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09A08C" w14:textId="5E7A862E" w:rsidR="0030072F" w:rsidRPr="00057956" w:rsidRDefault="0007653D" w:rsidP="00BB7BC9">
      <w:pPr>
        <w:widowControl w:val="0"/>
        <w:spacing w:line="360" w:lineRule="auto"/>
        <w:contextualSpacing/>
        <w:jc w:val="both"/>
        <w:rPr>
          <w:rFonts w:ascii="Palatino Linotype" w:eastAsia="Calibri" w:hAnsi="Palatino Linotype" w:cs="Arial"/>
          <w:b/>
          <w:color w:val="000000"/>
        </w:rPr>
      </w:pPr>
      <w:r w:rsidRPr="00057956">
        <w:rPr>
          <w:rFonts w:ascii="Palatino Linotype" w:hAnsi="Palatino Linotype" w:cs="Arial"/>
          <w:b/>
        </w:rPr>
        <w:t>VOTO PARTICULAR</w:t>
      </w:r>
      <w:r w:rsidR="00FF2FE7">
        <w:rPr>
          <w:rFonts w:ascii="Palatino Linotype" w:hAnsi="Palatino Linotype" w:cs="Arial"/>
          <w:b/>
        </w:rPr>
        <w:t xml:space="preserve"> </w:t>
      </w:r>
      <w:r w:rsidRPr="00057956">
        <w:rPr>
          <w:rFonts w:ascii="Palatino Linotype" w:hAnsi="Palatino Linotype" w:cs="Arial"/>
          <w:b/>
        </w:rPr>
        <w:t xml:space="preserve">QUE FORMULA </w:t>
      </w:r>
      <w:r w:rsidR="00C822D0">
        <w:rPr>
          <w:rFonts w:ascii="Palatino Linotype" w:hAnsi="Palatino Linotype" w:cs="Arial"/>
          <w:b/>
        </w:rPr>
        <w:t>LA COMISIONADA</w:t>
      </w:r>
      <w:r w:rsidR="00C822D0" w:rsidRPr="00057956">
        <w:rPr>
          <w:rFonts w:ascii="Palatino Linotype" w:hAnsi="Palatino Linotype" w:cs="Arial"/>
          <w:b/>
        </w:rPr>
        <w:t xml:space="preserve"> EVA ABAID YAPUR</w:t>
      </w:r>
      <w:r w:rsidRPr="00057956">
        <w:rPr>
          <w:rFonts w:ascii="Palatino Linotype" w:hAnsi="Palatino Linotype" w:cs="Arial"/>
          <w:b/>
        </w:rPr>
        <w:t xml:space="preserve">, EN RELACIÓN CON LA RESOLUCIÓN DICTADA POR EL PLENO DEL INSTITUTO DE TRANSPARENCIA, ACCESO A LA INFORMACIÓN PÚBLICA Y PROTECCIÓN DE </w:t>
      </w:r>
      <w:r w:rsidR="000C2CF9" w:rsidRPr="00057956">
        <w:rPr>
          <w:rFonts w:ascii="Palatino Linotype" w:hAnsi="Palatino Linotype" w:cs="Arial"/>
          <w:b/>
        </w:rPr>
        <w:t xml:space="preserve">DATOS PERSONALES DEL ESTADO DE MÉXICO Y MUNICIPIOS, EN LA </w:t>
      </w:r>
      <w:r w:rsidR="00491F67">
        <w:rPr>
          <w:rFonts w:ascii="Palatino Linotype" w:hAnsi="Palatino Linotype" w:cs="Arial"/>
          <w:b/>
        </w:rPr>
        <w:t>PRIMERA</w:t>
      </w:r>
      <w:r w:rsidR="00CD13BC" w:rsidRPr="00057956">
        <w:rPr>
          <w:rFonts w:ascii="Palatino Linotype" w:hAnsi="Palatino Linotype" w:cs="Arial"/>
          <w:b/>
        </w:rPr>
        <w:t xml:space="preserve"> </w:t>
      </w:r>
      <w:r w:rsidR="000C2CF9" w:rsidRPr="00057956">
        <w:rPr>
          <w:rFonts w:ascii="Palatino Linotype" w:hAnsi="Palatino Linotype" w:cs="Arial"/>
          <w:b/>
        </w:rPr>
        <w:t xml:space="preserve">SESIÓN ORDINARIA </w:t>
      </w:r>
      <w:r w:rsidR="00CD13BC" w:rsidRPr="00057956">
        <w:rPr>
          <w:rFonts w:ascii="Palatino Linotype" w:hAnsi="Palatino Linotype" w:cs="Arial"/>
          <w:b/>
        </w:rPr>
        <w:t xml:space="preserve">DE </w:t>
      </w:r>
      <w:r w:rsidR="00491F67">
        <w:rPr>
          <w:rFonts w:ascii="Palatino Linotype" w:hAnsi="Palatino Linotype" w:cs="Arial"/>
          <w:b/>
        </w:rPr>
        <w:t xml:space="preserve">QUINCE </w:t>
      </w:r>
      <w:r w:rsidR="0006656D">
        <w:rPr>
          <w:rFonts w:ascii="Palatino Linotype" w:hAnsi="Palatino Linotype" w:cs="Arial"/>
          <w:b/>
        </w:rPr>
        <w:t xml:space="preserve">DE </w:t>
      </w:r>
      <w:r w:rsidR="00491F67">
        <w:rPr>
          <w:rFonts w:ascii="Palatino Linotype" w:hAnsi="Palatino Linotype" w:cs="Arial"/>
          <w:b/>
        </w:rPr>
        <w:t>ENERO</w:t>
      </w:r>
      <w:r w:rsidR="00676F2A">
        <w:rPr>
          <w:rFonts w:ascii="Palatino Linotype" w:hAnsi="Palatino Linotype" w:cs="Arial"/>
          <w:b/>
        </w:rPr>
        <w:t xml:space="preserve"> DE DOS MIL </w:t>
      </w:r>
      <w:r w:rsidR="00491F67">
        <w:rPr>
          <w:rFonts w:ascii="Palatino Linotype" w:hAnsi="Palatino Linotype" w:cs="Arial"/>
          <w:b/>
        </w:rPr>
        <w:t>VEINTE</w:t>
      </w:r>
      <w:r w:rsidR="00260589" w:rsidRPr="00057956">
        <w:rPr>
          <w:rFonts w:ascii="Palatino Linotype" w:hAnsi="Palatino Linotype" w:cs="Arial"/>
          <w:b/>
        </w:rPr>
        <w:t xml:space="preserve">, </w:t>
      </w:r>
      <w:r w:rsidR="00D557C2" w:rsidRPr="00057956">
        <w:rPr>
          <w:rFonts w:ascii="Palatino Linotype" w:hAnsi="Palatino Linotype" w:cs="Arial"/>
          <w:b/>
        </w:rPr>
        <w:t>EN</w:t>
      </w:r>
      <w:r w:rsidR="00DA5209" w:rsidRPr="00057956">
        <w:rPr>
          <w:rFonts w:ascii="Palatino Linotype" w:hAnsi="Palatino Linotype" w:cs="Arial"/>
          <w:b/>
        </w:rPr>
        <w:t xml:space="preserve"> </w:t>
      </w:r>
      <w:r w:rsidR="002D4526" w:rsidRPr="00057956">
        <w:rPr>
          <w:rFonts w:ascii="Palatino Linotype" w:hAnsi="Palatino Linotype" w:cs="Arial"/>
          <w:b/>
        </w:rPr>
        <w:t xml:space="preserve">EL RECURSO DE REVISIÓN </w:t>
      </w:r>
      <w:r w:rsidR="00491F67">
        <w:rPr>
          <w:rFonts w:ascii="Palatino Linotype" w:hAnsi="Palatino Linotype" w:cs="Arial"/>
          <w:b/>
        </w:rPr>
        <w:t>8008/</w:t>
      </w:r>
      <w:r w:rsidR="002D4526" w:rsidRPr="00057956">
        <w:rPr>
          <w:rFonts w:ascii="Palatino Linotype" w:hAnsi="Palatino Linotype" w:cs="Arial"/>
          <w:b/>
        </w:rPr>
        <w:t>INFOEM/IP/RR/201</w:t>
      </w:r>
      <w:r w:rsidR="0006656D">
        <w:rPr>
          <w:rFonts w:ascii="Palatino Linotype" w:hAnsi="Palatino Linotype" w:cs="Arial"/>
          <w:b/>
        </w:rPr>
        <w:t>9</w:t>
      </w:r>
      <w:r w:rsidR="002D4526" w:rsidRPr="00057956">
        <w:rPr>
          <w:rFonts w:ascii="Palatino Linotype" w:eastAsia="Calibri" w:hAnsi="Palatino Linotype" w:cs="Arial"/>
          <w:b/>
          <w:color w:val="000000"/>
        </w:rPr>
        <w:t>.</w:t>
      </w:r>
    </w:p>
    <w:p w14:paraId="54C291AC" w14:textId="77777777" w:rsidR="00FF2FE7" w:rsidRDefault="00FF2FE7" w:rsidP="00BB7BC9">
      <w:pPr>
        <w:widowControl w:val="0"/>
        <w:spacing w:line="360" w:lineRule="auto"/>
        <w:contextualSpacing/>
        <w:jc w:val="both"/>
        <w:rPr>
          <w:rFonts w:ascii="Palatino Linotype" w:hAnsi="Palatino Linotype" w:cs="Arial"/>
          <w:b/>
        </w:rPr>
      </w:pPr>
    </w:p>
    <w:p w14:paraId="75976F25" w14:textId="65506793" w:rsidR="0030072F" w:rsidRPr="00057956" w:rsidRDefault="0030072F" w:rsidP="00BB7BC9">
      <w:pPr>
        <w:spacing w:line="360" w:lineRule="auto"/>
        <w:contextualSpacing/>
        <w:jc w:val="both"/>
        <w:rPr>
          <w:rFonts w:ascii="Palatino Linotype" w:hAnsi="Palatino Linotype" w:cs="Arial"/>
        </w:rPr>
      </w:pPr>
      <w:r w:rsidRPr="00057956">
        <w:rPr>
          <w:rFonts w:ascii="Palatino Linotype" w:hAnsi="Palatino Linotype" w:cs="Arial"/>
        </w:rPr>
        <w:t>Con fundamento en lo dispuesto por</w:t>
      </w:r>
      <w:r w:rsidR="00260589" w:rsidRPr="00057956">
        <w:rPr>
          <w:rFonts w:ascii="Palatino Linotype" w:hAnsi="Palatino Linotype" w:cs="Arial"/>
        </w:rPr>
        <w:t xml:space="preserve"> el artículo 14, fracciones X y XI del </w:t>
      </w:r>
      <w:r w:rsidRPr="00057956">
        <w:rPr>
          <w:rFonts w:ascii="Palatino Linotype" w:hAnsi="Palatino Linotype" w:cs="Arial"/>
        </w:rPr>
        <w:t>Reglamento Interior del Instituto de Transparencia, Acceso a la Información Pública y Protección de Datos Personales del Estado de México y Municipios, l</w:t>
      </w:r>
      <w:r w:rsidR="00E42755" w:rsidRPr="00057956">
        <w:rPr>
          <w:rFonts w:ascii="Palatino Linotype" w:hAnsi="Palatino Linotype" w:cs="Arial"/>
        </w:rPr>
        <w:t>a</w:t>
      </w:r>
      <w:r w:rsidRPr="00057956">
        <w:rPr>
          <w:rFonts w:ascii="Palatino Linotype" w:hAnsi="Palatino Linotype" w:cs="Arial"/>
        </w:rPr>
        <w:t xml:space="preserve"> que suscribe</w:t>
      </w:r>
      <w:r w:rsidRPr="00057956">
        <w:rPr>
          <w:rFonts w:ascii="Palatino Linotype" w:hAnsi="Palatino Linotype" w:cs="Arial"/>
          <w:b/>
          <w:lang w:val="es-ES_tradnl"/>
        </w:rPr>
        <w:t xml:space="preserve"> </w:t>
      </w:r>
      <w:r w:rsidR="00C822D0" w:rsidRPr="00FF2FE7">
        <w:rPr>
          <w:rFonts w:ascii="Palatino Linotype" w:hAnsi="Palatino Linotype" w:cs="Arial"/>
          <w:lang w:val="es-ES_tradnl"/>
        </w:rPr>
        <w:t>Comisionada</w:t>
      </w:r>
      <w:r w:rsidR="00C822D0">
        <w:rPr>
          <w:rFonts w:ascii="Palatino Linotype" w:hAnsi="Palatino Linotype" w:cs="Arial"/>
          <w:b/>
          <w:lang w:val="es-ES_tradnl"/>
        </w:rPr>
        <w:t xml:space="preserve"> </w:t>
      </w:r>
      <w:r w:rsidR="00C822D0" w:rsidRPr="00057956">
        <w:rPr>
          <w:rFonts w:ascii="Palatino Linotype" w:hAnsi="Palatino Linotype" w:cs="Arial"/>
          <w:b/>
        </w:rPr>
        <w:t>EVA ABAID YAPUR</w:t>
      </w:r>
      <w:r w:rsidR="00C822D0" w:rsidRPr="00FF2FE7">
        <w:rPr>
          <w:rFonts w:ascii="Palatino Linotype" w:hAnsi="Palatino Linotype" w:cs="Arial"/>
          <w:lang w:val="es-ES_tradnl"/>
        </w:rPr>
        <w:t xml:space="preserve"> </w:t>
      </w:r>
      <w:r w:rsidRPr="00057956">
        <w:rPr>
          <w:rFonts w:ascii="Palatino Linotype" w:hAnsi="Palatino Linotype" w:cs="Arial"/>
        </w:rPr>
        <w:t xml:space="preserve">emite </w:t>
      </w:r>
      <w:r w:rsidRPr="00057956">
        <w:rPr>
          <w:rFonts w:ascii="Palatino Linotype" w:hAnsi="Palatino Linotype" w:cs="Arial"/>
          <w:b/>
        </w:rPr>
        <w:t>VOTO PARTICULAR</w:t>
      </w:r>
      <w:r w:rsidR="00714D2E">
        <w:rPr>
          <w:rFonts w:ascii="Palatino Linotype" w:hAnsi="Palatino Linotype" w:cs="Arial"/>
          <w:b/>
        </w:rPr>
        <w:t xml:space="preserve"> </w:t>
      </w:r>
      <w:r w:rsidRPr="00057956">
        <w:rPr>
          <w:rFonts w:ascii="Palatino Linotype" w:hAnsi="Palatino Linotype" w:cs="Arial"/>
        </w:rPr>
        <w:t xml:space="preserve">respecto de la resolución dictada en el recurso de revisión </w:t>
      </w:r>
      <w:r w:rsidRPr="00057956">
        <w:rPr>
          <w:rFonts w:ascii="Palatino Linotype" w:eastAsia="Calibri" w:hAnsi="Palatino Linotype" w:cs="Arial"/>
          <w:b/>
          <w:color w:val="000000"/>
        </w:rPr>
        <w:t>0</w:t>
      </w:r>
      <w:r w:rsidR="00491F67">
        <w:rPr>
          <w:rFonts w:ascii="Palatino Linotype" w:eastAsia="Calibri" w:hAnsi="Palatino Linotype" w:cs="Arial"/>
          <w:b/>
          <w:color w:val="000000"/>
        </w:rPr>
        <w:t>8008</w:t>
      </w:r>
      <w:r w:rsidR="002006C5" w:rsidRPr="00057956">
        <w:rPr>
          <w:rFonts w:ascii="Palatino Linotype" w:eastAsia="Calibri" w:hAnsi="Palatino Linotype" w:cs="Arial"/>
          <w:b/>
          <w:color w:val="000000"/>
        </w:rPr>
        <w:t>/</w:t>
      </w:r>
      <w:r w:rsidRPr="00057956">
        <w:rPr>
          <w:rFonts w:ascii="Palatino Linotype" w:eastAsia="Calibri" w:hAnsi="Palatino Linotype" w:cs="Arial"/>
          <w:b/>
          <w:color w:val="000000"/>
        </w:rPr>
        <w:t>INFOEM/IP/RR/201</w:t>
      </w:r>
      <w:r w:rsidR="0006656D">
        <w:rPr>
          <w:rFonts w:ascii="Palatino Linotype" w:eastAsia="Calibri" w:hAnsi="Palatino Linotype" w:cs="Arial"/>
          <w:b/>
          <w:color w:val="000000"/>
        </w:rPr>
        <w:t>9</w:t>
      </w:r>
      <w:r w:rsidRPr="00057956">
        <w:rPr>
          <w:rFonts w:ascii="Palatino Linotype" w:hAnsi="Palatino Linotype" w:cs="Arial"/>
        </w:rPr>
        <w:t xml:space="preserve">, pronunciada por el Pleno de este Instituto ante el proyecto presentado </w:t>
      </w:r>
      <w:r w:rsidR="00813339">
        <w:rPr>
          <w:rFonts w:ascii="Palatino Linotype" w:hAnsi="Palatino Linotype" w:cs="Arial"/>
        </w:rPr>
        <w:t xml:space="preserve">por </w:t>
      </w:r>
      <w:r w:rsidR="00773B49" w:rsidRPr="00057956">
        <w:rPr>
          <w:rFonts w:ascii="Palatino Linotype" w:hAnsi="Palatino Linotype" w:cs="Arial"/>
        </w:rPr>
        <w:t>el</w:t>
      </w:r>
      <w:r w:rsidRPr="00057956">
        <w:rPr>
          <w:rFonts w:ascii="Palatino Linotype" w:hAnsi="Palatino Linotype" w:cs="Arial"/>
        </w:rPr>
        <w:t xml:space="preserve"> Comisionad</w:t>
      </w:r>
      <w:r w:rsidR="00773B49" w:rsidRPr="00057956">
        <w:rPr>
          <w:rFonts w:ascii="Palatino Linotype" w:hAnsi="Palatino Linotype" w:cs="Arial"/>
        </w:rPr>
        <w:t>o</w:t>
      </w:r>
      <w:r w:rsidR="003F0C49" w:rsidRPr="00057956">
        <w:rPr>
          <w:rFonts w:ascii="Palatino Linotype" w:hAnsi="Palatino Linotype" w:cs="Arial"/>
        </w:rPr>
        <w:t xml:space="preserve"> </w:t>
      </w:r>
      <w:r w:rsidR="00491F67">
        <w:rPr>
          <w:rFonts w:ascii="Palatino Linotype" w:hAnsi="Palatino Linotype" w:cs="Arial"/>
          <w:b/>
        </w:rPr>
        <w:t>JOSÉ GU</w:t>
      </w:r>
      <w:r w:rsidR="00A40C7B">
        <w:rPr>
          <w:rFonts w:ascii="Palatino Linotype" w:hAnsi="Palatino Linotype" w:cs="Arial"/>
          <w:b/>
        </w:rPr>
        <w:t>A</w:t>
      </w:r>
      <w:r w:rsidR="00491F67">
        <w:rPr>
          <w:rFonts w:ascii="Palatino Linotype" w:hAnsi="Palatino Linotype" w:cs="Arial"/>
          <w:b/>
        </w:rPr>
        <w:t>DALUPE LUNA HERNÁNDEZ</w:t>
      </w:r>
      <w:r w:rsidRPr="00057956">
        <w:rPr>
          <w:rFonts w:ascii="Palatino Linotype" w:hAnsi="Palatino Linotype" w:cs="Arial"/>
        </w:rPr>
        <w:t xml:space="preserve">, </w:t>
      </w:r>
      <w:r w:rsidR="00BD67DE" w:rsidRPr="00057956">
        <w:rPr>
          <w:rFonts w:ascii="Palatino Linotype" w:hAnsi="Palatino Linotype" w:cs="Arial"/>
        </w:rPr>
        <w:t>que es del tenor siguiente.</w:t>
      </w:r>
    </w:p>
    <w:p w14:paraId="584BCBF6" w14:textId="77777777" w:rsidR="00773B49" w:rsidRPr="00057956" w:rsidRDefault="00773B49" w:rsidP="00BB7BC9">
      <w:pPr>
        <w:spacing w:line="360" w:lineRule="auto"/>
        <w:contextualSpacing/>
        <w:jc w:val="both"/>
        <w:rPr>
          <w:rFonts w:ascii="Palatino Linotype" w:eastAsia="Calibri" w:hAnsi="Palatino Linotype" w:cs="Arial"/>
          <w:b/>
          <w:color w:val="000000"/>
        </w:rPr>
      </w:pPr>
    </w:p>
    <w:p w14:paraId="3802A3D4" w14:textId="7E9C508C" w:rsidR="0007653D" w:rsidRDefault="0007653D" w:rsidP="00BB7BC9">
      <w:pPr>
        <w:spacing w:line="360" w:lineRule="auto"/>
        <w:contextualSpacing/>
        <w:jc w:val="both"/>
        <w:rPr>
          <w:rFonts w:ascii="Palatino Linotype" w:hAnsi="Palatino Linotype"/>
        </w:rPr>
      </w:pPr>
      <w:r w:rsidRPr="00057956">
        <w:rPr>
          <w:rFonts w:ascii="Palatino Linotype" w:hAnsi="Palatino Linotype"/>
        </w:rPr>
        <w:t xml:space="preserve">Es de destacar, que la suscrita comparte </w:t>
      </w:r>
      <w:r w:rsidR="00A04C79" w:rsidRPr="00057956">
        <w:rPr>
          <w:rFonts w:ascii="Palatino Linotype" w:hAnsi="Palatino Linotype"/>
        </w:rPr>
        <w:t xml:space="preserve">esencialmente el estudio realizado en la resolución </w:t>
      </w:r>
      <w:r w:rsidRPr="00057956">
        <w:rPr>
          <w:rFonts w:ascii="Palatino Linotype" w:hAnsi="Palatino Linotype"/>
        </w:rPr>
        <w:t>del recurso de revis</w:t>
      </w:r>
      <w:r w:rsidR="00D557C2" w:rsidRPr="00057956">
        <w:rPr>
          <w:rFonts w:ascii="Palatino Linotype" w:hAnsi="Palatino Linotype"/>
        </w:rPr>
        <w:t xml:space="preserve">ión; empero, </w:t>
      </w:r>
      <w:r w:rsidR="00F15A43">
        <w:rPr>
          <w:rFonts w:ascii="Palatino Linotype" w:hAnsi="Palatino Linotype"/>
        </w:rPr>
        <w:t>estimo</w:t>
      </w:r>
      <w:r w:rsidR="00F15A43" w:rsidRPr="00057956">
        <w:rPr>
          <w:rFonts w:ascii="Palatino Linotype" w:hAnsi="Palatino Linotype"/>
        </w:rPr>
        <w:t xml:space="preserve"> </w:t>
      </w:r>
      <w:r w:rsidRPr="00057956">
        <w:rPr>
          <w:rFonts w:ascii="Palatino Linotype" w:hAnsi="Palatino Linotype"/>
        </w:rPr>
        <w:t xml:space="preserve">necesario precisar algunas consideraciones de hecho y de derecho, </w:t>
      </w:r>
      <w:r w:rsidR="00BD67DE" w:rsidRPr="00057956">
        <w:rPr>
          <w:rFonts w:ascii="Palatino Linotype" w:hAnsi="Palatino Linotype"/>
        </w:rPr>
        <w:t>tocante a</w:t>
      </w:r>
      <w:r w:rsidR="00F15A43">
        <w:rPr>
          <w:rFonts w:ascii="Palatino Linotype" w:hAnsi="Palatino Linotype"/>
        </w:rPr>
        <w:t>l</w:t>
      </w:r>
      <w:r w:rsidR="002006C5" w:rsidRPr="00057956">
        <w:rPr>
          <w:rFonts w:ascii="Palatino Linotype" w:hAnsi="Palatino Linotype"/>
        </w:rPr>
        <w:t xml:space="preserve"> </w:t>
      </w:r>
      <w:r w:rsidR="00F15A43">
        <w:rPr>
          <w:rFonts w:ascii="Palatino Linotype" w:hAnsi="Palatino Linotype"/>
        </w:rPr>
        <w:t>sentido de</w:t>
      </w:r>
      <w:r w:rsidR="002006C5" w:rsidRPr="00057956">
        <w:rPr>
          <w:rFonts w:ascii="Palatino Linotype" w:hAnsi="Palatino Linotype"/>
        </w:rPr>
        <w:t xml:space="preserve"> </w:t>
      </w:r>
      <w:r w:rsidR="00773B49" w:rsidRPr="00057956">
        <w:rPr>
          <w:rFonts w:ascii="Palatino Linotype" w:hAnsi="Palatino Linotype"/>
        </w:rPr>
        <w:t xml:space="preserve">la resolución de </w:t>
      </w:r>
      <w:r w:rsidR="00B068D1" w:rsidRPr="00057956">
        <w:rPr>
          <w:rFonts w:ascii="Palatino Linotype" w:hAnsi="Palatino Linotype"/>
        </w:rPr>
        <w:t>mérito</w:t>
      </w:r>
      <w:r w:rsidRPr="00057956">
        <w:rPr>
          <w:rFonts w:ascii="Palatino Linotype" w:hAnsi="Palatino Linotype"/>
        </w:rPr>
        <w:t>.</w:t>
      </w:r>
    </w:p>
    <w:p w14:paraId="27BF662E" w14:textId="77777777" w:rsidR="00F15A43" w:rsidRDefault="00F15A43" w:rsidP="00BB7BC9">
      <w:pPr>
        <w:spacing w:line="360" w:lineRule="auto"/>
        <w:contextualSpacing/>
        <w:jc w:val="both"/>
        <w:rPr>
          <w:rFonts w:ascii="Palatino Linotype" w:hAnsi="Palatino Linotype"/>
        </w:rPr>
      </w:pPr>
    </w:p>
    <w:p w14:paraId="5D65EBAE" w14:textId="58A26172" w:rsidR="00910602" w:rsidRDefault="0007653D" w:rsidP="00BB7BC9">
      <w:pPr>
        <w:spacing w:line="360" w:lineRule="auto"/>
        <w:contextualSpacing/>
        <w:jc w:val="both"/>
        <w:rPr>
          <w:rFonts w:ascii="Palatino Linotype" w:hAnsi="Palatino Linotype" w:cs="Arial"/>
        </w:rPr>
      </w:pPr>
      <w:r w:rsidRPr="00057956">
        <w:rPr>
          <w:rFonts w:ascii="Palatino Linotype" w:hAnsi="Palatino Linotype"/>
        </w:rPr>
        <w:t xml:space="preserve">Al respecto, tal y como quedó debidamente asentado en la resolución materia del presente voto, el particular </w:t>
      </w:r>
      <w:r w:rsidR="008C0700" w:rsidRPr="00057956">
        <w:rPr>
          <w:rFonts w:ascii="Palatino Linotype" w:hAnsi="Palatino Linotype"/>
        </w:rPr>
        <w:t>requirió del</w:t>
      </w:r>
      <w:r w:rsidR="0006656D">
        <w:rPr>
          <w:rFonts w:ascii="Palatino Linotype" w:hAnsi="Palatino Linotype"/>
        </w:rPr>
        <w:t xml:space="preserve"> </w:t>
      </w:r>
      <w:r w:rsidR="0006656D" w:rsidRPr="0006656D">
        <w:rPr>
          <w:rFonts w:ascii="Palatino Linotype" w:hAnsi="Palatino Linotype"/>
          <w:b/>
        </w:rPr>
        <w:t xml:space="preserve">Ayuntamiento de </w:t>
      </w:r>
      <w:r w:rsidR="00491F67">
        <w:rPr>
          <w:rFonts w:ascii="Palatino Linotype" w:hAnsi="Palatino Linotype"/>
          <w:b/>
        </w:rPr>
        <w:t>Valle de Chalco Solidaridad</w:t>
      </w:r>
      <w:r w:rsidR="008C0700" w:rsidRPr="00057956">
        <w:rPr>
          <w:rFonts w:ascii="Palatino Linotype" w:hAnsi="Palatino Linotype"/>
        </w:rPr>
        <w:t xml:space="preserve"> </w:t>
      </w:r>
      <w:r w:rsidR="0006656D">
        <w:rPr>
          <w:rFonts w:ascii="Palatino Linotype" w:hAnsi="Palatino Linotype"/>
        </w:rPr>
        <w:lastRenderedPageBreak/>
        <w:t xml:space="preserve">en lo sucesivo </w:t>
      </w:r>
      <w:r w:rsidR="0006656D">
        <w:rPr>
          <w:rFonts w:ascii="Palatino Linotype" w:hAnsi="Palatino Linotype"/>
          <w:b/>
        </w:rPr>
        <w:t xml:space="preserve">EL </w:t>
      </w:r>
      <w:r w:rsidR="008C0700" w:rsidRPr="00057956">
        <w:rPr>
          <w:rFonts w:ascii="Palatino Linotype" w:hAnsi="Palatino Linotype"/>
          <w:b/>
        </w:rPr>
        <w:t>SUJETO OBLIGADO</w:t>
      </w:r>
      <w:r w:rsidR="008C0700" w:rsidRPr="00057956">
        <w:rPr>
          <w:rFonts w:ascii="Palatino Linotype" w:hAnsi="Palatino Linotype"/>
        </w:rPr>
        <w:t xml:space="preserve"> </w:t>
      </w:r>
      <w:r w:rsidR="003102FA" w:rsidRPr="00057956">
        <w:rPr>
          <w:rFonts w:ascii="Palatino Linotype" w:hAnsi="Palatino Linotype"/>
        </w:rPr>
        <w:t>vía SAIMEX,</w:t>
      </w:r>
      <w:r w:rsidR="000D66DE" w:rsidRPr="00057956">
        <w:rPr>
          <w:rFonts w:ascii="Palatino Linotype" w:hAnsi="Palatino Linotype" w:cs="Arial"/>
        </w:rPr>
        <w:t xml:space="preserve"> </w:t>
      </w:r>
      <w:r w:rsidR="000C1A85" w:rsidRPr="00057956">
        <w:rPr>
          <w:rFonts w:ascii="Palatino Linotype" w:hAnsi="Palatino Linotype" w:cs="Arial"/>
        </w:rPr>
        <w:t xml:space="preserve">se le </w:t>
      </w:r>
      <w:r w:rsidR="00773B49" w:rsidRPr="00057956">
        <w:rPr>
          <w:rFonts w:ascii="Palatino Linotype" w:hAnsi="Palatino Linotype" w:cs="Arial"/>
        </w:rPr>
        <w:t>proporcionara</w:t>
      </w:r>
      <w:r w:rsidR="002006C5" w:rsidRPr="00057956">
        <w:rPr>
          <w:rFonts w:ascii="Palatino Linotype" w:hAnsi="Palatino Linotype" w:cs="Arial"/>
        </w:rPr>
        <w:t xml:space="preserve">, </w:t>
      </w:r>
      <w:r w:rsidR="00F15A43">
        <w:rPr>
          <w:rFonts w:ascii="Palatino Linotype" w:hAnsi="Palatino Linotype" w:cs="Arial"/>
        </w:rPr>
        <w:t>la información que a continuación se desagrega:</w:t>
      </w:r>
    </w:p>
    <w:p w14:paraId="5BE502AA" w14:textId="77777777" w:rsidR="0006656D" w:rsidRDefault="0006656D" w:rsidP="00BB7BC9">
      <w:pPr>
        <w:spacing w:line="360" w:lineRule="auto"/>
        <w:contextualSpacing/>
        <w:jc w:val="both"/>
        <w:rPr>
          <w:rFonts w:ascii="Palatino Linotype" w:hAnsi="Palatino Linotype" w:cs="Arial"/>
        </w:rPr>
      </w:pPr>
    </w:p>
    <w:p w14:paraId="48527F17" w14:textId="78041C96" w:rsidR="00491F67" w:rsidRDefault="009D2DF1" w:rsidP="00491F67">
      <w:pPr>
        <w:ind w:left="851" w:right="902"/>
        <w:contextualSpacing/>
        <w:rPr>
          <w:rFonts w:ascii="Palatino Linotype" w:hAnsi="Palatino Linotype" w:cs="Arial"/>
          <w:i/>
          <w:sz w:val="22"/>
        </w:rPr>
      </w:pPr>
      <w:r>
        <w:rPr>
          <w:rFonts w:ascii="Palatino Linotype" w:hAnsi="Palatino Linotype" w:cs="Arial"/>
          <w:i/>
          <w:sz w:val="22"/>
        </w:rPr>
        <w:t>“</w:t>
      </w:r>
      <w:r w:rsidR="00491F67">
        <w:rPr>
          <w:rFonts w:ascii="Palatino Linotype" w:hAnsi="Palatino Linotype" w:cs="Arial"/>
          <w:i/>
          <w:sz w:val="22"/>
        </w:rPr>
        <w:t xml:space="preserve">a) </w:t>
      </w:r>
      <w:r w:rsidR="00491F67" w:rsidRPr="00491F67">
        <w:rPr>
          <w:rFonts w:ascii="Palatino Linotype" w:hAnsi="Palatino Linotype" w:cs="Arial"/>
          <w:i/>
          <w:sz w:val="22"/>
        </w:rPr>
        <w:t xml:space="preserve">En torno a las obras de remodelación de la Unidad Deportiva “Lic. </w:t>
      </w:r>
      <w:r w:rsidR="00491F67">
        <w:rPr>
          <w:rFonts w:ascii="Palatino Linotype" w:hAnsi="Palatino Linotype" w:cs="Arial"/>
          <w:i/>
          <w:sz w:val="22"/>
        </w:rPr>
        <w:t xml:space="preserve">Luis Donaldo Colosio </w:t>
      </w:r>
      <w:proofErr w:type="spellStart"/>
      <w:r w:rsidR="00491F67">
        <w:rPr>
          <w:rFonts w:ascii="Palatino Linotype" w:hAnsi="Palatino Linotype" w:cs="Arial"/>
          <w:i/>
          <w:sz w:val="22"/>
        </w:rPr>
        <w:t>Murrieta”</w:t>
      </w:r>
      <w:proofErr w:type="gramStart"/>
      <w:r w:rsidR="00491F67">
        <w:rPr>
          <w:rFonts w:ascii="Palatino Linotype" w:hAnsi="Palatino Linotype" w:cs="Arial"/>
          <w:i/>
          <w:sz w:val="22"/>
        </w:rPr>
        <w:t>;</w:t>
      </w:r>
      <w:r w:rsidR="00491F67" w:rsidRPr="00491F67">
        <w:rPr>
          <w:rFonts w:ascii="Palatino Linotype" w:hAnsi="Palatino Linotype" w:cs="Arial"/>
          <w:i/>
          <w:sz w:val="22"/>
        </w:rPr>
        <w:t>Así</w:t>
      </w:r>
      <w:proofErr w:type="spellEnd"/>
      <w:proofErr w:type="gramEnd"/>
      <w:r w:rsidR="00491F67" w:rsidRPr="00491F67">
        <w:rPr>
          <w:rFonts w:ascii="Palatino Linotype" w:hAnsi="Palatino Linotype" w:cs="Arial"/>
          <w:i/>
          <w:sz w:val="22"/>
        </w:rPr>
        <w:t xml:space="preserve"> como la instalación de las llamadas Fuentes danzarinas en su primera etapa durante la presente ad</w:t>
      </w:r>
      <w:r w:rsidR="00491F67">
        <w:rPr>
          <w:rFonts w:ascii="Palatino Linotype" w:hAnsi="Palatino Linotype" w:cs="Arial"/>
          <w:i/>
          <w:sz w:val="22"/>
        </w:rPr>
        <w:t>ministración publica 2019-2021;</w:t>
      </w:r>
    </w:p>
    <w:p w14:paraId="7C317214" w14:textId="4BCADB69" w:rsidR="00491F67" w:rsidRDefault="00491F67" w:rsidP="00491F67">
      <w:pPr>
        <w:ind w:left="851" w:right="902"/>
        <w:contextualSpacing/>
        <w:rPr>
          <w:rFonts w:ascii="Palatino Linotype" w:hAnsi="Palatino Linotype" w:cs="Arial"/>
          <w:i/>
          <w:sz w:val="22"/>
        </w:rPr>
      </w:pPr>
      <w:r>
        <w:rPr>
          <w:rFonts w:ascii="Palatino Linotype" w:hAnsi="Palatino Linotype" w:cs="Arial"/>
          <w:i/>
          <w:sz w:val="22"/>
        </w:rPr>
        <w:t xml:space="preserve">b) </w:t>
      </w:r>
      <w:r w:rsidRPr="00491F67">
        <w:rPr>
          <w:rFonts w:ascii="Palatino Linotype" w:hAnsi="Palatino Linotype" w:cs="Arial"/>
          <w:i/>
          <w:sz w:val="22"/>
        </w:rPr>
        <w:t xml:space="preserve">Solicito todos los reportes y en su caso </w:t>
      </w:r>
      <w:r>
        <w:rPr>
          <w:rFonts w:ascii="Palatino Linotype" w:hAnsi="Palatino Linotype" w:cs="Arial"/>
          <w:i/>
          <w:sz w:val="22"/>
        </w:rPr>
        <w:t xml:space="preserve">los contratos correspondientes </w:t>
      </w:r>
      <w:r w:rsidRPr="00491F67">
        <w:rPr>
          <w:rFonts w:ascii="Palatino Linotype" w:hAnsi="Palatino Linotype" w:cs="Arial"/>
          <w:i/>
          <w:sz w:val="22"/>
        </w:rPr>
        <w:t xml:space="preserve">si es que cuentan) de manera detallada y desglosado del tema en cuestión, </w:t>
      </w:r>
    </w:p>
    <w:p w14:paraId="2A8B6D4D" w14:textId="799D4964" w:rsidR="007B2364" w:rsidRDefault="00491F67" w:rsidP="00491F67">
      <w:pPr>
        <w:ind w:left="851" w:right="902"/>
        <w:contextualSpacing/>
        <w:rPr>
          <w:rFonts w:ascii="Palatino Linotype" w:hAnsi="Palatino Linotype" w:cs="Arial"/>
        </w:rPr>
      </w:pPr>
      <w:r>
        <w:rPr>
          <w:rFonts w:ascii="Palatino Linotype" w:hAnsi="Palatino Linotype" w:cs="Arial"/>
          <w:i/>
          <w:sz w:val="22"/>
        </w:rPr>
        <w:t xml:space="preserve">c) </w:t>
      </w:r>
      <w:r w:rsidRPr="00491F67">
        <w:rPr>
          <w:rFonts w:ascii="Palatino Linotype" w:hAnsi="Palatino Linotype" w:cs="Arial"/>
          <w:i/>
          <w:sz w:val="22"/>
        </w:rPr>
        <w:t>Así mismo se solicita además el estado actual que se encuentra dicha obra, así mismo se piden las reglas de operación del programa denominado “Rehabilitación de Espacios Públicos</w:t>
      </w:r>
    </w:p>
    <w:p w14:paraId="114F9CB8" w14:textId="77777777" w:rsidR="00491F67" w:rsidRDefault="00491F67" w:rsidP="00BB7BC9">
      <w:pPr>
        <w:spacing w:line="360" w:lineRule="auto"/>
        <w:contextualSpacing/>
        <w:jc w:val="both"/>
        <w:rPr>
          <w:rFonts w:ascii="Palatino Linotype" w:hAnsi="Palatino Linotype" w:cs="Arial"/>
        </w:rPr>
      </w:pPr>
    </w:p>
    <w:p w14:paraId="12E000BD" w14:textId="77777777" w:rsidR="00491F67" w:rsidRDefault="00491F67" w:rsidP="00491F67">
      <w:pPr>
        <w:spacing w:line="360" w:lineRule="auto"/>
        <w:jc w:val="both"/>
        <w:rPr>
          <w:rFonts w:ascii="Palatino Linotype" w:hAnsi="Palatino Linotype" w:cs="Arial"/>
        </w:rPr>
      </w:pPr>
      <w:r>
        <w:rPr>
          <w:rFonts w:ascii="Palatino Linotype" w:hAnsi="Palatino Linotype" w:cs="Arial"/>
        </w:rPr>
        <w:t>Del expediente electrónico se advierte que</w:t>
      </w:r>
      <w:r w:rsidRPr="00057956">
        <w:rPr>
          <w:rFonts w:ascii="Palatino Linotype" w:hAnsi="Palatino Linotype" w:cs="Arial"/>
        </w:rPr>
        <w:t xml:space="preserve"> </w:t>
      </w:r>
      <w:r w:rsidRPr="00057956">
        <w:rPr>
          <w:rFonts w:ascii="Palatino Linotype" w:hAnsi="Palatino Linotype" w:cs="Arial"/>
          <w:b/>
        </w:rPr>
        <w:t>EL SUJETO OBLIGADO</w:t>
      </w:r>
      <w:r>
        <w:rPr>
          <w:rFonts w:ascii="Palatino Linotype" w:hAnsi="Palatino Linotype" w:cs="Arial"/>
          <w:b/>
        </w:rPr>
        <w:t xml:space="preserve"> </w:t>
      </w:r>
      <w:r w:rsidRPr="00782EBA">
        <w:rPr>
          <w:rFonts w:ascii="Palatino Linotype" w:hAnsi="Palatino Linotype" w:cs="Arial"/>
        </w:rPr>
        <w:t>fue omiso en</w:t>
      </w:r>
      <w:r>
        <w:rPr>
          <w:rFonts w:ascii="Palatino Linotype" w:hAnsi="Palatino Linotype" w:cs="Arial"/>
          <w:b/>
        </w:rPr>
        <w:t xml:space="preserve"> </w:t>
      </w:r>
      <w:r w:rsidRPr="00057956">
        <w:rPr>
          <w:rFonts w:ascii="Palatino Linotype" w:hAnsi="Palatino Linotype" w:cs="Arial"/>
        </w:rPr>
        <w:t xml:space="preserve"> </w:t>
      </w:r>
      <w:r>
        <w:rPr>
          <w:rFonts w:ascii="Palatino Linotype" w:hAnsi="Palatino Linotype" w:cs="Arial"/>
        </w:rPr>
        <w:t xml:space="preserve">remitir su respuesta la ahora </w:t>
      </w:r>
      <w:r>
        <w:rPr>
          <w:rFonts w:ascii="Palatino Linotype" w:hAnsi="Palatino Linotype" w:cs="Arial"/>
          <w:b/>
        </w:rPr>
        <w:t xml:space="preserve">RECURRENTE, </w:t>
      </w:r>
      <w:r w:rsidRPr="00782EBA">
        <w:rPr>
          <w:rFonts w:ascii="Palatino Linotype" w:hAnsi="Palatino Linotype" w:cs="Arial"/>
        </w:rPr>
        <w:t>motivo por el cual</w:t>
      </w:r>
      <w:r>
        <w:rPr>
          <w:rFonts w:ascii="Palatino Linotype" w:hAnsi="Palatino Linotype" w:cs="Arial"/>
          <w:b/>
        </w:rPr>
        <w:t xml:space="preserve"> </w:t>
      </w:r>
      <w:r>
        <w:rPr>
          <w:rFonts w:ascii="Palatino Linotype" w:hAnsi="Palatino Linotype" w:cs="Arial"/>
        </w:rPr>
        <w:t>interpuso el Recurso de Revisión en mérito en el que señaló como Acto Impugnado lo siguiente:</w:t>
      </w:r>
    </w:p>
    <w:p w14:paraId="36890EFA" w14:textId="77777777" w:rsidR="00491F67" w:rsidRDefault="00491F67" w:rsidP="00491F67">
      <w:pPr>
        <w:spacing w:line="360" w:lineRule="auto"/>
        <w:jc w:val="both"/>
        <w:rPr>
          <w:rFonts w:ascii="Palatino Linotype" w:hAnsi="Palatino Linotype" w:cs="Arial"/>
        </w:rPr>
      </w:pPr>
    </w:p>
    <w:p w14:paraId="43106F20" w14:textId="2BABAA36" w:rsidR="00491F67" w:rsidRPr="00782EBA" w:rsidRDefault="00491F67" w:rsidP="00491F67">
      <w:pPr>
        <w:spacing w:before="100" w:beforeAutospacing="1" w:after="100" w:afterAutospacing="1"/>
        <w:ind w:left="851" w:right="902"/>
        <w:contextualSpacing/>
        <w:jc w:val="both"/>
        <w:rPr>
          <w:rFonts w:ascii="Palatino Linotype" w:hAnsi="Palatino Linotype" w:cs="Arial"/>
          <w:b/>
        </w:rPr>
      </w:pPr>
      <w:r w:rsidRPr="009F2107">
        <w:rPr>
          <w:rFonts w:ascii="Palatino Linotype" w:hAnsi="Palatino Linotype"/>
          <w:i/>
          <w:sz w:val="22"/>
        </w:rPr>
        <w:t xml:space="preserve">Omisión reiterada y sistemática en la entrega de la información </w:t>
      </w:r>
      <w:proofErr w:type="spellStart"/>
      <w:r w:rsidRPr="009F2107">
        <w:rPr>
          <w:rFonts w:ascii="Palatino Linotype" w:hAnsi="Palatino Linotype"/>
          <w:i/>
          <w:sz w:val="22"/>
        </w:rPr>
        <w:t>requisitaria</w:t>
      </w:r>
      <w:proofErr w:type="spellEnd"/>
    </w:p>
    <w:p w14:paraId="22157159" w14:textId="77777777" w:rsidR="00491F67" w:rsidRDefault="00491F67" w:rsidP="00BB7BC9">
      <w:pPr>
        <w:spacing w:line="360" w:lineRule="auto"/>
        <w:contextualSpacing/>
        <w:jc w:val="both"/>
        <w:rPr>
          <w:rFonts w:ascii="Palatino Linotype" w:hAnsi="Palatino Linotype" w:cs="Arial"/>
        </w:rPr>
      </w:pPr>
    </w:p>
    <w:p w14:paraId="5ABC5BDD" w14:textId="277B7816" w:rsidR="00491F67" w:rsidRDefault="00491F67" w:rsidP="00BB7BC9">
      <w:pPr>
        <w:spacing w:line="360" w:lineRule="auto"/>
        <w:contextualSpacing/>
        <w:jc w:val="both"/>
        <w:rPr>
          <w:rFonts w:ascii="Palatino Linotype" w:hAnsi="Palatino Linotype" w:cs="Arial"/>
        </w:rPr>
      </w:pPr>
      <w:r>
        <w:rPr>
          <w:rFonts w:ascii="Palatino Linotype" w:hAnsi="Palatino Linotype" w:cs="Arial"/>
        </w:rPr>
        <w:t>Asimismo, como razones o motivos de inconformidad:</w:t>
      </w:r>
    </w:p>
    <w:p w14:paraId="46BAB896" w14:textId="77777777" w:rsidR="00491F67" w:rsidRDefault="00491F67" w:rsidP="00BB7BC9">
      <w:pPr>
        <w:spacing w:line="360" w:lineRule="auto"/>
        <w:contextualSpacing/>
        <w:jc w:val="both"/>
        <w:rPr>
          <w:rFonts w:ascii="Palatino Linotype" w:hAnsi="Palatino Linotype" w:cs="Arial"/>
        </w:rPr>
      </w:pPr>
    </w:p>
    <w:p w14:paraId="04482F1C" w14:textId="4B75D3BF" w:rsidR="00491F67" w:rsidRDefault="00491F67" w:rsidP="00491F67">
      <w:pPr>
        <w:spacing w:before="100" w:beforeAutospacing="1" w:after="100" w:afterAutospacing="1"/>
        <w:ind w:left="851" w:right="902"/>
        <w:contextualSpacing/>
        <w:jc w:val="both"/>
        <w:rPr>
          <w:rFonts w:ascii="Palatino Linotype" w:hAnsi="Palatino Linotype" w:cs="Arial"/>
        </w:rPr>
      </w:pPr>
      <w:r w:rsidRPr="00957B2F">
        <w:rPr>
          <w:rFonts w:ascii="Palatino Linotype" w:hAnsi="Palatino Linotype"/>
          <w:i/>
          <w:sz w:val="22"/>
          <w:szCs w:val="22"/>
        </w:rPr>
        <w:t>“</w:t>
      </w:r>
      <w:r w:rsidRPr="009F2107">
        <w:rPr>
          <w:rFonts w:ascii="Palatino Linotype" w:hAnsi="Palatino Linotype"/>
          <w:i/>
          <w:sz w:val="22"/>
          <w:szCs w:val="22"/>
          <w:lang w:val="es-MX" w:eastAsia="es-MX"/>
        </w:rPr>
        <w:t xml:space="preserve">Antecedentes: El día veintitrés de septiembre del presente año promoví una solicitud de información al sujeto obligado cuyo contenido se reproduce de manera íntegra: “Se solicita respetuosamente con fundamento a lo dispuesto en los artículos 6° (sexto), párrafos I, III, V, y 8° (Octavo) de la Constitución Política de los Estados Unidos Mexicanos, artículo 05 (cinco), párrafos XIII, XIV, XVIIII, XIX, incisos I, y III de la Constitución Política del Estado Libre y Soberano de México, y artículo 135 del Código de Procedimientos Administrativos del Estado de México, lo siguiente: solicito respetuosamente al sujeto obligado toda la información que cuente disponible, desglosada, clara y detallada en torno a las obras de remodelación de la </w:t>
      </w:r>
      <w:r w:rsidRPr="009F2107">
        <w:rPr>
          <w:rFonts w:ascii="Palatino Linotype" w:hAnsi="Palatino Linotype"/>
          <w:i/>
          <w:sz w:val="22"/>
          <w:szCs w:val="22"/>
          <w:lang w:val="es-MX" w:eastAsia="es-MX"/>
        </w:rPr>
        <w:lastRenderedPageBreak/>
        <w:t xml:space="preserve">Unidad Deportiva “Lic. Luis Donaldo Colosio Murrieta”, así como la instalación de las llamadas Fuentes danzarinas en su primera etapa durante la presente administración publica 2019-2021, (Solicito todos los reportes y en su caso los contratos correspondientes (si es que cuentan) de manera detallada y desglosado del tema en cuestión, así mismo se solicita además el estado actual que se encuentra dicha obra, así mismo se piden las reglas de operación del programa denominado “Rehabilitación de Espacios Públicos." Que el día lunes catorce de octubre del presente año venció el plazo legal para la entrega de la información solicitada o en su defecto que me notificaran vía SAIMEX la ampliación de prorroga hasta por siete días hábiles más para la atención de la solicitud, de conformidad con fundamento en el artículo 163 de la Ley de Transparencia y Acceso a la Información Pública del Estado de México y Municipios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como fue en el presente caso en análisis. Por todo lo anteriormente descrito en el análisis del fondo de la Litis se configura la negativa ficta prevista en los artículos 166, párrafo cuarto y 178, párrafo segundo de la Ley de Transparencia y Acceso a la Información Pública del Estado de México y Municipios (En adelante </w:t>
      </w:r>
      <w:proofErr w:type="spellStart"/>
      <w:r w:rsidRPr="009F2107">
        <w:rPr>
          <w:rFonts w:ascii="Palatino Linotype" w:hAnsi="Palatino Linotype"/>
          <w:i/>
          <w:sz w:val="22"/>
          <w:szCs w:val="22"/>
          <w:lang w:val="es-MX" w:eastAsia="es-MX"/>
        </w:rPr>
        <w:t>LTyAIPEMyM</w:t>
      </w:r>
      <w:proofErr w:type="spellEnd"/>
      <w:r w:rsidRPr="009F2107">
        <w:rPr>
          <w:rFonts w:ascii="Palatino Linotype" w:hAnsi="Palatino Linotype"/>
          <w:i/>
          <w:sz w:val="22"/>
          <w:szCs w:val="22"/>
          <w:lang w:val="es-MX" w:eastAsia="es-MX"/>
        </w:rPr>
        <w:t>) que a la letra dicen: “Artículo 166. La obligación de acceso a la información pública se tendrá por cumplida cuando el solicitante tenga a su disposición la información requerida, o cuando realice la consulta de la misma en el lugar en el que ésta se localice. …. …. Cuando el sujeto obligado no entregue la respuesta a la solicitud dentro del plazo previsto en la Ley, la solicitud se entenderá negada y el solicitante podrá interponer el recurso de revisión previsto en este ordenamiento. TÍTULO OCTAVO DE LA IMPUGNACIÓN EN MATERIA DE ACCESO A LA INFORMACIÓN PÚBLICA Capítulo I Del Recurso de Revisión ante el Instituto …</w:t>
      </w:r>
      <w:proofErr w:type="gramStart"/>
      <w:r w:rsidRPr="009F2107">
        <w:rPr>
          <w:rFonts w:ascii="Palatino Linotype" w:hAnsi="Palatino Linotype"/>
          <w:i/>
          <w:sz w:val="22"/>
          <w:szCs w:val="22"/>
          <w:lang w:val="es-MX" w:eastAsia="es-MX"/>
        </w:rPr>
        <w:t>..</w:t>
      </w:r>
      <w:proofErr w:type="gramEnd"/>
      <w:r w:rsidRPr="009F2107">
        <w:rPr>
          <w:rFonts w:ascii="Palatino Linotype" w:hAnsi="Palatino Linotype"/>
          <w:i/>
          <w:sz w:val="22"/>
          <w:szCs w:val="22"/>
          <w:lang w:val="es-MX" w:eastAsia="es-MX"/>
        </w:rPr>
        <w:t xml:space="preserve"> …. Artículo 178.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A falta de respuesta del sujeto obligado, dentro de los plazos establecidos en esta Ley, a una solicitud de acceso a la información pública, el recurso podrá ser interpuesto en cualquier momento, acompañado con el documento que pruebe la fecha en que presentó la solicitud.” Por lo anteriormente mencionado, promuevo dentro del plazo legal correspondiente el presente RECURSO DE </w:t>
      </w:r>
      <w:r w:rsidRPr="009F2107">
        <w:rPr>
          <w:rFonts w:ascii="Palatino Linotype" w:hAnsi="Palatino Linotype"/>
          <w:i/>
          <w:sz w:val="22"/>
          <w:szCs w:val="22"/>
          <w:lang w:val="es-MX" w:eastAsia="es-MX"/>
        </w:rPr>
        <w:lastRenderedPageBreak/>
        <w:t>REVISIÓN contra la Unidad de Transparencia y Acceso a la Información y Protección de Datos Personales del H. Ayuntamiento Constitucional de Valle de Chalco Solidaridad, Estado de México por no atender la solicitud de información 00917/VACHASO/IP/2019.</w:t>
      </w:r>
      <w:r w:rsidRPr="00957B2F">
        <w:rPr>
          <w:rFonts w:ascii="Palatino Linotype" w:hAnsi="Palatino Linotype"/>
          <w:i/>
          <w:sz w:val="22"/>
          <w:szCs w:val="22"/>
        </w:rPr>
        <w:t xml:space="preserve">” </w:t>
      </w:r>
      <w:r w:rsidRPr="00957B2F">
        <w:rPr>
          <w:rFonts w:ascii="Palatino Linotype" w:hAnsi="Palatino Linotype" w:cs="Arial"/>
          <w:i/>
          <w:sz w:val="22"/>
          <w:szCs w:val="22"/>
        </w:rPr>
        <w:t>(Sic)</w:t>
      </w:r>
    </w:p>
    <w:p w14:paraId="64BEFE71" w14:textId="77777777" w:rsidR="00491F67" w:rsidRDefault="00491F67" w:rsidP="00BB7BC9">
      <w:pPr>
        <w:spacing w:line="360" w:lineRule="auto"/>
        <w:contextualSpacing/>
        <w:jc w:val="both"/>
        <w:rPr>
          <w:rFonts w:ascii="Palatino Linotype" w:hAnsi="Palatino Linotype" w:cs="Arial"/>
        </w:rPr>
      </w:pPr>
    </w:p>
    <w:p w14:paraId="4DE0087F" w14:textId="44A942A5" w:rsidR="00491F67" w:rsidRDefault="00491F67" w:rsidP="00491F67">
      <w:pPr>
        <w:spacing w:line="360" w:lineRule="auto"/>
        <w:jc w:val="both"/>
        <w:rPr>
          <w:rFonts w:ascii="Palatino Linotype" w:hAnsi="Palatino Linotype" w:cs="Arial"/>
          <w:b/>
        </w:rPr>
      </w:pPr>
      <w:r w:rsidRPr="00057956">
        <w:rPr>
          <w:rFonts w:ascii="Palatino Linotype" w:hAnsi="Palatino Linotype" w:cs="Arial"/>
        </w:rPr>
        <w:t>Así, del estudio d</w:t>
      </w:r>
      <w:r w:rsidRPr="00057956">
        <w:rPr>
          <w:rFonts w:ascii="Palatino Linotype" w:hAnsi="Palatino Linotype"/>
        </w:rPr>
        <w:t>el expediente electrónico</w:t>
      </w:r>
      <w:r w:rsidRPr="00057956">
        <w:rPr>
          <w:rFonts w:ascii="Palatino Linotype" w:hAnsi="Palatino Linotype" w:cs="Arial"/>
        </w:rPr>
        <w:t xml:space="preserve">, la Ponencia Resolutora estableció </w:t>
      </w:r>
      <w:r>
        <w:rPr>
          <w:rFonts w:ascii="Palatino Linotype" w:hAnsi="Palatino Linotype" w:cs="Arial"/>
        </w:rPr>
        <w:t xml:space="preserve">que </w:t>
      </w:r>
      <w:r w:rsidRPr="0044455A">
        <w:rPr>
          <w:rFonts w:ascii="Palatino Linotype" w:hAnsi="Palatino Linotype" w:cs="Arial"/>
        </w:rPr>
        <w:t xml:space="preserve">los motivos de inconformidad aducidos por </w:t>
      </w:r>
      <w:r w:rsidR="00AF03C8">
        <w:rPr>
          <w:rFonts w:ascii="Palatino Linotype" w:hAnsi="Palatino Linotype" w:cs="Arial"/>
          <w:b/>
        </w:rPr>
        <w:t>EL</w:t>
      </w:r>
      <w:r w:rsidR="00AF03C8" w:rsidRPr="0044455A">
        <w:rPr>
          <w:rFonts w:ascii="Palatino Linotype" w:hAnsi="Palatino Linotype" w:cs="Arial"/>
          <w:b/>
        </w:rPr>
        <w:t xml:space="preserve"> </w:t>
      </w:r>
      <w:r w:rsidRPr="0044455A">
        <w:rPr>
          <w:rFonts w:ascii="Palatino Linotype" w:hAnsi="Palatino Linotype" w:cs="Arial"/>
          <w:b/>
        </w:rPr>
        <w:t>RECURRENTE</w:t>
      </w:r>
      <w:r>
        <w:rPr>
          <w:rFonts w:ascii="Palatino Linotype" w:hAnsi="Palatino Linotype" w:cs="Arial"/>
        </w:rPr>
        <w:t xml:space="preserve"> resultaban </w:t>
      </w:r>
      <w:r w:rsidRPr="0044455A">
        <w:rPr>
          <w:rFonts w:ascii="Palatino Linotype" w:hAnsi="Palatino Linotype" w:cs="Arial"/>
        </w:rPr>
        <w:t xml:space="preserve">fundados, y por ende, </w:t>
      </w:r>
      <w:r>
        <w:rPr>
          <w:rFonts w:ascii="Palatino Linotype" w:hAnsi="Palatino Linotype" w:cs="Arial"/>
        </w:rPr>
        <w:t xml:space="preserve">determinó </w:t>
      </w:r>
      <w:r>
        <w:rPr>
          <w:rFonts w:ascii="Palatino Linotype" w:hAnsi="Palatino Linotype" w:cs="Arial"/>
          <w:b/>
        </w:rPr>
        <w:t>ORDENAR</w:t>
      </w:r>
      <w:r w:rsidRPr="00955137">
        <w:rPr>
          <w:rFonts w:ascii="Palatino Linotype" w:hAnsi="Palatino Linotype" w:cs="Arial"/>
          <w:b/>
        </w:rPr>
        <w:t xml:space="preserve"> </w:t>
      </w:r>
      <w:r>
        <w:rPr>
          <w:rFonts w:ascii="Palatino Linotype" w:hAnsi="Palatino Linotype" w:cs="Arial"/>
        </w:rPr>
        <w:t xml:space="preserve">al </w:t>
      </w:r>
      <w:r w:rsidRPr="00955137">
        <w:rPr>
          <w:rFonts w:ascii="Palatino Linotype" w:hAnsi="Palatino Linotype" w:cs="Arial"/>
          <w:b/>
        </w:rPr>
        <w:t>SUJETO OBLIGADO</w:t>
      </w:r>
      <w:r w:rsidRPr="00955137">
        <w:rPr>
          <w:rFonts w:ascii="Palatino Linotype" w:hAnsi="Palatino Linotype" w:cs="Arial"/>
        </w:rPr>
        <w:t>,</w:t>
      </w:r>
      <w:r>
        <w:rPr>
          <w:rFonts w:ascii="Palatino Linotype" w:hAnsi="Palatino Linotype" w:cs="Arial"/>
        </w:rPr>
        <w:t xml:space="preserve"> hacer entrega de</w:t>
      </w:r>
      <w:r w:rsidRPr="00955137">
        <w:rPr>
          <w:rFonts w:ascii="Palatino Linotype" w:hAnsi="Palatino Linotype" w:cs="Arial"/>
        </w:rPr>
        <w:t xml:space="preserve"> lo siguiente:</w:t>
      </w:r>
    </w:p>
    <w:p w14:paraId="0E342885" w14:textId="77777777" w:rsidR="00491F67" w:rsidRDefault="00491F67" w:rsidP="00BB7BC9">
      <w:pPr>
        <w:spacing w:line="360" w:lineRule="auto"/>
        <w:contextualSpacing/>
        <w:jc w:val="both"/>
        <w:rPr>
          <w:rFonts w:ascii="Palatino Linotype" w:hAnsi="Palatino Linotype" w:cs="Arial"/>
        </w:rPr>
      </w:pPr>
    </w:p>
    <w:p w14:paraId="10948210" w14:textId="77777777" w:rsidR="00AF03C8" w:rsidRPr="00AF03C8" w:rsidRDefault="00AF03C8" w:rsidP="00AF03C8">
      <w:pPr>
        <w:pStyle w:val="Prrafodelista"/>
        <w:numPr>
          <w:ilvl w:val="0"/>
          <w:numId w:val="12"/>
        </w:numPr>
        <w:spacing w:before="100" w:beforeAutospacing="1" w:after="100" w:afterAutospacing="1"/>
        <w:ind w:left="851" w:right="902" w:firstLine="0"/>
        <w:jc w:val="both"/>
        <w:rPr>
          <w:rFonts w:ascii="Palatino Linotype" w:eastAsia="Calibri" w:hAnsi="Palatino Linotype" w:cs="Arial"/>
          <w:i/>
          <w:sz w:val="22"/>
          <w:szCs w:val="22"/>
        </w:rPr>
      </w:pPr>
      <w:r w:rsidRPr="00AF03C8">
        <w:rPr>
          <w:rFonts w:ascii="Palatino Linotype" w:eastAsia="Calibri" w:hAnsi="Palatino Linotype" w:cs="Arial"/>
          <w:i/>
          <w:sz w:val="22"/>
          <w:szCs w:val="22"/>
        </w:rPr>
        <w:t>De las obras públicas de la presente administración, señaladas en la solicitud 00917/VACHASO/IP/2019:</w:t>
      </w:r>
    </w:p>
    <w:p w14:paraId="2C4E61AD" w14:textId="77777777" w:rsidR="00AF03C8" w:rsidRPr="00AF03C8" w:rsidRDefault="00AF03C8" w:rsidP="00AF03C8">
      <w:pPr>
        <w:pStyle w:val="Prrafodelista"/>
        <w:spacing w:before="100" w:beforeAutospacing="1" w:after="100" w:afterAutospacing="1"/>
        <w:ind w:left="851" w:right="902"/>
        <w:jc w:val="both"/>
        <w:rPr>
          <w:rFonts w:ascii="Palatino Linotype" w:eastAsia="Calibri" w:hAnsi="Palatino Linotype" w:cs="Arial"/>
          <w:i/>
          <w:sz w:val="22"/>
          <w:szCs w:val="22"/>
        </w:rPr>
      </w:pPr>
    </w:p>
    <w:p w14:paraId="5605F6B9" w14:textId="77777777" w:rsidR="00AF03C8" w:rsidRPr="00AF03C8" w:rsidRDefault="00AF03C8" w:rsidP="00AF03C8">
      <w:pPr>
        <w:pStyle w:val="Prrafodelista"/>
        <w:numPr>
          <w:ilvl w:val="0"/>
          <w:numId w:val="13"/>
        </w:numPr>
        <w:spacing w:before="100" w:beforeAutospacing="1" w:after="100" w:afterAutospacing="1"/>
        <w:ind w:left="851" w:right="902" w:firstLine="0"/>
        <w:jc w:val="both"/>
        <w:rPr>
          <w:rFonts w:ascii="Palatino Linotype" w:eastAsia="Calibri" w:hAnsi="Palatino Linotype" w:cs="Arial"/>
          <w:i/>
          <w:sz w:val="22"/>
          <w:szCs w:val="22"/>
        </w:rPr>
      </w:pPr>
      <w:r w:rsidRPr="00AF03C8">
        <w:rPr>
          <w:rFonts w:ascii="Palatino Linotype" w:eastAsia="Calibri" w:hAnsi="Palatino Linotype" w:cs="Arial"/>
          <w:i/>
          <w:sz w:val="22"/>
          <w:szCs w:val="22"/>
        </w:rPr>
        <w:t xml:space="preserve">Reportes; y </w:t>
      </w:r>
    </w:p>
    <w:p w14:paraId="3DD6FEFC" w14:textId="77777777" w:rsidR="00AF03C8" w:rsidRPr="00AF03C8" w:rsidRDefault="00AF03C8" w:rsidP="00AF03C8">
      <w:pPr>
        <w:pStyle w:val="Prrafodelista"/>
        <w:numPr>
          <w:ilvl w:val="0"/>
          <w:numId w:val="13"/>
        </w:numPr>
        <w:spacing w:before="100" w:beforeAutospacing="1" w:after="100" w:afterAutospacing="1"/>
        <w:ind w:left="851" w:right="902" w:firstLine="0"/>
        <w:jc w:val="both"/>
        <w:rPr>
          <w:rFonts w:ascii="Palatino Linotype" w:eastAsia="Calibri" w:hAnsi="Palatino Linotype" w:cs="Arial"/>
          <w:i/>
          <w:sz w:val="22"/>
          <w:szCs w:val="22"/>
        </w:rPr>
      </w:pPr>
      <w:r w:rsidRPr="00AF03C8">
        <w:rPr>
          <w:rFonts w:ascii="Palatino Linotype" w:eastAsia="Calibri" w:hAnsi="Palatino Linotype" w:cs="Arial"/>
          <w:i/>
          <w:sz w:val="22"/>
          <w:szCs w:val="22"/>
        </w:rPr>
        <w:t>Contratos,</w:t>
      </w:r>
    </w:p>
    <w:p w14:paraId="7C00D2F9" w14:textId="77777777" w:rsidR="00AF03C8" w:rsidRPr="00AF03C8" w:rsidRDefault="00AF03C8" w:rsidP="00AF03C8">
      <w:pPr>
        <w:pStyle w:val="Prrafodelista"/>
        <w:spacing w:before="100" w:beforeAutospacing="1" w:after="100" w:afterAutospacing="1"/>
        <w:ind w:left="851" w:right="902"/>
        <w:jc w:val="both"/>
        <w:rPr>
          <w:rFonts w:ascii="Palatino Linotype" w:eastAsia="Calibri" w:hAnsi="Palatino Linotype" w:cs="Arial"/>
          <w:i/>
          <w:sz w:val="22"/>
          <w:szCs w:val="22"/>
        </w:rPr>
      </w:pPr>
    </w:p>
    <w:p w14:paraId="46AA9AF5" w14:textId="77777777" w:rsidR="00AF03C8" w:rsidRPr="00AF03C8" w:rsidRDefault="00AF03C8" w:rsidP="00AF03C8">
      <w:pPr>
        <w:pStyle w:val="Prrafodelista"/>
        <w:numPr>
          <w:ilvl w:val="0"/>
          <w:numId w:val="12"/>
        </w:numPr>
        <w:spacing w:before="100" w:beforeAutospacing="1" w:after="100" w:afterAutospacing="1"/>
        <w:ind w:left="851" w:right="902" w:firstLine="0"/>
        <w:jc w:val="both"/>
        <w:rPr>
          <w:rFonts w:ascii="Palatino Linotype" w:eastAsia="Calibri" w:hAnsi="Palatino Linotype" w:cs="Arial"/>
          <w:i/>
          <w:sz w:val="22"/>
          <w:szCs w:val="22"/>
        </w:rPr>
      </w:pPr>
      <w:r w:rsidRPr="00AF03C8">
        <w:rPr>
          <w:rFonts w:ascii="Palatino Linotype" w:eastAsia="Calibri" w:hAnsi="Palatino Linotype" w:cs="Arial"/>
          <w:i/>
          <w:sz w:val="22"/>
          <w:szCs w:val="22"/>
        </w:rPr>
        <w:t>Del Programa denominado “Rehabilitación de Espacios Públicos” de la presente administración:</w:t>
      </w:r>
    </w:p>
    <w:p w14:paraId="1A0796A0" w14:textId="77777777" w:rsidR="00AF03C8" w:rsidRPr="00AF03C8" w:rsidRDefault="00AF03C8" w:rsidP="00AF03C8">
      <w:pPr>
        <w:pStyle w:val="Prrafodelista"/>
        <w:spacing w:before="100" w:beforeAutospacing="1" w:after="100" w:afterAutospacing="1"/>
        <w:ind w:left="851" w:right="902"/>
        <w:jc w:val="both"/>
        <w:rPr>
          <w:rFonts w:ascii="Palatino Linotype" w:eastAsia="Calibri" w:hAnsi="Palatino Linotype" w:cs="Arial"/>
          <w:i/>
          <w:sz w:val="22"/>
          <w:szCs w:val="22"/>
        </w:rPr>
      </w:pPr>
    </w:p>
    <w:p w14:paraId="49F4DFC5" w14:textId="77777777" w:rsidR="00AF03C8" w:rsidRDefault="00AF03C8" w:rsidP="00825B7F">
      <w:pPr>
        <w:pStyle w:val="Prrafodelista"/>
        <w:numPr>
          <w:ilvl w:val="0"/>
          <w:numId w:val="14"/>
        </w:numPr>
        <w:spacing w:before="100" w:beforeAutospacing="1" w:after="100" w:afterAutospacing="1"/>
        <w:ind w:left="851" w:right="902" w:firstLine="0"/>
        <w:jc w:val="both"/>
        <w:rPr>
          <w:rFonts w:ascii="Palatino Linotype" w:eastAsia="Calibri" w:hAnsi="Palatino Linotype" w:cs="Arial"/>
          <w:i/>
          <w:sz w:val="22"/>
          <w:szCs w:val="22"/>
        </w:rPr>
      </w:pPr>
      <w:r w:rsidRPr="00AF03C8">
        <w:rPr>
          <w:rFonts w:ascii="Palatino Linotype" w:eastAsia="Calibri" w:hAnsi="Palatino Linotype" w:cs="Arial"/>
          <w:i/>
          <w:sz w:val="22"/>
          <w:szCs w:val="22"/>
        </w:rPr>
        <w:t xml:space="preserve">Reglas de Operación. </w:t>
      </w:r>
    </w:p>
    <w:p w14:paraId="15463F5A" w14:textId="5239700B" w:rsidR="00AF03C8" w:rsidRPr="00AF03C8" w:rsidRDefault="00AF03C8" w:rsidP="00AF03C8">
      <w:pPr>
        <w:pStyle w:val="Prrafodelista"/>
        <w:spacing w:before="100" w:beforeAutospacing="1" w:after="100" w:afterAutospacing="1"/>
        <w:ind w:left="851" w:right="902"/>
        <w:jc w:val="both"/>
        <w:rPr>
          <w:rFonts w:ascii="Palatino Linotype" w:eastAsia="Calibri" w:hAnsi="Palatino Linotype" w:cs="Arial"/>
          <w:i/>
          <w:sz w:val="22"/>
          <w:szCs w:val="22"/>
        </w:rPr>
      </w:pPr>
      <w:r w:rsidRPr="00AF03C8">
        <w:rPr>
          <w:rFonts w:ascii="Palatino Linotype" w:eastAsia="Calibri" w:hAnsi="Palatino Linotype" w:cs="Arial"/>
          <w:i/>
          <w:sz w:val="22"/>
          <w:szCs w:val="22"/>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RECURRENTE.</w:t>
      </w:r>
    </w:p>
    <w:p w14:paraId="2C6E9679" w14:textId="77777777" w:rsidR="00AF03C8" w:rsidRDefault="00AF03C8" w:rsidP="00BB7BC9">
      <w:pPr>
        <w:spacing w:line="360" w:lineRule="auto"/>
        <w:contextualSpacing/>
        <w:jc w:val="both"/>
        <w:rPr>
          <w:rFonts w:ascii="Palatino Linotype" w:hAnsi="Palatino Linotype" w:cs="Arial"/>
        </w:rPr>
      </w:pPr>
    </w:p>
    <w:p w14:paraId="02032646" w14:textId="77777777" w:rsidR="00491F67" w:rsidRDefault="00491F67" w:rsidP="00BB7BC9">
      <w:pPr>
        <w:spacing w:line="360" w:lineRule="auto"/>
        <w:contextualSpacing/>
        <w:jc w:val="both"/>
        <w:rPr>
          <w:rFonts w:ascii="Palatino Linotype" w:hAnsi="Palatino Linotype" w:cs="Arial"/>
        </w:rPr>
      </w:pPr>
    </w:p>
    <w:p w14:paraId="2B80AF57" w14:textId="77777777" w:rsidR="00AF03C8" w:rsidRDefault="00C766EF" w:rsidP="00BB7BC9">
      <w:pPr>
        <w:spacing w:line="360" w:lineRule="auto"/>
        <w:contextualSpacing/>
        <w:jc w:val="both"/>
        <w:rPr>
          <w:rFonts w:ascii="Palatino Linotype" w:hAnsi="Palatino Linotype" w:cs="Arial"/>
          <w:lang w:val="es-MX"/>
        </w:rPr>
      </w:pPr>
      <w:r w:rsidRPr="00057956">
        <w:rPr>
          <w:rFonts w:ascii="Palatino Linotype" w:hAnsi="Palatino Linotype" w:cs="Arial"/>
          <w:lang w:val="es-MX"/>
        </w:rPr>
        <w:lastRenderedPageBreak/>
        <w:t xml:space="preserve">En ese sentido, la que suscribe reitera, que si bien coincide en términos generales </w:t>
      </w:r>
      <w:r w:rsidR="003169F5" w:rsidRPr="00057956">
        <w:rPr>
          <w:rFonts w:ascii="Palatino Linotype" w:hAnsi="Palatino Linotype" w:cs="Arial"/>
          <w:lang w:val="es-MX"/>
        </w:rPr>
        <w:t>con</w:t>
      </w:r>
      <w:r w:rsidRPr="00057956">
        <w:rPr>
          <w:rFonts w:ascii="Palatino Linotype" w:hAnsi="Palatino Linotype" w:cs="Arial"/>
          <w:lang w:val="es-MX"/>
        </w:rPr>
        <w:t xml:space="preserve"> el estudio de la resolución en comento, </w:t>
      </w:r>
      <w:r w:rsidR="00021D68" w:rsidRPr="00057956">
        <w:rPr>
          <w:rFonts w:ascii="Palatino Linotype" w:hAnsi="Palatino Linotype" w:cs="Arial"/>
          <w:lang w:val="es-MX"/>
        </w:rPr>
        <w:t>consider</w:t>
      </w:r>
      <w:r w:rsidR="00910602">
        <w:rPr>
          <w:rFonts w:ascii="Palatino Linotype" w:hAnsi="Palatino Linotype" w:cs="Arial"/>
          <w:lang w:val="es-MX"/>
        </w:rPr>
        <w:t>o</w:t>
      </w:r>
      <w:r w:rsidR="00021D68" w:rsidRPr="00057956">
        <w:rPr>
          <w:rFonts w:ascii="Palatino Linotype" w:hAnsi="Palatino Linotype" w:cs="Arial"/>
          <w:lang w:val="es-MX"/>
        </w:rPr>
        <w:t xml:space="preserve"> que debió evaluarse</w:t>
      </w:r>
      <w:r w:rsidR="006B230C">
        <w:rPr>
          <w:rFonts w:ascii="Palatino Linotype" w:hAnsi="Palatino Linotype" w:cs="Arial"/>
          <w:lang w:val="es-MX"/>
        </w:rPr>
        <w:t xml:space="preserve"> la solicitud de inicio y manifestarse respecto a</w:t>
      </w:r>
      <w:r w:rsidR="00021D68" w:rsidRPr="00057956">
        <w:rPr>
          <w:rFonts w:ascii="Palatino Linotype" w:hAnsi="Palatino Linotype" w:cs="Arial"/>
          <w:lang w:val="es-MX"/>
        </w:rPr>
        <w:t xml:space="preserve"> la entrega de </w:t>
      </w:r>
      <w:r w:rsidR="008D6B56">
        <w:rPr>
          <w:rFonts w:ascii="Palatino Linotype" w:hAnsi="Palatino Linotype" w:cs="Arial"/>
          <w:lang w:val="es-MX"/>
        </w:rPr>
        <w:t>la</w:t>
      </w:r>
      <w:r w:rsidR="00910602">
        <w:rPr>
          <w:rFonts w:ascii="Palatino Linotype" w:hAnsi="Palatino Linotype" w:cs="Arial"/>
          <w:lang w:val="es-MX"/>
        </w:rPr>
        <w:t xml:space="preserve"> </w:t>
      </w:r>
      <w:r w:rsidR="00021D68" w:rsidRPr="00057956">
        <w:rPr>
          <w:rFonts w:ascii="Palatino Linotype" w:hAnsi="Palatino Linotype" w:cs="Arial"/>
          <w:lang w:val="es-MX"/>
        </w:rPr>
        <w:t xml:space="preserve">información </w:t>
      </w:r>
      <w:r w:rsidR="00AF03C8">
        <w:rPr>
          <w:rFonts w:ascii="Palatino Linotype" w:hAnsi="Palatino Linotype" w:cs="Arial"/>
          <w:lang w:val="es-MX"/>
        </w:rPr>
        <w:t>consistente de ser procedente en versión pública de los expedientes de obra.</w:t>
      </w:r>
    </w:p>
    <w:p w14:paraId="023DAA14" w14:textId="77777777" w:rsidR="00AF03C8" w:rsidRDefault="00AF03C8" w:rsidP="00BB7BC9">
      <w:pPr>
        <w:spacing w:line="360" w:lineRule="auto"/>
        <w:contextualSpacing/>
        <w:jc w:val="both"/>
        <w:rPr>
          <w:rFonts w:ascii="Palatino Linotype" w:hAnsi="Palatino Linotype" w:cs="Arial"/>
          <w:lang w:val="es-MX"/>
        </w:rPr>
      </w:pPr>
    </w:p>
    <w:p w14:paraId="1F4B9955" w14:textId="02D36105" w:rsidR="007B2364" w:rsidRPr="00AF03C8" w:rsidRDefault="007B2364" w:rsidP="00BB7BC9">
      <w:pPr>
        <w:spacing w:line="360" w:lineRule="auto"/>
        <w:contextualSpacing/>
        <w:jc w:val="both"/>
        <w:rPr>
          <w:rFonts w:ascii="Palatino Linotype" w:hAnsi="Palatino Linotype" w:cs="Arial"/>
          <w:lang w:val="es-MX"/>
        </w:rPr>
      </w:pPr>
      <w:r>
        <w:rPr>
          <w:rFonts w:ascii="Palatino Linotype" w:hAnsi="Palatino Linotype"/>
        </w:rPr>
        <w:t>Lo anterior, máxime</w:t>
      </w:r>
      <w:r w:rsidRPr="00E27F2A">
        <w:rPr>
          <w:rFonts w:ascii="Palatino Linotype" w:hAnsi="Palatino Linotype" w:cs="Arial"/>
        </w:rPr>
        <w:t xml:space="preserve"> que de conformidad con el artículo </w:t>
      </w:r>
      <w:r>
        <w:rPr>
          <w:rFonts w:ascii="Palatino Linotype" w:hAnsi="Palatino Linotype" w:cs="Arial"/>
          <w:bCs/>
          <w:lang w:val="es-MX"/>
        </w:rPr>
        <w:t>a</w:t>
      </w:r>
      <w:r w:rsidRPr="00AD6AAD">
        <w:rPr>
          <w:rFonts w:ascii="Palatino Linotype" w:hAnsi="Palatino Linotype" w:cs="Arial"/>
          <w:bCs/>
          <w:lang w:val="es-MX"/>
        </w:rPr>
        <w:t>rtículo 92</w:t>
      </w:r>
      <w:r>
        <w:rPr>
          <w:rFonts w:ascii="Palatino Linotype" w:hAnsi="Palatino Linotype" w:cs="Arial"/>
          <w:bCs/>
          <w:lang w:val="es-MX"/>
        </w:rPr>
        <w:t xml:space="preserve"> de la Ley local de la materia, en el que se establecen las obligaciones comunes de los sujetos obligados señala:</w:t>
      </w:r>
    </w:p>
    <w:p w14:paraId="324616AA" w14:textId="77777777" w:rsidR="007B2364" w:rsidRDefault="007B2364" w:rsidP="00BB7BC9">
      <w:pPr>
        <w:spacing w:line="360" w:lineRule="auto"/>
        <w:contextualSpacing/>
        <w:jc w:val="both"/>
        <w:rPr>
          <w:rFonts w:ascii="Palatino Linotype" w:hAnsi="Palatino Linotype" w:cs="Arial"/>
          <w:bCs/>
          <w:lang w:val="es-MX"/>
        </w:rPr>
      </w:pPr>
    </w:p>
    <w:p w14:paraId="45E047DB" w14:textId="77777777" w:rsidR="007B2364" w:rsidRPr="005B1AE0" w:rsidRDefault="007B2364" w:rsidP="00BB7BC9">
      <w:pPr>
        <w:spacing w:line="276" w:lineRule="auto"/>
        <w:ind w:left="851" w:right="902"/>
        <w:contextualSpacing/>
        <w:jc w:val="both"/>
        <w:rPr>
          <w:rFonts w:ascii="Palatino Linotype" w:hAnsi="Palatino Linotype" w:cs="Arial"/>
          <w:i/>
          <w:sz w:val="22"/>
          <w:szCs w:val="22"/>
        </w:rPr>
      </w:pPr>
      <w:r w:rsidRPr="005B1AE0">
        <w:rPr>
          <w:rFonts w:ascii="Palatino Linotype" w:hAnsi="Palatino Linotype" w:cs="Arial"/>
          <w:b/>
          <w:bCs/>
          <w:i/>
          <w:sz w:val="22"/>
          <w:szCs w:val="22"/>
          <w:lang w:val="es-MX"/>
        </w:rPr>
        <w:t xml:space="preserve">Artículo 92. </w:t>
      </w:r>
      <w:r w:rsidRPr="005B1AE0">
        <w:rPr>
          <w:rFonts w:ascii="Palatino Linotype" w:hAnsi="Palatino Linotype" w:cs="Arial"/>
          <w:i/>
          <w:sz w:val="22"/>
          <w:szCs w:val="22"/>
          <w:lang w:val="es-MX"/>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sidRPr="005B1AE0">
        <w:rPr>
          <w:rFonts w:ascii="Palatino Linotype" w:hAnsi="Palatino Linotype" w:cs="Arial"/>
          <w:i/>
          <w:sz w:val="22"/>
          <w:szCs w:val="22"/>
        </w:rPr>
        <w:t xml:space="preserve"> </w:t>
      </w:r>
    </w:p>
    <w:p w14:paraId="48317D11" w14:textId="77777777" w:rsidR="007B2364" w:rsidRPr="005B1AE0" w:rsidRDefault="007B2364" w:rsidP="00BB7BC9">
      <w:pPr>
        <w:spacing w:line="276" w:lineRule="auto"/>
        <w:ind w:left="851" w:right="902"/>
        <w:contextualSpacing/>
        <w:jc w:val="both"/>
        <w:rPr>
          <w:rFonts w:ascii="Palatino Linotype" w:hAnsi="Palatino Linotype" w:cs="Arial"/>
          <w:i/>
          <w:sz w:val="22"/>
          <w:szCs w:val="22"/>
        </w:rPr>
      </w:pPr>
      <w:r w:rsidRPr="005B1AE0">
        <w:rPr>
          <w:rFonts w:ascii="Palatino Linotype" w:hAnsi="Palatino Linotype" w:cs="Arial"/>
          <w:i/>
          <w:sz w:val="22"/>
          <w:szCs w:val="22"/>
        </w:rPr>
        <w:t>…</w:t>
      </w:r>
    </w:p>
    <w:p w14:paraId="3041B344" w14:textId="785BA88D" w:rsidR="00AF03C8" w:rsidRPr="005B1AE0" w:rsidRDefault="00AF03C8" w:rsidP="005B1AE0">
      <w:pPr>
        <w:spacing w:line="276" w:lineRule="auto"/>
        <w:ind w:left="851" w:right="902"/>
        <w:contextualSpacing/>
        <w:jc w:val="both"/>
        <w:rPr>
          <w:rFonts w:ascii="Palatino Linotype" w:hAnsi="Palatino Linotype" w:cs="Arial"/>
          <w:bCs/>
          <w:i/>
          <w:sz w:val="22"/>
          <w:szCs w:val="22"/>
          <w:lang w:val="es-MX"/>
        </w:rPr>
      </w:pPr>
      <w:r w:rsidRPr="005B1AE0">
        <w:rPr>
          <w:rFonts w:ascii="Palatino Linotype" w:hAnsi="Palatino Linotype" w:cs="Arial"/>
          <w:bCs/>
          <w:i/>
          <w:sz w:val="22"/>
          <w:szCs w:val="22"/>
          <w:lang w:val="es-MX"/>
        </w:rPr>
        <w:t>XXIX. La información sobre los procesos y resultados sobre</w:t>
      </w:r>
      <w:r w:rsidR="005B1AE0" w:rsidRPr="005B1AE0">
        <w:rPr>
          <w:rFonts w:ascii="Palatino Linotype" w:hAnsi="Palatino Linotype" w:cs="Arial"/>
          <w:bCs/>
          <w:i/>
          <w:sz w:val="22"/>
          <w:szCs w:val="22"/>
          <w:lang w:val="es-MX"/>
        </w:rPr>
        <w:t xml:space="preserve"> </w:t>
      </w:r>
      <w:r w:rsidRPr="005B1AE0">
        <w:rPr>
          <w:rFonts w:ascii="Palatino Linotype" w:hAnsi="Palatino Linotype" w:cs="Arial"/>
          <w:bCs/>
          <w:i/>
          <w:sz w:val="22"/>
          <w:szCs w:val="22"/>
          <w:lang w:val="es-MX"/>
        </w:rPr>
        <w:t>procedimientos de adjudicación directa, invitación restringida y</w:t>
      </w:r>
      <w:r w:rsidR="005B1AE0" w:rsidRPr="005B1AE0">
        <w:rPr>
          <w:rFonts w:ascii="Palatino Linotype" w:hAnsi="Palatino Linotype" w:cs="Arial"/>
          <w:bCs/>
          <w:i/>
          <w:sz w:val="22"/>
          <w:szCs w:val="22"/>
          <w:lang w:val="es-MX"/>
        </w:rPr>
        <w:t xml:space="preserve"> </w:t>
      </w:r>
      <w:r w:rsidRPr="005B1AE0">
        <w:rPr>
          <w:rFonts w:ascii="Palatino Linotype" w:hAnsi="Palatino Linotype" w:cs="Arial"/>
          <w:bCs/>
          <w:i/>
          <w:sz w:val="22"/>
          <w:szCs w:val="22"/>
          <w:lang w:val="es-MX"/>
        </w:rPr>
        <w:t>licitación de cualquier naturaleza, incluyendo la versión pública del</w:t>
      </w:r>
      <w:r w:rsidR="005B1AE0" w:rsidRPr="005B1AE0">
        <w:rPr>
          <w:rFonts w:ascii="Palatino Linotype" w:hAnsi="Palatino Linotype" w:cs="Arial"/>
          <w:bCs/>
          <w:i/>
          <w:sz w:val="22"/>
          <w:szCs w:val="22"/>
          <w:lang w:val="es-MX"/>
        </w:rPr>
        <w:t xml:space="preserve"> </w:t>
      </w:r>
      <w:r w:rsidRPr="005B1AE0">
        <w:rPr>
          <w:rFonts w:ascii="Palatino Linotype" w:hAnsi="Palatino Linotype" w:cs="Arial"/>
          <w:bCs/>
          <w:i/>
          <w:sz w:val="22"/>
          <w:szCs w:val="22"/>
          <w:lang w:val="es-MX"/>
        </w:rPr>
        <w:t>expediente respectivo y de los contratos celebrados, que deberán</w:t>
      </w:r>
      <w:r w:rsidR="005B1AE0" w:rsidRPr="005B1AE0">
        <w:rPr>
          <w:rFonts w:ascii="Palatino Linotype" w:hAnsi="Palatino Linotype" w:cs="Arial"/>
          <w:bCs/>
          <w:i/>
          <w:sz w:val="22"/>
          <w:szCs w:val="22"/>
          <w:lang w:val="es-MX"/>
        </w:rPr>
        <w:t xml:space="preserve"> </w:t>
      </w:r>
      <w:r w:rsidRPr="005B1AE0">
        <w:rPr>
          <w:rFonts w:ascii="Palatino Linotype" w:hAnsi="Palatino Linotype" w:cs="Arial"/>
          <w:bCs/>
          <w:i/>
          <w:sz w:val="22"/>
          <w:szCs w:val="22"/>
          <w:lang w:val="es-MX"/>
        </w:rPr>
        <w:t>contener, por los menos, lo siguiente:</w:t>
      </w:r>
    </w:p>
    <w:p w14:paraId="7C4EBA4E" w14:textId="77777777" w:rsidR="00AF03C8" w:rsidRPr="005B1AE0" w:rsidRDefault="00AF03C8" w:rsidP="00AF03C8">
      <w:pPr>
        <w:spacing w:line="276" w:lineRule="auto"/>
        <w:ind w:left="851" w:right="902"/>
        <w:contextualSpacing/>
        <w:jc w:val="both"/>
        <w:rPr>
          <w:rFonts w:ascii="Palatino Linotype" w:hAnsi="Palatino Linotype" w:cs="Arial"/>
          <w:bCs/>
          <w:i/>
          <w:sz w:val="22"/>
          <w:szCs w:val="22"/>
          <w:lang w:val="es-MX"/>
        </w:rPr>
      </w:pPr>
      <w:r w:rsidRPr="005B1AE0">
        <w:rPr>
          <w:rFonts w:ascii="Palatino Linotype" w:hAnsi="Palatino Linotype" w:cs="Arial"/>
          <w:bCs/>
          <w:i/>
          <w:sz w:val="22"/>
          <w:szCs w:val="22"/>
          <w:lang w:val="es-MX"/>
        </w:rPr>
        <w:t>…</w:t>
      </w:r>
    </w:p>
    <w:p w14:paraId="1A111444" w14:textId="0DA2EE0B" w:rsidR="00AF03C8" w:rsidRPr="005B1AE0" w:rsidRDefault="00AF03C8" w:rsidP="00AF03C8">
      <w:pPr>
        <w:spacing w:line="276" w:lineRule="auto"/>
        <w:ind w:left="851" w:right="902"/>
        <w:contextualSpacing/>
        <w:jc w:val="both"/>
        <w:rPr>
          <w:rFonts w:ascii="Palatino Linotype" w:hAnsi="Palatino Linotype" w:cs="Arial"/>
          <w:bCs/>
          <w:i/>
          <w:sz w:val="22"/>
          <w:szCs w:val="22"/>
          <w:lang w:val="es-MX"/>
        </w:rPr>
      </w:pPr>
      <w:r w:rsidRPr="005B1AE0">
        <w:rPr>
          <w:rFonts w:ascii="Palatino Linotype" w:hAnsi="Palatino Linotype" w:cs="Arial"/>
          <w:bCs/>
          <w:i/>
          <w:sz w:val="22"/>
          <w:szCs w:val="22"/>
          <w:lang w:val="es-MX"/>
        </w:rPr>
        <w:t>a) De licitaciones públicas o procedimientos de invitación restringida</w:t>
      </w:r>
    </w:p>
    <w:p w14:paraId="22D1D3C0" w14:textId="77777777" w:rsidR="00AF03C8" w:rsidRPr="005B1AE0" w:rsidRDefault="00AF03C8" w:rsidP="00AF03C8">
      <w:pPr>
        <w:spacing w:line="276" w:lineRule="auto"/>
        <w:ind w:left="851" w:right="902"/>
        <w:contextualSpacing/>
        <w:jc w:val="both"/>
        <w:rPr>
          <w:rFonts w:ascii="Palatino Linotype" w:hAnsi="Palatino Linotype" w:cs="Arial"/>
          <w:bCs/>
          <w:i/>
          <w:sz w:val="22"/>
          <w:szCs w:val="22"/>
          <w:lang w:val="es-MX"/>
        </w:rPr>
      </w:pPr>
    </w:p>
    <w:p w14:paraId="23330C5E" w14:textId="77777777" w:rsidR="00AF03C8" w:rsidRPr="005B1AE0" w:rsidRDefault="00AF03C8" w:rsidP="00AF03C8">
      <w:pPr>
        <w:spacing w:line="276" w:lineRule="auto"/>
        <w:ind w:left="851" w:right="902"/>
        <w:contextualSpacing/>
        <w:jc w:val="both"/>
        <w:rPr>
          <w:rFonts w:ascii="Palatino Linotype" w:hAnsi="Palatino Linotype" w:cs="Arial"/>
          <w:bCs/>
          <w:i/>
          <w:sz w:val="22"/>
          <w:szCs w:val="22"/>
          <w:lang w:val="es-MX"/>
        </w:rPr>
      </w:pPr>
      <w:r w:rsidRPr="005B1AE0">
        <w:rPr>
          <w:rFonts w:ascii="Palatino Linotype" w:hAnsi="Palatino Linotype" w:cs="Arial"/>
          <w:bCs/>
          <w:i/>
          <w:sz w:val="22"/>
          <w:szCs w:val="22"/>
          <w:lang w:val="es-MX"/>
        </w:rPr>
        <w:t>…</w:t>
      </w:r>
    </w:p>
    <w:p w14:paraId="5FDCCEFD" w14:textId="3672281B" w:rsidR="00AF03C8" w:rsidRPr="005B1AE0" w:rsidRDefault="00AF03C8" w:rsidP="00AF03C8">
      <w:pPr>
        <w:spacing w:line="276" w:lineRule="auto"/>
        <w:ind w:left="851" w:right="902"/>
        <w:contextualSpacing/>
        <w:jc w:val="both"/>
        <w:rPr>
          <w:rFonts w:ascii="Palatino Linotype" w:hAnsi="Palatino Linotype" w:cs="Arial"/>
          <w:b/>
          <w:bCs/>
          <w:i/>
          <w:sz w:val="22"/>
          <w:szCs w:val="22"/>
          <w:lang w:val="es-MX"/>
        </w:rPr>
      </w:pPr>
      <w:r w:rsidRPr="005B1AE0">
        <w:rPr>
          <w:rFonts w:ascii="Palatino Linotype" w:hAnsi="Palatino Linotype" w:cs="Arial"/>
          <w:b/>
          <w:bCs/>
          <w:i/>
          <w:sz w:val="22"/>
          <w:szCs w:val="22"/>
          <w:lang w:val="es-MX"/>
        </w:rPr>
        <w:t xml:space="preserve">12) Los informes de avance físico y financiero sobre las obras </w:t>
      </w:r>
      <w:proofErr w:type="spellStart"/>
      <w:r w:rsidRPr="005B1AE0">
        <w:rPr>
          <w:rFonts w:ascii="Palatino Linotype" w:hAnsi="Palatino Linotype" w:cs="Arial"/>
          <w:b/>
          <w:bCs/>
          <w:i/>
          <w:sz w:val="22"/>
          <w:szCs w:val="22"/>
          <w:lang w:val="es-MX"/>
        </w:rPr>
        <w:t>oservicios</w:t>
      </w:r>
      <w:proofErr w:type="spellEnd"/>
      <w:r w:rsidRPr="005B1AE0">
        <w:rPr>
          <w:rFonts w:ascii="Palatino Linotype" w:hAnsi="Palatino Linotype" w:cs="Arial"/>
          <w:b/>
          <w:bCs/>
          <w:i/>
          <w:sz w:val="22"/>
          <w:szCs w:val="22"/>
          <w:lang w:val="es-MX"/>
        </w:rPr>
        <w:t xml:space="preserve"> contratados;</w:t>
      </w:r>
    </w:p>
    <w:p w14:paraId="54796627" w14:textId="3838BB91" w:rsidR="00AF03C8" w:rsidRPr="005B1AE0" w:rsidRDefault="00AF03C8" w:rsidP="00AF03C8">
      <w:pPr>
        <w:spacing w:line="276" w:lineRule="auto"/>
        <w:ind w:left="851" w:right="902"/>
        <w:contextualSpacing/>
        <w:jc w:val="both"/>
        <w:rPr>
          <w:rFonts w:ascii="Palatino Linotype" w:hAnsi="Palatino Linotype" w:cs="Arial"/>
          <w:bCs/>
          <w:i/>
          <w:sz w:val="22"/>
          <w:szCs w:val="22"/>
          <w:lang w:val="es-MX"/>
        </w:rPr>
      </w:pPr>
      <w:r w:rsidRPr="005B1AE0">
        <w:rPr>
          <w:rFonts w:ascii="Palatino Linotype" w:hAnsi="Palatino Linotype" w:cs="Arial"/>
          <w:bCs/>
          <w:i/>
          <w:sz w:val="22"/>
          <w:szCs w:val="22"/>
          <w:lang w:val="es-MX"/>
        </w:rPr>
        <w:t>…</w:t>
      </w:r>
    </w:p>
    <w:p w14:paraId="73807C52" w14:textId="113B4542" w:rsidR="00AF03C8" w:rsidRPr="005B1AE0" w:rsidRDefault="00564C90" w:rsidP="00AF03C8">
      <w:pPr>
        <w:spacing w:line="276" w:lineRule="auto"/>
        <w:ind w:left="851" w:right="902"/>
        <w:contextualSpacing/>
        <w:jc w:val="both"/>
        <w:rPr>
          <w:rFonts w:ascii="Palatino Linotype" w:hAnsi="Palatino Linotype" w:cs="Arial"/>
          <w:bCs/>
          <w:i/>
          <w:sz w:val="22"/>
          <w:szCs w:val="22"/>
          <w:lang w:val="es-MX"/>
        </w:rPr>
      </w:pPr>
      <w:r w:rsidRPr="005B1AE0">
        <w:rPr>
          <w:rFonts w:ascii="Palatino Linotype" w:hAnsi="Palatino Linotype" w:cs="Arial"/>
          <w:bCs/>
          <w:i/>
          <w:sz w:val="22"/>
          <w:szCs w:val="22"/>
          <w:lang w:val="es-MX"/>
        </w:rPr>
        <w:t>b) De las adjudicaciones directas</w:t>
      </w:r>
    </w:p>
    <w:p w14:paraId="6ECB168C" w14:textId="77777777" w:rsidR="00564C90" w:rsidRPr="005B1AE0" w:rsidRDefault="00564C90" w:rsidP="00AF03C8">
      <w:pPr>
        <w:spacing w:line="276" w:lineRule="auto"/>
        <w:ind w:left="851" w:right="902"/>
        <w:contextualSpacing/>
        <w:jc w:val="both"/>
        <w:rPr>
          <w:rFonts w:ascii="Palatino Linotype" w:hAnsi="Palatino Linotype" w:cs="Arial"/>
          <w:i/>
          <w:sz w:val="22"/>
          <w:szCs w:val="22"/>
          <w:lang w:val="es-MX"/>
        </w:rPr>
      </w:pPr>
      <w:r w:rsidRPr="005B1AE0">
        <w:rPr>
          <w:rFonts w:ascii="Palatino Linotype" w:hAnsi="Palatino Linotype" w:cs="Arial"/>
          <w:i/>
          <w:sz w:val="22"/>
          <w:szCs w:val="22"/>
          <w:lang w:val="es-MX"/>
        </w:rPr>
        <w:t>…</w:t>
      </w:r>
    </w:p>
    <w:p w14:paraId="2D97CD38" w14:textId="20C17044" w:rsidR="007B2364" w:rsidRPr="005B1AE0" w:rsidRDefault="00564C90" w:rsidP="00564C90">
      <w:pPr>
        <w:spacing w:line="276" w:lineRule="auto"/>
        <w:ind w:left="851" w:right="902"/>
        <w:contextualSpacing/>
        <w:jc w:val="both"/>
        <w:rPr>
          <w:rFonts w:ascii="Palatino Linotype" w:hAnsi="Palatino Linotype" w:cs="Arial"/>
          <w:b/>
          <w:i/>
          <w:sz w:val="22"/>
          <w:szCs w:val="22"/>
          <w:lang w:val="es-MX"/>
        </w:rPr>
      </w:pPr>
      <w:r w:rsidRPr="005B1AE0">
        <w:rPr>
          <w:rFonts w:ascii="Palatino Linotype" w:hAnsi="Palatino Linotype" w:cs="Arial"/>
          <w:b/>
          <w:i/>
          <w:sz w:val="22"/>
          <w:szCs w:val="22"/>
          <w:lang w:val="es-MX"/>
        </w:rPr>
        <w:lastRenderedPageBreak/>
        <w:t xml:space="preserve">9) Los informes de avance sobre las obras o </w:t>
      </w:r>
      <w:proofErr w:type="spellStart"/>
      <w:r w:rsidRPr="005B1AE0">
        <w:rPr>
          <w:rFonts w:ascii="Palatino Linotype" w:hAnsi="Palatino Linotype" w:cs="Arial"/>
          <w:b/>
          <w:i/>
          <w:sz w:val="22"/>
          <w:szCs w:val="22"/>
          <w:lang w:val="es-MX"/>
        </w:rPr>
        <w:t>servicioscontratados</w:t>
      </w:r>
      <w:proofErr w:type="spellEnd"/>
      <w:r w:rsidRPr="005B1AE0">
        <w:rPr>
          <w:rFonts w:ascii="Palatino Linotype" w:hAnsi="Palatino Linotype" w:cs="Arial"/>
          <w:b/>
          <w:i/>
          <w:sz w:val="22"/>
          <w:szCs w:val="22"/>
          <w:lang w:val="es-MX"/>
        </w:rPr>
        <w:t>;</w:t>
      </w:r>
    </w:p>
    <w:p w14:paraId="33A8A13B" w14:textId="77777777" w:rsidR="007B2364" w:rsidRPr="005B1AE0" w:rsidRDefault="007B2364" w:rsidP="00BB7BC9">
      <w:pPr>
        <w:spacing w:line="276" w:lineRule="auto"/>
        <w:ind w:left="851" w:right="902"/>
        <w:contextualSpacing/>
        <w:jc w:val="both"/>
        <w:rPr>
          <w:rFonts w:ascii="Palatino Linotype" w:hAnsi="Palatino Linotype" w:cs="Arial"/>
          <w:i/>
          <w:sz w:val="22"/>
          <w:szCs w:val="22"/>
          <w:lang w:val="es-MX"/>
        </w:rPr>
      </w:pPr>
      <w:r w:rsidRPr="005B1AE0">
        <w:rPr>
          <w:rFonts w:ascii="Palatino Linotype" w:hAnsi="Palatino Linotype" w:cs="Arial"/>
          <w:i/>
          <w:sz w:val="22"/>
          <w:szCs w:val="22"/>
          <w:lang w:val="es-MX"/>
        </w:rPr>
        <w:t>…</w:t>
      </w:r>
    </w:p>
    <w:p w14:paraId="6F5E169E" w14:textId="77777777" w:rsidR="005B1AE0" w:rsidRDefault="005B1AE0" w:rsidP="00BB7BC9">
      <w:pPr>
        <w:spacing w:line="360" w:lineRule="auto"/>
        <w:contextualSpacing/>
        <w:jc w:val="both"/>
        <w:rPr>
          <w:rFonts w:ascii="Palatino Linotype" w:hAnsi="Palatino Linotype" w:cs="Arial"/>
        </w:rPr>
      </w:pPr>
    </w:p>
    <w:p w14:paraId="5503E1D0" w14:textId="26F4E263" w:rsidR="007B2364" w:rsidRDefault="007B2364" w:rsidP="005B1AE0">
      <w:pPr>
        <w:spacing w:line="360" w:lineRule="auto"/>
        <w:contextualSpacing/>
        <w:jc w:val="both"/>
        <w:rPr>
          <w:rFonts w:ascii="Palatino Linotype" w:hAnsi="Palatino Linotype" w:cs="Arial"/>
        </w:rPr>
      </w:pPr>
      <w:r>
        <w:rPr>
          <w:rFonts w:ascii="Palatino Linotype" w:hAnsi="Palatino Linotype" w:cs="Arial"/>
        </w:rPr>
        <w:t xml:space="preserve">Siendo así que constituye una obligación con la que debió cumplir el </w:t>
      </w:r>
      <w:r w:rsidRPr="002E5711">
        <w:rPr>
          <w:rFonts w:ascii="Palatino Linotype" w:hAnsi="Palatino Linotype" w:cs="Arial"/>
          <w:b/>
        </w:rPr>
        <w:t>SUJETO OBLIGADO</w:t>
      </w:r>
      <w:r>
        <w:rPr>
          <w:rFonts w:ascii="Palatino Linotype" w:hAnsi="Palatino Linotype" w:cs="Arial"/>
        </w:rPr>
        <w:t xml:space="preserve"> por lo que</w:t>
      </w:r>
      <w:r w:rsidR="005B1AE0">
        <w:rPr>
          <w:rFonts w:ascii="Palatino Linotype" w:hAnsi="Palatino Linotype" w:cs="Arial"/>
        </w:rPr>
        <w:t xml:space="preserve"> procedía el ordenar su entrega, máxime que fue requerido por el particular.</w:t>
      </w:r>
    </w:p>
    <w:p w14:paraId="37FCB55F" w14:textId="77777777" w:rsidR="00564C90" w:rsidRDefault="00564C90" w:rsidP="00BB7BC9">
      <w:pPr>
        <w:spacing w:line="360" w:lineRule="auto"/>
        <w:ind w:right="49"/>
        <w:contextualSpacing/>
        <w:jc w:val="both"/>
        <w:rPr>
          <w:rFonts w:ascii="Palatino Linotype" w:hAnsi="Palatino Linotype"/>
        </w:rPr>
      </w:pPr>
    </w:p>
    <w:p w14:paraId="558C8103" w14:textId="6E64AA3C" w:rsidR="00714D2E" w:rsidRDefault="0044455A" w:rsidP="00BB7BC9">
      <w:pPr>
        <w:spacing w:line="360" w:lineRule="auto"/>
        <w:ind w:right="49"/>
        <w:contextualSpacing/>
        <w:jc w:val="both"/>
        <w:rPr>
          <w:rFonts w:ascii="Palatino Linotype" w:hAnsi="Palatino Linotype" w:cs="Arial"/>
          <w:lang w:val="es-MX"/>
        </w:rPr>
      </w:pPr>
      <w:r w:rsidRPr="00573C53">
        <w:rPr>
          <w:rFonts w:ascii="Palatino Linotype" w:hAnsi="Palatino Linotype"/>
        </w:rPr>
        <w:t xml:space="preserve">En razón de lo expuesto, la que suscribe </w:t>
      </w:r>
      <w:r w:rsidRPr="00573C53">
        <w:rPr>
          <w:rFonts w:ascii="Palatino Linotype" w:hAnsi="Palatino Linotype" w:cs="Arial"/>
        </w:rPr>
        <w:t xml:space="preserve">emite </w:t>
      </w:r>
      <w:r w:rsidRPr="00573C53">
        <w:rPr>
          <w:rFonts w:ascii="Palatino Linotype" w:hAnsi="Palatino Linotype" w:cs="Arial"/>
          <w:b/>
        </w:rPr>
        <w:t xml:space="preserve">VOTO PARTICULAR </w:t>
      </w:r>
      <w:r w:rsidRPr="00573C53">
        <w:rPr>
          <w:rFonts w:ascii="Palatino Linotype" w:hAnsi="Palatino Linotype" w:cs="Arial"/>
        </w:rPr>
        <w:t xml:space="preserve">pues se insiste que la Ponencia Resolutora </w:t>
      </w:r>
      <w:r w:rsidRPr="005F2992">
        <w:rPr>
          <w:rFonts w:ascii="Palatino Linotype" w:hAnsi="Palatino Linotype" w:cs="Arial"/>
        </w:rPr>
        <w:t xml:space="preserve">debió </w:t>
      </w:r>
      <w:r w:rsidR="005F2992" w:rsidRPr="005F2992">
        <w:rPr>
          <w:rFonts w:ascii="Palatino Linotype" w:hAnsi="Palatino Linotype" w:cs="Arial"/>
        </w:rPr>
        <w:t>contemplar l</w:t>
      </w:r>
      <w:r w:rsidRPr="005F2992">
        <w:rPr>
          <w:rFonts w:ascii="Palatino Linotype" w:hAnsi="Palatino Linotype" w:cs="Arial"/>
        </w:rPr>
        <w:t xml:space="preserve">a </w:t>
      </w:r>
      <w:r w:rsidR="003E3F3D" w:rsidRPr="005F2992">
        <w:rPr>
          <w:rFonts w:ascii="Palatino Linotype" w:hAnsi="Palatino Linotype" w:cs="Arial"/>
        </w:rPr>
        <w:t>entrega</w:t>
      </w:r>
      <w:r w:rsidR="003E3F3D">
        <w:rPr>
          <w:rFonts w:ascii="Palatino Linotype" w:hAnsi="Palatino Linotype" w:cs="Arial"/>
        </w:rPr>
        <w:t xml:space="preserve"> del </w:t>
      </w:r>
      <w:r w:rsidR="006B230C">
        <w:rPr>
          <w:rFonts w:ascii="Palatino Linotype" w:hAnsi="Palatino Linotype" w:cs="Arial"/>
        </w:rPr>
        <w:t>documento o documentos</w:t>
      </w:r>
      <w:r w:rsidR="003E3F3D" w:rsidRPr="003E3F3D">
        <w:rPr>
          <w:rFonts w:ascii="Palatino Linotype" w:hAnsi="Palatino Linotype" w:cs="Arial"/>
        </w:rPr>
        <w:t xml:space="preserve"> </w:t>
      </w:r>
      <w:r w:rsidR="005B1AE0">
        <w:rPr>
          <w:rFonts w:ascii="Palatino Linotype" w:hAnsi="Palatino Linotype" w:cs="Arial"/>
        </w:rPr>
        <w:t xml:space="preserve">donde constara </w:t>
      </w:r>
      <w:r w:rsidR="00564C90">
        <w:rPr>
          <w:rFonts w:ascii="Palatino Linotype" w:hAnsi="Palatino Linotype" w:cs="Arial"/>
        </w:rPr>
        <w:t>el estado actual de la obra referida</w:t>
      </w:r>
      <w:r w:rsidR="003B5A62">
        <w:rPr>
          <w:rFonts w:ascii="Palatino Linotype" w:hAnsi="Palatino Linotype" w:cs="Arial"/>
        </w:rPr>
        <w:t xml:space="preserve"> en la solicitud de acceso a la información pública del </w:t>
      </w:r>
      <w:r w:rsidR="003B5A62" w:rsidRPr="003B5A62">
        <w:rPr>
          <w:rFonts w:ascii="Palatino Linotype" w:hAnsi="Palatino Linotype" w:cs="Arial"/>
          <w:b/>
        </w:rPr>
        <w:t>RECURRENTE</w:t>
      </w:r>
      <w:r w:rsidR="005F2992">
        <w:rPr>
          <w:rFonts w:ascii="Palatino Linotype" w:hAnsi="Palatino Linotype"/>
        </w:rPr>
        <w:t>, atendiendo</w:t>
      </w:r>
      <w:r w:rsidR="005B1AE0">
        <w:rPr>
          <w:rFonts w:ascii="Palatino Linotype" w:hAnsi="Palatino Linotype"/>
        </w:rPr>
        <w:t xml:space="preserve"> el alcance de</w:t>
      </w:r>
      <w:r w:rsidR="005F2992">
        <w:rPr>
          <w:rFonts w:ascii="Palatino Linotype" w:hAnsi="Palatino Linotype"/>
        </w:rPr>
        <w:t xml:space="preserve"> principios de exhaustividad y congruencia.</w:t>
      </w:r>
    </w:p>
    <w:p w14:paraId="1C3FC6EA" w14:textId="77777777" w:rsidR="003E3F3D" w:rsidRDefault="003E3F3D" w:rsidP="00BB7BC9">
      <w:pPr>
        <w:spacing w:line="360" w:lineRule="auto"/>
        <w:ind w:right="49"/>
        <w:contextualSpacing/>
        <w:jc w:val="both"/>
        <w:rPr>
          <w:rFonts w:ascii="Palatino Linotype" w:hAnsi="Palatino Linotype" w:cs="Arial"/>
          <w:lang w:val="es-MX"/>
        </w:rPr>
      </w:pPr>
    </w:p>
    <w:p w14:paraId="0A3E2DD4" w14:textId="77777777" w:rsidR="00714D2E" w:rsidRPr="00057956" w:rsidRDefault="00714D2E" w:rsidP="00BB7BC9">
      <w:pPr>
        <w:spacing w:line="360" w:lineRule="auto"/>
        <w:contextualSpacing/>
        <w:jc w:val="both"/>
        <w:rPr>
          <w:rFonts w:ascii="Palatino Linotype" w:hAnsi="Palatino Linotype" w:cs="Arial"/>
          <w:lang w:val="es-MX"/>
        </w:rPr>
      </w:pPr>
    </w:p>
    <w:tbl>
      <w:tblPr>
        <w:tblW w:w="4393" w:type="dxa"/>
        <w:jc w:val="center"/>
        <w:tblLayout w:type="fixed"/>
        <w:tblLook w:val="04A0" w:firstRow="1" w:lastRow="0" w:firstColumn="1" w:lastColumn="0" w:noHBand="0" w:noVBand="1"/>
      </w:tblPr>
      <w:tblGrid>
        <w:gridCol w:w="4393"/>
      </w:tblGrid>
      <w:tr w:rsidR="003E3F3D" w:rsidRPr="00057956" w14:paraId="2B315DB7" w14:textId="27D3DD25" w:rsidTr="003E3F3D">
        <w:trPr>
          <w:jc w:val="center"/>
        </w:trPr>
        <w:tc>
          <w:tcPr>
            <w:tcW w:w="4393" w:type="dxa"/>
          </w:tcPr>
          <w:p w14:paraId="3BCF0FF5" w14:textId="77777777" w:rsidR="003E3F3D" w:rsidRPr="00057956" w:rsidRDefault="003E3F3D" w:rsidP="00BB7BC9">
            <w:pPr>
              <w:spacing w:line="360" w:lineRule="auto"/>
              <w:contextualSpacing/>
              <w:jc w:val="both"/>
              <w:rPr>
                <w:rFonts w:ascii="Palatino Linotype" w:hAnsi="Palatino Linotype"/>
                <w:b/>
              </w:rPr>
            </w:pPr>
          </w:p>
          <w:p w14:paraId="3FA53E9D" w14:textId="77777777" w:rsidR="00A40C7B" w:rsidRDefault="00A40C7B" w:rsidP="00BB7BC9">
            <w:pPr>
              <w:contextualSpacing/>
              <w:jc w:val="center"/>
              <w:rPr>
                <w:rFonts w:ascii="Palatino Linotype" w:hAnsi="Palatino Linotype"/>
                <w:b/>
              </w:rPr>
            </w:pPr>
          </w:p>
          <w:p w14:paraId="415FD232" w14:textId="77777777" w:rsidR="00A40C7B" w:rsidRDefault="00A40C7B" w:rsidP="00BB7BC9">
            <w:pPr>
              <w:contextualSpacing/>
              <w:jc w:val="center"/>
              <w:rPr>
                <w:rFonts w:ascii="Palatino Linotype" w:hAnsi="Palatino Linotype"/>
                <w:b/>
              </w:rPr>
            </w:pPr>
          </w:p>
          <w:p w14:paraId="140F94BE" w14:textId="77777777" w:rsidR="00A40C7B" w:rsidRDefault="00A40C7B" w:rsidP="00BB7BC9">
            <w:pPr>
              <w:contextualSpacing/>
              <w:jc w:val="center"/>
              <w:rPr>
                <w:rFonts w:ascii="Palatino Linotype" w:hAnsi="Palatino Linotype"/>
                <w:b/>
              </w:rPr>
            </w:pPr>
          </w:p>
          <w:p w14:paraId="34CA08ED" w14:textId="77777777" w:rsidR="00A40C7B" w:rsidRDefault="00A40C7B" w:rsidP="00BB7BC9">
            <w:pPr>
              <w:contextualSpacing/>
              <w:jc w:val="center"/>
              <w:rPr>
                <w:rFonts w:ascii="Palatino Linotype" w:hAnsi="Palatino Linotype"/>
                <w:b/>
              </w:rPr>
            </w:pPr>
          </w:p>
          <w:p w14:paraId="2E918909" w14:textId="77777777" w:rsidR="003E3F3D" w:rsidRPr="00057956" w:rsidRDefault="003E3F3D" w:rsidP="00BB7BC9">
            <w:pPr>
              <w:contextualSpacing/>
              <w:jc w:val="center"/>
              <w:rPr>
                <w:rFonts w:ascii="Palatino Linotype" w:hAnsi="Palatino Linotype"/>
                <w:b/>
              </w:rPr>
            </w:pPr>
            <w:r w:rsidRPr="00057956">
              <w:rPr>
                <w:rFonts w:ascii="Palatino Linotype" w:hAnsi="Palatino Linotype"/>
                <w:b/>
              </w:rPr>
              <w:t>EVA ABAID YAPUR</w:t>
            </w:r>
          </w:p>
          <w:p w14:paraId="2772608D" w14:textId="68813398" w:rsidR="003E3F3D" w:rsidRPr="00057956" w:rsidRDefault="003E3F3D" w:rsidP="00A40C7B">
            <w:pPr>
              <w:contextualSpacing/>
              <w:jc w:val="center"/>
              <w:rPr>
                <w:rFonts w:ascii="Palatino Linotype" w:hAnsi="Palatino Linotype"/>
                <w:b/>
              </w:rPr>
            </w:pPr>
            <w:r w:rsidRPr="00057956">
              <w:rPr>
                <w:rFonts w:ascii="Palatino Linotype" w:hAnsi="Palatino Linotype"/>
                <w:b/>
              </w:rPr>
              <w:t>COMISIONADA</w:t>
            </w:r>
          </w:p>
        </w:tc>
      </w:tr>
    </w:tbl>
    <w:p w14:paraId="3F6FC58C" w14:textId="402B4366" w:rsidR="009D2DF1" w:rsidRPr="001423AD" w:rsidRDefault="001423AD" w:rsidP="001423AD">
      <w:pPr>
        <w:spacing w:line="360" w:lineRule="auto"/>
        <w:contextualSpacing/>
        <w:jc w:val="center"/>
        <w:rPr>
          <w:rFonts w:ascii="Palatino Linotype" w:eastAsia="Calibri" w:hAnsi="Palatino Linotype" w:cs="Arial"/>
          <w:b/>
          <w:color w:val="000000" w:themeColor="text1"/>
        </w:rPr>
      </w:pPr>
      <w:bookmarkStart w:id="0" w:name="_GoBack"/>
      <w:r w:rsidRPr="001423AD">
        <w:rPr>
          <w:rFonts w:ascii="Palatino Linotype" w:eastAsia="Calibri" w:hAnsi="Palatino Linotype" w:cs="Arial"/>
          <w:b/>
          <w:color w:val="000000" w:themeColor="text1"/>
        </w:rPr>
        <w:t>(RÚBRICA)</w:t>
      </w:r>
    </w:p>
    <w:bookmarkEnd w:id="0"/>
    <w:p w14:paraId="45C54603" w14:textId="77777777" w:rsidR="00A40C7B" w:rsidRDefault="00A40C7B" w:rsidP="00BB7BC9">
      <w:pPr>
        <w:contextualSpacing/>
        <w:jc w:val="both"/>
        <w:rPr>
          <w:rFonts w:ascii="Palatino Linotype" w:eastAsia="Calibri" w:hAnsi="Palatino Linotype" w:cs="Arial"/>
          <w:color w:val="000000" w:themeColor="text1"/>
          <w:sz w:val="22"/>
          <w:szCs w:val="22"/>
        </w:rPr>
      </w:pPr>
    </w:p>
    <w:p w14:paraId="6A23C756" w14:textId="77777777" w:rsidR="00A40C7B" w:rsidRDefault="00A40C7B" w:rsidP="00BB7BC9">
      <w:pPr>
        <w:contextualSpacing/>
        <w:jc w:val="both"/>
        <w:rPr>
          <w:rFonts w:ascii="Palatino Linotype" w:eastAsia="Calibri" w:hAnsi="Palatino Linotype" w:cs="Arial"/>
          <w:color w:val="000000" w:themeColor="text1"/>
          <w:sz w:val="20"/>
          <w:szCs w:val="22"/>
        </w:rPr>
      </w:pPr>
    </w:p>
    <w:p w14:paraId="1F0C7E9B" w14:textId="3AEB2629" w:rsidR="0030072F" w:rsidRPr="003B5A62" w:rsidRDefault="0030072F" w:rsidP="00BB7BC9">
      <w:pPr>
        <w:contextualSpacing/>
        <w:jc w:val="both"/>
        <w:rPr>
          <w:rFonts w:ascii="Palatino Linotype" w:eastAsia="Calibri" w:hAnsi="Palatino Linotype" w:cs="Arial"/>
          <w:color w:val="000000" w:themeColor="text1"/>
          <w:sz w:val="22"/>
          <w:szCs w:val="22"/>
        </w:rPr>
      </w:pPr>
      <w:r w:rsidRPr="00A40C7B">
        <w:rPr>
          <w:rFonts w:ascii="Palatino Linotype" w:eastAsia="Calibri" w:hAnsi="Palatino Linotype" w:cs="Arial"/>
          <w:color w:val="000000" w:themeColor="text1"/>
          <w:sz w:val="20"/>
          <w:szCs w:val="22"/>
        </w:rPr>
        <w:t>Esta hoja corresponde al voto particular</w:t>
      </w:r>
      <w:r w:rsidR="00714D2E" w:rsidRPr="00A40C7B">
        <w:rPr>
          <w:rFonts w:ascii="Palatino Linotype" w:eastAsia="Calibri" w:hAnsi="Palatino Linotype" w:cs="Arial"/>
          <w:color w:val="000000" w:themeColor="text1"/>
          <w:sz w:val="20"/>
          <w:szCs w:val="22"/>
        </w:rPr>
        <w:t xml:space="preserve"> </w:t>
      </w:r>
      <w:r w:rsidRPr="00A40C7B">
        <w:rPr>
          <w:rFonts w:ascii="Palatino Linotype" w:eastAsia="Calibri" w:hAnsi="Palatino Linotype" w:cs="Arial"/>
          <w:color w:val="000000" w:themeColor="text1"/>
          <w:sz w:val="20"/>
          <w:szCs w:val="22"/>
        </w:rPr>
        <w:t>emitido en</w:t>
      </w:r>
      <w:r w:rsidR="00A40C7B">
        <w:rPr>
          <w:rFonts w:ascii="Palatino Linotype" w:eastAsia="Calibri" w:hAnsi="Palatino Linotype" w:cs="Arial"/>
          <w:color w:val="000000" w:themeColor="text1"/>
          <w:sz w:val="20"/>
          <w:szCs w:val="22"/>
        </w:rPr>
        <w:t xml:space="preserve"> la resolución d</w:t>
      </w:r>
      <w:r w:rsidRPr="00A40C7B">
        <w:rPr>
          <w:rFonts w:ascii="Palatino Linotype" w:eastAsia="Calibri" w:hAnsi="Palatino Linotype" w:cs="Arial"/>
          <w:color w:val="000000" w:themeColor="text1"/>
          <w:sz w:val="20"/>
          <w:szCs w:val="22"/>
        </w:rPr>
        <w:t>el recurso de revisión 0</w:t>
      </w:r>
      <w:r w:rsidR="00564C90" w:rsidRPr="00A40C7B">
        <w:rPr>
          <w:rFonts w:ascii="Palatino Linotype" w:eastAsia="Calibri" w:hAnsi="Palatino Linotype" w:cs="Arial"/>
          <w:color w:val="000000" w:themeColor="text1"/>
          <w:sz w:val="20"/>
          <w:szCs w:val="22"/>
        </w:rPr>
        <w:t>8008</w:t>
      </w:r>
      <w:r w:rsidRPr="00A40C7B">
        <w:rPr>
          <w:rFonts w:ascii="Palatino Linotype" w:eastAsia="Calibri" w:hAnsi="Palatino Linotype" w:cs="Arial"/>
          <w:color w:val="000000" w:themeColor="text1"/>
          <w:sz w:val="20"/>
          <w:szCs w:val="22"/>
        </w:rPr>
        <w:t>/INFOEM/IP/RR/201</w:t>
      </w:r>
      <w:r w:rsidR="000628F2" w:rsidRPr="00A40C7B">
        <w:rPr>
          <w:rFonts w:ascii="Palatino Linotype" w:eastAsia="Calibri" w:hAnsi="Palatino Linotype" w:cs="Arial"/>
          <w:color w:val="000000" w:themeColor="text1"/>
          <w:sz w:val="20"/>
          <w:szCs w:val="22"/>
        </w:rPr>
        <w:t>9</w:t>
      </w:r>
      <w:r w:rsidR="00A40C7B">
        <w:rPr>
          <w:rFonts w:ascii="Palatino Linotype" w:eastAsia="Calibri" w:hAnsi="Palatino Linotype" w:cs="Arial"/>
          <w:color w:val="000000" w:themeColor="text1"/>
          <w:sz w:val="20"/>
          <w:szCs w:val="22"/>
        </w:rPr>
        <w:t>, aprobada</w:t>
      </w:r>
      <w:r w:rsidRPr="00A40C7B">
        <w:rPr>
          <w:rFonts w:ascii="Palatino Linotype" w:eastAsia="Calibri" w:hAnsi="Palatino Linotype" w:cs="Arial"/>
          <w:color w:val="000000" w:themeColor="text1"/>
          <w:sz w:val="20"/>
          <w:szCs w:val="22"/>
        </w:rPr>
        <w:t xml:space="preserve"> el</w:t>
      </w:r>
      <w:r w:rsidR="00D34604" w:rsidRPr="00A40C7B">
        <w:rPr>
          <w:rFonts w:ascii="Palatino Linotype" w:eastAsia="Calibri" w:hAnsi="Palatino Linotype" w:cs="Arial"/>
          <w:color w:val="000000" w:themeColor="text1"/>
          <w:sz w:val="20"/>
          <w:szCs w:val="22"/>
        </w:rPr>
        <w:t xml:space="preserve"> </w:t>
      </w:r>
      <w:r w:rsidR="00564C90" w:rsidRPr="00A40C7B">
        <w:rPr>
          <w:rFonts w:ascii="Palatino Linotype" w:eastAsia="Calibri" w:hAnsi="Palatino Linotype" w:cs="Arial"/>
          <w:color w:val="000000" w:themeColor="text1"/>
          <w:sz w:val="20"/>
          <w:szCs w:val="22"/>
        </w:rPr>
        <w:t>quince de enero</w:t>
      </w:r>
      <w:r w:rsidR="000628F2" w:rsidRPr="00A40C7B">
        <w:rPr>
          <w:rFonts w:ascii="Palatino Linotype" w:eastAsia="Calibri" w:hAnsi="Palatino Linotype" w:cs="Arial"/>
          <w:color w:val="000000" w:themeColor="text1"/>
          <w:sz w:val="20"/>
          <w:szCs w:val="22"/>
        </w:rPr>
        <w:t xml:space="preserve"> </w:t>
      </w:r>
      <w:r w:rsidR="003B5A62" w:rsidRPr="00A40C7B">
        <w:rPr>
          <w:rFonts w:ascii="Palatino Linotype" w:eastAsia="Calibri" w:hAnsi="Palatino Linotype" w:cs="Arial"/>
          <w:color w:val="000000" w:themeColor="text1"/>
          <w:sz w:val="20"/>
          <w:szCs w:val="22"/>
        </w:rPr>
        <w:t xml:space="preserve">de </w:t>
      </w:r>
      <w:r w:rsidR="000628F2" w:rsidRPr="00A40C7B">
        <w:rPr>
          <w:rFonts w:ascii="Palatino Linotype" w:eastAsia="Calibri" w:hAnsi="Palatino Linotype" w:cs="Arial"/>
          <w:color w:val="000000" w:themeColor="text1"/>
          <w:sz w:val="20"/>
          <w:szCs w:val="22"/>
        </w:rPr>
        <w:t xml:space="preserve">dos mil </w:t>
      </w:r>
      <w:r w:rsidR="00564C90" w:rsidRPr="00A40C7B">
        <w:rPr>
          <w:rFonts w:ascii="Palatino Linotype" w:eastAsia="Calibri" w:hAnsi="Palatino Linotype" w:cs="Arial"/>
          <w:color w:val="000000" w:themeColor="text1"/>
          <w:sz w:val="20"/>
          <w:szCs w:val="22"/>
        </w:rPr>
        <w:t>veinte</w:t>
      </w:r>
      <w:r w:rsidRPr="00A40C7B">
        <w:rPr>
          <w:rFonts w:ascii="Palatino Linotype" w:eastAsia="Calibri" w:hAnsi="Palatino Linotype" w:cs="Arial"/>
          <w:color w:val="000000" w:themeColor="text1"/>
          <w:sz w:val="20"/>
          <w:szCs w:val="22"/>
        </w:rPr>
        <w:t>.</w:t>
      </w:r>
    </w:p>
    <w:p w14:paraId="3C1BB9BB" w14:textId="77777777" w:rsidR="00A40C7B" w:rsidRPr="00A40C7B" w:rsidRDefault="00A40C7B" w:rsidP="00BB7BC9">
      <w:pPr>
        <w:contextualSpacing/>
        <w:jc w:val="both"/>
        <w:rPr>
          <w:rFonts w:ascii="Palatino Linotype" w:eastAsia="Calibri" w:hAnsi="Palatino Linotype" w:cs="Arial"/>
          <w:color w:val="000000" w:themeColor="text1"/>
          <w:sz w:val="8"/>
          <w:szCs w:val="8"/>
        </w:rPr>
      </w:pPr>
    </w:p>
    <w:p w14:paraId="2390E1F1" w14:textId="1F714F7F" w:rsidR="009D63A9" w:rsidRPr="00A40C7B" w:rsidRDefault="0030072F" w:rsidP="00BB7BC9">
      <w:pPr>
        <w:contextualSpacing/>
        <w:jc w:val="both"/>
        <w:rPr>
          <w:rFonts w:ascii="Palatino Linotype" w:eastAsia="Calibri" w:hAnsi="Palatino Linotype" w:cs="Arial"/>
          <w:color w:val="000000" w:themeColor="text1"/>
          <w:sz w:val="20"/>
          <w:szCs w:val="22"/>
        </w:rPr>
      </w:pPr>
      <w:r w:rsidRPr="00A40C7B">
        <w:rPr>
          <w:rFonts w:ascii="Palatino Linotype" w:eastAsia="Calibri" w:hAnsi="Palatino Linotype" w:cs="Arial"/>
          <w:color w:val="000000" w:themeColor="text1"/>
          <w:sz w:val="20"/>
          <w:szCs w:val="22"/>
        </w:rPr>
        <w:t>YSM</w:t>
      </w:r>
      <w:r w:rsidR="002E14C9" w:rsidRPr="00A40C7B">
        <w:rPr>
          <w:rFonts w:ascii="Palatino Linotype" w:eastAsia="Calibri" w:hAnsi="Palatino Linotype" w:cs="Arial"/>
          <w:color w:val="000000" w:themeColor="text1"/>
          <w:sz w:val="20"/>
          <w:szCs w:val="22"/>
        </w:rPr>
        <w:t>/</w:t>
      </w:r>
      <w:r w:rsidR="000628F2" w:rsidRPr="00A40C7B">
        <w:rPr>
          <w:rFonts w:ascii="Palatino Linotype" w:eastAsia="Calibri" w:hAnsi="Palatino Linotype" w:cs="Arial"/>
          <w:color w:val="000000" w:themeColor="text1"/>
          <w:sz w:val="20"/>
          <w:szCs w:val="22"/>
        </w:rPr>
        <w:t>LGMJ</w:t>
      </w:r>
    </w:p>
    <w:sectPr w:rsidR="009D63A9" w:rsidRPr="00A40C7B" w:rsidSect="00676F2A">
      <w:headerReference w:type="even" r:id="rId8"/>
      <w:headerReference w:type="default" r:id="rId9"/>
      <w:footerReference w:type="default" r:id="rId10"/>
      <w:headerReference w:type="first" r:id="rId11"/>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8B39ED" w14:textId="77777777" w:rsidR="005313D1" w:rsidRDefault="005313D1" w:rsidP="00C80F8C">
      <w:r>
        <w:separator/>
      </w:r>
    </w:p>
  </w:endnote>
  <w:endnote w:type="continuationSeparator" w:id="0">
    <w:p w14:paraId="4BFBEC26" w14:textId="77777777" w:rsidR="005313D1" w:rsidRDefault="005313D1"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Lucida Grande">
    <w:altName w:val="Courier New"/>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130B27" w14:textId="77777777" w:rsidR="00057956" w:rsidRDefault="00057956" w:rsidP="003056D9">
    <w:pPr>
      <w:pStyle w:val="Piedepgina"/>
      <w:tabs>
        <w:tab w:val="clear" w:pos="4252"/>
        <w:tab w:val="left" w:pos="4228"/>
      </w:tabs>
      <w:rPr>
        <w:rFonts w:ascii="Palatino Linotype" w:hAnsi="Palatino Linotype" w:cs="Arial"/>
        <w:b/>
        <w:bCs/>
        <w:sz w:val="20"/>
        <w:szCs w:val="20"/>
      </w:rPr>
    </w:pPr>
  </w:p>
  <w:p w14:paraId="7694619B" w14:textId="676EB295" w:rsidR="003056D9" w:rsidRDefault="003056D9" w:rsidP="003056D9">
    <w:pPr>
      <w:pStyle w:val="Piedepgina"/>
      <w:tabs>
        <w:tab w:val="clear" w:pos="4252"/>
        <w:tab w:val="left" w:pos="4228"/>
      </w:tabs>
      <w:rPr>
        <w:rFonts w:ascii="Palatino Linotype" w:hAnsi="Palatino Linotype" w:cs="Arial"/>
        <w:b/>
        <w:bCs/>
        <w:sz w:val="20"/>
        <w:szCs w:val="20"/>
      </w:rPr>
    </w:pPr>
  </w:p>
  <w:p w14:paraId="390F141A" w14:textId="77777777" w:rsidR="00455CB3" w:rsidRDefault="00455CB3" w:rsidP="000E2B1A">
    <w:pPr>
      <w:pStyle w:val="Piedepgina"/>
      <w:rPr>
        <w:rFonts w:ascii="Palatino Linotype" w:hAnsi="Palatino Linotype" w:cs="Arial"/>
        <w:b/>
        <w:bCs/>
        <w:sz w:val="20"/>
        <w:szCs w:val="20"/>
      </w:rPr>
    </w:pPr>
  </w:p>
  <w:p w14:paraId="122599E5" w14:textId="77777777" w:rsidR="003056D9" w:rsidRPr="00F12350" w:rsidRDefault="003056D9" w:rsidP="003056D9">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1423AD">
      <w:rPr>
        <w:rFonts w:ascii="Palatino Linotype" w:hAnsi="Palatino Linotype" w:cs="Arial"/>
        <w:b/>
        <w:bCs/>
        <w:noProof/>
        <w:sz w:val="20"/>
        <w:szCs w:val="20"/>
      </w:rPr>
      <w:t>5</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1423AD">
      <w:rPr>
        <w:rFonts w:ascii="Palatino Linotype" w:hAnsi="Palatino Linotype" w:cs="Arial"/>
        <w:b/>
        <w:bCs/>
        <w:noProof/>
        <w:sz w:val="20"/>
        <w:szCs w:val="20"/>
      </w:rPr>
      <w:t>6</w:t>
    </w:r>
    <w:r w:rsidRPr="00F12350">
      <w:rPr>
        <w:rFonts w:ascii="Palatino Linotype" w:hAnsi="Palatino Linotype" w:cs="Arial"/>
        <w:b/>
        <w:bCs/>
        <w:sz w:val="20"/>
        <w:szCs w:val="20"/>
      </w:rPr>
      <w:fldChar w:fldCharType="end"/>
    </w:r>
  </w:p>
  <w:p w14:paraId="14A770F8" w14:textId="77777777" w:rsidR="006F30F8" w:rsidRDefault="006F30F8" w:rsidP="006F30F8">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1BB430" w14:textId="77777777" w:rsidR="005313D1" w:rsidRDefault="005313D1" w:rsidP="00C80F8C">
      <w:r>
        <w:separator/>
      </w:r>
    </w:p>
  </w:footnote>
  <w:footnote w:type="continuationSeparator" w:id="0">
    <w:p w14:paraId="2032A221" w14:textId="77777777" w:rsidR="005313D1" w:rsidRDefault="005313D1"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1969BE" w14:textId="4DD2E2A6" w:rsidR="0034309A" w:rsidRDefault="001423AD">
    <w:pPr>
      <w:pStyle w:val="Encabezado"/>
    </w:pPr>
    <w:r>
      <w:rPr>
        <w:noProof/>
      </w:rPr>
      <w:pict w14:anchorId="33D001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50" type="#_x0000_t136" style="position:absolute;margin-left:0;margin-top:0;width:611.25pt;height:91.65pt;rotation:315;z-index:-251654144;mso-position-horizontal:center;mso-position-horizontal-relative:margin;mso-position-vertical:center;mso-position-vertical-relative:margin" o:allowincell="f" fillcolor="#e5b8b7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41B02C" w14:textId="77777777" w:rsidR="00BB7BC9" w:rsidRDefault="00BB7BC9" w:rsidP="0034309A">
    <w:pPr>
      <w:pStyle w:val="Encabezado"/>
      <w:tabs>
        <w:tab w:val="clear" w:pos="4252"/>
        <w:tab w:val="clear" w:pos="8504"/>
        <w:tab w:val="left" w:pos="2326"/>
      </w:tabs>
      <w:jc w:val="right"/>
    </w:pPr>
  </w:p>
  <w:p w14:paraId="08CA4F9A" w14:textId="77777777" w:rsidR="00BB7BC9" w:rsidRDefault="00BB7BC9" w:rsidP="0034309A">
    <w:pPr>
      <w:pStyle w:val="Encabezado"/>
      <w:tabs>
        <w:tab w:val="clear" w:pos="4252"/>
        <w:tab w:val="clear" w:pos="8504"/>
        <w:tab w:val="left" w:pos="2326"/>
      </w:tabs>
      <w:jc w:val="right"/>
    </w:pPr>
  </w:p>
  <w:p w14:paraId="7A176111" w14:textId="675A142E" w:rsidR="00BB7BC9" w:rsidRDefault="0034309A" w:rsidP="00BB7BC9">
    <w:pPr>
      <w:pStyle w:val="Encabezado"/>
      <w:tabs>
        <w:tab w:val="clear" w:pos="4252"/>
        <w:tab w:val="clear" w:pos="8504"/>
        <w:tab w:val="left" w:pos="2326"/>
      </w:tabs>
      <w:jc w:val="right"/>
      <w:rPr>
        <w:rFonts w:ascii="Palatino Linotype" w:hAnsi="Palatino Linotype" w:cs="Arial"/>
        <w:sz w:val="20"/>
        <w:szCs w:val="20"/>
      </w:rPr>
    </w:pPr>
    <w:r>
      <w:rPr>
        <w:rFonts w:ascii="Palatino Linotype" w:hAnsi="Palatino Linotype"/>
        <w:noProof/>
        <w:lang w:val="es-MX" w:eastAsia="es-MX"/>
      </w:rPr>
      <w:drawing>
        <wp:anchor distT="0" distB="0" distL="114300" distR="114300" simplePos="0" relativeHeight="251658240" behindDoc="1" locked="0" layoutInCell="1" allowOverlap="1" wp14:anchorId="46D381A4" wp14:editId="423DE6F5">
          <wp:simplePos x="0" y="0"/>
          <wp:positionH relativeFrom="column">
            <wp:posOffset>-631825</wp:posOffset>
          </wp:positionH>
          <wp:positionV relativeFrom="paragraph">
            <wp:posOffset>-357979</wp:posOffset>
          </wp:positionV>
          <wp:extent cx="7604125" cy="9903460"/>
          <wp:effectExtent l="0" t="0" r="0" b="254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7E2F9C4E" w14:textId="77777777" w:rsidR="00BB7BC9" w:rsidRDefault="00BB7BC9" w:rsidP="00BB7BC9">
    <w:pPr>
      <w:pStyle w:val="Encabezado"/>
      <w:tabs>
        <w:tab w:val="clear" w:pos="4252"/>
        <w:tab w:val="clear" w:pos="8504"/>
        <w:tab w:val="left" w:pos="2326"/>
      </w:tabs>
      <w:jc w:val="right"/>
      <w:rPr>
        <w:rFonts w:ascii="Palatino Linotype" w:hAnsi="Palatino Linotype" w:cs="Arial"/>
        <w:sz w:val="20"/>
        <w:szCs w:val="20"/>
      </w:rPr>
    </w:pPr>
  </w:p>
  <w:p w14:paraId="4109B1EE" w14:textId="77777777" w:rsidR="00BB7BC9" w:rsidRDefault="00BB7BC9" w:rsidP="00773B49">
    <w:pPr>
      <w:pStyle w:val="Encabezado"/>
      <w:tabs>
        <w:tab w:val="clear" w:pos="4252"/>
        <w:tab w:val="clear" w:pos="8504"/>
        <w:tab w:val="left" w:pos="2326"/>
      </w:tabs>
      <w:ind w:right="-93"/>
      <w:jc w:val="right"/>
      <w:rPr>
        <w:rFonts w:ascii="Palatino Linotype" w:hAnsi="Palatino Linotype" w:cs="Arial"/>
        <w:sz w:val="20"/>
        <w:szCs w:val="20"/>
      </w:rPr>
    </w:pPr>
  </w:p>
  <w:p w14:paraId="72AB5711" w14:textId="0777F997" w:rsidR="00BB7BC9" w:rsidRDefault="00BB7BC9" w:rsidP="00BB7BC9">
    <w:pPr>
      <w:pStyle w:val="Encabezado"/>
      <w:tabs>
        <w:tab w:val="clear" w:pos="4252"/>
        <w:tab w:val="clear" w:pos="8504"/>
        <w:tab w:val="left" w:pos="2326"/>
      </w:tabs>
      <w:jc w:val="right"/>
      <w:rPr>
        <w:rFonts w:ascii="Palatino Linotype" w:hAnsi="Palatino Linotype" w:cs="Arial"/>
        <w:sz w:val="20"/>
        <w:szCs w:val="20"/>
      </w:rPr>
    </w:pPr>
    <w:r>
      <w:rPr>
        <w:rFonts w:ascii="Palatino Linotype" w:hAnsi="Palatino Linotype" w:cs="Arial"/>
        <w:sz w:val="20"/>
        <w:szCs w:val="20"/>
      </w:rPr>
      <w:t>V</w:t>
    </w:r>
    <w:r w:rsidRPr="003764C2">
      <w:rPr>
        <w:rFonts w:ascii="Palatino Linotype" w:hAnsi="Palatino Linotype" w:cs="Arial"/>
        <w:sz w:val="20"/>
        <w:szCs w:val="20"/>
      </w:rPr>
      <w:t>OTO</w:t>
    </w:r>
    <w:r w:rsidRPr="006F01F2">
      <w:rPr>
        <w:rFonts w:ascii="Palatino Linotype" w:hAnsi="Palatino Linotype" w:cs="Arial"/>
        <w:sz w:val="20"/>
        <w:szCs w:val="20"/>
      </w:rPr>
      <w:t xml:space="preserve"> PARTICULAR</w:t>
    </w:r>
  </w:p>
  <w:p w14:paraId="5DE3AF43" w14:textId="47FFD904" w:rsidR="00BB7BC9" w:rsidRDefault="00BB7BC9" w:rsidP="00BB7BC9">
    <w:pPr>
      <w:pStyle w:val="Encabezado"/>
      <w:tabs>
        <w:tab w:val="clear" w:pos="4252"/>
        <w:tab w:val="clear" w:pos="8504"/>
        <w:tab w:val="left" w:pos="2326"/>
      </w:tabs>
      <w:ind w:right="-93"/>
      <w:jc w:val="right"/>
      <w:rPr>
        <w:rFonts w:ascii="Palatino Linotype" w:hAnsi="Palatino Linotype" w:cs="Arial"/>
        <w:sz w:val="20"/>
        <w:szCs w:val="20"/>
      </w:rPr>
    </w:pPr>
    <w:r w:rsidRPr="00706042">
      <w:rPr>
        <w:rFonts w:ascii="Palatino Linotype" w:hAnsi="Palatino Linotype" w:cs="Arial"/>
        <w:sz w:val="20"/>
        <w:szCs w:val="20"/>
      </w:rPr>
      <w:t xml:space="preserve">RECURSO DE REVISIÓN </w:t>
    </w:r>
    <w:r w:rsidR="00AF03C8">
      <w:rPr>
        <w:rFonts w:ascii="Palatino Linotype" w:hAnsi="Palatino Linotype" w:cs="Arial"/>
        <w:sz w:val="20"/>
        <w:szCs w:val="20"/>
      </w:rPr>
      <w:t>08008</w:t>
    </w:r>
    <w:r>
      <w:rPr>
        <w:rFonts w:ascii="Palatino Linotype" w:hAnsi="Palatino Linotype" w:cs="Arial"/>
        <w:sz w:val="20"/>
        <w:szCs w:val="20"/>
      </w:rPr>
      <w:t>/INFOEM/IP</w:t>
    </w:r>
    <w:r w:rsidRPr="00706042">
      <w:rPr>
        <w:rFonts w:ascii="Palatino Linotype" w:hAnsi="Palatino Linotype" w:cs="Arial"/>
        <w:sz w:val="20"/>
        <w:szCs w:val="20"/>
      </w:rPr>
      <w:t>/RR/201</w:t>
    </w:r>
    <w:r>
      <w:rPr>
        <w:rFonts w:ascii="Palatino Linotype" w:hAnsi="Palatino Linotype" w:cs="Arial"/>
        <w:sz w:val="20"/>
        <w:szCs w:val="20"/>
      </w:rPr>
      <w:t>9</w:t>
    </w:r>
  </w:p>
  <w:p w14:paraId="59A768E3" w14:textId="05C50C25" w:rsidR="00BB7BC9" w:rsidRDefault="001423AD" w:rsidP="00BB7BC9">
    <w:pPr>
      <w:pStyle w:val="Encabezado"/>
      <w:tabs>
        <w:tab w:val="clear" w:pos="4252"/>
        <w:tab w:val="clear" w:pos="8504"/>
        <w:tab w:val="left" w:pos="2326"/>
      </w:tabs>
      <w:ind w:right="-93"/>
      <w:jc w:val="right"/>
      <w:rPr>
        <w:rFonts w:ascii="Palatino Linotype" w:hAnsi="Palatino Linotype" w:cs="Arial"/>
        <w:sz w:val="20"/>
        <w:szCs w:val="20"/>
      </w:rPr>
    </w:pPr>
    <w:r>
      <w:rPr>
        <w:noProof/>
      </w:rPr>
      <w:pict w14:anchorId="38BFA9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1" type="#_x0000_t136" style="position:absolute;left:0;text-align:left;margin-left:0;margin-top:0;width:668.2pt;height:93.55pt;rotation:315;z-index:-251652096;mso-position-horizontal:center;mso-position-horizontal-relative:margin;mso-position-vertical:center;mso-position-vertical-relative:margin" o:allowincell="f" fillcolor="#bfbfbf [2412]" stroked="f">
          <v:fill opacity=".5"/>
          <v:textpath style="font-family:&quot;Palatino Linotype&quot;;font-size:1pt" string=" VOTO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F7B53A" w14:textId="7CCC1D43" w:rsidR="0034309A" w:rsidRDefault="001423AD">
    <w:pPr>
      <w:pStyle w:val="Encabezado"/>
    </w:pPr>
    <w:r>
      <w:rPr>
        <w:noProof/>
      </w:rPr>
      <w:pict w14:anchorId="216D65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49" type="#_x0000_t136" style="position:absolute;margin-left:0;margin-top:0;width:611.25pt;height:91.65pt;rotation:315;z-index:-251656192;mso-position-horizontal:center;mso-position-horizontal-relative:margin;mso-position-vertical:center;mso-position-vertical-relative:margin" o:allowincell="f" fillcolor="#e5b8b7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16172"/>
    <w:multiLevelType w:val="hybridMultilevel"/>
    <w:tmpl w:val="82CAE9BE"/>
    <w:lvl w:ilvl="0" w:tplc="CDEC5E8E">
      <w:start w:val="1"/>
      <w:numFmt w:val="upperRoman"/>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AF63D8B"/>
    <w:multiLevelType w:val="hybridMultilevel"/>
    <w:tmpl w:val="716470A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BB96A75"/>
    <w:multiLevelType w:val="hybridMultilevel"/>
    <w:tmpl w:val="BB02CA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88E433E"/>
    <w:multiLevelType w:val="hybridMultilevel"/>
    <w:tmpl w:val="122EF31A"/>
    <w:lvl w:ilvl="0" w:tplc="173CA77E">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15:restartNumberingAfterBreak="0">
    <w:nsid w:val="236D34B6"/>
    <w:multiLevelType w:val="hybridMultilevel"/>
    <w:tmpl w:val="E2BE2106"/>
    <w:lvl w:ilvl="0" w:tplc="080A0019">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AA77671"/>
    <w:multiLevelType w:val="hybridMultilevel"/>
    <w:tmpl w:val="B4108270"/>
    <w:lvl w:ilvl="0" w:tplc="A114109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6" w15:restartNumberingAfterBreak="0">
    <w:nsid w:val="2CD360FD"/>
    <w:multiLevelType w:val="hybridMultilevel"/>
    <w:tmpl w:val="187A63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B887FD3"/>
    <w:multiLevelType w:val="hybridMultilevel"/>
    <w:tmpl w:val="9F307D16"/>
    <w:lvl w:ilvl="0" w:tplc="080A0017">
      <w:start w:val="1"/>
      <w:numFmt w:val="lowerLetter"/>
      <w:lvlText w:val="%1)"/>
      <w:lvlJc w:val="left"/>
      <w:pPr>
        <w:ind w:left="1068" w:hanging="360"/>
      </w:pPr>
      <w:rPr>
        <w:rFonts w:hint="default"/>
      </w:rPr>
    </w:lvl>
    <w:lvl w:ilvl="1" w:tplc="080A0003">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8" w15:restartNumberingAfterBreak="0">
    <w:nsid w:val="44EE2F27"/>
    <w:multiLevelType w:val="hybridMultilevel"/>
    <w:tmpl w:val="9740E8E2"/>
    <w:lvl w:ilvl="0" w:tplc="1C22AEE8">
      <w:start w:val="1"/>
      <w:numFmt w:val="lowerLetter"/>
      <w:lvlText w:val="%1)"/>
      <w:lvlJc w:val="left"/>
      <w:pPr>
        <w:ind w:left="1413" w:hanging="705"/>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9" w15:restartNumberingAfterBreak="0">
    <w:nsid w:val="4EE56A20"/>
    <w:multiLevelType w:val="hybridMultilevel"/>
    <w:tmpl w:val="64EE5AE8"/>
    <w:lvl w:ilvl="0" w:tplc="3598973C">
      <w:start w:val="1"/>
      <w:numFmt w:val="upperRoman"/>
      <w:lvlText w:val="%1."/>
      <w:lvlJc w:val="left"/>
      <w:pPr>
        <w:ind w:left="1429" w:hanging="720"/>
      </w:pPr>
      <w:rPr>
        <w:rFonts w:hint="default"/>
        <w:b w:val="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4F011196"/>
    <w:multiLevelType w:val="hybridMultilevel"/>
    <w:tmpl w:val="A150FC7A"/>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69996C86"/>
    <w:multiLevelType w:val="hybridMultilevel"/>
    <w:tmpl w:val="D38657C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6FE3690"/>
    <w:multiLevelType w:val="hybridMultilevel"/>
    <w:tmpl w:val="395E2E76"/>
    <w:lvl w:ilvl="0" w:tplc="9C66A31E">
      <w:start w:val="1"/>
      <w:numFmt w:val="low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3" w15:restartNumberingAfterBreak="0">
    <w:nsid w:val="7BB46A84"/>
    <w:multiLevelType w:val="hybridMultilevel"/>
    <w:tmpl w:val="6BD89C1A"/>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7"/>
  </w:num>
  <w:num w:numId="4">
    <w:abstractNumId w:val="0"/>
  </w:num>
  <w:num w:numId="5">
    <w:abstractNumId w:val="11"/>
  </w:num>
  <w:num w:numId="6">
    <w:abstractNumId w:val="9"/>
  </w:num>
  <w:num w:numId="7">
    <w:abstractNumId w:val="12"/>
  </w:num>
  <w:num w:numId="8">
    <w:abstractNumId w:val="8"/>
  </w:num>
  <w:num w:numId="9">
    <w:abstractNumId w:val="6"/>
  </w:num>
  <w:num w:numId="10">
    <w:abstractNumId w:val="5"/>
  </w:num>
  <w:num w:numId="11">
    <w:abstractNumId w:val="13"/>
  </w:num>
  <w:num w:numId="12">
    <w:abstractNumId w:val="3"/>
  </w:num>
  <w:num w:numId="13">
    <w:abstractNumId w:val="10"/>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19A5"/>
    <w:rsid w:val="0000387C"/>
    <w:rsid w:val="00006B66"/>
    <w:rsid w:val="0001751C"/>
    <w:rsid w:val="00017D16"/>
    <w:rsid w:val="00021D68"/>
    <w:rsid w:val="00033522"/>
    <w:rsid w:val="000412FB"/>
    <w:rsid w:val="00055107"/>
    <w:rsid w:val="00057956"/>
    <w:rsid w:val="0006079D"/>
    <w:rsid w:val="000628F2"/>
    <w:rsid w:val="0006656D"/>
    <w:rsid w:val="0007653D"/>
    <w:rsid w:val="00082101"/>
    <w:rsid w:val="0008542A"/>
    <w:rsid w:val="0008745A"/>
    <w:rsid w:val="00092678"/>
    <w:rsid w:val="00095B30"/>
    <w:rsid w:val="000B3FFD"/>
    <w:rsid w:val="000B6326"/>
    <w:rsid w:val="000C1A85"/>
    <w:rsid w:val="000C2CF9"/>
    <w:rsid w:val="000C4453"/>
    <w:rsid w:val="000D136C"/>
    <w:rsid w:val="000D66DE"/>
    <w:rsid w:val="000D68E0"/>
    <w:rsid w:val="000E2B1A"/>
    <w:rsid w:val="000E4C17"/>
    <w:rsid w:val="000F7C0F"/>
    <w:rsid w:val="00102EEC"/>
    <w:rsid w:val="0010583C"/>
    <w:rsid w:val="001059D0"/>
    <w:rsid w:val="00117749"/>
    <w:rsid w:val="00123644"/>
    <w:rsid w:val="00131117"/>
    <w:rsid w:val="0013735C"/>
    <w:rsid w:val="00140058"/>
    <w:rsid w:val="001423AD"/>
    <w:rsid w:val="00175DEE"/>
    <w:rsid w:val="00187FFD"/>
    <w:rsid w:val="001950C9"/>
    <w:rsid w:val="0019763D"/>
    <w:rsid w:val="001A5699"/>
    <w:rsid w:val="001B529D"/>
    <w:rsid w:val="001D3F57"/>
    <w:rsid w:val="001E757E"/>
    <w:rsid w:val="001E763C"/>
    <w:rsid w:val="002006C5"/>
    <w:rsid w:val="002314AA"/>
    <w:rsid w:val="0023504D"/>
    <w:rsid w:val="00237A37"/>
    <w:rsid w:val="0024119C"/>
    <w:rsid w:val="002452D8"/>
    <w:rsid w:val="0025202C"/>
    <w:rsid w:val="002562CC"/>
    <w:rsid w:val="00260589"/>
    <w:rsid w:val="00265F75"/>
    <w:rsid w:val="002940F8"/>
    <w:rsid w:val="002A4516"/>
    <w:rsid w:val="002B1345"/>
    <w:rsid w:val="002B7856"/>
    <w:rsid w:val="002D3BBD"/>
    <w:rsid w:val="002D4526"/>
    <w:rsid w:val="002D69E1"/>
    <w:rsid w:val="002D7933"/>
    <w:rsid w:val="002E14C9"/>
    <w:rsid w:val="002E5711"/>
    <w:rsid w:val="002F5CF7"/>
    <w:rsid w:val="0030072F"/>
    <w:rsid w:val="003031E1"/>
    <w:rsid w:val="003056D9"/>
    <w:rsid w:val="003102FA"/>
    <w:rsid w:val="003169F5"/>
    <w:rsid w:val="0032699C"/>
    <w:rsid w:val="0034309A"/>
    <w:rsid w:val="00351129"/>
    <w:rsid w:val="003664B9"/>
    <w:rsid w:val="0037321B"/>
    <w:rsid w:val="003A6F70"/>
    <w:rsid w:val="003B03E0"/>
    <w:rsid w:val="003B5A62"/>
    <w:rsid w:val="003C23BE"/>
    <w:rsid w:val="003C28FC"/>
    <w:rsid w:val="003C2D10"/>
    <w:rsid w:val="003C7226"/>
    <w:rsid w:val="003D1C14"/>
    <w:rsid w:val="003E3F3D"/>
    <w:rsid w:val="003E7C23"/>
    <w:rsid w:val="003F0C49"/>
    <w:rsid w:val="003F4C9C"/>
    <w:rsid w:val="0040475C"/>
    <w:rsid w:val="00410D1F"/>
    <w:rsid w:val="0041327F"/>
    <w:rsid w:val="00414E48"/>
    <w:rsid w:val="00414E7B"/>
    <w:rsid w:val="004179B7"/>
    <w:rsid w:val="0042481D"/>
    <w:rsid w:val="004315BB"/>
    <w:rsid w:val="0044271B"/>
    <w:rsid w:val="00443646"/>
    <w:rsid w:val="0044455A"/>
    <w:rsid w:val="0044475B"/>
    <w:rsid w:val="00455CB3"/>
    <w:rsid w:val="004661D2"/>
    <w:rsid w:val="004776FF"/>
    <w:rsid w:val="00491F67"/>
    <w:rsid w:val="004A7F4D"/>
    <w:rsid w:val="004B7325"/>
    <w:rsid w:val="004C40EA"/>
    <w:rsid w:val="004C64D9"/>
    <w:rsid w:val="004D0A26"/>
    <w:rsid w:val="00500FFD"/>
    <w:rsid w:val="00516914"/>
    <w:rsid w:val="005236B6"/>
    <w:rsid w:val="005313D1"/>
    <w:rsid w:val="005318AB"/>
    <w:rsid w:val="005321E3"/>
    <w:rsid w:val="00552317"/>
    <w:rsid w:val="00562649"/>
    <w:rsid w:val="00564C90"/>
    <w:rsid w:val="00575235"/>
    <w:rsid w:val="0058067E"/>
    <w:rsid w:val="0058639E"/>
    <w:rsid w:val="005870DF"/>
    <w:rsid w:val="0058776D"/>
    <w:rsid w:val="00587A1E"/>
    <w:rsid w:val="00592A18"/>
    <w:rsid w:val="005B1AE0"/>
    <w:rsid w:val="005B773B"/>
    <w:rsid w:val="005C1E40"/>
    <w:rsid w:val="005C66D4"/>
    <w:rsid w:val="005D14C4"/>
    <w:rsid w:val="005D1946"/>
    <w:rsid w:val="005F2992"/>
    <w:rsid w:val="00612544"/>
    <w:rsid w:val="0061616C"/>
    <w:rsid w:val="006301B2"/>
    <w:rsid w:val="00634485"/>
    <w:rsid w:val="0063673D"/>
    <w:rsid w:val="00646A97"/>
    <w:rsid w:val="00663A16"/>
    <w:rsid w:val="00672211"/>
    <w:rsid w:val="00676F2A"/>
    <w:rsid w:val="006824EF"/>
    <w:rsid w:val="00684492"/>
    <w:rsid w:val="00694EB3"/>
    <w:rsid w:val="006967D4"/>
    <w:rsid w:val="006A496D"/>
    <w:rsid w:val="006B230C"/>
    <w:rsid w:val="006C0991"/>
    <w:rsid w:val="006D6457"/>
    <w:rsid w:val="006E6389"/>
    <w:rsid w:val="006F30F8"/>
    <w:rsid w:val="006F3D5A"/>
    <w:rsid w:val="00712BC2"/>
    <w:rsid w:val="0071346B"/>
    <w:rsid w:val="00714D2E"/>
    <w:rsid w:val="00721966"/>
    <w:rsid w:val="00724599"/>
    <w:rsid w:val="00731875"/>
    <w:rsid w:val="007354FE"/>
    <w:rsid w:val="00736C06"/>
    <w:rsid w:val="007416E3"/>
    <w:rsid w:val="00742010"/>
    <w:rsid w:val="00744D22"/>
    <w:rsid w:val="00772360"/>
    <w:rsid w:val="00773B49"/>
    <w:rsid w:val="0078087A"/>
    <w:rsid w:val="007A4AB6"/>
    <w:rsid w:val="007B2364"/>
    <w:rsid w:val="007B6E55"/>
    <w:rsid w:val="007C0FDA"/>
    <w:rsid w:val="007C3C0E"/>
    <w:rsid w:val="007D0FEE"/>
    <w:rsid w:val="00813339"/>
    <w:rsid w:val="008217CD"/>
    <w:rsid w:val="00827787"/>
    <w:rsid w:val="00846A21"/>
    <w:rsid w:val="008556C3"/>
    <w:rsid w:val="008562AB"/>
    <w:rsid w:val="00892AFC"/>
    <w:rsid w:val="008C0693"/>
    <w:rsid w:val="008C0700"/>
    <w:rsid w:val="008C0C70"/>
    <w:rsid w:val="008C0D37"/>
    <w:rsid w:val="008C17F2"/>
    <w:rsid w:val="008D1526"/>
    <w:rsid w:val="008D584A"/>
    <w:rsid w:val="008D6B56"/>
    <w:rsid w:val="008E1FCA"/>
    <w:rsid w:val="00910602"/>
    <w:rsid w:val="009141A6"/>
    <w:rsid w:val="00926A92"/>
    <w:rsid w:val="0093343E"/>
    <w:rsid w:val="00953EC8"/>
    <w:rsid w:val="00966E59"/>
    <w:rsid w:val="00975AA3"/>
    <w:rsid w:val="00975EB9"/>
    <w:rsid w:val="00976BAB"/>
    <w:rsid w:val="009773AF"/>
    <w:rsid w:val="00986740"/>
    <w:rsid w:val="009A271C"/>
    <w:rsid w:val="009A67F5"/>
    <w:rsid w:val="009B65F4"/>
    <w:rsid w:val="009C2F32"/>
    <w:rsid w:val="009C46BF"/>
    <w:rsid w:val="009C73B7"/>
    <w:rsid w:val="009D2DF1"/>
    <w:rsid w:val="009D63A9"/>
    <w:rsid w:val="009E40FB"/>
    <w:rsid w:val="009E5EDA"/>
    <w:rsid w:val="00A032F1"/>
    <w:rsid w:val="00A04C79"/>
    <w:rsid w:val="00A14B1D"/>
    <w:rsid w:val="00A40057"/>
    <w:rsid w:val="00A40C7B"/>
    <w:rsid w:val="00A4593D"/>
    <w:rsid w:val="00A53958"/>
    <w:rsid w:val="00A60D1E"/>
    <w:rsid w:val="00A73612"/>
    <w:rsid w:val="00A81140"/>
    <w:rsid w:val="00A824CA"/>
    <w:rsid w:val="00A913AB"/>
    <w:rsid w:val="00AA7BAA"/>
    <w:rsid w:val="00AB21DA"/>
    <w:rsid w:val="00AC248E"/>
    <w:rsid w:val="00AC3F99"/>
    <w:rsid w:val="00AD0AF6"/>
    <w:rsid w:val="00AD13E4"/>
    <w:rsid w:val="00AD6AAD"/>
    <w:rsid w:val="00AE2B18"/>
    <w:rsid w:val="00AF03C8"/>
    <w:rsid w:val="00AF0B38"/>
    <w:rsid w:val="00AF3F82"/>
    <w:rsid w:val="00B068D1"/>
    <w:rsid w:val="00B106EA"/>
    <w:rsid w:val="00B151A8"/>
    <w:rsid w:val="00B27BE5"/>
    <w:rsid w:val="00B337A5"/>
    <w:rsid w:val="00B3561F"/>
    <w:rsid w:val="00B35A45"/>
    <w:rsid w:val="00B36D1D"/>
    <w:rsid w:val="00B4641E"/>
    <w:rsid w:val="00B46E78"/>
    <w:rsid w:val="00B5072E"/>
    <w:rsid w:val="00B53290"/>
    <w:rsid w:val="00B57FE6"/>
    <w:rsid w:val="00B64C77"/>
    <w:rsid w:val="00B650A8"/>
    <w:rsid w:val="00B80485"/>
    <w:rsid w:val="00B95BF7"/>
    <w:rsid w:val="00BB1373"/>
    <w:rsid w:val="00BB7BC9"/>
    <w:rsid w:val="00BC5D71"/>
    <w:rsid w:val="00BD67DE"/>
    <w:rsid w:val="00BD7483"/>
    <w:rsid w:val="00C1644D"/>
    <w:rsid w:val="00C30621"/>
    <w:rsid w:val="00C307F0"/>
    <w:rsid w:val="00C4493E"/>
    <w:rsid w:val="00C766EF"/>
    <w:rsid w:val="00C80F8C"/>
    <w:rsid w:val="00C822D0"/>
    <w:rsid w:val="00CA047D"/>
    <w:rsid w:val="00CC5EAB"/>
    <w:rsid w:val="00CD13BC"/>
    <w:rsid w:val="00CF30E8"/>
    <w:rsid w:val="00D01B99"/>
    <w:rsid w:val="00D12B23"/>
    <w:rsid w:val="00D22D87"/>
    <w:rsid w:val="00D31B13"/>
    <w:rsid w:val="00D34604"/>
    <w:rsid w:val="00D46C00"/>
    <w:rsid w:val="00D557C2"/>
    <w:rsid w:val="00D64F32"/>
    <w:rsid w:val="00D830B1"/>
    <w:rsid w:val="00D93CE4"/>
    <w:rsid w:val="00DA5209"/>
    <w:rsid w:val="00DD6A6C"/>
    <w:rsid w:val="00DF733A"/>
    <w:rsid w:val="00E10A96"/>
    <w:rsid w:val="00E146AA"/>
    <w:rsid w:val="00E27F2A"/>
    <w:rsid w:val="00E313C4"/>
    <w:rsid w:val="00E36A61"/>
    <w:rsid w:val="00E42755"/>
    <w:rsid w:val="00E43B8E"/>
    <w:rsid w:val="00E45B76"/>
    <w:rsid w:val="00E46383"/>
    <w:rsid w:val="00E50E30"/>
    <w:rsid w:val="00E756E9"/>
    <w:rsid w:val="00E76ECF"/>
    <w:rsid w:val="00E8209A"/>
    <w:rsid w:val="00E91A10"/>
    <w:rsid w:val="00E94F08"/>
    <w:rsid w:val="00EA27CB"/>
    <w:rsid w:val="00EA5EEB"/>
    <w:rsid w:val="00EA7874"/>
    <w:rsid w:val="00EB3070"/>
    <w:rsid w:val="00EB7480"/>
    <w:rsid w:val="00EB7DE6"/>
    <w:rsid w:val="00EB7F1A"/>
    <w:rsid w:val="00EC0002"/>
    <w:rsid w:val="00EC4129"/>
    <w:rsid w:val="00ED5EE9"/>
    <w:rsid w:val="00EE3290"/>
    <w:rsid w:val="00EF1988"/>
    <w:rsid w:val="00F06505"/>
    <w:rsid w:val="00F15A43"/>
    <w:rsid w:val="00F26CD4"/>
    <w:rsid w:val="00F36CDE"/>
    <w:rsid w:val="00F44E84"/>
    <w:rsid w:val="00F46630"/>
    <w:rsid w:val="00F548A9"/>
    <w:rsid w:val="00F54D8B"/>
    <w:rsid w:val="00F57D55"/>
    <w:rsid w:val="00F92F15"/>
    <w:rsid w:val="00F9624E"/>
    <w:rsid w:val="00FA05FB"/>
    <w:rsid w:val="00FA6221"/>
    <w:rsid w:val="00FB48D6"/>
    <w:rsid w:val="00FE7408"/>
    <w:rsid w:val="00FF2FE7"/>
    <w:rsid w:val="00FF4757"/>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3E8CC70D"/>
  <w14:defaultImageDpi w14:val="300"/>
  <w15:docId w15:val="{B5184502-767E-43C1-80F8-83F489EB6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8639E"/>
    <w:pPr>
      <w:ind w:left="720"/>
      <w:contextualSpacing/>
    </w:pPr>
  </w:style>
  <w:style w:type="paragraph" w:customStyle="1" w:styleId="Default">
    <w:name w:val="Default"/>
    <w:rsid w:val="0058639E"/>
    <w:pPr>
      <w:autoSpaceDE w:val="0"/>
      <w:autoSpaceDN w:val="0"/>
      <w:adjustRightInd w:val="0"/>
    </w:pPr>
    <w:rPr>
      <w:rFonts w:ascii="Arial" w:hAnsi="Arial" w:cs="Arial"/>
      <w:color w:val="000000"/>
      <w:lang w:val="es-MX"/>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E2B1A"/>
    <w:rPr>
      <w:rFonts w:ascii="Times New Roman" w:eastAsia="Times New Roman" w:hAnsi="Times New Roman" w:cs="Times New Roman"/>
      <w:lang w:val="es-ES"/>
    </w:rPr>
  </w:style>
  <w:style w:type="paragraph" w:styleId="Sinespaciado">
    <w:name w:val="No Spacing"/>
    <w:aliases w:val="Francesa"/>
    <w:link w:val="SinespaciadoCar"/>
    <w:uiPriority w:val="1"/>
    <w:qFormat/>
    <w:rsid w:val="008C0700"/>
    <w:rPr>
      <w:rFonts w:ascii="Times New Roman" w:eastAsia="Times New Roman" w:hAnsi="Times New Roman" w:cs="Times New Roman"/>
      <w:lang w:val="es-MX"/>
    </w:rPr>
  </w:style>
  <w:style w:type="character" w:customStyle="1" w:styleId="SinespaciadoCar">
    <w:name w:val="Sin espaciado Car"/>
    <w:aliases w:val="Francesa Car"/>
    <w:link w:val="Sinespaciado"/>
    <w:uiPriority w:val="1"/>
    <w:locked/>
    <w:rsid w:val="008C0700"/>
    <w:rPr>
      <w:rFonts w:ascii="Times New Roman" w:eastAsia="Times New Roman" w:hAnsi="Times New Roman" w:cs="Times New Roman"/>
      <w:lang w:val="es-MX"/>
    </w:rPr>
  </w:style>
  <w:style w:type="character" w:customStyle="1" w:styleId="normaltextrun">
    <w:name w:val="normaltextrun"/>
    <w:basedOn w:val="Fuentedeprrafopredeter"/>
    <w:rsid w:val="002D69E1"/>
  </w:style>
  <w:style w:type="paragraph" w:customStyle="1" w:styleId="paragraph">
    <w:name w:val="paragraph"/>
    <w:basedOn w:val="Normal"/>
    <w:rsid w:val="002D69E1"/>
    <w:pPr>
      <w:spacing w:before="100" w:beforeAutospacing="1" w:after="100" w:afterAutospacing="1"/>
    </w:pPr>
    <w:rPr>
      <w:lang w:val="es-MX" w:eastAsia="es-MX"/>
    </w:rPr>
  </w:style>
  <w:style w:type="table" w:styleId="Tablaconcuadrcula">
    <w:name w:val="Table Grid"/>
    <w:basedOn w:val="Tablanormal"/>
    <w:uiPriority w:val="59"/>
    <w:rsid w:val="00D93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D93C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76660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CD1BEF-71C6-483A-B28C-233F519FB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1454</Words>
  <Characters>8003</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INFOEM usuario 2019</cp:lastModifiedBy>
  <cp:revision>5</cp:revision>
  <cp:lastPrinted>2020-01-20T23:20:00Z</cp:lastPrinted>
  <dcterms:created xsi:type="dcterms:W3CDTF">2020-01-20T22:50:00Z</dcterms:created>
  <dcterms:modified xsi:type="dcterms:W3CDTF">2020-01-31T19:13:00Z</dcterms:modified>
</cp:coreProperties>
</file>