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542B5" w:rsidRDefault="00A2780F" w:rsidP="00775A50">
      <w:pPr>
        <w:spacing w:after="200" w:line="360" w:lineRule="auto"/>
        <w:jc w:val="both"/>
        <w:rPr>
          <w:rFonts w:ascii="Palatino Linotype" w:hAnsi="Palatino Linotype"/>
        </w:rPr>
      </w:pPr>
      <w:r w:rsidRPr="00F542B5">
        <w:rPr>
          <w:rFonts w:ascii="Palatino Linotype" w:hAnsi="Palatino Linotype"/>
        </w:rPr>
        <w:t>Resolución</w:t>
      </w:r>
      <w:r w:rsidR="00D730A4" w:rsidRPr="00F542B5">
        <w:rPr>
          <w:rFonts w:ascii="Palatino Linotype" w:hAnsi="Palatino Linotype"/>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rPr>
        <w:t>Pleno</w:t>
      </w:r>
      <w:r w:rsidR="00D730A4" w:rsidRPr="00F542B5">
        <w:rPr>
          <w:rFonts w:ascii="Palatino Linotype" w:hAnsi="Palatino Linotype"/>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rPr>
        <w:t>Instituto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Transparencia,</w:t>
      </w:r>
      <w:r w:rsidR="00D730A4" w:rsidRPr="00F542B5">
        <w:rPr>
          <w:rFonts w:ascii="Palatino Linotype" w:hAnsi="Palatino Linotype"/>
        </w:rPr>
        <w:t xml:space="preserve"> </w:t>
      </w:r>
      <w:r w:rsidRPr="00F542B5">
        <w:rPr>
          <w:rFonts w:ascii="Palatino Linotype" w:hAnsi="Palatino Linotype"/>
        </w:rPr>
        <w:t>Acceso</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Información</w:t>
      </w:r>
      <w:r w:rsidR="00D730A4" w:rsidRPr="00F542B5">
        <w:rPr>
          <w:rFonts w:ascii="Palatino Linotype" w:hAnsi="Palatino Linotype"/>
        </w:rPr>
        <w:t xml:space="preserve"> </w:t>
      </w:r>
      <w:r w:rsidRPr="00F542B5">
        <w:rPr>
          <w:rFonts w:ascii="Palatino Linotype" w:hAnsi="Palatino Linotype"/>
        </w:rPr>
        <w:t>Pública</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Protección</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Datos</w:t>
      </w:r>
      <w:r w:rsidR="00D730A4" w:rsidRPr="00F542B5">
        <w:rPr>
          <w:rFonts w:ascii="Palatino Linotype" w:hAnsi="Palatino Linotype"/>
        </w:rPr>
        <w:t xml:space="preserve"> </w:t>
      </w:r>
      <w:r w:rsidRPr="00F542B5">
        <w:rPr>
          <w:rFonts w:ascii="Palatino Linotype" w:hAnsi="Palatino Linotype"/>
        </w:rPr>
        <w:t>Personales</w:t>
      </w:r>
      <w:r w:rsidR="00D730A4" w:rsidRPr="00F542B5">
        <w:rPr>
          <w:rFonts w:ascii="Palatino Linotype" w:hAnsi="Palatino Linotype"/>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rPr>
        <w:t>Estado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México</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Municipios,</w:t>
      </w:r>
      <w:r w:rsidR="00D730A4" w:rsidRPr="00F542B5">
        <w:rPr>
          <w:rFonts w:ascii="Palatino Linotype" w:hAnsi="Palatino Linotype"/>
        </w:rPr>
        <w:t xml:space="preserve"> </w:t>
      </w:r>
      <w:r w:rsidRPr="00F542B5">
        <w:rPr>
          <w:rFonts w:ascii="Palatino Linotype" w:hAnsi="Palatino Linotype"/>
        </w:rPr>
        <w:t>con</w:t>
      </w:r>
      <w:r w:rsidR="00D730A4" w:rsidRPr="00F542B5">
        <w:rPr>
          <w:rFonts w:ascii="Palatino Linotype" w:hAnsi="Palatino Linotype"/>
        </w:rPr>
        <w:t xml:space="preserve"> </w:t>
      </w:r>
      <w:r w:rsidRPr="00F542B5">
        <w:rPr>
          <w:rFonts w:ascii="Palatino Linotype" w:hAnsi="Palatino Linotype"/>
        </w:rPr>
        <w:t>domicilio</w:t>
      </w:r>
      <w:r w:rsidR="00D730A4" w:rsidRPr="00F542B5">
        <w:rPr>
          <w:rFonts w:ascii="Palatino Linotype" w:hAnsi="Palatino Linotype"/>
        </w:rPr>
        <w:t xml:space="preserve"> </w:t>
      </w: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Metepec,</w:t>
      </w:r>
      <w:r w:rsidR="00D730A4" w:rsidRPr="00F542B5">
        <w:rPr>
          <w:rFonts w:ascii="Palatino Linotype" w:hAnsi="Palatino Linotype"/>
        </w:rPr>
        <w:t xml:space="preserve"> </w:t>
      </w:r>
      <w:r w:rsidRPr="00F542B5">
        <w:rPr>
          <w:rFonts w:ascii="Palatino Linotype" w:hAnsi="Palatino Linotype"/>
        </w:rPr>
        <w:t>Estado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México,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fecha</w:t>
      </w:r>
      <w:r w:rsidR="00D730A4" w:rsidRPr="00F542B5">
        <w:rPr>
          <w:rFonts w:ascii="Palatino Linotype" w:hAnsi="Palatino Linotype"/>
        </w:rPr>
        <w:t xml:space="preserve"> </w:t>
      </w:r>
      <w:r w:rsidR="00C47755" w:rsidRPr="00F542B5">
        <w:rPr>
          <w:rFonts w:ascii="Palatino Linotype" w:hAnsi="Palatino Linotype"/>
        </w:rPr>
        <w:t>nueve</w:t>
      </w:r>
      <w:r w:rsidR="00D730A4" w:rsidRPr="00F542B5">
        <w:rPr>
          <w:rFonts w:ascii="Palatino Linotype" w:hAnsi="Palatino Linotype"/>
        </w:rPr>
        <w:t xml:space="preserve"> </w:t>
      </w:r>
      <w:r w:rsidR="00A30049" w:rsidRPr="00F542B5">
        <w:rPr>
          <w:rFonts w:ascii="Palatino Linotype" w:hAnsi="Palatino Linotype"/>
        </w:rPr>
        <w:t>de</w:t>
      </w:r>
      <w:r w:rsidR="00D730A4" w:rsidRPr="00F542B5">
        <w:rPr>
          <w:rFonts w:ascii="Palatino Linotype" w:hAnsi="Palatino Linotype"/>
        </w:rPr>
        <w:t xml:space="preserve"> </w:t>
      </w:r>
      <w:r w:rsidR="00C47755" w:rsidRPr="00F542B5">
        <w:rPr>
          <w:rFonts w:ascii="Palatino Linotype" w:hAnsi="Palatino Linotype"/>
        </w:rPr>
        <w:t xml:space="preserve">octubre </w:t>
      </w:r>
      <w:r w:rsidR="00A30049" w:rsidRPr="00F542B5">
        <w:rPr>
          <w:rFonts w:ascii="Palatino Linotype" w:hAnsi="Palatino Linotype"/>
        </w:rPr>
        <w:t>de</w:t>
      </w:r>
      <w:r w:rsidR="00D730A4" w:rsidRPr="00F542B5">
        <w:rPr>
          <w:rFonts w:ascii="Palatino Linotype" w:hAnsi="Palatino Linotype"/>
        </w:rPr>
        <w:t xml:space="preserve"> </w:t>
      </w:r>
      <w:r w:rsidR="00A30049" w:rsidRPr="00F542B5">
        <w:rPr>
          <w:rFonts w:ascii="Palatino Linotype" w:hAnsi="Palatino Linotype"/>
        </w:rPr>
        <w:t>dos</w:t>
      </w:r>
      <w:r w:rsidR="00D730A4" w:rsidRPr="00F542B5">
        <w:rPr>
          <w:rFonts w:ascii="Palatino Linotype" w:hAnsi="Palatino Linotype"/>
        </w:rPr>
        <w:t xml:space="preserve"> </w:t>
      </w:r>
      <w:r w:rsidR="00A30049" w:rsidRPr="00F542B5">
        <w:rPr>
          <w:rFonts w:ascii="Palatino Linotype" w:hAnsi="Palatino Linotype"/>
        </w:rPr>
        <w:t>mil</w:t>
      </w:r>
      <w:r w:rsidR="00D730A4" w:rsidRPr="00F542B5">
        <w:rPr>
          <w:rFonts w:ascii="Palatino Linotype" w:hAnsi="Palatino Linotype"/>
        </w:rPr>
        <w:t xml:space="preserve"> </w:t>
      </w:r>
      <w:r w:rsidR="00C47755" w:rsidRPr="00F542B5">
        <w:rPr>
          <w:rFonts w:ascii="Palatino Linotype" w:hAnsi="Palatino Linotype"/>
        </w:rPr>
        <w:t>diecinueve</w:t>
      </w:r>
      <w:r w:rsidRPr="00F542B5">
        <w:rPr>
          <w:rFonts w:ascii="Palatino Linotype" w:hAnsi="Palatino Linotype"/>
        </w:rPr>
        <w:t>.</w:t>
      </w:r>
    </w:p>
    <w:p w:rsidR="00F413DE" w:rsidRPr="00F542B5" w:rsidRDefault="00F413DE" w:rsidP="0068007F">
      <w:pPr>
        <w:spacing w:before="120" w:after="120" w:line="360" w:lineRule="auto"/>
        <w:jc w:val="both"/>
        <w:rPr>
          <w:rFonts w:ascii="Palatino Linotype" w:hAnsi="Palatino Linotype"/>
        </w:rPr>
      </w:pPr>
      <w:r w:rsidRPr="00F542B5">
        <w:rPr>
          <w:rFonts w:ascii="Palatino Linotype" w:hAnsi="Palatino Linotype"/>
          <w:b/>
        </w:rPr>
        <w:t>VISTO</w:t>
      </w:r>
      <w:r w:rsidR="00D730A4" w:rsidRPr="00F542B5">
        <w:rPr>
          <w:rFonts w:ascii="Palatino Linotype" w:hAnsi="Palatino Linotype"/>
        </w:rPr>
        <w:t xml:space="preserve"> </w:t>
      </w:r>
      <w:r w:rsidR="00DD5205" w:rsidRPr="00F542B5">
        <w:rPr>
          <w:rFonts w:ascii="Palatino Linotype" w:hAnsi="Palatino Linotype"/>
        </w:rPr>
        <w:t>el</w:t>
      </w:r>
      <w:r w:rsidR="00D730A4" w:rsidRPr="00F542B5">
        <w:rPr>
          <w:rFonts w:ascii="Palatino Linotype" w:hAnsi="Palatino Linotype"/>
        </w:rPr>
        <w:t xml:space="preserve"> </w:t>
      </w:r>
      <w:r w:rsidRPr="00F542B5">
        <w:rPr>
          <w:rFonts w:ascii="Palatino Linotype" w:hAnsi="Palatino Linotype"/>
        </w:rPr>
        <w:t>expediente</w:t>
      </w:r>
      <w:r w:rsidR="00D730A4" w:rsidRPr="00F542B5">
        <w:rPr>
          <w:rFonts w:ascii="Palatino Linotype" w:hAnsi="Palatino Linotype"/>
        </w:rPr>
        <w:t xml:space="preserve"> </w:t>
      </w:r>
      <w:r w:rsidRPr="00F542B5">
        <w:rPr>
          <w:rFonts w:ascii="Palatino Linotype" w:hAnsi="Palatino Linotype"/>
        </w:rPr>
        <w:t>formado</w:t>
      </w:r>
      <w:r w:rsidR="00D730A4" w:rsidRPr="00F542B5">
        <w:rPr>
          <w:rFonts w:ascii="Palatino Linotype" w:hAnsi="Palatino Linotype"/>
        </w:rPr>
        <w:t xml:space="preserve"> </w:t>
      </w:r>
      <w:r w:rsidRPr="00F542B5">
        <w:rPr>
          <w:rFonts w:ascii="Palatino Linotype" w:hAnsi="Palatino Linotype"/>
        </w:rPr>
        <w:t>con</w:t>
      </w:r>
      <w:r w:rsidR="00D730A4" w:rsidRPr="00F542B5">
        <w:rPr>
          <w:rFonts w:ascii="Palatino Linotype" w:hAnsi="Palatino Linotype"/>
        </w:rPr>
        <w:t xml:space="preserve"> </w:t>
      </w:r>
      <w:r w:rsidRPr="00F542B5">
        <w:rPr>
          <w:rFonts w:ascii="Palatino Linotype" w:hAnsi="Palatino Linotype"/>
        </w:rPr>
        <w:t>motivo</w:t>
      </w:r>
      <w:r w:rsidR="00D730A4" w:rsidRPr="00F542B5">
        <w:rPr>
          <w:rFonts w:ascii="Palatino Linotype" w:hAnsi="Palatino Linotype"/>
        </w:rPr>
        <w:t xml:space="preserve"> </w:t>
      </w:r>
      <w:r w:rsidRPr="00F542B5">
        <w:rPr>
          <w:rFonts w:ascii="Palatino Linotype" w:hAnsi="Palatino Linotype"/>
        </w:rPr>
        <w:t>de</w:t>
      </w:r>
      <w:r w:rsidR="00DD5205" w:rsidRPr="00F542B5">
        <w:rPr>
          <w:rFonts w:ascii="Palatino Linotype" w:hAnsi="Palatino Linotype"/>
        </w:rPr>
        <w:t>l</w:t>
      </w:r>
      <w:r w:rsidR="00D730A4" w:rsidRPr="00F542B5">
        <w:rPr>
          <w:rFonts w:ascii="Palatino Linotype" w:hAnsi="Palatino Linotype"/>
        </w:rPr>
        <w:t xml:space="preserve"> </w:t>
      </w:r>
      <w:r w:rsidRPr="00F542B5">
        <w:rPr>
          <w:rFonts w:ascii="Palatino Linotype" w:hAnsi="Palatino Linotype"/>
        </w:rPr>
        <w:t>recurso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revisión</w:t>
      </w:r>
      <w:r w:rsidR="00D730A4" w:rsidRPr="00F542B5">
        <w:rPr>
          <w:rFonts w:ascii="Palatino Linotype" w:hAnsi="Palatino Linotype"/>
        </w:rPr>
        <w:t xml:space="preserve"> </w:t>
      </w:r>
      <w:r w:rsidR="00C47755" w:rsidRPr="00F542B5">
        <w:rPr>
          <w:rFonts w:ascii="Palatino Linotype" w:hAnsi="Palatino Linotype"/>
          <w:b/>
        </w:rPr>
        <w:t>05912</w:t>
      </w:r>
      <w:r w:rsidR="00D51347" w:rsidRPr="00F542B5">
        <w:rPr>
          <w:rFonts w:ascii="Palatino Linotype" w:hAnsi="Palatino Linotype"/>
          <w:b/>
        </w:rPr>
        <w:t>/INFOEM/IP/RR/201</w:t>
      </w:r>
      <w:r w:rsidR="00C47755" w:rsidRPr="00F542B5">
        <w:rPr>
          <w:rFonts w:ascii="Palatino Linotype" w:hAnsi="Palatino Linotype"/>
          <w:b/>
        </w:rPr>
        <w:t>9</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promovido</w:t>
      </w:r>
      <w:r w:rsidR="00D730A4" w:rsidRPr="00F542B5">
        <w:rPr>
          <w:rFonts w:ascii="Palatino Linotype" w:hAnsi="Palatino Linotype"/>
        </w:rPr>
        <w:t xml:space="preserve"> </w:t>
      </w:r>
      <w:r w:rsidRPr="00F542B5">
        <w:rPr>
          <w:rFonts w:ascii="Palatino Linotype" w:hAnsi="Palatino Linotype"/>
        </w:rPr>
        <w:t>por</w:t>
      </w:r>
      <w:r w:rsidR="00D730A4" w:rsidRPr="00F542B5">
        <w:rPr>
          <w:rFonts w:ascii="Palatino Linotype" w:hAnsi="Palatino Linotype"/>
        </w:rPr>
        <w:t xml:space="preserve"> </w:t>
      </w:r>
      <w:r w:rsidR="003B7E47">
        <w:rPr>
          <w:rFonts w:ascii="Palatino Linotype" w:hAnsi="Palatino Linotype"/>
          <w:b/>
        </w:rPr>
        <w:t>XX</w:t>
      </w:r>
      <w:r w:rsidR="007E30BA" w:rsidRPr="00F542B5">
        <w:rPr>
          <w:rFonts w:ascii="Palatino Linotype" w:hAnsi="Palatino Linotype"/>
          <w:b/>
        </w:rPr>
        <w:t xml:space="preserve"> </w:t>
      </w:r>
      <w:r w:rsidR="003B7E47">
        <w:rPr>
          <w:rFonts w:ascii="Palatino Linotype" w:hAnsi="Palatino Linotype"/>
          <w:b/>
        </w:rPr>
        <w:t>XXXXXXXX</w:t>
      </w:r>
      <w:r w:rsidR="00C47755" w:rsidRPr="00F542B5">
        <w:rPr>
          <w:rFonts w:ascii="Palatino Linotype" w:hAnsi="Palatino Linotype"/>
          <w:b/>
        </w:rPr>
        <w:t xml:space="preserve"> </w:t>
      </w:r>
      <w:proofErr w:type="spellStart"/>
      <w:r w:rsidR="003B7E47">
        <w:rPr>
          <w:rFonts w:ascii="Palatino Linotype" w:hAnsi="Palatino Linotype"/>
          <w:b/>
        </w:rPr>
        <w:t>XXXXXXXX</w:t>
      </w:r>
      <w:proofErr w:type="spellEnd"/>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lo</w:t>
      </w:r>
      <w:r w:rsidR="00D730A4" w:rsidRPr="00F542B5">
        <w:rPr>
          <w:rFonts w:ascii="Palatino Linotype" w:hAnsi="Palatino Linotype"/>
        </w:rPr>
        <w:t xml:space="preserve"> </w:t>
      </w:r>
      <w:r w:rsidRPr="00F542B5">
        <w:rPr>
          <w:rFonts w:ascii="Palatino Linotype" w:hAnsi="Palatino Linotype"/>
        </w:rPr>
        <w:t>sucesivo</w:t>
      </w:r>
      <w:r w:rsidR="00D730A4" w:rsidRPr="00F542B5">
        <w:rPr>
          <w:rFonts w:ascii="Palatino Linotype" w:hAnsi="Palatino Linotype"/>
        </w:rPr>
        <w:t xml:space="preserve"> </w:t>
      </w:r>
      <w:r w:rsidR="007E30BA" w:rsidRPr="00F542B5">
        <w:rPr>
          <w:rFonts w:ascii="Palatino Linotype" w:hAnsi="Palatino Linotype"/>
          <w:b/>
        </w:rPr>
        <w:t>EL RECURRENTE</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contra</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respuesta</w:t>
      </w:r>
      <w:r w:rsidR="00D730A4" w:rsidRPr="00F542B5">
        <w:rPr>
          <w:rFonts w:ascii="Palatino Linotype" w:hAnsi="Palatino Linotype"/>
        </w:rPr>
        <w:t xml:space="preserve"> </w:t>
      </w:r>
      <w:r w:rsidRPr="00F542B5">
        <w:rPr>
          <w:rFonts w:ascii="Palatino Linotype" w:hAnsi="Palatino Linotype"/>
        </w:rPr>
        <w:t>emitida</w:t>
      </w:r>
      <w:r w:rsidR="00D730A4" w:rsidRPr="00F542B5">
        <w:rPr>
          <w:rFonts w:ascii="Palatino Linotype" w:hAnsi="Palatino Linotype"/>
        </w:rPr>
        <w:t xml:space="preserve"> </w:t>
      </w:r>
      <w:r w:rsidRPr="00F542B5">
        <w:rPr>
          <w:rFonts w:ascii="Palatino Linotype" w:hAnsi="Palatino Linotype"/>
        </w:rPr>
        <w:t>por</w:t>
      </w:r>
      <w:r w:rsidR="00D730A4" w:rsidRPr="00F542B5">
        <w:rPr>
          <w:rFonts w:ascii="Palatino Linotype" w:hAnsi="Palatino Linotype"/>
        </w:rPr>
        <w:t xml:space="preserve"> </w:t>
      </w:r>
      <w:r w:rsidR="000104F0" w:rsidRPr="00F542B5">
        <w:rPr>
          <w:rFonts w:ascii="Palatino Linotype" w:hAnsi="Palatino Linotype"/>
        </w:rPr>
        <w:t>el</w:t>
      </w:r>
      <w:r w:rsidR="00D730A4" w:rsidRPr="00F542B5">
        <w:rPr>
          <w:rFonts w:ascii="Palatino Linotype" w:hAnsi="Palatino Linotype"/>
        </w:rPr>
        <w:t xml:space="preserve"> </w:t>
      </w:r>
      <w:r w:rsidR="007E30BA" w:rsidRPr="00F542B5">
        <w:rPr>
          <w:rFonts w:ascii="Palatino Linotype" w:hAnsi="Palatino Linotype"/>
          <w:b/>
        </w:rPr>
        <w:t xml:space="preserve">Ayuntamiento de </w:t>
      </w:r>
      <w:r w:rsidR="00C47755" w:rsidRPr="00F542B5">
        <w:rPr>
          <w:rFonts w:ascii="Palatino Linotype" w:hAnsi="Palatino Linotype"/>
          <w:b/>
        </w:rPr>
        <w:t>Atlacomulco</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lo</w:t>
      </w:r>
      <w:r w:rsidR="00D730A4" w:rsidRPr="00F542B5">
        <w:rPr>
          <w:rFonts w:ascii="Palatino Linotype" w:hAnsi="Palatino Linotype"/>
        </w:rPr>
        <w:t xml:space="preserve"> </w:t>
      </w:r>
      <w:r w:rsidRPr="00F542B5">
        <w:rPr>
          <w:rFonts w:ascii="Palatino Linotype" w:hAnsi="Palatino Linotype"/>
        </w:rPr>
        <w:t>sucesivo</w:t>
      </w:r>
      <w:r w:rsidR="00D730A4" w:rsidRPr="00F542B5">
        <w:rPr>
          <w:rFonts w:ascii="Palatino Linotype" w:hAnsi="Palatino Linotype"/>
        </w:rPr>
        <w:t xml:space="preserve"> </w:t>
      </w:r>
      <w:r w:rsidRPr="00F542B5">
        <w:rPr>
          <w:rFonts w:ascii="Palatino Linotype" w:hAnsi="Palatino Linotype"/>
          <w:b/>
        </w:rPr>
        <w:t>EL</w:t>
      </w:r>
      <w:r w:rsidR="00D730A4" w:rsidRPr="00F542B5">
        <w:rPr>
          <w:rFonts w:ascii="Palatino Linotype" w:hAnsi="Palatino Linotype"/>
          <w:b/>
        </w:rPr>
        <w:t xml:space="preserve"> </w:t>
      </w:r>
      <w:r w:rsidRPr="00F542B5">
        <w:rPr>
          <w:rFonts w:ascii="Palatino Linotype" w:hAnsi="Palatino Linotype"/>
          <w:b/>
        </w:rPr>
        <w:t>SUJETO</w:t>
      </w:r>
      <w:r w:rsidR="00D730A4" w:rsidRPr="00F542B5">
        <w:rPr>
          <w:rFonts w:ascii="Palatino Linotype" w:hAnsi="Palatino Linotype"/>
          <w:b/>
        </w:rPr>
        <w:t xml:space="preserve"> </w:t>
      </w:r>
      <w:r w:rsidRPr="00F542B5">
        <w:rPr>
          <w:rFonts w:ascii="Palatino Linotype" w:hAnsi="Palatino Linotype"/>
          <w:b/>
        </w:rPr>
        <w:t>OBLIGADO</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se</w:t>
      </w:r>
      <w:r w:rsidR="00D730A4" w:rsidRPr="00F542B5">
        <w:rPr>
          <w:rFonts w:ascii="Palatino Linotype" w:hAnsi="Palatino Linotype"/>
        </w:rPr>
        <w:t xml:space="preserve"> </w:t>
      </w:r>
      <w:r w:rsidRPr="00F542B5">
        <w:rPr>
          <w:rFonts w:ascii="Palatino Linotype" w:hAnsi="Palatino Linotype"/>
        </w:rPr>
        <w:t>procede</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dictar</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presente</w:t>
      </w:r>
      <w:r w:rsidR="00D730A4" w:rsidRPr="00F542B5">
        <w:rPr>
          <w:rFonts w:ascii="Palatino Linotype" w:hAnsi="Palatino Linotype"/>
        </w:rPr>
        <w:t xml:space="preserve"> </w:t>
      </w:r>
      <w:r w:rsidRPr="00F542B5">
        <w:rPr>
          <w:rFonts w:ascii="Palatino Linotype" w:hAnsi="Palatino Linotype"/>
        </w:rPr>
        <w:t>resolución</w:t>
      </w:r>
      <w:r w:rsidR="00D730A4" w:rsidRPr="00F542B5">
        <w:rPr>
          <w:rFonts w:ascii="Palatino Linotype" w:hAnsi="Palatino Linotype"/>
        </w:rPr>
        <w:t xml:space="preserve"> </w:t>
      </w:r>
      <w:r w:rsidRPr="00F542B5">
        <w:rPr>
          <w:rFonts w:ascii="Palatino Linotype" w:hAnsi="Palatino Linotype"/>
        </w:rPr>
        <w:t>con</w:t>
      </w:r>
      <w:r w:rsidR="00D730A4" w:rsidRPr="00F542B5">
        <w:rPr>
          <w:rFonts w:ascii="Palatino Linotype" w:hAnsi="Palatino Linotype"/>
        </w:rPr>
        <w:t xml:space="preserve"> </w:t>
      </w:r>
      <w:r w:rsidRPr="00F542B5">
        <w:rPr>
          <w:rFonts w:ascii="Palatino Linotype" w:hAnsi="Palatino Linotype"/>
        </w:rPr>
        <w:t>base</w:t>
      </w:r>
      <w:r w:rsidR="00D730A4" w:rsidRPr="00F542B5">
        <w:rPr>
          <w:rFonts w:ascii="Palatino Linotype" w:hAnsi="Palatino Linotype"/>
        </w:rPr>
        <w:t xml:space="preserve"> </w:t>
      </w: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lo</w:t>
      </w:r>
      <w:r w:rsidR="00D730A4" w:rsidRPr="00F542B5">
        <w:rPr>
          <w:rFonts w:ascii="Palatino Linotype" w:hAnsi="Palatino Linotype"/>
        </w:rPr>
        <w:t xml:space="preserve"> </w:t>
      </w:r>
      <w:r w:rsidRPr="00F542B5">
        <w:rPr>
          <w:rFonts w:ascii="Palatino Linotype" w:hAnsi="Palatino Linotype"/>
        </w:rPr>
        <w:t>siguiente:</w:t>
      </w:r>
      <w:r w:rsidR="00D730A4" w:rsidRPr="00F542B5">
        <w:rPr>
          <w:rFonts w:ascii="Palatino Linotype" w:hAnsi="Palatino Linotype"/>
        </w:rPr>
        <w:t xml:space="preserve"> </w:t>
      </w:r>
    </w:p>
    <w:p w:rsidR="00A2780F" w:rsidRPr="00F542B5" w:rsidRDefault="00A2780F" w:rsidP="00775A50">
      <w:pPr>
        <w:spacing w:before="120" w:line="360" w:lineRule="auto"/>
        <w:jc w:val="center"/>
        <w:rPr>
          <w:rFonts w:ascii="Palatino Linotype" w:hAnsi="Palatino Linotype"/>
          <w:b/>
          <w:bCs/>
          <w:spacing w:val="40"/>
          <w:sz w:val="28"/>
        </w:rPr>
      </w:pPr>
      <w:r w:rsidRPr="00F542B5">
        <w:rPr>
          <w:rFonts w:ascii="Palatino Linotype" w:hAnsi="Palatino Linotype"/>
          <w:b/>
          <w:bCs/>
          <w:spacing w:val="40"/>
          <w:sz w:val="28"/>
        </w:rPr>
        <w:t>RESULTANDO</w:t>
      </w:r>
    </w:p>
    <w:p w:rsidR="00345471" w:rsidRPr="00F542B5" w:rsidRDefault="00A327E0" w:rsidP="00306577">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fecha</w:t>
      </w:r>
      <w:r w:rsidR="00D730A4" w:rsidRPr="00F542B5">
        <w:rPr>
          <w:rFonts w:ascii="Palatino Linotype" w:hAnsi="Palatino Linotype"/>
        </w:rPr>
        <w:t xml:space="preserve"> </w:t>
      </w:r>
      <w:r w:rsidR="00C47755" w:rsidRPr="00F542B5">
        <w:rPr>
          <w:rFonts w:ascii="Palatino Linotype" w:hAnsi="Palatino Linotype"/>
        </w:rPr>
        <w:t xml:space="preserve">veinte de mayo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dos</w:t>
      </w:r>
      <w:r w:rsidR="00D730A4" w:rsidRPr="00F542B5">
        <w:rPr>
          <w:rFonts w:ascii="Palatino Linotype" w:hAnsi="Palatino Linotype"/>
        </w:rPr>
        <w:t xml:space="preserve"> </w:t>
      </w:r>
      <w:r w:rsidRPr="00F542B5">
        <w:rPr>
          <w:rFonts w:ascii="Palatino Linotype" w:hAnsi="Palatino Linotype"/>
        </w:rPr>
        <w:t>mil</w:t>
      </w:r>
      <w:r w:rsidR="00D730A4" w:rsidRPr="00F542B5">
        <w:rPr>
          <w:rFonts w:ascii="Palatino Linotype" w:hAnsi="Palatino Linotype"/>
        </w:rPr>
        <w:t xml:space="preserve"> </w:t>
      </w:r>
      <w:r w:rsidR="00C47755" w:rsidRPr="00F542B5">
        <w:rPr>
          <w:rFonts w:ascii="Palatino Linotype" w:hAnsi="Palatino Linotype"/>
        </w:rPr>
        <w:t>diecinueve</w:t>
      </w:r>
      <w:r w:rsidRPr="00F542B5">
        <w:rPr>
          <w:rFonts w:ascii="Palatino Linotype" w:hAnsi="Palatino Linotype"/>
        </w:rPr>
        <w:t>,</w:t>
      </w:r>
      <w:r w:rsidR="00D730A4" w:rsidRPr="00F542B5">
        <w:rPr>
          <w:rFonts w:ascii="Palatino Linotype" w:hAnsi="Palatino Linotype"/>
        </w:rPr>
        <w:t xml:space="preserve"> </w:t>
      </w:r>
      <w:r w:rsidR="007E30BA" w:rsidRPr="00F542B5">
        <w:rPr>
          <w:rFonts w:ascii="Palatino Linotype" w:hAnsi="Palatino Linotype"/>
          <w:b/>
        </w:rPr>
        <w:t>EL RECURRENTE</w:t>
      </w:r>
      <w:r w:rsidR="00D730A4" w:rsidRPr="00F542B5">
        <w:rPr>
          <w:rFonts w:ascii="Palatino Linotype" w:hAnsi="Palatino Linotype"/>
        </w:rPr>
        <w:t xml:space="preserve"> </w:t>
      </w:r>
      <w:r w:rsidRPr="00F542B5">
        <w:rPr>
          <w:rFonts w:ascii="Palatino Linotype" w:hAnsi="Palatino Linotype"/>
        </w:rPr>
        <w:t>presentó</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través</w:t>
      </w:r>
      <w:r w:rsidR="00D730A4" w:rsidRPr="00F542B5">
        <w:rPr>
          <w:rFonts w:ascii="Palatino Linotype" w:hAnsi="Palatino Linotype"/>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cs="Arial"/>
        </w:rPr>
        <w:t>Sistema</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cs="Arial"/>
        </w:rPr>
        <w:t>Acceso</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Información</w:t>
      </w:r>
      <w:r w:rsidR="00D730A4" w:rsidRPr="00F542B5">
        <w:rPr>
          <w:rFonts w:ascii="Palatino Linotype" w:hAnsi="Palatino Linotype"/>
        </w:rPr>
        <w:t xml:space="preserve"> </w:t>
      </w:r>
      <w:r w:rsidRPr="00F542B5">
        <w:rPr>
          <w:rFonts w:ascii="Palatino Linotype" w:hAnsi="Palatino Linotype"/>
        </w:rPr>
        <w:t>Mexiquense,</w:t>
      </w:r>
      <w:r w:rsidR="00D730A4" w:rsidRPr="00F542B5">
        <w:rPr>
          <w:rFonts w:ascii="Palatino Linotype" w:hAnsi="Palatino Linotype"/>
        </w:rPr>
        <w:t xml:space="preserve"> </w:t>
      </w:r>
      <w:r w:rsidRPr="00F542B5">
        <w:rPr>
          <w:rFonts w:ascii="Palatino Linotype" w:hAnsi="Palatino Linotype"/>
        </w:rPr>
        <w:t>en</w:t>
      </w:r>
      <w:r w:rsidR="00D730A4" w:rsidRPr="00F542B5">
        <w:rPr>
          <w:rFonts w:ascii="Palatino Linotype" w:hAnsi="Palatino Linotype"/>
        </w:rPr>
        <w:t xml:space="preserve"> </w:t>
      </w:r>
      <w:r w:rsidRPr="00F542B5">
        <w:rPr>
          <w:rFonts w:ascii="Palatino Linotype" w:hAnsi="Palatino Linotype"/>
        </w:rPr>
        <w:t>lo</w:t>
      </w:r>
      <w:r w:rsidR="00D730A4" w:rsidRPr="00F542B5">
        <w:rPr>
          <w:rFonts w:ascii="Palatino Linotype" w:hAnsi="Palatino Linotype"/>
        </w:rPr>
        <w:t xml:space="preserve"> </w:t>
      </w:r>
      <w:r w:rsidRPr="00F542B5">
        <w:rPr>
          <w:rFonts w:ascii="Palatino Linotype" w:hAnsi="Palatino Linotype"/>
        </w:rPr>
        <w:t>subsecuente</w:t>
      </w:r>
      <w:r w:rsidR="00D730A4" w:rsidRPr="00F542B5">
        <w:rPr>
          <w:rFonts w:ascii="Palatino Linotype" w:hAnsi="Palatino Linotype"/>
        </w:rPr>
        <w:t xml:space="preserve"> </w:t>
      </w:r>
      <w:r w:rsidRPr="00F542B5">
        <w:rPr>
          <w:rFonts w:ascii="Palatino Linotype" w:hAnsi="Palatino Linotype"/>
          <w:b/>
        </w:rPr>
        <w:t>EL</w:t>
      </w:r>
      <w:r w:rsidR="00D730A4" w:rsidRPr="00F542B5">
        <w:rPr>
          <w:rFonts w:ascii="Palatino Linotype" w:hAnsi="Palatino Linotype"/>
          <w:b/>
        </w:rPr>
        <w:t xml:space="preserve"> </w:t>
      </w:r>
      <w:r w:rsidRPr="00F542B5">
        <w:rPr>
          <w:rFonts w:ascii="Palatino Linotype" w:hAnsi="Palatino Linotype"/>
          <w:b/>
        </w:rPr>
        <w:t>SAIMEX</w:t>
      </w:r>
      <w:r w:rsidR="00D730A4" w:rsidRPr="00F542B5">
        <w:rPr>
          <w:rFonts w:ascii="Palatino Linotype" w:hAnsi="Palatino Linotype"/>
        </w:rPr>
        <w:t xml:space="preserve"> </w:t>
      </w:r>
      <w:r w:rsidRPr="00F542B5">
        <w:rPr>
          <w:rFonts w:ascii="Palatino Linotype" w:hAnsi="Palatino Linotype"/>
        </w:rPr>
        <w:t>ante</w:t>
      </w:r>
      <w:r w:rsidR="00D730A4" w:rsidRPr="00F542B5">
        <w:rPr>
          <w:rFonts w:ascii="Palatino Linotype" w:hAnsi="Palatino Linotype"/>
        </w:rPr>
        <w:t xml:space="preserve"> </w:t>
      </w:r>
      <w:r w:rsidRPr="00F542B5">
        <w:rPr>
          <w:rFonts w:ascii="Palatino Linotype" w:hAnsi="Palatino Linotype"/>
          <w:b/>
        </w:rPr>
        <w:t>EL</w:t>
      </w:r>
      <w:r w:rsidR="00D730A4" w:rsidRPr="00F542B5">
        <w:rPr>
          <w:rFonts w:ascii="Palatino Linotype" w:hAnsi="Palatino Linotype"/>
          <w:b/>
        </w:rPr>
        <w:t xml:space="preserve"> </w:t>
      </w:r>
      <w:r w:rsidRPr="00F542B5">
        <w:rPr>
          <w:rFonts w:ascii="Palatino Linotype" w:hAnsi="Palatino Linotype"/>
          <w:b/>
        </w:rPr>
        <w:t>SUJETO</w:t>
      </w:r>
      <w:r w:rsidR="00D730A4" w:rsidRPr="00F542B5">
        <w:rPr>
          <w:rFonts w:ascii="Palatino Linotype" w:hAnsi="Palatino Linotype"/>
          <w:b/>
        </w:rPr>
        <w:t xml:space="preserve"> </w:t>
      </w:r>
      <w:r w:rsidRPr="00F542B5">
        <w:rPr>
          <w:rFonts w:ascii="Palatino Linotype" w:hAnsi="Palatino Linotype"/>
          <w:b/>
        </w:rPr>
        <w:t>OBLIGADO</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solicitud</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acceso</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información</w:t>
      </w:r>
      <w:r w:rsidR="00D730A4" w:rsidRPr="00F542B5">
        <w:rPr>
          <w:rFonts w:ascii="Palatino Linotype" w:hAnsi="Palatino Linotype"/>
        </w:rPr>
        <w:t xml:space="preserve"> </w:t>
      </w:r>
      <w:r w:rsidRPr="00F542B5">
        <w:rPr>
          <w:rFonts w:ascii="Palatino Linotype" w:hAnsi="Palatino Linotype"/>
        </w:rPr>
        <w:t>pública,</w:t>
      </w:r>
      <w:r w:rsidR="00D730A4" w:rsidRPr="00F542B5">
        <w:rPr>
          <w:rFonts w:ascii="Palatino Linotype" w:hAnsi="Palatino Linotype"/>
        </w:rPr>
        <w:t xml:space="preserve"> </w:t>
      </w:r>
      <w:r w:rsidR="00345471" w:rsidRPr="00F542B5">
        <w:rPr>
          <w:rFonts w:ascii="Palatino Linotype" w:hAnsi="Palatino Linotype"/>
        </w:rPr>
        <w:t xml:space="preserve">a la que se le asignó el número </w:t>
      </w:r>
      <w:r w:rsidR="00C47755" w:rsidRPr="00F542B5">
        <w:rPr>
          <w:rFonts w:ascii="Palatino Linotype" w:hAnsi="Palatino Linotype"/>
          <w:b/>
          <w:bCs/>
        </w:rPr>
        <w:t>00144</w:t>
      </w:r>
      <w:r w:rsidR="00306577" w:rsidRPr="00F542B5">
        <w:rPr>
          <w:rFonts w:ascii="Palatino Linotype" w:hAnsi="Palatino Linotype"/>
          <w:b/>
          <w:bCs/>
        </w:rPr>
        <w:t>/</w:t>
      </w:r>
      <w:r w:rsidR="00C47755" w:rsidRPr="00F542B5">
        <w:rPr>
          <w:rFonts w:ascii="Palatino Linotype" w:hAnsi="Palatino Linotype"/>
          <w:b/>
          <w:bCs/>
        </w:rPr>
        <w:t>ATLACOM</w:t>
      </w:r>
      <w:r w:rsidR="00306577" w:rsidRPr="00F542B5">
        <w:rPr>
          <w:rFonts w:ascii="Palatino Linotype" w:hAnsi="Palatino Linotype"/>
          <w:b/>
          <w:bCs/>
        </w:rPr>
        <w:t>/IP/201</w:t>
      </w:r>
      <w:r w:rsidR="00C47755" w:rsidRPr="00F542B5">
        <w:rPr>
          <w:rFonts w:ascii="Palatino Linotype" w:hAnsi="Palatino Linotype"/>
          <w:b/>
          <w:bCs/>
        </w:rPr>
        <w:t>9</w:t>
      </w:r>
      <w:r w:rsidR="00345471" w:rsidRPr="00F542B5">
        <w:rPr>
          <w:rFonts w:ascii="Palatino Linotype" w:hAnsi="Palatino Linotype"/>
        </w:rPr>
        <w:t xml:space="preserve">, mediante la cual solicitó, vía </w:t>
      </w:r>
      <w:r w:rsidR="00345471" w:rsidRPr="00F542B5">
        <w:rPr>
          <w:rFonts w:ascii="Palatino Linotype" w:hAnsi="Palatino Linotype"/>
          <w:b/>
        </w:rPr>
        <w:t>EL SAIMEX</w:t>
      </w:r>
      <w:r w:rsidR="00345471" w:rsidRPr="00F542B5">
        <w:rPr>
          <w:rFonts w:ascii="Palatino Linotype" w:hAnsi="Palatino Linotype"/>
        </w:rPr>
        <w:t>, lo siguiente:</w:t>
      </w:r>
    </w:p>
    <w:p w:rsidR="00A327E0" w:rsidRPr="00F542B5" w:rsidRDefault="00A327E0" w:rsidP="00DE7920">
      <w:pPr>
        <w:spacing w:before="160" w:after="160"/>
        <w:ind w:left="709" w:right="709"/>
        <w:jc w:val="both"/>
        <w:rPr>
          <w:rFonts w:ascii="Palatino Linotype" w:hAnsi="Palatino Linotype"/>
          <w:sz w:val="22"/>
          <w:szCs w:val="22"/>
        </w:rPr>
      </w:pPr>
      <w:r w:rsidRPr="00F542B5">
        <w:rPr>
          <w:rFonts w:ascii="Palatino Linotype" w:hAnsi="Palatino Linotype" w:cs="Arial"/>
          <w:i/>
          <w:sz w:val="22"/>
          <w:szCs w:val="22"/>
        </w:rPr>
        <w:t>“</w:t>
      </w:r>
      <w:r w:rsidR="00C47755" w:rsidRPr="00F542B5">
        <w:rPr>
          <w:rFonts w:ascii="Palatino Linotype" w:hAnsi="Palatino Linotype" w:cs="Arial"/>
          <w:i/>
          <w:sz w:val="22"/>
          <w:szCs w:val="22"/>
        </w:rPr>
        <w:t xml:space="preserve">Quiero saber del personal que integra la dirección de administración (compras, licitaciones, recursos humanos, </w:t>
      </w:r>
      <w:proofErr w:type="spellStart"/>
      <w:r w:rsidR="00C47755" w:rsidRPr="00F542B5">
        <w:rPr>
          <w:rFonts w:ascii="Palatino Linotype" w:hAnsi="Palatino Linotype" w:cs="Arial"/>
          <w:i/>
          <w:sz w:val="22"/>
          <w:szCs w:val="22"/>
        </w:rPr>
        <w:t>e.t.c</w:t>
      </w:r>
      <w:proofErr w:type="spellEnd"/>
      <w:r w:rsidR="00C47755" w:rsidRPr="00F542B5">
        <w:rPr>
          <w:rFonts w:ascii="Palatino Linotype" w:hAnsi="Palatino Linotype" w:cs="Arial"/>
          <w:i/>
          <w:sz w:val="22"/>
          <w:szCs w:val="22"/>
        </w:rPr>
        <w:t xml:space="preserve">.), así como las funciones que cada uno desempeña, así mismo se me informe sobre la experiencia laboral en la rama administrativa de quien lleva dicha dirección, requiero que se le </w:t>
      </w:r>
      <w:proofErr w:type="spellStart"/>
      <w:r w:rsidR="00C47755" w:rsidRPr="00F542B5">
        <w:rPr>
          <w:rFonts w:ascii="Palatino Linotype" w:hAnsi="Palatino Linotype" w:cs="Arial"/>
          <w:i/>
          <w:sz w:val="22"/>
          <w:szCs w:val="22"/>
        </w:rPr>
        <w:t>de</w:t>
      </w:r>
      <w:proofErr w:type="spellEnd"/>
      <w:r w:rsidR="00C47755" w:rsidRPr="00F542B5">
        <w:rPr>
          <w:rFonts w:ascii="Palatino Linotype" w:hAnsi="Palatino Linotype" w:cs="Arial"/>
          <w:i/>
          <w:sz w:val="22"/>
          <w:szCs w:val="22"/>
        </w:rPr>
        <w:t xml:space="preserve"> visto de esta solicitud al presidente municipal, por lo cual tendrá que venir su visto bueno en el documento que exhiban.</w:t>
      </w:r>
      <w:r w:rsidRPr="00F542B5">
        <w:rPr>
          <w:rFonts w:ascii="Palatino Linotype" w:hAnsi="Palatino Linotype" w:cs="Arial"/>
          <w:i/>
          <w:sz w:val="22"/>
          <w:szCs w:val="22"/>
        </w:rPr>
        <w:t>”</w:t>
      </w:r>
      <w:r w:rsidR="00D730A4" w:rsidRPr="00F542B5">
        <w:rPr>
          <w:rFonts w:ascii="Palatino Linotype" w:hAnsi="Palatino Linotype" w:cs="Arial"/>
          <w:i/>
          <w:sz w:val="22"/>
          <w:szCs w:val="22"/>
        </w:rPr>
        <w:t xml:space="preserve"> </w:t>
      </w:r>
      <w:r w:rsidRPr="00F542B5">
        <w:rPr>
          <w:rFonts w:ascii="Palatino Linotype" w:hAnsi="Palatino Linotype"/>
          <w:sz w:val="22"/>
          <w:szCs w:val="22"/>
        </w:rPr>
        <w:t>(Sic)</w:t>
      </w:r>
      <w:r w:rsidR="005E4AF2" w:rsidRPr="00F542B5">
        <w:rPr>
          <w:rFonts w:ascii="Palatino Linotype" w:hAnsi="Palatino Linotype"/>
          <w:sz w:val="22"/>
          <w:szCs w:val="22"/>
        </w:rPr>
        <w:t>.</w:t>
      </w:r>
    </w:p>
    <w:p w:rsidR="00C47755" w:rsidRPr="00F542B5" w:rsidRDefault="00C47755" w:rsidP="00C47755">
      <w:pPr>
        <w:pStyle w:val="Prrafodelista"/>
        <w:numPr>
          <w:ilvl w:val="0"/>
          <w:numId w:val="15"/>
        </w:numPr>
        <w:spacing w:before="200" w:after="200" w:line="360" w:lineRule="auto"/>
        <w:ind w:left="0" w:firstLine="0"/>
        <w:jc w:val="both"/>
        <w:rPr>
          <w:noProof/>
          <w:sz w:val="20"/>
          <w:lang w:eastAsia="es-MX"/>
        </w:rPr>
      </w:pPr>
      <w:r w:rsidRPr="00F542B5">
        <w:rPr>
          <w:rFonts w:ascii="Palatino Linotype" w:hAnsi="Palatino Linotype"/>
        </w:rPr>
        <w:t xml:space="preserve"> Con base en el detalle de seguimiento del SAIMEX, se advierte que en fecha veinte de mayo de dos mil diecinueve, la Unidad de Transparencia del </w:t>
      </w:r>
      <w:r w:rsidRPr="00F542B5">
        <w:rPr>
          <w:rFonts w:ascii="Palatino Linotype" w:hAnsi="Palatino Linotype"/>
          <w:b/>
        </w:rPr>
        <w:t>SUJETO OBLIGADO</w:t>
      </w:r>
      <w:r w:rsidRPr="00F542B5">
        <w:rPr>
          <w:rFonts w:ascii="Palatino Linotype" w:hAnsi="Palatino Linotype"/>
        </w:rPr>
        <w:t xml:space="preserve"> turnó mediante requerimiento, el contenido de la solicitud de información a la Directora de</w:t>
      </w:r>
      <w:r w:rsidR="00B53C0B" w:rsidRPr="00F542B5">
        <w:rPr>
          <w:rFonts w:ascii="Palatino Linotype" w:hAnsi="Palatino Linotype"/>
        </w:rPr>
        <w:t xml:space="preserve"> Administración</w:t>
      </w:r>
      <w:r w:rsidRPr="00F542B5">
        <w:rPr>
          <w:rFonts w:ascii="Palatino Linotype" w:hAnsi="Palatino Linotype"/>
        </w:rPr>
        <w:t xml:space="preserve">, en su carácter de Servidor Público </w:t>
      </w:r>
      <w:r w:rsidR="00B53C0B" w:rsidRPr="00F542B5">
        <w:rPr>
          <w:rFonts w:ascii="Palatino Linotype" w:hAnsi="Palatino Linotype"/>
        </w:rPr>
        <w:lastRenderedPageBreak/>
        <w:t>Habilitado, el</w:t>
      </w:r>
      <w:r w:rsidRPr="00F542B5">
        <w:rPr>
          <w:rFonts w:ascii="Palatino Linotype" w:hAnsi="Palatino Linotype"/>
        </w:rPr>
        <w:t xml:space="preserve"> cual fue respondido el día </w:t>
      </w:r>
      <w:r w:rsidR="00B53C0B" w:rsidRPr="00F542B5">
        <w:rPr>
          <w:rFonts w:ascii="Palatino Linotype" w:hAnsi="Palatino Linotype"/>
        </w:rPr>
        <w:t>diez de junio de dos mil diecinueve</w:t>
      </w:r>
      <w:r w:rsidRPr="00F542B5">
        <w:rPr>
          <w:rFonts w:ascii="Palatino Linotype" w:hAnsi="Palatino Linotype"/>
        </w:rPr>
        <w:t xml:space="preserve">, tal y como se aprecia de las siguientes imágenes: </w:t>
      </w:r>
    </w:p>
    <w:p w:rsidR="00B53C0B" w:rsidRPr="00F542B5" w:rsidRDefault="00B53C0B" w:rsidP="00B53C0B">
      <w:pPr>
        <w:pStyle w:val="Prrafodelista"/>
        <w:spacing w:before="200" w:after="200" w:line="360" w:lineRule="auto"/>
        <w:ind w:left="0"/>
        <w:jc w:val="both"/>
        <w:rPr>
          <w:rFonts w:ascii="Palatino Linotype" w:hAnsi="Palatino Linotype"/>
        </w:rPr>
      </w:pPr>
      <w:r w:rsidRPr="00F542B5">
        <w:rPr>
          <w:noProof/>
          <w:lang w:eastAsia="es-MX"/>
        </w:rPr>
        <w:drawing>
          <wp:inline distT="0" distB="0" distL="0" distR="0" wp14:anchorId="5FA652A9" wp14:editId="4D49B11E">
            <wp:extent cx="5789037" cy="692406"/>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7315" cy="695788"/>
                    </a:xfrm>
                    <a:prstGeom prst="rect">
                      <a:avLst/>
                    </a:prstGeom>
                  </pic:spPr>
                </pic:pic>
              </a:graphicData>
            </a:graphic>
          </wp:inline>
        </w:drawing>
      </w:r>
    </w:p>
    <w:p w:rsidR="00B53C0B" w:rsidRPr="00F542B5" w:rsidRDefault="00B53C0B" w:rsidP="00B53C0B">
      <w:pPr>
        <w:pStyle w:val="Prrafodelista"/>
        <w:spacing w:before="200" w:after="200" w:line="360" w:lineRule="auto"/>
        <w:ind w:left="0"/>
        <w:jc w:val="both"/>
        <w:rPr>
          <w:rFonts w:ascii="Palatino Linotype" w:hAnsi="Palatino Linotype"/>
        </w:rPr>
      </w:pPr>
      <w:r w:rsidRPr="00F542B5">
        <w:rPr>
          <w:noProof/>
          <w:lang w:eastAsia="es-MX"/>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991870</wp:posOffset>
                </wp:positionV>
                <wp:extent cx="5723890" cy="904875"/>
                <wp:effectExtent l="57150" t="19050" r="67310" b="104775"/>
                <wp:wrapNone/>
                <wp:docPr id="6" name="Rectángulo 6"/>
                <wp:cNvGraphicFramePr/>
                <a:graphic xmlns:a="http://schemas.openxmlformats.org/drawingml/2006/main">
                  <a:graphicData uri="http://schemas.microsoft.com/office/word/2010/wordprocessingShape">
                    <wps:wsp>
                      <wps:cNvSpPr/>
                      <wps:spPr>
                        <a:xfrm>
                          <a:off x="0" y="0"/>
                          <a:ext cx="5723890" cy="9048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10A0F" id="Rectángulo 6" o:spid="_x0000_s1026" style="position:absolute;margin-left:399.5pt;margin-top:78.1pt;width:450.7pt;height:71.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nQiwIAAG4FAAAOAAAAZHJzL2Uyb0RvYy54bWysVFtr2zAUfh/sPwi9r3bS9BJTp4SWjEFp&#10;Q9vRZ0WWEoOsox0pt/2b/Zb9sR3Jjhu6QmHMD/KRzv07l6vrXWPYRqGvwZZ8cJJzpqyEqrbLkn9/&#10;nn255MwHYSthwKqS75Xn15PPn662rlBDWIGpFDIyYn2xdSVfheCKLPNypRrhT8ApS0wN2IhAV1xm&#10;FYotWW9MNszz82wLWDkEqbyn19uWySfJvtZKhgetvQrMlJxiC+nEdC7imU2uRLFE4Va17MIQ/xBF&#10;I2pLTntTtyIItsb6L1NNLRE86HAioclA61qqlANlM8jfZPO0Ek6lXAgc73qY/P8zK+83c2R1VfJz&#10;zqxoqESPBNrvX3a5NsDOI0Bb5wuSe3Jz7G6eyJjtTmMT/5QH2yVQ9z2oaheYpMezi+Hp5Ziwl8Qb&#10;56PLi7NoNHvVdujDVwUNi0TJkfwnLMXmzodW9CASnVmY1cbQuyiMZVvqunF+licND6auIjcyPS4X&#10;NwbZRlDtZ7Ocvs7xkRiFYSxFE3Nss0pU2BvVOnhUmuChPAath9iYqjcrpFQ2DDq7xpJ0VNMUQq94&#10;+rFiJx9VVWraXnn4sXKvkTyDDb1yU1vA9wyYPmTdyh8QaPOOECyg2lNnILQj452c1VSeO+HDXCDN&#10;CFWU5j480KENUBmgozhbAf587z3KU+sSl7MtzVzJ/Y+1QMWZ+WapqceD0SgOabqMqHHogsecxTHH&#10;rpsboNIOaMM4mcgoH8yB1AjNC62HafRKLGEl+S65DHi43IR2F9CCkWo6TWI0mE6EO/vk5KHqsf2e&#10;dy8CXdejgbr7Hg7zKYo3rdrKxnpYmK4D6Dr18SuuHd401GkSugUUt8bxPUm9rsnJHwAAAP//AwBQ&#10;SwMEFAAGAAgAAAAhAPux7WLfAAAACAEAAA8AAABkcnMvZG93bnJldi54bWxMj81OwzAQhO9IvIO1&#10;SNyokwAhDXEqQAIEN/pz4LaN3SQkXofYbdO3ZznBcXZWM98Ui8n24mBG3zpSEM8iEIYqp1uqFaxX&#10;z1cZCB+QNPaOjIKT8bAoz88KzLU70oc5LEMtOIR8jgqaEIZcSl81xqKfucEQezs3Wgwsx1rqEY8c&#10;bnuZRFEqLbbEDQ0O5qkxVbfcWwXvj7u37uV12nTx99cpWn1Shum1UpcX08M9iGCm8PcMv/iMDiUz&#10;bd2etBe9Ah4S+HqbJiDYnkfxDYitgmSe3YEsC/l/QPkDAAD//wMAUEsBAi0AFAAGAAgAAAAhALaD&#10;OJL+AAAA4QEAABMAAAAAAAAAAAAAAAAAAAAAAFtDb250ZW50X1R5cGVzXS54bWxQSwECLQAUAAYA&#10;CAAAACEAOP0h/9YAAACUAQAACwAAAAAAAAAAAAAAAAAvAQAAX3JlbHMvLnJlbHNQSwECLQAUAAYA&#10;CAAAACEAdzGp0IsCAABuBQAADgAAAAAAAAAAAAAAAAAuAgAAZHJzL2Uyb0RvYy54bWxQSwECLQAU&#10;AAYACAAAACEA+7HtYt8AAAAIAQAADwAAAAAAAAAAAAAAAADlBAAAZHJzL2Rvd25yZXYueG1sUEsF&#10;BgAAAAAEAAQA8wAAAPEFAAAAAA==&#10;" filled="f" strokecolor="red" strokeweight="1.5pt">
                <v:shadow on="t" color="black" opacity="22937f" origin=",.5" offset="0,.63889mm"/>
                <w10:wrap anchorx="margin"/>
              </v:rect>
            </w:pict>
          </mc:Fallback>
        </mc:AlternateContent>
      </w:r>
      <w:r w:rsidRPr="00F542B5">
        <w:rPr>
          <w:noProof/>
          <w:lang w:eastAsia="es-MX"/>
        </w:rPr>
        <w:drawing>
          <wp:inline distT="0" distB="0" distL="0" distR="0" wp14:anchorId="7BA30BFE" wp14:editId="65F92FAC">
            <wp:extent cx="5791835" cy="2343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43150"/>
                    </a:xfrm>
                    <a:prstGeom prst="rect">
                      <a:avLst/>
                    </a:prstGeom>
                  </pic:spPr>
                </pic:pic>
              </a:graphicData>
            </a:graphic>
          </wp:inline>
        </w:drawing>
      </w:r>
    </w:p>
    <w:p w:rsidR="0079262C" w:rsidRPr="00F542B5" w:rsidRDefault="0079262C" w:rsidP="00775A50">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F542B5">
        <w:rPr>
          <w:rFonts w:ascii="Palatino Linotype" w:hAnsi="Palatino Linotype" w:cs="Arial"/>
          <w:szCs w:val="20"/>
        </w:rPr>
        <w:t>De</w:t>
      </w:r>
      <w:r w:rsidR="00D730A4" w:rsidRPr="00F542B5">
        <w:rPr>
          <w:rFonts w:ascii="Palatino Linotype" w:hAnsi="Palatino Linotype" w:cs="Arial"/>
          <w:szCs w:val="20"/>
        </w:rPr>
        <w:t xml:space="preserve"> </w:t>
      </w:r>
      <w:r w:rsidRPr="00F542B5">
        <w:rPr>
          <w:rFonts w:ascii="Palatino Linotype" w:hAnsi="Palatino Linotype" w:cs="Arial"/>
          <w:szCs w:val="20"/>
        </w:rPr>
        <w:t>las</w:t>
      </w:r>
      <w:r w:rsidR="00D730A4" w:rsidRPr="00F542B5">
        <w:rPr>
          <w:rFonts w:ascii="Palatino Linotype" w:hAnsi="Palatino Linotype" w:cs="Arial"/>
          <w:szCs w:val="20"/>
        </w:rPr>
        <w:t xml:space="preserve"> </w:t>
      </w:r>
      <w:r w:rsidRPr="00F542B5">
        <w:rPr>
          <w:rFonts w:ascii="Palatino Linotype" w:hAnsi="Palatino Linotype" w:cs="Arial"/>
          <w:szCs w:val="20"/>
        </w:rPr>
        <w:t>constancias</w:t>
      </w:r>
      <w:r w:rsidR="00D730A4" w:rsidRPr="00F542B5">
        <w:rPr>
          <w:rFonts w:ascii="Palatino Linotype" w:hAnsi="Palatino Linotype" w:cs="Arial"/>
          <w:szCs w:val="20"/>
        </w:rPr>
        <w:t xml:space="preserve"> </w:t>
      </w:r>
      <w:r w:rsidRPr="00F542B5">
        <w:rPr>
          <w:rFonts w:ascii="Palatino Linotype" w:hAnsi="Palatino Linotype" w:cs="Arial"/>
          <w:szCs w:val="20"/>
        </w:rPr>
        <w:t>que</w:t>
      </w:r>
      <w:r w:rsidR="00D730A4" w:rsidRPr="00F542B5">
        <w:rPr>
          <w:rFonts w:ascii="Palatino Linotype" w:hAnsi="Palatino Linotype" w:cs="Arial"/>
          <w:szCs w:val="20"/>
        </w:rPr>
        <w:t xml:space="preserve"> </w:t>
      </w:r>
      <w:r w:rsidRPr="00F542B5">
        <w:rPr>
          <w:rFonts w:ascii="Palatino Linotype" w:hAnsi="Palatino Linotype" w:cs="Arial"/>
          <w:szCs w:val="20"/>
        </w:rPr>
        <w:t>obran</w:t>
      </w:r>
      <w:r w:rsidR="00D730A4" w:rsidRPr="00F542B5">
        <w:rPr>
          <w:rFonts w:ascii="Palatino Linotype" w:hAnsi="Palatino Linotype" w:cs="Arial"/>
          <w:szCs w:val="20"/>
        </w:rPr>
        <w:t xml:space="preserve"> </w:t>
      </w:r>
      <w:r w:rsidRPr="00F542B5">
        <w:rPr>
          <w:rFonts w:ascii="Palatino Linotype" w:hAnsi="Palatino Linotype" w:cs="Arial"/>
          <w:szCs w:val="20"/>
        </w:rPr>
        <w:t>en</w:t>
      </w:r>
      <w:r w:rsidR="00D730A4" w:rsidRPr="00F542B5">
        <w:rPr>
          <w:rFonts w:ascii="Palatino Linotype" w:hAnsi="Palatino Linotype" w:cs="Arial"/>
          <w:szCs w:val="20"/>
        </w:rPr>
        <w:t xml:space="preserve"> </w:t>
      </w:r>
      <w:r w:rsidRPr="00F542B5">
        <w:rPr>
          <w:rFonts w:ascii="Palatino Linotype" w:hAnsi="Palatino Linotype" w:cs="Arial"/>
          <w:szCs w:val="20"/>
        </w:rPr>
        <w:t>el</w:t>
      </w:r>
      <w:r w:rsidR="00D730A4" w:rsidRPr="00F542B5">
        <w:rPr>
          <w:rFonts w:ascii="Palatino Linotype" w:hAnsi="Palatino Linotype" w:cs="Arial"/>
          <w:szCs w:val="20"/>
        </w:rPr>
        <w:t xml:space="preserve"> </w:t>
      </w:r>
      <w:r w:rsidRPr="00F542B5">
        <w:rPr>
          <w:rFonts w:ascii="Palatino Linotype" w:hAnsi="Palatino Linotype" w:cs="Arial"/>
          <w:szCs w:val="20"/>
        </w:rPr>
        <w:t>expediente</w:t>
      </w:r>
      <w:r w:rsidR="00D730A4" w:rsidRPr="00F542B5">
        <w:rPr>
          <w:rFonts w:ascii="Palatino Linotype" w:hAnsi="Palatino Linotype" w:cs="Arial"/>
          <w:szCs w:val="20"/>
        </w:rPr>
        <w:t xml:space="preserve"> </w:t>
      </w:r>
      <w:r w:rsidRPr="00F542B5">
        <w:rPr>
          <w:rFonts w:ascii="Palatino Linotype" w:hAnsi="Palatino Linotype" w:cs="Arial"/>
          <w:szCs w:val="20"/>
        </w:rPr>
        <w:t>electrónico</w:t>
      </w:r>
      <w:r w:rsidR="00D730A4" w:rsidRPr="00F542B5">
        <w:rPr>
          <w:rFonts w:ascii="Palatino Linotype" w:hAnsi="Palatino Linotype" w:cs="Arial"/>
          <w:szCs w:val="20"/>
        </w:rPr>
        <w:t xml:space="preserve"> </w:t>
      </w:r>
      <w:r w:rsidRPr="00F542B5">
        <w:rPr>
          <w:rFonts w:ascii="Palatino Linotype" w:hAnsi="Palatino Linotype" w:cs="Arial"/>
          <w:szCs w:val="20"/>
        </w:rPr>
        <w:t>del</w:t>
      </w:r>
      <w:r w:rsidR="00D730A4" w:rsidRPr="00F542B5">
        <w:rPr>
          <w:rFonts w:ascii="Palatino Linotype" w:hAnsi="Palatino Linotype" w:cs="Arial"/>
          <w:szCs w:val="20"/>
        </w:rPr>
        <w:t xml:space="preserve"> </w:t>
      </w:r>
      <w:r w:rsidRPr="00F542B5">
        <w:rPr>
          <w:rFonts w:ascii="Palatino Linotype" w:hAnsi="Palatino Linotype" w:cs="Arial"/>
          <w:b/>
          <w:szCs w:val="20"/>
        </w:rPr>
        <w:t>SAIMEX</w:t>
      </w:r>
      <w:r w:rsidRPr="00F542B5">
        <w:rPr>
          <w:rFonts w:ascii="Palatino Linotype" w:hAnsi="Palatino Linotype" w:cs="Arial"/>
          <w:szCs w:val="20"/>
        </w:rPr>
        <w:t>,</w:t>
      </w:r>
      <w:r w:rsidR="00D730A4" w:rsidRPr="00F542B5">
        <w:rPr>
          <w:rFonts w:ascii="Palatino Linotype" w:hAnsi="Palatino Linotype" w:cs="Arial"/>
          <w:szCs w:val="20"/>
        </w:rPr>
        <w:t xml:space="preserve"> </w:t>
      </w:r>
      <w:r w:rsidRPr="00F542B5">
        <w:rPr>
          <w:rFonts w:ascii="Palatino Linotype" w:hAnsi="Palatino Linotype" w:cs="Arial"/>
          <w:szCs w:val="20"/>
        </w:rPr>
        <w:t>se</w:t>
      </w:r>
      <w:r w:rsidR="00D730A4" w:rsidRPr="00F542B5">
        <w:rPr>
          <w:rFonts w:ascii="Palatino Linotype" w:hAnsi="Palatino Linotype" w:cs="Arial"/>
          <w:szCs w:val="20"/>
        </w:rPr>
        <w:t xml:space="preserve"> </w:t>
      </w:r>
      <w:r w:rsidRPr="00F542B5">
        <w:rPr>
          <w:rFonts w:ascii="Palatino Linotype" w:hAnsi="Palatino Linotype" w:cs="Arial"/>
          <w:szCs w:val="20"/>
        </w:rPr>
        <w:t>advierte</w:t>
      </w:r>
      <w:r w:rsidR="00D730A4" w:rsidRPr="00F542B5">
        <w:rPr>
          <w:rFonts w:ascii="Palatino Linotype" w:hAnsi="Palatino Linotype" w:cs="Arial"/>
          <w:szCs w:val="20"/>
        </w:rPr>
        <w:t xml:space="preserve"> </w:t>
      </w:r>
      <w:r w:rsidRPr="00F542B5">
        <w:rPr>
          <w:rFonts w:ascii="Palatino Linotype" w:hAnsi="Palatino Linotype"/>
        </w:rPr>
        <w:t>que</w:t>
      </w:r>
      <w:r w:rsidR="00D730A4" w:rsidRPr="00F542B5">
        <w:rPr>
          <w:rFonts w:ascii="Palatino Linotype" w:hAnsi="Palatino Linotype" w:cs="Arial"/>
        </w:rPr>
        <w:t xml:space="preserve"> </w:t>
      </w:r>
      <w:r w:rsidRPr="00F542B5">
        <w:rPr>
          <w:rFonts w:ascii="Palatino Linotype" w:hAnsi="Palatino Linotype" w:cs="Arial"/>
        </w:rPr>
        <w:t>en</w:t>
      </w:r>
      <w:r w:rsidR="00D730A4" w:rsidRPr="00F542B5">
        <w:rPr>
          <w:rFonts w:ascii="Palatino Linotype" w:hAnsi="Palatino Linotype" w:cs="Arial"/>
        </w:rPr>
        <w:t xml:space="preserve"> </w:t>
      </w:r>
      <w:r w:rsidRPr="00F542B5">
        <w:rPr>
          <w:rFonts w:ascii="Palatino Linotype" w:hAnsi="Palatino Linotype" w:cs="Arial"/>
        </w:rPr>
        <w:t>fecha</w:t>
      </w:r>
      <w:r w:rsidR="00EF101D" w:rsidRPr="00F542B5">
        <w:rPr>
          <w:rFonts w:ascii="Palatino Linotype" w:hAnsi="Palatino Linotype" w:cs="Arial"/>
        </w:rPr>
        <w:t xml:space="preserve"> </w:t>
      </w:r>
      <w:r w:rsidR="00F03AB4" w:rsidRPr="00F542B5">
        <w:rPr>
          <w:rFonts w:ascii="Palatino Linotype" w:hAnsi="Palatino Linotype" w:cs="Arial"/>
        </w:rPr>
        <w:t>diez</w:t>
      </w:r>
      <w:r w:rsidR="00EF101D" w:rsidRPr="00F542B5">
        <w:rPr>
          <w:rFonts w:ascii="Palatino Linotype" w:hAnsi="Palatino Linotype" w:cs="Arial"/>
        </w:rPr>
        <w:t xml:space="preserve"> </w:t>
      </w:r>
      <w:r w:rsidR="002E7B6A" w:rsidRPr="00F542B5">
        <w:rPr>
          <w:rFonts w:ascii="Palatino Linotype" w:hAnsi="Palatino Linotype"/>
        </w:rPr>
        <w:t>de</w:t>
      </w:r>
      <w:r w:rsidR="00D730A4" w:rsidRPr="00F542B5">
        <w:rPr>
          <w:rFonts w:ascii="Palatino Linotype" w:hAnsi="Palatino Linotype"/>
        </w:rPr>
        <w:t xml:space="preserve"> </w:t>
      </w:r>
      <w:r w:rsidR="00B53C0B" w:rsidRPr="00F542B5">
        <w:rPr>
          <w:rFonts w:ascii="Palatino Linotype" w:hAnsi="Palatino Linotype"/>
        </w:rPr>
        <w:t xml:space="preserve">junio </w:t>
      </w:r>
      <w:r w:rsidR="002E7B6A" w:rsidRPr="00F542B5">
        <w:rPr>
          <w:rFonts w:ascii="Palatino Linotype" w:hAnsi="Palatino Linotype"/>
        </w:rPr>
        <w:t>de</w:t>
      </w:r>
      <w:r w:rsidR="00D730A4" w:rsidRPr="00F542B5">
        <w:rPr>
          <w:rFonts w:ascii="Palatino Linotype" w:hAnsi="Palatino Linotype"/>
        </w:rPr>
        <w:t xml:space="preserve"> </w:t>
      </w:r>
      <w:r w:rsidR="002E7B6A" w:rsidRPr="00F542B5">
        <w:rPr>
          <w:rFonts w:ascii="Palatino Linotype" w:hAnsi="Palatino Linotype"/>
        </w:rPr>
        <w:t>dos</w:t>
      </w:r>
      <w:r w:rsidR="00D730A4" w:rsidRPr="00F542B5">
        <w:rPr>
          <w:rFonts w:ascii="Palatino Linotype" w:hAnsi="Palatino Linotype"/>
        </w:rPr>
        <w:t xml:space="preserve"> </w:t>
      </w:r>
      <w:r w:rsidR="002E7B6A" w:rsidRPr="00F542B5">
        <w:rPr>
          <w:rFonts w:ascii="Palatino Linotype" w:hAnsi="Palatino Linotype"/>
        </w:rPr>
        <w:t>mil</w:t>
      </w:r>
      <w:r w:rsidR="00D730A4" w:rsidRPr="00F542B5">
        <w:rPr>
          <w:rFonts w:ascii="Palatino Linotype" w:hAnsi="Palatino Linotype"/>
        </w:rPr>
        <w:t xml:space="preserve"> </w:t>
      </w:r>
      <w:r w:rsidR="002E7B6A" w:rsidRPr="00F542B5">
        <w:rPr>
          <w:rFonts w:ascii="Palatino Linotype" w:hAnsi="Palatino Linotype"/>
        </w:rPr>
        <w:t>dieci</w:t>
      </w:r>
      <w:r w:rsidR="00B53C0B" w:rsidRPr="00F542B5">
        <w:rPr>
          <w:rFonts w:ascii="Palatino Linotype" w:hAnsi="Palatino Linotype"/>
        </w:rPr>
        <w:t>nueve</w:t>
      </w:r>
      <w:r w:rsidRPr="00F542B5">
        <w:rPr>
          <w:rFonts w:ascii="Palatino Linotype" w:hAnsi="Palatino Linotype"/>
        </w:rPr>
        <w:t>,</w:t>
      </w:r>
      <w:r w:rsidR="00D730A4" w:rsidRPr="00F542B5">
        <w:rPr>
          <w:rFonts w:ascii="Palatino Linotype" w:hAnsi="Palatino Linotype" w:cs="Arial"/>
        </w:rPr>
        <w:t xml:space="preserve"> </w:t>
      </w:r>
      <w:r w:rsidRPr="00F542B5">
        <w:rPr>
          <w:rFonts w:ascii="Palatino Linotype" w:hAnsi="Palatino Linotype" w:cs="Arial"/>
          <w:b/>
        </w:rPr>
        <w:t>EL</w:t>
      </w:r>
      <w:r w:rsidR="00D730A4" w:rsidRPr="00F542B5">
        <w:rPr>
          <w:rFonts w:ascii="Palatino Linotype" w:hAnsi="Palatino Linotype" w:cs="Arial"/>
          <w:b/>
        </w:rPr>
        <w:t xml:space="preserve"> </w:t>
      </w:r>
      <w:r w:rsidRPr="00F542B5">
        <w:rPr>
          <w:rFonts w:ascii="Palatino Linotype" w:hAnsi="Palatino Linotype" w:cs="Arial"/>
          <w:b/>
        </w:rPr>
        <w:t>SUJETO</w:t>
      </w:r>
      <w:r w:rsidR="00D730A4" w:rsidRPr="00F542B5">
        <w:rPr>
          <w:rFonts w:ascii="Palatino Linotype" w:hAnsi="Palatino Linotype" w:cs="Arial"/>
          <w:b/>
        </w:rPr>
        <w:t xml:space="preserve"> </w:t>
      </w:r>
      <w:r w:rsidRPr="00F542B5">
        <w:rPr>
          <w:rFonts w:ascii="Palatino Linotype" w:hAnsi="Palatino Linotype" w:cs="Arial"/>
          <w:b/>
        </w:rPr>
        <w:t>OBLIGADO</w:t>
      </w:r>
      <w:r w:rsidR="00D730A4" w:rsidRPr="00F542B5">
        <w:rPr>
          <w:rFonts w:ascii="Palatino Linotype" w:hAnsi="Palatino Linotype" w:cs="Arial"/>
        </w:rPr>
        <w:t xml:space="preserve"> </w:t>
      </w:r>
      <w:r w:rsidRPr="00F542B5">
        <w:rPr>
          <w:rFonts w:ascii="Palatino Linotype" w:hAnsi="Palatino Linotype" w:cs="Arial"/>
        </w:rPr>
        <w:t>dio</w:t>
      </w:r>
      <w:r w:rsidR="00D730A4" w:rsidRPr="00F542B5">
        <w:rPr>
          <w:rFonts w:ascii="Palatino Linotype" w:hAnsi="Palatino Linotype" w:cs="Arial"/>
        </w:rPr>
        <w:t xml:space="preserve"> </w:t>
      </w:r>
      <w:r w:rsidRPr="00F542B5">
        <w:rPr>
          <w:rFonts w:ascii="Palatino Linotype" w:hAnsi="Palatino Linotype" w:cs="Arial"/>
        </w:rPr>
        <w:t>respuesta</w:t>
      </w:r>
      <w:r w:rsidR="00D730A4" w:rsidRPr="00F542B5">
        <w:rPr>
          <w:rFonts w:ascii="Palatino Linotype" w:hAnsi="Palatino Linotype" w:cs="Arial"/>
        </w:rPr>
        <w:t xml:space="preserve"> </w:t>
      </w:r>
      <w:r w:rsidRPr="00F542B5">
        <w:rPr>
          <w:rFonts w:ascii="Palatino Linotype" w:hAnsi="Palatino Linotype" w:cs="Arial"/>
        </w:rPr>
        <w:t>a</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rPr>
        <w:t>solicitud</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rPr>
        <w:t>acceso</w:t>
      </w:r>
      <w:r w:rsidR="00D730A4" w:rsidRPr="00F542B5">
        <w:rPr>
          <w:rFonts w:ascii="Palatino Linotype" w:hAnsi="Palatino Linotype" w:cs="Arial"/>
        </w:rPr>
        <w:t xml:space="preserve"> </w:t>
      </w:r>
      <w:r w:rsidRPr="00F542B5">
        <w:rPr>
          <w:rFonts w:ascii="Palatino Linotype" w:hAnsi="Palatino Linotype" w:cs="Arial"/>
        </w:rPr>
        <w:t>a</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información</w:t>
      </w:r>
      <w:r w:rsidR="00D730A4" w:rsidRPr="00F542B5">
        <w:rPr>
          <w:rFonts w:ascii="Palatino Linotype" w:hAnsi="Palatino Linotype" w:cs="Arial"/>
        </w:rPr>
        <w:t xml:space="preserve"> </w:t>
      </w:r>
      <w:r w:rsidRPr="00F542B5">
        <w:rPr>
          <w:rFonts w:ascii="Palatino Linotype" w:hAnsi="Palatino Linotype" w:cs="Arial"/>
        </w:rPr>
        <w:t>pública</w:t>
      </w:r>
      <w:r w:rsidR="00D730A4" w:rsidRPr="00F542B5">
        <w:rPr>
          <w:rFonts w:ascii="Palatino Linotype" w:hAnsi="Palatino Linotype" w:cs="Arial"/>
        </w:rPr>
        <w:t xml:space="preserve"> </w:t>
      </w:r>
      <w:r w:rsidRPr="00F542B5">
        <w:rPr>
          <w:rFonts w:ascii="Palatino Linotype" w:hAnsi="Palatino Linotype" w:cs="Arial"/>
        </w:rPr>
        <w:t>requerida</w:t>
      </w:r>
      <w:r w:rsidR="00D730A4" w:rsidRPr="00F542B5">
        <w:rPr>
          <w:rFonts w:ascii="Palatino Linotype" w:hAnsi="Palatino Linotype" w:cs="Arial"/>
        </w:rPr>
        <w:t xml:space="preserve"> </w:t>
      </w:r>
      <w:r w:rsidRPr="00F542B5">
        <w:rPr>
          <w:rFonts w:ascii="Palatino Linotype" w:hAnsi="Palatino Linotype" w:cs="Arial"/>
        </w:rPr>
        <w:t>por</w:t>
      </w:r>
      <w:r w:rsidR="00D730A4" w:rsidRPr="00F542B5">
        <w:rPr>
          <w:rFonts w:ascii="Palatino Linotype" w:hAnsi="Palatino Linotype" w:cs="Arial"/>
        </w:rPr>
        <w:t xml:space="preserve"> </w:t>
      </w:r>
      <w:r w:rsidR="007E30BA" w:rsidRPr="00F542B5">
        <w:rPr>
          <w:rFonts w:ascii="Palatino Linotype" w:hAnsi="Palatino Linotype" w:cs="Arial"/>
          <w:b/>
        </w:rPr>
        <w:t>EL RECURRENTE</w:t>
      </w:r>
      <w:r w:rsidRPr="00F542B5">
        <w:rPr>
          <w:rFonts w:ascii="Palatino Linotype" w:hAnsi="Palatino Linotype" w:cs="Arial"/>
        </w:rPr>
        <w:t>,</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cual</w:t>
      </w:r>
      <w:r w:rsidR="00DF54B5" w:rsidRPr="00F542B5">
        <w:rPr>
          <w:rFonts w:ascii="Palatino Linotype" w:hAnsi="Palatino Linotype" w:cs="Arial"/>
        </w:rPr>
        <w:t xml:space="preserve"> </w:t>
      </w:r>
      <w:r w:rsidR="002E7B6A" w:rsidRPr="00F542B5">
        <w:rPr>
          <w:rFonts w:ascii="Palatino Linotype" w:hAnsi="Palatino Linotype" w:cs="Arial"/>
        </w:rPr>
        <w:t>señala</w:t>
      </w:r>
      <w:r w:rsidR="00D730A4" w:rsidRPr="00F542B5">
        <w:rPr>
          <w:rFonts w:ascii="Palatino Linotype" w:hAnsi="Palatino Linotype" w:cs="Arial"/>
        </w:rPr>
        <w:t xml:space="preserve"> </w:t>
      </w:r>
      <w:r w:rsidRPr="00F542B5">
        <w:rPr>
          <w:rFonts w:ascii="Palatino Linotype" w:hAnsi="Palatino Linotype" w:cs="Arial"/>
        </w:rPr>
        <w:t>lo</w:t>
      </w:r>
      <w:r w:rsidR="00D730A4" w:rsidRPr="00F542B5">
        <w:rPr>
          <w:rFonts w:ascii="Palatino Linotype" w:hAnsi="Palatino Linotype" w:cs="Arial"/>
        </w:rPr>
        <w:t xml:space="preserve"> </w:t>
      </w:r>
      <w:r w:rsidRPr="00F542B5">
        <w:rPr>
          <w:rFonts w:ascii="Palatino Linotype" w:hAnsi="Palatino Linotype" w:cs="Arial"/>
        </w:rPr>
        <w:t>siguiente:</w:t>
      </w:r>
    </w:p>
    <w:p w:rsidR="00B53C0B" w:rsidRPr="00F542B5" w:rsidRDefault="002E7B6A" w:rsidP="00B53C0B">
      <w:pPr>
        <w:spacing w:before="200" w:after="200"/>
        <w:ind w:left="709" w:right="709"/>
        <w:jc w:val="both"/>
        <w:rPr>
          <w:rFonts w:ascii="Palatino Linotype" w:hAnsi="Palatino Linotype" w:cs="Arial"/>
          <w:i/>
          <w:sz w:val="22"/>
          <w:szCs w:val="22"/>
        </w:rPr>
      </w:pPr>
      <w:r w:rsidRPr="00F542B5">
        <w:rPr>
          <w:rFonts w:ascii="Palatino Linotype" w:hAnsi="Palatino Linotype" w:cs="Arial"/>
          <w:i/>
          <w:sz w:val="22"/>
        </w:rPr>
        <w:t>“</w:t>
      </w:r>
      <w:r w:rsidR="00B53C0B" w:rsidRPr="00F542B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7B6A" w:rsidRPr="00F542B5" w:rsidRDefault="00B53C0B" w:rsidP="00B53C0B">
      <w:pPr>
        <w:spacing w:before="200" w:after="200"/>
        <w:ind w:left="709" w:right="709"/>
        <w:jc w:val="both"/>
        <w:rPr>
          <w:rFonts w:ascii="Palatino Linotype" w:hAnsi="Palatino Linotype"/>
          <w:sz w:val="22"/>
        </w:rPr>
      </w:pPr>
      <w:r w:rsidRPr="00F542B5">
        <w:rPr>
          <w:rFonts w:ascii="Palatino Linotype" w:hAnsi="Palatino Linotype" w:cs="Arial"/>
          <w:i/>
          <w:sz w:val="22"/>
          <w:szCs w:val="22"/>
        </w:rPr>
        <w:t>Se adjunta respuesta...</w:t>
      </w:r>
      <w:r w:rsidR="002E7B6A" w:rsidRPr="00F542B5">
        <w:rPr>
          <w:rFonts w:ascii="Palatino Linotype" w:hAnsi="Palatino Linotype" w:cs="Arial"/>
          <w:i/>
          <w:sz w:val="22"/>
        </w:rPr>
        <w:t>”</w:t>
      </w:r>
      <w:r w:rsidR="00D730A4" w:rsidRPr="00F542B5">
        <w:rPr>
          <w:rFonts w:ascii="Palatino Linotype" w:hAnsi="Palatino Linotype"/>
          <w:i/>
          <w:spacing w:val="-2"/>
          <w:sz w:val="22"/>
        </w:rPr>
        <w:t xml:space="preserve"> </w:t>
      </w:r>
      <w:r w:rsidR="002E7B6A" w:rsidRPr="00F542B5">
        <w:rPr>
          <w:rFonts w:ascii="Palatino Linotype" w:hAnsi="Palatino Linotype"/>
          <w:sz w:val="22"/>
        </w:rPr>
        <w:t>(Sic)</w:t>
      </w:r>
    </w:p>
    <w:p w:rsidR="00B53C0B" w:rsidRPr="00F542B5" w:rsidRDefault="00B53C0B" w:rsidP="00B53C0B">
      <w:pPr>
        <w:pStyle w:val="Prrafodelista"/>
        <w:spacing w:line="360" w:lineRule="auto"/>
        <w:ind w:left="0"/>
        <w:jc w:val="both"/>
        <w:rPr>
          <w:rFonts w:ascii="Palatino Linotype" w:hAnsi="Palatino Linotype" w:cs="Arial"/>
        </w:rPr>
      </w:pPr>
      <w:r w:rsidRPr="00F542B5">
        <w:rPr>
          <w:rFonts w:ascii="Palatino Linotype" w:hAnsi="Palatino Linotype"/>
        </w:rPr>
        <w:t xml:space="preserve">Advirtiendo de dicha respuesta, que </w:t>
      </w:r>
      <w:r w:rsidRPr="00F542B5">
        <w:rPr>
          <w:rFonts w:ascii="Palatino Linotype" w:hAnsi="Palatino Linotype" w:cs="Arial"/>
          <w:b/>
        </w:rPr>
        <w:t>EL SUJETO OBLIGADO</w:t>
      </w:r>
      <w:r w:rsidRPr="00F542B5">
        <w:rPr>
          <w:rFonts w:ascii="Palatino Linotype" w:hAnsi="Palatino Linotype"/>
        </w:rPr>
        <w:t xml:space="preserve"> acompañó el </w:t>
      </w:r>
      <w:r w:rsidRPr="00F542B5">
        <w:rPr>
          <w:rFonts w:ascii="Palatino Linotype" w:hAnsi="Palatino Linotype" w:cs="Arial"/>
        </w:rPr>
        <w:t xml:space="preserve">archivo electrónico </w:t>
      </w:r>
      <w:r w:rsidRPr="00F542B5">
        <w:rPr>
          <w:rFonts w:ascii="Palatino Linotype" w:hAnsi="Palatino Linotype" w:cs="Arial"/>
          <w:b/>
        </w:rPr>
        <w:t xml:space="preserve">SOLICITUD 144.pdf </w:t>
      </w:r>
      <w:r w:rsidRPr="00F542B5">
        <w:rPr>
          <w:rFonts w:ascii="Palatino Linotype" w:hAnsi="Palatino Linotype"/>
        </w:rPr>
        <w:t xml:space="preserve">el cual se omite su inserción por ser del conocimiento </w:t>
      </w:r>
      <w:r w:rsidRPr="00F542B5">
        <w:rPr>
          <w:rFonts w:ascii="Palatino Linotype" w:hAnsi="Palatino Linotype"/>
        </w:rPr>
        <w:lastRenderedPageBreak/>
        <w:t>de las partes y en obvio de repeticiones, máxime que serán materia de análisis del presente medio de impugnación.</w:t>
      </w:r>
    </w:p>
    <w:p w:rsidR="00D73FD7" w:rsidRPr="00F542B5" w:rsidRDefault="00D73FD7" w:rsidP="00775A50">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F542B5">
        <w:rPr>
          <w:rFonts w:ascii="Palatino Linotype" w:hAnsi="Palatino Linotype" w:cs="Arial"/>
        </w:rPr>
        <w:t>Inconforme</w:t>
      </w:r>
      <w:r w:rsidR="00D730A4" w:rsidRPr="00F542B5">
        <w:rPr>
          <w:rFonts w:ascii="Palatino Linotype" w:hAnsi="Palatino Linotype"/>
        </w:rPr>
        <w:t xml:space="preserve"> </w:t>
      </w:r>
      <w:r w:rsidRPr="00F542B5">
        <w:rPr>
          <w:rFonts w:ascii="Palatino Linotype" w:hAnsi="Palatino Linotype"/>
        </w:rPr>
        <w:t>con</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cs="Arial"/>
        </w:rPr>
        <w:t>respuesta</w:t>
      </w:r>
      <w:r w:rsidR="00D730A4" w:rsidRPr="00F542B5">
        <w:rPr>
          <w:rFonts w:ascii="Palatino Linotype" w:hAnsi="Palatino Linotype" w:cs="Arial"/>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b/>
        </w:rPr>
        <w:t>SUJETO</w:t>
      </w:r>
      <w:r w:rsidR="00D730A4" w:rsidRPr="00F542B5">
        <w:rPr>
          <w:rFonts w:ascii="Palatino Linotype" w:hAnsi="Palatino Linotype"/>
          <w:b/>
        </w:rPr>
        <w:t xml:space="preserve"> </w:t>
      </w:r>
      <w:r w:rsidRPr="00F542B5">
        <w:rPr>
          <w:rFonts w:ascii="Palatino Linotype" w:hAnsi="Palatino Linotype"/>
          <w:b/>
        </w:rPr>
        <w:t>OBLIGADO</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el</w:t>
      </w:r>
      <w:r w:rsidR="00D730A4" w:rsidRPr="00F542B5">
        <w:rPr>
          <w:rFonts w:ascii="Palatino Linotype" w:hAnsi="Palatino Linotype"/>
        </w:rPr>
        <w:t xml:space="preserve"> </w:t>
      </w:r>
      <w:r w:rsidR="00B53C0B" w:rsidRPr="00F542B5">
        <w:rPr>
          <w:rFonts w:ascii="Palatino Linotype" w:hAnsi="Palatino Linotype" w:cs="Arial"/>
        </w:rPr>
        <w:t xml:space="preserve">veintisiete de junio </w:t>
      </w:r>
      <w:r w:rsidR="006271B3" w:rsidRPr="00F542B5">
        <w:rPr>
          <w:rFonts w:ascii="Palatino Linotype" w:hAnsi="Palatino Linotype"/>
        </w:rPr>
        <w:t>de dos mil dieci</w:t>
      </w:r>
      <w:r w:rsidR="00B53C0B" w:rsidRPr="00F542B5">
        <w:rPr>
          <w:rFonts w:ascii="Palatino Linotype" w:hAnsi="Palatino Linotype"/>
        </w:rPr>
        <w:t>nueve</w:t>
      </w:r>
      <w:r w:rsidR="00406744" w:rsidRPr="00F542B5">
        <w:rPr>
          <w:rFonts w:ascii="Palatino Linotype" w:hAnsi="Palatino Linotype"/>
        </w:rPr>
        <w:t xml:space="preserve">, </w:t>
      </w:r>
      <w:r w:rsidR="007E30BA" w:rsidRPr="00F542B5">
        <w:rPr>
          <w:rFonts w:ascii="Palatino Linotype" w:hAnsi="Palatino Linotype"/>
          <w:b/>
        </w:rPr>
        <w:t>EL RECURRENTE</w:t>
      </w:r>
      <w:r w:rsidR="00406744" w:rsidRPr="00F542B5">
        <w:rPr>
          <w:rFonts w:ascii="Palatino Linotype" w:hAnsi="Palatino Linotype"/>
        </w:rPr>
        <w:t xml:space="preserve"> mediante </w:t>
      </w:r>
      <w:r w:rsidR="00406744" w:rsidRPr="00F542B5">
        <w:rPr>
          <w:rFonts w:ascii="Palatino Linotype" w:hAnsi="Palatino Linotype"/>
          <w:b/>
        </w:rPr>
        <w:t xml:space="preserve">EL SAIMEX </w:t>
      </w:r>
      <w:r w:rsidR="00406744" w:rsidRPr="00F542B5">
        <w:rPr>
          <w:rFonts w:ascii="Palatino Linotype" w:hAnsi="Palatino Linotype"/>
        </w:rPr>
        <w:t xml:space="preserve">interpuso el recurso de revisión objeto del </w:t>
      </w:r>
      <w:r w:rsidR="00406744" w:rsidRPr="00F542B5">
        <w:rPr>
          <w:rFonts w:ascii="Palatino Linotype" w:hAnsi="Palatino Linotype" w:cs="Arial"/>
        </w:rPr>
        <w:t>presente</w:t>
      </w:r>
      <w:r w:rsidR="00406744" w:rsidRPr="00F542B5">
        <w:rPr>
          <w:rFonts w:ascii="Palatino Linotype" w:hAnsi="Palatino Linotype"/>
        </w:rPr>
        <w:t xml:space="preserve"> estudio</w:t>
      </w:r>
      <w:r w:rsidR="006271B3" w:rsidRPr="00F542B5">
        <w:rPr>
          <w:rFonts w:ascii="Palatino Linotype" w:hAnsi="Palatino Linotype"/>
        </w:rPr>
        <w:t>,</w:t>
      </w:r>
      <w:r w:rsidR="00406744" w:rsidRPr="00F542B5">
        <w:rPr>
          <w:rFonts w:ascii="Palatino Linotype" w:hAnsi="Palatino Linotype"/>
        </w:rPr>
        <w:t xml:space="preserve"> al que se le asignó el </w:t>
      </w:r>
      <w:r w:rsidR="00406744" w:rsidRPr="00F542B5">
        <w:rPr>
          <w:rFonts w:ascii="Palatino Linotype" w:hAnsi="Palatino Linotype" w:cs="Arial"/>
        </w:rPr>
        <w:t>número</w:t>
      </w:r>
      <w:r w:rsidR="00D041DB" w:rsidRPr="00F542B5">
        <w:rPr>
          <w:rFonts w:ascii="Palatino Linotype" w:hAnsi="Palatino Linotype" w:cs="Arial"/>
        </w:rPr>
        <w:t xml:space="preserve"> </w:t>
      </w:r>
      <w:r w:rsidR="00040571" w:rsidRPr="00F542B5">
        <w:rPr>
          <w:rFonts w:ascii="Palatino Linotype" w:hAnsi="Palatino Linotype" w:cs="Arial"/>
          <w:b/>
          <w:bCs/>
          <w:lang w:val="es-ES_tradnl"/>
        </w:rPr>
        <w:t>05912/INFOEM/IP/RR/2019</w:t>
      </w:r>
      <w:r w:rsidRPr="00F542B5">
        <w:rPr>
          <w:rFonts w:ascii="Palatino Linotype" w:hAnsi="Palatino Linotype" w:cs="Arial"/>
        </w:rPr>
        <w:t>,</w:t>
      </w:r>
      <w:r w:rsidR="00D730A4" w:rsidRPr="00F542B5">
        <w:rPr>
          <w:rFonts w:ascii="Palatino Linotype" w:hAnsi="Palatino Linotype" w:cs="Arial"/>
        </w:rPr>
        <w:t xml:space="preserve"> </w:t>
      </w:r>
      <w:r w:rsidRPr="00F542B5">
        <w:rPr>
          <w:rFonts w:ascii="Palatino Linotype" w:hAnsi="Palatino Linotype" w:cs="Arial"/>
        </w:rPr>
        <w:t>en</w:t>
      </w:r>
      <w:r w:rsidR="00D730A4" w:rsidRPr="00F542B5">
        <w:rPr>
          <w:rFonts w:ascii="Palatino Linotype" w:hAnsi="Palatino Linotype" w:cs="Arial"/>
        </w:rPr>
        <w:t xml:space="preserve"> </w:t>
      </w:r>
      <w:r w:rsidRPr="00F542B5">
        <w:rPr>
          <w:rFonts w:ascii="Palatino Linotype" w:hAnsi="Palatino Linotype" w:cs="Arial"/>
        </w:rPr>
        <w:t>el</w:t>
      </w:r>
      <w:r w:rsidR="00D730A4" w:rsidRPr="00F542B5">
        <w:rPr>
          <w:rFonts w:ascii="Palatino Linotype" w:hAnsi="Palatino Linotype" w:cs="Arial"/>
        </w:rPr>
        <w:t xml:space="preserve"> </w:t>
      </w:r>
      <w:r w:rsidRPr="00F542B5">
        <w:rPr>
          <w:rFonts w:ascii="Palatino Linotype" w:hAnsi="Palatino Linotype" w:cs="Arial"/>
        </w:rPr>
        <w:t>que</w:t>
      </w:r>
      <w:r w:rsidR="00D730A4" w:rsidRPr="00F542B5">
        <w:rPr>
          <w:rFonts w:ascii="Palatino Linotype" w:hAnsi="Palatino Linotype" w:cs="Arial"/>
        </w:rPr>
        <w:t xml:space="preserve"> </w:t>
      </w:r>
      <w:r w:rsidRPr="00F542B5">
        <w:rPr>
          <w:rFonts w:ascii="Palatino Linotype" w:hAnsi="Palatino Linotype" w:cs="Arial"/>
        </w:rPr>
        <w:t>señaló</w:t>
      </w:r>
      <w:r w:rsidR="00D730A4" w:rsidRPr="00F542B5">
        <w:rPr>
          <w:rFonts w:ascii="Palatino Linotype" w:hAnsi="Palatino Linotype" w:cs="Arial"/>
        </w:rPr>
        <w:t xml:space="preserve"> </w:t>
      </w:r>
      <w:r w:rsidRPr="00F542B5">
        <w:rPr>
          <w:rFonts w:ascii="Palatino Linotype" w:hAnsi="Palatino Linotype" w:cs="Arial"/>
        </w:rPr>
        <w:t>como</w:t>
      </w:r>
      <w:r w:rsidR="00D730A4" w:rsidRPr="00F542B5">
        <w:rPr>
          <w:rFonts w:ascii="Palatino Linotype" w:hAnsi="Palatino Linotype" w:cs="Arial"/>
        </w:rPr>
        <w:t xml:space="preserve"> </w:t>
      </w:r>
      <w:r w:rsidRPr="00F542B5">
        <w:rPr>
          <w:rFonts w:ascii="Palatino Linotype" w:hAnsi="Palatino Linotype" w:cs="Arial"/>
        </w:rPr>
        <w:t>acto</w:t>
      </w:r>
      <w:r w:rsidR="00D730A4" w:rsidRPr="00F542B5">
        <w:rPr>
          <w:rFonts w:ascii="Palatino Linotype" w:hAnsi="Palatino Linotype" w:cs="Arial"/>
        </w:rPr>
        <w:t xml:space="preserve"> </w:t>
      </w:r>
      <w:r w:rsidRPr="00F542B5">
        <w:rPr>
          <w:rFonts w:ascii="Palatino Linotype" w:hAnsi="Palatino Linotype" w:cs="Arial"/>
        </w:rPr>
        <w:t>impugnado,</w:t>
      </w:r>
      <w:r w:rsidR="00D730A4" w:rsidRPr="00F542B5">
        <w:rPr>
          <w:rFonts w:ascii="Palatino Linotype" w:hAnsi="Palatino Linotype" w:cs="Arial"/>
        </w:rPr>
        <w:t xml:space="preserve"> </w:t>
      </w:r>
      <w:r w:rsidRPr="00F542B5">
        <w:rPr>
          <w:rFonts w:ascii="Palatino Linotype" w:hAnsi="Palatino Linotype" w:cs="Arial"/>
        </w:rPr>
        <w:t>lo</w:t>
      </w:r>
      <w:r w:rsidR="00D730A4" w:rsidRPr="00F542B5">
        <w:rPr>
          <w:rFonts w:ascii="Palatino Linotype" w:hAnsi="Palatino Linotype" w:cs="Arial"/>
        </w:rPr>
        <w:t xml:space="preserve"> </w:t>
      </w:r>
      <w:r w:rsidRPr="00F542B5">
        <w:rPr>
          <w:rFonts w:ascii="Palatino Linotype" w:hAnsi="Palatino Linotype" w:cs="Arial"/>
        </w:rPr>
        <w:t>siguiente:</w:t>
      </w:r>
    </w:p>
    <w:p w:rsidR="00D73FD7" w:rsidRPr="00F542B5" w:rsidRDefault="00D73FD7" w:rsidP="00775A50">
      <w:pPr>
        <w:spacing w:before="200" w:after="200"/>
        <w:ind w:left="709" w:right="709"/>
        <w:jc w:val="both"/>
        <w:rPr>
          <w:rFonts w:ascii="Palatino Linotype" w:hAnsi="Palatino Linotype" w:cs="Arial"/>
          <w:sz w:val="22"/>
          <w:szCs w:val="22"/>
          <w:lang w:eastAsia="es-MX"/>
        </w:rPr>
      </w:pPr>
      <w:r w:rsidRPr="00F542B5">
        <w:rPr>
          <w:rFonts w:ascii="Palatino Linotype" w:hAnsi="Palatino Linotype" w:cs="Arial"/>
          <w:i/>
          <w:sz w:val="22"/>
          <w:szCs w:val="22"/>
          <w:lang w:eastAsia="es-MX"/>
        </w:rPr>
        <w:t>“</w:t>
      </w:r>
      <w:r w:rsidR="00040571" w:rsidRPr="00F542B5">
        <w:rPr>
          <w:rFonts w:ascii="Palatino Linotype" w:hAnsi="Palatino Linotype" w:cs="Arial"/>
          <w:i/>
          <w:sz w:val="22"/>
          <w:szCs w:val="22"/>
        </w:rPr>
        <w:t xml:space="preserve">No se </w:t>
      </w:r>
      <w:proofErr w:type="spellStart"/>
      <w:r w:rsidR="00040571" w:rsidRPr="00F542B5">
        <w:rPr>
          <w:rFonts w:ascii="Palatino Linotype" w:hAnsi="Palatino Linotype" w:cs="Arial"/>
          <w:i/>
          <w:sz w:val="22"/>
          <w:szCs w:val="22"/>
        </w:rPr>
        <w:t>proporcionanan</w:t>
      </w:r>
      <w:proofErr w:type="spellEnd"/>
      <w:r w:rsidR="00040571" w:rsidRPr="00F542B5">
        <w:rPr>
          <w:rFonts w:ascii="Palatino Linotype" w:hAnsi="Palatino Linotype" w:cs="Arial"/>
          <w:i/>
          <w:sz w:val="22"/>
          <w:szCs w:val="22"/>
        </w:rPr>
        <w:t xml:space="preserve"> las actividades que se </w:t>
      </w:r>
      <w:proofErr w:type="spellStart"/>
      <w:r w:rsidR="00040571" w:rsidRPr="00F542B5">
        <w:rPr>
          <w:rFonts w:ascii="Palatino Linotype" w:hAnsi="Palatino Linotype" w:cs="Arial"/>
          <w:i/>
          <w:sz w:val="22"/>
          <w:szCs w:val="22"/>
        </w:rPr>
        <w:t>estan</w:t>
      </w:r>
      <w:proofErr w:type="spellEnd"/>
      <w:r w:rsidR="00040571" w:rsidRPr="00F542B5">
        <w:rPr>
          <w:rFonts w:ascii="Palatino Linotype" w:hAnsi="Palatino Linotype" w:cs="Arial"/>
          <w:i/>
          <w:sz w:val="22"/>
          <w:szCs w:val="22"/>
        </w:rPr>
        <w:t xml:space="preserve"> solicitando </w:t>
      </w:r>
      <w:proofErr w:type="spellStart"/>
      <w:r w:rsidR="00040571" w:rsidRPr="00F542B5">
        <w:rPr>
          <w:rFonts w:ascii="Palatino Linotype" w:hAnsi="Palatino Linotype" w:cs="Arial"/>
          <w:i/>
          <w:sz w:val="22"/>
          <w:szCs w:val="22"/>
        </w:rPr>
        <w:t>unicamnete</w:t>
      </w:r>
      <w:proofErr w:type="spellEnd"/>
      <w:r w:rsidR="00040571" w:rsidRPr="00F542B5">
        <w:rPr>
          <w:rFonts w:ascii="Palatino Linotype" w:hAnsi="Palatino Linotype" w:cs="Arial"/>
          <w:i/>
          <w:sz w:val="22"/>
          <w:szCs w:val="22"/>
        </w:rPr>
        <w:t xml:space="preserve"> dicen a que </w:t>
      </w:r>
      <w:proofErr w:type="spellStart"/>
      <w:r w:rsidR="00040571" w:rsidRPr="00F542B5">
        <w:rPr>
          <w:rFonts w:ascii="Palatino Linotype" w:hAnsi="Palatino Linotype" w:cs="Arial"/>
          <w:i/>
          <w:sz w:val="22"/>
          <w:szCs w:val="22"/>
        </w:rPr>
        <w:t>area</w:t>
      </w:r>
      <w:proofErr w:type="spellEnd"/>
      <w:r w:rsidR="00040571" w:rsidRPr="00F542B5">
        <w:rPr>
          <w:rFonts w:ascii="Palatino Linotype" w:hAnsi="Palatino Linotype" w:cs="Arial"/>
          <w:i/>
          <w:sz w:val="22"/>
          <w:szCs w:val="22"/>
        </w:rPr>
        <w:t xml:space="preserve"> </w:t>
      </w:r>
      <w:proofErr w:type="spellStart"/>
      <w:r w:rsidR="00040571" w:rsidRPr="00F542B5">
        <w:rPr>
          <w:rFonts w:ascii="Palatino Linotype" w:hAnsi="Palatino Linotype" w:cs="Arial"/>
          <w:i/>
          <w:sz w:val="22"/>
          <w:szCs w:val="22"/>
        </w:rPr>
        <w:t>estan</w:t>
      </w:r>
      <w:proofErr w:type="spellEnd"/>
      <w:r w:rsidR="00040571" w:rsidRPr="00F542B5">
        <w:rPr>
          <w:rFonts w:ascii="Palatino Linotype" w:hAnsi="Palatino Linotype" w:cs="Arial"/>
          <w:i/>
          <w:sz w:val="22"/>
          <w:szCs w:val="22"/>
        </w:rPr>
        <w:t xml:space="preserve"> las personas laborando, no encuentro relación con un documento que presentan referente a la </w:t>
      </w:r>
      <w:proofErr w:type="spellStart"/>
      <w:r w:rsidR="00040571" w:rsidRPr="00F542B5">
        <w:rPr>
          <w:rFonts w:ascii="Palatino Linotype" w:hAnsi="Palatino Linotype" w:cs="Arial"/>
          <w:i/>
          <w:sz w:val="22"/>
          <w:szCs w:val="22"/>
        </w:rPr>
        <w:t>solictud</w:t>
      </w:r>
      <w:proofErr w:type="spellEnd"/>
      <w:r w:rsidR="00040571" w:rsidRPr="00F542B5">
        <w:rPr>
          <w:rFonts w:ascii="Palatino Linotype" w:hAnsi="Palatino Linotype" w:cs="Arial"/>
          <w:i/>
          <w:sz w:val="22"/>
          <w:szCs w:val="22"/>
        </w:rPr>
        <w:t xml:space="preserve"> 106.</w:t>
      </w:r>
      <w:r w:rsidRPr="00F542B5">
        <w:rPr>
          <w:rFonts w:ascii="Palatino Linotype" w:hAnsi="Palatino Linotype" w:cs="Arial"/>
          <w:i/>
          <w:sz w:val="22"/>
          <w:szCs w:val="22"/>
          <w:lang w:eastAsia="es-MX"/>
        </w:rPr>
        <w:t>”</w:t>
      </w:r>
      <w:r w:rsidR="00D730A4" w:rsidRPr="00F542B5">
        <w:rPr>
          <w:rFonts w:ascii="Palatino Linotype" w:hAnsi="Palatino Linotype" w:cs="Arial"/>
          <w:i/>
          <w:sz w:val="22"/>
          <w:szCs w:val="22"/>
          <w:lang w:eastAsia="es-MX"/>
        </w:rPr>
        <w:t xml:space="preserve"> </w:t>
      </w:r>
      <w:r w:rsidRPr="00F542B5">
        <w:rPr>
          <w:rFonts w:ascii="Palatino Linotype" w:hAnsi="Palatino Linotype" w:cs="Arial"/>
          <w:i/>
          <w:sz w:val="22"/>
          <w:szCs w:val="22"/>
          <w:lang w:eastAsia="es-MX"/>
        </w:rPr>
        <w:t>(Sic)</w:t>
      </w:r>
    </w:p>
    <w:p w:rsidR="00D73FD7" w:rsidRPr="00F542B5" w:rsidRDefault="00D73FD7" w:rsidP="00817CC5">
      <w:pPr>
        <w:pStyle w:val="Prrafodelista"/>
        <w:spacing w:before="200" w:after="200" w:line="360" w:lineRule="auto"/>
        <w:ind w:left="0"/>
        <w:jc w:val="both"/>
        <w:rPr>
          <w:rFonts w:ascii="Palatino Linotype" w:hAnsi="Palatino Linotype"/>
        </w:rPr>
      </w:pPr>
      <w:r w:rsidRPr="00F542B5">
        <w:rPr>
          <w:rFonts w:ascii="Palatino Linotype" w:hAnsi="Palatino Linotype" w:cs="Arial"/>
        </w:rPr>
        <w:t>Asimismo</w:t>
      </w:r>
      <w:r w:rsidRPr="00F542B5">
        <w:rPr>
          <w:rFonts w:ascii="Palatino Linotype" w:hAnsi="Palatino Linotype"/>
        </w:rPr>
        <w:t>,</w:t>
      </w:r>
      <w:r w:rsidR="00D730A4" w:rsidRPr="00F542B5">
        <w:rPr>
          <w:rFonts w:ascii="Palatino Linotype" w:hAnsi="Palatino Linotype"/>
        </w:rPr>
        <w:t xml:space="preserve"> </w:t>
      </w:r>
      <w:r w:rsidR="007E30BA" w:rsidRPr="00F542B5">
        <w:rPr>
          <w:rFonts w:ascii="Palatino Linotype" w:hAnsi="Palatino Linotype" w:cs="Arial"/>
          <w:b/>
        </w:rPr>
        <w:t>EL RECURRENTE</w:t>
      </w:r>
      <w:r w:rsidR="00D730A4" w:rsidRPr="00F542B5">
        <w:rPr>
          <w:rFonts w:ascii="Palatino Linotype" w:hAnsi="Palatino Linotype"/>
        </w:rPr>
        <w:t xml:space="preserve"> </w:t>
      </w:r>
      <w:r w:rsidRPr="00F542B5">
        <w:rPr>
          <w:rFonts w:ascii="Palatino Linotype" w:hAnsi="Palatino Linotype"/>
        </w:rPr>
        <w:t>indicó</w:t>
      </w:r>
      <w:r w:rsidR="00D730A4" w:rsidRPr="00F542B5">
        <w:rPr>
          <w:rFonts w:ascii="Palatino Linotype" w:hAnsi="Palatino Linotype"/>
        </w:rPr>
        <w:t xml:space="preserve"> </w:t>
      </w:r>
      <w:r w:rsidRPr="00F542B5">
        <w:rPr>
          <w:rFonts w:ascii="Palatino Linotype" w:hAnsi="Palatino Linotype"/>
        </w:rPr>
        <w:t>como</w:t>
      </w:r>
      <w:r w:rsidR="00D730A4" w:rsidRPr="00F542B5">
        <w:rPr>
          <w:rFonts w:ascii="Palatino Linotype" w:hAnsi="Palatino Linotype"/>
        </w:rPr>
        <w:t xml:space="preserve"> </w:t>
      </w:r>
      <w:r w:rsidRPr="00F542B5">
        <w:rPr>
          <w:rFonts w:ascii="Palatino Linotype" w:hAnsi="Palatino Linotype"/>
        </w:rPr>
        <w:t>razones</w:t>
      </w:r>
      <w:r w:rsidR="00D730A4" w:rsidRPr="00F542B5">
        <w:rPr>
          <w:rFonts w:ascii="Palatino Linotype" w:hAnsi="Palatino Linotype"/>
        </w:rPr>
        <w:t xml:space="preserve"> </w:t>
      </w:r>
      <w:r w:rsidRPr="00F542B5">
        <w:rPr>
          <w:rFonts w:ascii="Palatino Linotype" w:hAnsi="Palatino Linotype"/>
        </w:rPr>
        <w:t>o</w:t>
      </w:r>
      <w:r w:rsidR="00D730A4" w:rsidRPr="00F542B5">
        <w:rPr>
          <w:rFonts w:ascii="Palatino Linotype" w:hAnsi="Palatino Linotype"/>
        </w:rPr>
        <w:t xml:space="preserve"> </w:t>
      </w:r>
      <w:r w:rsidRPr="00F542B5">
        <w:rPr>
          <w:rFonts w:ascii="Palatino Linotype" w:hAnsi="Palatino Linotype"/>
        </w:rPr>
        <w:t>motivos</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inconformidad:</w:t>
      </w:r>
      <w:r w:rsidR="00D730A4" w:rsidRPr="00F542B5">
        <w:rPr>
          <w:rFonts w:ascii="Palatino Linotype" w:hAnsi="Palatino Linotype"/>
        </w:rPr>
        <w:t xml:space="preserve"> </w:t>
      </w:r>
    </w:p>
    <w:p w:rsidR="00D73FD7" w:rsidRPr="00F542B5" w:rsidRDefault="00D73FD7" w:rsidP="00775A50">
      <w:pPr>
        <w:spacing w:before="200" w:after="200"/>
        <w:ind w:left="709" w:right="709"/>
        <w:jc w:val="both"/>
        <w:rPr>
          <w:rFonts w:ascii="Palatino Linotype" w:hAnsi="Palatino Linotype" w:cs="Arial"/>
          <w:spacing w:val="-6"/>
          <w:sz w:val="22"/>
          <w:lang w:eastAsia="es-MX"/>
        </w:rPr>
      </w:pPr>
      <w:r w:rsidRPr="00F542B5">
        <w:rPr>
          <w:rFonts w:ascii="Palatino Linotype" w:hAnsi="Palatino Linotype" w:cs="Arial"/>
          <w:i/>
          <w:spacing w:val="-6"/>
          <w:sz w:val="22"/>
          <w:lang w:eastAsia="es-MX"/>
        </w:rPr>
        <w:t>“</w:t>
      </w:r>
      <w:r w:rsidR="00040571" w:rsidRPr="00F542B5">
        <w:rPr>
          <w:rFonts w:ascii="Palatino Linotype" w:hAnsi="Palatino Linotype" w:cs="Arial"/>
          <w:i/>
          <w:sz w:val="22"/>
          <w:szCs w:val="22"/>
          <w:lang w:eastAsia="es-MX"/>
        </w:rPr>
        <w:t xml:space="preserve">requiero se me informe las actividades de todo el personal que solicite desde un inicio, al igual que se me </w:t>
      </w:r>
      <w:proofErr w:type="spellStart"/>
      <w:r w:rsidR="00040571" w:rsidRPr="00F542B5">
        <w:rPr>
          <w:rFonts w:ascii="Palatino Linotype" w:hAnsi="Palatino Linotype" w:cs="Arial"/>
          <w:i/>
          <w:sz w:val="22"/>
          <w:szCs w:val="22"/>
          <w:lang w:eastAsia="es-MX"/>
        </w:rPr>
        <w:t>de</w:t>
      </w:r>
      <w:proofErr w:type="spellEnd"/>
      <w:r w:rsidR="00040571" w:rsidRPr="00F542B5">
        <w:rPr>
          <w:rFonts w:ascii="Palatino Linotype" w:hAnsi="Palatino Linotype" w:cs="Arial"/>
          <w:i/>
          <w:sz w:val="22"/>
          <w:szCs w:val="22"/>
          <w:lang w:eastAsia="es-MX"/>
        </w:rPr>
        <w:t xml:space="preserve"> una respuesta fundada y motivada del </w:t>
      </w:r>
      <w:proofErr w:type="spellStart"/>
      <w:r w:rsidR="00040571" w:rsidRPr="00F542B5">
        <w:rPr>
          <w:rFonts w:ascii="Palatino Linotype" w:hAnsi="Palatino Linotype" w:cs="Arial"/>
          <w:i/>
          <w:sz w:val="22"/>
          <w:szCs w:val="22"/>
          <w:lang w:eastAsia="es-MX"/>
        </w:rPr>
        <w:t>por que</w:t>
      </w:r>
      <w:proofErr w:type="spellEnd"/>
      <w:r w:rsidR="00040571" w:rsidRPr="00F542B5">
        <w:rPr>
          <w:rFonts w:ascii="Palatino Linotype" w:hAnsi="Palatino Linotype" w:cs="Arial"/>
          <w:i/>
          <w:sz w:val="22"/>
          <w:szCs w:val="22"/>
          <w:lang w:eastAsia="es-MX"/>
        </w:rPr>
        <w:t xml:space="preserve"> aparece un documento con otro </w:t>
      </w:r>
      <w:proofErr w:type="spellStart"/>
      <w:r w:rsidR="00040571" w:rsidRPr="00F542B5">
        <w:rPr>
          <w:rFonts w:ascii="Palatino Linotype" w:hAnsi="Palatino Linotype" w:cs="Arial"/>
          <w:i/>
          <w:sz w:val="22"/>
          <w:szCs w:val="22"/>
          <w:lang w:eastAsia="es-MX"/>
        </w:rPr>
        <w:t>numero</w:t>
      </w:r>
      <w:proofErr w:type="spellEnd"/>
      <w:r w:rsidR="00040571" w:rsidRPr="00F542B5">
        <w:rPr>
          <w:rFonts w:ascii="Palatino Linotype" w:hAnsi="Palatino Linotype" w:cs="Arial"/>
          <w:i/>
          <w:sz w:val="22"/>
          <w:szCs w:val="22"/>
          <w:lang w:eastAsia="es-MX"/>
        </w:rPr>
        <w:t xml:space="preserve"> de solicitud, LA INCOMPETENCIA E INEPTITUD ES CORRUPCIÓN, requiero venga el visto bueno del presidente en la respuesta</w:t>
      </w:r>
      <w:r w:rsidRPr="00F542B5">
        <w:rPr>
          <w:rFonts w:ascii="Palatino Linotype" w:hAnsi="Palatino Linotype" w:cs="Arial"/>
          <w:i/>
          <w:sz w:val="22"/>
          <w:lang w:eastAsia="es-MX"/>
        </w:rPr>
        <w:t>”</w:t>
      </w:r>
      <w:r w:rsidR="00D730A4" w:rsidRPr="00F542B5">
        <w:rPr>
          <w:rFonts w:ascii="Palatino Linotype" w:hAnsi="Palatino Linotype" w:cs="Arial"/>
          <w:i/>
          <w:spacing w:val="-6"/>
          <w:sz w:val="22"/>
          <w:lang w:eastAsia="es-MX"/>
        </w:rPr>
        <w:t xml:space="preserve"> </w:t>
      </w:r>
      <w:r w:rsidRPr="00F542B5">
        <w:rPr>
          <w:rFonts w:ascii="Palatino Linotype" w:hAnsi="Palatino Linotype" w:cs="Arial"/>
          <w:spacing w:val="-6"/>
          <w:sz w:val="22"/>
          <w:lang w:eastAsia="es-MX"/>
        </w:rPr>
        <w:t>(Sic)</w:t>
      </w:r>
    </w:p>
    <w:p w:rsidR="00D73FD7" w:rsidRPr="00F542B5" w:rsidRDefault="00D73FD7" w:rsidP="00775A50">
      <w:pPr>
        <w:pStyle w:val="Prrafodelista"/>
        <w:numPr>
          <w:ilvl w:val="0"/>
          <w:numId w:val="15"/>
        </w:numPr>
        <w:tabs>
          <w:tab w:val="left" w:pos="567"/>
        </w:tabs>
        <w:spacing w:before="200" w:after="200" w:line="360" w:lineRule="auto"/>
        <w:ind w:left="0" w:firstLine="0"/>
        <w:jc w:val="both"/>
        <w:rPr>
          <w:rFonts w:ascii="Palatino Linotype" w:hAnsi="Palatino Linotype" w:cs="Arial"/>
          <w:lang w:val="es-ES_tradnl"/>
        </w:rPr>
      </w:pPr>
      <w:r w:rsidRPr="00F542B5">
        <w:rPr>
          <w:rFonts w:ascii="Palatino Linotype" w:hAnsi="Palatino Linotype" w:cs="Arial"/>
        </w:rPr>
        <w:t>E</w:t>
      </w:r>
      <w:r w:rsidR="00150CF7" w:rsidRPr="00F542B5">
        <w:rPr>
          <w:rFonts w:ascii="Palatino Linotype" w:hAnsi="Palatino Linotype" w:cs="Arial"/>
        </w:rPr>
        <w:t>n</w:t>
      </w:r>
      <w:r w:rsidR="00D730A4" w:rsidRPr="00F542B5">
        <w:rPr>
          <w:rFonts w:ascii="Palatino Linotype" w:hAnsi="Palatino Linotype" w:cs="Arial"/>
        </w:rPr>
        <w:t xml:space="preserve"> </w:t>
      </w:r>
      <w:r w:rsidR="00150CF7" w:rsidRPr="00F542B5">
        <w:rPr>
          <w:rFonts w:ascii="Palatino Linotype" w:hAnsi="Palatino Linotype" w:cs="Arial"/>
        </w:rPr>
        <w:t>fecha</w:t>
      </w:r>
      <w:r w:rsidR="00D730A4" w:rsidRPr="00F542B5">
        <w:rPr>
          <w:rFonts w:ascii="Palatino Linotype" w:hAnsi="Palatino Linotype" w:cs="Arial"/>
        </w:rPr>
        <w:t xml:space="preserve"> </w:t>
      </w:r>
      <w:r w:rsidR="00040571" w:rsidRPr="00F542B5">
        <w:rPr>
          <w:rFonts w:ascii="Palatino Linotype" w:hAnsi="Palatino Linotype" w:cs="Arial"/>
        </w:rPr>
        <w:t xml:space="preserve">tres </w:t>
      </w:r>
      <w:r w:rsidR="006271B3" w:rsidRPr="00F542B5">
        <w:rPr>
          <w:rFonts w:ascii="Palatino Linotype" w:hAnsi="Palatino Linotype"/>
        </w:rPr>
        <w:t xml:space="preserve">de </w:t>
      </w:r>
      <w:r w:rsidR="00040571" w:rsidRPr="00F542B5">
        <w:rPr>
          <w:rFonts w:ascii="Palatino Linotype" w:hAnsi="Palatino Linotype"/>
        </w:rPr>
        <w:t>julio de dos mil diecinueve</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el</w:t>
      </w:r>
      <w:r w:rsidR="00D730A4" w:rsidRPr="00F542B5">
        <w:rPr>
          <w:rFonts w:ascii="Palatino Linotype" w:hAnsi="Palatino Linotype" w:cs="Arial"/>
        </w:rPr>
        <w:t xml:space="preserve"> </w:t>
      </w:r>
      <w:r w:rsidRPr="00F542B5">
        <w:rPr>
          <w:rFonts w:ascii="Palatino Linotype" w:hAnsi="Palatino Linotype" w:cs="Arial"/>
          <w:lang w:val="es-ES_tradnl"/>
        </w:rPr>
        <w:t>recurso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que</w:t>
      </w:r>
      <w:r w:rsidR="00D730A4" w:rsidRPr="00F542B5">
        <w:rPr>
          <w:rFonts w:ascii="Palatino Linotype" w:hAnsi="Palatino Linotype" w:cs="Arial"/>
        </w:rPr>
        <w:t xml:space="preserve"> </w:t>
      </w:r>
      <w:r w:rsidRPr="00F542B5">
        <w:rPr>
          <w:rFonts w:ascii="Palatino Linotype" w:hAnsi="Palatino Linotype" w:cs="Arial"/>
        </w:rPr>
        <w:t>se</w:t>
      </w:r>
      <w:r w:rsidR="00D730A4" w:rsidRPr="00F542B5">
        <w:rPr>
          <w:rFonts w:ascii="Palatino Linotype" w:hAnsi="Palatino Linotype" w:cs="Arial"/>
        </w:rPr>
        <w:t xml:space="preserve"> </w:t>
      </w:r>
      <w:r w:rsidRPr="00F542B5">
        <w:rPr>
          <w:rFonts w:ascii="Palatino Linotype" w:hAnsi="Palatino Linotype" w:cs="Arial"/>
        </w:rPr>
        <w:t>trata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se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envió</w:t>
      </w:r>
      <w:r w:rsidR="00D730A4" w:rsidRPr="00F542B5">
        <w:rPr>
          <w:rFonts w:ascii="Palatino Linotype" w:hAnsi="Palatino Linotype" w:cs="Arial"/>
          <w:lang w:val="es-ES_tradnl"/>
        </w:rPr>
        <w:t xml:space="preserve"> </w:t>
      </w:r>
      <w:r w:rsidRPr="00F542B5">
        <w:rPr>
          <w:rFonts w:ascii="Palatino Linotype" w:hAnsi="Palatino Linotype"/>
        </w:rPr>
        <w:t>electrónicamente</w:t>
      </w:r>
      <w:r w:rsidR="00D730A4" w:rsidRPr="00F542B5">
        <w:rPr>
          <w:rFonts w:ascii="Palatino Linotype" w:hAnsi="Palatino Linotype" w:cs="Arial"/>
          <w:lang w:val="es-ES_tradnl"/>
        </w:rPr>
        <w:t xml:space="preserve"> </w:t>
      </w:r>
      <w:r w:rsidRPr="00F542B5">
        <w:rPr>
          <w:rFonts w:ascii="Palatino Linotype" w:hAnsi="Palatino Linotype" w:cs="Arial"/>
        </w:rPr>
        <w:t>al</w:t>
      </w:r>
      <w:r w:rsidR="00D730A4" w:rsidRPr="00F542B5">
        <w:rPr>
          <w:rFonts w:ascii="Palatino Linotype" w:hAnsi="Palatino Linotype" w:cs="Arial"/>
          <w:lang w:val="es-ES_tradnl"/>
        </w:rPr>
        <w:t xml:space="preserve"> </w:t>
      </w:r>
      <w:r w:rsidRPr="00F542B5">
        <w:rPr>
          <w:rFonts w:ascii="Palatino Linotype" w:hAnsi="Palatino Linotype" w:cs="Arial"/>
        </w:rPr>
        <w:t>Instituto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w:t>
      </w:r>
      <w:r w:rsidR="00D730A4" w:rsidRPr="00F542B5">
        <w:rPr>
          <w:rFonts w:ascii="Palatino Linotype" w:hAnsi="Palatino Linotype" w:cs="Arial"/>
          <w:lang w:val="es-ES_tradnl"/>
        </w:rPr>
        <w:t xml:space="preserve"> </w:t>
      </w:r>
      <w:r w:rsidRPr="00F542B5">
        <w:rPr>
          <w:rFonts w:ascii="Palatino Linotype" w:eastAsia="Arial Unicode MS" w:hAnsi="Palatino Linotype" w:cs="Arial"/>
        </w:rPr>
        <w:t>Transparencia</w:t>
      </w:r>
      <w:r w:rsidRPr="00F542B5">
        <w:rPr>
          <w:rFonts w:ascii="Palatino Linotype" w:hAnsi="Palatino Linotype" w:cs="Arial"/>
          <w:lang w:val="es-ES_tradnl"/>
        </w:rPr>
        <w:t>,</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Acceso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la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Información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Pública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y</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Protección</w:t>
      </w:r>
      <w:r w:rsidR="00D730A4" w:rsidRPr="00F542B5">
        <w:rPr>
          <w:rFonts w:ascii="Palatino Linotype" w:hAnsi="Palatino Linotype" w:cs="Arial"/>
          <w:lang w:val="es-ES_tradnl"/>
        </w:rPr>
        <w:t xml:space="preserve"> </w:t>
      </w:r>
      <w:r w:rsidRPr="00F542B5">
        <w:rPr>
          <w:rFonts w:ascii="Palatino Linotype" w:hAnsi="Palatino Linotype" w:cs="Arial"/>
        </w:rPr>
        <w:t>de</w:t>
      </w:r>
      <w:r w:rsidR="00D730A4" w:rsidRPr="00F542B5">
        <w:rPr>
          <w:rFonts w:ascii="Palatino Linotype" w:hAnsi="Palatino Linotype" w:cs="Arial"/>
          <w:lang w:val="es-ES_tradnl"/>
        </w:rPr>
        <w:t xml:space="preserve"> </w:t>
      </w:r>
      <w:r w:rsidRPr="00F542B5">
        <w:rPr>
          <w:rFonts w:ascii="Palatino Linotype" w:hAnsi="Palatino Linotype"/>
        </w:rPr>
        <w:t>Datos</w:t>
      </w:r>
      <w:r w:rsidR="00D730A4" w:rsidRPr="00F542B5">
        <w:rPr>
          <w:rFonts w:ascii="Palatino Linotype" w:hAnsi="Palatino Linotype" w:cs="Arial"/>
          <w:lang w:val="es-ES_tradnl"/>
        </w:rPr>
        <w:t xml:space="preserve"> </w:t>
      </w:r>
      <w:r w:rsidRPr="00F542B5">
        <w:rPr>
          <w:rFonts w:ascii="Palatino Linotype" w:hAnsi="Palatino Linotype" w:cs="Arial"/>
        </w:rPr>
        <w:t>Personales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del</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Estado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México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y</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Municipios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y</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con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fundamento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el</w:t>
      </w:r>
      <w:r w:rsidR="00D730A4" w:rsidRPr="00F542B5">
        <w:rPr>
          <w:rFonts w:ascii="Palatino Linotype" w:hAnsi="Palatino Linotype" w:cs="Arial"/>
          <w:lang w:val="es-ES_tradnl"/>
        </w:rPr>
        <w:t xml:space="preserve"> </w:t>
      </w:r>
      <w:r w:rsidRPr="00F542B5">
        <w:rPr>
          <w:rFonts w:ascii="Palatino Linotype" w:hAnsi="Palatino Linotype" w:cs="Arial"/>
        </w:rPr>
        <w:t>artículo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185</w:t>
      </w:r>
      <w:r w:rsidR="00D730A4" w:rsidRPr="00F542B5">
        <w:rPr>
          <w:rFonts w:ascii="Palatino Linotype" w:hAnsi="Palatino Linotype" w:cs="Arial"/>
          <w:lang w:val="es-ES_tradnl"/>
        </w:rPr>
        <w:t xml:space="preserve"> </w:t>
      </w:r>
      <w:r w:rsidRPr="00F542B5">
        <w:rPr>
          <w:rFonts w:ascii="Palatino Linotype" w:hAnsi="Palatino Linotype"/>
        </w:rPr>
        <w:t>fracción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I</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la</w:t>
      </w:r>
      <w:r w:rsidR="00D730A4" w:rsidRPr="00F542B5">
        <w:rPr>
          <w:rFonts w:ascii="Palatino Linotype" w:hAnsi="Palatino Linotype" w:cs="Arial"/>
          <w:lang w:val="es-ES_tradnl"/>
        </w:rPr>
        <w:t xml:space="preserve"> </w:t>
      </w:r>
      <w:r w:rsidRPr="00F542B5">
        <w:rPr>
          <w:rFonts w:ascii="Palatino Linotype" w:hAnsi="Palatino Linotype"/>
        </w:rPr>
        <w:t>Ley</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Transparencia</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Acceso</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Información</w:t>
      </w:r>
      <w:r w:rsidR="00D730A4" w:rsidRPr="00F542B5">
        <w:rPr>
          <w:rFonts w:ascii="Palatino Linotype" w:hAnsi="Palatino Linotype"/>
        </w:rPr>
        <w:t xml:space="preserve"> </w:t>
      </w:r>
      <w:r w:rsidRPr="00F542B5">
        <w:rPr>
          <w:rFonts w:ascii="Palatino Linotype" w:hAnsi="Palatino Linotype"/>
        </w:rPr>
        <w:t>Pública</w:t>
      </w:r>
      <w:r w:rsidR="00D730A4" w:rsidRPr="00F542B5">
        <w:rPr>
          <w:rFonts w:ascii="Palatino Linotype" w:hAnsi="Palatino Linotype"/>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rPr>
        <w:t>Estado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México</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Municipios</w:t>
      </w:r>
      <w:r w:rsidRPr="00F542B5">
        <w:rPr>
          <w:rFonts w:ascii="Palatino Linotype" w:hAnsi="Palatino Linotype" w:cs="Arial"/>
          <w:lang w:val="es-ES_tradnl"/>
        </w:rPr>
        <w:t>,</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se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turnó,</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través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del</w:t>
      </w:r>
      <w:r w:rsidR="00D730A4" w:rsidRPr="00F542B5">
        <w:rPr>
          <w:rFonts w:ascii="Palatino Linotype" w:eastAsia="Arial Unicode MS" w:hAnsi="Palatino Linotype" w:cs="Arial"/>
          <w:lang w:val="es-ES_tradnl"/>
        </w:rPr>
        <w:t xml:space="preserve"> </w:t>
      </w:r>
      <w:r w:rsidRPr="00F542B5">
        <w:rPr>
          <w:rFonts w:ascii="Palatino Linotype" w:eastAsia="Arial Unicode MS" w:hAnsi="Palatino Linotype" w:cs="Arial"/>
          <w:b/>
          <w:lang w:val="es-ES_tradnl"/>
        </w:rPr>
        <w:t>SAIMEX</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cs="Arial"/>
          <w:lang w:val="es-ES_tradnl"/>
        </w:rPr>
        <w:t>Comisionada</w:t>
      </w:r>
      <w:r w:rsidR="00D730A4" w:rsidRPr="00F542B5">
        <w:rPr>
          <w:rFonts w:ascii="Palatino Linotype" w:hAnsi="Palatino Linotype" w:cs="Arial"/>
          <w:lang w:val="es-ES_tradnl"/>
        </w:rPr>
        <w:t xml:space="preserve"> </w:t>
      </w:r>
      <w:r w:rsidRPr="00F542B5">
        <w:rPr>
          <w:rFonts w:ascii="Palatino Linotype" w:hAnsi="Palatino Linotype" w:cs="Arial"/>
          <w:b/>
          <w:lang w:val="es-ES_tradnl"/>
        </w:rPr>
        <w:t>EVA</w:t>
      </w:r>
      <w:r w:rsidR="00D730A4" w:rsidRPr="00F542B5">
        <w:rPr>
          <w:rFonts w:ascii="Palatino Linotype" w:hAnsi="Palatino Linotype" w:cs="Arial"/>
          <w:b/>
          <w:lang w:val="es-ES_tradnl"/>
        </w:rPr>
        <w:t xml:space="preserve"> </w:t>
      </w:r>
      <w:r w:rsidRPr="00F542B5">
        <w:rPr>
          <w:rFonts w:ascii="Palatino Linotype" w:hAnsi="Palatino Linotype" w:cs="Arial"/>
          <w:b/>
          <w:lang w:val="es-ES_tradnl"/>
        </w:rPr>
        <w:t>ABAID</w:t>
      </w:r>
      <w:r w:rsidR="00D730A4" w:rsidRPr="00F542B5">
        <w:rPr>
          <w:rFonts w:ascii="Palatino Linotype" w:hAnsi="Palatino Linotype" w:cs="Arial"/>
          <w:b/>
          <w:lang w:val="es-ES_tradnl"/>
        </w:rPr>
        <w:t xml:space="preserve"> </w:t>
      </w:r>
      <w:r w:rsidRPr="00F542B5">
        <w:rPr>
          <w:rFonts w:ascii="Palatino Linotype" w:hAnsi="Palatino Linotype" w:cs="Arial"/>
          <w:b/>
          <w:lang w:val="es-ES_tradnl"/>
        </w:rPr>
        <w:t>YAPUR</w:t>
      </w:r>
      <w:r w:rsidRPr="00F542B5">
        <w:rPr>
          <w:rFonts w:ascii="Palatino Linotype" w:hAnsi="Palatino Linotype" w:cs="Arial"/>
          <w:lang w:val="es-ES_tradnl"/>
        </w:rPr>
        <w:t>,</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efecto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que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decretara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su</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admisión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o</w:t>
      </w:r>
      <w:r w:rsidR="00D730A4" w:rsidRPr="00F542B5">
        <w:rPr>
          <w:rFonts w:ascii="Palatino Linotype" w:hAnsi="Palatino Linotype" w:cs="Arial"/>
          <w:lang w:val="es-ES_tradnl"/>
        </w:rPr>
        <w:t xml:space="preserve"> </w:t>
      </w:r>
      <w:proofErr w:type="spellStart"/>
      <w:r w:rsidRPr="00F542B5">
        <w:rPr>
          <w:rFonts w:ascii="Palatino Linotype" w:hAnsi="Palatino Linotype" w:cs="Arial"/>
          <w:lang w:val="es-ES_tradnl"/>
        </w:rPr>
        <w:t>desechamiento</w:t>
      </w:r>
      <w:proofErr w:type="spellEnd"/>
      <w:r w:rsidRPr="00F542B5">
        <w:rPr>
          <w:rFonts w:ascii="Palatino Linotype" w:hAnsi="Palatino Linotype" w:cs="Arial"/>
          <w:lang w:val="es-ES_tradnl"/>
        </w:rPr>
        <w:t>.</w:t>
      </w:r>
    </w:p>
    <w:p w:rsidR="001E38B1" w:rsidRPr="00F542B5" w:rsidRDefault="00AB1847" w:rsidP="007B21F2">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F542B5">
        <w:rPr>
          <w:rFonts w:ascii="Palatino Linotype" w:hAnsi="Palatino Linotype" w:cs="Arial"/>
        </w:rPr>
        <w:t>E</w:t>
      </w:r>
      <w:r w:rsidR="004B3947" w:rsidRPr="00F542B5">
        <w:rPr>
          <w:rFonts w:ascii="Palatino Linotype" w:hAnsi="Palatino Linotype" w:cs="Arial"/>
        </w:rPr>
        <w:t>n</w:t>
      </w:r>
      <w:r w:rsidR="00D730A4" w:rsidRPr="00F542B5">
        <w:rPr>
          <w:rFonts w:ascii="Palatino Linotype" w:hAnsi="Palatino Linotype" w:cs="Arial"/>
        </w:rPr>
        <w:t xml:space="preserve"> </w:t>
      </w:r>
      <w:r w:rsidR="004B3947" w:rsidRPr="00F542B5">
        <w:rPr>
          <w:rFonts w:ascii="Palatino Linotype" w:hAnsi="Palatino Linotype" w:cs="Arial"/>
        </w:rPr>
        <w:t>fecha</w:t>
      </w:r>
      <w:r w:rsidR="00D730A4" w:rsidRPr="00F542B5">
        <w:rPr>
          <w:rFonts w:ascii="Palatino Linotype" w:hAnsi="Palatino Linotype" w:cs="Arial"/>
        </w:rPr>
        <w:t xml:space="preserve"> </w:t>
      </w:r>
      <w:r w:rsidR="00040571" w:rsidRPr="00F542B5">
        <w:rPr>
          <w:rFonts w:ascii="Palatino Linotype" w:hAnsi="Palatino Linotype"/>
        </w:rPr>
        <w:t xml:space="preserve">tres </w:t>
      </w:r>
      <w:r w:rsidR="004B3947" w:rsidRPr="00F542B5">
        <w:rPr>
          <w:rFonts w:ascii="Palatino Linotype" w:hAnsi="Palatino Linotype"/>
        </w:rPr>
        <w:t>de</w:t>
      </w:r>
      <w:r w:rsidR="00D730A4" w:rsidRPr="00F542B5">
        <w:rPr>
          <w:rFonts w:ascii="Palatino Linotype" w:hAnsi="Palatino Linotype"/>
        </w:rPr>
        <w:t xml:space="preserve"> </w:t>
      </w:r>
      <w:r w:rsidR="00040571" w:rsidRPr="00F542B5">
        <w:rPr>
          <w:rFonts w:ascii="Palatino Linotype" w:hAnsi="Palatino Linotype"/>
        </w:rPr>
        <w:t xml:space="preserve">julio </w:t>
      </w:r>
      <w:r w:rsidR="00497FC5" w:rsidRPr="00F542B5">
        <w:rPr>
          <w:rFonts w:ascii="Palatino Linotype" w:hAnsi="Palatino Linotype"/>
        </w:rPr>
        <w:t>de</w:t>
      </w:r>
      <w:r w:rsidR="00D730A4" w:rsidRPr="00F542B5">
        <w:rPr>
          <w:rFonts w:ascii="Palatino Linotype" w:hAnsi="Palatino Linotype"/>
        </w:rPr>
        <w:t xml:space="preserve"> </w:t>
      </w:r>
      <w:r w:rsidR="00497FC5" w:rsidRPr="00F542B5">
        <w:rPr>
          <w:rFonts w:ascii="Palatino Linotype" w:hAnsi="Palatino Linotype"/>
        </w:rPr>
        <w:t>dos</w:t>
      </w:r>
      <w:r w:rsidR="00D730A4" w:rsidRPr="00F542B5">
        <w:rPr>
          <w:rFonts w:ascii="Palatino Linotype" w:hAnsi="Palatino Linotype"/>
        </w:rPr>
        <w:t xml:space="preserve"> </w:t>
      </w:r>
      <w:r w:rsidR="00497FC5" w:rsidRPr="00F542B5">
        <w:rPr>
          <w:rFonts w:ascii="Palatino Linotype" w:hAnsi="Palatino Linotype"/>
        </w:rPr>
        <w:t>mil</w:t>
      </w:r>
      <w:r w:rsidR="00D730A4" w:rsidRPr="00F542B5">
        <w:rPr>
          <w:rFonts w:ascii="Palatino Linotype" w:hAnsi="Palatino Linotype"/>
        </w:rPr>
        <w:t xml:space="preserve"> </w:t>
      </w:r>
      <w:r w:rsidR="00497FC5" w:rsidRPr="00F542B5">
        <w:rPr>
          <w:rFonts w:ascii="Palatino Linotype" w:hAnsi="Palatino Linotype"/>
        </w:rPr>
        <w:t>dieci</w:t>
      </w:r>
      <w:r w:rsidR="00040571" w:rsidRPr="00F542B5">
        <w:rPr>
          <w:rFonts w:ascii="Palatino Linotype" w:hAnsi="Palatino Linotype"/>
        </w:rPr>
        <w:t>nueve</w:t>
      </w:r>
      <w:r w:rsidRPr="00F542B5">
        <w:rPr>
          <w:rFonts w:ascii="Palatino Linotype" w:hAnsi="Palatino Linotype" w:cs="Arial"/>
        </w:rPr>
        <w:t>,</w:t>
      </w:r>
      <w:r w:rsidR="00D730A4" w:rsidRPr="00F542B5">
        <w:rPr>
          <w:rFonts w:ascii="Palatino Linotype" w:hAnsi="Palatino Linotype" w:cs="Arial"/>
        </w:rPr>
        <w:t xml:space="preserve"> </w:t>
      </w:r>
      <w:r w:rsidRPr="00F542B5">
        <w:rPr>
          <w:rFonts w:ascii="Palatino Linotype" w:hAnsi="Palatino Linotype" w:cs="Arial"/>
        </w:rPr>
        <w:t>atento</w:t>
      </w:r>
      <w:r w:rsidR="00D730A4" w:rsidRPr="00F542B5">
        <w:rPr>
          <w:rFonts w:ascii="Palatino Linotype" w:hAnsi="Palatino Linotype" w:cs="Arial"/>
        </w:rPr>
        <w:t xml:space="preserve"> </w:t>
      </w:r>
      <w:r w:rsidRPr="00F542B5">
        <w:rPr>
          <w:rFonts w:ascii="Palatino Linotype" w:hAnsi="Palatino Linotype" w:cs="Arial"/>
        </w:rPr>
        <w:t>a</w:t>
      </w:r>
      <w:r w:rsidR="00D730A4" w:rsidRPr="00F542B5">
        <w:rPr>
          <w:rFonts w:ascii="Palatino Linotype" w:hAnsi="Palatino Linotype" w:cs="Arial"/>
        </w:rPr>
        <w:t xml:space="preserve"> </w:t>
      </w:r>
      <w:r w:rsidRPr="00F542B5">
        <w:rPr>
          <w:rFonts w:ascii="Palatino Linotype" w:hAnsi="Palatino Linotype" w:cs="Arial"/>
        </w:rPr>
        <w:t>lo</w:t>
      </w:r>
      <w:r w:rsidR="00D730A4" w:rsidRPr="00F542B5">
        <w:rPr>
          <w:rFonts w:ascii="Palatino Linotype" w:hAnsi="Palatino Linotype" w:cs="Arial"/>
        </w:rPr>
        <w:t xml:space="preserve"> </w:t>
      </w:r>
      <w:r w:rsidRPr="00F542B5">
        <w:rPr>
          <w:rFonts w:ascii="Palatino Linotype" w:hAnsi="Palatino Linotype" w:cs="Arial"/>
        </w:rPr>
        <w:t>dispuesto</w:t>
      </w:r>
      <w:r w:rsidR="00D730A4" w:rsidRPr="00F542B5">
        <w:rPr>
          <w:rFonts w:ascii="Palatino Linotype" w:hAnsi="Palatino Linotype" w:cs="Arial"/>
        </w:rPr>
        <w:t xml:space="preserve"> </w:t>
      </w:r>
      <w:r w:rsidRPr="00F542B5">
        <w:rPr>
          <w:rFonts w:ascii="Palatino Linotype" w:hAnsi="Palatino Linotype" w:cs="Arial"/>
        </w:rPr>
        <w:t>en</w:t>
      </w:r>
      <w:r w:rsidR="00D730A4" w:rsidRPr="00F542B5">
        <w:rPr>
          <w:rFonts w:ascii="Palatino Linotype" w:hAnsi="Palatino Linotype" w:cs="Arial"/>
        </w:rPr>
        <w:t xml:space="preserve"> </w:t>
      </w:r>
      <w:r w:rsidRPr="00F542B5">
        <w:rPr>
          <w:rFonts w:ascii="Palatino Linotype" w:hAnsi="Palatino Linotype" w:cs="Arial"/>
        </w:rPr>
        <w:t>el</w:t>
      </w:r>
      <w:r w:rsidR="00D730A4" w:rsidRPr="00F542B5">
        <w:rPr>
          <w:rFonts w:ascii="Palatino Linotype" w:hAnsi="Palatino Linotype" w:cs="Arial"/>
        </w:rPr>
        <w:t xml:space="preserve"> </w:t>
      </w:r>
      <w:r w:rsidRPr="00F542B5">
        <w:rPr>
          <w:rFonts w:ascii="Palatino Linotype" w:hAnsi="Palatino Linotype" w:cs="Arial"/>
        </w:rPr>
        <w:t>artículo</w:t>
      </w:r>
      <w:r w:rsidR="00D730A4" w:rsidRPr="00F542B5">
        <w:rPr>
          <w:rFonts w:ascii="Palatino Linotype" w:hAnsi="Palatino Linotype" w:cs="Arial"/>
        </w:rPr>
        <w:t xml:space="preserve"> </w:t>
      </w:r>
      <w:r w:rsidRPr="00F542B5">
        <w:rPr>
          <w:rFonts w:ascii="Palatino Linotype" w:hAnsi="Palatino Linotype" w:cs="Arial"/>
        </w:rPr>
        <w:t>185</w:t>
      </w:r>
      <w:r w:rsidR="00040571" w:rsidRPr="00F542B5">
        <w:rPr>
          <w:rFonts w:ascii="Palatino Linotype" w:hAnsi="Palatino Linotype" w:cs="Arial"/>
        </w:rPr>
        <w:t xml:space="preserve">, </w:t>
      </w:r>
      <w:r w:rsidRPr="00F542B5">
        <w:rPr>
          <w:rFonts w:ascii="Palatino Linotype" w:hAnsi="Palatino Linotype" w:cs="Arial"/>
        </w:rPr>
        <w:t>fracciones</w:t>
      </w:r>
      <w:r w:rsidR="00D730A4" w:rsidRPr="00F542B5">
        <w:rPr>
          <w:rFonts w:ascii="Palatino Linotype" w:hAnsi="Palatino Linotype" w:cs="Arial"/>
        </w:rPr>
        <w:t xml:space="preserve"> </w:t>
      </w:r>
      <w:r w:rsidRPr="00F542B5">
        <w:rPr>
          <w:rFonts w:ascii="Palatino Linotype" w:hAnsi="Palatino Linotype" w:cs="Arial"/>
        </w:rPr>
        <w:t>I,</w:t>
      </w:r>
      <w:r w:rsidR="00D730A4" w:rsidRPr="00F542B5">
        <w:rPr>
          <w:rFonts w:ascii="Palatino Linotype" w:hAnsi="Palatino Linotype" w:cs="Arial"/>
        </w:rPr>
        <w:t xml:space="preserve"> </w:t>
      </w:r>
      <w:r w:rsidRPr="00F542B5">
        <w:rPr>
          <w:rFonts w:ascii="Palatino Linotype" w:hAnsi="Palatino Linotype" w:cs="Arial"/>
        </w:rPr>
        <w:t>II</w:t>
      </w:r>
      <w:r w:rsidR="00D730A4" w:rsidRPr="00F542B5">
        <w:rPr>
          <w:rFonts w:ascii="Palatino Linotype" w:hAnsi="Palatino Linotype" w:cs="Arial"/>
        </w:rPr>
        <w:t xml:space="preserve"> </w:t>
      </w:r>
      <w:r w:rsidRPr="00F542B5">
        <w:rPr>
          <w:rFonts w:ascii="Palatino Linotype" w:hAnsi="Palatino Linotype" w:cs="Arial"/>
        </w:rPr>
        <w:t>y</w:t>
      </w:r>
      <w:r w:rsidR="00D730A4" w:rsidRPr="00F542B5">
        <w:rPr>
          <w:rFonts w:ascii="Palatino Linotype" w:hAnsi="Palatino Linotype" w:cs="Arial"/>
        </w:rPr>
        <w:t xml:space="preserve"> </w:t>
      </w:r>
      <w:r w:rsidRPr="00F542B5">
        <w:rPr>
          <w:rFonts w:ascii="Palatino Linotype" w:hAnsi="Palatino Linotype" w:cs="Arial"/>
        </w:rPr>
        <w:t>IV</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rPr>
        <w:t>Ley</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Transparencia</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Acceso</w:t>
      </w:r>
      <w:r w:rsidR="00D730A4" w:rsidRPr="00F542B5">
        <w:rPr>
          <w:rFonts w:ascii="Palatino Linotype" w:hAnsi="Palatino Linotype"/>
        </w:rPr>
        <w:t xml:space="preserve"> </w:t>
      </w:r>
      <w:r w:rsidRPr="00F542B5">
        <w:rPr>
          <w:rFonts w:ascii="Palatino Linotype" w:hAnsi="Palatino Linotype"/>
        </w:rPr>
        <w:t>a</w:t>
      </w:r>
      <w:r w:rsidR="00D730A4" w:rsidRPr="00F542B5">
        <w:rPr>
          <w:rFonts w:ascii="Palatino Linotype" w:hAnsi="Palatino Linotype"/>
        </w:rPr>
        <w:t xml:space="preserve"> </w:t>
      </w:r>
      <w:r w:rsidRPr="00F542B5">
        <w:rPr>
          <w:rFonts w:ascii="Palatino Linotype" w:hAnsi="Palatino Linotype"/>
        </w:rPr>
        <w:t>la</w:t>
      </w:r>
      <w:r w:rsidR="00D730A4" w:rsidRPr="00F542B5">
        <w:rPr>
          <w:rFonts w:ascii="Palatino Linotype" w:hAnsi="Palatino Linotype"/>
        </w:rPr>
        <w:t xml:space="preserve"> </w:t>
      </w:r>
      <w:r w:rsidRPr="00F542B5">
        <w:rPr>
          <w:rFonts w:ascii="Palatino Linotype" w:hAnsi="Palatino Linotype"/>
        </w:rPr>
        <w:t>Información</w:t>
      </w:r>
      <w:r w:rsidR="00D730A4" w:rsidRPr="00F542B5">
        <w:rPr>
          <w:rFonts w:ascii="Palatino Linotype" w:hAnsi="Palatino Linotype"/>
        </w:rPr>
        <w:t xml:space="preserve"> </w:t>
      </w:r>
      <w:r w:rsidRPr="00F542B5">
        <w:rPr>
          <w:rFonts w:ascii="Palatino Linotype" w:hAnsi="Palatino Linotype"/>
        </w:rPr>
        <w:t>Pública</w:t>
      </w:r>
      <w:r w:rsidR="00D730A4" w:rsidRPr="00F542B5">
        <w:rPr>
          <w:rFonts w:ascii="Palatino Linotype" w:hAnsi="Palatino Linotype"/>
        </w:rPr>
        <w:t xml:space="preserve"> </w:t>
      </w:r>
      <w:r w:rsidRPr="00F542B5">
        <w:rPr>
          <w:rFonts w:ascii="Palatino Linotype" w:hAnsi="Palatino Linotype"/>
        </w:rPr>
        <w:t>del</w:t>
      </w:r>
      <w:r w:rsidR="00D730A4" w:rsidRPr="00F542B5">
        <w:rPr>
          <w:rFonts w:ascii="Palatino Linotype" w:hAnsi="Palatino Linotype"/>
        </w:rPr>
        <w:t xml:space="preserve"> </w:t>
      </w:r>
      <w:r w:rsidRPr="00F542B5">
        <w:rPr>
          <w:rFonts w:ascii="Palatino Linotype" w:hAnsi="Palatino Linotype"/>
        </w:rPr>
        <w:t>Estado</w:t>
      </w:r>
      <w:r w:rsidR="00D730A4" w:rsidRPr="00F542B5">
        <w:rPr>
          <w:rFonts w:ascii="Palatino Linotype" w:hAnsi="Palatino Linotype"/>
        </w:rPr>
        <w:t xml:space="preserve"> </w:t>
      </w:r>
      <w:r w:rsidRPr="00F542B5">
        <w:rPr>
          <w:rFonts w:ascii="Palatino Linotype" w:hAnsi="Palatino Linotype"/>
        </w:rPr>
        <w:t>de</w:t>
      </w:r>
      <w:r w:rsidR="00D730A4" w:rsidRPr="00F542B5">
        <w:rPr>
          <w:rFonts w:ascii="Palatino Linotype" w:hAnsi="Palatino Linotype"/>
        </w:rPr>
        <w:t xml:space="preserve"> </w:t>
      </w:r>
      <w:r w:rsidRPr="00F542B5">
        <w:rPr>
          <w:rFonts w:ascii="Palatino Linotype" w:hAnsi="Palatino Linotype"/>
        </w:rPr>
        <w:t>México</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Municipios,</w:t>
      </w:r>
      <w:r w:rsidR="00D730A4" w:rsidRPr="00F542B5">
        <w:rPr>
          <w:rFonts w:ascii="Palatino Linotype" w:hAnsi="Palatino Linotype"/>
        </w:rPr>
        <w:t xml:space="preserve"> </w:t>
      </w:r>
      <w:r w:rsidR="009012A7" w:rsidRPr="00F542B5">
        <w:rPr>
          <w:rFonts w:ascii="Palatino Linotype" w:hAnsi="Palatino Linotype"/>
        </w:rPr>
        <w:t>se</w:t>
      </w:r>
      <w:r w:rsidR="00D730A4" w:rsidRPr="00F542B5">
        <w:rPr>
          <w:rFonts w:ascii="Palatino Linotype" w:hAnsi="Palatino Linotype"/>
        </w:rPr>
        <w:t xml:space="preserve"> </w:t>
      </w:r>
      <w:r w:rsidRPr="00F542B5">
        <w:rPr>
          <w:rFonts w:ascii="Palatino Linotype" w:hAnsi="Palatino Linotype"/>
        </w:rPr>
        <w:t>a</w:t>
      </w:r>
      <w:r w:rsidRPr="00F542B5">
        <w:rPr>
          <w:rFonts w:ascii="Palatino Linotype" w:hAnsi="Palatino Linotype" w:cs="Arial"/>
        </w:rPr>
        <w:t>cordó</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admisión</w:t>
      </w:r>
      <w:r w:rsidR="00D730A4" w:rsidRPr="00F542B5">
        <w:rPr>
          <w:rFonts w:ascii="Palatino Linotype" w:hAnsi="Palatino Linotype" w:cs="Arial"/>
        </w:rPr>
        <w:t xml:space="preserve"> </w:t>
      </w:r>
      <w:r w:rsidRPr="00F542B5">
        <w:rPr>
          <w:rFonts w:ascii="Palatino Linotype" w:hAnsi="Palatino Linotype" w:cs="Arial"/>
        </w:rPr>
        <w:t>a</w:t>
      </w:r>
      <w:r w:rsidR="00D730A4" w:rsidRPr="00F542B5">
        <w:rPr>
          <w:rFonts w:ascii="Palatino Linotype" w:hAnsi="Palatino Linotype" w:cs="Arial"/>
        </w:rPr>
        <w:t xml:space="preserve"> </w:t>
      </w:r>
      <w:r w:rsidRPr="00F542B5">
        <w:rPr>
          <w:rFonts w:ascii="Palatino Linotype" w:hAnsi="Palatino Linotype" w:cs="Arial"/>
        </w:rPr>
        <w:t>trámite</w:t>
      </w:r>
      <w:r w:rsidR="00D730A4" w:rsidRPr="00F542B5">
        <w:rPr>
          <w:rFonts w:ascii="Palatino Linotype" w:hAnsi="Palatino Linotype" w:cs="Arial"/>
        </w:rPr>
        <w:t xml:space="preserve"> </w:t>
      </w:r>
      <w:r w:rsidRPr="00F542B5">
        <w:rPr>
          <w:rFonts w:ascii="Palatino Linotype" w:hAnsi="Palatino Linotype" w:cs="Arial"/>
        </w:rPr>
        <w:t>de</w:t>
      </w:r>
      <w:r w:rsidR="00943778" w:rsidRPr="00F542B5">
        <w:rPr>
          <w:rFonts w:ascii="Palatino Linotype" w:hAnsi="Palatino Linotype" w:cs="Arial"/>
        </w:rPr>
        <w:t>l</w:t>
      </w:r>
      <w:r w:rsidR="00D730A4" w:rsidRPr="00F542B5">
        <w:rPr>
          <w:rFonts w:ascii="Palatino Linotype" w:hAnsi="Palatino Linotype" w:cs="Arial"/>
        </w:rPr>
        <w:t xml:space="preserve"> </w:t>
      </w:r>
      <w:r w:rsidRPr="00F542B5">
        <w:rPr>
          <w:rFonts w:ascii="Palatino Linotype" w:hAnsi="Palatino Linotype" w:cs="Arial"/>
        </w:rPr>
        <w:t>referido</w:t>
      </w:r>
      <w:r w:rsidR="00D730A4" w:rsidRPr="00F542B5">
        <w:rPr>
          <w:rFonts w:ascii="Palatino Linotype" w:hAnsi="Palatino Linotype" w:cs="Arial"/>
        </w:rPr>
        <w:t xml:space="preserve"> </w:t>
      </w:r>
      <w:r w:rsidRPr="00F542B5">
        <w:rPr>
          <w:rFonts w:ascii="Palatino Linotype" w:hAnsi="Palatino Linotype" w:cs="Arial"/>
        </w:rPr>
        <w:t>recurso</w:t>
      </w:r>
      <w:r w:rsidR="00D730A4" w:rsidRPr="00F542B5">
        <w:rPr>
          <w:rFonts w:ascii="Palatino Linotype" w:hAnsi="Palatino Linotype" w:cs="Arial"/>
        </w:rPr>
        <w:t xml:space="preserve"> </w:t>
      </w:r>
      <w:r w:rsidRPr="00F542B5">
        <w:rPr>
          <w:rFonts w:ascii="Palatino Linotype" w:hAnsi="Palatino Linotype" w:cs="Arial"/>
        </w:rPr>
        <w:lastRenderedPageBreak/>
        <w:t>de</w:t>
      </w:r>
      <w:r w:rsidR="00D730A4" w:rsidRPr="00F542B5">
        <w:rPr>
          <w:rFonts w:ascii="Palatino Linotype" w:hAnsi="Palatino Linotype" w:cs="Arial"/>
        </w:rPr>
        <w:t xml:space="preserve"> </w:t>
      </w:r>
      <w:r w:rsidRPr="00F542B5">
        <w:rPr>
          <w:rFonts w:ascii="Palatino Linotype" w:hAnsi="Palatino Linotype" w:cs="Arial"/>
          <w:lang w:val="es-ES_tradnl"/>
        </w:rPr>
        <w:t>revisión</w:t>
      </w:r>
      <w:r w:rsidRPr="00F542B5">
        <w:rPr>
          <w:rFonts w:ascii="Palatino Linotype" w:hAnsi="Palatino Linotype" w:cs="Arial"/>
        </w:rPr>
        <w:t>,</w:t>
      </w:r>
      <w:r w:rsidR="00D730A4" w:rsidRPr="00F542B5">
        <w:rPr>
          <w:rFonts w:ascii="Palatino Linotype" w:hAnsi="Palatino Linotype" w:cs="Arial"/>
        </w:rPr>
        <w:t xml:space="preserve"> </w:t>
      </w:r>
      <w:r w:rsidRPr="00F542B5">
        <w:rPr>
          <w:rFonts w:ascii="Palatino Linotype" w:hAnsi="Palatino Linotype" w:cs="Arial"/>
        </w:rPr>
        <w:t>así</w:t>
      </w:r>
      <w:r w:rsidR="00D730A4" w:rsidRPr="00F542B5">
        <w:rPr>
          <w:rFonts w:ascii="Palatino Linotype" w:hAnsi="Palatino Linotype" w:cs="Arial"/>
        </w:rPr>
        <w:t xml:space="preserve"> </w:t>
      </w:r>
      <w:r w:rsidRPr="00F542B5">
        <w:rPr>
          <w:rFonts w:ascii="Palatino Linotype" w:hAnsi="Palatino Linotype" w:cs="Arial"/>
        </w:rPr>
        <w:t>como</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integración</w:t>
      </w:r>
      <w:r w:rsidR="00D730A4" w:rsidRPr="00F542B5">
        <w:rPr>
          <w:rFonts w:ascii="Palatino Linotype" w:hAnsi="Palatino Linotype" w:cs="Arial"/>
        </w:rPr>
        <w:t xml:space="preserve"> </w:t>
      </w:r>
      <w:r w:rsidRPr="00F542B5">
        <w:rPr>
          <w:rFonts w:ascii="Palatino Linotype" w:hAnsi="Palatino Linotype" w:cs="Arial"/>
        </w:rPr>
        <w:t>de</w:t>
      </w:r>
      <w:r w:rsidR="00943778" w:rsidRPr="00F542B5">
        <w:rPr>
          <w:rFonts w:ascii="Palatino Linotype" w:hAnsi="Palatino Linotype" w:cs="Arial"/>
        </w:rPr>
        <w:t>l</w:t>
      </w:r>
      <w:r w:rsidR="00D730A4" w:rsidRPr="00F542B5">
        <w:rPr>
          <w:rFonts w:ascii="Palatino Linotype" w:hAnsi="Palatino Linotype" w:cs="Arial"/>
        </w:rPr>
        <w:t xml:space="preserve"> </w:t>
      </w:r>
      <w:r w:rsidRPr="00F542B5">
        <w:rPr>
          <w:rFonts w:ascii="Palatino Linotype" w:hAnsi="Palatino Linotype" w:cs="Arial"/>
        </w:rPr>
        <w:t>expediente</w:t>
      </w:r>
      <w:r w:rsidR="00D730A4" w:rsidRPr="00F542B5">
        <w:rPr>
          <w:rFonts w:ascii="Palatino Linotype" w:hAnsi="Palatino Linotype" w:cs="Arial"/>
        </w:rPr>
        <w:t xml:space="preserve"> </w:t>
      </w:r>
      <w:r w:rsidRPr="00F542B5">
        <w:rPr>
          <w:rFonts w:ascii="Palatino Linotype" w:hAnsi="Palatino Linotype" w:cs="Arial"/>
        </w:rPr>
        <w:t>respectivo,</w:t>
      </w:r>
      <w:r w:rsidR="00D730A4" w:rsidRPr="00F542B5">
        <w:rPr>
          <w:rFonts w:ascii="Palatino Linotype" w:hAnsi="Palatino Linotype" w:cs="Arial"/>
        </w:rPr>
        <w:t xml:space="preserve"> </w:t>
      </w:r>
      <w:r w:rsidRPr="00F542B5">
        <w:rPr>
          <w:rFonts w:ascii="Palatino Linotype" w:hAnsi="Palatino Linotype" w:cs="Arial"/>
        </w:rPr>
        <w:t>mismo</w:t>
      </w:r>
      <w:r w:rsidR="00D730A4" w:rsidRPr="00F542B5">
        <w:rPr>
          <w:rFonts w:ascii="Palatino Linotype" w:hAnsi="Palatino Linotype" w:cs="Arial"/>
        </w:rPr>
        <w:t xml:space="preserve"> </w:t>
      </w:r>
      <w:r w:rsidRPr="00F542B5">
        <w:rPr>
          <w:rFonts w:ascii="Palatino Linotype" w:hAnsi="Palatino Linotype" w:cs="Arial"/>
        </w:rPr>
        <w:t>que</w:t>
      </w:r>
      <w:r w:rsidR="00D730A4" w:rsidRPr="00F542B5">
        <w:rPr>
          <w:rFonts w:ascii="Palatino Linotype" w:hAnsi="Palatino Linotype" w:cs="Arial"/>
        </w:rPr>
        <w:t xml:space="preserve"> </w:t>
      </w:r>
      <w:r w:rsidRPr="00F542B5">
        <w:rPr>
          <w:rFonts w:ascii="Palatino Linotype" w:hAnsi="Palatino Linotype" w:cs="Arial"/>
        </w:rPr>
        <w:t>se</w:t>
      </w:r>
      <w:r w:rsidR="00D730A4" w:rsidRPr="00F542B5">
        <w:rPr>
          <w:rFonts w:ascii="Palatino Linotype" w:hAnsi="Palatino Linotype" w:cs="Arial"/>
        </w:rPr>
        <w:t xml:space="preserve"> </w:t>
      </w:r>
      <w:r w:rsidRPr="00F542B5">
        <w:rPr>
          <w:rFonts w:ascii="Palatino Linotype" w:hAnsi="Palatino Linotype" w:cs="Arial"/>
        </w:rPr>
        <w:t>pus</w:t>
      </w:r>
      <w:r w:rsidR="00943778" w:rsidRPr="00F542B5">
        <w:rPr>
          <w:rFonts w:ascii="Palatino Linotype" w:hAnsi="Palatino Linotype" w:cs="Arial"/>
        </w:rPr>
        <w:t>o</w:t>
      </w:r>
      <w:r w:rsidR="00D730A4" w:rsidRPr="00F542B5">
        <w:rPr>
          <w:rFonts w:ascii="Palatino Linotype" w:hAnsi="Palatino Linotype" w:cs="Arial"/>
        </w:rPr>
        <w:t xml:space="preserve"> </w:t>
      </w:r>
      <w:r w:rsidRPr="00F542B5">
        <w:rPr>
          <w:rFonts w:ascii="Palatino Linotype" w:hAnsi="Palatino Linotype" w:cs="Arial"/>
        </w:rPr>
        <w:t>a</w:t>
      </w:r>
      <w:r w:rsidR="00D730A4" w:rsidRPr="00F542B5">
        <w:rPr>
          <w:rFonts w:ascii="Palatino Linotype" w:hAnsi="Palatino Linotype" w:cs="Arial"/>
        </w:rPr>
        <w:t xml:space="preserve"> </w:t>
      </w:r>
      <w:r w:rsidRPr="00F542B5">
        <w:rPr>
          <w:rFonts w:ascii="Palatino Linotype" w:hAnsi="Palatino Linotype" w:cs="Arial"/>
        </w:rPr>
        <w:t>disposición</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las</w:t>
      </w:r>
      <w:r w:rsidR="00D730A4" w:rsidRPr="00F542B5">
        <w:rPr>
          <w:rFonts w:ascii="Palatino Linotype" w:hAnsi="Palatino Linotype" w:cs="Arial"/>
        </w:rPr>
        <w:t xml:space="preserve"> </w:t>
      </w:r>
      <w:r w:rsidRPr="00F542B5">
        <w:rPr>
          <w:rFonts w:ascii="Palatino Linotype" w:hAnsi="Palatino Linotype" w:cs="Arial"/>
        </w:rPr>
        <w:t>partes,</w:t>
      </w:r>
      <w:r w:rsidR="00D730A4" w:rsidRPr="00F542B5">
        <w:rPr>
          <w:rFonts w:ascii="Palatino Linotype" w:hAnsi="Palatino Linotype" w:cs="Arial"/>
        </w:rPr>
        <w:t xml:space="preserve"> </w:t>
      </w:r>
      <w:r w:rsidRPr="00F542B5">
        <w:rPr>
          <w:rFonts w:ascii="Palatino Linotype" w:hAnsi="Palatino Linotype" w:cs="Arial"/>
        </w:rPr>
        <w:t>para</w:t>
      </w:r>
      <w:r w:rsidR="00D730A4" w:rsidRPr="00F542B5">
        <w:rPr>
          <w:rFonts w:ascii="Palatino Linotype" w:hAnsi="Palatino Linotype" w:cs="Arial"/>
        </w:rPr>
        <w:t xml:space="preserve"> </w:t>
      </w:r>
      <w:r w:rsidRPr="00F542B5">
        <w:rPr>
          <w:rFonts w:ascii="Palatino Linotype" w:hAnsi="Palatino Linotype" w:cs="Arial"/>
        </w:rPr>
        <w:t>que</w:t>
      </w:r>
      <w:r w:rsidR="00D730A4" w:rsidRPr="00F542B5">
        <w:rPr>
          <w:rFonts w:ascii="Palatino Linotype" w:hAnsi="Palatino Linotype" w:cs="Arial"/>
        </w:rPr>
        <w:t xml:space="preserve"> </w:t>
      </w:r>
      <w:r w:rsidRPr="00F542B5">
        <w:rPr>
          <w:rFonts w:ascii="Palatino Linotype" w:hAnsi="Palatino Linotype" w:cs="Arial"/>
        </w:rPr>
        <w:t>en</w:t>
      </w:r>
      <w:r w:rsidR="00D730A4" w:rsidRPr="00F542B5">
        <w:rPr>
          <w:rFonts w:ascii="Palatino Linotype" w:hAnsi="Palatino Linotype" w:cs="Arial"/>
        </w:rPr>
        <w:t xml:space="preserve"> </w:t>
      </w:r>
      <w:r w:rsidR="00E70A61" w:rsidRPr="00F542B5">
        <w:rPr>
          <w:rFonts w:ascii="Palatino Linotype" w:hAnsi="Palatino Linotype" w:cs="Arial"/>
        </w:rPr>
        <w:t>el</w:t>
      </w:r>
      <w:r w:rsidR="00D730A4" w:rsidRPr="00F542B5">
        <w:rPr>
          <w:rFonts w:ascii="Palatino Linotype" w:hAnsi="Palatino Linotype" w:cs="Arial"/>
        </w:rPr>
        <w:t xml:space="preserve"> </w:t>
      </w:r>
      <w:r w:rsidRPr="00F542B5">
        <w:rPr>
          <w:rFonts w:ascii="Palatino Linotype" w:hAnsi="Palatino Linotype" w:cs="Arial"/>
        </w:rPr>
        <w:t>plazo</w:t>
      </w:r>
      <w:r w:rsidR="00D730A4" w:rsidRPr="00F542B5">
        <w:rPr>
          <w:rFonts w:ascii="Palatino Linotype" w:hAnsi="Palatino Linotype" w:cs="Arial"/>
        </w:rPr>
        <w:t xml:space="preserve"> </w:t>
      </w:r>
      <w:r w:rsidRPr="00F542B5">
        <w:rPr>
          <w:rFonts w:ascii="Palatino Linotype" w:hAnsi="Palatino Linotype" w:cs="Arial"/>
        </w:rPr>
        <w:t>máximo</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siete</w:t>
      </w:r>
      <w:r w:rsidR="00D730A4" w:rsidRPr="00F542B5">
        <w:rPr>
          <w:rFonts w:ascii="Palatino Linotype" w:hAnsi="Palatino Linotype" w:cs="Arial"/>
        </w:rPr>
        <w:t xml:space="preserve"> </w:t>
      </w:r>
      <w:r w:rsidRPr="00F542B5">
        <w:rPr>
          <w:rFonts w:ascii="Palatino Linotype" w:hAnsi="Palatino Linotype" w:cs="Arial"/>
        </w:rPr>
        <w:t>días</w:t>
      </w:r>
      <w:r w:rsidR="00D730A4" w:rsidRPr="00F542B5">
        <w:rPr>
          <w:rFonts w:ascii="Palatino Linotype" w:hAnsi="Palatino Linotype" w:cs="Arial"/>
        </w:rPr>
        <w:t xml:space="preserve"> </w:t>
      </w:r>
      <w:r w:rsidRPr="00F542B5">
        <w:rPr>
          <w:rFonts w:ascii="Palatino Linotype" w:hAnsi="Palatino Linotype" w:cs="Arial"/>
        </w:rPr>
        <w:t>hábiles</w:t>
      </w:r>
      <w:r w:rsidR="0025472A" w:rsidRPr="00F542B5">
        <w:rPr>
          <w:rFonts w:ascii="Palatino Linotype" w:hAnsi="Palatino Linotype" w:cs="Arial"/>
        </w:rPr>
        <w:t>,</w:t>
      </w:r>
      <w:r w:rsidR="00D730A4" w:rsidRPr="00F542B5">
        <w:rPr>
          <w:rFonts w:ascii="Palatino Linotype" w:hAnsi="Palatino Linotype" w:cs="Arial"/>
        </w:rPr>
        <w:t xml:space="preserve"> </w:t>
      </w:r>
      <w:r w:rsidR="007E30BA" w:rsidRPr="00F542B5">
        <w:rPr>
          <w:rFonts w:ascii="Palatino Linotype" w:hAnsi="Palatino Linotype" w:cs="Arial"/>
          <w:b/>
        </w:rPr>
        <w:t>EL RECURRENTE</w:t>
      </w:r>
      <w:r w:rsidR="00D730A4" w:rsidRPr="00F542B5">
        <w:rPr>
          <w:rFonts w:ascii="Palatino Linotype" w:hAnsi="Palatino Linotype" w:cs="Arial"/>
        </w:rPr>
        <w:t xml:space="preserve"> </w:t>
      </w:r>
      <w:r w:rsidR="0025472A" w:rsidRPr="00F542B5">
        <w:rPr>
          <w:rFonts w:ascii="Palatino Linotype" w:hAnsi="Palatino Linotype" w:cs="Arial"/>
        </w:rPr>
        <w:t>realizara</w:t>
      </w:r>
      <w:r w:rsidR="00D730A4" w:rsidRPr="00F542B5">
        <w:rPr>
          <w:rFonts w:ascii="Palatino Linotype" w:hAnsi="Palatino Linotype" w:cs="Arial"/>
        </w:rPr>
        <w:t xml:space="preserve"> </w:t>
      </w:r>
      <w:r w:rsidRPr="00F542B5">
        <w:rPr>
          <w:rFonts w:ascii="Palatino Linotype" w:hAnsi="Palatino Linotype" w:cs="Arial"/>
        </w:rPr>
        <w:t>manifestaciones</w:t>
      </w:r>
      <w:r w:rsidR="00AD2090" w:rsidRPr="00F542B5">
        <w:rPr>
          <w:rFonts w:ascii="Palatino Linotype" w:hAnsi="Palatino Linotype" w:cs="Arial"/>
        </w:rPr>
        <w:t>,</w:t>
      </w:r>
      <w:r w:rsidR="00D730A4" w:rsidRPr="00F542B5">
        <w:rPr>
          <w:rFonts w:ascii="Palatino Linotype" w:hAnsi="Palatino Linotype" w:cs="Arial"/>
        </w:rPr>
        <w:t xml:space="preserve"> </w:t>
      </w:r>
      <w:r w:rsidR="00E70A61" w:rsidRPr="00F542B5">
        <w:rPr>
          <w:rFonts w:ascii="Palatino Linotype" w:hAnsi="Palatino Linotype" w:cs="Arial"/>
        </w:rPr>
        <w:t>alegatos</w:t>
      </w:r>
      <w:r w:rsidR="00D730A4" w:rsidRPr="00F542B5">
        <w:rPr>
          <w:rFonts w:ascii="Palatino Linotype" w:hAnsi="Palatino Linotype" w:cs="Arial"/>
        </w:rPr>
        <w:t xml:space="preserve"> </w:t>
      </w:r>
      <w:r w:rsidR="00AD2090" w:rsidRPr="00F542B5">
        <w:rPr>
          <w:rFonts w:ascii="Palatino Linotype" w:hAnsi="Palatino Linotype" w:cs="Arial"/>
        </w:rPr>
        <w:t>y</w:t>
      </w:r>
      <w:r w:rsidR="00D730A4" w:rsidRPr="00F542B5">
        <w:rPr>
          <w:rFonts w:ascii="Palatino Linotype" w:hAnsi="Palatino Linotype" w:cs="Arial"/>
        </w:rPr>
        <w:t xml:space="preserve"> </w:t>
      </w:r>
      <w:r w:rsidR="004E5727" w:rsidRPr="00F542B5">
        <w:rPr>
          <w:rFonts w:ascii="Palatino Linotype" w:hAnsi="Palatino Linotype" w:cs="Arial"/>
        </w:rPr>
        <w:t>ofrec</w:t>
      </w:r>
      <w:r w:rsidR="0025472A" w:rsidRPr="00F542B5">
        <w:rPr>
          <w:rFonts w:ascii="Palatino Linotype" w:hAnsi="Palatino Linotype" w:cs="Arial"/>
        </w:rPr>
        <w:t>iera</w:t>
      </w:r>
      <w:r w:rsidR="00D730A4" w:rsidRPr="00F542B5">
        <w:rPr>
          <w:rFonts w:ascii="Palatino Linotype" w:hAnsi="Palatino Linotype" w:cs="Arial"/>
        </w:rPr>
        <w:t xml:space="preserve"> </w:t>
      </w:r>
      <w:r w:rsidR="004E5727" w:rsidRPr="00F542B5">
        <w:rPr>
          <w:rFonts w:ascii="Palatino Linotype" w:hAnsi="Palatino Linotype" w:cs="Arial"/>
        </w:rPr>
        <w:t>las</w:t>
      </w:r>
      <w:r w:rsidR="00D730A4" w:rsidRPr="00F542B5">
        <w:rPr>
          <w:rFonts w:ascii="Palatino Linotype" w:hAnsi="Palatino Linotype" w:cs="Arial"/>
        </w:rPr>
        <w:t xml:space="preserve"> </w:t>
      </w:r>
      <w:r w:rsidR="004E5727" w:rsidRPr="00F542B5">
        <w:rPr>
          <w:rFonts w:ascii="Palatino Linotype" w:hAnsi="Palatino Linotype" w:cs="Arial"/>
        </w:rPr>
        <w:t>pruebas</w:t>
      </w:r>
      <w:r w:rsidR="00D730A4" w:rsidRPr="00F542B5">
        <w:rPr>
          <w:rFonts w:ascii="Palatino Linotype" w:hAnsi="Palatino Linotype" w:cs="Arial"/>
        </w:rPr>
        <w:t xml:space="preserve"> </w:t>
      </w:r>
      <w:r w:rsidR="00E70A61" w:rsidRPr="00F542B5">
        <w:rPr>
          <w:rFonts w:ascii="Palatino Linotype" w:hAnsi="Palatino Linotype" w:cs="Arial"/>
        </w:rPr>
        <w:t>que</w:t>
      </w:r>
      <w:r w:rsidR="00D730A4" w:rsidRPr="00F542B5">
        <w:rPr>
          <w:rFonts w:ascii="Palatino Linotype" w:hAnsi="Palatino Linotype" w:cs="Arial"/>
        </w:rPr>
        <w:t xml:space="preserve"> </w:t>
      </w:r>
      <w:r w:rsidR="00E70A61" w:rsidRPr="00F542B5">
        <w:rPr>
          <w:rFonts w:ascii="Palatino Linotype" w:hAnsi="Palatino Linotype" w:cs="Arial"/>
        </w:rPr>
        <w:t>a</w:t>
      </w:r>
      <w:r w:rsidR="00D730A4" w:rsidRPr="00F542B5">
        <w:rPr>
          <w:rFonts w:ascii="Palatino Linotype" w:hAnsi="Palatino Linotype" w:cs="Arial"/>
        </w:rPr>
        <w:t xml:space="preserve"> </w:t>
      </w:r>
      <w:r w:rsidR="00E70A61" w:rsidRPr="00F542B5">
        <w:rPr>
          <w:rFonts w:ascii="Palatino Linotype" w:hAnsi="Palatino Linotype" w:cs="Arial"/>
        </w:rPr>
        <w:t>su</w:t>
      </w:r>
      <w:r w:rsidR="00D730A4" w:rsidRPr="00F542B5">
        <w:rPr>
          <w:rFonts w:ascii="Palatino Linotype" w:hAnsi="Palatino Linotype" w:cs="Arial"/>
        </w:rPr>
        <w:t xml:space="preserve"> </w:t>
      </w:r>
      <w:r w:rsidR="00E70A61" w:rsidRPr="00F542B5">
        <w:rPr>
          <w:rFonts w:ascii="Palatino Linotype" w:hAnsi="Palatino Linotype" w:cs="Arial"/>
        </w:rPr>
        <w:t>derecho</w:t>
      </w:r>
      <w:r w:rsidR="00D730A4" w:rsidRPr="00F542B5">
        <w:rPr>
          <w:rFonts w:ascii="Palatino Linotype" w:hAnsi="Palatino Linotype" w:cs="Arial"/>
        </w:rPr>
        <w:t xml:space="preserve"> </w:t>
      </w:r>
      <w:r w:rsidR="00E70A61" w:rsidRPr="00F542B5">
        <w:rPr>
          <w:rFonts w:ascii="Palatino Linotype" w:hAnsi="Palatino Linotype" w:cs="Arial"/>
          <w:lang w:val="es-ES_tradnl"/>
        </w:rPr>
        <w:t>conviniera</w:t>
      </w:r>
      <w:r w:rsidR="00D730A4" w:rsidRPr="00F542B5">
        <w:rPr>
          <w:rFonts w:ascii="Palatino Linotype" w:hAnsi="Palatino Linotype" w:cs="Arial"/>
        </w:rPr>
        <w:t xml:space="preserve"> </w:t>
      </w:r>
      <w:r w:rsidR="0025472A" w:rsidRPr="00F542B5">
        <w:rPr>
          <w:rFonts w:ascii="Palatino Linotype" w:hAnsi="Palatino Linotype" w:cs="Arial"/>
        </w:rPr>
        <w:t>y,</w:t>
      </w:r>
      <w:r w:rsidR="00D730A4" w:rsidRPr="00F542B5">
        <w:rPr>
          <w:rFonts w:ascii="Palatino Linotype" w:hAnsi="Palatino Linotype" w:cs="Arial"/>
        </w:rPr>
        <w:t xml:space="preserve"> </w:t>
      </w:r>
      <w:r w:rsidR="0025472A" w:rsidRPr="00F542B5">
        <w:rPr>
          <w:rFonts w:ascii="Palatino Linotype" w:hAnsi="Palatino Linotype" w:cs="Arial"/>
        </w:rPr>
        <w:t>en</w:t>
      </w:r>
      <w:r w:rsidR="00D730A4" w:rsidRPr="00F542B5">
        <w:rPr>
          <w:rFonts w:ascii="Palatino Linotype" w:hAnsi="Palatino Linotype" w:cs="Arial"/>
        </w:rPr>
        <w:t xml:space="preserve"> </w:t>
      </w:r>
      <w:r w:rsidR="0025472A" w:rsidRPr="00F542B5">
        <w:rPr>
          <w:rFonts w:ascii="Palatino Linotype" w:hAnsi="Palatino Linotype" w:cs="Arial"/>
        </w:rPr>
        <w:t>el</w:t>
      </w:r>
      <w:r w:rsidR="00D730A4" w:rsidRPr="00F542B5">
        <w:rPr>
          <w:rFonts w:ascii="Palatino Linotype" w:hAnsi="Palatino Linotype" w:cs="Arial"/>
        </w:rPr>
        <w:t xml:space="preserve"> </w:t>
      </w:r>
      <w:r w:rsidR="0025472A" w:rsidRPr="00F542B5">
        <w:rPr>
          <w:rFonts w:ascii="Palatino Linotype" w:hAnsi="Palatino Linotype" w:cs="Arial"/>
        </w:rPr>
        <w:t>caso</w:t>
      </w:r>
      <w:r w:rsidR="00D730A4" w:rsidRPr="00F542B5">
        <w:rPr>
          <w:rFonts w:ascii="Palatino Linotype" w:hAnsi="Palatino Linotype" w:cs="Arial"/>
        </w:rPr>
        <w:t xml:space="preserve"> </w:t>
      </w:r>
      <w:r w:rsidR="0025472A" w:rsidRPr="00F542B5">
        <w:rPr>
          <w:rFonts w:ascii="Palatino Linotype" w:hAnsi="Palatino Linotype" w:cs="Arial"/>
        </w:rPr>
        <w:t>del</w:t>
      </w:r>
      <w:r w:rsidR="00D730A4" w:rsidRPr="00F542B5">
        <w:rPr>
          <w:rFonts w:ascii="Palatino Linotype" w:hAnsi="Palatino Linotype" w:cs="Arial"/>
          <w:b/>
        </w:rPr>
        <w:t xml:space="preserve"> </w:t>
      </w:r>
      <w:r w:rsidR="0025472A" w:rsidRPr="00F542B5">
        <w:rPr>
          <w:rFonts w:ascii="Palatino Linotype" w:hAnsi="Palatino Linotype" w:cs="Arial"/>
          <w:b/>
        </w:rPr>
        <w:t>SUJETO</w:t>
      </w:r>
      <w:r w:rsidR="00D730A4" w:rsidRPr="00F542B5">
        <w:rPr>
          <w:rFonts w:ascii="Palatino Linotype" w:hAnsi="Palatino Linotype" w:cs="Arial"/>
          <w:b/>
        </w:rPr>
        <w:t xml:space="preserve"> </w:t>
      </w:r>
      <w:r w:rsidR="0025472A" w:rsidRPr="00F542B5">
        <w:rPr>
          <w:rFonts w:ascii="Palatino Linotype" w:hAnsi="Palatino Linotype" w:cs="Arial"/>
          <w:b/>
        </w:rPr>
        <w:t>OBLIGADO</w:t>
      </w:r>
      <w:r w:rsidR="00D73FD7" w:rsidRPr="00F542B5">
        <w:rPr>
          <w:rFonts w:ascii="Palatino Linotype" w:hAnsi="Palatino Linotype" w:cs="Arial"/>
        </w:rPr>
        <w:t>,</w:t>
      </w:r>
      <w:r w:rsidR="00D730A4" w:rsidRPr="00F542B5">
        <w:rPr>
          <w:rFonts w:ascii="Palatino Linotype" w:hAnsi="Palatino Linotype" w:cs="Arial"/>
        </w:rPr>
        <w:t xml:space="preserve"> </w:t>
      </w:r>
      <w:r w:rsidR="00D73FD7" w:rsidRPr="00F542B5">
        <w:rPr>
          <w:rFonts w:ascii="Palatino Linotype" w:hAnsi="Palatino Linotype" w:cs="Arial"/>
        </w:rPr>
        <w:t>para</w:t>
      </w:r>
      <w:r w:rsidR="00D730A4" w:rsidRPr="00F542B5">
        <w:rPr>
          <w:rFonts w:ascii="Palatino Linotype" w:hAnsi="Palatino Linotype" w:cs="Arial"/>
        </w:rPr>
        <w:t xml:space="preserve"> </w:t>
      </w:r>
      <w:r w:rsidR="00D73FD7" w:rsidRPr="00F542B5">
        <w:rPr>
          <w:rFonts w:ascii="Palatino Linotype" w:hAnsi="Palatino Linotype" w:cs="Arial"/>
        </w:rPr>
        <w:t>que</w:t>
      </w:r>
      <w:r w:rsidR="00D730A4" w:rsidRPr="00F542B5">
        <w:rPr>
          <w:rFonts w:ascii="Palatino Linotype" w:hAnsi="Palatino Linotype" w:cs="Arial"/>
        </w:rPr>
        <w:t xml:space="preserve"> </w:t>
      </w:r>
      <w:r w:rsidR="0025472A" w:rsidRPr="00F542B5">
        <w:rPr>
          <w:rFonts w:ascii="Palatino Linotype" w:hAnsi="Palatino Linotype" w:cs="Arial"/>
        </w:rPr>
        <w:t>exhibiera</w:t>
      </w:r>
      <w:r w:rsidR="00D730A4" w:rsidRPr="00F542B5">
        <w:rPr>
          <w:rFonts w:ascii="Palatino Linotype" w:hAnsi="Palatino Linotype" w:cs="Arial"/>
        </w:rPr>
        <w:t xml:space="preserve"> </w:t>
      </w:r>
      <w:r w:rsidR="001E38B1" w:rsidRPr="00F542B5">
        <w:rPr>
          <w:rFonts w:ascii="Palatino Linotype" w:hAnsi="Palatino Linotype" w:cs="Arial"/>
        </w:rPr>
        <w:t>el</w:t>
      </w:r>
      <w:r w:rsidR="00D730A4" w:rsidRPr="00F542B5">
        <w:rPr>
          <w:rFonts w:ascii="Palatino Linotype" w:hAnsi="Palatino Linotype" w:cs="Arial"/>
        </w:rPr>
        <w:t xml:space="preserve"> </w:t>
      </w:r>
      <w:r w:rsidR="001B2536" w:rsidRPr="00F542B5">
        <w:rPr>
          <w:rFonts w:ascii="Palatino Linotype" w:hAnsi="Palatino Linotype" w:cs="Arial"/>
        </w:rPr>
        <w:t>Informe</w:t>
      </w:r>
      <w:r w:rsidR="00D730A4" w:rsidRPr="00F542B5">
        <w:rPr>
          <w:rFonts w:ascii="Palatino Linotype" w:hAnsi="Palatino Linotype" w:cs="Arial"/>
        </w:rPr>
        <w:t xml:space="preserve"> </w:t>
      </w:r>
      <w:r w:rsidR="001B2536" w:rsidRPr="00F542B5">
        <w:rPr>
          <w:rFonts w:ascii="Palatino Linotype" w:hAnsi="Palatino Linotype" w:cs="Arial"/>
        </w:rPr>
        <w:t>Justificado</w:t>
      </w:r>
      <w:r w:rsidR="00D730A4" w:rsidRPr="00F542B5">
        <w:rPr>
          <w:rFonts w:ascii="Palatino Linotype" w:hAnsi="Palatino Linotype" w:cs="Arial"/>
        </w:rPr>
        <w:t xml:space="preserve"> </w:t>
      </w:r>
      <w:r w:rsidR="0015612E" w:rsidRPr="00F542B5">
        <w:rPr>
          <w:rFonts w:ascii="Palatino Linotype" w:hAnsi="Palatino Linotype" w:cs="Arial"/>
        </w:rPr>
        <w:t>correspondiente</w:t>
      </w:r>
      <w:r w:rsidRPr="00F542B5">
        <w:rPr>
          <w:rFonts w:ascii="Palatino Linotype" w:hAnsi="Palatino Linotype" w:cs="Arial"/>
        </w:rPr>
        <w:t>.</w:t>
      </w:r>
    </w:p>
    <w:p w:rsidR="00B107AE" w:rsidRPr="00F542B5" w:rsidRDefault="004B3947" w:rsidP="00040571">
      <w:pPr>
        <w:pStyle w:val="Prrafodelista"/>
        <w:numPr>
          <w:ilvl w:val="0"/>
          <w:numId w:val="15"/>
        </w:numPr>
        <w:tabs>
          <w:tab w:val="left" w:pos="567"/>
        </w:tabs>
        <w:spacing w:before="200" w:after="200" w:line="360" w:lineRule="auto"/>
        <w:ind w:left="0" w:firstLine="0"/>
        <w:jc w:val="both"/>
        <w:rPr>
          <w:rFonts w:ascii="Palatino Linotype" w:hAnsi="Palatino Linotype" w:cs="Arial"/>
          <w:lang w:val="es-ES_tradnl"/>
        </w:rPr>
      </w:pPr>
      <w:r w:rsidRPr="00F542B5">
        <w:rPr>
          <w:rFonts w:ascii="Palatino Linotype" w:hAnsi="Palatino Linotype" w:cs="Arial"/>
        </w:rPr>
        <w:t>De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las</w:t>
      </w:r>
      <w:r w:rsidR="00D730A4" w:rsidRPr="00F542B5">
        <w:rPr>
          <w:rFonts w:ascii="Palatino Linotype" w:hAnsi="Palatino Linotype" w:cs="Arial"/>
          <w:lang w:val="es-ES_tradnl"/>
        </w:rPr>
        <w:t xml:space="preserve"> </w:t>
      </w:r>
      <w:r w:rsidRPr="00F542B5">
        <w:rPr>
          <w:rFonts w:ascii="Palatino Linotype" w:hAnsi="Palatino Linotype"/>
        </w:rPr>
        <w:t>constancias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que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obran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en</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el</w:t>
      </w:r>
      <w:r w:rsidR="00D730A4" w:rsidRPr="00F542B5">
        <w:rPr>
          <w:rFonts w:ascii="Palatino Linotype" w:hAnsi="Palatino Linotype" w:cs="Arial"/>
          <w:lang w:val="es-ES_tradnl"/>
        </w:rPr>
        <w:t xml:space="preserve"> </w:t>
      </w:r>
      <w:r w:rsidRPr="00F542B5">
        <w:rPr>
          <w:rFonts w:ascii="Palatino Linotype" w:hAnsi="Palatino Linotype" w:cs="Arial"/>
          <w:b/>
          <w:lang w:val="es-ES_tradnl"/>
        </w:rPr>
        <w:t>SAIMEX</w:t>
      </w:r>
      <w:r w:rsidRPr="00F542B5">
        <w:rPr>
          <w:rFonts w:ascii="Palatino Linotype" w:hAnsi="Palatino Linotype" w:cs="Arial"/>
          <w:lang w:val="es-ES_tradnl"/>
        </w:rPr>
        <w:t>,</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se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advierte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que</w:t>
      </w:r>
      <w:r w:rsidR="00D730A4" w:rsidRPr="00F542B5">
        <w:rPr>
          <w:rFonts w:ascii="Palatino Linotype" w:hAnsi="Palatino Linotype" w:cs="Arial"/>
          <w:b/>
          <w:lang w:val="es-ES_tradnl"/>
        </w:rPr>
        <w:t xml:space="preserve"> </w:t>
      </w:r>
      <w:r w:rsidR="007E30BA" w:rsidRPr="00F542B5">
        <w:rPr>
          <w:rFonts w:ascii="Palatino Linotype" w:hAnsi="Palatino Linotype" w:cs="Arial"/>
          <w:b/>
        </w:rPr>
        <w:t>EL RECURRENTE</w:t>
      </w:r>
      <w:r w:rsidR="00D730A4" w:rsidRPr="00F542B5">
        <w:rPr>
          <w:rFonts w:ascii="Palatino Linotype" w:hAnsi="Palatino Linotype" w:cs="Arial"/>
        </w:rPr>
        <w:t xml:space="preserve"> </w:t>
      </w:r>
      <w:r w:rsidRPr="00F542B5">
        <w:rPr>
          <w:rFonts w:ascii="Palatino Linotype" w:hAnsi="Palatino Linotype" w:cs="Arial"/>
        </w:rPr>
        <w:t>omitió</w:t>
      </w:r>
      <w:r w:rsidR="00D730A4" w:rsidRPr="00F542B5">
        <w:rPr>
          <w:rFonts w:ascii="Palatino Linotype" w:hAnsi="Palatino Linotype" w:cs="Arial"/>
          <w:lang w:val="es-ES_tradnl"/>
        </w:rPr>
        <w:t xml:space="preserve"> </w:t>
      </w:r>
      <w:r w:rsidRPr="00F542B5">
        <w:rPr>
          <w:rFonts w:ascii="Palatino Linotype" w:hAnsi="Palatino Linotype" w:cs="Arial"/>
        </w:rPr>
        <w:t>presentar</w:t>
      </w:r>
      <w:r w:rsidR="00D730A4" w:rsidRPr="00F542B5">
        <w:rPr>
          <w:rFonts w:ascii="Palatino Linotype" w:hAnsi="Palatino Linotype" w:cs="Arial"/>
          <w:lang w:val="es-ES_tradnl"/>
        </w:rPr>
        <w:t xml:space="preserve"> </w:t>
      </w:r>
      <w:r w:rsidRPr="00F542B5">
        <w:rPr>
          <w:rFonts w:ascii="Palatino Linotype" w:hAnsi="Palatino Linotype"/>
        </w:rPr>
        <w:t>manifestaciones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y</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alegatos,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así</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como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ofrecer</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los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medios</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de</w:t>
      </w:r>
      <w:r w:rsidR="00D730A4" w:rsidRPr="00F542B5">
        <w:rPr>
          <w:rFonts w:ascii="Palatino Linotype" w:hAnsi="Palatino Linotype" w:cs="Arial"/>
          <w:lang w:val="es-ES_tradnl"/>
        </w:rPr>
        <w:t xml:space="preserve"> </w:t>
      </w:r>
      <w:r w:rsidRPr="00F542B5">
        <w:rPr>
          <w:rFonts w:ascii="Palatino Linotype" w:hAnsi="Palatino Linotype" w:cs="Arial"/>
        </w:rPr>
        <w:t>prueba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que</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a</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su</w:t>
      </w:r>
      <w:r w:rsidR="00D730A4" w:rsidRPr="00F542B5">
        <w:rPr>
          <w:rFonts w:ascii="Palatino Linotype" w:hAnsi="Palatino Linotype" w:cs="Arial"/>
          <w:lang w:val="es-ES_tradnl"/>
        </w:rPr>
        <w:t xml:space="preserve"> </w:t>
      </w:r>
      <w:r w:rsidRPr="00F542B5">
        <w:rPr>
          <w:rFonts w:ascii="Palatino Linotype" w:hAnsi="Palatino Linotype" w:cs="Arial"/>
        </w:rPr>
        <w:t>derecho</w:t>
      </w:r>
      <w:r w:rsidR="00D730A4" w:rsidRPr="00F542B5">
        <w:rPr>
          <w:rFonts w:ascii="Palatino Linotype" w:hAnsi="Palatino Linotype" w:cs="Arial"/>
          <w:lang w:val="es-ES_tradnl"/>
        </w:rPr>
        <w:t xml:space="preserve"> </w:t>
      </w:r>
      <w:r w:rsidRPr="00F542B5">
        <w:rPr>
          <w:rFonts w:ascii="Palatino Linotype" w:hAnsi="Palatino Linotype" w:cs="Arial"/>
          <w:lang w:val="es-ES_tradnl"/>
        </w:rPr>
        <w:t>convinieran.</w:t>
      </w:r>
      <w:r w:rsidR="00D730A4" w:rsidRPr="00F542B5">
        <w:rPr>
          <w:rFonts w:ascii="Palatino Linotype" w:hAnsi="Palatino Linotype" w:cs="Arial"/>
          <w:lang w:val="es-ES_tradnl"/>
        </w:rPr>
        <w:t xml:space="preserve"> </w:t>
      </w:r>
      <w:r w:rsidR="00B107AE" w:rsidRPr="00F542B5">
        <w:rPr>
          <w:rFonts w:ascii="Palatino Linotype" w:hAnsi="Palatino Linotype" w:cs="Arial"/>
        </w:rPr>
        <w:t>Por</w:t>
      </w:r>
      <w:r w:rsidR="00B107AE" w:rsidRPr="00F542B5">
        <w:rPr>
          <w:rFonts w:ascii="Palatino Linotype" w:hAnsi="Palatino Linotype" w:cs="Arial"/>
          <w:lang w:val="es-ES_tradnl"/>
        </w:rPr>
        <w:t xml:space="preserve"> su </w:t>
      </w:r>
      <w:r w:rsidR="00B107AE" w:rsidRPr="00F542B5">
        <w:rPr>
          <w:rFonts w:ascii="Palatino Linotype" w:hAnsi="Palatino Linotype" w:cs="Arial"/>
        </w:rPr>
        <w:t>parte</w:t>
      </w:r>
      <w:r w:rsidR="00B107AE" w:rsidRPr="00F542B5">
        <w:rPr>
          <w:rFonts w:ascii="Palatino Linotype" w:hAnsi="Palatino Linotype" w:cs="Arial"/>
          <w:lang w:val="es-ES_tradnl"/>
        </w:rPr>
        <w:t xml:space="preserve">, en fecha </w:t>
      </w:r>
      <w:r w:rsidR="00040571" w:rsidRPr="00F542B5">
        <w:rPr>
          <w:rFonts w:ascii="Palatino Linotype" w:hAnsi="Palatino Linotype" w:cs="Arial"/>
          <w:lang w:val="es-ES_tradnl"/>
        </w:rPr>
        <w:t xml:space="preserve">ocho </w:t>
      </w:r>
      <w:r w:rsidR="00B107AE" w:rsidRPr="00F542B5">
        <w:rPr>
          <w:rFonts w:ascii="Palatino Linotype" w:hAnsi="Palatino Linotype" w:cs="Arial"/>
          <w:lang w:val="es-ES_tradnl"/>
        </w:rPr>
        <w:t xml:space="preserve">de </w:t>
      </w:r>
      <w:r w:rsidR="00040571" w:rsidRPr="00F542B5">
        <w:rPr>
          <w:rFonts w:ascii="Palatino Linotype" w:hAnsi="Palatino Linotype" w:cs="Arial"/>
          <w:lang w:val="es-ES_tradnl"/>
        </w:rPr>
        <w:t xml:space="preserve">julio </w:t>
      </w:r>
      <w:r w:rsidR="00B107AE" w:rsidRPr="00F542B5">
        <w:rPr>
          <w:rFonts w:ascii="Palatino Linotype" w:hAnsi="Palatino Linotype" w:cs="Arial"/>
          <w:lang w:val="es-ES_tradnl"/>
        </w:rPr>
        <w:t>de dos mil dieci</w:t>
      </w:r>
      <w:r w:rsidR="00040571" w:rsidRPr="00F542B5">
        <w:rPr>
          <w:rFonts w:ascii="Palatino Linotype" w:hAnsi="Palatino Linotype" w:cs="Arial"/>
          <w:lang w:val="es-ES_tradnl"/>
        </w:rPr>
        <w:t>nueve</w:t>
      </w:r>
      <w:r w:rsidR="00B107AE" w:rsidRPr="00F542B5">
        <w:rPr>
          <w:rFonts w:ascii="Palatino Linotype" w:hAnsi="Palatino Linotype" w:cs="Arial"/>
          <w:lang w:val="es-ES_tradnl"/>
        </w:rPr>
        <w:t>,</w:t>
      </w:r>
      <w:r w:rsidR="00B107AE" w:rsidRPr="00F542B5">
        <w:rPr>
          <w:rFonts w:ascii="Palatino Linotype" w:hAnsi="Palatino Linotype" w:cs="Arial"/>
          <w:b/>
          <w:lang w:val="es-ES_tradnl"/>
        </w:rPr>
        <w:t xml:space="preserve"> EL SUJETO OBLIGADO</w:t>
      </w:r>
      <w:r w:rsidR="00B107AE" w:rsidRPr="00F542B5">
        <w:rPr>
          <w:rFonts w:ascii="Palatino Linotype" w:hAnsi="Palatino Linotype" w:cs="Arial"/>
          <w:lang w:val="es-ES_tradnl"/>
        </w:rPr>
        <w:t xml:space="preserve"> </w:t>
      </w:r>
      <w:r w:rsidR="001F248C" w:rsidRPr="00F542B5">
        <w:rPr>
          <w:rFonts w:ascii="Palatino Linotype" w:hAnsi="Palatino Linotype" w:cs="Arial"/>
          <w:lang w:val="es-ES_tradnl"/>
        </w:rPr>
        <w:t xml:space="preserve">presento su </w:t>
      </w:r>
      <w:r w:rsidR="00B107AE" w:rsidRPr="00F542B5">
        <w:rPr>
          <w:rFonts w:ascii="Palatino Linotype" w:hAnsi="Palatino Linotype" w:cs="Arial"/>
          <w:lang w:val="es-ES_tradnl"/>
        </w:rPr>
        <w:t>Informe Justificado</w:t>
      </w:r>
      <w:r w:rsidR="001F248C" w:rsidRPr="00F542B5">
        <w:rPr>
          <w:rFonts w:ascii="Palatino Linotype" w:hAnsi="Palatino Linotype" w:cs="Arial"/>
          <w:lang w:val="es-ES_tradnl"/>
        </w:rPr>
        <w:t xml:space="preserve"> mediante la Oficialía de Partes de este Instituto, así como a través del Sistema de Acceso a la Información Pública,</w:t>
      </w:r>
      <w:r w:rsidR="00B107AE" w:rsidRPr="00F542B5">
        <w:rPr>
          <w:rFonts w:ascii="Palatino Linotype" w:hAnsi="Palatino Linotype" w:cs="Arial"/>
          <w:lang w:val="es-ES_tradnl"/>
        </w:rPr>
        <w:t xml:space="preserve"> adjuntando </w:t>
      </w:r>
      <w:r w:rsidR="006271B3" w:rsidRPr="00F542B5">
        <w:rPr>
          <w:rFonts w:ascii="Palatino Linotype" w:hAnsi="Palatino Linotype" w:cs="Arial"/>
          <w:lang w:val="es-ES_tradnl"/>
        </w:rPr>
        <w:t>el</w:t>
      </w:r>
      <w:r w:rsidR="00B107AE" w:rsidRPr="00F542B5">
        <w:rPr>
          <w:rFonts w:ascii="Palatino Linotype" w:hAnsi="Palatino Linotype" w:cs="Arial"/>
          <w:lang w:val="es-ES_tradnl"/>
        </w:rPr>
        <w:t xml:space="preserve"> archivo electrónico denominado </w:t>
      </w:r>
      <w:r w:rsidR="00040571" w:rsidRPr="00F542B5">
        <w:rPr>
          <w:rFonts w:ascii="Palatino Linotype" w:hAnsi="Palatino Linotype" w:cs="Arial"/>
          <w:b/>
          <w:i/>
          <w:lang w:val="es-ES_tradnl"/>
        </w:rPr>
        <w:t>Acuse I.J. REC. REV. 05912.pdf</w:t>
      </w:r>
      <w:r w:rsidR="00B107AE" w:rsidRPr="00F542B5">
        <w:rPr>
          <w:rFonts w:ascii="Palatino Linotype" w:hAnsi="Palatino Linotype" w:cs="Arial"/>
        </w:rPr>
        <w:t xml:space="preserve">, tal y </w:t>
      </w:r>
      <w:r w:rsidR="00B107AE" w:rsidRPr="00F542B5">
        <w:rPr>
          <w:rFonts w:ascii="Palatino Linotype" w:hAnsi="Palatino Linotype" w:cs="Arial"/>
          <w:lang w:val="es-ES_tradnl"/>
        </w:rPr>
        <w:t>como se aprecia a continuación:</w:t>
      </w:r>
    </w:p>
    <w:p w:rsidR="00B107AE" w:rsidRPr="00F542B5" w:rsidRDefault="00040571" w:rsidP="00911E3E">
      <w:pPr>
        <w:pStyle w:val="Prrafodelista"/>
        <w:tabs>
          <w:tab w:val="left" w:pos="567"/>
        </w:tabs>
        <w:spacing w:before="120" w:after="120" w:line="360" w:lineRule="auto"/>
        <w:ind w:left="0"/>
        <w:jc w:val="center"/>
        <w:rPr>
          <w:rFonts w:ascii="Palatino Linotype" w:hAnsi="Palatino Linotype" w:cs="Arial"/>
          <w:lang w:val="es-ES_tradnl"/>
        </w:rPr>
      </w:pPr>
      <w:r w:rsidRPr="00F542B5">
        <w:rPr>
          <w:noProof/>
          <w:lang w:eastAsia="es-MX"/>
        </w:rPr>
        <w:drawing>
          <wp:inline distT="0" distB="0" distL="0" distR="0" wp14:anchorId="0BFCE73B" wp14:editId="77567E56">
            <wp:extent cx="5791835"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05050"/>
                    </a:xfrm>
                    <a:prstGeom prst="rect">
                      <a:avLst/>
                    </a:prstGeom>
                  </pic:spPr>
                </pic:pic>
              </a:graphicData>
            </a:graphic>
          </wp:inline>
        </w:drawing>
      </w:r>
    </w:p>
    <w:p w:rsidR="00040571" w:rsidRPr="00F542B5" w:rsidRDefault="00040571" w:rsidP="00040571">
      <w:pPr>
        <w:pStyle w:val="Prrafodelista"/>
        <w:spacing w:before="200" w:after="200" w:line="360" w:lineRule="auto"/>
        <w:ind w:left="0"/>
        <w:jc w:val="both"/>
        <w:rPr>
          <w:rFonts w:ascii="Palatino Linotype" w:hAnsi="Palatino Linotype"/>
        </w:rPr>
      </w:pPr>
      <w:bookmarkStart w:id="0" w:name="_Ref453748574"/>
      <w:r w:rsidRPr="00F542B5">
        <w:rPr>
          <w:rFonts w:ascii="Palatino Linotype" w:hAnsi="Palatino Linotype" w:cs="Arial"/>
        </w:rPr>
        <w:t xml:space="preserve">En fecha veintidós </w:t>
      </w:r>
      <w:r w:rsidRPr="00F542B5">
        <w:rPr>
          <w:rFonts w:ascii="Palatino Linotype" w:hAnsi="Palatino Linotype" w:cs="Arial"/>
          <w:lang w:val="es-ES_tradnl"/>
        </w:rPr>
        <w:t>de agosto de dos mil diecinueve</w:t>
      </w:r>
      <w:r w:rsidRPr="00F542B5">
        <w:rPr>
          <w:rFonts w:ascii="Palatino Linotype" w:hAnsi="Palatino Linotype" w:cs="Arial"/>
        </w:rPr>
        <w:t xml:space="preserve">, la Comisionada Ponente </w:t>
      </w:r>
      <w:r w:rsidRPr="00F542B5">
        <w:rPr>
          <w:rFonts w:ascii="Palatino Linotype" w:hAnsi="Palatino Linotype"/>
        </w:rPr>
        <w:t>a</w:t>
      </w:r>
      <w:r w:rsidRPr="00F542B5">
        <w:rPr>
          <w:rFonts w:ascii="Palatino Linotype" w:hAnsi="Palatino Linotype" w:cs="Arial"/>
        </w:rPr>
        <w:t xml:space="preserve">cordó poner a la vista del </w:t>
      </w:r>
      <w:r w:rsidRPr="00F542B5">
        <w:rPr>
          <w:rFonts w:ascii="Palatino Linotype" w:hAnsi="Palatino Linotype" w:cs="Arial"/>
          <w:b/>
        </w:rPr>
        <w:t>RECURRENTE</w:t>
      </w:r>
      <w:r w:rsidRPr="00F542B5">
        <w:rPr>
          <w:rFonts w:ascii="Palatino Linotype" w:hAnsi="Palatino Linotype"/>
          <w:b/>
        </w:rPr>
        <w:t xml:space="preserve"> </w:t>
      </w:r>
      <w:r w:rsidRPr="00F542B5">
        <w:rPr>
          <w:rFonts w:ascii="Palatino Linotype" w:hAnsi="Palatino Linotype"/>
        </w:rPr>
        <w:t>el archivo electrónico</w:t>
      </w:r>
      <w:r w:rsidRPr="00F542B5">
        <w:rPr>
          <w:rFonts w:ascii="Palatino Linotype" w:hAnsi="Palatino Linotype" w:cs="Arial"/>
          <w:lang w:val="es-ES_tradnl"/>
        </w:rPr>
        <w:t xml:space="preserve"> que conforma </w:t>
      </w:r>
      <w:r w:rsidRPr="00F542B5">
        <w:rPr>
          <w:rFonts w:ascii="Palatino Linotype" w:hAnsi="Palatino Linotype"/>
        </w:rPr>
        <w:t xml:space="preserve">el Informe Justificado </w:t>
      </w:r>
      <w:r w:rsidR="000A7E72" w:rsidRPr="00F542B5">
        <w:rPr>
          <w:rFonts w:ascii="Palatino Linotype" w:hAnsi="Palatino Linotype"/>
        </w:rPr>
        <w:t xml:space="preserve">en virtud de que actualizó lo previsto en la fracción III del artículo 185 de la </w:t>
      </w:r>
      <w:r w:rsidR="000A7E72" w:rsidRPr="00F542B5">
        <w:rPr>
          <w:rFonts w:ascii="Palatino Linotype" w:hAnsi="Palatino Linotype"/>
        </w:rPr>
        <w:lastRenderedPageBreak/>
        <w:t xml:space="preserve">Ley de Transparencia y Acceso a la Información Pública del Estado de México y Municipios, y </w:t>
      </w:r>
      <w:r w:rsidRPr="00F542B5">
        <w:rPr>
          <w:rFonts w:ascii="Palatino Linotype" w:hAnsi="Palatino Linotype"/>
        </w:rPr>
        <w:t xml:space="preserve">para que en un plazo de tres días hábiles, manifestara lo que a su derecho conviniera, apercibiéndolo que en caso de no realizar manifestación alguna, se tendría por </w:t>
      </w:r>
      <w:proofErr w:type="spellStart"/>
      <w:r w:rsidRPr="00F542B5">
        <w:rPr>
          <w:rFonts w:ascii="Palatino Linotype" w:hAnsi="Palatino Linotype"/>
        </w:rPr>
        <w:t>precluido</w:t>
      </w:r>
      <w:proofErr w:type="spellEnd"/>
      <w:r w:rsidRPr="00F542B5">
        <w:rPr>
          <w:rFonts w:ascii="Palatino Linotype" w:hAnsi="Palatino Linotype"/>
        </w:rPr>
        <w:t xml:space="preserve"> su derecho:</w:t>
      </w:r>
      <w:bookmarkEnd w:id="0"/>
    </w:p>
    <w:p w:rsidR="00040571" w:rsidRPr="00F542B5" w:rsidRDefault="00040571" w:rsidP="00040571">
      <w:pPr>
        <w:pStyle w:val="Prrafodelista"/>
        <w:tabs>
          <w:tab w:val="left" w:pos="567"/>
        </w:tabs>
        <w:spacing w:before="120" w:after="120" w:line="360" w:lineRule="auto"/>
        <w:ind w:left="0"/>
        <w:jc w:val="both"/>
        <w:rPr>
          <w:rFonts w:ascii="Palatino Linotype" w:hAnsi="Palatino Linotype" w:cs="Arial"/>
          <w:lang w:val="es-ES_tradnl"/>
        </w:rPr>
      </w:pPr>
      <w:r w:rsidRPr="00F542B5">
        <w:rPr>
          <w:noProof/>
          <w:lang w:eastAsia="es-MX"/>
        </w:rPr>
        <w:drawing>
          <wp:inline distT="0" distB="0" distL="0" distR="0" wp14:anchorId="4829B339" wp14:editId="01702308">
            <wp:extent cx="5791835" cy="1657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657350"/>
                    </a:xfrm>
                    <a:prstGeom prst="rect">
                      <a:avLst/>
                    </a:prstGeom>
                  </pic:spPr>
                </pic:pic>
              </a:graphicData>
            </a:graphic>
          </wp:inline>
        </w:drawing>
      </w:r>
    </w:p>
    <w:p w:rsidR="00386F89" w:rsidRPr="00F542B5" w:rsidRDefault="00386F89" w:rsidP="00386F89">
      <w:pPr>
        <w:pStyle w:val="Piedepgina"/>
        <w:spacing w:line="360" w:lineRule="auto"/>
        <w:jc w:val="both"/>
        <w:rPr>
          <w:rFonts w:ascii="Palatino Linotype" w:eastAsia="Arial Unicode MS" w:hAnsi="Palatino Linotype" w:cs="Arial"/>
        </w:rPr>
      </w:pPr>
      <w:r w:rsidRPr="00F542B5">
        <w:rPr>
          <w:rFonts w:ascii="Palatino Linotype" w:hAnsi="Palatino Linotype" w:cs="Arial"/>
          <w:bCs/>
        </w:rPr>
        <w:t xml:space="preserve">Por su parte </w:t>
      </w:r>
      <w:r w:rsidRPr="00F542B5">
        <w:rPr>
          <w:rFonts w:ascii="Palatino Linotype" w:hAnsi="Palatino Linotype" w:cs="Arial"/>
          <w:b/>
          <w:bCs/>
        </w:rPr>
        <w:t xml:space="preserve">EL RECURRENTE </w:t>
      </w:r>
      <w:r w:rsidRPr="00F542B5">
        <w:rPr>
          <w:rFonts w:ascii="Palatino Linotype" w:hAnsi="Palatino Linotype" w:cs="Arial"/>
          <w:bCs/>
        </w:rPr>
        <w:t xml:space="preserve">fue omiso en </w:t>
      </w:r>
      <w:r w:rsidRPr="00F542B5">
        <w:rPr>
          <w:rFonts w:ascii="Palatino Linotype" w:hAnsi="Palatino Linotype" w:cs="Arial"/>
        </w:rPr>
        <w:t>manifestar lo que a su derecho conviniera, a efecto de presentar pruebas y alegatos, o bien en realizar afirmaciones en relación con el Informe Justificado que le fue hecho de su conocimiento.</w:t>
      </w:r>
    </w:p>
    <w:p w:rsidR="00FF3111" w:rsidRPr="00F542B5" w:rsidRDefault="00270CBB" w:rsidP="007B21F2">
      <w:pPr>
        <w:pStyle w:val="Prrafodelista"/>
        <w:numPr>
          <w:ilvl w:val="0"/>
          <w:numId w:val="15"/>
        </w:numPr>
        <w:tabs>
          <w:tab w:val="left" w:pos="567"/>
        </w:tabs>
        <w:spacing w:before="200" w:after="200" w:line="360" w:lineRule="auto"/>
        <w:ind w:left="0" w:firstLine="0"/>
        <w:jc w:val="both"/>
        <w:rPr>
          <w:rFonts w:ascii="Palatino Linotype" w:hAnsi="Palatino Linotype"/>
        </w:rPr>
      </w:pPr>
      <w:r w:rsidRPr="00F542B5">
        <w:rPr>
          <w:rFonts w:ascii="Palatino Linotype" w:hAnsi="Palatino Linotype" w:cs="Arial"/>
        </w:rPr>
        <w:t>Una</w:t>
      </w:r>
      <w:r w:rsidR="00D730A4" w:rsidRPr="00F542B5">
        <w:rPr>
          <w:rFonts w:ascii="Palatino Linotype" w:hAnsi="Palatino Linotype" w:cs="Arial"/>
        </w:rPr>
        <w:t xml:space="preserve"> </w:t>
      </w:r>
      <w:r w:rsidRPr="00F542B5">
        <w:rPr>
          <w:rFonts w:ascii="Palatino Linotype" w:hAnsi="Palatino Linotype" w:cs="Arial"/>
        </w:rPr>
        <w:t>vez</w:t>
      </w:r>
      <w:r w:rsidR="00D730A4" w:rsidRPr="00F542B5">
        <w:rPr>
          <w:rFonts w:ascii="Palatino Linotype" w:hAnsi="Palatino Linotype" w:cs="Arial"/>
        </w:rPr>
        <w:t xml:space="preserve"> </w:t>
      </w:r>
      <w:r w:rsidRPr="00F542B5">
        <w:rPr>
          <w:rFonts w:ascii="Palatino Linotype" w:hAnsi="Palatino Linotype" w:cs="Arial"/>
        </w:rPr>
        <w:t>a</w:t>
      </w:r>
      <w:r w:rsidR="00FF3111" w:rsidRPr="00F542B5">
        <w:rPr>
          <w:rFonts w:ascii="Palatino Linotype" w:hAnsi="Palatino Linotype" w:cs="Arial"/>
        </w:rPr>
        <w:t>nalizado</w:t>
      </w:r>
      <w:r w:rsidR="00D730A4" w:rsidRPr="00F542B5">
        <w:rPr>
          <w:rFonts w:ascii="Palatino Linotype" w:hAnsi="Palatino Linotype" w:cs="Arial"/>
        </w:rPr>
        <w:t xml:space="preserve"> </w:t>
      </w:r>
      <w:r w:rsidR="00FF3111" w:rsidRPr="00F542B5">
        <w:rPr>
          <w:rFonts w:ascii="Palatino Linotype" w:hAnsi="Palatino Linotype" w:cs="Arial"/>
        </w:rPr>
        <w:t>el</w:t>
      </w:r>
      <w:r w:rsidR="00D730A4" w:rsidRPr="00F542B5">
        <w:rPr>
          <w:rFonts w:ascii="Palatino Linotype" w:hAnsi="Palatino Linotype" w:cs="Arial"/>
        </w:rPr>
        <w:t xml:space="preserve"> </w:t>
      </w:r>
      <w:r w:rsidR="00FF3111" w:rsidRPr="00F542B5">
        <w:rPr>
          <w:rFonts w:ascii="Palatino Linotype" w:hAnsi="Palatino Linotype" w:cs="Arial"/>
        </w:rPr>
        <w:t>estado</w:t>
      </w:r>
      <w:r w:rsidR="00D730A4" w:rsidRPr="00F542B5">
        <w:rPr>
          <w:rFonts w:ascii="Palatino Linotype" w:hAnsi="Palatino Linotype" w:cs="Arial"/>
        </w:rPr>
        <w:t xml:space="preserve"> </w:t>
      </w:r>
      <w:r w:rsidR="00FF3111" w:rsidRPr="00F542B5">
        <w:rPr>
          <w:rFonts w:ascii="Palatino Linotype" w:hAnsi="Palatino Linotype" w:cs="Arial"/>
        </w:rPr>
        <w:t>procesal</w:t>
      </w:r>
      <w:r w:rsidR="00D730A4" w:rsidRPr="00F542B5">
        <w:rPr>
          <w:rFonts w:ascii="Palatino Linotype" w:hAnsi="Palatino Linotype" w:cs="Arial"/>
        </w:rPr>
        <w:t xml:space="preserve"> </w:t>
      </w:r>
      <w:r w:rsidR="00FF3111" w:rsidRPr="00F542B5">
        <w:rPr>
          <w:rFonts w:ascii="Palatino Linotype" w:hAnsi="Palatino Linotype" w:cs="Arial"/>
        </w:rPr>
        <w:t>que</w:t>
      </w:r>
      <w:r w:rsidR="00D730A4" w:rsidRPr="00F542B5">
        <w:rPr>
          <w:rFonts w:ascii="Palatino Linotype" w:hAnsi="Palatino Linotype" w:cs="Arial"/>
        </w:rPr>
        <w:t xml:space="preserve"> </w:t>
      </w:r>
      <w:r w:rsidR="00FF3111" w:rsidRPr="00F542B5">
        <w:rPr>
          <w:rFonts w:ascii="Palatino Linotype" w:hAnsi="Palatino Linotype" w:cs="Arial"/>
        </w:rPr>
        <w:t>guarda</w:t>
      </w:r>
      <w:r w:rsidR="00D730A4" w:rsidRPr="00F542B5">
        <w:rPr>
          <w:rFonts w:ascii="Palatino Linotype" w:hAnsi="Palatino Linotype" w:cs="Arial"/>
        </w:rPr>
        <w:t xml:space="preserve"> </w:t>
      </w:r>
      <w:r w:rsidR="00FF3111" w:rsidRPr="00F542B5">
        <w:rPr>
          <w:rFonts w:ascii="Palatino Linotype" w:hAnsi="Palatino Linotype" w:cs="Arial"/>
        </w:rPr>
        <w:t>el</w:t>
      </w:r>
      <w:r w:rsidR="00D730A4" w:rsidRPr="00F542B5">
        <w:rPr>
          <w:rFonts w:ascii="Palatino Linotype" w:hAnsi="Palatino Linotype" w:cs="Arial"/>
        </w:rPr>
        <w:t xml:space="preserve"> </w:t>
      </w:r>
      <w:r w:rsidR="00FF3111" w:rsidRPr="00F542B5">
        <w:rPr>
          <w:rFonts w:ascii="Palatino Linotype" w:hAnsi="Palatino Linotype" w:cs="Arial"/>
        </w:rPr>
        <w:t>expediente,</w:t>
      </w:r>
      <w:r w:rsidR="00D730A4" w:rsidRPr="00F542B5">
        <w:rPr>
          <w:rFonts w:ascii="Palatino Linotype" w:hAnsi="Palatino Linotype" w:cs="Arial"/>
        </w:rPr>
        <w:t xml:space="preserve"> </w:t>
      </w:r>
      <w:r w:rsidR="00FF3111" w:rsidRPr="00F542B5">
        <w:rPr>
          <w:rFonts w:ascii="Palatino Linotype" w:hAnsi="Palatino Linotype" w:cs="Arial"/>
        </w:rPr>
        <w:t>en</w:t>
      </w:r>
      <w:r w:rsidR="00D730A4" w:rsidRPr="00F542B5">
        <w:rPr>
          <w:rFonts w:ascii="Palatino Linotype" w:hAnsi="Palatino Linotype" w:cs="Arial"/>
        </w:rPr>
        <w:t xml:space="preserve"> </w:t>
      </w:r>
      <w:r w:rsidR="00FF3111" w:rsidRPr="00F542B5">
        <w:rPr>
          <w:rFonts w:ascii="Palatino Linotype" w:hAnsi="Palatino Linotype" w:cs="Arial"/>
        </w:rPr>
        <w:t>fecha</w:t>
      </w:r>
      <w:r w:rsidR="00D730A4" w:rsidRPr="00F542B5">
        <w:rPr>
          <w:rFonts w:ascii="Palatino Linotype" w:hAnsi="Palatino Linotype" w:cs="Arial"/>
        </w:rPr>
        <w:t xml:space="preserve"> </w:t>
      </w:r>
      <w:r w:rsidR="00040571" w:rsidRPr="00F542B5">
        <w:rPr>
          <w:rFonts w:ascii="Palatino Linotype" w:hAnsi="Palatino Linotype" w:cs="Arial"/>
        </w:rPr>
        <w:t xml:space="preserve">cinco </w:t>
      </w:r>
      <w:r w:rsidR="00FF3111" w:rsidRPr="00F542B5">
        <w:rPr>
          <w:rFonts w:ascii="Palatino Linotype" w:hAnsi="Palatino Linotype" w:cs="Arial"/>
        </w:rPr>
        <w:t>de</w:t>
      </w:r>
      <w:r w:rsidR="00D730A4" w:rsidRPr="00F542B5">
        <w:rPr>
          <w:rFonts w:ascii="Palatino Linotype" w:hAnsi="Palatino Linotype" w:cs="Arial"/>
        </w:rPr>
        <w:t xml:space="preserve"> </w:t>
      </w:r>
      <w:r w:rsidR="00040571" w:rsidRPr="00F542B5">
        <w:rPr>
          <w:rFonts w:ascii="Palatino Linotype" w:hAnsi="Palatino Linotype" w:cs="Arial"/>
        </w:rPr>
        <w:t xml:space="preserve">septiembre </w:t>
      </w:r>
      <w:r w:rsidR="00FF3111" w:rsidRPr="00F542B5">
        <w:rPr>
          <w:rFonts w:ascii="Palatino Linotype" w:hAnsi="Palatino Linotype"/>
        </w:rPr>
        <w:t>de</w:t>
      </w:r>
      <w:r w:rsidR="00D730A4" w:rsidRPr="00F542B5">
        <w:rPr>
          <w:rFonts w:ascii="Palatino Linotype" w:hAnsi="Palatino Linotype"/>
        </w:rPr>
        <w:t xml:space="preserve"> </w:t>
      </w:r>
      <w:r w:rsidR="00FF3111" w:rsidRPr="00F542B5">
        <w:rPr>
          <w:rFonts w:ascii="Palatino Linotype" w:hAnsi="Palatino Linotype"/>
        </w:rPr>
        <w:t>dos</w:t>
      </w:r>
      <w:r w:rsidR="00D730A4" w:rsidRPr="00F542B5">
        <w:rPr>
          <w:rFonts w:ascii="Palatino Linotype" w:hAnsi="Palatino Linotype"/>
        </w:rPr>
        <w:t xml:space="preserve"> </w:t>
      </w:r>
      <w:r w:rsidR="00FF3111" w:rsidRPr="00F542B5">
        <w:rPr>
          <w:rFonts w:ascii="Palatino Linotype" w:hAnsi="Palatino Linotype"/>
        </w:rPr>
        <w:t>mil</w:t>
      </w:r>
      <w:r w:rsidR="00D730A4" w:rsidRPr="00F542B5">
        <w:rPr>
          <w:rFonts w:ascii="Palatino Linotype" w:hAnsi="Palatino Linotype"/>
        </w:rPr>
        <w:t xml:space="preserve"> </w:t>
      </w:r>
      <w:r w:rsidR="00FF3111" w:rsidRPr="00F542B5">
        <w:rPr>
          <w:rFonts w:ascii="Palatino Linotype" w:hAnsi="Palatino Linotype"/>
        </w:rPr>
        <w:t>dieci</w:t>
      </w:r>
      <w:r w:rsidR="00040571" w:rsidRPr="00F542B5">
        <w:rPr>
          <w:rFonts w:ascii="Palatino Linotype" w:hAnsi="Palatino Linotype"/>
        </w:rPr>
        <w:t>nueve</w:t>
      </w:r>
      <w:r w:rsidR="00FF3111" w:rsidRPr="00F542B5">
        <w:rPr>
          <w:rFonts w:ascii="Palatino Linotype" w:hAnsi="Palatino Linotype" w:cs="Arial"/>
        </w:rPr>
        <w:t>,</w:t>
      </w:r>
      <w:r w:rsidR="00D730A4" w:rsidRPr="00F542B5">
        <w:rPr>
          <w:rFonts w:ascii="Palatino Linotype" w:hAnsi="Palatino Linotype" w:cs="Arial"/>
        </w:rPr>
        <w:t xml:space="preserve"> </w:t>
      </w:r>
      <w:r w:rsidR="00FF3111" w:rsidRPr="00F542B5">
        <w:rPr>
          <w:rFonts w:ascii="Palatino Linotype" w:hAnsi="Palatino Linotype" w:cs="Arial"/>
        </w:rPr>
        <w:t>la</w:t>
      </w:r>
      <w:r w:rsidR="00D730A4" w:rsidRPr="00F542B5">
        <w:rPr>
          <w:rFonts w:ascii="Palatino Linotype" w:hAnsi="Palatino Linotype" w:cs="Arial"/>
        </w:rPr>
        <w:t xml:space="preserve"> </w:t>
      </w:r>
      <w:r w:rsidR="00FF3111" w:rsidRPr="00F542B5">
        <w:rPr>
          <w:rFonts w:ascii="Palatino Linotype" w:hAnsi="Palatino Linotype" w:cs="Arial"/>
        </w:rPr>
        <w:t>Comisionada</w:t>
      </w:r>
      <w:r w:rsidR="00D730A4" w:rsidRPr="00F542B5">
        <w:rPr>
          <w:rFonts w:ascii="Palatino Linotype" w:hAnsi="Palatino Linotype" w:cs="Arial"/>
        </w:rPr>
        <w:t xml:space="preserve"> </w:t>
      </w:r>
      <w:r w:rsidR="00FF3111" w:rsidRPr="00F542B5">
        <w:rPr>
          <w:rFonts w:ascii="Palatino Linotype" w:hAnsi="Palatino Linotype" w:cs="Arial"/>
        </w:rPr>
        <w:t>Ponente</w:t>
      </w:r>
      <w:r w:rsidR="00D730A4" w:rsidRPr="00F542B5">
        <w:rPr>
          <w:rFonts w:ascii="Palatino Linotype" w:hAnsi="Palatino Linotype" w:cs="Arial"/>
        </w:rPr>
        <w:t xml:space="preserve"> </w:t>
      </w:r>
      <w:r w:rsidR="00FF3111" w:rsidRPr="00F542B5">
        <w:rPr>
          <w:rFonts w:ascii="Palatino Linotype" w:hAnsi="Palatino Linotype" w:cs="Arial"/>
        </w:rPr>
        <w:t>acordó</w:t>
      </w:r>
      <w:r w:rsidR="00D730A4" w:rsidRPr="00F542B5">
        <w:rPr>
          <w:rFonts w:ascii="Palatino Linotype" w:hAnsi="Palatino Linotype" w:cs="Arial"/>
        </w:rPr>
        <w:t xml:space="preserve"> </w:t>
      </w:r>
      <w:r w:rsidR="00FF3111" w:rsidRPr="00F542B5">
        <w:rPr>
          <w:rFonts w:ascii="Palatino Linotype" w:hAnsi="Palatino Linotype" w:cs="Arial"/>
        </w:rPr>
        <w:t>el</w:t>
      </w:r>
      <w:r w:rsidR="00D730A4" w:rsidRPr="00F542B5">
        <w:rPr>
          <w:rFonts w:ascii="Palatino Linotype" w:hAnsi="Palatino Linotype" w:cs="Arial"/>
        </w:rPr>
        <w:t xml:space="preserve"> </w:t>
      </w:r>
      <w:r w:rsidR="00FF3111" w:rsidRPr="00F542B5">
        <w:rPr>
          <w:rFonts w:ascii="Palatino Linotype" w:hAnsi="Palatino Linotype" w:cs="Arial"/>
        </w:rPr>
        <w:t>cierre</w:t>
      </w:r>
      <w:r w:rsidR="00D730A4" w:rsidRPr="00F542B5">
        <w:rPr>
          <w:rFonts w:ascii="Palatino Linotype" w:hAnsi="Palatino Linotype" w:cs="Arial"/>
        </w:rPr>
        <w:t xml:space="preserve"> </w:t>
      </w:r>
      <w:r w:rsidR="00FF3111" w:rsidRPr="00F542B5">
        <w:rPr>
          <w:rFonts w:ascii="Palatino Linotype" w:hAnsi="Palatino Linotype" w:cs="Arial"/>
        </w:rPr>
        <w:t>de</w:t>
      </w:r>
      <w:r w:rsidR="00D730A4" w:rsidRPr="00F542B5">
        <w:rPr>
          <w:rFonts w:ascii="Palatino Linotype" w:hAnsi="Palatino Linotype" w:cs="Arial"/>
        </w:rPr>
        <w:t xml:space="preserve"> </w:t>
      </w:r>
      <w:r w:rsidR="00FF3111" w:rsidRPr="00F542B5">
        <w:rPr>
          <w:rFonts w:ascii="Palatino Linotype" w:hAnsi="Palatino Linotype" w:cs="Arial"/>
        </w:rPr>
        <w:t>instrucción,</w:t>
      </w:r>
      <w:r w:rsidR="00D730A4" w:rsidRPr="00F542B5">
        <w:rPr>
          <w:rFonts w:ascii="Palatino Linotype" w:hAnsi="Palatino Linotype" w:cs="Arial"/>
        </w:rPr>
        <w:t xml:space="preserve"> </w:t>
      </w:r>
      <w:r w:rsidR="00FF3111" w:rsidRPr="00F542B5">
        <w:rPr>
          <w:rFonts w:ascii="Palatino Linotype" w:hAnsi="Palatino Linotype" w:cs="Arial"/>
        </w:rPr>
        <w:t>así</w:t>
      </w:r>
      <w:r w:rsidR="00D730A4" w:rsidRPr="00F542B5">
        <w:rPr>
          <w:rFonts w:ascii="Palatino Linotype" w:hAnsi="Palatino Linotype" w:cs="Arial"/>
        </w:rPr>
        <w:t xml:space="preserve"> </w:t>
      </w:r>
      <w:r w:rsidR="00FF3111" w:rsidRPr="00F542B5">
        <w:rPr>
          <w:rFonts w:ascii="Palatino Linotype" w:hAnsi="Palatino Linotype" w:cs="Arial"/>
          <w:lang w:val="es-ES_tradnl"/>
        </w:rPr>
        <w:t>como</w:t>
      </w:r>
      <w:r w:rsidR="00D730A4" w:rsidRPr="00F542B5">
        <w:rPr>
          <w:rFonts w:ascii="Palatino Linotype" w:hAnsi="Palatino Linotype" w:cs="Arial"/>
        </w:rPr>
        <w:t xml:space="preserve"> </w:t>
      </w:r>
      <w:r w:rsidR="00FF3111" w:rsidRPr="00F542B5">
        <w:rPr>
          <w:rFonts w:ascii="Palatino Linotype" w:hAnsi="Palatino Linotype" w:cs="Arial"/>
        </w:rPr>
        <w:t>la</w:t>
      </w:r>
      <w:r w:rsidR="00D730A4" w:rsidRPr="00F542B5">
        <w:rPr>
          <w:rFonts w:ascii="Palatino Linotype" w:hAnsi="Palatino Linotype" w:cs="Arial"/>
        </w:rPr>
        <w:t xml:space="preserve"> </w:t>
      </w:r>
      <w:r w:rsidR="00FF3111" w:rsidRPr="00F542B5">
        <w:rPr>
          <w:rFonts w:ascii="Palatino Linotype" w:hAnsi="Palatino Linotype" w:cs="Arial"/>
        </w:rPr>
        <w:t>remisión</w:t>
      </w:r>
      <w:r w:rsidR="00D730A4" w:rsidRPr="00F542B5">
        <w:rPr>
          <w:rFonts w:ascii="Palatino Linotype" w:hAnsi="Palatino Linotype" w:cs="Arial"/>
        </w:rPr>
        <w:t xml:space="preserve"> </w:t>
      </w:r>
      <w:r w:rsidR="00FF3111" w:rsidRPr="00F542B5">
        <w:rPr>
          <w:rFonts w:ascii="Palatino Linotype" w:hAnsi="Palatino Linotype" w:cs="Arial"/>
        </w:rPr>
        <w:t>del</w:t>
      </w:r>
      <w:r w:rsidR="00D730A4" w:rsidRPr="00F542B5">
        <w:rPr>
          <w:rFonts w:ascii="Palatino Linotype" w:hAnsi="Palatino Linotype" w:cs="Arial"/>
        </w:rPr>
        <w:t xml:space="preserve"> </w:t>
      </w:r>
      <w:r w:rsidR="00FF3111" w:rsidRPr="00F542B5">
        <w:rPr>
          <w:rFonts w:ascii="Palatino Linotype" w:hAnsi="Palatino Linotype" w:cs="Arial"/>
        </w:rPr>
        <w:t>mismo</w:t>
      </w:r>
      <w:r w:rsidR="00D730A4" w:rsidRPr="00F542B5">
        <w:rPr>
          <w:rFonts w:ascii="Palatino Linotype" w:hAnsi="Palatino Linotype" w:cs="Arial"/>
        </w:rPr>
        <w:t xml:space="preserve"> </w:t>
      </w:r>
      <w:r w:rsidR="00FF3111" w:rsidRPr="00F542B5">
        <w:rPr>
          <w:rFonts w:ascii="Palatino Linotype" w:hAnsi="Palatino Linotype" w:cs="Arial"/>
        </w:rPr>
        <w:t>a</w:t>
      </w:r>
      <w:r w:rsidR="00D730A4" w:rsidRPr="00F542B5">
        <w:rPr>
          <w:rFonts w:ascii="Palatino Linotype" w:hAnsi="Palatino Linotype" w:cs="Arial"/>
        </w:rPr>
        <w:t xml:space="preserve"> </w:t>
      </w:r>
      <w:r w:rsidR="00FF3111" w:rsidRPr="00F542B5">
        <w:rPr>
          <w:rFonts w:ascii="Palatino Linotype" w:hAnsi="Palatino Linotype" w:cs="Arial"/>
        </w:rPr>
        <w:t>efecto</w:t>
      </w:r>
      <w:r w:rsidR="00D730A4" w:rsidRPr="00F542B5">
        <w:rPr>
          <w:rFonts w:ascii="Palatino Linotype" w:hAnsi="Palatino Linotype" w:cs="Arial"/>
        </w:rPr>
        <w:t xml:space="preserve"> </w:t>
      </w:r>
      <w:r w:rsidR="00FF3111" w:rsidRPr="00F542B5">
        <w:rPr>
          <w:rFonts w:ascii="Palatino Linotype" w:hAnsi="Palatino Linotype" w:cs="Arial"/>
          <w:lang w:val="es-ES_tradnl"/>
        </w:rPr>
        <w:t>de</w:t>
      </w:r>
      <w:r w:rsidR="00D730A4" w:rsidRPr="00F542B5">
        <w:rPr>
          <w:rFonts w:ascii="Palatino Linotype" w:hAnsi="Palatino Linotype" w:cs="Arial"/>
        </w:rPr>
        <w:t xml:space="preserve"> </w:t>
      </w:r>
      <w:r w:rsidR="00FF3111" w:rsidRPr="00F542B5">
        <w:rPr>
          <w:rFonts w:ascii="Palatino Linotype" w:hAnsi="Palatino Linotype" w:cs="Arial"/>
        </w:rPr>
        <w:t>ser</w:t>
      </w:r>
      <w:r w:rsidR="00D730A4" w:rsidRPr="00F542B5">
        <w:rPr>
          <w:rFonts w:ascii="Palatino Linotype" w:hAnsi="Palatino Linotype" w:cs="Arial"/>
        </w:rPr>
        <w:t xml:space="preserve"> </w:t>
      </w:r>
      <w:r w:rsidR="00FF3111" w:rsidRPr="00F542B5">
        <w:rPr>
          <w:rFonts w:ascii="Palatino Linotype" w:hAnsi="Palatino Linotype" w:cs="Arial"/>
        </w:rPr>
        <w:t>resuelto,</w:t>
      </w:r>
      <w:r w:rsidR="00D730A4" w:rsidRPr="00F542B5">
        <w:rPr>
          <w:rFonts w:ascii="Palatino Linotype" w:hAnsi="Palatino Linotype" w:cs="Arial"/>
        </w:rPr>
        <w:t xml:space="preserve"> </w:t>
      </w:r>
      <w:r w:rsidR="00FF3111" w:rsidRPr="00F542B5">
        <w:rPr>
          <w:rFonts w:ascii="Palatino Linotype" w:hAnsi="Palatino Linotype" w:cs="Arial"/>
        </w:rPr>
        <w:t>de</w:t>
      </w:r>
      <w:r w:rsidR="00D730A4" w:rsidRPr="00F542B5">
        <w:rPr>
          <w:rFonts w:ascii="Palatino Linotype" w:hAnsi="Palatino Linotype" w:cs="Arial"/>
        </w:rPr>
        <w:t xml:space="preserve"> </w:t>
      </w:r>
      <w:r w:rsidR="00FF3111" w:rsidRPr="00F542B5">
        <w:rPr>
          <w:rFonts w:ascii="Palatino Linotype" w:hAnsi="Palatino Linotype" w:cs="Arial"/>
        </w:rPr>
        <w:t>conformidad</w:t>
      </w:r>
      <w:r w:rsidR="00D730A4" w:rsidRPr="00F542B5">
        <w:rPr>
          <w:rFonts w:ascii="Palatino Linotype" w:hAnsi="Palatino Linotype" w:cs="Arial"/>
        </w:rPr>
        <w:t xml:space="preserve"> </w:t>
      </w:r>
      <w:r w:rsidR="00FF3111" w:rsidRPr="00F542B5">
        <w:rPr>
          <w:rFonts w:ascii="Palatino Linotype" w:hAnsi="Palatino Linotype" w:cs="Arial"/>
        </w:rPr>
        <w:t>con</w:t>
      </w:r>
      <w:r w:rsidR="00D730A4" w:rsidRPr="00F542B5">
        <w:rPr>
          <w:rFonts w:ascii="Palatino Linotype" w:hAnsi="Palatino Linotype" w:cs="Arial"/>
        </w:rPr>
        <w:t xml:space="preserve"> </w:t>
      </w:r>
      <w:r w:rsidR="00FF3111" w:rsidRPr="00F542B5">
        <w:rPr>
          <w:rFonts w:ascii="Palatino Linotype" w:hAnsi="Palatino Linotype" w:cs="Arial"/>
        </w:rPr>
        <w:t>lo</w:t>
      </w:r>
      <w:r w:rsidR="00D730A4" w:rsidRPr="00F542B5">
        <w:rPr>
          <w:rFonts w:ascii="Palatino Linotype" w:hAnsi="Palatino Linotype" w:cs="Arial"/>
        </w:rPr>
        <w:t xml:space="preserve"> </w:t>
      </w:r>
      <w:r w:rsidR="00FF3111" w:rsidRPr="00F542B5">
        <w:rPr>
          <w:rFonts w:ascii="Palatino Linotype" w:hAnsi="Palatino Linotype" w:cs="Arial"/>
        </w:rPr>
        <w:t>establecido</w:t>
      </w:r>
      <w:r w:rsidR="00D730A4" w:rsidRPr="00F542B5">
        <w:rPr>
          <w:rFonts w:ascii="Palatino Linotype" w:hAnsi="Palatino Linotype" w:cs="Arial"/>
        </w:rPr>
        <w:t xml:space="preserve"> </w:t>
      </w:r>
      <w:r w:rsidR="00FF3111" w:rsidRPr="00F542B5">
        <w:rPr>
          <w:rFonts w:ascii="Palatino Linotype" w:hAnsi="Palatino Linotype" w:cs="Arial"/>
        </w:rPr>
        <w:t>en</w:t>
      </w:r>
      <w:r w:rsidR="00D730A4" w:rsidRPr="00F542B5">
        <w:rPr>
          <w:rFonts w:ascii="Palatino Linotype" w:hAnsi="Palatino Linotype" w:cs="Arial"/>
        </w:rPr>
        <w:t xml:space="preserve"> </w:t>
      </w:r>
      <w:r w:rsidR="00FF3111" w:rsidRPr="00F542B5">
        <w:rPr>
          <w:rFonts w:ascii="Palatino Linotype" w:hAnsi="Palatino Linotype" w:cs="Arial"/>
        </w:rPr>
        <w:t>el</w:t>
      </w:r>
      <w:r w:rsidR="00D730A4" w:rsidRPr="00F542B5">
        <w:rPr>
          <w:rFonts w:ascii="Palatino Linotype" w:hAnsi="Palatino Linotype" w:cs="Arial"/>
        </w:rPr>
        <w:t xml:space="preserve"> </w:t>
      </w:r>
      <w:r w:rsidR="00FF3111" w:rsidRPr="00F542B5">
        <w:rPr>
          <w:rFonts w:ascii="Palatino Linotype" w:hAnsi="Palatino Linotype" w:cs="Arial"/>
        </w:rPr>
        <w:t>artículo</w:t>
      </w:r>
      <w:r w:rsidR="00D730A4" w:rsidRPr="00F542B5">
        <w:rPr>
          <w:rFonts w:ascii="Palatino Linotype" w:hAnsi="Palatino Linotype" w:cs="Arial"/>
        </w:rPr>
        <w:t xml:space="preserve"> </w:t>
      </w:r>
      <w:r w:rsidR="00FF3111" w:rsidRPr="00F542B5">
        <w:rPr>
          <w:rFonts w:ascii="Palatino Linotype" w:hAnsi="Palatino Linotype" w:cs="Arial"/>
        </w:rPr>
        <w:t>185</w:t>
      </w:r>
      <w:r w:rsidR="00D730A4" w:rsidRPr="00F542B5">
        <w:rPr>
          <w:rFonts w:ascii="Palatino Linotype" w:hAnsi="Palatino Linotype" w:cs="Arial"/>
        </w:rPr>
        <w:t xml:space="preserve"> </w:t>
      </w:r>
      <w:r w:rsidR="00FF3111" w:rsidRPr="00F542B5">
        <w:rPr>
          <w:rFonts w:ascii="Palatino Linotype" w:hAnsi="Palatino Linotype" w:cs="Arial"/>
        </w:rPr>
        <w:t>fracciones</w:t>
      </w:r>
      <w:r w:rsidR="00D730A4" w:rsidRPr="00F542B5">
        <w:rPr>
          <w:rFonts w:ascii="Palatino Linotype" w:hAnsi="Palatino Linotype" w:cs="Arial"/>
        </w:rPr>
        <w:t xml:space="preserve"> </w:t>
      </w:r>
      <w:r w:rsidR="00FF3111" w:rsidRPr="00F542B5">
        <w:rPr>
          <w:rFonts w:ascii="Palatino Linotype" w:hAnsi="Palatino Linotype" w:cs="Arial"/>
        </w:rPr>
        <w:t>VI</w:t>
      </w:r>
      <w:r w:rsidR="00D730A4" w:rsidRPr="00F542B5">
        <w:rPr>
          <w:rFonts w:ascii="Palatino Linotype" w:hAnsi="Palatino Linotype" w:cs="Arial"/>
        </w:rPr>
        <w:t xml:space="preserve"> </w:t>
      </w:r>
      <w:r w:rsidR="00FF3111" w:rsidRPr="00F542B5">
        <w:rPr>
          <w:rFonts w:ascii="Palatino Linotype" w:hAnsi="Palatino Linotype" w:cs="Arial"/>
        </w:rPr>
        <w:t>y</w:t>
      </w:r>
      <w:r w:rsidR="00D730A4" w:rsidRPr="00F542B5">
        <w:rPr>
          <w:rFonts w:ascii="Palatino Linotype" w:hAnsi="Palatino Linotype" w:cs="Arial"/>
        </w:rPr>
        <w:t xml:space="preserve"> </w:t>
      </w:r>
      <w:r w:rsidR="00FF3111" w:rsidRPr="00F542B5">
        <w:rPr>
          <w:rFonts w:ascii="Palatino Linotype" w:hAnsi="Palatino Linotype" w:cs="Arial"/>
        </w:rPr>
        <w:t>VIII</w:t>
      </w:r>
      <w:r w:rsidR="00D730A4" w:rsidRPr="00F542B5">
        <w:rPr>
          <w:rFonts w:ascii="Palatino Linotype" w:hAnsi="Palatino Linotype" w:cs="Arial"/>
        </w:rPr>
        <w:t xml:space="preserve"> </w:t>
      </w:r>
      <w:r w:rsidR="00FF3111" w:rsidRPr="00F542B5">
        <w:rPr>
          <w:rFonts w:ascii="Palatino Linotype" w:hAnsi="Palatino Linotype" w:cs="Arial"/>
        </w:rPr>
        <w:t>de</w:t>
      </w:r>
      <w:r w:rsidR="00D730A4" w:rsidRPr="00F542B5">
        <w:rPr>
          <w:rFonts w:ascii="Palatino Linotype" w:hAnsi="Palatino Linotype" w:cs="Arial"/>
        </w:rPr>
        <w:t xml:space="preserve"> </w:t>
      </w:r>
      <w:r w:rsidR="00FF3111" w:rsidRPr="00F542B5">
        <w:rPr>
          <w:rFonts w:ascii="Palatino Linotype" w:hAnsi="Palatino Linotype" w:cs="Arial"/>
        </w:rPr>
        <w:t>la</w:t>
      </w:r>
      <w:r w:rsidR="00D730A4" w:rsidRPr="00F542B5">
        <w:rPr>
          <w:rFonts w:ascii="Palatino Linotype" w:hAnsi="Palatino Linotype" w:cs="Arial"/>
        </w:rPr>
        <w:t xml:space="preserve"> </w:t>
      </w:r>
      <w:r w:rsidR="00FF3111" w:rsidRPr="00F542B5">
        <w:rPr>
          <w:rFonts w:ascii="Palatino Linotype" w:hAnsi="Palatino Linotype" w:cs="Arial"/>
        </w:rPr>
        <w:t>Ley</w:t>
      </w:r>
      <w:r w:rsidR="00D730A4" w:rsidRPr="00F542B5">
        <w:rPr>
          <w:rFonts w:ascii="Palatino Linotype" w:hAnsi="Palatino Linotype" w:cs="Arial"/>
        </w:rPr>
        <w:t xml:space="preserve"> </w:t>
      </w:r>
      <w:r w:rsidR="00FF3111" w:rsidRPr="00F542B5">
        <w:rPr>
          <w:rFonts w:ascii="Palatino Linotype" w:hAnsi="Palatino Linotype" w:cs="Arial"/>
        </w:rPr>
        <w:t>de</w:t>
      </w:r>
      <w:r w:rsidR="00D730A4" w:rsidRPr="00F542B5">
        <w:rPr>
          <w:rFonts w:ascii="Palatino Linotype" w:hAnsi="Palatino Linotype" w:cs="Arial"/>
        </w:rPr>
        <w:t xml:space="preserve"> </w:t>
      </w:r>
      <w:r w:rsidR="00FF3111" w:rsidRPr="00F542B5">
        <w:rPr>
          <w:rFonts w:ascii="Palatino Linotype" w:hAnsi="Palatino Linotype" w:cs="Arial"/>
        </w:rPr>
        <w:t>Transparencia</w:t>
      </w:r>
      <w:r w:rsidR="00D730A4" w:rsidRPr="00F542B5">
        <w:rPr>
          <w:rFonts w:ascii="Palatino Linotype" w:hAnsi="Palatino Linotype" w:cs="Arial"/>
        </w:rPr>
        <w:t xml:space="preserve"> </w:t>
      </w:r>
      <w:r w:rsidR="00FF3111" w:rsidRPr="00F542B5">
        <w:rPr>
          <w:rFonts w:ascii="Palatino Linotype" w:hAnsi="Palatino Linotype" w:cs="Arial"/>
        </w:rPr>
        <w:t>y</w:t>
      </w:r>
      <w:r w:rsidR="00D730A4" w:rsidRPr="00F542B5">
        <w:rPr>
          <w:rFonts w:ascii="Palatino Linotype" w:hAnsi="Palatino Linotype" w:cs="Arial"/>
        </w:rPr>
        <w:t xml:space="preserve"> </w:t>
      </w:r>
      <w:r w:rsidR="00FF3111" w:rsidRPr="00F542B5">
        <w:rPr>
          <w:rFonts w:ascii="Palatino Linotype" w:hAnsi="Palatino Linotype" w:cs="Arial"/>
        </w:rPr>
        <w:t>Acceso</w:t>
      </w:r>
      <w:r w:rsidR="00D730A4" w:rsidRPr="00F542B5">
        <w:rPr>
          <w:rFonts w:ascii="Palatino Linotype" w:hAnsi="Palatino Linotype" w:cs="Arial"/>
        </w:rPr>
        <w:t xml:space="preserve"> </w:t>
      </w:r>
      <w:r w:rsidR="00FF3111" w:rsidRPr="00F542B5">
        <w:rPr>
          <w:rFonts w:ascii="Palatino Linotype" w:hAnsi="Palatino Linotype" w:cs="Arial"/>
        </w:rPr>
        <w:t>a</w:t>
      </w:r>
      <w:r w:rsidR="00D730A4" w:rsidRPr="00F542B5">
        <w:rPr>
          <w:rFonts w:ascii="Palatino Linotype" w:hAnsi="Palatino Linotype" w:cs="Arial"/>
        </w:rPr>
        <w:t xml:space="preserve"> </w:t>
      </w:r>
      <w:r w:rsidR="00FF3111" w:rsidRPr="00F542B5">
        <w:rPr>
          <w:rFonts w:ascii="Palatino Linotype" w:hAnsi="Palatino Linotype" w:cs="Arial"/>
        </w:rPr>
        <w:t>la</w:t>
      </w:r>
      <w:r w:rsidR="00D730A4" w:rsidRPr="00F542B5">
        <w:rPr>
          <w:rFonts w:ascii="Palatino Linotype" w:hAnsi="Palatino Linotype" w:cs="Arial"/>
        </w:rPr>
        <w:t xml:space="preserve"> </w:t>
      </w:r>
      <w:r w:rsidR="00FF3111" w:rsidRPr="00F542B5">
        <w:rPr>
          <w:rFonts w:ascii="Palatino Linotype" w:hAnsi="Palatino Linotype" w:cs="Arial"/>
        </w:rPr>
        <w:t>Información</w:t>
      </w:r>
      <w:r w:rsidR="00D730A4" w:rsidRPr="00F542B5">
        <w:rPr>
          <w:rFonts w:ascii="Palatino Linotype" w:hAnsi="Palatino Linotype" w:cs="Arial"/>
        </w:rPr>
        <w:t xml:space="preserve"> </w:t>
      </w:r>
      <w:r w:rsidR="00FF3111" w:rsidRPr="00F542B5">
        <w:rPr>
          <w:rFonts w:ascii="Palatino Linotype" w:hAnsi="Palatino Linotype" w:cs="Arial"/>
        </w:rPr>
        <w:t>Pública</w:t>
      </w:r>
      <w:r w:rsidR="00D730A4" w:rsidRPr="00F542B5">
        <w:rPr>
          <w:rFonts w:ascii="Palatino Linotype" w:hAnsi="Palatino Linotype" w:cs="Arial"/>
        </w:rPr>
        <w:t xml:space="preserve"> </w:t>
      </w:r>
      <w:r w:rsidR="00FF3111" w:rsidRPr="00F542B5">
        <w:rPr>
          <w:rFonts w:ascii="Palatino Linotype" w:hAnsi="Palatino Linotype" w:cs="Arial"/>
        </w:rPr>
        <w:t>del</w:t>
      </w:r>
      <w:r w:rsidR="00D730A4" w:rsidRPr="00F542B5">
        <w:rPr>
          <w:rFonts w:ascii="Palatino Linotype" w:hAnsi="Palatino Linotype" w:cs="Arial"/>
        </w:rPr>
        <w:t xml:space="preserve"> </w:t>
      </w:r>
      <w:r w:rsidR="00FF3111" w:rsidRPr="00F542B5">
        <w:rPr>
          <w:rFonts w:ascii="Palatino Linotype" w:hAnsi="Palatino Linotype" w:cs="Arial"/>
        </w:rPr>
        <w:t>Estado</w:t>
      </w:r>
      <w:r w:rsidR="00D730A4" w:rsidRPr="00F542B5">
        <w:rPr>
          <w:rFonts w:ascii="Palatino Linotype" w:hAnsi="Palatino Linotype" w:cs="Arial"/>
        </w:rPr>
        <w:t xml:space="preserve"> </w:t>
      </w:r>
      <w:r w:rsidR="00FF3111" w:rsidRPr="00F542B5">
        <w:rPr>
          <w:rFonts w:ascii="Palatino Linotype" w:hAnsi="Palatino Linotype" w:cs="Arial"/>
        </w:rPr>
        <w:t>de</w:t>
      </w:r>
      <w:r w:rsidR="00D730A4" w:rsidRPr="00F542B5">
        <w:rPr>
          <w:rFonts w:ascii="Palatino Linotype" w:hAnsi="Palatino Linotype" w:cs="Arial"/>
        </w:rPr>
        <w:t xml:space="preserve"> </w:t>
      </w:r>
      <w:r w:rsidR="00FF3111" w:rsidRPr="00F542B5">
        <w:rPr>
          <w:rFonts w:ascii="Palatino Linotype" w:hAnsi="Palatino Linotype" w:cs="Arial"/>
        </w:rPr>
        <w:t>México</w:t>
      </w:r>
      <w:r w:rsidR="00D730A4" w:rsidRPr="00F542B5">
        <w:rPr>
          <w:rFonts w:ascii="Palatino Linotype" w:hAnsi="Palatino Linotype" w:cs="Arial"/>
        </w:rPr>
        <w:t xml:space="preserve"> </w:t>
      </w:r>
      <w:r w:rsidR="00FF3111" w:rsidRPr="00F542B5">
        <w:rPr>
          <w:rFonts w:ascii="Palatino Linotype" w:hAnsi="Palatino Linotype" w:cs="Arial"/>
        </w:rPr>
        <w:t>y</w:t>
      </w:r>
      <w:r w:rsidR="00D730A4" w:rsidRPr="00F542B5">
        <w:rPr>
          <w:rFonts w:ascii="Palatino Linotype" w:hAnsi="Palatino Linotype" w:cs="Arial"/>
        </w:rPr>
        <w:t xml:space="preserve"> </w:t>
      </w:r>
      <w:r w:rsidR="00FF3111" w:rsidRPr="00F542B5">
        <w:rPr>
          <w:rFonts w:ascii="Palatino Linotype" w:hAnsi="Palatino Linotype" w:cs="Arial"/>
        </w:rPr>
        <w:t>Municipios.</w:t>
      </w:r>
    </w:p>
    <w:p w:rsidR="00314265" w:rsidRPr="00F542B5" w:rsidRDefault="00314265" w:rsidP="00C51AB5">
      <w:pPr>
        <w:pStyle w:val="Prrafodelista"/>
        <w:numPr>
          <w:ilvl w:val="0"/>
          <w:numId w:val="15"/>
        </w:numPr>
        <w:tabs>
          <w:tab w:val="left" w:pos="567"/>
        </w:tabs>
        <w:spacing w:before="200" w:after="200" w:line="360" w:lineRule="auto"/>
        <w:ind w:left="0" w:firstLine="0"/>
        <w:jc w:val="both"/>
        <w:rPr>
          <w:rFonts w:ascii="Palatino Linotype" w:hAnsi="Palatino Linotype"/>
        </w:rPr>
      </w:pPr>
      <w:r w:rsidRPr="00F542B5">
        <w:rPr>
          <w:rFonts w:ascii="Palatino Linotype" w:hAnsi="Palatino Linotype"/>
        </w:rPr>
        <w:t xml:space="preserve">En fecha </w:t>
      </w:r>
      <w:r w:rsidR="007D6588" w:rsidRPr="00F542B5">
        <w:rPr>
          <w:rFonts w:ascii="Palatino Linotype" w:hAnsi="Palatino Linotype"/>
        </w:rPr>
        <w:t xml:space="preserve">tres </w:t>
      </w:r>
      <w:r w:rsidRPr="00F542B5">
        <w:rPr>
          <w:rFonts w:ascii="Palatino Linotype" w:hAnsi="Palatino Linotype"/>
        </w:rPr>
        <w:t xml:space="preserve">de </w:t>
      </w:r>
      <w:r w:rsidR="007D6588" w:rsidRPr="00F542B5">
        <w:rPr>
          <w:rFonts w:ascii="Palatino Linotype" w:hAnsi="Palatino Linotype"/>
        </w:rPr>
        <w:t xml:space="preserve">octubre </w:t>
      </w:r>
      <w:r w:rsidRPr="00F542B5">
        <w:rPr>
          <w:rFonts w:ascii="Palatino Linotype" w:hAnsi="Palatino Linotype"/>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4B4CB8" w:rsidRPr="00F542B5" w:rsidRDefault="004B4CB8" w:rsidP="00775A50">
      <w:pPr>
        <w:spacing w:before="120" w:after="120" w:line="360" w:lineRule="auto"/>
        <w:jc w:val="center"/>
        <w:rPr>
          <w:rFonts w:ascii="Palatino Linotype" w:hAnsi="Palatino Linotype"/>
          <w:b/>
          <w:bCs/>
          <w:spacing w:val="40"/>
          <w:sz w:val="28"/>
        </w:rPr>
      </w:pPr>
      <w:r w:rsidRPr="00F542B5">
        <w:rPr>
          <w:rFonts w:ascii="Palatino Linotype" w:hAnsi="Palatino Linotype"/>
          <w:b/>
          <w:bCs/>
          <w:spacing w:val="40"/>
          <w:sz w:val="28"/>
        </w:rPr>
        <w:t>CONSIDERANDO</w:t>
      </w:r>
    </w:p>
    <w:p w:rsidR="00AB4B9D" w:rsidRPr="00F542B5" w:rsidRDefault="00AB4B9D" w:rsidP="00314265">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rPr>
      </w:pPr>
      <w:r w:rsidRPr="00F542B5">
        <w:rPr>
          <w:rFonts w:ascii="Palatino Linotype" w:hAnsi="Palatino Linotype"/>
          <w:b/>
        </w:rPr>
        <w:lastRenderedPageBreak/>
        <w:t>Competencia</w:t>
      </w:r>
      <w:r w:rsidRPr="00F542B5">
        <w:rPr>
          <w:rFonts w:ascii="Palatino Linotype" w:hAnsi="Palatino Linotype"/>
        </w:rPr>
        <w:t>.</w:t>
      </w:r>
      <w:r w:rsidR="00D730A4" w:rsidRPr="00F542B5">
        <w:rPr>
          <w:rFonts w:ascii="Palatino Linotype" w:hAnsi="Palatino Linotype"/>
          <w:b/>
        </w:rPr>
        <w:t xml:space="preserve"> </w:t>
      </w:r>
      <w:r w:rsidR="00634138" w:rsidRPr="00F542B5">
        <w:rPr>
          <w:rFonts w:ascii="Palatino Linotype" w:hAnsi="Palatino Linotype"/>
        </w:rPr>
        <w:t>Este</w:t>
      </w:r>
      <w:r w:rsidR="00D730A4" w:rsidRPr="00F542B5">
        <w:rPr>
          <w:rFonts w:ascii="Palatino Linotype" w:hAnsi="Palatino Linotype"/>
        </w:rPr>
        <w:t xml:space="preserve"> </w:t>
      </w:r>
      <w:r w:rsidR="00634138" w:rsidRPr="00F542B5">
        <w:rPr>
          <w:rFonts w:ascii="Palatino Linotype" w:hAnsi="Palatino Linotype"/>
        </w:rPr>
        <w:t>Instituto</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Transparencia,</w:t>
      </w:r>
      <w:r w:rsidR="00D730A4" w:rsidRPr="00F542B5">
        <w:rPr>
          <w:rFonts w:ascii="Palatino Linotype" w:hAnsi="Palatino Linotype"/>
        </w:rPr>
        <w:t xml:space="preserve"> </w:t>
      </w:r>
      <w:r w:rsidR="00634138" w:rsidRPr="00F542B5">
        <w:rPr>
          <w:rFonts w:ascii="Palatino Linotype" w:hAnsi="Palatino Linotype"/>
        </w:rPr>
        <w:t>Acceso</w:t>
      </w:r>
      <w:r w:rsidR="00D730A4" w:rsidRPr="00F542B5">
        <w:rPr>
          <w:rFonts w:ascii="Palatino Linotype" w:hAnsi="Palatino Linotype"/>
        </w:rPr>
        <w:t xml:space="preserve"> </w:t>
      </w:r>
      <w:r w:rsidR="00634138" w:rsidRPr="00F542B5">
        <w:rPr>
          <w:rFonts w:ascii="Palatino Linotype" w:hAnsi="Palatino Linotype"/>
        </w:rPr>
        <w:t>a</w:t>
      </w:r>
      <w:r w:rsidR="00D730A4" w:rsidRPr="00F542B5">
        <w:rPr>
          <w:rFonts w:ascii="Palatino Linotype" w:hAnsi="Palatino Linotype"/>
        </w:rPr>
        <w:t xml:space="preserve"> </w:t>
      </w:r>
      <w:r w:rsidR="00634138" w:rsidRPr="00F542B5">
        <w:rPr>
          <w:rFonts w:ascii="Palatino Linotype" w:hAnsi="Palatino Linotype"/>
        </w:rPr>
        <w:t>la</w:t>
      </w:r>
      <w:r w:rsidR="00D730A4" w:rsidRPr="00F542B5">
        <w:rPr>
          <w:rFonts w:ascii="Palatino Linotype" w:hAnsi="Palatino Linotype"/>
        </w:rPr>
        <w:t xml:space="preserve"> </w:t>
      </w:r>
      <w:r w:rsidR="00634138" w:rsidRPr="00F542B5">
        <w:rPr>
          <w:rFonts w:ascii="Palatino Linotype" w:hAnsi="Palatino Linotype"/>
        </w:rPr>
        <w:t>Información</w:t>
      </w:r>
      <w:r w:rsidR="00D730A4" w:rsidRPr="00F542B5">
        <w:rPr>
          <w:rFonts w:ascii="Palatino Linotype" w:hAnsi="Palatino Linotype"/>
        </w:rPr>
        <w:t xml:space="preserve"> </w:t>
      </w:r>
      <w:r w:rsidR="00634138" w:rsidRPr="00F542B5">
        <w:rPr>
          <w:rFonts w:ascii="Palatino Linotype" w:hAnsi="Palatino Linotype"/>
        </w:rPr>
        <w:t>Pública</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Protección</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Datos</w:t>
      </w:r>
      <w:r w:rsidR="00D730A4" w:rsidRPr="00F542B5">
        <w:rPr>
          <w:rFonts w:ascii="Palatino Linotype" w:hAnsi="Palatino Linotype"/>
        </w:rPr>
        <w:t xml:space="preserve"> </w:t>
      </w:r>
      <w:r w:rsidR="00634138" w:rsidRPr="00F542B5">
        <w:rPr>
          <w:rFonts w:ascii="Palatino Linotype" w:hAnsi="Palatino Linotype"/>
        </w:rPr>
        <w:t>Personales</w:t>
      </w:r>
      <w:r w:rsidR="00D730A4" w:rsidRPr="00F542B5">
        <w:rPr>
          <w:rFonts w:ascii="Palatino Linotype" w:hAnsi="Palatino Linotype"/>
        </w:rPr>
        <w:t xml:space="preserve"> </w:t>
      </w:r>
      <w:r w:rsidR="00634138" w:rsidRPr="00F542B5">
        <w:rPr>
          <w:rFonts w:ascii="Palatino Linotype" w:hAnsi="Palatino Linotype"/>
        </w:rPr>
        <w:t>del</w:t>
      </w:r>
      <w:r w:rsidR="00D730A4" w:rsidRPr="00F542B5">
        <w:rPr>
          <w:rFonts w:ascii="Palatino Linotype" w:hAnsi="Palatino Linotype"/>
        </w:rPr>
        <w:t xml:space="preserve"> </w:t>
      </w:r>
      <w:r w:rsidR="00634138" w:rsidRPr="00F542B5">
        <w:rPr>
          <w:rFonts w:ascii="Palatino Linotype" w:hAnsi="Palatino Linotype"/>
        </w:rPr>
        <w:t>Estado</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México</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Municipios,</w:t>
      </w:r>
      <w:r w:rsidR="00D730A4" w:rsidRPr="00F542B5">
        <w:rPr>
          <w:rFonts w:ascii="Palatino Linotype" w:hAnsi="Palatino Linotype"/>
        </w:rPr>
        <w:t xml:space="preserve"> </w:t>
      </w:r>
      <w:r w:rsidR="00634138" w:rsidRPr="00F542B5">
        <w:rPr>
          <w:rFonts w:ascii="Palatino Linotype" w:hAnsi="Palatino Linotype"/>
        </w:rPr>
        <w:t>es</w:t>
      </w:r>
      <w:r w:rsidR="00D730A4" w:rsidRPr="00F542B5">
        <w:rPr>
          <w:rFonts w:ascii="Palatino Linotype" w:hAnsi="Palatino Linotype"/>
        </w:rPr>
        <w:t xml:space="preserve"> </w:t>
      </w:r>
      <w:r w:rsidR="00634138" w:rsidRPr="00F542B5">
        <w:rPr>
          <w:rFonts w:ascii="Palatino Linotype" w:hAnsi="Palatino Linotype"/>
        </w:rPr>
        <w:t>competente</w:t>
      </w:r>
      <w:r w:rsidR="00D730A4" w:rsidRPr="00F542B5">
        <w:rPr>
          <w:rFonts w:ascii="Palatino Linotype" w:hAnsi="Palatino Linotype"/>
        </w:rPr>
        <w:t xml:space="preserve"> </w:t>
      </w:r>
      <w:r w:rsidR="00634138" w:rsidRPr="00F542B5">
        <w:rPr>
          <w:rFonts w:ascii="Palatino Linotype" w:hAnsi="Palatino Linotype"/>
        </w:rPr>
        <w:t>para</w:t>
      </w:r>
      <w:r w:rsidR="00D730A4" w:rsidRPr="00F542B5">
        <w:rPr>
          <w:rFonts w:ascii="Palatino Linotype" w:hAnsi="Palatino Linotype"/>
        </w:rPr>
        <w:t xml:space="preserve"> </w:t>
      </w:r>
      <w:r w:rsidR="00634138" w:rsidRPr="00F542B5">
        <w:rPr>
          <w:rFonts w:ascii="Palatino Linotype" w:hAnsi="Palatino Linotype"/>
        </w:rPr>
        <w:t>conocer</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resolver</w:t>
      </w:r>
      <w:r w:rsidR="00D730A4" w:rsidRPr="00F542B5">
        <w:rPr>
          <w:rFonts w:ascii="Palatino Linotype" w:hAnsi="Palatino Linotype"/>
        </w:rPr>
        <w:t xml:space="preserve"> </w:t>
      </w:r>
      <w:r w:rsidR="00634138" w:rsidRPr="00F542B5">
        <w:rPr>
          <w:rFonts w:ascii="Palatino Linotype" w:hAnsi="Palatino Linotype"/>
        </w:rPr>
        <w:t>el</w:t>
      </w:r>
      <w:r w:rsidR="00D730A4" w:rsidRPr="00F542B5">
        <w:rPr>
          <w:rFonts w:ascii="Palatino Linotype" w:hAnsi="Palatino Linotype"/>
        </w:rPr>
        <w:t xml:space="preserve"> </w:t>
      </w:r>
      <w:r w:rsidR="00634138" w:rsidRPr="00F542B5">
        <w:rPr>
          <w:rFonts w:ascii="Palatino Linotype" w:hAnsi="Palatino Linotype"/>
        </w:rPr>
        <w:t>presente</w:t>
      </w:r>
      <w:r w:rsidR="00D730A4" w:rsidRPr="00F542B5">
        <w:rPr>
          <w:rFonts w:ascii="Palatino Linotype" w:hAnsi="Palatino Linotype"/>
        </w:rPr>
        <w:t xml:space="preserve"> </w:t>
      </w:r>
      <w:r w:rsidR="00634138" w:rsidRPr="00F542B5">
        <w:rPr>
          <w:rFonts w:ascii="Palatino Linotype" w:hAnsi="Palatino Linotype"/>
        </w:rPr>
        <w:t>recurso,</w:t>
      </w:r>
      <w:r w:rsidR="00D730A4" w:rsidRPr="00F542B5">
        <w:rPr>
          <w:rFonts w:ascii="Palatino Linotype" w:hAnsi="Palatino Linotype"/>
        </w:rPr>
        <w:t xml:space="preserve"> </w:t>
      </w:r>
      <w:r w:rsidR="00634138" w:rsidRPr="00F542B5">
        <w:rPr>
          <w:rFonts w:ascii="Palatino Linotype" w:hAnsi="Palatino Linotype"/>
        </w:rPr>
        <w:t>conforme</w:t>
      </w:r>
      <w:r w:rsidR="00D730A4" w:rsidRPr="00F542B5">
        <w:rPr>
          <w:rFonts w:ascii="Palatino Linotype" w:hAnsi="Palatino Linotype"/>
        </w:rPr>
        <w:t xml:space="preserve"> </w:t>
      </w:r>
      <w:r w:rsidR="00634138" w:rsidRPr="00F542B5">
        <w:rPr>
          <w:rFonts w:ascii="Palatino Linotype" w:hAnsi="Palatino Linotype"/>
        </w:rPr>
        <w:t>a</w:t>
      </w:r>
      <w:r w:rsidR="00D730A4" w:rsidRPr="00F542B5">
        <w:rPr>
          <w:rFonts w:ascii="Palatino Linotype" w:hAnsi="Palatino Linotype"/>
        </w:rPr>
        <w:t xml:space="preserve"> </w:t>
      </w:r>
      <w:r w:rsidR="00634138" w:rsidRPr="00F542B5">
        <w:rPr>
          <w:rFonts w:ascii="Palatino Linotype" w:hAnsi="Palatino Linotype"/>
        </w:rPr>
        <w:t>lo</w:t>
      </w:r>
      <w:r w:rsidR="00D730A4" w:rsidRPr="00F542B5">
        <w:rPr>
          <w:rFonts w:ascii="Palatino Linotype" w:hAnsi="Palatino Linotype"/>
        </w:rPr>
        <w:t xml:space="preserve"> </w:t>
      </w:r>
      <w:r w:rsidR="00634138" w:rsidRPr="00F542B5">
        <w:rPr>
          <w:rFonts w:ascii="Palatino Linotype" w:hAnsi="Palatino Linotype"/>
        </w:rPr>
        <w:t>dispuesto</w:t>
      </w:r>
      <w:r w:rsidR="00D730A4" w:rsidRPr="00F542B5">
        <w:rPr>
          <w:rFonts w:ascii="Palatino Linotype" w:hAnsi="Palatino Linotype"/>
        </w:rPr>
        <w:t xml:space="preserve"> </w:t>
      </w:r>
      <w:r w:rsidR="00634138" w:rsidRPr="00F542B5">
        <w:rPr>
          <w:rFonts w:ascii="Palatino Linotype" w:hAnsi="Palatino Linotype"/>
        </w:rPr>
        <w:t>en</w:t>
      </w:r>
      <w:r w:rsidR="00D730A4" w:rsidRPr="00F542B5">
        <w:rPr>
          <w:rFonts w:ascii="Palatino Linotype" w:hAnsi="Palatino Linotype"/>
        </w:rPr>
        <w:t xml:space="preserve"> </w:t>
      </w:r>
      <w:r w:rsidR="00634138" w:rsidRPr="00F542B5">
        <w:rPr>
          <w:rFonts w:ascii="Palatino Linotype" w:hAnsi="Palatino Linotype"/>
        </w:rPr>
        <w:t>los</w:t>
      </w:r>
      <w:r w:rsidR="00D730A4" w:rsidRPr="00F542B5">
        <w:rPr>
          <w:rFonts w:ascii="Palatino Linotype" w:hAnsi="Palatino Linotype"/>
        </w:rPr>
        <w:t xml:space="preserve"> </w:t>
      </w:r>
      <w:r w:rsidR="00634138" w:rsidRPr="00F542B5">
        <w:rPr>
          <w:rFonts w:ascii="Palatino Linotype" w:hAnsi="Palatino Linotype"/>
        </w:rPr>
        <w:t>artículos</w:t>
      </w:r>
      <w:r w:rsidR="00D730A4" w:rsidRPr="00F542B5">
        <w:rPr>
          <w:rFonts w:ascii="Palatino Linotype" w:hAnsi="Palatino Linotype"/>
        </w:rPr>
        <w:t xml:space="preserve"> </w:t>
      </w:r>
      <w:r w:rsidR="00634138" w:rsidRPr="00F542B5">
        <w:rPr>
          <w:rFonts w:ascii="Palatino Linotype" w:hAnsi="Palatino Linotype"/>
        </w:rPr>
        <w:t>6</w:t>
      </w:r>
      <w:r w:rsidR="00314265" w:rsidRPr="00F542B5">
        <w:rPr>
          <w:rFonts w:ascii="Palatino Linotype" w:hAnsi="Palatino Linotype"/>
        </w:rPr>
        <w:t>,</w:t>
      </w:r>
      <w:r w:rsidR="00D730A4" w:rsidRPr="00F542B5">
        <w:rPr>
          <w:rFonts w:ascii="Palatino Linotype" w:hAnsi="Palatino Linotype"/>
        </w:rPr>
        <w:t xml:space="preserve"> </w:t>
      </w:r>
      <w:r w:rsidR="00634138" w:rsidRPr="00F542B5">
        <w:rPr>
          <w:rFonts w:ascii="Palatino Linotype" w:hAnsi="Palatino Linotype"/>
        </w:rPr>
        <w:t>Apartado</w:t>
      </w:r>
      <w:r w:rsidR="00D730A4" w:rsidRPr="00F542B5">
        <w:rPr>
          <w:rFonts w:ascii="Palatino Linotype" w:hAnsi="Palatino Linotype"/>
        </w:rPr>
        <w:t xml:space="preserve"> </w:t>
      </w:r>
      <w:r w:rsidR="00634138" w:rsidRPr="00F542B5">
        <w:rPr>
          <w:rFonts w:ascii="Palatino Linotype" w:hAnsi="Palatino Linotype"/>
        </w:rPr>
        <w:t>A</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la</w:t>
      </w:r>
      <w:r w:rsidR="00D730A4" w:rsidRPr="00F542B5">
        <w:rPr>
          <w:rFonts w:ascii="Palatino Linotype" w:hAnsi="Palatino Linotype"/>
        </w:rPr>
        <w:t xml:space="preserve"> </w:t>
      </w:r>
      <w:r w:rsidR="00634138" w:rsidRPr="00F542B5">
        <w:rPr>
          <w:rFonts w:ascii="Palatino Linotype" w:hAnsi="Palatino Linotype"/>
        </w:rPr>
        <w:t>Constitución</w:t>
      </w:r>
      <w:r w:rsidR="00D730A4" w:rsidRPr="00F542B5">
        <w:rPr>
          <w:rFonts w:ascii="Palatino Linotype" w:hAnsi="Palatino Linotype"/>
        </w:rPr>
        <w:t xml:space="preserve"> </w:t>
      </w:r>
      <w:r w:rsidR="00634138" w:rsidRPr="00F542B5">
        <w:rPr>
          <w:rFonts w:ascii="Palatino Linotype" w:hAnsi="Palatino Linotype"/>
        </w:rPr>
        <w:t>Política</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los</w:t>
      </w:r>
      <w:r w:rsidR="00D730A4" w:rsidRPr="00F542B5">
        <w:rPr>
          <w:rFonts w:ascii="Palatino Linotype" w:hAnsi="Palatino Linotype"/>
        </w:rPr>
        <w:t xml:space="preserve"> </w:t>
      </w:r>
      <w:r w:rsidR="00634138" w:rsidRPr="00F542B5">
        <w:rPr>
          <w:rFonts w:ascii="Palatino Linotype" w:hAnsi="Palatino Linotype"/>
        </w:rPr>
        <w:t>Estados</w:t>
      </w:r>
      <w:r w:rsidR="00D730A4" w:rsidRPr="00F542B5">
        <w:rPr>
          <w:rFonts w:ascii="Palatino Linotype" w:hAnsi="Palatino Linotype"/>
        </w:rPr>
        <w:t xml:space="preserve"> </w:t>
      </w:r>
      <w:r w:rsidR="00634138" w:rsidRPr="00F542B5">
        <w:rPr>
          <w:rFonts w:ascii="Palatino Linotype" w:hAnsi="Palatino Linotype"/>
        </w:rPr>
        <w:t>Unidos</w:t>
      </w:r>
      <w:r w:rsidR="00D730A4" w:rsidRPr="00F542B5">
        <w:rPr>
          <w:rFonts w:ascii="Palatino Linotype" w:hAnsi="Palatino Linotype"/>
        </w:rPr>
        <w:t xml:space="preserve"> </w:t>
      </w:r>
      <w:r w:rsidR="00634138" w:rsidRPr="00F542B5">
        <w:rPr>
          <w:rFonts w:ascii="Palatino Linotype" w:hAnsi="Palatino Linotype"/>
        </w:rPr>
        <w:t>Mexicanos;</w:t>
      </w:r>
      <w:r w:rsidR="00D730A4" w:rsidRPr="00F542B5">
        <w:rPr>
          <w:rFonts w:ascii="Palatino Linotype" w:hAnsi="Palatino Linotype"/>
        </w:rPr>
        <w:t xml:space="preserve"> </w:t>
      </w:r>
      <w:r w:rsidR="00634138" w:rsidRPr="00F542B5">
        <w:rPr>
          <w:rFonts w:ascii="Palatino Linotype" w:hAnsi="Palatino Linotype"/>
        </w:rPr>
        <w:t>5</w:t>
      </w:r>
      <w:r w:rsidR="00D730A4" w:rsidRPr="00F542B5">
        <w:rPr>
          <w:rFonts w:ascii="Palatino Linotype" w:hAnsi="Palatino Linotype"/>
        </w:rPr>
        <w:t xml:space="preserve"> </w:t>
      </w:r>
      <w:r w:rsidR="00314265" w:rsidRPr="00F542B5">
        <w:rPr>
          <w:rFonts w:ascii="Palatino Linotype" w:hAnsi="Palatino Linotype"/>
        </w:rPr>
        <w:t>párrafos vigésimo segundo, vigésimo tercero y vigésimo cuarto, fracciones IV y V, de la Constitución Política del Estado Libre y Soberano de México</w:t>
      </w:r>
      <w:r w:rsidR="00634138" w:rsidRPr="00F542B5">
        <w:rPr>
          <w:rFonts w:ascii="Palatino Linotype" w:hAnsi="Palatino Linotype"/>
        </w:rPr>
        <w:t>;</w:t>
      </w:r>
      <w:r w:rsidR="00D730A4" w:rsidRPr="00F542B5">
        <w:rPr>
          <w:rFonts w:ascii="Palatino Linotype" w:hAnsi="Palatino Linotype"/>
        </w:rPr>
        <w:t xml:space="preserve"> </w:t>
      </w:r>
      <w:r w:rsidR="00634138" w:rsidRPr="00F542B5">
        <w:rPr>
          <w:rFonts w:ascii="Palatino Linotype" w:hAnsi="Palatino Linotype"/>
        </w:rPr>
        <w:t>2</w:t>
      </w:r>
      <w:r w:rsidR="00D730A4" w:rsidRPr="00F542B5">
        <w:rPr>
          <w:rFonts w:ascii="Palatino Linotype" w:hAnsi="Palatino Linotype"/>
        </w:rPr>
        <w:t xml:space="preserve"> </w:t>
      </w:r>
      <w:r w:rsidR="00634138" w:rsidRPr="00F542B5">
        <w:rPr>
          <w:rFonts w:ascii="Palatino Linotype" w:hAnsi="Palatino Linotype"/>
        </w:rPr>
        <w:t>fracción</w:t>
      </w:r>
      <w:r w:rsidR="00D730A4" w:rsidRPr="00F542B5">
        <w:rPr>
          <w:rFonts w:ascii="Palatino Linotype" w:hAnsi="Palatino Linotype"/>
        </w:rPr>
        <w:t xml:space="preserve"> </w:t>
      </w:r>
      <w:r w:rsidR="00634138" w:rsidRPr="00F542B5">
        <w:rPr>
          <w:rFonts w:ascii="Palatino Linotype" w:hAnsi="Palatino Linotype"/>
        </w:rPr>
        <w:t>II,</w:t>
      </w:r>
      <w:r w:rsidR="00D730A4" w:rsidRPr="00F542B5">
        <w:rPr>
          <w:rFonts w:ascii="Palatino Linotype" w:hAnsi="Palatino Linotype"/>
        </w:rPr>
        <w:t xml:space="preserve"> </w:t>
      </w:r>
      <w:r w:rsidR="00634138" w:rsidRPr="00F542B5">
        <w:rPr>
          <w:rFonts w:ascii="Palatino Linotype" w:hAnsi="Palatino Linotype"/>
        </w:rPr>
        <w:t>13,</w:t>
      </w:r>
      <w:r w:rsidR="00D730A4" w:rsidRPr="00F542B5">
        <w:rPr>
          <w:rFonts w:ascii="Palatino Linotype" w:hAnsi="Palatino Linotype"/>
        </w:rPr>
        <w:t xml:space="preserve"> </w:t>
      </w:r>
      <w:r w:rsidR="00634138" w:rsidRPr="00F542B5">
        <w:rPr>
          <w:rFonts w:ascii="Palatino Linotype" w:hAnsi="Palatino Linotype"/>
        </w:rPr>
        <w:t>29,</w:t>
      </w:r>
      <w:r w:rsidR="00D730A4" w:rsidRPr="00F542B5">
        <w:rPr>
          <w:rFonts w:ascii="Palatino Linotype" w:hAnsi="Palatino Linotype"/>
        </w:rPr>
        <w:t xml:space="preserve"> </w:t>
      </w:r>
      <w:r w:rsidR="00634138" w:rsidRPr="00F542B5">
        <w:rPr>
          <w:rFonts w:ascii="Palatino Linotype" w:hAnsi="Palatino Linotype"/>
        </w:rPr>
        <w:t>36</w:t>
      </w:r>
      <w:r w:rsidR="00D730A4" w:rsidRPr="00F542B5">
        <w:rPr>
          <w:rFonts w:ascii="Palatino Linotype" w:hAnsi="Palatino Linotype"/>
        </w:rPr>
        <w:t xml:space="preserve"> </w:t>
      </w:r>
      <w:r w:rsidR="00634138" w:rsidRPr="00F542B5">
        <w:rPr>
          <w:rFonts w:ascii="Palatino Linotype" w:hAnsi="Palatino Linotype"/>
        </w:rPr>
        <w:t>fracciones</w:t>
      </w:r>
      <w:r w:rsidR="00D730A4" w:rsidRPr="00F542B5">
        <w:rPr>
          <w:rFonts w:ascii="Palatino Linotype" w:hAnsi="Palatino Linotype"/>
        </w:rPr>
        <w:t xml:space="preserve"> </w:t>
      </w:r>
      <w:r w:rsidR="00634138" w:rsidRPr="00F542B5">
        <w:rPr>
          <w:rFonts w:ascii="Palatino Linotype" w:hAnsi="Palatino Linotype"/>
        </w:rPr>
        <w:t>I</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II,</w:t>
      </w:r>
      <w:r w:rsidR="00D730A4" w:rsidRPr="00F542B5">
        <w:rPr>
          <w:rFonts w:ascii="Palatino Linotype" w:hAnsi="Palatino Linotype"/>
        </w:rPr>
        <w:t xml:space="preserve"> </w:t>
      </w:r>
      <w:r w:rsidR="00634138" w:rsidRPr="00F542B5">
        <w:rPr>
          <w:rFonts w:ascii="Palatino Linotype" w:hAnsi="Palatino Linotype"/>
        </w:rPr>
        <w:t>176,</w:t>
      </w:r>
      <w:r w:rsidR="00D730A4" w:rsidRPr="00F542B5">
        <w:rPr>
          <w:rFonts w:ascii="Palatino Linotype" w:hAnsi="Palatino Linotype"/>
        </w:rPr>
        <w:t xml:space="preserve"> </w:t>
      </w:r>
      <w:r w:rsidR="00634138" w:rsidRPr="00F542B5">
        <w:rPr>
          <w:rFonts w:ascii="Palatino Linotype" w:hAnsi="Palatino Linotype"/>
        </w:rPr>
        <w:t>178,</w:t>
      </w:r>
      <w:r w:rsidR="00D730A4" w:rsidRPr="00F542B5">
        <w:rPr>
          <w:rFonts w:ascii="Palatino Linotype" w:hAnsi="Palatino Linotype"/>
        </w:rPr>
        <w:t xml:space="preserve"> </w:t>
      </w:r>
      <w:r w:rsidR="00634138" w:rsidRPr="00F542B5">
        <w:rPr>
          <w:rFonts w:ascii="Palatino Linotype" w:hAnsi="Palatino Linotype"/>
        </w:rPr>
        <w:t>179,</w:t>
      </w:r>
      <w:r w:rsidR="00D730A4" w:rsidRPr="00F542B5">
        <w:rPr>
          <w:rFonts w:ascii="Palatino Linotype" w:hAnsi="Palatino Linotype"/>
        </w:rPr>
        <w:t xml:space="preserve"> </w:t>
      </w:r>
      <w:r w:rsidR="00634138" w:rsidRPr="00F542B5">
        <w:rPr>
          <w:rFonts w:ascii="Palatino Linotype" w:hAnsi="Palatino Linotype"/>
        </w:rPr>
        <w:t>181</w:t>
      </w:r>
      <w:r w:rsidR="00D730A4" w:rsidRPr="00F542B5">
        <w:rPr>
          <w:rFonts w:ascii="Palatino Linotype" w:hAnsi="Palatino Linotype"/>
        </w:rPr>
        <w:t xml:space="preserve"> </w:t>
      </w:r>
      <w:r w:rsidR="00634138" w:rsidRPr="00F542B5">
        <w:rPr>
          <w:rFonts w:ascii="Palatino Linotype" w:hAnsi="Palatino Linotype"/>
        </w:rPr>
        <w:t>párrafo</w:t>
      </w:r>
      <w:r w:rsidR="00D730A4" w:rsidRPr="00F542B5">
        <w:rPr>
          <w:rFonts w:ascii="Palatino Linotype" w:hAnsi="Palatino Linotype"/>
        </w:rPr>
        <w:t xml:space="preserve"> </w:t>
      </w:r>
      <w:r w:rsidR="00634138" w:rsidRPr="00F542B5">
        <w:rPr>
          <w:rFonts w:ascii="Palatino Linotype" w:hAnsi="Palatino Linotype"/>
        </w:rPr>
        <w:t>tercero</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185</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la</w:t>
      </w:r>
      <w:r w:rsidR="00D730A4" w:rsidRPr="00F542B5">
        <w:rPr>
          <w:rFonts w:ascii="Palatino Linotype" w:hAnsi="Palatino Linotype"/>
        </w:rPr>
        <w:t xml:space="preserve"> </w:t>
      </w:r>
      <w:r w:rsidR="00634138" w:rsidRPr="00F542B5">
        <w:rPr>
          <w:rFonts w:ascii="Palatino Linotype" w:hAnsi="Palatino Linotype"/>
        </w:rPr>
        <w:t>Ley</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Transparencia</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Acceso</w:t>
      </w:r>
      <w:r w:rsidR="00D730A4" w:rsidRPr="00F542B5">
        <w:rPr>
          <w:rFonts w:ascii="Palatino Linotype" w:hAnsi="Palatino Linotype"/>
        </w:rPr>
        <w:t xml:space="preserve"> </w:t>
      </w:r>
      <w:r w:rsidR="00634138" w:rsidRPr="00F542B5">
        <w:rPr>
          <w:rFonts w:ascii="Palatino Linotype" w:hAnsi="Palatino Linotype"/>
        </w:rPr>
        <w:t>a</w:t>
      </w:r>
      <w:r w:rsidR="00D730A4" w:rsidRPr="00F542B5">
        <w:rPr>
          <w:rFonts w:ascii="Palatino Linotype" w:hAnsi="Palatino Linotype"/>
        </w:rPr>
        <w:t xml:space="preserve"> </w:t>
      </w:r>
      <w:r w:rsidR="00634138" w:rsidRPr="00F542B5">
        <w:rPr>
          <w:rFonts w:ascii="Palatino Linotype" w:hAnsi="Palatino Linotype"/>
        </w:rPr>
        <w:t>la</w:t>
      </w:r>
      <w:r w:rsidR="00D730A4" w:rsidRPr="00F542B5">
        <w:rPr>
          <w:rFonts w:ascii="Palatino Linotype" w:hAnsi="Palatino Linotype"/>
        </w:rPr>
        <w:t xml:space="preserve"> </w:t>
      </w:r>
      <w:r w:rsidR="00634138" w:rsidRPr="00F542B5">
        <w:rPr>
          <w:rFonts w:ascii="Palatino Linotype" w:hAnsi="Palatino Linotype"/>
        </w:rPr>
        <w:t>Información</w:t>
      </w:r>
      <w:r w:rsidR="00D730A4" w:rsidRPr="00F542B5">
        <w:rPr>
          <w:rFonts w:ascii="Palatino Linotype" w:hAnsi="Palatino Linotype"/>
        </w:rPr>
        <w:t xml:space="preserve"> </w:t>
      </w:r>
      <w:r w:rsidR="00634138" w:rsidRPr="00F542B5">
        <w:rPr>
          <w:rFonts w:ascii="Palatino Linotype" w:hAnsi="Palatino Linotype"/>
        </w:rPr>
        <w:t>Pública</w:t>
      </w:r>
      <w:r w:rsidR="00D730A4" w:rsidRPr="00F542B5">
        <w:rPr>
          <w:rFonts w:ascii="Palatino Linotype" w:hAnsi="Palatino Linotype"/>
        </w:rPr>
        <w:t xml:space="preserve"> </w:t>
      </w:r>
      <w:r w:rsidR="00634138" w:rsidRPr="00F542B5">
        <w:rPr>
          <w:rFonts w:ascii="Palatino Linotype" w:hAnsi="Palatino Linotype"/>
        </w:rPr>
        <w:t>del</w:t>
      </w:r>
      <w:r w:rsidR="00D730A4" w:rsidRPr="00F542B5">
        <w:rPr>
          <w:rFonts w:ascii="Palatino Linotype" w:hAnsi="Palatino Linotype"/>
        </w:rPr>
        <w:t xml:space="preserve"> </w:t>
      </w:r>
      <w:r w:rsidR="00634138" w:rsidRPr="00F542B5">
        <w:rPr>
          <w:rFonts w:ascii="Palatino Linotype" w:hAnsi="Palatino Linotype"/>
        </w:rPr>
        <w:t>Estado</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México</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Municipios;</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9</w:t>
      </w:r>
      <w:r w:rsidR="00D730A4" w:rsidRPr="00F542B5">
        <w:rPr>
          <w:rFonts w:ascii="Palatino Linotype" w:hAnsi="Palatino Linotype"/>
        </w:rPr>
        <w:t xml:space="preserve"> </w:t>
      </w:r>
      <w:r w:rsidR="00634138" w:rsidRPr="00F542B5">
        <w:rPr>
          <w:rFonts w:ascii="Palatino Linotype" w:hAnsi="Palatino Linotype"/>
        </w:rPr>
        <w:t>fracciones</w:t>
      </w:r>
      <w:r w:rsidR="00D730A4" w:rsidRPr="00F542B5">
        <w:rPr>
          <w:rFonts w:ascii="Palatino Linotype" w:hAnsi="Palatino Linotype"/>
        </w:rPr>
        <w:t xml:space="preserve"> </w:t>
      </w:r>
      <w:r w:rsidR="00634138" w:rsidRPr="00F542B5">
        <w:rPr>
          <w:rFonts w:ascii="Palatino Linotype" w:hAnsi="Palatino Linotype"/>
        </w:rPr>
        <w:t>I</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XXIV</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11</w:t>
      </w:r>
      <w:r w:rsidR="00D730A4" w:rsidRPr="00F542B5">
        <w:rPr>
          <w:rFonts w:ascii="Palatino Linotype" w:hAnsi="Palatino Linotype"/>
        </w:rPr>
        <w:t xml:space="preserve"> </w:t>
      </w:r>
      <w:r w:rsidR="00634138" w:rsidRPr="00F542B5">
        <w:rPr>
          <w:rFonts w:ascii="Palatino Linotype" w:hAnsi="Palatino Linotype"/>
        </w:rPr>
        <w:t>del</w:t>
      </w:r>
      <w:r w:rsidR="00D730A4" w:rsidRPr="00F542B5">
        <w:rPr>
          <w:rFonts w:ascii="Palatino Linotype" w:hAnsi="Palatino Linotype"/>
        </w:rPr>
        <w:t xml:space="preserve"> </w:t>
      </w:r>
      <w:r w:rsidR="00634138" w:rsidRPr="00F542B5">
        <w:rPr>
          <w:rFonts w:ascii="Palatino Linotype" w:hAnsi="Palatino Linotype"/>
        </w:rPr>
        <w:t>Reglamento</w:t>
      </w:r>
      <w:r w:rsidR="00D730A4" w:rsidRPr="00F542B5">
        <w:rPr>
          <w:rFonts w:ascii="Palatino Linotype" w:hAnsi="Palatino Linotype"/>
        </w:rPr>
        <w:t xml:space="preserve"> </w:t>
      </w:r>
      <w:r w:rsidR="00634138" w:rsidRPr="00F542B5">
        <w:rPr>
          <w:rFonts w:ascii="Palatino Linotype" w:hAnsi="Palatino Linotype"/>
        </w:rPr>
        <w:t>Interior</w:t>
      </w:r>
      <w:r w:rsidR="00D730A4" w:rsidRPr="00F542B5">
        <w:rPr>
          <w:rFonts w:ascii="Palatino Linotype" w:hAnsi="Palatino Linotype"/>
        </w:rPr>
        <w:t xml:space="preserve"> </w:t>
      </w:r>
      <w:r w:rsidR="00634138" w:rsidRPr="00F542B5">
        <w:rPr>
          <w:rFonts w:ascii="Palatino Linotype" w:hAnsi="Palatino Linotype"/>
        </w:rPr>
        <w:t>del</w:t>
      </w:r>
      <w:r w:rsidR="00D730A4" w:rsidRPr="00F542B5">
        <w:rPr>
          <w:rFonts w:ascii="Palatino Linotype" w:hAnsi="Palatino Linotype"/>
        </w:rPr>
        <w:t xml:space="preserve"> </w:t>
      </w:r>
      <w:r w:rsidR="00634138" w:rsidRPr="00F542B5">
        <w:rPr>
          <w:rFonts w:ascii="Palatino Linotype" w:hAnsi="Palatino Linotype"/>
        </w:rPr>
        <w:t>Instituto</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Transparencia,</w:t>
      </w:r>
      <w:r w:rsidR="00D730A4" w:rsidRPr="00F542B5">
        <w:rPr>
          <w:rFonts w:ascii="Palatino Linotype" w:hAnsi="Palatino Linotype"/>
        </w:rPr>
        <w:t xml:space="preserve"> </w:t>
      </w:r>
      <w:r w:rsidR="00634138" w:rsidRPr="00F542B5">
        <w:rPr>
          <w:rFonts w:ascii="Palatino Linotype" w:hAnsi="Palatino Linotype"/>
        </w:rPr>
        <w:t>Acceso</w:t>
      </w:r>
      <w:r w:rsidR="00D730A4" w:rsidRPr="00F542B5">
        <w:rPr>
          <w:rFonts w:ascii="Palatino Linotype" w:hAnsi="Palatino Linotype"/>
        </w:rPr>
        <w:t xml:space="preserve"> </w:t>
      </w:r>
      <w:r w:rsidR="00634138" w:rsidRPr="00F542B5">
        <w:rPr>
          <w:rFonts w:ascii="Palatino Linotype" w:hAnsi="Palatino Linotype"/>
        </w:rPr>
        <w:t>a</w:t>
      </w:r>
      <w:r w:rsidR="00D730A4" w:rsidRPr="00F542B5">
        <w:rPr>
          <w:rFonts w:ascii="Palatino Linotype" w:hAnsi="Palatino Linotype"/>
        </w:rPr>
        <w:t xml:space="preserve"> </w:t>
      </w:r>
      <w:r w:rsidR="00634138" w:rsidRPr="00F542B5">
        <w:rPr>
          <w:rFonts w:ascii="Palatino Linotype" w:hAnsi="Palatino Linotype"/>
        </w:rPr>
        <w:t>la</w:t>
      </w:r>
      <w:r w:rsidR="00D730A4" w:rsidRPr="00F542B5">
        <w:rPr>
          <w:rFonts w:ascii="Palatino Linotype" w:hAnsi="Palatino Linotype"/>
        </w:rPr>
        <w:t xml:space="preserve"> </w:t>
      </w:r>
      <w:r w:rsidR="00634138" w:rsidRPr="00F542B5">
        <w:rPr>
          <w:rFonts w:ascii="Palatino Linotype" w:hAnsi="Palatino Linotype"/>
        </w:rPr>
        <w:t>Información</w:t>
      </w:r>
      <w:r w:rsidR="00D730A4" w:rsidRPr="00F542B5">
        <w:rPr>
          <w:rFonts w:ascii="Palatino Linotype" w:hAnsi="Palatino Linotype"/>
        </w:rPr>
        <w:t xml:space="preserve"> </w:t>
      </w:r>
      <w:r w:rsidR="00634138" w:rsidRPr="00F542B5">
        <w:rPr>
          <w:rFonts w:ascii="Palatino Linotype" w:hAnsi="Palatino Linotype"/>
        </w:rPr>
        <w:t>Pública</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Protección</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Datos</w:t>
      </w:r>
      <w:r w:rsidR="00D730A4" w:rsidRPr="00F542B5">
        <w:rPr>
          <w:rFonts w:ascii="Palatino Linotype" w:hAnsi="Palatino Linotype"/>
        </w:rPr>
        <w:t xml:space="preserve"> </w:t>
      </w:r>
      <w:r w:rsidR="00634138" w:rsidRPr="00F542B5">
        <w:rPr>
          <w:rFonts w:ascii="Palatino Linotype" w:hAnsi="Palatino Linotype"/>
        </w:rPr>
        <w:t>Personales</w:t>
      </w:r>
      <w:r w:rsidR="00D730A4" w:rsidRPr="00F542B5">
        <w:rPr>
          <w:rFonts w:ascii="Palatino Linotype" w:hAnsi="Palatino Linotype"/>
        </w:rPr>
        <w:t xml:space="preserve"> </w:t>
      </w:r>
      <w:r w:rsidR="00634138" w:rsidRPr="00F542B5">
        <w:rPr>
          <w:rFonts w:ascii="Palatino Linotype" w:hAnsi="Palatino Linotype"/>
        </w:rPr>
        <w:t>del</w:t>
      </w:r>
      <w:r w:rsidR="00D730A4" w:rsidRPr="00F542B5">
        <w:rPr>
          <w:rFonts w:ascii="Palatino Linotype" w:hAnsi="Palatino Linotype"/>
        </w:rPr>
        <w:t xml:space="preserve"> </w:t>
      </w:r>
      <w:r w:rsidR="00634138" w:rsidRPr="00F542B5">
        <w:rPr>
          <w:rFonts w:ascii="Palatino Linotype" w:hAnsi="Palatino Linotype"/>
        </w:rPr>
        <w:t>Estado</w:t>
      </w:r>
      <w:r w:rsidR="00D730A4" w:rsidRPr="00F542B5">
        <w:rPr>
          <w:rFonts w:ascii="Palatino Linotype" w:hAnsi="Palatino Linotype"/>
        </w:rPr>
        <w:t xml:space="preserve"> </w:t>
      </w:r>
      <w:r w:rsidR="00634138" w:rsidRPr="00F542B5">
        <w:rPr>
          <w:rFonts w:ascii="Palatino Linotype" w:hAnsi="Palatino Linotype"/>
        </w:rPr>
        <w:t>de</w:t>
      </w:r>
      <w:r w:rsidR="00D730A4" w:rsidRPr="00F542B5">
        <w:rPr>
          <w:rFonts w:ascii="Palatino Linotype" w:hAnsi="Palatino Linotype"/>
        </w:rPr>
        <w:t xml:space="preserve"> </w:t>
      </w:r>
      <w:r w:rsidR="00634138" w:rsidRPr="00F542B5">
        <w:rPr>
          <w:rFonts w:ascii="Palatino Linotype" w:hAnsi="Palatino Linotype"/>
        </w:rPr>
        <w:t>México</w:t>
      </w:r>
      <w:r w:rsidR="00D730A4" w:rsidRPr="00F542B5">
        <w:rPr>
          <w:rFonts w:ascii="Palatino Linotype" w:hAnsi="Palatino Linotype"/>
        </w:rPr>
        <w:t xml:space="preserve"> </w:t>
      </w:r>
      <w:r w:rsidR="00634138" w:rsidRPr="00F542B5">
        <w:rPr>
          <w:rFonts w:ascii="Palatino Linotype" w:hAnsi="Palatino Linotype"/>
        </w:rPr>
        <w:t>y</w:t>
      </w:r>
      <w:r w:rsidR="00D730A4" w:rsidRPr="00F542B5">
        <w:rPr>
          <w:rFonts w:ascii="Palatino Linotype" w:hAnsi="Palatino Linotype"/>
        </w:rPr>
        <w:t xml:space="preserve"> </w:t>
      </w:r>
      <w:r w:rsidR="00634138" w:rsidRPr="00F542B5">
        <w:rPr>
          <w:rFonts w:ascii="Palatino Linotype" w:hAnsi="Palatino Linotype"/>
        </w:rPr>
        <w:t>Municipios</w:t>
      </w:r>
      <w:r w:rsidRPr="00F542B5">
        <w:rPr>
          <w:rFonts w:ascii="Palatino Linotype" w:hAnsi="Palatino Linotype" w:cs="Arial"/>
        </w:rPr>
        <w:t>.</w:t>
      </w:r>
    </w:p>
    <w:p w:rsidR="0034196C" w:rsidRPr="00F542B5" w:rsidRDefault="0034196C" w:rsidP="00314265">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lang w:val="es-ES_tradnl"/>
        </w:rPr>
      </w:pPr>
      <w:r w:rsidRPr="00F542B5">
        <w:rPr>
          <w:rFonts w:ascii="Palatino Linotype" w:hAnsi="Palatino Linotype" w:cs="Arial"/>
          <w:b/>
        </w:rPr>
        <w:t>Interés.</w:t>
      </w:r>
      <w:r w:rsidR="00D730A4" w:rsidRPr="00F542B5">
        <w:rPr>
          <w:rFonts w:ascii="Palatino Linotype" w:hAnsi="Palatino Linotype" w:cs="Arial"/>
        </w:rPr>
        <w:t xml:space="preserve"> </w:t>
      </w:r>
      <w:r w:rsidRPr="00F542B5">
        <w:rPr>
          <w:rFonts w:ascii="Palatino Linotype" w:hAnsi="Palatino Linotype" w:cs="Arial"/>
        </w:rPr>
        <w:t>El</w:t>
      </w:r>
      <w:r w:rsidR="00D730A4" w:rsidRPr="00F542B5">
        <w:rPr>
          <w:rFonts w:ascii="Palatino Linotype" w:hAnsi="Palatino Linotype" w:cs="Arial"/>
        </w:rPr>
        <w:t xml:space="preserve"> </w:t>
      </w:r>
      <w:r w:rsidRPr="00F542B5">
        <w:rPr>
          <w:rFonts w:ascii="Palatino Linotype" w:hAnsi="Palatino Linotype" w:cs="Arial"/>
        </w:rPr>
        <w:t>recurso</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revisión</w:t>
      </w:r>
      <w:r w:rsidR="00D730A4" w:rsidRPr="00F542B5">
        <w:rPr>
          <w:rFonts w:ascii="Palatino Linotype" w:hAnsi="Palatino Linotype" w:cs="Arial"/>
        </w:rPr>
        <w:t xml:space="preserve"> </w:t>
      </w:r>
      <w:r w:rsidRPr="00F542B5">
        <w:rPr>
          <w:rFonts w:ascii="Palatino Linotype" w:hAnsi="Palatino Linotype" w:cs="Arial"/>
        </w:rPr>
        <w:t>fue</w:t>
      </w:r>
      <w:r w:rsidR="00D730A4" w:rsidRPr="00F542B5">
        <w:rPr>
          <w:rFonts w:ascii="Palatino Linotype" w:hAnsi="Palatino Linotype" w:cs="Arial"/>
        </w:rPr>
        <w:t xml:space="preserve"> </w:t>
      </w:r>
      <w:r w:rsidRPr="00F542B5">
        <w:rPr>
          <w:rFonts w:ascii="Palatino Linotype" w:hAnsi="Palatino Linotype"/>
        </w:rPr>
        <w:t>interpuesto</w:t>
      </w:r>
      <w:r w:rsidR="00D730A4" w:rsidRPr="00F542B5">
        <w:rPr>
          <w:rFonts w:ascii="Palatino Linotype" w:hAnsi="Palatino Linotype" w:cs="Arial"/>
        </w:rPr>
        <w:t xml:space="preserve"> </w:t>
      </w:r>
      <w:r w:rsidRPr="00F542B5">
        <w:rPr>
          <w:rFonts w:ascii="Palatino Linotype" w:hAnsi="Palatino Linotype" w:cs="Arial"/>
        </w:rPr>
        <w:t>por</w:t>
      </w:r>
      <w:r w:rsidR="00D730A4" w:rsidRPr="00F542B5">
        <w:rPr>
          <w:rFonts w:ascii="Palatino Linotype" w:hAnsi="Palatino Linotype" w:cs="Arial"/>
        </w:rPr>
        <w:t xml:space="preserve"> </w:t>
      </w:r>
      <w:r w:rsidRPr="00F542B5">
        <w:rPr>
          <w:rFonts w:ascii="Palatino Linotype" w:hAnsi="Palatino Linotype" w:cs="Arial"/>
        </w:rPr>
        <w:t>parte</w:t>
      </w:r>
      <w:r w:rsidR="00D730A4" w:rsidRPr="00F542B5">
        <w:rPr>
          <w:rFonts w:ascii="Palatino Linotype" w:hAnsi="Palatino Linotype" w:cs="Arial"/>
        </w:rPr>
        <w:t xml:space="preserve"> </w:t>
      </w:r>
      <w:r w:rsidRPr="00F542B5">
        <w:rPr>
          <w:rFonts w:ascii="Palatino Linotype" w:hAnsi="Palatino Linotype" w:cs="Arial"/>
        </w:rPr>
        <w:t>legítima</w:t>
      </w:r>
      <w:r w:rsidR="00D730A4" w:rsidRPr="00F542B5">
        <w:rPr>
          <w:rFonts w:ascii="Palatino Linotype" w:hAnsi="Palatino Linotype" w:cs="Arial"/>
        </w:rPr>
        <w:t xml:space="preserve"> </w:t>
      </w:r>
      <w:r w:rsidRPr="00F542B5">
        <w:rPr>
          <w:rFonts w:ascii="Palatino Linotype" w:hAnsi="Palatino Linotype" w:cs="Arial"/>
        </w:rPr>
        <w:t>en</w:t>
      </w:r>
      <w:r w:rsidR="00D730A4" w:rsidRPr="00F542B5">
        <w:rPr>
          <w:rFonts w:ascii="Palatino Linotype" w:hAnsi="Palatino Linotype" w:cs="Arial"/>
        </w:rPr>
        <w:t xml:space="preserve"> </w:t>
      </w:r>
      <w:r w:rsidRPr="00F542B5">
        <w:rPr>
          <w:rFonts w:ascii="Palatino Linotype" w:hAnsi="Palatino Linotype" w:cs="Arial"/>
        </w:rPr>
        <w:t>atención</w:t>
      </w:r>
      <w:r w:rsidR="00D730A4" w:rsidRPr="00F542B5">
        <w:rPr>
          <w:rFonts w:ascii="Palatino Linotype" w:hAnsi="Palatino Linotype" w:cs="Arial"/>
        </w:rPr>
        <w:t xml:space="preserve"> </w:t>
      </w:r>
      <w:r w:rsidRPr="00F542B5">
        <w:rPr>
          <w:rFonts w:ascii="Palatino Linotype" w:hAnsi="Palatino Linotype" w:cs="Arial"/>
        </w:rPr>
        <w:t>a</w:t>
      </w:r>
      <w:r w:rsidR="00D730A4" w:rsidRPr="00F542B5">
        <w:rPr>
          <w:rFonts w:ascii="Palatino Linotype" w:hAnsi="Palatino Linotype" w:cs="Arial"/>
        </w:rPr>
        <w:t xml:space="preserve"> </w:t>
      </w:r>
      <w:r w:rsidRPr="00F542B5">
        <w:rPr>
          <w:rFonts w:ascii="Palatino Linotype" w:hAnsi="Palatino Linotype" w:cs="Arial"/>
        </w:rPr>
        <w:t>que</w:t>
      </w:r>
      <w:r w:rsidR="00D730A4" w:rsidRPr="00F542B5">
        <w:rPr>
          <w:rFonts w:ascii="Palatino Linotype" w:hAnsi="Palatino Linotype" w:cs="Arial"/>
        </w:rPr>
        <w:t xml:space="preserve"> </w:t>
      </w:r>
      <w:r w:rsidRPr="00F542B5">
        <w:rPr>
          <w:rFonts w:ascii="Palatino Linotype" w:hAnsi="Palatino Linotype" w:cs="Arial"/>
        </w:rPr>
        <w:t>fue</w:t>
      </w:r>
      <w:r w:rsidR="00D730A4" w:rsidRPr="00F542B5">
        <w:rPr>
          <w:rFonts w:ascii="Palatino Linotype" w:hAnsi="Palatino Linotype" w:cs="Arial"/>
        </w:rPr>
        <w:t xml:space="preserve"> </w:t>
      </w:r>
      <w:r w:rsidRPr="00F542B5">
        <w:rPr>
          <w:rFonts w:ascii="Palatino Linotype" w:hAnsi="Palatino Linotype"/>
        </w:rPr>
        <w:t>presentado</w:t>
      </w:r>
      <w:r w:rsidR="00D730A4" w:rsidRPr="00F542B5">
        <w:rPr>
          <w:rFonts w:ascii="Palatino Linotype" w:hAnsi="Palatino Linotype" w:cs="Arial"/>
        </w:rPr>
        <w:t xml:space="preserve"> </w:t>
      </w:r>
      <w:r w:rsidRPr="00F542B5">
        <w:rPr>
          <w:rFonts w:ascii="Palatino Linotype" w:hAnsi="Palatino Linotype" w:cs="Arial"/>
        </w:rPr>
        <w:t>por</w:t>
      </w:r>
      <w:r w:rsidR="00D730A4" w:rsidRPr="00F542B5">
        <w:rPr>
          <w:rFonts w:ascii="Palatino Linotype" w:hAnsi="Palatino Linotype" w:cs="Arial"/>
        </w:rPr>
        <w:t xml:space="preserve"> </w:t>
      </w:r>
      <w:r w:rsidR="007E30BA" w:rsidRPr="00F542B5">
        <w:rPr>
          <w:rFonts w:ascii="Palatino Linotype" w:hAnsi="Palatino Linotype" w:cs="Arial"/>
          <w:b/>
        </w:rPr>
        <w:t>EL RECURRENTE</w:t>
      </w:r>
      <w:r w:rsidRPr="00F542B5">
        <w:rPr>
          <w:rFonts w:ascii="Palatino Linotype" w:hAnsi="Palatino Linotype" w:cs="Arial"/>
          <w:snapToGrid w:val="0"/>
        </w:rPr>
        <w:t>,</w:t>
      </w:r>
      <w:r w:rsidR="00D730A4" w:rsidRPr="00F542B5">
        <w:rPr>
          <w:rFonts w:ascii="Palatino Linotype" w:hAnsi="Palatino Linotype" w:cs="Arial"/>
          <w:snapToGrid w:val="0"/>
        </w:rPr>
        <w:t xml:space="preserve"> </w:t>
      </w:r>
      <w:r w:rsidRPr="00F542B5">
        <w:rPr>
          <w:rFonts w:ascii="Palatino Linotype" w:hAnsi="Palatino Linotype" w:cs="Arial"/>
          <w:snapToGrid w:val="0"/>
        </w:rPr>
        <w:t>quien</w:t>
      </w:r>
      <w:r w:rsidR="00D730A4" w:rsidRPr="00F542B5">
        <w:rPr>
          <w:rFonts w:ascii="Palatino Linotype" w:hAnsi="Palatino Linotype" w:cs="Arial"/>
          <w:snapToGrid w:val="0"/>
        </w:rPr>
        <w:t xml:space="preserve"> </w:t>
      </w:r>
      <w:r w:rsidRPr="00F542B5">
        <w:rPr>
          <w:rFonts w:ascii="Palatino Linotype" w:hAnsi="Palatino Linotype"/>
        </w:rPr>
        <w:t>formuló</w:t>
      </w:r>
      <w:r w:rsidR="00D730A4" w:rsidRPr="00F542B5">
        <w:rPr>
          <w:rFonts w:ascii="Palatino Linotype" w:hAnsi="Palatino Linotype" w:cs="Arial"/>
          <w:snapToGrid w:val="0"/>
        </w:rPr>
        <w:t xml:space="preserve"> </w:t>
      </w:r>
      <w:r w:rsidRPr="00F542B5">
        <w:rPr>
          <w:rFonts w:ascii="Palatino Linotype" w:hAnsi="Palatino Linotype" w:cs="Arial"/>
          <w:snapToGrid w:val="0"/>
        </w:rPr>
        <w:t>la</w:t>
      </w:r>
      <w:r w:rsidR="00D730A4" w:rsidRPr="00F542B5">
        <w:rPr>
          <w:rFonts w:ascii="Palatino Linotype" w:hAnsi="Palatino Linotype" w:cs="Arial"/>
          <w:snapToGrid w:val="0"/>
        </w:rPr>
        <w:t xml:space="preserve"> </w:t>
      </w:r>
      <w:r w:rsidRPr="00F542B5">
        <w:rPr>
          <w:rFonts w:ascii="Palatino Linotype" w:hAnsi="Palatino Linotype" w:cs="Arial"/>
        </w:rPr>
        <w:t>solicitud</w:t>
      </w:r>
      <w:r w:rsidR="00D730A4" w:rsidRPr="00F542B5">
        <w:rPr>
          <w:rFonts w:ascii="Palatino Linotype" w:hAnsi="Palatino Linotype" w:cs="Arial"/>
          <w:snapToGrid w:val="0"/>
        </w:rPr>
        <w:t xml:space="preserve"> </w:t>
      </w:r>
      <w:r w:rsidRPr="00F542B5">
        <w:rPr>
          <w:rFonts w:ascii="Palatino Linotype" w:hAnsi="Palatino Linotype" w:cs="Arial"/>
          <w:snapToGrid w:val="0"/>
        </w:rPr>
        <w:t>de</w:t>
      </w:r>
      <w:r w:rsidR="00D730A4" w:rsidRPr="00F542B5">
        <w:rPr>
          <w:rFonts w:ascii="Palatino Linotype" w:hAnsi="Palatino Linotype" w:cs="Arial"/>
          <w:snapToGrid w:val="0"/>
        </w:rPr>
        <w:t xml:space="preserve"> </w:t>
      </w:r>
      <w:r w:rsidRPr="00F542B5">
        <w:rPr>
          <w:rFonts w:ascii="Palatino Linotype" w:hAnsi="Palatino Linotype" w:cs="Arial"/>
          <w:snapToGrid w:val="0"/>
        </w:rPr>
        <w:t>información</w:t>
      </w:r>
      <w:r w:rsidR="00D730A4" w:rsidRPr="00F542B5">
        <w:rPr>
          <w:rFonts w:ascii="Palatino Linotype" w:hAnsi="Palatino Linotype" w:cs="Arial"/>
          <w:snapToGrid w:val="0"/>
        </w:rPr>
        <w:t xml:space="preserve"> </w:t>
      </w:r>
      <w:r w:rsidRPr="00F542B5">
        <w:rPr>
          <w:rFonts w:ascii="Palatino Linotype" w:hAnsi="Palatino Linotype" w:cs="Arial"/>
          <w:snapToGrid w:val="0"/>
        </w:rPr>
        <w:t>pública</w:t>
      </w:r>
      <w:r w:rsidR="00D730A4" w:rsidRPr="00F542B5">
        <w:rPr>
          <w:rFonts w:ascii="Palatino Linotype" w:hAnsi="Palatino Linotype" w:cs="Arial"/>
          <w:snapToGrid w:val="0"/>
        </w:rPr>
        <w:t xml:space="preserve"> </w:t>
      </w:r>
      <w:r w:rsidRPr="00F542B5">
        <w:rPr>
          <w:rFonts w:ascii="Palatino Linotype" w:hAnsi="Palatino Linotype"/>
        </w:rPr>
        <w:t>número</w:t>
      </w:r>
      <w:r w:rsidR="00D730A4" w:rsidRPr="00F542B5">
        <w:rPr>
          <w:rFonts w:ascii="Palatino Linotype" w:hAnsi="Palatino Linotype" w:cs="Arial"/>
          <w:snapToGrid w:val="0"/>
        </w:rPr>
        <w:t xml:space="preserve"> </w:t>
      </w:r>
      <w:r w:rsidR="00314265" w:rsidRPr="00F542B5">
        <w:rPr>
          <w:rFonts w:ascii="Palatino Linotype" w:hAnsi="Palatino Linotype"/>
          <w:b/>
          <w:bCs/>
        </w:rPr>
        <w:t>00144</w:t>
      </w:r>
      <w:r w:rsidR="007E30BA" w:rsidRPr="00F542B5">
        <w:rPr>
          <w:rFonts w:ascii="Palatino Linotype" w:hAnsi="Palatino Linotype"/>
          <w:b/>
          <w:bCs/>
        </w:rPr>
        <w:t>/</w:t>
      </w:r>
      <w:r w:rsidR="00314265" w:rsidRPr="00F542B5">
        <w:rPr>
          <w:rFonts w:ascii="Palatino Linotype" w:hAnsi="Palatino Linotype"/>
          <w:b/>
          <w:bCs/>
        </w:rPr>
        <w:t>ATLACOM/IP/2019</w:t>
      </w:r>
      <w:r w:rsidRPr="00F542B5">
        <w:rPr>
          <w:rFonts w:ascii="Palatino Linotype" w:hAnsi="Palatino Linotype" w:cs="Arial"/>
          <w:lang w:val="es-ES_tradnl"/>
        </w:rPr>
        <w:t>.</w:t>
      </w:r>
    </w:p>
    <w:p w:rsidR="00861605" w:rsidRPr="00F542B5" w:rsidRDefault="0034196C" w:rsidP="007B21F2">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lang w:val="es-ES_tradnl"/>
        </w:rPr>
      </w:pPr>
      <w:r w:rsidRPr="00F542B5">
        <w:rPr>
          <w:rFonts w:ascii="Palatino Linotype" w:hAnsi="Palatino Linotype" w:cs="Arial"/>
          <w:b/>
        </w:rPr>
        <w:t>Oportunidad.</w:t>
      </w:r>
      <w:r w:rsidR="00D730A4" w:rsidRPr="00F542B5">
        <w:rPr>
          <w:rFonts w:ascii="Palatino Linotype" w:hAnsi="Palatino Linotype" w:cs="Arial"/>
          <w:b/>
        </w:rPr>
        <w:t xml:space="preserve"> </w:t>
      </w:r>
      <w:r w:rsidR="00861605" w:rsidRPr="00F542B5">
        <w:rPr>
          <w:rFonts w:ascii="Palatino Linotype" w:hAnsi="Palatino Linotype" w:cs="Arial"/>
        </w:rPr>
        <w:t>El</w:t>
      </w:r>
      <w:r w:rsidR="00D730A4" w:rsidRPr="00F542B5">
        <w:rPr>
          <w:rFonts w:ascii="Palatino Linotype" w:hAnsi="Palatino Linotype" w:cs="Arial"/>
        </w:rPr>
        <w:t xml:space="preserve"> </w:t>
      </w:r>
      <w:r w:rsidR="00861605" w:rsidRPr="00F542B5">
        <w:rPr>
          <w:rFonts w:ascii="Palatino Linotype" w:hAnsi="Palatino Linotype" w:cs="Arial"/>
        </w:rPr>
        <w:t>recurso</w:t>
      </w:r>
      <w:r w:rsidR="00D730A4" w:rsidRPr="00F542B5">
        <w:rPr>
          <w:rFonts w:ascii="Palatino Linotype" w:hAnsi="Palatino Linotype" w:cs="Arial"/>
        </w:rPr>
        <w:t xml:space="preserve"> </w:t>
      </w:r>
      <w:r w:rsidR="00861605" w:rsidRPr="00F542B5">
        <w:rPr>
          <w:rFonts w:ascii="Palatino Linotype" w:hAnsi="Palatino Linotype" w:cs="Arial"/>
        </w:rPr>
        <w:t>de</w:t>
      </w:r>
      <w:r w:rsidR="00D730A4" w:rsidRPr="00F542B5">
        <w:rPr>
          <w:rFonts w:ascii="Palatino Linotype" w:hAnsi="Palatino Linotype" w:cs="Arial"/>
        </w:rPr>
        <w:t xml:space="preserve"> </w:t>
      </w:r>
      <w:r w:rsidR="00861605" w:rsidRPr="00F542B5">
        <w:rPr>
          <w:rFonts w:ascii="Palatino Linotype" w:hAnsi="Palatino Linotype" w:cs="Arial"/>
        </w:rPr>
        <w:t>revisión</w:t>
      </w:r>
      <w:r w:rsidR="00D730A4" w:rsidRPr="00F542B5">
        <w:rPr>
          <w:rFonts w:ascii="Palatino Linotype" w:hAnsi="Palatino Linotype" w:cs="Arial"/>
        </w:rPr>
        <w:t xml:space="preserve"> </w:t>
      </w:r>
      <w:r w:rsidR="00861605" w:rsidRPr="00F542B5">
        <w:rPr>
          <w:rFonts w:ascii="Palatino Linotype" w:hAnsi="Palatino Linotype" w:cs="Arial"/>
        </w:rPr>
        <w:t>fue</w:t>
      </w:r>
      <w:r w:rsidR="00D730A4" w:rsidRPr="00F542B5">
        <w:rPr>
          <w:rFonts w:ascii="Palatino Linotype" w:hAnsi="Palatino Linotype" w:cs="Arial"/>
        </w:rPr>
        <w:t xml:space="preserve"> </w:t>
      </w:r>
      <w:r w:rsidR="00861605" w:rsidRPr="00F542B5">
        <w:rPr>
          <w:rFonts w:ascii="Palatino Linotype" w:hAnsi="Palatino Linotype" w:cs="Arial"/>
        </w:rPr>
        <w:t>interpuesto</w:t>
      </w:r>
      <w:r w:rsidR="00D730A4" w:rsidRPr="00F542B5">
        <w:rPr>
          <w:rFonts w:ascii="Palatino Linotype" w:hAnsi="Palatino Linotype" w:cs="Arial"/>
        </w:rPr>
        <w:t xml:space="preserve"> </w:t>
      </w:r>
      <w:r w:rsidR="00861605" w:rsidRPr="00F542B5">
        <w:rPr>
          <w:rFonts w:ascii="Palatino Linotype" w:hAnsi="Palatino Linotype" w:cs="Arial"/>
        </w:rPr>
        <w:t>dentro</w:t>
      </w:r>
      <w:r w:rsidR="00D730A4" w:rsidRPr="00F542B5">
        <w:rPr>
          <w:rFonts w:ascii="Palatino Linotype" w:hAnsi="Palatino Linotype" w:cs="Arial"/>
        </w:rPr>
        <w:t xml:space="preserve"> </w:t>
      </w:r>
      <w:r w:rsidR="00861605" w:rsidRPr="00F542B5">
        <w:rPr>
          <w:rFonts w:ascii="Palatino Linotype" w:hAnsi="Palatino Linotype" w:cs="Arial"/>
        </w:rPr>
        <w:t>del</w:t>
      </w:r>
      <w:r w:rsidR="00D730A4" w:rsidRPr="00F542B5">
        <w:rPr>
          <w:rFonts w:ascii="Palatino Linotype" w:hAnsi="Palatino Linotype" w:cs="Arial"/>
        </w:rPr>
        <w:t xml:space="preserve"> </w:t>
      </w:r>
      <w:r w:rsidR="00861605" w:rsidRPr="00F542B5">
        <w:rPr>
          <w:rFonts w:ascii="Palatino Linotype" w:hAnsi="Palatino Linotype" w:cs="Arial"/>
        </w:rPr>
        <w:t>plazo</w:t>
      </w:r>
      <w:r w:rsidR="00D730A4" w:rsidRPr="00F542B5">
        <w:rPr>
          <w:rFonts w:ascii="Palatino Linotype" w:hAnsi="Palatino Linotype" w:cs="Arial"/>
        </w:rPr>
        <w:t xml:space="preserve"> </w:t>
      </w:r>
      <w:r w:rsidR="00861605" w:rsidRPr="00F542B5">
        <w:rPr>
          <w:rFonts w:ascii="Palatino Linotype" w:hAnsi="Palatino Linotype" w:cs="Arial"/>
        </w:rPr>
        <w:t>de</w:t>
      </w:r>
      <w:r w:rsidR="00D730A4" w:rsidRPr="00F542B5">
        <w:rPr>
          <w:rFonts w:ascii="Palatino Linotype" w:hAnsi="Palatino Linotype" w:cs="Arial"/>
        </w:rPr>
        <w:t xml:space="preserve"> </w:t>
      </w:r>
      <w:r w:rsidR="00861605" w:rsidRPr="00F542B5">
        <w:rPr>
          <w:rFonts w:ascii="Palatino Linotype" w:hAnsi="Palatino Linotype" w:cs="Arial"/>
        </w:rPr>
        <w:t>quince</w:t>
      </w:r>
      <w:r w:rsidR="00D730A4" w:rsidRPr="00F542B5">
        <w:rPr>
          <w:rFonts w:ascii="Palatino Linotype" w:hAnsi="Palatino Linotype" w:cs="Arial"/>
        </w:rPr>
        <w:t xml:space="preserve"> </w:t>
      </w:r>
      <w:r w:rsidR="00861605" w:rsidRPr="00F542B5">
        <w:rPr>
          <w:rFonts w:ascii="Palatino Linotype" w:hAnsi="Palatino Linotype" w:cs="Arial"/>
        </w:rPr>
        <w:t>días</w:t>
      </w:r>
      <w:r w:rsidR="00D730A4" w:rsidRPr="00F542B5">
        <w:rPr>
          <w:rFonts w:ascii="Palatino Linotype" w:hAnsi="Palatino Linotype" w:cs="Arial"/>
        </w:rPr>
        <w:t xml:space="preserve"> </w:t>
      </w:r>
      <w:r w:rsidR="00861605" w:rsidRPr="00F542B5">
        <w:rPr>
          <w:rFonts w:ascii="Palatino Linotype" w:hAnsi="Palatino Linotype" w:cs="Arial"/>
        </w:rPr>
        <w:t>hábiles</w:t>
      </w:r>
      <w:r w:rsidR="00D730A4" w:rsidRPr="00F542B5">
        <w:rPr>
          <w:rFonts w:ascii="Palatino Linotype" w:hAnsi="Palatino Linotype" w:cs="Arial"/>
        </w:rPr>
        <w:t xml:space="preserve"> </w:t>
      </w:r>
      <w:r w:rsidR="00861605" w:rsidRPr="00F542B5">
        <w:rPr>
          <w:rFonts w:ascii="Palatino Linotype" w:hAnsi="Palatino Linotype"/>
        </w:rPr>
        <w:t>contados</w:t>
      </w:r>
      <w:r w:rsidR="00D730A4" w:rsidRPr="00F542B5">
        <w:rPr>
          <w:rFonts w:ascii="Palatino Linotype" w:hAnsi="Palatino Linotype" w:cs="Arial"/>
        </w:rPr>
        <w:t xml:space="preserve"> </w:t>
      </w:r>
      <w:r w:rsidR="00861605" w:rsidRPr="00F542B5">
        <w:rPr>
          <w:rFonts w:ascii="Palatino Linotype" w:hAnsi="Palatino Linotype" w:cs="Arial"/>
        </w:rPr>
        <w:t>a</w:t>
      </w:r>
      <w:r w:rsidR="00D730A4" w:rsidRPr="00F542B5">
        <w:rPr>
          <w:rFonts w:ascii="Palatino Linotype" w:hAnsi="Palatino Linotype" w:cs="Arial"/>
        </w:rPr>
        <w:t xml:space="preserve"> </w:t>
      </w:r>
      <w:r w:rsidR="00861605" w:rsidRPr="00F542B5">
        <w:rPr>
          <w:rFonts w:ascii="Palatino Linotype" w:hAnsi="Palatino Linotype"/>
        </w:rPr>
        <w:t>partir</w:t>
      </w:r>
      <w:r w:rsidR="00D730A4" w:rsidRPr="00F542B5">
        <w:rPr>
          <w:rFonts w:ascii="Palatino Linotype" w:hAnsi="Palatino Linotype" w:cs="Arial"/>
        </w:rPr>
        <w:t xml:space="preserve"> </w:t>
      </w:r>
      <w:r w:rsidR="00861605" w:rsidRPr="00F542B5">
        <w:rPr>
          <w:rFonts w:ascii="Palatino Linotype" w:hAnsi="Palatino Linotype" w:cs="Arial"/>
        </w:rPr>
        <w:t>del</w:t>
      </w:r>
      <w:r w:rsidR="00D730A4" w:rsidRPr="00F542B5">
        <w:rPr>
          <w:rFonts w:ascii="Palatino Linotype" w:hAnsi="Palatino Linotype" w:cs="Arial"/>
        </w:rPr>
        <w:t xml:space="preserve"> </w:t>
      </w:r>
      <w:r w:rsidR="00861605" w:rsidRPr="00F542B5">
        <w:rPr>
          <w:rFonts w:ascii="Palatino Linotype" w:hAnsi="Palatino Linotype" w:cs="Arial"/>
        </w:rPr>
        <w:t>día</w:t>
      </w:r>
      <w:r w:rsidR="00D730A4" w:rsidRPr="00F542B5">
        <w:rPr>
          <w:rFonts w:ascii="Palatino Linotype" w:hAnsi="Palatino Linotype" w:cs="Arial"/>
        </w:rPr>
        <w:t xml:space="preserve"> </w:t>
      </w:r>
      <w:r w:rsidR="00861605" w:rsidRPr="00F542B5">
        <w:rPr>
          <w:rFonts w:ascii="Palatino Linotype" w:hAnsi="Palatino Linotype" w:cs="Arial"/>
        </w:rPr>
        <w:t>siguiente</w:t>
      </w:r>
      <w:r w:rsidR="00D730A4" w:rsidRPr="00F542B5">
        <w:rPr>
          <w:rFonts w:ascii="Palatino Linotype" w:hAnsi="Palatino Linotype" w:cs="Arial"/>
        </w:rPr>
        <w:t xml:space="preserve"> </w:t>
      </w:r>
      <w:r w:rsidR="00861605" w:rsidRPr="00F542B5">
        <w:rPr>
          <w:rFonts w:ascii="Palatino Linotype" w:hAnsi="Palatino Linotype" w:cs="Arial"/>
        </w:rPr>
        <w:t>al</w:t>
      </w:r>
      <w:r w:rsidR="00D730A4" w:rsidRPr="00F542B5">
        <w:rPr>
          <w:rFonts w:ascii="Palatino Linotype" w:hAnsi="Palatino Linotype" w:cs="Arial"/>
        </w:rPr>
        <w:t xml:space="preserve"> </w:t>
      </w:r>
      <w:r w:rsidR="00861605" w:rsidRPr="00F542B5">
        <w:rPr>
          <w:rFonts w:ascii="Palatino Linotype" w:hAnsi="Palatino Linotype" w:cs="Arial"/>
        </w:rPr>
        <w:t>que</w:t>
      </w:r>
      <w:r w:rsidR="00D730A4" w:rsidRPr="00F542B5">
        <w:rPr>
          <w:rFonts w:ascii="Palatino Linotype" w:hAnsi="Palatino Linotype" w:cs="Arial"/>
        </w:rPr>
        <w:t xml:space="preserve"> </w:t>
      </w:r>
      <w:r w:rsidR="007E30BA" w:rsidRPr="00F542B5">
        <w:rPr>
          <w:rFonts w:ascii="Palatino Linotype" w:hAnsi="Palatino Linotype" w:cs="Arial"/>
          <w:b/>
          <w:bCs/>
        </w:rPr>
        <w:t>EL RECURRENTE</w:t>
      </w:r>
      <w:r w:rsidR="00D730A4" w:rsidRPr="00F542B5">
        <w:rPr>
          <w:rFonts w:ascii="Palatino Linotype" w:hAnsi="Palatino Linotype" w:cs="Arial"/>
          <w:b/>
          <w:bCs/>
        </w:rPr>
        <w:t xml:space="preserve"> </w:t>
      </w:r>
      <w:r w:rsidR="00861605" w:rsidRPr="00F542B5">
        <w:rPr>
          <w:rFonts w:ascii="Palatino Linotype" w:hAnsi="Palatino Linotype" w:cs="Arial"/>
        </w:rPr>
        <w:t>tuvo</w:t>
      </w:r>
      <w:r w:rsidR="00D730A4" w:rsidRPr="00F542B5">
        <w:rPr>
          <w:rFonts w:ascii="Palatino Linotype" w:hAnsi="Palatino Linotype" w:cs="Arial"/>
        </w:rPr>
        <w:t xml:space="preserve"> </w:t>
      </w:r>
      <w:r w:rsidR="00861605" w:rsidRPr="00F542B5">
        <w:rPr>
          <w:rFonts w:ascii="Palatino Linotype" w:hAnsi="Palatino Linotype" w:cs="Arial"/>
        </w:rPr>
        <w:t>conocimiento</w:t>
      </w:r>
      <w:r w:rsidR="00D730A4" w:rsidRPr="00F542B5">
        <w:rPr>
          <w:rFonts w:ascii="Palatino Linotype" w:hAnsi="Palatino Linotype" w:cs="Arial"/>
        </w:rPr>
        <w:t xml:space="preserve"> </w:t>
      </w:r>
      <w:r w:rsidR="00861605" w:rsidRPr="00F542B5">
        <w:rPr>
          <w:rFonts w:ascii="Palatino Linotype" w:hAnsi="Palatino Linotype" w:cs="Arial"/>
        </w:rPr>
        <w:t>de</w:t>
      </w:r>
      <w:r w:rsidR="00D730A4" w:rsidRPr="00F542B5">
        <w:rPr>
          <w:rFonts w:ascii="Palatino Linotype" w:hAnsi="Palatino Linotype" w:cs="Arial"/>
        </w:rPr>
        <w:t xml:space="preserve"> </w:t>
      </w:r>
      <w:r w:rsidR="00861605" w:rsidRPr="00F542B5">
        <w:rPr>
          <w:rFonts w:ascii="Palatino Linotype" w:hAnsi="Palatino Linotype" w:cs="Arial"/>
        </w:rPr>
        <w:t>la</w:t>
      </w:r>
      <w:r w:rsidR="00D730A4" w:rsidRPr="00F542B5">
        <w:rPr>
          <w:rFonts w:ascii="Palatino Linotype" w:hAnsi="Palatino Linotype" w:cs="Arial"/>
        </w:rPr>
        <w:t xml:space="preserve"> </w:t>
      </w:r>
      <w:r w:rsidR="00861605" w:rsidRPr="00F542B5">
        <w:rPr>
          <w:rFonts w:ascii="Palatino Linotype" w:hAnsi="Palatino Linotype" w:cs="Arial"/>
        </w:rPr>
        <w:t>respuesta</w:t>
      </w:r>
      <w:r w:rsidR="00D730A4" w:rsidRPr="00F542B5">
        <w:rPr>
          <w:rFonts w:ascii="Palatino Linotype" w:hAnsi="Palatino Linotype" w:cs="Arial"/>
        </w:rPr>
        <w:t xml:space="preserve"> </w:t>
      </w:r>
      <w:r w:rsidR="00861605" w:rsidRPr="00F542B5">
        <w:rPr>
          <w:rFonts w:ascii="Palatino Linotype" w:hAnsi="Palatino Linotype" w:cs="Arial"/>
        </w:rPr>
        <w:t>impugnada,</w:t>
      </w:r>
      <w:r w:rsidR="00D730A4" w:rsidRPr="00F542B5">
        <w:rPr>
          <w:rFonts w:ascii="Palatino Linotype" w:hAnsi="Palatino Linotype" w:cs="Arial"/>
        </w:rPr>
        <w:t xml:space="preserve"> </w:t>
      </w:r>
      <w:r w:rsidR="00861605" w:rsidRPr="00F542B5">
        <w:rPr>
          <w:rFonts w:ascii="Palatino Linotype" w:hAnsi="Palatino Linotype" w:cs="Arial"/>
        </w:rPr>
        <w:t>tal</w:t>
      </w:r>
      <w:r w:rsidR="00D730A4" w:rsidRPr="00F542B5">
        <w:rPr>
          <w:rFonts w:ascii="Palatino Linotype" w:hAnsi="Palatino Linotype" w:cs="Arial"/>
        </w:rPr>
        <w:t xml:space="preserve"> </w:t>
      </w:r>
      <w:r w:rsidR="00861605" w:rsidRPr="00F542B5">
        <w:rPr>
          <w:rFonts w:ascii="Palatino Linotype" w:hAnsi="Palatino Linotype" w:cs="Arial"/>
        </w:rPr>
        <w:t>y</w:t>
      </w:r>
      <w:r w:rsidR="00D730A4" w:rsidRPr="00F542B5">
        <w:rPr>
          <w:rFonts w:ascii="Palatino Linotype" w:hAnsi="Palatino Linotype" w:cs="Arial"/>
        </w:rPr>
        <w:t xml:space="preserve"> </w:t>
      </w:r>
      <w:r w:rsidR="00861605" w:rsidRPr="00F542B5">
        <w:rPr>
          <w:rFonts w:ascii="Palatino Linotype" w:hAnsi="Palatino Linotype" w:cs="Arial"/>
        </w:rPr>
        <w:t>como</w:t>
      </w:r>
      <w:r w:rsidR="00D730A4" w:rsidRPr="00F542B5">
        <w:rPr>
          <w:rFonts w:ascii="Palatino Linotype" w:hAnsi="Palatino Linotype" w:cs="Arial"/>
        </w:rPr>
        <w:t xml:space="preserve"> </w:t>
      </w:r>
      <w:r w:rsidR="00861605" w:rsidRPr="00F542B5">
        <w:rPr>
          <w:rFonts w:ascii="Palatino Linotype" w:hAnsi="Palatino Linotype" w:cs="Arial"/>
        </w:rPr>
        <w:t>lo</w:t>
      </w:r>
      <w:r w:rsidR="00D730A4" w:rsidRPr="00F542B5">
        <w:rPr>
          <w:rFonts w:ascii="Palatino Linotype" w:hAnsi="Palatino Linotype" w:cs="Arial"/>
        </w:rPr>
        <w:t xml:space="preserve"> </w:t>
      </w:r>
      <w:r w:rsidR="00861605" w:rsidRPr="00F542B5">
        <w:rPr>
          <w:rFonts w:ascii="Palatino Linotype" w:hAnsi="Palatino Linotype" w:cs="Arial"/>
        </w:rPr>
        <w:t>prevé</w:t>
      </w:r>
      <w:r w:rsidR="00D730A4" w:rsidRPr="00F542B5">
        <w:rPr>
          <w:rFonts w:ascii="Palatino Linotype" w:hAnsi="Palatino Linotype" w:cs="Arial"/>
        </w:rPr>
        <w:t xml:space="preserve"> </w:t>
      </w:r>
      <w:r w:rsidR="00861605" w:rsidRPr="00F542B5">
        <w:rPr>
          <w:rFonts w:ascii="Palatino Linotype" w:hAnsi="Palatino Linotype" w:cs="Arial"/>
        </w:rPr>
        <w:t>el</w:t>
      </w:r>
      <w:r w:rsidR="00D730A4" w:rsidRPr="00F542B5">
        <w:rPr>
          <w:rFonts w:ascii="Palatino Linotype" w:hAnsi="Palatino Linotype" w:cs="Arial"/>
        </w:rPr>
        <w:t xml:space="preserve"> </w:t>
      </w:r>
      <w:r w:rsidR="00861605" w:rsidRPr="00F542B5">
        <w:rPr>
          <w:rFonts w:ascii="Palatino Linotype" w:hAnsi="Palatino Linotype" w:cs="Arial"/>
        </w:rPr>
        <w:t>artículo</w:t>
      </w:r>
      <w:r w:rsidR="00D730A4" w:rsidRPr="00F542B5">
        <w:rPr>
          <w:rFonts w:ascii="Palatino Linotype" w:hAnsi="Palatino Linotype" w:cs="Arial"/>
        </w:rPr>
        <w:t xml:space="preserve"> </w:t>
      </w:r>
      <w:r w:rsidR="00861605" w:rsidRPr="00F542B5">
        <w:rPr>
          <w:rFonts w:ascii="Palatino Linotype" w:hAnsi="Palatino Linotype" w:cs="Arial"/>
        </w:rPr>
        <w:t>178</w:t>
      </w:r>
      <w:r w:rsidR="00D730A4" w:rsidRPr="00F542B5">
        <w:rPr>
          <w:rFonts w:ascii="Palatino Linotype" w:hAnsi="Palatino Linotype" w:cs="Arial"/>
        </w:rPr>
        <w:t xml:space="preserve"> </w:t>
      </w:r>
      <w:r w:rsidR="00861605" w:rsidRPr="00F542B5">
        <w:rPr>
          <w:rFonts w:ascii="Palatino Linotype" w:hAnsi="Palatino Linotype" w:cs="Arial"/>
        </w:rPr>
        <w:t>de</w:t>
      </w:r>
      <w:r w:rsidR="00D730A4" w:rsidRPr="00F542B5">
        <w:rPr>
          <w:rFonts w:ascii="Palatino Linotype" w:hAnsi="Palatino Linotype" w:cs="Arial"/>
        </w:rPr>
        <w:t xml:space="preserve"> </w:t>
      </w:r>
      <w:r w:rsidR="00861605" w:rsidRPr="00F542B5">
        <w:rPr>
          <w:rFonts w:ascii="Palatino Linotype" w:hAnsi="Palatino Linotype" w:cs="Arial"/>
        </w:rPr>
        <w:t>la</w:t>
      </w:r>
      <w:r w:rsidR="00D730A4" w:rsidRPr="00F542B5">
        <w:rPr>
          <w:rFonts w:ascii="Palatino Linotype" w:hAnsi="Palatino Linotype" w:cs="Arial"/>
        </w:rPr>
        <w:t xml:space="preserve"> </w:t>
      </w:r>
      <w:r w:rsidR="00861605" w:rsidRPr="00F542B5">
        <w:rPr>
          <w:rFonts w:ascii="Palatino Linotype" w:hAnsi="Palatino Linotype" w:cs="Arial"/>
        </w:rPr>
        <w:t>Ley</w:t>
      </w:r>
      <w:r w:rsidR="00D730A4" w:rsidRPr="00F542B5">
        <w:rPr>
          <w:rFonts w:ascii="Palatino Linotype" w:hAnsi="Palatino Linotype" w:cs="Arial"/>
        </w:rPr>
        <w:t xml:space="preserve"> </w:t>
      </w:r>
      <w:r w:rsidR="00861605" w:rsidRPr="00F542B5">
        <w:rPr>
          <w:rFonts w:ascii="Palatino Linotype" w:hAnsi="Palatino Linotype" w:cs="Arial"/>
        </w:rPr>
        <w:t>de</w:t>
      </w:r>
      <w:r w:rsidR="00D730A4" w:rsidRPr="00F542B5">
        <w:rPr>
          <w:rFonts w:ascii="Palatino Linotype" w:hAnsi="Palatino Linotype" w:cs="Arial"/>
        </w:rPr>
        <w:t xml:space="preserve"> </w:t>
      </w:r>
      <w:r w:rsidR="00861605" w:rsidRPr="00F542B5">
        <w:rPr>
          <w:rFonts w:ascii="Palatino Linotype" w:hAnsi="Palatino Linotype" w:cs="Arial"/>
        </w:rPr>
        <w:t>Transparencia</w:t>
      </w:r>
      <w:r w:rsidR="00D730A4" w:rsidRPr="00F542B5">
        <w:rPr>
          <w:rFonts w:ascii="Palatino Linotype" w:hAnsi="Palatino Linotype" w:cs="Arial"/>
        </w:rPr>
        <w:t xml:space="preserve"> </w:t>
      </w:r>
      <w:r w:rsidR="00861605" w:rsidRPr="00F542B5">
        <w:rPr>
          <w:rFonts w:ascii="Palatino Linotype" w:hAnsi="Palatino Linotype" w:cs="Arial"/>
        </w:rPr>
        <w:t>y</w:t>
      </w:r>
      <w:r w:rsidR="00D730A4" w:rsidRPr="00F542B5">
        <w:rPr>
          <w:rFonts w:ascii="Palatino Linotype" w:hAnsi="Palatino Linotype" w:cs="Arial"/>
        </w:rPr>
        <w:t xml:space="preserve"> </w:t>
      </w:r>
      <w:r w:rsidR="00861605" w:rsidRPr="00F542B5">
        <w:rPr>
          <w:rFonts w:ascii="Palatino Linotype" w:hAnsi="Palatino Linotype" w:cs="Arial"/>
        </w:rPr>
        <w:t>Acceso</w:t>
      </w:r>
      <w:r w:rsidR="00D730A4" w:rsidRPr="00F542B5">
        <w:rPr>
          <w:rFonts w:ascii="Palatino Linotype" w:hAnsi="Palatino Linotype" w:cs="Arial"/>
        </w:rPr>
        <w:t xml:space="preserve"> </w:t>
      </w:r>
      <w:r w:rsidR="00861605" w:rsidRPr="00F542B5">
        <w:rPr>
          <w:rFonts w:ascii="Palatino Linotype" w:hAnsi="Palatino Linotype" w:cs="Arial"/>
        </w:rPr>
        <w:t>a</w:t>
      </w:r>
      <w:r w:rsidR="00D730A4" w:rsidRPr="00F542B5">
        <w:rPr>
          <w:rFonts w:ascii="Palatino Linotype" w:hAnsi="Palatino Linotype" w:cs="Arial"/>
        </w:rPr>
        <w:t xml:space="preserve"> </w:t>
      </w:r>
      <w:r w:rsidR="00861605" w:rsidRPr="00F542B5">
        <w:rPr>
          <w:rFonts w:ascii="Palatino Linotype" w:hAnsi="Palatino Linotype" w:cs="Arial"/>
        </w:rPr>
        <w:t>la</w:t>
      </w:r>
      <w:r w:rsidR="00D730A4" w:rsidRPr="00F542B5">
        <w:rPr>
          <w:rFonts w:ascii="Palatino Linotype" w:hAnsi="Palatino Linotype" w:cs="Arial"/>
        </w:rPr>
        <w:t xml:space="preserve"> </w:t>
      </w:r>
      <w:r w:rsidR="00861605" w:rsidRPr="00F542B5">
        <w:rPr>
          <w:rFonts w:ascii="Palatino Linotype" w:hAnsi="Palatino Linotype" w:cs="Arial"/>
        </w:rPr>
        <w:t>Información</w:t>
      </w:r>
      <w:r w:rsidR="00D730A4" w:rsidRPr="00F542B5">
        <w:rPr>
          <w:rFonts w:ascii="Palatino Linotype" w:hAnsi="Palatino Linotype" w:cs="Arial"/>
        </w:rPr>
        <w:t xml:space="preserve"> </w:t>
      </w:r>
      <w:r w:rsidR="00861605" w:rsidRPr="00F542B5">
        <w:rPr>
          <w:rFonts w:ascii="Palatino Linotype" w:hAnsi="Palatino Linotype" w:cs="Arial"/>
        </w:rPr>
        <w:t>Pública</w:t>
      </w:r>
      <w:r w:rsidR="00D730A4" w:rsidRPr="00F542B5">
        <w:rPr>
          <w:rFonts w:ascii="Palatino Linotype" w:hAnsi="Palatino Linotype" w:cs="Arial"/>
        </w:rPr>
        <w:t xml:space="preserve"> </w:t>
      </w:r>
      <w:r w:rsidR="00861605" w:rsidRPr="00F542B5">
        <w:rPr>
          <w:rFonts w:ascii="Palatino Linotype" w:hAnsi="Palatino Linotype" w:cs="Arial"/>
        </w:rPr>
        <w:t>del</w:t>
      </w:r>
      <w:r w:rsidR="00D730A4" w:rsidRPr="00F542B5">
        <w:rPr>
          <w:rFonts w:ascii="Palatino Linotype" w:hAnsi="Palatino Linotype" w:cs="Arial"/>
        </w:rPr>
        <w:t xml:space="preserve"> </w:t>
      </w:r>
      <w:r w:rsidR="00861605" w:rsidRPr="00F542B5">
        <w:rPr>
          <w:rFonts w:ascii="Palatino Linotype" w:hAnsi="Palatino Linotype" w:cs="Arial"/>
        </w:rPr>
        <w:t>Estado</w:t>
      </w:r>
      <w:r w:rsidR="00D730A4" w:rsidRPr="00F542B5">
        <w:rPr>
          <w:rFonts w:ascii="Palatino Linotype" w:hAnsi="Palatino Linotype" w:cs="Arial"/>
        </w:rPr>
        <w:t xml:space="preserve"> </w:t>
      </w:r>
      <w:r w:rsidR="00861605" w:rsidRPr="00F542B5">
        <w:rPr>
          <w:rFonts w:ascii="Palatino Linotype" w:hAnsi="Palatino Linotype" w:cs="Arial"/>
        </w:rPr>
        <w:t>de</w:t>
      </w:r>
      <w:r w:rsidR="00D730A4" w:rsidRPr="00F542B5">
        <w:rPr>
          <w:rFonts w:ascii="Palatino Linotype" w:hAnsi="Palatino Linotype" w:cs="Arial"/>
        </w:rPr>
        <w:t xml:space="preserve"> </w:t>
      </w:r>
      <w:r w:rsidR="00861605" w:rsidRPr="00F542B5">
        <w:rPr>
          <w:rFonts w:ascii="Palatino Linotype" w:hAnsi="Palatino Linotype" w:cs="Arial"/>
        </w:rPr>
        <w:t>México</w:t>
      </w:r>
      <w:r w:rsidR="00D730A4" w:rsidRPr="00F542B5">
        <w:rPr>
          <w:rFonts w:ascii="Palatino Linotype" w:hAnsi="Palatino Linotype" w:cs="Arial"/>
        </w:rPr>
        <w:t xml:space="preserve"> </w:t>
      </w:r>
      <w:r w:rsidR="00861605" w:rsidRPr="00F542B5">
        <w:rPr>
          <w:rFonts w:ascii="Palatino Linotype" w:hAnsi="Palatino Linotype" w:cs="Arial"/>
        </w:rPr>
        <w:t>y</w:t>
      </w:r>
      <w:r w:rsidR="00D730A4" w:rsidRPr="00F542B5">
        <w:rPr>
          <w:rFonts w:ascii="Palatino Linotype" w:hAnsi="Palatino Linotype" w:cs="Arial"/>
        </w:rPr>
        <w:t xml:space="preserve"> </w:t>
      </w:r>
      <w:r w:rsidR="00861605" w:rsidRPr="00F542B5">
        <w:rPr>
          <w:rFonts w:ascii="Palatino Linotype" w:hAnsi="Palatino Linotype" w:cs="Arial"/>
        </w:rPr>
        <w:t>Municipios,</w:t>
      </w:r>
      <w:r w:rsidR="00D730A4" w:rsidRPr="00F542B5">
        <w:rPr>
          <w:rFonts w:ascii="Palatino Linotype" w:hAnsi="Palatino Linotype" w:cs="Arial"/>
        </w:rPr>
        <w:t xml:space="preserve"> </w:t>
      </w:r>
      <w:r w:rsidR="00861605" w:rsidRPr="00F542B5">
        <w:rPr>
          <w:rFonts w:ascii="Palatino Linotype" w:hAnsi="Palatino Linotype" w:cs="Arial"/>
        </w:rPr>
        <w:t>que</w:t>
      </w:r>
      <w:r w:rsidR="00D730A4" w:rsidRPr="00F542B5">
        <w:rPr>
          <w:rFonts w:ascii="Palatino Linotype" w:hAnsi="Palatino Linotype" w:cs="Arial"/>
        </w:rPr>
        <w:t xml:space="preserve"> </w:t>
      </w:r>
      <w:r w:rsidR="00861605" w:rsidRPr="00F542B5">
        <w:rPr>
          <w:rFonts w:ascii="Palatino Linotype" w:hAnsi="Palatino Linotype" w:cs="Arial"/>
        </w:rPr>
        <w:t>establece:</w:t>
      </w:r>
    </w:p>
    <w:p w:rsidR="00861605" w:rsidRPr="00F542B5" w:rsidRDefault="00861605" w:rsidP="007B21F2">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r w:rsidRPr="00F542B5">
        <w:rPr>
          <w:rFonts w:ascii="Palatino Linotype" w:hAnsi="Palatino Linotype" w:cs="Arial"/>
          <w:b/>
          <w:i/>
          <w:sz w:val="22"/>
          <w:szCs w:val="22"/>
        </w:rPr>
        <w:t>Artículo</w:t>
      </w:r>
      <w:r w:rsidR="00D730A4" w:rsidRPr="00F542B5">
        <w:rPr>
          <w:rFonts w:ascii="Palatino Linotype" w:hAnsi="Palatino Linotype" w:cs="Arial"/>
          <w:b/>
          <w:i/>
          <w:sz w:val="22"/>
          <w:szCs w:val="22"/>
        </w:rPr>
        <w:t xml:space="preserve"> </w:t>
      </w:r>
      <w:r w:rsidRPr="00F542B5">
        <w:rPr>
          <w:rFonts w:ascii="Palatino Linotype" w:hAnsi="Palatino Linotype" w:cs="Arial"/>
          <w:b/>
          <w:i/>
          <w:sz w:val="22"/>
          <w:szCs w:val="22"/>
        </w:rPr>
        <w:t>178.</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solicitante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podrá</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interponer,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por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sí</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mismo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través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su</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representante,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manera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directa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por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medios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electrónicos,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recurso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revisión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ante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Instituto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ante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Unidad</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Transparencia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que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haya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conocido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solicitud</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dentro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quince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días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hábiles,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siguientes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fecha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notificación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respuesta.</w:t>
      </w:r>
    </w:p>
    <w:p w:rsidR="00861605" w:rsidRPr="00F542B5" w:rsidRDefault="00861605" w:rsidP="007B21F2">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falta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respuesta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sujeto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obligado,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dentro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plazos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establecidos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esta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Ley,</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una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solicitud</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acceso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información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pública,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recurso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podrá</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ser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interpuesto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lastRenderedPageBreak/>
        <w:t>cualquier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momento,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acompañado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con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documento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que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pruebe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fecha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que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presentó</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solicitud.</w:t>
      </w:r>
    </w:p>
    <w:p w:rsidR="00861605" w:rsidRPr="00F542B5" w:rsidRDefault="00861605" w:rsidP="007B21F2">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En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caso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que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interponga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ante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Unidad</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Transparencia,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ésta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deberá</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remitir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recurso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revisión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Instituto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más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tardar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día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lang w:eastAsia="es-MX"/>
        </w:rPr>
        <w:t>siguiente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haberlo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recibido.”</w:t>
      </w:r>
    </w:p>
    <w:p w:rsidR="001E6975" w:rsidRPr="00F542B5" w:rsidRDefault="00D730A4" w:rsidP="00E21E09">
      <w:pPr>
        <w:spacing w:before="200" w:after="200" w:line="360" w:lineRule="auto"/>
        <w:jc w:val="both"/>
        <w:rPr>
          <w:rFonts w:ascii="Palatino Linotype" w:hAnsi="Palatino Linotype"/>
        </w:rPr>
      </w:pPr>
      <w:r w:rsidRPr="00F542B5">
        <w:rPr>
          <w:rFonts w:ascii="Palatino Linotype" w:hAnsi="Palatino Linotype" w:cs="Arial"/>
        </w:rPr>
        <w:t xml:space="preserve">En esa tesitura, atendiendo a que </w:t>
      </w:r>
      <w:r w:rsidRPr="00F542B5">
        <w:rPr>
          <w:rFonts w:ascii="Palatino Linotype" w:hAnsi="Palatino Linotype" w:cs="Arial"/>
          <w:b/>
        </w:rPr>
        <w:t>EL SUJETO OBLIGADO</w:t>
      </w:r>
      <w:r w:rsidRPr="00F542B5">
        <w:rPr>
          <w:rFonts w:ascii="Palatino Linotype" w:hAnsi="Palatino Linotype" w:cs="Arial"/>
        </w:rPr>
        <w:t xml:space="preserve"> </w:t>
      </w:r>
      <w:r w:rsidR="00406744" w:rsidRPr="00F542B5">
        <w:rPr>
          <w:rFonts w:ascii="Palatino Linotype" w:hAnsi="Palatino Linotype" w:cs="Arial"/>
        </w:rPr>
        <w:t xml:space="preserve">notificó la respuesta a la solicitud de información pública el día </w:t>
      </w:r>
      <w:r w:rsidR="0004425E" w:rsidRPr="00F542B5">
        <w:rPr>
          <w:rFonts w:ascii="Palatino Linotype" w:hAnsi="Palatino Linotype" w:cs="Arial"/>
          <w:b/>
        </w:rPr>
        <w:t>diez</w:t>
      </w:r>
      <w:r w:rsidR="00406744" w:rsidRPr="00F542B5">
        <w:rPr>
          <w:rFonts w:ascii="Palatino Linotype" w:hAnsi="Palatino Linotype" w:cs="Arial"/>
          <w:b/>
        </w:rPr>
        <w:t xml:space="preserve"> de </w:t>
      </w:r>
      <w:r w:rsidR="00314265" w:rsidRPr="00F542B5">
        <w:rPr>
          <w:rFonts w:ascii="Palatino Linotype" w:hAnsi="Palatino Linotype" w:cs="Arial"/>
          <w:b/>
        </w:rPr>
        <w:t xml:space="preserve">junio </w:t>
      </w:r>
      <w:r w:rsidR="00406744" w:rsidRPr="00F542B5">
        <w:rPr>
          <w:rFonts w:ascii="Palatino Linotype" w:hAnsi="Palatino Linotype" w:cs="Arial"/>
          <w:b/>
        </w:rPr>
        <w:t xml:space="preserve">de dos mil </w:t>
      </w:r>
      <w:r w:rsidR="00314265" w:rsidRPr="00F542B5">
        <w:rPr>
          <w:rFonts w:ascii="Palatino Linotype" w:hAnsi="Palatino Linotype" w:cs="Arial"/>
          <w:b/>
        </w:rPr>
        <w:t>diecinueve</w:t>
      </w:r>
      <w:r w:rsidR="00406744" w:rsidRPr="00F542B5">
        <w:rPr>
          <w:rFonts w:ascii="Palatino Linotype" w:hAnsi="Palatino Linotype" w:cs="Arial"/>
        </w:rPr>
        <w:t>; así, el plazo de quince días hábiles</w:t>
      </w:r>
      <w:r w:rsidRPr="00F542B5">
        <w:rPr>
          <w:rFonts w:ascii="Palatino Linotype" w:hAnsi="Palatino Linotype" w:cs="Arial"/>
        </w:rPr>
        <w:t xml:space="preserve"> </w:t>
      </w:r>
      <w:r w:rsidR="00861605" w:rsidRPr="00F542B5">
        <w:rPr>
          <w:rFonts w:ascii="Palatino Linotype" w:hAnsi="Palatino Linotype" w:cs="Arial"/>
        </w:rPr>
        <w:t>que</w:t>
      </w:r>
      <w:r w:rsidRPr="00F542B5">
        <w:rPr>
          <w:rFonts w:ascii="Palatino Linotype" w:hAnsi="Palatino Linotype" w:cs="Arial"/>
        </w:rPr>
        <w:t xml:space="preserve"> </w:t>
      </w:r>
      <w:r w:rsidR="00861605" w:rsidRPr="00F542B5">
        <w:rPr>
          <w:rFonts w:ascii="Palatino Linotype" w:hAnsi="Palatino Linotype" w:cs="Arial"/>
        </w:rPr>
        <w:t>el</w:t>
      </w:r>
      <w:r w:rsidRPr="00F542B5">
        <w:rPr>
          <w:rFonts w:ascii="Palatino Linotype" w:hAnsi="Palatino Linotype" w:cs="Arial"/>
        </w:rPr>
        <w:t xml:space="preserve"> </w:t>
      </w:r>
      <w:r w:rsidR="00861605" w:rsidRPr="00F542B5">
        <w:rPr>
          <w:rFonts w:ascii="Palatino Linotype" w:hAnsi="Palatino Linotype" w:cs="Arial"/>
        </w:rPr>
        <w:t>artículo</w:t>
      </w:r>
      <w:r w:rsidRPr="00F542B5">
        <w:rPr>
          <w:rFonts w:ascii="Palatino Linotype" w:hAnsi="Palatino Linotype" w:cs="Arial"/>
        </w:rPr>
        <w:t xml:space="preserve"> </w:t>
      </w:r>
      <w:r w:rsidR="00861605" w:rsidRPr="00F542B5">
        <w:rPr>
          <w:rFonts w:ascii="Palatino Linotype" w:hAnsi="Palatino Linotype" w:cs="Arial"/>
        </w:rPr>
        <w:t>178</w:t>
      </w:r>
      <w:r w:rsidRPr="00F542B5">
        <w:rPr>
          <w:rFonts w:ascii="Palatino Linotype" w:hAnsi="Palatino Linotype" w:cs="Arial"/>
        </w:rPr>
        <w:t xml:space="preserve"> </w:t>
      </w:r>
      <w:r w:rsidR="00861605" w:rsidRPr="00F542B5">
        <w:rPr>
          <w:rFonts w:ascii="Palatino Linotype" w:hAnsi="Palatino Linotype" w:cs="Arial"/>
        </w:rPr>
        <w:t>de</w:t>
      </w:r>
      <w:r w:rsidRPr="00F542B5">
        <w:rPr>
          <w:rFonts w:ascii="Palatino Linotype" w:hAnsi="Palatino Linotype" w:cs="Arial"/>
        </w:rPr>
        <w:t xml:space="preserve"> </w:t>
      </w:r>
      <w:r w:rsidR="00861605" w:rsidRPr="00F542B5">
        <w:rPr>
          <w:rFonts w:ascii="Palatino Linotype" w:hAnsi="Palatino Linotype" w:cs="Arial"/>
        </w:rPr>
        <w:t>la</w:t>
      </w:r>
      <w:r w:rsidRPr="00F542B5">
        <w:rPr>
          <w:rFonts w:ascii="Palatino Linotype" w:hAnsi="Palatino Linotype" w:cs="Arial"/>
        </w:rPr>
        <w:t xml:space="preserve"> </w:t>
      </w:r>
      <w:r w:rsidR="00861605" w:rsidRPr="00F542B5">
        <w:rPr>
          <w:rFonts w:ascii="Palatino Linotype" w:hAnsi="Palatino Linotype" w:cs="Arial"/>
        </w:rPr>
        <w:t>Ley</w:t>
      </w:r>
      <w:r w:rsidRPr="00F542B5">
        <w:rPr>
          <w:rFonts w:ascii="Palatino Linotype" w:hAnsi="Palatino Linotype" w:cs="Arial"/>
        </w:rPr>
        <w:t xml:space="preserve"> </w:t>
      </w:r>
      <w:r w:rsidR="00861605" w:rsidRPr="00F542B5">
        <w:rPr>
          <w:rFonts w:ascii="Palatino Linotype" w:hAnsi="Palatino Linotype" w:cs="Arial"/>
        </w:rPr>
        <w:t>de</w:t>
      </w:r>
      <w:r w:rsidRPr="00F542B5">
        <w:rPr>
          <w:rFonts w:ascii="Palatino Linotype" w:hAnsi="Palatino Linotype" w:cs="Arial"/>
        </w:rPr>
        <w:t xml:space="preserve"> </w:t>
      </w:r>
      <w:r w:rsidR="00861605" w:rsidRPr="00F542B5">
        <w:rPr>
          <w:rFonts w:ascii="Palatino Linotype" w:hAnsi="Palatino Linotype" w:cs="Arial"/>
        </w:rPr>
        <w:t>la</w:t>
      </w:r>
      <w:r w:rsidRPr="00F542B5">
        <w:rPr>
          <w:rFonts w:ascii="Palatino Linotype" w:hAnsi="Palatino Linotype" w:cs="Arial"/>
        </w:rPr>
        <w:t xml:space="preserve"> </w:t>
      </w:r>
      <w:r w:rsidR="00861605" w:rsidRPr="00F542B5">
        <w:rPr>
          <w:rFonts w:ascii="Palatino Linotype" w:hAnsi="Palatino Linotype" w:cs="Arial"/>
        </w:rPr>
        <w:t>materia</w:t>
      </w:r>
      <w:r w:rsidRPr="00F542B5">
        <w:rPr>
          <w:rFonts w:ascii="Palatino Linotype" w:hAnsi="Palatino Linotype" w:cs="Arial"/>
        </w:rPr>
        <w:t xml:space="preserve"> </w:t>
      </w:r>
      <w:r w:rsidR="00861605" w:rsidRPr="00F542B5">
        <w:rPr>
          <w:rFonts w:ascii="Palatino Linotype" w:hAnsi="Palatino Linotype" w:cs="Arial"/>
        </w:rPr>
        <w:t>otorga</w:t>
      </w:r>
      <w:r w:rsidRPr="00F542B5">
        <w:rPr>
          <w:rFonts w:ascii="Palatino Linotype" w:hAnsi="Palatino Linotype" w:cs="Arial"/>
        </w:rPr>
        <w:t xml:space="preserve"> </w:t>
      </w:r>
      <w:r w:rsidR="00861605" w:rsidRPr="00F542B5">
        <w:rPr>
          <w:rFonts w:ascii="Palatino Linotype" w:hAnsi="Palatino Linotype" w:cs="Arial"/>
        </w:rPr>
        <w:t>a</w:t>
      </w:r>
      <w:r w:rsidR="007E21A3" w:rsidRPr="00F542B5">
        <w:rPr>
          <w:rFonts w:ascii="Palatino Linotype" w:hAnsi="Palatino Linotype" w:cs="Arial"/>
        </w:rPr>
        <w:t>l</w:t>
      </w:r>
      <w:r w:rsidRPr="00F542B5">
        <w:rPr>
          <w:rFonts w:ascii="Palatino Linotype" w:hAnsi="Palatino Linotype" w:cs="Arial"/>
          <w:b/>
        </w:rPr>
        <w:t xml:space="preserve"> </w:t>
      </w:r>
      <w:r w:rsidR="00A30049" w:rsidRPr="00F542B5">
        <w:rPr>
          <w:rFonts w:ascii="Palatino Linotype" w:hAnsi="Palatino Linotype" w:cs="Arial"/>
          <w:b/>
        </w:rPr>
        <w:t>RECURRENTE</w:t>
      </w:r>
      <w:r w:rsidRPr="00F542B5">
        <w:rPr>
          <w:rFonts w:ascii="Palatino Linotype" w:hAnsi="Palatino Linotype" w:cs="Arial"/>
          <w:b/>
        </w:rPr>
        <w:t xml:space="preserve"> </w:t>
      </w:r>
      <w:r w:rsidR="00861605" w:rsidRPr="00F542B5">
        <w:rPr>
          <w:rFonts w:ascii="Palatino Linotype" w:hAnsi="Palatino Linotype" w:cs="Arial"/>
        </w:rPr>
        <w:t>para</w:t>
      </w:r>
      <w:r w:rsidRPr="00F542B5">
        <w:rPr>
          <w:rFonts w:ascii="Palatino Linotype" w:hAnsi="Palatino Linotype" w:cs="Arial"/>
        </w:rPr>
        <w:t xml:space="preserve"> </w:t>
      </w:r>
      <w:r w:rsidR="00861605" w:rsidRPr="00F542B5">
        <w:rPr>
          <w:rFonts w:ascii="Palatino Linotype" w:hAnsi="Palatino Linotype" w:cs="Arial"/>
        </w:rPr>
        <w:t>presentar</w:t>
      </w:r>
      <w:r w:rsidRPr="00F542B5">
        <w:rPr>
          <w:rFonts w:ascii="Palatino Linotype" w:hAnsi="Palatino Linotype" w:cs="Arial"/>
        </w:rPr>
        <w:t xml:space="preserve"> </w:t>
      </w:r>
      <w:r w:rsidR="00861605" w:rsidRPr="00F542B5">
        <w:rPr>
          <w:rFonts w:ascii="Palatino Linotype" w:hAnsi="Palatino Linotype" w:cs="Arial"/>
        </w:rPr>
        <w:t>el</w:t>
      </w:r>
      <w:r w:rsidRPr="00F542B5">
        <w:rPr>
          <w:rFonts w:ascii="Palatino Linotype" w:hAnsi="Palatino Linotype" w:cs="Arial"/>
        </w:rPr>
        <w:t xml:space="preserve"> </w:t>
      </w:r>
      <w:r w:rsidR="00861605" w:rsidRPr="00F542B5">
        <w:rPr>
          <w:rFonts w:ascii="Palatino Linotype" w:hAnsi="Palatino Linotype" w:cs="Arial"/>
        </w:rPr>
        <w:t>recurso</w:t>
      </w:r>
      <w:r w:rsidRPr="00F542B5">
        <w:rPr>
          <w:rFonts w:ascii="Palatino Linotype" w:hAnsi="Palatino Linotype" w:cs="Arial"/>
        </w:rPr>
        <w:t xml:space="preserve"> </w:t>
      </w:r>
      <w:r w:rsidR="00861605" w:rsidRPr="00F542B5">
        <w:rPr>
          <w:rFonts w:ascii="Palatino Linotype" w:hAnsi="Palatino Linotype" w:cs="Arial"/>
        </w:rPr>
        <w:t>de</w:t>
      </w:r>
      <w:r w:rsidRPr="00F542B5">
        <w:rPr>
          <w:rFonts w:ascii="Palatino Linotype" w:hAnsi="Palatino Linotype" w:cs="Arial"/>
        </w:rPr>
        <w:t xml:space="preserve"> </w:t>
      </w:r>
      <w:r w:rsidR="00861605" w:rsidRPr="00F542B5">
        <w:rPr>
          <w:rFonts w:ascii="Palatino Linotype" w:hAnsi="Palatino Linotype" w:cs="Arial"/>
        </w:rPr>
        <w:t>revisión,</w:t>
      </w:r>
      <w:r w:rsidRPr="00F542B5">
        <w:rPr>
          <w:rFonts w:ascii="Palatino Linotype" w:hAnsi="Palatino Linotype" w:cs="Arial"/>
        </w:rPr>
        <w:t xml:space="preserve"> </w:t>
      </w:r>
      <w:r w:rsidR="00861605" w:rsidRPr="00F542B5">
        <w:rPr>
          <w:rFonts w:ascii="Palatino Linotype" w:hAnsi="Palatino Linotype" w:cs="Arial"/>
        </w:rPr>
        <w:t>transcurrió</w:t>
      </w:r>
      <w:r w:rsidRPr="00F542B5">
        <w:rPr>
          <w:rFonts w:ascii="Palatino Linotype" w:hAnsi="Palatino Linotype" w:cs="Arial"/>
        </w:rPr>
        <w:t xml:space="preserve"> </w:t>
      </w:r>
      <w:r w:rsidR="00861605" w:rsidRPr="00F542B5">
        <w:rPr>
          <w:rFonts w:ascii="Palatino Linotype" w:hAnsi="Palatino Linotype" w:cs="Arial"/>
        </w:rPr>
        <w:t>del</w:t>
      </w:r>
      <w:r w:rsidRPr="00F542B5">
        <w:rPr>
          <w:rFonts w:ascii="Palatino Linotype" w:hAnsi="Palatino Linotype" w:cs="Arial"/>
        </w:rPr>
        <w:t xml:space="preserve"> </w:t>
      </w:r>
      <w:r w:rsidR="0004425E" w:rsidRPr="00F542B5">
        <w:rPr>
          <w:rFonts w:ascii="Palatino Linotype" w:hAnsi="Palatino Linotype" w:cs="Arial"/>
          <w:b/>
        </w:rPr>
        <w:t>once</w:t>
      </w:r>
      <w:r w:rsidR="00314265" w:rsidRPr="00F542B5">
        <w:rPr>
          <w:rFonts w:ascii="Palatino Linotype" w:hAnsi="Palatino Linotype" w:cs="Arial"/>
          <w:b/>
        </w:rPr>
        <w:t xml:space="preserve"> de junio </w:t>
      </w:r>
      <w:r w:rsidR="0004425E" w:rsidRPr="00F542B5">
        <w:rPr>
          <w:rFonts w:ascii="Palatino Linotype" w:hAnsi="Palatino Linotype" w:cs="Arial"/>
          <w:b/>
        </w:rPr>
        <w:t>al uno</w:t>
      </w:r>
      <w:r w:rsidRPr="00F542B5">
        <w:rPr>
          <w:rFonts w:ascii="Palatino Linotype" w:hAnsi="Palatino Linotype" w:cs="Arial"/>
          <w:b/>
        </w:rPr>
        <w:t xml:space="preserve"> </w:t>
      </w:r>
      <w:r w:rsidR="00861605" w:rsidRPr="00F542B5">
        <w:rPr>
          <w:rFonts w:ascii="Palatino Linotype" w:hAnsi="Palatino Linotype" w:cs="Arial"/>
          <w:b/>
        </w:rPr>
        <w:t>de</w:t>
      </w:r>
      <w:r w:rsidRPr="00F542B5">
        <w:rPr>
          <w:rFonts w:ascii="Palatino Linotype" w:hAnsi="Palatino Linotype" w:cs="Arial"/>
          <w:b/>
        </w:rPr>
        <w:t xml:space="preserve"> </w:t>
      </w:r>
      <w:r w:rsidR="00314265" w:rsidRPr="00F542B5">
        <w:rPr>
          <w:rFonts w:ascii="Palatino Linotype" w:hAnsi="Palatino Linotype" w:cs="Arial"/>
          <w:b/>
        </w:rPr>
        <w:t xml:space="preserve">julio </w:t>
      </w:r>
      <w:r w:rsidR="00861605" w:rsidRPr="00F542B5">
        <w:rPr>
          <w:rFonts w:ascii="Palatino Linotype" w:hAnsi="Palatino Linotype" w:cs="Arial"/>
          <w:b/>
        </w:rPr>
        <w:t>de</w:t>
      </w:r>
      <w:r w:rsidRPr="00F542B5">
        <w:rPr>
          <w:rFonts w:ascii="Palatino Linotype" w:hAnsi="Palatino Linotype" w:cs="Arial"/>
          <w:b/>
        </w:rPr>
        <w:t xml:space="preserve"> </w:t>
      </w:r>
      <w:r w:rsidR="00861605" w:rsidRPr="00F542B5">
        <w:rPr>
          <w:rFonts w:ascii="Palatino Linotype" w:hAnsi="Palatino Linotype" w:cs="Arial"/>
          <w:b/>
        </w:rPr>
        <w:t>dos</w:t>
      </w:r>
      <w:r w:rsidRPr="00F542B5">
        <w:rPr>
          <w:rFonts w:ascii="Palatino Linotype" w:hAnsi="Palatino Linotype" w:cs="Arial"/>
          <w:b/>
        </w:rPr>
        <w:t xml:space="preserve"> </w:t>
      </w:r>
      <w:r w:rsidR="00861605" w:rsidRPr="00F542B5">
        <w:rPr>
          <w:rFonts w:ascii="Palatino Linotype" w:hAnsi="Palatino Linotype" w:cs="Arial"/>
          <w:b/>
        </w:rPr>
        <w:t>mil</w:t>
      </w:r>
      <w:r w:rsidRPr="00F542B5">
        <w:rPr>
          <w:rFonts w:ascii="Palatino Linotype" w:hAnsi="Palatino Linotype" w:cs="Arial"/>
          <w:b/>
        </w:rPr>
        <w:t xml:space="preserve"> </w:t>
      </w:r>
      <w:r w:rsidR="00861605" w:rsidRPr="00F542B5">
        <w:rPr>
          <w:rFonts w:ascii="Palatino Linotype" w:hAnsi="Palatino Linotype" w:cs="Arial"/>
          <w:b/>
        </w:rPr>
        <w:t>dieci</w:t>
      </w:r>
      <w:r w:rsidR="00314265" w:rsidRPr="00F542B5">
        <w:rPr>
          <w:rFonts w:ascii="Palatino Linotype" w:hAnsi="Palatino Linotype" w:cs="Arial"/>
          <w:b/>
        </w:rPr>
        <w:t>nueve</w:t>
      </w:r>
      <w:r w:rsidR="00861605" w:rsidRPr="00F542B5">
        <w:rPr>
          <w:rFonts w:ascii="Palatino Linotype" w:hAnsi="Palatino Linotype" w:cs="Arial"/>
        </w:rPr>
        <w:t>,</w:t>
      </w:r>
      <w:r w:rsidRPr="00F542B5">
        <w:rPr>
          <w:rFonts w:ascii="Palatino Linotype" w:hAnsi="Palatino Linotype" w:cs="Arial"/>
        </w:rPr>
        <w:t xml:space="preserve"> </w:t>
      </w:r>
      <w:r w:rsidR="00861605" w:rsidRPr="00F542B5">
        <w:rPr>
          <w:rFonts w:ascii="Palatino Linotype" w:hAnsi="Palatino Linotype" w:cs="Arial"/>
        </w:rPr>
        <w:t>sin</w:t>
      </w:r>
      <w:r w:rsidRPr="00F542B5">
        <w:rPr>
          <w:rFonts w:ascii="Palatino Linotype" w:hAnsi="Palatino Linotype" w:cs="Arial"/>
        </w:rPr>
        <w:t xml:space="preserve"> </w:t>
      </w:r>
      <w:r w:rsidR="00861605" w:rsidRPr="00F542B5">
        <w:rPr>
          <w:rFonts w:ascii="Palatino Linotype" w:hAnsi="Palatino Linotype" w:cs="Arial"/>
        </w:rPr>
        <w:t>contemplar</w:t>
      </w:r>
      <w:r w:rsidRPr="00F542B5">
        <w:rPr>
          <w:rFonts w:ascii="Palatino Linotype" w:hAnsi="Palatino Linotype" w:cs="Arial"/>
        </w:rPr>
        <w:t xml:space="preserve"> </w:t>
      </w:r>
      <w:r w:rsidR="00861605" w:rsidRPr="00F542B5">
        <w:rPr>
          <w:rFonts w:ascii="Palatino Linotype" w:hAnsi="Palatino Linotype" w:cs="Arial"/>
        </w:rPr>
        <w:t>en</w:t>
      </w:r>
      <w:r w:rsidRPr="00F542B5">
        <w:rPr>
          <w:rFonts w:ascii="Palatino Linotype" w:hAnsi="Palatino Linotype" w:cs="Arial"/>
        </w:rPr>
        <w:t xml:space="preserve"> </w:t>
      </w:r>
      <w:r w:rsidR="00861605" w:rsidRPr="00F542B5">
        <w:rPr>
          <w:rFonts w:ascii="Palatino Linotype" w:hAnsi="Palatino Linotype" w:cs="Arial"/>
        </w:rPr>
        <w:t>el</w:t>
      </w:r>
      <w:r w:rsidRPr="00F542B5">
        <w:rPr>
          <w:rFonts w:ascii="Palatino Linotype" w:hAnsi="Palatino Linotype" w:cs="Arial"/>
        </w:rPr>
        <w:t xml:space="preserve"> </w:t>
      </w:r>
      <w:r w:rsidR="00861605" w:rsidRPr="00F542B5">
        <w:rPr>
          <w:rFonts w:ascii="Palatino Linotype" w:hAnsi="Palatino Linotype" w:cs="Arial"/>
        </w:rPr>
        <w:t>cómputo</w:t>
      </w:r>
      <w:r w:rsidRPr="00F542B5">
        <w:rPr>
          <w:rFonts w:ascii="Palatino Linotype" w:hAnsi="Palatino Linotype" w:cs="Arial"/>
        </w:rPr>
        <w:t xml:space="preserve"> </w:t>
      </w:r>
      <w:r w:rsidR="00861605" w:rsidRPr="00F542B5">
        <w:rPr>
          <w:rFonts w:ascii="Palatino Linotype" w:hAnsi="Palatino Linotype" w:cs="Arial"/>
        </w:rPr>
        <w:t>los</w:t>
      </w:r>
      <w:r w:rsidRPr="00F542B5">
        <w:rPr>
          <w:rFonts w:ascii="Palatino Linotype" w:hAnsi="Palatino Linotype" w:cs="Arial"/>
        </w:rPr>
        <w:t xml:space="preserve"> </w:t>
      </w:r>
      <w:r w:rsidR="00861605" w:rsidRPr="00F542B5">
        <w:rPr>
          <w:rFonts w:ascii="Palatino Linotype" w:hAnsi="Palatino Linotype" w:cs="Arial"/>
        </w:rPr>
        <w:t>días</w:t>
      </w:r>
      <w:r w:rsidRPr="00F542B5">
        <w:rPr>
          <w:rFonts w:ascii="Palatino Linotype" w:hAnsi="Palatino Linotype" w:cs="Arial"/>
        </w:rPr>
        <w:t xml:space="preserve"> </w:t>
      </w:r>
      <w:r w:rsidR="00314265" w:rsidRPr="00F542B5">
        <w:rPr>
          <w:rFonts w:ascii="Palatino Linotype" w:hAnsi="Palatino Linotype" w:cs="Arial"/>
        </w:rPr>
        <w:t>quince, dieciséis, veintidós</w:t>
      </w:r>
      <w:r w:rsidR="0004425E" w:rsidRPr="00F542B5">
        <w:rPr>
          <w:rFonts w:ascii="Palatino Linotype" w:hAnsi="Palatino Linotype" w:cs="Arial"/>
        </w:rPr>
        <w:t>,</w:t>
      </w:r>
      <w:r w:rsidR="00304085" w:rsidRPr="00F542B5">
        <w:rPr>
          <w:rFonts w:ascii="Palatino Linotype" w:hAnsi="Palatino Linotype" w:cs="Arial"/>
        </w:rPr>
        <w:t xml:space="preserve"> </w:t>
      </w:r>
      <w:r w:rsidR="00314265" w:rsidRPr="00F542B5">
        <w:rPr>
          <w:rFonts w:ascii="Palatino Linotype" w:hAnsi="Palatino Linotype" w:cs="Arial"/>
        </w:rPr>
        <w:t>veintitrés</w:t>
      </w:r>
      <w:r w:rsidR="0004425E" w:rsidRPr="00F542B5">
        <w:rPr>
          <w:rFonts w:ascii="Palatino Linotype" w:hAnsi="Palatino Linotype" w:cs="Arial"/>
        </w:rPr>
        <w:t>, veinti</w:t>
      </w:r>
      <w:r w:rsidR="00314265" w:rsidRPr="00F542B5">
        <w:rPr>
          <w:rFonts w:ascii="Palatino Linotype" w:hAnsi="Palatino Linotype" w:cs="Arial"/>
        </w:rPr>
        <w:t xml:space="preserve">nueve </w:t>
      </w:r>
      <w:r w:rsidR="0004425E" w:rsidRPr="00F542B5">
        <w:rPr>
          <w:rFonts w:ascii="Palatino Linotype" w:hAnsi="Palatino Linotype" w:cs="Arial"/>
        </w:rPr>
        <w:t xml:space="preserve">y </w:t>
      </w:r>
      <w:r w:rsidR="00314265" w:rsidRPr="00F542B5">
        <w:rPr>
          <w:rFonts w:ascii="Palatino Linotype" w:hAnsi="Palatino Linotype" w:cs="Arial"/>
        </w:rPr>
        <w:t xml:space="preserve">treinta </w:t>
      </w:r>
      <w:r w:rsidR="00927525" w:rsidRPr="00F542B5">
        <w:rPr>
          <w:rFonts w:ascii="Palatino Linotype" w:hAnsi="Palatino Linotype" w:cs="Arial"/>
        </w:rPr>
        <w:t xml:space="preserve">de </w:t>
      </w:r>
      <w:r w:rsidR="00314265" w:rsidRPr="00F542B5">
        <w:rPr>
          <w:rFonts w:ascii="Palatino Linotype" w:hAnsi="Palatino Linotype" w:cs="Arial"/>
        </w:rPr>
        <w:t xml:space="preserve">junio </w:t>
      </w:r>
      <w:r w:rsidR="00927525" w:rsidRPr="00F542B5">
        <w:rPr>
          <w:rFonts w:ascii="Palatino Linotype" w:hAnsi="Palatino Linotype" w:cs="Arial"/>
        </w:rPr>
        <w:t>de dos mil dieci</w:t>
      </w:r>
      <w:r w:rsidR="00314265" w:rsidRPr="00F542B5">
        <w:rPr>
          <w:rFonts w:ascii="Palatino Linotype" w:hAnsi="Palatino Linotype" w:cs="Arial"/>
        </w:rPr>
        <w:t>nueve</w:t>
      </w:r>
      <w:r w:rsidR="00927525" w:rsidRPr="00F542B5">
        <w:rPr>
          <w:rFonts w:ascii="Palatino Linotype" w:hAnsi="Palatino Linotype" w:cs="Arial"/>
        </w:rPr>
        <w:t xml:space="preserve">, </w:t>
      </w:r>
      <w:r w:rsidR="00861605" w:rsidRPr="00F542B5">
        <w:rPr>
          <w:rFonts w:ascii="Palatino Linotype" w:hAnsi="Palatino Linotype" w:cs="Arial"/>
        </w:rPr>
        <w:t>por</w:t>
      </w:r>
      <w:r w:rsidRPr="00F542B5">
        <w:rPr>
          <w:rFonts w:ascii="Palatino Linotype" w:hAnsi="Palatino Linotype" w:cs="Arial"/>
        </w:rPr>
        <w:t xml:space="preserve"> </w:t>
      </w:r>
      <w:r w:rsidR="00861605" w:rsidRPr="00F542B5">
        <w:rPr>
          <w:rFonts w:ascii="Palatino Linotype" w:hAnsi="Palatino Linotype" w:cs="Arial"/>
        </w:rPr>
        <w:t>corresponder</w:t>
      </w:r>
      <w:r w:rsidRPr="00F542B5">
        <w:rPr>
          <w:rFonts w:ascii="Palatino Linotype" w:hAnsi="Palatino Linotype" w:cs="Arial"/>
        </w:rPr>
        <w:t xml:space="preserve"> </w:t>
      </w:r>
      <w:r w:rsidR="00861605" w:rsidRPr="00F542B5">
        <w:rPr>
          <w:rFonts w:ascii="Palatino Linotype" w:hAnsi="Palatino Linotype" w:cs="Arial"/>
        </w:rPr>
        <w:t>a</w:t>
      </w:r>
      <w:r w:rsidRPr="00F542B5">
        <w:rPr>
          <w:rFonts w:ascii="Palatino Linotype" w:hAnsi="Palatino Linotype" w:cs="Arial"/>
        </w:rPr>
        <w:t xml:space="preserve"> </w:t>
      </w:r>
      <w:r w:rsidR="00861605" w:rsidRPr="00F542B5">
        <w:rPr>
          <w:rFonts w:ascii="Palatino Linotype" w:hAnsi="Palatino Linotype" w:cs="Arial"/>
        </w:rPr>
        <w:t>sábados</w:t>
      </w:r>
      <w:r w:rsidRPr="00F542B5">
        <w:rPr>
          <w:rFonts w:ascii="Palatino Linotype" w:hAnsi="Palatino Linotype" w:cs="Arial"/>
        </w:rPr>
        <w:t xml:space="preserve"> </w:t>
      </w:r>
      <w:r w:rsidR="00861605" w:rsidRPr="00F542B5">
        <w:rPr>
          <w:rFonts w:ascii="Palatino Linotype" w:hAnsi="Palatino Linotype" w:cs="Arial"/>
        </w:rPr>
        <w:t>y</w:t>
      </w:r>
      <w:r w:rsidRPr="00F542B5">
        <w:rPr>
          <w:rFonts w:ascii="Palatino Linotype" w:hAnsi="Palatino Linotype" w:cs="Arial"/>
        </w:rPr>
        <w:t xml:space="preserve"> </w:t>
      </w:r>
      <w:r w:rsidR="00861605" w:rsidRPr="00F542B5">
        <w:rPr>
          <w:rFonts w:ascii="Palatino Linotype" w:hAnsi="Palatino Linotype" w:cs="Arial"/>
        </w:rPr>
        <w:t>domingos,</w:t>
      </w:r>
      <w:r w:rsidRPr="00F542B5">
        <w:rPr>
          <w:rFonts w:ascii="Palatino Linotype" w:hAnsi="Palatino Linotype" w:cs="Arial"/>
        </w:rPr>
        <w:t xml:space="preserve"> </w:t>
      </w:r>
      <w:r w:rsidR="00861605" w:rsidRPr="00F542B5">
        <w:rPr>
          <w:rFonts w:ascii="Palatino Linotype" w:hAnsi="Palatino Linotype" w:cs="Arial"/>
        </w:rPr>
        <w:t>considerados</w:t>
      </w:r>
      <w:r w:rsidRPr="00F542B5">
        <w:rPr>
          <w:rFonts w:ascii="Palatino Linotype" w:hAnsi="Palatino Linotype" w:cs="Arial"/>
        </w:rPr>
        <w:t xml:space="preserve"> </w:t>
      </w:r>
      <w:r w:rsidR="00861605" w:rsidRPr="00F542B5">
        <w:rPr>
          <w:rFonts w:ascii="Palatino Linotype" w:hAnsi="Palatino Linotype" w:cs="Arial"/>
        </w:rPr>
        <w:t>como</w:t>
      </w:r>
      <w:r w:rsidRPr="00F542B5">
        <w:rPr>
          <w:rFonts w:ascii="Palatino Linotype" w:hAnsi="Palatino Linotype" w:cs="Arial"/>
        </w:rPr>
        <w:t xml:space="preserve"> </w:t>
      </w:r>
      <w:r w:rsidR="00861605" w:rsidRPr="00F542B5">
        <w:rPr>
          <w:rFonts w:ascii="Palatino Linotype" w:hAnsi="Palatino Linotype" w:cs="Arial"/>
        </w:rPr>
        <w:t>días</w:t>
      </w:r>
      <w:r w:rsidRPr="00F542B5">
        <w:rPr>
          <w:rFonts w:ascii="Palatino Linotype" w:hAnsi="Palatino Linotype" w:cs="Arial"/>
        </w:rPr>
        <w:t xml:space="preserve"> </w:t>
      </w:r>
      <w:r w:rsidR="00861605" w:rsidRPr="00F542B5">
        <w:rPr>
          <w:rFonts w:ascii="Palatino Linotype" w:hAnsi="Palatino Linotype" w:cs="Arial"/>
        </w:rPr>
        <w:t>inhábiles,</w:t>
      </w:r>
      <w:r w:rsidRPr="00F542B5">
        <w:rPr>
          <w:rFonts w:ascii="Palatino Linotype" w:hAnsi="Palatino Linotype" w:cs="Arial"/>
        </w:rPr>
        <w:t xml:space="preserve"> </w:t>
      </w:r>
      <w:r w:rsidR="00861605" w:rsidRPr="00F542B5">
        <w:rPr>
          <w:rFonts w:ascii="Palatino Linotype" w:hAnsi="Palatino Linotype" w:cs="Arial"/>
        </w:rPr>
        <w:t>en</w:t>
      </w:r>
      <w:r w:rsidRPr="00F542B5">
        <w:rPr>
          <w:rFonts w:ascii="Palatino Linotype" w:hAnsi="Palatino Linotype" w:cs="Arial"/>
        </w:rPr>
        <w:t xml:space="preserve"> </w:t>
      </w:r>
      <w:r w:rsidR="00861605" w:rsidRPr="00F542B5">
        <w:rPr>
          <w:rFonts w:ascii="Palatino Linotype" w:hAnsi="Palatino Linotype" w:cs="Arial"/>
        </w:rPr>
        <w:t>términos</w:t>
      </w:r>
      <w:r w:rsidRPr="00F542B5">
        <w:rPr>
          <w:rFonts w:ascii="Palatino Linotype" w:hAnsi="Palatino Linotype" w:cs="Arial"/>
        </w:rPr>
        <w:t xml:space="preserve"> </w:t>
      </w:r>
      <w:r w:rsidR="00861605" w:rsidRPr="00F542B5">
        <w:rPr>
          <w:rFonts w:ascii="Palatino Linotype" w:hAnsi="Palatino Linotype" w:cs="Arial"/>
        </w:rPr>
        <w:t>del</w:t>
      </w:r>
      <w:r w:rsidRPr="00F542B5">
        <w:rPr>
          <w:rFonts w:ascii="Palatino Linotype" w:hAnsi="Palatino Linotype" w:cs="Arial"/>
        </w:rPr>
        <w:t xml:space="preserve"> </w:t>
      </w:r>
      <w:r w:rsidR="00861605" w:rsidRPr="00F542B5">
        <w:rPr>
          <w:rFonts w:ascii="Palatino Linotype" w:hAnsi="Palatino Linotype" w:cs="Arial"/>
        </w:rPr>
        <w:t>artículo</w:t>
      </w:r>
      <w:r w:rsidRPr="00F542B5">
        <w:rPr>
          <w:rFonts w:ascii="Palatino Linotype" w:hAnsi="Palatino Linotype" w:cs="Arial"/>
        </w:rPr>
        <w:t xml:space="preserve"> </w:t>
      </w:r>
      <w:r w:rsidR="00861605" w:rsidRPr="00F542B5">
        <w:rPr>
          <w:rFonts w:ascii="Palatino Linotype" w:hAnsi="Palatino Linotype" w:cs="Arial"/>
        </w:rPr>
        <w:t>3</w:t>
      </w:r>
      <w:r w:rsidRPr="00F542B5">
        <w:rPr>
          <w:rFonts w:ascii="Palatino Linotype" w:hAnsi="Palatino Linotype" w:cs="Arial"/>
        </w:rPr>
        <w:t xml:space="preserve"> </w:t>
      </w:r>
      <w:r w:rsidR="00861605" w:rsidRPr="00F542B5">
        <w:rPr>
          <w:rFonts w:ascii="Palatino Linotype" w:hAnsi="Palatino Linotype" w:cs="Arial"/>
        </w:rPr>
        <w:t>fracción</w:t>
      </w:r>
      <w:r w:rsidRPr="00F542B5">
        <w:rPr>
          <w:rFonts w:ascii="Palatino Linotype" w:hAnsi="Palatino Linotype" w:cs="Arial"/>
        </w:rPr>
        <w:t xml:space="preserve"> </w:t>
      </w:r>
      <w:r w:rsidR="00861605" w:rsidRPr="00F542B5">
        <w:rPr>
          <w:rFonts w:ascii="Palatino Linotype" w:hAnsi="Palatino Linotype" w:cs="Arial"/>
        </w:rPr>
        <w:t>X</w:t>
      </w:r>
      <w:r w:rsidRPr="00F542B5">
        <w:rPr>
          <w:rFonts w:ascii="Palatino Linotype" w:hAnsi="Palatino Linotype" w:cs="Arial"/>
        </w:rPr>
        <w:t xml:space="preserve"> </w:t>
      </w:r>
      <w:r w:rsidR="00861605" w:rsidRPr="00F542B5">
        <w:rPr>
          <w:rFonts w:ascii="Palatino Linotype" w:hAnsi="Palatino Linotype" w:cs="Arial"/>
        </w:rPr>
        <w:t>de</w:t>
      </w:r>
      <w:r w:rsidRPr="00F542B5">
        <w:rPr>
          <w:rFonts w:ascii="Palatino Linotype" w:hAnsi="Palatino Linotype" w:cs="Arial"/>
        </w:rPr>
        <w:t xml:space="preserve"> </w:t>
      </w:r>
      <w:r w:rsidR="00861605" w:rsidRPr="00F542B5">
        <w:rPr>
          <w:rFonts w:ascii="Palatino Linotype" w:hAnsi="Palatino Linotype" w:cs="Arial"/>
        </w:rPr>
        <w:t>la</w:t>
      </w:r>
      <w:r w:rsidRPr="00F542B5">
        <w:rPr>
          <w:rFonts w:ascii="Palatino Linotype" w:hAnsi="Palatino Linotype" w:cs="Arial"/>
        </w:rPr>
        <w:t xml:space="preserve"> </w:t>
      </w:r>
      <w:r w:rsidR="00861605" w:rsidRPr="00F542B5">
        <w:rPr>
          <w:rFonts w:ascii="Palatino Linotype" w:hAnsi="Palatino Linotype"/>
        </w:rPr>
        <w:t>Ley</w:t>
      </w:r>
      <w:r w:rsidRPr="00F542B5">
        <w:rPr>
          <w:rFonts w:ascii="Palatino Linotype" w:hAnsi="Palatino Linotype"/>
        </w:rPr>
        <w:t xml:space="preserve"> </w:t>
      </w:r>
      <w:r w:rsidR="00861605" w:rsidRPr="00F542B5">
        <w:rPr>
          <w:rFonts w:ascii="Palatino Linotype" w:hAnsi="Palatino Linotype"/>
        </w:rPr>
        <w:t>de</w:t>
      </w:r>
      <w:r w:rsidRPr="00F542B5">
        <w:rPr>
          <w:rFonts w:ascii="Palatino Linotype" w:hAnsi="Palatino Linotype"/>
        </w:rPr>
        <w:t xml:space="preserve"> </w:t>
      </w:r>
      <w:r w:rsidR="00861605" w:rsidRPr="00F542B5">
        <w:rPr>
          <w:rFonts w:ascii="Palatino Linotype" w:hAnsi="Palatino Linotype"/>
        </w:rPr>
        <w:t>Transparencia</w:t>
      </w:r>
      <w:r w:rsidRPr="00F542B5">
        <w:rPr>
          <w:rFonts w:ascii="Palatino Linotype" w:hAnsi="Palatino Linotype"/>
        </w:rPr>
        <w:t xml:space="preserve"> </w:t>
      </w:r>
      <w:r w:rsidR="00861605" w:rsidRPr="00F542B5">
        <w:rPr>
          <w:rFonts w:ascii="Palatino Linotype" w:hAnsi="Palatino Linotype"/>
        </w:rPr>
        <w:t>y</w:t>
      </w:r>
      <w:r w:rsidRPr="00F542B5">
        <w:rPr>
          <w:rFonts w:ascii="Palatino Linotype" w:hAnsi="Palatino Linotype"/>
        </w:rPr>
        <w:t xml:space="preserve"> </w:t>
      </w:r>
      <w:r w:rsidR="00861605" w:rsidRPr="00F542B5">
        <w:rPr>
          <w:rFonts w:ascii="Palatino Linotype" w:hAnsi="Palatino Linotype"/>
        </w:rPr>
        <w:t>Acceso</w:t>
      </w:r>
      <w:r w:rsidRPr="00F542B5">
        <w:rPr>
          <w:rFonts w:ascii="Palatino Linotype" w:hAnsi="Palatino Linotype"/>
        </w:rPr>
        <w:t xml:space="preserve"> </w:t>
      </w:r>
      <w:r w:rsidR="00861605" w:rsidRPr="00F542B5">
        <w:rPr>
          <w:rFonts w:ascii="Palatino Linotype" w:hAnsi="Palatino Linotype"/>
        </w:rPr>
        <w:t>a</w:t>
      </w:r>
      <w:r w:rsidRPr="00F542B5">
        <w:rPr>
          <w:rFonts w:ascii="Palatino Linotype" w:hAnsi="Palatino Linotype"/>
        </w:rPr>
        <w:t xml:space="preserve"> </w:t>
      </w:r>
      <w:r w:rsidR="00861605" w:rsidRPr="00F542B5">
        <w:rPr>
          <w:rFonts w:ascii="Palatino Linotype" w:hAnsi="Palatino Linotype"/>
        </w:rPr>
        <w:t>la</w:t>
      </w:r>
      <w:r w:rsidRPr="00F542B5">
        <w:rPr>
          <w:rFonts w:ascii="Palatino Linotype" w:hAnsi="Palatino Linotype"/>
        </w:rPr>
        <w:t xml:space="preserve"> </w:t>
      </w:r>
      <w:r w:rsidR="00861605" w:rsidRPr="00F542B5">
        <w:rPr>
          <w:rFonts w:ascii="Palatino Linotype" w:hAnsi="Palatino Linotype"/>
        </w:rPr>
        <w:t>Información</w:t>
      </w:r>
      <w:r w:rsidRPr="00F542B5">
        <w:rPr>
          <w:rFonts w:ascii="Palatino Linotype" w:hAnsi="Palatino Linotype"/>
        </w:rPr>
        <w:t xml:space="preserve"> </w:t>
      </w:r>
      <w:r w:rsidR="00861605" w:rsidRPr="00F542B5">
        <w:rPr>
          <w:rFonts w:ascii="Palatino Linotype" w:hAnsi="Palatino Linotype"/>
        </w:rPr>
        <w:t>Pública</w:t>
      </w:r>
      <w:r w:rsidRPr="00F542B5">
        <w:rPr>
          <w:rFonts w:ascii="Palatino Linotype" w:hAnsi="Palatino Linotype"/>
        </w:rPr>
        <w:t xml:space="preserve"> </w:t>
      </w:r>
      <w:r w:rsidR="00861605" w:rsidRPr="00F542B5">
        <w:rPr>
          <w:rFonts w:ascii="Palatino Linotype" w:hAnsi="Palatino Linotype"/>
        </w:rPr>
        <w:t>del</w:t>
      </w:r>
      <w:r w:rsidRPr="00F542B5">
        <w:rPr>
          <w:rFonts w:ascii="Palatino Linotype" w:hAnsi="Palatino Linotype"/>
        </w:rPr>
        <w:t xml:space="preserve"> </w:t>
      </w:r>
      <w:r w:rsidR="00861605" w:rsidRPr="00F542B5">
        <w:rPr>
          <w:rFonts w:ascii="Palatino Linotype" w:hAnsi="Palatino Linotype"/>
        </w:rPr>
        <w:t>Estado</w:t>
      </w:r>
      <w:r w:rsidRPr="00F542B5">
        <w:rPr>
          <w:rFonts w:ascii="Palatino Linotype" w:hAnsi="Palatino Linotype"/>
        </w:rPr>
        <w:t xml:space="preserve"> </w:t>
      </w:r>
      <w:r w:rsidR="00861605" w:rsidRPr="00F542B5">
        <w:rPr>
          <w:rFonts w:ascii="Palatino Linotype" w:hAnsi="Palatino Linotype"/>
        </w:rPr>
        <w:t>de</w:t>
      </w:r>
      <w:r w:rsidRPr="00F542B5">
        <w:rPr>
          <w:rFonts w:ascii="Palatino Linotype" w:hAnsi="Palatino Linotype"/>
        </w:rPr>
        <w:t xml:space="preserve"> </w:t>
      </w:r>
      <w:r w:rsidR="00861605" w:rsidRPr="00F542B5">
        <w:rPr>
          <w:rFonts w:ascii="Palatino Linotype" w:hAnsi="Palatino Linotype"/>
        </w:rPr>
        <w:t>México</w:t>
      </w:r>
      <w:r w:rsidRPr="00F542B5">
        <w:rPr>
          <w:rFonts w:ascii="Palatino Linotype" w:hAnsi="Palatino Linotype"/>
        </w:rPr>
        <w:t xml:space="preserve"> </w:t>
      </w:r>
      <w:r w:rsidR="00861605" w:rsidRPr="00F542B5">
        <w:rPr>
          <w:rFonts w:ascii="Palatino Linotype" w:hAnsi="Palatino Linotype"/>
        </w:rPr>
        <w:t>y</w:t>
      </w:r>
      <w:r w:rsidRPr="00F542B5">
        <w:rPr>
          <w:rFonts w:ascii="Palatino Linotype" w:hAnsi="Palatino Linotype"/>
        </w:rPr>
        <w:t xml:space="preserve"> </w:t>
      </w:r>
      <w:r w:rsidR="0004425E" w:rsidRPr="00F542B5">
        <w:rPr>
          <w:rFonts w:ascii="Palatino Linotype" w:hAnsi="Palatino Linotype"/>
        </w:rPr>
        <w:t>Municipios</w:t>
      </w:r>
      <w:r w:rsidR="001E6975" w:rsidRPr="00F542B5">
        <w:rPr>
          <w:rFonts w:ascii="Palatino Linotype" w:hAnsi="Palatino Linotype"/>
        </w:rPr>
        <w:t>.</w:t>
      </w:r>
    </w:p>
    <w:p w:rsidR="0085444D" w:rsidRPr="00F542B5" w:rsidRDefault="0085444D" w:rsidP="0085444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542B5">
        <w:rPr>
          <w:rFonts w:ascii="Palatino Linotype" w:hAnsi="Palatino Linotype" w:cs="Arial"/>
        </w:rPr>
        <w:t>En ese tenor, si el recurso de revisión que nos ocupa, se tuvo por interpuesto el día</w:t>
      </w:r>
      <w:r w:rsidRPr="00F542B5">
        <w:rPr>
          <w:rFonts w:ascii="Palatino Linotype" w:hAnsi="Palatino Linotype" w:cs="Arial"/>
          <w:b/>
        </w:rPr>
        <w:t xml:space="preserve"> </w:t>
      </w:r>
      <w:r w:rsidRPr="00F542B5">
        <w:rPr>
          <w:rFonts w:ascii="Palatino Linotype" w:hAnsi="Palatino Linotype" w:cs="Arial"/>
          <w:b/>
          <w:u w:val="single"/>
        </w:rPr>
        <w:t>veintisiete de junio de dos mil diecinueve</w:t>
      </w:r>
      <w:r w:rsidRPr="00F542B5">
        <w:rPr>
          <w:rFonts w:ascii="Palatino Linotype" w:hAnsi="Palatino Linotype" w:cs="Arial"/>
        </w:rPr>
        <w:t>, éste se encuentra dentro de los márgenes temporales previstos en el artículo 178 de la Ley de Transparencia y Acceso a la Información</w:t>
      </w:r>
      <w:r w:rsidRPr="00F542B5">
        <w:rPr>
          <w:rFonts w:ascii="Palatino Linotype" w:hAnsi="Palatino Linotype"/>
        </w:rPr>
        <w:t xml:space="preserve"> Pública del Estado de México y Municipios</w:t>
      </w:r>
      <w:r w:rsidRPr="00F542B5">
        <w:rPr>
          <w:rFonts w:ascii="Palatino Linotype" w:hAnsi="Palatino Linotype" w:cs="Arial"/>
        </w:rPr>
        <w:t xml:space="preserve"> y, por tanto, su interposición se considera oportuna.</w:t>
      </w:r>
    </w:p>
    <w:p w:rsidR="00E21E09" w:rsidRPr="00F542B5" w:rsidRDefault="00E80488" w:rsidP="00C51AB5">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proofErr w:type="spellStart"/>
      <w:r w:rsidRPr="00F542B5">
        <w:rPr>
          <w:rFonts w:ascii="Palatino Linotype" w:hAnsi="Palatino Linotype" w:cs="Arial"/>
          <w:b/>
          <w:szCs w:val="28"/>
        </w:rPr>
        <w:t>Procedibilidad</w:t>
      </w:r>
      <w:proofErr w:type="spellEnd"/>
      <w:r w:rsidRPr="00F542B5">
        <w:rPr>
          <w:rFonts w:ascii="Palatino Linotype" w:hAnsi="Palatino Linotype" w:cs="Arial"/>
          <w:b/>
          <w:szCs w:val="28"/>
        </w:rPr>
        <w:t xml:space="preserve">. </w:t>
      </w:r>
      <w:r w:rsidR="00E21E09" w:rsidRPr="00F542B5">
        <w:rPr>
          <w:rFonts w:ascii="Palatino Linotype" w:hAnsi="Palatino Linotype" w:cs="Arial"/>
        </w:rPr>
        <w:t xml:space="preserve">Esta Ponencia considera importante abordar el análisis de los requisitos de </w:t>
      </w:r>
      <w:proofErr w:type="spellStart"/>
      <w:r w:rsidR="00E21E09" w:rsidRPr="00F542B5">
        <w:rPr>
          <w:rFonts w:ascii="Palatino Linotype" w:hAnsi="Palatino Linotype" w:cs="Arial"/>
        </w:rPr>
        <w:t>procedibilidad</w:t>
      </w:r>
      <w:proofErr w:type="spellEnd"/>
      <w:r w:rsidR="00E21E09" w:rsidRPr="00F542B5">
        <w:rPr>
          <w:rFonts w:ascii="Palatino Linotype" w:hAnsi="Palatino Linotype" w:cs="Arial"/>
        </w:rPr>
        <w:t xml:space="preserve"> de los recursos de revisión, así el artículo 180 de la </w:t>
      </w:r>
      <w:r w:rsidR="00E21E09" w:rsidRPr="00F542B5">
        <w:rPr>
          <w:rFonts w:ascii="Palatino Linotype" w:hAnsi="Palatino Linotype" w:cs="Arial"/>
          <w:lang w:eastAsia="es-MX"/>
        </w:rPr>
        <w:t xml:space="preserve">Ley de Transparencia y Acceso a la </w:t>
      </w:r>
      <w:r w:rsidR="00E21E09" w:rsidRPr="00F542B5">
        <w:rPr>
          <w:rFonts w:ascii="Palatino Linotype" w:hAnsi="Palatino Linotype" w:cs="Arial"/>
        </w:rPr>
        <w:t>Información</w:t>
      </w:r>
      <w:r w:rsidR="00E21E09" w:rsidRPr="00F542B5">
        <w:rPr>
          <w:rFonts w:ascii="Palatino Linotype" w:hAnsi="Palatino Linotype" w:cs="Arial"/>
          <w:lang w:eastAsia="es-MX"/>
        </w:rPr>
        <w:t xml:space="preserve"> Pública del Estado de México y Municipios, que </w:t>
      </w:r>
      <w:r w:rsidR="00E21E09" w:rsidRPr="00F542B5">
        <w:rPr>
          <w:rFonts w:ascii="Palatino Linotype" w:hAnsi="Palatino Linotype" w:cs="Arial"/>
        </w:rPr>
        <w:t>establece lo siguiente:</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Artículo 180. </w:t>
      </w:r>
      <w:r w:rsidRPr="00F542B5">
        <w:rPr>
          <w:rFonts w:ascii="Palatino Linotype" w:hAnsi="Palatino Linotype"/>
          <w:i/>
          <w:sz w:val="22"/>
          <w:szCs w:val="22"/>
        </w:rPr>
        <w:t xml:space="preserve">El </w:t>
      </w:r>
      <w:r w:rsidRPr="00F542B5">
        <w:rPr>
          <w:rFonts w:ascii="Palatino Linotype" w:hAnsi="Palatino Linotype" w:cs="Arial"/>
          <w:i/>
          <w:sz w:val="22"/>
          <w:szCs w:val="22"/>
        </w:rPr>
        <w:t>recurso</w:t>
      </w:r>
      <w:r w:rsidRPr="00F542B5">
        <w:rPr>
          <w:rFonts w:ascii="Palatino Linotype" w:hAnsi="Palatino Linotype"/>
          <w:i/>
          <w:sz w:val="22"/>
          <w:szCs w:val="22"/>
        </w:rPr>
        <w:t xml:space="preserve"> </w:t>
      </w:r>
      <w:r w:rsidRPr="00F542B5">
        <w:rPr>
          <w:rFonts w:ascii="Palatino Linotype" w:hAnsi="Palatino Linotype" w:cs="Arial"/>
          <w:i/>
          <w:color w:val="222222"/>
          <w:sz w:val="22"/>
          <w:szCs w:val="22"/>
          <w:lang w:eastAsia="es-MX"/>
        </w:rPr>
        <w:t>de</w:t>
      </w:r>
      <w:r w:rsidRPr="00F542B5">
        <w:rPr>
          <w:rFonts w:ascii="Palatino Linotype" w:hAnsi="Palatino Linotype"/>
          <w:i/>
          <w:sz w:val="22"/>
          <w:szCs w:val="22"/>
        </w:rPr>
        <w:t xml:space="preserve"> revisión contendrá:</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I. </w:t>
      </w:r>
      <w:r w:rsidRPr="00F542B5">
        <w:rPr>
          <w:rFonts w:ascii="Palatino Linotype" w:hAnsi="Palatino Linotype"/>
          <w:i/>
          <w:sz w:val="22"/>
          <w:szCs w:val="22"/>
        </w:rPr>
        <w:t xml:space="preserve">El sujeto obligado ante </w:t>
      </w:r>
      <w:r w:rsidRPr="00F542B5">
        <w:rPr>
          <w:rFonts w:ascii="Palatino Linotype" w:hAnsi="Palatino Linotype" w:cs="Arial"/>
          <w:i/>
          <w:sz w:val="22"/>
          <w:szCs w:val="22"/>
        </w:rPr>
        <w:t>la</w:t>
      </w:r>
      <w:r w:rsidRPr="00F542B5">
        <w:rPr>
          <w:rFonts w:ascii="Palatino Linotype" w:hAnsi="Palatino Linotype"/>
          <w:i/>
          <w:sz w:val="22"/>
          <w:szCs w:val="22"/>
        </w:rPr>
        <w:t xml:space="preserve"> cual </w:t>
      </w:r>
      <w:r w:rsidRPr="00F542B5">
        <w:rPr>
          <w:rFonts w:ascii="Palatino Linotype" w:hAnsi="Palatino Linotype" w:cs="Arial"/>
          <w:i/>
          <w:color w:val="222222"/>
          <w:sz w:val="22"/>
          <w:szCs w:val="22"/>
          <w:lang w:eastAsia="es-MX"/>
        </w:rPr>
        <w:t>se</w:t>
      </w:r>
      <w:r w:rsidRPr="00F542B5">
        <w:rPr>
          <w:rFonts w:ascii="Palatino Linotype" w:hAnsi="Palatino Linotype"/>
          <w:i/>
          <w:sz w:val="22"/>
          <w:szCs w:val="22"/>
        </w:rPr>
        <w:t xml:space="preserve"> presentó la solicitud;</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lastRenderedPageBreak/>
        <w:t xml:space="preserve">II. </w:t>
      </w:r>
      <w:r w:rsidRPr="00F542B5">
        <w:rPr>
          <w:rFonts w:ascii="Palatino Linotype" w:hAnsi="Palatino Linotype"/>
          <w:b/>
          <w:i/>
          <w:sz w:val="22"/>
          <w:szCs w:val="22"/>
          <w:u w:val="single"/>
        </w:rPr>
        <w:t xml:space="preserve">El nombre del solicitante </w:t>
      </w:r>
      <w:r w:rsidRPr="00F542B5">
        <w:rPr>
          <w:rFonts w:ascii="Palatino Linotype" w:hAnsi="Palatino Linotype" w:cs="Arial"/>
          <w:b/>
          <w:i/>
          <w:color w:val="222222"/>
          <w:sz w:val="22"/>
          <w:szCs w:val="22"/>
          <w:u w:val="single"/>
          <w:lang w:eastAsia="es-MX"/>
        </w:rPr>
        <w:t>que</w:t>
      </w:r>
      <w:r w:rsidRPr="00F542B5">
        <w:rPr>
          <w:rFonts w:ascii="Palatino Linotype" w:hAnsi="Palatino Linotype"/>
          <w:b/>
          <w:i/>
          <w:sz w:val="22"/>
          <w:szCs w:val="22"/>
          <w:u w:val="single"/>
        </w:rPr>
        <w:t xml:space="preserve"> recurre</w:t>
      </w:r>
      <w:r w:rsidRPr="00F542B5">
        <w:rPr>
          <w:rFonts w:ascii="Palatino Linotype" w:hAnsi="Palatino Linotype"/>
          <w:b/>
          <w:i/>
          <w:sz w:val="22"/>
          <w:szCs w:val="22"/>
        </w:rPr>
        <w:t xml:space="preserve"> </w:t>
      </w:r>
      <w:r w:rsidRPr="00F542B5">
        <w:rPr>
          <w:rFonts w:ascii="Palatino Linotype" w:hAnsi="Palatino Linotype"/>
          <w:i/>
          <w:sz w:val="22"/>
          <w:szCs w:val="22"/>
        </w:rPr>
        <w:t>o de su representante y, en su caso, del tercero interesado, así como la dirección o medio que señale para recibir notificaciones;</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III. </w:t>
      </w:r>
      <w:r w:rsidRPr="00F542B5">
        <w:rPr>
          <w:rFonts w:ascii="Palatino Linotype" w:hAnsi="Palatino Linotype"/>
          <w:i/>
          <w:sz w:val="22"/>
          <w:szCs w:val="22"/>
        </w:rPr>
        <w:t xml:space="preserve">El número de folio de </w:t>
      </w:r>
      <w:r w:rsidRPr="00F542B5">
        <w:rPr>
          <w:rFonts w:ascii="Palatino Linotype" w:hAnsi="Palatino Linotype" w:cs="Arial"/>
          <w:i/>
          <w:color w:val="222222"/>
          <w:sz w:val="22"/>
          <w:szCs w:val="22"/>
          <w:lang w:eastAsia="es-MX"/>
        </w:rPr>
        <w:t>respuesta</w:t>
      </w:r>
      <w:r w:rsidRPr="00F542B5">
        <w:rPr>
          <w:rFonts w:ascii="Palatino Linotype" w:hAnsi="Palatino Linotype"/>
          <w:i/>
          <w:sz w:val="22"/>
          <w:szCs w:val="22"/>
        </w:rPr>
        <w:t xml:space="preserve"> de la solicitud de acceso;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IV. </w:t>
      </w:r>
      <w:r w:rsidRPr="00F542B5">
        <w:rPr>
          <w:rFonts w:ascii="Palatino Linotype" w:hAnsi="Palatino Linotype"/>
          <w:i/>
          <w:sz w:val="22"/>
          <w:szCs w:val="22"/>
        </w:rPr>
        <w:t xml:space="preserve">La fecha en que fue </w:t>
      </w:r>
      <w:r w:rsidRPr="00F542B5">
        <w:rPr>
          <w:rFonts w:ascii="Palatino Linotype" w:hAnsi="Palatino Linotype" w:cs="Arial"/>
          <w:i/>
          <w:color w:val="222222"/>
          <w:sz w:val="22"/>
          <w:szCs w:val="22"/>
          <w:lang w:eastAsia="es-MX"/>
        </w:rPr>
        <w:t>notificada</w:t>
      </w:r>
      <w:r w:rsidRPr="00F542B5">
        <w:rPr>
          <w:rFonts w:ascii="Palatino Linotype" w:hAnsi="Palatino Linotype"/>
          <w:i/>
          <w:sz w:val="22"/>
          <w:szCs w:val="22"/>
        </w:rPr>
        <w:t xml:space="preserve"> la respuesta al solicitante o tuvo conocimiento del acto reclamado, o de presentación de la solicitud, en caso de falta de respuesta;</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V. </w:t>
      </w:r>
      <w:r w:rsidRPr="00F542B5">
        <w:rPr>
          <w:rFonts w:ascii="Palatino Linotype" w:hAnsi="Palatino Linotype"/>
          <w:i/>
          <w:sz w:val="22"/>
          <w:szCs w:val="22"/>
        </w:rPr>
        <w:t xml:space="preserve">El acto que se </w:t>
      </w:r>
      <w:r w:rsidRPr="00F542B5">
        <w:rPr>
          <w:rFonts w:ascii="Palatino Linotype" w:hAnsi="Palatino Linotype" w:cs="Arial"/>
          <w:i/>
          <w:color w:val="222222"/>
          <w:sz w:val="22"/>
          <w:szCs w:val="22"/>
          <w:lang w:eastAsia="es-MX"/>
        </w:rPr>
        <w:t>recurre</w:t>
      </w:r>
      <w:r w:rsidRPr="00F542B5">
        <w:rPr>
          <w:rFonts w:ascii="Palatino Linotype" w:hAnsi="Palatino Linotype"/>
          <w:i/>
          <w:sz w:val="22"/>
          <w:szCs w:val="22"/>
        </w:rPr>
        <w:t>;</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VI. </w:t>
      </w:r>
      <w:r w:rsidRPr="00F542B5">
        <w:rPr>
          <w:rFonts w:ascii="Palatino Linotype" w:hAnsi="Palatino Linotype"/>
          <w:i/>
          <w:sz w:val="22"/>
          <w:szCs w:val="22"/>
        </w:rPr>
        <w:t xml:space="preserve">Las razones o </w:t>
      </w:r>
      <w:r w:rsidRPr="00F542B5">
        <w:rPr>
          <w:rFonts w:ascii="Palatino Linotype" w:hAnsi="Palatino Linotype" w:cs="Arial"/>
          <w:i/>
          <w:color w:val="222222"/>
          <w:sz w:val="22"/>
          <w:szCs w:val="22"/>
          <w:lang w:eastAsia="es-MX"/>
        </w:rPr>
        <w:t>motivos</w:t>
      </w:r>
      <w:r w:rsidRPr="00F542B5">
        <w:rPr>
          <w:rFonts w:ascii="Palatino Linotype" w:hAnsi="Palatino Linotype"/>
          <w:i/>
          <w:sz w:val="22"/>
          <w:szCs w:val="22"/>
        </w:rPr>
        <w:t xml:space="preserve"> de inconformidad;</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b/>
          <w:i/>
          <w:sz w:val="22"/>
          <w:szCs w:val="22"/>
        </w:rPr>
      </w:pPr>
      <w:r w:rsidRPr="00F542B5">
        <w:rPr>
          <w:rFonts w:ascii="Palatino Linotype" w:hAnsi="Palatino Linotype"/>
          <w:b/>
          <w:i/>
          <w:sz w:val="22"/>
          <w:szCs w:val="22"/>
        </w:rPr>
        <w:t xml:space="preserve">VII. </w:t>
      </w:r>
      <w:r w:rsidRPr="00F542B5">
        <w:rPr>
          <w:rFonts w:ascii="Palatino Linotype" w:hAnsi="Palatino Linotype"/>
          <w:i/>
          <w:sz w:val="22"/>
          <w:szCs w:val="22"/>
        </w:rPr>
        <w:t>La copia de la respuesta que se impugna y, en su caso, de la notificación correspondiente, en el caso de respuesta de la solicitud; y</w:t>
      </w:r>
      <w:r w:rsidRPr="00F542B5">
        <w:rPr>
          <w:rFonts w:ascii="Palatino Linotype" w:hAnsi="Palatino Linotype"/>
          <w:b/>
          <w:i/>
          <w:sz w:val="22"/>
          <w:szCs w:val="22"/>
        </w:rPr>
        <w:t xml:space="preserve"> </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b/>
          <w:i/>
          <w:sz w:val="22"/>
          <w:szCs w:val="22"/>
        </w:rPr>
        <w:t xml:space="preserve">VIII. </w:t>
      </w:r>
      <w:r w:rsidRPr="00F542B5">
        <w:rPr>
          <w:rFonts w:ascii="Palatino Linotype" w:hAnsi="Palatino Linotype"/>
          <w:i/>
          <w:sz w:val="22"/>
          <w:szCs w:val="22"/>
        </w:rPr>
        <w:t xml:space="preserve">Firma del recurrente, en su caso, cuando se presente por escrito, requisito sin el cual se dará trámite al recurso. </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i/>
          <w:sz w:val="22"/>
          <w:szCs w:val="22"/>
        </w:rPr>
        <w:t xml:space="preserve">Adicionalmente, se podrán anexar las pruebas y demás elementos que considere procedentes someter a juicio del Instituto. </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i/>
          <w:sz w:val="22"/>
          <w:szCs w:val="22"/>
        </w:rPr>
        <w:t xml:space="preserve">En ningún caso será necesario que el particular ratifique el recurso de revisión interpuesto. </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b/>
          <w:i/>
          <w:sz w:val="22"/>
          <w:szCs w:val="22"/>
          <w:u w:val="single"/>
        </w:rPr>
        <w:t xml:space="preserve">En caso de </w:t>
      </w:r>
      <w:r w:rsidRPr="00F542B5">
        <w:rPr>
          <w:rFonts w:ascii="Palatino Linotype" w:hAnsi="Palatino Linotype" w:cs="Arial"/>
          <w:b/>
          <w:i/>
          <w:color w:val="222222"/>
          <w:sz w:val="22"/>
          <w:szCs w:val="22"/>
          <w:u w:val="single"/>
          <w:lang w:eastAsia="es-MX"/>
        </w:rPr>
        <w:t>que</w:t>
      </w:r>
      <w:r w:rsidRPr="00F542B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F542B5">
        <w:rPr>
          <w:rFonts w:ascii="Palatino Linotype" w:hAnsi="Palatino Linotype"/>
          <w:i/>
          <w:sz w:val="22"/>
          <w:szCs w:val="22"/>
        </w:rPr>
        <w:t xml:space="preserve">, IV, VII y VIII. </w:t>
      </w:r>
    </w:p>
    <w:p w:rsidR="00E21E09" w:rsidRPr="00F542B5" w:rsidRDefault="00E21E09" w:rsidP="00E21E09">
      <w:pPr>
        <w:spacing w:before="120" w:after="120"/>
        <w:ind w:left="709" w:right="709"/>
        <w:jc w:val="both"/>
        <w:rPr>
          <w:rFonts w:ascii="Palatino Linotype" w:hAnsi="Palatino Linotype"/>
          <w:sz w:val="22"/>
          <w:szCs w:val="22"/>
        </w:rPr>
      </w:pPr>
      <w:r w:rsidRPr="00F542B5">
        <w:rPr>
          <w:rFonts w:ascii="Palatino Linotype" w:hAnsi="Palatino Linotype"/>
          <w:sz w:val="22"/>
          <w:szCs w:val="22"/>
        </w:rPr>
        <w:t>(Énfasis añadido)</w:t>
      </w:r>
    </w:p>
    <w:p w:rsidR="00E21E09" w:rsidRPr="00F542B5" w:rsidRDefault="00E21E09" w:rsidP="00E21E09">
      <w:pPr>
        <w:spacing w:before="200" w:after="200" w:line="360" w:lineRule="auto"/>
        <w:jc w:val="both"/>
        <w:rPr>
          <w:rFonts w:ascii="Palatino Linotype" w:hAnsi="Palatino Linotype"/>
        </w:rPr>
      </w:pPr>
      <w:r w:rsidRPr="00F542B5">
        <w:rPr>
          <w:rFonts w:ascii="Palatino Linotype" w:hAnsi="Palatino Linotype"/>
        </w:rPr>
        <w:t xml:space="preserve">En principio, de una interpretación del artículo transcrito se observan los requisitos que </w:t>
      </w:r>
      <w:r w:rsidRPr="00F542B5">
        <w:rPr>
          <w:rFonts w:ascii="Palatino Linotype" w:hAnsi="Palatino Linotype" w:cs="Arial"/>
        </w:rPr>
        <w:t>deberán</w:t>
      </w:r>
      <w:r w:rsidRPr="00F542B5">
        <w:rPr>
          <w:rFonts w:ascii="Palatino Linotype" w:hAnsi="Palatino Linotype"/>
        </w:rPr>
        <w:t xml:space="preserve"> </w:t>
      </w:r>
      <w:r w:rsidRPr="00F542B5">
        <w:rPr>
          <w:rFonts w:ascii="Palatino Linotype" w:hAnsi="Palatino Linotype" w:cs="Arial"/>
        </w:rPr>
        <w:t>contener</w:t>
      </w:r>
      <w:r w:rsidRPr="00F542B5">
        <w:rPr>
          <w:rFonts w:ascii="Palatino Linotype" w:hAnsi="Palatino Linotype"/>
        </w:rPr>
        <w:t xml:space="preserve"> los recursos de revisión; sobre el particular, de la revisión del expediente electrónico del </w:t>
      </w:r>
      <w:r w:rsidRPr="00F542B5">
        <w:rPr>
          <w:rFonts w:ascii="Palatino Linotype" w:hAnsi="Palatino Linotype"/>
          <w:b/>
        </w:rPr>
        <w:t>SAIMEX</w:t>
      </w:r>
      <w:r w:rsidRPr="00F542B5">
        <w:rPr>
          <w:rFonts w:ascii="Palatino Linotype" w:hAnsi="Palatino Linotype"/>
        </w:rPr>
        <w:t xml:space="preserve"> se desprende que la parte solicitante y ahora </w:t>
      </w:r>
      <w:r w:rsidRPr="00F542B5">
        <w:rPr>
          <w:rFonts w:ascii="Palatino Linotype" w:hAnsi="Palatino Linotype"/>
          <w:b/>
        </w:rPr>
        <w:t>RECURRENTE</w:t>
      </w:r>
      <w:r w:rsidRPr="00F542B5">
        <w:rPr>
          <w:rFonts w:ascii="Palatino Linotype" w:hAnsi="Palatino Linotype"/>
        </w:rPr>
        <w:t xml:space="preserve">, en ejercicio de su derecho de acceso a la información pública, no proporcionó su nombre completo para que </w:t>
      </w:r>
      <w:r w:rsidRPr="00F542B5">
        <w:rPr>
          <w:rFonts w:ascii="Palatino Linotype" w:hAnsi="Palatino Linotype" w:cs="Arial"/>
        </w:rPr>
        <w:t>sea</w:t>
      </w:r>
      <w:r w:rsidRPr="00F542B5">
        <w:rPr>
          <w:rFonts w:ascii="Palatino Linotype" w:hAnsi="Palatino Linotype"/>
        </w:rPr>
        <w:t xml:space="preserve"> identificado, ya que, indicó como nombre “</w:t>
      </w:r>
      <w:r w:rsidR="003B7E47">
        <w:rPr>
          <w:rFonts w:ascii="Palatino Linotype" w:hAnsi="Palatino Linotype"/>
          <w:b/>
        </w:rPr>
        <w:t>XX</w:t>
      </w:r>
      <w:r w:rsidRPr="00F542B5">
        <w:rPr>
          <w:rFonts w:ascii="Palatino Linotype" w:hAnsi="Palatino Linotype"/>
          <w:b/>
        </w:rPr>
        <w:t xml:space="preserve"> </w:t>
      </w:r>
      <w:r w:rsidR="003B7E47">
        <w:rPr>
          <w:rFonts w:ascii="Palatino Linotype" w:hAnsi="Palatino Linotype"/>
          <w:b/>
        </w:rPr>
        <w:t>XXXXXXXX</w:t>
      </w:r>
      <w:r w:rsidR="0085444D" w:rsidRPr="00F542B5">
        <w:rPr>
          <w:rFonts w:ascii="Palatino Linotype" w:hAnsi="Palatino Linotype"/>
          <w:b/>
        </w:rPr>
        <w:t xml:space="preserve"> </w:t>
      </w:r>
      <w:proofErr w:type="spellStart"/>
      <w:r w:rsidR="003B7E47">
        <w:rPr>
          <w:rFonts w:ascii="Palatino Linotype" w:hAnsi="Palatino Linotype"/>
          <w:b/>
        </w:rPr>
        <w:t>XXXXXXXX</w:t>
      </w:r>
      <w:proofErr w:type="spellEnd"/>
      <w:r w:rsidRPr="00F542B5">
        <w:rPr>
          <w:rFonts w:ascii="Palatino Linotype" w:hAnsi="Palatino Linotype"/>
        </w:rPr>
        <w:t xml:space="preserve">”, por lo que no </w:t>
      </w:r>
      <w:r w:rsidR="00560F1C" w:rsidRPr="00F542B5">
        <w:rPr>
          <w:rFonts w:ascii="Palatino Linotype" w:hAnsi="Palatino Linotype"/>
        </w:rPr>
        <w:t xml:space="preserve">se </w:t>
      </w:r>
      <w:r w:rsidRPr="00F542B5">
        <w:rPr>
          <w:rFonts w:ascii="Palatino Linotype" w:hAnsi="Palatino Linotype"/>
        </w:rPr>
        <w:t xml:space="preserve">tiene certeza sobre su identidad, lo que en estricto sentido, provoca que </w:t>
      </w:r>
      <w:r w:rsidRPr="00F542B5">
        <w:rPr>
          <w:rFonts w:ascii="Palatino Linotype" w:hAnsi="Palatino Linotype" w:cs="Arial"/>
        </w:rPr>
        <w:t>no</w:t>
      </w:r>
      <w:r w:rsidRPr="00F542B5">
        <w:rPr>
          <w:rFonts w:ascii="Palatino Linotype" w:hAnsi="Palatino Linotype"/>
        </w:rPr>
        <w:t xml:space="preserve"> se colmen los requisitos establecidos en el citado artículo 180 de la Ley de Transparencia.</w:t>
      </w:r>
    </w:p>
    <w:p w:rsidR="00E21E09" w:rsidRPr="00F542B5" w:rsidRDefault="00E21E09" w:rsidP="00E21E09">
      <w:pPr>
        <w:spacing w:before="200" w:after="200" w:line="360" w:lineRule="auto"/>
        <w:jc w:val="both"/>
        <w:rPr>
          <w:rFonts w:ascii="Palatino Linotype" w:hAnsi="Palatino Linotype" w:cs="Arial"/>
          <w:color w:val="000000"/>
        </w:rPr>
      </w:pPr>
      <w:r w:rsidRPr="00F542B5">
        <w:rPr>
          <w:rFonts w:ascii="Palatino Linotype" w:hAnsi="Palatino Linotype"/>
        </w:rPr>
        <w:lastRenderedPageBreak/>
        <w:t xml:space="preserve">Empero lo anterior, debe destacarse que el artículo 15 de </w:t>
      </w:r>
      <w:r w:rsidRPr="00F542B5">
        <w:rPr>
          <w:rFonts w:ascii="Palatino Linotype" w:hAnsi="Palatino Linotype" w:cs="Arial"/>
          <w:lang w:eastAsia="es-MX"/>
        </w:rPr>
        <w:t xml:space="preserve">Ley de Transparencia y Acceso a la </w:t>
      </w:r>
      <w:r w:rsidRPr="00F542B5">
        <w:rPr>
          <w:rFonts w:ascii="Palatino Linotype" w:hAnsi="Palatino Linotype" w:cs="Arial"/>
        </w:rPr>
        <w:t>Información</w:t>
      </w:r>
      <w:r w:rsidRPr="00F542B5">
        <w:rPr>
          <w:rFonts w:ascii="Palatino Linotype" w:hAnsi="Palatino Linotype" w:cs="Arial"/>
          <w:lang w:eastAsia="es-MX"/>
        </w:rPr>
        <w:t xml:space="preserve"> Pública del Estado de México y Municipios </w:t>
      </w:r>
      <w:r w:rsidRPr="00F542B5">
        <w:rPr>
          <w:rFonts w:ascii="Palatino Linotype" w:hAnsi="Palatino Linotype" w:cs="Arial"/>
          <w:iCs/>
        </w:rPr>
        <w:t xml:space="preserve">prevé que, </w:t>
      </w:r>
      <w:r w:rsidRPr="00F542B5">
        <w:rPr>
          <w:rFonts w:ascii="Palatino Linotype" w:hAnsi="Palatino Linotype"/>
        </w:rPr>
        <w:t xml:space="preserve">toda persona tendrá acceso a la información </w:t>
      </w:r>
      <w:r w:rsidRPr="00F542B5">
        <w:rPr>
          <w:rFonts w:ascii="Palatino Linotype" w:hAnsi="Palatino Linotype" w:cs="Arial"/>
          <w:color w:val="000000"/>
        </w:rPr>
        <w:t xml:space="preserve">sin necesidad de acreditar interés alguno o justificar su utilización, de lo que se infiere que para el </w:t>
      </w:r>
      <w:r w:rsidRPr="00F542B5">
        <w:rPr>
          <w:rFonts w:ascii="Palatino Linotype" w:hAnsi="Palatino Linotype"/>
        </w:rPr>
        <w:t>ejercicio</w:t>
      </w:r>
      <w:r w:rsidRPr="00F542B5">
        <w:rPr>
          <w:rFonts w:ascii="Palatino Linotype" w:hAnsi="Palatino Linotype" w:cs="Arial"/>
          <w:color w:val="000000"/>
        </w:rPr>
        <w:t xml:space="preserve"> del derecho de acceso a la información pública, </w:t>
      </w:r>
      <w:r w:rsidRPr="00F542B5">
        <w:rPr>
          <w:rFonts w:ascii="Palatino Linotype" w:hAnsi="Palatino Linotype" w:cs="Arial"/>
          <w:b/>
          <w:color w:val="000000"/>
          <w:u w:val="single"/>
        </w:rPr>
        <w:t xml:space="preserve">el nombre no es un requisito </w:t>
      </w:r>
      <w:r w:rsidRPr="00F542B5">
        <w:rPr>
          <w:rFonts w:ascii="Palatino Linotype" w:hAnsi="Palatino Linotype" w:cs="Arial"/>
          <w:b/>
          <w:i/>
          <w:color w:val="000000"/>
          <w:u w:val="single"/>
        </w:rPr>
        <w:t>sine qua non</w:t>
      </w:r>
      <w:r w:rsidRPr="00F542B5">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21E09" w:rsidRPr="00F542B5" w:rsidRDefault="00E21E09" w:rsidP="00E21E09">
      <w:pPr>
        <w:spacing w:before="200" w:after="200" w:line="360" w:lineRule="auto"/>
        <w:jc w:val="both"/>
        <w:rPr>
          <w:rFonts w:ascii="Palatino Linotype" w:hAnsi="Palatino Linotype"/>
        </w:rPr>
      </w:pPr>
      <w:r w:rsidRPr="00F542B5">
        <w:rPr>
          <w:rFonts w:ascii="Palatino Linotype" w:hAnsi="Palatino Linotype"/>
        </w:rPr>
        <w:t xml:space="preserve">Correlativo a ello, cabe mencionar que los artículos 6, Apartado A, fracciones I, III, V y VI de la </w:t>
      </w:r>
      <w:r w:rsidRPr="00F542B5">
        <w:rPr>
          <w:rFonts w:ascii="Palatino Linotype" w:hAnsi="Palatino Linotype" w:cs="Arial"/>
        </w:rPr>
        <w:t>Constitución</w:t>
      </w:r>
      <w:r w:rsidRPr="00F542B5">
        <w:rPr>
          <w:rFonts w:ascii="Palatino Linotype" w:hAnsi="Palatino Linotype"/>
        </w:rPr>
        <w:t xml:space="preserve"> Política de los Estados Unidos Mexicanos y 5 párrafos vigésimo</w:t>
      </w:r>
      <w:r w:rsidR="004C6C3D">
        <w:rPr>
          <w:rFonts w:ascii="Palatino Linotype" w:hAnsi="Palatino Linotype"/>
        </w:rPr>
        <w:t xml:space="preserve"> segundo</w:t>
      </w:r>
      <w:r w:rsidRPr="00F542B5">
        <w:rPr>
          <w:rFonts w:ascii="Palatino Linotype" w:hAnsi="Palatino Linotype"/>
        </w:rPr>
        <w:t xml:space="preserve">, vigésimo </w:t>
      </w:r>
      <w:r w:rsidR="004C6C3D">
        <w:rPr>
          <w:rFonts w:ascii="Palatino Linotype" w:hAnsi="Palatino Linotype"/>
        </w:rPr>
        <w:t xml:space="preserve">tercero </w:t>
      </w:r>
      <w:r w:rsidRPr="00F542B5">
        <w:rPr>
          <w:rFonts w:ascii="Palatino Linotype" w:hAnsi="Palatino Linotype"/>
        </w:rPr>
        <w:t xml:space="preserve">y vigésimo </w:t>
      </w:r>
      <w:r w:rsidR="004C6C3D">
        <w:rPr>
          <w:rFonts w:ascii="Palatino Linotype" w:hAnsi="Palatino Linotype"/>
        </w:rPr>
        <w:t xml:space="preserve">cuarto, </w:t>
      </w:r>
      <w:r w:rsidRPr="00F542B5">
        <w:rPr>
          <w:rFonts w:ascii="Palatino Linotype" w:hAnsi="Palatino Linotype"/>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21E09" w:rsidRPr="00F542B5" w:rsidRDefault="00E21E09" w:rsidP="00E21E09">
      <w:pPr>
        <w:spacing w:before="120" w:after="120"/>
        <w:ind w:left="709" w:right="709"/>
        <w:jc w:val="center"/>
        <w:rPr>
          <w:rFonts w:ascii="Palatino Linotype" w:hAnsi="Palatino Linotype" w:cs="Arial"/>
          <w:b/>
          <w:i/>
          <w:sz w:val="22"/>
          <w:szCs w:val="22"/>
        </w:rPr>
      </w:pPr>
      <w:r w:rsidRPr="00F542B5">
        <w:rPr>
          <w:rFonts w:ascii="Palatino Linotype" w:hAnsi="Palatino Linotype" w:cs="Arial"/>
          <w:b/>
          <w:i/>
          <w:sz w:val="22"/>
          <w:szCs w:val="22"/>
        </w:rPr>
        <w:t>Constitución Política de los Estados Unidos Mexicanos</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r w:rsidRPr="00F542B5">
        <w:rPr>
          <w:rFonts w:ascii="Palatino Linotype" w:hAnsi="Palatino Linotype" w:cs="Arial"/>
          <w:b/>
          <w:i/>
          <w:sz w:val="22"/>
          <w:szCs w:val="22"/>
        </w:rPr>
        <w:t>Artículo 6o.</w:t>
      </w:r>
      <w:r w:rsidRPr="00F542B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542B5">
        <w:rPr>
          <w:rFonts w:ascii="Palatino Linotype" w:hAnsi="Palatino Linotype" w:cs="Arial"/>
          <w:b/>
          <w:i/>
          <w:sz w:val="22"/>
          <w:szCs w:val="22"/>
          <w:u w:val="single"/>
        </w:rPr>
        <w:t>El derecho a la información será garantizado por el Estado</w:t>
      </w:r>
      <w:r w:rsidRPr="00F542B5">
        <w:rPr>
          <w:rFonts w:ascii="Palatino Linotype" w:hAnsi="Palatino Linotype" w:cs="Arial"/>
          <w:b/>
          <w:i/>
          <w:sz w:val="22"/>
          <w:szCs w:val="22"/>
        </w:rPr>
        <w:t>.</w:t>
      </w:r>
      <w:r w:rsidRPr="00F542B5">
        <w:rPr>
          <w:rFonts w:ascii="Palatino Linotype" w:hAnsi="Palatino Linotype" w:cs="Arial"/>
          <w:i/>
          <w:sz w:val="22"/>
          <w:szCs w:val="22"/>
        </w:rPr>
        <w:t xml:space="preserve"> </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b/>
          <w:i/>
          <w:sz w:val="22"/>
          <w:szCs w:val="22"/>
          <w:u w:val="single"/>
        </w:rPr>
        <w:t xml:space="preserve">Toda persona tiene </w:t>
      </w:r>
      <w:r w:rsidRPr="00F542B5">
        <w:rPr>
          <w:rFonts w:ascii="Palatino Linotype" w:hAnsi="Palatino Linotype"/>
          <w:b/>
          <w:i/>
          <w:sz w:val="22"/>
          <w:szCs w:val="22"/>
          <w:u w:val="single"/>
        </w:rPr>
        <w:t>derecho</w:t>
      </w:r>
      <w:r w:rsidRPr="00F542B5">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F542B5">
        <w:rPr>
          <w:rFonts w:ascii="Palatino Linotype" w:hAnsi="Palatino Linotype" w:cs="Arial"/>
          <w:i/>
          <w:sz w:val="22"/>
          <w:szCs w:val="22"/>
        </w:rPr>
        <w:t>.</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 xml:space="preserve">Para efectos de lo </w:t>
      </w:r>
      <w:r w:rsidRPr="00F542B5">
        <w:rPr>
          <w:rFonts w:ascii="Palatino Linotype" w:hAnsi="Palatino Linotype"/>
          <w:i/>
          <w:sz w:val="22"/>
          <w:szCs w:val="22"/>
        </w:rPr>
        <w:t>dispuesto</w:t>
      </w:r>
      <w:r w:rsidRPr="00F542B5">
        <w:rPr>
          <w:rFonts w:ascii="Palatino Linotype" w:hAnsi="Palatino Linotype" w:cs="Arial"/>
          <w:i/>
          <w:sz w:val="22"/>
          <w:szCs w:val="22"/>
        </w:rPr>
        <w:t xml:space="preserve"> en el presente artículo se observará lo siguiente:</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b/>
          <w:i/>
          <w:sz w:val="22"/>
          <w:szCs w:val="22"/>
        </w:rPr>
        <w:lastRenderedPageBreak/>
        <w:t>A.</w:t>
      </w:r>
      <w:r w:rsidRPr="00F542B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E21E09" w:rsidRPr="00F542B5" w:rsidRDefault="00E21E09" w:rsidP="00E21E09">
      <w:pPr>
        <w:spacing w:before="120" w:after="120"/>
        <w:ind w:left="709" w:right="709"/>
        <w:jc w:val="both"/>
        <w:rPr>
          <w:rFonts w:ascii="Palatino Linotype" w:hAnsi="Palatino Linotype" w:cs="Arial"/>
          <w:b/>
          <w:i/>
          <w:sz w:val="22"/>
          <w:szCs w:val="22"/>
        </w:rPr>
      </w:pPr>
      <w:r w:rsidRPr="00F542B5">
        <w:rPr>
          <w:rFonts w:ascii="Palatino Linotype" w:hAnsi="Palatino Linotype" w:cs="Arial"/>
          <w:b/>
          <w:i/>
          <w:sz w:val="22"/>
          <w:szCs w:val="22"/>
        </w:rPr>
        <w:t xml:space="preserve">I. </w:t>
      </w:r>
      <w:r w:rsidRPr="00F542B5">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542B5">
        <w:rPr>
          <w:rFonts w:ascii="Palatino Linotype" w:hAnsi="Palatino Linotype" w:cs="Arial"/>
          <w:b/>
          <w:i/>
          <w:sz w:val="22"/>
          <w:szCs w:val="22"/>
        </w:rPr>
        <w:t>.</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p>
    <w:p w:rsidR="00E21E09" w:rsidRPr="00F542B5" w:rsidRDefault="00E21E09" w:rsidP="00E21E09">
      <w:pPr>
        <w:spacing w:before="120" w:after="120"/>
        <w:ind w:left="709" w:right="709"/>
        <w:jc w:val="both"/>
        <w:rPr>
          <w:rFonts w:ascii="Palatino Linotype" w:hAnsi="Palatino Linotype" w:cs="Arial"/>
          <w:b/>
          <w:i/>
          <w:sz w:val="22"/>
          <w:szCs w:val="22"/>
        </w:rPr>
      </w:pPr>
      <w:r w:rsidRPr="00F542B5">
        <w:rPr>
          <w:rFonts w:ascii="Palatino Linotype" w:hAnsi="Palatino Linotype" w:cs="Arial"/>
          <w:b/>
          <w:i/>
          <w:sz w:val="22"/>
          <w:szCs w:val="22"/>
        </w:rPr>
        <w:t xml:space="preserve">III. </w:t>
      </w:r>
      <w:r w:rsidRPr="00F542B5">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F542B5">
        <w:rPr>
          <w:rFonts w:ascii="Palatino Linotype" w:hAnsi="Palatino Linotype" w:cs="Arial"/>
          <w:b/>
          <w:i/>
          <w:sz w:val="22"/>
          <w:szCs w:val="22"/>
        </w:rPr>
        <w:t>.</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p>
    <w:p w:rsidR="00E21E09" w:rsidRPr="00F542B5" w:rsidRDefault="00E21E09" w:rsidP="00E21E09">
      <w:pPr>
        <w:spacing w:before="120" w:after="120"/>
        <w:ind w:left="709" w:right="709"/>
        <w:jc w:val="both"/>
        <w:rPr>
          <w:rFonts w:ascii="Palatino Linotype" w:hAnsi="Palatino Linotype" w:cs="Arial"/>
          <w:b/>
          <w:i/>
          <w:sz w:val="22"/>
          <w:szCs w:val="22"/>
        </w:rPr>
      </w:pPr>
      <w:r w:rsidRPr="00F542B5">
        <w:rPr>
          <w:rFonts w:ascii="Palatino Linotype" w:hAnsi="Palatino Linotype" w:cs="Arial"/>
          <w:b/>
          <w:i/>
          <w:sz w:val="22"/>
          <w:szCs w:val="22"/>
        </w:rPr>
        <w:t xml:space="preserve">V. </w:t>
      </w:r>
      <w:r w:rsidRPr="00F542B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21E09" w:rsidRPr="00F542B5" w:rsidRDefault="00E21E09" w:rsidP="00E21E09">
      <w:pPr>
        <w:spacing w:before="120" w:after="120"/>
        <w:ind w:left="709" w:right="709"/>
        <w:jc w:val="both"/>
        <w:rPr>
          <w:rFonts w:ascii="Palatino Linotype" w:hAnsi="Palatino Linotype" w:cs="Arial"/>
          <w:b/>
          <w:i/>
          <w:sz w:val="22"/>
          <w:szCs w:val="22"/>
          <w:u w:val="single"/>
        </w:rPr>
      </w:pPr>
      <w:r w:rsidRPr="00F542B5">
        <w:rPr>
          <w:rFonts w:ascii="Palatino Linotype" w:hAnsi="Palatino Linotype" w:cs="Arial"/>
          <w:b/>
          <w:i/>
          <w:sz w:val="22"/>
          <w:szCs w:val="22"/>
        </w:rPr>
        <w:t xml:space="preserve">VI. </w:t>
      </w:r>
      <w:r w:rsidRPr="00F542B5">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F542B5">
        <w:rPr>
          <w:rFonts w:ascii="Palatino Linotype" w:hAnsi="Palatino Linotype" w:cs="Arial"/>
          <w:i/>
          <w:sz w:val="22"/>
          <w:szCs w:val="22"/>
        </w:rPr>
        <w:t>.”</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p>
    <w:p w:rsidR="00E21E09" w:rsidRPr="00F542B5" w:rsidRDefault="00E21E09" w:rsidP="00E21E09">
      <w:pPr>
        <w:spacing w:before="120" w:after="120"/>
        <w:ind w:left="709" w:right="709"/>
        <w:jc w:val="both"/>
        <w:rPr>
          <w:rFonts w:ascii="Palatino Linotype" w:hAnsi="Palatino Linotype" w:cs="Arial"/>
          <w:b/>
          <w:i/>
          <w:sz w:val="22"/>
          <w:szCs w:val="22"/>
        </w:rPr>
      </w:pPr>
      <w:r w:rsidRPr="00F542B5">
        <w:rPr>
          <w:rFonts w:ascii="Palatino Linotype" w:hAnsi="Palatino Linotype" w:cs="Arial"/>
          <w:b/>
          <w:i/>
          <w:sz w:val="22"/>
          <w:szCs w:val="22"/>
          <w:u w:val="single"/>
        </w:rPr>
        <w:t>La ley establecerá aquella información que se considere reservada o confidencial</w:t>
      </w:r>
      <w:r w:rsidRPr="00F542B5">
        <w:rPr>
          <w:rFonts w:ascii="Palatino Linotype" w:hAnsi="Palatino Linotype" w:cs="Arial"/>
          <w:b/>
          <w:i/>
          <w:sz w:val="22"/>
          <w:szCs w:val="22"/>
        </w:rPr>
        <w:t>.</w:t>
      </w:r>
    </w:p>
    <w:p w:rsidR="00E21E09" w:rsidRPr="00F542B5" w:rsidRDefault="00E21E09" w:rsidP="00E21E09">
      <w:pPr>
        <w:spacing w:before="120" w:after="120"/>
        <w:ind w:left="709" w:right="709"/>
        <w:jc w:val="center"/>
        <w:rPr>
          <w:rFonts w:ascii="Palatino Linotype" w:hAnsi="Palatino Linotype" w:cs="Arial"/>
          <w:b/>
          <w:i/>
          <w:sz w:val="22"/>
          <w:szCs w:val="22"/>
        </w:rPr>
      </w:pPr>
      <w:r w:rsidRPr="00F542B5">
        <w:rPr>
          <w:rFonts w:ascii="Palatino Linotype" w:hAnsi="Palatino Linotype" w:cs="Arial"/>
          <w:b/>
          <w:i/>
          <w:sz w:val="22"/>
          <w:szCs w:val="22"/>
        </w:rPr>
        <w:t>Constitución Política del Estado Libre y Soberano de México</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r w:rsidRPr="00F542B5">
        <w:rPr>
          <w:rFonts w:ascii="Palatino Linotype" w:hAnsi="Palatino Linotype" w:cs="Arial"/>
          <w:b/>
          <w:i/>
          <w:sz w:val="22"/>
          <w:szCs w:val="22"/>
        </w:rPr>
        <w:t xml:space="preserve">Artículo 5. </w:t>
      </w:r>
      <w:r w:rsidRPr="00F542B5">
        <w:rPr>
          <w:rFonts w:ascii="Palatino Linotype" w:hAnsi="Palatino Linotype" w:cs="Arial"/>
          <w:i/>
          <w:sz w:val="22"/>
          <w:szCs w:val="22"/>
        </w:rPr>
        <w:t xml:space="preserve">… </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i/>
          <w:sz w:val="22"/>
          <w:szCs w:val="22"/>
        </w:rPr>
        <w:t>…</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b/>
          <w:i/>
          <w:sz w:val="22"/>
          <w:szCs w:val="22"/>
        </w:rPr>
        <w:t>El derecho a la información será garantizado por el Estado</w:t>
      </w:r>
      <w:r w:rsidRPr="00F542B5">
        <w:rPr>
          <w:rFonts w:ascii="Palatino Linotype" w:hAnsi="Palatino Linotype"/>
          <w:i/>
          <w:sz w:val="22"/>
          <w:szCs w:val="22"/>
        </w:rPr>
        <w:t>. La ley establecerá las previsiones que permitan asegurar la protección, el respeto y la difusión de este derecho.</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i/>
          <w:sz w:val="22"/>
          <w:szCs w:val="22"/>
        </w:rPr>
        <w:t>Este derecho se regirá por los principios y bases siguientes:</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F542B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F542B5">
        <w:rPr>
          <w:rFonts w:ascii="Palatino Linotype" w:hAnsi="Palatino Linotype" w:cs="Arial"/>
          <w:i/>
          <w:sz w:val="22"/>
          <w:szCs w:val="22"/>
        </w:rPr>
        <w:t>determinará</w:t>
      </w:r>
      <w:r w:rsidRPr="00F542B5">
        <w:rPr>
          <w:rFonts w:ascii="Palatino Linotype" w:hAnsi="Palatino Linotype"/>
          <w:i/>
          <w:sz w:val="22"/>
          <w:szCs w:val="22"/>
        </w:rPr>
        <w:t xml:space="preserve"> los supuestos específicos bajo los cuales procederá la declaración de inexistencia de la información.</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i/>
          <w:sz w:val="22"/>
          <w:szCs w:val="22"/>
        </w:rPr>
        <w:t>…</w:t>
      </w:r>
    </w:p>
    <w:p w:rsidR="00E21E09" w:rsidRPr="00F542B5" w:rsidRDefault="00E21E09" w:rsidP="00E21E09">
      <w:pPr>
        <w:spacing w:before="120" w:after="120"/>
        <w:ind w:left="709" w:right="709"/>
        <w:jc w:val="both"/>
        <w:rPr>
          <w:rFonts w:ascii="Palatino Linotype" w:hAnsi="Palatino Linotype"/>
          <w:i/>
          <w:sz w:val="22"/>
          <w:szCs w:val="22"/>
        </w:rPr>
      </w:pPr>
      <w:r w:rsidRPr="00F542B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F542B5">
        <w:rPr>
          <w:rFonts w:ascii="Palatino Linotype" w:hAnsi="Palatino Linotype"/>
          <w:i/>
          <w:sz w:val="22"/>
          <w:szCs w:val="22"/>
        </w:rPr>
        <w:t>”</w:t>
      </w:r>
    </w:p>
    <w:p w:rsidR="00E21E09" w:rsidRPr="00F542B5" w:rsidRDefault="00E21E09" w:rsidP="00E21E09">
      <w:pPr>
        <w:spacing w:before="120" w:after="120"/>
        <w:ind w:left="709" w:right="709"/>
        <w:jc w:val="both"/>
        <w:rPr>
          <w:rFonts w:ascii="Palatino Linotype" w:hAnsi="Palatino Linotype"/>
          <w:sz w:val="22"/>
          <w:szCs w:val="22"/>
        </w:rPr>
      </w:pPr>
      <w:r w:rsidRPr="00F542B5">
        <w:rPr>
          <w:rFonts w:ascii="Palatino Linotype" w:hAnsi="Palatino Linotype"/>
          <w:sz w:val="22"/>
          <w:szCs w:val="22"/>
        </w:rPr>
        <w:t>(Énfasis añadido)</w:t>
      </w:r>
    </w:p>
    <w:p w:rsidR="00E21E09" w:rsidRPr="00F542B5" w:rsidRDefault="00E21E09" w:rsidP="00E21E09">
      <w:pPr>
        <w:spacing w:before="200" w:after="200" w:line="360" w:lineRule="auto"/>
        <w:jc w:val="both"/>
        <w:rPr>
          <w:rFonts w:ascii="Palatino Linotype" w:hAnsi="Palatino Linotype"/>
        </w:rPr>
      </w:pPr>
      <w:r w:rsidRPr="00F542B5">
        <w:rPr>
          <w:rFonts w:ascii="Palatino Linotype" w:hAnsi="Palatino Linotype"/>
        </w:rPr>
        <w:t xml:space="preserve">Por otra parte, del </w:t>
      </w:r>
      <w:r w:rsidRPr="00F542B5">
        <w:rPr>
          <w:rFonts w:ascii="Palatino Linotype" w:hAnsi="Palatino Linotype" w:cs="Arial"/>
        </w:rPr>
        <w:t>contenido</w:t>
      </w:r>
      <w:r w:rsidRPr="00F542B5">
        <w:rPr>
          <w:rFonts w:ascii="Palatino Linotype" w:hAnsi="Palatino Linotype"/>
        </w:rPr>
        <w:t xml:space="preserve"> del artículo 1 de la Constitución Política de los Estados Unidos Mexicanos, se destaca lo siguiente:</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w:t>
      </w:r>
      <w:r w:rsidRPr="00F542B5">
        <w:rPr>
          <w:rFonts w:ascii="Palatino Linotype" w:hAnsi="Palatino Linotype" w:cs="Arial"/>
          <w:b/>
          <w:i/>
          <w:sz w:val="22"/>
          <w:szCs w:val="22"/>
        </w:rPr>
        <w:t>Artículo 1o</w:t>
      </w:r>
      <w:r w:rsidRPr="00F542B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21E09" w:rsidRPr="00F542B5" w:rsidRDefault="00E21E09" w:rsidP="00E21E09">
      <w:pPr>
        <w:spacing w:before="120" w:after="120"/>
        <w:ind w:left="709" w:right="709"/>
        <w:jc w:val="both"/>
        <w:rPr>
          <w:rFonts w:ascii="Palatino Linotype" w:hAnsi="Palatino Linotype" w:cs="Arial"/>
          <w:b/>
          <w:i/>
          <w:sz w:val="22"/>
          <w:szCs w:val="22"/>
        </w:rPr>
      </w:pPr>
      <w:r w:rsidRPr="00F542B5">
        <w:rPr>
          <w:rFonts w:ascii="Palatino Linotype" w:hAnsi="Palatino Linotype" w:cs="Arial"/>
          <w:b/>
          <w:i/>
          <w:sz w:val="22"/>
          <w:szCs w:val="22"/>
          <w:u w:val="single"/>
        </w:rPr>
        <w:t>Las normas relativas a los derechos humanos se interpretarán</w:t>
      </w:r>
      <w:r w:rsidRPr="00F542B5">
        <w:rPr>
          <w:rFonts w:ascii="Palatino Linotype" w:hAnsi="Palatino Linotype" w:cs="Arial"/>
          <w:i/>
          <w:sz w:val="22"/>
          <w:szCs w:val="22"/>
        </w:rPr>
        <w:t xml:space="preserve"> de conformidad con esta Constitución y con los tratados internacionales de la </w:t>
      </w:r>
      <w:r w:rsidRPr="00F542B5">
        <w:rPr>
          <w:rFonts w:ascii="Palatino Linotype" w:hAnsi="Palatino Linotype" w:cs="Arial"/>
          <w:b/>
          <w:i/>
          <w:sz w:val="22"/>
          <w:szCs w:val="22"/>
        </w:rPr>
        <w:t xml:space="preserve">materia </w:t>
      </w:r>
      <w:r w:rsidRPr="00F542B5">
        <w:rPr>
          <w:rFonts w:ascii="Palatino Linotype" w:hAnsi="Palatino Linotype" w:cs="Arial"/>
          <w:b/>
          <w:i/>
          <w:sz w:val="22"/>
          <w:szCs w:val="22"/>
          <w:u w:val="single"/>
        </w:rPr>
        <w:t>favoreciendo en todo tiempo a las personas la protección más amplia</w:t>
      </w:r>
      <w:r w:rsidRPr="00F542B5">
        <w:rPr>
          <w:rFonts w:ascii="Palatino Linotype" w:hAnsi="Palatino Linotype" w:cs="Arial"/>
          <w:b/>
          <w:i/>
          <w:sz w:val="22"/>
          <w:szCs w:val="22"/>
        </w:rPr>
        <w:t>.</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F542B5">
        <w:rPr>
          <w:rFonts w:ascii="Palatino Linotype" w:hAnsi="Palatino Linotype" w:cs="Arial"/>
          <w:i/>
          <w:sz w:val="22"/>
          <w:szCs w:val="22"/>
        </w:rPr>
        <w:t>. En consecuencia, el Estado deberá prevenir, investigar, sancionar y reparar las violaciones a los derechos humanos, en los términos que establezca la ley.”</w:t>
      </w:r>
    </w:p>
    <w:p w:rsidR="00E21E09" w:rsidRPr="00F542B5" w:rsidRDefault="00E21E09" w:rsidP="00E21E09">
      <w:pPr>
        <w:spacing w:before="120" w:after="120"/>
        <w:ind w:left="709" w:right="709"/>
        <w:jc w:val="both"/>
        <w:rPr>
          <w:rFonts w:ascii="Palatino Linotype" w:hAnsi="Palatino Linotype"/>
          <w:sz w:val="22"/>
          <w:szCs w:val="22"/>
        </w:rPr>
      </w:pPr>
      <w:r w:rsidRPr="00F542B5">
        <w:rPr>
          <w:rFonts w:ascii="Palatino Linotype" w:hAnsi="Palatino Linotype"/>
          <w:sz w:val="22"/>
          <w:szCs w:val="22"/>
        </w:rPr>
        <w:t>(Énfasis añadido)</w:t>
      </w:r>
    </w:p>
    <w:p w:rsidR="00E21E09" w:rsidRPr="00F542B5" w:rsidRDefault="00E21E09" w:rsidP="00E21E09">
      <w:pPr>
        <w:spacing w:before="200" w:after="200" w:line="360" w:lineRule="auto"/>
        <w:jc w:val="both"/>
        <w:rPr>
          <w:rFonts w:ascii="Palatino Linotype" w:hAnsi="Palatino Linotype"/>
        </w:rPr>
      </w:pPr>
      <w:r w:rsidRPr="00F542B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F542B5">
        <w:rPr>
          <w:rFonts w:ascii="Palatino Linotype" w:hAnsi="Palatino Linotype" w:cs="Arial"/>
        </w:rPr>
        <w:t>alguno</w:t>
      </w:r>
      <w:r w:rsidRPr="00F542B5">
        <w:rPr>
          <w:rFonts w:ascii="Palatino Linotype" w:hAnsi="Palatino Linotype"/>
        </w:rPr>
        <w:t xml:space="preserve"> o justificar su utilización, deberá tener acceso a la información pública, es decir, dicho </w:t>
      </w:r>
      <w:r w:rsidRPr="00F542B5">
        <w:rPr>
          <w:rFonts w:ascii="Palatino Linotype" w:hAnsi="Palatino Linotype" w:cs="Arial"/>
        </w:rPr>
        <w:t>derecho</w:t>
      </w:r>
      <w:r w:rsidRPr="00F542B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21E09" w:rsidRPr="00F542B5" w:rsidRDefault="00E21E09" w:rsidP="00E21E09">
      <w:pPr>
        <w:spacing w:before="200" w:after="200" w:line="360" w:lineRule="auto"/>
        <w:jc w:val="both"/>
        <w:rPr>
          <w:rFonts w:ascii="Palatino Linotype" w:hAnsi="Palatino Linotype"/>
        </w:rPr>
      </w:pPr>
      <w:r w:rsidRPr="00F542B5">
        <w:rPr>
          <w:rFonts w:ascii="Palatino Linotype" w:hAnsi="Palatino Linotype"/>
        </w:rPr>
        <w:t xml:space="preserve">Robustece lo anterior, el Criterio 6/2014 del entonces </w:t>
      </w:r>
      <w:r w:rsidRPr="00F542B5">
        <w:rPr>
          <w:rFonts w:ascii="Palatino Linotype" w:hAnsi="Palatino Linotype"/>
          <w:szCs w:val="20"/>
        </w:rPr>
        <w:t xml:space="preserve">Instituto Federal de Acceso a la Información y </w:t>
      </w:r>
      <w:r w:rsidRPr="00F542B5">
        <w:rPr>
          <w:rFonts w:ascii="Palatino Linotype" w:hAnsi="Palatino Linotype" w:cs="Arial"/>
        </w:rPr>
        <w:t>Protección</w:t>
      </w:r>
      <w:r w:rsidRPr="00F542B5">
        <w:rPr>
          <w:rFonts w:ascii="Palatino Linotype" w:hAnsi="Palatino Linotype"/>
          <w:szCs w:val="20"/>
        </w:rPr>
        <w:t xml:space="preserve"> de Datos (IFAI) hoy Instituto Nacional de Transparencia, Acceso a la Información y Protección de Datos Personales (INAI)</w:t>
      </w:r>
      <w:r w:rsidRPr="00F542B5">
        <w:rPr>
          <w:rFonts w:ascii="Palatino Linotype" w:hAnsi="Palatino Linotype"/>
        </w:rPr>
        <w:t>, el cual se reproduce para una mayor referencia:</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sz w:val="22"/>
          <w:szCs w:val="22"/>
        </w:rPr>
        <w:t>“</w:t>
      </w:r>
      <w:r w:rsidRPr="00F542B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F542B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w:t>
      </w:r>
      <w:r w:rsidRPr="00F542B5">
        <w:rPr>
          <w:rFonts w:ascii="Palatino Linotype" w:hAnsi="Palatino Linotype" w:cs="Arial"/>
          <w:i/>
          <w:sz w:val="22"/>
          <w:szCs w:val="22"/>
        </w:rPr>
        <w:lastRenderedPageBreak/>
        <w:t>pago de reproducción y envío de la información, mediante la exhibición del recibo correspondiente.</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Resoluciones</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b/>
          <w:i/>
          <w:sz w:val="22"/>
          <w:szCs w:val="22"/>
        </w:rPr>
        <w:t>• RDA 5275/13</w:t>
      </w:r>
      <w:r w:rsidRPr="00F542B5">
        <w:rPr>
          <w:rFonts w:ascii="Palatino Linotype" w:hAnsi="Palatino Linotype" w:cs="Arial"/>
          <w:i/>
          <w:sz w:val="22"/>
          <w:szCs w:val="22"/>
        </w:rPr>
        <w:t>. Interpuesto en contra de la Secretaría de la Defensa Nacional. Comisionado Ponente Ángel Trinidad Zaldívar.</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 xml:space="preserve">• </w:t>
      </w:r>
      <w:r w:rsidRPr="00F542B5">
        <w:rPr>
          <w:rFonts w:ascii="Palatino Linotype" w:hAnsi="Palatino Linotype" w:cs="Arial"/>
          <w:b/>
          <w:i/>
          <w:sz w:val="22"/>
          <w:szCs w:val="22"/>
        </w:rPr>
        <w:t>RDA 2937/13</w:t>
      </w:r>
      <w:r w:rsidRPr="00F542B5">
        <w:rPr>
          <w:rFonts w:ascii="Palatino Linotype" w:hAnsi="Palatino Linotype" w:cs="Arial"/>
          <w:i/>
          <w:sz w:val="22"/>
          <w:szCs w:val="22"/>
        </w:rPr>
        <w:t xml:space="preserve">. Interpuesto en contra de LICONSA, S.A. de C.V. Comisionado. Ponente Gerardo </w:t>
      </w:r>
      <w:proofErr w:type="spellStart"/>
      <w:r w:rsidRPr="00F542B5">
        <w:rPr>
          <w:rFonts w:ascii="Palatino Linotype" w:hAnsi="Palatino Linotype" w:cs="Arial"/>
          <w:i/>
          <w:sz w:val="22"/>
          <w:szCs w:val="22"/>
        </w:rPr>
        <w:t>Laveaga</w:t>
      </w:r>
      <w:proofErr w:type="spellEnd"/>
      <w:r w:rsidRPr="00F542B5">
        <w:rPr>
          <w:rFonts w:ascii="Palatino Linotype" w:hAnsi="Palatino Linotype" w:cs="Arial"/>
          <w:i/>
          <w:sz w:val="22"/>
          <w:szCs w:val="22"/>
        </w:rPr>
        <w:t xml:space="preserve"> Rendón.</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 xml:space="preserve">• </w:t>
      </w:r>
      <w:r w:rsidRPr="00F542B5">
        <w:rPr>
          <w:rFonts w:ascii="Palatino Linotype" w:hAnsi="Palatino Linotype" w:cs="Arial"/>
          <w:b/>
          <w:i/>
          <w:sz w:val="22"/>
          <w:szCs w:val="22"/>
        </w:rPr>
        <w:t>RDA 3609/12</w:t>
      </w:r>
      <w:r w:rsidRPr="00F542B5">
        <w:rPr>
          <w:rFonts w:ascii="Palatino Linotype" w:hAnsi="Palatino Linotype" w:cs="Arial"/>
          <w:i/>
          <w:sz w:val="22"/>
          <w:szCs w:val="22"/>
        </w:rPr>
        <w:t xml:space="preserve">. Interpuesto en contra de la Secretaría de Educación Pública. Comisionada Ponente Sigrid </w:t>
      </w:r>
      <w:proofErr w:type="spellStart"/>
      <w:r w:rsidRPr="00F542B5">
        <w:rPr>
          <w:rFonts w:ascii="Palatino Linotype" w:hAnsi="Palatino Linotype" w:cs="Arial"/>
          <w:i/>
          <w:sz w:val="22"/>
          <w:szCs w:val="22"/>
        </w:rPr>
        <w:t>Arzt</w:t>
      </w:r>
      <w:proofErr w:type="spellEnd"/>
      <w:r w:rsidRPr="00F542B5">
        <w:rPr>
          <w:rFonts w:ascii="Palatino Linotype" w:hAnsi="Palatino Linotype" w:cs="Arial"/>
          <w:i/>
          <w:sz w:val="22"/>
          <w:szCs w:val="22"/>
        </w:rPr>
        <w:t xml:space="preserve"> Colunga.</w:t>
      </w:r>
    </w:p>
    <w:p w:rsidR="00E21E09" w:rsidRPr="00F542B5"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 xml:space="preserve">• </w:t>
      </w:r>
      <w:r w:rsidRPr="00F542B5">
        <w:rPr>
          <w:rFonts w:ascii="Palatino Linotype" w:hAnsi="Palatino Linotype" w:cs="Arial"/>
          <w:b/>
          <w:i/>
          <w:sz w:val="22"/>
          <w:szCs w:val="22"/>
        </w:rPr>
        <w:t>RDA 3361/12</w:t>
      </w:r>
      <w:r w:rsidRPr="00F542B5">
        <w:rPr>
          <w:rFonts w:ascii="Palatino Linotype" w:hAnsi="Palatino Linotype" w:cs="Arial"/>
          <w:i/>
          <w:sz w:val="22"/>
          <w:szCs w:val="22"/>
        </w:rPr>
        <w:t>. Interpuesto en contra del Servicio de Administración Tributaria. Comisionada Ponente María Elena Pérez-Jaén Zermeño.</w:t>
      </w:r>
    </w:p>
    <w:p w:rsidR="00E21E09" w:rsidRDefault="00E21E09" w:rsidP="00E21E09">
      <w:pPr>
        <w:spacing w:before="120" w:after="120"/>
        <w:ind w:left="709" w:right="709"/>
        <w:jc w:val="both"/>
        <w:rPr>
          <w:rFonts w:ascii="Palatino Linotype" w:hAnsi="Palatino Linotype" w:cs="Arial"/>
          <w:i/>
          <w:sz w:val="22"/>
          <w:szCs w:val="22"/>
        </w:rPr>
      </w:pPr>
      <w:r w:rsidRPr="00F542B5">
        <w:rPr>
          <w:rFonts w:ascii="Palatino Linotype" w:hAnsi="Palatino Linotype" w:cs="Arial"/>
          <w:i/>
          <w:sz w:val="22"/>
          <w:szCs w:val="22"/>
        </w:rPr>
        <w:t xml:space="preserve">• </w:t>
      </w:r>
      <w:r w:rsidRPr="00F542B5">
        <w:rPr>
          <w:rFonts w:ascii="Palatino Linotype" w:hAnsi="Palatino Linotype" w:cs="Arial"/>
          <w:b/>
          <w:i/>
          <w:sz w:val="22"/>
          <w:szCs w:val="22"/>
        </w:rPr>
        <w:t>RDA 0563/12</w:t>
      </w:r>
      <w:r w:rsidRPr="00F542B5">
        <w:rPr>
          <w:rFonts w:ascii="Palatino Linotype" w:hAnsi="Palatino Linotype" w:cs="Arial"/>
          <w:i/>
          <w:sz w:val="22"/>
          <w:szCs w:val="22"/>
        </w:rPr>
        <w:t xml:space="preserve">. Interpuesto en contra de la Secretaría de la Función Pública. Comisionada Ponente Jacqueline </w:t>
      </w:r>
      <w:proofErr w:type="spellStart"/>
      <w:r w:rsidRPr="00F542B5">
        <w:rPr>
          <w:rFonts w:ascii="Palatino Linotype" w:hAnsi="Palatino Linotype" w:cs="Arial"/>
          <w:i/>
          <w:sz w:val="22"/>
          <w:szCs w:val="22"/>
        </w:rPr>
        <w:t>Peschard</w:t>
      </w:r>
      <w:proofErr w:type="spellEnd"/>
      <w:r w:rsidRPr="00F542B5">
        <w:rPr>
          <w:rFonts w:ascii="Palatino Linotype" w:hAnsi="Palatino Linotype" w:cs="Arial"/>
          <w:i/>
          <w:sz w:val="22"/>
          <w:szCs w:val="22"/>
        </w:rPr>
        <w:t xml:space="preserve"> Mariscal.”</w:t>
      </w:r>
    </w:p>
    <w:p w:rsidR="00DE698D" w:rsidRPr="00DE698D" w:rsidRDefault="00DE698D" w:rsidP="00E21E09">
      <w:pPr>
        <w:spacing w:before="120" w:after="120"/>
        <w:ind w:left="709" w:right="709"/>
        <w:jc w:val="both"/>
        <w:rPr>
          <w:rFonts w:ascii="Palatino Linotype" w:hAnsi="Palatino Linotype" w:cs="Arial"/>
          <w:i/>
          <w:sz w:val="12"/>
          <w:szCs w:val="12"/>
        </w:rPr>
      </w:pPr>
    </w:p>
    <w:p w:rsidR="00E21E09" w:rsidRPr="00F542B5" w:rsidRDefault="00E21E09" w:rsidP="0085444D">
      <w:pPr>
        <w:spacing w:before="200" w:after="200" w:line="360" w:lineRule="auto"/>
        <w:jc w:val="both"/>
        <w:rPr>
          <w:rFonts w:ascii="Palatino Linotype" w:hAnsi="Palatino Linotype"/>
        </w:rPr>
      </w:pPr>
      <w:r w:rsidRPr="00F542B5">
        <w:rPr>
          <w:rFonts w:ascii="Palatino Linotype" w:hAnsi="Palatino Linotype"/>
        </w:rPr>
        <w:t xml:space="preserve">En ese orden de ideas, se estima que el requerimiento relativo al nombre como presupuesto de </w:t>
      </w:r>
      <w:proofErr w:type="spellStart"/>
      <w:r w:rsidRPr="00F542B5">
        <w:rPr>
          <w:rFonts w:ascii="Palatino Linotype" w:hAnsi="Palatino Linotype"/>
        </w:rPr>
        <w:t>procedibilidad</w:t>
      </w:r>
      <w:proofErr w:type="spellEnd"/>
      <w:r w:rsidRPr="00F542B5">
        <w:rPr>
          <w:rFonts w:ascii="Palatino Linotype" w:hAnsi="Palatino Linotype"/>
        </w:rPr>
        <w:t xml:space="preserve">, podría limitar el ejercicio del derecho de acceso a la información pública, debido a que, el hecho de solicitar la identificación del </w:t>
      </w:r>
      <w:r w:rsidRPr="00F542B5">
        <w:rPr>
          <w:rFonts w:ascii="Palatino Linotype" w:hAnsi="Palatino Linotype"/>
          <w:b/>
        </w:rPr>
        <w:t>RECURRENTE</w:t>
      </w:r>
      <w:r w:rsidRPr="00F542B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E21E09" w:rsidRPr="00F542B5" w:rsidRDefault="00E21E09" w:rsidP="0085444D">
      <w:pPr>
        <w:spacing w:before="200" w:after="200" w:line="360" w:lineRule="auto"/>
        <w:jc w:val="both"/>
        <w:rPr>
          <w:rFonts w:ascii="Palatino Linotype" w:hAnsi="Palatino Linotype"/>
        </w:rPr>
      </w:pPr>
      <w:r w:rsidRPr="00F542B5">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F542B5">
        <w:rPr>
          <w:rFonts w:ascii="Palatino Linotype" w:hAnsi="Palatino Linotype" w:cs="Arial"/>
        </w:rPr>
        <w:t>Constitución</w:t>
      </w:r>
      <w:r w:rsidRPr="00F542B5">
        <w:rPr>
          <w:rFonts w:ascii="Palatino Linotype" w:hAnsi="Palatino Linotype"/>
        </w:rPr>
        <w:t xml:space="preserve"> Federal, como la Constitución Política del Estado </w:t>
      </w:r>
      <w:r w:rsidRPr="00F542B5">
        <w:rPr>
          <w:rFonts w:ascii="Palatino Linotype" w:hAnsi="Palatino Linotype"/>
          <w:szCs w:val="20"/>
        </w:rPr>
        <w:t>Libre</w:t>
      </w:r>
      <w:r w:rsidRPr="00F542B5">
        <w:rPr>
          <w:rFonts w:ascii="Palatino Linotype" w:hAnsi="Palatino Linotype"/>
        </w:rPr>
        <w:t xml:space="preserve"> y Soberano de México, reconocen la prerrogativa de los individuos para que no resulte necesario la acreditación de un interés o justificar </w:t>
      </w:r>
      <w:r w:rsidR="00560F1C" w:rsidRPr="00F542B5">
        <w:rPr>
          <w:rFonts w:ascii="Palatino Linotype" w:hAnsi="Palatino Linotype"/>
        </w:rPr>
        <w:t>la</w:t>
      </w:r>
      <w:r w:rsidRPr="00F542B5">
        <w:rPr>
          <w:rFonts w:ascii="Palatino Linotype" w:hAnsi="Palatino Linotype"/>
        </w:rPr>
        <w:t xml:space="preserve"> utilización de la información, por lo que resulta ocioso realizar dicho análisis, en la inteligencia de que se limitaría el ejercicio de un derecho humano, como el derecho de acceso a la información pública, por una cuestión procedimental. Asimismo, se estima </w:t>
      </w:r>
      <w:r w:rsidRPr="00F542B5">
        <w:rPr>
          <w:rFonts w:ascii="Palatino Linotype" w:hAnsi="Palatino Linotype"/>
        </w:rPr>
        <w:lastRenderedPageBreak/>
        <w:t>que el requisito relativo al nombre del</w:t>
      </w:r>
      <w:r w:rsidRPr="00F542B5">
        <w:rPr>
          <w:rFonts w:ascii="Palatino Linotype" w:hAnsi="Palatino Linotype" w:cs="Arial"/>
          <w:b/>
        </w:rPr>
        <w:t xml:space="preserve"> RECURRENTE</w:t>
      </w:r>
      <w:r w:rsidRPr="00F542B5">
        <w:rPr>
          <w:rFonts w:ascii="Palatino Linotype" w:hAnsi="Palatino Linotype"/>
        </w:rPr>
        <w:t xml:space="preserve"> no constituye un presupuesto indispensable de </w:t>
      </w:r>
      <w:proofErr w:type="spellStart"/>
      <w:r w:rsidRPr="00F542B5">
        <w:rPr>
          <w:rFonts w:ascii="Palatino Linotype" w:hAnsi="Palatino Linotype"/>
        </w:rPr>
        <w:t>procedibilidad</w:t>
      </w:r>
      <w:proofErr w:type="spellEnd"/>
      <w:r w:rsidRPr="00F542B5">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004C6C3D">
        <w:rPr>
          <w:rFonts w:ascii="Palatino Linotype" w:hAnsi="Palatino Linotype"/>
        </w:rPr>
        <w:t xml:space="preserve">cuarto </w:t>
      </w:r>
      <w:r w:rsidRPr="00F542B5">
        <w:rPr>
          <w:rFonts w:ascii="Palatino Linotype" w:hAnsi="Palatino Linotype"/>
        </w:rPr>
        <w:t xml:space="preserve">de la Constitución Política del Estado Libre y Soberano de México, </w:t>
      </w:r>
      <w:r w:rsidRPr="00F542B5">
        <w:rPr>
          <w:rFonts w:ascii="Palatino Linotype" w:hAnsi="Palatino Linotype"/>
          <w:szCs w:val="20"/>
        </w:rPr>
        <w:t>debido</w:t>
      </w:r>
      <w:r w:rsidRPr="00F542B5">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542B5">
        <w:rPr>
          <w:rFonts w:ascii="Palatino Linotype" w:hAnsi="Palatino Linotype" w:cs="Arial"/>
          <w:b/>
        </w:rPr>
        <w:t>EL RECURRENTE</w:t>
      </w:r>
      <w:r w:rsidRPr="00F542B5">
        <w:rPr>
          <w:rFonts w:ascii="Palatino Linotype" w:hAnsi="Palatino Linotype"/>
        </w:rPr>
        <w:t>, es la misma persona que realizó la solicitud de acceso a la información pública que ahora se impugna.</w:t>
      </w:r>
    </w:p>
    <w:p w:rsidR="00E21E09" w:rsidRPr="00F542B5" w:rsidRDefault="00E21E09" w:rsidP="00E21E09">
      <w:pPr>
        <w:spacing w:before="200" w:after="200" w:line="360" w:lineRule="auto"/>
        <w:jc w:val="both"/>
        <w:rPr>
          <w:rFonts w:ascii="Palatino Linotype" w:hAnsi="Palatino Linotype"/>
          <w:b/>
        </w:rPr>
      </w:pPr>
      <w:r w:rsidRPr="00F542B5">
        <w:rPr>
          <w:rFonts w:ascii="Palatino Linotype" w:hAnsi="Palatino Linotype"/>
        </w:rPr>
        <w:t xml:space="preserve">En adición a lo anterior, el propio artículo 180 en su último párrafo establece que cuando el recurso se interponga de </w:t>
      </w:r>
      <w:r w:rsidRPr="00F542B5">
        <w:rPr>
          <w:rFonts w:ascii="Palatino Linotype" w:hAnsi="Palatino Linotype"/>
          <w:szCs w:val="20"/>
        </w:rPr>
        <w:t>manera</w:t>
      </w:r>
      <w:r w:rsidRPr="00F542B5">
        <w:rPr>
          <w:rFonts w:ascii="Palatino Linotype" w:hAnsi="Palatino Linotype"/>
        </w:rPr>
        <w:t xml:space="preserve"> electrónica no será indispensable que contenga determinados requisitos, entre ellos, el nombre del</w:t>
      </w:r>
      <w:r w:rsidRPr="00F542B5">
        <w:rPr>
          <w:rFonts w:ascii="Palatino Linotype" w:hAnsi="Palatino Linotype" w:cs="Arial"/>
          <w:b/>
        </w:rPr>
        <w:t xml:space="preserve"> RECURRENTE</w:t>
      </w:r>
      <w:r w:rsidRPr="00F542B5">
        <w:rPr>
          <w:rFonts w:ascii="Palatino Linotype" w:hAnsi="Palatino Linotype"/>
        </w:rPr>
        <w:t xml:space="preserve">, por lo que en el presente caso, al haber sido presentado el recurso de revisión vía </w:t>
      </w:r>
      <w:r w:rsidRPr="00F542B5">
        <w:rPr>
          <w:rFonts w:ascii="Palatino Linotype" w:hAnsi="Palatino Linotype"/>
          <w:b/>
        </w:rPr>
        <w:t>SAIMEX</w:t>
      </w:r>
      <w:r w:rsidRPr="00F542B5">
        <w:rPr>
          <w:rFonts w:ascii="Palatino Linotype" w:hAnsi="Palatino Linotype"/>
        </w:rPr>
        <w:t>, dicho requisito resulta innecesario.</w:t>
      </w:r>
    </w:p>
    <w:p w:rsidR="00404552" w:rsidRPr="00F542B5" w:rsidRDefault="00EA729E" w:rsidP="00E16513">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r w:rsidRPr="00F542B5">
        <w:rPr>
          <w:rFonts w:ascii="Palatino Linotype" w:hAnsi="Palatino Linotype" w:cs="Arial"/>
          <w:b/>
        </w:rPr>
        <w:t>Estudio</w:t>
      </w:r>
      <w:r w:rsidR="00D730A4" w:rsidRPr="00F542B5">
        <w:rPr>
          <w:rFonts w:ascii="Palatino Linotype" w:hAnsi="Palatino Linotype" w:cs="Arial"/>
          <w:b/>
        </w:rPr>
        <w:t xml:space="preserve"> </w:t>
      </w:r>
      <w:r w:rsidRPr="00F542B5">
        <w:rPr>
          <w:rFonts w:ascii="Palatino Linotype" w:hAnsi="Palatino Linotype" w:cs="Arial"/>
          <w:b/>
        </w:rPr>
        <w:t>y</w:t>
      </w:r>
      <w:r w:rsidR="00D730A4" w:rsidRPr="00F542B5">
        <w:rPr>
          <w:rFonts w:ascii="Palatino Linotype" w:hAnsi="Palatino Linotype" w:cs="Arial"/>
          <w:b/>
        </w:rPr>
        <w:t xml:space="preserve"> </w:t>
      </w:r>
      <w:r w:rsidRPr="00F542B5">
        <w:rPr>
          <w:rFonts w:ascii="Palatino Linotype" w:hAnsi="Palatino Linotype" w:cs="Arial"/>
          <w:b/>
        </w:rPr>
        <w:t>resolución</w:t>
      </w:r>
      <w:r w:rsidR="00D730A4" w:rsidRPr="00F542B5">
        <w:rPr>
          <w:rFonts w:ascii="Palatino Linotype" w:hAnsi="Palatino Linotype" w:cs="Arial"/>
          <w:b/>
        </w:rPr>
        <w:t xml:space="preserve"> </w:t>
      </w:r>
      <w:r w:rsidRPr="00F542B5">
        <w:rPr>
          <w:rFonts w:ascii="Palatino Linotype" w:hAnsi="Palatino Linotype" w:cs="Arial"/>
          <w:b/>
        </w:rPr>
        <w:t>del</w:t>
      </w:r>
      <w:r w:rsidR="00D730A4" w:rsidRPr="00F542B5">
        <w:rPr>
          <w:rFonts w:ascii="Palatino Linotype" w:hAnsi="Palatino Linotype" w:cs="Arial"/>
          <w:b/>
        </w:rPr>
        <w:t xml:space="preserve"> </w:t>
      </w:r>
      <w:r w:rsidRPr="00F542B5">
        <w:rPr>
          <w:rFonts w:ascii="Palatino Linotype" w:hAnsi="Palatino Linotype" w:cs="Arial"/>
          <w:b/>
        </w:rPr>
        <w:t>recurso</w:t>
      </w:r>
      <w:r w:rsidR="002B0232" w:rsidRPr="00F542B5">
        <w:rPr>
          <w:rFonts w:ascii="Palatino Linotype" w:hAnsi="Palatino Linotype" w:cs="Arial"/>
          <w:b/>
        </w:rPr>
        <w:t>.</w:t>
      </w:r>
      <w:r w:rsidR="00D730A4" w:rsidRPr="00F542B5">
        <w:rPr>
          <w:rFonts w:ascii="Palatino Linotype" w:hAnsi="Palatino Linotype" w:cs="Arial"/>
          <w:b/>
        </w:rPr>
        <w:t xml:space="preserve"> </w:t>
      </w:r>
      <w:r w:rsidR="00404552" w:rsidRPr="00F542B5">
        <w:rPr>
          <w:rFonts w:ascii="Palatino Linotype" w:hAnsi="Palatino Linotype" w:cs="Arial"/>
        </w:rPr>
        <w:t>Del</w:t>
      </w:r>
      <w:r w:rsidR="00D730A4" w:rsidRPr="00F542B5">
        <w:rPr>
          <w:rFonts w:ascii="Palatino Linotype" w:hAnsi="Palatino Linotype" w:cs="Arial"/>
        </w:rPr>
        <w:t xml:space="preserve"> </w:t>
      </w:r>
      <w:r w:rsidR="00404552" w:rsidRPr="00F542B5">
        <w:rPr>
          <w:rFonts w:ascii="Palatino Linotype" w:hAnsi="Palatino Linotype" w:cs="Arial"/>
        </w:rPr>
        <w:t>análisis</w:t>
      </w:r>
      <w:r w:rsidR="00D730A4" w:rsidRPr="00F542B5">
        <w:rPr>
          <w:rFonts w:ascii="Palatino Linotype" w:hAnsi="Palatino Linotype" w:cs="Arial"/>
        </w:rPr>
        <w:t xml:space="preserve"> </w:t>
      </w:r>
      <w:r w:rsidR="00404552" w:rsidRPr="00F542B5">
        <w:rPr>
          <w:rFonts w:ascii="Palatino Linotype" w:hAnsi="Palatino Linotype"/>
        </w:rPr>
        <w:t>efectuado</w:t>
      </w:r>
      <w:r w:rsidR="00D730A4" w:rsidRPr="00F542B5">
        <w:rPr>
          <w:rFonts w:ascii="Palatino Linotype" w:hAnsi="Palatino Linotype" w:cs="Arial"/>
        </w:rPr>
        <w:t xml:space="preserve"> </w:t>
      </w:r>
      <w:r w:rsidR="00404552" w:rsidRPr="00F542B5">
        <w:rPr>
          <w:rFonts w:ascii="Palatino Linotype" w:hAnsi="Palatino Linotype" w:cs="Arial"/>
        </w:rPr>
        <w:t>se</w:t>
      </w:r>
      <w:r w:rsidR="00D730A4" w:rsidRPr="00F542B5">
        <w:rPr>
          <w:rFonts w:ascii="Palatino Linotype" w:hAnsi="Palatino Linotype" w:cs="Arial"/>
        </w:rPr>
        <w:t xml:space="preserve"> </w:t>
      </w:r>
      <w:r w:rsidR="00404552" w:rsidRPr="00F542B5">
        <w:rPr>
          <w:rFonts w:ascii="Palatino Linotype" w:hAnsi="Palatino Linotype" w:cs="Arial"/>
        </w:rPr>
        <w:t>advierte</w:t>
      </w:r>
      <w:r w:rsidR="00D730A4" w:rsidRPr="00F542B5">
        <w:rPr>
          <w:rFonts w:ascii="Palatino Linotype" w:hAnsi="Palatino Linotype" w:cs="Arial"/>
        </w:rPr>
        <w:t xml:space="preserve"> </w:t>
      </w:r>
      <w:r w:rsidR="001E01E5" w:rsidRPr="00F542B5">
        <w:rPr>
          <w:rFonts w:ascii="Palatino Linotype" w:hAnsi="Palatino Linotype" w:cs="Arial"/>
        </w:rPr>
        <w:t>la</w:t>
      </w:r>
      <w:r w:rsidR="00D730A4" w:rsidRPr="00F542B5">
        <w:rPr>
          <w:rFonts w:ascii="Palatino Linotype" w:hAnsi="Palatino Linotype" w:cs="Arial"/>
        </w:rPr>
        <w:t xml:space="preserve"> </w:t>
      </w:r>
      <w:r w:rsidR="006F3059" w:rsidRPr="00F542B5">
        <w:rPr>
          <w:rFonts w:ascii="Palatino Linotype" w:hAnsi="Palatino Linotype" w:cs="Arial"/>
        </w:rPr>
        <w:t>procedencia</w:t>
      </w:r>
      <w:r w:rsidR="00D730A4" w:rsidRPr="00F542B5">
        <w:rPr>
          <w:rFonts w:ascii="Palatino Linotype" w:hAnsi="Palatino Linotype" w:cs="Arial"/>
        </w:rPr>
        <w:t xml:space="preserve"> </w:t>
      </w:r>
      <w:r w:rsidR="001E01E5" w:rsidRPr="00F542B5">
        <w:rPr>
          <w:rFonts w:ascii="Palatino Linotype" w:hAnsi="Palatino Linotype" w:cs="Arial"/>
        </w:rPr>
        <w:t>de</w:t>
      </w:r>
      <w:r w:rsidR="00404552" w:rsidRPr="00F542B5">
        <w:rPr>
          <w:rFonts w:ascii="Palatino Linotype" w:hAnsi="Palatino Linotype" w:cs="Arial"/>
        </w:rPr>
        <w:t>l</w:t>
      </w:r>
      <w:r w:rsidR="00D730A4" w:rsidRPr="00F542B5">
        <w:rPr>
          <w:rFonts w:ascii="Palatino Linotype" w:hAnsi="Palatino Linotype" w:cs="Arial"/>
        </w:rPr>
        <w:t xml:space="preserve"> </w:t>
      </w:r>
      <w:r w:rsidR="00404552" w:rsidRPr="00F542B5">
        <w:rPr>
          <w:rFonts w:ascii="Palatino Linotype" w:hAnsi="Palatino Linotype"/>
        </w:rPr>
        <w:t>recurso</w:t>
      </w:r>
      <w:r w:rsidR="00D730A4" w:rsidRPr="00F542B5">
        <w:rPr>
          <w:rFonts w:ascii="Palatino Linotype" w:hAnsi="Palatino Linotype" w:cs="Arial"/>
        </w:rPr>
        <w:t xml:space="preserve"> </w:t>
      </w:r>
      <w:r w:rsidR="00404552" w:rsidRPr="00F542B5">
        <w:rPr>
          <w:rFonts w:ascii="Palatino Linotype" w:hAnsi="Palatino Linotype" w:cs="Arial"/>
        </w:rPr>
        <w:t>de</w:t>
      </w:r>
      <w:r w:rsidR="00D730A4" w:rsidRPr="00F542B5">
        <w:rPr>
          <w:rFonts w:ascii="Palatino Linotype" w:hAnsi="Palatino Linotype" w:cs="Arial"/>
        </w:rPr>
        <w:t xml:space="preserve"> </w:t>
      </w:r>
      <w:r w:rsidR="00404552" w:rsidRPr="00F542B5">
        <w:rPr>
          <w:rFonts w:ascii="Palatino Linotype" w:hAnsi="Palatino Linotype" w:cs="Arial"/>
        </w:rPr>
        <w:t>revisión,</w:t>
      </w:r>
      <w:r w:rsidR="00D730A4" w:rsidRPr="00F542B5">
        <w:rPr>
          <w:rFonts w:ascii="Palatino Linotype" w:hAnsi="Palatino Linotype" w:cs="Arial"/>
        </w:rPr>
        <w:t xml:space="preserve"> </w:t>
      </w:r>
      <w:r w:rsidR="00404552" w:rsidRPr="00F542B5">
        <w:rPr>
          <w:rFonts w:ascii="Palatino Linotype" w:hAnsi="Palatino Linotype" w:cs="Arial"/>
        </w:rPr>
        <w:t>toda</w:t>
      </w:r>
      <w:r w:rsidR="00D730A4" w:rsidRPr="00F542B5">
        <w:rPr>
          <w:rFonts w:ascii="Palatino Linotype" w:hAnsi="Palatino Linotype" w:cs="Arial"/>
        </w:rPr>
        <w:t xml:space="preserve"> </w:t>
      </w:r>
      <w:r w:rsidR="00404552" w:rsidRPr="00F542B5">
        <w:rPr>
          <w:rFonts w:ascii="Palatino Linotype" w:hAnsi="Palatino Linotype" w:cs="Arial"/>
        </w:rPr>
        <w:t>vez</w:t>
      </w:r>
      <w:r w:rsidR="00D730A4" w:rsidRPr="00F542B5">
        <w:rPr>
          <w:rFonts w:ascii="Palatino Linotype" w:hAnsi="Palatino Linotype" w:cs="Arial"/>
        </w:rPr>
        <w:t xml:space="preserve"> </w:t>
      </w:r>
      <w:r w:rsidR="00404552" w:rsidRPr="00F542B5">
        <w:rPr>
          <w:rFonts w:ascii="Palatino Linotype" w:hAnsi="Palatino Linotype" w:cs="Arial"/>
        </w:rPr>
        <w:t>que</w:t>
      </w:r>
      <w:r w:rsidR="00D730A4" w:rsidRPr="00F542B5">
        <w:rPr>
          <w:rFonts w:ascii="Palatino Linotype" w:hAnsi="Palatino Linotype" w:cs="Arial"/>
        </w:rPr>
        <w:t xml:space="preserve"> </w:t>
      </w:r>
      <w:r w:rsidR="00404552" w:rsidRPr="00F542B5">
        <w:rPr>
          <w:rFonts w:ascii="Palatino Linotype" w:hAnsi="Palatino Linotype" w:cs="Arial"/>
        </w:rPr>
        <w:t>se</w:t>
      </w:r>
      <w:r w:rsidR="00D730A4" w:rsidRPr="00F542B5">
        <w:rPr>
          <w:rFonts w:ascii="Palatino Linotype" w:hAnsi="Palatino Linotype" w:cs="Arial"/>
        </w:rPr>
        <w:t xml:space="preserve"> </w:t>
      </w:r>
      <w:r w:rsidR="000861FF" w:rsidRPr="00F542B5">
        <w:rPr>
          <w:rFonts w:ascii="Palatino Linotype" w:hAnsi="Palatino Linotype" w:cs="Arial"/>
        </w:rPr>
        <w:t>actualiza</w:t>
      </w:r>
      <w:r w:rsidR="00D730A4" w:rsidRPr="00F542B5">
        <w:rPr>
          <w:rFonts w:ascii="Palatino Linotype" w:hAnsi="Palatino Linotype" w:cs="Arial"/>
        </w:rPr>
        <w:t xml:space="preserve"> </w:t>
      </w:r>
      <w:r w:rsidR="00404552" w:rsidRPr="00F542B5">
        <w:rPr>
          <w:rFonts w:ascii="Palatino Linotype" w:hAnsi="Palatino Linotype" w:cs="Arial"/>
        </w:rPr>
        <w:t>la</w:t>
      </w:r>
      <w:r w:rsidR="00D730A4" w:rsidRPr="00F542B5">
        <w:rPr>
          <w:rFonts w:ascii="Palatino Linotype" w:hAnsi="Palatino Linotype" w:cs="Arial"/>
        </w:rPr>
        <w:t xml:space="preserve"> </w:t>
      </w:r>
      <w:r w:rsidR="00404552" w:rsidRPr="00F542B5">
        <w:rPr>
          <w:rFonts w:ascii="Palatino Linotype" w:hAnsi="Palatino Linotype" w:cs="Arial"/>
        </w:rPr>
        <w:t>hipótesis</w:t>
      </w:r>
      <w:r w:rsidR="00D730A4" w:rsidRPr="00F542B5">
        <w:rPr>
          <w:rFonts w:ascii="Palatino Linotype" w:hAnsi="Palatino Linotype" w:cs="Arial"/>
        </w:rPr>
        <w:t xml:space="preserve"> </w:t>
      </w:r>
      <w:r w:rsidR="00404552" w:rsidRPr="00F542B5">
        <w:rPr>
          <w:rFonts w:ascii="Palatino Linotype" w:hAnsi="Palatino Linotype" w:cs="Arial"/>
        </w:rPr>
        <w:t>prevista</w:t>
      </w:r>
      <w:r w:rsidR="00D730A4" w:rsidRPr="00F542B5">
        <w:rPr>
          <w:rFonts w:ascii="Palatino Linotype" w:hAnsi="Palatino Linotype" w:cs="Arial"/>
        </w:rPr>
        <w:t xml:space="preserve"> </w:t>
      </w:r>
      <w:r w:rsidR="00404552" w:rsidRPr="00F542B5">
        <w:rPr>
          <w:rFonts w:ascii="Palatino Linotype" w:hAnsi="Palatino Linotype" w:cs="Arial"/>
        </w:rPr>
        <w:t>en</w:t>
      </w:r>
      <w:r w:rsidR="00D730A4" w:rsidRPr="00F542B5">
        <w:rPr>
          <w:rFonts w:ascii="Palatino Linotype" w:hAnsi="Palatino Linotype" w:cs="Arial"/>
        </w:rPr>
        <w:t xml:space="preserve"> </w:t>
      </w:r>
      <w:r w:rsidR="00404552" w:rsidRPr="00F542B5">
        <w:rPr>
          <w:rFonts w:ascii="Palatino Linotype" w:hAnsi="Palatino Linotype" w:cs="Arial"/>
        </w:rPr>
        <w:t>la</w:t>
      </w:r>
      <w:r w:rsidR="00D730A4" w:rsidRPr="00F542B5">
        <w:rPr>
          <w:rFonts w:ascii="Palatino Linotype" w:hAnsi="Palatino Linotype" w:cs="Arial"/>
        </w:rPr>
        <w:t xml:space="preserve"> </w:t>
      </w:r>
      <w:r w:rsidR="00404552" w:rsidRPr="00F542B5">
        <w:rPr>
          <w:rFonts w:ascii="Palatino Linotype" w:hAnsi="Palatino Linotype" w:cs="Arial"/>
        </w:rPr>
        <w:t>fracci</w:t>
      </w:r>
      <w:r w:rsidR="004D251F" w:rsidRPr="00F542B5">
        <w:rPr>
          <w:rFonts w:ascii="Palatino Linotype" w:hAnsi="Palatino Linotype" w:cs="Arial"/>
        </w:rPr>
        <w:t>ón</w:t>
      </w:r>
      <w:r w:rsidR="000861FF" w:rsidRPr="00F542B5">
        <w:rPr>
          <w:rFonts w:ascii="Palatino Linotype" w:hAnsi="Palatino Linotype" w:cs="Arial"/>
        </w:rPr>
        <w:t xml:space="preserve"> </w:t>
      </w:r>
      <w:r w:rsidR="004D251F" w:rsidRPr="00F542B5">
        <w:rPr>
          <w:rFonts w:ascii="Palatino Linotype" w:hAnsi="Palatino Linotype" w:cs="Arial"/>
        </w:rPr>
        <w:t>V</w:t>
      </w:r>
      <w:r w:rsidR="00D730A4" w:rsidRPr="00F542B5">
        <w:rPr>
          <w:rFonts w:ascii="Palatino Linotype" w:hAnsi="Palatino Linotype" w:cs="Arial"/>
        </w:rPr>
        <w:t xml:space="preserve"> </w:t>
      </w:r>
      <w:r w:rsidR="00404552" w:rsidRPr="00F542B5">
        <w:rPr>
          <w:rFonts w:ascii="Palatino Linotype" w:hAnsi="Palatino Linotype" w:cs="Arial"/>
        </w:rPr>
        <w:t>del</w:t>
      </w:r>
      <w:r w:rsidR="00D730A4" w:rsidRPr="00F542B5">
        <w:rPr>
          <w:rFonts w:ascii="Palatino Linotype" w:hAnsi="Palatino Linotype" w:cs="Arial"/>
        </w:rPr>
        <w:t xml:space="preserve"> </w:t>
      </w:r>
      <w:r w:rsidR="00404552" w:rsidRPr="00F542B5">
        <w:rPr>
          <w:rFonts w:ascii="Palatino Linotype" w:hAnsi="Palatino Linotype" w:cs="Arial"/>
        </w:rPr>
        <w:t>artículo</w:t>
      </w:r>
      <w:r w:rsidR="00D730A4" w:rsidRPr="00F542B5">
        <w:rPr>
          <w:rFonts w:ascii="Palatino Linotype" w:hAnsi="Palatino Linotype" w:cs="Arial"/>
        </w:rPr>
        <w:t xml:space="preserve"> </w:t>
      </w:r>
      <w:r w:rsidR="00404552" w:rsidRPr="00F542B5">
        <w:rPr>
          <w:rFonts w:ascii="Palatino Linotype" w:hAnsi="Palatino Linotype" w:cs="Arial"/>
        </w:rPr>
        <w:t>179</w:t>
      </w:r>
      <w:r w:rsidR="00D730A4" w:rsidRPr="00F542B5">
        <w:rPr>
          <w:rFonts w:ascii="Palatino Linotype" w:hAnsi="Palatino Linotype" w:cs="Arial"/>
        </w:rPr>
        <w:t xml:space="preserve"> </w:t>
      </w:r>
      <w:r w:rsidR="00404552" w:rsidRPr="00F542B5">
        <w:rPr>
          <w:rFonts w:ascii="Palatino Linotype" w:hAnsi="Palatino Linotype" w:cs="Arial"/>
        </w:rPr>
        <w:t>de</w:t>
      </w:r>
      <w:r w:rsidR="00D730A4" w:rsidRPr="00F542B5">
        <w:rPr>
          <w:rFonts w:ascii="Palatino Linotype" w:hAnsi="Palatino Linotype" w:cs="Arial"/>
        </w:rPr>
        <w:t xml:space="preserve"> </w:t>
      </w:r>
      <w:r w:rsidR="00404552" w:rsidRPr="00F542B5">
        <w:rPr>
          <w:rFonts w:ascii="Palatino Linotype" w:hAnsi="Palatino Linotype" w:cs="Arial"/>
        </w:rPr>
        <w:t>la</w:t>
      </w:r>
      <w:r w:rsidR="00D730A4" w:rsidRPr="00F542B5">
        <w:rPr>
          <w:rFonts w:ascii="Palatino Linotype" w:hAnsi="Palatino Linotype" w:cs="Arial"/>
        </w:rPr>
        <w:t xml:space="preserve"> </w:t>
      </w:r>
      <w:r w:rsidR="000C6222" w:rsidRPr="00F542B5">
        <w:rPr>
          <w:rFonts w:ascii="Palatino Linotype" w:hAnsi="Palatino Linotype" w:cs="Arial"/>
        </w:rPr>
        <w:t>Ley</w:t>
      </w:r>
      <w:r w:rsidR="00D730A4" w:rsidRPr="00F542B5">
        <w:rPr>
          <w:rFonts w:ascii="Palatino Linotype" w:hAnsi="Palatino Linotype" w:cs="Arial"/>
        </w:rPr>
        <w:t xml:space="preserve"> </w:t>
      </w:r>
      <w:r w:rsidR="000C6222" w:rsidRPr="00F542B5">
        <w:rPr>
          <w:rFonts w:ascii="Palatino Linotype" w:hAnsi="Palatino Linotype" w:cs="Arial"/>
        </w:rPr>
        <w:t>de</w:t>
      </w:r>
      <w:r w:rsidR="00D730A4" w:rsidRPr="00F542B5">
        <w:rPr>
          <w:rFonts w:ascii="Palatino Linotype" w:hAnsi="Palatino Linotype" w:cs="Arial"/>
        </w:rPr>
        <w:t xml:space="preserve"> </w:t>
      </w:r>
      <w:r w:rsidR="000C6222" w:rsidRPr="00F542B5">
        <w:rPr>
          <w:rFonts w:ascii="Palatino Linotype" w:hAnsi="Palatino Linotype" w:cs="Arial"/>
        </w:rPr>
        <w:t>Transparencia</w:t>
      </w:r>
      <w:r w:rsidR="00D730A4" w:rsidRPr="00F542B5">
        <w:rPr>
          <w:rFonts w:ascii="Palatino Linotype" w:hAnsi="Palatino Linotype" w:cs="Arial"/>
        </w:rPr>
        <w:t xml:space="preserve"> </w:t>
      </w:r>
      <w:r w:rsidR="000C6222" w:rsidRPr="00F542B5">
        <w:rPr>
          <w:rFonts w:ascii="Palatino Linotype" w:hAnsi="Palatino Linotype" w:cs="Arial"/>
        </w:rPr>
        <w:t>y</w:t>
      </w:r>
      <w:r w:rsidR="00D730A4" w:rsidRPr="00F542B5">
        <w:rPr>
          <w:rFonts w:ascii="Palatino Linotype" w:hAnsi="Palatino Linotype" w:cs="Arial"/>
        </w:rPr>
        <w:t xml:space="preserve"> </w:t>
      </w:r>
      <w:r w:rsidR="000C6222" w:rsidRPr="00F542B5">
        <w:rPr>
          <w:rFonts w:ascii="Palatino Linotype" w:hAnsi="Palatino Linotype" w:cs="Arial"/>
        </w:rPr>
        <w:t>Acceso</w:t>
      </w:r>
      <w:r w:rsidR="00D730A4" w:rsidRPr="00F542B5">
        <w:rPr>
          <w:rFonts w:ascii="Palatino Linotype" w:hAnsi="Palatino Linotype" w:cs="Arial"/>
        </w:rPr>
        <w:t xml:space="preserve"> </w:t>
      </w:r>
      <w:r w:rsidR="000C6222" w:rsidRPr="00F542B5">
        <w:rPr>
          <w:rFonts w:ascii="Palatino Linotype" w:hAnsi="Palatino Linotype" w:cs="Arial"/>
        </w:rPr>
        <w:t>a</w:t>
      </w:r>
      <w:r w:rsidR="00D730A4" w:rsidRPr="00F542B5">
        <w:rPr>
          <w:rFonts w:ascii="Palatino Linotype" w:hAnsi="Palatino Linotype" w:cs="Arial"/>
        </w:rPr>
        <w:t xml:space="preserve"> </w:t>
      </w:r>
      <w:r w:rsidR="000C6222" w:rsidRPr="00F542B5">
        <w:rPr>
          <w:rFonts w:ascii="Palatino Linotype" w:hAnsi="Palatino Linotype" w:cs="Arial"/>
        </w:rPr>
        <w:t>la</w:t>
      </w:r>
      <w:r w:rsidR="00D730A4" w:rsidRPr="00F542B5">
        <w:rPr>
          <w:rFonts w:ascii="Palatino Linotype" w:hAnsi="Palatino Linotype" w:cs="Arial"/>
        </w:rPr>
        <w:t xml:space="preserve"> </w:t>
      </w:r>
      <w:r w:rsidR="000C6222" w:rsidRPr="00F542B5">
        <w:rPr>
          <w:rFonts w:ascii="Palatino Linotype" w:hAnsi="Palatino Linotype" w:cs="Arial"/>
        </w:rPr>
        <w:t>Información</w:t>
      </w:r>
      <w:r w:rsidR="00D730A4" w:rsidRPr="00F542B5">
        <w:rPr>
          <w:rFonts w:ascii="Palatino Linotype" w:hAnsi="Palatino Linotype" w:cs="Arial"/>
        </w:rPr>
        <w:t xml:space="preserve"> </w:t>
      </w:r>
      <w:r w:rsidR="000C6222" w:rsidRPr="00F542B5">
        <w:rPr>
          <w:rFonts w:ascii="Palatino Linotype" w:hAnsi="Palatino Linotype" w:cs="Arial"/>
        </w:rPr>
        <w:t>Pública</w:t>
      </w:r>
      <w:r w:rsidR="00D730A4" w:rsidRPr="00F542B5">
        <w:rPr>
          <w:rFonts w:ascii="Palatino Linotype" w:hAnsi="Palatino Linotype" w:cs="Arial"/>
        </w:rPr>
        <w:t xml:space="preserve"> </w:t>
      </w:r>
      <w:r w:rsidR="000C6222" w:rsidRPr="00F542B5">
        <w:rPr>
          <w:rFonts w:ascii="Palatino Linotype" w:hAnsi="Palatino Linotype" w:cs="Arial"/>
        </w:rPr>
        <w:t>del</w:t>
      </w:r>
      <w:r w:rsidR="00D730A4" w:rsidRPr="00F542B5">
        <w:rPr>
          <w:rFonts w:ascii="Palatino Linotype" w:hAnsi="Palatino Linotype" w:cs="Arial"/>
        </w:rPr>
        <w:t xml:space="preserve"> </w:t>
      </w:r>
      <w:r w:rsidR="000C6222" w:rsidRPr="00F542B5">
        <w:rPr>
          <w:rFonts w:ascii="Palatino Linotype" w:hAnsi="Palatino Linotype" w:cs="Arial"/>
        </w:rPr>
        <w:t>Estado</w:t>
      </w:r>
      <w:r w:rsidR="00D730A4" w:rsidRPr="00F542B5">
        <w:rPr>
          <w:rFonts w:ascii="Palatino Linotype" w:hAnsi="Palatino Linotype" w:cs="Arial"/>
        </w:rPr>
        <w:t xml:space="preserve"> </w:t>
      </w:r>
      <w:r w:rsidR="000C6222" w:rsidRPr="00F542B5">
        <w:rPr>
          <w:rFonts w:ascii="Palatino Linotype" w:hAnsi="Palatino Linotype" w:cs="Arial"/>
        </w:rPr>
        <w:t>de</w:t>
      </w:r>
      <w:r w:rsidR="00D730A4" w:rsidRPr="00F542B5">
        <w:rPr>
          <w:rFonts w:ascii="Palatino Linotype" w:hAnsi="Palatino Linotype" w:cs="Arial"/>
        </w:rPr>
        <w:t xml:space="preserve"> </w:t>
      </w:r>
      <w:r w:rsidR="000C6222" w:rsidRPr="00F542B5">
        <w:rPr>
          <w:rFonts w:ascii="Palatino Linotype" w:hAnsi="Palatino Linotype" w:cs="Arial"/>
        </w:rPr>
        <w:t>México</w:t>
      </w:r>
      <w:r w:rsidR="00D730A4" w:rsidRPr="00F542B5">
        <w:rPr>
          <w:rFonts w:ascii="Palatino Linotype" w:hAnsi="Palatino Linotype" w:cs="Arial"/>
        </w:rPr>
        <w:t xml:space="preserve"> </w:t>
      </w:r>
      <w:r w:rsidR="000C6222" w:rsidRPr="00F542B5">
        <w:rPr>
          <w:rFonts w:ascii="Palatino Linotype" w:hAnsi="Palatino Linotype" w:cs="Arial"/>
        </w:rPr>
        <w:t>y</w:t>
      </w:r>
      <w:r w:rsidR="00D730A4" w:rsidRPr="00F542B5">
        <w:rPr>
          <w:rFonts w:ascii="Palatino Linotype" w:hAnsi="Palatino Linotype" w:cs="Arial"/>
        </w:rPr>
        <w:t xml:space="preserve"> </w:t>
      </w:r>
      <w:r w:rsidR="000C6222" w:rsidRPr="00F542B5">
        <w:rPr>
          <w:rFonts w:ascii="Palatino Linotype" w:hAnsi="Palatino Linotype" w:cs="Arial"/>
        </w:rPr>
        <w:t>Municipios</w:t>
      </w:r>
      <w:r w:rsidR="00404552" w:rsidRPr="00F542B5">
        <w:rPr>
          <w:rFonts w:ascii="Palatino Linotype" w:hAnsi="Palatino Linotype" w:cs="Arial"/>
        </w:rPr>
        <w:t>,</w:t>
      </w:r>
      <w:r w:rsidR="00D730A4" w:rsidRPr="00F542B5">
        <w:rPr>
          <w:rFonts w:ascii="Palatino Linotype" w:hAnsi="Palatino Linotype" w:cs="Arial"/>
        </w:rPr>
        <w:t xml:space="preserve"> </w:t>
      </w:r>
      <w:r w:rsidR="00404552" w:rsidRPr="00F542B5">
        <w:rPr>
          <w:rFonts w:ascii="Palatino Linotype" w:hAnsi="Palatino Linotype" w:cs="Arial"/>
        </w:rPr>
        <w:t>que</w:t>
      </w:r>
      <w:r w:rsidR="00D730A4" w:rsidRPr="00F542B5">
        <w:rPr>
          <w:rFonts w:ascii="Palatino Linotype" w:hAnsi="Palatino Linotype" w:cs="Arial"/>
        </w:rPr>
        <w:t xml:space="preserve"> </w:t>
      </w:r>
      <w:r w:rsidR="00404552" w:rsidRPr="00F542B5">
        <w:rPr>
          <w:rFonts w:ascii="Palatino Linotype" w:hAnsi="Palatino Linotype" w:cs="Arial"/>
        </w:rPr>
        <w:t>a</w:t>
      </w:r>
      <w:r w:rsidR="00D730A4" w:rsidRPr="00F542B5">
        <w:rPr>
          <w:rFonts w:ascii="Palatino Linotype" w:hAnsi="Palatino Linotype" w:cs="Arial"/>
        </w:rPr>
        <w:t xml:space="preserve"> </w:t>
      </w:r>
      <w:r w:rsidR="00404552" w:rsidRPr="00F542B5">
        <w:rPr>
          <w:rFonts w:ascii="Palatino Linotype" w:hAnsi="Palatino Linotype" w:cs="Arial"/>
        </w:rPr>
        <w:t>la</w:t>
      </w:r>
      <w:r w:rsidR="00D730A4" w:rsidRPr="00F542B5">
        <w:rPr>
          <w:rFonts w:ascii="Palatino Linotype" w:hAnsi="Palatino Linotype" w:cs="Arial"/>
        </w:rPr>
        <w:t xml:space="preserve"> </w:t>
      </w:r>
      <w:r w:rsidR="00404552" w:rsidRPr="00F542B5">
        <w:rPr>
          <w:rFonts w:ascii="Palatino Linotype" w:hAnsi="Palatino Linotype" w:cs="Arial"/>
        </w:rPr>
        <w:t>letra</w:t>
      </w:r>
      <w:r w:rsidR="00D730A4" w:rsidRPr="00F542B5">
        <w:rPr>
          <w:rFonts w:ascii="Palatino Linotype" w:hAnsi="Palatino Linotype" w:cs="Arial"/>
        </w:rPr>
        <w:t xml:space="preserve"> </w:t>
      </w:r>
      <w:r w:rsidR="00404552" w:rsidRPr="00F542B5">
        <w:rPr>
          <w:rFonts w:ascii="Palatino Linotype" w:hAnsi="Palatino Linotype" w:cs="Arial"/>
        </w:rPr>
        <w:t>versa:</w:t>
      </w:r>
    </w:p>
    <w:p w:rsidR="00404552" w:rsidRPr="00F542B5" w:rsidRDefault="00404552" w:rsidP="000A7B48">
      <w:pPr>
        <w:spacing w:before="160" w:after="160"/>
        <w:ind w:left="709" w:right="709"/>
        <w:jc w:val="both"/>
        <w:rPr>
          <w:rFonts w:ascii="Palatino Linotype" w:hAnsi="Palatino Linotype" w:cs="Arial"/>
          <w:i/>
          <w:sz w:val="22"/>
          <w:szCs w:val="22"/>
        </w:rPr>
      </w:pPr>
      <w:r w:rsidRPr="00F542B5">
        <w:rPr>
          <w:rFonts w:ascii="Palatino Linotype" w:hAnsi="Palatino Linotype" w:cs="Arial"/>
          <w:bCs/>
          <w:i/>
          <w:sz w:val="22"/>
          <w:szCs w:val="22"/>
        </w:rPr>
        <w:t>“</w:t>
      </w:r>
      <w:r w:rsidRPr="00F542B5">
        <w:rPr>
          <w:rFonts w:ascii="Palatino Linotype" w:hAnsi="Palatino Linotype" w:cs="Arial"/>
          <w:b/>
          <w:bCs/>
          <w:i/>
          <w:sz w:val="22"/>
          <w:szCs w:val="22"/>
        </w:rPr>
        <w:t>Artículo</w:t>
      </w:r>
      <w:r w:rsidR="00D730A4" w:rsidRPr="00F542B5">
        <w:rPr>
          <w:rFonts w:ascii="Palatino Linotype" w:hAnsi="Palatino Linotype" w:cs="Arial"/>
          <w:b/>
          <w:bCs/>
          <w:i/>
          <w:sz w:val="22"/>
          <w:szCs w:val="22"/>
        </w:rPr>
        <w:t xml:space="preserve"> </w:t>
      </w:r>
      <w:r w:rsidRPr="00F542B5">
        <w:rPr>
          <w:rFonts w:ascii="Palatino Linotype" w:hAnsi="Palatino Linotype" w:cs="Arial"/>
          <w:b/>
          <w:bCs/>
          <w:i/>
          <w:sz w:val="22"/>
          <w:szCs w:val="22"/>
        </w:rPr>
        <w:t>179.</w:t>
      </w:r>
      <w:r w:rsidR="00D730A4" w:rsidRPr="00F542B5">
        <w:rPr>
          <w:rFonts w:ascii="Palatino Linotype" w:hAnsi="Palatino Linotype" w:cs="Arial"/>
          <w:bCs/>
          <w:i/>
          <w:sz w:val="22"/>
          <w:szCs w:val="22"/>
        </w:rPr>
        <w:t xml:space="preserve"> </w:t>
      </w:r>
      <w:r w:rsidRPr="00F542B5">
        <w:rPr>
          <w:rFonts w:ascii="Palatino Linotype" w:hAnsi="Palatino Linotype" w:cs="Arial"/>
          <w:i/>
          <w:sz w:val="22"/>
          <w:szCs w:val="22"/>
        </w:rPr>
        <w:t>El</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recurso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revisión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un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medio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protección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que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Ley</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otorga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los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particulares,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para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hacer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valer</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su</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derecho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acceso</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información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pública,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y</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procederá</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en</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contra</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de</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las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siguientes</w:t>
      </w:r>
      <w:r w:rsidR="00D730A4" w:rsidRPr="00F542B5">
        <w:rPr>
          <w:rFonts w:ascii="Palatino Linotype" w:hAnsi="Palatino Linotype" w:cs="Arial"/>
          <w:i/>
          <w:sz w:val="22"/>
          <w:szCs w:val="22"/>
        </w:rPr>
        <w:t xml:space="preserve"> </w:t>
      </w:r>
      <w:r w:rsidRPr="00F542B5">
        <w:rPr>
          <w:rFonts w:ascii="Palatino Linotype" w:hAnsi="Palatino Linotype" w:cs="Arial"/>
          <w:i/>
          <w:sz w:val="22"/>
          <w:szCs w:val="22"/>
        </w:rPr>
        <w:t>causas:</w:t>
      </w:r>
    </w:p>
    <w:p w:rsidR="00071FC4" w:rsidRPr="00F542B5" w:rsidRDefault="00071FC4" w:rsidP="000A7B48">
      <w:pPr>
        <w:spacing w:before="160" w:after="160"/>
        <w:ind w:left="709" w:right="709"/>
        <w:jc w:val="both"/>
        <w:rPr>
          <w:rFonts w:ascii="Palatino Linotype" w:hAnsi="Palatino Linotype" w:cs="Arial"/>
          <w:i/>
          <w:sz w:val="22"/>
          <w:szCs w:val="22"/>
        </w:rPr>
      </w:pPr>
      <w:r w:rsidRPr="00F542B5">
        <w:rPr>
          <w:rFonts w:ascii="Palatino Linotype" w:hAnsi="Palatino Linotype" w:cs="Arial"/>
          <w:i/>
          <w:sz w:val="22"/>
          <w:szCs w:val="22"/>
        </w:rPr>
        <w:t>…</w:t>
      </w:r>
    </w:p>
    <w:p w:rsidR="001F4CE4" w:rsidRDefault="003A5CC8" w:rsidP="001F4CE4">
      <w:pPr>
        <w:tabs>
          <w:tab w:val="left" w:pos="993"/>
        </w:tabs>
        <w:spacing w:before="160" w:after="160"/>
        <w:ind w:left="709" w:right="709"/>
        <w:jc w:val="both"/>
        <w:rPr>
          <w:rFonts w:ascii="Palatino Linotype" w:hAnsi="Palatino Linotype" w:cs="Arial"/>
          <w:i/>
          <w:sz w:val="22"/>
          <w:szCs w:val="22"/>
        </w:rPr>
      </w:pPr>
      <w:r w:rsidRPr="00F542B5">
        <w:rPr>
          <w:rFonts w:ascii="Palatino Linotype" w:hAnsi="Palatino Linotype" w:cs="Arial"/>
          <w:b/>
          <w:i/>
          <w:sz w:val="22"/>
          <w:szCs w:val="22"/>
        </w:rPr>
        <w:lastRenderedPageBreak/>
        <w:t>V</w:t>
      </w:r>
      <w:r w:rsidR="004D251F" w:rsidRPr="00F542B5">
        <w:rPr>
          <w:rFonts w:ascii="Palatino Linotype" w:hAnsi="Palatino Linotype" w:cs="Arial"/>
          <w:b/>
          <w:i/>
          <w:sz w:val="22"/>
          <w:szCs w:val="22"/>
        </w:rPr>
        <w:t xml:space="preserve">. </w:t>
      </w:r>
      <w:r w:rsidR="004D251F" w:rsidRPr="00F542B5">
        <w:rPr>
          <w:rFonts w:ascii="Palatino Linotype" w:hAnsi="Palatino Linotype" w:cs="Arial"/>
          <w:i/>
          <w:sz w:val="22"/>
          <w:szCs w:val="22"/>
        </w:rPr>
        <w:t xml:space="preserve">La entrega de información </w:t>
      </w:r>
      <w:r w:rsidRPr="00F542B5">
        <w:rPr>
          <w:rFonts w:ascii="Palatino Linotype" w:hAnsi="Palatino Linotype" w:cs="Arial"/>
          <w:i/>
          <w:sz w:val="22"/>
          <w:szCs w:val="22"/>
        </w:rPr>
        <w:t>incompleta</w:t>
      </w:r>
      <w:proofErr w:type="gramStart"/>
      <w:r w:rsidR="00197E56" w:rsidRPr="00F542B5">
        <w:rPr>
          <w:rFonts w:ascii="Palatino Linotype" w:hAnsi="Palatino Linotype" w:cs="Arial"/>
          <w:i/>
          <w:sz w:val="22"/>
          <w:szCs w:val="22"/>
        </w:rPr>
        <w:t>;</w:t>
      </w:r>
      <w:r w:rsidR="00560F1C" w:rsidRPr="00F542B5">
        <w:rPr>
          <w:rFonts w:ascii="Palatino Linotype" w:hAnsi="Palatino Linotype" w:cs="Arial"/>
          <w:i/>
          <w:sz w:val="22"/>
          <w:szCs w:val="22"/>
        </w:rPr>
        <w:t xml:space="preserve"> …”</w:t>
      </w:r>
      <w:proofErr w:type="gramEnd"/>
    </w:p>
    <w:p w:rsidR="00404552" w:rsidRPr="001F4CE4" w:rsidRDefault="00404552" w:rsidP="001F4CE4">
      <w:pPr>
        <w:tabs>
          <w:tab w:val="left" w:pos="993"/>
        </w:tabs>
        <w:spacing w:before="160" w:after="160"/>
        <w:ind w:left="709" w:right="709"/>
        <w:jc w:val="both"/>
        <w:rPr>
          <w:rFonts w:ascii="Palatino Linotype" w:hAnsi="Palatino Linotype" w:cs="Arial"/>
          <w:i/>
          <w:sz w:val="22"/>
          <w:szCs w:val="22"/>
        </w:rPr>
      </w:pPr>
      <w:r w:rsidRPr="00F542B5">
        <w:rPr>
          <w:rFonts w:ascii="Palatino Linotype" w:hAnsi="Palatino Linotype" w:cs="Arial"/>
          <w:sz w:val="22"/>
          <w:szCs w:val="22"/>
          <w:lang w:eastAsia="es-MX"/>
        </w:rPr>
        <w:t>(Énfasis</w:t>
      </w:r>
      <w:r w:rsidR="00D730A4" w:rsidRPr="00F542B5">
        <w:rPr>
          <w:rFonts w:ascii="Palatino Linotype" w:hAnsi="Palatino Linotype" w:cs="Arial"/>
          <w:sz w:val="22"/>
          <w:szCs w:val="22"/>
          <w:lang w:eastAsia="es-MX"/>
        </w:rPr>
        <w:t xml:space="preserve"> </w:t>
      </w:r>
      <w:r w:rsidRPr="00F542B5">
        <w:rPr>
          <w:rFonts w:ascii="Palatino Linotype" w:hAnsi="Palatino Linotype" w:cs="Arial"/>
          <w:sz w:val="22"/>
          <w:szCs w:val="22"/>
          <w:lang w:eastAsia="es-MX"/>
        </w:rPr>
        <w:t>añadido)</w:t>
      </w:r>
    </w:p>
    <w:p w:rsidR="0085444D" w:rsidRPr="00F542B5" w:rsidRDefault="00137D02" w:rsidP="005465AB">
      <w:pPr>
        <w:pStyle w:val="Prrafodelista"/>
        <w:widowControl w:val="0"/>
        <w:autoSpaceDE w:val="0"/>
        <w:autoSpaceDN w:val="0"/>
        <w:adjustRightInd w:val="0"/>
        <w:spacing w:before="200" w:after="200" w:line="360" w:lineRule="auto"/>
        <w:ind w:left="0"/>
        <w:jc w:val="both"/>
        <w:rPr>
          <w:rFonts w:ascii="Palatino Linotype" w:hAnsi="Palatino Linotype"/>
        </w:rPr>
      </w:pPr>
      <w:r w:rsidRPr="00F542B5">
        <w:rPr>
          <w:rFonts w:ascii="Palatino Linotype" w:hAnsi="Palatino Linotype" w:cs="Arial"/>
        </w:rPr>
        <w:t>Para ilustrar la actualización de dicha hipótesis normativa, debemos recordar que el hoy</w:t>
      </w:r>
      <w:r w:rsidRPr="00F542B5">
        <w:rPr>
          <w:rFonts w:ascii="Palatino Linotype" w:hAnsi="Palatino Linotype" w:cs="Arial"/>
          <w:b/>
        </w:rPr>
        <w:t xml:space="preserve"> RECURRENTE </w:t>
      </w:r>
      <w:r w:rsidRPr="00F542B5">
        <w:rPr>
          <w:rFonts w:ascii="Palatino Linotype" w:hAnsi="Palatino Linotype"/>
        </w:rPr>
        <w:t>en la solicitud de acceso a la información pública, requirió del</w:t>
      </w:r>
      <w:r w:rsidRPr="00F542B5">
        <w:rPr>
          <w:rFonts w:ascii="Palatino Linotype" w:hAnsi="Palatino Linotype" w:cs="Arial"/>
        </w:rPr>
        <w:t xml:space="preserve"> </w:t>
      </w:r>
      <w:r w:rsidRPr="00F542B5">
        <w:rPr>
          <w:rFonts w:ascii="Palatino Linotype" w:hAnsi="Palatino Linotype" w:cs="Arial"/>
          <w:b/>
        </w:rPr>
        <w:t>SUJETO OBLIGADO</w:t>
      </w:r>
      <w:r w:rsidRPr="00F542B5">
        <w:rPr>
          <w:rFonts w:ascii="Palatino Linotype" w:hAnsi="Palatino Linotype" w:cs="Arial"/>
        </w:rPr>
        <w:t xml:space="preserve">, vía </w:t>
      </w:r>
      <w:r w:rsidRPr="00F542B5">
        <w:rPr>
          <w:rFonts w:ascii="Palatino Linotype" w:hAnsi="Palatino Linotype"/>
          <w:b/>
        </w:rPr>
        <w:t>EL SAIMEX</w:t>
      </w:r>
      <w:r w:rsidRPr="00F542B5">
        <w:rPr>
          <w:rFonts w:ascii="Palatino Linotype" w:hAnsi="Palatino Linotype"/>
        </w:rPr>
        <w:t>, l</w:t>
      </w:r>
      <w:r w:rsidR="00100ED4" w:rsidRPr="00F542B5">
        <w:rPr>
          <w:rFonts w:ascii="Palatino Linotype" w:hAnsi="Palatino Linotype"/>
        </w:rPr>
        <w:t>o</w:t>
      </w:r>
      <w:r w:rsidR="00960B9B" w:rsidRPr="00F542B5">
        <w:rPr>
          <w:rFonts w:ascii="Palatino Linotype" w:hAnsi="Palatino Linotype"/>
        </w:rPr>
        <w:t xml:space="preserve"> </w:t>
      </w:r>
      <w:r w:rsidR="00100ED4" w:rsidRPr="00F542B5">
        <w:rPr>
          <w:rFonts w:ascii="Palatino Linotype" w:hAnsi="Palatino Linotype"/>
        </w:rPr>
        <w:t>siguiente</w:t>
      </w:r>
      <w:r w:rsidR="0085444D" w:rsidRPr="00F542B5">
        <w:rPr>
          <w:rFonts w:ascii="Palatino Linotype" w:hAnsi="Palatino Linotype"/>
        </w:rPr>
        <w:t xml:space="preserve">: </w:t>
      </w:r>
    </w:p>
    <w:p w:rsidR="00100ED4" w:rsidRPr="00F542B5" w:rsidRDefault="00100ED4" w:rsidP="00100ED4">
      <w:pPr>
        <w:pStyle w:val="Prrafodelista"/>
        <w:widowControl w:val="0"/>
        <w:numPr>
          <w:ilvl w:val="0"/>
          <w:numId w:val="18"/>
        </w:numPr>
        <w:autoSpaceDE w:val="0"/>
        <w:autoSpaceDN w:val="0"/>
        <w:adjustRightInd w:val="0"/>
        <w:spacing w:before="200" w:after="200" w:line="360" w:lineRule="auto"/>
        <w:jc w:val="both"/>
        <w:rPr>
          <w:rFonts w:ascii="Palatino Linotype" w:hAnsi="Palatino Linotype"/>
        </w:rPr>
      </w:pPr>
      <w:r w:rsidRPr="00F542B5">
        <w:rPr>
          <w:rFonts w:ascii="Palatino Linotype" w:hAnsi="Palatino Linotype"/>
        </w:rPr>
        <w:t xml:space="preserve">Personal que integra la dirección de administración (compras, licitaciones, recursos humanos, etc.), </w:t>
      </w:r>
    </w:p>
    <w:p w:rsidR="00100ED4" w:rsidRPr="00F542B5" w:rsidRDefault="00100ED4" w:rsidP="00100ED4">
      <w:pPr>
        <w:pStyle w:val="Prrafodelista"/>
        <w:widowControl w:val="0"/>
        <w:numPr>
          <w:ilvl w:val="0"/>
          <w:numId w:val="18"/>
        </w:numPr>
        <w:autoSpaceDE w:val="0"/>
        <w:autoSpaceDN w:val="0"/>
        <w:adjustRightInd w:val="0"/>
        <w:spacing w:before="200" w:after="200" w:line="360" w:lineRule="auto"/>
        <w:jc w:val="both"/>
        <w:rPr>
          <w:rFonts w:ascii="Palatino Linotype" w:hAnsi="Palatino Linotype"/>
        </w:rPr>
      </w:pPr>
      <w:r w:rsidRPr="00F542B5">
        <w:rPr>
          <w:rFonts w:ascii="Palatino Linotype" w:hAnsi="Palatino Linotype"/>
        </w:rPr>
        <w:t xml:space="preserve">Funciones que cada uno desempeña, </w:t>
      </w:r>
    </w:p>
    <w:p w:rsidR="00422270" w:rsidRPr="001F4CE4" w:rsidRDefault="00100ED4" w:rsidP="001F4CE4">
      <w:pPr>
        <w:pStyle w:val="Prrafodelista"/>
        <w:widowControl w:val="0"/>
        <w:numPr>
          <w:ilvl w:val="0"/>
          <w:numId w:val="18"/>
        </w:numPr>
        <w:autoSpaceDE w:val="0"/>
        <w:autoSpaceDN w:val="0"/>
        <w:adjustRightInd w:val="0"/>
        <w:spacing w:before="200" w:after="200" w:line="360" w:lineRule="auto"/>
        <w:jc w:val="both"/>
        <w:rPr>
          <w:rFonts w:ascii="Palatino Linotype" w:hAnsi="Palatino Linotype"/>
        </w:rPr>
      </w:pPr>
      <w:r w:rsidRPr="00F542B5">
        <w:rPr>
          <w:rFonts w:ascii="Palatino Linotype" w:hAnsi="Palatino Linotype"/>
        </w:rPr>
        <w:t xml:space="preserve">Experiencia laboral en la rama administrativa de quien lleva dicha dirección, </w:t>
      </w:r>
    </w:p>
    <w:p w:rsidR="0085444D" w:rsidRPr="00F542B5" w:rsidRDefault="00100ED4" w:rsidP="00100ED4">
      <w:pPr>
        <w:pStyle w:val="Prrafodelista"/>
        <w:widowControl w:val="0"/>
        <w:numPr>
          <w:ilvl w:val="0"/>
          <w:numId w:val="18"/>
        </w:numPr>
        <w:autoSpaceDE w:val="0"/>
        <w:autoSpaceDN w:val="0"/>
        <w:adjustRightInd w:val="0"/>
        <w:spacing w:before="200" w:after="200" w:line="360" w:lineRule="auto"/>
        <w:jc w:val="both"/>
        <w:rPr>
          <w:rFonts w:ascii="Palatino Linotype" w:hAnsi="Palatino Linotype"/>
        </w:rPr>
      </w:pPr>
      <w:r w:rsidRPr="00F542B5">
        <w:rPr>
          <w:rFonts w:ascii="Palatino Linotype" w:hAnsi="Palatino Linotype"/>
        </w:rPr>
        <w:t xml:space="preserve"> tendrá que venir su visto bueno en el documento que exhiban.</w:t>
      </w:r>
    </w:p>
    <w:p w:rsidR="00100ED4" w:rsidRPr="00F542B5" w:rsidRDefault="003567C7" w:rsidP="00E915CC">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F542B5">
        <w:rPr>
          <w:rFonts w:ascii="Palatino Linotype" w:hAnsi="Palatino Linotype"/>
        </w:rPr>
        <w:t>E</w:t>
      </w:r>
      <w:r w:rsidR="00AD0F30" w:rsidRPr="00F542B5">
        <w:rPr>
          <w:rFonts w:ascii="Palatino Linotype" w:hAnsi="Palatino Linotype" w:cs="Arial"/>
        </w:rPr>
        <w:t>n</w:t>
      </w:r>
      <w:r w:rsidR="00D730A4" w:rsidRPr="00F542B5">
        <w:rPr>
          <w:rFonts w:ascii="Palatino Linotype" w:hAnsi="Palatino Linotype" w:cs="Arial"/>
        </w:rPr>
        <w:t xml:space="preserve"> </w:t>
      </w:r>
      <w:r w:rsidR="00AD0F30" w:rsidRPr="00F542B5">
        <w:rPr>
          <w:rFonts w:ascii="Palatino Linotype" w:hAnsi="Palatino Linotype" w:cs="Arial"/>
        </w:rPr>
        <w:t>respuesta</w:t>
      </w:r>
      <w:r w:rsidRPr="00F542B5">
        <w:rPr>
          <w:rFonts w:ascii="Palatino Linotype" w:hAnsi="Palatino Linotype" w:cs="Arial"/>
        </w:rPr>
        <w:t>,</w:t>
      </w:r>
      <w:r w:rsidR="00D730A4" w:rsidRPr="00F542B5">
        <w:rPr>
          <w:rFonts w:ascii="Palatino Linotype" w:hAnsi="Palatino Linotype" w:cs="Arial"/>
        </w:rPr>
        <w:t xml:space="preserve"> </w:t>
      </w:r>
      <w:r w:rsidR="00400574" w:rsidRPr="00F542B5">
        <w:rPr>
          <w:rFonts w:ascii="Palatino Linotype" w:hAnsi="Palatino Linotype" w:cs="Arial"/>
          <w:b/>
        </w:rPr>
        <w:t>EL</w:t>
      </w:r>
      <w:r w:rsidR="00D730A4" w:rsidRPr="00F542B5">
        <w:rPr>
          <w:rFonts w:ascii="Palatino Linotype" w:hAnsi="Palatino Linotype" w:cs="Arial"/>
        </w:rPr>
        <w:t xml:space="preserve"> </w:t>
      </w:r>
      <w:r w:rsidRPr="00F542B5">
        <w:rPr>
          <w:rFonts w:ascii="Palatino Linotype" w:hAnsi="Palatino Linotype" w:cs="Arial"/>
          <w:b/>
        </w:rPr>
        <w:t>SUJETO</w:t>
      </w:r>
      <w:r w:rsidR="00D730A4" w:rsidRPr="00F542B5">
        <w:rPr>
          <w:rFonts w:ascii="Palatino Linotype" w:hAnsi="Palatino Linotype" w:cs="Arial"/>
          <w:b/>
        </w:rPr>
        <w:t xml:space="preserve"> </w:t>
      </w:r>
      <w:r w:rsidRPr="00F542B5">
        <w:rPr>
          <w:rFonts w:ascii="Palatino Linotype" w:hAnsi="Palatino Linotype" w:cs="Arial"/>
          <w:b/>
        </w:rPr>
        <w:t>OBLIGADO</w:t>
      </w:r>
      <w:r w:rsidR="00D730A4" w:rsidRPr="00F542B5">
        <w:rPr>
          <w:rFonts w:ascii="Palatino Linotype" w:hAnsi="Palatino Linotype" w:cs="Arial"/>
        </w:rPr>
        <w:t xml:space="preserve"> </w:t>
      </w:r>
      <w:r w:rsidR="00215D5B" w:rsidRPr="00F542B5">
        <w:rPr>
          <w:rFonts w:ascii="Palatino Linotype" w:hAnsi="Palatino Linotype" w:cs="Arial"/>
        </w:rPr>
        <w:t>adjunt</w:t>
      </w:r>
      <w:r w:rsidR="000A7E72" w:rsidRPr="00F542B5">
        <w:rPr>
          <w:rFonts w:ascii="Palatino Linotype" w:hAnsi="Palatino Linotype" w:cs="Arial"/>
        </w:rPr>
        <w:t>ó</w:t>
      </w:r>
      <w:r w:rsidR="00215D5B" w:rsidRPr="00F542B5">
        <w:rPr>
          <w:rFonts w:ascii="Palatino Linotype" w:hAnsi="Palatino Linotype" w:cs="Arial"/>
        </w:rPr>
        <w:t xml:space="preserve"> el</w:t>
      </w:r>
      <w:r w:rsidR="003A5CC8" w:rsidRPr="00F542B5">
        <w:rPr>
          <w:rFonts w:ascii="Palatino Linotype" w:hAnsi="Palatino Linotype" w:cs="Arial"/>
        </w:rPr>
        <w:t xml:space="preserve"> </w:t>
      </w:r>
      <w:r w:rsidR="00386837" w:rsidRPr="00F542B5">
        <w:rPr>
          <w:rFonts w:ascii="Palatino Linotype" w:hAnsi="Palatino Linotype" w:cs="Arial"/>
        </w:rPr>
        <w:t>archivo electrónico denominado “</w:t>
      </w:r>
      <w:r w:rsidR="00386837" w:rsidRPr="00F542B5">
        <w:rPr>
          <w:rFonts w:ascii="Palatino Linotype" w:hAnsi="Palatino Linotype" w:cs="Arial"/>
          <w:i/>
        </w:rPr>
        <w:t>SOLICITUD 144.pdf</w:t>
      </w:r>
      <w:r w:rsidR="00386837" w:rsidRPr="00F542B5">
        <w:rPr>
          <w:rFonts w:ascii="Palatino Linotype" w:hAnsi="Palatino Linotype" w:cs="Arial"/>
        </w:rPr>
        <w:t xml:space="preserve"> “, mismo que contiene</w:t>
      </w:r>
      <w:r w:rsidR="00215D5B" w:rsidRPr="00F542B5">
        <w:rPr>
          <w:rFonts w:ascii="Palatino Linotype" w:hAnsi="Palatino Linotype" w:cs="Arial"/>
        </w:rPr>
        <w:t xml:space="preserve"> </w:t>
      </w:r>
      <w:r w:rsidR="00D07FDE" w:rsidRPr="00F542B5">
        <w:rPr>
          <w:rFonts w:ascii="Palatino Linotype" w:hAnsi="Palatino Linotype" w:cs="Arial"/>
        </w:rPr>
        <w:t xml:space="preserve">el oficio </w:t>
      </w:r>
      <w:r w:rsidR="00215D5B" w:rsidRPr="00F542B5">
        <w:rPr>
          <w:rFonts w:ascii="Palatino Linotype" w:hAnsi="Palatino Linotype" w:cs="Arial"/>
        </w:rPr>
        <w:t>número</w:t>
      </w:r>
      <w:r w:rsidR="00D07FDE" w:rsidRPr="00F542B5">
        <w:rPr>
          <w:rFonts w:ascii="Palatino Linotype" w:hAnsi="Palatino Linotype" w:cs="Arial"/>
        </w:rPr>
        <w:t xml:space="preserve"> ADMON/RH/1398/05/19</w:t>
      </w:r>
      <w:r w:rsidR="00215D5B" w:rsidRPr="00F542B5">
        <w:rPr>
          <w:rFonts w:ascii="Palatino Linotype" w:hAnsi="Palatino Linotype" w:cs="Arial"/>
        </w:rPr>
        <w:t xml:space="preserve"> de fecha 7 de junio de 2019</w:t>
      </w:r>
      <w:r w:rsidR="00386837" w:rsidRPr="00F542B5">
        <w:rPr>
          <w:rFonts w:ascii="Palatino Linotype" w:hAnsi="Palatino Linotype" w:cs="Arial"/>
        </w:rPr>
        <w:t xml:space="preserve"> </w:t>
      </w:r>
      <w:r w:rsidR="00215D5B" w:rsidRPr="00F542B5">
        <w:rPr>
          <w:rFonts w:ascii="Palatino Linotype" w:hAnsi="Palatino Linotype" w:cs="Arial"/>
        </w:rPr>
        <w:t xml:space="preserve">en el que hace entrega de diversos documentales </w:t>
      </w:r>
      <w:r w:rsidR="00347BE1" w:rsidRPr="00F542B5">
        <w:rPr>
          <w:rFonts w:ascii="Palatino Linotype" w:hAnsi="Palatino Linotype" w:cs="Arial"/>
        </w:rPr>
        <w:t xml:space="preserve">dentro de </w:t>
      </w:r>
      <w:r w:rsidR="003A5CC8" w:rsidRPr="00F542B5">
        <w:rPr>
          <w:rFonts w:ascii="Palatino Linotype" w:hAnsi="Palatino Linotype" w:cs="Arial"/>
        </w:rPr>
        <w:t>l</w:t>
      </w:r>
      <w:r w:rsidR="00215D5B" w:rsidRPr="00F542B5">
        <w:rPr>
          <w:rFonts w:ascii="Palatino Linotype" w:hAnsi="Palatino Linotype" w:cs="Arial"/>
        </w:rPr>
        <w:t>os</w:t>
      </w:r>
      <w:r w:rsidR="003A5CC8" w:rsidRPr="00F542B5">
        <w:rPr>
          <w:rFonts w:ascii="Palatino Linotype" w:hAnsi="Palatino Linotype" w:cs="Arial"/>
        </w:rPr>
        <w:t xml:space="preserve"> que </w:t>
      </w:r>
      <w:r w:rsidR="00386837" w:rsidRPr="00F542B5">
        <w:rPr>
          <w:rFonts w:ascii="Palatino Linotype" w:hAnsi="Palatino Linotype" w:cs="Arial"/>
        </w:rPr>
        <w:t xml:space="preserve">se puede apreciar una </w:t>
      </w:r>
      <w:r w:rsidR="003A5CC8" w:rsidRPr="00F542B5">
        <w:rPr>
          <w:rFonts w:ascii="Palatino Linotype" w:hAnsi="Palatino Linotype" w:cs="Arial"/>
        </w:rPr>
        <w:t xml:space="preserve">tabla con la relación del personal que integra la Dirección de Administración, </w:t>
      </w:r>
      <w:r w:rsidR="00386837" w:rsidRPr="00F542B5">
        <w:rPr>
          <w:rFonts w:ascii="Palatino Linotype" w:hAnsi="Palatino Linotype" w:cs="Arial"/>
        </w:rPr>
        <w:t xml:space="preserve">en la que se observa el </w:t>
      </w:r>
      <w:r w:rsidR="003A5CC8" w:rsidRPr="00F542B5">
        <w:rPr>
          <w:rFonts w:ascii="Palatino Linotype" w:hAnsi="Palatino Linotype" w:cs="Arial"/>
        </w:rPr>
        <w:t xml:space="preserve">área de adscripción, funciones </w:t>
      </w:r>
      <w:r w:rsidR="00386837" w:rsidRPr="00F542B5">
        <w:rPr>
          <w:rFonts w:ascii="Palatino Linotype" w:hAnsi="Palatino Linotype" w:cs="Arial"/>
        </w:rPr>
        <w:t xml:space="preserve">y el nombre del servidor, así mismo </w:t>
      </w:r>
      <w:r w:rsidR="00834290" w:rsidRPr="00F542B5">
        <w:rPr>
          <w:rFonts w:ascii="Palatino Linotype" w:hAnsi="Palatino Linotype" w:cs="Arial"/>
        </w:rPr>
        <w:t>contiene</w:t>
      </w:r>
      <w:r w:rsidR="00386837" w:rsidRPr="00F542B5">
        <w:rPr>
          <w:rFonts w:ascii="Palatino Linotype" w:hAnsi="Palatino Linotype" w:cs="Arial"/>
        </w:rPr>
        <w:t xml:space="preserve"> el c</w:t>
      </w:r>
      <w:r w:rsidR="003A5CC8" w:rsidRPr="00F542B5">
        <w:rPr>
          <w:rFonts w:ascii="Palatino Linotype" w:hAnsi="Palatino Linotype" w:cs="Arial"/>
        </w:rPr>
        <w:t>urrículum vitae de la Directora</w:t>
      </w:r>
      <w:r w:rsidR="00834290" w:rsidRPr="00F542B5">
        <w:rPr>
          <w:rFonts w:ascii="Palatino Linotype" w:hAnsi="Palatino Linotype" w:cs="Arial"/>
        </w:rPr>
        <w:t xml:space="preserve"> de </w:t>
      </w:r>
      <w:r w:rsidR="00347BE1" w:rsidRPr="00F542B5">
        <w:rPr>
          <w:rFonts w:ascii="Palatino Linotype" w:hAnsi="Palatino Linotype" w:cs="Arial"/>
        </w:rPr>
        <w:t xml:space="preserve">la Dirección de </w:t>
      </w:r>
      <w:r w:rsidR="00834290" w:rsidRPr="00F542B5">
        <w:rPr>
          <w:rFonts w:ascii="Palatino Linotype" w:hAnsi="Palatino Linotype" w:cs="Arial"/>
        </w:rPr>
        <w:t>Administración</w:t>
      </w:r>
      <w:r w:rsidR="00386837" w:rsidRPr="00F542B5">
        <w:rPr>
          <w:rFonts w:ascii="Palatino Linotype" w:hAnsi="Palatino Linotype" w:cs="Arial"/>
        </w:rPr>
        <w:t xml:space="preserve">, por último hizo entrega del Acta de la </w:t>
      </w:r>
      <w:r w:rsidR="00834290" w:rsidRPr="00F542B5">
        <w:rPr>
          <w:rFonts w:ascii="Palatino Linotype" w:hAnsi="Palatino Linotype" w:cs="Arial"/>
        </w:rPr>
        <w:t>Cuadragésima</w:t>
      </w:r>
      <w:r w:rsidR="00386837" w:rsidRPr="00F542B5">
        <w:rPr>
          <w:rFonts w:ascii="Palatino Linotype" w:hAnsi="Palatino Linotype" w:cs="Arial"/>
        </w:rPr>
        <w:t xml:space="preserve"> cuarta sesión extraordinaria del Comité de Transparencia del Ayuntamiento de Atlacomulco de fecha 17 de mayo de 2019, </w:t>
      </w:r>
      <w:r w:rsidR="00834290" w:rsidRPr="00F542B5">
        <w:rPr>
          <w:rFonts w:ascii="Palatino Linotype" w:hAnsi="Palatino Linotype" w:cs="Arial"/>
        </w:rPr>
        <w:t xml:space="preserve">en la que fue aprobada la clasificación de información como confidencial la referente a datos personales contenido en el soporte documental dentro del expediente laboral denominado Currículum Vitae de Mandos Medios, Superiores, Miembros de Cabildo y Presidente Municipal, con la finalidad de dar contestación a la </w:t>
      </w:r>
      <w:r w:rsidR="00834290" w:rsidRPr="00F542B5">
        <w:rPr>
          <w:rFonts w:ascii="Palatino Linotype" w:hAnsi="Palatino Linotype" w:cs="Arial"/>
        </w:rPr>
        <w:lastRenderedPageBreak/>
        <w:t xml:space="preserve">solicitud de información número </w:t>
      </w:r>
      <w:r w:rsidR="00834290" w:rsidRPr="00F542B5">
        <w:rPr>
          <w:rFonts w:ascii="Palatino Linotype" w:hAnsi="Palatino Linotype" w:cs="Arial"/>
          <w:b/>
        </w:rPr>
        <w:t>00106/ATLACOM/IP/2019</w:t>
      </w:r>
      <w:r w:rsidR="00834290" w:rsidRPr="00F542B5">
        <w:rPr>
          <w:rFonts w:ascii="Palatino Linotype" w:hAnsi="Palatino Linotype" w:cs="Arial"/>
        </w:rPr>
        <w:t xml:space="preserve">. </w:t>
      </w:r>
    </w:p>
    <w:p w:rsidR="00AB5F0B" w:rsidRPr="00F542B5" w:rsidRDefault="00347BE1" w:rsidP="00347BE1">
      <w:pPr>
        <w:spacing w:before="100" w:beforeAutospacing="1" w:after="100" w:afterAutospacing="1" w:line="360" w:lineRule="auto"/>
        <w:ind w:right="49"/>
        <w:jc w:val="both"/>
        <w:rPr>
          <w:rFonts w:ascii="Palatino Linotype" w:hAnsi="Palatino Linotype" w:cs="Arial"/>
          <w:lang w:val="es-ES_tradnl"/>
        </w:rPr>
      </w:pPr>
      <w:r w:rsidRPr="00F542B5">
        <w:rPr>
          <w:rFonts w:ascii="Palatino Linotype" w:hAnsi="Palatino Linotype"/>
        </w:rPr>
        <w:t>Inconforme</w:t>
      </w:r>
      <w:r w:rsidRPr="00F542B5">
        <w:rPr>
          <w:rFonts w:ascii="Palatino Linotype" w:hAnsi="Palatino Linotype" w:cs="Arial"/>
          <w:lang w:val="es-ES_tradnl"/>
        </w:rPr>
        <w:t xml:space="preserve"> </w:t>
      </w:r>
      <w:r w:rsidRPr="00F542B5">
        <w:rPr>
          <w:rFonts w:ascii="Palatino Linotype" w:hAnsi="Palatino Linotype" w:cs="Arial"/>
        </w:rPr>
        <w:t>con</w:t>
      </w:r>
      <w:r w:rsidRPr="00F542B5">
        <w:rPr>
          <w:rFonts w:ascii="Palatino Linotype" w:hAnsi="Palatino Linotype" w:cs="Arial"/>
          <w:lang w:val="es-ES_tradnl"/>
        </w:rPr>
        <w:t xml:space="preserve"> la respuesta otorgada por </w:t>
      </w:r>
      <w:r w:rsidRPr="00F542B5">
        <w:rPr>
          <w:rFonts w:ascii="Palatino Linotype" w:hAnsi="Palatino Linotype" w:cs="Arial"/>
          <w:b/>
          <w:lang w:val="es-ES_tradnl"/>
        </w:rPr>
        <w:t>EL SUJETO OBLIGADO</w:t>
      </w:r>
      <w:r w:rsidRPr="00F542B5">
        <w:rPr>
          <w:rFonts w:ascii="Palatino Linotype" w:hAnsi="Palatino Linotype" w:cs="Arial"/>
          <w:lang w:val="es-ES_tradnl"/>
        </w:rPr>
        <w:t xml:space="preserve">, </w:t>
      </w:r>
      <w:r w:rsidRPr="00F542B5">
        <w:rPr>
          <w:rFonts w:ascii="Palatino Linotype" w:hAnsi="Palatino Linotype"/>
          <w:b/>
        </w:rPr>
        <w:t>EL RECURRENTE</w:t>
      </w:r>
      <w:r w:rsidRPr="00F542B5">
        <w:rPr>
          <w:rFonts w:ascii="Palatino Linotype" w:hAnsi="Palatino Linotype" w:cs="Arial"/>
          <w:lang w:val="es-ES_tradnl"/>
        </w:rPr>
        <w:t xml:space="preserve"> interpuso el presente medio de impugnación; </w:t>
      </w:r>
      <w:r w:rsidR="00AB5F0B" w:rsidRPr="00F542B5">
        <w:rPr>
          <w:rFonts w:ascii="Palatino Linotype" w:hAnsi="Palatino Linotype" w:cs="Arial"/>
          <w:lang w:val="es-ES_tradnl"/>
        </w:rPr>
        <w:t>señalando en sus razones o motivos de inconformidad que, “</w:t>
      </w:r>
      <w:r w:rsidR="00AB5F0B" w:rsidRPr="00F542B5">
        <w:rPr>
          <w:rFonts w:ascii="Palatino Linotype" w:hAnsi="Palatino Linotype" w:cs="Arial"/>
          <w:i/>
          <w:lang w:val="es-ES_tradnl"/>
        </w:rPr>
        <w:t xml:space="preserve">requiero se me informe las actividades de todo el personal que solicite desde un inicio, al igual </w:t>
      </w:r>
      <w:r w:rsidR="00AB5F0B" w:rsidRPr="00F542B5">
        <w:rPr>
          <w:rFonts w:ascii="Palatino Linotype" w:hAnsi="Palatino Linotype" w:cs="Arial"/>
          <w:b/>
          <w:i/>
          <w:lang w:val="es-ES_tradnl"/>
        </w:rPr>
        <w:t xml:space="preserve">que se me </w:t>
      </w:r>
      <w:proofErr w:type="spellStart"/>
      <w:r w:rsidR="00AB5F0B" w:rsidRPr="00F542B5">
        <w:rPr>
          <w:rFonts w:ascii="Palatino Linotype" w:hAnsi="Palatino Linotype" w:cs="Arial"/>
          <w:b/>
          <w:i/>
          <w:lang w:val="es-ES_tradnl"/>
        </w:rPr>
        <w:t>de</w:t>
      </w:r>
      <w:proofErr w:type="spellEnd"/>
      <w:r w:rsidR="00AB5F0B" w:rsidRPr="00F542B5">
        <w:rPr>
          <w:rFonts w:ascii="Palatino Linotype" w:hAnsi="Palatino Linotype" w:cs="Arial"/>
          <w:b/>
          <w:i/>
          <w:lang w:val="es-ES_tradnl"/>
        </w:rPr>
        <w:t xml:space="preserve"> una respuesta fundada y motivada del </w:t>
      </w:r>
      <w:proofErr w:type="spellStart"/>
      <w:r w:rsidR="00AB5F0B" w:rsidRPr="00F542B5">
        <w:rPr>
          <w:rFonts w:ascii="Palatino Linotype" w:hAnsi="Palatino Linotype" w:cs="Arial"/>
          <w:b/>
          <w:i/>
          <w:lang w:val="es-ES_tradnl"/>
        </w:rPr>
        <w:t>por que</w:t>
      </w:r>
      <w:proofErr w:type="spellEnd"/>
      <w:r w:rsidR="00AB5F0B" w:rsidRPr="00F542B5">
        <w:rPr>
          <w:rFonts w:ascii="Palatino Linotype" w:hAnsi="Palatino Linotype" w:cs="Arial"/>
          <w:b/>
          <w:i/>
          <w:lang w:val="es-ES_tradnl"/>
        </w:rPr>
        <w:t xml:space="preserve"> aparece un documento con otro </w:t>
      </w:r>
      <w:proofErr w:type="spellStart"/>
      <w:r w:rsidR="00AB5F0B" w:rsidRPr="00F542B5">
        <w:rPr>
          <w:rFonts w:ascii="Palatino Linotype" w:hAnsi="Palatino Linotype" w:cs="Arial"/>
          <w:b/>
          <w:i/>
          <w:lang w:val="es-ES_tradnl"/>
        </w:rPr>
        <w:t>numero</w:t>
      </w:r>
      <w:proofErr w:type="spellEnd"/>
      <w:r w:rsidR="00AB5F0B" w:rsidRPr="00F542B5">
        <w:rPr>
          <w:rFonts w:ascii="Palatino Linotype" w:hAnsi="Palatino Linotype" w:cs="Arial"/>
          <w:b/>
          <w:i/>
          <w:lang w:val="es-ES_tradnl"/>
        </w:rPr>
        <w:t xml:space="preserve"> de solicitud, </w:t>
      </w:r>
      <w:r w:rsidR="00AB5F0B" w:rsidRPr="00F542B5">
        <w:rPr>
          <w:rFonts w:ascii="Palatino Linotype" w:hAnsi="Palatino Linotype" w:cs="Arial"/>
          <w:i/>
          <w:lang w:val="es-ES_tradnl"/>
        </w:rPr>
        <w:t xml:space="preserve">LA INCOMPETENCIA E INEPTITUD ES CORRUPCIÓN, requiero venga el visto bueno del presidente en la respuesta”. </w:t>
      </w:r>
    </w:p>
    <w:p w:rsidR="00AB5F0B" w:rsidRPr="00F542B5" w:rsidRDefault="00AB5F0B" w:rsidP="00347BE1">
      <w:pPr>
        <w:spacing w:before="100" w:beforeAutospacing="1" w:after="100" w:afterAutospacing="1" w:line="360" w:lineRule="auto"/>
        <w:ind w:right="49"/>
        <w:jc w:val="both"/>
        <w:rPr>
          <w:rFonts w:ascii="Palatino Linotype" w:hAnsi="Palatino Linotype"/>
        </w:rPr>
      </w:pPr>
      <w:r w:rsidRPr="00F542B5">
        <w:rPr>
          <w:rFonts w:ascii="Palatino Linotype" w:hAnsi="Palatino Linotype"/>
        </w:rPr>
        <w:t xml:space="preserve">Manifestaciones tendientes a conocer por qué </w:t>
      </w:r>
      <w:r w:rsidRPr="00F542B5">
        <w:rPr>
          <w:rFonts w:ascii="Palatino Linotype" w:hAnsi="Palatino Linotype"/>
          <w:b/>
        </w:rPr>
        <w:t>EL SUJETO OBLIGADO</w:t>
      </w:r>
      <w:r w:rsidRPr="00F542B5">
        <w:rPr>
          <w:rFonts w:ascii="Palatino Linotype" w:hAnsi="Palatino Linotype"/>
        </w:rPr>
        <w:t xml:space="preserve"> hizo entrega de un documento con </w:t>
      </w:r>
      <w:r w:rsidR="0063295D" w:rsidRPr="00F542B5">
        <w:rPr>
          <w:rFonts w:ascii="Palatino Linotype" w:hAnsi="Palatino Linotype"/>
        </w:rPr>
        <w:t>un</w:t>
      </w:r>
      <w:r w:rsidRPr="00F542B5">
        <w:rPr>
          <w:rFonts w:ascii="Palatino Linotype" w:hAnsi="Palatino Linotype"/>
        </w:rPr>
        <w:t xml:space="preserve"> número de solicitud</w:t>
      </w:r>
      <w:r w:rsidR="0063295D" w:rsidRPr="00F542B5">
        <w:rPr>
          <w:rFonts w:ascii="Palatino Linotype" w:hAnsi="Palatino Linotype"/>
        </w:rPr>
        <w:t xml:space="preserve"> diversa</w:t>
      </w:r>
      <w:r w:rsidRPr="00F542B5">
        <w:rPr>
          <w:rFonts w:ascii="Palatino Linotype" w:hAnsi="Palatino Linotype"/>
        </w:rPr>
        <w:t xml:space="preserve">; sin embargo, se advierte que, dicho requerimiento, </w:t>
      </w:r>
      <w:r w:rsidRPr="00F542B5">
        <w:rPr>
          <w:rFonts w:ascii="Palatino Linotype" w:hAnsi="Palatino Linotype"/>
          <w:b/>
        </w:rPr>
        <w:t>no forma parte</w:t>
      </w:r>
      <w:r w:rsidRPr="00F542B5">
        <w:rPr>
          <w:rFonts w:ascii="Palatino Linotype" w:hAnsi="Palatino Linotype"/>
        </w:rPr>
        <w:t xml:space="preserve"> de la solicitud de acceso a la información pública </w:t>
      </w:r>
      <w:r w:rsidR="00E93573" w:rsidRPr="00F542B5">
        <w:rPr>
          <w:rFonts w:ascii="Palatino Linotype" w:hAnsi="Palatino Linotype"/>
        </w:rPr>
        <w:t>00144/ATLACOM</w:t>
      </w:r>
      <w:r w:rsidRPr="00F542B5">
        <w:rPr>
          <w:rFonts w:ascii="Palatino Linotype" w:hAnsi="Palatino Linotype"/>
        </w:rPr>
        <w:t xml:space="preserve">/IP/2019, por lo tanto, la solicitud aludida debe considerarse como una petición adicional o plus </w:t>
      </w:r>
      <w:proofErr w:type="spellStart"/>
      <w:r w:rsidRPr="00F542B5">
        <w:rPr>
          <w:rFonts w:ascii="Palatino Linotype" w:hAnsi="Palatino Linotype"/>
        </w:rPr>
        <w:t>petitio</w:t>
      </w:r>
      <w:proofErr w:type="spellEnd"/>
      <w:r w:rsidRPr="00F542B5">
        <w:rPr>
          <w:rFonts w:ascii="Palatino Linotype" w:hAnsi="Palatino Linotype"/>
        </w:rPr>
        <w:t xml:space="preserve"> del </w:t>
      </w:r>
      <w:r w:rsidRPr="00F542B5">
        <w:rPr>
          <w:rFonts w:ascii="Palatino Linotype" w:hAnsi="Palatino Linotype"/>
          <w:b/>
        </w:rPr>
        <w:t>RECURRENTE</w:t>
      </w:r>
      <w:r w:rsidRPr="00F542B5">
        <w:rPr>
          <w:rFonts w:ascii="Palatino Linotype" w:hAnsi="Palatino Linotype"/>
        </w:rPr>
        <w:t>; es decir, se trata de una nueva solicitud de información, puesto que no había sido previamente requerida, mediante su solicitud de información, materia del presente recurso de revisión.</w:t>
      </w:r>
    </w:p>
    <w:p w:rsidR="001F4CE4" w:rsidRDefault="00E93573" w:rsidP="001F4CE4">
      <w:pPr>
        <w:widowControl w:val="0"/>
        <w:autoSpaceDE w:val="0"/>
        <w:autoSpaceDN w:val="0"/>
        <w:adjustRightInd w:val="0"/>
        <w:spacing w:line="360" w:lineRule="auto"/>
        <w:jc w:val="both"/>
        <w:rPr>
          <w:rFonts w:ascii="Palatino Linotype" w:hAnsi="Palatino Linotype" w:cs="Arial"/>
        </w:rPr>
      </w:pPr>
      <w:r w:rsidRPr="00F542B5">
        <w:rPr>
          <w:rFonts w:ascii="Palatino Linotype" w:hAnsi="Palatino Linotype" w:cs="Arial"/>
          <w:lang w:eastAsia="es-MX"/>
        </w:rPr>
        <w:t xml:space="preserve">De esta forma, al realizarse una solicitud adicional a manera de razones o motivos de inconformidad, resulta </w:t>
      </w:r>
      <w:r w:rsidRPr="00F542B5">
        <w:rPr>
          <w:rFonts w:ascii="Palatino Linotype" w:hAnsi="Palatino Linotype" w:cs="Arial"/>
          <w:b/>
          <w:lang w:eastAsia="es-MX"/>
        </w:rPr>
        <w:t>inoperante e inatendible</w:t>
      </w:r>
      <w:r w:rsidRPr="00F542B5">
        <w:rPr>
          <w:rFonts w:ascii="Palatino Linotype" w:hAnsi="Palatino Linotype" w:cs="Arial"/>
          <w:lang w:eastAsia="es-MX"/>
        </w:rPr>
        <w:t xml:space="preserve">, esto es así, debido a que al ser argumentos que no se plantearon ante </w:t>
      </w:r>
      <w:r w:rsidRPr="00F542B5">
        <w:rPr>
          <w:rFonts w:ascii="Palatino Linotype" w:hAnsi="Palatino Linotype" w:cs="Arial"/>
          <w:b/>
          <w:lang w:eastAsia="es-MX"/>
        </w:rPr>
        <w:t xml:space="preserve">EL SUJETO OBLIGADO </w:t>
      </w:r>
      <w:r w:rsidRPr="00F542B5">
        <w:rPr>
          <w:rFonts w:ascii="Palatino Linotype" w:hAnsi="Palatino Linotype" w:cs="Arial"/>
          <w:lang w:eastAsia="es-MX"/>
        </w:rPr>
        <w:t xml:space="preserve">que respondió a la solicitud de acceso a la información, respuesta que constituye el acto que se reclama o impugna; resultaría injustificado examinar tales argumentos pues éstos no fueron del conocimiento del </w:t>
      </w:r>
      <w:r w:rsidRPr="00F542B5">
        <w:rPr>
          <w:rFonts w:ascii="Palatino Linotype" w:hAnsi="Palatino Linotype" w:cs="Arial"/>
          <w:b/>
          <w:lang w:eastAsia="es-MX"/>
        </w:rPr>
        <w:t xml:space="preserve">SUJETO OBLIGADO </w:t>
      </w:r>
      <w:r w:rsidRPr="00F542B5">
        <w:rPr>
          <w:rFonts w:ascii="Palatino Linotype" w:hAnsi="Palatino Linotype" w:cs="Arial"/>
          <w:lang w:eastAsia="es-MX"/>
        </w:rPr>
        <w:t>al momento de dar respuesta a la solicitud de acceso a la información pública; por lo que, no tuvo la oportunidad legal de analizarlas ni de pronunciarse sobre ellas</w:t>
      </w:r>
      <w:r w:rsidRPr="00F542B5">
        <w:rPr>
          <w:rFonts w:ascii="Palatino Linotype" w:hAnsi="Palatino Linotype" w:cs="Arial"/>
        </w:rPr>
        <w:t>.</w:t>
      </w:r>
    </w:p>
    <w:p w:rsidR="00172EDE" w:rsidRPr="001F4CE4" w:rsidRDefault="003B1FF3" w:rsidP="001F4CE4">
      <w:pPr>
        <w:widowControl w:val="0"/>
        <w:autoSpaceDE w:val="0"/>
        <w:autoSpaceDN w:val="0"/>
        <w:adjustRightInd w:val="0"/>
        <w:spacing w:line="360" w:lineRule="auto"/>
        <w:jc w:val="both"/>
        <w:rPr>
          <w:rFonts w:ascii="Palatino Linotype" w:hAnsi="Palatino Linotype" w:cs="Arial"/>
        </w:rPr>
      </w:pPr>
      <w:r w:rsidRPr="00F542B5">
        <w:rPr>
          <w:rFonts w:ascii="Palatino Linotype" w:hAnsi="Palatino Linotype" w:cs="Arial"/>
        </w:rPr>
        <w:lastRenderedPageBreak/>
        <w:t>Además, no pasa desapercibido</w:t>
      </w:r>
      <w:r w:rsidR="00735758" w:rsidRPr="00F542B5">
        <w:rPr>
          <w:rFonts w:ascii="Palatino Linotype" w:hAnsi="Palatino Linotype" w:cs="Arial"/>
        </w:rPr>
        <w:t xml:space="preserve"> que de dichas manifestaciones también se </w:t>
      </w:r>
      <w:r w:rsidRPr="00F542B5">
        <w:rPr>
          <w:rFonts w:ascii="Palatino Linotype" w:hAnsi="Palatino Linotype" w:cs="Arial"/>
        </w:rPr>
        <w:t>observó</w:t>
      </w:r>
      <w:r w:rsidR="00735758" w:rsidRPr="00F542B5">
        <w:rPr>
          <w:rFonts w:ascii="Palatino Linotype" w:hAnsi="Palatino Linotype" w:cs="Arial"/>
        </w:rPr>
        <w:t xml:space="preserve"> que</w:t>
      </w:r>
      <w:r w:rsidRPr="00F542B5">
        <w:rPr>
          <w:rFonts w:ascii="Palatino Linotype" w:hAnsi="Palatino Linotype" w:cs="Arial"/>
        </w:rPr>
        <w:t xml:space="preserve"> el particular expreso</w:t>
      </w:r>
      <w:r w:rsidR="00735758" w:rsidRPr="00F542B5">
        <w:rPr>
          <w:rFonts w:ascii="Palatino Linotype" w:hAnsi="Palatino Linotype" w:cs="Arial"/>
        </w:rPr>
        <w:t>,</w:t>
      </w:r>
      <w:r w:rsidRPr="00F542B5">
        <w:rPr>
          <w:rFonts w:ascii="Palatino Linotype" w:hAnsi="Palatino Linotype" w:cs="Arial"/>
        </w:rPr>
        <w:t xml:space="preserve"> </w:t>
      </w:r>
      <w:r w:rsidR="00172EDE" w:rsidRPr="00F542B5">
        <w:rPr>
          <w:rFonts w:ascii="Palatino Linotype" w:hAnsi="Palatino Linotype" w:cs="Arial"/>
          <w:i/>
        </w:rPr>
        <w:t>“</w:t>
      </w:r>
      <w:r w:rsidRPr="00F542B5">
        <w:rPr>
          <w:rFonts w:ascii="Palatino Linotype" w:hAnsi="Palatino Linotype" w:cs="Arial"/>
          <w:i/>
        </w:rPr>
        <w:t>…</w:t>
      </w:r>
      <w:r w:rsidR="00172EDE" w:rsidRPr="00F542B5">
        <w:rPr>
          <w:rFonts w:ascii="Palatino Linotype" w:hAnsi="Palatino Linotype"/>
          <w:b/>
          <w:i/>
          <w:lang w:eastAsia="es-MX"/>
        </w:rPr>
        <w:t>LA INCOMPETENCIA E INEPTITUD ES CORRUPCIÓN</w:t>
      </w:r>
      <w:r w:rsidR="00172EDE" w:rsidRPr="00F542B5">
        <w:rPr>
          <w:rFonts w:ascii="Palatino Linotype" w:hAnsi="Palatino Linotype"/>
          <w:i/>
          <w:lang w:eastAsia="es-MX"/>
        </w:rPr>
        <w:t xml:space="preserve">…” (Sic), </w:t>
      </w:r>
      <w:r w:rsidRPr="00F542B5">
        <w:rPr>
          <w:rFonts w:ascii="Palatino Linotype" w:hAnsi="Palatino Linotype"/>
          <w:lang w:eastAsia="es-MX"/>
        </w:rPr>
        <w:t>por lo que se advierte que dichas manifestaciones</w:t>
      </w:r>
      <w:r w:rsidRPr="00F542B5">
        <w:rPr>
          <w:rFonts w:ascii="Palatino Linotype" w:hAnsi="Palatino Linotype"/>
          <w:i/>
          <w:lang w:eastAsia="es-MX"/>
        </w:rPr>
        <w:t xml:space="preserve"> </w:t>
      </w:r>
      <w:r w:rsidR="00172EDE" w:rsidRPr="00F542B5">
        <w:rPr>
          <w:rFonts w:ascii="Palatino Linotype" w:hAnsi="Palatino Linotype"/>
          <w:lang w:eastAsia="es-MX"/>
        </w:rPr>
        <w:t>son inatendibles por este Instituto por tratarse</w:t>
      </w:r>
      <w:r w:rsidR="00172EDE" w:rsidRPr="00F542B5">
        <w:rPr>
          <w:rFonts w:ascii="Palatino Linotype" w:eastAsia="Calibri" w:hAnsi="Palatino Linotype"/>
          <w:szCs w:val="22"/>
          <w:lang w:eastAsia="en-US"/>
        </w:rPr>
        <w:t xml:space="preserve"> de manifestaciones subjetivas, pues constituyen un Derecho a la Libre Expresión, debido a que es inviolable la libertad de difundir opiniones, información e ideas, a través de cualquier medio.</w:t>
      </w:r>
    </w:p>
    <w:p w:rsidR="00172EDE" w:rsidRPr="00F542B5" w:rsidRDefault="00172EDE" w:rsidP="00172EDE">
      <w:pPr>
        <w:spacing w:before="100" w:beforeAutospacing="1" w:after="100" w:afterAutospacing="1" w:line="360" w:lineRule="auto"/>
        <w:jc w:val="both"/>
        <w:rPr>
          <w:rFonts w:ascii="Palatino Linotype" w:eastAsia="Calibri" w:hAnsi="Palatino Linotype"/>
          <w:szCs w:val="22"/>
          <w:lang w:eastAsia="en-US"/>
        </w:rPr>
      </w:pPr>
      <w:r w:rsidRPr="00F542B5">
        <w:rPr>
          <w:rFonts w:ascii="Palatino Linotype" w:eastAsia="Calibri" w:hAnsi="Palatino Linotype"/>
          <w:szCs w:val="22"/>
          <w:lang w:eastAsia="en-US"/>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w:t>
      </w:r>
      <w:r w:rsidR="001F4CE4">
        <w:rPr>
          <w:rFonts w:ascii="Palatino Linotype" w:eastAsia="Calibri" w:hAnsi="Palatino Linotype"/>
          <w:szCs w:val="22"/>
          <w:lang w:eastAsia="en-US"/>
        </w:rPr>
        <w:t xml:space="preserve"> </w:t>
      </w:r>
      <w:r w:rsidRPr="00F542B5">
        <w:rPr>
          <w:rFonts w:ascii="Palatino Linotype" w:eastAsia="Calibri" w:hAnsi="Palatino Linotype"/>
          <w:szCs w:val="22"/>
          <w:lang w:eastAsia="en-US"/>
        </w:rPr>
        <w:t>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347BE1" w:rsidRPr="00F542B5" w:rsidRDefault="00347BE1" w:rsidP="00A71E97">
      <w:pPr>
        <w:widowControl w:val="0"/>
        <w:tabs>
          <w:tab w:val="left" w:pos="360"/>
        </w:tabs>
        <w:autoSpaceDE w:val="0"/>
        <w:autoSpaceDN w:val="0"/>
        <w:adjustRightInd w:val="0"/>
        <w:spacing w:line="360" w:lineRule="auto"/>
        <w:jc w:val="both"/>
        <w:rPr>
          <w:rFonts w:ascii="Palatino Linotype" w:eastAsiaTheme="minorEastAsia" w:hAnsi="Palatino Linotype" w:cs="Arial"/>
          <w:lang w:val="es-ES_tradnl"/>
        </w:rPr>
      </w:pPr>
      <w:r w:rsidRPr="00F542B5">
        <w:rPr>
          <w:rFonts w:ascii="Palatino Linotype" w:hAnsi="Palatino Linotype" w:cs="Arial"/>
        </w:rPr>
        <w:t xml:space="preserve">Por otra parte, de las constancias que obran en el </w:t>
      </w:r>
      <w:r w:rsidRPr="00F542B5">
        <w:rPr>
          <w:rFonts w:ascii="Palatino Linotype" w:hAnsi="Palatino Linotype" w:cs="Arial"/>
          <w:b/>
        </w:rPr>
        <w:t>SAIMEX,</w:t>
      </w:r>
      <w:r w:rsidRPr="00F542B5">
        <w:rPr>
          <w:rFonts w:ascii="Palatino Linotype" w:hAnsi="Palatino Linotype" w:cs="Arial"/>
        </w:rPr>
        <w:t xml:space="preserve"> se advierte que </w:t>
      </w:r>
      <w:r w:rsidRPr="00F542B5">
        <w:rPr>
          <w:rFonts w:ascii="Palatino Linotype" w:hAnsi="Palatino Linotype" w:cs="Arial"/>
          <w:b/>
        </w:rPr>
        <w:t>EL SUJETO OBLIGADO</w:t>
      </w:r>
      <w:r w:rsidRPr="00F542B5">
        <w:rPr>
          <w:rFonts w:ascii="Palatino Linotype" w:hAnsi="Palatino Linotype" w:cs="Arial"/>
        </w:rPr>
        <w:t xml:space="preserve">, como Informe Justificado remitió el archivo electrónico denominado </w:t>
      </w:r>
      <w:r w:rsidR="00A71E97" w:rsidRPr="00F542B5">
        <w:rPr>
          <w:rFonts w:ascii="Palatino Linotype" w:hAnsi="Palatino Linotype" w:cs="Arial"/>
          <w:b/>
          <w:i/>
        </w:rPr>
        <w:t>Acuse I.J. REC. REV. 05912</w:t>
      </w:r>
      <w:proofErr w:type="gramStart"/>
      <w:r w:rsidR="00A71E97" w:rsidRPr="00F542B5">
        <w:rPr>
          <w:rFonts w:ascii="Palatino Linotype" w:hAnsi="Palatino Linotype" w:cs="Arial"/>
          <w:b/>
          <w:i/>
        </w:rPr>
        <w:t>.pdf</w:t>
      </w:r>
      <w:proofErr w:type="gramEnd"/>
      <w:r w:rsidRPr="00F542B5">
        <w:rPr>
          <w:rFonts w:ascii="Palatino Linotype" w:hAnsi="Palatino Linotype" w:cs="Arial"/>
          <w:b/>
          <w:i/>
        </w:rPr>
        <w:t xml:space="preserve">, </w:t>
      </w:r>
      <w:r w:rsidRPr="00F542B5">
        <w:rPr>
          <w:rFonts w:ascii="Palatino Linotype" w:hAnsi="Palatino Linotype" w:cs="Arial"/>
        </w:rPr>
        <w:t>consistente en el oficio</w:t>
      </w:r>
      <w:r w:rsidRPr="00F542B5">
        <w:rPr>
          <w:rFonts w:ascii="Palatino Linotype" w:hAnsi="Palatino Linotype" w:cs="Arial"/>
          <w:b/>
          <w:i/>
        </w:rPr>
        <w:t xml:space="preserve"> </w:t>
      </w:r>
      <w:r w:rsidR="00A71E97" w:rsidRPr="00F542B5">
        <w:rPr>
          <w:rFonts w:ascii="Palatino Linotype" w:hAnsi="Palatino Linotype" w:cs="Arial"/>
        </w:rPr>
        <w:t>número PM/UT/0695/2018, signado por la encargada del Despacho de la Unidad de Transparencia, mediante el cual</w:t>
      </w:r>
      <w:r w:rsidR="00172EDE" w:rsidRPr="00F542B5">
        <w:rPr>
          <w:rFonts w:ascii="Palatino Linotype" w:hAnsi="Palatino Linotype" w:cs="Arial"/>
        </w:rPr>
        <w:t xml:space="preserve"> si bien </w:t>
      </w:r>
      <w:r w:rsidR="00A71E97" w:rsidRPr="00F542B5">
        <w:rPr>
          <w:rFonts w:ascii="Palatino Linotype" w:hAnsi="Palatino Linotype" w:cs="Arial"/>
        </w:rPr>
        <w:t>ratific</w:t>
      </w:r>
      <w:r w:rsidR="00172EDE" w:rsidRPr="00F542B5">
        <w:rPr>
          <w:rFonts w:ascii="Palatino Linotype" w:hAnsi="Palatino Linotype" w:cs="Arial"/>
        </w:rPr>
        <w:t>ó</w:t>
      </w:r>
      <w:r w:rsidR="00A71E97" w:rsidRPr="00F542B5">
        <w:rPr>
          <w:rFonts w:ascii="Palatino Linotype" w:hAnsi="Palatino Linotype" w:cs="Arial"/>
        </w:rPr>
        <w:t xml:space="preserve"> su respuesta </w:t>
      </w:r>
      <w:r w:rsidR="00172EDE" w:rsidRPr="00F542B5">
        <w:rPr>
          <w:rFonts w:ascii="Palatino Linotype" w:hAnsi="Palatino Linotype" w:cs="Arial"/>
        </w:rPr>
        <w:t xml:space="preserve">también lo es </w:t>
      </w:r>
      <w:r w:rsidR="00A71E97" w:rsidRPr="00F542B5">
        <w:rPr>
          <w:rFonts w:ascii="Palatino Linotype" w:hAnsi="Palatino Linotype" w:cs="Arial"/>
        </w:rPr>
        <w:t>que</w:t>
      </w:r>
      <w:r w:rsidR="00172EDE" w:rsidRPr="00F542B5">
        <w:rPr>
          <w:rFonts w:ascii="Palatino Linotype" w:hAnsi="Palatino Linotype" w:cs="Arial"/>
        </w:rPr>
        <w:t xml:space="preserve"> precisó que</w:t>
      </w:r>
      <w:r w:rsidR="00A71E97" w:rsidRPr="00F542B5">
        <w:rPr>
          <w:rFonts w:ascii="Palatino Linotype" w:hAnsi="Palatino Linotype" w:cs="Arial"/>
        </w:rPr>
        <w:t xml:space="preserve"> las actividades que realizan los servidores públicos de dicha área, son las encomendadas por su superior jerárquico;</w:t>
      </w:r>
      <w:r w:rsidRPr="00F542B5">
        <w:rPr>
          <w:rFonts w:ascii="Palatino Linotype" w:eastAsiaTheme="minorEastAsia" w:hAnsi="Palatino Linotype" w:cs="Arial"/>
          <w:lang w:val="es-ES_tradnl"/>
        </w:rPr>
        <w:t xml:space="preserve"> por lo que, se determinó dar vista al particular, para que manifestara lo que </w:t>
      </w:r>
      <w:r w:rsidRPr="00F542B5">
        <w:rPr>
          <w:rFonts w:ascii="Palatino Linotype" w:eastAsiaTheme="minorEastAsia" w:hAnsi="Palatino Linotype" w:cs="Arial"/>
          <w:lang w:val="es-ES_tradnl"/>
        </w:rPr>
        <w:lastRenderedPageBreak/>
        <w:t xml:space="preserve">a su derecho correspondiera, quien </w:t>
      </w:r>
      <w:r w:rsidR="00A71E97" w:rsidRPr="00F542B5">
        <w:rPr>
          <w:rFonts w:ascii="Palatino Linotype" w:eastAsiaTheme="minorEastAsia" w:hAnsi="Palatino Linotype" w:cs="Arial"/>
          <w:lang w:val="es-ES_tradnl"/>
        </w:rPr>
        <w:t xml:space="preserve">fue omiso en hacer manifestación alguna. </w:t>
      </w:r>
    </w:p>
    <w:p w:rsidR="006B0064" w:rsidRPr="00F542B5" w:rsidRDefault="00043359" w:rsidP="00043359">
      <w:pPr>
        <w:spacing w:before="100" w:beforeAutospacing="1" w:after="100" w:afterAutospacing="1" w:line="360" w:lineRule="auto"/>
        <w:ind w:right="49"/>
        <w:jc w:val="both"/>
        <w:rPr>
          <w:rFonts w:ascii="Palatino Linotype" w:hAnsi="Palatino Linotype"/>
        </w:rPr>
      </w:pPr>
      <w:r w:rsidRPr="00F542B5">
        <w:rPr>
          <w:rFonts w:ascii="Palatino Linotype" w:hAnsi="Palatino Linotype"/>
        </w:rPr>
        <w:t xml:space="preserve">Atento a lo anterior, se advierte que el </w:t>
      </w:r>
      <w:r w:rsidRPr="00F542B5">
        <w:rPr>
          <w:rFonts w:ascii="Palatino Linotype" w:hAnsi="Palatino Linotype"/>
          <w:b/>
        </w:rPr>
        <w:t>RECURRENTE</w:t>
      </w:r>
      <w:r w:rsidRPr="00F542B5">
        <w:rPr>
          <w:rFonts w:ascii="Palatino Linotype" w:hAnsi="Palatino Linotype"/>
        </w:rPr>
        <w:t xml:space="preserve"> no se inconform</w:t>
      </w:r>
      <w:r w:rsidR="003B1FF3" w:rsidRPr="00F542B5">
        <w:rPr>
          <w:rFonts w:ascii="Palatino Linotype" w:hAnsi="Palatino Linotype"/>
        </w:rPr>
        <w:t>ó</w:t>
      </w:r>
      <w:r w:rsidRPr="00F542B5">
        <w:rPr>
          <w:rFonts w:ascii="Palatino Linotype" w:hAnsi="Palatino Linotype"/>
        </w:rPr>
        <w:t xml:space="preserve"> respecto de</w:t>
      </w:r>
      <w:r w:rsidR="00A5485D" w:rsidRPr="00F542B5">
        <w:rPr>
          <w:rFonts w:ascii="Palatino Linotype" w:hAnsi="Palatino Linotype"/>
        </w:rPr>
        <w:t xml:space="preserve"> </w:t>
      </w:r>
      <w:r w:rsidRPr="00F542B5">
        <w:rPr>
          <w:rFonts w:ascii="Palatino Linotype" w:hAnsi="Palatino Linotype"/>
        </w:rPr>
        <w:t>l</w:t>
      </w:r>
      <w:r w:rsidR="00A5485D" w:rsidRPr="00F542B5">
        <w:rPr>
          <w:rFonts w:ascii="Palatino Linotype" w:hAnsi="Palatino Linotype"/>
        </w:rPr>
        <w:t>os</w:t>
      </w:r>
      <w:r w:rsidRPr="00F542B5">
        <w:rPr>
          <w:rFonts w:ascii="Palatino Linotype" w:hAnsi="Palatino Linotype"/>
        </w:rPr>
        <w:t xml:space="preserve"> documento</w:t>
      </w:r>
      <w:r w:rsidR="00A5485D" w:rsidRPr="00F542B5">
        <w:rPr>
          <w:rFonts w:ascii="Palatino Linotype" w:hAnsi="Palatino Linotype"/>
        </w:rPr>
        <w:t>s</w:t>
      </w:r>
      <w:r w:rsidRPr="00F542B5">
        <w:rPr>
          <w:rFonts w:ascii="Palatino Linotype" w:hAnsi="Palatino Linotype"/>
        </w:rPr>
        <w:t xml:space="preserve"> </w:t>
      </w:r>
      <w:r w:rsidR="00A5485D" w:rsidRPr="00F542B5">
        <w:rPr>
          <w:rFonts w:ascii="Palatino Linotype" w:hAnsi="Palatino Linotype"/>
        </w:rPr>
        <w:t xml:space="preserve">en los que consta el personal que integra la dirección de administración y </w:t>
      </w:r>
      <w:r w:rsidRPr="00F542B5">
        <w:rPr>
          <w:rFonts w:ascii="Palatino Linotype" w:hAnsi="Palatino Linotype"/>
        </w:rPr>
        <w:t xml:space="preserve">la experiencia laboral de la Directora </w:t>
      </w:r>
      <w:r w:rsidR="00A5485D" w:rsidRPr="00F542B5">
        <w:rPr>
          <w:rFonts w:ascii="Palatino Linotype" w:hAnsi="Palatino Linotype"/>
        </w:rPr>
        <w:t>de dicha dirección;</w:t>
      </w:r>
      <w:r w:rsidRPr="00F542B5">
        <w:rPr>
          <w:rFonts w:ascii="Palatino Linotype" w:hAnsi="Palatino Linotype"/>
        </w:rPr>
        <w:t xml:space="preserve"> por lo q</w:t>
      </w:r>
      <w:r w:rsidR="006B0064" w:rsidRPr="00F542B5">
        <w:rPr>
          <w:rFonts w:ascii="Palatino Linotype" w:hAnsi="Palatino Linotype"/>
        </w:rPr>
        <w:t xml:space="preserve">ue, </w:t>
      </w:r>
      <w:r w:rsidR="006B0064" w:rsidRPr="00F542B5">
        <w:rPr>
          <w:rFonts w:ascii="Palatino Linotype" w:hAnsi="Palatino Linotype" w:cs="Arial"/>
        </w:rPr>
        <w:t xml:space="preserve">en razón de no haber expresado su intención de controvertir la información que le fue entregada por </w:t>
      </w:r>
      <w:r w:rsidR="006B0064" w:rsidRPr="00F542B5">
        <w:rPr>
          <w:rFonts w:ascii="Palatino Linotype" w:hAnsi="Palatino Linotype" w:cs="Arial"/>
          <w:b/>
        </w:rPr>
        <w:t>EL</w:t>
      </w:r>
      <w:r w:rsidR="006B0064" w:rsidRPr="00F542B5">
        <w:rPr>
          <w:rFonts w:ascii="Palatino Linotype" w:hAnsi="Palatino Linotype" w:cs="Arial"/>
        </w:rPr>
        <w:t xml:space="preserve"> </w:t>
      </w:r>
      <w:r w:rsidR="006B0064" w:rsidRPr="00F542B5">
        <w:rPr>
          <w:rFonts w:ascii="Palatino Linotype" w:hAnsi="Palatino Linotype" w:cs="Arial"/>
          <w:b/>
        </w:rPr>
        <w:t>SUJETO OBLIGADO</w:t>
      </w:r>
      <w:r w:rsidR="006B0064" w:rsidRPr="00F542B5">
        <w:rPr>
          <w:rFonts w:ascii="Palatino Linotype" w:hAnsi="Palatino Linotype" w:cs="Arial"/>
        </w:rPr>
        <w:t>, debe entenderse que los aspectos no combatidos fueron colmados a su entera satisfacción.</w:t>
      </w:r>
    </w:p>
    <w:p w:rsidR="006B0064" w:rsidRPr="00F542B5" w:rsidRDefault="006B0064" w:rsidP="006B0064">
      <w:pPr>
        <w:spacing w:before="100" w:beforeAutospacing="1" w:after="100" w:afterAutospacing="1" w:line="360" w:lineRule="auto"/>
        <w:jc w:val="both"/>
        <w:rPr>
          <w:rFonts w:ascii="Palatino Linotype" w:hAnsi="Palatino Linotype" w:cs="Arial"/>
          <w:color w:val="000000"/>
        </w:rPr>
      </w:pPr>
      <w:r w:rsidRPr="00F542B5">
        <w:rPr>
          <w:rFonts w:ascii="Palatino Linotype" w:hAnsi="Palatino Linotype" w:cs="Arial"/>
        </w:rPr>
        <w:t xml:space="preserve">Sirve de apoyo a lo anterior, por analogía la Tesis Jurisprudencial Número </w:t>
      </w:r>
      <w:r w:rsidRPr="00F542B5">
        <w:rPr>
          <w:rFonts w:ascii="Palatino Linotype" w:hAnsi="Palatino Linotype" w:cs="Arial"/>
          <w:color w:val="000000"/>
        </w:rPr>
        <w:t>3ª./J.7/91, Publicada en el Semanario Judicial de la Federación y su Gaceta bajo el número de registro 174,177, que establece lo siguiente:</w:t>
      </w:r>
    </w:p>
    <w:p w:rsidR="006B0064" w:rsidRPr="00F542B5" w:rsidRDefault="006B0064" w:rsidP="006B0064">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i/>
          <w:color w:val="000000"/>
          <w:sz w:val="22"/>
        </w:rPr>
        <w:t>“</w:t>
      </w:r>
      <w:r w:rsidRPr="00F542B5">
        <w:rPr>
          <w:rFonts w:ascii="Palatino Linotype" w:hAnsi="Palatino Linotype" w:cs="Arial"/>
          <w:b/>
          <w:i/>
          <w:color w:val="000000"/>
          <w:sz w:val="22"/>
        </w:rPr>
        <w:t xml:space="preserve">REVISIÓN EN AMPARO. LOS RESOLUTIVOS NO COMBATIDOS DEBEN DECLARARSE FIRMES. </w:t>
      </w:r>
      <w:r w:rsidRPr="00F542B5">
        <w:rPr>
          <w:rFonts w:ascii="Palatino Linotype" w:hAnsi="Palatino Linotype" w:cs="Arial"/>
          <w:bCs/>
          <w:i/>
          <w:iCs/>
          <w:color w:val="000000"/>
          <w:sz w:val="22"/>
        </w:rPr>
        <w:t xml:space="preserve">Cuando algún resolutivo de la sentencia impugnada afecta a la recurrente, y </w:t>
      </w:r>
      <w:r w:rsidRPr="00F542B5">
        <w:rPr>
          <w:rFonts w:ascii="Palatino Linotype" w:hAnsi="Palatino Linotype" w:cs="Arial"/>
          <w:b/>
          <w:bCs/>
          <w:i/>
          <w:iCs/>
          <w:color w:val="000000"/>
          <w:sz w:val="22"/>
        </w:rPr>
        <w:t xml:space="preserve">ésta no expresa agravio en contra de las consideraciones que le sirven de base, dicho resolutivo debe declararse </w:t>
      </w:r>
      <w:r w:rsidRPr="00F542B5">
        <w:rPr>
          <w:rFonts w:ascii="Palatino Linotype" w:hAnsi="Palatino Linotype"/>
          <w:b/>
          <w:i/>
          <w:sz w:val="22"/>
          <w:szCs w:val="22"/>
          <w:lang w:eastAsia="es-MX"/>
        </w:rPr>
        <w:t>firme</w:t>
      </w:r>
      <w:r w:rsidRPr="00F542B5">
        <w:rPr>
          <w:rFonts w:ascii="Palatino Linotype" w:hAnsi="Palatino Linotype" w:cs="Arial"/>
          <w:b/>
          <w:bCs/>
          <w:i/>
          <w:iCs/>
          <w:color w:val="000000"/>
          <w:sz w:val="22"/>
        </w:rPr>
        <w:t>.</w:t>
      </w:r>
      <w:r w:rsidRPr="00F542B5">
        <w:rPr>
          <w:rFonts w:ascii="Palatino Linotype" w:hAnsi="Palatino Linotype" w:cs="Arial"/>
          <w:bCs/>
          <w:i/>
          <w:iCs/>
          <w:color w:val="000000"/>
          <w:sz w:val="22"/>
        </w:rPr>
        <w:t xml:space="preserve"> Esto es, en el caso referido, </w:t>
      </w:r>
      <w:r w:rsidRPr="00F542B5">
        <w:rPr>
          <w:rFonts w:ascii="Palatino Linotype" w:hAnsi="Palatino Linotype" w:cs="Arial"/>
          <w:b/>
          <w:bCs/>
          <w:i/>
          <w:iCs/>
          <w:color w:val="000000"/>
          <w:sz w:val="22"/>
        </w:rPr>
        <w:t>no obstante que la materia de la revisión comprende a todos los resolutivos que afectan a la recurrente, deben declararse firmes aquéllos en contra de los cuales no se formuló agravio</w:t>
      </w:r>
      <w:r w:rsidRPr="00F542B5">
        <w:rPr>
          <w:rFonts w:ascii="Palatino Linotype" w:hAnsi="Palatino Linotype" w:cs="Arial"/>
          <w:bCs/>
          <w:i/>
          <w:iCs/>
          <w:color w:val="000000"/>
          <w:sz w:val="22"/>
        </w:rPr>
        <w:t xml:space="preserve"> y dicha declaración de firmeza debe reflejarse en la parte considerativa y en los resolutivos debe confirmarse la sentencia recurrida en la parte correspondiente.</w:t>
      </w:r>
    </w:p>
    <w:p w:rsidR="006B0064" w:rsidRPr="00F542B5" w:rsidRDefault="006B0064" w:rsidP="006B0064">
      <w:pPr>
        <w:tabs>
          <w:tab w:val="left" w:pos="9214"/>
        </w:tabs>
        <w:ind w:left="851" w:right="902"/>
        <w:jc w:val="both"/>
        <w:rPr>
          <w:rFonts w:ascii="Palatino Linotype" w:hAnsi="Palatino Linotype" w:cs="Arial"/>
          <w:bCs/>
          <w:i/>
          <w:iCs/>
          <w:color w:val="000000"/>
          <w:sz w:val="22"/>
        </w:rPr>
      </w:pPr>
    </w:p>
    <w:p w:rsidR="006B0064" w:rsidRPr="00F542B5" w:rsidRDefault="006B0064" w:rsidP="006B0064">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bCs/>
          <w:i/>
          <w:iCs/>
          <w:color w:val="000000"/>
          <w:sz w:val="22"/>
        </w:rPr>
        <w:t>Amparo en revisión 1475/2005. María del Consuelo Buendía Ramírez. 7 de diciembre de 2005. Cinco votos. Ponente: Sergio A. Valls Hernández. Secretario: Gustavo Ruiz Padilla.</w:t>
      </w:r>
    </w:p>
    <w:p w:rsidR="006B0064" w:rsidRPr="00F542B5" w:rsidRDefault="006B0064" w:rsidP="006B0064">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bCs/>
          <w:i/>
          <w:iCs/>
          <w:color w:val="000000"/>
          <w:sz w:val="22"/>
        </w:rPr>
        <w:t>Amparo en revisión 168/2006. Leticia Fernández Mañón. 1o. de marzo de 2006. Cinco votos. Ponente: Juan N. Silva Meza. Secretario: Jaime Flores Cruz.</w:t>
      </w:r>
    </w:p>
    <w:p w:rsidR="006B0064" w:rsidRPr="00F542B5" w:rsidRDefault="006B0064" w:rsidP="006B0064">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bCs/>
          <w:i/>
          <w:iCs/>
          <w:color w:val="000000"/>
          <w:sz w:val="22"/>
        </w:rPr>
        <w:t>Amparo en revisión 235/2006. Jorge González Gallegos. 15 de marzo de 2006. Cinco votos. Ponente: Juan N. Silva Meza. Secretario: Jaime Flores Cruz.</w:t>
      </w:r>
    </w:p>
    <w:p w:rsidR="006B0064" w:rsidRPr="00F542B5" w:rsidRDefault="006B0064" w:rsidP="006B0064">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bCs/>
          <w:i/>
          <w:iCs/>
          <w:color w:val="000000"/>
          <w:sz w:val="22"/>
        </w:rPr>
        <w:t>Amparo en revisión 394/2006. Elia Margarita Flores Jarquín. 29 de marzo de 2006. Unanimidad de cuatro votos. Ausente: Olga Sánchez Cordero de García Villegas. Ponente: Juan N. Silva Meza. Secretario: Jaime Flores Cruz.</w:t>
      </w:r>
    </w:p>
    <w:p w:rsidR="006B0064" w:rsidRPr="00F542B5" w:rsidRDefault="006B0064" w:rsidP="006B0064">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bCs/>
          <w:i/>
          <w:iCs/>
          <w:color w:val="000000"/>
          <w:sz w:val="22"/>
        </w:rPr>
        <w:lastRenderedPageBreak/>
        <w:t xml:space="preserve">Amparo en revisión 1179/2006. Ernesto Orlando Ortiz Vázquez. 16 de agosto de 2006. Cinco votos. Ponente: José de Jesús Gudiño Pelayo. Secretario: José de Jesús </w:t>
      </w:r>
      <w:proofErr w:type="spellStart"/>
      <w:r w:rsidRPr="00F542B5">
        <w:rPr>
          <w:rFonts w:ascii="Palatino Linotype" w:hAnsi="Palatino Linotype" w:cs="Arial"/>
          <w:bCs/>
          <w:i/>
          <w:iCs/>
          <w:color w:val="000000"/>
          <w:sz w:val="22"/>
        </w:rPr>
        <w:t>Bañales</w:t>
      </w:r>
      <w:proofErr w:type="spellEnd"/>
      <w:r w:rsidRPr="00F542B5">
        <w:rPr>
          <w:rFonts w:ascii="Palatino Linotype" w:hAnsi="Palatino Linotype" w:cs="Arial"/>
          <w:bCs/>
          <w:i/>
          <w:iCs/>
          <w:color w:val="000000"/>
          <w:sz w:val="22"/>
        </w:rPr>
        <w:t xml:space="preserve"> Sánchez.</w:t>
      </w:r>
    </w:p>
    <w:p w:rsidR="006B0064" w:rsidRPr="00F542B5" w:rsidRDefault="006B0064" w:rsidP="004C6C3D">
      <w:pPr>
        <w:tabs>
          <w:tab w:val="left" w:pos="9214"/>
        </w:tabs>
        <w:ind w:left="851" w:right="902"/>
        <w:jc w:val="both"/>
        <w:rPr>
          <w:rFonts w:ascii="Palatino Linotype" w:hAnsi="Palatino Linotype" w:cs="Arial"/>
          <w:bCs/>
          <w:i/>
          <w:iCs/>
          <w:color w:val="000000"/>
          <w:sz w:val="22"/>
        </w:rPr>
      </w:pPr>
      <w:r w:rsidRPr="00F542B5">
        <w:rPr>
          <w:rFonts w:ascii="Palatino Linotype" w:hAnsi="Palatino Linotype" w:cs="Arial"/>
          <w:bCs/>
          <w:i/>
          <w:iCs/>
          <w:color w:val="000000"/>
          <w:sz w:val="22"/>
        </w:rPr>
        <w:t>Tesis de jurisprudencia 62/2006. Aprobada por la Primera Sala de este Alto Tribunal, en sesión de treinta de agosto de dos mil seis.”(Énfasis añadido)</w:t>
      </w:r>
    </w:p>
    <w:p w:rsidR="00953850" w:rsidRPr="00F542B5" w:rsidRDefault="00953850" w:rsidP="006B0064">
      <w:pPr>
        <w:tabs>
          <w:tab w:val="left" w:pos="9214"/>
        </w:tabs>
        <w:ind w:left="851" w:right="902"/>
        <w:jc w:val="both"/>
        <w:rPr>
          <w:rFonts w:ascii="Palatino Linotype" w:hAnsi="Palatino Linotype" w:cs="Arial"/>
          <w:i/>
          <w:sz w:val="22"/>
        </w:rPr>
      </w:pPr>
    </w:p>
    <w:p w:rsidR="00953850" w:rsidRPr="00F542B5" w:rsidRDefault="006B0064" w:rsidP="00953850">
      <w:pPr>
        <w:spacing w:line="360" w:lineRule="auto"/>
        <w:jc w:val="both"/>
        <w:rPr>
          <w:rFonts w:ascii="Palatino Linotype" w:hAnsi="Palatino Linotype"/>
        </w:rPr>
      </w:pPr>
      <w:r w:rsidRPr="00F542B5">
        <w:rPr>
          <w:rFonts w:ascii="Palatino Linotype" w:hAnsi="Palatino Linotype" w:cs="Arial"/>
        </w:rPr>
        <w:t xml:space="preserve">En consecuencia, el contenido de la información otorgada en respuesta a la solicitud de información que no fue impugnada por </w:t>
      </w:r>
      <w:r w:rsidRPr="00F542B5">
        <w:rPr>
          <w:rFonts w:ascii="Palatino Linotype" w:hAnsi="Palatino Linotype" w:cs="Arial"/>
          <w:b/>
        </w:rPr>
        <w:t>EL RECURRENTE</w:t>
      </w:r>
      <w:r w:rsidRPr="00F542B5">
        <w:rPr>
          <w:rFonts w:ascii="Palatino Linotype" w:hAnsi="Palatino Linotype" w:cs="Arial"/>
        </w:rPr>
        <w:t xml:space="preserve"> debe declararse consentidos, toda vez que no se realizaron manifestaciones </w:t>
      </w:r>
      <w:r w:rsidR="00953850" w:rsidRPr="00F542B5">
        <w:rPr>
          <w:rFonts w:ascii="Palatino Linotype" w:hAnsi="Palatino Linotype" w:cs="Arial"/>
        </w:rPr>
        <w:t xml:space="preserve">de inconformidad, por lo que no puede producirse efectos jurídicos tendientes a revocarlos, confirmarlos o modificarlos, ya que se infiere respecto a éstos un consentimiento del </w:t>
      </w:r>
      <w:r w:rsidR="00953850" w:rsidRPr="00F542B5">
        <w:rPr>
          <w:rFonts w:ascii="Palatino Linotype" w:hAnsi="Palatino Linotype" w:cs="Arial"/>
          <w:b/>
        </w:rPr>
        <w:t>RECURRENTE</w:t>
      </w:r>
      <w:r w:rsidR="00953850" w:rsidRPr="00F542B5">
        <w:rPr>
          <w:rFonts w:ascii="Palatino Linotype" w:hAnsi="Palatino Linotype" w:cs="Arial"/>
        </w:rPr>
        <w:t xml:space="preserve">, ante la falta de impugnación eficaz. </w:t>
      </w:r>
      <w:r w:rsidR="00953850" w:rsidRPr="00F542B5">
        <w:rPr>
          <w:rFonts w:ascii="Palatino Linotype" w:hAnsi="Palatino Linotype"/>
        </w:rPr>
        <w:t>Sirve de sustento, la tesis jurisprudencial número VI.3o.C. J/60, publicada en el Semanario Judicial de la Federación y su Gaceta bajo el número de registro 176,608 que a la letra dice:</w:t>
      </w:r>
    </w:p>
    <w:p w:rsidR="00953850" w:rsidRPr="00F542B5" w:rsidRDefault="00953850" w:rsidP="00953850">
      <w:pPr>
        <w:spacing w:line="360" w:lineRule="auto"/>
        <w:jc w:val="both"/>
        <w:rPr>
          <w:rFonts w:ascii="Palatino Linotype" w:hAnsi="Palatino Linotype"/>
        </w:rPr>
      </w:pPr>
    </w:p>
    <w:p w:rsidR="00953850" w:rsidRPr="00F542B5" w:rsidRDefault="00953850" w:rsidP="00953850">
      <w:pPr>
        <w:spacing w:line="276" w:lineRule="auto"/>
        <w:ind w:left="851" w:right="901"/>
        <w:jc w:val="both"/>
        <w:rPr>
          <w:rFonts w:ascii="Palatino Linotype" w:hAnsi="Palatino Linotype"/>
          <w:i/>
          <w:sz w:val="22"/>
        </w:rPr>
      </w:pPr>
      <w:r w:rsidRPr="00F542B5">
        <w:rPr>
          <w:rFonts w:ascii="Palatino Linotype" w:hAnsi="Palatino Linotype"/>
          <w:b/>
          <w:bCs/>
          <w:i/>
          <w:sz w:val="22"/>
        </w:rPr>
        <w:t xml:space="preserve">“ACTOS CONSENTIDOS. SON LOS QUE NO SE IMPUGNAN MEDIANTE EL RECURSO IDÓNEO. </w:t>
      </w:r>
      <w:r w:rsidRPr="00F542B5">
        <w:rPr>
          <w:rFonts w:ascii="Palatino Linotype" w:hAnsi="Palatino Linotype"/>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43359" w:rsidRPr="00F542B5" w:rsidRDefault="00043359" w:rsidP="00995D73">
      <w:pPr>
        <w:spacing w:line="360" w:lineRule="auto"/>
        <w:jc w:val="both"/>
        <w:rPr>
          <w:rFonts w:ascii="Palatino Linotype" w:hAnsi="Palatino Linotype"/>
        </w:rPr>
      </w:pPr>
    </w:p>
    <w:p w:rsidR="00043359" w:rsidRPr="00F542B5" w:rsidRDefault="00DE698D" w:rsidP="00995D73">
      <w:pPr>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1183005</wp:posOffset>
                </wp:positionV>
                <wp:extent cx="5753100" cy="7143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753100" cy="714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98DFF4"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pt,93.15pt" to="454.2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xeuQEAAMQDAAAOAAAAZHJzL2Uyb0RvYy54bWysU9uO0zAQfUfiHyy/01yWUhQ13Yeu4AVB&#10;BcsHeJ1xa8k3jU2b/j1jJ80iQFoJ8WLH9pwzc85MtvejNewMGLV3PW9WNWfgpB+0O/b8++OHN+85&#10;i0m4QRjvoOdXiPx+9/rV9hI6aP3JmwGQEYmL3SX0/JRS6KoqyhNYEVc+gKNH5dGKREc8VgOKC7Fb&#10;U7V1/a66eBwCegkx0u3D9Mh3hV8pkOmLUhESMz2n2lJZsaxPea12W9EdUYSTlnMZ4h+qsEI7SrpQ&#10;PYgk2A/Uf1BZLdFHr9JKelt5pbSEooHUNPVvar6dRICihcyJYbEp/j9a+fl8QKaHnrecOWGpRXtq&#10;lEweGeaNtdmjS4gdhe7dAedTDAfMgkeFNu8khY3F1+viK4yJSbpcb9Z3TU32S3rbNG/vNutMWj2j&#10;A8b0Ebxl+aPnRrusW3Ti/CmmKfQWQrhczZS/fKWrgRxs3FdQpIUytgVdpgj2BtlZUP+FlOBSM6cu&#10;0RmmtDELsH4ZOMdnKJQJW8DNy+AFUTJ7lxaw1c7j3wjSeCtZTfE3Bybd2YInP1xLZ4o1NCrF3Hms&#10;8yz+ei7w559v9xMAAP//AwBQSwMEFAAGAAgAAAAhABjrtJTbAAAACQEAAA8AAABkcnMvZG93bnJl&#10;di54bWxMjztPxDAQhHsk/oO1SHScg0GRE+KcEBISJReuoHTiJQ/ih2LfJffvWSood77R7Ey13+zM&#10;zrjE0TsF97sMGLrOm9H1Co4fr3cSWEzaGT17hwouGGFfX19VujR+dQc8N6lnFOJiqRUMKYWS89gN&#10;aHXc+YCO2JdfrE50Lj03i14p3M5cZFnOrR4dfRh0wJcBu+/mZBV8Lu0k3i5rEH7Km2IKKN4PqNTt&#10;zfb8BCzhlv7M8FufqkNNnVp/ciayWYF4JCPJMn8ARrzIJCktgUJK4HXF/y+ofwAAAP//AwBQSwEC&#10;LQAUAAYACAAAACEAtoM4kv4AAADhAQAAEwAAAAAAAAAAAAAAAAAAAAAAW0NvbnRlbnRfVHlwZXNd&#10;LnhtbFBLAQItABQABgAIAAAAIQA4/SH/1gAAAJQBAAALAAAAAAAAAAAAAAAAAC8BAABfcmVscy8u&#10;cmVsc1BLAQItABQABgAIAAAAIQBLyLxeuQEAAMQDAAAOAAAAAAAAAAAAAAAAAC4CAABkcnMvZTJv&#10;RG9jLnhtbFBLAQItABQABgAIAAAAIQAY67SU2wAAAAkBAAAPAAAAAAAAAAAAAAAAABMEAABkcnMv&#10;ZG93bnJldi54bWxQSwUGAAAAAAQABADzAAAAGwUAAAAA&#10;" strokecolor="#4f81bd [3204]" strokeweight="2pt">
                <v:shadow on="t" color="black" opacity="24903f" origin=",.5" offset="0,.55556mm"/>
              </v:line>
            </w:pict>
          </mc:Fallback>
        </mc:AlternateContent>
      </w:r>
      <w:r w:rsidR="00043359" w:rsidRPr="00F542B5">
        <w:rPr>
          <w:rFonts w:ascii="Palatino Linotype" w:hAnsi="Palatino Linotype"/>
        </w:rPr>
        <w:t xml:space="preserve">En esa tesitura, atendiendo a que </w:t>
      </w:r>
      <w:r w:rsidR="00D951FF" w:rsidRPr="00F542B5">
        <w:rPr>
          <w:rFonts w:ascii="Palatino Linotype" w:hAnsi="Palatino Linotype"/>
          <w:b/>
        </w:rPr>
        <w:t>El</w:t>
      </w:r>
      <w:r w:rsidR="00043359" w:rsidRPr="00F542B5">
        <w:rPr>
          <w:rFonts w:ascii="Palatino Linotype" w:hAnsi="Palatino Linotype"/>
          <w:b/>
        </w:rPr>
        <w:t xml:space="preserve"> SUJETO OBLIGADO</w:t>
      </w:r>
      <w:r w:rsidR="00043359" w:rsidRPr="00F542B5">
        <w:rPr>
          <w:rFonts w:ascii="Palatino Linotype" w:hAnsi="Palatino Linotype"/>
        </w:rPr>
        <w:t xml:space="preserve"> </w:t>
      </w:r>
      <w:r w:rsidR="00D951FF" w:rsidRPr="00F542B5">
        <w:rPr>
          <w:rFonts w:ascii="Palatino Linotype" w:hAnsi="Palatino Linotype"/>
        </w:rPr>
        <w:t>solicito el vist</w:t>
      </w:r>
      <w:r w:rsidR="00D07ABE" w:rsidRPr="00F542B5">
        <w:rPr>
          <w:rFonts w:ascii="Palatino Linotype" w:hAnsi="Palatino Linotype"/>
        </w:rPr>
        <w:t xml:space="preserve">o bueno del presidente municipal, </w:t>
      </w:r>
      <w:r w:rsidR="004F0464" w:rsidRPr="00F542B5">
        <w:rPr>
          <w:rFonts w:ascii="Palatino Linotype" w:hAnsi="Palatino Linotype"/>
        </w:rPr>
        <w:t xml:space="preserve">se señala que </w:t>
      </w:r>
      <w:r w:rsidR="00D951FF" w:rsidRPr="00F542B5">
        <w:rPr>
          <w:rFonts w:ascii="Palatino Linotype" w:hAnsi="Palatino Linotype"/>
        </w:rPr>
        <w:t>todo acto de autoridad es legítimo siempre que se realice en el ejercicio de sus atribuciones, por lo que resulta inatendible dic</w:t>
      </w:r>
      <w:r w:rsidR="00A5485D" w:rsidRPr="00F542B5">
        <w:rPr>
          <w:rFonts w:ascii="Palatino Linotype" w:hAnsi="Palatino Linotype"/>
        </w:rPr>
        <w:t xml:space="preserve">ho requerimiento del particular. </w:t>
      </w:r>
    </w:p>
    <w:p w:rsidR="00D07ABE" w:rsidRPr="00F542B5" w:rsidRDefault="00D07ABE" w:rsidP="00995D73">
      <w:pPr>
        <w:spacing w:line="360" w:lineRule="auto"/>
        <w:jc w:val="both"/>
        <w:rPr>
          <w:rFonts w:ascii="Palatino Linotype" w:hAnsi="Palatino Linotype"/>
        </w:rPr>
      </w:pPr>
    </w:p>
    <w:p w:rsidR="00A5485D" w:rsidRPr="00F542B5" w:rsidRDefault="00D07ABE" w:rsidP="004F0464">
      <w:pPr>
        <w:spacing w:line="360" w:lineRule="auto"/>
        <w:jc w:val="both"/>
        <w:rPr>
          <w:rFonts w:ascii="Palatino Linotype" w:hAnsi="Palatino Linotype" w:cs="Arial"/>
        </w:rPr>
      </w:pPr>
      <w:r w:rsidRPr="00F542B5">
        <w:rPr>
          <w:rFonts w:ascii="Palatino Linotype" w:hAnsi="Palatino Linotype"/>
        </w:rPr>
        <w:lastRenderedPageBreak/>
        <w:t xml:space="preserve">De lo anterior, este Órgano Garante advierte </w:t>
      </w:r>
      <w:r w:rsidR="004F0464" w:rsidRPr="00F542B5">
        <w:rPr>
          <w:rFonts w:ascii="Palatino Linotype" w:hAnsi="Palatino Linotype" w:cs="Arial"/>
        </w:rPr>
        <w:t>no existe documento</w:t>
      </w:r>
      <w:r w:rsidR="00A5485D" w:rsidRPr="00F542B5">
        <w:rPr>
          <w:rFonts w:ascii="Palatino Linotype" w:hAnsi="Palatino Linotype" w:cs="Arial"/>
        </w:rPr>
        <w:t xml:space="preserve"> que </w:t>
      </w:r>
      <w:r w:rsidR="00A5485D" w:rsidRPr="00F542B5">
        <w:rPr>
          <w:rFonts w:ascii="Palatino Linotype" w:hAnsi="Palatino Linotype" w:cs="Arial"/>
          <w:b/>
        </w:rPr>
        <w:t>EL SUJETO OBLIGADO</w:t>
      </w:r>
      <w:r w:rsidR="00A5485D" w:rsidRPr="00F542B5">
        <w:rPr>
          <w:rFonts w:ascii="Palatino Linotype" w:hAnsi="Palatino Linotype" w:cs="Arial"/>
        </w:rPr>
        <w:t xml:space="preserve"> genere,</w:t>
      </w:r>
      <w:r w:rsidR="004F0464" w:rsidRPr="00F542B5">
        <w:rPr>
          <w:rFonts w:ascii="Palatino Linotype" w:hAnsi="Palatino Linotype" w:cs="Arial"/>
        </w:rPr>
        <w:t xml:space="preserve"> posea o administre que permita</w:t>
      </w:r>
      <w:r w:rsidR="00A5485D" w:rsidRPr="00F542B5">
        <w:rPr>
          <w:rFonts w:ascii="Palatino Linotype" w:hAnsi="Palatino Linotype" w:cs="Arial"/>
        </w:rPr>
        <w:t xml:space="preserve"> satisfacer </w:t>
      </w:r>
      <w:r w:rsidR="004F0464" w:rsidRPr="00F542B5">
        <w:rPr>
          <w:rFonts w:ascii="Palatino Linotype" w:hAnsi="Palatino Linotype" w:cs="Arial"/>
        </w:rPr>
        <w:t>el requerimiento</w:t>
      </w:r>
      <w:r w:rsidR="00A5485D" w:rsidRPr="00F542B5">
        <w:rPr>
          <w:rFonts w:ascii="Palatino Linotype" w:hAnsi="Palatino Linotype" w:cs="Arial"/>
        </w:rPr>
        <w:t xml:space="preserve"> hecho por el particular, toda vez que </w:t>
      </w:r>
      <w:r w:rsidR="00A5485D" w:rsidRPr="00F542B5">
        <w:rPr>
          <w:rFonts w:ascii="Palatino Linotype" w:hAnsi="Palatino Linotype" w:cs="Arial"/>
          <w:b/>
        </w:rPr>
        <w:t>EL</w:t>
      </w:r>
      <w:r w:rsidR="00A5485D" w:rsidRPr="00F542B5">
        <w:rPr>
          <w:rFonts w:ascii="Palatino Linotype" w:hAnsi="Palatino Linotype" w:cs="Arial"/>
        </w:rPr>
        <w:t xml:space="preserve"> </w:t>
      </w:r>
      <w:r w:rsidR="00A5485D" w:rsidRPr="00F542B5">
        <w:rPr>
          <w:rFonts w:ascii="Palatino Linotype" w:hAnsi="Palatino Linotype" w:cs="Arial"/>
          <w:b/>
        </w:rPr>
        <w:t xml:space="preserve">RECURRENTE </w:t>
      </w:r>
      <w:r w:rsidR="00A5485D" w:rsidRPr="00F542B5">
        <w:rPr>
          <w:rFonts w:ascii="Palatino Linotype" w:hAnsi="Palatino Linotype" w:cs="Arial"/>
        </w:rPr>
        <w:t xml:space="preserve">lo que solicita es un pronunciamiento por parte del </w:t>
      </w:r>
      <w:r w:rsidR="00A5485D" w:rsidRPr="00F542B5">
        <w:rPr>
          <w:rFonts w:ascii="Palatino Linotype" w:hAnsi="Palatino Linotype" w:cs="Arial"/>
          <w:b/>
        </w:rPr>
        <w:t>SUJETO OBLIGADO</w:t>
      </w:r>
      <w:r w:rsidR="00A5485D" w:rsidRPr="00F542B5">
        <w:rPr>
          <w:rFonts w:ascii="Palatino Linotype" w:hAnsi="Palatino Linotype" w:cs="Arial"/>
        </w:rPr>
        <w:t>.</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Es así, que se considera que lo requerido por el particular no corresponden a solicitudes de acceso a la información pública, sino a un Derecho de Petición, en este orden de ideas, es importante dejar en claro lo que debe entenderse por derecho de petición, así como por derecho de acceso a la información pública, con el objeto de distinguir el ejercicio de ambos derechos.</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Por lo que respecta a la definición de Derecho de Petición, el Maestro Ignacio Burgoa Orihuela refiere: </w:t>
      </w:r>
    </w:p>
    <w:p w:rsidR="00A5485D" w:rsidRPr="00F542B5" w:rsidRDefault="00A5485D" w:rsidP="00A5485D">
      <w:pPr>
        <w:tabs>
          <w:tab w:val="left" w:pos="9214"/>
        </w:tabs>
        <w:ind w:left="709" w:right="709"/>
        <w:jc w:val="both"/>
        <w:rPr>
          <w:rFonts w:ascii="Palatino Linotype" w:hAnsi="Palatino Linotype"/>
          <w:sz w:val="22"/>
          <w:lang w:eastAsia="es-MX"/>
        </w:rPr>
      </w:pPr>
      <w:r w:rsidRPr="00F542B5">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542B5">
        <w:rPr>
          <w:rFonts w:ascii="Palatino Linotype" w:hAnsi="Palatino Linotype"/>
          <w:sz w:val="22"/>
          <w:lang w:eastAsia="es-MX"/>
        </w:rPr>
        <w:t>Sic)</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Por su parte, David Cienfuegos Salgado, concibe al derecho de petición como: </w:t>
      </w:r>
    </w:p>
    <w:p w:rsidR="00A5485D" w:rsidRPr="00F542B5" w:rsidRDefault="00A5485D" w:rsidP="00A5485D">
      <w:pPr>
        <w:tabs>
          <w:tab w:val="left" w:pos="9214"/>
        </w:tabs>
        <w:ind w:left="709" w:right="709"/>
        <w:jc w:val="both"/>
        <w:rPr>
          <w:rFonts w:ascii="Palatino Linotype" w:hAnsi="Palatino Linotype"/>
          <w:sz w:val="22"/>
          <w:lang w:eastAsia="es-MX"/>
        </w:rPr>
      </w:pPr>
      <w:r w:rsidRPr="00F542B5">
        <w:rPr>
          <w:rFonts w:ascii="Palatino Linotype" w:hAnsi="Palatino Linotype"/>
          <w:i/>
          <w:sz w:val="22"/>
          <w:lang w:eastAsia="es-MX"/>
        </w:rPr>
        <w:t xml:space="preserve">“… el derecho de toda persona a ser escuchado por quienes ejercen el poder público...” </w:t>
      </w:r>
      <w:r w:rsidRPr="00F542B5">
        <w:rPr>
          <w:rFonts w:ascii="Palatino Linotype" w:hAnsi="Palatino Linotype"/>
          <w:sz w:val="22"/>
          <w:lang w:eastAsia="es-MX"/>
        </w:rPr>
        <w:t xml:space="preserve">(Sic) </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rsidR="00A5485D" w:rsidRPr="00F542B5" w:rsidRDefault="00A5485D" w:rsidP="00A5485D">
      <w:pPr>
        <w:tabs>
          <w:tab w:val="left" w:pos="9214"/>
        </w:tabs>
        <w:ind w:left="709" w:right="709"/>
        <w:jc w:val="both"/>
        <w:rPr>
          <w:rFonts w:ascii="Palatino Linotype" w:hAnsi="Palatino Linotype"/>
          <w:i/>
          <w:sz w:val="22"/>
          <w:lang w:eastAsia="es-MX"/>
        </w:rPr>
      </w:pPr>
      <w:r w:rsidRPr="00F542B5">
        <w:rPr>
          <w:rFonts w:ascii="Palatino Linotype" w:hAnsi="Palatino Linotype"/>
          <w:i/>
          <w:sz w:val="22"/>
          <w:lang w:eastAsia="es-MX"/>
        </w:rPr>
        <w:t xml:space="preserve">“… un derecho fundamental tanto de carácter individual como colectivo, cuyas limitaciones deben estar establecidas en la ley, así como una garantía de que la </w:t>
      </w:r>
      <w:r w:rsidRPr="00F542B5">
        <w:rPr>
          <w:rFonts w:ascii="Palatino Linotype" w:hAnsi="Palatino Linotype"/>
          <w:i/>
          <w:sz w:val="22"/>
          <w:lang w:eastAsia="es-MX"/>
        </w:rPr>
        <w:lastRenderedPageBreak/>
        <w:t xml:space="preserve">información sea transmitida con claridad y objetividad, por cuanto a que es un bien jurídico que coadyuva al desarrollo de las personas y a la formación de opinión pública de calidad para poder participar y luego influir en la vida pública…” </w:t>
      </w:r>
      <w:r w:rsidRPr="00F542B5">
        <w:rPr>
          <w:rFonts w:ascii="Palatino Linotype" w:hAnsi="Palatino Linotype"/>
          <w:sz w:val="22"/>
          <w:lang w:eastAsia="es-MX"/>
        </w:rPr>
        <w:t>(Sic)</w:t>
      </w:r>
      <w:r w:rsidRPr="00F542B5">
        <w:rPr>
          <w:rFonts w:ascii="Palatino Linotype" w:hAnsi="Palatino Linotype"/>
          <w:i/>
          <w:sz w:val="22"/>
          <w:lang w:eastAsia="es-MX"/>
        </w:rPr>
        <w:t xml:space="preserve"> </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rPr>
      </w:pPr>
      <w:r w:rsidRPr="00F542B5">
        <w:rPr>
          <w:rFonts w:ascii="Palatino Linotype" w:hAnsi="Palatino Linotype" w:cs="Arial"/>
        </w:rPr>
        <w:t xml:space="preserve">Ahora bien, el derecho </w:t>
      </w:r>
      <w:r w:rsidRPr="00F542B5">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5485D" w:rsidRPr="00F542B5" w:rsidRDefault="00A5485D" w:rsidP="00A5485D">
      <w:pPr>
        <w:ind w:left="851" w:right="902"/>
        <w:jc w:val="both"/>
        <w:rPr>
          <w:rFonts w:ascii="Palatino Linotype" w:hAnsi="Palatino Linotype"/>
          <w:i/>
          <w:sz w:val="22"/>
        </w:rPr>
      </w:pPr>
      <w:r w:rsidRPr="00F542B5">
        <w:rPr>
          <w:rFonts w:ascii="Palatino Linotype" w:hAnsi="Palatino Linotype"/>
          <w:sz w:val="22"/>
        </w:rPr>
        <w:t>“</w:t>
      </w:r>
      <w:r w:rsidRPr="00F542B5">
        <w:rPr>
          <w:rFonts w:ascii="Palatino Linotype" w:hAnsi="Palatino Linotype"/>
          <w:b/>
          <w:i/>
          <w:sz w:val="22"/>
        </w:rPr>
        <w:t>Artículo 4.</w:t>
      </w:r>
      <w:r w:rsidRPr="00F542B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5485D" w:rsidRPr="00F542B5" w:rsidRDefault="00A5485D" w:rsidP="00A5485D">
      <w:pPr>
        <w:ind w:left="851" w:right="902"/>
        <w:jc w:val="both"/>
        <w:rPr>
          <w:rFonts w:ascii="Palatino Linotype" w:hAnsi="Palatino Linotype"/>
          <w:i/>
          <w:sz w:val="22"/>
        </w:rPr>
      </w:pPr>
    </w:p>
    <w:p w:rsidR="00A5485D" w:rsidRPr="00F542B5" w:rsidRDefault="00A5485D" w:rsidP="001F4CE4">
      <w:pPr>
        <w:ind w:left="851" w:right="902"/>
        <w:jc w:val="both"/>
        <w:rPr>
          <w:rFonts w:ascii="Palatino Linotype" w:hAnsi="Palatino Linotype"/>
          <w:i/>
          <w:sz w:val="22"/>
        </w:rPr>
      </w:pPr>
      <w:r w:rsidRPr="00F542B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542B5">
        <w:rPr>
          <w:rFonts w:ascii="Palatino Linotype" w:hAnsi="Palatino Linotype" w:cs="Arial"/>
          <w:i/>
          <w:color w:val="000000"/>
          <w:sz w:val="22"/>
        </w:rPr>
        <w:t>mexicano</w:t>
      </w:r>
      <w:r w:rsidRPr="00F542B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5485D" w:rsidRPr="00F542B5" w:rsidRDefault="00A5485D" w:rsidP="00A5485D">
      <w:pPr>
        <w:ind w:left="851" w:right="902"/>
        <w:jc w:val="both"/>
        <w:rPr>
          <w:rFonts w:ascii="Palatino Linotype" w:hAnsi="Palatino Linotype"/>
          <w:i/>
          <w:sz w:val="22"/>
        </w:rPr>
      </w:pPr>
      <w:r w:rsidRPr="00F542B5">
        <w:rPr>
          <w:rFonts w:ascii="Palatino Linotype" w:hAnsi="Palatino Linotype"/>
          <w:i/>
          <w:sz w:val="22"/>
        </w:rPr>
        <w:t>Los sujetos obligados deben poner en práctica, políticas y programas de acceso a la información</w:t>
      </w:r>
      <w:r w:rsidRPr="00F542B5">
        <w:rPr>
          <w:sz w:val="22"/>
        </w:rPr>
        <w:t xml:space="preserve"> </w:t>
      </w:r>
      <w:r w:rsidRPr="00F542B5">
        <w:rPr>
          <w:rFonts w:ascii="Palatino Linotype" w:hAnsi="Palatino Linotype"/>
          <w:i/>
          <w:sz w:val="22"/>
        </w:rPr>
        <w:t>que se apeguen a criterios de publicidad, veracidad, oportunidad, precisión y suficiencia en beneficio de los solicitantes.”</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w:t>
      </w:r>
      <w:r w:rsidRPr="00F542B5">
        <w:rPr>
          <w:rFonts w:ascii="Palatino Linotype" w:hAnsi="Palatino Linotype" w:cs="Arial"/>
        </w:rPr>
        <w:lastRenderedPageBreak/>
        <w:t xml:space="preserve">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Lo anterior, tiene sustento en los artículos 3 fracciones XI y XXII; 4; 11, y 12 de la Ley de Transparencia y Acceso a la Información Pública del Estado de México y Municipios que se citan a continuación:</w:t>
      </w: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rPr>
        <w:t xml:space="preserve">“Artículo 3. </w:t>
      </w:r>
      <w:r w:rsidRPr="00F542B5">
        <w:rPr>
          <w:rFonts w:ascii="Palatino Linotype" w:hAnsi="Palatino Linotype" w:cs="Arial"/>
          <w:b/>
          <w:bCs/>
          <w:i/>
          <w:sz w:val="22"/>
          <w:szCs w:val="22"/>
          <w:u w:val="single"/>
        </w:rPr>
        <w:t xml:space="preserve">Para los efectos </w:t>
      </w:r>
      <w:r w:rsidRPr="00F542B5">
        <w:rPr>
          <w:rFonts w:ascii="Palatino Linotype" w:hAnsi="Palatino Linotype" w:cs="Arial"/>
          <w:b/>
          <w:i/>
          <w:sz w:val="22"/>
          <w:szCs w:val="22"/>
          <w:u w:val="single"/>
        </w:rPr>
        <w:t>de</w:t>
      </w:r>
      <w:r w:rsidRPr="00F542B5">
        <w:rPr>
          <w:rFonts w:ascii="Palatino Linotype" w:hAnsi="Palatino Linotype" w:cs="Arial"/>
          <w:b/>
          <w:bCs/>
          <w:i/>
          <w:sz w:val="22"/>
          <w:szCs w:val="22"/>
          <w:u w:val="single"/>
        </w:rPr>
        <w:t xml:space="preserve"> la presente Ley se entenderá por</w:t>
      </w:r>
      <w:r w:rsidRPr="00F542B5">
        <w:rPr>
          <w:rFonts w:ascii="Palatino Linotype" w:hAnsi="Palatino Linotype" w:cs="Arial"/>
          <w:b/>
          <w:bCs/>
          <w:i/>
          <w:sz w:val="22"/>
          <w:szCs w:val="22"/>
        </w:rPr>
        <w:t xml:space="preserve">: </w:t>
      </w:r>
      <w:r w:rsidRPr="00F542B5">
        <w:rPr>
          <w:rFonts w:ascii="Palatino Linotype" w:hAnsi="Palatino Linotype" w:cs="Arial"/>
          <w:bCs/>
          <w:i/>
          <w:sz w:val="22"/>
          <w:szCs w:val="22"/>
        </w:rPr>
        <w:t>…</w:t>
      </w: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Cs/>
          <w:i/>
          <w:sz w:val="22"/>
          <w:szCs w:val="22"/>
        </w:rPr>
        <w:t>…</w:t>
      </w: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rPr>
        <w:t>XI. Documento:</w:t>
      </w:r>
      <w:r w:rsidRPr="00F542B5">
        <w:rPr>
          <w:rFonts w:ascii="Palatino Linotype" w:hAnsi="Palatino Linotype" w:cs="Arial"/>
          <w:bCs/>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542B5">
        <w:rPr>
          <w:rFonts w:ascii="Palatino Linotype" w:hAnsi="Palatino Linotype" w:cs="Arial"/>
          <w:i/>
          <w:color w:val="000000"/>
          <w:sz w:val="22"/>
          <w:szCs w:val="22"/>
        </w:rPr>
        <w:t>servidores</w:t>
      </w:r>
      <w:r w:rsidRPr="00F542B5">
        <w:rPr>
          <w:rFonts w:ascii="Palatino Linotype" w:hAnsi="Palatino Linotype" w:cs="Arial"/>
          <w:bCs/>
          <w:i/>
          <w:sz w:val="22"/>
          <w:szCs w:val="22"/>
        </w:rPr>
        <w:t xml:space="preserve"> públicos e integrantes, sin importar su fuente o fecha de elaboración. Los documentos podrán estar en cualquier medio, sea escrito, impreso, sonoro, visual, electrónico, informático u holográfico; </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rPr>
        <w:t>XII. Documento electrónico</w:t>
      </w:r>
      <w:r w:rsidRPr="00F542B5">
        <w:rPr>
          <w:rFonts w:ascii="Palatino Linotype" w:hAnsi="Palatino Linotype" w:cs="Arial"/>
          <w:bCs/>
          <w:i/>
          <w:sz w:val="22"/>
          <w:szCs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rPr>
        <w:lastRenderedPageBreak/>
        <w:t>Artículo 4.</w:t>
      </w:r>
      <w:r w:rsidRPr="00F542B5">
        <w:rPr>
          <w:rFonts w:ascii="Palatino Linotype" w:hAnsi="Palatino Linotype" w:cs="Arial"/>
          <w:bCs/>
          <w:i/>
          <w:sz w:val="22"/>
          <w:szCs w:val="22"/>
        </w:rPr>
        <w:t xml:space="preserve"> </w:t>
      </w:r>
      <w:r w:rsidRPr="00F542B5">
        <w:rPr>
          <w:rFonts w:ascii="Palatino Linotype" w:hAnsi="Palatino Linotype" w:cs="Arial"/>
          <w:b/>
          <w:bCs/>
          <w:i/>
          <w:sz w:val="22"/>
          <w:szCs w:val="22"/>
          <w:u w:val="single"/>
        </w:rPr>
        <w:t>El derecho humano de acceso a la información pública es la prerrogativa de las personas para buscar, difundir, investigar, recabar, recibir y solicitar información pública</w:t>
      </w:r>
      <w:r w:rsidRPr="00F542B5">
        <w:rPr>
          <w:rFonts w:ascii="Palatino Linotype" w:hAnsi="Palatino Linotype" w:cs="Arial"/>
          <w:bCs/>
          <w:i/>
          <w:sz w:val="22"/>
          <w:szCs w:val="22"/>
        </w:rPr>
        <w:t xml:space="preserve">, sin necesidad de acreditar personalidad ni interés jurídico. </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Cs/>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542B5">
        <w:rPr>
          <w:rFonts w:ascii="Palatino Linotype" w:hAnsi="Palatino Linotype" w:cs="Arial"/>
          <w:i/>
          <w:color w:val="000000"/>
          <w:sz w:val="22"/>
          <w:szCs w:val="22"/>
        </w:rPr>
        <w:t>información</w:t>
      </w:r>
      <w:r w:rsidRPr="00F542B5">
        <w:rPr>
          <w:rFonts w:ascii="Palatino Linotype" w:hAnsi="Palatino Linotype" w:cs="Arial"/>
          <w:bCs/>
          <w:i/>
          <w:sz w:val="22"/>
          <w:szCs w:val="22"/>
        </w:rPr>
        <w:t xml:space="preserve">. Solo podrá ser clasificada excepcionalmente como reservada temporalmente por razones de interés público, en los términos de las causas legítimas y estrictamente necesarias previstas por esta Ley. </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Cs/>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rPr>
        <w:t>Artículo 11.-</w:t>
      </w:r>
      <w:r w:rsidRPr="00F542B5">
        <w:rPr>
          <w:rFonts w:ascii="Palatino Linotype" w:hAnsi="Palatino Linotype" w:cs="Arial"/>
          <w:bCs/>
          <w:i/>
          <w:sz w:val="22"/>
          <w:szCs w:val="22"/>
        </w:rPr>
        <w:t xml:space="preserve"> </w:t>
      </w:r>
      <w:r w:rsidRPr="00F542B5">
        <w:rPr>
          <w:rFonts w:ascii="Palatino Linotype" w:hAnsi="Palatino Linotype" w:cs="Arial"/>
          <w:b/>
          <w:bCs/>
          <w:i/>
          <w:sz w:val="22"/>
          <w:szCs w:val="22"/>
          <w:u w:val="single"/>
        </w:rPr>
        <w:t>Los Sujetos Obligados sólo proporcionarán la información que generen en el ejercicio de sus atribuciones</w:t>
      </w:r>
      <w:r w:rsidRPr="00F542B5">
        <w:rPr>
          <w:rFonts w:ascii="Palatino Linotype" w:hAnsi="Palatino Linotype" w:cs="Arial"/>
          <w:bCs/>
          <w:i/>
          <w:sz w:val="22"/>
          <w:szCs w:val="22"/>
        </w:rPr>
        <w:t>.</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rPr>
        <w:t>Artículo 12.</w:t>
      </w:r>
      <w:r w:rsidRPr="00F542B5">
        <w:rPr>
          <w:rFonts w:ascii="Palatino Linotype" w:hAnsi="Palatino Linotype" w:cs="Arial"/>
          <w:bCs/>
          <w:i/>
          <w:sz w:val="22"/>
          <w:szCs w:val="22"/>
        </w:rPr>
        <w:t xml:space="preserve"> Quienes generen, recopilen, administren, manejen, procesen, archiven o conserven información pública</w:t>
      </w:r>
      <w:r w:rsidRPr="00F542B5">
        <w:rPr>
          <w:rFonts w:ascii="Palatino Linotype" w:hAnsi="Palatino Linotype" w:cs="Arial"/>
          <w:b/>
          <w:bCs/>
          <w:i/>
          <w:sz w:val="22"/>
          <w:szCs w:val="22"/>
        </w:rPr>
        <w:t xml:space="preserve"> </w:t>
      </w:r>
      <w:r w:rsidRPr="00F542B5">
        <w:rPr>
          <w:rFonts w:ascii="Palatino Linotype" w:hAnsi="Palatino Linotype" w:cs="Arial"/>
          <w:bCs/>
          <w:i/>
          <w:sz w:val="22"/>
          <w:szCs w:val="22"/>
        </w:rPr>
        <w:t xml:space="preserve">serán responsables de la misma en los términos de las disposiciones jurídicas </w:t>
      </w:r>
      <w:r w:rsidRPr="00F542B5">
        <w:rPr>
          <w:rFonts w:ascii="Palatino Linotype" w:hAnsi="Palatino Linotype" w:cs="Arial"/>
          <w:i/>
          <w:color w:val="000000"/>
          <w:sz w:val="22"/>
          <w:szCs w:val="22"/>
        </w:rPr>
        <w:t>aplicables</w:t>
      </w:r>
      <w:r w:rsidRPr="00F542B5">
        <w:rPr>
          <w:rFonts w:ascii="Palatino Linotype" w:hAnsi="Palatino Linotype" w:cs="Arial"/>
          <w:bCs/>
          <w:i/>
          <w:sz w:val="22"/>
          <w:szCs w:val="22"/>
        </w:rPr>
        <w:t xml:space="preserve">. </w:t>
      </w:r>
    </w:p>
    <w:p w:rsidR="00A5485D" w:rsidRPr="00F542B5" w:rsidRDefault="00A5485D" w:rsidP="00A5485D">
      <w:pPr>
        <w:tabs>
          <w:tab w:val="left" w:pos="8222"/>
        </w:tabs>
        <w:ind w:left="851" w:right="902"/>
        <w:jc w:val="both"/>
        <w:rPr>
          <w:rFonts w:ascii="Palatino Linotype" w:hAnsi="Palatino Linotype" w:cs="Arial"/>
          <w:bCs/>
          <w:i/>
          <w:sz w:val="22"/>
          <w:szCs w:val="22"/>
        </w:rPr>
      </w:pPr>
    </w:p>
    <w:p w:rsidR="00A5485D" w:rsidRPr="00F542B5" w:rsidRDefault="00A5485D" w:rsidP="00A5485D">
      <w:pPr>
        <w:tabs>
          <w:tab w:val="left" w:pos="8222"/>
        </w:tabs>
        <w:ind w:left="851" w:right="902"/>
        <w:jc w:val="both"/>
        <w:rPr>
          <w:rFonts w:ascii="Palatino Linotype" w:hAnsi="Palatino Linotype" w:cs="Arial"/>
          <w:bCs/>
          <w:i/>
          <w:sz w:val="22"/>
          <w:szCs w:val="22"/>
        </w:rPr>
      </w:pPr>
      <w:r w:rsidRPr="00F542B5">
        <w:rPr>
          <w:rFonts w:ascii="Palatino Linotype" w:hAnsi="Palatino Linotype" w:cs="Arial"/>
          <w:b/>
          <w:bCs/>
          <w:i/>
          <w:sz w:val="22"/>
          <w:szCs w:val="22"/>
          <w:u w:val="single"/>
        </w:rPr>
        <w:t>Los sujetos obligados sólo proporcionarán la información pública que se les requiera y que obre en sus archivos</w:t>
      </w:r>
      <w:r w:rsidRPr="00F542B5">
        <w:rPr>
          <w:rFonts w:ascii="Palatino Linotype" w:hAnsi="Palatino Linotype" w:cs="Arial"/>
          <w:bCs/>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5485D" w:rsidRPr="00F542B5" w:rsidRDefault="00A5485D" w:rsidP="00A5485D">
      <w:pPr>
        <w:tabs>
          <w:tab w:val="left" w:pos="8222"/>
        </w:tabs>
        <w:ind w:left="851" w:right="902"/>
        <w:jc w:val="both"/>
        <w:rPr>
          <w:rFonts w:ascii="Palatino Linotype" w:hAnsi="Palatino Linotype" w:cs="Arial"/>
          <w:color w:val="000000"/>
          <w:sz w:val="22"/>
        </w:rPr>
      </w:pPr>
      <w:r w:rsidRPr="00F542B5">
        <w:rPr>
          <w:rFonts w:ascii="Palatino Linotype" w:hAnsi="Palatino Linotype" w:cs="Arial"/>
          <w:color w:val="000000"/>
          <w:sz w:val="22"/>
        </w:rPr>
        <w:t>(Énfasis añadido)</w:t>
      </w:r>
    </w:p>
    <w:p w:rsidR="00A5485D" w:rsidRPr="00F542B5" w:rsidRDefault="004F0464"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De </w:t>
      </w:r>
      <w:r w:rsidR="00A5485D" w:rsidRPr="00F542B5">
        <w:rPr>
          <w:rFonts w:ascii="Palatino Linotype" w:hAnsi="Palatino Linotype" w:cs="Arial"/>
        </w:rPr>
        <w:t>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5485D" w:rsidRPr="00F542B5" w:rsidRDefault="00A5485D" w:rsidP="00A5485D">
      <w:pPr>
        <w:autoSpaceDE w:val="0"/>
        <w:autoSpaceDN w:val="0"/>
        <w:adjustRightInd w:val="0"/>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A5485D" w:rsidRPr="00F542B5" w:rsidRDefault="00A5485D" w:rsidP="00A5485D">
      <w:pPr>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F542B5">
        <w:rPr>
          <w:rFonts w:ascii="Palatino Linotype" w:hAnsi="Palatino Linotype" w:cs="Arial"/>
          <w:b/>
        </w:rPr>
        <w:t xml:space="preserve"> </w:t>
      </w:r>
      <w:r w:rsidRPr="00F542B5">
        <w:rPr>
          <w:rFonts w:ascii="Palatino Linotype" w:hAnsi="Palatino Linotype" w:cs="Arial"/>
        </w:rPr>
        <w:t xml:space="preserve">no tienen el deber de generar, poseer o administrar la información pública con el grado de detalle que se requiera en la solicitud de información pública; esto es, que no tienen el deber de generar un documento </w:t>
      </w:r>
      <w:r w:rsidRPr="00F542B5">
        <w:rPr>
          <w:rFonts w:ascii="Palatino Linotype" w:hAnsi="Palatino Linotype" w:cs="Arial"/>
          <w:b/>
          <w:i/>
        </w:rPr>
        <w:t>ad hoc</w:t>
      </w:r>
      <w:r w:rsidRPr="00F542B5">
        <w:rPr>
          <w:rFonts w:ascii="Palatino Linotype" w:hAnsi="Palatino Linotype" w:cs="Arial"/>
        </w:rPr>
        <w:t>, a fin de satisfacer los requerimientos de los particulares.</w:t>
      </w:r>
    </w:p>
    <w:p w:rsidR="00A5485D" w:rsidRPr="00F542B5" w:rsidRDefault="00A5485D" w:rsidP="00A5485D">
      <w:pPr>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Refuerzo de ello, lo es el criterio 03-17 emitido por el Pleno del Instituto Nacional de Transparencia, Acceso a la Información y Protección de Datos Personales (INAI) que a la letra dicta:</w:t>
      </w:r>
    </w:p>
    <w:p w:rsidR="00A5485D" w:rsidRPr="00F542B5" w:rsidRDefault="00A5485D" w:rsidP="00A5485D">
      <w:pPr>
        <w:ind w:left="709" w:right="760"/>
        <w:jc w:val="both"/>
        <w:rPr>
          <w:rFonts w:ascii="Palatino Linotype" w:hAnsi="Palatino Linotype" w:cs="Arial"/>
          <w:i/>
          <w:sz w:val="22"/>
        </w:rPr>
      </w:pPr>
      <w:r w:rsidRPr="00F542B5">
        <w:rPr>
          <w:rFonts w:ascii="Palatino Linotype" w:hAnsi="Palatino Linotype" w:cs="Arial"/>
          <w:b/>
          <w:i/>
          <w:sz w:val="22"/>
        </w:rPr>
        <w:lastRenderedPageBreak/>
        <w:t>No existe obligación de elaborar documentos ad hoc para atender las solicitudes de acceso a la información</w:t>
      </w:r>
      <w:r w:rsidRPr="00F542B5">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C6C3D" w:rsidRDefault="004C6C3D" w:rsidP="00A5485D">
      <w:pPr>
        <w:ind w:left="709" w:right="760"/>
        <w:jc w:val="both"/>
        <w:rPr>
          <w:rFonts w:ascii="Palatino Linotype" w:hAnsi="Palatino Linotype" w:cs="Arial"/>
          <w:i/>
          <w:sz w:val="22"/>
        </w:rPr>
      </w:pPr>
    </w:p>
    <w:p w:rsidR="00A5485D" w:rsidRDefault="00A5485D" w:rsidP="00A5485D">
      <w:pPr>
        <w:ind w:left="709" w:right="760"/>
        <w:jc w:val="both"/>
        <w:rPr>
          <w:rFonts w:ascii="Palatino Linotype" w:hAnsi="Palatino Linotype" w:cs="Arial"/>
          <w:i/>
          <w:sz w:val="22"/>
        </w:rPr>
      </w:pPr>
      <w:r w:rsidRPr="00F542B5">
        <w:rPr>
          <w:rFonts w:ascii="Palatino Linotype" w:hAnsi="Palatino Linotype" w:cs="Arial"/>
          <w:i/>
          <w:sz w:val="22"/>
        </w:rPr>
        <w:t>Resoluciones:</w:t>
      </w:r>
    </w:p>
    <w:p w:rsidR="004C6C3D" w:rsidRPr="00F542B5" w:rsidRDefault="004C6C3D" w:rsidP="00A5485D">
      <w:pPr>
        <w:ind w:left="709" w:right="760"/>
        <w:jc w:val="both"/>
        <w:rPr>
          <w:rFonts w:ascii="Palatino Linotype" w:hAnsi="Palatino Linotype" w:cs="Arial"/>
          <w:i/>
          <w:sz w:val="22"/>
        </w:rPr>
      </w:pPr>
    </w:p>
    <w:p w:rsidR="00A5485D" w:rsidRPr="00F542B5" w:rsidRDefault="00A5485D" w:rsidP="00A5485D">
      <w:pPr>
        <w:ind w:left="993" w:right="760" w:hanging="284"/>
        <w:jc w:val="both"/>
        <w:rPr>
          <w:rFonts w:ascii="Palatino Linotype" w:hAnsi="Palatino Linotype" w:cs="Arial"/>
          <w:i/>
          <w:sz w:val="22"/>
        </w:rPr>
      </w:pPr>
      <w:r w:rsidRPr="00F542B5">
        <w:rPr>
          <w:rFonts w:ascii="Palatino Linotype" w:hAnsi="Palatino Linotype" w:cs="Arial"/>
          <w:i/>
          <w:sz w:val="22"/>
        </w:rPr>
        <w:t>•</w:t>
      </w:r>
      <w:r w:rsidRPr="00F542B5">
        <w:rPr>
          <w:rFonts w:ascii="Palatino Linotype" w:hAnsi="Palatino Linotype" w:cs="Arial"/>
          <w:i/>
          <w:sz w:val="22"/>
        </w:rPr>
        <w:tab/>
        <w:t>RRA 0050/16. Instituto Nacional para la Evaluación de la Educación. 13 julio de 2016. Por unanimidad. Comisionado Ponente: Francisco Javier Acuña Llamas.</w:t>
      </w:r>
    </w:p>
    <w:p w:rsidR="00A5485D" w:rsidRPr="00F542B5" w:rsidRDefault="00A5485D" w:rsidP="00A5485D">
      <w:pPr>
        <w:ind w:left="993" w:right="760" w:hanging="284"/>
        <w:jc w:val="both"/>
        <w:rPr>
          <w:rFonts w:ascii="Palatino Linotype" w:hAnsi="Palatino Linotype" w:cs="Arial"/>
          <w:i/>
          <w:sz w:val="22"/>
        </w:rPr>
      </w:pPr>
      <w:r w:rsidRPr="00F542B5">
        <w:rPr>
          <w:rFonts w:ascii="Palatino Linotype" w:hAnsi="Palatino Linotype" w:cs="Arial"/>
          <w:i/>
          <w:sz w:val="22"/>
        </w:rPr>
        <w:t>•</w:t>
      </w:r>
      <w:r w:rsidRPr="00F542B5">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A5485D" w:rsidRPr="00F542B5" w:rsidRDefault="00A5485D" w:rsidP="00A5485D">
      <w:pPr>
        <w:ind w:left="993" w:right="760" w:hanging="284"/>
        <w:jc w:val="both"/>
        <w:rPr>
          <w:rFonts w:ascii="Palatino Linotype" w:hAnsi="Palatino Linotype" w:cs="Arial"/>
          <w:i/>
          <w:sz w:val="22"/>
        </w:rPr>
      </w:pPr>
      <w:r w:rsidRPr="00F542B5">
        <w:rPr>
          <w:rFonts w:ascii="Palatino Linotype" w:hAnsi="Palatino Linotype" w:cs="Arial"/>
          <w:i/>
          <w:sz w:val="22"/>
        </w:rPr>
        <w:t>•</w:t>
      </w:r>
      <w:r w:rsidRPr="00F542B5">
        <w:rPr>
          <w:rFonts w:ascii="Palatino Linotype" w:hAnsi="Palatino Linotype" w:cs="Arial"/>
          <w:i/>
          <w:sz w:val="22"/>
        </w:rPr>
        <w:tab/>
        <w:t>RRA 1889/16. Secretaría de Hacienda y Crédito Público. 05 de octubre de 2016. Por unanimidad. Comisionada Ponente. Ximena Puente de la Mora.</w:t>
      </w:r>
    </w:p>
    <w:p w:rsidR="00A5485D" w:rsidRPr="00F542B5" w:rsidRDefault="00DE698D" w:rsidP="00A5485D">
      <w:pPr>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Así</w:t>
      </w:r>
      <w:r w:rsidR="00A5485D" w:rsidRPr="00F542B5">
        <w:rPr>
          <w:rFonts w:ascii="Palatino Linotype" w:hAnsi="Palatino Linotype" w:cs="Arial"/>
        </w:rPr>
        <w:t xml:space="preserve"> las cosas, debe señalarse que tanto en las solicitudes de información presentadas a través del </w:t>
      </w:r>
      <w:r w:rsidR="00A5485D" w:rsidRPr="00F542B5">
        <w:rPr>
          <w:rFonts w:ascii="Palatino Linotype" w:hAnsi="Palatino Linotype" w:cs="Arial"/>
          <w:b/>
        </w:rPr>
        <w:t>SAIMEX</w:t>
      </w:r>
      <w:r w:rsidR="00A5485D" w:rsidRPr="00F542B5">
        <w:rPr>
          <w:rFonts w:ascii="Palatino Linotype" w:hAnsi="Palatino Linotype" w:cs="Arial"/>
        </w:rPr>
        <w:t xml:space="preserve">, el particular requirió un pronunciamiento por parte del </w:t>
      </w:r>
      <w:r w:rsidR="00A5485D" w:rsidRPr="00F542B5">
        <w:rPr>
          <w:rFonts w:ascii="Palatino Linotype" w:hAnsi="Palatino Linotype" w:cs="Arial"/>
          <w:b/>
        </w:rPr>
        <w:t>SUJETO OBLIGADO</w:t>
      </w:r>
      <w:r w:rsidR="00A5485D" w:rsidRPr="00F542B5">
        <w:rPr>
          <w:rFonts w:ascii="Palatino Linotype" w:hAnsi="Palatino Linotype" w:cs="Arial"/>
        </w:rPr>
        <w:t xml:space="preserve">; es decir, una contestación puntual y específica, situación que se trata del derecho de petición. </w:t>
      </w:r>
    </w:p>
    <w:p w:rsidR="00A5485D" w:rsidRPr="00F542B5" w:rsidRDefault="00A5485D" w:rsidP="00A5485D">
      <w:pPr>
        <w:spacing w:before="100" w:beforeAutospacing="1" w:after="100" w:afterAutospacing="1" w:line="360" w:lineRule="auto"/>
        <w:ind w:right="49"/>
        <w:jc w:val="both"/>
        <w:rPr>
          <w:rFonts w:ascii="Palatino Linotype" w:hAnsi="Palatino Linotype" w:cs="Arial"/>
        </w:rPr>
      </w:pPr>
      <w:r w:rsidRPr="00F542B5">
        <w:rPr>
          <w:rFonts w:ascii="Palatino Linotype" w:hAnsi="Palatino Linotype" w:cs="Arial"/>
        </w:rPr>
        <w:t xml:space="preserve">Por lo que, la entrega de una respuesta o un razonamiento por parte del </w:t>
      </w:r>
      <w:r w:rsidRPr="00F542B5">
        <w:rPr>
          <w:rFonts w:ascii="Palatino Linotype" w:hAnsi="Palatino Linotype" w:cs="Arial"/>
          <w:b/>
        </w:rPr>
        <w:t xml:space="preserve">SUJETO OBLIGADO </w:t>
      </w:r>
      <w:r w:rsidRPr="00F542B5">
        <w:rPr>
          <w:rFonts w:ascii="Palatino Linotype" w:hAnsi="Palatino Linotype" w:cs="Arial"/>
        </w:rPr>
        <w:t xml:space="preserve">en donde se defina un cuestionamiento o consulta, no es una facultad que la Ley establezca como atribución o como derecho de acceso a la información pública, pues ello implicaría un juicio de valor referente a un cuestionamiento realizado, los cuales, al constituir interrogantes, inquietudes y manifestaciones se satisfacen vía derecho de petición. </w:t>
      </w:r>
    </w:p>
    <w:p w:rsidR="00E870A7" w:rsidRPr="00F542B5" w:rsidRDefault="00934377" w:rsidP="00EE1FE6">
      <w:pPr>
        <w:spacing w:line="360" w:lineRule="auto"/>
        <w:jc w:val="both"/>
        <w:rPr>
          <w:rFonts w:ascii="Palatino Linotype" w:hAnsi="Palatino Linotype"/>
        </w:rPr>
      </w:pPr>
      <w:r w:rsidRPr="00F542B5">
        <w:rPr>
          <w:rFonts w:ascii="Palatino Linotype" w:hAnsi="Palatino Linotype"/>
        </w:rPr>
        <w:lastRenderedPageBreak/>
        <w:t xml:space="preserve">Una vez precisado lo anterior, esta Ponencia considera conveniente entrar al estudio respecto </w:t>
      </w:r>
      <w:r w:rsidR="003A3143" w:rsidRPr="00F542B5">
        <w:rPr>
          <w:rFonts w:ascii="Palatino Linotype" w:hAnsi="Palatino Linotype"/>
        </w:rPr>
        <w:t xml:space="preserve">a las funciones que realiza </w:t>
      </w:r>
      <w:r w:rsidR="00E870A7" w:rsidRPr="00F542B5">
        <w:rPr>
          <w:rFonts w:ascii="Palatino Linotype" w:hAnsi="Palatino Linotype"/>
        </w:rPr>
        <w:t>el personal que integra la Dirección de Administració</w:t>
      </w:r>
      <w:r w:rsidR="00EE1FE6" w:rsidRPr="00F542B5">
        <w:rPr>
          <w:rFonts w:ascii="Palatino Linotype" w:hAnsi="Palatino Linotype"/>
        </w:rPr>
        <w:t xml:space="preserve">n; por lo que es de recordar que </w:t>
      </w:r>
      <w:r w:rsidR="00E870A7" w:rsidRPr="00F542B5">
        <w:rPr>
          <w:rFonts w:ascii="Palatino Linotype" w:hAnsi="Palatino Linotype"/>
          <w:b/>
        </w:rPr>
        <w:t>EL SUJETO OBLIGADO</w:t>
      </w:r>
      <w:r w:rsidR="00E870A7" w:rsidRPr="00F542B5">
        <w:rPr>
          <w:rFonts w:ascii="Palatino Linotype" w:hAnsi="Palatino Linotype"/>
        </w:rPr>
        <w:t xml:space="preserve"> med</w:t>
      </w:r>
      <w:r w:rsidR="003A3143" w:rsidRPr="00F542B5">
        <w:rPr>
          <w:rFonts w:ascii="Palatino Linotype" w:hAnsi="Palatino Linotype"/>
        </w:rPr>
        <w:t>iante Informe Justificado amplió</w:t>
      </w:r>
      <w:r w:rsidR="00E870A7" w:rsidRPr="00F542B5">
        <w:rPr>
          <w:rFonts w:ascii="Palatino Linotype" w:hAnsi="Palatino Linotype"/>
        </w:rPr>
        <w:t xml:space="preserve"> su respuesta señalando que las actividades </w:t>
      </w:r>
      <w:r w:rsidR="00EE1FE6" w:rsidRPr="00F542B5">
        <w:rPr>
          <w:rFonts w:ascii="Palatino Linotype" w:hAnsi="Palatino Linotype"/>
        </w:rPr>
        <w:t xml:space="preserve">que realiza los servidores públicos de dicha área son las encomendadas por su superior jerárquico; </w:t>
      </w:r>
      <w:r w:rsidR="00E870A7" w:rsidRPr="00F542B5">
        <w:rPr>
          <w:rFonts w:ascii="Palatino Linotype" w:hAnsi="Palatino Linotype" w:cs="Arial"/>
          <w:lang w:val="es-ES"/>
        </w:rPr>
        <w:t xml:space="preserve">razón por la cual, </w:t>
      </w:r>
      <w:r w:rsidR="00E870A7" w:rsidRPr="00F542B5">
        <w:rPr>
          <w:rFonts w:ascii="Palatino Linotype" w:hAnsi="Palatino Linotype" w:cs="Arial"/>
        </w:rPr>
        <w:t>se obvia el análisis de la competencia por parte del</w:t>
      </w:r>
      <w:r w:rsidR="00E870A7" w:rsidRPr="00F542B5">
        <w:rPr>
          <w:rFonts w:ascii="Palatino Linotype" w:hAnsi="Palatino Linotype" w:cs="Arial"/>
          <w:b/>
        </w:rPr>
        <w:t xml:space="preserve"> SUJETO OBLIGADO</w:t>
      </w:r>
      <w:r w:rsidR="00E870A7" w:rsidRPr="00F542B5">
        <w:rPr>
          <w:rFonts w:ascii="Palatino Linotype" w:hAnsi="Palatino Linotype" w:cs="Arial"/>
        </w:rPr>
        <w:t xml:space="preserve"> </w:t>
      </w:r>
      <w:r w:rsidR="00E870A7" w:rsidRPr="00F542B5">
        <w:rPr>
          <w:rFonts w:ascii="Palatino Linotype" w:hAnsi="Palatino Linotype"/>
        </w:rPr>
        <w:t xml:space="preserve">para generar, administrar o poseer la información solicitada, </w:t>
      </w:r>
      <w:r w:rsidR="00E870A7" w:rsidRPr="00F542B5">
        <w:rPr>
          <w:rFonts w:ascii="Palatino Linotype" w:hAnsi="Palatino Linotype" w:cs="Arial"/>
        </w:rPr>
        <w:t xml:space="preserve">dado que éste ha </w:t>
      </w:r>
      <w:r w:rsidR="00E870A7" w:rsidRPr="00F542B5">
        <w:rPr>
          <w:rFonts w:ascii="Palatino Linotype" w:hAnsi="Palatino Linotype" w:cs="Arial"/>
          <w:color w:val="000000"/>
        </w:rPr>
        <w:t>asumido</w:t>
      </w:r>
      <w:r w:rsidR="00E870A7" w:rsidRPr="00F542B5">
        <w:rPr>
          <w:rFonts w:ascii="Palatino Linotype" w:hAnsi="Palatino Linotype" w:cs="Arial"/>
        </w:rPr>
        <w:t xml:space="preserve"> la misma, </w:t>
      </w:r>
      <w:r w:rsidR="00E870A7" w:rsidRPr="00F542B5">
        <w:rPr>
          <w:rFonts w:ascii="Palatino Linotype" w:hAnsi="Palatino Linotype"/>
        </w:rPr>
        <w:t xml:space="preserve">en razón de que mediante su respuesta hizo entrega de parte de la información solicitada por el particular; por ello, al haberse pronunciado </w:t>
      </w:r>
      <w:r w:rsidR="00E870A7" w:rsidRPr="00F542B5">
        <w:rPr>
          <w:rFonts w:ascii="Palatino Linotype" w:hAnsi="Palatino Linotype"/>
          <w:b/>
        </w:rPr>
        <w:t>EL SUJETO OBLIGADO</w:t>
      </w:r>
      <w:r w:rsidR="00E870A7" w:rsidRPr="00F542B5">
        <w:rPr>
          <w:rFonts w:ascii="Palatino Linotype" w:hAnsi="Palatino Linotype"/>
        </w:rPr>
        <w:t xml:space="preserve"> respecto de la información solicitada, </w:t>
      </w:r>
      <w:r w:rsidR="00E870A7" w:rsidRPr="00F542B5">
        <w:rPr>
          <w:rFonts w:ascii="Palatino Linotype" w:hAnsi="Palatino Linotype" w:cs="Arial"/>
        </w:rPr>
        <w:t xml:space="preserve">es que </w:t>
      </w:r>
      <w:r w:rsidR="00E870A7" w:rsidRPr="00F542B5">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EE1FE6" w:rsidRPr="00F542B5" w:rsidRDefault="00EE1FE6" w:rsidP="00EE1FE6">
      <w:pPr>
        <w:spacing w:before="100" w:beforeAutospacing="1" w:after="100" w:afterAutospacing="1" w:line="360" w:lineRule="auto"/>
        <w:ind w:right="49"/>
        <w:jc w:val="both"/>
        <w:rPr>
          <w:rFonts w:ascii="Palatino Linotype" w:hAnsi="Palatino Linotype"/>
        </w:rPr>
      </w:pPr>
      <w:r w:rsidRPr="00F542B5">
        <w:rPr>
          <w:rFonts w:ascii="Palatino Linotype" w:hAnsi="Palatino Linotype"/>
        </w:rPr>
        <w:t xml:space="preserve">Así, el estudio de la naturaleza jurídica de la información pública solicitada, tiene por objeto determinar si ésta la genera, posee o administra </w:t>
      </w:r>
      <w:r w:rsidRPr="00F542B5">
        <w:rPr>
          <w:rFonts w:ascii="Palatino Linotype" w:hAnsi="Palatino Linotype"/>
          <w:b/>
        </w:rPr>
        <w:t>EL SUJETO OBLIGADO</w:t>
      </w:r>
      <w:r w:rsidRPr="00F542B5">
        <w:rPr>
          <w:rFonts w:ascii="Palatino Linotype" w:hAnsi="Palatino Linotype"/>
        </w:rPr>
        <w:t xml:space="preserve">; sin embargo, en aquellos casos en que éste la asume, implica que cuenta con la misma; por consiguiente, a nada práctico nos conduciría su estudio, ya que se insiste la información pública solicitada, fue asumida por </w:t>
      </w:r>
      <w:r w:rsidRPr="00F542B5">
        <w:rPr>
          <w:rFonts w:ascii="Palatino Linotype" w:hAnsi="Palatino Linotype"/>
          <w:b/>
        </w:rPr>
        <w:t>EL SUJETO OBLIGADO</w:t>
      </w:r>
      <w:r w:rsidRPr="00F542B5">
        <w:rPr>
          <w:rFonts w:ascii="Palatino Linotype" w:hAnsi="Palatino Linotype"/>
        </w:rPr>
        <w:t>.</w:t>
      </w:r>
    </w:p>
    <w:p w:rsidR="00EE1FE6" w:rsidRPr="00F542B5" w:rsidRDefault="00EE1FE6" w:rsidP="00EE1FE6">
      <w:pPr>
        <w:spacing w:before="100" w:beforeAutospacing="1" w:after="100" w:afterAutospacing="1" w:line="360" w:lineRule="auto"/>
        <w:jc w:val="both"/>
        <w:rPr>
          <w:rFonts w:ascii="Palatino Linotype" w:hAnsi="Palatino Linotype" w:cs="Arial"/>
          <w:lang w:eastAsia="es-MX"/>
        </w:rPr>
      </w:pPr>
      <w:r w:rsidRPr="00F542B5">
        <w:rPr>
          <w:rFonts w:ascii="Palatino Linotype" w:hAnsi="Palatino Linotype" w:cs="Arial"/>
        </w:rPr>
        <w:t xml:space="preserve">En ese sentido, es dable referir que al haber existido un pronunciamiento por parte del </w:t>
      </w:r>
      <w:r w:rsidRPr="00F542B5">
        <w:rPr>
          <w:rFonts w:ascii="Palatino Linotype" w:hAnsi="Palatino Linotype" w:cs="Arial"/>
          <w:b/>
        </w:rPr>
        <w:t xml:space="preserve">SUJETO OBLIGADO </w:t>
      </w:r>
      <w:r w:rsidRPr="00F542B5">
        <w:rPr>
          <w:rFonts w:ascii="Palatino Linotype" w:hAnsi="Palatino Linotype" w:cs="Arial"/>
        </w:rPr>
        <w:t xml:space="preserve">y que de conformidad con lo establecido en el artículo 36 de la Ley de la materia, </w:t>
      </w:r>
      <w:r w:rsidRPr="00F542B5">
        <w:rPr>
          <w:rFonts w:ascii="Palatino Linotype" w:hAnsi="Palatino Linotype" w:cs="Arial"/>
          <w:color w:val="000000"/>
        </w:rPr>
        <w:t>este Órgano Garante no es competente para dudar de la veracidad de la información proporcionada por los Sujetos Obligados; s</w:t>
      </w:r>
      <w:r w:rsidRPr="00F542B5">
        <w:rPr>
          <w:rFonts w:ascii="Palatino Linotype" w:hAnsi="Palatino Linotype" w:cs="Arial"/>
          <w:lang w:eastAsia="es-MX"/>
        </w:rPr>
        <w:t xml:space="preserve">irve de apoyo a lo anterior </w:t>
      </w:r>
      <w:r w:rsidRPr="00F542B5">
        <w:rPr>
          <w:rFonts w:ascii="Palatino Linotype" w:hAnsi="Palatino Linotype" w:cs="Arial"/>
          <w:lang w:eastAsia="es-MX"/>
        </w:rPr>
        <w:lastRenderedPageBreak/>
        <w:t>por analogía, el criterio 31-10 emitido por el entonces Instituto Federal de Acceso a la Información y Protección de Datos, actualmente Instituto Nacional de Transparencia, Acceso a la Información y Protección de Datos Personales (INAI) que a la letra dice:</w:t>
      </w: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w:t>
      </w:r>
      <w:r w:rsidRPr="00F542B5">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F542B5">
        <w:rPr>
          <w:rFonts w:ascii="Palatino Linotype" w:hAnsi="Palatino Linotype" w:cs="Arial"/>
          <w:i/>
          <w:sz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E1FE6" w:rsidRPr="00F542B5" w:rsidRDefault="00EE1FE6" w:rsidP="00EE1FE6">
      <w:pPr>
        <w:ind w:left="851" w:right="902"/>
        <w:jc w:val="both"/>
        <w:rPr>
          <w:rFonts w:ascii="Palatino Linotype" w:hAnsi="Palatino Linotype" w:cs="Arial"/>
          <w:i/>
          <w:sz w:val="8"/>
          <w:szCs w:val="8"/>
          <w:lang w:eastAsia="es-MX"/>
        </w:rPr>
      </w:pP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Expedientes:</w:t>
      </w:r>
    </w:p>
    <w:p w:rsidR="004C6C3D" w:rsidRPr="004C6C3D" w:rsidRDefault="004C6C3D" w:rsidP="00EE1FE6">
      <w:pPr>
        <w:ind w:left="851" w:right="902"/>
        <w:jc w:val="both"/>
        <w:rPr>
          <w:rFonts w:ascii="Palatino Linotype" w:hAnsi="Palatino Linotype" w:cs="Arial"/>
          <w:i/>
          <w:sz w:val="10"/>
          <w:szCs w:val="10"/>
          <w:lang w:eastAsia="es-MX"/>
        </w:rPr>
      </w:pP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2440/07 Comisión Federal de Electricidad - Alonso Lujambio Irazábal</w:t>
      </w: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0113/09 Instituto de Seguridad y Servicios Sociales de los Trabajadores del Estado – Alonso Lujambio Irazábal</w:t>
      </w: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 xml:space="preserve">1624/09 Instituto Nacional para la Educación de los Adultos - María </w:t>
      </w:r>
      <w:proofErr w:type="spellStart"/>
      <w:r w:rsidRPr="00F542B5">
        <w:rPr>
          <w:rFonts w:ascii="Palatino Linotype" w:hAnsi="Palatino Linotype" w:cs="Arial"/>
          <w:i/>
          <w:sz w:val="22"/>
          <w:lang w:eastAsia="es-MX"/>
        </w:rPr>
        <w:t>Marván</w:t>
      </w:r>
      <w:proofErr w:type="spellEnd"/>
      <w:r w:rsidRPr="00F542B5">
        <w:rPr>
          <w:rFonts w:ascii="Palatino Linotype" w:hAnsi="Palatino Linotype" w:cs="Arial"/>
          <w:i/>
          <w:sz w:val="22"/>
          <w:lang w:eastAsia="es-MX"/>
        </w:rPr>
        <w:t xml:space="preserve"> Laborde</w:t>
      </w: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 xml:space="preserve">2395/09 Secretaría de Economía - María </w:t>
      </w:r>
      <w:proofErr w:type="spellStart"/>
      <w:r w:rsidRPr="00F542B5">
        <w:rPr>
          <w:rFonts w:ascii="Palatino Linotype" w:hAnsi="Palatino Linotype" w:cs="Arial"/>
          <w:i/>
          <w:sz w:val="22"/>
          <w:lang w:eastAsia="es-MX"/>
        </w:rPr>
        <w:t>Marván</w:t>
      </w:r>
      <w:proofErr w:type="spellEnd"/>
      <w:r w:rsidRPr="00F542B5">
        <w:rPr>
          <w:rFonts w:ascii="Palatino Linotype" w:hAnsi="Palatino Linotype" w:cs="Arial"/>
          <w:i/>
          <w:sz w:val="22"/>
          <w:lang w:eastAsia="es-MX"/>
        </w:rPr>
        <w:t xml:space="preserve"> Laborde</w:t>
      </w:r>
    </w:p>
    <w:p w:rsidR="00EE1FE6" w:rsidRPr="00F542B5" w:rsidRDefault="00EE1FE6" w:rsidP="00EE1FE6">
      <w:pPr>
        <w:ind w:left="851" w:right="902"/>
        <w:jc w:val="both"/>
        <w:rPr>
          <w:rFonts w:ascii="Palatino Linotype" w:hAnsi="Palatino Linotype" w:cs="Arial"/>
          <w:i/>
          <w:sz w:val="22"/>
          <w:lang w:eastAsia="es-MX"/>
        </w:rPr>
      </w:pPr>
      <w:r w:rsidRPr="00F542B5">
        <w:rPr>
          <w:rFonts w:ascii="Palatino Linotype" w:hAnsi="Palatino Linotype" w:cs="Arial"/>
          <w:i/>
          <w:sz w:val="22"/>
          <w:lang w:eastAsia="es-MX"/>
        </w:rPr>
        <w:t xml:space="preserve">0837/10 Administración Portuaria Integral de Veracruz, S.A. de C.V. – María </w:t>
      </w:r>
      <w:proofErr w:type="spellStart"/>
      <w:r w:rsidRPr="00F542B5">
        <w:rPr>
          <w:rFonts w:ascii="Palatino Linotype" w:hAnsi="Palatino Linotype" w:cs="Arial"/>
          <w:i/>
          <w:sz w:val="22"/>
          <w:lang w:eastAsia="es-MX"/>
        </w:rPr>
        <w:t>Marván</w:t>
      </w:r>
      <w:proofErr w:type="spellEnd"/>
      <w:r w:rsidRPr="00F542B5">
        <w:rPr>
          <w:rFonts w:ascii="Palatino Linotype" w:hAnsi="Palatino Linotype" w:cs="Arial"/>
          <w:i/>
          <w:sz w:val="22"/>
          <w:lang w:eastAsia="es-MX"/>
        </w:rPr>
        <w:t xml:space="preserve"> Laborde” (Sic)</w:t>
      </w:r>
    </w:p>
    <w:p w:rsidR="00695102" w:rsidRPr="00F542B5" w:rsidRDefault="0003166D" w:rsidP="005E72A6">
      <w:pPr>
        <w:spacing w:before="100" w:beforeAutospacing="1" w:after="100" w:afterAutospacing="1" w:line="360" w:lineRule="auto"/>
        <w:jc w:val="both"/>
        <w:rPr>
          <w:rFonts w:ascii="Palatino Linotype" w:hAnsi="Palatino Linotype" w:cs="Arial"/>
        </w:rPr>
      </w:pPr>
      <w:r w:rsidRPr="00F542B5">
        <w:rPr>
          <w:rFonts w:ascii="Palatino Linotype" w:hAnsi="Palatino Linotype" w:cs="Arial"/>
        </w:rPr>
        <w:t xml:space="preserve">Ahora bien en términos de que el particular solicito información </w:t>
      </w:r>
      <w:r w:rsidR="005E72A6" w:rsidRPr="00F542B5">
        <w:rPr>
          <w:rFonts w:ascii="Palatino Linotype" w:hAnsi="Palatino Linotype" w:cs="Arial"/>
        </w:rPr>
        <w:t xml:space="preserve">referente a las </w:t>
      </w:r>
      <w:r w:rsidR="0072126F" w:rsidRPr="00F542B5">
        <w:rPr>
          <w:rFonts w:ascii="Palatino Linotype" w:hAnsi="Palatino Linotype" w:cs="Arial"/>
        </w:rPr>
        <w:t>funciones que realiza cada uno de los servidores públicos que integran la multicitada dirección de administración, de</w:t>
      </w:r>
      <w:r w:rsidR="003A3143" w:rsidRPr="00F542B5">
        <w:rPr>
          <w:rFonts w:ascii="Palatino Linotype" w:hAnsi="Palatino Linotype" w:cs="Arial"/>
        </w:rPr>
        <w:t xml:space="preserve">l cuadro que remite tanto en respuesta como en informe justificado </w:t>
      </w:r>
      <w:r w:rsidR="0072126F" w:rsidRPr="00F542B5">
        <w:rPr>
          <w:rFonts w:ascii="Palatino Linotype" w:hAnsi="Palatino Linotype" w:cs="Arial"/>
        </w:rPr>
        <w:t xml:space="preserve">se puede observar que </w:t>
      </w:r>
      <w:r w:rsidR="006B014F" w:rsidRPr="00F542B5">
        <w:rPr>
          <w:rFonts w:ascii="Palatino Linotype" w:hAnsi="Palatino Linotype" w:cs="Arial"/>
          <w:b/>
        </w:rPr>
        <w:t>EL SUJETO OBLIGADO</w:t>
      </w:r>
      <w:r w:rsidR="006B014F" w:rsidRPr="00F542B5">
        <w:rPr>
          <w:rFonts w:ascii="Palatino Linotype" w:hAnsi="Palatino Linotype" w:cs="Arial"/>
        </w:rPr>
        <w:t xml:space="preserve"> señaló</w:t>
      </w:r>
      <w:r w:rsidR="0072126F" w:rsidRPr="00F542B5">
        <w:rPr>
          <w:rFonts w:ascii="Palatino Linotype" w:hAnsi="Palatino Linotype" w:cs="Arial"/>
        </w:rPr>
        <w:t xml:space="preserve"> como funciones la de operativo y administrativo; sin embargo, </w:t>
      </w:r>
      <w:r w:rsidR="006B014F" w:rsidRPr="00F542B5">
        <w:rPr>
          <w:rFonts w:ascii="Palatino Linotype" w:hAnsi="Palatino Linotype" w:cs="Arial"/>
        </w:rPr>
        <w:t xml:space="preserve">este Instituto como ente garante del derecho de acceso a la información estima que con dicha manifestación no queda </w:t>
      </w:r>
      <w:r w:rsidR="006B014F" w:rsidRPr="00F542B5">
        <w:rPr>
          <w:rFonts w:ascii="Palatino Linotype" w:hAnsi="Palatino Linotype" w:cs="Arial"/>
        </w:rPr>
        <w:lastRenderedPageBreak/>
        <w:t xml:space="preserve">plenamente satisfecho el derecho ejercido por el particular, en atención a que </w:t>
      </w:r>
      <w:r w:rsidR="00307FE8" w:rsidRPr="00F542B5">
        <w:rPr>
          <w:rFonts w:ascii="Palatino Linotype" w:hAnsi="Palatino Linotype" w:cs="Arial"/>
        </w:rPr>
        <w:t>dichas funciones no son especí</w:t>
      </w:r>
      <w:r w:rsidR="0072126F" w:rsidRPr="00F542B5">
        <w:rPr>
          <w:rFonts w:ascii="Palatino Linotype" w:hAnsi="Palatino Linotype" w:cs="Arial"/>
        </w:rPr>
        <w:t xml:space="preserve">ficas al no decir en que consiste cada </w:t>
      </w:r>
      <w:r w:rsidR="006B014F" w:rsidRPr="00F542B5">
        <w:rPr>
          <w:rFonts w:ascii="Palatino Linotype" w:hAnsi="Palatino Linotype" w:cs="Arial"/>
        </w:rPr>
        <w:t xml:space="preserve">una de las </w:t>
      </w:r>
      <w:r w:rsidR="0072126F" w:rsidRPr="00F542B5">
        <w:rPr>
          <w:rFonts w:ascii="Palatino Linotype" w:hAnsi="Palatino Linotype" w:cs="Arial"/>
        </w:rPr>
        <w:t>actividad</w:t>
      </w:r>
      <w:r w:rsidR="006B014F" w:rsidRPr="00F542B5">
        <w:rPr>
          <w:rFonts w:ascii="Palatino Linotype" w:hAnsi="Palatino Linotype" w:cs="Arial"/>
        </w:rPr>
        <w:t>es.</w:t>
      </w:r>
      <w:r w:rsidR="0072126F" w:rsidRPr="00F542B5">
        <w:rPr>
          <w:rFonts w:ascii="Palatino Linotype" w:hAnsi="Palatino Linotype" w:cs="Arial"/>
        </w:rPr>
        <w:t xml:space="preserve"> </w:t>
      </w:r>
    </w:p>
    <w:p w:rsidR="002F047E" w:rsidRPr="00F542B5" w:rsidRDefault="006B014F" w:rsidP="006B014F">
      <w:pPr>
        <w:pStyle w:val="Prrafodelista"/>
        <w:widowControl w:val="0"/>
        <w:autoSpaceDE w:val="0"/>
        <w:autoSpaceDN w:val="0"/>
        <w:adjustRightInd w:val="0"/>
        <w:spacing w:before="120" w:after="120" w:line="360" w:lineRule="auto"/>
        <w:ind w:left="0"/>
        <w:jc w:val="both"/>
        <w:rPr>
          <w:rFonts w:ascii="Palatino Linotype" w:eastAsia="Calibri" w:hAnsi="Palatino Linotype" w:cs="Arial"/>
        </w:rPr>
      </w:pPr>
      <w:r w:rsidRPr="00F542B5">
        <w:rPr>
          <w:rFonts w:ascii="Palatino Linotype" w:hAnsi="Palatino Linotype" w:cs="Arial"/>
        </w:rPr>
        <w:t xml:space="preserve">Una vez precisado lo anterior y derivado de que el derecho de acceso a la información se satisface en los casos en los que se entregue el soporte documental donde conste la información solicitada; </w:t>
      </w:r>
      <w:r w:rsidRPr="00F542B5">
        <w:rPr>
          <w:rFonts w:ascii="Palatino Linotype" w:eastAsia="Calibri" w:hAnsi="Palatino Linotype" w:cs="Arial"/>
        </w:rPr>
        <w:t>p</w:t>
      </w:r>
      <w:r w:rsidR="002F047E" w:rsidRPr="00F542B5">
        <w:rPr>
          <w:rFonts w:ascii="Palatino Linotype" w:eastAsia="Calibri" w:hAnsi="Palatino Linotype" w:cs="Arial"/>
        </w:rPr>
        <w:t xml:space="preserve">or ello, este Instituto precisa que la información solicitada versa en una obligación de transparencia común que </w:t>
      </w:r>
      <w:r w:rsidR="002F047E" w:rsidRPr="00F542B5">
        <w:rPr>
          <w:rFonts w:ascii="Palatino Linotype" w:eastAsia="Calibri" w:hAnsi="Palatino Linotype" w:cs="Arial"/>
          <w:b/>
        </w:rPr>
        <w:t>EL SUJETO OBLIGADO</w:t>
      </w:r>
      <w:r w:rsidR="002F047E" w:rsidRPr="00F542B5">
        <w:rPr>
          <w:rFonts w:ascii="Palatino Linotype" w:eastAsia="Calibri" w:hAnsi="Palatino Linotype" w:cs="Arial"/>
        </w:rPr>
        <w:t xml:space="preserve"> debe poner a disposición del público de manera permanente y actualizada de forma sencilla, precisa y entendible, en los respectivos medios electrónicos, específicamente aquella inherente a su estructura orgánica completa, en un formato que permita vincular cada parte de la estructura, </w:t>
      </w:r>
      <w:r w:rsidR="002F047E" w:rsidRPr="00F542B5">
        <w:rPr>
          <w:rFonts w:ascii="Palatino Linotype" w:eastAsia="Calibri" w:hAnsi="Palatino Linotype" w:cs="Arial"/>
          <w:b/>
        </w:rPr>
        <w:t>las atribuciones y responsabilidades que le corresponden a cada servidor público, prestador de servicios profesionales o miembro</w:t>
      </w:r>
      <w:r w:rsidR="002F047E" w:rsidRPr="00F542B5">
        <w:rPr>
          <w:rFonts w:ascii="Palatino Linotype" w:eastAsia="Calibri" w:hAnsi="Palatino Linotype" w:cs="Arial"/>
        </w:rPr>
        <w:t>. Lo anterior, con fundamento en lo dispuesto por la fracción II del artículo 92 de la Ley de Transparencia y Acceso a la Información Pública del Estado de México y Municipios, que se cita a continuación:</w:t>
      </w:r>
    </w:p>
    <w:p w:rsidR="002F047E" w:rsidRPr="00F542B5" w:rsidRDefault="002F047E" w:rsidP="002F047E">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F542B5">
        <w:rPr>
          <w:rFonts w:ascii="Palatino Linotype" w:hAnsi="Palatino Linotype"/>
          <w:i/>
          <w:sz w:val="22"/>
          <w:szCs w:val="22"/>
        </w:rPr>
        <w:t>“</w:t>
      </w:r>
      <w:r w:rsidRPr="00F542B5">
        <w:rPr>
          <w:rFonts w:ascii="Palatino Linotype" w:hAnsi="Palatino Linotype"/>
          <w:b/>
          <w:i/>
          <w:sz w:val="22"/>
          <w:szCs w:val="22"/>
        </w:rPr>
        <w:t>Artículo 92.</w:t>
      </w:r>
      <w:r w:rsidRPr="00F542B5">
        <w:rPr>
          <w:rFonts w:ascii="Palatino Linotype" w:hAnsi="Palatino Linotype"/>
          <w:i/>
          <w:sz w:val="22"/>
          <w:szCs w:val="22"/>
        </w:rPr>
        <w:t xml:space="preserve"> </w:t>
      </w:r>
      <w:r w:rsidRPr="00F542B5">
        <w:rPr>
          <w:rFonts w:ascii="Palatino Linotype" w:hAnsi="Palatino Linotype"/>
          <w:b/>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w:t>
      </w:r>
      <w:r w:rsidRPr="00F542B5">
        <w:rPr>
          <w:rFonts w:ascii="Palatino Linotype" w:hAnsi="Palatino Linotype"/>
          <w:i/>
          <w:sz w:val="22"/>
          <w:szCs w:val="22"/>
        </w:rPr>
        <w:t>, según corresponda, la información, por lo menos, de los temas, documentos y políticas que a continuación se señalan:</w:t>
      </w:r>
    </w:p>
    <w:p w:rsidR="006B014F" w:rsidRPr="00F542B5" w:rsidRDefault="006B014F" w:rsidP="002F047E">
      <w:pPr>
        <w:pStyle w:val="Prrafodelista"/>
        <w:widowControl w:val="0"/>
        <w:tabs>
          <w:tab w:val="left" w:pos="1276"/>
        </w:tabs>
        <w:autoSpaceDE w:val="0"/>
        <w:autoSpaceDN w:val="0"/>
        <w:adjustRightInd w:val="0"/>
        <w:ind w:left="851" w:right="899"/>
        <w:jc w:val="both"/>
        <w:rPr>
          <w:rFonts w:ascii="Palatino Linotype" w:eastAsia="Calibri" w:hAnsi="Palatino Linotype" w:cs="Arial"/>
          <w:i/>
          <w:sz w:val="22"/>
          <w:szCs w:val="22"/>
        </w:rPr>
      </w:pPr>
    </w:p>
    <w:p w:rsidR="00550F16" w:rsidRPr="00F542B5" w:rsidRDefault="002F047E" w:rsidP="002F047E">
      <w:pPr>
        <w:pStyle w:val="Prrafodelista"/>
        <w:widowControl w:val="0"/>
        <w:tabs>
          <w:tab w:val="left" w:pos="1276"/>
        </w:tabs>
        <w:autoSpaceDE w:val="0"/>
        <w:autoSpaceDN w:val="0"/>
        <w:adjustRightInd w:val="0"/>
        <w:ind w:left="851" w:right="899"/>
        <w:jc w:val="both"/>
        <w:rPr>
          <w:i/>
          <w:sz w:val="22"/>
        </w:rPr>
      </w:pPr>
      <w:r w:rsidRPr="00F542B5">
        <w:rPr>
          <w:rFonts w:ascii="Palatino Linotype" w:hAnsi="Palatino Linotype"/>
          <w:i/>
          <w:sz w:val="22"/>
          <w:szCs w:val="22"/>
        </w:rPr>
        <w:t xml:space="preserve">II. </w:t>
      </w:r>
      <w:r w:rsidRPr="00F542B5">
        <w:rPr>
          <w:rFonts w:ascii="Palatino Linotype" w:hAnsi="Palatino Linotype"/>
          <w:b/>
          <w:i/>
          <w:sz w:val="22"/>
          <w:szCs w:val="22"/>
        </w:rPr>
        <w:t>Su estructura orgánica completa, en un formato que permita vincular cada parte de la estructura, las atribuciones y responsabilidades que le corresponden a cada servidor público, prestador de servicios profesionales o miembro</w:t>
      </w:r>
      <w:r w:rsidRPr="00F542B5">
        <w:rPr>
          <w:rFonts w:ascii="Palatino Linotype" w:hAnsi="Palatino Linotype"/>
          <w:i/>
          <w:sz w:val="22"/>
          <w:szCs w:val="22"/>
        </w:rPr>
        <w:t xml:space="preserve"> de los sujetos obligados, de conformidad con las disposiciones</w:t>
      </w:r>
      <w:r w:rsidRPr="00F542B5">
        <w:t xml:space="preserve"> </w:t>
      </w:r>
      <w:r w:rsidR="00550F16" w:rsidRPr="00F542B5">
        <w:rPr>
          <w:i/>
          <w:sz w:val="22"/>
        </w:rPr>
        <w:t>jurídicas aplicables</w:t>
      </w:r>
    </w:p>
    <w:p w:rsidR="00550F16" w:rsidRPr="00F542B5" w:rsidRDefault="00550F16" w:rsidP="002F047E">
      <w:pPr>
        <w:pStyle w:val="Prrafodelista"/>
        <w:widowControl w:val="0"/>
        <w:tabs>
          <w:tab w:val="left" w:pos="1276"/>
        </w:tabs>
        <w:autoSpaceDE w:val="0"/>
        <w:autoSpaceDN w:val="0"/>
        <w:adjustRightInd w:val="0"/>
        <w:ind w:left="851" w:right="899"/>
        <w:jc w:val="both"/>
        <w:rPr>
          <w:i/>
          <w:sz w:val="22"/>
        </w:rPr>
      </w:pPr>
    </w:p>
    <w:p w:rsidR="00550F16" w:rsidRPr="00F542B5" w:rsidRDefault="00550F16" w:rsidP="002F047E">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F542B5">
        <w:rPr>
          <w:rFonts w:ascii="Palatino Linotype" w:hAnsi="Palatino Linotype"/>
          <w:b/>
          <w:i/>
          <w:sz w:val="22"/>
          <w:szCs w:val="22"/>
        </w:rPr>
        <w:t>III. Las facultades de cada área;</w:t>
      </w:r>
    </w:p>
    <w:p w:rsidR="002F047E" w:rsidRPr="00F542B5" w:rsidRDefault="00550F16" w:rsidP="002F047E">
      <w:pPr>
        <w:pStyle w:val="Prrafodelista"/>
        <w:widowControl w:val="0"/>
        <w:tabs>
          <w:tab w:val="left" w:pos="1276"/>
        </w:tabs>
        <w:autoSpaceDE w:val="0"/>
        <w:autoSpaceDN w:val="0"/>
        <w:adjustRightInd w:val="0"/>
        <w:ind w:left="851" w:right="899"/>
        <w:jc w:val="both"/>
        <w:rPr>
          <w:i/>
          <w:sz w:val="22"/>
        </w:rPr>
      </w:pPr>
      <w:r w:rsidRPr="00F542B5">
        <w:rPr>
          <w:i/>
          <w:sz w:val="22"/>
        </w:rPr>
        <w:t xml:space="preserve">… </w:t>
      </w:r>
      <w:r w:rsidR="002F047E" w:rsidRPr="00F542B5">
        <w:rPr>
          <w:i/>
          <w:sz w:val="22"/>
        </w:rPr>
        <w:t>”</w:t>
      </w:r>
    </w:p>
    <w:p w:rsidR="002F047E" w:rsidRPr="00F542B5" w:rsidRDefault="002F047E" w:rsidP="002F047E">
      <w:pPr>
        <w:pStyle w:val="Prrafodelista"/>
        <w:widowControl w:val="0"/>
        <w:tabs>
          <w:tab w:val="left" w:pos="1276"/>
        </w:tabs>
        <w:autoSpaceDE w:val="0"/>
        <w:autoSpaceDN w:val="0"/>
        <w:adjustRightInd w:val="0"/>
        <w:spacing w:before="240" w:after="100" w:afterAutospacing="1" w:line="360" w:lineRule="auto"/>
        <w:ind w:left="851"/>
        <w:jc w:val="both"/>
        <w:rPr>
          <w:rFonts w:ascii="Palatino Linotype" w:eastAsia="Calibri" w:hAnsi="Palatino Linotype" w:cs="Arial"/>
        </w:rPr>
      </w:pPr>
      <w:r w:rsidRPr="00F542B5">
        <w:rPr>
          <w:rFonts w:ascii="Palatino Linotype" w:hAnsi="Palatino Linotype"/>
        </w:rPr>
        <w:t>(Énfasis añadido.)</w:t>
      </w:r>
    </w:p>
    <w:p w:rsidR="006B014F" w:rsidRPr="00F542B5" w:rsidRDefault="006B014F" w:rsidP="00DE698D">
      <w:pPr>
        <w:autoSpaceDE w:val="0"/>
        <w:autoSpaceDN w:val="0"/>
        <w:adjustRightInd w:val="0"/>
        <w:spacing w:line="360" w:lineRule="auto"/>
        <w:jc w:val="both"/>
        <w:rPr>
          <w:rFonts w:ascii="Palatino Linotype" w:eastAsia="MS Gothic" w:hAnsi="Palatino Linotype"/>
        </w:rPr>
      </w:pPr>
      <w:r w:rsidRPr="00F542B5">
        <w:rPr>
          <w:rFonts w:ascii="Palatino Linotype" w:eastAsia="MS Gothic" w:hAnsi="Palatino Linotype"/>
        </w:rPr>
        <w:lastRenderedPageBreak/>
        <w:t xml:space="preserve">Por su parte, el artículo 3, fracción XI, refiere lo que se debe de entender por documento: </w:t>
      </w:r>
    </w:p>
    <w:p w:rsidR="006B014F" w:rsidRPr="00DE698D" w:rsidRDefault="006B014F" w:rsidP="00DE698D">
      <w:pPr>
        <w:autoSpaceDE w:val="0"/>
        <w:autoSpaceDN w:val="0"/>
        <w:adjustRightInd w:val="0"/>
        <w:jc w:val="both"/>
        <w:rPr>
          <w:rFonts w:ascii="Palatino Linotype" w:eastAsia="MS Gothic" w:hAnsi="Palatino Linotype"/>
          <w:sz w:val="12"/>
          <w:szCs w:val="12"/>
        </w:rPr>
      </w:pPr>
    </w:p>
    <w:p w:rsidR="006B014F" w:rsidRPr="00F542B5" w:rsidRDefault="006B014F" w:rsidP="00DE698D">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w:t>
      </w:r>
      <w:r w:rsidRPr="00F542B5">
        <w:rPr>
          <w:rFonts w:ascii="Palatino Linotype" w:eastAsia="MS Gothic" w:hAnsi="Palatino Linotype"/>
          <w:b/>
          <w:i/>
          <w:sz w:val="22"/>
        </w:rPr>
        <w:t>Artículo 3.</w:t>
      </w:r>
      <w:r w:rsidRPr="00F542B5">
        <w:rPr>
          <w:rFonts w:ascii="Palatino Linotype" w:eastAsia="MS Gothic" w:hAnsi="Palatino Linotype"/>
          <w:i/>
          <w:sz w:val="22"/>
        </w:rPr>
        <w:t xml:space="preserve"> Para los efectos de la presente Ley se entenderá por:</w:t>
      </w:r>
    </w:p>
    <w:p w:rsidR="006B014F" w:rsidRPr="00F542B5" w:rsidRDefault="006B014F" w:rsidP="00DE698D">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w:t>
      </w:r>
    </w:p>
    <w:p w:rsidR="006B014F" w:rsidRPr="00F542B5" w:rsidRDefault="006B014F" w:rsidP="00DE698D">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 xml:space="preserve">XI. Documento: Los expedientes, reportes, estudios, actas, resoluciones, oficios, correspondencia, acuerdos, directivas, directrices, circulares, contratos, convenios, instructivos, notas, memorandos, estadísticas o bien, cualquier otro registro que documente </w:t>
      </w:r>
      <w:r w:rsidRPr="00F542B5">
        <w:rPr>
          <w:rFonts w:ascii="Palatino Linotype" w:eastAsia="MS Gothic" w:hAnsi="Palatino Linotype"/>
          <w:b/>
          <w:i/>
          <w:sz w:val="22"/>
        </w:rPr>
        <w:t>el ejercicio de las facultades, funciones y competencias de los sujetos obligados</w:t>
      </w:r>
      <w:r w:rsidRPr="00F542B5">
        <w:rPr>
          <w:rFonts w:ascii="Palatino Linotype" w:eastAsia="MS Gothic" w:hAnsi="Palatino Linotype"/>
          <w:i/>
          <w:sz w:val="22"/>
        </w:rPr>
        <w:t>, sus servidores públicos e integrantes, sin importar su fuente o fecha de elaboración. Los documentos podrán estar en cualquier medio, sea escrito, impreso, sonoro, visual, electrónico, informático u holográfico;</w:t>
      </w:r>
    </w:p>
    <w:p w:rsidR="006B014F" w:rsidRPr="00F542B5" w:rsidRDefault="006B014F" w:rsidP="00DE698D">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w:t>
      </w:r>
    </w:p>
    <w:p w:rsidR="006B014F" w:rsidRPr="00F542B5" w:rsidRDefault="006B014F" w:rsidP="00DE698D">
      <w:pPr>
        <w:autoSpaceDE w:val="0"/>
        <w:autoSpaceDN w:val="0"/>
        <w:adjustRightInd w:val="0"/>
        <w:ind w:left="851" w:right="900"/>
        <w:jc w:val="both"/>
        <w:rPr>
          <w:rFonts w:ascii="Palatino Linotype" w:eastAsia="MS Gothic" w:hAnsi="Palatino Linotype"/>
          <w:b/>
          <w:i/>
          <w:sz w:val="22"/>
        </w:rPr>
      </w:pPr>
      <w:r w:rsidRPr="00F542B5">
        <w:rPr>
          <w:rFonts w:ascii="Palatino Linotype" w:eastAsia="MS Gothic" w:hAnsi="Palatino Linotype"/>
          <w:b/>
          <w:i/>
          <w:sz w:val="22"/>
        </w:rPr>
        <w:t xml:space="preserve">(Énfasis añadió) </w:t>
      </w:r>
    </w:p>
    <w:p w:rsidR="006B014F" w:rsidRPr="00F542B5" w:rsidRDefault="006B014F" w:rsidP="00DE698D">
      <w:pPr>
        <w:pStyle w:val="Prrafodelista"/>
        <w:ind w:left="0"/>
        <w:contextualSpacing/>
        <w:jc w:val="both"/>
        <w:rPr>
          <w:rFonts w:ascii="Palatino Linotype" w:eastAsia="MS Gothic" w:hAnsi="Palatino Linotype"/>
          <w:b/>
          <w:i/>
          <w:sz w:val="22"/>
        </w:rPr>
      </w:pPr>
    </w:p>
    <w:p w:rsidR="006B014F" w:rsidRPr="00F542B5" w:rsidRDefault="00550F16" w:rsidP="00DE69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F542B5">
        <w:rPr>
          <w:rFonts w:ascii="Palatino Linotype" w:eastAsia="Calibri" w:hAnsi="Palatino Linotype" w:cs="Arial"/>
        </w:rPr>
        <w:t xml:space="preserve">De lo anterior, se advierte que el derecho de acceso a la información pública consiste en que la información solicitada conste en un soporte documental que registre las acciones derivadas de las facultades, </w:t>
      </w:r>
      <w:r w:rsidRPr="00F542B5">
        <w:rPr>
          <w:rFonts w:ascii="Palatino Linotype" w:eastAsia="Calibri" w:hAnsi="Palatino Linotype" w:cs="Arial"/>
          <w:b/>
        </w:rPr>
        <w:t>funciones o competencias de los Sujetos Obligados</w:t>
      </w:r>
      <w:r w:rsidRPr="00F542B5">
        <w:rPr>
          <w:rFonts w:ascii="Palatino Linotype" w:eastAsia="Calibri" w:hAnsi="Palatino Linotype" w:cs="Arial"/>
        </w:rPr>
        <w:t>; además, es obligación de transparencia común de los Sujeto Obligados poner a disposición del público de manera permanente, actualizada, sencilla, precisa y entendible, las funciones de cada área y la normatividad aplicable.</w:t>
      </w:r>
    </w:p>
    <w:p w:rsidR="00550F16" w:rsidRPr="00F542B5" w:rsidRDefault="00550F16" w:rsidP="00550F16">
      <w:pPr>
        <w:pStyle w:val="Prrafodelista"/>
        <w:spacing w:line="360" w:lineRule="auto"/>
        <w:ind w:left="0"/>
        <w:contextualSpacing/>
        <w:jc w:val="both"/>
        <w:rPr>
          <w:rFonts w:ascii="Palatino Linotype" w:eastAsia="MS Gothic" w:hAnsi="Palatino Linotype"/>
        </w:rPr>
      </w:pPr>
      <w:r w:rsidRPr="00F542B5">
        <w:rPr>
          <w:rFonts w:ascii="Palatino Linotype" w:eastAsia="MS Gothic" w:hAnsi="Palatino Linotype"/>
        </w:rPr>
        <w:t>Robustece lo anterior,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50F16" w:rsidRPr="00F542B5" w:rsidRDefault="00550F16" w:rsidP="00550F16">
      <w:pPr>
        <w:pStyle w:val="Prrafodelista"/>
        <w:ind w:left="0"/>
        <w:jc w:val="both"/>
        <w:rPr>
          <w:rFonts w:ascii="Palatino Linotype" w:eastAsia="MS Gothic" w:hAnsi="Palatino Linotype"/>
        </w:rPr>
      </w:pPr>
    </w:p>
    <w:p w:rsidR="00550F16" w:rsidRPr="00F542B5" w:rsidRDefault="00550F16" w:rsidP="00550F16">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w:t>
      </w:r>
      <w:r w:rsidRPr="00F542B5">
        <w:rPr>
          <w:rFonts w:ascii="Palatino Linotype" w:eastAsia="MS Gothic" w:hAnsi="Palatino Linotype"/>
          <w:b/>
          <w:i/>
          <w:sz w:val="22"/>
        </w:rPr>
        <w:t>INFORMACIÓN PÚBLICA, CONCEPTO DE, EN MATERIA DE TRANSPARENCIA. INTERPRETACIÓN TEMÁTICA DE LOS ARTÍCULOS 2, FRACCIÓN V, XV, Y XVI, 3, 4,11 Y 41</w:t>
      </w:r>
      <w:r w:rsidRPr="00F542B5">
        <w:rPr>
          <w:rFonts w:ascii="Palatino Linotype" w:eastAsia="MS Gothic" w:hAnsi="Palatino Linotype"/>
          <w:i/>
          <w:sz w:val="22"/>
        </w:rPr>
        <w:t xml:space="preserve">. “De conformidad con los artículos antes referidos, el derecho de acceso a la información pública, se define en cuanto a su alcance y resultado material, el acceso a los archivos, registros y </w:t>
      </w:r>
      <w:r w:rsidRPr="00F542B5">
        <w:rPr>
          <w:rFonts w:ascii="Palatino Linotype" w:eastAsia="MS Gothic" w:hAnsi="Palatino Linotype"/>
          <w:i/>
          <w:sz w:val="22"/>
        </w:rPr>
        <w:lastRenderedPageBreak/>
        <w:t>documentos públicos, administrados, generados o en posesión de los órganos u organismos públicos, en virtud del ejercicio de sus funciones de derecho público, sin importar su fuente, soporte o fecha de elaboración.</w:t>
      </w:r>
    </w:p>
    <w:p w:rsidR="00550F16" w:rsidRPr="00F542B5" w:rsidRDefault="00550F16" w:rsidP="00550F16">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En consecuencia el acceso a la información se refiere a que se cumplan cualquiera de los siguientes tres supuestos:</w:t>
      </w:r>
    </w:p>
    <w:p w:rsidR="00550F16" w:rsidRPr="00F542B5" w:rsidRDefault="00550F16" w:rsidP="00550F16">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Que se trate de información registrada en cualquier soporte documental, que en ejercicio de las atribuciones conferidas, sea generada por los Sujetos Obligados;</w:t>
      </w:r>
    </w:p>
    <w:p w:rsidR="00550F16" w:rsidRPr="00F542B5" w:rsidRDefault="00550F16" w:rsidP="00550F16">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Que se trate de información registrada en cualquier soporte documental, que en ejercicio de las atribuciones conferidas, sea administrada por los Sujetos Obligados, y</w:t>
      </w:r>
    </w:p>
    <w:p w:rsidR="00550F16" w:rsidRPr="00F542B5" w:rsidRDefault="00550F16" w:rsidP="00550F16">
      <w:pPr>
        <w:autoSpaceDE w:val="0"/>
        <w:autoSpaceDN w:val="0"/>
        <w:adjustRightInd w:val="0"/>
        <w:ind w:left="851" w:right="900"/>
        <w:jc w:val="both"/>
        <w:rPr>
          <w:rFonts w:ascii="Palatino Linotype" w:eastAsia="MS Gothic" w:hAnsi="Palatino Linotype"/>
          <w:i/>
          <w:sz w:val="22"/>
        </w:rPr>
      </w:pPr>
      <w:r w:rsidRPr="00F542B5">
        <w:rPr>
          <w:rFonts w:ascii="Palatino Linotype" w:eastAsia="MS Gothic" w:hAnsi="Palatino Linotype"/>
          <w:i/>
          <w:sz w:val="22"/>
        </w:rPr>
        <w:t>Que se trate de información registrada en cualquier soporte documental, que en ejercicio de las atribuciones conferidas, se encuentre en posesión de los Sujetos Obligados.”</w:t>
      </w:r>
    </w:p>
    <w:p w:rsidR="00550F16" w:rsidRPr="00DE698D" w:rsidRDefault="00550F16" w:rsidP="00550F16">
      <w:pPr>
        <w:spacing w:line="360" w:lineRule="auto"/>
        <w:jc w:val="both"/>
        <w:rPr>
          <w:rFonts w:ascii="Palatino Linotype" w:eastAsia="MS Gothic" w:hAnsi="Palatino Linotype"/>
          <w:sz w:val="12"/>
          <w:szCs w:val="12"/>
        </w:rPr>
      </w:pPr>
    </w:p>
    <w:p w:rsidR="00550F16" w:rsidRPr="00F542B5" w:rsidRDefault="00550F16" w:rsidP="00550F16">
      <w:pPr>
        <w:spacing w:line="360" w:lineRule="auto"/>
        <w:jc w:val="both"/>
        <w:rPr>
          <w:rFonts w:ascii="Palatino Linotype" w:hAnsi="Palatino Linotype" w:cs="Arial"/>
          <w:color w:val="000000" w:themeColor="text1"/>
        </w:rPr>
      </w:pPr>
      <w:r w:rsidRPr="00F542B5">
        <w:rPr>
          <w:rFonts w:ascii="Palatino Linotype" w:eastAsia="MS Gothic" w:hAnsi="Palatino Linotype"/>
        </w:rPr>
        <w:t xml:space="preserve">Por lo anterior, es dable ordenar al </w:t>
      </w:r>
      <w:r w:rsidRPr="00F542B5">
        <w:rPr>
          <w:rFonts w:ascii="Palatino Linotype" w:eastAsia="MS Gothic" w:hAnsi="Palatino Linotype"/>
          <w:b/>
        </w:rPr>
        <w:t xml:space="preserve">SUJETO OBLIGADO </w:t>
      </w:r>
      <w:r w:rsidRPr="00F542B5">
        <w:rPr>
          <w:rFonts w:ascii="Palatino Linotype" w:eastAsia="MS Gothic" w:hAnsi="Palatino Linotype"/>
        </w:rPr>
        <w:t>la entrega del o los documentos donde conste o se aprecien las funciones del personal adscrito a la Dirección de Administración</w:t>
      </w:r>
      <w:r w:rsidRPr="00F542B5">
        <w:rPr>
          <w:rFonts w:ascii="Palatino Linotype" w:hAnsi="Palatino Linotype" w:cs="Arial"/>
          <w:color w:val="000000" w:themeColor="text1"/>
        </w:rPr>
        <w:t xml:space="preserve">. </w:t>
      </w:r>
    </w:p>
    <w:p w:rsidR="00550F16" w:rsidRPr="00F542B5" w:rsidRDefault="00550F16" w:rsidP="00550F16">
      <w:pPr>
        <w:spacing w:line="360" w:lineRule="auto"/>
        <w:jc w:val="both"/>
        <w:rPr>
          <w:rFonts w:ascii="Palatino Linotype" w:eastAsia="Cambria" w:hAnsi="Palatino Linotype"/>
          <w:lang w:eastAsia="en-US"/>
        </w:rPr>
      </w:pPr>
    </w:p>
    <w:p w:rsidR="00550F16" w:rsidRDefault="00550F16" w:rsidP="00DE698D">
      <w:pPr>
        <w:pStyle w:val="Prrafodelista"/>
        <w:widowControl w:val="0"/>
        <w:autoSpaceDE w:val="0"/>
        <w:autoSpaceDN w:val="0"/>
        <w:adjustRightInd w:val="0"/>
        <w:spacing w:line="360" w:lineRule="auto"/>
        <w:ind w:left="0"/>
        <w:jc w:val="both"/>
        <w:rPr>
          <w:rFonts w:ascii="Palatino Linotype" w:hAnsi="Palatino Linotype" w:cs="Arial"/>
        </w:rPr>
      </w:pPr>
      <w:r w:rsidRPr="00F542B5">
        <w:rPr>
          <w:rFonts w:ascii="Palatino Linotype" w:hAnsi="Palatino Linotype" w:cs="Arial"/>
        </w:rPr>
        <w:t xml:space="preserve">Finalmente, respecto de las manifestaciones realizadas por </w:t>
      </w:r>
      <w:r w:rsidRPr="00F542B5">
        <w:rPr>
          <w:rFonts w:ascii="Palatino Linotype" w:hAnsi="Palatino Linotype" w:cs="Arial"/>
          <w:b/>
        </w:rPr>
        <w:t>EL RECURRENTE</w:t>
      </w:r>
      <w:r w:rsidRPr="00F542B5">
        <w:rPr>
          <w:rFonts w:ascii="Palatino Linotype" w:hAnsi="Palatino Linotype" w:cs="Arial"/>
        </w:rPr>
        <w:t xml:space="preserve"> como razones o motivos de inconformidad, consistentes en “</w:t>
      </w:r>
      <w:r w:rsidRPr="00F542B5">
        <w:rPr>
          <w:rFonts w:ascii="Palatino Linotype" w:hAnsi="Palatino Linotype" w:cs="Arial"/>
          <w:i/>
        </w:rPr>
        <w:t xml:space="preserve">… al igual que se me </w:t>
      </w:r>
      <w:proofErr w:type="spellStart"/>
      <w:r w:rsidRPr="00F542B5">
        <w:rPr>
          <w:rFonts w:ascii="Palatino Linotype" w:hAnsi="Palatino Linotype" w:cs="Arial"/>
          <w:i/>
        </w:rPr>
        <w:t>de</w:t>
      </w:r>
      <w:proofErr w:type="spellEnd"/>
      <w:r w:rsidRPr="00F542B5">
        <w:rPr>
          <w:rFonts w:ascii="Palatino Linotype" w:hAnsi="Palatino Linotype" w:cs="Arial"/>
          <w:i/>
        </w:rPr>
        <w:t xml:space="preserve"> una respuesta fundada y motivada del </w:t>
      </w:r>
      <w:proofErr w:type="spellStart"/>
      <w:r w:rsidRPr="00F542B5">
        <w:rPr>
          <w:rFonts w:ascii="Palatino Linotype" w:hAnsi="Palatino Linotype" w:cs="Arial"/>
          <w:i/>
        </w:rPr>
        <w:t>por que</w:t>
      </w:r>
      <w:proofErr w:type="spellEnd"/>
      <w:r w:rsidRPr="00F542B5">
        <w:rPr>
          <w:rFonts w:ascii="Palatino Linotype" w:hAnsi="Palatino Linotype" w:cs="Arial"/>
          <w:i/>
        </w:rPr>
        <w:t xml:space="preserve"> aparece un documento con otro </w:t>
      </w:r>
      <w:proofErr w:type="spellStart"/>
      <w:r w:rsidRPr="00F542B5">
        <w:rPr>
          <w:rFonts w:ascii="Palatino Linotype" w:hAnsi="Palatino Linotype" w:cs="Arial"/>
          <w:i/>
        </w:rPr>
        <w:t>numero</w:t>
      </w:r>
      <w:proofErr w:type="spellEnd"/>
      <w:r w:rsidRPr="00F542B5">
        <w:rPr>
          <w:rFonts w:ascii="Palatino Linotype" w:hAnsi="Palatino Linotype" w:cs="Arial"/>
          <w:i/>
        </w:rPr>
        <w:t xml:space="preserve"> de solicitud, </w:t>
      </w:r>
      <w:r w:rsidRPr="00F542B5">
        <w:rPr>
          <w:rFonts w:ascii="Palatino Linotype" w:hAnsi="Palatino Linotype" w:cs="Arial"/>
          <w:b/>
          <w:i/>
        </w:rPr>
        <w:t>LA INCOMPETENCIA E INEPTITUD ES CORRUPCIÓN</w:t>
      </w:r>
      <w:r w:rsidRPr="00F542B5">
        <w:rPr>
          <w:rFonts w:ascii="Palatino Linotype" w:hAnsi="Palatino Linotype" w:cs="Arial"/>
          <w:i/>
        </w:rPr>
        <w:t xml:space="preserve"> …</w:t>
      </w:r>
      <w:r w:rsidRPr="00F542B5">
        <w:rPr>
          <w:rFonts w:ascii="Palatino Linotype" w:hAnsi="Palatino Linotype" w:cs="Arial"/>
        </w:rPr>
        <w:t xml:space="preserve">”; al respecto, este Órgano Garante advierte que se tratan de manifestaciones subjetivas que no pueden ser atendidas mediante el Derecho de Acceso a la Información Pública pues el artículo 36 de la Ley de la materia, no se desprende que este Instituto tenga facultades para pronunciarse sobre este tipo de argumentos vertidos por los particulares, motivo por el cual dichas manifestaciones son </w:t>
      </w:r>
      <w:r w:rsidRPr="00F542B5">
        <w:rPr>
          <w:rFonts w:ascii="Palatino Linotype" w:hAnsi="Palatino Linotype" w:cs="Arial"/>
          <w:b/>
        </w:rPr>
        <w:t>parcialmente fundadas</w:t>
      </w:r>
      <w:r w:rsidRPr="00F542B5">
        <w:rPr>
          <w:rFonts w:ascii="Palatino Linotype" w:hAnsi="Palatino Linotype" w:cs="Arial"/>
        </w:rPr>
        <w:t xml:space="preserve">. </w:t>
      </w:r>
    </w:p>
    <w:p w:rsidR="00DE698D" w:rsidRPr="00DE698D" w:rsidRDefault="00DE698D" w:rsidP="00DE698D">
      <w:pPr>
        <w:pStyle w:val="Prrafodelista"/>
        <w:widowControl w:val="0"/>
        <w:autoSpaceDE w:val="0"/>
        <w:autoSpaceDN w:val="0"/>
        <w:adjustRightInd w:val="0"/>
        <w:spacing w:line="360" w:lineRule="auto"/>
        <w:ind w:left="0"/>
        <w:jc w:val="both"/>
        <w:rPr>
          <w:rFonts w:ascii="Palatino Linotype" w:hAnsi="Palatino Linotype" w:cs="Arial"/>
        </w:rPr>
      </w:pPr>
    </w:p>
    <w:p w:rsidR="00550F16" w:rsidRPr="00F542B5" w:rsidRDefault="00550F16" w:rsidP="00DE698D">
      <w:pPr>
        <w:spacing w:line="360" w:lineRule="auto"/>
        <w:jc w:val="both"/>
        <w:rPr>
          <w:rFonts w:ascii="Palatino Linotype" w:hAnsi="Palatino Linotype" w:cs="Arial"/>
        </w:rPr>
      </w:pPr>
      <w:r w:rsidRPr="00F542B5">
        <w:rPr>
          <w:rFonts w:ascii="Palatino Linotype" w:hAnsi="Palatino Linotype" w:cs="Arial"/>
          <w:lang w:eastAsia="es-MX"/>
        </w:rPr>
        <w:t>En consecuencia</w:t>
      </w:r>
      <w:r w:rsidRPr="00F542B5">
        <w:rPr>
          <w:rFonts w:ascii="Palatino Linotype" w:hAnsi="Palatino Linotype" w:cs="Arial"/>
          <w:b/>
          <w:lang w:eastAsia="es-MX"/>
        </w:rPr>
        <w:t xml:space="preserve">, </w:t>
      </w:r>
      <w:r w:rsidRPr="00F542B5">
        <w:rPr>
          <w:rFonts w:ascii="Palatino Linotype" w:hAnsi="Palatino Linotype" w:cs="Arial"/>
          <w:lang w:eastAsia="es-MX"/>
        </w:rPr>
        <w:t>el Pleno de este Instituto</w:t>
      </w:r>
      <w:r w:rsidRPr="00F542B5">
        <w:rPr>
          <w:rFonts w:ascii="Palatino Linotype" w:hAnsi="Palatino Linotype"/>
        </w:rPr>
        <w:t xml:space="preserve">, en términos de lo dispuesto en el artículo 186, fracción III de la Ley de Transparencia y Acceso a la </w:t>
      </w:r>
      <w:r w:rsidRPr="00F542B5">
        <w:rPr>
          <w:rFonts w:ascii="Palatino Linotype" w:hAnsi="Palatino Linotype" w:cs="Arial"/>
        </w:rPr>
        <w:t>Información</w:t>
      </w:r>
      <w:r w:rsidRPr="00F542B5">
        <w:rPr>
          <w:rFonts w:ascii="Palatino Linotype" w:hAnsi="Palatino Linotype"/>
        </w:rPr>
        <w:t xml:space="preserve"> Pública del </w:t>
      </w:r>
      <w:r w:rsidRPr="00F542B5">
        <w:rPr>
          <w:rFonts w:ascii="Palatino Linotype" w:hAnsi="Palatino Linotype"/>
        </w:rPr>
        <w:lastRenderedPageBreak/>
        <w:t xml:space="preserve">Estado de México y Municipios, determina </w:t>
      </w:r>
      <w:r w:rsidRPr="00F542B5">
        <w:rPr>
          <w:rFonts w:ascii="Palatino Linotype" w:hAnsi="Palatino Linotype"/>
          <w:b/>
        </w:rPr>
        <w:t xml:space="preserve">MODIFICAR </w:t>
      </w:r>
      <w:r w:rsidRPr="00F542B5">
        <w:rPr>
          <w:rFonts w:ascii="Palatino Linotype" w:hAnsi="Palatino Linotype"/>
        </w:rPr>
        <w:t xml:space="preserve">la respuesta proporcionada por </w:t>
      </w:r>
      <w:r w:rsidRPr="00F542B5">
        <w:rPr>
          <w:rFonts w:ascii="Palatino Linotype" w:hAnsi="Palatino Linotype"/>
          <w:b/>
        </w:rPr>
        <w:t>EL SUJETO OBLIGADO.</w:t>
      </w:r>
    </w:p>
    <w:p w:rsidR="00550F16" w:rsidRPr="00F542B5" w:rsidRDefault="00550F16" w:rsidP="00DE698D">
      <w:pPr>
        <w:spacing w:line="360" w:lineRule="auto"/>
        <w:ind w:right="49"/>
        <w:jc w:val="both"/>
        <w:rPr>
          <w:rFonts w:ascii="Palatino Linotype" w:hAnsi="Palatino Linotype" w:cs="Arial"/>
        </w:rPr>
      </w:pPr>
    </w:p>
    <w:p w:rsidR="001E644B" w:rsidRPr="00F542B5" w:rsidRDefault="00634138" w:rsidP="00DE698D">
      <w:pPr>
        <w:spacing w:line="360" w:lineRule="auto"/>
        <w:jc w:val="both"/>
        <w:rPr>
          <w:rFonts w:ascii="Palatino Linotype" w:eastAsia="Calibri" w:hAnsi="Palatino Linotype" w:cs="Arial"/>
        </w:rPr>
      </w:pPr>
      <w:r w:rsidRPr="00F542B5">
        <w:rPr>
          <w:rFonts w:ascii="Palatino Linotype" w:eastAsia="Calibri" w:hAnsi="Palatino Linotype" w:cs="Arial"/>
        </w:rPr>
        <w:t>Así,</w:t>
      </w:r>
      <w:r w:rsidR="00D730A4" w:rsidRPr="00F542B5">
        <w:rPr>
          <w:rFonts w:ascii="Palatino Linotype" w:eastAsia="Calibri" w:hAnsi="Palatino Linotype" w:cs="Arial"/>
        </w:rPr>
        <w:t xml:space="preserve"> </w:t>
      </w:r>
      <w:r w:rsidRPr="00F542B5">
        <w:rPr>
          <w:rFonts w:ascii="Palatino Linotype" w:eastAsia="Calibri" w:hAnsi="Palatino Linotype" w:cs="Arial"/>
        </w:rPr>
        <w:t>con</w:t>
      </w:r>
      <w:r w:rsidR="00D730A4" w:rsidRPr="00F542B5">
        <w:rPr>
          <w:rFonts w:ascii="Palatino Linotype" w:eastAsia="Calibri" w:hAnsi="Palatino Linotype" w:cs="Arial"/>
        </w:rPr>
        <w:t xml:space="preserve"> </w:t>
      </w:r>
      <w:r w:rsidRPr="00F542B5">
        <w:rPr>
          <w:rFonts w:ascii="Palatino Linotype" w:hAnsi="Palatino Linotype" w:cs="Arial"/>
        </w:rPr>
        <w:t>fundamento</w:t>
      </w:r>
      <w:r w:rsidR="00D730A4" w:rsidRPr="00F542B5">
        <w:rPr>
          <w:rFonts w:ascii="Palatino Linotype" w:eastAsia="Calibri" w:hAnsi="Palatino Linotype" w:cs="Arial"/>
        </w:rPr>
        <w:t xml:space="preserve"> </w:t>
      </w:r>
      <w:r w:rsidRPr="00F542B5">
        <w:rPr>
          <w:rFonts w:ascii="Palatino Linotype" w:eastAsia="Calibri" w:hAnsi="Palatino Linotype" w:cs="Arial"/>
        </w:rPr>
        <w:t>en</w:t>
      </w:r>
      <w:r w:rsidR="00D730A4" w:rsidRPr="00F542B5">
        <w:rPr>
          <w:rFonts w:ascii="Palatino Linotype" w:eastAsia="Calibri" w:hAnsi="Palatino Linotype" w:cs="Arial"/>
        </w:rPr>
        <w:t xml:space="preserve"> </w:t>
      </w:r>
      <w:r w:rsidRPr="00F542B5">
        <w:rPr>
          <w:rFonts w:ascii="Palatino Linotype" w:eastAsia="Calibri" w:hAnsi="Palatino Linotype" w:cs="Arial"/>
        </w:rPr>
        <w:t>lo</w:t>
      </w:r>
      <w:r w:rsidR="00D730A4" w:rsidRPr="00F542B5">
        <w:rPr>
          <w:rFonts w:ascii="Palatino Linotype" w:eastAsia="Calibri" w:hAnsi="Palatino Linotype" w:cs="Arial"/>
        </w:rPr>
        <w:t xml:space="preserve"> </w:t>
      </w:r>
      <w:r w:rsidRPr="00F542B5">
        <w:rPr>
          <w:rFonts w:ascii="Palatino Linotype" w:eastAsia="Calibri" w:hAnsi="Palatino Linotype" w:cs="Arial"/>
        </w:rPr>
        <w:t>prescrito</w:t>
      </w:r>
      <w:r w:rsidR="00D730A4" w:rsidRPr="00F542B5">
        <w:rPr>
          <w:rFonts w:ascii="Palatino Linotype" w:eastAsia="Calibri" w:hAnsi="Palatino Linotype" w:cs="Arial"/>
        </w:rPr>
        <w:t xml:space="preserve"> </w:t>
      </w:r>
      <w:r w:rsidRPr="00F542B5">
        <w:rPr>
          <w:rFonts w:ascii="Palatino Linotype" w:eastAsia="Calibri" w:hAnsi="Palatino Linotype" w:cs="Arial"/>
        </w:rPr>
        <w:t>en</w:t>
      </w:r>
      <w:r w:rsidR="00D730A4" w:rsidRPr="00F542B5">
        <w:rPr>
          <w:rFonts w:ascii="Palatino Linotype" w:eastAsia="Calibri" w:hAnsi="Palatino Linotype" w:cs="Arial"/>
        </w:rPr>
        <w:t xml:space="preserve"> </w:t>
      </w:r>
      <w:r w:rsidRPr="00F542B5">
        <w:rPr>
          <w:rFonts w:ascii="Palatino Linotype" w:eastAsia="Calibri" w:hAnsi="Palatino Linotype" w:cs="Arial"/>
        </w:rPr>
        <w:t>los</w:t>
      </w:r>
      <w:r w:rsidR="00D730A4" w:rsidRPr="00F542B5">
        <w:rPr>
          <w:rFonts w:ascii="Palatino Linotype" w:eastAsia="Calibri" w:hAnsi="Palatino Linotype" w:cs="Arial"/>
        </w:rPr>
        <w:t xml:space="preserve"> </w:t>
      </w:r>
      <w:r w:rsidRPr="00F542B5">
        <w:rPr>
          <w:rFonts w:ascii="Palatino Linotype" w:eastAsia="Calibri" w:hAnsi="Palatino Linotype" w:cs="Arial"/>
        </w:rPr>
        <w:t>artículos</w:t>
      </w:r>
      <w:r w:rsidR="00D730A4" w:rsidRPr="00F542B5">
        <w:rPr>
          <w:rFonts w:ascii="Palatino Linotype" w:eastAsia="Calibri" w:hAnsi="Palatino Linotype" w:cs="Arial"/>
        </w:rPr>
        <w:t xml:space="preserve"> </w:t>
      </w:r>
      <w:r w:rsidR="00040C64" w:rsidRPr="00F542B5">
        <w:rPr>
          <w:rFonts w:ascii="Palatino Linotype" w:hAnsi="Palatino Linotype"/>
        </w:rPr>
        <w:t>5 párrafos vigésimo segundo, vigésimo tercero y vigésimo cuarto, fracciones IV y V, de la Constitución Política del Estado Libre y Soberano de México</w:t>
      </w:r>
      <w:r w:rsidRPr="00F542B5">
        <w:rPr>
          <w:rFonts w:ascii="Palatino Linotype" w:eastAsia="Calibri" w:hAnsi="Palatino Linotype" w:cs="Arial"/>
        </w:rPr>
        <w:t>;</w:t>
      </w:r>
      <w:r w:rsidR="00D730A4" w:rsidRPr="00F542B5">
        <w:rPr>
          <w:rFonts w:ascii="Palatino Linotype" w:eastAsia="Calibri" w:hAnsi="Palatino Linotype" w:cs="Arial"/>
        </w:rPr>
        <w:t xml:space="preserve"> </w:t>
      </w:r>
      <w:r w:rsidRPr="00F542B5">
        <w:rPr>
          <w:rFonts w:ascii="Palatino Linotype" w:hAnsi="Palatino Linotype"/>
        </w:rPr>
        <w:t>2</w:t>
      </w:r>
      <w:r w:rsidR="00D730A4" w:rsidRPr="00F542B5">
        <w:rPr>
          <w:rFonts w:ascii="Palatino Linotype" w:hAnsi="Palatino Linotype"/>
        </w:rPr>
        <w:t xml:space="preserve"> </w:t>
      </w:r>
      <w:r w:rsidRPr="00F542B5">
        <w:rPr>
          <w:rFonts w:ascii="Palatino Linotype" w:hAnsi="Palatino Linotype"/>
        </w:rPr>
        <w:t>fracción</w:t>
      </w:r>
      <w:r w:rsidR="00D730A4" w:rsidRPr="00F542B5">
        <w:rPr>
          <w:rFonts w:ascii="Palatino Linotype" w:hAnsi="Palatino Linotype"/>
        </w:rPr>
        <w:t xml:space="preserve"> </w:t>
      </w:r>
      <w:r w:rsidRPr="00F542B5">
        <w:rPr>
          <w:rFonts w:ascii="Palatino Linotype" w:hAnsi="Palatino Linotype"/>
        </w:rPr>
        <w:t>II,</w:t>
      </w:r>
      <w:r w:rsidR="00D730A4" w:rsidRPr="00F542B5">
        <w:rPr>
          <w:rFonts w:ascii="Palatino Linotype" w:hAnsi="Palatino Linotype"/>
        </w:rPr>
        <w:t xml:space="preserve"> </w:t>
      </w:r>
      <w:r w:rsidRPr="00F542B5">
        <w:rPr>
          <w:rFonts w:ascii="Palatino Linotype" w:hAnsi="Palatino Linotype" w:cs="Arial"/>
          <w:lang w:val="es-ES_tradnl"/>
        </w:rPr>
        <w:t>29</w:t>
      </w:r>
      <w:r w:rsidRPr="00F542B5">
        <w:rPr>
          <w:rFonts w:ascii="Palatino Linotype" w:hAnsi="Palatino Linotype"/>
        </w:rPr>
        <w:t>,</w:t>
      </w:r>
      <w:r w:rsidR="00D730A4" w:rsidRPr="00F542B5">
        <w:rPr>
          <w:rFonts w:ascii="Palatino Linotype" w:hAnsi="Palatino Linotype"/>
        </w:rPr>
        <w:t xml:space="preserve"> </w:t>
      </w:r>
      <w:r w:rsidRPr="00F542B5">
        <w:rPr>
          <w:rFonts w:ascii="Palatino Linotype" w:hAnsi="Palatino Linotype"/>
        </w:rPr>
        <w:t>36</w:t>
      </w:r>
      <w:r w:rsidR="00D730A4" w:rsidRPr="00F542B5">
        <w:rPr>
          <w:rFonts w:ascii="Palatino Linotype" w:hAnsi="Palatino Linotype"/>
        </w:rPr>
        <w:t xml:space="preserve"> </w:t>
      </w:r>
      <w:r w:rsidRPr="00F542B5">
        <w:rPr>
          <w:rFonts w:ascii="Palatino Linotype" w:hAnsi="Palatino Linotype"/>
        </w:rPr>
        <w:t>fracciones</w:t>
      </w:r>
      <w:r w:rsidR="00D730A4" w:rsidRPr="00F542B5">
        <w:rPr>
          <w:rFonts w:ascii="Palatino Linotype" w:hAnsi="Palatino Linotype"/>
        </w:rPr>
        <w:t xml:space="preserve"> </w:t>
      </w:r>
      <w:r w:rsidRPr="00F542B5">
        <w:rPr>
          <w:rFonts w:ascii="Palatino Linotype" w:hAnsi="Palatino Linotype"/>
        </w:rPr>
        <w:t>I</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II,</w:t>
      </w:r>
      <w:r w:rsidR="00D730A4" w:rsidRPr="00F542B5">
        <w:rPr>
          <w:rFonts w:ascii="Palatino Linotype" w:hAnsi="Palatino Linotype"/>
        </w:rPr>
        <w:t xml:space="preserve"> </w:t>
      </w:r>
      <w:r w:rsidRPr="00F542B5">
        <w:rPr>
          <w:rFonts w:ascii="Palatino Linotype" w:hAnsi="Palatino Linotype"/>
        </w:rPr>
        <w:t>176,</w:t>
      </w:r>
      <w:r w:rsidR="00D730A4" w:rsidRPr="00F542B5">
        <w:rPr>
          <w:rFonts w:ascii="Palatino Linotype" w:hAnsi="Palatino Linotype"/>
        </w:rPr>
        <w:t xml:space="preserve"> </w:t>
      </w:r>
      <w:r w:rsidRPr="00F542B5">
        <w:rPr>
          <w:rFonts w:ascii="Palatino Linotype" w:hAnsi="Palatino Linotype"/>
        </w:rPr>
        <w:t>178,</w:t>
      </w:r>
      <w:r w:rsidR="00D730A4" w:rsidRPr="00F542B5">
        <w:rPr>
          <w:rFonts w:ascii="Palatino Linotype" w:hAnsi="Palatino Linotype"/>
        </w:rPr>
        <w:t xml:space="preserve"> </w:t>
      </w:r>
      <w:r w:rsidRPr="00F542B5">
        <w:rPr>
          <w:rFonts w:ascii="Palatino Linotype" w:hAnsi="Palatino Linotype"/>
        </w:rPr>
        <w:t>179,</w:t>
      </w:r>
      <w:r w:rsidR="00D730A4" w:rsidRPr="00F542B5">
        <w:rPr>
          <w:rFonts w:ascii="Palatino Linotype" w:hAnsi="Palatino Linotype"/>
        </w:rPr>
        <w:t xml:space="preserve"> </w:t>
      </w:r>
      <w:r w:rsidRPr="00F542B5">
        <w:rPr>
          <w:rFonts w:ascii="Palatino Linotype" w:hAnsi="Palatino Linotype"/>
        </w:rPr>
        <w:t>181,</w:t>
      </w:r>
      <w:r w:rsidR="00D730A4" w:rsidRPr="00F542B5">
        <w:rPr>
          <w:rFonts w:ascii="Palatino Linotype" w:hAnsi="Palatino Linotype"/>
        </w:rPr>
        <w:t xml:space="preserve"> </w:t>
      </w:r>
      <w:r w:rsidRPr="00F542B5">
        <w:rPr>
          <w:rFonts w:ascii="Palatino Linotype" w:hAnsi="Palatino Linotype"/>
        </w:rPr>
        <w:t>185</w:t>
      </w:r>
      <w:r w:rsidR="00D730A4" w:rsidRPr="00F542B5">
        <w:rPr>
          <w:rFonts w:ascii="Palatino Linotype" w:hAnsi="Palatino Linotype"/>
        </w:rPr>
        <w:t xml:space="preserve"> </w:t>
      </w:r>
      <w:r w:rsidRPr="00F542B5">
        <w:rPr>
          <w:rFonts w:ascii="Palatino Linotype" w:hAnsi="Palatino Linotype"/>
        </w:rPr>
        <w:t>fracción</w:t>
      </w:r>
      <w:r w:rsidR="00D730A4" w:rsidRPr="00F542B5">
        <w:rPr>
          <w:rFonts w:ascii="Palatino Linotype" w:hAnsi="Palatino Linotype"/>
        </w:rPr>
        <w:t xml:space="preserve"> </w:t>
      </w:r>
      <w:r w:rsidRPr="00F542B5">
        <w:rPr>
          <w:rFonts w:ascii="Palatino Linotype" w:hAnsi="Palatino Linotype"/>
        </w:rPr>
        <w:t>I,</w:t>
      </w:r>
      <w:r w:rsidR="00D730A4" w:rsidRPr="00F542B5">
        <w:rPr>
          <w:rFonts w:ascii="Palatino Linotype" w:hAnsi="Palatino Linotype"/>
        </w:rPr>
        <w:t xml:space="preserve"> </w:t>
      </w:r>
      <w:r w:rsidRPr="00F542B5">
        <w:rPr>
          <w:rFonts w:ascii="Palatino Linotype" w:hAnsi="Palatino Linotype"/>
        </w:rPr>
        <w:t>186</w:t>
      </w:r>
      <w:r w:rsidR="00D730A4" w:rsidRPr="00F542B5">
        <w:rPr>
          <w:rFonts w:ascii="Palatino Linotype" w:hAnsi="Palatino Linotype"/>
        </w:rPr>
        <w:t xml:space="preserve"> </w:t>
      </w:r>
      <w:r w:rsidRPr="00F542B5">
        <w:rPr>
          <w:rFonts w:ascii="Palatino Linotype" w:hAnsi="Palatino Linotype"/>
        </w:rPr>
        <w:t>y</w:t>
      </w:r>
      <w:r w:rsidR="00D730A4" w:rsidRPr="00F542B5">
        <w:rPr>
          <w:rFonts w:ascii="Palatino Linotype" w:hAnsi="Palatino Linotype"/>
        </w:rPr>
        <w:t xml:space="preserve"> </w:t>
      </w:r>
      <w:r w:rsidRPr="00F542B5">
        <w:rPr>
          <w:rFonts w:ascii="Palatino Linotype" w:hAnsi="Palatino Linotype"/>
        </w:rPr>
        <w:t>188</w:t>
      </w:r>
      <w:r w:rsidR="00D730A4" w:rsidRPr="00F542B5">
        <w:rPr>
          <w:rFonts w:ascii="Palatino Linotype" w:eastAsia="Calibri" w:hAnsi="Palatino Linotype" w:cs="Arial"/>
        </w:rPr>
        <w:t xml:space="preserve"> </w:t>
      </w:r>
      <w:r w:rsidRPr="00F542B5">
        <w:rPr>
          <w:rFonts w:ascii="Palatino Linotype" w:eastAsia="Calibri" w:hAnsi="Palatino Linotype" w:cs="Arial"/>
        </w:rPr>
        <w:t>de</w:t>
      </w:r>
      <w:r w:rsidR="00D730A4" w:rsidRPr="00F542B5">
        <w:rPr>
          <w:rFonts w:ascii="Palatino Linotype" w:eastAsia="Calibri" w:hAnsi="Palatino Linotype" w:cs="Arial"/>
        </w:rPr>
        <w:t xml:space="preserve"> </w:t>
      </w:r>
      <w:r w:rsidRPr="00F542B5">
        <w:rPr>
          <w:rFonts w:ascii="Palatino Linotype" w:eastAsia="Calibri" w:hAnsi="Palatino Linotype" w:cs="Arial"/>
        </w:rPr>
        <w:t>la</w:t>
      </w:r>
      <w:r w:rsidR="00D730A4" w:rsidRPr="00F542B5">
        <w:rPr>
          <w:rFonts w:ascii="Palatino Linotype" w:eastAsia="Calibri" w:hAnsi="Palatino Linotype" w:cs="Arial"/>
        </w:rPr>
        <w:t xml:space="preserve"> </w:t>
      </w:r>
      <w:r w:rsidRPr="00F542B5">
        <w:rPr>
          <w:rFonts w:ascii="Palatino Linotype" w:eastAsia="Calibri" w:hAnsi="Palatino Linotype" w:cs="Arial"/>
        </w:rPr>
        <w:t>Ley</w:t>
      </w:r>
      <w:r w:rsidR="00D730A4" w:rsidRPr="00F542B5">
        <w:rPr>
          <w:rFonts w:ascii="Palatino Linotype" w:eastAsia="Calibri" w:hAnsi="Palatino Linotype" w:cs="Arial"/>
        </w:rPr>
        <w:t xml:space="preserve"> </w:t>
      </w:r>
      <w:r w:rsidRPr="00F542B5">
        <w:rPr>
          <w:rFonts w:ascii="Palatino Linotype" w:eastAsia="Calibri" w:hAnsi="Palatino Linotype" w:cs="Arial"/>
        </w:rPr>
        <w:t>de</w:t>
      </w:r>
      <w:r w:rsidR="00D730A4" w:rsidRPr="00F542B5">
        <w:rPr>
          <w:rFonts w:ascii="Palatino Linotype" w:eastAsia="Calibri" w:hAnsi="Palatino Linotype" w:cs="Arial"/>
        </w:rPr>
        <w:t xml:space="preserve"> </w:t>
      </w:r>
      <w:r w:rsidRPr="00F542B5">
        <w:rPr>
          <w:rFonts w:ascii="Palatino Linotype" w:eastAsia="Calibri" w:hAnsi="Palatino Linotype" w:cs="Arial"/>
        </w:rPr>
        <w:t>Transparencia</w:t>
      </w:r>
      <w:r w:rsidR="00D730A4" w:rsidRPr="00F542B5">
        <w:rPr>
          <w:rFonts w:ascii="Palatino Linotype" w:eastAsia="Calibri" w:hAnsi="Palatino Linotype" w:cs="Arial"/>
        </w:rPr>
        <w:t xml:space="preserve"> </w:t>
      </w:r>
      <w:r w:rsidRPr="00F542B5">
        <w:rPr>
          <w:rFonts w:ascii="Palatino Linotype" w:eastAsia="Calibri" w:hAnsi="Palatino Linotype" w:cs="Arial"/>
        </w:rPr>
        <w:t>y</w:t>
      </w:r>
      <w:r w:rsidR="00D730A4" w:rsidRPr="00F542B5">
        <w:rPr>
          <w:rFonts w:ascii="Palatino Linotype" w:eastAsia="Calibri" w:hAnsi="Palatino Linotype" w:cs="Arial"/>
        </w:rPr>
        <w:t xml:space="preserve"> </w:t>
      </w:r>
      <w:r w:rsidRPr="00F542B5">
        <w:rPr>
          <w:rFonts w:ascii="Palatino Linotype" w:eastAsia="Calibri" w:hAnsi="Palatino Linotype" w:cs="Arial"/>
        </w:rPr>
        <w:t>Acceso</w:t>
      </w:r>
      <w:r w:rsidR="00D730A4" w:rsidRPr="00F542B5">
        <w:rPr>
          <w:rFonts w:ascii="Palatino Linotype" w:eastAsia="Calibri" w:hAnsi="Palatino Linotype" w:cs="Arial"/>
        </w:rPr>
        <w:t xml:space="preserve"> </w:t>
      </w:r>
      <w:r w:rsidRPr="00F542B5">
        <w:rPr>
          <w:rFonts w:ascii="Palatino Linotype" w:eastAsia="Calibri" w:hAnsi="Palatino Linotype" w:cs="Arial"/>
        </w:rPr>
        <w:t>a</w:t>
      </w:r>
      <w:r w:rsidR="00D730A4" w:rsidRPr="00F542B5">
        <w:rPr>
          <w:rFonts w:ascii="Palatino Linotype" w:eastAsia="Calibri" w:hAnsi="Palatino Linotype" w:cs="Arial"/>
        </w:rPr>
        <w:t xml:space="preserve"> </w:t>
      </w:r>
      <w:r w:rsidRPr="00F542B5">
        <w:rPr>
          <w:rFonts w:ascii="Palatino Linotype" w:eastAsia="Calibri" w:hAnsi="Palatino Linotype" w:cs="Arial"/>
        </w:rPr>
        <w:t>la</w:t>
      </w:r>
      <w:r w:rsidR="00D730A4" w:rsidRPr="00F542B5">
        <w:rPr>
          <w:rFonts w:ascii="Palatino Linotype" w:eastAsia="Calibri" w:hAnsi="Palatino Linotype" w:cs="Arial"/>
        </w:rPr>
        <w:t xml:space="preserve"> </w:t>
      </w:r>
      <w:r w:rsidRPr="00F542B5">
        <w:rPr>
          <w:rFonts w:ascii="Palatino Linotype" w:eastAsia="Calibri" w:hAnsi="Palatino Linotype" w:cs="Arial"/>
        </w:rPr>
        <w:t>Información</w:t>
      </w:r>
      <w:r w:rsidR="00D730A4" w:rsidRPr="00F542B5">
        <w:rPr>
          <w:rFonts w:ascii="Palatino Linotype" w:eastAsia="Calibri" w:hAnsi="Palatino Linotype" w:cs="Arial"/>
        </w:rPr>
        <w:t xml:space="preserve"> </w:t>
      </w:r>
      <w:r w:rsidRPr="00F542B5">
        <w:rPr>
          <w:rFonts w:ascii="Palatino Linotype" w:eastAsia="Calibri" w:hAnsi="Palatino Linotype" w:cs="Arial"/>
        </w:rPr>
        <w:t>Pública</w:t>
      </w:r>
      <w:r w:rsidR="00D730A4" w:rsidRPr="00F542B5">
        <w:rPr>
          <w:rFonts w:ascii="Palatino Linotype" w:eastAsia="Calibri" w:hAnsi="Palatino Linotype" w:cs="Arial"/>
        </w:rPr>
        <w:t xml:space="preserve"> </w:t>
      </w:r>
      <w:r w:rsidRPr="00F542B5">
        <w:rPr>
          <w:rFonts w:ascii="Palatino Linotype" w:eastAsia="Calibri" w:hAnsi="Palatino Linotype" w:cs="Arial"/>
        </w:rPr>
        <w:t>del</w:t>
      </w:r>
      <w:r w:rsidR="00D730A4" w:rsidRPr="00F542B5">
        <w:rPr>
          <w:rFonts w:ascii="Palatino Linotype" w:eastAsia="Calibri" w:hAnsi="Palatino Linotype" w:cs="Arial"/>
        </w:rPr>
        <w:t xml:space="preserve"> </w:t>
      </w:r>
      <w:r w:rsidRPr="00F542B5">
        <w:rPr>
          <w:rFonts w:ascii="Palatino Linotype" w:eastAsia="Calibri" w:hAnsi="Palatino Linotype" w:cs="Arial"/>
        </w:rPr>
        <w:t>Estado</w:t>
      </w:r>
      <w:r w:rsidR="00D730A4" w:rsidRPr="00F542B5">
        <w:rPr>
          <w:rFonts w:ascii="Palatino Linotype" w:eastAsia="Calibri" w:hAnsi="Palatino Linotype" w:cs="Arial"/>
        </w:rPr>
        <w:t xml:space="preserve"> </w:t>
      </w:r>
      <w:r w:rsidRPr="00F542B5">
        <w:rPr>
          <w:rFonts w:ascii="Palatino Linotype" w:eastAsia="Calibri" w:hAnsi="Palatino Linotype" w:cs="Arial"/>
        </w:rPr>
        <w:t>de</w:t>
      </w:r>
      <w:r w:rsidR="00D730A4" w:rsidRPr="00F542B5">
        <w:rPr>
          <w:rFonts w:ascii="Palatino Linotype" w:eastAsia="Calibri" w:hAnsi="Palatino Linotype" w:cs="Arial"/>
        </w:rPr>
        <w:t xml:space="preserve"> </w:t>
      </w:r>
      <w:r w:rsidRPr="00F542B5">
        <w:rPr>
          <w:rFonts w:ascii="Palatino Linotype" w:eastAsia="Calibri" w:hAnsi="Palatino Linotype" w:cs="Arial"/>
        </w:rPr>
        <w:t>México</w:t>
      </w:r>
      <w:r w:rsidR="00D730A4" w:rsidRPr="00F542B5">
        <w:rPr>
          <w:rFonts w:ascii="Palatino Linotype" w:eastAsia="Calibri" w:hAnsi="Palatino Linotype" w:cs="Arial"/>
        </w:rPr>
        <w:t xml:space="preserve"> </w:t>
      </w:r>
      <w:r w:rsidRPr="00F542B5">
        <w:rPr>
          <w:rFonts w:ascii="Palatino Linotype" w:eastAsia="Calibri" w:hAnsi="Palatino Linotype" w:cs="Arial"/>
        </w:rPr>
        <w:t>y</w:t>
      </w:r>
      <w:r w:rsidR="00D730A4" w:rsidRPr="00F542B5">
        <w:rPr>
          <w:rFonts w:ascii="Palatino Linotype" w:eastAsia="Calibri" w:hAnsi="Palatino Linotype" w:cs="Arial"/>
        </w:rPr>
        <w:t xml:space="preserve"> </w:t>
      </w:r>
      <w:r w:rsidRPr="00F542B5">
        <w:rPr>
          <w:rFonts w:ascii="Palatino Linotype" w:hAnsi="Palatino Linotype" w:cs="Arial"/>
        </w:rPr>
        <w:t>Municipios</w:t>
      </w:r>
      <w:r w:rsidRPr="00F542B5">
        <w:rPr>
          <w:rFonts w:ascii="Palatino Linotype" w:eastAsia="Calibri" w:hAnsi="Palatino Linotype" w:cs="Arial"/>
        </w:rPr>
        <w:t>,</w:t>
      </w:r>
      <w:r w:rsidR="00D730A4" w:rsidRPr="00F542B5">
        <w:rPr>
          <w:rFonts w:ascii="Palatino Linotype" w:eastAsia="Calibri" w:hAnsi="Palatino Linotype" w:cs="Arial"/>
        </w:rPr>
        <w:t xml:space="preserve"> </w:t>
      </w:r>
      <w:r w:rsidRPr="00F542B5">
        <w:rPr>
          <w:rFonts w:ascii="Palatino Linotype" w:eastAsia="Calibri" w:hAnsi="Palatino Linotype" w:cs="Arial"/>
        </w:rPr>
        <w:t>este</w:t>
      </w:r>
      <w:r w:rsidR="00D730A4" w:rsidRPr="00F542B5">
        <w:rPr>
          <w:rFonts w:ascii="Palatino Linotype" w:eastAsia="Calibri" w:hAnsi="Palatino Linotype" w:cs="Arial"/>
        </w:rPr>
        <w:t xml:space="preserve"> </w:t>
      </w:r>
      <w:r w:rsidRPr="00F542B5">
        <w:rPr>
          <w:rFonts w:ascii="Palatino Linotype" w:eastAsia="Calibri" w:hAnsi="Palatino Linotype" w:cs="Arial"/>
        </w:rPr>
        <w:t>Pleno:</w:t>
      </w:r>
    </w:p>
    <w:p w:rsidR="00AF6C24" w:rsidRPr="00F542B5" w:rsidRDefault="00AF6C24" w:rsidP="00F65A28">
      <w:pPr>
        <w:spacing w:before="120" w:after="120" w:line="360" w:lineRule="auto"/>
        <w:jc w:val="center"/>
        <w:rPr>
          <w:rFonts w:ascii="Palatino Linotype" w:hAnsi="Palatino Linotype"/>
          <w:b/>
          <w:bCs/>
          <w:spacing w:val="40"/>
          <w:sz w:val="28"/>
        </w:rPr>
      </w:pPr>
      <w:r w:rsidRPr="00F542B5">
        <w:rPr>
          <w:rFonts w:ascii="Palatino Linotype" w:hAnsi="Palatino Linotype"/>
          <w:b/>
          <w:bCs/>
          <w:spacing w:val="40"/>
          <w:sz w:val="28"/>
        </w:rPr>
        <w:t>RESUELVE</w:t>
      </w:r>
    </w:p>
    <w:p w:rsidR="00392AFA" w:rsidRDefault="00392AFA" w:rsidP="004C6C3D">
      <w:pPr>
        <w:pStyle w:val="Prrafodelista"/>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542B5">
        <w:rPr>
          <w:rFonts w:ascii="Palatino Linotype" w:hAnsi="Palatino Linotype" w:cs="Arial"/>
        </w:rPr>
        <w:t>Resultan</w:t>
      </w:r>
      <w:r w:rsidR="00D730A4" w:rsidRPr="00F542B5">
        <w:rPr>
          <w:rFonts w:ascii="Palatino Linotype" w:hAnsi="Palatino Linotype" w:cs="Arial"/>
        </w:rPr>
        <w:t xml:space="preserve"> </w:t>
      </w:r>
      <w:r w:rsidR="00040C64" w:rsidRPr="00F542B5">
        <w:rPr>
          <w:rFonts w:ascii="Palatino Linotype" w:hAnsi="Palatino Linotype" w:cs="Arial"/>
          <w:b/>
        </w:rPr>
        <w:t>parcialmente</w:t>
      </w:r>
      <w:r w:rsidR="00040C64" w:rsidRPr="00F542B5">
        <w:rPr>
          <w:rFonts w:ascii="Palatino Linotype" w:hAnsi="Palatino Linotype" w:cs="Arial"/>
        </w:rPr>
        <w:t xml:space="preserve"> </w:t>
      </w:r>
      <w:r w:rsidRPr="00F542B5">
        <w:rPr>
          <w:rFonts w:ascii="Palatino Linotype" w:hAnsi="Palatino Linotype" w:cs="Arial"/>
          <w:b/>
        </w:rPr>
        <w:t>fundadas</w:t>
      </w:r>
      <w:r w:rsidR="00D730A4" w:rsidRPr="00F542B5">
        <w:rPr>
          <w:rFonts w:ascii="Palatino Linotype" w:hAnsi="Palatino Linotype" w:cs="Arial"/>
        </w:rPr>
        <w:t xml:space="preserve"> </w:t>
      </w:r>
      <w:r w:rsidRPr="00F542B5">
        <w:rPr>
          <w:rFonts w:ascii="Palatino Linotype" w:hAnsi="Palatino Linotype" w:cs="Arial"/>
        </w:rPr>
        <w:t>las</w:t>
      </w:r>
      <w:r w:rsidR="00D730A4" w:rsidRPr="00F542B5">
        <w:rPr>
          <w:rFonts w:ascii="Palatino Linotype" w:hAnsi="Palatino Linotype" w:cs="Arial"/>
        </w:rPr>
        <w:t xml:space="preserve"> </w:t>
      </w:r>
      <w:r w:rsidRPr="00F542B5">
        <w:rPr>
          <w:rFonts w:ascii="Palatino Linotype" w:hAnsi="Palatino Linotype" w:cs="Arial"/>
        </w:rPr>
        <w:t>razones</w:t>
      </w:r>
      <w:r w:rsidR="00D730A4" w:rsidRPr="00F542B5">
        <w:rPr>
          <w:rFonts w:ascii="Palatino Linotype" w:hAnsi="Palatino Linotype" w:cs="Arial"/>
        </w:rPr>
        <w:t xml:space="preserve"> </w:t>
      </w:r>
      <w:r w:rsidRPr="00F542B5">
        <w:rPr>
          <w:rFonts w:ascii="Palatino Linotype" w:hAnsi="Palatino Linotype" w:cs="Arial"/>
        </w:rPr>
        <w:t>o</w:t>
      </w:r>
      <w:r w:rsidR="00D730A4" w:rsidRPr="00F542B5">
        <w:rPr>
          <w:rFonts w:ascii="Palatino Linotype" w:hAnsi="Palatino Linotype" w:cs="Arial"/>
        </w:rPr>
        <w:t xml:space="preserve"> </w:t>
      </w:r>
      <w:r w:rsidRPr="00F542B5">
        <w:rPr>
          <w:rFonts w:ascii="Palatino Linotype" w:hAnsi="Palatino Linotype" w:cs="Arial"/>
        </w:rPr>
        <w:t>motivos</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inconformidad</w:t>
      </w:r>
      <w:r w:rsidR="00D730A4" w:rsidRPr="00F542B5">
        <w:rPr>
          <w:rFonts w:ascii="Palatino Linotype" w:hAnsi="Palatino Linotype" w:cs="Arial"/>
        </w:rPr>
        <w:t xml:space="preserve"> </w:t>
      </w:r>
      <w:r w:rsidRPr="00F542B5">
        <w:rPr>
          <w:rFonts w:ascii="Palatino Linotype" w:hAnsi="Palatino Linotype" w:cs="Arial"/>
        </w:rPr>
        <w:t>hechas</w:t>
      </w:r>
      <w:r w:rsidR="00D730A4" w:rsidRPr="00F542B5">
        <w:rPr>
          <w:rFonts w:ascii="Palatino Linotype" w:hAnsi="Palatino Linotype" w:cs="Arial"/>
        </w:rPr>
        <w:t xml:space="preserve"> </w:t>
      </w:r>
      <w:r w:rsidRPr="00F542B5">
        <w:rPr>
          <w:rFonts w:ascii="Palatino Linotype" w:hAnsi="Palatino Linotype" w:cs="Arial"/>
        </w:rPr>
        <w:t>valer</w:t>
      </w:r>
      <w:r w:rsidR="00D730A4" w:rsidRPr="00F542B5">
        <w:rPr>
          <w:rFonts w:ascii="Palatino Linotype" w:hAnsi="Palatino Linotype" w:cs="Arial"/>
        </w:rPr>
        <w:t xml:space="preserve"> </w:t>
      </w:r>
      <w:r w:rsidRPr="00F542B5">
        <w:rPr>
          <w:rFonts w:ascii="Palatino Linotype" w:hAnsi="Palatino Linotype" w:cs="Arial"/>
        </w:rPr>
        <w:t>por</w:t>
      </w:r>
      <w:r w:rsidR="00D730A4" w:rsidRPr="00F542B5">
        <w:rPr>
          <w:rFonts w:ascii="Palatino Linotype" w:hAnsi="Palatino Linotype" w:cs="Arial"/>
        </w:rPr>
        <w:t xml:space="preserve"> </w:t>
      </w:r>
      <w:r w:rsidR="007E30BA" w:rsidRPr="00F542B5">
        <w:rPr>
          <w:rFonts w:ascii="Palatino Linotype" w:hAnsi="Palatino Linotype" w:cs="Arial"/>
          <w:b/>
        </w:rPr>
        <w:t>EL RECURRENTE</w:t>
      </w:r>
      <w:r w:rsidRPr="00F542B5">
        <w:rPr>
          <w:rFonts w:ascii="Palatino Linotype" w:hAnsi="Palatino Linotype" w:cs="Arial"/>
        </w:rPr>
        <w:t>,</w:t>
      </w:r>
      <w:r w:rsidR="00D730A4" w:rsidRPr="00F542B5">
        <w:rPr>
          <w:rFonts w:ascii="Palatino Linotype" w:hAnsi="Palatino Linotype" w:cs="Arial"/>
        </w:rPr>
        <w:t xml:space="preserve"> </w:t>
      </w:r>
      <w:r w:rsidRPr="00F542B5">
        <w:rPr>
          <w:rFonts w:ascii="Palatino Linotype" w:hAnsi="Palatino Linotype" w:cs="Arial"/>
        </w:rPr>
        <w:t>en</w:t>
      </w:r>
      <w:r w:rsidR="00D730A4" w:rsidRPr="00F542B5">
        <w:rPr>
          <w:rFonts w:ascii="Palatino Linotype" w:hAnsi="Palatino Linotype" w:cs="Arial"/>
        </w:rPr>
        <w:t xml:space="preserve"> </w:t>
      </w:r>
      <w:r w:rsidRPr="00F542B5">
        <w:rPr>
          <w:rFonts w:ascii="Palatino Linotype" w:hAnsi="Palatino Linotype" w:cs="Arial"/>
        </w:rPr>
        <w:t>términos</w:t>
      </w:r>
      <w:r w:rsidR="00D730A4" w:rsidRPr="00F542B5">
        <w:rPr>
          <w:rFonts w:ascii="Palatino Linotype" w:hAnsi="Palatino Linotype" w:cs="Arial"/>
        </w:rPr>
        <w:t xml:space="preserve"> </w:t>
      </w:r>
      <w:r w:rsidRPr="00F542B5">
        <w:rPr>
          <w:rFonts w:ascii="Palatino Linotype" w:hAnsi="Palatino Linotype" w:cs="Arial"/>
        </w:rPr>
        <w:t>del</w:t>
      </w:r>
      <w:r w:rsidR="00D730A4" w:rsidRPr="00F542B5">
        <w:rPr>
          <w:rFonts w:ascii="Palatino Linotype" w:hAnsi="Palatino Linotype" w:cs="Arial"/>
        </w:rPr>
        <w:t xml:space="preserve"> </w:t>
      </w:r>
      <w:r w:rsidRPr="00F542B5">
        <w:rPr>
          <w:rFonts w:ascii="Palatino Linotype" w:hAnsi="Palatino Linotype" w:cs="Arial"/>
        </w:rPr>
        <w:t>Considerando</w:t>
      </w:r>
      <w:r w:rsidR="00D730A4" w:rsidRPr="00F542B5">
        <w:rPr>
          <w:rFonts w:ascii="Palatino Linotype" w:hAnsi="Palatino Linotype" w:cs="Arial"/>
        </w:rPr>
        <w:t xml:space="preserve"> </w:t>
      </w:r>
      <w:r w:rsidRPr="00F542B5">
        <w:rPr>
          <w:rFonts w:ascii="Palatino Linotype" w:hAnsi="Palatino Linotype" w:cs="Arial"/>
          <w:b/>
        </w:rPr>
        <w:t>QUINTO</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presente</w:t>
      </w:r>
      <w:r w:rsidR="00D730A4" w:rsidRPr="00F542B5">
        <w:rPr>
          <w:rFonts w:ascii="Palatino Linotype" w:hAnsi="Palatino Linotype" w:cs="Arial"/>
        </w:rPr>
        <w:t xml:space="preserve"> </w:t>
      </w:r>
      <w:r w:rsidR="00FF61F3" w:rsidRPr="00F542B5">
        <w:rPr>
          <w:rFonts w:ascii="Palatino Linotype" w:hAnsi="Palatino Linotype" w:cs="Arial"/>
        </w:rPr>
        <w:t>resolución</w:t>
      </w:r>
      <w:r w:rsidRPr="00F542B5">
        <w:rPr>
          <w:rFonts w:ascii="Palatino Linotype" w:hAnsi="Palatino Linotype" w:cs="Arial"/>
        </w:rPr>
        <w:t>.</w:t>
      </w:r>
    </w:p>
    <w:p w:rsidR="004C6C3D" w:rsidRPr="00F542B5" w:rsidRDefault="004C6C3D" w:rsidP="004C6C3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8149DF" w:rsidRPr="00F542B5" w:rsidRDefault="00392AFA" w:rsidP="004C6C3D">
      <w:pPr>
        <w:pStyle w:val="Prrafodelista"/>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542B5">
        <w:rPr>
          <w:rFonts w:ascii="Palatino Linotype" w:hAnsi="Palatino Linotype" w:cs="Arial"/>
        </w:rPr>
        <w:t>Se</w:t>
      </w:r>
      <w:r w:rsidR="00D730A4" w:rsidRPr="00F542B5">
        <w:rPr>
          <w:rFonts w:ascii="Palatino Linotype" w:hAnsi="Palatino Linotype" w:cs="Arial"/>
        </w:rPr>
        <w:t xml:space="preserve"> </w:t>
      </w:r>
      <w:r w:rsidR="00040C64" w:rsidRPr="00F542B5">
        <w:rPr>
          <w:rFonts w:ascii="Palatino Linotype" w:hAnsi="Palatino Linotype" w:cs="Arial"/>
          <w:b/>
        </w:rPr>
        <w:t>MODIFICA</w:t>
      </w:r>
      <w:r w:rsidR="00D730A4" w:rsidRPr="00F542B5">
        <w:rPr>
          <w:rFonts w:ascii="Palatino Linotype" w:hAnsi="Palatino Linotype" w:cs="Arial"/>
          <w:b/>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respuesta</w:t>
      </w:r>
      <w:r w:rsidR="00D730A4" w:rsidRPr="00F542B5">
        <w:rPr>
          <w:rFonts w:ascii="Palatino Linotype" w:hAnsi="Palatino Linotype" w:cs="Arial"/>
        </w:rPr>
        <w:t xml:space="preserve"> </w:t>
      </w:r>
      <w:r w:rsidRPr="00F542B5">
        <w:rPr>
          <w:rFonts w:ascii="Palatino Linotype" w:hAnsi="Palatino Linotype" w:cs="Arial"/>
        </w:rPr>
        <w:t>del</w:t>
      </w:r>
      <w:r w:rsidR="00D730A4" w:rsidRPr="00F542B5">
        <w:rPr>
          <w:rFonts w:ascii="Palatino Linotype" w:hAnsi="Palatino Linotype" w:cs="Arial"/>
        </w:rPr>
        <w:t xml:space="preserve"> </w:t>
      </w:r>
      <w:r w:rsidRPr="00F542B5">
        <w:rPr>
          <w:rFonts w:ascii="Palatino Linotype" w:hAnsi="Palatino Linotype" w:cs="Arial"/>
          <w:b/>
        </w:rPr>
        <w:t>SUJETO</w:t>
      </w:r>
      <w:r w:rsidR="00D730A4" w:rsidRPr="00F542B5">
        <w:rPr>
          <w:rFonts w:ascii="Palatino Linotype" w:hAnsi="Palatino Linotype" w:cs="Arial"/>
          <w:b/>
        </w:rPr>
        <w:t xml:space="preserve"> </w:t>
      </w:r>
      <w:r w:rsidRPr="00F542B5">
        <w:rPr>
          <w:rFonts w:ascii="Palatino Linotype" w:hAnsi="Palatino Linotype" w:cs="Arial"/>
          <w:b/>
        </w:rPr>
        <w:t>OBLIGADO</w:t>
      </w:r>
      <w:r w:rsidRPr="00F542B5">
        <w:rPr>
          <w:rFonts w:ascii="Palatino Linotype" w:hAnsi="Palatino Linotype" w:cs="Arial"/>
        </w:rPr>
        <w:t>,</w:t>
      </w:r>
      <w:r w:rsidR="00D730A4" w:rsidRPr="00F542B5">
        <w:rPr>
          <w:rFonts w:ascii="Palatino Linotype" w:hAnsi="Palatino Linotype" w:cs="Arial"/>
        </w:rPr>
        <w:t xml:space="preserve"> </w:t>
      </w:r>
      <w:r w:rsidRPr="00F542B5">
        <w:rPr>
          <w:rFonts w:ascii="Palatino Linotype" w:hAnsi="Palatino Linotype" w:cs="Arial"/>
        </w:rPr>
        <w:t>y</w:t>
      </w:r>
      <w:r w:rsidR="00D730A4" w:rsidRPr="00F542B5">
        <w:rPr>
          <w:rFonts w:ascii="Palatino Linotype" w:hAnsi="Palatino Linotype" w:cs="Arial"/>
        </w:rPr>
        <w:t xml:space="preserve"> </w:t>
      </w:r>
      <w:r w:rsidRPr="00F542B5">
        <w:rPr>
          <w:rFonts w:ascii="Palatino Linotype" w:hAnsi="Palatino Linotype" w:cs="Arial"/>
        </w:rPr>
        <w:t>se</w:t>
      </w:r>
      <w:r w:rsidR="00D730A4" w:rsidRPr="00F542B5">
        <w:rPr>
          <w:rFonts w:ascii="Palatino Linotype" w:hAnsi="Palatino Linotype" w:cs="Arial"/>
        </w:rPr>
        <w:t xml:space="preserve"> </w:t>
      </w:r>
      <w:r w:rsidRPr="00F542B5">
        <w:rPr>
          <w:rFonts w:ascii="Palatino Linotype" w:hAnsi="Palatino Linotype" w:cs="Arial"/>
          <w:b/>
        </w:rPr>
        <w:t>ordena</w:t>
      </w:r>
      <w:r w:rsidR="00D730A4" w:rsidRPr="00F542B5">
        <w:rPr>
          <w:rFonts w:ascii="Palatino Linotype" w:hAnsi="Palatino Linotype" w:cs="Arial"/>
        </w:rPr>
        <w:t xml:space="preserve"> </w:t>
      </w:r>
      <w:r w:rsidRPr="00F542B5">
        <w:rPr>
          <w:rFonts w:ascii="Palatino Linotype" w:hAnsi="Palatino Linotype" w:cs="Arial"/>
        </w:rPr>
        <w:t>atienda</w:t>
      </w:r>
      <w:r w:rsidR="00D730A4" w:rsidRPr="00F542B5">
        <w:rPr>
          <w:rFonts w:ascii="Palatino Linotype" w:hAnsi="Palatino Linotype" w:cs="Arial"/>
        </w:rPr>
        <w:t xml:space="preserve"> </w:t>
      </w:r>
      <w:r w:rsidRPr="00F542B5">
        <w:rPr>
          <w:rFonts w:ascii="Palatino Linotype" w:hAnsi="Palatino Linotype" w:cs="Arial"/>
        </w:rPr>
        <w:t>la</w:t>
      </w:r>
      <w:r w:rsidR="00D730A4" w:rsidRPr="00F542B5">
        <w:rPr>
          <w:rFonts w:ascii="Palatino Linotype" w:hAnsi="Palatino Linotype" w:cs="Arial"/>
        </w:rPr>
        <w:t xml:space="preserve"> </w:t>
      </w:r>
      <w:r w:rsidRPr="00F542B5">
        <w:rPr>
          <w:rFonts w:ascii="Palatino Linotype" w:hAnsi="Palatino Linotype" w:cs="Arial"/>
        </w:rPr>
        <w:t>solicitud</w:t>
      </w:r>
      <w:r w:rsidR="00D730A4" w:rsidRPr="00F542B5">
        <w:rPr>
          <w:rFonts w:ascii="Palatino Linotype" w:hAnsi="Palatino Linotype" w:cs="Arial"/>
        </w:rPr>
        <w:t xml:space="preserve"> </w:t>
      </w:r>
      <w:r w:rsidRPr="00F542B5">
        <w:rPr>
          <w:rFonts w:ascii="Palatino Linotype" w:hAnsi="Palatino Linotype" w:cs="Arial"/>
        </w:rPr>
        <w:t>de</w:t>
      </w:r>
      <w:r w:rsidR="00D730A4" w:rsidRPr="00F542B5">
        <w:rPr>
          <w:rFonts w:ascii="Palatino Linotype" w:hAnsi="Palatino Linotype" w:cs="Arial"/>
        </w:rPr>
        <w:t xml:space="preserve"> </w:t>
      </w:r>
      <w:r w:rsidRPr="00F542B5">
        <w:rPr>
          <w:rFonts w:ascii="Palatino Linotype" w:hAnsi="Palatino Linotype" w:cs="Arial"/>
        </w:rPr>
        <w:t>información</w:t>
      </w:r>
      <w:r w:rsidR="00D730A4" w:rsidRPr="00F542B5">
        <w:rPr>
          <w:rFonts w:ascii="Palatino Linotype" w:hAnsi="Palatino Linotype" w:cs="Arial"/>
        </w:rPr>
        <w:t xml:space="preserve"> </w:t>
      </w:r>
      <w:r w:rsidRPr="00F542B5">
        <w:rPr>
          <w:rFonts w:ascii="Palatino Linotype" w:hAnsi="Palatino Linotype" w:cs="Arial"/>
        </w:rPr>
        <w:t>pública</w:t>
      </w:r>
      <w:r w:rsidR="00D730A4" w:rsidRPr="00F542B5">
        <w:rPr>
          <w:rFonts w:ascii="Palatino Linotype" w:hAnsi="Palatino Linotype" w:cs="Arial"/>
        </w:rPr>
        <w:t xml:space="preserve"> </w:t>
      </w:r>
      <w:r w:rsidR="00040C64" w:rsidRPr="00F542B5">
        <w:rPr>
          <w:rFonts w:ascii="Palatino Linotype" w:hAnsi="Palatino Linotype" w:cs="Arial"/>
          <w:b/>
          <w:bCs/>
        </w:rPr>
        <w:t>00144</w:t>
      </w:r>
      <w:r w:rsidR="007E30BA" w:rsidRPr="00F542B5">
        <w:rPr>
          <w:rFonts w:ascii="Palatino Linotype" w:hAnsi="Palatino Linotype" w:cs="Arial"/>
          <w:b/>
          <w:bCs/>
        </w:rPr>
        <w:t>/</w:t>
      </w:r>
      <w:r w:rsidR="00040C64" w:rsidRPr="00F542B5">
        <w:rPr>
          <w:rFonts w:ascii="Palatino Linotype" w:hAnsi="Palatino Linotype" w:cs="Arial"/>
          <w:b/>
          <w:bCs/>
        </w:rPr>
        <w:t>ATLACOM/IP/2019</w:t>
      </w:r>
      <w:r w:rsidRPr="00F542B5">
        <w:rPr>
          <w:rFonts w:ascii="Palatino Linotype" w:hAnsi="Palatino Linotype" w:cs="Arial"/>
        </w:rPr>
        <w:t>,</w:t>
      </w:r>
      <w:r w:rsidR="00D730A4" w:rsidRPr="00F542B5">
        <w:rPr>
          <w:rFonts w:ascii="Palatino Linotype" w:hAnsi="Palatino Linotype" w:cs="Arial"/>
        </w:rPr>
        <w:t xml:space="preserve"> </w:t>
      </w:r>
      <w:r w:rsidR="008149DF" w:rsidRPr="00F542B5">
        <w:rPr>
          <w:rFonts w:ascii="Palatino Linotype" w:hAnsi="Palatino Linotype" w:cs="Arial"/>
        </w:rPr>
        <w:t>y haga entrega a</w:t>
      </w:r>
      <w:r w:rsidR="0091524A" w:rsidRPr="00F542B5">
        <w:rPr>
          <w:rFonts w:ascii="Palatino Linotype" w:hAnsi="Palatino Linotype" w:cs="Arial"/>
        </w:rPr>
        <w:t>l</w:t>
      </w:r>
      <w:r w:rsidR="00A47054" w:rsidRPr="00F542B5">
        <w:rPr>
          <w:rFonts w:ascii="Palatino Linotype" w:hAnsi="Palatino Linotype" w:cs="Arial"/>
          <w:b/>
        </w:rPr>
        <w:t xml:space="preserve"> </w:t>
      </w:r>
      <w:r w:rsidR="008149DF" w:rsidRPr="00F542B5">
        <w:rPr>
          <w:rFonts w:ascii="Palatino Linotype" w:hAnsi="Palatino Linotype" w:cs="Arial"/>
          <w:b/>
        </w:rPr>
        <w:t>RECURRENTE</w:t>
      </w:r>
      <w:r w:rsidR="008149DF" w:rsidRPr="00F542B5">
        <w:rPr>
          <w:rFonts w:ascii="Palatino Linotype" w:hAnsi="Palatino Linotype" w:cs="Arial"/>
        </w:rPr>
        <w:t xml:space="preserve">, vía </w:t>
      </w:r>
      <w:r w:rsidR="008149DF" w:rsidRPr="00F542B5">
        <w:rPr>
          <w:rFonts w:ascii="Palatino Linotype" w:hAnsi="Palatino Linotype" w:cs="Arial"/>
          <w:b/>
        </w:rPr>
        <w:t>EL</w:t>
      </w:r>
      <w:r w:rsidR="008149DF" w:rsidRPr="00F542B5">
        <w:rPr>
          <w:rFonts w:ascii="Palatino Linotype" w:hAnsi="Palatino Linotype" w:cs="Arial"/>
        </w:rPr>
        <w:t xml:space="preserve"> </w:t>
      </w:r>
      <w:r w:rsidR="008149DF" w:rsidRPr="00F542B5">
        <w:rPr>
          <w:rFonts w:ascii="Palatino Linotype" w:hAnsi="Palatino Linotype" w:cs="Arial"/>
          <w:b/>
        </w:rPr>
        <w:t>SAIMEX</w:t>
      </w:r>
      <w:r w:rsidR="008149DF" w:rsidRPr="00F542B5">
        <w:rPr>
          <w:rFonts w:ascii="Palatino Linotype" w:hAnsi="Palatino Linotype" w:cs="Arial"/>
        </w:rPr>
        <w:t xml:space="preserve">, en </w:t>
      </w:r>
      <w:r w:rsidR="008149DF" w:rsidRPr="00F542B5">
        <w:rPr>
          <w:rFonts w:ascii="Palatino Linotype" w:hAnsi="Palatino Linotype"/>
          <w:szCs w:val="17"/>
          <w:lang w:eastAsia="es-ES_tradnl"/>
        </w:rPr>
        <w:t>términos</w:t>
      </w:r>
      <w:r w:rsidR="008149DF" w:rsidRPr="00F542B5">
        <w:rPr>
          <w:rFonts w:ascii="Palatino Linotype" w:hAnsi="Palatino Linotype" w:cs="Arial"/>
        </w:rPr>
        <w:t xml:space="preserve"> del Considerando </w:t>
      </w:r>
      <w:r w:rsidR="008149DF" w:rsidRPr="00F542B5">
        <w:rPr>
          <w:rFonts w:ascii="Palatino Linotype" w:hAnsi="Palatino Linotype" w:cs="Arial"/>
          <w:b/>
        </w:rPr>
        <w:t>QUINTO</w:t>
      </w:r>
      <w:r w:rsidR="008149DF" w:rsidRPr="00F542B5">
        <w:rPr>
          <w:rFonts w:ascii="Palatino Linotype" w:hAnsi="Palatino Linotype" w:cs="Arial"/>
        </w:rPr>
        <w:t xml:space="preserve"> </w:t>
      </w:r>
      <w:r w:rsidR="00040C64" w:rsidRPr="00F542B5">
        <w:rPr>
          <w:rFonts w:ascii="Palatino Linotype" w:hAnsi="Palatino Linotype"/>
        </w:rPr>
        <w:t>de la presente resolución</w:t>
      </w:r>
      <w:r w:rsidR="008149DF" w:rsidRPr="00F542B5">
        <w:rPr>
          <w:rFonts w:ascii="Palatino Linotype" w:hAnsi="Palatino Linotype" w:cs="Arial"/>
          <w:lang w:val="es-ES"/>
        </w:rPr>
        <w:t xml:space="preserve">, de </w:t>
      </w:r>
      <w:r w:rsidR="008149DF" w:rsidRPr="00F542B5">
        <w:rPr>
          <w:rFonts w:ascii="Palatino Linotype" w:hAnsi="Palatino Linotype" w:cs="Arial"/>
        </w:rPr>
        <w:t>lo siguiente:</w:t>
      </w:r>
    </w:p>
    <w:p w:rsidR="00040C64" w:rsidRPr="00F542B5" w:rsidRDefault="00D67464" w:rsidP="00307FE8">
      <w:pPr>
        <w:spacing w:before="120" w:after="120" w:line="276" w:lineRule="auto"/>
        <w:ind w:left="709" w:right="709"/>
        <w:jc w:val="both"/>
        <w:rPr>
          <w:rFonts w:ascii="Palatino Linotype" w:hAnsi="Palatino Linotype" w:cs="Arial"/>
          <w:i/>
          <w:sz w:val="22"/>
          <w:szCs w:val="22"/>
        </w:rPr>
      </w:pPr>
      <w:r w:rsidRPr="00F542B5">
        <w:rPr>
          <w:rFonts w:ascii="Palatino Linotype" w:hAnsi="Palatino Linotype"/>
          <w:bCs/>
          <w:i/>
          <w:sz w:val="22"/>
          <w:szCs w:val="22"/>
        </w:rPr>
        <w:t>“</w:t>
      </w:r>
      <w:r w:rsidR="008159DF" w:rsidRPr="00F542B5">
        <w:rPr>
          <w:rFonts w:ascii="Palatino Linotype" w:hAnsi="Palatino Linotype" w:cs="Arial"/>
          <w:i/>
          <w:sz w:val="22"/>
          <w:szCs w:val="22"/>
        </w:rPr>
        <w:t>El documento</w:t>
      </w:r>
      <w:r w:rsidR="00F542B5" w:rsidRPr="00F542B5">
        <w:rPr>
          <w:rFonts w:ascii="Palatino Linotype" w:hAnsi="Palatino Linotype" w:cs="Arial"/>
          <w:i/>
          <w:sz w:val="22"/>
          <w:szCs w:val="22"/>
        </w:rPr>
        <w:t xml:space="preserve"> o documentos</w:t>
      </w:r>
      <w:r w:rsidR="008159DF" w:rsidRPr="00F542B5">
        <w:rPr>
          <w:rFonts w:ascii="Palatino Linotype" w:hAnsi="Palatino Linotype" w:cs="Arial"/>
          <w:i/>
          <w:sz w:val="22"/>
          <w:szCs w:val="22"/>
        </w:rPr>
        <w:t xml:space="preserve"> donde consten l</w:t>
      </w:r>
      <w:r w:rsidR="00040C64" w:rsidRPr="00F542B5">
        <w:rPr>
          <w:rFonts w:ascii="Palatino Linotype" w:hAnsi="Palatino Linotype" w:cs="Arial"/>
          <w:i/>
          <w:sz w:val="22"/>
          <w:szCs w:val="22"/>
        </w:rPr>
        <w:t xml:space="preserve">as </w:t>
      </w:r>
      <w:r w:rsidR="00307FE8" w:rsidRPr="00F542B5">
        <w:rPr>
          <w:rFonts w:ascii="Palatino Linotype" w:hAnsi="Palatino Linotype" w:cs="Arial"/>
          <w:i/>
          <w:sz w:val="22"/>
          <w:szCs w:val="22"/>
        </w:rPr>
        <w:t xml:space="preserve">atribuciones </w:t>
      </w:r>
      <w:r w:rsidR="00040C64" w:rsidRPr="00F542B5">
        <w:rPr>
          <w:rFonts w:ascii="Palatino Linotype" w:hAnsi="Palatino Linotype" w:cs="Arial"/>
          <w:i/>
          <w:sz w:val="22"/>
          <w:szCs w:val="22"/>
        </w:rPr>
        <w:t xml:space="preserve">de los servidores públicos adscritos </w:t>
      </w:r>
      <w:r w:rsidR="00F542B5" w:rsidRPr="00F542B5">
        <w:rPr>
          <w:rFonts w:ascii="Palatino Linotype" w:hAnsi="Palatino Linotype" w:cs="Arial"/>
          <w:i/>
          <w:sz w:val="22"/>
          <w:szCs w:val="22"/>
        </w:rPr>
        <w:t xml:space="preserve">al 20 de mayo de 2019 </w:t>
      </w:r>
      <w:r w:rsidR="00040C64" w:rsidRPr="00F542B5">
        <w:rPr>
          <w:rFonts w:ascii="Palatino Linotype" w:hAnsi="Palatino Linotype" w:cs="Arial"/>
          <w:i/>
          <w:sz w:val="22"/>
          <w:szCs w:val="22"/>
        </w:rPr>
        <w:t xml:space="preserve">a la </w:t>
      </w:r>
      <w:r w:rsidR="00694FB1" w:rsidRPr="00F542B5">
        <w:rPr>
          <w:rFonts w:ascii="Palatino Linotype" w:hAnsi="Palatino Linotype" w:cs="Arial"/>
          <w:i/>
          <w:sz w:val="22"/>
          <w:szCs w:val="22"/>
        </w:rPr>
        <w:t>Dirección de Administración</w:t>
      </w:r>
      <w:r w:rsidR="008159DF" w:rsidRPr="00F542B5">
        <w:rPr>
          <w:rFonts w:ascii="Palatino Linotype" w:hAnsi="Palatino Linotype" w:cs="Arial"/>
          <w:i/>
          <w:sz w:val="22"/>
          <w:szCs w:val="22"/>
        </w:rPr>
        <w:t>.</w:t>
      </w:r>
      <w:r w:rsidR="00307FE8" w:rsidRPr="00F542B5">
        <w:rPr>
          <w:rFonts w:ascii="Palatino Linotype" w:hAnsi="Palatino Linotype" w:cs="Arial"/>
          <w:i/>
          <w:sz w:val="22"/>
          <w:szCs w:val="22"/>
        </w:rPr>
        <w:t>”</w:t>
      </w:r>
    </w:p>
    <w:p w:rsidR="00040C64" w:rsidRPr="00F542B5" w:rsidRDefault="00040C64" w:rsidP="00040C64">
      <w:pPr>
        <w:pStyle w:val="Prrafodelista"/>
        <w:ind w:left="851" w:right="899"/>
        <w:jc w:val="both"/>
        <w:rPr>
          <w:rFonts w:ascii="Palatino Linotype" w:hAnsi="Palatino Linotype" w:cs="Arial"/>
          <w:i/>
          <w:sz w:val="22"/>
          <w:szCs w:val="22"/>
          <w:lang w:eastAsia="es-MX"/>
        </w:rPr>
      </w:pPr>
    </w:p>
    <w:p w:rsidR="00CE7C6E" w:rsidRDefault="00CE7C6E" w:rsidP="004C6C3D">
      <w:pPr>
        <w:pStyle w:val="Prrafodelista"/>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shd w:val="clear" w:color="auto" w:fill="FFFFFF"/>
        </w:rPr>
      </w:pPr>
      <w:r w:rsidRPr="00F542B5">
        <w:rPr>
          <w:rFonts w:ascii="Palatino Linotype" w:hAnsi="Palatino Linotype"/>
          <w:b/>
          <w:szCs w:val="17"/>
          <w:lang w:eastAsia="es-ES_tradnl"/>
        </w:rPr>
        <w:t>Notifíquese</w:t>
      </w:r>
      <w:r w:rsidR="00D730A4" w:rsidRPr="00F542B5">
        <w:rPr>
          <w:rFonts w:ascii="Palatino Linotype" w:hAnsi="Palatino Linotype"/>
          <w:szCs w:val="17"/>
          <w:lang w:eastAsia="es-ES_tradnl"/>
        </w:rPr>
        <w:t xml:space="preserve"> </w:t>
      </w:r>
      <w:r w:rsidRPr="00F542B5">
        <w:rPr>
          <w:rFonts w:ascii="Palatino Linotype" w:hAnsi="Palatino Linotype"/>
          <w:shd w:val="clear" w:color="auto" w:fill="FFFFFF"/>
        </w:rPr>
        <w:t>al</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Titular</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Unidad</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Transparencia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del</w:t>
      </w:r>
      <w:r w:rsidR="00D730A4" w:rsidRPr="00F542B5">
        <w:rPr>
          <w:rStyle w:val="apple-converted-space"/>
          <w:rFonts w:ascii="Palatino Linotype" w:hAnsi="Palatino Linotype"/>
          <w:b/>
          <w:shd w:val="clear" w:color="auto" w:fill="FFFFFF"/>
        </w:rPr>
        <w:t xml:space="preserve"> </w:t>
      </w:r>
      <w:r w:rsidRPr="00F542B5">
        <w:rPr>
          <w:rFonts w:ascii="Palatino Linotype" w:hAnsi="Palatino Linotype"/>
          <w:b/>
          <w:shd w:val="clear" w:color="auto" w:fill="FFFFFF"/>
        </w:rPr>
        <w:t>SUJETO</w:t>
      </w:r>
      <w:r w:rsidR="00D730A4" w:rsidRPr="00F542B5">
        <w:rPr>
          <w:rFonts w:ascii="Palatino Linotype" w:hAnsi="Palatino Linotype"/>
          <w:b/>
          <w:shd w:val="clear" w:color="auto" w:fill="FFFFFF"/>
        </w:rPr>
        <w:t xml:space="preserve"> </w:t>
      </w:r>
      <w:r w:rsidRPr="00F542B5">
        <w:rPr>
          <w:rFonts w:ascii="Palatino Linotype" w:hAnsi="Palatino Linotype"/>
          <w:b/>
          <w:shd w:val="clear" w:color="auto" w:fill="FFFFFF"/>
        </w:rPr>
        <w:t>OBLIGADO</w:t>
      </w:r>
      <w:r w:rsidRPr="00F542B5">
        <w:rPr>
          <w:rFonts w:ascii="Palatino Linotype" w:hAnsi="Palatino Linotype"/>
          <w:shd w:val="clear" w:color="auto" w:fill="FFFFFF"/>
        </w:rPr>
        <w:t>,</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para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que</w:t>
      </w:r>
      <w:r w:rsidR="00D730A4" w:rsidRPr="00F542B5">
        <w:rPr>
          <w:rFonts w:ascii="Palatino Linotype" w:hAnsi="Palatino Linotype"/>
          <w:shd w:val="clear" w:color="auto" w:fill="FFFFFF"/>
        </w:rPr>
        <w:t xml:space="preserve"> </w:t>
      </w:r>
      <w:r w:rsidRPr="00F542B5">
        <w:rPr>
          <w:rFonts w:ascii="Palatino Linotype" w:hAnsi="Palatino Linotype" w:cs="Arial"/>
        </w:rPr>
        <w:t>conforme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los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artículos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186</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último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párrafo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y</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189</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párrafo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segundo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Ley</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w:t>
      </w:r>
      <w:r w:rsidR="00D730A4" w:rsidRPr="00F542B5">
        <w:rPr>
          <w:rFonts w:ascii="Palatino Linotype" w:hAnsi="Palatino Linotype"/>
          <w:shd w:val="clear" w:color="auto" w:fill="FFFFFF"/>
        </w:rPr>
        <w:t xml:space="preserve"> </w:t>
      </w:r>
      <w:r w:rsidRPr="00F542B5">
        <w:rPr>
          <w:rFonts w:ascii="Palatino Linotype" w:hAnsi="Palatino Linotype"/>
          <w:szCs w:val="17"/>
          <w:lang w:eastAsia="es-ES_tradnl"/>
        </w:rPr>
        <w:t>Transparencia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y</w:t>
      </w:r>
      <w:r w:rsidR="00D730A4" w:rsidRPr="00F542B5">
        <w:rPr>
          <w:rFonts w:ascii="Palatino Linotype" w:hAnsi="Palatino Linotype"/>
          <w:shd w:val="clear" w:color="auto" w:fill="FFFFFF"/>
        </w:rPr>
        <w:t xml:space="preserve"> </w:t>
      </w:r>
      <w:r w:rsidRPr="00F542B5">
        <w:rPr>
          <w:rFonts w:ascii="Palatino Linotype" w:hAnsi="Palatino Linotype" w:cs="Arial"/>
        </w:rPr>
        <w:t>Acceso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Información</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Pública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del</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Estado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México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y</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Municipios,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dé</w:t>
      </w:r>
      <w:r w:rsidR="00D730A4" w:rsidRPr="00F542B5">
        <w:rPr>
          <w:rFonts w:ascii="Palatino Linotype" w:hAnsi="Palatino Linotype"/>
          <w:shd w:val="clear" w:color="auto" w:fill="FFFFFF"/>
        </w:rPr>
        <w:t xml:space="preserve"> </w:t>
      </w:r>
      <w:r w:rsidRPr="00F542B5">
        <w:rPr>
          <w:rFonts w:ascii="Palatino Linotype" w:hAnsi="Palatino Linotype" w:cs="Arial"/>
        </w:rPr>
        <w:t>cumplimiento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ordenado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dentro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del</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plazo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diez</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días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lastRenderedPageBreak/>
        <w:t>hábiles,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debiendo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informar</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este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Instituto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en</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un</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plazo</w:t>
      </w:r>
      <w:r w:rsidR="00D730A4" w:rsidRPr="00F542B5">
        <w:rPr>
          <w:rFonts w:ascii="Palatino Linotype" w:hAnsi="Palatino Linotype"/>
          <w:shd w:val="clear" w:color="auto" w:fill="FFFFFF"/>
        </w:rPr>
        <w:t xml:space="preserve"> </w:t>
      </w:r>
      <w:r w:rsidRPr="00F542B5">
        <w:rPr>
          <w:rFonts w:ascii="Palatino Linotype" w:eastAsiaTheme="minorEastAsia" w:hAnsi="Palatino Linotype"/>
          <w:szCs w:val="17"/>
          <w:lang w:eastAsia="es-ES_tradnl"/>
        </w:rPr>
        <w:t>de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tres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días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hábiles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siguientes</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sobre</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el</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cumplimiento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dado</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la</w:t>
      </w:r>
      <w:r w:rsidR="00D730A4" w:rsidRPr="00F542B5">
        <w:rPr>
          <w:rFonts w:ascii="Palatino Linotype" w:hAnsi="Palatino Linotype"/>
          <w:shd w:val="clear" w:color="auto" w:fill="FFFFFF"/>
        </w:rPr>
        <w:t xml:space="preserve"> </w:t>
      </w:r>
      <w:r w:rsidRPr="00F542B5">
        <w:rPr>
          <w:rFonts w:ascii="Palatino Linotype" w:hAnsi="Palatino Linotype"/>
          <w:shd w:val="clear" w:color="auto" w:fill="FFFFFF"/>
        </w:rPr>
        <w:t>resolución.</w:t>
      </w:r>
    </w:p>
    <w:p w:rsidR="004C6C3D" w:rsidRPr="00F542B5" w:rsidRDefault="004C6C3D" w:rsidP="004C6C3D">
      <w:pPr>
        <w:pStyle w:val="Prrafodelista"/>
        <w:widowControl w:val="0"/>
        <w:tabs>
          <w:tab w:val="left" w:pos="1701"/>
        </w:tabs>
        <w:autoSpaceDE w:val="0"/>
        <w:autoSpaceDN w:val="0"/>
        <w:adjustRightInd w:val="0"/>
        <w:spacing w:line="360" w:lineRule="auto"/>
        <w:ind w:left="0"/>
        <w:jc w:val="both"/>
        <w:rPr>
          <w:rFonts w:ascii="Palatino Linotype" w:hAnsi="Palatino Linotype"/>
          <w:shd w:val="clear" w:color="auto" w:fill="FFFFFF"/>
        </w:rPr>
      </w:pPr>
    </w:p>
    <w:p w:rsidR="00321D46" w:rsidRDefault="00321D46" w:rsidP="004C6C3D">
      <w:pPr>
        <w:pStyle w:val="Prrafodelista"/>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szCs w:val="17"/>
          <w:lang w:eastAsia="es-ES_tradnl"/>
        </w:rPr>
      </w:pPr>
      <w:r w:rsidRPr="00F542B5">
        <w:rPr>
          <w:rFonts w:ascii="Palatino Linotype" w:hAnsi="Palatino Linotype"/>
          <w:b/>
          <w:szCs w:val="17"/>
          <w:lang w:eastAsia="es-ES_tradnl"/>
        </w:rPr>
        <w:t>Notifíquese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a</w:t>
      </w:r>
      <w:r w:rsidR="007E21A3" w:rsidRPr="00F542B5">
        <w:rPr>
          <w:rFonts w:ascii="Palatino Linotype" w:hAnsi="Palatino Linotype"/>
          <w:szCs w:val="17"/>
          <w:lang w:eastAsia="es-ES_tradnl"/>
        </w:rPr>
        <w:t>l</w:t>
      </w:r>
      <w:r w:rsidR="00D730A4" w:rsidRPr="00F542B5">
        <w:rPr>
          <w:rFonts w:ascii="Palatino Linotype" w:hAnsi="Palatino Linotype" w:cs="Arial"/>
          <w:b/>
        </w:rPr>
        <w:t xml:space="preserve"> </w:t>
      </w:r>
      <w:r w:rsidR="00A30049" w:rsidRPr="00F542B5">
        <w:rPr>
          <w:rFonts w:ascii="Palatino Linotype" w:hAnsi="Palatino Linotype" w:cs="Arial"/>
          <w:b/>
        </w:rPr>
        <w:t>RECURRENTE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la</w:t>
      </w:r>
      <w:r w:rsidR="00D730A4" w:rsidRPr="00F542B5">
        <w:rPr>
          <w:rFonts w:ascii="Palatino Linotype" w:hAnsi="Palatino Linotype"/>
          <w:szCs w:val="17"/>
          <w:lang w:eastAsia="es-ES_tradnl"/>
        </w:rPr>
        <w:t xml:space="preserve"> </w:t>
      </w:r>
      <w:r w:rsidRPr="00F542B5">
        <w:rPr>
          <w:rFonts w:ascii="Palatino Linotype" w:hAnsi="Palatino Linotype" w:cs="Arial"/>
        </w:rPr>
        <w:t>presente</w:t>
      </w:r>
      <w:r w:rsidR="00D730A4" w:rsidRPr="00F542B5">
        <w:rPr>
          <w:rFonts w:ascii="Palatino Linotype" w:hAnsi="Palatino Linotype"/>
          <w:szCs w:val="17"/>
          <w:lang w:eastAsia="es-ES_tradnl"/>
        </w:rPr>
        <w:t xml:space="preserve"> </w:t>
      </w:r>
      <w:r w:rsidRPr="00F542B5">
        <w:rPr>
          <w:rFonts w:ascii="Palatino Linotype" w:hAnsi="Palatino Linotype" w:cs="Arial"/>
        </w:rPr>
        <w:t>resolución</w:t>
      </w:r>
      <w:r w:rsidRPr="00F542B5">
        <w:rPr>
          <w:rFonts w:ascii="Palatino Linotype" w:hAnsi="Palatino Linotype"/>
          <w:szCs w:val="17"/>
          <w:lang w:eastAsia="es-ES_tradnl"/>
        </w:rPr>
        <w:t>.</w:t>
      </w:r>
    </w:p>
    <w:p w:rsidR="004C6C3D" w:rsidRPr="00F542B5" w:rsidRDefault="004C6C3D" w:rsidP="004C6C3D">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p>
    <w:p w:rsidR="00321D46" w:rsidRDefault="00321D46" w:rsidP="004C6C3D">
      <w:pPr>
        <w:pStyle w:val="Prrafodelista"/>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szCs w:val="17"/>
          <w:lang w:eastAsia="es-ES_tradnl"/>
        </w:rPr>
      </w:pPr>
      <w:r w:rsidRPr="00F542B5">
        <w:rPr>
          <w:rFonts w:ascii="Palatino Linotype" w:hAnsi="Palatino Linotype"/>
          <w:b/>
          <w:szCs w:val="17"/>
          <w:lang w:eastAsia="es-ES_tradnl"/>
        </w:rPr>
        <w:t>Hágase</w:t>
      </w:r>
      <w:r w:rsidR="00D730A4" w:rsidRPr="00F542B5">
        <w:rPr>
          <w:rFonts w:ascii="Palatino Linotype" w:hAnsi="Palatino Linotype"/>
          <w:szCs w:val="17"/>
          <w:lang w:eastAsia="es-ES_tradnl"/>
        </w:rPr>
        <w:t xml:space="preserve"> </w:t>
      </w:r>
      <w:r w:rsidRPr="00F542B5">
        <w:rPr>
          <w:rFonts w:ascii="Palatino Linotype" w:hAnsi="Palatino Linotype"/>
          <w:b/>
          <w:szCs w:val="17"/>
          <w:lang w:eastAsia="es-ES_tradnl"/>
        </w:rPr>
        <w:t>del</w:t>
      </w:r>
      <w:r w:rsidR="00D730A4" w:rsidRPr="00F542B5">
        <w:rPr>
          <w:rFonts w:ascii="Palatino Linotype" w:hAnsi="Palatino Linotype"/>
          <w:b/>
          <w:szCs w:val="17"/>
          <w:lang w:eastAsia="es-ES_tradnl"/>
        </w:rPr>
        <w:t xml:space="preserve"> </w:t>
      </w:r>
      <w:r w:rsidRPr="00F542B5">
        <w:rPr>
          <w:rFonts w:ascii="Palatino Linotype" w:hAnsi="Palatino Linotype"/>
          <w:b/>
          <w:szCs w:val="17"/>
          <w:lang w:eastAsia="es-ES_tradnl"/>
        </w:rPr>
        <w:t>conocimiento</w:t>
      </w:r>
      <w:r w:rsidR="00D730A4" w:rsidRPr="00F542B5">
        <w:rPr>
          <w:rFonts w:ascii="Palatino Linotype" w:hAnsi="Palatino Linotype"/>
          <w:szCs w:val="17"/>
          <w:lang w:eastAsia="es-ES_tradnl"/>
        </w:rPr>
        <w:t xml:space="preserve"> </w:t>
      </w:r>
      <w:r w:rsidR="00EF101D" w:rsidRPr="00F542B5">
        <w:rPr>
          <w:rFonts w:ascii="Palatino Linotype" w:hAnsi="Palatino Linotype"/>
        </w:rPr>
        <w:t>de</w:t>
      </w:r>
      <w:r w:rsidR="00A47054" w:rsidRPr="00F542B5">
        <w:rPr>
          <w:rFonts w:ascii="Palatino Linotype" w:hAnsi="Palatino Linotype"/>
        </w:rPr>
        <w:t>l</w:t>
      </w:r>
      <w:r w:rsidR="007E30BA" w:rsidRPr="00F542B5">
        <w:rPr>
          <w:rFonts w:ascii="Palatino Linotype" w:hAnsi="Palatino Linotype"/>
          <w:b/>
        </w:rPr>
        <w:t xml:space="preserve"> RECURRENTE</w:t>
      </w:r>
      <w:r w:rsidR="00EF101D" w:rsidRPr="00F542B5">
        <w:rPr>
          <w:rFonts w:ascii="Palatino Linotype" w:hAnsi="Palatino Linotype"/>
        </w:rPr>
        <w:t xml:space="preserve"> </w:t>
      </w:r>
      <w:r w:rsidRPr="00F542B5">
        <w:rPr>
          <w:rFonts w:ascii="Palatino Linotype" w:hAnsi="Palatino Linotype"/>
          <w:szCs w:val="17"/>
          <w:lang w:eastAsia="es-ES_tradnl"/>
        </w:rPr>
        <w:t>que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conformidad</w:t>
      </w:r>
      <w:r w:rsidR="00D730A4" w:rsidRPr="00F542B5">
        <w:rPr>
          <w:rFonts w:ascii="Palatino Linotype" w:hAnsi="Palatino Linotype"/>
          <w:szCs w:val="17"/>
          <w:lang w:eastAsia="es-ES_tradnl"/>
        </w:rPr>
        <w:t xml:space="preserve"> </w:t>
      </w:r>
      <w:r w:rsidRPr="00F542B5">
        <w:rPr>
          <w:rFonts w:ascii="Palatino Linotype" w:hAnsi="Palatino Linotype" w:cs="Arial"/>
        </w:rPr>
        <w:t>con</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lo</w:t>
      </w:r>
      <w:r w:rsidR="00D730A4" w:rsidRPr="00F542B5">
        <w:rPr>
          <w:rFonts w:ascii="Palatino Linotype" w:hAnsi="Palatino Linotype"/>
          <w:szCs w:val="17"/>
          <w:lang w:eastAsia="es-ES_tradnl"/>
        </w:rPr>
        <w:t xml:space="preserve"> </w:t>
      </w:r>
      <w:r w:rsidRPr="00F542B5">
        <w:rPr>
          <w:rFonts w:ascii="Palatino Linotype" w:hAnsi="Palatino Linotype" w:cs="Arial"/>
        </w:rPr>
        <w:t>establecido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en</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el</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artículo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196</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Ley</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Transparencia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y</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Acceso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Información</w:t>
      </w:r>
      <w:r w:rsidR="00D730A4" w:rsidRPr="00F542B5">
        <w:rPr>
          <w:rFonts w:ascii="Palatino Linotype" w:hAnsi="Palatino Linotype"/>
          <w:szCs w:val="17"/>
          <w:lang w:eastAsia="es-ES_tradnl"/>
        </w:rPr>
        <w:t xml:space="preserve"> </w:t>
      </w:r>
      <w:r w:rsidRPr="00F542B5">
        <w:rPr>
          <w:rFonts w:ascii="Palatino Linotype" w:hAnsi="Palatino Linotype"/>
          <w:lang w:eastAsia="es-ES_tradnl"/>
        </w:rPr>
        <w:t>Pública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del</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Estado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México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y</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Municipios,</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podrá</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impugnarla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vía</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Juicio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Amparo</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en</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los</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términos</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de</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las</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leyes</w:t>
      </w:r>
      <w:r w:rsidR="00D730A4" w:rsidRPr="00F542B5">
        <w:rPr>
          <w:rFonts w:ascii="Palatino Linotype" w:hAnsi="Palatino Linotype"/>
          <w:szCs w:val="17"/>
          <w:lang w:eastAsia="es-ES_tradnl"/>
        </w:rPr>
        <w:t xml:space="preserve"> </w:t>
      </w:r>
      <w:r w:rsidRPr="00F542B5">
        <w:rPr>
          <w:rFonts w:ascii="Palatino Linotype" w:hAnsi="Palatino Linotype"/>
          <w:szCs w:val="17"/>
          <w:lang w:eastAsia="es-ES_tradnl"/>
        </w:rPr>
        <w:t>aplicables.</w:t>
      </w:r>
    </w:p>
    <w:p w:rsidR="004C6C3D" w:rsidRDefault="004C6C3D" w:rsidP="004C6C3D">
      <w:pPr>
        <w:spacing w:line="360" w:lineRule="auto"/>
        <w:jc w:val="both"/>
        <w:rPr>
          <w:rFonts w:ascii="Palatino Linotype" w:hAnsi="Palatino Linotype" w:cs="Arial"/>
        </w:rPr>
      </w:pPr>
    </w:p>
    <w:p w:rsidR="00694FB1" w:rsidRPr="00694FB1" w:rsidRDefault="004C6C3D" w:rsidP="00694FB1">
      <w:pPr>
        <w:spacing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7E1E71">
        <w:rPr>
          <w:rFonts w:ascii="Palatino Linotype" w:hAnsi="Palatino Linotype" w:cs="Arial"/>
        </w:rPr>
        <w:t>;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694FB1" w:rsidRPr="00187998" w:rsidTr="007C6405">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694FB1" w:rsidRPr="004C6C3D" w:rsidTr="007C6405">
              <w:trPr>
                <w:jc w:val="center"/>
              </w:trPr>
              <w:tc>
                <w:tcPr>
                  <w:tcW w:w="10365" w:type="dxa"/>
                  <w:gridSpan w:val="2"/>
                  <w:shd w:val="clear" w:color="auto" w:fill="auto"/>
                </w:tcPr>
                <w:p w:rsidR="00694FB1" w:rsidRPr="004C6C3D" w:rsidRDefault="00694FB1" w:rsidP="007C6405">
                  <w:pPr>
                    <w:jc w:val="center"/>
                    <w:rPr>
                      <w:rFonts w:ascii="Palatino Linotype" w:hAnsi="Palatino Linotype" w:cs="Arial"/>
                      <w:b/>
                    </w:rPr>
                  </w:pPr>
                </w:p>
                <w:p w:rsidR="00694FB1" w:rsidRPr="004C6C3D" w:rsidRDefault="00694FB1" w:rsidP="007C6405">
                  <w:pPr>
                    <w:jc w:val="center"/>
                    <w:rPr>
                      <w:rFonts w:ascii="Palatino Linotype" w:hAnsi="Palatino Linotype" w:cs="Arial"/>
                      <w:b/>
                    </w:rPr>
                  </w:pPr>
                </w:p>
                <w:p w:rsidR="007D6588" w:rsidRPr="004C6C3D" w:rsidRDefault="007D6588" w:rsidP="007C6405">
                  <w:pPr>
                    <w:jc w:val="center"/>
                    <w:rPr>
                      <w:rFonts w:ascii="Palatino Linotype" w:hAnsi="Palatino Linotype" w:cs="Arial"/>
                      <w:b/>
                    </w:rPr>
                  </w:pPr>
                </w:p>
                <w:p w:rsidR="007D6588" w:rsidRDefault="007D6588" w:rsidP="004C6C3D">
                  <w:pPr>
                    <w:rPr>
                      <w:rFonts w:ascii="Palatino Linotype" w:hAnsi="Palatino Linotype" w:cs="Arial"/>
                      <w:b/>
                    </w:rPr>
                  </w:pPr>
                </w:p>
                <w:p w:rsidR="00DE698D" w:rsidRPr="004C6C3D" w:rsidRDefault="00DE698D" w:rsidP="004C6C3D">
                  <w:pPr>
                    <w:rPr>
                      <w:rFonts w:ascii="Palatino Linotype" w:hAnsi="Palatino Linotype" w:cs="Arial"/>
                      <w:b/>
                    </w:rPr>
                  </w:pP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Zulema Martínez Sánchez</w:t>
                  </w:r>
                </w:p>
                <w:p w:rsidR="00694FB1" w:rsidRPr="004C6C3D" w:rsidRDefault="00694FB1" w:rsidP="007C6405">
                  <w:pPr>
                    <w:jc w:val="center"/>
                    <w:rPr>
                      <w:rFonts w:ascii="Palatino Linotype" w:hAnsi="Palatino Linotype" w:cs="Arial"/>
                      <w:b/>
                    </w:rPr>
                  </w:pPr>
                  <w:r w:rsidRPr="004C6C3D">
                    <w:rPr>
                      <w:rFonts w:ascii="Palatino Linotype" w:hAnsi="Palatino Linotype" w:cs="Arial"/>
                    </w:rPr>
                    <w:t>Comisionada Presidenta</w:t>
                  </w: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 xml:space="preserve">(RÚBRICA) </w:t>
                  </w:r>
                </w:p>
                <w:p w:rsidR="00694FB1" w:rsidRPr="004C6C3D" w:rsidRDefault="00694FB1" w:rsidP="007C6405">
                  <w:pPr>
                    <w:jc w:val="center"/>
                    <w:rPr>
                      <w:rFonts w:ascii="Palatino Linotype" w:hAnsi="Palatino Linotype" w:cs="Arial"/>
                      <w:b/>
                    </w:rPr>
                  </w:pPr>
                </w:p>
              </w:tc>
            </w:tr>
            <w:tr w:rsidR="00694FB1" w:rsidRPr="004C6C3D" w:rsidTr="007C6405">
              <w:trPr>
                <w:jc w:val="center"/>
              </w:trPr>
              <w:tc>
                <w:tcPr>
                  <w:tcW w:w="5182" w:type="dxa"/>
                  <w:shd w:val="clear" w:color="auto" w:fill="auto"/>
                </w:tcPr>
                <w:p w:rsidR="00694FB1" w:rsidRPr="004C6C3D" w:rsidRDefault="00694FB1" w:rsidP="007C6405">
                  <w:pPr>
                    <w:jc w:val="center"/>
                    <w:rPr>
                      <w:rFonts w:ascii="Palatino Linotype" w:hAnsi="Palatino Linotype" w:cs="Arial"/>
                      <w:b/>
                    </w:rPr>
                  </w:pPr>
                </w:p>
                <w:p w:rsidR="008159DF" w:rsidRPr="004C6C3D" w:rsidRDefault="008159DF" w:rsidP="007C6405">
                  <w:pPr>
                    <w:jc w:val="center"/>
                    <w:rPr>
                      <w:rFonts w:ascii="Palatino Linotype" w:hAnsi="Palatino Linotype" w:cs="Arial"/>
                      <w:b/>
                    </w:rPr>
                  </w:pPr>
                </w:p>
                <w:p w:rsidR="007D6588" w:rsidRDefault="007D6588" w:rsidP="004C6C3D">
                  <w:pPr>
                    <w:rPr>
                      <w:rFonts w:ascii="Palatino Linotype" w:hAnsi="Palatino Linotype" w:cs="Arial"/>
                      <w:b/>
                    </w:rPr>
                  </w:pPr>
                </w:p>
                <w:p w:rsidR="00DE698D" w:rsidRDefault="00DE698D" w:rsidP="004C6C3D">
                  <w:pPr>
                    <w:rPr>
                      <w:rFonts w:ascii="Palatino Linotype" w:hAnsi="Palatino Linotype" w:cs="Arial"/>
                      <w:b/>
                    </w:rPr>
                  </w:pPr>
                </w:p>
                <w:p w:rsidR="00DE698D" w:rsidRPr="004C6C3D" w:rsidRDefault="00DE698D" w:rsidP="004C6C3D">
                  <w:pPr>
                    <w:rPr>
                      <w:rFonts w:ascii="Palatino Linotype" w:hAnsi="Palatino Linotype" w:cs="Arial"/>
                      <w:b/>
                    </w:rPr>
                  </w:pP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 xml:space="preserve">Eva </w:t>
                  </w:r>
                  <w:proofErr w:type="spellStart"/>
                  <w:r w:rsidRPr="004C6C3D">
                    <w:rPr>
                      <w:rFonts w:ascii="Palatino Linotype" w:hAnsi="Palatino Linotype" w:cs="Arial"/>
                      <w:b/>
                    </w:rPr>
                    <w:t>Abaid</w:t>
                  </w:r>
                  <w:proofErr w:type="spellEnd"/>
                  <w:r w:rsidRPr="004C6C3D">
                    <w:rPr>
                      <w:rFonts w:ascii="Palatino Linotype" w:hAnsi="Palatino Linotype" w:cs="Arial"/>
                      <w:b/>
                    </w:rPr>
                    <w:t xml:space="preserve"> </w:t>
                  </w:r>
                  <w:proofErr w:type="spellStart"/>
                  <w:r w:rsidRPr="004C6C3D">
                    <w:rPr>
                      <w:rFonts w:ascii="Palatino Linotype" w:hAnsi="Palatino Linotype" w:cs="Arial"/>
                      <w:b/>
                    </w:rPr>
                    <w:t>Yapur</w:t>
                  </w:r>
                  <w:proofErr w:type="spellEnd"/>
                </w:p>
                <w:p w:rsidR="00694FB1" w:rsidRPr="004C6C3D" w:rsidRDefault="00694FB1" w:rsidP="007C6405">
                  <w:pPr>
                    <w:jc w:val="center"/>
                    <w:rPr>
                      <w:rFonts w:ascii="Palatino Linotype" w:hAnsi="Palatino Linotype" w:cs="Arial"/>
                    </w:rPr>
                  </w:pPr>
                  <w:r w:rsidRPr="004C6C3D">
                    <w:rPr>
                      <w:rFonts w:ascii="Palatino Linotype" w:hAnsi="Palatino Linotype" w:cs="Arial"/>
                    </w:rPr>
                    <w:t>Comisionada</w:t>
                  </w: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(RÚBRICA)</w:t>
                  </w:r>
                </w:p>
              </w:tc>
              <w:tc>
                <w:tcPr>
                  <w:tcW w:w="5183" w:type="dxa"/>
                  <w:shd w:val="clear" w:color="auto" w:fill="auto"/>
                </w:tcPr>
                <w:p w:rsidR="00694FB1" w:rsidRPr="004C6C3D" w:rsidRDefault="00694FB1" w:rsidP="007C6405">
                  <w:pPr>
                    <w:jc w:val="center"/>
                    <w:rPr>
                      <w:rFonts w:ascii="Palatino Linotype" w:hAnsi="Palatino Linotype" w:cs="Arial"/>
                      <w:b/>
                    </w:rPr>
                  </w:pPr>
                </w:p>
                <w:p w:rsidR="008159DF" w:rsidRPr="004C6C3D" w:rsidRDefault="008159DF" w:rsidP="007C6405">
                  <w:pPr>
                    <w:jc w:val="center"/>
                    <w:rPr>
                      <w:rFonts w:ascii="Palatino Linotype" w:hAnsi="Palatino Linotype" w:cs="Arial"/>
                      <w:b/>
                    </w:rPr>
                  </w:pPr>
                </w:p>
                <w:p w:rsidR="008159DF" w:rsidRPr="004C6C3D" w:rsidRDefault="008159DF" w:rsidP="007C6405">
                  <w:pPr>
                    <w:jc w:val="center"/>
                    <w:rPr>
                      <w:rFonts w:ascii="Palatino Linotype" w:hAnsi="Palatino Linotype" w:cs="Arial"/>
                      <w:b/>
                    </w:rPr>
                  </w:pPr>
                </w:p>
                <w:p w:rsidR="00694FB1" w:rsidRDefault="00694FB1" w:rsidP="004C6C3D">
                  <w:pPr>
                    <w:rPr>
                      <w:rFonts w:ascii="Palatino Linotype" w:hAnsi="Palatino Linotype" w:cs="Arial"/>
                      <w:b/>
                    </w:rPr>
                  </w:pPr>
                </w:p>
                <w:p w:rsidR="00DE698D" w:rsidRPr="004C6C3D" w:rsidRDefault="00DE698D" w:rsidP="004C6C3D">
                  <w:pPr>
                    <w:rPr>
                      <w:rFonts w:ascii="Palatino Linotype" w:hAnsi="Palatino Linotype" w:cs="Arial"/>
                      <w:b/>
                    </w:rPr>
                  </w:pP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José Guadalupe Luna Hernández</w:t>
                  </w:r>
                </w:p>
                <w:p w:rsidR="00694FB1" w:rsidRPr="004C6C3D" w:rsidRDefault="00694FB1" w:rsidP="007C6405">
                  <w:pPr>
                    <w:jc w:val="center"/>
                    <w:rPr>
                      <w:rFonts w:ascii="Palatino Linotype" w:hAnsi="Palatino Linotype" w:cs="Arial"/>
                    </w:rPr>
                  </w:pPr>
                  <w:r w:rsidRPr="004C6C3D">
                    <w:rPr>
                      <w:rFonts w:ascii="Palatino Linotype" w:hAnsi="Palatino Linotype" w:cs="Arial"/>
                    </w:rPr>
                    <w:t>Comisionado</w:t>
                  </w: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(RÚBRICA)</w:t>
                  </w:r>
                </w:p>
              </w:tc>
            </w:tr>
            <w:tr w:rsidR="00694FB1" w:rsidRPr="004C6C3D" w:rsidTr="007C6405">
              <w:trPr>
                <w:jc w:val="center"/>
              </w:trPr>
              <w:tc>
                <w:tcPr>
                  <w:tcW w:w="5182" w:type="dxa"/>
                  <w:shd w:val="clear" w:color="auto" w:fill="auto"/>
                </w:tcPr>
                <w:p w:rsidR="00694FB1" w:rsidRPr="004C6C3D" w:rsidRDefault="00694FB1" w:rsidP="007C6405">
                  <w:pPr>
                    <w:jc w:val="center"/>
                    <w:rPr>
                      <w:rFonts w:ascii="Palatino Linotype" w:hAnsi="Palatino Linotype" w:cs="Arial"/>
                      <w:b/>
                    </w:rPr>
                  </w:pPr>
                </w:p>
                <w:p w:rsidR="00694FB1" w:rsidRPr="004C6C3D" w:rsidRDefault="00694FB1" w:rsidP="007C6405">
                  <w:pPr>
                    <w:jc w:val="center"/>
                    <w:rPr>
                      <w:rFonts w:ascii="Palatino Linotype" w:hAnsi="Palatino Linotype" w:cs="Arial"/>
                      <w:b/>
                    </w:rPr>
                  </w:pPr>
                </w:p>
                <w:p w:rsidR="008159DF" w:rsidRPr="004C6C3D" w:rsidRDefault="008159DF" w:rsidP="007C6405">
                  <w:pPr>
                    <w:jc w:val="center"/>
                    <w:rPr>
                      <w:rFonts w:ascii="Palatino Linotype" w:hAnsi="Palatino Linotype" w:cs="Arial"/>
                      <w:b/>
                    </w:rPr>
                  </w:pPr>
                </w:p>
                <w:p w:rsidR="008159DF" w:rsidRDefault="008159DF" w:rsidP="004C6C3D">
                  <w:pPr>
                    <w:rPr>
                      <w:rFonts w:ascii="Palatino Linotype" w:hAnsi="Palatino Linotype" w:cs="Arial"/>
                      <w:b/>
                    </w:rPr>
                  </w:pPr>
                </w:p>
                <w:p w:rsidR="00DE698D" w:rsidRPr="004C6C3D" w:rsidRDefault="00DE698D" w:rsidP="004C6C3D">
                  <w:pPr>
                    <w:rPr>
                      <w:rFonts w:ascii="Palatino Linotype" w:hAnsi="Palatino Linotype" w:cs="Arial"/>
                      <w:b/>
                    </w:rPr>
                  </w:pP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Javier Martínez Cruz</w:t>
                  </w:r>
                </w:p>
                <w:p w:rsidR="00694FB1" w:rsidRPr="004C6C3D" w:rsidRDefault="00694FB1" w:rsidP="007C6405">
                  <w:pPr>
                    <w:jc w:val="center"/>
                    <w:rPr>
                      <w:rFonts w:ascii="Palatino Linotype" w:hAnsi="Palatino Linotype" w:cs="Arial"/>
                    </w:rPr>
                  </w:pPr>
                  <w:r w:rsidRPr="004C6C3D">
                    <w:rPr>
                      <w:rFonts w:ascii="Palatino Linotype" w:hAnsi="Palatino Linotype" w:cs="Arial"/>
                    </w:rPr>
                    <w:t>Comisionado</w:t>
                  </w:r>
                </w:p>
                <w:p w:rsidR="00694FB1" w:rsidRPr="004C6C3D" w:rsidRDefault="00694FB1" w:rsidP="007C6405">
                  <w:pPr>
                    <w:jc w:val="center"/>
                    <w:rPr>
                      <w:rFonts w:ascii="Palatino Linotype" w:hAnsi="Palatino Linotype" w:cs="Arial"/>
                    </w:rPr>
                  </w:pPr>
                  <w:r w:rsidRPr="004C6C3D">
                    <w:rPr>
                      <w:rFonts w:ascii="Palatino Linotype" w:hAnsi="Palatino Linotype" w:cs="Arial"/>
                      <w:b/>
                    </w:rPr>
                    <w:t>(RÚBRICA)</w:t>
                  </w:r>
                </w:p>
              </w:tc>
              <w:tc>
                <w:tcPr>
                  <w:tcW w:w="5183" w:type="dxa"/>
                  <w:shd w:val="clear" w:color="auto" w:fill="auto"/>
                </w:tcPr>
                <w:p w:rsidR="00694FB1" w:rsidRPr="004C6C3D" w:rsidRDefault="00694FB1" w:rsidP="007C6405">
                  <w:pPr>
                    <w:jc w:val="center"/>
                    <w:rPr>
                      <w:rFonts w:ascii="Palatino Linotype" w:hAnsi="Palatino Linotype" w:cs="Arial"/>
                      <w:b/>
                    </w:rPr>
                  </w:pPr>
                </w:p>
                <w:p w:rsidR="00694FB1" w:rsidRPr="004C6C3D" w:rsidRDefault="00694FB1" w:rsidP="007C6405">
                  <w:pPr>
                    <w:jc w:val="center"/>
                    <w:rPr>
                      <w:rFonts w:ascii="Palatino Linotype" w:hAnsi="Palatino Linotype" w:cs="Arial"/>
                      <w:b/>
                    </w:rPr>
                  </w:pPr>
                </w:p>
                <w:p w:rsidR="008159DF" w:rsidRPr="004C6C3D" w:rsidRDefault="008159DF" w:rsidP="007C6405">
                  <w:pPr>
                    <w:jc w:val="center"/>
                    <w:rPr>
                      <w:rFonts w:ascii="Palatino Linotype" w:hAnsi="Palatino Linotype" w:cs="Arial"/>
                      <w:b/>
                    </w:rPr>
                  </w:pPr>
                </w:p>
                <w:p w:rsidR="008159DF" w:rsidRDefault="008159DF" w:rsidP="004C6C3D">
                  <w:pPr>
                    <w:rPr>
                      <w:rFonts w:ascii="Palatino Linotype" w:hAnsi="Palatino Linotype" w:cs="Arial"/>
                      <w:b/>
                    </w:rPr>
                  </w:pPr>
                </w:p>
                <w:p w:rsidR="00DE698D" w:rsidRPr="004C6C3D" w:rsidRDefault="00DE698D" w:rsidP="004C6C3D">
                  <w:pPr>
                    <w:rPr>
                      <w:rFonts w:ascii="Palatino Linotype" w:hAnsi="Palatino Linotype" w:cs="Arial"/>
                      <w:b/>
                    </w:rPr>
                  </w:pP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Luis Gustavo Parra Noriega</w:t>
                  </w:r>
                </w:p>
                <w:p w:rsidR="00694FB1" w:rsidRPr="004C6C3D" w:rsidRDefault="00694FB1" w:rsidP="007C6405">
                  <w:pPr>
                    <w:jc w:val="center"/>
                    <w:rPr>
                      <w:rFonts w:ascii="Palatino Linotype" w:hAnsi="Palatino Linotype" w:cs="Arial"/>
                    </w:rPr>
                  </w:pPr>
                  <w:r w:rsidRPr="004C6C3D">
                    <w:rPr>
                      <w:rFonts w:ascii="Palatino Linotype" w:hAnsi="Palatino Linotype" w:cs="Arial"/>
                    </w:rPr>
                    <w:t>Comisionado</w:t>
                  </w: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(RÚBRICA)</w:t>
                  </w:r>
                </w:p>
              </w:tc>
            </w:tr>
            <w:tr w:rsidR="00694FB1" w:rsidRPr="004C6C3D" w:rsidTr="007C6405">
              <w:trPr>
                <w:jc w:val="center"/>
              </w:trPr>
              <w:tc>
                <w:tcPr>
                  <w:tcW w:w="10365" w:type="dxa"/>
                  <w:gridSpan w:val="2"/>
                  <w:shd w:val="clear" w:color="auto" w:fill="auto"/>
                </w:tcPr>
                <w:p w:rsidR="00694FB1" w:rsidRPr="004C6C3D" w:rsidRDefault="00694FB1" w:rsidP="007C6405">
                  <w:pPr>
                    <w:tabs>
                      <w:tab w:val="left" w:pos="3720"/>
                    </w:tabs>
                    <w:rPr>
                      <w:rFonts w:ascii="Palatino Linotype" w:hAnsi="Palatino Linotype" w:cs="Arial"/>
                      <w:b/>
                    </w:rPr>
                  </w:pPr>
                  <w:r w:rsidRPr="004C6C3D">
                    <w:rPr>
                      <w:rFonts w:ascii="Palatino Linotype" w:hAnsi="Palatino Linotype" w:cs="Arial"/>
                      <w:b/>
                    </w:rPr>
                    <w:tab/>
                  </w:r>
                </w:p>
                <w:p w:rsidR="008159DF" w:rsidRPr="004C6C3D" w:rsidRDefault="008159DF" w:rsidP="007C6405">
                  <w:pPr>
                    <w:jc w:val="center"/>
                    <w:rPr>
                      <w:rFonts w:ascii="Palatino Linotype" w:hAnsi="Palatino Linotype" w:cs="Arial"/>
                      <w:b/>
                    </w:rPr>
                  </w:pPr>
                </w:p>
                <w:p w:rsidR="00694FB1" w:rsidRPr="004C6C3D" w:rsidRDefault="00694FB1" w:rsidP="007C6405">
                  <w:pPr>
                    <w:jc w:val="center"/>
                    <w:rPr>
                      <w:rFonts w:ascii="Palatino Linotype" w:hAnsi="Palatino Linotype" w:cs="Arial"/>
                      <w:b/>
                    </w:rPr>
                  </w:pPr>
                </w:p>
                <w:p w:rsidR="007D6588" w:rsidRDefault="007D6588" w:rsidP="004C6C3D">
                  <w:pPr>
                    <w:rPr>
                      <w:rFonts w:ascii="Palatino Linotype" w:hAnsi="Palatino Linotype" w:cs="Arial"/>
                      <w:b/>
                    </w:rPr>
                  </w:pPr>
                </w:p>
                <w:p w:rsidR="00DE698D" w:rsidRPr="004C6C3D" w:rsidRDefault="00DE698D" w:rsidP="004C6C3D">
                  <w:pPr>
                    <w:rPr>
                      <w:rFonts w:ascii="Palatino Linotype" w:hAnsi="Palatino Linotype" w:cs="Arial"/>
                      <w:b/>
                    </w:rPr>
                  </w:pPr>
                </w:p>
                <w:p w:rsidR="00694FB1" w:rsidRPr="004C6C3D" w:rsidRDefault="00694FB1" w:rsidP="007C6405">
                  <w:pPr>
                    <w:jc w:val="center"/>
                    <w:rPr>
                      <w:rFonts w:ascii="Palatino Linotype" w:hAnsi="Palatino Linotype" w:cs="Arial"/>
                      <w:b/>
                    </w:rPr>
                  </w:pPr>
                  <w:r w:rsidRPr="004C6C3D">
                    <w:rPr>
                      <w:rFonts w:ascii="Palatino Linotype" w:hAnsi="Palatino Linotype" w:cs="Arial"/>
                      <w:b/>
                    </w:rPr>
                    <w:t>Alexis Tapia Ramírez</w:t>
                  </w:r>
                </w:p>
                <w:p w:rsidR="00694FB1" w:rsidRPr="004C6C3D" w:rsidRDefault="00694FB1" w:rsidP="007C6405">
                  <w:pPr>
                    <w:jc w:val="center"/>
                    <w:rPr>
                      <w:rFonts w:ascii="Palatino Linotype" w:hAnsi="Palatino Linotype" w:cs="Arial"/>
                    </w:rPr>
                  </w:pPr>
                  <w:r w:rsidRPr="004C6C3D">
                    <w:rPr>
                      <w:rFonts w:ascii="Palatino Linotype" w:hAnsi="Palatino Linotype" w:cs="Arial"/>
                    </w:rPr>
                    <w:t>Secretario Técnico del Pleno</w:t>
                  </w:r>
                </w:p>
                <w:p w:rsidR="00694FB1" w:rsidRPr="004C6C3D" w:rsidRDefault="00694FB1" w:rsidP="007C6405">
                  <w:pPr>
                    <w:jc w:val="center"/>
                    <w:rPr>
                      <w:rFonts w:ascii="Palatino Linotype" w:hAnsi="Palatino Linotype" w:cs="Arial"/>
                    </w:rPr>
                  </w:pPr>
                  <w:r w:rsidRPr="004C6C3D">
                    <w:rPr>
                      <w:rFonts w:ascii="Palatino Linotype" w:hAnsi="Palatino Linotype" w:cs="Arial"/>
                      <w:b/>
                    </w:rPr>
                    <w:t>(RÚBRICA)</w:t>
                  </w:r>
                  <w:r w:rsidRPr="004C6C3D">
                    <w:rPr>
                      <w:rFonts w:ascii="Palatino Linotype" w:hAnsi="Palatino Linotype" w:cs="Arial"/>
                    </w:rPr>
                    <w:t xml:space="preserve"> </w:t>
                  </w:r>
                </w:p>
              </w:tc>
            </w:tr>
          </w:tbl>
          <w:p w:rsidR="00694FB1" w:rsidRPr="00187998" w:rsidRDefault="00694FB1" w:rsidP="007C6405">
            <w:pPr>
              <w:jc w:val="both"/>
              <w:rPr>
                <w:rFonts w:ascii="Palatino Linotype" w:hAnsi="Palatino Linotype" w:cs="Arial"/>
                <w:lang w:val="es-ES"/>
              </w:rPr>
            </w:pPr>
          </w:p>
        </w:tc>
      </w:tr>
    </w:tbl>
    <w:p w:rsidR="00694FB1" w:rsidRDefault="00694FB1" w:rsidP="000104F0">
      <w:pPr>
        <w:spacing w:before="120"/>
        <w:jc w:val="both"/>
        <w:rPr>
          <w:rFonts w:ascii="Palatino Linotype" w:hAnsi="Palatino Linotype" w:cs="Arial"/>
          <w:sz w:val="22"/>
          <w:szCs w:val="22"/>
          <w:lang w:val="es-ES"/>
        </w:rPr>
      </w:pPr>
    </w:p>
    <w:p w:rsidR="00DE698D" w:rsidRDefault="00DE698D" w:rsidP="000104F0">
      <w:pPr>
        <w:spacing w:before="120"/>
        <w:jc w:val="both"/>
        <w:rPr>
          <w:rFonts w:ascii="Palatino Linotype" w:hAnsi="Palatino Linotype" w:cs="Arial"/>
          <w:sz w:val="22"/>
          <w:szCs w:val="22"/>
          <w:lang w:val="es-ES"/>
        </w:rPr>
      </w:pPr>
      <w:bookmarkStart w:id="1" w:name="_GoBack"/>
      <w:bookmarkEnd w:id="1"/>
    </w:p>
    <w:p w:rsidR="00DE698D" w:rsidRDefault="00DE698D" w:rsidP="000104F0">
      <w:pPr>
        <w:spacing w:before="120"/>
        <w:jc w:val="both"/>
        <w:rPr>
          <w:rFonts w:ascii="Palatino Linotype" w:hAnsi="Palatino Linotype" w:cs="Arial"/>
          <w:sz w:val="22"/>
          <w:szCs w:val="22"/>
          <w:lang w:val="es-ES"/>
        </w:rPr>
      </w:pPr>
    </w:p>
    <w:p w:rsidR="00DE698D" w:rsidRDefault="00DE698D" w:rsidP="000104F0">
      <w:pPr>
        <w:spacing w:before="120"/>
        <w:jc w:val="both"/>
        <w:rPr>
          <w:rFonts w:ascii="Palatino Linotype" w:hAnsi="Palatino Linotype" w:cs="Arial"/>
          <w:sz w:val="22"/>
          <w:szCs w:val="22"/>
          <w:lang w:val="es-ES"/>
        </w:rPr>
      </w:pPr>
    </w:p>
    <w:p w:rsidR="00DE698D" w:rsidRDefault="00DE698D" w:rsidP="000104F0">
      <w:pPr>
        <w:spacing w:before="120"/>
        <w:jc w:val="both"/>
        <w:rPr>
          <w:rFonts w:ascii="Palatino Linotype" w:hAnsi="Palatino Linotype" w:cs="Arial"/>
          <w:sz w:val="22"/>
          <w:szCs w:val="22"/>
          <w:lang w:val="es-ES"/>
        </w:rPr>
      </w:pPr>
    </w:p>
    <w:p w:rsidR="000104F0" w:rsidRPr="00867D3D" w:rsidRDefault="000104F0" w:rsidP="000104F0">
      <w:pPr>
        <w:spacing w:before="12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694FB1">
        <w:rPr>
          <w:rFonts w:ascii="Palatino Linotype" w:hAnsi="Palatino Linotype" w:cs="Arial"/>
          <w:sz w:val="22"/>
          <w:szCs w:val="22"/>
          <w:lang w:val="es-ES"/>
        </w:rPr>
        <w:t>nueve</w:t>
      </w:r>
      <w:r w:rsidR="00D51347" w:rsidRPr="00867D3D">
        <w:rPr>
          <w:rFonts w:ascii="Palatino Linotype" w:hAnsi="Palatino Linotype" w:cs="Arial"/>
          <w:sz w:val="22"/>
          <w:szCs w:val="22"/>
          <w:lang w:val="es-ES"/>
        </w:rPr>
        <w:t xml:space="preserve"> de </w:t>
      </w:r>
      <w:r w:rsidR="00694FB1">
        <w:rPr>
          <w:rFonts w:ascii="Palatino Linotype" w:hAnsi="Palatino Linotype" w:cs="Arial"/>
          <w:sz w:val="22"/>
          <w:szCs w:val="22"/>
          <w:lang w:val="es-ES"/>
        </w:rPr>
        <w:t xml:space="preserve">octubre </w:t>
      </w:r>
      <w:r w:rsidR="00D51347" w:rsidRPr="00867D3D">
        <w:rPr>
          <w:rFonts w:ascii="Palatino Linotype" w:hAnsi="Palatino Linotype" w:cs="Arial"/>
          <w:sz w:val="22"/>
          <w:szCs w:val="22"/>
          <w:lang w:val="es-ES"/>
        </w:rPr>
        <w:t>de dos mil dieci</w:t>
      </w:r>
      <w:r w:rsidR="00694FB1">
        <w:rPr>
          <w:rFonts w:ascii="Palatino Linotype" w:hAnsi="Palatino Linotype" w:cs="Arial"/>
          <w:sz w:val="22"/>
          <w:szCs w:val="22"/>
          <w:lang w:val="es-ES"/>
        </w:rPr>
        <w:t>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694FB1">
        <w:rPr>
          <w:rFonts w:ascii="Palatino Linotype" w:hAnsi="Palatino Linotype" w:cs="Arial"/>
          <w:sz w:val="22"/>
          <w:szCs w:val="22"/>
          <w:lang w:val="es-ES"/>
        </w:rPr>
        <w:t>05912</w:t>
      </w:r>
      <w:r w:rsidR="00D51347" w:rsidRPr="00867D3D">
        <w:rPr>
          <w:rFonts w:ascii="Palatino Linotype" w:hAnsi="Palatino Linotype" w:cs="Arial"/>
          <w:sz w:val="22"/>
          <w:szCs w:val="22"/>
          <w:lang w:val="es-ES"/>
        </w:rPr>
        <w:t>/INFOEM/IP/RR/201</w:t>
      </w:r>
      <w:r w:rsidR="00694FB1">
        <w:rPr>
          <w:rFonts w:ascii="Palatino Linotype" w:hAnsi="Palatino Linotype" w:cs="Arial"/>
          <w:sz w:val="22"/>
          <w:szCs w:val="22"/>
          <w:lang w:val="es-ES"/>
        </w:rPr>
        <w:t>9</w:t>
      </w:r>
      <w:r w:rsidRPr="00867D3D">
        <w:rPr>
          <w:rFonts w:ascii="Palatino Linotype" w:hAnsi="Palatino Linotype" w:cs="Arial"/>
          <w:sz w:val="22"/>
          <w:szCs w:val="22"/>
          <w:lang w:val="es-ES"/>
        </w:rPr>
        <w:t>.</w:t>
      </w:r>
    </w:p>
    <w:p w:rsidR="000104F0" w:rsidRPr="00867D3D" w:rsidRDefault="00694FB1"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YSM/IAHA</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A8F" w:rsidRDefault="008D7A8F" w:rsidP="00C80F8C">
      <w:r>
        <w:separator/>
      </w:r>
    </w:p>
  </w:endnote>
  <w:endnote w:type="continuationSeparator" w:id="0">
    <w:p w:rsidR="008D7A8F" w:rsidRDefault="008D7A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05" w:rsidRPr="00A2780F" w:rsidRDefault="007C640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7E47">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7E47">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05" w:rsidRDefault="007C640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7E4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7E47">
      <w:rPr>
        <w:rFonts w:ascii="Arial" w:hAnsi="Arial" w:cs="Arial"/>
        <w:b/>
        <w:bCs/>
        <w:noProof/>
        <w:sz w:val="20"/>
        <w:szCs w:val="20"/>
      </w:rPr>
      <w:t>33</w:t>
    </w:r>
    <w:r w:rsidRPr="00986599">
      <w:rPr>
        <w:rFonts w:ascii="Arial" w:hAnsi="Arial" w:cs="Arial"/>
        <w:b/>
        <w:bCs/>
        <w:sz w:val="20"/>
        <w:szCs w:val="20"/>
      </w:rPr>
      <w:fldChar w:fldCharType="end"/>
    </w:r>
  </w:p>
  <w:p w:rsidR="007C6405" w:rsidRPr="00070856" w:rsidRDefault="007C640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A8F" w:rsidRDefault="008D7A8F" w:rsidP="00C80F8C">
      <w:r>
        <w:separator/>
      </w:r>
    </w:p>
  </w:footnote>
  <w:footnote w:type="continuationSeparator" w:id="0">
    <w:p w:rsidR="008D7A8F" w:rsidRDefault="008D7A8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05" w:rsidRPr="00354355" w:rsidRDefault="007C6405"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7C6405" w:rsidRPr="008F2CCC" w:rsidTr="007D506C">
      <w:tc>
        <w:tcPr>
          <w:tcW w:w="3828" w:type="dxa"/>
        </w:tcPr>
        <w:p w:rsidR="007C6405" w:rsidRPr="008F2CCC" w:rsidRDefault="007C6405" w:rsidP="00070856">
          <w:pPr>
            <w:rPr>
              <w:rFonts w:ascii="Palatino Linotype" w:hAnsi="Palatino Linotype"/>
              <w:b/>
              <w:sz w:val="22"/>
              <w:szCs w:val="22"/>
              <w:lang w:val="es-ES_tradnl"/>
            </w:rPr>
          </w:pPr>
        </w:p>
      </w:tc>
      <w:tc>
        <w:tcPr>
          <w:tcW w:w="2551" w:type="dxa"/>
          <w:shd w:val="clear" w:color="auto" w:fill="auto"/>
        </w:tcPr>
        <w:p w:rsidR="007C6405" w:rsidRPr="00664658" w:rsidRDefault="007C640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7C6405" w:rsidRPr="00664658" w:rsidRDefault="007C6405" w:rsidP="00C47755">
          <w:pPr>
            <w:jc w:val="both"/>
            <w:rPr>
              <w:rFonts w:ascii="Palatino Linotype" w:hAnsi="Palatino Linotype"/>
              <w:b/>
              <w:sz w:val="22"/>
              <w:szCs w:val="22"/>
              <w:lang w:val="es-ES_tradnl"/>
            </w:rPr>
          </w:pPr>
          <w:r>
            <w:rPr>
              <w:rFonts w:ascii="Palatino Linotype" w:hAnsi="Palatino Linotype"/>
              <w:b/>
              <w:sz w:val="22"/>
              <w:szCs w:val="22"/>
              <w:lang w:val="es-ES_tradnl"/>
            </w:rPr>
            <w:t>05912/INFOEM/IP/RR/2019</w:t>
          </w:r>
        </w:p>
      </w:tc>
    </w:tr>
    <w:tr w:rsidR="007C6405" w:rsidRPr="008F2CCC" w:rsidTr="007D506C">
      <w:tc>
        <w:tcPr>
          <w:tcW w:w="3828" w:type="dxa"/>
        </w:tcPr>
        <w:p w:rsidR="007C6405" w:rsidRPr="008F2CCC" w:rsidRDefault="007C6405" w:rsidP="008F1EC6">
          <w:pPr>
            <w:rPr>
              <w:rFonts w:ascii="Palatino Linotype" w:hAnsi="Palatino Linotype"/>
              <w:b/>
              <w:sz w:val="22"/>
              <w:szCs w:val="22"/>
              <w:lang w:val="es-ES_tradnl"/>
            </w:rPr>
          </w:pPr>
        </w:p>
      </w:tc>
      <w:tc>
        <w:tcPr>
          <w:tcW w:w="2551" w:type="dxa"/>
          <w:shd w:val="clear" w:color="auto" w:fill="auto"/>
        </w:tcPr>
        <w:p w:rsidR="007C6405" w:rsidRPr="00664658" w:rsidRDefault="007C6405"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7C6405" w:rsidRPr="00DC41C8" w:rsidRDefault="00DE698D" w:rsidP="008F1EC6">
          <w:pPr>
            <w:jc w:val="both"/>
            <w:rPr>
              <w:rFonts w:ascii="Palatino Linotype" w:hAnsi="Palatino Linotype"/>
              <w:b/>
              <w:sz w:val="22"/>
              <w:szCs w:val="22"/>
            </w:rPr>
          </w:pPr>
          <w:r w:rsidRPr="007D506C">
            <w:rPr>
              <w:rFonts w:ascii="Palatino Linotype" w:hAnsi="Palatino Linotype"/>
              <w:b/>
              <w:sz w:val="22"/>
              <w:szCs w:val="22"/>
            </w:rPr>
            <w:t xml:space="preserve">Ayuntamiento de </w:t>
          </w:r>
          <w:r>
            <w:rPr>
              <w:rFonts w:ascii="Palatino Linotype" w:hAnsi="Palatino Linotype"/>
              <w:b/>
              <w:sz w:val="22"/>
              <w:szCs w:val="22"/>
            </w:rPr>
            <w:t>Atlacomulco</w:t>
          </w:r>
        </w:p>
      </w:tc>
    </w:tr>
    <w:tr w:rsidR="007C6405" w:rsidRPr="008F2CCC" w:rsidTr="007D506C">
      <w:trPr>
        <w:trHeight w:val="228"/>
      </w:trPr>
      <w:tc>
        <w:tcPr>
          <w:tcW w:w="3828" w:type="dxa"/>
        </w:tcPr>
        <w:p w:rsidR="007C6405" w:rsidRPr="008F2CCC" w:rsidRDefault="007C6405" w:rsidP="00070856">
          <w:pPr>
            <w:rPr>
              <w:rFonts w:ascii="Palatino Linotype" w:hAnsi="Palatino Linotype"/>
              <w:b/>
              <w:sz w:val="22"/>
              <w:szCs w:val="22"/>
              <w:lang w:val="es-ES_tradnl"/>
            </w:rPr>
          </w:pPr>
        </w:p>
      </w:tc>
      <w:tc>
        <w:tcPr>
          <w:tcW w:w="2551" w:type="dxa"/>
          <w:shd w:val="clear" w:color="auto" w:fill="auto"/>
        </w:tcPr>
        <w:p w:rsidR="007C6405" w:rsidRPr="00664658" w:rsidRDefault="007C640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7C6405" w:rsidRPr="00664658" w:rsidRDefault="007C640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7C6405" w:rsidRPr="001F4CE4" w:rsidRDefault="007C6405" w:rsidP="00637B99">
    <w:pPr>
      <w:pStyle w:val="Encabezado"/>
      <w:tabs>
        <w:tab w:val="clear" w:pos="4252"/>
        <w:tab w:val="clear" w:pos="8504"/>
        <w:tab w:val="left" w:pos="2326"/>
      </w:tabs>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05" w:rsidRPr="00B8513C" w:rsidRDefault="007C6405">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7C6405" w:rsidRPr="008F2CCC" w:rsidTr="007D506C">
      <w:tc>
        <w:tcPr>
          <w:tcW w:w="3828" w:type="dxa"/>
          <w:vMerge w:val="restart"/>
        </w:tcPr>
        <w:p w:rsidR="007C6405" w:rsidRPr="008F2CCC" w:rsidRDefault="007C6405" w:rsidP="00A2780F">
          <w:pPr>
            <w:rPr>
              <w:rFonts w:ascii="Palatino Linotype" w:hAnsi="Palatino Linotype"/>
              <w:b/>
              <w:sz w:val="22"/>
              <w:szCs w:val="22"/>
              <w:lang w:val="es-ES_tradnl"/>
            </w:rPr>
          </w:pPr>
        </w:p>
      </w:tc>
      <w:tc>
        <w:tcPr>
          <w:tcW w:w="2551" w:type="dxa"/>
          <w:shd w:val="clear" w:color="auto" w:fill="auto"/>
        </w:tcPr>
        <w:p w:rsidR="007C6405" w:rsidRPr="008F2CCC" w:rsidRDefault="007C640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7C6405" w:rsidRPr="008F2CCC" w:rsidRDefault="007C6405" w:rsidP="00C47755">
          <w:pPr>
            <w:jc w:val="both"/>
            <w:rPr>
              <w:rFonts w:ascii="Palatino Linotype" w:hAnsi="Palatino Linotype"/>
              <w:b/>
              <w:sz w:val="22"/>
              <w:szCs w:val="22"/>
              <w:lang w:val="es-ES_tradnl"/>
            </w:rPr>
          </w:pPr>
          <w:r>
            <w:rPr>
              <w:rFonts w:ascii="Palatino Linotype" w:hAnsi="Palatino Linotype"/>
              <w:b/>
              <w:sz w:val="22"/>
              <w:szCs w:val="22"/>
              <w:lang w:val="es-ES_tradnl"/>
            </w:rPr>
            <w:t>05912/INFOEM/IP/RR/2019</w:t>
          </w:r>
        </w:p>
      </w:tc>
    </w:tr>
    <w:tr w:rsidR="007C6405" w:rsidRPr="008F2CCC" w:rsidTr="007D506C">
      <w:tc>
        <w:tcPr>
          <w:tcW w:w="3828" w:type="dxa"/>
          <w:vMerge/>
        </w:tcPr>
        <w:p w:rsidR="007C6405" w:rsidRPr="008F2CCC" w:rsidRDefault="007C6405" w:rsidP="00A2780F">
          <w:pPr>
            <w:rPr>
              <w:rFonts w:ascii="Palatino Linotype" w:hAnsi="Palatino Linotype"/>
              <w:b/>
              <w:sz w:val="22"/>
              <w:szCs w:val="22"/>
              <w:lang w:val="es-ES_tradnl"/>
            </w:rPr>
          </w:pPr>
        </w:p>
      </w:tc>
      <w:tc>
        <w:tcPr>
          <w:tcW w:w="2551" w:type="dxa"/>
          <w:shd w:val="clear" w:color="auto" w:fill="auto"/>
          <w:vAlign w:val="center"/>
        </w:tcPr>
        <w:p w:rsidR="007C6405" w:rsidRPr="008F2CCC" w:rsidRDefault="007C640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7C6405" w:rsidRPr="008F2CCC" w:rsidRDefault="003B7E47" w:rsidP="003B7E47">
          <w:pPr>
            <w:jc w:val="both"/>
            <w:rPr>
              <w:rFonts w:ascii="Palatino Linotype" w:hAnsi="Palatino Linotype"/>
              <w:b/>
              <w:sz w:val="22"/>
              <w:szCs w:val="22"/>
              <w:lang w:val="es-ES_tradnl"/>
            </w:rPr>
          </w:pPr>
          <w:r>
            <w:rPr>
              <w:rFonts w:ascii="Palatino Linotype" w:hAnsi="Palatino Linotype"/>
              <w:b/>
              <w:sz w:val="22"/>
              <w:szCs w:val="22"/>
            </w:rPr>
            <w:t>XX</w:t>
          </w:r>
          <w:r w:rsidR="007C6405">
            <w:rPr>
              <w:rFonts w:ascii="Palatino Linotype" w:hAnsi="Palatino Linotype"/>
              <w:b/>
              <w:sz w:val="22"/>
              <w:szCs w:val="22"/>
            </w:rPr>
            <w:t xml:space="preserve"> </w:t>
          </w:r>
          <w:r>
            <w:rPr>
              <w:rFonts w:ascii="Palatino Linotype" w:hAnsi="Palatino Linotype"/>
              <w:b/>
              <w:sz w:val="22"/>
              <w:szCs w:val="22"/>
            </w:rPr>
            <w:t>XXXXXXXX</w:t>
          </w:r>
          <w:r w:rsidR="007C6405">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7C6405">
            <w:rPr>
              <w:rFonts w:ascii="Palatino Linotype" w:hAnsi="Palatino Linotype"/>
              <w:b/>
              <w:sz w:val="22"/>
              <w:szCs w:val="22"/>
            </w:rPr>
            <w:t xml:space="preserve"> </w:t>
          </w:r>
        </w:p>
      </w:tc>
    </w:tr>
    <w:tr w:rsidR="007C6405" w:rsidRPr="008F2CCC" w:rsidTr="007D506C">
      <w:trPr>
        <w:trHeight w:val="228"/>
      </w:trPr>
      <w:tc>
        <w:tcPr>
          <w:tcW w:w="3828" w:type="dxa"/>
          <w:vMerge/>
        </w:tcPr>
        <w:p w:rsidR="007C6405" w:rsidRPr="008F2CCC" w:rsidRDefault="007C6405" w:rsidP="00E37C88">
          <w:pPr>
            <w:rPr>
              <w:rFonts w:ascii="Palatino Linotype" w:hAnsi="Palatino Linotype"/>
              <w:b/>
              <w:sz w:val="22"/>
              <w:szCs w:val="22"/>
              <w:lang w:val="es-ES_tradnl"/>
            </w:rPr>
          </w:pPr>
        </w:p>
      </w:tc>
      <w:tc>
        <w:tcPr>
          <w:tcW w:w="2551" w:type="dxa"/>
          <w:shd w:val="clear" w:color="auto" w:fill="auto"/>
        </w:tcPr>
        <w:p w:rsidR="007C6405" w:rsidRPr="008F2CCC" w:rsidRDefault="007C640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7C6405" w:rsidRPr="00DC41C8" w:rsidRDefault="007C6405" w:rsidP="00C47755">
          <w:pPr>
            <w:jc w:val="both"/>
            <w:rPr>
              <w:rFonts w:ascii="Palatino Linotype" w:hAnsi="Palatino Linotype"/>
              <w:b/>
              <w:sz w:val="22"/>
              <w:szCs w:val="22"/>
            </w:rPr>
          </w:pPr>
          <w:r w:rsidRPr="007D506C">
            <w:rPr>
              <w:rFonts w:ascii="Palatino Linotype" w:hAnsi="Palatino Linotype"/>
              <w:b/>
              <w:sz w:val="22"/>
              <w:szCs w:val="22"/>
            </w:rPr>
            <w:t xml:space="preserve">Ayuntamiento de </w:t>
          </w:r>
          <w:r>
            <w:rPr>
              <w:rFonts w:ascii="Palatino Linotype" w:hAnsi="Palatino Linotype"/>
              <w:b/>
              <w:sz w:val="22"/>
              <w:szCs w:val="22"/>
            </w:rPr>
            <w:t xml:space="preserve">Atlacomulco </w:t>
          </w:r>
        </w:p>
      </w:tc>
    </w:tr>
    <w:tr w:rsidR="007C6405" w:rsidRPr="008F2CCC" w:rsidTr="007D506C">
      <w:tc>
        <w:tcPr>
          <w:tcW w:w="3828" w:type="dxa"/>
          <w:vMerge/>
        </w:tcPr>
        <w:p w:rsidR="007C6405" w:rsidRPr="008F2CCC" w:rsidRDefault="007C6405" w:rsidP="00A2780F">
          <w:pPr>
            <w:rPr>
              <w:rFonts w:ascii="Palatino Linotype" w:hAnsi="Palatino Linotype"/>
              <w:b/>
              <w:sz w:val="22"/>
              <w:szCs w:val="22"/>
              <w:lang w:val="es-ES_tradnl"/>
            </w:rPr>
          </w:pPr>
        </w:p>
      </w:tc>
      <w:tc>
        <w:tcPr>
          <w:tcW w:w="2551" w:type="dxa"/>
          <w:shd w:val="clear" w:color="auto" w:fill="auto"/>
        </w:tcPr>
        <w:p w:rsidR="007C6405" w:rsidRPr="008F2CCC" w:rsidRDefault="007C640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7C6405" w:rsidRPr="008F2CCC" w:rsidRDefault="007C640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7C6405" w:rsidRPr="00DE698D" w:rsidRDefault="007C6405" w:rsidP="00B851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14058"/>
    <w:multiLevelType w:val="hybridMultilevel"/>
    <w:tmpl w:val="A776C536"/>
    <w:lvl w:ilvl="0" w:tplc="94808604">
      <w:start w:val="1"/>
      <w:numFmt w:val="upperRoman"/>
      <w:lvlText w:val="%1."/>
      <w:lvlJc w:val="left"/>
      <w:pPr>
        <w:ind w:left="1855"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45A4C86"/>
    <w:multiLevelType w:val="hybridMultilevel"/>
    <w:tmpl w:val="E7A675D0"/>
    <w:lvl w:ilvl="0" w:tplc="11A684B4">
      <w:start w:val="1"/>
      <w:numFmt w:val="decimal"/>
      <w:lvlText w:val="%1."/>
      <w:lvlJc w:val="left"/>
      <w:pPr>
        <w:ind w:left="720" w:hanging="360"/>
      </w:pPr>
      <w:rPr>
        <w:rFonts w:hint="default"/>
        <w:b/>
        <w:i w:val="0"/>
        <w:caps/>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FE03BDA"/>
    <w:multiLevelType w:val="hybridMultilevel"/>
    <w:tmpl w:val="E7A675D0"/>
    <w:lvl w:ilvl="0" w:tplc="11A684B4">
      <w:start w:val="1"/>
      <w:numFmt w:val="decimal"/>
      <w:lvlText w:val="%1."/>
      <w:lvlJc w:val="left"/>
      <w:pPr>
        <w:ind w:left="720" w:hanging="360"/>
      </w:pPr>
      <w:rPr>
        <w:rFonts w:hint="default"/>
        <w:b/>
        <w:i w:val="0"/>
        <w:caps/>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4E83346E"/>
    <w:multiLevelType w:val="hybridMultilevel"/>
    <w:tmpl w:val="86587852"/>
    <w:lvl w:ilvl="0" w:tplc="14F088B8">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2"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6"/>
  </w:num>
  <w:num w:numId="3">
    <w:abstractNumId w:val="14"/>
  </w:num>
  <w:num w:numId="4">
    <w:abstractNumId w:val="5"/>
  </w:num>
  <w:num w:numId="5">
    <w:abstractNumId w:val="1"/>
  </w:num>
  <w:num w:numId="6">
    <w:abstractNumId w:val="13"/>
  </w:num>
  <w:num w:numId="7">
    <w:abstractNumId w:val="15"/>
  </w:num>
  <w:num w:numId="8">
    <w:abstractNumId w:val="6"/>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10"/>
  </w:num>
  <w:num w:numId="20">
    <w:abstractNumId w:val="0"/>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BD7"/>
    <w:rsid w:val="00020C9F"/>
    <w:rsid w:val="00022DCF"/>
    <w:rsid w:val="00022E8B"/>
    <w:rsid w:val="000244C6"/>
    <w:rsid w:val="0002471C"/>
    <w:rsid w:val="00024A5F"/>
    <w:rsid w:val="00024E68"/>
    <w:rsid w:val="000254C2"/>
    <w:rsid w:val="00025DB0"/>
    <w:rsid w:val="0002685C"/>
    <w:rsid w:val="0002690E"/>
    <w:rsid w:val="00026A3C"/>
    <w:rsid w:val="00026CA4"/>
    <w:rsid w:val="0003033D"/>
    <w:rsid w:val="00030B10"/>
    <w:rsid w:val="0003134F"/>
    <w:rsid w:val="0003153C"/>
    <w:rsid w:val="0003166D"/>
    <w:rsid w:val="000317FD"/>
    <w:rsid w:val="00031B70"/>
    <w:rsid w:val="00031C72"/>
    <w:rsid w:val="00032403"/>
    <w:rsid w:val="0003355B"/>
    <w:rsid w:val="000336D0"/>
    <w:rsid w:val="000337B3"/>
    <w:rsid w:val="000339B9"/>
    <w:rsid w:val="00033C79"/>
    <w:rsid w:val="00033E94"/>
    <w:rsid w:val="00035CDF"/>
    <w:rsid w:val="00037DDE"/>
    <w:rsid w:val="00037FDC"/>
    <w:rsid w:val="00040571"/>
    <w:rsid w:val="00040C64"/>
    <w:rsid w:val="0004120D"/>
    <w:rsid w:val="000415DD"/>
    <w:rsid w:val="00041959"/>
    <w:rsid w:val="00041A86"/>
    <w:rsid w:val="000423AF"/>
    <w:rsid w:val="00042714"/>
    <w:rsid w:val="00042A23"/>
    <w:rsid w:val="00042F6A"/>
    <w:rsid w:val="0004330A"/>
    <w:rsid w:val="00043359"/>
    <w:rsid w:val="00043943"/>
    <w:rsid w:val="0004425E"/>
    <w:rsid w:val="00044351"/>
    <w:rsid w:val="000446CF"/>
    <w:rsid w:val="00044856"/>
    <w:rsid w:val="00044D0E"/>
    <w:rsid w:val="000464A3"/>
    <w:rsid w:val="00047111"/>
    <w:rsid w:val="00047E38"/>
    <w:rsid w:val="00047E9E"/>
    <w:rsid w:val="00051ADD"/>
    <w:rsid w:val="00051B43"/>
    <w:rsid w:val="00051D2A"/>
    <w:rsid w:val="0005265B"/>
    <w:rsid w:val="000527F0"/>
    <w:rsid w:val="00052E1B"/>
    <w:rsid w:val="0005363B"/>
    <w:rsid w:val="00053A25"/>
    <w:rsid w:val="00053FA9"/>
    <w:rsid w:val="000546E2"/>
    <w:rsid w:val="00055200"/>
    <w:rsid w:val="000558A1"/>
    <w:rsid w:val="00055E68"/>
    <w:rsid w:val="00056469"/>
    <w:rsid w:val="00057716"/>
    <w:rsid w:val="000606B4"/>
    <w:rsid w:val="000613E3"/>
    <w:rsid w:val="000618EE"/>
    <w:rsid w:val="00061D4C"/>
    <w:rsid w:val="00061E9B"/>
    <w:rsid w:val="00061EB4"/>
    <w:rsid w:val="00062501"/>
    <w:rsid w:val="0006258E"/>
    <w:rsid w:val="000628AA"/>
    <w:rsid w:val="00062C16"/>
    <w:rsid w:val="000633BB"/>
    <w:rsid w:val="00063AEF"/>
    <w:rsid w:val="00064245"/>
    <w:rsid w:val="000646B0"/>
    <w:rsid w:val="0006590C"/>
    <w:rsid w:val="00065B50"/>
    <w:rsid w:val="00066D71"/>
    <w:rsid w:val="00070856"/>
    <w:rsid w:val="00071FC4"/>
    <w:rsid w:val="000725D3"/>
    <w:rsid w:val="0007261F"/>
    <w:rsid w:val="0007327E"/>
    <w:rsid w:val="000734E9"/>
    <w:rsid w:val="00073A2F"/>
    <w:rsid w:val="0007436D"/>
    <w:rsid w:val="00075615"/>
    <w:rsid w:val="00075EA3"/>
    <w:rsid w:val="00077B79"/>
    <w:rsid w:val="00077BB8"/>
    <w:rsid w:val="0008043B"/>
    <w:rsid w:val="0008139C"/>
    <w:rsid w:val="00081B66"/>
    <w:rsid w:val="0008338D"/>
    <w:rsid w:val="00084079"/>
    <w:rsid w:val="0008542A"/>
    <w:rsid w:val="00085585"/>
    <w:rsid w:val="00085973"/>
    <w:rsid w:val="000861FF"/>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A7E72"/>
    <w:rsid w:val="000B11B2"/>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5A0"/>
    <w:rsid w:val="000E38D1"/>
    <w:rsid w:val="000E46D9"/>
    <w:rsid w:val="000E558F"/>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7133"/>
    <w:rsid w:val="000F750D"/>
    <w:rsid w:val="000F79EA"/>
    <w:rsid w:val="000F7B4E"/>
    <w:rsid w:val="00100BC0"/>
    <w:rsid w:val="00100ED4"/>
    <w:rsid w:val="00101BFD"/>
    <w:rsid w:val="001027DA"/>
    <w:rsid w:val="001028C2"/>
    <w:rsid w:val="00102BE0"/>
    <w:rsid w:val="001030D5"/>
    <w:rsid w:val="00104BFE"/>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085"/>
    <w:rsid w:val="00115DB1"/>
    <w:rsid w:val="00115E6B"/>
    <w:rsid w:val="00116272"/>
    <w:rsid w:val="00116376"/>
    <w:rsid w:val="001166AB"/>
    <w:rsid w:val="00116D62"/>
    <w:rsid w:val="00120ADA"/>
    <w:rsid w:val="00120C4B"/>
    <w:rsid w:val="00120D8D"/>
    <w:rsid w:val="00121773"/>
    <w:rsid w:val="00121BB3"/>
    <w:rsid w:val="00121CB5"/>
    <w:rsid w:val="00122866"/>
    <w:rsid w:val="00124065"/>
    <w:rsid w:val="00124622"/>
    <w:rsid w:val="001246A7"/>
    <w:rsid w:val="001246D6"/>
    <w:rsid w:val="00124F3F"/>
    <w:rsid w:val="00124F52"/>
    <w:rsid w:val="00125459"/>
    <w:rsid w:val="001270BF"/>
    <w:rsid w:val="00127558"/>
    <w:rsid w:val="00127E98"/>
    <w:rsid w:val="00130303"/>
    <w:rsid w:val="00130665"/>
    <w:rsid w:val="00131466"/>
    <w:rsid w:val="00131979"/>
    <w:rsid w:val="00131ABC"/>
    <w:rsid w:val="00132178"/>
    <w:rsid w:val="001323DC"/>
    <w:rsid w:val="00132A90"/>
    <w:rsid w:val="00133607"/>
    <w:rsid w:val="00133D6C"/>
    <w:rsid w:val="0013622C"/>
    <w:rsid w:val="001371A5"/>
    <w:rsid w:val="001378F0"/>
    <w:rsid w:val="00137AEE"/>
    <w:rsid w:val="00137D02"/>
    <w:rsid w:val="00140252"/>
    <w:rsid w:val="001406EB"/>
    <w:rsid w:val="00140BE0"/>
    <w:rsid w:val="00141EE7"/>
    <w:rsid w:val="001425F5"/>
    <w:rsid w:val="001433DD"/>
    <w:rsid w:val="00144BB9"/>
    <w:rsid w:val="0014538F"/>
    <w:rsid w:val="00145F32"/>
    <w:rsid w:val="00146317"/>
    <w:rsid w:val="00146D8A"/>
    <w:rsid w:val="0014732A"/>
    <w:rsid w:val="00150B44"/>
    <w:rsid w:val="00150BAE"/>
    <w:rsid w:val="00150CF7"/>
    <w:rsid w:val="00151C8C"/>
    <w:rsid w:val="00152D76"/>
    <w:rsid w:val="0015349A"/>
    <w:rsid w:val="00153F8E"/>
    <w:rsid w:val="001554A0"/>
    <w:rsid w:val="001558C8"/>
    <w:rsid w:val="0015612E"/>
    <w:rsid w:val="00156AD5"/>
    <w:rsid w:val="00156ECA"/>
    <w:rsid w:val="0016023D"/>
    <w:rsid w:val="00160405"/>
    <w:rsid w:val="00160AB4"/>
    <w:rsid w:val="00160C20"/>
    <w:rsid w:val="00161318"/>
    <w:rsid w:val="00161607"/>
    <w:rsid w:val="00161664"/>
    <w:rsid w:val="00161908"/>
    <w:rsid w:val="00161D33"/>
    <w:rsid w:val="00162617"/>
    <w:rsid w:val="00163E4C"/>
    <w:rsid w:val="001640BD"/>
    <w:rsid w:val="001642E9"/>
    <w:rsid w:val="0016439F"/>
    <w:rsid w:val="001646CE"/>
    <w:rsid w:val="0016493E"/>
    <w:rsid w:val="00164D1B"/>
    <w:rsid w:val="00164FE4"/>
    <w:rsid w:val="00165069"/>
    <w:rsid w:val="001657E8"/>
    <w:rsid w:val="00165B8D"/>
    <w:rsid w:val="00166F44"/>
    <w:rsid w:val="00167677"/>
    <w:rsid w:val="00167D9D"/>
    <w:rsid w:val="00170043"/>
    <w:rsid w:val="001701E7"/>
    <w:rsid w:val="00170DE2"/>
    <w:rsid w:val="0017174F"/>
    <w:rsid w:val="00171E23"/>
    <w:rsid w:val="00172612"/>
    <w:rsid w:val="00172EC4"/>
    <w:rsid w:val="00172EDE"/>
    <w:rsid w:val="00175682"/>
    <w:rsid w:val="001757B6"/>
    <w:rsid w:val="00175CC8"/>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2536"/>
    <w:rsid w:val="001B27AD"/>
    <w:rsid w:val="001B3698"/>
    <w:rsid w:val="001B3C5C"/>
    <w:rsid w:val="001B449C"/>
    <w:rsid w:val="001B47B3"/>
    <w:rsid w:val="001B4E78"/>
    <w:rsid w:val="001B522E"/>
    <w:rsid w:val="001B5A4E"/>
    <w:rsid w:val="001B6521"/>
    <w:rsid w:val="001B6EFE"/>
    <w:rsid w:val="001C02EC"/>
    <w:rsid w:val="001C21AE"/>
    <w:rsid w:val="001C2264"/>
    <w:rsid w:val="001C26E5"/>
    <w:rsid w:val="001C285A"/>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8B4"/>
    <w:rsid w:val="001D4AA3"/>
    <w:rsid w:val="001D4F82"/>
    <w:rsid w:val="001D4FCB"/>
    <w:rsid w:val="001D55E8"/>
    <w:rsid w:val="001D5716"/>
    <w:rsid w:val="001D61F9"/>
    <w:rsid w:val="001D6F14"/>
    <w:rsid w:val="001D7279"/>
    <w:rsid w:val="001D73D9"/>
    <w:rsid w:val="001D77FE"/>
    <w:rsid w:val="001D7A1D"/>
    <w:rsid w:val="001D7C26"/>
    <w:rsid w:val="001E01E5"/>
    <w:rsid w:val="001E1048"/>
    <w:rsid w:val="001E1485"/>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F0129"/>
    <w:rsid w:val="001F01FC"/>
    <w:rsid w:val="001F0238"/>
    <w:rsid w:val="001F1F43"/>
    <w:rsid w:val="001F248C"/>
    <w:rsid w:val="001F2A8A"/>
    <w:rsid w:val="001F429F"/>
    <w:rsid w:val="001F4B32"/>
    <w:rsid w:val="001F4BE7"/>
    <w:rsid w:val="001F4CE4"/>
    <w:rsid w:val="001F5AC5"/>
    <w:rsid w:val="001F5B1C"/>
    <w:rsid w:val="001F6409"/>
    <w:rsid w:val="001F6EC4"/>
    <w:rsid w:val="001F6F43"/>
    <w:rsid w:val="001F7C05"/>
    <w:rsid w:val="001F7F0F"/>
    <w:rsid w:val="001F7FB1"/>
    <w:rsid w:val="00201538"/>
    <w:rsid w:val="002015C4"/>
    <w:rsid w:val="00201D37"/>
    <w:rsid w:val="00201EFA"/>
    <w:rsid w:val="00202781"/>
    <w:rsid w:val="002034BD"/>
    <w:rsid w:val="00204DE3"/>
    <w:rsid w:val="00204FDF"/>
    <w:rsid w:val="0020533C"/>
    <w:rsid w:val="00205684"/>
    <w:rsid w:val="002064B3"/>
    <w:rsid w:val="002068C4"/>
    <w:rsid w:val="00206EF4"/>
    <w:rsid w:val="00210956"/>
    <w:rsid w:val="00212797"/>
    <w:rsid w:val="00212AD4"/>
    <w:rsid w:val="00212CDA"/>
    <w:rsid w:val="00212E8D"/>
    <w:rsid w:val="00213125"/>
    <w:rsid w:val="002141DB"/>
    <w:rsid w:val="0021511B"/>
    <w:rsid w:val="002156E0"/>
    <w:rsid w:val="002159F8"/>
    <w:rsid w:val="00215C9B"/>
    <w:rsid w:val="00215D5B"/>
    <w:rsid w:val="00215D98"/>
    <w:rsid w:val="00215DCB"/>
    <w:rsid w:val="002176D1"/>
    <w:rsid w:val="00217725"/>
    <w:rsid w:val="002178DB"/>
    <w:rsid w:val="0021793F"/>
    <w:rsid w:val="0022088C"/>
    <w:rsid w:val="00220940"/>
    <w:rsid w:val="00220B7B"/>
    <w:rsid w:val="00220EA0"/>
    <w:rsid w:val="00221482"/>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66D0B"/>
    <w:rsid w:val="0027008F"/>
    <w:rsid w:val="002702BD"/>
    <w:rsid w:val="00270404"/>
    <w:rsid w:val="00270723"/>
    <w:rsid w:val="00270CBB"/>
    <w:rsid w:val="00271AD4"/>
    <w:rsid w:val="002724AC"/>
    <w:rsid w:val="00272629"/>
    <w:rsid w:val="002727E6"/>
    <w:rsid w:val="00272BE2"/>
    <w:rsid w:val="002740AF"/>
    <w:rsid w:val="002743A2"/>
    <w:rsid w:val="0027448C"/>
    <w:rsid w:val="002747B1"/>
    <w:rsid w:val="00274E55"/>
    <w:rsid w:val="00275106"/>
    <w:rsid w:val="002759EB"/>
    <w:rsid w:val="00275FC6"/>
    <w:rsid w:val="002766F9"/>
    <w:rsid w:val="00277316"/>
    <w:rsid w:val="00277DD9"/>
    <w:rsid w:val="0028019C"/>
    <w:rsid w:val="0028167B"/>
    <w:rsid w:val="00281A61"/>
    <w:rsid w:val="00281AA4"/>
    <w:rsid w:val="00282679"/>
    <w:rsid w:val="002843D9"/>
    <w:rsid w:val="002864B2"/>
    <w:rsid w:val="002868A9"/>
    <w:rsid w:val="00286999"/>
    <w:rsid w:val="00286B88"/>
    <w:rsid w:val="00290904"/>
    <w:rsid w:val="00290C11"/>
    <w:rsid w:val="002910B6"/>
    <w:rsid w:val="00291CD6"/>
    <w:rsid w:val="00292081"/>
    <w:rsid w:val="00292588"/>
    <w:rsid w:val="002930AD"/>
    <w:rsid w:val="002930C5"/>
    <w:rsid w:val="002930F8"/>
    <w:rsid w:val="0029397F"/>
    <w:rsid w:val="00293F4A"/>
    <w:rsid w:val="00294497"/>
    <w:rsid w:val="00294EE7"/>
    <w:rsid w:val="00296F09"/>
    <w:rsid w:val="00297165"/>
    <w:rsid w:val="00297453"/>
    <w:rsid w:val="002A0A30"/>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D32"/>
    <w:rsid w:val="002C0512"/>
    <w:rsid w:val="002C12D5"/>
    <w:rsid w:val="002C135F"/>
    <w:rsid w:val="002C18C0"/>
    <w:rsid w:val="002C1C07"/>
    <w:rsid w:val="002C3662"/>
    <w:rsid w:val="002C3A41"/>
    <w:rsid w:val="002C451D"/>
    <w:rsid w:val="002C742B"/>
    <w:rsid w:val="002C79B8"/>
    <w:rsid w:val="002D0ADC"/>
    <w:rsid w:val="002D1F7F"/>
    <w:rsid w:val="002D2928"/>
    <w:rsid w:val="002D2D55"/>
    <w:rsid w:val="002D2E8E"/>
    <w:rsid w:val="002D30A0"/>
    <w:rsid w:val="002D334A"/>
    <w:rsid w:val="002D51F7"/>
    <w:rsid w:val="002D5962"/>
    <w:rsid w:val="002D5D07"/>
    <w:rsid w:val="002D7159"/>
    <w:rsid w:val="002D7957"/>
    <w:rsid w:val="002D79D3"/>
    <w:rsid w:val="002E0326"/>
    <w:rsid w:val="002E1112"/>
    <w:rsid w:val="002E1339"/>
    <w:rsid w:val="002E1819"/>
    <w:rsid w:val="002E1BB7"/>
    <w:rsid w:val="002E28FF"/>
    <w:rsid w:val="002E2B3C"/>
    <w:rsid w:val="002E2C96"/>
    <w:rsid w:val="002E3112"/>
    <w:rsid w:val="002E355C"/>
    <w:rsid w:val="002E3746"/>
    <w:rsid w:val="002E39FB"/>
    <w:rsid w:val="002E45A1"/>
    <w:rsid w:val="002E570A"/>
    <w:rsid w:val="002E5E0D"/>
    <w:rsid w:val="002E5E59"/>
    <w:rsid w:val="002E68B9"/>
    <w:rsid w:val="002E6DFA"/>
    <w:rsid w:val="002E7B6A"/>
    <w:rsid w:val="002F047E"/>
    <w:rsid w:val="002F0C82"/>
    <w:rsid w:val="002F0E65"/>
    <w:rsid w:val="002F18E7"/>
    <w:rsid w:val="002F1A28"/>
    <w:rsid w:val="002F1A7D"/>
    <w:rsid w:val="002F21D6"/>
    <w:rsid w:val="002F274B"/>
    <w:rsid w:val="002F281F"/>
    <w:rsid w:val="002F29AD"/>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CB"/>
    <w:rsid w:val="003056B1"/>
    <w:rsid w:val="00305F6C"/>
    <w:rsid w:val="00306577"/>
    <w:rsid w:val="00306BCD"/>
    <w:rsid w:val="00307FE8"/>
    <w:rsid w:val="0031045D"/>
    <w:rsid w:val="003109E6"/>
    <w:rsid w:val="00310EF9"/>
    <w:rsid w:val="003115D4"/>
    <w:rsid w:val="0031165B"/>
    <w:rsid w:val="0031182B"/>
    <w:rsid w:val="003123CB"/>
    <w:rsid w:val="0031305F"/>
    <w:rsid w:val="00313499"/>
    <w:rsid w:val="003135FC"/>
    <w:rsid w:val="0031406E"/>
    <w:rsid w:val="00314265"/>
    <w:rsid w:val="00314A51"/>
    <w:rsid w:val="00315203"/>
    <w:rsid w:val="003154CE"/>
    <w:rsid w:val="00316C42"/>
    <w:rsid w:val="00317EC0"/>
    <w:rsid w:val="00320139"/>
    <w:rsid w:val="003204FC"/>
    <w:rsid w:val="00320CD2"/>
    <w:rsid w:val="00321325"/>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80"/>
    <w:rsid w:val="00330C3B"/>
    <w:rsid w:val="0033134C"/>
    <w:rsid w:val="0033148E"/>
    <w:rsid w:val="00331A1A"/>
    <w:rsid w:val="00331D23"/>
    <w:rsid w:val="0033371A"/>
    <w:rsid w:val="0033392B"/>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47BE1"/>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15C0"/>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2A1D"/>
    <w:rsid w:val="00383658"/>
    <w:rsid w:val="00383839"/>
    <w:rsid w:val="0038391D"/>
    <w:rsid w:val="00383ACB"/>
    <w:rsid w:val="00384274"/>
    <w:rsid w:val="00385020"/>
    <w:rsid w:val="003852EA"/>
    <w:rsid w:val="00386837"/>
    <w:rsid w:val="0038692F"/>
    <w:rsid w:val="00386F89"/>
    <w:rsid w:val="0038708D"/>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10A9"/>
    <w:rsid w:val="003A1C98"/>
    <w:rsid w:val="003A1DFE"/>
    <w:rsid w:val="003A3143"/>
    <w:rsid w:val="003A3FBF"/>
    <w:rsid w:val="003A4E64"/>
    <w:rsid w:val="003A52A9"/>
    <w:rsid w:val="003A546B"/>
    <w:rsid w:val="003A5CC8"/>
    <w:rsid w:val="003A6DCE"/>
    <w:rsid w:val="003A71DD"/>
    <w:rsid w:val="003A73F9"/>
    <w:rsid w:val="003A79AE"/>
    <w:rsid w:val="003A7A3C"/>
    <w:rsid w:val="003A7F6E"/>
    <w:rsid w:val="003B08AC"/>
    <w:rsid w:val="003B0C64"/>
    <w:rsid w:val="003B1FF3"/>
    <w:rsid w:val="003B211C"/>
    <w:rsid w:val="003B2660"/>
    <w:rsid w:val="003B443B"/>
    <w:rsid w:val="003B4C16"/>
    <w:rsid w:val="003B5491"/>
    <w:rsid w:val="003B5716"/>
    <w:rsid w:val="003B5C9D"/>
    <w:rsid w:val="003B7AA0"/>
    <w:rsid w:val="003B7E47"/>
    <w:rsid w:val="003C04E5"/>
    <w:rsid w:val="003C0544"/>
    <w:rsid w:val="003C0C03"/>
    <w:rsid w:val="003C0C4B"/>
    <w:rsid w:val="003C0F0A"/>
    <w:rsid w:val="003C20B9"/>
    <w:rsid w:val="003C22CD"/>
    <w:rsid w:val="003C2568"/>
    <w:rsid w:val="003C3640"/>
    <w:rsid w:val="003C3ACE"/>
    <w:rsid w:val="003C3D09"/>
    <w:rsid w:val="003C492A"/>
    <w:rsid w:val="003C53F1"/>
    <w:rsid w:val="003C549A"/>
    <w:rsid w:val="003C5BE8"/>
    <w:rsid w:val="003C5FA2"/>
    <w:rsid w:val="003C653B"/>
    <w:rsid w:val="003C65F0"/>
    <w:rsid w:val="003C687A"/>
    <w:rsid w:val="003C718E"/>
    <w:rsid w:val="003D1122"/>
    <w:rsid w:val="003D1518"/>
    <w:rsid w:val="003D2BBA"/>
    <w:rsid w:val="003D2E78"/>
    <w:rsid w:val="003D2EF8"/>
    <w:rsid w:val="003D2F4B"/>
    <w:rsid w:val="003D355C"/>
    <w:rsid w:val="003D392A"/>
    <w:rsid w:val="003D3A0C"/>
    <w:rsid w:val="003D3E9E"/>
    <w:rsid w:val="003D3EC8"/>
    <w:rsid w:val="003D4142"/>
    <w:rsid w:val="003D4F06"/>
    <w:rsid w:val="003D53DD"/>
    <w:rsid w:val="003D5A25"/>
    <w:rsid w:val="003D5BE3"/>
    <w:rsid w:val="003D63E5"/>
    <w:rsid w:val="003D6B0A"/>
    <w:rsid w:val="003D7948"/>
    <w:rsid w:val="003E05C7"/>
    <w:rsid w:val="003E1926"/>
    <w:rsid w:val="003E22CB"/>
    <w:rsid w:val="003E239D"/>
    <w:rsid w:val="003E2C19"/>
    <w:rsid w:val="003E3AFA"/>
    <w:rsid w:val="003E4810"/>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3C1"/>
    <w:rsid w:val="00400574"/>
    <w:rsid w:val="004005B5"/>
    <w:rsid w:val="0040268E"/>
    <w:rsid w:val="004027FA"/>
    <w:rsid w:val="00402A09"/>
    <w:rsid w:val="00402D6D"/>
    <w:rsid w:val="00402F3F"/>
    <w:rsid w:val="00402FAA"/>
    <w:rsid w:val="0040454A"/>
    <w:rsid w:val="00404552"/>
    <w:rsid w:val="00404E42"/>
    <w:rsid w:val="0040561A"/>
    <w:rsid w:val="004057A1"/>
    <w:rsid w:val="0040599D"/>
    <w:rsid w:val="00406028"/>
    <w:rsid w:val="0040615F"/>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7988"/>
    <w:rsid w:val="00420F39"/>
    <w:rsid w:val="00422270"/>
    <w:rsid w:val="004222D4"/>
    <w:rsid w:val="00422477"/>
    <w:rsid w:val="00422715"/>
    <w:rsid w:val="00423153"/>
    <w:rsid w:val="004234DA"/>
    <w:rsid w:val="004246A4"/>
    <w:rsid w:val="00424C87"/>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879"/>
    <w:rsid w:val="00434C7F"/>
    <w:rsid w:val="0043508A"/>
    <w:rsid w:val="0043548E"/>
    <w:rsid w:val="00435CB4"/>
    <w:rsid w:val="004360B6"/>
    <w:rsid w:val="00436F57"/>
    <w:rsid w:val="004372F3"/>
    <w:rsid w:val="00440391"/>
    <w:rsid w:val="00440475"/>
    <w:rsid w:val="00441A1C"/>
    <w:rsid w:val="00441D14"/>
    <w:rsid w:val="0044223C"/>
    <w:rsid w:val="004429A8"/>
    <w:rsid w:val="00442CA8"/>
    <w:rsid w:val="00443475"/>
    <w:rsid w:val="004435D7"/>
    <w:rsid w:val="004438C4"/>
    <w:rsid w:val="00443B11"/>
    <w:rsid w:val="00443FDB"/>
    <w:rsid w:val="0044466E"/>
    <w:rsid w:val="00445D59"/>
    <w:rsid w:val="004460D0"/>
    <w:rsid w:val="00447744"/>
    <w:rsid w:val="00447789"/>
    <w:rsid w:val="004479AC"/>
    <w:rsid w:val="00447C55"/>
    <w:rsid w:val="00450388"/>
    <w:rsid w:val="00451515"/>
    <w:rsid w:val="004536A9"/>
    <w:rsid w:val="0045460F"/>
    <w:rsid w:val="00454B3A"/>
    <w:rsid w:val="00455213"/>
    <w:rsid w:val="00455350"/>
    <w:rsid w:val="00456EDA"/>
    <w:rsid w:val="00457A14"/>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705B"/>
    <w:rsid w:val="004B7285"/>
    <w:rsid w:val="004B7691"/>
    <w:rsid w:val="004B7782"/>
    <w:rsid w:val="004B7AE7"/>
    <w:rsid w:val="004B7EDD"/>
    <w:rsid w:val="004C060B"/>
    <w:rsid w:val="004C0779"/>
    <w:rsid w:val="004C1AE2"/>
    <w:rsid w:val="004C4245"/>
    <w:rsid w:val="004C45EE"/>
    <w:rsid w:val="004C64C2"/>
    <w:rsid w:val="004C652E"/>
    <w:rsid w:val="004C6C3D"/>
    <w:rsid w:val="004D062E"/>
    <w:rsid w:val="004D06D1"/>
    <w:rsid w:val="004D0A26"/>
    <w:rsid w:val="004D0E38"/>
    <w:rsid w:val="004D14B9"/>
    <w:rsid w:val="004D220E"/>
    <w:rsid w:val="004D227C"/>
    <w:rsid w:val="004D251F"/>
    <w:rsid w:val="004D2AAD"/>
    <w:rsid w:val="004D44C8"/>
    <w:rsid w:val="004D4EEC"/>
    <w:rsid w:val="004D546C"/>
    <w:rsid w:val="004D5B01"/>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00D5"/>
    <w:rsid w:val="004F0464"/>
    <w:rsid w:val="004F08E9"/>
    <w:rsid w:val="004F2186"/>
    <w:rsid w:val="004F2412"/>
    <w:rsid w:val="004F37EB"/>
    <w:rsid w:val="004F47A8"/>
    <w:rsid w:val="004F4C74"/>
    <w:rsid w:val="004F542F"/>
    <w:rsid w:val="004F73FB"/>
    <w:rsid w:val="004F768B"/>
    <w:rsid w:val="004F7BFF"/>
    <w:rsid w:val="005017C0"/>
    <w:rsid w:val="00502DA2"/>
    <w:rsid w:val="00502E1B"/>
    <w:rsid w:val="00502F43"/>
    <w:rsid w:val="005045D8"/>
    <w:rsid w:val="00504A63"/>
    <w:rsid w:val="00505143"/>
    <w:rsid w:val="005055E4"/>
    <w:rsid w:val="00506111"/>
    <w:rsid w:val="00506349"/>
    <w:rsid w:val="005071D8"/>
    <w:rsid w:val="00507CD8"/>
    <w:rsid w:val="00507ED8"/>
    <w:rsid w:val="0051056F"/>
    <w:rsid w:val="005107B7"/>
    <w:rsid w:val="00510DE0"/>
    <w:rsid w:val="00512195"/>
    <w:rsid w:val="00512E58"/>
    <w:rsid w:val="005134D5"/>
    <w:rsid w:val="005135F1"/>
    <w:rsid w:val="0051376A"/>
    <w:rsid w:val="00513A03"/>
    <w:rsid w:val="00514076"/>
    <w:rsid w:val="00514973"/>
    <w:rsid w:val="005154C2"/>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5F7"/>
    <w:rsid w:val="005319F2"/>
    <w:rsid w:val="00531D6E"/>
    <w:rsid w:val="00532191"/>
    <w:rsid w:val="00532293"/>
    <w:rsid w:val="00532734"/>
    <w:rsid w:val="0053312C"/>
    <w:rsid w:val="00533289"/>
    <w:rsid w:val="00534597"/>
    <w:rsid w:val="0053469A"/>
    <w:rsid w:val="00534847"/>
    <w:rsid w:val="005349EA"/>
    <w:rsid w:val="005356F6"/>
    <w:rsid w:val="0053596E"/>
    <w:rsid w:val="00535997"/>
    <w:rsid w:val="00536915"/>
    <w:rsid w:val="00537422"/>
    <w:rsid w:val="005377CF"/>
    <w:rsid w:val="005406A4"/>
    <w:rsid w:val="00540F26"/>
    <w:rsid w:val="005414CB"/>
    <w:rsid w:val="00541A1C"/>
    <w:rsid w:val="005424CA"/>
    <w:rsid w:val="005429CB"/>
    <w:rsid w:val="00542A86"/>
    <w:rsid w:val="00542CBE"/>
    <w:rsid w:val="005446F5"/>
    <w:rsid w:val="00544C69"/>
    <w:rsid w:val="00545A2E"/>
    <w:rsid w:val="005465AB"/>
    <w:rsid w:val="00546C2E"/>
    <w:rsid w:val="0054716E"/>
    <w:rsid w:val="0054754C"/>
    <w:rsid w:val="00547BC3"/>
    <w:rsid w:val="00547D0B"/>
    <w:rsid w:val="00550E43"/>
    <w:rsid w:val="00550F16"/>
    <w:rsid w:val="00551ECF"/>
    <w:rsid w:val="0055235E"/>
    <w:rsid w:val="005529BF"/>
    <w:rsid w:val="0055374D"/>
    <w:rsid w:val="0055375E"/>
    <w:rsid w:val="00553A6B"/>
    <w:rsid w:val="00553FB2"/>
    <w:rsid w:val="00554CDC"/>
    <w:rsid w:val="005555B6"/>
    <w:rsid w:val="00555AEC"/>
    <w:rsid w:val="00555F0D"/>
    <w:rsid w:val="005560E0"/>
    <w:rsid w:val="0055647C"/>
    <w:rsid w:val="0055797E"/>
    <w:rsid w:val="00557B6A"/>
    <w:rsid w:val="00560F1C"/>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2C2"/>
    <w:rsid w:val="00572D72"/>
    <w:rsid w:val="0057305F"/>
    <w:rsid w:val="005743E7"/>
    <w:rsid w:val="00574A7B"/>
    <w:rsid w:val="00576B1B"/>
    <w:rsid w:val="00576BEF"/>
    <w:rsid w:val="00576C21"/>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3BA2"/>
    <w:rsid w:val="005A4B84"/>
    <w:rsid w:val="005A523C"/>
    <w:rsid w:val="005A5D7B"/>
    <w:rsid w:val="005A7195"/>
    <w:rsid w:val="005A7E33"/>
    <w:rsid w:val="005B0786"/>
    <w:rsid w:val="005B12C5"/>
    <w:rsid w:val="005B1BAB"/>
    <w:rsid w:val="005B1DCF"/>
    <w:rsid w:val="005B23C8"/>
    <w:rsid w:val="005B331F"/>
    <w:rsid w:val="005B442E"/>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63B2"/>
    <w:rsid w:val="005E654B"/>
    <w:rsid w:val="005E6947"/>
    <w:rsid w:val="005E6E3C"/>
    <w:rsid w:val="005E6FF3"/>
    <w:rsid w:val="005E7155"/>
    <w:rsid w:val="005E7228"/>
    <w:rsid w:val="005E72A6"/>
    <w:rsid w:val="005E7646"/>
    <w:rsid w:val="005E7DA8"/>
    <w:rsid w:val="005F02F1"/>
    <w:rsid w:val="005F0962"/>
    <w:rsid w:val="005F09E6"/>
    <w:rsid w:val="005F0E0A"/>
    <w:rsid w:val="005F1C83"/>
    <w:rsid w:val="005F1E1A"/>
    <w:rsid w:val="005F28D3"/>
    <w:rsid w:val="005F2A5D"/>
    <w:rsid w:val="005F4830"/>
    <w:rsid w:val="005F4A88"/>
    <w:rsid w:val="005F50D7"/>
    <w:rsid w:val="005F54BC"/>
    <w:rsid w:val="005F56AF"/>
    <w:rsid w:val="00601150"/>
    <w:rsid w:val="00601329"/>
    <w:rsid w:val="006017E2"/>
    <w:rsid w:val="00604940"/>
    <w:rsid w:val="00604AE6"/>
    <w:rsid w:val="0060628C"/>
    <w:rsid w:val="006064F4"/>
    <w:rsid w:val="00606759"/>
    <w:rsid w:val="006079D6"/>
    <w:rsid w:val="00611280"/>
    <w:rsid w:val="00612329"/>
    <w:rsid w:val="00612762"/>
    <w:rsid w:val="00612E97"/>
    <w:rsid w:val="0061357D"/>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71B3"/>
    <w:rsid w:val="0063015E"/>
    <w:rsid w:val="00630876"/>
    <w:rsid w:val="00631622"/>
    <w:rsid w:val="00631B28"/>
    <w:rsid w:val="0063295D"/>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421F"/>
    <w:rsid w:val="006457A5"/>
    <w:rsid w:val="00646DD0"/>
    <w:rsid w:val="0064794B"/>
    <w:rsid w:val="00650174"/>
    <w:rsid w:val="006505CC"/>
    <w:rsid w:val="006509D6"/>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CE"/>
    <w:rsid w:val="00682BE9"/>
    <w:rsid w:val="00682EA5"/>
    <w:rsid w:val="006836CA"/>
    <w:rsid w:val="00684A1C"/>
    <w:rsid w:val="00686102"/>
    <w:rsid w:val="0068633E"/>
    <w:rsid w:val="00686869"/>
    <w:rsid w:val="006868B0"/>
    <w:rsid w:val="00691932"/>
    <w:rsid w:val="00693490"/>
    <w:rsid w:val="00693878"/>
    <w:rsid w:val="00693A79"/>
    <w:rsid w:val="00693E86"/>
    <w:rsid w:val="0069473D"/>
    <w:rsid w:val="00694FB1"/>
    <w:rsid w:val="00695102"/>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064"/>
    <w:rsid w:val="006B014F"/>
    <w:rsid w:val="006B03BE"/>
    <w:rsid w:val="006B0914"/>
    <w:rsid w:val="006B0962"/>
    <w:rsid w:val="006B0C8E"/>
    <w:rsid w:val="006B0FB9"/>
    <w:rsid w:val="006B1040"/>
    <w:rsid w:val="006B18AB"/>
    <w:rsid w:val="006B1DC7"/>
    <w:rsid w:val="006B235C"/>
    <w:rsid w:val="006B298B"/>
    <w:rsid w:val="006B39E2"/>
    <w:rsid w:val="006B3F4F"/>
    <w:rsid w:val="006B4664"/>
    <w:rsid w:val="006B4B50"/>
    <w:rsid w:val="006B4B70"/>
    <w:rsid w:val="006B4F95"/>
    <w:rsid w:val="006B51F8"/>
    <w:rsid w:val="006B5DAA"/>
    <w:rsid w:val="006B6680"/>
    <w:rsid w:val="006B6852"/>
    <w:rsid w:val="006C140F"/>
    <w:rsid w:val="006C1A39"/>
    <w:rsid w:val="006C2427"/>
    <w:rsid w:val="006C2BE2"/>
    <w:rsid w:val="006C2EF9"/>
    <w:rsid w:val="006C4797"/>
    <w:rsid w:val="006C5127"/>
    <w:rsid w:val="006C53E6"/>
    <w:rsid w:val="006C56AC"/>
    <w:rsid w:val="006C5C5E"/>
    <w:rsid w:val="006C69FF"/>
    <w:rsid w:val="006C6A74"/>
    <w:rsid w:val="006C6E05"/>
    <w:rsid w:val="006C7581"/>
    <w:rsid w:val="006C767D"/>
    <w:rsid w:val="006C7804"/>
    <w:rsid w:val="006D047D"/>
    <w:rsid w:val="006D071E"/>
    <w:rsid w:val="006D0C2A"/>
    <w:rsid w:val="006D0E52"/>
    <w:rsid w:val="006D1B0A"/>
    <w:rsid w:val="006D2023"/>
    <w:rsid w:val="006D2625"/>
    <w:rsid w:val="006D2CA2"/>
    <w:rsid w:val="006D2D7F"/>
    <w:rsid w:val="006D4392"/>
    <w:rsid w:val="006D4A76"/>
    <w:rsid w:val="006D4D7E"/>
    <w:rsid w:val="006D54BD"/>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B77"/>
    <w:rsid w:val="00700CBB"/>
    <w:rsid w:val="00700FF5"/>
    <w:rsid w:val="00701189"/>
    <w:rsid w:val="007017EB"/>
    <w:rsid w:val="0070224A"/>
    <w:rsid w:val="00703168"/>
    <w:rsid w:val="00703C28"/>
    <w:rsid w:val="0070431A"/>
    <w:rsid w:val="007047FD"/>
    <w:rsid w:val="0070528E"/>
    <w:rsid w:val="00705741"/>
    <w:rsid w:val="00710016"/>
    <w:rsid w:val="00710255"/>
    <w:rsid w:val="00710A2A"/>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26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758"/>
    <w:rsid w:val="00735930"/>
    <w:rsid w:val="00736B73"/>
    <w:rsid w:val="00736C06"/>
    <w:rsid w:val="00740052"/>
    <w:rsid w:val="007400E8"/>
    <w:rsid w:val="00740238"/>
    <w:rsid w:val="00740494"/>
    <w:rsid w:val="00740AFD"/>
    <w:rsid w:val="00741046"/>
    <w:rsid w:val="00741570"/>
    <w:rsid w:val="007416A3"/>
    <w:rsid w:val="00742EDD"/>
    <w:rsid w:val="00743F63"/>
    <w:rsid w:val="00744BA4"/>
    <w:rsid w:val="00745354"/>
    <w:rsid w:val="007465F0"/>
    <w:rsid w:val="00746708"/>
    <w:rsid w:val="00747261"/>
    <w:rsid w:val="00747331"/>
    <w:rsid w:val="00747F64"/>
    <w:rsid w:val="00750D6F"/>
    <w:rsid w:val="00750F1A"/>
    <w:rsid w:val="00751099"/>
    <w:rsid w:val="00752248"/>
    <w:rsid w:val="007523B1"/>
    <w:rsid w:val="00752E1F"/>
    <w:rsid w:val="00753E3E"/>
    <w:rsid w:val="00754ECB"/>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50D"/>
    <w:rsid w:val="007C2BC5"/>
    <w:rsid w:val="007C2C4B"/>
    <w:rsid w:val="007C46D7"/>
    <w:rsid w:val="007C4AA6"/>
    <w:rsid w:val="007C6405"/>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6F7"/>
    <w:rsid w:val="007D4FF9"/>
    <w:rsid w:val="007D506C"/>
    <w:rsid w:val="007D5250"/>
    <w:rsid w:val="007D59C9"/>
    <w:rsid w:val="007D5E62"/>
    <w:rsid w:val="007D5FCF"/>
    <w:rsid w:val="007D6583"/>
    <w:rsid w:val="007D6588"/>
    <w:rsid w:val="007D66DD"/>
    <w:rsid w:val="007D6867"/>
    <w:rsid w:val="007D6C89"/>
    <w:rsid w:val="007D6D1F"/>
    <w:rsid w:val="007D6E4E"/>
    <w:rsid w:val="007D7B8B"/>
    <w:rsid w:val="007D7E2B"/>
    <w:rsid w:val="007E01A3"/>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8C5"/>
    <w:rsid w:val="007F2E0E"/>
    <w:rsid w:val="007F414D"/>
    <w:rsid w:val="007F4D6F"/>
    <w:rsid w:val="007F4DA5"/>
    <w:rsid w:val="007F502F"/>
    <w:rsid w:val="007F75A8"/>
    <w:rsid w:val="008011A7"/>
    <w:rsid w:val="008014D3"/>
    <w:rsid w:val="00802451"/>
    <w:rsid w:val="0080273A"/>
    <w:rsid w:val="00803682"/>
    <w:rsid w:val="00804212"/>
    <w:rsid w:val="00804442"/>
    <w:rsid w:val="00804B03"/>
    <w:rsid w:val="008059FF"/>
    <w:rsid w:val="00805A5B"/>
    <w:rsid w:val="00805CAE"/>
    <w:rsid w:val="00806C71"/>
    <w:rsid w:val="00806D9B"/>
    <w:rsid w:val="008078B2"/>
    <w:rsid w:val="008079A9"/>
    <w:rsid w:val="008117CC"/>
    <w:rsid w:val="00811E51"/>
    <w:rsid w:val="00812866"/>
    <w:rsid w:val="008141B5"/>
    <w:rsid w:val="008149DF"/>
    <w:rsid w:val="0081501A"/>
    <w:rsid w:val="00815152"/>
    <w:rsid w:val="00815514"/>
    <w:rsid w:val="008159DF"/>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290"/>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44D"/>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25E1"/>
    <w:rsid w:val="00863151"/>
    <w:rsid w:val="008632C9"/>
    <w:rsid w:val="008635A5"/>
    <w:rsid w:val="00864429"/>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DF"/>
    <w:rsid w:val="008741A6"/>
    <w:rsid w:val="008744AE"/>
    <w:rsid w:val="00877DA5"/>
    <w:rsid w:val="00880852"/>
    <w:rsid w:val="00881598"/>
    <w:rsid w:val="00881F95"/>
    <w:rsid w:val="008831C0"/>
    <w:rsid w:val="0088335C"/>
    <w:rsid w:val="00883602"/>
    <w:rsid w:val="008838AA"/>
    <w:rsid w:val="00883C9C"/>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336B"/>
    <w:rsid w:val="00893451"/>
    <w:rsid w:val="00895D8A"/>
    <w:rsid w:val="008978A4"/>
    <w:rsid w:val="008A040A"/>
    <w:rsid w:val="008A06A4"/>
    <w:rsid w:val="008A1390"/>
    <w:rsid w:val="008A1FD4"/>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73A"/>
    <w:rsid w:val="008C4836"/>
    <w:rsid w:val="008C48E7"/>
    <w:rsid w:val="008C5298"/>
    <w:rsid w:val="008C5DDA"/>
    <w:rsid w:val="008C5E44"/>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A8F"/>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FBA"/>
    <w:rsid w:val="008E5500"/>
    <w:rsid w:val="008E5682"/>
    <w:rsid w:val="008E628A"/>
    <w:rsid w:val="008E7111"/>
    <w:rsid w:val="008F05DF"/>
    <w:rsid w:val="008F0748"/>
    <w:rsid w:val="008F0CD9"/>
    <w:rsid w:val="008F1368"/>
    <w:rsid w:val="008F16AC"/>
    <w:rsid w:val="008F1EC6"/>
    <w:rsid w:val="008F2E51"/>
    <w:rsid w:val="008F35D8"/>
    <w:rsid w:val="008F3609"/>
    <w:rsid w:val="008F3E39"/>
    <w:rsid w:val="008F424E"/>
    <w:rsid w:val="008F437C"/>
    <w:rsid w:val="008F4D68"/>
    <w:rsid w:val="008F4E04"/>
    <w:rsid w:val="008F4F7D"/>
    <w:rsid w:val="008F5255"/>
    <w:rsid w:val="008F5667"/>
    <w:rsid w:val="008F5901"/>
    <w:rsid w:val="008F5EEB"/>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524A"/>
    <w:rsid w:val="0091603B"/>
    <w:rsid w:val="009164CA"/>
    <w:rsid w:val="00916A02"/>
    <w:rsid w:val="00916B23"/>
    <w:rsid w:val="00917A4C"/>
    <w:rsid w:val="00917A67"/>
    <w:rsid w:val="00920678"/>
    <w:rsid w:val="00922191"/>
    <w:rsid w:val="0092226E"/>
    <w:rsid w:val="00922BAC"/>
    <w:rsid w:val="00923009"/>
    <w:rsid w:val="00923640"/>
    <w:rsid w:val="00923E89"/>
    <w:rsid w:val="009246E5"/>
    <w:rsid w:val="00926554"/>
    <w:rsid w:val="00926DDC"/>
    <w:rsid w:val="00927525"/>
    <w:rsid w:val="00927577"/>
    <w:rsid w:val="00927999"/>
    <w:rsid w:val="00927AFB"/>
    <w:rsid w:val="00927BD5"/>
    <w:rsid w:val="00931194"/>
    <w:rsid w:val="0093124D"/>
    <w:rsid w:val="009314FE"/>
    <w:rsid w:val="009317DB"/>
    <w:rsid w:val="009332D9"/>
    <w:rsid w:val="00933F8F"/>
    <w:rsid w:val="00934200"/>
    <w:rsid w:val="0093427C"/>
    <w:rsid w:val="00934377"/>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0"/>
    <w:rsid w:val="009539AE"/>
    <w:rsid w:val="00953A6E"/>
    <w:rsid w:val="009548C2"/>
    <w:rsid w:val="009548CA"/>
    <w:rsid w:val="00955F29"/>
    <w:rsid w:val="00955FE5"/>
    <w:rsid w:val="009579DF"/>
    <w:rsid w:val="00960B9B"/>
    <w:rsid w:val="00960DC7"/>
    <w:rsid w:val="00961B82"/>
    <w:rsid w:val="00961CA2"/>
    <w:rsid w:val="00961DB2"/>
    <w:rsid w:val="009621DF"/>
    <w:rsid w:val="00962209"/>
    <w:rsid w:val="009626F1"/>
    <w:rsid w:val="00962A1E"/>
    <w:rsid w:val="00962B7C"/>
    <w:rsid w:val="009655D7"/>
    <w:rsid w:val="00965D0D"/>
    <w:rsid w:val="00965E02"/>
    <w:rsid w:val="00966451"/>
    <w:rsid w:val="009664D0"/>
    <w:rsid w:val="00967345"/>
    <w:rsid w:val="0096752B"/>
    <w:rsid w:val="00967B92"/>
    <w:rsid w:val="00967D92"/>
    <w:rsid w:val="00970496"/>
    <w:rsid w:val="00970897"/>
    <w:rsid w:val="00970E84"/>
    <w:rsid w:val="00970EA0"/>
    <w:rsid w:val="009722B7"/>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EE5"/>
    <w:rsid w:val="0098313A"/>
    <w:rsid w:val="009840D9"/>
    <w:rsid w:val="0098434B"/>
    <w:rsid w:val="00984CFE"/>
    <w:rsid w:val="00985DC3"/>
    <w:rsid w:val="009861A9"/>
    <w:rsid w:val="0098667C"/>
    <w:rsid w:val="00986F93"/>
    <w:rsid w:val="00987B0D"/>
    <w:rsid w:val="00990AF2"/>
    <w:rsid w:val="00990BC0"/>
    <w:rsid w:val="00990E33"/>
    <w:rsid w:val="00990FB1"/>
    <w:rsid w:val="00991261"/>
    <w:rsid w:val="0099157D"/>
    <w:rsid w:val="009928CB"/>
    <w:rsid w:val="00993500"/>
    <w:rsid w:val="009941A8"/>
    <w:rsid w:val="00995D73"/>
    <w:rsid w:val="0099621E"/>
    <w:rsid w:val="009979DE"/>
    <w:rsid w:val="00997A76"/>
    <w:rsid w:val="00997C8D"/>
    <w:rsid w:val="00997CE9"/>
    <w:rsid w:val="00997D5B"/>
    <w:rsid w:val="009A0245"/>
    <w:rsid w:val="009A0628"/>
    <w:rsid w:val="009A1C6B"/>
    <w:rsid w:val="009A274E"/>
    <w:rsid w:val="009A30EF"/>
    <w:rsid w:val="009A3CAE"/>
    <w:rsid w:val="009A415B"/>
    <w:rsid w:val="009A5A47"/>
    <w:rsid w:val="009A729F"/>
    <w:rsid w:val="009A7391"/>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2D79"/>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A50"/>
    <w:rsid w:val="009F5E8B"/>
    <w:rsid w:val="009F65C8"/>
    <w:rsid w:val="009F68BC"/>
    <w:rsid w:val="009F6BD2"/>
    <w:rsid w:val="009F6E60"/>
    <w:rsid w:val="009F6F9F"/>
    <w:rsid w:val="00A00E64"/>
    <w:rsid w:val="00A01E11"/>
    <w:rsid w:val="00A0253F"/>
    <w:rsid w:val="00A02787"/>
    <w:rsid w:val="00A033DA"/>
    <w:rsid w:val="00A04476"/>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4E2"/>
    <w:rsid w:val="00A47054"/>
    <w:rsid w:val="00A506A9"/>
    <w:rsid w:val="00A50948"/>
    <w:rsid w:val="00A51621"/>
    <w:rsid w:val="00A51681"/>
    <w:rsid w:val="00A525E0"/>
    <w:rsid w:val="00A52DF0"/>
    <w:rsid w:val="00A535FE"/>
    <w:rsid w:val="00A53691"/>
    <w:rsid w:val="00A5485D"/>
    <w:rsid w:val="00A550CD"/>
    <w:rsid w:val="00A55945"/>
    <w:rsid w:val="00A56129"/>
    <w:rsid w:val="00A56AE1"/>
    <w:rsid w:val="00A57335"/>
    <w:rsid w:val="00A57C21"/>
    <w:rsid w:val="00A57CBA"/>
    <w:rsid w:val="00A57EAE"/>
    <w:rsid w:val="00A60552"/>
    <w:rsid w:val="00A6216D"/>
    <w:rsid w:val="00A62F19"/>
    <w:rsid w:val="00A6338B"/>
    <w:rsid w:val="00A63567"/>
    <w:rsid w:val="00A635DE"/>
    <w:rsid w:val="00A63958"/>
    <w:rsid w:val="00A63D8B"/>
    <w:rsid w:val="00A640E4"/>
    <w:rsid w:val="00A6429F"/>
    <w:rsid w:val="00A651C5"/>
    <w:rsid w:val="00A65C19"/>
    <w:rsid w:val="00A65D16"/>
    <w:rsid w:val="00A66E61"/>
    <w:rsid w:val="00A6702C"/>
    <w:rsid w:val="00A67228"/>
    <w:rsid w:val="00A71567"/>
    <w:rsid w:val="00A71A19"/>
    <w:rsid w:val="00A71E97"/>
    <w:rsid w:val="00A72439"/>
    <w:rsid w:val="00A72DEC"/>
    <w:rsid w:val="00A72FE9"/>
    <w:rsid w:val="00A7350D"/>
    <w:rsid w:val="00A75489"/>
    <w:rsid w:val="00A75EE0"/>
    <w:rsid w:val="00A76DA1"/>
    <w:rsid w:val="00A770A2"/>
    <w:rsid w:val="00A77A85"/>
    <w:rsid w:val="00A81140"/>
    <w:rsid w:val="00A81414"/>
    <w:rsid w:val="00A81A4A"/>
    <w:rsid w:val="00A829D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773"/>
    <w:rsid w:val="00A8775B"/>
    <w:rsid w:val="00A903D4"/>
    <w:rsid w:val="00A905D7"/>
    <w:rsid w:val="00A90A3C"/>
    <w:rsid w:val="00A90B2C"/>
    <w:rsid w:val="00A91552"/>
    <w:rsid w:val="00A91766"/>
    <w:rsid w:val="00A91863"/>
    <w:rsid w:val="00A9247A"/>
    <w:rsid w:val="00A92E17"/>
    <w:rsid w:val="00A931CE"/>
    <w:rsid w:val="00A9392A"/>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844"/>
    <w:rsid w:val="00AB0425"/>
    <w:rsid w:val="00AB0613"/>
    <w:rsid w:val="00AB159D"/>
    <w:rsid w:val="00AB1847"/>
    <w:rsid w:val="00AB272D"/>
    <w:rsid w:val="00AB2802"/>
    <w:rsid w:val="00AB2C63"/>
    <w:rsid w:val="00AB4B9D"/>
    <w:rsid w:val="00AB4D70"/>
    <w:rsid w:val="00AB4E3C"/>
    <w:rsid w:val="00AB5702"/>
    <w:rsid w:val="00AB5F0B"/>
    <w:rsid w:val="00AB64B8"/>
    <w:rsid w:val="00AB6C73"/>
    <w:rsid w:val="00AB7563"/>
    <w:rsid w:val="00AB7D26"/>
    <w:rsid w:val="00AC0987"/>
    <w:rsid w:val="00AC0B68"/>
    <w:rsid w:val="00AC0C4F"/>
    <w:rsid w:val="00AC1913"/>
    <w:rsid w:val="00AC1F74"/>
    <w:rsid w:val="00AC2260"/>
    <w:rsid w:val="00AC2F9C"/>
    <w:rsid w:val="00AC3EFF"/>
    <w:rsid w:val="00AC45BA"/>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F9"/>
    <w:rsid w:val="00AD1F3A"/>
    <w:rsid w:val="00AD1F41"/>
    <w:rsid w:val="00AD2090"/>
    <w:rsid w:val="00AD28BC"/>
    <w:rsid w:val="00AD2F55"/>
    <w:rsid w:val="00AD370C"/>
    <w:rsid w:val="00AD43BD"/>
    <w:rsid w:val="00AD48BB"/>
    <w:rsid w:val="00AD5AF1"/>
    <w:rsid w:val="00AD5D99"/>
    <w:rsid w:val="00AD6316"/>
    <w:rsid w:val="00AD65CD"/>
    <w:rsid w:val="00AD66B5"/>
    <w:rsid w:val="00AD743B"/>
    <w:rsid w:val="00AE0492"/>
    <w:rsid w:val="00AE07B5"/>
    <w:rsid w:val="00AE18D5"/>
    <w:rsid w:val="00AE281B"/>
    <w:rsid w:val="00AE2FE6"/>
    <w:rsid w:val="00AE3DC4"/>
    <w:rsid w:val="00AE4585"/>
    <w:rsid w:val="00AE45DB"/>
    <w:rsid w:val="00AE4B07"/>
    <w:rsid w:val="00AE6EA9"/>
    <w:rsid w:val="00AE6F5F"/>
    <w:rsid w:val="00AE7BBA"/>
    <w:rsid w:val="00AE7F1F"/>
    <w:rsid w:val="00AF0034"/>
    <w:rsid w:val="00AF0113"/>
    <w:rsid w:val="00AF1159"/>
    <w:rsid w:val="00AF156F"/>
    <w:rsid w:val="00AF1B03"/>
    <w:rsid w:val="00AF2575"/>
    <w:rsid w:val="00AF320B"/>
    <w:rsid w:val="00AF5032"/>
    <w:rsid w:val="00AF5780"/>
    <w:rsid w:val="00AF5801"/>
    <w:rsid w:val="00AF5EF6"/>
    <w:rsid w:val="00AF6C24"/>
    <w:rsid w:val="00AF7575"/>
    <w:rsid w:val="00AF7949"/>
    <w:rsid w:val="00AF7A0B"/>
    <w:rsid w:val="00AF7B90"/>
    <w:rsid w:val="00B01153"/>
    <w:rsid w:val="00B0168D"/>
    <w:rsid w:val="00B018E7"/>
    <w:rsid w:val="00B01A82"/>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5AE6"/>
    <w:rsid w:val="00B36189"/>
    <w:rsid w:val="00B36708"/>
    <w:rsid w:val="00B36DCE"/>
    <w:rsid w:val="00B403B0"/>
    <w:rsid w:val="00B40B8E"/>
    <w:rsid w:val="00B40B99"/>
    <w:rsid w:val="00B41D98"/>
    <w:rsid w:val="00B422AF"/>
    <w:rsid w:val="00B424CE"/>
    <w:rsid w:val="00B4296F"/>
    <w:rsid w:val="00B43884"/>
    <w:rsid w:val="00B444BC"/>
    <w:rsid w:val="00B45204"/>
    <w:rsid w:val="00B4520E"/>
    <w:rsid w:val="00B4556B"/>
    <w:rsid w:val="00B45795"/>
    <w:rsid w:val="00B45B35"/>
    <w:rsid w:val="00B46087"/>
    <w:rsid w:val="00B468C5"/>
    <w:rsid w:val="00B479AE"/>
    <w:rsid w:val="00B47F2A"/>
    <w:rsid w:val="00B47FE5"/>
    <w:rsid w:val="00B512E2"/>
    <w:rsid w:val="00B5182D"/>
    <w:rsid w:val="00B51B64"/>
    <w:rsid w:val="00B51F55"/>
    <w:rsid w:val="00B52542"/>
    <w:rsid w:val="00B52646"/>
    <w:rsid w:val="00B5283C"/>
    <w:rsid w:val="00B52E43"/>
    <w:rsid w:val="00B52F35"/>
    <w:rsid w:val="00B5306D"/>
    <w:rsid w:val="00B539F4"/>
    <w:rsid w:val="00B53C0B"/>
    <w:rsid w:val="00B53D51"/>
    <w:rsid w:val="00B53DDD"/>
    <w:rsid w:val="00B53F59"/>
    <w:rsid w:val="00B54512"/>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136F"/>
    <w:rsid w:val="00B72EFD"/>
    <w:rsid w:val="00B7314B"/>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C07"/>
    <w:rsid w:val="00B94045"/>
    <w:rsid w:val="00B94C04"/>
    <w:rsid w:val="00B94EB1"/>
    <w:rsid w:val="00B95CC9"/>
    <w:rsid w:val="00B95FBB"/>
    <w:rsid w:val="00B9650D"/>
    <w:rsid w:val="00B966F1"/>
    <w:rsid w:val="00B97192"/>
    <w:rsid w:val="00B97A0D"/>
    <w:rsid w:val="00BA11A9"/>
    <w:rsid w:val="00BA1C82"/>
    <w:rsid w:val="00BA2445"/>
    <w:rsid w:val="00BA2582"/>
    <w:rsid w:val="00BA2714"/>
    <w:rsid w:val="00BA35C1"/>
    <w:rsid w:val="00BA7149"/>
    <w:rsid w:val="00BA723D"/>
    <w:rsid w:val="00BA7298"/>
    <w:rsid w:val="00BB0FED"/>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4CDC"/>
    <w:rsid w:val="00BC5979"/>
    <w:rsid w:val="00BC6735"/>
    <w:rsid w:val="00BD0542"/>
    <w:rsid w:val="00BD05CA"/>
    <w:rsid w:val="00BD0F19"/>
    <w:rsid w:val="00BD1E82"/>
    <w:rsid w:val="00BD2733"/>
    <w:rsid w:val="00BD2AE7"/>
    <w:rsid w:val="00BD3D97"/>
    <w:rsid w:val="00BD44FE"/>
    <w:rsid w:val="00BD4B33"/>
    <w:rsid w:val="00BD4F5C"/>
    <w:rsid w:val="00BD5937"/>
    <w:rsid w:val="00BD5D75"/>
    <w:rsid w:val="00BD5DC1"/>
    <w:rsid w:val="00BD6296"/>
    <w:rsid w:val="00BD6EC9"/>
    <w:rsid w:val="00BD7483"/>
    <w:rsid w:val="00BD7CBB"/>
    <w:rsid w:val="00BE0399"/>
    <w:rsid w:val="00BE067D"/>
    <w:rsid w:val="00BE0740"/>
    <w:rsid w:val="00BE173C"/>
    <w:rsid w:val="00BE214A"/>
    <w:rsid w:val="00BE215C"/>
    <w:rsid w:val="00BE3446"/>
    <w:rsid w:val="00BE48D7"/>
    <w:rsid w:val="00BE53F7"/>
    <w:rsid w:val="00BE5E43"/>
    <w:rsid w:val="00BE6432"/>
    <w:rsid w:val="00BE6516"/>
    <w:rsid w:val="00BE6CA4"/>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6F89"/>
    <w:rsid w:val="00C10812"/>
    <w:rsid w:val="00C108DF"/>
    <w:rsid w:val="00C11597"/>
    <w:rsid w:val="00C125A7"/>
    <w:rsid w:val="00C1272B"/>
    <w:rsid w:val="00C12D95"/>
    <w:rsid w:val="00C13E34"/>
    <w:rsid w:val="00C1421C"/>
    <w:rsid w:val="00C14A98"/>
    <w:rsid w:val="00C14B05"/>
    <w:rsid w:val="00C152A8"/>
    <w:rsid w:val="00C15C58"/>
    <w:rsid w:val="00C162C5"/>
    <w:rsid w:val="00C16DE2"/>
    <w:rsid w:val="00C171C5"/>
    <w:rsid w:val="00C20432"/>
    <w:rsid w:val="00C2054E"/>
    <w:rsid w:val="00C2059F"/>
    <w:rsid w:val="00C20FE9"/>
    <w:rsid w:val="00C22D67"/>
    <w:rsid w:val="00C2339E"/>
    <w:rsid w:val="00C2356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B10"/>
    <w:rsid w:val="00C41F05"/>
    <w:rsid w:val="00C421C2"/>
    <w:rsid w:val="00C423FC"/>
    <w:rsid w:val="00C43937"/>
    <w:rsid w:val="00C43D02"/>
    <w:rsid w:val="00C441CD"/>
    <w:rsid w:val="00C45C4C"/>
    <w:rsid w:val="00C4700C"/>
    <w:rsid w:val="00C47755"/>
    <w:rsid w:val="00C507F4"/>
    <w:rsid w:val="00C51AB5"/>
    <w:rsid w:val="00C51BDD"/>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70810"/>
    <w:rsid w:val="00C71401"/>
    <w:rsid w:val="00C71888"/>
    <w:rsid w:val="00C724A7"/>
    <w:rsid w:val="00C72FC7"/>
    <w:rsid w:val="00C73084"/>
    <w:rsid w:val="00C733DB"/>
    <w:rsid w:val="00C73E4E"/>
    <w:rsid w:val="00C748B8"/>
    <w:rsid w:val="00C75A16"/>
    <w:rsid w:val="00C75EC5"/>
    <w:rsid w:val="00C765CD"/>
    <w:rsid w:val="00C7788E"/>
    <w:rsid w:val="00C801B1"/>
    <w:rsid w:val="00C804BE"/>
    <w:rsid w:val="00C80F8C"/>
    <w:rsid w:val="00C8219A"/>
    <w:rsid w:val="00C835BF"/>
    <w:rsid w:val="00C83685"/>
    <w:rsid w:val="00C8430A"/>
    <w:rsid w:val="00C84D0D"/>
    <w:rsid w:val="00C857D8"/>
    <w:rsid w:val="00C86DC7"/>
    <w:rsid w:val="00C86DDC"/>
    <w:rsid w:val="00C87924"/>
    <w:rsid w:val="00C9040D"/>
    <w:rsid w:val="00C90B5E"/>
    <w:rsid w:val="00C90E6D"/>
    <w:rsid w:val="00C917C7"/>
    <w:rsid w:val="00C919C5"/>
    <w:rsid w:val="00C91E7D"/>
    <w:rsid w:val="00C92FC4"/>
    <w:rsid w:val="00C9333A"/>
    <w:rsid w:val="00C93FD5"/>
    <w:rsid w:val="00C94744"/>
    <w:rsid w:val="00C9571F"/>
    <w:rsid w:val="00C967C2"/>
    <w:rsid w:val="00CA0E4C"/>
    <w:rsid w:val="00CA0FFF"/>
    <w:rsid w:val="00CA175A"/>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14A3"/>
    <w:rsid w:val="00CB1932"/>
    <w:rsid w:val="00CB22AE"/>
    <w:rsid w:val="00CB3007"/>
    <w:rsid w:val="00CB314D"/>
    <w:rsid w:val="00CB38EF"/>
    <w:rsid w:val="00CB4447"/>
    <w:rsid w:val="00CB51FB"/>
    <w:rsid w:val="00CB5833"/>
    <w:rsid w:val="00CB6118"/>
    <w:rsid w:val="00CB6556"/>
    <w:rsid w:val="00CB75B4"/>
    <w:rsid w:val="00CB7A9F"/>
    <w:rsid w:val="00CB7BD0"/>
    <w:rsid w:val="00CC099B"/>
    <w:rsid w:val="00CC0C98"/>
    <w:rsid w:val="00CC1351"/>
    <w:rsid w:val="00CC2167"/>
    <w:rsid w:val="00CC2ADC"/>
    <w:rsid w:val="00CC3E12"/>
    <w:rsid w:val="00CC4AB6"/>
    <w:rsid w:val="00CC4D5D"/>
    <w:rsid w:val="00CC5104"/>
    <w:rsid w:val="00CC52FF"/>
    <w:rsid w:val="00CC53DC"/>
    <w:rsid w:val="00CC56D5"/>
    <w:rsid w:val="00CC5913"/>
    <w:rsid w:val="00CC5CB4"/>
    <w:rsid w:val="00CC5E19"/>
    <w:rsid w:val="00CC608A"/>
    <w:rsid w:val="00CC7872"/>
    <w:rsid w:val="00CC7BDB"/>
    <w:rsid w:val="00CD0754"/>
    <w:rsid w:val="00CD0E28"/>
    <w:rsid w:val="00CD22CF"/>
    <w:rsid w:val="00CD2DE8"/>
    <w:rsid w:val="00CD39AB"/>
    <w:rsid w:val="00CD3AEA"/>
    <w:rsid w:val="00CD3DDA"/>
    <w:rsid w:val="00CD4055"/>
    <w:rsid w:val="00CD4BF1"/>
    <w:rsid w:val="00CD522C"/>
    <w:rsid w:val="00CD53BE"/>
    <w:rsid w:val="00CD5C5E"/>
    <w:rsid w:val="00CD5EA2"/>
    <w:rsid w:val="00CD5F74"/>
    <w:rsid w:val="00CD6F5D"/>
    <w:rsid w:val="00CD6FCD"/>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320A"/>
    <w:rsid w:val="00D034AE"/>
    <w:rsid w:val="00D041DB"/>
    <w:rsid w:val="00D060F4"/>
    <w:rsid w:val="00D07ABE"/>
    <w:rsid w:val="00D07B90"/>
    <w:rsid w:val="00D07FDE"/>
    <w:rsid w:val="00D10920"/>
    <w:rsid w:val="00D10BB0"/>
    <w:rsid w:val="00D10C69"/>
    <w:rsid w:val="00D11A5A"/>
    <w:rsid w:val="00D12C93"/>
    <w:rsid w:val="00D13D15"/>
    <w:rsid w:val="00D1422D"/>
    <w:rsid w:val="00D14572"/>
    <w:rsid w:val="00D148A0"/>
    <w:rsid w:val="00D14A1A"/>
    <w:rsid w:val="00D159D4"/>
    <w:rsid w:val="00D15E8B"/>
    <w:rsid w:val="00D16391"/>
    <w:rsid w:val="00D16559"/>
    <w:rsid w:val="00D16CAB"/>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200"/>
    <w:rsid w:val="00D34690"/>
    <w:rsid w:val="00D348AC"/>
    <w:rsid w:val="00D34FEF"/>
    <w:rsid w:val="00D36C25"/>
    <w:rsid w:val="00D36CAC"/>
    <w:rsid w:val="00D371D0"/>
    <w:rsid w:val="00D375BF"/>
    <w:rsid w:val="00D37DF9"/>
    <w:rsid w:val="00D422A1"/>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4B0"/>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4204"/>
    <w:rsid w:val="00D642C4"/>
    <w:rsid w:val="00D6540E"/>
    <w:rsid w:val="00D65AEB"/>
    <w:rsid w:val="00D66DEF"/>
    <w:rsid w:val="00D67464"/>
    <w:rsid w:val="00D67B93"/>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206C"/>
    <w:rsid w:val="00D92984"/>
    <w:rsid w:val="00D92BD7"/>
    <w:rsid w:val="00D9389A"/>
    <w:rsid w:val="00D93976"/>
    <w:rsid w:val="00D93CAF"/>
    <w:rsid w:val="00D94B2E"/>
    <w:rsid w:val="00D951FF"/>
    <w:rsid w:val="00D95268"/>
    <w:rsid w:val="00D952FA"/>
    <w:rsid w:val="00D96A9B"/>
    <w:rsid w:val="00D9736C"/>
    <w:rsid w:val="00D9765D"/>
    <w:rsid w:val="00D9778C"/>
    <w:rsid w:val="00D977AF"/>
    <w:rsid w:val="00DA015F"/>
    <w:rsid w:val="00DA0234"/>
    <w:rsid w:val="00DA10A8"/>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F57"/>
    <w:rsid w:val="00DC32D0"/>
    <w:rsid w:val="00DC373B"/>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1CC3"/>
    <w:rsid w:val="00DD1F1E"/>
    <w:rsid w:val="00DD298D"/>
    <w:rsid w:val="00DD2B60"/>
    <w:rsid w:val="00DD3673"/>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9EB"/>
    <w:rsid w:val="00DE3177"/>
    <w:rsid w:val="00DE3A77"/>
    <w:rsid w:val="00DE3E34"/>
    <w:rsid w:val="00DE3FAE"/>
    <w:rsid w:val="00DE43CA"/>
    <w:rsid w:val="00DE47B5"/>
    <w:rsid w:val="00DE4856"/>
    <w:rsid w:val="00DE4868"/>
    <w:rsid w:val="00DE491E"/>
    <w:rsid w:val="00DE5140"/>
    <w:rsid w:val="00DE5A70"/>
    <w:rsid w:val="00DE5DA6"/>
    <w:rsid w:val="00DE6529"/>
    <w:rsid w:val="00DE698D"/>
    <w:rsid w:val="00DE6DC2"/>
    <w:rsid w:val="00DE75D3"/>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128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1E09"/>
    <w:rsid w:val="00E22056"/>
    <w:rsid w:val="00E22E3B"/>
    <w:rsid w:val="00E22FEE"/>
    <w:rsid w:val="00E23838"/>
    <w:rsid w:val="00E23CBD"/>
    <w:rsid w:val="00E23D31"/>
    <w:rsid w:val="00E242F2"/>
    <w:rsid w:val="00E2473D"/>
    <w:rsid w:val="00E25BCA"/>
    <w:rsid w:val="00E26180"/>
    <w:rsid w:val="00E26508"/>
    <w:rsid w:val="00E27E55"/>
    <w:rsid w:val="00E27EEF"/>
    <w:rsid w:val="00E309E9"/>
    <w:rsid w:val="00E30B7B"/>
    <w:rsid w:val="00E314FE"/>
    <w:rsid w:val="00E31FA6"/>
    <w:rsid w:val="00E328E4"/>
    <w:rsid w:val="00E32ADE"/>
    <w:rsid w:val="00E32AF2"/>
    <w:rsid w:val="00E32EC8"/>
    <w:rsid w:val="00E33726"/>
    <w:rsid w:val="00E33D93"/>
    <w:rsid w:val="00E33DBF"/>
    <w:rsid w:val="00E33E6D"/>
    <w:rsid w:val="00E3421B"/>
    <w:rsid w:val="00E34344"/>
    <w:rsid w:val="00E346B1"/>
    <w:rsid w:val="00E34897"/>
    <w:rsid w:val="00E34C8A"/>
    <w:rsid w:val="00E36139"/>
    <w:rsid w:val="00E36260"/>
    <w:rsid w:val="00E37269"/>
    <w:rsid w:val="00E3749A"/>
    <w:rsid w:val="00E37C88"/>
    <w:rsid w:val="00E37D1E"/>
    <w:rsid w:val="00E4075E"/>
    <w:rsid w:val="00E4127D"/>
    <w:rsid w:val="00E41A1C"/>
    <w:rsid w:val="00E422A0"/>
    <w:rsid w:val="00E42905"/>
    <w:rsid w:val="00E42F1E"/>
    <w:rsid w:val="00E433F5"/>
    <w:rsid w:val="00E44599"/>
    <w:rsid w:val="00E463ED"/>
    <w:rsid w:val="00E468B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12B9"/>
    <w:rsid w:val="00E6162E"/>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C63"/>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0A7"/>
    <w:rsid w:val="00E87645"/>
    <w:rsid w:val="00E915CC"/>
    <w:rsid w:val="00E92585"/>
    <w:rsid w:val="00E925FB"/>
    <w:rsid w:val="00E93573"/>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360F"/>
    <w:rsid w:val="00ED3EC5"/>
    <w:rsid w:val="00ED4566"/>
    <w:rsid w:val="00ED4E8E"/>
    <w:rsid w:val="00ED4F9F"/>
    <w:rsid w:val="00ED5486"/>
    <w:rsid w:val="00ED6990"/>
    <w:rsid w:val="00ED6B01"/>
    <w:rsid w:val="00ED72CB"/>
    <w:rsid w:val="00ED73CC"/>
    <w:rsid w:val="00EE0888"/>
    <w:rsid w:val="00EE0CD9"/>
    <w:rsid w:val="00EE0FBD"/>
    <w:rsid w:val="00EE1C12"/>
    <w:rsid w:val="00EE1C1E"/>
    <w:rsid w:val="00EE1EE0"/>
    <w:rsid w:val="00EE1FE6"/>
    <w:rsid w:val="00EE2AB3"/>
    <w:rsid w:val="00EE3398"/>
    <w:rsid w:val="00EE4801"/>
    <w:rsid w:val="00EE4CD3"/>
    <w:rsid w:val="00EE50D3"/>
    <w:rsid w:val="00EE76EB"/>
    <w:rsid w:val="00EE77DC"/>
    <w:rsid w:val="00EE7A5A"/>
    <w:rsid w:val="00EE7F79"/>
    <w:rsid w:val="00EF06BF"/>
    <w:rsid w:val="00EF0DCD"/>
    <w:rsid w:val="00EF101D"/>
    <w:rsid w:val="00EF1C96"/>
    <w:rsid w:val="00EF1DAE"/>
    <w:rsid w:val="00EF377C"/>
    <w:rsid w:val="00EF3D86"/>
    <w:rsid w:val="00EF3DC2"/>
    <w:rsid w:val="00EF3E64"/>
    <w:rsid w:val="00EF3EB6"/>
    <w:rsid w:val="00EF4240"/>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5007"/>
    <w:rsid w:val="00F05412"/>
    <w:rsid w:val="00F05EA8"/>
    <w:rsid w:val="00F05FE2"/>
    <w:rsid w:val="00F067FC"/>
    <w:rsid w:val="00F06D75"/>
    <w:rsid w:val="00F071B6"/>
    <w:rsid w:val="00F076B0"/>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2B5"/>
    <w:rsid w:val="00F5458A"/>
    <w:rsid w:val="00F547BE"/>
    <w:rsid w:val="00F547F5"/>
    <w:rsid w:val="00F55473"/>
    <w:rsid w:val="00F555C0"/>
    <w:rsid w:val="00F55EBC"/>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8E2"/>
    <w:rsid w:val="00F836BA"/>
    <w:rsid w:val="00F83D96"/>
    <w:rsid w:val="00F83EA1"/>
    <w:rsid w:val="00F842A4"/>
    <w:rsid w:val="00F8531B"/>
    <w:rsid w:val="00F85FB2"/>
    <w:rsid w:val="00F86A17"/>
    <w:rsid w:val="00F86B2F"/>
    <w:rsid w:val="00F8715B"/>
    <w:rsid w:val="00F87384"/>
    <w:rsid w:val="00F87BD0"/>
    <w:rsid w:val="00F913D6"/>
    <w:rsid w:val="00F915EF"/>
    <w:rsid w:val="00F91A00"/>
    <w:rsid w:val="00F91B86"/>
    <w:rsid w:val="00F91EFA"/>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532C"/>
    <w:rsid w:val="00FA6EF0"/>
    <w:rsid w:val="00FB080F"/>
    <w:rsid w:val="00FB0FB2"/>
    <w:rsid w:val="00FB1331"/>
    <w:rsid w:val="00FB271D"/>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506"/>
    <w:rsid w:val="00FD6D3C"/>
    <w:rsid w:val="00FD6F87"/>
    <w:rsid w:val="00FD736A"/>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5232"/>
    <w:rsid w:val="00FF5AA5"/>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DECC-D6FC-4CA7-A79F-681FFDC5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8895</Words>
  <Characters>48924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5</cp:revision>
  <cp:lastPrinted>2019-10-14T19:23:00Z</cp:lastPrinted>
  <dcterms:created xsi:type="dcterms:W3CDTF">2019-10-03T21:24:00Z</dcterms:created>
  <dcterms:modified xsi:type="dcterms:W3CDTF">2019-10-22T00:45:00Z</dcterms:modified>
</cp:coreProperties>
</file>