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DFD" w:rsidRPr="007C7D2E" w:rsidRDefault="00AC4DFD" w:rsidP="00AC4DFD">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605B2B">
        <w:rPr>
          <w:rFonts w:ascii="Palatino Linotype" w:hAnsi="Palatino Linotype"/>
        </w:rPr>
        <w:t>dos</w:t>
      </w:r>
      <w:r w:rsidRPr="007B3420">
        <w:rPr>
          <w:rFonts w:ascii="Palatino Linotype" w:hAnsi="Palatino Linotype"/>
        </w:rPr>
        <w:t xml:space="preserve"> </w:t>
      </w:r>
      <w:r>
        <w:rPr>
          <w:rFonts w:ascii="Palatino Linotype" w:hAnsi="Palatino Linotype"/>
        </w:rPr>
        <w:t xml:space="preserve">de </w:t>
      </w:r>
      <w:r w:rsidR="00605B2B">
        <w:rPr>
          <w:rFonts w:ascii="Palatino Linotype" w:hAnsi="Palatino Linotype"/>
        </w:rPr>
        <w:t>octubre</w:t>
      </w:r>
      <w:r>
        <w:rPr>
          <w:rFonts w:ascii="Palatino Linotype" w:hAnsi="Palatino Linotype"/>
        </w:rPr>
        <w:t xml:space="preserve"> de dos mil diecinueve</w:t>
      </w:r>
      <w:r w:rsidRPr="007C7D2E">
        <w:rPr>
          <w:rFonts w:ascii="Palatino Linotype" w:hAnsi="Palatino Linotype"/>
        </w:rPr>
        <w:t>.</w:t>
      </w:r>
    </w:p>
    <w:p w:rsidR="00AC4DFD" w:rsidRPr="00363739" w:rsidRDefault="00AC4DFD" w:rsidP="00AC4DFD">
      <w:pPr>
        <w:pStyle w:val="Sinespaciado"/>
        <w:spacing w:line="360" w:lineRule="auto"/>
        <w:jc w:val="both"/>
        <w:rPr>
          <w:rFonts w:ascii="Palatino Linotype" w:hAnsi="Palatino Linotype"/>
          <w:sz w:val="18"/>
        </w:rPr>
      </w:pPr>
    </w:p>
    <w:p w:rsidR="00AC4DFD" w:rsidRPr="007C7D2E" w:rsidRDefault="00AC4DFD" w:rsidP="00AC4DFD">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Pr>
          <w:rFonts w:ascii="Palatino Linotype" w:hAnsi="Palatino Linotype"/>
          <w:b/>
        </w:rPr>
        <w:t>0</w:t>
      </w:r>
      <w:r w:rsidR="00605B2B">
        <w:rPr>
          <w:rFonts w:ascii="Palatino Linotype" w:hAnsi="Palatino Linotype"/>
          <w:b/>
        </w:rPr>
        <w:t>6405</w:t>
      </w:r>
      <w:r w:rsidRPr="00EF105E">
        <w:rPr>
          <w:rFonts w:ascii="Palatino Linotype" w:hAnsi="Palatino Linotype"/>
          <w:b/>
        </w:rPr>
        <w:t>/INFOEM/IP/RR/2019</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el</w:t>
      </w:r>
      <w:r w:rsidRPr="007C7D2E">
        <w:rPr>
          <w:rFonts w:ascii="Palatino Linotype" w:hAnsi="Palatino Linotype"/>
        </w:rPr>
        <w:t xml:space="preserve"> </w:t>
      </w:r>
      <w:r w:rsidRPr="007C7D2E">
        <w:rPr>
          <w:rFonts w:ascii="Palatino Linotype" w:hAnsi="Palatino Linotype"/>
          <w:b/>
        </w:rPr>
        <w:t xml:space="preserve">C. </w:t>
      </w:r>
      <w:r w:rsidR="00B73991">
        <w:rPr>
          <w:rFonts w:ascii="Palatino Linotype" w:hAnsi="Palatino Linotype"/>
          <w:b/>
        </w:rPr>
        <w:t>xxxxxxxxxxxxxxxxxxxxxxxxxxxxxxx</w:t>
      </w:r>
      <w:r w:rsidR="00605B2B">
        <w:rPr>
          <w:rFonts w:ascii="Palatino Linotype" w:hAnsi="Palatino Linotype"/>
          <w:b/>
        </w:rPr>
        <w:t xml:space="preserve"> </w:t>
      </w:r>
      <w:r w:rsidR="00B73991">
        <w:rPr>
          <w:rFonts w:ascii="Palatino Linotype" w:hAnsi="Palatino Linotype"/>
          <w:b/>
        </w:rPr>
        <w:t>xxxxxxxxxxxxx</w:t>
      </w:r>
      <w:r w:rsidRPr="007C7D2E">
        <w:rPr>
          <w:rFonts w:ascii="Palatino Linotype" w:hAnsi="Palatino Linotype"/>
          <w:b/>
        </w:rPr>
        <w:t xml:space="preserve"> </w:t>
      </w:r>
      <w:r w:rsidRPr="007C7D2E">
        <w:rPr>
          <w:rFonts w:ascii="Palatino Linotype" w:hAnsi="Palatino Linotype"/>
        </w:rPr>
        <w:t xml:space="preserve">en lo sucesivo </w:t>
      </w:r>
      <w:r>
        <w:rPr>
          <w:rFonts w:ascii="Palatino Linotype" w:hAnsi="Palatino Linotype"/>
        </w:rPr>
        <w:t>el</w:t>
      </w:r>
      <w:r w:rsidRPr="007C7D2E">
        <w:rPr>
          <w:rFonts w:ascii="Palatino Linotype" w:hAnsi="Palatino Linotype"/>
          <w:b/>
        </w:rPr>
        <w:t xml:space="preserve"> Recurrente</w:t>
      </w:r>
      <w:r w:rsidRPr="007C7D2E">
        <w:rPr>
          <w:rFonts w:ascii="Palatino Linotype" w:hAnsi="Palatino Linotype"/>
        </w:rPr>
        <w:t>, en contra de la respuesta de</w:t>
      </w:r>
      <w:r>
        <w:rPr>
          <w:rFonts w:ascii="Palatino Linotype" w:hAnsi="Palatino Linotype"/>
        </w:rPr>
        <w:t xml:space="preserve"> la</w:t>
      </w:r>
      <w:r w:rsidRPr="007C7D2E">
        <w:rPr>
          <w:rFonts w:ascii="Palatino Linotype" w:hAnsi="Palatino Linotype"/>
        </w:rPr>
        <w:t xml:space="preserve"> </w:t>
      </w:r>
      <w:r w:rsidR="00605B2B">
        <w:rPr>
          <w:rFonts w:ascii="Palatino Linotype" w:hAnsi="Palatino Linotype"/>
          <w:b/>
        </w:rPr>
        <w:t>Secretaría de Educación</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AC4DFD" w:rsidRPr="00363739" w:rsidRDefault="00AC4DFD" w:rsidP="00AC4DFD">
      <w:pPr>
        <w:pStyle w:val="Sinespaciado"/>
        <w:spacing w:line="360" w:lineRule="auto"/>
        <w:jc w:val="both"/>
        <w:rPr>
          <w:rFonts w:ascii="Palatino Linotype" w:hAnsi="Palatino Linotype"/>
          <w:sz w:val="20"/>
        </w:rPr>
      </w:pPr>
    </w:p>
    <w:p w:rsidR="00AC4DFD" w:rsidRPr="00D423A8" w:rsidRDefault="00AC4DFD" w:rsidP="00AC4DFD">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AC4DFD" w:rsidRPr="00363739" w:rsidRDefault="00AC4DFD" w:rsidP="00AC4DFD">
      <w:pPr>
        <w:pStyle w:val="Sinespaciado"/>
        <w:spacing w:line="360" w:lineRule="auto"/>
        <w:jc w:val="both"/>
        <w:rPr>
          <w:rFonts w:ascii="Palatino Linotype" w:hAnsi="Palatino Linotype"/>
          <w:b/>
          <w:sz w:val="14"/>
          <w:szCs w:val="23"/>
        </w:rPr>
      </w:pPr>
    </w:p>
    <w:p w:rsidR="00AC4DFD" w:rsidRPr="00D423A8" w:rsidRDefault="00AC4DFD" w:rsidP="00AC4DFD">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AC4DFD" w:rsidRPr="00936FDD" w:rsidRDefault="00AC4DFD" w:rsidP="00AC4DFD">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9E6295">
        <w:rPr>
          <w:rFonts w:ascii="Palatino Linotype" w:hAnsi="Palatino Linotype"/>
        </w:rPr>
        <w:t xml:space="preserve">treinta de mayo </w:t>
      </w:r>
      <w:r>
        <w:rPr>
          <w:rFonts w:ascii="Palatino Linotype" w:hAnsi="Palatino Linotype"/>
        </w:rPr>
        <w:t>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w:t>
      </w:r>
      <w:r w:rsidR="009E6295">
        <w:rPr>
          <w:rFonts w:ascii="Palatino Linotype" w:hAnsi="Palatino Linotype"/>
          <w:b/>
          <w:bCs/>
          <w:color w:val="000000" w:themeColor="text1"/>
        </w:rPr>
        <w:t>617</w:t>
      </w:r>
      <w:r w:rsidRPr="00BA0C25">
        <w:rPr>
          <w:rFonts w:ascii="Palatino Linotype" w:hAnsi="Palatino Linotype"/>
          <w:b/>
          <w:bCs/>
          <w:color w:val="000000" w:themeColor="text1"/>
        </w:rPr>
        <w:t>/</w:t>
      </w:r>
      <w:r>
        <w:rPr>
          <w:rFonts w:ascii="Palatino Linotype" w:hAnsi="Palatino Linotype"/>
          <w:b/>
          <w:bCs/>
          <w:color w:val="000000" w:themeColor="text1"/>
        </w:rPr>
        <w:t>S</w:t>
      </w:r>
      <w:r w:rsidR="009E6295">
        <w:rPr>
          <w:rFonts w:ascii="Palatino Linotype" w:hAnsi="Palatino Linotype"/>
          <w:b/>
          <w:bCs/>
          <w:color w:val="000000" w:themeColor="text1"/>
        </w:rPr>
        <w:t>E</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AC4DFD" w:rsidRPr="00141D9A" w:rsidRDefault="00AC4DFD" w:rsidP="00AC4DFD">
      <w:pPr>
        <w:pStyle w:val="Sinespaciado"/>
        <w:spacing w:line="360" w:lineRule="auto"/>
        <w:jc w:val="both"/>
        <w:rPr>
          <w:rFonts w:ascii="Palatino Linotype" w:hAnsi="Palatino Linotype"/>
        </w:rPr>
      </w:pPr>
    </w:p>
    <w:p w:rsidR="00AC4DFD" w:rsidRDefault="009E6295" w:rsidP="00AC4DFD">
      <w:pPr>
        <w:pStyle w:val="Sinespaciado"/>
        <w:ind w:left="567" w:right="567"/>
        <w:jc w:val="both"/>
        <w:rPr>
          <w:rFonts w:ascii="Palatino Linotype" w:hAnsi="Palatino Linotype"/>
          <w:i/>
          <w:lang w:val="es-ES_tradnl"/>
        </w:rPr>
      </w:pPr>
      <w:r>
        <w:rPr>
          <w:rFonts w:ascii="Palatino Linotype" w:hAnsi="Palatino Linotype"/>
          <w:b/>
          <w:bCs/>
          <w:color w:val="000000" w:themeColor="text1"/>
        </w:rPr>
        <w:t>00617</w:t>
      </w:r>
      <w:r w:rsidRPr="00BA0C25">
        <w:rPr>
          <w:rFonts w:ascii="Palatino Linotype" w:hAnsi="Palatino Linotype"/>
          <w:b/>
          <w:bCs/>
          <w:color w:val="000000" w:themeColor="text1"/>
        </w:rPr>
        <w:t>/</w:t>
      </w:r>
      <w:r>
        <w:rPr>
          <w:rFonts w:ascii="Palatino Linotype" w:hAnsi="Palatino Linotype"/>
          <w:b/>
          <w:bCs/>
          <w:color w:val="000000" w:themeColor="text1"/>
        </w:rPr>
        <w:t>SE</w:t>
      </w:r>
      <w:r w:rsidRPr="00BA0C25">
        <w:rPr>
          <w:rFonts w:ascii="Palatino Linotype" w:hAnsi="Palatino Linotype"/>
          <w:b/>
          <w:bCs/>
          <w:color w:val="000000" w:themeColor="text1"/>
        </w:rPr>
        <w:t>/IP/2019</w:t>
      </w:r>
      <w:r w:rsidR="00AC4DFD" w:rsidRPr="00141D9A">
        <w:rPr>
          <w:rFonts w:ascii="Palatino Linotype" w:hAnsi="Palatino Linotype"/>
          <w:i/>
          <w:lang w:val="es-ES_tradnl"/>
        </w:rPr>
        <w:t xml:space="preserve"> </w:t>
      </w:r>
    </w:p>
    <w:p w:rsidR="00AC4DFD" w:rsidRPr="00141D9A" w:rsidRDefault="00AC4DFD" w:rsidP="00AC4DF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9E6295" w:rsidRPr="009E6295">
        <w:rPr>
          <w:rFonts w:ascii="Palatino Linotype" w:hAnsi="Palatino Linotype"/>
          <w:i/>
          <w:lang w:val="es-ES_tradnl"/>
        </w:rPr>
        <w:t xml:space="preserve">1. Solicito el nombre del actual Titular de la Institución Educativa escuela primaria Estado de México con clave 15EPR1621L turno matutino, ubicada en el municipio Coacalco de Berriozábal; así como, los ingresos económicos y en especie recibidos por esa escuela y, sus gastos erogados desde el ejercicio 2017 a la fecha. 2. Solicito el nombre del actual Titular de la Institución Educativa escuela primaria Estado de México con clave 15EPR1157E turno vespertino, ubicada en el municipio </w:t>
      </w:r>
      <w:r w:rsidR="009E6295" w:rsidRPr="009E6295">
        <w:rPr>
          <w:rFonts w:ascii="Palatino Linotype" w:hAnsi="Palatino Linotype"/>
          <w:i/>
          <w:lang w:val="es-ES_tradnl"/>
        </w:rPr>
        <w:lastRenderedPageBreak/>
        <w:t>Coacalco de Berriozábal; así como, los ingresos económicos y en especie recibidos por esa escuela, y sus gastos erogados desde el ejercicio 2017 a la fecha.</w:t>
      </w:r>
      <w:r w:rsidRPr="00141D9A">
        <w:rPr>
          <w:rFonts w:ascii="Palatino Linotype" w:hAnsi="Palatino Linotype"/>
          <w:i/>
          <w:lang w:val="es-ES_tradnl"/>
        </w:rPr>
        <w:t>” [Sic]</w:t>
      </w:r>
    </w:p>
    <w:p w:rsidR="00AC4DFD" w:rsidRPr="00141D9A" w:rsidRDefault="00AC4DFD" w:rsidP="00AC4DFD">
      <w:pPr>
        <w:pStyle w:val="Sinespaciado"/>
        <w:spacing w:line="360" w:lineRule="auto"/>
        <w:jc w:val="both"/>
        <w:rPr>
          <w:rFonts w:ascii="Palatino Linotype" w:hAnsi="Palatino Linotype"/>
          <w:b/>
          <w:bCs/>
          <w:color w:val="000000" w:themeColor="text1"/>
          <w:u w:val="single"/>
        </w:rPr>
      </w:pPr>
    </w:p>
    <w:p w:rsidR="00AC4DFD" w:rsidRPr="00141D9A" w:rsidRDefault="00AC4DFD" w:rsidP="00AC4DFD">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rsidR="00AC4DFD" w:rsidRDefault="00AC4DFD" w:rsidP="00AC4DFD">
      <w:pPr>
        <w:pStyle w:val="Sinespaciado"/>
        <w:spacing w:line="360" w:lineRule="auto"/>
        <w:jc w:val="both"/>
        <w:rPr>
          <w:rFonts w:ascii="Palatino Linotype" w:hAnsi="Palatino Linotype"/>
          <w:lang w:val="es-ES_tradnl"/>
        </w:rPr>
      </w:pPr>
    </w:p>
    <w:p w:rsidR="00AC4DFD" w:rsidRPr="00513C6E" w:rsidRDefault="00AC4DFD" w:rsidP="00AC4DFD">
      <w:pPr>
        <w:pStyle w:val="Sinespaciado"/>
        <w:spacing w:line="360" w:lineRule="auto"/>
        <w:jc w:val="both"/>
        <w:rPr>
          <w:rFonts w:ascii="Palatino Linotype" w:hAnsi="Palatino Linotype"/>
          <w:b/>
          <w:szCs w:val="26"/>
        </w:rPr>
      </w:pPr>
      <w:r w:rsidRPr="00513C6E">
        <w:rPr>
          <w:rFonts w:ascii="Palatino Linotype" w:hAnsi="Palatino Linotype"/>
          <w:b/>
          <w:szCs w:val="26"/>
        </w:rPr>
        <w:t>SEGUNDO. De la prórroga y la respuesta del Sujeto Obligado.</w:t>
      </w:r>
    </w:p>
    <w:p w:rsidR="00AC4DFD" w:rsidRDefault="00AC4DFD" w:rsidP="00AC4DFD">
      <w:pPr>
        <w:pStyle w:val="Sinespaciado"/>
        <w:spacing w:line="360" w:lineRule="auto"/>
        <w:jc w:val="both"/>
        <w:rPr>
          <w:rFonts w:ascii="Palatino Linotype" w:hAnsi="Palatino Linotype"/>
        </w:rPr>
      </w:pPr>
      <w:r>
        <w:rPr>
          <w:rFonts w:ascii="Palatino Linotype" w:hAnsi="Palatino Linotype"/>
        </w:rPr>
        <w:t>De las constancias que obran en el expediente electrónico, se observa que el día veint</w:t>
      </w:r>
      <w:r w:rsidR="00E930B0">
        <w:rPr>
          <w:rFonts w:ascii="Palatino Linotype" w:hAnsi="Palatino Linotype"/>
        </w:rPr>
        <w:t xml:space="preserve">e </w:t>
      </w:r>
      <w:r>
        <w:rPr>
          <w:rFonts w:ascii="Palatino Linotype" w:hAnsi="Palatino Linotype"/>
        </w:rPr>
        <w:t xml:space="preserve">de </w:t>
      </w:r>
      <w:r w:rsidR="00E930B0">
        <w:rPr>
          <w:rFonts w:ascii="Palatino Linotype" w:hAnsi="Palatino Linotype"/>
        </w:rPr>
        <w:t>juni</w:t>
      </w:r>
      <w:r>
        <w:rPr>
          <w:rFonts w:ascii="Palatino Linotype" w:hAnsi="Palatino Linotype"/>
        </w:rPr>
        <w:t xml:space="preserve">o de dos mil diecinueve, el Sujeto Obligado solicitó una prórroga para atender la respuesta, la cual fue aprobada sin hacer constar dicha aprobación por su Comité de Transparencia. </w:t>
      </w:r>
    </w:p>
    <w:p w:rsidR="00AC4DFD" w:rsidRDefault="00AC4DFD" w:rsidP="00AC4DFD">
      <w:pPr>
        <w:pStyle w:val="Sinespaciado"/>
        <w:spacing w:line="360" w:lineRule="auto"/>
        <w:jc w:val="both"/>
        <w:rPr>
          <w:rFonts w:ascii="Palatino Linotype" w:hAnsi="Palatino Linotype"/>
        </w:rPr>
      </w:pPr>
    </w:p>
    <w:p w:rsidR="00AC4DFD" w:rsidRDefault="00AC4DFD" w:rsidP="00AC4DFD">
      <w:pPr>
        <w:pStyle w:val="Sinespaciado"/>
        <w:spacing w:line="360" w:lineRule="auto"/>
        <w:jc w:val="both"/>
        <w:rPr>
          <w:rFonts w:ascii="Palatino Linotype" w:hAnsi="Palatino Linotype"/>
        </w:rPr>
      </w:pPr>
      <w:r>
        <w:rPr>
          <w:rFonts w:ascii="Palatino Linotype" w:hAnsi="Palatino Linotype"/>
        </w:rPr>
        <w:t xml:space="preserve">Posteriormente, en fecha </w:t>
      </w:r>
      <w:r w:rsidR="00E930B0">
        <w:rPr>
          <w:rFonts w:ascii="Palatino Linotype" w:hAnsi="Palatino Linotype"/>
        </w:rPr>
        <w:t>primero</w:t>
      </w:r>
      <w:r>
        <w:rPr>
          <w:rFonts w:ascii="Palatino Linotype" w:hAnsi="Palatino Linotype"/>
        </w:rPr>
        <w:t xml:space="preserve"> de </w:t>
      </w:r>
      <w:r w:rsidR="00E930B0">
        <w:rPr>
          <w:rFonts w:ascii="Palatino Linotype" w:hAnsi="Palatino Linotype"/>
        </w:rPr>
        <w:t>juli</w:t>
      </w:r>
      <w:r>
        <w:rPr>
          <w:rFonts w:ascii="Palatino Linotype" w:hAnsi="Palatino Linotype"/>
        </w:rPr>
        <w:t xml:space="preserve">o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rsidR="00AC4DFD" w:rsidRPr="00141D9A" w:rsidRDefault="00AC4DFD" w:rsidP="00AC4DFD">
      <w:pPr>
        <w:pStyle w:val="Sinespaciado"/>
        <w:spacing w:line="360" w:lineRule="auto"/>
        <w:jc w:val="both"/>
        <w:rPr>
          <w:rFonts w:ascii="Palatino Linotype" w:hAnsi="Palatino Linotype" w:cs="Arial"/>
        </w:rPr>
      </w:pPr>
    </w:p>
    <w:p w:rsidR="00E930B0" w:rsidRPr="00E930B0" w:rsidRDefault="00AC4DFD" w:rsidP="00E930B0">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E930B0" w:rsidRPr="00E930B0">
        <w:rPr>
          <w:rFonts w:ascii="Palatino Linotype" w:hAnsi="Palatino Linotype" w:cs="Arial"/>
          <w:i/>
          <w:sz w:val="22"/>
          <w:szCs w:val="22"/>
        </w:rPr>
        <w:t>Metepec, México a 01 de Julio de 2019</w:t>
      </w:r>
    </w:p>
    <w:p w:rsidR="00E930B0" w:rsidRPr="00E930B0" w:rsidRDefault="00E930B0" w:rsidP="00E930B0">
      <w:pPr>
        <w:pStyle w:val="Sinespaciado"/>
        <w:ind w:left="567" w:right="567"/>
        <w:jc w:val="right"/>
        <w:rPr>
          <w:rFonts w:ascii="Palatino Linotype" w:hAnsi="Palatino Linotype" w:cs="Arial"/>
          <w:i/>
          <w:sz w:val="22"/>
          <w:szCs w:val="22"/>
        </w:rPr>
      </w:pPr>
      <w:r w:rsidRPr="00E930B0">
        <w:rPr>
          <w:rFonts w:ascii="Palatino Linotype" w:hAnsi="Palatino Linotype" w:cs="Arial"/>
          <w:i/>
          <w:sz w:val="22"/>
          <w:szCs w:val="22"/>
        </w:rPr>
        <w:t xml:space="preserve">Nombre del solicitante: </w:t>
      </w:r>
      <w:r w:rsidR="00EB5557">
        <w:rPr>
          <w:rFonts w:ascii="Palatino Linotype" w:hAnsi="Palatino Linotype" w:cs="Arial"/>
          <w:i/>
          <w:sz w:val="22"/>
          <w:szCs w:val="22"/>
        </w:rPr>
        <w:t>XXXXXXXXXXXXXXXXXXXXXXXXXXX XXXXXXXXXXXX</w:t>
      </w:r>
    </w:p>
    <w:p w:rsidR="00E930B0" w:rsidRPr="00E930B0" w:rsidRDefault="00E930B0" w:rsidP="00E930B0">
      <w:pPr>
        <w:pStyle w:val="Sinespaciado"/>
        <w:ind w:left="567" w:right="567"/>
        <w:jc w:val="right"/>
        <w:rPr>
          <w:rFonts w:ascii="Palatino Linotype" w:hAnsi="Palatino Linotype" w:cs="Arial"/>
          <w:i/>
          <w:sz w:val="22"/>
          <w:szCs w:val="22"/>
        </w:rPr>
      </w:pPr>
      <w:r w:rsidRPr="00E930B0">
        <w:rPr>
          <w:rFonts w:ascii="Palatino Linotype" w:hAnsi="Palatino Linotype" w:cs="Arial"/>
          <w:i/>
          <w:sz w:val="22"/>
          <w:szCs w:val="22"/>
        </w:rPr>
        <w:t>Folio de la solicitud: 00617/SE/IP/2019</w:t>
      </w:r>
    </w:p>
    <w:p w:rsidR="00E930B0" w:rsidRPr="00E930B0" w:rsidRDefault="00E930B0" w:rsidP="00E930B0">
      <w:pPr>
        <w:pStyle w:val="Sinespaciado"/>
        <w:ind w:left="567" w:right="567"/>
        <w:jc w:val="both"/>
        <w:rPr>
          <w:rFonts w:ascii="Palatino Linotype" w:hAnsi="Palatino Linotype" w:cs="Arial"/>
          <w:i/>
          <w:sz w:val="22"/>
          <w:szCs w:val="22"/>
        </w:rPr>
      </w:pPr>
      <w:r w:rsidRPr="00E930B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930B0" w:rsidRPr="00E930B0" w:rsidRDefault="00E930B0" w:rsidP="00E930B0">
      <w:pPr>
        <w:pStyle w:val="Sinespaciado"/>
        <w:ind w:left="567" w:right="567"/>
        <w:jc w:val="both"/>
        <w:rPr>
          <w:rFonts w:ascii="Palatino Linotype" w:hAnsi="Palatino Linotype" w:cs="Arial"/>
          <w:i/>
          <w:sz w:val="22"/>
          <w:szCs w:val="22"/>
        </w:rPr>
      </w:pPr>
      <w:r w:rsidRPr="00E930B0">
        <w:rPr>
          <w:rFonts w:ascii="Palatino Linotype" w:hAnsi="Palatino Linotype" w:cs="Arial"/>
          <w:i/>
          <w:sz w:val="22"/>
          <w:szCs w:val="22"/>
        </w:rPr>
        <w:t>De conformidad con lo dispuesto en el artículo 163 de la Ley de Transparencia y Acceso a la Información Pública del Estado de México y Municipios; se adjunta la respuesta correspondiente.</w:t>
      </w:r>
    </w:p>
    <w:p w:rsidR="00E930B0" w:rsidRPr="00E930B0" w:rsidRDefault="00E930B0" w:rsidP="00E930B0">
      <w:pPr>
        <w:pStyle w:val="Sinespaciado"/>
        <w:ind w:left="567" w:right="567"/>
        <w:jc w:val="both"/>
        <w:rPr>
          <w:rFonts w:ascii="Palatino Linotype" w:hAnsi="Palatino Linotype" w:cs="Arial"/>
          <w:i/>
          <w:sz w:val="22"/>
          <w:szCs w:val="22"/>
        </w:rPr>
      </w:pPr>
      <w:r w:rsidRPr="00E930B0">
        <w:rPr>
          <w:rFonts w:ascii="Palatino Linotype" w:hAnsi="Palatino Linotype" w:cs="Arial"/>
          <w:i/>
          <w:sz w:val="22"/>
          <w:szCs w:val="22"/>
        </w:rPr>
        <w:t>ATENTAMENTE</w:t>
      </w:r>
    </w:p>
    <w:p w:rsidR="00AC4DFD" w:rsidRPr="00141D9A" w:rsidRDefault="00E930B0" w:rsidP="00E930B0">
      <w:pPr>
        <w:pStyle w:val="Sinespaciado"/>
        <w:ind w:left="567" w:right="567"/>
        <w:jc w:val="both"/>
        <w:rPr>
          <w:rFonts w:ascii="Palatino Linotype" w:hAnsi="Palatino Linotype" w:cs="Arial"/>
          <w:i/>
          <w:sz w:val="22"/>
          <w:szCs w:val="22"/>
        </w:rPr>
      </w:pPr>
      <w:r w:rsidRPr="00E930B0">
        <w:rPr>
          <w:rFonts w:ascii="Palatino Linotype" w:hAnsi="Palatino Linotype" w:cs="Arial"/>
          <w:i/>
          <w:sz w:val="22"/>
          <w:szCs w:val="22"/>
        </w:rPr>
        <w:t>Licenciada en Derecho Alejandra González Camacho</w:t>
      </w:r>
      <w:r w:rsidR="00AC4DFD">
        <w:rPr>
          <w:rFonts w:ascii="Palatino Linotype" w:hAnsi="Palatino Linotype" w:cs="Arial"/>
          <w:i/>
          <w:sz w:val="22"/>
          <w:szCs w:val="22"/>
        </w:rPr>
        <w:t>” (Sic)</w:t>
      </w:r>
    </w:p>
    <w:p w:rsidR="00AC4DFD" w:rsidRDefault="00AC4DFD" w:rsidP="00E930B0">
      <w:pPr>
        <w:pStyle w:val="Sinespaciado"/>
        <w:ind w:right="567"/>
        <w:jc w:val="both"/>
        <w:rPr>
          <w:rFonts w:ascii="Palatino Linotype" w:hAnsi="Palatino Linotype" w:cs="Arial"/>
          <w:i/>
          <w:sz w:val="22"/>
          <w:szCs w:val="22"/>
        </w:rPr>
      </w:pPr>
    </w:p>
    <w:p w:rsidR="00E930B0" w:rsidRDefault="00E930B0" w:rsidP="00E930B0">
      <w:pPr>
        <w:pStyle w:val="Sinespaciado"/>
        <w:ind w:right="567"/>
        <w:jc w:val="both"/>
        <w:rPr>
          <w:rFonts w:ascii="Palatino Linotype" w:hAnsi="Palatino Linotype" w:cs="Arial"/>
          <w:i/>
          <w:sz w:val="22"/>
          <w:szCs w:val="22"/>
        </w:rPr>
      </w:pPr>
    </w:p>
    <w:p w:rsidR="00E930B0" w:rsidRPr="00E930B0" w:rsidRDefault="00E930B0" w:rsidP="00E930B0">
      <w:pPr>
        <w:pStyle w:val="Sinespaciado"/>
        <w:ind w:right="567"/>
        <w:jc w:val="both"/>
        <w:rPr>
          <w:rFonts w:ascii="Palatino Linotype" w:hAnsi="Palatino Linotype" w:cs="Arial"/>
          <w:szCs w:val="22"/>
        </w:rPr>
      </w:pPr>
      <w:r w:rsidRPr="00E930B0">
        <w:rPr>
          <w:rFonts w:ascii="Palatino Linotype" w:hAnsi="Palatino Linotype" w:cs="Arial"/>
          <w:szCs w:val="22"/>
        </w:rPr>
        <w:t>Adjuntando a su respuesta dos archivos electrónicos anexo_00617.pdf y res_00617.pdf</w:t>
      </w:r>
      <w:r>
        <w:rPr>
          <w:rFonts w:ascii="Palatino Linotype" w:hAnsi="Palatino Linotype" w:cs="Arial"/>
          <w:szCs w:val="22"/>
        </w:rPr>
        <w:t>, de los cuales se hará mérito de su estudio más adelante.</w:t>
      </w:r>
    </w:p>
    <w:p w:rsidR="00AC4DFD" w:rsidRDefault="00AC4DFD" w:rsidP="00AC4DFD">
      <w:pPr>
        <w:pStyle w:val="Sinespaciado"/>
        <w:spacing w:line="360" w:lineRule="auto"/>
        <w:jc w:val="both"/>
        <w:rPr>
          <w:rFonts w:ascii="Palatino Linotype" w:hAnsi="Palatino Linotype" w:cs="Arial"/>
          <w:b/>
          <w:sz w:val="26"/>
          <w:szCs w:val="26"/>
        </w:rPr>
      </w:pPr>
    </w:p>
    <w:p w:rsidR="00AC4DFD" w:rsidRPr="00D423A8" w:rsidRDefault="00AC4DFD" w:rsidP="00AC4DFD">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lastRenderedPageBreak/>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AC4DFD" w:rsidRDefault="00AC4DFD" w:rsidP="00AC4DFD">
      <w:pPr>
        <w:pStyle w:val="Sinespaciado"/>
        <w:spacing w:line="360" w:lineRule="auto"/>
        <w:jc w:val="both"/>
        <w:rPr>
          <w:rFonts w:ascii="Palatino Linotype" w:hAnsi="Palatino Linotype" w:cs="Arial"/>
        </w:rPr>
      </w:pPr>
      <w:r>
        <w:rPr>
          <w:rFonts w:ascii="Palatino Linotype" w:hAnsi="Palatino Linotype" w:cs="Arial"/>
        </w:rPr>
        <w:t>Inconforme con la</w:t>
      </w:r>
      <w:r w:rsidR="00E930B0">
        <w:rPr>
          <w:rFonts w:ascii="Palatino Linotype" w:hAnsi="Palatino Linotype" w:cs="Arial"/>
        </w:rPr>
        <w:t xml:space="preserve"> respuesta</w:t>
      </w:r>
      <w:r>
        <w:rPr>
          <w:rFonts w:ascii="Palatino Linotype" w:hAnsi="Palatino Linotype" w:cs="Arial"/>
        </w:rPr>
        <w:t xml:space="preserve">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w:t>
      </w:r>
      <w:r w:rsidRPr="00FB3B2B">
        <w:rPr>
          <w:rFonts w:ascii="Palatino Linotype" w:hAnsi="Palatino Linotype" w:cs="Arial"/>
          <w:b/>
        </w:rPr>
        <w:t>El</w:t>
      </w:r>
      <w:r w:rsidRPr="00141D9A">
        <w:rPr>
          <w:rFonts w:ascii="Palatino Linotype" w:hAnsi="Palatino Linotype" w:cs="Arial"/>
        </w:rPr>
        <w:t xml:space="preserve"> </w:t>
      </w:r>
      <w:r w:rsidRPr="00957F29">
        <w:rPr>
          <w:rFonts w:ascii="Palatino Linotype" w:hAnsi="Palatino Linotype" w:cs="Arial"/>
          <w:b/>
        </w:rPr>
        <w:t>Recurrente</w:t>
      </w:r>
      <w:r w:rsidR="00E930B0">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E930B0">
        <w:rPr>
          <w:rFonts w:ascii="Palatino Linotype" w:hAnsi="Palatino Linotype" w:cs="Arial"/>
        </w:rPr>
        <w:t>veintinueve</w:t>
      </w:r>
      <w:r>
        <w:rPr>
          <w:rFonts w:ascii="Palatino Linotype" w:hAnsi="Palatino Linotype" w:cs="Arial"/>
        </w:rPr>
        <w:t xml:space="preserve"> de </w:t>
      </w:r>
      <w:r w:rsidR="00E930B0">
        <w:rPr>
          <w:rFonts w:ascii="Palatino Linotype" w:hAnsi="Palatino Linotype" w:cs="Arial"/>
        </w:rPr>
        <w:t>juli</w:t>
      </w:r>
      <w:r>
        <w:rPr>
          <w:rFonts w:ascii="Palatino Linotype" w:hAnsi="Palatino Linotype" w:cs="Arial"/>
        </w:rPr>
        <w:t>o de dos mil diecinueve,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w:t>
      </w:r>
      <w:r w:rsidR="00E930B0">
        <w:rPr>
          <w:rFonts w:ascii="Palatino Linotype" w:hAnsi="Palatino Linotype" w:cs="Arial"/>
          <w:b/>
        </w:rPr>
        <w:t>6405</w:t>
      </w:r>
      <w:r>
        <w:rPr>
          <w:rFonts w:ascii="Palatino Linotype" w:hAnsi="Palatino Linotype" w:cs="Arial"/>
          <w:b/>
        </w:rPr>
        <w:t>/INFOEM/IP/RR/2019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AC4DFD" w:rsidRPr="008C0B40" w:rsidRDefault="00AC4DFD" w:rsidP="00AC4DFD">
      <w:pPr>
        <w:pStyle w:val="Sinespaciado"/>
        <w:spacing w:line="360" w:lineRule="auto"/>
        <w:jc w:val="both"/>
        <w:rPr>
          <w:rFonts w:ascii="Palatino Linotype" w:hAnsi="Palatino Linotype" w:cs="Arial"/>
          <w:b/>
          <w:u w:val="single"/>
        </w:rPr>
      </w:pPr>
    </w:p>
    <w:p w:rsidR="00AC4DFD" w:rsidRPr="005B1141" w:rsidRDefault="00AC4DFD" w:rsidP="00AC4DFD">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rsidR="00AC4DFD" w:rsidRPr="005B1141" w:rsidRDefault="00AC4DFD" w:rsidP="00AC4DFD">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E930B0" w:rsidRPr="00E930B0">
        <w:rPr>
          <w:rFonts w:ascii="Palatino Linotype" w:hAnsi="Palatino Linotype" w:cs="Arial"/>
          <w:i/>
        </w:rPr>
        <w:t xml:space="preserve">En mi solicitud de origen, además de los datos del titular de la institución educativa, menciono que requiero información respecto a "los ingresos económicos y en especie recibidos por esa escuela y, sus gastos erogados hasta la fecha", a lo cual el sujeto obligado contesta que del periodo 2017 a la fecha la escuela no ha sido considerada para participar en algún programa Federal, Estatal o Municipal y que por ende no se han recibido aportaciones económicas o en especie. En ese sentido, me parece que la información solicitada por el suscrito fue interpretada a favor del sujeto obligado por conveniencia propia, ya que en ningún momento menciono, ni acoto que lo que requiero debe constreñirse únicamente a programas de cualquier índole, lo cual denota una pronunciación meditada y perniciosa que coarta el derecho al acceso a la información que como ciudadano mexicano invoco de acuerdo con el artículo 6° de la Constitución Política de los Estados Unidos Mexicanos. Bajo ese tenor y retomando el tema central de la presente inconformidad, al decir "los ingresos económicos y en especie", se entiende que es el ingreso de cualquier recurso financiero o material recibido o recabado por esa escuela, ya sea de manera ordinaria o extraordinaria, tal es el caso de las cuotas de inscripción, eventos como kermese, aportaciones, donaciones, presupuesto, entre otro tipo de partidas o conceptos relativos a las gestiones de recursos de una institución educativa; asimismo, mi </w:t>
      </w:r>
      <w:r w:rsidR="00E930B0" w:rsidRPr="00E930B0">
        <w:rPr>
          <w:rFonts w:ascii="Palatino Linotype" w:hAnsi="Palatino Linotype" w:cs="Arial"/>
          <w:i/>
        </w:rPr>
        <w:lastRenderedPageBreak/>
        <w:t>petición aplica a todos ¿los gastos erogados¿ de los cuales la institución fue omisa por no pronunciarse al respecto, en la inteligencia de que la erogación de gastos equivale a cualquier desembolso monetario por cuenta de la escuela de mérito, entre lo que se puede enunciar lo relativos a gastos de construcción, de remodelación, de servicios de cualquier tipo (incluso los del personal que no sea asalariado a cuenta del Gobierno) y todas aquellas partidas o conceptos que sean sujetos a transacciones con la naturaleza de gasto y/o inversión por parte de esa escuela. Es por lo anterior, que solicito me sean proporcionados los datos que en punto a mi solicitud de información fue requerida al Sujeto Obligado del cual me quejo, originalmente.</w:t>
      </w:r>
      <w:r w:rsidRPr="005B1141">
        <w:rPr>
          <w:rFonts w:ascii="Palatino Linotype" w:hAnsi="Palatino Linotype" w:cs="Arial"/>
          <w:i/>
        </w:rPr>
        <w:t>” [sic]</w:t>
      </w:r>
    </w:p>
    <w:p w:rsidR="00AC4DFD" w:rsidRPr="005B1141" w:rsidRDefault="00AC4DFD" w:rsidP="00AC4DFD">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AC4DFD" w:rsidRPr="005B1141" w:rsidRDefault="00AC4DFD" w:rsidP="00AC4DFD">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E930B0" w:rsidRPr="00E930B0">
        <w:rPr>
          <w:rFonts w:ascii="Palatino Linotype" w:hAnsi="Palatino Linotype" w:cs="Arial"/>
          <w:i/>
        </w:rPr>
        <w:t xml:space="preserve">En mi solicitud de origen, además de los datos del titular de la institución educativa, menciono que requiero información respecto a "los ingresos económicos y en especie recibidos por esa escuela y, sus gastos erogados hasta la fecha", a lo cual el sujeto obligado contesta que del periodo 2017 a la fecha la escuela no ha sido considerada para participar en algún programa Federal, Estatal o Municipal y que por ende no se han recibido aportaciones económicas o en especie. En ese sentido, me parece que la información solicitada por el suscrito fue interpretada a favor del sujeto obligado por conveniencia propia, ya que en ningún momento menciono, ni acoto que lo que requiero debe constreñirse únicamente a programas de cualquier índole, lo cual denota una pronunciación meditada y perniciosa que coarta el derecho al acceso a la información que como ciudadano mexicano invoco de acuerdo con el artículo 6° de la Constitución Política de los Estados Unidos Mexicanos. Bajo ese tenor y retomando el tema central de la presente inconformidad, al decir "los ingresos económicos y en especie", se entiende que es el ingreso de cualquier recurso financiero o material recibido o recabado por esa escuela, ya sea de manera ordinaria o extraordinaria, tal es el caso de las cuotas de inscripción, eventos como kermese, aportaciones, donaciones, presupuesto, entre otro tipo de partidas o conceptos relativos a las gestiones de recursos de una institución educativa; asimismo, mi petición aplica a todos ¿los gastos erogados¿ de los cuales la institución fue omisa por no pronunciarse al respecto, en la inteligencia de que la erogación de gastos equivale a cualquier desembolso monetario por cuenta de la escuela de mérito, entre lo que se puede enunciar lo relativos a gastos de construcción, de remodelación, de servicios de cualquier tipo (incluso los del personal que no sea asalariado a cuenta </w:t>
      </w:r>
      <w:r w:rsidR="00E930B0" w:rsidRPr="00E930B0">
        <w:rPr>
          <w:rFonts w:ascii="Palatino Linotype" w:hAnsi="Palatino Linotype" w:cs="Arial"/>
          <w:i/>
        </w:rPr>
        <w:lastRenderedPageBreak/>
        <w:t>del Gobierno) y todas aquellas partidas o conceptos que sean sujetos a transacciones con la naturaleza de gasto y/o inversión por parte de esa escuela. Es por lo anterior, que solicito me sean proporcionados los datos que en punto a mi solicitud de información fue requerida al Sujeto Obligado del cual me quejo, originalmente.</w:t>
      </w:r>
      <w:r w:rsidRPr="005B1141">
        <w:rPr>
          <w:rFonts w:ascii="Palatino Linotype" w:hAnsi="Palatino Linotype" w:cs="Arial"/>
          <w:i/>
        </w:rPr>
        <w:t>” [</w:t>
      </w:r>
      <w:r w:rsidR="00E930B0" w:rsidRPr="005B1141">
        <w:rPr>
          <w:rFonts w:ascii="Palatino Linotype" w:hAnsi="Palatino Linotype" w:cs="Arial"/>
          <w:i/>
        </w:rPr>
        <w:t>Sic</w:t>
      </w:r>
      <w:r w:rsidRPr="005B1141">
        <w:rPr>
          <w:rFonts w:ascii="Palatino Linotype" w:hAnsi="Palatino Linotype" w:cs="Arial"/>
          <w:i/>
        </w:rPr>
        <w:t>]</w:t>
      </w:r>
    </w:p>
    <w:p w:rsidR="00AC4DFD" w:rsidRPr="00141D9A" w:rsidRDefault="00AC4DFD" w:rsidP="00AC4DFD">
      <w:pPr>
        <w:pStyle w:val="Sinespaciado"/>
        <w:ind w:left="567" w:right="567"/>
        <w:jc w:val="both"/>
        <w:rPr>
          <w:rFonts w:ascii="Palatino Linotype" w:hAnsi="Palatino Linotype"/>
          <w:i/>
          <w:lang w:eastAsia="es-MX"/>
        </w:rPr>
      </w:pPr>
    </w:p>
    <w:p w:rsidR="00AC4DFD" w:rsidRPr="00141D9A" w:rsidRDefault="00AC4DFD" w:rsidP="00AC4DFD">
      <w:pPr>
        <w:pStyle w:val="Sinespaciado"/>
        <w:spacing w:line="360" w:lineRule="auto"/>
        <w:jc w:val="both"/>
        <w:rPr>
          <w:rFonts w:ascii="Palatino Linotype" w:hAnsi="Palatino Linotype"/>
          <w:b/>
        </w:rPr>
      </w:pPr>
    </w:p>
    <w:p w:rsidR="00AC4DFD" w:rsidRDefault="00AC4DFD" w:rsidP="00AC4DFD">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AC4DFD" w:rsidRPr="004E2A95" w:rsidRDefault="00AC4DFD" w:rsidP="00AC4DFD">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veintidós</w:t>
      </w:r>
      <w:r w:rsidRPr="004E2A95">
        <w:rPr>
          <w:rFonts w:ascii="Palatino Linotype" w:hAnsi="Palatino Linotype" w:cs="Arial"/>
          <w:sz w:val="24"/>
          <w:szCs w:val="24"/>
        </w:rPr>
        <w:t xml:space="preserve"> de </w:t>
      </w:r>
      <w:r>
        <w:rPr>
          <w:rFonts w:ascii="Palatino Linotype" w:hAnsi="Palatino Linotype" w:cs="Arial"/>
          <w:sz w:val="24"/>
          <w:szCs w:val="24"/>
        </w:rPr>
        <w:t>mayo</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todos los</w:t>
      </w:r>
      <w:r w:rsidRPr="004E2A95">
        <w:rPr>
          <w:rFonts w:ascii="Palatino Linotype" w:hAnsi="Palatino Linotype" w:cs="Arial"/>
          <w:sz w:val="24"/>
          <w:szCs w:val="24"/>
        </w:rPr>
        <w:t xml:space="preserve"> casos, determinándose en ellos, un plazo de siete días para que las partes manifestaran lo que a su derecho corresponda en términos del numeral ya citado.</w:t>
      </w:r>
    </w:p>
    <w:p w:rsidR="00AC4DFD" w:rsidRDefault="00AC4DFD" w:rsidP="00AC4DFD">
      <w:pPr>
        <w:pStyle w:val="Sinespaciado"/>
        <w:spacing w:line="360" w:lineRule="auto"/>
        <w:jc w:val="both"/>
        <w:rPr>
          <w:rFonts w:ascii="Palatino Linotype" w:hAnsi="Palatino Linotype"/>
        </w:rPr>
      </w:pPr>
    </w:p>
    <w:p w:rsidR="00AC4DFD" w:rsidRPr="00141D9A" w:rsidRDefault="00AC4DFD" w:rsidP="00AC4DFD">
      <w:pPr>
        <w:pStyle w:val="Sinespaciado"/>
        <w:spacing w:line="360" w:lineRule="auto"/>
        <w:jc w:val="both"/>
        <w:rPr>
          <w:rFonts w:ascii="Palatino Linotype" w:hAnsi="Palatino Linotype"/>
        </w:rPr>
      </w:pPr>
    </w:p>
    <w:p w:rsidR="00AC4DFD" w:rsidRDefault="00AC4DFD" w:rsidP="00AC4DFD">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rsidR="00AC4DFD" w:rsidRDefault="00AC4DFD" w:rsidP="00AC4DFD">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remiti</w:t>
      </w:r>
      <w:r w:rsidRPr="005E5799">
        <w:rPr>
          <w:rFonts w:ascii="Palatino Linotype" w:eastAsia="Calibri" w:hAnsi="Palatino Linotype" w:cs="Arial"/>
          <w:sz w:val="24"/>
          <w:szCs w:val="24"/>
        </w:rPr>
        <w:t xml:space="preserve">ó </w:t>
      </w:r>
      <w:r>
        <w:rPr>
          <w:rFonts w:ascii="Palatino Linotype" w:eastAsia="Calibri" w:hAnsi="Palatino Linotype" w:cs="Arial"/>
          <w:sz w:val="24"/>
          <w:szCs w:val="24"/>
        </w:rPr>
        <w:t xml:space="preserve">manifestaciones en fecha </w:t>
      </w:r>
      <w:r w:rsidR="00E3487C">
        <w:rPr>
          <w:rFonts w:ascii="Palatino Linotype" w:eastAsia="Calibri" w:hAnsi="Palatino Linotype" w:cs="Arial"/>
          <w:sz w:val="24"/>
          <w:szCs w:val="24"/>
        </w:rPr>
        <w:t>ocho de agosto de la presente anualidad, por su parte el Recurrente no realizó manifestación alguna.</w:t>
      </w:r>
    </w:p>
    <w:p w:rsidR="00AC4DFD" w:rsidRPr="00141D9A" w:rsidRDefault="00AC4DFD" w:rsidP="00AC4DFD">
      <w:pPr>
        <w:pStyle w:val="Sinespaciado"/>
        <w:spacing w:line="360" w:lineRule="auto"/>
        <w:jc w:val="both"/>
        <w:rPr>
          <w:rFonts w:ascii="Palatino Linotype" w:hAnsi="Palatino Linotype"/>
        </w:rPr>
      </w:pPr>
    </w:p>
    <w:p w:rsidR="00AC4DFD" w:rsidRPr="006E0976" w:rsidRDefault="00AC4DFD" w:rsidP="00AC4DFD">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rsidR="00AC4DFD" w:rsidRDefault="00AC4DFD" w:rsidP="00AC4DFD">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E3487C">
        <w:rPr>
          <w:rFonts w:ascii="Palatino Linotype" w:hAnsi="Palatino Linotype"/>
        </w:rPr>
        <w:t>diecinueve</w:t>
      </w:r>
      <w:r>
        <w:rPr>
          <w:rFonts w:ascii="Palatino Linotype" w:hAnsi="Palatino Linotype"/>
        </w:rPr>
        <w:t xml:space="preserve"> de </w:t>
      </w:r>
      <w:r w:rsidR="00E3487C">
        <w:rPr>
          <w:rFonts w:ascii="Palatino Linotype" w:hAnsi="Palatino Linotype"/>
        </w:rPr>
        <w:t>agost</w:t>
      </w:r>
      <w:r>
        <w:rPr>
          <w:rFonts w:ascii="Palatino Linotype" w:hAnsi="Palatino Linotype"/>
        </w:rPr>
        <w:t>o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w:t>
      </w:r>
      <w:r w:rsidRPr="00141D9A">
        <w:rPr>
          <w:rFonts w:ascii="Palatino Linotype" w:hAnsi="Palatino Linotype"/>
        </w:rPr>
        <w:lastRenderedPageBreak/>
        <w:t>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AC4DFD" w:rsidRDefault="00AC4DFD" w:rsidP="00AC4DFD">
      <w:pPr>
        <w:pStyle w:val="Sinespaciado"/>
        <w:spacing w:line="360" w:lineRule="auto"/>
        <w:jc w:val="both"/>
        <w:rPr>
          <w:rFonts w:ascii="Palatino Linotype" w:hAnsi="Palatino Linotype" w:cs="Arial"/>
          <w:b/>
          <w:sz w:val="26"/>
          <w:szCs w:val="26"/>
        </w:rPr>
      </w:pPr>
    </w:p>
    <w:p w:rsidR="00AC4DFD" w:rsidRPr="00E923E3" w:rsidRDefault="00AC4DFD" w:rsidP="00AC4DF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rsidR="00AC4DFD" w:rsidRDefault="00AC4DFD" w:rsidP="00AC4DFD">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tre</w:t>
      </w:r>
      <w:r w:rsidR="00E3487C">
        <w:rPr>
          <w:rFonts w:ascii="Palatino Linotype" w:hAnsi="Palatino Linotype" w:cs="Arial"/>
        </w:rPr>
        <w:t>ce</w:t>
      </w:r>
      <w:r>
        <w:rPr>
          <w:rFonts w:ascii="Palatino Linotype" w:hAnsi="Palatino Linotype" w:cs="Arial"/>
        </w:rPr>
        <w:t xml:space="preserve"> de </w:t>
      </w:r>
      <w:r w:rsidR="00E3487C">
        <w:rPr>
          <w:rFonts w:ascii="Palatino Linotype" w:hAnsi="Palatino Linotype" w:cs="Arial"/>
        </w:rPr>
        <w:t>septiembre</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AC4DFD" w:rsidRDefault="00AC4DFD" w:rsidP="00AC4DFD">
      <w:pPr>
        <w:pStyle w:val="Sinespaciado"/>
        <w:spacing w:line="360" w:lineRule="auto"/>
        <w:jc w:val="both"/>
        <w:rPr>
          <w:rFonts w:ascii="Palatino Linotype" w:hAnsi="Palatino Linotype"/>
          <w:sz w:val="28"/>
        </w:rPr>
      </w:pPr>
    </w:p>
    <w:p w:rsidR="00AC4DFD" w:rsidRPr="0041374D" w:rsidRDefault="00AC4DFD" w:rsidP="00AC4DFD">
      <w:pPr>
        <w:pStyle w:val="Sinespaciado"/>
        <w:spacing w:line="360" w:lineRule="auto"/>
        <w:jc w:val="both"/>
        <w:rPr>
          <w:rFonts w:ascii="Palatino Linotype" w:hAnsi="Palatino Linotype"/>
          <w:sz w:val="28"/>
        </w:rPr>
      </w:pPr>
    </w:p>
    <w:p w:rsidR="00AC4DFD" w:rsidRPr="006E0976" w:rsidRDefault="00AC4DFD" w:rsidP="00AC4DFD">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AC4DFD" w:rsidRPr="0041374D" w:rsidRDefault="00AC4DFD" w:rsidP="00AC4DFD">
      <w:pPr>
        <w:pStyle w:val="Sinespaciado"/>
        <w:spacing w:line="360" w:lineRule="auto"/>
        <w:jc w:val="both"/>
        <w:rPr>
          <w:rFonts w:ascii="Palatino Linotype" w:hAnsi="Palatino Linotype"/>
          <w:sz w:val="22"/>
          <w:szCs w:val="23"/>
        </w:rPr>
      </w:pPr>
    </w:p>
    <w:p w:rsidR="00AC4DFD" w:rsidRDefault="00AC4DFD" w:rsidP="00AC4DF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AC4DFD" w:rsidRPr="006534A4" w:rsidRDefault="00AC4DFD" w:rsidP="00AC4DFD">
      <w:pPr>
        <w:spacing w:after="0" w:line="360" w:lineRule="auto"/>
        <w:jc w:val="both"/>
        <w:rPr>
          <w:rFonts w:ascii="Palatino Linotype" w:eastAsia="Times New Roman" w:hAnsi="Palatino Linotype" w:cs="Times New Roman"/>
          <w:b/>
          <w:sz w:val="26"/>
          <w:szCs w:val="26"/>
          <w:lang w:eastAsia="es-ES"/>
        </w:rPr>
      </w:pP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 xml:space="preserve">o, fracción IV de la Constitución Política del Estado Libre y Soberano de México; 1, 2 fracción II, 13, 29, 36 fracciones II y III, 176, 178, 179, 181 párrafo tercero, 185, 188 y 194 de la Ley de Transparencia y Acceso a la </w:t>
      </w:r>
      <w:r w:rsidRPr="00141D9A">
        <w:rPr>
          <w:rFonts w:ascii="Palatino Linotype" w:eastAsia="Times New Roman" w:hAnsi="Palatino Linotype" w:cs="Times New Roman"/>
          <w:sz w:val="24"/>
          <w:szCs w:val="24"/>
          <w:lang w:eastAsia="es-ES"/>
        </w:rPr>
        <w:lastRenderedPageBreak/>
        <w:t>Información Pública del Estado de México y Municipios; 9, fracciones I y XXIV, 11 y 14 fracción I del Reglamento Interior del Instituto de Transparencia, Acceso a la Información Pública y Protección de Datos Personales del Estado de México y Municipios.</w:t>
      </w:r>
    </w:p>
    <w:p w:rsidR="00AC4DFD" w:rsidRPr="0041374D" w:rsidRDefault="00AC4DFD" w:rsidP="00AC4DFD">
      <w:pPr>
        <w:spacing w:after="0" w:line="360" w:lineRule="auto"/>
        <w:jc w:val="both"/>
        <w:rPr>
          <w:rFonts w:ascii="Palatino Linotype" w:eastAsia="Times New Roman" w:hAnsi="Palatino Linotype" w:cs="Times New Roman"/>
          <w:szCs w:val="24"/>
          <w:lang w:eastAsia="es-ES"/>
        </w:rPr>
      </w:pPr>
    </w:p>
    <w:p w:rsidR="00AC4DFD" w:rsidRDefault="00AC4DFD" w:rsidP="00AC4DF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AC4DFD" w:rsidRPr="006534A4" w:rsidRDefault="00AC4DFD" w:rsidP="00AC4DFD">
      <w:pPr>
        <w:spacing w:after="0" w:line="360" w:lineRule="auto"/>
        <w:jc w:val="both"/>
        <w:rPr>
          <w:rFonts w:ascii="Palatino Linotype" w:eastAsia="Times New Roman" w:hAnsi="Palatino Linotype" w:cs="Times New Roman"/>
          <w:b/>
          <w:sz w:val="26"/>
          <w:szCs w:val="26"/>
          <w:lang w:eastAsia="es-ES"/>
        </w:rPr>
      </w:pP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p>
    <w:p w:rsidR="00AC4DFD" w:rsidRDefault="00AC4DFD" w:rsidP="00AC4DF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AC4DFD" w:rsidRPr="006534A4" w:rsidRDefault="00AC4DFD" w:rsidP="00AC4DFD">
      <w:pPr>
        <w:spacing w:after="0" w:line="360" w:lineRule="auto"/>
        <w:jc w:val="both"/>
        <w:rPr>
          <w:rFonts w:ascii="Palatino Linotype" w:eastAsia="Times New Roman" w:hAnsi="Palatino Linotype" w:cs="Times New Roman"/>
          <w:b/>
          <w:sz w:val="26"/>
          <w:szCs w:val="26"/>
          <w:lang w:eastAsia="es-ES"/>
        </w:rPr>
      </w:pP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Así las cosas, en la especie, no se actualiza ninguna causa de improcedencia de las referidas en el artículo 191 de la Ley de Transparencia y Acceso a la Información </w:t>
      </w:r>
      <w:r w:rsidRPr="00141D9A">
        <w:rPr>
          <w:rFonts w:ascii="Palatino Linotype" w:eastAsia="Times New Roman" w:hAnsi="Palatino Linotype" w:cs="Times New Roman"/>
          <w:sz w:val="24"/>
          <w:szCs w:val="24"/>
          <w:lang w:eastAsia="es-ES"/>
        </w:rPr>
        <w:lastRenderedPageBreak/>
        <w:t>Pública del Estado de México y Municipios, encontrándose actualizados todos los presupuestos procesales para atender el fondo del asunto, en los términos del considerando posterior.</w:t>
      </w:r>
    </w:p>
    <w:p w:rsidR="00AC4DFD" w:rsidRPr="00141D9A" w:rsidRDefault="00AC4DFD" w:rsidP="00AC4DFD">
      <w:pPr>
        <w:spacing w:after="0" w:line="360" w:lineRule="auto"/>
        <w:jc w:val="both"/>
        <w:rPr>
          <w:rFonts w:ascii="Palatino Linotype" w:eastAsia="Times New Roman" w:hAnsi="Palatino Linotype" w:cs="Times New Roman"/>
          <w:sz w:val="24"/>
          <w:szCs w:val="24"/>
          <w:lang w:eastAsia="es-ES"/>
        </w:rPr>
      </w:pPr>
    </w:p>
    <w:p w:rsidR="00AC4DFD" w:rsidRDefault="00AC4DFD" w:rsidP="00AC4DF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AC4DFD" w:rsidRPr="0072078A" w:rsidRDefault="00AC4DFD" w:rsidP="00AC4DFD">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AC4DFD" w:rsidRPr="0072078A" w:rsidRDefault="00AC4DFD" w:rsidP="00AC4DFD">
      <w:pPr>
        <w:spacing w:after="0" w:line="360" w:lineRule="auto"/>
        <w:jc w:val="both"/>
        <w:rPr>
          <w:rFonts w:ascii="Palatino Linotype" w:hAnsi="Palatino Linotype" w:cs="Arial"/>
          <w:sz w:val="24"/>
          <w:szCs w:val="24"/>
        </w:rPr>
      </w:pPr>
    </w:p>
    <w:p w:rsidR="00AC4DFD" w:rsidRPr="0072078A" w:rsidRDefault="00AC4DFD" w:rsidP="00AC4DFD">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w:t>
      </w:r>
      <w:r w:rsidRPr="0072078A">
        <w:rPr>
          <w:rFonts w:ascii="Palatino Linotype" w:hAnsi="Palatino Linotype" w:cs="Arial"/>
          <w:sz w:val="24"/>
          <w:szCs w:val="24"/>
        </w:rPr>
        <w:lastRenderedPageBreak/>
        <w:t>de que emita una respuesta, al mismo tiempo estará interconectada con el Sistema correspondiente a la entidad Federativa de que se trate, en este caso con el Sistema de Acceso a la Información Mexiquense SAIMEX.</w:t>
      </w:r>
    </w:p>
    <w:p w:rsidR="00AC4DFD" w:rsidRPr="0072078A" w:rsidRDefault="00AC4DFD" w:rsidP="00AC4DFD">
      <w:pPr>
        <w:spacing w:after="0" w:line="360" w:lineRule="auto"/>
        <w:jc w:val="both"/>
        <w:rPr>
          <w:rFonts w:ascii="Palatino Linotype" w:hAnsi="Palatino Linotype" w:cs="Arial"/>
          <w:sz w:val="24"/>
          <w:szCs w:val="24"/>
        </w:rPr>
      </w:pPr>
    </w:p>
    <w:p w:rsidR="00AC4DFD" w:rsidRPr="0072078A" w:rsidRDefault="00AC4DFD" w:rsidP="00AC4DFD">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rsidR="00AC4DFD" w:rsidRDefault="00AC4DFD" w:rsidP="00AC4DFD">
      <w:pPr>
        <w:spacing w:after="0" w:line="360" w:lineRule="auto"/>
        <w:jc w:val="both"/>
        <w:rPr>
          <w:rFonts w:ascii="Palatino Linotype" w:hAnsi="Palatino Linotype" w:cs="Arial"/>
          <w:sz w:val="24"/>
          <w:szCs w:val="24"/>
        </w:rPr>
      </w:pPr>
    </w:p>
    <w:p w:rsidR="00AC4DFD" w:rsidRDefault="00AC4DFD" w:rsidP="00AC4DFD">
      <w:pPr>
        <w:spacing w:after="0" w:line="360" w:lineRule="auto"/>
        <w:ind w:right="141"/>
        <w:jc w:val="both"/>
        <w:rPr>
          <w:rFonts w:ascii="Palatino Linotype" w:hAnsi="Palatino Linotype"/>
          <w:color w:val="000000"/>
          <w:sz w:val="24"/>
          <w:szCs w:val="24"/>
        </w:rPr>
      </w:pPr>
      <w:r w:rsidRPr="0072078A">
        <w:rPr>
          <w:rFonts w:ascii="Palatino Linotype" w:hAnsi="Palatino Linotype"/>
          <w:color w:val="000000"/>
          <w:sz w:val="24"/>
          <w:szCs w:val="24"/>
        </w:rPr>
        <w:t>En este sentido, podemos referir que el particular plasmo en la solicitud de información la modalidad de entrega en la que requiere la información, por ello se infiere que la entrega deberá ser mediante el SAIMEX.</w:t>
      </w:r>
    </w:p>
    <w:p w:rsidR="00AC4DFD" w:rsidRDefault="00AC4DFD" w:rsidP="00AC4DFD">
      <w:pPr>
        <w:spacing w:after="0" w:line="360" w:lineRule="auto"/>
        <w:jc w:val="both"/>
        <w:rPr>
          <w:rFonts w:ascii="Palatino Linotype" w:eastAsia="Times New Roman" w:hAnsi="Palatino Linotype" w:cs="Times New Roman"/>
          <w:sz w:val="24"/>
          <w:szCs w:val="24"/>
          <w:lang w:eastAsia="es-ES"/>
        </w:rPr>
      </w:pPr>
    </w:p>
    <w:p w:rsidR="00AC4DFD" w:rsidRPr="00AC4DFD" w:rsidRDefault="00AC4DFD" w:rsidP="00AC4DFD">
      <w:pPr>
        <w:spacing w:after="0" w:line="360" w:lineRule="auto"/>
        <w:jc w:val="both"/>
        <w:rPr>
          <w:rFonts w:ascii="Palatino Linotype" w:eastAsia="Times New Roman" w:hAnsi="Palatino Linotype" w:cs="Times New Roman"/>
          <w:sz w:val="24"/>
          <w:szCs w:val="26"/>
          <w:lang w:eastAsia="es-ES"/>
        </w:rPr>
      </w:pPr>
    </w:p>
    <w:p w:rsidR="00AC4DFD" w:rsidRPr="004E2A95" w:rsidRDefault="00AC4DFD" w:rsidP="00AC4DFD">
      <w:pPr>
        <w:pStyle w:val="Prrafodelista"/>
        <w:autoSpaceDE w:val="0"/>
        <w:autoSpaceDN w:val="0"/>
        <w:adjustRightInd w:val="0"/>
        <w:spacing w:line="360" w:lineRule="auto"/>
        <w:ind w:left="0"/>
        <w:jc w:val="both"/>
        <w:rPr>
          <w:rFonts w:ascii="Palatino Linotype" w:hAnsi="Palatino Linotype" w:cs="Arial"/>
        </w:rPr>
      </w:pPr>
      <w:r w:rsidRPr="004E2A9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Pr>
          <w:rFonts w:ascii="Palatino Linotype" w:hAnsi="Palatino Linotype" w:cs="Arial"/>
        </w:rPr>
        <w:t>,</w:t>
      </w:r>
      <w:r w:rsidRPr="004E2A95">
        <w:rPr>
          <w:rFonts w:ascii="Palatino Linotype" w:hAnsi="Palatino Linotype" w:cs="Arial"/>
        </w:rPr>
        <w:t xml:space="preserve"> de la Ley de Transparencia local.</w:t>
      </w:r>
    </w:p>
    <w:p w:rsidR="00AC4DFD" w:rsidRDefault="00AC4DFD" w:rsidP="00AC4DFD">
      <w:pPr>
        <w:tabs>
          <w:tab w:val="left" w:pos="709"/>
        </w:tabs>
        <w:spacing w:line="360" w:lineRule="auto"/>
        <w:jc w:val="both"/>
        <w:rPr>
          <w:rFonts w:ascii="Palatino Linotype" w:hAnsi="Palatino Linotype" w:cs="Arial"/>
          <w:sz w:val="16"/>
          <w:szCs w:val="24"/>
        </w:rPr>
      </w:pPr>
    </w:p>
    <w:p w:rsidR="00973C68" w:rsidRPr="00407282" w:rsidRDefault="00973C68" w:rsidP="00973C68">
      <w:pPr>
        <w:pStyle w:val="Sinespaciado"/>
        <w:spacing w:line="360" w:lineRule="auto"/>
        <w:jc w:val="both"/>
        <w:rPr>
          <w:rFonts w:ascii="Palatino Linotype" w:hAnsi="Palatino Linotype"/>
          <w:color w:val="000000"/>
        </w:rPr>
      </w:pPr>
      <w:r w:rsidRPr="00407282">
        <w:rPr>
          <w:rFonts w:ascii="Palatino Linotype" w:hAnsi="Palatino Linotype"/>
        </w:rPr>
        <w:lastRenderedPageBreak/>
        <w:t xml:space="preserve">En primer lugar </w:t>
      </w:r>
      <w:r w:rsidRPr="0040728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w:t>
      </w:r>
      <w:r>
        <w:rPr>
          <w:rFonts w:ascii="Palatino Linotype" w:hAnsi="Palatino Linotype"/>
          <w:color w:val="000000"/>
        </w:rPr>
        <w:t xml:space="preserve">icanos que a la letra establece </w:t>
      </w:r>
    </w:p>
    <w:p w:rsidR="00973C68" w:rsidRPr="00407282" w:rsidRDefault="00973C68" w:rsidP="00973C68">
      <w:pPr>
        <w:pStyle w:val="Sinespaciado"/>
        <w:spacing w:line="360" w:lineRule="auto"/>
        <w:jc w:val="both"/>
        <w:rPr>
          <w:rFonts w:ascii="Palatino Linotype" w:hAnsi="Palatino Linotype"/>
          <w:color w:val="000000"/>
        </w:rPr>
      </w:pPr>
    </w:p>
    <w:p w:rsidR="00973C68" w:rsidRPr="004E6B5B" w:rsidRDefault="00973C68" w:rsidP="00973C68">
      <w:pPr>
        <w:pStyle w:val="Sinespaciado"/>
        <w:ind w:left="567" w:right="567"/>
        <w:jc w:val="both"/>
        <w:rPr>
          <w:rFonts w:ascii="Palatino Linotype" w:hAnsi="Palatino Linotype"/>
          <w:b/>
          <w:i/>
        </w:rPr>
      </w:pPr>
      <w:r w:rsidRPr="004E6B5B">
        <w:rPr>
          <w:rFonts w:ascii="Palatino Linotype" w:hAnsi="Palatino Linotype"/>
          <w:b/>
          <w:i/>
        </w:rPr>
        <w:t>Artículo 6</w:t>
      </w:r>
    </w:p>
    <w:p w:rsidR="00973C68" w:rsidRPr="004E6B5B" w:rsidRDefault="00973C68" w:rsidP="00973C68">
      <w:pPr>
        <w:pStyle w:val="Sinespaciado"/>
        <w:ind w:left="567" w:right="567"/>
        <w:jc w:val="both"/>
        <w:rPr>
          <w:rFonts w:ascii="Palatino Linotype" w:hAnsi="Palatino Linotype"/>
          <w:i/>
        </w:rPr>
      </w:pPr>
      <w:r w:rsidRPr="004E6B5B">
        <w:rPr>
          <w:rFonts w:ascii="Palatino Linotype" w:hAnsi="Palatino Linotype"/>
          <w:i/>
        </w:rPr>
        <w:t>…</w:t>
      </w:r>
    </w:p>
    <w:p w:rsidR="00973C68" w:rsidRPr="004E6B5B" w:rsidRDefault="00973C68" w:rsidP="00973C68">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973C68" w:rsidRPr="004E6B5B" w:rsidRDefault="00973C68" w:rsidP="00973C68">
      <w:pPr>
        <w:pStyle w:val="Sinespaciado"/>
        <w:ind w:left="567" w:right="567"/>
        <w:jc w:val="both"/>
        <w:rPr>
          <w:rFonts w:ascii="Palatino Linotype" w:hAnsi="Palatino Linotype"/>
          <w:i/>
        </w:rPr>
      </w:pPr>
    </w:p>
    <w:p w:rsidR="00973C68" w:rsidRPr="003C621F" w:rsidRDefault="00973C68" w:rsidP="00973C68">
      <w:pPr>
        <w:pStyle w:val="Sinespaciado"/>
        <w:numPr>
          <w:ilvl w:val="0"/>
          <w:numId w:val="3"/>
        </w:numPr>
        <w:ind w:left="993" w:right="567"/>
        <w:jc w:val="both"/>
        <w:rPr>
          <w:rFonts w:ascii="Palatino Linotype" w:hAnsi="Palatino Linotype"/>
          <w:i/>
        </w:rPr>
      </w:pPr>
      <w:r w:rsidRPr="004E6B5B">
        <w:rPr>
          <w:rFonts w:ascii="Palatino Linotype" w:hAnsi="Palatino Linotype"/>
          <w:i/>
        </w:rPr>
        <w:t>Toda la información</w:t>
      </w:r>
      <w:r w:rsidRPr="003C621F">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73C68" w:rsidRPr="00407282" w:rsidRDefault="00973C68" w:rsidP="00973C68">
      <w:pPr>
        <w:pStyle w:val="Sinespaciado"/>
        <w:spacing w:line="360" w:lineRule="auto"/>
        <w:jc w:val="both"/>
        <w:rPr>
          <w:rFonts w:ascii="Palatino Linotype" w:hAnsi="Palatino Linotype"/>
        </w:rPr>
      </w:pPr>
    </w:p>
    <w:p w:rsidR="00973C68" w:rsidRPr="00407282" w:rsidRDefault="00973C68" w:rsidP="00973C68">
      <w:pPr>
        <w:pStyle w:val="Sinespaciado"/>
        <w:spacing w:line="360" w:lineRule="auto"/>
        <w:jc w:val="both"/>
        <w:rPr>
          <w:rFonts w:ascii="Palatino Linotype" w:hAnsi="Palatino Linotype" w:cs="Arial"/>
        </w:rPr>
      </w:pPr>
      <w:r w:rsidRPr="00407282">
        <w:rPr>
          <w:rFonts w:ascii="Palatino Linotype" w:hAnsi="Palatino Linotype" w:cs="Arial"/>
        </w:rPr>
        <w:lastRenderedPageBreak/>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rsidR="00973C68" w:rsidRPr="00407282" w:rsidRDefault="00973C68" w:rsidP="00973C68">
      <w:pPr>
        <w:pStyle w:val="Sinespaciado"/>
        <w:ind w:left="567" w:right="567"/>
        <w:jc w:val="both"/>
        <w:rPr>
          <w:rFonts w:ascii="Palatino Linotype" w:hAnsi="Palatino Linotype"/>
        </w:rPr>
      </w:pPr>
    </w:p>
    <w:p w:rsidR="00973C68" w:rsidRPr="006376FA" w:rsidRDefault="00973C68" w:rsidP="00973C68">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973C68" w:rsidRPr="006376FA" w:rsidRDefault="00973C68" w:rsidP="00973C68">
      <w:pPr>
        <w:pStyle w:val="Sinespaciado"/>
        <w:ind w:left="567" w:right="567"/>
        <w:jc w:val="both"/>
        <w:rPr>
          <w:rFonts w:ascii="Palatino Linotype" w:hAnsi="Palatino Linotype"/>
          <w:i/>
        </w:rPr>
      </w:pPr>
      <w:r w:rsidRPr="006376FA">
        <w:rPr>
          <w:rFonts w:ascii="Palatino Linotype" w:hAnsi="Palatino Linotype"/>
          <w:i/>
        </w:rPr>
        <w:t>…</w:t>
      </w:r>
    </w:p>
    <w:p w:rsidR="00973C68" w:rsidRPr="006376FA" w:rsidRDefault="00973C68" w:rsidP="00973C68">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973C68" w:rsidRPr="006376FA" w:rsidRDefault="00973C68" w:rsidP="00973C68">
      <w:pPr>
        <w:pStyle w:val="Sinespaciado"/>
        <w:ind w:left="567" w:right="567"/>
        <w:jc w:val="both"/>
        <w:rPr>
          <w:rFonts w:ascii="Palatino Linotype" w:hAnsi="Palatino Linotype"/>
          <w:i/>
        </w:rPr>
      </w:pPr>
    </w:p>
    <w:p w:rsidR="00973C68" w:rsidRPr="006376FA" w:rsidRDefault="00973C68" w:rsidP="00973C68">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73C68" w:rsidRPr="006376FA" w:rsidRDefault="00973C68" w:rsidP="00973C68">
      <w:pPr>
        <w:pStyle w:val="Sinespaciado"/>
        <w:ind w:left="567" w:right="567"/>
        <w:jc w:val="both"/>
        <w:rPr>
          <w:rFonts w:ascii="Palatino Linotype" w:hAnsi="Palatino Linotype"/>
          <w:bCs/>
          <w:i/>
        </w:rPr>
      </w:pPr>
    </w:p>
    <w:p w:rsidR="00973C68" w:rsidRPr="006376FA" w:rsidRDefault="00973C68" w:rsidP="00973C68">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73C68" w:rsidRPr="006376FA" w:rsidRDefault="00973C68" w:rsidP="00973C68">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973C68" w:rsidRPr="006376FA" w:rsidRDefault="00973C68" w:rsidP="00973C68">
      <w:pPr>
        <w:pStyle w:val="Sinespaciado"/>
        <w:ind w:left="567" w:right="567"/>
        <w:jc w:val="both"/>
        <w:rPr>
          <w:rFonts w:ascii="Palatino Linotype" w:hAnsi="Palatino Linotype"/>
          <w:i/>
        </w:rPr>
      </w:pPr>
    </w:p>
    <w:p w:rsidR="00973C68" w:rsidRPr="006376FA" w:rsidRDefault="00973C68" w:rsidP="00973C68">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973C68" w:rsidRPr="006376FA" w:rsidRDefault="00973C68" w:rsidP="00973C68">
      <w:pPr>
        <w:pStyle w:val="Sinespaciado"/>
        <w:ind w:left="567" w:right="567"/>
        <w:jc w:val="both"/>
        <w:rPr>
          <w:rFonts w:ascii="Palatino Linotype" w:hAnsi="Palatino Linotype"/>
          <w:i/>
        </w:rPr>
      </w:pPr>
    </w:p>
    <w:p w:rsidR="00973C68" w:rsidRPr="004E6B5B" w:rsidRDefault="00973C68" w:rsidP="00973C68">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973C68" w:rsidRPr="00407282" w:rsidRDefault="00973C68" w:rsidP="00973C68">
      <w:pPr>
        <w:pStyle w:val="Sinespaciado"/>
        <w:spacing w:line="360" w:lineRule="auto"/>
        <w:jc w:val="both"/>
        <w:rPr>
          <w:rFonts w:ascii="Palatino Linotype" w:hAnsi="Palatino Linotype"/>
        </w:rPr>
      </w:pPr>
    </w:p>
    <w:p w:rsidR="00973C68" w:rsidRDefault="00973C68" w:rsidP="00973C68">
      <w:pPr>
        <w:pStyle w:val="Sinespaciado"/>
        <w:spacing w:line="360" w:lineRule="auto"/>
        <w:jc w:val="both"/>
        <w:rPr>
          <w:rFonts w:ascii="Palatino Linotype" w:hAnsi="Palatino Linotype" w:cs="Arial"/>
        </w:rPr>
      </w:pPr>
      <w:r w:rsidRPr="00407282">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973C68" w:rsidRPr="00E60464" w:rsidRDefault="00973C68" w:rsidP="00973C68">
      <w:pPr>
        <w:pStyle w:val="Sinespaciado"/>
        <w:spacing w:line="360" w:lineRule="auto"/>
        <w:jc w:val="both"/>
        <w:rPr>
          <w:rFonts w:ascii="Palatino Linotype" w:hAnsi="Palatino Linotype" w:cs="Arial"/>
          <w:sz w:val="10"/>
        </w:rPr>
      </w:pPr>
    </w:p>
    <w:p w:rsidR="00973C68" w:rsidRDefault="00973C68" w:rsidP="00973C68">
      <w:pPr>
        <w:pStyle w:val="Sinespaciado"/>
        <w:spacing w:line="360" w:lineRule="auto"/>
        <w:jc w:val="both"/>
        <w:rPr>
          <w:rFonts w:ascii="Palatino Linotype" w:hAnsi="Palatino Linotype"/>
        </w:rPr>
      </w:pPr>
      <w:r w:rsidRPr="00823454">
        <w:rPr>
          <w:rFonts w:ascii="Palatino Linotype" w:hAnsi="Palatino Linotype"/>
        </w:rPr>
        <w:t xml:space="preserve">Por tanto, es conveniente </w:t>
      </w:r>
      <w:r>
        <w:rPr>
          <w:rFonts w:ascii="Palatino Linotype" w:hAnsi="Palatino Linotype"/>
        </w:rPr>
        <w:t>determinar</w:t>
      </w:r>
      <w:r w:rsidRPr="00823454">
        <w:rPr>
          <w:rFonts w:ascii="Palatino Linotype" w:hAnsi="Palatino Linotype"/>
        </w:rPr>
        <w:t xml:space="preserve"> que</w:t>
      </w:r>
      <w:r>
        <w:rPr>
          <w:rFonts w:ascii="Palatino Linotype" w:hAnsi="Palatino Linotype"/>
        </w:rPr>
        <w:t xml:space="preserve"> El Recurrente requirió lo siguiente:</w:t>
      </w:r>
    </w:p>
    <w:p w:rsidR="002614AE" w:rsidRDefault="002614AE" w:rsidP="00973C68">
      <w:pPr>
        <w:pStyle w:val="Sinespaciado"/>
        <w:spacing w:line="360" w:lineRule="auto"/>
        <w:jc w:val="both"/>
        <w:rPr>
          <w:rFonts w:ascii="Palatino Linotype" w:hAnsi="Palatino Linotype"/>
        </w:rPr>
      </w:pPr>
    </w:p>
    <w:p w:rsidR="002614AE" w:rsidRDefault="002614AE" w:rsidP="00973C68">
      <w:pPr>
        <w:pStyle w:val="Sinespaciado"/>
        <w:numPr>
          <w:ilvl w:val="0"/>
          <w:numId w:val="4"/>
        </w:numPr>
        <w:spacing w:line="360" w:lineRule="auto"/>
        <w:jc w:val="both"/>
        <w:rPr>
          <w:rFonts w:ascii="Palatino Linotype" w:hAnsi="Palatino Linotype"/>
        </w:rPr>
      </w:pPr>
      <w:r w:rsidRPr="002614AE">
        <w:rPr>
          <w:rFonts w:ascii="Palatino Linotype" w:hAnsi="Palatino Linotype"/>
        </w:rPr>
        <w:t>Solicito el nombre del actual Titular de la Institución Educativa escuela primaria Estado de México con clave 15EPR1621L turno matutino, ubicada en el municipio Coacalco de Berriozábal; así como, los ingresos económicos y en especie recibido</w:t>
      </w:r>
      <w:r>
        <w:rPr>
          <w:rFonts w:ascii="Palatino Linotype" w:hAnsi="Palatino Linotype"/>
        </w:rPr>
        <w:t>s</w:t>
      </w:r>
      <w:r w:rsidRPr="002614AE">
        <w:rPr>
          <w:rFonts w:ascii="Palatino Linotype" w:hAnsi="Palatino Linotype"/>
        </w:rPr>
        <w:t xml:space="preserve"> por esa escuela y, sus gastos erogados desde el ejercicio 2017 a la fecha. </w:t>
      </w:r>
    </w:p>
    <w:p w:rsidR="002614AE" w:rsidRPr="002614AE" w:rsidRDefault="002614AE" w:rsidP="00973C68">
      <w:pPr>
        <w:pStyle w:val="Sinespaciado"/>
        <w:numPr>
          <w:ilvl w:val="0"/>
          <w:numId w:val="4"/>
        </w:numPr>
        <w:spacing w:line="360" w:lineRule="auto"/>
        <w:jc w:val="both"/>
        <w:rPr>
          <w:rFonts w:ascii="Palatino Linotype" w:hAnsi="Palatino Linotype"/>
        </w:rPr>
      </w:pPr>
      <w:r w:rsidRPr="002614AE">
        <w:rPr>
          <w:rFonts w:ascii="Palatino Linotype" w:hAnsi="Palatino Linotype"/>
        </w:rPr>
        <w:t>Solicito el nombre del actual Titular de la Institución Educativa escuela primaria Estado de México con clave 15EPR1157E turno vespertino, ubicada en el municipio Coacalco de Berriozábal; así como, los ingresos económicos y en especie recibidos por esa escuela, y sus gastos erogados desde el ejercicio 2017 a la fecha.</w:t>
      </w:r>
    </w:p>
    <w:p w:rsidR="00AC4DFD" w:rsidRDefault="00AC4DFD" w:rsidP="00AC4DFD">
      <w:pPr>
        <w:spacing w:before="240" w:line="360" w:lineRule="auto"/>
        <w:jc w:val="both"/>
        <w:rPr>
          <w:rFonts w:ascii="Palatino Linotype" w:hAnsi="Palatino Linotype" w:cs="Arial"/>
          <w:sz w:val="24"/>
          <w:szCs w:val="24"/>
        </w:rPr>
      </w:pPr>
    </w:p>
    <w:p w:rsidR="00AC4DFD" w:rsidRDefault="00AC4DFD" w:rsidP="00AC4DFD">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lastRenderedPageBreak/>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E85FAC">
        <w:rPr>
          <w:rFonts w:ascii="Palatino Linotype" w:hAnsi="Palatino Linotype" w:cs="Arial"/>
          <w:sz w:val="24"/>
          <w:szCs w:val="24"/>
        </w:rPr>
        <w:t>el</w:t>
      </w:r>
      <w:r w:rsidRPr="008217D2">
        <w:rPr>
          <w:rFonts w:ascii="Palatino Linotype" w:hAnsi="Palatino Linotype" w:cs="Arial"/>
          <w:b/>
          <w:sz w:val="24"/>
          <w:szCs w:val="24"/>
        </w:rPr>
        <w:t xml:space="preserve"> SUJETO OBLIGADO</w:t>
      </w:r>
      <w:r>
        <w:rPr>
          <w:rFonts w:ascii="Palatino Linotype" w:hAnsi="Palatino Linotype" w:cs="Arial"/>
          <w:sz w:val="24"/>
          <w:szCs w:val="24"/>
        </w:rPr>
        <w:t xml:space="preserve"> adjunto los archivos denominados “</w:t>
      </w:r>
      <w:r w:rsidR="002614AE">
        <w:rPr>
          <w:rFonts w:ascii="Palatino Linotype" w:hAnsi="Palatino Linotype" w:cs="Arial"/>
          <w:sz w:val="24"/>
          <w:szCs w:val="24"/>
        </w:rPr>
        <w:t>anexo_00617</w:t>
      </w:r>
      <w:r w:rsidRPr="006E2827">
        <w:rPr>
          <w:rFonts w:ascii="Palatino Linotype" w:hAnsi="Palatino Linotype" w:cs="Arial"/>
          <w:sz w:val="24"/>
          <w:szCs w:val="24"/>
        </w:rPr>
        <w:t>.pdf</w:t>
      </w:r>
      <w:r>
        <w:rPr>
          <w:rFonts w:ascii="Palatino Linotype" w:hAnsi="Palatino Linotype" w:cs="Arial"/>
          <w:sz w:val="24"/>
          <w:szCs w:val="24"/>
        </w:rPr>
        <w:t>”</w:t>
      </w:r>
      <w:r w:rsidR="002614AE">
        <w:rPr>
          <w:rFonts w:ascii="Palatino Linotype" w:hAnsi="Palatino Linotype" w:cs="Arial"/>
          <w:sz w:val="24"/>
          <w:szCs w:val="24"/>
        </w:rPr>
        <w:t xml:space="preserve"> y</w:t>
      </w:r>
      <w:r>
        <w:rPr>
          <w:rFonts w:ascii="Palatino Linotype" w:hAnsi="Palatino Linotype" w:cs="Arial"/>
          <w:sz w:val="24"/>
          <w:szCs w:val="24"/>
        </w:rPr>
        <w:t xml:space="preserve"> “</w:t>
      </w:r>
      <w:r w:rsidR="002614AE">
        <w:rPr>
          <w:rFonts w:ascii="Palatino Linotype" w:hAnsi="Palatino Linotype" w:cs="Arial"/>
          <w:sz w:val="24"/>
          <w:szCs w:val="24"/>
        </w:rPr>
        <w:t>res_00617</w:t>
      </w:r>
      <w:r>
        <w:rPr>
          <w:rFonts w:ascii="Palatino Linotype" w:hAnsi="Palatino Linotype" w:cs="Arial"/>
          <w:sz w:val="24"/>
          <w:szCs w:val="24"/>
        </w:rPr>
        <w:t>.pdf”, señalando lo siguiente “</w:t>
      </w:r>
      <w:r w:rsidRPr="007E4164">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w:t>
      </w:r>
      <w:r>
        <w:rPr>
          <w:rFonts w:ascii="Palatino Linotype" w:hAnsi="Palatino Linotype" w:cs="Arial"/>
          <w:i/>
          <w:sz w:val="24"/>
          <w:szCs w:val="24"/>
        </w:rPr>
        <w:t xml:space="preserve"> Municipios, le contestamos que…</w:t>
      </w:r>
      <w:r>
        <w:rPr>
          <w:rFonts w:ascii="Palatino Linotype" w:hAnsi="Palatino Linotype" w:cs="Arial"/>
          <w:sz w:val="24"/>
          <w:szCs w:val="24"/>
        </w:rPr>
        <w:t>”:</w:t>
      </w:r>
      <w:r w:rsidRPr="00523CF0">
        <w:rPr>
          <w:rFonts w:ascii="Palatino Linotype" w:hAnsi="Palatino Linotype" w:cs="Arial"/>
          <w:sz w:val="24"/>
          <w:szCs w:val="24"/>
        </w:rPr>
        <w:t xml:space="preserve"> </w:t>
      </w:r>
    </w:p>
    <w:p w:rsidR="002614AE" w:rsidRDefault="002614AE" w:rsidP="002614AE">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0D6F8005" wp14:editId="098F013C">
                <wp:simplePos x="0" y="0"/>
                <wp:positionH relativeFrom="column">
                  <wp:posOffset>1196340</wp:posOffset>
                </wp:positionH>
                <wp:positionV relativeFrom="paragraph">
                  <wp:posOffset>3475990</wp:posOffset>
                </wp:positionV>
                <wp:extent cx="3400425" cy="7810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3400425" cy="781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58BF2" id="Rectángulo 12" o:spid="_x0000_s1026" style="position:absolute;margin-left:94.2pt;margin-top:273.7pt;width:267.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33AAA1C7" wp14:editId="340D2B15">
                <wp:simplePos x="0" y="0"/>
                <wp:positionH relativeFrom="column">
                  <wp:posOffset>2811780</wp:posOffset>
                </wp:positionH>
                <wp:positionV relativeFrom="paragraph">
                  <wp:posOffset>536575</wp:posOffset>
                </wp:positionV>
                <wp:extent cx="2165299" cy="687324"/>
                <wp:effectExtent l="19050" t="19050" r="26035" b="17780"/>
                <wp:wrapNone/>
                <wp:docPr id="46" name="Elipse 46"/>
                <wp:cNvGraphicFramePr/>
                <a:graphic xmlns:a="http://schemas.openxmlformats.org/drawingml/2006/main">
                  <a:graphicData uri="http://schemas.microsoft.com/office/word/2010/wordprocessingShape">
                    <wps:wsp>
                      <wps:cNvSpPr/>
                      <wps:spPr>
                        <a:xfrm>
                          <a:off x="0" y="0"/>
                          <a:ext cx="2165299" cy="6873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1030C" id="Elipse 46" o:spid="_x0000_s1026" style="position:absolute;margin-left:221.4pt;margin-top:42.25pt;width:170.5pt;height:5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" filled="f" strokecolor="red" strokeweight="2.25pt">
                <v:stroke joinstyle="miter"/>
              </v:oval>
            </w:pict>
          </mc:Fallback>
        </mc:AlternateContent>
      </w:r>
      <w:r>
        <w:rPr>
          <w:noProof/>
          <w:lang w:eastAsia="es-MX"/>
        </w:rPr>
        <w:drawing>
          <wp:inline distT="0" distB="0" distL="0" distR="0" wp14:anchorId="623D2A1E" wp14:editId="10F6AA5B">
            <wp:extent cx="5038725" cy="5286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730" t="12639" r="34690" b="10347"/>
                    <a:stretch/>
                  </pic:blipFill>
                  <pic:spPr bwMode="auto">
                    <a:xfrm>
                      <a:off x="0" y="0"/>
                      <a:ext cx="5046965" cy="5295020"/>
                    </a:xfrm>
                    <a:prstGeom prst="rect">
                      <a:avLst/>
                    </a:prstGeom>
                    <a:ln>
                      <a:noFill/>
                    </a:ln>
                    <a:extLst>
                      <a:ext uri="{53640926-AAD7-44D8-BBD7-CCE9431645EC}">
                        <a14:shadowObscured xmlns:a14="http://schemas.microsoft.com/office/drawing/2010/main"/>
                      </a:ext>
                    </a:extLst>
                  </pic:spPr>
                </pic:pic>
              </a:graphicData>
            </a:graphic>
          </wp:inline>
        </w:drawing>
      </w:r>
    </w:p>
    <w:p w:rsidR="00AC4DFD" w:rsidRDefault="00AC4DFD" w:rsidP="00AC4DFD">
      <w:pPr>
        <w:spacing w:before="240" w:line="360" w:lineRule="auto"/>
        <w:jc w:val="both"/>
        <w:rPr>
          <w:rFonts w:ascii="Palatino Linotype" w:hAnsi="Palatino Linotype" w:cs="Arial"/>
          <w:sz w:val="24"/>
          <w:szCs w:val="24"/>
        </w:rPr>
      </w:pPr>
    </w:p>
    <w:p w:rsidR="00AC4DFD" w:rsidRDefault="002614AE" w:rsidP="002614AE">
      <w:pPr>
        <w:spacing w:before="240" w:line="360" w:lineRule="auto"/>
        <w:ind w:firstLine="708"/>
        <w:jc w:val="center"/>
        <w:rPr>
          <w:rFonts w:ascii="Palatino Linotype" w:hAnsi="Palatino Linotype" w:cs="Arial"/>
          <w:sz w:val="24"/>
          <w:szCs w:val="24"/>
        </w:rPr>
      </w:pPr>
      <w:r>
        <w:rPr>
          <w:noProof/>
          <w:lang w:eastAsia="es-MX"/>
        </w:rPr>
        <w:lastRenderedPageBreak/>
        <w:drawing>
          <wp:inline distT="0" distB="0" distL="0" distR="0" wp14:anchorId="13E9C5E0" wp14:editId="58B90E8C">
            <wp:extent cx="4943475" cy="67716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65" t="14697" r="34523" b="8583"/>
                    <a:stretch/>
                  </pic:blipFill>
                  <pic:spPr bwMode="auto">
                    <a:xfrm>
                      <a:off x="0" y="0"/>
                      <a:ext cx="4959513" cy="6793609"/>
                    </a:xfrm>
                    <a:prstGeom prst="rect">
                      <a:avLst/>
                    </a:prstGeom>
                    <a:ln>
                      <a:noFill/>
                    </a:ln>
                    <a:extLst>
                      <a:ext uri="{53640926-AAD7-44D8-BBD7-CCE9431645EC}">
                        <a14:shadowObscured xmlns:a14="http://schemas.microsoft.com/office/drawing/2010/main"/>
                      </a:ext>
                    </a:extLst>
                  </pic:spPr>
                </pic:pic>
              </a:graphicData>
            </a:graphic>
          </wp:inline>
        </w:drawing>
      </w:r>
    </w:p>
    <w:p w:rsidR="002614AE" w:rsidRDefault="00B75201" w:rsidP="002614AE">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1792" behindDoc="0" locked="0" layoutInCell="1" allowOverlap="1" wp14:anchorId="6A684709" wp14:editId="3D7A19FB">
                <wp:simplePos x="0" y="0"/>
                <wp:positionH relativeFrom="column">
                  <wp:posOffset>910590</wp:posOffset>
                </wp:positionH>
                <wp:positionV relativeFrom="paragraph">
                  <wp:posOffset>3903979</wp:posOffset>
                </wp:positionV>
                <wp:extent cx="4162425" cy="107632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4162425" cy="1076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FD3A" id="Rectángulo 7" o:spid="_x0000_s1026" style="position:absolute;margin-left:71.7pt;margin-top:307.4pt;width:327.7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" filled="f" strokecolor="red" strokeweight="2.25pt"/>
            </w:pict>
          </mc:Fallback>
        </mc:AlternateContent>
      </w:r>
      <w:r w:rsidR="002614AE">
        <w:rPr>
          <w:noProof/>
          <w:lang w:eastAsia="es-MX"/>
        </w:rPr>
        <w:drawing>
          <wp:inline distT="0" distB="0" distL="0" distR="0" wp14:anchorId="746C453D" wp14:editId="584C30BE">
            <wp:extent cx="5424930" cy="72104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9" t="14111" r="32044" b="4467"/>
                    <a:stretch/>
                  </pic:blipFill>
                  <pic:spPr bwMode="auto">
                    <a:xfrm>
                      <a:off x="0" y="0"/>
                      <a:ext cx="5450430" cy="7244317"/>
                    </a:xfrm>
                    <a:prstGeom prst="rect">
                      <a:avLst/>
                    </a:prstGeom>
                    <a:ln>
                      <a:noFill/>
                    </a:ln>
                    <a:extLst>
                      <a:ext uri="{53640926-AAD7-44D8-BBD7-CCE9431645EC}">
                        <a14:shadowObscured xmlns:a14="http://schemas.microsoft.com/office/drawing/2010/main"/>
                      </a:ext>
                    </a:extLst>
                  </pic:spPr>
                </pic:pic>
              </a:graphicData>
            </a:graphic>
          </wp:inline>
        </w:drawing>
      </w:r>
    </w:p>
    <w:p w:rsidR="002614AE" w:rsidRDefault="00B75201" w:rsidP="002614AE">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3840" behindDoc="0" locked="0" layoutInCell="1" allowOverlap="1" wp14:anchorId="6A684709" wp14:editId="3D7A19FB">
                <wp:simplePos x="0" y="0"/>
                <wp:positionH relativeFrom="column">
                  <wp:posOffset>491490</wp:posOffset>
                </wp:positionH>
                <wp:positionV relativeFrom="paragraph">
                  <wp:posOffset>2818130</wp:posOffset>
                </wp:positionV>
                <wp:extent cx="4381500" cy="20002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4381500" cy="2000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792B" id="Rectángulo 8" o:spid="_x0000_s1026" style="position:absolute;margin-left:38.7pt;margin-top:221.9pt;width:34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" filled="f" strokecolor="red" strokeweight="2.25pt"/>
            </w:pict>
          </mc:Fallback>
        </mc:AlternateContent>
      </w:r>
      <w:r w:rsidR="002614AE">
        <w:rPr>
          <w:noProof/>
          <w:lang w:eastAsia="es-MX"/>
        </w:rPr>
        <w:drawing>
          <wp:inline distT="0" distB="0" distL="0" distR="0" wp14:anchorId="38861451" wp14:editId="1A5E1575">
            <wp:extent cx="5410200" cy="710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2" t="11170" r="32705" b="6526"/>
                    <a:stretch/>
                  </pic:blipFill>
                  <pic:spPr bwMode="auto">
                    <a:xfrm>
                      <a:off x="0" y="0"/>
                      <a:ext cx="5417153" cy="7114782"/>
                    </a:xfrm>
                    <a:prstGeom prst="rect">
                      <a:avLst/>
                    </a:prstGeom>
                    <a:ln>
                      <a:noFill/>
                    </a:ln>
                    <a:extLst>
                      <a:ext uri="{53640926-AAD7-44D8-BBD7-CCE9431645EC}">
                        <a14:shadowObscured xmlns:a14="http://schemas.microsoft.com/office/drawing/2010/main"/>
                      </a:ext>
                    </a:extLst>
                  </pic:spPr>
                </pic:pic>
              </a:graphicData>
            </a:graphic>
          </wp:inline>
        </w:drawing>
      </w:r>
    </w:p>
    <w:p w:rsidR="002614AE" w:rsidRDefault="00B75201" w:rsidP="00DA2F63">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5888" behindDoc="0" locked="0" layoutInCell="1" allowOverlap="1" wp14:anchorId="6A684709" wp14:editId="3D7A19FB">
                <wp:simplePos x="0" y="0"/>
                <wp:positionH relativeFrom="column">
                  <wp:posOffset>377190</wp:posOffset>
                </wp:positionH>
                <wp:positionV relativeFrom="paragraph">
                  <wp:posOffset>3903980</wp:posOffset>
                </wp:positionV>
                <wp:extent cx="5010150" cy="13906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5010150" cy="1390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9F418" id="Rectángulo 9" o:spid="_x0000_s1026" style="position:absolute;margin-left:29.7pt;margin-top:307.4pt;width:394.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" filled="f" strokecolor="red" strokeweight="2.25pt"/>
            </w:pict>
          </mc:Fallback>
        </mc:AlternateContent>
      </w:r>
      <w:r w:rsidR="002614AE">
        <w:rPr>
          <w:noProof/>
          <w:lang w:eastAsia="es-MX"/>
        </w:rPr>
        <w:drawing>
          <wp:inline distT="0" distB="0" distL="0" distR="0" wp14:anchorId="494ED52B" wp14:editId="2590B1FB">
            <wp:extent cx="5438732" cy="7019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50" t="12973" r="33201" b="4186"/>
                    <a:stretch/>
                  </pic:blipFill>
                  <pic:spPr bwMode="auto">
                    <a:xfrm>
                      <a:off x="0" y="0"/>
                      <a:ext cx="5456774" cy="7043212"/>
                    </a:xfrm>
                    <a:prstGeom prst="rect">
                      <a:avLst/>
                    </a:prstGeom>
                    <a:ln>
                      <a:noFill/>
                    </a:ln>
                    <a:extLst>
                      <a:ext uri="{53640926-AAD7-44D8-BBD7-CCE9431645EC}">
                        <a14:shadowObscured xmlns:a14="http://schemas.microsoft.com/office/drawing/2010/main"/>
                      </a:ext>
                    </a:extLst>
                  </pic:spPr>
                </pic:pic>
              </a:graphicData>
            </a:graphic>
          </wp:inline>
        </w:drawing>
      </w:r>
    </w:p>
    <w:p w:rsidR="002614AE" w:rsidRDefault="00B75201" w:rsidP="00DA2F63">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7936" behindDoc="0" locked="0" layoutInCell="1" allowOverlap="1" wp14:anchorId="6A684709" wp14:editId="3D7A19FB">
                <wp:simplePos x="0" y="0"/>
                <wp:positionH relativeFrom="column">
                  <wp:posOffset>253365</wp:posOffset>
                </wp:positionH>
                <wp:positionV relativeFrom="paragraph">
                  <wp:posOffset>960755</wp:posOffset>
                </wp:positionV>
                <wp:extent cx="5086350" cy="17335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5086350" cy="1733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97AB2" id="Rectángulo 10" o:spid="_x0000_s1026" style="position:absolute;margin-left:19.95pt;margin-top:75.65pt;width:400.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" filled="f" strokecolor="red" strokeweight="2.25pt"/>
            </w:pict>
          </mc:Fallback>
        </mc:AlternateContent>
      </w:r>
      <w:r w:rsidR="002614AE">
        <w:rPr>
          <w:noProof/>
          <w:lang w:eastAsia="es-MX"/>
        </w:rPr>
        <w:drawing>
          <wp:inline distT="0" distB="0" distL="0" distR="0" wp14:anchorId="0D8A9F34" wp14:editId="537BC34F">
            <wp:extent cx="5590717" cy="716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81" t="12346" r="32209" b="5350"/>
                    <a:stretch/>
                  </pic:blipFill>
                  <pic:spPr bwMode="auto">
                    <a:xfrm>
                      <a:off x="0" y="0"/>
                      <a:ext cx="5614108" cy="7192768"/>
                    </a:xfrm>
                    <a:prstGeom prst="rect">
                      <a:avLst/>
                    </a:prstGeom>
                    <a:ln>
                      <a:noFill/>
                    </a:ln>
                    <a:extLst>
                      <a:ext uri="{53640926-AAD7-44D8-BBD7-CCE9431645EC}">
                        <a14:shadowObscured xmlns:a14="http://schemas.microsoft.com/office/drawing/2010/main"/>
                      </a:ext>
                    </a:extLst>
                  </pic:spPr>
                </pic:pic>
              </a:graphicData>
            </a:graphic>
          </wp:inline>
        </w:drawing>
      </w:r>
    </w:p>
    <w:p w:rsidR="009D0775" w:rsidRDefault="009D0775" w:rsidP="009D0775">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lastRenderedPageBreak/>
        <w:t>En esa tesitura, e</w:t>
      </w:r>
      <w:r w:rsidRPr="001861BC">
        <w:rPr>
          <w:rFonts w:ascii="Palatino Linotype" w:hAnsi="Palatino Linotype"/>
          <w:sz w:val="24"/>
        </w:rPr>
        <w:t>n virtud de</w:t>
      </w:r>
      <w:r>
        <w:rPr>
          <w:rFonts w:ascii="Palatino Linotype" w:hAnsi="Palatino Linotype"/>
          <w:sz w:val="24"/>
        </w:rPr>
        <w:t xml:space="preserve"> </w:t>
      </w:r>
      <w:r w:rsidRPr="001861BC">
        <w:rPr>
          <w:rFonts w:ascii="Palatino Linotype" w:hAnsi="Palatino Linotype"/>
          <w:sz w:val="24"/>
        </w:rPr>
        <w:t>l</w:t>
      </w:r>
      <w:r>
        <w:rPr>
          <w:rFonts w:ascii="Palatino Linotype" w:hAnsi="Palatino Linotype"/>
          <w:sz w:val="24"/>
        </w:rPr>
        <w:t>as</w:t>
      </w:r>
      <w:r w:rsidRPr="001861BC">
        <w:rPr>
          <w:rFonts w:ascii="Palatino Linotype" w:hAnsi="Palatino Linotype"/>
          <w:sz w:val="24"/>
        </w:rPr>
        <w:t xml:space="preserve"> </w:t>
      </w:r>
      <w:r>
        <w:rPr>
          <w:rFonts w:ascii="Palatino Linotype" w:hAnsi="Palatino Linotype"/>
          <w:sz w:val="24"/>
        </w:rPr>
        <w:t>imágenes previamente insertadas</w:t>
      </w:r>
      <w:r w:rsidRPr="001861BC">
        <w:rPr>
          <w:rFonts w:ascii="Palatino Linotype" w:hAnsi="Palatino Linotype"/>
          <w:sz w:val="24"/>
        </w:rPr>
        <w:t xml:space="preserve">, se advierte que </w:t>
      </w:r>
      <w:r w:rsidRPr="001861BC">
        <w:rPr>
          <w:rFonts w:ascii="Palatino Linotype" w:hAnsi="Palatino Linotype"/>
          <w:b/>
          <w:sz w:val="24"/>
        </w:rPr>
        <w:t>El Sujeto Obligado</w:t>
      </w:r>
      <w:r w:rsidR="003E5104">
        <w:rPr>
          <w:rFonts w:ascii="Palatino Linotype" w:hAnsi="Palatino Linotype"/>
          <w:sz w:val="24"/>
        </w:rPr>
        <w:t xml:space="preserve"> da contestación en cuanto al</w:t>
      </w:r>
      <w:r w:rsidRPr="001861BC">
        <w:rPr>
          <w:rFonts w:ascii="Palatino Linotype" w:hAnsi="Palatino Linotype"/>
          <w:sz w:val="24"/>
        </w:rPr>
        <w:t xml:space="preserve"> cuestionamiento del particular, </w:t>
      </w:r>
      <w:r w:rsidR="003E5104">
        <w:rPr>
          <w:rFonts w:ascii="Palatino Linotype" w:hAnsi="Palatino Linotype"/>
          <w:sz w:val="24"/>
        </w:rPr>
        <w:t xml:space="preserve">en cuanto hace al nombre del actual titular de la escuela primaria Estado de México del turno matutino y vespertino, </w:t>
      </w:r>
      <w:r w:rsidRPr="001861BC">
        <w:rPr>
          <w:rFonts w:ascii="Palatino Linotype" w:hAnsi="Palatino Linotype"/>
          <w:sz w:val="24"/>
        </w:rPr>
        <w:t>como se desarr</w:t>
      </w:r>
      <w:r>
        <w:rPr>
          <w:rFonts w:ascii="Palatino Linotype" w:hAnsi="Palatino Linotype"/>
          <w:sz w:val="24"/>
        </w:rPr>
        <w:t xml:space="preserve">ollará en los siguientes párrafos. </w:t>
      </w:r>
    </w:p>
    <w:p w:rsidR="00AC4DFD" w:rsidRDefault="00AC4DFD" w:rsidP="00AC4DFD">
      <w:pPr>
        <w:spacing w:after="0" w:line="240" w:lineRule="auto"/>
        <w:jc w:val="both"/>
        <w:rPr>
          <w:rFonts w:ascii="Palatino Linotype" w:eastAsia="Times New Roman" w:hAnsi="Palatino Linotype" w:cs="Times New Roman"/>
          <w:i/>
          <w:szCs w:val="14"/>
          <w:lang w:eastAsia="es-MX"/>
        </w:rPr>
      </w:pPr>
    </w:p>
    <w:p w:rsidR="00DA2F63" w:rsidRDefault="00DA2F63" w:rsidP="00DA2F6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szCs w:val="24"/>
          <w:lang w:val="es-ES"/>
        </w:rPr>
        <w:t>T</w:t>
      </w:r>
      <w:r w:rsidRPr="00BB7679">
        <w:rPr>
          <w:rFonts w:ascii="Palatino Linotype" w:hAnsi="Palatino Linotype"/>
          <w:sz w:val="24"/>
          <w:szCs w:val="24"/>
          <w:lang w:val="es-ES"/>
        </w:rPr>
        <w:t>oda vez que</w:t>
      </w:r>
      <w:r>
        <w:rPr>
          <w:rFonts w:ascii="Palatino Linotype" w:hAnsi="Palatino Linotype"/>
          <w:sz w:val="24"/>
          <w:szCs w:val="24"/>
          <w:lang w:val="es-ES"/>
        </w:rPr>
        <w:t xml:space="preserve"> El Recurrente </w:t>
      </w:r>
      <w:r w:rsidRPr="00BB7679">
        <w:rPr>
          <w:rFonts w:ascii="Palatino Linotype" w:hAnsi="Palatino Linotype"/>
          <w:sz w:val="24"/>
          <w:szCs w:val="24"/>
          <w:lang w:val="es-ES"/>
        </w:rPr>
        <w:t xml:space="preserve">solicitó </w:t>
      </w:r>
      <w:r>
        <w:rPr>
          <w:rFonts w:ascii="Palatino Linotype" w:hAnsi="Palatino Linotype"/>
          <w:sz w:val="24"/>
          <w:szCs w:val="24"/>
          <w:lang w:val="es-ES"/>
        </w:rPr>
        <w:t>saber el nombre del actual titular de la escuela primaria Estado de México del turno matutino y vespertino así como los ingresos económicos y en especie recibidos por esa escuela y sus gastos erogados</w:t>
      </w:r>
      <w:r w:rsidR="00254646">
        <w:rPr>
          <w:rFonts w:ascii="Palatino Linotype" w:hAnsi="Palatino Linotype"/>
          <w:sz w:val="24"/>
          <w:szCs w:val="24"/>
          <w:lang w:val="es-ES"/>
        </w:rPr>
        <w:t>, desde el ejercicio 2017 a la fecha</w:t>
      </w:r>
      <w:r>
        <w:rPr>
          <w:rFonts w:ascii="Palatino Linotype" w:hAnsi="Palatino Linotype"/>
          <w:sz w:val="24"/>
          <w:szCs w:val="24"/>
        </w:rPr>
        <w:t>, es por eso que</w:t>
      </w:r>
      <w:r w:rsidRPr="001861BC">
        <w:rPr>
          <w:rFonts w:ascii="Palatino Linotype" w:hAnsi="Palatino Linotype"/>
          <w:color w:val="000000"/>
          <w:sz w:val="24"/>
          <w:szCs w:val="24"/>
        </w:rPr>
        <w:t xml:space="preserve"> al haber existido pronunciamiento al respecto por parte del </w:t>
      </w:r>
      <w:r w:rsidRPr="001861BC">
        <w:rPr>
          <w:rFonts w:ascii="Palatino Linotype" w:hAnsi="Palatino Linotype"/>
          <w:b/>
          <w:color w:val="000000"/>
          <w:sz w:val="24"/>
          <w:szCs w:val="24"/>
        </w:rPr>
        <w:t>Sujeto Obligado</w:t>
      </w:r>
      <w:r w:rsidRPr="001861BC">
        <w:rPr>
          <w:rFonts w:ascii="Palatino Linotype" w:hAnsi="Palatino Linotype"/>
          <w:color w:val="000000"/>
          <w:sz w:val="24"/>
          <w:szCs w:val="24"/>
        </w:rPr>
        <w:t xml:space="preserve"> en</w:t>
      </w:r>
      <w:r>
        <w:rPr>
          <w:rFonts w:ascii="Palatino Linotype" w:hAnsi="Palatino Linotype"/>
          <w:color w:val="000000"/>
          <w:sz w:val="24"/>
          <w:szCs w:val="24"/>
        </w:rPr>
        <w:t xml:space="preserve"> su respuesta primigenia, en donde se advierte el </w:t>
      </w:r>
      <w:r w:rsidR="00254646">
        <w:rPr>
          <w:rFonts w:ascii="Palatino Linotype" w:hAnsi="Palatino Linotype"/>
          <w:sz w:val="24"/>
          <w:szCs w:val="24"/>
        </w:rPr>
        <w:t xml:space="preserve">nombre del titular de la </w:t>
      </w:r>
      <w:r w:rsidR="00914DD4">
        <w:rPr>
          <w:rFonts w:ascii="Palatino Linotype" w:hAnsi="Palatino Linotype"/>
          <w:sz w:val="24"/>
          <w:szCs w:val="24"/>
        </w:rPr>
        <w:t>E</w:t>
      </w:r>
      <w:r w:rsidR="00254646">
        <w:rPr>
          <w:rFonts w:ascii="Palatino Linotype" w:hAnsi="Palatino Linotype"/>
          <w:sz w:val="24"/>
          <w:szCs w:val="24"/>
        </w:rPr>
        <w:t xml:space="preserve">scuela </w:t>
      </w:r>
      <w:r w:rsidR="00914DD4">
        <w:rPr>
          <w:rFonts w:ascii="Palatino Linotype" w:hAnsi="Palatino Linotype"/>
          <w:sz w:val="24"/>
          <w:szCs w:val="24"/>
        </w:rPr>
        <w:t>P</w:t>
      </w:r>
      <w:r w:rsidR="00254646">
        <w:rPr>
          <w:rFonts w:ascii="Palatino Linotype" w:hAnsi="Palatino Linotype"/>
          <w:sz w:val="24"/>
          <w:szCs w:val="24"/>
        </w:rPr>
        <w:t xml:space="preserve">rimaria </w:t>
      </w:r>
      <w:r w:rsidR="00914DD4">
        <w:rPr>
          <w:rFonts w:ascii="Palatino Linotype" w:hAnsi="Palatino Linotype"/>
          <w:sz w:val="24"/>
          <w:szCs w:val="24"/>
        </w:rPr>
        <w:t>“</w:t>
      </w:r>
      <w:r w:rsidR="00254646">
        <w:rPr>
          <w:rFonts w:ascii="Palatino Linotype" w:hAnsi="Palatino Linotype"/>
          <w:sz w:val="24"/>
          <w:szCs w:val="24"/>
        </w:rPr>
        <w:t>Estado de México</w:t>
      </w:r>
      <w:r w:rsidR="00914DD4">
        <w:rPr>
          <w:rFonts w:ascii="Palatino Linotype" w:hAnsi="Palatino Linotype"/>
          <w:sz w:val="24"/>
          <w:szCs w:val="24"/>
        </w:rPr>
        <w:t>”</w:t>
      </w:r>
      <w:r w:rsidR="00254646">
        <w:rPr>
          <w:rFonts w:ascii="Palatino Linotype" w:hAnsi="Palatino Linotype"/>
          <w:sz w:val="24"/>
          <w:szCs w:val="24"/>
        </w:rPr>
        <w:t xml:space="preserve"> de ambos turnos, así como la manifestación</w:t>
      </w:r>
      <w:r w:rsidR="00914DD4">
        <w:rPr>
          <w:rFonts w:ascii="Palatino Linotype" w:hAnsi="Palatino Linotype"/>
          <w:sz w:val="24"/>
          <w:szCs w:val="24"/>
        </w:rPr>
        <w:t>,</w:t>
      </w:r>
      <w:r w:rsidR="003E5104">
        <w:rPr>
          <w:rFonts w:ascii="Palatino Linotype" w:hAnsi="Palatino Linotype"/>
          <w:sz w:val="24"/>
          <w:szCs w:val="24"/>
        </w:rPr>
        <w:t xml:space="preserve"> no así en cuanto a los ingresos económicos y en especie recibidos por la escuela y sus gastos erogados, ya que el Sujeto Obligado manifestó </w:t>
      </w:r>
      <w:r w:rsidR="00254646">
        <w:rPr>
          <w:rFonts w:ascii="Palatino Linotype" w:hAnsi="Palatino Linotype"/>
          <w:sz w:val="24"/>
          <w:szCs w:val="24"/>
        </w:rPr>
        <w:t xml:space="preserve"> que de acuerdo al archivo escolar, no se ha considerado para participar en algún programa Federal, Estatal o Municipal, por ende no se han recibido aportaciones económicas o en especie</w:t>
      </w:r>
      <w:r w:rsidR="003E5104">
        <w:rPr>
          <w:rFonts w:ascii="Palatino Linotype" w:hAnsi="Palatino Linotype"/>
          <w:sz w:val="24"/>
          <w:szCs w:val="24"/>
        </w:rPr>
        <w:t>.</w:t>
      </w:r>
    </w:p>
    <w:p w:rsidR="00DA2F63" w:rsidRDefault="00DA2F63" w:rsidP="00AC4DFD">
      <w:pPr>
        <w:spacing w:after="0" w:line="240" w:lineRule="auto"/>
        <w:jc w:val="both"/>
        <w:rPr>
          <w:rFonts w:ascii="Palatino Linotype" w:eastAsia="Times New Roman" w:hAnsi="Palatino Linotype" w:cs="Times New Roman"/>
          <w:i/>
          <w:szCs w:val="14"/>
          <w:lang w:eastAsia="es-MX"/>
        </w:rPr>
      </w:pPr>
    </w:p>
    <w:p w:rsidR="00C5478A" w:rsidRDefault="009D0775" w:rsidP="00C5478A">
      <w:pPr>
        <w:spacing w:after="0" w:line="360" w:lineRule="auto"/>
        <w:jc w:val="both"/>
        <w:rPr>
          <w:rFonts w:ascii="Palatino Linotype" w:hAnsi="Palatino Linotype" w:cs="Arial"/>
          <w:i/>
        </w:rPr>
      </w:pPr>
      <w:r w:rsidRPr="00C5478A">
        <w:rPr>
          <w:rFonts w:ascii="Palatino Linotype" w:hAnsi="Palatino Linotype" w:cs="Arial"/>
          <w:sz w:val="24"/>
        </w:rPr>
        <w:t xml:space="preserve">Ahora bien, inconforme con la respuesta emitida por </w:t>
      </w:r>
      <w:r w:rsidRPr="00C5478A">
        <w:rPr>
          <w:rFonts w:ascii="Palatino Linotype" w:hAnsi="Palatino Linotype" w:cs="Arial"/>
          <w:b/>
          <w:sz w:val="24"/>
        </w:rPr>
        <w:t>El Sujeto Obligado</w:t>
      </w:r>
      <w:r w:rsidRPr="00C5478A">
        <w:rPr>
          <w:rFonts w:ascii="Palatino Linotype" w:hAnsi="Palatino Linotype" w:cs="Arial"/>
          <w:sz w:val="24"/>
        </w:rPr>
        <w:t xml:space="preserve">, </w:t>
      </w:r>
      <w:r w:rsidRPr="00C5478A">
        <w:rPr>
          <w:rFonts w:ascii="Palatino Linotype" w:hAnsi="Palatino Linotype" w:cs="Arial"/>
          <w:b/>
          <w:sz w:val="24"/>
        </w:rPr>
        <w:t xml:space="preserve">El Recurrente </w:t>
      </w:r>
      <w:r w:rsidRPr="00C5478A">
        <w:rPr>
          <w:rFonts w:ascii="Palatino Linotype" w:hAnsi="Palatino Linotype" w:cs="Arial"/>
          <w:sz w:val="24"/>
        </w:rPr>
        <w:t xml:space="preserve">interpuso el presente recurso de revisión, señalando como motivos de inconformidad lo siguiente: </w:t>
      </w:r>
      <w:r w:rsidR="00C5478A" w:rsidRPr="005B1141">
        <w:rPr>
          <w:rFonts w:ascii="Palatino Linotype" w:hAnsi="Palatino Linotype" w:cs="Arial"/>
          <w:i/>
        </w:rPr>
        <w:t>“</w:t>
      </w:r>
      <w:r w:rsidR="00C5478A" w:rsidRPr="00E930B0">
        <w:rPr>
          <w:rFonts w:ascii="Palatino Linotype" w:hAnsi="Palatino Linotype" w:cs="Arial"/>
          <w:i/>
        </w:rPr>
        <w:t xml:space="preserve">En mi solicitud de origen, además de los datos del titular de la institución educativa, menciono que requiero información respecto a "los ingresos económicos y en especie recibidos por esa escuela y, sus gastos erogados hasta la fecha", a lo cual el sujeto obligado contesta que del periodo 2017 a la fecha la escuela no ha sido considerada para participar en algún programa Federal, Estatal o Municipal y que por ende no se han recibido aportaciones económicas o en especie. En ese sentido, me parece que la información solicitada por el suscrito fue interpretada a favor del sujeto obligado por conveniencia propia, ya que en ningún momento menciono, ni acoto que lo que </w:t>
      </w:r>
      <w:r w:rsidR="00C5478A" w:rsidRPr="00E930B0">
        <w:rPr>
          <w:rFonts w:ascii="Palatino Linotype" w:hAnsi="Palatino Linotype" w:cs="Arial"/>
          <w:i/>
        </w:rPr>
        <w:lastRenderedPageBreak/>
        <w:t xml:space="preserve">requiero debe constreñirse únicamente a programas de cualquier índole, lo cual denota una pronunciación meditada y perniciosa que coarta el derecho al acceso a la información que como ciudadano mexicano invoco de acuerdo con el artículo 6° de la Constitución Política de los Estados Unidos Mexicanos. Bajo ese tenor y retomando el tema central de la presente inconformidad, al decir "los ingresos económicos y en especie", se entiende que es el ingreso de cualquier recurso financiero o material recibido o recabado por esa escuela, ya sea de manera ordinaria o extraordinaria, tal es el caso de las cuotas de inscripción, eventos como kermese, aportaciones, donaciones, presupuesto, entre otro tipo de partidas o conceptos relativos a las gestiones de recursos de una institución educativa; asimismo, mi petición aplica a todos ¿los gastos erogados¿ de los cuales la institución fue omisa por no pronunciarse al respecto, en la inteligencia de que la erogación de gastos equivale a cualquier desembolso monetario por cuenta de la escuela de mérito, entre lo que se puede enunciar lo relativos a gastos de construcción, de remodelación, de servicios de cualquier tipo (incluso los del personal que no sea asalariado a cuenta </w:t>
      </w:r>
      <w:r w:rsidR="009B32E3">
        <w:rPr>
          <w:rFonts w:ascii="Palatino Linotype" w:hAnsi="Palatino Linotype" w:cs="Arial"/>
          <w:i/>
        </w:rPr>
        <w:t>/</w:t>
      </w:r>
      <w:r w:rsidR="00C5478A" w:rsidRPr="00E930B0">
        <w:rPr>
          <w:rFonts w:ascii="Palatino Linotype" w:hAnsi="Palatino Linotype" w:cs="Arial"/>
          <w:i/>
        </w:rPr>
        <w:t>del Gobierno) y todas aquellas partidas o conceptos que sean sujetos a transacciones con la naturaleza de gasto y/o inversión por parte de esa escuela. Es por lo anterior, que solicito me sean proporcionados los datos que en punto a mi solicitud de información fue requerida al Sujeto Obligado del cual me quejo, originalmente.</w:t>
      </w:r>
      <w:r w:rsidR="00C5478A" w:rsidRPr="005B1141">
        <w:rPr>
          <w:rFonts w:ascii="Palatino Linotype" w:hAnsi="Palatino Linotype" w:cs="Arial"/>
          <w:i/>
        </w:rPr>
        <w:t>” [Sic]</w:t>
      </w:r>
    </w:p>
    <w:p w:rsidR="001F54E2" w:rsidRDefault="001F54E2" w:rsidP="00C5478A">
      <w:pPr>
        <w:spacing w:after="0" w:line="360" w:lineRule="auto"/>
        <w:jc w:val="both"/>
        <w:rPr>
          <w:rFonts w:ascii="Palatino Linotype" w:hAnsi="Palatino Linotype" w:cs="Arial"/>
          <w:i/>
        </w:rPr>
      </w:pPr>
    </w:p>
    <w:p w:rsidR="00FE5ADA" w:rsidRDefault="00FE5ADA" w:rsidP="00FE5ADA">
      <w:pPr>
        <w:pStyle w:val="Sinespaciado"/>
        <w:spacing w:line="360" w:lineRule="auto"/>
        <w:jc w:val="both"/>
        <w:rPr>
          <w:rFonts w:ascii="Palatino Linotype" w:hAnsi="Palatino Linotype"/>
        </w:rPr>
      </w:pPr>
      <w:r>
        <w:rPr>
          <w:rFonts w:ascii="Palatino Linotype" w:hAnsi="Palatino Linotype"/>
        </w:rPr>
        <w:t>Por otra parte, se tiene que el Sujeto Obligado hizo entrega de información al Recurrente, quien expresó al momento de interponer el presente recurso de revisión que …</w:t>
      </w:r>
      <w:r w:rsidRPr="00E930B0">
        <w:rPr>
          <w:rFonts w:ascii="Palatino Linotype" w:hAnsi="Palatino Linotype" w:cs="Arial"/>
          <w:i/>
        </w:rPr>
        <w:t>el tema central de la presente inconformidad, al decir "los ingresos económicos y en especie</w:t>
      </w:r>
      <w:r>
        <w:rPr>
          <w:rFonts w:ascii="Palatino Linotype" w:hAnsi="Palatino Linotype" w:cs="Arial"/>
          <w:i/>
        </w:rPr>
        <w:t>…</w:t>
      </w:r>
      <w:r w:rsidRPr="00E930B0">
        <w:rPr>
          <w:rFonts w:ascii="Palatino Linotype" w:hAnsi="Palatino Linotype" w:cs="Arial"/>
          <w:i/>
        </w:rPr>
        <w:t>"</w:t>
      </w:r>
      <w:r w:rsidRPr="00BD62C8">
        <w:rPr>
          <w:rFonts w:ascii="Palatino Linotype" w:hAnsi="Palatino Linotype"/>
        </w:rPr>
        <w:t>.</w:t>
      </w:r>
    </w:p>
    <w:p w:rsidR="00FE5ADA" w:rsidRPr="00507FE7" w:rsidRDefault="00FE5ADA" w:rsidP="00FE5ADA">
      <w:pPr>
        <w:pStyle w:val="Sinespaciado"/>
        <w:spacing w:line="360" w:lineRule="auto"/>
        <w:jc w:val="both"/>
        <w:rPr>
          <w:rFonts w:ascii="Palatino Linotype" w:hAnsi="Palatino Linotype"/>
        </w:rPr>
      </w:pPr>
    </w:p>
    <w:p w:rsidR="00FE5ADA" w:rsidRPr="00507FE7" w:rsidRDefault="00FE5ADA" w:rsidP="00FE5ADA">
      <w:pPr>
        <w:pStyle w:val="Sinespaciado"/>
        <w:spacing w:line="360" w:lineRule="auto"/>
        <w:jc w:val="both"/>
        <w:rPr>
          <w:rFonts w:ascii="Palatino Linotype" w:hAnsi="Palatino Linotype"/>
        </w:rPr>
      </w:pPr>
      <w:r w:rsidRPr="00FE5ADA">
        <w:rPr>
          <w:rFonts w:ascii="Palatino Linotype" w:hAnsi="Palatino Linotype" w:cs="Arial"/>
        </w:rPr>
        <w:t>Ahora bien, debido</w:t>
      </w:r>
      <w:r w:rsidRPr="00507FE7">
        <w:rPr>
          <w:rFonts w:ascii="Palatino Linotype" w:hAnsi="Palatino Linotype" w:cs="Arial"/>
        </w:rPr>
        <w:t xml:space="preserve"> a que </w:t>
      </w:r>
      <w:r>
        <w:rPr>
          <w:rFonts w:ascii="Palatino Linotype" w:hAnsi="Palatino Linotype" w:cs="Arial"/>
        </w:rPr>
        <w:t>el</w:t>
      </w:r>
      <w:r w:rsidRPr="00507FE7">
        <w:rPr>
          <w:rFonts w:ascii="Palatino Linotype" w:hAnsi="Palatino Linotype" w:cs="Arial"/>
        </w:rPr>
        <w:t xml:space="preserve"> Recurrente únicamente impugnó la falta del Sujeto Obligado consistente en </w:t>
      </w:r>
      <w:r>
        <w:rPr>
          <w:rFonts w:ascii="Palatino Linotype" w:hAnsi="Palatino Linotype" w:cs="Arial"/>
        </w:rPr>
        <w:t>los ingresos económicos y en especie</w:t>
      </w:r>
      <w:r w:rsidRPr="00507FE7">
        <w:rPr>
          <w:rFonts w:ascii="Palatino Linotype" w:hAnsi="Palatino Linotype" w:cs="Arial"/>
        </w:rPr>
        <w:t xml:space="preserve">, se debe entender que está conforme con la respuesta dada por el Sujeto Obligado respecto al resto de la información requerida en su solicitud de información primigenia, por lo que se </w:t>
      </w:r>
      <w:r w:rsidRPr="00507FE7">
        <w:rPr>
          <w:rFonts w:ascii="Palatino Linotype" w:hAnsi="Palatino Linotype" w:cs="Arial"/>
        </w:rPr>
        <w:lastRenderedPageBreak/>
        <w:t xml:space="preserve">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w:t>
      </w:r>
      <w:bookmarkStart w:id="0" w:name="_GoBack"/>
      <w:bookmarkEnd w:id="0"/>
      <w:r w:rsidRPr="00507FE7">
        <w:rPr>
          <w:rFonts w:ascii="Palatino Linotype" w:hAnsi="Palatino Linotype"/>
        </w:rPr>
        <w:t xml:space="preserve">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E5ADA" w:rsidRPr="00507FE7" w:rsidRDefault="00FE5ADA" w:rsidP="00FE5ADA">
      <w:pPr>
        <w:pStyle w:val="Sinespaciado"/>
        <w:spacing w:line="360" w:lineRule="auto"/>
        <w:jc w:val="both"/>
        <w:rPr>
          <w:rFonts w:ascii="Palatino Linotype" w:hAnsi="Palatino Linotype" w:cs="Arial"/>
        </w:rPr>
      </w:pPr>
    </w:p>
    <w:p w:rsidR="00FE5ADA" w:rsidRPr="00AA4C6E" w:rsidRDefault="00FE5ADA" w:rsidP="00FE5ADA">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E5ADA" w:rsidRPr="00507FE7" w:rsidRDefault="00FE5ADA" w:rsidP="00FE5ADA">
      <w:pPr>
        <w:pStyle w:val="Sinespaciado"/>
        <w:spacing w:line="360" w:lineRule="auto"/>
        <w:jc w:val="both"/>
        <w:rPr>
          <w:rFonts w:ascii="Palatino Linotype" w:hAnsi="Palatino Linotype"/>
        </w:rPr>
      </w:pPr>
    </w:p>
    <w:p w:rsidR="00FE5ADA" w:rsidRPr="00507FE7" w:rsidRDefault="00FE5ADA" w:rsidP="00FE5ADA">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el</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FE5ADA" w:rsidRPr="00507FE7" w:rsidRDefault="00FE5ADA" w:rsidP="00FE5ADA">
      <w:pPr>
        <w:pStyle w:val="Sinespaciado"/>
        <w:spacing w:line="360" w:lineRule="auto"/>
        <w:jc w:val="both"/>
        <w:rPr>
          <w:rFonts w:ascii="Palatino Linotype" w:hAnsi="Palatino Linotype"/>
        </w:rPr>
      </w:pPr>
    </w:p>
    <w:p w:rsidR="00FE5ADA" w:rsidRPr="00AA4C6E" w:rsidRDefault="00FE5ADA" w:rsidP="00FE5ADA">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xml:space="preserve">. Debe reputarse como consentido el acto </w:t>
      </w:r>
      <w:r w:rsidRPr="00AA4C6E">
        <w:rPr>
          <w:rFonts w:ascii="Palatino Linotype" w:hAnsi="Palatino Linotype"/>
          <w:i/>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E5ADA" w:rsidRPr="00AA4C6E" w:rsidRDefault="00FE5ADA" w:rsidP="00FE5ADA">
      <w:pPr>
        <w:pStyle w:val="Sinespaciado"/>
        <w:spacing w:line="360" w:lineRule="auto"/>
        <w:jc w:val="both"/>
        <w:rPr>
          <w:rFonts w:ascii="Palatino Linotype" w:hAnsi="Palatino Linotype"/>
        </w:rPr>
      </w:pPr>
    </w:p>
    <w:p w:rsidR="00EF2A75" w:rsidRDefault="00EF2A75" w:rsidP="00D83964">
      <w:pPr>
        <w:pStyle w:val="Sinespaciado"/>
        <w:spacing w:line="360" w:lineRule="auto"/>
        <w:jc w:val="both"/>
        <w:rPr>
          <w:rFonts w:ascii="Palatino Linotype" w:hAnsi="Palatino Linotype"/>
        </w:rPr>
      </w:pPr>
    </w:p>
    <w:p w:rsidR="00D83964" w:rsidRDefault="00D83964" w:rsidP="00D83964">
      <w:pPr>
        <w:pStyle w:val="Sinespaciado"/>
        <w:spacing w:line="360" w:lineRule="auto"/>
        <w:jc w:val="both"/>
        <w:rPr>
          <w:rFonts w:ascii="Palatino Linotype" w:hAnsi="Palatino Linotype"/>
        </w:rPr>
      </w:pPr>
      <w:r>
        <w:rPr>
          <w:rFonts w:ascii="Palatino Linotype" w:hAnsi="Palatino Linotype"/>
        </w:rPr>
        <w:t>Así, el estudio debe limitarse a establecer si el Sujeto Obligado está en posibilidad de generar, poseer o administrar los documentos en donde consten los ingresos económicos y en especie recibidos por la escuela primaria Estado de México y sus gastos erogados desde el ejercicio 2017 a la fecha.</w:t>
      </w:r>
    </w:p>
    <w:p w:rsidR="00EF2A75" w:rsidRDefault="00EF2A75" w:rsidP="00D83964">
      <w:pPr>
        <w:pStyle w:val="Sinespaciado"/>
        <w:spacing w:line="360" w:lineRule="auto"/>
        <w:jc w:val="both"/>
        <w:rPr>
          <w:rFonts w:ascii="Palatino Linotype" w:hAnsi="Palatino Linotype"/>
        </w:rPr>
      </w:pPr>
    </w:p>
    <w:p w:rsidR="00A20D05" w:rsidRDefault="00EF2A75" w:rsidP="00820447">
      <w:pPr>
        <w:spacing w:before="240" w:after="36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88960" behindDoc="0" locked="0" layoutInCell="1" allowOverlap="1">
                <wp:simplePos x="0" y="0"/>
                <wp:positionH relativeFrom="column">
                  <wp:posOffset>72390</wp:posOffset>
                </wp:positionH>
                <wp:positionV relativeFrom="paragraph">
                  <wp:posOffset>1526539</wp:posOffset>
                </wp:positionV>
                <wp:extent cx="5600700" cy="2867025"/>
                <wp:effectExtent l="0" t="0" r="19050" b="28575"/>
                <wp:wrapNone/>
                <wp:docPr id="15" name="Conector recto 15"/>
                <wp:cNvGraphicFramePr/>
                <a:graphic xmlns:a="http://schemas.openxmlformats.org/drawingml/2006/main">
                  <a:graphicData uri="http://schemas.microsoft.com/office/word/2010/wordprocessingShape">
                    <wps:wsp>
                      <wps:cNvCnPr/>
                      <wps:spPr>
                        <a:xfrm>
                          <a:off x="0" y="0"/>
                          <a:ext cx="5600700" cy="2867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F6977" id="Conector recto 1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7pt,120.2pt" to="446.7pt,3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" strokecolor="black [3200]" strokeweight=".5pt">
                <v:stroke joinstyle="miter"/>
              </v:line>
            </w:pict>
          </mc:Fallback>
        </mc:AlternateContent>
      </w:r>
      <w:r w:rsidR="0064363C">
        <w:rPr>
          <w:rFonts w:ascii="Palatino Linotype" w:eastAsia="Times New Roman" w:hAnsi="Palatino Linotype" w:cs="Arial"/>
          <w:sz w:val="24"/>
          <w:szCs w:val="24"/>
          <w:lang w:eastAsia="es-ES"/>
        </w:rPr>
        <w:t xml:space="preserve">Ahora bien, de acuerdo a su solicitud de información en la que precisa el periodo de información que requiere desde el ejercicio 2017 a la fecha, </w:t>
      </w:r>
      <w:r w:rsidR="00156D15">
        <w:rPr>
          <w:rFonts w:ascii="Palatino Linotype" w:eastAsia="Times New Roman" w:hAnsi="Palatino Linotype" w:cs="Arial"/>
          <w:sz w:val="24"/>
          <w:szCs w:val="24"/>
          <w:lang w:eastAsia="es-ES"/>
        </w:rPr>
        <w:t>de acuerdo al calendario escolar 2017 – 2018 y 2018 - 2019 emitido por la Secretaría de Educación Pública se expidió la siguiente información:</w:t>
      </w:r>
    </w:p>
    <w:p w:rsidR="00EF2A75" w:rsidRDefault="00EF2A75" w:rsidP="00820447">
      <w:pPr>
        <w:spacing w:before="240" w:after="360" w:line="360" w:lineRule="auto"/>
        <w:jc w:val="both"/>
        <w:rPr>
          <w:rFonts w:ascii="Palatino Linotype" w:eastAsia="Times New Roman" w:hAnsi="Palatino Linotype" w:cs="Arial"/>
          <w:sz w:val="24"/>
          <w:szCs w:val="24"/>
          <w:lang w:eastAsia="es-ES"/>
        </w:rPr>
      </w:pPr>
    </w:p>
    <w:p w:rsidR="00D83964" w:rsidRDefault="0064363C" w:rsidP="0064363C">
      <w:pPr>
        <w:spacing w:before="240" w:after="360" w:line="360" w:lineRule="auto"/>
        <w:jc w:val="center"/>
        <w:rPr>
          <w:rFonts w:ascii="Palatino Linotype" w:eastAsia="Times New Roman" w:hAnsi="Palatino Linotype" w:cs="Arial"/>
          <w:sz w:val="24"/>
          <w:szCs w:val="24"/>
          <w:lang w:eastAsia="es-ES"/>
        </w:rPr>
      </w:pPr>
      <w:r>
        <w:rPr>
          <w:noProof/>
          <w:lang w:eastAsia="es-MX"/>
        </w:rPr>
        <w:lastRenderedPageBreak/>
        <w:drawing>
          <wp:inline distT="0" distB="0" distL="0" distR="0" wp14:anchorId="1BEEF4FF" wp14:editId="20FF7625">
            <wp:extent cx="5590801" cy="7096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48" t="20282" r="47090" b="8583"/>
                    <a:stretch/>
                  </pic:blipFill>
                  <pic:spPr bwMode="auto">
                    <a:xfrm>
                      <a:off x="0" y="0"/>
                      <a:ext cx="5624748" cy="7139212"/>
                    </a:xfrm>
                    <a:prstGeom prst="rect">
                      <a:avLst/>
                    </a:prstGeom>
                    <a:ln>
                      <a:noFill/>
                    </a:ln>
                    <a:extLst>
                      <a:ext uri="{53640926-AAD7-44D8-BBD7-CCE9431645EC}">
                        <a14:shadowObscured xmlns:a14="http://schemas.microsoft.com/office/drawing/2010/main"/>
                      </a:ext>
                    </a:extLst>
                  </pic:spPr>
                </pic:pic>
              </a:graphicData>
            </a:graphic>
          </wp:inline>
        </w:drawing>
      </w:r>
    </w:p>
    <w:p w:rsidR="0064363C" w:rsidRDefault="0064363C" w:rsidP="0064363C">
      <w:pPr>
        <w:spacing w:before="240" w:after="360" w:line="360" w:lineRule="auto"/>
        <w:jc w:val="center"/>
        <w:rPr>
          <w:rFonts w:ascii="Palatino Linotype" w:eastAsia="Times New Roman" w:hAnsi="Palatino Linotype" w:cs="Arial"/>
          <w:sz w:val="24"/>
          <w:szCs w:val="24"/>
          <w:lang w:eastAsia="es-ES"/>
        </w:rPr>
      </w:pPr>
      <w:r>
        <w:rPr>
          <w:noProof/>
          <w:lang w:eastAsia="es-MX"/>
        </w:rPr>
        <w:lastRenderedPageBreak/>
        <w:drawing>
          <wp:inline distT="0" distB="0" distL="0" distR="0" wp14:anchorId="266F5F31" wp14:editId="2B7D152C">
            <wp:extent cx="5533731" cy="7010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59" t="15579" r="46925" b="9465"/>
                    <a:stretch/>
                  </pic:blipFill>
                  <pic:spPr bwMode="auto">
                    <a:xfrm>
                      <a:off x="0" y="0"/>
                      <a:ext cx="5554343" cy="7036513"/>
                    </a:xfrm>
                    <a:prstGeom prst="rect">
                      <a:avLst/>
                    </a:prstGeom>
                    <a:ln>
                      <a:noFill/>
                    </a:ln>
                    <a:extLst>
                      <a:ext uri="{53640926-AAD7-44D8-BBD7-CCE9431645EC}">
                        <a14:shadowObscured xmlns:a14="http://schemas.microsoft.com/office/drawing/2010/main"/>
                      </a:ext>
                    </a:extLst>
                  </pic:spPr>
                </pic:pic>
              </a:graphicData>
            </a:graphic>
          </wp:inline>
        </w:drawing>
      </w:r>
    </w:p>
    <w:p w:rsidR="00D83964" w:rsidRDefault="00D83964" w:rsidP="00820447">
      <w:pPr>
        <w:spacing w:before="240" w:after="360" w:line="360" w:lineRule="auto"/>
        <w:jc w:val="both"/>
        <w:rPr>
          <w:rFonts w:ascii="Palatino Linotype" w:eastAsia="Times New Roman" w:hAnsi="Palatino Linotype" w:cs="Arial"/>
          <w:sz w:val="24"/>
          <w:szCs w:val="24"/>
          <w:lang w:eastAsia="es-ES"/>
        </w:rPr>
      </w:pPr>
    </w:p>
    <w:p w:rsidR="00D83964" w:rsidRDefault="00156D15" w:rsidP="00820447">
      <w:pPr>
        <w:spacing w:before="240" w:after="36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lastRenderedPageBreak/>
        <w:t>Por ello la información que requiere corresponde al periodo que va, en cuanto al ciclo escolar 2017 – 2018, del veintiuno de agosto de dos mil diecisiete al nueve de julio de dos mil dieciocho y en cuanto al ciclo escolar 2018 – 2019, va del veinte de agosto de dos mil dieciocho al veinticuatro de junio de dos mil diecinueve</w:t>
      </w:r>
      <w:r w:rsidR="00FD58BD">
        <w:rPr>
          <w:rFonts w:ascii="Palatino Linotype" w:eastAsia="Times New Roman" w:hAnsi="Palatino Linotype" w:cs="Arial"/>
          <w:sz w:val="24"/>
          <w:szCs w:val="24"/>
          <w:lang w:eastAsia="es-ES"/>
        </w:rPr>
        <w:t>.</w:t>
      </w:r>
    </w:p>
    <w:p w:rsidR="00156D15" w:rsidRDefault="00156D15" w:rsidP="00820447">
      <w:pPr>
        <w:spacing w:before="240" w:after="36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ese tenor el periodo de información respecto de la solicitud de información será del veintiuno de agosto de dos mil</w:t>
      </w:r>
      <w:r w:rsidR="00FD58BD">
        <w:rPr>
          <w:rFonts w:ascii="Palatino Linotype" w:eastAsia="Times New Roman" w:hAnsi="Palatino Linotype" w:cs="Arial"/>
          <w:sz w:val="24"/>
          <w:szCs w:val="24"/>
          <w:lang w:eastAsia="es-ES"/>
        </w:rPr>
        <w:t xml:space="preserve"> diecisiete al nueve de julio de dos mil dieciocho y del veinte de agosto de dos mil dieciocho al treinta de mayo de dos mil diecinueve, de acuerdo a la fecha de la solicitud de información del recurrente.</w:t>
      </w:r>
    </w:p>
    <w:p w:rsidR="00AF50DF" w:rsidRPr="00AF50DF" w:rsidRDefault="00AF50DF" w:rsidP="00AF50DF">
      <w:pPr>
        <w:pStyle w:val="NormalWeb"/>
        <w:spacing w:line="360" w:lineRule="auto"/>
        <w:jc w:val="both"/>
        <w:rPr>
          <w:rFonts w:ascii="Palatino Linotype" w:hAnsi="Palatino Linotype" w:cs="Arial"/>
        </w:rPr>
      </w:pPr>
      <w:r>
        <w:rPr>
          <w:rFonts w:ascii="Palatino Linotype" w:hAnsi="Palatino Linotype" w:cs="Arial"/>
          <w:color w:val="000000" w:themeColor="text1"/>
        </w:rPr>
        <w:t>Es menester</w:t>
      </w:r>
      <w:r w:rsidRPr="00AF50DF">
        <w:rPr>
          <w:rFonts w:ascii="Palatino Linotype" w:hAnsi="Palatino Linotype" w:cs="Arial"/>
          <w:color w:val="000000" w:themeColor="text1"/>
        </w:rPr>
        <w:t xml:space="preserve"> señalar</w:t>
      </w:r>
      <w:r>
        <w:rPr>
          <w:rFonts w:ascii="Palatino Linotype" w:hAnsi="Palatino Linotype" w:cs="Arial"/>
          <w:color w:val="000000" w:themeColor="text1"/>
        </w:rPr>
        <w:t>,</w:t>
      </w:r>
      <w:r w:rsidRPr="00AF50DF">
        <w:rPr>
          <w:rFonts w:ascii="Palatino Linotype" w:hAnsi="Palatino Linotype" w:cs="Arial"/>
          <w:color w:val="000000" w:themeColor="text1"/>
        </w:rPr>
        <w:t xml:space="preserve"> que </w:t>
      </w:r>
      <w:r>
        <w:rPr>
          <w:rFonts w:ascii="Palatino Linotype" w:hAnsi="Palatino Linotype" w:cs="Arial"/>
          <w:color w:val="000000" w:themeColor="text1"/>
        </w:rPr>
        <w:t>el</w:t>
      </w:r>
      <w:r w:rsidRPr="00AF50DF">
        <w:rPr>
          <w:rFonts w:ascii="Palatino Linotype" w:hAnsi="Palatino Linotype" w:cs="Arial"/>
          <w:color w:val="000000" w:themeColor="text1"/>
        </w:rPr>
        <w:t xml:space="preserve"> Recurrente, </w:t>
      </w:r>
      <w:r>
        <w:rPr>
          <w:rFonts w:ascii="Palatino Linotype" w:hAnsi="Palatino Linotype" w:cs="Arial"/>
          <w:color w:val="000000" w:themeColor="text1"/>
        </w:rPr>
        <w:t xml:space="preserve">al momento de interponer su solicitud de información, </w:t>
      </w:r>
      <w:r w:rsidRPr="00AF50DF">
        <w:rPr>
          <w:rFonts w:ascii="Palatino Linotype" w:hAnsi="Palatino Linotype"/>
        </w:rPr>
        <w:t xml:space="preserve">no precisó </w:t>
      </w:r>
      <w:r>
        <w:rPr>
          <w:rFonts w:ascii="Palatino Linotype" w:hAnsi="Palatino Linotype"/>
        </w:rPr>
        <w:t>los ingresos económicos o en especie,</w:t>
      </w:r>
      <w:r w:rsidRPr="00AF50DF">
        <w:rPr>
          <w:rFonts w:ascii="Palatino Linotype" w:hAnsi="Palatino Linotype"/>
        </w:rPr>
        <w:t xml:space="preserve"> de l</w:t>
      </w:r>
      <w:r>
        <w:rPr>
          <w:rFonts w:ascii="Palatino Linotype" w:hAnsi="Palatino Linotype"/>
        </w:rPr>
        <w:t>os</w:t>
      </w:r>
      <w:r w:rsidRPr="00AF50DF">
        <w:rPr>
          <w:rFonts w:ascii="Palatino Linotype" w:hAnsi="Palatino Linotype"/>
        </w:rPr>
        <w:t xml:space="preserve"> cual</w:t>
      </w:r>
      <w:r>
        <w:rPr>
          <w:rFonts w:ascii="Palatino Linotype" w:hAnsi="Palatino Linotype"/>
        </w:rPr>
        <w:t>es</w:t>
      </w:r>
      <w:r w:rsidRPr="00AF50DF">
        <w:rPr>
          <w:rFonts w:ascii="Palatino Linotype" w:hAnsi="Palatino Linotype"/>
        </w:rPr>
        <w:t xml:space="preserve"> requería conocer la información, sin embargo este Órgano Garante </w:t>
      </w:r>
      <w:r w:rsidRPr="00AF50DF">
        <w:rPr>
          <w:rFonts w:ascii="Palatino Linotype" w:eastAsia="Arial Unicode MS" w:hAnsi="Palatino Linotype" w:cs="Arial"/>
        </w:rPr>
        <w:t xml:space="preserve">tiene a bien aplicar la suplencia de la deficiencia de la queja en favor del recurrente, prevista en </w:t>
      </w:r>
      <w:r w:rsidRPr="00AF50DF">
        <w:rPr>
          <w:rFonts w:ascii="Palatino Linotype" w:hAnsi="Palatino Linotype" w:cs="Arial"/>
        </w:rPr>
        <w:t>los artículo 13 y párrafo cuarto del 181 de la Ley de Transparencia y Acceso a la Información Pública del Estado de México y Municipios, como se observa a continuación:</w:t>
      </w:r>
    </w:p>
    <w:p w:rsidR="00AF50DF" w:rsidRPr="00AF50DF" w:rsidRDefault="00AF50DF" w:rsidP="00AF50DF">
      <w:pPr>
        <w:pStyle w:val="NormalWeb"/>
        <w:spacing w:before="0" w:beforeAutospacing="0" w:after="0" w:afterAutospacing="0"/>
        <w:ind w:left="993" w:right="1041"/>
        <w:jc w:val="both"/>
        <w:rPr>
          <w:rFonts w:ascii="Palatino Linotype" w:hAnsi="Palatino Linotype"/>
          <w:i/>
          <w:sz w:val="22"/>
          <w:szCs w:val="22"/>
        </w:rPr>
      </w:pPr>
      <w:r w:rsidRPr="00AF50DF">
        <w:rPr>
          <w:rFonts w:ascii="Palatino Linotype" w:hAnsi="Palatino Linotype"/>
          <w:b/>
          <w:i/>
          <w:sz w:val="22"/>
          <w:szCs w:val="22"/>
        </w:rPr>
        <w:t>“Artículo 13.</w:t>
      </w:r>
      <w:r w:rsidRPr="00AF50DF">
        <w:rPr>
          <w:rFonts w:ascii="Palatino Linotype" w:hAnsi="Palatino Linotype"/>
          <w:i/>
          <w:sz w:val="22"/>
          <w:szCs w:val="22"/>
        </w:rPr>
        <w:t xml:space="preserve"> El Instituto, en el ámbito de sus atribuciones, deberá suplir cualquier deficiencia para garantizar el ejercicio del derecho de acceso a la información.</w:t>
      </w:r>
    </w:p>
    <w:p w:rsidR="00AF50DF" w:rsidRPr="00AF50DF" w:rsidRDefault="00AF50DF" w:rsidP="00AF50DF">
      <w:pPr>
        <w:pStyle w:val="NormalWeb"/>
        <w:spacing w:before="0" w:beforeAutospacing="0" w:after="0" w:afterAutospacing="0"/>
        <w:ind w:left="993" w:right="1041"/>
        <w:jc w:val="both"/>
        <w:rPr>
          <w:rFonts w:ascii="Palatino Linotype" w:hAnsi="Palatino Linotype"/>
          <w:b/>
          <w:i/>
          <w:sz w:val="22"/>
          <w:szCs w:val="22"/>
        </w:rPr>
      </w:pPr>
      <w:r w:rsidRPr="00AF50DF">
        <w:rPr>
          <w:rFonts w:ascii="Palatino Linotype" w:hAnsi="Palatino Linotype"/>
          <w:b/>
          <w:i/>
          <w:sz w:val="22"/>
          <w:szCs w:val="22"/>
        </w:rPr>
        <w:t>Artículo 181.</w:t>
      </w:r>
    </w:p>
    <w:p w:rsidR="00AF50DF" w:rsidRPr="00AF50DF" w:rsidRDefault="00AF50DF" w:rsidP="00AF50DF">
      <w:pPr>
        <w:pStyle w:val="NormalWeb"/>
        <w:spacing w:before="0" w:beforeAutospacing="0" w:after="0" w:afterAutospacing="0"/>
        <w:ind w:left="993" w:right="1041"/>
        <w:jc w:val="both"/>
        <w:rPr>
          <w:rFonts w:ascii="Palatino Linotype" w:hAnsi="Palatino Linotype"/>
          <w:i/>
          <w:sz w:val="22"/>
          <w:szCs w:val="22"/>
        </w:rPr>
      </w:pPr>
      <w:r w:rsidRPr="00AF50DF">
        <w:rPr>
          <w:rFonts w:ascii="Palatino Linotype" w:hAnsi="Palatino Linotype"/>
          <w:i/>
          <w:sz w:val="22"/>
          <w:szCs w:val="22"/>
        </w:rPr>
        <w:t>(…)</w:t>
      </w:r>
    </w:p>
    <w:p w:rsidR="00AF50DF" w:rsidRPr="00AF50DF" w:rsidRDefault="00AF50DF" w:rsidP="00AF50DF">
      <w:pPr>
        <w:pStyle w:val="NormalWeb"/>
        <w:spacing w:before="0" w:beforeAutospacing="0" w:after="0" w:afterAutospacing="0"/>
        <w:ind w:left="993" w:right="1041"/>
        <w:jc w:val="both"/>
        <w:rPr>
          <w:rFonts w:ascii="Palatino Linotype" w:hAnsi="Palatino Linotype"/>
          <w:i/>
          <w:sz w:val="22"/>
          <w:szCs w:val="22"/>
        </w:rPr>
      </w:pPr>
      <w:r w:rsidRPr="00AF50DF">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AF50DF" w:rsidRPr="00AF50DF" w:rsidRDefault="00AF50DF" w:rsidP="00AF50DF">
      <w:pPr>
        <w:pStyle w:val="NormalWeb"/>
        <w:spacing w:before="0" w:beforeAutospacing="0" w:after="0" w:afterAutospacing="0"/>
        <w:ind w:left="993" w:right="1041"/>
        <w:jc w:val="both"/>
        <w:rPr>
          <w:rFonts w:ascii="Palatino Linotype" w:hAnsi="Palatino Linotype"/>
          <w:i/>
          <w:sz w:val="22"/>
          <w:szCs w:val="22"/>
        </w:rPr>
      </w:pPr>
      <w:r w:rsidRPr="00AF50DF">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rsidR="00AF50DF" w:rsidRDefault="00AF50DF" w:rsidP="00AF50DF">
      <w:pPr>
        <w:spacing w:before="240" w:after="360" w:line="360" w:lineRule="auto"/>
        <w:jc w:val="both"/>
        <w:rPr>
          <w:rFonts w:ascii="Palatino Linotype" w:eastAsia="Times New Roman" w:hAnsi="Palatino Linotype" w:cs="Arial"/>
          <w:sz w:val="24"/>
          <w:szCs w:val="24"/>
          <w:lang w:eastAsia="es-ES"/>
        </w:rPr>
      </w:pPr>
      <w:r w:rsidRPr="00AF50DF">
        <w:rPr>
          <w:rFonts w:ascii="Palatino Linotype" w:hAnsi="Palatino Linotype" w:cs="Arial"/>
          <w:sz w:val="24"/>
        </w:rPr>
        <w:lastRenderedPageBreak/>
        <w:t>Por lo anterior, se establece que el Instituto cuenta con la facultad para suplir cualquier deficiencia en la solicitud y así garantizar el efectivo ejercicio del derecho de acceso a la información, por lo cua</w:t>
      </w:r>
      <w:r>
        <w:rPr>
          <w:rFonts w:ascii="Palatino Linotype" w:hAnsi="Palatino Linotype" w:cs="Arial"/>
          <w:sz w:val="24"/>
        </w:rPr>
        <w:t>l se determina que conforme a lo</w:t>
      </w:r>
      <w:r w:rsidRPr="00AF50DF">
        <w:rPr>
          <w:rFonts w:ascii="Palatino Linotype" w:hAnsi="Palatino Linotype" w:cs="Arial"/>
          <w:sz w:val="24"/>
        </w:rPr>
        <w:t xml:space="preserve"> </w:t>
      </w:r>
      <w:r>
        <w:rPr>
          <w:rFonts w:ascii="Palatino Linotype" w:hAnsi="Palatino Linotype" w:cs="Arial"/>
          <w:sz w:val="24"/>
        </w:rPr>
        <w:t>peticionado por el recurrente los ingresos económicos o en especie deberán de entenderse por todos aquellos</w:t>
      </w:r>
      <w:r w:rsidR="00AE63FE">
        <w:rPr>
          <w:rFonts w:ascii="Palatino Linotype" w:hAnsi="Palatino Linotype" w:cs="Arial"/>
          <w:sz w:val="24"/>
        </w:rPr>
        <w:t xml:space="preserve"> ingresos económicos o en especie que haya </w:t>
      </w:r>
      <w:r w:rsidR="00EF2A75">
        <w:rPr>
          <w:rFonts w:ascii="Palatino Linotype" w:hAnsi="Palatino Linotype" w:cs="Arial"/>
          <w:sz w:val="24"/>
        </w:rPr>
        <w:t>obtenido</w:t>
      </w:r>
      <w:r w:rsidR="00AE63FE">
        <w:rPr>
          <w:rFonts w:ascii="Palatino Linotype" w:hAnsi="Palatino Linotype" w:cs="Arial"/>
          <w:sz w:val="24"/>
        </w:rPr>
        <w:t xml:space="preserve"> </w:t>
      </w:r>
      <w:r w:rsidR="00EF2A75">
        <w:rPr>
          <w:rFonts w:ascii="Palatino Linotype" w:hAnsi="Palatino Linotype" w:cs="Arial"/>
          <w:sz w:val="24"/>
        </w:rPr>
        <w:t xml:space="preserve">o recibido </w:t>
      </w:r>
      <w:r w:rsidR="00AE63FE">
        <w:rPr>
          <w:rFonts w:ascii="Palatino Linotype" w:hAnsi="Palatino Linotype" w:cs="Arial"/>
          <w:sz w:val="24"/>
        </w:rPr>
        <w:t xml:space="preserve">la escuela </w:t>
      </w:r>
      <w:r w:rsidR="00EF2A75">
        <w:rPr>
          <w:rFonts w:ascii="Palatino Linotype" w:hAnsi="Palatino Linotype" w:cs="Arial"/>
          <w:sz w:val="24"/>
        </w:rPr>
        <w:t xml:space="preserve">primaria Estado de México </w:t>
      </w:r>
      <w:r w:rsidR="009E20E0">
        <w:rPr>
          <w:rFonts w:ascii="Palatino Linotype" w:hAnsi="Palatino Linotype" w:cs="Arial"/>
          <w:sz w:val="24"/>
        </w:rPr>
        <w:t>y</w:t>
      </w:r>
      <w:r w:rsidR="00EF2A75">
        <w:rPr>
          <w:rFonts w:ascii="Palatino Linotype" w:hAnsi="Palatino Linotype" w:cs="Arial"/>
          <w:sz w:val="24"/>
        </w:rPr>
        <w:t xml:space="preserve"> sus gastos erogados,  de los ciclos escolares 2017 – 2018 comprendido del veintiuno de agosto de dos mil diecisiete al veinte de agosto de dos mil dieciocho</w:t>
      </w:r>
      <w:r w:rsidR="009E20E0">
        <w:rPr>
          <w:rFonts w:ascii="Palatino Linotype" w:hAnsi="Palatino Linotype" w:cs="Arial"/>
          <w:sz w:val="24"/>
        </w:rPr>
        <w:t xml:space="preserve"> y </w:t>
      </w:r>
      <w:r w:rsidR="00EF2A75">
        <w:rPr>
          <w:rFonts w:ascii="Palatino Linotype" w:hAnsi="Palatino Linotype" w:cs="Arial"/>
          <w:sz w:val="24"/>
        </w:rPr>
        <w:t>2018 – 2019 comprendido del nueve de julio de dos mil dieciocho al treinta de mayo de dos mil diecinueve.</w:t>
      </w:r>
    </w:p>
    <w:p w:rsidR="006E3879" w:rsidRDefault="006E3879" w:rsidP="00820447">
      <w:pPr>
        <w:spacing w:before="240" w:after="36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Primeramente debemos señalar que en la solicitud de información el peticionario menciona que requiere los ingresos económicos recibidos por la escuela primaria Estado de México y sus gastos erogados, para ello debemos analizar la fundamentación jurídica que regula el actuar de las Instituciones de educación:</w:t>
      </w:r>
    </w:p>
    <w:p w:rsidR="000257B6" w:rsidRDefault="000257B6" w:rsidP="000257B6">
      <w:pPr>
        <w:spacing w:after="0" w:line="240" w:lineRule="auto"/>
        <w:ind w:left="851" w:right="850"/>
        <w:jc w:val="center"/>
        <w:rPr>
          <w:rFonts w:ascii="Palatino Linotype" w:hAnsi="Palatino Linotype" w:cs="Arial"/>
          <w:b/>
          <w:i/>
        </w:rPr>
      </w:pPr>
      <w:r w:rsidRPr="004025BB">
        <w:rPr>
          <w:rFonts w:ascii="Palatino Linotype" w:hAnsi="Palatino Linotype" w:cs="Arial"/>
          <w:b/>
          <w:i/>
        </w:rPr>
        <w:t>Ley de Educación del Estado de México</w:t>
      </w:r>
    </w:p>
    <w:p w:rsidR="000257B6" w:rsidRPr="004025BB" w:rsidRDefault="000257B6" w:rsidP="000257B6">
      <w:pPr>
        <w:spacing w:after="0" w:line="240" w:lineRule="auto"/>
        <w:ind w:left="851" w:right="850"/>
        <w:jc w:val="center"/>
        <w:rPr>
          <w:rFonts w:ascii="Palatino Linotype" w:hAnsi="Palatino Linotype" w:cs="Arial"/>
          <w:b/>
          <w:i/>
        </w:rPr>
      </w:pPr>
    </w:p>
    <w:p w:rsidR="000257B6" w:rsidRPr="004025BB" w:rsidRDefault="000257B6" w:rsidP="000257B6">
      <w:pPr>
        <w:spacing w:after="0" w:line="240" w:lineRule="auto"/>
        <w:ind w:left="851" w:right="850"/>
        <w:jc w:val="both"/>
        <w:rPr>
          <w:rFonts w:ascii="Palatino Linotype" w:hAnsi="Palatino Linotype" w:cs="Arial"/>
          <w:i/>
        </w:rPr>
      </w:pPr>
      <w:r w:rsidRPr="004025BB">
        <w:rPr>
          <w:rFonts w:ascii="Palatino Linotype" w:hAnsi="Palatino Linotype"/>
          <w:b/>
          <w:i/>
        </w:rPr>
        <w:t>Artículo 176</w:t>
      </w:r>
      <w:r w:rsidRPr="004025BB">
        <w:rPr>
          <w:rFonts w:ascii="Palatino Linotype" w:hAnsi="Palatino Linotype"/>
          <w:i/>
        </w:rPr>
        <w:t>.- En cada institución pública de educación básica se promoverá el establecimiento de una asociación de padres de familia;</w:t>
      </w:r>
    </w:p>
    <w:p w:rsidR="000257B6" w:rsidRPr="004025BB" w:rsidRDefault="000257B6" w:rsidP="000257B6">
      <w:pPr>
        <w:spacing w:after="0" w:line="240" w:lineRule="auto"/>
        <w:ind w:left="851" w:right="850"/>
        <w:jc w:val="both"/>
        <w:rPr>
          <w:rFonts w:ascii="Palatino Linotype" w:hAnsi="Palatino Linotype" w:cs="Arial"/>
          <w:i/>
        </w:rPr>
      </w:pPr>
    </w:p>
    <w:p w:rsidR="000257B6" w:rsidRPr="004025BB" w:rsidRDefault="000257B6" w:rsidP="000257B6">
      <w:pPr>
        <w:spacing w:after="0" w:line="240" w:lineRule="auto"/>
        <w:ind w:left="851" w:right="850"/>
        <w:jc w:val="both"/>
        <w:rPr>
          <w:rFonts w:ascii="Palatino Linotype" w:hAnsi="Palatino Linotype"/>
          <w:i/>
        </w:rPr>
      </w:pPr>
      <w:r w:rsidRPr="00BC1B18">
        <w:rPr>
          <w:rFonts w:ascii="Palatino Linotype" w:hAnsi="Palatino Linotype"/>
          <w:b/>
          <w:i/>
        </w:rPr>
        <w:t>Artículo 179</w:t>
      </w:r>
      <w:r w:rsidRPr="004025BB">
        <w:rPr>
          <w:rFonts w:ascii="Palatino Linotype" w:hAnsi="Palatino Linotype"/>
          <w:i/>
        </w:rPr>
        <w:t>.- En cada escuela pública de educación básica operará un Consejo Escolar de Participación Social, integrado por padres de familia o tutores y representantes de sus asociaciones, maestros y representantes de su organización sindical, quienes acudirán como representantes de los intereses laborales de los trabajadores, directivos de la escuela, ex alumnos y miembros de la comunidad interesados en el desarrollo de la propia escuela.</w:t>
      </w:r>
    </w:p>
    <w:p w:rsidR="000257B6" w:rsidRPr="004025BB" w:rsidRDefault="000257B6" w:rsidP="000257B6">
      <w:pPr>
        <w:spacing w:after="0" w:line="240" w:lineRule="auto"/>
        <w:ind w:left="851" w:right="850"/>
        <w:jc w:val="both"/>
        <w:rPr>
          <w:rFonts w:ascii="Palatino Linotype" w:hAnsi="Palatino Linotype"/>
          <w:i/>
        </w:rPr>
      </w:pPr>
    </w:p>
    <w:p w:rsidR="000257B6" w:rsidRPr="004025BB" w:rsidRDefault="000257B6" w:rsidP="000257B6">
      <w:pPr>
        <w:spacing w:after="0" w:line="240" w:lineRule="auto"/>
        <w:ind w:left="851" w:right="850"/>
        <w:jc w:val="center"/>
        <w:rPr>
          <w:rFonts w:ascii="Palatino Linotype" w:hAnsi="Palatino Linotype"/>
          <w:i/>
        </w:rPr>
      </w:pPr>
      <w:r w:rsidRPr="004025BB">
        <w:rPr>
          <w:rFonts w:ascii="Palatino Linotype" w:hAnsi="Palatino Linotype" w:cs="Bookman Old Style,Bold"/>
          <w:b/>
          <w:bCs/>
          <w:i/>
        </w:rPr>
        <w:t>REGLAMENTO DE LA PARTICIPACIÓN SOCIAL EN LA EDUCACIÓN</w:t>
      </w:r>
    </w:p>
    <w:p w:rsidR="000257B6" w:rsidRPr="004025BB" w:rsidRDefault="000257B6" w:rsidP="000257B6">
      <w:pPr>
        <w:autoSpaceDE w:val="0"/>
        <w:autoSpaceDN w:val="0"/>
        <w:adjustRightInd w:val="0"/>
        <w:spacing w:after="0" w:line="240" w:lineRule="auto"/>
        <w:ind w:left="851" w:right="850"/>
        <w:rPr>
          <w:rFonts w:ascii="Palatino Linotype" w:hAnsi="Palatino Linotype" w:cs="Arial"/>
          <w:i/>
        </w:rPr>
      </w:pPr>
      <w:r w:rsidRPr="004025BB">
        <w:rPr>
          <w:rFonts w:ascii="Palatino Linotype" w:hAnsi="Palatino Linotype" w:cs="Bookman Old Style,Bold"/>
          <w:b/>
          <w:bCs/>
          <w:i/>
        </w:rPr>
        <w:t xml:space="preserve">Artículo 2. </w:t>
      </w:r>
      <w:r w:rsidRPr="004025BB">
        <w:rPr>
          <w:rFonts w:ascii="Palatino Linotype" w:hAnsi="Palatino Linotype" w:cs="Bookman Old Style"/>
          <w:i/>
        </w:rPr>
        <w:t xml:space="preserve">Las disposiciones contenidas en el presente reglamento son de orden público e interés social y regulan la integración y funcionamiento de las asociaciones de padres de familia y de los consejos de participación social en </w:t>
      </w:r>
      <w:r w:rsidRPr="004025BB">
        <w:rPr>
          <w:rFonts w:ascii="Palatino Linotype" w:hAnsi="Palatino Linotype" w:cs="Bookman Old Style"/>
          <w:i/>
        </w:rPr>
        <w:lastRenderedPageBreak/>
        <w:t>educación básica, del Sistema Educativo Estatal, conforme a los lineamientos de la Ley General de Educación y demás disposiciones aplicables.</w:t>
      </w:r>
    </w:p>
    <w:p w:rsidR="000257B6" w:rsidRPr="004025BB" w:rsidRDefault="000257B6" w:rsidP="000257B6">
      <w:pPr>
        <w:spacing w:after="0" w:line="240" w:lineRule="auto"/>
        <w:ind w:left="851" w:right="850"/>
        <w:jc w:val="both"/>
        <w:rPr>
          <w:rFonts w:ascii="Palatino Linotype" w:hAnsi="Palatino Linotype" w:cs="Arial"/>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3.- </w:t>
      </w:r>
      <w:r w:rsidRPr="00C0613C">
        <w:rPr>
          <w:rFonts w:ascii="Palatino Linotype" w:hAnsi="Palatino Linotype" w:cs="Bookman Old Style"/>
          <w:b/>
          <w:i/>
        </w:rPr>
        <w:t>Este reglamento es de carácter obligatorio</w:t>
      </w:r>
      <w:r w:rsidRPr="004025BB">
        <w:rPr>
          <w:rFonts w:ascii="Palatino Linotype" w:hAnsi="Palatino Linotype" w:cs="Bookman Old Style"/>
          <w:i/>
        </w:rPr>
        <w:t xml:space="preserve"> para las autoridades educativas estatales, municipales y escolares, </w:t>
      </w:r>
      <w:r w:rsidRPr="00C0613C">
        <w:rPr>
          <w:rFonts w:ascii="Palatino Linotype" w:hAnsi="Palatino Linotype" w:cs="Bookman Old Style"/>
          <w:b/>
          <w:i/>
        </w:rPr>
        <w:t>asociaciones de padres de familia y consejos de participación social.</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8.- </w:t>
      </w:r>
      <w:r w:rsidRPr="004025BB">
        <w:rPr>
          <w:rFonts w:ascii="Palatino Linotype" w:hAnsi="Palatino Linotype" w:cs="Bookman Old Style"/>
          <w:i/>
        </w:rPr>
        <w:t>Las asociaciones escolares tendrán como objetivos: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III. Participar en la aplicación de cooperaciones en numerario, bienes y servicios que, en su caso, hagan las propias asociaciones a la institución educativa. Estas cooperaciones serán de carácter voluntario y, según lo dispuesto en el artículo 6 de la Ley General y 9 de la Ley de Educación, en ningún caso se entenderán como contraprestaciones del servicio educativo.</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9.- </w:t>
      </w:r>
      <w:r w:rsidRPr="004025BB">
        <w:rPr>
          <w:rFonts w:ascii="Palatino Linotype" w:hAnsi="Palatino Linotype" w:cs="Bookman Old Style"/>
          <w:i/>
        </w:rPr>
        <w:t>Para el cumplimiento de sus objetivos, las asociaciones escolares tendrán las funciones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Siguientes: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III. Reunir fondos con aportaciones voluntarias de sus asociados, los cuales se utilizarán estrictamente para el cumplimiento de su objeto;</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VIII. Proporcionar a las autoridades educativas escolares y estatales información relativa a las actividades que realicen.</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11.- </w:t>
      </w:r>
      <w:r w:rsidRPr="008F78E9">
        <w:rPr>
          <w:rFonts w:ascii="Palatino Linotype" w:hAnsi="Palatino Linotype" w:cs="Bookman Old Style"/>
          <w:b/>
          <w:i/>
        </w:rPr>
        <w:t>La asociación escolar de padres de familia podrá allegarse de recursos económicos mediante</w:t>
      </w: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 xml:space="preserve">I. </w:t>
      </w:r>
      <w:r w:rsidRPr="008F78E9">
        <w:rPr>
          <w:rFonts w:ascii="Palatino Linotype" w:hAnsi="Palatino Linotype" w:cs="Bookman Old Style"/>
          <w:b/>
          <w:i/>
        </w:rPr>
        <w:t>Aportaciones voluntarias</w:t>
      </w:r>
      <w:r w:rsidRPr="004025BB">
        <w:rPr>
          <w:rFonts w:ascii="Palatino Linotype" w:hAnsi="Palatino Linotype" w:cs="Bookman Old Style"/>
          <w:i/>
        </w:rPr>
        <w:t xml:space="preserve"> de sus asociados, las que serán en numerario, bienes o servicios;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 xml:space="preserve">II. </w:t>
      </w:r>
      <w:r w:rsidRPr="008F78E9">
        <w:rPr>
          <w:rFonts w:ascii="Palatino Linotype" w:hAnsi="Palatino Linotype" w:cs="Bookman Old Style"/>
          <w:b/>
          <w:i/>
        </w:rPr>
        <w:t>Los ingresos</w:t>
      </w:r>
      <w:r w:rsidRPr="004025BB">
        <w:rPr>
          <w:rFonts w:ascii="Palatino Linotype" w:hAnsi="Palatino Linotype" w:cs="Bookman Old Style"/>
          <w:i/>
        </w:rPr>
        <w:t xml:space="preserve"> que por cualquier medio legal adquieran en beneficio de la </w:t>
      </w:r>
      <w:r w:rsidRPr="008F78E9">
        <w:rPr>
          <w:rFonts w:ascii="Palatino Linotype" w:hAnsi="Palatino Linotype" w:cs="Bookman Old Style"/>
          <w:b/>
          <w:i/>
        </w:rPr>
        <w:t>comunidad escolar</w:t>
      </w: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 xml:space="preserve">III. Los ingresos que se obtengan por </w:t>
      </w:r>
      <w:r w:rsidRPr="008F78E9">
        <w:rPr>
          <w:rFonts w:ascii="Palatino Linotype" w:hAnsi="Palatino Linotype" w:cs="Bookman Old Style"/>
          <w:b/>
          <w:i/>
        </w:rPr>
        <w:t>eventos organizados</w:t>
      </w:r>
      <w:r w:rsidRPr="004025BB">
        <w:rPr>
          <w:rFonts w:ascii="Palatino Linotype" w:hAnsi="Palatino Linotype" w:cs="Bookman Old Style"/>
          <w:i/>
        </w:rPr>
        <w:t xml:space="preserve"> por éstas;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 xml:space="preserve">IV. Los </w:t>
      </w:r>
      <w:r w:rsidRPr="006053D2">
        <w:rPr>
          <w:rFonts w:ascii="Palatino Linotype" w:hAnsi="Palatino Linotype" w:cs="Bookman Old Style"/>
          <w:b/>
          <w:i/>
        </w:rPr>
        <w:t>productos financieros</w:t>
      </w:r>
      <w:r w:rsidRPr="004025BB">
        <w:rPr>
          <w:rFonts w:ascii="Palatino Linotype" w:hAnsi="Palatino Linotype" w:cs="Bookman Old Style"/>
          <w:i/>
        </w:rPr>
        <w:t xml:space="preserve"> que, en su caso, genere la administración del patrimonio de la</w:t>
      </w:r>
      <w:r>
        <w:rPr>
          <w:rFonts w:ascii="Palatino Linotype" w:hAnsi="Palatino Linotype" w:cs="Bookman Old Style"/>
          <w:i/>
        </w:rPr>
        <w:t xml:space="preserve"> </w:t>
      </w:r>
      <w:r w:rsidRPr="004025BB">
        <w:rPr>
          <w:rFonts w:ascii="Palatino Linotype" w:hAnsi="Palatino Linotype" w:cs="Bookman Old Style"/>
          <w:i/>
        </w:rPr>
        <w:t>asociación escolar.</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Se prohíbe a las autoridades escolares la administración directa o indirecta de estos recursos económicos.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12.- </w:t>
      </w:r>
      <w:r w:rsidRPr="004025BB">
        <w:rPr>
          <w:rFonts w:ascii="Palatino Linotype" w:hAnsi="Palatino Linotype" w:cs="Bookman Old Style"/>
          <w:i/>
        </w:rPr>
        <w:t>En cada institución educativa del tipo básico, podrá establecerse una asociación escolar por cada servicio educativo.</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13.- </w:t>
      </w:r>
      <w:r w:rsidRPr="004025BB">
        <w:rPr>
          <w:rFonts w:ascii="Palatino Linotype" w:hAnsi="Palatino Linotype" w:cs="Bookman Old Style"/>
          <w:i/>
        </w:rPr>
        <w:t>Podrán ser integrantes de la asociación escolar:</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 Los padres de familia con hijos inscritos en la institución educativa; y</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 Quienes legalmente ejerzan la tutela y tengan inscrito a su pupilo en la institución escolar.</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lastRenderedPageBreak/>
        <w:t xml:space="preserve">Artículo 14.- </w:t>
      </w:r>
      <w:r w:rsidRPr="004025BB">
        <w:rPr>
          <w:rFonts w:ascii="Palatino Linotype" w:hAnsi="Palatino Linotype" w:cs="Bookman Old Style"/>
          <w:i/>
        </w:rPr>
        <w:t>Son autoridades de la asociación escolar:</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 La asamblea general; y</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 La mesa directiva.</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15.- </w:t>
      </w:r>
      <w:r w:rsidRPr="004025BB">
        <w:rPr>
          <w:rFonts w:ascii="Palatino Linotype" w:hAnsi="Palatino Linotype" w:cs="Bookman Old Style"/>
          <w:i/>
        </w:rPr>
        <w:t>La asamblea general será la máxima autoridad de la asociación escolar, la cual se integrará por los padres de familia que hayan decidido asociarse.</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19.- </w:t>
      </w:r>
      <w:r w:rsidRPr="004025BB">
        <w:rPr>
          <w:rFonts w:ascii="Palatino Linotype" w:hAnsi="Palatino Linotype" w:cs="Bookman Old Style"/>
          <w:i/>
        </w:rPr>
        <w:t>La asamblea general tendrá las funciones siguientes: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III. Proponer y acordar las cooperaciones o aportaciones voluntarias en numerario, bienes o</w:t>
      </w:r>
      <w:r>
        <w:rPr>
          <w:rFonts w:ascii="Palatino Linotype" w:hAnsi="Palatino Linotype" w:cs="Bookman Old Style"/>
          <w:i/>
        </w:rPr>
        <w:t xml:space="preserve"> </w:t>
      </w:r>
      <w:r w:rsidRPr="004025BB">
        <w:rPr>
          <w:rFonts w:ascii="Palatino Linotype" w:hAnsi="Palatino Linotype" w:cs="Bookman Old Style"/>
          <w:i/>
        </w:rPr>
        <w:t>servicios de los asociados, así como su periodicidad;</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Arial"/>
          <w:i/>
        </w:rPr>
      </w:pPr>
      <w:r w:rsidRPr="004025BB">
        <w:rPr>
          <w:rFonts w:ascii="Palatino Linotype" w:hAnsi="Palatino Linotype" w:cs="Bookman Old Style"/>
          <w:i/>
        </w:rPr>
        <w:t>VIII. Conocer y, en su caso, aprobar los informes financieros que rinda la mesa directiva, tomando las medidas pertinentes a fin de garantizar la correcta administración de los recursos;</w:t>
      </w:r>
    </w:p>
    <w:p w:rsidR="000257B6" w:rsidRPr="004025BB" w:rsidRDefault="000257B6" w:rsidP="000257B6">
      <w:pPr>
        <w:spacing w:after="0" w:line="240" w:lineRule="auto"/>
        <w:ind w:left="851" w:right="850"/>
        <w:jc w:val="both"/>
        <w:rPr>
          <w:rFonts w:ascii="Palatino Linotype" w:hAnsi="Palatino Linotype" w:cs="Arial"/>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28.- </w:t>
      </w:r>
      <w:r w:rsidRPr="004025BB">
        <w:rPr>
          <w:rFonts w:ascii="Palatino Linotype" w:hAnsi="Palatino Linotype" w:cs="Bookman Old Style"/>
          <w:i/>
        </w:rPr>
        <w:t>La mesa directiva es el órgano ejecutor de la asociación escolar, la cual se renovará cada ciclo escolar.</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35.- </w:t>
      </w:r>
      <w:r w:rsidRPr="004025BB">
        <w:rPr>
          <w:rFonts w:ascii="Palatino Linotype" w:hAnsi="Palatino Linotype" w:cs="Bookman Old Style"/>
          <w:i/>
        </w:rPr>
        <w:t>Son funciones de la mesa directiva:</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VII. Someter a la consideración de la asamblea general, el monto de las cooperaciones o</w:t>
      </w:r>
      <w:r>
        <w:rPr>
          <w:rFonts w:ascii="Palatino Linotype" w:hAnsi="Palatino Linotype" w:cs="Bookman Old Style"/>
          <w:i/>
        </w:rPr>
        <w:t xml:space="preserve"> </w:t>
      </w:r>
      <w:r w:rsidRPr="004025BB">
        <w:rPr>
          <w:rFonts w:ascii="Palatino Linotype" w:hAnsi="Palatino Linotype" w:cs="Bookman Old Style"/>
          <w:i/>
        </w:rPr>
        <w:t>aportaciones voluntarias;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VIII. Presentar trimestralmente, en asamblea general, un corte de caja y el avance del programa de trabajo; así como al final del período para el cual fue electa, un informe pormenorizado de su labor, comprendiendo un corte de caja general y los logros del programa;</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XII. Elaborar y someter a consideración de la asamblea el informe que se deberá presentar al director de la escuela y al Consejo Escolar de Participación Social, después de cada ciclo</w:t>
      </w:r>
      <w:r>
        <w:rPr>
          <w:rFonts w:ascii="Palatino Linotype" w:hAnsi="Palatino Linotype" w:cs="Bookman Old Style"/>
          <w:i/>
        </w:rPr>
        <w:t xml:space="preserve"> </w:t>
      </w:r>
      <w:r w:rsidRPr="004025BB">
        <w:rPr>
          <w:rFonts w:ascii="Palatino Linotype" w:hAnsi="Palatino Linotype" w:cs="Bookman Old Style"/>
          <w:i/>
        </w:rPr>
        <w:t>escolar, sobre el uso que se le dio al conjunto de recursos que hubiera recabado conforme a</w:t>
      </w:r>
      <w:r>
        <w:rPr>
          <w:rFonts w:ascii="Palatino Linotype" w:hAnsi="Palatino Linotype" w:cs="Bookman Old Style"/>
          <w:i/>
        </w:rPr>
        <w:t xml:space="preserve"> </w:t>
      </w:r>
      <w:r w:rsidRPr="004025BB">
        <w:rPr>
          <w:rFonts w:ascii="Palatino Linotype" w:hAnsi="Palatino Linotype" w:cs="Bookman Old Style"/>
          <w:i/>
        </w:rPr>
        <w:t>derecho.</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41.- </w:t>
      </w:r>
      <w:r w:rsidRPr="004025BB">
        <w:rPr>
          <w:rFonts w:ascii="Palatino Linotype" w:hAnsi="Palatino Linotype" w:cs="Bookman Old Style"/>
          <w:i/>
        </w:rPr>
        <w:t>Son funciones del presidente de la mesa directiva:</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 Firmar conjuntamente con el secretario la correspondencia y actas y, conjuntamente con el secretario y el tesorero, los estados financieros;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t xml:space="preserve">Artículo 43.- </w:t>
      </w:r>
      <w:r w:rsidRPr="004025BB">
        <w:rPr>
          <w:rFonts w:ascii="Palatino Linotype" w:hAnsi="Palatino Linotype" w:cs="Bookman Old Style"/>
          <w:i/>
        </w:rPr>
        <w:t>Son funciones del secretario:</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IV. Revisar y firmar conjuntamente con el presidente y tesorero, los estados financieros de la</w:t>
      </w:r>
      <w:r>
        <w:rPr>
          <w:rFonts w:ascii="Palatino Linotype" w:hAnsi="Palatino Linotype" w:cs="Bookman Old Style"/>
          <w:i/>
        </w:rPr>
        <w:t xml:space="preserve"> </w:t>
      </w:r>
      <w:r w:rsidRPr="004025BB">
        <w:rPr>
          <w:rFonts w:ascii="Palatino Linotype" w:hAnsi="Palatino Linotype" w:cs="Bookman Old Style"/>
          <w:i/>
        </w:rPr>
        <w:t>asociación;</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Bold"/>
          <w:b/>
          <w:bCs/>
          <w:i/>
        </w:rPr>
        <w:lastRenderedPageBreak/>
        <w:t xml:space="preserve">Artículo 44.- </w:t>
      </w:r>
      <w:r w:rsidRPr="004025BB">
        <w:rPr>
          <w:rFonts w:ascii="Palatino Linotype" w:hAnsi="Palatino Linotype" w:cs="Bookman Old Style"/>
          <w:i/>
        </w:rPr>
        <w:t>Son funciones del tesorero:</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 Recabar las cooperaciones o aportaciones voluntarias acordadas en la asamblea general y</w:t>
      </w:r>
      <w:r>
        <w:rPr>
          <w:rFonts w:ascii="Palatino Linotype" w:hAnsi="Palatino Linotype" w:cs="Bookman Old Style"/>
          <w:i/>
        </w:rPr>
        <w:t xml:space="preserve"> </w:t>
      </w:r>
      <w:r w:rsidRPr="004025BB">
        <w:rPr>
          <w:rFonts w:ascii="Palatino Linotype" w:hAnsi="Palatino Linotype" w:cs="Bookman Old Style"/>
          <w:i/>
        </w:rPr>
        <w:t>expedir los recibos correspondientes;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 Presentar mensualmente a la mesa directiva, los cortes de caja respectivos;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III. Administrar adecuadamente los recursos económicos y elaborar los estados financieros de la asociación;</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IV. Ser el depositario de los fondos de la asociación escolar. En el caso de que, para el manejo de fondos, se abra una cuenta bancaria, ésta deberá ser manejada mancomunadamente con el presidente;</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 Manejar el libro de ingresos y egresos de la asociación escolar;</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VI. Recabar los comprobantes de los gastos realizados, debidamente requisitados;</w:t>
      </w:r>
    </w:p>
    <w:p w:rsidR="000257B6" w:rsidRPr="004025BB" w:rsidRDefault="000257B6" w:rsidP="000257B6">
      <w:pPr>
        <w:autoSpaceDE w:val="0"/>
        <w:autoSpaceDN w:val="0"/>
        <w:adjustRightInd w:val="0"/>
        <w:spacing w:after="0" w:line="240" w:lineRule="auto"/>
        <w:ind w:left="851" w:right="850"/>
        <w:rPr>
          <w:rFonts w:ascii="Palatino Linotype" w:hAnsi="Palatino Linotype" w:cs="Bookman Old Style"/>
          <w:i/>
        </w:rPr>
      </w:pPr>
      <w:r w:rsidRPr="004025BB">
        <w:rPr>
          <w:rFonts w:ascii="Palatino Linotype" w:hAnsi="Palatino Linotype" w:cs="Bookman Old Style"/>
          <w:i/>
        </w:rPr>
        <w:t>VII. Entregar conjuntamente con el presidente, a la mesa directiva entrante, la documentación e información financiera del período cumplido, así como el saldo en efectivo existente a la conclusión de su ejercicio;</w:t>
      </w:r>
    </w:p>
    <w:p w:rsidR="000257B6" w:rsidRDefault="000257B6" w:rsidP="000257B6">
      <w:pPr>
        <w:autoSpaceDE w:val="0"/>
        <w:autoSpaceDN w:val="0"/>
        <w:adjustRightInd w:val="0"/>
        <w:spacing w:after="0" w:line="240" w:lineRule="auto"/>
        <w:rPr>
          <w:rFonts w:ascii="Palatino Linotype" w:hAnsi="Palatino Linotype" w:cs="Arial"/>
          <w:sz w:val="24"/>
          <w:szCs w:val="24"/>
          <w:highlight w:val="yellow"/>
        </w:rPr>
      </w:pPr>
    </w:p>
    <w:p w:rsidR="000257B6" w:rsidRPr="00D464EE" w:rsidRDefault="000257B6" w:rsidP="000257B6">
      <w:pPr>
        <w:spacing w:after="0" w:line="360" w:lineRule="auto"/>
        <w:jc w:val="both"/>
        <w:rPr>
          <w:rFonts w:ascii="Palatino Linotype" w:hAnsi="Palatino Linotype"/>
          <w:sz w:val="24"/>
          <w:szCs w:val="24"/>
        </w:rPr>
      </w:pPr>
      <w:r w:rsidRPr="00D464EE">
        <w:rPr>
          <w:rFonts w:ascii="Palatino Linotype" w:hAnsi="Palatino Linotype"/>
          <w:sz w:val="24"/>
          <w:szCs w:val="24"/>
        </w:rPr>
        <w:t xml:space="preserve">En la Ley de Educación del Estado de México, se establece que todas las Instituciones de educación básica se promoverá la creación de una asociación de padres de familia, así mismo operara un Consejo Escolar de Participación Social, el cual se integrará por padres de familia, representantes de asociaciones, maestros y representantes sindicales. </w:t>
      </w:r>
    </w:p>
    <w:p w:rsidR="000257B6" w:rsidRPr="00D464EE" w:rsidRDefault="000257B6" w:rsidP="000257B6">
      <w:pPr>
        <w:spacing w:after="0" w:line="360" w:lineRule="auto"/>
        <w:jc w:val="both"/>
        <w:rPr>
          <w:rFonts w:ascii="Palatino Linotype" w:hAnsi="Palatino Linotype"/>
          <w:sz w:val="24"/>
          <w:szCs w:val="24"/>
        </w:rPr>
      </w:pPr>
    </w:p>
    <w:p w:rsidR="000257B6" w:rsidRPr="00D464EE" w:rsidRDefault="000257B6" w:rsidP="000257B6">
      <w:pPr>
        <w:spacing w:after="0" w:line="360" w:lineRule="auto"/>
        <w:jc w:val="both"/>
        <w:rPr>
          <w:rFonts w:ascii="Palatino Linotype" w:hAnsi="Palatino Linotype" w:cs="Bookman Old Style"/>
          <w:sz w:val="24"/>
          <w:szCs w:val="24"/>
        </w:rPr>
      </w:pPr>
      <w:r w:rsidRPr="00D464EE">
        <w:rPr>
          <w:rFonts w:ascii="Palatino Linotype" w:hAnsi="Palatino Linotype"/>
          <w:sz w:val="24"/>
          <w:szCs w:val="24"/>
        </w:rPr>
        <w:t xml:space="preserve">Por otro lado se establece en el Reglamento de la Participación Social en la Educación que las disposiciones regidas en el presente reglamento serán de carácter obligatorio para las asociaciones de padres de familia y consejos de participación social. En este orden de ideas una de las finalidades de las Asociaciones escolares, será </w:t>
      </w:r>
      <w:r w:rsidRPr="00D464EE">
        <w:rPr>
          <w:rFonts w:ascii="Palatino Linotype" w:hAnsi="Palatino Linotype" w:cs="Bookman Old Style"/>
          <w:sz w:val="24"/>
          <w:szCs w:val="24"/>
        </w:rPr>
        <w:t>participar en la aplicación que, en su caso, hagan las propias asociaciones a la institución educativa, estas cooperaciones serán de carácter voluntario, especificando que dentro funciones particularmente deberá reunir fondos con aportaciones voluntarias de sus asociados, así mimo proporcionara información a las autoridades educativas.</w:t>
      </w:r>
    </w:p>
    <w:p w:rsidR="000257B6" w:rsidRPr="00D464EE" w:rsidRDefault="000257B6" w:rsidP="000257B6">
      <w:pPr>
        <w:spacing w:after="0" w:line="360" w:lineRule="auto"/>
        <w:jc w:val="both"/>
        <w:rPr>
          <w:rFonts w:ascii="Palatino Linotype" w:hAnsi="Palatino Linotype" w:cs="Bookman Old Style"/>
          <w:sz w:val="24"/>
          <w:szCs w:val="24"/>
        </w:rPr>
      </w:pPr>
    </w:p>
    <w:p w:rsidR="000257B6" w:rsidRPr="00D464EE" w:rsidRDefault="000257B6" w:rsidP="000257B6">
      <w:pPr>
        <w:spacing w:after="0" w:line="360" w:lineRule="auto"/>
        <w:jc w:val="both"/>
        <w:rPr>
          <w:rFonts w:ascii="Palatino Linotype" w:hAnsi="Palatino Linotype" w:cs="Bookman Old Style"/>
          <w:sz w:val="24"/>
          <w:szCs w:val="24"/>
        </w:rPr>
      </w:pPr>
      <w:r w:rsidRPr="00D464EE">
        <w:rPr>
          <w:rFonts w:ascii="Palatino Linotype" w:hAnsi="Palatino Linotype" w:cs="Bookman Old Style"/>
          <w:sz w:val="24"/>
          <w:szCs w:val="24"/>
        </w:rPr>
        <w:lastRenderedPageBreak/>
        <w:t>Ahora bien respecto de los recursos económicos de los cuales se podrán allegar la asociación de padres de familia, serán los provenientes de aportaciones voluntarias de sus asociados, ingresos provenientes de la comunidad escolar, ingresos por realización de eventos y producto financieros, dejando muy en claro que las autoridades escolares no podrán administrar los recursos económicos.</w:t>
      </w:r>
    </w:p>
    <w:p w:rsidR="000257B6" w:rsidRPr="00D464EE" w:rsidRDefault="000257B6" w:rsidP="000257B6">
      <w:pPr>
        <w:spacing w:after="0" w:line="360" w:lineRule="auto"/>
        <w:jc w:val="both"/>
        <w:rPr>
          <w:rFonts w:ascii="Palatino Linotype" w:hAnsi="Palatino Linotype" w:cs="Bookman Old Style"/>
          <w:sz w:val="24"/>
          <w:szCs w:val="24"/>
        </w:rPr>
      </w:pPr>
    </w:p>
    <w:p w:rsidR="000257B6" w:rsidRPr="00D464EE" w:rsidRDefault="000257B6" w:rsidP="000257B6">
      <w:pPr>
        <w:spacing w:after="0" w:line="360" w:lineRule="auto"/>
        <w:jc w:val="both"/>
        <w:rPr>
          <w:rFonts w:ascii="Palatino Linotype" w:hAnsi="Palatino Linotype" w:cs="Bookman Old Style"/>
          <w:sz w:val="24"/>
          <w:szCs w:val="24"/>
        </w:rPr>
      </w:pPr>
      <w:r w:rsidRPr="00D464EE">
        <w:rPr>
          <w:rFonts w:ascii="Palatino Linotype" w:hAnsi="Palatino Linotype" w:cs="Bookman Old Style"/>
          <w:sz w:val="24"/>
          <w:szCs w:val="24"/>
        </w:rPr>
        <w:t xml:space="preserve">Se establece que para el buen funcionamiento de las instituciones educativas del tipo básico, podrán crear una asociación para cada servicio educativo, los integrantes de la asociación escolar podrán ser los padres de familia, y la autoridad de esta asociación la deberá conformar una asamblea general quien será la máxima autoridad de la asociación y tendrá como función proponer las cooperaciones y aportaciones voluntarias y en su caso aprobar los informes financieros que rinda la mesa directiva, </w:t>
      </w:r>
      <w:r>
        <w:rPr>
          <w:rFonts w:ascii="Palatino Linotype" w:hAnsi="Palatino Linotype" w:cs="Bookman Old Style"/>
          <w:sz w:val="24"/>
          <w:szCs w:val="24"/>
        </w:rPr>
        <w:t xml:space="preserve">por tal razón </w:t>
      </w:r>
      <w:r w:rsidRPr="00D464EE">
        <w:rPr>
          <w:rFonts w:ascii="Palatino Linotype" w:hAnsi="Palatino Linotype" w:cs="Bookman Old Style"/>
          <w:sz w:val="24"/>
          <w:szCs w:val="24"/>
        </w:rPr>
        <w:t>será el órgano ejecutor de la asociación escolar, la cual tendrá las funciones de someter a la consideración de la asamblea general, el monto de las aportaciones voluntarias, presentar trimestralmente, en asamblea general, un corte de caja, así como un informe pormenorizado de su labor, comprendiendo un corte de caja general, también elaborará y someter a consideración de la asamblea el informe que se deberá presentar al director de la escuela y al Consejo Escolar de Participación Social, después de cada ciclo escolar, sobre el uso que se le dio al conjunto de recursos que hubiera recabado.</w:t>
      </w:r>
    </w:p>
    <w:p w:rsidR="000257B6" w:rsidRPr="00D464EE" w:rsidRDefault="000257B6" w:rsidP="000257B6">
      <w:pPr>
        <w:spacing w:after="0" w:line="360" w:lineRule="auto"/>
        <w:jc w:val="both"/>
        <w:rPr>
          <w:rFonts w:ascii="Palatino Linotype" w:hAnsi="Palatino Linotype" w:cs="Bookman Old Style"/>
          <w:sz w:val="24"/>
          <w:szCs w:val="24"/>
        </w:rPr>
      </w:pPr>
    </w:p>
    <w:p w:rsidR="000257B6" w:rsidRPr="00D464EE" w:rsidRDefault="000257B6" w:rsidP="000257B6">
      <w:pPr>
        <w:spacing w:after="0" w:line="360" w:lineRule="auto"/>
        <w:jc w:val="both"/>
        <w:rPr>
          <w:rFonts w:ascii="Palatino Linotype" w:hAnsi="Palatino Linotype" w:cs="Bookman Old Style"/>
          <w:sz w:val="24"/>
          <w:szCs w:val="24"/>
        </w:rPr>
      </w:pPr>
      <w:r w:rsidRPr="000E77A2">
        <w:rPr>
          <w:rFonts w:ascii="Palatino Linotype" w:hAnsi="Palatino Linotype" w:cs="Bookman Old Style"/>
          <w:sz w:val="24"/>
          <w:szCs w:val="24"/>
        </w:rPr>
        <w:t>Correlativo a lo anterior también</w:t>
      </w:r>
      <w:r w:rsidRPr="00D464EE">
        <w:rPr>
          <w:rFonts w:ascii="Palatino Linotype" w:hAnsi="Palatino Linotype" w:cs="Bookman Old Style"/>
          <w:sz w:val="24"/>
          <w:szCs w:val="24"/>
        </w:rPr>
        <w:t xml:space="preserve"> se especifica que tanto el Presidente y el Secretario, deberán firmar los estados financieros de la asociación, por su parte el Tesorero, deberá recabar las aportaciones voluntarias y expedir los recibos correspondientes, también </w:t>
      </w:r>
      <w:r w:rsidRPr="00D464EE">
        <w:rPr>
          <w:rFonts w:ascii="Palatino Linotype" w:hAnsi="Palatino Linotype" w:cs="Bookman Old Style"/>
          <w:sz w:val="24"/>
          <w:szCs w:val="24"/>
        </w:rPr>
        <w:lastRenderedPageBreak/>
        <w:t>tendrá a cargo la presentación mensual los cortes de caja, deberá administrar los recursos económicos y fundamentalmente depositar los fondos en una cuenta bancaria, manejar un libro de ingresos y egresos, controlar los comprobantes de gastos debidamente requisitados.</w:t>
      </w:r>
    </w:p>
    <w:p w:rsidR="000257B6" w:rsidRPr="00D464EE" w:rsidRDefault="000257B6" w:rsidP="000257B6">
      <w:pPr>
        <w:spacing w:after="0" w:line="360" w:lineRule="auto"/>
        <w:jc w:val="both"/>
        <w:rPr>
          <w:rFonts w:ascii="Palatino Linotype" w:hAnsi="Palatino Linotype" w:cs="Bookman Old Style"/>
          <w:sz w:val="24"/>
          <w:szCs w:val="24"/>
        </w:rPr>
      </w:pPr>
    </w:p>
    <w:p w:rsidR="000257B6" w:rsidRPr="00D464EE" w:rsidRDefault="000257B6" w:rsidP="000257B6">
      <w:pPr>
        <w:spacing w:after="0" w:line="360" w:lineRule="auto"/>
        <w:jc w:val="both"/>
        <w:rPr>
          <w:rFonts w:ascii="Palatino Linotype" w:hAnsi="Palatino Linotype" w:cs="Bookman Old Style"/>
          <w:sz w:val="24"/>
          <w:szCs w:val="24"/>
        </w:rPr>
      </w:pPr>
      <w:r w:rsidRPr="00D464EE">
        <w:rPr>
          <w:rFonts w:ascii="Palatino Linotype" w:hAnsi="Palatino Linotype" w:cs="Bookman Old Style"/>
          <w:sz w:val="24"/>
          <w:szCs w:val="24"/>
        </w:rPr>
        <w:t xml:space="preserve">De lo anterior podemos advertir que los ingresos que la asociación de padres de familia, con el apoyo de una asamblea general y una mesa directiva, deberán corresponder a: aportaciones voluntarias, ingresos de cualquier tipo, ingresos por eventos y productos financieros, del cual el tesorero de la mesa directiva deberá llevar un correcto registro y este será presentado mensualmente a la mesa directiva y a su vez se presentará trimestralmente a la asamblea general un corte de caja, también se especifica que el tesorero de la mesa </w:t>
      </w:r>
      <w:r w:rsidRPr="000E77A2">
        <w:rPr>
          <w:rFonts w:ascii="Palatino Linotype" w:hAnsi="Palatino Linotype" w:cs="Bookman Old Style"/>
          <w:sz w:val="24"/>
          <w:szCs w:val="24"/>
        </w:rPr>
        <w:t>directiva deberá ingresar los</w:t>
      </w:r>
      <w:r w:rsidRPr="00D464EE">
        <w:rPr>
          <w:rFonts w:ascii="Palatino Linotype" w:hAnsi="Palatino Linotype" w:cs="Bookman Old Style"/>
          <w:sz w:val="24"/>
          <w:szCs w:val="24"/>
        </w:rPr>
        <w:t xml:space="preserve"> recursos económicos a una cuenta bancaria.</w:t>
      </w:r>
    </w:p>
    <w:p w:rsidR="000257B6" w:rsidRPr="00D464EE" w:rsidRDefault="000257B6" w:rsidP="000257B6">
      <w:pPr>
        <w:spacing w:after="0" w:line="360" w:lineRule="auto"/>
        <w:jc w:val="both"/>
        <w:rPr>
          <w:rFonts w:ascii="Palatino Linotype" w:hAnsi="Palatino Linotype" w:cs="Bookman Old Style"/>
          <w:sz w:val="24"/>
          <w:szCs w:val="24"/>
        </w:rPr>
      </w:pPr>
    </w:p>
    <w:p w:rsidR="000257B6" w:rsidRPr="00261A87" w:rsidRDefault="000257B6" w:rsidP="000257B6">
      <w:pPr>
        <w:spacing w:after="0" w:line="360" w:lineRule="auto"/>
        <w:jc w:val="both"/>
        <w:rPr>
          <w:rFonts w:ascii="Palatino Linotype" w:hAnsi="Palatino Linotype" w:cs="Bookman Old Style"/>
          <w:sz w:val="24"/>
          <w:szCs w:val="24"/>
        </w:rPr>
      </w:pPr>
      <w:r w:rsidRPr="00D464EE">
        <w:rPr>
          <w:rFonts w:ascii="Palatino Linotype" w:hAnsi="Palatino Linotype" w:cs="Bookman Old Style"/>
          <w:sz w:val="24"/>
          <w:szCs w:val="24"/>
        </w:rPr>
        <w:t>Por lo tanto es claro que la asociación de padres de familia está obligada a poseer la información correspondiente a los recursos económicos recabados de las aportaciones voluntarias y demás ingresos</w:t>
      </w:r>
      <w:r w:rsidRPr="000E77A2">
        <w:rPr>
          <w:rFonts w:ascii="Palatino Linotype" w:hAnsi="Palatino Linotype" w:cs="Bookman Old Style"/>
          <w:sz w:val="24"/>
          <w:szCs w:val="24"/>
        </w:rPr>
        <w:t>, por consiguiente estos serán recursos que deberán ser depositados a una cuenta bancaria y también se tendrá que presentar un reporte con los ingresos y egresos que hayan llevado a cabo.</w:t>
      </w:r>
    </w:p>
    <w:p w:rsidR="000257B6" w:rsidRPr="00261A87" w:rsidRDefault="000257B6" w:rsidP="000257B6">
      <w:pPr>
        <w:spacing w:after="0" w:line="360" w:lineRule="auto"/>
        <w:jc w:val="both"/>
        <w:rPr>
          <w:rFonts w:ascii="Palatino Linotype" w:hAnsi="Palatino Linotype" w:cs="Arial"/>
          <w:sz w:val="24"/>
          <w:szCs w:val="24"/>
        </w:rPr>
      </w:pPr>
    </w:p>
    <w:p w:rsidR="00CA7EB9" w:rsidRPr="00261A87" w:rsidRDefault="00CA7EB9" w:rsidP="00CA7EB9">
      <w:pPr>
        <w:spacing w:after="0" w:line="360" w:lineRule="auto"/>
        <w:jc w:val="both"/>
        <w:rPr>
          <w:rFonts w:ascii="Palatino Linotype" w:hAnsi="Palatino Linotype" w:cs="Arial"/>
          <w:sz w:val="24"/>
          <w:szCs w:val="24"/>
        </w:rPr>
      </w:pPr>
      <w:r w:rsidRPr="00261A87">
        <w:rPr>
          <w:rFonts w:ascii="Palatino Linotype" w:hAnsi="Palatino Linotype" w:cs="Arial"/>
          <w:sz w:val="24"/>
          <w:szCs w:val="24"/>
        </w:rPr>
        <w:t>Ahora bien de la respuesta emitida por el Sujeto Obligado, se desprende que si existe una Asociación de Padres de Familia la cual maneja los recursos económicos obtenidos, como se muestra a continuación:</w:t>
      </w:r>
    </w:p>
    <w:p w:rsidR="006E3879" w:rsidRPr="000257B6" w:rsidRDefault="00CA7EB9" w:rsidP="00CA7EB9">
      <w:pPr>
        <w:spacing w:before="240" w:after="240" w:line="360" w:lineRule="auto"/>
        <w:jc w:val="center"/>
        <w:rPr>
          <w:rFonts w:ascii="Palatino Linotype" w:hAnsi="Palatino Linotype" w:cs="Arial"/>
          <w:color w:val="000000"/>
        </w:rPr>
      </w:pPr>
      <w:r>
        <w:rPr>
          <w:noProof/>
          <w:lang w:eastAsia="es-MX"/>
        </w:rPr>
        <w:lastRenderedPageBreak/>
        <w:drawing>
          <wp:inline distT="0" distB="0" distL="0" distR="0" wp14:anchorId="57D4E589" wp14:editId="2F5D291D">
            <wp:extent cx="5724525" cy="380957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11" t="21457" r="34524" b="31862"/>
                    <a:stretch/>
                  </pic:blipFill>
                  <pic:spPr bwMode="auto">
                    <a:xfrm>
                      <a:off x="0" y="0"/>
                      <a:ext cx="5738159" cy="3818645"/>
                    </a:xfrm>
                    <a:prstGeom prst="rect">
                      <a:avLst/>
                    </a:prstGeom>
                    <a:ln>
                      <a:noFill/>
                    </a:ln>
                    <a:extLst>
                      <a:ext uri="{53640926-AAD7-44D8-BBD7-CCE9431645EC}">
                        <a14:shadowObscured xmlns:a14="http://schemas.microsoft.com/office/drawing/2010/main"/>
                      </a:ext>
                    </a:extLst>
                  </pic:spPr>
                </pic:pic>
              </a:graphicData>
            </a:graphic>
          </wp:inline>
        </w:drawing>
      </w:r>
    </w:p>
    <w:p w:rsidR="006E3879" w:rsidRPr="000257B6" w:rsidRDefault="006E3879" w:rsidP="00465083">
      <w:pPr>
        <w:spacing w:before="240" w:after="240" w:line="360" w:lineRule="auto"/>
        <w:jc w:val="both"/>
        <w:rPr>
          <w:rFonts w:ascii="Palatino Linotype" w:hAnsi="Palatino Linotype" w:cs="Arial"/>
          <w:color w:val="000000"/>
        </w:rPr>
      </w:pPr>
    </w:p>
    <w:p w:rsidR="00CA7EB9" w:rsidRPr="000174AB" w:rsidRDefault="00CA7EB9" w:rsidP="00CA7EB9">
      <w:pPr>
        <w:spacing w:line="360" w:lineRule="auto"/>
        <w:jc w:val="both"/>
        <w:rPr>
          <w:rFonts w:ascii="Palatino Linotype" w:eastAsia="Times New Roman" w:hAnsi="Palatino Linotype" w:cs="Times New Roman"/>
          <w:sz w:val="24"/>
          <w:szCs w:val="24"/>
          <w:lang w:eastAsia="es-MX"/>
        </w:rPr>
      </w:pPr>
      <w:r w:rsidRPr="00C25EEF">
        <w:rPr>
          <w:rFonts w:ascii="Palatino Linotype" w:hAnsi="Palatino Linotype"/>
          <w:sz w:val="24"/>
          <w:szCs w:val="24"/>
        </w:rPr>
        <w:t>Por otro lado las asociaciones de padres de familia, tienen finalidad de apo</w:t>
      </w:r>
      <w:r w:rsidRPr="000174AB">
        <w:rPr>
          <w:rFonts w:ascii="Palatino Linotype" w:eastAsia="Times New Roman" w:hAnsi="Palatino Linotype" w:cs="Times New Roman"/>
          <w:sz w:val="24"/>
          <w:szCs w:val="24"/>
          <w:lang w:eastAsia="es-MX"/>
        </w:rPr>
        <w:t>yar la ejecución del proyecto educativo institucional y el plan de mejoramient</w:t>
      </w:r>
      <w:r w:rsidRPr="00C25EEF">
        <w:rPr>
          <w:rFonts w:ascii="Palatino Linotype" w:eastAsia="Times New Roman" w:hAnsi="Palatino Linotype" w:cs="Times New Roman"/>
          <w:sz w:val="24"/>
          <w:szCs w:val="24"/>
          <w:lang w:eastAsia="es-MX"/>
        </w:rPr>
        <w:t>o del establecimiento educativo, p</w:t>
      </w:r>
      <w:r w:rsidRPr="000174AB">
        <w:rPr>
          <w:rFonts w:ascii="Palatino Linotype" w:eastAsia="Times New Roman" w:hAnsi="Palatino Linotype" w:cs="Times New Roman"/>
          <w:sz w:val="24"/>
          <w:szCs w:val="24"/>
          <w:lang w:eastAsia="es-MX"/>
        </w:rPr>
        <w:t>romover la construcción de un clima de confianza, tolerancia y respeto entre todos los mie</w:t>
      </w:r>
      <w:r w:rsidRPr="00C25EEF">
        <w:rPr>
          <w:rFonts w:ascii="Palatino Linotype" w:eastAsia="Times New Roman" w:hAnsi="Palatino Linotype" w:cs="Times New Roman"/>
          <w:sz w:val="24"/>
          <w:szCs w:val="24"/>
          <w:lang w:eastAsia="es-MX"/>
        </w:rPr>
        <w:t>mbros de la comunidad educativa, p</w:t>
      </w:r>
      <w:r w:rsidRPr="000174AB">
        <w:rPr>
          <w:rFonts w:ascii="Palatino Linotype" w:eastAsia="Times New Roman" w:hAnsi="Palatino Linotype" w:cs="Times New Roman"/>
          <w:sz w:val="24"/>
          <w:szCs w:val="24"/>
          <w:lang w:eastAsia="es-MX"/>
        </w:rPr>
        <w:t>romover los procesos de formación y actualización de los padres de familia</w:t>
      </w:r>
      <w:r w:rsidRPr="00C25EEF">
        <w:rPr>
          <w:rFonts w:ascii="Palatino Linotype" w:eastAsia="Times New Roman" w:hAnsi="Palatino Linotype" w:cs="Times New Roman"/>
          <w:sz w:val="24"/>
          <w:szCs w:val="24"/>
          <w:lang w:eastAsia="es-MX"/>
        </w:rPr>
        <w:t>, a</w:t>
      </w:r>
      <w:r w:rsidRPr="000174AB">
        <w:rPr>
          <w:rFonts w:ascii="Palatino Linotype" w:eastAsia="Times New Roman" w:hAnsi="Palatino Linotype" w:cs="Times New Roman"/>
          <w:sz w:val="24"/>
          <w:szCs w:val="24"/>
          <w:lang w:eastAsia="es-MX"/>
        </w:rPr>
        <w:t>poyar a las familias y a los estudiantes en el desarrollo de las acciones necesarias para mejora</w:t>
      </w:r>
      <w:r w:rsidRPr="00C25EEF">
        <w:rPr>
          <w:rFonts w:ascii="Palatino Linotype" w:eastAsia="Times New Roman" w:hAnsi="Palatino Linotype" w:cs="Times New Roman"/>
          <w:sz w:val="24"/>
          <w:szCs w:val="24"/>
          <w:lang w:eastAsia="es-MX"/>
        </w:rPr>
        <w:t>r sus resultados de aprendizaje, p</w:t>
      </w:r>
      <w:r w:rsidRPr="000174AB">
        <w:rPr>
          <w:rFonts w:ascii="Palatino Linotype" w:eastAsia="Times New Roman" w:hAnsi="Palatino Linotype" w:cs="Times New Roman"/>
          <w:sz w:val="24"/>
          <w:szCs w:val="24"/>
          <w:lang w:eastAsia="es-MX"/>
        </w:rPr>
        <w:t>romover entre los padres de familia una cultura de convivencia, solución pacifica de los conflictos y compromiso con la legalidad.</w:t>
      </w:r>
    </w:p>
    <w:p w:rsidR="00CA7EB9" w:rsidRPr="00C25EEF" w:rsidRDefault="00CA7EB9" w:rsidP="00CA7EB9">
      <w:pPr>
        <w:spacing w:line="360" w:lineRule="auto"/>
        <w:jc w:val="both"/>
        <w:rPr>
          <w:rFonts w:ascii="Palatino Linotype" w:hAnsi="Palatino Linotype"/>
          <w:sz w:val="24"/>
          <w:szCs w:val="24"/>
        </w:rPr>
      </w:pPr>
    </w:p>
    <w:p w:rsidR="009E20E0" w:rsidRDefault="00CA7EB9" w:rsidP="009E20E0">
      <w:pPr>
        <w:spacing w:before="240" w:after="360" w:line="360" w:lineRule="auto"/>
        <w:jc w:val="both"/>
        <w:rPr>
          <w:rFonts w:ascii="Palatino Linotype" w:eastAsia="Times New Roman" w:hAnsi="Palatino Linotype" w:cs="Arial"/>
          <w:sz w:val="24"/>
          <w:szCs w:val="24"/>
          <w:lang w:eastAsia="es-ES"/>
        </w:rPr>
      </w:pPr>
      <w:r w:rsidRPr="00C25EEF">
        <w:rPr>
          <w:rFonts w:ascii="Palatino Linotype" w:hAnsi="Palatino Linotype"/>
          <w:sz w:val="24"/>
          <w:szCs w:val="24"/>
        </w:rPr>
        <w:lastRenderedPageBreak/>
        <w:t xml:space="preserve">No obstante los ingresos que capta dicha asociación corresponden a aportaciones que realizan los propios padres de familia, </w:t>
      </w:r>
      <w:r>
        <w:rPr>
          <w:rFonts w:ascii="Palatino Linotype" w:hAnsi="Palatino Linotype"/>
          <w:sz w:val="24"/>
          <w:szCs w:val="24"/>
        </w:rPr>
        <w:t xml:space="preserve">la </w:t>
      </w:r>
      <w:r w:rsidRPr="00C25EEF">
        <w:rPr>
          <w:rFonts w:ascii="Palatino Linotype" w:hAnsi="Palatino Linotype"/>
          <w:sz w:val="24"/>
          <w:szCs w:val="24"/>
        </w:rPr>
        <w:t xml:space="preserve">obtención de beneficios para la institución educativa, intereses financieros, entre otros y tienen como finalidad </w:t>
      </w:r>
      <w:r>
        <w:rPr>
          <w:rFonts w:ascii="Palatino Linotype" w:hAnsi="Palatino Linotype"/>
          <w:sz w:val="24"/>
          <w:szCs w:val="24"/>
        </w:rPr>
        <w:t>apoyar para que la institución educativa cuente con instalaciones adecuadas, mediante compra de materiales, mantenimiento y todo lo relacionado para la comunidad estudiantil tenga un espacio, sano y cómodo en la impartición de la educación, como ya quedó plasmado en líneas anteriores la asociación está compuesta en su mayoría por padres de familia y por lo tanto</w:t>
      </w:r>
      <w:r w:rsidRPr="00C25EEF">
        <w:rPr>
          <w:rFonts w:ascii="Palatino Linotype" w:hAnsi="Palatino Linotype"/>
          <w:sz w:val="24"/>
          <w:szCs w:val="24"/>
        </w:rPr>
        <w:t xml:space="preserve">, debemos dejar muy en claro que los recursos a los que hace alusión el peticionario, son </w:t>
      </w:r>
      <w:r w:rsidR="009E20E0">
        <w:rPr>
          <w:rFonts w:ascii="Palatino Linotype" w:hAnsi="Palatino Linotype" w:cs="Arial"/>
          <w:sz w:val="24"/>
        </w:rPr>
        <w:t>todos aquellos ingresos económicos o en especie que haya obtenido o recibido la escuela primaria Estado de México así como sus gastos erogados,  de los ciclos escolares 2017 – 2018 comprendido del veintiuno de agosto de dos mil diecisiete al veinte de agosto de dos mil dieciocho y 2018 – 2019 comprendido del nueve de julio de dos mil dieciocho al treinta de mayo de dos mil diecinueve.</w:t>
      </w:r>
    </w:p>
    <w:p w:rsidR="00CA7EB9" w:rsidRDefault="00CA7EB9" w:rsidP="00CA7EB9">
      <w:pPr>
        <w:spacing w:line="360" w:lineRule="auto"/>
        <w:jc w:val="both"/>
        <w:rPr>
          <w:rFonts w:ascii="Palatino Linotype" w:hAnsi="Palatino Linotype"/>
          <w:sz w:val="24"/>
          <w:szCs w:val="24"/>
        </w:rPr>
      </w:pPr>
      <w:r>
        <w:rPr>
          <w:rFonts w:ascii="Palatino Linotype" w:hAnsi="Palatino Linotype"/>
          <w:sz w:val="24"/>
          <w:szCs w:val="24"/>
        </w:rPr>
        <w:t xml:space="preserve">En este orden de ideas a lo que se dará acceso, para satisfacer la pretensión del Recurrente será a los documentos en donde se sustente </w:t>
      </w:r>
      <w:r w:rsidR="009E20E0">
        <w:rPr>
          <w:rFonts w:ascii="Palatino Linotype" w:hAnsi="Palatino Linotype" w:cs="Arial"/>
          <w:sz w:val="24"/>
        </w:rPr>
        <w:t xml:space="preserve">todos aquellos ingresos económicos o en especie que haya obtenido o recibido la escuela primaria Estado de México así como sus gastos erogados,  </w:t>
      </w:r>
      <w:r>
        <w:rPr>
          <w:rFonts w:ascii="Palatino Linotype" w:hAnsi="Palatino Linotype"/>
          <w:sz w:val="24"/>
          <w:szCs w:val="24"/>
        </w:rPr>
        <w:t>no así a la información personal de los padres de familia, por ellos, en el caso de que se proporcion</w:t>
      </w:r>
      <w:r w:rsidR="009E20E0">
        <w:rPr>
          <w:rFonts w:ascii="Palatino Linotype" w:hAnsi="Palatino Linotype"/>
          <w:sz w:val="24"/>
          <w:szCs w:val="24"/>
        </w:rPr>
        <w:t>en</w:t>
      </w:r>
      <w:r>
        <w:rPr>
          <w:rFonts w:ascii="Palatino Linotype" w:hAnsi="Palatino Linotype"/>
          <w:sz w:val="24"/>
          <w:szCs w:val="24"/>
        </w:rPr>
        <w:t xml:space="preserve"> datos correspondientes a estos, el Sujeto Obligado deberá clasificar la información, como confidencial.</w:t>
      </w:r>
    </w:p>
    <w:p w:rsidR="009E20E0" w:rsidRPr="00013B82" w:rsidRDefault="009E20E0" w:rsidP="009E20E0">
      <w:pPr>
        <w:spacing w:after="0" w:line="240" w:lineRule="auto"/>
        <w:ind w:left="851" w:right="616"/>
        <w:jc w:val="both"/>
        <w:rPr>
          <w:rFonts w:ascii="Palatino Linotype" w:eastAsia="Times New Roman" w:hAnsi="Palatino Linotype" w:cs="Times New Roman"/>
          <w:b/>
          <w:bCs/>
          <w:i/>
          <w:color w:val="000000"/>
          <w:lang w:eastAsia="es-MX"/>
        </w:rPr>
      </w:pPr>
      <w:r w:rsidRPr="00013B82">
        <w:rPr>
          <w:rFonts w:ascii="Palatino Linotype" w:eastAsia="Times New Roman" w:hAnsi="Palatino Linotype" w:cs="Times New Roman"/>
          <w:b/>
          <w:bCs/>
          <w:i/>
          <w:color w:val="000000"/>
          <w:lang w:eastAsia="es-MX"/>
        </w:rPr>
        <w:t>PERSONAS MORALES. TIENEN DERECHO A LA PROTECCIÓN DE LOS DATOS QUE PUEDAN EQUIPARARSE A LOS PERSONALES, AUN CUANDO DICHA</w:t>
      </w:r>
      <w:r>
        <w:rPr>
          <w:rFonts w:ascii="Palatino Linotype" w:eastAsia="Times New Roman" w:hAnsi="Palatino Linotype" w:cs="Times New Roman"/>
          <w:b/>
          <w:bCs/>
          <w:i/>
          <w:color w:val="000000"/>
          <w:lang w:eastAsia="es-MX"/>
        </w:rPr>
        <w:t xml:space="preserve"> INFORMACIÓN </w:t>
      </w:r>
      <w:r w:rsidRPr="00013B82">
        <w:rPr>
          <w:rFonts w:ascii="Palatino Linotype" w:eastAsia="Times New Roman" w:hAnsi="Palatino Linotype" w:cs="Times New Roman"/>
          <w:b/>
          <w:bCs/>
          <w:i/>
          <w:color w:val="000000"/>
          <w:lang w:eastAsia="es-MX"/>
        </w:rPr>
        <w:t>HAYA SIDO ENTREGADA A UNA AUTORIDAD.</w:t>
      </w:r>
    </w:p>
    <w:p w:rsidR="009E20E0" w:rsidRPr="00013B82" w:rsidRDefault="009E20E0" w:rsidP="009E20E0">
      <w:pPr>
        <w:spacing w:after="0" w:line="240" w:lineRule="auto"/>
        <w:ind w:left="851" w:right="616"/>
        <w:rPr>
          <w:rFonts w:ascii="Palatino Linotype" w:eastAsia="Times New Roman" w:hAnsi="Palatino Linotype" w:cs="Times New Roman"/>
          <w:i/>
          <w:lang w:eastAsia="es-MX"/>
        </w:rPr>
      </w:pPr>
      <w:r w:rsidRPr="00013B82">
        <w:rPr>
          <w:rFonts w:ascii="Palatino Linotype" w:eastAsia="Times New Roman" w:hAnsi="Palatino Linotype" w:cs="Times New Roman"/>
          <w:i/>
          <w:color w:val="000000"/>
          <w:lang w:eastAsia="es-MX"/>
        </w:rPr>
        <w:br/>
      </w:r>
    </w:p>
    <w:p w:rsidR="009E20E0" w:rsidRPr="00013B82" w:rsidRDefault="009E20E0" w:rsidP="009E20E0">
      <w:pPr>
        <w:spacing w:after="0" w:line="240" w:lineRule="auto"/>
        <w:ind w:left="851" w:right="616"/>
        <w:jc w:val="both"/>
        <w:rPr>
          <w:rFonts w:ascii="Palatino Linotype" w:eastAsia="Times New Roman" w:hAnsi="Palatino Linotype" w:cs="Times New Roman"/>
          <w:i/>
          <w:color w:val="000000"/>
          <w:lang w:eastAsia="es-MX"/>
        </w:rPr>
      </w:pPr>
      <w:r w:rsidRPr="00013B82">
        <w:rPr>
          <w:rFonts w:ascii="Palatino Linotype" w:eastAsia="Times New Roman" w:hAnsi="Palatino Linotype" w:cs="Times New Roman"/>
          <w:i/>
          <w:color w:val="000000"/>
          <w:lang w:eastAsia="es-MX"/>
        </w:rPr>
        <w:lastRenderedPageBreak/>
        <w:t>El artículo </w:t>
      </w:r>
      <w:hyperlink r:id="rId16" w:history="1">
        <w:r w:rsidRPr="00013B82">
          <w:rPr>
            <w:rFonts w:ascii="Palatino Linotype" w:eastAsia="Times New Roman" w:hAnsi="Palatino Linotype" w:cs="Times New Roman"/>
            <w:i/>
            <w:color w:val="0000FF"/>
            <w:u w:val="single"/>
            <w:lang w:eastAsia="es-MX"/>
          </w:rPr>
          <w:t>16, párrafo segundo, de la Constitución Política de los Estados Unidos Mexicanos</w:t>
        </w:r>
      </w:hyperlink>
      <w:r w:rsidRPr="00013B82">
        <w:rPr>
          <w:rFonts w:ascii="Palatino Linotype" w:eastAsia="Times New Roman" w:hAnsi="Palatino Linotype" w:cs="Times New Roman"/>
          <w:i/>
          <w:color w:val="000000"/>
          <w:lang w:eastAsia="es-MX"/>
        </w:rPr>
        <w:t xml:space="preserve"> reconoce el derecho a la protección de datos personales, consistente en el control de cada individuo sobre el acceso y uso de </w:t>
      </w:r>
      <w:r>
        <w:rPr>
          <w:rFonts w:ascii="Palatino Linotype" w:eastAsia="Times New Roman" w:hAnsi="Palatino Linotype" w:cs="Times New Roman"/>
          <w:i/>
          <w:color w:val="000000"/>
          <w:lang w:eastAsia="es-MX"/>
        </w:rPr>
        <w:t>la información</w:t>
      </w:r>
      <w:r w:rsidRPr="00013B82">
        <w:rPr>
          <w:rFonts w:ascii="Palatino Linotype" w:eastAsia="Times New Roman" w:hAnsi="Palatino Linotype" w:cs="Times New Roman"/>
          <w:i/>
          <w:color w:val="000000"/>
          <w:lang w:eastAsia="es-MX"/>
        </w:rPr>
        <w:t> personal en aras de preservar la vida privada de las personas. En ese sentido, el derecho a la protección de datos personales podría entenderse, en primera instancia, como una prerrogativa de las personas físicas, ante la imposibilidad de afirmar que las morales son titulares del derecho a la intimidad y/o a la vida privada; sin embargo, el contenido de este de</w:t>
      </w:r>
      <w:r>
        <w:rPr>
          <w:rFonts w:ascii="Palatino Linotype" w:eastAsia="Times New Roman" w:hAnsi="Palatino Linotype" w:cs="Times New Roman"/>
          <w:i/>
          <w:color w:val="000000"/>
          <w:lang w:eastAsia="es-MX"/>
        </w:rPr>
        <w:t>recho puede extenderse a cierta información</w:t>
      </w:r>
      <w:r w:rsidRPr="00013B82">
        <w:rPr>
          <w:rFonts w:ascii="Palatino Linotype" w:eastAsia="Times New Roman" w:hAnsi="Palatino Linotype" w:cs="Times New Roman"/>
          <w:i/>
          <w:color w:val="000000"/>
          <w:lang w:eastAsia="es-MX"/>
        </w:rPr>
        <w:t> de las personas jurídicas colectivas, en tanto que también cuentan con determinados espacios de protección ante cualquier intromisión arbitraria por parte de terceros respecto de cierta</w:t>
      </w:r>
      <w:r>
        <w:rPr>
          <w:rFonts w:ascii="Palatino Linotype" w:eastAsia="Times New Roman" w:hAnsi="Palatino Linotype" w:cs="Times New Roman"/>
          <w:i/>
          <w:color w:val="000000"/>
          <w:lang w:eastAsia="es-MX"/>
        </w:rPr>
        <w:t xml:space="preserve"> información </w:t>
      </w:r>
      <w:r w:rsidRPr="00013B82">
        <w:rPr>
          <w:rFonts w:ascii="Palatino Linotype" w:eastAsia="Times New Roman" w:hAnsi="Palatino Linotype" w:cs="Times New Roman"/>
          <w:i/>
          <w:color w:val="000000"/>
          <w:lang w:eastAsia="es-MX"/>
        </w:rPr>
        <w:t xml:space="preserve">económica, comercial o relativa a su identidad que, de revelarse, pudiera anular o menoscabar su libre y buen desarrollo. Por tanto, los bienes protegidos por el derecho a la privacidad y de protección de datos de las personas morales, comprenden aquellos documentos e  que les son inherentes, que deben permanecer ajenos al conocimiento de terceros, independientemente de que, en materia de transparencia </w:t>
      </w:r>
      <w:r>
        <w:rPr>
          <w:rFonts w:ascii="Palatino Linotype" w:eastAsia="Times New Roman" w:hAnsi="Palatino Linotype" w:cs="Times New Roman"/>
          <w:i/>
          <w:color w:val="000000"/>
          <w:lang w:eastAsia="es-MX"/>
        </w:rPr>
        <w:t>e información</w:t>
      </w:r>
      <w:r w:rsidRPr="00013B82">
        <w:rPr>
          <w:rFonts w:ascii="Palatino Linotype" w:eastAsia="Times New Roman" w:hAnsi="Palatino Linotype" w:cs="Times New Roman"/>
          <w:i/>
          <w:color w:val="000000"/>
          <w:lang w:eastAsia="es-MX"/>
        </w:rPr>
        <w:t> pública, opere el principio de máxima publicidad y disponibilidad, conforme al cual, toda </w:t>
      </w:r>
      <w:r>
        <w:rPr>
          <w:rFonts w:ascii="Palatino Linotype" w:eastAsia="Times New Roman" w:hAnsi="Palatino Linotype" w:cs="Times New Roman"/>
          <w:i/>
          <w:color w:val="000000"/>
          <w:lang w:eastAsia="es-MX"/>
        </w:rPr>
        <w:t>información</w:t>
      </w:r>
      <w:r w:rsidRPr="00013B82">
        <w:rPr>
          <w:rFonts w:ascii="Palatino Linotype" w:eastAsia="Times New Roman" w:hAnsi="Palatino Linotype" w:cs="Times New Roman"/>
          <w:i/>
          <w:color w:val="000000"/>
          <w:lang w:eastAsia="es-MX"/>
        </w:rPr>
        <w:t xml:space="preserve"> en posesión de las autoridades es pública, sin importar la fuente o la forma en que se haya obtenido, pues, acorde con el artículo </w:t>
      </w:r>
      <w:hyperlink r:id="rId17" w:history="1">
        <w:r w:rsidRPr="00013B82">
          <w:rPr>
            <w:rFonts w:ascii="Palatino Linotype" w:eastAsia="Times New Roman" w:hAnsi="Palatino Linotype" w:cs="Times New Roman"/>
            <w:i/>
            <w:color w:val="0000FF"/>
            <w:u w:val="single"/>
            <w:lang w:eastAsia="es-MX"/>
          </w:rPr>
          <w:t>6o.</w:t>
        </w:r>
      </w:hyperlink>
      <w:r w:rsidRPr="00013B82">
        <w:rPr>
          <w:rFonts w:ascii="Palatino Linotype" w:eastAsia="Times New Roman" w:hAnsi="Palatino Linotype" w:cs="Times New Roman"/>
          <w:i/>
          <w:color w:val="000000"/>
          <w:lang w:eastAsia="es-MX"/>
        </w:rPr>
        <w:t>, en relación con el 16, párrafo segundo, constitucionales, la </w:t>
      </w:r>
      <w:r>
        <w:rPr>
          <w:rFonts w:ascii="Palatino Linotype" w:eastAsia="Times New Roman" w:hAnsi="Palatino Linotype" w:cs="Times New Roman"/>
          <w:i/>
          <w:color w:val="000000"/>
          <w:lang w:eastAsia="es-MX"/>
        </w:rPr>
        <w:t>información</w:t>
      </w:r>
      <w:r w:rsidRPr="00013B82">
        <w:rPr>
          <w:rFonts w:ascii="Palatino Linotype" w:eastAsia="Times New Roman" w:hAnsi="Palatino Linotype" w:cs="Times New Roman"/>
          <w:i/>
          <w:color w:val="000000"/>
          <w:lang w:eastAsia="es-MX"/>
        </w:rPr>
        <w:t> entregada a las autoridades por part</w:t>
      </w:r>
      <w:r>
        <w:rPr>
          <w:rFonts w:ascii="Palatino Linotype" w:eastAsia="Times New Roman" w:hAnsi="Palatino Linotype" w:cs="Times New Roman"/>
          <w:i/>
          <w:color w:val="000000"/>
          <w:lang w:eastAsia="es-MX"/>
        </w:rPr>
        <w:t xml:space="preserve">e de las personas morales, será confidencial </w:t>
      </w:r>
      <w:r w:rsidRPr="00013B82">
        <w:rPr>
          <w:rFonts w:ascii="Palatino Linotype" w:eastAsia="Times New Roman" w:hAnsi="Palatino Linotype" w:cs="Times New Roman"/>
          <w:i/>
          <w:color w:val="000000"/>
          <w:lang w:eastAsia="es-MX"/>
        </w:rPr>
        <w:t>cuando tenga el carácter de privada por contener datos que pudieran equipararse a los personales, o bien, reservada temporalmente, si se actualiza alguno de los supuestos previstos legalmente.</w:t>
      </w:r>
    </w:p>
    <w:p w:rsidR="009E20E0" w:rsidRDefault="009E20E0" w:rsidP="009E20E0"/>
    <w:p w:rsidR="009E20E0" w:rsidRPr="000A4597" w:rsidRDefault="009E20E0" w:rsidP="009E20E0">
      <w:pPr>
        <w:spacing w:line="360" w:lineRule="auto"/>
        <w:jc w:val="both"/>
        <w:rPr>
          <w:rFonts w:ascii="Palatino Linotype" w:hAnsi="Palatino Linotype"/>
          <w:sz w:val="24"/>
          <w:szCs w:val="24"/>
        </w:rPr>
      </w:pPr>
      <w:r>
        <w:rPr>
          <w:rFonts w:ascii="Palatino Linotype" w:hAnsi="Palatino Linotype"/>
          <w:sz w:val="24"/>
          <w:szCs w:val="24"/>
        </w:rPr>
        <w:t>Acorde a lo</w:t>
      </w:r>
      <w:r w:rsidRPr="000A4597">
        <w:rPr>
          <w:rFonts w:ascii="Palatino Linotype" w:hAnsi="Palatino Linotype"/>
          <w:sz w:val="24"/>
          <w:szCs w:val="24"/>
        </w:rPr>
        <w:t xml:space="preserve"> anterior podemos concluir que la información referente a los integrantes de la asociación de padres de familia debe considerarse en este caso en particular como información confidencial</w:t>
      </w:r>
      <w:r w:rsidRPr="000E77A2">
        <w:rPr>
          <w:rFonts w:ascii="Palatino Linotype" w:hAnsi="Palatino Linotype"/>
          <w:sz w:val="24"/>
          <w:szCs w:val="24"/>
        </w:rPr>
        <w:t xml:space="preserve">, por no corresponder a servidores públicos, por el contrario los recursos económicos que </w:t>
      </w:r>
      <w:r>
        <w:rPr>
          <w:rFonts w:ascii="Palatino Linotype" w:hAnsi="Palatino Linotype"/>
          <w:sz w:val="24"/>
          <w:szCs w:val="24"/>
        </w:rPr>
        <w:t xml:space="preserve">se </w:t>
      </w:r>
      <w:r w:rsidRPr="000E77A2">
        <w:rPr>
          <w:rFonts w:ascii="Palatino Linotype" w:hAnsi="Palatino Linotype"/>
          <w:sz w:val="24"/>
          <w:szCs w:val="24"/>
        </w:rPr>
        <w:t>hace</w:t>
      </w:r>
      <w:r>
        <w:rPr>
          <w:rFonts w:ascii="Palatino Linotype" w:hAnsi="Palatino Linotype"/>
          <w:sz w:val="24"/>
          <w:szCs w:val="24"/>
        </w:rPr>
        <w:t>n</w:t>
      </w:r>
      <w:r w:rsidRPr="000E77A2">
        <w:rPr>
          <w:rFonts w:ascii="Palatino Linotype" w:hAnsi="Palatino Linotype"/>
          <w:sz w:val="24"/>
          <w:szCs w:val="24"/>
        </w:rPr>
        <w:t xml:space="preserve"> llegar la</w:t>
      </w:r>
      <w:r>
        <w:rPr>
          <w:rFonts w:ascii="Palatino Linotype" w:hAnsi="Palatino Linotype"/>
          <w:sz w:val="24"/>
          <w:szCs w:val="24"/>
        </w:rPr>
        <w:t>s</w:t>
      </w:r>
      <w:r w:rsidRPr="000E77A2">
        <w:rPr>
          <w:rFonts w:ascii="Palatino Linotype" w:hAnsi="Palatino Linotype"/>
          <w:sz w:val="24"/>
          <w:szCs w:val="24"/>
        </w:rPr>
        <w:t xml:space="preserve"> asociaciones,</w:t>
      </w:r>
      <w:r w:rsidRPr="000A4597">
        <w:rPr>
          <w:rFonts w:ascii="Palatino Linotype" w:hAnsi="Palatino Linotype"/>
          <w:sz w:val="24"/>
          <w:szCs w:val="24"/>
        </w:rPr>
        <w:t xml:space="preserve"> deben po</w:t>
      </w:r>
      <w:r>
        <w:rPr>
          <w:rFonts w:ascii="Palatino Linotype" w:hAnsi="Palatino Linotype"/>
          <w:sz w:val="24"/>
          <w:szCs w:val="24"/>
        </w:rPr>
        <w:t>nerse a la vista del particular, toda vez que la finalidad de las aportaciones de padres de familia y los recursos recabados es similar, al objetivo con el que ejercen recursos públicos, es decir para el buen funcionamientos de la Institución escolar.</w:t>
      </w:r>
    </w:p>
    <w:p w:rsidR="009E20E0" w:rsidRPr="000174AB" w:rsidRDefault="009E20E0" w:rsidP="00CA7EB9">
      <w:pPr>
        <w:spacing w:line="360" w:lineRule="auto"/>
        <w:jc w:val="both"/>
        <w:rPr>
          <w:rFonts w:ascii="Palatino Linotype" w:eastAsia="Times New Roman" w:hAnsi="Palatino Linotype" w:cs="Times New Roman"/>
          <w:sz w:val="24"/>
          <w:szCs w:val="24"/>
          <w:lang w:eastAsia="es-MX"/>
        </w:rPr>
      </w:pPr>
    </w:p>
    <w:p w:rsidR="00CA7EB9" w:rsidRDefault="00CA7EB9" w:rsidP="00CA7EB9"/>
    <w:p w:rsidR="003F72C3" w:rsidRDefault="003F72C3" w:rsidP="003F72C3">
      <w:pPr>
        <w:autoSpaceDE w:val="0"/>
        <w:autoSpaceDN w:val="0"/>
        <w:adjustRightInd w:val="0"/>
        <w:spacing w:after="0" w:line="360" w:lineRule="auto"/>
        <w:ind w:firstLine="709"/>
        <w:jc w:val="both"/>
        <w:rPr>
          <w:rFonts w:ascii="Palatino Linotype" w:hAnsi="Palatino Linotype" w:cs="Arial"/>
          <w:b/>
          <w:i/>
          <w:sz w:val="24"/>
          <w:szCs w:val="24"/>
        </w:rPr>
      </w:pPr>
      <w:r w:rsidRPr="00B47377">
        <w:rPr>
          <w:rFonts w:ascii="Palatino Linotype" w:hAnsi="Palatino Linotype" w:cs="Arial"/>
          <w:b/>
          <w:i/>
          <w:sz w:val="24"/>
          <w:szCs w:val="24"/>
        </w:rPr>
        <w:lastRenderedPageBreak/>
        <w:t>De la versión pública</w:t>
      </w:r>
    </w:p>
    <w:p w:rsidR="003F72C3" w:rsidRPr="00B47377" w:rsidRDefault="003F72C3" w:rsidP="003F72C3">
      <w:pPr>
        <w:autoSpaceDE w:val="0"/>
        <w:autoSpaceDN w:val="0"/>
        <w:adjustRightInd w:val="0"/>
        <w:spacing w:after="0" w:line="360" w:lineRule="auto"/>
        <w:ind w:firstLine="709"/>
        <w:jc w:val="both"/>
        <w:rPr>
          <w:rFonts w:ascii="Palatino Linotype" w:hAnsi="Palatino Linotype" w:cs="Arial"/>
          <w:b/>
          <w:i/>
          <w:sz w:val="14"/>
          <w:szCs w:val="24"/>
        </w:rPr>
      </w:pPr>
    </w:p>
    <w:p w:rsidR="003F72C3" w:rsidRPr="008C32C4" w:rsidRDefault="003F72C3" w:rsidP="003F72C3">
      <w:pPr>
        <w:pStyle w:val="Prrafodelista"/>
        <w:autoSpaceDE w:val="0"/>
        <w:autoSpaceDN w:val="0"/>
        <w:adjustRightInd w:val="0"/>
        <w:spacing w:line="360" w:lineRule="auto"/>
        <w:ind w:left="0"/>
        <w:jc w:val="both"/>
        <w:rPr>
          <w:rFonts w:ascii="Palatino Linotype" w:hAnsi="Palatino Linotype" w:cs="Arial"/>
        </w:rPr>
      </w:pPr>
      <w:r w:rsidRPr="008C32C4">
        <w:rPr>
          <w:rFonts w:ascii="Palatino Linotype" w:hAnsi="Palatino Linotype" w:cs="Arial"/>
        </w:rPr>
        <w:t xml:space="preserve">En la elaboración de la versión pública se deberá considera lo dispuesto en los artículos 3 fracciones IX, XX, </w:t>
      </w:r>
      <w:r>
        <w:rPr>
          <w:rFonts w:ascii="Palatino Linotype" w:hAnsi="Palatino Linotype" w:cs="Arial"/>
        </w:rPr>
        <w:t>XXI y XLV, 91, 132 fracciones I y</w:t>
      </w:r>
      <w:r w:rsidRPr="008C32C4">
        <w:rPr>
          <w:rFonts w:ascii="Palatino Linotype" w:hAnsi="Palatino Linotype" w:cs="Arial"/>
        </w:rPr>
        <w:t xml:space="preserve"> II y 143 fracción I de la Ley de Transparencia y Acceso a la Información Pública del Estado de México y Municipios que establecen:</w:t>
      </w:r>
    </w:p>
    <w:p w:rsidR="003F72C3" w:rsidRPr="008C32C4" w:rsidRDefault="003F72C3" w:rsidP="003F72C3">
      <w:pPr>
        <w:pStyle w:val="Prrafodelista"/>
        <w:autoSpaceDE w:val="0"/>
        <w:autoSpaceDN w:val="0"/>
        <w:adjustRightInd w:val="0"/>
        <w:spacing w:line="360" w:lineRule="auto"/>
        <w:ind w:left="0"/>
        <w:jc w:val="both"/>
        <w:rPr>
          <w:rFonts w:ascii="Palatino Linotype" w:hAnsi="Palatino Linotype" w:cs="Arial"/>
          <w:sz w:val="16"/>
        </w:rPr>
      </w:pP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Artículo 3.</w:t>
      </w:r>
      <w:r w:rsidRPr="008C32C4">
        <w:rPr>
          <w:rFonts w:ascii="Palatino Linotype" w:hAnsi="Palatino Linotype" w:cs="Arial"/>
          <w:i/>
          <w:szCs w:val="24"/>
        </w:rPr>
        <w:t xml:space="preserve"> Para los efectos de la presente Ley se entenderá por:</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i/>
          <w:szCs w:val="24"/>
        </w:rPr>
        <w:t>[…]</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IX. Datos personales:</w:t>
      </w:r>
      <w:r w:rsidRPr="008C32C4">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XX.</w:t>
      </w:r>
      <w:r w:rsidRPr="008C32C4">
        <w:rPr>
          <w:rFonts w:ascii="Palatino Linotype" w:hAnsi="Palatino Linotype" w:cs="Arial"/>
          <w:i/>
          <w:szCs w:val="24"/>
        </w:rPr>
        <w:t xml:space="preserve"> </w:t>
      </w:r>
      <w:r w:rsidRPr="008C32C4">
        <w:rPr>
          <w:rFonts w:ascii="Palatino Linotype" w:hAnsi="Palatino Linotype" w:cs="Arial"/>
          <w:b/>
          <w:i/>
          <w:szCs w:val="24"/>
        </w:rPr>
        <w:t>Información clasificada:</w:t>
      </w:r>
      <w:r w:rsidRPr="008C32C4">
        <w:rPr>
          <w:rFonts w:ascii="Palatino Linotype" w:hAnsi="Palatino Linotype" w:cs="Arial"/>
          <w:i/>
          <w:szCs w:val="24"/>
        </w:rPr>
        <w:t xml:space="preserve"> Aquella considerada por la presente Ley como reservada o confidencial;</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XXI.</w:t>
      </w:r>
      <w:r w:rsidRPr="008C32C4">
        <w:rPr>
          <w:rFonts w:ascii="Palatino Linotype" w:hAnsi="Palatino Linotype" w:cs="Arial"/>
          <w:i/>
          <w:szCs w:val="24"/>
        </w:rPr>
        <w:t xml:space="preserve"> </w:t>
      </w:r>
      <w:r w:rsidRPr="008C32C4">
        <w:rPr>
          <w:rFonts w:ascii="Palatino Linotype" w:hAnsi="Palatino Linotype" w:cs="Arial"/>
          <w:b/>
          <w:i/>
          <w:szCs w:val="24"/>
        </w:rPr>
        <w:t>Información confidencial:</w:t>
      </w:r>
      <w:r w:rsidRPr="008C32C4">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XLV.</w:t>
      </w:r>
      <w:r w:rsidRPr="008C32C4">
        <w:rPr>
          <w:rFonts w:ascii="Palatino Linotype" w:hAnsi="Palatino Linotype" w:cs="Arial"/>
          <w:i/>
          <w:szCs w:val="24"/>
        </w:rPr>
        <w:t xml:space="preserve"> </w:t>
      </w:r>
      <w:r w:rsidRPr="008C32C4">
        <w:rPr>
          <w:rFonts w:ascii="Palatino Linotype" w:hAnsi="Palatino Linotype" w:cs="Arial"/>
          <w:b/>
          <w:i/>
          <w:szCs w:val="24"/>
        </w:rPr>
        <w:t>Versión pública:</w:t>
      </w:r>
      <w:r w:rsidRPr="008C32C4">
        <w:rPr>
          <w:rFonts w:ascii="Palatino Linotype" w:hAnsi="Palatino Linotype" w:cs="Arial"/>
          <w:i/>
          <w:szCs w:val="24"/>
        </w:rPr>
        <w:t xml:space="preserve"> Documento en el que se elimine, suprime o borra la información clasificada como reservada o confidencial para permitir su acceso.</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i/>
          <w:szCs w:val="24"/>
        </w:rPr>
        <w:t>[…]</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 xml:space="preserve">Artículo 91. </w:t>
      </w:r>
      <w:r w:rsidRPr="008C32C4">
        <w:rPr>
          <w:rFonts w:ascii="Palatino Linotype" w:hAnsi="Palatino Linotype" w:cs="Arial"/>
          <w:i/>
          <w:szCs w:val="24"/>
        </w:rPr>
        <w:t>El acceso a la información pública será restringido excepcionalmente, cuando ésta sea clasificada como reservada o confidencial.</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Artículo 132.</w:t>
      </w:r>
      <w:r w:rsidRPr="008C32C4">
        <w:rPr>
          <w:rFonts w:ascii="Palatino Linotype" w:hAnsi="Palatino Linotype" w:cs="Arial"/>
          <w:i/>
          <w:szCs w:val="24"/>
        </w:rPr>
        <w:t xml:space="preserve"> </w:t>
      </w:r>
      <w:r w:rsidRPr="008C32C4">
        <w:rPr>
          <w:rFonts w:ascii="Palatino Linotype" w:hAnsi="Palatino Linotype" w:cs="Arial"/>
          <w:i/>
          <w:szCs w:val="24"/>
          <w:u w:val="single"/>
        </w:rPr>
        <w:t>La clasificación de la información se llevará a cabo en el momento en que</w:t>
      </w:r>
      <w:r w:rsidRPr="008C32C4">
        <w:rPr>
          <w:rFonts w:ascii="Palatino Linotype" w:hAnsi="Palatino Linotype" w:cs="Arial"/>
          <w:i/>
          <w:szCs w:val="24"/>
        </w:rPr>
        <w:t>:</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I.</w:t>
      </w:r>
      <w:r w:rsidRPr="008C32C4">
        <w:rPr>
          <w:rFonts w:ascii="Palatino Linotype" w:hAnsi="Palatino Linotype" w:cs="Arial"/>
          <w:i/>
          <w:szCs w:val="24"/>
        </w:rPr>
        <w:t xml:space="preserve"> Se reciba una solicitud de acceso a la información;</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II.</w:t>
      </w:r>
      <w:r w:rsidRPr="008C32C4">
        <w:rPr>
          <w:rFonts w:ascii="Palatino Linotype" w:hAnsi="Palatino Linotype" w:cs="Arial"/>
          <w:i/>
          <w:szCs w:val="24"/>
        </w:rPr>
        <w:t xml:space="preserve"> </w:t>
      </w:r>
      <w:r w:rsidRPr="008C32C4">
        <w:rPr>
          <w:rFonts w:ascii="Palatino Linotype" w:hAnsi="Palatino Linotype" w:cs="Arial"/>
          <w:i/>
          <w:szCs w:val="24"/>
          <w:u w:val="single"/>
        </w:rPr>
        <w:t>Se determine mediante resolución de autoridad competente; o</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i/>
          <w:szCs w:val="24"/>
        </w:rPr>
        <w:t xml:space="preserve"> […]</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Artículo 143.</w:t>
      </w:r>
      <w:r w:rsidRPr="008C32C4">
        <w:rPr>
          <w:rFonts w:ascii="Palatino Linotype" w:hAnsi="Palatino Linotype" w:cs="Arial"/>
          <w:i/>
          <w:szCs w:val="24"/>
        </w:rPr>
        <w:t xml:space="preserve"> Para los efectos de esta Ley se considera información confidencial, la clasificada como tal, de manera permanente, por su naturaleza, cuando:</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I.</w:t>
      </w:r>
      <w:r w:rsidRPr="008C32C4">
        <w:rPr>
          <w:rFonts w:ascii="Palatino Linotype" w:hAnsi="Palatino Linotype" w:cs="Arial"/>
          <w:i/>
          <w:szCs w:val="24"/>
        </w:rPr>
        <w:t xml:space="preserve"> Se refiera a la información privada y los datos personales concernientes a una persona física o jurídico colectiva identificada o identificable;</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b/>
          <w:i/>
          <w:szCs w:val="24"/>
        </w:rPr>
        <w:t>…</w:t>
      </w:r>
    </w:p>
    <w:p w:rsidR="003F72C3" w:rsidRPr="008C32C4" w:rsidRDefault="003F72C3" w:rsidP="003F72C3">
      <w:pPr>
        <w:spacing w:after="0" w:line="360" w:lineRule="auto"/>
        <w:ind w:left="851" w:right="851"/>
        <w:jc w:val="both"/>
        <w:rPr>
          <w:rFonts w:ascii="Palatino Linotype" w:hAnsi="Palatino Linotype" w:cs="Arial"/>
          <w:i/>
          <w:szCs w:val="24"/>
        </w:rPr>
      </w:pPr>
    </w:p>
    <w:p w:rsidR="003F72C3" w:rsidRDefault="003F72C3" w:rsidP="003F72C3">
      <w:pPr>
        <w:spacing w:after="0" w:line="360" w:lineRule="auto"/>
        <w:jc w:val="both"/>
        <w:rPr>
          <w:rFonts w:ascii="Palatino Linotype" w:hAnsi="Palatino Linotype" w:cs="Arial"/>
          <w:sz w:val="24"/>
          <w:szCs w:val="24"/>
        </w:rPr>
      </w:pPr>
      <w:r>
        <w:rPr>
          <w:rFonts w:ascii="Palatino Linotype" w:hAnsi="Palatino Linotype"/>
          <w:sz w:val="24"/>
        </w:rPr>
        <w:lastRenderedPageBreak/>
        <w:t xml:space="preserve">Cabe precisar que para el caso en particular, es información en donde se pueden apreciar datos personales referentes a los integrantes del </w:t>
      </w:r>
      <w:r w:rsidRPr="00C22908">
        <w:rPr>
          <w:rFonts w:ascii="Palatino Linotype" w:hAnsi="Palatino Linotype" w:cs="Arial"/>
          <w:sz w:val="24"/>
          <w:szCs w:val="24"/>
        </w:rPr>
        <w:t>Comité del Establecimiento de Consumo Escolar</w:t>
      </w:r>
      <w:r>
        <w:rPr>
          <w:rFonts w:ascii="Palatino Linotype" w:hAnsi="Palatino Linotype"/>
          <w:sz w:val="24"/>
        </w:rPr>
        <w:t xml:space="preserve"> o bien del </w:t>
      </w:r>
      <w:r w:rsidRPr="00C22908">
        <w:rPr>
          <w:rFonts w:ascii="Palatino Linotype" w:hAnsi="Palatino Linotype" w:cs="Arial"/>
          <w:sz w:val="24"/>
          <w:szCs w:val="24"/>
        </w:rPr>
        <w:t>Consejo Escolar de Participación Social</w:t>
      </w:r>
      <w:r>
        <w:rPr>
          <w:rFonts w:ascii="Palatino Linotype" w:hAnsi="Palatino Linotype" w:cs="Arial"/>
          <w:sz w:val="24"/>
          <w:szCs w:val="24"/>
        </w:rPr>
        <w:t>, mismos que se encuentran conformados por padres de familia, para tal efecto, se precisa que no se debe poner a la vista ningún dato personal correspondiente a los integrantes tanto del Comité como del Consejo, ya que no corresponden a servidores públicos, la finalidad es dar a conocer  la información solicitada.</w:t>
      </w:r>
    </w:p>
    <w:p w:rsidR="003F72C3" w:rsidRDefault="003F72C3" w:rsidP="003F72C3">
      <w:pPr>
        <w:spacing w:after="0" w:line="360" w:lineRule="auto"/>
        <w:jc w:val="both"/>
        <w:rPr>
          <w:rFonts w:ascii="Palatino Linotype" w:hAnsi="Palatino Linotype" w:cs="Arial"/>
          <w:sz w:val="24"/>
          <w:szCs w:val="24"/>
        </w:rPr>
      </w:pPr>
    </w:p>
    <w:p w:rsidR="003F72C3" w:rsidRPr="008E0ABB" w:rsidRDefault="003F72C3" w:rsidP="003F72C3">
      <w:pPr>
        <w:spacing w:after="0" w:line="360" w:lineRule="auto"/>
        <w:jc w:val="both"/>
        <w:rPr>
          <w:rFonts w:ascii="Palatino Linotype" w:hAnsi="Palatino Linotype" w:cs="Arial"/>
          <w:sz w:val="24"/>
          <w:szCs w:val="24"/>
        </w:rPr>
      </w:pPr>
      <w:r w:rsidRPr="008E0ABB">
        <w:rPr>
          <w:rFonts w:ascii="Palatino Linotype" w:eastAsia="Times New Roman" w:hAnsi="Palatino Linotype" w:cs="Arial"/>
          <w:sz w:val="24"/>
          <w:szCs w:val="24"/>
        </w:rPr>
        <w:t>Ahora bien, r</w:t>
      </w:r>
      <w:r w:rsidRPr="008E0ABB">
        <w:rPr>
          <w:rFonts w:ascii="Palatino Linotype" w:hAnsi="Palatino Linotype" w:cs="Arial"/>
          <w:sz w:val="24"/>
          <w:szCs w:val="24"/>
        </w:rPr>
        <w:t>especto de los números de cuentas bancarias, claves estandarizadas –interbancarias- (CLABES) y de tarjetas, ha sido criterio de este Pleno que esa información que debe clasificarse como confidencial, y elaborarse una versión pública en la que se teste la misma.</w:t>
      </w:r>
    </w:p>
    <w:p w:rsidR="003F72C3" w:rsidRPr="003910F7" w:rsidRDefault="003F72C3" w:rsidP="003F72C3">
      <w:pPr>
        <w:spacing w:after="0" w:line="360" w:lineRule="auto"/>
        <w:jc w:val="both"/>
        <w:rPr>
          <w:rFonts w:ascii="Palatino Linotype" w:hAnsi="Palatino Linotype" w:cs="Arial"/>
          <w:sz w:val="16"/>
          <w:szCs w:val="24"/>
        </w:rPr>
      </w:pPr>
    </w:p>
    <w:p w:rsidR="003F72C3" w:rsidRPr="008E0ABB" w:rsidRDefault="003F72C3" w:rsidP="003F72C3">
      <w:pPr>
        <w:pStyle w:val="Sinespaciado"/>
        <w:spacing w:line="360" w:lineRule="auto"/>
        <w:jc w:val="both"/>
        <w:rPr>
          <w:rFonts w:ascii="Palatino Linotype" w:hAnsi="Palatino Linotype" w:cs="Arial"/>
        </w:rPr>
      </w:pPr>
      <w:r w:rsidRPr="008E0ABB">
        <w:rPr>
          <w:rFonts w:ascii="Palatino Linotype" w:hAnsi="Palatino Linotype" w:cs="Arial"/>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la difusión pública del mismo facilitaría a cualquier persona interesada en afectar el patrimonio del titular de la cuenta, realice conductas tendientes a tal fin y tipificadas como delitos, con lo que se ocasionaría un serio perjuicio a su titular.</w:t>
      </w:r>
    </w:p>
    <w:p w:rsidR="003F72C3" w:rsidRPr="003910F7" w:rsidRDefault="003F72C3" w:rsidP="003F72C3">
      <w:pPr>
        <w:pStyle w:val="Sinespaciado"/>
        <w:spacing w:line="360" w:lineRule="auto"/>
        <w:jc w:val="both"/>
        <w:rPr>
          <w:rFonts w:ascii="Palatino Linotype" w:hAnsi="Palatino Linotype" w:cs="Arial"/>
          <w:sz w:val="12"/>
        </w:rPr>
      </w:pPr>
    </w:p>
    <w:p w:rsidR="003F72C3" w:rsidRDefault="003F72C3" w:rsidP="003F72C3">
      <w:pPr>
        <w:pStyle w:val="Sinespaciado"/>
        <w:spacing w:line="360" w:lineRule="auto"/>
        <w:jc w:val="both"/>
        <w:rPr>
          <w:rFonts w:ascii="Palatino Linotype" w:hAnsi="Palatino Linotype" w:cs="Arial"/>
        </w:rPr>
      </w:pPr>
      <w:r w:rsidRPr="008E0ABB">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w:t>
      </w:r>
    </w:p>
    <w:p w:rsidR="003F72C3" w:rsidRPr="008E0ABB" w:rsidRDefault="003F72C3" w:rsidP="003F72C3">
      <w:pPr>
        <w:pStyle w:val="Sinespaciado"/>
        <w:spacing w:line="360" w:lineRule="auto"/>
        <w:jc w:val="both"/>
        <w:rPr>
          <w:rFonts w:ascii="Palatino Linotype" w:hAnsi="Palatino Linotype" w:cs="Arial"/>
        </w:rPr>
      </w:pPr>
    </w:p>
    <w:p w:rsidR="003F72C3" w:rsidRPr="00C63D94" w:rsidRDefault="003F72C3" w:rsidP="003F72C3">
      <w:pPr>
        <w:pStyle w:val="Sinespaciado"/>
        <w:spacing w:line="360" w:lineRule="auto"/>
        <w:jc w:val="both"/>
        <w:rPr>
          <w:rFonts w:ascii="Palatino Linotype" w:hAnsi="Palatino Linotype" w:cs="Arial"/>
        </w:rPr>
      </w:pPr>
      <w:r w:rsidRPr="00C63D94">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 los números de las cuentas bancarias hace vulnerable a su titular, al abrir la posibilidad de que terceros que cuenten con las posibilidades tecnológicas y/o económicas puedan realizar actos ilícitos mediante operaciones cibernéticas. </w:t>
      </w:r>
    </w:p>
    <w:p w:rsidR="003F72C3" w:rsidRPr="00C22908" w:rsidRDefault="003F72C3" w:rsidP="003F72C3">
      <w:pPr>
        <w:spacing w:after="0" w:line="360" w:lineRule="auto"/>
        <w:jc w:val="both"/>
        <w:rPr>
          <w:rFonts w:ascii="Palatino Linotype" w:hAnsi="Palatino Linotype"/>
          <w:sz w:val="24"/>
          <w:szCs w:val="24"/>
        </w:rPr>
      </w:pPr>
    </w:p>
    <w:p w:rsidR="003F72C3" w:rsidRPr="008C32C4" w:rsidRDefault="003F72C3" w:rsidP="003F72C3">
      <w:pPr>
        <w:spacing w:after="0" w:line="360" w:lineRule="auto"/>
        <w:jc w:val="both"/>
        <w:rPr>
          <w:rFonts w:ascii="Palatino Linotype" w:hAnsi="Palatino Linotype"/>
          <w:sz w:val="24"/>
        </w:rPr>
      </w:pPr>
      <w:r w:rsidRPr="008C32C4">
        <w:rPr>
          <w:rFonts w:ascii="Palatino Linotype" w:hAnsi="Palatino Linotype"/>
          <w:sz w:val="24"/>
        </w:rPr>
        <w:t xml:space="preserve">Igualmente, los </w:t>
      </w:r>
      <w:r w:rsidRPr="008C32C4">
        <w:rPr>
          <w:rFonts w:ascii="Palatino Linotype" w:hAnsi="Palatino Linotype"/>
          <w:i/>
          <w:sz w:val="24"/>
        </w:rPr>
        <w:t>Lineamientos Generales en Materia de Clasificación y Desclasificación de la Información, así como para la elaboración de Versiones Públicas</w:t>
      </w:r>
      <w:r w:rsidRPr="008C32C4">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confidencial la información que posean, desclasificarán y generarán, en su caso, versiones públicas de expedientes o documentos que contengan partes o secciones clasificadas.</w:t>
      </w:r>
    </w:p>
    <w:p w:rsidR="003F72C3" w:rsidRPr="008C32C4" w:rsidRDefault="003F72C3" w:rsidP="003F72C3">
      <w:pPr>
        <w:spacing w:after="0" w:line="360" w:lineRule="auto"/>
        <w:jc w:val="both"/>
        <w:rPr>
          <w:rFonts w:ascii="Palatino Linotype" w:hAnsi="Palatino Linotype"/>
          <w:sz w:val="18"/>
        </w:rPr>
      </w:pPr>
    </w:p>
    <w:p w:rsidR="003F72C3" w:rsidRPr="008C32C4" w:rsidRDefault="003F72C3" w:rsidP="003F72C3">
      <w:pPr>
        <w:spacing w:after="0" w:line="360" w:lineRule="auto"/>
        <w:jc w:val="both"/>
        <w:rPr>
          <w:rFonts w:ascii="Palatino Linotype" w:hAnsi="Palatino Linotype"/>
          <w:sz w:val="24"/>
        </w:rPr>
      </w:pPr>
      <w:r w:rsidRPr="008C32C4">
        <w:rPr>
          <w:rFonts w:ascii="Palatino Linotype" w:hAnsi="Palatino Linotype"/>
          <w:sz w:val="24"/>
        </w:rPr>
        <w:t>Entorno a lo que aquí nos interesa, los Lineamientos Quincuagési</w:t>
      </w:r>
      <w:r>
        <w:rPr>
          <w:rFonts w:ascii="Palatino Linotype" w:hAnsi="Palatino Linotype"/>
          <w:sz w:val="24"/>
        </w:rPr>
        <w:t>mo sexto, y Quincuagésimo séptimo, mismos que</w:t>
      </w:r>
      <w:r w:rsidRPr="008C32C4">
        <w:rPr>
          <w:rFonts w:ascii="Palatino Linotype" w:hAnsi="Palatino Linotype"/>
          <w:sz w:val="24"/>
        </w:rPr>
        <w:t xml:space="preserve"> establecen lo siguiente:</w:t>
      </w:r>
    </w:p>
    <w:p w:rsidR="003F72C3" w:rsidRPr="00443455" w:rsidRDefault="003F72C3" w:rsidP="003F72C3">
      <w:pPr>
        <w:spacing w:after="0" w:line="240" w:lineRule="auto"/>
        <w:ind w:left="851" w:right="851"/>
        <w:jc w:val="both"/>
        <w:rPr>
          <w:rFonts w:ascii="Palatino Linotype" w:hAnsi="Palatino Linotype" w:cs="Arial"/>
          <w:i/>
          <w:szCs w:val="24"/>
          <w:u w:val="single"/>
        </w:rPr>
      </w:pPr>
      <w:r w:rsidRPr="008C32C4">
        <w:rPr>
          <w:rFonts w:ascii="Palatino Linotype" w:hAnsi="Palatino Linotype" w:cs="Arial"/>
          <w:i/>
          <w:szCs w:val="24"/>
        </w:rPr>
        <w:t xml:space="preserve">“Quincuagésimo sexto. La versión pública del documento o expediente que contenga partes o secciones reservadas o confidenciales, será elaborada por los sujetos obligados, previo pago de los costos de reproducción, a través de sus áreas y </w:t>
      </w:r>
      <w:r w:rsidRPr="00443455">
        <w:rPr>
          <w:rFonts w:ascii="Palatino Linotype" w:hAnsi="Palatino Linotype" w:cs="Arial"/>
          <w:i/>
          <w:szCs w:val="24"/>
          <w:u w:val="single"/>
        </w:rPr>
        <w:t>deberá ser aprobada por su Comité de Transparencia</w:t>
      </w:r>
    </w:p>
    <w:p w:rsidR="003F72C3" w:rsidRPr="008C32C4" w:rsidRDefault="003F72C3" w:rsidP="003F72C3">
      <w:pPr>
        <w:spacing w:after="0" w:line="240" w:lineRule="auto"/>
        <w:ind w:left="851" w:right="851"/>
        <w:jc w:val="both"/>
        <w:rPr>
          <w:rFonts w:ascii="Palatino Linotype" w:hAnsi="Palatino Linotype" w:cs="Arial"/>
          <w:i/>
          <w:szCs w:val="24"/>
        </w:rPr>
      </w:pPr>
      <w:r w:rsidRPr="008C32C4">
        <w:rPr>
          <w:rFonts w:ascii="Palatino Linotype" w:hAnsi="Palatino Linotype" w:cs="Arial"/>
          <w:i/>
          <w:szCs w:val="24"/>
        </w:rPr>
        <w:t xml:space="preserve">Quincuagésimo séptimo. Se considera, en principio, como información pública y no podrá omitirse de las versiones públicas la siguiente: </w:t>
      </w:r>
    </w:p>
    <w:p w:rsidR="003F72C3" w:rsidRPr="00443455" w:rsidRDefault="003F72C3" w:rsidP="003F72C3">
      <w:pPr>
        <w:spacing w:after="0" w:line="240" w:lineRule="auto"/>
        <w:ind w:left="851" w:right="851"/>
        <w:jc w:val="both"/>
        <w:rPr>
          <w:rFonts w:ascii="Palatino Linotype" w:hAnsi="Palatino Linotype" w:cs="Arial"/>
          <w:i/>
          <w:szCs w:val="24"/>
        </w:rPr>
      </w:pPr>
      <w:r w:rsidRPr="00443455">
        <w:rPr>
          <w:rFonts w:ascii="Palatino Linotype" w:hAnsi="Palatino Linotype" w:cs="Arial"/>
          <w:i/>
          <w:szCs w:val="24"/>
        </w:rPr>
        <w:t xml:space="preserve">I. La relativa a las Obligaciones de Transparencia que contempla el Título V de la Ley General y las demás disposiciones legales aplicables; </w:t>
      </w:r>
    </w:p>
    <w:p w:rsidR="003F72C3" w:rsidRPr="00F75FCB" w:rsidRDefault="003F72C3" w:rsidP="003F72C3">
      <w:pPr>
        <w:spacing w:after="0" w:line="240" w:lineRule="auto"/>
        <w:ind w:left="851" w:right="851"/>
        <w:jc w:val="both"/>
        <w:rPr>
          <w:rFonts w:ascii="Palatino Linotype" w:hAnsi="Palatino Linotype" w:cs="Arial"/>
          <w:i/>
          <w:szCs w:val="24"/>
        </w:rPr>
      </w:pPr>
      <w:r w:rsidRPr="00F75FCB">
        <w:rPr>
          <w:rFonts w:ascii="Palatino Linotype" w:hAnsi="Palatino Linotype" w:cs="Arial"/>
          <w:i/>
          <w:szCs w:val="24"/>
        </w:rPr>
        <w:lastRenderedPageBreak/>
        <w:t xml:space="preserve">II. El nombre de los servidores públicos </w:t>
      </w:r>
      <w:r w:rsidRPr="008C32C4">
        <w:rPr>
          <w:rFonts w:ascii="Palatino Linotype" w:hAnsi="Palatino Linotype" w:cs="Arial"/>
          <w:i/>
          <w:szCs w:val="24"/>
        </w:rPr>
        <w:t xml:space="preserve">en los documentos, y sus firmas autógrafas, cuando sean utilizados en el ejercicio de las facultades conferidas para el desempeño </w:t>
      </w:r>
      <w:r w:rsidRPr="00F75FCB">
        <w:rPr>
          <w:rFonts w:ascii="Palatino Linotype" w:hAnsi="Palatino Linotype" w:cs="Arial"/>
          <w:i/>
          <w:szCs w:val="24"/>
        </w:rPr>
        <w:t xml:space="preserve">del servicio público, y </w:t>
      </w:r>
    </w:p>
    <w:p w:rsidR="003F72C3" w:rsidRPr="00F75FCB" w:rsidRDefault="003F72C3" w:rsidP="003F72C3">
      <w:pPr>
        <w:spacing w:after="0" w:line="240" w:lineRule="auto"/>
        <w:ind w:left="851" w:right="851"/>
        <w:jc w:val="both"/>
        <w:rPr>
          <w:rFonts w:ascii="Palatino Linotype" w:hAnsi="Palatino Linotype" w:cs="Arial"/>
          <w:i/>
          <w:szCs w:val="24"/>
        </w:rPr>
      </w:pPr>
      <w:r w:rsidRPr="00F75FCB">
        <w:rPr>
          <w:rFonts w:ascii="Palatino Linotype" w:hAnsi="Palatino Linotype" w:cs="Arial"/>
          <w:i/>
          <w:szCs w:val="24"/>
        </w:rPr>
        <w:t>III. La información que documente decisiones y los actos de autoridad concluidos de los sujetos obligados, así como</w:t>
      </w:r>
      <w:r w:rsidRPr="00443455">
        <w:rPr>
          <w:rFonts w:ascii="Palatino Linotype" w:hAnsi="Palatino Linotype" w:cs="Arial"/>
          <w:b/>
          <w:i/>
          <w:szCs w:val="24"/>
          <w:u w:val="single"/>
        </w:rPr>
        <w:t xml:space="preserve"> el ejercicio de las facultades o actividades de los servidores públicos, </w:t>
      </w:r>
      <w:r w:rsidRPr="00F75FCB">
        <w:rPr>
          <w:rFonts w:ascii="Palatino Linotype" w:hAnsi="Palatino Linotype" w:cs="Arial"/>
          <w:i/>
          <w:szCs w:val="24"/>
        </w:rPr>
        <w:t xml:space="preserve">de manera que se pueda valorar el desempeño de los mismos. </w:t>
      </w:r>
    </w:p>
    <w:p w:rsidR="003F72C3" w:rsidRDefault="003F72C3" w:rsidP="003F72C3">
      <w:pPr>
        <w:spacing w:after="0" w:line="240" w:lineRule="auto"/>
        <w:ind w:left="851" w:right="851"/>
        <w:jc w:val="both"/>
        <w:rPr>
          <w:rFonts w:ascii="Palatino Linotype" w:hAnsi="Palatino Linotype" w:cs="Arial"/>
          <w:b/>
          <w:i/>
          <w:szCs w:val="24"/>
          <w:u w:val="single"/>
        </w:rPr>
      </w:pPr>
      <w:r w:rsidRPr="00443455">
        <w:rPr>
          <w:rFonts w:ascii="Palatino Linotype" w:hAnsi="Palatino Linotype" w:cs="Arial"/>
          <w:b/>
          <w:i/>
          <w:szCs w:val="24"/>
          <w:u w:val="single"/>
        </w:rPr>
        <w:t xml:space="preserve">Lo anterior, siempre y cuando no se acredite alguna causal de clasificación, prevista en las leyes o en los tratados internaciones suscritos por el Estado mexicano. </w:t>
      </w:r>
    </w:p>
    <w:p w:rsidR="003F72C3" w:rsidRPr="006220AE" w:rsidRDefault="003F72C3" w:rsidP="003F72C3">
      <w:pPr>
        <w:spacing w:after="0" w:line="360" w:lineRule="auto"/>
        <w:ind w:left="851" w:right="851"/>
        <w:jc w:val="both"/>
        <w:rPr>
          <w:rFonts w:ascii="Palatino Linotype" w:hAnsi="Palatino Linotype" w:cs="Arial"/>
          <w:b/>
          <w:i/>
          <w:sz w:val="28"/>
          <w:szCs w:val="24"/>
          <w:u w:val="single"/>
        </w:rPr>
      </w:pPr>
    </w:p>
    <w:p w:rsidR="003F72C3" w:rsidRPr="008C32C4" w:rsidRDefault="003F72C3" w:rsidP="003F72C3">
      <w:pPr>
        <w:spacing w:after="0" w:line="360" w:lineRule="auto"/>
        <w:ind w:left="851" w:right="851"/>
        <w:jc w:val="both"/>
        <w:rPr>
          <w:rFonts w:ascii="Palatino Linotype" w:hAnsi="Palatino Linotype" w:cs="Arial"/>
          <w:i/>
          <w:sz w:val="14"/>
          <w:szCs w:val="24"/>
        </w:rPr>
      </w:pPr>
    </w:p>
    <w:p w:rsidR="003F72C3" w:rsidRDefault="003F72C3" w:rsidP="003F72C3">
      <w:pPr>
        <w:pStyle w:val="Prrafodelista"/>
        <w:autoSpaceDE w:val="0"/>
        <w:autoSpaceDN w:val="0"/>
        <w:adjustRightInd w:val="0"/>
        <w:spacing w:line="360" w:lineRule="auto"/>
        <w:ind w:left="0"/>
        <w:jc w:val="both"/>
        <w:rPr>
          <w:rFonts w:ascii="Palatino Linotype" w:hAnsi="Palatino Linotype" w:cs="Arial"/>
          <w:lang w:eastAsia="es-CO"/>
        </w:rPr>
      </w:pPr>
      <w:r w:rsidRPr="008C32C4">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F72C3" w:rsidRDefault="003F72C3" w:rsidP="00465083">
      <w:pPr>
        <w:spacing w:before="240" w:after="240" w:line="360" w:lineRule="auto"/>
        <w:jc w:val="both"/>
        <w:rPr>
          <w:rFonts w:ascii="Palatino Linotype" w:hAnsi="Palatino Linotype" w:cs="Arial"/>
          <w:color w:val="000000"/>
          <w:sz w:val="24"/>
          <w:szCs w:val="24"/>
        </w:rPr>
      </w:pPr>
    </w:p>
    <w:p w:rsidR="00AC4DFD" w:rsidRPr="00A20D05" w:rsidRDefault="00465083" w:rsidP="003F72C3">
      <w:pPr>
        <w:spacing w:before="240" w:after="240" w:line="360" w:lineRule="auto"/>
        <w:jc w:val="both"/>
        <w:rPr>
          <w:rFonts w:ascii="Palatino Linotype" w:hAnsi="Palatino Linotype"/>
          <w:color w:val="FFFFFF" w:themeColor="background1"/>
          <w:sz w:val="24"/>
          <w:szCs w:val="24"/>
        </w:rPr>
      </w:pPr>
      <w:r w:rsidRPr="00713D8F">
        <w:rPr>
          <w:rFonts w:ascii="Palatino Linotype" w:hAnsi="Palatino Linotype" w:cs="Arial"/>
          <w:color w:val="000000"/>
          <w:sz w:val="24"/>
          <w:szCs w:val="24"/>
        </w:rPr>
        <w:t>No obstante lo anterior, se dejan a salvo los derechos de E</w:t>
      </w:r>
      <w:r>
        <w:rPr>
          <w:rFonts w:ascii="Palatino Linotype" w:hAnsi="Palatino Linotype" w:cs="Arial"/>
          <w:color w:val="000000"/>
          <w:sz w:val="24"/>
          <w:szCs w:val="24"/>
        </w:rPr>
        <w:t>l Recurrente para ejercitar su D</w:t>
      </w:r>
      <w:r w:rsidRPr="00713D8F">
        <w:rPr>
          <w:rFonts w:ascii="Palatino Linotype" w:hAnsi="Palatino Linotype" w:cs="Arial"/>
          <w:color w:val="000000"/>
          <w:sz w:val="24"/>
          <w:szCs w:val="24"/>
        </w:rPr>
        <w:t>erecho de acceso a la información, realizando una nueva solici</w:t>
      </w:r>
      <w:r w:rsidR="003F72C3">
        <w:rPr>
          <w:rFonts w:ascii="Palatino Linotype" w:hAnsi="Palatino Linotype" w:cs="Arial"/>
          <w:color w:val="000000"/>
          <w:sz w:val="24"/>
          <w:szCs w:val="24"/>
        </w:rPr>
        <w:t>tud respecto de la información proporcionada</w:t>
      </w:r>
      <w:r w:rsidRPr="00713D8F">
        <w:rPr>
          <w:rFonts w:ascii="Palatino Linotype" w:hAnsi="Palatino Linotype" w:cs="Arial"/>
          <w:color w:val="000000"/>
          <w:sz w:val="24"/>
          <w:szCs w:val="24"/>
        </w:rPr>
        <w:t xml:space="preserve"> mediante </w:t>
      </w:r>
      <w:r w:rsidR="003F72C3">
        <w:rPr>
          <w:rFonts w:ascii="Palatino Linotype" w:hAnsi="Palatino Linotype" w:cs="Arial"/>
          <w:color w:val="000000"/>
          <w:sz w:val="24"/>
          <w:szCs w:val="24"/>
        </w:rPr>
        <w:t>respuesta e informe justificado remitido, e</w:t>
      </w:r>
      <w:r w:rsidR="00AC4DFD" w:rsidRPr="00A20D05">
        <w:rPr>
          <w:rFonts w:ascii="Palatino Linotype" w:hAnsi="Palatino Linotype"/>
          <w:color w:val="000000"/>
          <w:sz w:val="24"/>
          <w:szCs w:val="24"/>
        </w:rPr>
        <w:t xml:space="preserve">n relación </w:t>
      </w:r>
      <w:r w:rsidR="00A20D05">
        <w:rPr>
          <w:rFonts w:ascii="Palatino Linotype" w:hAnsi="Palatino Linotype" w:cs="Arial"/>
          <w:sz w:val="24"/>
          <w:szCs w:val="24"/>
        </w:rPr>
        <w:t xml:space="preserve">a la manifestación vertida por el encargado de la Unidad de Transparencia del Sujeto Obligado, por lo que respecta, en el presente ciclo escolar 2018 - 2019, el Instituto </w:t>
      </w:r>
      <w:r w:rsidR="00A20D05">
        <w:rPr>
          <w:rFonts w:ascii="Palatino Linotype" w:hAnsi="Palatino Linotype" w:cs="Arial"/>
          <w:sz w:val="24"/>
          <w:szCs w:val="24"/>
        </w:rPr>
        <w:lastRenderedPageBreak/>
        <w:t>Mexiquense de la Infraestructura Física Educativa (IMIFE), ha realizado obras de rehabilitación en una barda perimetral e impermeabilizando un edificio escolar, por lo anterior, advierte, que el Instituto Mexiquense de la Infraestructura Física Educativa (IMIFE) es un sujeto Obligado independiente de acuerdo con el Padrón de Sujetos Obligados en materia de Transparencia y Acceso a la Información Pública de</w:t>
      </w:r>
      <w:r w:rsidR="00BB2A52">
        <w:rPr>
          <w:rFonts w:ascii="Palatino Linotype" w:hAnsi="Palatino Linotype" w:cs="Arial"/>
          <w:sz w:val="24"/>
          <w:szCs w:val="24"/>
        </w:rPr>
        <w:t>l Estado de México y Municipios</w:t>
      </w:r>
      <w:r w:rsidR="00AC4DFD" w:rsidRPr="00A20D05">
        <w:rPr>
          <w:rFonts w:ascii="Palatino Linotype" w:hAnsi="Palatino Linotype"/>
          <w:color w:val="000000"/>
          <w:sz w:val="24"/>
          <w:szCs w:val="24"/>
        </w:rPr>
        <w:t xml:space="preserve">, es necesario manifestar que se dejan a salvo los derechos del particular para que realice una nueva solicitud de información al Sujeto Obligado competente, siendo este </w:t>
      </w:r>
      <w:r w:rsidR="00BB2A52">
        <w:rPr>
          <w:rFonts w:ascii="Palatino Linotype" w:hAnsi="Palatino Linotype" w:cs="Arial"/>
          <w:sz w:val="24"/>
          <w:szCs w:val="24"/>
        </w:rPr>
        <w:t xml:space="preserve">Instituto Mexiquense de la Infraestructura Física Educativa (IMIFE), </w:t>
      </w:r>
      <w:r w:rsidR="00AC4DFD" w:rsidRPr="00A20D05">
        <w:rPr>
          <w:rFonts w:ascii="Palatino Linotype" w:hAnsi="Palatino Linotype"/>
          <w:color w:val="000000"/>
          <w:sz w:val="24"/>
          <w:szCs w:val="24"/>
        </w:rPr>
        <w:t>en términos del artículo</w:t>
      </w:r>
      <w:r w:rsidR="00BB2A52">
        <w:rPr>
          <w:rFonts w:ascii="Palatino Linotype" w:hAnsi="Palatino Linotype"/>
          <w:color w:val="000000"/>
          <w:sz w:val="24"/>
          <w:szCs w:val="24"/>
        </w:rPr>
        <w:t xml:space="preserve"> 6 y</w:t>
      </w:r>
      <w:r w:rsidR="00AC4DFD" w:rsidRPr="00A20D05">
        <w:rPr>
          <w:rFonts w:ascii="Palatino Linotype" w:hAnsi="Palatino Linotype"/>
          <w:color w:val="000000"/>
          <w:sz w:val="24"/>
          <w:szCs w:val="24"/>
        </w:rPr>
        <w:t xml:space="preserve"> </w:t>
      </w:r>
      <w:r w:rsidR="00BB2A52">
        <w:rPr>
          <w:rFonts w:ascii="Palatino Linotype" w:hAnsi="Palatino Linotype"/>
          <w:color w:val="000000"/>
          <w:sz w:val="24"/>
          <w:szCs w:val="24"/>
        </w:rPr>
        <w:t>8 fracción IV,</w:t>
      </w:r>
      <w:r w:rsidR="00AC4DFD" w:rsidRPr="00A20D05">
        <w:rPr>
          <w:rFonts w:ascii="Palatino Linotype" w:hAnsi="Palatino Linotype"/>
          <w:color w:val="000000"/>
          <w:sz w:val="24"/>
          <w:szCs w:val="24"/>
        </w:rPr>
        <w:t xml:space="preserve"> del Reglamento Inter</w:t>
      </w:r>
      <w:r w:rsidR="00BB2A52">
        <w:rPr>
          <w:rFonts w:ascii="Palatino Linotype" w:hAnsi="Palatino Linotype"/>
          <w:color w:val="000000"/>
          <w:sz w:val="24"/>
          <w:szCs w:val="24"/>
        </w:rPr>
        <w:t>no</w:t>
      </w:r>
      <w:r w:rsidR="00AC4DFD" w:rsidRPr="00A20D05">
        <w:rPr>
          <w:rFonts w:ascii="Palatino Linotype" w:hAnsi="Palatino Linotype"/>
          <w:color w:val="000000"/>
          <w:sz w:val="24"/>
          <w:szCs w:val="24"/>
        </w:rPr>
        <w:t xml:space="preserve"> de</w:t>
      </w:r>
      <w:r w:rsidR="00BB2A52">
        <w:rPr>
          <w:rFonts w:ascii="Palatino Linotype" w:hAnsi="Palatino Linotype"/>
          <w:color w:val="000000"/>
          <w:sz w:val="24"/>
          <w:szCs w:val="24"/>
        </w:rPr>
        <w:t>l</w:t>
      </w:r>
      <w:r w:rsidR="00AC4DFD" w:rsidRPr="00A20D05">
        <w:rPr>
          <w:rFonts w:ascii="Palatino Linotype" w:hAnsi="Palatino Linotype"/>
          <w:color w:val="000000"/>
          <w:sz w:val="24"/>
          <w:szCs w:val="24"/>
        </w:rPr>
        <w:t xml:space="preserve"> </w:t>
      </w:r>
      <w:r w:rsidR="00BB2A52">
        <w:rPr>
          <w:rFonts w:ascii="Palatino Linotype" w:hAnsi="Palatino Linotype"/>
          <w:color w:val="000000"/>
          <w:sz w:val="24"/>
          <w:szCs w:val="24"/>
        </w:rPr>
        <w:t>Instituto Mexiquense de la Infraestructura Física Educativa</w:t>
      </w:r>
      <w:r w:rsidR="00AC4DFD" w:rsidRPr="00A20D05">
        <w:rPr>
          <w:rFonts w:ascii="Palatino Linotype" w:hAnsi="Palatino Linotype"/>
          <w:color w:val="000000"/>
          <w:sz w:val="24"/>
          <w:szCs w:val="24"/>
        </w:rPr>
        <w:t>, el cual establece</w:t>
      </w:r>
      <w:r w:rsidR="00BB2A52">
        <w:rPr>
          <w:rFonts w:ascii="Palatino Linotype" w:hAnsi="Palatino Linotype"/>
          <w:color w:val="000000"/>
          <w:sz w:val="24"/>
          <w:szCs w:val="24"/>
        </w:rPr>
        <w:t xml:space="preserve"> que l</w:t>
      </w:r>
      <w:r w:rsidR="00BB2A52" w:rsidRPr="00BB2A52">
        <w:rPr>
          <w:rFonts w:ascii="Palatino Linotype" w:hAnsi="Palatino Linotype"/>
          <w:color w:val="000000"/>
          <w:sz w:val="24"/>
          <w:szCs w:val="24"/>
        </w:rPr>
        <w:t>a Junta Directiva, es la máxima autoridad del Organismo, la cual se</w:t>
      </w:r>
      <w:r w:rsidR="00BB2A52">
        <w:rPr>
          <w:rFonts w:ascii="Palatino Linotype" w:hAnsi="Palatino Linotype"/>
          <w:color w:val="000000"/>
          <w:sz w:val="24"/>
          <w:szCs w:val="24"/>
        </w:rPr>
        <w:t xml:space="preserve"> </w:t>
      </w:r>
      <w:r w:rsidR="00BB2A52" w:rsidRPr="00BB2A52">
        <w:rPr>
          <w:rFonts w:ascii="Palatino Linotype" w:hAnsi="Palatino Linotype"/>
          <w:color w:val="000000"/>
          <w:sz w:val="24"/>
          <w:szCs w:val="24"/>
        </w:rPr>
        <w:t>integrará conforme a lo señalado en el Código Admin</w:t>
      </w:r>
      <w:r w:rsidR="00BB2A52">
        <w:rPr>
          <w:rFonts w:ascii="Palatino Linotype" w:hAnsi="Palatino Linotype"/>
          <w:color w:val="000000"/>
          <w:sz w:val="24"/>
          <w:szCs w:val="24"/>
        </w:rPr>
        <w:t>istrativo del Estado de México, así como una de las atribuciones de la Junta es p</w:t>
      </w:r>
      <w:r w:rsidR="00BB2A52" w:rsidRPr="00BB2A52">
        <w:rPr>
          <w:rFonts w:ascii="Palatino Linotype" w:hAnsi="Palatino Linotype"/>
          <w:color w:val="000000"/>
          <w:sz w:val="24"/>
          <w:szCs w:val="24"/>
        </w:rPr>
        <w:t>romover la obtención de recursos públicos y privados para el fomento, ejecución,</w:t>
      </w:r>
      <w:r w:rsidR="00BB2A52">
        <w:rPr>
          <w:rFonts w:ascii="Palatino Linotype" w:hAnsi="Palatino Linotype"/>
          <w:color w:val="000000"/>
          <w:sz w:val="24"/>
          <w:szCs w:val="24"/>
        </w:rPr>
        <w:t xml:space="preserve"> </w:t>
      </w:r>
      <w:r w:rsidR="00BB2A52" w:rsidRPr="00BB2A52">
        <w:rPr>
          <w:rFonts w:ascii="Palatino Linotype" w:hAnsi="Palatino Linotype"/>
          <w:color w:val="000000"/>
          <w:sz w:val="24"/>
          <w:szCs w:val="24"/>
        </w:rPr>
        <w:t>coordinación y difusión de las actividades relacionadas con la i</w:t>
      </w:r>
      <w:r w:rsidR="00BB2A52">
        <w:rPr>
          <w:rFonts w:ascii="Palatino Linotype" w:hAnsi="Palatino Linotype"/>
          <w:color w:val="000000"/>
          <w:sz w:val="24"/>
          <w:szCs w:val="24"/>
        </w:rPr>
        <w:t>nfraestructura física educativa,</w:t>
      </w:r>
      <w:r w:rsidR="00AC4DFD" w:rsidRPr="00A20D05">
        <w:rPr>
          <w:rFonts w:ascii="Palatino Linotype" w:hAnsi="Palatino Linotype"/>
          <w:color w:val="000000"/>
          <w:sz w:val="24"/>
          <w:szCs w:val="24"/>
        </w:rPr>
        <w:t xml:space="preserve"> </w:t>
      </w:r>
      <w:r w:rsidR="00AC4DFD" w:rsidRPr="00A20D05">
        <w:rPr>
          <w:rFonts w:ascii="Palatino Linotype" w:hAnsi="Palatino Linotype"/>
          <w:sz w:val="24"/>
          <w:szCs w:val="24"/>
        </w:rPr>
        <w:t>por tanto es el área encargada de poseer dicha información.</w:t>
      </w:r>
    </w:p>
    <w:p w:rsidR="00AC4DFD" w:rsidRPr="006C5DB3" w:rsidRDefault="00AC4DFD" w:rsidP="00AC4DFD">
      <w:pPr>
        <w:spacing w:after="0" w:line="360" w:lineRule="auto"/>
        <w:jc w:val="both"/>
        <w:rPr>
          <w:rFonts w:ascii="Palatino Linotype" w:hAnsi="Palatino Linotype"/>
          <w:sz w:val="24"/>
          <w:szCs w:val="24"/>
          <w:highlight w:val="cyan"/>
        </w:rPr>
      </w:pPr>
    </w:p>
    <w:p w:rsidR="00AC4DFD" w:rsidRPr="0033410A" w:rsidRDefault="00AC4DFD" w:rsidP="00AC4DFD">
      <w:pPr>
        <w:spacing w:after="0" w:line="360" w:lineRule="auto"/>
        <w:jc w:val="both"/>
        <w:rPr>
          <w:rFonts w:ascii="Palatino Linotype" w:hAnsi="Palatino Linotype"/>
          <w:sz w:val="24"/>
          <w:szCs w:val="24"/>
        </w:rPr>
      </w:pPr>
      <w:r w:rsidRPr="0033410A">
        <w:rPr>
          <w:rFonts w:ascii="Palatino Linotype" w:hAnsi="Palatino Linotype"/>
          <w:sz w:val="24"/>
          <w:szCs w:val="24"/>
        </w:rPr>
        <w:t xml:space="preserve">Es este sentido será necesario que el Sujeto Obligado remita al Recurrente el acuerdo de incompetencia correspondiente apegándonos </w:t>
      </w:r>
      <w:r w:rsidRPr="0033410A">
        <w:rPr>
          <w:rFonts w:ascii="Palatino Linotype" w:hAnsi="Palatino Linotype" w:cs="Arial"/>
          <w:sz w:val="24"/>
          <w:szCs w:val="24"/>
          <w:lang w:eastAsia="es-MX"/>
        </w:rPr>
        <w:t xml:space="preserve">a lo que establece la Ley de </w:t>
      </w:r>
      <w:r w:rsidRPr="0033410A">
        <w:rPr>
          <w:rFonts w:ascii="Palatino Linotype" w:hAnsi="Palatino Linotype"/>
          <w:sz w:val="24"/>
          <w:szCs w:val="24"/>
        </w:rPr>
        <w:t xml:space="preserve">Transparencia y Acceso a la Información Pública del Estado de México y Municipios, siendo aplicable lo que dictan los artículos 49 fracción II y 167 de la Ley de, los cuales disponen lo siguiente: </w:t>
      </w:r>
    </w:p>
    <w:p w:rsidR="00AC4DFD" w:rsidRPr="006C5DB3" w:rsidRDefault="00AC4DFD" w:rsidP="00AC4DFD">
      <w:pPr>
        <w:autoSpaceDE w:val="0"/>
        <w:autoSpaceDN w:val="0"/>
        <w:adjustRightInd w:val="0"/>
        <w:ind w:left="851" w:right="899"/>
        <w:jc w:val="both"/>
        <w:rPr>
          <w:rFonts w:ascii="Palatino Linotype" w:hAnsi="Palatino Linotype" w:cs="Arial"/>
          <w:b/>
          <w:bCs/>
          <w:i/>
          <w:highlight w:val="cyan"/>
        </w:rPr>
      </w:pPr>
    </w:p>
    <w:p w:rsidR="00AC4DFD" w:rsidRPr="0033410A" w:rsidRDefault="00AC4DFD" w:rsidP="00AC4DFD">
      <w:pPr>
        <w:autoSpaceDE w:val="0"/>
        <w:autoSpaceDN w:val="0"/>
        <w:adjustRightInd w:val="0"/>
        <w:ind w:left="851" w:right="899"/>
        <w:jc w:val="both"/>
        <w:rPr>
          <w:rFonts w:ascii="Palatino Linotype" w:hAnsi="Palatino Linotype" w:cs="Arial"/>
          <w:i/>
        </w:rPr>
      </w:pPr>
      <w:r w:rsidRPr="0033410A">
        <w:rPr>
          <w:rFonts w:ascii="Palatino Linotype" w:hAnsi="Palatino Linotype" w:cs="Arial"/>
          <w:b/>
          <w:bCs/>
          <w:i/>
        </w:rPr>
        <w:t xml:space="preserve">“Artículo 49. </w:t>
      </w:r>
      <w:r w:rsidRPr="0033410A">
        <w:rPr>
          <w:rFonts w:ascii="Palatino Linotype" w:hAnsi="Palatino Linotype" w:cs="Arial"/>
          <w:i/>
        </w:rPr>
        <w:t>Los Comités de Transparencia tendrán las siguientes atribuciones:</w:t>
      </w:r>
    </w:p>
    <w:p w:rsidR="00AC4DFD" w:rsidRPr="0033410A" w:rsidRDefault="00AC4DFD" w:rsidP="00AC4DFD">
      <w:pPr>
        <w:autoSpaceDE w:val="0"/>
        <w:autoSpaceDN w:val="0"/>
        <w:adjustRightInd w:val="0"/>
        <w:ind w:left="851" w:right="899"/>
        <w:jc w:val="both"/>
        <w:rPr>
          <w:rFonts w:ascii="Palatino Linotype" w:hAnsi="Palatino Linotype" w:cs="Arial"/>
          <w:i/>
        </w:rPr>
      </w:pPr>
      <w:r w:rsidRPr="0033410A">
        <w:rPr>
          <w:rFonts w:ascii="Palatino Linotype" w:hAnsi="Palatino Linotype" w:cs="Arial"/>
          <w:b/>
          <w:bCs/>
          <w:i/>
        </w:rPr>
        <w:lastRenderedPageBreak/>
        <w:t xml:space="preserve">I. </w:t>
      </w:r>
      <w:r w:rsidRPr="0033410A">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AC4DFD" w:rsidRPr="0033410A" w:rsidRDefault="00AC4DFD" w:rsidP="00AC4DFD">
      <w:pPr>
        <w:autoSpaceDE w:val="0"/>
        <w:autoSpaceDN w:val="0"/>
        <w:adjustRightInd w:val="0"/>
        <w:ind w:left="851" w:right="899"/>
        <w:jc w:val="both"/>
        <w:rPr>
          <w:rFonts w:ascii="Palatino Linotype" w:hAnsi="Palatino Linotype" w:cs="Arial"/>
          <w:i/>
        </w:rPr>
      </w:pPr>
      <w:r w:rsidRPr="0033410A">
        <w:rPr>
          <w:rFonts w:ascii="Palatino Linotype" w:hAnsi="Palatino Linotype" w:cs="Arial"/>
          <w:b/>
          <w:bCs/>
          <w:i/>
        </w:rPr>
        <w:t xml:space="preserve">II. </w:t>
      </w:r>
      <w:r w:rsidRPr="0033410A">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33410A">
        <w:rPr>
          <w:rFonts w:ascii="Palatino Linotype" w:hAnsi="Palatino Linotype" w:cs="Arial"/>
          <w:b/>
          <w:i/>
        </w:rPr>
        <w:t>o de incompetencia realicen los titulares de las áreas de los sujetos obligados</w:t>
      </w:r>
      <w:r w:rsidRPr="0033410A">
        <w:rPr>
          <w:rFonts w:ascii="Palatino Linotype" w:hAnsi="Palatino Linotype" w:cs="Arial"/>
          <w:i/>
        </w:rPr>
        <w:t>;</w:t>
      </w:r>
    </w:p>
    <w:p w:rsidR="00AC4DFD" w:rsidRPr="0033410A" w:rsidRDefault="00AC4DFD" w:rsidP="00AC4DFD">
      <w:pPr>
        <w:autoSpaceDE w:val="0"/>
        <w:autoSpaceDN w:val="0"/>
        <w:adjustRightInd w:val="0"/>
        <w:ind w:left="851" w:right="899"/>
        <w:jc w:val="both"/>
        <w:rPr>
          <w:rFonts w:ascii="Palatino Linotype" w:hAnsi="Palatino Linotype"/>
          <w:b/>
          <w:i/>
          <w:u w:val="single"/>
        </w:rPr>
      </w:pPr>
      <w:r w:rsidRPr="0033410A">
        <w:rPr>
          <w:rFonts w:ascii="Palatino Linotype" w:hAnsi="Palatino Linotype"/>
          <w:b/>
          <w:bCs/>
          <w:i/>
        </w:rPr>
        <w:t xml:space="preserve">Artículo 167. </w:t>
      </w:r>
      <w:r w:rsidRPr="0033410A">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33410A">
        <w:rPr>
          <w:rFonts w:ascii="Palatino Linotype" w:hAnsi="Palatino Linotype"/>
          <w:b/>
          <w:i/>
          <w:u w:val="single"/>
        </w:rPr>
        <w:t>en su caso orientar al solicitante, el o los sujetos obligados competentes.</w:t>
      </w:r>
    </w:p>
    <w:p w:rsidR="00AC4DFD" w:rsidRPr="006C5DB3" w:rsidRDefault="00AC4DFD" w:rsidP="00AC4DFD">
      <w:pPr>
        <w:autoSpaceDE w:val="0"/>
        <w:autoSpaceDN w:val="0"/>
        <w:adjustRightInd w:val="0"/>
        <w:ind w:left="851" w:right="899"/>
        <w:jc w:val="both"/>
        <w:rPr>
          <w:rFonts w:ascii="Palatino Linotype" w:hAnsi="Palatino Linotype" w:cs="Arial"/>
          <w:b/>
          <w:i/>
          <w:highlight w:val="cyan"/>
          <w:u w:val="single"/>
        </w:rPr>
      </w:pPr>
    </w:p>
    <w:p w:rsidR="00AC4DFD" w:rsidRPr="0033410A" w:rsidRDefault="00AC4DFD" w:rsidP="00AC4DFD">
      <w:pPr>
        <w:tabs>
          <w:tab w:val="left" w:pos="709"/>
        </w:tabs>
        <w:spacing w:after="0" w:line="360" w:lineRule="auto"/>
        <w:ind w:right="51"/>
        <w:jc w:val="both"/>
        <w:rPr>
          <w:rFonts w:ascii="Palatino Linotype" w:eastAsia="Calibri" w:hAnsi="Palatino Linotype" w:cs="Arial"/>
          <w:sz w:val="24"/>
          <w:szCs w:val="24"/>
        </w:rPr>
      </w:pPr>
      <w:r w:rsidRPr="0033410A">
        <w:rPr>
          <w:rFonts w:ascii="Palatino Linotype"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33410A">
        <w:rPr>
          <w:rFonts w:ascii="Palatino Linotype" w:eastAsia="Calibri" w:hAnsi="Palatino Linotype" w:cs="Arial"/>
          <w:sz w:val="24"/>
          <w:szCs w:val="24"/>
        </w:rPr>
        <w:t>el acuerdo mediante el cual se confirme la incompetencia declarada por el Titular de la Unidad de Transparencia, respecto a la solicitud de información presentada por el</w:t>
      </w:r>
      <w:r w:rsidRPr="0033410A">
        <w:rPr>
          <w:rFonts w:ascii="Palatino Linotype" w:eastAsia="Calibri" w:hAnsi="Palatino Linotype" w:cs="Arial"/>
          <w:b/>
          <w:sz w:val="24"/>
          <w:szCs w:val="24"/>
        </w:rPr>
        <w:t xml:space="preserve"> </w:t>
      </w:r>
      <w:r w:rsidRPr="0033410A">
        <w:rPr>
          <w:rFonts w:ascii="Palatino Linotype" w:eastAsia="Calibri" w:hAnsi="Palatino Linotype" w:cs="Arial"/>
          <w:sz w:val="24"/>
          <w:szCs w:val="24"/>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33410A">
        <w:rPr>
          <w:rFonts w:ascii="Palatino Linotype" w:eastAsia="Calibri" w:hAnsi="Palatino Linotype" w:cs="Arial"/>
          <w:b/>
          <w:sz w:val="24"/>
          <w:szCs w:val="24"/>
        </w:rPr>
        <w:t xml:space="preserve"> </w:t>
      </w:r>
      <w:r w:rsidRPr="0033410A">
        <w:rPr>
          <w:rFonts w:ascii="Palatino Linotype" w:eastAsia="Calibri" w:hAnsi="Palatino Linotype" w:cs="Arial"/>
          <w:sz w:val="24"/>
          <w:szCs w:val="24"/>
        </w:rPr>
        <w:t>Obligado.</w:t>
      </w:r>
    </w:p>
    <w:p w:rsidR="00AC4DFD" w:rsidRPr="0033410A" w:rsidRDefault="00AC4DFD" w:rsidP="00AC4DFD">
      <w:pPr>
        <w:tabs>
          <w:tab w:val="left" w:pos="709"/>
        </w:tabs>
        <w:spacing w:after="0" w:line="360" w:lineRule="auto"/>
        <w:ind w:right="51"/>
        <w:jc w:val="both"/>
        <w:rPr>
          <w:rFonts w:ascii="Palatino Linotype" w:eastAsia="Calibri" w:hAnsi="Palatino Linotype" w:cs="Arial"/>
        </w:rPr>
      </w:pPr>
    </w:p>
    <w:p w:rsidR="00AC4DFD" w:rsidRDefault="00AC4DFD" w:rsidP="00AC4DFD">
      <w:pPr>
        <w:tabs>
          <w:tab w:val="left" w:pos="709"/>
        </w:tabs>
        <w:spacing w:after="0" w:line="360" w:lineRule="auto"/>
        <w:ind w:right="51"/>
        <w:jc w:val="both"/>
        <w:rPr>
          <w:rFonts w:ascii="Palatino Linotype" w:hAnsi="Palatino Linotype"/>
          <w:sz w:val="24"/>
          <w:szCs w:val="24"/>
        </w:rPr>
      </w:pPr>
      <w:r w:rsidRPr="0033410A">
        <w:rPr>
          <w:rFonts w:ascii="Palatino Linotype" w:hAnsi="Palatino Linotype"/>
          <w:sz w:val="24"/>
          <w:szCs w:val="24"/>
        </w:rPr>
        <w:t>Por otra parte, ante la incompetencia, el Sujeto Obligado</w:t>
      </w:r>
      <w:r w:rsidRPr="0033410A">
        <w:rPr>
          <w:rFonts w:ascii="Palatino Linotype" w:hAnsi="Palatino Linotype"/>
          <w:b/>
          <w:sz w:val="24"/>
          <w:szCs w:val="24"/>
        </w:rPr>
        <w:t xml:space="preserve"> </w:t>
      </w:r>
      <w:r w:rsidRPr="0033410A">
        <w:rPr>
          <w:rFonts w:ascii="Palatino Linotype" w:hAnsi="Palatino Linotype"/>
          <w:sz w:val="24"/>
          <w:szCs w:val="24"/>
        </w:rPr>
        <w:t>tiene la potestad de orientar al particular sobre la dependencia pública ante quien deba presentar su solicitud de información. En este orden de ideas, se dejan a salvo los derechos del Recurrente</w:t>
      </w:r>
      <w:r w:rsidRPr="0033410A">
        <w:rPr>
          <w:rFonts w:ascii="Palatino Linotype" w:hAnsi="Palatino Linotype"/>
          <w:b/>
          <w:sz w:val="24"/>
          <w:szCs w:val="24"/>
        </w:rPr>
        <w:t xml:space="preserve"> </w:t>
      </w:r>
      <w:r w:rsidRPr="0033410A">
        <w:rPr>
          <w:rFonts w:ascii="Palatino Linotype" w:hAnsi="Palatino Linotype"/>
          <w:sz w:val="24"/>
          <w:szCs w:val="24"/>
        </w:rPr>
        <w:t>para que formule una nueva solicitud de información ante el</w:t>
      </w:r>
      <w:r w:rsidRPr="0033410A">
        <w:rPr>
          <w:rFonts w:ascii="Palatino Linotype" w:hAnsi="Palatino Linotype"/>
          <w:b/>
          <w:sz w:val="24"/>
          <w:szCs w:val="24"/>
        </w:rPr>
        <w:t xml:space="preserve"> </w:t>
      </w:r>
      <w:r w:rsidRPr="0033410A">
        <w:rPr>
          <w:rFonts w:ascii="Palatino Linotype" w:hAnsi="Palatino Linotype"/>
          <w:sz w:val="24"/>
          <w:szCs w:val="24"/>
        </w:rPr>
        <w:t>Sujeto</w:t>
      </w:r>
      <w:r w:rsidRPr="0033410A">
        <w:rPr>
          <w:rFonts w:ascii="Palatino Linotype" w:hAnsi="Palatino Linotype"/>
          <w:b/>
          <w:sz w:val="24"/>
          <w:szCs w:val="24"/>
        </w:rPr>
        <w:t xml:space="preserve"> </w:t>
      </w:r>
      <w:r w:rsidRPr="0033410A">
        <w:rPr>
          <w:rFonts w:ascii="Palatino Linotype" w:hAnsi="Palatino Linotype"/>
          <w:sz w:val="24"/>
          <w:szCs w:val="24"/>
        </w:rPr>
        <w:t>Obligado</w:t>
      </w:r>
      <w:r w:rsidRPr="0033410A">
        <w:rPr>
          <w:rFonts w:ascii="Palatino Linotype" w:hAnsi="Palatino Linotype"/>
          <w:b/>
          <w:sz w:val="24"/>
          <w:szCs w:val="24"/>
        </w:rPr>
        <w:t xml:space="preserve"> </w:t>
      </w:r>
      <w:r w:rsidRPr="0033410A">
        <w:rPr>
          <w:rFonts w:ascii="Palatino Linotype" w:hAnsi="Palatino Linotype"/>
          <w:sz w:val="24"/>
          <w:szCs w:val="24"/>
        </w:rPr>
        <w:t>competente.</w:t>
      </w:r>
      <w:r w:rsidRPr="00FD1753">
        <w:rPr>
          <w:rFonts w:ascii="Palatino Linotype" w:hAnsi="Palatino Linotype"/>
          <w:sz w:val="24"/>
          <w:szCs w:val="24"/>
        </w:rPr>
        <w:t xml:space="preserve"> </w:t>
      </w:r>
    </w:p>
    <w:p w:rsidR="00AC4DFD" w:rsidRDefault="00AC4DFD" w:rsidP="00AC4DFD">
      <w:pPr>
        <w:pStyle w:val="Default"/>
        <w:spacing w:after="240"/>
        <w:jc w:val="both"/>
        <w:rPr>
          <w:rFonts w:ascii="Palatino Linotype" w:hAnsi="Palatino Linotype"/>
          <w:i/>
          <w:szCs w:val="20"/>
        </w:rPr>
      </w:pPr>
    </w:p>
    <w:p w:rsidR="003F72C3" w:rsidRDefault="003F72C3" w:rsidP="003F72C3">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parcialmente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Pr>
          <w:rFonts w:ascii="Palatino Linotype" w:hAnsi="Palatino Linotype" w:cs="Arial"/>
          <w:b/>
          <w:sz w:val="24"/>
          <w:szCs w:val="24"/>
        </w:rPr>
        <w:t xml:space="preserve">00617/SE/IP/2019, </w:t>
      </w:r>
      <w:r w:rsidRPr="0024637B">
        <w:rPr>
          <w:rFonts w:ascii="Palatino Linotype" w:hAnsi="Palatino Linotype"/>
          <w:sz w:val="24"/>
          <w:szCs w:val="24"/>
        </w:rPr>
        <w:t>que ha sido materia del presente fallo.</w:t>
      </w:r>
    </w:p>
    <w:p w:rsidR="001E0E4B" w:rsidRPr="00A40CC8" w:rsidRDefault="001E0E4B" w:rsidP="001E0E4B">
      <w:pPr>
        <w:pStyle w:val="Sinespaciado"/>
      </w:pPr>
    </w:p>
    <w:p w:rsidR="001E0E4B" w:rsidRDefault="001E0E4B" w:rsidP="001E0E4B">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t>Por lo antes expuesto y fundado es de resolverse y;</w:t>
      </w:r>
    </w:p>
    <w:p w:rsidR="001E0E4B" w:rsidRDefault="001E0E4B" w:rsidP="00AC4DFD">
      <w:pPr>
        <w:pStyle w:val="Default"/>
        <w:spacing w:after="240"/>
        <w:jc w:val="both"/>
        <w:rPr>
          <w:rFonts w:ascii="Palatino Linotype" w:hAnsi="Palatino Linotype"/>
          <w:i/>
          <w:szCs w:val="20"/>
        </w:rPr>
      </w:pPr>
    </w:p>
    <w:p w:rsidR="00AC4DFD" w:rsidRDefault="00AC4DFD" w:rsidP="00AC4DFD">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rsidR="00113524" w:rsidRDefault="00AC4DFD" w:rsidP="00113524">
      <w:pPr>
        <w:autoSpaceDE w:val="0"/>
        <w:autoSpaceDN w:val="0"/>
        <w:adjustRightInd w:val="0"/>
        <w:spacing w:after="0" w:line="360" w:lineRule="auto"/>
        <w:ind w:right="49"/>
        <w:jc w:val="both"/>
        <w:rPr>
          <w:rFonts w:ascii="Palatino Linotype" w:hAnsi="Palatino Linotype" w:cs="Arial"/>
          <w:sz w:val="24"/>
          <w:szCs w:val="24"/>
        </w:rPr>
      </w:pPr>
      <w:r w:rsidRPr="00135494">
        <w:rPr>
          <w:rFonts w:ascii="Palatino Linotype" w:hAnsi="Palatino Linotype"/>
          <w:b/>
          <w:sz w:val="28"/>
          <w:szCs w:val="28"/>
        </w:rPr>
        <w:t>PRIMERO</w:t>
      </w:r>
      <w:r w:rsidRPr="00135494">
        <w:rPr>
          <w:rFonts w:ascii="Palatino Linotype" w:hAnsi="Palatino Linotype"/>
          <w:b/>
          <w:sz w:val="24"/>
          <w:szCs w:val="24"/>
        </w:rPr>
        <w:t xml:space="preserve">. </w:t>
      </w:r>
      <w:r w:rsidR="00113524" w:rsidRPr="0024637B">
        <w:rPr>
          <w:rFonts w:ascii="Palatino Linotype" w:hAnsi="Palatino Linotype" w:cs="Arial"/>
          <w:sz w:val="24"/>
          <w:szCs w:val="24"/>
        </w:rPr>
        <w:t>Se</w:t>
      </w:r>
      <w:r w:rsidR="00113524" w:rsidRPr="0024637B">
        <w:rPr>
          <w:rFonts w:ascii="Palatino Linotype" w:hAnsi="Palatino Linotype" w:cs="Arial"/>
          <w:b/>
          <w:sz w:val="24"/>
          <w:szCs w:val="24"/>
        </w:rPr>
        <w:t xml:space="preserve"> </w:t>
      </w:r>
      <w:r w:rsidR="00113524">
        <w:rPr>
          <w:rFonts w:ascii="Palatino Linotype" w:hAnsi="Palatino Linotype" w:cs="Arial"/>
          <w:b/>
          <w:sz w:val="24"/>
          <w:szCs w:val="24"/>
        </w:rPr>
        <w:t xml:space="preserve">modifica </w:t>
      </w:r>
      <w:r w:rsidR="00113524">
        <w:rPr>
          <w:rFonts w:ascii="Palatino Linotype" w:hAnsi="Palatino Linotype" w:cs="Arial"/>
          <w:sz w:val="24"/>
          <w:szCs w:val="24"/>
        </w:rPr>
        <w:t>la respuesta del S</w:t>
      </w:r>
      <w:r w:rsidR="00113524" w:rsidRPr="0024637B">
        <w:rPr>
          <w:rFonts w:ascii="Palatino Linotype" w:hAnsi="Palatino Linotype" w:cs="Arial"/>
          <w:sz w:val="24"/>
          <w:szCs w:val="24"/>
        </w:rPr>
        <w:t>ujeto Obligado</w:t>
      </w:r>
      <w:r w:rsidR="00113524">
        <w:rPr>
          <w:rFonts w:ascii="Palatino Linotype" w:hAnsi="Palatino Linotype" w:cs="Arial"/>
          <w:sz w:val="24"/>
          <w:szCs w:val="24"/>
        </w:rPr>
        <w:t>, por resultar parcialmente fundados los motivos de inconformidad vertidos por el Recurrente,</w:t>
      </w:r>
      <w:r w:rsidR="00113524" w:rsidRPr="0024637B">
        <w:rPr>
          <w:rFonts w:ascii="Palatino Linotype" w:hAnsi="Palatino Linotype" w:cs="Arial"/>
          <w:sz w:val="24"/>
          <w:szCs w:val="24"/>
        </w:rPr>
        <w:t xml:space="preserve"> en términos del Considerando Cuarto de ésta resolución</w:t>
      </w:r>
      <w:r w:rsidR="00113524">
        <w:rPr>
          <w:rFonts w:ascii="Palatino Linotype" w:hAnsi="Palatino Linotype" w:cs="Arial"/>
          <w:sz w:val="24"/>
          <w:szCs w:val="24"/>
        </w:rPr>
        <w:t>.</w:t>
      </w:r>
    </w:p>
    <w:p w:rsidR="00AC4DFD" w:rsidRPr="00EB66ED" w:rsidRDefault="00AC4DFD" w:rsidP="00113524">
      <w:pPr>
        <w:tabs>
          <w:tab w:val="left" w:pos="8647"/>
        </w:tabs>
        <w:spacing w:after="0" w:line="360" w:lineRule="auto"/>
        <w:ind w:right="51"/>
        <w:jc w:val="both"/>
        <w:rPr>
          <w:rFonts w:ascii="Palatino Linotype" w:hAnsi="Palatino Linotype"/>
          <w:sz w:val="12"/>
          <w:szCs w:val="24"/>
        </w:rPr>
      </w:pPr>
    </w:p>
    <w:p w:rsidR="000C34DF" w:rsidRDefault="00AC4DFD" w:rsidP="000C34DF">
      <w:pPr>
        <w:autoSpaceDE w:val="0"/>
        <w:autoSpaceDN w:val="0"/>
        <w:adjustRightInd w:val="0"/>
        <w:spacing w:before="240" w:line="360" w:lineRule="auto"/>
        <w:ind w:right="49"/>
        <w:jc w:val="both"/>
        <w:rPr>
          <w:rFonts w:ascii="Palatino Linotype" w:hAnsi="Palatino Linotype" w:cs="Arial"/>
          <w:sz w:val="24"/>
          <w:szCs w:val="24"/>
        </w:rPr>
      </w:pPr>
      <w:r w:rsidRPr="00135494">
        <w:rPr>
          <w:rFonts w:ascii="Palatino Linotype" w:hAnsi="Palatino Linotype"/>
          <w:b/>
          <w:sz w:val="28"/>
          <w:szCs w:val="28"/>
        </w:rPr>
        <w:t>SEGUNDO.</w:t>
      </w:r>
      <w:r w:rsidRPr="00135494">
        <w:rPr>
          <w:rFonts w:ascii="Palatino Linotype" w:hAnsi="Palatino Linotype"/>
          <w:sz w:val="24"/>
          <w:szCs w:val="24"/>
        </w:rPr>
        <w:t xml:space="preserve"> </w:t>
      </w:r>
      <w:r w:rsidRPr="004F6AED">
        <w:rPr>
          <w:rFonts w:ascii="Palatino Linotype" w:hAnsi="Palatino Linotype"/>
          <w:sz w:val="24"/>
          <w:szCs w:val="24"/>
        </w:rPr>
        <w:t xml:space="preserve">Se </w:t>
      </w:r>
      <w:r w:rsidR="000C34DF">
        <w:rPr>
          <w:rFonts w:ascii="Palatino Linotype" w:hAnsi="Palatino Linotype"/>
          <w:b/>
          <w:sz w:val="24"/>
          <w:szCs w:val="24"/>
        </w:rPr>
        <w:t>ordena</w:t>
      </w:r>
      <w:r w:rsidRPr="004F6AED">
        <w:rPr>
          <w:rFonts w:ascii="Palatino Linotype" w:hAnsi="Palatino Linotype"/>
          <w:sz w:val="24"/>
          <w:szCs w:val="24"/>
        </w:rPr>
        <w:t xml:space="preserve"> </w:t>
      </w:r>
      <w:r w:rsidR="000C34DF">
        <w:rPr>
          <w:rFonts w:ascii="Palatino Linotype" w:hAnsi="Palatino Linotype"/>
          <w:sz w:val="24"/>
          <w:szCs w:val="24"/>
        </w:rPr>
        <w:t>al</w:t>
      </w:r>
      <w:r w:rsidRPr="004F6AED">
        <w:rPr>
          <w:rFonts w:ascii="Palatino Linotype" w:hAnsi="Palatino Linotype"/>
          <w:sz w:val="24"/>
          <w:szCs w:val="24"/>
        </w:rPr>
        <w:t xml:space="preserve"> sujeto obligado </w:t>
      </w:r>
      <w:r w:rsidR="000C34DF">
        <w:rPr>
          <w:rFonts w:ascii="Palatino Linotype" w:hAnsi="Palatino Linotype"/>
          <w:sz w:val="24"/>
          <w:szCs w:val="24"/>
        </w:rPr>
        <w:t>haga entrega al Recurrente,</w:t>
      </w:r>
      <w:r w:rsidRPr="004F6AED">
        <w:rPr>
          <w:rFonts w:ascii="Palatino Linotype" w:hAnsi="Palatino Linotype"/>
          <w:sz w:val="24"/>
          <w:szCs w:val="24"/>
        </w:rPr>
        <w:t xml:space="preserve"> en términos del Considerando Cuarto de la presente resolución, </w:t>
      </w:r>
      <w:r w:rsidRPr="00BC41AE">
        <w:rPr>
          <w:rFonts w:ascii="Palatino Linotype" w:hAnsi="Palatino Linotype" w:cs="Arial"/>
          <w:sz w:val="24"/>
          <w:szCs w:val="24"/>
        </w:rPr>
        <w:t xml:space="preserve">a través del </w:t>
      </w:r>
      <w:r w:rsidRPr="00BC41AE">
        <w:rPr>
          <w:rFonts w:ascii="Palatino Linotype" w:hAnsi="Palatino Linotype" w:cs="Arial"/>
          <w:b/>
          <w:sz w:val="24"/>
          <w:szCs w:val="24"/>
        </w:rPr>
        <w:t>SAIMEX</w:t>
      </w:r>
      <w:r w:rsidRPr="004F6AED">
        <w:rPr>
          <w:rFonts w:ascii="Palatino Linotype" w:hAnsi="Palatino Linotype"/>
          <w:sz w:val="24"/>
          <w:szCs w:val="24"/>
        </w:rPr>
        <w:t xml:space="preserve">, </w:t>
      </w:r>
      <w:r w:rsidR="00113524">
        <w:rPr>
          <w:rFonts w:ascii="Palatino Linotype" w:hAnsi="Palatino Linotype"/>
          <w:sz w:val="24"/>
          <w:szCs w:val="24"/>
        </w:rPr>
        <w:t xml:space="preserve">en versión pública, </w:t>
      </w:r>
      <w:r w:rsidR="000C34DF" w:rsidRPr="00FD7DA6">
        <w:rPr>
          <w:rFonts w:ascii="Palatino Linotype" w:hAnsi="Palatino Linotype" w:cs="Arial"/>
          <w:sz w:val="24"/>
          <w:szCs w:val="24"/>
        </w:rPr>
        <w:t>de</w:t>
      </w:r>
      <w:r w:rsidR="000C34DF">
        <w:rPr>
          <w:rFonts w:ascii="Palatino Linotype" w:hAnsi="Palatino Linotype" w:cs="Arial"/>
          <w:sz w:val="24"/>
          <w:szCs w:val="24"/>
        </w:rPr>
        <w:t>l documento o de los documentos donde conste o de los cuales se pueda advertir</w:t>
      </w:r>
      <w:r w:rsidR="000C34DF" w:rsidRPr="00FD7DA6">
        <w:rPr>
          <w:rFonts w:ascii="Palatino Linotype" w:hAnsi="Palatino Linotype" w:cs="Arial"/>
          <w:sz w:val="24"/>
          <w:szCs w:val="24"/>
        </w:rPr>
        <w:t>:</w:t>
      </w:r>
    </w:p>
    <w:p w:rsidR="00113524" w:rsidRDefault="00113524" w:rsidP="00113524">
      <w:pPr>
        <w:pStyle w:val="Prrafodelista"/>
        <w:numPr>
          <w:ilvl w:val="0"/>
          <w:numId w:val="5"/>
        </w:numPr>
        <w:spacing w:line="360" w:lineRule="auto"/>
        <w:jc w:val="both"/>
        <w:rPr>
          <w:rFonts w:ascii="Palatino Linotype" w:hAnsi="Palatino Linotype" w:cs="Arial"/>
        </w:rPr>
      </w:pPr>
      <w:r w:rsidRPr="00B336E3">
        <w:rPr>
          <w:rFonts w:ascii="Palatino Linotype" w:hAnsi="Palatino Linotype" w:cs="Arial"/>
        </w:rPr>
        <w:t>Realizar una búsqueda exhaustiva de los estados de cuenta en donde conste</w:t>
      </w:r>
      <w:r>
        <w:rPr>
          <w:rFonts w:ascii="Palatino Linotype" w:hAnsi="Palatino Linotype" w:cs="Arial"/>
        </w:rPr>
        <w:t>n</w:t>
      </w:r>
      <w:r w:rsidRPr="00B336E3">
        <w:rPr>
          <w:rFonts w:ascii="Palatino Linotype" w:hAnsi="Palatino Linotype" w:cs="Arial"/>
        </w:rPr>
        <w:t xml:space="preserve"> los ingresos recabados por la asociación de padres de familia por el periodo que comprende del </w:t>
      </w:r>
      <w:r>
        <w:rPr>
          <w:rFonts w:ascii="Palatino Linotype" w:hAnsi="Palatino Linotype" w:cs="Arial"/>
        </w:rPr>
        <w:t>veintiuno de agosto</w:t>
      </w:r>
      <w:r w:rsidRPr="00B336E3">
        <w:rPr>
          <w:rFonts w:ascii="Palatino Linotype" w:hAnsi="Palatino Linotype" w:cs="Arial"/>
        </w:rPr>
        <w:t xml:space="preserve"> de dos mil dieci</w:t>
      </w:r>
      <w:r>
        <w:rPr>
          <w:rFonts w:ascii="Palatino Linotype" w:hAnsi="Palatino Linotype" w:cs="Arial"/>
        </w:rPr>
        <w:t>siete</w:t>
      </w:r>
      <w:r w:rsidRPr="00B336E3">
        <w:rPr>
          <w:rFonts w:ascii="Palatino Linotype" w:hAnsi="Palatino Linotype" w:cs="Arial"/>
        </w:rPr>
        <w:t xml:space="preserve"> al </w:t>
      </w:r>
      <w:r w:rsidR="00AD0B58">
        <w:rPr>
          <w:rFonts w:ascii="Palatino Linotype" w:hAnsi="Palatino Linotype" w:cs="Arial"/>
        </w:rPr>
        <w:t>nueve de julio de dos mil dieciocho, y del veinte</w:t>
      </w:r>
      <w:r>
        <w:rPr>
          <w:rFonts w:ascii="Palatino Linotype" w:hAnsi="Palatino Linotype" w:cs="Arial"/>
        </w:rPr>
        <w:t xml:space="preserve"> de agosto</w:t>
      </w:r>
      <w:r w:rsidR="00AD0B58">
        <w:rPr>
          <w:rFonts w:ascii="Palatino Linotype" w:hAnsi="Palatino Linotype" w:cs="Arial"/>
        </w:rPr>
        <w:t xml:space="preserve"> de dos mil dieciocho al treinta de mayo de dos mil diecinueve.</w:t>
      </w:r>
    </w:p>
    <w:p w:rsidR="00AD0B58" w:rsidRDefault="00AD0B58" w:rsidP="00AD0B58">
      <w:pPr>
        <w:pStyle w:val="Prrafodelista"/>
        <w:numPr>
          <w:ilvl w:val="0"/>
          <w:numId w:val="5"/>
        </w:numPr>
        <w:spacing w:line="360" w:lineRule="auto"/>
        <w:jc w:val="both"/>
        <w:rPr>
          <w:rFonts w:ascii="Palatino Linotype" w:hAnsi="Palatino Linotype" w:cs="Arial"/>
        </w:rPr>
      </w:pPr>
      <w:r w:rsidRPr="00B336E3">
        <w:rPr>
          <w:rFonts w:ascii="Palatino Linotype" w:hAnsi="Palatino Linotype" w:cs="Arial"/>
        </w:rPr>
        <w:lastRenderedPageBreak/>
        <w:t xml:space="preserve">Realizar una búsqueda exhaustiva </w:t>
      </w:r>
      <w:r>
        <w:rPr>
          <w:rFonts w:ascii="Palatino Linotype" w:hAnsi="Palatino Linotype" w:cs="Arial"/>
        </w:rPr>
        <w:t>en donde conste todos los ingresos económicos y en especie, recibidos, así como los gastos erogados de la Escuela Estado de México,</w:t>
      </w:r>
      <w:r w:rsidRPr="00B336E3">
        <w:rPr>
          <w:rFonts w:ascii="Palatino Linotype" w:hAnsi="Palatino Linotype" w:cs="Arial"/>
        </w:rPr>
        <w:t xml:space="preserve"> por el periodo que comprende del </w:t>
      </w:r>
      <w:r>
        <w:rPr>
          <w:rFonts w:ascii="Palatino Linotype" w:hAnsi="Palatino Linotype" w:cs="Arial"/>
        </w:rPr>
        <w:t>veintiuno de agosto</w:t>
      </w:r>
      <w:r w:rsidRPr="00B336E3">
        <w:rPr>
          <w:rFonts w:ascii="Palatino Linotype" w:hAnsi="Palatino Linotype" w:cs="Arial"/>
        </w:rPr>
        <w:t xml:space="preserve"> de dos mil dieci</w:t>
      </w:r>
      <w:r>
        <w:rPr>
          <w:rFonts w:ascii="Palatino Linotype" w:hAnsi="Palatino Linotype" w:cs="Arial"/>
        </w:rPr>
        <w:t>siete</w:t>
      </w:r>
      <w:r w:rsidRPr="00B336E3">
        <w:rPr>
          <w:rFonts w:ascii="Palatino Linotype" w:hAnsi="Palatino Linotype" w:cs="Arial"/>
        </w:rPr>
        <w:t xml:space="preserve"> al </w:t>
      </w:r>
      <w:r>
        <w:rPr>
          <w:rFonts w:ascii="Palatino Linotype" w:hAnsi="Palatino Linotype" w:cs="Arial"/>
        </w:rPr>
        <w:t>nueve de julio de dos mil dieciocho, y del veinte de agosto de dos mil dieciocho al treinta de mayo de dos mil diecinueve.</w:t>
      </w:r>
    </w:p>
    <w:p w:rsidR="00AC4DFD" w:rsidRPr="00AD0B58" w:rsidRDefault="00AC4DFD" w:rsidP="00AD0B58">
      <w:pPr>
        <w:pStyle w:val="Prrafodelista"/>
        <w:numPr>
          <w:ilvl w:val="0"/>
          <w:numId w:val="5"/>
        </w:numPr>
        <w:spacing w:line="360" w:lineRule="auto"/>
        <w:jc w:val="both"/>
        <w:rPr>
          <w:rFonts w:ascii="Palatino Linotype" w:hAnsi="Palatino Linotype" w:cs="Arial"/>
        </w:rPr>
      </w:pPr>
      <w:r w:rsidRPr="00AD0B58">
        <w:rPr>
          <w:rFonts w:ascii="Palatino Linotype" w:hAnsi="Palatino Linotype" w:cs="Arial"/>
          <w:szCs w:val="20"/>
        </w:rPr>
        <w:t>El acuerdo que emita el Comité de Transparencia en el que se confirme la declaración de incompetencia del Sujeto</w:t>
      </w:r>
      <w:r w:rsidRPr="00AD0B58">
        <w:rPr>
          <w:rFonts w:ascii="Palatino Linotype" w:hAnsi="Palatino Linotype" w:cs="Arial"/>
          <w:b/>
          <w:szCs w:val="20"/>
        </w:rPr>
        <w:t xml:space="preserve"> </w:t>
      </w:r>
      <w:r w:rsidRPr="00AD0B58">
        <w:rPr>
          <w:rFonts w:ascii="Palatino Linotype" w:hAnsi="Palatino Linotype" w:cs="Arial"/>
          <w:szCs w:val="20"/>
        </w:rPr>
        <w:t>Obligado</w:t>
      </w:r>
      <w:r w:rsidRPr="00AD0B58">
        <w:rPr>
          <w:rFonts w:ascii="Palatino Linotype" w:hAnsi="Palatino Linotype" w:cs="Arial"/>
          <w:b/>
          <w:szCs w:val="20"/>
        </w:rPr>
        <w:t xml:space="preserve"> </w:t>
      </w:r>
      <w:r w:rsidRPr="00AD0B58">
        <w:rPr>
          <w:rFonts w:ascii="Palatino Linotype" w:hAnsi="Palatino Linotype" w:cs="Arial"/>
          <w:szCs w:val="20"/>
        </w:rPr>
        <w:t xml:space="preserve">respecto de  la información </w:t>
      </w:r>
      <w:r w:rsidR="00AD0B58">
        <w:rPr>
          <w:rFonts w:ascii="Palatino Linotype" w:hAnsi="Palatino Linotype" w:cs="Arial"/>
          <w:szCs w:val="20"/>
        </w:rPr>
        <w:t>emitida en respuesta por parte la Secretaria de Educación.</w:t>
      </w:r>
    </w:p>
    <w:p w:rsidR="00AD0B58" w:rsidRPr="00AD0B58" w:rsidRDefault="00AD0B58" w:rsidP="00AD0B58">
      <w:pPr>
        <w:pStyle w:val="Prrafodelista"/>
        <w:spacing w:line="360" w:lineRule="auto"/>
        <w:ind w:left="720"/>
        <w:jc w:val="both"/>
        <w:rPr>
          <w:rFonts w:ascii="Palatino Linotype" w:hAnsi="Palatino Linotype" w:cs="Arial"/>
        </w:rPr>
      </w:pPr>
    </w:p>
    <w:p w:rsidR="00AD0B58" w:rsidRPr="00AD0B58" w:rsidRDefault="00AD0B58" w:rsidP="00AD0B58">
      <w:pPr>
        <w:pStyle w:val="Prrafodelista"/>
        <w:spacing w:line="360" w:lineRule="auto"/>
        <w:ind w:left="720"/>
        <w:jc w:val="both"/>
        <w:rPr>
          <w:rFonts w:ascii="Palatino Linotype" w:hAnsi="Palatino Linotype" w:cs="Arial"/>
          <w:i/>
        </w:rPr>
      </w:pPr>
      <w:r w:rsidRPr="00AD0B58">
        <w:rPr>
          <w:rFonts w:ascii="Palatino Linotype" w:hAnsi="Palatino Linotype" w:cs="Arial"/>
          <w:i/>
        </w:rPr>
        <w:t>El acuerdo de clasificación que respalde la versión pública de la información que ya entregó el Sujeto Obligado en respuesta, así como de la información que entregará para dar cumplimiento a la presente resolución, en términos de lo señalado en el Considerando Cuarto y en los artículos 49 fracción VIII, 132 fracción II de la Ley de Transparencia y Acceso a la Información Pública del Estado de México y Municipios y demás normatividad aplicable.</w:t>
      </w:r>
    </w:p>
    <w:p w:rsidR="00AD0B58" w:rsidRPr="00AD0B58" w:rsidRDefault="00AD0B58" w:rsidP="00AD0B58">
      <w:pPr>
        <w:pStyle w:val="Prrafodelista"/>
        <w:spacing w:line="360" w:lineRule="auto"/>
        <w:ind w:left="720"/>
        <w:jc w:val="both"/>
        <w:rPr>
          <w:rFonts w:ascii="Palatino Linotype" w:hAnsi="Palatino Linotype" w:cs="Arial"/>
        </w:rPr>
      </w:pPr>
    </w:p>
    <w:p w:rsidR="00AC4DFD" w:rsidRPr="004F6AED" w:rsidRDefault="00AC4DFD" w:rsidP="00AC4DFD">
      <w:pPr>
        <w:pStyle w:val="Textoindependiente"/>
        <w:spacing w:line="360" w:lineRule="auto"/>
        <w:jc w:val="both"/>
        <w:rPr>
          <w:rFonts w:ascii="Palatino Linotype" w:hAnsi="Palatino Linotype"/>
          <w:sz w:val="24"/>
          <w:szCs w:val="24"/>
        </w:rPr>
      </w:pPr>
    </w:p>
    <w:p w:rsidR="00AC4DFD" w:rsidRPr="004209CE" w:rsidRDefault="00AC4DFD" w:rsidP="00AC4DFD">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sz w:val="28"/>
        </w:rPr>
        <w:t>TERCERO.</w:t>
      </w:r>
      <w:r w:rsidRPr="00E04C22">
        <w:rPr>
          <w:rFonts w:ascii="Palatino Linotype" w:eastAsia="Times New Roman" w:hAnsi="Palatino Linotype" w:cs="Arial"/>
          <w:bCs/>
          <w:sz w:val="24"/>
          <w:szCs w:val="24"/>
        </w:rPr>
        <w:t xml:space="preserve"> Notifíquese la presente resolución vía SAIMEX,</w:t>
      </w:r>
      <w:r w:rsidRPr="00E04C22">
        <w:rPr>
          <w:rFonts w:ascii="Palatino Linotype" w:eastAsia="Times New Roman" w:hAnsi="Palatino Linotype" w:cs="Arial"/>
          <w:sz w:val="24"/>
          <w:szCs w:val="24"/>
        </w:rPr>
        <w:t xml:space="preserve"> </w:t>
      </w:r>
      <w:r w:rsidRPr="00E04C22">
        <w:rPr>
          <w:rFonts w:ascii="Palatino Linotype" w:eastAsia="Times New Roman" w:hAnsi="Palatino Linotype" w:cs="Arial"/>
          <w:bCs/>
          <w:sz w:val="24"/>
          <w:szCs w:val="24"/>
        </w:rPr>
        <w:t>al Titular de la Unidad de</w:t>
      </w:r>
      <w:r w:rsidRPr="004209CE">
        <w:rPr>
          <w:rFonts w:ascii="Palatino Linotype" w:eastAsia="Times New Roman" w:hAnsi="Palatino Linotype" w:cs="Arial"/>
          <w:bCs/>
          <w:sz w:val="24"/>
          <w:szCs w:val="24"/>
        </w:rPr>
        <w:t xml:space="preserv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AC4DFD" w:rsidRPr="00135494" w:rsidRDefault="00AC4DFD" w:rsidP="00AC4DFD">
      <w:pPr>
        <w:pStyle w:val="Textoindependiente"/>
        <w:spacing w:line="360" w:lineRule="auto"/>
        <w:jc w:val="both"/>
        <w:rPr>
          <w:rFonts w:ascii="Palatino Linotype" w:hAnsi="Palatino Linotype"/>
          <w:sz w:val="24"/>
          <w:szCs w:val="24"/>
        </w:rPr>
      </w:pPr>
      <w:r>
        <w:rPr>
          <w:rFonts w:ascii="Palatino Linotype" w:hAnsi="Palatino Linotype"/>
          <w:b/>
          <w:sz w:val="28"/>
          <w:szCs w:val="28"/>
        </w:rPr>
        <w:lastRenderedPageBreak/>
        <w:t>CUARTO</w:t>
      </w:r>
      <w:r w:rsidRPr="00135494">
        <w:rPr>
          <w:rFonts w:ascii="Palatino Linotype" w:hAnsi="Palatino Linotype"/>
          <w:b/>
          <w:sz w:val="28"/>
          <w:szCs w:val="28"/>
        </w:rPr>
        <w:t>.</w:t>
      </w:r>
      <w:r w:rsidRPr="00135494">
        <w:rPr>
          <w:rFonts w:ascii="Palatino Linotype" w:hAnsi="Palatino Linotype"/>
          <w:sz w:val="24"/>
          <w:szCs w:val="24"/>
        </w:rPr>
        <w:t xml:space="preserve"> </w:t>
      </w:r>
      <w:r w:rsidRPr="00135494">
        <w:rPr>
          <w:rFonts w:ascii="Palatino Linotype" w:hAnsi="Palatino Linotype"/>
          <w:b/>
          <w:sz w:val="24"/>
          <w:szCs w:val="24"/>
        </w:rPr>
        <w:t>NOTIFÍQUESE</w:t>
      </w:r>
      <w:r w:rsidRPr="00135494">
        <w:rPr>
          <w:rFonts w:ascii="Palatino Linotype" w:hAnsi="Palatino Linotype"/>
          <w:sz w:val="24"/>
          <w:szCs w:val="24"/>
        </w:rPr>
        <w:t xml:space="preserve"> al </w:t>
      </w:r>
      <w:r w:rsidRPr="00EB66ED">
        <w:rPr>
          <w:rFonts w:ascii="Palatino Linotype" w:hAnsi="Palatino Linotype"/>
          <w:b/>
          <w:sz w:val="24"/>
          <w:szCs w:val="24"/>
        </w:rPr>
        <w:t>RECURRENTE</w:t>
      </w:r>
      <w:r w:rsidRPr="00135494">
        <w:rPr>
          <w:rFonts w:ascii="Palatino Linotype" w:hAnsi="Palatino Linotype"/>
          <w:b/>
          <w:sz w:val="24"/>
          <w:szCs w:val="24"/>
        </w:rPr>
        <w:t xml:space="preserve"> </w:t>
      </w:r>
      <w:r w:rsidRPr="00135494">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AC4DFD" w:rsidRDefault="00AC4DFD" w:rsidP="00AC4DFD">
      <w:pPr>
        <w:spacing w:after="240" w:line="360" w:lineRule="auto"/>
        <w:ind w:firstLine="708"/>
        <w:jc w:val="both"/>
        <w:rPr>
          <w:rFonts w:ascii="Palatino Linotype" w:hAnsi="Palatino Linotype" w:cs="Arial"/>
          <w:sz w:val="24"/>
          <w:szCs w:val="24"/>
        </w:rPr>
      </w:pPr>
    </w:p>
    <w:p w:rsidR="00AC4DFD" w:rsidRPr="0040149E" w:rsidRDefault="00AC4DFD" w:rsidP="00AC4DFD">
      <w:pPr>
        <w:spacing w:after="24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w:t>
      </w:r>
      <w:r w:rsidR="0002300A">
        <w:rPr>
          <w:rFonts w:ascii="Palatino Linotype" w:eastAsia="Arial Unicode MS" w:hAnsi="Palatino Linotype"/>
          <w:sz w:val="24"/>
        </w:rPr>
        <w:t xml:space="preserve"> (VOTO PARTICULAR)</w:t>
      </w:r>
      <w:r w:rsidR="000C34DF" w:rsidRPr="00994D4B">
        <w:rPr>
          <w:rFonts w:ascii="Palatino Linotype" w:eastAsia="Arial Unicode MS" w:hAnsi="Palatino Linotype"/>
          <w:sz w:val="24"/>
        </w:rPr>
        <w:t>,</w:t>
      </w:r>
      <w:r w:rsidRPr="00994D4B">
        <w:rPr>
          <w:rFonts w:ascii="Palatino Linotype" w:eastAsia="Arial Unicode MS" w:hAnsi="Palatino Linotype"/>
          <w:sz w:val="24"/>
        </w:rPr>
        <w:t xml:space="preserve"> JOSÉ GUADALUPE LUNA HERNÁNDEZ, JAVIER MARTÍNEZ CRUZ</w:t>
      </w:r>
      <w:r w:rsidR="000C34DF" w:rsidRPr="00994D4B">
        <w:rPr>
          <w:sz w:val="24"/>
        </w:rPr>
        <w:t xml:space="preserve"> </w:t>
      </w:r>
      <w:r w:rsidRPr="00994D4B">
        <w:rPr>
          <w:rFonts w:ascii="Palatino Linotype" w:eastAsia="Arial Unicode MS" w:hAnsi="Palatino Linotype"/>
          <w:sz w:val="24"/>
        </w:rPr>
        <w:t xml:space="preserve">Y LUIS GUSTAVO PARRA NORIEGA, EN LA </w:t>
      </w:r>
      <w:r w:rsidR="000C34DF" w:rsidRPr="00994D4B">
        <w:rPr>
          <w:rFonts w:ascii="Palatino Linotype" w:eastAsia="Arial Unicode MS" w:hAnsi="Palatino Linotype"/>
          <w:sz w:val="24"/>
        </w:rPr>
        <w:t>TRI</w:t>
      </w:r>
      <w:r w:rsidRPr="00994D4B">
        <w:rPr>
          <w:rFonts w:ascii="Palatino Linotype" w:eastAsia="Arial Unicode MS" w:hAnsi="Palatino Linotype"/>
          <w:sz w:val="24"/>
        </w:rPr>
        <w:t xml:space="preserve">GÉSIMA </w:t>
      </w:r>
      <w:r w:rsidR="0002300A">
        <w:rPr>
          <w:rFonts w:ascii="Palatino Linotype" w:eastAsia="Arial Unicode MS" w:hAnsi="Palatino Linotype"/>
          <w:sz w:val="24"/>
        </w:rPr>
        <w:t>SEXTA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0C34DF" w:rsidRPr="00994D4B">
        <w:rPr>
          <w:rFonts w:ascii="Palatino Linotype" w:hAnsi="Palatino Linotype"/>
          <w:sz w:val="24"/>
        </w:rPr>
        <w:t>DOS</w:t>
      </w:r>
      <w:r w:rsidRPr="00994D4B">
        <w:rPr>
          <w:rFonts w:ascii="Palatino Linotype" w:hAnsi="Palatino Linotype"/>
          <w:sz w:val="24"/>
        </w:rPr>
        <w:t xml:space="preserve"> DE </w:t>
      </w:r>
      <w:r w:rsidR="000C34DF" w:rsidRPr="00994D4B">
        <w:rPr>
          <w:rFonts w:ascii="Palatino Linotype" w:hAnsi="Palatino Linotype"/>
          <w:sz w:val="24"/>
        </w:rPr>
        <w:t>OCTUBRE</w:t>
      </w:r>
      <w:r w:rsidRPr="00994D4B">
        <w:rPr>
          <w:rFonts w:ascii="Palatino Linotype" w:hAnsi="Palatino Linotype"/>
          <w:sz w:val="24"/>
        </w:rPr>
        <w:t xml:space="preserve"> DE DOS MIL DIECINUEVE, ANTE EL SECRETARIO TÉCNICO DEL PLENO, ALEXIS TAPIA RAMÍREZ</w:t>
      </w:r>
      <w:r w:rsidRPr="0040149E">
        <w:rPr>
          <w:rFonts w:ascii="Palatino Linotype" w:hAnsi="Palatino Linotype"/>
        </w:rPr>
        <w:t>.-------------------------------------------</w:t>
      </w:r>
      <w:r>
        <w:rPr>
          <w:rFonts w:ascii="Palatino Linotype" w:hAnsi="Palatino Linotype"/>
        </w:rPr>
        <w:t>-----------------------------------------------------------------------------------------------------------------------------------------------------------------------------------------------------------------------------------------------------------------------------------------------------------------------------------------------------------------------------------------------------------------------------------------------------------------------------------------------------------------------------------------------------------------------------------------------------------------------------------------------------------------------------------------------------------------------------------------------------------------------------------------------------------------------------------------------------------------------------------------------------------------------------------------------------------------------------------------------------------------------------------------------------------------------------------</w:t>
      </w:r>
      <w:r w:rsidR="0002300A">
        <w:rPr>
          <w:rFonts w:ascii="Palatino Linotype" w:hAnsi="Palatino Linotype"/>
        </w:rPr>
        <w:t>---------------------------------------------------------------------------------------</w:t>
      </w:r>
      <w:r>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C4DFD" w:rsidRPr="006149F1" w:rsidTr="001830AE">
        <w:tc>
          <w:tcPr>
            <w:tcW w:w="9062" w:type="dxa"/>
            <w:gridSpan w:val="2"/>
          </w:tcPr>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994D4B" w:rsidRDefault="00994D4B" w:rsidP="001830AE">
            <w:pPr>
              <w:pStyle w:val="Sinespaciado"/>
              <w:jc w:val="center"/>
              <w:rPr>
                <w:rFonts w:ascii="Palatino Linotype" w:hAnsi="Palatino Linotype"/>
                <w:b/>
              </w:rPr>
            </w:pPr>
          </w:p>
          <w:p w:rsidR="00AC4DFD" w:rsidRPr="006149F1" w:rsidRDefault="00AC4DFD" w:rsidP="001830AE">
            <w:pPr>
              <w:pStyle w:val="Sinespaciado"/>
              <w:jc w:val="center"/>
              <w:rPr>
                <w:rFonts w:ascii="Palatino Linotype" w:hAnsi="Palatino Linotype"/>
                <w:b/>
              </w:rPr>
            </w:pPr>
            <w:r w:rsidRPr="006149F1">
              <w:rPr>
                <w:rFonts w:ascii="Palatino Linotype" w:hAnsi="Palatino Linotype"/>
                <w:b/>
              </w:rPr>
              <w:t>Zulema Martínez Sánchez</w:t>
            </w:r>
          </w:p>
          <w:p w:rsidR="00AC4DFD" w:rsidRPr="006149F1" w:rsidRDefault="00AC4DFD" w:rsidP="001830AE">
            <w:pPr>
              <w:pStyle w:val="Sinespaciado"/>
              <w:jc w:val="center"/>
              <w:rPr>
                <w:rFonts w:ascii="Palatino Linotype" w:hAnsi="Palatino Linotype"/>
              </w:rPr>
            </w:pPr>
            <w:r w:rsidRPr="006149F1">
              <w:rPr>
                <w:rFonts w:ascii="Palatino Linotype" w:hAnsi="Palatino Linotype"/>
              </w:rPr>
              <w:t>Comisionada Presidenta</w:t>
            </w:r>
          </w:p>
          <w:p w:rsidR="00AC4DFD" w:rsidRPr="006149F1" w:rsidRDefault="00AC4DFD" w:rsidP="001830AE">
            <w:pPr>
              <w:pStyle w:val="Sinespaciado"/>
              <w:jc w:val="center"/>
              <w:rPr>
                <w:rFonts w:ascii="Palatino Linotype" w:hAnsi="Palatino Linotype"/>
              </w:rPr>
            </w:pPr>
          </w:p>
        </w:tc>
      </w:tr>
      <w:tr w:rsidR="00AC4DFD" w:rsidRPr="006149F1" w:rsidTr="001830AE">
        <w:tc>
          <w:tcPr>
            <w:tcW w:w="4531" w:type="dxa"/>
          </w:tcPr>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rsidR="00AC4DFD" w:rsidRPr="006149F1" w:rsidRDefault="00AC4DFD" w:rsidP="001830AE">
            <w:pPr>
              <w:pStyle w:val="Sinespaciado"/>
              <w:jc w:val="center"/>
              <w:rPr>
                <w:rFonts w:ascii="Palatino Linotype" w:hAnsi="Palatino Linotype"/>
              </w:rPr>
            </w:pPr>
            <w:r w:rsidRPr="006149F1">
              <w:rPr>
                <w:rFonts w:ascii="Palatino Linotype" w:hAnsi="Palatino Linotype"/>
              </w:rPr>
              <w:t>Comisionada</w:t>
            </w:r>
          </w:p>
          <w:p w:rsidR="00AC4DFD" w:rsidRPr="006149F1" w:rsidRDefault="00AC4DFD" w:rsidP="006219A8">
            <w:pPr>
              <w:pStyle w:val="Sinespaciado"/>
              <w:jc w:val="center"/>
              <w:rPr>
                <w:rFonts w:ascii="Palatino Linotype" w:hAnsi="Palatino Linotype"/>
              </w:rPr>
            </w:pPr>
          </w:p>
        </w:tc>
        <w:tc>
          <w:tcPr>
            <w:tcW w:w="4531" w:type="dxa"/>
          </w:tcPr>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center"/>
              <w:rPr>
                <w:rFonts w:ascii="Palatino Linotype" w:hAnsi="Palatino Linotype"/>
                <w:b/>
              </w:rPr>
            </w:pPr>
            <w:r w:rsidRPr="006149F1">
              <w:rPr>
                <w:rFonts w:ascii="Palatino Linotype" w:hAnsi="Palatino Linotype"/>
                <w:b/>
              </w:rPr>
              <w:t>José Guadalupe Luna Hernández</w:t>
            </w:r>
          </w:p>
          <w:p w:rsidR="00AC4DFD" w:rsidRPr="006149F1" w:rsidRDefault="00AC4DFD" w:rsidP="001830AE">
            <w:pPr>
              <w:pStyle w:val="Sinespaciado"/>
              <w:jc w:val="center"/>
              <w:rPr>
                <w:rFonts w:ascii="Palatino Linotype" w:hAnsi="Palatino Linotype"/>
              </w:rPr>
            </w:pPr>
            <w:r w:rsidRPr="006149F1">
              <w:rPr>
                <w:rFonts w:ascii="Palatino Linotype" w:hAnsi="Palatino Linotype"/>
              </w:rPr>
              <w:t>Comisionado</w:t>
            </w:r>
          </w:p>
          <w:p w:rsidR="00AC4DFD" w:rsidRPr="006149F1" w:rsidRDefault="00AC4DFD" w:rsidP="001830AE">
            <w:pPr>
              <w:pStyle w:val="Sinespaciado"/>
              <w:jc w:val="center"/>
              <w:rPr>
                <w:rFonts w:ascii="Palatino Linotype" w:hAnsi="Palatino Linotype"/>
              </w:rPr>
            </w:pPr>
          </w:p>
        </w:tc>
      </w:tr>
      <w:tr w:rsidR="00AC4DFD" w:rsidRPr="006149F1" w:rsidTr="001830AE">
        <w:tc>
          <w:tcPr>
            <w:tcW w:w="4531" w:type="dxa"/>
          </w:tcPr>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Pr="006149F1" w:rsidRDefault="00AC4DFD" w:rsidP="001830AE">
            <w:pPr>
              <w:pStyle w:val="Sinespaciado"/>
              <w:jc w:val="center"/>
              <w:rPr>
                <w:rFonts w:ascii="Palatino Linotype" w:hAnsi="Palatino Linotype"/>
                <w:b/>
              </w:rPr>
            </w:pPr>
            <w:r w:rsidRPr="006149F1">
              <w:rPr>
                <w:rFonts w:ascii="Palatino Linotype" w:hAnsi="Palatino Linotype"/>
                <w:b/>
              </w:rPr>
              <w:t>Javier Martínez Cruz</w:t>
            </w:r>
          </w:p>
          <w:p w:rsidR="00AC4DFD" w:rsidRPr="006149F1" w:rsidRDefault="00AC4DFD" w:rsidP="001830AE">
            <w:pPr>
              <w:pStyle w:val="Sinespaciado"/>
              <w:jc w:val="center"/>
              <w:rPr>
                <w:rFonts w:ascii="Palatino Linotype" w:hAnsi="Palatino Linotype"/>
              </w:rPr>
            </w:pPr>
            <w:r w:rsidRPr="006149F1">
              <w:rPr>
                <w:rFonts w:ascii="Palatino Linotype" w:hAnsi="Palatino Linotype"/>
              </w:rPr>
              <w:t>Comisionado</w:t>
            </w:r>
          </w:p>
          <w:p w:rsidR="00AC4DFD" w:rsidRPr="006149F1" w:rsidRDefault="00AC4DFD" w:rsidP="001830AE">
            <w:pPr>
              <w:pStyle w:val="Sinespaciado"/>
              <w:jc w:val="center"/>
              <w:rPr>
                <w:rFonts w:ascii="Palatino Linotype" w:hAnsi="Palatino Linotype"/>
                <w:b/>
              </w:rPr>
            </w:pPr>
          </w:p>
        </w:tc>
        <w:tc>
          <w:tcPr>
            <w:tcW w:w="4531" w:type="dxa"/>
          </w:tcPr>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p>
          <w:p w:rsidR="00AC4DFD" w:rsidRDefault="00AC4DFD" w:rsidP="001830AE">
            <w:pPr>
              <w:pStyle w:val="Sinespaciado"/>
              <w:jc w:val="center"/>
              <w:rPr>
                <w:rFonts w:ascii="Palatino Linotype" w:hAnsi="Palatino Linotype"/>
                <w:b/>
              </w:rPr>
            </w:pPr>
            <w:r>
              <w:rPr>
                <w:rFonts w:ascii="Palatino Linotype" w:hAnsi="Palatino Linotype"/>
                <w:b/>
              </w:rPr>
              <w:t>Luis Gustavo Parra Noriega</w:t>
            </w:r>
          </w:p>
          <w:p w:rsidR="00AC4DFD" w:rsidRDefault="00AC4DFD" w:rsidP="001830AE">
            <w:pPr>
              <w:pStyle w:val="Sinespaciado"/>
              <w:jc w:val="center"/>
              <w:rPr>
                <w:rFonts w:ascii="Palatino Linotype" w:hAnsi="Palatino Linotype"/>
              </w:rPr>
            </w:pPr>
            <w:r>
              <w:rPr>
                <w:rFonts w:ascii="Palatino Linotype" w:hAnsi="Palatino Linotype"/>
              </w:rPr>
              <w:t>Comisionado</w:t>
            </w:r>
          </w:p>
          <w:p w:rsidR="00AC4DFD" w:rsidRPr="00F91340" w:rsidRDefault="00AC4DFD" w:rsidP="001830AE">
            <w:pPr>
              <w:pStyle w:val="Sinespaciado"/>
              <w:jc w:val="center"/>
              <w:rPr>
                <w:rFonts w:ascii="Palatino Linotype" w:hAnsi="Palatino Linotype"/>
              </w:rPr>
            </w:pPr>
          </w:p>
        </w:tc>
      </w:tr>
      <w:tr w:rsidR="00AC4DFD" w:rsidRPr="006149F1" w:rsidTr="001830AE">
        <w:tc>
          <w:tcPr>
            <w:tcW w:w="9062" w:type="dxa"/>
            <w:gridSpan w:val="2"/>
          </w:tcPr>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Pr="006149F1" w:rsidRDefault="00AC4DFD" w:rsidP="001830AE">
            <w:pPr>
              <w:pStyle w:val="Sinespaciado"/>
              <w:jc w:val="both"/>
              <w:rPr>
                <w:rFonts w:ascii="Palatino Linotype" w:hAnsi="Palatino Linotype"/>
                <w:b/>
              </w:rPr>
            </w:pPr>
          </w:p>
          <w:p w:rsidR="00AC4DFD" w:rsidRDefault="00AC4DFD" w:rsidP="001830AE">
            <w:pPr>
              <w:pStyle w:val="Sinespaciado"/>
              <w:jc w:val="both"/>
              <w:rPr>
                <w:rFonts w:ascii="Palatino Linotype" w:hAnsi="Palatino Linotype"/>
                <w:b/>
              </w:rPr>
            </w:pPr>
          </w:p>
          <w:p w:rsidR="00AC4DFD" w:rsidRPr="006149F1" w:rsidRDefault="00AC4DFD" w:rsidP="001830AE">
            <w:pPr>
              <w:pStyle w:val="Sinespaciado"/>
              <w:jc w:val="center"/>
              <w:rPr>
                <w:rFonts w:ascii="Palatino Linotype" w:hAnsi="Palatino Linotype"/>
                <w:b/>
              </w:rPr>
            </w:pPr>
            <w:r w:rsidRPr="006149F1">
              <w:rPr>
                <w:rFonts w:ascii="Palatino Linotype" w:hAnsi="Palatino Linotype"/>
                <w:b/>
              </w:rPr>
              <w:t>Alexis Tapia Ramírez</w:t>
            </w:r>
          </w:p>
          <w:p w:rsidR="00AC4DFD" w:rsidRPr="00FC23CE" w:rsidRDefault="00AC4DFD" w:rsidP="001830AE">
            <w:pPr>
              <w:pStyle w:val="Sinespaciado"/>
              <w:jc w:val="center"/>
              <w:rPr>
                <w:rFonts w:ascii="Palatino Linotype" w:hAnsi="Palatino Linotype"/>
              </w:rPr>
            </w:pPr>
            <w:r w:rsidRPr="00FC23CE">
              <w:rPr>
                <w:rFonts w:ascii="Palatino Linotype" w:hAnsi="Palatino Linotype"/>
              </w:rPr>
              <w:t>Secretario Técnico del Pleno</w:t>
            </w:r>
          </w:p>
          <w:p w:rsidR="00AC4DFD" w:rsidRPr="006149F1" w:rsidRDefault="00AC4DFD" w:rsidP="001830AE">
            <w:pPr>
              <w:pStyle w:val="Sinespaciado"/>
              <w:jc w:val="center"/>
              <w:rPr>
                <w:rFonts w:ascii="Palatino Linotype" w:hAnsi="Palatino Linotype"/>
              </w:rPr>
            </w:pPr>
          </w:p>
        </w:tc>
      </w:tr>
    </w:tbl>
    <w:p w:rsidR="00AC4DFD" w:rsidRDefault="00AC4DFD" w:rsidP="00AC4DFD">
      <w:pPr>
        <w:spacing w:after="0" w:line="276" w:lineRule="auto"/>
        <w:jc w:val="both"/>
        <w:rPr>
          <w:rFonts w:ascii="Palatino Linotype" w:hAnsi="Palatino Linotype" w:cs="Arial"/>
          <w:sz w:val="18"/>
          <w:szCs w:val="18"/>
        </w:rPr>
      </w:pPr>
    </w:p>
    <w:p w:rsidR="00AC4DFD" w:rsidRDefault="00AC4DFD" w:rsidP="00AC4DFD">
      <w:pPr>
        <w:spacing w:after="0" w:line="276" w:lineRule="auto"/>
        <w:jc w:val="both"/>
        <w:rPr>
          <w:rFonts w:ascii="Palatino Linotype" w:hAnsi="Palatino Linotype" w:cs="Arial"/>
          <w:sz w:val="18"/>
          <w:szCs w:val="18"/>
        </w:rPr>
      </w:pPr>
    </w:p>
    <w:p w:rsidR="00AC4DFD" w:rsidRPr="003A6585" w:rsidRDefault="00AC4DFD" w:rsidP="00AC4DFD">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ED3691">
        <w:rPr>
          <w:rFonts w:ascii="Palatino Linotype" w:hAnsi="Palatino Linotype" w:cs="Arial"/>
          <w:sz w:val="16"/>
          <w:szCs w:val="16"/>
        </w:rPr>
        <w:t>dos</w:t>
      </w:r>
      <w:r w:rsidRPr="003A6585">
        <w:rPr>
          <w:rFonts w:ascii="Palatino Linotype" w:hAnsi="Palatino Linotype" w:cs="Arial"/>
          <w:sz w:val="16"/>
          <w:szCs w:val="16"/>
        </w:rPr>
        <w:t xml:space="preserve"> de </w:t>
      </w:r>
      <w:r w:rsidR="00ED3691">
        <w:rPr>
          <w:rFonts w:ascii="Palatino Linotype" w:hAnsi="Palatino Linotype" w:cs="Arial"/>
          <w:sz w:val="16"/>
          <w:szCs w:val="16"/>
        </w:rPr>
        <w:t>octubre</w:t>
      </w:r>
      <w:r w:rsidRPr="003A6585">
        <w:rPr>
          <w:rFonts w:ascii="Palatino Linotype" w:hAnsi="Palatino Linotype" w:cs="Arial"/>
          <w:sz w:val="16"/>
          <w:szCs w:val="16"/>
        </w:rPr>
        <w:t xml:space="preserve"> de dos mil diecinueve, emitida en </w:t>
      </w:r>
      <w:r w:rsidR="00ED3691">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w:t>
      </w:r>
      <w:r w:rsidR="00ED3691">
        <w:rPr>
          <w:rFonts w:ascii="Palatino Linotype" w:hAnsi="Palatino Linotype" w:cs="Arial"/>
          <w:sz w:val="16"/>
          <w:szCs w:val="16"/>
        </w:rPr>
        <w:t>6405</w:t>
      </w:r>
      <w:r>
        <w:rPr>
          <w:rFonts w:ascii="Palatino Linotype" w:hAnsi="Palatino Linotype" w:cs="Arial"/>
          <w:sz w:val="16"/>
          <w:szCs w:val="16"/>
        </w:rPr>
        <w:t>/INFOEM/IP/RR/2019.</w:t>
      </w:r>
    </w:p>
    <w:p w:rsidR="00AC4DFD" w:rsidRPr="003A6585" w:rsidRDefault="00AC4DFD" w:rsidP="00AC4DFD">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AC4DFD" w:rsidRDefault="00AC4DFD" w:rsidP="00AC4DFD"/>
    <w:p w:rsidR="00E850EC" w:rsidRDefault="00E850EC"/>
    <w:sectPr w:rsidR="00E850EC" w:rsidSect="001830AE">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BBD" w:rsidRDefault="00911BBD" w:rsidP="00AC4DFD">
      <w:pPr>
        <w:spacing w:after="0" w:line="240" w:lineRule="auto"/>
      </w:pPr>
      <w:r>
        <w:separator/>
      </w:r>
    </w:p>
  </w:endnote>
  <w:endnote w:type="continuationSeparator" w:id="0">
    <w:p w:rsidR="00911BBD" w:rsidRDefault="00911BBD" w:rsidP="00AC4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AE" w:rsidRPr="000B69FA" w:rsidRDefault="001830AE" w:rsidP="001830A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3D1C">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E3D1C">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AE" w:rsidRPr="000B69FA" w:rsidRDefault="001830AE" w:rsidP="001830A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07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0714">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BBD" w:rsidRDefault="00911BBD" w:rsidP="00AC4DFD">
      <w:pPr>
        <w:spacing w:after="0" w:line="240" w:lineRule="auto"/>
      </w:pPr>
      <w:r>
        <w:separator/>
      </w:r>
    </w:p>
  </w:footnote>
  <w:footnote w:type="continuationSeparator" w:id="0">
    <w:p w:rsidR="00911BBD" w:rsidRDefault="00911BBD" w:rsidP="00AC4DFD">
      <w:pPr>
        <w:spacing w:after="0" w:line="240" w:lineRule="auto"/>
      </w:pPr>
      <w:r>
        <w:continuationSeparator/>
      </w:r>
    </w:p>
  </w:footnote>
  <w:footnote w:id="1">
    <w:p w:rsidR="001830AE" w:rsidRPr="00615B4B" w:rsidRDefault="001830AE" w:rsidP="00AC4DF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830AE" w:rsidRPr="00615B4B" w:rsidRDefault="001830AE" w:rsidP="00AC4DF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AE" w:rsidRDefault="001830AE">
    <w:pPr>
      <w:pStyle w:val="Encabezado"/>
    </w:pPr>
  </w:p>
  <w:tbl>
    <w:tblPr>
      <w:tblW w:w="10207" w:type="dxa"/>
      <w:tblInd w:w="-851" w:type="dxa"/>
      <w:tblLayout w:type="fixed"/>
      <w:tblCellMar>
        <w:left w:w="70" w:type="dxa"/>
        <w:right w:w="70" w:type="dxa"/>
      </w:tblCellMar>
      <w:tblLook w:val="04A0" w:firstRow="1" w:lastRow="0" w:firstColumn="1" w:lastColumn="0" w:noHBand="0" w:noVBand="1"/>
    </w:tblPr>
    <w:tblGrid>
      <w:gridCol w:w="6663"/>
      <w:gridCol w:w="3544"/>
    </w:tblGrid>
    <w:tr w:rsidR="001830AE" w:rsidTr="001830AE">
      <w:trPr>
        <w:trHeight w:val="227"/>
      </w:trPr>
      <w:tc>
        <w:tcPr>
          <w:tcW w:w="6663" w:type="dxa"/>
          <w:hideMark/>
        </w:tcPr>
        <w:p w:rsidR="001830AE" w:rsidRDefault="001830AE" w:rsidP="001830AE">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1830AE" w:rsidRPr="00F4453F" w:rsidRDefault="001830AE" w:rsidP="001830AE">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06405</w:t>
          </w:r>
          <w:r w:rsidRPr="00F4453F">
            <w:rPr>
              <w:rFonts w:ascii="Palatino Linotype" w:eastAsia="Times New Roman" w:hAnsi="Palatino Linotype" w:cs="Times New Roman"/>
              <w:b/>
              <w:lang w:val="es-ES_tradnl" w:eastAsia="es-ES"/>
            </w:rPr>
            <w:t xml:space="preserve">/INFOEM/IP/RR/2019 </w:t>
          </w:r>
        </w:p>
      </w:tc>
    </w:tr>
    <w:tr w:rsidR="001830AE" w:rsidTr="001830AE">
      <w:trPr>
        <w:trHeight w:val="242"/>
      </w:trPr>
      <w:tc>
        <w:tcPr>
          <w:tcW w:w="6663" w:type="dxa"/>
          <w:hideMark/>
        </w:tcPr>
        <w:p w:rsidR="001830AE" w:rsidRDefault="001830AE" w:rsidP="001830AE">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1830AE" w:rsidRDefault="001830AE" w:rsidP="001830A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Secretaría de Educación</w:t>
          </w:r>
        </w:p>
        <w:p w:rsidR="001830AE" w:rsidRDefault="001830AE" w:rsidP="001830AE">
          <w:pPr>
            <w:spacing w:after="0" w:line="240" w:lineRule="auto"/>
            <w:ind w:left="-778" w:right="214" w:firstLine="567"/>
            <w:rPr>
              <w:rFonts w:ascii="Palatino Linotype" w:hAnsi="Palatino Linotype" w:cs="Arial"/>
              <w:szCs w:val="20"/>
            </w:rPr>
          </w:pPr>
        </w:p>
      </w:tc>
    </w:tr>
    <w:tr w:rsidR="001830AE" w:rsidTr="001830AE">
      <w:trPr>
        <w:trHeight w:val="342"/>
      </w:trPr>
      <w:tc>
        <w:tcPr>
          <w:tcW w:w="6663" w:type="dxa"/>
          <w:hideMark/>
        </w:tcPr>
        <w:p w:rsidR="001830AE" w:rsidRDefault="001830AE" w:rsidP="001830AE">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1830AE" w:rsidRDefault="001830AE" w:rsidP="001830A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1830AE" w:rsidRDefault="001830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1830AE" w:rsidRPr="00633CD9" w:rsidTr="001830AE">
      <w:trPr>
        <w:trHeight w:val="227"/>
      </w:trPr>
      <w:tc>
        <w:tcPr>
          <w:tcW w:w="6380" w:type="dxa"/>
          <w:hideMark/>
        </w:tcPr>
        <w:p w:rsidR="001830AE" w:rsidRDefault="001830AE" w:rsidP="001830A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1830AE" w:rsidRPr="00B4142F" w:rsidRDefault="001830AE" w:rsidP="00605B2B">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w:t>
          </w:r>
          <w:r>
            <w:rPr>
              <w:rFonts w:ascii="Palatino Linotype" w:hAnsi="Palatino Linotype" w:cs="Arial"/>
              <w:szCs w:val="20"/>
            </w:rPr>
            <w:t>6405</w:t>
          </w:r>
          <w:r w:rsidRPr="00F870F0">
            <w:rPr>
              <w:rFonts w:ascii="Palatino Linotype" w:hAnsi="Palatino Linotype" w:cs="Arial"/>
              <w:szCs w:val="20"/>
            </w:rPr>
            <w:t>/INFOEM/IP/RR/2019</w:t>
          </w:r>
        </w:p>
      </w:tc>
    </w:tr>
    <w:tr w:rsidR="001830AE" w:rsidRPr="00633CD9" w:rsidTr="001830AE">
      <w:trPr>
        <w:trHeight w:val="196"/>
      </w:trPr>
      <w:tc>
        <w:tcPr>
          <w:tcW w:w="6380" w:type="dxa"/>
          <w:hideMark/>
        </w:tcPr>
        <w:p w:rsidR="001830AE" w:rsidRDefault="001830AE" w:rsidP="001830A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1830AE" w:rsidRPr="00840752" w:rsidRDefault="00B73991" w:rsidP="00B73991">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xxxxxxxxxxxxxxxxxxxxxxxxxxx</w:t>
          </w:r>
          <w:r w:rsidR="001830AE">
            <w:rPr>
              <w:rFonts w:ascii="Palatino Linotype" w:hAnsi="Palatino Linotype" w:cs="Arial"/>
              <w:szCs w:val="20"/>
            </w:rPr>
            <w:t xml:space="preserve"> </w:t>
          </w:r>
          <w:r>
            <w:rPr>
              <w:rFonts w:ascii="Palatino Linotype" w:hAnsi="Palatino Linotype" w:cs="Arial"/>
              <w:szCs w:val="20"/>
            </w:rPr>
            <w:t>xxxxxxxxxxxxxx</w:t>
          </w:r>
        </w:p>
      </w:tc>
    </w:tr>
    <w:tr w:rsidR="001830AE" w:rsidRPr="00633CD9" w:rsidTr="001830AE">
      <w:trPr>
        <w:trHeight w:val="242"/>
      </w:trPr>
      <w:tc>
        <w:tcPr>
          <w:tcW w:w="6380" w:type="dxa"/>
          <w:hideMark/>
        </w:tcPr>
        <w:p w:rsidR="001830AE" w:rsidRDefault="001830AE" w:rsidP="001830A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1830AE" w:rsidRDefault="001830AE" w:rsidP="001830AE">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Secretaría de Educación</w:t>
          </w:r>
        </w:p>
        <w:p w:rsidR="001830AE" w:rsidRDefault="001830AE" w:rsidP="001830AE">
          <w:pPr>
            <w:spacing w:after="120" w:line="256" w:lineRule="auto"/>
            <w:ind w:right="214"/>
            <w:rPr>
              <w:rFonts w:ascii="Palatino Linotype" w:hAnsi="Palatino Linotype" w:cs="Arial"/>
              <w:szCs w:val="20"/>
            </w:rPr>
          </w:pPr>
        </w:p>
      </w:tc>
    </w:tr>
    <w:tr w:rsidR="001830AE" w:rsidTr="001830AE">
      <w:trPr>
        <w:trHeight w:val="342"/>
      </w:trPr>
      <w:tc>
        <w:tcPr>
          <w:tcW w:w="6380" w:type="dxa"/>
          <w:hideMark/>
        </w:tcPr>
        <w:p w:rsidR="001830AE" w:rsidRDefault="001830AE" w:rsidP="001830A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1830AE" w:rsidRDefault="001830AE" w:rsidP="001830A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830AE" w:rsidRDefault="001830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D6758"/>
    <w:multiLevelType w:val="hybridMultilevel"/>
    <w:tmpl w:val="85582B42"/>
    <w:lvl w:ilvl="0" w:tplc="D948193C">
      <w:start w:val="1"/>
      <w:numFmt w:val="decimal"/>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01698E"/>
    <w:multiLevelType w:val="hybridMultilevel"/>
    <w:tmpl w:val="E168FC7E"/>
    <w:lvl w:ilvl="0" w:tplc="F9B65CE2">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507216"/>
    <w:multiLevelType w:val="hybridMultilevel"/>
    <w:tmpl w:val="174294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DFD"/>
    <w:rsid w:val="0000213D"/>
    <w:rsid w:val="0002300A"/>
    <w:rsid w:val="000257B6"/>
    <w:rsid w:val="000C34DF"/>
    <w:rsid w:val="00113524"/>
    <w:rsid w:val="00117F56"/>
    <w:rsid w:val="00156D15"/>
    <w:rsid w:val="001830AE"/>
    <w:rsid w:val="001D315C"/>
    <w:rsid w:val="001E0E4B"/>
    <w:rsid w:val="001F54E2"/>
    <w:rsid w:val="00254646"/>
    <w:rsid w:val="002614AE"/>
    <w:rsid w:val="002C3D8E"/>
    <w:rsid w:val="0030086A"/>
    <w:rsid w:val="0033410A"/>
    <w:rsid w:val="003653A3"/>
    <w:rsid w:val="003B621C"/>
    <w:rsid w:val="003E5104"/>
    <w:rsid w:val="003F72C3"/>
    <w:rsid w:val="00465083"/>
    <w:rsid w:val="004E3D1C"/>
    <w:rsid w:val="00516138"/>
    <w:rsid w:val="00592D73"/>
    <w:rsid w:val="00605B2B"/>
    <w:rsid w:val="006219A8"/>
    <w:rsid w:val="0064363C"/>
    <w:rsid w:val="00647BCD"/>
    <w:rsid w:val="006E3879"/>
    <w:rsid w:val="00820447"/>
    <w:rsid w:val="00847A31"/>
    <w:rsid w:val="008D3411"/>
    <w:rsid w:val="00911BBD"/>
    <w:rsid w:val="00914DD4"/>
    <w:rsid w:val="009545AB"/>
    <w:rsid w:val="00973C68"/>
    <w:rsid w:val="00994D4B"/>
    <w:rsid w:val="009B32E3"/>
    <w:rsid w:val="009D0775"/>
    <w:rsid w:val="009E20E0"/>
    <w:rsid w:val="009E6295"/>
    <w:rsid w:val="00A20D05"/>
    <w:rsid w:val="00AC4DFD"/>
    <w:rsid w:val="00AD0B58"/>
    <w:rsid w:val="00AD1DB3"/>
    <w:rsid w:val="00AE63FE"/>
    <w:rsid w:val="00AF50DF"/>
    <w:rsid w:val="00B270BD"/>
    <w:rsid w:val="00B73991"/>
    <w:rsid w:val="00B75201"/>
    <w:rsid w:val="00BB2A52"/>
    <w:rsid w:val="00BF483C"/>
    <w:rsid w:val="00C13BB8"/>
    <w:rsid w:val="00C5478A"/>
    <w:rsid w:val="00CA7EB9"/>
    <w:rsid w:val="00CC300B"/>
    <w:rsid w:val="00D127A4"/>
    <w:rsid w:val="00D759AD"/>
    <w:rsid w:val="00D83964"/>
    <w:rsid w:val="00DA2F63"/>
    <w:rsid w:val="00E3487C"/>
    <w:rsid w:val="00E850EC"/>
    <w:rsid w:val="00E930B0"/>
    <w:rsid w:val="00EB5557"/>
    <w:rsid w:val="00ED18A2"/>
    <w:rsid w:val="00ED3691"/>
    <w:rsid w:val="00EE0714"/>
    <w:rsid w:val="00EF2A75"/>
    <w:rsid w:val="00F14670"/>
    <w:rsid w:val="00FC23CE"/>
    <w:rsid w:val="00FD58BD"/>
    <w:rsid w:val="00FE5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111B71-010A-4F9A-AA45-556C7D14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4DF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4DF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C4DF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4DF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4DF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4DF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C4DF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C4DF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4DF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C4DFD"/>
    <w:rPr>
      <w:vertAlign w:val="superscript"/>
    </w:rPr>
  </w:style>
  <w:style w:type="character" w:styleId="Hipervnculo">
    <w:name w:val="Hyperlink"/>
    <w:basedOn w:val="Fuentedeprrafopredeter"/>
    <w:uiPriority w:val="99"/>
    <w:unhideWhenUsed/>
    <w:rsid w:val="00AC4DFD"/>
    <w:rPr>
      <w:color w:val="0563C1" w:themeColor="hyperlink"/>
      <w:u w:val="single"/>
    </w:rPr>
  </w:style>
  <w:style w:type="paragraph" w:styleId="Sinespaciado">
    <w:name w:val="No Spacing"/>
    <w:aliases w:val="Francesa"/>
    <w:link w:val="SinespaciadoCar"/>
    <w:uiPriority w:val="1"/>
    <w:qFormat/>
    <w:rsid w:val="00AC4DF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C4DF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C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C4DFD"/>
    <w:pPr>
      <w:spacing w:after="120" w:line="480" w:lineRule="auto"/>
    </w:pPr>
  </w:style>
  <w:style w:type="character" w:customStyle="1" w:styleId="Textoindependiente2Car">
    <w:name w:val="Texto independiente 2 Car"/>
    <w:basedOn w:val="Fuentedeprrafopredeter"/>
    <w:link w:val="Textoindependiente2"/>
    <w:uiPriority w:val="99"/>
    <w:semiHidden/>
    <w:rsid w:val="00AC4DFD"/>
  </w:style>
  <w:style w:type="paragraph" w:customStyle="1" w:styleId="Default">
    <w:name w:val="Default"/>
    <w:rsid w:val="00AC4DFD"/>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AC4DFD"/>
    <w:pPr>
      <w:spacing w:after="120"/>
    </w:pPr>
  </w:style>
  <w:style w:type="character" w:customStyle="1" w:styleId="TextoindependienteCar">
    <w:name w:val="Texto independiente Car"/>
    <w:basedOn w:val="Fuentedeprrafopredeter"/>
    <w:link w:val="Textoindependiente"/>
    <w:uiPriority w:val="99"/>
    <w:rsid w:val="00AC4DFD"/>
  </w:style>
  <w:style w:type="paragraph" w:styleId="NormalWeb">
    <w:name w:val="Normal (Web)"/>
    <w:basedOn w:val="Normal"/>
    <w:uiPriority w:val="99"/>
    <w:unhideWhenUsed/>
    <w:rsid w:val="00AF50D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400069">
      <w:bodyDiv w:val="1"/>
      <w:marLeft w:val="0"/>
      <w:marRight w:val="0"/>
      <w:marTop w:val="0"/>
      <w:marBottom w:val="0"/>
      <w:divBdr>
        <w:top w:val="none" w:sz="0" w:space="0" w:color="auto"/>
        <w:left w:val="none" w:sz="0" w:space="0" w:color="auto"/>
        <w:bottom w:val="none" w:sz="0" w:space="0" w:color="auto"/>
        <w:right w:val="none" w:sz="0" w:space="0" w:color="auto"/>
      </w:divBdr>
    </w:div>
    <w:div w:id="13366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javascript:AbrirModal(2)" TargetMode="External"/><Relationship Id="rId2" Type="http://schemas.openxmlformats.org/officeDocument/2006/relationships/styles" Target="styles.xml"/><Relationship Id="rId16" Type="http://schemas.openxmlformats.org/officeDocument/2006/relationships/hyperlink" Target="javascript:AbrirModal(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9575</Words>
  <Characters>52666</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2019-10-24T15:42:00Z</dcterms:created>
  <dcterms:modified xsi:type="dcterms:W3CDTF">2019-10-24T15:42:00Z</dcterms:modified>
</cp:coreProperties>
</file>