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737028"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737028">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737028">
        <w:rPr>
          <w:rFonts w:ascii="Palatino Linotype" w:hAnsi="Palatino Linotype"/>
          <w:sz w:val="24"/>
          <w:szCs w:val="24"/>
        </w:rPr>
        <w:t xml:space="preserve">de fecha </w:t>
      </w:r>
      <w:r w:rsidR="000061E9" w:rsidRPr="00737028">
        <w:rPr>
          <w:rFonts w:ascii="Palatino Linotype" w:hAnsi="Palatino Linotype"/>
          <w:sz w:val="24"/>
          <w:szCs w:val="24"/>
        </w:rPr>
        <w:t>once</w:t>
      </w:r>
      <w:r w:rsidR="005309FB" w:rsidRPr="00737028">
        <w:rPr>
          <w:rFonts w:ascii="Palatino Linotype" w:hAnsi="Palatino Linotype"/>
          <w:sz w:val="24"/>
          <w:szCs w:val="24"/>
        </w:rPr>
        <w:t xml:space="preserve"> </w:t>
      </w:r>
      <w:r w:rsidR="00CC3949" w:rsidRPr="00737028">
        <w:rPr>
          <w:rFonts w:ascii="Palatino Linotype" w:hAnsi="Palatino Linotype"/>
          <w:sz w:val="24"/>
          <w:szCs w:val="24"/>
        </w:rPr>
        <w:t xml:space="preserve">de </w:t>
      </w:r>
      <w:r w:rsidR="00835D58" w:rsidRPr="00737028">
        <w:rPr>
          <w:rFonts w:ascii="Palatino Linotype" w:hAnsi="Palatino Linotype"/>
          <w:sz w:val="24"/>
          <w:szCs w:val="24"/>
        </w:rPr>
        <w:t>diciembre</w:t>
      </w:r>
      <w:r w:rsidR="0026453E" w:rsidRPr="00737028">
        <w:rPr>
          <w:rFonts w:ascii="Palatino Linotype" w:hAnsi="Palatino Linotype"/>
          <w:sz w:val="24"/>
          <w:szCs w:val="24"/>
        </w:rPr>
        <w:t xml:space="preserve"> d</w:t>
      </w:r>
      <w:r w:rsidR="00CC3949" w:rsidRPr="00737028">
        <w:rPr>
          <w:rFonts w:ascii="Palatino Linotype" w:hAnsi="Palatino Linotype"/>
          <w:sz w:val="24"/>
          <w:szCs w:val="24"/>
        </w:rPr>
        <w:t>e dos mil diecinueve.</w:t>
      </w:r>
    </w:p>
    <w:p w:rsidR="008C60D3" w:rsidRPr="00737028"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737028" w:rsidRDefault="00225926" w:rsidP="00225926">
      <w:pPr>
        <w:spacing w:line="360" w:lineRule="auto"/>
        <w:jc w:val="both"/>
        <w:rPr>
          <w:rFonts w:ascii="Palatino Linotype" w:eastAsia="Times New Roman" w:hAnsi="Palatino Linotype" w:cs="Arial"/>
          <w:sz w:val="24"/>
          <w:szCs w:val="24"/>
          <w:lang w:val="es-ES" w:eastAsia="es-ES"/>
        </w:rPr>
      </w:pPr>
      <w:r w:rsidRPr="00737028">
        <w:rPr>
          <w:rFonts w:ascii="Palatino Linotype" w:eastAsia="Times New Roman" w:hAnsi="Palatino Linotype" w:cs="Times New Roman"/>
          <w:sz w:val="24"/>
          <w:szCs w:val="24"/>
          <w:lang w:val="es-ES" w:eastAsia="es-ES"/>
        </w:rPr>
        <w:t xml:space="preserve">VISTO </w:t>
      </w:r>
      <w:r w:rsidR="005309FB" w:rsidRPr="00737028">
        <w:rPr>
          <w:rFonts w:ascii="Palatino Linotype" w:eastAsia="Times New Roman" w:hAnsi="Palatino Linotype" w:cs="Times New Roman"/>
          <w:sz w:val="24"/>
          <w:szCs w:val="24"/>
          <w:lang w:val="es-ES" w:eastAsia="es-ES"/>
        </w:rPr>
        <w:t>el</w:t>
      </w:r>
      <w:r w:rsidRPr="00737028">
        <w:rPr>
          <w:rFonts w:ascii="Palatino Linotype" w:eastAsia="Times New Roman" w:hAnsi="Palatino Linotype" w:cs="Times New Roman"/>
          <w:sz w:val="24"/>
          <w:szCs w:val="24"/>
          <w:lang w:val="es-ES" w:eastAsia="es-ES"/>
        </w:rPr>
        <w:t xml:space="preserve"> expediente formado con motivo del recurso de revisión </w:t>
      </w:r>
      <w:r w:rsidRPr="00737028">
        <w:rPr>
          <w:rFonts w:ascii="Palatino Linotype" w:eastAsia="Times New Roman" w:hAnsi="Palatino Linotype" w:cs="Times New Roman"/>
          <w:b/>
          <w:sz w:val="24"/>
          <w:szCs w:val="24"/>
          <w:lang w:val="es-ES" w:eastAsia="es-ES"/>
        </w:rPr>
        <w:t>0</w:t>
      </w:r>
      <w:r w:rsidR="00EE6D51" w:rsidRPr="00737028">
        <w:rPr>
          <w:rFonts w:ascii="Palatino Linotype" w:eastAsia="Times New Roman" w:hAnsi="Palatino Linotype" w:cs="Times New Roman"/>
          <w:b/>
          <w:sz w:val="24"/>
          <w:szCs w:val="24"/>
          <w:lang w:val="es-ES" w:eastAsia="es-ES"/>
        </w:rPr>
        <w:t>7</w:t>
      </w:r>
      <w:r w:rsidR="00F5031F" w:rsidRPr="00737028">
        <w:rPr>
          <w:rFonts w:ascii="Palatino Linotype" w:eastAsia="Times New Roman" w:hAnsi="Palatino Linotype" w:cs="Times New Roman"/>
          <w:b/>
          <w:sz w:val="24"/>
          <w:szCs w:val="24"/>
          <w:lang w:val="es-ES" w:eastAsia="es-ES"/>
        </w:rPr>
        <w:t>997</w:t>
      </w:r>
      <w:r w:rsidRPr="00737028">
        <w:rPr>
          <w:rFonts w:ascii="Palatino Linotype" w:eastAsia="Times New Roman" w:hAnsi="Palatino Linotype" w:cs="Times New Roman"/>
          <w:b/>
          <w:sz w:val="24"/>
          <w:szCs w:val="24"/>
          <w:lang w:val="es-ES" w:eastAsia="es-ES"/>
        </w:rPr>
        <w:t>/</w:t>
      </w:r>
      <w:proofErr w:type="spellStart"/>
      <w:r w:rsidRPr="00737028">
        <w:rPr>
          <w:rFonts w:ascii="Palatino Linotype" w:eastAsia="Times New Roman" w:hAnsi="Palatino Linotype" w:cs="Times New Roman"/>
          <w:b/>
          <w:sz w:val="24"/>
          <w:szCs w:val="24"/>
          <w:lang w:val="es-ES" w:eastAsia="es-ES"/>
        </w:rPr>
        <w:t>INFOEM</w:t>
      </w:r>
      <w:proofErr w:type="spellEnd"/>
      <w:r w:rsidRPr="00737028">
        <w:rPr>
          <w:rFonts w:ascii="Palatino Linotype" w:eastAsia="Times New Roman" w:hAnsi="Palatino Linotype" w:cs="Times New Roman"/>
          <w:b/>
          <w:sz w:val="24"/>
          <w:szCs w:val="24"/>
          <w:lang w:val="es-ES" w:eastAsia="es-ES"/>
        </w:rPr>
        <w:t>/IP/</w:t>
      </w:r>
      <w:proofErr w:type="spellStart"/>
      <w:r w:rsidRPr="00737028">
        <w:rPr>
          <w:rFonts w:ascii="Palatino Linotype" w:eastAsia="Times New Roman" w:hAnsi="Palatino Linotype" w:cs="Times New Roman"/>
          <w:b/>
          <w:sz w:val="24"/>
          <w:szCs w:val="24"/>
          <w:lang w:val="es-ES" w:eastAsia="es-ES"/>
        </w:rPr>
        <w:t>RR</w:t>
      </w:r>
      <w:proofErr w:type="spellEnd"/>
      <w:r w:rsidRPr="00737028">
        <w:rPr>
          <w:rFonts w:ascii="Palatino Linotype" w:eastAsia="Times New Roman" w:hAnsi="Palatino Linotype" w:cs="Times New Roman"/>
          <w:b/>
          <w:sz w:val="24"/>
          <w:szCs w:val="24"/>
          <w:lang w:val="es-ES" w:eastAsia="es-ES"/>
        </w:rPr>
        <w:t>/2019</w:t>
      </w:r>
      <w:r w:rsidR="00334C09" w:rsidRPr="00737028">
        <w:rPr>
          <w:rFonts w:ascii="Palatino Linotype" w:eastAsia="Times New Roman" w:hAnsi="Palatino Linotype" w:cs="Times New Roman"/>
          <w:b/>
          <w:lang w:val="es-ES" w:eastAsia="es-ES"/>
        </w:rPr>
        <w:t xml:space="preserve">, </w:t>
      </w:r>
      <w:r w:rsidRPr="00737028">
        <w:rPr>
          <w:rFonts w:ascii="Palatino Linotype" w:eastAsia="Times New Roman" w:hAnsi="Palatino Linotype" w:cs="Times New Roman"/>
          <w:sz w:val="24"/>
          <w:szCs w:val="24"/>
          <w:lang w:val="es-ES" w:eastAsia="es-ES"/>
        </w:rPr>
        <w:t xml:space="preserve">interpuesto </w:t>
      </w:r>
      <w:r w:rsidR="00B87609" w:rsidRPr="00737028">
        <w:rPr>
          <w:rFonts w:ascii="Palatino Linotype" w:eastAsia="Times New Roman" w:hAnsi="Palatino Linotype" w:cs="Times New Roman"/>
          <w:sz w:val="24"/>
          <w:szCs w:val="24"/>
          <w:lang w:val="es-ES" w:eastAsia="es-ES"/>
        </w:rPr>
        <w:t xml:space="preserve">por </w:t>
      </w:r>
      <w:proofErr w:type="spellStart"/>
      <w:r w:rsidR="00426C84">
        <w:rPr>
          <w:rFonts w:ascii="Palatino Linotype" w:eastAsia="Times New Roman" w:hAnsi="Palatino Linotype" w:cs="Times New Roman"/>
          <w:sz w:val="24"/>
          <w:szCs w:val="24"/>
          <w:lang w:val="es-ES" w:eastAsia="es-ES"/>
        </w:rPr>
        <w:t>XXXXXXX</w:t>
      </w:r>
      <w:proofErr w:type="spellEnd"/>
      <w:r w:rsidR="00F5031F" w:rsidRPr="00737028">
        <w:rPr>
          <w:rFonts w:ascii="Palatino Linotype" w:eastAsia="Times New Roman" w:hAnsi="Palatino Linotype" w:cs="Times New Roman"/>
          <w:b/>
          <w:sz w:val="24"/>
          <w:szCs w:val="24"/>
          <w:lang w:val="es-ES" w:eastAsia="es-ES"/>
        </w:rPr>
        <w:t xml:space="preserve"> </w:t>
      </w:r>
      <w:proofErr w:type="spellStart"/>
      <w:r w:rsidR="00426C84">
        <w:rPr>
          <w:rFonts w:ascii="Palatino Linotype" w:eastAsia="Times New Roman" w:hAnsi="Palatino Linotype" w:cs="Times New Roman"/>
          <w:b/>
          <w:sz w:val="24"/>
          <w:szCs w:val="24"/>
          <w:lang w:val="es-ES" w:eastAsia="es-ES"/>
        </w:rPr>
        <w:t>XXXXXXXX</w:t>
      </w:r>
      <w:proofErr w:type="spellEnd"/>
      <w:r w:rsidR="00F5031F" w:rsidRPr="00737028">
        <w:rPr>
          <w:rFonts w:ascii="Palatino Linotype" w:eastAsia="Times New Roman" w:hAnsi="Palatino Linotype" w:cs="Times New Roman"/>
          <w:b/>
          <w:sz w:val="24"/>
          <w:szCs w:val="24"/>
          <w:lang w:val="es-ES" w:eastAsia="es-ES"/>
        </w:rPr>
        <w:t xml:space="preserve"> </w:t>
      </w:r>
      <w:proofErr w:type="spellStart"/>
      <w:r w:rsidR="00426C84">
        <w:rPr>
          <w:rFonts w:ascii="Palatino Linotype" w:eastAsia="Times New Roman" w:hAnsi="Palatino Linotype" w:cs="Times New Roman"/>
          <w:b/>
          <w:sz w:val="24"/>
          <w:szCs w:val="24"/>
          <w:lang w:val="es-ES" w:eastAsia="es-ES"/>
        </w:rPr>
        <w:t>XXXXXXXXXXX</w:t>
      </w:r>
      <w:bookmarkStart w:id="0" w:name="_GoBack"/>
      <w:bookmarkEnd w:id="0"/>
      <w:proofErr w:type="spellEnd"/>
      <w:r w:rsidR="00197B47" w:rsidRPr="00737028">
        <w:rPr>
          <w:rFonts w:ascii="Palatino Linotype" w:eastAsia="Times New Roman" w:hAnsi="Palatino Linotype" w:cs="Times New Roman"/>
          <w:b/>
          <w:sz w:val="24"/>
          <w:szCs w:val="24"/>
          <w:lang w:val="es-ES" w:eastAsia="es-ES"/>
        </w:rPr>
        <w:t>;</w:t>
      </w:r>
      <w:r w:rsidRPr="00737028">
        <w:rPr>
          <w:rFonts w:ascii="Palatino Linotype" w:eastAsia="Times New Roman" w:hAnsi="Palatino Linotype" w:cs="Times New Roman"/>
          <w:sz w:val="24"/>
          <w:szCs w:val="24"/>
          <w:lang w:val="es-ES" w:eastAsia="es-ES"/>
        </w:rPr>
        <w:t xml:space="preserve"> </w:t>
      </w:r>
      <w:r w:rsidR="00B87609" w:rsidRPr="00737028">
        <w:rPr>
          <w:rFonts w:ascii="Palatino Linotype" w:eastAsia="Times New Roman" w:hAnsi="Palatino Linotype" w:cs="Times New Roman"/>
          <w:sz w:val="24"/>
          <w:szCs w:val="24"/>
          <w:lang w:val="es-ES" w:eastAsia="es-ES"/>
        </w:rPr>
        <w:t>a quien se le denominará</w:t>
      </w:r>
      <w:r w:rsidR="00EE6D51" w:rsidRPr="00737028">
        <w:rPr>
          <w:rFonts w:ascii="Palatino Linotype" w:eastAsia="Times New Roman" w:hAnsi="Palatino Linotype" w:cs="Times New Roman"/>
          <w:sz w:val="24"/>
          <w:szCs w:val="24"/>
          <w:lang w:val="es-ES" w:eastAsia="es-ES"/>
        </w:rPr>
        <w:t xml:space="preserve"> </w:t>
      </w:r>
      <w:r w:rsidRPr="00737028">
        <w:rPr>
          <w:rFonts w:ascii="Palatino Linotype" w:eastAsia="Times New Roman" w:hAnsi="Palatino Linotype" w:cs="Times New Roman"/>
          <w:sz w:val="24"/>
          <w:szCs w:val="24"/>
          <w:lang w:val="es-ES" w:eastAsia="es-ES"/>
        </w:rPr>
        <w:t>en lo sucesivo</w:t>
      </w:r>
      <w:r w:rsidR="00761189" w:rsidRPr="00737028">
        <w:rPr>
          <w:rFonts w:ascii="Palatino Linotype" w:eastAsia="Times New Roman" w:hAnsi="Palatino Linotype" w:cs="Times New Roman"/>
          <w:sz w:val="24"/>
          <w:szCs w:val="24"/>
          <w:lang w:val="es-ES" w:eastAsia="es-ES"/>
        </w:rPr>
        <w:t xml:space="preserve"> </w:t>
      </w:r>
      <w:r w:rsidR="00EE6D51" w:rsidRPr="00737028">
        <w:rPr>
          <w:rFonts w:ascii="Palatino Linotype" w:eastAsia="Times New Roman" w:hAnsi="Palatino Linotype" w:cs="Times New Roman"/>
          <w:b/>
          <w:sz w:val="24"/>
          <w:szCs w:val="24"/>
          <w:lang w:val="es-ES" w:eastAsia="es-ES"/>
        </w:rPr>
        <w:t>EL</w:t>
      </w:r>
      <w:r w:rsidRPr="00737028">
        <w:rPr>
          <w:rFonts w:ascii="Palatino Linotype" w:eastAsia="Times New Roman" w:hAnsi="Palatino Linotype" w:cs="Times New Roman"/>
          <w:b/>
          <w:sz w:val="24"/>
          <w:szCs w:val="24"/>
          <w:lang w:val="es-ES" w:eastAsia="es-ES"/>
        </w:rPr>
        <w:t xml:space="preserve"> RECURRENTE,</w:t>
      </w:r>
      <w:r w:rsidRPr="00737028">
        <w:rPr>
          <w:rFonts w:ascii="Palatino Linotype" w:eastAsia="Times New Roman" w:hAnsi="Palatino Linotype" w:cs="Times New Roman"/>
          <w:sz w:val="24"/>
          <w:szCs w:val="24"/>
          <w:lang w:val="es-ES" w:eastAsia="es-ES"/>
        </w:rPr>
        <w:t xml:space="preserve"> </w:t>
      </w:r>
      <w:r w:rsidRPr="00737028">
        <w:rPr>
          <w:rFonts w:ascii="Palatino Linotype" w:eastAsia="Times New Roman" w:hAnsi="Palatino Linotype" w:cs="Arial"/>
          <w:sz w:val="24"/>
          <w:szCs w:val="24"/>
          <w:lang w:val="es-ES" w:eastAsia="es-ES"/>
        </w:rPr>
        <w:t xml:space="preserve">en contra de la respuesta del </w:t>
      </w:r>
      <w:r w:rsidR="00EE6D51" w:rsidRPr="00737028">
        <w:rPr>
          <w:rFonts w:ascii="Palatino Linotype" w:eastAsia="Times New Roman" w:hAnsi="Palatino Linotype" w:cs="Times New Roman"/>
          <w:b/>
          <w:sz w:val="24"/>
          <w:szCs w:val="24"/>
          <w:lang w:val="es-ES_tradnl" w:eastAsia="es-ES"/>
        </w:rPr>
        <w:t xml:space="preserve">Ayuntamiento de </w:t>
      </w:r>
      <w:r w:rsidR="00F5031F" w:rsidRPr="00737028">
        <w:rPr>
          <w:rFonts w:ascii="Palatino Linotype" w:eastAsia="Times New Roman" w:hAnsi="Palatino Linotype" w:cs="Times New Roman"/>
          <w:b/>
          <w:sz w:val="24"/>
          <w:szCs w:val="24"/>
          <w:lang w:val="es-ES_tradnl" w:eastAsia="es-ES"/>
        </w:rPr>
        <w:t>Chicoloapan</w:t>
      </w:r>
      <w:r w:rsidRPr="00737028">
        <w:rPr>
          <w:rFonts w:ascii="Palatino Linotype" w:eastAsia="Times New Roman" w:hAnsi="Palatino Linotype" w:cs="Arial"/>
          <w:b/>
          <w:sz w:val="24"/>
          <w:szCs w:val="24"/>
          <w:lang w:val="es-ES" w:eastAsia="es-ES"/>
        </w:rPr>
        <w:t xml:space="preserve">, </w:t>
      </w:r>
      <w:r w:rsidRPr="00737028">
        <w:rPr>
          <w:rFonts w:ascii="Palatino Linotype" w:eastAsia="Times New Roman" w:hAnsi="Palatino Linotype" w:cs="Arial"/>
          <w:sz w:val="24"/>
          <w:szCs w:val="24"/>
          <w:lang w:val="es-ES" w:eastAsia="es-ES"/>
        </w:rPr>
        <w:t xml:space="preserve">en lo sucesivo </w:t>
      </w:r>
      <w:r w:rsidRPr="00737028">
        <w:rPr>
          <w:rFonts w:ascii="Palatino Linotype" w:eastAsia="Times New Roman" w:hAnsi="Palatino Linotype" w:cs="Arial"/>
          <w:b/>
          <w:sz w:val="24"/>
          <w:szCs w:val="24"/>
          <w:lang w:val="es-ES" w:eastAsia="es-ES"/>
        </w:rPr>
        <w:t xml:space="preserve">EL SUJETO OBLIGADO, </w:t>
      </w:r>
      <w:r w:rsidRPr="00737028">
        <w:rPr>
          <w:rFonts w:ascii="Palatino Linotype" w:eastAsia="Times New Roman" w:hAnsi="Palatino Linotype" w:cs="Arial"/>
          <w:sz w:val="24"/>
          <w:szCs w:val="24"/>
          <w:lang w:val="es-ES" w:eastAsia="es-ES"/>
        </w:rPr>
        <w:t>se procede a dictar la presente resolución con base en lo siguiente:</w:t>
      </w:r>
    </w:p>
    <w:p w:rsidR="00866279" w:rsidRPr="00E046FA" w:rsidRDefault="00866279" w:rsidP="00866279">
      <w:pPr>
        <w:spacing w:line="360" w:lineRule="auto"/>
        <w:jc w:val="center"/>
        <w:rPr>
          <w:rFonts w:ascii="Palatino Linotype" w:eastAsia="Times New Roman" w:hAnsi="Palatino Linotype" w:cs="Arial"/>
          <w:b/>
          <w:sz w:val="28"/>
          <w:szCs w:val="28"/>
          <w:lang w:val="es-ES" w:eastAsia="es-ES"/>
        </w:rPr>
      </w:pPr>
      <w:r w:rsidRPr="00E046FA">
        <w:rPr>
          <w:rFonts w:ascii="Palatino Linotype" w:eastAsia="Times New Roman" w:hAnsi="Palatino Linotype" w:cs="Arial"/>
          <w:b/>
          <w:sz w:val="28"/>
          <w:szCs w:val="28"/>
          <w:lang w:val="es-ES" w:eastAsia="es-ES"/>
        </w:rPr>
        <w:t>R E S U L T A N D O</w:t>
      </w:r>
    </w:p>
    <w:p w:rsidR="00866279" w:rsidRPr="00737028" w:rsidRDefault="00866279" w:rsidP="00225926">
      <w:pPr>
        <w:spacing w:line="360" w:lineRule="auto"/>
        <w:jc w:val="both"/>
        <w:rPr>
          <w:rFonts w:ascii="Palatino Linotype" w:eastAsia="Times New Roman" w:hAnsi="Palatino Linotype" w:cs="Arial"/>
          <w:sz w:val="24"/>
          <w:szCs w:val="24"/>
          <w:lang w:val="es-ES" w:eastAsia="es-ES"/>
        </w:rPr>
      </w:pPr>
      <w:r w:rsidRPr="00737028">
        <w:rPr>
          <w:rFonts w:ascii="Palatino Linotype" w:eastAsia="Times New Roman" w:hAnsi="Palatino Linotype" w:cs="Arial"/>
          <w:b/>
          <w:sz w:val="28"/>
          <w:szCs w:val="28"/>
          <w:lang w:val="es-ES" w:eastAsia="es-ES"/>
        </w:rPr>
        <w:t>I.</w:t>
      </w:r>
      <w:r w:rsidRPr="00737028">
        <w:rPr>
          <w:rFonts w:ascii="Palatino Linotype" w:eastAsia="Times New Roman" w:hAnsi="Palatino Linotype" w:cs="Arial"/>
          <w:b/>
          <w:sz w:val="24"/>
          <w:szCs w:val="24"/>
          <w:lang w:val="es-ES" w:eastAsia="es-ES"/>
        </w:rPr>
        <w:t xml:space="preserve"> </w:t>
      </w:r>
      <w:r w:rsidR="00CE599E" w:rsidRPr="00737028">
        <w:rPr>
          <w:rFonts w:ascii="Palatino Linotype" w:eastAsia="Times New Roman" w:hAnsi="Palatino Linotype" w:cs="Arial"/>
          <w:sz w:val="24"/>
          <w:szCs w:val="24"/>
          <w:lang w:val="es-ES" w:eastAsia="es-ES"/>
        </w:rPr>
        <w:t xml:space="preserve">En fecha </w:t>
      </w:r>
      <w:r w:rsidR="00F5031F" w:rsidRPr="00737028">
        <w:rPr>
          <w:rFonts w:ascii="Palatino Linotype" w:eastAsia="Times New Roman" w:hAnsi="Palatino Linotype" w:cs="Arial"/>
          <w:sz w:val="24"/>
          <w:szCs w:val="24"/>
          <w:lang w:val="es-ES" w:eastAsia="es-ES"/>
        </w:rPr>
        <w:t>veinticinco</w:t>
      </w:r>
      <w:r w:rsidR="00CE599E" w:rsidRPr="00737028">
        <w:rPr>
          <w:rFonts w:ascii="Palatino Linotype" w:eastAsia="Times New Roman" w:hAnsi="Palatino Linotype" w:cs="Arial"/>
          <w:sz w:val="24"/>
          <w:szCs w:val="24"/>
          <w:lang w:val="es-ES" w:eastAsia="es-ES"/>
        </w:rPr>
        <w:t xml:space="preserve"> de </w:t>
      </w:r>
      <w:r w:rsidR="00835D58" w:rsidRPr="00737028">
        <w:rPr>
          <w:rFonts w:ascii="Palatino Linotype" w:eastAsia="Times New Roman" w:hAnsi="Palatino Linotype" w:cs="Arial"/>
          <w:sz w:val="24"/>
          <w:szCs w:val="24"/>
          <w:lang w:val="es-ES" w:eastAsia="es-ES"/>
        </w:rPr>
        <w:t>septiembre</w:t>
      </w:r>
      <w:r w:rsidR="00CE599E" w:rsidRPr="00737028">
        <w:rPr>
          <w:rFonts w:ascii="Palatino Linotype" w:eastAsia="Times New Roman" w:hAnsi="Palatino Linotype" w:cs="Arial"/>
          <w:sz w:val="24"/>
          <w:szCs w:val="24"/>
          <w:lang w:val="es-ES" w:eastAsia="es-ES"/>
        </w:rPr>
        <w:t xml:space="preserve"> </w:t>
      </w:r>
      <w:r w:rsidRPr="00737028">
        <w:rPr>
          <w:rFonts w:ascii="Palatino Linotype" w:eastAsia="Times New Roman" w:hAnsi="Palatino Linotype" w:cs="Arial"/>
          <w:sz w:val="24"/>
          <w:szCs w:val="24"/>
          <w:lang w:val="es-ES" w:eastAsia="es-ES"/>
        </w:rPr>
        <w:t xml:space="preserve">de dos mil diecinueve, </w:t>
      </w:r>
      <w:r w:rsidR="00EE6D51" w:rsidRPr="00737028">
        <w:rPr>
          <w:rFonts w:ascii="Palatino Linotype" w:eastAsia="Times New Roman" w:hAnsi="Palatino Linotype" w:cs="Arial"/>
          <w:b/>
          <w:sz w:val="24"/>
          <w:szCs w:val="24"/>
          <w:lang w:val="es-ES" w:eastAsia="es-ES"/>
        </w:rPr>
        <w:t>EL</w:t>
      </w:r>
      <w:r w:rsidRPr="00737028">
        <w:rPr>
          <w:rFonts w:ascii="Palatino Linotype" w:eastAsia="Times New Roman" w:hAnsi="Palatino Linotype" w:cs="Arial"/>
          <w:b/>
          <w:sz w:val="24"/>
          <w:szCs w:val="24"/>
          <w:lang w:val="es-ES" w:eastAsia="es-ES"/>
        </w:rPr>
        <w:t xml:space="preserve"> RECURRENTE</w:t>
      </w:r>
      <w:r w:rsidRPr="00737028">
        <w:rPr>
          <w:rFonts w:ascii="Palatino Linotype" w:eastAsia="Times New Roman" w:hAnsi="Palatino Linotype" w:cs="Arial"/>
          <w:sz w:val="24"/>
          <w:szCs w:val="24"/>
          <w:lang w:val="es-ES" w:eastAsia="es-ES"/>
        </w:rPr>
        <w:t xml:space="preserve"> </w:t>
      </w:r>
      <w:proofErr w:type="gramStart"/>
      <w:r w:rsidRPr="00737028">
        <w:rPr>
          <w:rFonts w:ascii="Palatino Linotype" w:eastAsia="Times New Roman" w:hAnsi="Palatino Linotype" w:cs="Arial"/>
          <w:sz w:val="24"/>
          <w:szCs w:val="24"/>
          <w:lang w:val="es-ES" w:eastAsia="es-ES"/>
        </w:rPr>
        <w:t>presentó</w:t>
      </w:r>
      <w:proofErr w:type="gramEnd"/>
      <w:r w:rsidRPr="00737028">
        <w:rPr>
          <w:rFonts w:ascii="Palatino Linotype" w:eastAsia="Times New Roman" w:hAnsi="Palatino Linotype" w:cs="Arial"/>
          <w:sz w:val="24"/>
          <w:szCs w:val="24"/>
          <w:lang w:val="es-ES" w:eastAsia="es-ES"/>
        </w:rPr>
        <w:t xml:space="preserve"> a través del Sistema de Acceso a la Información Mexiquense, en lo subsecuente </w:t>
      </w:r>
      <w:r w:rsidRPr="00737028">
        <w:rPr>
          <w:rFonts w:ascii="Palatino Linotype" w:eastAsia="Times New Roman" w:hAnsi="Palatino Linotype" w:cs="Arial"/>
          <w:b/>
          <w:sz w:val="24"/>
          <w:szCs w:val="24"/>
          <w:lang w:val="es-ES" w:eastAsia="es-ES"/>
        </w:rPr>
        <w:t xml:space="preserve">EL </w:t>
      </w:r>
      <w:proofErr w:type="spellStart"/>
      <w:r w:rsidRPr="00737028">
        <w:rPr>
          <w:rFonts w:ascii="Palatino Linotype" w:eastAsia="Times New Roman" w:hAnsi="Palatino Linotype" w:cs="Arial"/>
          <w:b/>
          <w:sz w:val="24"/>
          <w:szCs w:val="24"/>
          <w:lang w:val="es-ES" w:eastAsia="es-ES"/>
        </w:rPr>
        <w:t>SAIMEX</w:t>
      </w:r>
      <w:proofErr w:type="spellEnd"/>
      <w:r w:rsidRPr="00737028">
        <w:rPr>
          <w:rFonts w:ascii="Palatino Linotype" w:eastAsia="Times New Roman" w:hAnsi="Palatino Linotype" w:cs="Arial"/>
          <w:sz w:val="24"/>
          <w:szCs w:val="24"/>
          <w:lang w:val="es-ES" w:eastAsia="es-ES"/>
        </w:rPr>
        <w:t xml:space="preserve"> ante </w:t>
      </w:r>
      <w:r w:rsidRPr="00737028">
        <w:rPr>
          <w:rFonts w:ascii="Palatino Linotype" w:eastAsia="Times New Roman" w:hAnsi="Palatino Linotype" w:cs="Arial"/>
          <w:b/>
          <w:sz w:val="24"/>
          <w:szCs w:val="24"/>
          <w:lang w:val="es-ES" w:eastAsia="es-ES"/>
        </w:rPr>
        <w:t>EL SUJETO OBLIGADO</w:t>
      </w:r>
      <w:r w:rsidRPr="00737028">
        <w:rPr>
          <w:rFonts w:ascii="Palatino Linotype" w:eastAsia="Times New Roman" w:hAnsi="Palatino Linotype" w:cs="Arial"/>
          <w:sz w:val="24"/>
          <w:szCs w:val="24"/>
          <w:lang w:val="es-ES" w:eastAsia="es-ES"/>
        </w:rPr>
        <w:t xml:space="preserve">, </w:t>
      </w:r>
      <w:r w:rsidR="005237E8" w:rsidRPr="00737028">
        <w:rPr>
          <w:rFonts w:ascii="Palatino Linotype" w:eastAsia="Times New Roman" w:hAnsi="Palatino Linotype" w:cs="Times New Roman"/>
          <w:sz w:val="24"/>
          <w:szCs w:val="24"/>
          <w:lang w:val="es-ES" w:eastAsia="es-ES"/>
        </w:rPr>
        <w:t>la solicitud</w:t>
      </w:r>
      <w:r w:rsidRPr="00737028">
        <w:rPr>
          <w:rFonts w:ascii="Palatino Linotype" w:eastAsia="Times New Roman" w:hAnsi="Palatino Linotype" w:cs="Times New Roman"/>
          <w:sz w:val="24"/>
          <w:szCs w:val="24"/>
          <w:lang w:val="es-ES" w:eastAsia="es-ES"/>
        </w:rPr>
        <w:t xml:space="preserve"> de acc</w:t>
      </w:r>
      <w:r w:rsidR="005237E8" w:rsidRPr="00737028">
        <w:rPr>
          <w:rFonts w:ascii="Palatino Linotype" w:eastAsia="Times New Roman" w:hAnsi="Palatino Linotype" w:cs="Times New Roman"/>
          <w:sz w:val="24"/>
          <w:szCs w:val="24"/>
          <w:lang w:val="es-ES" w:eastAsia="es-ES"/>
        </w:rPr>
        <w:t>eso a</w:t>
      </w:r>
      <w:r w:rsidR="0050114D" w:rsidRPr="00737028">
        <w:rPr>
          <w:rFonts w:ascii="Palatino Linotype" w:eastAsia="Times New Roman" w:hAnsi="Palatino Linotype" w:cs="Times New Roman"/>
          <w:sz w:val="24"/>
          <w:szCs w:val="24"/>
          <w:lang w:val="es-ES" w:eastAsia="es-ES"/>
        </w:rPr>
        <w:t xml:space="preserve"> la</w:t>
      </w:r>
      <w:r w:rsidR="005237E8" w:rsidRPr="00737028">
        <w:rPr>
          <w:rFonts w:ascii="Palatino Linotype" w:eastAsia="Times New Roman" w:hAnsi="Palatino Linotype" w:cs="Times New Roman"/>
          <w:sz w:val="24"/>
          <w:szCs w:val="24"/>
          <w:lang w:val="es-ES" w:eastAsia="es-ES"/>
        </w:rPr>
        <w:t xml:space="preserve"> información pública, a la que se le asignó </w:t>
      </w:r>
      <w:r w:rsidR="00F00B7A" w:rsidRPr="00737028">
        <w:rPr>
          <w:rFonts w:ascii="Palatino Linotype" w:eastAsia="Times New Roman" w:hAnsi="Palatino Linotype" w:cs="Times New Roman"/>
          <w:sz w:val="24"/>
          <w:szCs w:val="24"/>
          <w:lang w:val="es-ES" w:eastAsia="es-ES"/>
        </w:rPr>
        <w:t>el número</w:t>
      </w:r>
      <w:r w:rsidR="005237E8" w:rsidRPr="00737028">
        <w:rPr>
          <w:rFonts w:ascii="Palatino Linotype" w:eastAsia="Times New Roman" w:hAnsi="Palatino Linotype" w:cs="Times New Roman"/>
          <w:sz w:val="24"/>
          <w:szCs w:val="24"/>
          <w:lang w:val="es-ES" w:eastAsia="es-ES"/>
        </w:rPr>
        <w:t xml:space="preserve"> </w:t>
      </w:r>
      <w:r w:rsidR="00F5031F" w:rsidRPr="00737028">
        <w:rPr>
          <w:rFonts w:ascii="Palatino Linotype" w:eastAsia="Times New Roman" w:hAnsi="Palatino Linotype" w:cs="Arial"/>
          <w:b/>
          <w:sz w:val="24"/>
          <w:szCs w:val="24"/>
          <w:lang w:val="es-ES" w:eastAsia="es-ES"/>
        </w:rPr>
        <w:t>00234/</w:t>
      </w:r>
      <w:proofErr w:type="spellStart"/>
      <w:r w:rsidR="00F5031F" w:rsidRPr="00737028">
        <w:rPr>
          <w:rFonts w:ascii="Palatino Linotype" w:eastAsia="Times New Roman" w:hAnsi="Palatino Linotype" w:cs="Arial"/>
          <w:b/>
          <w:sz w:val="24"/>
          <w:szCs w:val="24"/>
          <w:lang w:val="es-ES" w:eastAsia="es-ES"/>
        </w:rPr>
        <w:t>CHICOLOA</w:t>
      </w:r>
      <w:proofErr w:type="spellEnd"/>
      <w:r w:rsidR="00F5031F" w:rsidRPr="00737028">
        <w:rPr>
          <w:rFonts w:ascii="Palatino Linotype" w:eastAsia="Times New Roman" w:hAnsi="Palatino Linotype" w:cs="Arial"/>
          <w:b/>
          <w:sz w:val="24"/>
          <w:szCs w:val="24"/>
          <w:lang w:val="es-ES" w:eastAsia="es-ES"/>
        </w:rPr>
        <w:t>/IP/2019</w:t>
      </w:r>
      <w:r w:rsidR="0050114D" w:rsidRPr="00737028">
        <w:rPr>
          <w:rFonts w:ascii="Palatino Linotype" w:eastAsia="Times New Roman" w:hAnsi="Palatino Linotype" w:cs="Arial"/>
          <w:b/>
          <w:sz w:val="24"/>
          <w:szCs w:val="24"/>
          <w:lang w:val="es-ES" w:eastAsia="es-ES"/>
        </w:rPr>
        <w:t xml:space="preserve">, </w:t>
      </w:r>
      <w:r w:rsidR="00B17480" w:rsidRPr="00737028">
        <w:rPr>
          <w:rFonts w:ascii="Palatino Linotype" w:eastAsia="Times New Roman" w:hAnsi="Palatino Linotype" w:cs="Arial"/>
          <w:sz w:val="24"/>
          <w:szCs w:val="24"/>
          <w:lang w:val="es-ES" w:eastAsia="es-ES"/>
        </w:rPr>
        <w:t xml:space="preserve">mediante la cual </w:t>
      </w:r>
      <w:r w:rsidR="00CC3949" w:rsidRPr="00737028">
        <w:rPr>
          <w:rFonts w:ascii="Palatino Linotype" w:eastAsia="Times New Roman" w:hAnsi="Palatino Linotype" w:cs="Arial"/>
          <w:sz w:val="24"/>
          <w:szCs w:val="24"/>
          <w:lang w:val="es-ES" w:eastAsia="es-ES"/>
        </w:rPr>
        <w:t>requirió</w:t>
      </w:r>
      <w:r w:rsidR="00B17480" w:rsidRPr="00737028">
        <w:rPr>
          <w:rFonts w:ascii="Palatino Linotype" w:eastAsia="Times New Roman" w:hAnsi="Palatino Linotype" w:cs="Arial"/>
          <w:sz w:val="24"/>
          <w:szCs w:val="24"/>
          <w:lang w:val="es-ES" w:eastAsia="es-ES"/>
        </w:rPr>
        <w:t xml:space="preserve"> lo siguiente:</w:t>
      </w:r>
    </w:p>
    <w:p w:rsidR="005B6F85" w:rsidRPr="00737028"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3188"/>
        <w:gridCol w:w="5818"/>
      </w:tblGrid>
      <w:tr w:rsidR="00323EFC" w:rsidRPr="00737028" w:rsidTr="00F00B7A">
        <w:trPr>
          <w:trHeight w:val="589"/>
        </w:trPr>
        <w:tc>
          <w:tcPr>
            <w:tcW w:w="3188" w:type="dxa"/>
            <w:shd w:val="clear" w:color="auto" w:fill="000000" w:themeFill="text1"/>
            <w:vAlign w:val="center"/>
          </w:tcPr>
          <w:p w:rsidR="00323EFC" w:rsidRPr="00737028"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737028">
              <w:rPr>
                <w:rFonts w:ascii="Palatino Linotype" w:eastAsia="Times New Roman" w:hAnsi="Palatino Linotype" w:cs="Times New Roman"/>
                <w:b/>
                <w:color w:val="FFFFFF" w:themeColor="background1"/>
                <w:sz w:val="24"/>
                <w:szCs w:val="24"/>
                <w:lang w:val="es-ES" w:eastAsia="es-ES"/>
              </w:rPr>
              <w:t>Número de Solicitud</w:t>
            </w:r>
          </w:p>
        </w:tc>
        <w:tc>
          <w:tcPr>
            <w:tcW w:w="5818" w:type="dxa"/>
            <w:shd w:val="clear" w:color="auto" w:fill="000000" w:themeFill="text1"/>
            <w:vAlign w:val="center"/>
          </w:tcPr>
          <w:p w:rsidR="00323EFC" w:rsidRPr="00737028"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737028">
              <w:rPr>
                <w:rFonts w:ascii="Palatino Linotype" w:eastAsia="Times New Roman" w:hAnsi="Palatino Linotype" w:cs="Times New Roman"/>
                <w:b/>
                <w:sz w:val="24"/>
                <w:szCs w:val="24"/>
                <w:lang w:val="es-ES" w:eastAsia="es-ES"/>
              </w:rPr>
              <w:t>Contenido</w:t>
            </w:r>
          </w:p>
        </w:tc>
      </w:tr>
      <w:tr w:rsidR="00323EFC" w:rsidRPr="00737028" w:rsidTr="00F00B7A">
        <w:trPr>
          <w:trHeight w:val="792"/>
        </w:trPr>
        <w:tc>
          <w:tcPr>
            <w:tcW w:w="3188" w:type="dxa"/>
            <w:vAlign w:val="center"/>
          </w:tcPr>
          <w:p w:rsidR="00323EFC" w:rsidRPr="00737028" w:rsidRDefault="00F5031F" w:rsidP="00505E0F">
            <w:pPr>
              <w:spacing w:line="360" w:lineRule="auto"/>
              <w:jc w:val="center"/>
              <w:rPr>
                <w:rFonts w:ascii="Palatino Linotype" w:eastAsia="Times New Roman" w:hAnsi="Palatino Linotype" w:cs="Times New Roman"/>
                <w:sz w:val="24"/>
                <w:szCs w:val="24"/>
                <w:lang w:val="es-ES" w:eastAsia="es-ES"/>
              </w:rPr>
            </w:pPr>
            <w:r w:rsidRPr="00737028">
              <w:rPr>
                <w:rFonts w:ascii="Palatino Linotype" w:eastAsia="Times New Roman" w:hAnsi="Palatino Linotype" w:cs="Arial"/>
                <w:b/>
                <w:sz w:val="24"/>
                <w:szCs w:val="24"/>
                <w:lang w:val="es-ES" w:eastAsia="es-ES"/>
              </w:rPr>
              <w:t>00234/</w:t>
            </w:r>
            <w:proofErr w:type="spellStart"/>
            <w:r w:rsidRPr="00737028">
              <w:rPr>
                <w:rFonts w:ascii="Palatino Linotype" w:eastAsia="Times New Roman" w:hAnsi="Palatino Linotype" w:cs="Arial"/>
                <w:b/>
                <w:sz w:val="24"/>
                <w:szCs w:val="24"/>
                <w:lang w:val="es-ES" w:eastAsia="es-ES"/>
              </w:rPr>
              <w:t>CHICOLOA</w:t>
            </w:r>
            <w:proofErr w:type="spellEnd"/>
            <w:r w:rsidRPr="00737028">
              <w:rPr>
                <w:rFonts w:ascii="Palatino Linotype" w:eastAsia="Times New Roman" w:hAnsi="Palatino Linotype" w:cs="Arial"/>
                <w:b/>
                <w:sz w:val="24"/>
                <w:szCs w:val="24"/>
                <w:lang w:val="es-ES" w:eastAsia="es-ES"/>
              </w:rPr>
              <w:t>/IP/2019</w:t>
            </w:r>
          </w:p>
        </w:tc>
        <w:tc>
          <w:tcPr>
            <w:tcW w:w="5818" w:type="dxa"/>
          </w:tcPr>
          <w:p w:rsidR="00323EFC" w:rsidRPr="00737028" w:rsidRDefault="00197B47" w:rsidP="00835D58">
            <w:pPr>
              <w:spacing w:line="276" w:lineRule="auto"/>
              <w:jc w:val="both"/>
              <w:rPr>
                <w:rFonts w:ascii="Palatino Linotype" w:eastAsia="Times New Roman" w:hAnsi="Palatino Linotype" w:cs="Times New Roman"/>
                <w:i/>
                <w:sz w:val="20"/>
                <w:szCs w:val="20"/>
                <w:lang w:val="es-ES" w:eastAsia="es-ES"/>
              </w:rPr>
            </w:pPr>
            <w:r w:rsidRPr="00737028">
              <w:rPr>
                <w:rFonts w:ascii="Palatino Linotype" w:eastAsia="Times New Roman" w:hAnsi="Palatino Linotype" w:cs="Arial"/>
                <w:i/>
                <w:sz w:val="20"/>
                <w:szCs w:val="20"/>
                <w:lang w:val="es-ES" w:eastAsia="es-ES"/>
              </w:rPr>
              <w:t>“</w:t>
            </w:r>
            <w:r w:rsidR="00F5031F" w:rsidRPr="00737028">
              <w:rPr>
                <w:rFonts w:ascii="Palatino Linotype" w:eastAsia="Times New Roman" w:hAnsi="Palatino Linotype" w:cs="Arial"/>
                <w:i/>
                <w:sz w:val="20"/>
                <w:szCs w:val="20"/>
                <w:lang w:val="es-ES" w:eastAsia="es-ES"/>
              </w:rPr>
              <w:t xml:space="preserve">Muy buenas tardes </w:t>
            </w:r>
            <w:proofErr w:type="spellStart"/>
            <w:r w:rsidR="00F5031F" w:rsidRPr="00737028">
              <w:rPr>
                <w:rFonts w:ascii="Palatino Linotype" w:eastAsia="Times New Roman" w:hAnsi="Palatino Linotype" w:cs="Arial"/>
                <w:i/>
                <w:sz w:val="20"/>
                <w:szCs w:val="20"/>
                <w:lang w:val="es-ES" w:eastAsia="es-ES"/>
              </w:rPr>
              <w:t>queridicimos</w:t>
            </w:r>
            <w:proofErr w:type="spellEnd"/>
            <w:r w:rsidR="00F5031F" w:rsidRPr="00737028">
              <w:rPr>
                <w:rFonts w:ascii="Palatino Linotype" w:eastAsia="Times New Roman" w:hAnsi="Palatino Linotype" w:cs="Arial"/>
                <w:i/>
                <w:sz w:val="20"/>
                <w:szCs w:val="20"/>
                <w:lang w:val="es-ES" w:eastAsia="es-ES"/>
              </w:rPr>
              <w:t xml:space="preserve"> amigos </w:t>
            </w:r>
            <w:proofErr w:type="spellStart"/>
            <w:r w:rsidR="00F5031F" w:rsidRPr="00737028">
              <w:rPr>
                <w:rFonts w:ascii="Palatino Linotype" w:eastAsia="Times New Roman" w:hAnsi="Palatino Linotype" w:cs="Arial"/>
                <w:i/>
                <w:sz w:val="20"/>
                <w:szCs w:val="20"/>
                <w:lang w:val="es-ES" w:eastAsia="es-ES"/>
              </w:rPr>
              <w:t>MORENISTAS</w:t>
            </w:r>
            <w:proofErr w:type="spellEnd"/>
            <w:r w:rsidR="00F5031F" w:rsidRPr="00737028">
              <w:rPr>
                <w:rFonts w:ascii="Palatino Linotype" w:eastAsia="Times New Roman" w:hAnsi="Palatino Linotype" w:cs="Arial"/>
                <w:i/>
                <w:sz w:val="20"/>
                <w:szCs w:val="20"/>
                <w:lang w:val="es-ES" w:eastAsia="es-ES"/>
              </w:rPr>
              <w:t xml:space="preserve"> :-) me encontraba analizando de </w:t>
            </w:r>
            <w:proofErr w:type="spellStart"/>
            <w:r w:rsidR="00F5031F" w:rsidRPr="00737028">
              <w:rPr>
                <w:rFonts w:ascii="Palatino Linotype" w:eastAsia="Times New Roman" w:hAnsi="Palatino Linotype" w:cs="Arial"/>
                <w:i/>
                <w:sz w:val="20"/>
                <w:szCs w:val="20"/>
                <w:lang w:val="es-ES" w:eastAsia="es-ES"/>
              </w:rPr>
              <w:t>que</w:t>
            </w:r>
            <w:proofErr w:type="spellEnd"/>
            <w:r w:rsidR="00F5031F" w:rsidRPr="00737028">
              <w:rPr>
                <w:rFonts w:ascii="Palatino Linotype" w:eastAsia="Times New Roman" w:hAnsi="Palatino Linotype" w:cs="Arial"/>
                <w:i/>
                <w:sz w:val="20"/>
                <w:szCs w:val="20"/>
                <w:lang w:val="es-ES" w:eastAsia="es-ES"/>
              </w:rPr>
              <w:t xml:space="preserve"> manera hacerles mi primer solicitud de información, iba a comenzar siendo muy formal, fundamentando absolutamente todo de acuerdo a la pirámide de </w:t>
            </w:r>
            <w:proofErr w:type="spellStart"/>
            <w:r w:rsidR="00F5031F" w:rsidRPr="00737028">
              <w:rPr>
                <w:rFonts w:ascii="Palatino Linotype" w:eastAsia="Times New Roman" w:hAnsi="Palatino Linotype" w:cs="Arial"/>
                <w:i/>
                <w:sz w:val="20"/>
                <w:szCs w:val="20"/>
                <w:lang w:val="es-ES" w:eastAsia="es-ES"/>
              </w:rPr>
              <w:t>kelsen</w:t>
            </w:r>
            <w:proofErr w:type="spellEnd"/>
            <w:r w:rsidR="00F5031F" w:rsidRPr="00737028">
              <w:rPr>
                <w:rFonts w:ascii="Palatino Linotype" w:eastAsia="Times New Roman" w:hAnsi="Palatino Linotype" w:cs="Arial"/>
                <w:i/>
                <w:sz w:val="20"/>
                <w:szCs w:val="20"/>
                <w:lang w:val="es-ES" w:eastAsia="es-ES"/>
              </w:rPr>
              <w:t xml:space="preserve"> pero quiero darles la oportunidad y mejor se los solicito de manera cordial </w:t>
            </w:r>
            <w:proofErr w:type="spellStart"/>
            <w:r w:rsidR="00F5031F" w:rsidRPr="00737028">
              <w:rPr>
                <w:rFonts w:ascii="Palatino Linotype" w:eastAsia="Times New Roman" w:hAnsi="Palatino Linotype" w:cs="Arial"/>
                <w:i/>
                <w:sz w:val="20"/>
                <w:szCs w:val="20"/>
                <w:lang w:val="es-ES" w:eastAsia="es-ES"/>
              </w:rPr>
              <w:t>jaja</w:t>
            </w:r>
            <w:proofErr w:type="spellEnd"/>
            <w:r w:rsidR="00F5031F" w:rsidRPr="00737028">
              <w:rPr>
                <w:rFonts w:ascii="Palatino Linotype" w:eastAsia="Times New Roman" w:hAnsi="Palatino Linotype" w:cs="Arial"/>
                <w:i/>
                <w:sz w:val="20"/>
                <w:szCs w:val="20"/>
                <w:lang w:val="es-ES" w:eastAsia="es-ES"/>
              </w:rPr>
              <w:t xml:space="preserve"> ya que </w:t>
            </w:r>
            <w:proofErr w:type="spellStart"/>
            <w:r w:rsidR="00F5031F" w:rsidRPr="00737028">
              <w:rPr>
                <w:rFonts w:ascii="Palatino Linotype" w:eastAsia="Times New Roman" w:hAnsi="Palatino Linotype" w:cs="Arial"/>
                <w:i/>
                <w:sz w:val="20"/>
                <w:szCs w:val="20"/>
                <w:lang w:val="es-ES" w:eastAsia="es-ES"/>
              </w:rPr>
              <w:t>sino</w:t>
            </w:r>
            <w:proofErr w:type="spellEnd"/>
            <w:r w:rsidR="00F5031F" w:rsidRPr="00737028">
              <w:rPr>
                <w:rFonts w:ascii="Palatino Linotype" w:eastAsia="Times New Roman" w:hAnsi="Palatino Linotype" w:cs="Arial"/>
                <w:i/>
                <w:sz w:val="20"/>
                <w:szCs w:val="20"/>
                <w:lang w:val="es-ES" w:eastAsia="es-ES"/>
              </w:rPr>
              <w:t xml:space="preserve"> me veré obligado a estar solicitando </w:t>
            </w:r>
            <w:proofErr w:type="spellStart"/>
            <w:r w:rsidR="00F5031F" w:rsidRPr="00737028">
              <w:rPr>
                <w:rFonts w:ascii="Palatino Linotype" w:eastAsia="Times New Roman" w:hAnsi="Palatino Linotype" w:cs="Arial"/>
                <w:i/>
                <w:sz w:val="20"/>
                <w:szCs w:val="20"/>
                <w:lang w:val="es-ES" w:eastAsia="es-ES"/>
              </w:rPr>
              <w:t>muuuchaaa</w:t>
            </w:r>
            <w:proofErr w:type="spellEnd"/>
            <w:r w:rsidR="00F5031F" w:rsidRPr="00737028">
              <w:rPr>
                <w:rFonts w:ascii="Palatino Linotype" w:eastAsia="Times New Roman" w:hAnsi="Palatino Linotype" w:cs="Arial"/>
                <w:i/>
                <w:sz w:val="20"/>
                <w:szCs w:val="20"/>
                <w:lang w:val="es-ES" w:eastAsia="es-ES"/>
              </w:rPr>
              <w:t xml:space="preserve"> información, </w:t>
            </w:r>
            <w:r w:rsidR="00F5031F" w:rsidRPr="00737028">
              <w:rPr>
                <w:rFonts w:ascii="Palatino Linotype" w:eastAsia="Times New Roman" w:hAnsi="Palatino Linotype" w:cs="Arial"/>
                <w:i/>
                <w:sz w:val="20"/>
                <w:szCs w:val="20"/>
                <w:lang w:val="es-ES" w:eastAsia="es-ES"/>
              </w:rPr>
              <w:lastRenderedPageBreak/>
              <w:t xml:space="preserve">en fin, sin tanta vuelta comencemos. Solicito la absolutamente toda la </w:t>
            </w:r>
            <w:proofErr w:type="spellStart"/>
            <w:r w:rsidR="00F5031F" w:rsidRPr="00737028">
              <w:rPr>
                <w:rFonts w:ascii="Palatino Linotype" w:eastAsia="Times New Roman" w:hAnsi="Palatino Linotype" w:cs="Arial"/>
                <w:i/>
                <w:sz w:val="20"/>
                <w:szCs w:val="20"/>
                <w:lang w:val="es-ES" w:eastAsia="es-ES"/>
              </w:rPr>
              <w:t>nomina</w:t>
            </w:r>
            <w:proofErr w:type="spellEnd"/>
            <w:r w:rsidR="00F5031F" w:rsidRPr="00737028">
              <w:rPr>
                <w:rFonts w:ascii="Palatino Linotype" w:eastAsia="Times New Roman" w:hAnsi="Palatino Linotype" w:cs="Arial"/>
                <w:i/>
                <w:sz w:val="20"/>
                <w:szCs w:val="20"/>
                <w:lang w:val="es-ES" w:eastAsia="es-ES"/>
              </w:rPr>
              <w:t xml:space="preserve"> del ayuntamiento (desde la presidenta, regidores, directores, coordinadores, jefes, </w:t>
            </w:r>
            <w:proofErr w:type="spellStart"/>
            <w:r w:rsidR="00F5031F" w:rsidRPr="00737028">
              <w:rPr>
                <w:rFonts w:ascii="Palatino Linotype" w:eastAsia="Times New Roman" w:hAnsi="Palatino Linotype" w:cs="Arial"/>
                <w:i/>
                <w:sz w:val="20"/>
                <w:szCs w:val="20"/>
                <w:lang w:val="es-ES" w:eastAsia="es-ES"/>
              </w:rPr>
              <w:t>etc</w:t>
            </w:r>
            <w:proofErr w:type="spellEnd"/>
            <w:r w:rsidR="00F5031F" w:rsidRPr="00737028">
              <w:rPr>
                <w:rFonts w:ascii="Palatino Linotype" w:eastAsia="Times New Roman" w:hAnsi="Palatino Linotype" w:cs="Arial"/>
                <w:i/>
                <w:sz w:val="20"/>
                <w:szCs w:val="20"/>
                <w:lang w:val="es-ES" w:eastAsia="es-ES"/>
              </w:rPr>
              <w:t xml:space="preserve">); solicito a su vez el </w:t>
            </w:r>
            <w:proofErr w:type="spellStart"/>
            <w:r w:rsidR="00F5031F" w:rsidRPr="00737028">
              <w:rPr>
                <w:rFonts w:ascii="Palatino Linotype" w:eastAsia="Times New Roman" w:hAnsi="Palatino Linotype" w:cs="Arial"/>
                <w:i/>
                <w:sz w:val="20"/>
                <w:szCs w:val="20"/>
                <w:lang w:val="es-ES" w:eastAsia="es-ES"/>
              </w:rPr>
              <w:t>curriculum</w:t>
            </w:r>
            <w:proofErr w:type="spellEnd"/>
            <w:r w:rsidR="00F5031F" w:rsidRPr="00737028">
              <w:rPr>
                <w:rFonts w:ascii="Palatino Linotype" w:eastAsia="Times New Roman" w:hAnsi="Palatino Linotype" w:cs="Arial"/>
                <w:i/>
                <w:sz w:val="20"/>
                <w:szCs w:val="20"/>
                <w:lang w:val="es-ES" w:eastAsia="es-ES"/>
              </w:rPr>
              <w:t xml:space="preserve"> vitae con documentos probatorios de todo el personal de la </w:t>
            </w:r>
            <w:proofErr w:type="spellStart"/>
            <w:r w:rsidR="00F5031F" w:rsidRPr="00737028">
              <w:rPr>
                <w:rFonts w:ascii="Palatino Linotype" w:eastAsia="Times New Roman" w:hAnsi="Palatino Linotype" w:cs="Arial"/>
                <w:i/>
                <w:sz w:val="20"/>
                <w:szCs w:val="20"/>
                <w:lang w:val="es-ES" w:eastAsia="es-ES"/>
              </w:rPr>
              <w:t>administracion</w:t>
            </w:r>
            <w:proofErr w:type="spellEnd"/>
            <w:r w:rsidR="00F5031F" w:rsidRPr="00737028">
              <w:rPr>
                <w:rFonts w:ascii="Palatino Linotype" w:eastAsia="Times New Roman" w:hAnsi="Palatino Linotype" w:cs="Arial"/>
                <w:i/>
                <w:sz w:val="20"/>
                <w:szCs w:val="20"/>
                <w:lang w:val="es-ES" w:eastAsia="es-ES"/>
              </w:rPr>
              <w:t xml:space="preserve"> 2019-2021, cabe mencionar que dicho </w:t>
            </w:r>
            <w:proofErr w:type="spellStart"/>
            <w:r w:rsidR="00F5031F" w:rsidRPr="00737028">
              <w:rPr>
                <w:rFonts w:ascii="Palatino Linotype" w:eastAsia="Times New Roman" w:hAnsi="Palatino Linotype" w:cs="Arial"/>
                <w:i/>
                <w:sz w:val="20"/>
                <w:szCs w:val="20"/>
                <w:lang w:val="es-ES" w:eastAsia="es-ES"/>
              </w:rPr>
              <w:t>curriculum</w:t>
            </w:r>
            <w:proofErr w:type="spellEnd"/>
            <w:r w:rsidR="00F5031F" w:rsidRPr="00737028">
              <w:rPr>
                <w:rFonts w:ascii="Palatino Linotype" w:eastAsia="Times New Roman" w:hAnsi="Palatino Linotype" w:cs="Arial"/>
                <w:i/>
                <w:sz w:val="20"/>
                <w:szCs w:val="20"/>
                <w:lang w:val="es-ES" w:eastAsia="es-ES"/>
              </w:rPr>
              <w:t xml:space="preserve"> debe contar con </w:t>
            </w:r>
            <w:proofErr w:type="spellStart"/>
            <w:r w:rsidR="00F5031F" w:rsidRPr="00737028">
              <w:rPr>
                <w:rFonts w:ascii="Palatino Linotype" w:eastAsia="Times New Roman" w:hAnsi="Palatino Linotype" w:cs="Arial"/>
                <w:i/>
                <w:sz w:val="20"/>
                <w:szCs w:val="20"/>
                <w:lang w:val="es-ES" w:eastAsia="es-ES"/>
              </w:rPr>
              <w:t>fotografia</w:t>
            </w:r>
            <w:proofErr w:type="spellEnd"/>
            <w:r w:rsidR="00F5031F" w:rsidRPr="00737028">
              <w:rPr>
                <w:rFonts w:ascii="Palatino Linotype" w:eastAsia="Times New Roman" w:hAnsi="Palatino Linotype" w:cs="Arial"/>
                <w:i/>
                <w:sz w:val="20"/>
                <w:szCs w:val="20"/>
                <w:lang w:val="es-ES" w:eastAsia="es-ES"/>
              </w:rPr>
              <w:t xml:space="preserve"> de los SERVIDORES </w:t>
            </w:r>
            <w:proofErr w:type="spellStart"/>
            <w:r w:rsidR="00F5031F" w:rsidRPr="00737028">
              <w:rPr>
                <w:rFonts w:ascii="Palatino Linotype" w:eastAsia="Times New Roman" w:hAnsi="Palatino Linotype" w:cs="Arial"/>
                <w:i/>
                <w:sz w:val="20"/>
                <w:szCs w:val="20"/>
                <w:lang w:val="es-ES" w:eastAsia="es-ES"/>
              </w:rPr>
              <w:t>PUBLICOS</w:t>
            </w:r>
            <w:proofErr w:type="spellEnd"/>
            <w:r w:rsidR="00F5031F" w:rsidRPr="00737028">
              <w:rPr>
                <w:rFonts w:ascii="Palatino Linotype" w:eastAsia="Times New Roman" w:hAnsi="Palatino Linotype" w:cs="Arial"/>
                <w:i/>
                <w:sz w:val="20"/>
                <w:szCs w:val="20"/>
                <w:lang w:val="es-ES" w:eastAsia="es-ES"/>
              </w:rPr>
              <w:t xml:space="preserve">, de no ser </w:t>
            </w:r>
            <w:proofErr w:type="spellStart"/>
            <w:r w:rsidR="00F5031F" w:rsidRPr="00737028">
              <w:rPr>
                <w:rFonts w:ascii="Palatino Linotype" w:eastAsia="Times New Roman" w:hAnsi="Palatino Linotype" w:cs="Arial"/>
                <w:i/>
                <w:sz w:val="20"/>
                <w:szCs w:val="20"/>
                <w:lang w:val="es-ES" w:eastAsia="es-ES"/>
              </w:rPr>
              <w:t>asi</w:t>
            </w:r>
            <w:proofErr w:type="spellEnd"/>
            <w:r w:rsidR="00F5031F" w:rsidRPr="00737028">
              <w:rPr>
                <w:rFonts w:ascii="Palatino Linotype" w:eastAsia="Times New Roman" w:hAnsi="Palatino Linotype" w:cs="Arial"/>
                <w:i/>
                <w:sz w:val="20"/>
                <w:szCs w:val="20"/>
                <w:lang w:val="es-ES" w:eastAsia="es-ES"/>
              </w:rPr>
              <w:t xml:space="preserve">, solicito la </w:t>
            </w:r>
            <w:proofErr w:type="spellStart"/>
            <w:r w:rsidR="00F5031F" w:rsidRPr="00737028">
              <w:rPr>
                <w:rFonts w:ascii="Palatino Linotype" w:eastAsia="Times New Roman" w:hAnsi="Palatino Linotype" w:cs="Arial"/>
                <w:i/>
                <w:sz w:val="20"/>
                <w:szCs w:val="20"/>
                <w:lang w:val="es-ES" w:eastAsia="es-ES"/>
              </w:rPr>
              <w:t>fotografia</w:t>
            </w:r>
            <w:proofErr w:type="spellEnd"/>
            <w:r w:rsidR="00F5031F" w:rsidRPr="00737028">
              <w:rPr>
                <w:rFonts w:ascii="Palatino Linotype" w:eastAsia="Times New Roman" w:hAnsi="Palatino Linotype" w:cs="Arial"/>
                <w:i/>
                <w:sz w:val="20"/>
                <w:szCs w:val="20"/>
                <w:lang w:val="es-ES" w:eastAsia="es-ES"/>
              </w:rPr>
              <w:t xml:space="preserve">, cargo, departamento, directorio, y </w:t>
            </w:r>
            <w:proofErr w:type="spellStart"/>
            <w:r w:rsidR="00F5031F" w:rsidRPr="00737028">
              <w:rPr>
                <w:rFonts w:ascii="Palatino Linotype" w:eastAsia="Times New Roman" w:hAnsi="Palatino Linotype" w:cs="Arial"/>
                <w:i/>
                <w:sz w:val="20"/>
                <w:szCs w:val="20"/>
                <w:lang w:val="es-ES" w:eastAsia="es-ES"/>
              </w:rPr>
              <w:t>demas</w:t>
            </w:r>
            <w:proofErr w:type="spellEnd"/>
            <w:r w:rsidR="00F5031F" w:rsidRPr="00737028">
              <w:rPr>
                <w:rFonts w:ascii="Palatino Linotype" w:eastAsia="Times New Roman" w:hAnsi="Palatino Linotype" w:cs="Arial"/>
                <w:i/>
                <w:sz w:val="20"/>
                <w:szCs w:val="20"/>
                <w:lang w:val="es-ES" w:eastAsia="es-ES"/>
              </w:rPr>
              <w:t xml:space="preserve"> </w:t>
            </w:r>
            <w:proofErr w:type="spellStart"/>
            <w:r w:rsidR="00F5031F" w:rsidRPr="00737028">
              <w:rPr>
                <w:rFonts w:ascii="Palatino Linotype" w:eastAsia="Times New Roman" w:hAnsi="Palatino Linotype" w:cs="Arial"/>
                <w:i/>
                <w:sz w:val="20"/>
                <w:szCs w:val="20"/>
                <w:lang w:val="es-ES" w:eastAsia="es-ES"/>
              </w:rPr>
              <w:t>informacion</w:t>
            </w:r>
            <w:proofErr w:type="spellEnd"/>
            <w:r w:rsidR="00F5031F" w:rsidRPr="00737028">
              <w:rPr>
                <w:rFonts w:ascii="Palatino Linotype" w:eastAsia="Times New Roman" w:hAnsi="Palatino Linotype" w:cs="Arial"/>
                <w:i/>
                <w:sz w:val="20"/>
                <w:szCs w:val="20"/>
                <w:lang w:val="es-ES" w:eastAsia="es-ES"/>
              </w:rPr>
              <w:t xml:space="preserve"> que me ayude a saber y conocer a todos los servidores </w:t>
            </w:r>
            <w:proofErr w:type="spellStart"/>
            <w:r w:rsidR="00F5031F" w:rsidRPr="00737028">
              <w:rPr>
                <w:rFonts w:ascii="Palatino Linotype" w:eastAsia="Times New Roman" w:hAnsi="Palatino Linotype" w:cs="Arial"/>
                <w:i/>
                <w:sz w:val="20"/>
                <w:szCs w:val="20"/>
                <w:lang w:val="es-ES" w:eastAsia="es-ES"/>
              </w:rPr>
              <w:t>publicos</w:t>
            </w:r>
            <w:proofErr w:type="spellEnd"/>
            <w:r w:rsidR="00F5031F" w:rsidRPr="00737028">
              <w:rPr>
                <w:rFonts w:ascii="Palatino Linotype" w:eastAsia="Times New Roman" w:hAnsi="Palatino Linotype" w:cs="Arial"/>
                <w:i/>
                <w:sz w:val="20"/>
                <w:szCs w:val="20"/>
                <w:lang w:val="es-ES" w:eastAsia="es-ES"/>
              </w:rPr>
              <w:t xml:space="preserve"> de la </w:t>
            </w:r>
            <w:proofErr w:type="spellStart"/>
            <w:r w:rsidR="00F5031F" w:rsidRPr="00737028">
              <w:rPr>
                <w:rFonts w:ascii="Palatino Linotype" w:eastAsia="Times New Roman" w:hAnsi="Palatino Linotype" w:cs="Arial"/>
                <w:i/>
                <w:sz w:val="20"/>
                <w:szCs w:val="20"/>
                <w:lang w:val="es-ES" w:eastAsia="es-ES"/>
              </w:rPr>
              <w:t>administracion</w:t>
            </w:r>
            <w:proofErr w:type="spellEnd"/>
            <w:r w:rsidR="00F5031F" w:rsidRPr="00737028">
              <w:rPr>
                <w:rFonts w:ascii="Palatino Linotype" w:eastAsia="Times New Roman" w:hAnsi="Palatino Linotype" w:cs="Arial"/>
                <w:i/>
                <w:sz w:val="20"/>
                <w:szCs w:val="20"/>
                <w:lang w:val="es-ES" w:eastAsia="es-ES"/>
              </w:rPr>
              <w:t xml:space="preserve"> actual 2019-2021. Esta </w:t>
            </w:r>
            <w:proofErr w:type="spellStart"/>
            <w:r w:rsidR="00F5031F" w:rsidRPr="00737028">
              <w:rPr>
                <w:rFonts w:ascii="Palatino Linotype" w:eastAsia="Times New Roman" w:hAnsi="Palatino Linotype" w:cs="Arial"/>
                <w:i/>
                <w:sz w:val="20"/>
                <w:szCs w:val="20"/>
                <w:lang w:val="es-ES" w:eastAsia="es-ES"/>
              </w:rPr>
              <w:t>sera</w:t>
            </w:r>
            <w:proofErr w:type="spellEnd"/>
            <w:r w:rsidR="00F5031F" w:rsidRPr="00737028">
              <w:rPr>
                <w:rFonts w:ascii="Palatino Linotype" w:eastAsia="Times New Roman" w:hAnsi="Palatino Linotype" w:cs="Arial"/>
                <w:i/>
                <w:sz w:val="20"/>
                <w:szCs w:val="20"/>
                <w:lang w:val="es-ES" w:eastAsia="es-ES"/>
              </w:rPr>
              <w:t xml:space="preserve"> mi primer solicitud de información, esperando contar con tan favorable respuesta pronta y expedita </w:t>
            </w:r>
            <w:proofErr w:type="spellStart"/>
            <w:r w:rsidR="00F5031F" w:rsidRPr="00737028">
              <w:rPr>
                <w:rFonts w:ascii="Palatino Linotype" w:eastAsia="Times New Roman" w:hAnsi="Palatino Linotype" w:cs="Arial"/>
                <w:i/>
                <w:sz w:val="20"/>
                <w:szCs w:val="20"/>
                <w:lang w:val="es-ES" w:eastAsia="es-ES"/>
              </w:rPr>
              <w:t>jaja</w:t>
            </w:r>
            <w:proofErr w:type="spellEnd"/>
            <w:r w:rsidR="00F5031F" w:rsidRPr="00737028">
              <w:rPr>
                <w:rFonts w:ascii="Palatino Linotype" w:eastAsia="Times New Roman" w:hAnsi="Palatino Linotype" w:cs="Arial"/>
                <w:i/>
                <w:sz w:val="20"/>
                <w:szCs w:val="20"/>
                <w:lang w:val="es-ES" w:eastAsia="es-ES"/>
              </w:rPr>
              <w:t xml:space="preserve"> saludos a todos</w:t>
            </w:r>
            <w:proofErr w:type="gramStart"/>
            <w:r w:rsidR="00F5031F" w:rsidRPr="00737028">
              <w:rPr>
                <w:rFonts w:ascii="Palatino Linotype" w:eastAsia="Times New Roman" w:hAnsi="Palatino Linotype" w:cs="Arial"/>
                <w:i/>
                <w:sz w:val="20"/>
                <w:szCs w:val="20"/>
                <w:lang w:val="es-ES" w:eastAsia="es-ES"/>
              </w:rPr>
              <w:t>!</w:t>
            </w:r>
            <w:proofErr w:type="gramEnd"/>
            <w:r w:rsidR="00F5031F" w:rsidRPr="00737028">
              <w:rPr>
                <w:rFonts w:ascii="Palatino Linotype" w:eastAsia="Times New Roman" w:hAnsi="Palatino Linotype" w:cs="Arial"/>
                <w:i/>
                <w:sz w:val="20"/>
                <w:szCs w:val="20"/>
                <w:lang w:val="es-ES" w:eastAsia="es-ES"/>
              </w:rPr>
              <w:t xml:space="preserve"> Ya lo </w:t>
            </w:r>
            <w:proofErr w:type="spellStart"/>
            <w:r w:rsidR="00F5031F" w:rsidRPr="00737028">
              <w:rPr>
                <w:rFonts w:ascii="Palatino Linotype" w:eastAsia="Times New Roman" w:hAnsi="Palatino Linotype" w:cs="Arial"/>
                <w:i/>
                <w:sz w:val="20"/>
                <w:szCs w:val="20"/>
                <w:lang w:val="es-ES" w:eastAsia="es-ES"/>
              </w:rPr>
              <w:t>habia</w:t>
            </w:r>
            <w:proofErr w:type="spellEnd"/>
            <w:r w:rsidR="00F5031F" w:rsidRPr="00737028">
              <w:rPr>
                <w:rFonts w:ascii="Palatino Linotype" w:eastAsia="Times New Roman" w:hAnsi="Palatino Linotype" w:cs="Arial"/>
                <w:i/>
                <w:sz w:val="20"/>
                <w:szCs w:val="20"/>
                <w:lang w:val="es-ES" w:eastAsia="es-ES"/>
              </w:rPr>
              <w:t xml:space="preserve"> solicitado con anterioridad pero me ganaron los </w:t>
            </w:r>
            <w:proofErr w:type="spellStart"/>
            <w:r w:rsidR="00F5031F" w:rsidRPr="00737028">
              <w:rPr>
                <w:rFonts w:ascii="Palatino Linotype" w:eastAsia="Times New Roman" w:hAnsi="Palatino Linotype" w:cs="Arial"/>
                <w:i/>
                <w:sz w:val="20"/>
                <w:szCs w:val="20"/>
                <w:lang w:val="es-ES" w:eastAsia="es-ES"/>
              </w:rPr>
              <w:t>terminos</w:t>
            </w:r>
            <w:proofErr w:type="spellEnd"/>
            <w:r w:rsidR="00F5031F" w:rsidRPr="00737028">
              <w:rPr>
                <w:rFonts w:ascii="Palatino Linotype" w:eastAsia="Times New Roman" w:hAnsi="Palatino Linotype" w:cs="Arial"/>
                <w:i/>
                <w:sz w:val="20"/>
                <w:szCs w:val="20"/>
                <w:lang w:val="es-ES" w:eastAsia="es-ES"/>
              </w:rPr>
              <w:t xml:space="preserve"> y no pude solicitar un recurso porque no me dieron respuesta, ahora si soy claro lo requiero de todo ese personal antes mencionado de la presente </w:t>
            </w:r>
            <w:proofErr w:type="spellStart"/>
            <w:r w:rsidR="00F5031F" w:rsidRPr="00737028">
              <w:rPr>
                <w:rFonts w:ascii="Palatino Linotype" w:eastAsia="Times New Roman" w:hAnsi="Palatino Linotype" w:cs="Arial"/>
                <w:i/>
                <w:sz w:val="20"/>
                <w:szCs w:val="20"/>
                <w:lang w:val="es-ES" w:eastAsia="es-ES"/>
              </w:rPr>
              <w:t>administracion</w:t>
            </w:r>
            <w:proofErr w:type="spellEnd"/>
            <w:r w:rsidR="00F5031F" w:rsidRPr="00737028">
              <w:rPr>
                <w:rFonts w:ascii="Palatino Linotype" w:eastAsia="Times New Roman" w:hAnsi="Palatino Linotype" w:cs="Arial"/>
                <w:i/>
                <w:sz w:val="20"/>
                <w:szCs w:val="20"/>
                <w:lang w:val="es-ES" w:eastAsia="es-ES"/>
              </w:rPr>
              <w:t xml:space="preserve"> del ayuntamiento de </w:t>
            </w:r>
            <w:proofErr w:type="spellStart"/>
            <w:r w:rsidR="00F5031F" w:rsidRPr="00737028">
              <w:rPr>
                <w:rFonts w:ascii="Palatino Linotype" w:eastAsia="Times New Roman" w:hAnsi="Palatino Linotype" w:cs="Arial"/>
                <w:i/>
                <w:sz w:val="20"/>
                <w:szCs w:val="20"/>
                <w:lang w:val="es-ES" w:eastAsia="es-ES"/>
              </w:rPr>
              <w:t>chicoloapan</w:t>
            </w:r>
            <w:proofErr w:type="spellEnd"/>
            <w:r w:rsidR="00F5031F" w:rsidRPr="00737028">
              <w:rPr>
                <w:rFonts w:ascii="Palatino Linotype" w:eastAsia="Times New Roman" w:hAnsi="Palatino Linotype" w:cs="Arial"/>
                <w:i/>
                <w:sz w:val="20"/>
                <w:szCs w:val="20"/>
                <w:lang w:val="es-ES" w:eastAsia="es-ES"/>
              </w:rPr>
              <w:t>.</w:t>
            </w:r>
            <w:r w:rsidRPr="00737028">
              <w:rPr>
                <w:rFonts w:ascii="Palatino Linotype" w:eastAsia="Times New Roman" w:hAnsi="Palatino Linotype" w:cs="Arial"/>
                <w:i/>
                <w:sz w:val="20"/>
                <w:szCs w:val="20"/>
                <w:lang w:val="es-ES" w:eastAsia="es-ES"/>
              </w:rPr>
              <w:t>”</w:t>
            </w:r>
          </w:p>
        </w:tc>
      </w:tr>
    </w:tbl>
    <w:p w:rsidR="00197B47" w:rsidRPr="00737028" w:rsidRDefault="00197B47" w:rsidP="004D4541">
      <w:pPr>
        <w:tabs>
          <w:tab w:val="left" w:pos="426"/>
        </w:tabs>
        <w:spacing w:before="100" w:beforeAutospacing="1" w:after="100" w:afterAutospacing="1" w:line="360" w:lineRule="auto"/>
        <w:contextualSpacing/>
        <w:jc w:val="both"/>
        <w:rPr>
          <w:rFonts w:ascii="Palatino Linotype" w:eastAsia="Times New Roman" w:hAnsi="Palatino Linotype" w:cs="Times New Roman"/>
          <w:b/>
          <w:sz w:val="28"/>
          <w:szCs w:val="28"/>
          <w:lang w:eastAsia="es-ES"/>
        </w:rPr>
      </w:pPr>
    </w:p>
    <w:p w:rsidR="00340684" w:rsidRPr="00737028" w:rsidRDefault="00C86037" w:rsidP="004D4541">
      <w:pPr>
        <w:tabs>
          <w:tab w:val="left" w:pos="426"/>
        </w:tabs>
        <w:spacing w:before="100" w:beforeAutospacing="1" w:after="100" w:afterAutospacing="1" w:line="360" w:lineRule="auto"/>
        <w:contextualSpacing/>
        <w:jc w:val="both"/>
        <w:rPr>
          <w:rFonts w:ascii="Palatino Linotype" w:hAnsi="Palatino Linotype" w:cs="Arial"/>
          <w:sz w:val="24"/>
          <w:szCs w:val="24"/>
          <w:lang w:val="es-ES_tradnl"/>
        </w:rPr>
      </w:pPr>
      <w:r w:rsidRPr="00737028">
        <w:rPr>
          <w:rFonts w:ascii="Palatino Linotype" w:eastAsia="Times New Roman" w:hAnsi="Palatino Linotype" w:cs="Times New Roman"/>
          <w:b/>
          <w:sz w:val="28"/>
          <w:szCs w:val="28"/>
          <w:lang w:eastAsia="es-ES"/>
        </w:rPr>
        <w:t>II.</w:t>
      </w:r>
      <w:r w:rsidRPr="00737028">
        <w:rPr>
          <w:rFonts w:ascii="Palatino Linotype" w:eastAsia="Times New Roman" w:hAnsi="Palatino Linotype" w:cs="Times New Roman"/>
          <w:sz w:val="28"/>
          <w:szCs w:val="28"/>
          <w:lang w:eastAsia="es-ES"/>
        </w:rPr>
        <w:t xml:space="preserve"> </w:t>
      </w:r>
      <w:r w:rsidR="00AC576A" w:rsidRPr="00737028">
        <w:rPr>
          <w:rFonts w:ascii="Palatino Linotype" w:hAnsi="Palatino Linotype"/>
          <w:sz w:val="24"/>
          <w:szCs w:val="24"/>
        </w:rPr>
        <w:t xml:space="preserve">De las constancias que obran en </w:t>
      </w:r>
      <w:r w:rsidR="00AC576A" w:rsidRPr="00737028">
        <w:rPr>
          <w:rFonts w:ascii="Palatino Linotype" w:hAnsi="Palatino Linotype"/>
          <w:b/>
          <w:sz w:val="24"/>
          <w:szCs w:val="24"/>
        </w:rPr>
        <w:t xml:space="preserve">EL </w:t>
      </w:r>
      <w:proofErr w:type="spellStart"/>
      <w:r w:rsidR="00AC576A" w:rsidRPr="00737028">
        <w:rPr>
          <w:rFonts w:ascii="Palatino Linotype" w:hAnsi="Palatino Linotype"/>
          <w:b/>
          <w:sz w:val="24"/>
          <w:szCs w:val="24"/>
        </w:rPr>
        <w:t>SAIMEX</w:t>
      </w:r>
      <w:proofErr w:type="spellEnd"/>
      <w:r w:rsidR="00AC576A" w:rsidRPr="00737028">
        <w:rPr>
          <w:rFonts w:ascii="Palatino Linotype" w:hAnsi="Palatino Linotype"/>
          <w:b/>
          <w:sz w:val="24"/>
          <w:szCs w:val="24"/>
        </w:rPr>
        <w:t>,</w:t>
      </w:r>
      <w:r w:rsidR="00AC576A" w:rsidRPr="00737028">
        <w:rPr>
          <w:rFonts w:ascii="Palatino Linotype" w:hAnsi="Palatino Linotype"/>
          <w:sz w:val="24"/>
          <w:szCs w:val="24"/>
        </w:rPr>
        <w:t xml:space="preserve"> se advierte que en fecha </w:t>
      </w:r>
      <w:r w:rsidR="00F5031F" w:rsidRPr="00737028">
        <w:rPr>
          <w:rFonts w:ascii="Palatino Linotype" w:hAnsi="Palatino Linotype"/>
          <w:sz w:val="24"/>
          <w:szCs w:val="24"/>
        </w:rPr>
        <w:t>siete</w:t>
      </w:r>
      <w:r w:rsidR="004D4541" w:rsidRPr="00737028">
        <w:rPr>
          <w:rFonts w:ascii="Palatino Linotype" w:hAnsi="Palatino Linotype"/>
          <w:sz w:val="24"/>
          <w:szCs w:val="24"/>
        </w:rPr>
        <w:t xml:space="preserve"> de</w:t>
      </w:r>
      <w:r w:rsidR="00BD79F2" w:rsidRPr="00737028">
        <w:rPr>
          <w:rFonts w:ascii="Palatino Linotype" w:hAnsi="Palatino Linotype"/>
          <w:sz w:val="24"/>
          <w:szCs w:val="24"/>
        </w:rPr>
        <w:t xml:space="preserve"> </w:t>
      </w:r>
      <w:r w:rsidR="00F5031F" w:rsidRPr="00737028">
        <w:rPr>
          <w:rFonts w:ascii="Palatino Linotype" w:hAnsi="Palatino Linotype"/>
          <w:sz w:val="24"/>
          <w:szCs w:val="24"/>
        </w:rPr>
        <w:t>octubre</w:t>
      </w:r>
      <w:r w:rsidR="00BD79F2" w:rsidRPr="00737028">
        <w:rPr>
          <w:rFonts w:ascii="Palatino Linotype" w:hAnsi="Palatino Linotype"/>
          <w:sz w:val="24"/>
          <w:szCs w:val="24"/>
        </w:rPr>
        <w:t xml:space="preserve"> de dos mil diecinueve</w:t>
      </w:r>
      <w:r w:rsidR="00AC576A" w:rsidRPr="00737028">
        <w:rPr>
          <w:rFonts w:ascii="Palatino Linotype" w:hAnsi="Palatino Linotype"/>
          <w:sz w:val="24"/>
          <w:szCs w:val="24"/>
        </w:rPr>
        <w:t xml:space="preserve">, </w:t>
      </w:r>
      <w:r w:rsidR="00293816" w:rsidRPr="00737028">
        <w:rPr>
          <w:rFonts w:ascii="Palatino Linotype" w:hAnsi="Palatino Linotype"/>
          <w:b/>
          <w:sz w:val="24"/>
          <w:szCs w:val="24"/>
        </w:rPr>
        <w:t>EL</w:t>
      </w:r>
      <w:r w:rsidR="00293816" w:rsidRPr="00737028">
        <w:rPr>
          <w:rFonts w:ascii="Palatino Linotype" w:hAnsi="Palatino Linotype"/>
          <w:sz w:val="24"/>
          <w:szCs w:val="24"/>
        </w:rPr>
        <w:t xml:space="preserve"> </w:t>
      </w:r>
      <w:r w:rsidR="00AC576A" w:rsidRPr="00737028">
        <w:rPr>
          <w:rFonts w:ascii="Palatino Linotype" w:hAnsi="Palatino Linotype" w:cs="Arial"/>
          <w:b/>
          <w:sz w:val="24"/>
          <w:szCs w:val="24"/>
          <w:lang w:val="es-ES_tradnl"/>
        </w:rPr>
        <w:t>SUJETO OBLIGADO</w:t>
      </w:r>
      <w:r w:rsidR="00BE2D6E" w:rsidRPr="00737028">
        <w:rPr>
          <w:rFonts w:ascii="Palatino Linotype" w:hAnsi="Palatino Linotype" w:cs="Arial"/>
          <w:sz w:val="24"/>
          <w:szCs w:val="24"/>
          <w:lang w:val="es-ES_tradnl"/>
        </w:rPr>
        <w:t xml:space="preserve"> dio respuesta a la solicitud</w:t>
      </w:r>
      <w:r w:rsidR="00AC576A" w:rsidRPr="00737028">
        <w:rPr>
          <w:rFonts w:ascii="Palatino Linotype" w:hAnsi="Palatino Linotype" w:cs="Arial"/>
          <w:sz w:val="24"/>
          <w:szCs w:val="24"/>
          <w:lang w:val="es-ES_tradnl"/>
        </w:rPr>
        <w:t xml:space="preserve"> de información,</w:t>
      </w:r>
      <w:r w:rsidR="00197B47" w:rsidRPr="00737028">
        <w:rPr>
          <w:rFonts w:ascii="Palatino Linotype" w:hAnsi="Palatino Linotype" w:cs="Arial"/>
          <w:sz w:val="24"/>
          <w:szCs w:val="24"/>
          <w:lang w:val="es-ES_tradnl"/>
        </w:rPr>
        <w:t xml:space="preserve"> en los siguientes términos:</w:t>
      </w:r>
    </w:p>
    <w:p w:rsidR="00F5031F" w:rsidRPr="00737028" w:rsidRDefault="00197B47" w:rsidP="00F5031F">
      <w:pPr>
        <w:tabs>
          <w:tab w:val="left" w:pos="426"/>
        </w:tabs>
        <w:spacing w:after="0" w:line="276" w:lineRule="auto"/>
        <w:ind w:left="851" w:right="618"/>
        <w:contextualSpacing/>
        <w:jc w:val="right"/>
        <w:rPr>
          <w:rFonts w:ascii="Palatino Linotype" w:hAnsi="Palatino Linotype" w:cs="Arial"/>
          <w:i/>
          <w:lang w:val="es-ES_tradnl"/>
        </w:rPr>
      </w:pPr>
      <w:r w:rsidRPr="00737028">
        <w:rPr>
          <w:rFonts w:ascii="Palatino Linotype" w:hAnsi="Palatino Linotype" w:cs="Arial"/>
          <w:i/>
          <w:lang w:val="es-ES_tradnl"/>
        </w:rPr>
        <w:t>“</w:t>
      </w:r>
      <w:r w:rsidR="00F5031F" w:rsidRPr="00737028">
        <w:rPr>
          <w:rFonts w:ascii="Palatino Linotype" w:hAnsi="Palatino Linotype" w:cs="Arial"/>
          <w:i/>
          <w:lang w:val="es-ES_tradnl"/>
        </w:rPr>
        <w:t>Folio de la solicitud: 00234/</w:t>
      </w:r>
      <w:proofErr w:type="spellStart"/>
      <w:r w:rsidR="00F5031F" w:rsidRPr="00737028">
        <w:rPr>
          <w:rFonts w:ascii="Palatino Linotype" w:hAnsi="Palatino Linotype" w:cs="Arial"/>
          <w:i/>
          <w:lang w:val="es-ES_tradnl"/>
        </w:rPr>
        <w:t>CHICOLOA</w:t>
      </w:r>
      <w:proofErr w:type="spellEnd"/>
      <w:r w:rsidR="00F5031F" w:rsidRPr="00737028">
        <w:rPr>
          <w:rFonts w:ascii="Palatino Linotype" w:hAnsi="Palatino Linotype" w:cs="Arial"/>
          <w:i/>
          <w:lang w:val="es-ES_tradnl"/>
        </w:rPr>
        <w:t>/IP/2019</w:t>
      </w:r>
    </w:p>
    <w:p w:rsidR="00F5031F" w:rsidRPr="00737028" w:rsidRDefault="00F5031F" w:rsidP="00F5031F">
      <w:pPr>
        <w:tabs>
          <w:tab w:val="left" w:pos="426"/>
        </w:tabs>
        <w:spacing w:after="0" w:line="276" w:lineRule="auto"/>
        <w:ind w:left="851" w:right="618"/>
        <w:contextualSpacing/>
        <w:jc w:val="both"/>
        <w:rPr>
          <w:rFonts w:ascii="Palatino Linotype" w:hAnsi="Palatino Linotype" w:cs="Arial"/>
          <w:i/>
          <w:lang w:val="es-ES_tradnl"/>
        </w:rPr>
      </w:pPr>
      <w:r w:rsidRPr="00737028">
        <w:rPr>
          <w:rFonts w:ascii="Palatino Linotype" w:hAnsi="Palatino Linotype" w:cs="Arial"/>
          <w:i/>
          <w:lang w:val="es-ES_tradnl"/>
        </w:rPr>
        <w:t>Conforme a la Ley de Información y Transparencia del Estado de México y Municipios, articulo 158 le solicitamos respetuosamente acudir al área de Recursos Humanos para atender su solicitud de información, en consulta directa.</w:t>
      </w:r>
    </w:p>
    <w:p w:rsidR="00F5031F" w:rsidRPr="00737028" w:rsidRDefault="00F5031F" w:rsidP="00F5031F">
      <w:pPr>
        <w:tabs>
          <w:tab w:val="left" w:pos="426"/>
        </w:tabs>
        <w:spacing w:after="0" w:line="276" w:lineRule="auto"/>
        <w:ind w:left="851" w:right="618"/>
        <w:contextualSpacing/>
        <w:jc w:val="both"/>
        <w:rPr>
          <w:rFonts w:ascii="Palatino Linotype" w:hAnsi="Palatino Linotype" w:cs="Arial"/>
          <w:i/>
          <w:lang w:val="es-ES_tradnl"/>
        </w:rPr>
      </w:pPr>
      <w:r w:rsidRPr="00737028">
        <w:rPr>
          <w:rFonts w:ascii="Palatino Linotype" w:hAnsi="Palatino Linotype" w:cs="Arial"/>
          <w:i/>
          <w:lang w:val="es-ES_tradnl"/>
        </w:rPr>
        <w:t>ATENTAMENTE</w:t>
      </w:r>
    </w:p>
    <w:p w:rsidR="00197B47" w:rsidRPr="00737028" w:rsidRDefault="00F5031F" w:rsidP="00F5031F">
      <w:pPr>
        <w:tabs>
          <w:tab w:val="left" w:pos="426"/>
        </w:tabs>
        <w:spacing w:after="0" w:line="276" w:lineRule="auto"/>
        <w:ind w:left="851" w:right="618"/>
        <w:contextualSpacing/>
        <w:jc w:val="both"/>
        <w:rPr>
          <w:rFonts w:ascii="Palatino Linotype" w:hAnsi="Palatino Linotype" w:cs="Arial"/>
          <w:i/>
          <w:lang w:val="es-ES_tradnl"/>
        </w:rPr>
      </w:pPr>
      <w:r w:rsidRPr="00737028">
        <w:rPr>
          <w:rFonts w:ascii="Palatino Linotype" w:hAnsi="Palatino Linotype" w:cs="Arial"/>
          <w:i/>
          <w:lang w:val="es-ES_tradnl"/>
        </w:rPr>
        <w:t xml:space="preserve">M. EN </w:t>
      </w:r>
      <w:proofErr w:type="spellStart"/>
      <w:r w:rsidRPr="00737028">
        <w:rPr>
          <w:rFonts w:ascii="Palatino Linotype" w:hAnsi="Palatino Linotype" w:cs="Arial"/>
          <w:i/>
          <w:lang w:val="es-ES_tradnl"/>
        </w:rPr>
        <w:t>P.J</w:t>
      </w:r>
      <w:proofErr w:type="spellEnd"/>
      <w:r w:rsidRPr="00737028">
        <w:rPr>
          <w:rFonts w:ascii="Palatino Linotype" w:hAnsi="Palatino Linotype" w:cs="Arial"/>
          <w:i/>
          <w:lang w:val="es-ES_tradnl"/>
        </w:rPr>
        <w:t xml:space="preserve">. </w:t>
      </w:r>
      <w:proofErr w:type="spellStart"/>
      <w:r w:rsidRPr="00737028">
        <w:rPr>
          <w:rFonts w:ascii="Palatino Linotype" w:hAnsi="Palatino Linotype" w:cs="Arial"/>
          <w:i/>
          <w:lang w:val="es-ES_tradnl"/>
        </w:rPr>
        <w:t>YANETT</w:t>
      </w:r>
      <w:proofErr w:type="spellEnd"/>
      <w:r w:rsidRPr="00737028">
        <w:rPr>
          <w:rFonts w:ascii="Palatino Linotype" w:hAnsi="Palatino Linotype" w:cs="Arial"/>
          <w:i/>
          <w:lang w:val="es-ES_tradnl"/>
        </w:rPr>
        <w:t xml:space="preserve"> MARIBEL SOTO </w:t>
      </w:r>
      <w:proofErr w:type="spellStart"/>
      <w:r w:rsidRPr="00737028">
        <w:rPr>
          <w:rFonts w:ascii="Palatino Linotype" w:hAnsi="Palatino Linotype" w:cs="Arial"/>
          <w:i/>
          <w:lang w:val="es-ES_tradnl"/>
        </w:rPr>
        <w:t>DIAZ</w:t>
      </w:r>
      <w:proofErr w:type="spellEnd"/>
      <w:r w:rsidR="00197B47" w:rsidRPr="00737028">
        <w:rPr>
          <w:rFonts w:ascii="Palatino Linotype" w:hAnsi="Palatino Linotype" w:cs="Arial"/>
          <w:i/>
          <w:lang w:val="es-ES_tradnl"/>
        </w:rPr>
        <w:t>”</w:t>
      </w:r>
    </w:p>
    <w:p w:rsidR="00197B47" w:rsidRPr="00737028" w:rsidRDefault="00197B47" w:rsidP="008E2795">
      <w:pPr>
        <w:spacing w:after="0" w:line="276" w:lineRule="auto"/>
        <w:jc w:val="both"/>
        <w:rPr>
          <w:rFonts w:ascii="Palatino Linotype" w:eastAsia="Times New Roman" w:hAnsi="Palatino Linotype" w:cs="Arial"/>
          <w:i/>
          <w:lang w:val="es-ES" w:eastAsia="es-ES"/>
        </w:rPr>
      </w:pPr>
    </w:p>
    <w:p w:rsidR="00F5031F" w:rsidRPr="00737028" w:rsidRDefault="007F314D" w:rsidP="0087200A">
      <w:pPr>
        <w:spacing w:after="0" w:line="360" w:lineRule="auto"/>
        <w:jc w:val="both"/>
        <w:rPr>
          <w:rFonts w:ascii="Palatino Linotype" w:eastAsia="Times New Roman" w:hAnsi="Palatino Linotype" w:cs="Arial"/>
          <w:sz w:val="24"/>
          <w:szCs w:val="24"/>
          <w:lang w:val="es-ES" w:eastAsia="es-ES"/>
        </w:rPr>
      </w:pPr>
      <w:r w:rsidRPr="00737028">
        <w:rPr>
          <w:rFonts w:ascii="Palatino Linotype" w:eastAsia="Times New Roman" w:hAnsi="Palatino Linotype" w:cs="Arial"/>
          <w:b/>
          <w:sz w:val="28"/>
          <w:szCs w:val="28"/>
          <w:lang w:val="es-ES" w:eastAsia="es-ES"/>
        </w:rPr>
        <w:t>I</w:t>
      </w:r>
      <w:r w:rsidR="00197B47" w:rsidRPr="00737028">
        <w:rPr>
          <w:rFonts w:ascii="Palatino Linotype" w:eastAsia="Times New Roman" w:hAnsi="Palatino Linotype" w:cs="Arial"/>
          <w:b/>
          <w:sz w:val="28"/>
          <w:szCs w:val="28"/>
          <w:lang w:val="es-ES" w:eastAsia="es-ES"/>
        </w:rPr>
        <w:t>II</w:t>
      </w:r>
      <w:r w:rsidR="0027427A" w:rsidRPr="00737028">
        <w:rPr>
          <w:rFonts w:ascii="Palatino Linotype" w:eastAsia="Times New Roman" w:hAnsi="Palatino Linotype" w:cs="Arial"/>
          <w:b/>
          <w:sz w:val="28"/>
          <w:szCs w:val="28"/>
          <w:lang w:val="es-ES" w:eastAsia="es-ES"/>
        </w:rPr>
        <w:t xml:space="preserve">. </w:t>
      </w:r>
      <w:r w:rsidRPr="00737028">
        <w:rPr>
          <w:rFonts w:ascii="Palatino Linotype" w:eastAsia="Times New Roman" w:hAnsi="Palatino Linotype" w:cs="Times New Roman"/>
          <w:sz w:val="24"/>
          <w:szCs w:val="24"/>
          <w:lang w:val="es-ES" w:eastAsia="es-ES"/>
        </w:rPr>
        <w:t>Inconforme con la</w:t>
      </w:r>
      <w:r w:rsidR="0027427A" w:rsidRPr="00737028">
        <w:rPr>
          <w:rFonts w:ascii="Palatino Linotype" w:eastAsia="Times New Roman" w:hAnsi="Palatino Linotype" w:cs="Times New Roman"/>
          <w:sz w:val="24"/>
          <w:szCs w:val="24"/>
          <w:lang w:val="es-ES" w:eastAsia="es-ES"/>
        </w:rPr>
        <w:t xml:space="preserve"> </w:t>
      </w:r>
      <w:r w:rsidR="0027427A" w:rsidRPr="00737028">
        <w:rPr>
          <w:rFonts w:ascii="Palatino Linotype" w:eastAsia="Times New Roman" w:hAnsi="Palatino Linotype" w:cs="Arial"/>
          <w:sz w:val="24"/>
          <w:szCs w:val="24"/>
          <w:lang w:val="es-ES" w:eastAsia="es-ES"/>
        </w:rPr>
        <w:t xml:space="preserve">respuesta el </w:t>
      </w:r>
      <w:r w:rsidR="00F5031F" w:rsidRPr="00737028">
        <w:rPr>
          <w:rFonts w:ascii="Palatino Linotype" w:eastAsia="Times New Roman" w:hAnsi="Palatino Linotype" w:cs="Arial"/>
          <w:sz w:val="24"/>
          <w:szCs w:val="24"/>
          <w:lang w:val="es-ES" w:eastAsia="es-ES"/>
        </w:rPr>
        <w:t>catorce</w:t>
      </w:r>
      <w:r w:rsidR="00FC7C8B" w:rsidRPr="00737028">
        <w:rPr>
          <w:rFonts w:ascii="Palatino Linotype" w:eastAsia="Times New Roman" w:hAnsi="Palatino Linotype" w:cs="Arial"/>
          <w:sz w:val="24"/>
          <w:szCs w:val="24"/>
          <w:lang w:val="es-ES" w:eastAsia="es-ES"/>
        </w:rPr>
        <w:t xml:space="preserve"> </w:t>
      </w:r>
      <w:r w:rsidR="0027427A" w:rsidRPr="00737028">
        <w:rPr>
          <w:rFonts w:ascii="Palatino Linotype" w:eastAsia="Times New Roman" w:hAnsi="Palatino Linotype" w:cs="Arial"/>
          <w:sz w:val="24"/>
          <w:szCs w:val="24"/>
          <w:lang w:val="es-ES" w:eastAsia="es-ES"/>
        </w:rPr>
        <w:t xml:space="preserve">de </w:t>
      </w:r>
      <w:r w:rsidR="00D25B7D" w:rsidRPr="00737028">
        <w:rPr>
          <w:rFonts w:ascii="Palatino Linotype" w:eastAsia="Times New Roman" w:hAnsi="Palatino Linotype" w:cs="Arial"/>
          <w:sz w:val="24"/>
          <w:szCs w:val="24"/>
          <w:lang w:val="es-ES" w:eastAsia="es-ES"/>
        </w:rPr>
        <w:t>octubre</w:t>
      </w:r>
      <w:r w:rsidR="0027427A" w:rsidRPr="00737028">
        <w:rPr>
          <w:rFonts w:ascii="Palatino Linotype" w:eastAsia="Times New Roman" w:hAnsi="Palatino Linotype" w:cs="Arial"/>
          <w:sz w:val="24"/>
          <w:szCs w:val="24"/>
          <w:lang w:val="es-ES" w:eastAsia="es-ES"/>
        </w:rPr>
        <w:t xml:space="preserve"> de dos mil diecinueve</w:t>
      </w:r>
      <w:r w:rsidR="0075054E" w:rsidRPr="00737028">
        <w:rPr>
          <w:rFonts w:ascii="Palatino Linotype" w:eastAsia="Times New Roman" w:hAnsi="Palatino Linotype" w:cs="Arial"/>
          <w:sz w:val="24"/>
          <w:szCs w:val="24"/>
          <w:lang w:val="es-ES" w:eastAsia="es-ES"/>
        </w:rPr>
        <w:t xml:space="preserve">, </w:t>
      </w:r>
      <w:r w:rsidR="00340684" w:rsidRPr="00737028">
        <w:rPr>
          <w:rFonts w:ascii="Palatino Linotype" w:eastAsia="Times New Roman" w:hAnsi="Palatino Linotype" w:cs="Times New Roman"/>
          <w:b/>
          <w:sz w:val="24"/>
          <w:szCs w:val="24"/>
          <w:lang w:val="es-ES" w:eastAsia="es-ES"/>
        </w:rPr>
        <w:t>EL</w:t>
      </w:r>
      <w:r w:rsidR="0027427A" w:rsidRPr="00737028">
        <w:rPr>
          <w:rFonts w:ascii="Palatino Linotype" w:eastAsia="Times New Roman" w:hAnsi="Palatino Linotype" w:cs="Times New Roman"/>
          <w:b/>
          <w:sz w:val="24"/>
          <w:szCs w:val="24"/>
          <w:lang w:val="es-ES" w:eastAsia="es-ES"/>
        </w:rPr>
        <w:t xml:space="preserve"> RECURRENTE</w:t>
      </w:r>
      <w:r w:rsidR="0027427A" w:rsidRPr="00737028">
        <w:rPr>
          <w:rFonts w:ascii="Palatino Linotype" w:eastAsia="Times New Roman" w:hAnsi="Palatino Linotype" w:cs="Times New Roman"/>
          <w:sz w:val="24"/>
          <w:szCs w:val="24"/>
          <w:lang w:val="es-ES" w:eastAsia="es-ES"/>
        </w:rPr>
        <w:t xml:space="preserve"> interpuso </w:t>
      </w:r>
      <w:r w:rsidR="00895C64" w:rsidRPr="00737028">
        <w:rPr>
          <w:rFonts w:ascii="Palatino Linotype" w:eastAsia="Times New Roman" w:hAnsi="Palatino Linotype" w:cs="Times New Roman"/>
          <w:sz w:val="24"/>
          <w:szCs w:val="24"/>
          <w:lang w:val="es-ES" w:eastAsia="es-ES"/>
        </w:rPr>
        <w:t>el recurso</w:t>
      </w:r>
      <w:r w:rsidR="0027427A" w:rsidRPr="00737028">
        <w:rPr>
          <w:rFonts w:ascii="Palatino Linotype" w:eastAsia="Times New Roman" w:hAnsi="Palatino Linotype" w:cs="Times New Roman"/>
          <w:sz w:val="24"/>
          <w:szCs w:val="24"/>
          <w:lang w:val="es-ES" w:eastAsia="es-ES"/>
        </w:rPr>
        <w:t xml:space="preserve"> de revisión objeto del presente estudio, </w:t>
      </w:r>
      <w:r w:rsidR="00174903" w:rsidRPr="00737028">
        <w:rPr>
          <w:rFonts w:ascii="Palatino Linotype" w:eastAsia="Times New Roman" w:hAnsi="Palatino Linotype" w:cs="Times New Roman"/>
          <w:sz w:val="24"/>
          <w:szCs w:val="24"/>
          <w:lang w:val="es-ES" w:eastAsia="es-ES"/>
        </w:rPr>
        <w:t xml:space="preserve">y se le asignó </w:t>
      </w:r>
      <w:r w:rsidR="0087200A" w:rsidRPr="00737028">
        <w:rPr>
          <w:rFonts w:ascii="Palatino Linotype" w:eastAsia="Times New Roman" w:hAnsi="Palatino Linotype" w:cs="Times New Roman"/>
          <w:sz w:val="24"/>
          <w:szCs w:val="24"/>
          <w:lang w:val="es-ES" w:eastAsia="es-ES"/>
        </w:rPr>
        <w:t>el</w:t>
      </w:r>
      <w:r w:rsidR="00174903" w:rsidRPr="00737028">
        <w:rPr>
          <w:rFonts w:ascii="Palatino Linotype" w:eastAsia="Times New Roman" w:hAnsi="Palatino Linotype" w:cs="Times New Roman"/>
          <w:sz w:val="24"/>
          <w:szCs w:val="24"/>
          <w:lang w:val="es-ES" w:eastAsia="es-ES"/>
        </w:rPr>
        <w:t xml:space="preserve"> número </w:t>
      </w:r>
      <w:r w:rsidR="0027427A" w:rsidRPr="00737028">
        <w:rPr>
          <w:rFonts w:ascii="Palatino Linotype" w:eastAsia="Times New Roman" w:hAnsi="Palatino Linotype" w:cs="Times New Roman"/>
          <w:sz w:val="24"/>
          <w:szCs w:val="24"/>
          <w:lang w:val="es-ES" w:eastAsia="es-ES"/>
        </w:rPr>
        <w:t>de expediente</w:t>
      </w:r>
      <w:r w:rsidR="00340684" w:rsidRPr="00737028">
        <w:rPr>
          <w:rFonts w:ascii="Palatino Linotype" w:eastAsia="Times New Roman" w:hAnsi="Palatino Linotype" w:cs="Times New Roman"/>
          <w:sz w:val="24"/>
          <w:szCs w:val="24"/>
          <w:lang w:val="es-ES" w:eastAsia="es-ES"/>
        </w:rPr>
        <w:t xml:space="preserve"> </w:t>
      </w:r>
      <w:r w:rsidR="003535C4" w:rsidRPr="00737028">
        <w:rPr>
          <w:rFonts w:ascii="Palatino Linotype" w:eastAsia="Times New Roman" w:hAnsi="Palatino Linotype" w:cs="Times New Roman"/>
          <w:b/>
          <w:lang w:val="es-ES" w:eastAsia="es-ES"/>
        </w:rPr>
        <w:t>0</w:t>
      </w:r>
      <w:r w:rsidR="00EE6D51" w:rsidRPr="00737028">
        <w:rPr>
          <w:rFonts w:ascii="Palatino Linotype" w:eastAsia="Times New Roman" w:hAnsi="Palatino Linotype" w:cs="Times New Roman"/>
          <w:b/>
          <w:lang w:val="es-ES" w:eastAsia="es-ES"/>
        </w:rPr>
        <w:t>7</w:t>
      </w:r>
      <w:r w:rsidR="00F5031F" w:rsidRPr="00737028">
        <w:rPr>
          <w:rFonts w:ascii="Palatino Linotype" w:eastAsia="Times New Roman" w:hAnsi="Palatino Linotype" w:cs="Times New Roman"/>
          <w:b/>
          <w:lang w:val="es-ES" w:eastAsia="es-ES"/>
        </w:rPr>
        <w:t>997</w:t>
      </w:r>
      <w:r w:rsidR="003535C4" w:rsidRPr="00737028">
        <w:rPr>
          <w:rFonts w:ascii="Palatino Linotype" w:eastAsia="Times New Roman" w:hAnsi="Palatino Linotype" w:cs="Times New Roman"/>
          <w:b/>
          <w:lang w:val="es-ES" w:eastAsia="es-ES"/>
        </w:rPr>
        <w:t>/</w:t>
      </w:r>
      <w:proofErr w:type="spellStart"/>
      <w:r w:rsidR="003535C4" w:rsidRPr="00737028">
        <w:rPr>
          <w:rFonts w:ascii="Palatino Linotype" w:eastAsia="Times New Roman" w:hAnsi="Palatino Linotype" w:cs="Times New Roman"/>
          <w:b/>
          <w:lang w:val="es-ES" w:eastAsia="es-ES"/>
        </w:rPr>
        <w:t>INFOEM</w:t>
      </w:r>
      <w:proofErr w:type="spellEnd"/>
      <w:r w:rsidR="003535C4" w:rsidRPr="00737028">
        <w:rPr>
          <w:rFonts w:ascii="Palatino Linotype" w:eastAsia="Times New Roman" w:hAnsi="Palatino Linotype" w:cs="Times New Roman"/>
          <w:b/>
          <w:lang w:val="es-ES" w:eastAsia="es-ES"/>
        </w:rPr>
        <w:t>/IP/</w:t>
      </w:r>
      <w:proofErr w:type="spellStart"/>
      <w:r w:rsidR="003535C4" w:rsidRPr="00737028">
        <w:rPr>
          <w:rFonts w:ascii="Palatino Linotype" w:eastAsia="Times New Roman" w:hAnsi="Palatino Linotype" w:cs="Times New Roman"/>
          <w:b/>
          <w:lang w:val="es-ES" w:eastAsia="es-ES"/>
        </w:rPr>
        <w:t>RR</w:t>
      </w:r>
      <w:proofErr w:type="spellEnd"/>
      <w:r w:rsidR="003535C4" w:rsidRPr="00737028">
        <w:rPr>
          <w:rFonts w:ascii="Palatino Linotype" w:eastAsia="Times New Roman" w:hAnsi="Palatino Linotype" w:cs="Times New Roman"/>
          <w:b/>
          <w:lang w:val="es-ES" w:eastAsia="es-ES"/>
        </w:rPr>
        <w:t xml:space="preserve">/2019, </w:t>
      </w:r>
      <w:r w:rsidR="0087200A" w:rsidRPr="00737028">
        <w:rPr>
          <w:rFonts w:ascii="Palatino Linotype" w:eastAsia="Times New Roman" w:hAnsi="Palatino Linotype" w:cs="Arial"/>
          <w:sz w:val="24"/>
          <w:szCs w:val="24"/>
          <w:lang w:val="es-ES" w:eastAsia="es-ES"/>
        </w:rPr>
        <w:t xml:space="preserve">en </w:t>
      </w:r>
      <w:r w:rsidR="00197B47" w:rsidRPr="00737028">
        <w:rPr>
          <w:rFonts w:ascii="Palatino Linotype" w:eastAsia="Times New Roman" w:hAnsi="Palatino Linotype" w:cs="Arial"/>
          <w:sz w:val="24"/>
          <w:szCs w:val="24"/>
          <w:lang w:val="es-ES" w:eastAsia="es-ES"/>
        </w:rPr>
        <w:t>el</w:t>
      </w:r>
      <w:r w:rsidR="0087200A" w:rsidRPr="00737028">
        <w:rPr>
          <w:rFonts w:ascii="Palatino Linotype" w:eastAsia="Times New Roman" w:hAnsi="Palatino Linotype" w:cs="Arial"/>
          <w:sz w:val="24"/>
          <w:szCs w:val="24"/>
          <w:lang w:val="es-ES" w:eastAsia="es-ES"/>
        </w:rPr>
        <w:t xml:space="preserve">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984"/>
        <w:gridCol w:w="3131"/>
        <w:gridCol w:w="2713"/>
      </w:tblGrid>
      <w:tr w:rsidR="0087200A" w:rsidRPr="00737028" w:rsidTr="00B256A5">
        <w:trPr>
          <w:jc w:val="center"/>
        </w:trPr>
        <w:tc>
          <w:tcPr>
            <w:tcW w:w="2689" w:type="dxa"/>
            <w:shd w:val="clear" w:color="auto" w:fill="000000" w:themeFill="text1"/>
            <w:vAlign w:val="center"/>
          </w:tcPr>
          <w:p w:rsidR="0087200A" w:rsidRPr="00737028" w:rsidRDefault="0087200A" w:rsidP="00B256A5">
            <w:pPr>
              <w:jc w:val="center"/>
              <w:rPr>
                <w:rFonts w:ascii="Palatino Linotype" w:hAnsi="Palatino Linotype"/>
                <w:b/>
                <w:sz w:val="24"/>
                <w:szCs w:val="24"/>
              </w:rPr>
            </w:pPr>
            <w:r w:rsidRPr="00737028">
              <w:rPr>
                <w:rFonts w:ascii="Palatino Linotype" w:hAnsi="Palatino Linotype"/>
                <w:b/>
                <w:sz w:val="24"/>
                <w:szCs w:val="24"/>
              </w:rPr>
              <w:t>Número de Recurso</w:t>
            </w:r>
          </w:p>
        </w:tc>
        <w:tc>
          <w:tcPr>
            <w:tcW w:w="3324" w:type="dxa"/>
            <w:shd w:val="clear" w:color="auto" w:fill="000000" w:themeFill="text1"/>
            <w:vAlign w:val="center"/>
          </w:tcPr>
          <w:p w:rsidR="0087200A" w:rsidRPr="00737028" w:rsidRDefault="0087200A" w:rsidP="00B256A5">
            <w:pPr>
              <w:jc w:val="center"/>
              <w:rPr>
                <w:rFonts w:ascii="Palatino Linotype" w:hAnsi="Palatino Linotype"/>
                <w:b/>
                <w:sz w:val="24"/>
                <w:szCs w:val="24"/>
              </w:rPr>
            </w:pPr>
            <w:r w:rsidRPr="00737028">
              <w:rPr>
                <w:rFonts w:ascii="Palatino Linotype" w:hAnsi="Palatino Linotype"/>
                <w:b/>
                <w:sz w:val="24"/>
                <w:szCs w:val="24"/>
              </w:rPr>
              <w:t>Acto Impugnado</w:t>
            </w:r>
          </w:p>
        </w:tc>
        <w:tc>
          <w:tcPr>
            <w:tcW w:w="2815" w:type="dxa"/>
            <w:shd w:val="clear" w:color="auto" w:fill="000000" w:themeFill="text1"/>
            <w:vAlign w:val="center"/>
          </w:tcPr>
          <w:p w:rsidR="0087200A" w:rsidRPr="00737028" w:rsidRDefault="0087200A" w:rsidP="00B256A5">
            <w:pPr>
              <w:jc w:val="center"/>
              <w:rPr>
                <w:rFonts w:ascii="Palatino Linotype" w:hAnsi="Palatino Linotype"/>
                <w:b/>
                <w:sz w:val="24"/>
                <w:szCs w:val="24"/>
              </w:rPr>
            </w:pPr>
            <w:r w:rsidRPr="00737028">
              <w:rPr>
                <w:rFonts w:ascii="Palatino Linotype" w:hAnsi="Palatino Linotype"/>
                <w:b/>
                <w:sz w:val="24"/>
                <w:szCs w:val="24"/>
              </w:rPr>
              <w:t>Razones o motivos de inconformidad</w:t>
            </w:r>
          </w:p>
        </w:tc>
      </w:tr>
      <w:tr w:rsidR="0087200A" w:rsidRPr="00737028" w:rsidTr="00B256A5">
        <w:trPr>
          <w:trHeight w:val="1384"/>
          <w:jc w:val="center"/>
        </w:trPr>
        <w:tc>
          <w:tcPr>
            <w:tcW w:w="2689" w:type="dxa"/>
          </w:tcPr>
          <w:p w:rsidR="0087200A" w:rsidRPr="00737028" w:rsidRDefault="0087200A" w:rsidP="00F5031F">
            <w:pPr>
              <w:rPr>
                <w:rFonts w:ascii="Palatino Linotype" w:hAnsi="Palatino Linotype"/>
                <w:sz w:val="20"/>
                <w:szCs w:val="20"/>
              </w:rPr>
            </w:pPr>
            <w:r w:rsidRPr="00737028">
              <w:rPr>
                <w:rFonts w:ascii="Palatino Linotype" w:eastAsia="Times New Roman" w:hAnsi="Palatino Linotype" w:cs="Times New Roman"/>
                <w:b/>
                <w:lang w:eastAsia="es-MX"/>
              </w:rPr>
              <w:lastRenderedPageBreak/>
              <w:t>0</w:t>
            </w:r>
            <w:r w:rsidR="00EE6D51" w:rsidRPr="00737028">
              <w:rPr>
                <w:rFonts w:ascii="Palatino Linotype" w:eastAsia="Times New Roman" w:hAnsi="Palatino Linotype" w:cs="Times New Roman"/>
                <w:b/>
                <w:lang w:eastAsia="es-MX"/>
              </w:rPr>
              <w:t>7</w:t>
            </w:r>
            <w:r w:rsidR="00F5031F" w:rsidRPr="00737028">
              <w:rPr>
                <w:rFonts w:ascii="Palatino Linotype" w:eastAsia="Times New Roman" w:hAnsi="Palatino Linotype" w:cs="Times New Roman"/>
                <w:b/>
                <w:lang w:eastAsia="es-MX"/>
              </w:rPr>
              <w:t>997</w:t>
            </w:r>
            <w:r w:rsidRPr="00737028">
              <w:rPr>
                <w:rFonts w:ascii="Palatino Linotype" w:eastAsia="Times New Roman" w:hAnsi="Palatino Linotype" w:cs="Times New Roman"/>
                <w:b/>
                <w:lang w:eastAsia="es-MX"/>
              </w:rPr>
              <w:t>/</w:t>
            </w:r>
            <w:proofErr w:type="spellStart"/>
            <w:r w:rsidRPr="00737028">
              <w:rPr>
                <w:rFonts w:ascii="Palatino Linotype" w:eastAsia="Times New Roman" w:hAnsi="Palatino Linotype" w:cs="Times New Roman"/>
                <w:b/>
                <w:lang w:eastAsia="es-MX"/>
              </w:rPr>
              <w:t>INFOEM</w:t>
            </w:r>
            <w:proofErr w:type="spellEnd"/>
            <w:r w:rsidRPr="00737028">
              <w:rPr>
                <w:rFonts w:ascii="Palatino Linotype" w:eastAsia="Times New Roman" w:hAnsi="Palatino Linotype" w:cs="Times New Roman"/>
                <w:b/>
                <w:lang w:eastAsia="es-MX"/>
              </w:rPr>
              <w:t>/IP/</w:t>
            </w:r>
            <w:proofErr w:type="spellStart"/>
            <w:r w:rsidRPr="00737028">
              <w:rPr>
                <w:rFonts w:ascii="Palatino Linotype" w:eastAsia="Times New Roman" w:hAnsi="Palatino Linotype" w:cs="Times New Roman"/>
                <w:b/>
                <w:lang w:eastAsia="es-MX"/>
              </w:rPr>
              <w:t>RR</w:t>
            </w:r>
            <w:proofErr w:type="spellEnd"/>
            <w:r w:rsidRPr="00737028">
              <w:rPr>
                <w:rFonts w:ascii="Palatino Linotype" w:eastAsia="Times New Roman" w:hAnsi="Palatino Linotype" w:cs="Times New Roman"/>
                <w:b/>
                <w:lang w:eastAsia="es-MX"/>
              </w:rPr>
              <w:t>/2019.</w:t>
            </w:r>
          </w:p>
        </w:tc>
        <w:tc>
          <w:tcPr>
            <w:tcW w:w="3324" w:type="dxa"/>
          </w:tcPr>
          <w:p w:rsidR="0087200A" w:rsidRPr="00737028" w:rsidRDefault="00F40414" w:rsidP="00B256A5">
            <w:pPr>
              <w:jc w:val="both"/>
              <w:rPr>
                <w:rFonts w:ascii="Palatino Linotype" w:hAnsi="Palatino Linotype"/>
                <w:i/>
              </w:rPr>
            </w:pPr>
            <w:r w:rsidRPr="00737028">
              <w:rPr>
                <w:rFonts w:ascii="Palatino Linotype" w:hAnsi="Palatino Linotype"/>
                <w:i/>
                <w:color w:val="000000"/>
              </w:rPr>
              <w:t>“</w:t>
            </w:r>
            <w:r w:rsidR="00F5031F" w:rsidRPr="00737028">
              <w:rPr>
                <w:rFonts w:ascii="Palatino Linotype" w:hAnsi="Palatino Linotype"/>
                <w:i/>
                <w:color w:val="000000"/>
              </w:rPr>
              <w:t>No entregan la información, y aunado a ello piden que sea consulta directa.</w:t>
            </w:r>
            <w:r w:rsidRPr="00737028">
              <w:rPr>
                <w:rFonts w:ascii="Palatino Linotype" w:hAnsi="Palatino Linotype"/>
                <w:i/>
                <w:color w:val="000000"/>
              </w:rPr>
              <w:t>”</w:t>
            </w:r>
          </w:p>
        </w:tc>
        <w:tc>
          <w:tcPr>
            <w:tcW w:w="2815" w:type="dxa"/>
          </w:tcPr>
          <w:p w:rsidR="0087200A" w:rsidRPr="00737028" w:rsidRDefault="00F40414" w:rsidP="00B256A5">
            <w:pPr>
              <w:jc w:val="both"/>
              <w:rPr>
                <w:rFonts w:ascii="Palatino Linotype" w:hAnsi="Palatino Linotype"/>
                <w:i/>
              </w:rPr>
            </w:pPr>
            <w:r w:rsidRPr="00737028">
              <w:rPr>
                <w:rFonts w:ascii="Palatino Linotype" w:hAnsi="Palatino Linotype"/>
                <w:i/>
                <w:color w:val="000000"/>
              </w:rPr>
              <w:t>“</w:t>
            </w:r>
            <w:r w:rsidR="00F5031F" w:rsidRPr="00737028">
              <w:rPr>
                <w:rFonts w:ascii="Palatino Linotype" w:hAnsi="Palatino Linotype"/>
                <w:i/>
                <w:color w:val="000000"/>
              </w:rPr>
              <w:t>Con tan solo un fundamento legal, sin motivar ni justificar, responde que sea mediante consulta directa la respuesta a mi solicitud de información, por lo que solicito a este H. Instituto intervenga para que este sujeto obligado no siga siendo abusivo e ignorante.</w:t>
            </w:r>
            <w:r w:rsidRPr="00737028">
              <w:rPr>
                <w:rFonts w:ascii="Palatino Linotype" w:hAnsi="Palatino Linotype"/>
                <w:i/>
                <w:color w:val="000000"/>
              </w:rPr>
              <w:t>”</w:t>
            </w:r>
          </w:p>
        </w:tc>
      </w:tr>
    </w:tbl>
    <w:p w:rsidR="00222F30" w:rsidRPr="00737028" w:rsidRDefault="00222F30" w:rsidP="00293816">
      <w:pPr>
        <w:spacing w:after="0" w:line="360" w:lineRule="auto"/>
        <w:jc w:val="both"/>
        <w:rPr>
          <w:rFonts w:ascii="Palatino Linotype" w:eastAsia="Times New Roman" w:hAnsi="Palatino Linotype" w:cs="Arial"/>
          <w:sz w:val="24"/>
          <w:szCs w:val="24"/>
          <w:lang w:val="es-ES" w:eastAsia="es-ES"/>
        </w:rPr>
      </w:pPr>
    </w:p>
    <w:p w:rsidR="00F466A4" w:rsidRPr="00737028" w:rsidRDefault="008E13EA" w:rsidP="00F466A4">
      <w:pPr>
        <w:pStyle w:val="Prrafodelista"/>
        <w:spacing w:line="360" w:lineRule="auto"/>
        <w:ind w:left="0"/>
        <w:contextualSpacing w:val="0"/>
        <w:jc w:val="both"/>
        <w:rPr>
          <w:rFonts w:ascii="Palatino Linotype" w:hAnsi="Palatino Linotype" w:cs="Arial"/>
          <w:lang w:val="es-ES_tradnl"/>
        </w:rPr>
      </w:pPr>
      <w:r w:rsidRPr="00737028">
        <w:rPr>
          <w:rFonts w:ascii="Palatino Linotype" w:hAnsi="Palatino Linotype" w:cs="Arial"/>
          <w:b/>
          <w:sz w:val="28"/>
          <w:szCs w:val="28"/>
        </w:rPr>
        <w:t>I</w:t>
      </w:r>
      <w:r w:rsidR="005011D7" w:rsidRPr="00737028">
        <w:rPr>
          <w:rFonts w:ascii="Palatino Linotype" w:hAnsi="Palatino Linotype" w:cs="Arial"/>
          <w:b/>
          <w:sz w:val="28"/>
          <w:szCs w:val="28"/>
        </w:rPr>
        <w:t>V.</w:t>
      </w:r>
      <w:r w:rsidR="005011D7" w:rsidRPr="00737028">
        <w:rPr>
          <w:rFonts w:ascii="Palatino Linotype" w:hAnsi="Palatino Linotype" w:cs="Arial"/>
          <w:b/>
          <w:sz w:val="28"/>
        </w:rPr>
        <w:t xml:space="preserve"> </w:t>
      </w:r>
      <w:r w:rsidR="00F466A4" w:rsidRPr="00737028">
        <w:rPr>
          <w:rFonts w:ascii="Palatino Linotype" w:hAnsi="Palatino Linotype" w:cs="Arial"/>
        </w:rPr>
        <w:t xml:space="preserve">El día </w:t>
      </w:r>
      <w:r w:rsidR="00F5031F" w:rsidRPr="00737028">
        <w:rPr>
          <w:rFonts w:ascii="Palatino Linotype" w:hAnsi="Palatino Linotype" w:cs="Arial"/>
        </w:rPr>
        <w:t>catorce</w:t>
      </w:r>
      <w:r w:rsidR="00F466A4" w:rsidRPr="00737028">
        <w:rPr>
          <w:rFonts w:ascii="Palatino Linotype" w:hAnsi="Palatino Linotype" w:cs="Arial"/>
        </w:rPr>
        <w:t xml:space="preserve"> de </w:t>
      </w:r>
      <w:r w:rsidR="00D25B7D" w:rsidRPr="00737028">
        <w:rPr>
          <w:rFonts w:ascii="Palatino Linotype" w:hAnsi="Palatino Linotype" w:cs="Arial"/>
        </w:rPr>
        <w:t>octubre</w:t>
      </w:r>
      <w:r w:rsidR="00F466A4" w:rsidRPr="00737028">
        <w:rPr>
          <w:rFonts w:ascii="Palatino Linotype" w:hAnsi="Palatino Linotype" w:cs="Arial"/>
        </w:rPr>
        <w:t xml:space="preserve"> de dos mil diecinueve, </w:t>
      </w:r>
      <w:r w:rsidR="0087200A" w:rsidRPr="00737028">
        <w:rPr>
          <w:rFonts w:ascii="Palatino Linotype" w:hAnsi="Palatino Linotype" w:cs="Arial"/>
        </w:rPr>
        <w:t>el</w:t>
      </w:r>
      <w:r w:rsidR="00F466A4" w:rsidRPr="00737028">
        <w:rPr>
          <w:rFonts w:ascii="Palatino Linotype" w:hAnsi="Palatino Linotype" w:cs="Arial"/>
        </w:rPr>
        <w:t xml:space="preserve"> </w:t>
      </w:r>
      <w:r w:rsidR="00F466A4" w:rsidRPr="00737028">
        <w:rPr>
          <w:rFonts w:ascii="Palatino Linotype" w:hAnsi="Palatino Linotype" w:cs="Arial"/>
          <w:lang w:val="es-ES_tradnl"/>
        </w:rPr>
        <w:t>recurso de que</w:t>
      </w:r>
      <w:r w:rsidR="00F466A4" w:rsidRPr="00737028">
        <w:rPr>
          <w:rFonts w:ascii="Palatino Linotype" w:hAnsi="Palatino Linotype" w:cs="Arial"/>
        </w:rPr>
        <w:t xml:space="preserve"> se trata</w:t>
      </w:r>
      <w:r w:rsidR="0087200A" w:rsidRPr="00737028">
        <w:rPr>
          <w:rFonts w:ascii="Palatino Linotype" w:hAnsi="Palatino Linotype" w:cs="Arial"/>
          <w:lang w:val="es-ES_tradnl"/>
        </w:rPr>
        <w:t xml:space="preserve"> se envió</w:t>
      </w:r>
      <w:r w:rsidR="00F466A4" w:rsidRPr="00737028">
        <w:rPr>
          <w:rFonts w:ascii="Palatino Linotype" w:hAnsi="Palatino Linotype" w:cs="Arial"/>
          <w:lang w:val="es-ES_tradnl"/>
        </w:rPr>
        <w:t xml:space="preserve"> electrónicamente al Instituto de </w:t>
      </w:r>
      <w:r w:rsidR="00F466A4" w:rsidRPr="00737028">
        <w:rPr>
          <w:rFonts w:ascii="Palatino Linotype" w:eastAsia="Arial Unicode MS" w:hAnsi="Palatino Linotype" w:cs="Arial"/>
        </w:rPr>
        <w:t>Transparencia</w:t>
      </w:r>
      <w:r w:rsidR="00F466A4" w:rsidRPr="00737028">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F466A4" w:rsidRPr="00737028">
        <w:rPr>
          <w:rFonts w:ascii="Palatino Linotype" w:hAnsi="Palatino Linotype"/>
        </w:rPr>
        <w:t>Ley de Transparencia y Acceso a la Información Pública del Estado de México y Municipios</w:t>
      </w:r>
      <w:r w:rsidR="00F466A4" w:rsidRPr="00737028">
        <w:rPr>
          <w:rFonts w:ascii="Palatino Linotype" w:hAnsi="Palatino Linotype" w:cs="Arial"/>
          <w:lang w:val="es-ES_tradnl"/>
        </w:rPr>
        <w:t xml:space="preserve">, se </w:t>
      </w:r>
      <w:r w:rsidR="0087200A" w:rsidRPr="00737028">
        <w:rPr>
          <w:rFonts w:ascii="Palatino Linotype" w:hAnsi="Palatino Linotype" w:cs="Arial"/>
          <w:lang w:val="es-ES_tradnl"/>
        </w:rPr>
        <w:t>turnó</w:t>
      </w:r>
      <w:r w:rsidR="00F466A4" w:rsidRPr="00737028">
        <w:rPr>
          <w:rFonts w:ascii="Palatino Linotype" w:hAnsi="Palatino Linotype" w:cs="Arial"/>
          <w:lang w:val="es-ES_tradnl"/>
        </w:rPr>
        <w:t>, a través del</w:t>
      </w:r>
      <w:r w:rsidR="00F466A4" w:rsidRPr="00737028">
        <w:rPr>
          <w:rFonts w:ascii="Palatino Linotype" w:eastAsia="Arial Unicode MS" w:hAnsi="Palatino Linotype" w:cs="Arial"/>
          <w:lang w:val="es-ES_tradnl"/>
        </w:rPr>
        <w:t xml:space="preserve"> </w:t>
      </w:r>
      <w:proofErr w:type="spellStart"/>
      <w:r w:rsidR="00F466A4" w:rsidRPr="00737028">
        <w:rPr>
          <w:rFonts w:ascii="Palatino Linotype" w:eastAsia="Arial Unicode MS" w:hAnsi="Palatino Linotype" w:cs="Arial"/>
          <w:b/>
          <w:lang w:val="es-ES_tradnl"/>
        </w:rPr>
        <w:t>SAIMEX</w:t>
      </w:r>
      <w:proofErr w:type="spellEnd"/>
      <w:r w:rsidR="00F466A4" w:rsidRPr="00737028">
        <w:rPr>
          <w:rFonts w:ascii="Palatino Linotype" w:hAnsi="Palatino Linotype"/>
        </w:rPr>
        <w:t xml:space="preserve">, a la </w:t>
      </w:r>
      <w:r w:rsidR="00F466A4" w:rsidRPr="00737028">
        <w:rPr>
          <w:rFonts w:ascii="Palatino Linotype" w:hAnsi="Palatino Linotype" w:cs="Arial"/>
          <w:lang w:val="es-ES_tradnl"/>
        </w:rPr>
        <w:t xml:space="preserve">Comisionada </w:t>
      </w:r>
      <w:r w:rsidR="00F466A4" w:rsidRPr="00737028">
        <w:rPr>
          <w:rFonts w:ascii="Palatino Linotype" w:hAnsi="Palatino Linotype" w:cs="Arial"/>
          <w:b/>
          <w:lang w:val="es-ES_tradnl"/>
        </w:rPr>
        <w:t xml:space="preserve">EVA </w:t>
      </w:r>
      <w:proofErr w:type="spellStart"/>
      <w:r w:rsidR="00F466A4" w:rsidRPr="00737028">
        <w:rPr>
          <w:rFonts w:ascii="Palatino Linotype" w:hAnsi="Palatino Linotype" w:cs="Arial"/>
          <w:b/>
          <w:lang w:val="es-ES_tradnl"/>
        </w:rPr>
        <w:t>ABAID</w:t>
      </w:r>
      <w:proofErr w:type="spellEnd"/>
      <w:r w:rsidR="00F466A4" w:rsidRPr="00737028">
        <w:rPr>
          <w:rFonts w:ascii="Palatino Linotype" w:hAnsi="Palatino Linotype" w:cs="Arial"/>
          <w:b/>
          <w:lang w:val="es-ES_tradnl"/>
        </w:rPr>
        <w:t xml:space="preserve"> </w:t>
      </w:r>
      <w:proofErr w:type="spellStart"/>
      <w:r w:rsidR="00F466A4" w:rsidRPr="00737028">
        <w:rPr>
          <w:rFonts w:ascii="Palatino Linotype" w:hAnsi="Palatino Linotype" w:cs="Arial"/>
          <w:b/>
          <w:lang w:val="es-ES_tradnl"/>
        </w:rPr>
        <w:t>YAPUR</w:t>
      </w:r>
      <w:proofErr w:type="spellEnd"/>
      <w:r w:rsidR="00F466A4" w:rsidRPr="00737028">
        <w:rPr>
          <w:rFonts w:ascii="Palatino Linotype" w:hAnsi="Palatino Linotype"/>
        </w:rPr>
        <w:t xml:space="preserve">; </w:t>
      </w:r>
      <w:r w:rsidR="00F466A4" w:rsidRPr="00737028">
        <w:rPr>
          <w:rFonts w:ascii="Palatino Linotype" w:hAnsi="Palatino Linotype" w:cs="Arial"/>
          <w:lang w:val="es-ES_tradnl"/>
        </w:rPr>
        <w:t xml:space="preserve">a efecto de decretar su admisión o </w:t>
      </w:r>
      <w:proofErr w:type="spellStart"/>
      <w:r w:rsidR="00F466A4" w:rsidRPr="00737028">
        <w:rPr>
          <w:rFonts w:ascii="Palatino Linotype" w:hAnsi="Palatino Linotype" w:cs="Arial"/>
          <w:lang w:val="es-ES_tradnl"/>
        </w:rPr>
        <w:t>desechamiento</w:t>
      </w:r>
      <w:proofErr w:type="spellEnd"/>
      <w:r w:rsidR="00F466A4" w:rsidRPr="00737028">
        <w:rPr>
          <w:rFonts w:ascii="Palatino Linotype" w:hAnsi="Palatino Linotype" w:cs="Arial"/>
          <w:lang w:val="es-ES_tradnl"/>
        </w:rPr>
        <w:t>.</w:t>
      </w:r>
    </w:p>
    <w:p w:rsidR="00197B47" w:rsidRPr="00737028" w:rsidRDefault="00197B47" w:rsidP="00F466A4">
      <w:pPr>
        <w:pStyle w:val="Prrafodelista"/>
        <w:spacing w:line="360" w:lineRule="auto"/>
        <w:ind w:left="0"/>
        <w:contextualSpacing w:val="0"/>
        <w:jc w:val="both"/>
        <w:rPr>
          <w:rFonts w:ascii="Palatino Linotype" w:hAnsi="Palatino Linotype" w:cs="Arial"/>
          <w:sz w:val="22"/>
          <w:lang w:val="es-ES_tradnl"/>
        </w:rPr>
      </w:pPr>
    </w:p>
    <w:p w:rsidR="00B87609" w:rsidRPr="00E046FA" w:rsidRDefault="008332F9" w:rsidP="00F466A4">
      <w:pPr>
        <w:spacing w:line="360" w:lineRule="auto"/>
        <w:ind w:right="49"/>
        <w:jc w:val="both"/>
        <w:rPr>
          <w:rFonts w:ascii="Palatino Linotype" w:eastAsia="MS Mincho" w:hAnsi="Palatino Linotype" w:cs="Arial"/>
          <w:sz w:val="24"/>
          <w:szCs w:val="24"/>
          <w:lang w:val="es-ES_tradnl" w:eastAsia="es-ES"/>
        </w:rPr>
      </w:pPr>
      <w:r w:rsidRPr="00737028">
        <w:rPr>
          <w:rFonts w:ascii="Palatino Linotype" w:eastAsia="MS Mincho" w:hAnsi="Palatino Linotype" w:cs="Arial"/>
          <w:b/>
          <w:sz w:val="28"/>
          <w:szCs w:val="24"/>
          <w:lang w:val="es-ES_tradnl" w:eastAsia="es-ES"/>
        </w:rPr>
        <w:t xml:space="preserve">V. </w:t>
      </w:r>
      <w:r w:rsidRPr="00737028">
        <w:rPr>
          <w:rFonts w:ascii="Palatino Linotype" w:eastAsia="MS Mincho" w:hAnsi="Palatino Linotype" w:cs="Arial"/>
          <w:sz w:val="24"/>
          <w:szCs w:val="24"/>
          <w:lang w:val="es-ES_tradnl" w:eastAsia="es-ES"/>
        </w:rPr>
        <w:t>De las constancias del</w:t>
      </w:r>
      <w:r w:rsidR="0087200A" w:rsidRPr="00737028">
        <w:rPr>
          <w:rFonts w:ascii="Palatino Linotype" w:eastAsia="MS Mincho" w:hAnsi="Palatino Linotype" w:cs="Arial"/>
          <w:sz w:val="24"/>
          <w:szCs w:val="24"/>
          <w:lang w:val="es-ES_tradnl" w:eastAsia="es-ES"/>
        </w:rPr>
        <w:t xml:space="preserve"> expediente electrónico</w:t>
      </w:r>
      <w:r w:rsidRPr="00737028">
        <w:rPr>
          <w:rFonts w:ascii="Palatino Linotype" w:eastAsia="MS Mincho" w:hAnsi="Palatino Linotype" w:cs="Arial"/>
          <w:sz w:val="24"/>
          <w:szCs w:val="24"/>
          <w:lang w:val="es-ES_tradnl" w:eastAsia="es-ES"/>
        </w:rPr>
        <w:t xml:space="preserve"> del</w:t>
      </w:r>
      <w:r w:rsidRPr="00737028">
        <w:rPr>
          <w:rFonts w:ascii="Palatino Linotype" w:eastAsia="MS Mincho" w:hAnsi="Palatino Linotype" w:cs="Arial"/>
          <w:b/>
          <w:sz w:val="24"/>
          <w:szCs w:val="24"/>
          <w:lang w:val="es-ES_tradnl" w:eastAsia="es-ES"/>
        </w:rPr>
        <w:t xml:space="preserve"> </w:t>
      </w:r>
      <w:proofErr w:type="spellStart"/>
      <w:r w:rsidRPr="00737028">
        <w:rPr>
          <w:rFonts w:ascii="Palatino Linotype" w:eastAsia="MS Mincho" w:hAnsi="Palatino Linotype" w:cs="Arial"/>
          <w:b/>
          <w:sz w:val="24"/>
          <w:szCs w:val="24"/>
          <w:lang w:val="es-ES_tradnl" w:eastAsia="es-ES"/>
        </w:rPr>
        <w:t>SAIMEX</w:t>
      </w:r>
      <w:proofErr w:type="spellEnd"/>
      <w:r w:rsidRPr="00737028">
        <w:rPr>
          <w:rFonts w:ascii="Palatino Linotype" w:eastAsia="MS Mincho" w:hAnsi="Palatino Linotype" w:cs="Arial"/>
          <w:sz w:val="24"/>
          <w:szCs w:val="24"/>
          <w:lang w:val="es-ES_tradnl" w:eastAsia="es-ES"/>
        </w:rPr>
        <w:t xml:space="preserve">, se desprende que el </w:t>
      </w:r>
      <w:r w:rsidR="00F5031F" w:rsidRPr="00737028">
        <w:rPr>
          <w:rFonts w:ascii="Palatino Linotype" w:eastAsia="MS Mincho" w:hAnsi="Palatino Linotype" w:cs="Arial"/>
          <w:sz w:val="24"/>
          <w:szCs w:val="24"/>
          <w:lang w:val="es-ES_tradnl" w:eastAsia="es-ES"/>
        </w:rPr>
        <w:t>dieciocho</w:t>
      </w:r>
      <w:r w:rsidR="00702FDB" w:rsidRPr="00737028">
        <w:rPr>
          <w:rFonts w:ascii="Palatino Linotype" w:eastAsia="MS Mincho" w:hAnsi="Palatino Linotype" w:cs="Arial"/>
          <w:sz w:val="24"/>
          <w:szCs w:val="24"/>
          <w:lang w:val="es-ES_tradnl" w:eastAsia="es-ES"/>
        </w:rPr>
        <w:t xml:space="preserve"> </w:t>
      </w:r>
      <w:r w:rsidR="006E3567" w:rsidRPr="00737028">
        <w:rPr>
          <w:rFonts w:ascii="Palatino Linotype" w:eastAsia="MS Mincho" w:hAnsi="Palatino Linotype" w:cs="Arial"/>
          <w:sz w:val="24"/>
          <w:szCs w:val="24"/>
          <w:lang w:val="es-ES_tradnl" w:eastAsia="es-ES"/>
        </w:rPr>
        <w:t xml:space="preserve">de </w:t>
      </w:r>
      <w:r w:rsidR="00D25B7D" w:rsidRPr="00737028">
        <w:rPr>
          <w:rFonts w:ascii="Palatino Linotype" w:eastAsia="MS Mincho" w:hAnsi="Palatino Linotype" w:cs="Arial"/>
          <w:sz w:val="24"/>
          <w:szCs w:val="24"/>
          <w:lang w:val="es-ES_tradnl" w:eastAsia="es-ES"/>
        </w:rPr>
        <w:t>octubre</w:t>
      </w:r>
      <w:r w:rsidR="006E3567" w:rsidRPr="00737028">
        <w:rPr>
          <w:rFonts w:ascii="Palatino Linotype" w:eastAsia="MS Mincho" w:hAnsi="Palatino Linotype" w:cs="Arial"/>
          <w:sz w:val="24"/>
          <w:szCs w:val="24"/>
          <w:lang w:val="es-ES_tradnl" w:eastAsia="es-ES"/>
        </w:rPr>
        <w:t xml:space="preserve"> de </w:t>
      </w:r>
      <w:r w:rsidRPr="00737028">
        <w:rPr>
          <w:rFonts w:ascii="Palatino Linotype" w:eastAsia="MS Mincho" w:hAnsi="Palatino Linotype" w:cs="Arial"/>
          <w:sz w:val="24"/>
          <w:szCs w:val="24"/>
          <w:lang w:val="es-ES_tradnl" w:eastAsia="es-ES"/>
        </w:rPr>
        <w:t>dos mil diecinueve, se acor</w:t>
      </w:r>
      <w:r w:rsidR="006E3567" w:rsidRPr="00737028">
        <w:rPr>
          <w:rFonts w:ascii="Palatino Linotype" w:eastAsia="MS Mincho" w:hAnsi="Palatino Linotype" w:cs="Arial"/>
          <w:sz w:val="24"/>
          <w:szCs w:val="24"/>
          <w:lang w:val="es-ES_tradnl" w:eastAsia="es-ES"/>
        </w:rPr>
        <w:t>dó la admisión a trámite del recurso</w:t>
      </w:r>
      <w:r w:rsidRPr="00737028">
        <w:rPr>
          <w:rFonts w:ascii="Palatino Linotype" w:eastAsia="MS Mincho" w:hAnsi="Palatino Linotype" w:cs="Arial"/>
          <w:sz w:val="24"/>
          <w:szCs w:val="24"/>
          <w:lang w:val="es-ES_tradnl" w:eastAsia="es-ES"/>
        </w:rPr>
        <w:t xml:space="preserve"> de revisión que nos ocupa,</w:t>
      </w:r>
      <w:r w:rsidR="006E3567" w:rsidRPr="00737028">
        <w:rPr>
          <w:rFonts w:ascii="Palatino Linotype" w:eastAsia="MS Mincho" w:hAnsi="Palatino Linotype" w:cs="Arial"/>
          <w:sz w:val="24"/>
          <w:szCs w:val="24"/>
          <w:lang w:val="es-ES_tradnl" w:eastAsia="es-ES"/>
        </w:rPr>
        <w:t xml:space="preserve"> así como la integración del expediente, mismo</w:t>
      </w:r>
      <w:r w:rsidR="0087200A" w:rsidRPr="00737028">
        <w:rPr>
          <w:rFonts w:ascii="Palatino Linotype" w:eastAsia="MS Mincho" w:hAnsi="Palatino Linotype" w:cs="Arial"/>
          <w:sz w:val="24"/>
          <w:szCs w:val="24"/>
          <w:lang w:val="es-ES_tradnl" w:eastAsia="es-ES"/>
        </w:rPr>
        <w:t xml:space="preserve"> que se puso</w:t>
      </w:r>
      <w:r w:rsidRPr="00737028">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w:t>
      </w:r>
      <w:r w:rsidR="0087200A" w:rsidRPr="00737028">
        <w:rPr>
          <w:rFonts w:ascii="Palatino Linotype" w:eastAsia="MS Mincho" w:hAnsi="Palatino Linotype" w:cs="Arial"/>
          <w:sz w:val="24"/>
          <w:szCs w:val="24"/>
          <w:lang w:val="es-ES_tradnl" w:eastAsia="es-ES"/>
        </w:rPr>
        <w:t>n</w:t>
      </w:r>
      <w:r w:rsidRPr="00737028">
        <w:rPr>
          <w:rFonts w:ascii="Palatino Linotype" w:eastAsia="MS Mincho" w:hAnsi="Palatino Linotype" w:cs="Arial"/>
          <w:sz w:val="24"/>
          <w:szCs w:val="24"/>
          <w:lang w:val="es-ES_tradnl" w:eastAsia="es-ES"/>
        </w:rPr>
        <w:t xml:space="preserve"> lo que a su derecho conviniera, a efecto de presentar pruebas y alegatos; así como para que </w:t>
      </w:r>
      <w:r w:rsidRPr="00737028">
        <w:rPr>
          <w:rFonts w:ascii="Palatino Linotype" w:eastAsia="MS Mincho" w:hAnsi="Palatino Linotype" w:cs="Arial"/>
          <w:b/>
          <w:sz w:val="24"/>
          <w:szCs w:val="24"/>
          <w:lang w:val="es-ES_tradnl" w:eastAsia="es-ES"/>
        </w:rPr>
        <w:t xml:space="preserve">EL SUJETO OBLIGADO </w:t>
      </w:r>
      <w:r w:rsidRPr="00737028">
        <w:rPr>
          <w:rFonts w:ascii="Palatino Linotype" w:eastAsia="MS Mincho" w:hAnsi="Palatino Linotype" w:cs="Arial"/>
          <w:sz w:val="24"/>
          <w:szCs w:val="24"/>
          <w:lang w:val="es-ES_tradnl" w:eastAsia="es-ES"/>
        </w:rPr>
        <w:t>rindiera su</w:t>
      </w:r>
      <w:r w:rsidRPr="00737028">
        <w:rPr>
          <w:rFonts w:ascii="Palatino Linotype" w:eastAsia="MS Mincho" w:hAnsi="Palatino Linotype" w:cs="Arial"/>
          <w:b/>
          <w:sz w:val="24"/>
          <w:szCs w:val="24"/>
          <w:lang w:val="es-ES_tradnl" w:eastAsia="es-ES"/>
        </w:rPr>
        <w:t xml:space="preserve"> </w:t>
      </w:r>
      <w:r w:rsidRPr="00737028">
        <w:rPr>
          <w:rFonts w:ascii="Palatino Linotype" w:eastAsia="MS Mincho" w:hAnsi="Palatino Linotype" w:cs="Arial"/>
          <w:sz w:val="24"/>
          <w:szCs w:val="24"/>
          <w:lang w:val="es-ES_tradnl" w:eastAsia="es-ES"/>
        </w:rPr>
        <w:t>Informe Justificado.</w:t>
      </w:r>
    </w:p>
    <w:p w:rsidR="00F5031F" w:rsidRPr="00737028" w:rsidRDefault="00293816" w:rsidP="00197B47">
      <w:pPr>
        <w:spacing w:line="360" w:lineRule="auto"/>
        <w:jc w:val="both"/>
        <w:rPr>
          <w:rFonts w:ascii="Palatino Linotype" w:eastAsia="Times New Roman" w:hAnsi="Palatino Linotype" w:cs="Arial"/>
          <w:sz w:val="24"/>
          <w:szCs w:val="24"/>
          <w:lang w:val="es-ES" w:eastAsia="es-ES"/>
        </w:rPr>
      </w:pPr>
      <w:r w:rsidRPr="00737028">
        <w:rPr>
          <w:rFonts w:ascii="Palatino Linotype" w:eastAsia="Times New Roman" w:hAnsi="Palatino Linotype" w:cs="Times New Roman"/>
          <w:b/>
          <w:noProof/>
          <w:sz w:val="28"/>
          <w:szCs w:val="28"/>
          <w:lang w:eastAsia="es-MX"/>
        </w:rPr>
        <w:lastRenderedPageBreak/>
        <w:t>VI</w:t>
      </w:r>
      <w:r w:rsidR="008A067E" w:rsidRPr="00737028">
        <w:rPr>
          <w:rFonts w:ascii="Palatino Linotype" w:eastAsia="Times New Roman" w:hAnsi="Palatino Linotype" w:cs="Times New Roman"/>
          <w:b/>
          <w:noProof/>
          <w:sz w:val="28"/>
          <w:szCs w:val="28"/>
          <w:lang w:eastAsia="es-MX"/>
        </w:rPr>
        <w:t>.</w:t>
      </w:r>
      <w:r w:rsidR="008A067E" w:rsidRPr="00737028">
        <w:rPr>
          <w:rFonts w:ascii="Palatino Linotype" w:eastAsia="Times New Roman" w:hAnsi="Palatino Linotype" w:cs="Times New Roman"/>
          <w:b/>
          <w:noProof/>
          <w:sz w:val="24"/>
          <w:szCs w:val="24"/>
          <w:lang w:eastAsia="es-MX"/>
        </w:rPr>
        <w:t xml:space="preserve"> </w:t>
      </w:r>
      <w:r w:rsidR="008A067E" w:rsidRPr="00737028">
        <w:rPr>
          <w:rFonts w:ascii="Palatino Linotype" w:eastAsia="Times New Roman" w:hAnsi="Palatino Linotype" w:cs="Arial"/>
          <w:sz w:val="24"/>
          <w:szCs w:val="24"/>
          <w:lang w:val="es-ES" w:eastAsia="es-ES"/>
        </w:rPr>
        <w:t>En cumplimiento a lo anterior, de las constancias del expediente</w:t>
      </w:r>
      <w:r w:rsidR="00F32CC0" w:rsidRPr="00737028">
        <w:rPr>
          <w:rFonts w:ascii="Palatino Linotype" w:eastAsia="Times New Roman" w:hAnsi="Palatino Linotype" w:cs="Arial"/>
          <w:sz w:val="24"/>
          <w:szCs w:val="24"/>
          <w:lang w:val="es-ES" w:eastAsia="es-ES"/>
        </w:rPr>
        <w:t xml:space="preserve"> electrónico</w:t>
      </w:r>
      <w:r w:rsidR="008A067E" w:rsidRPr="00737028">
        <w:rPr>
          <w:rFonts w:ascii="Palatino Linotype" w:eastAsia="Times New Roman" w:hAnsi="Palatino Linotype" w:cs="Arial"/>
          <w:sz w:val="24"/>
          <w:szCs w:val="24"/>
          <w:lang w:val="es-ES" w:eastAsia="es-ES"/>
        </w:rPr>
        <w:t xml:space="preserve"> del</w:t>
      </w:r>
      <w:r w:rsidR="008A067E" w:rsidRPr="00737028">
        <w:rPr>
          <w:rFonts w:ascii="Palatino Linotype" w:eastAsia="Times New Roman" w:hAnsi="Palatino Linotype" w:cs="Arial"/>
          <w:b/>
          <w:sz w:val="24"/>
          <w:szCs w:val="24"/>
          <w:lang w:val="es-ES" w:eastAsia="es-ES"/>
        </w:rPr>
        <w:t xml:space="preserve"> </w:t>
      </w:r>
      <w:proofErr w:type="spellStart"/>
      <w:r w:rsidR="008A067E" w:rsidRPr="00737028">
        <w:rPr>
          <w:rFonts w:ascii="Palatino Linotype" w:eastAsia="Times New Roman" w:hAnsi="Palatino Linotype" w:cs="Arial"/>
          <w:b/>
          <w:sz w:val="24"/>
          <w:szCs w:val="24"/>
          <w:lang w:val="es-ES" w:eastAsia="es-ES"/>
        </w:rPr>
        <w:t>SAIMEX</w:t>
      </w:r>
      <w:proofErr w:type="spellEnd"/>
      <w:r w:rsidR="00F32CC0" w:rsidRPr="00737028">
        <w:rPr>
          <w:rFonts w:ascii="Palatino Linotype" w:eastAsia="Times New Roman" w:hAnsi="Palatino Linotype" w:cs="Arial"/>
          <w:sz w:val="24"/>
          <w:szCs w:val="24"/>
          <w:lang w:val="es-ES" w:eastAsia="es-ES"/>
        </w:rPr>
        <w:t>, se observó</w:t>
      </w:r>
      <w:r w:rsidR="008A067E" w:rsidRPr="00737028">
        <w:rPr>
          <w:rFonts w:ascii="Palatino Linotype" w:eastAsia="Times New Roman" w:hAnsi="Palatino Linotype" w:cs="Arial"/>
          <w:sz w:val="24"/>
          <w:szCs w:val="24"/>
          <w:lang w:val="es-ES" w:eastAsia="es-ES"/>
        </w:rPr>
        <w:t xml:space="preserve"> que</w:t>
      </w:r>
      <w:r w:rsidR="00666174" w:rsidRPr="00737028">
        <w:rPr>
          <w:rFonts w:ascii="Palatino Linotype" w:eastAsia="Times New Roman" w:hAnsi="Palatino Linotype" w:cs="Arial"/>
          <w:sz w:val="24"/>
          <w:szCs w:val="24"/>
          <w:lang w:val="es-ES" w:eastAsia="es-ES"/>
        </w:rPr>
        <w:t xml:space="preserve"> </w:t>
      </w:r>
      <w:r w:rsidR="008A067E" w:rsidRPr="00737028">
        <w:rPr>
          <w:rFonts w:ascii="Palatino Linotype" w:eastAsia="Times New Roman" w:hAnsi="Palatino Linotype" w:cs="Arial"/>
          <w:b/>
          <w:sz w:val="24"/>
          <w:szCs w:val="24"/>
          <w:lang w:val="es-ES" w:eastAsia="es-ES"/>
        </w:rPr>
        <w:t xml:space="preserve">EL SUJETO OBLIGADO </w:t>
      </w:r>
      <w:r w:rsidR="00F5031F" w:rsidRPr="00737028">
        <w:rPr>
          <w:rFonts w:ascii="Palatino Linotype" w:eastAsia="Times New Roman" w:hAnsi="Palatino Linotype" w:cs="Arial"/>
          <w:sz w:val="24"/>
          <w:szCs w:val="24"/>
          <w:lang w:val="es-ES" w:eastAsia="es-ES"/>
        </w:rPr>
        <w:t>rindió</w:t>
      </w:r>
      <w:r w:rsidR="00B87609" w:rsidRPr="00737028">
        <w:rPr>
          <w:rFonts w:ascii="Palatino Linotype" w:eastAsia="Times New Roman" w:hAnsi="Palatino Linotype" w:cs="Arial"/>
          <w:sz w:val="24"/>
          <w:szCs w:val="24"/>
          <w:lang w:val="es-ES" w:eastAsia="es-ES"/>
        </w:rPr>
        <w:t xml:space="preserve"> el</w:t>
      </w:r>
      <w:r w:rsidR="008957D9" w:rsidRPr="00737028">
        <w:rPr>
          <w:rFonts w:ascii="Palatino Linotype" w:eastAsia="Times New Roman" w:hAnsi="Palatino Linotype" w:cs="Arial"/>
          <w:sz w:val="24"/>
          <w:szCs w:val="24"/>
          <w:lang w:val="es-ES" w:eastAsia="es-ES"/>
        </w:rPr>
        <w:t xml:space="preserve"> </w:t>
      </w:r>
      <w:r w:rsidR="00197B47" w:rsidRPr="00737028">
        <w:rPr>
          <w:rFonts w:ascii="Palatino Linotype" w:eastAsia="Times New Roman" w:hAnsi="Palatino Linotype" w:cs="Arial"/>
          <w:sz w:val="24"/>
          <w:szCs w:val="24"/>
          <w:lang w:val="es-ES" w:eastAsia="es-ES"/>
        </w:rPr>
        <w:t>Informe Justificado</w:t>
      </w:r>
      <w:r w:rsidR="00F5031F" w:rsidRPr="00737028">
        <w:rPr>
          <w:rFonts w:ascii="Palatino Linotype" w:eastAsia="Times New Roman" w:hAnsi="Palatino Linotype" w:cs="Arial"/>
          <w:sz w:val="24"/>
          <w:szCs w:val="24"/>
          <w:lang w:val="es-ES" w:eastAsia="es-ES"/>
        </w:rPr>
        <w:t xml:space="preserve"> el dieciocho de octubre en la que ratificó su respuesta inicial, por lo que al no encuadrar en los supuestos de la fracción III, del artículo 185 de la Ley de Transparencia y Acceso a la Información Pública del Estado de México y Municipios no se puso a l</w:t>
      </w:r>
      <w:r w:rsidR="00742F5E" w:rsidRPr="00737028">
        <w:rPr>
          <w:rFonts w:ascii="Palatino Linotype" w:eastAsia="Times New Roman" w:hAnsi="Palatino Linotype" w:cs="Arial"/>
          <w:sz w:val="24"/>
          <w:szCs w:val="24"/>
          <w:lang w:val="es-ES" w:eastAsia="es-ES"/>
        </w:rPr>
        <w:t>a vista del particular; sin embargo, en este acto se hace del conocimiento del particular, aunado a que</w:t>
      </w:r>
      <w:r w:rsidR="003117F6" w:rsidRPr="00737028">
        <w:rPr>
          <w:rFonts w:ascii="Palatino Linotype" w:eastAsia="Times New Roman" w:hAnsi="Palatino Linotype" w:cs="Arial"/>
          <w:sz w:val="24"/>
          <w:szCs w:val="24"/>
          <w:lang w:val="es-ES" w:eastAsia="es-ES"/>
        </w:rPr>
        <w:t xml:space="preserve"> será analizado en el apartado correspondiente.</w:t>
      </w:r>
    </w:p>
    <w:p w:rsidR="00742F5E" w:rsidRPr="00737028" w:rsidRDefault="00742F5E" w:rsidP="00197B47">
      <w:pPr>
        <w:spacing w:line="360" w:lineRule="auto"/>
        <w:jc w:val="both"/>
        <w:rPr>
          <w:rFonts w:ascii="Palatino Linotype" w:eastAsia="Times New Roman" w:hAnsi="Palatino Linotype" w:cs="Arial"/>
          <w:sz w:val="24"/>
          <w:szCs w:val="24"/>
          <w:lang w:val="es-ES" w:eastAsia="es-ES"/>
        </w:rPr>
      </w:pPr>
      <w:r w:rsidRPr="00737028">
        <w:rPr>
          <w:noProof/>
          <w:lang w:eastAsia="es-MX"/>
        </w:rPr>
        <w:drawing>
          <wp:inline distT="0" distB="0" distL="0" distR="0" wp14:anchorId="3FD65A73" wp14:editId="6748799B">
            <wp:extent cx="5640705" cy="52197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58655" cy="5236310"/>
                    </a:xfrm>
                    <a:prstGeom prst="rect">
                      <a:avLst/>
                    </a:prstGeom>
                  </pic:spPr>
                </pic:pic>
              </a:graphicData>
            </a:graphic>
          </wp:inline>
        </w:drawing>
      </w:r>
    </w:p>
    <w:p w:rsidR="008A067E" w:rsidRPr="00737028" w:rsidRDefault="00F5031F" w:rsidP="00197B47">
      <w:pPr>
        <w:spacing w:line="360" w:lineRule="auto"/>
        <w:jc w:val="both"/>
        <w:rPr>
          <w:rFonts w:ascii="Palatino Linotype" w:eastAsia="Arial Unicode MS" w:hAnsi="Palatino Linotype" w:cs="Arial"/>
          <w:sz w:val="24"/>
          <w:szCs w:val="24"/>
          <w:lang w:val="es-ES_tradnl" w:eastAsia="es-ES"/>
        </w:rPr>
      </w:pPr>
      <w:r w:rsidRPr="00737028">
        <w:rPr>
          <w:rFonts w:ascii="Palatino Linotype" w:eastAsia="MS Mincho" w:hAnsi="Palatino Linotype" w:cs="Times New Roman"/>
          <w:noProof/>
          <w:sz w:val="24"/>
          <w:szCs w:val="24"/>
          <w:lang w:eastAsia="es-MX"/>
        </w:rPr>
        <w:lastRenderedPageBreak/>
        <w:t>P</w:t>
      </w:r>
      <w:r w:rsidR="008A067E" w:rsidRPr="00737028">
        <w:rPr>
          <w:rFonts w:ascii="Palatino Linotype" w:eastAsia="MS Mincho" w:hAnsi="Palatino Linotype" w:cs="Times New Roman"/>
          <w:noProof/>
          <w:sz w:val="24"/>
          <w:szCs w:val="24"/>
          <w:lang w:eastAsia="es-MX"/>
        </w:rPr>
        <w:t xml:space="preserve">or su parte, </w:t>
      </w:r>
      <w:r w:rsidR="008957D9" w:rsidRPr="00737028">
        <w:rPr>
          <w:rFonts w:ascii="Palatino Linotype" w:eastAsia="MS Mincho" w:hAnsi="Palatino Linotype" w:cs="Times New Roman"/>
          <w:b/>
          <w:noProof/>
          <w:sz w:val="24"/>
          <w:szCs w:val="24"/>
          <w:lang w:eastAsia="es-MX"/>
        </w:rPr>
        <w:t>EL</w:t>
      </w:r>
      <w:r w:rsidR="008A067E" w:rsidRPr="00737028">
        <w:rPr>
          <w:rFonts w:ascii="Palatino Linotype" w:eastAsia="MS Mincho" w:hAnsi="Palatino Linotype" w:cs="Times New Roman"/>
          <w:b/>
          <w:noProof/>
          <w:sz w:val="24"/>
          <w:szCs w:val="24"/>
          <w:lang w:eastAsia="es-MX"/>
        </w:rPr>
        <w:t xml:space="preserve"> RECURRENTE </w:t>
      </w:r>
      <w:r w:rsidR="008A067E" w:rsidRPr="00737028">
        <w:rPr>
          <w:rFonts w:ascii="Palatino Linotype" w:eastAsia="MS Mincho" w:hAnsi="Palatino Linotype" w:cs="Times New Roman"/>
          <w:noProof/>
          <w:sz w:val="24"/>
          <w:szCs w:val="24"/>
          <w:lang w:eastAsia="es-MX"/>
        </w:rPr>
        <w:t xml:space="preserve">realizó </w:t>
      </w:r>
      <w:r w:rsidRPr="00737028">
        <w:rPr>
          <w:rFonts w:ascii="Palatino Linotype" w:eastAsia="MS Mincho" w:hAnsi="Palatino Linotype" w:cs="Times New Roman"/>
          <w:noProof/>
          <w:sz w:val="24"/>
          <w:szCs w:val="24"/>
          <w:lang w:eastAsia="es-MX"/>
        </w:rPr>
        <w:t xml:space="preserve">el veintiocho </w:t>
      </w:r>
      <w:r w:rsidR="008A067E" w:rsidRPr="00737028">
        <w:rPr>
          <w:rFonts w:ascii="Palatino Linotype" w:eastAsia="MS Mincho" w:hAnsi="Palatino Linotype" w:cs="Times New Roman"/>
          <w:noProof/>
          <w:sz w:val="24"/>
          <w:szCs w:val="24"/>
          <w:lang w:eastAsia="es-MX"/>
        </w:rPr>
        <w:t>manifiestación</w:t>
      </w:r>
      <w:r w:rsidRPr="00737028">
        <w:rPr>
          <w:rFonts w:ascii="Palatino Linotype" w:eastAsia="MS Mincho" w:hAnsi="Palatino Linotype" w:cs="Times New Roman"/>
          <w:noProof/>
          <w:sz w:val="24"/>
          <w:szCs w:val="24"/>
          <w:lang w:eastAsia="es-MX"/>
        </w:rPr>
        <w:t xml:space="preserve">es </w:t>
      </w:r>
      <w:r w:rsidR="00F32CC0" w:rsidRPr="00737028">
        <w:rPr>
          <w:rFonts w:ascii="Palatino Linotype" w:eastAsia="Arial Unicode MS" w:hAnsi="Palatino Linotype" w:cs="Arial"/>
          <w:sz w:val="24"/>
          <w:szCs w:val="24"/>
          <w:lang w:val="es-ES_tradnl" w:eastAsia="es-ES"/>
        </w:rPr>
        <w:t>que a su derecho convinier</w:t>
      </w:r>
      <w:r w:rsidR="00560BDD" w:rsidRPr="00737028">
        <w:rPr>
          <w:rFonts w:ascii="Palatino Linotype" w:eastAsia="Arial Unicode MS" w:hAnsi="Palatino Linotype" w:cs="Arial"/>
          <w:sz w:val="24"/>
          <w:szCs w:val="24"/>
          <w:lang w:val="es-ES_tradnl" w:eastAsia="es-ES"/>
        </w:rPr>
        <w:t>o</w:t>
      </w:r>
      <w:r w:rsidR="00F32CC0" w:rsidRPr="00737028">
        <w:rPr>
          <w:rFonts w:ascii="Palatino Linotype" w:eastAsia="Arial Unicode MS" w:hAnsi="Palatino Linotype" w:cs="Arial"/>
          <w:sz w:val="24"/>
          <w:szCs w:val="24"/>
          <w:lang w:val="es-ES_tradnl" w:eastAsia="es-ES"/>
        </w:rPr>
        <w:t>n</w:t>
      </w:r>
      <w:r w:rsidR="008957D9" w:rsidRPr="00737028">
        <w:rPr>
          <w:rFonts w:ascii="Palatino Linotype" w:eastAsia="Arial Unicode MS" w:hAnsi="Palatino Linotype" w:cs="Arial"/>
          <w:sz w:val="24"/>
          <w:szCs w:val="24"/>
          <w:lang w:val="es-ES_tradnl" w:eastAsia="es-ES"/>
        </w:rPr>
        <w:t xml:space="preserve"> </w:t>
      </w:r>
      <w:r w:rsidR="00560BDD" w:rsidRPr="00737028">
        <w:rPr>
          <w:rFonts w:ascii="Palatino Linotype" w:eastAsia="Arial Unicode MS" w:hAnsi="Palatino Linotype" w:cs="Arial"/>
          <w:sz w:val="24"/>
          <w:szCs w:val="24"/>
          <w:lang w:val="es-ES_tradnl" w:eastAsia="es-ES"/>
        </w:rPr>
        <w:t>en los que manifestó su inconformidad por el cambio de modalidad sin fundamento y motivación</w:t>
      </w:r>
      <w:r w:rsidR="008A067E" w:rsidRPr="00737028">
        <w:rPr>
          <w:rFonts w:ascii="Palatino Linotype" w:eastAsia="Arial Unicode MS" w:hAnsi="Palatino Linotype" w:cs="Arial"/>
          <w:sz w:val="24"/>
          <w:szCs w:val="24"/>
          <w:lang w:val="es-ES_tradnl" w:eastAsia="es-ES"/>
        </w:rPr>
        <w:t>.</w:t>
      </w:r>
    </w:p>
    <w:p w:rsidR="00B064FB" w:rsidRPr="00737028" w:rsidRDefault="005B50A4"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737028">
        <w:rPr>
          <w:rFonts w:ascii="Palatino Linotype" w:eastAsia="MS Mincho" w:hAnsi="Palatino Linotype" w:cs="Times New Roman"/>
          <w:b/>
          <w:sz w:val="28"/>
          <w:szCs w:val="28"/>
          <w:lang w:val="es-ES_tradnl" w:eastAsia="es-ES"/>
        </w:rPr>
        <w:t>VII</w:t>
      </w:r>
      <w:r w:rsidR="00B064FB" w:rsidRPr="00737028">
        <w:rPr>
          <w:rFonts w:ascii="Palatino Linotype" w:eastAsia="MS Mincho" w:hAnsi="Palatino Linotype" w:cs="Times New Roman"/>
          <w:b/>
          <w:sz w:val="28"/>
          <w:szCs w:val="28"/>
          <w:lang w:val="es-ES_tradnl" w:eastAsia="es-ES"/>
        </w:rPr>
        <w:t xml:space="preserve">. </w:t>
      </w:r>
      <w:r w:rsidR="00B064FB" w:rsidRPr="00737028">
        <w:rPr>
          <w:rFonts w:ascii="Palatino Linotype" w:eastAsia="MS Mincho" w:hAnsi="Palatino Linotype" w:cs="Arial"/>
          <w:sz w:val="24"/>
          <w:szCs w:val="24"/>
          <w:lang w:val="es-ES_tradnl" w:eastAsia="es-ES"/>
        </w:rPr>
        <w:t xml:space="preserve">Una vez analizado el estado procesal que guarda </w:t>
      </w:r>
      <w:r w:rsidRPr="00737028">
        <w:rPr>
          <w:rFonts w:ascii="Palatino Linotype" w:eastAsia="MS Mincho" w:hAnsi="Palatino Linotype" w:cs="Arial"/>
          <w:sz w:val="24"/>
          <w:szCs w:val="24"/>
          <w:lang w:val="es-ES_tradnl" w:eastAsia="es-ES"/>
        </w:rPr>
        <w:t>el</w:t>
      </w:r>
      <w:r w:rsidR="00B064FB" w:rsidRPr="00737028">
        <w:rPr>
          <w:rFonts w:ascii="Palatino Linotype" w:eastAsia="MS Mincho" w:hAnsi="Palatino Linotype" w:cs="Arial"/>
          <w:sz w:val="24"/>
          <w:szCs w:val="24"/>
          <w:lang w:val="es-ES_tradnl" w:eastAsia="es-ES"/>
        </w:rPr>
        <w:t xml:space="preserve"> expediente, en fecha</w:t>
      </w:r>
      <w:r w:rsidR="00562E09" w:rsidRPr="00737028">
        <w:rPr>
          <w:rFonts w:ascii="Palatino Linotype" w:eastAsia="MS Mincho" w:hAnsi="Palatino Linotype" w:cs="Arial"/>
          <w:sz w:val="24"/>
          <w:szCs w:val="24"/>
          <w:lang w:val="es-ES_tradnl" w:eastAsia="es-ES"/>
        </w:rPr>
        <w:t xml:space="preserve"> </w:t>
      </w:r>
      <w:r w:rsidR="00560BDD" w:rsidRPr="00737028">
        <w:rPr>
          <w:rFonts w:ascii="Palatino Linotype" w:eastAsia="MS Mincho" w:hAnsi="Palatino Linotype" w:cs="Arial"/>
          <w:sz w:val="24"/>
          <w:szCs w:val="24"/>
          <w:lang w:val="es-ES_tradnl" w:eastAsia="es-ES"/>
        </w:rPr>
        <w:t>veintiocho</w:t>
      </w:r>
      <w:r w:rsidR="00562E09" w:rsidRPr="00737028">
        <w:rPr>
          <w:rFonts w:ascii="Palatino Linotype" w:eastAsia="MS Mincho" w:hAnsi="Palatino Linotype" w:cs="Arial"/>
          <w:sz w:val="24"/>
          <w:szCs w:val="24"/>
          <w:lang w:val="es-ES_tradnl" w:eastAsia="es-ES"/>
        </w:rPr>
        <w:t xml:space="preserve"> de </w:t>
      </w:r>
      <w:r w:rsidR="00D25B7D" w:rsidRPr="00737028">
        <w:rPr>
          <w:rFonts w:ascii="Palatino Linotype" w:eastAsia="MS Mincho" w:hAnsi="Palatino Linotype" w:cs="Arial"/>
          <w:sz w:val="24"/>
          <w:szCs w:val="24"/>
          <w:lang w:val="es-ES_tradnl" w:eastAsia="es-ES"/>
        </w:rPr>
        <w:t>noviembre</w:t>
      </w:r>
      <w:r w:rsidR="00562E09" w:rsidRPr="00737028">
        <w:rPr>
          <w:rFonts w:ascii="Palatino Linotype" w:eastAsia="MS Mincho" w:hAnsi="Palatino Linotype" w:cs="Arial"/>
          <w:sz w:val="24"/>
          <w:szCs w:val="24"/>
          <w:lang w:val="es-ES_tradnl" w:eastAsia="es-ES"/>
        </w:rPr>
        <w:t xml:space="preserve"> de dos mil diecinueve</w:t>
      </w:r>
      <w:r w:rsidR="00B064FB" w:rsidRPr="00737028">
        <w:rPr>
          <w:rFonts w:ascii="Palatino Linotype" w:eastAsia="MS Mincho" w:hAnsi="Palatino Linotype" w:cs="Arial"/>
          <w:sz w:val="24"/>
          <w:szCs w:val="24"/>
          <w:lang w:val="es-ES_tradnl" w:eastAsia="es-ES"/>
        </w:rPr>
        <w:t xml:space="preserve">, la Comisionada </w:t>
      </w:r>
      <w:r w:rsidR="00B064FB" w:rsidRPr="00737028">
        <w:rPr>
          <w:rFonts w:ascii="Palatino Linotype" w:eastAsia="MS Mincho" w:hAnsi="Palatino Linotype" w:cs="Arial"/>
          <w:b/>
          <w:sz w:val="24"/>
          <w:szCs w:val="24"/>
          <w:lang w:val="es-ES_tradnl" w:eastAsia="es-ES"/>
        </w:rPr>
        <w:t xml:space="preserve">EVA </w:t>
      </w:r>
      <w:proofErr w:type="spellStart"/>
      <w:r w:rsidR="00B064FB" w:rsidRPr="00737028">
        <w:rPr>
          <w:rFonts w:ascii="Palatino Linotype" w:eastAsia="MS Mincho" w:hAnsi="Palatino Linotype" w:cs="Arial"/>
          <w:b/>
          <w:sz w:val="24"/>
          <w:szCs w:val="24"/>
          <w:lang w:val="es-ES_tradnl" w:eastAsia="es-ES"/>
        </w:rPr>
        <w:t>ABAID</w:t>
      </w:r>
      <w:proofErr w:type="spellEnd"/>
      <w:r w:rsidR="00B064FB" w:rsidRPr="00737028">
        <w:rPr>
          <w:rFonts w:ascii="Palatino Linotype" w:eastAsia="MS Mincho" w:hAnsi="Palatino Linotype" w:cs="Arial"/>
          <w:b/>
          <w:sz w:val="24"/>
          <w:szCs w:val="24"/>
          <w:lang w:val="es-ES_tradnl" w:eastAsia="es-ES"/>
        </w:rPr>
        <w:t xml:space="preserve"> </w:t>
      </w:r>
      <w:proofErr w:type="spellStart"/>
      <w:r w:rsidR="00B064FB" w:rsidRPr="00737028">
        <w:rPr>
          <w:rFonts w:ascii="Palatino Linotype" w:eastAsia="MS Mincho" w:hAnsi="Palatino Linotype" w:cs="Arial"/>
          <w:b/>
          <w:sz w:val="24"/>
          <w:szCs w:val="24"/>
          <w:lang w:val="es-ES_tradnl" w:eastAsia="es-ES"/>
        </w:rPr>
        <w:t>YAPUR</w:t>
      </w:r>
      <w:proofErr w:type="spellEnd"/>
      <w:r w:rsidR="00B064FB" w:rsidRPr="00737028">
        <w:rPr>
          <w:rFonts w:ascii="Palatino Linotype" w:eastAsia="MS Mincho" w:hAnsi="Palatino Linotype" w:cs="Arial"/>
          <w:b/>
          <w:sz w:val="24"/>
          <w:szCs w:val="24"/>
          <w:lang w:val="es-ES_tradnl" w:eastAsia="es-ES"/>
        </w:rPr>
        <w:t xml:space="preserve"> </w:t>
      </w:r>
      <w:r w:rsidR="00B064FB" w:rsidRPr="00737028">
        <w:rPr>
          <w:rFonts w:ascii="Palatino Linotype" w:eastAsia="MS Mincho" w:hAnsi="Palatino Linotype" w:cs="Arial"/>
          <w:sz w:val="24"/>
          <w:szCs w:val="24"/>
          <w:lang w:val="es-ES_tradnl" w:eastAsia="es-ES"/>
        </w:rPr>
        <w:t>acordó el cierre</w:t>
      </w:r>
      <w:r w:rsidR="00562E09" w:rsidRPr="00737028">
        <w:rPr>
          <w:rFonts w:ascii="Palatino Linotype" w:eastAsia="MS Mincho" w:hAnsi="Palatino Linotype" w:cs="Arial"/>
          <w:sz w:val="24"/>
          <w:szCs w:val="24"/>
          <w:lang w:val="es-ES_tradnl" w:eastAsia="es-ES"/>
        </w:rPr>
        <w:t xml:space="preserve"> de instrucción en </w:t>
      </w:r>
      <w:r w:rsidRPr="00737028">
        <w:rPr>
          <w:rFonts w:ascii="Palatino Linotype" w:eastAsia="MS Mincho" w:hAnsi="Palatino Linotype" w:cs="Arial"/>
          <w:sz w:val="24"/>
          <w:szCs w:val="24"/>
          <w:lang w:val="es-ES_tradnl" w:eastAsia="es-ES"/>
        </w:rPr>
        <w:t>el</w:t>
      </w:r>
      <w:r w:rsidR="00562E09" w:rsidRPr="00737028">
        <w:rPr>
          <w:rFonts w:ascii="Palatino Linotype" w:eastAsia="MS Mincho" w:hAnsi="Palatino Linotype" w:cs="Arial"/>
          <w:sz w:val="24"/>
          <w:szCs w:val="24"/>
          <w:lang w:val="es-ES_tradnl" w:eastAsia="es-ES"/>
        </w:rPr>
        <w:t xml:space="preserve"> recurso </w:t>
      </w:r>
      <w:r w:rsidR="00B064FB" w:rsidRPr="00737028">
        <w:rPr>
          <w:rFonts w:ascii="Palatino Linotype" w:eastAsia="MS Mincho" w:hAnsi="Palatino Linotype" w:cs="Arial"/>
          <w:sz w:val="24"/>
          <w:szCs w:val="24"/>
          <w:lang w:val="es-ES_tradnl" w:eastAsia="es-ES"/>
        </w:rPr>
        <w:t xml:space="preserve">de revisión, así como la remisión </w:t>
      </w:r>
      <w:r w:rsidR="00562E09" w:rsidRPr="00737028">
        <w:rPr>
          <w:rFonts w:ascii="Palatino Linotype" w:eastAsia="MS Mincho" w:hAnsi="Palatino Linotype" w:cs="Arial"/>
          <w:sz w:val="24"/>
          <w:szCs w:val="24"/>
          <w:lang w:val="es-ES_tradnl" w:eastAsia="es-ES"/>
        </w:rPr>
        <w:t xml:space="preserve">del expediente </w:t>
      </w:r>
      <w:r w:rsidR="00B064FB" w:rsidRPr="00737028">
        <w:rPr>
          <w:rFonts w:ascii="Palatino Linotype" w:eastAsia="MS Mincho" w:hAnsi="Palatino Linotype" w:cs="Arial"/>
          <w:sz w:val="24"/>
          <w:szCs w:val="24"/>
          <w:lang w:val="es-ES_tradnl" w:eastAsia="es-ES"/>
        </w:rPr>
        <w:t xml:space="preserve">a efecto de </w:t>
      </w:r>
      <w:r w:rsidR="00562E09" w:rsidRPr="00737028">
        <w:rPr>
          <w:rFonts w:ascii="Palatino Linotype" w:eastAsia="MS Mincho" w:hAnsi="Palatino Linotype" w:cs="Arial"/>
          <w:sz w:val="24"/>
          <w:szCs w:val="24"/>
          <w:lang w:val="es-ES_tradnl" w:eastAsia="es-ES"/>
        </w:rPr>
        <w:t>ser resuelto</w:t>
      </w:r>
      <w:r w:rsidR="00B064FB" w:rsidRPr="00737028">
        <w:rPr>
          <w:rFonts w:ascii="Palatino Linotype" w:eastAsia="MS Mincho" w:hAnsi="Palatino Linotype" w:cs="Arial"/>
          <w:sz w:val="24"/>
          <w:szCs w:val="24"/>
          <w:lang w:val="es-ES_tradnl" w:eastAsia="es-ES"/>
        </w:rPr>
        <w:t>, de conformidad con lo establecido en el artículo 185</w:t>
      </w:r>
      <w:r w:rsidR="00895C64" w:rsidRPr="00737028">
        <w:rPr>
          <w:rFonts w:ascii="Palatino Linotype" w:eastAsia="MS Mincho" w:hAnsi="Palatino Linotype" w:cs="Arial"/>
          <w:sz w:val="24"/>
          <w:szCs w:val="24"/>
          <w:lang w:val="es-ES_tradnl" w:eastAsia="es-ES"/>
        </w:rPr>
        <w:t>,</w:t>
      </w:r>
      <w:r w:rsidR="00B064FB" w:rsidRPr="00737028">
        <w:rPr>
          <w:rFonts w:ascii="Palatino Linotype" w:eastAsia="MS Mincho" w:hAnsi="Palatino Linotype" w:cs="Arial"/>
          <w:sz w:val="24"/>
          <w:szCs w:val="24"/>
          <w:lang w:val="es-ES_tradnl" w:eastAsia="es-ES"/>
        </w:rPr>
        <w:t xml:space="preserve"> fracciones VI y VIII de la Ley de Transparencia y Acceso a la Información Pública del</w:t>
      </w:r>
      <w:r w:rsidR="00D407AD" w:rsidRPr="00737028">
        <w:rPr>
          <w:rFonts w:ascii="Palatino Linotype" w:eastAsia="MS Mincho" w:hAnsi="Palatino Linotype" w:cs="Arial"/>
          <w:sz w:val="24"/>
          <w:szCs w:val="24"/>
          <w:lang w:val="es-ES_tradnl" w:eastAsia="es-ES"/>
        </w:rPr>
        <w:t xml:space="preserve"> Estado de México y Municipios.</w:t>
      </w:r>
    </w:p>
    <w:p w:rsidR="00F32CC0" w:rsidRPr="00737028" w:rsidRDefault="008E13EA" w:rsidP="00D64DED">
      <w:pPr>
        <w:spacing w:before="240" w:after="240" w:line="360" w:lineRule="auto"/>
        <w:jc w:val="both"/>
      </w:pPr>
      <w:r w:rsidRPr="00737028">
        <w:rPr>
          <w:rFonts w:ascii="Palatino Linotype" w:hAnsi="Palatino Linotype" w:cs="Arial"/>
          <w:b/>
          <w:sz w:val="28"/>
          <w:szCs w:val="28"/>
        </w:rPr>
        <w:t>VIII</w:t>
      </w:r>
      <w:r w:rsidR="00F32CC0" w:rsidRPr="00737028">
        <w:rPr>
          <w:rFonts w:ascii="Palatino Linotype" w:hAnsi="Palatino Linotype" w:cs="Arial"/>
          <w:b/>
          <w:sz w:val="28"/>
          <w:szCs w:val="28"/>
        </w:rPr>
        <w:t>.</w:t>
      </w:r>
      <w:r w:rsidR="00F32CC0" w:rsidRPr="00737028">
        <w:rPr>
          <w:rFonts w:ascii="Palatino Linotype" w:hAnsi="Palatino Linotype" w:cs="Arial"/>
        </w:rPr>
        <w:t xml:space="preserve"> En fecha </w:t>
      </w:r>
      <w:r w:rsidR="00D25B7D" w:rsidRPr="00737028">
        <w:rPr>
          <w:rFonts w:ascii="Palatino Linotype" w:eastAsia="MS Mincho" w:hAnsi="Palatino Linotype" w:cs="Arial"/>
          <w:sz w:val="24"/>
          <w:szCs w:val="24"/>
          <w:lang w:val="es-ES_tradnl" w:eastAsia="es-ES"/>
        </w:rPr>
        <w:t>veinti</w:t>
      </w:r>
      <w:r w:rsidR="00560BDD" w:rsidRPr="00737028">
        <w:rPr>
          <w:rFonts w:ascii="Palatino Linotype" w:eastAsia="MS Mincho" w:hAnsi="Palatino Linotype" w:cs="Arial"/>
          <w:sz w:val="24"/>
          <w:szCs w:val="24"/>
          <w:lang w:val="es-ES_tradnl" w:eastAsia="es-ES"/>
        </w:rPr>
        <w:t>ocho</w:t>
      </w:r>
      <w:r w:rsidR="00D25B7D" w:rsidRPr="00737028">
        <w:rPr>
          <w:rFonts w:ascii="Palatino Linotype" w:eastAsia="MS Mincho" w:hAnsi="Palatino Linotype" w:cs="Arial"/>
          <w:sz w:val="24"/>
          <w:szCs w:val="24"/>
          <w:lang w:val="es-ES_tradnl" w:eastAsia="es-ES"/>
        </w:rPr>
        <w:t xml:space="preserve"> de noviembre </w:t>
      </w:r>
      <w:r w:rsidR="00F32CC0" w:rsidRPr="00737028">
        <w:rPr>
          <w:rFonts w:ascii="Palatino Linotype" w:hAnsi="Palatino Linotype" w:cs="Arial"/>
        </w:rPr>
        <w:t xml:space="preserve">de dos mil diecinueve, </w:t>
      </w:r>
      <w:r w:rsidR="00D64DED" w:rsidRPr="00737028">
        <w:rPr>
          <w:rFonts w:ascii="Palatino Linotype" w:hAnsi="Palatino Linotype" w:cs="Arial"/>
        </w:rPr>
        <w:t>se notificó a las partes el Acuerdo de Ampliación de Plazo para resolver el medio de impugnación que nos ocupa,</w:t>
      </w:r>
      <w:r w:rsidR="00AB2E1A" w:rsidRPr="00737028">
        <w:rPr>
          <w:rFonts w:ascii="Palatino Linotype" w:hAnsi="Palatino Linotype" w:cs="Arial"/>
        </w:rPr>
        <w:t xml:space="preserve"> por el termino de quince días adicionales</w:t>
      </w:r>
      <w:r w:rsidR="00F32CC0" w:rsidRPr="00737028">
        <w:rPr>
          <w:rFonts w:ascii="Palatino Linotype" w:hAnsi="Palatino Linotype" w:cs="Arial"/>
        </w:rPr>
        <w:t>; y</w:t>
      </w:r>
    </w:p>
    <w:p w:rsidR="00B064FB" w:rsidRPr="00E046FA" w:rsidRDefault="0052153A" w:rsidP="0052153A">
      <w:pPr>
        <w:spacing w:after="0" w:line="240" w:lineRule="auto"/>
        <w:jc w:val="center"/>
        <w:rPr>
          <w:rFonts w:ascii="Palatino Linotype" w:eastAsia="Times New Roman" w:hAnsi="Palatino Linotype" w:cs="Times New Roman"/>
          <w:b/>
          <w:sz w:val="28"/>
          <w:szCs w:val="28"/>
          <w:lang w:val="es-ES" w:eastAsia="es-ES"/>
        </w:rPr>
      </w:pPr>
      <w:r w:rsidRPr="00E046FA">
        <w:rPr>
          <w:rFonts w:ascii="Palatino Linotype" w:eastAsia="Times New Roman" w:hAnsi="Palatino Linotype" w:cs="Times New Roman"/>
          <w:b/>
          <w:sz w:val="28"/>
          <w:szCs w:val="28"/>
          <w:lang w:val="es-ES" w:eastAsia="es-ES"/>
        </w:rPr>
        <w:t>C O N S I D E R A N D O</w:t>
      </w:r>
    </w:p>
    <w:p w:rsidR="0052153A" w:rsidRPr="00737028" w:rsidRDefault="0052153A" w:rsidP="0052153A">
      <w:pPr>
        <w:spacing w:after="0" w:line="240" w:lineRule="auto"/>
        <w:jc w:val="center"/>
        <w:rPr>
          <w:rFonts w:ascii="Palatino Linotype" w:eastAsia="Times New Roman" w:hAnsi="Palatino Linotype" w:cs="Times New Roman"/>
          <w:b/>
          <w:sz w:val="24"/>
          <w:szCs w:val="28"/>
          <w:lang w:val="es-ES" w:eastAsia="es-ES"/>
        </w:rPr>
      </w:pPr>
    </w:p>
    <w:p w:rsidR="00283B91" w:rsidRPr="00737028"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737028">
        <w:rPr>
          <w:rFonts w:ascii="Palatino Linotype" w:eastAsia="Times New Roman" w:hAnsi="Palatino Linotype" w:cs="Times New Roman"/>
          <w:b/>
          <w:sz w:val="28"/>
          <w:szCs w:val="28"/>
          <w:lang w:val="es-ES" w:eastAsia="es-ES"/>
        </w:rPr>
        <w:t>PRIMERO</w:t>
      </w:r>
      <w:r w:rsidRPr="00737028">
        <w:rPr>
          <w:rFonts w:ascii="Palatino Linotype" w:eastAsia="Times New Roman" w:hAnsi="Palatino Linotype" w:cs="Times New Roman"/>
          <w:b/>
          <w:sz w:val="24"/>
          <w:szCs w:val="24"/>
          <w:lang w:val="es-ES" w:eastAsia="es-ES"/>
        </w:rPr>
        <w:t>.</w:t>
      </w:r>
      <w:r w:rsidRPr="00737028">
        <w:rPr>
          <w:rFonts w:ascii="Palatino Linotype" w:eastAsia="Times New Roman" w:hAnsi="Palatino Linotype" w:cs="Times New Roman"/>
          <w:sz w:val="24"/>
          <w:szCs w:val="24"/>
          <w:lang w:val="es-ES" w:eastAsia="es-ES"/>
        </w:rPr>
        <w:t xml:space="preserve"> </w:t>
      </w:r>
      <w:r w:rsidR="00F32CC0" w:rsidRPr="00737028">
        <w:rPr>
          <w:rFonts w:ascii="Palatino Linotype" w:eastAsia="Times New Roman" w:hAnsi="Palatino Linotype" w:cs="Times New Roman"/>
          <w:b/>
          <w:i/>
          <w:sz w:val="24"/>
          <w:szCs w:val="24"/>
          <w:lang w:val="es-ES" w:eastAsia="es-ES"/>
        </w:rPr>
        <w:t>Competencia</w:t>
      </w:r>
      <w:r w:rsidR="008800CE" w:rsidRPr="00737028">
        <w:rPr>
          <w:rFonts w:ascii="Palatino Linotype" w:eastAsia="Times New Roman" w:hAnsi="Palatino Linotype" w:cs="Times New Roman"/>
          <w:i/>
          <w:sz w:val="24"/>
          <w:szCs w:val="24"/>
          <w:lang w:val="es-ES" w:eastAsia="es-ES"/>
        </w:rPr>
        <w:t>.</w:t>
      </w:r>
      <w:r w:rsidR="008800CE" w:rsidRPr="00737028">
        <w:rPr>
          <w:rFonts w:ascii="Palatino Linotype" w:eastAsia="Times New Roman" w:hAnsi="Palatino Linotype" w:cs="Times New Roman"/>
          <w:b/>
          <w:sz w:val="24"/>
          <w:szCs w:val="24"/>
          <w:lang w:val="es-ES" w:eastAsia="es-ES"/>
        </w:rPr>
        <w:t xml:space="preserve"> </w:t>
      </w:r>
      <w:r w:rsidRPr="00737028">
        <w:rPr>
          <w:rFonts w:ascii="Palatino Linotype" w:eastAsia="Times New Roman" w:hAnsi="Palatino Linotype" w:cs="Times New Roman"/>
          <w:sz w:val="24"/>
          <w:szCs w:val="24"/>
          <w:lang w:val="es-ES" w:eastAsia="es-ES"/>
        </w:rPr>
        <w:t xml:space="preserve">Este Instituto de </w:t>
      </w:r>
      <w:r w:rsidRPr="00737028">
        <w:rPr>
          <w:rFonts w:ascii="Palatino Linotype" w:eastAsia="Times New Roman" w:hAnsi="Palatino Linotype" w:cs="Arial"/>
          <w:sz w:val="24"/>
          <w:szCs w:val="24"/>
          <w:lang w:val="es-ES" w:eastAsia="es-ES"/>
        </w:rPr>
        <w:t>Transparencia</w:t>
      </w:r>
      <w:r w:rsidRPr="00737028">
        <w:rPr>
          <w:rFonts w:ascii="Palatino Linotype" w:eastAsia="Times New Roman" w:hAnsi="Palatino Linotype" w:cs="Times New Roman"/>
          <w:sz w:val="24"/>
          <w:szCs w:val="24"/>
          <w:lang w:val="es-ES" w:eastAsia="es-ES"/>
        </w:rPr>
        <w:t xml:space="preserve">, Acceso a la Información Pública y Protección de Datos Personales del Estado de México y Municipios, es competente para conocer y resolver </w:t>
      </w:r>
      <w:r w:rsidR="00C16407" w:rsidRPr="00737028">
        <w:rPr>
          <w:rFonts w:ascii="Palatino Linotype" w:eastAsia="Times New Roman" w:hAnsi="Palatino Linotype" w:cs="Times New Roman"/>
          <w:sz w:val="24"/>
          <w:szCs w:val="24"/>
          <w:lang w:val="es-ES" w:eastAsia="es-ES"/>
        </w:rPr>
        <w:t>los</w:t>
      </w:r>
      <w:r w:rsidRPr="00737028">
        <w:rPr>
          <w:rFonts w:ascii="Palatino Linotype" w:eastAsia="Times New Roman" w:hAnsi="Palatino Linotype" w:cs="Times New Roman"/>
          <w:sz w:val="24"/>
          <w:szCs w:val="24"/>
          <w:lang w:val="es-ES" w:eastAsia="es-ES"/>
        </w:rPr>
        <w:t xml:space="preserve"> presente</w:t>
      </w:r>
      <w:r w:rsidR="00C16407" w:rsidRPr="00737028">
        <w:rPr>
          <w:rFonts w:ascii="Palatino Linotype" w:eastAsia="Times New Roman" w:hAnsi="Palatino Linotype" w:cs="Times New Roman"/>
          <w:sz w:val="24"/>
          <w:szCs w:val="24"/>
          <w:lang w:val="es-ES" w:eastAsia="es-ES"/>
        </w:rPr>
        <w:t>s</w:t>
      </w:r>
      <w:r w:rsidRPr="00737028">
        <w:rPr>
          <w:rFonts w:ascii="Palatino Linotype" w:eastAsia="Times New Roman" w:hAnsi="Palatino Linotype" w:cs="Times New Roman"/>
          <w:sz w:val="24"/>
          <w:szCs w:val="24"/>
          <w:lang w:val="es-ES" w:eastAsia="es-ES"/>
        </w:rPr>
        <w:t xml:space="preserve"> recurso</w:t>
      </w:r>
      <w:r w:rsidR="00C16407" w:rsidRPr="00737028">
        <w:rPr>
          <w:rFonts w:ascii="Palatino Linotype" w:eastAsia="Times New Roman" w:hAnsi="Palatino Linotype" w:cs="Times New Roman"/>
          <w:sz w:val="24"/>
          <w:szCs w:val="24"/>
          <w:lang w:val="es-ES" w:eastAsia="es-ES"/>
        </w:rPr>
        <w:t>s</w:t>
      </w:r>
      <w:r w:rsidRPr="00737028">
        <w:rPr>
          <w:rFonts w:ascii="Palatino Linotype" w:eastAsia="Times New Roman" w:hAnsi="Palatino Linotype" w:cs="Times New Roman"/>
          <w:sz w:val="24"/>
          <w:szCs w:val="24"/>
          <w:lang w:val="es-ES" w:eastAsia="es-ES"/>
        </w:rPr>
        <w:t>, conforme a lo dispuesto en los artículos 6, Letra A de la Constitución Política de los Estados Unidos Mexicanos; 5, párrafos vigésimo</w:t>
      </w:r>
      <w:r w:rsidR="00296839" w:rsidRPr="00737028">
        <w:rPr>
          <w:rFonts w:ascii="Palatino Linotype" w:eastAsia="Times New Roman" w:hAnsi="Palatino Linotype" w:cs="Times New Roman"/>
          <w:sz w:val="24"/>
          <w:szCs w:val="24"/>
          <w:lang w:val="es-ES" w:eastAsia="es-ES"/>
        </w:rPr>
        <w:t xml:space="preserve"> segundo</w:t>
      </w:r>
      <w:r w:rsidRPr="00737028">
        <w:rPr>
          <w:rFonts w:ascii="Palatino Linotype" w:eastAsia="Times New Roman" w:hAnsi="Palatino Linotype" w:cs="Times New Roman"/>
          <w:sz w:val="24"/>
          <w:szCs w:val="24"/>
          <w:lang w:val="es-ES" w:eastAsia="es-ES"/>
        </w:rPr>
        <w:t xml:space="preserve">, vigésimo </w:t>
      </w:r>
      <w:r w:rsidR="00296839" w:rsidRPr="00737028">
        <w:rPr>
          <w:rFonts w:ascii="Palatino Linotype" w:eastAsia="Times New Roman" w:hAnsi="Palatino Linotype" w:cs="Times New Roman"/>
          <w:sz w:val="24"/>
          <w:szCs w:val="24"/>
          <w:lang w:val="es-ES" w:eastAsia="es-ES"/>
        </w:rPr>
        <w:t>tercero</w:t>
      </w:r>
      <w:r w:rsidRPr="00737028">
        <w:rPr>
          <w:rFonts w:ascii="Palatino Linotype" w:eastAsia="Times New Roman" w:hAnsi="Palatino Linotype" w:cs="Times New Roman"/>
          <w:sz w:val="24"/>
          <w:szCs w:val="24"/>
          <w:lang w:val="es-ES" w:eastAsia="es-ES"/>
        </w:rPr>
        <w:t xml:space="preserve"> y vigésimo </w:t>
      </w:r>
      <w:r w:rsidR="00296839" w:rsidRPr="00737028">
        <w:rPr>
          <w:rFonts w:ascii="Palatino Linotype" w:eastAsia="Times New Roman" w:hAnsi="Palatino Linotype" w:cs="Times New Roman"/>
          <w:sz w:val="24"/>
          <w:szCs w:val="24"/>
          <w:lang w:val="es-ES" w:eastAsia="es-ES"/>
        </w:rPr>
        <w:t>cuarto</w:t>
      </w:r>
      <w:r w:rsidRPr="00737028">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737028">
        <w:rPr>
          <w:rFonts w:ascii="Palatino Linotype" w:eastAsia="Times New Roman" w:hAnsi="Palatino Linotype" w:cs="Arial"/>
          <w:sz w:val="24"/>
          <w:szCs w:val="24"/>
          <w:lang w:val="es-ES" w:eastAsia="es-ES"/>
        </w:rPr>
        <w:t xml:space="preserve">; y 9, fracciones I y XXIV y 11 del Reglamento Interior del </w:t>
      </w:r>
      <w:r w:rsidRPr="00737028">
        <w:rPr>
          <w:rFonts w:ascii="Palatino Linotype" w:eastAsia="Times New Roman" w:hAnsi="Palatino Linotype" w:cs="Arial"/>
          <w:sz w:val="24"/>
          <w:szCs w:val="24"/>
          <w:lang w:val="es-ES" w:eastAsia="es-ES"/>
        </w:rPr>
        <w:lastRenderedPageBreak/>
        <w:t>Instituto de Transparencia, Acceso a la Información Pública y Protección de Datos Personales del Estado de México y Municipios; toda vez que se trata de recurso</w:t>
      </w:r>
      <w:r w:rsidR="00445DF7" w:rsidRPr="00737028">
        <w:rPr>
          <w:rFonts w:ascii="Palatino Linotype" w:eastAsia="Times New Roman" w:hAnsi="Palatino Linotype" w:cs="Arial"/>
          <w:sz w:val="24"/>
          <w:szCs w:val="24"/>
          <w:lang w:val="es-ES" w:eastAsia="es-ES"/>
        </w:rPr>
        <w:t>s</w:t>
      </w:r>
      <w:r w:rsidRPr="00737028">
        <w:rPr>
          <w:rFonts w:ascii="Palatino Linotype" w:eastAsia="Times New Roman" w:hAnsi="Palatino Linotype" w:cs="Arial"/>
          <w:sz w:val="24"/>
          <w:szCs w:val="24"/>
          <w:lang w:val="es-ES" w:eastAsia="es-ES"/>
        </w:rPr>
        <w:t xml:space="preserve"> de revisión interpuestos por un</w:t>
      </w:r>
      <w:r w:rsidR="00AB2E1A" w:rsidRPr="00737028">
        <w:rPr>
          <w:rFonts w:ascii="Palatino Linotype" w:eastAsia="Times New Roman" w:hAnsi="Palatino Linotype" w:cs="Arial"/>
          <w:sz w:val="24"/>
          <w:szCs w:val="24"/>
          <w:lang w:val="es-ES" w:eastAsia="es-ES"/>
        </w:rPr>
        <w:t xml:space="preserve"> Ciudadano</w:t>
      </w:r>
      <w:r w:rsidRPr="00737028">
        <w:rPr>
          <w:rFonts w:ascii="Palatino Linotype" w:eastAsia="Times New Roman" w:hAnsi="Palatino Linotype" w:cs="Arial"/>
          <w:sz w:val="24"/>
          <w:szCs w:val="24"/>
          <w:lang w:val="es-ES" w:eastAsia="es-ES"/>
        </w:rPr>
        <w:t xml:space="preserve"> en términos de la Ley de la materia.</w:t>
      </w:r>
    </w:p>
    <w:p w:rsidR="00283B91" w:rsidRPr="00737028"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737028" w:rsidRDefault="00283B91" w:rsidP="00283B91">
      <w:pPr>
        <w:spacing w:after="0" w:line="360" w:lineRule="auto"/>
        <w:jc w:val="both"/>
        <w:rPr>
          <w:rFonts w:ascii="Palatino Linotype" w:eastAsia="Times New Roman" w:hAnsi="Palatino Linotype" w:cs="Arial"/>
          <w:b/>
          <w:bCs/>
          <w:sz w:val="24"/>
          <w:szCs w:val="24"/>
          <w:lang w:val="es-ES" w:eastAsia="es-ES"/>
        </w:rPr>
      </w:pPr>
      <w:r w:rsidRPr="00737028">
        <w:rPr>
          <w:rFonts w:ascii="Palatino Linotype" w:eastAsia="Times New Roman" w:hAnsi="Palatino Linotype" w:cs="Arial"/>
          <w:b/>
          <w:sz w:val="28"/>
          <w:szCs w:val="24"/>
          <w:lang w:val="es-ES" w:eastAsia="es-ES"/>
        </w:rPr>
        <w:t>SEGUNDO</w:t>
      </w:r>
      <w:r w:rsidRPr="00737028">
        <w:rPr>
          <w:rFonts w:ascii="Palatino Linotype" w:eastAsia="Times New Roman" w:hAnsi="Palatino Linotype" w:cs="Arial"/>
          <w:b/>
          <w:sz w:val="24"/>
          <w:szCs w:val="24"/>
          <w:lang w:eastAsia="es-ES"/>
        </w:rPr>
        <w:t xml:space="preserve">. </w:t>
      </w:r>
      <w:r w:rsidR="00F32CC0" w:rsidRPr="00737028">
        <w:rPr>
          <w:rFonts w:ascii="Palatino Linotype" w:eastAsia="Times New Roman" w:hAnsi="Palatino Linotype" w:cs="Arial"/>
          <w:b/>
          <w:i/>
          <w:sz w:val="24"/>
          <w:szCs w:val="24"/>
          <w:lang w:val="es-ES" w:eastAsia="es-ES"/>
        </w:rPr>
        <w:t>Interés</w:t>
      </w:r>
      <w:r w:rsidR="008800CE" w:rsidRPr="00737028">
        <w:rPr>
          <w:rFonts w:ascii="Palatino Linotype" w:eastAsia="Times New Roman" w:hAnsi="Palatino Linotype" w:cs="Arial"/>
          <w:b/>
          <w:i/>
          <w:sz w:val="24"/>
          <w:szCs w:val="24"/>
          <w:lang w:val="es-ES" w:eastAsia="es-ES"/>
        </w:rPr>
        <w:t>.</w:t>
      </w:r>
      <w:r w:rsidR="008800CE" w:rsidRPr="00737028">
        <w:rPr>
          <w:rFonts w:ascii="Palatino Linotype" w:eastAsia="Times New Roman" w:hAnsi="Palatino Linotype" w:cs="Arial"/>
          <w:b/>
          <w:sz w:val="24"/>
          <w:szCs w:val="24"/>
          <w:lang w:val="es-ES" w:eastAsia="es-ES"/>
        </w:rPr>
        <w:t xml:space="preserve"> </w:t>
      </w:r>
      <w:r w:rsidR="005B50A4" w:rsidRPr="00737028">
        <w:rPr>
          <w:rFonts w:ascii="Palatino Linotype" w:eastAsia="Times New Roman" w:hAnsi="Palatino Linotype" w:cs="Arial"/>
          <w:sz w:val="24"/>
          <w:szCs w:val="24"/>
          <w:lang w:val="es-ES" w:eastAsia="es-ES"/>
        </w:rPr>
        <w:t>El</w:t>
      </w:r>
      <w:r w:rsidR="00B60CA7" w:rsidRPr="00737028">
        <w:rPr>
          <w:rFonts w:ascii="Palatino Linotype" w:eastAsia="Times New Roman" w:hAnsi="Palatino Linotype" w:cs="Arial"/>
          <w:sz w:val="24"/>
          <w:szCs w:val="24"/>
          <w:lang w:val="es-ES" w:eastAsia="es-ES"/>
        </w:rPr>
        <w:t xml:space="preserve"> recurso de revisión fue interpuesto</w:t>
      </w:r>
      <w:r w:rsidRPr="00737028">
        <w:rPr>
          <w:rFonts w:ascii="Palatino Linotype" w:eastAsia="Times New Roman" w:hAnsi="Palatino Linotype" w:cs="Arial"/>
          <w:sz w:val="24"/>
          <w:szCs w:val="24"/>
          <w:lang w:val="es-ES" w:eastAsia="es-ES"/>
        </w:rPr>
        <w:t xml:space="preserve"> por parte legítima, en at</w:t>
      </w:r>
      <w:r w:rsidR="00B60CA7" w:rsidRPr="00737028">
        <w:rPr>
          <w:rFonts w:ascii="Palatino Linotype" w:eastAsia="Times New Roman" w:hAnsi="Palatino Linotype" w:cs="Arial"/>
          <w:sz w:val="24"/>
          <w:szCs w:val="24"/>
          <w:lang w:val="es-ES" w:eastAsia="es-ES"/>
        </w:rPr>
        <w:t xml:space="preserve">ención a que </w:t>
      </w:r>
      <w:r w:rsidR="00445DF7" w:rsidRPr="00737028">
        <w:rPr>
          <w:rFonts w:ascii="Palatino Linotype" w:eastAsia="Times New Roman" w:hAnsi="Palatino Linotype" w:cs="Arial"/>
          <w:sz w:val="24"/>
          <w:szCs w:val="24"/>
          <w:lang w:val="es-ES" w:eastAsia="es-ES"/>
        </w:rPr>
        <w:t xml:space="preserve">fue </w:t>
      </w:r>
      <w:r w:rsidR="00B60CA7" w:rsidRPr="00737028">
        <w:rPr>
          <w:rFonts w:ascii="Palatino Linotype" w:eastAsia="Times New Roman" w:hAnsi="Palatino Linotype" w:cs="Arial"/>
          <w:sz w:val="24"/>
          <w:szCs w:val="24"/>
          <w:lang w:val="es-ES" w:eastAsia="es-ES"/>
        </w:rPr>
        <w:t xml:space="preserve">presentado </w:t>
      </w:r>
      <w:r w:rsidRPr="00737028">
        <w:rPr>
          <w:rFonts w:ascii="Palatino Linotype" w:eastAsia="Times New Roman" w:hAnsi="Palatino Linotype" w:cs="Arial"/>
          <w:sz w:val="24"/>
          <w:szCs w:val="24"/>
          <w:lang w:val="es-ES" w:eastAsia="es-ES"/>
        </w:rPr>
        <w:t xml:space="preserve">por </w:t>
      </w:r>
      <w:r w:rsidR="00AB2E1A" w:rsidRPr="00737028">
        <w:rPr>
          <w:rFonts w:ascii="Palatino Linotype" w:eastAsia="Times New Roman" w:hAnsi="Palatino Linotype" w:cs="Arial"/>
          <w:b/>
          <w:sz w:val="24"/>
          <w:szCs w:val="24"/>
          <w:lang w:val="es-ES" w:eastAsia="es-ES"/>
        </w:rPr>
        <w:t>EL</w:t>
      </w:r>
      <w:r w:rsidRPr="00737028">
        <w:rPr>
          <w:rFonts w:ascii="Palatino Linotype" w:eastAsia="Times New Roman" w:hAnsi="Palatino Linotype" w:cs="Arial"/>
          <w:b/>
          <w:sz w:val="24"/>
          <w:szCs w:val="24"/>
          <w:lang w:val="es-ES" w:eastAsia="es-ES"/>
        </w:rPr>
        <w:t xml:space="preserve"> RECURRENTE</w:t>
      </w:r>
      <w:r w:rsidRPr="00737028">
        <w:rPr>
          <w:rFonts w:ascii="Palatino Linotype" w:eastAsia="Times New Roman" w:hAnsi="Palatino Linotype" w:cs="Arial"/>
          <w:snapToGrid w:val="0"/>
          <w:sz w:val="24"/>
          <w:szCs w:val="24"/>
          <w:lang w:val="es-ES" w:eastAsia="es-ES"/>
        </w:rPr>
        <w:t>, quien es la misma per</w:t>
      </w:r>
      <w:r w:rsidR="00B60CA7" w:rsidRPr="00737028">
        <w:rPr>
          <w:rFonts w:ascii="Palatino Linotype" w:eastAsia="Times New Roman" w:hAnsi="Palatino Linotype" w:cs="Arial"/>
          <w:snapToGrid w:val="0"/>
          <w:sz w:val="24"/>
          <w:szCs w:val="24"/>
          <w:lang w:val="es-ES" w:eastAsia="es-ES"/>
        </w:rPr>
        <w:t xml:space="preserve">sona que formuló </w:t>
      </w:r>
      <w:r w:rsidR="004D35A7" w:rsidRPr="00737028">
        <w:rPr>
          <w:rFonts w:ascii="Palatino Linotype" w:eastAsia="Times New Roman" w:hAnsi="Palatino Linotype" w:cs="Arial"/>
          <w:snapToGrid w:val="0"/>
          <w:sz w:val="24"/>
          <w:szCs w:val="24"/>
          <w:lang w:val="es-ES" w:eastAsia="es-ES"/>
        </w:rPr>
        <w:t>la solicitud</w:t>
      </w:r>
      <w:r w:rsidRPr="00737028">
        <w:rPr>
          <w:rFonts w:ascii="Palatino Linotype" w:eastAsia="Times New Roman" w:hAnsi="Palatino Linotype" w:cs="Arial"/>
          <w:snapToGrid w:val="0"/>
          <w:sz w:val="24"/>
          <w:szCs w:val="24"/>
          <w:lang w:val="es-ES" w:eastAsia="es-ES"/>
        </w:rPr>
        <w:t xml:space="preserve"> de acceso a la información pública </w:t>
      </w:r>
      <w:r w:rsidRPr="00737028">
        <w:rPr>
          <w:rFonts w:ascii="Palatino Linotype" w:eastAsia="Times New Roman" w:hAnsi="Palatino Linotype" w:cs="Arial"/>
          <w:bCs/>
          <w:sz w:val="24"/>
          <w:szCs w:val="24"/>
          <w:lang w:val="es-ES" w:eastAsia="es-ES"/>
        </w:rPr>
        <w:t xml:space="preserve">al </w:t>
      </w:r>
      <w:r w:rsidRPr="00737028">
        <w:rPr>
          <w:rFonts w:ascii="Palatino Linotype" w:eastAsia="Times New Roman" w:hAnsi="Palatino Linotype" w:cs="Arial"/>
          <w:b/>
          <w:bCs/>
          <w:sz w:val="24"/>
          <w:szCs w:val="24"/>
          <w:lang w:val="es-ES" w:eastAsia="es-ES"/>
        </w:rPr>
        <w:t>SUJETO OBLIGADO.</w:t>
      </w:r>
    </w:p>
    <w:p w:rsidR="00F32CC0" w:rsidRPr="00737028"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737028"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737028">
        <w:rPr>
          <w:rFonts w:ascii="Palatino Linotype" w:eastAsia="Times New Roman" w:hAnsi="Palatino Linotype" w:cs="Times New Roman"/>
          <w:b/>
          <w:sz w:val="28"/>
          <w:szCs w:val="24"/>
          <w:lang w:val="es-ES" w:eastAsia="es-ES"/>
        </w:rPr>
        <w:t xml:space="preserve">TERCERO. </w:t>
      </w:r>
      <w:r w:rsidR="00F32CC0" w:rsidRPr="00737028">
        <w:rPr>
          <w:rFonts w:ascii="Palatino Linotype" w:eastAsia="Times New Roman" w:hAnsi="Palatino Linotype" w:cs="Arial"/>
          <w:b/>
          <w:i/>
          <w:sz w:val="24"/>
          <w:szCs w:val="24"/>
          <w:lang w:val="es-ES" w:eastAsia="es-ES"/>
        </w:rPr>
        <w:t>Oportunidad</w:t>
      </w:r>
      <w:r w:rsidRPr="00737028">
        <w:rPr>
          <w:rFonts w:ascii="Palatino Linotype" w:eastAsia="Times New Roman" w:hAnsi="Palatino Linotype" w:cs="Arial"/>
          <w:b/>
          <w:i/>
          <w:sz w:val="24"/>
          <w:szCs w:val="24"/>
          <w:lang w:val="es-ES" w:eastAsia="es-ES"/>
        </w:rPr>
        <w:t>.</w:t>
      </w:r>
      <w:r w:rsidRPr="00737028">
        <w:rPr>
          <w:rFonts w:ascii="Palatino Linotype" w:eastAsia="Times New Roman" w:hAnsi="Palatino Linotype" w:cs="Arial"/>
          <w:b/>
          <w:sz w:val="24"/>
          <w:szCs w:val="24"/>
          <w:lang w:val="es-ES" w:eastAsia="es-ES"/>
        </w:rPr>
        <w:t xml:space="preserve"> </w:t>
      </w:r>
      <w:r w:rsidR="005B50A4" w:rsidRPr="00737028">
        <w:rPr>
          <w:rFonts w:ascii="Palatino Linotype" w:eastAsia="Times New Roman" w:hAnsi="Palatino Linotype" w:cs="Arial"/>
          <w:sz w:val="24"/>
          <w:szCs w:val="24"/>
          <w:lang w:val="es-ES" w:eastAsia="es-ES"/>
        </w:rPr>
        <w:t>El</w:t>
      </w:r>
      <w:r w:rsidRPr="00737028">
        <w:rPr>
          <w:rFonts w:ascii="Palatino Linotype" w:eastAsia="Times New Roman" w:hAnsi="Palatino Linotype" w:cs="Arial"/>
          <w:sz w:val="24"/>
          <w:szCs w:val="24"/>
          <w:lang w:val="es-ES" w:eastAsia="es-ES"/>
        </w:rPr>
        <w:t xml:space="preserve"> recurso de revisión fue interpuesto dentro del plazo de quince días hábiles contados a partir del día siguiente al en que </w:t>
      </w:r>
      <w:r w:rsidR="00445DF7" w:rsidRPr="00737028">
        <w:rPr>
          <w:rFonts w:ascii="Palatino Linotype" w:eastAsia="Times New Roman" w:hAnsi="Palatino Linotype" w:cs="Arial"/>
          <w:b/>
          <w:sz w:val="24"/>
          <w:szCs w:val="24"/>
          <w:lang w:val="es-ES" w:eastAsia="es-ES"/>
        </w:rPr>
        <w:t>EL</w:t>
      </w:r>
      <w:r w:rsidRPr="00737028">
        <w:rPr>
          <w:rFonts w:ascii="Palatino Linotype" w:eastAsia="Times New Roman" w:hAnsi="Palatino Linotype" w:cs="Arial"/>
          <w:b/>
          <w:sz w:val="24"/>
          <w:szCs w:val="24"/>
          <w:lang w:val="es-ES" w:eastAsia="es-ES"/>
        </w:rPr>
        <w:t xml:space="preserve"> RECURRENTE </w:t>
      </w:r>
      <w:r w:rsidRPr="00737028">
        <w:rPr>
          <w:rFonts w:ascii="Palatino Linotype" w:eastAsia="Times New Roman" w:hAnsi="Palatino Linotype" w:cs="Arial"/>
          <w:sz w:val="24"/>
          <w:szCs w:val="24"/>
          <w:lang w:val="es-ES" w:eastAsia="es-ES"/>
        </w:rPr>
        <w:t xml:space="preserve">tuvo conocimiento de la respuesta impugnada, tal y como lo prevé el artículo 178 de la Ley de Transparencia y Acceso a la Información Pública del Estado de México y Municipios, que establece: </w:t>
      </w:r>
    </w:p>
    <w:p w:rsidR="008800CE" w:rsidRPr="00737028"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737028"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737028">
        <w:rPr>
          <w:rFonts w:ascii="Palatino Linotype" w:eastAsia="Times New Roman" w:hAnsi="Palatino Linotype" w:cs="Arial"/>
          <w:b/>
          <w:i/>
          <w:lang w:val="es-ES" w:eastAsia="es-ES"/>
        </w:rPr>
        <w:t>“Artículo 178.</w:t>
      </w:r>
      <w:r w:rsidRPr="00737028">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737028"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737028">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737028"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737028">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737028">
        <w:rPr>
          <w:rFonts w:ascii="Palatino Linotype" w:eastAsia="Times New Roman" w:hAnsi="Palatino Linotype" w:cs="Arial"/>
          <w:b/>
          <w:i/>
          <w:lang w:val="es-ES" w:eastAsia="es-ES"/>
        </w:rPr>
        <w:t>”</w:t>
      </w:r>
    </w:p>
    <w:p w:rsidR="005B3134" w:rsidRPr="00737028" w:rsidRDefault="00DE6DC8" w:rsidP="00D64DED">
      <w:pPr>
        <w:spacing w:before="240" w:after="240" w:line="360" w:lineRule="auto"/>
        <w:jc w:val="both"/>
        <w:rPr>
          <w:rFonts w:ascii="Palatino Linotype" w:hAnsi="Palatino Linotype"/>
          <w:sz w:val="24"/>
          <w:szCs w:val="24"/>
        </w:rPr>
      </w:pPr>
      <w:r w:rsidRPr="00737028">
        <w:rPr>
          <w:rFonts w:ascii="Palatino Linotype" w:eastAsia="Times New Roman" w:hAnsi="Palatino Linotype" w:cs="Arial"/>
          <w:sz w:val="24"/>
          <w:szCs w:val="24"/>
          <w:lang w:val="es-ES" w:eastAsia="es-ES"/>
        </w:rPr>
        <w:t>Para efecto, se actualiza la hipótesis prevista en el</w:t>
      </w:r>
      <w:r w:rsidR="0093388F" w:rsidRPr="00737028">
        <w:rPr>
          <w:rFonts w:ascii="Palatino Linotype" w:eastAsia="Times New Roman" w:hAnsi="Palatino Linotype" w:cs="Arial"/>
          <w:sz w:val="24"/>
          <w:szCs w:val="24"/>
          <w:lang w:val="es-ES" w:eastAsia="es-ES"/>
        </w:rPr>
        <w:t xml:space="preserve"> precepto legal antes citado</w:t>
      </w:r>
      <w:r w:rsidRPr="00737028">
        <w:rPr>
          <w:rFonts w:ascii="Palatino Linotype" w:eastAsia="Times New Roman" w:hAnsi="Palatino Linotype" w:cs="Arial"/>
          <w:sz w:val="24"/>
          <w:szCs w:val="24"/>
          <w:lang w:val="es-ES" w:eastAsia="es-ES"/>
        </w:rPr>
        <w:t>, en atención a que la respuesta impug</w:t>
      </w:r>
      <w:r w:rsidR="002C3938" w:rsidRPr="00737028">
        <w:rPr>
          <w:rFonts w:ascii="Palatino Linotype" w:eastAsia="Times New Roman" w:hAnsi="Palatino Linotype" w:cs="Arial"/>
          <w:sz w:val="24"/>
          <w:szCs w:val="24"/>
          <w:lang w:val="es-ES" w:eastAsia="es-ES"/>
        </w:rPr>
        <w:t xml:space="preserve">nada en </w:t>
      </w:r>
      <w:r w:rsidR="002871A7" w:rsidRPr="00737028">
        <w:rPr>
          <w:rFonts w:ascii="Palatino Linotype" w:eastAsia="Times New Roman" w:hAnsi="Palatino Linotype" w:cs="Arial"/>
          <w:sz w:val="24"/>
          <w:szCs w:val="24"/>
          <w:lang w:val="es-ES" w:eastAsia="es-ES"/>
        </w:rPr>
        <w:t>el</w:t>
      </w:r>
      <w:r w:rsidR="002C3938" w:rsidRPr="00737028">
        <w:rPr>
          <w:rFonts w:ascii="Palatino Linotype" w:eastAsia="Times New Roman" w:hAnsi="Palatino Linotype" w:cs="Arial"/>
          <w:sz w:val="24"/>
          <w:szCs w:val="24"/>
          <w:lang w:val="es-ES" w:eastAsia="es-ES"/>
        </w:rPr>
        <w:t xml:space="preserve"> recurso de revisión</w:t>
      </w:r>
      <w:r w:rsidR="006279C7" w:rsidRPr="00737028">
        <w:rPr>
          <w:rFonts w:ascii="Palatino Linotype" w:eastAsia="Times New Roman" w:hAnsi="Palatino Linotype" w:cs="Times New Roman"/>
          <w:b/>
          <w:sz w:val="24"/>
          <w:szCs w:val="24"/>
          <w:lang w:val="es-ES" w:eastAsia="es-ES"/>
        </w:rPr>
        <w:t xml:space="preserve">, </w:t>
      </w:r>
      <w:r w:rsidR="006279C7" w:rsidRPr="00737028">
        <w:rPr>
          <w:rFonts w:ascii="Palatino Linotype" w:eastAsia="Times New Roman" w:hAnsi="Palatino Linotype" w:cs="Arial"/>
          <w:bCs/>
          <w:sz w:val="24"/>
          <w:szCs w:val="24"/>
          <w:lang w:eastAsia="es-ES"/>
        </w:rPr>
        <w:t xml:space="preserve">fue  notificada </w:t>
      </w:r>
      <w:r w:rsidR="00666E4C" w:rsidRPr="00737028">
        <w:rPr>
          <w:rFonts w:ascii="Palatino Linotype" w:eastAsia="Times New Roman" w:hAnsi="Palatino Linotype" w:cs="Arial"/>
          <w:sz w:val="24"/>
          <w:szCs w:val="24"/>
          <w:lang w:val="es-ES" w:eastAsia="es-ES"/>
        </w:rPr>
        <w:t>a</w:t>
      </w:r>
      <w:r w:rsidR="00445DF7" w:rsidRPr="00737028">
        <w:rPr>
          <w:rFonts w:ascii="Palatino Linotype" w:eastAsia="Times New Roman" w:hAnsi="Palatino Linotype" w:cs="Arial"/>
          <w:sz w:val="24"/>
          <w:szCs w:val="24"/>
          <w:lang w:val="es-ES" w:eastAsia="es-ES"/>
        </w:rPr>
        <w:t>l</w:t>
      </w:r>
      <w:r w:rsidR="00666E4C" w:rsidRPr="00737028">
        <w:rPr>
          <w:rFonts w:ascii="Palatino Linotype" w:eastAsia="Times New Roman" w:hAnsi="Palatino Linotype" w:cs="Arial"/>
          <w:b/>
          <w:sz w:val="24"/>
          <w:szCs w:val="24"/>
          <w:lang w:val="es-ES" w:eastAsia="es-ES"/>
        </w:rPr>
        <w:t xml:space="preserve"> </w:t>
      </w:r>
      <w:r w:rsidR="006279C7" w:rsidRPr="00737028">
        <w:rPr>
          <w:rFonts w:ascii="Palatino Linotype" w:eastAsia="Times New Roman" w:hAnsi="Palatino Linotype" w:cs="Arial"/>
          <w:b/>
          <w:color w:val="000000"/>
          <w:sz w:val="24"/>
          <w:szCs w:val="24"/>
          <w:lang w:val="es-ES" w:eastAsia="es-ES"/>
        </w:rPr>
        <w:t>RECURRENTE</w:t>
      </w:r>
      <w:r w:rsidR="006279C7" w:rsidRPr="00737028">
        <w:rPr>
          <w:rFonts w:ascii="Palatino Linotype" w:eastAsia="Times New Roman" w:hAnsi="Palatino Linotype" w:cs="Arial"/>
          <w:bCs/>
          <w:sz w:val="24"/>
          <w:szCs w:val="24"/>
          <w:lang w:eastAsia="es-ES"/>
        </w:rPr>
        <w:t xml:space="preserve"> el </w:t>
      </w:r>
      <w:r w:rsidR="00560BDD" w:rsidRPr="00737028">
        <w:rPr>
          <w:rFonts w:ascii="Palatino Linotype" w:eastAsia="Times New Roman" w:hAnsi="Palatino Linotype" w:cs="Times New Roman"/>
          <w:b/>
          <w:sz w:val="24"/>
          <w:szCs w:val="24"/>
          <w:lang w:val="es-ES" w:eastAsia="es-ES"/>
        </w:rPr>
        <w:t>siete</w:t>
      </w:r>
      <w:r w:rsidR="00D64DED" w:rsidRPr="00737028">
        <w:rPr>
          <w:rFonts w:ascii="Palatino Linotype" w:eastAsia="Times New Roman" w:hAnsi="Palatino Linotype" w:cs="Times New Roman"/>
          <w:b/>
          <w:sz w:val="24"/>
          <w:szCs w:val="24"/>
          <w:lang w:val="es-ES" w:eastAsia="es-ES"/>
        </w:rPr>
        <w:t xml:space="preserve"> </w:t>
      </w:r>
      <w:r w:rsidR="006279C7" w:rsidRPr="00737028">
        <w:rPr>
          <w:rFonts w:ascii="Palatino Linotype" w:eastAsia="Times New Roman" w:hAnsi="Palatino Linotype" w:cs="Times New Roman"/>
          <w:b/>
          <w:sz w:val="24"/>
          <w:szCs w:val="24"/>
          <w:lang w:val="es-ES" w:eastAsia="es-ES"/>
        </w:rPr>
        <w:t xml:space="preserve">de </w:t>
      </w:r>
      <w:r w:rsidR="00560BDD" w:rsidRPr="00737028">
        <w:rPr>
          <w:rFonts w:ascii="Palatino Linotype" w:eastAsia="Times New Roman" w:hAnsi="Palatino Linotype" w:cs="Times New Roman"/>
          <w:b/>
          <w:sz w:val="24"/>
          <w:szCs w:val="24"/>
          <w:lang w:val="es-ES" w:eastAsia="es-ES"/>
        </w:rPr>
        <w:t>octubre</w:t>
      </w:r>
      <w:r w:rsidR="006279C7" w:rsidRPr="00737028">
        <w:rPr>
          <w:rFonts w:ascii="Palatino Linotype" w:eastAsia="Times New Roman" w:hAnsi="Palatino Linotype" w:cs="Times New Roman"/>
          <w:b/>
          <w:sz w:val="24"/>
          <w:szCs w:val="24"/>
          <w:lang w:val="es-ES" w:eastAsia="es-ES"/>
        </w:rPr>
        <w:t xml:space="preserve"> de dos mil diecinueve, </w:t>
      </w:r>
      <w:r w:rsidR="006279C7" w:rsidRPr="00737028">
        <w:rPr>
          <w:rFonts w:ascii="Palatino Linotype" w:eastAsia="Times New Roman" w:hAnsi="Palatino Linotype" w:cs="Arial"/>
          <w:bCs/>
          <w:sz w:val="24"/>
          <w:szCs w:val="24"/>
          <w:lang w:eastAsia="es-ES"/>
        </w:rPr>
        <w:t>por lo que, el plazo</w:t>
      </w:r>
      <w:r w:rsidR="006279C7" w:rsidRPr="00737028">
        <w:rPr>
          <w:rFonts w:ascii="Palatino Linotype" w:eastAsia="Times New Roman" w:hAnsi="Palatino Linotype" w:cs="Arial"/>
          <w:b/>
          <w:bCs/>
          <w:sz w:val="24"/>
          <w:szCs w:val="24"/>
          <w:lang w:eastAsia="es-ES"/>
        </w:rPr>
        <w:t xml:space="preserve"> </w:t>
      </w:r>
      <w:r w:rsidR="006279C7" w:rsidRPr="00737028">
        <w:rPr>
          <w:rFonts w:ascii="Palatino Linotype" w:eastAsia="Times New Roman" w:hAnsi="Palatino Linotype" w:cs="Arial"/>
          <w:bCs/>
          <w:sz w:val="24"/>
          <w:szCs w:val="24"/>
          <w:lang w:eastAsia="es-ES"/>
        </w:rPr>
        <w:t xml:space="preserve">para </w:t>
      </w:r>
      <w:r w:rsidR="006279C7" w:rsidRPr="00737028">
        <w:rPr>
          <w:rFonts w:ascii="Palatino Linotype" w:eastAsia="Times New Roman" w:hAnsi="Palatino Linotype" w:cs="Arial"/>
          <w:bCs/>
          <w:sz w:val="24"/>
          <w:szCs w:val="24"/>
          <w:lang w:eastAsia="es-ES"/>
        </w:rPr>
        <w:lastRenderedPageBreak/>
        <w:t xml:space="preserve">presentar el recurso de revisión transcurrió del </w:t>
      </w:r>
      <w:r w:rsidR="00560BDD" w:rsidRPr="00737028">
        <w:rPr>
          <w:rFonts w:ascii="Palatino Linotype" w:eastAsia="Times New Roman" w:hAnsi="Palatino Linotype" w:cs="Arial"/>
          <w:b/>
          <w:bCs/>
          <w:sz w:val="24"/>
          <w:szCs w:val="24"/>
          <w:lang w:eastAsia="es-ES"/>
        </w:rPr>
        <w:t>ocho al veintiocho</w:t>
      </w:r>
      <w:r w:rsidR="00D64DED" w:rsidRPr="00737028">
        <w:rPr>
          <w:rFonts w:ascii="Palatino Linotype" w:eastAsia="Times New Roman" w:hAnsi="Palatino Linotype" w:cs="Arial"/>
          <w:b/>
          <w:bCs/>
          <w:sz w:val="24"/>
          <w:szCs w:val="24"/>
          <w:lang w:eastAsia="es-ES"/>
        </w:rPr>
        <w:t xml:space="preserve"> </w:t>
      </w:r>
      <w:r w:rsidR="00445DF7" w:rsidRPr="00737028">
        <w:rPr>
          <w:rFonts w:ascii="Palatino Linotype" w:eastAsia="Times New Roman" w:hAnsi="Palatino Linotype" w:cs="Arial"/>
          <w:b/>
          <w:bCs/>
          <w:sz w:val="24"/>
          <w:szCs w:val="24"/>
          <w:lang w:eastAsia="es-ES"/>
        </w:rPr>
        <w:t xml:space="preserve">de </w:t>
      </w:r>
      <w:r w:rsidR="005C109B" w:rsidRPr="00737028">
        <w:rPr>
          <w:rFonts w:ascii="Palatino Linotype" w:eastAsia="Times New Roman" w:hAnsi="Palatino Linotype" w:cs="Arial"/>
          <w:b/>
          <w:bCs/>
          <w:sz w:val="24"/>
          <w:szCs w:val="24"/>
          <w:lang w:eastAsia="es-ES"/>
        </w:rPr>
        <w:t>octubre</w:t>
      </w:r>
      <w:r w:rsidR="006279C7" w:rsidRPr="00737028">
        <w:rPr>
          <w:rFonts w:ascii="Palatino Linotype" w:eastAsia="Times New Roman" w:hAnsi="Palatino Linotype" w:cs="Arial"/>
          <w:b/>
          <w:sz w:val="24"/>
          <w:szCs w:val="24"/>
          <w:lang w:val="es-ES" w:eastAsia="es-ES"/>
        </w:rPr>
        <w:t xml:space="preserve"> </w:t>
      </w:r>
      <w:r w:rsidR="0047298C" w:rsidRPr="00737028">
        <w:rPr>
          <w:rFonts w:ascii="Palatino Linotype" w:eastAsia="Times New Roman" w:hAnsi="Palatino Linotype" w:cs="Arial"/>
          <w:b/>
          <w:sz w:val="24"/>
          <w:szCs w:val="24"/>
          <w:lang w:val="es-ES" w:eastAsia="es-ES"/>
        </w:rPr>
        <w:t>de dos mil diecinueve</w:t>
      </w:r>
      <w:r w:rsidR="005B3134" w:rsidRPr="00737028">
        <w:rPr>
          <w:rFonts w:ascii="Palatino Linotype" w:eastAsia="Times New Roman" w:hAnsi="Palatino Linotype" w:cs="Arial"/>
          <w:b/>
          <w:sz w:val="24"/>
          <w:szCs w:val="24"/>
          <w:lang w:val="es-ES" w:eastAsia="es-ES"/>
        </w:rPr>
        <w:t xml:space="preserve">; </w:t>
      </w:r>
      <w:r w:rsidR="005B3134" w:rsidRPr="00737028">
        <w:rPr>
          <w:rFonts w:ascii="Palatino Linotype" w:eastAsia="Times New Roman" w:hAnsi="Palatino Linotype" w:cs="Arial"/>
          <w:sz w:val="24"/>
          <w:szCs w:val="24"/>
          <w:lang w:val="es-ES_tradnl" w:eastAsia="es-ES"/>
        </w:rPr>
        <w:t>sin contemplar en el cómputo los días</w:t>
      </w:r>
      <w:r w:rsidR="00AB2E1A" w:rsidRPr="00737028">
        <w:rPr>
          <w:rFonts w:ascii="Palatino Linotype" w:eastAsia="Times New Roman" w:hAnsi="Palatino Linotype" w:cs="Arial"/>
          <w:sz w:val="24"/>
          <w:szCs w:val="24"/>
          <w:lang w:val="es-ES_tradnl" w:eastAsia="es-ES"/>
        </w:rPr>
        <w:t xml:space="preserve"> </w:t>
      </w:r>
      <w:r w:rsidR="005C109B" w:rsidRPr="00737028">
        <w:rPr>
          <w:rFonts w:ascii="Palatino Linotype" w:eastAsia="Times New Roman" w:hAnsi="Palatino Linotype" w:cs="Arial"/>
          <w:sz w:val="24"/>
          <w:szCs w:val="24"/>
          <w:lang w:val="es-ES_tradnl" w:eastAsia="es-ES"/>
        </w:rPr>
        <w:t>doce</w:t>
      </w:r>
      <w:r w:rsidR="00560BDD" w:rsidRPr="00737028">
        <w:rPr>
          <w:rFonts w:ascii="Palatino Linotype" w:eastAsia="Times New Roman" w:hAnsi="Palatino Linotype" w:cs="Arial"/>
          <w:sz w:val="24"/>
          <w:szCs w:val="24"/>
          <w:lang w:val="es-ES_tradnl" w:eastAsia="es-ES"/>
        </w:rPr>
        <w:t>,</w:t>
      </w:r>
      <w:r w:rsidR="00AB2E1A" w:rsidRPr="00737028">
        <w:rPr>
          <w:rFonts w:ascii="Palatino Linotype" w:eastAsia="Times New Roman" w:hAnsi="Palatino Linotype" w:cs="Arial"/>
          <w:sz w:val="24"/>
          <w:szCs w:val="24"/>
          <w:lang w:val="es-ES_tradnl" w:eastAsia="es-ES"/>
        </w:rPr>
        <w:t xml:space="preserve"> </w:t>
      </w:r>
      <w:r w:rsidR="005C109B" w:rsidRPr="00737028">
        <w:rPr>
          <w:rFonts w:ascii="Palatino Linotype" w:eastAsia="Times New Roman" w:hAnsi="Palatino Linotype" w:cs="Arial"/>
          <w:sz w:val="24"/>
          <w:szCs w:val="24"/>
          <w:lang w:val="es-ES_tradnl" w:eastAsia="es-ES"/>
        </w:rPr>
        <w:t>trece</w:t>
      </w:r>
      <w:r w:rsidR="00560BDD" w:rsidRPr="00737028">
        <w:rPr>
          <w:rFonts w:ascii="Palatino Linotype" w:eastAsia="Times New Roman" w:hAnsi="Palatino Linotype" w:cs="Arial"/>
          <w:sz w:val="24"/>
          <w:szCs w:val="24"/>
          <w:lang w:val="es-ES_tradnl" w:eastAsia="es-ES"/>
        </w:rPr>
        <w:t>, diecinueve, veinte, veintiséis y veintisiete</w:t>
      </w:r>
      <w:r w:rsidR="00AB2E1A" w:rsidRPr="00737028">
        <w:rPr>
          <w:rFonts w:ascii="Palatino Linotype" w:eastAsia="Times New Roman" w:hAnsi="Palatino Linotype" w:cs="Arial"/>
          <w:sz w:val="24"/>
          <w:szCs w:val="24"/>
          <w:lang w:val="es-ES_tradnl" w:eastAsia="es-ES"/>
        </w:rPr>
        <w:t xml:space="preserve"> </w:t>
      </w:r>
      <w:r w:rsidR="008E13EA" w:rsidRPr="00737028">
        <w:rPr>
          <w:rFonts w:ascii="Palatino Linotype" w:eastAsia="Times New Roman" w:hAnsi="Palatino Linotype" w:cs="Arial"/>
          <w:sz w:val="24"/>
          <w:szCs w:val="24"/>
          <w:lang w:val="es-ES_tradnl" w:eastAsia="es-ES"/>
        </w:rPr>
        <w:t xml:space="preserve">de </w:t>
      </w:r>
      <w:r w:rsidR="005C109B" w:rsidRPr="00737028">
        <w:rPr>
          <w:rFonts w:ascii="Palatino Linotype" w:eastAsia="Times New Roman" w:hAnsi="Palatino Linotype" w:cs="Arial"/>
          <w:sz w:val="24"/>
          <w:szCs w:val="24"/>
          <w:lang w:val="es-ES_tradnl" w:eastAsia="es-ES"/>
        </w:rPr>
        <w:t>octubre</w:t>
      </w:r>
      <w:r w:rsidR="00445DF7" w:rsidRPr="00737028">
        <w:rPr>
          <w:rFonts w:ascii="Palatino Linotype" w:eastAsia="Times New Roman" w:hAnsi="Palatino Linotype" w:cs="Arial"/>
          <w:sz w:val="24"/>
          <w:szCs w:val="24"/>
          <w:lang w:val="es-ES_tradnl" w:eastAsia="es-ES"/>
        </w:rPr>
        <w:t xml:space="preserve"> </w:t>
      </w:r>
      <w:r w:rsidR="001A7E24" w:rsidRPr="00737028">
        <w:rPr>
          <w:rFonts w:ascii="Palatino Linotype" w:eastAsia="Times New Roman" w:hAnsi="Palatino Linotype" w:cs="Arial"/>
          <w:sz w:val="24"/>
          <w:szCs w:val="24"/>
          <w:lang w:val="es-ES_tradnl" w:eastAsia="es-ES"/>
        </w:rPr>
        <w:t xml:space="preserve">de dos mil diecinueve por corresponder a </w:t>
      </w:r>
      <w:r w:rsidR="005B3134" w:rsidRPr="00737028">
        <w:rPr>
          <w:rFonts w:ascii="Palatino Linotype" w:eastAsia="Times New Roman" w:hAnsi="Palatino Linotype" w:cs="Arial"/>
          <w:sz w:val="24"/>
          <w:szCs w:val="24"/>
          <w:lang w:val="es-ES_tradnl" w:eastAsia="es-ES"/>
        </w:rPr>
        <w:t xml:space="preserve">sábados y domingos </w:t>
      </w:r>
      <w:r w:rsidR="005B3134" w:rsidRPr="00737028">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737028">
        <w:rPr>
          <w:rFonts w:ascii="Palatino Linotype" w:eastAsia="Times New Roman" w:hAnsi="Palatino Linotype" w:cs="Times New Roman"/>
          <w:sz w:val="24"/>
          <w:szCs w:val="24"/>
          <w:lang w:eastAsia="es-ES"/>
        </w:rPr>
        <w:t>Ley de Transparencia y Acceso a la Información Pública del</w:t>
      </w:r>
      <w:r w:rsidR="00666E4C" w:rsidRPr="00737028">
        <w:rPr>
          <w:rFonts w:ascii="Palatino Linotype" w:eastAsia="Times New Roman" w:hAnsi="Palatino Linotype" w:cs="Times New Roman"/>
          <w:sz w:val="24"/>
          <w:szCs w:val="24"/>
          <w:lang w:eastAsia="es-ES"/>
        </w:rPr>
        <w:t xml:space="preserve"> Estado de México y Municipios</w:t>
      </w:r>
      <w:r w:rsidR="00D64DED" w:rsidRPr="00737028">
        <w:rPr>
          <w:rFonts w:ascii="Palatino Linotype" w:hAnsi="Palatino Linotype"/>
          <w:sz w:val="24"/>
          <w:szCs w:val="24"/>
        </w:rPr>
        <w:t>.</w:t>
      </w:r>
    </w:p>
    <w:p w:rsidR="000D7CB9" w:rsidRPr="00737028" w:rsidRDefault="000D7CB9" w:rsidP="000D7CB9">
      <w:pPr>
        <w:spacing w:after="0" w:line="360" w:lineRule="auto"/>
        <w:jc w:val="both"/>
        <w:rPr>
          <w:rFonts w:ascii="Palatino Linotype" w:eastAsia="Times New Roman" w:hAnsi="Palatino Linotype" w:cs="Arial"/>
          <w:sz w:val="24"/>
          <w:szCs w:val="24"/>
          <w:lang w:val="es-ES" w:eastAsia="es-ES"/>
        </w:rPr>
      </w:pPr>
      <w:r w:rsidRPr="00737028">
        <w:rPr>
          <w:rFonts w:ascii="Palatino Linotype" w:eastAsia="Times New Roman" w:hAnsi="Palatino Linotype" w:cs="Arial"/>
          <w:sz w:val="24"/>
          <w:szCs w:val="24"/>
          <w:lang w:val="es-ES" w:eastAsia="es-ES"/>
        </w:rPr>
        <w:t xml:space="preserve">En ese tenor, si el recurso de revisión que nos ocupa, se interpuso en fecha </w:t>
      </w:r>
      <w:r w:rsidR="00560BDD" w:rsidRPr="00737028">
        <w:rPr>
          <w:rFonts w:ascii="Palatino Linotype" w:eastAsia="Times New Roman" w:hAnsi="Palatino Linotype" w:cs="Arial"/>
          <w:b/>
          <w:sz w:val="24"/>
          <w:szCs w:val="24"/>
          <w:u w:val="single"/>
          <w:lang w:val="es-ES" w:eastAsia="es-ES"/>
        </w:rPr>
        <w:t>catorce</w:t>
      </w:r>
      <w:r w:rsidR="007D21FE" w:rsidRPr="00737028">
        <w:rPr>
          <w:rFonts w:ascii="Palatino Linotype" w:eastAsia="Times New Roman" w:hAnsi="Palatino Linotype" w:cs="Arial"/>
          <w:b/>
          <w:sz w:val="24"/>
          <w:szCs w:val="24"/>
          <w:u w:val="single"/>
          <w:lang w:val="es-ES" w:eastAsia="es-ES"/>
        </w:rPr>
        <w:t xml:space="preserve"> de </w:t>
      </w:r>
      <w:r w:rsidR="005C109B" w:rsidRPr="00737028">
        <w:rPr>
          <w:rFonts w:ascii="Palatino Linotype" w:eastAsia="Times New Roman" w:hAnsi="Palatino Linotype" w:cs="Arial"/>
          <w:b/>
          <w:sz w:val="24"/>
          <w:szCs w:val="24"/>
          <w:u w:val="single"/>
          <w:lang w:val="es-ES" w:eastAsia="es-ES"/>
        </w:rPr>
        <w:t>octubre</w:t>
      </w:r>
      <w:r w:rsidR="007D21FE" w:rsidRPr="00737028">
        <w:rPr>
          <w:rFonts w:ascii="Palatino Linotype" w:eastAsia="Times New Roman" w:hAnsi="Palatino Linotype" w:cs="Arial"/>
          <w:b/>
          <w:sz w:val="24"/>
          <w:szCs w:val="24"/>
          <w:u w:val="single"/>
          <w:lang w:val="es-ES" w:eastAsia="es-ES"/>
        </w:rPr>
        <w:t xml:space="preserve"> de dos mil diecinueve</w:t>
      </w:r>
      <w:r w:rsidR="009833D5" w:rsidRPr="00737028">
        <w:rPr>
          <w:rFonts w:ascii="Palatino Linotype" w:eastAsia="Times New Roman" w:hAnsi="Palatino Linotype" w:cs="Arial"/>
          <w:b/>
          <w:sz w:val="24"/>
          <w:szCs w:val="24"/>
          <w:lang w:val="es-ES" w:eastAsia="es-ES"/>
        </w:rPr>
        <w:t>,</w:t>
      </w:r>
      <w:r w:rsidR="007D21FE" w:rsidRPr="00737028">
        <w:rPr>
          <w:rFonts w:ascii="Palatino Linotype" w:eastAsia="Times New Roman" w:hAnsi="Palatino Linotype" w:cs="Arial"/>
          <w:b/>
          <w:sz w:val="24"/>
          <w:szCs w:val="24"/>
          <w:lang w:val="es-ES" w:eastAsia="es-ES"/>
        </w:rPr>
        <w:t xml:space="preserve"> </w:t>
      </w:r>
      <w:r w:rsidR="00445DF7" w:rsidRPr="00737028">
        <w:rPr>
          <w:rFonts w:ascii="Palatino Linotype" w:eastAsia="Times New Roman" w:hAnsi="Palatino Linotype" w:cs="Arial"/>
          <w:sz w:val="24"/>
          <w:szCs w:val="24"/>
          <w:lang w:val="es-ES" w:eastAsia="es-ES"/>
        </w:rPr>
        <w:t>ést</w:t>
      </w:r>
      <w:r w:rsidR="002871A7" w:rsidRPr="00737028">
        <w:rPr>
          <w:rFonts w:ascii="Palatino Linotype" w:eastAsia="Times New Roman" w:hAnsi="Palatino Linotype" w:cs="Arial"/>
          <w:sz w:val="24"/>
          <w:szCs w:val="24"/>
          <w:lang w:val="es-ES" w:eastAsia="es-ES"/>
        </w:rPr>
        <w:t>e</w:t>
      </w:r>
      <w:r w:rsidRPr="00737028">
        <w:rPr>
          <w:rFonts w:ascii="Palatino Linotype" w:eastAsia="Times New Roman" w:hAnsi="Palatino Linotype" w:cs="Arial"/>
          <w:sz w:val="24"/>
          <w:szCs w:val="24"/>
          <w:lang w:val="es-ES" w:eastAsia="es-ES"/>
        </w:rPr>
        <w:t xml:space="preserve"> se encuentra dentro del margen temporal</w:t>
      </w:r>
      <w:r w:rsidR="001A7E24" w:rsidRPr="00737028">
        <w:rPr>
          <w:rFonts w:ascii="Palatino Linotype" w:eastAsia="Times New Roman" w:hAnsi="Palatino Linotype" w:cs="Arial"/>
          <w:sz w:val="24"/>
          <w:szCs w:val="24"/>
          <w:lang w:val="es-ES" w:eastAsia="es-ES"/>
        </w:rPr>
        <w:t xml:space="preserve"> previsto</w:t>
      </w:r>
      <w:r w:rsidRPr="00737028">
        <w:rPr>
          <w:rFonts w:ascii="Palatino Linotype" w:eastAsia="Times New Roman" w:hAnsi="Palatino Linotype" w:cs="Arial"/>
          <w:sz w:val="24"/>
          <w:szCs w:val="24"/>
          <w:lang w:val="es-ES" w:eastAsia="es-ES"/>
        </w:rPr>
        <w:t xml:space="preserve"> en el precepto legal y, p</w:t>
      </w:r>
      <w:r w:rsidR="007D21FE" w:rsidRPr="00737028">
        <w:rPr>
          <w:rFonts w:ascii="Palatino Linotype" w:eastAsia="Times New Roman" w:hAnsi="Palatino Linotype" w:cs="Arial"/>
          <w:sz w:val="24"/>
          <w:szCs w:val="24"/>
          <w:lang w:val="es-ES" w:eastAsia="es-ES"/>
        </w:rPr>
        <w:t xml:space="preserve">or tanto, </w:t>
      </w:r>
      <w:r w:rsidR="002871A7" w:rsidRPr="00737028">
        <w:rPr>
          <w:rFonts w:ascii="Palatino Linotype" w:eastAsia="Times New Roman" w:hAnsi="Palatino Linotype" w:cs="Arial"/>
          <w:sz w:val="24"/>
          <w:szCs w:val="24"/>
          <w:lang w:val="es-ES" w:eastAsia="es-ES"/>
        </w:rPr>
        <w:t>es</w:t>
      </w:r>
      <w:r w:rsidR="007D21FE" w:rsidRPr="00737028">
        <w:rPr>
          <w:rFonts w:ascii="Palatino Linotype" w:eastAsia="Times New Roman" w:hAnsi="Palatino Linotype" w:cs="Arial"/>
          <w:sz w:val="24"/>
          <w:szCs w:val="24"/>
          <w:lang w:val="es-ES" w:eastAsia="es-ES"/>
        </w:rPr>
        <w:t xml:space="preserve"> oportuno. </w:t>
      </w:r>
    </w:p>
    <w:p w:rsidR="000D7CB9" w:rsidRPr="00737028" w:rsidRDefault="000D7CB9" w:rsidP="000D7CB9">
      <w:pPr>
        <w:autoSpaceDE w:val="0"/>
        <w:autoSpaceDN w:val="0"/>
        <w:adjustRightInd w:val="0"/>
        <w:spacing w:after="0" w:line="360" w:lineRule="auto"/>
        <w:ind w:right="49"/>
        <w:contextualSpacing/>
        <w:jc w:val="both"/>
        <w:rPr>
          <w:rFonts w:ascii="Palatino Linotype" w:eastAsia="Times New Roman" w:hAnsi="Palatino Linotype" w:cs="Arial"/>
          <w:color w:val="000000"/>
          <w:sz w:val="24"/>
          <w:szCs w:val="24"/>
          <w:lang w:val="es-ES" w:eastAsia="es-ES"/>
        </w:rPr>
      </w:pPr>
    </w:p>
    <w:p w:rsidR="00AB2E1A" w:rsidRPr="00737028" w:rsidRDefault="00D64DED" w:rsidP="00AB2E1A">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737028">
        <w:rPr>
          <w:rFonts w:ascii="Palatino Linotype" w:hAnsi="Palatino Linotype"/>
          <w:b/>
          <w:sz w:val="28"/>
        </w:rPr>
        <w:t xml:space="preserve">CUARTO. </w:t>
      </w:r>
      <w:proofErr w:type="spellStart"/>
      <w:r w:rsidR="00AB2E1A" w:rsidRPr="00737028">
        <w:rPr>
          <w:rFonts w:ascii="Palatino Linotype" w:hAnsi="Palatino Linotype" w:cs="Arial"/>
          <w:b/>
          <w:i/>
          <w:szCs w:val="28"/>
        </w:rPr>
        <w:t>Procedibilidad</w:t>
      </w:r>
      <w:proofErr w:type="spellEnd"/>
      <w:r w:rsidR="00AB2E1A" w:rsidRPr="00737028">
        <w:rPr>
          <w:rFonts w:ascii="Palatino Linotype" w:hAnsi="Palatino Linotype" w:cs="Arial"/>
          <w:b/>
          <w:szCs w:val="28"/>
        </w:rPr>
        <w:t xml:space="preserve">. </w:t>
      </w:r>
      <w:r w:rsidR="00AB2E1A" w:rsidRPr="00737028">
        <w:rPr>
          <w:rFonts w:ascii="Palatino Linotype" w:hAnsi="Palatino Linotype" w:cs="Arial"/>
        </w:rPr>
        <w:t xml:space="preserve">Esta Ponencia considera importante abordar el análisis de los requisitos de </w:t>
      </w:r>
      <w:proofErr w:type="spellStart"/>
      <w:r w:rsidR="00AB2E1A" w:rsidRPr="00737028">
        <w:rPr>
          <w:rFonts w:ascii="Palatino Linotype" w:hAnsi="Palatino Linotype" w:cs="Arial"/>
        </w:rPr>
        <w:t>procedibilidad</w:t>
      </w:r>
      <w:proofErr w:type="spellEnd"/>
      <w:r w:rsidR="00AB2E1A" w:rsidRPr="00737028">
        <w:rPr>
          <w:rFonts w:ascii="Palatino Linotype" w:hAnsi="Palatino Linotype" w:cs="Arial"/>
        </w:rPr>
        <w:t xml:space="preserve"> del recurso de revisión, así que, el artículo 180 de la </w:t>
      </w:r>
      <w:r w:rsidR="00AB2E1A" w:rsidRPr="00737028">
        <w:rPr>
          <w:rFonts w:ascii="Palatino Linotype" w:hAnsi="Palatino Linotype" w:cs="Arial"/>
          <w:lang w:eastAsia="es-MX"/>
        </w:rPr>
        <w:t xml:space="preserve">Ley de Transparencia y Acceso a la </w:t>
      </w:r>
      <w:r w:rsidR="00AB2E1A" w:rsidRPr="00737028">
        <w:rPr>
          <w:rFonts w:ascii="Palatino Linotype" w:hAnsi="Palatino Linotype" w:cs="Arial"/>
        </w:rPr>
        <w:t>Información</w:t>
      </w:r>
      <w:r w:rsidR="00AB2E1A" w:rsidRPr="00737028">
        <w:rPr>
          <w:rFonts w:ascii="Palatino Linotype" w:hAnsi="Palatino Linotype" w:cs="Arial"/>
          <w:lang w:eastAsia="es-MX"/>
        </w:rPr>
        <w:t xml:space="preserve"> Pública del Estado de México y Municipios, </w:t>
      </w:r>
      <w:r w:rsidR="00AB2E1A" w:rsidRPr="00737028">
        <w:rPr>
          <w:rFonts w:ascii="Palatino Linotype" w:hAnsi="Palatino Linotype" w:cs="Arial"/>
        </w:rPr>
        <w:t>establece lo siguiente:</w:t>
      </w:r>
    </w:p>
    <w:p w:rsidR="00AB2E1A" w:rsidRPr="00737028" w:rsidRDefault="00AB2E1A" w:rsidP="00AB2E1A">
      <w:pPr>
        <w:spacing w:after="0" w:line="276" w:lineRule="auto"/>
        <w:ind w:left="851" w:right="902"/>
        <w:jc w:val="both"/>
        <w:rPr>
          <w:rFonts w:ascii="Palatino Linotype" w:hAnsi="Palatino Linotype"/>
          <w:b/>
          <w:i/>
        </w:rPr>
      </w:pPr>
      <w:r w:rsidRPr="00737028">
        <w:rPr>
          <w:rFonts w:ascii="Palatino Linotype" w:hAnsi="Palatino Linotype"/>
          <w:b/>
          <w:i/>
        </w:rPr>
        <w:t xml:space="preserve">Artículo 180. </w:t>
      </w:r>
      <w:r w:rsidRPr="00737028">
        <w:rPr>
          <w:rFonts w:ascii="Palatino Linotype" w:hAnsi="Palatino Linotype"/>
          <w:i/>
        </w:rPr>
        <w:t xml:space="preserve">El </w:t>
      </w:r>
      <w:r w:rsidRPr="00737028">
        <w:rPr>
          <w:rFonts w:ascii="Palatino Linotype" w:hAnsi="Palatino Linotype" w:cs="Arial"/>
          <w:i/>
        </w:rPr>
        <w:t>recurso</w:t>
      </w:r>
      <w:r w:rsidRPr="00737028">
        <w:rPr>
          <w:rFonts w:ascii="Palatino Linotype" w:hAnsi="Palatino Linotype"/>
          <w:i/>
        </w:rPr>
        <w:t xml:space="preserve"> </w:t>
      </w:r>
      <w:r w:rsidRPr="00737028">
        <w:rPr>
          <w:rFonts w:ascii="Palatino Linotype" w:hAnsi="Palatino Linotype" w:cs="Arial"/>
          <w:i/>
          <w:color w:val="222222"/>
          <w:lang w:eastAsia="es-MX"/>
        </w:rPr>
        <w:t>de</w:t>
      </w:r>
      <w:r w:rsidRPr="00737028">
        <w:rPr>
          <w:rFonts w:ascii="Palatino Linotype" w:hAnsi="Palatino Linotype"/>
          <w:i/>
        </w:rPr>
        <w:t xml:space="preserve"> revisión contendrá:</w:t>
      </w:r>
      <w:r w:rsidRPr="00737028">
        <w:rPr>
          <w:rFonts w:ascii="Palatino Linotype" w:hAnsi="Palatino Linotype"/>
          <w:b/>
          <w:i/>
        </w:rPr>
        <w:t xml:space="preserve"> </w:t>
      </w:r>
    </w:p>
    <w:p w:rsidR="00AB2E1A" w:rsidRPr="00737028" w:rsidRDefault="00AB2E1A" w:rsidP="00AB2E1A">
      <w:pPr>
        <w:spacing w:after="0" w:line="276" w:lineRule="auto"/>
        <w:ind w:left="851" w:right="902"/>
        <w:jc w:val="both"/>
        <w:rPr>
          <w:rFonts w:ascii="Palatino Linotype" w:hAnsi="Palatino Linotype"/>
          <w:b/>
          <w:i/>
        </w:rPr>
      </w:pPr>
      <w:r w:rsidRPr="00737028">
        <w:rPr>
          <w:rFonts w:ascii="Palatino Linotype" w:hAnsi="Palatino Linotype"/>
          <w:b/>
          <w:i/>
        </w:rPr>
        <w:t xml:space="preserve">I. </w:t>
      </w:r>
      <w:r w:rsidRPr="00737028">
        <w:rPr>
          <w:rFonts w:ascii="Palatino Linotype" w:hAnsi="Palatino Linotype"/>
          <w:i/>
        </w:rPr>
        <w:t xml:space="preserve">El sujeto obligado ante </w:t>
      </w:r>
      <w:r w:rsidRPr="00737028">
        <w:rPr>
          <w:rFonts w:ascii="Palatino Linotype" w:hAnsi="Palatino Linotype" w:cs="Arial"/>
          <w:i/>
        </w:rPr>
        <w:t>la</w:t>
      </w:r>
      <w:r w:rsidRPr="00737028">
        <w:rPr>
          <w:rFonts w:ascii="Palatino Linotype" w:hAnsi="Palatino Linotype"/>
          <w:i/>
        </w:rPr>
        <w:t xml:space="preserve"> cual </w:t>
      </w:r>
      <w:r w:rsidRPr="00737028">
        <w:rPr>
          <w:rFonts w:ascii="Palatino Linotype" w:hAnsi="Palatino Linotype" w:cs="Arial"/>
          <w:i/>
          <w:color w:val="222222"/>
          <w:lang w:eastAsia="es-MX"/>
        </w:rPr>
        <w:t>se</w:t>
      </w:r>
      <w:r w:rsidRPr="00737028">
        <w:rPr>
          <w:rFonts w:ascii="Palatino Linotype" w:hAnsi="Palatino Linotype"/>
          <w:i/>
        </w:rPr>
        <w:t xml:space="preserve"> presentó la solicitud;</w:t>
      </w:r>
      <w:r w:rsidRPr="00737028">
        <w:rPr>
          <w:rFonts w:ascii="Palatino Linotype" w:hAnsi="Palatino Linotype"/>
          <w:b/>
          <w:i/>
        </w:rPr>
        <w:t xml:space="preserve"> </w:t>
      </w:r>
    </w:p>
    <w:p w:rsidR="00AB2E1A" w:rsidRPr="00737028" w:rsidRDefault="00AB2E1A" w:rsidP="00AB2E1A">
      <w:pPr>
        <w:spacing w:after="0" w:line="276" w:lineRule="auto"/>
        <w:ind w:left="851" w:right="902"/>
        <w:jc w:val="both"/>
        <w:rPr>
          <w:rFonts w:ascii="Palatino Linotype" w:hAnsi="Palatino Linotype"/>
          <w:b/>
          <w:i/>
        </w:rPr>
      </w:pPr>
      <w:r w:rsidRPr="00737028">
        <w:rPr>
          <w:rFonts w:ascii="Palatino Linotype" w:hAnsi="Palatino Linotype"/>
          <w:b/>
          <w:i/>
        </w:rPr>
        <w:t xml:space="preserve">II. El nombre del solicitante </w:t>
      </w:r>
      <w:r w:rsidRPr="00737028">
        <w:rPr>
          <w:rFonts w:ascii="Palatino Linotype" w:hAnsi="Palatino Linotype" w:cs="Arial"/>
          <w:b/>
          <w:i/>
          <w:color w:val="222222"/>
          <w:lang w:eastAsia="es-MX"/>
        </w:rPr>
        <w:t>que</w:t>
      </w:r>
      <w:r w:rsidRPr="00737028">
        <w:rPr>
          <w:rFonts w:ascii="Palatino Linotype" w:hAnsi="Palatino Linotype"/>
          <w:b/>
          <w:i/>
        </w:rPr>
        <w:t xml:space="preserve"> recurre </w:t>
      </w:r>
      <w:r w:rsidRPr="00737028">
        <w:rPr>
          <w:rFonts w:ascii="Palatino Linotype" w:hAnsi="Palatino Linotype"/>
          <w:i/>
        </w:rPr>
        <w:t>o de su representante y, en su caso, del tercero interesado, así como la dirección o medio que señale para recibir notificaciones;</w:t>
      </w:r>
      <w:r w:rsidRPr="00737028">
        <w:rPr>
          <w:rFonts w:ascii="Palatino Linotype" w:hAnsi="Palatino Linotype"/>
          <w:b/>
          <w:i/>
        </w:rPr>
        <w:t xml:space="preserve"> </w:t>
      </w:r>
    </w:p>
    <w:p w:rsidR="00AB2E1A" w:rsidRPr="00737028" w:rsidRDefault="00AB2E1A" w:rsidP="00AB2E1A">
      <w:pPr>
        <w:spacing w:after="0" w:line="276" w:lineRule="auto"/>
        <w:ind w:left="851" w:right="902"/>
        <w:jc w:val="both"/>
        <w:rPr>
          <w:rFonts w:ascii="Palatino Linotype" w:hAnsi="Palatino Linotype"/>
          <w:b/>
          <w:i/>
        </w:rPr>
      </w:pPr>
      <w:r w:rsidRPr="00737028">
        <w:rPr>
          <w:rFonts w:ascii="Palatino Linotype" w:hAnsi="Palatino Linotype"/>
          <w:b/>
          <w:i/>
        </w:rPr>
        <w:t xml:space="preserve">III. </w:t>
      </w:r>
      <w:r w:rsidRPr="00737028">
        <w:rPr>
          <w:rFonts w:ascii="Palatino Linotype" w:hAnsi="Palatino Linotype"/>
          <w:i/>
        </w:rPr>
        <w:t xml:space="preserve">El número de folio de </w:t>
      </w:r>
      <w:r w:rsidRPr="00737028">
        <w:rPr>
          <w:rFonts w:ascii="Palatino Linotype" w:hAnsi="Palatino Linotype" w:cs="Arial"/>
          <w:i/>
          <w:color w:val="222222"/>
          <w:lang w:eastAsia="es-MX"/>
        </w:rPr>
        <w:t>respuesta</w:t>
      </w:r>
      <w:r w:rsidRPr="00737028">
        <w:rPr>
          <w:rFonts w:ascii="Palatino Linotype" w:hAnsi="Palatino Linotype"/>
          <w:i/>
        </w:rPr>
        <w:t xml:space="preserve"> de la solicitud de acceso; </w:t>
      </w:r>
    </w:p>
    <w:p w:rsidR="00AB2E1A" w:rsidRPr="00737028" w:rsidRDefault="00AB2E1A" w:rsidP="00AB2E1A">
      <w:pPr>
        <w:spacing w:after="0" w:line="276" w:lineRule="auto"/>
        <w:ind w:left="851" w:right="902"/>
        <w:jc w:val="both"/>
        <w:rPr>
          <w:rFonts w:ascii="Palatino Linotype" w:hAnsi="Palatino Linotype"/>
          <w:b/>
          <w:i/>
        </w:rPr>
      </w:pPr>
      <w:r w:rsidRPr="00737028">
        <w:rPr>
          <w:rFonts w:ascii="Palatino Linotype" w:hAnsi="Palatino Linotype"/>
          <w:b/>
          <w:i/>
        </w:rPr>
        <w:t xml:space="preserve">IV. </w:t>
      </w:r>
      <w:r w:rsidRPr="00737028">
        <w:rPr>
          <w:rFonts w:ascii="Palatino Linotype" w:hAnsi="Palatino Linotype"/>
          <w:i/>
        </w:rPr>
        <w:t xml:space="preserve">La fecha en que fue </w:t>
      </w:r>
      <w:r w:rsidRPr="00737028">
        <w:rPr>
          <w:rFonts w:ascii="Palatino Linotype" w:hAnsi="Palatino Linotype" w:cs="Arial"/>
          <w:i/>
          <w:color w:val="222222"/>
          <w:lang w:eastAsia="es-MX"/>
        </w:rPr>
        <w:t>notificada</w:t>
      </w:r>
      <w:r w:rsidRPr="00737028">
        <w:rPr>
          <w:rFonts w:ascii="Palatino Linotype" w:hAnsi="Palatino Linotype"/>
          <w:i/>
        </w:rPr>
        <w:t xml:space="preserve"> la respuesta al solicitante o tuvo conocimiento del acto reclamado, o de presentación de la solicitud, en caso de falta de respuesta;</w:t>
      </w:r>
      <w:r w:rsidRPr="00737028">
        <w:rPr>
          <w:rFonts w:ascii="Palatino Linotype" w:hAnsi="Palatino Linotype"/>
          <w:b/>
          <w:i/>
        </w:rPr>
        <w:t xml:space="preserve"> </w:t>
      </w:r>
    </w:p>
    <w:p w:rsidR="00AB2E1A" w:rsidRPr="00737028" w:rsidRDefault="00AB2E1A" w:rsidP="00AB2E1A">
      <w:pPr>
        <w:spacing w:after="0" w:line="276" w:lineRule="auto"/>
        <w:ind w:left="851" w:right="902"/>
        <w:jc w:val="both"/>
        <w:rPr>
          <w:rFonts w:ascii="Palatino Linotype" w:hAnsi="Palatino Linotype"/>
          <w:b/>
          <w:i/>
        </w:rPr>
      </w:pPr>
      <w:r w:rsidRPr="00737028">
        <w:rPr>
          <w:rFonts w:ascii="Palatino Linotype" w:hAnsi="Palatino Linotype"/>
          <w:b/>
          <w:i/>
        </w:rPr>
        <w:t xml:space="preserve">V. </w:t>
      </w:r>
      <w:r w:rsidRPr="00737028">
        <w:rPr>
          <w:rFonts w:ascii="Palatino Linotype" w:hAnsi="Palatino Linotype"/>
          <w:i/>
        </w:rPr>
        <w:t xml:space="preserve">El acto que se </w:t>
      </w:r>
      <w:r w:rsidRPr="00737028">
        <w:rPr>
          <w:rFonts w:ascii="Palatino Linotype" w:hAnsi="Palatino Linotype" w:cs="Arial"/>
          <w:i/>
          <w:color w:val="222222"/>
          <w:lang w:eastAsia="es-MX"/>
        </w:rPr>
        <w:t>recurre</w:t>
      </w:r>
      <w:r w:rsidRPr="00737028">
        <w:rPr>
          <w:rFonts w:ascii="Palatino Linotype" w:hAnsi="Palatino Linotype"/>
          <w:i/>
        </w:rPr>
        <w:t>;</w:t>
      </w:r>
      <w:r w:rsidRPr="00737028">
        <w:rPr>
          <w:rFonts w:ascii="Palatino Linotype" w:hAnsi="Palatino Linotype"/>
          <w:b/>
          <w:i/>
        </w:rPr>
        <w:t xml:space="preserve"> </w:t>
      </w:r>
    </w:p>
    <w:p w:rsidR="00AB2E1A" w:rsidRPr="00737028" w:rsidRDefault="00AB2E1A" w:rsidP="00AB2E1A">
      <w:pPr>
        <w:spacing w:after="0" w:line="276" w:lineRule="auto"/>
        <w:ind w:left="851" w:right="902"/>
        <w:jc w:val="both"/>
        <w:rPr>
          <w:rFonts w:ascii="Palatino Linotype" w:hAnsi="Palatino Linotype"/>
          <w:b/>
          <w:i/>
        </w:rPr>
      </w:pPr>
      <w:r w:rsidRPr="00737028">
        <w:rPr>
          <w:rFonts w:ascii="Palatino Linotype" w:hAnsi="Palatino Linotype"/>
          <w:b/>
          <w:i/>
        </w:rPr>
        <w:t xml:space="preserve">VI. </w:t>
      </w:r>
      <w:r w:rsidRPr="00737028">
        <w:rPr>
          <w:rFonts w:ascii="Palatino Linotype" w:hAnsi="Palatino Linotype"/>
          <w:i/>
        </w:rPr>
        <w:t xml:space="preserve">Las razones o </w:t>
      </w:r>
      <w:r w:rsidRPr="00737028">
        <w:rPr>
          <w:rFonts w:ascii="Palatino Linotype" w:hAnsi="Palatino Linotype" w:cs="Arial"/>
          <w:i/>
          <w:color w:val="222222"/>
          <w:lang w:eastAsia="es-MX"/>
        </w:rPr>
        <w:t>motivos</w:t>
      </w:r>
      <w:r w:rsidRPr="00737028">
        <w:rPr>
          <w:rFonts w:ascii="Palatino Linotype" w:hAnsi="Palatino Linotype"/>
          <w:i/>
        </w:rPr>
        <w:t xml:space="preserve"> de inconformidad;</w:t>
      </w:r>
      <w:r w:rsidRPr="00737028">
        <w:rPr>
          <w:rFonts w:ascii="Palatino Linotype" w:hAnsi="Palatino Linotype"/>
          <w:b/>
          <w:i/>
        </w:rPr>
        <w:t xml:space="preserve"> </w:t>
      </w:r>
    </w:p>
    <w:p w:rsidR="00AB2E1A" w:rsidRPr="00737028" w:rsidRDefault="00AB2E1A" w:rsidP="00AB2E1A">
      <w:pPr>
        <w:spacing w:after="0" w:line="276" w:lineRule="auto"/>
        <w:ind w:left="851" w:right="902"/>
        <w:jc w:val="both"/>
        <w:rPr>
          <w:rFonts w:ascii="Palatino Linotype" w:hAnsi="Palatino Linotype"/>
          <w:b/>
          <w:i/>
        </w:rPr>
      </w:pPr>
      <w:r w:rsidRPr="00737028">
        <w:rPr>
          <w:rFonts w:ascii="Palatino Linotype" w:hAnsi="Palatino Linotype"/>
          <w:b/>
          <w:i/>
        </w:rPr>
        <w:t xml:space="preserve">VII. </w:t>
      </w:r>
      <w:r w:rsidRPr="00737028">
        <w:rPr>
          <w:rFonts w:ascii="Palatino Linotype" w:hAnsi="Palatino Linotype"/>
          <w:i/>
        </w:rPr>
        <w:t>La copia de la respuesta que se impugna y, en su caso, de la notificación correspondiente, en el caso de respuesta de la solicitud; y</w:t>
      </w:r>
      <w:r w:rsidRPr="00737028">
        <w:rPr>
          <w:rFonts w:ascii="Palatino Linotype" w:hAnsi="Palatino Linotype"/>
          <w:b/>
          <w:i/>
        </w:rPr>
        <w:t xml:space="preserve"> </w:t>
      </w:r>
    </w:p>
    <w:p w:rsidR="00AB2E1A" w:rsidRPr="00737028" w:rsidRDefault="00AB2E1A" w:rsidP="00AB2E1A">
      <w:pPr>
        <w:spacing w:after="0" w:line="276" w:lineRule="auto"/>
        <w:ind w:left="851" w:right="902"/>
        <w:jc w:val="both"/>
        <w:rPr>
          <w:rFonts w:ascii="Palatino Linotype" w:hAnsi="Palatino Linotype"/>
          <w:i/>
        </w:rPr>
      </w:pPr>
      <w:r w:rsidRPr="00737028">
        <w:rPr>
          <w:rFonts w:ascii="Palatino Linotype" w:hAnsi="Palatino Linotype"/>
          <w:b/>
          <w:i/>
        </w:rPr>
        <w:lastRenderedPageBreak/>
        <w:t xml:space="preserve">VIII. </w:t>
      </w:r>
      <w:r w:rsidRPr="00737028">
        <w:rPr>
          <w:rFonts w:ascii="Palatino Linotype" w:hAnsi="Palatino Linotype"/>
          <w:i/>
        </w:rPr>
        <w:t xml:space="preserve">Firma del recurrente, en su caso, cuando se presente por escrito, requisito sin el cual se dará trámite al recurso. </w:t>
      </w:r>
    </w:p>
    <w:p w:rsidR="00AB2E1A" w:rsidRPr="00737028" w:rsidRDefault="00AB2E1A" w:rsidP="00AB2E1A">
      <w:pPr>
        <w:spacing w:after="0" w:line="276" w:lineRule="auto"/>
        <w:ind w:left="851" w:right="902"/>
        <w:jc w:val="both"/>
        <w:rPr>
          <w:rFonts w:ascii="Palatino Linotype" w:hAnsi="Palatino Linotype"/>
          <w:i/>
        </w:rPr>
      </w:pPr>
      <w:r w:rsidRPr="00737028">
        <w:rPr>
          <w:rFonts w:ascii="Palatino Linotype" w:hAnsi="Palatino Linotype"/>
          <w:i/>
        </w:rPr>
        <w:t xml:space="preserve">Adicionalmente, se podrán anexar las pruebas y demás elementos que considere procedentes someter a juicio del Instituto. </w:t>
      </w:r>
    </w:p>
    <w:p w:rsidR="00AB2E1A" w:rsidRPr="00737028" w:rsidRDefault="00AB2E1A" w:rsidP="00AB2E1A">
      <w:pPr>
        <w:spacing w:after="0" w:line="276" w:lineRule="auto"/>
        <w:ind w:left="851" w:right="902"/>
        <w:jc w:val="both"/>
        <w:rPr>
          <w:rFonts w:ascii="Palatino Linotype" w:hAnsi="Palatino Linotype"/>
          <w:i/>
        </w:rPr>
      </w:pPr>
      <w:r w:rsidRPr="00737028">
        <w:rPr>
          <w:rFonts w:ascii="Palatino Linotype" w:hAnsi="Palatino Linotype"/>
          <w:i/>
        </w:rPr>
        <w:t xml:space="preserve">En ningún caso será necesario que el particular ratifique el recurso de revisión interpuesto. </w:t>
      </w:r>
    </w:p>
    <w:p w:rsidR="00AB2E1A" w:rsidRPr="00737028" w:rsidRDefault="00AB2E1A" w:rsidP="00AB2E1A">
      <w:pPr>
        <w:spacing w:after="0" w:line="276" w:lineRule="auto"/>
        <w:ind w:left="851" w:right="902"/>
        <w:jc w:val="both"/>
        <w:rPr>
          <w:rFonts w:ascii="Palatino Linotype" w:hAnsi="Palatino Linotype"/>
          <w:i/>
        </w:rPr>
      </w:pPr>
      <w:r w:rsidRPr="00737028">
        <w:rPr>
          <w:rFonts w:ascii="Palatino Linotype" w:hAnsi="Palatino Linotype"/>
          <w:b/>
          <w:i/>
        </w:rPr>
        <w:t xml:space="preserve">En caso de </w:t>
      </w:r>
      <w:r w:rsidRPr="00737028">
        <w:rPr>
          <w:rFonts w:ascii="Palatino Linotype" w:hAnsi="Palatino Linotype" w:cs="Arial"/>
          <w:b/>
          <w:i/>
          <w:color w:val="222222"/>
          <w:lang w:eastAsia="es-MX"/>
        </w:rPr>
        <w:t>que</w:t>
      </w:r>
      <w:r w:rsidRPr="00737028">
        <w:rPr>
          <w:rFonts w:ascii="Palatino Linotype" w:hAnsi="Palatino Linotype"/>
          <w:b/>
          <w:i/>
        </w:rPr>
        <w:t xml:space="preserve"> el recurso se interponga de manera electrónica no será indispensable que contengan los requisitos establecidos en las fracciones II</w:t>
      </w:r>
      <w:r w:rsidRPr="00737028">
        <w:rPr>
          <w:rFonts w:ascii="Palatino Linotype" w:hAnsi="Palatino Linotype"/>
          <w:i/>
        </w:rPr>
        <w:t xml:space="preserve">, IV, VII y VIII. </w:t>
      </w:r>
    </w:p>
    <w:p w:rsidR="00AB2E1A" w:rsidRPr="00737028" w:rsidRDefault="00AB2E1A" w:rsidP="00AB2E1A">
      <w:pPr>
        <w:spacing w:after="0" w:line="276" w:lineRule="auto"/>
        <w:ind w:left="851" w:right="902"/>
        <w:jc w:val="both"/>
        <w:rPr>
          <w:rFonts w:ascii="Palatino Linotype" w:hAnsi="Palatino Linotype"/>
        </w:rPr>
      </w:pPr>
      <w:r w:rsidRPr="00737028">
        <w:rPr>
          <w:rFonts w:ascii="Palatino Linotype" w:hAnsi="Palatino Linotype"/>
        </w:rPr>
        <w:t>(Énfasis añadido)</w:t>
      </w:r>
    </w:p>
    <w:p w:rsidR="00AB2E1A" w:rsidRPr="00737028" w:rsidRDefault="00AB2E1A" w:rsidP="00AB2E1A">
      <w:pPr>
        <w:spacing w:before="100" w:beforeAutospacing="1" w:after="100" w:afterAutospacing="1" w:line="360" w:lineRule="auto"/>
        <w:jc w:val="both"/>
        <w:rPr>
          <w:rFonts w:ascii="Palatino Linotype" w:hAnsi="Palatino Linotype"/>
          <w:sz w:val="24"/>
          <w:szCs w:val="24"/>
        </w:rPr>
      </w:pPr>
      <w:r w:rsidRPr="00737028">
        <w:rPr>
          <w:rFonts w:ascii="Palatino Linotype" w:hAnsi="Palatino Linotype"/>
          <w:sz w:val="24"/>
          <w:szCs w:val="24"/>
        </w:rPr>
        <w:t xml:space="preserve">En principio, de una interpretación del artículo transcrito se observa que los requisitos que </w:t>
      </w:r>
      <w:r w:rsidRPr="00737028">
        <w:rPr>
          <w:rFonts w:ascii="Palatino Linotype" w:hAnsi="Palatino Linotype" w:cs="Arial"/>
          <w:sz w:val="24"/>
          <w:szCs w:val="24"/>
        </w:rPr>
        <w:t>deberán</w:t>
      </w:r>
      <w:r w:rsidRPr="00737028">
        <w:rPr>
          <w:rFonts w:ascii="Palatino Linotype" w:hAnsi="Palatino Linotype"/>
          <w:sz w:val="24"/>
          <w:szCs w:val="24"/>
        </w:rPr>
        <w:t xml:space="preserve"> </w:t>
      </w:r>
      <w:r w:rsidRPr="00737028">
        <w:rPr>
          <w:rFonts w:ascii="Palatino Linotype" w:hAnsi="Palatino Linotype" w:cs="Arial"/>
          <w:sz w:val="24"/>
          <w:szCs w:val="24"/>
        </w:rPr>
        <w:t>contener</w:t>
      </w:r>
      <w:r w:rsidRPr="00737028">
        <w:rPr>
          <w:rFonts w:ascii="Palatino Linotype" w:hAnsi="Palatino Linotype"/>
          <w:sz w:val="24"/>
          <w:szCs w:val="24"/>
        </w:rPr>
        <w:t xml:space="preserve"> los recursos de revisión; sobre el particular, de la revisión del expediente electrónico del </w:t>
      </w:r>
      <w:proofErr w:type="spellStart"/>
      <w:r w:rsidRPr="00737028">
        <w:rPr>
          <w:rFonts w:ascii="Palatino Linotype" w:hAnsi="Palatino Linotype"/>
          <w:b/>
          <w:sz w:val="24"/>
          <w:szCs w:val="24"/>
        </w:rPr>
        <w:t>SAIMEX</w:t>
      </w:r>
      <w:proofErr w:type="spellEnd"/>
      <w:r w:rsidRPr="00737028">
        <w:rPr>
          <w:rFonts w:ascii="Palatino Linotype" w:hAnsi="Palatino Linotype"/>
          <w:sz w:val="24"/>
          <w:szCs w:val="24"/>
        </w:rPr>
        <w:t xml:space="preserve"> se desprende que la parte solicitante y ahora </w:t>
      </w:r>
      <w:r w:rsidRPr="00737028">
        <w:rPr>
          <w:rFonts w:ascii="Palatino Linotype" w:hAnsi="Palatino Linotype"/>
          <w:b/>
          <w:sz w:val="24"/>
          <w:szCs w:val="24"/>
        </w:rPr>
        <w:t>RECURRENTE</w:t>
      </w:r>
      <w:r w:rsidRPr="00737028">
        <w:rPr>
          <w:rFonts w:ascii="Palatino Linotype" w:hAnsi="Palatino Linotype"/>
          <w:sz w:val="24"/>
          <w:szCs w:val="24"/>
        </w:rPr>
        <w:t xml:space="preserve">, en ejercicio de su derecho de acceso a la información pública, no proporcionó un nombre que lo hiera identificable sino por el contrario fue de manera anónima; por lo que, no se tiene certeza sobre su identidad, lo que en estricto sentido, provoca que </w:t>
      </w:r>
      <w:r w:rsidRPr="00737028">
        <w:rPr>
          <w:rFonts w:ascii="Palatino Linotype" w:hAnsi="Palatino Linotype" w:cs="Arial"/>
          <w:sz w:val="24"/>
          <w:szCs w:val="24"/>
        </w:rPr>
        <w:t>no</w:t>
      </w:r>
      <w:r w:rsidRPr="00737028">
        <w:rPr>
          <w:rFonts w:ascii="Palatino Linotype" w:hAnsi="Palatino Linotype"/>
          <w:sz w:val="24"/>
          <w:szCs w:val="24"/>
        </w:rPr>
        <w:t xml:space="preserve"> se colmen los requisitos establecidos en el citado artículo 180 de la Ley de Transparencia.</w:t>
      </w:r>
    </w:p>
    <w:p w:rsidR="00AB2E1A" w:rsidRPr="00737028" w:rsidRDefault="00AB2E1A" w:rsidP="00AB2E1A">
      <w:pPr>
        <w:spacing w:before="100" w:beforeAutospacing="1" w:after="100" w:afterAutospacing="1" w:line="360" w:lineRule="auto"/>
        <w:jc w:val="both"/>
        <w:rPr>
          <w:rFonts w:ascii="Palatino Linotype" w:hAnsi="Palatino Linotype" w:cs="Arial"/>
          <w:color w:val="000000"/>
          <w:sz w:val="24"/>
          <w:szCs w:val="24"/>
        </w:rPr>
      </w:pPr>
      <w:r w:rsidRPr="00737028">
        <w:rPr>
          <w:rFonts w:ascii="Palatino Linotype" w:hAnsi="Palatino Linotype"/>
          <w:sz w:val="24"/>
          <w:szCs w:val="24"/>
        </w:rPr>
        <w:t xml:space="preserve">Empero lo anterior, debe destacarse que el artículo 15 de </w:t>
      </w:r>
      <w:r w:rsidRPr="00737028">
        <w:rPr>
          <w:rFonts w:ascii="Palatino Linotype" w:hAnsi="Palatino Linotype" w:cs="Arial"/>
          <w:sz w:val="24"/>
          <w:szCs w:val="24"/>
          <w:lang w:eastAsia="es-MX"/>
        </w:rPr>
        <w:t xml:space="preserve">Ley de Transparencia y Acceso a la </w:t>
      </w:r>
      <w:r w:rsidRPr="00737028">
        <w:rPr>
          <w:rFonts w:ascii="Palatino Linotype" w:hAnsi="Palatino Linotype" w:cs="Arial"/>
          <w:sz w:val="24"/>
          <w:szCs w:val="24"/>
        </w:rPr>
        <w:t>Información</w:t>
      </w:r>
      <w:r w:rsidRPr="00737028">
        <w:rPr>
          <w:rFonts w:ascii="Palatino Linotype" w:hAnsi="Palatino Linotype" w:cs="Arial"/>
          <w:sz w:val="24"/>
          <w:szCs w:val="24"/>
          <w:lang w:eastAsia="es-MX"/>
        </w:rPr>
        <w:t xml:space="preserve"> Pública del Estado de México y Municipios </w:t>
      </w:r>
      <w:r w:rsidRPr="00737028">
        <w:rPr>
          <w:rFonts w:ascii="Palatino Linotype" w:hAnsi="Palatino Linotype" w:cs="Arial"/>
          <w:iCs/>
          <w:sz w:val="24"/>
          <w:szCs w:val="24"/>
        </w:rPr>
        <w:t xml:space="preserve">prevé que, </w:t>
      </w:r>
      <w:r w:rsidRPr="00737028">
        <w:rPr>
          <w:rFonts w:ascii="Palatino Linotype" w:hAnsi="Palatino Linotype"/>
          <w:sz w:val="24"/>
          <w:szCs w:val="24"/>
        </w:rPr>
        <w:t xml:space="preserve">toda persona tendrá acceso a la información </w:t>
      </w:r>
      <w:r w:rsidRPr="00737028">
        <w:rPr>
          <w:rFonts w:ascii="Palatino Linotype" w:hAnsi="Palatino Linotype" w:cs="Arial"/>
          <w:color w:val="000000"/>
          <w:sz w:val="24"/>
          <w:szCs w:val="24"/>
        </w:rPr>
        <w:t xml:space="preserve">sin necesidad de acreditar interés alguno o justificar su utilización, de lo que se infiere que para el </w:t>
      </w:r>
      <w:r w:rsidRPr="00737028">
        <w:rPr>
          <w:rFonts w:ascii="Palatino Linotype" w:hAnsi="Palatino Linotype"/>
          <w:sz w:val="24"/>
          <w:szCs w:val="24"/>
        </w:rPr>
        <w:t>ejercicio</w:t>
      </w:r>
      <w:r w:rsidRPr="00737028">
        <w:rPr>
          <w:rFonts w:ascii="Palatino Linotype" w:hAnsi="Palatino Linotype" w:cs="Arial"/>
          <w:color w:val="000000"/>
          <w:sz w:val="24"/>
          <w:szCs w:val="24"/>
        </w:rPr>
        <w:t xml:space="preserve"> del derecho de acceso a la información pública, </w:t>
      </w:r>
      <w:r w:rsidRPr="00737028">
        <w:rPr>
          <w:rFonts w:ascii="Palatino Linotype" w:hAnsi="Palatino Linotype" w:cs="Arial"/>
          <w:b/>
          <w:color w:val="000000"/>
          <w:sz w:val="24"/>
          <w:szCs w:val="24"/>
        </w:rPr>
        <w:t xml:space="preserve">el nombre no es un requisito </w:t>
      </w:r>
      <w:r w:rsidRPr="00737028">
        <w:rPr>
          <w:rFonts w:ascii="Palatino Linotype" w:hAnsi="Palatino Linotype" w:cs="Arial"/>
          <w:b/>
          <w:i/>
          <w:color w:val="000000"/>
          <w:sz w:val="24"/>
          <w:szCs w:val="24"/>
        </w:rPr>
        <w:t>sine qua non</w:t>
      </w:r>
      <w:r w:rsidRPr="00737028">
        <w:rPr>
          <w:rFonts w:ascii="Palatino Linotype" w:hAnsi="Palatino Linotype" w:cs="Arial"/>
          <w:color w:val="000000"/>
          <w:sz w:val="24"/>
          <w:szCs w:val="24"/>
        </w:rPr>
        <w:t xml:space="preserve"> para que los particulares ejerzan el derecho de acceso a la información pública, pues por el contrario la Ley de la materia prevé en su artículo 155, párrafo segundo la </w:t>
      </w:r>
      <w:r w:rsidRPr="00737028">
        <w:rPr>
          <w:rFonts w:ascii="Palatino Linotype" w:hAnsi="Palatino Linotype" w:cs="Arial"/>
          <w:color w:val="000000"/>
          <w:sz w:val="24"/>
          <w:szCs w:val="24"/>
        </w:rPr>
        <w:lastRenderedPageBreak/>
        <w:t>posibilidad de que las solicitudes de información sean anónimas, al utilizar un nombre incompleto o, inclusive un seudónimo.</w:t>
      </w:r>
    </w:p>
    <w:p w:rsidR="00AB2E1A" w:rsidRPr="00737028" w:rsidRDefault="00AB2E1A" w:rsidP="00AB2E1A">
      <w:pPr>
        <w:spacing w:before="100" w:beforeAutospacing="1" w:after="100" w:afterAutospacing="1" w:line="360" w:lineRule="auto"/>
        <w:jc w:val="both"/>
        <w:rPr>
          <w:rFonts w:ascii="Palatino Linotype" w:hAnsi="Palatino Linotype"/>
          <w:sz w:val="24"/>
          <w:szCs w:val="24"/>
        </w:rPr>
      </w:pPr>
      <w:r w:rsidRPr="00737028">
        <w:rPr>
          <w:rFonts w:ascii="Palatino Linotype" w:hAnsi="Palatino Linotype"/>
          <w:sz w:val="24"/>
          <w:szCs w:val="24"/>
        </w:rPr>
        <w:t xml:space="preserve">Correlativo a ello, cabe mencionar que los artículos 6, Apartado A, fracciones I, III, V y VI de la </w:t>
      </w:r>
      <w:r w:rsidRPr="00737028">
        <w:rPr>
          <w:rFonts w:ascii="Palatino Linotype" w:hAnsi="Palatino Linotype" w:cs="Arial"/>
          <w:sz w:val="24"/>
          <w:szCs w:val="24"/>
        </w:rPr>
        <w:t>Constitución</w:t>
      </w:r>
      <w:r w:rsidRPr="00737028">
        <w:rPr>
          <w:rFonts w:ascii="Palatino Linotype" w:hAnsi="Palatino Linotype"/>
          <w:sz w:val="24"/>
          <w:szCs w:val="24"/>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AB2E1A" w:rsidRPr="00737028" w:rsidRDefault="00AB2E1A" w:rsidP="00AB2E1A">
      <w:pPr>
        <w:spacing w:after="0" w:line="276" w:lineRule="auto"/>
        <w:ind w:left="851" w:right="902"/>
        <w:jc w:val="center"/>
        <w:rPr>
          <w:rFonts w:ascii="Palatino Linotype" w:hAnsi="Palatino Linotype" w:cs="Arial"/>
          <w:b/>
          <w:i/>
        </w:rPr>
      </w:pPr>
      <w:r w:rsidRPr="00737028">
        <w:rPr>
          <w:rFonts w:ascii="Palatino Linotype" w:hAnsi="Palatino Linotype" w:cs="Arial"/>
          <w:b/>
          <w:i/>
        </w:rPr>
        <w:t>Constitución Política de los Estados Unidos Mexicanos</w:t>
      </w:r>
    </w:p>
    <w:p w:rsidR="00AB2E1A" w:rsidRPr="00737028" w:rsidRDefault="00AB2E1A" w:rsidP="00AB2E1A">
      <w:pPr>
        <w:spacing w:after="0" w:line="276" w:lineRule="auto"/>
        <w:ind w:left="851" w:right="902"/>
        <w:jc w:val="both"/>
        <w:rPr>
          <w:rFonts w:ascii="Palatino Linotype" w:hAnsi="Palatino Linotype" w:cs="Arial"/>
          <w:i/>
        </w:rPr>
      </w:pPr>
      <w:r w:rsidRPr="00737028">
        <w:rPr>
          <w:rFonts w:ascii="Palatino Linotype" w:hAnsi="Palatino Linotype" w:cs="Arial"/>
          <w:i/>
        </w:rPr>
        <w:t>“</w:t>
      </w:r>
      <w:r w:rsidRPr="00737028">
        <w:rPr>
          <w:rFonts w:ascii="Palatino Linotype" w:hAnsi="Palatino Linotype" w:cs="Arial"/>
          <w:b/>
          <w:i/>
        </w:rPr>
        <w:t xml:space="preserve">Artículo </w:t>
      </w:r>
      <w:proofErr w:type="spellStart"/>
      <w:r w:rsidRPr="00737028">
        <w:rPr>
          <w:rFonts w:ascii="Palatino Linotype" w:hAnsi="Palatino Linotype" w:cs="Arial"/>
          <w:b/>
          <w:i/>
        </w:rPr>
        <w:t>6o</w:t>
      </w:r>
      <w:proofErr w:type="spellEnd"/>
      <w:r w:rsidRPr="00737028">
        <w:rPr>
          <w:rFonts w:ascii="Palatino Linotype" w:hAnsi="Palatino Linotype" w:cs="Arial"/>
          <w:b/>
          <w:i/>
        </w:rPr>
        <w:t>.</w:t>
      </w:r>
      <w:r w:rsidRPr="00737028">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37028">
        <w:rPr>
          <w:rFonts w:ascii="Palatino Linotype" w:hAnsi="Palatino Linotype" w:cs="Arial"/>
          <w:b/>
          <w:i/>
        </w:rPr>
        <w:t>El derecho a la información será garantizado por el Estado.</w:t>
      </w:r>
      <w:r w:rsidRPr="00737028">
        <w:rPr>
          <w:rFonts w:ascii="Palatino Linotype" w:hAnsi="Palatino Linotype" w:cs="Arial"/>
          <w:i/>
        </w:rPr>
        <w:t xml:space="preserve"> </w:t>
      </w:r>
    </w:p>
    <w:p w:rsidR="00AB2E1A" w:rsidRPr="00737028" w:rsidRDefault="00AB2E1A" w:rsidP="00AB2E1A">
      <w:pPr>
        <w:spacing w:after="0" w:line="276" w:lineRule="auto"/>
        <w:ind w:left="851" w:right="902"/>
        <w:jc w:val="both"/>
        <w:rPr>
          <w:rFonts w:ascii="Palatino Linotype" w:hAnsi="Palatino Linotype" w:cs="Arial"/>
          <w:i/>
        </w:rPr>
      </w:pPr>
      <w:r w:rsidRPr="00737028">
        <w:rPr>
          <w:rFonts w:ascii="Palatino Linotype" w:hAnsi="Palatino Linotype" w:cs="Arial"/>
          <w:b/>
          <w:i/>
        </w:rPr>
        <w:t xml:space="preserve">Toda persona tiene </w:t>
      </w:r>
      <w:r w:rsidRPr="00737028">
        <w:rPr>
          <w:rFonts w:ascii="Palatino Linotype" w:hAnsi="Palatino Linotype"/>
          <w:b/>
          <w:i/>
        </w:rPr>
        <w:t>derecho</w:t>
      </w:r>
      <w:r w:rsidRPr="00737028">
        <w:rPr>
          <w:rFonts w:ascii="Palatino Linotype" w:hAnsi="Palatino Linotype" w:cs="Arial"/>
          <w:b/>
          <w:i/>
        </w:rPr>
        <w:t xml:space="preserve"> al libre acceso a información plural y oportuna, así como a buscar, recibir y difundir información e ideas de toda índole por cualquier medio de expresión</w:t>
      </w:r>
      <w:r w:rsidRPr="00737028">
        <w:rPr>
          <w:rFonts w:ascii="Palatino Linotype" w:hAnsi="Palatino Linotype" w:cs="Arial"/>
          <w:i/>
        </w:rPr>
        <w:t>.</w:t>
      </w:r>
    </w:p>
    <w:p w:rsidR="00AB2E1A" w:rsidRPr="00737028" w:rsidRDefault="00AB2E1A" w:rsidP="00AB2E1A">
      <w:pPr>
        <w:spacing w:after="0" w:line="276" w:lineRule="auto"/>
        <w:ind w:left="851" w:right="902"/>
        <w:jc w:val="both"/>
        <w:rPr>
          <w:rFonts w:ascii="Palatino Linotype" w:hAnsi="Palatino Linotype" w:cs="Arial"/>
          <w:i/>
        </w:rPr>
      </w:pPr>
      <w:r w:rsidRPr="00737028">
        <w:rPr>
          <w:rFonts w:ascii="Palatino Linotype" w:hAnsi="Palatino Linotype" w:cs="Arial"/>
          <w:i/>
        </w:rPr>
        <w:t xml:space="preserve">Para efectos de lo </w:t>
      </w:r>
      <w:r w:rsidRPr="00737028">
        <w:rPr>
          <w:rFonts w:ascii="Palatino Linotype" w:hAnsi="Palatino Linotype"/>
          <w:i/>
        </w:rPr>
        <w:t>dispuesto</w:t>
      </w:r>
      <w:r w:rsidRPr="00737028">
        <w:rPr>
          <w:rFonts w:ascii="Palatino Linotype" w:hAnsi="Palatino Linotype" w:cs="Arial"/>
          <w:i/>
        </w:rPr>
        <w:t xml:space="preserve"> en el presente artículo se observará lo siguiente:</w:t>
      </w:r>
    </w:p>
    <w:p w:rsidR="00AB2E1A" w:rsidRPr="00737028" w:rsidRDefault="00AB2E1A" w:rsidP="00AB2E1A">
      <w:pPr>
        <w:spacing w:after="0" w:line="276" w:lineRule="auto"/>
        <w:ind w:left="851" w:right="902"/>
        <w:jc w:val="both"/>
        <w:rPr>
          <w:rFonts w:ascii="Palatino Linotype" w:hAnsi="Palatino Linotype" w:cs="Arial"/>
          <w:i/>
        </w:rPr>
      </w:pPr>
      <w:r w:rsidRPr="00737028">
        <w:rPr>
          <w:rFonts w:ascii="Palatino Linotype" w:hAnsi="Palatino Linotype" w:cs="Arial"/>
          <w:b/>
          <w:i/>
        </w:rPr>
        <w:t>A.</w:t>
      </w:r>
      <w:r w:rsidRPr="00737028">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rsidR="00AB2E1A" w:rsidRPr="00737028" w:rsidRDefault="00AB2E1A" w:rsidP="00AB2E1A">
      <w:pPr>
        <w:spacing w:after="0" w:line="276" w:lineRule="auto"/>
        <w:ind w:left="851" w:right="902"/>
        <w:jc w:val="both"/>
        <w:rPr>
          <w:rFonts w:ascii="Palatino Linotype" w:hAnsi="Palatino Linotype" w:cs="Arial"/>
          <w:b/>
          <w:i/>
        </w:rPr>
      </w:pPr>
      <w:r w:rsidRPr="00737028">
        <w:rPr>
          <w:rFonts w:ascii="Palatino Linotype" w:hAnsi="Palatino Linotype" w:cs="Arial"/>
          <w:b/>
          <w:i/>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w:t>
      </w:r>
      <w:r w:rsidRPr="00737028">
        <w:rPr>
          <w:rFonts w:ascii="Palatino Linotype" w:hAnsi="Palatino Linotype" w:cs="Arial"/>
          <w:b/>
          <w:i/>
        </w:rPr>
        <w:lastRenderedPageBreak/>
        <w:t>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B2E1A" w:rsidRPr="00737028" w:rsidRDefault="00AB2E1A" w:rsidP="00AB2E1A">
      <w:pPr>
        <w:spacing w:after="0" w:line="276" w:lineRule="auto"/>
        <w:ind w:left="851" w:right="902"/>
        <w:jc w:val="both"/>
        <w:rPr>
          <w:rFonts w:ascii="Palatino Linotype" w:hAnsi="Palatino Linotype" w:cs="Arial"/>
          <w:i/>
        </w:rPr>
      </w:pPr>
      <w:r w:rsidRPr="00737028">
        <w:rPr>
          <w:rFonts w:ascii="Palatino Linotype" w:hAnsi="Palatino Linotype" w:cs="Arial"/>
          <w:i/>
        </w:rPr>
        <w:t>…</w:t>
      </w:r>
    </w:p>
    <w:p w:rsidR="00AB2E1A" w:rsidRPr="00737028" w:rsidRDefault="00AB2E1A" w:rsidP="00AB2E1A">
      <w:pPr>
        <w:spacing w:after="0" w:line="276" w:lineRule="auto"/>
        <w:ind w:left="851" w:right="902"/>
        <w:jc w:val="both"/>
        <w:rPr>
          <w:rFonts w:ascii="Palatino Linotype" w:hAnsi="Palatino Linotype" w:cs="Arial"/>
          <w:b/>
          <w:i/>
        </w:rPr>
      </w:pPr>
      <w:r w:rsidRPr="00737028">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rsidR="00AB2E1A" w:rsidRPr="00737028" w:rsidRDefault="00AB2E1A" w:rsidP="00AB2E1A">
      <w:pPr>
        <w:spacing w:after="0" w:line="276" w:lineRule="auto"/>
        <w:ind w:left="851" w:right="902"/>
        <w:jc w:val="both"/>
        <w:rPr>
          <w:rFonts w:ascii="Palatino Linotype" w:hAnsi="Palatino Linotype" w:cs="Arial"/>
          <w:i/>
        </w:rPr>
      </w:pPr>
      <w:r w:rsidRPr="00737028">
        <w:rPr>
          <w:rFonts w:ascii="Palatino Linotype" w:hAnsi="Palatino Linotype" w:cs="Arial"/>
          <w:i/>
        </w:rPr>
        <w:t>…</w:t>
      </w:r>
    </w:p>
    <w:p w:rsidR="00AB2E1A" w:rsidRPr="00737028" w:rsidRDefault="00AB2E1A" w:rsidP="00AB2E1A">
      <w:pPr>
        <w:spacing w:after="0" w:line="276" w:lineRule="auto"/>
        <w:ind w:left="851" w:right="902"/>
        <w:jc w:val="both"/>
        <w:rPr>
          <w:rFonts w:ascii="Palatino Linotype" w:hAnsi="Palatino Linotype" w:cs="Arial"/>
          <w:b/>
          <w:i/>
        </w:rPr>
      </w:pPr>
      <w:r w:rsidRPr="00737028">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B2E1A" w:rsidRPr="00737028" w:rsidRDefault="00AB2E1A" w:rsidP="00AB2E1A">
      <w:pPr>
        <w:spacing w:after="0" w:line="276" w:lineRule="auto"/>
        <w:ind w:left="851" w:right="902"/>
        <w:jc w:val="both"/>
        <w:rPr>
          <w:rFonts w:ascii="Palatino Linotype" w:hAnsi="Palatino Linotype" w:cs="Arial"/>
          <w:b/>
          <w:i/>
        </w:rPr>
      </w:pPr>
      <w:r w:rsidRPr="00737028">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737028">
        <w:rPr>
          <w:rFonts w:ascii="Palatino Linotype" w:hAnsi="Palatino Linotype" w:cs="Arial"/>
          <w:i/>
        </w:rPr>
        <w:t>.”</w:t>
      </w:r>
    </w:p>
    <w:p w:rsidR="00AB2E1A" w:rsidRPr="00737028" w:rsidRDefault="00AB2E1A" w:rsidP="00AB2E1A">
      <w:pPr>
        <w:spacing w:after="0" w:line="276" w:lineRule="auto"/>
        <w:ind w:left="851" w:right="902"/>
        <w:jc w:val="both"/>
        <w:rPr>
          <w:rFonts w:ascii="Palatino Linotype" w:hAnsi="Palatino Linotype" w:cs="Arial"/>
          <w:i/>
        </w:rPr>
      </w:pPr>
      <w:r w:rsidRPr="00737028">
        <w:rPr>
          <w:rFonts w:ascii="Palatino Linotype" w:hAnsi="Palatino Linotype" w:cs="Arial"/>
          <w:i/>
        </w:rPr>
        <w:t>…</w:t>
      </w:r>
    </w:p>
    <w:p w:rsidR="00AB2E1A" w:rsidRPr="00737028" w:rsidRDefault="00AB2E1A" w:rsidP="00AB2E1A">
      <w:pPr>
        <w:spacing w:after="0" w:line="276" w:lineRule="auto"/>
        <w:ind w:left="851" w:right="902"/>
        <w:jc w:val="both"/>
        <w:rPr>
          <w:rFonts w:ascii="Palatino Linotype" w:hAnsi="Palatino Linotype" w:cs="Arial"/>
          <w:b/>
          <w:i/>
        </w:rPr>
      </w:pPr>
      <w:r w:rsidRPr="00737028">
        <w:rPr>
          <w:rFonts w:ascii="Palatino Linotype" w:hAnsi="Palatino Linotype" w:cs="Arial"/>
          <w:b/>
          <w:i/>
        </w:rPr>
        <w:t>La ley establecerá aquella información que se considere reservada o confidencial.</w:t>
      </w:r>
    </w:p>
    <w:p w:rsidR="00AB2E1A" w:rsidRPr="00737028" w:rsidRDefault="00AB2E1A" w:rsidP="00AB2E1A">
      <w:pPr>
        <w:spacing w:after="0" w:line="276" w:lineRule="auto"/>
        <w:ind w:left="851" w:right="902"/>
        <w:jc w:val="center"/>
        <w:rPr>
          <w:rFonts w:ascii="Palatino Linotype" w:hAnsi="Palatino Linotype" w:cs="Arial"/>
          <w:b/>
          <w:i/>
        </w:rPr>
      </w:pPr>
      <w:r w:rsidRPr="00737028">
        <w:rPr>
          <w:rFonts w:ascii="Palatino Linotype" w:hAnsi="Palatino Linotype" w:cs="Arial"/>
          <w:b/>
          <w:i/>
        </w:rPr>
        <w:t>Constitución Política del Estado Libre y Soberano de México</w:t>
      </w:r>
    </w:p>
    <w:p w:rsidR="00AB2E1A" w:rsidRPr="00737028" w:rsidRDefault="00AB2E1A" w:rsidP="00AB2E1A">
      <w:pPr>
        <w:spacing w:after="0" w:line="276" w:lineRule="auto"/>
        <w:ind w:left="851" w:right="902"/>
        <w:jc w:val="both"/>
        <w:rPr>
          <w:rFonts w:ascii="Palatino Linotype" w:hAnsi="Palatino Linotype" w:cs="Arial"/>
          <w:i/>
        </w:rPr>
      </w:pPr>
      <w:r w:rsidRPr="00737028">
        <w:rPr>
          <w:rFonts w:ascii="Palatino Linotype" w:hAnsi="Palatino Linotype" w:cs="Arial"/>
          <w:i/>
        </w:rPr>
        <w:t>“</w:t>
      </w:r>
      <w:r w:rsidRPr="00737028">
        <w:rPr>
          <w:rFonts w:ascii="Palatino Linotype" w:hAnsi="Palatino Linotype" w:cs="Arial"/>
          <w:b/>
          <w:i/>
        </w:rPr>
        <w:t xml:space="preserve">Artículo 5. </w:t>
      </w:r>
      <w:r w:rsidRPr="00737028">
        <w:rPr>
          <w:rFonts w:ascii="Palatino Linotype" w:hAnsi="Palatino Linotype" w:cs="Arial"/>
          <w:i/>
        </w:rPr>
        <w:t xml:space="preserve">… </w:t>
      </w:r>
    </w:p>
    <w:p w:rsidR="00AB2E1A" w:rsidRPr="00737028" w:rsidRDefault="00AB2E1A" w:rsidP="00AB2E1A">
      <w:pPr>
        <w:spacing w:after="0" w:line="276" w:lineRule="auto"/>
        <w:ind w:left="851" w:right="902"/>
        <w:jc w:val="both"/>
        <w:rPr>
          <w:rFonts w:ascii="Palatino Linotype" w:hAnsi="Palatino Linotype"/>
          <w:i/>
        </w:rPr>
      </w:pPr>
      <w:r w:rsidRPr="00737028">
        <w:rPr>
          <w:rFonts w:ascii="Palatino Linotype" w:hAnsi="Palatino Linotype"/>
          <w:i/>
        </w:rPr>
        <w:t>…</w:t>
      </w:r>
    </w:p>
    <w:p w:rsidR="00AB2E1A" w:rsidRPr="00737028" w:rsidRDefault="00AB2E1A" w:rsidP="00AB2E1A">
      <w:pPr>
        <w:spacing w:after="0" w:line="276" w:lineRule="auto"/>
        <w:ind w:left="851" w:right="902"/>
        <w:jc w:val="both"/>
        <w:rPr>
          <w:rFonts w:ascii="Palatino Linotype" w:hAnsi="Palatino Linotype"/>
          <w:i/>
        </w:rPr>
      </w:pPr>
      <w:r w:rsidRPr="00737028">
        <w:rPr>
          <w:rFonts w:ascii="Palatino Linotype" w:hAnsi="Palatino Linotype"/>
          <w:b/>
          <w:i/>
        </w:rPr>
        <w:t>El derecho a la información será garantizado por el Estado</w:t>
      </w:r>
      <w:r w:rsidRPr="00737028">
        <w:rPr>
          <w:rFonts w:ascii="Palatino Linotype" w:hAnsi="Palatino Linotype"/>
          <w:i/>
        </w:rPr>
        <w:t>. La ley establecerá las previsiones que permitan asegurar la protección, el respeto y la difusión de este derecho.</w:t>
      </w:r>
    </w:p>
    <w:p w:rsidR="00AB2E1A" w:rsidRPr="00737028" w:rsidRDefault="00AB2E1A" w:rsidP="00AB2E1A">
      <w:pPr>
        <w:spacing w:after="0" w:line="276" w:lineRule="auto"/>
        <w:ind w:left="851" w:right="902"/>
        <w:jc w:val="both"/>
        <w:rPr>
          <w:rFonts w:ascii="Palatino Linotype" w:hAnsi="Palatino Linotype"/>
          <w:i/>
        </w:rPr>
      </w:pPr>
      <w:r w:rsidRPr="00737028">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AB2E1A" w:rsidRPr="00737028" w:rsidRDefault="00AB2E1A" w:rsidP="00AB2E1A">
      <w:pPr>
        <w:spacing w:after="0" w:line="276" w:lineRule="auto"/>
        <w:ind w:left="851" w:right="902"/>
        <w:jc w:val="both"/>
        <w:rPr>
          <w:rFonts w:ascii="Palatino Linotype" w:hAnsi="Palatino Linotype"/>
          <w:i/>
        </w:rPr>
      </w:pPr>
      <w:r w:rsidRPr="00737028">
        <w:rPr>
          <w:rFonts w:ascii="Palatino Linotype" w:hAnsi="Palatino Linotype"/>
          <w:i/>
        </w:rPr>
        <w:t>Este derecho se regirá por los principios y bases siguientes:</w:t>
      </w:r>
    </w:p>
    <w:p w:rsidR="00AB2E1A" w:rsidRPr="00737028" w:rsidRDefault="00AB2E1A" w:rsidP="00AB2E1A">
      <w:pPr>
        <w:spacing w:after="0" w:line="276" w:lineRule="auto"/>
        <w:ind w:left="851" w:right="902"/>
        <w:jc w:val="both"/>
        <w:rPr>
          <w:rFonts w:ascii="Palatino Linotype" w:hAnsi="Palatino Linotype"/>
          <w:i/>
        </w:rPr>
      </w:pPr>
      <w:r w:rsidRPr="00737028">
        <w:rPr>
          <w:rFonts w:ascii="Palatino Linotype" w:hAnsi="Palatino Linotype"/>
          <w:b/>
          <w:i/>
        </w:rPr>
        <w:lastRenderedPageBreak/>
        <w:t>I. Toda la información en posesión de cualquier autoridad, entidad, órgano y organismos de los Poderes Ejecutivo, Legislativo y Judicial, órganos autónomos, partidos políticos, fideicomisos y fondos públicos estatales y municipales,</w:t>
      </w:r>
      <w:r w:rsidRPr="00737028">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737028">
        <w:rPr>
          <w:rFonts w:ascii="Palatino Linotype" w:hAnsi="Palatino Linotype" w:cs="Arial"/>
          <w:i/>
        </w:rPr>
        <w:t>determinará</w:t>
      </w:r>
      <w:r w:rsidRPr="00737028">
        <w:rPr>
          <w:rFonts w:ascii="Palatino Linotype" w:hAnsi="Palatino Linotype"/>
          <w:i/>
        </w:rPr>
        <w:t xml:space="preserve"> los supuestos específicos bajo los cuales procederá la declaración de inexistencia de la información.</w:t>
      </w:r>
    </w:p>
    <w:p w:rsidR="00AB2E1A" w:rsidRPr="00737028" w:rsidRDefault="00AB2E1A" w:rsidP="00AB2E1A">
      <w:pPr>
        <w:spacing w:after="0" w:line="276" w:lineRule="auto"/>
        <w:ind w:left="851" w:right="902"/>
        <w:jc w:val="both"/>
        <w:rPr>
          <w:rFonts w:ascii="Palatino Linotype" w:hAnsi="Palatino Linotype"/>
          <w:i/>
        </w:rPr>
      </w:pPr>
      <w:r w:rsidRPr="00737028">
        <w:rPr>
          <w:rFonts w:ascii="Palatino Linotype" w:hAnsi="Palatino Linotype"/>
          <w:i/>
        </w:rPr>
        <w:t>…</w:t>
      </w:r>
    </w:p>
    <w:p w:rsidR="00AB2E1A" w:rsidRPr="00737028" w:rsidRDefault="00AB2E1A" w:rsidP="00AB2E1A">
      <w:pPr>
        <w:spacing w:after="0" w:line="276" w:lineRule="auto"/>
        <w:ind w:left="851" w:right="902"/>
        <w:jc w:val="both"/>
        <w:rPr>
          <w:rFonts w:ascii="Palatino Linotype" w:hAnsi="Palatino Linotype"/>
          <w:i/>
        </w:rPr>
      </w:pPr>
      <w:r w:rsidRPr="00737028">
        <w:rPr>
          <w:rFonts w:ascii="Palatino Linotype" w:hAnsi="Palatino Linotype"/>
          <w:b/>
          <w:i/>
        </w:rPr>
        <w:t>III. Toda persona, sin necesidad de acreditar interés alguno o justificar su utilización, tendrá acceso gratuito a la información pública, a sus datos personales o a la rectificación de éstos.</w:t>
      </w:r>
      <w:r w:rsidRPr="00737028">
        <w:rPr>
          <w:rFonts w:ascii="Palatino Linotype" w:hAnsi="Palatino Linotype"/>
          <w:i/>
        </w:rPr>
        <w:t>”</w:t>
      </w:r>
    </w:p>
    <w:p w:rsidR="00AB2E1A" w:rsidRPr="00737028" w:rsidRDefault="00AB2E1A" w:rsidP="00AB2E1A">
      <w:pPr>
        <w:spacing w:after="0" w:line="276" w:lineRule="auto"/>
        <w:ind w:left="851" w:right="902"/>
        <w:jc w:val="both"/>
        <w:rPr>
          <w:rFonts w:ascii="Palatino Linotype" w:hAnsi="Palatino Linotype"/>
        </w:rPr>
      </w:pPr>
      <w:r w:rsidRPr="00737028">
        <w:rPr>
          <w:rFonts w:ascii="Palatino Linotype" w:hAnsi="Palatino Linotype"/>
        </w:rPr>
        <w:t>(Énfasis añadido)</w:t>
      </w:r>
    </w:p>
    <w:p w:rsidR="00AB2E1A" w:rsidRPr="00737028" w:rsidRDefault="00AB2E1A" w:rsidP="00AB2E1A">
      <w:pPr>
        <w:spacing w:before="100" w:beforeAutospacing="1" w:after="100" w:afterAutospacing="1" w:line="360" w:lineRule="auto"/>
        <w:jc w:val="both"/>
        <w:rPr>
          <w:rFonts w:ascii="Palatino Linotype" w:hAnsi="Palatino Linotype"/>
          <w:sz w:val="24"/>
          <w:szCs w:val="24"/>
        </w:rPr>
      </w:pPr>
      <w:r w:rsidRPr="00737028">
        <w:rPr>
          <w:rFonts w:ascii="Palatino Linotype" w:hAnsi="Palatino Linotype"/>
          <w:sz w:val="24"/>
          <w:szCs w:val="24"/>
        </w:rPr>
        <w:t xml:space="preserve">Por otra parte, del </w:t>
      </w:r>
      <w:r w:rsidRPr="00737028">
        <w:rPr>
          <w:rFonts w:ascii="Palatino Linotype" w:hAnsi="Palatino Linotype" w:cs="Arial"/>
          <w:sz w:val="24"/>
          <w:szCs w:val="24"/>
        </w:rPr>
        <w:t>contenido</w:t>
      </w:r>
      <w:r w:rsidRPr="00737028">
        <w:rPr>
          <w:rFonts w:ascii="Palatino Linotype" w:hAnsi="Palatino Linotype"/>
          <w:sz w:val="24"/>
          <w:szCs w:val="24"/>
        </w:rPr>
        <w:t xml:space="preserve"> del artículo 1 de la Constitución Política de los Estados Unidos Mexicanos, se destaca lo siguiente:</w:t>
      </w:r>
    </w:p>
    <w:p w:rsidR="00AB2E1A" w:rsidRPr="00737028" w:rsidRDefault="00AB2E1A" w:rsidP="00AB2E1A">
      <w:pPr>
        <w:spacing w:after="0" w:line="276" w:lineRule="auto"/>
        <w:ind w:left="851" w:right="902"/>
        <w:jc w:val="both"/>
        <w:rPr>
          <w:rFonts w:ascii="Palatino Linotype" w:hAnsi="Palatino Linotype" w:cs="Arial"/>
          <w:i/>
        </w:rPr>
      </w:pPr>
      <w:r w:rsidRPr="00737028">
        <w:rPr>
          <w:rFonts w:ascii="Palatino Linotype" w:hAnsi="Palatino Linotype" w:cs="Arial"/>
          <w:i/>
        </w:rPr>
        <w:t>“</w:t>
      </w:r>
      <w:r w:rsidRPr="00737028">
        <w:rPr>
          <w:rFonts w:ascii="Palatino Linotype" w:hAnsi="Palatino Linotype" w:cs="Arial"/>
          <w:b/>
          <w:i/>
        </w:rPr>
        <w:t xml:space="preserve">Artículo </w:t>
      </w:r>
      <w:proofErr w:type="spellStart"/>
      <w:r w:rsidRPr="00737028">
        <w:rPr>
          <w:rFonts w:ascii="Palatino Linotype" w:hAnsi="Palatino Linotype" w:cs="Arial"/>
          <w:b/>
          <w:i/>
        </w:rPr>
        <w:t>1o</w:t>
      </w:r>
      <w:proofErr w:type="spellEnd"/>
      <w:r w:rsidRPr="00737028">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B2E1A" w:rsidRPr="00737028" w:rsidRDefault="00AB2E1A" w:rsidP="00AB2E1A">
      <w:pPr>
        <w:spacing w:after="0" w:line="276" w:lineRule="auto"/>
        <w:ind w:left="851" w:right="902"/>
        <w:jc w:val="both"/>
        <w:rPr>
          <w:rFonts w:ascii="Palatino Linotype" w:hAnsi="Palatino Linotype" w:cs="Arial"/>
          <w:b/>
          <w:i/>
        </w:rPr>
      </w:pPr>
      <w:r w:rsidRPr="00737028">
        <w:rPr>
          <w:rFonts w:ascii="Palatino Linotype" w:hAnsi="Palatino Linotype" w:cs="Arial"/>
          <w:b/>
          <w:i/>
        </w:rPr>
        <w:t>Las normas relativas a los derechos humanos se interpretarán</w:t>
      </w:r>
      <w:r w:rsidRPr="00737028">
        <w:rPr>
          <w:rFonts w:ascii="Palatino Linotype" w:hAnsi="Palatino Linotype" w:cs="Arial"/>
          <w:i/>
        </w:rPr>
        <w:t xml:space="preserve"> de conformidad con esta Constitución y con los tratados internacionales de la </w:t>
      </w:r>
      <w:r w:rsidRPr="00737028">
        <w:rPr>
          <w:rFonts w:ascii="Palatino Linotype" w:hAnsi="Palatino Linotype" w:cs="Arial"/>
          <w:b/>
          <w:i/>
        </w:rPr>
        <w:t>materia favoreciendo en todo tiempo a las personas la protección más amplia.</w:t>
      </w:r>
    </w:p>
    <w:p w:rsidR="00AB2E1A" w:rsidRPr="00737028" w:rsidRDefault="00AB2E1A" w:rsidP="00AB2E1A">
      <w:pPr>
        <w:spacing w:after="0" w:line="276" w:lineRule="auto"/>
        <w:ind w:left="851" w:right="902"/>
        <w:jc w:val="both"/>
        <w:rPr>
          <w:rFonts w:ascii="Palatino Linotype" w:hAnsi="Palatino Linotype" w:cs="Arial"/>
          <w:i/>
        </w:rPr>
      </w:pPr>
      <w:r w:rsidRPr="00737028">
        <w:rPr>
          <w:rFonts w:ascii="Palatino Linotype" w:hAnsi="Palatino Linotype" w:cs="Arial"/>
          <w:b/>
          <w:i/>
        </w:rPr>
        <w:t xml:space="preserve">Todas las autoridades, en el ámbito de sus competencias, tienen la obligación de promover, respetar, proteger y garantizar los derechos </w:t>
      </w:r>
      <w:r w:rsidRPr="00737028">
        <w:rPr>
          <w:rFonts w:ascii="Palatino Linotype" w:hAnsi="Palatino Linotype" w:cs="Arial"/>
          <w:b/>
          <w:i/>
        </w:rPr>
        <w:lastRenderedPageBreak/>
        <w:t>humanos de conformidad con los principios de universalidad, interdependencia, indivisibilidad y progresividad</w:t>
      </w:r>
      <w:r w:rsidRPr="00737028">
        <w:rPr>
          <w:rFonts w:ascii="Palatino Linotype" w:hAnsi="Palatino Linotype" w:cs="Arial"/>
          <w:i/>
        </w:rPr>
        <w:t>. En consecuencia, el Estado deberá prevenir, investigar, sancionar y reparar las violaciones a los derechos humanos, en los términos que establezca la ley.”</w:t>
      </w:r>
    </w:p>
    <w:p w:rsidR="00AB2E1A" w:rsidRPr="00737028" w:rsidRDefault="00AB2E1A" w:rsidP="00AB2E1A">
      <w:pPr>
        <w:spacing w:after="0" w:line="276" w:lineRule="auto"/>
        <w:ind w:left="851" w:right="902"/>
        <w:jc w:val="both"/>
        <w:rPr>
          <w:rFonts w:ascii="Palatino Linotype" w:hAnsi="Palatino Linotype"/>
        </w:rPr>
      </w:pPr>
      <w:r w:rsidRPr="00737028">
        <w:rPr>
          <w:rFonts w:ascii="Palatino Linotype" w:hAnsi="Palatino Linotype"/>
        </w:rPr>
        <w:t>(Énfasis añadido)</w:t>
      </w:r>
    </w:p>
    <w:p w:rsidR="00AB2E1A" w:rsidRPr="00737028" w:rsidRDefault="00AB2E1A" w:rsidP="00AB2E1A">
      <w:pPr>
        <w:spacing w:before="100" w:beforeAutospacing="1" w:after="100" w:afterAutospacing="1" w:line="360" w:lineRule="auto"/>
        <w:jc w:val="both"/>
        <w:rPr>
          <w:rFonts w:ascii="Palatino Linotype" w:hAnsi="Palatino Linotype"/>
          <w:sz w:val="24"/>
          <w:szCs w:val="24"/>
        </w:rPr>
      </w:pPr>
      <w:r w:rsidRPr="00737028">
        <w:rPr>
          <w:rFonts w:ascii="Palatino Linotype" w:hAnsi="Palatino Linotype"/>
          <w:sz w:val="24"/>
          <w:szCs w:val="24"/>
        </w:rPr>
        <w:t xml:space="preserve">En esa virtud, de una interpretación sistemática, armónica y progresiva del derecho humano de acceso a la información pública se reitera que toda persona, sin necesidad de acreditar interés </w:t>
      </w:r>
      <w:r w:rsidRPr="00737028">
        <w:rPr>
          <w:rFonts w:ascii="Palatino Linotype" w:hAnsi="Palatino Linotype" w:cs="Arial"/>
          <w:sz w:val="24"/>
          <w:szCs w:val="24"/>
        </w:rPr>
        <w:t>alguno</w:t>
      </w:r>
      <w:r w:rsidRPr="00737028">
        <w:rPr>
          <w:rFonts w:ascii="Palatino Linotype" w:hAnsi="Palatino Linotype"/>
          <w:sz w:val="24"/>
          <w:szCs w:val="24"/>
        </w:rPr>
        <w:t xml:space="preserve"> o justificar su utilización, deberá tener acceso a la información pública, es decir, dicho </w:t>
      </w:r>
      <w:r w:rsidRPr="00737028">
        <w:rPr>
          <w:rFonts w:ascii="Palatino Linotype" w:hAnsi="Palatino Linotype" w:cs="Arial"/>
          <w:sz w:val="24"/>
          <w:szCs w:val="24"/>
        </w:rPr>
        <w:t>derecho</w:t>
      </w:r>
      <w:r w:rsidRPr="00737028">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AB2E1A" w:rsidRPr="00737028" w:rsidRDefault="00AB2E1A" w:rsidP="00AB2E1A">
      <w:pPr>
        <w:spacing w:before="100" w:beforeAutospacing="1" w:after="100" w:afterAutospacing="1" w:line="360" w:lineRule="auto"/>
        <w:jc w:val="both"/>
        <w:rPr>
          <w:rFonts w:ascii="Palatino Linotype" w:hAnsi="Palatino Linotype"/>
          <w:sz w:val="24"/>
          <w:szCs w:val="24"/>
        </w:rPr>
      </w:pPr>
      <w:r w:rsidRPr="00737028">
        <w:rPr>
          <w:rFonts w:ascii="Palatino Linotype" w:hAnsi="Palatino Linotype"/>
          <w:sz w:val="24"/>
          <w:szCs w:val="24"/>
        </w:rPr>
        <w:t xml:space="preserve">Robustece lo anterior, el Criterio 6/2014 del entonces Instituto Federal de Acceso a la Información y </w:t>
      </w:r>
      <w:r w:rsidRPr="00737028">
        <w:rPr>
          <w:rFonts w:ascii="Palatino Linotype" w:hAnsi="Palatino Linotype" w:cs="Arial"/>
          <w:sz w:val="24"/>
          <w:szCs w:val="24"/>
        </w:rPr>
        <w:t>Protección</w:t>
      </w:r>
      <w:r w:rsidRPr="00737028">
        <w:rPr>
          <w:rFonts w:ascii="Palatino Linotype" w:hAnsi="Palatino Linotype"/>
          <w:sz w:val="24"/>
          <w:szCs w:val="24"/>
        </w:rPr>
        <w:t xml:space="preserve"> de Datos (</w:t>
      </w:r>
      <w:proofErr w:type="spellStart"/>
      <w:r w:rsidRPr="00737028">
        <w:rPr>
          <w:rFonts w:ascii="Palatino Linotype" w:hAnsi="Palatino Linotype"/>
          <w:sz w:val="24"/>
          <w:szCs w:val="24"/>
        </w:rPr>
        <w:t>IFAI</w:t>
      </w:r>
      <w:proofErr w:type="spellEnd"/>
      <w:r w:rsidRPr="00737028">
        <w:rPr>
          <w:rFonts w:ascii="Palatino Linotype" w:hAnsi="Palatino Linotype"/>
          <w:sz w:val="24"/>
          <w:szCs w:val="24"/>
        </w:rPr>
        <w:t>) hoy Instituto Nacional de Transparencia, Acceso a la Información y Protección de Datos Personales (</w:t>
      </w:r>
      <w:proofErr w:type="spellStart"/>
      <w:r w:rsidRPr="00737028">
        <w:rPr>
          <w:rFonts w:ascii="Palatino Linotype" w:hAnsi="Palatino Linotype"/>
          <w:sz w:val="24"/>
          <w:szCs w:val="24"/>
        </w:rPr>
        <w:t>INAI</w:t>
      </w:r>
      <w:proofErr w:type="spellEnd"/>
      <w:r w:rsidRPr="00737028">
        <w:rPr>
          <w:rFonts w:ascii="Palatino Linotype" w:hAnsi="Palatino Linotype"/>
          <w:sz w:val="24"/>
          <w:szCs w:val="24"/>
        </w:rPr>
        <w:t>), el cual se reproduce para una mayor referencia:</w:t>
      </w:r>
    </w:p>
    <w:p w:rsidR="00AB2E1A" w:rsidRPr="00737028" w:rsidRDefault="00AB2E1A" w:rsidP="00AB2E1A">
      <w:pPr>
        <w:spacing w:after="0" w:line="276" w:lineRule="auto"/>
        <w:ind w:left="851" w:right="902"/>
        <w:jc w:val="both"/>
        <w:rPr>
          <w:rFonts w:ascii="Palatino Linotype" w:hAnsi="Palatino Linotype" w:cs="Arial"/>
          <w:i/>
        </w:rPr>
      </w:pPr>
      <w:r w:rsidRPr="00737028">
        <w:rPr>
          <w:rFonts w:ascii="Palatino Linotype" w:hAnsi="Palatino Linotype" w:cs="Arial"/>
        </w:rPr>
        <w:t>“</w:t>
      </w:r>
      <w:r w:rsidRPr="00737028">
        <w:rPr>
          <w:rFonts w:ascii="Palatino Linotype" w:hAnsi="Palatino Linotype" w:cs="Arial"/>
          <w:b/>
          <w:i/>
        </w:rPr>
        <w:t>Acceso a información gubernamental. No debe condicionarse a que el solicitante acredite su personalidad, demuestre interés alguno o justifique su utilización.</w:t>
      </w:r>
      <w:r w:rsidRPr="00737028">
        <w:rPr>
          <w:rFonts w:ascii="Palatino Linotype" w:hAnsi="Palatino Linotype" w:cs="Arial"/>
          <w:i/>
        </w:rPr>
        <w:t xml:space="preserve"> De conformidad con lo dispuesto en los artículos </w:t>
      </w:r>
      <w:proofErr w:type="spellStart"/>
      <w:r w:rsidRPr="00737028">
        <w:rPr>
          <w:rFonts w:ascii="Palatino Linotype" w:hAnsi="Palatino Linotype" w:cs="Arial"/>
          <w:i/>
        </w:rPr>
        <w:t>6o</w:t>
      </w:r>
      <w:proofErr w:type="spellEnd"/>
      <w:r w:rsidRPr="00737028">
        <w:rPr>
          <w:rFonts w:ascii="Palatino Linotype" w:hAnsi="Palatino Linotype" w:cs="Arial"/>
          <w:i/>
        </w:rPr>
        <w:t xml:space="preserve">.,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w:t>
      </w:r>
      <w:r w:rsidRPr="00737028">
        <w:rPr>
          <w:rFonts w:ascii="Palatino Linotype" w:hAnsi="Palatino Linotype" w:cs="Arial"/>
          <w:i/>
        </w:rPr>
        <w:lastRenderedPageBreak/>
        <w:t>entidades, sólo deberán asegurarse de que, en su caso, se haya cubierto el pago de reproducción y envío de la información, mediante la exhibición del recibo correspondiente.</w:t>
      </w:r>
    </w:p>
    <w:p w:rsidR="00AB2E1A" w:rsidRPr="00737028" w:rsidRDefault="00AB2E1A" w:rsidP="00AB2E1A">
      <w:pPr>
        <w:spacing w:after="0" w:line="276" w:lineRule="auto"/>
        <w:ind w:left="851" w:right="902"/>
        <w:jc w:val="both"/>
        <w:rPr>
          <w:rFonts w:ascii="Palatino Linotype" w:hAnsi="Palatino Linotype" w:cs="Arial"/>
          <w:i/>
        </w:rPr>
      </w:pPr>
      <w:r w:rsidRPr="00737028">
        <w:rPr>
          <w:rFonts w:ascii="Palatino Linotype" w:hAnsi="Palatino Linotype" w:cs="Arial"/>
          <w:i/>
        </w:rPr>
        <w:t>Resoluciones</w:t>
      </w:r>
    </w:p>
    <w:p w:rsidR="00AB2E1A" w:rsidRPr="00737028" w:rsidRDefault="00AB2E1A" w:rsidP="00AB2E1A">
      <w:pPr>
        <w:spacing w:after="0" w:line="276" w:lineRule="auto"/>
        <w:ind w:left="851" w:right="902"/>
        <w:jc w:val="both"/>
        <w:rPr>
          <w:rFonts w:ascii="Palatino Linotype" w:hAnsi="Palatino Linotype" w:cs="Arial"/>
          <w:i/>
        </w:rPr>
      </w:pPr>
      <w:r w:rsidRPr="00737028">
        <w:rPr>
          <w:rFonts w:ascii="Palatino Linotype" w:hAnsi="Palatino Linotype" w:cs="Arial"/>
          <w:b/>
          <w:i/>
        </w:rPr>
        <w:t xml:space="preserve">• </w:t>
      </w:r>
      <w:proofErr w:type="spellStart"/>
      <w:r w:rsidRPr="00737028">
        <w:rPr>
          <w:rFonts w:ascii="Palatino Linotype" w:hAnsi="Palatino Linotype" w:cs="Arial"/>
          <w:b/>
          <w:i/>
        </w:rPr>
        <w:t>RDA</w:t>
      </w:r>
      <w:proofErr w:type="spellEnd"/>
      <w:r w:rsidRPr="00737028">
        <w:rPr>
          <w:rFonts w:ascii="Palatino Linotype" w:hAnsi="Palatino Linotype" w:cs="Arial"/>
          <w:b/>
          <w:i/>
        </w:rPr>
        <w:t xml:space="preserve"> 5275/13</w:t>
      </w:r>
      <w:r w:rsidRPr="00737028">
        <w:rPr>
          <w:rFonts w:ascii="Palatino Linotype" w:hAnsi="Palatino Linotype" w:cs="Arial"/>
          <w:i/>
        </w:rPr>
        <w:t>. Interpuesto en contra de la Secretaría de la Defensa Nacional. Comisionado Ponente Ángel Trinidad Zaldívar.</w:t>
      </w:r>
    </w:p>
    <w:p w:rsidR="00AB2E1A" w:rsidRPr="00737028" w:rsidRDefault="00AB2E1A" w:rsidP="00AB2E1A">
      <w:pPr>
        <w:spacing w:after="0" w:line="276" w:lineRule="auto"/>
        <w:ind w:left="851" w:right="902"/>
        <w:jc w:val="both"/>
        <w:rPr>
          <w:rFonts w:ascii="Palatino Linotype" w:hAnsi="Palatino Linotype" w:cs="Arial"/>
          <w:i/>
        </w:rPr>
      </w:pPr>
      <w:r w:rsidRPr="00737028">
        <w:rPr>
          <w:rFonts w:ascii="Palatino Linotype" w:hAnsi="Palatino Linotype" w:cs="Arial"/>
          <w:i/>
        </w:rPr>
        <w:t xml:space="preserve">• </w:t>
      </w:r>
      <w:proofErr w:type="spellStart"/>
      <w:r w:rsidRPr="00737028">
        <w:rPr>
          <w:rFonts w:ascii="Palatino Linotype" w:hAnsi="Palatino Linotype" w:cs="Arial"/>
          <w:b/>
          <w:i/>
        </w:rPr>
        <w:t>RDA</w:t>
      </w:r>
      <w:proofErr w:type="spellEnd"/>
      <w:r w:rsidRPr="00737028">
        <w:rPr>
          <w:rFonts w:ascii="Palatino Linotype" w:hAnsi="Palatino Linotype" w:cs="Arial"/>
          <w:b/>
          <w:i/>
        </w:rPr>
        <w:t xml:space="preserve"> 2937/13</w:t>
      </w:r>
      <w:r w:rsidRPr="00737028">
        <w:rPr>
          <w:rFonts w:ascii="Palatino Linotype" w:hAnsi="Palatino Linotype" w:cs="Arial"/>
          <w:i/>
        </w:rPr>
        <w:t xml:space="preserve">. Interpuesto en contra de </w:t>
      </w:r>
      <w:proofErr w:type="spellStart"/>
      <w:r w:rsidRPr="00737028">
        <w:rPr>
          <w:rFonts w:ascii="Palatino Linotype" w:hAnsi="Palatino Linotype" w:cs="Arial"/>
          <w:i/>
        </w:rPr>
        <w:t>LICONSA</w:t>
      </w:r>
      <w:proofErr w:type="spellEnd"/>
      <w:r w:rsidRPr="00737028">
        <w:rPr>
          <w:rFonts w:ascii="Palatino Linotype" w:hAnsi="Palatino Linotype" w:cs="Arial"/>
          <w:i/>
        </w:rPr>
        <w:t xml:space="preserve">, S.A. de C.V. Comisionado. Ponente Gerardo </w:t>
      </w:r>
      <w:proofErr w:type="spellStart"/>
      <w:r w:rsidRPr="00737028">
        <w:rPr>
          <w:rFonts w:ascii="Palatino Linotype" w:hAnsi="Palatino Linotype" w:cs="Arial"/>
          <w:i/>
        </w:rPr>
        <w:t>Laveaga</w:t>
      </w:r>
      <w:proofErr w:type="spellEnd"/>
      <w:r w:rsidRPr="00737028">
        <w:rPr>
          <w:rFonts w:ascii="Palatino Linotype" w:hAnsi="Palatino Linotype" w:cs="Arial"/>
          <w:i/>
        </w:rPr>
        <w:t xml:space="preserve"> Rendón.</w:t>
      </w:r>
    </w:p>
    <w:p w:rsidR="00AB2E1A" w:rsidRPr="00737028" w:rsidRDefault="00AB2E1A" w:rsidP="00AB2E1A">
      <w:pPr>
        <w:spacing w:after="0" w:line="276" w:lineRule="auto"/>
        <w:ind w:left="851" w:right="902"/>
        <w:jc w:val="both"/>
        <w:rPr>
          <w:rFonts w:ascii="Palatino Linotype" w:hAnsi="Palatino Linotype" w:cs="Arial"/>
          <w:i/>
        </w:rPr>
      </w:pPr>
      <w:r w:rsidRPr="00737028">
        <w:rPr>
          <w:rFonts w:ascii="Palatino Linotype" w:hAnsi="Palatino Linotype" w:cs="Arial"/>
          <w:i/>
        </w:rPr>
        <w:t xml:space="preserve">• </w:t>
      </w:r>
      <w:proofErr w:type="spellStart"/>
      <w:r w:rsidRPr="00737028">
        <w:rPr>
          <w:rFonts w:ascii="Palatino Linotype" w:hAnsi="Palatino Linotype" w:cs="Arial"/>
          <w:b/>
          <w:i/>
        </w:rPr>
        <w:t>RDA</w:t>
      </w:r>
      <w:proofErr w:type="spellEnd"/>
      <w:r w:rsidRPr="00737028">
        <w:rPr>
          <w:rFonts w:ascii="Palatino Linotype" w:hAnsi="Palatino Linotype" w:cs="Arial"/>
          <w:b/>
          <w:i/>
        </w:rPr>
        <w:t xml:space="preserve"> 3609/12</w:t>
      </w:r>
      <w:r w:rsidRPr="00737028">
        <w:rPr>
          <w:rFonts w:ascii="Palatino Linotype" w:hAnsi="Palatino Linotype" w:cs="Arial"/>
          <w:i/>
        </w:rPr>
        <w:t xml:space="preserve">. Interpuesto en contra de la Secretaría de Educación Pública. Comisionada Ponente Sigrid </w:t>
      </w:r>
      <w:proofErr w:type="spellStart"/>
      <w:r w:rsidRPr="00737028">
        <w:rPr>
          <w:rFonts w:ascii="Palatino Linotype" w:hAnsi="Palatino Linotype" w:cs="Arial"/>
          <w:i/>
        </w:rPr>
        <w:t>Arzt</w:t>
      </w:r>
      <w:proofErr w:type="spellEnd"/>
      <w:r w:rsidRPr="00737028">
        <w:rPr>
          <w:rFonts w:ascii="Palatino Linotype" w:hAnsi="Palatino Linotype" w:cs="Arial"/>
          <w:i/>
        </w:rPr>
        <w:t xml:space="preserve"> Colunga.</w:t>
      </w:r>
    </w:p>
    <w:p w:rsidR="00AB2E1A" w:rsidRPr="00737028" w:rsidRDefault="00AB2E1A" w:rsidP="00AB2E1A">
      <w:pPr>
        <w:spacing w:after="0" w:line="276" w:lineRule="auto"/>
        <w:ind w:left="851" w:right="902"/>
        <w:jc w:val="both"/>
        <w:rPr>
          <w:rFonts w:ascii="Palatino Linotype" w:hAnsi="Palatino Linotype" w:cs="Arial"/>
          <w:i/>
        </w:rPr>
      </w:pPr>
      <w:r w:rsidRPr="00737028">
        <w:rPr>
          <w:rFonts w:ascii="Palatino Linotype" w:hAnsi="Palatino Linotype" w:cs="Arial"/>
          <w:i/>
        </w:rPr>
        <w:t xml:space="preserve">• </w:t>
      </w:r>
      <w:proofErr w:type="spellStart"/>
      <w:r w:rsidRPr="00737028">
        <w:rPr>
          <w:rFonts w:ascii="Palatino Linotype" w:hAnsi="Palatino Linotype" w:cs="Arial"/>
          <w:b/>
          <w:i/>
        </w:rPr>
        <w:t>RDA</w:t>
      </w:r>
      <w:proofErr w:type="spellEnd"/>
      <w:r w:rsidRPr="00737028">
        <w:rPr>
          <w:rFonts w:ascii="Palatino Linotype" w:hAnsi="Palatino Linotype" w:cs="Arial"/>
          <w:b/>
          <w:i/>
        </w:rPr>
        <w:t xml:space="preserve"> 3361/12</w:t>
      </w:r>
      <w:r w:rsidRPr="00737028">
        <w:rPr>
          <w:rFonts w:ascii="Palatino Linotype" w:hAnsi="Palatino Linotype" w:cs="Arial"/>
          <w:i/>
        </w:rPr>
        <w:t>. Interpuesto en contra del Servicio de Administración Tributaria. Comisionada Ponente María Elena Pérez-Jaén Zermeño.</w:t>
      </w:r>
    </w:p>
    <w:p w:rsidR="00AB2E1A" w:rsidRPr="00737028" w:rsidRDefault="00AB2E1A" w:rsidP="00AB2E1A">
      <w:pPr>
        <w:spacing w:after="0" w:line="276" w:lineRule="auto"/>
        <w:ind w:left="851" w:right="902"/>
        <w:jc w:val="both"/>
        <w:rPr>
          <w:rFonts w:ascii="Palatino Linotype" w:hAnsi="Palatino Linotype" w:cs="Arial"/>
          <w:i/>
        </w:rPr>
      </w:pPr>
      <w:r w:rsidRPr="00737028">
        <w:rPr>
          <w:rFonts w:ascii="Palatino Linotype" w:hAnsi="Palatino Linotype" w:cs="Arial"/>
          <w:i/>
        </w:rPr>
        <w:t xml:space="preserve">• </w:t>
      </w:r>
      <w:proofErr w:type="spellStart"/>
      <w:r w:rsidRPr="00737028">
        <w:rPr>
          <w:rFonts w:ascii="Palatino Linotype" w:hAnsi="Palatino Linotype" w:cs="Arial"/>
          <w:b/>
          <w:i/>
        </w:rPr>
        <w:t>RDA</w:t>
      </w:r>
      <w:proofErr w:type="spellEnd"/>
      <w:r w:rsidRPr="00737028">
        <w:rPr>
          <w:rFonts w:ascii="Palatino Linotype" w:hAnsi="Palatino Linotype" w:cs="Arial"/>
          <w:b/>
          <w:i/>
        </w:rPr>
        <w:t xml:space="preserve"> 0563/12</w:t>
      </w:r>
      <w:r w:rsidRPr="00737028">
        <w:rPr>
          <w:rFonts w:ascii="Palatino Linotype" w:hAnsi="Palatino Linotype" w:cs="Arial"/>
          <w:i/>
        </w:rPr>
        <w:t xml:space="preserve">. Interpuesto en contra de la Secretaría de la Función Pública. Comisionada Ponente Jacqueline </w:t>
      </w:r>
      <w:proofErr w:type="spellStart"/>
      <w:r w:rsidRPr="00737028">
        <w:rPr>
          <w:rFonts w:ascii="Palatino Linotype" w:hAnsi="Palatino Linotype" w:cs="Arial"/>
          <w:i/>
        </w:rPr>
        <w:t>Peschard</w:t>
      </w:r>
      <w:proofErr w:type="spellEnd"/>
      <w:r w:rsidRPr="00737028">
        <w:rPr>
          <w:rFonts w:ascii="Palatino Linotype" w:hAnsi="Palatino Linotype" w:cs="Arial"/>
          <w:i/>
        </w:rPr>
        <w:t xml:space="preserve"> Mariscal.” (SIC)</w:t>
      </w:r>
    </w:p>
    <w:p w:rsidR="00AB2E1A" w:rsidRPr="00737028" w:rsidRDefault="00AB2E1A" w:rsidP="00AB2E1A">
      <w:pPr>
        <w:spacing w:before="100" w:beforeAutospacing="1" w:after="100" w:afterAutospacing="1" w:line="360" w:lineRule="auto"/>
        <w:jc w:val="both"/>
        <w:rPr>
          <w:rFonts w:ascii="Palatino Linotype" w:hAnsi="Palatino Linotype"/>
          <w:sz w:val="24"/>
          <w:szCs w:val="24"/>
        </w:rPr>
      </w:pPr>
      <w:r w:rsidRPr="00737028">
        <w:rPr>
          <w:rFonts w:ascii="Palatino Linotype" w:hAnsi="Palatino Linotype"/>
          <w:sz w:val="24"/>
          <w:szCs w:val="24"/>
        </w:rPr>
        <w:t xml:space="preserve">En ese orden de ideas, se estima que el requerimiento relativo al nombre como presupuesto de </w:t>
      </w:r>
      <w:proofErr w:type="spellStart"/>
      <w:r w:rsidRPr="00737028">
        <w:rPr>
          <w:rFonts w:ascii="Palatino Linotype" w:hAnsi="Palatino Linotype"/>
          <w:sz w:val="24"/>
          <w:szCs w:val="24"/>
        </w:rPr>
        <w:t>procedibilidad</w:t>
      </w:r>
      <w:proofErr w:type="spellEnd"/>
      <w:r w:rsidRPr="00737028">
        <w:rPr>
          <w:rFonts w:ascii="Palatino Linotype" w:hAnsi="Palatino Linotype"/>
          <w:sz w:val="24"/>
          <w:szCs w:val="24"/>
        </w:rPr>
        <w:t xml:space="preserve">, </w:t>
      </w:r>
      <w:r w:rsidRPr="00737028">
        <w:rPr>
          <w:rFonts w:ascii="Palatino Linotype" w:hAnsi="Palatino Linotype" w:cs="Arial"/>
          <w:sz w:val="24"/>
          <w:szCs w:val="24"/>
        </w:rPr>
        <w:t>podría</w:t>
      </w:r>
      <w:r w:rsidRPr="00737028">
        <w:rPr>
          <w:rFonts w:ascii="Palatino Linotype" w:hAnsi="Palatino Linotype"/>
          <w:sz w:val="24"/>
          <w:szCs w:val="24"/>
        </w:rPr>
        <w:t xml:space="preserve"> limitar el ejercicio del derecho de acceso a la información pública, debido a que, el hecho de solicitar la identificación del hoy </w:t>
      </w:r>
      <w:r w:rsidRPr="00737028">
        <w:rPr>
          <w:rFonts w:ascii="Palatino Linotype" w:hAnsi="Palatino Linotype" w:cs="Arial"/>
          <w:b/>
          <w:sz w:val="24"/>
          <w:szCs w:val="24"/>
        </w:rPr>
        <w:t>RECURRENTE</w:t>
      </w:r>
      <w:r w:rsidRPr="00737028">
        <w:rPr>
          <w:rFonts w:ascii="Palatino Linotype" w:hAnsi="Palatino Linotype"/>
          <w:sz w:val="24"/>
          <w:szCs w:val="24"/>
        </w:rPr>
        <w:t xml:space="preserve"> a través de dicho dato personal, en ciertos extremos se equipara a una exigencia acerca de su interés o justificación de su utilización, lo que materialmente haría nugatorio un derecho fundamental.</w:t>
      </w:r>
    </w:p>
    <w:p w:rsidR="00AB2E1A" w:rsidRPr="00737028" w:rsidRDefault="00AB2E1A" w:rsidP="00AB2E1A">
      <w:pPr>
        <w:spacing w:before="100" w:beforeAutospacing="1" w:after="100" w:afterAutospacing="1" w:line="360" w:lineRule="auto"/>
        <w:jc w:val="both"/>
        <w:rPr>
          <w:rFonts w:ascii="Palatino Linotype" w:hAnsi="Palatino Linotype"/>
          <w:sz w:val="24"/>
          <w:szCs w:val="24"/>
        </w:rPr>
      </w:pPr>
      <w:r w:rsidRPr="00737028">
        <w:rPr>
          <w:rFonts w:ascii="Palatino Linotype" w:hAnsi="Palatino Linotype"/>
          <w:sz w:val="24"/>
          <w:szCs w:val="24"/>
        </w:rPr>
        <w:t xml:space="preserve">Aunado a ello, para el estudio de la materia sobre la que se resuelve el presente recurso de revisión, resulta intrascendente conocer el nombre de la persona que lo hubiere promovido, en virtud de que tanto la </w:t>
      </w:r>
      <w:r w:rsidRPr="00737028">
        <w:rPr>
          <w:rFonts w:ascii="Palatino Linotype" w:hAnsi="Palatino Linotype" w:cs="Arial"/>
          <w:sz w:val="24"/>
          <w:szCs w:val="24"/>
        </w:rPr>
        <w:t>Constitución</w:t>
      </w:r>
      <w:r w:rsidRPr="00737028">
        <w:rPr>
          <w:rFonts w:ascii="Palatino Linotype" w:hAnsi="Palatino Linotype"/>
          <w:sz w:val="24"/>
          <w:szCs w:val="24"/>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w:t>
      </w:r>
      <w:r w:rsidRPr="00737028">
        <w:rPr>
          <w:rFonts w:ascii="Palatino Linotype" w:hAnsi="Palatino Linotype"/>
          <w:sz w:val="24"/>
          <w:szCs w:val="24"/>
        </w:rPr>
        <w:lastRenderedPageBreak/>
        <w:t xml:space="preserve">humano, como el derecho de acceso a la información pública, por una cuestión procedimental. </w:t>
      </w:r>
    </w:p>
    <w:p w:rsidR="00AB2E1A" w:rsidRPr="00737028" w:rsidRDefault="00AB2E1A" w:rsidP="00AB2E1A">
      <w:pPr>
        <w:spacing w:before="100" w:beforeAutospacing="1" w:after="100" w:afterAutospacing="1" w:line="360" w:lineRule="auto"/>
        <w:jc w:val="both"/>
        <w:rPr>
          <w:rFonts w:ascii="Palatino Linotype" w:hAnsi="Palatino Linotype"/>
          <w:sz w:val="24"/>
          <w:szCs w:val="24"/>
        </w:rPr>
      </w:pPr>
      <w:r w:rsidRPr="00737028">
        <w:rPr>
          <w:rFonts w:ascii="Palatino Linotype" w:hAnsi="Palatino Linotype"/>
          <w:sz w:val="24"/>
          <w:szCs w:val="24"/>
        </w:rPr>
        <w:t xml:space="preserve">Asimismo, se estima que el requisito relativo al nombre del solicitante no constituye un presupuesto indispensable de </w:t>
      </w:r>
      <w:proofErr w:type="spellStart"/>
      <w:r w:rsidRPr="00737028">
        <w:rPr>
          <w:rFonts w:ascii="Palatino Linotype" w:hAnsi="Palatino Linotype"/>
          <w:sz w:val="24"/>
          <w:szCs w:val="24"/>
        </w:rPr>
        <w:t>procedibilidad</w:t>
      </w:r>
      <w:proofErr w:type="spellEnd"/>
      <w:r w:rsidRPr="00737028">
        <w:rPr>
          <w:rFonts w:ascii="Palatino Linotype" w:hAnsi="Palatino Linotype"/>
          <w:sz w:val="24"/>
          <w:szCs w:val="24"/>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737028">
        <w:rPr>
          <w:rFonts w:ascii="Palatino Linotype" w:hAnsi="Palatino Linotype" w:cs="Arial"/>
          <w:b/>
          <w:sz w:val="24"/>
          <w:szCs w:val="24"/>
        </w:rPr>
        <w:t>EL RECURRENTE</w:t>
      </w:r>
      <w:r w:rsidRPr="00737028">
        <w:rPr>
          <w:rFonts w:ascii="Palatino Linotype" w:hAnsi="Palatino Linotype"/>
          <w:sz w:val="24"/>
          <w:szCs w:val="24"/>
        </w:rPr>
        <w:t>, es la misma persona que realizó la solicitud de acceso a la información pública que ahora se impugna.</w:t>
      </w:r>
    </w:p>
    <w:p w:rsidR="00AB2E1A" w:rsidRPr="00737028" w:rsidRDefault="00AB2E1A" w:rsidP="00AB2E1A">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737028">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del hoy</w:t>
      </w:r>
      <w:r w:rsidRPr="00737028">
        <w:rPr>
          <w:rFonts w:ascii="Palatino Linotype" w:hAnsi="Palatino Linotype" w:cs="Arial"/>
          <w:b/>
        </w:rPr>
        <w:t xml:space="preserve"> RECURRENTE</w:t>
      </w:r>
      <w:r w:rsidRPr="00737028">
        <w:rPr>
          <w:rFonts w:ascii="Palatino Linotype" w:hAnsi="Palatino Linotype"/>
        </w:rPr>
        <w:t xml:space="preserve">, por lo que en el presente caso, al haber sido presentado el recurso de revisión vía </w:t>
      </w:r>
      <w:proofErr w:type="spellStart"/>
      <w:r w:rsidRPr="00737028">
        <w:rPr>
          <w:rFonts w:ascii="Palatino Linotype" w:hAnsi="Palatino Linotype"/>
          <w:b/>
        </w:rPr>
        <w:t>SAIMEX</w:t>
      </w:r>
      <w:proofErr w:type="spellEnd"/>
      <w:r w:rsidRPr="00737028">
        <w:rPr>
          <w:rFonts w:ascii="Palatino Linotype" w:hAnsi="Palatino Linotype"/>
        </w:rPr>
        <w:t>, dicho requisito resulta innecesario.</w:t>
      </w:r>
    </w:p>
    <w:p w:rsidR="00CD746B" w:rsidRPr="00737028" w:rsidRDefault="00CD746B" w:rsidP="00AB2E1A">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sz w:val="16"/>
        </w:rPr>
      </w:pPr>
    </w:p>
    <w:p w:rsidR="00C07C8A" w:rsidRPr="00737028" w:rsidRDefault="001A7E24" w:rsidP="00B256A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7028">
        <w:rPr>
          <w:rFonts w:ascii="Palatino Linotype" w:hAnsi="Palatino Linotype" w:cs="Arial"/>
          <w:b/>
          <w:sz w:val="28"/>
          <w:szCs w:val="28"/>
        </w:rPr>
        <w:t>QUINTO</w:t>
      </w:r>
      <w:r w:rsidRPr="00737028">
        <w:rPr>
          <w:rFonts w:ascii="Palatino Linotype" w:hAnsi="Palatino Linotype" w:cs="Arial"/>
          <w:b/>
        </w:rPr>
        <w:t xml:space="preserve">. </w:t>
      </w:r>
      <w:r w:rsidRPr="00737028">
        <w:rPr>
          <w:rFonts w:ascii="Palatino Linotype" w:hAnsi="Palatino Linotype" w:cs="Arial"/>
          <w:b/>
          <w:i/>
        </w:rPr>
        <w:t>Estudio y resolución del recurso</w:t>
      </w:r>
      <w:r w:rsidRPr="00737028">
        <w:rPr>
          <w:rFonts w:ascii="Palatino Linotype" w:hAnsi="Palatino Linotype" w:cs="Arial"/>
          <w:b/>
          <w:color w:val="000000" w:themeColor="text1"/>
        </w:rPr>
        <w:t>.</w:t>
      </w:r>
      <w:r w:rsidRPr="00737028">
        <w:rPr>
          <w:rFonts w:ascii="Palatino Linotype" w:hAnsi="Palatino Linotype" w:cs="Arial"/>
          <w:b/>
        </w:rPr>
        <w:t xml:space="preserve"> </w:t>
      </w:r>
      <w:r w:rsidRPr="00737028">
        <w:rPr>
          <w:rFonts w:ascii="Palatino Linotype" w:hAnsi="Palatino Linotype" w:cs="Arial"/>
        </w:rPr>
        <w:t xml:space="preserve">Una vez determinada la vía sobre la que versará el presente recurso y previa revisión del expediente electrónico formado en </w:t>
      </w:r>
      <w:r w:rsidRPr="00737028">
        <w:rPr>
          <w:rFonts w:ascii="Palatino Linotype" w:hAnsi="Palatino Linotype" w:cs="Arial"/>
          <w:b/>
        </w:rPr>
        <w:t xml:space="preserve">EL </w:t>
      </w:r>
      <w:proofErr w:type="spellStart"/>
      <w:r w:rsidRPr="00737028">
        <w:rPr>
          <w:rFonts w:ascii="Palatino Linotype" w:hAnsi="Palatino Linotype" w:cs="Arial"/>
          <w:b/>
        </w:rPr>
        <w:t>SAIMEX</w:t>
      </w:r>
      <w:proofErr w:type="spellEnd"/>
      <w:r w:rsidRPr="00737028">
        <w:rPr>
          <w:rFonts w:ascii="Palatino Linotype" w:hAnsi="Palatino Linotype" w:cs="Arial"/>
        </w:rPr>
        <w:t xml:space="preserve"> con motivo de la solicitud</w:t>
      </w:r>
      <w:r w:rsidR="006D4218" w:rsidRPr="00737028">
        <w:rPr>
          <w:rFonts w:ascii="Palatino Linotype" w:hAnsi="Palatino Linotype" w:cs="Arial"/>
        </w:rPr>
        <w:t xml:space="preserve"> de información y del recurso que da </w:t>
      </w:r>
      <w:r w:rsidR="006D4218" w:rsidRPr="00737028">
        <w:rPr>
          <w:rFonts w:ascii="Palatino Linotype" w:hAnsi="Palatino Linotype" w:cs="Arial"/>
        </w:rPr>
        <w:lastRenderedPageBreak/>
        <w:t>origen, es conveniente</w:t>
      </w:r>
      <w:r w:rsidR="00B64411" w:rsidRPr="00737028">
        <w:rPr>
          <w:rFonts w:ascii="Palatino Linotype" w:hAnsi="Palatino Linotype" w:cs="Arial"/>
        </w:rPr>
        <w:t xml:space="preserve"> señalar que </w:t>
      </w:r>
      <w:r w:rsidR="002871A7" w:rsidRPr="00737028">
        <w:rPr>
          <w:rFonts w:ascii="Palatino Linotype" w:hAnsi="Palatino Linotype" w:cs="Arial"/>
        </w:rPr>
        <w:t xml:space="preserve">el particular </w:t>
      </w:r>
      <w:r w:rsidR="00B256A5" w:rsidRPr="00737028">
        <w:rPr>
          <w:rFonts w:ascii="Palatino Linotype" w:hAnsi="Palatino Linotype" w:cs="Arial"/>
          <w:color w:val="000000" w:themeColor="text1"/>
        </w:rPr>
        <w:t>requirió</w:t>
      </w:r>
      <w:r w:rsidR="00B256A5" w:rsidRPr="00737028">
        <w:rPr>
          <w:rFonts w:ascii="Palatino Linotype" w:hAnsi="Palatino Linotype" w:cs="Arial"/>
        </w:rPr>
        <w:t xml:space="preserve"> </w:t>
      </w:r>
    </w:p>
    <w:p w:rsidR="00C07C8A" w:rsidRPr="00737028" w:rsidRDefault="00C07C8A" w:rsidP="00C07C8A">
      <w:pPr>
        <w:pStyle w:val="Prrafodelista"/>
        <w:widowControl w:val="0"/>
        <w:numPr>
          <w:ilvl w:val="0"/>
          <w:numId w:val="1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olor w:val="000000"/>
        </w:rPr>
      </w:pPr>
      <w:r w:rsidRPr="00737028">
        <w:rPr>
          <w:rFonts w:ascii="Palatino Linotype" w:hAnsi="Palatino Linotype"/>
          <w:color w:val="000000"/>
        </w:rPr>
        <w:t>La nómina del ayuntamiento;</w:t>
      </w:r>
    </w:p>
    <w:p w:rsidR="00C07C8A" w:rsidRPr="00737028" w:rsidRDefault="00C07C8A" w:rsidP="00C07C8A">
      <w:pPr>
        <w:pStyle w:val="Prrafodelista"/>
        <w:widowControl w:val="0"/>
        <w:numPr>
          <w:ilvl w:val="0"/>
          <w:numId w:val="1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olor w:val="000000"/>
        </w:rPr>
      </w:pPr>
      <w:r w:rsidRPr="00737028">
        <w:rPr>
          <w:rFonts w:ascii="Palatino Linotype" w:hAnsi="Palatino Linotype"/>
          <w:color w:val="000000"/>
        </w:rPr>
        <w:t>Los currículo vitae con documentos probatorios del personal de la administración 2019-2021, (debe contar con fotografía de los servidores públicos) y</w:t>
      </w:r>
    </w:p>
    <w:p w:rsidR="00C07C8A" w:rsidRPr="00737028" w:rsidRDefault="00C07C8A" w:rsidP="00C07C8A">
      <w:pPr>
        <w:pStyle w:val="Prrafodelista"/>
        <w:widowControl w:val="0"/>
        <w:numPr>
          <w:ilvl w:val="0"/>
          <w:numId w:val="1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7028">
        <w:rPr>
          <w:rFonts w:ascii="Palatino Linotype" w:hAnsi="Palatino Linotype"/>
          <w:color w:val="000000"/>
        </w:rPr>
        <w:t xml:space="preserve">Solicito la fotografía, cargo, departamento, directorio, y </w:t>
      </w:r>
      <w:r w:rsidR="00F47352" w:rsidRPr="00737028">
        <w:rPr>
          <w:rFonts w:ascii="Palatino Linotype" w:hAnsi="Palatino Linotype"/>
          <w:color w:val="000000"/>
        </w:rPr>
        <w:t>demás</w:t>
      </w:r>
      <w:r w:rsidRPr="00737028">
        <w:rPr>
          <w:rFonts w:ascii="Palatino Linotype" w:hAnsi="Palatino Linotype"/>
          <w:color w:val="000000"/>
        </w:rPr>
        <w:t xml:space="preserve"> </w:t>
      </w:r>
      <w:r w:rsidR="00F47352" w:rsidRPr="00737028">
        <w:rPr>
          <w:rFonts w:ascii="Palatino Linotype" w:hAnsi="Palatino Linotype"/>
          <w:color w:val="000000"/>
        </w:rPr>
        <w:t>información</w:t>
      </w:r>
      <w:r w:rsidRPr="00737028">
        <w:rPr>
          <w:rFonts w:ascii="Palatino Linotype" w:hAnsi="Palatino Linotype"/>
          <w:color w:val="000000"/>
        </w:rPr>
        <w:t xml:space="preserve"> que me ayude a saber y conocer a todos los servidores </w:t>
      </w:r>
      <w:r w:rsidR="00F47352" w:rsidRPr="00737028">
        <w:rPr>
          <w:rFonts w:ascii="Palatino Linotype" w:hAnsi="Palatino Linotype"/>
          <w:color w:val="000000"/>
        </w:rPr>
        <w:t>públicos</w:t>
      </w:r>
      <w:r w:rsidRPr="00737028">
        <w:rPr>
          <w:rFonts w:ascii="Palatino Linotype" w:hAnsi="Palatino Linotype"/>
          <w:color w:val="000000"/>
        </w:rPr>
        <w:t xml:space="preserve"> de la </w:t>
      </w:r>
      <w:r w:rsidR="00F47352" w:rsidRPr="00737028">
        <w:rPr>
          <w:rFonts w:ascii="Palatino Linotype" w:hAnsi="Palatino Linotype"/>
          <w:color w:val="000000"/>
        </w:rPr>
        <w:t>administración</w:t>
      </w:r>
      <w:r w:rsidRPr="00737028">
        <w:rPr>
          <w:rFonts w:ascii="Palatino Linotype" w:hAnsi="Palatino Linotype"/>
          <w:color w:val="000000"/>
        </w:rPr>
        <w:t xml:space="preserve"> actual 2019-2021.</w:t>
      </w:r>
    </w:p>
    <w:p w:rsidR="00F47352" w:rsidRPr="00737028" w:rsidRDefault="00B256A5" w:rsidP="00B256A5">
      <w:pPr>
        <w:widowControl w:val="0"/>
        <w:tabs>
          <w:tab w:val="left" w:pos="1276"/>
        </w:tabs>
        <w:autoSpaceDE w:val="0"/>
        <w:autoSpaceDN w:val="0"/>
        <w:adjustRightInd w:val="0"/>
        <w:spacing w:before="240" w:after="100" w:afterAutospacing="1" w:line="360" w:lineRule="auto"/>
        <w:jc w:val="both"/>
        <w:rPr>
          <w:rFonts w:ascii="Palatino Linotype" w:hAnsi="Palatino Linotype" w:cs="Arial"/>
          <w:sz w:val="24"/>
          <w:szCs w:val="24"/>
        </w:rPr>
      </w:pPr>
      <w:r w:rsidRPr="00737028">
        <w:rPr>
          <w:rFonts w:ascii="Palatino Linotype" w:hAnsi="Palatino Linotype" w:cs="Arial"/>
          <w:sz w:val="24"/>
          <w:szCs w:val="24"/>
        </w:rPr>
        <w:t xml:space="preserve">Al respecto, se destaca que </w:t>
      </w:r>
      <w:r w:rsidRPr="00737028">
        <w:rPr>
          <w:rFonts w:ascii="Palatino Linotype" w:hAnsi="Palatino Linotype" w:cs="Arial"/>
          <w:b/>
          <w:sz w:val="24"/>
          <w:szCs w:val="24"/>
        </w:rPr>
        <w:t>EL SUJETO OBLIGADO</w:t>
      </w:r>
      <w:r w:rsidRPr="00737028">
        <w:rPr>
          <w:rFonts w:ascii="Palatino Linotype" w:hAnsi="Palatino Linotype" w:cs="Arial"/>
          <w:sz w:val="24"/>
          <w:szCs w:val="24"/>
        </w:rPr>
        <w:t xml:space="preserve"> en respuesta </w:t>
      </w:r>
      <w:r w:rsidR="005E66EC" w:rsidRPr="00737028">
        <w:rPr>
          <w:rFonts w:ascii="Palatino Linotype" w:hAnsi="Palatino Linotype" w:cs="Arial"/>
          <w:sz w:val="24"/>
          <w:szCs w:val="24"/>
        </w:rPr>
        <w:t xml:space="preserve">a la solicitud de acceso a la información </w:t>
      </w:r>
      <w:r w:rsidR="00F47352" w:rsidRPr="00737028">
        <w:rPr>
          <w:rFonts w:ascii="Palatino Linotype" w:hAnsi="Palatino Linotype" w:cs="Arial"/>
          <w:sz w:val="24"/>
          <w:szCs w:val="24"/>
        </w:rPr>
        <w:t>le solicitó que acudiera al área de Recursos Humanos, a efecto de atenderlo</w:t>
      </w:r>
    </w:p>
    <w:p w:rsidR="00B256A5" w:rsidRPr="00737028" w:rsidRDefault="00F47352" w:rsidP="00B256A5">
      <w:pPr>
        <w:widowControl w:val="0"/>
        <w:tabs>
          <w:tab w:val="left" w:pos="1276"/>
        </w:tabs>
        <w:autoSpaceDE w:val="0"/>
        <w:autoSpaceDN w:val="0"/>
        <w:adjustRightInd w:val="0"/>
        <w:spacing w:before="240" w:after="100" w:afterAutospacing="1" w:line="360" w:lineRule="auto"/>
        <w:jc w:val="both"/>
        <w:rPr>
          <w:rFonts w:ascii="Palatino Linotype" w:hAnsi="Palatino Linotype" w:cs="Arial"/>
          <w:sz w:val="24"/>
          <w:szCs w:val="24"/>
        </w:rPr>
      </w:pPr>
      <w:r w:rsidRPr="00737028">
        <w:rPr>
          <w:rFonts w:ascii="Palatino Linotype" w:hAnsi="Palatino Linotype" w:cs="Arial"/>
          <w:sz w:val="24"/>
          <w:szCs w:val="24"/>
        </w:rPr>
        <w:t xml:space="preserve">Es de lo anterior, que el particular se inconformó por el cambio de modalidad, </w:t>
      </w:r>
      <w:r w:rsidR="003117F6" w:rsidRPr="00737028">
        <w:rPr>
          <w:rFonts w:ascii="Palatino Linotype" w:hAnsi="Palatino Linotype" w:cs="Arial"/>
          <w:sz w:val="24"/>
          <w:szCs w:val="24"/>
        </w:rPr>
        <w:t>ya que no lo fundamentó y motivó</w:t>
      </w:r>
      <w:r w:rsidRPr="00737028">
        <w:rPr>
          <w:rFonts w:ascii="Palatino Linotype" w:hAnsi="Palatino Linotype" w:cs="Arial"/>
          <w:sz w:val="24"/>
          <w:szCs w:val="24"/>
        </w:rPr>
        <w:t xml:space="preserve">. </w:t>
      </w:r>
    </w:p>
    <w:p w:rsidR="00B256A5" w:rsidRPr="00737028" w:rsidRDefault="00B256A5" w:rsidP="00B256A5">
      <w:pPr>
        <w:widowControl w:val="0"/>
        <w:tabs>
          <w:tab w:val="left" w:pos="1276"/>
        </w:tabs>
        <w:autoSpaceDE w:val="0"/>
        <w:autoSpaceDN w:val="0"/>
        <w:adjustRightInd w:val="0"/>
        <w:spacing w:before="240" w:after="100" w:afterAutospacing="1" w:line="360" w:lineRule="auto"/>
        <w:jc w:val="both"/>
        <w:rPr>
          <w:rFonts w:ascii="Palatino Linotype" w:hAnsi="Palatino Linotype" w:cs="Arial"/>
          <w:sz w:val="24"/>
          <w:szCs w:val="24"/>
        </w:rPr>
      </w:pPr>
      <w:r w:rsidRPr="00737028">
        <w:rPr>
          <w:rFonts w:ascii="Palatino Linotype" w:hAnsi="Palatino Linotype" w:cs="Arial"/>
          <w:sz w:val="24"/>
          <w:szCs w:val="24"/>
        </w:rPr>
        <w:t xml:space="preserve">Debiendo resaltar que, </w:t>
      </w:r>
      <w:r w:rsidRPr="00737028">
        <w:rPr>
          <w:rFonts w:ascii="Palatino Linotype" w:hAnsi="Palatino Linotype" w:cs="Arial"/>
          <w:b/>
          <w:sz w:val="24"/>
          <w:szCs w:val="24"/>
        </w:rPr>
        <w:t>EL SUJETO OBLIGADO</w:t>
      </w:r>
      <w:r w:rsidRPr="00737028">
        <w:rPr>
          <w:rFonts w:ascii="Palatino Linotype" w:hAnsi="Palatino Linotype" w:cs="Arial"/>
          <w:sz w:val="24"/>
          <w:szCs w:val="24"/>
        </w:rPr>
        <w:t xml:space="preserve"> rindió </w:t>
      </w:r>
      <w:r w:rsidR="00F47352" w:rsidRPr="00737028">
        <w:rPr>
          <w:rFonts w:ascii="Palatino Linotype" w:hAnsi="Palatino Linotype" w:cs="Arial"/>
          <w:sz w:val="24"/>
          <w:szCs w:val="24"/>
        </w:rPr>
        <w:t>el</w:t>
      </w:r>
      <w:r w:rsidRPr="00737028">
        <w:rPr>
          <w:rFonts w:ascii="Palatino Linotype" w:hAnsi="Palatino Linotype" w:cs="Arial"/>
          <w:sz w:val="24"/>
          <w:szCs w:val="24"/>
        </w:rPr>
        <w:t xml:space="preserve"> Informe Justificado</w:t>
      </w:r>
      <w:r w:rsidR="003117F6" w:rsidRPr="00737028">
        <w:rPr>
          <w:rFonts w:ascii="Palatino Linotype" w:hAnsi="Palatino Linotype" w:cs="Arial"/>
          <w:sz w:val="24"/>
          <w:szCs w:val="24"/>
        </w:rPr>
        <w:t xml:space="preserve"> en el que ratificó</w:t>
      </w:r>
      <w:r w:rsidR="00F47352" w:rsidRPr="00737028">
        <w:rPr>
          <w:rFonts w:ascii="Palatino Linotype" w:hAnsi="Palatino Linotype" w:cs="Arial"/>
          <w:sz w:val="24"/>
          <w:szCs w:val="24"/>
        </w:rPr>
        <w:t xml:space="preserve"> su respuesta</w:t>
      </w:r>
      <w:r w:rsidR="005E66EC" w:rsidRPr="00737028">
        <w:rPr>
          <w:rFonts w:ascii="Palatino Linotype" w:hAnsi="Palatino Linotype" w:cs="Arial"/>
          <w:sz w:val="24"/>
          <w:szCs w:val="24"/>
        </w:rPr>
        <w:t>;</w:t>
      </w:r>
      <w:r w:rsidRPr="00737028">
        <w:rPr>
          <w:rFonts w:ascii="Palatino Linotype" w:hAnsi="Palatino Linotype" w:cs="Arial"/>
          <w:sz w:val="24"/>
          <w:szCs w:val="24"/>
        </w:rPr>
        <w:t xml:space="preserve"> por su parte, </w:t>
      </w:r>
      <w:r w:rsidRPr="00737028">
        <w:rPr>
          <w:rFonts w:ascii="Palatino Linotype" w:hAnsi="Palatino Linotype"/>
          <w:b/>
          <w:sz w:val="24"/>
          <w:szCs w:val="24"/>
          <w:lang w:val="es-ES"/>
        </w:rPr>
        <w:t>EL RECURRENTE</w:t>
      </w:r>
      <w:r w:rsidRPr="00737028">
        <w:rPr>
          <w:rFonts w:ascii="Palatino Linotype" w:hAnsi="Palatino Linotype" w:cs="Arial"/>
          <w:sz w:val="24"/>
          <w:szCs w:val="24"/>
        </w:rPr>
        <w:t xml:space="preserve"> presentó manifestaciones, </w:t>
      </w:r>
      <w:r w:rsidR="00F47352" w:rsidRPr="00737028">
        <w:rPr>
          <w:rFonts w:ascii="Palatino Linotype" w:hAnsi="Palatino Linotype" w:cs="Arial"/>
          <w:sz w:val="24"/>
          <w:szCs w:val="24"/>
        </w:rPr>
        <w:t xml:space="preserve">que a su </w:t>
      </w:r>
      <w:r w:rsidRPr="00737028">
        <w:rPr>
          <w:rFonts w:ascii="Palatino Linotype" w:hAnsi="Palatino Linotype" w:cs="Arial"/>
          <w:sz w:val="24"/>
          <w:szCs w:val="24"/>
        </w:rPr>
        <w:t>derecho convinier</w:t>
      </w:r>
      <w:r w:rsidR="00F47352" w:rsidRPr="00737028">
        <w:rPr>
          <w:rFonts w:ascii="Palatino Linotype" w:hAnsi="Palatino Linotype" w:cs="Arial"/>
          <w:sz w:val="24"/>
          <w:szCs w:val="24"/>
        </w:rPr>
        <w:t>o</w:t>
      </w:r>
      <w:r w:rsidRPr="00737028">
        <w:rPr>
          <w:rFonts w:ascii="Palatino Linotype" w:hAnsi="Palatino Linotype" w:cs="Arial"/>
          <w:sz w:val="24"/>
          <w:szCs w:val="24"/>
        </w:rPr>
        <w:t>n</w:t>
      </w:r>
      <w:r w:rsidR="00F47352" w:rsidRPr="00737028">
        <w:rPr>
          <w:rFonts w:ascii="Palatino Linotype" w:hAnsi="Palatino Linotype" w:cs="Arial"/>
          <w:sz w:val="24"/>
          <w:szCs w:val="24"/>
        </w:rPr>
        <w:t>, en el que argumentó la negativa de la información; así como el cambio de modalidad a consulta directa</w:t>
      </w:r>
      <w:r w:rsidRPr="00737028">
        <w:rPr>
          <w:rFonts w:ascii="Palatino Linotype" w:hAnsi="Palatino Linotype" w:cs="Arial"/>
          <w:sz w:val="24"/>
          <w:szCs w:val="24"/>
        </w:rPr>
        <w:t>.</w:t>
      </w:r>
    </w:p>
    <w:p w:rsidR="00B256A5" w:rsidRPr="00737028" w:rsidRDefault="00B256A5" w:rsidP="00B256A5">
      <w:pPr>
        <w:spacing w:before="100" w:beforeAutospacing="1" w:after="100" w:afterAutospacing="1" w:line="360" w:lineRule="auto"/>
        <w:jc w:val="both"/>
        <w:rPr>
          <w:rFonts w:ascii="Palatino Linotype" w:hAnsi="Palatino Linotype"/>
          <w:sz w:val="24"/>
          <w:szCs w:val="24"/>
        </w:rPr>
      </w:pPr>
      <w:r w:rsidRPr="00737028">
        <w:rPr>
          <w:rFonts w:ascii="Palatino Linotype" w:hAnsi="Palatino Linotype" w:cs="Arial"/>
          <w:sz w:val="24"/>
          <w:szCs w:val="24"/>
        </w:rPr>
        <w:t xml:space="preserve">Bajo ese contexto, este Instituto </w:t>
      </w:r>
      <w:r w:rsidR="00F47352" w:rsidRPr="00737028">
        <w:rPr>
          <w:rFonts w:ascii="Palatino Linotype" w:hAnsi="Palatino Linotype" w:cs="Arial"/>
          <w:sz w:val="24"/>
          <w:szCs w:val="24"/>
        </w:rPr>
        <w:t xml:space="preserve">se aboco a verificar si la respuesta cumple </w:t>
      </w:r>
      <w:r w:rsidR="0083505A" w:rsidRPr="00737028">
        <w:rPr>
          <w:rFonts w:ascii="Palatino Linotype" w:hAnsi="Palatino Linotype" w:cs="Arial"/>
          <w:sz w:val="24"/>
          <w:szCs w:val="24"/>
        </w:rPr>
        <w:t>con</w:t>
      </w:r>
      <w:r w:rsidR="00F47352" w:rsidRPr="00737028">
        <w:rPr>
          <w:rFonts w:ascii="Palatino Linotype" w:hAnsi="Palatino Linotype" w:cs="Arial"/>
          <w:sz w:val="24"/>
          <w:szCs w:val="24"/>
        </w:rPr>
        <w:t xml:space="preserve"> lo dispuesto en la Ley de Transparencia y Acceso a la Información Pública del Estado de México y Municipios, por lo que al realizar el estudio de las</w:t>
      </w:r>
      <w:r w:rsidRPr="00737028">
        <w:rPr>
          <w:rFonts w:ascii="Palatino Linotype" w:hAnsi="Palatino Linotype" w:cs="Arial"/>
          <w:sz w:val="24"/>
          <w:szCs w:val="24"/>
        </w:rPr>
        <w:t xml:space="preserve"> constancias que integran el expediente electrónico del </w:t>
      </w:r>
      <w:proofErr w:type="spellStart"/>
      <w:r w:rsidRPr="00737028">
        <w:rPr>
          <w:rFonts w:ascii="Palatino Linotype" w:hAnsi="Palatino Linotype" w:cs="Arial"/>
          <w:b/>
          <w:sz w:val="24"/>
          <w:szCs w:val="24"/>
        </w:rPr>
        <w:t>SAIMEX</w:t>
      </w:r>
      <w:proofErr w:type="spellEnd"/>
      <w:r w:rsidRPr="00737028">
        <w:rPr>
          <w:rFonts w:ascii="Palatino Linotype" w:hAnsi="Palatino Linotype" w:cs="Arial"/>
          <w:sz w:val="24"/>
          <w:szCs w:val="24"/>
        </w:rPr>
        <w:t xml:space="preserve"> y arribó a las siguientes consideraciones de hecho y de derecho.</w:t>
      </w:r>
      <w:r w:rsidRPr="00737028">
        <w:rPr>
          <w:rFonts w:ascii="Palatino Linotype" w:hAnsi="Palatino Linotype"/>
          <w:sz w:val="24"/>
          <w:szCs w:val="24"/>
        </w:rPr>
        <w:t xml:space="preserve"> </w:t>
      </w:r>
    </w:p>
    <w:p w:rsidR="0083505A" w:rsidRPr="00737028" w:rsidRDefault="0083505A" w:rsidP="0083505A">
      <w:pPr>
        <w:spacing w:before="100" w:beforeAutospacing="1" w:after="100" w:afterAutospacing="1" w:line="360" w:lineRule="auto"/>
        <w:jc w:val="both"/>
        <w:rPr>
          <w:rFonts w:ascii="Palatino Linotype" w:hAnsi="Palatino Linotype" w:cs="Arial"/>
          <w:sz w:val="24"/>
          <w:szCs w:val="24"/>
          <w:lang w:val="es-ES_tradnl"/>
        </w:rPr>
      </w:pPr>
      <w:r w:rsidRPr="00737028">
        <w:rPr>
          <w:rFonts w:ascii="Palatino Linotype" w:hAnsi="Palatino Linotype"/>
          <w:sz w:val="24"/>
          <w:szCs w:val="24"/>
        </w:rPr>
        <w:lastRenderedPageBreak/>
        <w:t xml:space="preserve">Primeramente, se precisa que se obvia el análisis de la competencia por parte del </w:t>
      </w:r>
      <w:r w:rsidRPr="00737028">
        <w:rPr>
          <w:rFonts w:ascii="Palatino Linotype" w:hAnsi="Palatino Linotype"/>
          <w:b/>
          <w:sz w:val="24"/>
          <w:szCs w:val="24"/>
        </w:rPr>
        <w:t>SUJETO OBLIGADO</w:t>
      </w:r>
      <w:r w:rsidRPr="00737028">
        <w:rPr>
          <w:rFonts w:ascii="Palatino Linotype" w:hAnsi="Palatino Linotype"/>
          <w:sz w:val="24"/>
          <w:szCs w:val="24"/>
        </w:rPr>
        <w:t>, para generar, administrar o poseer la información solicitada, dado que éste ha asumido la misma, en razón de que en su respuesta así como, en Informe Justificado admitió contar con dicha información al señalar que ponía su disposición en consulta directa la información.</w:t>
      </w:r>
    </w:p>
    <w:p w:rsidR="0083505A" w:rsidRPr="00737028" w:rsidRDefault="0083505A" w:rsidP="0083505A">
      <w:pPr>
        <w:spacing w:before="240" w:after="240" w:line="360" w:lineRule="auto"/>
        <w:jc w:val="both"/>
        <w:rPr>
          <w:rFonts w:ascii="Palatino Linotype" w:hAnsi="Palatino Linotype"/>
          <w:sz w:val="24"/>
          <w:szCs w:val="24"/>
        </w:rPr>
      </w:pPr>
      <w:r w:rsidRPr="00737028">
        <w:rPr>
          <w:rFonts w:ascii="Palatino Linotype" w:hAnsi="Palatino Linotype"/>
          <w:sz w:val="24"/>
          <w:szCs w:val="24"/>
        </w:rPr>
        <w:t xml:space="preserve">En efecto, el hecho de que </w:t>
      </w:r>
      <w:r w:rsidRPr="00737028">
        <w:rPr>
          <w:rFonts w:ascii="Palatino Linotype" w:hAnsi="Palatino Linotype"/>
          <w:b/>
          <w:sz w:val="24"/>
          <w:szCs w:val="24"/>
        </w:rPr>
        <w:t>EL SUJETO OBLIGADO</w:t>
      </w:r>
      <w:r w:rsidRPr="00737028">
        <w:rPr>
          <w:rFonts w:ascii="Palatino Linotype" w:hAnsi="Palatino Linotype"/>
          <w:sz w:val="24"/>
          <w:szCs w:val="24"/>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rsidR="0083505A" w:rsidRPr="00737028" w:rsidRDefault="0083505A" w:rsidP="0083505A">
      <w:pPr>
        <w:tabs>
          <w:tab w:val="left" w:pos="851"/>
          <w:tab w:val="left" w:pos="8505"/>
        </w:tabs>
        <w:spacing w:after="0" w:line="276" w:lineRule="auto"/>
        <w:ind w:left="851" w:right="902"/>
        <w:jc w:val="both"/>
        <w:rPr>
          <w:rFonts w:ascii="Palatino Linotype" w:hAnsi="Palatino Linotype" w:cs="Arial"/>
          <w:i/>
        </w:rPr>
      </w:pPr>
      <w:r w:rsidRPr="00737028">
        <w:rPr>
          <w:rFonts w:ascii="Palatino Linotype" w:hAnsi="Palatino Linotype" w:cs="Arial"/>
          <w:i/>
        </w:rPr>
        <w:t>“</w:t>
      </w:r>
      <w:r w:rsidRPr="00737028">
        <w:rPr>
          <w:rFonts w:ascii="Palatino Linotype" w:hAnsi="Palatino Linotype" w:cs="Arial"/>
          <w:b/>
          <w:i/>
        </w:rPr>
        <w:t>Artículo 12.</w:t>
      </w:r>
      <w:r w:rsidRPr="00737028">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83505A" w:rsidRPr="00737028" w:rsidRDefault="0083505A" w:rsidP="0083505A">
      <w:pPr>
        <w:spacing w:after="0" w:line="276" w:lineRule="auto"/>
        <w:ind w:left="851" w:right="902"/>
        <w:jc w:val="both"/>
        <w:rPr>
          <w:rFonts w:ascii="Palatino Linotype" w:hAnsi="Palatino Linotype" w:cs="Arial"/>
          <w:i/>
        </w:rPr>
      </w:pPr>
      <w:r w:rsidRPr="00737028">
        <w:rPr>
          <w:rFonts w:ascii="Palatino Linotype" w:hAnsi="Palatino Linotype" w:cs="Arial"/>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83505A" w:rsidRPr="00737028" w:rsidRDefault="0083505A" w:rsidP="0083505A">
      <w:pPr>
        <w:spacing w:before="100" w:beforeAutospacing="1" w:after="100" w:afterAutospacing="1" w:line="360" w:lineRule="auto"/>
        <w:jc w:val="both"/>
        <w:rPr>
          <w:rFonts w:ascii="Palatino Linotype" w:hAnsi="Palatino Linotype" w:cs="Times New Roman"/>
          <w:sz w:val="24"/>
          <w:szCs w:val="24"/>
        </w:rPr>
      </w:pPr>
      <w:r w:rsidRPr="00737028">
        <w:rPr>
          <w:rFonts w:ascii="Palatino Linotype" w:hAnsi="Palatino Linotype"/>
          <w:sz w:val="24"/>
          <w:szCs w:val="24"/>
        </w:rPr>
        <w:t xml:space="preserve">Así, el estudio de la naturaleza jurídica de la información pública solicitada, tiene por objeto determinar si ésta la genera, posee o administra </w:t>
      </w:r>
      <w:r w:rsidRPr="00737028">
        <w:rPr>
          <w:rFonts w:ascii="Palatino Linotype" w:hAnsi="Palatino Linotype"/>
          <w:b/>
          <w:sz w:val="24"/>
          <w:szCs w:val="24"/>
        </w:rPr>
        <w:t>EL SUJETO OBLIGADO</w:t>
      </w:r>
      <w:r w:rsidRPr="00737028">
        <w:rPr>
          <w:rFonts w:ascii="Palatino Linotype" w:hAnsi="Palatino Linotype"/>
          <w:sz w:val="24"/>
          <w:szCs w:val="24"/>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25350A" w:rsidRPr="00737028" w:rsidRDefault="0025350A" w:rsidP="0025350A">
      <w:pPr>
        <w:spacing w:before="100" w:beforeAutospacing="1" w:after="100" w:afterAutospacing="1" w:line="360" w:lineRule="auto"/>
        <w:jc w:val="both"/>
        <w:rPr>
          <w:rFonts w:ascii="Palatino Linotype" w:eastAsia="Calibri" w:hAnsi="Palatino Linotype"/>
          <w:sz w:val="24"/>
          <w:szCs w:val="24"/>
        </w:rPr>
      </w:pPr>
      <w:r w:rsidRPr="00737028">
        <w:rPr>
          <w:rFonts w:ascii="Palatino Linotype" w:eastAsia="Calibri" w:hAnsi="Palatino Linotype"/>
          <w:sz w:val="24"/>
          <w:szCs w:val="24"/>
        </w:rPr>
        <w:lastRenderedPageBreak/>
        <w:t xml:space="preserve">Una vez apuntado lo anterior, </w:t>
      </w:r>
      <w:r w:rsidR="0030423E" w:rsidRPr="00737028">
        <w:rPr>
          <w:rFonts w:ascii="Palatino Linotype" w:eastAsia="Calibri" w:hAnsi="Palatino Linotype"/>
          <w:sz w:val="24"/>
          <w:szCs w:val="24"/>
        </w:rPr>
        <w:t xml:space="preserve">es importante señalar que el particular requirió </w:t>
      </w:r>
      <w:r w:rsidR="00D64B8A" w:rsidRPr="00737028">
        <w:rPr>
          <w:rFonts w:ascii="Palatino Linotype" w:eastAsia="Calibri" w:hAnsi="Palatino Linotype"/>
          <w:sz w:val="24"/>
          <w:szCs w:val="24"/>
        </w:rPr>
        <w:t xml:space="preserve">al </w:t>
      </w:r>
      <w:r w:rsidR="00D64B8A" w:rsidRPr="00737028">
        <w:rPr>
          <w:rFonts w:ascii="Palatino Linotype" w:eastAsia="Calibri" w:hAnsi="Palatino Linotype"/>
          <w:b/>
          <w:sz w:val="24"/>
          <w:szCs w:val="24"/>
        </w:rPr>
        <w:t>SUJETO OBLIGADO</w:t>
      </w:r>
      <w:r w:rsidR="00D64B8A" w:rsidRPr="00737028">
        <w:rPr>
          <w:rFonts w:ascii="Palatino Linotype" w:eastAsia="Calibri" w:hAnsi="Palatino Linotype"/>
          <w:sz w:val="24"/>
          <w:szCs w:val="24"/>
        </w:rPr>
        <w:t xml:space="preserve"> la nómina del Ayuntamiento de Chicoloapan de la administración 2019-2021</w:t>
      </w:r>
      <w:r w:rsidR="00762C93" w:rsidRPr="00737028">
        <w:rPr>
          <w:rFonts w:ascii="Palatino Linotype" w:eastAsia="Calibri" w:hAnsi="Palatino Linotype"/>
          <w:sz w:val="24"/>
          <w:szCs w:val="24"/>
        </w:rPr>
        <w:t>.</w:t>
      </w:r>
    </w:p>
    <w:p w:rsidR="00762C93" w:rsidRPr="00737028" w:rsidRDefault="00762C93" w:rsidP="0025350A">
      <w:pPr>
        <w:spacing w:before="100" w:beforeAutospacing="1" w:after="100" w:afterAutospacing="1" w:line="360" w:lineRule="auto"/>
        <w:jc w:val="both"/>
        <w:rPr>
          <w:rFonts w:ascii="Palatino Linotype" w:eastAsia="Calibri" w:hAnsi="Palatino Linotype"/>
          <w:sz w:val="24"/>
          <w:szCs w:val="24"/>
        </w:rPr>
      </w:pPr>
      <w:r w:rsidRPr="00737028">
        <w:rPr>
          <w:rFonts w:ascii="Palatino Linotype" w:eastAsia="Calibri" w:hAnsi="Palatino Linotype"/>
          <w:sz w:val="24"/>
          <w:szCs w:val="24"/>
        </w:rPr>
        <w:t>Bajo lo cual, en respuesta y en Informe Justificado le señaló que podía pasar al área de Recursos Humanos a efecto de que se le entregue la información requerida, como se muestra a continuación:</w:t>
      </w:r>
    </w:p>
    <w:p w:rsidR="00762C93" w:rsidRPr="00737028" w:rsidRDefault="00762C93" w:rsidP="0025350A">
      <w:pPr>
        <w:spacing w:before="100" w:beforeAutospacing="1" w:after="100" w:afterAutospacing="1" w:line="360" w:lineRule="auto"/>
        <w:jc w:val="both"/>
        <w:rPr>
          <w:rFonts w:ascii="Palatino Linotype" w:eastAsia="Calibri" w:hAnsi="Palatino Linotype"/>
          <w:sz w:val="24"/>
          <w:szCs w:val="24"/>
        </w:rPr>
      </w:pPr>
      <w:r w:rsidRPr="00737028">
        <w:rPr>
          <w:noProof/>
          <w:lang w:eastAsia="es-MX"/>
        </w:rPr>
        <w:drawing>
          <wp:inline distT="0" distB="0" distL="0" distR="0" wp14:anchorId="713733E2" wp14:editId="22177E60">
            <wp:extent cx="5640705" cy="28085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058" t="15989" r="31648" b="34158"/>
                    <a:stretch/>
                  </pic:blipFill>
                  <pic:spPr bwMode="auto">
                    <a:xfrm>
                      <a:off x="0" y="0"/>
                      <a:ext cx="5670504" cy="2823352"/>
                    </a:xfrm>
                    <a:prstGeom prst="rect">
                      <a:avLst/>
                    </a:prstGeom>
                    <a:ln>
                      <a:noFill/>
                    </a:ln>
                    <a:extLst>
                      <a:ext uri="{53640926-AAD7-44D8-BBD7-CCE9431645EC}">
                        <a14:shadowObscured xmlns:a14="http://schemas.microsoft.com/office/drawing/2010/main"/>
                      </a:ext>
                    </a:extLst>
                  </pic:spPr>
                </pic:pic>
              </a:graphicData>
            </a:graphic>
          </wp:inline>
        </w:drawing>
      </w:r>
    </w:p>
    <w:p w:rsidR="00AD1E02" w:rsidRPr="00737028" w:rsidRDefault="00AD1E02" w:rsidP="00762C93">
      <w:pPr>
        <w:spacing w:before="100" w:beforeAutospacing="1" w:after="100" w:afterAutospacing="1" w:line="360" w:lineRule="auto"/>
        <w:jc w:val="both"/>
        <w:rPr>
          <w:rFonts w:ascii="Palatino Linotype" w:eastAsia="Arial Unicode MS" w:hAnsi="Palatino Linotype" w:cs="Arial"/>
          <w:sz w:val="24"/>
          <w:szCs w:val="24"/>
        </w:rPr>
      </w:pPr>
      <w:r w:rsidRPr="00737028">
        <w:rPr>
          <w:rFonts w:ascii="Palatino Linotype" w:eastAsia="Arial Unicode MS" w:hAnsi="Palatino Linotype" w:cs="Arial"/>
          <w:sz w:val="24"/>
          <w:szCs w:val="24"/>
        </w:rPr>
        <w:t xml:space="preserve">Bajo lo cual, es </w:t>
      </w:r>
      <w:r w:rsidR="00762C93" w:rsidRPr="00737028">
        <w:rPr>
          <w:rFonts w:ascii="Palatino Linotype" w:eastAsia="Arial Unicode MS" w:hAnsi="Palatino Linotype" w:cs="Arial"/>
          <w:sz w:val="24"/>
          <w:szCs w:val="24"/>
        </w:rPr>
        <w:t>importante señalar que el artículo 164 de la Ley de la materia disponen lo siguiente:</w:t>
      </w:r>
    </w:p>
    <w:p w:rsidR="00762C93" w:rsidRPr="00737028" w:rsidRDefault="00762C93" w:rsidP="00762C93">
      <w:pPr>
        <w:spacing w:after="0" w:line="276" w:lineRule="auto"/>
        <w:ind w:left="851" w:right="616"/>
        <w:jc w:val="both"/>
        <w:rPr>
          <w:rFonts w:ascii="Palatino Linotype" w:hAnsi="Palatino Linotype"/>
          <w:i/>
          <w:u w:val="single"/>
        </w:rPr>
      </w:pPr>
      <w:r w:rsidRPr="00737028">
        <w:rPr>
          <w:rFonts w:ascii="Palatino Linotype" w:hAnsi="Palatino Linotype"/>
          <w:b/>
          <w:i/>
        </w:rPr>
        <w:t>Artículo 164.</w:t>
      </w:r>
      <w:r w:rsidRPr="00737028">
        <w:rPr>
          <w:rFonts w:ascii="Palatino Linotype" w:hAnsi="Palatino Linotype"/>
          <w:i/>
        </w:rPr>
        <w:t xml:space="preserve"> El acceso </w:t>
      </w:r>
      <w:r w:rsidRPr="00737028">
        <w:rPr>
          <w:rFonts w:ascii="Palatino Linotype" w:hAnsi="Palatino Linotype"/>
          <w:b/>
          <w:i/>
        </w:rPr>
        <w:t>se dará en la modalidad de entrega y, en su caso, de envío elegidos por el solicitante</w:t>
      </w:r>
      <w:r w:rsidRPr="00737028">
        <w:rPr>
          <w:rFonts w:ascii="Palatino Linotype" w:hAnsi="Palatino Linotype"/>
          <w:i/>
        </w:rPr>
        <w:t xml:space="preserve">. </w:t>
      </w:r>
      <w:r w:rsidRPr="00737028">
        <w:rPr>
          <w:rFonts w:ascii="Palatino Linotype" w:hAnsi="Palatino Linotype"/>
          <w:i/>
          <w:u w:val="single"/>
        </w:rPr>
        <w:t xml:space="preserve">Cuando la información no pueda entregarse o enviarse en la modalidad solicitada, el sujeto obligado deberá ofrecer otra u otras modalidades de entrega. </w:t>
      </w:r>
    </w:p>
    <w:p w:rsidR="00762C93" w:rsidRPr="00737028" w:rsidRDefault="00762C93" w:rsidP="00762C93">
      <w:pPr>
        <w:spacing w:after="0" w:line="276" w:lineRule="auto"/>
        <w:ind w:left="851" w:right="616"/>
        <w:jc w:val="both"/>
        <w:rPr>
          <w:rFonts w:ascii="Palatino Linotype" w:hAnsi="Palatino Linotype"/>
          <w:i/>
          <w:u w:val="single"/>
        </w:rPr>
      </w:pPr>
      <w:r w:rsidRPr="00737028">
        <w:rPr>
          <w:rFonts w:ascii="Palatino Linotype" w:hAnsi="Palatino Linotype"/>
          <w:i/>
          <w:u w:val="single"/>
        </w:rPr>
        <w:t xml:space="preserve">En cualquier caso, se </w:t>
      </w:r>
      <w:r w:rsidRPr="00737028">
        <w:rPr>
          <w:rFonts w:ascii="Palatino Linotype" w:hAnsi="Palatino Linotype"/>
          <w:b/>
          <w:i/>
          <w:u w:val="single"/>
        </w:rPr>
        <w:t>deberá fundar y motivar</w:t>
      </w:r>
      <w:r w:rsidRPr="00737028">
        <w:rPr>
          <w:rFonts w:ascii="Palatino Linotype" w:hAnsi="Palatino Linotype"/>
          <w:i/>
          <w:u w:val="single"/>
        </w:rPr>
        <w:t xml:space="preserve"> la necesidad de ofrecer otras modalidades.</w:t>
      </w:r>
    </w:p>
    <w:p w:rsidR="00F016C4" w:rsidRPr="00737028" w:rsidRDefault="00F016C4" w:rsidP="00F016C4">
      <w:pPr>
        <w:spacing w:before="100" w:beforeAutospacing="1" w:after="100" w:afterAutospacing="1" w:line="360" w:lineRule="auto"/>
        <w:ind w:right="49"/>
        <w:jc w:val="both"/>
        <w:rPr>
          <w:rFonts w:ascii="Palatino Linotype" w:hAnsi="Palatino Linotype"/>
          <w:sz w:val="24"/>
          <w:szCs w:val="24"/>
        </w:rPr>
      </w:pPr>
      <w:r w:rsidRPr="00737028">
        <w:rPr>
          <w:rFonts w:ascii="Palatino Linotype" w:hAnsi="Palatino Linotype"/>
          <w:sz w:val="24"/>
          <w:szCs w:val="24"/>
        </w:rPr>
        <w:lastRenderedPageBreak/>
        <w:t>Ahora bien, de conformidad con los Lineamientos para la recepción, trámite y resolución de las solicitudes de acceso a la información pública, acceso, modificación, sustitución, rectificación o suspensión parcial o total de datos personales, así como de los recursos de revisión de deberán observar los Sujeto Obligados por la Ley de Transparencia y Acceso a la Información Pública del Estado de México y Municipios dispone:</w:t>
      </w:r>
    </w:p>
    <w:p w:rsidR="00F016C4" w:rsidRPr="00737028" w:rsidRDefault="00F016C4" w:rsidP="00F016C4">
      <w:pPr>
        <w:spacing w:before="100" w:beforeAutospacing="1" w:after="100" w:afterAutospacing="1" w:line="360" w:lineRule="auto"/>
        <w:ind w:right="49"/>
        <w:jc w:val="both"/>
        <w:rPr>
          <w:rFonts w:ascii="Palatino Linotype" w:hAnsi="Palatino Linotype"/>
        </w:rPr>
      </w:pPr>
      <w:r w:rsidRPr="00737028">
        <w:rPr>
          <w:noProof/>
          <w:lang w:eastAsia="es-MX"/>
        </w:rPr>
        <w:drawing>
          <wp:inline distT="0" distB="0" distL="0" distR="0" wp14:anchorId="1888E4A1" wp14:editId="56B7A664">
            <wp:extent cx="5791835" cy="32194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3219450"/>
                    </a:xfrm>
                    <a:prstGeom prst="rect">
                      <a:avLst/>
                    </a:prstGeom>
                  </pic:spPr>
                </pic:pic>
              </a:graphicData>
            </a:graphic>
          </wp:inline>
        </w:drawing>
      </w:r>
    </w:p>
    <w:p w:rsidR="0083505A" w:rsidRPr="00737028" w:rsidRDefault="00F016C4" w:rsidP="00F016C4">
      <w:pPr>
        <w:spacing w:before="100" w:beforeAutospacing="1" w:after="100" w:afterAutospacing="1" w:line="360" w:lineRule="auto"/>
        <w:jc w:val="both"/>
        <w:rPr>
          <w:rFonts w:ascii="Palatino Linotype" w:hAnsi="Palatino Linotype" w:cs="Arial"/>
          <w:sz w:val="24"/>
          <w:szCs w:val="24"/>
          <w:lang w:val="es-ES_tradnl"/>
        </w:rPr>
      </w:pPr>
      <w:r w:rsidRPr="00737028">
        <w:rPr>
          <w:rFonts w:ascii="Palatino Linotype" w:hAnsi="Palatino Linotype" w:cs="Arial"/>
          <w:sz w:val="24"/>
          <w:szCs w:val="24"/>
          <w:lang w:val="es-ES_tradnl"/>
        </w:rPr>
        <w:t xml:space="preserve">Así, </w:t>
      </w:r>
      <w:r w:rsidRPr="00737028">
        <w:rPr>
          <w:rFonts w:ascii="Palatino Linotype" w:hAnsi="Palatino Linotype" w:cs="Arial"/>
          <w:b/>
          <w:sz w:val="24"/>
          <w:szCs w:val="24"/>
          <w:lang w:val="es-ES_tradnl"/>
        </w:rPr>
        <w:t>EL SUJETO OBLIGADO</w:t>
      </w:r>
      <w:r w:rsidRPr="00737028">
        <w:rPr>
          <w:rFonts w:ascii="Palatino Linotype" w:hAnsi="Palatino Linotype" w:cs="Arial"/>
          <w:sz w:val="24"/>
          <w:szCs w:val="24"/>
          <w:lang w:val="es-ES_tradnl"/>
        </w:rPr>
        <w:t xml:space="preserve"> </w:t>
      </w:r>
      <w:r w:rsidR="0083505A" w:rsidRPr="00737028">
        <w:rPr>
          <w:rFonts w:ascii="Palatino Linotype" w:hAnsi="Palatino Linotype" w:cs="Arial"/>
          <w:sz w:val="24"/>
          <w:szCs w:val="24"/>
          <w:lang w:val="es-ES_tradnl"/>
        </w:rPr>
        <w:t>debe</w:t>
      </w:r>
      <w:r w:rsidRPr="00737028">
        <w:rPr>
          <w:rFonts w:ascii="Palatino Linotype" w:hAnsi="Palatino Linotype" w:cs="Arial"/>
          <w:sz w:val="24"/>
          <w:szCs w:val="24"/>
          <w:lang w:val="es-ES_tradnl"/>
        </w:rPr>
        <w:t xml:space="preserve"> </w:t>
      </w:r>
      <w:r w:rsidR="0083505A" w:rsidRPr="00737028">
        <w:rPr>
          <w:rFonts w:ascii="Palatino Linotype" w:hAnsi="Palatino Linotype" w:cs="Arial"/>
          <w:sz w:val="24"/>
          <w:szCs w:val="24"/>
          <w:lang w:val="es-ES_tradnl"/>
        </w:rPr>
        <w:t>fundar y motivar cualquier imposibilidad ya sea técnica, debiendo</w:t>
      </w:r>
      <w:r w:rsidRPr="00737028">
        <w:rPr>
          <w:rFonts w:ascii="Palatino Linotype" w:hAnsi="Palatino Linotype" w:cs="Arial"/>
          <w:sz w:val="24"/>
          <w:szCs w:val="24"/>
          <w:lang w:val="es-ES_tradnl"/>
        </w:rPr>
        <w:t xml:space="preserve"> seguir el procedimiento señalado en la normativa inserta; esto es, dar aviso a la Dirección de Informática de este Instituto los motivos técnicos en los que alude la imposibilidad de adjuntar la información en la vía elegida por el particular que en el caso en estudio lo es </w:t>
      </w:r>
      <w:proofErr w:type="spellStart"/>
      <w:r w:rsidRPr="00737028">
        <w:rPr>
          <w:rFonts w:ascii="Palatino Linotype" w:hAnsi="Palatino Linotype" w:cs="Arial"/>
          <w:sz w:val="24"/>
          <w:szCs w:val="24"/>
          <w:lang w:val="es-ES_tradnl"/>
        </w:rPr>
        <w:t>SAIMEX</w:t>
      </w:r>
      <w:proofErr w:type="spellEnd"/>
      <w:r w:rsidRPr="00737028">
        <w:rPr>
          <w:rFonts w:ascii="Palatino Linotype" w:hAnsi="Palatino Linotype" w:cs="Arial"/>
          <w:sz w:val="24"/>
          <w:szCs w:val="24"/>
          <w:lang w:val="es-ES_tradnl"/>
        </w:rPr>
        <w:t>, con el objeto de quedar registrada dicha incidencia, ya que para el caso de no hacerlo se presume la negativa de la información.</w:t>
      </w:r>
    </w:p>
    <w:p w:rsidR="0083505A" w:rsidRPr="00737028" w:rsidRDefault="0083505A" w:rsidP="0083505A">
      <w:pPr>
        <w:spacing w:before="240" w:after="240" w:line="360" w:lineRule="auto"/>
        <w:jc w:val="both"/>
        <w:rPr>
          <w:rFonts w:ascii="Palatino Linotype" w:hAnsi="Palatino Linotype" w:cs="Arial"/>
          <w:sz w:val="24"/>
          <w:szCs w:val="24"/>
        </w:rPr>
      </w:pPr>
      <w:r w:rsidRPr="00737028">
        <w:rPr>
          <w:rFonts w:ascii="Palatino Linotype" w:hAnsi="Palatino Linotype" w:cs="Arial"/>
          <w:sz w:val="24"/>
          <w:szCs w:val="24"/>
        </w:rPr>
        <w:lastRenderedPageBreak/>
        <w:t>Refuerza lo argumentado, lo que la Suprema Corte de Justicia de la Nación ha establecido en la siguiente jurisprudencia respecto a qué debe entenderse por fundamentación y motivación, como se observa:</w:t>
      </w:r>
    </w:p>
    <w:p w:rsidR="0083505A" w:rsidRPr="00737028" w:rsidRDefault="0083505A" w:rsidP="0083505A">
      <w:pPr>
        <w:shd w:val="clear" w:color="auto" w:fill="FFFFFF"/>
        <w:spacing w:line="276" w:lineRule="auto"/>
        <w:ind w:left="851" w:right="902"/>
        <w:jc w:val="both"/>
        <w:rPr>
          <w:rFonts w:ascii="Palatino Linotype" w:hAnsi="Palatino Linotype" w:cs="Arial"/>
          <w:i/>
        </w:rPr>
      </w:pPr>
      <w:r w:rsidRPr="00737028">
        <w:rPr>
          <w:rFonts w:ascii="Palatino Linotype" w:hAnsi="Palatino Linotype" w:cs="Arial"/>
        </w:rPr>
        <w:t>“</w:t>
      </w:r>
      <w:r w:rsidRPr="00737028">
        <w:rPr>
          <w:rFonts w:ascii="Palatino Linotype" w:hAnsi="Palatino Linotype" w:cs="Arial"/>
          <w:b/>
        </w:rPr>
        <w:t>FUNDAMENTACIÓN Y MOTIVACIÓN</w:t>
      </w:r>
      <w:r w:rsidRPr="00737028">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83505A" w:rsidRPr="00737028" w:rsidRDefault="0083505A" w:rsidP="0083505A">
      <w:pPr>
        <w:shd w:val="clear" w:color="auto" w:fill="FFFFFF"/>
        <w:spacing w:line="276" w:lineRule="auto"/>
        <w:ind w:left="851" w:right="902"/>
        <w:jc w:val="both"/>
        <w:rPr>
          <w:rFonts w:ascii="Palatino Linotype" w:hAnsi="Palatino Linotype" w:cs="Arial"/>
          <w:i/>
        </w:rPr>
      </w:pPr>
      <w:r w:rsidRPr="00737028">
        <w:rPr>
          <w:rFonts w:ascii="Palatino Linotype" w:hAnsi="Palatino Linotype" w:cs="Arial"/>
          <w:i/>
        </w:rPr>
        <w:t>SEGUNDO TRIBUNAL COLEGIADO DEL SEXTO CIRCUITO.</w:t>
      </w:r>
    </w:p>
    <w:p w:rsidR="0083505A" w:rsidRPr="00737028" w:rsidRDefault="0083505A" w:rsidP="0083505A">
      <w:pPr>
        <w:shd w:val="clear" w:color="auto" w:fill="FFFFFF"/>
        <w:spacing w:line="276" w:lineRule="auto"/>
        <w:ind w:left="851" w:right="902"/>
        <w:jc w:val="both"/>
        <w:rPr>
          <w:rFonts w:ascii="Palatino Linotype" w:hAnsi="Palatino Linotype" w:cs="Arial"/>
          <w:i/>
        </w:rPr>
      </w:pPr>
      <w:r w:rsidRPr="00737028">
        <w:rPr>
          <w:rFonts w:ascii="Palatino Linotype" w:hAnsi="Palatino Linotype" w:cs="Arial"/>
          <w:i/>
        </w:rPr>
        <w:t>Amparo directo 194/88. Bufete Industrial Construcciones, S.A. de C.V. 28 de junio de 1988. Unanimidad de votos. Ponente: Gustavo Calvillo Rangel. Secretario: Jorge Alberto González Álvarez.</w:t>
      </w:r>
    </w:p>
    <w:p w:rsidR="0083505A" w:rsidRPr="00737028" w:rsidRDefault="0083505A" w:rsidP="0083505A">
      <w:pPr>
        <w:shd w:val="clear" w:color="auto" w:fill="FFFFFF"/>
        <w:spacing w:line="276" w:lineRule="auto"/>
        <w:ind w:left="851" w:right="902"/>
        <w:jc w:val="both"/>
        <w:rPr>
          <w:rFonts w:ascii="Palatino Linotype" w:hAnsi="Palatino Linotype" w:cs="Arial"/>
          <w:i/>
        </w:rPr>
      </w:pPr>
      <w:r w:rsidRPr="00737028">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737028">
        <w:rPr>
          <w:rFonts w:ascii="Palatino Linotype" w:hAnsi="Palatino Linotype" w:cs="Arial"/>
          <w:i/>
        </w:rPr>
        <w:t>Esponda</w:t>
      </w:r>
      <w:proofErr w:type="spellEnd"/>
      <w:r w:rsidRPr="00737028">
        <w:rPr>
          <w:rFonts w:ascii="Palatino Linotype" w:hAnsi="Palatino Linotype" w:cs="Arial"/>
          <w:i/>
        </w:rPr>
        <w:t xml:space="preserve"> Rincón.</w:t>
      </w:r>
    </w:p>
    <w:p w:rsidR="0083505A" w:rsidRPr="00737028" w:rsidRDefault="0083505A" w:rsidP="0083505A">
      <w:pPr>
        <w:shd w:val="clear" w:color="auto" w:fill="FFFFFF"/>
        <w:spacing w:line="276" w:lineRule="auto"/>
        <w:ind w:left="851" w:right="902"/>
        <w:jc w:val="both"/>
        <w:rPr>
          <w:rFonts w:ascii="Palatino Linotype" w:hAnsi="Palatino Linotype" w:cs="Arial"/>
          <w:i/>
        </w:rPr>
      </w:pPr>
      <w:r w:rsidRPr="00737028">
        <w:rPr>
          <w:rFonts w:ascii="Palatino Linotype" w:hAnsi="Palatino Linotype" w:cs="Arial"/>
          <w:i/>
        </w:rPr>
        <w:t xml:space="preserve">Amparo en revisión 333/88. </w:t>
      </w:r>
      <w:proofErr w:type="spellStart"/>
      <w:r w:rsidRPr="00737028">
        <w:rPr>
          <w:rFonts w:ascii="Palatino Linotype" w:hAnsi="Palatino Linotype" w:cs="Arial"/>
          <w:i/>
        </w:rPr>
        <w:t>Adilia</w:t>
      </w:r>
      <w:proofErr w:type="spellEnd"/>
      <w:r w:rsidRPr="00737028">
        <w:rPr>
          <w:rFonts w:ascii="Palatino Linotype" w:hAnsi="Palatino Linotype" w:cs="Arial"/>
          <w:i/>
        </w:rPr>
        <w:t xml:space="preserve"> Romero. 26 de octubre de 1988. Unanimidad de votos. Ponente: Arnoldo Nájera Virgen. Secretario: Enrique Crispín Campos Ramírez.</w:t>
      </w:r>
    </w:p>
    <w:p w:rsidR="0083505A" w:rsidRPr="00737028" w:rsidRDefault="0083505A" w:rsidP="0083505A">
      <w:pPr>
        <w:shd w:val="clear" w:color="auto" w:fill="FFFFFF"/>
        <w:spacing w:line="276" w:lineRule="auto"/>
        <w:ind w:left="851" w:right="902"/>
        <w:jc w:val="both"/>
        <w:rPr>
          <w:rFonts w:ascii="Palatino Linotype" w:hAnsi="Palatino Linotype" w:cs="Arial"/>
          <w:i/>
        </w:rPr>
      </w:pPr>
      <w:r w:rsidRPr="00737028">
        <w:rPr>
          <w:rFonts w:ascii="Palatino Linotype" w:hAnsi="Palatino Linotype" w:cs="Arial"/>
          <w:i/>
        </w:rPr>
        <w:t xml:space="preserve">Amparo en revisión 597/95. Emilio Maurer Bretón. 15 de noviembre de 1995. Unanimidad de votos. Ponente: Clementina Ramírez Moguel </w:t>
      </w:r>
      <w:proofErr w:type="spellStart"/>
      <w:r w:rsidRPr="00737028">
        <w:rPr>
          <w:rFonts w:ascii="Palatino Linotype" w:hAnsi="Palatino Linotype" w:cs="Arial"/>
          <w:i/>
        </w:rPr>
        <w:t>Goyzueta</w:t>
      </w:r>
      <w:proofErr w:type="spellEnd"/>
      <w:r w:rsidRPr="00737028">
        <w:rPr>
          <w:rFonts w:ascii="Palatino Linotype" w:hAnsi="Palatino Linotype" w:cs="Arial"/>
          <w:i/>
        </w:rPr>
        <w:t>. Secretario: Gonzalo Carrera Molina.</w:t>
      </w:r>
    </w:p>
    <w:p w:rsidR="0083505A" w:rsidRPr="00737028" w:rsidRDefault="0083505A" w:rsidP="0083505A">
      <w:pPr>
        <w:shd w:val="clear" w:color="auto" w:fill="FFFFFF"/>
        <w:spacing w:line="276" w:lineRule="auto"/>
        <w:ind w:left="851" w:right="902"/>
        <w:jc w:val="both"/>
        <w:rPr>
          <w:rFonts w:ascii="Palatino Linotype" w:hAnsi="Palatino Linotype" w:cs="Arial"/>
          <w:i/>
        </w:rPr>
      </w:pPr>
      <w:r w:rsidRPr="00737028">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737028">
        <w:rPr>
          <w:rFonts w:ascii="Palatino Linotype" w:hAnsi="Palatino Linotype" w:cs="Arial"/>
          <w:i/>
        </w:rPr>
        <w:t>Baigts</w:t>
      </w:r>
      <w:proofErr w:type="spellEnd"/>
      <w:r w:rsidRPr="00737028">
        <w:rPr>
          <w:rFonts w:ascii="Palatino Linotype" w:hAnsi="Palatino Linotype" w:cs="Arial"/>
          <w:i/>
        </w:rPr>
        <w:t xml:space="preserve"> Muñoz.”</w:t>
      </w:r>
    </w:p>
    <w:p w:rsidR="0083505A" w:rsidRPr="00737028" w:rsidRDefault="0083505A" w:rsidP="0083505A">
      <w:pPr>
        <w:shd w:val="clear" w:color="auto" w:fill="FFFFFF"/>
        <w:spacing w:line="276" w:lineRule="auto"/>
        <w:ind w:right="902"/>
        <w:jc w:val="both"/>
        <w:rPr>
          <w:rFonts w:ascii="Palatino Linotype" w:hAnsi="Palatino Linotype" w:cs="Arial"/>
          <w:i/>
        </w:rPr>
      </w:pPr>
    </w:p>
    <w:p w:rsidR="0083505A" w:rsidRPr="00737028" w:rsidRDefault="0083505A" w:rsidP="0083505A">
      <w:pPr>
        <w:shd w:val="clear" w:color="auto" w:fill="FFFFFF"/>
        <w:spacing w:line="360" w:lineRule="auto"/>
        <w:ind w:right="49"/>
        <w:jc w:val="both"/>
        <w:rPr>
          <w:rFonts w:ascii="Palatino Linotype" w:hAnsi="Palatino Linotype" w:cs="Arial"/>
          <w:sz w:val="24"/>
          <w:szCs w:val="24"/>
        </w:rPr>
      </w:pPr>
      <w:r w:rsidRPr="00737028">
        <w:rPr>
          <w:rFonts w:ascii="Palatino Linotype" w:hAnsi="Palatino Linotype" w:cs="Arial"/>
          <w:sz w:val="24"/>
          <w:szCs w:val="24"/>
        </w:rPr>
        <w:t>De igual forma, el Cuarto Tribunal Colegiado en Materia Administrativa del Primer Circuito señala:</w:t>
      </w:r>
    </w:p>
    <w:p w:rsidR="0083505A" w:rsidRPr="00737028" w:rsidRDefault="0083505A" w:rsidP="0083505A">
      <w:pPr>
        <w:shd w:val="clear" w:color="auto" w:fill="FFFFFF"/>
        <w:spacing w:line="276" w:lineRule="auto"/>
        <w:ind w:left="851" w:right="902"/>
        <w:jc w:val="both"/>
        <w:rPr>
          <w:rFonts w:ascii="Palatino Linotype" w:hAnsi="Palatino Linotype" w:cs="Arial"/>
          <w:i/>
        </w:rPr>
      </w:pPr>
    </w:p>
    <w:p w:rsidR="0083505A" w:rsidRPr="00737028" w:rsidRDefault="0083505A" w:rsidP="0083505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737028">
        <w:rPr>
          <w:rFonts w:ascii="Palatino Linotype" w:hAnsi="Palatino Linotype" w:cs="Arial"/>
          <w:i/>
          <w:color w:val="000000"/>
          <w:sz w:val="22"/>
        </w:rPr>
        <w:lastRenderedPageBreak/>
        <w:t>“</w:t>
      </w:r>
      <w:r w:rsidRPr="00737028">
        <w:rPr>
          <w:rFonts w:ascii="Palatino Linotype" w:hAnsi="Palatino Linotype" w:cs="Arial"/>
          <w:b/>
          <w:i/>
          <w:color w:val="000000"/>
          <w:sz w:val="22"/>
        </w:rPr>
        <w:t>FUNDAMENTACIÓN Y MOTIVACIÓN. EL ASPECTO FORMAL DE LA GARANTÍA Y SU FINALIDAD SE TRADUCEN EN EXPLICAR, JUSTIFICAR, POSIBILITAR LA DEFENSA Y COMUNICAR LA DECISIÓN</w:t>
      </w:r>
      <w:r w:rsidRPr="00737028">
        <w:rPr>
          <w:rFonts w:ascii="Palatino Linotype" w:hAnsi="Palatino Linotype" w:cs="Arial"/>
          <w:i/>
          <w:color w:val="000000"/>
          <w:sz w:val="22"/>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83505A" w:rsidRPr="00737028" w:rsidRDefault="0083505A" w:rsidP="0083505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737028">
        <w:rPr>
          <w:rFonts w:ascii="Palatino Linotype" w:hAnsi="Palatino Linotype" w:cs="Arial"/>
          <w:i/>
          <w:color w:val="000000"/>
          <w:sz w:val="22"/>
        </w:rPr>
        <w:t>CUARTO TRIBUNAL COLEGIADO EN MATERIA ADMINISTRATIVA DEL PRIMER CIRCUITO.</w:t>
      </w:r>
    </w:p>
    <w:p w:rsidR="0083505A" w:rsidRPr="00737028" w:rsidRDefault="0083505A" w:rsidP="0083505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737028">
        <w:rPr>
          <w:rFonts w:ascii="Palatino Linotype" w:hAnsi="Palatino Linotype" w:cs="Arial"/>
          <w:i/>
          <w:color w:val="000000"/>
          <w:sz w:val="22"/>
        </w:rPr>
        <w:t xml:space="preserve">Amparo directo 447/2005. Bruno López Castro. </w:t>
      </w:r>
      <w:proofErr w:type="spellStart"/>
      <w:r w:rsidRPr="00737028">
        <w:rPr>
          <w:rFonts w:ascii="Palatino Linotype" w:hAnsi="Palatino Linotype" w:cs="Arial"/>
          <w:i/>
          <w:color w:val="000000"/>
          <w:sz w:val="22"/>
        </w:rPr>
        <w:t>1o</w:t>
      </w:r>
      <w:proofErr w:type="spellEnd"/>
      <w:r w:rsidRPr="00737028">
        <w:rPr>
          <w:rFonts w:ascii="Palatino Linotype" w:hAnsi="Palatino Linotype" w:cs="Arial"/>
          <w:i/>
          <w:color w:val="000000"/>
          <w:sz w:val="22"/>
        </w:rPr>
        <w:t xml:space="preserve">. de febrero de 2006. Unanimidad de votos. Ponente: Jean Claude </w:t>
      </w:r>
      <w:proofErr w:type="spellStart"/>
      <w:r w:rsidRPr="00737028">
        <w:rPr>
          <w:rFonts w:ascii="Palatino Linotype" w:hAnsi="Palatino Linotype" w:cs="Arial"/>
          <w:i/>
          <w:color w:val="000000"/>
          <w:sz w:val="22"/>
        </w:rPr>
        <w:t>Tron</w:t>
      </w:r>
      <w:proofErr w:type="spellEnd"/>
      <w:r w:rsidRPr="00737028">
        <w:rPr>
          <w:rFonts w:ascii="Palatino Linotype" w:hAnsi="Palatino Linotype" w:cs="Arial"/>
          <w:i/>
          <w:color w:val="000000"/>
          <w:sz w:val="22"/>
        </w:rPr>
        <w:t xml:space="preserve"> </w:t>
      </w:r>
      <w:proofErr w:type="spellStart"/>
      <w:r w:rsidRPr="00737028">
        <w:rPr>
          <w:rFonts w:ascii="Palatino Linotype" w:hAnsi="Palatino Linotype" w:cs="Arial"/>
          <w:i/>
          <w:color w:val="000000"/>
          <w:sz w:val="22"/>
        </w:rPr>
        <w:t>Petit</w:t>
      </w:r>
      <w:proofErr w:type="spellEnd"/>
      <w:r w:rsidRPr="00737028">
        <w:rPr>
          <w:rFonts w:ascii="Palatino Linotype" w:hAnsi="Palatino Linotype" w:cs="Arial"/>
          <w:i/>
          <w:color w:val="000000"/>
          <w:sz w:val="22"/>
        </w:rPr>
        <w:t>. Secretaria: Claudia Patricia Peraza Espinoza.</w:t>
      </w:r>
    </w:p>
    <w:p w:rsidR="0083505A" w:rsidRPr="00737028" w:rsidRDefault="0083505A" w:rsidP="0083505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737028">
        <w:rPr>
          <w:rFonts w:ascii="Palatino Linotype" w:hAnsi="Palatino Linotype" w:cs="Arial"/>
          <w:i/>
          <w:color w:val="000000"/>
          <w:sz w:val="22"/>
        </w:rPr>
        <w:t xml:space="preserve">Amparo en revisión 631/2005. Jesús Guillermo Mosqueda Martínez. </w:t>
      </w:r>
      <w:proofErr w:type="spellStart"/>
      <w:r w:rsidRPr="00737028">
        <w:rPr>
          <w:rFonts w:ascii="Palatino Linotype" w:hAnsi="Palatino Linotype" w:cs="Arial"/>
          <w:i/>
          <w:color w:val="000000"/>
          <w:sz w:val="22"/>
        </w:rPr>
        <w:t>1o</w:t>
      </w:r>
      <w:proofErr w:type="spellEnd"/>
      <w:r w:rsidRPr="00737028">
        <w:rPr>
          <w:rFonts w:ascii="Palatino Linotype" w:hAnsi="Palatino Linotype" w:cs="Arial"/>
          <w:i/>
          <w:color w:val="000000"/>
          <w:sz w:val="22"/>
        </w:rPr>
        <w:t xml:space="preserve">. de febrero de 2006. Unanimidad de votos. Ponente: Jean Claude </w:t>
      </w:r>
      <w:proofErr w:type="spellStart"/>
      <w:r w:rsidRPr="00737028">
        <w:rPr>
          <w:rFonts w:ascii="Palatino Linotype" w:hAnsi="Palatino Linotype" w:cs="Arial"/>
          <w:i/>
          <w:color w:val="000000"/>
          <w:sz w:val="22"/>
        </w:rPr>
        <w:t>Tron</w:t>
      </w:r>
      <w:proofErr w:type="spellEnd"/>
      <w:r w:rsidRPr="00737028">
        <w:rPr>
          <w:rFonts w:ascii="Palatino Linotype" w:hAnsi="Palatino Linotype" w:cs="Arial"/>
          <w:i/>
          <w:color w:val="000000"/>
          <w:sz w:val="22"/>
        </w:rPr>
        <w:t xml:space="preserve"> </w:t>
      </w:r>
      <w:proofErr w:type="spellStart"/>
      <w:r w:rsidRPr="00737028">
        <w:rPr>
          <w:rFonts w:ascii="Palatino Linotype" w:hAnsi="Palatino Linotype" w:cs="Arial"/>
          <w:i/>
          <w:color w:val="000000"/>
          <w:sz w:val="22"/>
        </w:rPr>
        <w:t>Petit</w:t>
      </w:r>
      <w:proofErr w:type="spellEnd"/>
      <w:r w:rsidRPr="00737028">
        <w:rPr>
          <w:rFonts w:ascii="Palatino Linotype" w:hAnsi="Palatino Linotype" w:cs="Arial"/>
          <w:i/>
          <w:color w:val="000000"/>
          <w:sz w:val="22"/>
        </w:rPr>
        <w:t>. Secretaria: Alma Margarita Flores Rodríguez.</w:t>
      </w:r>
    </w:p>
    <w:p w:rsidR="0083505A" w:rsidRPr="00737028" w:rsidRDefault="0083505A" w:rsidP="0083505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737028">
        <w:rPr>
          <w:rFonts w:ascii="Palatino Linotype" w:hAnsi="Palatino Linotype" w:cs="Arial"/>
          <w:i/>
          <w:color w:val="000000"/>
          <w:sz w:val="22"/>
        </w:rPr>
        <w:t xml:space="preserve">Amparo directo 400/2005. Pemex Exploración y Producción. 9 de febrero de 2006. Unanimidad de votos. Ponente: Jesús Antonio </w:t>
      </w:r>
      <w:proofErr w:type="spellStart"/>
      <w:r w:rsidRPr="00737028">
        <w:rPr>
          <w:rFonts w:ascii="Palatino Linotype" w:hAnsi="Palatino Linotype" w:cs="Arial"/>
          <w:i/>
          <w:color w:val="000000"/>
          <w:sz w:val="22"/>
        </w:rPr>
        <w:t>Nazar</w:t>
      </w:r>
      <w:proofErr w:type="spellEnd"/>
      <w:r w:rsidRPr="00737028">
        <w:rPr>
          <w:rFonts w:ascii="Palatino Linotype" w:hAnsi="Palatino Linotype" w:cs="Arial"/>
          <w:i/>
          <w:color w:val="000000"/>
          <w:sz w:val="22"/>
        </w:rPr>
        <w:t xml:space="preserve"> Sevilla. Secretaria: Ángela Alvarado Morales.</w:t>
      </w:r>
    </w:p>
    <w:p w:rsidR="0083505A" w:rsidRPr="00737028" w:rsidRDefault="0083505A" w:rsidP="0083505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737028">
        <w:rPr>
          <w:rFonts w:ascii="Palatino Linotype" w:hAnsi="Palatino Linotype" w:cs="Arial"/>
          <w:i/>
          <w:color w:val="000000"/>
          <w:sz w:val="22"/>
        </w:rPr>
        <w:t>Amparo directo 27/2006. Arturo Alarcón Carrillo. 15 de febrero de 2006. Unanimidad de votos. Ponente: Hilario Bárcenas Chávez. Secretaria: Karla Mariana Márquez Velasco.</w:t>
      </w:r>
    </w:p>
    <w:p w:rsidR="0083505A" w:rsidRPr="00737028" w:rsidRDefault="0083505A" w:rsidP="0083505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737028">
        <w:rPr>
          <w:rFonts w:ascii="Palatino Linotype" w:hAnsi="Palatino Linotype" w:cs="Arial"/>
          <w:i/>
          <w:color w:val="000000"/>
          <w:sz w:val="22"/>
        </w:rPr>
        <w:lastRenderedPageBreak/>
        <w:t xml:space="preserve">Amparo en revisión 78/2006. Juan Alcántara Gutiérrez. </w:t>
      </w:r>
      <w:proofErr w:type="spellStart"/>
      <w:r w:rsidRPr="00737028">
        <w:rPr>
          <w:rFonts w:ascii="Palatino Linotype" w:hAnsi="Palatino Linotype" w:cs="Arial"/>
          <w:i/>
          <w:color w:val="000000"/>
          <w:sz w:val="22"/>
        </w:rPr>
        <w:t>1o</w:t>
      </w:r>
      <w:proofErr w:type="spellEnd"/>
      <w:r w:rsidRPr="00737028">
        <w:rPr>
          <w:rFonts w:ascii="Palatino Linotype" w:hAnsi="Palatino Linotype" w:cs="Arial"/>
          <w:i/>
          <w:color w:val="000000"/>
          <w:sz w:val="22"/>
        </w:rPr>
        <w:t>. de marzo de 2006. Unanimidad de votos. Ponente: Hilario Bárcenas Chávez. Secretaria: Mariza Arellano Pompa.”</w:t>
      </w:r>
    </w:p>
    <w:p w:rsidR="0083505A" w:rsidRPr="00737028" w:rsidRDefault="0083505A" w:rsidP="0083505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p>
    <w:p w:rsidR="00D73449" w:rsidRPr="00737028" w:rsidRDefault="00D73449" w:rsidP="00D73449">
      <w:pPr>
        <w:spacing w:before="100" w:beforeAutospacing="1" w:after="100" w:afterAutospacing="1" w:line="360" w:lineRule="auto"/>
        <w:jc w:val="both"/>
        <w:rPr>
          <w:rFonts w:ascii="Palatino Linotype" w:hAnsi="Palatino Linotype" w:cs="Arial"/>
          <w:sz w:val="24"/>
          <w:szCs w:val="24"/>
          <w:lang w:val="es-ES_tradnl"/>
        </w:rPr>
      </w:pPr>
      <w:r w:rsidRPr="00737028">
        <w:rPr>
          <w:rFonts w:ascii="Palatino Linotype" w:hAnsi="Palatino Linotype" w:cs="Arial"/>
          <w:sz w:val="24"/>
          <w:szCs w:val="24"/>
          <w:lang w:val="es-ES_tradnl"/>
        </w:rPr>
        <w:t>Atento a lo anterior, personal de esta Ponencia solicitó a dicha dirección si contaba con alguna incidencia referente al presente asunto, como se muestra a continuación:</w:t>
      </w:r>
    </w:p>
    <w:p w:rsidR="00D73449" w:rsidRPr="00737028" w:rsidRDefault="00D73449" w:rsidP="0025350A">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sz w:val="24"/>
          <w:szCs w:val="24"/>
        </w:rPr>
      </w:pPr>
      <w:r w:rsidRPr="00737028">
        <w:rPr>
          <w:noProof/>
          <w:lang w:eastAsia="es-MX"/>
        </w:rPr>
        <w:drawing>
          <wp:inline distT="0" distB="0" distL="0" distR="0" wp14:anchorId="32852042" wp14:editId="3860D97A">
            <wp:extent cx="5625935" cy="1447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563" t="25018" r="3925" b="46199"/>
                    <a:stretch/>
                  </pic:blipFill>
                  <pic:spPr bwMode="auto">
                    <a:xfrm>
                      <a:off x="0" y="0"/>
                      <a:ext cx="5675047" cy="1460439"/>
                    </a:xfrm>
                    <a:prstGeom prst="rect">
                      <a:avLst/>
                    </a:prstGeom>
                    <a:ln>
                      <a:noFill/>
                    </a:ln>
                    <a:extLst>
                      <a:ext uri="{53640926-AAD7-44D8-BBD7-CCE9431645EC}">
                        <a14:shadowObscured xmlns:a14="http://schemas.microsoft.com/office/drawing/2010/main"/>
                      </a:ext>
                    </a:extLst>
                  </pic:spPr>
                </pic:pic>
              </a:graphicData>
            </a:graphic>
          </wp:inline>
        </w:drawing>
      </w:r>
    </w:p>
    <w:p w:rsidR="00D73449" w:rsidRPr="00737028" w:rsidRDefault="00D73449" w:rsidP="00D73449">
      <w:pPr>
        <w:spacing w:before="100" w:beforeAutospacing="1" w:after="100" w:afterAutospacing="1" w:line="360" w:lineRule="auto"/>
        <w:jc w:val="both"/>
        <w:rPr>
          <w:rFonts w:ascii="Palatino Linotype" w:hAnsi="Palatino Linotype" w:cs="Arial"/>
          <w:sz w:val="24"/>
          <w:szCs w:val="24"/>
          <w:lang w:val="es-ES_tradnl"/>
        </w:rPr>
      </w:pPr>
      <w:r w:rsidRPr="00737028">
        <w:rPr>
          <w:rFonts w:ascii="Palatino Linotype" w:hAnsi="Palatino Linotype" w:cs="Arial"/>
          <w:sz w:val="24"/>
          <w:szCs w:val="24"/>
          <w:lang w:val="es-ES_tradnl"/>
        </w:rPr>
        <w:t>En atención a lo anterior, la dirección de Informática, dio contestación en el sentido siguiente:</w:t>
      </w:r>
    </w:p>
    <w:p w:rsidR="00D73449" w:rsidRPr="00737028" w:rsidRDefault="007E04F7" w:rsidP="0025350A">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sz w:val="24"/>
          <w:szCs w:val="24"/>
        </w:rPr>
      </w:pPr>
      <w:r w:rsidRPr="00737028">
        <w:rPr>
          <w:noProof/>
          <w:lang w:eastAsia="es-MX"/>
        </w:rPr>
        <w:drawing>
          <wp:inline distT="0" distB="0" distL="0" distR="0" wp14:anchorId="77B660DB" wp14:editId="57043095">
            <wp:extent cx="5675439" cy="245745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200" t="24861" r="2718" b="44871"/>
                    <a:stretch/>
                  </pic:blipFill>
                  <pic:spPr bwMode="auto">
                    <a:xfrm>
                      <a:off x="0" y="0"/>
                      <a:ext cx="5735568" cy="2483486"/>
                    </a:xfrm>
                    <a:prstGeom prst="rect">
                      <a:avLst/>
                    </a:prstGeom>
                    <a:ln>
                      <a:noFill/>
                    </a:ln>
                    <a:extLst>
                      <a:ext uri="{53640926-AAD7-44D8-BBD7-CCE9431645EC}">
                        <a14:shadowObscured xmlns:a14="http://schemas.microsoft.com/office/drawing/2010/main"/>
                      </a:ext>
                    </a:extLst>
                  </pic:spPr>
                </pic:pic>
              </a:graphicData>
            </a:graphic>
          </wp:inline>
        </w:drawing>
      </w:r>
    </w:p>
    <w:p w:rsidR="0025350A" w:rsidRPr="00737028" w:rsidRDefault="00D73449" w:rsidP="0025350A">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sz w:val="24"/>
          <w:szCs w:val="24"/>
        </w:rPr>
      </w:pPr>
      <w:r w:rsidRPr="00737028">
        <w:rPr>
          <w:rFonts w:ascii="Palatino Linotype" w:eastAsia="Arial Unicode MS" w:hAnsi="Palatino Linotype" w:cs="Arial"/>
          <w:sz w:val="24"/>
          <w:szCs w:val="24"/>
        </w:rPr>
        <w:t>Ahora bien</w:t>
      </w:r>
      <w:r w:rsidR="0025350A" w:rsidRPr="00737028">
        <w:rPr>
          <w:rFonts w:ascii="Palatino Linotype" w:eastAsia="Arial Unicode MS" w:hAnsi="Palatino Linotype" w:cs="Arial"/>
          <w:sz w:val="24"/>
          <w:szCs w:val="24"/>
        </w:rPr>
        <w:t xml:space="preserve">, </w:t>
      </w:r>
      <w:r w:rsidRPr="00737028">
        <w:rPr>
          <w:rFonts w:ascii="Palatino Linotype" w:eastAsia="Arial Unicode MS" w:hAnsi="Palatino Linotype" w:cs="Arial"/>
          <w:sz w:val="24"/>
          <w:szCs w:val="24"/>
        </w:rPr>
        <w:t>la nómina del Ayuntamiento</w:t>
      </w:r>
      <w:r w:rsidR="00274841" w:rsidRPr="00737028">
        <w:rPr>
          <w:rFonts w:ascii="Palatino Linotype" w:eastAsia="Arial Unicode MS" w:hAnsi="Palatino Linotype" w:cs="Arial"/>
          <w:sz w:val="24"/>
          <w:szCs w:val="24"/>
        </w:rPr>
        <w:t xml:space="preserve"> </w:t>
      </w:r>
      <w:r w:rsidRPr="00737028">
        <w:rPr>
          <w:rFonts w:ascii="Palatino Linotype" w:eastAsia="Arial Unicode MS" w:hAnsi="Palatino Linotype" w:cs="Arial"/>
          <w:sz w:val="24"/>
          <w:szCs w:val="24"/>
        </w:rPr>
        <w:t>del ejercicio 2009-2021;</w:t>
      </w:r>
      <w:r w:rsidR="00274841" w:rsidRPr="00737028">
        <w:rPr>
          <w:rFonts w:ascii="Palatino Linotype" w:eastAsia="Arial Unicode MS" w:hAnsi="Palatino Linotype" w:cs="Arial"/>
          <w:sz w:val="24"/>
          <w:szCs w:val="24"/>
        </w:rPr>
        <w:t xml:space="preserve"> </w:t>
      </w:r>
      <w:r w:rsidRPr="00737028">
        <w:rPr>
          <w:rFonts w:ascii="Palatino Linotype" w:eastAsia="Arial Unicode MS" w:hAnsi="Palatino Linotype" w:cs="Arial"/>
          <w:sz w:val="24"/>
          <w:szCs w:val="24"/>
        </w:rPr>
        <w:t xml:space="preserve">sin embargo, no </w:t>
      </w:r>
      <w:r w:rsidRPr="00737028">
        <w:rPr>
          <w:rFonts w:ascii="Palatino Linotype" w:eastAsia="Arial Unicode MS" w:hAnsi="Palatino Linotype" w:cs="Arial"/>
          <w:sz w:val="24"/>
          <w:szCs w:val="24"/>
        </w:rPr>
        <w:lastRenderedPageBreak/>
        <w:t xml:space="preserve">señaló temporalidad, por lo que </w:t>
      </w:r>
      <w:r w:rsidR="00274841" w:rsidRPr="00737028">
        <w:rPr>
          <w:rFonts w:ascii="Palatino Linotype" w:eastAsia="Arial Unicode MS" w:hAnsi="Palatino Linotype" w:cs="Arial"/>
          <w:sz w:val="24"/>
          <w:szCs w:val="24"/>
        </w:rPr>
        <w:t xml:space="preserve">en este sentido, y de conformidad con los artículos 13 y 181 párrafo cuarto de la Ley de Transparencia y Acceso a la Información Pública del Estado de México y Municipios, se suple la deficiencia de la queja </w:t>
      </w:r>
      <w:r w:rsidR="007E04F7" w:rsidRPr="00737028">
        <w:rPr>
          <w:rFonts w:ascii="Palatino Linotype" w:eastAsia="Arial Unicode MS" w:hAnsi="Palatino Linotype" w:cs="Arial"/>
          <w:sz w:val="24"/>
          <w:szCs w:val="24"/>
        </w:rPr>
        <w:t>y ordenar la nómina del uno de</w:t>
      </w:r>
      <w:r w:rsidRPr="00737028">
        <w:rPr>
          <w:rFonts w:ascii="Palatino Linotype" w:eastAsia="Arial Unicode MS" w:hAnsi="Palatino Linotype" w:cs="Arial"/>
          <w:sz w:val="24"/>
          <w:szCs w:val="24"/>
        </w:rPr>
        <w:t xml:space="preserve"> enero al quince de septiembre de dos mil diecinueve</w:t>
      </w:r>
      <w:r w:rsidR="006D6F06" w:rsidRPr="00737028">
        <w:rPr>
          <w:rFonts w:ascii="Palatino Linotype" w:eastAsia="Arial Unicode MS" w:hAnsi="Palatino Linotype" w:cs="Arial"/>
          <w:sz w:val="24"/>
          <w:szCs w:val="24"/>
        </w:rPr>
        <w:t xml:space="preserve">. </w:t>
      </w:r>
    </w:p>
    <w:p w:rsidR="00D73449" w:rsidRPr="00737028" w:rsidRDefault="00D73449" w:rsidP="00D73449">
      <w:pPr>
        <w:spacing w:before="200" w:after="200" w:line="360" w:lineRule="auto"/>
        <w:jc w:val="both"/>
        <w:rPr>
          <w:rFonts w:ascii="Palatino Linotype" w:hAnsi="Palatino Linotype" w:cs="Arial"/>
          <w:sz w:val="24"/>
          <w:szCs w:val="24"/>
        </w:rPr>
      </w:pPr>
      <w:r w:rsidRPr="00737028">
        <w:rPr>
          <w:rFonts w:ascii="Palatino Linotype" w:hAnsi="Palatino Linotype" w:cs="Arial"/>
          <w:color w:val="000000"/>
          <w:sz w:val="24"/>
          <w:szCs w:val="24"/>
        </w:rPr>
        <w:t xml:space="preserve">Por tanto, se determina ordenar la entrega de los documentos donde conste la información solicitada por la particular, en </w:t>
      </w:r>
      <w:r w:rsidRPr="00737028">
        <w:rPr>
          <w:rFonts w:ascii="Palatino Linotype" w:hAnsi="Palatino Linotype" w:cs="Arial"/>
          <w:b/>
          <w:color w:val="000000"/>
          <w:sz w:val="24"/>
          <w:szCs w:val="24"/>
        </w:rPr>
        <w:t>versión pública</w:t>
      </w:r>
      <w:r w:rsidRPr="00737028">
        <w:rPr>
          <w:rFonts w:ascii="Palatino Linotype" w:hAnsi="Palatino Linotype" w:cs="Arial"/>
          <w:sz w:val="24"/>
          <w:szCs w:val="24"/>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D73449" w:rsidRPr="00737028" w:rsidRDefault="00D73449" w:rsidP="00D73449">
      <w:pPr>
        <w:spacing w:before="100" w:beforeAutospacing="1" w:after="100" w:afterAutospacing="1" w:line="360" w:lineRule="auto"/>
        <w:jc w:val="both"/>
        <w:rPr>
          <w:rFonts w:ascii="Palatino Linotype" w:eastAsia="Arial Unicode MS" w:hAnsi="Palatino Linotype" w:cs="Arial"/>
          <w:sz w:val="24"/>
          <w:szCs w:val="24"/>
        </w:rPr>
      </w:pPr>
      <w:r w:rsidRPr="00737028">
        <w:rPr>
          <w:rFonts w:ascii="Palatino Linotype" w:hAnsi="Palatino Linotype"/>
          <w:color w:val="000000"/>
          <w:sz w:val="24"/>
          <w:szCs w:val="24"/>
        </w:rPr>
        <w:t xml:space="preserve">Ahora </w:t>
      </w:r>
      <w:r w:rsidRPr="00737028">
        <w:rPr>
          <w:rFonts w:ascii="Palatino Linotype" w:hAnsi="Palatino Linotype" w:cs="Arial"/>
          <w:noProof/>
          <w:sz w:val="24"/>
          <w:szCs w:val="24"/>
          <w:lang w:eastAsia="es-MX"/>
        </w:rPr>
        <w:t>bien</w:t>
      </w:r>
      <w:r w:rsidRPr="00737028">
        <w:rPr>
          <w:rFonts w:ascii="Palatino Linotype" w:hAnsi="Palatino Linotype"/>
          <w:color w:val="000000"/>
          <w:sz w:val="24"/>
          <w:szCs w:val="24"/>
        </w:rPr>
        <w:t xml:space="preserve">, en relación a la </w:t>
      </w:r>
      <w:r w:rsidRPr="00737028">
        <w:rPr>
          <w:rFonts w:ascii="Palatino Linotype" w:hAnsi="Palatino Linotype"/>
          <w:b/>
          <w:color w:val="000000"/>
          <w:sz w:val="24"/>
          <w:szCs w:val="24"/>
        </w:rPr>
        <w:t xml:space="preserve">versión pública </w:t>
      </w:r>
      <w:r w:rsidRPr="00737028">
        <w:rPr>
          <w:rFonts w:ascii="Palatino Linotype" w:hAnsi="Palatino Linotype"/>
          <w:color w:val="000000"/>
          <w:sz w:val="24"/>
          <w:szCs w:val="24"/>
        </w:rPr>
        <w:t xml:space="preserve">de la información de la que se ordena su entrega, en términos del artículo 143 de la Ley de Transparencia y Acceso a la Información Pública del Estado de México y Municipios, deberá </w:t>
      </w:r>
      <w:r w:rsidRPr="00737028">
        <w:rPr>
          <w:rFonts w:ascii="Palatino Linotype" w:eastAsia="Arial Unicode MS" w:hAnsi="Palatino Linotype" w:cs="Arial"/>
          <w:sz w:val="24"/>
          <w:szCs w:val="24"/>
        </w:rPr>
        <w:t>omitirse, eliminarse o suprimirse la</w:t>
      </w:r>
      <w:r w:rsidRPr="00737028">
        <w:rPr>
          <w:rFonts w:ascii="Palatino Linotype" w:hAnsi="Palatino Linotype"/>
          <w:color w:val="000000"/>
          <w:sz w:val="24"/>
          <w:szCs w:val="24"/>
        </w:rPr>
        <w:t xml:space="preserve"> información </w:t>
      </w:r>
      <w:r w:rsidRPr="00737028">
        <w:rPr>
          <w:rFonts w:ascii="Palatino Linotype" w:hAnsi="Palatino Linotype"/>
          <w:b/>
          <w:color w:val="000000"/>
          <w:sz w:val="24"/>
          <w:szCs w:val="24"/>
        </w:rPr>
        <w:t>confidencial</w:t>
      </w:r>
      <w:r w:rsidRPr="00737028">
        <w:rPr>
          <w:rFonts w:ascii="Palatino Linotype" w:eastAsia="Arial Unicode MS" w:hAnsi="Palatino Linotype" w:cs="Arial"/>
          <w:sz w:val="24"/>
          <w:szCs w:val="24"/>
        </w:rPr>
        <w:t xml:space="preserve">. </w:t>
      </w:r>
    </w:p>
    <w:p w:rsidR="00D73449" w:rsidRPr="00737028" w:rsidRDefault="00D73449" w:rsidP="00D73449">
      <w:pPr>
        <w:spacing w:before="100" w:beforeAutospacing="1" w:after="100" w:afterAutospacing="1" w:line="360" w:lineRule="auto"/>
        <w:jc w:val="both"/>
        <w:rPr>
          <w:rFonts w:ascii="Palatino Linotype" w:hAnsi="Palatino Linotype" w:cs="Arial"/>
          <w:sz w:val="24"/>
          <w:szCs w:val="24"/>
        </w:rPr>
      </w:pPr>
      <w:r w:rsidRPr="00737028">
        <w:rPr>
          <w:rFonts w:ascii="Palatino Linotype" w:eastAsia="Arial Unicode MS" w:hAnsi="Palatino Linotype" w:cs="Arial"/>
          <w:sz w:val="24"/>
          <w:szCs w:val="24"/>
        </w:rPr>
        <w:t xml:space="preserve">En ese sentido, </w:t>
      </w:r>
      <w:r w:rsidRPr="00737028">
        <w:rPr>
          <w:rFonts w:ascii="Palatino Linotype" w:hAnsi="Palatino Linotype" w:cs="Arial"/>
          <w:sz w:val="24"/>
          <w:szCs w:val="24"/>
          <w:lang w:val="es-ES_tradnl"/>
        </w:rPr>
        <w:t>sólo podrán ser testados los datos que actualicen las hipótesis normativas previstas en dicho precepto legal y deberá procederse a su clasificación mediante las formalidades de Ley, es decir,</w:t>
      </w:r>
      <w:r w:rsidRPr="00737028">
        <w:rPr>
          <w:rFonts w:ascii="Palatino Linotype" w:hAnsi="Palatino Linotype" w:cs="Arial"/>
          <w:sz w:val="24"/>
          <w:szCs w:val="24"/>
        </w:rPr>
        <w:t xml:space="preserve"> que el Comité de Transparencia del </w:t>
      </w:r>
      <w:r w:rsidRPr="00737028">
        <w:rPr>
          <w:rFonts w:ascii="Palatino Linotype" w:hAnsi="Palatino Linotype" w:cs="Arial"/>
          <w:b/>
          <w:sz w:val="24"/>
          <w:szCs w:val="24"/>
        </w:rPr>
        <w:t>SUJETO OBLIGADO</w:t>
      </w:r>
      <w:r w:rsidRPr="00737028">
        <w:rPr>
          <w:rFonts w:ascii="Palatino Linotype" w:hAnsi="Palatino Linotype" w:cs="Arial"/>
          <w:sz w:val="24"/>
          <w:szCs w:val="24"/>
        </w:rPr>
        <w:t xml:space="preserve"> emita el Acuerdo de Clasificación correspondiente</w:t>
      </w:r>
      <w:r w:rsidRPr="00737028">
        <w:rPr>
          <w:rFonts w:ascii="Palatino Linotype" w:hAnsi="Palatino Linotype" w:cs="Arial"/>
          <w:sz w:val="24"/>
          <w:szCs w:val="24"/>
          <w:lang w:val="es-ES_tradnl"/>
        </w:rPr>
        <w:t xml:space="preserve"> debidamente fundado y motivado, en el cual se</w:t>
      </w:r>
      <w:r w:rsidRPr="00737028">
        <w:rPr>
          <w:rFonts w:ascii="Palatino Linotype" w:hAnsi="Palatino Linotype" w:cs="Arial"/>
          <w:sz w:val="24"/>
          <w:szCs w:val="24"/>
        </w:rPr>
        <w:t xml:space="preserve"> sustente la versión pública, misma que deberá cumplir cabalmente con las formalidades previstas en el precepto antes referido; así como, con los numerales aplicables de los LINEAMIENTOS </w:t>
      </w:r>
      <w:r w:rsidRPr="00737028">
        <w:rPr>
          <w:rFonts w:ascii="Palatino Linotype" w:hAnsi="Palatino Linotype" w:cs="Arial"/>
          <w:sz w:val="24"/>
          <w:szCs w:val="24"/>
        </w:rPr>
        <w:lastRenderedPageBreak/>
        <w:t>GENERALES EN MATERIA DE CLASIFICACIÓN Y DESCLASIFICACIÓN DE LA INFORMACIÓN, ASÍ COMO PARA LA ELABORACIÓN DE VERSIONES PÚBLICAS.</w:t>
      </w:r>
    </w:p>
    <w:p w:rsidR="00D73449" w:rsidRPr="00737028" w:rsidRDefault="00D73449" w:rsidP="00D73449">
      <w:pPr>
        <w:spacing w:before="100" w:beforeAutospacing="1" w:after="100" w:afterAutospacing="1" w:line="360" w:lineRule="auto"/>
        <w:jc w:val="both"/>
        <w:rPr>
          <w:rFonts w:ascii="Palatino Linotype" w:eastAsia="Arial Unicode MS" w:hAnsi="Palatino Linotype" w:cs="Arial"/>
          <w:sz w:val="24"/>
          <w:szCs w:val="24"/>
        </w:rPr>
      </w:pPr>
      <w:r w:rsidRPr="00737028">
        <w:rPr>
          <w:rFonts w:ascii="Palatino Linotype" w:hAnsi="Palatino Linotype" w:cs="Arial"/>
          <w:sz w:val="24"/>
          <w:szCs w:val="24"/>
          <w:lang w:eastAsia="es-MX"/>
        </w:rPr>
        <w:t xml:space="preserve">Así, respecto de </w:t>
      </w:r>
      <w:r w:rsidRPr="00737028">
        <w:rPr>
          <w:rFonts w:ascii="Palatino Linotype" w:eastAsia="Arial Unicode MS" w:hAnsi="Palatino Linotype" w:cs="Arial"/>
          <w:sz w:val="24"/>
          <w:szCs w:val="24"/>
        </w:rPr>
        <w:t xml:space="preserve">los </w:t>
      </w:r>
      <w:r w:rsidRPr="00737028">
        <w:rPr>
          <w:rFonts w:ascii="Palatino Linotype" w:hAnsi="Palatino Linotype" w:cs="Arial"/>
          <w:sz w:val="24"/>
          <w:szCs w:val="24"/>
        </w:rPr>
        <w:t>documentos</w:t>
      </w:r>
      <w:r w:rsidRPr="00737028">
        <w:rPr>
          <w:rFonts w:ascii="Palatino Linotype" w:eastAsia="Arial Unicode MS" w:hAnsi="Palatino Linotype" w:cs="Arial"/>
          <w:sz w:val="24"/>
          <w:szCs w:val="24"/>
        </w:rPr>
        <w:t xml:space="preserve"> que </w:t>
      </w:r>
      <w:r w:rsidRPr="00737028">
        <w:rPr>
          <w:rFonts w:ascii="Palatino Linotype" w:eastAsia="Arial Unicode MS" w:hAnsi="Palatino Linotype" w:cs="Arial"/>
          <w:b/>
          <w:sz w:val="24"/>
          <w:szCs w:val="24"/>
        </w:rPr>
        <w:t xml:space="preserve">EL SUJETO OBLIGADO </w:t>
      </w:r>
      <w:r w:rsidRPr="00737028">
        <w:rPr>
          <w:rFonts w:ascii="Palatino Linotype" w:eastAsia="Arial Unicode MS" w:hAnsi="Palatino Linotype" w:cs="Arial"/>
          <w:sz w:val="24"/>
          <w:szCs w:val="24"/>
        </w:rPr>
        <w:t xml:space="preserve">ha de entregar en </w:t>
      </w:r>
      <w:r w:rsidRPr="00737028">
        <w:rPr>
          <w:rFonts w:ascii="Palatino Linotype" w:eastAsia="Arial Unicode MS" w:hAnsi="Palatino Linotype" w:cs="Arial"/>
          <w:b/>
          <w:sz w:val="24"/>
          <w:szCs w:val="24"/>
        </w:rPr>
        <w:t>versión pública</w:t>
      </w:r>
      <w:r w:rsidRPr="00737028">
        <w:rPr>
          <w:rFonts w:ascii="Palatino Linotype" w:eastAsia="Arial Unicode MS" w:hAnsi="Palatino Linotype" w:cs="Arial"/>
          <w:sz w:val="24"/>
          <w:szCs w:val="24"/>
        </w:rPr>
        <w:t>, se deberá omitir, eliminar o suprimir la información personal de los servidores públicos, como Registro Federal de Contribuyentes (</w:t>
      </w:r>
      <w:proofErr w:type="spellStart"/>
      <w:r w:rsidRPr="00737028">
        <w:rPr>
          <w:rFonts w:ascii="Palatino Linotype" w:eastAsia="Arial Unicode MS" w:hAnsi="Palatino Linotype" w:cs="Arial"/>
          <w:sz w:val="24"/>
          <w:szCs w:val="24"/>
        </w:rPr>
        <w:t>RFC</w:t>
      </w:r>
      <w:proofErr w:type="spellEnd"/>
      <w:r w:rsidRPr="00737028">
        <w:rPr>
          <w:rFonts w:ascii="Palatino Linotype" w:eastAsia="Arial Unicode MS" w:hAnsi="Palatino Linotype" w:cs="Arial"/>
          <w:sz w:val="24"/>
          <w:szCs w:val="24"/>
        </w:rPr>
        <w:t xml:space="preserve">), Clave Única de Registro de Población (CURP), clave del Instituto de Seguridad Social </w:t>
      </w:r>
      <w:r w:rsidRPr="00737028">
        <w:rPr>
          <w:rFonts w:ascii="Palatino Linotype" w:hAnsi="Palatino Linotype" w:cs="Arial"/>
          <w:sz w:val="24"/>
          <w:szCs w:val="24"/>
        </w:rPr>
        <w:t>del</w:t>
      </w:r>
      <w:r w:rsidRPr="00737028">
        <w:rPr>
          <w:rFonts w:ascii="Palatino Linotype" w:eastAsia="Arial Unicode MS" w:hAnsi="Palatino Linotype" w:cs="Arial"/>
          <w:sz w:val="24"/>
          <w:szCs w:val="24"/>
        </w:rPr>
        <w:t xml:space="preserve"> Estado de México y Municipios (</w:t>
      </w:r>
      <w:proofErr w:type="spellStart"/>
      <w:r w:rsidRPr="00737028">
        <w:rPr>
          <w:rFonts w:ascii="Palatino Linotype" w:eastAsia="Arial Unicode MS" w:hAnsi="Palatino Linotype" w:cs="Arial"/>
          <w:sz w:val="24"/>
          <w:szCs w:val="24"/>
        </w:rPr>
        <w:t>ISSEMyM</w:t>
      </w:r>
      <w:proofErr w:type="spellEnd"/>
      <w:r w:rsidRPr="00737028">
        <w:rPr>
          <w:rFonts w:ascii="Palatino Linotype" w:eastAsia="Arial Unicode MS" w:hAnsi="Palatino Linotype" w:cs="Arial"/>
          <w:sz w:val="24"/>
          <w:szCs w:val="24"/>
        </w:rPr>
        <w:t xml:space="preserve">), </w:t>
      </w:r>
      <w:r w:rsidRPr="00737028">
        <w:rPr>
          <w:rFonts w:ascii="Palatino Linotype" w:eastAsia="Arial Unicode MS" w:hAnsi="Palatino Linotype" w:cs="Arial"/>
          <w:b/>
          <w:sz w:val="24"/>
          <w:szCs w:val="24"/>
        </w:rPr>
        <w:t xml:space="preserve">los descuentos que se realicen por pensión alimenticia o deducciones estrictamente personales o de cualquier índole siempre que, </w:t>
      </w:r>
      <w:r w:rsidRPr="00737028">
        <w:rPr>
          <w:rFonts w:ascii="Palatino Linotype" w:hAnsi="Palatino Linotype" w:cs="Arial"/>
          <w:b/>
          <w:sz w:val="24"/>
          <w:szCs w:val="24"/>
        </w:rPr>
        <w:t>no se encuentren relacionados con los impuestos o las cuotas por seguridad social</w:t>
      </w:r>
      <w:r w:rsidRPr="00737028">
        <w:rPr>
          <w:rFonts w:ascii="Palatino Linotype" w:eastAsia="Arial Unicode MS" w:hAnsi="Palatino Linotype" w:cs="Arial"/>
          <w:sz w:val="24"/>
          <w:szCs w:val="24"/>
        </w:rPr>
        <w:t xml:space="preserve">, número de cuenta o cualquier otro dato que ponga en riesgo la vida, seguridad y salud de dichas </w:t>
      </w:r>
      <w:r w:rsidRPr="00737028">
        <w:rPr>
          <w:rFonts w:ascii="Palatino Linotype" w:hAnsi="Palatino Linotype" w:cs="Arial"/>
          <w:sz w:val="24"/>
          <w:szCs w:val="24"/>
        </w:rPr>
        <w:t>personas</w:t>
      </w:r>
      <w:r w:rsidRPr="00737028">
        <w:rPr>
          <w:rFonts w:ascii="Palatino Linotype" w:eastAsia="Arial Unicode MS" w:hAnsi="Palatino Linotype" w:cs="Arial"/>
          <w:sz w:val="24"/>
          <w:szCs w:val="24"/>
        </w:rPr>
        <w:t>.</w:t>
      </w:r>
    </w:p>
    <w:p w:rsidR="00D73449" w:rsidRPr="00737028" w:rsidRDefault="00D73449" w:rsidP="00D73449">
      <w:pPr>
        <w:spacing w:before="100" w:beforeAutospacing="1" w:after="100" w:afterAutospacing="1" w:line="360" w:lineRule="auto"/>
        <w:jc w:val="both"/>
        <w:rPr>
          <w:rFonts w:ascii="Palatino Linotype" w:hAnsi="Palatino Linotype" w:cs="Arial"/>
          <w:sz w:val="24"/>
          <w:szCs w:val="24"/>
        </w:rPr>
      </w:pPr>
      <w:r w:rsidRPr="00737028">
        <w:rPr>
          <w:rFonts w:ascii="Palatino Linotype" w:hAnsi="Palatino Linotype"/>
          <w:sz w:val="24"/>
          <w:szCs w:val="24"/>
        </w:rPr>
        <w:t xml:space="preserve">En el caso específico de la información solicitada, obran datos que son considerados </w:t>
      </w:r>
      <w:r w:rsidRPr="00737028">
        <w:rPr>
          <w:rFonts w:ascii="Palatino Linotype" w:hAnsi="Palatino Linotype" w:cs="Arial"/>
          <w:sz w:val="24"/>
          <w:szCs w:val="24"/>
        </w:rPr>
        <w:t>confidenciales</w:t>
      </w:r>
      <w:r w:rsidRPr="00737028">
        <w:rPr>
          <w:rFonts w:ascii="Palatino Linotype" w:hAnsi="Palatino Linotype"/>
          <w:sz w:val="24"/>
          <w:szCs w:val="24"/>
        </w:rPr>
        <w:t xml:space="preserve">, cuyo acceso </w:t>
      </w:r>
      <w:r w:rsidRPr="00737028">
        <w:rPr>
          <w:rFonts w:ascii="Palatino Linotype" w:hAnsi="Palatino Linotype" w:cs="Arial"/>
          <w:sz w:val="24"/>
          <w:szCs w:val="24"/>
        </w:rPr>
        <w:t>debe</w:t>
      </w:r>
      <w:r w:rsidRPr="00737028">
        <w:rPr>
          <w:rFonts w:ascii="Palatino Linotype" w:hAnsi="Palatino Linotype"/>
          <w:sz w:val="24"/>
          <w:szCs w:val="24"/>
        </w:rPr>
        <w:t xml:space="preserve"> ser restringido, los cuales </w:t>
      </w:r>
      <w:r w:rsidRPr="00737028">
        <w:rPr>
          <w:rFonts w:ascii="Palatino Linotype" w:hAnsi="Palatino Linotype" w:cs="Arial"/>
          <w:sz w:val="24"/>
          <w:szCs w:val="24"/>
        </w:rPr>
        <w:t xml:space="preserve">deben testarse al momento de la elaboración de versiones públicas, como es el caso del </w:t>
      </w:r>
      <w:proofErr w:type="spellStart"/>
      <w:r w:rsidRPr="00737028">
        <w:rPr>
          <w:rFonts w:ascii="Palatino Linotype" w:hAnsi="Palatino Linotype" w:cs="Arial"/>
          <w:sz w:val="24"/>
          <w:szCs w:val="24"/>
        </w:rPr>
        <w:t>RFC</w:t>
      </w:r>
      <w:proofErr w:type="spellEnd"/>
      <w:r w:rsidRPr="00737028">
        <w:rPr>
          <w:rFonts w:ascii="Palatino Linotype" w:hAnsi="Palatino Linotype" w:cs="Arial"/>
          <w:sz w:val="24"/>
          <w:szCs w:val="24"/>
        </w:rPr>
        <w:t>, CURP, la Clave de cualquier tipo de seguridad social (</w:t>
      </w:r>
      <w:proofErr w:type="spellStart"/>
      <w:r w:rsidRPr="00737028">
        <w:rPr>
          <w:rFonts w:ascii="Palatino Linotype" w:hAnsi="Palatino Linotype" w:cs="Arial"/>
          <w:sz w:val="24"/>
          <w:szCs w:val="24"/>
        </w:rPr>
        <w:t>ISSEMyM</w:t>
      </w:r>
      <w:proofErr w:type="spellEnd"/>
      <w:r w:rsidRPr="00737028">
        <w:rPr>
          <w:rFonts w:ascii="Palatino Linotype" w:hAnsi="Palatino Linotype" w:cs="Arial"/>
          <w:sz w:val="24"/>
          <w:szCs w:val="24"/>
        </w:rPr>
        <w:t>, u otros), así como, los préstamos o descuentos</w:t>
      </w:r>
      <w:r w:rsidRPr="00737028">
        <w:rPr>
          <w:rFonts w:ascii="Palatino Linotype" w:hAnsi="Palatino Linotype" w:cs="Arial"/>
          <w:b/>
          <w:sz w:val="24"/>
          <w:szCs w:val="24"/>
        </w:rPr>
        <w:t xml:space="preserve"> </w:t>
      </w:r>
      <w:r w:rsidRPr="00737028">
        <w:rPr>
          <w:rFonts w:ascii="Palatino Linotype" w:hAnsi="Palatino Linotype" w:cs="Arial"/>
          <w:sz w:val="24"/>
          <w:szCs w:val="24"/>
        </w:rPr>
        <w:t>que se le hagan al servidor público.</w:t>
      </w:r>
    </w:p>
    <w:p w:rsidR="00D73449" w:rsidRPr="00737028" w:rsidRDefault="00D73449" w:rsidP="00D73449">
      <w:pPr>
        <w:spacing w:before="100" w:beforeAutospacing="1" w:after="100" w:afterAutospacing="1" w:line="360" w:lineRule="auto"/>
        <w:jc w:val="both"/>
        <w:rPr>
          <w:rFonts w:ascii="Palatino Linotype" w:hAnsi="Palatino Linotype"/>
          <w:sz w:val="24"/>
          <w:szCs w:val="24"/>
        </w:rPr>
      </w:pPr>
      <w:r w:rsidRPr="00737028">
        <w:rPr>
          <w:rFonts w:ascii="Palatino Linotype" w:hAnsi="Palatino Linotype" w:cs="Arial"/>
          <w:sz w:val="24"/>
          <w:szCs w:val="24"/>
          <w:lang w:eastAsia="es-MX"/>
        </w:rPr>
        <w:t xml:space="preserve">Por cuanto hace al </w:t>
      </w:r>
      <w:proofErr w:type="spellStart"/>
      <w:r w:rsidRPr="00737028">
        <w:rPr>
          <w:rFonts w:ascii="Palatino Linotype" w:hAnsi="Palatino Linotype" w:cs="Arial"/>
          <w:sz w:val="24"/>
          <w:szCs w:val="24"/>
          <w:lang w:eastAsia="es-MX"/>
        </w:rPr>
        <w:t>RFC</w:t>
      </w:r>
      <w:proofErr w:type="spellEnd"/>
      <w:r w:rsidRPr="00737028">
        <w:rPr>
          <w:rFonts w:ascii="Palatino Linotype" w:hAnsi="Palatino Linotype" w:cs="Arial"/>
          <w:sz w:val="24"/>
          <w:szCs w:val="24"/>
          <w:lang w:eastAsia="es-MX"/>
        </w:rPr>
        <w:t xml:space="preserve"> de las personas físicas, constituye un dato personal, ya que se genera con caracteres alfanuméricos obtenidos a partir del nombre en mayúsculas sin acentos ni diéresis y la fecha de nacimiento de cada persona; es decir la primera letra </w:t>
      </w:r>
      <w:r w:rsidRPr="00737028">
        <w:rPr>
          <w:rFonts w:ascii="Palatino Linotype" w:hAnsi="Palatino Linotype" w:cs="Arial"/>
          <w:sz w:val="24"/>
          <w:szCs w:val="24"/>
        </w:rPr>
        <w:t>del</w:t>
      </w:r>
      <w:r w:rsidRPr="00737028">
        <w:rPr>
          <w:rFonts w:ascii="Palatino Linotype" w:hAnsi="Palatino Linotype" w:cs="Arial"/>
          <w:sz w:val="24"/>
          <w:szCs w:val="24"/>
          <w:lang w:eastAsia="es-MX"/>
        </w:rPr>
        <w:t xml:space="preserve"> apellido paterno; seguida de la primera letra Vocal del primer apellido; seguida de la primera letra del segundo apellido y por último la primera letra del nombre, posterior la fecha de nacimiento año/mes/día</w:t>
      </w:r>
      <w:r w:rsidRPr="00737028">
        <w:rPr>
          <w:rFonts w:ascii="Palatino Linotype" w:hAnsi="Palatino Linotype"/>
          <w:sz w:val="24"/>
          <w:szCs w:val="24"/>
        </w:rPr>
        <w:t xml:space="preserve"> y finalmente la </w:t>
      </w:r>
      <w:proofErr w:type="spellStart"/>
      <w:r w:rsidRPr="00737028">
        <w:rPr>
          <w:rFonts w:ascii="Palatino Linotype" w:hAnsi="Palatino Linotype"/>
          <w:sz w:val="24"/>
          <w:szCs w:val="24"/>
        </w:rPr>
        <w:t>homoclave</w:t>
      </w:r>
      <w:proofErr w:type="spellEnd"/>
      <w:r w:rsidRPr="00737028">
        <w:rPr>
          <w:rFonts w:ascii="Palatino Linotype" w:hAnsi="Palatino Linotype"/>
          <w:sz w:val="24"/>
          <w:szCs w:val="24"/>
        </w:rPr>
        <w:t xml:space="preserve">; la </w:t>
      </w:r>
      <w:r w:rsidRPr="00737028">
        <w:rPr>
          <w:rFonts w:ascii="Palatino Linotype" w:hAnsi="Palatino Linotype"/>
          <w:sz w:val="24"/>
          <w:szCs w:val="24"/>
        </w:rPr>
        <w:lastRenderedPageBreak/>
        <w:t>cual, para su obtención es necesario acreditar personalidad, fecha de nacimiento entre otros con documentos oficiales.</w:t>
      </w:r>
    </w:p>
    <w:p w:rsidR="00D73449" w:rsidRPr="00737028" w:rsidRDefault="00D73449" w:rsidP="00D73449">
      <w:pPr>
        <w:spacing w:before="100" w:beforeAutospacing="1" w:after="100" w:afterAutospacing="1" w:line="360" w:lineRule="auto"/>
        <w:jc w:val="both"/>
        <w:rPr>
          <w:rFonts w:ascii="Palatino Linotype" w:hAnsi="Palatino Linotype"/>
          <w:b/>
          <w:bCs/>
          <w:color w:val="000000"/>
          <w:sz w:val="24"/>
          <w:szCs w:val="24"/>
        </w:rPr>
      </w:pPr>
      <w:r w:rsidRPr="00737028">
        <w:rPr>
          <w:rFonts w:ascii="Palatino Linotype" w:hAnsi="Palatino Linotype" w:cs="Arial"/>
          <w:sz w:val="24"/>
          <w:szCs w:val="24"/>
          <w:lang w:eastAsia="es-MX"/>
        </w:rPr>
        <w:t xml:space="preserve">Al respecto, </w:t>
      </w:r>
      <w:r w:rsidRPr="00737028">
        <w:rPr>
          <w:rFonts w:ascii="Palatino Linotype" w:hAnsi="Palatino Linotype" w:cs="Arial"/>
          <w:color w:val="000000"/>
          <w:sz w:val="24"/>
          <w:szCs w:val="24"/>
        </w:rPr>
        <w:t xml:space="preserve">es aplicable el Criterio 19/17 de la Segunda Época, emitido por </w:t>
      </w:r>
      <w:r w:rsidRPr="00737028">
        <w:rPr>
          <w:rFonts w:ascii="Palatino Linotype" w:eastAsia="Arial Unicode MS" w:hAnsi="Palatino Linotype" w:cs="Arial"/>
          <w:color w:val="000000"/>
          <w:sz w:val="24"/>
          <w:szCs w:val="24"/>
        </w:rPr>
        <w:t xml:space="preserve">el Instituto Nacional de </w:t>
      </w:r>
      <w:r w:rsidRPr="00737028">
        <w:rPr>
          <w:rFonts w:ascii="Palatino Linotype" w:hAnsi="Palatino Linotype"/>
          <w:bCs/>
          <w:sz w:val="24"/>
          <w:szCs w:val="24"/>
        </w:rPr>
        <w:t>Transparencia</w:t>
      </w:r>
      <w:r w:rsidRPr="00737028">
        <w:rPr>
          <w:rFonts w:ascii="Palatino Linotype" w:eastAsia="Arial Unicode MS" w:hAnsi="Palatino Linotype" w:cs="Arial"/>
          <w:color w:val="000000"/>
          <w:sz w:val="24"/>
          <w:szCs w:val="24"/>
        </w:rPr>
        <w:t xml:space="preserve">, Acceso a la </w:t>
      </w:r>
      <w:r w:rsidRPr="00737028">
        <w:rPr>
          <w:rFonts w:ascii="Palatino Linotype" w:hAnsi="Palatino Linotype" w:cs="Arial"/>
          <w:sz w:val="24"/>
          <w:szCs w:val="24"/>
        </w:rPr>
        <w:t>Información</w:t>
      </w:r>
      <w:r w:rsidRPr="00737028">
        <w:rPr>
          <w:rFonts w:ascii="Palatino Linotype" w:eastAsia="Arial Unicode MS" w:hAnsi="Palatino Linotype" w:cs="Arial"/>
          <w:color w:val="000000"/>
          <w:sz w:val="24"/>
          <w:szCs w:val="24"/>
        </w:rPr>
        <w:t xml:space="preserve"> y Protección de Datos Personales,</w:t>
      </w:r>
      <w:r w:rsidRPr="00737028">
        <w:rPr>
          <w:rFonts w:ascii="Palatino Linotype" w:hAnsi="Palatino Linotype"/>
          <w:bCs/>
          <w:color w:val="000000"/>
          <w:sz w:val="24"/>
          <w:szCs w:val="24"/>
        </w:rPr>
        <w:t xml:space="preserve"> que dice:</w:t>
      </w:r>
      <w:r w:rsidRPr="00737028">
        <w:rPr>
          <w:rFonts w:ascii="Palatino Linotype" w:hAnsi="Palatino Linotype"/>
          <w:b/>
          <w:bCs/>
          <w:color w:val="000000"/>
          <w:sz w:val="24"/>
          <w:szCs w:val="24"/>
        </w:rPr>
        <w:t xml:space="preserve"> </w:t>
      </w:r>
    </w:p>
    <w:p w:rsidR="00D73449" w:rsidRPr="00737028" w:rsidRDefault="00D73449" w:rsidP="00D73449">
      <w:pPr>
        <w:tabs>
          <w:tab w:val="left" w:pos="7655"/>
        </w:tabs>
        <w:autoSpaceDE w:val="0"/>
        <w:autoSpaceDN w:val="0"/>
        <w:adjustRightInd w:val="0"/>
        <w:spacing w:after="0" w:line="276" w:lineRule="auto"/>
        <w:ind w:left="851" w:right="902"/>
        <w:jc w:val="both"/>
        <w:rPr>
          <w:rFonts w:ascii="Palatino Linotype" w:hAnsi="Palatino Linotype" w:cs="Arial"/>
          <w:bCs/>
          <w:i/>
        </w:rPr>
      </w:pPr>
      <w:r w:rsidRPr="00737028">
        <w:rPr>
          <w:rFonts w:ascii="Palatino Linotype" w:hAnsi="Palatino Linotype" w:cs="Arial"/>
          <w:bCs/>
          <w:i/>
        </w:rPr>
        <w:t>“</w:t>
      </w:r>
      <w:r w:rsidRPr="00737028">
        <w:rPr>
          <w:rFonts w:ascii="Palatino Linotype" w:hAnsi="Palatino Linotype" w:cs="Arial"/>
          <w:b/>
          <w:bCs/>
          <w:i/>
        </w:rPr>
        <w:t>Registro Federal de Contribuyentes (</w:t>
      </w:r>
      <w:proofErr w:type="spellStart"/>
      <w:r w:rsidRPr="00737028">
        <w:rPr>
          <w:rFonts w:ascii="Palatino Linotype" w:hAnsi="Palatino Linotype" w:cs="Arial"/>
          <w:b/>
          <w:bCs/>
          <w:i/>
        </w:rPr>
        <w:t>RFC</w:t>
      </w:r>
      <w:proofErr w:type="spellEnd"/>
      <w:r w:rsidRPr="00737028">
        <w:rPr>
          <w:rFonts w:ascii="Palatino Linotype" w:hAnsi="Palatino Linotype" w:cs="Arial"/>
          <w:b/>
          <w:bCs/>
          <w:i/>
        </w:rPr>
        <w:t xml:space="preserve">) de personas físicas. El </w:t>
      </w:r>
      <w:proofErr w:type="spellStart"/>
      <w:r w:rsidRPr="00737028">
        <w:rPr>
          <w:rFonts w:ascii="Palatino Linotype" w:hAnsi="Palatino Linotype" w:cs="Arial"/>
          <w:b/>
          <w:bCs/>
          <w:i/>
        </w:rPr>
        <w:t>RFC</w:t>
      </w:r>
      <w:proofErr w:type="spellEnd"/>
      <w:r w:rsidRPr="00737028">
        <w:rPr>
          <w:rFonts w:ascii="Palatino Linotype" w:hAnsi="Palatino Linotype" w:cs="Arial"/>
          <w:b/>
          <w:bCs/>
          <w:i/>
        </w:rPr>
        <w:t xml:space="preserve"> es una clave</w:t>
      </w:r>
      <w:r w:rsidRPr="00737028">
        <w:rPr>
          <w:rFonts w:ascii="Palatino Linotype" w:hAnsi="Palatino Linotype" w:cs="Arial"/>
          <w:bCs/>
          <w:i/>
        </w:rPr>
        <w:t xml:space="preserve"> de carácter fiscal, </w:t>
      </w:r>
      <w:proofErr w:type="gramStart"/>
      <w:r w:rsidRPr="00737028">
        <w:rPr>
          <w:rFonts w:ascii="Palatino Linotype" w:hAnsi="Palatino Linotype" w:cs="Arial"/>
          <w:bCs/>
          <w:i/>
        </w:rPr>
        <w:t>única</w:t>
      </w:r>
      <w:proofErr w:type="gramEnd"/>
      <w:r w:rsidRPr="00737028">
        <w:rPr>
          <w:rFonts w:ascii="Palatino Linotype" w:hAnsi="Palatino Linotype" w:cs="Arial"/>
          <w:bCs/>
          <w:i/>
        </w:rPr>
        <w:t xml:space="preserve"> e irrepetible, </w:t>
      </w:r>
      <w:r w:rsidRPr="00737028">
        <w:rPr>
          <w:rFonts w:ascii="Palatino Linotype" w:hAnsi="Palatino Linotype" w:cs="Arial"/>
          <w:b/>
          <w:bCs/>
          <w:i/>
        </w:rPr>
        <w:t>que permite identificar al titular, su edad y fecha de nacimiento</w:t>
      </w:r>
      <w:r w:rsidRPr="00737028">
        <w:rPr>
          <w:rFonts w:ascii="Palatino Linotype" w:hAnsi="Palatino Linotype" w:cs="Arial"/>
          <w:bCs/>
          <w:i/>
        </w:rPr>
        <w:t xml:space="preserve">, </w:t>
      </w:r>
      <w:r w:rsidRPr="00737028">
        <w:rPr>
          <w:rFonts w:ascii="Palatino Linotype" w:hAnsi="Palatino Linotype" w:cs="Arial"/>
          <w:i/>
          <w:lang w:eastAsia="es-MX"/>
        </w:rPr>
        <w:t>por</w:t>
      </w:r>
      <w:r w:rsidRPr="00737028">
        <w:rPr>
          <w:rFonts w:ascii="Palatino Linotype" w:hAnsi="Palatino Linotype" w:cs="Arial"/>
          <w:bCs/>
          <w:i/>
        </w:rPr>
        <w:t xml:space="preserve"> lo que </w:t>
      </w:r>
      <w:r w:rsidRPr="00737028">
        <w:rPr>
          <w:rFonts w:ascii="Palatino Linotype" w:hAnsi="Palatino Linotype" w:cs="Arial"/>
          <w:b/>
          <w:bCs/>
          <w:i/>
        </w:rPr>
        <w:t>es un dato personal de carácter confidencial</w:t>
      </w:r>
      <w:r w:rsidRPr="00737028">
        <w:rPr>
          <w:rFonts w:ascii="Palatino Linotype" w:hAnsi="Palatino Linotype" w:cs="Arial"/>
          <w:i/>
        </w:rPr>
        <w:t>.</w:t>
      </w:r>
    </w:p>
    <w:p w:rsidR="00D73449" w:rsidRPr="00737028" w:rsidRDefault="00D73449" w:rsidP="00D73449">
      <w:pPr>
        <w:tabs>
          <w:tab w:val="left" w:pos="7655"/>
        </w:tabs>
        <w:autoSpaceDE w:val="0"/>
        <w:autoSpaceDN w:val="0"/>
        <w:adjustRightInd w:val="0"/>
        <w:spacing w:after="0" w:line="276" w:lineRule="auto"/>
        <w:ind w:left="851" w:right="902"/>
        <w:jc w:val="both"/>
        <w:rPr>
          <w:rFonts w:ascii="Palatino Linotype" w:hAnsi="Palatino Linotype" w:cs="Arial"/>
          <w:bCs/>
          <w:i/>
        </w:rPr>
      </w:pPr>
      <w:r w:rsidRPr="00737028">
        <w:rPr>
          <w:rFonts w:ascii="Palatino Linotype" w:hAnsi="Palatino Linotype" w:cs="Arial"/>
          <w:bCs/>
          <w:i/>
        </w:rPr>
        <w:t>Resoluciones:</w:t>
      </w:r>
    </w:p>
    <w:p w:rsidR="00D73449" w:rsidRPr="00737028" w:rsidRDefault="00D73449" w:rsidP="00D73449">
      <w:pPr>
        <w:tabs>
          <w:tab w:val="left" w:pos="7655"/>
        </w:tabs>
        <w:autoSpaceDE w:val="0"/>
        <w:autoSpaceDN w:val="0"/>
        <w:adjustRightInd w:val="0"/>
        <w:spacing w:after="0" w:line="276" w:lineRule="auto"/>
        <w:ind w:left="851" w:right="902"/>
        <w:jc w:val="both"/>
        <w:rPr>
          <w:rFonts w:ascii="Palatino Linotype" w:hAnsi="Palatino Linotype" w:cs="Arial"/>
          <w:bCs/>
          <w:i/>
        </w:rPr>
      </w:pPr>
      <w:r w:rsidRPr="00737028">
        <w:rPr>
          <w:rFonts w:ascii="Palatino Linotype" w:hAnsi="Palatino Linotype" w:cs="Arial"/>
          <w:bCs/>
          <w:i/>
        </w:rPr>
        <w:t xml:space="preserve">• </w:t>
      </w:r>
      <w:proofErr w:type="spellStart"/>
      <w:r w:rsidRPr="00737028">
        <w:rPr>
          <w:rFonts w:ascii="Palatino Linotype" w:hAnsi="Palatino Linotype" w:cs="Arial"/>
          <w:bCs/>
          <w:i/>
        </w:rPr>
        <w:t>RRA</w:t>
      </w:r>
      <w:proofErr w:type="spellEnd"/>
      <w:r w:rsidRPr="00737028">
        <w:rPr>
          <w:rFonts w:ascii="Palatino Linotype" w:hAnsi="Palatino Linotype" w:cs="Arial"/>
          <w:bCs/>
          <w:i/>
        </w:rPr>
        <w:t xml:space="preserve"> 0189/</w:t>
      </w:r>
      <w:r w:rsidRPr="00737028">
        <w:rPr>
          <w:rFonts w:ascii="Palatino Linotype" w:hAnsi="Palatino Linotype" w:cs="Arial"/>
          <w:i/>
          <w:lang w:eastAsia="es-MX"/>
        </w:rPr>
        <w:t>17</w:t>
      </w:r>
      <w:r w:rsidRPr="00737028">
        <w:rPr>
          <w:rFonts w:ascii="Palatino Linotype" w:hAnsi="Palatino Linotype" w:cs="Arial"/>
          <w:bCs/>
          <w:i/>
        </w:rPr>
        <w:t>. Morena. 08 de febrero de 2017. Por unanimidad. Comisionado Ponente Joel Salas Suárez.</w:t>
      </w:r>
    </w:p>
    <w:p w:rsidR="00D73449" w:rsidRPr="00737028" w:rsidRDefault="00D73449" w:rsidP="00D73449">
      <w:pPr>
        <w:tabs>
          <w:tab w:val="left" w:pos="7655"/>
        </w:tabs>
        <w:autoSpaceDE w:val="0"/>
        <w:autoSpaceDN w:val="0"/>
        <w:adjustRightInd w:val="0"/>
        <w:spacing w:after="0" w:line="276" w:lineRule="auto"/>
        <w:ind w:left="851" w:right="902"/>
        <w:jc w:val="both"/>
        <w:rPr>
          <w:rFonts w:ascii="Palatino Linotype" w:hAnsi="Palatino Linotype" w:cs="Arial"/>
          <w:bCs/>
          <w:i/>
        </w:rPr>
      </w:pPr>
      <w:r w:rsidRPr="00737028">
        <w:rPr>
          <w:rFonts w:ascii="Palatino Linotype" w:hAnsi="Palatino Linotype" w:cs="Arial"/>
          <w:bCs/>
          <w:i/>
        </w:rPr>
        <w:t xml:space="preserve">• </w:t>
      </w:r>
      <w:proofErr w:type="spellStart"/>
      <w:r w:rsidRPr="00737028">
        <w:rPr>
          <w:rFonts w:ascii="Palatino Linotype" w:hAnsi="Palatino Linotype" w:cs="Arial"/>
          <w:bCs/>
          <w:i/>
        </w:rPr>
        <w:t>RRA</w:t>
      </w:r>
      <w:proofErr w:type="spellEnd"/>
      <w:r w:rsidRPr="00737028">
        <w:rPr>
          <w:rFonts w:ascii="Palatino Linotype" w:hAnsi="Palatino Linotype" w:cs="Arial"/>
          <w:bCs/>
          <w:i/>
        </w:rPr>
        <w:t xml:space="preserve"> 0677/17. Universidad Nacional Autónoma de México. 08 de marzo de 2017. Por unanimidad. Comisionado Ponente </w:t>
      </w:r>
      <w:proofErr w:type="spellStart"/>
      <w:r w:rsidRPr="00737028">
        <w:rPr>
          <w:rFonts w:ascii="Palatino Linotype" w:hAnsi="Palatino Linotype" w:cs="Arial"/>
          <w:bCs/>
          <w:i/>
        </w:rPr>
        <w:t>Rosendoevgueni</w:t>
      </w:r>
      <w:proofErr w:type="spellEnd"/>
      <w:r w:rsidRPr="00737028">
        <w:rPr>
          <w:rFonts w:ascii="Palatino Linotype" w:hAnsi="Palatino Linotype" w:cs="Arial"/>
          <w:bCs/>
          <w:i/>
        </w:rPr>
        <w:t xml:space="preserve"> Monterrey </w:t>
      </w:r>
      <w:proofErr w:type="spellStart"/>
      <w:r w:rsidRPr="00737028">
        <w:rPr>
          <w:rFonts w:ascii="Palatino Linotype" w:hAnsi="Palatino Linotype" w:cs="Arial"/>
          <w:bCs/>
          <w:i/>
        </w:rPr>
        <w:t>Chepov</w:t>
      </w:r>
      <w:proofErr w:type="spellEnd"/>
      <w:r w:rsidRPr="00737028">
        <w:rPr>
          <w:rFonts w:ascii="Palatino Linotype" w:hAnsi="Palatino Linotype" w:cs="Arial"/>
          <w:bCs/>
          <w:i/>
        </w:rPr>
        <w:t xml:space="preserve">. </w:t>
      </w:r>
    </w:p>
    <w:p w:rsidR="00D73449" w:rsidRPr="00737028" w:rsidRDefault="00D73449" w:rsidP="00D73449">
      <w:pPr>
        <w:tabs>
          <w:tab w:val="left" w:pos="7655"/>
        </w:tabs>
        <w:autoSpaceDE w:val="0"/>
        <w:autoSpaceDN w:val="0"/>
        <w:adjustRightInd w:val="0"/>
        <w:spacing w:after="0" w:line="276" w:lineRule="auto"/>
        <w:ind w:left="851" w:right="902"/>
        <w:jc w:val="both"/>
        <w:rPr>
          <w:rFonts w:ascii="Palatino Linotype" w:hAnsi="Palatino Linotype" w:cs="Arial"/>
          <w:i/>
        </w:rPr>
      </w:pPr>
      <w:r w:rsidRPr="00737028">
        <w:rPr>
          <w:rFonts w:ascii="Palatino Linotype" w:hAnsi="Palatino Linotype" w:cs="Arial"/>
          <w:bCs/>
          <w:i/>
        </w:rPr>
        <w:t xml:space="preserve">• </w:t>
      </w:r>
      <w:proofErr w:type="spellStart"/>
      <w:r w:rsidRPr="00737028">
        <w:rPr>
          <w:rFonts w:ascii="Palatino Linotype" w:hAnsi="Palatino Linotype" w:cs="Arial"/>
          <w:bCs/>
          <w:i/>
        </w:rPr>
        <w:t>RRA</w:t>
      </w:r>
      <w:proofErr w:type="spellEnd"/>
      <w:r w:rsidRPr="00737028">
        <w:rPr>
          <w:rFonts w:ascii="Palatino Linotype" w:hAnsi="Palatino Linotype" w:cs="Arial"/>
          <w:bCs/>
          <w:i/>
        </w:rPr>
        <w:t xml:space="preserve"> 1564/17. Tribunal Electoral del Poder Judicial de la Federación. 26 de abril de 2017. Por </w:t>
      </w:r>
      <w:r w:rsidRPr="00737028">
        <w:rPr>
          <w:rFonts w:ascii="Palatino Linotype" w:hAnsi="Palatino Linotype" w:cs="Arial"/>
          <w:i/>
          <w:lang w:eastAsia="es-MX"/>
        </w:rPr>
        <w:t>unanimidad</w:t>
      </w:r>
      <w:r w:rsidRPr="00737028">
        <w:rPr>
          <w:rFonts w:ascii="Palatino Linotype" w:hAnsi="Palatino Linotype" w:cs="Arial"/>
          <w:bCs/>
          <w:i/>
        </w:rPr>
        <w:t>. Comisionado Ponente Oscar Mauricio Guerra Ford.</w:t>
      </w:r>
      <w:r w:rsidRPr="00737028">
        <w:rPr>
          <w:rFonts w:ascii="Palatino Linotype" w:hAnsi="Palatino Linotype" w:cs="Arial"/>
          <w:i/>
        </w:rPr>
        <w:t>” (Sic)</w:t>
      </w:r>
    </w:p>
    <w:p w:rsidR="00D73449" w:rsidRPr="00737028" w:rsidRDefault="00D73449" w:rsidP="00D73449">
      <w:pPr>
        <w:tabs>
          <w:tab w:val="left" w:pos="7655"/>
        </w:tabs>
        <w:autoSpaceDE w:val="0"/>
        <w:autoSpaceDN w:val="0"/>
        <w:adjustRightInd w:val="0"/>
        <w:ind w:left="851" w:right="899"/>
        <w:jc w:val="both"/>
        <w:rPr>
          <w:rFonts w:ascii="Palatino Linotype" w:hAnsi="Palatino Linotype" w:cs="Arial"/>
        </w:rPr>
      </w:pPr>
      <w:r w:rsidRPr="00737028">
        <w:rPr>
          <w:rFonts w:ascii="Palatino Linotype" w:hAnsi="Palatino Linotype" w:cs="Arial"/>
        </w:rPr>
        <w:t>(Énfasis añadido)</w:t>
      </w:r>
    </w:p>
    <w:p w:rsidR="00D73449" w:rsidRPr="00737028" w:rsidRDefault="00D73449" w:rsidP="00D73449">
      <w:pPr>
        <w:spacing w:before="100" w:beforeAutospacing="1" w:after="100" w:afterAutospacing="1" w:line="360" w:lineRule="auto"/>
        <w:jc w:val="both"/>
        <w:rPr>
          <w:rFonts w:ascii="Palatino Linotype" w:hAnsi="Palatino Linotype" w:cs="Arial"/>
          <w:sz w:val="24"/>
          <w:szCs w:val="24"/>
          <w:lang w:eastAsia="es-MX"/>
        </w:rPr>
      </w:pPr>
      <w:r w:rsidRPr="00737028">
        <w:rPr>
          <w:rFonts w:ascii="Palatino Linotype" w:hAnsi="Palatino Linotype" w:cs="Arial"/>
          <w:sz w:val="24"/>
          <w:szCs w:val="24"/>
          <w:lang w:eastAsia="es-MX"/>
        </w:rPr>
        <w:t xml:space="preserve">De lo anterior, se desprende que el </w:t>
      </w:r>
      <w:proofErr w:type="spellStart"/>
      <w:r w:rsidRPr="00737028">
        <w:rPr>
          <w:rFonts w:ascii="Palatino Linotype" w:hAnsi="Palatino Linotype" w:cs="Arial"/>
          <w:sz w:val="24"/>
          <w:szCs w:val="24"/>
          <w:lang w:eastAsia="es-MX"/>
        </w:rPr>
        <w:t>RFC</w:t>
      </w:r>
      <w:proofErr w:type="spellEnd"/>
      <w:r w:rsidRPr="00737028">
        <w:rPr>
          <w:rFonts w:ascii="Palatino Linotype" w:hAnsi="Palatino Linotype" w:cs="Arial"/>
          <w:sz w:val="24"/>
          <w:szCs w:val="24"/>
          <w:lang w:eastAsia="es-MX"/>
        </w:rPr>
        <w:t xml:space="preserve"> se vincula al nombre de su </w:t>
      </w:r>
      <w:r w:rsidRPr="00737028">
        <w:rPr>
          <w:rFonts w:ascii="Palatino Linotype" w:hAnsi="Palatino Linotype"/>
          <w:bCs/>
          <w:sz w:val="24"/>
          <w:szCs w:val="24"/>
        </w:rPr>
        <w:t>titular</w:t>
      </w:r>
      <w:r w:rsidRPr="00737028">
        <w:rPr>
          <w:rFonts w:ascii="Palatino Linotype" w:hAnsi="Palatino Linotype" w:cs="Arial"/>
          <w:sz w:val="24"/>
          <w:szCs w:val="24"/>
          <w:lang w:eastAsia="es-MX"/>
        </w:rPr>
        <w:t xml:space="preserve">, permitiendo identificar la edad de la persona y fecha de nacimiento, determinando </w:t>
      </w:r>
      <w:r w:rsidRPr="00737028">
        <w:rPr>
          <w:rFonts w:ascii="Palatino Linotype" w:hAnsi="Palatino Linotype" w:cs="Arial"/>
          <w:sz w:val="24"/>
          <w:szCs w:val="24"/>
        </w:rPr>
        <w:t>la</w:t>
      </w:r>
      <w:r w:rsidRPr="00737028">
        <w:rPr>
          <w:rFonts w:ascii="Palatino Linotype" w:hAnsi="Palatino Linotype" w:cs="Arial"/>
          <w:sz w:val="24"/>
          <w:szCs w:val="24"/>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737028">
        <w:rPr>
          <w:rFonts w:ascii="Palatino Linotype" w:hAnsi="Palatino Linotype"/>
          <w:sz w:val="24"/>
          <w:szCs w:val="24"/>
          <w:lang w:eastAsia="es-MX"/>
        </w:rPr>
        <w:t>Municipios</w:t>
      </w:r>
      <w:r w:rsidRPr="00737028">
        <w:rPr>
          <w:rFonts w:ascii="Palatino Linotype" w:hAnsi="Palatino Linotype" w:cs="Arial"/>
          <w:sz w:val="24"/>
          <w:szCs w:val="24"/>
          <w:lang w:eastAsia="es-MX"/>
        </w:rPr>
        <w:t xml:space="preserve"> y </w:t>
      </w:r>
      <w:r w:rsidRPr="00737028">
        <w:rPr>
          <w:rFonts w:ascii="Palatino Linotype" w:hAnsi="Palatino Linotype" w:cs="Arial"/>
          <w:sz w:val="24"/>
          <w:szCs w:val="24"/>
        </w:rPr>
        <w:t>4, fracción XI</w:t>
      </w:r>
      <w:r w:rsidRPr="00737028">
        <w:rPr>
          <w:rFonts w:ascii="Palatino Linotype" w:hAnsi="Palatino Linotype" w:cs="Arial"/>
          <w:sz w:val="24"/>
          <w:szCs w:val="24"/>
          <w:lang w:eastAsia="es-MX"/>
        </w:rPr>
        <w:t xml:space="preserve"> </w:t>
      </w:r>
      <w:r w:rsidRPr="00737028">
        <w:rPr>
          <w:rFonts w:ascii="Palatino Linotype" w:hAnsi="Palatino Linotype" w:cs="Arial"/>
          <w:sz w:val="24"/>
          <w:szCs w:val="24"/>
        </w:rPr>
        <w:t>de la Ley de Protección de Datos Personales en Posesión de Sujetos Obligados del Estado de México y Municipios.</w:t>
      </w:r>
    </w:p>
    <w:p w:rsidR="00D73449" w:rsidRPr="00737028" w:rsidRDefault="00D73449" w:rsidP="00D73449">
      <w:pPr>
        <w:spacing w:before="100" w:beforeAutospacing="1" w:after="100" w:afterAutospacing="1" w:line="360" w:lineRule="auto"/>
        <w:jc w:val="both"/>
        <w:rPr>
          <w:rFonts w:ascii="Palatino Linotype" w:hAnsi="Palatino Linotype" w:cs="Arial"/>
          <w:sz w:val="24"/>
          <w:szCs w:val="24"/>
          <w:lang w:eastAsia="es-MX"/>
        </w:rPr>
      </w:pPr>
      <w:r w:rsidRPr="00737028">
        <w:rPr>
          <w:rFonts w:ascii="Palatino Linotype" w:hAnsi="Palatino Linotype" w:cs="Arial"/>
          <w:sz w:val="24"/>
          <w:szCs w:val="24"/>
          <w:lang w:eastAsia="es-MX"/>
        </w:rPr>
        <w:lastRenderedPageBreak/>
        <w:t xml:space="preserve">Por cuanto hace a la </w:t>
      </w:r>
      <w:r w:rsidRPr="00737028">
        <w:rPr>
          <w:rFonts w:ascii="Palatino Linotype" w:hAnsi="Palatino Linotype" w:cs="Arial"/>
          <w:sz w:val="24"/>
          <w:szCs w:val="24"/>
        </w:rPr>
        <w:t>CURP</w:t>
      </w:r>
      <w:r w:rsidRPr="00737028">
        <w:rPr>
          <w:rFonts w:ascii="Palatino Linotype" w:hAnsi="Palatino Linotype" w:cs="Arial"/>
          <w:b/>
          <w:sz w:val="24"/>
          <w:szCs w:val="24"/>
        </w:rPr>
        <w:t xml:space="preserve">, </w:t>
      </w:r>
      <w:r w:rsidRPr="00737028">
        <w:rPr>
          <w:rFonts w:ascii="Palatino Linotype" w:hAnsi="Palatino Linotype" w:cs="Arial"/>
          <w:sz w:val="24"/>
          <w:szCs w:val="24"/>
          <w:lang w:eastAsia="es-MX"/>
        </w:rPr>
        <w:t xml:space="preserve">constituye un dato personal, ya que </w:t>
      </w:r>
      <w:r w:rsidRPr="00737028">
        <w:rPr>
          <w:rFonts w:ascii="Palatino Linotype" w:hAnsi="Palatino Linotype"/>
          <w:sz w:val="24"/>
          <w:szCs w:val="24"/>
          <w:lang w:eastAsia="es-MX"/>
        </w:rPr>
        <w:t>tiene</w:t>
      </w:r>
      <w:r w:rsidRPr="00737028">
        <w:rPr>
          <w:rFonts w:ascii="Palatino Linotype" w:hAnsi="Palatino Linotype" w:cs="Arial"/>
          <w:sz w:val="24"/>
          <w:szCs w:val="24"/>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D73449" w:rsidRPr="00737028" w:rsidRDefault="00D73449" w:rsidP="00D73449">
      <w:pPr>
        <w:spacing w:before="100" w:beforeAutospacing="1" w:after="100" w:afterAutospacing="1" w:line="360" w:lineRule="auto"/>
        <w:jc w:val="both"/>
        <w:rPr>
          <w:rFonts w:ascii="Palatino Linotype" w:hAnsi="Palatino Linotype" w:cs="Arial"/>
          <w:sz w:val="24"/>
          <w:szCs w:val="24"/>
          <w:lang w:eastAsia="es-MX"/>
        </w:rPr>
      </w:pPr>
      <w:r w:rsidRPr="00737028">
        <w:rPr>
          <w:rFonts w:ascii="Palatino Linotype" w:hAnsi="Palatino Linotype" w:cs="Arial"/>
          <w:sz w:val="24"/>
          <w:szCs w:val="24"/>
          <w:lang w:eastAsia="es-MX"/>
        </w:rPr>
        <w:t xml:space="preserve">Lo </w:t>
      </w:r>
      <w:r w:rsidRPr="00737028">
        <w:rPr>
          <w:rFonts w:ascii="Palatino Linotype" w:hAnsi="Palatino Linotype"/>
          <w:sz w:val="24"/>
          <w:szCs w:val="24"/>
          <w:lang w:eastAsia="es-MX"/>
        </w:rPr>
        <w:t>anterior</w:t>
      </w:r>
      <w:r w:rsidRPr="00737028">
        <w:rPr>
          <w:rFonts w:ascii="Palatino Linotype" w:hAnsi="Palatino Linotype" w:cs="Arial"/>
          <w:sz w:val="24"/>
          <w:szCs w:val="24"/>
          <w:lang w:eastAsia="es-MX"/>
        </w:rPr>
        <w:t xml:space="preserve">, </w:t>
      </w:r>
      <w:r w:rsidRPr="00737028">
        <w:rPr>
          <w:rFonts w:ascii="Palatino Linotype" w:hAnsi="Palatino Linotype" w:cs="Arial"/>
          <w:sz w:val="24"/>
          <w:szCs w:val="24"/>
        </w:rPr>
        <w:t>tiene</w:t>
      </w:r>
      <w:r w:rsidRPr="00737028">
        <w:rPr>
          <w:rFonts w:ascii="Palatino Linotype" w:hAnsi="Palatino Linotype" w:cs="Arial"/>
          <w:sz w:val="24"/>
          <w:szCs w:val="24"/>
          <w:lang w:eastAsia="es-MX"/>
        </w:rPr>
        <w:t xml:space="preserve"> sustento en los artículos 86 y 91 de la Ley General de Población, la cual señala lo siguiente:</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i/>
          <w:lang w:eastAsia="es-MX"/>
        </w:rPr>
      </w:pPr>
      <w:r w:rsidRPr="00737028">
        <w:rPr>
          <w:rFonts w:ascii="Palatino Linotype" w:hAnsi="Palatino Linotype" w:cs="Arial,Bold"/>
          <w:bCs/>
          <w:i/>
          <w:lang w:eastAsia="es-MX"/>
        </w:rPr>
        <w:t>“</w:t>
      </w:r>
      <w:r w:rsidRPr="00737028">
        <w:rPr>
          <w:rFonts w:ascii="Palatino Linotype" w:hAnsi="Palatino Linotype" w:cs="Arial,Bold"/>
          <w:b/>
          <w:bCs/>
          <w:i/>
          <w:lang w:eastAsia="es-MX"/>
        </w:rPr>
        <w:t xml:space="preserve">Artículo 86. </w:t>
      </w:r>
      <w:r w:rsidRPr="00737028">
        <w:rPr>
          <w:rFonts w:ascii="Palatino Linotype" w:hAnsi="Palatino Linotype" w:cs="Arial"/>
          <w:i/>
          <w:lang w:eastAsia="es-MX"/>
        </w:rPr>
        <w:t>El Registro Nacional de Población tiene como finalidad registrar a cada una de las personas que integran la población del país, con los datos que permitan certificar y acreditar fehacientemente su identidad.</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i/>
          <w:lang w:eastAsia="es-MX"/>
        </w:rPr>
      </w:pPr>
      <w:r w:rsidRPr="00737028">
        <w:rPr>
          <w:rFonts w:ascii="Palatino Linotype" w:hAnsi="Palatino Linotype" w:cs="Arial,Bold"/>
          <w:b/>
          <w:bCs/>
          <w:i/>
          <w:lang w:eastAsia="es-MX"/>
        </w:rPr>
        <w:t xml:space="preserve">Artículo 91. </w:t>
      </w:r>
      <w:r w:rsidRPr="00737028">
        <w:rPr>
          <w:rFonts w:ascii="Palatino Linotype" w:hAnsi="Palatino Linotype" w:cs="Arial"/>
          <w:b/>
          <w:i/>
          <w:lang w:eastAsia="es-MX"/>
        </w:rPr>
        <w:t>Al incorporar a una persona en el Registro Nacional de Población</w:t>
      </w:r>
      <w:r w:rsidRPr="00737028">
        <w:rPr>
          <w:rFonts w:ascii="Palatino Linotype" w:hAnsi="Palatino Linotype" w:cs="Arial"/>
          <w:i/>
          <w:lang w:eastAsia="es-MX"/>
        </w:rPr>
        <w:t xml:space="preserve">, se le asignará una clave </w:t>
      </w:r>
      <w:r w:rsidRPr="00737028">
        <w:rPr>
          <w:rFonts w:ascii="Palatino Linotype" w:hAnsi="Palatino Linotype" w:cs="Arial"/>
          <w:b/>
          <w:i/>
          <w:lang w:eastAsia="es-MX"/>
        </w:rPr>
        <w:t>que se denominará Clave Única de Registro de Población</w:t>
      </w:r>
      <w:r w:rsidRPr="00737028">
        <w:rPr>
          <w:rFonts w:ascii="Palatino Linotype" w:hAnsi="Palatino Linotype" w:cs="Arial"/>
          <w:i/>
          <w:lang w:eastAsia="es-MX"/>
        </w:rPr>
        <w:t xml:space="preserve">. </w:t>
      </w:r>
      <w:r w:rsidRPr="00737028">
        <w:rPr>
          <w:rFonts w:ascii="Palatino Linotype" w:hAnsi="Palatino Linotype" w:cs="Arial"/>
          <w:b/>
          <w:i/>
          <w:lang w:eastAsia="es-MX"/>
        </w:rPr>
        <w:t>Esta servirá para</w:t>
      </w:r>
      <w:r w:rsidRPr="00737028">
        <w:rPr>
          <w:rFonts w:ascii="Palatino Linotype" w:hAnsi="Palatino Linotype" w:cs="Arial"/>
          <w:i/>
          <w:lang w:eastAsia="es-MX"/>
        </w:rPr>
        <w:t xml:space="preserve"> registrarla e </w:t>
      </w:r>
      <w:r w:rsidRPr="00737028">
        <w:rPr>
          <w:rFonts w:ascii="Palatino Linotype" w:hAnsi="Palatino Linotype" w:cs="Arial"/>
          <w:b/>
          <w:i/>
          <w:lang w:eastAsia="es-MX"/>
        </w:rPr>
        <w:t>identificarla en forma individual</w:t>
      </w:r>
      <w:r w:rsidRPr="00737028">
        <w:rPr>
          <w:rFonts w:ascii="Palatino Linotype" w:hAnsi="Palatino Linotype" w:cs="Arial"/>
          <w:i/>
          <w:lang w:eastAsia="es-MX"/>
        </w:rPr>
        <w:t xml:space="preserve">.” </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i/>
        </w:rPr>
      </w:pPr>
      <w:r w:rsidRPr="00737028">
        <w:rPr>
          <w:rFonts w:ascii="Palatino Linotype" w:hAnsi="Palatino Linotype" w:cs="Arial"/>
          <w:i/>
        </w:rPr>
        <w:t>(Énfasis añadido)</w:t>
      </w:r>
    </w:p>
    <w:p w:rsidR="00D73449" w:rsidRPr="00737028" w:rsidRDefault="00E046FA" w:rsidP="00D73449">
      <w:pPr>
        <w:spacing w:before="100" w:beforeAutospacing="1" w:after="100" w:afterAutospacing="1" w:line="360" w:lineRule="auto"/>
        <w:jc w:val="both"/>
        <w:rPr>
          <w:rFonts w:ascii="Palatino Linotype" w:hAnsi="Palatino Linotype"/>
          <w:sz w:val="24"/>
          <w:szCs w:val="24"/>
          <w:lang w:eastAsia="es-MX"/>
        </w:rPr>
      </w:pPr>
      <w:r>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-13335</wp:posOffset>
                </wp:positionH>
                <wp:positionV relativeFrom="paragraph">
                  <wp:posOffset>2896870</wp:posOffset>
                </wp:positionV>
                <wp:extent cx="5695950" cy="76200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5695950" cy="762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555EEA"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5pt,228.1pt" to="447.45pt,2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" strokecolor="#5b9bd5 [3204]" strokeweight=".5pt">
                <v:stroke joinstyle="miter"/>
              </v:line>
            </w:pict>
          </mc:Fallback>
        </mc:AlternateContent>
      </w:r>
      <w:r w:rsidR="00D73449" w:rsidRPr="00737028">
        <w:rPr>
          <w:rFonts w:ascii="Palatino Linotype" w:hAnsi="Palatino Linotype"/>
          <w:sz w:val="24"/>
          <w:szCs w:val="24"/>
          <w:lang w:eastAsia="es-MX"/>
        </w:rPr>
        <w:t xml:space="preserve">Ahora bien, la CURP está integrada de 18 elementos representados por letras y números, que se generan a partir de los datos contenidos en un documento probatorio de </w:t>
      </w:r>
      <w:r w:rsidR="00D73449" w:rsidRPr="00737028">
        <w:rPr>
          <w:rFonts w:ascii="Palatino Linotype" w:hAnsi="Palatino Linotype"/>
          <w:bCs/>
          <w:sz w:val="24"/>
          <w:szCs w:val="24"/>
        </w:rPr>
        <w:t>identidad</w:t>
      </w:r>
      <w:r w:rsidR="00D73449" w:rsidRPr="00737028">
        <w:rPr>
          <w:rFonts w:ascii="Palatino Linotype" w:hAnsi="Palatino Linotype"/>
          <w:sz w:val="24"/>
          <w:szCs w:val="24"/>
          <w:lang w:eastAsia="es-MX"/>
        </w:rPr>
        <w:t xml:space="preserve"> (acta de nacimiento, carta de naturalización o documento migratorio), la </w:t>
      </w:r>
      <w:r w:rsidR="00D73449" w:rsidRPr="00737028">
        <w:rPr>
          <w:rFonts w:ascii="Palatino Linotype" w:hAnsi="Palatino Linotype" w:cs="Arial"/>
          <w:sz w:val="24"/>
          <w:szCs w:val="24"/>
        </w:rPr>
        <w:t>cual</w:t>
      </w:r>
      <w:r w:rsidR="00D73449" w:rsidRPr="00737028">
        <w:rPr>
          <w:rFonts w:ascii="Palatino Linotype" w:hAnsi="Palatino Linotype"/>
          <w:sz w:val="24"/>
          <w:szCs w:val="24"/>
          <w:lang w:eastAsia="es-MX"/>
        </w:rPr>
        <w:t xml:space="preserve"> se integra de</w:t>
      </w:r>
      <w:r w:rsidR="00D73449" w:rsidRPr="00737028">
        <w:rPr>
          <w:rFonts w:ascii="Palatino Linotype" w:hAnsi="Palatino Linotype" w:cs="Arial"/>
          <w:sz w:val="24"/>
          <w:szCs w:val="24"/>
          <w:lang w:eastAsia="es-MX"/>
        </w:rPr>
        <w:t xml:space="preserve"> la primera letra del apellido paterno; seguida de la primera letra Vocal del primer apellido; seguida de la primera letra del segundo apellido y por último la primera letra del nombre; fecha de nacimiento año/mes/día</w:t>
      </w:r>
      <w:r w:rsidR="00D73449" w:rsidRPr="00737028">
        <w:rPr>
          <w:rFonts w:ascii="Palatino Linotype" w:hAnsi="Palatino Linotype"/>
          <w:sz w:val="24"/>
          <w:szCs w:val="24"/>
          <w:lang w:eastAsia="es-MX"/>
        </w:rPr>
        <w:t xml:space="preserve">; sexo; Entidad Federativa de nacimiento; consonantes internas del nombre y apellidos; un diferenciador de homonimia y siglo; y un digito verificador, que garantizan la correcta integración. </w:t>
      </w:r>
    </w:p>
    <w:p w:rsidR="00D73449" w:rsidRPr="00737028" w:rsidRDefault="00D73449" w:rsidP="00D73449">
      <w:pPr>
        <w:spacing w:before="100" w:beforeAutospacing="1" w:after="100" w:afterAutospacing="1" w:line="360" w:lineRule="auto"/>
        <w:jc w:val="both"/>
        <w:rPr>
          <w:rFonts w:ascii="Palatino Linotype" w:hAnsi="Palatino Linotype" w:cs="Arial"/>
          <w:sz w:val="24"/>
          <w:szCs w:val="24"/>
          <w:lang w:eastAsia="es-MX"/>
        </w:rPr>
      </w:pPr>
      <w:r w:rsidRPr="00737028">
        <w:rPr>
          <w:rFonts w:ascii="Palatino Linotype" w:hAnsi="Palatino Linotype" w:cs="Arial"/>
          <w:sz w:val="24"/>
          <w:szCs w:val="24"/>
          <w:lang w:eastAsia="es-MX"/>
        </w:rPr>
        <w:lastRenderedPageBreak/>
        <w:t xml:space="preserve">Al respecto, el </w:t>
      </w:r>
      <w:r w:rsidRPr="00737028">
        <w:rPr>
          <w:rFonts w:ascii="Palatino Linotype" w:eastAsia="Arial Unicode MS" w:hAnsi="Palatino Linotype" w:cs="Arial"/>
          <w:sz w:val="24"/>
          <w:szCs w:val="24"/>
        </w:rPr>
        <w:t>Instituto Nacional de Transparencia, Acceso a la Información y Protección de Datos Personales (</w:t>
      </w:r>
      <w:proofErr w:type="spellStart"/>
      <w:r w:rsidRPr="00737028">
        <w:rPr>
          <w:rFonts w:ascii="Palatino Linotype" w:eastAsia="Arial Unicode MS" w:hAnsi="Palatino Linotype" w:cs="Arial"/>
          <w:sz w:val="24"/>
          <w:szCs w:val="24"/>
        </w:rPr>
        <w:t>INAI</w:t>
      </w:r>
      <w:proofErr w:type="spellEnd"/>
      <w:r w:rsidRPr="00737028">
        <w:rPr>
          <w:rFonts w:ascii="Palatino Linotype" w:eastAsia="Arial Unicode MS" w:hAnsi="Palatino Linotype" w:cs="Arial"/>
          <w:sz w:val="24"/>
          <w:szCs w:val="24"/>
        </w:rPr>
        <w:t>),</w:t>
      </w:r>
      <w:r w:rsidRPr="00737028">
        <w:rPr>
          <w:rFonts w:ascii="Palatino Linotype" w:hAnsi="Palatino Linotype" w:cs="Arial"/>
          <w:sz w:val="24"/>
          <w:szCs w:val="24"/>
          <w:lang w:eastAsia="es-MX"/>
        </w:rPr>
        <w:t xml:space="preserve"> a través del Criterio 18/17 de la Segunda Época, señala literalmente lo siguiente:</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i/>
          <w:lang w:eastAsia="es-MX"/>
        </w:rPr>
      </w:pPr>
      <w:r w:rsidRPr="00737028">
        <w:rPr>
          <w:rFonts w:ascii="Palatino Linotype" w:hAnsi="Palatino Linotype" w:cs="Arial"/>
          <w:i/>
          <w:lang w:eastAsia="es-MX"/>
        </w:rPr>
        <w:t>“</w:t>
      </w:r>
      <w:r w:rsidRPr="00737028">
        <w:rPr>
          <w:rFonts w:ascii="Palatino Linotype" w:hAnsi="Palatino Linotype" w:cs="Arial"/>
          <w:b/>
          <w:i/>
          <w:lang w:eastAsia="es-MX"/>
        </w:rPr>
        <w:t>Clave Única de Registro de Población (CURP).</w:t>
      </w:r>
      <w:r w:rsidRPr="00737028">
        <w:rPr>
          <w:rFonts w:ascii="Palatino Linotype" w:hAnsi="Palatino Linotype" w:cs="Arial"/>
          <w:i/>
          <w:lang w:eastAsia="es-MX"/>
        </w:rPr>
        <w:t xml:space="preserve"> </w:t>
      </w:r>
      <w:r w:rsidRPr="00737028">
        <w:rPr>
          <w:rFonts w:ascii="Palatino Linotype" w:hAnsi="Palatino Linotype" w:cs="Arial"/>
          <w:b/>
          <w:i/>
          <w:lang w:eastAsia="es-MX"/>
        </w:rPr>
        <w:t>La Clave Única de Registro de Población se integra por datos personales que sólo conciernen al particular titular</w:t>
      </w:r>
      <w:r w:rsidRPr="00737028">
        <w:rPr>
          <w:rFonts w:ascii="Palatino Linotype" w:hAnsi="Palatino Linotype" w:cs="Arial"/>
          <w:i/>
          <w:lang w:eastAsia="es-MX"/>
        </w:rPr>
        <w:t xml:space="preserve"> de la misma, </w:t>
      </w:r>
      <w:r w:rsidRPr="00737028">
        <w:rPr>
          <w:rFonts w:ascii="Palatino Linotype" w:hAnsi="Palatino Linotype" w:cs="Arial"/>
          <w:b/>
          <w:i/>
          <w:lang w:eastAsia="es-MX"/>
        </w:rPr>
        <w:t>como lo son su nombre, apellidos, fecha de nacimiento, lugar de nacimiento y sexo</w:t>
      </w:r>
      <w:r w:rsidRPr="00737028">
        <w:rPr>
          <w:rFonts w:ascii="Palatino Linotype" w:hAnsi="Palatino Linotype" w:cs="Arial"/>
          <w:i/>
          <w:lang w:eastAsia="es-MX"/>
        </w:rPr>
        <w:t xml:space="preserve">. Dichos datos, constituyen información que distingue plenamente a una persona física del resto de los habitantes del país, </w:t>
      </w:r>
      <w:r w:rsidRPr="00737028">
        <w:rPr>
          <w:rFonts w:ascii="Palatino Linotype" w:hAnsi="Palatino Linotype" w:cs="Arial"/>
          <w:b/>
          <w:i/>
          <w:lang w:eastAsia="es-MX"/>
        </w:rPr>
        <w:t>por lo que la CURP está considerada como información confidencial</w:t>
      </w:r>
      <w:r w:rsidRPr="00737028">
        <w:rPr>
          <w:rFonts w:ascii="Palatino Linotype" w:hAnsi="Palatino Linotype" w:cs="Arial"/>
          <w:i/>
          <w:lang w:eastAsia="es-MX"/>
        </w:rPr>
        <w:t xml:space="preserve">. </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bCs/>
          <w:i/>
          <w:lang w:eastAsia="es-MX"/>
        </w:rPr>
      </w:pPr>
      <w:r w:rsidRPr="00737028">
        <w:rPr>
          <w:rFonts w:ascii="Palatino Linotype" w:hAnsi="Palatino Linotype" w:cs="Arial"/>
          <w:bCs/>
          <w:i/>
          <w:lang w:eastAsia="es-MX"/>
        </w:rPr>
        <w:t>Resoluciones:</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bCs/>
          <w:i/>
          <w:lang w:eastAsia="es-MX"/>
        </w:rPr>
      </w:pPr>
      <w:r w:rsidRPr="00737028">
        <w:rPr>
          <w:rFonts w:ascii="Palatino Linotype" w:hAnsi="Palatino Linotype" w:cs="Arial"/>
          <w:bCs/>
          <w:i/>
          <w:lang w:eastAsia="es-MX"/>
        </w:rPr>
        <w:t xml:space="preserve">• </w:t>
      </w:r>
      <w:proofErr w:type="spellStart"/>
      <w:r w:rsidRPr="00737028">
        <w:rPr>
          <w:rFonts w:ascii="Palatino Linotype" w:hAnsi="Palatino Linotype" w:cs="Arial"/>
          <w:bCs/>
          <w:i/>
          <w:lang w:eastAsia="es-MX"/>
        </w:rPr>
        <w:t>RRA</w:t>
      </w:r>
      <w:proofErr w:type="spellEnd"/>
      <w:r w:rsidRPr="00737028">
        <w:rPr>
          <w:rFonts w:ascii="Palatino Linotype" w:hAnsi="Palatino Linotype" w:cs="Arial"/>
          <w:bCs/>
          <w:i/>
          <w:lang w:eastAsia="es-MX"/>
        </w:rPr>
        <w:t xml:space="preserve"> 3995/16. Secretaría de la Defensa Nacional. 1 de febrero de 2017. Por unanimidad. Comisionado Ponente </w:t>
      </w:r>
      <w:proofErr w:type="spellStart"/>
      <w:r w:rsidRPr="00737028">
        <w:rPr>
          <w:rFonts w:ascii="Palatino Linotype" w:hAnsi="Palatino Linotype" w:cs="Arial"/>
          <w:bCs/>
          <w:i/>
          <w:lang w:eastAsia="es-MX"/>
        </w:rPr>
        <w:t>Rosendoevgueni</w:t>
      </w:r>
      <w:proofErr w:type="spellEnd"/>
      <w:r w:rsidRPr="00737028">
        <w:rPr>
          <w:rFonts w:ascii="Palatino Linotype" w:hAnsi="Palatino Linotype" w:cs="Arial"/>
          <w:bCs/>
          <w:i/>
          <w:lang w:eastAsia="es-MX"/>
        </w:rPr>
        <w:t xml:space="preserve"> Monterrey </w:t>
      </w:r>
      <w:proofErr w:type="spellStart"/>
      <w:r w:rsidRPr="00737028">
        <w:rPr>
          <w:rFonts w:ascii="Palatino Linotype" w:hAnsi="Palatino Linotype" w:cs="Arial"/>
          <w:bCs/>
          <w:i/>
          <w:lang w:eastAsia="es-MX"/>
        </w:rPr>
        <w:t>Chepov</w:t>
      </w:r>
      <w:proofErr w:type="spellEnd"/>
      <w:r w:rsidRPr="00737028">
        <w:rPr>
          <w:rFonts w:ascii="Palatino Linotype" w:hAnsi="Palatino Linotype" w:cs="Arial"/>
          <w:bCs/>
          <w:i/>
          <w:lang w:eastAsia="es-MX"/>
        </w:rPr>
        <w:t>.</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bCs/>
          <w:i/>
          <w:lang w:eastAsia="es-MX"/>
        </w:rPr>
      </w:pPr>
      <w:r w:rsidRPr="00737028">
        <w:rPr>
          <w:rFonts w:ascii="Palatino Linotype" w:hAnsi="Palatino Linotype" w:cs="Arial"/>
          <w:bCs/>
          <w:i/>
          <w:lang w:eastAsia="es-MX"/>
        </w:rPr>
        <w:t xml:space="preserve">• </w:t>
      </w:r>
      <w:proofErr w:type="spellStart"/>
      <w:r w:rsidRPr="00737028">
        <w:rPr>
          <w:rFonts w:ascii="Palatino Linotype" w:hAnsi="Palatino Linotype" w:cs="Arial"/>
          <w:bCs/>
          <w:i/>
          <w:lang w:eastAsia="es-MX"/>
        </w:rPr>
        <w:t>RRA</w:t>
      </w:r>
      <w:proofErr w:type="spellEnd"/>
      <w:r w:rsidRPr="00737028">
        <w:rPr>
          <w:rFonts w:ascii="Palatino Linotype" w:hAnsi="Palatino Linotype" w:cs="Arial"/>
          <w:bCs/>
          <w:i/>
          <w:lang w:eastAsia="es-MX"/>
        </w:rPr>
        <w:t xml:space="preserve"> 0937/17. Senado de la República. 15 de marzo de 2017. Por unanimidad. Comisionada Ponente </w:t>
      </w:r>
      <w:r w:rsidRPr="00737028">
        <w:rPr>
          <w:rFonts w:ascii="Palatino Linotype" w:hAnsi="Palatino Linotype" w:cs="Arial"/>
          <w:i/>
          <w:lang w:eastAsia="es-MX"/>
        </w:rPr>
        <w:t>Ximena</w:t>
      </w:r>
      <w:r w:rsidRPr="00737028">
        <w:rPr>
          <w:rFonts w:ascii="Palatino Linotype" w:hAnsi="Palatino Linotype" w:cs="Arial"/>
          <w:bCs/>
          <w:i/>
          <w:lang w:eastAsia="es-MX"/>
        </w:rPr>
        <w:t xml:space="preserve"> Puente de la Mora. </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i/>
          <w:lang w:eastAsia="es-MX"/>
        </w:rPr>
      </w:pPr>
      <w:r w:rsidRPr="00737028">
        <w:rPr>
          <w:rFonts w:ascii="Palatino Linotype" w:hAnsi="Palatino Linotype" w:cs="Arial"/>
          <w:bCs/>
          <w:i/>
          <w:lang w:eastAsia="es-MX"/>
        </w:rPr>
        <w:t xml:space="preserve">• </w:t>
      </w:r>
      <w:proofErr w:type="spellStart"/>
      <w:r w:rsidRPr="00737028">
        <w:rPr>
          <w:rFonts w:ascii="Palatino Linotype" w:hAnsi="Palatino Linotype" w:cs="Arial"/>
          <w:bCs/>
          <w:i/>
          <w:lang w:eastAsia="es-MX"/>
        </w:rPr>
        <w:t>RRA</w:t>
      </w:r>
      <w:proofErr w:type="spellEnd"/>
      <w:r w:rsidRPr="00737028">
        <w:rPr>
          <w:rFonts w:ascii="Palatino Linotype" w:hAnsi="Palatino Linotype" w:cs="Arial"/>
          <w:bCs/>
          <w:i/>
          <w:lang w:eastAsia="es-MX"/>
        </w:rPr>
        <w:t xml:space="preserve"> 0478/17. Secretaría de Relaciones Exteriores. 26 de abril de 2017. Por unanimidad. </w:t>
      </w:r>
      <w:r w:rsidRPr="00737028">
        <w:rPr>
          <w:rFonts w:ascii="Palatino Linotype" w:hAnsi="Palatino Linotype" w:cs="Arial"/>
          <w:i/>
          <w:lang w:eastAsia="es-MX"/>
        </w:rPr>
        <w:t>Comisionada</w:t>
      </w:r>
      <w:r w:rsidRPr="00737028">
        <w:rPr>
          <w:rFonts w:ascii="Palatino Linotype" w:hAnsi="Palatino Linotype" w:cs="Arial"/>
          <w:bCs/>
          <w:i/>
          <w:lang w:eastAsia="es-MX"/>
        </w:rPr>
        <w:t xml:space="preserve"> Ponente Areli Cano Guadiana.</w:t>
      </w:r>
      <w:r w:rsidRPr="00737028">
        <w:rPr>
          <w:rFonts w:ascii="Palatino Linotype" w:hAnsi="Palatino Linotype" w:cs="Arial"/>
          <w:i/>
          <w:lang w:eastAsia="es-MX"/>
        </w:rPr>
        <w:t xml:space="preserve">” </w:t>
      </w:r>
      <w:r w:rsidRPr="00737028">
        <w:rPr>
          <w:rFonts w:ascii="Palatino Linotype" w:hAnsi="Palatino Linotype" w:cs="Arial"/>
          <w:i/>
        </w:rPr>
        <w:t>(Sic)</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rPr>
      </w:pPr>
      <w:r w:rsidRPr="00737028">
        <w:rPr>
          <w:rFonts w:ascii="Palatino Linotype" w:hAnsi="Palatino Linotype" w:cs="Arial"/>
        </w:rPr>
        <w:t>(Énfasis añadido)</w:t>
      </w:r>
    </w:p>
    <w:p w:rsidR="00D73449" w:rsidRPr="00737028" w:rsidRDefault="00E046FA" w:rsidP="00D73449">
      <w:pPr>
        <w:spacing w:before="100" w:beforeAutospacing="1" w:after="100" w:afterAutospacing="1" w:line="360" w:lineRule="auto"/>
        <w:jc w:val="both"/>
        <w:rPr>
          <w:rFonts w:ascii="Palatino Linotype" w:hAnsi="Palatino Linotype" w:cs="Arial"/>
          <w:sz w:val="24"/>
          <w:szCs w:val="24"/>
          <w:lang w:eastAsia="es-MX"/>
        </w:rPr>
      </w:pPr>
      <w:r>
        <w:rPr>
          <w:rFonts w:ascii="Palatino Linotype" w:hAnsi="Palatino Linotype" w:cs="Arial"/>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62865</wp:posOffset>
                </wp:positionH>
                <wp:positionV relativeFrom="paragraph">
                  <wp:posOffset>2540000</wp:posOffset>
                </wp:positionV>
                <wp:extent cx="5505450" cy="762000"/>
                <wp:effectExtent l="0" t="0" r="19050" b="19050"/>
                <wp:wrapNone/>
                <wp:docPr id="6" name="Conector recto 6"/>
                <wp:cNvGraphicFramePr/>
                <a:graphic xmlns:a="http://schemas.openxmlformats.org/drawingml/2006/main">
                  <a:graphicData uri="http://schemas.microsoft.com/office/word/2010/wordprocessingShape">
                    <wps:wsp>
                      <wps:cNvCnPr/>
                      <wps:spPr>
                        <a:xfrm>
                          <a:off x="0" y="0"/>
                          <a:ext cx="5505450" cy="762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41DC95" id="Conector recto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95pt,200pt" to="438.45pt,2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" strokecolor="#5b9bd5 [3204]" strokeweight=".5pt">
                <v:stroke joinstyle="miter"/>
              </v:line>
            </w:pict>
          </mc:Fallback>
        </mc:AlternateContent>
      </w:r>
      <w:r w:rsidR="00D73449" w:rsidRPr="00737028">
        <w:rPr>
          <w:rFonts w:ascii="Palatino Linotype" w:hAnsi="Palatino Linotype" w:cs="Arial"/>
          <w:sz w:val="24"/>
          <w:szCs w:val="24"/>
          <w:lang w:eastAsia="es-MX"/>
        </w:rPr>
        <w:t xml:space="preserve">De lo anterior, se desprende que la </w:t>
      </w:r>
      <w:r w:rsidR="00D73449" w:rsidRPr="00737028">
        <w:rPr>
          <w:rFonts w:ascii="Palatino Linotype" w:hAnsi="Palatino Linotype"/>
          <w:sz w:val="24"/>
          <w:szCs w:val="24"/>
          <w:lang w:eastAsia="es-MX"/>
        </w:rPr>
        <w:t xml:space="preserve">CURP </w:t>
      </w:r>
      <w:r w:rsidR="00D73449" w:rsidRPr="00737028">
        <w:rPr>
          <w:rFonts w:ascii="Palatino Linotype" w:hAnsi="Palatino Linotype" w:cs="Arial"/>
          <w:sz w:val="24"/>
          <w:szCs w:val="24"/>
          <w:lang w:eastAsia="es-MX"/>
        </w:rPr>
        <w:t xml:space="preserve">se encuentra vinculada al nombre y apellidos de la persona, permitiendo identificar fecha y lugar de nacimiento, así como el sexo; datos que únicamente le atañen a su titular, por lo que, ésta constituye un dato </w:t>
      </w:r>
      <w:r w:rsidR="00D73449" w:rsidRPr="00737028">
        <w:rPr>
          <w:rFonts w:ascii="Palatino Linotype" w:hAnsi="Palatino Linotype"/>
          <w:bCs/>
          <w:sz w:val="24"/>
          <w:szCs w:val="24"/>
        </w:rPr>
        <w:t>personal</w:t>
      </w:r>
      <w:r w:rsidR="00D73449" w:rsidRPr="00737028">
        <w:rPr>
          <w:rFonts w:ascii="Palatino Linotype" w:hAnsi="Palatino Linotype" w:cs="Arial"/>
          <w:sz w:val="24"/>
          <w:szCs w:val="24"/>
          <w:lang w:eastAsia="es-MX"/>
        </w:rPr>
        <w:t xml:space="preserve"> que concierne a una persona física identificada e identificable en términos de los artículos 2, fracción II de la Ley de Transparencia y Acceso a la Información Pública del Estado de México y Municipios y </w:t>
      </w:r>
      <w:r w:rsidR="00D73449" w:rsidRPr="00737028">
        <w:rPr>
          <w:rFonts w:ascii="Palatino Linotype" w:hAnsi="Palatino Linotype" w:cs="Arial"/>
          <w:sz w:val="24"/>
          <w:szCs w:val="24"/>
        </w:rPr>
        <w:t>4, fracción XI</w:t>
      </w:r>
      <w:r w:rsidR="00D73449" w:rsidRPr="00737028">
        <w:rPr>
          <w:rFonts w:ascii="Palatino Linotype" w:hAnsi="Palatino Linotype" w:cs="Arial"/>
          <w:sz w:val="24"/>
          <w:szCs w:val="24"/>
          <w:lang w:eastAsia="es-MX"/>
        </w:rPr>
        <w:t xml:space="preserve"> </w:t>
      </w:r>
      <w:r w:rsidR="00D73449" w:rsidRPr="00737028">
        <w:rPr>
          <w:rFonts w:ascii="Palatino Linotype" w:hAnsi="Palatino Linotype" w:cs="Arial"/>
          <w:sz w:val="24"/>
          <w:szCs w:val="24"/>
        </w:rPr>
        <w:t>de la Ley de Protección de Datos Personales en Posesión de Sujetos Obligados del Estado de México y Municipios</w:t>
      </w:r>
      <w:r w:rsidR="00D73449" w:rsidRPr="00737028">
        <w:rPr>
          <w:rFonts w:ascii="Palatino Linotype" w:hAnsi="Palatino Linotype" w:cs="Arial"/>
          <w:sz w:val="24"/>
          <w:szCs w:val="24"/>
          <w:lang w:eastAsia="es-MX"/>
        </w:rPr>
        <w:t>.</w:t>
      </w:r>
    </w:p>
    <w:p w:rsidR="00D73449" w:rsidRPr="00737028" w:rsidRDefault="00D73449" w:rsidP="00D73449">
      <w:pPr>
        <w:spacing w:before="100" w:beforeAutospacing="1" w:after="100" w:afterAutospacing="1" w:line="360" w:lineRule="auto"/>
        <w:jc w:val="both"/>
        <w:rPr>
          <w:rFonts w:ascii="Palatino Linotype" w:hAnsi="Palatino Linotype" w:cs="Arial"/>
          <w:sz w:val="24"/>
          <w:szCs w:val="24"/>
          <w:lang w:eastAsia="es-MX"/>
        </w:rPr>
      </w:pPr>
      <w:r w:rsidRPr="00737028">
        <w:rPr>
          <w:rFonts w:ascii="Palatino Linotype" w:hAnsi="Palatino Linotype" w:cs="Arial"/>
          <w:sz w:val="24"/>
          <w:szCs w:val="24"/>
          <w:lang w:eastAsia="es-MX"/>
        </w:rPr>
        <w:lastRenderedPageBreak/>
        <w:t xml:space="preserve">Por cuanto hace a la </w:t>
      </w:r>
      <w:r w:rsidRPr="00737028">
        <w:rPr>
          <w:rFonts w:ascii="Palatino Linotype" w:hAnsi="Palatino Linotype" w:cs="Arial"/>
          <w:sz w:val="24"/>
          <w:szCs w:val="24"/>
        </w:rPr>
        <w:t>Clave de cualquier tipo de seguridad social (</w:t>
      </w:r>
      <w:proofErr w:type="spellStart"/>
      <w:r w:rsidRPr="00737028">
        <w:rPr>
          <w:rFonts w:ascii="Palatino Linotype" w:hAnsi="Palatino Linotype" w:cs="Arial"/>
          <w:sz w:val="24"/>
          <w:szCs w:val="24"/>
        </w:rPr>
        <w:t>ISSEMyM</w:t>
      </w:r>
      <w:proofErr w:type="spellEnd"/>
      <w:r w:rsidRPr="00737028">
        <w:rPr>
          <w:rFonts w:ascii="Palatino Linotype" w:hAnsi="Palatino Linotype" w:cs="Arial"/>
          <w:sz w:val="24"/>
          <w:szCs w:val="24"/>
        </w:rPr>
        <w:t xml:space="preserve">, u otros), está integrado por una </w:t>
      </w:r>
      <w:r w:rsidRPr="00737028">
        <w:rPr>
          <w:rFonts w:ascii="Palatino Linotype" w:hAnsi="Palatino Linotype" w:cs="Arial"/>
          <w:bCs/>
          <w:sz w:val="24"/>
          <w:szCs w:val="24"/>
          <w:lang w:eastAsia="es-MX"/>
        </w:rPr>
        <w:t xml:space="preserve">secuencia de números con los que se identifica a los trabajadores que </w:t>
      </w:r>
      <w:r w:rsidRPr="00737028">
        <w:rPr>
          <w:rFonts w:ascii="Palatino Linotype" w:hAnsi="Palatino Linotype"/>
          <w:sz w:val="24"/>
          <w:szCs w:val="24"/>
          <w:lang w:eastAsia="es-MX"/>
        </w:rPr>
        <w:t>cubren</w:t>
      </w:r>
      <w:r w:rsidRPr="00737028">
        <w:rPr>
          <w:rFonts w:ascii="Palatino Linotype" w:hAnsi="Palatino Linotype" w:cs="Arial"/>
          <w:bCs/>
          <w:sz w:val="24"/>
          <w:szCs w:val="24"/>
          <w:lang w:eastAsia="es-MX"/>
        </w:rPr>
        <w:t xml:space="preserve"> las cuotas respectivas, asimismo, lo identifica con la fuente de trabajo; por lo que al ser una clave de </w:t>
      </w:r>
      <w:r w:rsidRPr="00737028">
        <w:rPr>
          <w:rFonts w:ascii="Palatino Linotype" w:hAnsi="Palatino Linotype" w:cs="Arial"/>
          <w:sz w:val="24"/>
          <w:szCs w:val="24"/>
        </w:rPr>
        <w:t>identificación</w:t>
      </w:r>
      <w:r w:rsidRPr="00737028">
        <w:rPr>
          <w:rFonts w:ascii="Palatino Linotype" w:hAnsi="Palatino Linotype" w:cs="Arial"/>
          <w:bCs/>
          <w:sz w:val="24"/>
          <w:szCs w:val="24"/>
          <w:lang w:eastAsia="es-MX"/>
        </w:rPr>
        <w:t xml:space="preserve"> de los trabajadores, constituye información confidencial, </w:t>
      </w:r>
      <w:r w:rsidRPr="00737028">
        <w:rPr>
          <w:rFonts w:ascii="Palatino Linotype" w:hAnsi="Palatino Linotype" w:cs="Arial"/>
          <w:sz w:val="24"/>
          <w:szCs w:val="24"/>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737028">
        <w:rPr>
          <w:rFonts w:ascii="Palatino Linotype" w:hAnsi="Palatino Linotype" w:cs="Arial"/>
          <w:sz w:val="24"/>
          <w:szCs w:val="24"/>
        </w:rPr>
        <w:t>4, fracción XI</w:t>
      </w:r>
      <w:r w:rsidRPr="00737028">
        <w:rPr>
          <w:rFonts w:ascii="Palatino Linotype" w:hAnsi="Palatino Linotype" w:cs="Arial"/>
          <w:sz w:val="24"/>
          <w:szCs w:val="24"/>
          <w:lang w:eastAsia="es-MX"/>
        </w:rPr>
        <w:t xml:space="preserve"> </w:t>
      </w:r>
      <w:r w:rsidRPr="00737028">
        <w:rPr>
          <w:rFonts w:ascii="Palatino Linotype" w:hAnsi="Palatino Linotype" w:cs="Arial"/>
          <w:sz w:val="24"/>
          <w:szCs w:val="24"/>
        </w:rPr>
        <w:t>de la Ley de Protección de Datos Personales en Posesión de Sujetos Obligados del Estado de México y Municipios</w:t>
      </w:r>
      <w:r w:rsidRPr="00737028">
        <w:rPr>
          <w:rFonts w:ascii="Palatino Linotype" w:hAnsi="Palatino Linotype" w:cs="Arial"/>
          <w:sz w:val="24"/>
          <w:szCs w:val="24"/>
          <w:lang w:eastAsia="es-MX"/>
        </w:rPr>
        <w:t>.</w:t>
      </w:r>
    </w:p>
    <w:p w:rsidR="00D73449" w:rsidRPr="00737028" w:rsidRDefault="00D73449" w:rsidP="00D73449">
      <w:pPr>
        <w:spacing w:before="100" w:beforeAutospacing="1" w:after="100" w:afterAutospacing="1" w:line="360" w:lineRule="auto"/>
        <w:jc w:val="both"/>
        <w:rPr>
          <w:rFonts w:ascii="Palatino Linotype" w:hAnsi="Palatino Linotype" w:cs="Arial"/>
          <w:sz w:val="24"/>
          <w:szCs w:val="24"/>
          <w:lang w:eastAsia="es-MX"/>
        </w:rPr>
      </w:pPr>
      <w:r w:rsidRPr="00737028">
        <w:rPr>
          <w:rFonts w:ascii="Palatino Linotype" w:hAnsi="Palatino Linotype" w:cs="Arial"/>
          <w:sz w:val="24"/>
          <w:szCs w:val="24"/>
        </w:rPr>
        <w:t xml:space="preserve">Respecto de los </w:t>
      </w:r>
      <w:r w:rsidRPr="00737028">
        <w:rPr>
          <w:rFonts w:ascii="Palatino Linotype" w:hAnsi="Palatino Linotype" w:cs="Arial"/>
          <w:b/>
          <w:sz w:val="24"/>
          <w:szCs w:val="24"/>
        </w:rPr>
        <w:t>préstamos o descuentos</w:t>
      </w:r>
      <w:r w:rsidRPr="00737028">
        <w:rPr>
          <w:rFonts w:ascii="Palatino Linotype" w:hAnsi="Palatino Linotype" w:cs="Arial"/>
          <w:sz w:val="24"/>
          <w:szCs w:val="24"/>
        </w:rPr>
        <w:t xml:space="preserve"> </w:t>
      </w:r>
      <w:r w:rsidRPr="00737028">
        <w:rPr>
          <w:rFonts w:ascii="Palatino Linotype" w:hAnsi="Palatino Linotype" w:cs="Arial"/>
          <w:b/>
          <w:sz w:val="24"/>
          <w:szCs w:val="24"/>
        </w:rPr>
        <w:t>de carácter personal</w:t>
      </w:r>
      <w:r w:rsidRPr="00737028">
        <w:rPr>
          <w:rFonts w:ascii="Palatino Linotype" w:hAnsi="Palatino Linotype" w:cs="Arial"/>
          <w:sz w:val="24"/>
          <w:szCs w:val="24"/>
        </w:rPr>
        <w:t xml:space="preserve">, éstos no deben tener relación con la prestación del servicio; es decir, son confidenciales los préstamos o descuentos que se le hagan a la persona en los que no se involucren instituciones públicas, en virtud de no </w:t>
      </w:r>
      <w:r w:rsidRPr="00737028">
        <w:rPr>
          <w:rFonts w:ascii="Palatino Linotype" w:hAnsi="Palatino Linotype" w:cs="Arial"/>
          <w:sz w:val="24"/>
          <w:szCs w:val="24"/>
          <w:lang w:eastAsia="es-MX"/>
        </w:rPr>
        <w:t>favorecer en la transparencia y rendición de cuentas, sino, por el contrario con ello se violentaría la</w:t>
      </w:r>
      <w:r w:rsidRPr="00737028">
        <w:rPr>
          <w:rFonts w:ascii="Palatino Linotype" w:hAnsi="Palatino Linotype"/>
          <w:sz w:val="24"/>
          <w:szCs w:val="24"/>
        </w:rPr>
        <w:t xml:space="preserve"> </w:t>
      </w:r>
      <w:r w:rsidRPr="00737028">
        <w:rPr>
          <w:rFonts w:ascii="Palatino Linotype" w:hAnsi="Palatino Linotype" w:cs="Arial"/>
          <w:sz w:val="24"/>
          <w:szCs w:val="24"/>
          <w:lang w:eastAsia="es-MX"/>
        </w:rPr>
        <w:t>protección de información confidencial, porque incide en la intimidad de un individuo</w:t>
      </w:r>
      <w:r w:rsidRPr="00737028">
        <w:rPr>
          <w:rFonts w:ascii="Palatino Linotype" w:hAnsi="Palatino Linotype"/>
          <w:sz w:val="24"/>
          <w:szCs w:val="24"/>
        </w:rPr>
        <w:t xml:space="preserve"> </w:t>
      </w:r>
      <w:r w:rsidRPr="00737028">
        <w:rPr>
          <w:rFonts w:ascii="Palatino Linotype" w:hAnsi="Palatino Linotype" w:cs="Arial"/>
          <w:sz w:val="24"/>
          <w:szCs w:val="24"/>
          <w:lang w:eastAsia="es-MX"/>
        </w:rPr>
        <w:t>identificado.</w:t>
      </w:r>
    </w:p>
    <w:p w:rsidR="00D73449" w:rsidRPr="00737028" w:rsidRDefault="00D73449" w:rsidP="00D73449">
      <w:pPr>
        <w:spacing w:before="100" w:beforeAutospacing="1" w:after="100" w:afterAutospacing="1" w:line="360" w:lineRule="auto"/>
        <w:jc w:val="both"/>
        <w:rPr>
          <w:rFonts w:ascii="Palatino Linotype" w:hAnsi="Palatino Linotype" w:cs="Arial"/>
          <w:sz w:val="24"/>
          <w:szCs w:val="24"/>
          <w:lang w:eastAsia="es-MX"/>
        </w:rPr>
      </w:pPr>
      <w:r w:rsidRPr="00737028">
        <w:rPr>
          <w:rFonts w:ascii="Palatino Linotype" w:hAnsi="Palatino Linotype" w:cs="Arial"/>
          <w:sz w:val="24"/>
          <w:szCs w:val="24"/>
          <w:lang w:eastAsia="es-MX"/>
        </w:rPr>
        <w:t xml:space="preserve">Por su </w:t>
      </w:r>
      <w:r w:rsidRPr="00737028">
        <w:rPr>
          <w:rFonts w:ascii="Palatino Linotype" w:hAnsi="Palatino Linotype"/>
          <w:sz w:val="24"/>
          <w:szCs w:val="24"/>
          <w:lang w:eastAsia="es-MX"/>
        </w:rPr>
        <w:t>parte</w:t>
      </w:r>
      <w:r w:rsidRPr="00737028">
        <w:rPr>
          <w:rFonts w:ascii="Palatino Linotype" w:hAnsi="Palatino Linotype" w:cs="Arial"/>
          <w:sz w:val="24"/>
          <w:szCs w:val="24"/>
          <w:lang w:eastAsia="es-MX"/>
        </w:rPr>
        <w:t xml:space="preserve">, el </w:t>
      </w:r>
      <w:r w:rsidRPr="00737028">
        <w:rPr>
          <w:rFonts w:ascii="Palatino Linotype" w:hAnsi="Palatino Linotype" w:cs="Arial"/>
          <w:sz w:val="24"/>
          <w:szCs w:val="24"/>
        </w:rPr>
        <w:t>artículo 84 de la Ley del Trabajo de los Servidores Públicos del Estado y Municipios, señala:</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b/>
          <w:bCs/>
          <w:i/>
          <w:noProof/>
        </w:rPr>
      </w:pPr>
      <w:r w:rsidRPr="00737028">
        <w:rPr>
          <w:rFonts w:ascii="Palatino Linotype" w:hAnsi="Palatino Linotype" w:cs="Arial"/>
          <w:bCs/>
          <w:i/>
          <w:noProof/>
        </w:rPr>
        <w:t>“</w:t>
      </w:r>
      <w:r w:rsidRPr="00737028">
        <w:rPr>
          <w:rFonts w:ascii="Palatino Linotype" w:hAnsi="Palatino Linotype" w:cs="Arial"/>
          <w:b/>
          <w:bCs/>
          <w:i/>
          <w:noProof/>
        </w:rPr>
        <w:t>ARTICULO 84. Sólo podrán hacerse retenciones, descuentos o deducciones al sueldo de los servidores públicos por concepto de:</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i/>
          <w:lang w:eastAsia="es-MX"/>
        </w:rPr>
      </w:pPr>
      <w:r w:rsidRPr="00737028">
        <w:rPr>
          <w:rFonts w:ascii="Palatino Linotype" w:hAnsi="Palatino Linotype" w:cs="Arial"/>
          <w:bCs/>
          <w:i/>
          <w:noProof/>
        </w:rPr>
        <w:t xml:space="preserve">I. </w:t>
      </w:r>
      <w:r w:rsidRPr="00737028">
        <w:rPr>
          <w:rFonts w:ascii="Palatino Linotype" w:hAnsi="Palatino Linotype" w:cs="Arial"/>
          <w:i/>
          <w:lang w:eastAsia="es-MX"/>
        </w:rPr>
        <w:t>Gravámenes fiscales relacionados con el sueldo;</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i/>
          <w:lang w:eastAsia="es-MX"/>
        </w:rPr>
      </w:pPr>
      <w:r w:rsidRPr="00737028">
        <w:rPr>
          <w:rFonts w:ascii="Palatino Linotype" w:hAnsi="Palatino Linotype" w:cs="Arial"/>
          <w:b/>
          <w:i/>
          <w:lang w:eastAsia="es-MX"/>
        </w:rPr>
        <w:t>II. Deudas contraídas con las instituciones públicas o dependencias</w:t>
      </w:r>
      <w:r w:rsidRPr="00737028">
        <w:rPr>
          <w:rFonts w:ascii="Palatino Linotype" w:hAnsi="Palatino Linotype" w:cs="Arial"/>
          <w:i/>
          <w:lang w:eastAsia="es-MX"/>
        </w:rPr>
        <w:t xml:space="preserve"> por concepto de anticipos de sueldo, pagos hechos con exceso, errores o pérdidas debidamente comprobados;</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bCs/>
          <w:i/>
          <w:noProof/>
        </w:rPr>
      </w:pPr>
      <w:r w:rsidRPr="00737028">
        <w:rPr>
          <w:rFonts w:ascii="Palatino Linotype" w:hAnsi="Palatino Linotype" w:cs="Arial"/>
          <w:b/>
          <w:i/>
          <w:lang w:eastAsia="es-MX"/>
        </w:rPr>
        <w:t>III. Cuotas sindicales</w:t>
      </w:r>
      <w:r w:rsidRPr="00737028">
        <w:rPr>
          <w:rFonts w:ascii="Palatino Linotype" w:hAnsi="Palatino Linotype" w:cs="Arial"/>
          <w:bCs/>
          <w:i/>
          <w:noProof/>
        </w:rPr>
        <w:t>;</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bCs/>
          <w:i/>
          <w:noProof/>
        </w:rPr>
      </w:pPr>
      <w:r w:rsidRPr="00737028">
        <w:rPr>
          <w:rFonts w:ascii="Palatino Linotype" w:hAnsi="Palatino Linotype" w:cs="Arial"/>
          <w:bCs/>
          <w:i/>
          <w:noProof/>
        </w:rPr>
        <w:lastRenderedPageBreak/>
        <w:t xml:space="preserve">IV. Cuotas de </w:t>
      </w:r>
      <w:r w:rsidRPr="00737028">
        <w:rPr>
          <w:rFonts w:ascii="Palatino Linotype" w:hAnsi="Palatino Linotype" w:cs="Arial"/>
          <w:i/>
          <w:lang w:eastAsia="es-MX"/>
        </w:rPr>
        <w:t>aportación</w:t>
      </w:r>
      <w:r w:rsidRPr="00737028">
        <w:rPr>
          <w:rFonts w:ascii="Palatino Linotype" w:hAnsi="Palatino Linotype" w:cs="Arial"/>
          <w:bCs/>
          <w:i/>
          <w:noProof/>
        </w:rPr>
        <w:t xml:space="preserve"> a fondos para la constitución de cooperativas y de cajas de ahorro, </w:t>
      </w:r>
      <w:r w:rsidRPr="00737028">
        <w:rPr>
          <w:rFonts w:ascii="Palatino Linotype" w:hAnsi="Palatino Linotype" w:cs="Arial"/>
          <w:i/>
          <w:lang w:eastAsia="es-MX"/>
        </w:rPr>
        <w:t>siempre</w:t>
      </w:r>
      <w:r w:rsidRPr="00737028">
        <w:rPr>
          <w:rFonts w:ascii="Palatino Linotype" w:hAnsi="Palatino Linotype" w:cs="Arial"/>
          <w:bCs/>
          <w:i/>
          <w:noProof/>
        </w:rPr>
        <w:t xml:space="preserve"> que el servidor público hubiese manifestado previamente, de manera expresa, su conformidad;</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bCs/>
          <w:i/>
          <w:noProof/>
        </w:rPr>
      </w:pPr>
      <w:r w:rsidRPr="00737028">
        <w:rPr>
          <w:rFonts w:ascii="Palatino Linotype" w:hAnsi="Palatino Linotype" w:cs="Arial"/>
          <w:bCs/>
          <w:i/>
          <w:noProof/>
        </w:rPr>
        <w:t xml:space="preserve">V. Descuentos ordenados por el Instituto de Seguridad Social del Estado de México y </w:t>
      </w:r>
      <w:r w:rsidRPr="00737028">
        <w:rPr>
          <w:rFonts w:ascii="Palatino Linotype" w:hAnsi="Palatino Linotype" w:cs="Arial"/>
          <w:i/>
          <w:lang w:eastAsia="es-MX"/>
        </w:rPr>
        <w:t>Municipios</w:t>
      </w:r>
      <w:r w:rsidRPr="00737028">
        <w:rPr>
          <w:rFonts w:ascii="Palatino Linotype" w:hAnsi="Palatino Linotype" w:cs="Arial"/>
          <w:bCs/>
          <w:i/>
          <w:noProof/>
        </w:rPr>
        <w:t>, con motivo de cuotas y obligaciones contraídas con éste por los servidores públicos;</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b/>
          <w:bCs/>
          <w:i/>
          <w:noProof/>
        </w:rPr>
      </w:pPr>
      <w:r w:rsidRPr="00737028">
        <w:rPr>
          <w:rFonts w:ascii="Palatino Linotype" w:hAnsi="Palatino Linotype" w:cs="Arial"/>
          <w:b/>
          <w:bCs/>
          <w:i/>
          <w:noProof/>
        </w:rPr>
        <w:t>VI. Obligaciones a cargo del servidor público con las que haya consentido</w:t>
      </w:r>
      <w:r w:rsidRPr="00737028">
        <w:rPr>
          <w:rFonts w:ascii="Palatino Linotype" w:hAnsi="Palatino Linotype" w:cs="Arial"/>
          <w:bCs/>
          <w:i/>
          <w:noProof/>
        </w:rPr>
        <w:t>, derivadas de la adquisición o del uso de habitaciones consideradas como de interés social;</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bCs/>
          <w:i/>
          <w:noProof/>
        </w:rPr>
      </w:pPr>
      <w:r w:rsidRPr="00737028">
        <w:rPr>
          <w:rFonts w:ascii="Palatino Linotype" w:hAnsi="Palatino Linotype" w:cs="Arial"/>
          <w:bCs/>
          <w:i/>
          <w:noProof/>
        </w:rPr>
        <w:t xml:space="preserve">VII. Faltas de </w:t>
      </w:r>
      <w:r w:rsidRPr="00737028">
        <w:rPr>
          <w:rFonts w:ascii="Palatino Linotype" w:hAnsi="Palatino Linotype" w:cs="Arial"/>
          <w:i/>
          <w:lang w:eastAsia="es-MX"/>
        </w:rPr>
        <w:t>puntualidad</w:t>
      </w:r>
      <w:r w:rsidRPr="00737028">
        <w:rPr>
          <w:rFonts w:ascii="Palatino Linotype" w:hAnsi="Palatino Linotype" w:cs="Arial"/>
          <w:bCs/>
          <w:i/>
          <w:noProof/>
        </w:rPr>
        <w:t xml:space="preserve"> o </w:t>
      </w:r>
      <w:r w:rsidRPr="00737028">
        <w:rPr>
          <w:rFonts w:ascii="Palatino Linotype" w:hAnsi="Palatino Linotype" w:cs="Arial"/>
          <w:i/>
          <w:lang w:eastAsia="es-MX"/>
        </w:rPr>
        <w:t>de</w:t>
      </w:r>
      <w:r w:rsidRPr="00737028">
        <w:rPr>
          <w:rFonts w:ascii="Palatino Linotype" w:hAnsi="Palatino Linotype" w:cs="Arial"/>
          <w:bCs/>
          <w:i/>
          <w:noProof/>
        </w:rPr>
        <w:t xml:space="preserve"> asistencia injustificadas;</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bCs/>
          <w:i/>
          <w:noProof/>
        </w:rPr>
      </w:pPr>
      <w:r w:rsidRPr="00737028">
        <w:rPr>
          <w:rFonts w:ascii="Palatino Linotype" w:hAnsi="Palatino Linotype" w:cs="Arial"/>
          <w:b/>
          <w:bCs/>
          <w:i/>
          <w:noProof/>
        </w:rPr>
        <w:t>VIII. Pensiones alimenticias ordenadas por la autoridad judicial;</w:t>
      </w:r>
      <w:r w:rsidRPr="00737028">
        <w:rPr>
          <w:rFonts w:ascii="Palatino Linotype" w:hAnsi="Palatino Linotype" w:cs="Arial"/>
          <w:bCs/>
          <w:i/>
          <w:noProof/>
        </w:rPr>
        <w:t xml:space="preserve"> o</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b/>
          <w:bCs/>
          <w:i/>
          <w:noProof/>
        </w:rPr>
      </w:pPr>
      <w:r w:rsidRPr="00737028">
        <w:rPr>
          <w:rFonts w:ascii="Palatino Linotype" w:hAnsi="Palatino Linotype" w:cs="Arial"/>
          <w:b/>
          <w:bCs/>
          <w:i/>
          <w:noProof/>
        </w:rPr>
        <w:t>IX. Cualquier otro convenido con instituciones de servicios y aceptado por el servidor público.</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rPr>
      </w:pPr>
      <w:r w:rsidRPr="00737028">
        <w:rPr>
          <w:rFonts w:ascii="Palatino Linotype" w:hAnsi="Palatino Linotype" w:cs="Arial"/>
          <w:bCs/>
          <w:i/>
          <w:noProof/>
        </w:rPr>
        <w:t xml:space="preserve">El monto total de las retenciones, descuentos o deducciones no podrá exceder del 30% de la remuneración total, </w:t>
      </w:r>
      <w:r w:rsidRPr="00737028">
        <w:rPr>
          <w:rFonts w:ascii="Palatino Linotype" w:hAnsi="Palatino Linotype" w:cs="Arial"/>
          <w:i/>
          <w:lang w:eastAsia="es-MX"/>
        </w:rPr>
        <w:t>excepto</w:t>
      </w:r>
      <w:r w:rsidRPr="00737028">
        <w:rPr>
          <w:rFonts w:ascii="Palatino Linotype" w:hAnsi="Palatino Linotype" w:cs="Arial"/>
          <w:bCs/>
          <w:i/>
          <w:noProof/>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737028">
        <w:rPr>
          <w:rFonts w:ascii="Palatino Linotype" w:hAnsi="Palatino Linotype" w:cs="Arial"/>
          <w:i/>
          <w:lang w:eastAsia="es-MX"/>
        </w:rPr>
        <w:t>ajustará</w:t>
      </w:r>
      <w:r w:rsidRPr="00737028">
        <w:rPr>
          <w:rFonts w:ascii="Palatino Linotype" w:hAnsi="Palatino Linotype" w:cs="Arial"/>
          <w:bCs/>
          <w:i/>
          <w:noProof/>
        </w:rPr>
        <w:t xml:space="preserve"> a lo determinado por la autoridad judicial.” </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rPr>
      </w:pPr>
      <w:r w:rsidRPr="00737028">
        <w:rPr>
          <w:rFonts w:ascii="Palatino Linotype" w:hAnsi="Palatino Linotype" w:cs="Arial"/>
        </w:rPr>
        <w:t>(Énfasis añadido)</w:t>
      </w:r>
    </w:p>
    <w:p w:rsidR="00D73449" w:rsidRPr="00737028" w:rsidRDefault="00D73449" w:rsidP="00D73449">
      <w:pPr>
        <w:spacing w:before="100" w:beforeAutospacing="1" w:after="100" w:afterAutospacing="1" w:line="360" w:lineRule="auto"/>
        <w:jc w:val="both"/>
        <w:rPr>
          <w:rFonts w:ascii="Palatino Linotype" w:hAnsi="Palatino Linotype" w:cs="Arial"/>
          <w:sz w:val="24"/>
          <w:szCs w:val="24"/>
        </w:rPr>
      </w:pPr>
      <w:r w:rsidRPr="00737028">
        <w:rPr>
          <w:rFonts w:ascii="Palatino Linotype" w:hAnsi="Palatino Linotype" w:cs="Arial"/>
          <w:sz w:val="24"/>
          <w:szCs w:val="24"/>
        </w:rPr>
        <w:t xml:space="preserve">Derivado de lo anterior, la ley establece claramente cuáles son esos descuentos o gravámenes que directamente se relacionan con las obligaciones adquiridas como servidores públicos y aquéllos que </w:t>
      </w:r>
      <w:r w:rsidRPr="00737028">
        <w:rPr>
          <w:rFonts w:ascii="Palatino Linotype" w:hAnsi="Palatino Linotype" w:cs="Arial"/>
          <w:b/>
          <w:sz w:val="24"/>
          <w:szCs w:val="24"/>
        </w:rPr>
        <w:t>únicamente inciden en su vida privada</w:t>
      </w:r>
      <w:r w:rsidRPr="00737028">
        <w:rPr>
          <w:rFonts w:ascii="Palatino Linotype" w:hAnsi="Palatino Linotype" w:cs="Arial"/>
          <w:sz w:val="24"/>
          <w:szCs w:val="24"/>
        </w:rPr>
        <w:t>. De este modo, descuentos por pensiones alimenticias o créditos adquiridos con instituciones privadas o públicas pero que fueron contraídas en forma individual, son información que debe clasificarse como confidencial.</w:t>
      </w:r>
    </w:p>
    <w:p w:rsidR="00D73449" w:rsidRPr="00737028" w:rsidRDefault="00D73449" w:rsidP="00D73449">
      <w:pPr>
        <w:spacing w:before="100" w:beforeAutospacing="1" w:after="100" w:afterAutospacing="1" w:line="360" w:lineRule="auto"/>
        <w:jc w:val="both"/>
        <w:rPr>
          <w:rFonts w:ascii="Palatino Linotype" w:hAnsi="Palatino Linotype" w:cs="Arial"/>
          <w:sz w:val="24"/>
          <w:szCs w:val="24"/>
          <w:lang w:val="es-ES_tradnl"/>
        </w:rPr>
      </w:pPr>
      <w:r w:rsidRPr="00737028">
        <w:rPr>
          <w:rFonts w:ascii="Palatino Linotype" w:hAnsi="Palatino Linotype" w:cs="Arial"/>
          <w:sz w:val="24"/>
          <w:szCs w:val="24"/>
          <w:lang w:val="es-ES_tradnl"/>
        </w:rPr>
        <w:t xml:space="preserve">Por </w:t>
      </w:r>
      <w:r w:rsidRPr="00737028">
        <w:rPr>
          <w:rFonts w:ascii="Palatino Linotype" w:hAnsi="Palatino Linotype" w:cs="Arial"/>
          <w:sz w:val="24"/>
          <w:szCs w:val="24"/>
          <w:lang w:eastAsia="es-MX"/>
        </w:rPr>
        <w:t>ende</w:t>
      </w:r>
      <w:r w:rsidRPr="00737028">
        <w:rPr>
          <w:rFonts w:ascii="Palatino Linotype" w:hAnsi="Palatino Linotype" w:cs="Arial"/>
          <w:sz w:val="24"/>
          <w:szCs w:val="24"/>
          <w:lang w:val="es-ES_tradnl"/>
        </w:rPr>
        <w:t xml:space="preserve">, </w:t>
      </w:r>
      <w:r w:rsidRPr="00737028">
        <w:rPr>
          <w:rFonts w:ascii="Palatino Linotype" w:hAnsi="Palatino Linotype" w:cs="Arial"/>
          <w:b/>
          <w:sz w:val="24"/>
          <w:szCs w:val="24"/>
          <w:lang w:val="es-ES_tradnl"/>
        </w:rPr>
        <w:t>EL SUJETO OBLIGADO</w:t>
      </w:r>
      <w:r w:rsidRPr="00737028">
        <w:rPr>
          <w:rFonts w:ascii="Palatino Linotype" w:hAnsi="Palatino Linotype" w:cs="Arial"/>
          <w:sz w:val="24"/>
          <w:szCs w:val="24"/>
          <w:lang w:val="es-ES_tradnl"/>
        </w:rPr>
        <w:t xml:space="preserve"> debe testar los datos confidenciales, sin pasar por alto que la clasificación respectiva tiene </w:t>
      </w:r>
      <w:r w:rsidRPr="00737028">
        <w:rPr>
          <w:rFonts w:ascii="Palatino Linotype" w:hAnsi="Palatino Linotype" w:cs="Arial"/>
          <w:sz w:val="24"/>
          <w:szCs w:val="24"/>
        </w:rPr>
        <w:t>que</w:t>
      </w:r>
      <w:r w:rsidRPr="00737028">
        <w:rPr>
          <w:rFonts w:ascii="Palatino Linotype" w:hAnsi="Palatino Linotype" w:cs="Arial"/>
          <w:sz w:val="24"/>
          <w:szCs w:val="24"/>
          <w:lang w:val="es-ES_tradnl"/>
        </w:rPr>
        <w:t xml:space="preserve"> cumplirse a través de la forma y </w:t>
      </w:r>
      <w:r w:rsidRPr="00737028">
        <w:rPr>
          <w:rFonts w:ascii="Palatino Linotype" w:hAnsi="Palatino Linotype" w:cs="Arial"/>
          <w:sz w:val="24"/>
          <w:szCs w:val="24"/>
          <w:lang w:val="es-ES_tradnl"/>
        </w:rPr>
        <w:lastRenderedPageBreak/>
        <w:t xml:space="preserve">formalidades que la Ley impone; </w:t>
      </w:r>
      <w:r w:rsidRPr="00737028">
        <w:rPr>
          <w:rFonts w:ascii="Palatino Linotype" w:hAnsi="Palatino Linotype" w:cs="Arial"/>
          <w:sz w:val="24"/>
          <w:szCs w:val="24"/>
        </w:rPr>
        <w:t>es</w:t>
      </w:r>
      <w:r w:rsidRPr="00737028">
        <w:rPr>
          <w:rFonts w:ascii="Palatino Linotype" w:hAnsi="Palatino Linotype" w:cs="Arial"/>
          <w:sz w:val="24"/>
          <w:szCs w:val="24"/>
          <w:lang w:val="es-ES_tradnl"/>
        </w:rPr>
        <w:t xml:space="preserve"> decir, mediante Acuerdo debidamente fundado y motivado, en </w:t>
      </w:r>
      <w:r w:rsidRPr="00737028">
        <w:rPr>
          <w:rFonts w:ascii="Palatino Linotype" w:hAnsi="Palatino Linotype" w:cs="Arial"/>
          <w:noProof/>
          <w:sz w:val="24"/>
          <w:szCs w:val="24"/>
          <w:lang w:eastAsia="es-MX"/>
        </w:rPr>
        <w:t>términos</w:t>
      </w:r>
      <w:r w:rsidRPr="00737028">
        <w:rPr>
          <w:rFonts w:ascii="Palatino Linotype" w:hAnsi="Palatino Linotype" w:cs="Arial"/>
          <w:sz w:val="24"/>
          <w:szCs w:val="24"/>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D73449" w:rsidRPr="00737028" w:rsidRDefault="00D73449" w:rsidP="00D73449">
      <w:pPr>
        <w:spacing w:after="0" w:line="276" w:lineRule="auto"/>
        <w:ind w:left="851" w:right="902"/>
        <w:jc w:val="center"/>
        <w:rPr>
          <w:rFonts w:ascii="Palatino Linotype" w:hAnsi="Palatino Linotype" w:cs="Arial"/>
          <w:b/>
          <w:i/>
        </w:rPr>
      </w:pPr>
      <w:r w:rsidRPr="00737028">
        <w:rPr>
          <w:rFonts w:ascii="Palatino Linotype" w:hAnsi="Palatino Linotype" w:cs="Arial"/>
          <w:b/>
          <w:i/>
        </w:rPr>
        <w:t>Ley de Transparencia y Acceso a la Información Pública del Estado de México y Municipios</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i/>
          <w:lang w:eastAsia="es-MX"/>
        </w:rPr>
      </w:pPr>
      <w:r w:rsidRPr="00737028">
        <w:rPr>
          <w:rFonts w:ascii="Palatino Linotype" w:hAnsi="Palatino Linotype" w:cs="Arial"/>
          <w:i/>
          <w:lang w:eastAsia="es-MX"/>
        </w:rPr>
        <w:t>“</w:t>
      </w:r>
      <w:r w:rsidRPr="00737028">
        <w:rPr>
          <w:rFonts w:ascii="Palatino Linotype" w:hAnsi="Palatino Linotype" w:cs="Arial"/>
          <w:b/>
          <w:i/>
          <w:lang w:eastAsia="es-MX"/>
        </w:rPr>
        <w:t xml:space="preserve">Artículo 49. </w:t>
      </w:r>
      <w:r w:rsidRPr="00737028">
        <w:rPr>
          <w:rFonts w:ascii="Palatino Linotype" w:hAnsi="Palatino Linotype" w:cs="Arial"/>
          <w:i/>
          <w:lang w:eastAsia="es-MX"/>
        </w:rPr>
        <w:t xml:space="preserve">Los </w:t>
      </w:r>
      <w:r w:rsidRPr="00737028">
        <w:rPr>
          <w:rFonts w:ascii="Palatino Linotype" w:hAnsi="Palatino Linotype" w:cs="Arial"/>
          <w:i/>
        </w:rPr>
        <w:t>Comités</w:t>
      </w:r>
      <w:r w:rsidRPr="00737028">
        <w:rPr>
          <w:rFonts w:ascii="Palatino Linotype" w:hAnsi="Palatino Linotype" w:cs="Arial"/>
          <w:i/>
          <w:lang w:eastAsia="es-MX"/>
        </w:rPr>
        <w:t xml:space="preserve"> de Transparencia </w:t>
      </w:r>
      <w:r w:rsidRPr="00737028">
        <w:rPr>
          <w:rFonts w:ascii="Palatino Linotype" w:hAnsi="Palatino Linotype"/>
          <w:i/>
        </w:rPr>
        <w:t>tendrán</w:t>
      </w:r>
      <w:r w:rsidRPr="00737028">
        <w:rPr>
          <w:rFonts w:ascii="Palatino Linotype" w:hAnsi="Palatino Linotype" w:cs="Arial"/>
          <w:i/>
          <w:lang w:eastAsia="es-MX"/>
        </w:rPr>
        <w:t xml:space="preserve"> las siguientes atribuciones:</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i/>
          <w:lang w:eastAsia="es-MX"/>
        </w:rPr>
      </w:pPr>
      <w:r w:rsidRPr="00737028">
        <w:rPr>
          <w:rFonts w:ascii="Palatino Linotype" w:hAnsi="Palatino Linotype" w:cs="Arial"/>
          <w:b/>
          <w:i/>
          <w:lang w:eastAsia="es-MX"/>
        </w:rPr>
        <w:t>VIII.</w:t>
      </w:r>
      <w:r w:rsidRPr="00737028">
        <w:rPr>
          <w:rFonts w:ascii="Palatino Linotype" w:hAnsi="Palatino Linotype" w:cs="Arial"/>
          <w:i/>
          <w:lang w:eastAsia="es-MX"/>
        </w:rPr>
        <w:t xml:space="preserve"> </w:t>
      </w:r>
      <w:r w:rsidRPr="00737028">
        <w:rPr>
          <w:rFonts w:ascii="Palatino Linotype" w:hAnsi="Palatino Linotype" w:cs="Arial"/>
          <w:b/>
          <w:i/>
          <w:lang w:eastAsia="es-MX"/>
        </w:rPr>
        <w:t>Aprobar</w:t>
      </w:r>
      <w:r w:rsidRPr="00737028">
        <w:rPr>
          <w:rFonts w:ascii="Palatino Linotype" w:hAnsi="Palatino Linotype" w:cs="Arial"/>
          <w:i/>
          <w:lang w:eastAsia="es-MX"/>
        </w:rPr>
        <w:t xml:space="preserve">, </w:t>
      </w:r>
      <w:r w:rsidRPr="00737028">
        <w:rPr>
          <w:rFonts w:ascii="Palatino Linotype" w:hAnsi="Palatino Linotype" w:cs="Arial"/>
          <w:i/>
        </w:rPr>
        <w:t>modificar</w:t>
      </w:r>
      <w:r w:rsidRPr="00737028">
        <w:rPr>
          <w:rFonts w:ascii="Palatino Linotype" w:hAnsi="Palatino Linotype" w:cs="Arial"/>
          <w:i/>
          <w:lang w:eastAsia="es-MX"/>
        </w:rPr>
        <w:t xml:space="preserve"> o revocar la clasificación de la información;</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b/>
          <w:i/>
          <w:lang w:eastAsia="es-MX"/>
        </w:rPr>
      </w:pPr>
      <w:r w:rsidRPr="00737028">
        <w:rPr>
          <w:rFonts w:ascii="Palatino Linotype" w:hAnsi="Palatino Linotype" w:cs="Arial"/>
          <w:b/>
          <w:i/>
          <w:lang w:eastAsia="es-MX"/>
        </w:rPr>
        <w:t>Artículo 132.</w:t>
      </w:r>
      <w:r w:rsidRPr="00737028">
        <w:rPr>
          <w:rFonts w:ascii="Palatino Linotype" w:hAnsi="Palatino Linotype" w:cs="Arial"/>
          <w:i/>
          <w:lang w:eastAsia="es-MX"/>
        </w:rPr>
        <w:t xml:space="preserve"> </w:t>
      </w:r>
      <w:r w:rsidRPr="00737028">
        <w:rPr>
          <w:rFonts w:ascii="Palatino Linotype" w:hAnsi="Palatino Linotype" w:cs="Arial"/>
          <w:b/>
          <w:i/>
          <w:lang w:eastAsia="es-MX"/>
        </w:rPr>
        <w:t>La clasificación de la información se llevará a cabo en el momento en que:</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i/>
          <w:lang w:eastAsia="es-MX"/>
        </w:rPr>
      </w:pPr>
      <w:r w:rsidRPr="00737028">
        <w:rPr>
          <w:rFonts w:ascii="Palatino Linotype" w:hAnsi="Palatino Linotype" w:cs="Arial"/>
          <w:i/>
          <w:lang w:eastAsia="es-MX"/>
        </w:rPr>
        <w:t>…</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i/>
          <w:lang w:eastAsia="es-MX"/>
        </w:rPr>
      </w:pPr>
      <w:r w:rsidRPr="00737028">
        <w:rPr>
          <w:rFonts w:ascii="Palatino Linotype" w:hAnsi="Palatino Linotype" w:cs="Arial"/>
          <w:b/>
          <w:i/>
          <w:lang w:eastAsia="es-MX"/>
        </w:rPr>
        <w:t>II.</w:t>
      </w:r>
      <w:r w:rsidRPr="00737028">
        <w:rPr>
          <w:rFonts w:ascii="Palatino Linotype" w:hAnsi="Palatino Linotype" w:cs="Arial"/>
          <w:i/>
          <w:lang w:eastAsia="es-MX"/>
        </w:rPr>
        <w:t xml:space="preserve"> Se determine mediante resolución de autoridad competente; o</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i/>
          <w:lang w:eastAsia="es-MX"/>
        </w:rPr>
      </w:pPr>
      <w:r w:rsidRPr="00737028">
        <w:rPr>
          <w:rFonts w:ascii="Palatino Linotype" w:hAnsi="Palatino Linotype" w:cs="Arial"/>
          <w:b/>
          <w:i/>
          <w:lang w:eastAsia="es-MX"/>
        </w:rPr>
        <w:t>III</w:t>
      </w:r>
      <w:r w:rsidRPr="00737028">
        <w:rPr>
          <w:rFonts w:ascii="Palatino Linotype" w:hAnsi="Palatino Linotype" w:cs="Arial"/>
          <w:i/>
          <w:lang w:eastAsia="es-MX"/>
        </w:rPr>
        <w:t xml:space="preserve">. </w:t>
      </w:r>
      <w:r w:rsidRPr="00737028">
        <w:rPr>
          <w:rFonts w:ascii="Palatino Linotype" w:hAnsi="Palatino Linotype" w:cs="Arial"/>
          <w:b/>
          <w:i/>
          <w:lang w:eastAsia="es-MX"/>
        </w:rPr>
        <w:t>Se generen versiones públicas para dar cumplimiento a las obligaciones de transparencia previstas en esta Ley</w:t>
      </w:r>
      <w:r w:rsidRPr="00737028">
        <w:rPr>
          <w:rFonts w:ascii="Palatino Linotype" w:hAnsi="Palatino Linotype" w:cs="Arial"/>
          <w:i/>
          <w:lang w:eastAsia="es-MX"/>
        </w:rPr>
        <w:t>.”</w:t>
      </w:r>
    </w:p>
    <w:p w:rsidR="00D73449" w:rsidRPr="00737028" w:rsidRDefault="00D73449" w:rsidP="00D73449">
      <w:pPr>
        <w:spacing w:after="0" w:line="276" w:lineRule="auto"/>
        <w:ind w:left="851" w:right="902"/>
        <w:jc w:val="center"/>
        <w:rPr>
          <w:rFonts w:ascii="Palatino Linotype" w:hAnsi="Palatino Linotype" w:cs="Arial"/>
          <w:b/>
          <w:i/>
        </w:rPr>
      </w:pPr>
      <w:r w:rsidRPr="00737028">
        <w:rPr>
          <w:rFonts w:ascii="Palatino Linotype" w:hAnsi="Palatino Linotype" w:cs="Arial"/>
          <w:b/>
          <w:i/>
          <w:lang w:eastAsia="es-MX"/>
        </w:rPr>
        <w:t xml:space="preserve">Lineamientos Generales en materia de Clasificación y Desclasificación de la </w:t>
      </w:r>
      <w:r w:rsidRPr="00737028">
        <w:rPr>
          <w:rFonts w:ascii="Palatino Linotype" w:hAnsi="Palatino Linotype" w:cs="Arial"/>
          <w:b/>
          <w:i/>
        </w:rPr>
        <w:t>Información</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i/>
          <w:lang w:eastAsia="es-MX"/>
        </w:rPr>
      </w:pPr>
      <w:r w:rsidRPr="00737028">
        <w:rPr>
          <w:rFonts w:ascii="Palatino Linotype" w:hAnsi="Palatino Linotype" w:cs="Arial"/>
          <w:i/>
          <w:lang w:eastAsia="es-MX"/>
        </w:rPr>
        <w:t>“</w:t>
      </w:r>
      <w:r w:rsidRPr="00737028">
        <w:rPr>
          <w:rFonts w:ascii="Palatino Linotype" w:hAnsi="Palatino Linotype" w:cs="Arial"/>
          <w:b/>
          <w:i/>
          <w:lang w:eastAsia="es-MX"/>
        </w:rPr>
        <w:t>Segundo.-</w:t>
      </w:r>
      <w:r w:rsidRPr="00737028">
        <w:rPr>
          <w:rFonts w:ascii="Palatino Linotype" w:hAnsi="Palatino Linotype" w:cs="Arial"/>
          <w:i/>
          <w:lang w:eastAsia="es-MX"/>
        </w:rPr>
        <w:t xml:space="preserve"> Para efectos de los </w:t>
      </w:r>
      <w:r w:rsidRPr="00737028">
        <w:rPr>
          <w:rFonts w:ascii="Palatino Linotype" w:hAnsi="Palatino Linotype" w:cs="Arial"/>
          <w:i/>
        </w:rPr>
        <w:t>presentes</w:t>
      </w:r>
      <w:r w:rsidRPr="00737028">
        <w:rPr>
          <w:rFonts w:ascii="Palatino Linotype" w:hAnsi="Palatino Linotype" w:cs="Arial"/>
          <w:i/>
          <w:lang w:eastAsia="es-MX"/>
        </w:rPr>
        <w:t xml:space="preserve"> Lineamientos Generales, se entenderá por:</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i/>
          <w:lang w:eastAsia="es-MX"/>
        </w:rPr>
      </w:pPr>
      <w:r w:rsidRPr="00737028">
        <w:rPr>
          <w:rFonts w:ascii="Palatino Linotype" w:hAnsi="Palatino Linotype" w:cs="Arial"/>
          <w:b/>
          <w:i/>
          <w:lang w:eastAsia="es-MX"/>
        </w:rPr>
        <w:t>XVIII.</w:t>
      </w:r>
      <w:r w:rsidRPr="00737028">
        <w:rPr>
          <w:rFonts w:ascii="Palatino Linotype" w:hAnsi="Palatino Linotype" w:cs="Arial"/>
          <w:i/>
          <w:lang w:eastAsia="es-MX"/>
        </w:rPr>
        <w:t xml:space="preserve"> </w:t>
      </w:r>
      <w:r w:rsidRPr="00737028">
        <w:rPr>
          <w:rFonts w:ascii="Palatino Linotype" w:hAnsi="Palatino Linotype" w:cs="Arial"/>
          <w:b/>
          <w:i/>
          <w:lang w:eastAsia="es-MX"/>
        </w:rPr>
        <w:t>Versión pública:</w:t>
      </w:r>
      <w:r w:rsidRPr="00737028">
        <w:rPr>
          <w:rFonts w:ascii="Palatino Linotype" w:hAnsi="Palatino Linotype" w:cs="Arial"/>
          <w:i/>
          <w:lang w:eastAsia="es-MX"/>
        </w:rPr>
        <w:t xml:space="preserve"> El </w:t>
      </w:r>
      <w:r w:rsidRPr="00737028">
        <w:rPr>
          <w:rFonts w:ascii="Palatino Linotype" w:hAnsi="Palatino Linotype" w:cs="Arial"/>
          <w:bCs/>
          <w:i/>
          <w:noProof/>
        </w:rPr>
        <w:t>documento</w:t>
      </w:r>
      <w:r w:rsidRPr="00737028">
        <w:rPr>
          <w:rFonts w:ascii="Palatino Linotype" w:hAnsi="Palatino Linotype" w:cs="Arial"/>
          <w:i/>
          <w:lang w:eastAsia="es-MX"/>
        </w:rPr>
        <w:t xml:space="preserve"> a partir del que se otorga acceso a la información, en el que se testan partes o secciones clasificadas, indicando el contenido de éstas de manera genérica, </w:t>
      </w:r>
      <w:r w:rsidRPr="00737028">
        <w:rPr>
          <w:rFonts w:ascii="Palatino Linotype" w:hAnsi="Palatino Linotype" w:cs="Arial"/>
          <w:b/>
          <w:i/>
          <w:lang w:eastAsia="es-MX"/>
        </w:rPr>
        <w:t>fundando y motivando la</w:t>
      </w:r>
      <w:r w:rsidRPr="00737028">
        <w:rPr>
          <w:rFonts w:ascii="Palatino Linotype" w:hAnsi="Palatino Linotype" w:cs="Arial"/>
          <w:i/>
          <w:lang w:eastAsia="es-MX"/>
        </w:rPr>
        <w:t xml:space="preserve"> reserva o </w:t>
      </w:r>
      <w:r w:rsidRPr="00737028">
        <w:rPr>
          <w:rFonts w:ascii="Palatino Linotype" w:hAnsi="Palatino Linotype" w:cs="Arial"/>
          <w:b/>
          <w:i/>
          <w:lang w:eastAsia="es-MX"/>
        </w:rPr>
        <w:t>confidencialidad</w:t>
      </w:r>
      <w:r w:rsidRPr="00737028">
        <w:rPr>
          <w:rFonts w:ascii="Palatino Linotype" w:hAnsi="Palatino Linotype" w:cs="Arial"/>
          <w:i/>
          <w:lang w:eastAsia="es-MX"/>
        </w:rPr>
        <w:t xml:space="preserve">, a través de la resolución que para tal efecto emita el </w:t>
      </w:r>
      <w:r w:rsidRPr="00737028">
        <w:rPr>
          <w:rFonts w:ascii="Palatino Linotype" w:hAnsi="Palatino Linotype" w:cs="Arial"/>
          <w:bCs/>
          <w:i/>
          <w:noProof/>
        </w:rPr>
        <w:t>Comité</w:t>
      </w:r>
      <w:r w:rsidRPr="00737028">
        <w:rPr>
          <w:rFonts w:ascii="Palatino Linotype" w:hAnsi="Palatino Linotype" w:cs="Arial"/>
          <w:i/>
          <w:lang w:eastAsia="es-MX"/>
        </w:rPr>
        <w:t xml:space="preserve"> de Transparencia.</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i/>
          <w:lang w:eastAsia="es-MX"/>
        </w:rPr>
      </w:pPr>
      <w:r w:rsidRPr="00737028">
        <w:rPr>
          <w:rFonts w:ascii="Palatino Linotype" w:hAnsi="Palatino Linotype" w:cs="Arial"/>
          <w:b/>
          <w:i/>
          <w:lang w:eastAsia="es-MX"/>
        </w:rPr>
        <w:t>Cuarto.</w:t>
      </w:r>
      <w:r w:rsidRPr="00737028">
        <w:rPr>
          <w:rFonts w:ascii="Palatino Linotype" w:hAnsi="Palatino Linotype" w:cs="Arial"/>
          <w:i/>
          <w:lang w:eastAsia="es-MX"/>
        </w:rPr>
        <w:t xml:space="preserve"> </w:t>
      </w:r>
      <w:r w:rsidRPr="00737028">
        <w:rPr>
          <w:rFonts w:ascii="Palatino Linotype" w:hAnsi="Palatino Linotype" w:cs="Arial"/>
          <w:b/>
          <w:i/>
          <w:lang w:eastAsia="es-MX"/>
        </w:rPr>
        <w:t>Para clasificar la información como</w:t>
      </w:r>
      <w:r w:rsidRPr="00737028">
        <w:rPr>
          <w:rFonts w:ascii="Palatino Linotype" w:hAnsi="Palatino Linotype" w:cs="Arial"/>
          <w:i/>
          <w:lang w:eastAsia="es-MX"/>
        </w:rPr>
        <w:t xml:space="preserve"> reservada o </w:t>
      </w:r>
      <w:r w:rsidRPr="00737028">
        <w:rPr>
          <w:rFonts w:ascii="Palatino Linotype" w:hAnsi="Palatino Linotype" w:cs="Arial"/>
          <w:b/>
          <w:i/>
          <w:lang w:eastAsia="es-MX"/>
        </w:rPr>
        <w:t xml:space="preserve">confidencial, de manera total o parcial, el titular del </w:t>
      </w:r>
      <w:r w:rsidRPr="00737028">
        <w:rPr>
          <w:rFonts w:ascii="Palatino Linotype" w:hAnsi="Palatino Linotype" w:cs="Arial"/>
          <w:b/>
          <w:bCs/>
          <w:i/>
          <w:noProof/>
        </w:rPr>
        <w:t>área</w:t>
      </w:r>
      <w:r w:rsidRPr="00737028">
        <w:rPr>
          <w:rFonts w:ascii="Palatino Linotype" w:hAnsi="Palatino Linotype" w:cs="Arial"/>
          <w:b/>
          <w:i/>
          <w:lang w:eastAsia="es-MX"/>
        </w:rPr>
        <w:t xml:space="preserve"> del sujeto </w:t>
      </w:r>
      <w:r w:rsidRPr="00737028">
        <w:rPr>
          <w:rFonts w:ascii="Palatino Linotype" w:hAnsi="Palatino Linotype" w:cs="Arial"/>
          <w:b/>
          <w:i/>
        </w:rPr>
        <w:t>obligado</w:t>
      </w:r>
      <w:r w:rsidRPr="00737028">
        <w:rPr>
          <w:rFonts w:ascii="Palatino Linotype" w:hAnsi="Palatino Linotype" w:cs="Arial"/>
          <w:b/>
          <w:i/>
          <w:lang w:eastAsia="es-MX"/>
        </w:rPr>
        <w:t xml:space="preserve"> deberá atender lo dispuesto por el Título Sexto de la Ley General</w:t>
      </w:r>
      <w:r w:rsidRPr="00737028">
        <w:rPr>
          <w:rFonts w:ascii="Palatino Linotype" w:hAnsi="Palatino Linotype" w:cs="Arial"/>
          <w:i/>
          <w:lang w:eastAsia="es-MX"/>
        </w:rPr>
        <w:t xml:space="preserve">, en relación con las disposiciones contenidas en los presentes lineamientos, así como en aquellas disposiciones legales aplicables a la materia en el ámbito de sus respectivas </w:t>
      </w:r>
      <w:r w:rsidRPr="00737028">
        <w:rPr>
          <w:rFonts w:ascii="Palatino Linotype" w:hAnsi="Palatino Linotype" w:cs="Arial"/>
          <w:i/>
          <w:lang w:eastAsia="es-MX"/>
        </w:rPr>
        <w:lastRenderedPageBreak/>
        <w:t>competencias, en tanto estas últimas no contravengan lo dispuesto en la Ley General.</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i/>
          <w:lang w:eastAsia="es-MX"/>
        </w:rPr>
      </w:pPr>
      <w:r w:rsidRPr="00737028">
        <w:rPr>
          <w:rFonts w:ascii="Palatino Linotype" w:hAnsi="Palatino Linotype" w:cs="Arial"/>
          <w:i/>
          <w:lang w:eastAsia="es-MX"/>
        </w:rPr>
        <w:t xml:space="preserve">Los sujetos obligados deberán aplicar, de manera estricta, las excepciones al derecho de acceso a la </w:t>
      </w:r>
      <w:r w:rsidRPr="00737028">
        <w:rPr>
          <w:rFonts w:ascii="Palatino Linotype" w:hAnsi="Palatino Linotype" w:cs="Arial"/>
          <w:bCs/>
          <w:i/>
          <w:noProof/>
        </w:rPr>
        <w:t>información</w:t>
      </w:r>
      <w:r w:rsidRPr="00737028">
        <w:rPr>
          <w:rFonts w:ascii="Palatino Linotype" w:hAnsi="Palatino Linotype" w:cs="Arial"/>
          <w:i/>
          <w:lang w:eastAsia="es-MX"/>
        </w:rPr>
        <w:t xml:space="preserve"> y sólo </w:t>
      </w:r>
      <w:r w:rsidRPr="00737028">
        <w:rPr>
          <w:rFonts w:ascii="Palatino Linotype" w:hAnsi="Palatino Linotype" w:cs="Arial"/>
          <w:i/>
        </w:rPr>
        <w:t>podrán</w:t>
      </w:r>
      <w:r w:rsidRPr="00737028">
        <w:rPr>
          <w:rFonts w:ascii="Palatino Linotype" w:hAnsi="Palatino Linotype" w:cs="Arial"/>
          <w:i/>
          <w:lang w:eastAsia="es-MX"/>
        </w:rPr>
        <w:t xml:space="preserve"> invocarlas cuando acrediten su procedencia.</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i/>
          <w:lang w:eastAsia="es-MX"/>
        </w:rPr>
      </w:pPr>
      <w:r w:rsidRPr="00737028">
        <w:rPr>
          <w:rFonts w:ascii="Palatino Linotype" w:hAnsi="Palatino Linotype" w:cs="Arial"/>
          <w:b/>
          <w:i/>
          <w:lang w:eastAsia="es-MX"/>
        </w:rPr>
        <w:t>Quinto.</w:t>
      </w:r>
      <w:r w:rsidRPr="00737028">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w:t>
      </w:r>
      <w:r w:rsidRPr="00737028">
        <w:rPr>
          <w:rFonts w:ascii="Palatino Linotype" w:hAnsi="Palatino Linotype" w:cs="Arial"/>
          <w:i/>
        </w:rPr>
        <w:t>corresponderá</w:t>
      </w:r>
      <w:r w:rsidRPr="00737028">
        <w:rPr>
          <w:rFonts w:ascii="Palatino Linotype" w:hAnsi="Palatino Linotype" w:cs="Arial"/>
          <w:i/>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i/>
          <w:lang w:eastAsia="es-MX"/>
        </w:rPr>
      </w:pPr>
      <w:r w:rsidRPr="00737028">
        <w:rPr>
          <w:rFonts w:ascii="Palatino Linotype" w:hAnsi="Palatino Linotype" w:cs="Arial"/>
          <w:b/>
          <w:i/>
          <w:lang w:eastAsia="es-MX"/>
        </w:rPr>
        <w:t>Sexto.</w:t>
      </w:r>
      <w:r w:rsidRPr="00737028">
        <w:rPr>
          <w:rFonts w:ascii="Palatino Linotype" w:hAnsi="Palatino Linotype" w:cs="Arial"/>
          <w:i/>
          <w:lang w:eastAsia="es-MX"/>
        </w:rPr>
        <w:t xml:space="preserve"> Los sujetos obligados no podrán emitir acuerdos de carácter general ni particular que clasifiquen </w:t>
      </w:r>
      <w:r w:rsidRPr="00737028">
        <w:rPr>
          <w:rFonts w:ascii="Palatino Linotype" w:hAnsi="Palatino Linotype" w:cs="Arial"/>
          <w:bCs/>
          <w:i/>
          <w:noProof/>
        </w:rPr>
        <w:t>documentos</w:t>
      </w:r>
      <w:r w:rsidRPr="00737028">
        <w:rPr>
          <w:rFonts w:ascii="Palatino Linotype" w:hAnsi="Palatino Linotype" w:cs="Arial"/>
          <w:i/>
          <w:lang w:eastAsia="es-MX"/>
        </w:rPr>
        <w:t xml:space="preserve"> o expedientes como reservados, ni clasificar documentos antes de que se genere la información o cuando éstos no obren en sus archivos.</w:t>
      </w:r>
    </w:p>
    <w:p w:rsidR="00D73449" w:rsidRPr="00737028" w:rsidRDefault="00D73449" w:rsidP="00D73449">
      <w:pPr>
        <w:spacing w:after="0" w:line="276" w:lineRule="auto"/>
        <w:ind w:left="851" w:right="902"/>
        <w:jc w:val="both"/>
        <w:rPr>
          <w:rFonts w:ascii="Palatino Linotype" w:hAnsi="Palatino Linotype" w:cs="Arial"/>
          <w:i/>
          <w:lang w:eastAsia="es-MX"/>
        </w:rPr>
      </w:pPr>
      <w:r w:rsidRPr="00737028">
        <w:rPr>
          <w:rFonts w:ascii="Palatino Linotype" w:hAnsi="Palatino Linotype" w:cs="Arial"/>
          <w:i/>
          <w:lang w:eastAsia="es-MX"/>
        </w:rPr>
        <w:t xml:space="preserve">La clasificación de </w:t>
      </w:r>
      <w:r w:rsidRPr="00737028">
        <w:rPr>
          <w:rFonts w:ascii="Palatino Linotype" w:hAnsi="Palatino Linotype" w:cs="Arial"/>
          <w:i/>
        </w:rPr>
        <w:t>información</w:t>
      </w:r>
      <w:r w:rsidRPr="00737028">
        <w:rPr>
          <w:rFonts w:ascii="Palatino Linotype" w:hAnsi="Palatino Linotype" w:cs="Arial"/>
          <w:i/>
          <w:lang w:eastAsia="es-MX"/>
        </w:rPr>
        <w:t xml:space="preserve"> se realizará conforme a un análisis caso por caso, mediante la aplicación </w:t>
      </w:r>
      <w:r w:rsidRPr="00737028">
        <w:rPr>
          <w:rFonts w:ascii="Palatino Linotype" w:hAnsi="Palatino Linotype" w:cs="Arial"/>
          <w:bCs/>
          <w:i/>
          <w:noProof/>
        </w:rPr>
        <w:t>de</w:t>
      </w:r>
      <w:r w:rsidRPr="00737028">
        <w:rPr>
          <w:rFonts w:ascii="Palatino Linotype" w:hAnsi="Palatino Linotype" w:cs="Arial"/>
          <w:i/>
          <w:lang w:eastAsia="es-MX"/>
        </w:rPr>
        <w:t xml:space="preserve"> la prueba de daño y de interés público.</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i/>
          <w:lang w:eastAsia="es-MX"/>
        </w:rPr>
      </w:pPr>
      <w:r w:rsidRPr="00737028">
        <w:rPr>
          <w:rFonts w:ascii="Palatino Linotype" w:hAnsi="Palatino Linotype" w:cs="Arial"/>
          <w:b/>
          <w:i/>
          <w:lang w:eastAsia="es-MX"/>
        </w:rPr>
        <w:t>Séptimo.</w:t>
      </w:r>
      <w:r w:rsidRPr="00737028">
        <w:rPr>
          <w:rFonts w:ascii="Palatino Linotype" w:hAnsi="Palatino Linotype" w:cs="Arial"/>
          <w:i/>
          <w:lang w:eastAsia="es-MX"/>
        </w:rPr>
        <w:t xml:space="preserve"> La clasificación </w:t>
      </w:r>
      <w:r w:rsidRPr="00737028">
        <w:rPr>
          <w:rFonts w:ascii="Palatino Linotype" w:hAnsi="Palatino Linotype" w:cs="Arial"/>
          <w:bCs/>
          <w:i/>
          <w:noProof/>
        </w:rPr>
        <w:t>de</w:t>
      </w:r>
      <w:r w:rsidRPr="00737028">
        <w:rPr>
          <w:rFonts w:ascii="Palatino Linotype" w:hAnsi="Palatino Linotype" w:cs="Arial"/>
          <w:i/>
          <w:lang w:eastAsia="es-MX"/>
        </w:rPr>
        <w:t xml:space="preserve"> la </w:t>
      </w:r>
      <w:r w:rsidRPr="00737028">
        <w:rPr>
          <w:rFonts w:ascii="Palatino Linotype" w:hAnsi="Palatino Linotype" w:cs="Arial"/>
          <w:i/>
        </w:rPr>
        <w:t>información</w:t>
      </w:r>
      <w:r w:rsidRPr="00737028">
        <w:rPr>
          <w:rFonts w:ascii="Palatino Linotype" w:hAnsi="Palatino Linotype" w:cs="Arial"/>
          <w:i/>
          <w:lang w:eastAsia="es-MX"/>
        </w:rPr>
        <w:t xml:space="preserve"> se llevará a cabo en el momento en que:</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i/>
          <w:lang w:eastAsia="es-MX"/>
        </w:rPr>
      </w:pPr>
      <w:r w:rsidRPr="00737028">
        <w:rPr>
          <w:rFonts w:ascii="Palatino Linotype" w:hAnsi="Palatino Linotype" w:cs="Arial"/>
          <w:b/>
          <w:i/>
          <w:lang w:eastAsia="es-MX"/>
        </w:rPr>
        <w:t>I.</w:t>
      </w:r>
      <w:r w:rsidRPr="00737028">
        <w:rPr>
          <w:rFonts w:ascii="Palatino Linotype" w:hAnsi="Palatino Linotype" w:cs="Arial"/>
          <w:i/>
          <w:lang w:eastAsia="es-MX"/>
        </w:rPr>
        <w:t xml:space="preserve"> Se reciba una solicitud de acceso a la información;</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i/>
          <w:lang w:eastAsia="es-MX"/>
        </w:rPr>
      </w:pPr>
      <w:r w:rsidRPr="00737028">
        <w:rPr>
          <w:rFonts w:ascii="Palatino Linotype" w:hAnsi="Palatino Linotype" w:cs="Arial"/>
          <w:b/>
          <w:i/>
          <w:lang w:eastAsia="es-MX"/>
        </w:rPr>
        <w:t>II.</w:t>
      </w:r>
      <w:r w:rsidRPr="00737028">
        <w:rPr>
          <w:rFonts w:ascii="Palatino Linotype" w:hAnsi="Palatino Linotype" w:cs="Arial"/>
          <w:i/>
          <w:lang w:eastAsia="es-MX"/>
        </w:rPr>
        <w:t xml:space="preserve"> Se determine </w:t>
      </w:r>
      <w:r w:rsidRPr="00737028">
        <w:rPr>
          <w:rFonts w:ascii="Palatino Linotype" w:hAnsi="Palatino Linotype" w:cs="Arial"/>
          <w:bCs/>
          <w:i/>
          <w:noProof/>
        </w:rPr>
        <w:t>mediante</w:t>
      </w:r>
      <w:r w:rsidRPr="00737028">
        <w:rPr>
          <w:rFonts w:ascii="Palatino Linotype" w:hAnsi="Palatino Linotype" w:cs="Arial"/>
          <w:i/>
          <w:lang w:eastAsia="es-MX"/>
        </w:rPr>
        <w:t xml:space="preserve"> resolución de autoridad competente, o</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i/>
          <w:lang w:eastAsia="es-MX"/>
        </w:rPr>
      </w:pPr>
      <w:r w:rsidRPr="00737028">
        <w:rPr>
          <w:rFonts w:ascii="Palatino Linotype" w:hAnsi="Palatino Linotype" w:cs="Arial"/>
          <w:b/>
          <w:i/>
          <w:lang w:eastAsia="es-MX"/>
        </w:rPr>
        <w:t>III.</w:t>
      </w:r>
      <w:r w:rsidRPr="00737028">
        <w:rPr>
          <w:rFonts w:ascii="Palatino Linotype" w:hAnsi="Palatino Linotype" w:cs="Arial"/>
          <w:i/>
          <w:lang w:eastAsia="es-MX"/>
        </w:rPr>
        <w:t xml:space="preserve"> Se generen </w:t>
      </w:r>
      <w:r w:rsidRPr="00737028">
        <w:rPr>
          <w:rFonts w:ascii="Palatino Linotype" w:hAnsi="Palatino Linotype" w:cs="Arial"/>
          <w:bCs/>
          <w:i/>
          <w:noProof/>
        </w:rPr>
        <w:t>versiones</w:t>
      </w:r>
      <w:r w:rsidRPr="00737028">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i/>
          <w:lang w:eastAsia="es-MX"/>
        </w:rPr>
      </w:pPr>
      <w:r w:rsidRPr="00737028">
        <w:rPr>
          <w:rFonts w:ascii="Palatino Linotype" w:hAnsi="Palatino Linotype" w:cs="Arial"/>
          <w:i/>
          <w:lang w:eastAsia="es-MX"/>
        </w:rPr>
        <w:t xml:space="preserve">Los titulares de las áreas deberán revisar la clasificación al momento de la recepción de una solicitud de </w:t>
      </w:r>
      <w:r w:rsidRPr="00737028">
        <w:rPr>
          <w:rFonts w:ascii="Palatino Linotype" w:hAnsi="Palatino Linotype" w:cs="Arial"/>
          <w:bCs/>
          <w:i/>
          <w:noProof/>
        </w:rPr>
        <w:t>acceso</w:t>
      </w:r>
      <w:r w:rsidRPr="00737028">
        <w:rPr>
          <w:rFonts w:ascii="Palatino Linotype" w:hAnsi="Palatino Linotype" w:cs="Arial"/>
          <w:i/>
          <w:lang w:eastAsia="es-MX"/>
        </w:rPr>
        <w:t xml:space="preserve"> a la información, para verificar si encuadra en una causal de reserva o de confidencialidad.</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i/>
          <w:lang w:eastAsia="es-MX"/>
        </w:rPr>
      </w:pPr>
      <w:r w:rsidRPr="00737028">
        <w:rPr>
          <w:rFonts w:ascii="Palatino Linotype" w:hAnsi="Palatino Linotype" w:cs="Arial"/>
          <w:b/>
          <w:i/>
          <w:lang w:eastAsia="es-MX"/>
        </w:rPr>
        <w:t>Octavo.</w:t>
      </w:r>
      <w:r w:rsidRPr="00737028">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w:t>
      </w:r>
      <w:r w:rsidRPr="00737028">
        <w:rPr>
          <w:rFonts w:ascii="Palatino Linotype" w:hAnsi="Palatino Linotype" w:cs="Arial"/>
          <w:bCs/>
          <w:i/>
          <w:noProof/>
        </w:rPr>
        <w:t>expresamente</w:t>
      </w:r>
      <w:r w:rsidRPr="00737028">
        <w:rPr>
          <w:rFonts w:ascii="Palatino Linotype" w:hAnsi="Palatino Linotype" w:cs="Arial"/>
          <w:i/>
          <w:lang w:eastAsia="es-MX"/>
        </w:rPr>
        <w:t xml:space="preserve"> le otorga el carácter de reservada o confidencial.</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bCs/>
          <w:i/>
          <w:noProof/>
        </w:rPr>
      </w:pPr>
      <w:r w:rsidRPr="00737028">
        <w:rPr>
          <w:rFonts w:ascii="Palatino Linotype" w:hAnsi="Palatino Linotype" w:cs="Arial"/>
          <w:i/>
          <w:lang w:eastAsia="es-MX"/>
        </w:rPr>
        <w:lastRenderedPageBreak/>
        <w:t xml:space="preserve">Para </w:t>
      </w:r>
      <w:r w:rsidRPr="00737028">
        <w:rPr>
          <w:rFonts w:ascii="Palatino Linotype" w:hAnsi="Palatino Linotype" w:cs="Arial"/>
          <w:bCs/>
          <w:i/>
          <w:noProof/>
        </w:rPr>
        <w:t xml:space="preserve">motivar la clasificación se deberán señalar las razones o circunstancias especiales que lo </w:t>
      </w:r>
      <w:r w:rsidRPr="00737028">
        <w:rPr>
          <w:rFonts w:ascii="Palatino Linotype" w:hAnsi="Palatino Linotype" w:cs="Arial"/>
          <w:i/>
          <w:lang w:eastAsia="es-MX"/>
        </w:rPr>
        <w:t>llevaron</w:t>
      </w:r>
      <w:r w:rsidRPr="00737028">
        <w:rPr>
          <w:rFonts w:ascii="Palatino Linotype" w:hAnsi="Palatino Linotype" w:cs="Arial"/>
          <w:bCs/>
          <w:i/>
          <w:noProof/>
        </w:rPr>
        <w:t xml:space="preserve"> a concluir que el caso particular se ajusta al supuesto previsto por la norma legal invocada como fundamento.</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bCs/>
          <w:i/>
          <w:noProof/>
        </w:rPr>
      </w:pPr>
      <w:r w:rsidRPr="00737028">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737028">
        <w:rPr>
          <w:rFonts w:ascii="Palatino Linotype" w:hAnsi="Palatino Linotype" w:cs="Arial"/>
          <w:i/>
          <w:lang w:eastAsia="es-MX"/>
        </w:rPr>
        <w:t>de</w:t>
      </w:r>
      <w:r w:rsidRPr="00737028">
        <w:rPr>
          <w:rFonts w:ascii="Palatino Linotype" w:hAnsi="Palatino Linotype" w:cs="Arial"/>
          <w:bCs/>
          <w:i/>
          <w:noProof/>
        </w:rPr>
        <w:t xml:space="preserve"> </w:t>
      </w:r>
      <w:r w:rsidRPr="00737028">
        <w:rPr>
          <w:rFonts w:ascii="Palatino Linotype" w:hAnsi="Palatino Linotype" w:cs="Arial"/>
          <w:i/>
          <w:lang w:eastAsia="es-MX"/>
        </w:rPr>
        <w:t>reserva</w:t>
      </w:r>
      <w:r w:rsidRPr="00737028">
        <w:rPr>
          <w:rFonts w:ascii="Palatino Linotype" w:hAnsi="Palatino Linotype" w:cs="Arial"/>
          <w:bCs/>
          <w:i/>
          <w:noProof/>
        </w:rPr>
        <w:t>.</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bCs/>
          <w:i/>
          <w:noProof/>
        </w:rPr>
      </w:pPr>
      <w:r w:rsidRPr="00737028">
        <w:rPr>
          <w:rFonts w:ascii="Palatino Linotype" w:hAnsi="Palatino Linotype" w:cs="Arial"/>
          <w:i/>
          <w:lang w:eastAsia="es-MX"/>
        </w:rPr>
        <w:t>Tratándose</w:t>
      </w:r>
      <w:r w:rsidRPr="00737028">
        <w:rPr>
          <w:rFonts w:ascii="Palatino Linotype" w:hAnsi="Palatino Linotype" w:cs="Arial"/>
          <w:bCs/>
          <w:i/>
          <w:noProof/>
        </w:rPr>
        <w:t xml:space="preserve"> de información clasificada como confidencial respecto de la cual se haya </w:t>
      </w:r>
      <w:r w:rsidRPr="00737028">
        <w:rPr>
          <w:rFonts w:ascii="Palatino Linotype" w:hAnsi="Palatino Linotype" w:cs="Arial"/>
          <w:i/>
          <w:lang w:eastAsia="es-MX"/>
        </w:rPr>
        <w:t>determinado</w:t>
      </w:r>
      <w:r w:rsidRPr="00737028">
        <w:rPr>
          <w:rFonts w:ascii="Palatino Linotype" w:hAnsi="Palatino Linotype" w:cs="Arial"/>
          <w:bCs/>
          <w:i/>
          <w:noProof/>
        </w:rPr>
        <w:t xml:space="preserve"> </w:t>
      </w:r>
      <w:r w:rsidRPr="00737028">
        <w:rPr>
          <w:rFonts w:ascii="Palatino Linotype" w:hAnsi="Palatino Linotype" w:cs="Arial"/>
          <w:i/>
          <w:lang w:eastAsia="es-MX"/>
        </w:rPr>
        <w:t>su</w:t>
      </w:r>
      <w:r w:rsidRPr="00737028">
        <w:rPr>
          <w:rFonts w:ascii="Palatino Linotype" w:hAnsi="Palatino Linotype" w:cs="Arial"/>
          <w:bCs/>
          <w:i/>
          <w:noProof/>
        </w:rPr>
        <w:t xml:space="preserve"> conservación permanente por tener valor histórico, ésta conservará tal carácter de conformidad con la normativa aplicable en materia de archivos.</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i/>
          <w:lang w:eastAsia="es-MX"/>
        </w:rPr>
      </w:pPr>
      <w:r w:rsidRPr="00737028">
        <w:rPr>
          <w:rFonts w:ascii="Palatino Linotype" w:hAnsi="Palatino Linotype" w:cs="Arial"/>
          <w:bCs/>
          <w:i/>
          <w:noProof/>
        </w:rPr>
        <w:t>Los documentos contenidos</w:t>
      </w:r>
      <w:r w:rsidRPr="00737028">
        <w:rPr>
          <w:rFonts w:ascii="Palatino Linotype" w:hAnsi="Palatino Linotype" w:cs="Arial"/>
          <w:i/>
          <w:lang w:eastAsia="es-MX"/>
        </w:rPr>
        <w:t xml:space="preserve"> en los archivos históricos y los identificados como históricos confidenciales no serán susceptibles de clasificación como reservados.</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i/>
          <w:lang w:eastAsia="es-MX"/>
        </w:rPr>
      </w:pPr>
      <w:r w:rsidRPr="00737028">
        <w:rPr>
          <w:rFonts w:ascii="Palatino Linotype" w:hAnsi="Palatino Linotype" w:cs="Arial"/>
          <w:b/>
          <w:i/>
          <w:lang w:eastAsia="es-MX"/>
        </w:rPr>
        <w:t>Noveno.</w:t>
      </w:r>
      <w:r w:rsidRPr="00737028">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i/>
          <w:lang w:eastAsia="es-MX"/>
        </w:rPr>
      </w:pPr>
      <w:r w:rsidRPr="00737028">
        <w:rPr>
          <w:rFonts w:ascii="Palatino Linotype" w:hAnsi="Palatino Linotype" w:cs="Arial"/>
          <w:b/>
          <w:i/>
          <w:lang w:eastAsia="es-MX"/>
        </w:rPr>
        <w:t>Décimo.</w:t>
      </w:r>
      <w:r w:rsidRPr="00737028">
        <w:rPr>
          <w:rFonts w:ascii="Palatino Linotype" w:hAnsi="Palatino Linotype" w:cs="Arial"/>
          <w:i/>
          <w:lang w:eastAsia="es-MX"/>
        </w:rPr>
        <w:t xml:space="preserve"> Los titulares de las áreas, deberán tener conocimiento y llevar un registro del personal que, por la naturaleza de sus atribuciones, tenga acceso a los </w:t>
      </w:r>
      <w:r w:rsidRPr="00737028">
        <w:rPr>
          <w:rFonts w:ascii="Palatino Linotype" w:hAnsi="Palatino Linotype" w:cs="Arial"/>
          <w:i/>
        </w:rPr>
        <w:t>documentos</w:t>
      </w:r>
      <w:r w:rsidRPr="00737028">
        <w:rPr>
          <w:rFonts w:ascii="Palatino Linotype" w:hAnsi="Palatino Linotype" w:cs="Arial"/>
          <w:i/>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i/>
          <w:lang w:eastAsia="es-MX"/>
        </w:rPr>
      </w:pPr>
      <w:r w:rsidRPr="00737028">
        <w:rPr>
          <w:rFonts w:ascii="Palatino Linotype" w:hAnsi="Palatino Linotype" w:cs="Arial"/>
          <w:i/>
          <w:lang w:eastAsia="es-MX"/>
        </w:rPr>
        <w:t xml:space="preserve">En ausencia de los titulares de las áreas, la información será clasificada o desclasificada por la persona que lo supla, en términos de la normativa </w:t>
      </w:r>
      <w:r w:rsidRPr="00737028">
        <w:rPr>
          <w:rFonts w:ascii="Palatino Linotype" w:hAnsi="Palatino Linotype" w:cs="Arial"/>
          <w:i/>
        </w:rPr>
        <w:t>que</w:t>
      </w:r>
      <w:r w:rsidRPr="00737028">
        <w:rPr>
          <w:rFonts w:ascii="Palatino Linotype" w:hAnsi="Palatino Linotype" w:cs="Arial"/>
          <w:i/>
          <w:lang w:eastAsia="es-MX"/>
        </w:rPr>
        <w:t xml:space="preserve"> rija la actuación del sujeto obligado.</w:t>
      </w:r>
    </w:p>
    <w:p w:rsidR="00D73449" w:rsidRPr="00737028" w:rsidRDefault="00D73449" w:rsidP="00D73449">
      <w:pPr>
        <w:autoSpaceDE w:val="0"/>
        <w:autoSpaceDN w:val="0"/>
        <w:adjustRightInd w:val="0"/>
        <w:spacing w:after="0" w:line="276" w:lineRule="auto"/>
        <w:ind w:left="851" w:right="902"/>
        <w:jc w:val="both"/>
        <w:rPr>
          <w:rFonts w:ascii="Palatino Linotype" w:hAnsi="Palatino Linotype" w:cs="Arial"/>
          <w:i/>
          <w:lang w:eastAsia="es-MX"/>
        </w:rPr>
      </w:pPr>
      <w:r w:rsidRPr="00737028">
        <w:rPr>
          <w:rFonts w:ascii="Palatino Linotype" w:hAnsi="Palatino Linotype" w:cs="Arial"/>
          <w:b/>
          <w:i/>
          <w:lang w:eastAsia="es-MX"/>
        </w:rPr>
        <w:t>Décimo primero.</w:t>
      </w:r>
      <w:r w:rsidRPr="00737028">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D73449" w:rsidRPr="00737028" w:rsidRDefault="00D73449" w:rsidP="00D73449">
      <w:pPr>
        <w:spacing w:after="0" w:line="276" w:lineRule="auto"/>
        <w:ind w:left="851" w:right="902"/>
        <w:jc w:val="both"/>
        <w:rPr>
          <w:rFonts w:ascii="Palatino Linotype" w:hAnsi="Palatino Linotype" w:cs="Arial"/>
          <w:lang w:eastAsia="es-MX"/>
        </w:rPr>
      </w:pPr>
      <w:r w:rsidRPr="00737028">
        <w:rPr>
          <w:rFonts w:ascii="Palatino Linotype" w:hAnsi="Palatino Linotype" w:cs="Arial"/>
          <w:lang w:eastAsia="es-MX"/>
        </w:rPr>
        <w:t>(Énfasis Añadido)</w:t>
      </w:r>
    </w:p>
    <w:p w:rsidR="00D73449" w:rsidRPr="00737028" w:rsidRDefault="00D73449" w:rsidP="00D73449">
      <w:pPr>
        <w:spacing w:before="100" w:beforeAutospacing="1" w:after="100" w:afterAutospacing="1" w:line="360" w:lineRule="auto"/>
        <w:jc w:val="both"/>
        <w:rPr>
          <w:rFonts w:ascii="Palatino Linotype" w:hAnsi="Palatino Linotype" w:cs="Arial"/>
          <w:sz w:val="24"/>
          <w:szCs w:val="24"/>
        </w:rPr>
      </w:pPr>
      <w:r w:rsidRPr="00737028">
        <w:rPr>
          <w:rFonts w:ascii="Palatino Linotype" w:hAnsi="Palatino Linotype"/>
          <w:sz w:val="24"/>
          <w:szCs w:val="24"/>
        </w:rPr>
        <w:t xml:space="preserve">Es importante referir que, </w:t>
      </w:r>
      <w:r w:rsidRPr="00737028">
        <w:rPr>
          <w:rFonts w:ascii="Palatino Linotype" w:hAnsi="Palatino Linotype"/>
          <w:b/>
          <w:sz w:val="24"/>
          <w:szCs w:val="24"/>
        </w:rPr>
        <w:t>EL SUJETO OBLIGADO</w:t>
      </w:r>
      <w:r w:rsidRPr="00737028">
        <w:rPr>
          <w:rFonts w:ascii="Palatino Linotype" w:hAnsi="Palatino Linotype"/>
          <w:sz w:val="24"/>
          <w:szCs w:val="24"/>
        </w:rPr>
        <w:t xml:space="preserve"> deberá seguir el procedimiento legal establecido para su </w:t>
      </w:r>
      <w:r w:rsidRPr="00737028">
        <w:rPr>
          <w:rFonts w:ascii="Palatino Linotype" w:hAnsi="Palatino Linotype"/>
          <w:sz w:val="24"/>
          <w:szCs w:val="24"/>
          <w:lang w:eastAsia="es-MX"/>
        </w:rPr>
        <w:t>clasificación</w:t>
      </w:r>
      <w:r w:rsidRPr="00737028">
        <w:rPr>
          <w:rFonts w:ascii="Palatino Linotype" w:hAnsi="Palatino Linotype"/>
          <w:sz w:val="24"/>
          <w:szCs w:val="24"/>
        </w:rPr>
        <w:t>, esto es, que su Comité de</w:t>
      </w:r>
      <w:r w:rsidRPr="00737028">
        <w:rPr>
          <w:rFonts w:ascii="Palatino Linotype" w:hAnsi="Palatino Linotype" w:cs="Arial"/>
          <w:sz w:val="24"/>
          <w:szCs w:val="24"/>
        </w:rPr>
        <w:t xml:space="preserve"> Transparencia emita </w:t>
      </w:r>
      <w:r w:rsidRPr="00737028">
        <w:rPr>
          <w:rFonts w:ascii="Palatino Linotype" w:hAnsi="Palatino Linotype" w:cs="Arial"/>
          <w:sz w:val="24"/>
          <w:szCs w:val="24"/>
        </w:rPr>
        <w:lastRenderedPageBreak/>
        <w:t>un Acuerdo de Clasificación que cumpla con las formalidades previstas, antes citadas</w:t>
      </w:r>
      <w:r w:rsidRPr="00737028">
        <w:rPr>
          <w:rFonts w:ascii="Palatino Linotype" w:hAnsi="Palatino Linotype" w:cs="Arial"/>
          <w:b/>
          <w:sz w:val="24"/>
          <w:szCs w:val="24"/>
        </w:rPr>
        <w:t xml:space="preserve"> </w:t>
      </w:r>
      <w:r w:rsidRPr="00737028">
        <w:rPr>
          <w:rFonts w:ascii="Palatino Linotype" w:hAnsi="Palatino Linotype" w:cs="Arial"/>
          <w:sz w:val="24"/>
          <w:szCs w:val="24"/>
        </w:rPr>
        <w:t xml:space="preserve">que lo sustente, en el </w:t>
      </w:r>
      <w:r w:rsidRPr="00737028">
        <w:rPr>
          <w:rFonts w:ascii="Palatino Linotype" w:hAnsi="Palatino Linotype" w:cs="Arial"/>
          <w:sz w:val="24"/>
          <w:szCs w:val="24"/>
          <w:lang w:eastAsia="es-MX"/>
        </w:rPr>
        <w:t>que</w:t>
      </w:r>
      <w:r w:rsidRPr="00737028">
        <w:rPr>
          <w:rFonts w:ascii="Palatino Linotype" w:hAnsi="Palatino Linotype" w:cs="Arial"/>
          <w:sz w:val="24"/>
          <w:szCs w:val="24"/>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E1412" w:rsidRPr="00E046FA" w:rsidRDefault="00D73449" w:rsidP="00E046FA">
      <w:pPr>
        <w:spacing w:before="100" w:beforeAutospacing="1" w:after="100" w:afterAutospacing="1" w:line="360" w:lineRule="auto"/>
        <w:jc w:val="both"/>
        <w:rPr>
          <w:rFonts w:ascii="Palatino Linotype" w:hAnsi="Palatino Linotype" w:cs="Arial"/>
          <w:sz w:val="24"/>
          <w:szCs w:val="24"/>
        </w:rPr>
      </w:pPr>
      <w:r w:rsidRPr="00737028">
        <w:rPr>
          <w:rFonts w:ascii="Palatino Linotype" w:hAnsi="Palatino Linotype" w:cs="Arial"/>
          <w:sz w:val="24"/>
          <w:szCs w:val="24"/>
        </w:rPr>
        <w:t xml:space="preserve">De igual forma, la información que se ordena entregar </w:t>
      </w:r>
      <w:r w:rsidRPr="00737028">
        <w:rPr>
          <w:rFonts w:ascii="Palatino Linotype" w:hAnsi="Palatino Linotype" w:cs="Arial"/>
          <w:b/>
          <w:sz w:val="24"/>
          <w:szCs w:val="24"/>
        </w:rPr>
        <w:t>EL SUJETO OBLIGADO</w:t>
      </w:r>
      <w:r w:rsidRPr="00737028">
        <w:rPr>
          <w:rFonts w:ascii="Palatino Linotype" w:hAnsi="Palatino Linotype" w:cs="Arial"/>
          <w:sz w:val="24"/>
          <w:szCs w:val="24"/>
        </w:rPr>
        <w:t xml:space="preserve"> en el caso conducente deberá disociarlo para no vincula</w:t>
      </w:r>
      <w:r w:rsidR="003117F6" w:rsidRPr="00737028">
        <w:rPr>
          <w:rFonts w:ascii="Palatino Linotype" w:hAnsi="Palatino Linotype" w:cs="Arial"/>
          <w:sz w:val="24"/>
          <w:szCs w:val="24"/>
        </w:rPr>
        <w:t>r</w:t>
      </w:r>
      <w:r w:rsidRPr="00737028">
        <w:rPr>
          <w:rFonts w:ascii="Palatino Linotype" w:hAnsi="Palatino Linotype" w:cs="Arial"/>
          <w:sz w:val="24"/>
          <w:szCs w:val="24"/>
        </w:rPr>
        <w:t xml:space="preserve"> el cargo con la perso</w:t>
      </w:r>
      <w:r w:rsidR="00483DFE" w:rsidRPr="00737028">
        <w:rPr>
          <w:rFonts w:ascii="Palatino Linotype" w:hAnsi="Palatino Linotype" w:cs="Arial"/>
          <w:sz w:val="24"/>
          <w:szCs w:val="24"/>
        </w:rPr>
        <w:t>na; en virtud de que requirió la nómina del Ayuntamiento y dentro de la estructura se encuentra la Dirección de Seguridad Pública, por lo que</w:t>
      </w:r>
      <w:r w:rsidRPr="00737028">
        <w:rPr>
          <w:rFonts w:ascii="Palatino Linotype" w:hAnsi="Palatino Linotype" w:cs="Arial"/>
          <w:sz w:val="24"/>
          <w:szCs w:val="24"/>
        </w:rPr>
        <w:t xml:space="preserve"> en este sentido como requirió </w:t>
      </w:r>
      <w:r w:rsidR="00483DFE" w:rsidRPr="00737028">
        <w:rPr>
          <w:rFonts w:ascii="Palatino Linotype" w:hAnsi="Palatino Linotype" w:cs="Arial"/>
          <w:sz w:val="24"/>
          <w:szCs w:val="24"/>
        </w:rPr>
        <w:t>dicha</w:t>
      </w:r>
      <w:r w:rsidRPr="00737028">
        <w:rPr>
          <w:rFonts w:ascii="Palatino Linotype" w:hAnsi="Palatino Linotype" w:cs="Arial"/>
          <w:sz w:val="24"/>
          <w:szCs w:val="24"/>
        </w:rPr>
        <w:t xml:space="preserve"> información</w:t>
      </w:r>
      <w:r w:rsidR="00483DFE" w:rsidRPr="00737028">
        <w:rPr>
          <w:rFonts w:ascii="Palatino Linotype" w:hAnsi="Palatino Linotype" w:cs="Arial"/>
          <w:sz w:val="24"/>
          <w:szCs w:val="24"/>
        </w:rPr>
        <w:t xml:space="preserve">, lo </w:t>
      </w:r>
      <w:r w:rsidRPr="00737028">
        <w:rPr>
          <w:rFonts w:ascii="Palatino Linotype" w:hAnsi="Palatino Linotype" w:cs="Arial"/>
          <w:sz w:val="24"/>
          <w:szCs w:val="24"/>
        </w:rPr>
        <w:t>que pudiera colmar la pretensión del particular es el tabulador de sueldos</w:t>
      </w:r>
      <w:r w:rsidR="00483DFE" w:rsidRPr="00737028">
        <w:rPr>
          <w:rFonts w:ascii="Palatino Linotype" w:hAnsi="Palatino Linotype" w:cs="Arial"/>
          <w:sz w:val="24"/>
          <w:szCs w:val="24"/>
        </w:rPr>
        <w:t>, esto es sin vincular el nombre con el sueldo</w:t>
      </w:r>
      <w:r w:rsidRPr="00737028">
        <w:rPr>
          <w:rFonts w:ascii="Palatino Linotype" w:hAnsi="Palatino Linotype" w:cs="Arial"/>
          <w:sz w:val="24"/>
          <w:szCs w:val="24"/>
        </w:rPr>
        <w:t>.</w:t>
      </w:r>
    </w:p>
    <w:p w:rsidR="003E1412" w:rsidRPr="00737028" w:rsidRDefault="00885618"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7028">
        <w:rPr>
          <w:rFonts w:ascii="Palatino Linotype" w:hAnsi="Palatino Linotype" w:cs="Arial"/>
        </w:rPr>
        <w:t xml:space="preserve">Ahora bien, el particular requirió del </w:t>
      </w:r>
      <w:r w:rsidRPr="00737028">
        <w:rPr>
          <w:rFonts w:ascii="Palatino Linotype" w:hAnsi="Palatino Linotype" w:cs="Arial"/>
          <w:b/>
        </w:rPr>
        <w:t>SUJETO OBLIGADO</w:t>
      </w:r>
      <w:r w:rsidRPr="00737028">
        <w:rPr>
          <w:rFonts w:ascii="Palatino Linotype" w:hAnsi="Palatino Linotype" w:cs="Arial"/>
        </w:rPr>
        <w:t xml:space="preserve"> el currículum vitae de todos los servidores públicos del Ayuntamiento de la actual administración 2019-2021 con los documentos comprobatorios, especificando que los requiere con fotografía.</w:t>
      </w:r>
    </w:p>
    <w:p w:rsidR="00885618" w:rsidRPr="00737028" w:rsidRDefault="00885618"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p>
    <w:p w:rsidR="00885618" w:rsidRPr="00737028" w:rsidRDefault="00885618"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rPr>
      </w:pPr>
      <w:r w:rsidRPr="00737028">
        <w:rPr>
          <w:rFonts w:ascii="Palatino Linotype" w:hAnsi="Palatino Linotype" w:cs="Arial"/>
        </w:rPr>
        <w:t xml:space="preserve">Es de lo anterior, que </w:t>
      </w:r>
      <w:r w:rsidRPr="00737028">
        <w:rPr>
          <w:rFonts w:ascii="Palatino Linotype" w:hAnsi="Palatino Linotype" w:cs="Arial"/>
          <w:b/>
        </w:rPr>
        <w:t>EL SUJETO OBLIGADO</w:t>
      </w:r>
      <w:r w:rsidRPr="00737028">
        <w:rPr>
          <w:rFonts w:ascii="Palatino Linotype" w:hAnsi="Palatino Linotype" w:cs="Arial"/>
        </w:rPr>
        <w:t xml:space="preserve"> le señaló en respuesta como en </w:t>
      </w:r>
      <w:r w:rsidRPr="00737028">
        <w:rPr>
          <w:rFonts w:ascii="Palatino Linotype" w:hAnsi="Palatino Linotype" w:cs="Arial"/>
        </w:rPr>
        <w:lastRenderedPageBreak/>
        <w:t xml:space="preserve">Informe Justificado </w:t>
      </w:r>
      <w:r w:rsidRPr="00737028">
        <w:rPr>
          <w:rFonts w:ascii="Palatino Linotype" w:eastAsia="Calibri" w:hAnsi="Palatino Linotype"/>
        </w:rPr>
        <w:t>que podía pasar al área de Recursos Humanos a efecto de que se le entregue la información requerida, como ha quedado plasmado en el cuerpo de la presente resolución.</w:t>
      </w:r>
    </w:p>
    <w:p w:rsidR="00885618" w:rsidRPr="00737028" w:rsidRDefault="00885618"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rPr>
      </w:pPr>
    </w:p>
    <w:p w:rsidR="00885618" w:rsidRPr="00737028" w:rsidRDefault="00885618" w:rsidP="0088561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7028">
        <w:rPr>
          <w:rFonts w:ascii="Palatino Linotype" w:eastAsia="Calibri" w:hAnsi="Palatino Linotype"/>
        </w:rPr>
        <w:t xml:space="preserve">En este sentido, es que </w:t>
      </w:r>
      <w:r w:rsidR="003117F6" w:rsidRPr="00737028">
        <w:rPr>
          <w:rFonts w:ascii="Palatino Linotype" w:eastAsia="Calibri" w:hAnsi="Palatino Linotype"/>
          <w:b/>
        </w:rPr>
        <w:t>EL</w:t>
      </w:r>
      <w:r w:rsidR="003117F6" w:rsidRPr="00737028">
        <w:rPr>
          <w:rFonts w:ascii="Palatino Linotype" w:eastAsia="Calibri" w:hAnsi="Palatino Linotype"/>
        </w:rPr>
        <w:t xml:space="preserve"> </w:t>
      </w:r>
      <w:r w:rsidR="003117F6" w:rsidRPr="00737028">
        <w:rPr>
          <w:rFonts w:ascii="Palatino Linotype" w:eastAsia="Calibri" w:hAnsi="Palatino Linotype"/>
          <w:b/>
        </w:rPr>
        <w:t>SUJETO OBLIGADO</w:t>
      </w:r>
      <w:r w:rsidR="003117F6" w:rsidRPr="00737028">
        <w:rPr>
          <w:rFonts w:ascii="Palatino Linotype" w:eastAsia="Calibri" w:hAnsi="Palatino Linotype"/>
        </w:rPr>
        <w:t xml:space="preserve"> </w:t>
      </w:r>
      <w:r w:rsidRPr="00737028">
        <w:rPr>
          <w:rFonts w:ascii="Palatino Linotype" w:eastAsia="Calibri" w:hAnsi="Palatino Linotype"/>
        </w:rPr>
        <w:t>no justificó jurídicamente el cambio de modalidad</w:t>
      </w:r>
      <w:r w:rsidR="003117F6" w:rsidRPr="00737028">
        <w:rPr>
          <w:rFonts w:ascii="Palatino Linotype" w:eastAsia="Calibri" w:hAnsi="Palatino Linotype"/>
        </w:rPr>
        <w:t>,</w:t>
      </w:r>
      <w:r w:rsidRPr="00737028">
        <w:rPr>
          <w:rFonts w:ascii="Palatino Linotype" w:eastAsia="Calibri" w:hAnsi="Palatino Linotype"/>
        </w:rPr>
        <w:t xml:space="preserve"> lo cual se acreditó en párrafos que anteceden, por lo que </w:t>
      </w:r>
      <w:r w:rsidRPr="00737028">
        <w:rPr>
          <w:rFonts w:ascii="Palatino Linotype" w:hAnsi="Palatino Linotype" w:cs="Arial"/>
        </w:rPr>
        <w:t xml:space="preserve">es de señalarse que </w:t>
      </w:r>
      <w:r w:rsidRPr="00737028">
        <w:rPr>
          <w:rFonts w:ascii="Palatino Linotype" w:hAnsi="Palatino Linotype"/>
        </w:rPr>
        <w:t>la</w:t>
      </w:r>
      <w:r w:rsidRPr="00737028">
        <w:rPr>
          <w:rFonts w:ascii="Palatino Linotype" w:hAnsi="Palatino Linotype" w:cs="Arial"/>
        </w:rPr>
        <w:t xml:space="preserve"> información requerida pudiera obrar en los </w:t>
      </w:r>
      <w:r w:rsidRPr="00737028">
        <w:rPr>
          <w:rFonts w:ascii="Palatino Linotype" w:hAnsi="Palatino Linotype" w:cs="Arial"/>
          <w:i/>
        </w:rPr>
        <w:t>currículums vitae</w:t>
      </w:r>
      <w:r w:rsidRPr="00737028">
        <w:rPr>
          <w:rFonts w:ascii="Palatino Linotype" w:hAnsi="Palatino Linotype" w:cs="Arial"/>
        </w:rPr>
        <w:t xml:space="preserve"> o solicitudes de empleo de los servidores públicos, pues es en éstos documentos donde se plasman aquellos conocimientos que los distinguen profesionalmente de otros y en los que se describen grados académicos, talleres, certificaciones y constancias que avalan la experiencia que puedan llegar a tener. Así, la información de referencia corresponde a la señalada en la fracción XXI del artículo 92 de la Ley de Transparencia y Acceso a la Información Pública del Estado de México y Municipios, que a la letra dice:</w:t>
      </w:r>
    </w:p>
    <w:p w:rsidR="00885618" w:rsidRPr="00737028" w:rsidRDefault="00885618" w:rsidP="00885618">
      <w:pPr>
        <w:autoSpaceDE w:val="0"/>
        <w:autoSpaceDN w:val="0"/>
        <w:adjustRightInd w:val="0"/>
        <w:spacing w:after="0" w:line="276" w:lineRule="auto"/>
        <w:ind w:left="851" w:right="618"/>
        <w:jc w:val="both"/>
        <w:rPr>
          <w:rFonts w:ascii="Palatino Linotype" w:hAnsi="Palatino Linotype" w:cs="Arial"/>
          <w:i/>
          <w:lang w:val="es-ES"/>
        </w:rPr>
      </w:pPr>
      <w:r w:rsidRPr="00737028">
        <w:rPr>
          <w:rFonts w:ascii="Palatino Linotype" w:hAnsi="Palatino Linotype" w:cs="Arial"/>
          <w:i/>
          <w:lang w:val="es-ES"/>
        </w:rPr>
        <w:t>“</w:t>
      </w:r>
      <w:r w:rsidRPr="00737028">
        <w:rPr>
          <w:rFonts w:ascii="Palatino Linotype" w:hAnsi="Palatino Linotype" w:cs="Arial"/>
          <w:b/>
          <w:i/>
          <w:lang w:val="es-ES"/>
        </w:rPr>
        <w:t>Artículo 92</w:t>
      </w:r>
      <w:r w:rsidRPr="00737028">
        <w:rPr>
          <w:rFonts w:ascii="Palatino Linotype" w:hAnsi="Palatino Linotype" w:cs="Arial"/>
          <w:i/>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85618" w:rsidRPr="00737028" w:rsidRDefault="00885618" w:rsidP="00885618">
      <w:pPr>
        <w:autoSpaceDE w:val="0"/>
        <w:autoSpaceDN w:val="0"/>
        <w:adjustRightInd w:val="0"/>
        <w:spacing w:after="0" w:line="276" w:lineRule="auto"/>
        <w:ind w:left="851" w:right="618"/>
        <w:jc w:val="both"/>
        <w:rPr>
          <w:rFonts w:ascii="Palatino Linotype" w:hAnsi="Palatino Linotype" w:cs="Arial"/>
          <w:i/>
          <w:lang w:val="es-ES"/>
        </w:rPr>
      </w:pPr>
      <w:r w:rsidRPr="00737028">
        <w:rPr>
          <w:rFonts w:ascii="Palatino Linotype" w:hAnsi="Palatino Linotype" w:cs="Arial"/>
          <w:i/>
          <w:lang w:val="es-ES"/>
        </w:rPr>
        <w:t>…</w:t>
      </w:r>
    </w:p>
    <w:p w:rsidR="00885618" w:rsidRPr="00737028" w:rsidRDefault="00885618" w:rsidP="00885618">
      <w:pPr>
        <w:autoSpaceDE w:val="0"/>
        <w:autoSpaceDN w:val="0"/>
        <w:adjustRightInd w:val="0"/>
        <w:spacing w:after="0" w:line="276" w:lineRule="auto"/>
        <w:ind w:left="851" w:right="618"/>
        <w:jc w:val="both"/>
        <w:rPr>
          <w:rFonts w:ascii="Palatino Linotype" w:hAnsi="Palatino Linotype" w:cs="Arial"/>
          <w:i/>
          <w:lang w:val="es-ES"/>
        </w:rPr>
      </w:pPr>
      <w:r w:rsidRPr="00737028">
        <w:rPr>
          <w:rFonts w:ascii="Palatino Linotype" w:hAnsi="Palatino Linotype" w:cs="Arial"/>
          <w:b/>
          <w:i/>
          <w:lang w:val="es-ES"/>
        </w:rPr>
        <w:t>XXI.</w:t>
      </w:r>
      <w:r w:rsidRPr="00737028">
        <w:rPr>
          <w:rFonts w:ascii="Palatino Linotype" w:hAnsi="Palatino Linotype" w:cs="Arial"/>
          <w:i/>
          <w:lang w:val="es-ES"/>
        </w:rPr>
        <w:t xml:space="preserve"> La información curricular, desde el nivel de jefe de departamento o equivalente, hasta el titular del sujeto obligado, así como, en su caso, las sanciones administrativas de que haya sido objeto…” (Sic)</w:t>
      </w:r>
    </w:p>
    <w:p w:rsidR="00885618" w:rsidRPr="00E046FA" w:rsidRDefault="00885618" w:rsidP="00885618">
      <w:pPr>
        <w:autoSpaceDE w:val="0"/>
        <w:autoSpaceDN w:val="0"/>
        <w:adjustRightInd w:val="0"/>
        <w:spacing w:before="100" w:beforeAutospacing="1" w:after="100" w:afterAutospacing="1" w:line="360" w:lineRule="auto"/>
        <w:jc w:val="both"/>
        <w:rPr>
          <w:rFonts w:ascii="Palatino Linotype" w:hAnsi="Palatino Linotype" w:cs="Arial"/>
          <w:sz w:val="24"/>
          <w:szCs w:val="24"/>
          <w:lang w:val="es-ES"/>
        </w:rPr>
      </w:pPr>
      <w:r w:rsidRPr="00737028">
        <w:rPr>
          <w:rFonts w:ascii="Palatino Linotype" w:hAnsi="Palatino Linotype" w:cs="Arial"/>
          <w:sz w:val="24"/>
          <w:szCs w:val="24"/>
          <w:lang w:val="es-ES"/>
        </w:rPr>
        <w:t xml:space="preserve">Es importante mencionar que, al ser una obligación de transparencia común que </w:t>
      </w:r>
      <w:r w:rsidRPr="00737028">
        <w:rPr>
          <w:rFonts w:ascii="Palatino Linotype" w:hAnsi="Palatino Linotype" w:cs="Arial"/>
          <w:b/>
          <w:sz w:val="24"/>
          <w:szCs w:val="24"/>
          <w:lang w:val="es-ES"/>
        </w:rPr>
        <w:t>EL SUJETO OBLIGADO</w:t>
      </w:r>
      <w:r w:rsidRPr="00737028">
        <w:rPr>
          <w:rFonts w:ascii="Palatino Linotype" w:hAnsi="Palatino Linotype" w:cs="Arial"/>
          <w:sz w:val="24"/>
          <w:szCs w:val="24"/>
          <w:lang w:val="es-ES"/>
        </w:rPr>
        <w:t xml:space="preserve"> ponga a disposición del público en su Portal </w:t>
      </w:r>
      <w:proofErr w:type="spellStart"/>
      <w:r w:rsidRPr="00737028">
        <w:rPr>
          <w:rFonts w:ascii="Palatino Linotype" w:hAnsi="Palatino Linotype" w:cs="Arial"/>
          <w:sz w:val="24"/>
          <w:szCs w:val="24"/>
          <w:lang w:val="es-ES"/>
        </w:rPr>
        <w:t>IPOMEX</w:t>
      </w:r>
      <w:proofErr w:type="spellEnd"/>
      <w:r w:rsidRPr="00737028">
        <w:rPr>
          <w:rFonts w:ascii="Palatino Linotype" w:hAnsi="Palatino Linotype" w:cs="Arial"/>
          <w:sz w:val="24"/>
          <w:szCs w:val="24"/>
          <w:lang w:val="es-ES"/>
        </w:rPr>
        <w:t xml:space="preserve"> la información curricular de sus servidores públicos, con ello cumple con la finalidad </w:t>
      </w:r>
      <w:r w:rsidRPr="00737028">
        <w:rPr>
          <w:rFonts w:ascii="Palatino Linotype" w:hAnsi="Palatino Linotype" w:cs="Arial"/>
          <w:sz w:val="24"/>
          <w:szCs w:val="24"/>
          <w:lang w:val="es-ES"/>
        </w:rPr>
        <w:lastRenderedPageBreak/>
        <w:t>de enaltecer los principios de máxima publicidad, transparencia y certeza; mas como se aprecia en el dispositivo legal antes invocado solamente están constreñidos a tener la información curricular desde el nivel de jefe de departamento o equivalente.</w:t>
      </w:r>
    </w:p>
    <w:p w:rsidR="00885618" w:rsidRPr="00737028" w:rsidRDefault="00885618" w:rsidP="00885618">
      <w:pPr>
        <w:autoSpaceDE w:val="0"/>
        <w:autoSpaceDN w:val="0"/>
        <w:adjustRightInd w:val="0"/>
        <w:spacing w:before="100" w:beforeAutospacing="1" w:after="100" w:afterAutospacing="1" w:line="360" w:lineRule="auto"/>
        <w:jc w:val="both"/>
        <w:rPr>
          <w:rFonts w:ascii="Palatino Linotype" w:hAnsi="Palatino Linotype" w:cs="Arial"/>
          <w:sz w:val="24"/>
          <w:szCs w:val="24"/>
          <w:lang w:val="es-ES"/>
        </w:rPr>
      </w:pPr>
      <w:r w:rsidRPr="00737028">
        <w:rPr>
          <w:rFonts w:ascii="Palatino Linotype" w:hAnsi="Palatino Linotype" w:cs="Arial"/>
          <w:sz w:val="24"/>
          <w:szCs w:val="24"/>
          <w:lang w:val="es-ES"/>
        </w:rPr>
        <w:t xml:space="preserve">De igual forma, esta Ponencia </w:t>
      </w:r>
      <w:proofErr w:type="spellStart"/>
      <w:r w:rsidRPr="00737028">
        <w:rPr>
          <w:rFonts w:ascii="Palatino Linotype" w:hAnsi="Palatino Linotype" w:cs="Arial"/>
          <w:sz w:val="24"/>
          <w:szCs w:val="24"/>
          <w:lang w:val="es-ES"/>
        </w:rPr>
        <w:t>Resolutora</w:t>
      </w:r>
      <w:proofErr w:type="spellEnd"/>
      <w:r w:rsidRPr="00737028">
        <w:rPr>
          <w:rFonts w:ascii="Palatino Linotype" w:hAnsi="Palatino Linotype" w:cs="Arial"/>
          <w:sz w:val="24"/>
          <w:szCs w:val="24"/>
          <w:lang w:val="es-ES"/>
        </w:rPr>
        <w:t xml:space="preserve"> estimó necesario traer a contexto lo establecido por la Ley del Trabajo de los Servidores Públicos del Estado y Municipios:</w:t>
      </w:r>
    </w:p>
    <w:p w:rsidR="00885618" w:rsidRPr="00737028" w:rsidRDefault="00885618" w:rsidP="00885618">
      <w:pPr>
        <w:autoSpaceDE w:val="0"/>
        <w:autoSpaceDN w:val="0"/>
        <w:adjustRightInd w:val="0"/>
        <w:spacing w:after="0" w:line="276" w:lineRule="auto"/>
        <w:ind w:left="851" w:right="899"/>
        <w:jc w:val="both"/>
        <w:rPr>
          <w:rFonts w:ascii="Palatino Linotype" w:hAnsi="Palatino Linotype" w:cs="Arial"/>
          <w:i/>
          <w:lang w:val="es-ES"/>
        </w:rPr>
      </w:pPr>
      <w:r w:rsidRPr="00737028">
        <w:rPr>
          <w:rFonts w:ascii="Palatino Linotype" w:hAnsi="Palatino Linotype" w:cs="Arial"/>
          <w:i/>
          <w:lang w:val="es-ES"/>
        </w:rPr>
        <w:t>“</w:t>
      </w:r>
      <w:r w:rsidRPr="00737028">
        <w:rPr>
          <w:rFonts w:ascii="Palatino Linotype" w:hAnsi="Palatino Linotype" w:cs="Arial"/>
          <w:b/>
          <w:i/>
          <w:lang w:val="es-ES"/>
        </w:rPr>
        <w:t>ARTÍCULO 47</w:t>
      </w:r>
      <w:r w:rsidRPr="00737028">
        <w:rPr>
          <w:rFonts w:ascii="Palatino Linotype" w:hAnsi="Palatino Linotype" w:cs="Arial"/>
          <w:i/>
          <w:lang w:val="es-ES"/>
        </w:rPr>
        <w:t>. Para ingresar al servicio público se requiere:</w:t>
      </w:r>
    </w:p>
    <w:p w:rsidR="00885618" w:rsidRPr="00737028" w:rsidRDefault="00885618" w:rsidP="00885618">
      <w:pPr>
        <w:autoSpaceDE w:val="0"/>
        <w:autoSpaceDN w:val="0"/>
        <w:adjustRightInd w:val="0"/>
        <w:spacing w:after="0" w:line="276" w:lineRule="auto"/>
        <w:ind w:left="851" w:right="899"/>
        <w:jc w:val="both"/>
        <w:rPr>
          <w:rFonts w:ascii="Palatino Linotype" w:hAnsi="Palatino Linotype" w:cs="Arial"/>
          <w:b/>
          <w:i/>
          <w:lang w:val="es-ES"/>
        </w:rPr>
      </w:pPr>
      <w:r w:rsidRPr="00737028">
        <w:rPr>
          <w:rFonts w:ascii="Palatino Linotype" w:hAnsi="Palatino Linotype" w:cs="Arial"/>
          <w:b/>
          <w:i/>
          <w:lang w:val="es-ES"/>
        </w:rPr>
        <w:t>I. Presentar una solicitud utilizando la forma oficial que se autorice por la institución pública o dependencia correspondiente;</w:t>
      </w:r>
    </w:p>
    <w:p w:rsidR="00885618" w:rsidRPr="00737028" w:rsidRDefault="00885618" w:rsidP="00885618">
      <w:pPr>
        <w:autoSpaceDE w:val="0"/>
        <w:autoSpaceDN w:val="0"/>
        <w:adjustRightInd w:val="0"/>
        <w:spacing w:after="0" w:line="276" w:lineRule="auto"/>
        <w:ind w:left="851" w:right="899"/>
        <w:jc w:val="both"/>
        <w:rPr>
          <w:rFonts w:ascii="Palatino Linotype" w:hAnsi="Palatino Linotype" w:cs="Arial"/>
          <w:i/>
          <w:lang w:val="es-ES"/>
        </w:rPr>
      </w:pPr>
      <w:r w:rsidRPr="00737028">
        <w:rPr>
          <w:rFonts w:ascii="Palatino Linotype" w:hAnsi="Palatino Linotype" w:cs="Arial"/>
          <w:i/>
          <w:lang w:val="es-ES"/>
        </w:rPr>
        <w:t>II. Ser de nacionalidad mexicana, con la excepción prevista en el artículo 17 de la presente ley;</w:t>
      </w:r>
    </w:p>
    <w:p w:rsidR="00885618" w:rsidRPr="00737028" w:rsidRDefault="00885618" w:rsidP="00885618">
      <w:pPr>
        <w:autoSpaceDE w:val="0"/>
        <w:autoSpaceDN w:val="0"/>
        <w:adjustRightInd w:val="0"/>
        <w:spacing w:after="0" w:line="276" w:lineRule="auto"/>
        <w:ind w:left="851" w:right="899"/>
        <w:jc w:val="both"/>
        <w:rPr>
          <w:rFonts w:ascii="Palatino Linotype" w:hAnsi="Palatino Linotype" w:cs="Arial"/>
          <w:i/>
          <w:lang w:val="es-ES"/>
        </w:rPr>
      </w:pPr>
      <w:r w:rsidRPr="00737028">
        <w:rPr>
          <w:rFonts w:ascii="Palatino Linotype" w:hAnsi="Palatino Linotype" w:cs="Arial"/>
          <w:i/>
          <w:lang w:val="es-ES"/>
        </w:rPr>
        <w:t>III. Estar en pleno ejercicio de sus derechos civiles y políticos, en su caso;</w:t>
      </w:r>
    </w:p>
    <w:p w:rsidR="00885618" w:rsidRPr="00737028" w:rsidRDefault="00885618" w:rsidP="00885618">
      <w:pPr>
        <w:autoSpaceDE w:val="0"/>
        <w:autoSpaceDN w:val="0"/>
        <w:adjustRightInd w:val="0"/>
        <w:spacing w:after="0" w:line="276" w:lineRule="auto"/>
        <w:ind w:left="851" w:right="899"/>
        <w:jc w:val="both"/>
        <w:rPr>
          <w:rFonts w:ascii="Palatino Linotype" w:hAnsi="Palatino Linotype" w:cs="Arial"/>
          <w:i/>
          <w:lang w:val="es-ES"/>
        </w:rPr>
      </w:pPr>
      <w:r w:rsidRPr="00737028">
        <w:rPr>
          <w:rFonts w:ascii="Palatino Linotype" w:hAnsi="Palatino Linotype" w:cs="Arial"/>
          <w:i/>
          <w:lang w:val="es-ES"/>
        </w:rPr>
        <w:t>IV. Acreditar, cuando proceda, el cumplimiento de la Ley del Servicio Militar Nacional;</w:t>
      </w:r>
    </w:p>
    <w:p w:rsidR="00885618" w:rsidRPr="00737028" w:rsidRDefault="00885618" w:rsidP="00885618">
      <w:pPr>
        <w:autoSpaceDE w:val="0"/>
        <w:autoSpaceDN w:val="0"/>
        <w:adjustRightInd w:val="0"/>
        <w:spacing w:after="0" w:line="276" w:lineRule="auto"/>
        <w:ind w:left="851" w:right="899"/>
        <w:jc w:val="both"/>
        <w:rPr>
          <w:rFonts w:ascii="Palatino Linotype" w:hAnsi="Palatino Linotype" w:cs="Arial"/>
          <w:i/>
          <w:lang w:val="es-ES"/>
        </w:rPr>
      </w:pPr>
      <w:r w:rsidRPr="00737028">
        <w:rPr>
          <w:rFonts w:ascii="Palatino Linotype" w:hAnsi="Palatino Linotype" w:cs="Arial"/>
          <w:i/>
          <w:lang w:val="es-ES"/>
        </w:rPr>
        <w:t>V. Derogada.</w:t>
      </w:r>
    </w:p>
    <w:p w:rsidR="00885618" w:rsidRPr="00737028" w:rsidRDefault="00885618" w:rsidP="00885618">
      <w:pPr>
        <w:autoSpaceDE w:val="0"/>
        <w:autoSpaceDN w:val="0"/>
        <w:adjustRightInd w:val="0"/>
        <w:spacing w:after="0" w:line="276" w:lineRule="auto"/>
        <w:ind w:left="851" w:right="899"/>
        <w:jc w:val="both"/>
        <w:rPr>
          <w:rFonts w:ascii="Palatino Linotype" w:hAnsi="Palatino Linotype" w:cs="Arial"/>
          <w:i/>
          <w:lang w:val="es-ES"/>
        </w:rPr>
      </w:pPr>
      <w:r w:rsidRPr="00737028">
        <w:rPr>
          <w:rFonts w:ascii="Palatino Linotype" w:hAnsi="Palatino Linotype" w:cs="Arial"/>
          <w:i/>
          <w:lang w:val="es-ES"/>
        </w:rPr>
        <w:t>VI. No haber sido separado anteriormente del servicio por las causas previstas en la fracción V del artículo 89 y en el artículo 93 de la presente ley;</w:t>
      </w:r>
    </w:p>
    <w:p w:rsidR="00885618" w:rsidRPr="00737028" w:rsidRDefault="00885618" w:rsidP="00885618">
      <w:pPr>
        <w:autoSpaceDE w:val="0"/>
        <w:autoSpaceDN w:val="0"/>
        <w:adjustRightInd w:val="0"/>
        <w:spacing w:after="0" w:line="276" w:lineRule="auto"/>
        <w:ind w:left="851" w:right="899"/>
        <w:jc w:val="both"/>
        <w:rPr>
          <w:rFonts w:ascii="Palatino Linotype" w:hAnsi="Palatino Linotype" w:cs="Arial"/>
          <w:i/>
          <w:lang w:val="es-ES"/>
        </w:rPr>
      </w:pPr>
      <w:r w:rsidRPr="00737028">
        <w:rPr>
          <w:rFonts w:ascii="Palatino Linotype" w:hAnsi="Palatino Linotype" w:cs="Arial"/>
          <w:i/>
          <w:lang w:val="es-ES"/>
        </w:rPr>
        <w:t>VII. Tener buena salud, lo que se comprobará con los certificados médicos correspondientes, en la forma en que se establezca en cada institución pública;</w:t>
      </w:r>
    </w:p>
    <w:p w:rsidR="00885618" w:rsidRPr="00737028" w:rsidRDefault="00885618" w:rsidP="00885618">
      <w:pPr>
        <w:autoSpaceDE w:val="0"/>
        <w:autoSpaceDN w:val="0"/>
        <w:adjustRightInd w:val="0"/>
        <w:spacing w:after="0" w:line="276" w:lineRule="auto"/>
        <w:ind w:left="851" w:right="899"/>
        <w:jc w:val="both"/>
        <w:rPr>
          <w:rFonts w:ascii="Palatino Linotype" w:hAnsi="Palatino Linotype" w:cs="Arial"/>
          <w:i/>
          <w:lang w:val="es-ES"/>
        </w:rPr>
      </w:pPr>
      <w:r w:rsidRPr="00737028">
        <w:rPr>
          <w:rFonts w:ascii="Palatino Linotype" w:hAnsi="Palatino Linotype" w:cs="Arial"/>
          <w:i/>
          <w:lang w:val="es-ES"/>
        </w:rPr>
        <w:t>VIII. Cumplir con los requisitos que se establezcan para los diferentes puestos;</w:t>
      </w:r>
    </w:p>
    <w:p w:rsidR="00885618" w:rsidRPr="00737028" w:rsidRDefault="00885618" w:rsidP="00885618">
      <w:pPr>
        <w:autoSpaceDE w:val="0"/>
        <w:autoSpaceDN w:val="0"/>
        <w:adjustRightInd w:val="0"/>
        <w:spacing w:after="0" w:line="276" w:lineRule="auto"/>
        <w:ind w:left="851" w:right="899"/>
        <w:jc w:val="both"/>
        <w:rPr>
          <w:rFonts w:ascii="Palatino Linotype" w:hAnsi="Palatino Linotype" w:cs="Arial"/>
          <w:i/>
          <w:lang w:val="es-ES"/>
        </w:rPr>
      </w:pPr>
      <w:r w:rsidRPr="00737028">
        <w:rPr>
          <w:rFonts w:ascii="Palatino Linotype" w:hAnsi="Palatino Linotype" w:cs="Arial"/>
          <w:i/>
          <w:lang w:val="es-ES"/>
        </w:rPr>
        <w:t>IX. Acreditar por medio de los exámenes correspondientes los conocimientos y aptitudes necesarios para el desempeño del puesto; y</w:t>
      </w:r>
    </w:p>
    <w:p w:rsidR="00885618" w:rsidRPr="00737028" w:rsidRDefault="00885618" w:rsidP="00885618">
      <w:pPr>
        <w:autoSpaceDE w:val="0"/>
        <w:autoSpaceDN w:val="0"/>
        <w:adjustRightInd w:val="0"/>
        <w:spacing w:after="0" w:line="276" w:lineRule="auto"/>
        <w:ind w:left="851" w:right="899"/>
        <w:jc w:val="both"/>
        <w:rPr>
          <w:rFonts w:ascii="Palatino Linotype" w:hAnsi="Palatino Linotype" w:cs="Arial"/>
          <w:i/>
          <w:lang w:val="es-ES"/>
        </w:rPr>
      </w:pPr>
      <w:r w:rsidRPr="00737028">
        <w:rPr>
          <w:rFonts w:ascii="Palatino Linotype" w:hAnsi="Palatino Linotype" w:cs="Arial"/>
          <w:i/>
          <w:lang w:val="es-ES"/>
        </w:rPr>
        <w:t>X. No estar inhabilitado para el ejercicio del servicio público.</w:t>
      </w:r>
    </w:p>
    <w:p w:rsidR="00885618" w:rsidRPr="00737028" w:rsidRDefault="00885618" w:rsidP="00885618">
      <w:pPr>
        <w:autoSpaceDE w:val="0"/>
        <w:autoSpaceDN w:val="0"/>
        <w:adjustRightInd w:val="0"/>
        <w:spacing w:after="0" w:line="276" w:lineRule="auto"/>
        <w:ind w:left="851" w:right="899"/>
        <w:jc w:val="both"/>
        <w:rPr>
          <w:rFonts w:ascii="Palatino Linotype" w:hAnsi="Palatino Linotype" w:cs="Arial"/>
          <w:i/>
          <w:lang w:val="es-ES"/>
        </w:rPr>
      </w:pPr>
      <w:r w:rsidRPr="00737028">
        <w:rPr>
          <w:rFonts w:ascii="Palatino Linotype" w:hAnsi="Palatino Linotype" w:cs="Arial"/>
          <w:i/>
          <w:lang w:val="es-ES"/>
        </w:rPr>
        <w:t>XI. Presentar certificado expedido por la Unidad del Registro de Deudores Alimentarios Morosos en el que conste, si se encuentra inscrito o no en el mismo.</w:t>
      </w:r>
    </w:p>
    <w:p w:rsidR="00885618" w:rsidRPr="00737028" w:rsidRDefault="00885618" w:rsidP="00885618">
      <w:pPr>
        <w:autoSpaceDE w:val="0"/>
        <w:autoSpaceDN w:val="0"/>
        <w:adjustRightInd w:val="0"/>
        <w:spacing w:after="0" w:line="276" w:lineRule="auto"/>
        <w:ind w:left="851" w:right="899"/>
        <w:jc w:val="both"/>
        <w:rPr>
          <w:rFonts w:ascii="Palatino Linotype" w:hAnsi="Palatino Linotype" w:cs="Arial"/>
          <w:i/>
          <w:lang w:val="es-ES"/>
        </w:rPr>
      </w:pPr>
      <w:r w:rsidRPr="00737028">
        <w:rPr>
          <w:rFonts w:ascii="Palatino Linotype" w:hAnsi="Palatino Linotype" w:cs="Arial"/>
          <w:i/>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885618" w:rsidRPr="00737028" w:rsidRDefault="00885618" w:rsidP="00885618">
      <w:pPr>
        <w:autoSpaceDE w:val="0"/>
        <w:autoSpaceDN w:val="0"/>
        <w:adjustRightInd w:val="0"/>
        <w:spacing w:after="0" w:line="276" w:lineRule="auto"/>
        <w:ind w:left="851" w:right="616"/>
        <w:jc w:val="both"/>
        <w:rPr>
          <w:rFonts w:ascii="Palatino Linotype" w:hAnsi="Palatino Linotype" w:cs="Arial"/>
          <w:i/>
          <w:lang w:val="es-ES"/>
        </w:rPr>
      </w:pPr>
      <w:r w:rsidRPr="00737028">
        <w:rPr>
          <w:rFonts w:ascii="Palatino Linotype" w:hAnsi="Palatino Linotype" w:cs="Arial"/>
          <w:i/>
          <w:lang w:val="es-ES"/>
        </w:rPr>
        <w:t>(Énfasis añadido)</w:t>
      </w:r>
    </w:p>
    <w:p w:rsidR="00885618" w:rsidRPr="00737028" w:rsidRDefault="00885618" w:rsidP="00885618">
      <w:pPr>
        <w:autoSpaceDE w:val="0"/>
        <w:autoSpaceDN w:val="0"/>
        <w:adjustRightInd w:val="0"/>
        <w:spacing w:before="100" w:beforeAutospacing="1" w:after="100" w:afterAutospacing="1" w:line="360" w:lineRule="auto"/>
        <w:jc w:val="both"/>
        <w:rPr>
          <w:rFonts w:ascii="Palatino Linotype" w:hAnsi="Palatino Linotype" w:cs="Arial"/>
          <w:b/>
          <w:sz w:val="24"/>
          <w:szCs w:val="24"/>
          <w:lang w:val="es-ES"/>
        </w:rPr>
      </w:pPr>
      <w:r w:rsidRPr="00737028">
        <w:rPr>
          <w:rFonts w:ascii="Palatino Linotype" w:hAnsi="Palatino Linotype" w:cs="Arial"/>
          <w:sz w:val="24"/>
          <w:szCs w:val="24"/>
          <w:lang w:val="es-ES"/>
        </w:rPr>
        <w:lastRenderedPageBreak/>
        <w:t>Así, de la transcripción a la normativa anterior, es menester señalar que para el desempeño de un empleo, cargo o comisión en el servicio público, la Ley del Trabajo de los Servidores Públicos del Estado de México y Municipios en su artículo 47 establece como primer requisito a dicho servicio entre otros, una "</w:t>
      </w:r>
      <w:r w:rsidRPr="00737028">
        <w:rPr>
          <w:rFonts w:ascii="Palatino Linotype" w:hAnsi="Palatino Linotype" w:cs="Arial"/>
          <w:i/>
          <w:sz w:val="24"/>
          <w:szCs w:val="24"/>
          <w:lang w:val="es-ES"/>
        </w:rPr>
        <w:t>solicitud de empleo</w:t>
      </w:r>
      <w:r w:rsidRPr="00737028">
        <w:rPr>
          <w:rFonts w:ascii="Palatino Linotype" w:hAnsi="Palatino Linotype" w:cs="Arial"/>
          <w:sz w:val="24"/>
          <w:szCs w:val="24"/>
          <w:lang w:val="es-ES"/>
        </w:rPr>
        <w:t xml:space="preserve">", documento en el que se ubica información relativa al nombre, fecha y lugar de nacimiento, edad, sexo, domicilio, teléfono, dependientes económicos, referencias personales, </w:t>
      </w:r>
      <w:r w:rsidRPr="00737028">
        <w:rPr>
          <w:rFonts w:ascii="Palatino Linotype" w:hAnsi="Palatino Linotype" w:cs="Arial"/>
          <w:b/>
          <w:sz w:val="24"/>
          <w:szCs w:val="24"/>
          <w:lang w:val="es-ES"/>
        </w:rPr>
        <w:t>formación académica; trayectoria y experiencia laboral</w:t>
      </w:r>
      <w:r w:rsidRPr="00737028">
        <w:rPr>
          <w:rFonts w:ascii="Palatino Linotype" w:hAnsi="Palatino Linotype" w:cs="Arial"/>
          <w:sz w:val="24"/>
          <w:szCs w:val="24"/>
          <w:lang w:val="es-ES"/>
        </w:rPr>
        <w:t>, por lo que su entrega es en</w:t>
      </w:r>
      <w:r w:rsidRPr="00737028">
        <w:rPr>
          <w:rFonts w:ascii="Palatino Linotype" w:hAnsi="Palatino Linotype" w:cs="Arial"/>
          <w:b/>
          <w:sz w:val="24"/>
          <w:szCs w:val="24"/>
          <w:lang w:val="es-ES"/>
        </w:rPr>
        <w:t xml:space="preserve"> versión pública.</w:t>
      </w:r>
    </w:p>
    <w:p w:rsidR="00885618" w:rsidRPr="00737028" w:rsidRDefault="00885618" w:rsidP="00885618">
      <w:pPr>
        <w:autoSpaceDE w:val="0"/>
        <w:autoSpaceDN w:val="0"/>
        <w:adjustRightInd w:val="0"/>
        <w:spacing w:before="100" w:beforeAutospacing="1" w:after="100" w:afterAutospacing="1" w:line="360" w:lineRule="auto"/>
        <w:jc w:val="both"/>
        <w:rPr>
          <w:rFonts w:ascii="Palatino Linotype" w:hAnsi="Palatino Linotype" w:cs="Arial"/>
          <w:sz w:val="24"/>
          <w:szCs w:val="24"/>
          <w:lang w:val="es-ES"/>
        </w:rPr>
      </w:pPr>
      <w:r w:rsidRPr="00737028">
        <w:rPr>
          <w:rFonts w:ascii="Palatino Linotype" w:hAnsi="Palatino Linotype" w:cs="Arial"/>
          <w:sz w:val="24"/>
          <w:szCs w:val="24"/>
          <w:lang w:val="es-ES"/>
        </w:rPr>
        <w:t xml:space="preserve">Por lo tanto, </w:t>
      </w:r>
      <w:r w:rsidRPr="00737028">
        <w:rPr>
          <w:rFonts w:ascii="Palatino Linotype" w:hAnsi="Palatino Linotype" w:cs="Arial"/>
          <w:b/>
          <w:sz w:val="24"/>
          <w:szCs w:val="24"/>
          <w:lang w:val="es-ES"/>
        </w:rPr>
        <w:t>EL SUJETO OBLIGADO</w:t>
      </w:r>
      <w:r w:rsidRPr="00737028">
        <w:rPr>
          <w:rFonts w:ascii="Palatino Linotype" w:hAnsi="Palatino Linotype" w:cs="Arial"/>
          <w:sz w:val="24"/>
          <w:szCs w:val="24"/>
          <w:lang w:val="es-ES"/>
        </w:rPr>
        <w:t xml:space="preserve"> debe contar con la información curricular de los servidores públicos, desde el nivel de jefe de departamento o equivalente hasta su titular, o bien, las solicitudes de empleo correspondientes; por lo que, aunque esta información no es generada por </w:t>
      </w:r>
      <w:r w:rsidRPr="00737028">
        <w:rPr>
          <w:rFonts w:ascii="Palatino Linotype" w:hAnsi="Palatino Linotype" w:cs="Arial"/>
          <w:b/>
          <w:sz w:val="24"/>
          <w:szCs w:val="24"/>
          <w:lang w:val="es-ES"/>
        </w:rPr>
        <w:t>EL SUJETO OBLIGADO</w:t>
      </w:r>
      <w:r w:rsidRPr="00737028">
        <w:rPr>
          <w:rFonts w:ascii="Palatino Linotype" w:hAnsi="Palatino Linotype" w:cs="Arial"/>
          <w:sz w:val="24"/>
          <w:szCs w:val="24"/>
          <w:lang w:val="es-ES"/>
        </w:rPr>
        <w:t>, sí la posee y debe obrar en sus archivos.</w:t>
      </w:r>
    </w:p>
    <w:p w:rsidR="00885618" w:rsidRPr="00737028" w:rsidRDefault="00885618" w:rsidP="00885618">
      <w:pPr>
        <w:autoSpaceDE w:val="0"/>
        <w:autoSpaceDN w:val="0"/>
        <w:adjustRightInd w:val="0"/>
        <w:spacing w:before="100" w:beforeAutospacing="1" w:after="100" w:afterAutospacing="1" w:line="360" w:lineRule="auto"/>
        <w:jc w:val="both"/>
        <w:rPr>
          <w:rFonts w:ascii="Palatino Linotype" w:hAnsi="Palatino Linotype" w:cs="Arial"/>
          <w:sz w:val="24"/>
          <w:szCs w:val="24"/>
          <w:lang w:val="es-ES"/>
        </w:rPr>
      </w:pPr>
      <w:r w:rsidRPr="00737028">
        <w:rPr>
          <w:rFonts w:ascii="Palatino Linotype" w:hAnsi="Palatino Linotype" w:cs="Arial"/>
          <w:sz w:val="24"/>
          <w:szCs w:val="24"/>
          <w:lang w:val="es-ES"/>
        </w:rPr>
        <w:t xml:space="preserve">En este mismo sentido, se pronunció el entonces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w:t>
      </w:r>
      <w:r w:rsidRPr="00737028">
        <w:rPr>
          <w:rFonts w:ascii="Palatino Linotype" w:hAnsi="Palatino Linotype" w:cs="Arial"/>
          <w:i/>
          <w:sz w:val="24"/>
          <w:szCs w:val="24"/>
          <w:lang w:val="es-ES"/>
        </w:rPr>
        <w:t>currículums vitae</w:t>
      </w:r>
      <w:r w:rsidRPr="00737028">
        <w:rPr>
          <w:rFonts w:ascii="Palatino Linotype" w:hAnsi="Palatino Linotype" w:cs="Arial"/>
          <w:sz w:val="24"/>
          <w:szCs w:val="24"/>
          <w:lang w:val="es-ES"/>
        </w:rPr>
        <w:t>, o bien, en</w:t>
      </w:r>
      <w:r w:rsidRPr="00737028">
        <w:rPr>
          <w:rFonts w:ascii="Palatino Linotype" w:hAnsi="Palatino Linotype" w:cs="Arial"/>
          <w:lang w:val="es-ES"/>
        </w:rPr>
        <w:t xml:space="preserve"> </w:t>
      </w:r>
      <w:r w:rsidRPr="00737028">
        <w:rPr>
          <w:rFonts w:ascii="Palatino Linotype" w:hAnsi="Palatino Linotype" w:cs="Arial"/>
          <w:sz w:val="24"/>
          <w:szCs w:val="24"/>
          <w:lang w:val="es-ES"/>
        </w:rPr>
        <w:t>las solicitudes de empleo, el cual para mayor ilustración se transcribe a continuación:</w:t>
      </w:r>
    </w:p>
    <w:p w:rsidR="00885618" w:rsidRPr="00737028" w:rsidRDefault="00885618" w:rsidP="00885618">
      <w:pPr>
        <w:autoSpaceDE w:val="0"/>
        <w:autoSpaceDN w:val="0"/>
        <w:adjustRightInd w:val="0"/>
        <w:spacing w:after="0" w:line="276" w:lineRule="auto"/>
        <w:ind w:left="851" w:right="902"/>
        <w:jc w:val="both"/>
        <w:rPr>
          <w:rFonts w:ascii="Palatino Linotype" w:hAnsi="Palatino Linotype" w:cs="Arial"/>
          <w:i/>
          <w:lang w:val="es-ES"/>
        </w:rPr>
      </w:pPr>
      <w:r w:rsidRPr="00737028">
        <w:rPr>
          <w:rFonts w:ascii="Palatino Linotype" w:hAnsi="Palatino Linotype" w:cs="Arial"/>
          <w:i/>
          <w:lang w:val="es-ES"/>
        </w:rPr>
        <w:t>“</w:t>
      </w:r>
      <w:proofErr w:type="spellStart"/>
      <w:r w:rsidRPr="00737028">
        <w:rPr>
          <w:rFonts w:ascii="Palatino Linotype" w:hAnsi="Palatino Linotype" w:cs="Arial"/>
          <w:b/>
          <w:i/>
          <w:lang w:val="es-ES"/>
        </w:rPr>
        <w:t>Curriculum</w:t>
      </w:r>
      <w:proofErr w:type="spellEnd"/>
      <w:r w:rsidRPr="00737028">
        <w:rPr>
          <w:rFonts w:ascii="Palatino Linotype" w:hAnsi="Palatino Linotype" w:cs="Arial"/>
          <w:b/>
          <w:i/>
          <w:lang w:val="es-ES"/>
        </w:rPr>
        <w:t xml:space="preserve"> Vitae de servidores públicos</w:t>
      </w:r>
      <w:r w:rsidRPr="00737028">
        <w:rPr>
          <w:rFonts w:ascii="Palatino Linotype" w:hAnsi="Palatino Linotype" w:cs="Arial"/>
          <w:i/>
          <w:lang w:val="es-ES"/>
        </w:rPr>
        <w:t xml:space="preserve">. Es obligación de los sujetos obligados otorgar acceso a versiones públicas de los mismos ante una solicitud de </w:t>
      </w:r>
      <w:r w:rsidRPr="00737028">
        <w:rPr>
          <w:rFonts w:ascii="Palatino Linotype" w:hAnsi="Palatino Linotype" w:cs="Arial"/>
          <w:i/>
          <w:lang w:val="es-ES"/>
        </w:rPr>
        <w:lastRenderedPageBreak/>
        <w:t xml:space="preserve">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737028">
        <w:rPr>
          <w:rFonts w:ascii="Palatino Linotype" w:hAnsi="Palatino Linotype" w:cs="Arial"/>
          <w:i/>
          <w:lang w:val="es-ES"/>
        </w:rPr>
        <w:t>curriculum</w:t>
      </w:r>
      <w:proofErr w:type="spellEnd"/>
      <w:r w:rsidRPr="00737028">
        <w:rPr>
          <w:rFonts w:ascii="Palatino Linotype" w:hAnsi="Palatino Linotype" w:cs="Arial"/>
          <w:i/>
          <w:lang w:val="es-ES"/>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737028">
        <w:rPr>
          <w:rFonts w:ascii="Palatino Linotype" w:hAnsi="Palatino Linotype" w:cs="Arial"/>
          <w:i/>
          <w:lang w:val="es-ES"/>
        </w:rPr>
        <w:t>curriculum</w:t>
      </w:r>
      <w:proofErr w:type="spellEnd"/>
      <w:r w:rsidRPr="00737028">
        <w:rPr>
          <w:rFonts w:ascii="Palatino Linotype" w:hAnsi="Palatino Linotype" w:cs="Arial"/>
          <w:i/>
          <w:lang w:val="es-ES"/>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00885618" w:rsidRPr="00737028" w:rsidRDefault="00E046FA" w:rsidP="0088561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24764</wp:posOffset>
                </wp:positionH>
                <wp:positionV relativeFrom="paragraph">
                  <wp:posOffset>2585085</wp:posOffset>
                </wp:positionV>
                <wp:extent cx="5591175" cy="885825"/>
                <wp:effectExtent l="0" t="0" r="28575" b="28575"/>
                <wp:wrapNone/>
                <wp:docPr id="7" name="Conector recto 7"/>
                <wp:cNvGraphicFramePr/>
                <a:graphic xmlns:a="http://schemas.openxmlformats.org/drawingml/2006/main">
                  <a:graphicData uri="http://schemas.microsoft.com/office/word/2010/wordprocessingShape">
                    <wps:wsp>
                      <wps:cNvCnPr/>
                      <wps:spPr>
                        <a:xfrm>
                          <a:off x="0" y="0"/>
                          <a:ext cx="5591175" cy="885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7D5CD6" id="Conector recto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95pt,203.55pt" to="442.2pt,2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" strokecolor="#5b9bd5 [3204]" strokeweight=".5pt">
                <v:stroke joinstyle="miter"/>
              </v:line>
            </w:pict>
          </mc:Fallback>
        </mc:AlternateContent>
      </w:r>
      <w:r w:rsidR="00885618" w:rsidRPr="00737028">
        <w:rPr>
          <w:rFonts w:ascii="Palatino Linotype" w:hAnsi="Palatino Linotype" w:cs="Arial"/>
        </w:rPr>
        <w:t xml:space="preserve">Por lo tanto, de los preceptos señalados se concluye que </w:t>
      </w:r>
      <w:r w:rsidR="00885618" w:rsidRPr="00737028">
        <w:rPr>
          <w:rFonts w:ascii="Palatino Linotype" w:hAnsi="Palatino Linotype" w:cs="Arial"/>
          <w:b/>
        </w:rPr>
        <w:t>EL SUJETO OBLIGADO</w:t>
      </w:r>
      <w:r w:rsidR="00885618" w:rsidRPr="00737028">
        <w:rPr>
          <w:rFonts w:ascii="Palatino Linotype" w:hAnsi="Palatino Linotype" w:cs="Arial"/>
        </w:rPr>
        <w:t xml:space="preserve"> tiene atribuciones para poseer la información relacionada con la solicitud; por tales razones, este Órgano Garante en aras de no vulnerar el derecho de acceso a la información del </w:t>
      </w:r>
      <w:r w:rsidR="00885618" w:rsidRPr="00737028">
        <w:rPr>
          <w:rFonts w:ascii="Palatino Linotype" w:hAnsi="Palatino Linotype" w:cs="Arial"/>
          <w:b/>
        </w:rPr>
        <w:t>RECURRENTE</w:t>
      </w:r>
      <w:r w:rsidR="00885618" w:rsidRPr="00737028">
        <w:rPr>
          <w:rFonts w:ascii="Palatino Linotype" w:hAnsi="Palatino Linotype" w:cs="Arial"/>
        </w:rPr>
        <w:t>, estima dable ordenar la entrega del currículum vitae de los servidores públicos de mandos medios y superiores, así como también, el documento donde conste la experiencia laboral de los servidores públicos adscritos al Ayuntamiento de Chicoloapan, como ya ha quedado precisado en versión pública.</w:t>
      </w:r>
    </w:p>
    <w:p w:rsidR="00885618" w:rsidRPr="00737028" w:rsidRDefault="00885618" w:rsidP="0088561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p>
    <w:p w:rsidR="00885618" w:rsidRPr="00737028" w:rsidRDefault="00885618" w:rsidP="00885618">
      <w:pPr>
        <w:tabs>
          <w:tab w:val="left" w:pos="709"/>
        </w:tabs>
        <w:spacing w:after="0" w:line="360" w:lineRule="auto"/>
        <w:jc w:val="both"/>
        <w:rPr>
          <w:rFonts w:ascii="Palatino Linotype" w:eastAsia="Calibri" w:hAnsi="Palatino Linotype" w:cs="Arial"/>
          <w:sz w:val="24"/>
          <w:szCs w:val="23"/>
        </w:rPr>
      </w:pPr>
      <w:r w:rsidRPr="00737028">
        <w:rPr>
          <w:rFonts w:ascii="Palatino Linotype" w:eastAsia="Calibri" w:hAnsi="Palatino Linotype" w:cs="Arial"/>
          <w:sz w:val="24"/>
          <w:szCs w:val="23"/>
        </w:rPr>
        <w:lastRenderedPageBreak/>
        <w:t xml:space="preserve">Es importante señalar, que requirió los documentos con </w:t>
      </w:r>
      <w:r w:rsidR="003E0D88" w:rsidRPr="00737028">
        <w:rPr>
          <w:rFonts w:ascii="Palatino Linotype" w:eastAsia="Calibri" w:hAnsi="Palatino Linotype" w:cs="Arial"/>
          <w:sz w:val="24"/>
          <w:szCs w:val="23"/>
        </w:rPr>
        <w:t>fotografía</w:t>
      </w:r>
      <w:r w:rsidRPr="00737028">
        <w:rPr>
          <w:rFonts w:ascii="Palatino Linotype" w:eastAsia="Calibri" w:hAnsi="Palatino Linotype" w:cs="Arial"/>
          <w:sz w:val="24"/>
          <w:szCs w:val="23"/>
        </w:rPr>
        <w:t xml:space="preserve"> por lo que </w:t>
      </w:r>
      <w:r w:rsidR="003E0D88" w:rsidRPr="00737028">
        <w:rPr>
          <w:rFonts w:ascii="Palatino Linotype" w:eastAsia="Calibri" w:hAnsi="Palatino Linotype" w:cs="Arial"/>
          <w:bCs/>
          <w:sz w:val="24"/>
          <w:szCs w:val="23"/>
        </w:rPr>
        <w:t>no</w:t>
      </w:r>
      <w:r w:rsidRPr="00737028">
        <w:rPr>
          <w:rFonts w:ascii="Palatino Linotype" w:eastAsia="Calibri" w:hAnsi="Palatino Linotype" w:cs="Arial"/>
          <w:bCs/>
          <w:sz w:val="24"/>
          <w:szCs w:val="23"/>
        </w:rPr>
        <w:t xml:space="preserve"> es procedente restringir el acceso a la fotografía</w:t>
      </w:r>
      <w:r w:rsidRPr="00737028">
        <w:rPr>
          <w:rFonts w:ascii="Palatino Linotype" w:eastAsia="Calibri" w:hAnsi="Palatino Linotype" w:cs="Arial"/>
          <w:sz w:val="24"/>
          <w:szCs w:val="23"/>
        </w:rPr>
        <w:t xml:space="preserve"> en el currículum vitae, solo para el caso de </w:t>
      </w:r>
      <w:r w:rsidRPr="00737028">
        <w:rPr>
          <w:rFonts w:ascii="Palatino Linotype" w:eastAsia="Calibri" w:hAnsi="Palatino Linotype" w:cs="Arial"/>
          <w:b/>
          <w:sz w:val="24"/>
          <w:szCs w:val="23"/>
          <w:u w:val="single"/>
        </w:rPr>
        <w:t>Directores, Jefes de Departamento o Titulares del sujeto obligado</w:t>
      </w:r>
      <w:r w:rsidRPr="00737028">
        <w:rPr>
          <w:rFonts w:ascii="Palatino Linotype" w:eastAsia="Calibri" w:hAnsi="Palatino Linotype" w:cs="Arial"/>
          <w:sz w:val="24"/>
          <w:szCs w:val="23"/>
        </w:rPr>
        <w:t>, ya que cuando el dato personal tiene el carácter de público en otros documentos como lo son el Título o Cédula Profesional, mismos que indudablemente deben obrar en los archivos de los Sujetos Obligados por ser inherentes e indispensables para el desempeño de los cargos públicos.</w:t>
      </w:r>
    </w:p>
    <w:p w:rsidR="00885618" w:rsidRPr="00737028" w:rsidRDefault="00885618" w:rsidP="00885618">
      <w:pPr>
        <w:spacing w:after="0" w:line="360" w:lineRule="auto"/>
        <w:rPr>
          <w:rFonts w:ascii="Times New Roman" w:eastAsia="Times New Roman" w:hAnsi="Times New Roman" w:cs="Times New Roman"/>
          <w:sz w:val="24"/>
          <w:szCs w:val="23"/>
          <w:lang w:eastAsia="es-ES"/>
        </w:rPr>
      </w:pPr>
    </w:p>
    <w:p w:rsidR="00885618" w:rsidRPr="00737028" w:rsidRDefault="00885618" w:rsidP="00885618">
      <w:pPr>
        <w:tabs>
          <w:tab w:val="left" w:pos="709"/>
        </w:tabs>
        <w:spacing w:after="0" w:line="360" w:lineRule="auto"/>
        <w:jc w:val="both"/>
        <w:rPr>
          <w:rFonts w:ascii="Palatino Linotype" w:eastAsia="Calibri" w:hAnsi="Palatino Linotype" w:cs="Arial"/>
          <w:sz w:val="24"/>
          <w:szCs w:val="24"/>
        </w:rPr>
      </w:pPr>
      <w:r w:rsidRPr="00737028">
        <w:rPr>
          <w:rFonts w:ascii="Palatino Linotype" w:eastAsia="Calibri" w:hAnsi="Palatino Linotype" w:cs="Arial"/>
          <w:sz w:val="24"/>
          <w:szCs w:val="24"/>
        </w:rPr>
        <w:t xml:space="preserve">Ya que la información en posesión de cualquier </w:t>
      </w:r>
      <w:r w:rsidR="003E0D88" w:rsidRPr="00737028">
        <w:rPr>
          <w:rFonts w:ascii="Palatino Linotype" w:eastAsia="Calibri" w:hAnsi="Palatino Linotype" w:cs="Arial"/>
          <w:sz w:val="24"/>
          <w:szCs w:val="24"/>
        </w:rPr>
        <w:t xml:space="preserve">Sujeto Obligado </w:t>
      </w:r>
      <w:r w:rsidRPr="00737028">
        <w:rPr>
          <w:rFonts w:ascii="Palatino Linotype" w:eastAsia="Calibri" w:hAnsi="Palatino Linotype" w:cs="Arial"/>
          <w:sz w:val="24"/>
          <w:szCs w:val="24"/>
        </w:rPr>
        <w:t>es pública, existen excepciones establecidas en los artículos 91</w:t>
      </w:r>
      <w:r w:rsidR="003E0D88" w:rsidRPr="00737028">
        <w:rPr>
          <w:rFonts w:ascii="Palatino Linotype" w:eastAsia="Calibri" w:hAnsi="Palatino Linotype" w:cs="Arial"/>
          <w:sz w:val="24"/>
          <w:szCs w:val="24"/>
        </w:rPr>
        <w:t>, 140</w:t>
      </w:r>
      <w:r w:rsidRPr="00737028">
        <w:rPr>
          <w:rFonts w:ascii="Palatino Linotype" w:eastAsia="Calibri" w:hAnsi="Palatino Linotype" w:cs="Arial"/>
          <w:sz w:val="24"/>
          <w:szCs w:val="24"/>
        </w:rPr>
        <w:t xml:space="preserve"> y 143, de la Ley de Transparencia y Acceso a la Información Pública del Estado de México y Municipios.</w:t>
      </w:r>
    </w:p>
    <w:p w:rsidR="00885618" w:rsidRPr="00737028" w:rsidRDefault="00885618" w:rsidP="00885618">
      <w:pPr>
        <w:spacing w:after="0" w:line="360" w:lineRule="auto"/>
        <w:rPr>
          <w:rFonts w:ascii="Times New Roman" w:eastAsia="Times New Roman" w:hAnsi="Times New Roman" w:cs="Times New Roman"/>
          <w:sz w:val="24"/>
          <w:szCs w:val="23"/>
          <w:lang w:eastAsia="es-ES"/>
        </w:rPr>
      </w:pPr>
    </w:p>
    <w:p w:rsidR="00885618" w:rsidRPr="00737028" w:rsidRDefault="00885618" w:rsidP="00885618">
      <w:pPr>
        <w:tabs>
          <w:tab w:val="left" w:pos="709"/>
        </w:tabs>
        <w:spacing w:after="0" w:line="360" w:lineRule="auto"/>
        <w:jc w:val="both"/>
        <w:rPr>
          <w:rFonts w:ascii="Palatino Linotype" w:eastAsia="Calibri" w:hAnsi="Palatino Linotype" w:cs="Arial"/>
          <w:sz w:val="24"/>
          <w:szCs w:val="23"/>
        </w:rPr>
      </w:pPr>
      <w:r w:rsidRPr="00737028">
        <w:rPr>
          <w:rFonts w:ascii="Palatino Linotype" w:eastAsia="Calibri" w:hAnsi="Palatino Linotype" w:cs="Arial"/>
          <w:sz w:val="24"/>
          <w:szCs w:val="23"/>
        </w:rPr>
        <w:t>Que una de las causas de excepción que la normativa señala es el caso de la confidencialidad, aplicable al asunto conforme a lo previsto en el numeral 143, fracción I, de la Ley de Transparencia y Acceso a la Información Pública del Estado de México y Municipios.</w:t>
      </w:r>
    </w:p>
    <w:p w:rsidR="00885618" w:rsidRPr="00737028" w:rsidRDefault="00885618" w:rsidP="00885618">
      <w:pPr>
        <w:spacing w:after="0" w:line="360" w:lineRule="auto"/>
        <w:rPr>
          <w:rFonts w:ascii="Times New Roman" w:eastAsia="Times New Roman" w:hAnsi="Times New Roman" w:cs="Times New Roman"/>
          <w:sz w:val="24"/>
          <w:szCs w:val="23"/>
          <w:lang w:eastAsia="es-ES"/>
        </w:rPr>
      </w:pPr>
    </w:p>
    <w:p w:rsidR="00885618" w:rsidRPr="00737028" w:rsidRDefault="00E046FA" w:rsidP="00885618">
      <w:pPr>
        <w:tabs>
          <w:tab w:val="left" w:pos="709"/>
        </w:tabs>
        <w:spacing w:after="0" w:line="360" w:lineRule="auto"/>
        <w:jc w:val="both"/>
        <w:rPr>
          <w:rFonts w:ascii="Palatino Linotype" w:eastAsia="Calibri" w:hAnsi="Palatino Linotype" w:cs="Arial"/>
          <w:sz w:val="24"/>
          <w:szCs w:val="23"/>
        </w:rPr>
      </w:pPr>
      <w:r>
        <w:rPr>
          <w:rFonts w:ascii="Palatino Linotype" w:eastAsia="Calibri" w:hAnsi="Palatino Linotype" w:cs="Arial"/>
          <w:noProof/>
          <w:sz w:val="24"/>
          <w:szCs w:val="23"/>
          <w:lang w:eastAsia="es-MX"/>
        </w:rPr>
        <mc:AlternateContent>
          <mc:Choice Requires="wps">
            <w:drawing>
              <wp:anchor distT="0" distB="0" distL="114300" distR="114300" simplePos="0" relativeHeight="251662336" behindDoc="0" locked="0" layoutInCell="1" allowOverlap="1">
                <wp:simplePos x="0" y="0"/>
                <wp:positionH relativeFrom="column">
                  <wp:posOffset>34289</wp:posOffset>
                </wp:positionH>
                <wp:positionV relativeFrom="paragraph">
                  <wp:posOffset>1758950</wp:posOffset>
                </wp:positionV>
                <wp:extent cx="5629275" cy="714375"/>
                <wp:effectExtent l="0" t="0" r="28575" b="28575"/>
                <wp:wrapNone/>
                <wp:docPr id="8" name="Conector recto 8"/>
                <wp:cNvGraphicFramePr/>
                <a:graphic xmlns:a="http://schemas.openxmlformats.org/drawingml/2006/main">
                  <a:graphicData uri="http://schemas.microsoft.com/office/word/2010/wordprocessingShape">
                    <wps:wsp>
                      <wps:cNvCnPr/>
                      <wps:spPr>
                        <a:xfrm>
                          <a:off x="0" y="0"/>
                          <a:ext cx="5629275" cy="714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BAF3D3" id="Conector recto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7pt,138.5pt" to="445.95pt,1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" strokecolor="#5b9bd5 [3204]" strokeweight=".5pt">
                <v:stroke joinstyle="miter"/>
              </v:line>
            </w:pict>
          </mc:Fallback>
        </mc:AlternateContent>
      </w:r>
      <w:r w:rsidR="003E0D88" w:rsidRPr="00737028">
        <w:rPr>
          <w:rFonts w:ascii="Palatino Linotype" w:eastAsia="Calibri" w:hAnsi="Palatino Linotype" w:cs="Arial"/>
          <w:sz w:val="24"/>
          <w:szCs w:val="23"/>
        </w:rPr>
        <w:t>De igual forma,</w:t>
      </w:r>
      <w:r w:rsidR="00885618" w:rsidRPr="00737028">
        <w:rPr>
          <w:rFonts w:ascii="Palatino Linotype" w:eastAsia="Calibri" w:hAnsi="Palatino Linotype" w:cs="Arial"/>
          <w:sz w:val="24"/>
          <w:szCs w:val="23"/>
        </w:rPr>
        <w:t xml:space="preserve"> la Ley de Protección de Datos Personales del Estado de México tiene por objeto garantizar la protección de los datos personales que se encuentran en posesión de los </w:t>
      </w:r>
      <w:r w:rsidR="003E0D88" w:rsidRPr="00737028">
        <w:rPr>
          <w:rFonts w:ascii="Palatino Linotype" w:eastAsia="Calibri" w:hAnsi="Palatino Linotype" w:cs="Arial"/>
          <w:sz w:val="24"/>
          <w:szCs w:val="23"/>
        </w:rPr>
        <w:t>Sujetos Obligados</w:t>
      </w:r>
      <w:r w:rsidR="00885618" w:rsidRPr="00737028">
        <w:rPr>
          <w:rFonts w:ascii="Palatino Linotype" w:eastAsia="Calibri" w:hAnsi="Palatino Linotype" w:cs="Arial"/>
          <w:sz w:val="24"/>
          <w:szCs w:val="23"/>
        </w:rPr>
        <w:t>, ya sea en archivos, registros, bancos de datos u otros medios técnicos de tratamiento de datos públicos y privados, destinados a dar informes para garantiza el derecho al honor y privacidad de las personas, así como también el acceso a la información que sobre los mismos se registre.</w:t>
      </w:r>
    </w:p>
    <w:p w:rsidR="00885618" w:rsidRPr="00737028" w:rsidRDefault="00885618" w:rsidP="00885618">
      <w:pPr>
        <w:tabs>
          <w:tab w:val="left" w:pos="709"/>
        </w:tabs>
        <w:spacing w:after="0" w:line="360" w:lineRule="auto"/>
        <w:jc w:val="both"/>
        <w:rPr>
          <w:rFonts w:ascii="Palatino Linotype" w:eastAsia="Calibri" w:hAnsi="Palatino Linotype" w:cs="Arial"/>
          <w:sz w:val="24"/>
          <w:szCs w:val="23"/>
        </w:rPr>
      </w:pPr>
    </w:p>
    <w:p w:rsidR="00885618" w:rsidRPr="00737028" w:rsidRDefault="003E0D88" w:rsidP="00885618">
      <w:pPr>
        <w:tabs>
          <w:tab w:val="left" w:pos="709"/>
        </w:tabs>
        <w:spacing w:after="0" w:line="360" w:lineRule="auto"/>
        <w:jc w:val="both"/>
        <w:rPr>
          <w:rFonts w:ascii="Palatino Linotype" w:eastAsia="Calibri" w:hAnsi="Palatino Linotype" w:cs="Arial"/>
          <w:sz w:val="24"/>
          <w:szCs w:val="23"/>
        </w:rPr>
      </w:pPr>
      <w:r w:rsidRPr="00737028">
        <w:rPr>
          <w:rFonts w:ascii="Palatino Linotype" w:eastAsia="Calibri" w:hAnsi="Palatino Linotype" w:cs="Arial"/>
          <w:sz w:val="24"/>
          <w:szCs w:val="23"/>
        </w:rPr>
        <w:lastRenderedPageBreak/>
        <w:t>Adicional,</w:t>
      </w:r>
      <w:r w:rsidR="00885618" w:rsidRPr="00737028">
        <w:rPr>
          <w:rFonts w:ascii="Palatino Linotype" w:eastAsia="Calibri" w:hAnsi="Palatino Linotype" w:cs="Arial"/>
          <w:sz w:val="24"/>
          <w:szCs w:val="23"/>
        </w:rPr>
        <w:t xml:space="preserve"> la protección de datos personales es la prerrogativa conferida a las personas contra la posible divulgación de sus datos, de tal forma que no pueda afectarse su entorno personal, social o profesional, y que la legislación en la materia, establece como principios básicos, garantizar al titular de la información que el tratamiento de sus datos será estrictamente el necesario para cumplir con el fin para el que fueron recabados, siendo por tanto obligatoria la confidencialidad y el respecto a su privacidad, con relación al uso, la seguridad, la difusión y la distribución de dicha información.</w:t>
      </w:r>
    </w:p>
    <w:p w:rsidR="00885618" w:rsidRPr="00737028" w:rsidRDefault="00885618" w:rsidP="00885618">
      <w:pPr>
        <w:spacing w:after="0" w:line="360" w:lineRule="auto"/>
        <w:rPr>
          <w:rFonts w:ascii="Times New Roman" w:eastAsia="Times New Roman" w:hAnsi="Times New Roman" w:cs="Times New Roman"/>
          <w:sz w:val="24"/>
          <w:szCs w:val="23"/>
          <w:lang w:eastAsia="es-ES"/>
        </w:rPr>
      </w:pPr>
    </w:p>
    <w:p w:rsidR="00885618" w:rsidRPr="00737028" w:rsidRDefault="00885618" w:rsidP="00885618">
      <w:pPr>
        <w:tabs>
          <w:tab w:val="left" w:pos="709"/>
        </w:tabs>
        <w:spacing w:after="0" w:line="360" w:lineRule="auto"/>
        <w:jc w:val="both"/>
        <w:rPr>
          <w:rFonts w:ascii="Palatino Linotype" w:eastAsia="Calibri" w:hAnsi="Palatino Linotype" w:cs="Times New Roman"/>
          <w:sz w:val="24"/>
          <w:szCs w:val="23"/>
        </w:rPr>
      </w:pPr>
      <w:r w:rsidRPr="00737028">
        <w:rPr>
          <w:rFonts w:ascii="Palatino Linotype" w:eastAsia="Calibri" w:hAnsi="Palatino Linotype" w:cs="Times New Roman"/>
          <w:sz w:val="24"/>
          <w:szCs w:val="23"/>
        </w:rPr>
        <w:t xml:space="preserve">En estos casos, debe corroborar una conexión patente entre </w:t>
      </w:r>
      <w:r w:rsidRPr="00737028">
        <w:rPr>
          <w:rFonts w:ascii="Palatino Linotype" w:eastAsia="Calibri" w:hAnsi="Palatino Linotype" w:cs="Times New Roman"/>
          <w:b/>
          <w:sz w:val="24"/>
          <w:szCs w:val="23"/>
        </w:rPr>
        <w:t>la información confidencial y un tema de interés público</w:t>
      </w:r>
      <w:r w:rsidRPr="00737028">
        <w:rPr>
          <w:rFonts w:ascii="Palatino Linotype" w:eastAsia="Calibri" w:hAnsi="Palatino Linotype" w:cs="Times New Roman"/>
          <w:sz w:val="24"/>
          <w:szCs w:val="23"/>
        </w:rPr>
        <w:t xml:space="preserve">. La </w:t>
      </w:r>
      <w:r w:rsidRPr="00737028">
        <w:rPr>
          <w:rFonts w:ascii="Palatino Linotype" w:eastAsia="Times New Roman" w:hAnsi="Palatino Linotype" w:cs="Arial"/>
          <w:color w:val="000000"/>
          <w:sz w:val="24"/>
          <w:szCs w:val="23"/>
        </w:rPr>
        <w:t xml:space="preserve">fecha y lugar de nacimiento, edad, domicilio, teléfono, correo electrónico y </w:t>
      </w:r>
      <w:r w:rsidRPr="00737028">
        <w:rPr>
          <w:rFonts w:ascii="Palatino Linotype" w:eastAsia="Calibri" w:hAnsi="Palatino Linotype" w:cs="Times New Roman"/>
          <w:b/>
          <w:sz w:val="24"/>
          <w:szCs w:val="23"/>
          <w:u w:val="single"/>
        </w:rPr>
        <w:t>fotografía</w:t>
      </w:r>
      <w:r w:rsidRPr="00737028">
        <w:rPr>
          <w:rFonts w:ascii="Palatino Linotype" w:eastAsia="Calibri" w:hAnsi="Palatino Linotype" w:cs="Times New Roman"/>
          <w:sz w:val="24"/>
          <w:szCs w:val="23"/>
        </w:rPr>
        <w:t xml:space="preserve"> de un servidor público contenidos en un currículum vitae son datos personales susceptibles de ser clasificados como confidenciales. </w:t>
      </w:r>
    </w:p>
    <w:p w:rsidR="00885618" w:rsidRPr="00737028" w:rsidRDefault="00885618" w:rsidP="00885618">
      <w:pPr>
        <w:spacing w:after="0" w:line="360" w:lineRule="auto"/>
        <w:rPr>
          <w:rFonts w:ascii="Times New Roman" w:eastAsia="Times New Roman" w:hAnsi="Times New Roman" w:cs="Times New Roman"/>
          <w:sz w:val="24"/>
          <w:szCs w:val="23"/>
          <w:lang w:eastAsia="es-ES"/>
        </w:rPr>
      </w:pPr>
    </w:p>
    <w:p w:rsidR="00885618" w:rsidRPr="00737028" w:rsidRDefault="00885618" w:rsidP="00885618">
      <w:pPr>
        <w:tabs>
          <w:tab w:val="left" w:pos="709"/>
        </w:tabs>
        <w:spacing w:after="0" w:line="360" w:lineRule="auto"/>
        <w:jc w:val="both"/>
        <w:rPr>
          <w:rFonts w:ascii="Palatino Linotype" w:eastAsia="Calibri" w:hAnsi="Palatino Linotype" w:cs="Times New Roman"/>
          <w:sz w:val="24"/>
          <w:szCs w:val="23"/>
        </w:rPr>
      </w:pPr>
      <w:r w:rsidRPr="00737028">
        <w:rPr>
          <w:rFonts w:ascii="Palatino Linotype" w:eastAsia="Calibri" w:hAnsi="Palatino Linotype" w:cs="Times New Roman"/>
          <w:sz w:val="24"/>
          <w:szCs w:val="23"/>
        </w:rPr>
        <w:t xml:space="preserve">El interés público que existe, radica en que esta medida permite identificar la relación que tiene la persona que aparece en la </w:t>
      </w:r>
      <w:r w:rsidRPr="00737028">
        <w:rPr>
          <w:rFonts w:ascii="Palatino Linotype" w:eastAsia="Calibri" w:hAnsi="Palatino Linotype" w:cs="Times New Roman"/>
          <w:b/>
          <w:sz w:val="24"/>
          <w:szCs w:val="23"/>
        </w:rPr>
        <w:t>fotografía</w:t>
      </w:r>
      <w:r w:rsidRPr="00737028">
        <w:rPr>
          <w:rFonts w:ascii="Palatino Linotype" w:eastAsia="Calibri" w:hAnsi="Palatino Linotype" w:cs="Times New Roman"/>
          <w:sz w:val="24"/>
          <w:szCs w:val="23"/>
        </w:rPr>
        <w:t xml:space="preserve"> con la experiencia tanto laboral como académica</w:t>
      </w:r>
      <w:r w:rsidR="003117F6" w:rsidRPr="00737028">
        <w:rPr>
          <w:rFonts w:ascii="Palatino Linotype" w:eastAsia="Calibri" w:hAnsi="Palatino Linotype" w:cs="Times New Roman"/>
          <w:sz w:val="24"/>
          <w:szCs w:val="23"/>
        </w:rPr>
        <w:t xml:space="preserve"> </w:t>
      </w:r>
      <w:r w:rsidR="003117F6" w:rsidRPr="00737028">
        <w:rPr>
          <w:rFonts w:ascii="Palatino Linotype" w:eastAsia="Calibri" w:hAnsi="Palatino Linotype" w:cs="Arial"/>
          <w:sz w:val="24"/>
          <w:szCs w:val="23"/>
        </w:rPr>
        <w:t xml:space="preserve">solo para el caso de </w:t>
      </w:r>
      <w:r w:rsidR="003117F6" w:rsidRPr="00737028">
        <w:rPr>
          <w:rFonts w:ascii="Palatino Linotype" w:eastAsia="Calibri" w:hAnsi="Palatino Linotype" w:cs="Arial"/>
          <w:b/>
          <w:sz w:val="24"/>
          <w:szCs w:val="23"/>
          <w:u w:val="single"/>
        </w:rPr>
        <w:t>Directores, Jefes de Departamento o Titulares del sujeto obligado</w:t>
      </w:r>
      <w:r w:rsidRPr="00737028">
        <w:rPr>
          <w:rFonts w:ascii="Palatino Linotype" w:eastAsia="Calibri" w:hAnsi="Palatino Linotype" w:cs="Times New Roman"/>
          <w:sz w:val="24"/>
          <w:szCs w:val="23"/>
        </w:rPr>
        <w:t xml:space="preserve">. Lo que además permitirá identificar si la persona titular del currículum vitae es quien brinda sus servicios al </w:t>
      </w:r>
      <w:r w:rsidR="003E0D88" w:rsidRPr="00737028">
        <w:rPr>
          <w:rFonts w:ascii="Palatino Linotype" w:eastAsia="Calibri" w:hAnsi="Palatino Linotype" w:cs="Times New Roman"/>
          <w:b/>
          <w:sz w:val="24"/>
          <w:szCs w:val="23"/>
        </w:rPr>
        <w:t>SUJETO OBLIGADO</w:t>
      </w:r>
      <w:r w:rsidRPr="00737028">
        <w:rPr>
          <w:rFonts w:ascii="Palatino Linotype" w:eastAsia="Calibri" w:hAnsi="Palatino Linotype" w:cs="Times New Roman"/>
          <w:sz w:val="24"/>
          <w:szCs w:val="23"/>
        </w:rPr>
        <w:t>.</w:t>
      </w:r>
    </w:p>
    <w:p w:rsidR="00885618" w:rsidRPr="00737028" w:rsidRDefault="00885618" w:rsidP="00885618">
      <w:pPr>
        <w:spacing w:after="0" w:line="360" w:lineRule="auto"/>
        <w:rPr>
          <w:rFonts w:ascii="Times New Roman" w:eastAsia="Times New Roman" w:hAnsi="Times New Roman" w:cs="Times New Roman"/>
          <w:sz w:val="24"/>
          <w:szCs w:val="23"/>
          <w:lang w:eastAsia="es-ES"/>
        </w:rPr>
      </w:pPr>
    </w:p>
    <w:p w:rsidR="00885618" w:rsidRPr="00737028" w:rsidRDefault="00885618" w:rsidP="00885618">
      <w:pPr>
        <w:tabs>
          <w:tab w:val="left" w:pos="709"/>
        </w:tabs>
        <w:spacing w:after="0" w:line="360" w:lineRule="auto"/>
        <w:jc w:val="both"/>
        <w:rPr>
          <w:rFonts w:ascii="Palatino Linotype" w:eastAsia="Calibri" w:hAnsi="Palatino Linotype" w:cs="Times New Roman"/>
          <w:sz w:val="24"/>
          <w:szCs w:val="23"/>
        </w:rPr>
      </w:pPr>
      <w:r w:rsidRPr="00737028">
        <w:rPr>
          <w:rFonts w:ascii="Palatino Linotype" w:eastAsia="Times New Roman" w:hAnsi="Palatino Linotype" w:cs="Arial"/>
          <w:color w:val="000000"/>
          <w:sz w:val="24"/>
          <w:szCs w:val="23"/>
        </w:rPr>
        <w:t>Como ya se ha señalado, el interés público consiste en que las personas, conozcan si la trayectoria académica y profesional que se encuentra inmersa dentro del currículum vitae que se solicitó, corresponde a las personas que se encuentran laborando en la</w:t>
      </w:r>
      <w:r w:rsidRPr="00737028">
        <w:rPr>
          <w:rFonts w:ascii="Calibri" w:eastAsia="Calibri" w:hAnsi="Calibri" w:cs="Times New Roman"/>
          <w:sz w:val="24"/>
          <w:szCs w:val="23"/>
        </w:rPr>
        <w:t xml:space="preserve"> </w:t>
      </w:r>
      <w:r w:rsidRPr="00737028">
        <w:rPr>
          <w:rFonts w:ascii="Palatino Linotype" w:eastAsia="Times New Roman" w:hAnsi="Palatino Linotype" w:cs="Arial"/>
          <w:color w:val="000000"/>
          <w:sz w:val="24"/>
          <w:szCs w:val="23"/>
        </w:rPr>
        <w:t>administración pública municipal.</w:t>
      </w:r>
    </w:p>
    <w:p w:rsidR="00885618" w:rsidRPr="00737028" w:rsidRDefault="00885618" w:rsidP="00885618">
      <w:pPr>
        <w:tabs>
          <w:tab w:val="left" w:pos="709"/>
        </w:tabs>
        <w:spacing w:after="0" w:line="360" w:lineRule="auto"/>
        <w:jc w:val="both"/>
        <w:rPr>
          <w:rFonts w:ascii="Palatino Linotype" w:eastAsia="Calibri" w:hAnsi="Palatino Linotype" w:cs="Times New Roman"/>
          <w:sz w:val="24"/>
          <w:szCs w:val="23"/>
        </w:rPr>
      </w:pPr>
      <w:r w:rsidRPr="00737028">
        <w:rPr>
          <w:rFonts w:ascii="Palatino Linotype" w:eastAsia="Calibri" w:hAnsi="Palatino Linotype" w:cs="Arial"/>
          <w:sz w:val="24"/>
          <w:szCs w:val="23"/>
        </w:rPr>
        <w:lastRenderedPageBreak/>
        <w:t>Lo anterior permitirá saber si las personas a través de la preparación tanto académica como laboral que presume tener, es idónea para desempeñar dentro de la Administración Pública y asimismo conocer si existe relación entre la información ahí transcrita con las personas que aparecen en la fotografía.</w:t>
      </w:r>
    </w:p>
    <w:p w:rsidR="00885618" w:rsidRPr="00737028" w:rsidRDefault="00885618" w:rsidP="00885618">
      <w:pPr>
        <w:spacing w:after="0" w:line="240" w:lineRule="auto"/>
        <w:rPr>
          <w:rFonts w:ascii="Times New Roman" w:eastAsia="Times New Roman" w:hAnsi="Times New Roman" w:cs="Times New Roman"/>
          <w:sz w:val="23"/>
          <w:szCs w:val="23"/>
          <w:lang w:eastAsia="es-ES"/>
        </w:rPr>
      </w:pPr>
    </w:p>
    <w:p w:rsidR="00885618" w:rsidRPr="00737028" w:rsidRDefault="00885618" w:rsidP="00885618">
      <w:pPr>
        <w:tabs>
          <w:tab w:val="left" w:pos="709"/>
        </w:tabs>
        <w:spacing w:after="0" w:line="360" w:lineRule="auto"/>
        <w:jc w:val="both"/>
        <w:rPr>
          <w:rFonts w:ascii="Palatino Linotype" w:eastAsia="Calibri" w:hAnsi="Palatino Linotype" w:cs="Arial"/>
          <w:sz w:val="24"/>
          <w:szCs w:val="23"/>
        </w:rPr>
      </w:pPr>
      <w:r w:rsidRPr="00737028">
        <w:rPr>
          <w:rFonts w:ascii="Palatino Linotype" w:eastAsia="Calibri" w:hAnsi="Palatino Linotype" w:cs="Arial"/>
          <w:sz w:val="24"/>
          <w:szCs w:val="23"/>
        </w:rPr>
        <w:t>Lo anterior, en razón de que los cargos que ostentan los servidores públicos antes mencionados, encuadran en las obligaciones de transparencia inmersas en el artículo 92, fracción XXI, de la Ley en la materia, en donde estipula que la información curricular, desde el nivel de jefe de departamento o equivalente, hasta el titular de los sujeto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políticas y demás información señalada en el artículo antes señalado.</w:t>
      </w:r>
    </w:p>
    <w:p w:rsidR="00885618" w:rsidRPr="00737028" w:rsidRDefault="003E0D88" w:rsidP="0088561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7028">
        <w:rPr>
          <w:rFonts w:ascii="Palatino Linotype" w:hAnsi="Palatino Linotype" w:cs="Arial"/>
        </w:rPr>
        <w:t xml:space="preserve">Por lo que debe ordenarse el currículum vitae de los mandos medios y superiores sin testar la fotografía si cuentan con ella y sólo para el caso del personal </w:t>
      </w:r>
      <w:r w:rsidR="003117F6" w:rsidRPr="00737028">
        <w:rPr>
          <w:rFonts w:ascii="Palatino Linotype" w:hAnsi="Palatino Linotype" w:cs="Arial"/>
        </w:rPr>
        <w:t>q</w:t>
      </w:r>
      <w:r w:rsidRPr="00737028">
        <w:rPr>
          <w:rFonts w:ascii="Palatino Linotype" w:hAnsi="Palatino Linotype" w:cs="Arial"/>
        </w:rPr>
        <w:t>ue preste sus servicios de diferente nivel si deber suprimir la información relativa a la fotografía y los demás datos que son considerados como confidenciales y elaborar la versión pública de los mismos como ya ha quedado asentado en el cuerpo de la presente.</w:t>
      </w:r>
    </w:p>
    <w:p w:rsidR="003E1412" w:rsidRPr="00737028" w:rsidRDefault="003E1412"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p>
    <w:p w:rsidR="003E1412" w:rsidRPr="00737028" w:rsidRDefault="003E0D88"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olor w:val="000000"/>
        </w:rPr>
      </w:pPr>
      <w:r w:rsidRPr="00737028">
        <w:rPr>
          <w:rFonts w:ascii="Palatino Linotype" w:hAnsi="Palatino Linotype" w:cs="Arial"/>
        </w:rPr>
        <w:t xml:space="preserve">Aunado a lo anterior, es que </w:t>
      </w:r>
      <w:r w:rsidR="00B22EB0" w:rsidRPr="00737028">
        <w:rPr>
          <w:rFonts w:ascii="Palatino Linotype" w:hAnsi="Palatino Linotype" w:cs="Arial"/>
        </w:rPr>
        <w:t xml:space="preserve">requirió del </w:t>
      </w:r>
      <w:r w:rsidR="00B22EB0" w:rsidRPr="00737028">
        <w:rPr>
          <w:rFonts w:ascii="Palatino Linotype" w:hAnsi="Palatino Linotype" w:cs="Arial"/>
          <w:b/>
        </w:rPr>
        <w:t>SUJETO OBLIGADO</w:t>
      </w:r>
      <w:r w:rsidR="00B22EB0" w:rsidRPr="00737028">
        <w:rPr>
          <w:rFonts w:ascii="Palatino Linotype" w:hAnsi="Palatino Linotype" w:cs="Arial"/>
        </w:rPr>
        <w:t xml:space="preserve"> el directorio o documento que contenga “. . .</w:t>
      </w:r>
      <w:r w:rsidR="00B22EB0" w:rsidRPr="00737028">
        <w:rPr>
          <w:rFonts w:ascii="Palatino Linotype" w:hAnsi="Palatino Linotype"/>
          <w:i/>
          <w:color w:val="000000"/>
          <w:sz w:val="22"/>
          <w:szCs w:val="22"/>
        </w:rPr>
        <w:t xml:space="preserve">cargo, departamento, directorio, y </w:t>
      </w:r>
      <w:proofErr w:type="spellStart"/>
      <w:r w:rsidR="00B22EB0" w:rsidRPr="00737028">
        <w:rPr>
          <w:rFonts w:ascii="Palatino Linotype" w:hAnsi="Palatino Linotype"/>
          <w:i/>
          <w:color w:val="000000"/>
          <w:sz w:val="22"/>
          <w:szCs w:val="22"/>
        </w:rPr>
        <w:t>demas</w:t>
      </w:r>
      <w:proofErr w:type="spellEnd"/>
      <w:r w:rsidR="00B22EB0" w:rsidRPr="00737028">
        <w:rPr>
          <w:rFonts w:ascii="Palatino Linotype" w:hAnsi="Palatino Linotype"/>
          <w:i/>
          <w:color w:val="000000"/>
          <w:sz w:val="22"/>
          <w:szCs w:val="22"/>
        </w:rPr>
        <w:t xml:space="preserve"> </w:t>
      </w:r>
      <w:proofErr w:type="spellStart"/>
      <w:r w:rsidR="00B22EB0" w:rsidRPr="00737028">
        <w:rPr>
          <w:rFonts w:ascii="Palatino Linotype" w:hAnsi="Palatino Linotype"/>
          <w:i/>
          <w:color w:val="000000"/>
          <w:sz w:val="22"/>
          <w:szCs w:val="22"/>
        </w:rPr>
        <w:t>informacion</w:t>
      </w:r>
      <w:proofErr w:type="spellEnd"/>
      <w:r w:rsidR="00B22EB0" w:rsidRPr="00737028">
        <w:rPr>
          <w:rFonts w:ascii="Palatino Linotype" w:hAnsi="Palatino Linotype"/>
          <w:i/>
          <w:color w:val="000000"/>
          <w:sz w:val="22"/>
          <w:szCs w:val="22"/>
        </w:rPr>
        <w:t xml:space="preserve"> que me ayude a saber y conocer a todos los servidores </w:t>
      </w:r>
      <w:proofErr w:type="spellStart"/>
      <w:r w:rsidR="00B22EB0" w:rsidRPr="00737028">
        <w:rPr>
          <w:rFonts w:ascii="Palatino Linotype" w:hAnsi="Palatino Linotype"/>
          <w:i/>
          <w:color w:val="000000"/>
          <w:sz w:val="22"/>
          <w:szCs w:val="22"/>
        </w:rPr>
        <w:t>publicos</w:t>
      </w:r>
      <w:proofErr w:type="spellEnd"/>
      <w:r w:rsidR="00B22EB0" w:rsidRPr="00737028">
        <w:rPr>
          <w:rFonts w:ascii="Palatino Linotype" w:hAnsi="Palatino Linotype"/>
          <w:i/>
          <w:color w:val="000000"/>
          <w:sz w:val="22"/>
          <w:szCs w:val="22"/>
        </w:rPr>
        <w:t xml:space="preserve"> de la </w:t>
      </w:r>
      <w:proofErr w:type="spellStart"/>
      <w:r w:rsidR="00B22EB0" w:rsidRPr="00737028">
        <w:rPr>
          <w:rFonts w:ascii="Palatino Linotype" w:hAnsi="Palatino Linotype"/>
          <w:i/>
          <w:color w:val="000000"/>
          <w:sz w:val="22"/>
          <w:szCs w:val="22"/>
        </w:rPr>
        <w:t>administracion</w:t>
      </w:r>
      <w:proofErr w:type="spellEnd"/>
      <w:r w:rsidR="00B22EB0" w:rsidRPr="00737028">
        <w:rPr>
          <w:rFonts w:ascii="Palatino Linotype" w:hAnsi="Palatino Linotype"/>
          <w:i/>
          <w:color w:val="000000"/>
          <w:sz w:val="22"/>
          <w:szCs w:val="22"/>
        </w:rPr>
        <w:t xml:space="preserve"> actual 2019-2021. . .”</w:t>
      </w:r>
      <w:r w:rsidR="00F70C3D" w:rsidRPr="00737028">
        <w:rPr>
          <w:rFonts w:ascii="Palatino Linotype" w:hAnsi="Palatino Linotype"/>
          <w:i/>
          <w:color w:val="000000"/>
          <w:sz w:val="22"/>
          <w:szCs w:val="22"/>
        </w:rPr>
        <w:t xml:space="preserve"> </w:t>
      </w:r>
      <w:r w:rsidR="00F70C3D" w:rsidRPr="00737028">
        <w:rPr>
          <w:rFonts w:ascii="Palatino Linotype" w:hAnsi="Palatino Linotype"/>
          <w:color w:val="000000"/>
        </w:rPr>
        <w:t xml:space="preserve">y </w:t>
      </w:r>
      <w:r w:rsidR="00F70C3D" w:rsidRPr="00737028">
        <w:rPr>
          <w:rFonts w:ascii="Palatino Linotype" w:hAnsi="Palatino Linotype"/>
          <w:color w:val="000000"/>
        </w:rPr>
        <w:lastRenderedPageBreak/>
        <w:t xml:space="preserve">como ya quedó asentado la autoridad le </w:t>
      </w:r>
      <w:r w:rsidR="00C5710C" w:rsidRPr="00737028">
        <w:rPr>
          <w:rFonts w:ascii="Palatino Linotype" w:hAnsi="Palatino Linotype"/>
          <w:color w:val="000000"/>
        </w:rPr>
        <w:t>solicitó</w:t>
      </w:r>
      <w:r w:rsidR="00F70C3D" w:rsidRPr="00737028">
        <w:rPr>
          <w:rFonts w:ascii="Palatino Linotype" w:hAnsi="Palatino Linotype"/>
          <w:color w:val="000000"/>
        </w:rPr>
        <w:t xml:space="preserve"> que pasará el área Recursos Humanos para que le entregará la información</w:t>
      </w:r>
      <w:r w:rsidR="00C5710C" w:rsidRPr="00737028">
        <w:rPr>
          <w:rFonts w:ascii="Palatino Linotype" w:hAnsi="Palatino Linotype"/>
          <w:color w:val="000000"/>
        </w:rPr>
        <w:t>, bajo lo cual y como ya ha quedado precisado acepta que la información la genera</w:t>
      </w:r>
      <w:r w:rsidR="003117F6" w:rsidRPr="00737028">
        <w:rPr>
          <w:rFonts w:ascii="Palatino Linotype" w:hAnsi="Palatino Linotype"/>
          <w:color w:val="000000"/>
        </w:rPr>
        <w:t>,</w:t>
      </w:r>
      <w:r w:rsidR="00C5710C" w:rsidRPr="00737028">
        <w:rPr>
          <w:rFonts w:ascii="Palatino Linotype" w:hAnsi="Palatino Linotype"/>
          <w:color w:val="000000"/>
        </w:rPr>
        <w:t xml:space="preserve"> posee o administra.</w:t>
      </w:r>
    </w:p>
    <w:p w:rsidR="00C5710C" w:rsidRPr="00737028" w:rsidRDefault="00C5710C"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olor w:val="000000"/>
        </w:rPr>
      </w:pPr>
    </w:p>
    <w:p w:rsidR="00C5710C" w:rsidRPr="00737028" w:rsidRDefault="00C5710C"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olor w:val="000000"/>
        </w:rPr>
      </w:pPr>
      <w:r w:rsidRPr="00737028">
        <w:rPr>
          <w:rFonts w:ascii="Palatino Linotype" w:hAnsi="Palatino Linotype"/>
          <w:color w:val="000000"/>
        </w:rPr>
        <w:t>En este sentido y de conformidad con lo que dispone el artículo 92, fracción VII de la Ley de Transparencia y Acceso a la Información Pública del Estado de México y Municipios que dispone:</w:t>
      </w:r>
    </w:p>
    <w:p w:rsidR="00C5710C" w:rsidRPr="00737028" w:rsidRDefault="00C5710C"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olor w:val="000000"/>
          <w:sz w:val="14"/>
        </w:rPr>
      </w:pPr>
    </w:p>
    <w:p w:rsidR="00F70C3D" w:rsidRPr="00737028" w:rsidRDefault="00C5710C" w:rsidP="00C5710C">
      <w:pPr>
        <w:pStyle w:val="Prrafodelista"/>
        <w:widowControl w:val="0"/>
        <w:tabs>
          <w:tab w:val="left" w:pos="1701"/>
          <w:tab w:val="left" w:pos="1843"/>
        </w:tabs>
        <w:autoSpaceDE w:val="0"/>
        <w:autoSpaceDN w:val="0"/>
        <w:adjustRightInd w:val="0"/>
        <w:spacing w:line="276" w:lineRule="auto"/>
        <w:ind w:left="851" w:right="760"/>
        <w:jc w:val="both"/>
        <w:rPr>
          <w:rFonts w:ascii="Palatino Linotype" w:hAnsi="Palatino Linotype" w:cs="Arial"/>
          <w:i/>
          <w:sz w:val="22"/>
          <w:szCs w:val="22"/>
        </w:rPr>
      </w:pPr>
      <w:r w:rsidRPr="00737028">
        <w:rPr>
          <w:rFonts w:ascii="Palatino Linotype" w:hAnsi="Palatino Linotype"/>
          <w:b/>
          <w:i/>
          <w:sz w:val="22"/>
          <w:szCs w:val="22"/>
        </w:rPr>
        <w:t>“Artículo 92.</w:t>
      </w:r>
      <w:r w:rsidRPr="00737028">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5710C" w:rsidRPr="00737028" w:rsidRDefault="00C5710C" w:rsidP="00C5710C">
      <w:pPr>
        <w:pStyle w:val="Prrafodelista"/>
        <w:widowControl w:val="0"/>
        <w:tabs>
          <w:tab w:val="left" w:pos="1701"/>
          <w:tab w:val="left" w:pos="1843"/>
        </w:tabs>
        <w:autoSpaceDE w:val="0"/>
        <w:autoSpaceDN w:val="0"/>
        <w:adjustRightInd w:val="0"/>
        <w:spacing w:line="276" w:lineRule="auto"/>
        <w:ind w:left="851" w:right="760"/>
        <w:jc w:val="both"/>
        <w:rPr>
          <w:rFonts w:ascii="Palatino Linotype" w:hAnsi="Palatino Linotype" w:cs="Arial"/>
          <w:i/>
          <w:sz w:val="22"/>
          <w:szCs w:val="22"/>
        </w:rPr>
      </w:pPr>
      <w:r w:rsidRPr="00737028">
        <w:rPr>
          <w:rFonts w:ascii="Palatino Linotype" w:hAnsi="Palatino Linotype"/>
          <w:i/>
          <w:sz w:val="22"/>
          <w:szCs w:val="22"/>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rsidR="00C5710C" w:rsidRPr="00737028" w:rsidRDefault="00C5710C"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p>
    <w:p w:rsidR="00C5710C" w:rsidRPr="00737028" w:rsidRDefault="00C5710C"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7028">
        <w:rPr>
          <w:rFonts w:ascii="Palatino Linotype" w:hAnsi="Palatino Linotype" w:cs="Arial"/>
        </w:rPr>
        <w:t>Así de esta forma, es que con el Directorio de los servidores públicos del Ayuntamiento se puede colmar la pretensión del particular, ya que cuenta, con los datos requeridos que satisfacen el derecho de acceso a la información pública, por lo que es dable ordenar la entrega del Directorio del Municipio de Chicoloapan.</w:t>
      </w:r>
    </w:p>
    <w:p w:rsidR="00C5710C" w:rsidRPr="00737028" w:rsidRDefault="00C5710C"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p>
    <w:p w:rsidR="00B01FC5" w:rsidRPr="00737028" w:rsidRDefault="00B01FC5"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7028">
        <w:rPr>
          <w:rFonts w:ascii="Palatino Linotype" w:hAnsi="Palatino Linotype" w:cs="Arial"/>
        </w:rPr>
        <w:t xml:space="preserve">Por último, no pasa inadvertido para este Órgano Garante, que el particular señaló </w:t>
      </w:r>
      <w:r w:rsidRPr="00737028">
        <w:rPr>
          <w:rFonts w:ascii="Palatino Linotype" w:hAnsi="Palatino Linotype" w:cs="Arial"/>
        </w:rPr>
        <w:lastRenderedPageBreak/>
        <w:t xml:space="preserve">como razones y motivos de inconformidad </w:t>
      </w:r>
      <w:r w:rsidRPr="00737028">
        <w:rPr>
          <w:rFonts w:ascii="Palatino Linotype" w:hAnsi="Palatino Linotype" w:cs="Arial"/>
          <w:i/>
          <w:sz w:val="22"/>
          <w:szCs w:val="22"/>
        </w:rPr>
        <w:t xml:space="preserve">“. . . este sujeto obligado no siga siendo abusivo e ignorante.”, </w:t>
      </w:r>
      <w:r w:rsidRPr="00737028">
        <w:rPr>
          <w:rFonts w:ascii="Palatino Linotype" w:hAnsi="Palatino Linotype" w:cs="Arial"/>
        </w:rPr>
        <w:t>lo que se consideran manifestaciones subjetivas que en términos del artículo 36 de la Ley de la materia, no se tienen facultades para pronunciarse al respecto.</w:t>
      </w:r>
    </w:p>
    <w:p w:rsidR="00B01FC5" w:rsidRPr="00737028" w:rsidRDefault="00B01FC5"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p>
    <w:p w:rsidR="0025350A" w:rsidRPr="00737028" w:rsidRDefault="0025350A"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7028">
        <w:rPr>
          <w:rFonts w:ascii="Palatino Linotype" w:hAnsi="Palatino Linotype" w:cs="Arial"/>
        </w:rPr>
        <w:t xml:space="preserve">En razón de lo anteriormente expuesto, este Instituto estima que las razones o motivos de inconformidad hechos valer por </w:t>
      </w:r>
      <w:r w:rsidRPr="00737028">
        <w:rPr>
          <w:rFonts w:ascii="Palatino Linotype" w:hAnsi="Palatino Linotype" w:cs="Arial"/>
          <w:b/>
        </w:rPr>
        <w:t>EL RECURRENTE</w:t>
      </w:r>
      <w:r w:rsidRPr="00737028">
        <w:rPr>
          <w:rFonts w:ascii="Palatino Linotype" w:hAnsi="Palatino Linotype" w:cs="Arial"/>
        </w:rPr>
        <w:t xml:space="preserve"> devienen </w:t>
      </w:r>
      <w:r w:rsidR="00B01FC5" w:rsidRPr="00737028">
        <w:rPr>
          <w:rFonts w:ascii="Palatino Linotype" w:hAnsi="Palatino Linotype" w:cs="Arial"/>
          <w:b/>
        </w:rPr>
        <w:t>parcialmente</w:t>
      </w:r>
      <w:r w:rsidR="00B01FC5" w:rsidRPr="00737028">
        <w:rPr>
          <w:rFonts w:ascii="Palatino Linotype" w:hAnsi="Palatino Linotype" w:cs="Arial"/>
        </w:rPr>
        <w:t xml:space="preserve"> </w:t>
      </w:r>
      <w:r w:rsidRPr="00737028">
        <w:rPr>
          <w:rFonts w:ascii="Palatino Linotype" w:hAnsi="Palatino Linotype" w:cs="Arial"/>
          <w:b/>
        </w:rPr>
        <w:t>fundados</w:t>
      </w:r>
      <w:r w:rsidRPr="00737028">
        <w:rPr>
          <w:rFonts w:ascii="Palatino Linotype" w:hAnsi="Palatino Linotype" w:cs="Arial"/>
        </w:rPr>
        <w:t xml:space="preserve"> y suficientes para </w:t>
      </w:r>
      <w:r w:rsidRPr="00737028">
        <w:rPr>
          <w:rFonts w:ascii="Palatino Linotype" w:hAnsi="Palatino Linotype" w:cs="Arial"/>
          <w:b/>
        </w:rPr>
        <w:t>ordenar</w:t>
      </w:r>
      <w:r w:rsidRPr="00737028">
        <w:rPr>
          <w:rFonts w:ascii="Palatino Linotype" w:hAnsi="Palatino Linotype" w:cs="Arial"/>
        </w:rPr>
        <w:t xml:space="preserve"> al </w:t>
      </w:r>
      <w:r w:rsidRPr="00737028">
        <w:rPr>
          <w:rFonts w:ascii="Palatino Linotype" w:hAnsi="Palatino Linotype" w:cs="Arial"/>
          <w:b/>
        </w:rPr>
        <w:t>SUJETO OBLIGADO</w:t>
      </w:r>
      <w:r w:rsidRPr="00737028">
        <w:rPr>
          <w:rFonts w:ascii="Palatino Linotype" w:hAnsi="Palatino Linotype" w:cs="Arial"/>
        </w:rPr>
        <w:t xml:space="preserve"> haga entrega de la información descrita en el presente Considerando.</w:t>
      </w:r>
    </w:p>
    <w:p w:rsidR="004601FD" w:rsidRPr="00737028" w:rsidRDefault="004601FD"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 w:val="14"/>
        </w:rPr>
      </w:pPr>
    </w:p>
    <w:p w:rsidR="0025350A" w:rsidRPr="00737028" w:rsidRDefault="0025350A" w:rsidP="0025350A">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737028">
        <w:rPr>
          <w:rFonts w:ascii="Palatino Linotype" w:eastAsia="Calibri" w:hAnsi="Palatino Linotype" w:cs="Arial"/>
        </w:rPr>
        <w:t xml:space="preserve">Así, con </w:t>
      </w:r>
      <w:r w:rsidRPr="00737028">
        <w:rPr>
          <w:rFonts w:ascii="Palatino Linotype" w:hAnsi="Palatino Linotype" w:cs="Arial"/>
        </w:rPr>
        <w:t>fundamento</w:t>
      </w:r>
      <w:r w:rsidRPr="00737028">
        <w:rPr>
          <w:rFonts w:ascii="Palatino Linotype" w:eastAsia="Calibri" w:hAnsi="Palatino Linotype" w:cs="Arial"/>
        </w:rPr>
        <w:t xml:space="preserve"> en lo prescrito en los artículos 5, </w:t>
      </w:r>
      <w:r w:rsidRPr="00737028">
        <w:rPr>
          <w:rFonts w:ascii="Palatino Linotype" w:hAnsi="Palatino Linotype"/>
        </w:rPr>
        <w:t xml:space="preserve">párrafos vigésimo segundo, vigésimo tercero y vigésimo </w:t>
      </w:r>
      <w:r w:rsidRPr="00737028">
        <w:rPr>
          <w:rFonts w:ascii="Palatino Linotype" w:hAnsi="Palatino Linotype" w:cs="Arial"/>
        </w:rPr>
        <w:t>cuarto,</w:t>
      </w:r>
      <w:r w:rsidRPr="00737028">
        <w:rPr>
          <w:rFonts w:ascii="Palatino Linotype" w:hAnsi="Palatino Linotype"/>
        </w:rPr>
        <w:t xml:space="preserve"> </w:t>
      </w:r>
      <w:r w:rsidRPr="00737028">
        <w:rPr>
          <w:rFonts w:ascii="Palatino Linotype" w:hAnsi="Palatino Linotype" w:cs="Arial"/>
        </w:rPr>
        <w:t>fracciones</w:t>
      </w:r>
      <w:r w:rsidRPr="00737028">
        <w:rPr>
          <w:rFonts w:ascii="Palatino Linotype" w:hAnsi="Palatino Linotype"/>
        </w:rPr>
        <w:t xml:space="preserve"> IV y V,</w:t>
      </w:r>
      <w:r w:rsidRPr="00737028">
        <w:rPr>
          <w:rFonts w:ascii="Palatino Linotype" w:eastAsia="Calibri" w:hAnsi="Palatino Linotype" w:cs="Arial"/>
        </w:rPr>
        <w:t xml:space="preserve"> de la Constitución Política del Estado Libre y Soberano de México, y los artículos </w:t>
      </w:r>
      <w:r w:rsidRPr="00737028">
        <w:rPr>
          <w:rFonts w:ascii="Palatino Linotype" w:hAnsi="Palatino Linotype"/>
        </w:rPr>
        <w:t xml:space="preserve">2, </w:t>
      </w:r>
      <w:r w:rsidRPr="00737028">
        <w:rPr>
          <w:rFonts w:ascii="Palatino Linotype" w:hAnsi="Palatino Linotype" w:cs="Arial"/>
        </w:rPr>
        <w:t>fracción</w:t>
      </w:r>
      <w:r w:rsidRPr="00737028">
        <w:rPr>
          <w:rFonts w:ascii="Palatino Linotype" w:hAnsi="Palatino Linotype"/>
        </w:rPr>
        <w:t xml:space="preserve"> II, 9, </w:t>
      </w:r>
      <w:r w:rsidRPr="00737028">
        <w:rPr>
          <w:rFonts w:ascii="Palatino Linotype" w:hAnsi="Palatino Linotype" w:cs="Arial"/>
          <w:lang w:val="es-ES_tradnl"/>
        </w:rPr>
        <w:t>29</w:t>
      </w:r>
      <w:r w:rsidRPr="00737028">
        <w:rPr>
          <w:rFonts w:ascii="Palatino Linotype" w:hAnsi="Palatino Linotype"/>
        </w:rPr>
        <w:t>, 36, fracciones I y II, 176, 178, 179, 181, 185, fracción I, 186, 188 y 192, fracción III</w:t>
      </w:r>
      <w:r w:rsidRPr="00737028">
        <w:rPr>
          <w:rFonts w:ascii="Palatino Linotype" w:eastAsia="Calibri" w:hAnsi="Palatino Linotype" w:cs="Arial"/>
        </w:rPr>
        <w:t xml:space="preserve"> de la Ley de Transparencia y Acceso a la Información Pública del Estado de México y </w:t>
      </w:r>
      <w:r w:rsidRPr="00737028">
        <w:rPr>
          <w:rFonts w:ascii="Palatino Linotype" w:hAnsi="Palatino Linotype" w:cs="Arial"/>
        </w:rPr>
        <w:t>Municipios</w:t>
      </w:r>
      <w:r w:rsidRPr="00737028">
        <w:rPr>
          <w:rFonts w:ascii="Palatino Linotype" w:eastAsia="Calibri" w:hAnsi="Palatino Linotype" w:cs="Arial"/>
        </w:rPr>
        <w:t xml:space="preserve">, </w:t>
      </w:r>
      <w:r w:rsidRPr="00737028">
        <w:rPr>
          <w:rFonts w:ascii="Palatino Linotype" w:hAnsi="Palatino Linotype"/>
        </w:rPr>
        <w:t>este</w:t>
      </w:r>
      <w:r w:rsidRPr="00737028">
        <w:rPr>
          <w:rFonts w:ascii="Palatino Linotype" w:eastAsia="Calibri" w:hAnsi="Palatino Linotype" w:cs="Arial"/>
        </w:rPr>
        <w:t xml:space="preserve"> Pleno:</w:t>
      </w:r>
    </w:p>
    <w:p w:rsidR="00B256A5" w:rsidRPr="00737028" w:rsidRDefault="00B256A5" w:rsidP="00B256A5">
      <w:pPr>
        <w:spacing w:before="240" w:after="100" w:afterAutospacing="1" w:line="360" w:lineRule="auto"/>
        <w:jc w:val="center"/>
        <w:rPr>
          <w:rFonts w:ascii="Palatino Linotype" w:eastAsia="Times New Roman" w:hAnsi="Palatino Linotype" w:cs="Times New Roman"/>
          <w:b/>
          <w:bCs/>
          <w:spacing w:val="60"/>
          <w:sz w:val="28"/>
        </w:rPr>
      </w:pPr>
      <w:r w:rsidRPr="00737028">
        <w:rPr>
          <w:rFonts w:ascii="Palatino Linotype" w:hAnsi="Palatino Linotype"/>
          <w:b/>
          <w:bCs/>
          <w:spacing w:val="60"/>
          <w:sz w:val="28"/>
        </w:rPr>
        <w:t>RESUELVE</w:t>
      </w:r>
    </w:p>
    <w:p w:rsidR="00742F5E" w:rsidRPr="00737028" w:rsidRDefault="00B256A5" w:rsidP="0098156E">
      <w:pPr>
        <w:pStyle w:val="Prrafodelista"/>
        <w:widowControl w:val="0"/>
        <w:numPr>
          <w:ilvl w:val="0"/>
          <w:numId w:val="12"/>
        </w:numPr>
        <w:tabs>
          <w:tab w:val="left" w:pos="1701"/>
        </w:tabs>
        <w:autoSpaceDE w:val="0"/>
        <w:autoSpaceDN w:val="0"/>
        <w:adjustRightInd w:val="0"/>
        <w:spacing w:before="240" w:after="100" w:afterAutospacing="1" w:line="360" w:lineRule="auto"/>
        <w:ind w:left="0" w:firstLine="0"/>
        <w:contextualSpacing w:val="0"/>
        <w:jc w:val="both"/>
        <w:rPr>
          <w:rFonts w:ascii="Palatino Linotype" w:hAnsi="Palatino Linotype" w:cs="Arial"/>
        </w:rPr>
      </w:pPr>
      <w:r w:rsidRPr="00737028">
        <w:rPr>
          <w:rFonts w:ascii="Palatino Linotype" w:hAnsi="Palatino Linotype" w:cs="Arial"/>
        </w:rPr>
        <w:t xml:space="preserve">Resultan </w:t>
      </w:r>
      <w:r w:rsidR="00B01FC5" w:rsidRPr="00737028">
        <w:rPr>
          <w:rFonts w:ascii="Palatino Linotype" w:hAnsi="Palatino Linotype" w:cs="Arial"/>
          <w:b/>
        </w:rPr>
        <w:t>parcialmente</w:t>
      </w:r>
      <w:r w:rsidR="00B01FC5" w:rsidRPr="00737028">
        <w:rPr>
          <w:rFonts w:ascii="Palatino Linotype" w:hAnsi="Palatino Linotype" w:cs="Arial"/>
        </w:rPr>
        <w:t xml:space="preserve"> </w:t>
      </w:r>
      <w:r w:rsidRPr="00737028">
        <w:rPr>
          <w:rFonts w:ascii="Palatino Linotype" w:hAnsi="Palatino Linotype" w:cs="Arial"/>
          <w:b/>
        </w:rPr>
        <w:t>fundadas</w:t>
      </w:r>
      <w:r w:rsidRPr="00737028">
        <w:rPr>
          <w:rFonts w:ascii="Palatino Linotype" w:hAnsi="Palatino Linotype" w:cs="Arial"/>
        </w:rPr>
        <w:t xml:space="preserve"> las </w:t>
      </w:r>
      <w:r w:rsidRPr="00737028">
        <w:rPr>
          <w:rFonts w:ascii="Palatino Linotype" w:hAnsi="Palatino Linotype"/>
          <w:shd w:val="clear" w:color="auto" w:fill="FFFFFF"/>
        </w:rPr>
        <w:t>razones</w:t>
      </w:r>
      <w:r w:rsidRPr="00737028">
        <w:rPr>
          <w:rFonts w:ascii="Palatino Linotype" w:hAnsi="Palatino Linotype" w:cs="Arial"/>
        </w:rPr>
        <w:t xml:space="preserve"> o motivos de inconformidad hechas valer por </w:t>
      </w:r>
      <w:r w:rsidRPr="00737028">
        <w:rPr>
          <w:rFonts w:ascii="Palatino Linotype" w:hAnsi="Palatino Linotype" w:cs="Arial"/>
          <w:b/>
        </w:rPr>
        <w:t>EL RECURRENTE,</w:t>
      </w:r>
      <w:r w:rsidRPr="00737028">
        <w:rPr>
          <w:rFonts w:ascii="Palatino Linotype" w:hAnsi="Palatino Linotype" w:cs="Arial"/>
        </w:rPr>
        <w:t xml:space="preserve"> en términos del Considerando </w:t>
      </w:r>
      <w:r w:rsidRPr="00737028">
        <w:rPr>
          <w:rFonts w:ascii="Palatino Linotype" w:hAnsi="Palatino Linotype" w:cs="Arial"/>
          <w:b/>
        </w:rPr>
        <w:t>QUINTO</w:t>
      </w:r>
      <w:r w:rsidRPr="00737028">
        <w:rPr>
          <w:rFonts w:ascii="Palatino Linotype" w:hAnsi="Palatino Linotype" w:cs="Arial"/>
        </w:rPr>
        <w:t xml:space="preserve"> de la presente resolución.</w:t>
      </w:r>
    </w:p>
    <w:p w:rsidR="004601FD" w:rsidRPr="00737028" w:rsidRDefault="0098156E" w:rsidP="0098156E">
      <w:pPr>
        <w:pStyle w:val="Prrafodelista"/>
        <w:widowControl w:val="0"/>
        <w:numPr>
          <w:ilvl w:val="0"/>
          <w:numId w:val="12"/>
        </w:numPr>
        <w:tabs>
          <w:tab w:val="left" w:pos="1701"/>
        </w:tabs>
        <w:autoSpaceDE w:val="0"/>
        <w:autoSpaceDN w:val="0"/>
        <w:adjustRightInd w:val="0"/>
        <w:spacing w:before="240" w:after="100" w:afterAutospacing="1" w:line="360" w:lineRule="auto"/>
        <w:ind w:left="0" w:firstLine="0"/>
        <w:contextualSpacing w:val="0"/>
        <w:jc w:val="both"/>
        <w:rPr>
          <w:rFonts w:ascii="Palatino Linotype" w:hAnsi="Palatino Linotype" w:cs="Arial"/>
        </w:rPr>
      </w:pPr>
      <w:r w:rsidRPr="00737028">
        <w:rPr>
          <w:rFonts w:ascii="Palatino Linotype" w:eastAsia="Calibri" w:hAnsi="Palatino Linotype" w:cs="Arial"/>
          <w:bCs/>
        </w:rPr>
        <w:t xml:space="preserve">Se </w:t>
      </w:r>
      <w:r w:rsidRPr="00737028">
        <w:rPr>
          <w:rFonts w:ascii="Palatino Linotype" w:eastAsia="Calibri" w:hAnsi="Palatino Linotype" w:cs="Arial"/>
          <w:b/>
          <w:bCs/>
        </w:rPr>
        <w:t>REVOCA</w:t>
      </w:r>
      <w:r w:rsidRPr="00737028">
        <w:rPr>
          <w:rFonts w:ascii="Palatino Linotype" w:eastAsia="Calibri" w:hAnsi="Palatino Linotype" w:cs="Arial"/>
          <w:bCs/>
        </w:rPr>
        <w:t xml:space="preserve"> </w:t>
      </w:r>
      <w:r w:rsidR="004601FD" w:rsidRPr="00737028">
        <w:rPr>
          <w:rFonts w:ascii="Palatino Linotype" w:eastAsia="Calibri" w:hAnsi="Palatino Linotype" w:cs="Arial"/>
          <w:bCs/>
        </w:rPr>
        <w:t xml:space="preserve">la respuesta y se </w:t>
      </w:r>
      <w:r w:rsidR="00742F5E" w:rsidRPr="00737028">
        <w:rPr>
          <w:rFonts w:ascii="Palatino Linotype" w:eastAsia="Calibri" w:hAnsi="Palatino Linotype" w:cs="Arial"/>
          <w:b/>
          <w:bCs/>
        </w:rPr>
        <w:t>ordena</w:t>
      </w:r>
      <w:r w:rsidR="00742F5E" w:rsidRPr="00737028">
        <w:rPr>
          <w:rFonts w:ascii="Palatino Linotype" w:eastAsia="Calibri" w:hAnsi="Palatino Linotype" w:cs="Arial"/>
          <w:bCs/>
        </w:rPr>
        <w:t xml:space="preserve"> </w:t>
      </w:r>
      <w:r w:rsidR="004601FD" w:rsidRPr="00737028">
        <w:rPr>
          <w:rFonts w:ascii="Palatino Linotype" w:eastAsia="Calibri" w:hAnsi="Palatino Linotype" w:cs="Arial"/>
          <w:bCs/>
        </w:rPr>
        <w:t xml:space="preserve">al </w:t>
      </w:r>
      <w:r w:rsidR="004601FD" w:rsidRPr="00737028">
        <w:rPr>
          <w:rFonts w:ascii="Palatino Linotype" w:eastAsia="Calibri" w:hAnsi="Palatino Linotype" w:cs="Arial"/>
          <w:b/>
          <w:bCs/>
        </w:rPr>
        <w:t>SUJETO OBLIGADO</w:t>
      </w:r>
      <w:r w:rsidR="004601FD" w:rsidRPr="00737028">
        <w:rPr>
          <w:rFonts w:ascii="Palatino Linotype" w:eastAsia="Calibri" w:hAnsi="Palatino Linotype" w:cs="Arial"/>
          <w:bCs/>
        </w:rPr>
        <w:t xml:space="preserve"> atienda la solicitud de acceso a la información pública </w:t>
      </w:r>
      <w:r w:rsidR="00B01FC5" w:rsidRPr="00737028">
        <w:rPr>
          <w:rFonts w:ascii="Palatino Linotype" w:hAnsi="Palatino Linotype" w:cs="Arial"/>
          <w:b/>
        </w:rPr>
        <w:t>00234/</w:t>
      </w:r>
      <w:proofErr w:type="spellStart"/>
      <w:r w:rsidR="00B01FC5" w:rsidRPr="00737028">
        <w:rPr>
          <w:rFonts w:ascii="Palatino Linotype" w:hAnsi="Palatino Linotype" w:cs="Arial"/>
          <w:b/>
        </w:rPr>
        <w:t>CHICOLOA</w:t>
      </w:r>
      <w:proofErr w:type="spellEnd"/>
      <w:r w:rsidR="00B01FC5" w:rsidRPr="00737028">
        <w:rPr>
          <w:rFonts w:ascii="Palatino Linotype" w:hAnsi="Palatino Linotype" w:cs="Arial"/>
          <w:b/>
        </w:rPr>
        <w:t xml:space="preserve">/IP/2019 </w:t>
      </w:r>
      <w:r w:rsidR="004601FD" w:rsidRPr="00737028">
        <w:rPr>
          <w:rFonts w:ascii="Palatino Linotype" w:hAnsi="Palatino Linotype"/>
          <w:bCs/>
        </w:rPr>
        <w:t xml:space="preserve">y </w:t>
      </w:r>
      <w:r w:rsidRPr="00737028">
        <w:rPr>
          <w:rFonts w:ascii="Palatino Linotype" w:hAnsi="Palatino Linotype"/>
          <w:bCs/>
        </w:rPr>
        <w:t xml:space="preserve"> </w:t>
      </w:r>
      <w:r w:rsidR="004601FD" w:rsidRPr="00737028">
        <w:rPr>
          <w:rFonts w:ascii="Palatino Linotype" w:eastAsia="Calibri" w:hAnsi="Palatino Linotype" w:cs="Arial"/>
          <w:bCs/>
        </w:rPr>
        <w:t>haga entrega a</w:t>
      </w:r>
      <w:r w:rsidR="00DE2AEB" w:rsidRPr="00737028">
        <w:rPr>
          <w:rFonts w:ascii="Palatino Linotype" w:eastAsia="Calibri" w:hAnsi="Palatino Linotype" w:cs="Arial"/>
          <w:bCs/>
        </w:rPr>
        <w:t>l</w:t>
      </w:r>
      <w:r w:rsidR="004601FD" w:rsidRPr="00737028">
        <w:rPr>
          <w:rFonts w:ascii="Palatino Linotype" w:eastAsia="Calibri" w:hAnsi="Palatino Linotype" w:cs="Arial"/>
          <w:b/>
          <w:bCs/>
        </w:rPr>
        <w:t xml:space="preserve"> RECURRENTE</w:t>
      </w:r>
      <w:r w:rsidR="004601FD" w:rsidRPr="00737028">
        <w:rPr>
          <w:rFonts w:ascii="Palatino Linotype" w:eastAsia="Calibri" w:hAnsi="Palatino Linotype" w:cs="Arial"/>
          <w:bCs/>
        </w:rPr>
        <w:t xml:space="preserve">, </w:t>
      </w:r>
      <w:r w:rsidR="00742F5E" w:rsidRPr="00737028">
        <w:rPr>
          <w:rFonts w:ascii="Palatino Linotype" w:eastAsia="Calibri" w:hAnsi="Palatino Linotype" w:cs="Arial"/>
          <w:bCs/>
        </w:rPr>
        <w:t xml:space="preserve">de ser procedente </w:t>
      </w:r>
      <w:r w:rsidRPr="00737028">
        <w:rPr>
          <w:rFonts w:ascii="Palatino Linotype" w:eastAsia="Calibri" w:hAnsi="Palatino Linotype" w:cs="Arial"/>
          <w:bCs/>
        </w:rPr>
        <w:t xml:space="preserve">en </w:t>
      </w:r>
      <w:r w:rsidRPr="00737028">
        <w:rPr>
          <w:rFonts w:ascii="Palatino Linotype" w:eastAsia="Calibri" w:hAnsi="Palatino Linotype" w:cs="Arial"/>
          <w:b/>
          <w:bCs/>
        </w:rPr>
        <w:t>versión pública</w:t>
      </w:r>
      <w:r w:rsidRPr="00737028">
        <w:rPr>
          <w:rFonts w:ascii="Palatino Linotype" w:eastAsia="Calibri" w:hAnsi="Palatino Linotype" w:cs="Arial"/>
          <w:bCs/>
        </w:rPr>
        <w:t xml:space="preserve">, </w:t>
      </w:r>
      <w:r w:rsidR="004601FD" w:rsidRPr="00737028">
        <w:rPr>
          <w:rFonts w:ascii="Palatino Linotype" w:eastAsia="Calibri" w:hAnsi="Palatino Linotype" w:cs="Arial"/>
          <w:bCs/>
        </w:rPr>
        <w:t xml:space="preserve">vía el </w:t>
      </w:r>
      <w:proofErr w:type="spellStart"/>
      <w:r w:rsidR="004601FD" w:rsidRPr="00737028">
        <w:rPr>
          <w:rFonts w:ascii="Palatino Linotype" w:eastAsia="Calibri" w:hAnsi="Palatino Linotype" w:cs="Arial"/>
          <w:b/>
          <w:bCs/>
        </w:rPr>
        <w:lastRenderedPageBreak/>
        <w:t>SAIMEX</w:t>
      </w:r>
      <w:proofErr w:type="spellEnd"/>
      <w:r w:rsidR="004601FD" w:rsidRPr="00737028">
        <w:rPr>
          <w:rFonts w:ascii="Palatino Linotype" w:eastAsia="Calibri" w:hAnsi="Palatino Linotype" w:cs="Arial"/>
          <w:bCs/>
        </w:rPr>
        <w:t>,</w:t>
      </w:r>
      <w:r w:rsidR="004601FD" w:rsidRPr="00737028">
        <w:rPr>
          <w:rFonts w:ascii="Palatino Linotype" w:hAnsi="Palatino Linotype" w:cs="Arial"/>
          <w:b/>
          <w:bCs/>
        </w:rPr>
        <w:t xml:space="preserve"> </w:t>
      </w:r>
      <w:r w:rsidRPr="00737028">
        <w:rPr>
          <w:rFonts w:ascii="Palatino Linotype" w:hAnsi="Palatino Linotype" w:cs="Arial"/>
          <w:bCs/>
        </w:rPr>
        <w:t>en términos del Considerando</w:t>
      </w:r>
      <w:r w:rsidRPr="00737028">
        <w:rPr>
          <w:rFonts w:ascii="Palatino Linotype" w:hAnsi="Palatino Linotype" w:cs="Arial"/>
          <w:b/>
          <w:bCs/>
        </w:rPr>
        <w:t xml:space="preserve"> QUINTO </w:t>
      </w:r>
      <w:r w:rsidRPr="00737028">
        <w:rPr>
          <w:rFonts w:ascii="Palatino Linotype" w:hAnsi="Palatino Linotype" w:cs="Arial"/>
          <w:bCs/>
        </w:rPr>
        <w:t>de la presente resolución, de lo</w:t>
      </w:r>
      <w:r w:rsidR="004601FD" w:rsidRPr="00737028">
        <w:rPr>
          <w:rFonts w:ascii="Palatino Linotype" w:hAnsi="Palatino Linotype" w:cs="Arial"/>
        </w:rPr>
        <w:t xml:space="preserve"> siguiente: </w:t>
      </w:r>
    </w:p>
    <w:p w:rsidR="0098156E" w:rsidRPr="00737028" w:rsidRDefault="0098156E" w:rsidP="0098156E">
      <w:pPr>
        <w:pStyle w:val="Prrafodelista"/>
        <w:spacing w:line="360" w:lineRule="auto"/>
        <w:ind w:left="0"/>
        <w:jc w:val="both"/>
        <w:rPr>
          <w:rFonts w:ascii="Palatino Linotype" w:hAnsi="Palatino Linotype" w:cs="Arial"/>
          <w:sz w:val="14"/>
        </w:rPr>
      </w:pPr>
    </w:p>
    <w:p w:rsidR="00B256A5" w:rsidRPr="00737028" w:rsidRDefault="00DE2AEB" w:rsidP="00742F5E">
      <w:pPr>
        <w:pStyle w:val="Prrafodelista"/>
        <w:spacing w:before="100" w:beforeAutospacing="1" w:after="100" w:afterAutospacing="1"/>
        <w:ind w:left="851" w:right="902" w:hanging="142"/>
        <w:jc w:val="both"/>
        <w:rPr>
          <w:rFonts w:ascii="Palatino Linotype" w:hAnsi="Palatino Linotype"/>
          <w:i/>
          <w:iCs/>
          <w:color w:val="222222"/>
          <w:lang w:eastAsia="es-MX"/>
        </w:rPr>
      </w:pPr>
      <w:r w:rsidRPr="00737028">
        <w:rPr>
          <w:rFonts w:ascii="Palatino Linotype" w:hAnsi="Palatino Linotype"/>
          <w:i/>
          <w:iCs/>
          <w:color w:val="222222"/>
          <w:lang w:eastAsia="es-MX"/>
        </w:rPr>
        <w:t>“</w:t>
      </w:r>
      <w:r w:rsidR="00B01FC5" w:rsidRPr="00737028">
        <w:rPr>
          <w:rFonts w:ascii="Palatino Linotype" w:hAnsi="Palatino Linotype"/>
          <w:i/>
          <w:iCs/>
          <w:color w:val="222222"/>
          <w:lang w:eastAsia="es-MX"/>
        </w:rPr>
        <w:t xml:space="preserve">a) La nómina general </w:t>
      </w:r>
      <w:r w:rsidR="00742F5E" w:rsidRPr="00737028">
        <w:rPr>
          <w:rFonts w:ascii="Palatino Linotype" w:hAnsi="Palatino Linotype"/>
          <w:i/>
          <w:iCs/>
          <w:color w:val="222222"/>
          <w:lang w:eastAsia="es-MX"/>
        </w:rPr>
        <w:t xml:space="preserve">correspondiente al periodo </w:t>
      </w:r>
      <w:r w:rsidRPr="00737028">
        <w:rPr>
          <w:rFonts w:ascii="Palatino Linotype" w:hAnsi="Palatino Linotype"/>
          <w:i/>
          <w:iCs/>
          <w:color w:val="222222"/>
          <w:lang w:eastAsia="es-MX"/>
        </w:rPr>
        <w:t xml:space="preserve">del 1 de enero al </w:t>
      </w:r>
      <w:r w:rsidR="00F06630" w:rsidRPr="00737028">
        <w:rPr>
          <w:rFonts w:ascii="Palatino Linotype" w:hAnsi="Palatino Linotype"/>
          <w:i/>
          <w:iCs/>
          <w:color w:val="222222"/>
          <w:lang w:eastAsia="es-MX"/>
        </w:rPr>
        <w:t>1</w:t>
      </w:r>
      <w:r w:rsidR="00B01FC5" w:rsidRPr="00737028">
        <w:rPr>
          <w:rFonts w:ascii="Palatino Linotype" w:hAnsi="Palatino Linotype"/>
          <w:i/>
          <w:iCs/>
          <w:color w:val="222222"/>
          <w:lang w:eastAsia="es-MX"/>
        </w:rPr>
        <w:t>5</w:t>
      </w:r>
      <w:r w:rsidR="00742F5E" w:rsidRPr="00737028">
        <w:rPr>
          <w:rFonts w:ascii="Palatino Linotype" w:hAnsi="Palatino Linotype"/>
          <w:i/>
          <w:iCs/>
          <w:color w:val="222222"/>
          <w:lang w:eastAsia="es-MX"/>
        </w:rPr>
        <w:t xml:space="preserve"> de septiembre de 2019;</w:t>
      </w:r>
    </w:p>
    <w:p w:rsidR="00B01FC5" w:rsidRPr="00737028" w:rsidRDefault="00B01FC5" w:rsidP="00742F5E">
      <w:pPr>
        <w:pStyle w:val="Prrafodelista"/>
        <w:spacing w:before="100" w:beforeAutospacing="1" w:after="100" w:afterAutospacing="1"/>
        <w:ind w:left="851" w:right="902"/>
        <w:jc w:val="both"/>
        <w:rPr>
          <w:rFonts w:ascii="Palatino Linotype" w:hAnsi="Palatino Linotype"/>
          <w:i/>
          <w:iCs/>
          <w:color w:val="222222"/>
          <w:lang w:eastAsia="es-MX"/>
        </w:rPr>
      </w:pPr>
    </w:p>
    <w:p w:rsidR="00742F5E" w:rsidRDefault="00B01FC5" w:rsidP="00742F5E">
      <w:pPr>
        <w:pStyle w:val="Prrafodelista"/>
        <w:spacing w:before="100" w:beforeAutospacing="1" w:after="100" w:afterAutospacing="1"/>
        <w:ind w:left="851" w:right="902"/>
        <w:jc w:val="both"/>
        <w:rPr>
          <w:rFonts w:ascii="Palatino Linotype" w:hAnsi="Palatino Linotype"/>
          <w:i/>
          <w:iCs/>
          <w:color w:val="222222"/>
          <w:lang w:eastAsia="es-MX"/>
        </w:rPr>
      </w:pPr>
      <w:r w:rsidRPr="00737028">
        <w:rPr>
          <w:rFonts w:ascii="Palatino Linotype" w:hAnsi="Palatino Linotype"/>
          <w:i/>
          <w:iCs/>
          <w:color w:val="222222"/>
          <w:lang w:eastAsia="es-MX"/>
        </w:rPr>
        <w:t>b) El currículum vitae,</w:t>
      </w:r>
      <w:r w:rsidR="00F06630" w:rsidRPr="00737028">
        <w:rPr>
          <w:rFonts w:ascii="Palatino Linotype" w:hAnsi="Palatino Linotype"/>
          <w:i/>
          <w:iCs/>
          <w:color w:val="222222"/>
          <w:lang w:eastAsia="es-MX"/>
        </w:rPr>
        <w:t xml:space="preserve"> solicitud de empleo, o documentos donde conste la información curricular de los servidores públicos adscri</w:t>
      </w:r>
      <w:r w:rsidR="0041627C">
        <w:rPr>
          <w:rFonts w:ascii="Palatino Linotype" w:hAnsi="Palatino Linotype"/>
          <w:i/>
          <w:iCs/>
          <w:color w:val="222222"/>
          <w:lang w:eastAsia="es-MX"/>
        </w:rPr>
        <w:t>tos al 25 de septiembre de 2019</w:t>
      </w:r>
      <w:r w:rsidR="00742F5E" w:rsidRPr="00737028">
        <w:rPr>
          <w:rFonts w:ascii="Palatino Linotype" w:hAnsi="Palatino Linotype"/>
          <w:i/>
          <w:iCs/>
          <w:color w:val="222222"/>
          <w:lang w:eastAsia="es-MX"/>
        </w:rPr>
        <w:t>;</w:t>
      </w:r>
    </w:p>
    <w:p w:rsidR="0041627C" w:rsidRDefault="0041627C" w:rsidP="0041627C">
      <w:pPr>
        <w:pStyle w:val="Prrafodelista"/>
        <w:spacing w:before="100" w:beforeAutospacing="1" w:after="100" w:afterAutospacing="1"/>
        <w:ind w:left="851" w:right="902"/>
        <w:jc w:val="both"/>
        <w:rPr>
          <w:rFonts w:ascii="Palatino Linotype" w:hAnsi="Palatino Linotype"/>
          <w:i/>
          <w:iCs/>
          <w:color w:val="222222"/>
          <w:lang w:eastAsia="es-MX"/>
        </w:rPr>
      </w:pPr>
    </w:p>
    <w:p w:rsidR="0041627C" w:rsidRPr="0041627C" w:rsidRDefault="0041627C" w:rsidP="0041627C">
      <w:pPr>
        <w:pStyle w:val="Prrafodelista"/>
        <w:spacing w:before="100" w:beforeAutospacing="1" w:after="100" w:afterAutospacing="1"/>
        <w:ind w:left="851" w:right="902"/>
        <w:jc w:val="both"/>
        <w:rPr>
          <w:rFonts w:ascii="Palatino Linotype" w:hAnsi="Palatino Linotype"/>
          <w:i/>
          <w:iCs/>
          <w:color w:val="222222"/>
          <w:lang w:eastAsia="es-MX"/>
        </w:rPr>
      </w:pPr>
      <w:r>
        <w:rPr>
          <w:rFonts w:ascii="Palatino Linotype" w:hAnsi="Palatino Linotype"/>
          <w:i/>
          <w:iCs/>
          <w:color w:val="222222"/>
          <w:lang w:eastAsia="es-MX"/>
        </w:rPr>
        <w:t>c</w:t>
      </w:r>
      <w:r w:rsidRPr="0041627C">
        <w:rPr>
          <w:rFonts w:ascii="Palatino Linotype" w:hAnsi="Palatino Linotype"/>
          <w:i/>
          <w:iCs/>
          <w:color w:val="222222"/>
          <w:lang w:eastAsia="es-MX"/>
        </w:rPr>
        <w:t xml:space="preserve">) </w:t>
      </w:r>
      <w:r>
        <w:rPr>
          <w:rFonts w:ascii="Palatino Linotype" w:hAnsi="Palatino Linotype"/>
          <w:i/>
          <w:iCs/>
          <w:color w:val="222222"/>
          <w:lang w:eastAsia="es-MX"/>
        </w:rPr>
        <w:t>L</w:t>
      </w:r>
      <w:r w:rsidRPr="00737028">
        <w:rPr>
          <w:rFonts w:ascii="Palatino Linotype" w:hAnsi="Palatino Linotype"/>
          <w:i/>
          <w:iCs/>
          <w:color w:val="222222"/>
          <w:lang w:eastAsia="es-MX"/>
        </w:rPr>
        <w:t>os documentos que acrediten la experiencia laboral y trayectoria académica</w:t>
      </w:r>
      <w:r>
        <w:rPr>
          <w:rFonts w:ascii="Palatino Linotype" w:hAnsi="Palatino Linotype"/>
          <w:i/>
          <w:iCs/>
          <w:color w:val="222222"/>
          <w:lang w:eastAsia="es-MX"/>
        </w:rPr>
        <w:t xml:space="preserve"> </w:t>
      </w:r>
      <w:r w:rsidRPr="00737028">
        <w:rPr>
          <w:rFonts w:ascii="Palatino Linotype" w:hAnsi="Palatino Linotype"/>
          <w:i/>
          <w:iCs/>
          <w:color w:val="222222"/>
          <w:lang w:eastAsia="es-MX"/>
        </w:rPr>
        <w:t>de los servidores públicos adscritos al 25 de septiembre de 2019</w:t>
      </w:r>
      <w:r>
        <w:rPr>
          <w:rFonts w:ascii="Palatino Linotype" w:hAnsi="Palatino Linotype"/>
          <w:i/>
          <w:iCs/>
          <w:color w:val="222222"/>
          <w:lang w:eastAsia="es-MX"/>
        </w:rPr>
        <w:t>, dejando visible la fotografía de mandos medios y superiores, o documentos donde conste la misma</w:t>
      </w:r>
    </w:p>
    <w:p w:rsidR="00F06630" w:rsidRPr="00737028" w:rsidRDefault="0041627C" w:rsidP="00742F5E">
      <w:pPr>
        <w:spacing w:before="100" w:beforeAutospacing="1" w:after="100" w:afterAutospacing="1" w:line="240" w:lineRule="auto"/>
        <w:ind w:left="851" w:right="902"/>
        <w:jc w:val="both"/>
        <w:rPr>
          <w:rFonts w:ascii="Palatino Linotype" w:hAnsi="Palatino Linotype"/>
          <w:i/>
          <w:iCs/>
          <w:color w:val="222222"/>
          <w:sz w:val="24"/>
          <w:szCs w:val="24"/>
          <w:lang w:eastAsia="es-MX"/>
        </w:rPr>
      </w:pPr>
      <w:r>
        <w:rPr>
          <w:rFonts w:ascii="Palatino Linotype" w:hAnsi="Palatino Linotype"/>
          <w:i/>
          <w:iCs/>
          <w:color w:val="222222"/>
          <w:sz w:val="24"/>
          <w:szCs w:val="24"/>
          <w:lang w:eastAsia="es-MX"/>
        </w:rPr>
        <w:t>d</w:t>
      </w:r>
      <w:r w:rsidR="000061E9" w:rsidRPr="00737028">
        <w:rPr>
          <w:rFonts w:ascii="Palatino Linotype" w:hAnsi="Palatino Linotype"/>
          <w:i/>
          <w:iCs/>
          <w:color w:val="222222"/>
          <w:sz w:val="24"/>
          <w:szCs w:val="24"/>
          <w:lang w:eastAsia="es-MX"/>
        </w:rPr>
        <w:t>) El direct</w:t>
      </w:r>
      <w:r w:rsidR="00742F5E" w:rsidRPr="00737028">
        <w:rPr>
          <w:rFonts w:ascii="Palatino Linotype" w:hAnsi="Palatino Linotype"/>
          <w:i/>
          <w:iCs/>
          <w:color w:val="222222"/>
          <w:sz w:val="24"/>
          <w:szCs w:val="24"/>
          <w:lang w:eastAsia="es-MX"/>
        </w:rPr>
        <w:t xml:space="preserve">orio de los servidores públicos, </w:t>
      </w:r>
      <w:r w:rsidR="000061E9" w:rsidRPr="00737028">
        <w:rPr>
          <w:rFonts w:ascii="Palatino Linotype" w:hAnsi="Palatino Linotype"/>
          <w:i/>
          <w:iCs/>
          <w:color w:val="222222"/>
          <w:sz w:val="24"/>
          <w:szCs w:val="24"/>
          <w:lang w:eastAsia="es-MX"/>
        </w:rPr>
        <w:t>vigente al 25 de septiembre de 2019.</w:t>
      </w:r>
    </w:p>
    <w:p w:rsidR="00F06630" w:rsidRPr="00737028" w:rsidRDefault="00F06630" w:rsidP="00742F5E">
      <w:pPr>
        <w:spacing w:before="100" w:beforeAutospacing="1" w:after="100" w:afterAutospacing="1" w:line="240" w:lineRule="auto"/>
        <w:ind w:left="851" w:right="902"/>
        <w:jc w:val="both"/>
        <w:rPr>
          <w:rFonts w:ascii="Palatino Linotype" w:hAnsi="Palatino Linotype"/>
          <w:i/>
          <w:iCs/>
          <w:color w:val="222222"/>
          <w:sz w:val="24"/>
          <w:szCs w:val="24"/>
          <w:lang w:eastAsia="es-MX"/>
        </w:rPr>
      </w:pPr>
      <w:r w:rsidRPr="00737028">
        <w:rPr>
          <w:rFonts w:ascii="Palatino Linotype" w:hAnsi="Palatino Linotype"/>
          <w:i/>
          <w:iCs/>
          <w:color w:val="222222"/>
          <w:sz w:val="24"/>
          <w:szCs w:val="24"/>
          <w:lang w:eastAsia="es-MX"/>
        </w:rPr>
        <w:t xml:space="preserve">Debiendo notificar al </w:t>
      </w:r>
      <w:r w:rsidRPr="00737028">
        <w:rPr>
          <w:rFonts w:ascii="Palatino Linotype" w:hAnsi="Palatino Linotype"/>
          <w:b/>
          <w:i/>
          <w:iCs/>
          <w:color w:val="222222"/>
          <w:sz w:val="24"/>
          <w:szCs w:val="24"/>
          <w:lang w:eastAsia="es-MX"/>
        </w:rPr>
        <w:t>RECURRENTE</w:t>
      </w:r>
      <w:r w:rsidRPr="00737028">
        <w:rPr>
          <w:rFonts w:ascii="Palatino Linotype" w:hAnsi="Palatino Linotype"/>
          <w:i/>
          <w:iCs/>
          <w:color w:val="222222"/>
          <w:sz w:val="24"/>
          <w:szCs w:val="24"/>
          <w:lang w:eastAsia="es-MX"/>
        </w:rPr>
        <w:t xml:space="preserve"> el Acuerdo de Clasificación de la información que emita el Comité de Transparencia con motivo de las versiones públicas.”</w:t>
      </w:r>
    </w:p>
    <w:p w:rsidR="00B256A5" w:rsidRPr="00737028" w:rsidRDefault="00B256A5" w:rsidP="00B256A5">
      <w:pPr>
        <w:pStyle w:val="Prrafodelista"/>
        <w:widowControl w:val="0"/>
        <w:numPr>
          <w:ilvl w:val="0"/>
          <w:numId w:val="12"/>
        </w:numPr>
        <w:tabs>
          <w:tab w:val="left" w:pos="1701"/>
        </w:tabs>
        <w:autoSpaceDE w:val="0"/>
        <w:autoSpaceDN w:val="0"/>
        <w:adjustRightInd w:val="0"/>
        <w:spacing w:before="240" w:after="100" w:afterAutospacing="1" w:line="360" w:lineRule="auto"/>
        <w:ind w:left="0" w:firstLine="0"/>
        <w:contextualSpacing w:val="0"/>
        <w:jc w:val="both"/>
        <w:rPr>
          <w:rFonts w:ascii="Palatino Linotype" w:hAnsi="Palatino Linotype"/>
          <w:shd w:val="clear" w:color="auto" w:fill="FFFFFF"/>
        </w:rPr>
      </w:pPr>
      <w:r w:rsidRPr="00737028">
        <w:rPr>
          <w:rFonts w:ascii="Palatino Linotype" w:hAnsi="Palatino Linotype"/>
          <w:b/>
          <w:szCs w:val="17"/>
          <w:lang w:eastAsia="es-ES_tradnl"/>
        </w:rPr>
        <w:t>Notifíquese</w:t>
      </w:r>
      <w:r w:rsidRPr="00737028">
        <w:rPr>
          <w:rFonts w:ascii="Palatino Linotype" w:hAnsi="Palatino Linotype"/>
          <w:szCs w:val="17"/>
          <w:lang w:eastAsia="es-ES_tradnl"/>
        </w:rPr>
        <w:t xml:space="preserve"> </w:t>
      </w:r>
      <w:r w:rsidRPr="00737028">
        <w:rPr>
          <w:rFonts w:ascii="Palatino Linotype" w:hAnsi="Palatino Linotype"/>
          <w:shd w:val="clear" w:color="auto" w:fill="FFFFFF"/>
        </w:rPr>
        <w:t xml:space="preserve">al </w:t>
      </w:r>
      <w:r w:rsidRPr="00737028">
        <w:rPr>
          <w:rFonts w:ascii="Palatino Linotype" w:hAnsi="Palatino Linotype" w:cs="Arial"/>
        </w:rPr>
        <w:t>Titular</w:t>
      </w:r>
      <w:r w:rsidRPr="00737028">
        <w:rPr>
          <w:rFonts w:ascii="Palatino Linotype" w:hAnsi="Palatino Linotype"/>
          <w:shd w:val="clear" w:color="auto" w:fill="FFFFFF"/>
        </w:rPr>
        <w:t xml:space="preserve"> de la Unidad de Transparencia del</w:t>
      </w:r>
      <w:r w:rsidRPr="00737028">
        <w:rPr>
          <w:rStyle w:val="apple-converted-space"/>
          <w:rFonts w:ascii="Palatino Linotype" w:hAnsi="Palatino Linotype"/>
          <w:b/>
          <w:shd w:val="clear" w:color="auto" w:fill="FFFFFF"/>
        </w:rPr>
        <w:t xml:space="preserve"> </w:t>
      </w:r>
      <w:r w:rsidRPr="00737028">
        <w:rPr>
          <w:rFonts w:ascii="Palatino Linotype" w:hAnsi="Palatino Linotype"/>
          <w:b/>
          <w:shd w:val="clear" w:color="auto" w:fill="FFFFFF"/>
        </w:rPr>
        <w:t>SUJETO OBLIGADO</w:t>
      </w:r>
      <w:r w:rsidRPr="00737028">
        <w:rPr>
          <w:rFonts w:ascii="Palatino Linotype" w:hAnsi="Palatino Linotype"/>
          <w:shd w:val="clear" w:color="auto" w:fill="FFFFFF"/>
        </w:rPr>
        <w:t xml:space="preserve"> para que, </w:t>
      </w:r>
      <w:r w:rsidRPr="00737028">
        <w:rPr>
          <w:rFonts w:ascii="Palatino Linotype" w:hAnsi="Palatino Linotype" w:cs="Arial"/>
        </w:rPr>
        <w:t>conforme</w:t>
      </w:r>
      <w:r w:rsidRPr="00737028">
        <w:rPr>
          <w:rFonts w:ascii="Palatino Linotype" w:hAnsi="Palatino Linotype"/>
          <w:shd w:val="clear" w:color="auto" w:fill="FFFFFF"/>
        </w:rPr>
        <w:t xml:space="preserve"> a los artículos 186, último párrafo y 189, párrafo segundo de la Ley de </w:t>
      </w:r>
      <w:r w:rsidRPr="00737028">
        <w:rPr>
          <w:rFonts w:ascii="Palatino Linotype" w:hAnsi="Palatino Linotype"/>
          <w:szCs w:val="17"/>
          <w:lang w:eastAsia="es-ES_tradnl"/>
        </w:rPr>
        <w:t>Transparencia</w:t>
      </w:r>
      <w:r w:rsidRPr="00737028">
        <w:rPr>
          <w:rFonts w:ascii="Palatino Linotype" w:hAnsi="Palatino Linotype"/>
          <w:shd w:val="clear" w:color="auto" w:fill="FFFFFF"/>
        </w:rPr>
        <w:t xml:space="preserve"> y </w:t>
      </w:r>
      <w:r w:rsidRPr="00737028">
        <w:rPr>
          <w:rFonts w:ascii="Palatino Linotype" w:hAnsi="Palatino Linotype" w:cs="Arial"/>
        </w:rPr>
        <w:t>Acceso</w:t>
      </w:r>
      <w:r w:rsidRPr="00737028">
        <w:rPr>
          <w:rFonts w:ascii="Palatino Linotype" w:hAnsi="Palatino Linotype"/>
          <w:shd w:val="clear" w:color="auto" w:fill="FFFFFF"/>
        </w:rPr>
        <w:t xml:space="preserve"> a la Información Pública del Estado de México y Municipios, dé </w:t>
      </w:r>
      <w:r w:rsidRPr="00737028">
        <w:rPr>
          <w:rFonts w:ascii="Palatino Linotype" w:hAnsi="Palatino Linotype" w:cs="Arial"/>
        </w:rPr>
        <w:t>cumplimiento</w:t>
      </w:r>
      <w:r w:rsidRPr="00737028">
        <w:rPr>
          <w:rFonts w:ascii="Palatino Linotype" w:hAnsi="Palatino Linotype"/>
          <w:shd w:val="clear" w:color="auto" w:fill="FFFFFF"/>
        </w:rPr>
        <w:t xml:space="preserve"> a lo ordenado dentro del plazo de diez días hábiles, debiendo informar a este Instituto en un plazo </w:t>
      </w:r>
      <w:r w:rsidRPr="00737028">
        <w:rPr>
          <w:rFonts w:ascii="Palatino Linotype" w:eastAsiaTheme="minorEastAsia" w:hAnsi="Palatino Linotype"/>
          <w:szCs w:val="17"/>
          <w:lang w:eastAsia="es-ES_tradnl"/>
        </w:rPr>
        <w:t>de</w:t>
      </w:r>
      <w:r w:rsidRPr="00737028">
        <w:rPr>
          <w:rFonts w:ascii="Palatino Linotype" w:hAnsi="Palatino Linotype"/>
          <w:shd w:val="clear" w:color="auto" w:fill="FFFFFF"/>
        </w:rPr>
        <w:t xml:space="preserve"> tres días hábiles siguientes sobre el cumplimiento dado a la resolución.</w:t>
      </w:r>
    </w:p>
    <w:p w:rsidR="00B256A5" w:rsidRPr="00737028" w:rsidRDefault="00B256A5" w:rsidP="00B256A5">
      <w:pPr>
        <w:pStyle w:val="Prrafodelista"/>
        <w:widowControl w:val="0"/>
        <w:numPr>
          <w:ilvl w:val="0"/>
          <w:numId w:val="12"/>
        </w:numPr>
        <w:tabs>
          <w:tab w:val="left" w:pos="1701"/>
        </w:tabs>
        <w:autoSpaceDE w:val="0"/>
        <w:autoSpaceDN w:val="0"/>
        <w:adjustRightInd w:val="0"/>
        <w:spacing w:before="240" w:after="100" w:afterAutospacing="1" w:line="360" w:lineRule="auto"/>
        <w:ind w:left="0" w:firstLine="0"/>
        <w:contextualSpacing w:val="0"/>
        <w:jc w:val="both"/>
        <w:rPr>
          <w:rFonts w:ascii="Palatino Linotype" w:hAnsi="Palatino Linotype"/>
          <w:szCs w:val="17"/>
          <w:lang w:eastAsia="es-ES_tradnl"/>
        </w:rPr>
      </w:pPr>
      <w:r w:rsidRPr="00737028">
        <w:rPr>
          <w:rFonts w:ascii="Palatino Linotype" w:hAnsi="Palatino Linotype"/>
          <w:b/>
          <w:szCs w:val="17"/>
          <w:lang w:eastAsia="es-ES_tradnl"/>
        </w:rPr>
        <w:t>Notifíquese</w:t>
      </w:r>
      <w:r w:rsidRPr="00737028">
        <w:rPr>
          <w:rFonts w:ascii="Palatino Linotype" w:hAnsi="Palatino Linotype"/>
          <w:szCs w:val="17"/>
          <w:lang w:eastAsia="es-ES_tradnl"/>
        </w:rPr>
        <w:t xml:space="preserve"> al</w:t>
      </w:r>
      <w:r w:rsidRPr="00737028">
        <w:rPr>
          <w:rFonts w:ascii="Palatino Linotype" w:hAnsi="Palatino Linotype" w:cs="Arial"/>
          <w:b/>
        </w:rPr>
        <w:t xml:space="preserve"> RECURRENTE</w:t>
      </w:r>
      <w:r w:rsidRPr="00737028">
        <w:rPr>
          <w:rFonts w:ascii="Palatino Linotype" w:hAnsi="Palatino Linotype"/>
          <w:szCs w:val="17"/>
          <w:lang w:eastAsia="es-ES_tradnl"/>
        </w:rPr>
        <w:t xml:space="preserve"> la </w:t>
      </w:r>
      <w:r w:rsidRPr="00737028">
        <w:rPr>
          <w:rFonts w:ascii="Palatino Linotype" w:hAnsi="Palatino Linotype" w:cs="Arial"/>
        </w:rPr>
        <w:t>presente</w:t>
      </w:r>
      <w:r w:rsidRPr="00737028">
        <w:rPr>
          <w:rFonts w:ascii="Palatino Linotype" w:hAnsi="Palatino Linotype"/>
          <w:szCs w:val="17"/>
          <w:lang w:eastAsia="es-ES_tradnl"/>
        </w:rPr>
        <w:t xml:space="preserve"> </w:t>
      </w:r>
      <w:r w:rsidRPr="00737028">
        <w:rPr>
          <w:rFonts w:ascii="Palatino Linotype" w:hAnsi="Palatino Linotype"/>
          <w:shd w:val="clear" w:color="auto" w:fill="FFFFFF"/>
        </w:rPr>
        <w:t>resolución</w:t>
      </w:r>
      <w:r w:rsidRPr="00737028">
        <w:rPr>
          <w:rFonts w:ascii="Palatino Linotype" w:hAnsi="Palatino Linotype"/>
          <w:szCs w:val="17"/>
          <w:lang w:eastAsia="es-ES_tradnl"/>
        </w:rPr>
        <w:t>.</w:t>
      </w:r>
    </w:p>
    <w:p w:rsidR="00B256A5" w:rsidRPr="00737028" w:rsidRDefault="00B256A5" w:rsidP="00B256A5">
      <w:pPr>
        <w:pStyle w:val="Prrafodelista"/>
        <w:widowControl w:val="0"/>
        <w:numPr>
          <w:ilvl w:val="0"/>
          <w:numId w:val="12"/>
        </w:numPr>
        <w:tabs>
          <w:tab w:val="left" w:pos="1701"/>
        </w:tabs>
        <w:autoSpaceDE w:val="0"/>
        <w:autoSpaceDN w:val="0"/>
        <w:adjustRightInd w:val="0"/>
        <w:spacing w:before="240" w:after="100" w:afterAutospacing="1" w:line="360" w:lineRule="auto"/>
        <w:ind w:left="0" w:firstLine="0"/>
        <w:contextualSpacing w:val="0"/>
        <w:jc w:val="both"/>
        <w:rPr>
          <w:rFonts w:ascii="Palatino Linotype" w:hAnsi="Palatino Linotype"/>
          <w:szCs w:val="17"/>
          <w:lang w:eastAsia="es-ES_tradnl"/>
        </w:rPr>
      </w:pPr>
      <w:r w:rsidRPr="00737028">
        <w:rPr>
          <w:rFonts w:ascii="Palatino Linotype" w:hAnsi="Palatino Linotype"/>
          <w:b/>
          <w:szCs w:val="17"/>
          <w:lang w:eastAsia="es-ES_tradnl"/>
        </w:rPr>
        <w:t>Hágase</w:t>
      </w:r>
      <w:r w:rsidRPr="00737028">
        <w:rPr>
          <w:rFonts w:ascii="Palatino Linotype" w:hAnsi="Palatino Linotype"/>
          <w:szCs w:val="17"/>
          <w:lang w:eastAsia="es-ES_tradnl"/>
        </w:rPr>
        <w:t xml:space="preserve"> </w:t>
      </w:r>
      <w:r w:rsidRPr="00737028">
        <w:rPr>
          <w:rFonts w:ascii="Palatino Linotype" w:hAnsi="Palatino Linotype"/>
          <w:b/>
          <w:szCs w:val="17"/>
          <w:lang w:eastAsia="es-ES_tradnl"/>
        </w:rPr>
        <w:t>del conocimiento</w:t>
      </w:r>
      <w:r w:rsidRPr="00737028">
        <w:rPr>
          <w:rFonts w:ascii="Palatino Linotype" w:hAnsi="Palatino Linotype"/>
          <w:szCs w:val="17"/>
          <w:lang w:eastAsia="es-ES_tradnl"/>
        </w:rPr>
        <w:t xml:space="preserve"> </w:t>
      </w:r>
      <w:r w:rsidRPr="00737028">
        <w:rPr>
          <w:rFonts w:ascii="Palatino Linotype" w:hAnsi="Palatino Linotype"/>
        </w:rPr>
        <w:t xml:space="preserve">del </w:t>
      </w:r>
      <w:r w:rsidRPr="00737028">
        <w:rPr>
          <w:rFonts w:ascii="Palatino Linotype" w:hAnsi="Palatino Linotype" w:cs="Arial"/>
          <w:b/>
        </w:rPr>
        <w:t>RECURRENTE</w:t>
      </w:r>
      <w:r w:rsidRPr="00737028">
        <w:rPr>
          <w:rFonts w:ascii="Palatino Linotype" w:hAnsi="Palatino Linotype"/>
        </w:rPr>
        <w:t xml:space="preserve"> </w:t>
      </w:r>
      <w:r w:rsidRPr="00737028">
        <w:rPr>
          <w:rFonts w:ascii="Palatino Linotype" w:hAnsi="Palatino Linotype"/>
          <w:szCs w:val="17"/>
          <w:lang w:eastAsia="es-ES_tradnl"/>
        </w:rPr>
        <w:t xml:space="preserve">que, de conformidad </w:t>
      </w:r>
      <w:r w:rsidRPr="00737028">
        <w:rPr>
          <w:rFonts w:ascii="Palatino Linotype" w:hAnsi="Palatino Linotype" w:cs="Arial"/>
        </w:rPr>
        <w:lastRenderedPageBreak/>
        <w:t>con</w:t>
      </w:r>
      <w:r w:rsidRPr="00737028">
        <w:rPr>
          <w:rFonts w:ascii="Palatino Linotype" w:hAnsi="Palatino Linotype"/>
          <w:szCs w:val="17"/>
          <w:lang w:eastAsia="es-ES_tradnl"/>
        </w:rPr>
        <w:t xml:space="preserve"> lo </w:t>
      </w:r>
      <w:r w:rsidRPr="00737028">
        <w:rPr>
          <w:rFonts w:ascii="Palatino Linotype" w:hAnsi="Palatino Linotype" w:cs="Arial"/>
        </w:rPr>
        <w:t>establecido</w:t>
      </w:r>
      <w:r w:rsidRPr="00737028">
        <w:rPr>
          <w:rFonts w:ascii="Palatino Linotype" w:hAnsi="Palatino Linotype"/>
          <w:szCs w:val="17"/>
          <w:lang w:eastAsia="es-ES_tradnl"/>
        </w:rPr>
        <w:t xml:space="preserve"> en el artículo 196 de la Ley de </w:t>
      </w:r>
      <w:r w:rsidRPr="00737028">
        <w:rPr>
          <w:rFonts w:ascii="Palatino Linotype" w:hAnsi="Palatino Linotype" w:cs="Arial"/>
        </w:rPr>
        <w:t>Transparencia</w:t>
      </w:r>
      <w:r w:rsidRPr="00737028">
        <w:rPr>
          <w:rFonts w:ascii="Palatino Linotype" w:hAnsi="Palatino Linotype"/>
          <w:szCs w:val="17"/>
          <w:lang w:eastAsia="es-ES_tradnl"/>
        </w:rPr>
        <w:t xml:space="preserve"> y </w:t>
      </w:r>
      <w:r w:rsidRPr="00737028">
        <w:rPr>
          <w:rFonts w:ascii="Palatino Linotype" w:hAnsi="Palatino Linotype" w:cs="Arial"/>
        </w:rPr>
        <w:t>Acceso</w:t>
      </w:r>
      <w:r w:rsidRPr="00737028">
        <w:rPr>
          <w:rFonts w:ascii="Palatino Linotype" w:hAnsi="Palatino Linotype"/>
          <w:szCs w:val="17"/>
          <w:lang w:eastAsia="es-ES_tradnl"/>
        </w:rPr>
        <w:t xml:space="preserve"> a la Información </w:t>
      </w:r>
      <w:r w:rsidRPr="00737028">
        <w:rPr>
          <w:rFonts w:ascii="Palatino Linotype" w:hAnsi="Palatino Linotype"/>
          <w:lang w:eastAsia="es-ES_tradnl"/>
        </w:rPr>
        <w:t>Pública</w:t>
      </w:r>
      <w:r w:rsidRPr="00737028">
        <w:rPr>
          <w:rFonts w:ascii="Palatino Linotype" w:hAnsi="Palatino Linotype"/>
          <w:szCs w:val="17"/>
          <w:lang w:eastAsia="es-ES_tradnl"/>
        </w:rPr>
        <w:t xml:space="preserve"> del Estado de México y Municipios, podrá impugnarla vía Juicio de Amparo en los términos de las leyes aplicables.</w:t>
      </w:r>
    </w:p>
    <w:p w:rsidR="000061E9" w:rsidRDefault="00E046FA" w:rsidP="001A7E24">
      <w:pPr>
        <w:spacing w:before="240" w:after="240" w:line="360" w:lineRule="auto"/>
        <w:ind w:right="49"/>
        <w:jc w:val="both"/>
        <w:rPr>
          <w:rFonts w:ascii="Palatino Linotype" w:hAnsi="Palatino Linotype" w:cs="Arial"/>
          <w:color w:val="000000" w:themeColor="text1"/>
          <w:sz w:val="24"/>
          <w:szCs w:val="24"/>
        </w:rPr>
      </w:pPr>
      <w:r w:rsidRPr="00E046FA">
        <w:rPr>
          <w:rFonts w:ascii="Palatino Linotype" w:hAnsi="Palatino Linotype" w:cs="Arial"/>
          <w:color w:val="000000" w:themeColor="text1"/>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w:t>
      </w:r>
      <w:proofErr w:type="spellStart"/>
      <w:r w:rsidRPr="00E046FA">
        <w:rPr>
          <w:rFonts w:ascii="Palatino Linotype" w:hAnsi="Palatino Linotype" w:cs="Arial"/>
          <w:color w:val="000000" w:themeColor="text1"/>
          <w:sz w:val="24"/>
          <w:szCs w:val="24"/>
        </w:rPr>
        <w:t>ABAID</w:t>
      </w:r>
      <w:proofErr w:type="spellEnd"/>
      <w:r w:rsidRPr="00E046FA">
        <w:rPr>
          <w:rFonts w:ascii="Palatino Linotype" w:hAnsi="Palatino Linotype" w:cs="Arial"/>
          <w:color w:val="000000" w:themeColor="text1"/>
          <w:sz w:val="24"/>
          <w:szCs w:val="24"/>
        </w:rPr>
        <w:t xml:space="preserve"> </w:t>
      </w:r>
      <w:proofErr w:type="spellStart"/>
      <w:r w:rsidRPr="00E046FA">
        <w:rPr>
          <w:rFonts w:ascii="Palatino Linotype" w:hAnsi="Palatino Linotype" w:cs="Arial"/>
          <w:color w:val="000000" w:themeColor="text1"/>
          <w:sz w:val="24"/>
          <w:szCs w:val="24"/>
        </w:rPr>
        <w:t>YAPUR</w:t>
      </w:r>
      <w:proofErr w:type="spellEnd"/>
      <w:r w:rsidRPr="00E046FA">
        <w:rPr>
          <w:rFonts w:ascii="Palatino Linotype" w:hAnsi="Palatino Linotype" w:cs="Arial"/>
          <w:color w:val="000000" w:themeColor="text1"/>
          <w:sz w:val="24"/>
          <w:szCs w:val="24"/>
        </w:rPr>
        <w:t>; JOSÉ GUADALUPE LUNA HERNÁNDEZ, JAVIER MARTÍNEZ CRUZ Y LUIS GUSTAVO PARRA NORIEGA</w:t>
      </w:r>
      <w:r>
        <w:rPr>
          <w:rFonts w:ascii="Palatino Linotype" w:hAnsi="Palatino Linotype" w:cs="Arial"/>
          <w:color w:val="000000" w:themeColor="text1"/>
          <w:sz w:val="24"/>
          <w:szCs w:val="24"/>
        </w:rPr>
        <w:t xml:space="preserve"> EMITIENDO VOTO PARTICULAR</w:t>
      </w:r>
      <w:r w:rsidRPr="00E046FA">
        <w:rPr>
          <w:rFonts w:ascii="Palatino Linotype" w:hAnsi="Palatino Linotype" w:cs="Arial"/>
          <w:color w:val="000000" w:themeColor="text1"/>
          <w:sz w:val="24"/>
          <w:szCs w:val="24"/>
        </w:rPr>
        <w:t>; EN LA CUADRAGÉSIMA SEXTA SESIÓN ORDINARIA CELEBRADA EL DÍA ONCE DE DICIEMBRE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E046FA" w:rsidRDefault="00E046FA" w:rsidP="0078246F">
            <w:pPr>
              <w:spacing w:after="0"/>
              <w:jc w:val="center"/>
              <w:rPr>
                <w:rFonts w:ascii="Palatino Linotype" w:hAnsi="Palatino Linotype" w:cs="Arial"/>
                <w:b/>
                <w:sz w:val="24"/>
                <w:szCs w:val="24"/>
                <w:lang w:val="es-ES_tradnl"/>
              </w:rPr>
            </w:pPr>
          </w:p>
          <w:p w:rsidR="00E046FA" w:rsidRDefault="00E046FA" w:rsidP="0078246F">
            <w:pPr>
              <w:spacing w:after="0"/>
              <w:jc w:val="center"/>
              <w:rPr>
                <w:rFonts w:ascii="Palatino Linotype" w:hAnsi="Palatino Linotype" w:cs="Arial"/>
                <w:b/>
                <w:sz w:val="24"/>
                <w:szCs w:val="24"/>
                <w:lang w:val="es-ES_tradnl"/>
              </w:rPr>
            </w:pPr>
          </w:p>
          <w:p w:rsidR="00E046FA" w:rsidRDefault="00E046FA" w:rsidP="0078246F">
            <w:pPr>
              <w:spacing w:after="0"/>
              <w:jc w:val="center"/>
              <w:rPr>
                <w:rFonts w:ascii="Palatino Linotype" w:hAnsi="Palatino Linotype" w:cs="Arial"/>
                <w:b/>
                <w:sz w:val="24"/>
                <w:szCs w:val="24"/>
                <w:lang w:val="es-ES_tradnl"/>
              </w:rPr>
            </w:pPr>
          </w:p>
          <w:p w:rsidR="00E046FA" w:rsidRDefault="00E046FA" w:rsidP="00E046FA">
            <w:pPr>
              <w:spacing w:after="0"/>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Zulema Martínez Sánchez</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sz w:val="24"/>
                <w:szCs w:val="24"/>
                <w:lang w:val="es-ES_tradnl"/>
              </w:rPr>
              <w:t>Comisionada Presidenta</w:t>
            </w:r>
          </w:p>
          <w:p w:rsidR="0078246F" w:rsidRPr="00842015" w:rsidRDefault="0078246F" w:rsidP="0078246F">
            <w:pPr>
              <w:spacing w:after="0"/>
              <w:jc w:val="center"/>
              <w:rPr>
                <w:rFonts w:ascii="Palatino Linotype" w:hAnsi="Palatino Linotype" w:cs="Arial"/>
                <w:b/>
                <w:sz w:val="24"/>
                <w:szCs w:val="24"/>
                <w:lang w:val="es-ES_tradnl"/>
              </w:rPr>
            </w:pPr>
            <w:r w:rsidRPr="00ED013C">
              <w:rPr>
                <w:rFonts w:ascii="Palatino Linotype" w:hAnsi="Palatino Linotype" w:cs="Arial"/>
                <w:b/>
                <w:color w:val="FFFFFF" w:themeColor="background1"/>
                <w:sz w:val="24"/>
                <w:szCs w:val="24"/>
                <w:lang w:val="es-ES_tradnl"/>
              </w:rPr>
              <w:t>(RÚBRICA)</w:t>
            </w:r>
          </w:p>
        </w:tc>
      </w:tr>
      <w:tr w:rsidR="0078246F" w:rsidRPr="00120510" w:rsidTr="00597B85">
        <w:trPr>
          <w:jc w:val="center"/>
        </w:trPr>
        <w:tc>
          <w:tcPr>
            <w:tcW w:w="5184" w:type="dxa"/>
          </w:tcPr>
          <w:p w:rsidR="007C60EB" w:rsidRDefault="007C60EB" w:rsidP="0078246F">
            <w:pPr>
              <w:spacing w:after="0"/>
              <w:jc w:val="center"/>
              <w:rPr>
                <w:rFonts w:ascii="Palatino Linotype" w:hAnsi="Palatino Linotype" w:cs="Arial"/>
                <w:b/>
                <w:sz w:val="24"/>
                <w:szCs w:val="24"/>
                <w:lang w:val="es-ES_tradnl"/>
              </w:rPr>
            </w:pPr>
          </w:p>
          <w:p w:rsidR="000061E9" w:rsidRDefault="000061E9" w:rsidP="0078246F">
            <w:pPr>
              <w:spacing w:after="0"/>
              <w:jc w:val="center"/>
              <w:rPr>
                <w:rFonts w:ascii="Palatino Linotype" w:hAnsi="Palatino Linotype" w:cs="Arial"/>
                <w:b/>
                <w:sz w:val="24"/>
                <w:szCs w:val="24"/>
                <w:lang w:val="es-ES_tradnl"/>
              </w:rPr>
            </w:pPr>
          </w:p>
          <w:p w:rsidR="000061E9" w:rsidRDefault="000061E9" w:rsidP="0078246F">
            <w:pPr>
              <w:spacing w:after="0"/>
              <w:jc w:val="center"/>
              <w:rPr>
                <w:rFonts w:ascii="Palatino Linotype" w:hAnsi="Palatino Linotype" w:cs="Arial"/>
                <w:b/>
                <w:sz w:val="24"/>
                <w:szCs w:val="24"/>
                <w:lang w:val="es-ES_tradnl"/>
              </w:rPr>
            </w:pPr>
          </w:p>
          <w:p w:rsidR="00E046FA" w:rsidRDefault="00E046FA"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 xml:space="preserve">Eva </w:t>
            </w:r>
            <w:proofErr w:type="spellStart"/>
            <w:r w:rsidRPr="00842015">
              <w:rPr>
                <w:rFonts w:ascii="Palatino Linotype" w:hAnsi="Palatino Linotype" w:cs="Arial"/>
                <w:b/>
                <w:sz w:val="24"/>
                <w:szCs w:val="24"/>
                <w:lang w:val="es-ES_tradnl"/>
              </w:rPr>
              <w:t>Abaid</w:t>
            </w:r>
            <w:proofErr w:type="spellEnd"/>
            <w:r w:rsidRPr="00842015">
              <w:rPr>
                <w:rFonts w:ascii="Palatino Linotype" w:hAnsi="Palatino Linotype" w:cs="Arial"/>
                <w:b/>
                <w:sz w:val="24"/>
                <w:szCs w:val="24"/>
                <w:lang w:val="es-ES_tradnl"/>
              </w:rPr>
              <w:t xml:space="preserve"> </w:t>
            </w:r>
            <w:proofErr w:type="spellStart"/>
            <w:r w:rsidRPr="00842015">
              <w:rPr>
                <w:rFonts w:ascii="Palatino Linotype" w:hAnsi="Palatino Linotype" w:cs="Arial"/>
                <w:b/>
                <w:sz w:val="24"/>
                <w:szCs w:val="24"/>
                <w:lang w:val="es-ES_tradnl"/>
              </w:rPr>
              <w:t>Yapur</w:t>
            </w:r>
            <w:proofErr w:type="spellEnd"/>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Comisionada</w:t>
            </w:r>
          </w:p>
          <w:p w:rsidR="0078246F" w:rsidRPr="00842015" w:rsidRDefault="0078246F" w:rsidP="0078246F">
            <w:pPr>
              <w:spacing w:after="0"/>
              <w:jc w:val="center"/>
              <w:rPr>
                <w:rFonts w:ascii="Palatino Linotype" w:hAnsi="Palatino Linotype" w:cs="Arial"/>
                <w:b/>
                <w:sz w:val="24"/>
                <w:szCs w:val="24"/>
                <w:lang w:val="es-ES_tradnl"/>
              </w:rPr>
            </w:pPr>
            <w:r w:rsidRPr="00ED013C">
              <w:rPr>
                <w:rFonts w:ascii="Palatino Linotype" w:hAnsi="Palatino Linotype" w:cs="Arial"/>
                <w:b/>
                <w:color w:val="FFFFFF" w:themeColor="background1"/>
                <w:sz w:val="24"/>
                <w:szCs w:val="24"/>
                <w:lang w:val="es-ES_tradnl"/>
              </w:rPr>
              <w:t>(RÚBRICA)</w:t>
            </w:r>
          </w:p>
        </w:tc>
        <w:tc>
          <w:tcPr>
            <w:tcW w:w="5184" w:type="dxa"/>
          </w:tcPr>
          <w:p w:rsidR="007C60EB" w:rsidRDefault="007C60EB" w:rsidP="0078246F">
            <w:pPr>
              <w:spacing w:after="0"/>
              <w:jc w:val="center"/>
              <w:rPr>
                <w:rFonts w:ascii="Palatino Linotype" w:hAnsi="Palatino Linotype" w:cs="Arial"/>
                <w:b/>
                <w:sz w:val="24"/>
                <w:szCs w:val="24"/>
                <w:lang w:val="es-ES_tradnl"/>
              </w:rPr>
            </w:pPr>
          </w:p>
          <w:p w:rsidR="000061E9" w:rsidRDefault="000061E9" w:rsidP="0078246F">
            <w:pPr>
              <w:spacing w:after="0"/>
              <w:jc w:val="center"/>
              <w:rPr>
                <w:rFonts w:ascii="Palatino Linotype" w:hAnsi="Palatino Linotype" w:cs="Arial"/>
                <w:b/>
                <w:sz w:val="24"/>
                <w:szCs w:val="24"/>
                <w:lang w:val="es-ES_tradnl"/>
              </w:rPr>
            </w:pPr>
          </w:p>
          <w:p w:rsidR="000061E9" w:rsidRDefault="000061E9" w:rsidP="0078246F">
            <w:pPr>
              <w:spacing w:after="0"/>
              <w:jc w:val="center"/>
              <w:rPr>
                <w:rFonts w:ascii="Palatino Linotype" w:hAnsi="Palatino Linotype" w:cs="Arial"/>
                <w:b/>
                <w:sz w:val="24"/>
                <w:szCs w:val="24"/>
                <w:lang w:val="es-ES_tradnl"/>
              </w:rPr>
            </w:pPr>
          </w:p>
          <w:p w:rsidR="00E046FA" w:rsidRDefault="00E046FA"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José Guadalupe Luna Hernández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ED013C">
              <w:rPr>
                <w:rFonts w:ascii="Palatino Linotype" w:hAnsi="Palatino Linotype" w:cs="Arial"/>
                <w:b/>
                <w:color w:val="FFFFFF" w:themeColor="background1"/>
                <w:sz w:val="24"/>
                <w:szCs w:val="24"/>
                <w:lang w:val="es-ES_tradnl"/>
              </w:rPr>
              <w:t>(RÚBRICA)</w:t>
            </w:r>
          </w:p>
        </w:tc>
      </w:tr>
      <w:tr w:rsidR="0078246F" w:rsidRPr="00120510" w:rsidTr="00597B85">
        <w:trPr>
          <w:jc w:val="center"/>
        </w:trPr>
        <w:tc>
          <w:tcPr>
            <w:tcW w:w="5184" w:type="dxa"/>
          </w:tcPr>
          <w:p w:rsidR="007C60EB" w:rsidRDefault="007C60EB" w:rsidP="0078246F">
            <w:pPr>
              <w:spacing w:after="0"/>
              <w:jc w:val="center"/>
              <w:rPr>
                <w:rFonts w:ascii="Palatino Linotype" w:hAnsi="Palatino Linotype" w:cs="Arial"/>
                <w:b/>
                <w:sz w:val="24"/>
                <w:szCs w:val="24"/>
                <w:lang w:val="es-ES_tradnl"/>
              </w:rPr>
            </w:pPr>
          </w:p>
          <w:p w:rsidR="000061E9" w:rsidRDefault="000061E9" w:rsidP="0078246F">
            <w:pPr>
              <w:spacing w:after="0"/>
              <w:jc w:val="center"/>
              <w:rPr>
                <w:rFonts w:ascii="Palatino Linotype" w:hAnsi="Palatino Linotype" w:cs="Arial"/>
                <w:b/>
                <w:sz w:val="24"/>
                <w:szCs w:val="24"/>
                <w:lang w:val="es-ES_tradnl"/>
              </w:rPr>
            </w:pPr>
          </w:p>
          <w:p w:rsidR="000061E9" w:rsidRDefault="000061E9" w:rsidP="0078246F">
            <w:pPr>
              <w:spacing w:after="0"/>
              <w:jc w:val="center"/>
              <w:rPr>
                <w:rFonts w:ascii="Palatino Linotype" w:hAnsi="Palatino Linotype" w:cs="Arial"/>
                <w:b/>
                <w:sz w:val="24"/>
                <w:szCs w:val="24"/>
                <w:lang w:val="es-ES_tradnl"/>
              </w:rPr>
            </w:pPr>
          </w:p>
          <w:p w:rsidR="000061E9" w:rsidRDefault="000061E9" w:rsidP="0078246F">
            <w:pPr>
              <w:spacing w:after="0"/>
              <w:jc w:val="center"/>
              <w:rPr>
                <w:rFonts w:ascii="Palatino Linotype" w:hAnsi="Palatino Linotype" w:cs="Arial"/>
                <w:b/>
                <w:sz w:val="24"/>
                <w:szCs w:val="24"/>
                <w:lang w:val="es-ES_tradnl"/>
              </w:rPr>
            </w:pPr>
          </w:p>
          <w:p w:rsidR="00E046FA" w:rsidRPr="00842015" w:rsidRDefault="00E046FA"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Javier Martínez Cruz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ED013C">
              <w:rPr>
                <w:rFonts w:ascii="Palatino Linotype" w:hAnsi="Palatino Linotype" w:cs="Arial"/>
                <w:b/>
                <w:color w:val="FFFFFF" w:themeColor="background1"/>
                <w:sz w:val="24"/>
                <w:szCs w:val="24"/>
                <w:lang w:val="es-ES_tradnl"/>
              </w:rPr>
              <w:t>(RÚBRICA)</w:t>
            </w:r>
          </w:p>
        </w:tc>
        <w:tc>
          <w:tcPr>
            <w:tcW w:w="5184" w:type="dxa"/>
          </w:tcPr>
          <w:p w:rsidR="007C60EB" w:rsidRDefault="007C60EB" w:rsidP="0078246F">
            <w:pPr>
              <w:spacing w:after="0"/>
              <w:jc w:val="center"/>
              <w:rPr>
                <w:rFonts w:ascii="Palatino Linotype" w:hAnsi="Palatino Linotype" w:cs="Arial"/>
                <w:b/>
                <w:sz w:val="24"/>
                <w:szCs w:val="24"/>
                <w:lang w:val="es-ES_tradnl"/>
              </w:rPr>
            </w:pPr>
          </w:p>
          <w:p w:rsidR="000061E9" w:rsidRDefault="000061E9" w:rsidP="0078246F">
            <w:pPr>
              <w:spacing w:after="0"/>
              <w:jc w:val="center"/>
              <w:rPr>
                <w:rFonts w:ascii="Palatino Linotype" w:hAnsi="Palatino Linotype" w:cs="Arial"/>
                <w:b/>
                <w:sz w:val="24"/>
                <w:szCs w:val="24"/>
                <w:lang w:val="es-ES_tradnl"/>
              </w:rPr>
            </w:pPr>
          </w:p>
          <w:p w:rsidR="000061E9" w:rsidRDefault="000061E9" w:rsidP="0078246F">
            <w:pPr>
              <w:spacing w:after="0"/>
              <w:jc w:val="center"/>
              <w:rPr>
                <w:rFonts w:ascii="Palatino Linotype" w:hAnsi="Palatino Linotype" w:cs="Arial"/>
                <w:b/>
                <w:sz w:val="24"/>
                <w:szCs w:val="24"/>
                <w:lang w:val="es-ES_tradnl"/>
              </w:rPr>
            </w:pPr>
          </w:p>
          <w:p w:rsidR="000061E9" w:rsidRDefault="000061E9" w:rsidP="0078246F">
            <w:pPr>
              <w:spacing w:after="0"/>
              <w:jc w:val="center"/>
              <w:rPr>
                <w:rFonts w:ascii="Palatino Linotype" w:hAnsi="Palatino Linotype" w:cs="Arial"/>
                <w:b/>
                <w:sz w:val="24"/>
                <w:szCs w:val="24"/>
                <w:lang w:val="es-ES_tradnl"/>
              </w:rPr>
            </w:pPr>
          </w:p>
          <w:p w:rsidR="00E046FA" w:rsidRPr="00842015" w:rsidRDefault="00E046FA"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Luis Gustavo Parra Noriega</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ED013C">
              <w:rPr>
                <w:rFonts w:ascii="Palatino Linotype" w:hAnsi="Palatino Linotype" w:cs="Arial"/>
                <w:b/>
                <w:color w:val="FFFFFF" w:themeColor="background1"/>
                <w:sz w:val="24"/>
                <w:szCs w:val="24"/>
                <w:lang w:val="es-ES_tradnl"/>
              </w:rPr>
              <w:t>(RÚBRICA)</w:t>
            </w:r>
          </w:p>
        </w:tc>
      </w:tr>
      <w:tr w:rsidR="0078246F" w:rsidRPr="00120510" w:rsidTr="00597B85">
        <w:trPr>
          <w:jc w:val="center"/>
        </w:trPr>
        <w:tc>
          <w:tcPr>
            <w:tcW w:w="10368" w:type="dxa"/>
            <w:gridSpan w:val="2"/>
          </w:tcPr>
          <w:p w:rsidR="007C60EB" w:rsidRDefault="007C60EB" w:rsidP="0078246F">
            <w:pPr>
              <w:spacing w:after="0"/>
              <w:jc w:val="center"/>
              <w:rPr>
                <w:rFonts w:ascii="Palatino Linotype" w:hAnsi="Palatino Linotype" w:cs="Arial"/>
                <w:b/>
                <w:sz w:val="24"/>
                <w:szCs w:val="24"/>
                <w:lang w:val="es-ES_tradnl"/>
              </w:rPr>
            </w:pPr>
          </w:p>
          <w:p w:rsidR="000061E9" w:rsidRDefault="000061E9" w:rsidP="0078246F">
            <w:pPr>
              <w:spacing w:after="0"/>
              <w:jc w:val="center"/>
              <w:rPr>
                <w:rFonts w:ascii="Palatino Linotype" w:hAnsi="Palatino Linotype" w:cs="Arial"/>
                <w:b/>
                <w:sz w:val="24"/>
                <w:szCs w:val="24"/>
                <w:lang w:val="es-ES_tradnl"/>
              </w:rPr>
            </w:pPr>
          </w:p>
          <w:p w:rsidR="000061E9" w:rsidRDefault="000061E9" w:rsidP="0078246F">
            <w:pPr>
              <w:spacing w:after="0"/>
              <w:jc w:val="center"/>
              <w:rPr>
                <w:rFonts w:ascii="Palatino Linotype" w:hAnsi="Palatino Linotype" w:cs="Arial"/>
                <w:b/>
                <w:sz w:val="24"/>
                <w:szCs w:val="24"/>
                <w:lang w:val="es-ES_tradnl"/>
              </w:rPr>
            </w:pPr>
          </w:p>
          <w:p w:rsidR="000061E9" w:rsidRDefault="000061E9" w:rsidP="0078246F">
            <w:pPr>
              <w:spacing w:after="0"/>
              <w:jc w:val="center"/>
              <w:rPr>
                <w:rFonts w:ascii="Palatino Linotype" w:hAnsi="Palatino Linotype" w:cs="Arial"/>
                <w:b/>
                <w:sz w:val="24"/>
                <w:szCs w:val="24"/>
                <w:lang w:val="es-ES_tradnl"/>
              </w:rPr>
            </w:pPr>
          </w:p>
          <w:p w:rsidR="00E046FA" w:rsidRDefault="00E046FA"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Alexis Tapia Ramírez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Secretario Técnico del Pleno</w:t>
            </w:r>
          </w:p>
          <w:p w:rsidR="0078246F" w:rsidRPr="00842015" w:rsidRDefault="0078246F" w:rsidP="0078246F">
            <w:pPr>
              <w:spacing w:after="0"/>
              <w:jc w:val="center"/>
              <w:rPr>
                <w:rFonts w:ascii="Palatino Linotype" w:hAnsi="Palatino Linotype" w:cs="Arial"/>
                <w:sz w:val="24"/>
                <w:szCs w:val="24"/>
                <w:lang w:val="es-ES_tradnl"/>
              </w:rPr>
            </w:pPr>
            <w:r w:rsidRPr="00ED013C">
              <w:rPr>
                <w:rFonts w:ascii="Palatino Linotype" w:hAnsi="Palatino Linotype" w:cs="Arial"/>
                <w:b/>
                <w:color w:val="FFFFFF" w:themeColor="background1"/>
                <w:sz w:val="24"/>
                <w:szCs w:val="24"/>
                <w:lang w:val="es-ES_tradnl"/>
              </w:rPr>
              <w:t>(RÚBRICA)</w:t>
            </w:r>
          </w:p>
        </w:tc>
      </w:tr>
    </w:tbl>
    <w:p w:rsidR="00E046FA" w:rsidRDefault="00E046FA" w:rsidP="00BB4EE5">
      <w:pPr>
        <w:spacing w:line="240" w:lineRule="auto"/>
        <w:ind w:right="49"/>
        <w:jc w:val="both"/>
        <w:rPr>
          <w:rFonts w:ascii="Palatino Linotype" w:hAnsi="Palatino Linotype"/>
          <w:sz w:val="20"/>
          <w:lang w:val="es-ES_tradnl"/>
        </w:rPr>
      </w:pPr>
    </w:p>
    <w:p w:rsidR="00E046FA" w:rsidRDefault="00E046FA" w:rsidP="00BB4EE5">
      <w:pPr>
        <w:spacing w:line="240" w:lineRule="auto"/>
        <w:ind w:right="49"/>
        <w:jc w:val="both"/>
        <w:rPr>
          <w:rFonts w:ascii="Palatino Linotype" w:hAnsi="Palatino Linotype"/>
          <w:sz w:val="20"/>
          <w:lang w:val="es-ES_tradnl"/>
        </w:rPr>
      </w:pPr>
    </w:p>
    <w:p w:rsidR="00E046FA" w:rsidRDefault="00E046FA" w:rsidP="00BB4EE5">
      <w:pPr>
        <w:spacing w:line="240" w:lineRule="auto"/>
        <w:ind w:right="49"/>
        <w:jc w:val="both"/>
        <w:rPr>
          <w:rFonts w:ascii="Palatino Linotype" w:hAnsi="Palatino Linotype"/>
          <w:sz w:val="20"/>
          <w:lang w:val="es-ES_tradnl"/>
        </w:rPr>
      </w:pPr>
    </w:p>
    <w:p w:rsidR="00E046FA" w:rsidRDefault="00E046FA" w:rsidP="00BB4EE5">
      <w:pPr>
        <w:spacing w:line="240" w:lineRule="auto"/>
        <w:ind w:right="49"/>
        <w:jc w:val="both"/>
        <w:rPr>
          <w:rFonts w:ascii="Palatino Linotype" w:hAnsi="Palatino Linotype"/>
          <w:sz w:val="20"/>
          <w:lang w:val="es-ES_tradnl"/>
        </w:rPr>
      </w:pPr>
    </w:p>
    <w:p w:rsidR="00E046FA" w:rsidRDefault="00E046FA" w:rsidP="00BB4EE5">
      <w:pPr>
        <w:spacing w:line="240" w:lineRule="auto"/>
        <w:ind w:right="49"/>
        <w:jc w:val="both"/>
        <w:rPr>
          <w:rFonts w:ascii="Palatino Linotype" w:hAnsi="Palatino Linotype"/>
          <w:sz w:val="20"/>
          <w:lang w:val="es-ES_tradnl"/>
        </w:rPr>
      </w:pPr>
    </w:p>
    <w:p w:rsidR="00E046FA" w:rsidRDefault="00E046FA" w:rsidP="00BB4EE5">
      <w:pPr>
        <w:spacing w:line="240" w:lineRule="auto"/>
        <w:ind w:right="49"/>
        <w:jc w:val="both"/>
        <w:rPr>
          <w:rFonts w:ascii="Palatino Linotype" w:hAnsi="Palatino Linotype"/>
          <w:sz w:val="20"/>
          <w:lang w:val="es-ES_tradnl"/>
        </w:rPr>
      </w:pPr>
    </w:p>
    <w:p w:rsidR="00E046FA" w:rsidRDefault="00E046FA" w:rsidP="00BB4EE5">
      <w:pPr>
        <w:spacing w:line="240" w:lineRule="auto"/>
        <w:ind w:right="49"/>
        <w:jc w:val="both"/>
        <w:rPr>
          <w:rFonts w:ascii="Palatino Linotype" w:hAnsi="Palatino Linotype"/>
          <w:sz w:val="20"/>
          <w:lang w:val="es-ES_tradnl"/>
        </w:rPr>
      </w:pPr>
    </w:p>
    <w:p w:rsidR="00E046FA" w:rsidRDefault="00E046FA" w:rsidP="00BB4EE5">
      <w:pPr>
        <w:spacing w:line="240" w:lineRule="auto"/>
        <w:ind w:right="49"/>
        <w:jc w:val="both"/>
        <w:rPr>
          <w:rFonts w:ascii="Palatino Linotype" w:hAnsi="Palatino Linotype"/>
          <w:sz w:val="20"/>
          <w:lang w:val="es-ES_tradnl"/>
        </w:rPr>
      </w:pPr>
    </w:p>
    <w:p w:rsidR="00E046FA" w:rsidRDefault="00E046FA" w:rsidP="00BB4EE5">
      <w:pPr>
        <w:spacing w:line="240" w:lineRule="auto"/>
        <w:ind w:right="49"/>
        <w:jc w:val="both"/>
        <w:rPr>
          <w:rFonts w:ascii="Palatino Linotype" w:hAnsi="Palatino Linotype"/>
          <w:sz w:val="20"/>
          <w:lang w:val="es-ES_tradnl"/>
        </w:rPr>
      </w:pPr>
    </w:p>
    <w:p w:rsidR="00E046FA" w:rsidRDefault="00E046FA" w:rsidP="00BB4EE5">
      <w:pPr>
        <w:spacing w:line="240" w:lineRule="auto"/>
        <w:ind w:right="49"/>
        <w:jc w:val="both"/>
        <w:rPr>
          <w:rFonts w:ascii="Palatino Linotype" w:hAnsi="Palatino Linotype"/>
          <w:sz w:val="20"/>
          <w:lang w:val="es-ES_tradnl"/>
        </w:rPr>
      </w:pPr>
    </w:p>
    <w:p w:rsidR="00E046FA" w:rsidRDefault="00E046FA" w:rsidP="00BB4EE5">
      <w:pPr>
        <w:spacing w:line="240" w:lineRule="auto"/>
        <w:ind w:right="49"/>
        <w:jc w:val="both"/>
        <w:rPr>
          <w:rFonts w:ascii="Palatino Linotype" w:hAnsi="Palatino Linotype"/>
          <w:sz w:val="20"/>
          <w:lang w:val="es-ES_tradnl"/>
        </w:rPr>
      </w:pPr>
    </w:p>
    <w:p w:rsidR="0078246F" w:rsidRPr="00E046FA" w:rsidRDefault="0078246F" w:rsidP="00BB4EE5">
      <w:pPr>
        <w:spacing w:line="240" w:lineRule="auto"/>
        <w:ind w:right="49"/>
        <w:jc w:val="both"/>
        <w:rPr>
          <w:rFonts w:ascii="Palatino Linotype" w:hAnsi="Palatino Linotype"/>
          <w:lang w:val="es-ES_tradnl"/>
        </w:rPr>
      </w:pPr>
      <w:r w:rsidRPr="00E046FA">
        <w:rPr>
          <w:rFonts w:ascii="Palatino Linotype" w:hAnsi="Palatino Linotype"/>
          <w:lang w:val="es-ES_tradnl"/>
        </w:rPr>
        <w:t xml:space="preserve">Esta hoja corresponde a la resolución del </w:t>
      </w:r>
      <w:r w:rsidR="000061E9" w:rsidRPr="00E046FA">
        <w:rPr>
          <w:rFonts w:ascii="Palatino Linotype" w:hAnsi="Palatino Linotype"/>
          <w:lang w:val="es-ES_tradnl"/>
        </w:rPr>
        <w:t>once</w:t>
      </w:r>
      <w:r w:rsidRPr="00E046FA">
        <w:rPr>
          <w:rFonts w:ascii="Palatino Linotype" w:hAnsi="Palatino Linotype"/>
          <w:lang w:val="es-ES_tradnl"/>
        </w:rPr>
        <w:t xml:space="preserve"> de </w:t>
      </w:r>
      <w:r w:rsidR="00DE2AEB" w:rsidRPr="00E046FA">
        <w:rPr>
          <w:rFonts w:ascii="Palatino Linotype" w:hAnsi="Palatino Linotype"/>
          <w:lang w:val="es-ES_tradnl"/>
        </w:rPr>
        <w:t>diciembre</w:t>
      </w:r>
      <w:r w:rsidRPr="00E046FA">
        <w:rPr>
          <w:rFonts w:ascii="Palatino Linotype" w:hAnsi="Palatino Linotype"/>
          <w:lang w:val="es-ES_tradnl"/>
        </w:rPr>
        <w:t xml:space="preserve"> de dos mil diecinueve, emitida en </w:t>
      </w:r>
      <w:r w:rsidR="00F040BE" w:rsidRPr="00E046FA">
        <w:rPr>
          <w:rFonts w:ascii="Palatino Linotype" w:hAnsi="Palatino Linotype"/>
          <w:lang w:val="es-ES_tradnl"/>
        </w:rPr>
        <w:t>el</w:t>
      </w:r>
      <w:r w:rsidRPr="00E046FA">
        <w:rPr>
          <w:rFonts w:ascii="Palatino Linotype" w:hAnsi="Palatino Linotype"/>
          <w:lang w:val="es-ES_tradnl"/>
        </w:rPr>
        <w:t xml:space="preserve"> recurso de revisión</w:t>
      </w:r>
      <w:r w:rsidR="00F040BE" w:rsidRPr="00E046FA">
        <w:rPr>
          <w:rFonts w:ascii="Palatino Linotype" w:hAnsi="Palatino Linotype"/>
          <w:lang w:val="es-ES_tradnl"/>
        </w:rPr>
        <w:t xml:space="preserve"> </w:t>
      </w:r>
      <w:r w:rsidR="00BB4EE5" w:rsidRPr="00E046FA">
        <w:rPr>
          <w:rFonts w:ascii="Palatino Linotype" w:eastAsia="Times New Roman" w:hAnsi="Palatino Linotype" w:cs="Times New Roman"/>
          <w:lang w:val="es-ES" w:eastAsia="es-ES"/>
        </w:rPr>
        <w:t>0</w:t>
      </w:r>
      <w:r w:rsidR="004E0E43" w:rsidRPr="00E046FA">
        <w:rPr>
          <w:rFonts w:ascii="Palatino Linotype" w:eastAsia="Times New Roman" w:hAnsi="Palatino Linotype" w:cs="Times New Roman"/>
          <w:lang w:val="es-ES" w:eastAsia="es-ES"/>
        </w:rPr>
        <w:t>7</w:t>
      </w:r>
      <w:r w:rsidR="000061E9" w:rsidRPr="00E046FA">
        <w:rPr>
          <w:rFonts w:ascii="Palatino Linotype" w:eastAsia="Times New Roman" w:hAnsi="Palatino Linotype" w:cs="Times New Roman"/>
          <w:lang w:val="es-ES" w:eastAsia="es-ES"/>
        </w:rPr>
        <w:t>997</w:t>
      </w:r>
      <w:r w:rsidR="00F040BE" w:rsidRPr="00E046FA">
        <w:rPr>
          <w:rFonts w:ascii="Palatino Linotype" w:eastAsia="Times New Roman" w:hAnsi="Palatino Linotype" w:cs="Times New Roman"/>
          <w:lang w:val="es-ES" w:eastAsia="es-ES"/>
        </w:rPr>
        <w:t>/</w:t>
      </w:r>
      <w:proofErr w:type="spellStart"/>
      <w:r w:rsidR="00F040BE" w:rsidRPr="00E046FA">
        <w:rPr>
          <w:rFonts w:ascii="Palatino Linotype" w:eastAsia="Times New Roman" w:hAnsi="Palatino Linotype" w:cs="Times New Roman"/>
          <w:lang w:val="es-ES" w:eastAsia="es-ES"/>
        </w:rPr>
        <w:t>INFOEM</w:t>
      </w:r>
      <w:proofErr w:type="spellEnd"/>
      <w:r w:rsidR="00F040BE" w:rsidRPr="00E046FA">
        <w:rPr>
          <w:rFonts w:ascii="Palatino Linotype" w:eastAsia="Times New Roman" w:hAnsi="Palatino Linotype" w:cs="Times New Roman"/>
          <w:lang w:val="es-ES" w:eastAsia="es-ES"/>
        </w:rPr>
        <w:t>/IP/</w:t>
      </w:r>
      <w:proofErr w:type="spellStart"/>
      <w:r w:rsidR="00F040BE" w:rsidRPr="00E046FA">
        <w:rPr>
          <w:rFonts w:ascii="Palatino Linotype" w:eastAsia="Times New Roman" w:hAnsi="Palatino Linotype" w:cs="Times New Roman"/>
          <w:lang w:val="es-ES" w:eastAsia="es-ES"/>
        </w:rPr>
        <w:t>RR</w:t>
      </w:r>
      <w:proofErr w:type="spellEnd"/>
      <w:r w:rsidR="00F040BE" w:rsidRPr="00E046FA">
        <w:rPr>
          <w:rFonts w:ascii="Palatino Linotype" w:eastAsia="Times New Roman" w:hAnsi="Palatino Linotype" w:cs="Times New Roman"/>
          <w:lang w:val="es-ES" w:eastAsia="es-ES"/>
        </w:rPr>
        <w:t>/2019</w:t>
      </w:r>
      <w:r w:rsidRPr="00E046FA">
        <w:rPr>
          <w:rFonts w:ascii="Palatino Linotype" w:hAnsi="Palatino Linotype"/>
          <w:lang w:val="es-ES_tradnl"/>
        </w:rPr>
        <w:t>.</w:t>
      </w:r>
    </w:p>
    <w:p w:rsidR="006823BA" w:rsidRPr="00E046FA" w:rsidRDefault="0078246F" w:rsidP="001A7E24">
      <w:pPr>
        <w:ind w:right="49"/>
        <w:jc w:val="both"/>
        <w:rPr>
          <w:rFonts w:ascii="Palatino Linotype" w:hAnsi="Palatino Linotype" w:cs="Arial"/>
        </w:rPr>
      </w:pPr>
      <w:proofErr w:type="spellStart"/>
      <w:r w:rsidRPr="00E046FA">
        <w:rPr>
          <w:rFonts w:ascii="Palatino Linotype" w:hAnsi="Palatino Linotype"/>
          <w:lang w:val="es-ES_tradnl"/>
        </w:rPr>
        <w:t>YSM</w:t>
      </w:r>
      <w:proofErr w:type="spellEnd"/>
      <w:r w:rsidRPr="00E046FA">
        <w:rPr>
          <w:rFonts w:ascii="Palatino Linotype" w:hAnsi="Palatino Linotype"/>
          <w:lang w:val="es-ES_tradnl"/>
        </w:rPr>
        <w:t>/LAGO</w:t>
      </w:r>
    </w:p>
    <w:sectPr w:rsidR="006823BA" w:rsidRPr="00E046FA" w:rsidSect="006823BA">
      <w:headerReference w:type="default" r:id="rId13"/>
      <w:footerReference w:type="default" r:id="rId14"/>
      <w:headerReference w:type="first" r:id="rId15"/>
      <w:footerReference w:type="firs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2123" w:rsidRDefault="00932123" w:rsidP="006823BA">
      <w:pPr>
        <w:spacing w:after="0" w:line="240" w:lineRule="auto"/>
      </w:pPr>
      <w:r>
        <w:separator/>
      </w:r>
    </w:p>
  </w:endnote>
  <w:endnote w:type="continuationSeparator" w:id="0">
    <w:p w:rsidR="00932123" w:rsidRDefault="00932123"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559986"/>
      <w:docPartObj>
        <w:docPartGallery w:val="Page Numbers (Bottom of Page)"/>
        <w:docPartUnique/>
      </w:docPartObj>
    </w:sdtPr>
    <w:sdtEndPr/>
    <w:sdtContent>
      <w:sdt>
        <w:sdtPr>
          <w:id w:val="-1769616900"/>
          <w:docPartObj>
            <w:docPartGallery w:val="Page Numbers (Top of Page)"/>
            <w:docPartUnique/>
          </w:docPartObj>
        </w:sdtPr>
        <w:sdtEndPr/>
        <w:sdtContent>
          <w:p w:rsidR="00D73449" w:rsidRDefault="00D7344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26C84">
              <w:rPr>
                <w:b/>
                <w:bCs/>
                <w:noProof/>
              </w:rPr>
              <w:t>28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26C84">
              <w:rPr>
                <w:b/>
                <w:bCs/>
                <w:noProof/>
              </w:rPr>
              <w:t>44</w:t>
            </w:r>
            <w:r>
              <w:rPr>
                <w:b/>
                <w:bCs/>
                <w:sz w:val="24"/>
                <w:szCs w:val="24"/>
              </w:rPr>
              <w:fldChar w:fldCharType="end"/>
            </w:r>
          </w:p>
        </w:sdtContent>
      </w:sdt>
    </w:sdtContent>
  </w:sdt>
  <w:p w:rsidR="00D73449" w:rsidRDefault="00D7344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7171230"/>
      <w:docPartObj>
        <w:docPartGallery w:val="Page Numbers (Bottom of Page)"/>
        <w:docPartUnique/>
      </w:docPartObj>
    </w:sdtPr>
    <w:sdtEndPr/>
    <w:sdtContent>
      <w:sdt>
        <w:sdtPr>
          <w:id w:val="-1070500237"/>
          <w:docPartObj>
            <w:docPartGallery w:val="Page Numbers (Top of Page)"/>
            <w:docPartUnique/>
          </w:docPartObj>
        </w:sdtPr>
        <w:sdtEndPr/>
        <w:sdtContent>
          <w:p w:rsidR="00D73449" w:rsidRDefault="00D7344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26C8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26C84">
              <w:rPr>
                <w:b/>
                <w:bCs/>
                <w:noProof/>
              </w:rPr>
              <w:t>44</w:t>
            </w:r>
            <w:r>
              <w:rPr>
                <w:b/>
                <w:bCs/>
                <w:sz w:val="24"/>
                <w:szCs w:val="24"/>
              </w:rPr>
              <w:fldChar w:fldCharType="end"/>
            </w:r>
          </w:p>
        </w:sdtContent>
      </w:sdt>
    </w:sdtContent>
  </w:sdt>
  <w:p w:rsidR="00D73449" w:rsidRDefault="00D734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2123" w:rsidRDefault="00932123" w:rsidP="006823BA">
      <w:pPr>
        <w:spacing w:after="0" w:line="240" w:lineRule="auto"/>
      </w:pPr>
      <w:r>
        <w:separator/>
      </w:r>
    </w:p>
  </w:footnote>
  <w:footnote w:type="continuationSeparator" w:id="0">
    <w:p w:rsidR="00932123" w:rsidRDefault="00932123"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6FA" w:rsidRPr="00E046FA" w:rsidRDefault="00E046FA">
    <w:pPr>
      <w:rPr>
        <w:sz w:val="28"/>
        <w:szCs w:val="28"/>
      </w:rPr>
    </w:pPr>
  </w:p>
  <w:tbl>
    <w:tblPr>
      <w:tblW w:w="5954" w:type="dxa"/>
      <w:tblInd w:w="3402" w:type="dxa"/>
      <w:tblLayout w:type="fixed"/>
      <w:tblLook w:val="04A0" w:firstRow="1" w:lastRow="0" w:firstColumn="1" w:lastColumn="0" w:noHBand="0" w:noVBand="1"/>
    </w:tblPr>
    <w:tblGrid>
      <w:gridCol w:w="2551"/>
      <w:gridCol w:w="3403"/>
    </w:tblGrid>
    <w:tr w:rsidR="001577AB" w:rsidRPr="001577AB" w:rsidTr="00835D58">
      <w:tc>
        <w:tcPr>
          <w:tcW w:w="2551" w:type="dxa"/>
          <w:shd w:val="clear" w:color="auto" w:fill="auto"/>
          <w:vAlign w:val="center"/>
        </w:tcPr>
        <w:p w:rsidR="00D73449" w:rsidRPr="001577AB" w:rsidRDefault="00D73449" w:rsidP="006823BA">
          <w:pPr>
            <w:spacing w:after="0" w:line="240" w:lineRule="auto"/>
            <w:rPr>
              <w:rFonts w:ascii="Palatino Linotype" w:eastAsia="Times New Roman" w:hAnsi="Palatino Linotype" w:cs="Times New Roman"/>
              <w:b/>
              <w:color w:val="000000" w:themeColor="text1"/>
              <w:lang w:val="es-ES_tradnl" w:eastAsia="es-ES"/>
            </w:rPr>
          </w:pPr>
          <w:r w:rsidRPr="001577AB">
            <w:rPr>
              <w:rFonts w:ascii="Palatino Linotype" w:eastAsia="Times New Roman" w:hAnsi="Palatino Linotype" w:cs="Times New Roman"/>
              <w:b/>
              <w:color w:val="000000" w:themeColor="text1"/>
              <w:lang w:val="es-ES_tradnl" w:eastAsia="es-ES"/>
            </w:rPr>
            <w:t>Recurso de Revisión:</w:t>
          </w:r>
        </w:p>
      </w:tc>
      <w:tc>
        <w:tcPr>
          <w:tcW w:w="3403" w:type="dxa"/>
          <w:shd w:val="clear" w:color="auto" w:fill="auto"/>
          <w:vAlign w:val="center"/>
        </w:tcPr>
        <w:p w:rsidR="00D73449" w:rsidRPr="001577AB" w:rsidRDefault="00D73449" w:rsidP="000061E9">
          <w:pPr>
            <w:spacing w:after="0" w:line="240" w:lineRule="auto"/>
            <w:rPr>
              <w:rFonts w:ascii="Palatino Linotype" w:eastAsia="Times New Roman" w:hAnsi="Palatino Linotype" w:cs="Times New Roman"/>
              <w:b/>
              <w:color w:val="000000" w:themeColor="text1"/>
              <w:lang w:val="es-ES_tradnl" w:eastAsia="es-ES"/>
            </w:rPr>
          </w:pPr>
          <w:r w:rsidRPr="001577AB">
            <w:rPr>
              <w:rFonts w:ascii="Palatino Linotype" w:eastAsia="Times New Roman" w:hAnsi="Palatino Linotype" w:cs="Times New Roman"/>
              <w:b/>
              <w:color w:val="000000" w:themeColor="text1"/>
              <w:lang w:val="es-ES_tradnl" w:eastAsia="es-ES"/>
            </w:rPr>
            <w:t>07</w:t>
          </w:r>
          <w:r w:rsidR="000061E9" w:rsidRPr="001577AB">
            <w:rPr>
              <w:rFonts w:ascii="Palatino Linotype" w:eastAsia="Times New Roman" w:hAnsi="Palatino Linotype" w:cs="Times New Roman"/>
              <w:b/>
              <w:color w:val="000000" w:themeColor="text1"/>
              <w:lang w:val="es-ES_tradnl" w:eastAsia="es-ES"/>
            </w:rPr>
            <w:t>997</w:t>
          </w:r>
          <w:r w:rsidRPr="001577AB">
            <w:rPr>
              <w:rFonts w:ascii="Palatino Linotype" w:eastAsia="Times New Roman" w:hAnsi="Palatino Linotype" w:cs="Times New Roman"/>
              <w:b/>
              <w:color w:val="000000" w:themeColor="text1"/>
              <w:lang w:val="es-ES_tradnl" w:eastAsia="es-ES"/>
            </w:rPr>
            <w:t>/</w:t>
          </w:r>
          <w:proofErr w:type="spellStart"/>
          <w:r w:rsidRPr="001577AB">
            <w:rPr>
              <w:rFonts w:ascii="Palatino Linotype" w:eastAsia="Times New Roman" w:hAnsi="Palatino Linotype" w:cs="Times New Roman"/>
              <w:b/>
              <w:color w:val="000000" w:themeColor="text1"/>
              <w:lang w:val="es-ES_tradnl" w:eastAsia="es-ES"/>
            </w:rPr>
            <w:t>INFOEM</w:t>
          </w:r>
          <w:proofErr w:type="spellEnd"/>
          <w:r w:rsidRPr="001577AB">
            <w:rPr>
              <w:rFonts w:ascii="Palatino Linotype" w:eastAsia="Times New Roman" w:hAnsi="Palatino Linotype" w:cs="Times New Roman"/>
              <w:b/>
              <w:color w:val="000000" w:themeColor="text1"/>
              <w:lang w:val="es-ES_tradnl" w:eastAsia="es-ES"/>
            </w:rPr>
            <w:t>/IP/</w:t>
          </w:r>
          <w:proofErr w:type="spellStart"/>
          <w:r w:rsidRPr="001577AB">
            <w:rPr>
              <w:rFonts w:ascii="Palatino Linotype" w:eastAsia="Times New Roman" w:hAnsi="Palatino Linotype" w:cs="Times New Roman"/>
              <w:b/>
              <w:color w:val="000000" w:themeColor="text1"/>
              <w:lang w:val="es-ES_tradnl" w:eastAsia="es-ES"/>
            </w:rPr>
            <w:t>RR</w:t>
          </w:r>
          <w:proofErr w:type="spellEnd"/>
          <w:r w:rsidRPr="001577AB">
            <w:rPr>
              <w:rFonts w:ascii="Palatino Linotype" w:eastAsia="Times New Roman" w:hAnsi="Palatino Linotype" w:cs="Times New Roman"/>
              <w:b/>
              <w:color w:val="000000" w:themeColor="text1"/>
              <w:lang w:val="es-ES_tradnl" w:eastAsia="es-ES"/>
            </w:rPr>
            <w:t xml:space="preserve">/2019 </w:t>
          </w:r>
        </w:p>
      </w:tc>
    </w:tr>
    <w:tr w:rsidR="001577AB" w:rsidRPr="001577AB" w:rsidTr="00835D58">
      <w:tc>
        <w:tcPr>
          <w:tcW w:w="2551" w:type="dxa"/>
          <w:shd w:val="clear" w:color="auto" w:fill="auto"/>
          <w:vAlign w:val="center"/>
        </w:tcPr>
        <w:p w:rsidR="00D73449" w:rsidRPr="001577AB" w:rsidRDefault="00D73449" w:rsidP="006823BA">
          <w:pPr>
            <w:spacing w:after="0" w:line="240" w:lineRule="auto"/>
            <w:rPr>
              <w:rFonts w:ascii="Palatino Linotype" w:eastAsia="Times New Roman" w:hAnsi="Palatino Linotype" w:cs="Times New Roman"/>
              <w:b/>
              <w:color w:val="000000" w:themeColor="text1"/>
              <w:lang w:val="es-ES_tradnl" w:eastAsia="es-ES"/>
            </w:rPr>
          </w:pPr>
          <w:r w:rsidRPr="001577AB">
            <w:rPr>
              <w:rFonts w:ascii="Palatino Linotype" w:eastAsia="Times New Roman" w:hAnsi="Palatino Linotype" w:cs="Times New Roman"/>
              <w:b/>
              <w:color w:val="000000" w:themeColor="text1"/>
              <w:lang w:val="es-ES_tradnl" w:eastAsia="es-ES"/>
            </w:rPr>
            <w:t>Sujeto obligado:</w:t>
          </w:r>
        </w:p>
      </w:tc>
      <w:tc>
        <w:tcPr>
          <w:tcW w:w="3403" w:type="dxa"/>
          <w:shd w:val="clear" w:color="auto" w:fill="auto"/>
          <w:vAlign w:val="center"/>
        </w:tcPr>
        <w:p w:rsidR="00D73449" w:rsidRPr="001577AB" w:rsidRDefault="00D73449" w:rsidP="000061E9">
          <w:pPr>
            <w:spacing w:after="0" w:line="240" w:lineRule="auto"/>
            <w:rPr>
              <w:rFonts w:ascii="Palatino Linotype" w:eastAsia="Times New Roman" w:hAnsi="Palatino Linotype" w:cs="Times New Roman"/>
              <w:b/>
              <w:color w:val="000000" w:themeColor="text1"/>
              <w:lang w:val="es-ES_tradnl" w:eastAsia="es-ES"/>
            </w:rPr>
          </w:pPr>
          <w:r w:rsidRPr="001577AB">
            <w:rPr>
              <w:rFonts w:ascii="Palatino Linotype" w:eastAsia="Times New Roman" w:hAnsi="Palatino Linotype" w:cs="Times New Roman"/>
              <w:b/>
              <w:color w:val="000000" w:themeColor="text1"/>
              <w:lang w:val="es-ES_tradnl" w:eastAsia="es-ES"/>
            </w:rPr>
            <w:t xml:space="preserve">Ayuntamiento de </w:t>
          </w:r>
          <w:r w:rsidR="000061E9" w:rsidRPr="001577AB">
            <w:rPr>
              <w:rFonts w:ascii="Palatino Linotype" w:eastAsia="Times New Roman" w:hAnsi="Palatino Linotype" w:cs="Times New Roman"/>
              <w:b/>
              <w:color w:val="000000" w:themeColor="text1"/>
              <w:lang w:val="es-ES_tradnl" w:eastAsia="es-ES"/>
            </w:rPr>
            <w:t>Chicoloapan</w:t>
          </w:r>
        </w:p>
      </w:tc>
    </w:tr>
    <w:tr w:rsidR="001577AB" w:rsidRPr="001577AB" w:rsidTr="00835D58">
      <w:tc>
        <w:tcPr>
          <w:tcW w:w="2551" w:type="dxa"/>
          <w:shd w:val="clear" w:color="auto" w:fill="auto"/>
          <w:vAlign w:val="center"/>
        </w:tcPr>
        <w:p w:rsidR="00D73449" w:rsidRPr="001577AB" w:rsidRDefault="00D73449" w:rsidP="006823BA">
          <w:pPr>
            <w:spacing w:after="0" w:line="240" w:lineRule="auto"/>
            <w:rPr>
              <w:rFonts w:ascii="Palatino Linotype" w:eastAsia="Times New Roman" w:hAnsi="Palatino Linotype" w:cs="Times New Roman"/>
              <w:b/>
              <w:color w:val="000000" w:themeColor="text1"/>
              <w:lang w:val="es-ES_tradnl" w:eastAsia="es-ES"/>
            </w:rPr>
          </w:pPr>
          <w:r w:rsidRPr="001577AB">
            <w:rPr>
              <w:rFonts w:ascii="Palatino Linotype" w:eastAsia="Times New Roman" w:hAnsi="Palatino Linotype" w:cs="Times New Roman"/>
              <w:b/>
              <w:color w:val="000000" w:themeColor="text1"/>
              <w:lang w:val="es-ES_tradnl" w:eastAsia="es-ES"/>
            </w:rPr>
            <w:t>Comisionada ponente:</w:t>
          </w:r>
        </w:p>
      </w:tc>
      <w:tc>
        <w:tcPr>
          <w:tcW w:w="3403" w:type="dxa"/>
          <w:shd w:val="clear" w:color="auto" w:fill="auto"/>
          <w:vAlign w:val="center"/>
        </w:tcPr>
        <w:p w:rsidR="00D73449" w:rsidRPr="001577AB" w:rsidRDefault="00D73449" w:rsidP="006823BA">
          <w:pPr>
            <w:spacing w:after="0" w:line="240" w:lineRule="auto"/>
            <w:ind w:right="-533"/>
            <w:rPr>
              <w:rFonts w:ascii="Palatino Linotype" w:eastAsia="Times New Roman" w:hAnsi="Palatino Linotype" w:cs="Times New Roman"/>
              <w:b/>
              <w:color w:val="000000" w:themeColor="text1"/>
              <w:lang w:val="es-ES_tradnl" w:eastAsia="es-ES"/>
            </w:rPr>
          </w:pPr>
          <w:r w:rsidRPr="001577AB">
            <w:rPr>
              <w:rFonts w:ascii="Palatino Linotype" w:eastAsia="Times New Roman" w:hAnsi="Palatino Linotype" w:cs="Times New Roman"/>
              <w:b/>
              <w:color w:val="000000" w:themeColor="text1"/>
              <w:lang w:val="es-ES_tradnl" w:eastAsia="es-ES"/>
            </w:rPr>
            <w:t xml:space="preserve">Eva </w:t>
          </w:r>
          <w:proofErr w:type="spellStart"/>
          <w:r w:rsidRPr="001577AB">
            <w:rPr>
              <w:rFonts w:ascii="Palatino Linotype" w:eastAsia="Times New Roman" w:hAnsi="Palatino Linotype" w:cs="Times New Roman"/>
              <w:b/>
              <w:color w:val="000000" w:themeColor="text1"/>
              <w:lang w:val="es-ES_tradnl" w:eastAsia="es-ES"/>
            </w:rPr>
            <w:t>Abaid</w:t>
          </w:r>
          <w:proofErr w:type="spellEnd"/>
          <w:r w:rsidRPr="001577AB">
            <w:rPr>
              <w:rFonts w:ascii="Palatino Linotype" w:eastAsia="Times New Roman" w:hAnsi="Palatino Linotype" w:cs="Times New Roman"/>
              <w:b/>
              <w:color w:val="000000" w:themeColor="text1"/>
              <w:lang w:val="es-ES_tradnl" w:eastAsia="es-ES"/>
            </w:rPr>
            <w:t xml:space="preserve"> </w:t>
          </w:r>
          <w:proofErr w:type="spellStart"/>
          <w:r w:rsidRPr="001577AB">
            <w:rPr>
              <w:rFonts w:ascii="Palatino Linotype" w:eastAsia="Times New Roman" w:hAnsi="Palatino Linotype" w:cs="Times New Roman"/>
              <w:b/>
              <w:color w:val="000000" w:themeColor="text1"/>
              <w:lang w:val="es-ES_tradnl" w:eastAsia="es-ES"/>
            </w:rPr>
            <w:t>Yapur</w:t>
          </w:r>
          <w:proofErr w:type="spellEnd"/>
        </w:p>
      </w:tc>
    </w:tr>
  </w:tbl>
  <w:p w:rsidR="00D73449" w:rsidRPr="00E046FA" w:rsidRDefault="00D73449">
    <w:pPr>
      <w:pStyle w:val="Encabezado"/>
      <w:rPr>
        <w:sz w:val="30"/>
        <w:szCs w:val="3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6FA" w:rsidRPr="00E046FA" w:rsidRDefault="00E046FA">
    <w:pPr>
      <w:rPr>
        <w:sz w:val="28"/>
        <w:szCs w:val="28"/>
      </w:rPr>
    </w:pPr>
  </w:p>
  <w:tbl>
    <w:tblPr>
      <w:tblW w:w="6663" w:type="dxa"/>
      <w:tblInd w:w="3261" w:type="dxa"/>
      <w:tblLayout w:type="fixed"/>
      <w:tblLook w:val="04A0" w:firstRow="1" w:lastRow="0" w:firstColumn="1" w:lastColumn="0" w:noHBand="0" w:noVBand="1"/>
    </w:tblPr>
    <w:tblGrid>
      <w:gridCol w:w="2551"/>
      <w:gridCol w:w="4112"/>
    </w:tblGrid>
    <w:tr w:rsidR="00D73449" w:rsidRPr="005C36FD" w:rsidTr="00835D58">
      <w:tc>
        <w:tcPr>
          <w:tcW w:w="2551" w:type="dxa"/>
          <w:shd w:val="clear" w:color="auto" w:fill="auto"/>
          <w:vAlign w:val="center"/>
        </w:tcPr>
        <w:p w:rsidR="00D73449" w:rsidRPr="00AB3F9C" w:rsidRDefault="00D73449" w:rsidP="006823BA">
          <w:pPr>
            <w:spacing w:after="0" w:line="240" w:lineRule="auto"/>
            <w:rPr>
              <w:rFonts w:ascii="Palatino Linotype" w:eastAsia="Times New Roman" w:hAnsi="Palatino Linotype" w:cs="Times New Roman"/>
              <w:b/>
              <w:color w:val="000000" w:themeColor="text1"/>
              <w:lang w:val="es-ES_tradnl" w:eastAsia="es-ES"/>
            </w:rPr>
          </w:pPr>
          <w:r w:rsidRPr="00AB3F9C">
            <w:rPr>
              <w:rFonts w:ascii="Palatino Linotype" w:eastAsia="Times New Roman" w:hAnsi="Palatino Linotype" w:cs="Times New Roman"/>
              <w:b/>
              <w:color w:val="000000" w:themeColor="text1"/>
              <w:lang w:val="es-ES_tradnl" w:eastAsia="es-ES"/>
            </w:rPr>
            <w:t>Recurso de Revisión:</w:t>
          </w:r>
        </w:p>
      </w:tc>
      <w:tc>
        <w:tcPr>
          <w:tcW w:w="4112" w:type="dxa"/>
          <w:shd w:val="clear" w:color="auto" w:fill="auto"/>
          <w:vAlign w:val="center"/>
        </w:tcPr>
        <w:p w:rsidR="00D73449" w:rsidRPr="00AB3F9C" w:rsidRDefault="00D73449" w:rsidP="00F5031F">
          <w:pPr>
            <w:spacing w:after="0" w:line="240" w:lineRule="auto"/>
            <w:rPr>
              <w:rFonts w:ascii="Palatino Linotype" w:eastAsia="Times New Roman" w:hAnsi="Palatino Linotype" w:cs="Times New Roman"/>
              <w:b/>
              <w:color w:val="000000" w:themeColor="text1"/>
              <w:lang w:val="es-ES_tradnl" w:eastAsia="es-ES"/>
            </w:rPr>
          </w:pPr>
          <w:r w:rsidRPr="00AB3F9C">
            <w:rPr>
              <w:rFonts w:ascii="Palatino Linotype" w:eastAsia="Times New Roman" w:hAnsi="Palatino Linotype" w:cs="Times New Roman"/>
              <w:b/>
              <w:color w:val="000000" w:themeColor="text1"/>
              <w:lang w:val="es-ES_tradnl" w:eastAsia="es-ES"/>
            </w:rPr>
            <w:t>07997/</w:t>
          </w:r>
          <w:proofErr w:type="spellStart"/>
          <w:r w:rsidRPr="00AB3F9C">
            <w:rPr>
              <w:rFonts w:ascii="Palatino Linotype" w:eastAsia="Times New Roman" w:hAnsi="Palatino Linotype" w:cs="Times New Roman"/>
              <w:b/>
              <w:color w:val="000000" w:themeColor="text1"/>
              <w:lang w:val="es-ES_tradnl" w:eastAsia="es-ES"/>
            </w:rPr>
            <w:t>INFOEM</w:t>
          </w:r>
          <w:proofErr w:type="spellEnd"/>
          <w:r w:rsidRPr="00AB3F9C">
            <w:rPr>
              <w:rFonts w:ascii="Palatino Linotype" w:eastAsia="Times New Roman" w:hAnsi="Palatino Linotype" w:cs="Times New Roman"/>
              <w:b/>
              <w:color w:val="000000" w:themeColor="text1"/>
              <w:lang w:val="es-ES_tradnl" w:eastAsia="es-ES"/>
            </w:rPr>
            <w:t>/IP/</w:t>
          </w:r>
          <w:proofErr w:type="spellStart"/>
          <w:r w:rsidRPr="00AB3F9C">
            <w:rPr>
              <w:rFonts w:ascii="Palatino Linotype" w:eastAsia="Times New Roman" w:hAnsi="Palatino Linotype" w:cs="Times New Roman"/>
              <w:b/>
              <w:color w:val="000000" w:themeColor="text1"/>
              <w:lang w:val="es-ES_tradnl" w:eastAsia="es-ES"/>
            </w:rPr>
            <w:t>RR</w:t>
          </w:r>
          <w:proofErr w:type="spellEnd"/>
          <w:r w:rsidRPr="00AB3F9C">
            <w:rPr>
              <w:rFonts w:ascii="Palatino Linotype" w:eastAsia="Times New Roman" w:hAnsi="Palatino Linotype" w:cs="Times New Roman"/>
              <w:b/>
              <w:color w:val="000000" w:themeColor="text1"/>
              <w:lang w:val="es-ES_tradnl" w:eastAsia="es-ES"/>
            </w:rPr>
            <w:t>/2019</w:t>
          </w:r>
        </w:p>
      </w:tc>
    </w:tr>
    <w:tr w:rsidR="00D73449" w:rsidRPr="005C36FD" w:rsidTr="00835D58">
      <w:tc>
        <w:tcPr>
          <w:tcW w:w="2551" w:type="dxa"/>
          <w:shd w:val="clear" w:color="auto" w:fill="auto"/>
          <w:vAlign w:val="center"/>
        </w:tcPr>
        <w:p w:rsidR="00D73449" w:rsidRPr="00AB3F9C" w:rsidRDefault="00D73449" w:rsidP="006823BA">
          <w:pPr>
            <w:spacing w:after="0" w:line="240" w:lineRule="auto"/>
            <w:rPr>
              <w:rFonts w:ascii="Palatino Linotype" w:eastAsia="Times New Roman" w:hAnsi="Palatino Linotype" w:cs="Times New Roman"/>
              <w:b/>
              <w:color w:val="000000" w:themeColor="text1"/>
              <w:lang w:val="es-ES_tradnl" w:eastAsia="es-ES"/>
            </w:rPr>
          </w:pPr>
          <w:r w:rsidRPr="00AB3F9C">
            <w:rPr>
              <w:rFonts w:ascii="Palatino Linotype" w:eastAsia="Times New Roman" w:hAnsi="Palatino Linotype" w:cs="Times New Roman"/>
              <w:b/>
              <w:color w:val="000000" w:themeColor="text1"/>
              <w:lang w:val="es-ES_tradnl" w:eastAsia="es-ES"/>
            </w:rPr>
            <w:t>Recurrente:</w:t>
          </w:r>
        </w:p>
      </w:tc>
      <w:tc>
        <w:tcPr>
          <w:tcW w:w="4112" w:type="dxa"/>
          <w:shd w:val="clear" w:color="auto" w:fill="auto"/>
          <w:vAlign w:val="center"/>
        </w:tcPr>
        <w:p w:rsidR="00426C84" w:rsidRDefault="00426C84" w:rsidP="00CC3949">
          <w:pPr>
            <w:spacing w:after="0" w:line="240" w:lineRule="auto"/>
            <w:rPr>
              <w:rFonts w:ascii="Palatino Linotype" w:eastAsia="Times New Roman" w:hAnsi="Palatino Linotype" w:cs="Times New Roman"/>
              <w:b/>
              <w:color w:val="000000" w:themeColor="text1"/>
              <w:lang w:val="es-ES_tradnl" w:eastAsia="es-ES"/>
            </w:rPr>
          </w:pPr>
          <w:proofErr w:type="spellStart"/>
          <w:r>
            <w:rPr>
              <w:rFonts w:ascii="Palatino Linotype" w:eastAsia="Times New Roman" w:hAnsi="Palatino Linotype" w:cs="Times New Roman"/>
              <w:b/>
              <w:color w:val="000000" w:themeColor="text1"/>
              <w:lang w:val="es-ES_tradnl" w:eastAsia="es-ES"/>
            </w:rPr>
            <w:t>XXXXXXX</w:t>
          </w:r>
          <w:proofErr w:type="spellEnd"/>
          <w:r w:rsidR="00D73449" w:rsidRPr="00AB3F9C">
            <w:rPr>
              <w:rFonts w:ascii="Palatino Linotype" w:eastAsia="Times New Roman" w:hAnsi="Palatino Linotype" w:cs="Times New Roman"/>
              <w:b/>
              <w:color w:val="000000" w:themeColor="text1"/>
              <w:lang w:val="es-ES_tradnl" w:eastAsia="es-ES"/>
            </w:rPr>
            <w:t xml:space="preserve"> </w:t>
          </w:r>
          <w:proofErr w:type="spellStart"/>
          <w:r>
            <w:rPr>
              <w:rFonts w:ascii="Palatino Linotype" w:eastAsia="Times New Roman" w:hAnsi="Palatino Linotype" w:cs="Times New Roman"/>
              <w:b/>
              <w:color w:val="000000" w:themeColor="text1"/>
              <w:lang w:val="es-ES_tradnl" w:eastAsia="es-ES"/>
            </w:rPr>
            <w:t>XXXXXXXX</w:t>
          </w:r>
          <w:proofErr w:type="spellEnd"/>
          <w:r w:rsidR="00D73449" w:rsidRPr="00AB3F9C">
            <w:rPr>
              <w:rFonts w:ascii="Palatino Linotype" w:eastAsia="Times New Roman" w:hAnsi="Palatino Linotype" w:cs="Times New Roman"/>
              <w:b/>
              <w:color w:val="000000" w:themeColor="text1"/>
              <w:lang w:val="es-ES_tradnl" w:eastAsia="es-ES"/>
            </w:rPr>
            <w:t xml:space="preserve"> </w:t>
          </w:r>
        </w:p>
        <w:p w:rsidR="00D73449" w:rsidRPr="00AB3F9C" w:rsidRDefault="00426C84" w:rsidP="00CC3949">
          <w:pPr>
            <w:spacing w:after="0" w:line="240" w:lineRule="auto"/>
            <w:rPr>
              <w:rFonts w:ascii="Palatino Linotype" w:eastAsia="Times New Roman" w:hAnsi="Palatino Linotype" w:cs="Times New Roman"/>
              <w:b/>
              <w:color w:val="000000" w:themeColor="text1"/>
              <w:lang w:val="es-ES_tradnl" w:eastAsia="es-ES"/>
            </w:rPr>
          </w:pPr>
          <w:proofErr w:type="spellStart"/>
          <w:r>
            <w:rPr>
              <w:rFonts w:ascii="Palatino Linotype" w:eastAsia="Times New Roman" w:hAnsi="Palatino Linotype" w:cs="Times New Roman"/>
              <w:b/>
              <w:color w:val="000000" w:themeColor="text1"/>
              <w:lang w:val="es-ES_tradnl" w:eastAsia="es-ES"/>
            </w:rPr>
            <w:t>XXXXXXXXXX</w:t>
          </w:r>
          <w:proofErr w:type="spellEnd"/>
        </w:p>
      </w:tc>
    </w:tr>
    <w:tr w:rsidR="00D73449" w:rsidRPr="005C36FD" w:rsidTr="00835D58">
      <w:trPr>
        <w:trHeight w:val="228"/>
      </w:trPr>
      <w:tc>
        <w:tcPr>
          <w:tcW w:w="2551" w:type="dxa"/>
          <w:shd w:val="clear" w:color="auto" w:fill="auto"/>
          <w:vAlign w:val="center"/>
        </w:tcPr>
        <w:p w:rsidR="00D73449" w:rsidRPr="00AB3F9C" w:rsidRDefault="00D73449" w:rsidP="006823BA">
          <w:pPr>
            <w:spacing w:after="0" w:line="240" w:lineRule="auto"/>
            <w:rPr>
              <w:rFonts w:ascii="Palatino Linotype" w:eastAsia="Times New Roman" w:hAnsi="Palatino Linotype" w:cs="Times New Roman"/>
              <w:b/>
              <w:color w:val="000000" w:themeColor="text1"/>
              <w:lang w:val="es-ES_tradnl" w:eastAsia="es-ES"/>
            </w:rPr>
          </w:pPr>
          <w:r w:rsidRPr="00AB3F9C">
            <w:rPr>
              <w:rFonts w:ascii="Palatino Linotype" w:eastAsia="Times New Roman" w:hAnsi="Palatino Linotype" w:cs="Times New Roman"/>
              <w:b/>
              <w:color w:val="000000" w:themeColor="text1"/>
              <w:lang w:val="es-ES_tradnl" w:eastAsia="es-ES"/>
            </w:rPr>
            <w:t>Sujeto obligado:</w:t>
          </w:r>
        </w:p>
      </w:tc>
      <w:tc>
        <w:tcPr>
          <w:tcW w:w="4112" w:type="dxa"/>
          <w:shd w:val="clear" w:color="auto" w:fill="auto"/>
          <w:vAlign w:val="center"/>
        </w:tcPr>
        <w:p w:rsidR="00D73449" w:rsidRPr="00AB3F9C" w:rsidRDefault="00D73449" w:rsidP="00F5031F">
          <w:pPr>
            <w:spacing w:after="0" w:line="240" w:lineRule="auto"/>
            <w:jc w:val="both"/>
            <w:rPr>
              <w:rFonts w:ascii="Palatino Linotype" w:eastAsia="Times New Roman" w:hAnsi="Palatino Linotype" w:cs="Times New Roman"/>
              <w:b/>
              <w:color w:val="000000" w:themeColor="text1"/>
              <w:lang w:val="es-ES_tradnl" w:eastAsia="es-ES"/>
            </w:rPr>
          </w:pPr>
          <w:r w:rsidRPr="00AB3F9C">
            <w:rPr>
              <w:rFonts w:ascii="Palatino Linotype" w:eastAsia="Times New Roman" w:hAnsi="Palatino Linotype" w:cs="Times New Roman"/>
              <w:b/>
              <w:color w:val="000000" w:themeColor="text1"/>
              <w:lang w:val="es-ES_tradnl" w:eastAsia="es-ES"/>
            </w:rPr>
            <w:t>Ayuntamiento de Chicoloapan</w:t>
          </w:r>
        </w:p>
      </w:tc>
    </w:tr>
    <w:tr w:rsidR="00D73449" w:rsidRPr="005C36FD" w:rsidTr="00835D58">
      <w:tc>
        <w:tcPr>
          <w:tcW w:w="2551" w:type="dxa"/>
          <w:shd w:val="clear" w:color="auto" w:fill="auto"/>
          <w:vAlign w:val="center"/>
        </w:tcPr>
        <w:p w:rsidR="00D73449" w:rsidRPr="00AB3F9C" w:rsidRDefault="00D73449" w:rsidP="006823BA">
          <w:pPr>
            <w:spacing w:after="0" w:line="240" w:lineRule="auto"/>
            <w:rPr>
              <w:rFonts w:ascii="Palatino Linotype" w:eastAsia="Times New Roman" w:hAnsi="Palatino Linotype" w:cs="Times New Roman"/>
              <w:b/>
              <w:color w:val="000000" w:themeColor="text1"/>
              <w:lang w:val="es-ES_tradnl" w:eastAsia="es-ES"/>
            </w:rPr>
          </w:pPr>
          <w:r w:rsidRPr="00AB3F9C">
            <w:rPr>
              <w:rFonts w:ascii="Palatino Linotype" w:eastAsia="Times New Roman" w:hAnsi="Palatino Linotype" w:cs="Times New Roman"/>
              <w:b/>
              <w:color w:val="000000" w:themeColor="text1"/>
              <w:lang w:val="es-ES_tradnl" w:eastAsia="es-ES"/>
            </w:rPr>
            <w:t>Comisionada ponente:</w:t>
          </w:r>
        </w:p>
      </w:tc>
      <w:tc>
        <w:tcPr>
          <w:tcW w:w="4112" w:type="dxa"/>
          <w:shd w:val="clear" w:color="auto" w:fill="auto"/>
          <w:vAlign w:val="center"/>
        </w:tcPr>
        <w:p w:rsidR="00D73449" w:rsidRPr="00AB3F9C" w:rsidRDefault="00D73449" w:rsidP="006823BA">
          <w:pPr>
            <w:spacing w:after="0" w:line="240" w:lineRule="auto"/>
            <w:ind w:right="-533"/>
            <w:rPr>
              <w:rFonts w:ascii="Palatino Linotype" w:eastAsia="Times New Roman" w:hAnsi="Palatino Linotype" w:cs="Times New Roman"/>
              <w:b/>
              <w:color w:val="000000" w:themeColor="text1"/>
              <w:lang w:val="es-ES_tradnl" w:eastAsia="es-ES"/>
            </w:rPr>
          </w:pPr>
          <w:r w:rsidRPr="00AB3F9C">
            <w:rPr>
              <w:rFonts w:ascii="Palatino Linotype" w:eastAsia="Times New Roman" w:hAnsi="Palatino Linotype" w:cs="Times New Roman"/>
              <w:b/>
              <w:color w:val="000000" w:themeColor="text1"/>
              <w:lang w:val="es-ES_tradnl" w:eastAsia="es-ES"/>
            </w:rPr>
            <w:t xml:space="preserve">Eva </w:t>
          </w:r>
          <w:proofErr w:type="spellStart"/>
          <w:r w:rsidRPr="00AB3F9C">
            <w:rPr>
              <w:rFonts w:ascii="Palatino Linotype" w:eastAsia="Times New Roman" w:hAnsi="Palatino Linotype" w:cs="Times New Roman"/>
              <w:b/>
              <w:color w:val="000000" w:themeColor="text1"/>
              <w:lang w:val="es-ES_tradnl" w:eastAsia="es-ES"/>
            </w:rPr>
            <w:t>Abaid</w:t>
          </w:r>
          <w:proofErr w:type="spellEnd"/>
          <w:r w:rsidRPr="00AB3F9C">
            <w:rPr>
              <w:rFonts w:ascii="Palatino Linotype" w:eastAsia="Times New Roman" w:hAnsi="Palatino Linotype" w:cs="Times New Roman"/>
              <w:b/>
              <w:color w:val="000000" w:themeColor="text1"/>
              <w:lang w:val="es-ES_tradnl" w:eastAsia="es-ES"/>
            </w:rPr>
            <w:t xml:space="preserve"> </w:t>
          </w:r>
          <w:proofErr w:type="spellStart"/>
          <w:r w:rsidRPr="00AB3F9C">
            <w:rPr>
              <w:rFonts w:ascii="Palatino Linotype" w:eastAsia="Times New Roman" w:hAnsi="Palatino Linotype" w:cs="Times New Roman"/>
              <w:b/>
              <w:color w:val="000000" w:themeColor="text1"/>
              <w:lang w:val="es-ES_tradnl" w:eastAsia="es-ES"/>
            </w:rPr>
            <w:t>Yapur</w:t>
          </w:r>
          <w:proofErr w:type="spellEnd"/>
        </w:p>
      </w:tc>
    </w:tr>
  </w:tbl>
  <w:p w:rsidR="00D73449" w:rsidRPr="00E046FA" w:rsidRDefault="00D73449">
    <w:pPr>
      <w:pStyle w:val="Encabezado"/>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B7510"/>
    <w:multiLevelType w:val="hybridMultilevel"/>
    <w:tmpl w:val="B6988F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 w15:restartNumberingAfterBreak="0">
    <w:nsid w:val="4E1E10B4"/>
    <w:multiLevelType w:val="hybridMultilevel"/>
    <w:tmpl w:val="A64EA6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F1A662F"/>
    <w:multiLevelType w:val="hybridMultilevel"/>
    <w:tmpl w:val="372887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1A56A6A"/>
    <w:multiLevelType w:val="hybridMultilevel"/>
    <w:tmpl w:val="B87297BA"/>
    <w:lvl w:ilvl="0" w:tplc="080A0001">
      <w:start w:val="1"/>
      <w:numFmt w:val="bullet"/>
      <w:lvlText w:val=""/>
      <w:lvlJc w:val="left"/>
      <w:pPr>
        <w:ind w:left="1080" w:hanging="72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1650D6F"/>
    <w:multiLevelType w:val="hybridMultilevel"/>
    <w:tmpl w:val="0FDE1670"/>
    <w:lvl w:ilvl="0" w:tplc="ECD2C508">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0"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EA308DE"/>
    <w:multiLevelType w:val="hybridMultilevel"/>
    <w:tmpl w:val="7BA4A64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1"/>
  </w:num>
  <w:num w:numId="3">
    <w:abstractNumId w:val="6"/>
  </w:num>
  <w:num w:numId="4">
    <w:abstractNumId w:val="5"/>
  </w:num>
  <w:num w:numId="5">
    <w:abstractNumId w:val="9"/>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num>
  <w:num w:numId="11">
    <w:abstractNumId w:va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4"/>
  </w:num>
  <w:num w:numId="15">
    <w:abstractNumId w:val="10"/>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61E9"/>
    <w:rsid w:val="00007302"/>
    <w:rsid w:val="000076F7"/>
    <w:rsid w:val="00020205"/>
    <w:rsid w:val="00023227"/>
    <w:rsid w:val="000232E8"/>
    <w:rsid w:val="000309D9"/>
    <w:rsid w:val="00040156"/>
    <w:rsid w:val="00043CB4"/>
    <w:rsid w:val="00054046"/>
    <w:rsid w:val="000561B2"/>
    <w:rsid w:val="000A6075"/>
    <w:rsid w:val="000B2D61"/>
    <w:rsid w:val="000B7DA1"/>
    <w:rsid w:val="000C7C33"/>
    <w:rsid w:val="000D173B"/>
    <w:rsid w:val="000D46DB"/>
    <w:rsid w:val="000D74B5"/>
    <w:rsid w:val="000D7CB9"/>
    <w:rsid w:val="000E6180"/>
    <w:rsid w:val="000E68B3"/>
    <w:rsid w:val="00111443"/>
    <w:rsid w:val="00120FC4"/>
    <w:rsid w:val="001250C5"/>
    <w:rsid w:val="0012595D"/>
    <w:rsid w:val="00136BF6"/>
    <w:rsid w:val="00143275"/>
    <w:rsid w:val="00143C1F"/>
    <w:rsid w:val="001513E3"/>
    <w:rsid w:val="00152BCA"/>
    <w:rsid w:val="001577AB"/>
    <w:rsid w:val="00160B6B"/>
    <w:rsid w:val="0016514F"/>
    <w:rsid w:val="00166B08"/>
    <w:rsid w:val="00167DAA"/>
    <w:rsid w:val="00174903"/>
    <w:rsid w:val="00176B90"/>
    <w:rsid w:val="00187D86"/>
    <w:rsid w:val="00187F42"/>
    <w:rsid w:val="00197B47"/>
    <w:rsid w:val="001A23E9"/>
    <w:rsid w:val="001A46E7"/>
    <w:rsid w:val="001A7E24"/>
    <w:rsid w:val="001C61DF"/>
    <w:rsid w:val="001E3878"/>
    <w:rsid w:val="001E3E65"/>
    <w:rsid w:val="00222F30"/>
    <w:rsid w:val="00225926"/>
    <w:rsid w:val="00233391"/>
    <w:rsid w:val="002414B0"/>
    <w:rsid w:val="002457AE"/>
    <w:rsid w:val="00251ACC"/>
    <w:rsid w:val="00253296"/>
    <w:rsid w:val="0025350A"/>
    <w:rsid w:val="0026453E"/>
    <w:rsid w:val="0027043F"/>
    <w:rsid w:val="00271BD6"/>
    <w:rsid w:val="0027427A"/>
    <w:rsid w:val="00274841"/>
    <w:rsid w:val="002829B8"/>
    <w:rsid w:val="00283B91"/>
    <w:rsid w:val="002871A7"/>
    <w:rsid w:val="002878AE"/>
    <w:rsid w:val="00293816"/>
    <w:rsid w:val="00293FD1"/>
    <w:rsid w:val="0029422E"/>
    <w:rsid w:val="00296839"/>
    <w:rsid w:val="002A28A1"/>
    <w:rsid w:val="002C3938"/>
    <w:rsid w:val="002C7DB4"/>
    <w:rsid w:val="002D42EB"/>
    <w:rsid w:val="002D5E30"/>
    <w:rsid w:val="002D5EB0"/>
    <w:rsid w:val="002D6918"/>
    <w:rsid w:val="002E16B9"/>
    <w:rsid w:val="002E48AE"/>
    <w:rsid w:val="0030423E"/>
    <w:rsid w:val="003117F6"/>
    <w:rsid w:val="00320C1C"/>
    <w:rsid w:val="00323EFC"/>
    <w:rsid w:val="00324D33"/>
    <w:rsid w:val="00334C09"/>
    <w:rsid w:val="00335461"/>
    <w:rsid w:val="00340684"/>
    <w:rsid w:val="00341889"/>
    <w:rsid w:val="00350B3A"/>
    <w:rsid w:val="003529B2"/>
    <w:rsid w:val="003535C4"/>
    <w:rsid w:val="00361C1A"/>
    <w:rsid w:val="00362E58"/>
    <w:rsid w:val="0037221B"/>
    <w:rsid w:val="00377E0C"/>
    <w:rsid w:val="00387E97"/>
    <w:rsid w:val="00392EAF"/>
    <w:rsid w:val="003A3081"/>
    <w:rsid w:val="003B2EE8"/>
    <w:rsid w:val="003B2F63"/>
    <w:rsid w:val="003E0D88"/>
    <w:rsid w:val="003E1412"/>
    <w:rsid w:val="003F0359"/>
    <w:rsid w:val="004018A3"/>
    <w:rsid w:val="0041627C"/>
    <w:rsid w:val="0041794C"/>
    <w:rsid w:val="004223EA"/>
    <w:rsid w:val="00426C84"/>
    <w:rsid w:val="00427263"/>
    <w:rsid w:val="00445DF7"/>
    <w:rsid w:val="00446B3C"/>
    <w:rsid w:val="00452E07"/>
    <w:rsid w:val="004601FD"/>
    <w:rsid w:val="00460E44"/>
    <w:rsid w:val="0046137D"/>
    <w:rsid w:val="004633D9"/>
    <w:rsid w:val="0047298C"/>
    <w:rsid w:val="00483DFE"/>
    <w:rsid w:val="00493111"/>
    <w:rsid w:val="004A056C"/>
    <w:rsid w:val="004A6DD8"/>
    <w:rsid w:val="004B6EDE"/>
    <w:rsid w:val="004D35A7"/>
    <w:rsid w:val="004D4541"/>
    <w:rsid w:val="004E0E43"/>
    <w:rsid w:val="004E4D23"/>
    <w:rsid w:val="004F4DB0"/>
    <w:rsid w:val="005010C6"/>
    <w:rsid w:val="0050114D"/>
    <w:rsid w:val="005011D7"/>
    <w:rsid w:val="00505E0F"/>
    <w:rsid w:val="00510C2C"/>
    <w:rsid w:val="0052153A"/>
    <w:rsid w:val="0052379D"/>
    <w:rsid w:val="005237E8"/>
    <w:rsid w:val="005309FB"/>
    <w:rsid w:val="00550727"/>
    <w:rsid w:val="00560BDD"/>
    <w:rsid w:val="00562E09"/>
    <w:rsid w:val="00597B85"/>
    <w:rsid w:val="005A1608"/>
    <w:rsid w:val="005B3134"/>
    <w:rsid w:val="005B38CA"/>
    <w:rsid w:val="005B50A4"/>
    <w:rsid w:val="005B6F85"/>
    <w:rsid w:val="005C109B"/>
    <w:rsid w:val="005C4C47"/>
    <w:rsid w:val="005D21A1"/>
    <w:rsid w:val="005E4D60"/>
    <w:rsid w:val="005E66EC"/>
    <w:rsid w:val="0060659F"/>
    <w:rsid w:val="006279C7"/>
    <w:rsid w:val="006303B5"/>
    <w:rsid w:val="0066051F"/>
    <w:rsid w:val="00666174"/>
    <w:rsid w:val="00666E4C"/>
    <w:rsid w:val="00671DD8"/>
    <w:rsid w:val="006738D3"/>
    <w:rsid w:val="00675B77"/>
    <w:rsid w:val="00676E18"/>
    <w:rsid w:val="00682245"/>
    <w:rsid w:val="006823BA"/>
    <w:rsid w:val="00684583"/>
    <w:rsid w:val="006A5BB6"/>
    <w:rsid w:val="006B1D0C"/>
    <w:rsid w:val="006C5235"/>
    <w:rsid w:val="006D4218"/>
    <w:rsid w:val="006D6F06"/>
    <w:rsid w:val="006E3567"/>
    <w:rsid w:val="006F0719"/>
    <w:rsid w:val="006F3AD4"/>
    <w:rsid w:val="006F7E41"/>
    <w:rsid w:val="00702FDB"/>
    <w:rsid w:val="00705644"/>
    <w:rsid w:val="0071074C"/>
    <w:rsid w:val="0072402C"/>
    <w:rsid w:val="007362A0"/>
    <w:rsid w:val="00737028"/>
    <w:rsid w:val="00742F5E"/>
    <w:rsid w:val="0074694A"/>
    <w:rsid w:val="0075054E"/>
    <w:rsid w:val="007519BD"/>
    <w:rsid w:val="00761189"/>
    <w:rsid w:val="00762C93"/>
    <w:rsid w:val="00777971"/>
    <w:rsid w:val="0078246F"/>
    <w:rsid w:val="007827A0"/>
    <w:rsid w:val="00787291"/>
    <w:rsid w:val="007B0F1A"/>
    <w:rsid w:val="007C29B9"/>
    <w:rsid w:val="007C60EB"/>
    <w:rsid w:val="007C7D12"/>
    <w:rsid w:val="007D21FE"/>
    <w:rsid w:val="007E04F7"/>
    <w:rsid w:val="007F314D"/>
    <w:rsid w:val="007F357F"/>
    <w:rsid w:val="0080506B"/>
    <w:rsid w:val="008113B3"/>
    <w:rsid w:val="00831513"/>
    <w:rsid w:val="008332F9"/>
    <w:rsid w:val="008334B3"/>
    <w:rsid w:val="0083505A"/>
    <w:rsid w:val="00835D58"/>
    <w:rsid w:val="00841BA1"/>
    <w:rsid w:val="00842015"/>
    <w:rsid w:val="0086000F"/>
    <w:rsid w:val="00866279"/>
    <w:rsid w:val="0087200A"/>
    <w:rsid w:val="0087602D"/>
    <w:rsid w:val="008800CE"/>
    <w:rsid w:val="00885618"/>
    <w:rsid w:val="00890981"/>
    <w:rsid w:val="008957D9"/>
    <w:rsid w:val="00895C64"/>
    <w:rsid w:val="00896D62"/>
    <w:rsid w:val="008A067E"/>
    <w:rsid w:val="008A648B"/>
    <w:rsid w:val="008A7FD7"/>
    <w:rsid w:val="008C60D3"/>
    <w:rsid w:val="008E13EA"/>
    <w:rsid w:val="008E2795"/>
    <w:rsid w:val="00907B91"/>
    <w:rsid w:val="0091484A"/>
    <w:rsid w:val="00914D7A"/>
    <w:rsid w:val="009210DD"/>
    <w:rsid w:val="00926565"/>
    <w:rsid w:val="00932123"/>
    <w:rsid w:val="0093388F"/>
    <w:rsid w:val="00963605"/>
    <w:rsid w:val="00973A98"/>
    <w:rsid w:val="0098156E"/>
    <w:rsid w:val="009833D5"/>
    <w:rsid w:val="009928A3"/>
    <w:rsid w:val="009C4679"/>
    <w:rsid w:val="009D7CC6"/>
    <w:rsid w:val="009E259C"/>
    <w:rsid w:val="009E5508"/>
    <w:rsid w:val="00A00641"/>
    <w:rsid w:val="00A176C5"/>
    <w:rsid w:val="00A36862"/>
    <w:rsid w:val="00A446F3"/>
    <w:rsid w:val="00A45435"/>
    <w:rsid w:val="00A63EF3"/>
    <w:rsid w:val="00A66CCF"/>
    <w:rsid w:val="00A70888"/>
    <w:rsid w:val="00A72863"/>
    <w:rsid w:val="00A761FA"/>
    <w:rsid w:val="00A86193"/>
    <w:rsid w:val="00AA1783"/>
    <w:rsid w:val="00AB2A30"/>
    <w:rsid w:val="00AB2E1A"/>
    <w:rsid w:val="00AB3F9C"/>
    <w:rsid w:val="00AC576A"/>
    <w:rsid w:val="00AD041B"/>
    <w:rsid w:val="00AD1E02"/>
    <w:rsid w:val="00B002C4"/>
    <w:rsid w:val="00B01FC5"/>
    <w:rsid w:val="00B064FB"/>
    <w:rsid w:val="00B06D6E"/>
    <w:rsid w:val="00B1485C"/>
    <w:rsid w:val="00B17480"/>
    <w:rsid w:val="00B20415"/>
    <w:rsid w:val="00B22EB0"/>
    <w:rsid w:val="00B24AD3"/>
    <w:rsid w:val="00B24C1A"/>
    <w:rsid w:val="00B256A5"/>
    <w:rsid w:val="00B27DC7"/>
    <w:rsid w:val="00B60CA7"/>
    <w:rsid w:val="00B64411"/>
    <w:rsid w:val="00B669E3"/>
    <w:rsid w:val="00B74D70"/>
    <w:rsid w:val="00B87609"/>
    <w:rsid w:val="00B877A8"/>
    <w:rsid w:val="00B95D1F"/>
    <w:rsid w:val="00BA0CD0"/>
    <w:rsid w:val="00BA2E70"/>
    <w:rsid w:val="00BA3BE0"/>
    <w:rsid w:val="00BA4C88"/>
    <w:rsid w:val="00BB4EE5"/>
    <w:rsid w:val="00BB5A47"/>
    <w:rsid w:val="00BC3C0F"/>
    <w:rsid w:val="00BD22AC"/>
    <w:rsid w:val="00BD659B"/>
    <w:rsid w:val="00BD79F2"/>
    <w:rsid w:val="00BE2D6E"/>
    <w:rsid w:val="00BF208D"/>
    <w:rsid w:val="00C07C8A"/>
    <w:rsid w:val="00C13DC0"/>
    <w:rsid w:val="00C16407"/>
    <w:rsid w:val="00C207E2"/>
    <w:rsid w:val="00C318AA"/>
    <w:rsid w:val="00C35054"/>
    <w:rsid w:val="00C544ED"/>
    <w:rsid w:val="00C5710C"/>
    <w:rsid w:val="00C57413"/>
    <w:rsid w:val="00C57ECB"/>
    <w:rsid w:val="00C63208"/>
    <w:rsid w:val="00C86037"/>
    <w:rsid w:val="00C904BD"/>
    <w:rsid w:val="00CA7A8A"/>
    <w:rsid w:val="00CB7CC4"/>
    <w:rsid w:val="00CC2B87"/>
    <w:rsid w:val="00CC2FF4"/>
    <w:rsid w:val="00CC3949"/>
    <w:rsid w:val="00CC6DD4"/>
    <w:rsid w:val="00CD481C"/>
    <w:rsid w:val="00CD62BC"/>
    <w:rsid w:val="00CD746B"/>
    <w:rsid w:val="00CE3D2F"/>
    <w:rsid w:val="00CE5991"/>
    <w:rsid w:val="00CE599E"/>
    <w:rsid w:val="00CF71DF"/>
    <w:rsid w:val="00D25B7D"/>
    <w:rsid w:val="00D2674C"/>
    <w:rsid w:val="00D36208"/>
    <w:rsid w:val="00D407AD"/>
    <w:rsid w:val="00D51FDE"/>
    <w:rsid w:val="00D5213C"/>
    <w:rsid w:val="00D64B8A"/>
    <w:rsid w:val="00D64DED"/>
    <w:rsid w:val="00D73449"/>
    <w:rsid w:val="00D76649"/>
    <w:rsid w:val="00D77BDB"/>
    <w:rsid w:val="00D81A40"/>
    <w:rsid w:val="00D902CC"/>
    <w:rsid w:val="00D93E13"/>
    <w:rsid w:val="00DA1E79"/>
    <w:rsid w:val="00DA2140"/>
    <w:rsid w:val="00DB33D1"/>
    <w:rsid w:val="00DB5EF3"/>
    <w:rsid w:val="00DC5EA5"/>
    <w:rsid w:val="00DD4187"/>
    <w:rsid w:val="00DD7563"/>
    <w:rsid w:val="00DD777B"/>
    <w:rsid w:val="00DE2AEB"/>
    <w:rsid w:val="00DE658D"/>
    <w:rsid w:val="00DE6DC8"/>
    <w:rsid w:val="00DF376D"/>
    <w:rsid w:val="00E046FA"/>
    <w:rsid w:val="00E10DA7"/>
    <w:rsid w:val="00E11A44"/>
    <w:rsid w:val="00E20C6A"/>
    <w:rsid w:val="00E336B5"/>
    <w:rsid w:val="00E442B9"/>
    <w:rsid w:val="00E53ACC"/>
    <w:rsid w:val="00E53E6F"/>
    <w:rsid w:val="00E95955"/>
    <w:rsid w:val="00E96DD6"/>
    <w:rsid w:val="00EC316A"/>
    <w:rsid w:val="00EC50A9"/>
    <w:rsid w:val="00EC572A"/>
    <w:rsid w:val="00ED013C"/>
    <w:rsid w:val="00ED1CC3"/>
    <w:rsid w:val="00EE6D51"/>
    <w:rsid w:val="00F005E3"/>
    <w:rsid w:val="00F00B7A"/>
    <w:rsid w:val="00F016C4"/>
    <w:rsid w:val="00F040BE"/>
    <w:rsid w:val="00F06630"/>
    <w:rsid w:val="00F15CCF"/>
    <w:rsid w:val="00F32CC0"/>
    <w:rsid w:val="00F40414"/>
    <w:rsid w:val="00F41517"/>
    <w:rsid w:val="00F4643C"/>
    <w:rsid w:val="00F466A4"/>
    <w:rsid w:val="00F47352"/>
    <w:rsid w:val="00F5031F"/>
    <w:rsid w:val="00F67C57"/>
    <w:rsid w:val="00F70C3D"/>
    <w:rsid w:val="00F72F7A"/>
    <w:rsid w:val="00F7609C"/>
    <w:rsid w:val="00F82F3D"/>
    <w:rsid w:val="00F979B9"/>
    <w:rsid w:val="00FA2B77"/>
    <w:rsid w:val="00FC2F3C"/>
    <w:rsid w:val="00FC7C8B"/>
    <w:rsid w:val="00FC7CC3"/>
    <w:rsid w:val="00FD57C7"/>
    <w:rsid w:val="00FE19B9"/>
    <w:rsid w:val="00FE21EA"/>
    <w:rsid w:val="00FE37AE"/>
    <w:rsid w:val="00FF4B34"/>
    <w:rsid w:val="00FF74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B823C21B-9A27-4663-99F6-B7539585B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256A5"/>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B256A5"/>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unhideWhenUsed/>
    <w:qFormat/>
    <w:rsid w:val="00B256A5"/>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B256A5"/>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 w:eastAsia="es-ES"/>
    </w:rPr>
  </w:style>
  <w:style w:type="paragraph" w:styleId="Ttulo5">
    <w:name w:val="heading 5"/>
    <w:basedOn w:val="Normal"/>
    <w:next w:val="Normal"/>
    <w:link w:val="Ttulo5Car"/>
    <w:uiPriority w:val="9"/>
    <w:unhideWhenUsed/>
    <w:qFormat/>
    <w:rsid w:val="00B256A5"/>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val="es-ES" w:eastAsia="es-ES"/>
    </w:rPr>
  </w:style>
  <w:style w:type="paragraph" w:styleId="Ttulo6">
    <w:name w:val="heading 6"/>
    <w:basedOn w:val="Normal"/>
    <w:next w:val="Normal"/>
    <w:link w:val="Ttulo6Car"/>
    <w:uiPriority w:val="9"/>
    <w:unhideWhenUsed/>
    <w:qFormat/>
    <w:rsid w:val="00B256A5"/>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64DED"/>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64DED"/>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D64DED"/>
    <w:rPr>
      <w:vertAlign w:val="superscript"/>
    </w:rPr>
  </w:style>
  <w:style w:type="character" w:customStyle="1" w:styleId="Ttulo1Car">
    <w:name w:val="Título 1 Car"/>
    <w:basedOn w:val="Fuentedeprrafopredeter"/>
    <w:link w:val="Ttulo1"/>
    <w:uiPriority w:val="9"/>
    <w:rsid w:val="00B256A5"/>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B256A5"/>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B256A5"/>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B256A5"/>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B256A5"/>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B256A5"/>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B256A5"/>
    <w:rPr>
      <w:color w:val="954F72" w:themeColor="followedHyperlink"/>
      <w:u w:val="single"/>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B256A5"/>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B256A5"/>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B256A5"/>
    <w:rPr>
      <w:rFonts w:ascii="Times New Roman" w:eastAsia="Times New Roman" w:hAnsi="Times New Roman" w:cs="Times New Roman"/>
      <w:sz w:val="20"/>
      <w:szCs w:val="20"/>
      <w:lang w:eastAsia="es-ES"/>
    </w:rPr>
  </w:style>
  <w:style w:type="paragraph" w:styleId="Lista">
    <w:name w:val="List"/>
    <w:basedOn w:val="Normal"/>
    <w:uiPriority w:val="99"/>
    <w:unhideWhenUsed/>
    <w:rsid w:val="00B256A5"/>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B256A5"/>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B256A5"/>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B256A5"/>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B256A5"/>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B256A5"/>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B256A5"/>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B256A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256A5"/>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unhideWhenUsed/>
    <w:rsid w:val="00B256A5"/>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B256A5"/>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B256A5"/>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B256A5"/>
    <w:rPr>
      <w:rFonts w:ascii="Times New Roman" w:eastAsia="Times New Roman" w:hAnsi="Times New Roman" w:cs="Times New Roman"/>
      <w:sz w:val="16"/>
      <w:szCs w:val="16"/>
      <w:lang w:eastAsia="es-ES"/>
    </w:rPr>
  </w:style>
  <w:style w:type="paragraph" w:styleId="Textosinformato">
    <w:name w:val="Plain Text"/>
    <w:basedOn w:val="Normal"/>
    <w:link w:val="TextosinformatoCar"/>
    <w:unhideWhenUsed/>
    <w:rsid w:val="00B256A5"/>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B256A5"/>
    <w:rPr>
      <w:rFonts w:ascii="Courier New" w:eastAsia="Times New Roman" w:hAnsi="Courier New"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256A5"/>
    <w:rPr>
      <w:b/>
      <w:bCs/>
    </w:rPr>
  </w:style>
  <w:style w:type="character" w:customStyle="1" w:styleId="AsuntodelcomentarioCar">
    <w:name w:val="Asunto del comentario Car"/>
    <w:basedOn w:val="TextocomentarioCar"/>
    <w:link w:val="Asuntodelcomentario"/>
    <w:uiPriority w:val="99"/>
    <w:semiHidden/>
    <w:rsid w:val="00B256A5"/>
    <w:rPr>
      <w:rFonts w:ascii="Times New Roman" w:eastAsia="Times New Roman" w:hAnsi="Times New Roman" w:cs="Times New Roman"/>
      <w:b/>
      <w:bCs/>
      <w:sz w:val="20"/>
      <w:szCs w:val="20"/>
      <w:lang w:eastAsia="es-ES"/>
    </w:rPr>
  </w:style>
  <w:style w:type="character" w:customStyle="1" w:styleId="SinespaciadoCar">
    <w:name w:val="Sin espaciado Car"/>
    <w:aliases w:val="Francesa Car"/>
    <w:link w:val="Sinespaciado"/>
    <w:uiPriority w:val="1"/>
    <w:locked/>
    <w:rsid w:val="00B256A5"/>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B256A5"/>
    <w:pPr>
      <w:spacing w:after="0" w:line="240" w:lineRule="auto"/>
    </w:pPr>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B256A5"/>
    <w:pPr>
      <w:spacing w:after="0" w:line="240" w:lineRule="auto"/>
    </w:pPr>
    <w:rPr>
      <w:rFonts w:ascii="Times New Roman" w:eastAsia="Times New Roman" w:hAnsi="Times New Roman" w:cs="Times New Roman"/>
      <w:sz w:val="24"/>
      <w:szCs w:val="24"/>
      <w:lang w:eastAsia="es-ES"/>
    </w:rPr>
  </w:style>
  <w:style w:type="paragraph" w:customStyle="1" w:styleId="Default">
    <w:name w:val="Default"/>
    <w:rsid w:val="00B256A5"/>
    <w:pPr>
      <w:autoSpaceDE w:val="0"/>
      <w:autoSpaceDN w:val="0"/>
      <w:adjustRightInd w:val="0"/>
      <w:spacing w:after="0" w:line="240" w:lineRule="auto"/>
    </w:pPr>
    <w:rPr>
      <w:rFonts w:ascii="Arial" w:hAnsi="Arial" w:cs="Arial"/>
      <w:color w:val="000000"/>
      <w:sz w:val="24"/>
      <w:szCs w:val="24"/>
    </w:rPr>
  </w:style>
  <w:style w:type="character" w:customStyle="1" w:styleId="Listavistosa-nfasis1Car">
    <w:name w:val="Lista vistosa - Énfasis 1 Car"/>
    <w:link w:val="Listavistosa-nfasis11"/>
    <w:uiPriority w:val="34"/>
    <w:locked/>
    <w:rsid w:val="00B256A5"/>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B256A5"/>
    <w:pPr>
      <w:spacing w:after="0" w:line="240" w:lineRule="auto"/>
      <w:ind w:left="708"/>
    </w:pPr>
    <w:rPr>
      <w:rFonts w:ascii="Times New Roman" w:eastAsia="Times New Roman" w:hAnsi="Times New Roman" w:cs="Times New Roman"/>
      <w:sz w:val="24"/>
      <w:szCs w:val="24"/>
      <w:lang w:eastAsia="es-ES"/>
    </w:rPr>
  </w:style>
  <w:style w:type="character" w:customStyle="1" w:styleId="TextoCar">
    <w:name w:val="Texto Car"/>
    <w:link w:val="Texto"/>
    <w:locked/>
    <w:rsid w:val="00B256A5"/>
    <w:rPr>
      <w:rFonts w:ascii="Arial" w:eastAsia="Times New Roman" w:hAnsi="Arial" w:cs="Arial"/>
      <w:sz w:val="18"/>
      <w:szCs w:val="18"/>
      <w:lang w:eastAsia="es-ES"/>
    </w:rPr>
  </w:style>
  <w:style w:type="paragraph" w:customStyle="1" w:styleId="Texto">
    <w:name w:val="Texto"/>
    <w:basedOn w:val="Normal"/>
    <w:link w:val="TextoCar"/>
    <w:qFormat/>
    <w:rsid w:val="00B256A5"/>
    <w:pPr>
      <w:spacing w:after="101" w:line="216" w:lineRule="exact"/>
      <w:ind w:firstLine="288"/>
      <w:jc w:val="both"/>
    </w:pPr>
    <w:rPr>
      <w:rFonts w:ascii="Arial" w:eastAsia="Times New Roman" w:hAnsi="Arial" w:cs="Arial"/>
      <w:sz w:val="18"/>
      <w:szCs w:val="18"/>
      <w:lang w:eastAsia="es-ES"/>
    </w:rPr>
  </w:style>
  <w:style w:type="paragraph" w:customStyle="1" w:styleId="Standard">
    <w:name w:val="Standard"/>
    <w:rsid w:val="00B256A5"/>
    <w:pPr>
      <w:widowControl w:val="0"/>
      <w:suppressAutoHyphens/>
      <w:autoSpaceDN w:val="0"/>
      <w:spacing w:after="0" w:line="240" w:lineRule="auto"/>
    </w:pPr>
    <w:rPr>
      <w:rFonts w:ascii="Liberation Serif" w:eastAsia="DejaVu Sans" w:hAnsi="Liberation Serif" w:cs="Lohit Hindi"/>
      <w:kern w:val="3"/>
      <w:sz w:val="24"/>
      <w:szCs w:val="24"/>
      <w:lang w:eastAsia="zh-CN" w:bidi="hi-IN"/>
    </w:rPr>
  </w:style>
  <w:style w:type="paragraph" w:customStyle="1" w:styleId="Pa2">
    <w:name w:val="Pa2"/>
    <w:basedOn w:val="Normal"/>
    <w:next w:val="Normal"/>
    <w:uiPriority w:val="99"/>
    <w:rsid w:val="00B256A5"/>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RSCGnotaalpie">
    <w:name w:val="RSCG nota al pie"/>
    <w:basedOn w:val="Normal"/>
    <w:uiPriority w:val="99"/>
    <w:qFormat/>
    <w:rsid w:val="00B256A5"/>
    <w:pPr>
      <w:spacing w:after="120" w:line="240" w:lineRule="auto"/>
      <w:jc w:val="both"/>
    </w:pPr>
    <w:rPr>
      <w:rFonts w:ascii="palatino" w:eastAsia="Times New Roman" w:hAnsi="palatino"/>
    </w:rPr>
  </w:style>
  <w:style w:type="character" w:customStyle="1" w:styleId="ANOTACIONCar">
    <w:name w:val="ANOTACION Car"/>
    <w:link w:val="ANOTACION"/>
    <w:locked/>
    <w:rsid w:val="00B256A5"/>
    <w:rPr>
      <w:rFonts w:ascii="Times New Roman" w:eastAsia="Times New Roman" w:hAnsi="Times New Roman" w:cs="Times New Roman"/>
      <w:b/>
      <w:sz w:val="18"/>
      <w:szCs w:val="18"/>
      <w:lang w:eastAsia="es-ES"/>
    </w:rPr>
  </w:style>
  <w:style w:type="paragraph" w:customStyle="1" w:styleId="ANOTACION">
    <w:name w:val="ANOTACION"/>
    <w:basedOn w:val="Normal"/>
    <w:link w:val="ANOTACIONCar"/>
    <w:rsid w:val="00B256A5"/>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ROMANOSCar">
    <w:name w:val="ROMANOS Car"/>
    <w:link w:val="ROMANOS"/>
    <w:locked/>
    <w:rsid w:val="00B256A5"/>
    <w:rPr>
      <w:rFonts w:ascii="Arial" w:eastAsia="Times New Roman" w:hAnsi="Arial" w:cs="Arial"/>
      <w:sz w:val="18"/>
      <w:szCs w:val="18"/>
      <w:lang w:val="es-ES" w:eastAsia="es-ES"/>
    </w:rPr>
  </w:style>
  <w:style w:type="paragraph" w:customStyle="1" w:styleId="ROMANOS">
    <w:name w:val="ROMANOS"/>
    <w:basedOn w:val="Normal"/>
    <w:link w:val="ROMANOSCar"/>
    <w:rsid w:val="00B256A5"/>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Cuerpo">
    <w:name w:val="Cuerpo"/>
    <w:rsid w:val="00B256A5"/>
    <w:pPr>
      <w:spacing w:line="256" w:lineRule="auto"/>
    </w:pPr>
    <w:rPr>
      <w:rFonts w:ascii="Calibri" w:eastAsia="Calibri" w:hAnsi="Calibri" w:cs="Calibri"/>
      <w:color w:val="000000"/>
      <w:u w:color="000000"/>
      <w:lang w:val="de-DE" w:eastAsia="es-ES"/>
    </w:rPr>
  </w:style>
  <w:style w:type="paragraph" w:customStyle="1" w:styleId="INCISO">
    <w:name w:val="INCISO"/>
    <w:basedOn w:val="Normal"/>
    <w:rsid w:val="00B256A5"/>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5212863947045306324gmail-msonormal">
    <w:name w:val="m_5212863947045306324gmail-msonormal"/>
    <w:basedOn w:val="Normal"/>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Char">
    <w:name w:val="Text Char"/>
    <w:link w:val="Text"/>
    <w:locked/>
    <w:rsid w:val="00B256A5"/>
    <w:rPr>
      <w:rFonts w:ascii="Times New Roman" w:eastAsia="Times New Roman" w:hAnsi="Times New Roman" w:cs="Times New Roman"/>
      <w:sz w:val="24"/>
      <w:szCs w:val="20"/>
      <w:lang w:val="en-US"/>
    </w:rPr>
  </w:style>
  <w:style w:type="paragraph" w:customStyle="1" w:styleId="Text">
    <w:name w:val="Text"/>
    <w:basedOn w:val="Normal"/>
    <w:link w:val="TextChar"/>
    <w:rsid w:val="00B256A5"/>
    <w:pPr>
      <w:spacing w:after="240" w:line="240" w:lineRule="auto"/>
    </w:pPr>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B256A5"/>
    <w:pPr>
      <w:spacing w:after="0" w:line="360" w:lineRule="auto"/>
      <w:ind w:left="709" w:right="709"/>
      <w:jc w:val="both"/>
    </w:pPr>
    <w:rPr>
      <w:rFonts w:ascii="Arial" w:eastAsia="Times New Roman" w:hAnsi="Arial" w:cs="Arial"/>
      <w:b/>
      <w:bCs/>
      <w:i/>
      <w:iCs/>
      <w:sz w:val="30"/>
      <w:szCs w:val="30"/>
      <w:lang w:eastAsia="es-MX"/>
    </w:rPr>
  </w:style>
  <w:style w:type="paragraph" w:customStyle="1" w:styleId="xmsonormal">
    <w:name w:val="x_msonormal"/>
    <w:basedOn w:val="Normal"/>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AFunotente1">
    <w:name w:val="FA Fu?notente1"/>
    <w:basedOn w:val="Normal"/>
    <w:next w:val="Textonotapie"/>
    <w:uiPriority w:val="99"/>
    <w:rsid w:val="00B256A5"/>
    <w:pPr>
      <w:spacing w:after="0" w:line="240" w:lineRule="auto"/>
    </w:pPr>
    <w:rPr>
      <w:rFonts w:ascii="Palatino Linotype" w:eastAsia="Cambria" w:hAnsi="Palatino Linotype" w:cs="Times New Roman"/>
      <w:sz w:val="20"/>
      <w:szCs w:val="20"/>
    </w:rPr>
  </w:style>
  <w:style w:type="character" w:styleId="Refdecomentario">
    <w:name w:val="annotation reference"/>
    <w:basedOn w:val="Fuentedeprrafopredeter"/>
    <w:uiPriority w:val="99"/>
    <w:semiHidden/>
    <w:unhideWhenUsed/>
    <w:rsid w:val="00B256A5"/>
    <w:rPr>
      <w:sz w:val="16"/>
      <w:szCs w:val="16"/>
    </w:rPr>
  </w:style>
  <w:style w:type="character" w:customStyle="1" w:styleId="apple-converted-space">
    <w:name w:val="apple-converted-space"/>
    <w:basedOn w:val="Fuentedeprrafopredeter"/>
    <w:rsid w:val="00B256A5"/>
  </w:style>
  <w:style w:type="character" w:customStyle="1" w:styleId="apple-style-span">
    <w:name w:val="apple-style-span"/>
    <w:rsid w:val="00B256A5"/>
  </w:style>
  <w:style w:type="character" w:customStyle="1" w:styleId="negritas1">
    <w:name w:val="negritas1"/>
    <w:rsid w:val="00B256A5"/>
    <w:rPr>
      <w:rFonts w:ascii="Arial" w:hAnsi="Arial" w:cs="Arial" w:hint="default"/>
      <w:b/>
      <w:bCs/>
      <w:sz w:val="18"/>
      <w:szCs w:val="18"/>
    </w:rPr>
  </w:style>
  <w:style w:type="character" w:customStyle="1" w:styleId="f">
    <w:name w:val="f"/>
    <w:basedOn w:val="Fuentedeprrafopredeter"/>
    <w:rsid w:val="00B256A5"/>
  </w:style>
  <w:style w:type="character" w:customStyle="1" w:styleId="d">
    <w:name w:val="d"/>
    <w:basedOn w:val="Fuentedeprrafopredeter"/>
    <w:rsid w:val="00B256A5"/>
  </w:style>
  <w:style w:type="character" w:customStyle="1" w:styleId="b">
    <w:name w:val="b"/>
    <w:basedOn w:val="Fuentedeprrafopredeter"/>
    <w:rsid w:val="00B256A5"/>
  </w:style>
  <w:style w:type="character" w:customStyle="1" w:styleId="k">
    <w:name w:val="k"/>
    <w:basedOn w:val="Fuentedeprrafopredeter"/>
    <w:rsid w:val="00B256A5"/>
  </w:style>
  <w:style w:type="character" w:customStyle="1" w:styleId="h">
    <w:name w:val="h"/>
    <w:basedOn w:val="Fuentedeprrafopredeter"/>
    <w:rsid w:val="00B256A5"/>
  </w:style>
  <w:style w:type="character" w:customStyle="1" w:styleId="lbl-encabezado-blanco2">
    <w:name w:val="lbl-encabezado-blanco2"/>
    <w:rsid w:val="00B256A5"/>
    <w:rPr>
      <w:color w:val="FFFFFF"/>
    </w:rPr>
  </w:style>
  <w:style w:type="character" w:customStyle="1" w:styleId="m1553324590483875794gmail-m8993139698400752374gmail-apple-converted-space">
    <w:name w:val="m_1553324590483875794gmail-m_8993139698400752374gmail-apple-converted-space"/>
    <w:basedOn w:val="Fuentedeprrafopredeter"/>
    <w:rsid w:val="00B256A5"/>
  </w:style>
  <w:style w:type="character" w:customStyle="1" w:styleId="Ninguno">
    <w:name w:val="Ninguno"/>
    <w:rsid w:val="00B256A5"/>
    <w:rPr>
      <w:lang w:val="es-ES_tradnl"/>
    </w:rPr>
  </w:style>
  <w:style w:type="character" w:customStyle="1" w:styleId="normaltextrun">
    <w:name w:val="normaltextrun"/>
    <w:basedOn w:val="Fuentedeprrafopredeter"/>
    <w:rsid w:val="00B256A5"/>
  </w:style>
  <w:style w:type="character" w:customStyle="1" w:styleId="nacep">
    <w:name w:val="n_acep"/>
    <w:basedOn w:val="Fuentedeprrafopredeter"/>
    <w:rsid w:val="00B256A5"/>
  </w:style>
  <w:style w:type="character" w:customStyle="1" w:styleId="user-highlighted-active">
    <w:name w:val="user-highlighted-active"/>
    <w:basedOn w:val="Fuentedeprrafopredeter"/>
    <w:rsid w:val="00B256A5"/>
  </w:style>
  <w:style w:type="character" w:customStyle="1" w:styleId="numberfracccentro">
    <w:name w:val="numberfracccentro"/>
    <w:basedOn w:val="Fuentedeprrafopredeter"/>
    <w:rsid w:val="00B256A5"/>
  </w:style>
  <w:style w:type="character" w:customStyle="1" w:styleId="titulorubrolgt">
    <w:name w:val="titulorubrolgt"/>
    <w:basedOn w:val="Fuentedeprrafopredeter"/>
    <w:rsid w:val="00B256A5"/>
  </w:style>
  <w:style w:type="table" w:customStyle="1" w:styleId="Tablaconcuadrcula111">
    <w:name w:val="Tabla con cuadrícula111"/>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
    <w:name w:val="Estilo importado 1"/>
    <w:rsid w:val="00B256A5"/>
    <w:pPr>
      <w:numPr>
        <w:numId w:val="13"/>
      </w:numPr>
    </w:pPr>
  </w:style>
  <w:style w:type="numbering" w:customStyle="1" w:styleId="Estiloimportado2">
    <w:name w:val="Estilo importado 2"/>
    <w:rsid w:val="00B256A5"/>
    <w:pPr>
      <w:numPr>
        <w:numId w:val="14"/>
      </w:numPr>
    </w:pPr>
  </w:style>
  <w:style w:type="character" w:styleId="Textoennegrita">
    <w:name w:val="Strong"/>
    <w:uiPriority w:val="22"/>
    <w:qFormat/>
    <w:rsid w:val="0025350A"/>
    <w:rPr>
      <w:b/>
      <w:bCs/>
    </w:rPr>
  </w:style>
  <w:style w:type="character" w:styleId="CitaHTML">
    <w:name w:val="HTML Cite"/>
    <w:uiPriority w:val="99"/>
    <w:semiHidden/>
    <w:unhideWhenUsed/>
    <w:rsid w:val="0025350A"/>
    <w:rPr>
      <w:i/>
      <w:iCs/>
    </w:rPr>
  </w:style>
  <w:style w:type="character" w:styleId="nfasis">
    <w:name w:val="Emphasis"/>
    <w:basedOn w:val="Fuentedeprrafopredeter"/>
    <w:uiPriority w:val="20"/>
    <w:qFormat/>
    <w:rsid w:val="0025350A"/>
    <w:rPr>
      <w:i/>
      <w:iCs/>
    </w:rPr>
  </w:style>
  <w:style w:type="numbering" w:customStyle="1" w:styleId="Sinlista1">
    <w:name w:val="Sin lista1"/>
    <w:next w:val="Sinlista"/>
    <w:uiPriority w:val="99"/>
    <w:semiHidden/>
    <w:unhideWhenUsed/>
    <w:rsid w:val="0025350A"/>
  </w:style>
  <w:style w:type="numbering" w:customStyle="1" w:styleId="Sinlista2">
    <w:name w:val="Sin lista2"/>
    <w:next w:val="Sinlista"/>
    <w:uiPriority w:val="99"/>
    <w:semiHidden/>
    <w:unhideWhenUsed/>
    <w:rsid w:val="0025350A"/>
  </w:style>
  <w:style w:type="numbering" w:customStyle="1" w:styleId="Sinlista11">
    <w:name w:val="Sin lista11"/>
    <w:next w:val="Sinlista"/>
    <w:uiPriority w:val="99"/>
    <w:semiHidden/>
    <w:unhideWhenUsed/>
    <w:rsid w:val="0025350A"/>
  </w:style>
  <w:style w:type="numbering" w:customStyle="1" w:styleId="Sinlista111">
    <w:name w:val="Sin lista111"/>
    <w:next w:val="Sinlista"/>
    <w:uiPriority w:val="99"/>
    <w:semiHidden/>
    <w:unhideWhenUsed/>
    <w:rsid w:val="0025350A"/>
  </w:style>
  <w:style w:type="numbering" w:customStyle="1" w:styleId="Sinlista21">
    <w:name w:val="Sin lista21"/>
    <w:next w:val="Sinlista"/>
    <w:uiPriority w:val="99"/>
    <w:semiHidden/>
    <w:unhideWhenUsed/>
    <w:rsid w:val="0025350A"/>
  </w:style>
  <w:style w:type="numbering" w:customStyle="1" w:styleId="Sinlista3">
    <w:name w:val="Sin lista3"/>
    <w:next w:val="Sinlista"/>
    <w:uiPriority w:val="99"/>
    <w:semiHidden/>
    <w:unhideWhenUsed/>
    <w:rsid w:val="0025350A"/>
  </w:style>
  <w:style w:type="numbering" w:customStyle="1" w:styleId="Sinlista4">
    <w:name w:val="Sin lista4"/>
    <w:next w:val="Sinlista"/>
    <w:uiPriority w:val="99"/>
    <w:semiHidden/>
    <w:unhideWhenUsed/>
    <w:rsid w:val="002535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96951">
      <w:bodyDiv w:val="1"/>
      <w:marLeft w:val="0"/>
      <w:marRight w:val="0"/>
      <w:marTop w:val="0"/>
      <w:marBottom w:val="0"/>
      <w:divBdr>
        <w:top w:val="none" w:sz="0" w:space="0" w:color="auto"/>
        <w:left w:val="none" w:sz="0" w:space="0" w:color="auto"/>
        <w:bottom w:val="none" w:sz="0" w:space="0" w:color="auto"/>
        <w:right w:val="none" w:sz="0" w:space="0" w:color="auto"/>
      </w:divBdr>
    </w:div>
    <w:div w:id="930628231">
      <w:bodyDiv w:val="1"/>
      <w:marLeft w:val="0"/>
      <w:marRight w:val="0"/>
      <w:marTop w:val="0"/>
      <w:marBottom w:val="0"/>
      <w:divBdr>
        <w:top w:val="none" w:sz="0" w:space="0" w:color="auto"/>
        <w:left w:val="none" w:sz="0" w:space="0" w:color="auto"/>
        <w:bottom w:val="none" w:sz="0" w:space="0" w:color="auto"/>
        <w:right w:val="none" w:sz="0" w:space="0" w:color="auto"/>
      </w:divBdr>
    </w:div>
    <w:div w:id="1528450726">
      <w:bodyDiv w:val="1"/>
      <w:marLeft w:val="0"/>
      <w:marRight w:val="0"/>
      <w:marTop w:val="0"/>
      <w:marBottom w:val="0"/>
      <w:divBdr>
        <w:top w:val="none" w:sz="0" w:space="0" w:color="auto"/>
        <w:left w:val="none" w:sz="0" w:space="0" w:color="auto"/>
        <w:bottom w:val="none" w:sz="0" w:space="0" w:color="auto"/>
        <w:right w:val="none" w:sz="0" w:space="0" w:color="auto"/>
      </w:divBdr>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775250150">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 w:id="1948928299">
      <w:bodyDiv w:val="1"/>
      <w:marLeft w:val="0"/>
      <w:marRight w:val="0"/>
      <w:marTop w:val="0"/>
      <w:marBottom w:val="0"/>
      <w:divBdr>
        <w:top w:val="none" w:sz="0" w:space="0" w:color="auto"/>
        <w:left w:val="none" w:sz="0" w:space="0" w:color="auto"/>
        <w:bottom w:val="none" w:sz="0" w:space="0" w:color="auto"/>
        <w:right w:val="none" w:sz="0" w:space="0" w:color="auto"/>
      </w:divBdr>
      <w:divsChild>
        <w:div w:id="2070810363">
          <w:marLeft w:val="0"/>
          <w:marRight w:val="0"/>
          <w:marTop w:val="0"/>
          <w:marBottom w:val="0"/>
          <w:divBdr>
            <w:top w:val="none" w:sz="0" w:space="0" w:color="auto"/>
            <w:left w:val="none" w:sz="0" w:space="0" w:color="auto"/>
            <w:bottom w:val="none" w:sz="0" w:space="0" w:color="auto"/>
            <w:right w:val="none" w:sz="0" w:space="0" w:color="auto"/>
          </w:divBdr>
        </w:div>
      </w:divsChild>
    </w:div>
    <w:div w:id="2115244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91F12-D5A9-4C18-9332-4830A5EE0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44</Pages>
  <Words>10905</Words>
  <Characters>59980</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9</cp:revision>
  <cp:lastPrinted>2019-12-17T16:30:00Z</cp:lastPrinted>
  <dcterms:created xsi:type="dcterms:W3CDTF">2019-12-05T19:42:00Z</dcterms:created>
  <dcterms:modified xsi:type="dcterms:W3CDTF">2019-12-19T01:12:00Z</dcterms:modified>
</cp:coreProperties>
</file>