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ABF" w:rsidRPr="00002C72" w:rsidRDefault="00252ABF" w:rsidP="00252ABF">
      <w:pPr>
        <w:spacing w:before="100" w:beforeAutospacing="1" w:after="100" w:afterAutospacing="1" w:line="360" w:lineRule="auto"/>
        <w:jc w:val="both"/>
        <w:rPr>
          <w:rFonts w:ascii="Palatino Linotype" w:hAnsi="Palatino Linotype"/>
        </w:rPr>
      </w:pPr>
      <w:r w:rsidRPr="00002C72">
        <w:rPr>
          <w:rFonts w:ascii="Palatino Linotype" w:hAnsi="Palatino Linotype"/>
        </w:rPr>
        <w:t>Resolución del Pleno del Instituto de Transparencia, Acceso a la Información Pública y Protección de Datos Personales del Estado de México y Municipios, con domicilio en Mete</w:t>
      </w:r>
      <w:r w:rsidR="001C2D86">
        <w:rPr>
          <w:rFonts w:ascii="Palatino Linotype" w:hAnsi="Palatino Linotype"/>
        </w:rPr>
        <w:t>pec, Estado de México, de fecha</w:t>
      </w:r>
      <w:r w:rsidR="008E0C19">
        <w:rPr>
          <w:rFonts w:ascii="Palatino Linotype" w:hAnsi="Palatino Linotype"/>
        </w:rPr>
        <w:t xml:space="preserve"> seis de febrero de dos mil veinte.</w:t>
      </w:r>
    </w:p>
    <w:p w:rsidR="00FC3F3B" w:rsidRPr="005B4662" w:rsidRDefault="00FC3F3B" w:rsidP="00FC3F3B">
      <w:pPr>
        <w:spacing w:before="100" w:beforeAutospacing="1" w:after="100" w:afterAutospacing="1" w:line="360" w:lineRule="auto"/>
        <w:jc w:val="both"/>
        <w:rPr>
          <w:rFonts w:ascii="Palatino Linotype" w:hAnsi="Palatino Linotype"/>
          <w:b/>
        </w:rPr>
      </w:pPr>
      <w:r w:rsidRPr="005B4662">
        <w:rPr>
          <w:rFonts w:ascii="Palatino Linotype" w:hAnsi="Palatino Linotype"/>
          <w:b/>
        </w:rPr>
        <w:t>VISTO</w:t>
      </w:r>
      <w:r w:rsidRPr="005B4662">
        <w:rPr>
          <w:rFonts w:ascii="Palatino Linotype" w:hAnsi="Palatino Linotype"/>
        </w:rPr>
        <w:t xml:space="preserve"> el expediente formado con motivo del recurso de revisión </w:t>
      </w:r>
      <w:r w:rsidR="005B4662" w:rsidRPr="005B4662">
        <w:rPr>
          <w:rFonts w:ascii="Palatino Linotype" w:hAnsi="Palatino Linotype"/>
          <w:b/>
        </w:rPr>
        <w:t>09197</w:t>
      </w:r>
      <w:r w:rsidRPr="005B4662">
        <w:rPr>
          <w:rFonts w:ascii="Palatino Linotype" w:hAnsi="Palatino Linotype"/>
          <w:b/>
        </w:rPr>
        <w:t xml:space="preserve">/INFOEM/IP/RR/2019 </w:t>
      </w:r>
      <w:r w:rsidRPr="005B4662">
        <w:rPr>
          <w:rFonts w:ascii="Palatino Linotype" w:hAnsi="Palatino Linotype"/>
        </w:rPr>
        <w:t>promovido por</w:t>
      </w:r>
      <w:r w:rsidR="00400D29" w:rsidRPr="005B4662">
        <w:rPr>
          <w:rFonts w:ascii="Palatino Linotype" w:hAnsi="Palatino Linotype"/>
          <w:b/>
          <w:lang w:val="es-ES_tradnl"/>
        </w:rPr>
        <w:t xml:space="preserve"> </w:t>
      </w:r>
      <w:r w:rsidR="005B4662" w:rsidRPr="005B4662">
        <w:rPr>
          <w:rFonts w:ascii="Palatino Linotype" w:hAnsi="Palatino Linotype"/>
          <w:lang w:val="es-ES_tradnl"/>
        </w:rPr>
        <w:t>un particular</w:t>
      </w:r>
      <w:r w:rsidR="005735F7">
        <w:rPr>
          <w:rFonts w:ascii="Palatino Linotype" w:hAnsi="Palatino Linotype"/>
          <w:lang w:val="es-ES_tradnl"/>
        </w:rPr>
        <w:t xml:space="preserve"> de manera anónima</w:t>
      </w:r>
      <w:r w:rsidRPr="005B4662">
        <w:rPr>
          <w:rFonts w:ascii="Palatino Linotype" w:hAnsi="Palatino Linotype" w:cs="Arial"/>
          <w:b/>
        </w:rPr>
        <w:t xml:space="preserve">, </w:t>
      </w:r>
      <w:r w:rsidRPr="005B4662">
        <w:rPr>
          <w:rFonts w:ascii="Palatino Linotype" w:hAnsi="Palatino Linotype" w:cs="Arial"/>
        </w:rPr>
        <w:t>en lo sucesivo</w:t>
      </w:r>
      <w:r w:rsidRPr="005B4662">
        <w:rPr>
          <w:rFonts w:ascii="Palatino Linotype" w:hAnsi="Palatino Linotype" w:cs="Arial"/>
          <w:b/>
        </w:rPr>
        <w:t xml:space="preserve"> EL RECURRENTE</w:t>
      </w:r>
      <w:r w:rsidR="00BB1A88" w:rsidRPr="005B4662">
        <w:rPr>
          <w:rFonts w:ascii="Palatino Linotype" w:hAnsi="Palatino Linotype"/>
        </w:rPr>
        <w:t xml:space="preserve">, en contra </w:t>
      </w:r>
      <w:r w:rsidRPr="005B4662">
        <w:rPr>
          <w:rFonts w:ascii="Palatino Linotype" w:hAnsi="Palatino Linotype"/>
        </w:rPr>
        <w:t xml:space="preserve">de </w:t>
      </w:r>
      <w:r w:rsidR="00BB1A88" w:rsidRPr="005B4662">
        <w:rPr>
          <w:rFonts w:ascii="Palatino Linotype" w:hAnsi="Palatino Linotype"/>
        </w:rPr>
        <w:t xml:space="preserve">la </w:t>
      </w:r>
      <w:r w:rsidR="00AE6375" w:rsidRPr="005B4662">
        <w:rPr>
          <w:rFonts w:ascii="Palatino Linotype" w:hAnsi="Palatino Linotype"/>
        </w:rPr>
        <w:t>respuesta del</w:t>
      </w:r>
      <w:r w:rsidR="005B4662" w:rsidRPr="005B4662">
        <w:rPr>
          <w:rFonts w:ascii="Palatino Linotype" w:hAnsi="Palatino Linotype"/>
          <w:b/>
        </w:rPr>
        <w:t xml:space="preserve"> Ayuntamiento de Toluca</w:t>
      </w:r>
      <w:r w:rsidRPr="005B4662">
        <w:rPr>
          <w:rFonts w:ascii="Palatino Linotype" w:hAnsi="Palatino Linotype"/>
        </w:rPr>
        <w:t xml:space="preserve">, en lo sucesivo </w:t>
      </w:r>
      <w:r w:rsidRPr="005B4662">
        <w:rPr>
          <w:rFonts w:ascii="Palatino Linotype" w:hAnsi="Palatino Linotype"/>
          <w:b/>
        </w:rPr>
        <w:t>EL SUJETO OBLIGADO</w:t>
      </w:r>
      <w:r w:rsidRPr="005B4662">
        <w:rPr>
          <w:rFonts w:ascii="Palatino Linotype" w:hAnsi="Palatino Linotype"/>
        </w:rPr>
        <w:t xml:space="preserve">, se procede a dictar la presente resolución con base en lo siguiente: </w:t>
      </w:r>
    </w:p>
    <w:p w:rsidR="00252ABF" w:rsidRPr="00002C72" w:rsidRDefault="00252ABF" w:rsidP="00252ABF">
      <w:pPr>
        <w:spacing w:before="100" w:beforeAutospacing="1" w:after="100" w:afterAutospacing="1" w:line="360" w:lineRule="auto"/>
        <w:jc w:val="center"/>
        <w:rPr>
          <w:rFonts w:ascii="Palatino Linotype" w:hAnsi="Palatino Linotype"/>
          <w:b/>
          <w:bCs/>
          <w:spacing w:val="40"/>
          <w:sz w:val="28"/>
        </w:rPr>
      </w:pPr>
      <w:r w:rsidRPr="00002C72">
        <w:rPr>
          <w:rFonts w:ascii="Palatino Linotype" w:hAnsi="Palatino Linotype"/>
          <w:b/>
          <w:bCs/>
          <w:spacing w:val="40"/>
          <w:sz w:val="28"/>
        </w:rPr>
        <w:t>RESULTANDO</w:t>
      </w:r>
    </w:p>
    <w:p w:rsidR="008D1907" w:rsidRPr="00AE6375" w:rsidRDefault="002C138B" w:rsidP="008D1907">
      <w:pPr>
        <w:numPr>
          <w:ilvl w:val="0"/>
          <w:numId w:val="6"/>
        </w:numPr>
        <w:tabs>
          <w:tab w:val="left" w:pos="360"/>
        </w:tabs>
        <w:spacing w:line="360" w:lineRule="auto"/>
        <w:ind w:left="0" w:firstLine="0"/>
        <w:jc w:val="both"/>
        <w:rPr>
          <w:rFonts w:ascii="Palatino Linotype" w:hAnsi="Palatino Linotype" w:cs="Arial"/>
        </w:rPr>
      </w:pPr>
      <w:r w:rsidRPr="00002C72">
        <w:rPr>
          <w:rFonts w:ascii="Palatino Linotype" w:hAnsi="Palatino Linotype"/>
        </w:rPr>
        <w:t xml:space="preserve">En fecha </w:t>
      </w:r>
      <w:r w:rsidR="005B4662">
        <w:rPr>
          <w:rFonts w:ascii="Palatino Linotype" w:hAnsi="Palatino Linotype"/>
        </w:rPr>
        <w:t>ocho</w:t>
      </w:r>
      <w:r w:rsidR="00AE6375">
        <w:rPr>
          <w:rFonts w:ascii="Palatino Linotype" w:hAnsi="Palatino Linotype"/>
        </w:rPr>
        <w:t xml:space="preserve"> de noviembre </w:t>
      </w:r>
      <w:r w:rsidRPr="00002C72">
        <w:rPr>
          <w:rFonts w:ascii="Palatino Linotype" w:hAnsi="Palatino Linotype" w:cs="Arial"/>
        </w:rPr>
        <w:t xml:space="preserve">de dos </w:t>
      </w:r>
      <w:r w:rsidRPr="00002C72">
        <w:rPr>
          <w:rFonts w:ascii="Palatino Linotype" w:hAnsi="Palatino Linotype"/>
        </w:rPr>
        <w:t>mil</w:t>
      </w:r>
      <w:r w:rsidRPr="00002C72">
        <w:rPr>
          <w:rFonts w:ascii="Palatino Linotype" w:hAnsi="Palatino Linotype" w:cs="Arial"/>
        </w:rPr>
        <w:t xml:space="preserve"> diecinueve</w:t>
      </w:r>
      <w:r w:rsidRPr="00002C72">
        <w:rPr>
          <w:rFonts w:ascii="Palatino Linotype" w:hAnsi="Palatino Linotype"/>
        </w:rPr>
        <w:t>,</w:t>
      </w:r>
      <w:r w:rsidR="00FC3F3B">
        <w:rPr>
          <w:rFonts w:ascii="Palatino Linotype" w:hAnsi="Palatino Linotype"/>
        </w:rPr>
        <w:t xml:space="preserve"> se tuvo por presentada</w:t>
      </w:r>
      <w:r w:rsidR="00EF4AAD" w:rsidRPr="00002C72">
        <w:rPr>
          <w:rFonts w:ascii="Palatino Linotype" w:hAnsi="Palatino Linotype"/>
        </w:rPr>
        <w:t xml:space="preserve"> a través de</w:t>
      </w:r>
      <w:r w:rsidR="00AE6375">
        <w:rPr>
          <w:rFonts w:ascii="Palatino Linotype" w:hAnsi="Palatino Linotype"/>
        </w:rPr>
        <w:t xml:space="preserve">l </w:t>
      </w:r>
      <w:r w:rsidR="00EF4AAD" w:rsidRPr="00002C72">
        <w:rPr>
          <w:rFonts w:ascii="Palatino Linotype" w:hAnsi="Palatino Linotype"/>
        </w:rPr>
        <w:t xml:space="preserve">Sistema de Acceso a la Información Mexiquense, en lo subsecuente </w:t>
      </w:r>
      <w:r w:rsidR="00EF4AAD" w:rsidRPr="00002C72">
        <w:rPr>
          <w:rFonts w:ascii="Palatino Linotype" w:hAnsi="Palatino Linotype"/>
          <w:b/>
        </w:rPr>
        <w:t>EL SAIMEX</w:t>
      </w:r>
      <w:r w:rsidR="00A7069C" w:rsidRPr="00002C72">
        <w:rPr>
          <w:rFonts w:ascii="Palatino Linotype" w:hAnsi="Palatino Linotype"/>
        </w:rPr>
        <w:t xml:space="preserve">, </w:t>
      </w:r>
      <w:r w:rsidR="00EF4AAD" w:rsidRPr="00002C72">
        <w:rPr>
          <w:rFonts w:ascii="Palatino Linotype" w:hAnsi="Palatino Linotype"/>
        </w:rPr>
        <w:t xml:space="preserve">ante </w:t>
      </w:r>
      <w:r w:rsidR="00EF4AAD" w:rsidRPr="00002C72">
        <w:rPr>
          <w:rFonts w:ascii="Palatino Linotype" w:hAnsi="Palatino Linotype"/>
          <w:b/>
        </w:rPr>
        <w:t>EL SUJETO OBLIGADO</w:t>
      </w:r>
      <w:r w:rsidR="00EF4AAD" w:rsidRPr="00002C72">
        <w:rPr>
          <w:rFonts w:ascii="Palatino Linotype" w:hAnsi="Palatino Linotype"/>
        </w:rPr>
        <w:t xml:space="preserve">, </w:t>
      </w:r>
      <w:r w:rsidR="00FC3F3B" w:rsidRPr="00107F5B">
        <w:rPr>
          <w:rFonts w:ascii="Palatino Linotype" w:hAnsi="Palatino Linotype"/>
        </w:rPr>
        <w:t>la solicitud de acceso a información pública, a la que se le asignó el número</w:t>
      </w:r>
      <w:r w:rsidR="005B4662" w:rsidRPr="005B4662">
        <w:rPr>
          <w:rFonts w:ascii="Verdana" w:hAnsi="Verdana"/>
          <w:b/>
          <w:bCs/>
          <w:color w:val="FF0000"/>
        </w:rPr>
        <w:t xml:space="preserve"> </w:t>
      </w:r>
      <w:r w:rsidR="005B4662" w:rsidRPr="005B4662">
        <w:rPr>
          <w:rFonts w:ascii="Palatino Linotype" w:hAnsi="Palatino Linotype"/>
          <w:b/>
          <w:bCs/>
        </w:rPr>
        <w:t> 02153/TOLUCA/IP/2019</w:t>
      </w:r>
      <w:r w:rsidR="00630BB9" w:rsidRPr="00630BB9">
        <w:rPr>
          <w:rFonts w:ascii="Palatino Linotype" w:hAnsi="Palatino Linotype"/>
          <w:bCs/>
        </w:rPr>
        <w:t>,</w:t>
      </w:r>
      <w:r w:rsidR="00630BB9">
        <w:rPr>
          <w:rFonts w:ascii="Palatino Linotype" w:hAnsi="Palatino Linotype"/>
          <w:b/>
          <w:bCs/>
        </w:rPr>
        <w:t xml:space="preserve"> </w:t>
      </w:r>
      <w:r w:rsidR="00FC3F3B" w:rsidRPr="00107F5B">
        <w:rPr>
          <w:rFonts w:ascii="Palatino Linotype" w:hAnsi="Palatino Linotype"/>
        </w:rPr>
        <w:t xml:space="preserve">mediante </w:t>
      </w:r>
      <w:r w:rsidR="00FC3F3B">
        <w:rPr>
          <w:rFonts w:ascii="Palatino Linotype" w:hAnsi="Palatino Linotype"/>
        </w:rPr>
        <w:t xml:space="preserve">la </w:t>
      </w:r>
      <w:r w:rsidR="00FC3F3B" w:rsidRPr="00590DF6">
        <w:rPr>
          <w:rFonts w:ascii="Palatino Linotype" w:hAnsi="Palatino Linotype"/>
        </w:rPr>
        <w:t xml:space="preserve">cual </w:t>
      </w:r>
      <w:r w:rsidR="008D1907">
        <w:rPr>
          <w:rFonts w:ascii="Palatino Linotype" w:hAnsi="Palatino Linotype"/>
        </w:rPr>
        <w:t xml:space="preserve">requirió lo </w:t>
      </w:r>
      <w:r w:rsidR="00FC3F3B">
        <w:rPr>
          <w:rFonts w:ascii="Palatino Linotype" w:hAnsi="Palatino Linotype"/>
        </w:rPr>
        <w:t>siguiente</w:t>
      </w:r>
      <w:r w:rsidR="00FC3F3B" w:rsidRPr="00590DF6">
        <w:rPr>
          <w:rFonts w:ascii="Palatino Linotype" w:hAnsi="Palatino Linotype"/>
        </w:rPr>
        <w:t>:</w:t>
      </w:r>
    </w:p>
    <w:p w:rsidR="00AE6375" w:rsidRPr="00AE6375" w:rsidRDefault="00AE6375" w:rsidP="00AE6375">
      <w:pPr>
        <w:tabs>
          <w:tab w:val="left" w:pos="360"/>
        </w:tabs>
        <w:spacing w:line="360" w:lineRule="auto"/>
        <w:jc w:val="both"/>
        <w:rPr>
          <w:rFonts w:ascii="Palatino Linotype" w:hAnsi="Palatino Linotype" w:cs="Arial"/>
        </w:rPr>
      </w:pPr>
    </w:p>
    <w:p w:rsidR="00EF4AAD" w:rsidRPr="00630BB9" w:rsidRDefault="00FC3F3B" w:rsidP="00630BB9">
      <w:pPr>
        <w:ind w:left="709" w:right="760"/>
        <w:jc w:val="both"/>
        <w:rPr>
          <w:rFonts w:ascii="Palatino Linotype" w:hAnsi="Palatino Linotype"/>
          <w:i/>
          <w:sz w:val="22"/>
          <w:szCs w:val="22"/>
        </w:rPr>
      </w:pPr>
      <w:r w:rsidRPr="00107F5B">
        <w:rPr>
          <w:rFonts w:ascii="Palatino Linotype" w:hAnsi="Palatino Linotype"/>
          <w:i/>
          <w:sz w:val="22"/>
          <w:szCs w:val="22"/>
        </w:rPr>
        <w:t>“</w:t>
      </w:r>
      <w:r w:rsidR="005B4662" w:rsidRPr="005B4662">
        <w:rPr>
          <w:rFonts w:ascii="Palatino Linotype" w:hAnsi="Palatino Linotype"/>
          <w:i/>
          <w:sz w:val="22"/>
          <w:szCs w:val="22"/>
        </w:rPr>
        <w:t xml:space="preserve">1.- Derivado del Decreto 309 de fecha 10 de mayo de 2018, en donde se adiciono el Capítulo Noveno Bis denominado de las Unidades de Igualdad de Género y Erradicación de la Violencia de la Ley de Igualdad de Trato y Oportunidades entre Mujeres y Hombres del Estado de México, y en su artículo 34 Bis establece que: Las dependencias del Ejecutivo, sus organismos auxiliares, los Poderes Legislativo y Judicial, organismos autónomos y municipios crearán Unidades de Igualdad de Género y Erradicación de la Violencia… ¿Por lo anteriormente manifestado, señale si en su municipio cuentan con esta Unidad? 2.- ¿En caso de contar con la Unidad, mencione en qué fecha se creó y como está integrada? 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w:t>
      </w:r>
      <w:r w:rsidR="005B4662" w:rsidRPr="005B4662">
        <w:rPr>
          <w:rFonts w:ascii="Palatino Linotype" w:hAnsi="Palatino Linotype"/>
          <w:i/>
          <w:sz w:val="22"/>
          <w:szCs w:val="22"/>
        </w:rPr>
        <w:lastRenderedPageBreak/>
        <w:t>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w:t>
      </w:r>
      <w:r w:rsidR="008D1907" w:rsidRPr="008D1907">
        <w:rPr>
          <w:rFonts w:ascii="Palatino Linotype" w:hAnsi="Palatino Linotype"/>
          <w:i/>
          <w:sz w:val="22"/>
          <w:szCs w:val="22"/>
        </w:rPr>
        <w:t xml:space="preserve"> </w:t>
      </w:r>
      <w:r w:rsidR="008D1907">
        <w:rPr>
          <w:rFonts w:ascii="Palatino Linotype" w:hAnsi="Palatino Linotype"/>
          <w:i/>
          <w:sz w:val="22"/>
          <w:szCs w:val="22"/>
        </w:rPr>
        <w:t>“</w:t>
      </w:r>
      <w:r w:rsidRPr="00107F5B">
        <w:rPr>
          <w:rFonts w:ascii="Palatino Linotype" w:hAnsi="Palatino Linotype"/>
          <w:i/>
          <w:sz w:val="22"/>
          <w:szCs w:val="22"/>
        </w:rPr>
        <w:t>(Sic)</w:t>
      </w:r>
    </w:p>
    <w:p w:rsidR="00FD6D85" w:rsidRDefault="00FD6D85" w:rsidP="00EF4AAD">
      <w:pPr>
        <w:spacing w:before="120" w:after="120"/>
        <w:ind w:right="709"/>
        <w:jc w:val="both"/>
        <w:rPr>
          <w:rFonts w:ascii="Palatino Linotype" w:hAnsi="Palatino Linotype" w:cs="Arial"/>
          <w:b/>
        </w:rPr>
      </w:pPr>
    </w:p>
    <w:p w:rsidR="00C60CE0" w:rsidRDefault="00EF4AAD" w:rsidP="008D1907">
      <w:pPr>
        <w:spacing w:before="120" w:after="120" w:line="360" w:lineRule="auto"/>
        <w:ind w:right="709"/>
        <w:jc w:val="both"/>
        <w:rPr>
          <w:rFonts w:ascii="Palatino Linotype" w:hAnsi="Palatino Linotype" w:cs="Arial"/>
          <w:b/>
        </w:rPr>
      </w:pPr>
      <w:r w:rsidRPr="00630BB9">
        <w:rPr>
          <w:rFonts w:ascii="Palatino Linotype" w:hAnsi="Palatino Linotype" w:cs="Arial"/>
          <w:b/>
        </w:rPr>
        <w:t>MODALIDAD DE ENTREGA:</w:t>
      </w:r>
      <w:r w:rsidR="00042161" w:rsidRPr="00630BB9">
        <w:rPr>
          <w:rFonts w:ascii="Palatino Linotype" w:hAnsi="Palatino Linotype" w:cs="Arial"/>
          <w:b/>
        </w:rPr>
        <w:t xml:space="preserve"> </w:t>
      </w:r>
      <w:r w:rsidR="00FD6D85" w:rsidRPr="00590DF6">
        <w:rPr>
          <w:rFonts w:ascii="Palatino Linotype" w:hAnsi="Palatino Linotype" w:cs="Arial"/>
        </w:rPr>
        <w:t xml:space="preserve">Vía </w:t>
      </w:r>
      <w:r w:rsidR="00FD6D85" w:rsidRPr="00590DF6">
        <w:rPr>
          <w:rFonts w:ascii="Palatino Linotype" w:hAnsi="Palatino Linotype" w:cs="Arial"/>
          <w:b/>
        </w:rPr>
        <w:t>SAIMEX</w:t>
      </w:r>
      <w:r w:rsidR="00AE6375">
        <w:rPr>
          <w:rFonts w:ascii="Palatino Linotype" w:hAnsi="Palatino Linotype" w:cs="Arial"/>
        </w:rPr>
        <w:t>.</w:t>
      </w:r>
    </w:p>
    <w:p w:rsidR="00AE6375" w:rsidRPr="001D5AE0" w:rsidRDefault="00AE6375" w:rsidP="001D5AE0">
      <w:pPr>
        <w:pStyle w:val="Prrafodelista"/>
        <w:numPr>
          <w:ilvl w:val="0"/>
          <w:numId w:val="6"/>
        </w:numPr>
        <w:spacing w:line="360" w:lineRule="auto"/>
        <w:ind w:left="0" w:firstLine="0"/>
        <w:contextualSpacing/>
        <w:jc w:val="both"/>
        <w:rPr>
          <w:rFonts w:ascii="Palatino Linotype" w:hAnsi="Palatino Linotype" w:cs="Arial"/>
        </w:rPr>
      </w:pPr>
      <w:r w:rsidRPr="00DC6FF3">
        <w:rPr>
          <w:rFonts w:ascii="Palatino Linotype" w:hAnsi="Palatino Linotype" w:cs="Arial"/>
        </w:rPr>
        <w:t xml:space="preserve">En fecha </w:t>
      </w:r>
      <w:r w:rsidR="005B4662">
        <w:rPr>
          <w:rFonts w:ascii="Palatino Linotype" w:hAnsi="Palatino Linotype" w:cs="Arial"/>
        </w:rPr>
        <w:t xml:space="preserve">once </w:t>
      </w:r>
      <w:r>
        <w:rPr>
          <w:rFonts w:ascii="Palatino Linotype" w:hAnsi="Palatino Linotype" w:cs="Arial"/>
        </w:rPr>
        <w:t xml:space="preserve">de noviembre </w:t>
      </w:r>
      <w:r w:rsidR="001D5AE0">
        <w:rPr>
          <w:rFonts w:ascii="Palatino Linotype" w:hAnsi="Palatino Linotype" w:cs="Arial"/>
        </w:rPr>
        <w:t>de dos mil diecinueve, la</w:t>
      </w:r>
      <w:r w:rsidRPr="00DC6FF3">
        <w:rPr>
          <w:rFonts w:ascii="Palatino Linotype" w:hAnsi="Palatino Linotype" w:cs="Arial"/>
        </w:rPr>
        <w:t xml:space="preserve"> Titular de la Unidad de Transparencia</w:t>
      </w:r>
      <w:r>
        <w:rPr>
          <w:rFonts w:ascii="Palatino Linotype" w:hAnsi="Palatino Linotype" w:cs="Arial"/>
        </w:rPr>
        <w:t xml:space="preserve"> del </w:t>
      </w:r>
      <w:r w:rsidRPr="00077D34">
        <w:rPr>
          <w:rFonts w:ascii="Palatino Linotype" w:hAnsi="Palatino Linotype" w:cs="Arial"/>
          <w:b/>
        </w:rPr>
        <w:t>SUJETO OBLIGADO</w:t>
      </w:r>
      <w:r>
        <w:rPr>
          <w:rFonts w:ascii="Palatino Linotype" w:hAnsi="Palatino Linotype" w:cs="Arial"/>
        </w:rPr>
        <w:t>,</w:t>
      </w:r>
      <w:r w:rsidR="005B4662">
        <w:rPr>
          <w:rFonts w:ascii="Palatino Linotype" w:hAnsi="Palatino Linotype" w:cs="Arial"/>
        </w:rPr>
        <w:t xml:space="preserve"> realizó </w:t>
      </w:r>
      <w:r>
        <w:rPr>
          <w:rFonts w:ascii="Palatino Linotype" w:hAnsi="Palatino Linotype" w:cs="Arial"/>
        </w:rPr>
        <w:t>requerimiento</w:t>
      </w:r>
      <w:r w:rsidR="005B4662">
        <w:rPr>
          <w:rFonts w:ascii="Palatino Linotype" w:hAnsi="Palatino Linotype" w:cs="Arial"/>
        </w:rPr>
        <w:t>s</w:t>
      </w:r>
      <w:r>
        <w:rPr>
          <w:rFonts w:ascii="Palatino Linotype" w:hAnsi="Palatino Linotype" w:cs="Arial"/>
        </w:rPr>
        <w:t xml:space="preserve"> </w:t>
      </w:r>
      <w:r w:rsidR="005B4662">
        <w:rPr>
          <w:rFonts w:ascii="Palatino Linotype" w:hAnsi="Palatino Linotype" w:cs="Arial"/>
        </w:rPr>
        <w:t xml:space="preserve">de la información solicitada, a los Servidores </w:t>
      </w:r>
      <w:r>
        <w:rPr>
          <w:rFonts w:ascii="Palatino Linotype" w:hAnsi="Palatino Linotype" w:cs="Arial"/>
        </w:rPr>
        <w:t>Público</w:t>
      </w:r>
      <w:r w:rsidR="005B4662">
        <w:rPr>
          <w:rFonts w:ascii="Palatino Linotype" w:hAnsi="Palatino Linotype" w:cs="Arial"/>
        </w:rPr>
        <w:t xml:space="preserve">s </w:t>
      </w:r>
      <w:r>
        <w:rPr>
          <w:rFonts w:ascii="Palatino Linotype" w:hAnsi="Palatino Linotype" w:cs="Arial"/>
        </w:rPr>
        <w:t>Habilitado</w:t>
      </w:r>
      <w:r w:rsidR="005B4662">
        <w:rPr>
          <w:rFonts w:ascii="Palatino Linotype" w:hAnsi="Palatino Linotype" w:cs="Arial"/>
        </w:rPr>
        <w:t>s</w:t>
      </w:r>
      <w:r>
        <w:rPr>
          <w:rFonts w:ascii="Palatino Linotype" w:hAnsi="Palatino Linotype" w:cs="Arial"/>
        </w:rPr>
        <w:t xml:space="preserve"> de</w:t>
      </w:r>
      <w:r w:rsidR="00D2564C">
        <w:rPr>
          <w:rFonts w:ascii="Palatino Linotype" w:hAnsi="Palatino Linotype" w:cs="Arial"/>
        </w:rPr>
        <w:t xml:space="preserve"> la Secretaría de Gabinete y </w:t>
      </w:r>
      <w:r w:rsidR="001D5AE0">
        <w:rPr>
          <w:rFonts w:ascii="Palatino Linotype" w:hAnsi="Palatino Linotype" w:cs="Arial"/>
        </w:rPr>
        <w:t xml:space="preserve">Secretaría de Ayuntamiento, </w:t>
      </w:r>
      <w:r w:rsidRPr="001D5AE0">
        <w:rPr>
          <w:rFonts w:ascii="Palatino Linotype" w:hAnsi="Palatino Linotype" w:cs="Arial"/>
        </w:rPr>
        <w:t xml:space="preserve">mediante </w:t>
      </w:r>
      <w:r w:rsidR="005B4662" w:rsidRPr="001D5AE0">
        <w:rPr>
          <w:rFonts w:ascii="Palatino Linotype" w:hAnsi="Palatino Linotype" w:cs="Arial"/>
        </w:rPr>
        <w:t>los folios con turnos</w:t>
      </w:r>
      <w:r w:rsidR="005B4662" w:rsidRPr="005B4662">
        <w:t xml:space="preserve"> </w:t>
      </w:r>
      <w:r w:rsidR="005B4662" w:rsidRPr="001D5AE0">
        <w:rPr>
          <w:rFonts w:ascii="Palatino Linotype" w:hAnsi="Palatino Linotype" w:cs="Arial"/>
          <w:b/>
        </w:rPr>
        <w:t>02153/TOLUCA/IP/2019/TSP/0001</w:t>
      </w:r>
      <w:r w:rsidR="005B4662" w:rsidRPr="001D5AE0">
        <w:rPr>
          <w:rFonts w:ascii="Palatino Linotype" w:hAnsi="Palatino Linotype" w:cs="Arial"/>
        </w:rPr>
        <w:t xml:space="preserve"> y </w:t>
      </w:r>
      <w:r w:rsidR="005B4662" w:rsidRPr="001D5AE0">
        <w:rPr>
          <w:rFonts w:ascii="Palatino Linotype" w:hAnsi="Palatino Linotype" w:cs="Arial"/>
          <w:b/>
          <w:bCs/>
        </w:rPr>
        <w:t>02153/TOLUCA/IP/2019/TSP/0002</w:t>
      </w:r>
      <w:r w:rsidRPr="001D5AE0">
        <w:rPr>
          <w:rFonts w:ascii="Palatino Linotype" w:hAnsi="Palatino Linotype" w:cs="Arial"/>
          <w:bCs/>
        </w:rPr>
        <w:t>, a efecto de dar respuesta a la solicitud de mérito, tal y como se advierte en la imagen inserta</w:t>
      </w:r>
      <w:r w:rsidRPr="001D5AE0">
        <w:rPr>
          <w:rFonts w:ascii="Palatino Linotype" w:hAnsi="Palatino Linotype" w:cs="Arial"/>
        </w:rPr>
        <w:t>:</w:t>
      </w:r>
    </w:p>
    <w:p w:rsidR="00AE6375" w:rsidRPr="00AE6375" w:rsidRDefault="005B4662" w:rsidP="00AE6375">
      <w:pPr>
        <w:pStyle w:val="Prrafodelista"/>
        <w:spacing w:line="360" w:lineRule="auto"/>
        <w:ind w:left="0"/>
        <w:contextualSpacing/>
        <w:jc w:val="both"/>
        <w:rPr>
          <w:rFonts w:ascii="Palatino Linotype" w:hAnsi="Palatino Linotype" w:cs="Arial"/>
        </w:rPr>
      </w:pPr>
      <w:r>
        <w:rPr>
          <w:noProof/>
          <w:lang w:eastAsia="es-MX"/>
        </w:rPr>
        <w:drawing>
          <wp:inline distT="0" distB="0" distL="0" distR="0" wp14:anchorId="55A0DE53" wp14:editId="4FEAFD1D">
            <wp:extent cx="5762625" cy="12192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077" t="22218" r="25241" b="64532"/>
                    <a:stretch/>
                  </pic:blipFill>
                  <pic:spPr bwMode="auto">
                    <a:xfrm>
                      <a:off x="0" y="0"/>
                      <a:ext cx="5762625" cy="1219200"/>
                    </a:xfrm>
                    <a:prstGeom prst="rect">
                      <a:avLst/>
                    </a:prstGeom>
                    <a:ln>
                      <a:noFill/>
                    </a:ln>
                    <a:extLst>
                      <a:ext uri="{53640926-AAD7-44D8-BBD7-CCE9431645EC}">
                        <a14:shadowObscured xmlns:a14="http://schemas.microsoft.com/office/drawing/2010/main"/>
                      </a:ext>
                    </a:extLst>
                  </pic:spPr>
                </pic:pic>
              </a:graphicData>
            </a:graphic>
          </wp:inline>
        </w:drawing>
      </w:r>
    </w:p>
    <w:p w:rsidR="00BB1A88" w:rsidRPr="00590DF6" w:rsidRDefault="00BB1A88" w:rsidP="00BB1A88">
      <w:pPr>
        <w:numPr>
          <w:ilvl w:val="0"/>
          <w:numId w:val="6"/>
        </w:numPr>
        <w:tabs>
          <w:tab w:val="left" w:pos="567"/>
        </w:tabs>
        <w:spacing w:before="120" w:after="160" w:line="360" w:lineRule="auto"/>
        <w:ind w:left="0" w:firstLine="0"/>
        <w:jc w:val="both"/>
        <w:rPr>
          <w:rFonts w:ascii="Palatino Linotype" w:hAnsi="Palatino Linotype" w:cs="Arial"/>
        </w:rPr>
      </w:pPr>
      <w:r w:rsidRPr="00590DF6">
        <w:rPr>
          <w:rFonts w:ascii="Palatino Linotype" w:hAnsi="Palatino Linotype" w:cs="Arial"/>
        </w:rPr>
        <w:t xml:space="preserve">De las constancias que obran en el expediente electrónico del </w:t>
      </w:r>
      <w:r w:rsidRPr="00590DF6">
        <w:rPr>
          <w:rFonts w:ascii="Palatino Linotype" w:hAnsi="Palatino Linotype" w:cs="Arial"/>
          <w:b/>
        </w:rPr>
        <w:t>SAIMEX</w:t>
      </w:r>
      <w:r w:rsidRPr="00590DF6">
        <w:rPr>
          <w:rFonts w:ascii="Palatino Linotype" w:hAnsi="Palatino Linotype" w:cs="Arial"/>
        </w:rPr>
        <w:t xml:space="preserve">, se advierte que en fecha </w:t>
      </w:r>
      <w:r w:rsidR="001D5AE0">
        <w:rPr>
          <w:rFonts w:ascii="Palatino Linotype" w:hAnsi="Palatino Linotype" w:cs="Arial"/>
        </w:rPr>
        <w:t xml:space="preserve">dos de diciembre </w:t>
      </w:r>
      <w:r w:rsidRPr="00590DF6">
        <w:rPr>
          <w:rFonts w:ascii="Palatino Linotype" w:hAnsi="Palatino Linotype" w:cs="Arial"/>
        </w:rPr>
        <w:t xml:space="preserve">de dos mil diecinueve, </w:t>
      </w:r>
      <w:r w:rsidRPr="00590DF6">
        <w:rPr>
          <w:rFonts w:ascii="Palatino Linotype" w:hAnsi="Palatino Linotype" w:cs="Arial"/>
          <w:b/>
        </w:rPr>
        <w:t>EL SUJETO OBLIGADO</w:t>
      </w:r>
      <w:r w:rsidRPr="00590DF6">
        <w:rPr>
          <w:rFonts w:ascii="Palatino Linotype" w:hAnsi="Palatino Linotype" w:cs="Arial"/>
        </w:rPr>
        <w:t xml:space="preserve"> dio respuesta a la </w:t>
      </w:r>
      <w:r w:rsidRPr="00590DF6">
        <w:rPr>
          <w:rFonts w:ascii="Palatino Linotype" w:hAnsi="Palatino Linotype"/>
        </w:rPr>
        <w:t>solicitud</w:t>
      </w:r>
      <w:r w:rsidRPr="00590DF6">
        <w:rPr>
          <w:rFonts w:ascii="Palatino Linotype" w:hAnsi="Palatino Linotype" w:cs="Arial"/>
        </w:rPr>
        <w:t xml:space="preserve"> de </w:t>
      </w:r>
      <w:r w:rsidRPr="00590DF6">
        <w:rPr>
          <w:rFonts w:ascii="Palatino Linotype" w:hAnsi="Palatino Linotype"/>
        </w:rPr>
        <w:t>acceso</w:t>
      </w:r>
      <w:r w:rsidRPr="00590DF6">
        <w:rPr>
          <w:rFonts w:ascii="Palatino Linotype" w:hAnsi="Palatino Linotype" w:cs="Arial"/>
        </w:rPr>
        <w:t xml:space="preserve"> a la información pública realizada por </w:t>
      </w:r>
      <w:r w:rsidRPr="00590DF6">
        <w:rPr>
          <w:rFonts w:ascii="Palatino Linotype" w:hAnsi="Palatino Linotype"/>
          <w:b/>
        </w:rPr>
        <w:t>EL RECURRENTE</w:t>
      </w:r>
      <w:r w:rsidRPr="00590DF6">
        <w:rPr>
          <w:rFonts w:ascii="Palatino Linotype" w:hAnsi="Palatino Linotype" w:cs="Arial"/>
        </w:rPr>
        <w:t>, en la cual señaló lo siguiente:</w:t>
      </w:r>
    </w:p>
    <w:p w:rsidR="001D5AE0" w:rsidRPr="001D5AE0" w:rsidRDefault="00F4570F" w:rsidP="001D5AE0">
      <w:pPr>
        <w:tabs>
          <w:tab w:val="left" w:pos="567"/>
        </w:tabs>
        <w:spacing w:before="120" w:after="120"/>
        <w:ind w:left="709" w:right="709"/>
        <w:jc w:val="both"/>
        <w:rPr>
          <w:rFonts w:ascii="Palatino Linotype" w:hAnsi="Palatino Linotype"/>
          <w:i/>
          <w:spacing w:val="-2"/>
          <w:sz w:val="22"/>
          <w:szCs w:val="22"/>
        </w:rPr>
      </w:pPr>
      <w:r>
        <w:rPr>
          <w:rFonts w:ascii="Palatino Linotype" w:hAnsi="Palatino Linotype"/>
          <w:i/>
          <w:spacing w:val="-2"/>
          <w:sz w:val="22"/>
          <w:szCs w:val="22"/>
        </w:rPr>
        <w:t>“</w:t>
      </w:r>
      <w:r w:rsidR="001D5AE0" w:rsidRPr="001D5AE0">
        <w:rPr>
          <w:rFonts w:ascii="Palatino Linotype" w:hAnsi="Palatino Linotype"/>
          <w:i/>
          <w:spacing w:val="-2"/>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D5AE0" w:rsidRPr="001D5AE0" w:rsidRDefault="001D5AE0" w:rsidP="001D5AE0">
      <w:pPr>
        <w:tabs>
          <w:tab w:val="left" w:pos="567"/>
        </w:tabs>
        <w:spacing w:before="120" w:after="120"/>
        <w:ind w:left="709" w:right="709"/>
        <w:jc w:val="both"/>
        <w:rPr>
          <w:rFonts w:ascii="Palatino Linotype" w:hAnsi="Palatino Linotype"/>
          <w:i/>
          <w:spacing w:val="-2"/>
          <w:sz w:val="22"/>
          <w:szCs w:val="22"/>
        </w:rPr>
      </w:pPr>
      <w:r w:rsidRPr="001D5AE0">
        <w:rPr>
          <w:rFonts w:ascii="Palatino Linotype" w:hAnsi="Palatino Linotype"/>
          <w:i/>
          <w:spacing w:val="-2"/>
          <w:sz w:val="22"/>
          <w:szCs w:val="22"/>
        </w:rPr>
        <w:t xml:space="preserve">Con fundamento en los artículos 4, 7, 23 fracción </w:t>
      </w:r>
      <w:proofErr w:type="spellStart"/>
      <w:r w:rsidRPr="001D5AE0">
        <w:rPr>
          <w:rFonts w:ascii="Palatino Linotype" w:hAnsi="Palatino Linotype"/>
          <w:i/>
          <w:spacing w:val="-2"/>
          <w:sz w:val="22"/>
          <w:szCs w:val="22"/>
        </w:rPr>
        <w:t>lV</w:t>
      </w:r>
      <w:proofErr w:type="spellEnd"/>
      <w:r w:rsidRPr="001D5AE0">
        <w:rPr>
          <w:rFonts w:ascii="Palatino Linotype" w:hAnsi="Palatino Linotype"/>
          <w:i/>
          <w:spacing w:val="-2"/>
          <w:sz w:val="22"/>
          <w:szCs w:val="22"/>
        </w:rPr>
        <w:t xml:space="preserve">, 53 fracciones ll, </w:t>
      </w:r>
      <w:proofErr w:type="spellStart"/>
      <w:r w:rsidRPr="001D5AE0">
        <w:rPr>
          <w:rFonts w:ascii="Palatino Linotype" w:hAnsi="Palatino Linotype"/>
          <w:i/>
          <w:spacing w:val="-2"/>
          <w:sz w:val="22"/>
          <w:szCs w:val="22"/>
        </w:rPr>
        <w:t>lV</w:t>
      </w:r>
      <w:proofErr w:type="spellEnd"/>
      <w:r w:rsidRPr="001D5AE0">
        <w:rPr>
          <w:rFonts w:ascii="Palatino Linotype" w:hAnsi="Palatino Linotype"/>
          <w:i/>
          <w:spacing w:val="-2"/>
          <w:sz w:val="22"/>
          <w:szCs w:val="22"/>
        </w:rPr>
        <w:t xml:space="preserve"> y V de la Ley de Transparencia y Acceso a la Información Pública del Estado de México y Municipios, y </w:t>
      </w:r>
      <w:r w:rsidRPr="001D5AE0">
        <w:rPr>
          <w:rFonts w:ascii="Palatino Linotype" w:hAnsi="Palatino Linotype"/>
          <w:i/>
          <w:spacing w:val="-2"/>
          <w:sz w:val="22"/>
          <w:szCs w:val="22"/>
        </w:rPr>
        <w:lastRenderedPageBreak/>
        <w:t xml:space="preserve">en atención a su solicitud 02153/TOLUCA/IP/2019 mediante la cual requiere lo siguiente: “1.- Derivado del Decreto 309 de fecha 10 de mayo de 2018, en donde se adiciono el Capítulo Noveno Bis denominado de las Unidades de Igualdad de Género y Erradicación de la Violencia de la Ley de Igualdad de Trato y Oportunidades entre Mujeres y Hombres del Estado de México, y en su artículo 34 Bis establece que: Las dependencias del Ejecutivo, sus organismos auxiliares, los Poderes Legislativo y Judicial, organismos autónomos y municipios crearán Unidades de Igualdad de Género y Erradicación de la Violencia… ¿Por lo anteriormente manifestado, señale si en su municipio cuentan con esta Unidad? 2.- ¿En caso de contar con la Unidad, mencione en qué fecha se creó y como está integrada? 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 Sic Al respecto la Secretaría Técnica y la Secretaría del Ayuntamiento, envían información en formato </w:t>
      </w:r>
      <w:proofErr w:type="spellStart"/>
      <w:r w:rsidRPr="001D5AE0">
        <w:rPr>
          <w:rFonts w:ascii="Palatino Linotype" w:hAnsi="Palatino Linotype"/>
          <w:i/>
          <w:spacing w:val="-2"/>
          <w:sz w:val="22"/>
          <w:szCs w:val="22"/>
        </w:rPr>
        <w:t>pdf</w:t>
      </w:r>
      <w:proofErr w:type="spellEnd"/>
      <w:r w:rsidRPr="001D5AE0">
        <w:rPr>
          <w:rFonts w:ascii="Palatino Linotype" w:hAnsi="Palatino Linotype"/>
          <w:i/>
          <w:spacing w:val="-2"/>
          <w:sz w:val="22"/>
          <w:szCs w:val="22"/>
        </w:rPr>
        <w:t>. Sin más por el momento reciba un cordial saludo.</w:t>
      </w:r>
    </w:p>
    <w:p w:rsidR="001D5AE0" w:rsidRPr="001D5AE0" w:rsidRDefault="001D5AE0" w:rsidP="001D5AE0">
      <w:pPr>
        <w:tabs>
          <w:tab w:val="left" w:pos="567"/>
        </w:tabs>
        <w:spacing w:before="120" w:after="120"/>
        <w:ind w:left="709" w:right="709"/>
        <w:jc w:val="both"/>
        <w:rPr>
          <w:rFonts w:ascii="Palatino Linotype" w:hAnsi="Palatino Linotype"/>
          <w:i/>
          <w:spacing w:val="-2"/>
          <w:sz w:val="22"/>
          <w:szCs w:val="22"/>
        </w:rPr>
      </w:pPr>
      <w:r w:rsidRPr="001D5AE0">
        <w:rPr>
          <w:rFonts w:ascii="Palatino Linotype" w:hAnsi="Palatino Linotype"/>
          <w:i/>
          <w:spacing w:val="-2"/>
          <w:sz w:val="22"/>
          <w:szCs w:val="22"/>
        </w:rPr>
        <w:t>ATENTAMENTE</w:t>
      </w:r>
    </w:p>
    <w:p w:rsidR="00BB1A88" w:rsidRPr="00514E09" w:rsidRDefault="001D5AE0" w:rsidP="001D5AE0">
      <w:pPr>
        <w:tabs>
          <w:tab w:val="left" w:pos="567"/>
        </w:tabs>
        <w:spacing w:before="120" w:after="120"/>
        <w:ind w:left="709" w:right="709"/>
        <w:jc w:val="both"/>
        <w:rPr>
          <w:rFonts w:ascii="Palatino Linotype" w:hAnsi="Palatino Linotype"/>
          <w:i/>
          <w:spacing w:val="-2"/>
          <w:sz w:val="22"/>
          <w:szCs w:val="22"/>
        </w:rPr>
      </w:pPr>
      <w:r w:rsidRPr="001D5AE0">
        <w:rPr>
          <w:rFonts w:ascii="Palatino Linotype" w:hAnsi="Palatino Linotype"/>
          <w:i/>
          <w:spacing w:val="-2"/>
          <w:sz w:val="22"/>
          <w:szCs w:val="22"/>
        </w:rPr>
        <w:t>MTRA. LORENA NAVARRETE CASTAÑEDA</w:t>
      </w:r>
      <w:r w:rsidR="00514E09">
        <w:rPr>
          <w:rFonts w:ascii="Palatino Linotype" w:hAnsi="Palatino Linotype"/>
          <w:i/>
          <w:spacing w:val="-2"/>
          <w:sz w:val="22"/>
          <w:szCs w:val="22"/>
        </w:rPr>
        <w:t>”</w:t>
      </w:r>
      <w:r w:rsidR="00F4570F" w:rsidRPr="00F4570F">
        <w:rPr>
          <w:rFonts w:ascii="Palatino Linotype" w:hAnsi="Palatino Linotype"/>
          <w:i/>
          <w:spacing w:val="-2"/>
          <w:sz w:val="22"/>
          <w:szCs w:val="22"/>
        </w:rPr>
        <w:t xml:space="preserve"> </w:t>
      </w:r>
      <w:r w:rsidR="00BB1A88" w:rsidRPr="00590DF6">
        <w:rPr>
          <w:rFonts w:ascii="Palatino Linotype" w:hAnsi="Palatino Linotype"/>
          <w:i/>
          <w:sz w:val="22"/>
          <w:szCs w:val="22"/>
        </w:rPr>
        <w:t>(Sic)</w:t>
      </w:r>
    </w:p>
    <w:p w:rsidR="00442C3B" w:rsidRDefault="00442C3B" w:rsidP="00442C3B">
      <w:pPr>
        <w:tabs>
          <w:tab w:val="left" w:pos="567"/>
        </w:tabs>
        <w:spacing w:line="360" w:lineRule="auto"/>
        <w:ind w:right="51"/>
        <w:jc w:val="both"/>
        <w:rPr>
          <w:rFonts w:ascii="Palatino Linotype" w:hAnsi="Palatino Linotype"/>
        </w:rPr>
      </w:pPr>
    </w:p>
    <w:p w:rsidR="001465A1" w:rsidRDefault="00F4570F" w:rsidP="001465A1">
      <w:pPr>
        <w:tabs>
          <w:tab w:val="left" w:pos="567"/>
        </w:tabs>
        <w:spacing w:line="360" w:lineRule="auto"/>
        <w:ind w:right="51"/>
        <w:jc w:val="both"/>
        <w:rPr>
          <w:rFonts w:ascii="Palatino Linotype" w:hAnsi="Palatino Linotype"/>
        </w:rPr>
      </w:pPr>
      <w:r w:rsidRPr="00F4570F">
        <w:rPr>
          <w:rFonts w:ascii="Palatino Linotype" w:hAnsi="Palatino Linotype"/>
        </w:rPr>
        <w:t xml:space="preserve">Así mismo, </w:t>
      </w:r>
      <w:r w:rsidR="00514E09">
        <w:rPr>
          <w:rFonts w:ascii="Palatino Linotype" w:hAnsi="Palatino Linotype"/>
        </w:rPr>
        <w:t>adjuntó</w:t>
      </w:r>
      <w:r w:rsidR="00442C3B">
        <w:rPr>
          <w:rFonts w:ascii="Palatino Linotype" w:hAnsi="Palatino Linotype"/>
        </w:rPr>
        <w:t xml:space="preserve"> </w:t>
      </w:r>
      <w:r w:rsidR="009E3ECC">
        <w:rPr>
          <w:rFonts w:ascii="Palatino Linotype" w:hAnsi="Palatino Linotype"/>
        </w:rPr>
        <w:t>los siguientes archivos electrónicos:</w:t>
      </w:r>
    </w:p>
    <w:p w:rsidR="001D5AE0" w:rsidRPr="001D5AE0" w:rsidRDefault="001D5AE0" w:rsidP="001D5AE0">
      <w:pPr>
        <w:pStyle w:val="Prrafodelista"/>
        <w:numPr>
          <w:ilvl w:val="0"/>
          <w:numId w:val="48"/>
        </w:numPr>
        <w:tabs>
          <w:tab w:val="left" w:pos="567"/>
        </w:tabs>
        <w:spacing w:line="360" w:lineRule="auto"/>
        <w:ind w:right="51"/>
        <w:jc w:val="both"/>
        <w:rPr>
          <w:rFonts w:ascii="Palatino Linotype" w:hAnsi="Palatino Linotype"/>
          <w:b/>
        </w:rPr>
      </w:pPr>
      <w:r w:rsidRPr="001D5AE0">
        <w:rPr>
          <w:rFonts w:ascii="Palatino Linotype" w:hAnsi="Palatino Linotype"/>
          <w:b/>
        </w:rPr>
        <w:t>Respuesta 02153.TOLUCA.IP.2019.pdf</w:t>
      </w:r>
      <w:r w:rsidRPr="001D5AE0">
        <w:rPr>
          <w:rFonts w:ascii="Palatino Linotype" w:hAnsi="Palatino Linotype"/>
        </w:rPr>
        <w:t xml:space="preserve">, </w:t>
      </w:r>
      <w:r>
        <w:rPr>
          <w:rFonts w:ascii="Palatino Linotype" w:hAnsi="Palatino Linotype"/>
        </w:rPr>
        <w:t>consistente en la nota informativa, de fecha veintisiete de noviembre de dos mil diecinueve, mediante el cual, la Jefa de la Unidad de Normatividad Administrativa, informó al Servidor Público Habilitado que hasta el momento no se cuenta con un protocolo actualizado en temas de prevención y atención a víctimas de acoso y hostigamiento sexual.</w:t>
      </w:r>
    </w:p>
    <w:p w:rsidR="001D5AE0" w:rsidRDefault="001D5AE0" w:rsidP="001D5AE0">
      <w:pPr>
        <w:pStyle w:val="Prrafodelista"/>
        <w:numPr>
          <w:ilvl w:val="0"/>
          <w:numId w:val="48"/>
        </w:numPr>
        <w:tabs>
          <w:tab w:val="left" w:pos="567"/>
        </w:tabs>
        <w:spacing w:line="360" w:lineRule="auto"/>
        <w:ind w:right="51"/>
        <w:jc w:val="both"/>
        <w:rPr>
          <w:rFonts w:ascii="Palatino Linotype" w:hAnsi="Palatino Linotype"/>
        </w:rPr>
      </w:pPr>
      <w:proofErr w:type="spellStart"/>
      <w:r w:rsidRPr="001D5AE0">
        <w:rPr>
          <w:rFonts w:ascii="Palatino Linotype" w:hAnsi="Palatino Linotype"/>
          <w:b/>
        </w:rPr>
        <w:t>Saimex</w:t>
      </w:r>
      <w:proofErr w:type="spellEnd"/>
      <w:r w:rsidRPr="001D5AE0">
        <w:rPr>
          <w:rFonts w:ascii="Palatino Linotype" w:hAnsi="Palatino Linotype"/>
          <w:b/>
        </w:rPr>
        <w:t xml:space="preserve"> 2153.pdf</w:t>
      </w:r>
      <w:r>
        <w:rPr>
          <w:rFonts w:ascii="Palatino Linotype" w:hAnsi="Palatino Linotype"/>
          <w:b/>
        </w:rPr>
        <w:t xml:space="preserve">, </w:t>
      </w:r>
      <w:r w:rsidRPr="001D5AE0">
        <w:rPr>
          <w:rFonts w:ascii="Palatino Linotype" w:hAnsi="Palatino Linotype"/>
        </w:rPr>
        <w:t>constante de una foja con la leyenda SECRETARÍA DE H. AYUNTAMIENTO</w:t>
      </w:r>
      <w:r w:rsidR="0081116C">
        <w:rPr>
          <w:rFonts w:ascii="Palatino Linotype" w:hAnsi="Palatino Linotype"/>
        </w:rPr>
        <w:t xml:space="preserve">, Coordinación de Apoyo a Cabildo, donde se hace mención, que después de una búsqueda minuciosa, en los archivos de la Coordinación </w:t>
      </w:r>
      <w:r w:rsidR="0081116C">
        <w:rPr>
          <w:rFonts w:ascii="Palatino Linotype" w:hAnsi="Palatino Linotype"/>
        </w:rPr>
        <w:lastRenderedPageBreak/>
        <w:t>de Apoyo a Cabildo, no se localizó acuerdo de cabildo que fuera aprobado, ni Gaceta donde haya sido publicada la Información solicitada.</w:t>
      </w:r>
    </w:p>
    <w:p w:rsidR="0081116C" w:rsidRPr="001D5AE0" w:rsidRDefault="0081116C" w:rsidP="0081116C">
      <w:pPr>
        <w:pStyle w:val="Prrafodelista"/>
        <w:tabs>
          <w:tab w:val="left" w:pos="567"/>
        </w:tabs>
        <w:spacing w:line="360" w:lineRule="auto"/>
        <w:ind w:left="720" w:right="51"/>
        <w:jc w:val="both"/>
        <w:rPr>
          <w:rFonts w:ascii="Palatino Linotype" w:hAnsi="Palatino Linotype"/>
        </w:rPr>
      </w:pPr>
    </w:p>
    <w:p w:rsidR="00BB1A88" w:rsidRPr="00BB1A88" w:rsidRDefault="002C138B" w:rsidP="001465A1">
      <w:pPr>
        <w:numPr>
          <w:ilvl w:val="0"/>
          <w:numId w:val="6"/>
        </w:numPr>
        <w:tabs>
          <w:tab w:val="left" w:pos="426"/>
        </w:tabs>
        <w:spacing w:line="360" w:lineRule="auto"/>
        <w:ind w:left="0" w:right="49" w:firstLine="0"/>
        <w:jc w:val="both"/>
        <w:rPr>
          <w:rFonts w:ascii="Palatino Linotype" w:hAnsi="Palatino Linotype"/>
          <w:b/>
          <w:lang w:val="es-ES" w:eastAsia="x-none"/>
        </w:rPr>
      </w:pPr>
      <w:bookmarkStart w:id="0" w:name="_Ref490476121"/>
      <w:r w:rsidRPr="00BB1A88">
        <w:rPr>
          <w:rFonts w:ascii="Palatino Linotype" w:hAnsi="Palatino Linotype"/>
        </w:rPr>
        <w:t xml:space="preserve">Inconforme con la respuesta del </w:t>
      </w:r>
      <w:r w:rsidRPr="00BB1A88">
        <w:rPr>
          <w:rFonts w:ascii="Palatino Linotype" w:hAnsi="Palatino Linotype"/>
          <w:b/>
        </w:rPr>
        <w:t>SUJETO</w:t>
      </w:r>
      <w:r w:rsidR="0081116C">
        <w:rPr>
          <w:rFonts w:ascii="Palatino Linotype" w:hAnsi="Palatino Linotype"/>
          <w:b/>
        </w:rPr>
        <w:t xml:space="preserve"> </w:t>
      </w:r>
      <w:r w:rsidRPr="00BB1A88">
        <w:rPr>
          <w:rFonts w:ascii="Palatino Linotype" w:hAnsi="Palatino Linotype"/>
          <w:b/>
        </w:rPr>
        <w:t>OBLIGADO</w:t>
      </w:r>
      <w:r w:rsidR="00162534">
        <w:rPr>
          <w:rFonts w:ascii="Palatino Linotype" w:hAnsi="Palatino Linotype"/>
        </w:rPr>
        <w:t xml:space="preserve">, el </w:t>
      </w:r>
      <w:r w:rsidR="0081116C">
        <w:rPr>
          <w:rFonts w:ascii="Palatino Linotype" w:hAnsi="Palatino Linotype"/>
        </w:rPr>
        <w:t xml:space="preserve">seis de diciembre </w:t>
      </w:r>
      <w:r w:rsidRPr="00BB1A88">
        <w:rPr>
          <w:rFonts w:ascii="Palatino Linotype" w:hAnsi="Palatino Linotype"/>
        </w:rPr>
        <w:t xml:space="preserve">de dos mil diecinueve, </w:t>
      </w:r>
      <w:bookmarkEnd w:id="0"/>
      <w:r w:rsidR="00BB1A88" w:rsidRPr="00BB1A88">
        <w:rPr>
          <w:rFonts w:ascii="Palatino Linotype" w:hAnsi="Palatino Linotype"/>
          <w:b/>
          <w:lang w:val="es-ES" w:eastAsia="x-none"/>
        </w:rPr>
        <w:t>EL RECURRENTE</w:t>
      </w:r>
      <w:r w:rsidR="00BB1A88" w:rsidRPr="00BB1A88">
        <w:rPr>
          <w:rFonts w:ascii="Palatino Linotype" w:hAnsi="Palatino Linotype"/>
          <w:lang w:val="es-ES" w:eastAsia="x-none"/>
        </w:rPr>
        <w:t xml:space="preserve"> mediante </w:t>
      </w:r>
      <w:r w:rsidR="00BB1A88" w:rsidRPr="00BB1A88">
        <w:rPr>
          <w:rFonts w:ascii="Palatino Linotype" w:hAnsi="Palatino Linotype"/>
          <w:b/>
          <w:lang w:val="es-ES" w:eastAsia="x-none"/>
        </w:rPr>
        <w:t xml:space="preserve">EL SAIMEX </w:t>
      </w:r>
      <w:r w:rsidR="00BB1A88" w:rsidRPr="00BB1A88">
        <w:rPr>
          <w:rFonts w:ascii="Palatino Linotype" w:hAnsi="Palatino Linotype"/>
          <w:lang w:val="es-ES" w:eastAsia="x-none"/>
        </w:rPr>
        <w:t xml:space="preserve">interpuso el recurso de revisión objeto del </w:t>
      </w:r>
      <w:r w:rsidR="00BB1A88" w:rsidRPr="00BB1A88">
        <w:rPr>
          <w:rFonts w:ascii="Palatino Linotype" w:hAnsi="Palatino Linotype" w:cs="Arial"/>
          <w:lang w:val="es-ES" w:eastAsia="x-none"/>
        </w:rPr>
        <w:t>presente</w:t>
      </w:r>
      <w:r w:rsidR="00BB1A88" w:rsidRPr="00BB1A88">
        <w:rPr>
          <w:rFonts w:ascii="Palatino Linotype" w:hAnsi="Palatino Linotype"/>
          <w:lang w:val="es-ES" w:eastAsia="x-none"/>
        </w:rPr>
        <w:t xml:space="preserve"> estudio, al que se le asignó el </w:t>
      </w:r>
      <w:r w:rsidR="00BB1A88" w:rsidRPr="00BB1A88">
        <w:rPr>
          <w:rFonts w:ascii="Palatino Linotype" w:hAnsi="Palatino Linotype" w:cs="Arial"/>
          <w:lang w:val="es-ES" w:eastAsia="x-none"/>
        </w:rPr>
        <w:t>número</w:t>
      </w:r>
      <w:r w:rsidR="00BB1A88" w:rsidRPr="00BB1A88">
        <w:rPr>
          <w:rFonts w:ascii="Palatino Linotype" w:hAnsi="Palatino Linotype"/>
          <w:b/>
          <w:bCs/>
          <w:color w:val="FF0000"/>
          <w:lang w:val="es-ES" w:eastAsia="x-none"/>
        </w:rPr>
        <w:t xml:space="preserve"> </w:t>
      </w:r>
      <w:r w:rsidR="007C5380">
        <w:rPr>
          <w:rFonts w:ascii="Palatino Linotype" w:hAnsi="Palatino Linotype" w:cs="Arial"/>
          <w:b/>
          <w:bCs/>
          <w:lang w:val="es-ES" w:eastAsia="x-none"/>
        </w:rPr>
        <w:t>09197</w:t>
      </w:r>
      <w:r w:rsidR="00BB1A88" w:rsidRPr="00BB1A88">
        <w:rPr>
          <w:rFonts w:ascii="Palatino Linotype" w:hAnsi="Palatino Linotype" w:cs="Arial"/>
          <w:b/>
          <w:bCs/>
          <w:lang w:val="es-ES" w:eastAsia="x-none"/>
        </w:rPr>
        <w:t>/INFOEM/IP/RR/2019</w:t>
      </w:r>
      <w:r w:rsidR="00BB1A88" w:rsidRPr="00BB1A88">
        <w:rPr>
          <w:rFonts w:ascii="Palatino Linotype" w:hAnsi="Palatino Linotype" w:cs="Arial"/>
          <w:lang w:val="es-ES" w:eastAsia="x-none"/>
        </w:rPr>
        <w:t>, en el que señaló como acto impugnado, lo siguiente:</w:t>
      </w:r>
    </w:p>
    <w:p w:rsidR="00BB1A88" w:rsidRPr="00BB1A88" w:rsidRDefault="00BB1A88" w:rsidP="00BB1A88">
      <w:pPr>
        <w:spacing w:before="200" w:after="200"/>
        <w:ind w:left="709" w:right="709"/>
        <w:jc w:val="both"/>
        <w:rPr>
          <w:rFonts w:ascii="Palatino Linotype" w:hAnsi="Palatino Linotype" w:cs="Arial"/>
          <w:i/>
          <w:sz w:val="22"/>
          <w:szCs w:val="22"/>
          <w:lang w:eastAsia="es-MX"/>
        </w:rPr>
      </w:pPr>
      <w:r w:rsidRPr="00BB1A88">
        <w:rPr>
          <w:rFonts w:ascii="Palatino Linotype" w:hAnsi="Palatino Linotype" w:cs="Arial"/>
          <w:i/>
          <w:sz w:val="22"/>
          <w:szCs w:val="22"/>
          <w:lang w:eastAsia="es-MX"/>
        </w:rPr>
        <w:t>“</w:t>
      </w:r>
      <w:r w:rsidR="007C5380" w:rsidRPr="007C5380">
        <w:rPr>
          <w:rFonts w:ascii="Palatino Linotype" w:hAnsi="Palatino Linotype" w:cs="Arial"/>
          <w:i/>
          <w:sz w:val="22"/>
          <w:szCs w:val="22"/>
          <w:lang w:eastAsia="es-MX"/>
        </w:rPr>
        <w:t>RESPUESTA A MI SOLICITUD DE INFORMACIÓN</w:t>
      </w:r>
      <w:r w:rsidRPr="00BB1A88">
        <w:rPr>
          <w:rFonts w:ascii="Palatino Linotype" w:hAnsi="Palatino Linotype" w:cs="Arial"/>
          <w:i/>
          <w:sz w:val="22"/>
          <w:szCs w:val="22"/>
          <w:lang w:eastAsia="es-MX"/>
        </w:rPr>
        <w:t xml:space="preserve">” </w:t>
      </w:r>
      <w:r w:rsidRPr="00BB1A88">
        <w:rPr>
          <w:rFonts w:ascii="Palatino Linotype" w:hAnsi="Palatino Linotype" w:cs="Arial"/>
          <w:sz w:val="22"/>
          <w:szCs w:val="22"/>
          <w:lang w:eastAsia="es-MX"/>
        </w:rPr>
        <w:t>(Sic)</w:t>
      </w:r>
    </w:p>
    <w:p w:rsidR="00BB1A88" w:rsidRPr="00BB1A88" w:rsidRDefault="00BB1A88" w:rsidP="00BB1A88">
      <w:pPr>
        <w:tabs>
          <w:tab w:val="left" w:pos="567"/>
        </w:tabs>
        <w:spacing w:before="160" w:after="160" w:line="360" w:lineRule="auto"/>
        <w:jc w:val="both"/>
        <w:rPr>
          <w:rFonts w:ascii="Palatino Linotype" w:hAnsi="Palatino Linotype"/>
          <w:lang w:val="es-ES" w:eastAsia="x-none"/>
        </w:rPr>
      </w:pPr>
      <w:r w:rsidRPr="00BB1A88">
        <w:rPr>
          <w:rFonts w:ascii="Palatino Linotype" w:hAnsi="Palatino Linotype"/>
          <w:lang w:val="es-ES" w:eastAsia="x-none"/>
        </w:rPr>
        <w:t xml:space="preserve">Asimismo, </w:t>
      </w:r>
      <w:r w:rsidRPr="00BB1A88">
        <w:rPr>
          <w:rFonts w:ascii="Palatino Linotype" w:hAnsi="Palatino Linotype"/>
          <w:b/>
          <w:lang w:val="es-ES" w:eastAsia="x-none"/>
        </w:rPr>
        <w:t>EL RECURRENTE</w:t>
      </w:r>
      <w:r w:rsidRPr="00BB1A88">
        <w:rPr>
          <w:rFonts w:ascii="Palatino Linotype" w:hAnsi="Palatino Linotype"/>
          <w:lang w:val="es-ES" w:eastAsia="x-none"/>
        </w:rPr>
        <w:t xml:space="preserve"> indicó como razones o motivos de inconformidad: </w:t>
      </w:r>
    </w:p>
    <w:p w:rsidR="00BB1A88" w:rsidRDefault="0043518D" w:rsidP="00BB1A88">
      <w:pPr>
        <w:spacing w:before="200" w:after="200"/>
        <w:ind w:left="709" w:right="709"/>
        <w:jc w:val="both"/>
        <w:rPr>
          <w:rFonts w:ascii="Palatino Linotype" w:hAnsi="Palatino Linotype" w:cs="Arial"/>
          <w:i/>
          <w:spacing w:val="-6"/>
          <w:sz w:val="22"/>
          <w:szCs w:val="22"/>
          <w:lang w:eastAsia="es-MX"/>
        </w:rPr>
      </w:pPr>
      <w:r>
        <w:rPr>
          <w:rFonts w:ascii="Palatino Linotype" w:hAnsi="Palatino Linotype" w:cs="Arial"/>
          <w:i/>
          <w:spacing w:val="-6"/>
          <w:sz w:val="22"/>
          <w:szCs w:val="22"/>
          <w:lang w:eastAsia="es-MX"/>
        </w:rPr>
        <w:t>”</w:t>
      </w:r>
      <w:r w:rsidR="007C5380" w:rsidRPr="007C5380">
        <w:rPr>
          <w:rFonts w:ascii="Palatino Linotype" w:hAnsi="Palatino Linotype" w:cs="Arial"/>
          <w:i/>
          <w:spacing w:val="-6"/>
          <w:sz w:val="22"/>
          <w:szCs w:val="22"/>
          <w:lang w:eastAsia="es-MX"/>
        </w:rPr>
        <w:t>DE ACUERDO A LA RESPUESTA QUE RECIBI SOLO ME DIERON INFORMACIÓN DE UNA DE LAS TRES PREGUNTAS QUE FORMULE, RAZÓN POR LA CUAL NUEVAMENTE SOLICITO ME SEA PROPORCIONADA LA SIGUIENTE INFORMACIÓN: : 1.- Derivado del Decreto 309 de fecha 10 de mayo de 2018, en donde se adiciono el Capítulo Noveno Bis denominado de las Unidades de Igualdad de Género y Erradicación de la Violencia de la Ley de Igualdad de Trato y Oportunidades entre Mujeres y Hombres del Estado de México, y en su artículo 34 Bis establece que: Las dependencias del Ejecutivo, sus organismos auxiliares, los Poderes Legislativo y Judicial, organismos autónomos y municipios crearán Unidades de Igualdad de Género y Erradicación de la Violencia… ¿Por lo anteriormente manifestado, señale si en su municipio cuentan con esta Unidad? 2.- ¿En caso de contar con la Unidad, mencione en qué fecha se creó y como está integrada?</w:t>
      </w:r>
      <w:r w:rsidR="008724DF">
        <w:rPr>
          <w:rFonts w:ascii="Palatino Linotype" w:hAnsi="Palatino Linotype" w:cs="Arial"/>
          <w:i/>
          <w:spacing w:val="-6"/>
          <w:sz w:val="22"/>
          <w:szCs w:val="22"/>
          <w:lang w:eastAsia="es-MX"/>
        </w:rPr>
        <w:t>”</w:t>
      </w:r>
      <w:r w:rsidR="000E0DAA" w:rsidRPr="00BB1A88">
        <w:rPr>
          <w:rFonts w:ascii="Palatino Linotype" w:hAnsi="Palatino Linotype" w:cs="Arial"/>
          <w:i/>
          <w:spacing w:val="-6"/>
          <w:sz w:val="22"/>
          <w:szCs w:val="22"/>
          <w:lang w:eastAsia="es-MX"/>
        </w:rPr>
        <w:t>(</w:t>
      </w:r>
      <w:r w:rsidR="00BB1A88" w:rsidRPr="00BB1A88">
        <w:rPr>
          <w:rFonts w:ascii="Palatino Linotype" w:hAnsi="Palatino Linotype" w:cs="Arial"/>
          <w:i/>
          <w:spacing w:val="-6"/>
          <w:sz w:val="22"/>
          <w:szCs w:val="22"/>
          <w:lang w:eastAsia="es-MX"/>
        </w:rPr>
        <w:t>Sic)</w:t>
      </w:r>
    </w:p>
    <w:p w:rsidR="000E0DAA" w:rsidRPr="00590DF6" w:rsidRDefault="000E0DAA" w:rsidP="000E0DAA">
      <w:pPr>
        <w:numPr>
          <w:ilvl w:val="0"/>
          <w:numId w:val="6"/>
        </w:numPr>
        <w:tabs>
          <w:tab w:val="left" w:pos="567"/>
        </w:tabs>
        <w:spacing w:before="160" w:after="160" w:line="360" w:lineRule="auto"/>
        <w:ind w:left="0" w:firstLine="0"/>
        <w:jc w:val="both"/>
        <w:rPr>
          <w:rFonts w:ascii="Palatino Linotype" w:hAnsi="Palatino Linotype" w:cs="Arial"/>
          <w:lang w:val="es-ES_tradnl"/>
        </w:rPr>
      </w:pPr>
      <w:r w:rsidRPr="00590DF6">
        <w:rPr>
          <w:rFonts w:ascii="Palatino Linotype" w:hAnsi="Palatino Linotype" w:cs="Arial"/>
        </w:rPr>
        <w:t xml:space="preserve">En fecha </w:t>
      </w:r>
      <w:r w:rsidR="007C5380">
        <w:rPr>
          <w:rFonts w:ascii="Palatino Linotype" w:hAnsi="Palatino Linotype" w:cs="Arial"/>
        </w:rPr>
        <w:t xml:space="preserve">seis de diciembre </w:t>
      </w:r>
      <w:r w:rsidRPr="00590DF6">
        <w:rPr>
          <w:rFonts w:ascii="Palatino Linotype" w:hAnsi="Palatino Linotype"/>
        </w:rPr>
        <w:t>de dos mil diecinueve, el</w:t>
      </w:r>
      <w:r w:rsidRPr="00590DF6">
        <w:rPr>
          <w:rFonts w:ascii="Palatino Linotype" w:hAnsi="Palatino Linotype" w:cs="Arial"/>
        </w:rPr>
        <w:t xml:space="preserve"> </w:t>
      </w:r>
      <w:r w:rsidRPr="00590DF6">
        <w:rPr>
          <w:rFonts w:ascii="Palatino Linotype" w:hAnsi="Palatino Linotype" w:cs="Arial"/>
          <w:lang w:val="es-ES_tradnl"/>
        </w:rPr>
        <w:t>recurso de que</w:t>
      </w:r>
      <w:r w:rsidRPr="00590DF6">
        <w:rPr>
          <w:rFonts w:ascii="Palatino Linotype" w:hAnsi="Palatino Linotype" w:cs="Arial"/>
        </w:rPr>
        <w:t xml:space="preserve"> se trata</w:t>
      </w:r>
      <w:r w:rsidRPr="00590DF6">
        <w:rPr>
          <w:rFonts w:ascii="Palatino Linotype" w:hAnsi="Palatino Linotype" w:cs="Arial"/>
          <w:lang w:val="es-ES_tradnl"/>
        </w:rPr>
        <w:t xml:space="preserve"> se envió </w:t>
      </w:r>
      <w:r w:rsidRPr="00590DF6">
        <w:rPr>
          <w:rFonts w:ascii="Palatino Linotype" w:hAnsi="Palatino Linotype"/>
        </w:rPr>
        <w:t>electrónicamente</w:t>
      </w:r>
      <w:r w:rsidRPr="00590DF6">
        <w:rPr>
          <w:rFonts w:ascii="Palatino Linotype" w:hAnsi="Palatino Linotype" w:cs="Arial"/>
          <w:lang w:val="es-ES_tradnl"/>
        </w:rPr>
        <w:t xml:space="preserve"> </w:t>
      </w:r>
      <w:r w:rsidRPr="00590DF6">
        <w:rPr>
          <w:rFonts w:ascii="Palatino Linotype" w:hAnsi="Palatino Linotype" w:cs="Arial"/>
        </w:rPr>
        <w:t>al</w:t>
      </w:r>
      <w:r w:rsidRPr="00590DF6">
        <w:rPr>
          <w:rFonts w:ascii="Palatino Linotype" w:hAnsi="Palatino Linotype" w:cs="Arial"/>
          <w:lang w:val="es-ES_tradnl"/>
        </w:rPr>
        <w:t xml:space="preserve"> </w:t>
      </w:r>
      <w:r w:rsidRPr="00590DF6">
        <w:rPr>
          <w:rFonts w:ascii="Palatino Linotype" w:hAnsi="Palatino Linotype" w:cs="Arial"/>
        </w:rPr>
        <w:t>Instituto</w:t>
      </w:r>
      <w:r w:rsidRPr="00590DF6">
        <w:rPr>
          <w:rFonts w:ascii="Palatino Linotype" w:hAnsi="Palatino Linotype" w:cs="Arial"/>
          <w:lang w:val="es-ES_tradnl"/>
        </w:rPr>
        <w:t xml:space="preserve"> de </w:t>
      </w:r>
      <w:r w:rsidRPr="00590DF6">
        <w:rPr>
          <w:rFonts w:ascii="Palatino Linotype" w:eastAsia="Arial Unicode MS" w:hAnsi="Palatino Linotype" w:cs="Arial"/>
        </w:rPr>
        <w:t>Transparencia</w:t>
      </w:r>
      <w:r w:rsidRPr="00590DF6">
        <w:rPr>
          <w:rFonts w:ascii="Palatino Linotype" w:hAnsi="Palatino Linotype" w:cs="Arial"/>
          <w:lang w:val="es-ES_tradnl"/>
        </w:rPr>
        <w:t xml:space="preserve">, Acceso a la Información Pública y Protección </w:t>
      </w:r>
      <w:r w:rsidRPr="00590DF6">
        <w:rPr>
          <w:rFonts w:ascii="Palatino Linotype" w:hAnsi="Palatino Linotype" w:cs="Arial"/>
        </w:rPr>
        <w:t>de</w:t>
      </w:r>
      <w:r w:rsidRPr="00590DF6">
        <w:rPr>
          <w:rFonts w:ascii="Palatino Linotype" w:hAnsi="Palatino Linotype" w:cs="Arial"/>
          <w:lang w:val="es-ES_tradnl"/>
        </w:rPr>
        <w:t xml:space="preserve"> </w:t>
      </w:r>
      <w:r w:rsidRPr="00590DF6">
        <w:rPr>
          <w:rFonts w:ascii="Palatino Linotype" w:hAnsi="Palatino Linotype"/>
        </w:rPr>
        <w:t>Datos</w:t>
      </w:r>
      <w:r w:rsidRPr="00590DF6">
        <w:rPr>
          <w:rFonts w:ascii="Palatino Linotype" w:hAnsi="Palatino Linotype" w:cs="Arial"/>
          <w:lang w:val="es-ES_tradnl"/>
        </w:rPr>
        <w:t xml:space="preserve"> </w:t>
      </w:r>
      <w:r w:rsidRPr="00590DF6">
        <w:rPr>
          <w:rFonts w:ascii="Palatino Linotype" w:hAnsi="Palatino Linotype" w:cs="Arial"/>
        </w:rPr>
        <w:t>Personales</w:t>
      </w:r>
      <w:r w:rsidRPr="00590DF6">
        <w:rPr>
          <w:rFonts w:ascii="Palatino Linotype" w:hAnsi="Palatino Linotype" w:cs="Arial"/>
          <w:lang w:val="es-ES_tradnl"/>
        </w:rPr>
        <w:t xml:space="preserve"> del Estado de México y Municipios y con fundamento en el </w:t>
      </w:r>
      <w:r w:rsidRPr="00590DF6">
        <w:rPr>
          <w:rFonts w:ascii="Palatino Linotype" w:hAnsi="Palatino Linotype" w:cs="Arial"/>
        </w:rPr>
        <w:t>artículo</w:t>
      </w:r>
      <w:r w:rsidRPr="00590DF6">
        <w:rPr>
          <w:rFonts w:ascii="Palatino Linotype" w:hAnsi="Palatino Linotype" w:cs="Arial"/>
          <w:lang w:val="es-ES_tradnl"/>
        </w:rPr>
        <w:t xml:space="preserve"> 185 </w:t>
      </w:r>
      <w:r w:rsidRPr="00590DF6">
        <w:rPr>
          <w:rFonts w:ascii="Palatino Linotype" w:hAnsi="Palatino Linotype"/>
        </w:rPr>
        <w:t>fracción</w:t>
      </w:r>
      <w:r w:rsidRPr="00590DF6">
        <w:rPr>
          <w:rFonts w:ascii="Palatino Linotype" w:hAnsi="Palatino Linotype" w:cs="Arial"/>
          <w:lang w:val="es-ES_tradnl"/>
        </w:rPr>
        <w:t xml:space="preserve"> I de la </w:t>
      </w:r>
      <w:r w:rsidRPr="00590DF6">
        <w:rPr>
          <w:rFonts w:ascii="Palatino Linotype" w:hAnsi="Palatino Linotype"/>
        </w:rPr>
        <w:t>Ley de Transparencia y Acceso a la Información Pública del Estado de México y Municipios</w:t>
      </w:r>
      <w:r w:rsidRPr="00590DF6">
        <w:rPr>
          <w:rFonts w:ascii="Palatino Linotype" w:hAnsi="Palatino Linotype" w:cs="Arial"/>
          <w:lang w:val="es-ES_tradnl"/>
        </w:rPr>
        <w:t>, se turnó, a través del</w:t>
      </w:r>
      <w:r w:rsidRPr="00590DF6">
        <w:rPr>
          <w:rFonts w:ascii="Palatino Linotype" w:eastAsia="Arial Unicode MS" w:hAnsi="Palatino Linotype" w:cs="Arial"/>
          <w:lang w:val="es-ES_tradnl"/>
        </w:rPr>
        <w:t xml:space="preserve"> </w:t>
      </w:r>
      <w:r w:rsidRPr="00590DF6">
        <w:rPr>
          <w:rFonts w:ascii="Palatino Linotype" w:eastAsia="Arial Unicode MS" w:hAnsi="Palatino Linotype" w:cs="Arial"/>
          <w:b/>
          <w:lang w:val="es-ES_tradnl"/>
        </w:rPr>
        <w:t>SAIMEX</w:t>
      </w:r>
      <w:r w:rsidRPr="00590DF6">
        <w:rPr>
          <w:rFonts w:ascii="Palatino Linotype" w:hAnsi="Palatino Linotype"/>
        </w:rPr>
        <w:t xml:space="preserve">, a la </w:t>
      </w:r>
      <w:r w:rsidRPr="00590DF6">
        <w:rPr>
          <w:rFonts w:ascii="Palatino Linotype" w:hAnsi="Palatino Linotype" w:cs="Arial"/>
          <w:lang w:val="es-ES_tradnl"/>
        </w:rPr>
        <w:lastRenderedPageBreak/>
        <w:t xml:space="preserve">Comisionada </w:t>
      </w:r>
      <w:r w:rsidRPr="00590DF6">
        <w:rPr>
          <w:rFonts w:ascii="Palatino Linotype" w:hAnsi="Palatino Linotype" w:cs="Arial"/>
          <w:b/>
          <w:lang w:val="es-ES_tradnl"/>
        </w:rPr>
        <w:t>EVA ABAID YAPUR</w:t>
      </w:r>
      <w:r w:rsidRPr="00590DF6">
        <w:rPr>
          <w:rFonts w:ascii="Palatino Linotype" w:hAnsi="Palatino Linotype" w:cs="Arial"/>
          <w:lang w:val="es-ES_tradnl"/>
        </w:rPr>
        <w:t>, a efecto de que decretara su admisión o desechamiento.</w:t>
      </w:r>
    </w:p>
    <w:p w:rsidR="00F225FE" w:rsidRDefault="00252ABF" w:rsidP="003F3859">
      <w:pPr>
        <w:pStyle w:val="Prrafodelista"/>
        <w:widowControl w:val="0"/>
        <w:numPr>
          <w:ilvl w:val="0"/>
          <w:numId w:val="6"/>
        </w:numPr>
        <w:tabs>
          <w:tab w:val="left" w:pos="360"/>
        </w:tabs>
        <w:autoSpaceDE w:val="0"/>
        <w:autoSpaceDN w:val="0"/>
        <w:adjustRightInd w:val="0"/>
        <w:spacing w:line="360" w:lineRule="auto"/>
        <w:ind w:left="0" w:firstLine="0"/>
        <w:jc w:val="both"/>
        <w:rPr>
          <w:rFonts w:ascii="Palatino Linotype" w:hAnsi="Palatino Linotype" w:cs="Arial"/>
        </w:rPr>
      </w:pPr>
      <w:r w:rsidRPr="000E0DAA">
        <w:rPr>
          <w:rFonts w:ascii="Palatino Linotype" w:hAnsi="Palatino Linotype" w:cs="Arial"/>
        </w:rPr>
        <w:t>De las constancias del expediente electrónico del</w:t>
      </w:r>
      <w:r w:rsidRPr="000E0DAA">
        <w:rPr>
          <w:rFonts w:ascii="Palatino Linotype" w:hAnsi="Palatino Linotype" w:cs="Arial"/>
          <w:b/>
        </w:rPr>
        <w:t xml:space="preserve"> SAIMEX</w:t>
      </w:r>
      <w:r w:rsidRPr="000E0DAA">
        <w:rPr>
          <w:rFonts w:ascii="Palatino Linotype" w:hAnsi="Palatino Linotype" w:cs="Arial"/>
        </w:rPr>
        <w:t xml:space="preserve">, se advierte </w:t>
      </w:r>
      <w:r w:rsidR="000E0DAA">
        <w:rPr>
          <w:rFonts w:ascii="Palatino Linotype" w:hAnsi="Palatino Linotype" w:cs="Arial"/>
        </w:rPr>
        <w:t xml:space="preserve">que en </w:t>
      </w:r>
      <w:r w:rsidR="000E0DAA" w:rsidRPr="00590DF6">
        <w:rPr>
          <w:rFonts w:ascii="Palatino Linotype" w:hAnsi="Palatino Linotype" w:cs="Arial"/>
        </w:rPr>
        <w:t xml:space="preserve">fecha </w:t>
      </w:r>
      <w:r w:rsidR="007C5380">
        <w:rPr>
          <w:rFonts w:ascii="Palatino Linotype" w:hAnsi="Palatino Linotype" w:cs="Arial"/>
        </w:rPr>
        <w:t xml:space="preserve">doce </w:t>
      </w:r>
      <w:r w:rsidR="00E10D5F">
        <w:rPr>
          <w:rFonts w:ascii="Palatino Linotype" w:hAnsi="Palatino Linotype" w:cs="Arial"/>
        </w:rPr>
        <w:t xml:space="preserve">de diciembre </w:t>
      </w:r>
      <w:r w:rsidR="000E0DAA" w:rsidRPr="00590DF6">
        <w:rPr>
          <w:rFonts w:ascii="Palatino Linotype" w:hAnsi="Palatino Linotype" w:cs="Arial"/>
        </w:rPr>
        <w:t xml:space="preserve">de dos mil diecinueve, atento a lo dispuesto en el artículo 185 fracciones I, II y IV de la </w:t>
      </w:r>
      <w:r w:rsidR="000E0DAA" w:rsidRPr="00590DF6">
        <w:rPr>
          <w:rFonts w:ascii="Palatino Linotype" w:hAnsi="Palatino Linotype"/>
        </w:rPr>
        <w:t xml:space="preserve">Ley de Transparencia y Acceso a la Información Pública del Estado </w:t>
      </w:r>
      <w:r w:rsidR="000E0DAA" w:rsidRPr="00590DF6">
        <w:rPr>
          <w:rFonts w:ascii="Palatino Linotype" w:hAnsi="Palatino Linotype" w:cs="Arial"/>
          <w:lang w:val="es-ES_tradnl"/>
        </w:rPr>
        <w:t>de</w:t>
      </w:r>
      <w:r w:rsidR="000E0DAA" w:rsidRPr="00590DF6">
        <w:rPr>
          <w:rFonts w:ascii="Palatino Linotype" w:hAnsi="Palatino Linotype"/>
        </w:rPr>
        <w:t xml:space="preserve"> México y </w:t>
      </w:r>
      <w:r w:rsidR="000E0DAA" w:rsidRPr="00590DF6">
        <w:rPr>
          <w:rFonts w:ascii="Palatino Linotype" w:hAnsi="Palatino Linotype" w:cs="Arial"/>
          <w:lang w:val="es-ES_tradnl"/>
        </w:rPr>
        <w:t>Municipios</w:t>
      </w:r>
      <w:r w:rsidR="000E0DAA" w:rsidRPr="00590DF6">
        <w:rPr>
          <w:rFonts w:ascii="Palatino Linotype" w:hAnsi="Palatino Linotype"/>
        </w:rPr>
        <w:t>, se a</w:t>
      </w:r>
      <w:r w:rsidR="000E0DAA" w:rsidRPr="00590DF6">
        <w:rPr>
          <w:rFonts w:ascii="Palatino Linotype" w:hAnsi="Palatino Linotype" w:cs="Arial"/>
        </w:rPr>
        <w:t xml:space="preserve">cordó la admisión a trámite del referido recurso de </w:t>
      </w:r>
      <w:r w:rsidR="000E0DAA" w:rsidRPr="00590DF6">
        <w:rPr>
          <w:rFonts w:ascii="Palatino Linotype" w:hAnsi="Palatino Linotype" w:cs="Arial"/>
          <w:lang w:val="es-ES_tradnl"/>
        </w:rPr>
        <w:t>revisión</w:t>
      </w:r>
      <w:r w:rsidR="000E0DAA" w:rsidRPr="00590DF6">
        <w:rPr>
          <w:rFonts w:ascii="Palatino Linotype" w:hAnsi="Palatino Linotype" w:cs="Arial"/>
        </w:rPr>
        <w:t xml:space="preserve">, así como la integración del expediente respectivo, mismo que se puso a disposición de las partes, para </w:t>
      </w:r>
      <w:r w:rsidR="000E0DAA" w:rsidRPr="00590DF6">
        <w:rPr>
          <w:rFonts w:ascii="Palatino Linotype" w:hAnsi="Palatino Linotype"/>
        </w:rPr>
        <w:t>que</w:t>
      </w:r>
      <w:r w:rsidR="000E0DAA" w:rsidRPr="00590DF6">
        <w:rPr>
          <w:rFonts w:ascii="Palatino Linotype" w:hAnsi="Palatino Linotype" w:cs="Arial"/>
        </w:rPr>
        <w:t xml:space="preserve"> en el plazo máximo de siete días hábiles, </w:t>
      </w:r>
      <w:r w:rsidR="000E0DAA" w:rsidRPr="00590DF6">
        <w:rPr>
          <w:rFonts w:ascii="Palatino Linotype" w:hAnsi="Palatino Linotype"/>
          <w:b/>
        </w:rPr>
        <w:t>EL RECURRENTE</w:t>
      </w:r>
      <w:r w:rsidR="000E0DAA" w:rsidRPr="00590DF6">
        <w:rPr>
          <w:rFonts w:ascii="Palatino Linotype" w:hAnsi="Palatino Linotype" w:cs="Arial"/>
        </w:rPr>
        <w:t xml:space="preserve"> realizara manifestaciones, alegatos y ofreciera las pruebas que a su derecho </w:t>
      </w:r>
      <w:r w:rsidR="000E0DAA" w:rsidRPr="00590DF6">
        <w:rPr>
          <w:rFonts w:ascii="Palatino Linotype" w:hAnsi="Palatino Linotype" w:cs="Arial"/>
          <w:lang w:val="es-ES_tradnl"/>
        </w:rPr>
        <w:t>conviniera</w:t>
      </w:r>
      <w:r w:rsidR="000E0DAA" w:rsidRPr="00590DF6">
        <w:rPr>
          <w:rFonts w:ascii="Palatino Linotype" w:hAnsi="Palatino Linotype" w:cs="Arial"/>
        </w:rPr>
        <w:t xml:space="preserve"> y, en el caso del</w:t>
      </w:r>
      <w:r w:rsidR="000E0DAA" w:rsidRPr="00590DF6">
        <w:rPr>
          <w:rFonts w:ascii="Palatino Linotype" w:hAnsi="Palatino Linotype" w:cs="Arial"/>
          <w:b/>
        </w:rPr>
        <w:t xml:space="preserve"> SUJETO OBLIGADO</w:t>
      </w:r>
      <w:r w:rsidR="000E0DAA" w:rsidRPr="00590DF6">
        <w:rPr>
          <w:rFonts w:ascii="Palatino Linotype" w:hAnsi="Palatino Linotype" w:cs="Arial"/>
        </w:rPr>
        <w:t>, para que exhibiera el Informe Justificado correspondiente.</w:t>
      </w:r>
    </w:p>
    <w:p w:rsidR="001F5FCC" w:rsidRPr="001F5FCC" w:rsidRDefault="001F5FCC" w:rsidP="001F5FCC">
      <w:pPr>
        <w:pStyle w:val="Prrafodelista"/>
        <w:widowControl w:val="0"/>
        <w:tabs>
          <w:tab w:val="left" w:pos="360"/>
        </w:tabs>
        <w:autoSpaceDE w:val="0"/>
        <w:autoSpaceDN w:val="0"/>
        <w:adjustRightInd w:val="0"/>
        <w:spacing w:line="360" w:lineRule="auto"/>
        <w:ind w:left="0"/>
        <w:jc w:val="both"/>
        <w:rPr>
          <w:rFonts w:ascii="Palatino Linotype" w:hAnsi="Palatino Linotype" w:cs="Arial"/>
        </w:rPr>
      </w:pPr>
    </w:p>
    <w:p w:rsidR="000E0DAA" w:rsidRPr="003747E0" w:rsidRDefault="00086820" w:rsidP="003F3859">
      <w:pPr>
        <w:pStyle w:val="Prrafodelista"/>
        <w:widowControl w:val="0"/>
        <w:numPr>
          <w:ilvl w:val="0"/>
          <w:numId w:val="6"/>
        </w:numPr>
        <w:tabs>
          <w:tab w:val="left" w:pos="360"/>
        </w:tabs>
        <w:autoSpaceDE w:val="0"/>
        <w:autoSpaceDN w:val="0"/>
        <w:adjustRightInd w:val="0"/>
        <w:spacing w:line="360" w:lineRule="auto"/>
        <w:ind w:left="0" w:firstLine="0"/>
        <w:jc w:val="both"/>
        <w:rPr>
          <w:rFonts w:ascii="Palatino Linotype" w:hAnsi="Palatino Linotype" w:cs="Arial"/>
        </w:rPr>
      </w:pPr>
      <w:r w:rsidRPr="00F225FE">
        <w:rPr>
          <w:rFonts w:ascii="Palatino Linotype" w:hAnsi="Palatino Linotype" w:cs="Arial"/>
        </w:rPr>
        <w:t xml:space="preserve">En cumplimiento a lo anterior, de las constancias </w:t>
      </w:r>
      <w:r w:rsidR="000E0DAA" w:rsidRPr="00F225FE">
        <w:rPr>
          <w:rFonts w:ascii="Palatino Linotype" w:hAnsi="Palatino Linotype" w:cs="Arial"/>
          <w:lang w:val="es-ES_tradnl"/>
        </w:rPr>
        <w:t xml:space="preserve">que obran en el </w:t>
      </w:r>
      <w:r w:rsidR="000E0DAA" w:rsidRPr="00F225FE">
        <w:rPr>
          <w:rFonts w:ascii="Palatino Linotype" w:hAnsi="Palatino Linotype" w:cs="Arial"/>
          <w:b/>
          <w:lang w:val="es-ES_tradnl"/>
        </w:rPr>
        <w:t>SAIMEX</w:t>
      </w:r>
      <w:r w:rsidR="000E0DAA" w:rsidRPr="00F225FE">
        <w:rPr>
          <w:rFonts w:ascii="Palatino Linotype" w:hAnsi="Palatino Linotype" w:cs="Arial"/>
          <w:lang w:val="es-ES_tradnl"/>
        </w:rPr>
        <w:t>, se advierte que</w:t>
      </w:r>
      <w:r w:rsidR="000E0DAA" w:rsidRPr="00F225FE">
        <w:rPr>
          <w:rFonts w:ascii="Palatino Linotype" w:hAnsi="Palatino Linotype" w:cs="Arial"/>
          <w:b/>
          <w:lang w:val="es-ES_tradnl"/>
        </w:rPr>
        <w:t xml:space="preserve"> </w:t>
      </w:r>
      <w:r w:rsidR="000E0DAA" w:rsidRPr="00F225FE">
        <w:rPr>
          <w:rFonts w:ascii="Palatino Linotype" w:hAnsi="Palatino Linotype"/>
          <w:b/>
        </w:rPr>
        <w:t>EL RECURRENTE</w:t>
      </w:r>
      <w:r w:rsidR="000E0DAA" w:rsidRPr="00F225FE">
        <w:rPr>
          <w:rFonts w:ascii="Palatino Linotype" w:hAnsi="Palatino Linotype" w:cs="Arial"/>
        </w:rPr>
        <w:t xml:space="preserve"> omitió</w:t>
      </w:r>
      <w:r w:rsidR="000E0DAA" w:rsidRPr="00F225FE">
        <w:rPr>
          <w:rFonts w:ascii="Palatino Linotype" w:hAnsi="Palatino Linotype" w:cs="Arial"/>
          <w:lang w:val="es-ES_tradnl"/>
        </w:rPr>
        <w:t xml:space="preserve"> </w:t>
      </w:r>
      <w:r w:rsidR="000E0DAA" w:rsidRPr="00F225FE">
        <w:rPr>
          <w:rFonts w:ascii="Palatino Linotype" w:hAnsi="Palatino Linotype" w:cs="Arial"/>
        </w:rPr>
        <w:t>presentar</w:t>
      </w:r>
      <w:r w:rsidR="000E0DAA" w:rsidRPr="00F225FE">
        <w:rPr>
          <w:rFonts w:ascii="Palatino Linotype" w:hAnsi="Palatino Linotype" w:cs="Arial"/>
          <w:lang w:val="es-ES_tradnl"/>
        </w:rPr>
        <w:t xml:space="preserve"> </w:t>
      </w:r>
      <w:r w:rsidR="000E0DAA" w:rsidRPr="00F225FE">
        <w:rPr>
          <w:rFonts w:ascii="Palatino Linotype" w:hAnsi="Palatino Linotype"/>
        </w:rPr>
        <w:t>manifestaciones</w:t>
      </w:r>
      <w:r w:rsidR="000E0DAA" w:rsidRPr="00F225FE">
        <w:rPr>
          <w:rFonts w:ascii="Palatino Linotype" w:hAnsi="Palatino Linotype" w:cs="Arial"/>
          <w:lang w:val="es-ES_tradnl"/>
        </w:rPr>
        <w:t xml:space="preserve"> y alegatos, así como ofrecer los medios de </w:t>
      </w:r>
      <w:r w:rsidR="000E0DAA" w:rsidRPr="00F225FE">
        <w:rPr>
          <w:rFonts w:ascii="Palatino Linotype" w:hAnsi="Palatino Linotype" w:cs="Arial"/>
        </w:rPr>
        <w:t>prueba</w:t>
      </w:r>
      <w:r w:rsidR="000E0DAA" w:rsidRPr="00F225FE">
        <w:rPr>
          <w:rFonts w:ascii="Palatino Linotype" w:hAnsi="Palatino Linotype" w:cs="Arial"/>
          <w:lang w:val="es-ES_tradnl"/>
        </w:rPr>
        <w:t xml:space="preserve"> que a su </w:t>
      </w:r>
      <w:r w:rsidR="000E0DAA" w:rsidRPr="00F225FE">
        <w:rPr>
          <w:rFonts w:ascii="Palatino Linotype" w:hAnsi="Palatino Linotype" w:cs="Arial"/>
        </w:rPr>
        <w:t>derecho</w:t>
      </w:r>
      <w:r w:rsidR="000E0DAA" w:rsidRPr="00F225FE">
        <w:rPr>
          <w:rFonts w:ascii="Palatino Linotype" w:hAnsi="Palatino Linotype" w:cs="Arial"/>
          <w:lang w:val="es-ES_tradnl"/>
        </w:rPr>
        <w:t xml:space="preserve"> convinieran, tal como se aprecia en la imagen siguiente:</w:t>
      </w:r>
    </w:p>
    <w:p w:rsidR="0004712D" w:rsidRPr="007C5380" w:rsidRDefault="003747E0" w:rsidP="003747E0">
      <w:pPr>
        <w:pStyle w:val="Prrafodelista"/>
        <w:widowControl w:val="0"/>
        <w:tabs>
          <w:tab w:val="left" w:pos="360"/>
        </w:tabs>
        <w:autoSpaceDE w:val="0"/>
        <w:autoSpaceDN w:val="0"/>
        <w:adjustRightInd w:val="0"/>
        <w:spacing w:line="360" w:lineRule="auto"/>
        <w:ind w:left="0"/>
        <w:jc w:val="both"/>
        <w:rPr>
          <w:rFonts w:ascii="Palatino Linotype" w:hAnsi="Palatino Linotype" w:cs="Arial"/>
        </w:rPr>
      </w:pPr>
      <w:r>
        <w:rPr>
          <w:noProof/>
          <w:lang w:eastAsia="es-MX"/>
        </w:rPr>
        <w:drawing>
          <wp:inline distT="0" distB="0" distL="0" distR="0" wp14:anchorId="04E15FFC" wp14:editId="7755E90F">
            <wp:extent cx="5867400" cy="2000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920" t="24264" r="53459" b="45625"/>
                    <a:stretch/>
                  </pic:blipFill>
                  <pic:spPr bwMode="auto">
                    <a:xfrm>
                      <a:off x="0" y="0"/>
                      <a:ext cx="5867400" cy="2000250"/>
                    </a:xfrm>
                    <a:prstGeom prst="rect">
                      <a:avLst/>
                    </a:prstGeom>
                    <a:ln>
                      <a:noFill/>
                    </a:ln>
                    <a:extLst>
                      <a:ext uri="{53640926-AAD7-44D8-BBD7-CCE9431645EC}">
                        <a14:shadowObscured xmlns:a14="http://schemas.microsoft.com/office/drawing/2010/main"/>
                      </a:ext>
                    </a:extLst>
                  </pic:spPr>
                </pic:pic>
              </a:graphicData>
            </a:graphic>
          </wp:inline>
        </w:drawing>
      </w:r>
    </w:p>
    <w:p w:rsidR="007C5380" w:rsidRDefault="00470C6C" w:rsidP="000C500C">
      <w:pPr>
        <w:tabs>
          <w:tab w:val="left" w:pos="567"/>
        </w:tabs>
        <w:spacing w:line="360" w:lineRule="auto"/>
        <w:jc w:val="both"/>
        <w:rPr>
          <w:rFonts w:ascii="Palatino Linotype" w:hAnsi="Palatino Linotype" w:cs="Arial"/>
          <w:lang w:val="es-ES_tradnl"/>
        </w:rPr>
      </w:pPr>
      <w:r w:rsidRPr="00002C72">
        <w:rPr>
          <w:rFonts w:ascii="Palatino Linotype" w:hAnsi="Palatino Linotype"/>
          <w:b/>
          <w:sz w:val="28"/>
          <w:szCs w:val="28"/>
        </w:rPr>
        <w:lastRenderedPageBreak/>
        <w:t xml:space="preserve">VIII. </w:t>
      </w:r>
      <w:r w:rsidR="00F225FE" w:rsidRPr="00590DF6">
        <w:rPr>
          <w:rFonts w:ascii="Palatino Linotype" w:hAnsi="Palatino Linotype" w:cs="Arial"/>
        </w:rPr>
        <w:t>Por</w:t>
      </w:r>
      <w:r w:rsidR="00F225FE" w:rsidRPr="00590DF6">
        <w:rPr>
          <w:rFonts w:ascii="Palatino Linotype" w:hAnsi="Palatino Linotype" w:cs="Arial"/>
          <w:lang w:val="es-ES_tradnl"/>
        </w:rPr>
        <w:t xml:space="preserve"> su </w:t>
      </w:r>
      <w:r w:rsidR="00F225FE" w:rsidRPr="00590DF6">
        <w:rPr>
          <w:rFonts w:ascii="Palatino Linotype" w:hAnsi="Palatino Linotype" w:cs="Arial"/>
        </w:rPr>
        <w:t>parte</w:t>
      </w:r>
      <w:r w:rsidR="0004712D">
        <w:rPr>
          <w:rFonts w:ascii="Palatino Linotype" w:hAnsi="Palatino Linotype" w:cs="Arial"/>
          <w:lang w:val="es-ES_tradnl"/>
        </w:rPr>
        <w:t xml:space="preserve">, en fecha </w:t>
      </w:r>
      <w:r w:rsidR="007C5380">
        <w:rPr>
          <w:rFonts w:ascii="Palatino Linotype" w:hAnsi="Palatino Linotype" w:cs="Arial"/>
          <w:lang w:val="es-ES_tradnl"/>
        </w:rPr>
        <w:t>ocho</w:t>
      </w:r>
      <w:r w:rsidR="00E10D5F">
        <w:rPr>
          <w:rFonts w:ascii="Palatino Linotype" w:hAnsi="Palatino Linotype" w:cs="Arial"/>
          <w:lang w:val="es-ES_tradnl"/>
        </w:rPr>
        <w:t xml:space="preserve"> de</w:t>
      </w:r>
      <w:r w:rsidR="007C5380">
        <w:rPr>
          <w:rFonts w:ascii="Palatino Linotype" w:hAnsi="Palatino Linotype" w:cs="Arial"/>
          <w:lang w:val="es-ES_tradnl"/>
        </w:rPr>
        <w:t xml:space="preserve"> enero de dos mil veinte,</w:t>
      </w:r>
      <w:r w:rsidR="00F225FE" w:rsidRPr="00590DF6">
        <w:rPr>
          <w:rFonts w:ascii="Palatino Linotype" w:hAnsi="Palatino Linotype" w:cs="Arial"/>
          <w:b/>
          <w:lang w:val="es-ES_tradnl"/>
        </w:rPr>
        <w:t xml:space="preserve"> EL SUJETO OBLIGADO</w:t>
      </w:r>
      <w:r w:rsidR="00F225FE">
        <w:rPr>
          <w:rFonts w:ascii="Palatino Linotype" w:hAnsi="Palatino Linotype" w:cs="Arial"/>
          <w:lang w:val="es-ES_tradnl"/>
        </w:rPr>
        <w:t xml:space="preserve"> rindió el Informe Justificado, </w:t>
      </w:r>
      <w:r w:rsidR="00F225FE" w:rsidRPr="00590DF6">
        <w:rPr>
          <w:rFonts w:ascii="Palatino Linotype" w:hAnsi="Palatino Linotype" w:cs="Arial"/>
          <w:lang w:val="es-ES_tradnl"/>
        </w:rPr>
        <w:t xml:space="preserve">mediante el cual, </w:t>
      </w:r>
      <w:r w:rsidR="009A703E">
        <w:rPr>
          <w:rFonts w:ascii="Palatino Linotype" w:hAnsi="Palatino Linotype" w:cs="Arial"/>
          <w:lang w:val="es-ES_tradnl"/>
        </w:rPr>
        <w:t xml:space="preserve">adjuntó </w:t>
      </w:r>
      <w:r w:rsidR="007C5380">
        <w:rPr>
          <w:rFonts w:ascii="Palatino Linotype" w:hAnsi="Palatino Linotype" w:cs="Arial"/>
          <w:lang w:val="es-ES_tradnl"/>
        </w:rPr>
        <w:t>los siguientes archivos electrónicos:</w:t>
      </w:r>
    </w:p>
    <w:p w:rsidR="007C5380" w:rsidRDefault="007C5380" w:rsidP="000C500C">
      <w:pPr>
        <w:tabs>
          <w:tab w:val="left" w:pos="567"/>
        </w:tabs>
        <w:spacing w:line="360" w:lineRule="auto"/>
        <w:jc w:val="both"/>
        <w:rPr>
          <w:rFonts w:ascii="Palatino Linotype" w:hAnsi="Palatino Linotype" w:cs="Arial"/>
          <w:lang w:val="es-ES_tradnl"/>
        </w:rPr>
      </w:pPr>
    </w:p>
    <w:p w:rsidR="007C5380" w:rsidRPr="00450888" w:rsidRDefault="007C5380" w:rsidP="00450888">
      <w:pPr>
        <w:pStyle w:val="Prrafodelista"/>
        <w:numPr>
          <w:ilvl w:val="0"/>
          <w:numId w:val="49"/>
        </w:numPr>
        <w:tabs>
          <w:tab w:val="left" w:pos="567"/>
        </w:tabs>
        <w:spacing w:line="360" w:lineRule="auto"/>
        <w:jc w:val="both"/>
        <w:rPr>
          <w:rFonts w:ascii="Palatino Linotype" w:hAnsi="Palatino Linotype" w:cs="Arial"/>
          <w:lang w:val="es-ES_tradnl"/>
        </w:rPr>
      </w:pPr>
      <w:r w:rsidRPr="00450888">
        <w:rPr>
          <w:rFonts w:ascii="Palatino Linotype" w:hAnsi="Palatino Linotype" w:cs="Arial"/>
          <w:b/>
          <w:i/>
          <w:lang w:val="es-ES_tradnl"/>
        </w:rPr>
        <w:t xml:space="preserve">INF JUSTIFICADO DEL RR 09197.pdf, </w:t>
      </w:r>
      <w:r w:rsidR="00450888" w:rsidRPr="00450888">
        <w:rPr>
          <w:rFonts w:ascii="Palatino Linotype" w:hAnsi="Palatino Linotype" w:cs="Arial"/>
          <w:lang w:val="es-ES_tradnl"/>
        </w:rPr>
        <w:t xml:space="preserve">consistente en el oficio de fecha ocho de </w:t>
      </w:r>
      <w:r w:rsidR="00450888" w:rsidRPr="00C92A6C">
        <w:rPr>
          <w:rFonts w:ascii="Palatino Linotype" w:hAnsi="Palatino Linotype" w:cs="Arial"/>
          <w:lang w:val="es-ES_tradnl"/>
        </w:rPr>
        <w:t xml:space="preserve">enero de dos mil veinte, mediante el cual </w:t>
      </w:r>
      <w:r w:rsidR="00450888" w:rsidRPr="00C92A6C">
        <w:rPr>
          <w:rFonts w:ascii="Palatino Linotype" w:hAnsi="Palatino Linotype" w:cs="Arial"/>
          <w:b/>
          <w:lang w:val="es-ES_tradnl"/>
        </w:rPr>
        <w:t>EL SUJETO OBLIGADO</w:t>
      </w:r>
      <w:r w:rsidR="00450888" w:rsidRPr="00C92A6C">
        <w:rPr>
          <w:rFonts w:ascii="Palatino Linotype" w:hAnsi="Palatino Linotype" w:cs="Arial"/>
          <w:lang w:val="es-ES_tradnl"/>
        </w:rPr>
        <w:t xml:space="preserve"> manifestó que se anexó el oficio de respuesta N° 2010A/7640/2019, (anexo 1), de fecha 16 de diciembre de 2019, signado por el Secretario del Ayuntamiento de Toluca manifestó que atendió en tiempo y firma la solicitud planteada, por tanto ratificaba la respuesta inicial en todas y cada una de sus partes, de igual manera se anexó el oficio número 200020000/0002/2020, (anexo 2), de fecha 07 de enero de 2020, signado por el Secretario Técnico de Presidencia</w:t>
      </w:r>
      <w:r w:rsidR="00450888" w:rsidRPr="00C92A6C">
        <w:rPr>
          <w:rFonts w:ascii="Palatino Linotype" w:hAnsi="Palatino Linotype"/>
        </w:rPr>
        <w:t xml:space="preserve">, mediante el cual </w:t>
      </w:r>
      <w:r w:rsidR="00450888" w:rsidRPr="00C92A6C">
        <w:rPr>
          <w:rFonts w:ascii="Palatino Linotype" w:hAnsi="Palatino Linotype" w:cs="Arial"/>
          <w:lang w:val="es-ES_tradnl"/>
        </w:rPr>
        <w:t>ratificó su respuesta emitida, ya que no se cuenta con un protocolo actualizado y amplio, toda vez que en el Periódico Oficial Gaceta Municipal Semanal del 10 de septiembre del 2018, se publicó el Protocolo de Actuación en caso de Violencia Laboral o discriminación, Hostigamiento y/o Acoso Sexual y/o Labora que aprobó el Comité para la implementación de la Norma Mexicana NMX-R 025 en Igualdad Laboral y no discriminación</w:t>
      </w:r>
      <w:r w:rsidR="00C92A6C" w:rsidRPr="00C92A6C">
        <w:rPr>
          <w:rFonts w:ascii="Palatino Linotype" w:hAnsi="Palatino Linotype" w:cs="Arial"/>
          <w:lang w:val="es-ES_tradnl"/>
        </w:rPr>
        <w:t xml:space="preserve"> y se adjuntó</w:t>
      </w:r>
      <w:r w:rsidR="00C92A6C">
        <w:rPr>
          <w:rFonts w:ascii="Palatino Linotype" w:hAnsi="Palatino Linotype" w:cs="Arial"/>
          <w:lang w:val="es-ES_tradnl"/>
        </w:rPr>
        <w:t xml:space="preserve"> la gaceta referida.</w:t>
      </w:r>
    </w:p>
    <w:p w:rsidR="005F646C" w:rsidRPr="007C5380" w:rsidRDefault="007C5380" w:rsidP="007C5380">
      <w:pPr>
        <w:pStyle w:val="Prrafodelista"/>
        <w:numPr>
          <w:ilvl w:val="0"/>
          <w:numId w:val="49"/>
        </w:numPr>
        <w:tabs>
          <w:tab w:val="left" w:pos="567"/>
        </w:tabs>
        <w:spacing w:line="360" w:lineRule="auto"/>
        <w:jc w:val="both"/>
        <w:rPr>
          <w:rFonts w:ascii="Palatino Linotype" w:hAnsi="Palatino Linotype" w:cs="Arial"/>
          <w:b/>
          <w:i/>
          <w:lang w:val="es-ES_tradnl"/>
        </w:rPr>
      </w:pPr>
      <w:r w:rsidRPr="007C5380">
        <w:rPr>
          <w:rFonts w:ascii="Palatino Linotype" w:hAnsi="Palatino Linotype" w:cs="Arial"/>
          <w:b/>
          <w:i/>
          <w:lang w:val="es-ES_tradnl"/>
        </w:rPr>
        <w:t>ANEXOS DEL RR 09197 2019 1, 2,.pdf</w:t>
      </w:r>
      <w:r>
        <w:rPr>
          <w:rFonts w:ascii="Palatino Linotype" w:hAnsi="Palatino Linotype" w:cs="Arial"/>
          <w:b/>
          <w:i/>
          <w:lang w:val="es-ES_tradnl"/>
        </w:rPr>
        <w:t>,</w:t>
      </w:r>
      <w:r w:rsidR="00C92A6C">
        <w:rPr>
          <w:rFonts w:ascii="Palatino Linotype" w:hAnsi="Palatino Linotype" w:cs="Arial"/>
          <w:b/>
          <w:i/>
          <w:lang w:val="es-ES_tradnl"/>
        </w:rPr>
        <w:t xml:space="preserve"> </w:t>
      </w:r>
      <w:r w:rsidR="00C92A6C" w:rsidRPr="00C92A6C">
        <w:rPr>
          <w:rFonts w:ascii="Palatino Linotype" w:hAnsi="Palatino Linotype" w:cs="Arial"/>
          <w:lang w:val="es-ES_tradnl"/>
        </w:rPr>
        <w:t>constante de 3 fojas, donde se advierten los oficios numero 2010A/7640/2019 y 200020000/0002/2020</w:t>
      </w:r>
      <w:r w:rsidR="00C92A6C">
        <w:rPr>
          <w:rFonts w:ascii="Palatino Linotype" w:hAnsi="Palatino Linotype" w:cs="Arial"/>
          <w:lang w:val="es-ES_tradnl"/>
        </w:rPr>
        <w:t>, mismos que ya fueron descritos con anterioridad.</w:t>
      </w:r>
    </w:p>
    <w:p w:rsidR="0010585B" w:rsidRPr="005735F7" w:rsidRDefault="007C5380" w:rsidP="0010585B">
      <w:pPr>
        <w:pStyle w:val="Prrafodelista"/>
        <w:numPr>
          <w:ilvl w:val="0"/>
          <w:numId w:val="49"/>
        </w:numPr>
        <w:tabs>
          <w:tab w:val="left" w:pos="567"/>
        </w:tabs>
        <w:spacing w:line="360" w:lineRule="auto"/>
        <w:jc w:val="both"/>
        <w:rPr>
          <w:rFonts w:ascii="Palatino Linotype" w:hAnsi="Palatino Linotype" w:cs="Arial"/>
          <w:lang w:val="es-ES_tradnl"/>
        </w:rPr>
      </w:pPr>
      <w:r w:rsidRPr="007C5380">
        <w:rPr>
          <w:rFonts w:ascii="Palatino Linotype" w:hAnsi="Palatino Linotype" w:cs="Arial"/>
          <w:b/>
          <w:i/>
          <w:lang w:val="es-ES_tradnl"/>
        </w:rPr>
        <w:t>30 (Gaceta 10 de SEPTIEMBRE de 2018).</w:t>
      </w:r>
      <w:proofErr w:type="spellStart"/>
      <w:r w:rsidRPr="007C5380">
        <w:rPr>
          <w:rFonts w:ascii="Palatino Linotype" w:hAnsi="Palatino Linotype" w:cs="Arial"/>
          <w:b/>
          <w:i/>
          <w:lang w:val="es-ES_tradnl"/>
        </w:rPr>
        <w:t>pdf</w:t>
      </w:r>
      <w:proofErr w:type="spellEnd"/>
      <w:r w:rsidRPr="00C92A6C">
        <w:rPr>
          <w:rFonts w:ascii="Palatino Linotype" w:hAnsi="Palatino Linotype" w:cs="Arial"/>
          <w:lang w:val="es-ES_tradnl"/>
        </w:rPr>
        <w:t>,</w:t>
      </w:r>
      <w:r w:rsidR="00C92A6C" w:rsidRPr="00C92A6C">
        <w:rPr>
          <w:rFonts w:ascii="Palatino Linotype" w:hAnsi="Palatino Linotype" w:cs="Arial"/>
          <w:lang w:val="es-ES_tradnl"/>
        </w:rPr>
        <w:t xml:space="preserve"> consistente</w:t>
      </w:r>
      <w:r w:rsidR="00C92A6C">
        <w:rPr>
          <w:rFonts w:ascii="Palatino Linotype" w:hAnsi="Palatino Linotype" w:cs="Arial"/>
          <w:lang w:val="es-ES_tradnl"/>
        </w:rPr>
        <w:t xml:space="preserve"> en el</w:t>
      </w:r>
      <w:r w:rsidR="00C92A6C" w:rsidRPr="00C92A6C">
        <w:rPr>
          <w:rFonts w:ascii="Palatino Linotype" w:hAnsi="Palatino Linotype" w:cs="Arial"/>
          <w:lang w:val="es-ES_tradnl"/>
        </w:rPr>
        <w:t xml:space="preserve"> Periódico Oficial Gaceta Municipal Semanal del 10 de septiembre del 2018</w:t>
      </w:r>
      <w:r w:rsidR="00C92A6C">
        <w:rPr>
          <w:rFonts w:ascii="Palatino Linotype" w:hAnsi="Palatino Linotype" w:cs="Arial"/>
          <w:lang w:val="es-ES_tradnl"/>
        </w:rPr>
        <w:t xml:space="preserve">, a través del cual, en el </w:t>
      </w:r>
      <w:r w:rsidR="00C92A6C">
        <w:rPr>
          <w:rFonts w:ascii="Palatino Linotype" w:hAnsi="Palatino Linotype" w:cs="Arial"/>
          <w:lang w:val="es-ES_tradnl"/>
        </w:rPr>
        <w:lastRenderedPageBreak/>
        <w:t xml:space="preserve">punto 2, se advierte el </w:t>
      </w:r>
      <w:r w:rsidR="00C92A6C" w:rsidRPr="00C92A6C">
        <w:rPr>
          <w:rFonts w:ascii="Palatino Linotype" w:hAnsi="Palatino Linotype" w:cs="Arial"/>
          <w:lang w:val="es-ES_tradnl"/>
        </w:rPr>
        <w:t>Protocolo de Actuación en caso de Violencia Laboral, Discriminación,</w:t>
      </w:r>
      <w:r w:rsidR="00C92A6C">
        <w:rPr>
          <w:rFonts w:ascii="Palatino Linotype" w:hAnsi="Palatino Linotype" w:cs="Arial"/>
          <w:lang w:val="es-ES_tradnl"/>
        </w:rPr>
        <w:t xml:space="preserve"> </w:t>
      </w:r>
      <w:r w:rsidR="00C92A6C" w:rsidRPr="00C92A6C">
        <w:rPr>
          <w:rFonts w:ascii="Palatino Linotype" w:hAnsi="Palatino Linotype" w:cs="Arial"/>
          <w:lang w:val="es-ES_tradnl"/>
        </w:rPr>
        <w:t>Hostigamiento y/o Acoso Sexual y/o Laboral, que aprobó el Comité</w:t>
      </w:r>
      <w:r w:rsidR="00C92A6C">
        <w:rPr>
          <w:rFonts w:ascii="Palatino Linotype" w:hAnsi="Palatino Linotype" w:cs="Arial"/>
          <w:lang w:val="es-ES_tradnl"/>
        </w:rPr>
        <w:t xml:space="preserve"> </w:t>
      </w:r>
      <w:r w:rsidR="00C92A6C" w:rsidRPr="00C92A6C">
        <w:rPr>
          <w:rFonts w:ascii="Palatino Linotype" w:hAnsi="Palatino Linotype" w:cs="Arial"/>
          <w:lang w:val="es-ES_tradnl"/>
        </w:rPr>
        <w:t>para la implementación de la Norma Mexicana NMX-R-025-SCFI2015 en Igualdad Laboral y no Discriminación, solicitado por el</w:t>
      </w:r>
      <w:r w:rsidR="00C92A6C">
        <w:rPr>
          <w:rFonts w:ascii="Palatino Linotype" w:hAnsi="Palatino Linotype" w:cs="Arial"/>
          <w:lang w:val="es-ES_tradnl"/>
        </w:rPr>
        <w:t xml:space="preserve"> </w:t>
      </w:r>
      <w:r w:rsidR="00C92A6C" w:rsidRPr="00C92A6C">
        <w:rPr>
          <w:rFonts w:ascii="Palatino Linotype" w:hAnsi="Palatino Linotype" w:cs="Arial"/>
          <w:lang w:val="es-ES_tradnl"/>
        </w:rPr>
        <w:t>Instituto Municipal de la Mujer.</w:t>
      </w:r>
      <w:r w:rsidR="0010585B" w:rsidRPr="0010585B">
        <w:t xml:space="preserve"> </w:t>
      </w:r>
    </w:p>
    <w:p w:rsidR="005735F7" w:rsidRPr="0010585B" w:rsidRDefault="005735F7" w:rsidP="005735F7">
      <w:pPr>
        <w:pStyle w:val="Prrafodelista"/>
        <w:tabs>
          <w:tab w:val="left" w:pos="567"/>
        </w:tabs>
        <w:spacing w:line="360" w:lineRule="auto"/>
        <w:ind w:left="720"/>
        <w:jc w:val="both"/>
        <w:rPr>
          <w:rFonts w:ascii="Palatino Linotype" w:hAnsi="Palatino Linotype" w:cs="Arial"/>
          <w:lang w:val="es-ES_tradnl"/>
        </w:rPr>
      </w:pPr>
    </w:p>
    <w:p w:rsidR="009A703E" w:rsidRPr="003747E0" w:rsidRDefault="0010585B" w:rsidP="003747E0">
      <w:pPr>
        <w:tabs>
          <w:tab w:val="left" w:pos="567"/>
        </w:tabs>
        <w:spacing w:line="360" w:lineRule="auto"/>
        <w:jc w:val="both"/>
        <w:rPr>
          <w:rFonts w:ascii="Palatino Linotype" w:hAnsi="Palatino Linotype" w:cs="Arial"/>
          <w:lang w:val="es-ES_tradnl"/>
        </w:rPr>
      </w:pPr>
      <w:r w:rsidRPr="0010585B">
        <w:rPr>
          <w:rFonts w:ascii="Palatino Linotype" w:hAnsi="Palatino Linotype" w:cs="Arial"/>
          <w:lang w:val="es-ES_tradnl"/>
        </w:rPr>
        <w:t xml:space="preserve">Ahora bien, aunque </w:t>
      </w:r>
      <w:r w:rsidRPr="0010585B">
        <w:rPr>
          <w:rFonts w:ascii="Palatino Linotype" w:hAnsi="Palatino Linotype" w:cs="Arial"/>
          <w:b/>
          <w:lang w:val="es-ES_tradnl"/>
        </w:rPr>
        <w:t>EL SUJETO OBLIGADO</w:t>
      </w:r>
      <w:r w:rsidRPr="0010585B">
        <w:rPr>
          <w:rFonts w:ascii="Palatino Linotype" w:hAnsi="Palatino Linotype" w:cs="Arial"/>
          <w:lang w:val="es-ES_tradnl"/>
        </w:rPr>
        <w:t>, ratificó su respuesta, también es cierto que remitió información novedosa,</w:t>
      </w:r>
      <w:r>
        <w:rPr>
          <w:rFonts w:ascii="Palatino Linotype" w:hAnsi="Palatino Linotype" w:cs="Arial"/>
          <w:lang w:val="es-ES_tradnl"/>
        </w:rPr>
        <w:t xml:space="preserve"> consistente en la </w:t>
      </w:r>
      <w:r w:rsidRPr="0010585B">
        <w:rPr>
          <w:rFonts w:ascii="Palatino Linotype" w:hAnsi="Palatino Linotype" w:cs="Arial"/>
          <w:lang w:val="es-ES_tradnl"/>
        </w:rPr>
        <w:t xml:space="preserve">Gaceta Municipal Semanal del 10 de septiembre del 2018, a través del cual, en el punto 2, se advierte el Protocolo de Actuación en caso de Violencia Laboral, Discriminación, Hostigamiento y/o Acoso Sexual y/o Laboral, que aprobó el Comité para la implementación de la Norma Mexicana NMX-R-025-SCFI2015 en Igualdad Laboral y no Discriminación, solicitado por el </w:t>
      </w:r>
      <w:r>
        <w:rPr>
          <w:rFonts w:ascii="Palatino Linotype" w:hAnsi="Palatino Linotype" w:cs="Arial"/>
          <w:lang w:val="es-ES_tradnl"/>
        </w:rPr>
        <w:t xml:space="preserve">Instituto Municipal de la Mujer, sin embargo, se advierte que </w:t>
      </w:r>
      <w:r w:rsidRPr="0010585B">
        <w:rPr>
          <w:rFonts w:ascii="Palatino Linotype" w:hAnsi="Palatino Linotype" w:cs="Arial"/>
          <w:b/>
          <w:lang w:val="es-ES_tradnl"/>
        </w:rPr>
        <w:t>EL SUJETO OBLIGADO</w:t>
      </w:r>
      <w:r>
        <w:rPr>
          <w:rFonts w:ascii="Palatino Linotype" w:hAnsi="Palatino Linotype" w:cs="Arial"/>
          <w:lang w:val="es-ES_tradnl"/>
        </w:rPr>
        <w:t xml:space="preserve"> dejo datos visibles susceptibles de ser considerados confidenciales, tales como los nombres </w:t>
      </w:r>
      <w:r w:rsidR="003747E0">
        <w:rPr>
          <w:rFonts w:ascii="Palatino Linotype" w:hAnsi="Palatino Linotype" w:cs="Arial"/>
          <w:lang w:val="es-ES_tradnl"/>
        </w:rPr>
        <w:t xml:space="preserve">y domicilios </w:t>
      </w:r>
      <w:r>
        <w:rPr>
          <w:rFonts w:ascii="Palatino Linotype" w:hAnsi="Palatino Linotype" w:cs="Arial"/>
          <w:lang w:val="es-ES_tradnl"/>
        </w:rPr>
        <w:t xml:space="preserve">de particulares que solicitaron </w:t>
      </w:r>
      <w:r w:rsidRPr="0010585B">
        <w:rPr>
          <w:rFonts w:ascii="Palatino Linotype" w:hAnsi="Palatino Linotype" w:cs="Arial"/>
          <w:lang w:val="es-ES_tradnl"/>
        </w:rPr>
        <w:t>opinión</w:t>
      </w:r>
      <w:r>
        <w:rPr>
          <w:rFonts w:ascii="Palatino Linotype" w:hAnsi="Palatino Linotype" w:cs="Arial"/>
          <w:lang w:val="es-ES_tradnl"/>
        </w:rPr>
        <w:t xml:space="preserve"> </w:t>
      </w:r>
      <w:r w:rsidRPr="0010585B">
        <w:rPr>
          <w:rFonts w:ascii="Palatino Linotype" w:hAnsi="Palatino Linotype" w:cs="Arial"/>
          <w:lang w:val="es-ES_tradnl"/>
        </w:rPr>
        <w:t>favorable para el cambio de densidad, de coeficiente de ocupación, de</w:t>
      </w:r>
      <w:r>
        <w:rPr>
          <w:rFonts w:ascii="Palatino Linotype" w:hAnsi="Palatino Linotype" w:cs="Arial"/>
          <w:lang w:val="es-ES_tradnl"/>
        </w:rPr>
        <w:t xml:space="preserve"> </w:t>
      </w:r>
      <w:r w:rsidRPr="0010585B">
        <w:rPr>
          <w:rFonts w:ascii="Palatino Linotype" w:hAnsi="Palatino Linotype" w:cs="Arial"/>
          <w:lang w:val="es-ES_tradnl"/>
        </w:rPr>
        <w:t>uti</w:t>
      </w:r>
      <w:r w:rsidR="003747E0">
        <w:rPr>
          <w:rFonts w:ascii="Palatino Linotype" w:hAnsi="Palatino Linotype" w:cs="Arial"/>
          <w:lang w:val="es-ES_tradnl"/>
        </w:rPr>
        <w:t xml:space="preserve">lización y de altura, de predios particulares, razón por la cual, no se puso a la vista del </w:t>
      </w:r>
      <w:r w:rsidR="003747E0" w:rsidRPr="003747E0">
        <w:rPr>
          <w:rFonts w:ascii="Palatino Linotype" w:hAnsi="Palatino Linotype" w:cs="Arial"/>
          <w:b/>
          <w:lang w:val="es-ES_tradnl"/>
        </w:rPr>
        <w:t>RECURRENTE</w:t>
      </w:r>
      <w:r w:rsidR="003747E0">
        <w:rPr>
          <w:rFonts w:ascii="Palatino Linotype" w:hAnsi="Palatino Linotype" w:cs="Arial"/>
          <w:lang w:val="es-ES_tradnl"/>
        </w:rPr>
        <w:t>.</w:t>
      </w:r>
    </w:p>
    <w:p w:rsidR="00470C6C" w:rsidRPr="0013316A" w:rsidRDefault="00C35A26" w:rsidP="0013316A">
      <w:pPr>
        <w:spacing w:before="240" w:after="240" w:line="360" w:lineRule="auto"/>
        <w:jc w:val="both"/>
        <w:rPr>
          <w:rFonts w:ascii="Palatino Linotype" w:hAnsi="Palatino Linotype" w:cs="Arial"/>
        </w:rPr>
      </w:pPr>
      <w:r w:rsidRPr="00002C72">
        <w:rPr>
          <w:rFonts w:ascii="Palatino Linotype" w:hAnsi="Palatino Linotype"/>
          <w:b/>
          <w:sz w:val="28"/>
          <w:szCs w:val="28"/>
        </w:rPr>
        <w:t xml:space="preserve">IX. </w:t>
      </w:r>
      <w:r w:rsidR="0070555E" w:rsidRPr="00184149">
        <w:rPr>
          <w:rFonts w:ascii="Palatino Linotype" w:hAnsi="Palatino Linotype" w:cs="Arial"/>
        </w:rPr>
        <w:t>Una vez analizado el estado procesal que guardaba el expediente, en fecha</w:t>
      </w:r>
      <w:r w:rsidR="005F646C">
        <w:rPr>
          <w:rFonts w:ascii="Palatino Linotype" w:hAnsi="Palatino Linotype" w:cs="Arial"/>
        </w:rPr>
        <w:t xml:space="preserve"> </w:t>
      </w:r>
      <w:r w:rsidR="003747E0">
        <w:rPr>
          <w:rFonts w:ascii="Palatino Linotype" w:hAnsi="Palatino Linotype" w:cs="Arial"/>
        </w:rPr>
        <w:t>treinta</w:t>
      </w:r>
      <w:r w:rsidR="00351445">
        <w:rPr>
          <w:rFonts w:ascii="Palatino Linotype" w:hAnsi="Palatino Linotype" w:cs="Arial"/>
        </w:rPr>
        <w:t xml:space="preserve"> y uno</w:t>
      </w:r>
      <w:r w:rsidR="003747E0">
        <w:rPr>
          <w:rFonts w:ascii="Palatino Linotype" w:hAnsi="Palatino Linotype" w:cs="Arial"/>
        </w:rPr>
        <w:t xml:space="preserve"> </w:t>
      </w:r>
      <w:r w:rsidR="005F646C">
        <w:rPr>
          <w:rFonts w:ascii="Palatino Linotype" w:hAnsi="Palatino Linotype" w:cs="Arial"/>
        </w:rPr>
        <w:t>de enero de dos mil veinte</w:t>
      </w:r>
      <w:r w:rsidR="0070555E" w:rsidRPr="00184149">
        <w:rPr>
          <w:rFonts w:ascii="Palatino Linotype" w:hAnsi="Palatino Linotype" w:cs="Arial"/>
        </w:rPr>
        <w:t xml:space="preserve">, la Comisionada Ponente acordó el Cierre de Instrucción; así </w:t>
      </w:r>
      <w:r w:rsidR="0070555E" w:rsidRPr="00184149">
        <w:rPr>
          <w:rFonts w:ascii="Palatino Linotype" w:hAnsi="Palatino Linotype" w:cs="Arial"/>
          <w:lang w:val="es-ES_tradnl"/>
        </w:rPr>
        <w:t>como,</w:t>
      </w:r>
      <w:r w:rsidR="0070555E" w:rsidRPr="00184149">
        <w:rPr>
          <w:rFonts w:ascii="Palatino Linotype" w:hAnsi="Palatino Linotype" w:cs="Arial"/>
        </w:rPr>
        <w:t xml:space="preserve"> la remisión del mismo a efecto </w:t>
      </w:r>
      <w:r w:rsidR="0070555E" w:rsidRPr="00184149">
        <w:rPr>
          <w:rFonts w:ascii="Palatino Linotype" w:hAnsi="Palatino Linotype" w:cs="Arial"/>
          <w:lang w:val="es-ES_tradnl"/>
        </w:rPr>
        <w:t>de</w:t>
      </w:r>
      <w:r w:rsidR="0070555E" w:rsidRPr="00184149">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 </w:t>
      </w:r>
    </w:p>
    <w:p w:rsidR="00252ABF" w:rsidRPr="00002C72" w:rsidRDefault="00252ABF" w:rsidP="00252ABF">
      <w:pPr>
        <w:spacing w:before="100" w:beforeAutospacing="1" w:after="100" w:afterAutospacing="1" w:line="360" w:lineRule="auto"/>
        <w:jc w:val="center"/>
        <w:rPr>
          <w:rFonts w:ascii="Palatino Linotype" w:hAnsi="Palatino Linotype"/>
          <w:b/>
          <w:bCs/>
          <w:spacing w:val="40"/>
          <w:sz w:val="28"/>
        </w:rPr>
      </w:pPr>
      <w:r w:rsidRPr="00002C72">
        <w:rPr>
          <w:rFonts w:ascii="Palatino Linotype" w:hAnsi="Palatino Linotype"/>
          <w:b/>
          <w:bCs/>
          <w:spacing w:val="40"/>
          <w:sz w:val="28"/>
        </w:rPr>
        <w:lastRenderedPageBreak/>
        <w:t>CONSIDERANDO</w:t>
      </w:r>
    </w:p>
    <w:p w:rsidR="0013316A" w:rsidRPr="00305214" w:rsidRDefault="00252ABF" w:rsidP="0013316A">
      <w:pPr>
        <w:pStyle w:val="Prrafodelista"/>
        <w:widowControl w:val="0"/>
        <w:numPr>
          <w:ilvl w:val="0"/>
          <w:numId w:val="8"/>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002C72">
        <w:rPr>
          <w:rFonts w:ascii="Palatino Linotype" w:hAnsi="Palatino Linotype"/>
          <w:b/>
        </w:rPr>
        <w:t>Competencia</w:t>
      </w:r>
      <w:r w:rsidRPr="00002C72">
        <w:rPr>
          <w:rFonts w:ascii="Palatino Linotype" w:hAnsi="Palatino Linotype"/>
        </w:rPr>
        <w:t>.</w:t>
      </w:r>
      <w:r w:rsidRPr="00002C72">
        <w:rPr>
          <w:rFonts w:ascii="Palatino Linotype" w:hAnsi="Palatino Linotype"/>
          <w:b/>
        </w:rPr>
        <w:t xml:space="preserve"> </w:t>
      </w:r>
      <w:r w:rsidR="0013316A" w:rsidRPr="00305214">
        <w:rPr>
          <w:rFonts w:ascii="Palatino Linotype" w:hAnsi="Palatino Linotype"/>
        </w:rPr>
        <w:t>Este Instituto de Transparencia, Acceso a la Información Pública y Protección de Datos Personales del Estado de México y Municipios, es competente para conocer y resolver</w:t>
      </w:r>
      <w:r w:rsidR="0013316A">
        <w:rPr>
          <w:rFonts w:ascii="Palatino Linotype" w:hAnsi="Palatino Linotype"/>
        </w:rPr>
        <w:t xml:space="preserve"> el presente recurso</w:t>
      </w:r>
      <w:r w:rsidR="0013316A" w:rsidRPr="00305214">
        <w:rPr>
          <w:rFonts w:ascii="Palatino Linotype" w:hAnsi="Palatino Linotype"/>
        </w:rPr>
        <w:t>, conforme a lo dispuesto en el artículo 6, Apartado A, de la Constitución Política de los Estados Unidos Mexicanos; el artículo 5, párrafos vigésimo</w:t>
      </w:r>
      <w:r w:rsidR="00CA69AD">
        <w:rPr>
          <w:rFonts w:ascii="Palatino Linotype" w:hAnsi="Palatino Linotype"/>
        </w:rPr>
        <w:t xml:space="preserve"> segundo, vigésimo tercero y vigésimo cuarto</w:t>
      </w:r>
      <w:r w:rsidR="0013316A" w:rsidRPr="00305214">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13316A" w:rsidRPr="00305214">
        <w:rPr>
          <w:rFonts w:ascii="Palatino Linotype" w:hAnsi="Palatino Linotype" w:cs="Arial"/>
        </w:rPr>
        <w:t>.</w:t>
      </w:r>
    </w:p>
    <w:p w:rsidR="0013316A" w:rsidRPr="007D0C55" w:rsidRDefault="0013316A" w:rsidP="0013316A">
      <w:pPr>
        <w:pStyle w:val="Prrafodelista"/>
        <w:widowControl w:val="0"/>
        <w:numPr>
          <w:ilvl w:val="0"/>
          <w:numId w:val="8"/>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305214">
        <w:rPr>
          <w:rFonts w:ascii="Palatino Linotype" w:hAnsi="Palatino Linotype" w:cs="Arial"/>
          <w:b/>
        </w:rPr>
        <w:t xml:space="preserve"> </w:t>
      </w:r>
      <w:r w:rsidRPr="007D0C55">
        <w:rPr>
          <w:rFonts w:ascii="Palatino Linotype" w:hAnsi="Palatino Linotype" w:cs="Arial"/>
          <w:b/>
          <w:color w:val="000000" w:themeColor="text1"/>
        </w:rPr>
        <w:t>Interés.</w:t>
      </w:r>
      <w:r w:rsidRPr="007D0C55">
        <w:rPr>
          <w:rFonts w:ascii="Palatino Linotype" w:hAnsi="Palatino Linotype" w:cs="Arial"/>
          <w:color w:val="000000" w:themeColor="text1"/>
        </w:rPr>
        <w:t xml:space="preserve"> El </w:t>
      </w:r>
      <w:r w:rsidRPr="007D0C55">
        <w:rPr>
          <w:rFonts w:ascii="Palatino Linotype" w:hAnsi="Palatino Linotype"/>
          <w:color w:val="000000" w:themeColor="text1"/>
        </w:rPr>
        <w:t>recurso</w:t>
      </w:r>
      <w:r w:rsidRPr="007D0C55">
        <w:rPr>
          <w:rFonts w:ascii="Palatino Linotype" w:hAnsi="Palatino Linotype" w:cs="Arial"/>
          <w:color w:val="000000" w:themeColor="text1"/>
        </w:rPr>
        <w:t xml:space="preserve"> de revisión fue </w:t>
      </w:r>
      <w:r w:rsidRPr="007D0C55">
        <w:rPr>
          <w:rFonts w:ascii="Palatino Linotype" w:hAnsi="Palatino Linotype"/>
          <w:color w:val="000000" w:themeColor="text1"/>
        </w:rPr>
        <w:t>interpuesto</w:t>
      </w:r>
      <w:r w:rsidRPr="007D0C55">
        <w:rPr>
          <w:rFonts w:ascii="Palatino Linotype" w:hAnsi="Palatino Linotype" w:cs="Arial"/>
          <w:color w:val="000000" w:themeColor="text1"/>
        </w:rPr>
        <w:t xml:space="preserve"> por parte legítima en atención a que fue </w:t>
      </w:r>
      <w:r w:rsidRPr="007D0C55">
        <w:rPr>
          <w:rFonts w:ascii="Palatino Linotype" w:hAnsi="Palatino Linotype"/>
          <w:color w:val="000000" w:themeColor="text1"/>
        </w:rPr>
        <w:t>presentado</w:t>
      </w:r>
      <w:r w:rsidRPr="007D0C55">
        <w:rPr>
          <w:rFonts w:ascii="Palatino Linotype" w:hAnsi="Palatino Linotype" w:cs="Arial"/>
          <w:color w:val="000000" w:themeColor="text1"/>
        </w:rPr>
        <w:t xml:space="preserve"> por </w:t>
      </w:r>
      <w:r w:rsidRPr="007D0C55">
        <w:rPr>
          <w:rFonts w:ascii="Palatino Linotype" w:hAnsi="Palatino Linotype" w:cs="Arial"/>
          <w:b/>
          <w:color w:val="000000" w:themeColor="text1"/>
        </w:rPr>
        <w:t>EL RECURRENTE</w:t>
      </w:r>
      <w:r w:rsidRPr="007D0C55">
        <w:rPr>
          <w:rFonts w:ascii="Palatino Linotype" w:hAnsi="Palatino Linotype" w:cs="Arial"/>
          <w:snapToGrid w:val="0"/>
          <w:color w:val="000000" w:themeColor="text1"/>
        </w:rPr>
        <w:t xml:space="preserve">, </w:t>
      </w:r>
      <w:r w:rsidRPr="007D0C55">
        <w:rPr>
          <w:rFonts w:ascii="Palatino Linotype" w:hAnsi="Palatino Linotype" w:cs="Arial"/>
          <w:color w:val="000000" w:themeColor="text1"/>
        </w:rPr>
        <w:t>quien</w:t>
      </w:r>
      <w:r w:rsidRPr="007D0C55">
        <w:rPr>
          <w:rFonts w:ascii="Palatino Linotype" w:hAnsi="Palatino Linotype" w:cs="Arial"/>
          <w:snapToGrid w:val="0"/>
          <w:color w:val="000000" w:themeColor="text1"/>
        </w:rPr>
        <w:t xml:space="preserve"> </w:t>
      </w:r>
      <w:r w:rsidRPr="007D0C55">
        <w:rPr>
          <w:rFonts w:ascii="Palatino Linotype" w:hAnsi="Palatino Linotype"/>
          <w:color w:val="000000" w:themeColor="text1"/>
        </w:rPr>
        <w:t>formuló</w:t>
      </w:r>
      <w:r w:rsidRPr="007D0C55">
        <w:rPr>
          <w:rFonts w:ascii="Palatino Linotype" w:hAnsi="Palatino Linotype" w:cs="Arial"/>
          <w:snapToGrid w:val="0"/>
          <w:color w:val="000000" w:themeColor="text1"/>
        </w:rPr>
        <w:t xml:space="preserve"> la </w:t>
      </w:r>
      <w:r w:rsidRPr="007D0C55">
        <w:rPr>
          <w:rFonts w:ascii="Palatino Linotype" w:hAnsi="Palatino Linotype" w:cs="Arial"/>
          <w:color w:val="000000" w:themeColor="text1"/>
        </w:rPr>
        <w:t>solicitud</w:t>
      </w:r>
      <w:r w:rsidRPr="007D0C55">
        <w:rPr>
          <w:rFonts w:ascii="Palatino Linotype" w:hAnsi="Palatino Linotype" w:cs="Arial"/>
          <w:snapToGrid w:val="0"/>
          <w:color w:val="000000" w:themeColor="text1"/>
        </w:rPr>
        <w:t xml:space="preserve"> de acceso a la información pública </w:t>
      </w:r>
      <w:r w:rsidR="003747E0" w:rsidRPr="007D0C55">
        <w:rPr>
          <w:rFonts w:ascii="Palatino Linotype" w:hAnsi="Palatino Linotype"/>
          <w:color w:val="000000" w:themeColor="text1"/>
        </w:rPr>
        <w:t>número</w:t>
      </w:r>
      <w:r w:rsidR="003747E0" w:rsidRPr="003747E0">
        <w:rPr>
          <w:rFonts w:ascii="Verdana" w:hAnsi="Verdana"/>
          <w:b/>
          <w:bCs/>
          <w:color w:val="FF0000"/>
        </w:rPr>
        <w:t xml:space="preserve"> </w:t>
      </w:r>
      <w:r w:rsidR="003747E0" w:rsidRPr="003747E0">
        <w:rPr>
          <w:rFonts w:ascii="Palatino Linotype" w:hAnsi="Palatino Linotype"/>
          <w:b/>
          <w:bCs/>
          <w:color w:val="000000" w:themeColor="text1"/>
        </w:rPr>
        <w:t>02153/TOLUCA/IP/2019</w:t>
      </w:r>
      <w:r w:rsidR="003747E0">
        <w:rPr>
          <w:rFonts w:ascii="Palatino Linotype" w:hAnsi="Palatino Linotype"/>
          <w:b/>
          <w:bCs/>
          <w:color w:val="000000" w:themeColor="text1"/>
        </w:rPr>
        <w:t>.</w:t>
      </w:r>
    </w:p>
    <w:p w:rsidR="0013316A" w:rsidRPr="0013316A" w:rsidRDefault="0013316A" w:rsidP="0013316A">
      <w:pPr>
        <w:pStyle w:val="Prrafodelista"/>
        <w:widowControl w:val="0"/>
        <w:numPr>
          <w:ilvl w:val="0"/>
          <w:numId w:val="8"/>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13316A">
        <w:rPr>
          <w:rFonts w:ascii="Palatino Linotype" w:hAnsi="Palatino Linotype" w:cs="Arial"/>
          <w:b/>
        </w:rPr>
        <w:t xml:space="preserve">Oportunidad. </w:t>
      </w:r>
      <w:r w:rsidRPr="0013316A">
        <w:rPr>
          <w:rFonts w:ascii="Palatino Linotype" w:hAnsi="Palatino Linotype" w:cs="Arial"/>
        </w:rPr>
        <w:t xml:space="preserve">El recurso de revisión fue interpuesto dentro del plazo de quince días hábiles, contados a partir del día siguiente al en que </w:t>
      </w:r>
      <w:r w:rsidRPr="0013316A">
        <w:rPr>
          <w:rFonts w:ascii="Palatino Linotype" w:hAnsi="Palatino Linotype" w:cs="Arial"/>
          <w:b/>
        </w:rPr>
        <w:t xml:space="preserve">EL RECURRENTE </w:t>
      </w:r>
      <w:r w:rsidRPr="0013316A">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13316A" w:rsidRPr="006B542F" w:rsidRDefault="0013316A" w:rsidP="006B542F">
      <w:pPr>
        <w:ind w:left="709" w:right="709"/>
        <w:jc w:val="both"/>
        <w:rPr>
          <w:rFonts w:ascii="Palatino Linotype" w:hAnsi="Palatino Linotype" w:cs="Arial"/>
          <w:i/>
          <w:sz w:val="22"/>
          <w:szCs w:val="22"/>
        </w:rPr>
      </w:pPr>
      <w:r w:rsidRPr="006B542F">
        <w:rPr>
          <w:rFonts w:ascii="Palatino Linotype" w:hAnsi="Palatino Linotype" w:cs="Arial"/>
          <w:i/>
          <w:sz w:val="22"/>
          <w:szCs w:val="22"/>
        </w:rPr>
        <w:lastRenderedPageBreak/>
        <w:t>“</w:t>
      </w:r>
      <w:r w:rsidRPr="006B542F">
        <w:rPr>
          <w:rFonts w:ascii="Palatino Linotype" w:hAnsi="Palatino Linotype" w:cs="Arial"/>
          <w:b/>
          <w:i/>
          <w:sz w:val="22"/>
          <w:szCs w:val="22"/>
        </w:rPr>
        <w:t>Artículo 178.</w:t>
      </w:r>
      <w:r w:rsidRPr="006B542F">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13316A" w:rsidRPr="006B542F" w:rsidRDefault="0013316A" w:rsidP="006B542F">
      <w:pPr>
        <w:ind w:left="709" w:right="709"/>
        <w:jc w:val="both"/>
        <w:rPr>
          <w:rFonts w:ascii="Palatino Linotype" w:hAnsi="Palatino Linotype" w:cs="Arial"/>
          <w:i/>
          <w:sz w:val="22"/>
          <w:szCs w:val="22"/>
        </w:rPr>
      </w:pPr>
      <w:r w:rsidRPr="006B542F">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13316A" w:rsidRPr="006B542F" w:rsidRDefault="0013316A" w:rsidP="006B542F">
      <w:pPr>
        <w:ind w:left="709" w:right="709"/>
        <w:jc w:val="both"/>
        <w:rPr>
          <w:rFonts w:ascii="Palatino Linotype" w:hAnsi="Palatino Linotype" w:cs="Arial"/>
          <w:i/>
          <w:sz w:val="22"/>
          <w:szCs w:val="22"/>
        </w:rPr>
      </w:pPr>
    </w:p>
    <w:p w:rsidR="0013316A" w:rsidRDefault="0013316A" w:rsidP="006B542F">
      <w:pPr>
        <w:ind w:left="709" w:right="709"/>
        <w:jc w:val="both"/>
        <w:rPr>
          <w:rFonts w:ascii="Palatino Linotype" w:hAnsi="Palatino Linotype" w:cs="Arial"/>
          <w:i/>
          <w:sz w:val="22"/>
          <w:szCs w:val="22"/>
        </w:rPr>
      </w:pPr>
      <w:r w:rsidRPr="006B542F">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6B542F">
        <w:rPr>
          <w:rFonts w:ascii="Palatino Linotype" w:hAnsi="Palatino Linotype" w:cs="Arial"/>
          <w:i/>
          <w:sz w:val="22"/>
          <w:szCs w:val="22"/>
          <w:lang w:eastAsia="es-MX"/>
        </w:rPr>
        <w:t>siguiente</w:t>
      </w:r>
      <w:r w:rsidRPr="006B542F">
        <w:rPr>
          <w:rFonts w:ascii="Palatino Linotype" w:hAnsi="Palatino Linotype" w:cs="Arial"/>
          <w:i/>
          <w:sz w:val="22"/>
          <w:szCs w:val="22"/>
        </w:rPr>
        <w:t xml:space="preserve"> de haberlo recibido.”</w:t>
      </w:r>
    </w:p>
    <w:p w:rsidR="007D0C55" w:rsidRPr="006B542F" w:rsidRDefault="007D0C55" w:rsidP="006B542F">
      <w:pPr>
        <w:ind w:left="709" w:right="709"/>
        <w:jc w:val="both"/>
        <w:rPr>
          <w:rFonts w:ascii="Palatino Linotype" w:hAnsi="Palatino Linotype" w:cs="Arial"/>
          <w:i/>
          <w:sz w:val="22"/>
          <w:szCs w:val="22"/>
        </w:rPr>
      </w:pPr>
    </w:p>
    <w:p w:rsidR="0013316A" w:rsidRPr="00C503E2" w:rsidRDefault="0013316A" w:rsidP="0013316A">
      <w:pPr>
        <w:spacing w:before="240" w:after="100" w:afterAutospacing="1" w:line="360" w:lineRule="auto"/>
        <w:jc w:val="both"/>
        <w:rPr>
          <w:rFonts w:ascii="Palatino Linotype" w:hAnsi="Palatino Linotype" w:cs="Arial"/>
        </w:rPr>
      </w:pPr>
      <w:r w:rsidRPr="00590DF6">
        <w:rPr>
          <w:rFonts w:ascii="Palatino Linotype" w:hAnsi="Palatino Linotype" w:cs="Arial"/>
        </w:rPr>
        <w:t xml:space="preserve">En esa tesitura, atendiendo a que </w:t>
      </w:r>
      <w:r w:rsidRPr="00590DF6">
        <w:rPr>
          <w:rFonts w:ascii="Palatino Linotype" w:hAnsi="Palatino Linotype" w:cs="Arial"/>
          <w:b/>
        </w:rPr>
        <w:t>EL SUJETO OBLIGADO</w:t>
      </w:r>
      <w:r w:rsidRPr="00590DF6">
        <w:rPr>
          <w:rFonts w:ascii="Palatino Linotype" w:hAnsi="Palatino Linotype" w:cs="Arial"/>
        </w:rPr>
        <w:t xml:space="preserve"> notificó la respuesta a la solicitud de acceso a la información pública el día</w:t>
      </w:r>
      <w:r w:rsidR="007D0C55">
        <w:rPr>
          <w:rFonts w:ascii="Palatino Linotype" w:hAnsi="Palatino Linotype" w:cs="Arial"/>
          <w:b/>
        </w:rPr>
        <w:t xml:space="preserve"> </w:t>
      </w:r>
      <w:r w:rsidR="003747E0">
        <w:rPr>
          <w:rFonts w:ascii="Palatino Linotype" w:hAnsi="Palatino Linotype" w:cs="Arial"/>
          <w:b/>
        </w:rPr>
        <w:t xml:space="preserve">dos de diciembre </w:t>
      </w:r>
      <w:r w:rsidR="007D0C55">
        <w:rPr>
          <w:rFonts w:ascii="Palatino Linotype" w:hAnsi="Palatino Linotype" w:cs="Arial"/>
          <w:b/>
        </w:rPr>
        <w:t>de dos mil diecinueve</w:t>
      </w:r>
      <w:r w:rsidRPr="00590DF6">
        <w:rPr>
          <w:rFonts w:ascii="Palatino Linotype" w:hAnsi="Palatino Linotype" w:cs="Arial"/>
        </w:rPr>
        <w:t>; así, el plazo de quince días hábiles que el artículo 178 de la Ley de la materia otorga al</w:t>
      </w:r>
      <w:r w:rsidRPr="00590DF6">
        <w:rPr>
          <w:rFonts w:ascii="Palatino Linotype" w:hAnsi="Palatino Linotype" w:cs="Arial"/>
          <w:b/>
        </w:rPr>
        <w:t xml:space="preserve"> RECURRENTE</w:t>
      </w:r>
      <w:r w:rsidRPr="00590DF6">
        <w:rPr>
          <w:rFonts w:ascii="Palatino Linotype" w:hAnsi="Palatino Linotype" w:cs="Arial"/>
        </w:rPr>
        <w:t xml:space="preserve"> para presentar el respectivo recurso de revisión, transcurrió del</w:t>
      </w:r>
      <w:r w:rsidR="00BE4E77">
        <w:rPr>
          <w:rFonts w:ascii="Palatino Linotype" w:hAnsi="Palatino Linotype" w:cs="Arial"/>
          <w:b/>
        </w:rPr>
        <w:t xml:space="preserve"> tres de diciembre de dos mil diecinueve al ocho de enero de dos mil veinte</w:t>
      </w:r>
      <w:r w:rsidRPr="007D0C55">
        <w:rPr>
          <w:rFonts w:ascii="Palatino Linotype" w:hAnsi="Palatino Linotype" w:cs="Arial"/>
          <w:b/>
        </w:rPr>
        <w:t>,</w:t>
      </w:r>
      <w:r w:rsidRPr="00590DF6">
        <w:rPr>
          <w:rFonts w:ascii="Palatino Linotype" w:hAnsi="Palatino Linotype" w:cs="Arial"/>
          <w:b/>
        </w:rPr>
        <w:t xml:space="preserve"> </w:t>
      </w:r>
      <w:r w:rsidRPr="00590DF6">
        <w:rPr>
          <w:rFonts w:ascii="Palatino Linotype" w:hAnsi="Palatino Linotype" w:cs="Arial"/>
        </w:rPr>
        <w:t xml:space="preserve">sin contemplar en el cómputo, </w:t>
      </w:r>
      <w:r w:rsidR="00BE4E77">
        <w:rPr>
          <w:rFonts w:ascii="Palatino Linotype" w:hAnsi="Palatino Linotype" w:cs="Arial"/>
        </w:rPr>
        <w:t xml:space="preserve">el siete, ocho, catorce, quince, veintiuno y veintidós de diciembre de dos mil diecinueve, </w:t>
      </w:r>
      <w:r w:rsidRPr="00590DF6">
        <w:rPr>
          <w:rFonts w:ascii="Palatino Linotype" w:hAnsi="Palatino Linotype" w:cs="Arial"/>
        </w:rPr>
        <w:t xml:space="preserve">por corresponder a sábados y domingos, considerados como días inhábiles, en términos del artículo 3, fracción X de la </w:t>
      </w:r>
      <w:r w:rsidRPr="00590DF6">
        <w:rPr>
          <w:rFonts w:ascii="Palatino Linotype" w:hAnsi="Palatino Linotype"/>
        </w:rPr>
        <w:t>Ley de Transparencia y Acceso a la Información Pública del</w:t>
      </w:r>
      <w:r w:rsidR="00BE4E77">
        <w:rPr>
          <w:rFonts w:ascii="Palatino Linotype" w:hAnsi="Palatino Linotype"/>
        </w:rPr>
        <w:t xml:space="preserve"> Estado de México y Municipios; así como los días, veintitrés, veinticuatro, veinticinco, veintiséis, veintisiete, veintiocho, veintinueve, treinta y treinta y uno de diciembre de dos mil diecinueve, uno, dos, tres, cuatro, cinco, seis y siete </w:t>
      </w:r>
      <w:r w:rsidRPr="00590DF6">
        <w:rPr>
          <w:rFonts w:ascii="Palatino Linotype" w:hAnsi="Palatino Linotype"/>
        </w:rPr>
        <w:t>de</w:t>
      </w:r>
      <w:r w:rsidR="00BE4E77">
        <w:rPr>
          <w:rFonts w:ascii="Palatino Linotype" w:hAnsi="Palatino Linotype"/>
        </w:rPr>
        <w:t xml:space="preserve"> enero de dos mil veinte, por ser considerados días inhábiles por periodo vacacional, de</w:t>
      </w:r>
      <w:r w:rsidRPr="00590DF6">
        <w:rPr>
          <w:rFonts w:ascii="Palatino Linotype" w:hAnsi="Palatino Linotype" w:cs="Arial"/>
        </w:rPr>
        <w:t xml:space="preserve"> conformidad con el Calendario Oficial en Materia de Transparencia, Acceso a la Información Pública y Protección de Datos Personales del Estado de México y Municipios, para el año dos mil diecinueve y enero de dos mil </w:t>
      </w:r>
      <w:r w:rsidRPr="00590DF6">
        <w:rPr>
          <w:rFonts w:ascii="Palatino Linotype" w:hAnsi="Palatino Linotype" w:cs="Arial"/>
        </w:rPr>
        <w:lastRenderedPageBreak/>
        <w:t>veinte, publicado en el Periódico Oficial “Gaceta del Gobierno” el diecinueve de diciembre de dos mil dieciocho.</w:t>
      </w:r>
    </w:p>
    <w:p w:rsidR="0013316A" w:rsidRPr="00590DF6" w:rsidRDefault="0013316A" w:rsidP="0013316A">
      <w:pPr>
        <w:spacing w:before="100" w:beforeAutospacing="1" w:after="100" w:afterAutospacing="1" w:line="360" w:lineRule="auto"/>
        <w:jc w:val="both"/>
        <w:rPr>
          <w:rFonts w:ascii="Palatino Linotype" w:hAnsi="Palatino Linotype" w:cs="Arial"/>
        </w:rPr>
      </w:pPr>
      <w:r w:rsidRPr="00590DF6">
        <w:rPr>
          <w:rFonts w:ascii="Palatino Linotype" w:hAnsi="Palatino Linotype" w:cs="Arial"/>
        </w:rPr>
        <w:t>En ese tenor, si el recurso de revisión que nos ocupa, se interpuso</w:t>
      </w:r>
      <w:r w:rsidR="007D0C55">
        <w:rPr>
          <w:rFonts w:ascii="Palatino Linotype" w:hAnsi="Palatino Linotype" w:cs="Arial"/>
        </w:rPr>
        <w:t xml:space="preserve"> el </w:t>
      </w:r>
      <w:r w:rsidR="00BE4E77">
        <w:rPr>
          <w:rFonts w:ascii="Palatino Linotype" w:hAnsi="Palatino Linotype" w:cs="Arial"/>
          <w:b/>
          <w:u w:val="single"/>
        </w:rPr>
        <w:t xml:space="preserve">seis de diciembre </w:t>
      </w:r>
      <w:r w:rsidRPr="007D0C55">
        <w:rPr>
          <w:rFonts w:ascii="Palatino Linotype" w:hAnsi="Palatino Linotype" w:cs="Arial"/>
          <w:b/>
          <w:u w:val="single"/>
        </w:rPr>
        <w:t>de</w:t>
      </w:r>
      <w:r w:rsidRPr="00590DF6">
        <w:rPr>
          <w:rFonts w:ascii="Palatino Linotype" w:hAnsi="Palatino Linotype" w:cs="Arial"/>
          <w:b/>
          <w:u w:val="single"/>
        </w:rPr>
        <w:t xml:space="preserve"> dos mil diecinueve</w:t>
      </w:r>
      <w:r w:rsidRPr="00590DF6">
        <w:rPr>
          <w:rFonts w:ascii="Palatino Linotype" w:hAnsi="Palatino Linotype" w:cs="Arial"/>
        </w:rPr>
        <w:t>, éste se encuentra dentro de los márgenes temporales previstos en el precepto legal citado en el párrafo anterior y, por tanto, su interposición se considera oportuna.</w:t>
      </w:r>
    </w:p>
    <w:p w:rsidR="00BE4E77" w:rsidRPr="005B60E0" w:rsidRDefault="00BE4E77" w:rsidP="00BE4E77">
      <w:pPr>
        <w:pStyle w:val="Prrafodelista"/>
        <w:numPr>
          <w:ilvl w:val="0"/>
          <w:numId w:val="8"/>
        </w:numPr>
        <w:spacing w:line="360" w:lineRule="auto"/>
        <w:ind w:left="0" w:firstLine="0"/>
        <w:contextualSpacing/>
        <w:jc w:val="both"/>
        <w:rPr>
          <w:rFonts w:ascii="Palatino Linotype" w:hAnsi="Palatino Linotype"/>
        </w:rPr>
      </w:pPr>
      <w:r>
        <w:rPr>
          <w:rFonts w:ascii="Palatino Linotype" w:hAnsi="Palatino Linotype" w:cs="Arial"/>
          <w:b/>
        </w:rPr>
        <w:t xml:space="preserve">Procedibilidad. </w:t>
      </w:r>
      <w:r w:rsidRPr="005B60E0">
        <w:rPr>
          <w:rFonts w:ascii="Palatino Linotype" w:hAnsi="Palatino Linotype" w:cs="Arial"/>
        </w:rPr>
        <w:t xml:space="preserve">Esta Ponencia considera importante abordar el análisis de los requisitos de </w:t>
      </w:r>
      <w:proofErr w:type="spellStart"/>
      <w:r w:rsidRPr="005B60E0">
        <w:rPr>
          <w:rFonts w:ascii="Palatino Linotype" w:hAnsi="Palatino Linotype" w:cs="Arial"/>
        </w:rPr>
        <w:t>procedibilidad</w:t>
      </w:r>
      <w:proofErr w:type="spellEnd"/>
      <w:r w:rsidRPr="005B60E0">
        <w:rPr>
          <w:rFonts w:ascii="Palatino Linotype" w:hAnsi="Palatino Linotype" w:cs="Arial"/>
        </w:rPr>
        <w:t xml:space="preserve"> del recurso de revisión, de esta forma, el artículo 180 de la Ley de Transparencia y Acceso a la Información Pública del Estado de México y Municipios, establece lo siguiente:</w:t>
      </w:r>
    </w:p>
    <w:p w:rsidR="00BE4E77" w:rsidRDefault="00BE4E77" w:rsidP="00BE4E77">
      <w:pPr>
        <w:spacing w:line="360" w:lineRule="auto"/>
        <w:jc w:val="both"/>
        <w:rPr>
          <w:rFonts w:ascii="Palatino Linotype" w:hAnsi="Palatino Linotype" w:cs="Arial"/>
        </w:rPr>
      </w:pPr>
    </w:p>
    <w:p w:rsidR="00BE4E77" w:rsidRDefault="00BE4E77" w:rsidP="00BE4E77">
      <w:pPr>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Artículo 180. </w:t>
      </w:r>
      <w:r>
        <w:rPr>
          <w:rFonts w:ascii="Palatino Linotype" w:hAnsi="Palatino Linotype"/>
          <w:i/>
          <w:iCs/>
          <w:color w:val="212121"/>
          <w:sz w:val="22"/>
          <w:szCs w:val="22"/>
          <w:bdr w:val="none" w:sz="0" w:space="0" w:color="auto" w:frame="1"/>
          <w:lang w:eastAsia="es-MX"/>
        </w:rPr>
        <w:t>El recurso de revisión contendrá:</w:t>
      </w:r>
    </w:p>
    <w:p w:rsidR="00BE4E77" w:rsidRDefault="00BE4E77" w:rsidP="00BE4E77">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 </w:t>
      </w:r>
      <w:r>
        <w:rPr>
          <w:rFonts w:ascii="Palatino Linotype" w:hAnsi="Palatino Linotype"/>
          <w:i/>
          <w:iCs/>
          <w:color w:val="212121"/>
          <w:sz w:val="22"/>
          <w:szCs w:val="22"/>
          <w:bdr w:val="none" w:sz="0" w:space="0" w:color="auto" w:frame="1"/>
          <w:lang w:eastAsia="es-MX"/>
        </w:rPr>
        <w:t>El sujeto obligado ante la cual se presentó la solicitud;</w:t>
      </w:r>
    </w:p>
    <w:p w:rsidR="00BE4E77" w:rsidRDefault="00BE4E77" w:rsidP="00BE4E77">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II. El nombre del solicitante que recurre </w:t>
      </w:r>
      <w:r>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rsidR="00BE4E77" w:rsidRDefault="00BE4E77" w:rsidP="00BE4E77">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III. </w:t>
      </w:r>
      <w:r>
        <w:rPr>
          <w:rFonts w:ascii="Palatino Linotype" w:hAnsi="Palatino Linotype"/>
          <w:i/>
          <w:iCs/>
          <w:color w:val="212121"/>
          <w:sz w:val="22"/>
          <w:szCs w:val="22"/>
          <w:bdr w:val="none" w:sz="0" w:space="0" w:color="auto" w:frame="1"/>
          <w:lang w:eastAsia="es-MX"/>
        </w:rPr>
        <w:t>El número de folio de respuesta de la solicitud de acceso;</w:t>
      </w:r>
    </w:p>
    <w:p w:rsidR="00BE4E77" w:rsidRDefault="00BE4E77" w:rsidP="00BE4E77">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IV. </w:t>
      </w:r>
      <w:r>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BE4E77" w:rsidRDefault="00BE4E77" w:rsidP="00BE4E77">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 </w:t>
      </w:r>
      <w:r>
        <w:rPr>
          <w:rFonts w:ascii="Palatino Linotype" w:hAnsi="Palatino Linotype"/>
          <w:i/>
          <w:iCs/>
          <w:color w:val="212121"/>
          <w:sz w:val="22"/>
          <w:szCs w:val="22"/>
          <w:bdr w:val="none" w:sz="0" w:space="0" w:color="auto" w:frame="1"/>
          <w:lang w:eastAsia="es-MX"/>
        </w:rPr>
        <w:t>El acto que se recurre;</w:t>
      </w:r>
    </w:p>
    <w:p w:rsidR="00BE4E77" w:rsidRDefault="00BE4E77" w:rsidP="00BE4E77">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VI. </w:t>
      </w:r>
      <w:r>
        <w:rPr>
          <w:rFonts w:ascii="Palatino Linotype" w:hAnsi="Palatino Linotype"/>
          <w:i/>
          <w:iCs/>
          <w:color w:val="212121"/>
          <w:sz w:val="22"/>
          <w:szCs w:val="22"/>
          <w:bdr w:val="none" w:sz="0" w:space="0" w:color="auto" w:frame="1"/>
          <w:lang w:eastAsia="es-MX"/>
        </w:rPr>
        <w:t>Las razones o motivos de inconformidad;</w:t>
      </w:r>
    </w:p>
    <w:p w:rsidR="00BE4E77" w:rsidRDefault="00BE4E77" w:rsidP="00BE4E77">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VII. </w:t>
      </w:r>
      <w:r>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rsidR="00BE4E77" w:rsidRDefault="00BE4E77" w:rsidP="00BE4E77">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VIII. </w:t>
      </w:r>
      <w:r>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rsidR="00BE4E77" w:rsidRDefault="00BE4E77" w:rsidP="00BE4E77">
      <w:pPr>
        <w:shd w:val="clear" w:color="auto" w:fill="FFFFFF"/>
        <w:ind w:left="709" w:right="814"/>
        <w:jc w:val="both"/>
        <w:rPr>
          <w:color w:val="212121"/>
          <w:lang w:eastAsia="es-MX"/>
        </w:rPr>
      </w:pPr>
      <w:r>
        <w:rPr>
          <w:rFonts w:ascii="Palatino Linotype" w:hAnsi="Palatino Linotype"/>
          <w:i/>
          <w:iCs/>
          <w:color w:val="212121"/>
          <w:sz w:val="22"/>
          <w:szCs w:val="22"/>
          <w:bdr w:val="none" w:sz="0" w:space="0" w:color="auto" w:frame="1"/>
          <w:lang w:eastAsia="es-MX"/>
        </w:rPr>
        <w:t>Adicionalmente, se podrán anexar las pruebas y demás elementos que considere procedentes someter a juicio del Instituto.</w:t>
      </w:r>
    </w:p>
    <w:p w:rsidR="00BE4E77" w:rsidRDefault="00BE4E77" w:rsidP="00BE4E77">
      <w:pPr>
        <w:shd w:val="clear" w:color="auto" w:fill="FFFFFF"/>
        <w:ind w:left="709" w:right="814"/>
        <w:jc w:val="both"/>
        <w:rPr>
          <w:color w:val="212121"/>
          <w:lang w:eastAsia="es-MX"/>
        </w:rPr>
      </w:pPr>
      <w:r>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rsidR="00BE4E77" w:rsidRDefault="00BE4E77" w:rsidP="00BE4E77">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lastRenderedPageBreak/>
        <w:t>En caso de que el recurso se interponga de manera electrónica no será indispensable que contengan los requisitos establecidos en las fracciones II</w:t>
      </w:r>
      <w:r>
        <w:rPr>
          <w:rFonts w:ascii="Palatino Linotype" w:hAnsi="Palatino Linotype"/>
          <w:i/>
          <w:iCs/>
          <w:color w:val="212121"/>
          <w:sz w:val="22"/>
          <w:szCs w:val="22"/>
          <w:bdr w:val="none" w:sz="0" w:space="0" w:color="auto" w:frame="1"/>
          <w:lang w:eastAsia="es-MX"/>
        </w:rPr>
        <w:t>, IV, VII y VIII.</w:t>
      </w:r>
    </w:p>
    <w:p w:rsidR="00BE4E77" w:rsidRDefault="00BE4E77" w:rsidP="00BE4E77">
      <w:pPr>
        <w:shd w:val="clear" w:color="auto" w:fill="FFFFFF"/>
        <w:ind w:left="709" w:right="814"/>
        <w:jc w:val="both"/>
        <w:rPr>
          <w:rFonts w:ascii="Palatino Linotype" w:hAnsi="Palatino Linotype"/>
          <w:color w:val="212121"/>
          <w:sz w:val="22"/>
          <w:szCs w:val="22"/>
          <w:bdr w:val="none" w:sz="0" w:space="0" w:color="auto" w:frame="1"/>
          <w:lang w:eastAsia="es-MX"/>
        </w:rPr>
      </w:pPr>
    </w:p>
    <w:p w:rsidR="00BE4E77" w:rsidRDefault="00BE4E77" w:rsidP="00BE4E77">
      <w:pPr>
        <w:shd w:val="clear" w:color="auto" w:fill="FFFFFF"/>
        <w:ind w:left="709" w:right="814"/>
        <w:jc w:val="both"/>
        <w:rPr>
          <w:rFonts w:ascii="Palatino Linotype" w:hAnsi="Palatino Linotype"/>
          <w:color w:val="212121"/>
          <w:sz w:val="22"/>
          <w:szCs w:val="22"/>
          <w:bdr w:val="none" w:sz="0" w:space="0" w:color="auto" w:frame="1"/>
          <w:lang w:eastAsia="es-MX"/>
        </w:rPr>
      </w:pPr>
      <w:r>
        <w:rPr>
          <w:rFonts w:ascii="Palatino Linotype" w:hAnsi="Palatino Linotype"/>
          <w:color w:val="212121"/>
          <w:sz w:val="22"/>
          <w:szCs w:val="22"/>
          <w:bdr w:val="none" w:sz="0" w:space="0" w:color="auto" w:frame="1"/>
          <w:lang w:eastAsia="es-MX"/>
        </w:rPr>
        <w:t>(Énfasis añadido)</w:t>
      </w:r>
    </w:p>
    <w:p w:rsidR="00BE4E77" w:rsidRDefault="00BE4E77" w:rsidP="00BE4E77">
      <w:pPr>
        <w:shd w:val="clear" w:color="auto" w:fill="FFFFFF"/>
        <w:spacing w:line="360" w:lineRule="auto"/>
        <w:ind w:left="851" w:right="902"/>
        <w:jc w:val="both"/>
        <w:rPr>
          <w:color w:val="212121"/>
          <w:lang w:eastAsia="es-MX"/>
        </w:rPr>
      </w:pPr>
    </w:p>
    <w:p w:rsidR="00BE4E77" w:rsidRDefault="00BE4E77" w:rsidP="00BE4E77">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Pr>
          <w:rFonts w:ascii="Palatino Linotype" w:hAnsi="Palatino Linotype"/>
          <w:color w:val="212121"/>
          <w:bdr w:val="none" w:sz="0" w:space="0" w:color="auto" w:frame="1"/>
          <w:lang w:eastAsia="es-MX"/>
        </w:rPr>
        <w:br/>
        <w:t>del expediente electrónico del </w:t>
      </w:r>
      <w:r>
        <w:rPr>
          <w:rFonts w:ascii="Palatino Linotype" w:hAnsi="Palatino Linotype"/>
          <w:b/>
          <w:bCs/>
          <w:color w:val="212121"/>
          <w:bdr w:val="none" w:sz="0" w:space="0" w:color="auto" w:frame="1"/>
          <w:lang w:eastAsia="es-MX"/>
        </w:rPr>
        <w:t xml:space="preserve">SAIMEX, </w:t>
      </w:r>
      <w:r>
        <w:rPr>
          <w:rFonts w:ascii="Palatino Linotype" w:hAnsi="Palatino Linotype"/>
          <w:color w:val="212121"/>
          <w:bdr w:val="none" w:sz="0" w:space="0" w:color="auto" w:frame="1"/>
          <w:lang w:eastAsia="es-MX"/>
        </w:rPr>
        <w:t>se desprende que la parte solicitante y ahora </w:t>
      </w:r>
      <w:r>
        <w:rPr>
          <w:rFonts w:ascii="Palatino Linotype" w:hAnsi="Palatino Linotype"/>
          <w:b/>
          <w:bCs/>
          <w:color w:val="212121"/>
          <w:bdr w:val="none" w:sz="0" w:space="0" w:color="auto" w:frame="1"/>
          <w:lang w:eastAsia="es-MX"/>
        </w:rPr>
        <w:t>RECURRENTE</w:t>
      </w:r>
      <w:r>
        <w:rPr>
          <w:rFonts w:ascii="Palatino Linotype" w:hAnsi="Palatino Linotype"/>
          <w:color w:val="212121"/>
          <w:bdr w:val="none" w:sz="0" w:space="0" w:color="auto" w:frame="1"/>
          <w:lang w:eastAsia="es-MX"/>
        </w:rPr>
        <w:t>, en ejercicio de su derecho de acceso a la información pública, se registró como persona física, sin proporcionar nombre; por lo que, no se tiene certeza sobre su identidad, lo que en estricto sentido, provoca que no se colmen los requisitos establecidos en el citado artículo 180 de la Ley de Transparencia.</w:t>
      </w:r>
    </w:p>
    <w:p w:rsidR="00BE4E77" w:rsidRDefault="00BE4E77" w:rsidP="00BE4E77">
      <w:pPr>
        <w:shd w:val="clear" w:color="auto" w:fill="FFFFFF"/>
        <w:spacing w:line="360" w:lineRule="auto"/>
        <w:jc w:val="both"/>
        <w:rPr>
          <w:color w:val="212121"/>
          <w:lang w:eastAsia="es-MX"/>
        </w:rPr>
      </w:pPr>
    </w:p>
    <w:p w:rsidR="00BE4E77" w:rsidRPr="00BE4E77" w:rsidRDefault="005735F7" w:rsidP="00BE4E77">
      <w:pPr>
        <w:shd w:val="clear" w:color="auto" w:fill="FFFFFF"/>
        <w:spacing w:line="360" w:lineRule="auto"/>
        <w:jc w:val="both"/>
        <w:rPr>
          <w:rFonts w:ascii="Palatino Linotype" w:hAnsi="Palatino Linotype"/>
          <w:color w:val="000000"/>
          <w:bdr w:val="none" w:sz="0" w:space="0" w:color="auto" w:frame="1"/>
          <w:lang w:eastAsia="es-MX"/>
        </w:rPr>
      </w:pPr>
      <w:r>
        <w:rPr>
          <w:rFonts w:ascii="Palatino Linotype" w:hAnsi="Palatino Linotype"/>
          <w:noProof/>
          <w:color w:val="212121"/>
          <w:lang w:eastAsia="es-MX"/>
        </w:rPr>
        <mc:AlternateContent>
          <mc:Choice Requires="wps">
            <w:drawing>
              <wp:anchor distT="0" distB="0" distL="114300" distR="114300" simplePos="0" relativeHeight="251709440" behindDoc="0" locked="0" layoutInCell="1" allowOverlap="1">
                <wp:simplePos x="0" y="0"/>
                <wp:positionH relativeFrom="column">
                  <wp:posOffset>23108</wp:posOffset>
                </wp:positionH>
                <wp:positionV relativeFrom="paragraph">
                  <wp:posOffset>2689612</wp:posOffset>
                </wp:positionV>
                <wp:extent cx="5744818" cy="1023730"/>
                <wp:effectExtent l="0" t="0" r="27940" b="24130"/>
                <wp:wrapNone/>
                <wp:docPr id="2" name="Conector recto 2"/>
                <wp:cNvGraphicFramePr/>
                <a:graphic xmlns:a="http://schemas.openxmlformats.org/drawingml/2006/main">
                  <a:graphicData uri="http://schemas.microsoft.com/office/word/2010/wordprocessingShape">
                    <wps:wsp>
                      <wps:cNvCnPr/>
                      <wps:spPr>
                        <a:xfrm>
                          <a:off x="0" y="0"/>
                          <a:ext cx="5744818" cy="10237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8BA314" id="Conector recto 2"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1.8pt,211.8pt" to="454.15pt,2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" strokecolor="#5b9bd5 [3204]" strokeweight=".5pt">
                <v:stroke joinstyle="miter"/>
              </v:line>
            </w:pict>
          </mc:Fallback>
        </mc:AlternateContent>
      </w:r>
      <w:r w:rsidR="00BE4E77">
        <w:rPr>
          <w:rFonts w:ascii="Palatino Linotype" w:hAnsi="Palatino Linotype"/>
          <w:color w:val="212121"/>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w:t>
      </w:r>
      <w:r w:rsidR="00BE4E77">
        <w:rPr>
          <w:rFonts w:ascii="Palatino Linotype" w:hAnsi="Palatino Linotype"/>
          <w:color w:val="000000"/>
          <w:bdr w:val="none" w:sz="0" w:space="0" w:color="auto" w:frame="1"/>
          <w:lang w:eastAsia="es-MX"/>
        </w:rPr>
        <w:t>sin necesidad de acreditar interés alguno o justificar su utilización, de lo que se infiere que para el </w:t>
      </w:r>
      <w:r w:rsidR="00BE4E77">
        <w:rPr>
          <w:rFonts w:ascii="Palatino Linotype" w:hAnsi="Palatino Linotype"/>
          <w:color w:val="212121"/>
          <w:bdr w:val="none" w:sz="0" w:space="0" w:color="auto" w:frame="1"/>
          <w:lang w:eastAsia="es-MX"/>
        </w:rPr>
        <w:t>ejercicio</w:t>
      </w:r>
      <w:r w:rsidR="00BE4E77">
        <w:rPr>
          <w:rFonts w:ascii="Palatino Linotype" w:hAnsi="Palatino Linotype"/>
          <w:color w:val="000000"/>
          <w:bdr w:val="none" w:sz="0" w:space="0" w:color="auto" w:frame="1"/>
          <w:lang w:eastAsia="es-MX"/>
        </w:rPr>
        <w:t> del derecho de acceso a la información pública, </w:t>
      </w:r>
      <w:r w:rsidR="00BE4E77">
        <w:rPr>
          <w:rFonts w:ascii="Palatino Linotype" w:hAnsi="Palatino Linotype"/>
          <w:b/>
          <w:bCs/>
          <w:color w:val="000000"/>
          <w:bdr w:val="none" w:sz="0" w:space="0" w:color="auto" w:frame="1"/>
          <w:lang w:eastAsia="es-MX"/>
        </w:rPr>
        <w:t>el nombre no es un requisito </w:t>
      </w:r>
      <w:r w:rsidR="00BE4E77">
        <w:rPr>
          <w:rFonts w:ascii="Palatino Linotype" w:hAnsi="Palatino Linotype"/>
          <w:b/>
          <w:bCs/>
          <w:i/>
          <w:iCs/>
          <w:color w:val="000000"/>
          <w:bdr w:val="none" w:sz="0" w:space="0" w:color="auto" w:frame="1"/>
          <w:lang w:eastAsia="es-MX"/>
        </w:rPr>
        <w:t>sine qua non</w:t>
      </w:r>
      <w:r w:rsidR="00BE4E77">
        <w:rPr>
          <w:rFonts w:ascii="Palatino Linotype" w:hAnsi="Palatino Linotype"/>
          <w:color w:val="000000"/>
          <w:bdr w:val="none" w:sz="0" w:space="0" w:color="auto" w:frame="1"/>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BE4E77" w:rsidRDefault="00BE4E77" w:rsidP="00BE4E77">
      <w:pPr>
        <w:shd w:val="clear" w:color="auto" w:fill="FFFFFF"/>
        <w:spacing w:line="360" w:lineRule="auto"/>
        <w:jc w:val="both"/>
        <w:rPr>
          <w:rFonts w:ascii="Palatino Linotype" w:hAnsi="Palatino Linotype"/>
          <w:color w:val="212121"/>
          <w:bdr w:val="none" w:sz="0" w:space="0" w:color="auto" w:frame="1"/>
          <w:lang w:eastAsia="es-MX"/>
        </w:rPr>
      </w:pPr>
    </w:p>
    <w:p w:rsidR="00BE4E77" w:rsidRDefault="00BE4E77" w:rsidP="00BE4E77">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lastRenderedPageBreak/>
        <w:t xml:space="preserve">Correlativo a ello, cabe mencionar que los artículos 6, Apartado A, fracciones I, III, V y VI de la Constitución Política de los Estados Unidos Mexicanos y 5 párrafos </w:t>
      </w:r>
      <w:r w:rsidR="00BA55F4" w:rsidRPr="00305214">
        <w:rPr>
          <w:rFonts w:ascii="Palatino Linotype" w:hAnsi="Palatino Linotype"/>
        </w:rPr>
        <w:t>vigésimo</w:t>
      </w:r>
      <w:r w:rsidR="00BA55F4">
        <w:rPr>
          <w:rFonts w:ascii="Palatino Linotype" w:hAnsi="Palatino Linotype"/>
        </w:rPr>
        <w:t xml:space="preserve"> segundo, vigésimo tercero y vigésimo cuarto</w:t>
      </w:r>
      <w:r>
        <w:rPr>
          <w:rFonts w:ascii="Palatino Linotype" w:hAnsi="Palatino Linotype"/>
          <w:color w:val="212121"/>
          <w:bdr w:val="none" w:sz="0" w:space="0" w:color="auto" w:frame="1"/>
          <w:lang w:eastAsia="es-MX"/>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BE4E77" w:rsidRDefault="00BE4E77" w:rsidP="00BE4E77">
      <w:pPr>
        <w:shd w:val="clear" w:color="auto" w:fill="FFFFFF"/>
        <w:spacing w:line="360" w:lineRule="auto"/>
        <w:jc w:val="both"/>
        <w:rPr>
          <w:rFonts w:ascii="Palatino Linotype" w:hAnsi="Palatino Linotype"/>
          <w:color w:val="212121"/>
          <w:bdr w:val="none" w:sz="0" w:space="0" w:color="auto" w:frame="1"/>
          <w:lang w:eastAsia="es-MX"/>
        </w:rPr>
      </w:pPr>
    </w:p>
    <w:p w:rsidR="00BE4E77" w:rsidRDefault="00BE4E77" w:rsidP="00BE4E77">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Pr>
          <w:rFonts w:ascii="Palatino Linotype" w:hAnsi="Palatino Linotype"/>
          <w:b/>
          <w:bCs/>
          <w:i/>
          <w:iCs/>
          <w:color w:val="212121"/>
          <w:sz w:val="22"/>
          <w:szCs w:val="22"/>
          <w:bdr w:val="none" w:sz="0" w:space="0" w:color="auto" w:frame="1"/>
          <w:lang w:eastAsia="es-MX"/>
        </w:rPr>
        <w:t>Constitución Política de los Estados Unidos Mexicanos</w:t>
      </w:r>
    </w:p>
    <w:p w:rsidR="00BE4E77" w:rsidRDefault="00BE4E77" w:rsidP="00BE4E77">
      <w:pPr>
        <w:shd w:val="clear" w:color="auto" w:fill="FFFFFF"/>
        <w:ind w:left="851" w:right="814"/>
        <w:jc w:val="center"/>
        <w:rPr>
          <w:color w:val="212121"/>
          <w:lang w:eastAsia="es-MX"/>
        </w:rPr>
      </w:pPr>
    </w:p>
    <w:p w:rsidR="00BE4E77" w:rsidRDefault="00BE4E77" w:rsidP="00BE4E77">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Artículo 6o.</w:t>
      </w:r>
      <w:r>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hAnsi="Palatino Linotype"/>
          <w:b/>
          <w:bCs/>
          <w:i/>
          <w:iCs/>
          <w:color w:val="212121"/>
          <w:sz w:val="22"/>
          <w:szCs w:val="22"/>
          <w:bdr w:val="none" w:sz="0" w:space="0" w:color="auto" w:frame="1"/>
          <w:lang w:eastAsia="es-MX"/>
        </w:rPr>
        <w:t>El derecho a la información será garantizado por el Estado.</w:t>
      </w:r>
    </w:p>
    <w:p w:rsidR="00BE4E77" w:rsidRDefault="00BE4E77" w:rsidP="00BE4E77">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BE4E77" w:rsidRDefault="00BE4E77" w:rsidP="00BE4E77">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Pr>
          <w:rFonts w:ascii="Palatino Linotype" w:hAnsi="Palatino Linotype"/>
          <w:i/>
          <w:iCs/>
          <w:color w:val="212121"/>
          <w:sz w:val="22"/>
          <w:szCs w:val="22"/>
          <w:bdr w:val="none" w:sz="0" w:space="0" w:color="auto" w:frame="1"/>
          <w:lang w:eastAsia="es-MX"/>
        </w:rPr>
        <w:t>.</w:t>
      </w:r>
    </w:p>
    <w:p w:rsidR="00BE4E77" w:rsidRDefault="00BE4E77" w:rsidP="00BE4E77">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Para efectos de lo dispuesto en el presente artículo se observará lo siguiente:</w:t>
      </w:r>
    </w:p>
    <w:p w:rsidR="00BE4E77" w:rsidRDefault="00BE4E77" w:rsidP="00BE4E77">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BE4E77" w:rsidRDefault="00BE4E77" w:rsidP="00BE4E77">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A.</w:t>
      </w:r>
      <w:r>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BE4E77" w:rsidRDefault="00BE4E77" w:rsidP="00BE4E77">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BE4E77" w:rsidRDefault="00BE4E77" w:rsidP="00BE4E77">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w:t>
      </w:r>
      <w:r>
        <w:rPr>
          <w:rFonts w:ascii="Palatino Linotype" w:hAnsi="Palatino Linotype"/>
          <w:b/>
          <w:bCs/>
          <w:i/>
          <w:iCs/>
          <w:color w:val="212121"/>
          <w:sz w:val="22"/>
          <w:szCs w:val="22"/>
          <w:bdr w:val="none" w:sz="0" w:space="0" w:color="auto" w:frame="1"/>
          <w:lang w:eastAsia="es-MX"/>
        </w:rPr>
        <w:lastRenderedPageBreak/>
        <w:t>publicidad. Los sujetos obligados deberán documentar todo acto que derive del ejercicio de sus facultades, competencias o funciones, la ley determinará los supuestos específicos bajo los cuales procederá la declaración de inexistencia de la información.</w:t>
      </w:r>
    </w:p>
    <w:p w:rsidR="00BE4E77" w:rsidRDefault="00BE4E77" w:rsidP="00BE4E77">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BE4E77" w:rsidRDefault="00BE4E77" w:rsidP="00BE4E77">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BE4E77" w:rsidRDefault="00BE4E77" w:rsidP="00BE4E77">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rsidR="00BE4E77" w:rsidRDefault="00BE4E77" w:rsidP="00BE4E77">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BE4E77" w:rsidRDefault="00BE4E77" w:rsidP="00BE4E77">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BE4E77" w:rsidRDefault="00BE4E77" w:rsidP="00BE4E77">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E4E77" w:rsidRDefault="00BE4E77" w:rsidP="00BE4E77">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BE4E77" w:rsidRDefault="00BE4E77" w:rsidP="00BE4E77">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Pr>
          <w:rFonts w:ascii="Palatino Linotype" w:hAnsi="Palatino Linotype"/>
          <w:i/>
          <w:iCs/>
          <w:color w:val="212121"/>
          <w:sz w:val="22"/>
          <w:szCs w:val="22"/>
          <w:bdr w:val="none" w:sz="0" w:space="0" w:color="auto" w:frame="1"/>
          <w:lang w:eastAsia="es-MX"/>
        </w:rPr>
        <w:t>.”</w:t>
      </w:r>
    </w:p>
    <w:p w:rsidR="00BE4E77" w:rsidRDefault="00BE4E77" w:rsidP="00BE4E77">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BE4E77" w:rsidRDefault="00BE4E77" w:rsidP="00BE4E77">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BE4E77" w:rsidRDefault="00BE4E77" w:rsidP="00BE4E77">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rsidR="00BE4E77" w:rsidRDefault="00BE4E77" w:rsidP="00BE4E77">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BE4E77" w:rsidRDefault="00BE4E77" w:rsidP="00BE4E77">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BE4E77" w:rsidRDefault="00BE4E77" w:rsidP="00BE4E77">
      <w:pPr>
        <w:shd w:val="clear" w:color="auto" w:fill="FFFFFF"/>
        <w:ind w:left="851" w:right="814"/>
        <w:jc w:val="center"/>
        <w:rPr>
          <w:color w:val="212121"/>
          <w:lang w:eastAsia="es-MX"/>
        </w:rPr>
      </w:pPr>
      <w:r>
        <w:rPr>
          <w:rFonts w:ascii="Palatino Linotype" w:hAnsi="Palatino Linotype"/>
          <w:b/>
          <w:bCs/>
          <w:i/>
          <w:iCs/>
          <w:color w:val="212121"/>
          <w:sz w:val="22"/>
          <w:szCs w:val="22"/>
          <w:bdr w:val="none" w:sz="0" w:space="0" w:color="auto" w:frame="1"/>
          <w:lang w:eastAsia="es-MX"/>
        </w:rPr>
        <w:t>Constitución Política del Estado Libre y Soberano de México</w:t>
      </w:r>
    </w:p>
    <w:p w:rsidR="00BE4E77" w:rsidRDefault="00BE4E77" w:rsidP="00BE4E77">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BE4E77" w:rsidRDefault="00BE4E77" w:rsidP="00BE4E77">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Artículo 5. </w:t>
      </w:r>
      <w:r>
        <w:rPr>
          <w:rFonts w:ascii="Palatino Linotype" w:hAnsi="Palatino Linotype"/>
          <w:i/>
          <w:iCs/>
          <w:color w:val="212121"/>
          <w:sz w:val="22"/>
          <w:szCs w:val="22"/>
          <w:bdr w:val="none" w:sz="0" w:space="0" w:color="auto" w:frame="1"/>
          <w:lang w:eastAsia="es-MX"/>
        </w:rPr>
        <w:t>…</w:t>
      </w:r>
    </w:p>
    <w:p w:rsidR="00BE4E77" w:rsidRDefault="00BE4E77" w:rsidP="00BE4E77">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BE4E77" w:rsidRDefault="00BE4E77" w:rsidP="00BE4E77">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El derecho a la información será garantizado por el Estado</w:t>
      </w:r>
      <w:r>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rsidR="00BE4E77" w:rsidRDefault="00BE4E77" w:rsidP="00BE4E77">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BE4E77" w:rsidRDefault="00BE4E77" w:rsidP="00BE4E77">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E4E77" w:rsidRDefault="00BE4E77" w:rsidP="00BE4E77">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BE4E77" w:rsidRDefault="00BE4E77" w:rsidP="00BE4E77">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Este derecho se regirá por los principios y bases siguientes:</w:t>
      </w:r>
    </w:p>
    <w:p w:rsidR="00BE4E77" w:rsidRDefault="00BE4E77" w:rsidP="00BE4E77">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BE4E77" w:rsidRDefault="00BE4E77" w:rsidP="00BE4E77">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I. 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i/>
          <w:iCs/>
          <w:color w:val="212121"/>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E4E77" w:rsidRDefault="00BE4E77" w:rsidP="00BE4E77">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BE4E77" w:rsidRDefault="00BE4E77" w:rsidP="00BE4E77">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BE4E77" w:rsidRDefault="00BE4E77" w:rsidP="00BE4E77">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Pr>
          <w:rFonts w:ascii="Palatino Linotype" w:hAnsi="Palatino Linotype"/>
          <w:i/>
          <w:iCs/>
          <w:color w:val="212121"/>
          <w:sz w:val="22"/>
          <w:szCs w:val="22"/>
          <w:bdr w:val="none" w:sz="0" w:space="0" w:color="auto" w:frame="1"/>
          <w:lang w:eastAsia="es-MX"/>
        </w:rPr>
        <w:t>”</w:t>
      </w:r>
    </w:p>
    <w:p w:rsidR="00BE4E77" w:rsidRDefault="00BE4E77" w:rsidP="00BE4E77">
      <w:pPr>
        <w:shd w:val="clear" w:color="auto" w:fill="FFFFFF"/>
        <w:ind w:left="851" w:right="814"/>
        <w:jc w:val="both"/>
        <w:rPr>
          <w:rFonts w:ascii="Palatino Linotype" w:hAnsi="Palatino Linotype"/>
          <w:color w:val="212121"/>
          <w:sz w:val="22"/>
          <w:szCs w:val="22"/>
          <w:bdr w:val="none" w:sz="0" w:space="0" w:color="auto" w:frame="1"/>
          <w:lang w:eastAsia="es-MX"/>
        </w:rPr>
      </w:pPr>
    </w:p>
    <w:p w:rsidR="00BE4E77" w:rsidRDefault="00BE4E77" w:rsidP="00BE4E77">
      <w:pPr>
        <w:shd w:val="clear" w:color="auto" w:fill="FFFFFF"/>
        <w:ind w:left="851" w:right="814"/>
        <w:jc w:val="both"/>
        <w:rPr>
          <w:rFonts w:ascii="Palatino Linotype" w:hAnsi="Palatino Linotype"/>
          <w:color w:val="212121"/>
          <w:sz w:val="22"/>
          <w:szCs w:val="22"/>
          <w:bdr w:val="none" w:sz="0" w:space="0" w:color="auto" w:frame="1"/>
          <w:lang w:eastAsia="es-MX"/>
        </w:rPr>
      </w:pPr>
      <w:r>
        <w:rPr>
          <w:rFonts w:ascii="Palatino Linotype" w:hAnsi="Palatino Linotype"/>
          <w:color w:val="212121"/>
          <w:sz w:val="22"/>
          <w:szCs w:val="22"/>
          <w:bdr w:val="none" w:sz="0" w:space="0" w:color="auto" w:frame="1"/>
          <w:lang w:eastAsia="es-MX"/>
        </w:rPr>
        <w:t>(Énfasis añadido)</w:t>
      </w:r>
    </w:p>
    <w:p w:rsidR="00BE4E77" w:rsidRDefault="00BE4E77" w:rsidP="00BE4E77">
      <w:pPr>
        <w:shd w:val="clear" w:color="auto" w:fill="FFFFFF"/>
        <w:spacing w:line="360" w:lineRule="auto"/>
        <w:ind w:left="851" w:right="899"/>
        <w:jc w:val="both"/>
        <w:rPr>
          <w:color w:val="212121"/>
          <w:lang w:eastAsia="es-MX"/>
        </w:rPr>
      </w:pPr>
    </w:p>
    <w:p w:rsidR="00BE4E77" w:rsidRDefault="00BE4E77" w:rsidP="00BE4E77">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rsidR="00BE4E77" w:rsidRDefault="00BE4E77" w:rsidP="00BE4E77">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rsidR="00BE4E77" w:rsidRDefault="00BE4E77" w:rsidP="00BE4E77">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Artículo 1o</w:t>
      </w:r>
      <w:r>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E4E77" w:rsidRDefault="00BE4E77" w:rsidP="00BE4E77">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BE4E77" w:rsidRDefault="00BE4E77" w:rsidP="00BE4E77">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Las normas relativas a los derechos humanos se interpretarán</w:t>
      </w:r>
      <w:r>
        <w:rPr>
          <w:rFonts w:ascii="Palatino Linotype" w:hAnsi="Palatino Linotype"/>
          <w:i/>
          <w:iCs/>
          <w:color w:val="212121"/>
          <w:sz w:val="22"/>
          <w:szCs w:val="22"/>
          <w:bdr w:val="none" w:sz="0" w:space="0" w:color="auto" w:frame="1"/>
          <w:lang w:eastAsia="es-MX"/>
        </w:rPr>
        <w:t> de conformidad con esta Constitución y con los tratados internacionales de la </w:t>
      </w:r>
      <w:r>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rsidR="00BE4E77" w:rsidRDefault="00BE4E77" w:rsidP="00BE4E77">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BE4E77" w:rsidRDefault="00BE4E77" w:rsidP="00BE4E77">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hAnsi="Palatino Linotype"/>
          <w:i/>
          <w:iCs/>
          <w:color w:val="212121"/>
          <w:sz w:val="22"/>
          <w:szCs w:val="22"/>
          <w:bdr w:val="none" w:sz="0" w:space="0" w:color="auto" w:frame="1"/>
          <w:lang w:eastAsia="es-MX"/>
        </w:rPr>
        <w:t>. En consecuencia, el Estado deberá prevenir, investigar, sancionar y reparar las violaciones a los derechos humanos, en los términos que establezca la ley.”</w:t>
      </w:r>
    </w:p>
    <w:p w:rsidR="00BE4E77" w:rsidRDefault="00BE4E77" w:rsidP="00BE4E77">
      <w:pPr>
        <w:shd w:val="clear" w:color="auto" w:fill="FFFFFF"/>
        <w:ind w:left="851" w:right="814"/>
        <w:jc w:val="both"/>
        <w:rPr>
          <w:rFonts w:ascii="Palatino Linotype" w:hAnsi="Palatino Linotype"/>
          <w:color w:val="212121"/>
          <w:sz w:val="22"/>
          <w:szCs w:val="22"/>
          <w:bdr w:val="none" w:sz="0" w:space="0" w:color="auto" w:frame="1"/>
          <w:lang w:eastAsia="es-MX"/>
        </w:rPr>
      </w:pPr>
    </w:p>
    <w:p w:rsidR="00BE4E77" w:rsidRDefault="00BE4E77" w:rsidP="00BE4E77">
      <w:pPr>
        <w:shd w:val="clear" w:color="auto" w:fill="FFFFFF"/>
        <w:ind w:left="851" w:right="814"/>
        <w:jc w:val="both"/>
        <w:rPr>
          <w:rFonts w:ascii="Palatino Linotype" w:hAnsi="Palatino Linotype"/>
          <w:color w:val="212121"/>
          <w:sz w:val="22"/>
          <w:szCs w:val="22"/>
          <w:bdr w:val="none" w:sz="0" w:space="0" w:color="auto" w:frame="1"/>
          <w:lang w:eastAsia="es-MX"/>
        </w:rPr>
      </w:pPr>
      <w:r>
        <w:rPr>
          <w:rFonts w:ascii="Palatino Linotype" w:hAnsi="Palatino Linotype"/>
          <w:color w:val="212121"/>
          <w:sz w:val="22"/>
          <w:szCs w:val="22"/>
          <w:bdr w:val="none" w:sz="0" w:space="0" w:color="auto" w:frame="1"/>
          <w:lang w:eastAsia="es-MX"/>
        </w:rPr>
        <w:t>(Énfasis añadido)</w:t>
      </w:r>
    </w:p>
    <w:p w:rsidR="00BE4E77" w:rsidRDefault="00BE4E77" w:rsidP="00BE4E77">
      <w:pPr>
        <w:shd w:val="clear" w:color="auto" w:fill="FFFFFF"/>
        <w:spacing w:line="360" w:lineRule="auto"/>
        <w:ind w:left="851" w:right="899"/>
        <w:jc w:val="both"/>
        <w:rPr>
          <w:color w:val="212121"/>
          <w:lang w:eastAsia="es-MX"/>
        </w:rPr>
      </w:pPr>
    </w:p>
    <w:p w:rsidR="00BE4E77" w:rsidRDefault="00BE4E77" w:rsidP="00BE4E77">
      <w:pPr>
        <w:shd w:val="clear" w:color="auto" w:fill="FFFFFF"/>
        <w:spacing w:line="360" w:lineRule="auto"/>
        <w:jc w:val="both"/>
        <w:rPr>
          <w:color w:val="212121"/>
          <w:lang w:eastAsia="es-MX"/>
        </w:rPr>
      </w:pPr>
      <w:r>
        <w:rPr>
          <w:rFonts w:ascii="Palatino Linotype" w:hAnsi="Palatino Linotype"/>
          <w:color w:val="212121"/>
          <w:bdr w:val="none" w:sz="0" w:space="0" w:color="auto" w:frame="1"/>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E4E77" w:rsidRDefault="00BE4E77" w:rsidP="00BE4E77">
      <w:pPr>
        <w:shd w:val="clear" w:color="auto" w:fill="FFFFFF"/>
        <w:spacing w:line="360" w:lineRule="auto"/>
        <w:jc w:val="both"/>
        <w:rPr>
          <w:rFonts w:ascii="Palatino Linotype" w:hAnsi="Palatino Linotype"/>
          <w:color w:val="212121"/>
          <w:bdr w:val="none" w:sz="0" w:space="0" w:color="auto" w:frame="1"/>
          <w:lang w:eastAsia="es-MX"/>
        </w:rPr>
      </w:pPr>
    </w:p>
    <w:p w:rsidR="00BE4E77" w:rsidRDefault="00BE4E77" w:rsidP="00BE4E77">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BE4E77" w:rsidRDefault="00BE4E77" w:rsidP="00BE4E77">
      <w:pPr>
        <w:shd w:val="clear" w:color="auto" w:fill="FFFFFF"/>
        <w:spacing w:line="360" w:lineRule="auto"/>
        <w:jc w:val="both"/>
        <w:rPr>
          <w:color w:val="212121"/>
          <w:lang w:eastAsia="es-MX"/>
        </w:rPr>
      </w:pPr>
    </w:p>
    <w:p w:rsidR="00BE4E77" w:rsidRDefault="00BE4E77" w:rsidP="00BE4E77">
      <w:pPr>
        <w:shd w:val="clear" w:color="auto" w:fill="FFFFFF"/>
        <w:ind w:left="709" w:right="814"/>
        <w:jc w:val="both"/>
        <w:rPr>
          <w:color w:val="212121"/>
          <w:lang w:eastAsia="es-MX"/>
        </w:rPr>
      </w:pPr>
      <w:r>
        <w:rPr>
          <w:rFonts w:ascii="Palatino Linotype" w:hAnsi="Palatino Linotype"/>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Pr>
          <w:rFonts w:ascii="Palatino Linotype" w:hAnsi="Palatino Linotype"/>
          <w:i/>
          <w:iCs/>
          <w:color w:val="212121"/>
          <w:sz w:val="22"/>
          <w:szCs w:val="22"/>
          <w:bdr w:val="none" w:sz="0" w:space="0" w:color="auto" w:frame="1"/>
          <w:lang w:eastAsia="es-MX"/>
        </w:rPr>
        <w:t xml:space="preserve"> De conformidad con lo dispuesto en los artículos 6o., apartado A, fracción III de la Constitución Política de los Estados Unidos Mexicanos, y 1º, 2º, 4º y 40 de la Ley Federal de Transparencia y Acceso a la Información Pública Gubernamental, la </w:t>
      </w:r>
      <w:r>
        <w:rPr>
          <w:rFonts w:ascii="Palatino Linotype" w:hAnsi="Palatino Linotype"/>
          <w:i/>
          <w:iCs/>
          <w:color w:val="212121"/>
          <w:sz w:val="22"/>
          <w:szCs w:val="22"/>
          <w:bdr w:val="none" w:sz="0" w:space="0" w:color="auto" w:frame="1"/>
          <w:lang w:eastAsia="es-MX"/>
        </w:rPr>
        <w:lastRenderedPageBreak/>
        <w:t>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BE4E77" w:rsidRDefault="00BE4E77" w:rsidP="00BE4E77">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BE4E77" w:rsidRDefault="00BE4E77" w:rsidP="00BE4E77">
      <w:pPr>
        <w:shd w:val="clear" w:color="auto" w:fill="FFFFFF"/>
        <w:ind w:left="709" w:right="814"/>
        <w:jc w:val="both"/>
        <w:rPr>
          <w:color w:val="212121"/>
          <w:lang w:eastAsia="es-MX"/>
        </w:rPr>
      </w:pPr>
      <w:r>
        <w:rPr>
          <w:rFonts w:ascii="Palatino Linotype" w:hAnsi="Palatino Linotype"/>
          <w:i/>
          <w:iCs/>
          <w:color w:val="212121"/>
          <w:sz w:val="22"/>
          <w:szCs w:val="22"/>
          <w:bdr w:val="none" w:sz="0" w:space="0" w:color="auto" w:frame="1"/>
          <w:lang w:eastAsia="es-MX"/>
        </w:rPr>
        <w:t>Resoluciones</w:t>
      </w:r>
    </w:p>
    <w:p w:rsidR="00BE4E77" w:rsidRPr="00775CA1" w:rsidRDefault="00BE4E77" w:rsidP="00BE4E77">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Pr>
          <w:rFonts w:ascii="Palatino Linotype" w:hAnsi="Palatino Linotype"/>
          <w:b/>
          <w:bCs/>
          <w:i/>
          <w:iCs/>
          <w:color w:val="212121"/>
          <w:sz w:val="22"/>
          <w:szCs w:val="22"/>
          <w:bdr w:val="none" w:sz="0" w:space="0" w:color="auto" w:frame="1"/>
          <w:lang w:eastAsia="es-MX"/>
        </w:rPr>
        <w:t>• RDA 5275/13</w:t>
      </w:r>
      <w:r>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rsidR="00BE4E77" w:rsidRDefault="00BE4E77" w:rsidP="00BE4E77">
      <w:pPr>
        <w:shd w:val="clear" w:color="auto" w:fill="FFFFFF"/>
        <w:ind w:left="851" w:right="814" w:hanging="142"/>
        <w:jc w:val="both"/>
        <w:rPr>
          <w:color w:val="21212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2937/13</w:t>
      </w:r>
      <w:r>
        <w:rPr>
          <w:rFonts w:ascii="Palatino Linotype" w:hAnsi="Palatino Linotype"/>
          <w:i/>
          <w:iCs/>
          <w:color w:val="212121"/>
          <w:sz w:val="22"/>
          <w:szCs w:val="22"/>
          <w:bdr w:val="none" w:sz="0" w:space="0" w:color="auto" w:frame="1"/>
          <w:lang w:eastAsia="es-MX"/>
        </w:rPr>
        <w:t xml:space="preserve">. Interpuesto en contra de LICONSA, S.A. de C.V. Comisionado. Ponente Gerardo </w:t>
      </w:r>
      <w:proofErr w:type="spellStart"/>
      <w:r>
        <w:rPr>
          <w:rFonts w:ascii="Palatino Linotype" w:hAnsi="Palatino Linotype"/>
          <w:i/>
          <w:iCs/>
          <w:color w:val="212121"/>
          <w:sz w:val="22"/>
          <w:szCs w:val="22"/>
          <w:bdr w:val="none" w:sz="0" w:space="0" w:color="auto" w:frame="1"/>
          <w:lang w:eastAsia="es-MX"/>
        </w:rPr>
        <w:t>Laveaga</w:t>
      </w:r>
      <w:proofErr w:type="spellEnd"/>
      <w:r>
        <w:rPr>
          <w:rFonts w:ascii="Palatino Linotype" w:hAnsi="Palatino Linotype"/>
          <w:i/>
          <w:iCs/>
          <w:color w:val="212121"/>
          <w:sz w:val="22"/>
          <w:szCs w:val="22"/>
          <w:bdr w:val="none" w:sz="0" w:space="0" w:color="auto" w:frame="1"/>
          <w:lang w:eastAsia="es-MX"/>
        </w:rPr>
        <w:t xml:space="preserve"> Rendón.</w:t>
      </w:r>
    </w:p>
    <w:p w:rsidR="00BE4E77" w:rsidRDefault="00BE4E77" w:rsidP="00BE4E77">
      <w:pPr>
        <w:shd w:val="clear" w:color="auto" w:fill="FFFFFF"/>
        <w:ind w:left="851" w:right="814" w:hanging="142"/>
        <w:jc w:val="both"/>
        <w:rPr>
          <w:color w:val="21212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3609/12</w:t>
      </w:r>
      <w:r>
        <w:rPr>
          <w:rFonts w:ascii="Palatino Linotype" w:hAnsi="Palatino Linotype"/>
          <w:i/>
          <w:iCs/>
          <w:color w:val="212121"/>
          <w:sz w:val="22"/>
          <w:szCs w:val="22"/>
          <w:bdr w:val="none" w:sz="0" w:space="0" w:color="auto" w:frame="1"/>
          <w:lang w:eastAsia="es-MX"/>
        </w:rPr>
        <w:t xml:space="preserve">. Interpuesto en contra de la Secretaría de Educación Pública. Comisionada Ponente Sigrid </w:t>
      </w:r>
      <w:proofErr w:type="spellStart"/>
      <w:r>
        <w:rPr>
          <w:rFonts w:ascii="Palatino Linotype" w:hAnsi="Palatino Linotype"/>
          <w:i/>
          <w:iCs/>
          <w:color w:val="212121"/>
          <w:sz w:val="22"/>
          <w:szCs w:val="22"/>
          <w:bdr w:val="none" w:sz="0" w:space="0" w:color="auto" w:frame="1"/>
          <w:lang w:eastAsia="es-MX"/>
        </w:rPr>
        <w:t>Arzt</w:t>
      </w:r>
      <w:proofErr w:type="spellEnd"/>
      <w:r>
        <w:rPr>
          <w:rFonts w:ascii="Palatino Linotype" w:hAnsi="Palatino Linotype"/>
          <w:i/>
          <w:iCs/>
          <w:color w:val="212121"/>
          <w:sz w:val="22"/>
          <w:szCs w:val="22"/>
          <w:bdr w:val="none" w:sz="0" w:space="0" w:color="auto" w:frame="1"/>
          <w:lang w:eastAsia="es-MX"/>
        </w:rPr>
        <w:t xml:space="preserve"> Colunga.</w:t>
      </w:r>
    </w:p>
    <w:p w:rsidR="00BE4E77" w:rsidRDefault="00BE4E77" w:rsidP="00BE4E77">
      <w:pPr>
        <w:shd w:val="clear" w:color="auto" w:fill="FFFFFF"/>
        <w:ind w:left="851" w:right="814" w:hanging="142"/>
        <w:jc w:val="both"/>
        <w:rPr>
          <w:color w:val="21212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3361/12</w:t>
      </w:r>
      <w:r>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rsidR="00BE4E77" w:rsidRDefault="00BE4E77" w:rsidP="00BE4E77">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0563/12</w:t>
      </w:r>
      <w:r>
        <w:rPr>
          <w:rFonts w:ascii="Palatino Linotype" w:hAnsi="Palatino Linotype"/>
          <w:i/>
          <w:iCs/>
          <w:color w:val="212121"/>
          <w:sz w:val="22"/>
          <w:szCs w:val="22"/>
          <w:bdr w:val="none" w:sz="0" w:space="0" w:color="auto" w:frame="1"/>
          <w:lang w:eastAsia="es-MX"/>
        </w:rPr>
        <w:t xml:space="preserve">. Interpuesto en contra de la Secretaría de la Función Pública. Comisionada Ponente Jacqueline </w:t>
      </w:r>
      <w:proofErr w:type="spellStart"/>
      <w:r>
        <w:rPr>
          <w:rFonts w:ascii="Palatino Linotype" w:hAnsi="Palatino Linotype"/>
          <w:i/>
          <w:iCs/>
          <w:color w:val="212121"/>
          <w:sz w:val="22"/>
          <w:szCs w:val="22"/>
          <w:bdr w:val="none" w:sz="0" w:space="0" w:color="auto" w:frame="1"/>
          <w:lang w:eastAsia="es-MX"/>
        </w:rPr>
        <w:t>Peschard</w:t>
      </w:r>
      <w:proofErr w:type="spellEnd"/>
      <w:r>
        <w:rPr>
          <w:rFonts w:ascii="Palatino Linotype" w:hAnsi="Palatino Linotype"/>
          <w:i/>
          <w:iCs/>
          <w:color w:val="212121"/>
          <w:sz w:val="22"/>
          <w:szCs w:val="22"/>
          <w:bdr w:val="none" w:sz="0" w:space="0" w:color="auto" w:frame="1"/>
          <w:lang w:eastAsia="es-MX"/>
        </w:rPr>
        <w:t xml:space="preserve"> Mariscal.” (SIC)</w:t>
      </w:r>
    </w:p>
    <w:p w:rsidR="00BE4E77" w:rsidRDefault="00BE4E77" w:rsidP="00BE4E77">
      <w:pPr>
        <w:shd w:val="clear" w:color="auto" w:fill="FFFFFF"/>
        <w:spacing w:line="360" w:lineRule="auto"/>
        <w:ind w:left="851" w:right="899"/>
        <w:jc w:val="both"/>
        <w:rPr>
          <w:color w:val="212121"/>
          <w:lang w:eastAsia="es-MX"/>
        </w:rPr>
      </w:pPr>
    </w:p>
    <w:p w:rsidR="00BE4E77" w:rsidRDefault="00BE4E77" w:rsidP="00BE4E77">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 xml:space="preserve">En ese orden de ideas, se estima que el requerimiento relativo al nombre como presupuesto de </w:t>
      </w:r>
      <w:proofErr w:type="spellStart"/>
      <w:r>
        <w:rPr>
          <w:rFonts w:ascii="Palatino Linotype" w:hAnsi="Palatino Linotype"/>
          <w:color w:val="212121"/>
          <w:bdr w:val="none" w:sz="0" w:space="0" w:color="auto" w:frame="1"/>
          <w:lang w:eastAsia="es-MX"/>
        </w:rPr>
        <w:t>procedibilidad</w:t>
      </w:r>
      <w:proofErr w:type="spellEnd"/>
      <w:r>
        <w:rPr>
          <w:rFonts w:ascii="Palatino Linotype" w:hAnsi="Palatino Linotype"/>
          <w:color w:val="212121"/>
          <w:bdr w:val="none" w:sz="0" w:space="0" w:color="auto" w:frame="1"/>
          <w:lang w:eastAsia="es-MX"/>
        </w:rPr>
        <w:t>, podría limitar el ejercicio del derecho de acceso a la información pública, debido a que, el hecho de solicitar la identificación del hoy </w:t>
      </w:r>
      <w:r>
        <w:rPr>
          <w:rFonts w:ascii="Palatino Linotype" w:hAnsi="Palatino Linotype"/>
          <w:b/>
          <w:bCs/>
          <w:color w:val="212121"/>
          <w:bdr w:val="none" w:sz="0" w:space="0" w:color="auto" w:frame="1"/>
          <w:lang w:eastAsia="es-MX"/>
        </w:rPr>
        <w:t>RECURRENTE</w:t>
      </w:r>
      <w:r>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rsidR="00BE4E77" w:rsidRDefault="00BE4E77" w:rsidP="00BE4E77">
      <w:pPr>
        <w:shd w:val="clear" w:color="auto" w:fill="FFFFFF"/>
        <w:spacing w:line="360" w:lineRule="auto"/>
        <w:jc w:val="both"/>
        <w:rPr>
          <w:color w:val="212121"/>
          <w:lang w:eastAsia="es-MX"/>
        </w:rPr>
      </w:pPr>
    </w:p>
    <w:p w:rsidR="00BE4E77" w:rsidRDefault="00BE4E77" w:rsidP="00BE4E77">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 xml:space="preserve">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w:t>
      </w:r>
      <w:r>
        <w:rPr>
          <w:rFonts w:ascii="Palatino Linotype" w:hAnsi="Palatino Linotype"/>
          <w:color w:val="212121"/>
          <w:bdr w:val="none" w:sz="0" w:space="0" w:color="auto" w:frame="1"/>
          <w:lang w:eastAsia="es-MX"/>
        </w:rPr>
        <w:lastRenderedPageBreak/>
        <w:t>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rsidR="00BE4E77" w:rsidRDefault="00BE4E77" w:rsidP="00BE4E77">
      <w:pPr>
        <w:shd w:val="clear" w:color="auto" w:fill="FFFFFF"/>
        <w:spacing w:line="360" w:lineRule="auto"/>
        <w:jc w:val="both"/>
        <w:rPr>
          <w:color w:val="212121"/>
          <w:lang w:eastAsia="es-MX"/>
        </w:rPr>
      </w:pPr>
    </w:p>
    <w:p w:rsidR="00BE4E77" w:rsidRDefault="00BE4E77" w:rsidP="00BE4E77">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 xml:space="preserve">Asimismo, se estima que el requisito relativo al nombre del solicitante no constituye un presupuesto indispensable de </w:t>
      </w:r>
      <w:proofErr w:type="spellStart"/>
      <w:r>
        <w:rPr>
          <w:rFonts w:ascii="Palatino Linotype" w:hAnsi="Palatino Linotype"/>
          <w:color w:val="212121"/>
          <w:bdr w:val="none" w:sz="0" w:space="0" w:color="auto" w:frame="1"/>
          <w:lang w:eastAsia="es-MX"/>
        </w:rPr>
        <w:t>procedibilidad</w:t>
      </w:r>
      <w:proofErr w:type="spellEnd"/>
      <w:r>
        <w:rPr>
          <w:rFonts w:ascii="Palatino Linotype" w:hAnsi="Palatino Linotype"/>
          <w:color w:val="212121"/>
          <w:bdr w:val="none" w:sz="0" w:space="0" w:color="auto" w:frame="1"/>
          <w:lang w:eastAsia="es-MX"/>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hAnsi="Palatino Linotype"/>
          <w:b/>
          <w:color w:val="212121"/>
          <w:bdr w:val="none" w:sz="0" w:space="0" w:color="auto" w:frame="1"/>
          <w:lang w:eastAsia="es-MX"/>
        </w:rPr>
        <w:t>EL</w:t>
      </w:r>
      <w:r>
        <w:rPr>
          <w:rFonts w:ascii="Palatino Linotype" w:hAnsi="Palatino Linotype"/>
          <w:b/>
          <w:bCs/>
          <w:color w:val="212121"/>
          <w:bdr w:val="none" w:sz="0" w:space="0" w:color="auto" w:frame="1"/>
          <w:lang w:eastAsia="es-MX"/>
        </w:rPr>
        <w:t xml:space="preserve"> RECURRENTE</w:t>
      </w:r>
      <w:r>
        <w:rPr>
          <w:rFonts w:ascii="Palatino Linotype" w:hAnsi="Palatino Linotype"/>
          <w:color w:val="212121"/>
          <w:bdr w:val="none" w:sz="0" w:space="0" w:color="auto" w:frame="1"/>
          <w:lang w:eastAsia="es-MX"/>
        </w:rPr>
        <w:t>, es la misma persona que realizó la solicitud de acceso a la información pública que ahora se impugna.</w:t>
      </w:r>
    </w:p>
    <w:p w:rsidR="00BE4E77" w:rsidRDefault="00BE4E77" w:rsidP="00BE4E77">
      <w:pPr>
        <w:shd w:val="clear" w:color="auto" w:fill="FFFFFF"/>
        <w:spacing w:line="360" w:lineRule="auto"/>
        <w:jc w:val="both"/>
        <w:rPr>
          <w:color w:val="212121"/>
          <w:lang w:eastAsia="es-MX"/>
        </w:rPr>
      </w:pPr>
    </w:p>
    <w:p w:rsidR="00BE4E77" w:rsidRDefault="005735F7" w:rsidP="00BE4E77">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noProof/>
          <w:color w:val="212121"/>
          <w:lang w:eastAsia="es-MX"/>
        </w:rPr>
        <mc:AlternateContent>
          <mc:Choice Requires="wps">
            <w:drawing>
              <wp:anchor distT="0" distB="0" distL="114300" distR="114300" simplePos="0" relativeHeight="251710464" behindDoc="0" locked="0" layoutInCell="1" allowOverlap="1">
                <wp:simplePos x="0" y="0"/>
                <wp:positionH relativeFrom="column">
                  <wp:posOffset>23108</wp:posOffset>
                </wp:positionH>
                <wp:positionV relativeFrom="paragraph">
                  <wp:posOffset>1502907</wp:posOffset>
                </wp:positionV>
                <wp:extent cx="5784574" cy="685800"/>
                <wp:effectExtent l="0" t="0" r="26035" b="19050"/>
                <wp:wrapNone/>
                <wp:docPr id="3" name="Conector recto 3"/>
                <wp:cNvGraphicFramePr/>
                <a:graphic xmlns:a="http://schemas.openxmlformats.org/drawingml/2006/main">
                  <a:graphicData uri="http://schemas.microsoft.com/office/word/2010/wordprocessingShape">
                    <wps:wsp>
                      <wps:cNvCnPr/>
                      <wps:spPr>
                        <a:xfrm>
                          <a:off x="0" y="0"/>
                          <a:ext cx="5784574" cy="685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97FFC0" id="Conector recto 3"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8pt,118.35pt" to="457.3pt,1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" strokecolor="#5b9bd5 [3204]" strokeweight=".5pt">
                <v:stroke joinstyle="miter"/>
              </v:line>
            </w:pict>
          </mc:Fallback>
        </mc:AlternateContent>
      </w:r>
      <w:r w:rsidR="00BE4E77">
        <w:rPr>
          <w:rFonts w:ascii="Palatino Linotype" w:hAnsi="Palatino Linotype"/>
          <w:color w:val="212121"/>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del</w:t>
      </w:r>
      <w:r w:rsidR="00BE4E77">
        <w:rPr>
          <w:rFonts w:ascii="Palatino Linotype" w:hAnsi="Palatino Linotype"/>
          <w:b/>
          <w:bCs/>
          <w:color w:val="212121"/>
          <w:bdr w:val="none" w:sz="0" w:space="0" w:color="auto" w:frame="1"/>
          <w:lang w:eastAsia="es-MX"/>
        </w:rPr>
        <w:t xml:space="preserve"> RECURRENTE</w:t>
      </w:r>
      <w:r w:rsidR="00BE4E77">
        <w:rPr>
          <w:rFonts w:ascii="Palatino Linotype" w:hAnsi="Palatino Linotype"/>
          <w:color w:val="212121"/>
          <w:bdr w:val="none" w:sz="0" w:space="0" w:color="auto" w:frame="1"/>
          <w:lang w:eastAsia="es-MX"/>
        </w:rPr>
        <w:t>, por lo que en el presente caso, al haber sido presentado el recurso de revisión vía </w:t>
      </w:r>
      <w:r w:rsidR="00BE4E77">
        <w:rPr>
          <w:rFonts w:ascii="Palatino Linotype" w:hAnsi="Palatino Linotype"/>
          <w:b/>
          <w:bCs/>
          <w:color w:val="212121"/>
          <w:bdr w:val="none" w:sz="0" w:space="0" w:color="auto" w:frame="1"/>
          <w:lang w:eastAsia="es-MX"/>
        </w:rPr>
        <w:t>SAIMEX</w:t>
      </w:r>
      <w:r w:rsidR="00BE4E77">
        <w:rPr>
          <w:rFonts w:ascii="Palatino Linotype" w:hAnsi="Palatino Linotype"/>
          <w:color w:val="212121"/>
          <w:bdr w:val="none" w:sz="0" w:space="0" w:color="auto" w:frame="1"/>
          <w:lang w:eastAsia="es-MX"/>
        </w:rPr>
        <w:t>, dicho requisito resulta innecesario.</w:t>
      </w:r>
    </w:p>
    <w:p w:rsidR="0013316A" w:rsidRPr="00590DF6" w:rsidRDefault="0013316A" w:rsidP="00BE4E77">
      <w:pPr>
        <w:widowControl w:val="0"/>
        <w:tabs>
          <w:tab w:val="left" w:pos="1418"/>
        </w:tabs>
        <w:autoSpaceDE w:val="0"/>
        <w:autoSpaceDN w:val="0"/>
        <w:adjustRightInd w:val="0"/>
        <w:spacing w:before="200" w:after="200" w:line="360" w:lineRule="auto"/>
        <w:jc w:val="both"/>
        <w:rPr>
          <w:rFonts w:ascii="Palatino Linotype" w:hAnsi="Palatino Linotype" w:cs="Arial"/>
        </w:rPr>
      </w:pPr>
    </w:p>
    <w:p w:rsidR="00244E4D" w:rsidRPr="0013316A" w:rsidRDefault="00C828E6" w:rsidP="00217896">
      <w:pPr>
        <w:pStyle w:val="Prrafodelista"/>
        <w:widowControl w:val="0"/>
        <w:numPr>
          <w:ilvl w:val="0"/>
          <w:numId w:val="8"/>
        </w:numPr>
        <w:tabs>
          <w:tab w:val="left" w:pos="1418"/>
          <w:tab w:val="left" w:pos="1701"/>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13316A">
        <w:rPr>
          <w:rFonts w:ascii="Palatino Linotype" w:hAnsi="Palatino Linotype" w:cs="Arial"/>
          <w:b/>
          <w:color w:val="000000"/>
        </w:rPr>
        <w:lastRenderedPageBreak/>
        <w:t>Estudio y resolución del asunto.</w:t>
      </w:r>
      <w:r w:rsidRPr="0013316A">
        <w:rPr>
          <w:rFonts w:ascii="Palatino Linotype" w:hAnsi="Palatino Linotype" w:cs="Arial"/>
        </w:rPr>
        <w:t xml:space="preserve"> </w:t>
      </w:r>
      <w:r w:rsidR="00244E4D" w:rsidRPr="0013316A">
        <w:rPr>
          <w:rFonts w:ascii="Palatino Linotype" w:hAnsi="Palatino Linotype" w:cs="Arial"/>
        </w:rPr>
        <w:t xml:space="preserve">Del análisis efectuado se advierte que </w:t>
      </w:r>
      <w:r w:rsidR="00112C95">
        <w:rPr>
          <w:rFonts w:ascii="Palatino Linotype" w:hAnsi="Palatino Linotype" w:cs="Arial"/>
        </w:rPr>
        <w:t xml:space="preserve">el recurso de revisión </w:t>
      </w:r>
      <w:r w:rsidR="00244E4D" w:rsidRPr="0013316A">
        <w:rPr>
          <w:rFonts w:ascii="Palatino Linotype" w:hAnsi="Palatino Linotype" w:cs="Arial"/>
        </w:rPr>
        <w:t>de que se trata</w:t>
      </w:r>
      <w:r w:rsidR="00112C95">
        <w:rPr>
          <w:rFonts w:ascii="Palatino Linotype" w:hAnsi="Palatino Linotype" w:cs="Arial"/>
        </w:rPr>
        <w:t xml:space="preserve"> es procedente</w:t>
      </w:r>
      <w:r w:rsidR="00A7069C" w:rsidRPr="0013316A">
        <w:rPr>
          <w:rFonts w:ascii="Palatino Linotype" w:hAnsi="Palatino Linotype" w:cs="Arial"/>
        </w:rPr>
        <w:t>;</w:t>
      </w:r>
      <w:r w:rsidR="00244E4D" w:rsidRPr="0013316A">
        <w:rPr>
          <w:rFonts w:ascii="Palatino Linotype" w:hAnsi="Palatino Linotype" w:cs="Arial"/>
        </w:rPr>
        <w:t xml:space="preserve"> toda vez</w:t>
      </w:r>
      <w:r w:rsidR="00A7069C" w:rsidRPr="0013316A">
        <w:rPr>
          <w:rFonts w:ascii="Palatino Linotype" w:hAnsi="Palatino Linotype" w:cs="Arial"/>
        </w:rPr>
        <w:t>,</w:t>
      </w:r>
      <w:r w:rsidR="00112C95">
        <w:rPr>
          <w:rFonts w:ascii="Palatino Linotype" w:hAnsi="Palatino Linotype" w:cs="Arial"/>
        </w:rPr>
        <w:t xml:space="preserve"> que se actualiza la</w:t>
      </w:r>
      <w:r w:rsidR="00244E4D" w:rsidRPr="0013316A">
        <w:rPr>
          <w:rFonts w:ascii="Palatino Linotype" w:hAnsi="Palatino Linotype" w:cs="Arial"/>
        </w:rPr>
        <w:t xml:space="preserve"> hipótesis prevista</w:t>
      </w:r>
      <w:r w:rsidR="00112C95">
        <w:rPr>
          <w:rFonts w:ascii="Palatino Linotype" w:hAnsi="Palatino Linotype" w:cs="Arial"/>
        </w:rPr>
        <w:t xml:space="preserve"> en la fracción V </w:t>
      </w:r>
      <w:r w:rsidR="00244E4D" w:rsidRPr="0013316A">
        <w:rPr>
          <w:rFonts w:ascii="Palatino Linotype" w:hAnsi="Palatino Linotype" w:cs="Arial"/>
        </w:rPr>
        <w:t>del artículo 179 de la Ley de la materia, que a la letra indica:</w:t>
      </w:r>
    </w:p>
    <w:p w:rsidR="00244E4D" w:rsidRPr="00002C72" w:rsidRDefault="00244E4D" w:rsidP="00244E4D">
      <w:pPr>
        <w:spacing w:line="276" w:lineRule="auto"/>
        <w:ind w:left="709" w:right="709"/>
        <w:jc w:val="both"/>
        <w:rPr>
          <w:rFonts w:ascii="Palatino Linotype" w:hAnsi="Palatino Linotype" w:cs="Arial"/>
          <w:b/>
          <w:i/>
          <w:sz w:val="22"/>
          <w:szCs w:val="22"/>
        </w:rPr>
      </w:pPr>
      <w:r w:rsidRPr="00002C72">
        <w:rPr>
          <w:rFonts w:ascii="Palatino Linotype" w:hAnsi="Palatino Linotype" w:cs="Arial"/>
          <w:bCs/>
          <w:i/>
          <w:sz w:val="22"/>
          <w:szCs w:val="22"/>
        </w:rPr>
        <w:t>“</w:t>
      </w:r>
      <w:r w:rsidRPr="00002C72">
        <w:rPr>
          <w:rFonts w:ascii="Palatino Linotype" w:hAnsi="Palatino Linotype" w:cs="Arial"/>
          <w:b/>
          <w:bCs/>
          <w:i/>
          <w:sz w:val="22"/>
          <w:szCs w:val="22"/>
        </w:rPr>
        <w:t>Artículo 179.</w:t>
      </w:r>
      <w:r w:rsidRPr="00002C72">
        <w:rPr>
          <w:rFonts w:ascii="Palatino Linotype" w:hAnsi="Palatino Linotype" w:cs="Arial"/>
          <w:bCs/>
          <w:i/>
          <w:sz w:val="22"/>
          <w:szCs w:val="22"/>
        </w:rPr>
        <w:t xml:space="preserve"> </w:t>
      </w:r>
      <w:r w:rsidRPr="00002C72">
        <w:rPr>
          <w:rFonts w:ascii="Palatino Linotype" w:hAnsi="Palatino Linotype" w:cs="Arial"/>
          <w:b/>
          <w:i/>
          <w:sz w:val="22"/>
          <w:szCs w:val="22"/>
        </w:rPr>
        <w:t>El recurso de revisión</w:t>
      </w:r>
      <w:r w:rsidRPr="00002C72">
        <w:rPr>
          <w:rFonts w:ascii="Palatino Linotype" w:hAnsi="Palatino Linotype" w:cs="Arial"/>
          <w:i/>
          <w:sz w:val="22"/>
          <w:szCs w:val="22"/>
        </w:rPr>
        <w:t xml:space="preserve"> es un medio de protección que la Ley otorga a los particulares, para hacer valer su derecho de acceso a la información pública, y </w:t>
      </w:r>
      <w:r w:rsidRPr="00002C72">
        <w:rPr>
          <w:rFonts w:ascii="Palatino Linotype" w:hAnsi="Palatino Linotype" w:cs="Arial"/>
          <w:b/>
          <w:i/>
          <w:sz w:val="22"/>
          <w:szCs w:val="22"/>
        </w:rPr>
        <w:t>procederá en contra de las siguientes causas:</w:t>
      </w:r>
    </w:p>
    <w:p w:rsidR="00244E4D" w:rsidRPr="00002C72" w:rsidRDefault="00244E4D" w:rsidP="00244E4D">
      <w:pPr>
        <w:spacing w:line="276" w:lineRule="auto"/>
        <w:ind w:left="709" w:right="709"/>
        <w:jc w:val="both"/>
        <w:rPr>
          <w:rFonts w:ascii="Palatino Linotype" w:hAnsi="Palatino Linotype" w:cs="Arial"/>
          <w:b/>
          <w:i/>
          <w:sz w:val="22"/>
          <w:szCs w:val="22"/>
        </w:rPr>
      </w:pPr>
      <w:r w:rsidRPr="00002C72">
        <w:rPr>
          <w:rFonts w:ascii="Palatino Linotype" w:hAnsi="Palatino Linotype" w:cs="Arial"/>
          <w:bCs/>
          <w:i/>
          <w:sz w:val="22"/>
          <w:szCs w:val="22"/>
        </w:rPr>
        <w:t>. . .</w:t>
      </w:r>
    </w:p>
    <w:p w:rsidR="005735F7" w:rsidRDefault="00951180" w:rsidP="00112C95">
      <w:pPr>
        <w:spacing w:line="276" w:lineRule="auto"/>
        <w:ind w:left="709" w:right="709"/>
        <w:jc w:val="both"/>
        <w:rPr>
          <w:rFonts w:ascii="Palatino Linotype" w:hAnsi="Palatino Linotype" w:cs="Arial"/>
          <w:b/>
          <w:bCs/>
          <w:i/>
          <w:sz w:val="22"/>
          <w:szCs w:val="22"/>
        </w:rPr>
      </w:pPr>
      <w:r w:rsidRPr="00951180">
        <w:rPr>
          <w:rFonts w:ascii="Palatino Linotype" w:hAnsi="Palatino Linotype" w:cs="Arial"/>
          <w:b/>
          <w:bCs/>
          <w:i/>
          <w:sz w:val="22"/>
          <w:szCs w:val="22"/>
        </w:rPr>
        <w:t xml:space="preserve">V. La entrega de </w:t>
      </w:r>
      <w:r w:rsidR="005735F7">
        <w:rPr>
          <w:rFonts w:ascii="Palatino Linotype" w:hAnsi="Palatino Linotype" w:cs="Arial"/>
          <w:b/>
          <w:bCs/>
          <w:i/>
          <w:sz w:val="22"/>
          <w:szCs w:val="22"/>
        </w:rPr>
        <w:t>información incompleta</w:t>
      </w:r>
      <w:r w:rsidRPr="00112C95">
        <w:rPr>
          <w:rFonts w:ascii="Palatino Linotype" w:hAnsi="Palatino Linotype" w:cs="Arial"/>
          <w:b/>
          <w:bCs/>
          <w:i/>
          <w:sz w:val="22"/>
          <w:szCs w:val="22"/>
        </w:rPr>
        <w:t>;</w:t>
      </w:r>
      <w:r w:rsidR="00112C95">
        <w:rPr>
          <w:rFonts w:ascii="Palatino Linotype" w:hAnsi="Palatino Linotype" w:cs="Arial"/>
          <w:b/>
          <w:bCs/>
          <w:i/>
          <w:sz w:val="22"/>
          <w:szCs w:val="22"/>
        </w:rPr>
        <w:t>”</w:t>
      </w:r>
    </w:p>
    <w:p w:rsidR="005735F7" w:rsidRDefault="005735F7" w:rsidP="00112C95">
      <w:pPr>
        <w:spacing w:line="276" w:lineRule="auto"/>
        <w:ind w:left="709" w:right="709"/>
        <w:jc w:val="both"/>
        <w:rPr>
          <w:rFonts w:ascii="Palatino Linotype" w:hAnsi="Palatino Linotype" w:cs="Arial"/>
          <w:b/>
          <w:bCs/>
          <w:i/>
          <w:sz w:val="22"/>
          <w:szCs w:val="22"/>
        </w:rPr>
      </w:pPr>
    </w:p>
    <w:p w:rsidR="00244E4D" w:rsidRPr="00002C72" w:rsidRDefault="00112C95" w:rsidP="00112C95">
      <w:pPr>
        <w:spacing w:line="276" w:lineRule="auto"/>
        <w:ind w:left="709" w:right="709"/>
        <w:jc w:val="both"/>
        <w:rPr>
          <w:rFonts w:ascii="Palatino Linotype" w:hAnsi="Palatino Linotype" w:cs="Arial"/>
          <w:b/>
          <w:bCs/>
          <w:i/>
          <w:sz w:val="22"/>
          <w:szCs w:val="22"/>
        </w:rPr>
      </w:pPr>
      <w:r>
        <w:rPr>
          <w:rFonts w:ascii="Palatino Linotype" w:hAnsi="Palatino Linotype" w:cs="Arial"/>
          <w:b/>
          <w:bCs/>
          <w:i/>
          <w:sz w:val="22"/>
          <w:szCs w:val="22"/>
        </w:rPr>
        <w:t>(Énfasis añadido)</w:t>
      </w:r>
    </w:p>
    <w:p w:rsidR="00F51F52" w:rsidRDefault="00112C95" w:rsidP="00244E4D">
      <w:pPr>
        <w:pStyle w:val="Prrafodelista"/>
        <w:widowControl w:val="0"/>
        <w:autoSpaceDE w:val="0"/>
        <w:autoSpaceDN w:val="0"/>
        <w:adjustRightInd w:val="0"/>
        <w:spacing w:before="200" w:after="200" w:line="360" w:lineRule="auto"/>
        <w:ind w:left="0"/>
        <w:jc w:val="both"/>
        <w:rPr>
          <w:rFonts w:ascii="Palatino Linotype" w:hAnsi="Palatino Linotype" w:cs="Arial"/>
        </w:rPr>
      </w:pPr>
      <w:r>
        <w:rPr>
          <w:rFonts w:ascii="Palatino Linotype" w:hAnsi="Palatino Linotype" w:cs="Arial"/>
        </w:rPr>
        <w:t>El precepto legal antes citado, establece</w:t>
      </w:r>
      <w:r w:rsidR="00244E4D" w:rsidRPr="00002C72">
        <w:rPr>
          <w:rFonts w:ascii="Palatino Linotype" w:hAnsi="Palatino Linotype" w:cs="Arial"/>
        </w:rPr>
        <w:t xml:space="preserve"> como supuesto de proceden</w:t>
      </w:r>
      <w:r w:rsidR="00AF4C9C">
        <w:rPr>
          <w:rFonts w:ascii="Palatino Linotype" w:hAnsi="Palatino Linotype" w:cs="Arial"/>
        </w:rPr>
        <w:t>cia del recurso de revisión, la</w:t>
      </w:r>
      <w:r w:rsidR="00AD189C" w:rsidRPr="00AD189C">
        <w:t xml:space="preserve"> </w:t>
      </w:r>
      <w:r w:rsidR="00951180">
        <w:rPr>
          <w:rFonts w:ascii="Palatino Linotype" w:hAnsi="Palatino Linotype" w:cs="Arial"/>
        </w:rPr>
        <w:t xml:space="preserve">entrega de información incompleta por parte del </w:t>
      </w:r>
      <w:r w:rsidR="00DF1AA6" w:rsidRPr="00DF1AA6">
        <w:rPr>
          <w:rFonts w:ascii="Palatino Linotype" w:hAnsi="Palatino Linotype" w:cs="Arial"/>
          <w:b/>
        </w:rPr>
        <w:t>SUJETO OBLIGADO</w:t>
      </w:r>
      <w:r w:rsidR="00AF4C9C">
        <w:rPr>
          <w:rFonts w:ascii="Palatino Linotype" w:hAnsi="Palatino Linotype" w:cs="Arial"/>
        </w:rPr>
        <w:t>, situación que se actualiza en el</w:t>
      </w:r>
      <w:r w:rsidR="00DF1AA6">
        <w:rPr>
          <w:rFonts w:ascii="Palatino Linotype" w:hAnsi="Palatino Linotype" w:cs="Arial"/>
        </w:rPr>
        <w:t xml:space="preserve"> presente caso, en razón a que </w:t>
      </w:r>
      <w:r w:rsidR="00AD189C">
        <w:rPr>
          <w:rFonts w:ascii="Palatino Linotype" w:hAnsi="Palatino Linotype" w:cs="Arial"/>
        </w:rPr>
        <w:t>mediante re</w:t>
      </w:r>
      <w:r w:rsidR="00951180">
        <w:rPr>
          <w:rFonts w:ascii="Palatino Linotype" w:hAnsi="Palatino Linotype" w:cs="Arial"/>
        </w:rPr>
        <w:t xml:space="preserve">spuesta sólo proporcionó información parcial, tal como se analizará ms adelante. </w:t>
      </w:r>
    </w:p>
    <w:p w:rsidR="00480BD4" w:rsidRDefault="00244E4D" w:rsidP="00480BD4">
      <w:pPr>
        <w:pStyle w:val="Prrafodelista"/>
        <w:widowControl w:val="0"/>
        <w:autoSpaceDE w:val="0"/>
        <w:autoSpaceDN w:val="0"/>
        <w:adjustRightInd w:val="0"/>
        <w:spacing w:before="120" w:after="120" w:line="360" w:lineRule="auto"/>
        <w:ind w:left="0"/>
        <w:jc w:val="both"/>
        <w:rPr>
          <w:rFonts w:ascii="Palatino Linotype" w:hAnsi="Palatino Linotype" w:cs="Arial"/>
          <w:lang w:val="es-ES"/>
        </w:rPr>
      </w:pPr>
      <w:r w:rsidRPr="00002C72">
        <w:rPr>
          <w:rFonts w:ascii="Palatino Linotype" w:hAnsi="Palatino Linotype" w:cs="Arial"/>
        </w:rPr>
        <w:t xml:space="preserve">Una vez determinada la vía, sobre la que versará el presente estudio, </w:t>
      </w:r>
      <w:r w:rsidRPr="00002C72">
        <w:rPr>
          <w:rFonts w:ascii="Palatino Linotype" w:hAnsi="Palatino Linotype" w:cs="Arial"/>
          <w:lang w:val="es-ES"/>
        </w:rPr>
        <w:t>se puede advertir que</w:t>
      </w:r>
      <w:r w:rsidRPr="00002C72">
        <w:rPr>
          <w:rFonts w:ascii="Palatino Linotype" w:hAnsi="Palatino Linotype" w:cs="Arial"/>
          <w:b/>
          <w:lang w:val="es-ES"/>
        </w:rPr>
        <w:t xml:space="preserve"> </w:t>
      </w:r>
      <w:r w:rsidR="0095053A" w:rsidRPr="00002C72">
        <w:rPr>
          <w:rFonts w:ascii="Palatino Linotype" w:hAnsi="Palatino Linotype" w:cs="Arial"/>
          <w:b/>
          <w:lang w:val="es-ES"/>
        </w:rPr>
        <w:t>EL</w:t>
      </w:r>
      <w:r w:rsidRPr="00002C72">
        <w:rPr>
          <w:rFonts w:ascii="Palatino Linotype" w:hAnsi="Palatino Linotype" w:cs="Arial"/>
          <w:b/>
          <w:lang w:val="es-ES"/>
        </w:rPr>
        <w:t xml:space="preserve"> RECURRENTE </w:t>
      </w:r>
      <w:r w:rsidR="00480BD4">
        <w:rPr>
          <w:rFonts w:ascii="Palatino Linotype" w:hAnsi="Palatino Linotype" w:cs="Arial"/>
          <w:lang w:val="es-ES"/>
        </w:rPr>
        <w:t xml:space="preserve">solicitó </w:t>
      </w:r>
      <w:r w:rsidRPr="00002C72">
        <w:rPr>
          <w:rFonts w:ascii="Palatino Linotype" w:hAnsi="Palatino Linotype" w:cs="Arial"/>
          <w:lang w:val="es-ES"/>
        </w:rPr>
        <w:t xml:space="preserve">del </w:t>
      </w:r>
      <w:r w:rsidRPr="00002C72">
        <w:rPr>
          <w:rFonts w:ascii="Palatino Linotype" w:hAnsi="Palatino Linotype" w:cs="Arial"/>
          <w:b/>
        </w:rPr>
        <w:t>SUJETO OBLIGADO</w:t>
      </w:r>
      <w:r w:rsidRPr="00002C72">
        <w:rPr>
          <w:rFonts w:ascii="Palatino Linotype" w:hAnsi="Palatino Linotype" w:cs="Arial"/>
          <w:bCs/>
          <w:lang w:val="es-ES"/>
        </w:rPr>
        <w:t>,</w:t>
      </w:r>
      <w:r w:rsidR="0068032A">
        <w:rPr>
          <w:rFonts w:ascii="Palatino Linotype" w:hAnsi="Palatino Linotype" w:cs="Arial"/>
          <w:bCs/>
          <w:lang w:val="es-ES"/>
        </w:rPr>
        <w:t xml:space="preserve"> </w:t>
      </w:r>
      <w:r w:rsidR="00DF1AA6">
        <w:rPr>
          <w:rFonts w:ascii="Palatino Linotype" w:hAnsi="Palatino Linotype" w:cs="Arial"/>
          <w:bCs/>
          <w:lang w:val="es-ES"/>
        </w:rPr>
        <w:t>a</w:t>
      </w:r>
      <w:r w:rsidRPr="00002C72">
        <w:rPr>
          <w:rFonts w:ascii="Palatino Linotype" w:hAnsi="Palatino Linotype" w:cs="Arial"/>
          <w:lang w:val="es-ES"/>
        </w:rPr>
        <w:t xml:space="preserve"> </w:t>
      </w:r>
      <w:r w:rsidR="003F088D">
        <w:rPr>
          <w:rFonts w:ascii="Palatino Linotype" w:hAnsi="Palatino Linotype" w:cs="Arial"/>
          <w:lang w:val="es-ES"/>
        </w:rPr>
        <w:t xml:space="preserve">través del </w:t>
      </w:r>
      <w:r w:rsidR="003F088D" w:rsidRPr="0080574A">
        <w:rPr>
          <w:rFonts w:ascii="Palatino Linotype" w:hAnsi="Palatino Linotype" w:cs="Arial"/>
          <w:b/>
          <w:lang w:val="es-ES"/>
        </w:rPr>
        <w:t>SAIMEX</w:t>
      </w:r>
      <w:r w:rsidR="00480BD4">
        <w:rPr>
          <w:rFonts w:ascii="Palatino Linotype" w:hAnsi="Palatino Linotype" w:cs="Arial"/>
          <w:lang w:val="es-ES"/>
        </w:rPr>
        <w:t>, lo siguiente:</w:t>
      </w:r>
    </w:p>
    <w:p w:rsidR="00C821FA" w:rsidRDefault="00C821FA" w:rsidP="004A2C82">
      <w:pPr>
        <w:tabs>
          <w:tab w:val="left" w:pos="567"/>
        </w:tabs>
        <w:spacing w:line="360" w:lineRule="auto"/>
        <w:ind w:right="51"/>
        <w:jc w:val="both"/>
        <w:rPr>
          <w:rFonts w:ascii="Palatino Linotype" w:hAnsi="Palatino Linotype"/>
          <w:color w:val="000000"/>
        </w:rPr>
      </w:pPr>
      <w:r w:rsidRPr="00C821FA">
        <w:rPr>
          <w:rFonts w:ascii="Palatino Linotype" w:hAnsi="Palatino Linotype"/>
          <w:color w:val="000000"/>
        </w:rPr>
        <w:t xml:space="preserve">Derivado del Decreto 309 de fecha 10 de mayo de 2018, en donde se adiciono el Capítulo Noveno Bis denominado de las Unidades de Igualdad de Género y Erradicación de la Violencia de la Ley de Igualdad de Trato y Oportunidades entre Mujeres y Hombres del Estado de México, y en su artículo 34 Bis establece que: Las dependencias del Ejecutivo, sus organismos auxiliares, los Poderes Legislativo y Judicial, organismos autónomos y municipios crearán Unidades de Igualdad de Género y Erradicación de la </w:t>
      </w:r>
      <w:r>
        <w:rPr>
          <w:rFonts w:ascii="Palatino Linotype" w:hAnsi="Palatino Linotype"/>
          <w:color w:val="000000"/>
        </w:rPr>
        <w:t>Violencia</w:t>
      </w:r>
      <w:r w:rsidR="005735F7">
        <w:rPr>
          <w:rFonts w:ascii="Palatino Linotype" w:hAnsi="Palatino Linotype"/>
          <w:color w:val="000000"/>
        </w:rPr>
        <w:t>.</w:t>
      </w:r>
    </w:p>
    <w:p w:rsidR="00C821FA" w:rsidRPr="008F23D5" w:rsidRDefault="00C821FA" w:rsidP="004A2C82">
      <w:pPr>
        <w:tabs>
          <w:tab w:val="left" w:pos="567"/>
        </w:tabs>
        <w:spacing w:line="360" w:lineRule="auto"/>
        <w:ind w:right="51"/>
        <w:jc w:val="both"/>
        <w:rPr>
          <w:rFonts w:ascii="Palatino Linotype" w:hAnsi="Palatino Linotype"/>
          <w:b/>
          <w:color w:val="000000"/>
        </w:rPr>
      </w:pPr>
      <w:r w:rsidRPr="008F23D5">
        <w:rPr>
          <w:rFonts w:ascii="Palatino Linotype" w:hAnsi="Palatino Linotype"/>
          <w:b/>
          <w:color w:val="000000"/>
        </w:rPr>
        <w:lastRenderedPageBreak/>
        <w:t>1.- Señale si en su Municipio cuentan con Unidad de Igualdad de Género y Erradicación de la Violencia.</w:t>
      </w:r>
    </w:p>
    <w:p w:rsidR="00C821FA" w:rsidRPr="008F23D5" w:rsidRDefault="00C821FA" w:rsidP="004A2C82">
      <w:pPr>
        <w:tabs>
          <w:tab w:val="left" w:pos="567"/>
        </w:tabs>
        <w:spacing w:line="360" w:lineRule="auto"/>
        <w:ind w:right="51"/>
        <w:jc w:val="both"/>
        <w:rPr>
          <w:rFonts w:ascii="Palatino Linotype" w:hAnsi="Palatino Linotype"/>
          <w:b/>
          <w:color w:val="000000"/>
        </w:rPr>
      </w:pPr>
      <w:r w:rsidRPr="008F23D5">
        <w:rPr>
          <w:rFonts w:ascii="Palatino Linotype" w:hAnsi="Palatino Linotype"/>
          <w:b/>
          <w:color w:val="000000"/>
        </w:rPr>
        <w:t xml:space="preserve">2.- En caso de contar con la Unidad, mencionar ¿en qué fecha se creó y como está integrada? </w:t>
      </w:r>
    </w:p>
    <w:p w:rsidR="00951180" w:rsidRPr="008F23D5" w:rsidRDefault="00C821FA" w:rsidP="004A2C82">
      <w:pPr>
        <w:tabs>
          <w:tab w:val="left" w:pos="567"/>
        </w:tabs>
        <w:spacing w:line="360" w:lineRule="auto"/>
        <w:ind w:right="51"/>
        <w:jc w:val="both"/>
        <w:rPr>
          <w:rFonts w:ascii="Palatino Linotype" w:hAnsi="Palatino Linotype"/>
          <w:b/>
          <w:color w:val="000000"/>
        </w:rPr>
      </w:pPr>
      <w:r w:rsidRPr="008F23D5">
        <w:rPr>
          <w:rFonts w:ascii="Palatino Linotype" w:hAnsi="Palatino Linotype"/>
          <w:b/>
          <w:color w:val="000000"/>
        </w:rPr>
        <w:t>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w:t>
      </w:r>
    </w:p>
    <w:p w:rsidR="00C821FA" w:rsidRDefault="00C821FA" w:rsidP="004A2C82">
      <w:pPr>
        <w:tabs>
          <w:tab w:val="left" w:pos="567"/>
        </w:tabs>
        <w:spacing w:line="360" w:lineRule="auto"/>
        <w:ind w:right="51"/>
        <w:jc w:val="both"/>
        <w:rPr>
          <w:rFonts w:ascii="Palatino Linotype" w:hAnsi="Palatino Linotype"/>
          <w:color w:val="000000"/>
        </w:rPr>
      </w:pPr>
    </w:p>
    <w:p w:rsidR="00C821FA" w:rsidRDefault="009D412A" w:rsidP="004A2C82">
      <w:pPr>
        <w:tabs>
          <w:tab w:val="left" w:pos="567"/>
        </w:tabs>
        <w:spacing w:line="360" w:lineRule="auto"/>
        <w:ind w:right="51"/>
        <w:jc w:val="both"/>
        <w:rPr>
          <w:rFonts w:ascii="Palatino Linotype" w:hAnsi="Palatino Linotype"/>
        </w:rPr>
      </w:pPr>
      <w:r w:rsidRPr="00C85A7D">
        <w:rPr>
          <w:rFonts w:ascii="Palatino Linotype" w:hAnsi="Palatino Linotype"/>
          <w:color w:val="000000"/>
        </w:rPr>
        <w:t>E</w:t>
      </w:r>
      <w:r w:rsidRPr="00C85A7D">
        <w:rPr>
          <w:rFonts w:ascii="Palatino Linotype" w:hAnsi="Palatino Linotype" w:cs="Arial"/>
        </w:rPr>
        <w:t xml:space="preserve">n </w:t>
      </w:r>
      <w:r w:rsidRPr="00C85A7D">
        <w:rPr>
          <w:rFonts w:ascii="Palatino Linotype" w:hAnsi="Palatino Linotype"/>
        </w:rPr>
        <w:t>respuesta</w:t>
      </w:r>
      <w:r w:rsidRPr="00C85A7D">
        <w:rPr>
          <w:rFonts w:ascii="Palatino Linotype" w:hAnsi="Palatino Linotype" w:cs="Arial"/>
        </w:rPr>
        <w:t xml:space="preserve"> a la solicitud de acceso a la información pública, </w:t>
      </w:r>
      <w:r w:rsidRPr="00C85A7D">
        <w:rPr>
          <w:rFonts w:ascii="Palatino Linotype" w:hAnsi="Palatino Linotype" w:cs="Arial"/>
          <w:b/>
        </w:rPr>
        <w:t>EL SUJETO OBLIGADO</w:t>
      </w:r>
      <w:r w:rsidR="000A1378" w:rsidRPr="00C85A7D">
        <w:rPr>
          <w:rFonts w:ascii="Palatino Linotype" w:hAnsi="Palatino Linotype"/>
        </w:rPr>
        <w:t xml:space="preserve"> </w:t>
      </w:r>
      <w:r w:rsidR="00175EFE" w:rsidRPr="00C85A7D">
        <w:rPr>
          <w:rFonts w:ascii="Palatino Linotype" w:hAnsi="Palatino Linotype"/>
        </w:rPr>
        <w:t xml:space="preserve">informó </w:t>
      </w:r>
      <w:r w:rsidR="000A1378" w:rsidRPr="00C85A7D">
        <w:rPr>
          <w:rFonts w:ascii="Palatino Linotype" w:hAnsi="Palatino Linotype"/>
        </w:rPr>
        <w:t xml:space="preserve">al </w:t>
      </w:r>
      <w:r w:rsidR="000A1378" w:rsidRPr="00C85A7D">
        <w:rPr>
          <w:rFonts w:ascii="Palatino Linotype" w:hAnsi="Palatino Linotype"/>
          <w:b/>
        </w:rPr>
        <w:t>RECURRENTE</w:t>
      </w:r>
      <w:r w:rsidR="000D472F">
        <w:rPr>
          <w:rFonts w:ascii="Palatino Linotype" w:hAnsi="Palatino Linotype"/>
        </w:rPr>
        <w:t xml:space="preserve"> que </w:t>
      </w:r>
      <w:r w:rsidR="000D472F" w:rsidRPr="000D472F">
        <w:rPr>
          <w:rFonts w:ascii="Palatino Linotype" w:hAnsi="Palatino Linotype"/>
        </w:rPr>
        <w:t>no se cuenta con un protocolo actualizado en temas de prevención y atención a víctimas d</w:t>
      </w:r>
      <w:r w:rsidR="000D472F">
        <w:rPr>
          <w:rFonts w:ascii="Palatino Linotype" w:hAnsi="Palatino Linotype"/>
        </w:rPr>
        <w:t xml:space="preserve">e acoso y hostigamiento sexual y </w:t>
      </w:r>
      <w:r w:rsidR="000D472F" w:rsidRPr="000D472F">
        <w:rPr>
          <w:rFonts w:ascii="Palatino Linotype" w:hAnsi="Palatino Linotype"/>
        </w:rPr>
        <w:t>no se localizó acuerdo de cabildo que fuera aprobado, ni Gaceta donde haya sido publicada la Información solicitada.</w:t>
      </w:r>
    </w:p>
    <w:p w:rsidR="000D472F" w:rsidRDefault="000D472F" w:rsidP="004A2C82">
      <w:pPr>
        <w:tabs>
          <w:tab w:val="left" w:pos="567"/>
        </w:tabs>
        <w:spacing w:line="360" w:lineRule="auto"/>
        <w:ind w:right="51"/>
        <w:jc w:val="both"/>
        <w:rPr>
          <w:rFonts w:ascii="Palatino Linotype" w:hAnsi="Palatino Linotype"/>
        </w:rPr>
      </w:pPr>
    </w:p>
    <w:p w:rsidR="004A2C82" w:rsidRDefault="009D412A" w:rsidP="004A2C82">
      <w:pPr>
        <w:tabs>
          <w:tab w:val="left" w:pos="567"/>
        </w:tabs>
        <w:spacing w:line="360" w:lineRule="auto"/>
        <w:ind w:right="51"/>
        <w:jc w:val="both"/>
        <w:rPr>
          <w:rFonts w:ascii="Palatino Linotype" w:hAnsi="Palatino Linotype"/>
        </w:rPr>
      </w:pPr>
      <w:r w:rsidRPr="00590DF6">
        <w:rPr>
          <w:rFonts w:ascii="Palatino Linotype" w:hAnsi="Palatino Linotype"/>
        </w:rPr>
        <w:t>Inconforme</w:t>
      </w:r>
      <w:r w:rsidRPr="00590DF6">
        <w:rPr>
          <w:rFonts w:ascii="Palatino Linotype" w:hAnsi="Palatino Linotype" w:cs="Arial"/>
          <w:lang w:val="es-ES_tradnl"/>
        </w:rPr>
        <w:t xml:space="preserve"> </w:t>
      </w:r>
      <w:r w:rsidRPr="00590DF6">
        <w:rPr>
          <w:rFonts w:ascii="Palatino Linotype" w:hAnsi="Palatino Linotype" w:cs="Arial"/>
        </w:rPr>
        <w:t>con</w:t>
      </w:r>
      <w:r w:rsidRPr="00590DF6">
        <w:rPr>
          <w:rFonts w:ascii="Palatino Linotype" w:hAnsi="Palatino Linotype" w:cs="Arial"/>
          <w:lang w:val="es-ES_tradnl"/>
        </w:rPr>
        <w:t xml:space="preserve"> la respuesta otorgada por </w:t>
      </w:r>
      <w:r w:rsidRPr="00590DF6">
        <w:rPr>
          <w:rFonts w:ascii="Palatino Linotype" w:hAnsi="Palatino Linotype" w:cs="Arial"/>
          <w:b/>
          <w:lang w:val="es-ES_tradnl"/>
        </w:rPr>
        <w:t>EL SUJETO OBLIGADO</w:t>
      </w:r>
      <w:r w:rsidRPr="00590DF6">
        <w:rPr>
          <w:rFonts w:ascii="Palatino Linotype" w:hAnsi="Palatino Linotype" w:cs="Arial"/>
          <w:lang w:val="es-ES_tradnl"/>
        </w:rPr>
        <w:t xml:space="preserve">, </w:t>
      </w:r>
      <w:r w:rsidRPr="00590DF6">
        <w:rPr>
          <w:rFonts w:ascii="Palatino Linotype" w:hAnsi="Palatino Linotype"/>
          <w:b/>
        </w:rPr>
        <w:t>EL RECURRENTE</w:t>
      </w:r>
      <w:r w:rsidRPr="00590DF6">
        <w:rPr>
          <w:rFonts w:ascii="Palatino Linotype" w:hAnsi="Palatino Linotype" w:cs="Arial"/>
          <w:lang w:val="es-ES_tradnl"/>
        </w:rPr>
        <w:t xml:space="preserve"> interpuso el presente medio de impugnación; en el cual se dolió </w:t>
      </w:r>
      <w:r w:rsidR="000D0E31">
        <w:rPr>
          <w:rFonts w:ascii="Palatino Linotype" w:hAnsi="Palatino Linotype"/>
        </w:rPr>
        <w:t xml:space="preserve">respecto </w:t>
      </w:r>
      <w:r w:rsidR="000D472F">
        <w:rPr>
          <w:rFonts w:ascii="Palatino Linotype" w:hAnsi="Palatino Linotype"/>
        </w:rPr>
        <w:t>de la respuesta proporcionada y enfatizó que únicamente se le había dado respuesta al requerimiento número 3 de su solicitud.</w:t>
      </w:r>
    </w:p>
    <w:p w:rsidR="00AB1202" w:rsidRDefault="00961CD9" w:rsidP="00961CD9">
      <w:pPr>
        <w:tabs>
          <w:tab w:val="left" w:pos="567"/>
        </w:tabs>
        <w:spacing w:line="360" w:lineRule="auto"/>
        <w:jc w:val="both"/>
        <w:rPr>
          <w:rFonts w:ascii="Palatino Linotype" w:hAnsi="Palatino Linotype" w:cs="Arial"/>
        </w:rPr>
      </w:pPr>
      <w:r w:rsidRPr="00590DF6">
        <w:rPr>
          <w:rFonts w:ascii="Palatino Linotype" w:hAnsi="Palatino Linotype" w:cs="Arial"/>
        </w:rPr>
        <w:lastRenderedPageBreak/>
        <w:t xml:space="preserve">Por otra parte, de las constancias que obran en el </w:t>
      </w:r>
      <w:r w:rsidRPr="00590DF6">
        <w:rPr>
          <w:rFonts w:ascii="Palatino Linotype" w:hAnsi="Palatino Linotype" w:cs="Arial"/>
          <w:b/>
        </w:rPr>
        <w:t>SAIMEX,</w:t>
      </w:r>
      <w:r w:rsidRPr="00590DF6">
        <w:rPr>
          <w:rFonts w:ascii="Palatino Linotype" w:hAnsi="Palatino Linotype" w:cs="Arial"/>
        </w:rPr>
        <w:t xml:space="preserve"> se advierte que </w:t>
      </w:r>
      <w:r w:rsidRPr="00590DF6">
        <w:rPr>
          <w:rFonts w:ascii="Palatino Linotype" w:hAnsi="Palatino Linotype" w:cs="Arial"/>
          <w:b/>
        </w:rPr>
        <w:t>EL SUJETO OBLIGADO</w:t>
      </w:r>
      <w:r w:rsidRPr="00590DF6">
        <w:rPr>
          <w:rFonts w:ascii="Palatino Linotype" w:hAnsi="Palatino Linotype" w:cs="Arial"/>
        </w:rPr>
        <w:t xml:space="preserve">, </w:t>
      </w:r>
      <w:r w:rsidR="004A2C82">
        <w:rPr>
          <w:rFonts w:ascii="Palatino Linotype" w:hAnsi="Palatino Linotype" w:cs="Arial"/>
        </w:rPr>
        <w:t xml:space="preserve">mediante </w:t>
      </w:r>
      <w:r w:rsidRPr="00590DF6">
        <w:rPr>
          <w:rFonts w:ascii="Palatino Linotype" w:hAnsi="Palatino Linotype" w:cs="Arial"/>
        </w:rPr>
        <w:t>Informe Justificado</w:t>
      </w:r>
      <w:r w:rsidR="000D472F">
        <w:rPr>
          <w:rFonts w:ascii="Palatino Linotype" w:hAnsi="Palatino Linotype" w:cs="Arial"/>
        </w:rPr>
        <w:t xml:space="preserve"> ratificó su respuesta, agregando</w:t>
      </w:r>
      <w:r w:rsidR="000D472F" w:rsidRPr="000D472F">
        <w:t xml:space="preserve"> </w:t>
      </w:r>
      <w:r w:rsidR="000D472F" w:rsidRPr="000D472F">
        <w:rPr>
          <w:rFonts w:ascii="Palatino Linotype" w:hAnsi="Palatino Linotype" w:cs="Arial"/>
        </w:rPr>
        <w:t xml:space="preserve">el Periódico Oficial Gaceta Municipal Semanal del 10 de septiembre del 2018, a través del cual, en el punto 2, se advierte el Protocolo de Actuación en caso de Violencia Laboral, Discriminación, Hostigamiento y/o Acoso Sexual y/o Laboral, que aprobó el Comité para la implementación de la Norma Mexicana NMX-R-025-SCFI2015 en Igualdad Laboral y no Discriminación, solicitado por el </w:t>
      </w:r>
      <w:r w:rsidR="000D472F">
        <w:rPr>
          <w:rFonts w:ascii="Palatino Linotype" w:hAnsi="Palatino Linotype" w:cs="Arial"/>
        </w:rPr>
        <w:t xml:space="preserve">Instituto Municipal de la Mujer, sin embargo, no se puso a la vista del particular, por contener datos personales, susceptibles de ser considerados </w:t>
      </w:r>
      <w:r w:rsidR="000D472F" w:rsidRPr="00BA55F4">
        <w:rPr>
          <w:rFonts w:ascii="Palatino Linotype" w:hAnsi="Palatino Linotype" w:cs="Arial"/>
        </w:rPr>
        <w:t>confidenciales</w:t>
      </w:r>
      <w:r w:rsidR="00F721EA" w:rsidRPr="00BA55F4">
        <w:rPr>
          <w:rFonts w:ascii="Palatino Linotype" w:eastAsia="Calibri" w:hAnsi="Palatino Linotype" w:cs="Arial"/>
        </w:rPr>
        <w:t>, en la Gaceta Municipal Semanal del 10 de septiembre del 2018, tales como los nombres y domicilios de particulares que solicitaron opinión favorable para el cambio de densidad, de coeficiente de ocupación, de utilización y de altura, de predios particulares</w:t>
      </w:r>
      <w:r w:rsidR="000D472F" w:rsidRPr="00BA55F4">
        <w:rPr>
          <w:rFonts w:ascii="Palatino Linotype" w:hAnsi="Palatino Linotype" w:cs="Arial"/>
        </w:rPr>
        <w:t xml:space="preserve">; así </w:t>
      </w:r>
      <w:r w:rsidR="000D472F" w:rsidRPr="00BA55F4">
        <w:rPr>
          <w:rFonts w:ascii="Palatino Linotype" w:hAnsi="Palatino Linotype" w:cs="Arial"/>
          <w:b/>
        </w:rPr>
        <w:t>EL</w:t>
      </w:r>
      <w:r w:rsidR="000D472F" w:rsidRPr="000D472F">
        <w:rPr>
          <w:rFonts w:ascii="Palatino Linotype" w:hAnsi="Palatino Linotype" w:cs="Arial"/>
          <w:b/>
        </w:rPr>
        <w:t xml:space="preserve"> </w:t>
      </w:r>
      <w:r w:rsidR="00006712" w:rsidRPr="00006712">
        <w:rPr>
          <w:rFonts w:ascii="Palatino Linotype" w:hAnsi="Palatino Linotype" w:cs="Arial"/>
          <w:b/>
        </w:rPr>
        <w:t>RECURRENTE</w:t>
      </w:r>
      <w:r w:rsidR="00006712">
        <w:rPr>
          <w:rFonts w:ascii="Palatino Linotype" w:hAnsi="Palatino Linotype" w:cs="Arial"/>
        </w:rPr>
        <w:t xml:space="preserve">, omitió </w:t>
      </w:r>
      <w:r w:rsidR="00006712" w:rsidRPr="00F225FE">
        <w:rPr>
          <w:rFonts w:ascii="Palatino Linotype" w:hAnsi="Palatino Linotype" w:cs="Arial"/>
        </w:rPr>
        <w:t>presentar</w:t>
      </w:r>
      <w:r w:rsidR="00006712" w:rsidRPr="00F225FE">
        <w:rPr>
          <w:rFonts w:ascii="Palatino Linotype" w:hAnsi="Palatino Linotype" w:cs="Arial"/>
          <w:lang w:val="es-ES_tradnl"/>
        </w:rPr>
        <w:t xml:space="preserve"> </w:t>
      </w:r>
      <w:r w:rsidR="00006712" w:rsidRPr="00F225FE">
        <w:rPr>
          <w:rFonts w:ascii="Palatino Linotype" w:hAnsi="Palatino Linotype"/>
        </w:rPr>
        <w:t>manifestaciones</w:t>
      </w:r>
      <w:r w:rsidR="00006712" w:rsidRPr="00F225FE">
        <w:rPr>
          <w:rFonts w:ascii="Palatino Linotype" w:hAnsi="Palatino Linotype" w:cs="Arial"/>
          <w:lang w:val="es-ES_tradnl"/>
        </w:rPr>
        <w:t xml:space="preserve"> y alegatos, así como ofrecer los medios de </w:t>
      </w:r>
      <w:r w:rsidR="00006712" w:rsidRPr="00F225FE">
        <w:rPr>
          <w:rFonts w:ascii="Palatino Linotype" w:hAnsi="Palatino Linotype" w:cs="Arial"/>
        </w:rPr>
        <w:t>prueba</w:t>
      </w:r>
      <w:r w:rsidR="00006712" w:rsidRPr="00F225FE">
        <w:rPr>
          <w:rFonts w:ascii="Palatino Linotype" w:hAnsi="Palatino Linotype" w:cs="Arial"/>
          <w:lang w:val="es-ES_tradnl"/>
        </w:rPr>
        <w:t xml:space="preserve"> que a su </w:t>
      </w:r>
      <w:r w:rsidR="00006712" w:rsidRPr="00F225FE">
        <w:rPr>
          <w:rFonts w:ascii="Palatino Linotype" w:hAnsi="Palatino Linotype" w:cs="Arial"/>
        </w:rPr>
        <w:t>derecho</w:t>
      </w:r>
      <w:r w:rsidR="00006712" w:rsidRPr="00F225FE">
        <w:rPr>
          <w:rFonts w:ascii="Palatino Linotype" w:hAnsi="Palatino Linotype" w:cs="Arial"/>
          <w:lang w:val="es-ES_tradnl"/>
        </w:rPr>
        <w:t xml:space="preserve"> convinieran</w:t>
      </w:r>
      <w:r w:rsidR="00006712">
        <w:rPr>
          <w:rFonts w:ascii="Palatino Linotype" w:hAnsi="Palatino Linotype" w:cs="Arial"/>
          <w:lang w:val="es-ES_tradnl"/>
        </w:rPr>
        <w:t>.</w:t>
      </w:r>
    </w:p>
    <w:p w:rsidR="000D472F" w:rsidRDefault="00006712" w:rsidP="00006712">
      <w:pPr>
        <w:spacing w:before="100" w:beforeAutospacing="1" w:after="100" w:afterAutospacing="1" w:line="360" w:lineRule="auto"/>
        <w:jc w:val="both"/>
        <w:rPr>
          <w:rFonts w:ascii="Palatino Linotype" w:hAnsi="Palatino Linotype"/>
        </w:rPr>
      </w:pPr>
      <w:r w:rsidRPr="00006712">
        <w:rPr>
          <w:rFonts w:ascii="Palatino Linotype" w:hAnsi="Palatino Linotype"/>
        </w:rPr>
        <w:t xml:space="preserve">Bajo ese contexto, este Instituto analizó la totalidad de constancias que integran el expediente electrónico del </w:t>
      </w:r>
      <w:r w:rsidRPr="00006712">
        <w:rPr>
          <w:rFonts w:ascii="Palatino Linotype" w:hAnsi="Palatino Linotype"/>
          <w:b/>
        </w:rPr>
        <w:t>SAIMEX</w:t>
      </w:r>
      <w:r w:rsidRPr="00006712">
        <w:rPr>
          <w:rFonts w:ascii="Palatino Linotype" w:hAnsi="Palatino Linotype"/>
        </w:rPr>
        <w:t xml:space="preserve"> y advirtió que las razones o motivos de inconformidad hechos valer por </w:t>
      </w:r>
      <w:r>
        <w:rPr>
          <w:rFonts w:ascii="Palatino Linotype" w:hAnsi="Palatino Linotype"/>
          <w:b/>
        </w:rPr>
        <w:t>EL</w:t>
      </w:r>
      <w:r w:rsidRPr="00006712">
        <w:rPr>
          <w:rFonts w:ascii="Palatino Linotype" w:hAnsi="Palatino Linotype"/>
          <w:b/>
        </w:rPr>
        <w:t xml:space="preserve"> RECURRENTE</w:t>
      </w:r>
      <w:r w:rsidRPr="00006712">
        <w:rPr>
          <w:rFonts w:ascii="Palatino Linotype" w:hAnsi="Palatino Linotype"/>
        </w:rPr>
        <w:t xml:space="preserve"> devienen</w:t>
      </w:r>
      <w:r w:rsidRPr="00006712">
        <w:rPr>
          <w:rFonts w:ascii="Palatino Linotype" w:hAnsi="Palatino Linotype"/>
          <w:b/>
        </w:rPr>
        <w:t xml:space="preserve"> fundados</w:t>
      </w:r>
      <w:r w:rsidR="000D472F">
        <w:rPr>
          <w:rFonts w:ascii="Palatino Linotype" w:hAnsi="Palatino Linotype"/>
        </w:rPr>
        <w:t>, en razón a las consideraciones de hecho y derecho que se analizan a continuación:</w:t>
      </w:r>
    </w:p>
    <w:p w:rsidR="002014CD" w:rsidRPr="002014CD" w:rsidRDefault="00C60885" w:rsidP="002014CD">
      <w:pPr>
        <w:spacing w:before="100" w:beforeAutospacing="1" w:after="100" w:afterAutospacing="1" w:line="360" w:lineRule="auto"/>
        <w:jc w:val="both"/>
        <w:rPr>
          <w:rFonts w:ascii="Palatino Linotype" w:eastAsia="Calibri" w:hAnsi="Palatino Linotype" w:cs="Arial"/>
        </w:rPr>
      </w:pPr>
      <w:r>
        <w:rPr>
          <w:rFonts w:ascii="Palatino Linotype" w:hAnsi="Palatino Linotype" w:cs="Arial"/>
          <w:lang w:val="es-ES"/>
        </w:rPr>
        <w:t>Primeramente</w:t>
      </w:r>
      <w:r w:rsidR="002014CD" w:rsidRPr="002014CD">
        <w:rPr>
          <w:rFonts w:ascii="Palatino Linotype" w:hAnsi="Palatino Linotype" w:cs="Arial"/>
          <w:lang w:val="es-ES"/>
        </w:rPr>
        <w:t>,</w:t>
      </w:r>
      <w:r w:rsidR="002014CD" w:rsidRPr="002014CD">
        <w:rPr>
          <w:rFonts w:ascii="Palatino Linotype" w:hAnsi="Palatino Linotype"/>
          <w:lang w:val="es-ES"/>
        </w:rPr>
        <w:t xml:space="preserve"> se obvia el análisis de la competencia </w:t>
      </w:r>
      <w:r>
        <w:rPr>
          <w:rFonts w:ascii="Palatino Linotype" w:hAnsi="Palatino Linotype"/>
          <w:lang w:val="es-ES"/>
        </w:rPr>
        <w:t xml:space="preserve">parcial </w:t>
      </w:r>
      <w:r w:rsidR="002014CD" w:rsidRPr="002014CD">
        <w:rPr>
          <w:rFonts w:ascii="Palatino Linotype" w:hAnsi="Palatino Linotype"/>
          <w:lang w:val="es-ES"/>
        </w:rPr>
        <w:t xml:space="preserve">por parte del </w:t>
      </w:r>
      <w:r w:rsidR="002014CD" w:rsidRPr="002014CD">
        <w:rPr>
          <w:rFonts w:ascii="Palatino Linotype" w:hAnsi="Palatino Linotype"/>
          <w:b/>
          <w:lang w:val="es-ES"/>
        </w:rPr>
        <w:t>SUJETO OBLIGADO</w:t>
      </w:r>
      <w:r w:rsidR="002014CD" w:rsidRPr="002014CD">
        <w:rPr>
          <w:rFonts w:ascii="Palatino Linotype" w:hAnsi="Palatino Linotype"/>
          <w:lang w:val="es-ES"/>
        </w:rPr>
        <w:t>, para generar, administrar o poseer la información solicitada en el recurso que nos</w:t>
      </w:r>
      <w:r>
        <w:rPr>
          <w:rFonts w:ascii="Palatino Linotype" w:hAnsi="Palatino Linotype"/>
          <w:lang w:val="es-ES"/>
        </w:rPr>
        <w:t xml:space="preserve"> ocupa, dado que éste asumió la solicitada en el punto 3</w:t>
      </w:r>
      <w:r w:rsidR="002014CD" w:rsidRPr="002014CD">
        <w:rPr>
          <w:rFonts w:ascii="Palatino Linotype" w:hAnsi="Palatino Linotype"/>
          <w:lang w:val="es-ES"/>
        </w:rPr>
        <w:t>, mediante</w:t>
      </w:r>
      <w:r w:rsidR="002014CD">
        <w:rPr>
          <w:rFonts w:ascii="Palatino Linotype" w:hAnsi="Palatino Linotype"/>
          <w:lang w:val="es-ES"/>
        </w:rPr>
        <w:t xml:space="preserve"> respuesta</w:t>
      </w:r>
      <w:r>
        <w:rPr>
          <w:rFonts w:ascii="Palatino Linotype" w:hAnsi="Palatino Linotype"/>
          <w:lang w:val="es-ES"/>
        </w:rPr>
        <w:t xml:space="preserve"> e </w:t>
      </w:r>
      <w:r>
        <w:rPr>
          <w:rFonts w:ascii="Palatino Linotype" w:hAnsi="Palatino Linotype"/>
          <w:lang w:val="es-ES"/>
        </w:rPr>
        <w:lastRenderedPageBreak/>
        <w:t>informe justificado</w:t>
      </w:r>
      <w:r w:rsidR="002014CD" w:rsidRPr="002014CD">
        <w:rPr>
          <w:rFonts w:ascii="Palatino Linotype" w:hAnsi="Palatino Linotype" w:cs="Arial"/>
          <w:color w:val="000000"/>
          <w:lang w:val="es-ES"/>
        </w:rPr>
        <w:t>; sin embargo, no proporcionó la información</w:t>
      </w:r>
      <w:r w:rsidR="002014CD">
        <w:rPr>
          <w:rFonts w:ascii="Palatino Linotype" w:hAnsi="Palatino Linotype" w:cs="Arial"/>
          <w:color w:val="000000"/>
          <w:lang w:val="es-ES"/>
        </w:rPr>
        <w:t xml:space="preserve"> completa al </w:t>
      </w:r>
      <w:r>
        <w:rPr>
          <w:rFonts w:ascii="Palatino Linotype" w:hAnsi="Palatino Linotype" w:cs="Arial"/>
          <w:b/>
          <w:color w:val="000000"/>
          <w:lang w:val="es-ES"/>
        </w:rPr>
        <w:t>RECURRENTE.</w:t>
      </w:r>
    </w:p>
    <w:p w:rsidR="002014CD" w:rsidRPr="002014CD" w:rsidRDefault="002014CD" w:rsidP="002014CD">
      <w:pPr>
        <w:spacing w:line="360" w:lineRule="auto"/>
        <w:jc w:val="both"/>
        <w:rPr>
          <w:rFonts w:ascii="Palatino Linotype" w:hAnsi="Palatino Linotype"/>
          <w:lang w:val="es-ES"/>
        </w:rPr>
      </w:pPr>
      <w:r w:rsidRPr="002014CD">
        <w:rPr>
          <w:rFonts w:ascii="Palatino Linotype" w:hAnsi="Palatino Linotype"/>
          <w:lang w:val="es-ES"/>
        </w:rPr>
        <w:t xml:space="preserve">En este contexto, el hecho de que </w:t>
      </w:r>
      <w:r w:rsidRPr="002014CD">
        <w:rPr>
          <w:rFonts w:ascii="Palatino Linotype" w:hAnsi="Palatino Linotype"/>
          <w:b/>
          <w:lang w:val="es-ES"/>
        </w:rPr>
        <w:t>EL SUJETO OBLIGADO</w:t>
      </w:r>
      <w:r w:rsidRPr="002014CD">
        <w:rPr>
          <w:rFonts w:ascii="Palatino Linotype" w:hAnsi="Palatino Linotype"/>
          <w:lang w:val="es-ES"/>
        </w:rPr>
        <w:t xml:space="preserve"> haya asumido contar con la información pública solicitada </w:t>
      </w:r>
      <w:r w:rsidR="00C60885">
        <w:rPr>
          <w:rFonts w:ascii="Palatino Linotype" w:hAnsi="Palatino Linotype"/>
          <w:lang w:val="es-ES"/>
        </w:rPr>
        <w:t>en el punto 3 de la solicitud</w:t>
      </w:r>
      <w:r w:rsidRPr="002014CD">
        <w:rPr>
          <w:rFonts w:ascii="Palatino Linotype" w:hAnsi="Palatino Linotype"/>
          <w:lang w:val="es-ES"/>
        </w:rPr>
        <w:t>, acepta que es competente para generarla, poseerla y administrarla, en ejercicio de sus funciones de derecho público, motivo por el cual se actualiza el supuesto jurídico, previsto en el artículo 12 de la Ley de Transparencia y Acceso a la Información Pública del Estado de México y Municipios, que literalmente establece:</w:t>
      </w:r>
    </w:p>
    <w:p w:rsidR="002014CD" w:rsidRPr="00F721EA" w:rsidRDefault="002014CD" w:rsidP="002014CD">
      <w:pPr>
        <w:spacing w:line="360" w:lineRule="auto"/>
        <w:jc w:val="both"/>
        <w:rPr>
          <w:rFonts w:ascii="Palatino Linotype" w:hAnsi="Palatino Linotype"/>
          <w:sz w:val="16"/>
          <w:szCs w:val="16"/>
          <w:lang w:val="es-ES"/>
        </w:rPr>
      </w:pPr>
    </w:p>
    <w:p w:rsidR="002014CD" w:rsidRPr="002014CD" w:rsidRDefault="002014CD" w:rsidP="002014CD">
      <w:pPr>
        <w:ind w:left="851" w:right="899"/>
        <w:jc w:val="both"/>
        <w:rPr>
          <w:rFonts w:ascii="Palatino Linotype" w:hAnsi="Palatino Linotype"/>
          <w:i/>
          <w:sz w:val="22"/>
          <w:szCs w:val="22"/>
          <w:lang w:val="es-ES"/>
        </w:rPr>
      </w:pPr>
      <w:r w:rsidRPr="002014CD">
        <w:rPr>
          <w:rFonts w:ascii="Palatino Linotype" w:hAnsi="Palatino Linotype"/>
          <w:b/>
          <w:i/>
          <w:sz w:val="22"/>
          <w:szCs w:val="22"/>
          <w:lang w:val="es-ES"/>
        </w:rPr>
        <w:t>“Artículo 12</w:t>
      </w:r>
      <w:r w:rsidRPr="002014CD">
        <w:rPr>
          <w:rFonts w:ascii="Palatino Linotype" w:hAnsi="Palatino Linotype"/>
          <w:i/>
          <w:sz w:val="22"/>
          <w:szCs w:val="22"/>
          <w:lang w:val="es-ES"/>
        </w:rPr>
        <w:t>. Quienes generen, recopilen, administren, manejen, procesen, archiven o conserven información pública serán responsables de la misma en los términos de las disposiciones jurídicas aplicables.</w:t>
      </w:r>
    </w:p>
    <w:p w:rsidR="002014CD" w:rsidRPr="002014CD" w:rsidRDefault="002014CD" w:rsidP="002014CD">
      <w:pPr>
        <w:ind w:left="851" w:right="899"/>
        <w:jc w:val="both"/>
        <w:rPr>
          <w:rFonts w:ascii="Palatino Linotype" w:hAnsi="Palatino Linotype"/>
          <w:i/>
          <w:sz w:val="22"/>
          <w:szCs w:val="22"/>
          <w:lang w:val="es-ES"/>
        </w:rPr>
      </w:pPr>
    </w:p>
    <w:p w:rsidR="002014CD" w:rsidRPr="002014CD" w:rsidRDefault="002014CD" w:rsidP="002014CD">
      <w:pPr>
        <w:ind w:left="851" w:right="899"/>
        <w:jc w:val="both"/>
        <w:rPr>
          <w:rFonts w:ascii="Palatino Linotype" w:hAnsi="Palatino Linotype"/>
          <w:b/>
          <w:i/>
          <w:sz w:val="22"/>
          <w:szCs w:val="22"/>
          <w:lang w:val="es-ES"/>
        </w:rPr>
      </w:pPr>
      <w:r w:rsidRPr="002014CD">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014CD">
        <w:rPr>
          <w:rFonts w:ascii="Palatino Linotype" w:hAnsi="Palatino Linotype"/>
          <w:b/>
          <w:i/>
          <w:sz w:val="22"/>
          <w:szCs w:val="22"/>
          <w:lang w:val="es-ES"/>
        </w:rPr>
        <w:t>”</w:t>
      </w:r>
    </w:p>
    <w:p w:rsidR="002014CD" w:rsidRPr="002014CD" w:rsidRDefault="002014CD" w:rsidP="002014CD">
      <w:pPr>
        <w:spacing w:line="360" w:lineRule="auto"/>
        <w:ind w:left="851" w:right="899"/>
        <w:jc w:val="both"/>
        <w:rPr>
          <w:rFonts w:ascii="Palatino Linotype" w:hAnsi="Palatino Linotype"/>
          <w:i/>
          <w:sz w:val="22"/>
          <w:szCs w:val="22"/>
          <w:lang w:val="es-ES"/>
        </w:rPr>
      </w:pPr>
    </w:p>
    <w:p w:rsidR="002014CD" w:rsidRPr="002014CD" w:rsidRDefault="002014CD" w:rsidP="002014CD">
      <w:pPr>
        <w:spacing w:line="360" w:lineRule="auto"/>
        <w:jc w:val="both"/>
        <w:rPr>
          <w:rFonts w:ascii="Palatino Linotype" w:hAnsi="Palatino Linotype"/>
          <w:lang w:val="es-ES"/>
        </w:rPr>
      </w:pPr>
      <w:r w:rsidRPr="002014CD">
        <w:rPr>
          <w:rFonts w:ascii="Palatino Linotype" w:hAnsi="Palatino Linotype"/>
          <w:lang w:val="es-ES"/>
        </w:rPr>
        <w:t xml:space="preserve">De hecho, el estudio de la naturaleza jurídica de la información pública solicitada, tiene por objeto determinar si ésta la genera, posee o administra </w:t>
      </w:r>
      <w:r w:rsidRPr="002014CD">
        <w:rPr>
          <w:rFonts w:ascii="Palatino Linotype" w:hAnsi="Palatino Linotype"/>
          <w:b/>
          <w:lang w:val="es-ES"/>
        </w:rPr>
        <w:t>EL SUJETO OBLIGADO</w:t>
      </w:r>
      <w:r w:rsidRPr="002014CD">
        <w:rPr>
          <w:rFonts w:ascii="Palatino Linotype" w:hAnsi="Palatino Linotype"/>
          <w:lang w:val="es-ES"/>
        </w:rPr>
        <w:t>; sin embargo, en aquellos casos en que éste la asume, implica que cuenta con dicha información; por consiguiente, a nada práctico nos conduciría</w:t>
      </w:r>
      <w:r w:rsidR="00C60885">
        <w:rPr>
          <w:rFonts w:ascii="Palatino Linotype" w:hAnsi="Palatino Linotype"/>
          <w:lang w:val="es-ES"/>
        </w:rPr>
        <w:t xml:space="preserve"> a</w:t>
      </w:r>
      <w:r w:rsidRPr="002014CD">
        <w:rPr>
          <w:rFonts w:ascii="Palatino Linotype" w:hAnsi="Palatino Linotype"/>
          <w:lang w:val="es-ES"/>
        </w:rPr>
        <w:t xml:space="preserve">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rsidR="002014CD" w:rsidRPr="002014CD" w:rsidRDefault="002014CD" w:rsidP="002014CD">
      <w:pPr>
        <w:spacing w:before="100" w:beforeAutospacing="1" w:after="100" w:afterAutospacing="1" w:line="360" w:lineRule="auto"/>
        <w:jc w:val="both"/>
        <w:rPr>
          <w:rFonts w:ascii="Palatino Linotype" w:hAnsi="Palatino Linotype"/>
        </w:rPr>
      </w:pPr>
      <w:r w:rsidRPr="002014CD">
        <w:rPr>
          <w:rFonts w:ascii="Palatino Linotype" w:hAnsi="Palatino Linotype"/>
        </w:rPr>
        <w:lastRenderedPageBreak/>
        <w:t xml:space="preserve">Asimismo, no se omite comentar que, al haber existido un pronunciamiento por parte del </w:t>
      </w:r>
      <w:r w:rsidRPr="002014CD">
        <w:rPr>
          <w:rFonts w:ascii="Palatino Linotype" w:hAnsi="Palatino Linotype"/>
          <w:b/>
        </w:rPr>
        <w:t>SUJETO OBLIGADO</w:t>
      </w:r>
      <w:r w:rsidRPr="002014CD">
        <w:rPr>
          <w:rFonts w:ascii="Palatino Linotype" w:hAnsi="Palatino Linotype"/>
        </w:rPr>
        <w:t>, a fin de dar resp</w:t>
      </w:r>
      <w:r w:rsidR="00043AC6">
        <w:rPr>
          <w:rFonts w:ascii="Palatino Linotype" w:hAnsi="Palatino Linotype"/>
        </w:rPr>
        <w:t>uesta a la solicitud planteada</w:t>
      </w:r>
      <w:r w:rsidRPr="002014CD">
        <w:rPr>
          <w:rFonts w:ascii="Palatino Linotype" w:hAnsi="Palatino Linotype"/>
        </w:rPr>
        <w:t>, este Instituto no está facultado para manifestarse sobre la veracidad de la información proporcionada, conforme al artículo 36 de la Ley de la Materia.</w:t>
      </w:r>
    </w:p>
    <w:p w:rsidR="002014CD" w:rsidRPr="002014CD" w:rsidRDefault="002014CD" w:rsidP="002014CD">
      <w:pPr>
        <w:spacing w:before="100" w:beforeAutospacing="1" w:after="100" w:afterAutospacing="1" w:line="360" w:lineRule="auto"/>
        <w:jc w:val="both"/>
        <w:rPr>
          <w:rFonts w:ascii="Palatino Linotype" w:hAnsi="Palatino Linotype" w:cs="Arial"/>
        </w:rPr>
      </w:pPr>
      <w:r w:rsidRPr="002014CD">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2014CD" w:rsidRPr="002014CD" w:rsidRDefault="002014CD" w:rsidP="002014CD">
      <w:pPr>
        <w:ind w:left="709" w:right="760"/>
        <w:jc w:val="both"/>
        <w:rPr>
          <w:rFonts w:ascii="Palatino Linotype" w:hAnsi="Palatino Linotype" w:cs="Arial"/>
          <w:i/>
          <w:sz w:val="22"/>
        </w:rPr>
      </w:pPr>
      <w:r w:rsidRPr="002014CD">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2014CD">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2014CD">
        <w:rPr>
          <w:rFonts w:ascii="Palatino Linotype" w:hAnsi="Palatino Linotype" w:cs="Arial"/>
          <w:i/>
          <w:sz w:val="22"/>
        </w:rPr>
        <w:t>Marván</w:t>
      </w:r>
      <w:proofErr w:type="spellEnd"/>
      <w:r w:rsidRPr="002014CD">
        <w:rPr>
          <w:rFonts w:ascii="Palatino Linotype" w:hAnsi="Palatino Linotype" w:cs="Arial"/>
          <w:i/>
          <w:sz w:val="22"/>
        </w:rPr>
        <w:t xml:space="preserve"> Laborde 2395/09 Secretaría de Economía - María </w:t>
      </w:r>
      <w:proofErr w:type="spellStart"/>
      <w:r w:rsidRPr="002014CD">
        <w:rPr>
          <w:rFonts w:ascii="Palatino Linotype" w:hAnsi="Palatino Linotype" w:cs="Arial"/>
          <w:i/>
          <w:sz w:val="22"/>
        </w:rPr>
        <w:t>Marván</w:t>
      </w:r>
      <w:proofErr w:type="spellEnd"/>
      <w:r w:rsidRPr="002014CD">
        <w:rPr>
          <w:rFonts w:ascii="Palatino Linotype" w:hAnsi="Palatino Linotype" w:cs="Arial"/>
          <w:i/>
          <w:sz w:val="22"/>
        </w:rPr>
        <w:t xml:space="preserve"> Laborde 0837/10 Administración Portuaria Integral de Veracruz, S.A. de C.V. – María </w:t>
      </w:r>
      <w:proofErr w:type="spellStart"/>
      <w:r w:rsidRPr="002014CD">
        <w:rPr>
          <w:rFonts w:ascii="Palatino Linotype" w:hAnsi="Palatino Linotype" w:cs="Arial"/>
          <w:i/>
          <w:sz w:val="22"/>
        </w:rPr>
        <w:t>Marván</w:t>
      </w:r>
      <w:proofErr w:type="spellEnd"/>
      <w:r w:rsidRPr="002014CD">
        <w:rPr>
          <w:rFonts w:ascii="Palatino Linotype" w:hAnsi="Palatino Linotype" w:cs="Arial"/>
          <w:i/>
          <w:sz w:val="22"/>
        </w:rPr>
        <w:t xml:space="preserve"> Laborde </w:t>
      </w:r>
    </w:p>
    <w:p w:rsidR="002014CD" w:rsidRPr="002014CD" w:rsidRDefault="002014CD" w:rsidP="002014CD">
      <w:pPr>
        <w:ind w:left="709" w:right="757"/>
        <w:jc w:val="both"/>
        <w:rPr>
          <w:rFonts w:ascii="Palatino Linotype" w:hAnsi="Palatino Linotype" w:cs="Arial"/>
          <w:b/>
          <w:i/>
          <w:sz w:val="22"/>
        </w:rPr>
      </w:pPr>
      <w:r w:rsidRPr="002014CD">
        <w:rPr>
          <w:rFonts w:ascii="Palatino Linotype" w:hAnsi="Palatino Linotype" w:cs="Arial"/>
          <w:i/>
          <w:sz w:val="22"/>
        </w:rPr>
        <w:t>Criterio 31/10</w:t>
      </w:r>
      <w:r w:rsidRPr="002014CD">
        <w:rPr>
          <w:rFonts w:ascii="Palatino Linotype" w:hAnsi="Palatino Linotype" w:cs="Arial"/>
          <w:b/>
          <w:i/>
          <w:sz w:val="22"/>
        </w:rPr>
        <w:t>”</w:t>
      </w:r>
      <w:r w:rsidRPr="002014CD">
        <w:rPr>
          <w:rFonts w:ascii="Palatino Linotype" w:hAnsi="Palatino Linotype" w:cs="Arial"/>
          <w:i/>
          <w:sz w:val="22"/>
        </w:rPr>
        <w:t xml:space="preserve"> (sic)</w:t>
      </w:r>
    </w:p>
    <w:p w:rsidR="002014CD" w:rsidRPr="002014CD" w:rsidRDefault="002014CD" w:rsidP="002014CD">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Calibri" w:hAnsi="Palatino Linotype" w:cstheme="minorBidi"/>
          <w:lang w:eastAsia="en-US"/>
        </w:rPr>
      </w:pPr>
      <w:r w:rsidRPr="002014CD">
        <w:rPr>
          <w:rFonts w:ascii="Palatino Linotype" w:eastAsia="Calibri" w:hAnsi="Palatino Linotype" w:cstheme="minorBidi"/>
          <w:lang w:eastAsia="en-US"/>
        </w:rPr>
        <w:t xml:space="preserve">Ahora bien, es importante mencionar que el particular realizó </w:t>
      </w:r>
      <w:r w:rsidR="00C60885">
        <w:rPr>
          <w:rFonts w:ascii="Palatino Linotype" w:eastAsia="Calibri" w:hAnsi="Palatino Linotype" w:cstheme="minorBidi"/>
          <w:lang w:eastAsia="en-US"/>
        </w:rPr>
        <w:t xml:space="preserve">sus </w:t>
      </w:r>
      <w:r w:rsidRPr="002014CD">
        <w:rPr>
          <w:rFonts w:ascii="Palatino Linotype" w:eastAsia="Calibri" w:hAnsi="Palatino Linotype" w:cstheme="minorBidi"/>
          <w:lang w:eastAsia="en-US"/>
        </w:rPr>
        <w:t xml:space="preserve">requerimientos en </w:t>
      </w:r>
      <w:r w:rsidRPr="002014CD">
        <w:rPr>
          <w:rFonts w:ascii="Palatino Linotype" w:eastAsia="Calibri" w:hAnsi="Palatino Linotype" w:cstheme="minorBidi"/>
          <w:lang w:eastAsia="en-US"/>
        </w:rPr>
        <w:lastRenderedPageBreak/>
        <w:t>forma de pre</w:t>
      </w:r>
      <w:r w:rsidR="00043AC6">
        <w:rPr>
          <w:rFonts w:ascii="Palatino Linotype" w:eastAsia="Calibri" w:hAnsi="Palatino Linotype" w:cstheme="minorBidi"/>
          <w:lang w:eastAsia="en-US"/>
        </w:rPr>
        <w:t xml:space="preserve">guntas; no obstante a ello, el </w:t>
      </w:r>
      <w:r w:rsidRPr="002014CD">
        <w:rPr>
          <w:rFonts w:ascii="Palatino Linotype" w:eastAsia="Calibri" w:hAnsi="Palatino Linotype" w:cstheme="minorBidi"/>
          <w:lang w:eastAsia="en-US"/>
        </w:rPr>
        <w:t>hoy</w:t>
      </w:r>
      <w:r w:rsidRPr="002014CD">
        <w:rPr>
          <w:rFonts w:ascii="Palatino Linotype" w:eastAsia="Calibri" w:hAnsi="Palatino Linotype" w:cstheme="minorBidi"/>
          <w:b/>
          <w:lang w:eastAsia="en-US"/>
        </w:rPr>
        <w:t xml:space="preserve"> RECURRENTE</w:t>
      </w:r>
      <w:r w:rsidRPr="002014CD">
        <w:rPr>
          <w:rFonts w:ascii="Palatino Linotype" w:eastAsia="Calibri" w:hAnsi="Palatino Linotype" w:cstheme="minorBidi"/>
          <w:lang w:eastAsia="en-US"/>
        </w:rPr>
        <w:t xml:space="preserve">, no es experto en la materia de acceso a la información pública; por ello, ésta autoridad suple la deficiencia en que incurre de conformidad con los artículos </w:t>
      </w:r>
      <w:r w:rsidRPr="002014CD">
        <w:rPr>
          <w:rFonts w:ascii="Palatino Linotype" w:eastAsia="Calibri" w:hAnsi="Palatino Linotype" w:cs="Arial"/>
          <w:lang w:eastAsia="en-US"/>
        </w:rPr>
        <w:t xml:space="preserve">13 y 181, cuarto párrafo de la Ley de Transparencia y Acceso a la Información del Estado de México y Municipios </w:t>
      </w:r>
      <w:r w:rsidRPr="002014CD">
        <w:rPr>
          <w:rFonts w:ascii="Palatino Linotype" w:eastAsia="Calibri" w:hAnsi="Palatino Linotype" w:cstheme="minorBidi"/>
          <w:lang w:eastAsia="en-US"/>
        </w:rPr>
        <w:t>y ordena la entrega de la expresión documental que satisfaga el requerimiento de información, privilegiando en todo momento el principio de máxima publicidad.</w:t>
      </w:r>
    </w:p>
    <w:p w:rsidR="002014CD" w:rsidRPr="002014CD" w:rsidRDefault="002014CD" w:rsidP="002014CD">
      <w:pPr>
        <w:spacing w:before="240" w:after="240" w:line="360" w:lineRule="auto"/>
        <w:jc w:val="both"/>
        <w:rPr>
          <w:rFonts w:ascii="Palatino Linotype" w:eastAsiaTheme="minorHAnsi" w:hAnsi="Palatino Linotype" w:cs="Arial"/>
          <w:lang w:val="es-ES" w:eastAsia="en-US"/>
        </w:rPr>
      </w:pPr>
      <w:r w:rsidRPr="002014CD">
        <w:rPr>
          <w:rFonts w:ascii="Palatino Linotype" w:eastAsiaTheme="minorHAnsi" w:hAnsi="Palatino Linotype" w:cstheme="minorBidi"/>
          <w:lang w:val="es-ES" w:eastAsia="en-US"/>
        </w:rPr>
        <w:t xml:space="preserve">Siendo necesario hacer hincapié que, </w:t>
      </w:r>
      <w:r w:rsidRPr="002014CD">
        <w:rPr>
          <w:rFonts w:ascii="Palatino Linotype" w:eastAsiaTheme="minorHAnsi" w:hAnsi="Palatino Linotype" w:cs="Arial"/>
          <w:lang w:val="es-ES" w:eastAsia="en-US"/>
        </w:rPr>
        <w:t xml:space="preserve">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w:t>
      </w:r>
      <w:r w:rsidRPr="002014CD">
        <w:rPr>
          <w:rFonts w:ascii="Palatino Linotype" w:eastAsiaTheme="minorHAnsi" w:hAnsi="Palatino Linotype" w:cs="Arial"/>
          <w:b/>
          <w:lang w:val="es-ES" w:eastAsia="en-US"/>
        </w:rPr>
        <w:t>expresión documental</w:t>
      </w:r>
      <w:r w:rsidRPr="002014CD">
        <w:rPr>
          <w:rFonts w:ascii="Palatino Linotype" w:eastAsiaTheme="minorHAnsi" w:hAnsi="Palatino Linotype" w:cs="Arial"/>
          <w:lang w:val="es-ES" w:eastAsia="en-US"/>
        </w:rPr>
        <w:t>, deben atenderlas. Lo anterior, tiene apoyo en el criterio 16/17, emitido por el Pleno del INAI, el cual menciona lo siguiente:</w:t>
      </w:r>
    </w:p>
    <w:p w:rsidR="002014CD" w:rsidRPr="002014CD" w:rsidRDefault="002014CD" w:rsidP="002014CD">
      <w:pPr>
        <w:spacing w:before="120" w:after="120" w:line="259" w:lineRule="auto"/>
        <w:ind w:left="567" w:right="618"/>
        <w:jc w:val="both"/>
        <w:rPr>
          <w:rFonts w:ascii="Palatino Linotype" w:eastAsiaTheme="minorHAnsi" w:hAnsi="Palatino Linotype" w:cs="Arial"/>
          <w:i/>
          <w:sz w:val="22"/>
          <w:szCs w:val="22"/>
          <w:lang w:val="es-ES" w:eastAsia="en-US"/>
        </w:rPr>
      </w:pPr>
      <w:r w:rsidRPr="002014CD">
        <w:rPr>
          <w:rFonts w:ascii="Palatino Linotype" w:eastAsiaTheme="minorHAnsi" w:hAnsi="Palatino Linotype" w:cs="Arial"/>
          <w:i/>
          <w:sz w:val="22"/>
          <w:szCs w:val="22"/>
          <w:lang w:val="es-ES" w:eastAsia="en-US"/>
        </w:rPr>
        <w:t>“</w:t>
      </w:r>
      <w:r w:rsidRPr="002014CD">
        <w:rPr>
          <w:rFonts w:ascii="Palatino Linotype" w:eastAsiaTheme="minorHAnsi" w:hAnsi="Palatino Linotype" w:cs="Arial"/>
          <w:b/>
          <w:i/>
          <w:sz w:val="22"/>
          <w:szCs w:val="22"/>
          <w:lang w:val="es-ES" w:eastAsia="en-US"/>
        </w:rPr>
        <w:t xml:space="preserve">Expresión documental. </w:t>
      </w:r>
      <w:r w:rsidRPr="002014CD">
        <w:rPr>
          <w:rFonts w:ascii="Palatino Linotype" w:eastAsiaTheme="minorHAnsi" w:hAnsi="Palatino Linotype" w:cs="Arial"/>
          <w:i/>
          <w:sz w:val="22"/>
          <w:szCs w:val="22"/>
          <w:lang w:val="es-ES" w:eastAsia="en-US"/>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2014CD" w:rsidRPr="002014CD" w:rsidRDefault="002014CD" w:rsidP="002014CD">
      <w:pPr>
        <w:spacing w:before="120" w:after="120" w:line="259" w:lineRule="auto"/>
        <w:ind w:left="567" w:right="618"/>
        <w:jc w:val="both"/>
        <w:rPr>
          <w:rFonts w:ascii="Palatino Linotype" w:eastAsiaTheme="minorHAnsi" w:hAnsi="Palatino Linotype" w:cs="Arial"/>
          <w:i/>
          <w:sz w:val="22"/>
          <w:szCs w:val="22"/>
          <w:lang w:val="es-ES" w:eastAsia="en-US"/>
        </w:rPr>
      </w:pPr>
      <w:r w:rsidRPr="002014CD">
        <w:rPr>
          <w:rFonts w:ascii="Palatino Linotype" w:eastAsiaTheme="minorHAnsi" w:hAnsi="Palatino Linotype" w:cs="Arial"/>
          <w:i/>
          <w:sz w:val="22"/>
          <w:szCs w:val="22"/>
          <w:lang w:val="es-ES" w:eastAsia="en-US"/>
        </w:rPr>
        <w:t>Resoluciones:</w:t>
      </w:r>
    </w:p>
    <w:p w:rsidR="002014CD" w:rsidRPr="002014CD" w:rsidRDefault="002014CD" w:rsidP="002014CD">
      <w:pPr>
        <w:spacing w:before="120" w:after="120" w:line="259" w:lineRule="auto"/>
        <w:ind w:left="567" w:right="618"/>
        <w:jc w:val="both"/>
        <w:rPr>
          <w:rFonts w:ascii="Palatino Linotype" w:eastAsiaTheme="minorHAnsi" w:hAnsi="Palatino Linotype" w:cs="Arial"/>
          <w:i/>
          <w:sz w:val="22"/>
          <w:szCs w:val="22"/>
          <w:lang w:val="es-ES" w:eastAsia="en-US"/>
        </w:rPr>
      </w:pPr>
      <w:r w:rsidRPr="002014CD">
        <w:rPr>
          <w:rFonts w:ascii="Palatino Linotype" w:eastAsiaTheme="minorHAnsi" w:hAnsi="Palatino Linotype" w:cs="Arial"/>
          <w:i/>
          <w:sz w:val="22"/>
          <w:szCs w:val="22"/>
          <w:lang w:val="es-ES" w:eastAsia="en-US"/>
        </w:rPr>
        <w:t>•</w:t>
      </w:r>
      <w:r w:rsidRPr="002014CD">
        <w:rPr>
          <w:rFonts w:ascii="Palatino Linotype" w:eastAsiaTheme="minorHAnsi" w:hAnsi="Palatino Linotype" w:cs="Arial"/>
          <w:i/>
          <w:sz w:val="22"/>
          <w:szCs w:val="22"/>
          <w:lang w:val="es-ES" w:eastAsia="en-US"/>
        </w:rPr>
        <w:tab/>
        <w:t xml:space="preserve">RRA 0774/16. Secretaría de Salud. 31 de agosto de 2016. Por unanimidad. Comisionada Ponente María Patricia </w:t>
      </w:r>
      <w:proofErr w:type="spellStart"/>
      <w:r w:rsidRPr="002014CD">
        <w:rPr>
          <w:rFonts w:ascii="Palatino Linotype" w:eastAsiaTheme="minorHAnsi" w:hAnsi="Palatino Linotype" w:cs="Arial"/>
          <w:i/>
          <w:sz w:val="22"/>
          <w:szCs w:val="22"/>
          <w:lang w:val="es-ES" w:eastAsia="en-US"/>
        </w:rPr>
        <w:t>Kurczyn</w:t>
      </w:r>
      <w:proofErr w:type="spellEnd"/>
      <w:r w:rsidRPr="002014CD">
        <w:rPr>
          <w:rFonts w:ascii="Palatino Linotype" w:eastAsiaTheme="minorHAnsi" w:hAnsi="Palatino Linotype" w:cs="Arial"/>
          <w:i/>
          <w:sz w:val="22"/>
          <w:szCs w:val="22"/>
          <w:lang w:val="es-ES" w:eastAsia="en-US"/>
        </w:rPr>
        <w:t xml:space="preserve"> Villalobos.</w:t>
      </w:r>
    </w:p>
    <w:p w:rsidR="002014CD" w:rsidRPr="002014CD" w:rsidRDefault="002014CD" w:rsidP="002014CD">
      <w:pPr>
        <w:spacing w:before="120" w:after="120" w:line="259" w:lineRule="auto"/>
        <w:ind w:left="567" w:right="618"/>
        <w:jc w:val="both"/>
        <w:rPr>
          <w:rFonts w:ascii="Palatino Linotype" w:eastAsiaTheme="minorHAnsi" w:hAnsi="Palatino Linotype" w:cs="Arial"/>
          <w:i/>
          <w:sz w:val="22"/>
          <w:szCs w:val="22"/>
          <w:lang w:val="es-ES" w:eastAsia="en-US"/>
        </w:rPr>
      </w:pPr>
      <w:r w:rsidRPr="002014CD">
        <w:rPr>
          <w:rFonts w:ascii="Palatino Linotype" w:eastAsiaTheme="minorHAnsi" w:hAnsi="Palatino Linotype" w:cs="Arial"/>
          <w:i/>
          <w:sz w:val="22"/>
          <w:szCs w:val="22"/>
          <w:lang w:val="es-ES" w:eastAsia="en-US"/>
        </w:rPr>
        <w:t>•</w:t>
      </w:r>
      <w:r w:rsidRPr="002014CD">
        <w:rPr>
          <w:rFonts w:ascii="Palatino Linotype" w:eastAsiaTheme="minorHAnsi" w:hAnsi="Palatino Linotype" w:cs="Arial"/>
          <w:i/>
          <w:sz w:val="22"/>
          <w:szCs w:val="22"/>
          <w:lang w:val="es-ES" w:eastAsia="en-US"/>
        </w:rPr>
        <w:tab/>
        <w:t xml:space="preserve">RRA 0143/17. Universidad Autónoma Agraria Antonio Narro. 22 de febrero de 2017. Por unanimidad. Comisionado Ponente Oscar Mauricio Guerra Ford. </w:t>
      </w:r>
    </w:p>
    <w:p w:rsidR="002014CD" w:rsidRPr="002014CD" w:rsidRDefault="002014CD" w:rsidP="002014CD">
      <w:pPr>
        <w:spacing w:before="120" w:after="120" w:line="259" w:lineRule="auto"/>
        <w:ind w:left="567" w:right="618"/>
        <w:jc w:val="both"/>
        <w:rPr>
          <w:rFonts w:ascii="Palatino Linotype" w:eastAsiaTheme="minorHAnsi" w:hAnsi="Palatino Linotype" w:cs="Arial"/>
          <w:i/>
          <w:sz w:val="22"/>
          <w:szCs w:val="22"/>
          <w:lang w:val="es-ES" w:eastAsia="en-US"/>
        </w:rPr>
      </w:pPr>
      <w:r w:rsidRPr="002014CD">
        <w:rPr>
          <w:rFonts w:ascii="Palatino Linotype" w:eastAsiaTheme="minorHAnsi" w:hAnsi="Palatino Linotype" w:cs="Arial"/>
          <w:i/>
          <w:sz w:val="22"/>
          <w:szCs w:val="22"/>
          <w:lang w:val="es-ES" w:eastAsia="en-US"/>
        </w:rPr>
        <w:t>•</w:t>
      </w:r>
      <w:r w:rsidRPr="002014CD">
        <w:rPr>
          <w:rFonts w:ascii="Palatino Linotype" w:eastAsiaTheme="minorHAnsi" w:hAnsi="Palatino Linotype" w:cs="Arial"/>
          <w:i/>
          <w:sz w:val="22"/>
          <w:szCs w:val="22"/>
          <w:lang w:val="es-ES" w:eastAsia="en-US"/>
        </w:rPr>
        <w:tab/>
        <w:t>RRA 0540/17. Secretaría de Economía. 08 de marzo del 2017. Por unanimidad. Comisionado Ponente Francisco Javier Acuña Llamas.” (Sic)</w:t>
      </w:r>
    </w:p>
    <w:p w:rsidR="00006712" w:rsidRPr="00043AC6" w:rsidRDefault="002014CD" w:rsidP="00043AC6">
      <w:pPr>
        <w:spacing w:before="120" w:after="120" w:line="259" w:lineRule="auto"/>
        <w:ind w:left="567" w:right="618"/>
        <w:jc w:val="both"/>
        <w:rPr>
          <w:rFonts w:ascii="Palatino Linotype" w:eastAsiaTheme="minorHAnsi" w:hAnsi="Palatino Linotype" w:cs="Arial"/>
          <w:sz w:val="22"/>
          <w:szCs w:val="22"/>
          <w:lang w:val="es-ES" w:eastAsia="en-US"/>
        </w:rPr>
      </w:pPr>
      <w:r w:rsidRPr="002014CD">
        <w:rPr>
          <w:rFonts w:ascii="Palatino Linotype" w:eastAsiaTheme="minorHAnsi" w:hAnsi="Palatino Linotype" w:cs="Arial"/>
          <w:sz w:val="22"/>
          <w:szCs w:val="22"/>
          <w:lang w:val="es-ES" w:eastAsia="en-US"/>
        </w:rPr>
        <w:t>(Énfasis añadido)</w:t>
      </w:r>
    </w:p>
    <w:p w:rsidR="00043AC6" w:rsidRPr="00043AC6" w:rsidRDefault="00043AC6" w:rsidP="00043AC6">
      <w:pPr>
        <w:spacing w:before="100" w:beforeAutospacing="1" w:after="100" w:afterAutospacing="1" w:line="360" w:lineRule="auto"/>
        <w:jc w:val="both"/>
        <w:rPr>
          <w:rFonts w:ascii="Palatino Linotype" w:hAnsi="Palatino Linotype" w:cs="Arial"/>
        </w:rPr>
      </w:pPr>
      <w:r w:rsidRPr="00043AC6">
        <w:rPr>
          <w:rFonts w:ascii="Palatino Linotype" w:hAnsi="Palatino Linotype"/>
        </w:rPr>
        <w:lastRenderedPageBreak/>
        <w:t xml:space="preserve">Ahora bien, </w:t>
      </w:r>
      <w:r w:rsidRPr="00043AC6">
        <w:rPr>
          <w:rFonts w:ascii="Palatino Linotype" w:hAnsi="Palatino Linotype" w:cs="Arial"/>
        </w:rPr>
        <w:t xml:space="preserve">es importante resaltar que </w:t>
      </w:r>
      <w:r w:rsidRPr="00043AC6">
        <w:rPr>
          <w:rFonts w:ascii="Palatino Linotype" w:hAnsi="Palatino Linotype"/>
          <w:color w:val="212121"/>
          <w:bdr w:val="none" w:sz="0" w:space="0" w:color="auto" w:frame="1"/>
        </w:rPr>
        <w:t>los Sujetos Obligados deben garantizar el derecho de acceso a la información de los particulares, proporcionando la información con la que cuentan, en el formato en que la misma obre en sus archivos; sin necesidad de elaborar documentos </w:t>
      </w:r>
      <w:r w:rsidRPr="00043AC6">
        <w:rPr>
          <w:rFonts w:ascii="Palatino Linotype" w:hAnsi="Palatino Linotype"/>
          <w:i/>
          <w:iCs/>
          <w:color w:val="212121"/>
          <w:bdr w:val="none" w:sz="0" w:space="0" w:color="auto" w:frame="1"/>
        </w:rPr>
        <w:t>ad hoc </w:t>
      </w:r>
      <w:r w:rsidRPr="00043AC6">
        <w:rPr>
          <w:rFonts w:ascii="Palatino Linotype" w:hAnsi="Palatino Linotype"/>
          <w:color w:val="212121"/>
          <w:bdr w:val="none" w:sz="0" w:space="0" w:color="auto" w:frame="1"/>
        </w:rPr>
        <w:t>para atender las solicitudes de información, argumento que se fortalece con el criterio número 03/17 emitido por el Instituto Nacional de Transparencia, Acceso a la Información y Protección de Datos Personales (INAI), cuyo contenido se inserta a continuación:</w:t>
      </w:r>
    </w:p>
    <w:p w:rsidR="00043AC6" w:rsidRPr="00F721EA" w:rsidRDefault="00043AC6" w:rsidP="00043AC6">
      <w:pPr>
        <w:ind w:left="851" w:right="902"/>
        <w:jc w:val="both"/>
        <w:rPr>
          <w:rFonts w:ascii="Palatino Linotype" w:hAnsi="Palatino Linotype"/>
          <w:i/>
          <w:iCs/>
          <w:color w:val="212121"/>
          <w:sz w:val="22"/>
          <w:szCs w:val="22"/>
          <w:bdr w:val="none" w:sz="0" w:space="0" w:color="auto" w:frame="1"/>
          <w:lang w:val="es-ES" w:eastAsia="es-MX"/>
        </w:rPr>
      </w:pPr>
      <w:r w:rsidRPr="00F721EA">
        <w:rPr>
          <w:rFonts w:ascii="Palatino Linotype" w:hAnsi="Palatino Linotype"/>
          <w:b/>
          <w:bCs/>
          <w:i/>
          <w:iCs/>
          <w:color w:val="212121"/>
          <w:sz w:val="22"/>
          <w:szCs w:val="22"/>
          <w:bdr w:val="none" w:sz="0" w:space="0" w:color="auto" w:frame="1"/>
          <w:lang w:val="es-ES" w:eastAsia="es-MX"/>
        </w:rPr>
        <w:t>“No existe obligación de elaborar </w:t>
      </w:r>
      <w:r w:rsidRPr="00F721EA">
        <w:rPr>
          <w:rFonts w:ascii="Palatino Linotype" w:hAnsi="Palatino Linotype"/>
          <w:b/>
          <w:bCs/>
          <w:i/>
          <w:iCs/>
          <w:color w:val="212121"/>
          <w:spacing w:val="-3"/>
          <w:sz w:val="22"/>
          <w:szCs w:val="22"/>
          <w:bdr w:val="none" w:sz="0" w:space="0" w:color="auto" w:frame="1"/>
          <w:lang w:val="es-ES" w:eastAsia="es-MX"/>
        </w:rPr>
        <w:t>d</w:t>
      </w:r>
      <w:r w:rsidRPr="00F721EA">
        <w:rPr>
          <w:rFonts w:ascii="Palatino Linotype" w:hAnsi="Palatino Linotype"/>
          <w:b/>
          <w:bCs/>
          <w:i/>
          <w:iCs/>
          <w:color w:val="212121"/>
          <w:sz w:val="22"/>
          <w:szCs w:val="22"/>
          <w:bdr w:val="none" w:sz="0" w:space="0" w:color="auto" w:frame="1"/>
          <w:lang w:val="es-ES" w:eastAsia="es-MX"/>
        </w:rPr>
        <w:t>ocum</w:t>
      </w:r>
      <w:r w:rsidRPr="00F721EA">
        <w:rPr>
          <w:rFonts w:ascii="Palatino Linotype" w:hAnsi="Palatino Linotype"/>
          <w:b/>
          <w:bCs/>
          <w:i/>
          <w:iCs/>
          <w:color w:val="212121"/>
          <w:spacing w:val="1"/>
          <w:sz w:val="22"/>
          <w:szCs w:val="22"/>
          <w:bdr w:val="none" w:sz="0" w:space="0" w:color="auto" w:frame="1"/>
          <w:lang w:val="es-ES" w:eastAsia="es-MX"/>
        </w:rPr>
        <w:t>e</w:t>
      </w:r>
      <w:r w:rsidRPr="00F721EA">
        <w:rPr>
          <w:rFonts w:ascii="Palatino Linotype" w:hAnsi="Palatino Linotype"/>
          <w:b/>
          <w:bCs/>
          <w:i/>
          <w:iCs/>
          <w:color w:val="212121"/>
          <w:sz w:val="22"/>
          <w:szCs w:val="22"/>
          <w:bdr w:val="none" w:sz="0" w:space="0" w:color="auto" w:frame="1"/>
          <w:lang w:val="es-ES" w:eastAsia="es-MX"/>
        </w:rPr>
        <w:t>n</w:t>
      </w:r>
      <w:r w:rsidRPr="00F721EA">
        <w:rPr>
          <w:rFonts w:ascii="Palatino Linotype" w:hAnsi="Palatino Linotype"/>
          <w:b/>
          <w:bCs/>
          <w:i/>
          <w:iCs/>
          <w:color w:val="212121"/>
          <w:spacing w:val="-1"/>
          <w:sz w:val="22"/>
          <w:szCs w:val="22"/>
          <w:bdr w:val="none" w:sz="0" w:space="0" w:color="auto" w:frame="1"/>
          <w:lang w:val="es-ES" w:eastAsia="es-MX"/>
        </w:rPr>
        <w:t>t</w:t>
      </w:r>
      <w:r w:rsidRPr="00F721EA">
        <w:rPr>
          <w:rFonts w:ascii="Palatino Linotype" w:hAnsi="Palatino Linotype"/>
          <w:b/>
          <w:bCs/>
          <w:i/>
          <w:iCs/>
          <w:color w:val="212121"/>
          <w:sz w:val="22"/>
          <w:szCs w:val="22"/>
          <w:bdr w:val="none" w:sz="0" w:space="0" w:color="auto" w:frame="1"/>
          <w:lang w:val="es-ES" w:eastAsia="es-MX"/>
        </w:rPr>
        <w:t>os</w:t>
      </w:r>
      <w:r w:rsidRPr="00F721EA">
        <w:rPr>
          <w:rFonts w:ascii="Palatino Linotype" w:hAnsi="Palatino Linotype"/>
          <w:b/>
          <w:bCs/>
          <w:i/>
          <w:iCs/>
          <w:color w:val="212121"/>
          <w:spacing w:val="14"/>
          <w:sz w:val="22"/>
          <w:szCs w:val="22"/>
          <w:bdr w:val="none" w:sz="0" w:space="0" w:color="auto" w:frame="1"/>
          <w:lang w:val="es-ES" w:eastAsia="es-MX"/>
        </w:rPr>
        <w:t> </w:t>
      </w:r>
      <w:r w:rsidRPr="00F721EA">
        <w:rPr>
          <w:rFonts w:ascii="Palatino Linotype" w:hAnsi="Palatino Linotype"/>
          <w:b/>
          <w:bCs/>
          <w:i/>
          <w:iCs/>
          <w:color w:val="212121"/>
          <w:spacing w:val="-1"/>
          <w:sz w:val="22"/>
          <w:szCs w:val="22"/>
          <w:bdr w:val="none" w:sz="0" w:space="0" w:color="auto" w:frame="1"/>
          <w:lang w:val="es-ES" w:eastAsia="es-MX"/>
        </w:rPr>
        <w:t>ad </w:t>
      </w:r>
      <w:r w:rsidRPr="00F721EA">
        <w:rPr>
          <w:rFonts w:ascii="Palatino Linotype" w:hAnsi="Palatino Linotype"/>
          <w:b/>
          <w:bCs/>
          <w:i/>
          <w:iCs/>
          <w:color w:val="212121"/>
          <w:sz w:val="22"/>
          <w:szCs w:val="22"/>
          <w:bdr w:val="none" w:sz="0" w:space="0" w:color="auto" w:frame="1"/>
          <w:lang w:val="es-ES" w:eastAsia="es-MX"/>
        </w:rPr>
        <w:t>hoc</w:t>
      </w:r>
      <w:r w:rsidRPr="00F721EA">
        <w:rPr>
          <w:rFonts w:ascii="Palatino Linotype" w:hAnsi="Palatino Linotype"/>
          <w:b/>
          <w:bCs/>
          <w:i/>
          <w:iCs/>
          <w:color w:val="212121"/>
          <w:spacing w:val="11"/>
          <w:sz w:val="22"/>
          <w:szCs w:val="22"/>
          <w:bdr w:val="none" w:sz="0" w:space="0" w:color="auto" w:frame="1"/>
          <w:lang w:val="es-ES" w:eastAsia="es-MX"/>
        </w:rPr>
        <w:t> </w:t>
      </w:r>
      <w:r w:rsidRPr="00F721EA">
        <w:rPr>
          <w:rFonts w:ascii="Palatino Linotype" w:hAnsi="Palatino Linotype"/>
          <w:b/>
          <w:bCs/>
          <w:i/>
          <w:iCs/>
          <w:color w:val="212121"/>
          <w:sz w:val="22"/>
          <w:szCs w:val="22"/>
          <w:bdr w:val="none" w:sz="0" w:space="0" w:color="auto" w:frame="1"/>
          <w:lang w:val="es-ES" w:eastAsia="es-MX"/>
        </w:rPr>
        <w:t>para</w:t>
      </w:r>
      <w:r w:rsidRPr="00F721EA">
        <w:rPr>
          <w:rFonts w:ascii="Palatino Linotype" w:hAnsi="Palatino Linotype"/>
          <w:b/>
          <w:bCs/>
          <w:i/>
          <w:iCs/>
          <w:color w:val="212121"/>
          <w:spacing w:val="10"/>
          <w:sz w:val="22"/>
          <w:szCs w:val="22"/>
          <w:bdr w:val="none" w:sz="0" w:space="0" w:color="auto" w:frame="1"/>
          <w:lang w:val="es-ES" w:eastAsia="es-MX"/>
        </w:rPr>
        <w:t> </w:t>
      </w:r>
      <w:r w:rsidRPr="00F721EA">
        <w:rPr>
          <w:rFonts w:ascii="Palatino Linotype" w:hAnsi="Palatino Linotype"/>
          <w:b/>
          <w:bCs/>
          <w:i/>
          <w:iCs/>
          <w:color w:val="212121"/>
          <w:sz w:val="22"/>
          <w:szCs w:val="22"/>
          <w:bdr w:val="none" w:sz="0" w:space="0" w:color="auto" w:frame="1"/>
          <w:lang w:val="es-ES" w:eastAsia="es-MX"/>
        </w:rPr>
        <w:t>atender las sol</w:t>
      </w:r>
      <w:r w:rsidRPr="00F721EA">
        <w:rPr>
          <w:rFonts w:ascii="Palatino Linotype" w:hAnsi="Palatino Linotype"/>
          <w:b/>
          <w:bCs/>
          <w:i/>
          <w:iCs/>
          <w:color w:val="212121"/>
          <w:spacing w:val="-2"/>
          <w:sz w:val="22"/>
          <w:szCs w:val="22"/>
          <w:bdr w:val="none" w:sz="0" w:space="0" w:color="auto" w:frame="1"/>
          <w:lang w:val="es-ES" w:eastAsia="es-MX"/>
        </w:rPr>
        <w:t>i</w:t>
      </w:r>
      <w:r w:rsidRPr="00F721EA">
        <w:rPr>
          <w:rFonts w:ascii="Palatino Linotype" w:hAnsi="Palatino Linotype"/>
          <w:b/>
          <w:bCs/>
          <w:i/>
          <w:iCs/>
          <w:color w:val="212121"/>
          <w:spacing w:val="1"/>
          <w:sz w:val="22"/>
          <w:szCs w:val="22"/>
          <w:bdr w:val="none" w:sz="0" w:space="0" w:color="auto" w:frame="1"/>
          <w:lang w:val="es-ES" w:eastAsia="es-MX"/>
        </w:rPr>
        <w:t>c</w:t>
      </w:r>
      <w:r w:rsidRPr="00F721EA">
        <w:rPr>
          <w:rFonts w:ascii="Palatino Linotype" w:hAnsi="Palatino Linotype"/>
          <w:b/>
          <w:bCs/>
          <w:i/>
          <w:iCs/>
          <w:color w:val="212121"/>
          <w:sz w:val="22"/>
          <w:szCs w:val="22"/>
          <w:bdr w:val="none" w:sz="0" w:space="0" w:color="auto" w:frame="1"/>
          <w:lang w:val="es-ES" w:eastAsia="es-MX"/>
        </w:rPr>
        <w:t>itudes</w:t>
      </w:r>
      <w:r w:rsidRPr="00F721EA">
        <w:rPr>
          <w:rFonts w:ascii="Palatino Linotype" w:hAnsi="Palatino Linotype"/>
          <w:b/>
          <w:bCs/>
          <w:i/>
          <w:iCs/>
          <w:color w:val="212121"/>
          <w:spacing w:val="10"/>
          <w:sz w:val="22"/>
          <w:szCs w:val="22"/>
          <w:bdr w:val="none" w:sz="0" w:space="0" w:color="auto" w:frame="1"/>
          <w:lang w:val="es-ES" w:eastAsia="es-MX"/>
        </w:rPr>
        <w:t> </w:t>
      </w:r>
      <w:r w:rsidRPr="00F721EA">
        <w:rPr>
          <w:rFonts w:ascii="Palatino Linotype" w:hAnsi="Palatino Linotype"/>
          <w:b/>
          <w:bCs/>
          <w:i/>
          <w:iCs/>
          <w:color w:val="212121"/>
          <w:sz w:val="22"/>
          <w:szCs w:val="22"/>
          <w:bdr w:val="none" w:sz="0" w:space="0" w:color="auto" w:frame="1"/>
          <w:lang w:val="es-ES" w:eastAsia="es-MX"/>
        </w:rPr>
        <w:t>de</w:t>
      </w:r>
      <w:r w:rsidRPr="00F721EA">
        <w:rPr>
          <w:rFonts w:ascii="Palatino Linotype" w:hAnsi="Palatino Linotype"/>
          <w:b/>
          <w:bCs/>
          <w:i/>
          <w:iCs/>
          <w:color w:val="212121"/>
          <w:spacing w:val="9"/>
          <w:sz w:val="22"/>
          <w:szCs w:val="22"/>
          <w:bdr w:val="none" w:sz="0" w:space="0" w:color="auto" w:frame="1"/>
          <w:lang w:val="es-ES" w:eastAsia="es-MX"/>
        </w:rPr>
        <w:t> </w:t>
      </w:r>
      <w:r w:rsidRPr="00F721EA">
        <w:rPr>
          <w:rFonts w:ascii="Palatino Linotype" w:hAnsi="Palatino Linotype"/>
          <w:b/>
          <w:bCs/>
          <w:i/>
          <w:iCs/>
          <w:color w:val="212121"/>
          <w:spacing w:val="1"/>
          <w:sz w:val="22"/>
          <w:szCs w:val="22"/>
          <w:bdr w:val="none" w:sz="0" w:space="0" w:color="auto" w:frame="1"/>
          <w:lang w:val="es-ES" w:eastAsia="es-MX"/>
        </w:rPr>
        <w:t>ac</w:t>
      </w:r>
      <w:r w:rsidRPr="00F721EA">
        <w:rPr>
          <w:rFonts w:ascii="Palatino Linotype" w:hAnsi="Palatino Linotype"/>
          <w:b/>
          <w:bCs/>
          <w:i/>
          <w:iCs/>
          <w:color w:val="212121"/>
          <w:spacing w:val="-1"/>
          <w:sz w:val="22"/>
          <w:szCs w:val="22"/>
          <w:bdr w:val="none" w:sz="0" w:space="0" w:color="auto" w:frame="1"/>
          <w:lang w:val="es-ES" w:eastAsia="es-MX"/>
        </w:rPr>
        <w:t>c</w:t>
      </w:r>
      <w:r w:rsidRPr="00F721EA">
        <w:rPr>
          <w:rFonts w:ascii="Palatino Linotype" w:hAnsi="Palatino Linotype"/>
          <w:b/>
          <w:bCs/>
          <w:i/>
          <w:iCs/>
          <w:color w:val="212121"/>
          <w:spacing w:val="1"/>
          <w:sz w:val="22"/>
          <w:szCs w:val="22"/>
          <w:bdr w:val="none" w:sz="0" w:space="0" w:color="auto" w:frame="1"/>
          <w:lang w:val="es-ES" w:eastAsia="es-MX"/>
        </w:rPr>
        <w:t>es</w:t>
      </w:r>
      <w:r w:rsidRPr="00F721EA">
        <w:rPr>
          <w:rFonts w:ascii="Palatino Linotype" w:hAnsi="Palatino Linotype"/>
          <w:b/>
          <w:bCs/>
          <w:i/>
          <w:iCs/>
          <w:color w:val="212121"/>
          <w:sz w:val="22"/>
          <w:szCs w:val="22"/>
          <w:bdr w:val="none" w:sz="0" w:space="0" w:color="auto" w:frame="1"/>
          <w:lang w:val="es-ES" w:eastAsia="es-MX"/>
        </w:rPr>
        <w:t>o</w:t>
      </w:r>
      <w:r w:rsidRPr="00F721EA">
        <w:rPr>
          <w:rFonts w:ascii="Palatino Linotype" w:hAnsi="Palatino Linotype"/>
          <w:b/>
          <w:bCs/>
          <w:i/>
          <w:iCs/>
          <w:color w:val="212121"/>
          <w:spacing w:val="11"/>
          <w:sz w:val="22"/>
          <w:szCs w:val="22"/>
          <w:bdr w:val="none" w:sz="0" w:space="0" w:color="auto" w:frame="1"/>
          <w:lang w:val="es-ES" w:eastAsia="es-MX"/>
        </w:rPr>
        <w:t> </w:t>
      </w:r>
      <w:r w:rsidRPr="00F721EA">
        <w:rPr>
          <w:rFonts w:ascii="Palatino Linotype" w:hAnsi="Palatino Linotype"/>
          <w:b/>
          <w:bCs/>
          <w:i/>
          <w:iCs/>
          <w:color w:val="212121"/>
          <w:sz w:val="22"/>
          <w:szCs w:val="22"/>
          <w:bdr w:val="none" w:sz="0" w:space="0" w:color="auto" w:frame="1"/>
          <w:lang w:val="es-ES" w:eastAsia="es-MX"/>
        </w:rPr>
        <w:t>a</w:t>
      </w:r>
      <w:r w:rsidRPr="00F721EA">
        <w:rPr>
          <w:rFonts w:ascii="Palatino Linotype" w:hAnsi="Palatino Linotype"/>
          <w:b/>
          <w:bCs/>
          <w:i/>
          <w:iCs/>
          <w:color w:val="212121"/>
          <w:spacing w:val="9"/>
          <w:sz w:val="22"/>
          <w:szCs w:val="22"/>
          <w:bdr w:val="none" w:sz="0" w:space="0" w:color="auto" w:frame="1"/>
          <w:lang w:val="es-ES" w:eastAsia="es-MX"/>
        </w:rPr>
        <w:t> </w:t>
      </w:r>
      <w:r w:rsidRPr="00F721EA">
        <w:rPr>
          <w:rFonts w:ascii="Palatino Linotype" w:hAnsi="Palatino Linotype"/>
          <w:b/>
          <w:bCs/>
          <w:i/>
          <w:iCs/>
          <w:color w:val="212121"/>
          <w:sz w:val="22"/>
          <w:szCs w:val="22"/>
          <w:bdr w:val="none" w:sz="0" w:space="0" w:color="auto" w:frame="1"/>
          <w:lang w:val="es-ES" w:eastAsia="es-MX"/>
        </w:rPr>
        <w:t>la</w:t>
      </w:r>
      <w:r w:rsidRPr="00F721EA">
        <w:rPr>
          <w:rFonts w:ascii="Palatino Linotype" w:hAnsi="Palatino Linotype"/>
          <w:b/>
          <w:bCs/>
          <w:i/>
          <w:iCs/>
          <w:color w:val="212121"/>
          <w:spacing w:val="10"/>
          <w:sz w:val="22"/>
          <w:szCs w:val="22"/>
          <w:bdr w:val="none" w:sz="0" w:space="0" w:color="auto" w:frame="1"/>
          <w:lang w:val="es-ES" w:eastAsia="es-MX"/>
        </w:rPr>
        <w:t> </w:t>
      </w:r>
      <w:r w:rsidRPr="00F721EA">
        <w:rPr>
          <w:rFonts w:ascii="Palatino Linotype" w:hAnsi="Palatino Linotype"/>
          <w:b/>
          <w:bCs/>
          <w:i/>
          <w:iCs/>
          <w:color w:val="212121"/>
          <w:sz w:val="22"/>
          <w:szCs w:val="22"/>
          <w:bdr w:val="none" w:sz="0" w:space="0" w:color="auto" w:frame="1"/>
          <w:lang w:val="es-ES" w:eastAsia="es-MX"/>
        </w:rPr>
        <w:t>informa</w:t>
      </w:r>
      <w:r w:rsidRPr="00F721EA">
        <w:rPr>
          <w:rFonts w:ascii="Palatino Linotype" w:hAnsi="Palatino Linotype"/>
          <w:b/>
          <w:bCs/>
          <w:i/>
          <w:iCs/>
          <w:color w:val="212121"/>
          <w:spacing w:val="1"/>
          <w:sz w:val="22"/>
          <w:szCs w:val="22"/>
          <w:bdr w:val="none" w:sz="0" w:space="0" w:color="auto" w:frame="1"/>
          <w:lang w:val="es-ES" w:eastAsia="es-MX"/>
        </w:rPr>
        <w:t>c</w:t>
      </w:r>
      <w:r w:rsidRPr="00F721EA">
        <w:rPr>
          <w:rFonts w:ascii="Palatino Linotype" w:hAnsi="Palatino Linotype"/>
          <w:b/>
          <w:bCs/>
          <w:i/>
          <w:iCs/>
          <w:color w:val="212121"/>
          <w:sz w:val="22"/>
          <w:szCs w:val="22"/>
          <w:bdr w:val="none" w:sz="0" w:space="0" w:color="auto" w:frame="1"/>
          <w:lang w:val="es-ES" w:eastAsia="es-MX"/>
        </w:rPr>
        <w:t>ió</w:t>
      </w:r>
      <w:r w:rsidRPr="00F721EA">
        <w:rPr>
          <w:rFonts w:ascii="Palatino Linotype" w:hAnsi="Palatino Linotype"/>
          <w:b/>
          <w:bCs/>
          <w:i/>
          <w:iCs/>
          <w:color w:val="212121"/>
          <w:spacing w:val="-2"/>
          <w:sz w:val="22"/>
          <w:szCs w:val="22"/>
          <w:bdr w:val="none" w:sz="0" w:space="0" w:color="auto" w:frame="1"/>
          <w:lang w:val="es-ES" w:eastAsia="es-MX"/>
        </w:rPr>
        <w:t>n</w:t>
      </w:r>
      <w:r w:rsidRPr="00F721EA">
        <w:rPr>
          <w:rFonts w:ascii="Palatino Linotype" w:hAnsi="Palatino Linotype"/>
          <w:b/>
          <w:bCs/>
          <w:i/>
          <w:iCs/>
          <w:color w:val="212121"/>
          <w:sz w:val="22"/>
          <w:szCs w:val="22"/>
          <w:bdr w:val="none" w:sz="0" w:space="0" w:color="auto" w:frame="1"/>
          <w:lang w:val="es-ES" w:eastAsia="es-MX"/>
        </w:rPr>
        <w:t>.</w:t>
      </w:r>
      <w:r w:rsidRPr="00F721EA">
        <w:rPr>
          <w:rFonts w:ascii="Palatino Linotype" w:hAnsi="Palatino Linotype"/>
          <w:b/>
          <w:bCs/>
          <w:i/>
          <w:iCs/>
          <w:color w:val="212121"/>
          <w:spacing w:val="18"/>
          <w:sz w:val="22"/>
          <w:szCs w:val="22"/>
          <w:bdr w:val="none" w:sz="0" w:space="0" w:color="auto" w:frame="1"/>
          <w:lang w:val="es-ES" w:eastAsia="es-MX"/>
        </w:rPr>
        <w:t> </w:t>
      </w:r>
      <w:r w:rsidRPr="00F721EA">
        <w:rPr>
          <w:rFonts w:ascii="Palatino Linotype" w:hAnsi="Palatino Linotype"/>
          <w:i/>
          <w:iCs/>
          <w:color w:val="212121"/>
          <w:spacing w:val="18"/>
          <w:sz w:val="22"/>
          <w:szCs w:val="22"/>
          <w:bdr w:val="none" w:sz="0" w:space="0" w:color="auto" w:frame="1"/>
          <w:lang w:val="es-ES" w:eastAsia="es-MX"/>
        </w:rPr>
        <w:t>L</w:t>
      </w:r>
      <w:r w:rsidRPr="00F721EA">
        <w:rPr>
          <w:rFonts w:ascii="Palatino Linotype" w:hAnsi="Palatino Linotype"/>
          <w:i/>
          <w:iCs/>
          <w:color w:val="212121"/>
          <w:spacing w:val="-1"/>
          <w:sz w:val="22"/>
          <w:szCs w:val="22"/>
          <w:bdr w:val="none" w:sz="0" w:space="0" w:color="auto" w:frame="1"/>
          <w:lang w:val="es-ES" w:eastAsia="es-MX"/>
        </w:rPr>
        <w:t>os </w:t>
      </w:r>
      <w:r w:rsidRPr="00F721EA">
        <w:rPr>
          <w:rFonts w:ascii="Palatino Linotype" w:hAnsi="Palatino Linotype"/>
          <w:i/>
          <w:iCs/>
          <w:color w:val="212121"/>
          <w:spacing w:val="1"/>
          <w:sz w:val="22"/>
          <w:szCs w:val="22"/>
          <w:bdr w:val="none" w:sz="0" w:space="0" w:color="auto" w:frame="1"/>
          <w:lang w:val="es-ES" w:eastAsia="es-MX"/>
        </w:rPr>
        <w:t>a</w:t>
      </w:r>
      <w:r w:rsidRPr="00F721EA">
        <w:rPr>
          <w:rFonts w:ascii="Palatino Linotype" w:hAnsi="Palatino Linotype"/>
          <w:i/>
          <w:iCs/>
          <w:color w:val="212121"/>
          <w:sz w:val="22"/>
          <w:szCs w:val="22"/>
          <w:bdr w:val="none" w:sz="0" w:space="0" w:color="auto" w:frame="1"/>
          <w:lang w:val="es-ES" w:eastAsia="es-MX"/>
        </w:rPr>
        <w:t>rt</w:t>
      </w:r>
      <w:r w:rsidRPr="00F721EA">
        <w:rPr>
          <w:rFonts w:ascii="Palatino Linotype" w:hAnsi="Palatino Linotype"/>
          <w:i/>
          <w:iCs/>
          <w:color w:val="212121"/>
          <w:spacing w:val="-2"/>
          <w:sz w:val="22"/>
          <w:szCs w:val="22"/>
          <w:bdr w:val="none" w:sz="0" w:space="0" w:color="auto" w:frame="1"/>
          <w:lang w:val="es-ES" w:eastAsia="es-MX"/>
        </w:rPr>
        <w:t>í</w:t>
      </w:r>
      <w:r w:rsidRPr="00F721EA">
        <w:rPr>
          <w:rFonts w:ascii="Palatino Linotype" w:hAnsi="Palatino Linotype"/>
          <w:i/>
          <w:iCs/>
          <w:color w:val="212121"/>
          <w:sz w:val="22"/>
          <w:szCs w:val="22"/>
          <w:bdr w:val="none" w:sz="0" w:space="0" w:color="auto" w:frame="1"/>
          <w:lang w:val="es-ES" w:eastAsia="es-MX"/>
        </w:rPr>
        <w:t>c</w:t>
      </w:r>
      <w:r w:rsidRPr="00F721EA">
        <w:rPr>
          <w:rFonts w:ascii="Palatino Linotype" w:hAnsi="Palatino Linotype"/>
          <w:i/>
          <w:iCs/>
          <w:color w:val="212121"/>
          <w:spacing w:val="1"/>
          <w:sz w:val="22"/>
          <w:szCs w:val="22"/>
          <w:bdr w:val="none" w:sz="0" w:space="0" w:color="auto" w:frame="1"/>
          <w:lang w:val="es-ES" w:eastAsia="es-MX"/>
        </w:rPr>
        <w:t>u</w:t>
      </w:r>
      <w:r w:rsidRPr="00F721EA">
        <w:rPr>
          <w:rFonts w:ascii="Palatino Linotype" w:hAnsi="Palatino Linotype"/>
          <w:i/>
          <w:iCs/>
          <w:color w:val="212121"/>
          <w:sz w:val="22"/>
          <w:szCs w:val="22"/>
          <w:bdr w:val="none" w:sz="0" w:space="0" w:color="auto" w:frame="1"/>
          <w:lang w:val="es-ES" w:eastAsia="es-MX"/>
        </w:rPr>
        <w:t>los</w:t>
      </w:r>
      <w:r w:rsidRPr="00F721EA">
        <w:rPr>
          <w:rFonts w:ascii="Palatino Linotype" w:hAnsi="Palatino Linotype"/>
          <w:i/>
          <w:iCs/>
          <w:color w:val="212121"/>
          <w:spacing w:val="8"/>
          <w:sz w:val="22"/>
          <w:szCs w:val="22"/>
          <w:bdr w:val="none" w:sz="0" w:space="0" w:color="auto" w:frame="1"/>
          <w:lang w:val="es-ES" w:eastAsia="es-MX"/>
        </w:rPr>
        <w:t> 129 </w:t>
      </w:r>
      <w:r w:rsidRPr="00F721EA">
        <w:rPr>
          <w:rFonts w:ascii="Palatino Linotype" w:hAnsi="Palatino Linotype"/>
          <w:i/>
          <w:iCs/>
          <w:color w:val="212121"/>
          <w:spacing w:val="1"/>
          <w:sz w:val="22"/>
          <w:szCs w:val="22"/>
          <w:bdr w:val="none" w:sz="0" w:space="0" w:color="auto" w:frame="1"/>
          <w:lang w:val="es-ES" w:eastAsia="es-MX"/>
        </w:rPr>
        <w:t>d</w:t>
      </w:r>
      <w:r w:rsidRPr="00F721EA">
        <w:rPr>
          <w:rFonts w:ascii="Palatino Linotype" w:hAnsi="Palatino Linotype"/>
          <w:i/>
          <w:iCs/>
          <w:color w:val="212121"/>
          <w:sz w:val="22"/>
          <w:szCs w:val="22"/>
          <w:bdr w:val="none" w:sz="0" w:space="0" w:color="auto" w:frame="1"/>
          <w:lang w:val="es-ES" w:eastAsia="es-MX"/>
        </w:rPr>
        <w:t>e</w:t>
      </w:r>
      <w:r w:rsidRPr="00F721EA">
        <w:rPr>
          <w:rFonts w:ascii="Palatino Linotype" w:hAnsi="Palatino Linotype"/>
          <w:i/>
          <w:iCs/>
          <w:color w:val="212121"/>
          <w:spacing w:val="9"/>
          <w:sz w:val="22"/>
          <w:szCs w:val="22"/>
          <w:bdr w:val="none" w:sz="0" w:space="0" w:color="auto" w:frame="1"/>
          <w:lang w:val="es-ES" w:eastAsia="es-MX"/>
        </w:rPr>
        <w:t> </w:t>
      </w:r>
      <w:r w:rsidRPr="00F721EA">
        <w:rPr>
          <w:rFonts w:ascii="Palatino Linotype" w:hAnsi="Palatino Linotype"/>
          <w:i/>
          <w:iCs/>
          <w:color w:val="212121"/>
          <w:sz w:val="22"/>
          <w:szCs w:val="22"/>
          <w:bdr w:val="none" w:sz="0" w:space="0" w:color="auto" w:frame="1"/>
          <w:lang w:val="es-ES" w:eastAsia="es-MX"/>
        </w:rPr>
        <w:t>la</w:t>
      </w:r>
      <w:r w:rsidRPr="00F721EA">
        <w:rPr>
          <w:rFonts w:ascii="Palatino Linotype" w:hAnsi="Palatino Linotype"/>
          <w:i/>
          <w:iCs/>
          <w:color w:val="212121"/>
          <w:spacing w:val="10"/>
          <w:sz w:val="22"/>
          <w:szCs w:val="22"/>
          <w:bdr w:val="none" w:sz="0" w:space="0" w:color="auto" w:frame="1"/>
          <w:lang w:val="es-ES" w:eastAsia="es-MX"/>
        </w:rPr>
        <w:t> </w:t>
      </w:r>
      <w:r w:rsidRPr="00F721EA">
        <w:rPr>
          <w:rFonts w:ascii="Palatino Linotype" w:hAnsi="Palatino Linotype"/>
          <w:i/>
          <w:iCs/>
          <w:color w:val="212121"/>
          <w:spacing w:val="-1"/>
          <w:sz w:val="22"/>
          <w:szCs w:val="22"/>
          <w:bdr w:val="none" w:sz="0" w:space="0" w:color="auto" w:frame="1"/>
          <w:lang w:val="es-ES" w:eastAsia="es-MX"/>
        </w:rPr>
        <w:t>L</w:t>
      </w:r>
      <w:r w:rsidRPr="00F721EA">
        <w:rPr>
          <w:rFonts w:ascii="Palatino Linotype" w:hAnsi="Palatino Linotype"/>
          <w:i/>
          <w:iCs/>
          <w:color w:val="212121"/>
          <w:spacing w:val="1"/>
          <w:sz w:val="22"/>
          <w:szCs w:val="22"/>
          <w:bdr w:val="none" w:sz="0" w:space="0" w:color="auto" w:frame="1"/>
          <w:lang w:val="es-ES" w:eastAsia="es-MX"/>
        </w:rPr>
        <w:t>e</w:t>
      </w:r>
      <w:r w:rsidRPr="00F721EA">
        <w:rPr>
          <w:rFonts w:ascii="Palatino Linotype" w:hAnsi="Palatino Linotype"/>
          <w:i/>
          <w:iCs/>
          <w:color w:val="212121"/>
          <w:sz w:val="22"/>
          <w:szCs w:val="22"/>
          <w:bdr w:val="none" w:sz="0" w:space="0" w:color="auto" w:frame="1"/>
          <w:lang w:val="es-ES" w:eastAsia="es-MX"/>
        </w:rPr>
        <w:t>y</w:t>
      </w:r>
      <w:r w:rsidRPr="00F721EA">
        <w:rPr>
          <w:rFonts w:ascii="Palatino Linotype" w:hAnsi="Palatino Linotype"/>
          <w:i/>
          <w:iCs/>
          <w:color w:val="212121"/>
          <w:spacing w:val="8"/>
          <w:sz w:val="22"/>
          <w:szCs w:val="22"/>
          <w:bdr w:val="none" w:sz="0" w:space="0" w:color="auto" w:frame="1"/>
          <w:lang w:val="es-ES" w:eastAsia="es-MX"/>
        </w:rPr>
        <w:t> </w:t>
      </w:r>
      <w:r w:rsidRPr="00F721EA">
        <w:rPr>
          <w:rFonts w:ascii="Palatino Linotype" w:hAnsi="Palatino Linotype"/>
          <w:i/>
          <w:iCs/>
          <w:color w:val="212121"/>
          <w:sz w:val="22"/>
          <w:szCs w:val="22"/>
          <w:bdr w:val="none" w:sz="0" w:space="0" w:color="auto" w:frame="1"/>
          <w:lang w:val="es-ES" w:eastAsia="es-MX"/>
        </w:rPr>
        <w:t>General</w:t>
      </w:r>
      <w:r w:rsidRPr="00F721EA">
        <w:rPr>
          <w:rFonts w:ascii="Palatino Linotype" w:hAnsi="Palatino Linotype"/>
          <w:i/>
          <w:iCs/>
          <w:color w:val="212121"/>
          <w:spacing w:val="10"/>
          <w:sz w:val="22"/>
          <w:szCs w:val="22"/>
          <w:bdr w:val="none" w:sz="0" w:space="0" w:color="auto" w:frame="1"/>
          <w:lang w:val="es-ES" w:eastAsia="es-MX"/>
        </w:rPr>
        <w:t> </w:t>
      </w:r>
      <w:r w:rsidRPr="00F721EA">
        <w:rPr>
          <w:rFonts w:ascii="Palatino Linotype" w:hAnsi="Palatino Linotype"/>
          <w:i/>
          <w:iCs/>
          <w:color w:val="212121"/>
          <w:spacing w:val="-1"/>
          <w:sz w:val="22"/>
          <w:szCs w:val="22"/>
          <w:bdr w:val="none" w:sz="0" w:space="0" w:color="auto" w:frame="1"/>
          <w:lang w:val="es-ES" w:eastAsia="es-MX"/>
        </w:rPr>
        <w:t>d</w:t>
      </w:r>
      <w:r w:rsidRPr="00F721EA">
        <w:rPr>
          <w:rFonts w:ascii="Palatino Linotype" w:hAnsi="Palatino Linotype"/>
          <w:i/>
          <w:iCs/>
          <w:color w:val="212121"/>
          <w:sz w:val="22"/>
          <w:szCs w:val="22"/>
          <w:bdr w:val="none" w:sz="0" w:space="0" w:color="auto" w:frame="1"/>
          <w:lang w:val="es-ES" w:eastAsia="es-MX"/>
        </w:rPr>
        <w:t>e</w:t>
      </w:r>
      <w:r w:rsidRPr="00F721EA">
        <w:rPr>
          <w:rFonts w:ascii="Palatino Linotype" w:hAnsi="Palatino Linotype"/>
          <w:i/>
          <w:iCs/>
          <w:color w:val="212121"/>
          <w:spacing w:val="9"/>
          <w:sz w:val="22"/>
          <w:szCs w:val="22"/>
          <w:bdr w:val="none" w:sz="0" w:space="0" w:color="auto" w:frame="1"/>
          <w:lang w:val="es-ES" w:eastAsia="es-MX"/>
        </w:rPr>
        <w:t> </w:t>
      </w:r>
      <w:r w:rsidRPr="00F721EA">
        <w:rPr>
          <w:rFonts w:ascii="Palatino Linotype" w:hAnsi="Palatino Linotype"/>
          <w:i/>
          <w:iCs/>
          <w:color w:val="212121"/>
          <w:spacing w:val="2"/>
          <w:sz w:val="22"/>
          <w:szCs w:val="22"/>
          <w:bdr w:val="none" w:sz="0" w:space="0" w:color="auto" w:frame="1"/>
          <w:lang w:val="es-ES" w:eastAsia="es-MX"/>
        </w:rPr>
        <w:t>T</w:t>
      </w:r>
      <w:r w:rsidRPr="00F721EA">
        <w:rPr>
          <w:rFonts w:ascii="Palatino Linotype" w:hAnsi="Palatino Linotype"/>
          <w:i/>
          <w:iCs/>
          <w:color w:val="212121"/>
          <w:sz w:val="22"/>
          <w:szCs w:val="22"/>
          <w:bdr w:val="none" w:sz="0" w:space="0" w:color="auto" w:frame="1"/>
          <w:lang w:val="es-ES" w:eastAsia="es-MX"/>
        </w:rPr>
        <w:t>r</w:t>
      </w:r>
      <w:r w:rsidRPr="00F721EA">
        <w:rPr>
          <w:rFonts w:ascii="Palatino Linotype" w:hAnsi="Palatino Linotype"/>
          <w:i/>
          <w:iCs/>
          <w:color w:val="212121"/>
          <w:spacing w:val="-2"/>
          <w:sz w:val="22"/>
          <w:szCs w:val="22"/>
          <w:bdr w:val="none" w:sz="0" w:space="0" w:color="auto" w:frame="1"/>
          <w:lang w:val="es-ES" w:eastAsia="es-MX"/>
        </w:rPr>
        <w:t>a</w:t>
      </w:r>
      <w:r w:rsidRPr="00F721EA">
        <w:rPr>
          <w:rFonts w:ascii="Palatino Linotype" w:hAnsi="Palatino Linotype"/>
          <w:i/>
          <w:iCs/>
          <w:color w:val="212121"/>
          <w:spacing w:val="1"/>
          <w:sz w:val="22"/>
          <w:szCs w:val="22"/>
          <w:bdr w:val="none" w:sz="0" w:space="0" w:color="auto" w:frame="1"/>
          <w:lang w:val="es-ES" w:eastAsia="es-MX"/>
        </w:rPr>
        <w:t>n</w:t>
      </w:r>
      <w:r w:rsidRPr="00F721EA">
        <w:rPr>
          <w:rFonts w:ascii="Palatino Linotype" w:hAnsi="Palatino Linotype"/>
          <w:i/>
          <w:iCs/>
          <w:color w:val="212121"/>
          <w:sz w:val="22"/>
          <w:szCs w:val="22"/>
          <w:bdr w:val="none" w:sz="0" w:space="0" w:color="auto" w:frame="1"/>
          <w:lang w:val="es-ES" w:eastAsia="es-MX"/>
        </w:rPr>
        <w:t>s</w:t>
      </w:r>
      <w:r w:rsidRPr="00F721EA">
        <w:rPr>
          <w:rFonts w:ascii="Palatino Linotype" w:hAnsi="Palatino Linotype"/>
          <w:i/>
          <w:iCs/>
          <w:color w:val="212121"/>
          <w:spacing w:val="1"/>
          <w:sz w:val="22"/>
          <w:szCs w:val="22"/>
          <w:bdr w:val="none" w:sz="0" w:space="0" w:color="auto" w:frame="1"/>
          <w:lang w:val="es-ES" w:eastAsia="es-MX"/>
        </w:rPr>
        <w:t>pa</w:t>
      </w:r>
      <w:r w:rsidRPr="00F721EA">
        <w:rPr>
          <w:rFonts w:ascii="Palatino Linotype" w:hAnsi="Palatino Linotype"/>
          <w:i/>
          <w:iCs/>
          <w:color w:val="212121"/>
          <w:sz w:val="22"/>
          <w:szCs w:val="22"/>
          <w:bdr w:val="none" w:sz="0" w:space="0" w:color="auto" w:frame="1"/>
          <w:lang w:val="es-ES" w:eastAsia="es-MX"/>
        </w:rPr>
        <w:t>r</w:t>
      </w:r>
      <w:r w:rsidRPr="00F721EA">
        <w:rPr>
          <w:rFonts w:ascii="Palatino Linotype" w:hAnsi="Palatino Linotype"/>
          <w:i/>
          <w:iCs/>
          <w:color w:val="212121"/>
          <w:spacing w:val="-2"/>
          <w:sz w:val="22"/>
          <w:szCs w:val="22"/>
          <w:bdr w:val="none" w:sz="0" w:space="0" w:color="auto" w:frame="1"/>
          <w:lang w:val="es-ES" w:eastAsia="es-MX"/>
        </w:rPr>
        <w:t>e</w:t>
      </w:r>
      <w:r w:rsidRPr="00F721EA">
        <w:rPr>
          <w:rFonts w:ascii="Palatino Linotype" w:hAnsi="Palatino Linotype"/>
          <w:i/>
          <w:iCs/>
          <w:color w:val="212121"/>
          <w:spacing w:val="1"/>
          <w:sz w:val="22"/>
          <w:szCs w:val="22"/>
          <w:bdr w:val="none" w:sz="0" w:space="0" w:color="auto" w:frame="1"/>
          <w:lang w:val="es-ES" w:eastAsia="es-MX"/>
        </w:rPr>
        <w:t>n</w:t>
      </w:r>
      <w:r w:rsidRPr="00F721EA">
        <w:rPr>
          <w:rFonts w:ascii="Palatino Linotype" w:hAnsi="Palatino Linotype"/>
          <w:i/>
          <w:iCs/>
          <w:color w:val="212121"/>
          <w:sz w:val="22"/>
          <w:szCs w:val="22"/>
          <w:bdr w:val="none" w:sz="0" w:space="0" w:color="auto" w:frame="1"/>
          <w:lang w:val="es-ES" w:eastAsia="es-MX"/>
        </w:rPr>
        <w:t>cia y Acc</w:t>
      </w:r>
      <w:r w:rsidRPr="00F721EA">
        <w:rPr>
          <w:rFonts w:ascii="Palatino Linotype" w:hAnsi="Palatino Linotype"/>
          <w:i/>
          <w:iCs/>
          <w:color w:val="212121"/>
          <w:spacing w:val="1"/>
          <w:sz w:val="22"/>
          <w:szCs w:val="22"/>
          <w:bdr w:val="none" w:sz="0" w:space="0" w:color="auto" w:frame="1"/>
          <w:lang w:val="es-ES" w:eastAsia="es-MX"/>
        </w:rPr>
        <w:t>e</w:t>
      </w:r>
      <w:r w:rsidRPr="00F721EA">
        <w:rPr>
          <w:rFonts w:ascii="Palatino Linotype" w:hAnsi="Palatino Linotype"/>
          <w:i/>
          <w:iCs/>
          <w:color w:val="212121"/>
          <w:sz w:val="22"/>
          <w:szCs w:val="22"/>
          <w:bdr w:val="none" w:sz="0" w:space="0" w:color="auto" w:frame="1"/>
          <w:lang w:val="es-ES" w:eastAsia="es-MX"/>
        </w:rPr>
        <w:t>so</w:t>
      </w:r>
      <w:r w:rsidRPr="00F721EA">
        <w:rPr>
          <w:rFonts w:ascii="Palatino Linotype" w:hAnsi="Palatino Linotype"/>
          <w:i/>
          <w:iCs/>
          <w:color w:val="212121"/>
          <w:spacing w:val="3"/>
          <w:sz w:val="22"/>
          <w:szCs w:val="22"/>
          <w:bdr w:val="none" w:sz="0" w:space="0" w:color="auto" w:frame="1"/>
          <w:lang w:val="es-ES" w:eastAsia="es-MX"/>
        </w:rPr>
        <w:t> </w:t>
      </w:r>
      <w:r w:rsidRPr="00F721EA">
        <w:rPr>
          <w:rFonts w:ascii="Palatino Linotype" w:hAnsi="Palatino Linotype"/>
          <w:i/>
          <w:iCs/>
          <w:color w:val="212121"/>
          <w:sz w:val="22"/>
          <w:szCs w:val="22"/>
          <w:bdr w:val="none" w:sz="0" w:space="0" w:color="auto" w:frame="1"/>
          <w:lang w:val="es-ES" w:eastAsia="es-MX"/>
        </w:rPr>
        <w:t>a</w:t>
      </w:r>
      <w:r w:rsidRPr="00F721EA">
        <w:rPr>
          <w:rFonts w:ascii="Palatino Linotype" w:hAnsi="Palatino Linotype"/>
          <w:i/>
          <w:iCs/>
          <w:color w:val="212121"/>
          <w:spacing w:val="1"/>
          <w:sz w:val="22"/>
          <w:szCs w:val="22"/>
          <w:bdr w:val="none" w:sz="0" w:space="0" w:color="auto" w:frame="1"/>
          <w:lang w:val="es-ES" w:eastAsia="es-MX"/>
        </w:rPr>
        <w:t> </w:t>
      </w:r>
      <w:r w:rsidRPr="00F721EA">
        <w:rPr>
          <w:rFonts w:ascii="Palatino Linotype" w:hAnsi="Palatino Linotype"/>
          <w:i/>
          <w:iCs/>
          <w:color w:val="212121"/>
          <w:sz w:val="22"/>
          <w:szCs w:val="22"/>
          <w:bdr w:val="none" w:sz="0" w:space="0" w:color="auto" w:frame="1"/>
          <w:lang w:val="es-ES" w:eastAsia="es-MX"/>
        </w:rPr>
        <w:t>la I</w:t>
      </w:r>
      <w:r w:rsidRPr="00F721EA">
        <w:rPr>
          <w:rFonts w:ascii="Palatino Linotype" w:hAnsi="Palatino Linotype"/>
          <w:i/>
          <w:iCs/>
          <w:color w:val="212121"/>
          <w:spacing w:val="-1"/>
          <w:sz w:val="22"/>
          <w:szCs w:val="22"/>
          <w:bdr w:val="none" w:sz="0" w:space="0" w:color="auto" w:frame="1"/>
          <w:lang w:val="es-ES" w:eastAsia="es-MX"/>
        </w:rPr>
        <w:t>n</w:t>
      </w:r>
      <w:r w:rsidRPr="00F721EA">
        <w:rPr>
          <w:rFonts w:ascii="Palatino Linotype" w:hAnsi="Palatino Linotype"/>
          <w:i/>
          <w:iCs/>
          <w:color w:val="212121"/>
          <w:sz w:val="22"/>
          <w:szCs w:val="22"/>
          <w:bdr w:val="none" w:sz="0" w:space="0" w:color="auto" w:frame="1"/>
          <w:lang w:val="es-ES" w:eastAsia="es-MX"/>
        </w:rPr>
        <w:t>f</w:t>
      </w:r>
      <w:r w:rsidRPr="00F721EA">
        <w:rPr>
          <w:rFonts w:ascii="Palatino Linotype" w:hAnsi="Palatino Linotype"/>
          <w:i/>
          <w:iCs/>
          <w:color w:val="212121"/>
          <w:spacing w:val="1"/>
          <w:sz w:val="22"/>
          <w:szCs w:val="22"/>
          <w:bdr w:val="none" w:sz="0" w:space="0" w:color="auto" w:frame="1"/>
          <w:lang w:val="es-ES" w:eastAsia="es-MX"/>
        </w:rPr>
        <w:t>o</w:t>
      </w:r>
      <w:r w:rsidRPr="00F721EA">
        <w:rPr>
          <w:rFonts w:ascii="Palatino Linotype" w:hAnsi="Palatino Linotype"/>
          <w:i/>
          <w:iCs/>
          <w:color w:val="212121"/>
          <w:spacing w:val="-3"/>
          <w:sz w:val="22"/>
          <w:szCs w:val="22"/>
          <w:bdr w:val="none" w:sz="0" w:space="0" w:color="auto" w:frame="1"/>
          <w:lang w:val="es-ES" w:eastAsia="es-MX"/>
        </w:rPr>
        <w:t>r</w:t>
      </w:r>
      <w:r w:rsidRPr="00F721EA">
        <w:rPr>
          <w:rFonts w:ascii="Palatino Linotype" w:hAnsi="Palatino Linotype"/>
          <w:i/>
          <w:iCs/>
          <w:color w:val="212121"/>
          <w:spacing w:val="1"/>
          <w:sz w:val="22"/>
          <w:szCs w:val="22"/>
          <w:bdr w:val="none" w:sz="0" w:space="0" w:color="auto" w:frame="1"/>
          <w:lang w:val="es-ES" w:eastAsia="es-MX"/>
        </w:rPr>
        <w:t>ma</w:t>
      </w:r>
      <w:r w:rsidRPr="00F721EA">
        <w:rPr>
          <w:rFonts w:ascii="Palatino Linotype" w:hAnsi="Palatino Linotype"/>
          <w:i/>
          <w:iCs/>
          <w:color w:val="212121"/>
          <w:sz w:val="22"/>
          <w:szCs w:val="22"/>
          <w:bdr w:val="none" w:sz="0" w:space="0" w:color="auto" w:frame="1"/>
          <w:lang w:val="es-ES" w:eastAsia="es-MX"/>
        </w:rPr>
        <w:t>ci</w:t>
      </w:r>
      <w:r w:rsidRPr="00F721EA">
        <w:rPr>
          <w:rFonts w:ascii="Palatino Linotype" w:hAnsi="Palatino Linotype"/>
          <w:i/>
          <w:iCs/>
          <w:color w:val="212121"/>
          <w:spacing w:val="-2"/>
          <w:sz w:val="22"/>
          <w:szCs w:val="22"/>
          <w:bdr w:val="none" w:sz="0" w:space="0" w:color="auto" w:frame="1"/>
          <w:lang w:val="es-ES" w:eastAsia="es-MX"/>
        </w:rPr>
        <w:t>ó</w:t>
      </w:r>
      <w:r w:rsidRPr="00F721EA">
        <w:rPr>
          <w:rFonts w:ascii="Palatino Linotype" w:hAnsi="Palatino Linotype"/>
          <w:i/>
          <w:iCs/>
          <w:color w:val="212121"/>
          <w:sz w:val="22"/>
          <w:szCs w:val="22"/>
          <w:bdr w:val="none" w:sz="0" w:space="0" w:color="auto" w:frame="1"/>
          <w:lang w:val="es-ES" w:eastAsia="es-MX"/>
        </w:rPr>
        <w:t>n</w:t>
      </w:r>
      <w:r w:rsidRPr="00F721EA">
        <w:rPr>
          <w:rFonts w:ascii="Palatino Linotype" w:hAnsi="Palatino Linotype"/>
          <w:i/>
          <w:iCs/>
          <w:color w:val="212121"/>
          <w:spacing w:val="6"/>
          <w:sz w:val="22"/>
          <w:szCs w:val="22"/>
          <w:bdr w:val="none" w:sz="0" w:space="0" w:color="auto" w:frame="1"/>
          <w:lang w:val="es-ES" w:eastAsia="es-MX"/>
        </w:rPr>
        <w:t> </w:t>
      </w:r>
      <w:r w:rsidRPr="00F721EA">
        <w:rPr>
          <w:rFonts w:ascii="Palatino Linotype" w:hAnsi="Palatino Linotype"/>
          <w:i/>
          <w:iCs/>
          <w:color w:val="212121"/>
          <w:spacing w:val="-2"/>
          <w:sz w:val="22"/>
          <w:szCs w:val="22"/>
          <w:bdr w:val="none" w:sz="0" w:space="0" w:color="auto" w:frame="1"/>
          <w:lang w:val="es-ES" w:eastAsia="es-MX"/>
        </w:rPr>
        <w:t>P</w:t>
      </w:r>
      <w:r w:rsidRPr="00F721EA">
        <w:rPr>
          <w:rFonts w:ascii="Palatino Linotype" w:hAnsi="Palatino Linotype"/>
          <w:i/>
          <w:iCs/>
          <w:color w:val="212121"/>
          <w:spacing w:val="1"/>
          <w:sz w:val="22"/>
          <w:szCs w:val="22"/>
          <w:bdr w:val="none" w:sz="0" w:space="0" w:color="auto" w:frame="1"/>
          <w:lang w:val="es-ES" w:eastAsia="es-MX"/>
        </w:rPr>
        <w:t>úb</w:t>
      </w:r>
      <w:r w:rsidRPr="00F721EA">
        <w:rPr>
          <w:rFonts w:ascii="Palatino Linotype" w:hAnsi="Palatino Linotype"/>
          <w:i/>
          <w:iCs/>
          <w:color w:val="212121"/>
          <w:sz w:val="22"/>
          <w:szCs w:val="22"/>
          <w:bdr w:val="none" w:sz="0" w:space="0" w:color="auto" w:frame="1"/>
          <w:lang w:val="es-ES" w:eastAsia="es-MX"/>
        </w:rPr>
        <w:t>l</w:t>
      </w:r>
      <w:r w:rsidRPr="00F721EA">
        <w:rPr>
          <w:rFonts w:ascii="Palatino Linotype" w:hAnsi="Palatino Linotype"/>
          <w:i/>
          <w:iCs/>
          <w:color w:val="212121"/>
          <w:spacing w:val="-1"/>
          <w:sz w:val="22"/>
          <w:szCs w:val="22"/>
          <w:bdr w:val="none" w:sz="0" w:space="0" w:color="auto" w:frame="1"/>
          <w:lang w:val="es-ES" w:eastAsia="es-MX"/>
        </w:rPr>
        <w:t>i</w:t>
      </w:r>
      <w:r w:rsidRPr="00F721EA">
        <w:rPr>
          <w:rFonts w:ascii="Palatino Linotype" w:hAnsi="Palatino Linotype"/>
          <w:i/>
          <w:iCs/>
          <w:color w:val="212121"/>
          <w:sz w:val="22"/>
          <w:szCs w:val="22"/>
          <w:bdr w:val="none" w:sz="0" w:space="0" w:color="auto" w:frame="1"/>
          <w:lang w:val="es-ES" w:eastAsia="es-MX"/>
        </w:rPr>
        <w:t>ca y </w:t>
      </w:r>
      <w:r w:rsidRPr="00F721EA">
        <w:rPr>
          <w:rFonts w:ascii="Palatino Linotype" w:hAnsi="Palatino Linotype"/>
          <w:i/>
          <w:iCs/>
          <w:color w:val="212121"/>
          <w:spacing w:val="8"/>
          <w:sz w:val="22"/>
          <w:szCs w:val="22"/>
          <w:bdr w:val="none" w:sz="0" w:space="0" w:color="auto" w:frame="1"/>
          <w:lang w:val="es-ES" w:eastAsia="es-MX"/>
        </w:rPr>
        <w:t>130, párrafo cuarto, </w:t>
      </w:r>
      <w:r w:rsidRPr="00F721EA">
        <w:rPr>
          <w:rFonts w:ascii="Palatino Linotype" w:hAnsi="Palatino Linotype"/>
          <w:i/>
          <w:iCs/>
          <w:color w:val="212121"/>
          <w:spacing w:val="1"/>
          <w:sz w:val="22"/>
          <w:szCs w:val="22"/>
          <w:bdr w:val="none" w:sz="0" w:space="0" w:color="auto" w:frame="1"/>
          <w:lang w:val="es-ES" w:eastAsia="es-MX"/>
        </w:rPr>
        <w:t>d</w:t>
      </w:r>
      <w:r w:rsidRPr="00F721EA">
        <w:rPr>
          <w:rFonts w:ascii="Palatino Linotype" w:hAnsi="Palatino Linotype"/>
          <w:i/>
          <w:iCs/>
          <w:color w:val="212121"/>
          <w:sz w:val="22"/>
          <w:szCs w:val="22"/>
          <w:bdr w:val="none" w:sz="0" w:space="0" w:color="auto" w:frame="1"/>
          <w:lang w:val="es-ES" w:eastAsia="es-MX"/>
        </w:rPr>
        <w:t>e</w:t>
      </w:r>
      <w:r w:rsidRPr="00F721EA">
        <w:rPr>
          <w:rFonts w:ascii="Palatino Linotype" w:hAnsi="Palatino Linotype"/>
          <w:i/>
          <w:iCs/>
          <w:color w:val="212121"/>
          <w:spacing w:val="9"/>
          <w:sz w:val="22"/>
          <w:szCs w:val="22"/>
          <w:bdr w:val="none" w:sz="0" w:space="0" w:color="auto" w:frame="1"/>
          <w:lang w:val="es-ES" w:eastAsia="es-MX"/>
        </w:rPr>
        <w:t> </w:t>
      </w:r>
      <w:r w:rsidRPr="00F721EA">
        <w:rPr>
          <w:rFonts w:ascii="Palatino Linotype" w:hAnsi="Palatino Linotype"/>
          <w:i/>
          <w:iCs/>
          <w:color w:val="212121"/>
          <w:sz w:val="22"/>
          <w:szCs w:val="22"/>
          <w:bdr w:val="none" w:sz="0" w:space="0" w:color="auto" w:frame="1"/>
          <w:lang w:val="es-ES" w:eastAsia="es-MX"/>
        </w:rPr>
        <w:t>la</w:t>
      </w:r>
      <w:r w:rsidRPr="00F721EA">
        <w:rPr>
          <w:rFonts w:ascii="Palatino Linotype" w:hAnsi="Palatino Linotype"/>
          <w:i/>
          <w:iCs/>
          <w:color w:val="212121"/>
          <w:spacing w:val="10"/>
          <w:sz w:val="22"/>
          <w:szCs w:val="22"/>
          <w:bdr w:val="none" w:sz="0" w:space="0" w:color="auto" w:frame="1"/>
          <w:lang w:val="es-ES" w:eastAsia="es-MX"/>
        </w:rPr>
        <w:t> </w:t>
      </w:r>
      <w:r w:rsidRPr="00F721EA">
        <w:rPr>
          <w:rFonts w:ascii="Palatino Linotype" w:hAnsi="Palatino Linotype"/>
          <w:i/>
          <w:iCs/>
          <w:color w:val="212121"/>
          <w:spacing w:val="-1"/>
          <w:sz w:val="22"/>
          <w:szCs w:val="22"/>
          <w:bdr w:val="none" w:sz="0" w:space="0" w:color="auto" w:frame="1"/>
          <w:lang w:val="es-ES" w:eastAsia="es-MX"/>
        </w:rPr>
        <w:t>L</w:t>
      </w:r>
      <w:r w:rsidRPr="00F721EA">
        <w:rPr>
          <w:rFonts w:ascii="Palatino Linotype" w:hAnsi="Palatino Linotype"/>
          <w:i/>
          <w:iCs/>
          <w:color w:val="212121"/>
          <w:spacing w:val="1"/>
          <w:sz w:val="22"/>
          <w:szCs w:val="22"/>
          <w:bdr w:val="none" w:sz="0" w:space="0" w:color="auto" w:frame="1"/>
          <w:lang w:val="es-ES" w:eastAsia="es-MX"/>
        </w:rPr>
        <w:t>e</w:t>
      </w:r>
      <w:r w:rsidRPr="00F721EA">
        <w:rPr>
          <w:rFonts w:ascii="Palatino Linotype" w:hAnsi="Palatino Linotype"/>
          <w:i/>
          <w:iCs/>
          <w:color w:val="212121"/>
          <w:sz w:val="22"/>
          <w:szCs w:val="22"/>
          <w:bdr w:val="none" w:sz="0" w:space="0" w:color="auto" w:frame="1"/>
          <w:lang w:val="es-ES" w:eastAsia="es-MX"/>
        </w:rPr>
        <w:t>y</w:t>
      </w:r>
      <w:r w:rsidRPr="00F721EA">
        <w:rPr>
          <w:rFonts w:ascii="Palatino Linotype" w:hAnsi="Palatino Linotype"/>
          <w:i/>
          <w:iCs/>
          <w:color w:val="212121"/>
          <w:spacing w:val="8"/>
          <w:sz w:val="22"/>
          <w:szCs w:val="22"/>
          <w:bdr w:val="none" w:sz="0" w:space="0" w:color="auto" w:frame="1"/>
          <w:lang w:val="es-ES" w:eastAsia="es-MX"/>
        </w:rPr>
        <w:t> </w:t>
      </w:r>
      <w:r w:rsidRPr="00F721EA">
        <w:rPr>
          <w:rFonts w:ascii="Palatino Linotype" w:hAnsi="Palatino Linotype"/>
          <w:i/>
          <w:iCs/>
          <w:color w:val="212121"/>
          <w:sz w:val="22"/>
          <w:szCs w:val="22"/>
          <w:bdr w:val="none" w:sz="0" w:space="0" w:color="auto" w:frame="1"/>
          <w:lang w:val="es-ES" w:eastAsia="es-MX"/>
        </w:rPr>
        <w:t>Fe</w:t>
      </w:r>
      <w:r w:rsidRPr="00F721EA">
        <w:rPr>
          <w:rFonts w:ascii="Palatino Linotype" w:hAnsi="Palatino Linotype"/>
          <w:i/>
          <w:iCs/>
          <w:color w:val="212121"/>
          <w:spacing w:val="1"/>
          <w:sz w:val="22"/>
          <w:szCs w:val="22"/>
          <w:bdr w:val="none" w:sz="0" w:space="0" w:color="auto" w:frame="1"/>
          <w:lang w:val="es-ES" w:eastAsia="es-MX"/>
        </w:rPr>
        <w:t>de</w:t>
      </w:r>
      <w:r w:rsidRPr="00F721EA">
        <w:rPr>
          <w:rFonts w:ascii="Palatino Linotype" w:hAnsi="Palatino Linotype"/>
          <w:i/>
          <w:iCs/>
          <w:color w:val="212121"/>
          <w:sz w:val="22"/>
          <w:szCs w:val="22"/>
          <w:bdr w:val="none" w:sz="0" w:space="0" w:color="auto" w:frame="1"/>
          <w:lang w:val="es-ES" w:eastAsia="es-MX"/>
        </w:rPr>
        <w:t>ral</w:t>
      </w:r>
      <w:r w:rsidRPr="00F721EA">
        <w:rPr>
          <w:rFonts w:ascii="Palatino Linotype" w:hAnsi="Palatino Linotype"/>
          <w:i/>
          <w:iCs/>
          <w:color w:val="212121"/>
          <w:spacing w:val="10"/>
          <w:sz w:val="22"/>
          <w:szCs w:val="22"/>
          <w:bdr w:val="none" w:sz="0" w:space="0" w:color="auto" w:frame="1"/>
          <w:lang w:val="es-ES" w:eastAsia="es-MX"/>
        </w:rPr>
        <w:t> </w:t>
      </w:r>
      <w:r w:rsidRPr="00F721EA">
        <w:rPr>
          <w:rFonts w:ascii="Palatino Linotype" w:hAnsi="Palatino Linotype"/>
          <w:i/>
          <w:iCs/>
          <w:color w:val="212121"/>
          <w:spacing w:val="-1"/>
          <w:sz w:val="22"/>
          <w:szCs w:val="22"/>
          <w:bdr w:val="none" w:sz="0" w:space="0" w:color="auto" w:frame="1"/>
          <w:lang w:val="es-ES" w:eastAsia="es-MX"/>
        </w:rPr>
        <w:t>d</w:t>
      </w:r>
      <w:r w:rsidRPr="00F721EA">
        <w:rPr>
          <w:rFonts w:ascii="Palatino Linotype" w:hAnsi="Palatino Linotype"/>
          <w:i/>
          <w:iCs/>
          <w:color w:val="212121"/>
          <w:sz w:val="22"/>
          <w:szCs w:val="22"/>
          <w:bdr w:val="none" w:sz="0" w:space="0" w:color="auto" w:frame="1"/>
          <w:lang w:val="es-ES" w:eastAsia="es-MX"/>
        </w:rPr>
        <w:t>e</w:t>
      </w:r>
      <w:r w:rsidRPr="00F721EA">
        <w:rPr>
          <w:rFonts w:ascii="Palatino Linotype" w:hAnsi="Palatino Linotype"/>
          <w:i/>
          <w:iCs/>
          <w:color w:val="212121"/>
          <w:spacing w:val="9"/>
          <w:sz w:val="22"/>
          <w:szCs w:val="22"/>
          <w:bdr w:val="none" w:sz="0" w:space="0" w:color="auto" w:frame="1"/>
          <w:lang w:val="es-ES" w:eastAsia="es-MX"/>
        </w:rPr>
        <w:t> </w:t>
      </w:r>
      <w:r w:rsidRPr="00F721EA">
        <w:rPr>
          <w:rFonts w:ascii="Palatino Linotype" w:hAnsi="Palatino Linotype"/>
          <w:i/>
          <w:iCs/>
          <w:color w:val="212121"/>
          <w:spacing w:val="2"/>
          <w:sz w:val="22"/>
          <w:szCs w:val="22"/>
          <w:bdr w:val="none" w:sz="0" w:space="0" w:color="auto" w:frame="1"/>
          <w:lang w:val="es-ES" w:eastAsia="es-MX"/>
        </w:rPr>
        <w:t>T</w:t>
      </w:r>
      <w:r w:rsidRPr="00F721EA">
        <w:rPr>
          <w:rFonts w:ascii="Palatino Linotype" w:hAnsi="Palatino Linotype"/>
          <w:i/>
          <w:iCs/>
          <w:color w:val="212121"/>
          <w:sz w:val="22"/>
          <w:szCs w:val="22"/>
          <w:bdr w:val="none" w:sz="0" w:space="0" w:color="auto" w:frame="1"/>
          <w:lang w:val="es-ES" w:eastAsia="es-MX"/>
        </w:rPr>
        <w:t>r</w:t>
      </w:r>
      <w:r w:rsidRPr="00F721EA">
        <w:rPr>
          <w:rFonts w:ascii="Palatino Linotype" w:hAnsi="Palatino Linotype"/>
          <w:i/>
          <w:iCs/>
          <w:color w:val="212121"/>
          <w:spacing w:val="-2"/>
          <w:sz w:val="22"/>
          <w:szCs w:val="22"/>
          <w:bdr w:val="none" w:sz="0" w:space="0" w:color="auto" w:frame="1"/>
          <w:lang w:val="es-ES" w:eastAsia="es-MX"/>
        </w:rPr>
        <w:t>a</w:t>
      </w:r>
      <w:r w:rsidRPr="00F721EA">
        <w:rPr>
          <w:rFonts w:ascii="Palatino Linotype" w:hAnsi="Palatino Linotype"/>
          <w:i/>
          <w:iCs/>
          <w:color w:val="212121"/>
          <w:spacing w:val="1"/>
          <w:sz w:val="22"/>
          <w:szCs w:val="22"/>
          <w:bdr w:val="none" w:sz="0" w:space="0" w:color="auto" w:frame="1"/>
          <w:lang w:val="es-ES" w:eastAsia="es-MX"/>
        </w:rPr>
        <w:t>n</w:t>
      </w:r>
      <w:r w:rsidRPr="00F721EA">
        <w:rPr>
          <w:rFonts w:ascii="Palatino Linotype" w:hAnsi="Palatino Linotype"/>
          <w:i/>
          <w:iCs/>
          <w:color w:val="212121"/>
          <w:sz w:val="22"/>
          <w:szCs w:val="22"/>
          <w:bdr w:val="none" w:sz="0" w:space="0" w:color="auto" w:frame="1"/>
          <w:lang w:val="es-ES" w:eastAsia="es-MX"/>
        </w:rPr>
        <w:t>s</w:t>
      </w:r>
      <w:r w:rsidRPr="00F721EA">
        <w:rPr>
          <w:rFonts w:ascii="Palatino Linotype" w:hAnsi="Palatino Linotype"/>
          <w:i/>
          <w:iCs/>
          <w:color w:val="212121"/>
          <w:spacing w:val="1"/>
          <w:sz w:val="22"/>
          <w:szCs w:val="22"/>
          <w:bdr w:val="none" w:sz="0" w:space="0" w:color="auto" w:frame="1"/>
          <w:lang w:val="es-ES" w:eastAsia="es-MX"/>
        </w:rPr>
        <w:t>pa</w:t>
      </w:r>
      <w:r w:rsidRPr="00F721EA">
        <w:rPr>
          <w:rFonts w:ascii="Palatino Linotype" w:hAnsi="Palatino Linotype"/>
          <w:i/>
          <w:iCs/>
          <w:color w:val="212121"/>
          <w:sz w:val="22"/>
          <w:szCs w:val="22"/>
          <w:bdr w:val="none" w:sz="0" w:space="0" w:color="auto" w:frame="1"/>
          <w:lang w:val="es-ES" w:eastAsia="es-MX"/>
        </w:rPr>
        <w:t>r</w:t>
      </w:r>
      <w:r w:rsidRPr="00F721EA">
        <w:rPr>
          <w:rFonts w:ascii="Palatino Linotype" w:hAnsi="Palatino Linotype"/>
          <w:i/>
          <w:iCs/>
          <w:color w:val="212121"/>
          <w:spacing w:val="-2"/>
          <w:sz w:val="22"/>
          <w:szCs w:val="22"/>
          <w:bdr w:val="none" w:sz="0" w:space="0" w:color="auto" w:frame="1"/>
          <w:lang w:val="es-ES" w:eastAsia="es-MX"/>
        </w:rPr>
        <w:t>e</w:t>
      </w:r>
      <w:r w:rsidRPr="00F721EA">
        <w:rPr>
          <w:rFonts w:ascii="Palatino Linotype" w:hAnsi="Palatino Linotype"/>
          <w:i/>
          <w:iCs/>
          <w:color w:val="212121"/>
          <w:spacing w:val="1"/>
          <w:sz w:val="22"/>
          <w:szCs w:val="22"/>
          <w:bdr w:val="none" w:sz="0" w:space="0" w:color="auto" w:frame="1"/>
          <w:lang w:val="es-ES" w:eastAsia="es-MX"/>
        </w:rPr>
        <w:t>n</w:t>
      </w:r>
      <w:r w:rsidRPr="00F721EA">
        <w:rPr>
          <w:rFonts w:ascii="Palatino Linotype" w:hAnsi="Palatino Linotype"/>
          <w:i/>
          <w:iCs/>
          <w:color w:val="212121"/>
          <w:sz w:val="22"/>
          <w:szCs w:val="22"/>
          <w:bdr w:val="none" w:sz="0" w:space="0" w:color="auto" w:frame="1"/>
          <w:lang w:val="es-ES" w:eastAsia="es-MX"/>
        </w:rPr>
        <w:t>cia y Acc</w:t>
      </w:r>
      <w:r w:rsidRPr="00F721EA">
        <w:rPr>
          <w:rFonts w:ascii="Palatino Linotype" w:hAnsi="Palatino Linotype"/>
          <w:i/>
          <w:iCs/>
          <w:color w:val="212121"/>
          <w:spacing w:val="1"/>
          <w:sz w:val="22"/>
          <w:szCs w:val="22"/>
          <w:bdr w:val="none" w:sz="0" w:space="0" w:color="auto" w:frame="1"/>
          <w:lang w:val="es-ES" w:eastAsia="es-MX"/>
        </w:rPr>
        <w:t>e</w:t>
      </w:r>
      <w:r w:rsidRPr="00F721EA">
        <w:rPr>
          <w:rFonts w:ascii="Palatino Linotype" w:hAnsi="Palatino Linotype"/>
          <w:i/>
          <w:iCs/>
          <w:color w:val="212121"/>
          <w:sz w:val="22"/>
          <w:szCs w:val="22"/>
          <w:bdr w:val="none" w:sz="0" w:space="0" w:color="auto" w:frame="1"/>
          <w:lang w:val="es-ES" w:eastAsia="es-MX"/>
        </w:rPr>
        <w:t>so</w:t>
      </w:r>
      <w:r w:rsidRPr="00F721EA">
        <w:rPr>
          <w:rFonts w:ascii="Palatino Linotype" w:hAnsi="Palatino Linotype"/>
          <w:i/>
          <w:iCs/>
          <w:color w:val="212121"/>
          <w:spacing w:val="3"/>
          <w:sz w:val="22"/>
          <w:szCs w:val="22"/>
          <w:bdr w:val="none" w:sz="0" w:space="0" w:color="auto" w:frame="1"/>
          <w:lang w:val="es-ES" w:eastAsia="es-MX"/>
        </w:rPr>
        <w:t> </w:t>
      </w:r>
      <w:r w:rsidRPr="00F721EA">
        <w:rPr>
          <w:rFonts w:ascii="Palatino Linotype" w:hAnsi="Palatino Linotype"/>
          <w:i/>
          <w:iCs/>
          <w:color w:val="212121"/>
          <w:sz w:val="22"/>
          <w:szCs w:val="22"/>
          <w:bdr w:val="none" w:sz="0" w:space="0" w:color="auto" w:frame="1"/>
          <w:lang w:val="es-ES" w:eastAsia="es-MX"/>
        </w:rPr>
        <w:t>a</w:t>
      </w:r>
      <w:r w:rsidRPr="00F721EA">
        <w:rPr>
          <w:rFonts w:ascii="Palatino Linotype" w:hAnsi="Palatino Linotype"/>
          <w:i/>
          <w:iCs/>
          <w:color w:val="212121"/>
          <w:spacing w:val="1"/>
          <w:sz w:val="22"/>
          <w:szCs w:val="22"/>
          <w:bdr w:val="none" w:sz="0" w:space="0" w:color="auto" w:frame="1"/>
          <w:lang w:val="es-ES" w:eastAsia="es-MX"/>
        </w:rPr>
        <w:t> </w:t>
      </w:r>
      <w:r w:rsidRPr="00F721EA">
        <w:rPr>
          <w:rFonts w:ascii="Palatino Linotype" w:hAnsi="Palatino Linotype"/>
          <w:i/>
          <w:iCs/>
          <w:color w:val="212121"/>
          <w:sz w:val="22"/>
          <w:szCs w:val="22"/>
          <w:bdr w:val="none" w:sz="0" w:space="0" w:color="auto" w:frame="1"/>
          <w:lang w:val="es-ES" w:eastAsia="es-MX"/>
        </w:rPr>
        <w:t>la I</w:t>
      </w:r>
      <w:r w:rsidRPr="00F721EA">
        <w:rPr>
          <w:rFonts w:ascii="Palatino Linotype" w:hAnsi="Palatino Linotype"/>
          <w:i/>
          <w:iCs/>
          <w:color w:val="212121"/>
          <w:spacing w:val="-1"/>
          <w:sz w:val="22"/>
          <w:szCs w:val="22"/>
          <w:bdr w:val="none" w:sz="0" w:space="0" w:color="auto" w:frame="1"/>
          <w:lang w:val="es-ES" w:eastAsia="es-MX"/>
        </w:rPr>
        <w:t>n</w:t>
      </w:r>
      <w:r w:rsidRPr="00F721EA">
        <w:rPr>
          <w:rFonts w:ascii="Palatino Linotype" w:hAnsi="Palatino Linotype"/>
          <w:i/>
          <w:iCs/>
          <w:color w:val="212121"/>
          <w:sz w:val="22"/>
          <w:szCs w:val="22"/>
          <w:bdr w:val="none" w:sz="0" w:space="0" w:color="auto" w:frame="1"/>
          <w:lang w:val="es-ES" w:eastAsia="es-MX"/>
        </w:rPr>
        <w:t>f</w:t>
      </w:r>
      <w:r w:rsidRPr="00F721EA">
        <w:rPr>
          <w:rFonts w:ascii="Palatino Linotype" w:hAnsi="Palatino Linotype"/>
          <w:i/>
          <w:iCs/>
          <w:color w:val="212121"/>
          <w:spacing w:val="1"/>
          <w:sz w:val="22"/>
          <w:szCs w:val="22"/>
          <w:bdr w:val="none" w:sz="0" w:space="0" w:color="auto" w:frame="1"/>
          <w:lang w:val="es-ES" w:eastAsia="es-MX"/>
        </w:rPr>
        <w:t>o</w:t>
      </w:r>
      <w:r w:rsidRPr="00F721EA">
        <w:rPr>
          <w:rFonts w:ascii="Palatino Linotype" w:hAnsi="Palatino Linotype"/>
          <w:i/>
          <w:iCs/>
          <w:color w:val="212121"/>
          <w:spacing w:val="-3"/>
          <w:sz w:val="22"/>
          <w:szCs w:val="22"/>
          <w:bdr w:val="none" w:sz="0" w:space="0" w:color="auto" w:frame="1"/>
          <w:lang w:val="es-ES" w:eastAsia="es-MX"/>
        </w:rPr>
        <w:t>r</w:t>
      </w:r>
      <w:r w:rsidRPr="00F721EA">
        <w:rPr>
          <w:rFonts w:ascii="Palatino Linotype" w:hAnsi="Palatino Linotype"/>
          <w:i/>
          <w:iCs/>
          <w:color w:val="212121"/>
          <w:spacing w:val="1"/>
          <w:sz w:val="22"/>
          <w:szCs w:val="22"/>
          <w:bdr w:val="none" w:sz="0" w:space="0" w:color="auto" w:frame="1"/>
          <w:lang w:val="es-ES" w:eastAsia="es-MX"/>
        </w:rPr>
        <w:t>ma</w:t>
      </w:r>
      <w:r w:rsidRPr="00F721EA">
        <w:rPr>
          <w:rFonts w:ascii="Palatino Linotype" w:hAnsi="Palatino Linotype"/>
          <w:i/>
          <w:iCs/>
          <w:color w:val="212121"/>
          <w:sz w:val="22"/>
          <w:szCs w:val="22"/>
          <w:bdr w:val="none" w:sz="0" w:space="0" w:color="auto" w:frame="1"/>
          <w:lang w:val="es-ES" w:eastAsia="es-MX"/>
        </w:rPr>
        <w:t>ci</w:t>
      </w:r>
      <w:r w:rsidRPr="00F721EA">
        <w:rPr>
          <w:rFonts w:ascii="Palatino Linotype" w:hAnsi="Palatino Linotype"/>
          <w:i/>
          <w:iCs/>
          <w:color w:val="212121"/>
          <w:spacing w:val="-2"/>
          <w:sz w:val="22"/>
          <w:szCs w:val="22"/>
          <w:bdr w:val="none" w:sz="0" w:space="0" w:color="auto" w:frame="1"/>
          <w:lang w:val="es-ES" w:eastAsia="es-MX"/>
        </w:rPr>
        <w:t>ó</w:t>
      </w:r>
      <w:r w:rsidRPr="00F721EA">
        <w:rPr>
          <w:rFonts w:ascii="Palatino Linotype" w:hAnsi="Palatino Linotype"/>
          <w:i/>
          <w:iCs/>
          <w:color w:val="212121"/>
          <w:sz w:val="22"/>
          <w:szCs w:val="22"/>
          <w:bdr w:val="none" w:sz="0" w:space="0" w:color="auto" w:frame="1"/>
          <w:lang w:val="es-ES" w:eastAsia="es-MX"/>
        </w:rPr>
        <w:t>n</w:t>
      </w:r>
      <w:r w:rsidRPr="00F721EA">
        <w:rPr>
          <w:rFonts w:ascii="Palatino Linotype" w:hAnsi="Palatino Linotype"/>
          <w:i/>
          <w:iCs/>
          <w:color w:val="212121"/>
          <w:spacing w:val="6"/>
          <w:sz w:val="22"/>
          <w:szCs w:val="22"/>
          <w:bdr w:val="none" w:sz="0" w:space="0" w:color="auto" w:frame="1"/>
          <w:lang w:val="es-ES" w:eastAsia="es-MX"/>
        </w:rPr>
        <w:t> </w:t>
      </w:r>
      <w:r w:rsidRPr="00F721EA">
        <w:rPr>
          <w:rFonts w:ascii="Palatino Linotype" w:hAnsi="Palatino Linotype"/>
          <w:i/>
          <w:iCs/>
          <w:color w:val="212121"/>
          <w:spacing w:val="-2"/>
          <w:sz w:val="22"/>
          <w:szCs w:val="22"/>
          <w:bdr w:val="none" w:sz="0" w:space="0" w:color="auto" w:frame="1"/>
          <w:lang w:val="es-ES" w:eastAsia="es-MX"/>
        </w:rPr>
        <w:t>P</w:t>
      </w:r>
      <w:r w:rsidRPr="00F721EA">
        <w:rPr>
          <w:rFonts w:ascii="Palatino Linotype" w:hAnsi="Palatino Linotype"/>
          <w:i/>
          <w:iCs/>
          <w:color w:val="212121"/>
          <w:spacing w:val="1"/>
          <w:sz w:val="22"/>
          <w:szCs w:val="22"/>
          <w:bdr w:val="none" w:sz="0" w:space="0" w:color="auto" w:frame="1"/>
          <w:lang w:val="es-ES" w:eastAsia="es-MX"/>
        </w:rPr>
        <w:t>úb</w:t>
      </w:r>
      <w:r w:rsidRPr="00F721EA">
        <w:rPr>
          <w:rFonts w:ascii="Palatino Linotype" w:hAnsi="Palatino Linotype"/>
          <w:i/>
          <w:iCs/>
          <w:color w:val="212121"/>
          <w:sz w:val="22"/>
          <w:szCs w:val="22"/>
          <w:bdr w:val="none" w:sz="0" w:space="0" w:color="auto" w:frame="1"/>
          <w:lang w:val="es-ES" w:eastAsia="es-MX"/>
        </w:rPr>
        <w:t>l</w:t>
      </w:r>
      <w:r w:rsidRPr="00F721EA">
        <w:rPr>
          <w:rFonts w:ascii="Palatino Linotype" w:hAnsi="Palatino Linotype"/>
          <w:i/>
          <w:iCs/>
          <w:color w:val="212121"/>
          <w:spacing w:val="-1"/>
          <w:sz w:val="22"/>
          <w:szCs w:val="22"/>
          <w:bdr w:val="none" w:sz="0" w:space="0" w:color="auto" w:frame="1"/>
          <w:lang w:val="es-ES" w:eastAsia="es-MX"/>
        </w:rPr>
        <w:t>i</w:t>
      </w:r>
      <w:r w:rsidRPr="00F721EA">
        <w:rPr>
          <w:rFonts w:ascii="Palatino Linotype" w:hAnsi="Palatino Linotype"/>
          <w:i/>
          <w:iCs/>
          <w:color w:val="212121"/>
          <w:sz w:val="22"/>
          <w:szCs w:val="22"/>
          <w:bdr w:val="none" w:sz="0" w:space="0" w:color="auto" w:frame="1"/>
          <w:lang w:val="es-ES" w:eastAsia="es-MX"/>
        </w:rPr>
        <w:t>ca, </w:t>
      </w:r>
      <w:r w:rsidRPr="00F721EA">
        <w:rPr>
          <w:rFonts w:ascii="Palatino Linotype" w:hAnsi="Palatino Linotype"/>
          <w:i/>
          <w:iCs/>
          <w:color w:val="212121"/>
          <w:spacing w:val="-1"/>
          <w:sz w:val="22"/>
          <w:szCs w:val="22"/>
          <w:bdr w:val="none" w:sz="0" w:space="0" w:color="auto" w:frame="1"/>
          <w:lang w:val="es-ES" w:eastAsia="es-MX"/>
        </w:rPr>
        <w:t>señalan</w:t>
      </w:r>
      <w:r w:rsidRPr="00F721EA">
        <w:rPr>
          <w:rFonts w:ascii="Palatino Linotype" w:hAnsi="Palatino Linotype"/>
          <w:i/>
          <w:iCs/>
          <w:color w:val="212121"/>
          <w:spacing w:val="1"/>
          <w:sz w:val="22"/>
          <w:szCs w:val="22"/>
          <w:bdr w:val="none" w:sz="0" w:space="0" w:color="auto" w:frame="1"/>
          <w:lang w:val="es-ES" w:eastAsia="es-MX"/>
        </w:rPr>
        <w:t> </w:t>
      </w:r>
      <w:r w:rsidRPr="00F721EA">
        <w:rPr>
          <w:rFonts w:ascii="Palatino Linotype" w:hAnsi="Palatino Linotype"/>
          <w:i/>
          <w:iCs/>
          <w:color w:val="212121"/>
          <w:spacing w:val="-1"/>
          <w:sz w:val="22"/>
          <w:szCs w:val="22"/>
          <w:bdr w:val="none" w:sz="0" w:space="0" w:color="auto" w:frame="1"/>
          <w:lang w:val="es-ES" w:eastAsia="es-MX"/>
        </w:rPr>
        <w:t>q</w:t>
      </w:r>
      <w:r w:rsidRPr="00F721EA">
        <w:rPr>
          <w:rFonts w:ascii="Palatino Linotype" w:hAnsi="Palatino Linotype"/>
          <w:i/>
          <w:iCs/>
          <w:color w:val="212121"/>
          <w:spacing w:val="1"/>
          <w:sz w:val="22"/>
          <w:szCs w:val="22"/>
          <w:bdr w:val="none" w:sz="0" w:space="0" w:color="auto" w:frame="1"/>
          <w:lang w:val="es-ES" w:eastAsia="es-MX"/>
        </w:rPr>
        <w:t>u</w:t>
      </w:r>
      <w:r w:rsidRPr="00F721EA">
        <w:rPr>
          <w:rFonts w:ascii="Palatino Linotype" w:hAnsi="Palatino Linotype"/>
          <w:i/>
          <w:iCs/>
          <w:color w:val="212121"/>
          <w:sz w:val="22"/>
          <w:szCs w:val="22"/>
          <w:bdr w:val="none" w:sz="0" w:space="0" w:color="auto" w:frame="1"/>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043AC6" w:rsidRPr="00F721EA" w:rsidRDefault="00043AC6" w:rsidP="00043AC6">
      <w:pPr>
        <w:ind w:left="851" w:right="902"/>
        <w:jc w:val="both"/>
        <w:rPr>
          <w:rFonts w:ascii="Palatino Linotype" w:hAnsi="Palatino Linotype" w:cs="Arial"/>
          <w:i/>
          <w:color w:val="000000"/>
          <w:sz w:val="22"/>
          <w:szCs w:val="22"/>
        </w:rPr>
      </w:pPr>
    </w:p>
    <w:p w:rsidR="00043AC6" w:rsidRPr="00F721EA" w:rsidRDefault="00043AC6" w:rsidP="00043AC6">
      <w:pPr>
        <w:ind w:left="851" w:right="902"/>
        <w:jc w:val="both"/>
        <w:rPr>
          <w:rFonts w:ascii="Palatino Linotype" w:hAnsi="Palatino Linotype" w:cs="Arial"/>
          <w:i/>
          <w:color w:val="000000"/>
          <w:sz w:val="22"/>
          <w:szCs w:val="22"/>
        </w:rPr>
      </w:pPr>
      <w:r w:rsidRPr="00F721EA">
        <w:rPr>
          <w:rFonts w:ascii="Palatino Linotype" w:hAnsi="Palatino Linotype" w:cs="Arial"/>
          <w:i/>
          <w:color w:val="000000"/>
          <w:sz w:val="22"/>
          <w:szCs w:val="22"/>
        </w:rPr>
        <w:t xml:space="preserve">Resoluciones: </w:t>
      </w:r>
    </w:p>
    <w:p w:rsidR="00043AC6" w:rsidRPr="00F721EA" w:rsidRDefault="00043AC6" w:rsidP="00043AC6">
      <w:pPr>
        <w:ind w:left="851" w:right="902"/>
        <w:jc w:val="both"/>
        <w:rPr>
          <w:rFonts w:ascii="Palatino Linotype" w:hAnsi="Palatino Linotype" w:cs="Arial"/>
          <w:i/>
          <w:color w:val="000000"/>
          <w:sz w:val="22"/>
          <w:szCs w:val="22"/>
        </w:rPr>
      </w:pPr>
    </w:p>
    <w:p w:rsidR="00043AC6" w:rsidRPr="00F721EA" w:rsidRDefault="00043AC6" w:rsidP="00043AC6">
      <w:pPr>
        <w:ind w:left="851" w:right="902"/>
        <w:jc w:val="both"/>
        <w:rPr>
          <w:rFonts w:ascii="Palatino Linotype" w:hAnsi="Palatino Linotype" w:cs="Arial"/>
          <w:i/>
          <w:color w:val="000000"/>
          <w:sz w:val="22"/>
          <w:szCs w:val="22"/>
        </w:rPr>
      </w:pPr>
      <w:r w:rsidRPr="00F721EA">
        <w:rPr>
          <w:rFonts w:ascii="Palatino Linotype" w:hAnsi="Palatino Linotype" w:cs="Arial"/>
          <w:i/>
          <w:color w:val="000000"/>
          <w:sz w:val="22"/>
          <w:szCs w:val="22"/>
        </w:rPr>
        <w:sym w:font="Symbol" w:char="F0B7"/>
      </w:r>
      <w:r w:rsidRPr="00F721EA">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043AC6" w:rsidRPr="00F721EA" w:rsidRDefault="00043AC6" w:rsidP="00043AC6">
      <w:pPr>
        <w:ind w:left="851" w:right="902"/>
        <w:jc w:val="both"/>
        <w:rPr>
          <w:rFonts w:ascii="Palatino Linotype" w:hAnsi="Palatino Linotype" w:cs="Arial"/>
          <w:i/>
          <w:color w:val="000000"/>
          <w:sz w:val="22"/>
          <w:szCs w:val="22"/>
        </w:rPr>
      </w:pPr>
      <w:r w:rsidRPr="00F721EA">
        <w:rPr>
          <w:rFonts w:ascii="Palatino Linotype" w:hAnsi="Palatino Linotype" w:cs="Arial"/>
          <w:i/>
          <w:color w:val="000000"/>
          <w:sz w:val="22"/>
          <w:szCs w:val="22"/>
        </w:rPr>
        <w:sym w:font="Symbol" w:char="F0B7"/>
      </w:r>
      <w:r w:rsidRPr="00F721EA">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043AC6" w:rsidRPr="00F721EA" w:rsidRDefault="00043AC6" w:rsidP="00043AC6">
      <w:pPr>
        <w:ind w:left="851" w:right="902"/>
        <w:jc w:val="both"/>
        <w:rPr>
          <w:rFonts w:ascii="Palatino Linotype" w:hAnsi="Palatino Linotype" w:cs="Arial"/>
          <w:i/>
          <w:color w:val="000000"/>
          <w:sz w:val="22"/>
          <w:szCs w:val="22"/>
        </w:rPr>
      </w:pPr>
      <w:r w:rsidRPr="00F721EA">
        <w:rPr>
          <w:rFonts w:ascii="Palatino Linotype" w:hAnsi="Palatino Linotype" w:cs="Arial"/>
          <w:i/>
          <w:color w:val="000000"/>
          <w:sz w:val="22"/>
          <w:szCs w:val="22"/>
        </w:rPr>
        <w:sym w:font="Symbol" w:char="F0B7"/>
      </w:r>
      <w:r w:rsidRPr="00F721EA">
        <w:rPr>
          <w:rFonts w:ascii="Palatino Linotype" w:hAnsi="Palatino Linotype" w:cs="Arial"/>
          <w:i/>
          <w:color w:val="000000"/>
          <w:sz w:val="22"/>
          <w:szCs w:val="22"/>
        </w:rPr>
        <w:t xml:space="preserve"> RRA 1889/16. Secretaría de Hacienda y Crédito Público. 05 de octubre de 2016. Por unanimidad. Comisionada Ponente. Ximena Puente de la Mora.” </w:t>
      </w:r>
    </w:p>
    <w:p w:rsidR="00043AC6" w:rsidRPr="00F721EA" w:rsidRDefault="00043AC6" w:rsidP="00043AC6">
      <w:pPr>
        <w:ind w:left="851" w:right="902"/>
        <w:jc w:val="both"/>
        <w:rPr>
          <w:rFonts w:ascii="Palatino Linotype" w:hAnsi="Palatino Linotype" w:cs="Arial"/>
          <w:i/>
          <w:color w:val="000000"/>
          <w:sz w:val="22"/>
          <w:szCs w:val="22"/>
        </w:rPr>
      </w:pPr>
      <w:r w:rsidRPr="00F721EA">
        <w:rPr>
          <w:rFonts w:ascii="Palatino Linotype" w:hAnsi="Palatino Linotype" w:cs="Arial"/>
          <w:i/>
          <w:color w:val="000000"/>
          <w:sz w:val="22"/>
          <w:szCs w:val="22"/>
        </w:rPr>
        <w:t>(Sic)</w:t>
      </w:r>
    </w:p>
    <w:p w:rsidR="00043AC6" w:rsidRDefault="00043AC6" w:rsidP="00043AC6">
      <w:pPr>
        <w:spacing w:before="100" w:beforeAutospacing="1" w:after="100" w:afterAutospacing="1" w:line="360" w:lineRule="auto"/>
        <w:jc w:val="both"/>
        <w:rPr>
          <w:rFonts w:ascii="Palatino Linotype" w:hAnsi="Palatino Linotype"/>
        </w:rPr>
      </w:pPr>
      <w:r w:rsidRPr="00043AC6">
        <w:rPr>
          <w:rFonts w:ascii="Palatino Linotype" w:hAnsi="Palatino Linotype"/>
        </w:rPr>
        <w:lastRenderedPageBreak/>
        <w:t xml:space="preserve">Así, este Órgano Garante determina que </w:t>
      </w:r>
      <w:r w:rsidRPr="00043AC6">
        <w:rPr>
          <w:rFonts w:ascii="Palatino Linotype" w:hAnsi="Palatino Linotype"/>
          <w:b/>
        </w:rPr>
        <w:t>EL SUJETO OBLIGADO</w:t>
      </w:r>
      <w:r w:rsidRPr="00043AC6">
        <w:rPr>
          <w:rFonts w:ascii="Palatino Linotype" w:hAnsi="Palatino Linotype"/>
        </w:rPr>
        <w:t xml:space="preserve"> está constreñido a entregar la información; tal y como, la genera y obra en sus archivos; por lo que, debe entregar aquella que contenga </w:t>
      </w:r>
      <w:r w:rsidRPr="00043AC6">
        <w:rPr>
          <w:rFonts w:ascii="Palatino Linotype" w:hAnsi="Palatino Linotype"/>
          <w:b/>
        </w:rPr>
        <w:t>el mayor grado de desagregación</w:t>
      </w:r>
      <w:r w:rsidRPr="00043AC6">
        <w:rPr>
          <w:rFonts w:ascii="Palatino Linotype" w:hAnsi="Palatino Linotype"/>
        </w:rPr>
        <w:t xml:space="preserve"> posible; sin que, dicha situación conlleve a la realizació</w:t>
      </w:r>
      <w:r>
        <w:rPr>
          <w:rFonts w:ascii="Palatino Linotype" w:hAnsi="Palatino Linotype"/>
        </w:rPr>
        <w:t xml:space="preserve">n de un documento en específico, es decir, debe </w:t>
      </w:r>
      <w:r w:rsidRPr="00043AC6">
        <w:rPr>
          <w:rFonts w:ascii="Palatino Linotype" w:hAnsi="Palatino Linotype"/>
        </w:rPr>
        <w:t>entrega</w:t>
      </w:r>
      <w:r>
        <w:rPr>
          <w:rFonts w:ascii="Palatino Linotype" w:hAnsi="Palatino Linotype"/>
        </w:rPr>
        <w:t>se</w:t>
      </w:r>
      <w:r w:rsidRPr="00043AC6">
        <w:rPr>
          <w:rFonts w:ascii="Palatino Linotype" w:hAnsi="Palatino Linotype"/>
        </w:rPr>
        <w:t xml:space="preserve"> la información tal como conste en sus archivos y en el estado en que se encuentren, salvo las excepciones de reserva y confidencialidad de la información. </w:t>
      </w:r>
    </w:p>
    <w:p w:rsidR="00043AC6" w:rsidRPr="00043AC6" w:rsidRDefault="00043AC6" w:rsidP="00043AC6">
      <w:pPr>
        <w:spacing w:line="360" w:lineRule="auto"/>
        <w:jc w:val="both"/>
        <w:rPr>
          <w:rFonts w:ascii="Palatino Linotype" w:hAnsi="Palatino Linotype"/>
        </w:rPr>
      </w:pPr>
      <w:r w:rsidRPr="00043AC6">
        <w:rPr>
          <w:rFonts w:ascii="Palatino Linotype" w:hAnsi="Palatino Linotype" w:cs="Arial"/>
        </w:rPr>
        <w:t xml:space="preserve">Una vez precisado lo anterior, </w:t>
      </w:r>
      <w:r w:rsidRPr="00043AC6">
        <w:rPr>
          <w:rFonts w:ascii="Palatino Linotype" w:hAnsi="Palatino Linotype"/>
          <w:lang w:val="es-AR"/>
        </w:rPr>
        <w:t xml:space="preserve">es importante señalar </w:t>
      </w:r>
      <w:r w:rsidRPr="00043AC6">
        <w:rPr>
          <w:rFonts w:ascii="Palatino Linotype" w:hAnsi="Palatino Linotype" w:cs="Arial"/>
          <w:lang w:val="es-ES"/>
        </w:rPr>
        <w:t xml:space="preserve">que el particular </w:t>
      </w:r>
      <w:r w:rsidRPr="00043AC6">
        <w:rPr>
          <w:rFonts w:ascii="Palatino Linotype" w:hAnsi="Palatino Linotype"/>
          <w:lang w:val="es-ES"/>
        </w:rPr>
        <w:t xml:space="preserve">al momento de presentar su solicitud de acceso a la información, omitió precisar la temporalidad; sin embargo, </w:t>
      </w:r>
      <w:r w:rsidRPr="00043AC6">
        <w:rPr>
          <w:rFonts w:ascii="Palatino Linotype" w:hAnsi="Palatino Linotype" w:cs="Arial"/>
        </w:rPr>
        <w:t>es importante referir que los solicitantes de información no son expertos o especialistas en la materia, por lo que es deber de los Sujetos Obligados orientarlos o requerirlos para que indiquen otros elementos que complementen, corrijan o amplíen los datos proporcionados o bien, precisen la información.</w:t>
      </w:r>
    </w:p>
    <w:p w:rsidR="00043AC6" w:rsidRPr="00043AC6" w:rsidRDefault="00043AC6" w:rsidP="00043AC6">
      <w:pPr>
        <w:spacing w:line="360" w:lineRule="auto"/>
        <w:contextualSpacing/>
        <w:jc w:val="both"/>
        <w:rPr>
          <w:rFonts w:ascii="Palatino Linotype" w:hAnsi="Palatino Linotype" w:cs="Arial"/>
        </w:rPr>
      </w:pPr>
    </w:p>
    <w:p w:rsidR="00043AC6" w:rsidRPr="00043AC6" w:rsidRDefault="00043AC6" w:rsidP="00043AC6">
      <w:pPr>
        <w:spacing w:line="360" w:lineRule="auto"/>
        <w:contextualSpacing/>
        <w:jc w:val="both"/>
        <w:rPr>
          <w:rFonts w:ascii="Palatino Linotype" w:hAnsi="Palatino Linotype" w:cs="Arial"/>
          <w:color w:val="000000" w:themeColor="text1"/>
          <w:lang w:val="es-ES"/>
        </w:rPr>
      </w:pPr>
      <w:r w:rsidRPr="00043AC6">
        <w:rPr>
          <w:rFonts w:ascii="Palatino Linotype" w:hAnsi="Palatino Linotype" w:cs="Arial"/>
        </w:rPr>
        <w:t xml:space="preserve">Bajo ese contexto, este Órgano Garante en el ámbito de sus atribuciones establecidas en los artículos 13 y 181 de la Ley de Transparencia y Acceso a la Información Pública del Estado de México y Municipios; </w:t>
      </w:r>
      <w:r w:rsidRPr="00043AC6">
        <w:rPr>
          <w:rFonts w:ascii="Palatino Linotype" w:hAnsi="Palatino Linotype"/>
        </w:rPr>
        <w:t xml:space="preserve">bajo el amparo del principio de máxima publicidad y pro persona; </w:t>
      </w:r>
      <w:r w:rsidRPr="00043AC6">
        <w:rPr>
          <w:rFonts w:ascii="Palatino Linotype" w:hAnsi="Palatino Linotype" w:cs="Arial"/>
          <w:color w:val="000000" w:themeColor="text1"/>
          <w:lang w:val="es-ES"/>
        </w:rPr>
        <w:t xml:space="preserve">determina que la información solicitada corresponderá a la generada, poseída o administrada </w:t>
      </w:r>
      <w:r w:rsidR="001F0CE8">
        <w:rPr>
          <w:rFonts w:ascii="Palatino Linotype" w:hAnsi="Palatino Linotype" w:cs="Arial"/>
          <w:color w:val="000000" w:themeColor="text1"/>
          <w:lang w:val="es-ES"/>
        </w:rPr>
        <w:t>vigente a la fecha de la solicitud</w:t>
      </w:r>
      <w:r w:rsidR="008F23D5">
        <w:rPr>
          <w:rFonts w:ascii="Palatino Linotype" w:hAnsi="Palatino Linotype" w:cs="Arial"/>
          <w:color w:val="000000" w:themeColor="text1"/>
          <w:lang w:val="es-ES"/>
        </w:rPr>
        <w:t>, es decir al 8 de noviembre de 2019.</w:t>
      </w:r>
    </w:p>
    <w:p w:rsidR="00043AC6" w:rsidRPr="00043AC6" w:rsidRDefault="00043AC6" w:rsidP="001F0CE8">
      <w:pPr>
        <w:spacing w:before="100" w:beforeAutospacing="1" w:after="100" w:afterAutospacing="1" w:line="360" w:lineRule="auto"/>
        <w:contextualSpacing/>
        <w:jc w:val="both"/>
        <w:rPr>
          <w:rFonts w:ascii="Palatino Linotype" w:hAnsi="Palatino Linotype" w:cs="Arial"/>
          <w:color w:val="000000" w:themeColor="text1"/>
          <w:lang w:val="es-ES"/>
        </w:rPr>
      </w:pPr>
    </w:p>
    <w:p w:rsidR="008F23D5" w:rsidRDefault="008F23D5" w:rsidP="008F23D5">
      <w:pPr>
        <w:autoSpaceDE w:val="0"/>
        <w:autoSpaceDN w:val="0"/>
        <w:adjustRightInd w:val="0"/>
        <w:spacing w:line="360" w:lineRule="auto"/>
        <w:jc w:val="both"/>
        <w:rPr>
          <w:rFonts w:ascii="Palatino Linotype" w:hAnsi="Palatino Linotype"/>
        </w:rPr>
      </w:pPr>
      <w:r>
        <w:rPr>
          <w:rFonts w:ascii="Palatino Linotype" w:hAnsi="Palatino Linotype" w:cs="Arial"/>
        </w:rPr>
        <w:t>Ahora bien</w:t>
      </w:r>
      <w:r w:rsidRPr="001C1346">
        <w:rPr>
          <w:rFonts w:ascii="Palatino Linotype" w:hAnsi="Palatino Linotype" w:cs="Arial"/>
        </w:rPr>
        <w:t xml:space="preserve">, es importante referir que </w:t>
      </w:r>
      <w:r>
        <w:rPr>
          <w:rFonts w:ascii="Palatino Linotype" w:hAnsi="Palatino Linotype" w:cs="Arial"/>
        </w:rPr>
        <w:t xml:space="preserve">el particular sólo se inconformó respecto de la falta de entrega de la información solicitada en los puntos 1 y 2 de la solicitud, y no así de la información remitida en respuesta, respecto al punto 3, </w:t>
      </w:r>
      <w:r w:rsidRPr="001C1346">
        <w:rPr>
          <w:rFonts w:ascii="Palatino Linotype" w:hAnsi="Palatino Linotype" w:cs="Arial"/>
        </w:rPr>
        <w:t xml:space="preserve">por lo que se considera </w:t>
      </w:r>
      <w:r w:rsidRPr="001C1346">
        <w:rPr>
          <w:rFonts w:ascii="Palatino Linotype" w:hAnsi="Palatino Linotype" w:cs="Arial"/>
        </w:rPr>
        <w:lastRenderedPageBreak/>
        <w:t xml:space="preserve">que </w:t>
      </w:r>
      <w:r w:rsidRPr="001C1346">
        <w:rPr>
          <w:rFonts w:ascii="Palatino Linotype" w:hAnsi="Palatino Linotype" w:cs="Arial"/>
          <w:b/>
        </w:rPr>
        <w:t>EL RECURRENTE</w:t>
      </w:r>
      <w:r w:rsidRPr="001C1346">
        <w:rPr>
          <w:rFonts w:ascii="Palatino Linotype" w:hAnsi="Palatino Linotype" w:cs="Arial"/>
        </w:rPr>
        <w:t xml:space="preserve"> consintió parte de la respuesta. </w:t>
      </w:r>
      <w:r w:rsidRPr="001C1346">
        <w:rPr>
          <w:rFonts w:ascii="Palatino Linotype" w:hAnsi="Palatino Linotype"/>
        </w:rPr>
        <w:t>Lo anterior es así, debido a que cuando el particular no expresa razón o motivo de inconformidad en contra de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8F23D5" w:rsidRPr="00EB4F63" w:rsidRDefault="008F23D5" w:rsidP="008F23D5">
      <w:pPr>
        <w:autoSpaceDE w:val="0"/>
        <w:autoSpaceDN w:val="0"/>
        <w:adjustRightInd w:val="0"/>
        <w:spacing w:line="360" w:lineRule="auto"/>
        <w:jc w:val="both"/>
        <w:rPr>
          <w:rFonts w:ascii="Palatino Linotype" w:hAnsi="Palatino Linotype" w:cs="Arial"/>
        </w:rPr>
      </w:pPr>
    </w:p>
    <w:p w:rsidR="008F23D5" w:rsidRPr="001C1346" w:rsidRDefault="008F23D5" w:rsidP="008F23D5">
      <w:pPr>
        <w:tabs>
          <w:tab w:val="left" w:pos="7088"/>
        </w:tabs>
        <w:spacing w:line="276" w:lineRule="auto"/>
        <w:ind w:left="851" w:right="618"/>
        <w:jc w:val="both"/>
        <w:rPr>
          <w:rFonts w:ascii="Palatino Linotype" w:hAnsi="Palatino Linotype"/>
        </w:rPr>
      </w:pPr>
      <w:r w:rsidRPr="001C1346">
        <w:rPr>
          <w:rFonts w:ascii="Palatino Linotype" w:hAnsi="Palatino Linotype"/>
        </w:rPr>
        <w:t>“</w:t>
      </w:r>
      <w:r w:rsidRPr="001C1346">
        <w:rPr>
          <w:rFonts w:ascii="Palatino Linotype" w:hAnsi="Palatino Linotype"/>
          <w:b/>
          <w:i/>
        </w:rPr>
        <w:t>REVISIÓN EN AMPARO. LOS RESOLUTIVOS NO COMBATIDOS DEBEN DECLARARSE FIRMES</w:t>
      </w:r>
      <w:r w:rsidRPr="001C1346">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8F23D5" w:rsidRPr="001C1346" w:rsidRDefault="00F721EA" w:rsidP="008F23D5">
      <w:pPr>
        <w:spacing w:before="100" w:beforeAutospacing="1" w:after="100" w:afterAutospacing="1"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711488" behindDoc="0" locked="0" layoutInCell="1" allowOverlap="1">
                <wp:simplePos x="0" y="0"/>
                <wp:positionH relativeFrom="column">
                  <wp:posOffset>-16648</wp:posOffset>
                </wp:positionH>
                <wp:positionV relativeFrom="paragraph">
                  <wp:posOffset>2566560</wp:posOffset>
                </wp:positionV>
                <wp:extent cx="5804452" cy="536713"/>
                <wp:effectExtent l="0" t="0" r="25400" b="34925"/>
                <wp:wrapNone/>
                <wp:docPr id="6" name="Conector recto 6"/>
                <wp:cNvGraphicFramePr/>
                <a:graphic xmlns:a="http://schemas.openxmlformats.org/drawingml/2006/main">
                  <a:graphicData uri="http://schemas.microsoft.com/office/word/2010/wordprocessingShape">
                    <wps:wsp>
                      <wps:cNvCnPr/>
                      <wps:spPr>
                        <a:xfrm>
                          <a:off x="0" y="0"/>
                          <a:ext cx="5804452" cy="5367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26E11F" id="Conector recto 6"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1.3pt,202.1pt" to="455.75pt,2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" strokecolor="#5b9bd5 [3204]" strokeweight=".5pt">
                <v:stroke joinstyle="miter"/>
              </v:line>
            </w:pict>
          </mc:Fallback>
        </mc:AlternateContent>
      </w:r>
      <w:r w:rsidR="008F23D5" w:rsidRPr="001C1346">
        <w:rPr>
          <w:rFonts w:ascii="Palatino Linotype" w:hAnsi="Palatino Linotype"/>
        </w:rPr>
        <w:t xml:space="preserve">Así, en razón de que </w:t>
      </w:r>
      <w:r w:rsidR="008F23D5">
        <w:rPr>
          <w:rFonts w:ascii="Palatino Linotype" w:hAnsi="Palatino Linotype"/>
        </w:rPr>
        <w:t xml:space="preserve">la </w:t>
      </w:r>
      <w:r w:rsidR="008F23D5" w:rsidRPr="001C1346">
        <w:rPr>
          <w:rFonts w:ascii="Palatino Linotype" w:hAnsi="Palatino Linotype"/>
        </w:rPr>
        <w:t xml:space="preserve">información proporcionada a la solicitud y de la que no expresó inconformidad, debe declararse consentida por el hoy </w:t>
      </w:r>
      <w:r w:rsidR="008F23D5" w:rsidRPr="001C1346">
        <w:rPr>
          <w:rFonts w:ascii="Palatino Linotype" w:hAnsi="Palatino Linotype"/>
          <w:b/>
        </w:rPr>
        <w:t>RECURRENTE</w:t>
      </w:r>
      <w:r w:rsidR="008F23D5" w:rsidRPr="001C1346">
        <w:rPr>
          <w:rFonts w:ascii="Palatino Linotype" w:hAnsi="Palatino Linotype"/>
        </w:rPr>
        <w:t>, ya que no pueden producirse efectos jurídicos tendentes a revocar, confirmar o modificar la parte de la respuesta con relación a la parte de la solicitud que no fue motivo de disenso ya que se infiere un consentimiento del particular ante la falta de impugnación eficaz. Sirve de sustento a lo anterior, por analogía, la tesis jurisprudencial número VI.3o.C. J/60, publicada en el Semanario Judicial de la Federación y su Gaceta bajo el número de registro 176,608 que a la letra dice:</w:t>
      </w:r>
    </w:p>
    <w:p w:rsidR="008F23D5" w:rsidRPr="00EB4F63" w:rsidRDefault="008F23D5" w:rsidP="008F23D5">
      <w:pPr>
        <w:spacing w:line="276" w:lineRule="auto"/>
        <w:ind w:left="851" w:right="902"/>
        <w:jc w:val="both"/>
        <w:rPr>
          <w:rFonts w:ascii="Palatino Linotype" w:hAnsi="Palatino Linotype"/>
          <w:i/>
        </w:rPr>
      </w:pPr>
      <w:r w:rsidRPr="001C1346">
        <w:rPr>
          <w:rFonts w:ascii="Palatino Linotype" w:hAnsi="Palatino Linotype"/>
          <w:i/>
        </w:rPr>
        <w:lastRenderedPageBreak/>
        <w:t>“</w:t>
      </w:r>
      <w:r w:rsidRPr="001C1346">
        <w:rPr>
          <w:rFonts w:ascii="Palatino Linotype" w:hAnsi="Palatino Linotype"/>
          <w:b/>
          <w:i/>
        </w:rPr>
        <w:t>ACTOS CONSENTIDOS. SON LOS QUE NO SE IMPUGNAN MEDIANTE EL RECURSO IDÓNEO</w:t>
      </w:r>
      <w:r w:rsidRPr="001C1346">
        <w:rPr>
          <w:rFonts w:ascii="Palatino Linotype" w:hAnsi="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8F23D5" w:rsidRDefault="008F23D5" w:rsidP="00043AC6">
      <w:pPr>
        <w:spacing w:before="100" w:beforeAutospacing="1" w:after="100" w:afterAutospacing="1" w:line="360" w:lineRule="auto"/>
        <w:contextualSpacing/>
        <w:jc w:val="both"/>
        <w:rPr>
          <w:rFonts w:ascii="Palatino Linotype" w:eastAsia="Calibri" w:hAnsi="Palatino Linotype" w:cs="Arial"/>
        </w:rPr>
      </w:pPr>
    </w:p>
    <w:p w:rsidR="00043AC6" w:rsidRDefault="00043AC6" w:rsidP="00043AC6">
      <w:pPr>
        <w:spacing w:before="100" w:beforeAutospacing="1" w:after="100" w:afterAutospacing="1" w:line="360" w:lineRule="auto"/>
        <w:contextualSpacing/>
        <w:jc w:val="both"/>
        <w:rPr>
          <w:rFonts w:ascii="Palatino Linotype" w:eastAsia="Calibri" w:hAnsi="Palatino Linotype" w:cs="Arial"/>
          <w:b/>
        </w:rPr>
      </w:pPr>
      <w:r w:rsidRPr="00043AC6">
        <w:rPr>
          <w:rFonts w:ascii="Palatino Linotype" w:eastAsia="Calibri" w:hAnsi="Palatino Linotype" w:cs="Arial"/>
        </w:rPr>
        <w:t xml:space="preserve">Ahora bien, es importante desglosar la información solicitada, con la remitida en respuesta, a efecto de verificar si </w:t>
      </w:r>
      <w:r w:rsidRPr="00043AC6">
        <w:rPr>
          <w:rFonts w:ascii="Palatino Linotype" w:eastAsia="Calibri" w:hAnsi="Palatino Linotype" w:cs="Arial"/>
          <w:b/>
        </w:rPr>
        <w:t xml:space="preserve">EL SUJETO OBLIGADO </w:t>
      </w:r>
      <w:r w:rsidRPr="00043AC6">
        <w:rPr>
          <w:rFonts w:ascii="Palatino Linotype" w:eastAsia="Calibri" w:hAnsi="Palatino Linotype" w:cs="Arial"/>
        </w:rPr>
        <w:t>satisfizo el derecho de acceso a la información del ahora</w:t>
      </w:r>
      <w:r w:rsidRPr="00043AC6">
        <w:rPr>
          <w:rFonts w:ascii="Palatino Linotype" w:eastAsia="Calibri" w:hAnsi="Palatino Linotype" w:cs="Arial"/>
          <w:b/>
        </w:rPr>
        <w:t xml:space="preserve"> RECURRENTE.</w:t>
      </w:r>
    </w:p>
    <w:p w:rsidR="001F0CE8" w:rsidRPr="00043AC6" w:rsidRDefault="001F0CE8" w:rsidP="00043AC6">
      <w:pPr>
        <w:spacing w:before="100" w:beforeAutospacing="1" w:after="100" w:afterAutospacing="1" w:line="360" w:lineRule="auto"/>
        <w:contextualSpacing/>
        <w:jc w:val="both"/>
        <w:rPr>
          <w:rFonts w:ascii="Palatino Linotype" w:eastAsia="Calibri" w:hAnsi="Palatino Linotype" w:cs="Arial"/>
          <w:b/>
        </w:rPr>
      </w:pPr>
    </w:p>
    <w:tbl>
      <w:tblPr>
        <w:tblStyle w:val="Tablaconcuadrcula11"/>
        <w:tblW w:w="0" w:type="auto"/>
        <w:tblLook w:val="04A0" w:firstRow="1" w:lastRow="0" w:firstColumn="1" w:lastColumn="0" w:noHBand="0" w:noVBand="1"/>
      </w:tblPr>
      <w:tblGrid>
        <w:gridCol w:w="2972"/>
        <w:gridCol w:w="3102"/>
        <w:gridCol w:w="3037"/>
      </w:tblGrid>
      <w:tr w:rsidR="00043AC6" w:rsidRPr="00043AC6" w:rsidTr="00021950">
        <w:tc>
          <w:tcPr>
            <w:tcW w:w="2972" w:type="dxa"/>
            <w:shd w:val="clear" w:color="auto" w:fill="3B3838" w:themeFill="background2" w:themeFillShade="40"/>
          </w:tcPr>
          <w:p w:rsidR="00043AC6" w:rsidRPr="00043AC6" w:rsidRDefault="00043AC6" w:rsidP="001F0CE8">
            <w:pPr>
              <w:spacing w:before="100" w:beforeAutospacing="1" w:after="100" w:afterAutospacing="1" w:line="360" w:lineRule="auto"/>
              <w:contextualSpacing/>
              <w:jc w:val="both"/>
              <w:rPr>
                <w:rFonts w:ascii="Palatino Linotype" w:eastAsia="Calibri" w:hAnsi="Palatino Linotype" w:cs="Arial"/>
                <w:b/>
                <w:sz w:val="22"/>
                <w:szCs w:val="22"/>
              </w:rPr>
            </w:pPr>
            <w:r w:rsidRPr="00043AC6">
              <w:rPr>
                <w:rFonts w:ascii="Palatino Linotype" w:eastAsia="Calibri" w:hAnsi="Palatino Linotype" w:cs="Arial"/>
                <w:b/>
                <w:sz w:val="22"/>
                <w:szCs w:val="22"/>
              </w:rPr>
              <w:t>Solicitud</w:t>
            </w:r>
          </w:p>
        </w:tc>
        <w:tc>
          <w:tcPr>
            <w:tcW w:w="3102" w:type="dxa"/>
            <w:shd w:val="clear" w:color="auto" w:fill="3B3838" w:themeFill="background2" w:themeFillShade="40"/>
          </w:tcPr>
          <w:p w:rsidR="00043AC6" w:rsidRPr="00043AC6" w:rsidRDefault="00043AC6" w:rsidP="00043AC6">
            <w:pPr>
              <w:spacing w:before="100" w:beforeAutospacing="1" w:after="100" w:afterAutospacing="1" w:line="360" w:lineRule="auto"/>
              <w:contextualSpacing/>
              <w:jc w:val="both"/>
              <w:rPr>
                <w:rFonts w:ascii="Palatino Linotype" w:eastAsia="Calibri" w:hAnsi="Palatino Linotype" w:cs="Arial"/>
                <w:b/>
                <w:sz w:val="22"/>
                <w:szCs w:val="22"/>
              </w:rPr>
            </w:pPr>
            <w:r w:rsidRPr="00043AC6">
              <w:rPr>
                <w:rFonts w:ascii="Palatino Linotype" w:eastAsia="Calibri" w:hAnsi="Palatino Linotype" w:cs="Arial"/>
                <w:b/>
                <w:sz w:val="22"/>
                <w:szCs w:val="22"/>
              </w:rPr>
              <w:t xml:space="preserve">Respuesta </w:t>
            </w:r>
          </w:p>
        </w:tc>
        <w:tc>
          <w:tcPr>
            <w:tcW w:w="3037" w:type="dxa"/>
            <w:shd w:val="clear" w:color="auto" w:fill="3B3838" w:themeFill="background2" w:themeFillShade="40"/>
          </w:tcPr>
          <w:p w:rsidR="00043AC6" w:rsidRPr="00043AC6" w:rsidRDefault="00043AC6" w:rsidP="00043AC6">
            <w:pPr>
              <w:spacing w:before="100" w:beforeAutospacing="1" w:after="100" w:afterAutospacing="1" w:line="360" w:lineRule="auto"/>
              <w:contextualSpacing/>
              <w:jc w:val="both"/>
              <w:rPr>
                <w:rFonts w:ascii="Palatino Linotype" w:eastAsia="Calibri" w:hAnsi="Palatino Linotype" w:cs="Arial"/>
                <w:b/>
                <w:sz w:val="22"/>
                <w:szCs w:val="22"/>
              </w:rPr>
            </w:pPr>
            <w:r w:rsidRPr="00043AC6">
              <w:rPr>
                <w:rFonts w:ascii="Palatino Linotype" w:eastAsia="Calibri" w:hAnsi="Palatino Linotype" w:cs="Arial"/>
                <w:b/>
                <w:sz w:val="22"/>
                <w:szCs w:val="22"/>
              </w:rPr>
              <w:t>Colmó</w:t>
            </w:r>
          </w:p>
        </w:tc>
      </w:tr>
      <w:tr w:rsidR="001F0CE8" w:rsidRPr="00043AC6" w:rsidTr="00021950">
        <w:tc>
          <w:tcPr>
            <w:tcW w:w="2972" w:type="dxa"/>
            <w:shd w:val="clear" w:color="auto" w:fill="FFFFFF" w:themeFill="background1"/>
          </w:tcPr>
          <w:p w:rsidR="001F0CE8" w:rsidRPr="008F23D5" w:rsidRDefault="008F23D5" w:rsidP="008F23D5">
            <w:pPr>
              <w:tabs>
                <w:tab w:val="left" w:pos="567"/>
              </w:tabs>
              <w:spacing w:line="360" w:lineRule="auto"/>
              <w:ind w:right="51"/>
              <w:jc w:val="both"/>
              <w:rPr>
                <w:rFonts w:ascii="Palatino Linotype" w:hAnsi="Palatino Linotype"/>
                <w:color w:val="000000"/>
                <w:sz w:val="20"/>
                <w:szCs w:val="20"/>
              </w:rPr>
            </w:pPr>
            <w:r w:rsidRPr="008F23D5">
              <w:rPr>
                <w:rFonts w:ascii="Palatino Linotype" w:hAnsi="Palatino Linotype"/>
                <w:color w:val="000000"/>
                <w:sz w:val="20"/>
                <w:szCs w:val="20"/>
              </w:rPr>
              <w:t>1.- Señale si en su Municipio cuentan con Unidad de Igualdad de Género y Erradicación de la Violencia.</w:t>
            </w:r>
          </w:p>
        </w:tc>
        <w:tc>
          <w:tcPr>
            <w:tcW w:w="3102" w:type="dxa"/>
            <w:shd w:val="clear" w:color="auto" w:fill="FFFFFF" w:themeFill="background1"/>
          </w:tcPr>
          <w:p w:rsidR="001F0CE8" w:rsidRPr="00B068C0" w:rsidRDefault="00B068C0" w:rsidP="00A17BA6">
            <w:pPr>
              <w:tabs>
                <w:tab w:val="left" w:pos="567"/>
              </w:tabs>
              <w:spacing w:line="360" w:lineRule="auto"/>
              <w:ind w:right="51"/>
              <w:jc w:val="both"/>
              <w:rPr>
                <w:rFonts w:ascii="Palatino Linotype" w:hAnsi="Palatino Linotype"/>
                <w:sz w:val="20"/>
                <w:szCs w:val="20"/>
              </w:rPr>
            </w:pPr>
            <w:r w:rsidRPr="00B068C0">
              <w:rPr>
                <w:rFonts w:ascii="Palatino Linotype" w:hAnsi="Palatino Linotype"/>
                <w:sz w:val="20"/>
                <w:szCs w:val="20"/>
              </w:rPr>
              <w:t>Mediante Respuesta e Informe Ju</w:t>
            </w:r>
            <w:r>
              <w:rPr>
                <w:rFonts w:ascii="Palatino Linotype" w:hAnsi="Palatino Linotype"/>
                <w:sz w:val="20"/>
                <w:szCs w:val="20"/>
              </w:rPr>
              <w:t xml:space="preserve">stificado, </w:t>
            </w:r>
            <w:r w:rsidRPr="00B068C0">
              <w:rPr>
                <w:rFonts w:ascii="Palatino Linotype" w:hAnsi="Palatino Linotype"/>
                <w:b/>
                <w:sz w:val="20"/>
                <w:szCs w:val="20"/>
              </w:rPr>
              <w:t>EL SUJETO OBLIGADO</w:t>
            </w:r>
            <w:r>
              <w:rPr>
                <w:rFonts w:ascii="Palatino Linotype" w:hAnsi="Palatino Linotype"/>
                <w:sz w:val="20"/>
                <w:szCs w:val="20"/>
              </w:rPr>
              <w:t>, n</w:t>
            </w:r>
            <w:r w:rsidRPr="00B068C0">
              <w:rPr>
                <w:rFonts w:ascii="Palatino Linotype" w:hAnsi="Palatino Linotype"/>
                <w:sz w:val="20"/>
                <w:szCs w:val="20"/>
              </w:rPr>
              <w:t>o se pronunció al respecto</w:t>
            </w:r>
            <w:r>
              <w:rPr>
                <w:rFonts w:ascii="Palatino Linotype" w:hAnsi="Palatino Linotype"/>
                <w:sz w:val="20"/>
                <w:szCs w:val="20"/>
              </w:rPr>
              <w:t>.</w:t>
            </w:r>
          </w:p>
        </w:tc>
        <w:tc>
          <w:tcPr>
            <w:tcW w:w="3037" w:type="dxa"/>
            <w:shd w:val="clear" w:color="auto" w:fill="FFFFFF" w:themeFill="background1"/>
          </w:tcPr>
          <w:p w:rsidR="001F0CE8" w:rsidRPr="00A17BA6" w:rsidRDefault="008F23D5" w:rsidP="00043AC6">
            <w:pPr>
              <w:spacing w:before="100" w:beforeAutospacing="1" w:after="100" w:afterAutospacing="1" w:line="360" w:lineRule="auto"/>
              <w:contextualSpacing/>
              <w:jc w:val="both"/>
              <w:rPr>
                <w:rFonts w:ascii="Palatino Linotype" w:eastAsia="Calibri" w:hAnsi="Palatino Linotype" w:cs="Arial"/>
                <w:b/>
                <w:sz w:val="20"/>
                <w:szCs w:val="20"/>
              </w:rPr>
            </w:pPr>
            <w:r>
              <w:rPr>
                <w:rFonts w:ascii="Palatino Linotype" w:eastAsia="Calibri" w:hAnsi="Palatino Linotype" w:cs="Arial"/>
                <w:b/>
                <w:sz w:val="20"/>
                <w:szCs w:val="20"/>
              </w:rPr>
              <w:t>No colmó</w:t>
            </w:r>
          </w:p>
        </w:tc>
      </w:tr>
      <w:tr w:rsidR="001F0CE8" w:rsidRPr="00043AC6" w:rsidTr="00021950">
        <w:tc>
          <w:tcPr>
            <w:tcW w:w="2972" w:type="dxa"/>
            <w:shd w:val="clear" w:color="auto" w:fill="FFFFFF" w:themeFill="background1"/>
          </w:tcPr>
          <w:p w:rsidR="001F0CE8" w:rsidRPr="008F23D5" w:rsidRDefault="008F23D5" w:rsidP="008F23D5">
            <w:pPr>
              <w:tabs>
                <w:tab w:val="left" w:pos="567"/>
              </w:tabs>
              <w:spacing w:line="360" w:lineRule="auto"/>
              <w:ind w:right="51"/>
              <w:jc w:val="both"/>
              <w:rPr>
                <w:rFonts w:ascii="Palatino Linotype" w:hAnsi="Palatino Linotype"/>
                <w:color w:val="000000"/>
                <w:sz w:val="20"/>
                <w:szCs w:val="20"/>
              </w:rPr>
            </w:pPr>
            <w:r w:rsidRPr="008F23D5">
              <w:rPr>
                <w:rFonts w:ascii="Palatino Linotype" w:hAnsi="Palatino Linotype"/>
                <w:color w:val="000000"/>
                <w:sz w:val="20"/>
                <w:szCs w:val="20"/>
              </w:rPr>
              <w:t xml:space="preserve">2.- En caso de contar con la Unidad, mencionar ¿en qué fecha se creó y como está integrada? </w:t>
            </w:r>
          </w:p>
        </w:tc>
        <w:tc>
          <w:tcPr>
            <w:tcW w:w="3102" w:type="dxa"/>
            <w:shd w:val="clear" w:color="auto" w:fill="FFFFFF" w:themeFill="background1"/>
          </w:tcPr>
          <w:p w:rsidR="001F0CE8" w:rsidRPr="00021950" w:rsidRDefault="00B068C0" w:rsidP="008F0A52">
            <w:pPr>
              <w:tabs>
                <w:tab w:val="left" w:pos="567"/>
              </w:tabs>
              <w:spacing w:line="360" w:lineRule="auto"/>
              <w:ind w:right="51"/>
              <w:jc w:val="both"/>
              <w:rPr>
                <w:rFonts w:ascii="Palatino Linotype" w:hAnsi="Palatino Linotype"/>
                <w:i/>
                <w:sz w:val="20"/>
                <w:szCs w:val="20"/>
              </w:rPr>
            </w:pPr>
            <w:r w:rsidRPr="00B068C0">
              <w:rPr>
                <w:rFonts w:ascii="Palatino Linotype" w:hAnsi="Palatino Linotype"/>
                <w:sz w:val="20"/>
                <w:szCs w:val="20"/>
              </w:rPr>
              <w:t>Mediante Respuesta e Informe Ju</w:t>
            </w:r>
            <w:r>
              <w:rPr>
                <w:rFonts w:ascii="Palatino Linotype" w:hAnsi="Palatino Linotype"/>
                <w:sz w:val="20"/>
                <w:szCs w:val="20"/>
              </w:rPr>
              <w:t xml:space="preserve">stificado, </w:t>
            </w:r>
            <w:r w:rsidRPr="00B068C0">
              <w:rPr>
                <w:rFonts w:ascii="Palatino Linotype" w:hAnsi="Palatino Linotype"/>
                <w:b/>
                <w:sz w:val="20"/>
                <w:szCs w:val="20"/>
              </w:rPr>
              <w:t>EL SUJETO OBLIGADO</w:t>
            </w:r>
            <w:r>
              <w:rPr>
                <w:rFonts w:ascii="Palatino Linotype" w:hAnsi="Palatino Linotype"/>
                <w:sz w:val="20"/>
                <w:szCs w:val="20"/>
              </w:rPr>
              <w:t>, n</w:t>
            </w:r>
            <w:r w:rsidRPr="00B068C0">
              <w:rPr>
                <w:rFonts w:ascii="Palatino Linotype" w:hAnsi="Palatino Linotype"/>
                <w:sz w:val="20"/>
                <w:szCs w:val="20"/>
              </w:rPr>
              <w:t>o se pronunció al respecto</w:t>
            </w:r>
            <w:r>
              <w:rPr>
                <w:rFonts w:ascii="Palatino Linotype" w:hAnsi="Palatino Linotype"/>
                <w:sz w:val="20"/>
                <w:szCs w:val="20"/>
              </w:rPr>
              <w:t>.</w:t>
            </w:r>
          </w:p>
        </w:tc>
        <w:tc>
          <w:tcPr>
            <w:tcW w:w="3037" w:type="dxa"/>
            <w:shd w:val="clear" w:color="auto" w:fill="FFFFFF" w:themeFill="background1"/>
          </w:tcPr>
          <w:p w:rsidR="001F0CE8" w:rsidRPr="00A17BA6" w:rsidRDefault="00021950" w:rsidP="00043AC6">
            <w:pPr>
              <w:spacing w:before="100" w:beforeAutospacing="1" w:after="100" w:afterAutospacing="1" w:line="360" w:lineRule="auto"/>
              <w:contextualSpacing/>
              <w:jc w:val="both"/>
              <w:rPr>
                <w:rFonts w:ascii="Palatino Linotype" w:eastAsia="Calibri" w:hAnsi="Palatino Linotype" w:cs="Arial"/>
                <w:b/>
                <w:sz w:val="20"/>
                <w:szCs w:val="20"/>
              </w:rPr>
            </w:pPr>
            <w:r>
              <w:rPr>
                <w:rFonts w:ascii="Palatino Linotype" w:eastAsia="Calibri" w:hAnsi="Palatino Linotype" w:cs="Arial"/>
                <w:b/>
                <w:sz w:val="20"/>
                <w:szCs w:val="20"/>
              </w:rPr>
              <w:t>No colmó</w:t>
            </w:r>
          </w:p>
        </w:tc>
      </w:tr>
    </w:tbl>
    <w:p w:rsidR="00002A25" w:rsidRDefault="00002A25" w:rsidP="00043AC6">
      <w:pPr>
        <w:spacing w:before="100" w:beforeAutospacing="1" w:after="100" w:afterAutospacing="1" w:line="360" w:lineRule="auto"/>
        <w:contextualSpacing/>
        <w:jc w:val="both"/>
        <w:rPr>
          <w:rFonts w:ascii="Palatino Linotype" w:eastAsia="Calibri" w:hAnsi="Palatino Linotype" w:cs="Arial"/>
        </w:rPr>
      </w:pPr>
    </w:p>
    <w:p w:rsidR="00043AC6" w:rsidRDefault="00043AC6" w:rsidP="00043AC6">
      <w:pPr>
        <w:spacing w:before="100" w:beforeAutospacing="1" w:after="100" w:afterAutospacing="1" w:line="360" w:lineRule="auto"/>
        <w:contextualSpacing/>
        <w:jc w:val="both"/>
        <w:rPr>
          <w:rFonts w:ascii="Palatino Linotype" w:eastAsia="Calibri" w:hAnsi="Palatino Linotype" w:cs="Arial"/>
        </w:rPr>
      </w:pPr>
      <w:r w:rsidRPr="00043AC6">
        <w:rPr>
          <w:rFonts w:ascii="Palatino Linotype" w:eastAsia="Calibri" w:hAnsi="Palatino Linotype" w:cs="Arial"/>
        </w:rPr>
        <w:t xml:space="preserve">En ese contexto, este Instituto analizó la totalidad de las constancias que integran el expediente electrónico del </w:t>
      </w:r>
      <w:r w:rsidRPr="00043AC6">
        <w:rPr>
          <w:rFonts w:ascii="Palatino Linotype" w:eastAsia="Calibri" w:hAnsi="Palatino Linotype" w:cs="Arial"/>
          <w:b/>
        </w:rPr>
        <w:t xml:space="preserve">SAIMEX, </w:t>
      </w:r>
      <w:r w:rsidRPr="00043AC6">
        <w:rPr>
          <w:rFonts w:ascii="Palatino Linotype" w:eastAsia="Calibri" w:hAnsi="Palatino Linotype" w:cs="Arial"/>
        </w:rPr>
        <w:t xml:space="preserve">y se concluye que la controversia en el presente asunto radica en que </w:t>
      </w:r>
      <w:r w:rsidRPr="00043AC6">
        <w:rPr>
          <w:rFonts w:ascii="Palatino Linotype" w:eastAsia="Calibri" w:hAnsi="Palatino Linotype" w:cs="Arial"/>
          <w:b/>
        </w:rPr>
        <w:t xml:space="preserve">EL SUJETO OBLIGADO </w:t>
      </w:r>
      <w:r w:rsidRPr="00043AC6">
        <w:rPr>
          <w:rFonts w:ascii="Palatino Linotype" w:eastAsia="Calibri" w:hAnsi="Palatino Linotype" w:cs="Arial"/>
        </w:rPr>
        <w:t>no satisfizo el derecho de acceso a la info</w:t>
      </w:r>
      <w:r w:rsidR="00002A25">
        <w:rPr>
          <w:rFonts w:ascii="Palatino Linotype" w:eastAsia="Calibri" w:hAnsi="Palatino Linotype" w:cs="Arial"/>
        </w:rPr>
        <w:t>rmación pública del particular.</w:t>
      </w:r>
    </w:p>
    <w:p w:rsidR="00B068C0" w:rsidRDefault="00B068C0" w:rsidP="00C477B3">
      <w:pPr>
        <w:spacing w:before="100" w:beforeAutospacing="1" w:after="100" w:afterAutospacing="1" w:line="360" w:lineRule="auto"/>
        <w:jc w:val="both"/>
        <w:rPr>
          <w:rFonts w:ascii="Palatino Linotype" w:eastAsia="Calibri" w:hAnsi="Palatino Linotype" w:cs="Arial"/>
        </w:rPr>
      </w:pPr>
      <w:r>
        <w:rPr>
          <w:rFonts w:ascii="Palatino Linotype" w:eastAsia="Calibri" w:hAnsi="Palatino Linotype" w:cs="Arial"/>
        </w:rPr>
        <w:lastRenderedPageBreak/>
        <w:t xml:space="preserve">Ahora bien, </w:t>
      </w:r>
      <w:r w:rsidR="00767898">
        <w:rPr>
          <w:rFonts w:ascii="Palatino Linotype" w:eastAsia="Calibri" w:hAnsi="Palatino Linotype" w:cs="Arial"/>
        </w:rPr>
        <w:t>es importante mencionar que el Decreto Número 309 por el que s</w:t>
      </w:r>
      <w:r w:rsidR="00767898" w:rsidRPr="00767898">
        <w:rPr>
          <w:rFonts w:ascii="Palatino Linotype" w:eastAsia="Calibri" w:hAnsi="Palatino Linotype" w:cs="Arial"/>
        </w:rPr>
        <w:t>e</w:t>
      </w:r>
      <w:r w:rsidR="00767898">
        <w:rPr>
          <w:rFonts w:ascii="Palatino Linotype" w:eastAsia="Calibri" w:hAnsi="Palatino Linotype" w:cs="Arial"/>
        </w:rPr>
        <w:t xml:space="preserve"> reforman y adicionan diversas d</w:t>
      </w:r>
      <w:r w:rsidR="00767898" w:rsidRPr="00767898">
        <w:rPr>
          <w:rFonts w:ascii="Palatino Linotype" w:eastAsia="Calibri" w:hAnsi="Palatino Linotype" w:cs="Arial"/>
        </w:rPr>
        <w:t>isposi</w:t>
      </w:r>
      <w:r w:rsidR="00767898">
        <w:rPr>
          <w:rFonts w:ascii="Palatino Linotype" w:eastAsia="Calibri" w:hAnsi="Palatino Linotype" w:cs="Arial"/>
        </w:rPr>
        <w:t xml:space="preserve">ciones de la Ley Orgánica de la </w:t>
      </w:r>
      <w:r w:rsidR="00767898" w:rsidRPr="00767898">
        <w:rPr>
          <w:rFonts w:ascii="Palatino Linotype" w:eastAsia="Calibri" w:hAnsi="Palatino Linotype" w:cs="Arial"/>
        </w:rPr>
        <w:t>Admin</w:t>
      </w:r>
      <w:r w:rsidR="00767898">
        <w:rPr>
          <w:rFonts w:ascii="Palatino Linotype" w:eastAsia="Calibri" w:hAnsi="Palatino Linotype" w:cs="Arial"/>
        </w:rPr>
        <w:t xml:space="preserve">istración Pública del Estado de </w:t>
      </w:r>
      <w:r w:rsidR="00767898" w:rsidRPr="00767898">
        <w:rPr>
          <w:rFonts w:ascii="Palatino Linotype" w:eastAsia="Calibri" w:hAnsi="Palatino Linotype" w:cs="Arial"/>
        </w:rPr>
        <w:t>Méx</w:t>
      </w:r>
      <w:r w:rsidR="00767898">
        <w:rPr>
          <w:rFonts w:ascii="Palatino Linotype" w:eastAsia="Calibri" w:hAnsi="Palatino Linotype" w:cs="Arial"/>
        </w:rPr>
        <w:t xml:space="preserve">ico, de la Ley de Acceso de las </w:t>
      </w:r>
      <w:r w:rsidR="00767898" w:rsidRPr="00767898">
        <w:rPr>
          <w:rFonts w:ascii="Palatino Linotype" w:eastAsia="Calibri" w:hAnsi="Palatino Linotype" w:cs="Arial"/>
        </w:rPr>
        <w:t>Mujere</w:t>
      </w:r>
      <w:r w:rsidR="00767898">
        <w:rPr>
          <w:rFonts w:ascii="Palatino Linotype" w:eastAsia="Calibri" w:hAnsi="Palatino Linotype" w:cs="Arial"/>
        </w:rPr>
        <w:t>s a una Vida Libre de Violencia d</w:t>
      </w:r>
      <w:r w:rsidR="00767898" w:rsidRPr="00767898">
        <w:rPr>
          <w:rFonts w:ascii="Palatino Linotype" w:eastAsia="Calibri" w:hAnsi="Palatino Linotype" w:cs="Arial"/>
        </w:rPr>
        <w:t xml:space="preserve">el </w:t>
      </w:r>
      <w:r w:rsidR="00767898">
        <w:rPr>
          <w:rFonts w:ascii="Palatino Linotype" w:eastAsia="Calibri" w:hAnsi="Palatino Linotype" w:cs="Arial"/>
        </w:rPr>
        <w:t>Estado de México y de la Ley de Igualdad de Trato y</w:t>
      </w:r>
      <w:r w:rsidR="00767898" w:rsidRPr="00767898">
        <w:rPr>
          <w:rFonts w:ascii="Palatino Linotype" w:eastAsia="Calibri" w:hAnsi="Palatino Linotype" w:cs="Arial"/>
        </w:rPr>
        <w:t xml:space="preserve"> Opo</w:t>
      </w:r>
      <w:r w:rsidR="00767898">
        <w:rPr>
          <w:rFonts w:ascii="Palatino Linotype" w:eastAsia="Calibri" w:hAnsi="Palatino Linotype" w:cs="Arial"/>
        </w:rPr>
        <w:t>rtunidades e</w:t>
      </w:r>
      <w:r w:rsidR="00767898" w:rsidRPr="00767898">
        <w:rPr>
          <w:rFonts w:ascii="Palatino Linotype" w:eastAsia="Calibri" w:hAnsi="Palatino Linotype" w:cs="Arial"/>
        </w:rPr>
        <w:t xml:space="preserve">ntre </w:t>
      </w:r>
      <w:r w:rsidR="00767898">
        <w:rPr>
          <w:rFonts w:ascii="Palatino Linotype" w:eastAsia="Calibri" w:hAnsi="Palatino Linotype" w:cs="Arial"/>
        </w:rPr>
        <w:t>Mujeres y Hombres del Estado de México,</w:t>
      </w:r>
      <w:r w:rsidR="00C477B3">
        <w:rPr>
          <w:rFonts w:ascii="Palatino Linotype" w:eastAsia="Calibri" w:hAnsi="Palatino Linotype" w:cs="Arial"/>
        </w:rPr>
        <w:t xml:space="preserve"> por el que se </w:t>
      </w:r>
      <w:r w:rsidR="00767898" w:rsidRPr="00767898">
        <w:rPr>
          <w:rFonts w:ascii="Palatino Linotype" w:eastAsia="Calibri" w:hAnsi="Palatino Linotype" w:cs="Arial"/>
        </w:rPr>
        <w:t>reforman el primer y segundo párrafo, del artículo 13 de la Ley Orgán</w:t>
      </w:r>
      <w:r w:rsidR="00C477B3">
        <w:rPr>
          <w:rFonts w:ascii="Palatino Linotype" w:eastAsia="Calibri" w:hAnsi="Palatino Linotype" w:cs="Arial"/>
        </w:rPr>
        <w:t xml:space="preserve">ica de la Administración </w:t>
      </w:r>
      <w:r w:rsidR="00767898" w:rsidRPr="00767898">
        <w:rPr>
          <w:rFonts w:ascii="Palatino Linotype" w:eastAsia="Calibri" w:hAnsi="Palatino Linotype" w:cs="Arial"/>
        </w:rPr>
        <w:t>Pública del Estado de México</w:t>
      </w:r>
      <w:r w:rsidR="00C477B3" w:rsidRPr="00C477B3">
        <w:t xml:space="preserve"> </w:t>
      </w:r>
      <w:r w:rsidR="00C477B3">
        <w:t>en el que se exponen que l</w:t>
      </w:r>
      <w:r w:rsidR="00C477B3" w:rsidRPr="00C477B3">
        <w:rPr>
          <w:rFonts w:ascii="Palatino Linotype" w:eastAsia="Calibri" w:hAnsi="Palatino Linotype" w:cs="Arial"/>
        </w:rPr>
        <w:t>as dependencias del Ejecutivo y los organismos auxiliares</w:t>
      </w:r>
      <w:r w:rsidR="00C477B3">
        <w:rPr>
          <w:rFonts w:ascii="Palatino Linotype" w:eastAsia="Calibri" w:hAnsi="Palatino Linotype" w:cs="Arial"/>
        </w:rPr>
        <w:t xml:space="preserve">, deberán </w:t>
      </w:r>
      <w:r w:rsidR="00C477B3" w:rsidRPr="00C477B3">
        <w:rPr>
          <w:rFonts w:ascii="Palatino Linotype" w:eastAsia="Calibri" w:hAnsi="Palatino Linotype" w:cs="Arial"/>
        </w:rPr>
        <w:t>conducir sus actividades bajo el principio de igualdad de género, en forma programa</w:t>
      </w:r>
      <w:r w:rsidR="00C477B3">
        <w:rPr>
          <w:rFonts w:ascii="Palatino Linotype" w:eastAsia="Calibri" w:hAnsi="Palatino Linotype" w:cs="Arial"/>
        </w:rPr>
        <w:t xml:space="preserve">da y con base en las políticas, </w:t>
      </w:r>
      <w:r w:rsidR="00C477B3" w:rsidRPr="00C477B3">
        <w:rPr>
          <w:rFonts w:ascii="Palatino Linotype" w:eastAsia="Calibri" w:hAnsi="Palatino Linotype" w:cs="Arial"/>
        </w:rPr>
        <w:t>prioridades y restricciones que establezca el Gobierno del Estado, para el logro de los objetivos y metas d</w:t>
      </w:r>
      <w:r w:rsidR="00C477B3">
        <w:rPr>
          <w:rFonts w:ascii="Palatino Linotype" w:eastAsia="Calibri" w:hAnsi="Palatino Linotype" w:cs="Arial"/>
        </w:rPr>
        <w:t xml:space="preserve">e los planes de Gobierno. </w:t>
      </w:r>
      <w:r w:rsidR="00C477B3" w:rsidRPr="00C477B3">
        <w:rPr>
          <w:rFonts w:ascii="Palatino Linotype" w:eastAsia="Calibri" w:hAnsi="Palatino Linotype" w:cs="Arial"/>
        </w:rPr>
        <w:t xml:space="preserve">Asimismo, promoverán que sus planes, programas y acciones, sean realizados con </w:t>
      </w:r>
      <w:r w:rsidR="00C477B3">
        <w:rPr>
          <w:rFonts w:ascii="Palatino Linotype" w:eastAsia="Calibri" w:hAnsi="Palatino Linotype" w:cs="Arial"/>
        </w:rPr>
        <w:t xml:space="preserve">perspectiva de género y </w:t>
      </w:r>
      <w:r w:rsidR="00C477B3" w:rsidRPr="00C477B3">
        <w:rPr>
          <w:rFonts w:ascii="Palatino Linotype" w:eastAsia="Calibri" w:hAnsi="Palatino Linotype" w:cs="Arial"/>
          <w:b/>
        </w:rPr>
        <w:t>crearán Unidades de Igualdad de Género y Erradicación de la Violencia</w:t>
      </w:r>
      <w:r w:rsidR="00C477B3" w:rsidRPr="00C477B3">
        <w:rPr>
          <w:rFonts w:ascii="Palatino Linotype" w:eastAsia="Calibri" w:hAnsi="Palatino Linotype" w:cs="Arial"/>
        </w:rPr>
        <w:t>, adscritas orgánicam</w:t>
      </w:r>
      <w:r w:rsidR="00C477B3">
        <w:rPr>
          <w:rFonts w:ascii="Palatino Linotype" w:eastAsia="Calibri" w:hAnsi="Palatino Linotype" w:cs="Arial"/>
        </w:rPr>
        <w:t xml:space="preserve">ente a la persona titular de la </w:t>
      </w:r>
      <w:r w:rsidR="00C477B3" w:rsidRPr="00C477B3">
        <w:rPr>
          <w:rFonts w:ascii="Palatino Linotype" w:eastAsia="Calibri" w:hAnsi="Palatino Linotype" w:cs="Arial"/>
        </w:rPr>
        <w:t>dependencia u organismo auxiliar correspondiente.</w:t>
      </w:r>
    </w:p>
    <w:p w:rsidR="00C477B3" w:rsidRDefault="00F721EA" w:rsidP="00C477B3">
      <w:pPr>
        <w:spacing w:before="100" w:beforeAutospacing="1" w:after="100" w:afterAutospacing="1"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712512" behindDoc="0" locked="0" layoutInCell="1" allowOverlap="1">
                <wp:simplePos x="0" y="0"/>
                <wp:positionH relativeFrom="column">
                  <wp:posOffset>-6710</wp:posOffset>
                </wp:positionH>
                <wp:positionV relativeFrom="paragraph">
                  <wp:posOffset>2358280</wp:posOffset>
                </wp:positionV>
                <wp:extent cx="5814391" cy="506895"/>
                <wp:effectExtent l="0" t="0" r="34290" b="26670"/>
                <wp:wrapNone/>
                <wp:docPr id="7" name="Conector recto 7"/>
                <wp:cNvGraphicFramePr/>
                <a:graphic xmlns:a="http://schemas.openxmlformats.org/drawingml/2006/main">
                  <a:graphicData uri="http://schemas.microsoft.com/office/word/2010/wordprocessingShape">
                    <wps:wsp>
                      <wps:cNvCnPr/>
                      <wps:spPr>
                        <a:xfrm>
                          <a:off x="0" y="0"/>
                          <a:ext cx="5814391" cy="5068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21F76E" id="Conector recto 7"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55pt,185.7pt" to="457.3pt,2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" strokecolor="#5b9bd5 [3204]" strokeweight=".5pt">
                <v:stroke joinstyle="miter"/>
              </v:line>
            </w:pict>
          </mc:Fallback>
        </mc:AlternateContent>
      </w:r>
      <w:r w:rsidR="00C477B3" w:rsidRPr="00C477B3">
        <w:rPr>
          <w:rFonts w:ascii="Palatino Linotype" w:hAnsi="Palatino Linotype"/>
        </w:rPr>
        <w:t>De igual forma, se reforma la fracción II del artículo 53 y se adiciona la fracción XXVI Bis al artículo 40 y la fracción X Bis al artículo 54, de la Ley de Acceso de las Mujeres a una Vida Libre de Violencia del Estado de México, que en lo que interesa,</w:t>
      </w:r>
      <w:r w:rsidR="00C477B3">
        <w:rPr>
          <w:rFonts w:ascii="Palatino Linotype" w:hAnsi="Palatino Linotype"/>
        </w:rPr>
        <w:t xml:space="preserve"> expone que </w:t>
      </w:r>
      <w:r w:rsidR="00C477B3" w:rsidRPr="00C477B3">
        <w:rPr>
          <w:rFonts w:ascii="Palatino Linotype" w:hAnsi="Palatino Linotype"/>
          <w:b/>
        </w:rPr>
        <w:t>corresponde a los municipios, en materia de prevención, atención, sanción y erradicación de la violencia de género</w:t>
      </w:r>
      <w:r w:rsidR="00C477B3">
        <w:rPr>
          <w:rFonts w:ascii="Palatino Linotype" w:hAnsi="Palatino Linotype"/>
        </w:rPr>
        <w:t xml:space="preserve">, entre otras las de, </w:t>
      </w:r>
      <w:r w:rsidR="00C477B3" w:rsidRPr="00C477B3">
        <w:rPr>
          <w:rFonts w:ascii="Palatino Linotype" w:hAnsi="Palatino Linotype"/>
          <w:b/>
          <w:u w:val="single"/>
        </w:rPr>
        <w:t>crear Unidades de Igualdad de Género y Erradicación de la Violencia</w:t>
      </w:r>
      <w:r w:rsidR="00C477B3" w:rsidRPr="00C477B3">
        <w:rPr>
          <w:rFonts w:ascii="Palatino Linotype" w:hAnsi="Palatino Linotype"/>
          <w:b/>
        </w:rPr>
        <w:t>,</w:t>
      </w:r>
      <w:r w:rsidR="00C477B3" w:rsidRPr="00C477B3">
        <w:rPr>
          <w:rFonts w:ascii="Palatino Linotype" w:hAnsi="Palatino Linotype"/>
        </w:rPr>
        <w:t xml:space="preserve"> en término</w:t>
      </w:r>
      <w:r w:rsidR="00C477B3">
        <w:rPr>
          <w:rFonts w:ascii="Palatino Linotype" w:hAnsi="Palatino Linotype"/>
        </w:rPr>
        <w:t xml:space="preserve">s de lo previsto en el Capítulo </w:t>
      </w:r>
      <w:r w:rsidR="00C477B3" w:rsidRPr="00C477B3">
        <w:rPr>
          <w:rFonts w:ascii="Palatino Linotype" w:hAnsi="Palatino Linotype"/>
        </w:rPr>
        <w:t>Noveno Bis de la Ley de Igualdad de Trato y Oportunidades entre Mujeres y Hombres del Estado de México</w:t>
      </w:r>
      <w:r w:rsidR="00C477B3">
        <w:rPr>
          <w:rFonts w:ascii="Palatino Linotype" w:hAnsi="Palatino Linotype"/>
        </w:rPr>
        <w:t>.</w:t>
      </w:r>
    </w:p>
    <w:p w:rsidR="00C477B3" w:rsidRDefault="00C477B3" w:rsidP="00C477B3">
      <w:pPr>
        <w:spacing w:before="100" w:beforeAutospacing="1" w:after="100" w:afterAutospacing="1" w:line="360" w:lineRule="auto"/>
        <w:jc w:val="both"/>
        <w:rPr>
          <w:rFonts w:ascii="Palatino Linotype" w:hAnsi="Palatino Linotype"/>
        </w:rPr>
      </w:pPr>
      <w:r>
        <w:rPr>
          <w:rFonts w:ascii="Palatino Linotype" w:hAnsi="Palatino Linotype"/>
        </w:rPr>
        <w:lastRenderedPageBreak/>
        <w:t xml:space="preserve">De la misma manera se </w:t>
      </w:r>
      <w:r w:rsidR="00E35479">
        <w:rPr>
          <w:rFonts w:ascii="Palatino Linotype" w:hAnsi="Palatino Linotype"/>
        </w:rPr>
        <w:t>adición</w:t>
      </w:r>
      <w:r w:rsidRPr="00C477B3">
        <w:rPr>
          <w:rFonts w:ascii="Palatino Linotype" w:hAnsi="Palatino Linotype"/>
        </w:rPr>
        <w:t xml:space="preserve"> el Capítulo Noveno Bis denominado de las unidad</w:t>
      </w:r>
      <w:r w:rsidR="00E35479">
        <w:rPr>
          <w:rFonts w:ascii="Palatino Linotype" w:hAnsi="Palatino Linotype"/>
        </w:rPr>
        <w:t xml:space="preserve">es de Igualdad de Género y </w:t>
      </w:r>
      <w:r w:rsidRPr="00C477B3">
        <w:rPr>
          <w:rFonts w:ascii="Palatino Linotype" w:hAnsi="Palatino Linotype"/>
        </w:rPr>
        <w:t xml:space="preserve">Erradicación de la Violencia y los artículos 34 Bis y 34 Ter, de la Ley de Igualdad de Trato </w:t>
      </w:r>
      <w:r w:rsidR="00E35479">
        <w:rPr>
          <w:rFonts w:ascii="Palatino Linotype" w:hAnsi="Palatino Linotype"/>
        </w:rPr>
        <w:t>y Oportunidades entre Mujeres y Hombres del Estado de México, para quedar de la siguiente forma:</w:t>
      </w:r>
    </w:p>
    <w:p w:rsidR="00E35479" w:rsidRPr="00E35479" w:rsidRDefault="00E35479" w:rsidP="00E35479">
      <w:pPr>
        <w:ind w:left="851" w:right="899"/>
        <w:jc w:val="both"/>
        <w:rPr>
          <w:rFonts w:ascii="Palatino Linotype" w:hAnsi="Palatino Linotype"/>
          <w:i/>
          <w:sz w:val="22"/>
          <w:szCs w:val="22"/>
        </w:rPr>
      </w:pPr>
      <w:r>
        <w:rPr>
          <w:rFonts w:ascii="Palatino Linotype" w:hAnsi="Palatino Linotype"/>
          <w:b/>
          <w:i/>
          <w:sz w:val="22"/>
          <w:szCs w:val="22"/>
        </w:rPr>
        <w:t>“</w:t>
      </w:r>
      <w:r w:rsidRPr="00E35479">
        <w:rPr>
          <w:rFonts w:ascii="Palatino Linotype" w:hAnsi="Palatino Linotype"/>
          <w:b/>
          <w:i/>
          <w:sz w:val="22"/>
          <w:szCs w:val="22"/>
        </w:rPr>
        <w:t>Artículo 34 Bis.-</w:t>
      </w:r>
      <w:r w:rsidRPr="00E35479">
        <w:rPr>
          <w:rFonts w:ascii="Palatino Linotype" w:hAnsi="Palatino Linotype"/>
          <w:i/>
          <w:sz w:val="22"/>
          <w:szCs w:val="22"/>
        </w:rPr>
        <w:t xml:space="preserve"> Las dependencias del Ejecutivo, sus organismos auxiliares, los Poderes Legislativo y Judicial, organismos autónomos y </w:t>
      </w:r>
      <w:r w:rsidRPr="00E35479">
        <w:rPr>
          <w:rFonts w:ascii="Palatino Linotype" w:hAnsi="Palatino Linotype"/>
          <w:b/>
          <w:i/>
          <w:sz w:val="22"/>
          <w:szCs w:val="22"/>
          <w:u w:val="single"/>
        </w:rPr>
        <w:t>municipios crearán Unidades de Igualdad de Género y Erradicación de la Violencia</w:t>
      </w:r>
      <w:r w:rsidRPr="00E35479">
        <w:rPr>
          <w:rFonts w:ascii="Palatino Linotype" w:hAnsi="Palatino Linotype"/>
          <w:i/>
          <w:sz w:val="22"/>
          <w:szCs w:val="22"/>
        </w:rPr>
        <w:t xml:space="preserve">, mediante criterios transversales, que tengan por objeto implementar e institucionalizar la perspectiva de género y fungir como órgano de consulta y asesoría en la instancia correspondiente. </w:t>
      </w:r>
    </w:p>
    <w:p w:rsidR="00E35479" w:rsidRPr="00E35479" w:rsidRDefault="00E35479" w:rsidP="00E35479">
      <w:pPr>
        <w:ind w:left="851" w:right="899"/>
        <w:jc w:val="both"/>
        <w:rPr>
          <w:rFonts w:ascii="Palatino Linotype" w:hAnsi="Palatino Linotype"/>
          <w:b/>
          <w:i/>
          <w:sz w:val="22"/>
          <w:szCs w:val="22"/>
        </w:rPr>
      </w:pPr>
      <w:r w:rsidRPr="00E35479">
        <w:rPr>
          <w:rFonts w:ascii="Palatino Linotype" w:hAnsi="Palatino Linotype"/>
          <w:b/>
          <w:i/>
          <w:sz w:val="22"/>
          <w:szCs w:val="22"/>
        </w:rPr>
        <w:t>Artículo 34 Ter.-</w:t>
      </w:r>
      <w:r w:rsidRPr="00E35479">
        <w:rPr>
          <w:rFonts w:ascii="Palatino Linotype" w:hAnsi="Palatino Linotype"/>
          <w:i/>
          <w:sz w:val="22"/>
          <w:szCs w:val="22"/>
        </w:rPr>
        <w:t xml:space="preserve"> </w:t>
      </w:r>
      <w:r w:rsidRPr="00E35479">
        <w:rPr>
          <w:rFonts w:ascii="Palatino Linotype" w:hAnsi="Palatino Linotype"/>
          <w:b/>
          <w:i/>
          <w:sz w:val="22"/>
          <w:szCs w:val="22"/>
        </w:rPr>
        <w:t xml:space="preserve">Son atribuciones de las Unidades de Igualdad de Género y Erradicación de la Violencia, las siguientes: </w:t>
      </w:r>
    </w:p>
    <w:p w:rsidR="00E35479" w:rsidRPr="00E35479" w:rsidRDefault="00E35479" w:rsidP="00E35479">
      <w:pPr>
        <w:ind w:left="851" w:right="899"/>
        <w:jc w:val="both"/>
        <w:rPr>
          <w:rFonts w:ascii="Palatino Linotype" w:hAnsi="Palatino Linotype"/>
          <w:b/>
          <w:i/>
          <w:sz w:val="22"/>
          <w:szCs w:val="22"/>
        </w:rPr>
      </w:pPr>
      <w:r w:rsidRPr="00E35479">
        <w:rPr>
          <w:rFonts w:ascii="Palatino Linotype" w:hAnsi="Palatino Linotype"/>
          <w:b/>
          <w:i/>
          <w:sz w:val="22"/>
          <w:szCs w:val="22"/>
        </w:rPr>
        <w:t xml:space="preserve">I. Promover y vigilar que sus planes, programas y acciones sean realizados con perspectiva de género; </w:t>
      </w:r>
    </w:p>
    <w:p w:rsidR="00E35479" w:rsidRPr="00E35479" w:rsidRDefault="00E35479" w:rsidP="00E35479">
      <w:pPr>
        <w:ind w:left="851" w:right="899"/>
        <w:jc w:val="both"/>
        <w:rPr>
          <w:rFonts w:ascii="Palatino Linotype" w:hAnsi="Palatino Linotype"/>
          <w:i/>
          <w:sz w:val="22"/>
          <w:szCs w:val="22"/>
        </w:rPr>
      </w:pPr>
      <w:r w:rsidRPr="00E35479">
        <w:rPr>
          <w:rFonts w:ascii="Palatino Linotype" w:hAnsi="Palatino Linotype"/>
          <w:i/>
          <w:sz w:val="22"/>
          <w:szCs w:val="22"/>
        </w:rPr>
        <w:t xml:space="preserve">ll. Generar acciones con perspectiva de género que garanticen el acceso de las mujeres a una vida libre de violencia, promuevan la igualdad, el empoderamiento de las mujeres, el respeto a los derechos humanos y la eliminación de la discriminación; </w:t>
      </w:r>
    </w:p>
    <w:p w:rsidR="00E35479" w:rsidRPr="00E35479" w:rsidRDefault="00E35479" w:rsidP="00E35479">
      <w:pPr>
        <w:ind w:left="851" w:right="899"/>
        <w:jc w:val="both"/>
        <w:rPr>
          <w:rFonts w:ascii="Palatino Linotype" w:hAnsi="Palatino Linotype"/>
          <w:i/>
          <w:sz w:val="22"/>
          <w:szCs w:val="22"/>
        </w:rPr>
      </w:pPr>
      <w:r w:rsidRPr="00E35479">
        <w:rPr>
          <w:rFonts w:ascii="Palatino Linotype" w:hAnsi="Palatino Linotype"/>
          <w:i/>
          <w:sz w:val="22"/>
          <w:szCs w:val="22"/>
        </w:rPr>
        <w:t xml:space="preserve">III. Dar cumplimiento a los instrumentos internacionales, nacionales y estatales en materia de derechos humanos garantizando en todo momento la igualdad de trato y oportunidades entre mujeres y hombres; así como prevenir, atender, sancionar y erradicar la violencia contra las mujeres en el ámbito de su competencia; </w:t>
      </w:r>
    </w:p>
    <w:p w:rsidR="00E35479" w:rsidRPr="00E35479" w:rsidRDefault="00E35479" w:rsidP="00E35479">
      <w:pPr>
        <w:ind w:left="851" w:right="899"/>
        <w:jc w:val="both"/>
        <w:rPr>
          <w:rFonts w:ascii="Palatino Linotype" w:hAnsi="Palatino Linotype"/>
          <w:i/>
          <w:sz w:val="22"/>
          <w:szCs w:val="22"/>
        </w:rPr>
      </w:pPr>
      <w:r w:rsidRPr="00E35479">
        <w:rPr>
          <w:rFonts w:ascii="Palatino Linotype" w:hAnsi="Palatino Linotype"/>
          <w:i/>
          <w:sz w:val="22"/>
          <w:szCs w:val="22"/>
        </w:rPr>
        <w:t xml:space="preserve">IV. Coadyuvar en la elaboración de sus presupuestos con perspectiva de género, con la finalidad de incorporar acciones relacionadas con la materia; </w:t>
      </w:r>
    </w:p>
    <w:p w:rsidR="00E35479" w:rsidRPr="00E35479" w:rsidRDefault="00E35479" w:rsidP="00E35479">
      <w:pPr>
        <w:ind w:left="851" w:right="899"/>
        <w:jc w:val="both"/>
        <w:rPr>
          <w:rFonts w:ascii="Palatino Linotype" w:hAnsi="Palatino Linotype"/>
          <w:i/>
          <w:sz w:val="22"/>
          <w:szCs w:val="22"/>
        </w:rPr>
      </w:pPr>
      <w:r w:rsidRPr="00E35479">
        <w:rPr>
          <w:rFonts w:ascii="Palatino Linotype" w:hAnsi="Palatino Linotype"/>
          <w:i/>
          <w:sz w:val="22"/>
          <w:szCs w:val="22"/>
        </w:rPr>
        <w:t xml:space="preserve">V. Informar periódicamente, en el marco del Sistema Estatal, los resultados de la ejecución de sus planes y programas, con el propósito de integrar y rendir el informe anual correspondiente; </w:t>
      </w:r>
    </w:p>
    <w:p w:rsidR="00E35479" w:rsidRDefault="00E35479" w:rsidP="00E35479">
      <w:pPr>
        <w:ind w:left="851" w:right="899"/>
        <w:jc w:val="both"/>
        <w:rPr>
          <w:rFonts w:ascii="Palatino Linotype" w:hAnsi="Palatino Linotype"/>
          <w:i/>
          <w:sz w:val="22"/>
          <w:szCs w:val="22"/>
        </w:rPr>
      </w:pPr>
      <w:r w:rsidRPr="00E35479">
        <w:rPr>
          <w:rFonts w:ascii="Palatino Linotype" w:hAnsi="Palatino Linotype"/>
          <w:i/>
          <w:sz w:val="22"/>
          <w:szCs w:val="22"/>
        </w:rPr>
        <w:t xml:space="preserve">VI. </w:t>
      </w:r>
      <w:r w:rsidRPr="00E35479">
        <w:rPr>
          <w:rFonts w:ascii="Palatino Linotype" w:hAnsi="Palatino Linotype"/>
          <w:b/>
          <w:i/>
          <w:sz w:val="22"/>
          <w:szCs w:val="22"/>
        </w:rPr>
        <w:t>Ser el primer punto de contacto para los casos de acoso y hostigamiento sexual</w:t>
      </w:r>
      <w:r>
        <w:rPr>
          <w:rFonts w:ascii="Palatino Linotype" w:hAnsi="Palatino Linotype"/>
          <w:i/>
          <w:sz w:val="22"/>
          <w:szCs w:val="22"/>
        </w:rPr>
        <w:t xml:space="preserve">; </w:t>
      </w:r>
      <w:r w:rsidRPr="00E35479">
        <w:rPr>
          <w:rFonts w:ascii="Palatino Linotype" w:hAnsi="Palatino Linotype"/>
          <w:i/>
          <w:sz w:val="22"/>
          <w:szCs w:val="22"/>
        </w:rPr>
        <w:t xml:space="preserve">y </w:t>
      </w:r>
    </w:p>
    <w:p w:rsidR="00E35479" w:rsidRPr="00E35479" w:rsidRDefault="00E35479" w:rsidP="00E35479">
      <w:pPr>
        <w:ind w:left="851" w:right="899"/>
        <w:jc w:val="both"/>
        <w:rPr>
          <w:rFonts w:ascii="Palatino Linotype" w:hAnsi="Palatino Linotype"/>
          <w:i/>
          <w:sz w:val="22"/>
          <w:szCs w:val="22"/>
        </w:rPr>
      </w:pPr>
      <w:r w:rsidRPr="00E35479">
        <w:rPr>
          <w:rFonts w:ascii="Palatino Linotype" w:hAnsi="Palatino Linotype"/>
          <w:i/>
          <w:sz w:val="22"/>
          <w:szCs w:val="22"/>
        </w:rPr>
        <w:t>VII. Las demás que se establezcan en otras disposiciones jurídicas</w:t>
      </w:r>
      <w:r>
        <w:rPr>
          <w:rFonts w:ascii="Palatino Linotype" w:hAnsi="Palatino Linotype"/>
          <w:i/>
          <w:sz w:val="22"/>
          <w:szCs w:val="22"/>
        </w:rPr>
        <w:t>.”</w:t>
      </w:r>
    </w:p>
    <w:p w:rsidR="009E16C1" w:rsidRPr="00483AD7" w:rsidRDefault="008012C9" w:rsidP="00AA0AF7">
      <w:pPr>
        <w:tabs>
          <w:tab w:val="left" w:pos="851"/>
        </w:tabs>
        <w:spacing w:before="100" w:beforeAutospacing="1" w:after="100" w:afterAutospacing="1" w:line="360" w:lineRule="auto"/>
        <w:ind w:right="193"/>
        <w:jc w:val="both"/>
        <w:rPr>
          <w:rFonts w:ascii="Palatino Linotype" w:eastAsia="MS Mincho" w:hAnsi="Palatino Linotype" w:cs="Arial"/>
          <w:bCs/>
          <w:color w:val="000000" w:themeColor="text1"/>
        </w:rPr>
      </w:pPr>
      <w:r w:rsidRPr="002B2DCE">
        <w:rPr>
          <w:rFonts w:ascii="Palatino Linotype" w:eastAsia="MS Mincho" w:hAnsi="Palatino Linotype" w:cs="Arial"/>
          <w:bCs/>
          <w:color w:val="000000" w:themeColor="text1"/>
        </w:rPr>
        <w:t xml:space="preserve">Atento a lo anterior, se advierte que </w:t>
      </w:r>
      <w:r w:rsidR="006C7D58" w:rsidRPr="002B2DCE">
        <w:rPr>
          <w:rFonts w:ascii="Palatino Linotype" w:eastAsia="MS Mincho" w:hAnsi="Palatino Linotype" w:cs="Arial"/>
          <w:b/>
          <w:bCs/>
          <w:color w:val="000000" w:themeColor="text1"/>
        </w:rPr>
        <w:t>EL SUJETO OBLIGADO</w:t>
      </w:r>
      <w:r w:rsidR="006C7D58" w:rsidRPr="002B2DCE">
        <w:rPr>
          <w:rFonts w:ascii="Palatino Linotype" w:eastAsia="MS Mincho" w:hAnsi="Palatino Linotype" w:cs="Arial"/>
          <w:bCs/>
          <w:color w:val="000000" w:themeColor="text1"/>
        </w:rPr>
        <w:t xml:space="preserve">, </w:t>
      </w:r>
      <w:r w:rsidR="002B2DCE" w:rsidRPr="002B2DCE">
        <w:rPr>
          <w:rFonts w:ascii="Palatino Linotype" w:eastAsia="MS Mincho" w:hAnsi="Palatino Linotype" w:cs="Arial"/>
          <w:bCs/>
          <w:color w:val="000000" w:themeColor="text1"/>
        </w:rPr>
        <w:t xml:space="preserve">tiene la </w:t>
      </w:r>
      <w:r w:rsidR="00E35479" w:rsidRPr="002B2DCE">
        <w:rPr>
          <w:rFonts w:ascii="Palatino Linotype" w:eastAsia="MS Mincho" w:hAnsi="Palatino Linotype" w:cs="Arial"/>
          <w:bCs/>
          <w:color w:val="000000" w:themeColor="text1"/>
        </w:rPr>
        <w:t xml:space="preserve">obligatoriedad de contar con un área denominada </w:t>
      </w:r>
      <w:r w:rsidR="00E35479" w:rsidRPr="002B2DCE">
        <w:rPr>
          <w:rFonts w:ascii="Palatino Linotype" w:hAnsi="Palatino Linotype"/>
          <w:b/>
          <w:i/>
          <w:u w:val="single"/>
        </w:rPr>
        <w:t>Unidad de Igualdad de Género y Erradicación de la Violencia</w:t>
      </w:r>
      <w:r w:rsidR="002B2DCE" w:rsidRPr="002B2DCE">
        <w:rPr>
          <w:rFonts w:ascii="Palatino Linotype" w:hAnsi="Palatino Linotype"/>
        </w:rPr>
        <w:t>, el cual se encargara, entre otras</w:t>
      </w:r>
      <w:r w:rsidR="002B2DCE">
        <w:rPr>
          <w:rFonts w:ascii="Palatino Linotype" w:hAnsi="Palatino Linotype"/>
        </w:rPr>
        <w:t xml:space="preserve"> cosas,</w:t>
      </w:r>
      <w:r w:rsidR="002B2DCE" w:rsidRPr="002B2DCE">
        <w:rPr>
          <w:rFonts w:ascii="Palatino Linotype" w:hAnsi="Palatino Linotype"/>
          <w:b/>
          <w:i/>
        </w:rPr>
        <w:t xml:space="preserve"> </w:t>
      </w:r>
      <w:r w:rsidR="002B2DCE" w:rsidRPr="002B2DCE">
        <w:rPr>
          <w:rFonts w:ascii="Palatino Linotype" w:hAnsi="Palatino Linotype"/>
        </w:rPr>
        <w:t xml:space="preserve">de ser el primer punto de contacto </w:t>
      </w:r>
      <w:r w:rsidR="002B2DCE" w:rsidRPr="002B2DCE">
        <w:rPr>
          <w:rFonts w:ascii="Palatino Linotype" w:hAnsi="Palatino Linotype"/>
        </w:rPr>
        <w:lastRenderedPageBreak/>
        <w:t xml:space="preserve">para los casos de acoso y hostigamiento sexual y promover y vigilar que los planes, programas y acciones </w:t>
      </w:r>
      <w:r w:rsidR="002B2DCE">
        <w:rPr>
          <w:rFonts w:ascii="Palatino Linotype" w:hAnsi="Palatino Linotype"/>
        </w:rPr>
        <w:t xml:space="preserve">municipales </w:t>
      </w:r>
      <w:r w:rsidR="002B2DCE" w:rsidRPr="002B2DCE">
        <w:rPr>
          <w:rFonts w:ascii="Palatino Linotype" w:hAnsi="Palatino Linotype"/>
        </w:rPr>
        <w:t>sean realizados con perspectiva de género</w:t>
      </w:r>
      <w:r w:rsidR="002B2DCE">
        <w:rPr>
          <w:rFonts w:ascii="Palatino Linotype" w:hAnsi="Palatino Linotype"/>
        </w:rPr>
        <w:t xml:space="preserve">, por ello </w:t>
      </w:r>
      <w:r w:rsidR="006C7D58">
        <w:rPr>
          <w:rFonts w:ascii="Palatino Linotype" w:eastAsia="MS Mincho" w:hAnsi="Palatino Linotype" w:cs="Arial"/>
          <w:bCs/>
          <w:color w:val="000000" w:themeColor="text1"/>
        </w:rPr>
        <w:t xml:space="preserve">deberá hacer entrega al particular, del documento </w:t>
      </w:r>
      <w:r w:rsidR="002B2DCE">
        <w:rPr>
          <w:rFonts w:ascii="Palatino Linotype" w:eastAsia="MS Mincho" w:hAnsi="Palatino Linotype" w:cs="Arial"/>
          <w:bCs/>
          <w:color w:val="000000" w:themeColor="text1"/>
        </w:rPr>
        <w:t xml:space="preserve">o documentos </w:t>
      </w:r>
      <w:r w:rsidR="006C7D58">
        <w:rPr>
          <w:rFonts w:ascii="Palatino Linotype" w:eastAsia="MS Mincho" w:hAnsi="Palatino Linotype" w:cs="Arial"/>
          <w:bCs/>
          <w:color w:val="000000" w:themeColor="text1"/>
        </w:rPr>
        <w:t>donde</w:t>
      </w:r>
      <w:r w:rsidR="002B2DCE">
        <w:rPr>
          <w:rFonts w:ascii="Palatino Linotype" w:eastAsia="MS Mincho" w:hAnsi="Palatino Linotype" w:cs="Arial"/>
          <w:bCs/>
          <w:color w:val="000000" w:themeColor="text1"/>
        </w:rPr>
        <w:t xml:space="preserve"> conste</w:t>
      </w:r>
      <w:r w:rsidR="006C7D58">
        <w:rPr>
          <w:rFonts w:ascii="Palatino Linotype" w:eastAsia="MS Mincho" w:hAnsi="Palatino Linotype" w:cs="Arial"/>
          <w:bCs/>
          <w:color w:val="000000" w:themeColor="text1"/>
        </w:rPr>
        <w:t xml:space="preserve"> </w:t>
      </w:r>
      <w:r w:rsidR="002B2DCE">
        <w:rPr>
          <w:rFonts w:ascii="Palatino Linotype" w:eastAsia="MS Mincho" w:hAnsi="Palatino Linotype" w:cs="Arial"/>
          <w:bCs/>
          <w:color w:val="000000" w:themeColor="text1"/>
        </w:rPr>
        <w:t xml:space="preserve">la fecha de creación de la </w:t>
      </w:r>
      <w:r w:rsidR="002B2DCE" w:rsidRPr="002B2DCE">
        <w:rPr>
          <w:rFonts w:ascii="Palatino Linotype" w:eastAsia="MS Mincho" w:hAnsi="Palatino Linotype" w:cs="Arial"/>
          <w:bCs/>
          <w:color w:val="000000" w:themeColor="text1"/>
        </w:rPr>
        <w:t>Unidad de Igualdad de Género y Erradicación de la Violencia</w:t>
      </w:r>
      <w:r w:rsidR="005C6E92">
        <w:rPr>
          <w:rFonts w:ascii="Palatino Linotype" w:eastAsia="MS Mincho" w:hAnsi="Palatino Linotype" w:cs="Arial"/>
          <w:bCs/>
          <w:color w:val="000000" w:themeColor="text1"/>
        </w:rPr>
        <w:t xml:space="preserve"> </w:t>
      </w:r>
      <w:r w:rsidR="005C6E92" w:rsidRPr="00483AD7">
        <w:rPr>
          <w:rFonts w:ascii="Palatino Linotype" w:eastAsia="MS Mincho" w:hAnsi="Palatino Linotype" w:cs="Arial"/>
          <w:bCs/>
          <w:color w:val="000000" w:themeColor="text1"/>
        </w:rPr>
        <w:t>y su integración, de ser procedente en</w:t>
      </w:r>
      <w:r w:rsidR="005C6E92" w:rsidRPr="00483AD7">
        <w:rPr>
          <w:rFonts w:ascii="Palatino Linotype" w:eastAsia="MS Mincho" w:hAnsi="Palatino Linotype" w:cs="Arial"/>
          <w:b/>
          <w:bCs/>
          <w:color w:val="000000" w:themeColor="text1"/>
        </w:rPr>
        <w:t xml:space="preserve"> versión pública.</w:t>
      </w:r>
    </w:p>
    <w:p w:rsidR="005C6E92" w:rsidRPr="00483AD7" w:rsidRDefault="005C6E92" w:rsidP="005C6E92">
      <w:pPr>
        <w:spacing w:before="100" w:beforeAutospacing="1" w:after="100" w:afterAutospacing="1" w:line="360" w:lineRule="auto"/>
        <w:ind w:right="51"/>
        <w:jc w:val="both"/>
        <w:rPr>
          <w:rFonts w:ascii="Palatino Linotype" w:hAnsi="Palatino Linotype" w:cs="Arial"/>
        </w:rPr>
      </w:pPr>
      <w:r w:rsidRPr="00483AD7">
        <w:rPr>
          <w:rFonts w:ascii="Palatino Linotype" w:hAnsi="Palatino Linotype" w:cs="Arial"/>
        </w:rPr>
        <w:t xml:space="preserve">Dicho lo anterior, es toral señalar que, si </w:t>
      </w:r>
      <w:r w:rsidRPr="00483AD7">
        <w:rPr>
          <w:rFonts w:ascii="Palatino Linotype" w:hAnsi="Palatino Linotype" w:cs="Arial"/>
          <w:b/>
        </w:rPr>
        <w:t>EL SUJETO OBLIGADO</w:t>
      </w:r>
      <w:r w:rsidRPr="00483AD7">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w:t>
      </w:r>
    </w:p>
    <w:p w:rsidR="005C6E92" w:rsidRPr="00483AD7" w:rsidRDefault="005C6E92" w:rsidP="005C6E92">
      <w:pPr>
        <w:autoSpaceDE w:val="0"/>
        <w:autoSpaceDN w:val="0"/>
        <w:adjustRightInd w:val="0"/>
        <w:spacing w:before="100" w:beforeAutospacing="1" w:after="100" w:afterAutospacing="1" w:line="360" w:lineRule="auto"/>
        <w:ind w:right="51"/>
        <w:jc w:val="both"/>
        <w:rPr>
          <w:rFonts w:ascii="Palatino Linotype" w:hAnsi="Palatino Linotype" w:cs="Arial"/>
        </w:rPr>
      </w:pPr>
      <w:r w:rsidRPr="00483AD7">
        <w:rPr>
          <w:rFonts w:ascii="Palatino Linotype" w:hAnsi="Palatino Linotype" w:cs="Arial"/>
          <w:color w:val="000000"/>
        </w:rPr>
        <w:t xml:space="preserve">En ese sentido, es de precisar que </w:t>
      </w:r>
      <w:r w:rsidRPr="00483AD7">
        <w:rPr>
          <w:rFonts w:ascii="Palatino Linotype" w:eastAsia="Calibri" w:hAnsi="Palatino Linotype" w:cs="Bookman Old Style,Bold"/>
          <w:bCs/>
          <w:color w:val="0D0D0D"/>
          <w:lang w:eastAsia="en-US"/>
        </w:rPr>
        <w:t xml:space="preserve">la clasificación de la información no se da por el simple mandato de la Ley, sino que </w:t>
      </w:r>
      <w:r w:rsidRPr="00483AD7">
        <w:rPr>
          <w:rFonts w:ascii="Palatino Linotype" w:hAnsi="Palatino Linotype"/>
        </w:rPr>
        <w:t xml:space="preserve">es necesario que </w:t>
      </w:r>
      <w:r w:rsidRPr="00483AD7">
        <w:rPr>
          <w:rFonts w:ascii="Palatino Linotype" w:hAnsi="Palatino Linotype"/>
          <w:b/>
        </w:rPr>
        <w:t xml:space="preserve">EL SUJETO OBLIGADO </w:t>
      </w:r>
      <w:r w:rsidRPr="00483AD7">
        <w:rPr>
          <w:rFonts w:ascii="Palatino Linotype" w:hAnsi="Palatino Linotype"/>
        </w:rPr>
        <w:t xml:space="preserve">cuando clasifique algún documento o información, ya sea todo o en parte, debe atender lo dispuesto por </w:t>
      </w:r>
      <w:r w:rsidRPr="00483AD7">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483AD7">
        <w:rPr>
          <w:rFonts w:ascii="Palatino Linotype" w:hAnsi="Palatino Linotype" w:cs="Arial"/>
          <w:b/>
        </w:rPr>
        <w:t>SUJETO OBLIGADO</w:t>
      </w:r>
      <w:r w:rsidRPr="00483AD7">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rsidR="005C6E92" w:rsidRPr="00483AD7" w:rsidRDefault="005C6E92" w:rsidP="005C6E92">
      <w:pPr>
        <w:autoSpaceDE w:val="0"/>
        <w:autoSpaceDN w:val="0"/>
        <w:adjustRightInd w:val="0"/>
        <w:spacing w:before="100" w:beforeAutospacing="1" w:after="100" w:afterAutospacing="1" w:line="360" w:lineRule="auto"/>
        <w:jc w:val="both"/>
        <w:rPr>
          <w:rFonts w:ascii="Palatino Linotype" w:hAnsi="Palatino Linotype" w:cs="Arial"/>
        </w:rPr>
      </w:pPr>
      <w:r w:rsidRPr="00483AD7">
        <w:rPr>
          <w:rFonts w:ascii="Palatino Linotype" w:hAnsi="Palatino Linotype" w:cs="Arial"/>
          <w:lang w:val="es-ES"/>
        </w:rPr>
        <w:lastRenderedPageBreak/>
        <w:t xml:space="preserve">Así las cosas, dentro de los datos personales que pudieran contenerse se destacan los datos personales sensibles, los cuales son aquellos </w:t>
      </w:r>
      <w:r w:rsidRPr="00483AD7">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así como cualquier otro dato personal que incida en la vida privada y seguridad personal de los particulares o servidores públicos.</w:t>
      </w:r>
    </w:p>
    <w:p w:rsidR="005C6E92" w:rsidRPr="00483AD7" w:rsidRDefault="005C6E92" w:rsidP="005C6E92">
      <w:pPr>
        <w:spacing w:before="100" w:beforeAutospacing="1" w:after="100" w:afterAutospacing="1" w:line="360" w:lineRule="auto"/>
        <w:jc w:val="both"/>
        <w:rPr>
          <w:rFonts w:ascii="Palatino Linotype" w:hAnsi="Palatino Linotype" w:cs="Arial"/>
          <w:lang w:val="es-ES_tradnl"/>
        </w:rPr>
      </w:pPr>
      <w:r w:rsidRPr="00483AD7">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483AD7">
        <w:rPr>
          <w:rFonts w:ascii="Palatino Linotype" w:hAnsi="Palatino Linotype" w:cs="Arial"/>
          <w:lang w:val="es-ES_tradnl"/>
        </w:rPr>
        <w:t>mediante las formalidades de Ley, es decir,</w:t>
      </w:r>
      <w:r w:rsidRPr="00483AD7">
        <w:rPr>
          <w:rFonts w:ascii="Palatino Linotype" w:hAnsi="Palatino Linotype" w:cs="Arial"/>
        </w:rPr>
        <w:t xml:space="preserve"> que el Comité de Transparencia del </w:t>
      </w:r>
      <w:r w:rsidRPr="00483AD7">
        <w:rPr>
          <w:rFonts w:ascii="Palatino Linotype" w:hAnsi="Palatino Linotype" w:cs="Arial"/>
          <w:b/>
        </w:rPr>
        <w:t>SUJETO OBLIGADO</w:t>
      </w:r>
      <w:r w:rsidRPr="00483AD7">
        <w:rPr>
          <w:rFonts w:ascii="Palatino Linotype" w:hAnsi="Palatino Linotype" w:cs="Arial"/>
        </w:rPr>
        <w:t xml:space="preserve"> emita el Acuerdo de Clasificación correspondiente</w:t>
      </w:r>
      <w:r w:rsidRPr="00483AD7">
        <w:rPr>
          <w:rFonts w:ascii="Palatino Linotype" w:hAnsi="Palatino Linotype" w:cs="Arial"/>
          <w:lang w:val="es-ES_tradnl"/>
        </w:rPr>
        <w:t xml:space="preserve"> debidamente fundado y motivado, en </w:t>
      </w:r>
      <w:r w:rsidRPr="00483AD7">
        <w:rPr>
          <w:rFonts w:ascii="Palatino Linotype" w:hAnsi="Palatino Linotype" w:cs="Arial"/>
          <w:noProof/>
          <w:lang w:eastAsia="es-MX"/>
        </w:rPr>
        <w:t>términos</w:t>
      </w:r>
      <w:r w:rsidRPr="00483AD7">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5C6E92" w:rsidRPr="00483AD7" w:rsidRDefault="005C6E92" w:rsidP="005C6E92">
      <w:pPr>
        <w:ind w:left="709" w:right="709"/>
        <w:jc w:val="center"/>
        <w:rPr>
          <w:rFonts w:ascii="Palatino Linotype" w:hAnsi="Palatino Linotype" w:cs="Arial"/>
          <w:b/>
          <w:i/>
          <w:sz w:val="22"/>
          <w:szCs w:val="22"/>
        </w:rPr>
      </w:pPr>
      <w:r w:rsidRPr="00483AD7">
        <w:rPr>
          <w:rFonts w:ascii="Palatino Linotype" w:hAnsi="Palatino Linotype" w:cs="Arial"/>
          <w:b/>
          <w:i/>
          <w:sz w:val="22"/>
          <w:szCs w:val="22"/>
        </w:rPr>
        <w:t>Ley de Transparencia y Acceso a la Información Pública del Estado de México y Municipios</w:t>
      </w:r>
    </w:p>
    <w:p w:rsidR="005C6E92" w:rsidRPr="00483AD7"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483AD7">
        <w:rPr>
          <w:rFonts w:ascii="Palatino Linotype" w:hAnsi="Palatino Linotype" w:cs="Arial"/>
          <w:i/>
          <w:sz w:val="22"/>
          <w:szCs w:val="22"/>
          <w:lang w:eastAsia="es-MX"/>
        </w:rPr>
        <w:t>“</w:t>
      </w:r>
      <w:r w:rsidRPr="00483AD7">
        <w:rPr>
          <w:rFonts w:ascii="Palatino Linotype" w:hAnsi="Palatino Linotype" w:cs="Arial"/>
          <w:b/>
          <w:i/>
          <w:sz w:val="22"/>
          <w:szCs w:val="22"/>
          <w:lang w:eastAsia="es-MX"/>
        </w:rPr>
        <w:t xml:space="preserve">Artículo 49. </w:t>
      </w:r>
      <w:r w:rsidRPr="00483AD7">
        <w:rPr>
          <w:rFonts w:ascii="Palatino Linotype" w:hAnsi="Palatino Linotype" w:cs="Arial"/>
          <w:i/>
          <w:sz w:val="22"/>
          <w:szCs w:val="22"/>
          <w:lang w:eastAsia="es-MX"/>
        </w:rPr>
        <w:t xml:space="preserve">Los </w:t>
      </w:r>
      <w:r w:rsidRPr="00483AD7">
        <w:rPr>
          <w:rFonts w:ascii="Palatino Linotype" w:hAnsi="Palatino Linotype" w:cs="Arial"/>
          <w:i/>
          <w:sz w:val="22"/>
          <w:szCs w:val="22"/>
        </w:rPr>
        <w:t>Comités</w:t>
      </w:r>
      <w:r w:rsidRPr="00483AD7">
        <w:rPr>
          <w:rFonts w:ascii="Palatino Linotype" w:hAnsi="Palatino Linotype" w:cs="Arial"/>
          <w:i/>
          <w:sz w:val="22"/>
          <w:szCs w:val="22"/>
          <w:lang w:eastAsia="es-MX"/>
        </w:rPr>
        <w:t xml:space="preserve"> de Transparencia </w:t>
      </w:r>
      <w:r w:rsidRPr="00483AD7">
        <w:rPr>
          <w:rFonts w:ascii="Palatino Linotype" w:hAnsi="Palatino Linotype"/>
          <w:i/>
          <w:sz w:val="22"/>
          <w:szCs w:val="22"/>
        </w:rPr>
        <w:t>tendrán</w:t>
      </w:r>
      <w:r w:rsidRPr="00483AD7">
        <w:rPr>
          <w:rFonts w:ascii="Palatino Linotype" w:hAnsi="Palatino Linotype" w:cs="Arial"/>
          <w:i/>
          <w:sz w:val="22"/>
          <w:szCs w:val="22"/>
          <w:lang w:eastAsia="es-MX"/>
        </w:rPr>
        <w:t xml:space="preserve"> las siguientes atribuciones:</w:t>
      </w:r>
    </w:p>
    <w:p w:rsidR="005C6E92" w:rsidRPr="00483AD7"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483AD7">
        <w:rPr>
          <w:rFonts w:ascii="Palatino Linotype" w:hAnsi="Palatino Linotype" w:cs="Arial"/>
          <w:b/>
          <w:i/>
          <w:sz w:val="22"/>
          <w:szCs w:val="22"/>
          <w:lang w:eastAsia="es-MX"/>
        </w:rPr>
        <w:lastRenderedPageBreak/>
        <w:t>VIII.</w:t>
      </w:r>
      <w:r w:rsidRPr="00483AD7">
        <w:rPr>
          <w:rFonts w:ascii="Palatino Linotype" w:hAnsi="Palatino Linotype" w:cs="Arial"/>
          <w:i/>
          <w:sz w:val="22"/>
          <w:szCs w:val="22"/>
          <w:lang w:eastAsia="es-MX"/>
        </w:rPr>
        <w:t xml:space="preserve"> </w:t>
      </w:r>
      <w:r w:rsidRPr="00483AD7">
        <w:rPr>
          <w:rFonts w:ascii="Palatino Linotype" w:hAnsi="Palatino Linotype" w:cs="Arial"/>
          <w:b/>
          <w:i/>
          <w:sz w:val="22"/>
          <w:szCs w:val="22"/>
          <w:u w:val="single"/>
          <w:lang w:eastAsia="es-MX"/>
        </w:rPr>
        <w:t>Aprobar</w:t>
      </w:r>
      <w:r w:rsidRPr="00483AD7">
        <w:rPr>
          <w:rFonts w:ascii="Palatino Linotype" w:hAnsi="Palatino Linotype" w:cs="Arial"/>
          <w:i/>
          <w:sz w:val="22"/>
          <w:szCs w:val="22"/>
          <w:lang w:eastAsia="es-MX"/>
        </w:rPr>
        <w:t xml:space="preserve">, </w:t>
      </w:r>
      <w:r w:rsidRPr="00483AD7">
        <w:rPr>
          <w:rFonts w:ascii="Palatino Linotype" w:hAnsi="Palatino Linotype" w:cs="Arial"/>
          <w:i/>
          <w:sz w:val="22"/>
          <w:szCs w:val="22"/>
        </w:rPr>
        <w:t>modificar</w:t>
      </w:r>
      <w:r w:rsidRPr="00483AD7">
        <w:rPr>
          <w:rFonts w:ascii="Palatino Linotype" w:hAnsi="Palatino Linotype" w:cs="Arial"/>
          <w:i/>
          <w:sz w:val="22"/>
          <w:szCs w:val="22"/>
          <w:lang w:eastAsia="es-MX"/>
        </w:rPr>
        <w:t xml:space="preserve"> o revocar </w:t>
      </w:r>
      <w:r w:rsidRPr="00483AD7">
        <w:rPr>
          <w:rFonts w:ascii="Palatino Linotype" w:hAnsi="Palatino Linotype" w:cs="Arial"/>
          <w:b/>
          <w:i/>
          <w:sz w:val="22"/>
          <w:szCs w:val="22"/>
          <w:u w:val="single"/>
          <w:lang w:eastAsia="es-MX"/>
        </w:rPr>
        <w:t>la clasificación de la información</w:t>
      </w:r>
      <w:r w:rsidRPr="00483AD7">
        <w:rPr>
          <w:rFonts w:ascii="Palatino Linotype" w:hAnsi="Palatino Linotype" w:cs="Arial"/>
          <w:i/>
          <w:sz w:val="22"/>
          <w:szCs w:val="22"/>
          <w:lang w:eastAsia="es-MX"/>
        </w:rPr>
        <w:t>;</w:t>
      </w:r>
    </w:p>
    <w:p w:rsidR="005C6E92" w:rsidRPr="00483AD7"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483AD7">
        <w:rPr>
          <w:rFonts w:ascii="Palatino Linotype" w:hAnsi="Palatino Linotype" w:cs="Arial"/>
          <w:b/>
          <w:i/>
          <w:sz w:val="22"/>
          <w:szCs w:val="22"/>
          <w:lang w:eastAsia="es-MX"/>
        </w:rPr>
        <w:t>Artículo 132.</w:t>
      </w:r>
      <w:r w:rsidRPr="00483AD7">
        <w:rPr>
          <w:rFonts w:ascii="Palatino Linotype" w:hAnsi="Palatino Linotype" w:cs="Arial"/>
          <w:i/>
          <w:sz w:val="22"/>
          <w:szCs w:val="22"/>
          <w:lang w:eastAsia="es-MX"/>
        </w:rPr>
        <w:t xml:space="preserve"> La clasificación de la información se llevará a cabo en el momento en que:</w:t>
      </w:r>
    </w:p>
    <w:p w:rsidR="005C6E92" w:rsidRPr="00483AD7"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483AD7">
        <w:rPr>
          <w:rFonts w:ascii="Palatino Linotype" w:hAnsi="Palatino Linotype" w:cs="Arial"/>
          <w:i/>
          <w:sz w:val="22"/>
          <w:szCs w:val="22"/>
          <w:lang w:eastAsia="es-MX"/>
        </w:rPr>
        <w:t>[…]</w:t>
      </w:r>
    </w:p>
    <w:p w:rsidR="005C6E92" w:rsidRPr="00483AD7"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483AD7">
        <w:rPr>
          <w:rFonts w:ascii="Palatino Linotype" w:hAnsi="Palatino Linotype" w:cs="Arial"/>
          <w:b/>
          <w:i/>
          <w:sz w:val="22"/>
          <w:szCs w:val="22"/>
          <w:lang w:eastAsia="es-MX"/>
        </w:rPr>
        <w:t>II.</w:t>
      </w:r>
      <w:r w:rsidRPr="00483AD7">
        <w:rPr>
          <w:rFonts w:ascii="Palatino Linotype" w:hAnsi="Palatino Linotype" w:cs="Arial"/>
          <w:i/>
          <w:sz w:val="22"/>
          <w:szCs w:val="22"/>
          <w:lang w:eastAsia="es-MX"/>
        </w:rPr>
        <w:t xml:space="preserve"> </w:t>
      </w:r>
      <w:r w:rsidRPr="00483AD7">
        <w:rPr>
          <w:rFonts w:ascii="Palatino Linotype" w:hAnsi="Palatino Linotype" w:cs="Arial"/>
          <w:b/>
          <w:i/>
          <w:sz w:val="22"/>
          <w:szCs w:val="22"/>
          <w:u w:val="single"/>
          <w:lang w:eastAsia="es-MX"/>
        </w:rPr>
        <w:t>Se determine mediante resolución de autoridad competente</w:t>
      </w:r>
      <w:r w:rsidRPr="00483AD7">
        <w:rPr>
          <w:rFonts w:ascii="Palatino Linotype" w:hAnsi="Palatino Linotype" w:cs="Arial"/>
          <w:i/>
          <w:sz w:val="22"/>
          <w:szCs w:val="22"/>
          <w:lang w:eastAsia="es-MX"/>
        </w:rPr>
        <w:t>; o</w:t>
      </w:r>
    </w:p>
    <w:p w:rsidR="005C6E92" w:rsidRPr="00483AD7" w:rsidRDefault="005C6E92" w:rsidP="005C6E92">
      <w:pPr>
        <w:ind w:left="709" w:right="709"/>
        <w:jc w:val="center"/>
        <w:rPr>
          <w:rFonts w:ascii="Palatino Linotype" w:hAnsi="Palatino Linotype" w:cs="Arial"/>
          <w:b/>
          <w:i/>
          <w:sz w:val="22"/>
          <w:szCs w:val="22"/>
          <w:lang w:eastAsia="es-MX"/>
        </w:rPr>
      </w:pPr>
      <w:r w:rsidRPr="00483AD7">
        <w:rPr>
          <w:rFonts w:ascii="Palatino Linotype" w:hAnsi="Palatino Linotype" w:cs="Arial"/>
          <w:b/>
          <w:i/>
          <w:sz w:val="22"/>
          <w:szCs w:val="22"/>
          <w:lang w:eastAsia="es-MX"/>
        </w:rPr>
        <w:t xml:space="preserve">Lineamientos Generales en materia de Clasificación y Desclasificación de la </w:t>
      </w:r>
      <w:r w:rsidRPr="00483AD7">
        <w:rPr>
          <w:rFonts w:ascii="Palatino Linotype" w:hAnsi="Palatino Linotype" w:cs="Arial"/>
          <w:b/>
          <w:i/>
          <w:sz w:val="22"/>
          <w:szCs w:val="22"/>
        </w:rPr>
        <w:t>Información, así como para la elaboración de Versiones Públicas</w:t>
      </w:r>
    </w:p>
    <w:p w:rsidR="005C6E92" w:rsidRPr="00483AD7"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483AD7">
        <w:rPr>
          <w:rFonts w:ascii="Palatino Linotype" w:hAnsi="Palatino Linotype" w:cs="Arial"/>
          <w:i/>
          <w:sz w:val="22"/>
          <w:szCs w:val="22"/>
          <w:lang w:eastAsia="es-MX"/>
        </w:rPr>
        <w:t>“</w:t>
      </w:r>
      <w:r w:rsidRPr="00483AD7">
        <w:rPr>
          <w:rFonts w:ascii="Palatino Linotype" w:hAnsi="Palatino Linotype" w:cs="Arial"/>
          <w:b/>
          <w:i/>
          <w:sz w:val="22"/>
          <w:szCs w:val="22"/>
          <w:lang w:eastAsia="es-MX"/>
        </w:rPr>
        <w:t>Cuarto.</w:t>
      </w:r>
      <w:r w:rsidRPr="00483AD7">
        <w:rPr>
          <w:rFonts w:ascii="Palatino Linotype" w:hAnsi="Palatino Linotype" w:cs="Arial"/>
          <w:i/>
          <w:sz w:val="22"/>
          <w:szCs w:val="22"/>
          <w:lang w:eastAsia="es-MX"/>
        </w:rPr>
        <w:t xml:space="preserve"> </w:t>
      </w:r>
      <w:r w:rsidRPr="00483AD7">
        <w:rPr>
          <w:rFonts w:ascii="Palatino Linotype" w:hAnsi="Palatino Linotype" w:cs="Arial"/>
          <w:b/>
          <w:i/>
          <w:sz w:val="22"/>
          <w:szCs w:val="22"/>
          <w:u w:val="single"/>
          <w:lang w:eastAsia="es-MX"/>
        </w:rPr>
        <w:t>Para clasificar la información como</w:t>
      </w:r>
      <w:r w:rsidRPr="00483AD7">
        <w:rPr>
          <w:rFonts w:ascii="Palatino Linotype" w:hAnsi="Palatino Linotype" w:cs="Arial"/>
          <w:i/>
          <w:sz w:val="22"/>
          <w:szCs w:val="22"/>
          <w:lang w:eastAsia="es-MX"/>
        </w:rPr>
        <w:t xml:space="preserve"> reservada o </w:t>
      </w:r>
      <w:r w:rsidRPr="00483AD7">
        <w:rPr>
          <w:rFonts w:ascii="Palatino Linotype" w:hAnsi="Palatino Linotype" w:cs="Arial"/>
          <w:b/>
          <w:i/>
          <w:sz w:val="22"/>
          <w:szCs w:val="22"/>
          <w:u w:val="single"/>
          <w:lang w:eastAsia="es-MX"/>
        </w:rPr>
        <w:t>confidencial, de manera total</w:t>
      </w:r>
      <w:r w:rsidRPr="00483AD7">
        <w:rPr>
          <w:rFonts w:ascii="Palatino Linotype" w:hAnsi="Palatino Linotype" w:cs="Arial"/>
          <w:i/>
          <w:sz w:val="22"/>
          <w:szCs w:val="22"/>
          <w:lang w:eastAsia="es-MX"/>
        </w:rPr>
        <w:t xml:space="preserve"> o parcial, </w:t>
      </w:r>
      <w:r w:rsidRPr="00483AD7">
        <w:rPr>
          <w:rFonts w:ascii="Palatino Linotype" w:hAnsi="Palatino Linotype" w:cs="Arial"/>
          <w:b/>
          <w:i/>
          <w:sz w:val="22"/>
          <w:szCs w:val="22"/>
          <w:u w:val="single"/>
          <w:lang w:eastAsia="es-MX"/>
        </w:rPr>
        <w:t xml:space="preserve">el titular del </w:t>
      </w:r>
      <w:r w:rsidRPr="00483AD7">
        <w:rPr>
          <w:rFonts w:ascii="Palatino Linotype" w:hAnsi="Palatino Linotype" w:cs="Arial"/>
          <w:b/>
          <w:bCs/>
          <w:i/>
          <w:noProof/>
          <w:sz w:val="22"/>
          <w:szCs w:val="22"/>
          <w:u w:val="single"/>
        </w:rPr>
        <w:t>área</w:t>
      </w:r>
      <w:r w:rsidRPr="00483AD7">
        <w:rPr>
          <w:rFonts w:ascii="Palatino Linotype" w:hAnsi="Palatino Linotype" w:cs="Arial"/>
          <w:b/>
          <w:i/>
          <w:sz w:val="22"/>
          <w:szCs w:val="22"/>
          <w:u w:val="single"/>
          <w:lang w:eastAsia="es-MX"/>
        </w:rPr>
        <w:t xml:space="preserve"> del sujeto </w:t>
      </w:r>
      <w:r w:rsidRPr="00483AD7">
        <w:rPr>
          <w:rFonts w:ascii="Palatino Linotype" w:hAnsi="Palatino Linotype" w:cs="Arial"/>
          <w:b/>
          <w:i/>
          <w:sz w:val="22"/>
          <w:szCs w:val="22"/>
          <w:u w:val="single"/>
        </w:rPr>
        <w:t>obligado</w:t>
      </w:r>
      <w:r w:rsidRPr="00483AD7">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483AD7">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5C6E92" w:rsidRPr="00483AD7"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483AD7">
        <w:rPr>
          <w:rFonts w:ascii="Palatino Linotype" w:hAnsi="Palatino Linotype" w:cs="Arial"/>
          <w:i/>
          <w:sz w:val="22"/>
          <w:szCs w:val="22"/>
          <w:lang w:eastAsia="es-MX"/>
        </w:rPr>
        <w:t xml:space="preserve">Los sujetos obligados deberán aplicar, de manera estricta, las excepciones al derecho de acceso a la </w:t>
      </w:r>
      <w:r w:rsidRPr="00483AD7">
        <w:rPr>
          <w:rFonts w:ascii="Palatino Linotype" w:hAnsi="Palatino Linotype" w:cs="Arial"/>
          <w:bCs/>
          <w:i/>
          <w:noProof/>
          <w:sz w:val="22"/>
          <w:szCs w:val="22"/>
        </w:rPr>
        <w:t>información</w:t>
      </w:r>
      <w:r w:rsidRPr="00483AD7">
        <w:rPr>
          <w:rFonts w:ascii="Palatino Linotype" w:hAnsi="Palatino Linotype" w:cs="Arial"/>
          <w:i/>
          <w:sz w:val="22"/>
          <w:szCs w:val="22"/>
          <w:lang w:eastAsia="es-MX"/>
        </w:rPr>
        <w:t xml:space="preserve"> y sólo </w:t>
      </w:r>
      <w:r w:rsidRPr="00483AD7">
        <w:rPr>
          <w:rFonts w:ascii="Palatino Linotype" w:hAnsi="Palatino Linotype" w:cs="Arial"/>
          <w:i/>
          <w:sz w:val="22"/>
          <w:szCs w:val="22"/>
        </w:rPr>
        <w:t>podrán</w:t>
      </w:r>
      <w:r w:rsidRPr="00483AD7">
        <w:rPr>
          <w:rFonts w:ascii="Palatino Linotype" w:hAnsi="Palatino Linotype" w:cs="Arial"/>
          <w:i/>
          <w:sz w:val="22"/>
          <w:szCs w:val="22"/>
          <w:lang w:eastAsia="es-MX"/>
        </w:rPr>
        <w:t xml:space="preserve"> invocarlas cuando acrediten su procedencia.</w:t>
      </w:r>
    </w:p>
    <w:p w:rsidR="005C6E92" w:rsidRPr="00483AD7"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483AD7">
        <w:rPr>
          <w:rFonts w:ascii="Palatino Linotype" w:hAnsi="Palatino Linotype" w:cs="Arial"/>
          <w:b/>
          <w:i/>
          <w:sz w:val="22"/>
          <w:szCs w:val="22"/>
          <w:lang w:eastAsia="es-MX"/>
        </w:rPr>
        <w:t>Quinto.</w:t>
      </w:r>
      <w:r w:rsidRPr="00483AD7">
        <w:rPr>
          <w:rFonts w:ascii="Palatino Linotype" w:hAnsi="Palatino Linotype" w:cs="Arial"/>
          <w:i/>
          <w:sz w:val="22"/>
          <w:szCs w:val="22"/>
          <w:lang w:eastAsia="es-MX"/>
        </w:rPr>
        <w:t xml:space="preserve"> </w:t>
      </w:r>
      <w:r w:rsidRPr="00483AD7">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483AD7">
        <w:rPr>
          <w:rFonts w:ascii="Palatino Linotype" w:hAnsi="Palatino Linotype" w:cs="Arial"/>
          <w:i/>
          <w:sz w:val="22"/>
          <w:szCs w:val="22"/>
          <w:lang w:eastAsia="es-MX"/>
        </w:rPr>
        <w:t xml:space="preserve"> la Ley General, la Ley Federal y </w:t>
      </w:r>
      <w:r w:rsidRPr="00483AD7">
        <w:rPr>
          <w:rFonts w:ascii="Palatino Linotype" w:hAnsi="Palatino Linotype" w:cs="Arial"/>
          <w:b/>
          <w:i/>
          <w:sz w:val="22"/>
          <w:szCs w:val="22"/>
          <w:u w:val="single"/>
          <w:lang w:eastAsia="es-MX"/>
        </w:rPr>
        <w:t xml:space="preserve">leyes estatales, </w:t>
      </w:r>
      <w:r w:rsidRPr="00483AD7">
        <w:rPr>
          <w:rFonts w:ascii="Palatino Linotype" w:hAnsi="Palatino Linotype" w:cs="Arial"/>
          <w:b/>
          <w:i/>
          <w:sz w:val="22"/>
          <w:szCs w:val="22"/>
          <w:u w:val="single"/>
        </w:rPr>
        <w:t>corresponderá</w:t>
      </w:r>
      <w:r w:rsidRPr="00483AD7">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483AD7">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5C6E92" w:rsidRPr="00483AD7"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483AD7">
        <w:rPr>
          <w:rFonts w:ascii="Palatino Linotype" w:hAnsi="Palatino Linotype" w:cs="Arial"/>
          <w:b/>
          <w:i/>
          <w:sz w:val="22"/>
          <w:szCs w:val="22"/>
          <w:lang w:eastAsia="es-MX"/>
        </w:rPr>
        <w:t>Sexto.</w:t>
      </w:r>
      <w:r w:rsidRPr="00483AD7">
        <w:rPr>
          <w:rFonts w:ascii="Palatino Linotype" w:hAnsi="Palatino Linotype" w:cs="Arial"/>
          <w:i/>
          <w:sz w:val="22"/>
          <w:szCs w:val="22"/>
          <w:lang w:eastAsia="es-MX"/>
        </w:rPr>
        <w:t xml:space="preserve"> </w:t>
      </w:r>
      <w:r w:rsidRPr="00483AD7">
        <w:rPr>
          <w:rFonts w:ascii="Palatino Linotype" w:hAnsi="Palatino Linotype" w:cs="Arial"/>
          <w:b/>
          <w:i/>
          <w:sz w:val="22"/>
          <w:szCs w:val="22"/>
          <w:u w:val="single"/>
          <w:lang w:eastAsia="es-MX"/>
        </w:rPr>
        <w:t>Los sujetos obligados no podrán emitir acuerdos de carácter general</w:t>
      </w:r>
      <w:r w:rsidRPr="00483AD7">
        <w:rPr>
          <w:rFonts w:ascii="Palatino Linotype" w:hAnsi="Palatino Linotype" w:cs="Arial"/>
          <w:i/>
          <w:sz w:val="22"/>
          <w:szCs w:val="22"/>
          <w:lang w:eastAsia="es-MX"/>
        </w:rPr>
        <w:t xml:space="preserve"> ni particular que clasifiquen </w:t>
      </w:r>
      <w:r w:rsidRPr="00483AD7">
        <w:rPr>
          <w:rFonts w:ascii="Palatino Linotype" w:hAnsi="Palatino Linotype" w:cs="Arial"/>
          <w:bCs/>
          <w:i/>
          <w:noProof/>
          <w:sz w:val="22"/>
          <w:szCs w:val="22"/>
        </w:rPr>
        <w:t>documentos</w:t>
      </w:r>
      <w:r w:rsidRPr="00483AD7">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5C6E92" w:rsidRPr="00483AD7" w:rsidRDefault="005C6E92" w:rsidP="005C6E92">
      <w:pPr>
        <w:ind w:left="709" w:right="709"/>
        <w:jc w:val="both"/>
        <w:rPr>
          <w:rFonts w:ascii="Palatino Linotype" w:hAnsi="Palatino Linotype" w:cs="Arial"/>
          <w:i/>
          <w:sz w:val="22"/>
          <w:szCs w:val="22"/>
          <w:lang w:eastAsia="es-MX"/>
        </w:rPr>
      </w:pPr>
      <w:r w:rsidRPr="00483AD7">
        <w:rPr>
          <w:rFonts w:ascii="Palatino Linotype" w:hAnsi="Palatino Linotype" w:cs="Arial"/>
          <w:b/>
          <w:i/>
          <w:sz w:val="22"/>
          <w:szCs w:val="22"/>
          <w:u w:val="single"/>
          <w:lang w:eastAsia="es-MX"/>
        </w:rPr>
        <w:t xml:space="preserve">La clasificación de </w:t>
      </w:r>
      <w:r w:rsidRPr="00483AD7">
        <w:rPr>
          <w:rFonts w:ascii="Palatino Linotype" w:hAnsi="Palatino Linotype" w:cs="Arial"/>
          <w:b/>
          <w:i/>
          <w:sz w:val="22"/>
          <w:szCs w:val="22"/>
          <w:u w:val="single"/>
        </w:rPr>
        <w:t>información</w:t>
      </w:r>
      <w:r w:rsidRPr="00483AD7">
        <w:rPr>
          <w:rFonts w:ascii="Palatino Linotype" w:hAnsi="Palatino Linotype" w:cs="Arial"/>
          <w:b/>
          <w:i/>
          <w:sz w:val="22"/>
          <w:szCs w:val="22"/>
          <w:u w:val="single"/>
          <w:lang w:eastAsia="es-MX"/>
        </w:rPr>
        <w:t xml:space="preserve"> se realizará conforme a un análisis caso por caso</w:t>
      </w:r>
      <w:r w:rsidRPr="00483AD7">
        <w:rPr>
          <w:rFonts w:ascii="Palatino Linotype" w:hAnsi="Palatino Linotype" w:cs="Arial"/>
          <w:i/>
          <w:sz w:val="22"/>
          <w:szCs w:val="22"/>
          <w:lang w:eastAsia="es-MX"/>
        </w:rPr>
        <w:t xml:space="preserve">, mediante la aplicación </w:t>
      </w:r>
      <w:r w:rsidRPr="00483AD7">
        <w:rPr>
          <w:rFonts w:ascii="Palatino Linotype" w:hAnsi="Palatino Linotype" w:cs="Arial"/>
          <w:bCs/>
          <w:i/>
          <w:noProof/>
          <w:sz w:val="22"/>
          <w:szCs w:val="22"/>
        </w:rPr>
        <w:t>de</w:t>
      </w:r>
      <w:r w:rsidRPr="00483AD7">
        <w:rPr>
          <w:rFonts w:ascii="Palatino Linotype" w:hAnsi="Palatino Linotype" w:cs="Arial"/>
          <w:i/>
          <w:sz w:val="22"/>
          <w:szCs w:val="22"/>
          <w:lang w:eastAsia="es-MX"/>
        </w:rPr>
        <w:t xml:space="preserve"> la prueba de daño y de interés público.</w:t>
      </w:r>
    </w:p>
    <w:p w:rsidR="005C6E92" w:rsidRPr="00483AD7"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483AD7">
        <w:rPr>
          <w:rFonts w:ascii="Palatino Linotype" w:hAnsi="Palatino Linotype" w:cs="Arial"/>
          <w:b/>
          <w:i/>
          <w:sz w:val="22"/>
          <w:szCs w:val="22"/>
          <w:lang w:eastAsia="es-MX"/>
        </w:rPr>
        <w:t>Séptimo.</w:t>
      </w:r>
      <w:r w:rsidRPr="00483AD7">
        <w:rPr>
          <w:rFonts w:ascii="Palatino Linotype" w:hAnsi="Palatino Linotype" w:cs="Arial"/>
          <w:i/>
          <w:sz w:val="22"/>
          <w:szCs w:val="22"/>
          <w:lang w:eastAsia="es-MX"/>
        </w:rPr>
        <w:t xml:space="preserve"> </w:t>
      </w:r>
      <w:r w:rsidRPr="00483AD7">
        <w:rPr>
          <w:rFonts w:ascii="Palatino Linotype" w:hAnsi="Palatino Linotype" w:cs="Arial"/>
          <w:b/>
          <w:i/>
          <w:sz w:val="22"/>
          <w:szCs w:val="22"/>
          <w:u w:val="single"/>
          <w:lang w:eastAsia="es-MX"/>
        </w:rPr>
        <w:t xml:space="preserve">La clasificación </w:t>
      </w:r>
      <w:r w:rsidRPr="00483AD7">
        <w:rPr>
          <w:rFonts w:ascii="Palatino Linotype" w:hAnsi="Palatino Linotype" w:cs="Arial"/>
          <w:b/>
          <w:bCs/>
          <w:i/>
          <w:noProof/>
          <w:sz w:val="22"/>
          <w:szCs w:val="22"/>
          <w:u w:val="single"/>
        </w:rPr>
        <w:t>de</w:t>
      </w:r>
      <w:r w:rsidRPr="00483AD7">
        <w:rPr>
          <w:rFonts w:ascii="Palatino Linotype" w:hAnsi="Palatino Linotype" w:cs="Arial"/>
          <w:b/>
          <w:i/>
          <w:sz w:val="22"/>
          <w:szCs w:val="22"/>
          <w:u w:val="single"/>
          <w:lang w:eastAsia="es-MX"/>
        </w:rPr>
        <w:t xml:space="preserve"> la </w:t>
      </w:r>
      <w:r w:rsidRPr="00483AD7">
        <w:rPr>
          <w:rFonts w:ascii="Palatino Linotype" w:hAnsi="Palatino Linotype" w:cs="Arial"/>
          <w:b/>
          <w:i/>
          <w:sz w:val="22"/>
          <w:szCs w:val="22"/>
          <w:u w:val="single"/>
        </w:rPr>
        <w:t>información</w:t>
      </w:r>
      <w:r w:rsidRPr="00483AD7">
        <w:rPr>
          <w:rFonts w:ascii="Palatino Linotype" w:hAnsi="Palatino Linotype" w:cs="Arial"/>
          <w:b/>
          <w:i/>
          <w:sz w:val="22"/>
          <w:szCs w:val="22"/>
          <w:u w:val="single"/>
          <w:lang w:eastAsia="es-MX"/>
        </w:rPr>
        <w:t xml:space="preserve"> se llevará a cabo en el momento en que</w:t>
      </w:r>
      <w:r w:rsidRPr="00483AD7">
        <w:rPr>
          <w:rFonts w:ascii="Palatino Linotype" w:hAnsi="Palatino Linotype" w:cs="Arial"/>
          <w:i/>
          <w:sz w:val="22"/>
          <w:szCs w:val="22"/>
          <w:lang w:eastAsia="es-MX"/>
        </w:rPr>
        <w:t>:</w:t>
      </w:r>
    </w:p>
    <w:p w:rsidR="005C6E92" w:rsidRPr="00483AD7"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483AD7">
        <w:rPr>
          <w:rFonts w:ascii="Palatino Linotype" w:hAnsi="Palatino Linotype" w:cs="Arial"/>
          <w:b/>
          <w:i/>
          <w:sz w:val="22"/>
          <w:szCs w:val="22"/>
          <w:lang w:eastAsia="es-MX"/>
        </w:rPr>
        <w:t>I.</w:t>
      </w:r>
      <w:r w:rsidRPr="00483AD7">
        <w:rPr>
          <w:rFonts w:ascii="Palatino Linotype" w:hAnsi="Palatino Linotype" w:cs="Arial"/>
          <w:i/>
          <w:sz w:val="22"/>
          <w:szCs w:val="22"/>
          <w:lang w:eastAsia="es-MX"/>
        </w:rPr>
        <w:t xml:space="preserve"> Se reciba una solicitud de acceso a la información;</w:t>
      </w:r>
    </w:p>
    <w:p w:rsidR="005C6E92" w:rsidRPr="00483AD7"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483AD7">
        <w:rPr>
          <w:rFonts w:ascii="Palatino Linotype" w:hAnsi="Palatino Linotype" w:cs="Arial"/>
          <w:b/>
          <w:i/>
          <w:sz w:val="22"/>
          <w:szCs w:val="22"/>
          <w:lang w:eastAsia="es-MX"/>
        </w:rPr>
        <w:t>II.</w:t>
      </w:r>
      <w:r w:rsidRPr="00483AD7">
        <w:rPr>
          <w:rFonts w:ascii="Palatino Linotype" w:hAnsi="Palatino Linotype" w:cs="Arial"/>
          <w:i/>
          <w:sz w:val="22"/>
          <w:szCs w:val="22"/>
          <w:lang w:eastAsia="es-MX"/>
        </w:rPr>
        <w:t xml:space="preserve"> </w:t>
      </w:r>
      <w:r w:rsidRPr="00483AD7">
        <w:rPr>
          <w:rFonts w:ascii="Palatino Linotype" w:hAnsi="Palatino Linotype" w:cs="Arial"/>
          <w:b/>
          <w:i/>
          <w:sz w:val="22"/>
          <w:szCs w:val="22"/>
          <w:u w:val="single"/>
          <w:lang w:eastAsia="es-MX"/>
        </w:rPr>
        <w:t xml:space="preserve">Se determine </w:t>
      </w:r>
      <w:r w:rsidRPr="00483AD7">
        <w:rPr>
          <w:rFonts w:ascii="Palatino Linotype" w:hAnsi="Palatino Linotype" w:cs="Arial"/>
          <w:b/>
          <w:bCs/>
          <w:i/>
          <w:noProof/>
          <w:sz w:val="22"/>
          <w:szCs w:val="22"/>
          <w:u w:val="single"/>
        </w:rPr>
        <w:t>mediante</w:t>
      </w:r>
      <w:r w:rsidRPr="00483AD7">
        <w:rPr>
          <w:rFonts w:ascii="Palatino Linotype" w:hAnsi="Palatino Linotype" w:cs="Arial"/>
          <w:b/>
          <w:i/>
          <w:sz w:val="22"/>
          <w:szCs w:val="22"/>
          <w:u w:val="single"/>
          <w:lang w:eastAsia="es-MX"/>
        </w:rPr>
        <w:t xml:space="preserve"> resolución de autoridad competente</w:t>
      </w:r>
      <w:r w:rsidRPr="00483AD7">
        <w:rPr>
          <w:rFonts w:ascii="Palatino Linotype" w:hAnsi="Palatino Linotype" w:cs="Arial"/>
          <w:i/>
          <w:sz w:val="22"/>
          <w:szCs w:val="22"/>
          <w:lang w:eastAsia="es-MX"/>
        </w:rPr>
        <w:t>, o</w:t>
      </w:r>
    </w:p>
    <w:p w:rsidR="005C6E92" w:rsidRPr="00483AD7"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483AD7">
        <w:rPr>
          <w:rFonts w:ascii="Palatino Linotype" w:hAnsi="Palatino Linotype" w:cs="Arial"/>
          <w:b/>
          <w:i/>
          <w:sz w:val="22"/>
          <w:szCs w:val="22"/>
          <w:lang w:eastAsia="es-MX"/>
        </w:rPr>
        <w:t>III.</w:t>
      </w:r>
      <w:r w:rsidRPr="00483AD7">
        <w:rPr>
          <w:rFonts w:ascii="Palatino Linotype" w:hAnsi="Palatino Linotype" w:cs="Arial"/>
          <w:i/>
          <w:sz w:val="22"/>
          <w:szCs w:val="22"/>
          <w:lang w:eastAsia="es-MX"/>
        </w:rPr>
        <w:t xml:space="preserve"> Se generen </w:t>
      </w:r>
      <w:r w:rsidRPr="00483AD7">
        <w:rPr>
          <w:rFonts w:ascii="Palatino Linotype" w:hAnsi="Palatino Linotype" w:cs="Arial"/>
          <w:bCs/>
          <w:i/>
          <w:noProof/>
          <w:sz w:val="22"/>
          <w:szCs w:val="22"/>
        </w:rPr>
        <w:t>versiones</w:t>
      </w:r>
      <w:r w:rsidRPr="00483AD7">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5C6E92" w:rsidRPr="00483AD7"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483AD7">
        <w:rPr>
          <w:rFonts w:ascii="Palatino Linotype" w:hAnsi="Palatino Linotype" w:cs="Arial"/>
          <w:i/>
          <w:sz w:val="22"/>
          <w:szCs w:val="22"/>
          <w:lang w:eastAsia="es-MX"/>
        </w:rPr>
        <w:t xml:space="preserve">Los titulares de las áreas deberán revisar la clasificación al momento de la recepción de una solicitud de </w:t>
      </w:r>
      <w:r w:rsidRPr="00483AD7">
        <w:rPr>
          <w:rFonts w:ascii="Palatino Linotype" w:hAnsi="Palatino Linotype" w:cs="Arial"/>
          <w:bCs/>
          <w:i/>
          <w:noProof/>
          <w:sz w:val="22"/>
          <w:szCs w:val="22"/>
        </w:rPr>
        <w:t>acceso</w:t>
      </w:r>
      <w:r w:rsidRPr="00483AD7">
        <w:rPr>
          <w:rFonts w:ascii="Palatino Linotype" w:hAnsi="Palatino Linotype" w:cs="Arial"/>
          <w:i/>
          <w:sz w:val="22"/>
          <w:szCs w:val="22"/>
          <w:lang w:eastAsia="es-MX"/>
        </w:rPr>
        <w:t xml:space="preserve"> a la información, para verificar si encuadra en una causal de reserva o de confidencialidad.</w:t>
      </w:r>
    </w:p>
    <w:p w:rsidR="005C6E92" w:rsidRPr="00483AD7"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483AD7">
        <w:rPr>
          <w:rFonts w:ascii="Palatino Linotype" w:hAnsi="Palatino Linotype" w:cs="Arial"/>
          <w:b/>
          <w:i/>
          <w:sz w:val="22"/>
          <w:szCs w:val="22"/>
          <w:lang w:eastAsia="es-MX"/>
        </w:rPr>
        <w:lastRenderedPageBreak/>
        <w:t>Octavo.</w:t>
      </w:r>
      <w:r w:rsidRPr="00483AD7">
        <w:rPr>
          <w:rFonts w:ascii="Palatino Linotype" w:hAnsi="Palatino Linotype" w:cs="Arial"/>
          <w:i/>
          <w:sz w:val="22"/>
          <w:szCs w:val="22"/>
          <w:lang w:eastAsia="es-MX"/>
        </w:rPr>
        <w:t xml:space="preserve"> </w:t>
      </w:r>
      <w:r w:rsidRPr="00483AD7">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483AD7">
        <w:rPr>
          <w:rFonts w:ascii="Palatino Linotype" w:hAnsi="Palatino Linotype" w:cs="Arial"/>
          <w:b/>
          <w:bCs/>
          <w:i/>
          <w:noProof/>
          <w:sz w:val="22"/>
          <w:szCs w:val="22"/>
          <w:u w:val="single"/>
        </w:rPr>
        <w:t>expresamente</w:t>
      </w:r>
      <w:r w:rsidRPr="00483AD7">
        <w:rPr>
          <w:rFonts w:ascii="Palatino Linotype" w:hAnsi="Palatino Linotype" w:cs="Arial"/>
          <w:b/>
          <w:i/>
          <w:sz w:val="22"/>
          <w:szCs w:val="22"/>
          <w:u w:val="single"/>
          <w:lang w:eastAsia="es-MX"/>
        </w:rPr>
        <w:t xml:space="preserve"> le otorga el carácter de</w:t>
      </w:r>
      <w:r w:rsidRPr="00483AD7">
        <w:rPr>
          <w:rFonts w:ascii="Palatino Linotype" w:hAnsi="Palatino Linotype" w:cs="Arial"/>
          <w:i/>
          <w:sz w:val="22"/>
          <w:szCs w:val="22"/>
          <w:lang w:eastAsia="es-MX"/>
        </w:rPr>
        <w:t xml:space="preserve"> reservada o </w:t>
      </w:r>
      <w:r w:rsidRPr="00483AD7">
        <w:rPr>
          <w:rFonts w:ascii="Palatino Linotype" w:hAnsi="Palatino Linotype" w:cs="Arial"/>
          <w:b/>
          <w:i/>
          <w:sz w:val="22"/>
          <w:szCs w:val="22"/>
          <w:u w:val="single"/>
          <w:lang w:eastAsia="es-MX"/>
        </w:rPr>
        <w:t>confidencial</w:t>
      </w:r>
      <w:r w:rsidRPr="00483AD7">
        <w:rPr>
          <w:rFonts w:ascii="Palatino Linotype" w:hAnsi="Palatino Linotype" w:cs="Arial"/>
          <w:i/>
          <w:sz w:val="22"/>
          <w:szCs w:val="22"/>
          <w:lang w:eastAsia="es-MX"/>
        </w:rPr>
        <w:t>.</w:t>
      </w:r>
    </w:p>
    <w:p w:rsidR="005C6E92" w:rsidRPr="00483AD7" w:rsidRDefault="005C6E92" w:rsidP="005C6E92">
      <w:pPr>
        <w:autoSpaceDE w:val="0"/>
        <w:autoSpaceDN w:val="0"/>
        <w:adjustRightInd w:val="0"/>
        <w:ind w:left="709" w:right="709"/>
        <w:jc w:val="both"/>
        <w:rPr>
          <w:rFonts w:ascii="Palatino Linotype" w:hAnsi="Palatino Linotype" w:cs="Arial"/>
          <w:bCs/>
          <w:i/>
          <w:noProof/>
          <w:sz w:val="22"/>
          <w:szCs w:val="22"/>
        </w:rPr>
      </w:pPr>
      <w:r w:rsidRPr="00483AD7">
        <w:rPr>
          <w:rFonts w:ascii="Palatino Linotype" w:hAnsi="Palatino Linotype" w:cs="Arial"/>
          <w:b/>
          <w:i/>
          <w:sz w:val="22"/>
          <w:szCs w:val="22"/>
          <w:u w:val="single"/>
          <w:lang w:eastAsia="es-MX"/>
        </w:rPr>
        <w:t xml:space="preserve">Para </w:t>
      </w:r>
      <w:r w:rsidRPr="00483AD7">
        <w:rPr>
          <w:rFonts w:ascii="Palatino Linotype" w:hAnsi="Palatino Linotype" w:cs="Arial"/>
          <w:b/>
          <w:bCs/>
          <w:i/>
          <w:noProof/>
          <w:sz w:val="22"/>
          <w:szCs w:val="22"/>
          <w:u w:val="single"/>
        </w:rPr>
        <w:t xml:space="preserve">motivar la clasificación se deberán señalar las razones o circunstancias especiales que lo </w:t>
      </w:r>
      <w:r w:rsidRPr="00483AD7">
        <w:rPr>
          <w:rFonts w:ascii="Palatino Linotype" w:hAnsi="Palatino Linotype" w:cs="Arial"/>
          <w:b/>
          <w:i/>
          <w:sz w:val="22"/>
          <w:szCs w:val="22"/>
          <w:u w:val="single"/>
          <w:lang w:eastAsia="es-MX"/>
        </w:rPr>
        <w:t>llevaron</w:t>
      </w:r>
      <w:r w:rsidRPr="00483AD7">
        <w:rPr>
          <w:rFonts w:ascii="Palatino Linotype" w:hAnsi="Palatino Linotype" w:cs="Arial"/>
          <w:b/>
          <w:bCs/>
          <w:i/>
          <w:noProof/>
          <w:sz w:val="22"/>
          <w:szCs w:val="22"/>
          <w:u w:val="single"/>
        </w:rPr>
        <w:t xml:space="preserve"> a concluir que el caso particular se ajusta al supuesto previsto por la norma legal invocada </w:t>
      </w:r>
      <w:r w:rsidRPr="00483AD7">
        <w:rPr>
          <w:rFonts w:ascii="Palatino Linotype" w:hAnsi="Palatino Linotype" w:cs="Arial"/>
          <w:bCs/>
          <w:i/>
          <w:noProof/>
          <w:sz w:val="22"/>
          <w:szCs w:val="22"/>
        </w:rPr>
        <w:t>como fundamento.</w:t>
      </w:r>
    </w:p>
    <w:p w:rsidR="005C6E92" w:rsidRPr="00483AD7" w:rsidRDefault="005C6E92" w:rsidP="005C6E92">
      <w:pPr>
        <w:autoSpaceDE w:val="0"/>
        <w:autoSpaceDN w:val="0"/>
        <w:adjustRightInd w:val="0"/>
        <w:ind w:left="709" w:right="709"/>
        <w:jc w:val="both"/>
        <w:rPr>
          <w:rFonts w:ascii="Palatino Linotype" w:hAnsi="Palatino Linotype" w:cs="Arial"/>
          <w:bCs/>
          <w:i/>
          <w:noProof/>
          <w:sz w:val="22"/>
          <w:szCs w:val="22"/>
        </w:rPr>
      </w:pPr>
      <w:r w:rsidRPr="00483AD7">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483AD7">
        <w:rPr>
          <w:rFonts w:ascii="Palatino Linotype" w:hAnsi="Palatino Linotype" w:cs="Arial"/>
          <w:i/>
          <w:sz w:val="22"/>
          <w:szCs w:val="22"/>
          <w:lang w:eastAsia="es-MX"/>
        </w:rPr>
        <w:t>de</w:t>
      </w:r>
      <w:r w:rsidRPr="00483AD7">
        <w:rPr>
          <w:rFonts w:ascii="Palatino Linotype" w:hAnsi="Palatino Linotype" w:cs="Arial"/>
          <w:bCs/>
          <w:i/>
          <w:noProof/>
          <w:sz w:val="22"/>
          <w:szCs w:val="22"/>
        </w:rPr>
        <w:t xml:space="preserve"> </w:t>
      </w:r>
      <w:r w:rsidRPr="00483AD7">
        <w:rPr>
          <w:rFonts w:ascii="Palatino Linotype" w:hAnsi="Palatino Linotype" w:cs="Arial"/>
          <w:i/>
          <w:sz w:val="22"/>
          <w:szCs w:val="22"/>
          <w:lang w:eastAsia="es-MX"/>
        </w:rPr>
        <w:t>reserva</w:t>
      </w:r>
      <w:r w:rsidRPr="00483AD7">
        <w:rPr>
          <w:rFonts w:ascii="Palatino Linotype" w:hAnsi="Palatino Linotype" w:cs="Arial"/>
          <w:bCs/>
          <w:i/>
          <w:noProof/>
          <w:sz w:val="22"/>
          <w:szCs w:val="22"/>
        </w:rPr>
        <w:t>.</w:t>
      </w:r>
    </w:p>
    <w:p w:rsidR="005C6E92" w:rsidRPr="00483AD7" w:rsidRDefault="005C6E92" w:rsidP="005C6E92">
      <w:pPr>
        <w:autoSpaceDE w:val="0"/>
        <w:autoSpaceDN w:val="0"/>
        <w:adjustRightInd w:val="0"/>
        <w:ind w:left="709" w:right="709"/>
        <w:jc w:val="both"/>
        <w:rPr>
          <w:rFonts w:ascii="Palatino Linotype" w:hAnsi="Palatino Linotype" w:cs="Arial"/>
          <w:bCs/>
          <w:i/>
          <w:noProof/>
          <w:sz w:val="22"/>
          <w:szCs w:val="22"/>
        </w:rPr>
      </w:pPr>
      <w:r w:rsidRPr="00483AD7">
        <w:rPr>
          <w:rFonts w:ascii="Palatino Linotype" w:hAnsi="Palatino Linotype" w:cs="Arial"/>
          <w:i/>
          <w:sz w:val="22"/>
          <w:szCs w:val="22"/>
          <w:lang w:eastAsia="es-MX"/>
        </w:rPr>
        <w:t>Tratándose</w:t>
      </w:r>
      <w:r w:rsidRPr="00483AD7">
        <w:rPr>
          <w:rFonts w:ascii="Palatino Linotype" w:hAnsi="Palatino Linotype" w:cs="Arial"/>
          <w:bCs/>
          <w:i/>
          <w:noProof/>
          <w:sz w:val="22"/>
          <w:szCs w:val="22"/>
        </w:rPr>
        <w:t xml:space="preserve"> de información clasificada como confidencial respecto de la cual se haya </w:t>
      </w:r>
      <w:r w:rsidRPr="00483AD7">
        <w:rPr>
          <w:rFonts w:ascii="Palatino Linotype" w:hAnsi="Palatino Linotype" w:cs="Arial"/>
          <w:i/>
          <w:sz w:val="22"/>
          <w:szCs w:val="22"/>
          <w:lang w:eastAsia="es-MX"/>
        </w:rPr>
        <w:t>determinado</w:t>
      </w:r>
      <w:r w:rsidRPr="00483AD7">
        <w:rPr>
          <w:rFonts w:ascii="Palatino Linotype" w:hAnsi="Palatino Linotype" w:cs="Arial"/>
          <w:bCs/>
          <w:i/>
          <w:noProof/>
          <w:sz w:val="22"/>
          <w:szCs w:val="22"/>
        </w:rPr>
        <w:t xml:space="preserve"> </w:t>
      </w:r>
      <w:r w:rsidRPr="00483AD7">
        <w:rPr>
          <w:rFonts w:ascii="Palatino Linotype" w:hAnsi="Palatino Linotype" w:cs="Arial"/>
          <w:i/>
          <w:sz w:val="22"/>
          <w:szCs w:val="22"/>
          <w:lang w:eastAsia="es-MX"/>
        </w:rPr>
        <w:t>su</w:t>
      </w:r>
      <w:r w:rsidRPr="00483AD7">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5C6E92" w:rsidRPr="00483AD7"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483AD7">
        <w:rPr>
          <w:rFonts w:ascii="Palatino Linotype" w:hAnsi="Palatino Linotype" w:cs="Arial"/>
          <w:bCs/>
          <w:i/>
          <w:noProof/>
          <w:sz w:val="22"/>
          <w:szCs w:val="22"/>
        </w:rPr>
        <w:t>Los documentos contenidos</w:t>
      </w:r>
      <w:r w:rsidRPr="00483AD7">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5C6E92" w:rsidRPr="00483AD7"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483AD7">
        <w:rPr>
          <w:rFonts w:ascii="Palatino Linotype" w:hAnsi="Palatino Linotype" w:cs="Arial"/>
          <w:b/>
          <w:i/>
          <w:sz w:val="22"/>
          <w:szCs w:val="22"/>
          <w:lang w:eastAsia="es-MX"/>
        </w:rPr>
        <w:t>Décimo.</w:t>
      </w:r>
      <w:r w:rsidRPr="00483AD7">
        <w:rPr>
          <w:rFonts w:ascii="Palatino Linotype" w:hAnsi="Palatino Linotype" w:cs="Arial"/>
          <w:i/>
          <w:sz w:val="22"/>
          <w:szCs w:val="22"/>
          <w:lang w:eastAsia="es-MX"/>
        </w:rPr>
        <w:t xml:space="preserve"> </w:t>
      </w:r>
      <w:r w:rsidRPr="00483AD7">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483AD7">
        <w:rPr>
          <w:rFonts w:ascii="Palatino Linotype" w:hAnsi="Palatino Linotype" w:cs="Arial"/>
          <w:b/>
          <w:i/>
          <w:sz w:val="22"/>
          <w:szCs w:val="22"/>
          <w:u w:val="single"/>
        </w:rPr>
        <w:t>documentos</w:t>
      </w:r>
      <w:r w:rsidRPr="00483AD7">
        <w:rPr>
          <w:rFonts w:ascii="Palatino Linotype" w:hAnsi="Palatino Linotype" w:cs="Arial"/>
          <w:b/>
          <w:i/>
          <w:sz w:val="22"/>
          <w:szCs w:val="22"/>
          <w:u w:val="single"/>
          <w:lang w:eastAsia="es-MX"/>
        </w:rPr>
        <w:t xml:space="preserve"> clasificados</w:t>
      </w:r>
      <w:r w:rsidRPr="00483AD7">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5C6E92" w:rsidRPr="00483AD7"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483AD7">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483AD7">
        <w:rPr>
          <w:rFonts w:ascii="Palatino Linotype" w:hAnsi="Palatino Linotype" w:cs="Arial"/>
          <w:i/>
          <w:sz w:val="22"/>
          <w:szCs w:val="22"/>
        </w:rPr>
        <w:t>que</w:t>
      </w:r>
      <w:r w:rsidRPr="00483AD7">
        <w:rPr>
          <w:rFonts w:ascii="Palatino Linotype" w:hAnsi="Palatino Linotype" w:cs="Arial"/>
          <w:i/>
          <w:sz w:val="22"/>
          <w:szCs w:val="22"/>
          <w:lang w:eastAsia="es-MX"/>
        </w:rPr>
        <w:t xml:space="preserve"> rija la actuación del sujeto obligado.</w:t>
      </w:r>
    </w:p>
    <w:p w:rsidR="005C6E92" w:rsidRPr="00483AD7"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483AD7">
        <w:rPr>
          <w:rFonts w:ascii="Palatino Linotype" w:hAnsi="Palatino Linotype" w:cs="Arial"/>
          <w:b/>
          <w:i/>
          <w:sz w:val="22"/>
          <w:szCs w:val="22"/>
          <w:lang w:eastAsia="es-MX"/>
        </w:rPr>
        <w:t>Décimo primero.</w:t>
      </w:r>
      <w:r w:rsidRPr="00483AD7">
        <w:rPr>
          <w:rFonts w:ascii="Palatino Linotype" w:hAnsi="Palatino Linotype" w:cs="Arial"/>
          <w:i/>
          <w:sz w:val="22"/>
          <w:szCs w:val="22"/>
          <w:lang w:eastAsia="es-MX"/>
        </w:rPr>
        <w:t xml:space="preserve"> </w:t>
      </w:r>
      <w:r w:rsidRPr="00483AD7">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483AD7">
        <w:rPr>
          <w:rFonts w:ascii="Palatino Linotype" w:hAnsi="Palatino Linotype" w:cs="Arial"/>
          <w:i/>
          <w:sz w:val="22"/>
          <w:szCs w:val="22"/>
          <w:lang w:eastAsia="es-MX"/>
        </w:rPr>
        <w:t xml:space="preserve"> de conformidad con lo dispuesto en el Capítulo VIII de los presentes lineamientos.</w:t>
      </w:r>
    </w:p>
    <w:p w:rsidR="005C6E92" w:rsidRPr="00483AD7"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483AD7">
        <w:rPr>
          <w:rFonts w:ascii="Palatino Linotype" w:hAnsi="Palatino Linotype" w:cs="Arial"/>
          <w:i/>
          <w:sz w:val="22"/>
          <w:szCs w:val="22"/>
          <w:lang w:eastAsia="es-MX"/>
        </w:rPr>
        <w:t>[…]</w:t>
      </w:r>
    </w:p>
    <w:p w:rsidR="005C6E92" w:rsidRPr="00483AD7" w:rsidRDefault="005C6E92" w:rsidP="005C6E92">
      <w:pPr>
        <w:ind w:left="709" w:right="709"/>
        <w:jc w:val="center"/>
        <w:rPr>
          <w:rFonts w:ascii="Palatino Linotype" w:hAnsi="Palatino Linotype" w:cs="Arial"/>
          <w:b/>
          <w:i/>
          <w:sz w:val="22"/>
          <w:szCs w:val="22"/>
          <w:lang w:eastAsia="es-MX"/>
        </w:rPr>
      </w:pPr>
      <w:r w:rsidRPr="00483AD7">
        <w:rPr>
          <w:rFonts w:ascii="Palatino Linotype" w:hAnsi="Palatino Linotype" w:cs="Arial"/>
          <w:b/>
          <w:i/>
          <w:sz w:val="22"/>
          <w:szCs w:val="22"/>
          <w:lang w:eastAsia="es-MX"/>
        </w:rPr>
        <w:t>CAPÍTULO VIII</w:t>
      </w:r>
    </w:p>
    <w:p w:rsidR="005C6E92" w:rsidRPr="00483AD7" w:rsidRDefault="005C6E92" w:rsidP="005C6E92">
      <w:pPr>
        <w:ind w:left="709" w:right="709"/>
        <w:jc w:val="center"/>
        <w:rPr>
          <w:rFonts w:ascii="Palatino Linotype" w:hAnsi="Palatino Linotype" w:cs="Arial"/>
          <w:b/>
          <w:i/>
          <w:sz w:val="22"/>
          <w:szCs w:val="22"/>
          <w:lang w:eastAsia="es-MX"/>
        </w:rPr>
      </w:pPr>
      <w:r w:rsidRPr="00483AD7">
        <w:rPr>
          <w:rFonts w:ascii="Palatino Linotype" w:hAnsi="Palatino Linotype" w:cs="Arial"/>
          <w:b/>
          <w:i/>
          <w:sz w:val="22"/>
          <w:szCs w:val="22"/>
          <w:lang w:eastAsia="es-MX"/>
        </w:rPr>
        <w:t>DE LA LEYENDA DE CLASIFICACIÓN</w:t>
      </w:r>
    </w:p>
    <w:p w:rsidR="005C6E92" w:rsidRPr="00483AD7" w:rsidRDefault="005C6E92" w:rsidP="005C6E92">
      <w:pPr>
        <w:ind w:left="709" w:right="709"/>
        <w:jc w:val="both"/>
        <w:rPr>
          <w:rFonts w:ascii="Palatino Linotype" w:hAnsi="Palatino Linotype" w:cs="Arial"/>
          <w:i/>
          <w:sz w:val="22"/>
          <w:szCs w:val="22"/>
          <w:lang w:eastAsia="es-MX"/>
        </w:rPr>
      </w:pPr>
      <w:r w:rsidRPr="00483AD7">
        <w:rPr>
          <w:rFonts w:ascii="Palatino Linotype" w:hAnsi="Palatino Linotype" w:cs="Arial"/>
          <w:b/>
          <w:i/>
          <w:sz w:val="22"/>
          <w:szCs w:val="22"/>
          <w:lang w:eastAsia="es-MX"/>
        </w:rPr>
        <w:t xml:space="preserve">Quincuagésimo. </w:t>
      </w:r>
      <w:r w:rsidRPr="00483AD7">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483AD7">
        <w:rPr>
          <w:rFonts w:ascii="Palatino Linotype" w:hAnsi="Palatino Linotype" w:cs="Arial"/>
          <w:i/>
          <w:sz w:val="22"/>
          <w:szCs w:val="22"/>
          <w:lang w:eastAsia="es-MX"/>
        </w:rPr>
        <w:t xml:space="preserve"> para señalar la clasificación de documentos o expedientes, sin perjuicio de que establezcan los propios.</w:t>
      </w:r>
    </w:p>
    <w:p w:rsidR="005C6E92" w:rsidRPr="00483AD7" w:rsidRDefault="005C6E92" w:rsidP="005C6E92">
      <w:pPr>
        <w:ind w:left="709" w:right="709"/>
        <w:jc w:val="both"/>
        <w:rPr>
          <w:rFonts w:ascii="Palatino Linotype" w:hAnsi="Palatino Linotype" w:cs="Arial"/>
          <w:i/>
          <w:sz w:val="22"/>
          <w:szCs w:val="22"/>
          <w:lang w:eastAsia="es-MX"/>
        </w:rPr>
      </w:pPr>
      <w:r w:rsidRPr="00483AD7">
        <w:rPr>
          <w:rFonts w:ascii="Palatino Linotype" w:hAnsi="Palatino Linotype" w:cs="Arial"/>
          <w:i/>
          <w:sz w:val="22"/>
          <w:szCs w:val="22"/>
          <w:lang w:eastAsia="es-MX"/>
        </w:rPr>
        <w:t>[…]</w:t>
      </w:r>
    </w:p>
    <w:p w:rsidR="005C6E92" w:rsidRPr="00483AD7" w:rsidRDefault="005C6E92" w:rsidP="005C6E92">
      <w:pPr>
        <w:ind w:left="709" w:right="709"/>
        <w:jc w:val="both"/>
        <w:rPr>
          <w:rFonts w:ascii="Palatino Linotype" w:hAnsi="Palatino Linotype" w:cs="Arial"/>
          <w:i/>
          <w:sz w:val="22"/>
          <w:szCs w:val="22"/>
          <w:lang w:eastAsia="es-MX"/>
        </w:rPr>
      </w:pPr>
      <w:r w:rsidRPr="00483AD7">
        <w:rPr>
          <w:rFonts w:ascii="Palatino Linotype" w:hAnsi="Palatino Linotype" w:cs="Arial"/>
          <w:b/>
          <w:i/>
          <w:sz w:val="22"/>
          <w:szCs w:val="22"/>
          <w:lang w:eastAsia="es-MX"/>
        </w:rPr>
        <w:t xml:space="preserve">Quincuagésimo tercero. </w:t>
      </w:r>
      <w:r w:rsidRPr="00483AD7">
        <w:rPr>
          <w:rFonts w:ascii="Palatino Linotype" w:hAnsi="Palatino Linotype" w:cs="Arial"/>
          <w:b/>
          <w:i/>
          <w:sz w:val="22"/>
          <w:szCs w:val="22"/>
          <w:u w:val="single"/>
          <w:lang w:eastAsia="es-MX"/>
        </w:rPr>
        <w:t>El formato para señalar la clasificación parcial de un documento</w:t>
      </w:r>
      <w:r w:rsidRPr="00483AD7">
        <w:rPr>
          <w:rFonts w:ascii="Palatino Linotype" w:hAnsi="Palatino Linotype" w:cs="Arial"/>
          <w:i/>
          <w:sz w:val="22"/>
          <w:szCs w:val="22"/>
          <w:lang w:eastAsia="es-MX"/>
        </w:rPr>
        <w:t>, es el siguiente:</w:t>
      </w:r>
    </w:p>
    <w:tbl>
      <w:tblPr>
        <w:tblStyle w:val="Tablaconcuadrcula11112"/>
        <w:tblW w:w="0" w:type="auto"/>
        <w:jc w:val="center"/>
        <w:tblLook w:val="04A0" w:firstRow="1" w:lastRow="0" w:firstColumn="1" w:lastColumn="0" w:noHBand="0" w:noVBand="1"/>
      </w:tblPr>
      <w:tblGrid>
        <w:gridCol w:w="1159"/>
        <w:gridCol w:w="1990"/>
        <w:gridCol w:w="4531"/>
      </w:tblGrid>
      <w:tr w:rsidR="005C6E92" w:rsidRPr="00483AD7" w:rsidTr="008E74B3">
        <w:trPr>
          <w:jc w:val="center"/>
        </w:trPr>
        <w:tc>
          <w:tcPr>
            <w:tcW w:w="1129" w:type="dxa"/>
            <w:tcBorders>
              <w:top w:val="nil"/>
              <w:left w:val="nil"/>
              <w:bottom w:val="single" w:sz="4" w:space="0" w:color="auto"/>
              <w:right w:val="single" w:sz="4" w:space="0" w:color="auto"/>
            </w:tcBorders>
          </w:tcPr>
          <w:p w:rsidR="005C6E92" w:rsidRPr="00483AD7" w:rsidRDefault="005C6E92" w:rsidP="008E74B3">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5C6E92" w:rsidRPr="00483AD7" w:rsidRDefault="005C6E92" w:rsidP="008E74B3">
            <w:pPr>
              <w:jc w:val="center"/>
              <w:rPr>
                <w:rFonts w:ascii="Palatino Linotype" w:hAnsi="Palatino Linotype"/>
                <w:b/>
                <w:i/>
              </w:rPr>
            </w:pPr>
            <w:r w:rsidRPr="00483AD7">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tcPr>
          <w:p w:rsidR="005C6E92" w:rsidRPr="00483AD7" w:rsidRDefault="005C6E92" w:rsidP="008E74B3">
            <w:pPr>
              <w:jc w:val="center"/>
              <w:rPr>
                <w:rFonts w:ascii="Palatino Linotype" w:hAnsi="Palatino Linotype"/>
                <w:b/>
                <w:i/>
              </w:rPr>
            </w:pPr>
            <w:r w:rsidRPr="00483AD7">
              <w:rPr>
                <w:rFonts w:ascii="Palatino Linotype" w:hAnsi="Palatino Linotype"/>
                <w:b/>
                <w:i/>
              </w:rPr>
              <w:t>Dónde:</w:t>
            </w:r>
          </w:p>
        </w:tc>
      </w:tr>
      <w:tr w:rsidR="005C6E92" w:rsidRPr="00483AD7" w:rsidTr="008E74B3">
        <w:trPr>
          <w:jc w:val="center"/>
        </w:trPr>
        <w:tc>
          <w:tcPr>
            <w:tcW w:w="1129" w:type="dxa"/>
            <w:vMerge w:val="restart"/>
            <w:tcBorders>
              <w:top w:val="single" w:sz="4" w:space="0" w:color="auto"/>
            </w:tcBorders>
            <w:vAlign w:val="center"/>
          </w:tcPr>
          <w:p w:rsidR="005C6E92" w:rsidRPr="00483AD7" w:rsidRDefault="005C6E92" w:rsidP="008E74B3">
            <w:pPr>
              <w:jc w:val="center"/>
              <w:rPr>
                <w:rFonts w:ascii="Palatino Linotype" w:hAnsi="Palatino Linotype" w:cs="Arial"/>
                <w:b/>
                <w:i/>
                <w:lang w:eastAsia="es-MX"/>
              </w:rPr>
            </w:pPr>
            <w:r w:rsidRPr="00483AD7">
              <w:rPr>
                <w:rFonts w:ascii="Palatino Linotype" w:hAnsi="Palatino Linotype" w:cs="Arial"/>
                <w:b/>
                <w:i/>
                <w:lang w:eastAsia="es-MX"/>
              </w:rPr>
              <w:t>Sello oficial o logotipo del sujeto obligado</w:t>
            </w:r>
          </w:p>
        </w:tc>
        <w:tc>
          <w:tcPr>
            <w:tcW w:w="1990" w:type="dxa"/>
            <w:tcBorders>
              <w:top w:val="single" w:sz="4" w:space="0" w:color="auto"/>
            </w:tcBorders>
          </w:tcPr>
          <w:p w:rsidR="005C6E92" w:rsidRPr="00483AD7" w:rsidRDefault="005C6E92" w:rsidP="008E74B3">
            <w:pPr>
              <w:jc w:val="center"/>
              <w:rPr>
                <w:rFonts w:ascii="Palatino Linotype" w:hAnsi="Palatino Linotype" w:cs="Arial"/>
                <w:i/>
                <w:lang w:eastAsia="es-MX"/>
              </w:rPr>
            </w:pPr>
            <w:r w:rsidRPr="00483AD7">
              <w:rPr>
                <w:rFonts w:ascii="Palatino Linotype" w:hAnsi="Palatino Linotype" w:cs="Arial"/>
                <w:i/>
                <w:lang w:eastAsia="es-MX"/>
              </w:rPr>
              <w:t>Fecha de clasificación</w:t>
            </w:r>
          </w:p>
        </w:tc>
        <w:tc>
          <w:tcPr>
            <w:tcW w:w="4531" w:type="dxa"/>
            <w:tcBorders>
              <w:top w:val="single" w:sz="4" w:space="0" w:color="auto"/>
            </w:tcBorders>
          </w:tcPr>
          <w:p w:rsidR="005C6E92" w:rsidRPr="00483AD7" w:rsidRDefault="005C6E92" w:rsidP="008E74B3">
            <w:pPr>
              <w:jc w:val="both"/>
              <w:rPr>
                <w:rFonts w:ascii="Palatino Linotype" w:hAnsi="Palatino Linotype" w:cs="Arial"/>
                <w:i/>
                <w:lang w:eastAsia="es-MX"/>
              </w:rPr>
            </w:pPr>
            <w:r w:rsidRPr="00483AD7">
              <w:rPr>
                <w:rFonts w:ascii="Palatino Linotype" w:hAnsi="Palatino Linotype" w:cs="Arial"/>
                <w:i/>
                <w:lang w:eastAsia="es-MX"/>
              </w:rPr>
              <w:t>Se anotará la fecha en la que el Comité de Transparencia confirmó la clasificación del documento, en su caso.</w:t>
            </w:r>
          </w:p>
        </w:tc>
      </w:tr>
      <w:tr w:rsidR="005C6E92" w:rsidRPr="00483AD7" w:rsidTr="008E74B3">
        <w:trPr>
          <w:jc w:val="center"/>
        </w:trPr>
        <w:tc>
          <w:tcPr>
            <w:tcW w:w="1129" w:type="dxa"/>
            <w:vMerge/>
          </w:tcPr>
          <w:p w:rsidR="005C6E92" w:rsidRPr="00483AD7" w:rsidRDefault="005C6E92" w:rsidP="008E74B3">
            <w:pPr>
              <w:jc w:val="both"/>
              <w:rPr>
                <w:rFonts w:ascii="Palatino Linotype" w:hAnsi="Palatino Linotype" w:cs="Arial"/>
                <w:i/>
                <w:lang w:eastAsia="es-MX"/>
              </w:rPr>
            </w:pPr>
          </w:p>
        </w:tc>
        <w:tc>
          <w:tcPr>
            <w:tcW w:w="1990" w:type="dxa"/>
          </w:tcPr>
          <w:p w:rsidR="005C6E92" w:rsidRPr="00483AD7" w:rsidRDefault="005C6E92" w:rsidP="008E74B3">
            <w:pPr>
              <w:jc w:val="center"/>
              <w:rPr>
                <w:rFonts w:ascii="Palatino Linotype" w:hAnsi="Palatino Linotype" w:cs="Arial"/>
                <w:i/>
                <w:lang w:eastAsia="es-MX"/>
              </w:rPr>
            </w:pPr>
            <w:r w:rsidRPr="00483AD7">
              <w:rPr>
                <w:rFonts w:ascii="Palatino Linotype" w:hAnsi="Palatino Linotype" w:cs="Arial"/>
                <w:i/>
                <w:lang w:eastAsia="es-MX"/>
              </w:rPr>
              <w:t>Área</w:t>
            </w:r>
          </w:p>
        </w:tc>
        <w:tc>
          <w:tcPr>
            <w:tcW w:w="4531" w:type="dxa"/>
          </w:tcPr>
          <w:p w:rsidR="005C6E92" w:rsidRPr="00483AD7" w:rsidRDefault="005C6E92" w:rsidP="008E74B3">
            <w:pPr>
              <w:jc w:val="both"/>
              <w:rPr>
                <w:rFonts w:ascii="Palatino Linotype" w:hAnsi="Palatino Linotype" w:cs="Arial"/>
                <w:i/>
                <w:lang w:eastAsia="es-MX"/>
              </w:rPr>
            </w:pPr>
            <w:r w:rsidRPr="00483AD7">
              <w:rPr>
                <w:rFonts w:ascii="Palatino Linotype" w:hAnsi="Palatino Linotype" w:cs="Arial"/>
                <w:i/>
                <w:lang w:eastAsia="es-MX"/>
              </w:rPr>
              <w:t>Se señalará el nombre del área del cual es titular quien clasifica.</w:t>
            </w:r>
          </w:p>
        </w:tc>
      </w:tr>
      <w:tr w:rsidR="005C6E92" w:rsidRPr="00483AD7" w:rsidTr="008E74B3">
        <w:trPr>
          <w:jc w:val="center"/>
        </w:trPr>
        <w:tc>
          <w:tcPr>
            <w:tcW w:w="1129" w:type="dxa"/>
            <w:vMerge/>
          </w:tcPr>
          <w:p w:rsidR="005C6E92" w:rsidRPr="00483AD7" w:rsidRDefault="005C6E92" w:rsidP="008E74B3">
            <w:pPr>
              <w:jc w:val="both"/>
              <w:rPr>
                <w:rFonts w:ascii="Palatino Linotype" w:hAnsi="Palatino Linotype" w:cs="Arial"/>
                <w:i/>
                <w:lang w:eastAsia="es-MX"/>
              </w:rPr>
            </w:pPr>
          </w:p>
        </w:tc>
        <w:tc>
          <w:tcPr>
            <w:tcW w:w="1990" w:type="dxa"/>
          </w:tcPr>
          <w:p w:rsidR="005C6E92" w:rsidRPr="00483AD7" w:rsidRDefault="005C6E92" w:rsidP="008E74B3">
            <w:pPr>
              <w:jc w:val="center"/>
              <w:rPr>
                <w:rFonts w:ascii="Palatino Linotype" w:hAnsi="Palatino Linotype" w:cs="Arial"/>
                <w:i/>
                <w:lang w:eastAsia="es-MX"/>
              </w:rPr>
            </w:pPr>
            <w:r w:rsidRPr="00483AD7">
              <w:rPr>
                <w:rFonts w:ascii="Palatino Linotype" w:hAnsi="Palatino Linotype" w:cs="Arial"/>
                <w:i/>
                <w:lang w:eastAsia="es-MX"/>
              </w:rPr>
              <w:t>Información reservada</w:t>
            </w:r>
          </w:p>
        </w:tc>
        <w:tc>
          <w:tcPr>
            <w:tcW w:w="4531" w:type="dxa"/>
          </w:tcPr>
          <w:p w:rsidR="005C6E92" w:rsidRPr="00483AD7" w:rsidRDefault="005C6E92" w:rsidP="008E74B3">
            <w:pPr>
              <w:jc w:val="both"/>
              <w:rPr>
                <w:rFonts w:ascii="Palatino Linotype" w:hAnsi="Palatino Linotype" w:cs="Arial"/>
                <w:i/>
                <w:lang w:eastAsia="es-MX"/>
              </w:rPr>
            </w:pPr>
            <w:r w:rsidRPr="00483AD7">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5C6E92" w:rsidRPr="00483AD7" w:rsidTr="008E74B3">
        <w:trPr>
          <w:jc w:val="center"/>
        </w:trPr>
        <w:tc>
          <w:tcPr>
            <w:tcW w:w="1129" w:type="dxa"/>
            <w:vMerge/>
          </w:tcPr>
          <w:p w:rsidR="005C6E92" w:rsidRPr="00483AD7" w:rsidRDefault="005C6E92" w:rsidP="008E74B3">
            <w:pPr>
              <w:jc w:val="both"/>
              <w:rPr>
                <w:rFonts w:ascii="Palatino Linotype" w:hAnsi="Palatino Linotype" w:cs="Arial"/>
                <w:i/>
                <w:lang w:eastAsia="es-MX"/>
              </w:rPr>
            </w:pPr>
          </w:p>
        </w:tc>
        <w:tc>
          <w:tcPr>
            <w:tcW w:w="1990" w:type="dxa"/>
          </w:tcPr>
          <w:p w:rsidR="005C6E92" w:rsidRPr="00483AD7" w:rsidRDefault="005C6E92" w:rsidP="008E74B3">
            <w:pPr>
              <w:jc w:val="center"/>
              <w:rPr>
                <w:rFonts w:ascii="Palatino Linotype" w:hAnsi="Palatino Linotype" w:cs="Arial"/>
                <w:i/>
                <w:lang w:eastAsia="es-MX"/>
              </w:rPr>
            </w:pPr>
            <w:r w:rsidRPr="00483AD7">
              <w:rPr>
                <w:rFonts w:ascii="Palatino Linotype" w:hAnsi="Palatino Linotype" w:cs="Arial"/>
                <w:i/>
                <w:lang w:eastAsia="es-MX"/>
              </w:rPr>
              <w:t>Periodo de reserva</w:t>
            </w:r>
          </w:p>
        </w:tc>
        <w:tc>
          <w:tcPr>
            <w:tcW w:w="4531" w:type="dxa"/>
          </w:tcPr>
          <w:p w:rsidR="005C6E92" w:rsidRPr="00483AD7" w:rsidRDefault="005C6E92" w:rsidP="008E74B3">
            <w:pPr>
              <w:jc w:val="both"/>
              <w:rPr>
                <w:rFonts w:ascii="Palatino Linotype" w:hAnsi="Palatino Linotype" w:cs="Arial"/>
                <w:i/>
                <w:lang w:eastAsia="es-MX"/>
              </w:rPr>
            </w:pPr>
            <w:r w:rsidRPr="00483AD7">
              <w:rPr>
                <w:rFonts w:ascii="Palatino Linotype" w:hAnsi="Palatino Linotype" w:cs="Arial"/>
                <w:i/>
                <w:lang w:eastAsia="es-MX"/>
              </w:rPr>
              <w:t>Se anotará el número de años o meses por los que se mantendrá el documento o las partes del mismo como reservado.</w:t>
            </w:r>
          </w:p>
        </w:tc>
      </w:tr>
      <w:tr w:rsidR="005C6E92" w:rsidRPr="00483AD7" w:rsidTr="008E74B3">
        <w:trPr>
          <w:jc w:val="center"/>
        </w:trPr>
        <w:tc>
          <w:tcPr>
            <w:tcW w:w="1129" w:type="dxa"/>
            <w:vMerge/>
          </w:tcPr>
          <w:p w:rsidR="005C6E92" w:rsidRPr="00483AD7" w:rsidRDefault="005C6E92" w:rsidP="008E74B3">
            <w:pPr>
              <w:jc w:val="both"/>
              <w:rPr>
                <w:rFonts w:ascii="Palatino Linotype" w:hAnsi="Palatino Linotype" w:cs="Arial"/>
                <w:i/>
                <w:lang w:eastAsia="es-MX"/>
              </w:rPr>
            </w:pPr>
          </w:p>
        </w:tc>
        <w:tc>
          <w:tcPr>
            <w:tcW w:w="1990" w:type="dxa"/>
          </w:tcPr>
          <w:p w:rsidR="005C6E92" w:rsidRPr="00483AD7" w:rsidRDefault="005C6E92" w:rsidP="008E74B3">
            <w:pPr>
              <w:jc w:val="center"/>
              <w:rPr>
                <w:rFonts w:ascii="Palatino Linotype" w:hAnsi="Palatino Linotype" w:cs="Arial"/>
                <w:i/>
                <w:lang w:eastAsia="es-MX"/>
              </w:rPr>
            </w:pPr>
            <w:r w:rsidRPr="00483AD7">
              <w:rPr>
                <w:rFonts w:ascii="Palatino Linotype" w:hAnsi="Palatino Linotype" w:cs="Arial"/>
                <w:i/>
                <w:lang w:eastAsia="es-MX"/>
              </w:rPr>
              <w:t>Fundamento legal</w:t>
            </w:r>
          </w:p>
        </w:tc>
        <w:tc>
          <w:tcPr>
            <w:tcW w:w="4531" w:type="dxa"/>
          </w:tcPr>
          <w:p w:rsidR="005C6E92" w:rsidRPr="00483AD7" w:rsidRDefault="005C6E92" w:rsidP="008E74B3">
            <w:pPr>
              <w:jc w:val="both"/>
              <w:rPr>
                <w:rFonts w:ascii="Palatino Linotype" w:hAnsi="Palatino Linotype" w:cs="Arial"/>
                <w:i/>
                <w:lang w:eastAsia="es-MX"/>
              </w:rPr>
            </w:pPr>
            <w:r w:rsidRPr="00483AD7">
              <w:rPr>
                <w:rFonts w:ascii="Palatino Linotype" w:hAnsi="Palatino Linotype" w:cs="Arial"/>
                <w:i/>
                <w:lang w:eastAsia="es-MX"/>
              </w:rPr>
              <w:t>Se señalará el nombre del ordenamiento, el o los artículos, fracción(es), párrafo(s) con base en los cuales se sustente la reserva.</w:t>
            </w:r>
          </w:p>
        </w:tc>
      </w:tr>
      <w:tr w:rsidR="005C6E92" w:rsidRPr="00483AD7" w:rsidTr="008E74B3">
        <w:trPr>
          <w:jc w:val="center"/>
        </w:trPr>
        <w:tc>
          <w:tcPr>
            <w:tcW w:w="1129" w:type="dxa"/>
            <w:vMerge/>
          </w:tcPr>
          <w:p w:rsidR="005C6E92" w:rsidRPr="00483AD7" w:rsidRDefault="005C6E92" w:rsidP="008E74B3">
            <w:pPr>
              <w:jc w:val="both"/>
              <w:rPr>
                <w:rFonts w:ascii="Palatino Linotype" w:hAnsi="Palatino Linotype" w:cs="Arial"/>
                <w:i/>
                <w:lang w:eastAsia="es-MX"/>
              </w:rPr>
            </w:pPr>
          </w:p>
        </w:tc>
        <w:tc>
          <w:tcPr>
            <w:tcW w:w="1990" w:type="dxa"/>
          </w:tcPr>
          <w:p w:rsidR="005C6E92" w:rsidRPr="00483AD7" w:rsidRDefault="005C6E92" w:rsidP="008E74B3">
            <w:pPr>
              <w:jc w:val="center"/>
              <w:rPr>
                <w:rFonts w:ascii="Palatino Linotype" w:hAnsi="Palatino Linotype" w:cs="Arial"/>
                <w:i/>
                <w:lang w:eastAsia="es-MX"/>
              </w:rPr>
            </w:pPr>
            <w:r w:rsidRPr="00483AD7">
              <w:rPr>
                <w:rFonts w:ascii="Palatino Linotype" w:hAnsi="Palatino Linotype" w:cs="Arial"/>
                <w:i/>
                <w:lang w:eastAsia="es-MX"/>
              </w:rPr>
              <w:t>Ampliación del periodo de reserva</w:t>
            </w:r>
          </w:p>
        </w:tc>
        <w:tc>
          <w:tcPr>
            <w:tcW w:w="4531" w:type="dxa"/>
          </w:tcPr>
          <w:p w:rsidR="005C6E92" w:rsidRPr="00483AD7" w:rsidRDefault="005C6E92" w:rsidP="008E74B3">
            <w:pPr>
              <w:jc w:val="both"/>
              <w:rPr>
                <w:rFonts w:ascii="Palatino Linotype" w:hAnsi="Palatino Linotype" w:cs="Arial"/>
                <w:i/>
                <w:lang w:eastAsia="es-MX"/>
              </w:rPr>
            </w:pPr>
            <w:r w:rsidRPr="00483AD7">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5C6E92" w:rsidRPr="00483AD7" w:rsidTr="008E74B3">
        <w:trPr>
          <w:jc w:val="center"/>
        </w:trPr>
        <w:tc>
          <w:tcPr>
            <w:tcW w:w="1129" w:type="dxa"/>
            <w:vMerge/>
          </w:tcPr>
          <w:p w:rsidR="005C6E92" w:rsidRPr="00483AD7" w:rsidRDefault="005C6E92" w:rsidP="008E74B3">
            <w:pPr>
              <w:jc w:val="both"/>
              <w:rPr>
                <w:rFonts w:ascii="Palatino Linotype" w:hAnsi="Palatino Linotype" w:cs="Arial"/>
                <w:i/>
                <w:lang w:eastAsia="es-MX"/>
              </w:rPr>
            </w:pPr>
          </w:p>
        </w:tc>
        <w:tc>
          <w:tcPr>
            <w:tcW w:w="1990" w:type="dxa"/>
          </w:tcPr>
          <w:p w:rsidR="005C6E92" w:rsidRPr="00483AD7" w:rsidRDefault="005C6E92" w:rsidP="008E74B3">
            <w:pPr>
              <w:jc w:val="center"/>
              <w:rPr>
                <w:rFonts w:ascii="Palatino Linotype" w:hAnsi="Palatino Linotype" w:cs="Arial"/>
                <w:b/>
                <w:i/>
                <w:u w:val="single"/>
                <w:lang w:eastAsia="es-MX"/>
              </w:rPr>
            </w:pPr>
            <w:r w:rsidRPr="00483AD7">
              <w:rPr>
                <w:rFonts w:ascii="Palatino Linotype" w:hAnsi="Palatino Linotype" w:cs="Arial"/>
                <w:b/>
                <w:i/>
                <w:u w:val="single"/>
                <w:lang w:eastAsia="es-MX"/>
              </w:rPr>
              <w:t>Confidencial</w:t>
            </w:r>
          </w:p>
        </w:tc>
        <w:tc>
          <w:tcPr>
            <w:tcW w:w="4531" w:type="dxa"/>
          </w:tcPr>
          <w:p w:rsidR="005C6E92" w:rsidRPr="00483AD7" w:rsidRDefault="005C6E92" w:rsidP="008E74B3">
            <w:pPr>
              <w:jc w:val="both"/>
              <w:rPr>
                <w:rFonts w:ascii="Palatino Linotype" w:hAnsi="Palatino Linotype" w:cs="Arial"/>
                <w:i/>
                <w:lang w:eastAsia="es-MX"/>
              </w:rPr>
            </w:pPr>
            <w:r w:rsidRPr="00483AD7">
              <w:rPr>
                <w:rFonts w:ascii="Palatino Linotype" w:hAnsi="Palatino Linotype" w:cs="Arial"/>
                <w:i/>
                <w:lang w:eastAsia="es-MX"/>
              </w:rPr>
              <w:t xml:space="preserve">Se indicarán, en su caso, </w:t>
            </w:r>
            <w:r w:rsidRPr="00483AD7">
              <w:rPr>
                <w:rFonts w:ascii="Palatino Linotype" w:hAnsi="Palatino Linotype" w:cs="Arial"/>
                <w:b/>
                <w:i/>
                <w:u w:val="single"/>
                <w:lang w:eastAsia="es-MX"/>
              </w:rPr>
              <w:t>las partes o páginas del documento que se clasifica como confidencial</w:t>
            </w:r>
            <w:r w:rsidRPr="00483AD7">
              <w:rPr>
                <w:rFonts w:ascii="Palatino Linotype" w:hAnsi="Palatino Linotype" w:cs="Arial"/>
                <w:i/>
                <w:lang w:eastAsia="es-MX"/>
              </w:rPr>
              <w:t xml:space="preserve">. </w:t>
            </w:r>
            <w:r w:rsidRPr="00483AD7">
              <w:rPr>
                <w:rFonts w:ascii="Palatino Linotype" w:hAnsi="Palatino Linotype" w:cs="Arial"/>
                <w:b/>
                <w:i/>
                <w:u w:val="single"/>
                <w:lang w:eastAsia="es-MX"/>
              </w:rPr>
              <w:t>Si el documento fuera confidencial en su totalidad, se anotarán todas las páginas que lo conforman</w:t>
            </w:r>
            <w:r w:rsidRPr="00483AD7">
              <w:rPr>
                <w:rFonts w:ascii="Palatino Linotype" w:hAnsi="Palatino Linotype" w:cs="Arial"/>
                <w:i/>
                <w:lang w:eastAsia="es-MX"/>
              </w:rPr>
              <w:t>. Si el documento no contiene información confidencial, se tachará este apartado.</w:t>
            </w:r>
          </w:p>
        </w:tc>
      </w:tr>
      <w:tr w:rsidR="005C6E92" w:rsidRPr="00483AD7" w:rsidTr="008E74B3">
        <w:trPr>
          <w:jc w:val="center"/>
        </w:trPr>
        <w:tc>
          <w:tcPr>
            <w:tcW w:w="1129" w:type="dxa"/>
            <w:vMerge/>
          </w:tcPr>
          <w:p w:rsidR="005C6E92" w:rsidRPr="00483AD7" w:rsidRDefault="005C6E92" w:rsidP="008E74B3">
            <w:pPr>
              <w:jc w:val="both"/>
              <w:rPr>
                <w:rFonts w:ascii="Palatino Linotype" w:hAnsi="Palatino Linotype" w:cs="Arial"/>
                <w:i/>
                <w:lang w:eastAsia="es-MX"/>
              </w:rPr>
            </w:pPr>
          </w:p>
        </w:tc>
        <w:tc>
          <w:tcPr>
            <w:tcW w:w="1990" w:type="dxa"/>
          </w:tcPr>
          <w:p w:rsidR="005C6E92" w:rsidRPr="00483AD7" w:rsidRDefault="005C6E92" w:rsidP="008E74B3">
            <w:pPr>
              <w:jc w:val="center"/>
              <w:rPr>
                <w:rFonts w:ascii="Palatino Linotype" w:hAnsi="Palatino Linotype" w:cs="Arial"/>
                <w:i/>
                <w:lang w:eastAsia="es-MX"/>
              </w:rPr>
            </w:pPr>
            <w:r w:rsidRPr="00483AD7">
              <w:rPr>
                <w:rFonts w:ascii="Palatino Linotype" w:hAnsi="Palatino Linotype" w:cs="Arial"/>
                <w:i/>
                <w:lang w:eastAsia="es-MX"/>
              </w:rPr>
              <w:t>Fundamento legal</w:t>
            </w:r>
          </w:p>
        </w:tc>
        <w:tc>
          <w:tcPr>
            <w:tcW w:w="4531" w:type="dxa"/>
          </w:tcPr>
          <w:p w:rsidR="005C6E92" w:rsidRPr="00483AD7" w:rsidRDefault="005C6E92" w:rsidP="008E74B3">
            <w:pPr>
              <w:jc w:val="both"/>
              <w:rPr>
                <w:rFonts w:ascii="Palatino Linotype" w:hAnsi="Palatino Linotype" w:cs="Arial"/>
                <w:i/>
                <w:lang w:eastAsia="es-MX"/>
              </w:rPr>
            </w:pPr>
            <w:r w:rsidRPr="00483AD7">
              <w:rPr>
                <w:rFonts w:ascii="Palatino Linotype" w:hAnsi="Palatino Linotype" w:cs="Arial"/>
                <w:i/>
                <w:lang w:eastAsia="es-MX"/>
              </w:rPr>
              <w:t>Se señalará el nombre del ordenamiento, el o los artículos, fracción(es), párrafo(s) con base en los cuales se sustente la confidencialidad.</w:t>
            </w:r>
          </w:p>
        </w:tc>
      </w:tr>
      <w:tr w:rsidR="005C6E92" w:rsidRPr="00483AD7" w:rsidTr="008E74B3">
        <w:trPr>
          <w:jc w:val="center"/>
        </w:trPr>
        <w:tc>
          <w:tcPr>
            <w:tcW w:w="1129" w:type="dxa"/>
            <w:vMerge/>
          </w:tcPr>
          <w:p w:rsidR="005C6E92" w:rsidRPr="00483AD7" w:rsidRDefault="005C6E92" w:rsidP="008E74B3">
            <w:pPr>
              <w:jc w:val="both"/>
              <w:rPr>
                <w:rFonts w:ascii="Palatino Linotype" w:hAnsi="Palatino Linotype" w:cs="Arial"/>
                <w:i/>
                <w:lang w:eastAsia="es-MX"/>
              </w:rPr>
            </w:pPr>
          </w:p>
        </w:tc>
        <w:tc>
          <w:tcPr>
            <w:tcW w:w="1990" w:type="dxa"/>
          </w:tcPr>
          <w:p w:rsidR="005C6E92" w:rsidRPr="00483AD7" w:rsidRDefault="005C6E92" w:rsidP="008E74B3">
            <w:pPr>
              <w:jc w:val="center"/>
              <w:rPr>
                <w:rFonts w:ascii="Palatino Linotype" w:hAnsi="Palatino Linotype" w:cs="Arial"/>
                <w:i/>
                <w:lang w:eastAsia="es-MX"/>
              </w:rPr>
            </w:pPr>
            <w:r w:rsidRPr="00483AD7">
              <w:rPr>
                <w:rFonts w:ascii="Palatino Linotype" w:hAnsi="Palatino Linotype" w:cs="Arial"/>
                <w:i/>
                <w:lang w:eastAsia="es-MX"/>
              </w:rPr>
              <w:t>Rúbrica del titular del área</w:t>
            </w:r>
          </w:p>
        </w:tc>
        <w:tc>
          <w:tcPr>
            <w:tcW w:w="4531" w:type="dxa"/>
          </w:tcPr>
          <w:p w:rsidR="005C6E92" w:rsidRPr="00483AD7" w:rsidRDefault="005C6E92" w:rsidP="008E74B3">
            <w:pPr>
              <w:jc w:val="both"/>
              <w:rPr>
                <w:rFonts w:ascii="Palatino Linotype" w:hAnsi="Palatino Linotype" w:cs="Arial"/>
                <w:i/>
                <w:lang w:eastAsia="es-MX"/>
              </w:rPr>
            </w:pPr>
            <w:r w:rsidRPr="00483AD7">
              <w:rPr>
                <w:rFonts w:ascii="Palatino Linotype" w:hAnsi="Palatino Linotype" w:cs="Arial"/>
                <w:i/>
                <w:lang w:eastAsia="es-MX"/>
              </w:rPr>
              <w:t>Rúbrica autógrafa de quien clasifica.</w:t>
            </w:r>
          </w:p>
        </w:tc>
      </w:tr>
      <w:tr w:rsidR="005C6E92" w:rsidRPr="00483AD7" w:rsidTr="008E74B3">
        <w:trPr>
          <w:jc w:val="center"/>
        </w:trPr>
        <w:tc>
          <w:tcPr>
            <w:tcW w:w="1129" w:type="dxa"/>
            <w:vMerge/>
          </w:tcPr>
          <w:p w:rsidR="005C6E92" w:rsidRPr="00483AD7" w:rsidRDefault="005C6E92" w:rsidP="008E74B3">
            <w:pPr>
              <w:jc w:val="both"/>
              <w:rPr>
                <w:rFonts w:ascii="Palatino Linotype" w:hAnsi="Palatino Linotype" w:cs="Arial"/>
                <w:i/>
                <w:lang w:eastAsia="es-MX"/>
              </w:rPr>
            </w:pPr>
          </w:p>
        </w:tc>
        <w:tc>
          <w:tcPr>
            <w:tcW w:w="1990" w:type="dxa"/>
          </w:tcPr>
          <w:p w:rsidR="005C6E92" w:rsidRPr="00483AD7" w:rsidRDefault="005C6E92" w:rsidP="008E74B3">
            <w:pPr>
              <w:jc w:val="center"/>
              <w:rPr>
                <w:rFonts w:ascii="Palatino Linotype" w:hAnsi="Palatino Linotype" w:cs="Arial"/>
                <w:i/>
                <w:lang w:eastAsia="es-MX"/>
              </w:rPr>
            </w:pPr>
            <w:r w:rsidRPr="00483AD7">
              <w:rPr>
                <w:rFonts w:ascii="Palatino Linotype" w:hAnsi="Palatino Linotype" w:cs="Arial"/>
                <w:i/>
                <w:lang w:eastAsia="es-MX"/>
              </w:rPr>
              <w:t>Fecha de desclasificación</w:t>
            </w:r>
          </w:p>
        </w:tc>
        <w:tc>
          <w:tcPr>
            <w:tcW w:w="4531" w:type="dxa"/>
          </w:tcPr>
          <w:p w:rsidR="005C6E92" w:rsidRPr="00483AD7" w:rsidRDefault="005C6E92" w:rsidP="008E74B3">
            <w:pPr>
              <w:jc w:val="both"/>
              <w:rPr>
                <w:rFonts w:ascii="Palatino Linotype" w:hAnsi="Palatino Linotype" w:cs="Arial"/>
                <w:i/>
                <w:lang w:eastAsia="es-MX"/>
              </w:rPr>
            </w:pPr>
            <w:r w:rsidRPr="00483AD7">
              <w:rPr>
                <w:rFonts w:ascii="Palatino Linotype" w:hAnsi="Palatino Linotype" w:cs="Arial"/>
                <w:i/>
                <w:lang w:eastAsia="es-MX"/>
              </w:rPr>
              <w:t>Se anotará la fecha en que se desclasifica el documento.</w:t>
            </w:r>
          </w:p>
        </w:tc>
      </w:tr>
      <w:tr w:rsidR="005C6E92" w:rsidRPr="00483AD7" w:rsidTr="008E74B3">
        <w:trPr>
          <w:jc w:val="center"/>
        </w:trPr>
        <w:tc>
          <w:tcPr>
            <w:tcW w:w="1129" w:type="dxa"/>
            <w:vMerge/>
          </w:tcPr>
          <w:p w:rsidR="005C6E92" w:rsidRPr="00483AD7" w:rsidRDefault="005C6E92" w:rsidP="008E74B3">
            <w:pPr>
              <w:jc w:val="both"/>
              <w:rPr>
                <w:rFonts w:ascii="Palatino Linotype" w:hAnsi="Palatino Linotype" w:cs="Arial"/>
                <w:i/>
                <w:lang w:eastAsia="es-MX"/>
              </w:rPr>
            </w:pPr>
          </w:p>
        </w:tc>
        <w:tc>
          <w:tcPr>
            <w:tcW w:w="1990" w:type="dxa"/>
          </w:tcPr>
          <w:p w:rsidR="005C6E92" w:rsidRPr="00483AD7" w:rsidRDefault="005C6E92" w:rsidP="008E74B3">
            <w:pPr>
              <w:jc w:val="center"/>
              <w:rPr>
                <w:rFonts w:ascii="Palatino Linotype" w:hAnsi="Palatino Linotype" w:cs="Arial"/>
                <w:i/>
                <w:lang w:eastAsia="es-MX"/>
              </w:rPr>
            </w:pPr>
            <w:r w:rsidRPr="00483AD7">
              <w:rPr>
                <w:rFonts w:ascii="Palatino Linotype" w:hAnsi="Palatino Linotype" w:cs="Arial"/>
                <w:i/>
                <w:lang w:eastAsia="es-MX"/>
              </w:rPr>
              <w:t>Rúbrica y cargo del servidor público</w:t>
            </w:r>
          </w:p>
        </w:tc>
        <w:tc>
          <w:tcPr>
            <w:tcW w:w="4531" w:type="dxa"/>
            <w:vAlign w:val="center"/>
          </w:tcPr>
          <w:p w:rsidR="005C6E92" w:rsidRPr="00483AD7" w:rsidRDefault="005C6E92" w:rsidP="008E74B3">
            <w:pPr>
              <w:rPr>
                <w:rFonts w:ascii="Palatino Linotype" w:hAnsi="Palatino Linotype" w:cs="Arial"/>
                <w:i/>
                <w:lang w:eastAsia="es-MX"/>
              </w:rPr>
            </w:pPr>
            <w:r w:rsidRPr="00483AD7">
              <w:rPr>
                <w:rFonts w:ascii="Palatino Linotype" w:hAnsi="Palatino Linotype" w:cs="Arial"/>
                <w:i/>
                <w:lang w:eastAsia="es-MX"/>
              </w:rPr>
              <w:t>Rúbrica autógrafa de quien desclasifica.</w:t>
            </w:r>
          </w:p>
        </w:tc>
      </w:tr>
    </w:tbl>
    <w:p w:rsidR="005C6E92" w:rsidRPr="00483AD7" w:rsidRDefault="005C6E92" w:rsidP="005C6E92">
      <w:pPr>
        <w:ind w:left="709" w:right="709"/>
        <w:jc w:val="both"/>
        <w:rPr>
          <w:rFonts w:ascii="Palatino Linotype" w:hAnsi="Palatino Linotype" w:cs="Arial"/>
          <w:sz w:val="22"/>
          <w:szCs w:val="22"/>
          <w:lang w:eastAsia="es-MX"/>
        </w:rPr>
      </w:pPr>
      <w:r w:rsidRPr="00483AD7">
        <w:rPr>
          <w:rFonts w:ascii="Palatino Linotype" w:hAnsi="Palatino Linotype" w:cs="Arial"/>
          <w:sz w:val="22"/>
          <w:szCs w:val="22"/>
          <w:lang w:eastAsia="es-MX"/>
        </w:rPr>
        <w:t>(Énfasis Añadido)</w:t>
      </w:r>
    </w:p>
    <w:p w:rsidR="005C6E92" w:rsidRPr="00483AD7" w:rsidRDefault="005C6E92" w:rsidP="005C6E92">
      <w:pPr>
        <w:spacing w:before="100" w:beforeAutospacing="1" w:after="100" w:afterAutospacing="1" w:line="360" w:lineRule="auto"/>
        <w:jc w:val="both"/>
      </w:pPr>
      <w:r w:rsidRPr="00483AD7">
        <w:rPr>
          <w:rFonts w:ascii="Palatino Linotype" w:hAnsi="Palatino Linotype" w:cs="Arial"/>
        </w:rPr>
        <w:t>Por lo tanto,</w:t>
      </w:r>
      <w:r w:rsidRPr="00483AD7">
        <w:rPr>
          <w:rFonts w:ascii="Palatino Linotype" w:hAnsi="Palatino Linotype"/>
        </w:rPr>
        <w:t xml:space="preserve"> es importante reiterar que </w:t>
      </w:r>
      <w:r w:rsidRPr="00483AD7">
        <w:rPr>
          <w:rFonts w:ascii="Palatino Linotype" w:hAnsi="Palatino Linotype"/>
          <w:b/>
        </w:rPr>
        <w:t>EL SUJETO OBLIGADO</w:t>
      </w:r>
      <w:r w:rsidRPr="00483AD7">
        <w:rPr>
          <w:rFonts w:ascii="Palatino Linotype" w:hAnsi="Palatino Linotype"/>
        </w:rPr>
        <w:t xml:space="preserve"> deberá seguir el procedimiento legal establecido para su </w:t>
      </w:r>
      <w:r w:rsidRPr="00483AD7">
        <w:rPr>
          <w:rFonts w:ascii="Palatino Linotype" w:hAnsi="Palatino Linotype"/>
          <w:lang w:eastAsia="es-MX"/>
        </w:rPr>
        <w:t>clasificación</w:t>
      </w:r>
      <w:r w:rsidRPr="00483AD7">
        <w:rPr>
          <w:rFonts w:ascii="Palatino Linotype" w:hAnsi="Palatino Linotype"/>
        </w:rPr>
        <w:t>, esto es, que su Comité de</w:t>
      </w:r>
      <w:r w:rsidRPr="00483AD7">
        <w:rPr>
          <w:rFonts w:ascii="Palatino Linotype" w:hAnsi="Palatino Linotype" w:cs="Arial"/>
        </w:rPr>
        <w:t xml:space="preserve"> Transparencia emita </w:t>
      </w:r>
      <w:r w:rsidRPr="00483AD7">
        <w:rPr>
          <w:rFonts w:ascii="Palatino Linotype" w:hAnsi="Palatino Linotype" w:cs="Arial"/>
          <w:lang w:val="es-ES_tradnl"/>
        </w:rPr>
        <w:t>un</w:t>
      </w:r>
      <w:r w:rsidRPr="00483AD7">
        <w:rPr>
          <w:rFonts w:ascii="Palatino Linotype" w:hAnsi="Palatino Linotype" w:cs="Arial"/>
        </w:rPr>
        <w:t xml:space="preserve"> Acuerdo de Clasificación que cumpla con las formalidades antes citadas</w:t>
      </w:r>
      <w:r w:rsidRPr="00483AD7">
        <w:rPr>
          <w:rFonts w:ascii="Palatino Linotype" w:hAnsi="Palatino Linotype" w:cs="Arial"/>
          <w:b/>
        </w:rPr>
        <w:t xml:space="preserve"> </w:t>
      </w:r>
      <w:r w:rsidRPr="00483AD7">
        <w:rPr>
          <w:rFonts w:ascii="Palatino Linotype" w:hAnsi="Palatino Linotype" w:cs="Arial"/>
        </w:rPr>
        <w:t xml:space="preserve">que la sustente, en el </w:t>
      </w:r>
      <w:r w:rsidRPr="00483AD7">
        <w:rPr>
          <w:rFonts w:ascii="Palatino Linotype" w:hAnsi="Palatino Linotype" w:cs="Arial"/>
          <w:lang w:eastAsia="es-MX"/>
        </w:rPr>
        <w:t>que</w:t>
      </w:r>
      <w:r w:rsidRPr="00483AD7">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5C6E92" w:rsidRPr="00483AD7" w:rsidRDefault="005C6E92" w:rsidP="005C6E92">
      <w:pPr>
        <w:widowControl w:val="0"/>
        <w:autoSpaceDE w:val="0"/>
        <w:autoSpaceDN w:val="0"/>
        <w:adjustRightInd w:val="0"/>
        <w:spacing w:before="240" w:after="240" w:line="360" w:lineRule="auto"/>
        <w:ind w:right="51"/>
        <w:jc w:val="both"/>
        <w:rPr>
          <w:rFonts w:ascii="Palatino Linotype" w:hAnsi="Palatino Linotype" w:cs="Segoe UI"/>
        </w:rPr>
      </w:pPr>
      <w:r w:rsidRPr="00483AD7">
        <w:rPr>
          <w:rFonts w:ascii="Palatino Linotype" w:hAnsi="Palatino Linotype" w:cs="Arial"/>
        </w:rPr>
        <w:t xml:space="preserve">Ahora bien para el caso de que </w:t>
      </w:r>
      <w:r w:rsidRPr="00483AD7">
        <w:rPr>
          <w:rFonts w:ascii="Palatino Linotype" w:hAnsi="Palatino Linotype" w:cs="Arial"/>
          <w:b/>
        </w:rPr>
        <w:t>EL SUJETO OBLIGADO</w:t>
      </w:r>
      <w:r w:rsidRPr="00483AD7">
        <w:rPr>
          <w:rFonts w:ascii="Palatino Linotype" w:hAnsi="Palatino Linotype" w:cs="Arial"/>
        </w:rPr>
        <w:t xml:space="preserve"> no localice la información  que se ordena por no haberse generado, derivado de que no cuenta con </w:t>
      </w:r>
      <w:r w:rsidRPr="00483AD7">
        <w:rPr>
          <w:rFonts w:ascii="Palatino Linotype" w:eastAsia="MS Mincho" w:hAnsi="Palatino Linotype" w:cs="Arial"/>
          <w:bCs/>
          <w:color w:val="000000" w:themeColor="text1"/>
        </w:rPr>
        <w:t>Unidad de Igualdad de Género y Erradicación de la Violencia</w:t>
      </w:r>
      <w:r w:rsidRPr="00483AD7">
        <w:rPr>
          <w:rFonts w:ascii="Palatino Linotype" w:hAnsi="Palatino Linotype" w:cs="Arial"/>
        </w:rPr>
        <w:t>, deberá emitir el acuerdo de inexistencia correspondiente; por lo que, e</w:t>
      </w:r>
      <w:r w:rsidRPr="00483AD7">
        <w:rPr>
          <w:rFonts w:ascii="Palatino Linotype" w:hAnsi="Palatino Linotype" w:cs="Segoe UI"/>
        </w:rPr>
        <w:t>n tal caso, la declaratoria deberá realizarse conforme a lo dispuesto en los artículos 19, 49 fracciones II y XIII, 169 y 170 de la Ley de Transparencia y Acceso a la Información Pública del Estado de México y Municipios, que establecen la forma en que los Sujetos Obligados deben dar curso a las Declaratorias de Inexistencia; preceptos que se transcriben a continuación:</w:t>
      </w:r>
    </w:p>
    <w:p w:rsidR="005C6E92" w:rsidRPr="00483AD7" w:rsidRDefault="005C6E92" w:rsidP="005C6E92">
      <w:pPr>
        <w:shd w:val="clear" w:color="auto" w:fill="FFFFFF"/>
        <w:spacing w:before="120" w:after="120"/>
        <w:ind w:left="567" w:right="618"/>
        <w:jc w:val="both"/>
        <w:rPr>
          <w:rFonts w:ascii="Georgia" w:hAnsi="Georgia"/>
          <w:sz w:val="22"/>
          <w:szCs w:val="22"/>
          <w:lang w:eastAsia="es-MX"/>
        </w:rPr>
      </w:pPr>
      <w:r w:rsidRPr="00483AD7">
        <w:rPr>
          <w:rFonts w:ascii="Palatino Linotype" w:hAnsi="Palatino Linotype"/>
          <w:b/>
          <w:bCs/>
          <w:i/>
          <w:iCs/>
          <w:sz w:val="22"/>
          <w:szCs w:val="22"/>
          <w:lang w:eastAsia="es-MX"/>
        </w:rPr>
        <w:lastRenderedPageBreak/>
        <w:t>“Artículo 19. </w:t>
      </w:r>
      <w:r w:rsidRPr="00483AD7">
        <w:rPr>
          <w:rFonts w:ascii="Palatino Linotype" w:hAnsi="Palatino Linotype"/>
          <w:i/>
          <w:iCs/>
          <w:sz w:val="22"/>
          <w:szCs w:val="22"/>
          <w:lang w:eastAsia="es-MX"/>
        </w:rPr>
        <w:t>Se presume que la información debe existir si se refiere a las facultades, competencias y funciones que los ordenamientos jurídicos aplicables otorgan a los sujetos obligados. </w:t>
      </w:r>
    </w:p>
    <w:p w:rsidR="005C6E92" w:rsidRPr="00483AD7" w:rsidRDefault="005C6E92" w:rsidP="005C6E92">
      <w:pPr>
        <w:shd w:val="clear" w:color="auto" w:fill="FFFFFF"/>
        <w:spacing w:before="120" w:after="120"/>
        <w:ind w:left="567" w:right="618"/>
        <w:jc w:val="both"/>
        <w:rPr>
          <w:rFonts w:ascii="Georgia" w:hAnsi="Georgia"/>
          <w:sz w:val="22"/>
          <w:szCs w:val="22"/>
          <w:lang w:eastAsia="es-MX"/>
        </w:rPr>
      </w:pPr>
      <w:r w:rsidRPr="00483AD7">
        <w:rPr>
          <w:rFonts w:ascii="Palatino Linotype" w:hAnsi="Palatino Linotype"/>
          <w:i/>
          <w:iCs/>
          <w:sz w:val="22"/>
          <w:szCs w:val="22"/>
          <w:lang w:eastAsia="es-MX"/>
        </w:rPr>
        <w:t>…</w:t>
      </w:r>
    </w:p>
    <w:p w:rsidR="005C6E92" w:rsidRPr="00483AD7" w:rsidRDefault="005C6E92" w:rsidP="005C6E92">
      <w:pPr>
        <w:shd w:val="clear" w:color="auto" w:fill="FFFFFF"/>
        <w:spacing w:before="120" w:after="120"/>
        <w:ind w:left="567" w:right="618"/>
        <w:jc w:val="both"/>
        <w:rPr>
          <w:rFonts w:ascii="Georgia" w:hAnsi="Georgia"/>
          <w:sz w:val="22"/>
          <w:szCs w:val="22"/>
          <w:lang w:eastAsia="es-MX"/>
        </w:rPr>
      </w:pPr>
      <w:r w:rsidRPr="00483AD7">
        <w:rPr>
          <w:rFonts w:ascii="Palatino Linotype" w:hAnsi="Palatino Linotype"/>
          <w:i/>
          <w:iCs/>
          <w:sz w:val="22"/>
          <w:szCs w:val="22"/>
          <w:lang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5C6E92" w:rsidRPr="00483AD7" w:rsidRDefault="005C6E92" w:rsidP="005C6E92">
      <w:pPr>
        <w:shd w:val="clear" w:color="auto" w:fill="FFFFFF"/>
        <w:spacing w:before="120" w:after="120"/>
        <w:ind w:left="567" w:right="618"/>
        <w:jc w:val="both"/>
        <w:rPr>
          <w:rFonts w:ascii="Georgia" w:hAnsi="Georgia"/>
          <w:sz w:val="22"/>
          <w:szCs w:val="22"/>
          <w:lang w:eastAsia="es-MX"/>
        </w:rPr>
      </w:pPr>
      <w:r w:rsidRPr="00483AD7">
        <w:rPr>
          <w:rFonts w:ascii="Palatino Linotype" w:hAnsi="Palatino Linotype"/>
          <w:b/>
          <w:bCs/>
          <w:i/>
          <w:iCs/>
          <w:sz w:val="22"/>
          <w:szCs w:val="22"/>
          <w:lang w:eastAsia="es-MX"/>
        </w:rPr>
        <w:t>Artículo 49.</w:t>
      </w:r>
      <w:r w:rsidRPr="00483AD7">
        <w:rPr>
          <w:rFonts w:ascii="Palatino Linotype" w:hAnsi="Palatino Linotype"/>
          <w:i/>
          <w:iCs/>
          <w:sz w:val="22"/>
          <w:szCs w:val="22"/>
          <w:lang w:eastAsia="es-MX"/>
        </w:rPr>
        <w:t> Los Comités de Transparencia tendrán las siguientes atribuciones:</w:t>
      </w:r>
    </w:p>
    <w:p w:rsidR="005C6E92" w:rsidRPr="00483AD7" w:rsidRDefault="005C6E92" w:rsidP="005C6E92">
      <w:pPr>
        <w:shd w:val="clear" w:color="auto" w:fill="FFFFFF"/>
        <w:spacing w:before="120" w:after="120"/>
        <w:ind w:left="567" w:right="618"/>
        <w:jc w:val="both"/>
        <w:rPr>
          <w:rFonts w:ascii="Georgia" w:hAnsi="Georgia"/>
          <w:sz w:val="22"/>
          <w:szCs w:val="22"/>
          <w:lang w:eastAsia="es-MX"/>
        </w:rPr>
      </w:pPr>
      <w:r w:rsidRPr="00483AD7">
        <w:rPr>
          <w:rFonts w:ascii="Palatino Linotype" w:hAnsi="Palatino Linotype"/>
          <w:i/>
          <w:iCs/>
          <w:sz w:val="22"/>
          <w:szCs w:val="22"/>
          <w:lang w:eastAsia="es-MX"/>
        </w:rPr>
        <w:t>…</w:t>
      </w:r>
    </w:p>
    <w:p w:rsidR="005C6E92" w:rsidRPr="00483AD7" w:rsidRDefault="005C6E92" w:rsidP="005C6E92">
      <w:pPr>
        <w:spacing w:before="120" w:after="120"/>
        <w:ind w:left="567" w:right="618"/>
        <w:jc w:val="both"/>
        <w:rPr>
          <w:rFonts w:ascii="Palatino Linotype" w:hAnsi="Palatino Linotype" w:cs="Arial"/>
          <w:i/>
          <w:sz w:val="22"/>
          <w:szCs w:val="22"/>
        </w:rPr>
      </w:pPr>
      <w:r w:rsidRPr="00483AD7">
        <w:rPr>
          <w:rFonts w:ascii="Palatino Linotype" w:hAnsi="Palatino Linotype" w:cs="Arial"/>
          <w:i/>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rsidR="005C6E92" w:rsidRPr="00483AD7" w:rsidRDefault="005C6E92" w:rsidP="005C6E92">
      <w:pPr>
        <w:spacing w:before="120" w:after="120"/>
        <w:ind w:left="567" w:right="618"/>
        <w:jc w:val="both"/>
        <w:rPr>
          <w:rFonts w:ascii="Palatino Linotype" w:hAnsi="Palatino Linotype" w:cs="Arial"/>
          <w:i/>
          <w:sz w:val="22"/>
          <w:szCs w:val="22"/>
        </w:rPr>
      </w:pPr>
      <w:r w:rsidRPr="00483AD7">
        <w:rPr>
          <w:rFonts w:ascii="Palatino Linotype" w:hAnsi="Palatino Linotype" w:cs="Arial"/>
          <w:i/>
          <w:sz w:val="22"/>
          <w:szCs w:val="22"/>
        </w:rPr>
        <w:t>…</w:t>
      </w:r>
    </w:p>
    <w:p w:rsidR="005C6E92" w:rsidRPr="00483AD7" w:rsidRDefault="005C6E92" w:rsidP="005C6E92">
      <w:pPr>
        <w:spacing w:before="120" w:after="120"/>
        <w:ind w:left="567" w:right="618"/>
        <w:jc w:val="both"/>
        <w:rPr>
          <w:rFonts w:ascii="Palatino Linotype" w:hAnsi="Palatino Linotype" w:cs="Arial"/>
          <w:i/>
          <w:sz w:val="22"/>
          <w:szCs w:val="22"/>
        </w:rPr>
      </w:pPr>
      <w:r w:rsidRPr="00483AD7">
        <w:rPr>
          <w:rFonts w:ascii="Palatino Linotype" w:hAnsi="Palatino Linotype" w:cs="Arial"/>
          <w:i/>
          <w:sz w:val="22"/>
          <w:szCs w:val="22"/>
        </w:rPr>
        <w:t>XIII. Dictaminar las declaratorias de inexistencia de la información que les remitan las unidades administrativas y resolver en consecuencia;</w:t>
      </w:r>
    </w:p>
    <w:p w:rsidR="005C6E92" w:rsidRPr="00483AD7" w:rsidRDefault="005C6E92" w:rsidP="005C6E92">
      <w:pPr>
        <w:spacing w:before="120" w:after="120"/>
        <w:ind w:left="567" w:right="618"/>
        <w:jc w:val="both"/>
        <w:rPr>
          <w:rFonts w:ascii="Palatino Linotype" w:hAnsi="Palatino Linotype" w:cs="Arial"/>
          <w:i/>
          <w:sz w:val="22"/>
          <w:szCs w:val="22"/>
        </w:rPr>
      </w:pPr>
      <w:r w:rsidRPr="00483AD7">
        <w:rPr>
          <w:rFonts w:ascii="Palatino Linotype" w:hAnsi="Palatino Linotype" w:cs="Arial"/>
          <w:i/>
          <w:sz w:val="22"/>
          <w:szCs w:val="22"/>
        </w:rPr>
        <w:t>…</w:t>
      </w:r>
    </w:p>
    <w:p w:rsidR="005C6E92" w:rsidRPr="00483AD7" w:rsidRDefault="005C6E92" w:rsidP="005C6E92">
      <w:pPr>
        <w:spacing w:before="120" w:after="120"/>
        <w:ind w:left="567" w:right="618"/>
        <w:jc w:val="both"/>
        <w:rPr>
          <w:rFonts w:ascii="Palatino Linotype" w:hAnsi="Palatino Linotype" w:cs="Arial"/>
          <w:i/>
          <w:sz w:val="22"/>
          <w:szCs w:val="22"/>
        </w:rPr>
      </w:pPr>
      <w:r w:rsidRPr="00483AD7">
        <w:rPr>
          <w:rFonts w:ascii="Palatino Linotype" w:hAnsi="Palatino Linotype"/>
          <w:b/>
          <w:bCs/>
          <w:i/>
          <w:iCs/>
          <w:sz w:val="22"/>
          <w:szCs w:val="22"/>
          <w:lang w:eastAsia="es-MX"/>
        </w:rPr>
        <w:t xml:space="preserve">Artículo 169. </w:t>
      </w:r>
      <w:r w:rsidRPr="00483AD7">
        <w:rPr>
          <w:rFonts w:ascii="Palatino Linotype" w:hAnsi="Palatino Linotype"/>
          <w:bCs/>
          <w:i/>
          <w:iCs/>
          <w:sz w:val="22"/>
          <w:szCs w:val="22"/>
          <w:lang w:eastAsia="es-MX"/>
        </w:rPr>
        <w:t>Cuando la información no se encuentre en los archivos del sujeto obligado, el Comité de Transparencia:</w:t>
      </w:r>
    </w:p>
    <w:p w:rsidR="005C6E92" w:rsidRPr="00483AD7" w:rsidRDefault="005C6E92" w:rsidP="005C6E92">
      <w:pPr>
        <w:spacing w:before="120" w:after="120"/>
        <w:ind w:left="567" w:right="618"/>
        <w:jc w:val="both"/>
        <w:rPr>
          <w:rFonts w:ascii="Palatino Linotype" w:hAnsi="Palatino Linotype" w:cs="Arial"/>
          <w:b/>
          <w:i/>
          <w:sz w:val="22"/>
          <w:szCs w:val="22"/>
        </w:rPr>
      </w:pPr>
      <w:r w:rsidRPr="00483AD7">
        <w:rPr>
          <w:rFonts w:ascii="Palatino Linotype" w:hAnsi="Palatino Linotype" w:cs="Arial"/>
          <w:b/>
          <w:bCs/>
          <w:i/>
          <w:sz w:val="22"/>
          <w:szCs w:val="22"/>
        </w:rPr>
        <w:t xml:space="preserve">I. </w:t>
      </w:r>
      <w:r w:rsidRPr="00483AD7">
        <w:rPr>
          <w:rFonts w:ascii="Palatino Linotype" w:hAnsi="Palatino Linotype" w:cs="Arial"/>
          <w:i/>
          <w:sz w:val="22"/>
          <w:szCs w:val="22"/>
        </w:rPr>
        <w:t>Analizará el caso y tomará las medidas necesarias para localizar la información;</w:t>
      </w:r>
    </w:p>
    <w:p w:rsidR="005C6E92" w:rsidRPr="00483AD7" w:rsidRDefault="005C6E92" w:rsidP="005C6E92">
      <w:pPr>
        <w:spacing w:before="120" w:after="120"/>
        <w:ind w:left="567" w:right="618"/>
        <w:jc w:val="both"/>
        <w:rPr>
          <w:rFonts w:ascii="Palatino Linotype" w:hAnsi="Palatino Linotype" w:cs="Arial"/>
          <w:b/>
          <w:i/>
          <w:sz w:val="22"/>
          <w:szCs w:val="22"/>
        </w:rPr>
      </w:pPr>
      <w:r w:rsidRPr="00483AD7">
        <w:rPr>
          <w:rFonts w:ascii="Palatino Linotype" w:hAnsi="Palatino Linotype" w:cs="Arial"/>
          <w:b/>
          <w:bCs/>
          <w:i/>
          <w:sz w:val="22"/>
          <w:szCs w:val="22"/>
        </w:rPr>
        <w:t xml:space="preserve">II. </w:t>
      </w:r>
      <w:r w:rsidRPr="00483AD7">
        <w:rPr>
          <w:rFonts w:ascii="Palatino Linotype" w:hAnsi="Palatino Linotype" w:cs="Arial"/>
          <w:i/>
          <w:sz w:val="22"/>
          <w:szCs w:val="22"/>
        </w:rPr>
        <w:t>Expedirá una resolución que confirme la inexistencia del documento;</w:t>
      </w:r>
    </w:p>
    <w:p w:rsidR="005C6E92" w:rsidRPr="00483AD7" w:rsidRDefault="005C6E92" w:rsidP="005C6E92">
      <w:pPr>
        <w:spacing w:before="120" w:after="120"/>
        <w:ind w:left="567" w:right="618"/>
        <w:jc w:val="both"/>
        <w:rPr>
          <w:rFonts w:ascii="Palatino Linotype" w:hAnsi="Palatino Linotype" w:cs="Arial"/>
          <w:b/>
          <w:i/>
          <w:sz w:val="22"/>
          <w:szCs w:val="22"/>
        </w:rPr>
      </w:pPr>
      <w:r w:rsidRPr="00483AD7">
        <w:rPr>
          <w:rFonts w:ascii="Palatino Linotype" w:hAnsi="Palatino Linotype" w:cs="Arial"/>
          <w:b/>
          <w:bCs/>
          <w:i/>
          <w:sz w:val="22"/>
          <w:szCs w:val="22"/>
        </w:rPr>
        <w:t xml:space="preserve">III. </w:t>
      </w:r>
      <w:r w:rsidRPr="00483AD7">
        <w:rPr>
          <w:rFonts w:ascii="Palatino Linotype" w:hAnsi="Palatino Linotype" w:cs="Arial"/>
          <w:i/>
          <w:sz w:val="22"/>
          <w:szCs w:val="22"/>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5C6E92" w:rsidRPr="00483AD7" w:rsidRDefault="005C6E92" w:rsidP="005C6E92">
      <w:pPr>
        <w:spacing w:before="120" w:after="120"/>
        <w:ind w:left="567" w:right="618"/>
        <w:jc w:val="both"/>
        <w:rPr>
          <w:rFonts w:ascii="Palatino Linotype" w:hAnsi="Palatino Linotype" w:cs="Arial"/>
          <w:i/>
          <w:sz w:val="22"/>
          <w:szCs w:val="22"/>
        </w:rPr>
      </w:pPr>
      <w:r w:rsidRPr="00483AD7">
        <w:rPr>
          <w:rFonts w:ascii="Palatino Linotype" w:hAnsi="Palatino Linotype" w:cs="Arial"/>
          <w:b/>
          <w:bCs/>
          <w:i/>
          <w:sz w:val="22"/>
          <w:szCs w:val="22"/>
        </w:rPr>
        <w:t xml:space="preserve">IV. </w:t>
      </w:r>
      <w:r w:rsidRPr="00483AD7">
        <w:rPr>
          <w:rFonts w:ascii="Palatino Linotype" w:hAnsi="Palatino Linotype" w:cs="Arial"/>
          <w:i/>
          <w:sz w:val="22"/>
          <w:szCs w:val="22"/>
        </w:rPr>
        <w:t>Notificará al órgano interno de control o equivalente del sujeto obligado quien, en su caso, deberá iniciar el procedimiento de responsabilidad administrativa que corresponda.</w:t>
      </w:r>
    </w:p>
    <w:p w:rsidR="005C6E92" w:rsidRPr="00483AD7" w:rsidRDefault="005C6E92" w:rsidP="005C6E92">
      <w:pPr>
        <w:spacing w:before="120" w:after="120"/>
        <w:ind w:left="567" w:right="618"/>
        <w:jc w:val="both"/>
        <w:rPr>
          <w:rFonts w:ascii="Palatino Linotype" w:hAnsi="Palatino Linotype" w:cs="Arial"/>
          <w:i/>
          <w:sz w:val="22"/>
          <w:szCs w:val="22"/>
        </w:rPr>
      </w:pPr>
      <w:r w:rsidRPr="00483AD7">
        <w:rPr>
          <w:rFonts w:ascii="Palatino Linotype" w:hAnsi="Palatino Linotype" w:cs="Arial"/>
          <w:i/>
          <w:sz w:val="22"/>
          <w:szCs w:val="22"/>
        </w:rPr>
        <w:t>La Unidad de Transparencia deberá notificarlo al solicitante por escrito, en un plazo que no exceda de quince días hábiles contados a partir del día siguiente a la presentación de la solicitud.</w:t>
      </w:r>
    </w:p>
    <w:p w:rsidR="005C6E92" w:rsidRPr="00483AD7" w:rsidRDefault="005C6E92" w:rsidP="005C6E92">
      <w:pPr>
        <w:spacing w:before="120" w:after="120"/>
        <w:ind w:left="567" w:right="618"/>
        <w:jc w:val="both"/>
        <w:rPr>
          <w:rFonts w:ascii="Palatino Linotype" w:hAnsi="Palatino Linotype" w:cs="Arial"/>
          <w:i/>
          <w:sz w:val="22"/>
          <w:szCs w:val="22"/>
        </w:rPr>
      </w:pPr>
      <w:r w:rsidRPr="00483AD7">
        <w:rPr>
          <w:rFonts w:ascii="Palatino Linotype" w:hAnsi="Palatino Linotype" w:cs="Arial"/>
          <w:i/>
          <w:sz w:val="22"/>
          <w:szCs w:val="22"/>
        </w:rPr>
        <w:lastRenderedPageBreak/>
        <w:t>Este plazo podrá ampliarse hasta por otros siete días hábiles, siempre que existan razones para ello, debiendo notificarse por escrito al solicitante.</w:t>
      </w:r>
    </w:p>
    <w:p w:rsidR="005C6E92" w:rsidRPr="00483AD7" w:rsidRDefault="005C6E92" w:rsidP="005C6E92">
      <w:pPr>
        <w:spacing w:before="120" w:after="120"/>
        <w:ind w:left="567" w:right="618"/>
        <w:jc w:val="both"/>
        <w:rPr>
          <w:rFonts w:ascii="Georgia" w:hAnsi="Georgia"/>
          <w:sz w:val="22"/>
          <w:szCs w:val="22"/>
          <w:lang w:eastAsia="es-MX"/>
        </w:rPr>
      </w:pPr>
      <w:r w:rsidRPr="00483AD7">
        <w:rPr>
          <w:rFonts w:ascii="Palatino Linotype" w:hAnsi="Palatino Linotype" w:cs="Arial"/>
          <w:b/>
          <w:i/>
          <w:sz w:val="22"/>
          <w:szCs w:val="22"/>
        </w:rPr>
        <w:t>Artículo 170</w:t>
      </w:r>
      <w:r w:rsidRPr="00483AD7">
        <w:rPr>
          <w:rFonts w:ascii="Palatino Linotype" w:hAnsi="Palatino Linotype"/>
          <w:b/>
          <w:bCs/>
          <w:i/>
          <w:iCs/>
          <w:sz w:val="22"/>
          <w:szCs w:val="22"/>
          <w:lang w:eastAsia="es-MX"/>
        </w:rPr>
        <w:t>.</w:t>
      </w:r>
      <w:r w:rsidRPr="00483AD7">
        <w:rPr>
          <w:rFonts w:ascii="Palatino Linotype" w:hAnsi="Palatino Linotype"/>
          <w:i/>
          <w:iCs/>
          <w:sz w:val="22"/>
          <w:szCs w:val="22"/>
          <w:lang w:eastAsia="es-MX"/>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5C6E92" w:rsidRPr="00483AD7" w:rsidRDefault="005C6E92" w:rsidP="005C6E92">
      <w:pPr>
        <w:shd w:val="clear" w:color="auto" w:fill="FFFFFF"/>
        <w:spacing w:before="120" w:after="120"/>
        <w:ind w:left="567" w:right="618"/>
        <w:jc w:val="both"/>
        <w:rPr>
          <w:rFonts w:ascii="Georgia" w:hAnsi="Georgia"/>
          <w:sz w:val="22"/>
          <w:szCs w:val="22"/>
          <w:lang w:eastAsia="es-MX"/>
        </w:rPr>
      </w:pPr>
      <w:r w:rsidRPr="00483AD7">
        <w:rPr>
          <w:rFonts w:ascii="Palatino Linotype" w:hAnsi="Palatino Linotype"/>
          <w:sz w:val="22"/>
          <w:szCs w:val="22"/>
          <w:lang w:eastAsia="es-MX"/>
        </w:rPr>
        <w:t>(Énfasis añadido)</w:t>
      </w:r>
    </w:p>
    <w:p w:rsidR="005C6E92" w:rsidRPr="00483AD7" w:rsidRDefault="005C6E92" w:rsidP="005C6E92">
      <w:pPr>
        <w:shd w:val="clear" w:color="auto" w:fill="FFFFFF"/>
        <w:spacing w:before="240" w:after="240" w:line="360" w:lineRule="auto"/>
        <w:jc w:val="both"/>
        <w:rPr>
          <w:rFonts w:ascii="Georgia" w:hAnsi="Georgia"/>
          <w:lang w:eastAsia="es-MX"/>
        </w:rPr>
      </w:pPr>
      <w:r w:rsidRPr="00483AD7">
        <w:rPr>
          <w:rFonts w:ascii="Palatino Linotype" w:hAnsi="Palatino Linotype"/>
          <w:lang w:eastAsia="es-MX"/>
        </w:rPr>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rsidR="005C6E92" w:rsidRPr="00483AD7" w:rsidRDefault="005C6E92" w:rsidP="005C6E92">
      <w:pPr>
        <w:spacing w:before="120" w:after="120"/>
        <w:ind w:left="567" w:right="616"/>
        <w:jc w:val="both"/>
        <w:rPr>
          <w:rFonts w:ascii="Palatino Linotype" w:hAnsi="Palatino Linotype" w:cs="Arial"/>
          <w:b/>
          <w:i/>
          <w:sz w:val="22"/>
          <w:szCs w:val="22"/>
        </w:rPr>
      </w:pPr>
      <w:r w:rsidRPr="00483AD7">
        <w:rPr>
          <w:rFonts w:ascii="Palatino Linotype" w:hAnsi="Palatino Linotype" w:cs="Arial"/>
          <w:i/>
          <w:sz w:val="22"/>
          <w:szCs w:val="22"/>
        </w:rPr>
        <w:t>“</w:t>
      </w:r>
      <w:r w:rsidRPr="00483AD7">
        <w:rPr>
          <w:rFonts w:ascii="Palatino Linotype" w:hAnsi="Palatino Linotype" w:cs="Arial"/>
          <w:b/>
          <w:i/>
          <w:sz w:val="22"/>
          <w:szCs w:val="22"/>
        </w:rPr>
        <w:t>CRITERIO 003-11. </w:t>
      </w:r>
    </w:p>
    <w:p w:rsidR="005C6E92" w:rsidRPr="00483AD7" w:rsidRDefault="005C6E92" w:rsidP="005C6E92">
      <w:pPr>
        <w:spacing w:before="120" w:after="120"/>
        <w:ind w:left="567" w:right="616"/>
        <w:jc w:val="both"/>
        <w:rPr>
          <w:rFonts w:ascii="Palatino Linotype" w:hAnsi="Palatino Linotype" w:cs="Arial"/>
          <w:i/>
          <w:sz w:val="22"/>
          <w:szCs w:val="22"/>
        </w:rPr>
      </w:pPr>
      <w:r w:rsidRPr="00483AD7">
        <w:rPr>
          <w:rFonts w:ascii="Palatino Linotype" w:hAnsi="Palatino Linotype" w:cs="Arial"/>
          <w:b/>
          <w:i/>
          <w:sz w:val="22"/>
          <w:szCs w:val="22"/>
        </w:rPr>
        <w:t>INEXISTENCIA, CONCEPTO DE, EN MATERIA DE TRANSPARENCIA</w:t>
      </w:r>
      <w:r w:rsidRPr="00483AD7">
        <w:rPr>
          <w:rFonts w:ascii="Palatino Linotype" w:hAnsi="Palatino Linotype" w:cs="Arial"/>
          <w:i/>
          <w:sz w:val="22"/>
          <w:szCs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5C6E92" w:rsidRPr="00483AD7" w:rsidRDefault="005C6E92" w:rsidP="005C6E92">
      <w:pPr>
        <w:spacing w:before="120" w:after="120"/>
        <w:ind w:left="567" w:right="616"/>
        <w:jc w:val="both"/>
        <w:rPr>
          <w:rFonts w:ascii="Palatino Linotype" w:hAnsi="Palatino Linotype" w:cs="Arial"/>
          <w:i/>
          <w:sz w:val="22"/>
          <w:szCs w:val="22"/>
        </w:rPr>
      </w:pPr>
      <w:r w:rsidRPr="00483AD7">
        <w:rPr>
          <w:rFonts w:ascii="Palatino Linotype" w:hAnsi="Palatino Linotype" w:cs="Arial"/>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5C6E92" w:rsidRPr="00483AD7" w:rsidRDefault="005C6E92" w:rsidP="005C6E92">
      <w:pPr>
        <w:spacing w:before="120" w:after="120"/>
        <w:ind w:left="567" w:right="616"/>
        <w:jc w:val="both"/>
        <w:rPr>
          <w:rFonts w:ascii="Palatino Linotype" w:hAnsi="Palatino Linotype" w:cs="Arial"/>
          <w:i/>
          <w:sz w:val="22"/>
          <w:szCs w:val="22"/>
        </w:rPr>
      </w:pPr>
      <w:r w:rsidRPr="00483AD7">
        <w:rPr>
          <w:rFonts w:ascii="Palatino Linotype" w:hAnsi="Palatino Linotype" w:cs="Arial"/>
          <w:i/>
          <w:sz w:val="22"/>
          <w:szCs w:val="22"/>
        </w:rPr>
        <w:t>b) En los casos en que por las atribuciones conferidas al Sujeto Obligado éste debió generar, administrar o poseer la información, pero en incumplimiento a la normatividad respectiva no llevó a cabo ninguna de esas acciones.</w:t>
      </w:r>
    </w:p>
    <w:p w:rsidR="005C6E92" w:rsidRPr="00483AD7" w:rsidRDefault="005C6E92" w:rsidP="005C6E92">
      <w:pPr>
        <w:spacing w:before="120" w:after="120"/>
        <w:ind w:left="567" w:right="616"/>
        <w:jc w:val="both"/>
        <w:rPr>
          <w:rFonts w:ascii="Palatino Linotype" w:hAnsi="Palatino Linotype" w:cs="Arial"/>
          <w:i/>
          <w:sz w:val="22"/>
          <w:szCs w:val="22"/>
        </w:rPr>
      </w:pPr>
      <w:r w:rsidRPr="00483AD7">
        <w:rPr>
          <w:rFonts w:ascii="Palatino Linotype" w:hAnsi="Palatino Linotype" w:cs="Arial"/>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5C6E92" w:rsidRPr="00483AD7" w:rsidRDefault="005C6E92" w:rsidP="005C6E92">
      <w:pPr>
        <w:spacing w:before="120" w:after="120"/>
        <w:ind w:left="567" w:right="616"/>
        <w:jc w:val="both"/>
        <w:rPr>
          <w:rFonts w:ascii="Palatino Linotype" w:hAnsi="Palatino Linotype" w:cs="Arial"/>
          <w:b/>
          <w:i/>
          <w:sz w:val="22"/>
          <w:szCs w:val="22"/>
        </w:rPr>
      </w:pPr>
      <w:r w:rsidRPr="00483AD7">
        <w:rPr>
          <w:rFonts w:ascii="Palatino Linotype" w:hAnsi="Palatino Linotype" w:cs="Arial"/>
          <w:b/>
          <w:i/>
          <w:sz w:val="22"/>
          <w:szCs w:val="22"/>
        </w:rPr>
        <w:t>CRITERIO 004/2011</w:t>
      </w:r>
    </w:p>
    <w:p w:rsidR="005C6E92" w:rsidRPr="00483AD7" w:rsidRDefault="005C6E92" w:rsidP="005C6E92">
      <w:pPr>
        <w:spacing w:before="120" w:after="120"/>
        <w:ind w:left="567" w:right="616"/>
        <w:jc w:val="both"/>
        <w:rPr>
          <w:rFonts w:ascii="Palatino Linotype" w:hAnsi="Palatino Linotype" w:cs="Arial"/>
          <w:i/>
          <w:sz w:val="22"/>
          <w:szCs w:val="22"/>
        </w:rPr>
      </w:pPr>
      <w:r w:rsidRPr="00483AD7">
        <w:rPr>
          <w:rFonts w:ascii="Palatino Linotype" w:hAnsi="Palatino Linotype" w:cs="Arial"/>
          <w:b/>
          <w:i/>
          <w:sz w:val="22"/>
          <w:szCs w:val="22"/>
        </w:rPr>
        <w:lastRenderedPageBreak/>
        <w:t>INEXISTENCIA. DECLARATORIA DE LA. ALCANCES Y PROCEDIMIENTOS</w:t>
      </w:r>
      <w:r w:rsidRPr="00483AD7">
        <w:rPr>
          <w:rFonts w:ascii="Palatino Linotype" w:hAnsi="Palatino Linotype" w:cs="Arial"/>
          <w:i/>
          <w:sz w:val="22"/>
          <w:szCs w:val="22"/>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5C6E92" w:rsidRPr="00483AD7" w:rsidRDefault="005C6E92" w:rsidP="005C6E92">
      <w:pPr>
        <w:spacing w:before="120" w:after="120"/>
        <w:ind w:left="567" w:right="616"/>
        <w:jc w:val="both"/>
        <w:rPr>
          <w:rFonts w:ascii="Palatino Linotype" w:hAnsi="Palatino Linotype" w:cs="Arial"/>
          <w:i/>
          <w:sz w:val="22"/>
          <w:szCs w:val="22"/>
        </w:rPr>
      </w:pPr>
      <w:r w:rsidRPr="00483AD7">
        <w:rPr>
          <w:rFonts w:ascii="Palatino Linotype" w:hAnsi="Palatino Linotype" w:cs="Arial"/>
          <w:i/>
          <w:sz w:val="22"/>
          <w:szCs w:val="22"/>
        </w:rPr>
        <w:t>Bajo el entendido de que dicha búsqueda exhaustiva permitirá dos determinaciones:</w:t>
      </w:r>
    </w:p>
    <w:p w:rsidR="005C6E92" w:rsidRPr="00483AD7" w:rsidRDefault="005C6E92" w:rsidP="005C6E92">
      <w:pPr>
        <w:spacing w:before="120" w:after="120"/>
        <w:ind w:left="567" w:right="616"/>
        <w:jc w:val="both"/>
        <w:rPr>
          <w:rFonts w:ascii="Palatino Linotype" w:hAnsi="Palatino Linotype" w:cs="Arial"/>
          <w:i/>
          <w:sz w:val="22"/>
          <w:szCs w:val="22"/>
        </w:rPr>
      </w:pPr>
      <w:r w:rsidRPr="00483AD7">
        <w:rPr>
          <w:rFonts w:ascii="Palatino Linotype" w:hAnsi="Palatino Linotype" w:cs="Arial"/>
          <w:i/>
          <w:sz w:val="22"/>
          <w:szCs w:val="22"/>
        </w:rPr>
        <w:t>a) Que se localice la documentación que contenga la información solicitada y de ser así la información pueda entregarse al solicitante en la forma en que se encuentra disponible, o</w:t>
      </w:r>
    </w:p>
    <w:p w:rsidR="005C6E92" w:rsidRPr="00483AD7" w:rsidRDefault="005C6E92" w:rsidP="005C6E92">
      <w:pPr>
        <w:spacing w:before="120" w:after="120"/>
        <w:ind w:left="567" w:right="616"/>
        <w:jc w:val="both"/>
        <w:rPr>
          <w:rFonts w:ascii="Palatino Linotype" w:hAnsi="Palatino Linotype" w:cs="Arial"/>
          <w:i/>
          <w:sz w:val="22"/>
          <w:szCs w:val="22"/>
        </w:rPr>
      </w:pPr>
      <w:r w:rsidRPr="00483AD7">
        <w:rPr>
          <w:rFonts w:ascii="Palatino Linotype" w:hAnsi="Palatino Linotype" w:cs="Arial"/>
          <w:i/>
          <w:sz w:val="22"/>
          <w:szCs w:val="22"/>
        </w:rPr>
        <w:t>b)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5C6E92" w:rsidRPr="00483AD7" w:rsidRDefault="005C6E92" w:rsidP="005C6E92">
      <w:pPr>
        <w:spacing w:before="120" w:after="120"/>
        <w:ind w:left="567" w:right="616"/>
        <w:jc w:val="both"/>
        <w:rPr>
          <w:rFonts w:ascii="Palatino Linotype" w:hAnsi="Palatino Linotype" w:cs="Arial"/>
          <w:i/>
          <w:sz w:val="22"/>
          <w:szCs w:val="22"/>
        </w:rPr>
      </w:pPr>
      <w:r w:rsidRPr="00483AD7">
        <w:rPr>
          <w:rFonts w:ascii="Palatino Linotype" w:hAnsi="Palatino Linotype" w:cs="Arial"/>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cargo.”(Sic)</w:t>
      </w:r>
    </w:p>
    <w:p w:rsidR="005C6E92" w:rsidRPr="00483AD7" w:rsidRDefault="005C6E92" w:rsidP="005C6E92">
      <w:pPr>
        <w:spacing w:before="120" w:after="120"/>
        <w:ind w:left="567" w:right="616"/>
        <w:jc w:val="both"/>
        <w:rPr>
          <w:rFonts w:ascii="Palatino Linotype" w:hAnsi="Palatino Linotype" w:cs="Arial"/>
          <w:sz w:val="22"/>
          <w:szCs w:val="22"/>
        </w:rPr>
      </w:pPr>
      <w:r w:rsidRPr="00483AD7">
        <w:rPr>
          <w:rFonts w:ascii="Palatino Linotype" w:hAnsi="Palatino Linotype" w:cs="Arial"/>
          <w:sz w:val="22"/>
          <w:szCs w:val="22"/>
        </w:rPr>
        <w:t>(Énfasis añadido)</w:t>
      </w:r>
    </w:p>
    <w:p w:rsidR="005C6E92" w:rsidRPr="00483AD7" w:rsidRDefault="005C6E92" w:rsidP="005C6E92">
      <w:pPr>
        <w:spacing w:before="100" w:beforeAutospacing="1" w:after="100" w:afterAutospacing="1" w:line="360" w:lineRule="auto"/>
        <w:ind w:right="-93"/>
        <w:jc w:val="both"/>
        <w:rPr>
          <w:rFonts w:ascii="Palatino Linotype" w:hAnsi="Palatino Linotype" w:cs="Arial"/>
          <w:lang w:val="es-ES" w:eastAsia="es-CO"/>
        </w:rPr>
      </w:pPr>
      <w:r w:rsidRPr="00483AD7">
        <w:rPr>
          <w:rFonts w:ascii="Palatino Linotype" w:hAnsi="Palatino Linotype" w:cs="Arial"/>
          <w:lang w:val="es-ES" w:eastAsia="es-CO"/>
        </w:rPr>
        <w:t xml:space="preserve">En consecuencia, de no localizar la información ordenada, deberá emitir el Acuerdo de Inexistencia emitida por el Comité de Transparencia, en que previamente se hayan </w:t>
      </w:r>
      <w:r w:rsidRPr="00483AD7">
        <w:rPr>
          <w:rFonts w:ascii="Palatino Linotype" w:hAnsi="Palatino Linotype" w:cs="Arial"/>
          <w:lang w:val="es-ES" w:eastAsia="es-CO"/>
        </w:rPr>
        <w:lastRenderedPageBreak/>
        <w:t>agotado la búsqueda exhaustiva y razonable de la información, su posible restitución o reposición y finalmente de ser el caso, se emita el respectivo acuerdo ya mencionado.</w:t>
      </w:r>
    </w:p>
    <w:p w:rsidR="00D37780" w:rsidRDefault="005C6E92" w:rsidP="00D37780">
      <w:pPr>
        <w:spacing w:before="100" w:beforeAutospacing="1" w:after="100" w:afterAutospacing="1" w:line="360" w:lineRule="auto"/>
        <w:jc w:val="both"/>
        <w:rPr>
          <w:rFonts w:ascii="Palatino Linotype" w:hAnsi="Palatino Linotype" w:cs="Arial"/>
        </w:rPr>
      </w:pPr>
      <w:r w:rsidRPr="00483AD7">
        <w:rPr>
          <w:rFonts w:ascii="Palatino Linotype" w:eastAsia="Calibri" w:hAnsi="Palatino Linotype" w:cs="Arial"/>
        </w:rPr>
        <w:t>Ahora bien</w:t>
      </w:r>
      <w:r w:rsidR="00D37780" w:rsidRPr="00483AD7">
        <w:rPr>
          <w:rFonts w:ascii="Palatino Linotype" w:eastAsia="Calibri" w:hAnsi="Palatino Linotype" w:cs="Arial"/>
        </w:rPr>
        <w:t xml:space="preserve">, debemos mencionar que el </w:t>
      </w:r>
      <w:r w:rsidR="00D37780" w:rsidRPr="00483AD7">
        <w:rPr>
          <w:rFonts w:ascii="Palatino Linotype" w:hAnsi="Palatino Linotype" w:cs="Arial"/>
        </w:rPr>
        <w:t>Titular de la Unidad de Transparencia del</w:t>
      </w:r>
      <w:r w:rsidR="00D37780" w:rsidRPr="00483AD7">
        <w:rPr>
          <w:rFonts w:ascii="Palatino Linotype" w:hAnsi="Palatino Linotype"/>
          <w:w w:val="110"/>
        </w:rPr>
        <w:t xml:space="preserve"> </w:t>
      </w:r>
      <w:r w:rsidR="00D37780" w:rsidRPr="00483AD7">
        <w:rPr>
          <w:rFonts w:ascii="Palatino Linotype" w:hAnsi="Palatino Linotype"/>
          <w:b/>
          <w:w w:val="110"/>
        </w:rPr>
        <w:t xml:space="preserve">SUJETO OBLIGADO </w:t>
      </w:r>
      <w:r w:rsidR="00D37780" w:rsidRPr="00483AD7">
        <w:rPr>
          <w:rFonts w:ascii="Palatino Linotype" w:hAnsi="Palatino Linotype" w:cs="Arial"/>
        </w:rPr>
        <w:t xml:space="preserve">no acreditó haber dado cumplimiento al procedimiento señalado en el artículo 162 de la de la Ley de Transparencia y Acceso a la Información Pública del Estado de México y Municipios, pues las Unidades de Transparencia deben garantizar que las solicitudes se turnen a todas las Áreas competentes que pudiesen contar con la información o deban tenerla de acuerdo a sus facultades, competencias y funciones, </w:t>
      </w:r>
      <w:r w:rsidR="00D37780" w:rsidRPr="00483AD7">
        <w:rPr>
          <w:rFonts w:ascii="Palatino Linotype" w:hAnsi="Palatino Linotype" w:cs="Arial"/>
          <w:b/>
        </w:rPr>
        <w:t>con el objeto de que realicen una búsqueda exha</w:t>
      </w:r>
      <w:r w:rsidR="00D37780" w:rsidRPr="006605C5">
        <w:rPr>
          <w:rFonts w:ascii="Palatino Linotype" w:hAnsi="Palatino Linotype" w:cs="Arial"/>
          <w:b/>
        </w:rPr>
        <w:t xml:space="preserve">ustiva y razonable de la información solicitada, </w:t>
      </w:r>
      <w:r w:rsidR="00D37780" w:rsidRPr="006605C5">
        <w:rPr>
          <w:rFonts w:ascii="Palatino Linotype" w:hAnsi="Palatino Linotype" w:cs="Arial"/>
        </w:rPr>
        <w:t xml:space="preserve">ello en atención a que </w:t>
      </w:r>
      <w:r w:rsidR="00892441">
        <w:rPr>
          <w:rFonts w:ascii="Palatino Linotype" w:hAnsi="Palatino Linotype" w:cs="Arial"/>
        </w:rPr>
        <w:t>existen otras áreas que pudieran contar con la información solicitada.</w:t>
      </w:r>
    </w:p>
    <w:p w:rsidR="00D37780" w:rsidRDefault="00D37780" w:rsidP="00D37780">
      <w:pPr>
        <w:pStyle w:val="Prrafodelista"/>
        <w:widowControl w:val="0"/>
        <w:autoSpaceDE w:val="0"/>
        <w:autoSpaceDN w:val="0"/>
        <w:adjustRightInd w:val="0"/>
        <w:spacing w:before="120" w:line="360" w:lineRule="auto"/>
        <w:ind w:left="0"/>
        <w:jc w:val="both"/>
        <w:rPr>
          <w:rFonts w:ascii="Palatino Linotype" w:hAnsi="Palatino Linotype" w:cs="Arial"/>
          <w:lang w:val="es-ES_tradnl"/>
        </w:rPr>
      </w:pPr>
      <w:r w:rsidRPr="006605C5">
        <w:rPr>
          <w:rFonts w:ascii="Palatino Linotype" w:hAnsi="Palatino Linotype" w:cs="Bookman Old Style,Bold"/>
          <w:bCs/>
        </w:rPr>
        <w:t xml:space="preserve">Bajo ese tenor, es </w:t>
      </w:r>
      <w:r w:rsidRPr="006605C5">
        <w:rPr>
          <w:rFonts w:ascii="Palatino Linotype" w:hAnsi="Palatino Linotype" w:cs="Arial"/>
        </w:rPr>
        <w:t xml:space="preserve">importante determinar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w:t>
      </w:r>
      <w:r w:rsidRPr="006605C5">
        <w:rPr>
          <w:rFonts w:ascii="Palatino Linotype" w:hAnsi="Palatino Linotype" w:cs="Arial"/>
          <w:lang w:val="es-ES_tradnl"/>
        </w:rPr>
        <w:t>3 fracción XXXIX, 50, 51, 53 y 59 fracciones I, II y III, de la Ley de la materia, mismos que se transcriben a continuación:</w:t>
      </w:r>
    </w:p>
    <w:p w:rsidR="00D37780" w:rsidRPr="006605C5" w:rsidRDefault="00D37780" w:rsidP="00D37780">
      <w:pPr>
        <w:pStyle w:val="Prrafodelista"/>
        <w:widowControl w:val="0"/>
        <w:autoSpaceDE w:val="0"/>
        <w:autoSpaceDN w:val="0"/>
        <w:adjustRightInd w:val="0"/>
        <w:spacing w:before="120" w:line="360" w:lineRule="auto"/>
        <w:ind w:left="0"/>
        <w:jc w:val="both"/>
        <w:rPr>
          <w:rFonts w:ascii="Palatino Linotype" w:hAnsi="Palatino Linotype" w:cs="Arial"/>
        </w:rPr>
      </w:pPr>
    </w:p>
    <w:p w:rsidR="00D37780" w:rsidRPr="006605C5" w:rsidRDefault="00D37780" w:rsidP="00D37780">
      <w:pPr>
        <w:ind w:left="851" w:right="899"/>
        <w:jc w:val="both"/>
        <w:rPr>
          <w:rFonts w:ascii="Palatino Linotype" w:hAnsi="Palatino Linotype" w:cs="Arial"/>
          <w:i/>
          <w:sz w:val="22"/>
          <w:szCs w:val="22"/>
        </w:rPr>
      </w:pPr>
      <w:r w:rsidRPr="006605C5">
        <w:rPr>
          <w:rFonts w:ascii="Palatino Linotype" w:hAnsi="Palatino Linotype" w:cs="Arial"/>
          <w:i/>
          <w:sz w:val="22"/>
          <w:szCs w:val="22"/>
        </w:rPr>
        <w:t>“</w:t>
      </w:r>
      <w:r w:rsidRPr="006605C5">
        <w:rPr>
          <w:rFonts w:ascii="Palatino Linotype" w:hAnsi="Palatino Linotype" w:cs="Arial"/>
          <w:b/>
          <w:i/>
          <w:sz w:val="22"/>
          <w:szCs w:val="22"/>
        </w:rPr>
        <w:t>Artículo 3</w:t>
      </w:r>
      <w:r w:rsidRPr="006605C5">
        <w:rPr>
          <w:rFonts w:ascii="Palatino Linotype" w:hAnsi="Palatino Linotype" w:cs="Arial"/>
          <w:i/>
          <w:sz w:val="22"/>
          <w:szCs w:val="22"/>
        </w:rPr>
        <w:t xml:space="preserve">. </w:t>
      </w:r>
      <w:r w:rsidRPr="006605C5">
        <w:rPr>
          <w:rFonts w:ascii="Palatino Linotype" w:hAnsi="Palatino Linotype" w:cs="Arial"/>
          <w:b/>
          <w:i/>
          <w:sz w:val="22"/>
          <w:szCs w:val="22"/>
        </w:rPr>
        <w:t>Para los efectos de la presente Ley se entenderá por</w:t>
      </w:r>
      <w:r w:rsidRPr="006605C5">
        <w:rPr>
          <w:rFonts w:ascii="Palatino Linotype" w:hAnsi="Palatino Linotype" w:cs="Arial"/>
          <w:i/>
          <w:sz w:val="22"/>
          <w:szCs w:val="22"/>
        </w:rPr>
        <w:t xml:space="preserve">: </w:t>
      </w:r>
    </w:p>
    <w:p w:rsidR="00D37780" w:rsidRPr="006605C5" w:rsidRDefault="00D37780" w:rsidP="00D37780">
      <w:pPr>
        <w:ind w:left="851" w:right="899"/>
        <w:jc w:val="both"/>
        <w:rPr>
          <w:rFonts w:ascii="Palatino Linotype" w:hAnsi="Palatino Linotype" w:cs="Arial"/>
          <w:i/>
          <w:sz w:val="22"/>
          <w:szCs w:val="22"/>
        </w:rPr>
      </w:pPr>
      <w:r w:rsidRPr="006605C5">
        <w:rPr>
          <w:rFonts w:ascii="Palatino Linotype" w:hAnsi="Palatino Linotype" w:cs="Arial"/>
          <w:b/>
          <w:i/>
          <w:sz w:val="22"/>
          <w:szCs w:val="22"/>
        </w:rPr>
        <w:t>XXXIX</w:t>
      </w:r>
      <w:r w:rsidRPr="006605C5">
        <w:rPr>
          <w:rFonts w:ascii="Palatino Linotype" w:hAnsi="Palatino Linotype" w:cs="Arial"/>
          <w:i/>
          <w:sz w:val="22"/>
          <w:szCs w:val="22"/>
        </w:rPr>
        <w:t xml:space="preserve">. </w:t>
      </w:r>
      <w:r w:rsidRPr="006605C5">
        <w:rPr>
          <w:rFonts w:ascii="Palatino Linotype" w:hAnsi="Palatino Linotype" w:cs="Arial"/>
          <w:b/>
          <w:i/>
          <w:sz w:val="22"/>
          <w:szCs w:val="22"/>
        </w:rPr>
        <w:t>Servidor público habilitado</w:t>
      </w:r>
      <w:r w:rsidRPr="006605C5">
        <w:rPr>
          <w:rFonts w:ascii="Palatino Linotype" w:hAnsi="Palatino Linotype" w:cs="Arial"/>
          <w:i/>
          <w:sz w:val="22"/>
          <w:szCs w:val="22"/>
        </w:rPr>
        <w:t xml:space="preserve">: Persona encargada dentro de las diversas unidades administrativas o áreas del sujeto obligado, de apoyar, gestionar y entregar la información o datos personales que se ubiquen en la misma, a sus respectivas </w:t>
      </w:r>
      <w:r w:rsidRPr="006605C5">
        <w:rPr>
          <w:rFonts w:ascii="Palatino Linotype" w:hAnsi="Palatino Linotype" w:cs="Arial"/>
          <w:i/>
          <w:sz w:val="22"/>
          <w:szCs w:val="22"/>
        </w:rPr>
        <w:lastRenderedPageBreak/>
        <w:t>unidades de transparencia; respecto de las solicitudes presentadas y aportar en primera instancia el fundamento y motivación de la clasificación de la información;</w:t>
      </w:r>
    </w:p>
    <w:p w:rsidR="00D37780" w:rsidRPr="006605C5" w:rsidRDefault="00D37780" w:rsidP="00D37780">
      <w:pPr>
        <w:ind w:left="851" w:right="899"/>
        <w:jc w:val="both"/>
        <w:rPr>
          <w:rFonts w:ascii="Palatino Linotype" w:hAnsi="Palatino Linotype" w:cs="Arial"/>
          <w:i/>
          <w:sz w:val="22"/>
          <w:szCs w:val="22"/>
        </w:rPr>
      </w:pPr>
      <w:r w:rsidRPr="006605C5">
        <w:rPr>
          <w:rFonts w:ascii="Palatino Linotype" w:hAnsi="Palatino Linotype" w:cs="Arial"/>
          <w:i/>
          <w:sz w:val="22"/>
          <w:szCs w:val="22"/>
        </w:rPr>
        <w:t>…</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b/>
          <w:i/>
          <w:sz w:val="22"/>
          <w:szCs w:val="22"/>
        </w:rPr>
        <w:t>Artículo 50.</w:t>
      </w:r>
      <w:r w:rsidRPr="006605C5">
        <w:rPr>
          <w:rFonts w:ascii="Palatino Linotype" w:hAnsi="Palatino Linotype"/>
          <w:i/>
          <w:sz w:val="22"/>
          <w:szCs w:val="22"/>
        </w:rPr>
        <w:t xml:space="preserve"> Los sujetos obligados contarán con un área responsable para la atención de las solicitudes de información, a la que se le denominará Unidad de Transparencia.</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b/>
          <w:i/>
          <w:sz w:val="22"/>
          <w:szCs w:val="22"/>
        </w:rPr>
        <w:t>Artículo 51</w:t>
      </w:r>
      <w:r w:rsidRPr="006605C5">
        <w:rPr>
          <w:rFonts w:ascii="Palatino Linotype" w:hAnsi="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b/>
          <w:i/>
          <w:sz w:val="22"/>
          <w:szCs w:val="22"/>
        </w:rPr>
        <w:t>Artículo 53</w:t>
      </w:r>
      <w:r w:rsidRPr="006605C5">
        <w:rPr>
          <w:rFonts w:ascii="Palatino Linotype" w:hAnsi="Palatino Linotype"/>
          <w:i/>
          <w:sz w:val="22"/>
          <w:szCs w:val="22"/>
        </w:rPr>
        <w:t>. Las Unidades de Transparencia tendrán las siguientes funciones:</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D37780" w:rsidRPr="006605C5" w:rsidRDefault="00D37780" w:rsidP="00D37780">
      <w:pPr>
        <w:ind w:left="851" w:right="899"/>
        <w:jc w:val="both"/>
        <w:rPr>
          <w:rFonts w:ascii="Palatino Linotype" w:hAnsi="Palatino Linotype"/>
          <w:b/>
          <w:i/>
          <w:sz w:val="22"/>
          <w:szCs w:val="22"/>
        </w:rPr>
      </w:pPr>
      <w:r w:rsidRPr="006605C5">
        <w:rPr>
          <w:rFonts w:ascii="Palatino Linotype" w:hAnsi="Palatino Linotype"/>
          <w:b/>
          <w:i/>
          <w:sz w:val="22"/>
          <w:szCs w:val="22"/>
        </w:rPr>
        <w:t>II. Recibir, tramitar y dar respuesta a las solicitudes de acceso a la información;</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i/>
          <w:sz w:val="22"/>
          <w:szCs w:val="22"/>
        </w:rPr>
        <w:t>IV. Realizar, con efectividad, los trámites internos necesarios para la atención de las solicitudes de acceso a la información;</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i/>
          <w:sz w:val="22"/>
          <w:szCs w:val="22"/>
        </w:rPr>
        <w:t>V. Entregar, en su caso, a los particulares la información solicitada;</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i/>
          <w:sz w:val="22"/>
          <w:szCs w:val="22"/>
        </w:rPr>
        <w:t>VI. Efectuar las notificaciones a los solicitantes;</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i/>
          <w:sz w:val="22"/>
          <w:szCs w:val="22"/>
        </w:rPr>
        <w:t>VIII. Proponer a quien preside el Comité de Transparencia, personal habilitado que sea necesario para recibir y dar trámite a las solicitudes de acceso a la información;</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i/>
          <w:sz w:val="22"/>
          <w:szCs w:val="22"/>
        </w:rPr>
        <w:t>X. Presentar ante el Comité, el proyecto de clasificación de información;</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i/>
          <w:sz w:val="22"/>
          <w:szCs w:val="22"/>
        </w:rPr>
        <w:t>XI. Promover e implementar políticas de transparencia proactiva procurando su accesibilidad;</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i/>
          <w:sz w:val="22"/>
          <w:szCs w:val="22"/>
        </w:rPr>
        <w:t>XII. Fomentar la transparencia y accesibilidad al interior del sujeto obligado;</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i/>
          <w:sz w:val="22"/>
          <w:szCs w:val="22"/>
        </w:rPr>
        <w:lastRenderedPageBreak/>
        <w:t>XIII. Hacer del conocimiento de la instancia competente la probable responsabilidad por el incumplimiento de las obligaciones previstas en la presente Ley; y</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D37780" w:rsidRPr="006605C5" w:rsidRDefault="00D37780" w:rsidP="00D37780">
      <w:pPr>
        <w:ind w:left="851" w:right="899"/>
        <w:jc w:val="both"/>
        <w:rPr>
          <w:rFonts w:ascii="Palatino Linotype" w:hAnsi="Palatino Linotype" w:cs="Arial"/>
          <w:i/>
          <w:sz w:val="22"/>
          <w:szCs w:val="22"/>
        </w:rPr>
      </w:pPr>
      <w:r w:rsidRPr="006605C5">
        <w:rPr>
          <w:rFonts w:ascii="Palatino Linotype" w:hAnsi="Palatino Linotype" w:cs="Arial"/>
          <w:b/>
          <w:i/>
          <w:sz w:val="22"/>
          <w:szCs w:val="22"/>
        </w:rPr>
        <w:t>Artículo 59</w:t>
      </w:r>
      <w:r w:rsidRPr="006605C5">
        <w:rPr>
          <w:rFonts w:ascii="Palatino Linotype" w:hAnsi="Palatino Linotype" w:cs="Arial"/>
          <w:i/>
          <w:sz w:val="22"/>
          <w:szCs w:val="22"/>
        </w:rPr>
        <w:t xml:space="preserve">. </w:t>
      </w:r>
      <w:r w:rsidRPr="006605C5">
        <w:rPr>
          <w:rFonts w:ascii="Palatino Linotype" w:hAnsi="Palatino Linotype" w:cs="Arial"/>
          <w:b/>
          <w:i/>
          <w:sz w:val="22"/>
          <w:szCs w:val="22"/>
        </w:rPr>
        <w:t>Los servidores públicos habilitados tendrán las funciones siguientes</w:t>
      </w:r>
      <w:r w:rsidRPr="006605C5">
        <w:rPr>
          <w:rFonts w:ascii="Palatino Linotype" w:hAnsi="Palatino Linotype" w:cs="Arial"/>
          <w:i/>
          <w:sz w:val="22"/>
          <w:szCs w:val="22"/>
        </w:rPr>
        <w:t xml:space="preserve">: </w:t>
      </w:r>
    </w:p>
    <w:p w:rsidR="00D37780" w:rsidRPr="006605C5" w:rsidRDefault="00D37780" w:rsidP="00D37780">
      <w:pPr>
        <w:ind w:left="851" w:right="899"/>
        <w:jc w:val="both"/>
        <w:rPr>
          <w:rFonts w:ascii="Palatino Linotype" w:hAnsi="Palatino Linotype" w:cs="Arial"/>
          <w:i/>
          <w:sz w:val="22"/>
          <w:szCs w:val="22"/>
        </w:rPr>
      </w:pPr>
      <w:r w:rsidRPr="006605C5">
        <w:rPr>
          <w:rFonts w:ascii="Palatino Linotype" w:hAnsi="Palatino Linotype" w:cs="Arial"/>
          <w:b/>
          <w:i/>
          <w:sz w:val="22"/>
          <w:szCs w:val="22"/>
        </w:rPr>
        <w:t>I. Localizar la información que le solicite la Unidad de Transparencia</w:t>
      </w:r>
      <w:r w:rsidRPr="006605C5">
        <w:rPr>
          <w:rFonts w:ascii="Palatino Linotype" w:hAnsi="Palatino Linotype" w:cs="Arial"/>
          <w:i/>
          <w:sz w:val="22"/>
          <w:szCs w:val="22"/>
        </w:rPr>
        <w:t xml:space="preserve">; </w:t>
      </w:r>
    </w:p>
    <w:p w:rsidR="00D37780" w:rsidRPr="006605C5" w:rsidRDefault="00D37780" w:rsidP="00D37780">
      <w:pPr>
        <w:ind w:left="851" w:right="899"/>
        <w:jc w:val="both"/>
        <w:rPr>
          <w:rFonts w:ascii="Palatino Linotype" w:hAnsi="Palatino Linotype" w:cs="Arial"/>
          <w:b/>
          <w:i/>
          <w:sz w:val="22"/>
          <w:szCs w:val="22"/>
        </w:rPr>
      </w:pPr>
      <w:r w:rsidRPr="006605C5">
        <w:rPr>
          <w:rFonts w:ascii="Palatino Linotype" w:hAnsi="Palatino Linotype" w:cs="Arial"/>
          <w:b/>
          <w:i/>
          <w:sz w:val="22"/>
          <w:szCs w:val="22"/>
        </w:rPr>
        <w:t xml:space="preserve">II. Proporcionar la información que obre en los archivos y que le sea solicitada por la Unidad de Transparencia; </w:t>
      </w:r>
    </w:p>
    <w:p w:rsidR="00D37780" w:rsidRPr="006605C5" w:rsidRDefault="00D37780" w:rsidP="00D37780">
      <w:pPr>
        <w:ind w:left="851" w:right="899"/>
        <w:jc w:val="both"/>
        <w:rPr>
          <w:rFonts w:ascii="Palatino Linotype" w:hAnsi="Palatino Linotype" w:cs="Arial"/>
          <w:b/>
          <w:i/>
          <w:sz w:val="22"/>
          <w:szCs w:val="22"/>
        </w:rPr>
      </w:pPr>
      <w:r w:rsidRPr="006605C5">
        <w:rPr>
          <w:rFonts w:ascii="Palatino Linotype" w:hAnsi="Palatino Linotype" w:cs="Arial"/>
          <w:b/>
          <w:i/>
          <w:sz w:val="22"/>
          <w:szCs w:val="22"/>
        </w:rPr>
        <w:t xml:space="preserve">III. Apoyar a la Unidad de Transparencia en lo que esta le solicite para el cumplimiento de sus funciones; </w:t>
      </w:r>
    </w:p>
    <w:p w:rsidR="00D37780" w:rsidRPr="006605C5" w:rsidRDefault="00D37780" w:rsidP="00D37780">
      <w:pPr>
        <w:ind w:left="851" w:right="899"/>
        <w:jc w:val="both"/>
        <w:rPr>
          <w:rFonts w:ascii="Palatino Linotype" w:hAnsi="Palatino Linotype" w:cs="Arial"/>
          <w:b/>
          <w:i/>
          <w:sz w:val="22"/>
          <w:szCs w:val="22"/>
        </w:rPr>
      </w:pPr>
      <w:r w:rsidRPr="006605C5">
        <w:rPr>
          <w:rFonts w:ascii="Palatino Linotype" w:hAnsi="Palatino Linotype" w:cs="Arial"/>
          <w:b/>
          <w:i/>
          <w:sz w:val="22"/>
          <w:szCs w:val="22"/>
        </w:rPr>
        <w:t>…</w:t>
      </w:r>
      <w:r w:rsidRPr="006605C5">
        <w:rPr>
          <w:rFonts w:ascii="Palatino Linotype" w:hAnsi="Palatino Linotype" w:cs="Arial"/>
          <w:i/>
          <w:sz w:val="22"/>
          <w:szCs w:val="22"/>
        </w:rPr>
        <w:t>”</w:t>
      </w:r>
    </w:p>
    <w:p w:rsidR="00D37780" w:rsidRPr="006605C5" w:rsidRDefault="00D37780" w:rsidP="00D37780">
      <w:pPr>
        <w:ind w:left="851" w:right="899"/>
        <w:jc w:val="both"/>
        <w:rPr>
          <w:rFonts w:ascii="Palatino Linotype" w:hAnsi="Palatino Linotype" w:cs="Arial"/>
          <w:sz w:val="22"/>
          <w:szCs w:val="22"/>
          <w:lang w:eastAsia="es-MX"/>
        </w:rPr>
      </w:pPr>
      <w:r w:rsidRPr="006605C5">
        <w:rPr>
          <w:rFonts w:ascii="Palatino Linotype" w:hAnsi="Palatino Linotype" w:cs="Arial"/>
          <w:sz w:val="22"/>
          <w:szCs w:val="22"/>
          <w:lang w:eastAsia="es-MX"/>
        </w:rPr>
        <w:t>(Énfasis añadido)</w:t>
      </w:r>
    </w:p>
    <w:p w:rsidR="00D37780" w:rsidRPr="006605C5" w:rsidRDefault="00D37780" w:rsidP="00D37780">
      <w:pPr>
        <w:spacing w:before="240" w:after="240" w:line="360" w:lineRule="auto"/>
        <w:jc w:val="both"/>
        <w:rPr>
          <w:rFonts w:ascii="Palatino Linotype" w:eastAsia="Calibri" w:hAnsi="Palatino Linotype"/>
        </w:rPr>
      </w:pPr>
      <w:r w:rsidRPr="006605C5">
        <w:rPr>
          <w:rFonts w:ascii="Palatino Linotype" w:eastAsia="Calibri" w:hAnsi="Palatino Linotype"/>
        </w:rPr>
        <w:t>De la normatividad en cita, se desprende que las Unidades de Transparencia, se erigen como el área responsable en cada Sujeto Obligado que tiene a su cargo la atención de las solicitudes de información que se realicen al amparo de la Ley; de ahí que el responsable de dicha área funge como enlace entre el Sujeto Obligado y los solicitantes, y tiene bajo su responsabilidad el tramitar internamente la solicitud de información.</w:t>
      </w:r>
    </w:p>
    <w:p w:rsidR="00D37780" w:rsidRPr="006605C5" w:rsidRDefault="00892441" w:rsidP="00D37780">
      <w:pPr>
        <w:spacing w:before="240" w:after="240" w:line="360" w:lineRule="auto"/>
        <w:jc w:val="both"/>
        <w:rPr>
          <w:rFonts w:ascii="Palatino Linotype" w:eastAsia="Calibri" w:hAnsi="Palatino Linotype"/>
        </w:rPr>
      </w:pPr>
      <w:r>
        <w:rPr>
          <w:rFonts w:ascii="Palatino Linotype" w:eastAsia="Calibri" w:hAnsi="Palatino Linotype"/>
        </w:rPr>
        <w:lastRenderedPageBreak/>
        <w:t xml:space="preserve">De esta forma, </w:t>
      </w:r>
      <w:r w:rsidR="00D37780" w:rsidRPr="006605C5">
        <w:rPr>
          <w:rFonts w:ascii="Palatino Linotype" w:eastAsia="Calibri" w:hAnsi="Palatino Linotype"/>
        </w:rPr>
        <w:t xml:space="preserve">el Titular de la Unidad de Transparencia no tiene bajo su resguardo el archivo que pudiese contener la documentación solicitada, sino que puede obrar en las distintas áreas que conforman la estructura del </w:t>
      </w:r>
      <w:r w:rsidR="00D37780" w:rsidRPr="006605C5">
        <w:rPr>
          <w:rFonts w:ascii="Palatino Linotype" w:eastAsia="Calibri" w:hAnsi="Palatino Linotype"/>
          <w:b/>
        </w:rPr>
        <w:t>SUJETO OBLIGADO</w:t>
      </w:r>
      <w:r w:rsidR="00D37780" w:rsidRPr="006605C5">
        <w:rPr>
          <w:rFonts w:ascii="Palatino Linotype" w:eastAsia="Calibri" w:hAnsi="Palatino Linotype"/>
        </w:rPr>
        <w:t>, es por ello que, debe turnar la solicitud al servidor público habilitado que tiene bajo su resguardo la misma. Los servidores públicos habilitados tienen como función, buscar, localizar y en su caso entregar la información solicitada.</w:t>
      </w:r>
    </w:p>
    <w:p w:rsidR="00D37780" w:rsidRPr="006605C5" w:rsidRDefault="00D37780" w:rsidP="00D37780">
      <w:pPr>
        <w:pStyle w:val="Prrafodelista"/>
        <w:widowControl w:val="0"/>
        <w:tabs>
          <w:tab w:val="left" w:pos="1418"/>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6605C5">
        <w:rPr>
          <w:rFonts w:ascii="Palatino Linotype" w:eastAsia="Calibri" w:hAnsi="Palatino Linotype"/>
        </w:rPr>
        <w:t xml:space="preserve">Es por ello, que corresponde al Titular de la Unidad de Transparencia el garantizar que las solicitudes se turnen a todas las áreas competentes que puedan contar con la información, </w:t>
      </w:r>
      <w:r w:rsidRPr="006605C5">
        <w:rPr>
          <w:rFonts w:ascii="Palatino Linotype" w:eastAsia="Calibri" w:hAnsi="Palatino Linotype"/>
          <w:b/>
        </w:rPr>
        <w:t>con el objeto de que se realice una búsqueda exhaustiva y razonable de la información solicitada</w:t>
      </w:r>
      <w:r w:rsidRPr="006605C5">
        <w:rPr>
          <w:rFonts w:ascii="Palatino Linotype" w:eastAsia="Calibri" w:hAnsi="Palatino Linotype"/>
        </w:rPr>
        <w:t xml:space="preserve">; por ello, </w:t>
      </w:r>
      <w:r w:rsidRPr="006605C5">
        <w:rPr>
          <w:rFonts w:ascii="Palatino Linotype" w:hAnsi="Palatino Linotype" w:cs="Arial"/>
        </w:rPr>
        <w:t xml:space="preserve">se advierte que en términos del artículo </w:t>
      </w:r>
      <w:r w:rsidRPr="006605C5">
        <w:rPr>
          <w:rFonts w:ascii="Palatino Linotype" w:hAnsi="Palatino Linotype" w:cs="Arial"/>
          <w:lang w:val="es-ES_tradnl"/>
        </w:rPr>
        <w:t>162 de la Ley de Transparencia y Acceso a la Información Pública del Estado de México y Municipios</w:t>
      </w:r>
      <w:r w:rsidRPr="006605C5">
        <w:rPr>
          <w:rFonts w:ascii="Palatino Linotype" w:hAnsi="Palatino Linotype" w:cs="Arial"/>
        </w:rPr>
        <w:t>, el Titular de la Unidad de Transparencia debió solicitar la información requerida</w:t>
      </w:r>
      <w:r>
        <w:rPr>
          <w:rFonts w:ascii="Palatino Linotype" w:hAnsi="Palatino Linotype" w:cs="Arial"/>
        </w:rPr>
        <w:t>, de manera enunciativa mas no limitativa</w:t>
      </w:r>
      <w:r w:rsidR="00892441">
        <w:rPr>
          <w:rFonts w:ascii="Palatino Linotype" w:hAnsi="Palatino Linotype" w:cs="Arial"/>
        </w:rPr>
        <w:t xml:space="preserve"> además de las áreas turnadas, a la Secretaría Técnica de l</w:t>
      </w:r>
      <w:r w:rsidR="00892441" w:rsidRPr="00892441">
        <w:rPr>
          <w:rFonts w:ascii="Palatino Linotype" w:hAnsi="Palatino Linotype" w:cs="Arial"/>
        </w:rPr>
        <w:t>a Presidencia</w:t>
      </w:r>
      <w:r w:rsidR="00892441">
        <w:rPr>
          <w:rFonts w:ascii="Palatino Linotype" w:hAnsi="Palatino Linotype" w:cs="Arial"/>
        </w:rPr>
        <w:t xml:space="preserve"> y la</w:t>
      </w:r>
      <w:r w:rsidR="00892441" w:rsidRPr="00892441">
        <w:t xml:space="preserve"> </w:t>
      </w:r>
      <w:r w:rsidR="00892441" w:rsidRPr="00892441">
        <w:rPr>
          <w:rFonts w:ascii="Palatino Linotype" w:hAnsi="Palatino Linotype" w:cs="Arial"/>
        </w:rPr>
        <w:t>Dirección General de Administración</w:t>
      </w:r>
      <w:r w:rsidR="00892441">
        <w:rPr>
          <w:rFonts w:ascii="Palatino Linotype" w:hAnsi="Palatino Linotype" w:cs="Arial"/>
        </w:rPr>
        <w:t xml:space="preserve">, </w:t>
      </w:r>
      <w:r>
        <w:rPr>
          <w:rFonts w:ascii="Palatino Linotype" w:hAnsi="Palatino Linotype" w:cs="Arial"/>
        </w:rPr>
        <w:t xml:space="preserve">por tanto al momento de hacer entrega de la información solicitada deberá acreditar haber realizado la </w:t>
      </w:r>
      <w:r w:rsidRPr="006605C5">
        <w:rPr>
          <w:rFonts w:ascii="Palatino Linotype" w:eastAsia="Calibri" w:hAnsi="Palatino Linotype"/>
          <w:b/>
        </w:rPr>
        <w:t>búsqueda exhaustiva y razonable de la información</w:t>
      </w:r>
      <w:r>
        <w:rPr>
          <w:rFonts w:ascii="Palatino Linotype" w:eastAsia="Calibri" w:hAnsi="Palatino Linotype"/>
          <w:b/>
        </w:rPr>
        <w:t xml:space="preserve">, </w:t>
      </w:r>
      <w:r w:rsidRPr="00D50B66">
        <w:rPr>
          <w:rFonts w:ascii="Palatino Linotype" w:eastAsia="Calibri" w:hAnsi="Palatino Linotype"/>
        </w:rPr>
        <w:t>a efecto de dar certeza</w:t>
      </w:r>
      <w:r>
        <w:rPr>
          <w:rFonts w:ascii="Palatino Linotype" w:eastAsia="Calibri" w:hAnsi="Palatino Linotype"/>
          <w:b/>
        </w:rPr>
        <w:t xml:space="preserve"> </w:t>
      </w:r>
      <w:r>
        <w:rPr>
          <w:rFonts w:ascii="Palatino Linotype" w:eastAsia="Calibri" w:hAnsi="Palatino Linotype"/>
        </w:rPr>
        <w:t>al particular, brindándole la protección más amplia y</w:t>
      </w:r>
      <w:r w:rsidRPr="00D50B66">
        <w:rPr>
          <w:rFonts w:ascii="Palatino Linotype" w:hAnsi="Palatino Linotype" w:cs="Arial"/>
          <w:lang w:eastAsia="es-MX"/>
        </w:rPr>
        <w:t xml:space="preserve"> </w:t>
      </w:r>
      <w:r w:rsidRPr="006605C5">
        <w:rPr>
          <w:rFonts w:ascii="Palatino Linotype" w:hAnsi="Palatino Linotype" w:cs="Arial"/>
          <w:lang w:eastAsia="es-MX"/>
        </w:rPr>
        <w:t>atendiendo al principio de máxima publicidad de conformidad con el artículo 8 de la Ley de Transparencia y Acceso a la Información Pública del Estado de México y Municipios que señala:</w:t>
      </w:r>
    </w:p>
    <w:p w:rsidR="00D37780" w:rsidRPr="006605C5" w:rsidRDefault="00D37780" w:rsidP="00D37780">
      <w:pPr>
        <w:ind w:left="709" w:right="757"/>
        <w:jc w:val="both"/>
        <w:rPr>
          <w:rFonts w:ascii="Palatino Linotype" w:hAnsi="Palatino Linotype" w:cs="Arial"/>
          <w:i/>
          <w:sz w:val="22"/>
          <w:lang w:eastAsia="es-MX"/>
        </w:rPr>
      </w:pPr>
      <w:r w:rsidRPr="006605C5">
        <w:rPr>
          <w:rFonts w:ascii="Palatino Linotype" w:hAnsi="Palatino Linotype" w:cs="Arial"/>
          <w:i/>
          <w:sz w:val="22"/>
          <w:lang w:eastAsia="es-MX"/>
        </w:rPr>
        <w:t>“</w:t>
      </w:r>
      <w:r w:rsidRPr="006605C5">
        <w:rPr>
          <w:rFonts w:ascii="Palatino Linotype" w:hAnsi="Palatino Linotype" w:cs="Arial"/>
          <w:b/>
          <w:i/>
          <w:sz w:val="22"/>
          <w:lang w:eastAsia="es-MX"/>
        </w:rPr>
        <w:t>Artículo 8</w:t>
      </w:r>
      <w:r w:rsidRPr="006605C5">
        <w:rPr>
          <w:rFonts w:ascii="Palatino Linotype" w:hAnsi="Palatino Linotype" w:cs="Arial"/>
          <w:i/>
          <w:sz w:val="22"/>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D37780" w:rsidRPr="006605C5" w:rsidRDefault="00D37780" w:rsidP="00D37780">
      <w:pPr>
        <w:ind w:left="709" w:right="757"/>
        <w:jc w:val="both"/>
        <w:rPr>
          <w:rFonts w:ascii="Palatino Linotype" w:hAnsi="Palatino Linotype" w:cs="Arial"/>
          <w:i/>
          <w:sz w:val="22"/>
          <w:lang w:eastAsia="es-MX"/>
        </w:rPr>
      </w:pPr>
    </w:p>
    <w:p w:rsidR="00D37780" w:rsidRPr="006605C5" w:rsidRDefault="00D37780" w:rsidP="00D37780">
      <w:pPr>
        <w:ind w:left="709" w:right="757"/>
        <w:jc w:val="both"/>
        <w:rPr>
          <w:rFonts w:ascii="Palatino Linotype" w:hAnsi="Palatino Linotype" w:cs="Arial"/>
          <w:i/>
          <w:sz w:val="22"/>
          <w:lang w:eastAsia="es-MX"/>
        </w:rPr>
      </w:pPr>
      <w:r w:rsidRPr="006605C5">
        <w:rPr>
          <w:rFonts w:ascii="Palatino Linotype" w:hAnsi="Palatino Linotype" w:cs="Arial"/>
          <w:i/>
          <w:sz w:val="22"/>
          <w:lang w:eastAsia="es-MX"/>
        </w:rPr>
        <w:lastRenderedPageBreak/>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D37780" w:rsidRPr="006605C5" w:rsidRDefault="00D37780" w:rsidP="00D37780">
      <w:pPr>
        <w:spacing w:before="100" w:beforeAutospacing="1" w:after="100" w:afterAutospacing="1" w:line="360" w:lineRule="auto"/>
        <w:jc w:val="both"/>
        <w:rPr>
          <w:rFonts w:ascii="Palatino Linotype" w:hAnsi="Palatino Linotype" w:cs="Arial"/>
          <w:lang w:eastAsia="es-MX"/>
        </w:rPr>
      </w:pPr>
      <w:r w:rsidRPr="006605C5">
        <w:rPr>
          <w:rFonts w:ascii="Palatino Linotype" w:hAnsi="Palatino Linotype" w:cs="Arial"/>
          <w:lang w:eastAsia="es-MX"/>
        </w:rPr>
        <w:t>En este sentido, es conveniente invocar la tesis 1a. CCCXXVII/2014 (10a.) emitida por la Primera Sala de la Suprema Corte de Justicia de la Nación, cuyo sentido es el siguiente:</w:t>
      </w:r>
    </w:p>
    <w:p w:rsidR="00D37780" w:rsidRPr="006605C5" w:rsidRDefault="00D37780" w:rsidP="00D37780">
      <w:pPr>
        <w:ind w:left="709" w:right="757"/>
        <w:jc w:val="both"/>
        <w:rPr>
          <w:rFonts w:ascii="Palatino Linotype" w:hAnsi="Palatino Linotype" w:cs="Arial"/>
          <w:i/>
          <w:sz w:val="22"/>
          <w:lang w:eastAsia="es-MX"/>
        </w:rPr>
      </w:pPr>
      <w:r w:rsidRPr="006605C5">
        <w:rPr>
          <w:rFonts w:ascii="Palatino Linotype" w:hAnsi="Palatino Linotype" w:cs="Arial"/>
          <w:b/>
          <w:i/>
          <w:sz w:val="22"/>
          <w:lang w:eastAsia="es-MX"/>
        </w:rPr>
        <w:t>PRINCIPIO PRO PERSONA. REQUISITOS MÍNIMOS PARA QUE SE ATIENDA EL FONDO DE LA SOLICITUD DE SU APLICACIÓN, O LA IMPUGNACIÓN DE SU OMISIÓN POR LA AUTORIDAD RESPONSABLE</w:t>
      </w:r>
      <w:r w:rsidRPr="006605C5">
        <w:rPr>
          <w:rFonts w:ascii="Palatino Linotype" w:hAnsi="Palatino Linotype" w:cs="Arial"/>
          <w:i/>
          <w:sz w:val="22"/>
          <w:lang w:eastAsia="es-MX"/>
        </w:rPr>
        <w:t>.</w:t>
      </w:r>
    </w:p>
    <w:p w:rsidR="00D37780" w:rsidRPr="006605C5" w:rsidRDefault="00D37780" w:rsidP="00D37780">
      <w:pPr>
        <w:ind w:left="709" w:right="757"/>
        <w:jc w:val="both"/>
        <w:rPr>
          <w:rFonts w:ascii="Palatino Linotype" w:hAnsi="Palatino Linotype" w:cs="Arial"/>
          <w:i/>
          <w:sz w:val="22"/>
          <w:lang w:eastAsia="es-MX"/>
        </w:rPr>
      </w:pPr>
    </w:p>
    <w:p w:rsidR="00D37780" w:rsidRPr="006605C5" w:rsidRDefault="00D37780" w:rsidP="00D37780">
      <w:pPr>
        <w:ind w:left="709" w:right="757"/>
        <w:jc w:val="both"/>
        <w:rPr>
          <w:rFonts w:ascii="Palatino Linotype" w:hAnsi="Palatino Linotype" w:cs="Arial"/>
          <w:i/>
          <w:sz w:val="22"/>
          <w:lang w:eastAsia="es-MX"/>
        </w:rPr>
      </w:pPr>
      <w:r w:rsidRPr="006605C5">
        <w:rPr>
          <w:rFonts w:ascii="Palatino Linotype" w:hAnsi="Palatino Linotype" w:cs="Arial"/>
          <w:i/>
          <w:sz w:val="22"/>
          <w:lang w:eastAsia="es-MX"/>
        </w:rPr>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w:t>
      </w:r>
      <w:r w:rsidRPr="006605C5">
        <w:rPr>
          <w:rFonts w:ascii="Palatino Linotype" w:hAnsi="Palatino Linotype" w:cs="Arial"/>
          <w:i/>
          <w:sz w:val="22"/>
          <w:lang w:eastAsia="es-MX"/>
        </w:rPr>
        <w:lastRenderedPageBreak/>
        <w:t xml:space="preserve">principio </w:t>
      </w:r>
      <w:proofErr w:type="spellStart"/>
      <w:r w:rsidRPr="006605C5">
        <w:rPr>
          <w:rFonts w:ascii="Palatino Linotype" w:hAnsi="Palatino Linotype" w:cs="Arial"/>
          <w:i/>
          <w:sz w:val="22"/>
          <w:lang w:eastAsia="es-MX"/>
        </w:rPr>
        <w:t>pro</w:t>
      </w:r>
      <w:proofErr w:type="spellEnd"/>
      <w:r w:rsidRPr="006605C5">
        <w:rPr>
          <w:rFonts w:ascii="Palatino Linotype" w:hAnsi="Palatino Linotype" w:cs="Arial"/>
          <w:i/>
          <w:sz w:val="22"/>
          <w:lang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rsidR="00D37780" w:rsidRPr="006605C5" w:rsidRDefault="00D37780" w:rsidP="00D37780">
      <w:pPr>
        <w:spacing w:line="360" w:lineRule="auto"/>
        <w:jc w:val="both"/>
        <w:rPr>
          <w:rFonts w:ascii="Palatino Linotype" w:hAnsi="Palatino Linotype" w:cs="Arial"/>
          <w:sz w:val="10"/>
          <w:lang w:eastAsia="es-MX"/>
        </w:rPr>
      </w:pPr>
    </w:p>
    <w:p w:rsidR="00D37780" w:rsidRPr="00BA55F4" w:rsidRDefault="00D37780" w:rsidP="00D37780">
      <w:pPr>
        <w:ind w:left="709" w:right="757"/>
        <w:jc w:val="both"/>
        <w:rPr>
          <w:rFonts w:ascii="Palatino Linotype" w:hAnsi="Palatino Linotype" w:cs="Arial"/>
          <w:i/>
          <w:sz w:val="22"/>
          <w:lang w:val="pt-BR" w:eastAsia="es-MX"/>
        </w:rPr>
      </w:pPr>
      <w:r w:rsidRPr="00BA55F4">
        <w:rPr>
          <w:rFonts w:ascii="Palatino Linotype" w:hAnsi="Palatino Linotype" w:cs="Arial"/>
          <w:i/>
          <w:sz w:val="22"/>
          <w:lang w:val="pt-BR" w:eastAsia="es-MX"/>
        </w:rPr>
        <w:t xml:space="preserve">Época: Décima Época </w:t>
      </w:r>
    </w:p>
    <w:p w:rsidR="00D37780" w:rsidRPr="00BA55F4" w:rsidRDefault="00D37780" w:rsidP="00D37780">
      <w:pPr>
        <w:ind w:left="709" w:right="757"/>
        <w:jc w:val="both"/>
        <w:rPr>
          <w:rFonts w:ascii="Palatino Linotype" w:hAnsi="Palatino Linotype" w:cs="Arial"/>
          <w:i/>
          <w:sz w:val="22"/>
          <w:lang w:val="pt-BR" w:eastAsia="es-MX"/>
        </w:rPr>
      </w:pPr>
      <w:r w:rsidRPr="00BA55F4">
        <w:rPr>
          <w:rFonts w:ascii="Palatino Linotype" w:hAnsi="Palatino Linotype" w:cs="Arial"/>
          <w:i/>
          <w:sz w:val="22"/>
          <w:lang w:val="pt-BR" w:eastAsia="es-MX"/>
        </w:rPr>
        <w:t xml:space="preserve">Registro: 2007561 </w:t>
      </w:r>
    </w:p>
    <w:p w:rsidR="00D37780" w:rsidRPr="00BA55F4" w:rsidRDefault="00D37780" w:rsidP="00D37780">
      <w:pPr>
        <w:ind w:left="709" w:right="757"/>
        <w:jc w:val="both"/>
        <w:rPr>
          <w:rFonts w:ascii="Palatino Linotype" w:hAnsi="Palatino Linotype" w:cs="Arial"/>
          <w:i/>
          <w:sz w:val="22"/>
          <w:lang w:val="pt-BR" w:eastAsia="es-MX"/>
        </w:rPr>
      </w:pPr>
      <w:r w:rsidRPr="00BA55F4">
        <w:rPr>
          <w:rFonts w:ascii="Palatino Linotype" w:hAnsi="Palatino Linotype" w:cs="Arial"/>
          <w:i/>
          <w:sz w:val="22"/>
          <w:lang w:val="pt-BR" w:eastAsia="es-MX"/>
        </w:rPr>
        <w:t xml:space="preserve">Instancia: </w:t>
      </w:r>
      <w:proofErr w:type="spellStart"/>
      <w:r w:rsidRPr="00BA55F4">
        <w:rPr>
          <w:rFonts w:ascii="Palatino Linotype" w:hAnsi="Palatino Linotype" w:cs="Arial"/>
          <w:i/>
          <w:sz w:val="22"/>
          <w:lang w:val="pt-BR" w:eastAsia="es-MX"/>
        </w:rPr>
        <w:t>Primera</w:t>
      </w:r>
      <w:proofErr w:type="spellEnd"/>
      <w:r w:rsidRPr="00BA55F4">
        <w:rPr>
          <w:rFonts w:ascii="Palatino Linotype" w:hAnsi="Palatino Linotype" w:cs="Arial"/>
          <w:i/>
          <w:sz w:val="22"/>
          <w:lang w:val="pt-BR" w:eastAsia="es-MX"/>
        </w:rPr>
        <w:t xml:space="preserve"> Sala </w:t>
      </w:r>
    </w:p>
    <w:p w:rsidR="00D37780" w:rsidRPr="006605C5" w:rsidRDefault="00D37780" w:rsidP="00D37780">
      <w:pPr>
        <w:ind w:left="709" w:right="757"/>
        <w:jc w:val="both"/>
        <w:rPr>
          <w:rFonts w:ascii="Palatino Linotype" w:hAnsi="Palatino Linotype" w:cs="Arial"/>
          <w:i/>
          <w:sz w:val="22"/>
          <w:lang w:eastAsia="es-MX"/>
        </w:rPr>
      </w:pPr>
      <w:r w:rsidRPr="006605C5">
        <w:rPr>
          <w:rFonts w:ascii="Palatino Linotype" w:hAnsi="Palatino Linotype" w:cs="Arial"/>
          <w:i/>
          <w:sz w:val="22"/>
          <w:lang w:eastAsia="es-MX"/>
        </w:rPr>
        <w:t xml:space="preserve">Tipo de Tesis: Aislada </w:t>
      </w:r>
    </w:p>
    <w:p w:rsidR="00D37780" w:rsidRPr="006605C5" w:rsidRDefault="00D37780" w:rsidP="00D37780">
      <w:pPr>
        <w:ind w:left="709" w:right="757"/>
        <w:jc w:val="both"/>
        <w:rPr>
          <w:rFonts w:ascii="Palatino Linotype" w:hAnsi="Palatino Linotype" w:cs="Arial"/>
          <w:i/>
          <w:sz w:val="22"/>
          <w:lang w:eastAsia="es-MX"/>
        </w:rPr>
      </w:pPr>
      <w:r w:rsidRPr="006605C5">
        <w:rPr>
          <w:rFonts w:ascii="Palatino Linotype" w:hAnsi="Palatino Linotype" w:cs="Arial"/>
          <w:i/>
          <w:sz w:val="22"/>
          <w:lang w:eastAsia="es-MX"/>
        </w:rPr>
        <w:t xml:space="preserve">Fuente: Gaceta del Semanario Judicial de la Federación </w:t>
      </w:r>
    </w:p>
    <w:p w:rsidR="00D37780" w:rsidRPr="006605C5" w:rsidRDefault="00D37780" w:rsidP="00D37780">
      <w:pPr>
        <w:ind w:left="709" w:right="757"/>
        <w:jc w:val="both"/>
        <w:rPr>
          <w:rFonts w:ascii="Palatino Linotype" w:hAnsi="Palatino Linotype" w:cs="Arial"/>
          <w:i/>
          <w:sz w:val="22"/>
          <w:lang w:eastAsia="es-MX"/>
        </w:rPr>
      </w:pPr>
      <w:r w:rsidRPr="006605C5">
        <w:rPr>
          <w:rFonts w:ascii="Palatino Linotype" w:hAnsi="Palatino Linotype" w:cs="Arial"/>
          <w:i/>
          <w:sz w:val="22"/>
          <w:lang w:eastAsia="es-MX"/>
        </w:rPr>
        <w:t xml:space="preserve">Libro 11, Octubre de 2014, Tomo I </w:t>
      </w:r>
    </w:p>
    <w:p w:rsidR="00D37780" w:rsidRPr="006605C5" w:rsidRDefault="00D37780" w:rsidP="00D37780">
      <w:pPr>
        <w:ind w:left="709" w:right="757"/>
        <w:jc w:val="both"/>
        <w:rPr>
          <w:rFonts w:ascii="Palatino Linotype" w:hAnsi="Palatino Linotype" w:cs="Arial"/>
          <w:i/>
          <w:sz w:val="22"/>
          <w:lang w:eastAsia="es-MX"/>
        </w:rPr>
      </w:pPr>
      <w:r w:rsidRPr="006605C5">
        <w:rPr>
          <w:rFonts w:ascii="Palatino Linotype" w:hAnsi="Palatino Linotype" w:cs="Arial"/>
          <w:i/>
          <w:sz w:val="22"/>
          <w:lang w:eastAsia="es-MX"/>
        </w:rPr>
        <w:t xml:space="preserve">Materia(s): Constitucional, Común </w:t>
      </w:r>
    </w:p>
    <w:p w:rsidR="00D37780" w:rsidRPr="006605C5" w:rsidRDefault="00D37780" w:rsidP="00D37780">
      <w:pPr>
        <w:ind w:left="709" w:right="757"/>
        <w:jc w:val="both"/>
        <w:rPr>
          <w:rFonts w:ascii="Palatino Linotype" w:hAnsi="Palatino Linotype" w:cs="Arial"/>
          <w:i/>
          <w:sz w:val="22"/>
          <w:lang w:eastAsia="es-MX"/>
        </w:rPr>
      </w:pPr>
      <w:r w:rsidRPr="006605C5">
        <w:rPr>
          <w:rFonts w:ascii="Palatino Linotype" w:hAnsi="Palatino Linotype" w:cs="Arial"/>
          <w:i/>
          <w:sz w:val="22"/>
          <w:lang w:eastAsia="es-MX"/>
        </w:rPr>
        <w:t xml:space="preserve">Tesis: 1a. CCCXXVII/2014 (10a.) </w:t>
      </w:r>
    </w:p>
    <w:p w:rsidR="00D37780" w:rsidRPr="005735F7" w:rsidRDefault="00D37780" w:rsidP="005735F7">
      <w:pPr>
        <w:ind w:left="709" w:right="757"/>
        <w:jc w:val="both"/>
        <w:rPr>
          <w:rFonts w:ascii="Palatino Linotype" w:hAnsi="Palatino Linotype" w:cs="Arial"/>
          <w:i/>
          <w:sz w:val="22"/>
          <w:lang w:eastAsia="es-MX"/>
        </w:rPr>
      </w:pPr>
      <w:r w:rsidRPr="006605C5">
        <w:rPr>
          <w:rFonts w:ascii="Palatino Linotype" w:hAnsi="Palatino Linotype" w:cs="Arial"/>
          <w:i/>
          <w:sz w:val="22"/>
          <w:lang w:eastAsia="es-MX"/>
        </w:rPr>
        <w:t xml:space="preserve">Página: 613 </w:t>
      </w:r>
    </w:p>
    <w:p w:rsidR="00F721EA" w:rsidRPr="00483AD7" w:rsidRDefault="00F721EA" w:rsidP="00F721EA">
      <w:pPr>
        <w:spacing w:before="100" w:beforeAutospacing="1" w:after="100" w:afterAutospacing="1" w:line="360" w:lineRule="auto"/>
        <w:ind w:right="49"/>
        <w:jc w:val="both"/>
        <w:rPr>
          <w:rFonts w:ascii="Palatino Linotype" w:eastAsia="Calibri" w:hAnsi="Palatino Linotype" w:cs="Arial"/>
        </w:rPr>
      </w:pPr>
      <w:r w:rsidRPr="00483AD7">
        <w:rPr>
          <w:rFonts w:ascii="Palatino Linotype" w:hAnsi="Palatino Linotype"/>
          <w:lang w:eastAsia="es-MX"/>
        </w:rPr>
        <w:t>Antes de concluir, es de señalar que</w:t>
      </w:r>
      <w:r w:rsidRPr="00483AD7">
        <w:rPr>
          <w:rFonts w:ascii="Palatino Linotype" w:hAnsi="Palatino Linotype" w:cs="Arial"/>
        </w:rPr>
        <w:t xml:space="preserve">, como ya se mencionó </w:t>
      </w:r>
      <w:r w:rsidRPr="00483AD7">
        <w:rPr>
          <w:rFonts w:ascii="Palatino Linotype" w:hAnsi="Palatino Linotype" w:cs="Arial"/>
          <w:b/>
        </w:rPr>
        <w:t xml:space="preserve">EL </w:t>
      </w:r>
      <w:r w:rsidRPr="00483AD7">
        <w:rPr>
          <w:rFonts w:ascii="Palatino Linotype" w:eastAsia="Calibri" w:hAnsi="Palatino Linotype" w:cs="Arial"/>
          <w:b/>
        </w:rPr>
        <w:t>SUJETO OBLIGADO</w:t>
      </w:r>
      <w:r w:rsidRPr="00483AD7">
        <w:rPr>
          <w:rFonts w:ascii="Palatino Linotype" w:eastAsia="Calibri" w:hAnsi="Palatino Linotype" w:cs="Arial"/>
        </w:rPr>
        <w:t xml:space="preserve">, dejó a la vista datos personales susceptibles de ser considerados confidenciales al remitir el Informe justificado, contenidos en la Gaceta Municipal Semanal del 10 de septiembre del 2018, tales como los nombres y domicilios de particulares que solicitaron opinión favorable para el cambio de densidad, de coeficiente de ocupación, de utilización y de altura, de predios particulares, </w:t>
      </w:r>
      <w:r w:rsidRPr="00483AD7">
        <w:rPr>
          <w:rFonts w:ascii="Palatino Linotype" w:hAnsi="Palatino Linotype" w:cs="Arial"/>
        </w:rPr>
        <w:t xml:space="preserve">y dado que el recurso de revisión materia del presente asunto, </w:t>
      </w:r>
      <w:r w:rsidRPr="00483AD7">
        <w:rPr>
          <w:rFonts w:ascii="Palatino Linotype" w:hAnsi="Palatino Linotype"/>
        </w:rPr>
        <w:t>no es el medio para investigar y en su caso, sancionar a servidores públicos</w:t>
      </w:r>
      <w:r w:rsidRPr="00483AD7">
        <w:rPr>
          <w:rFonts w:ascii="Palatino Linotype" w:eastAsia="Calibri" w:hAnsi="Palatino Linotype" w:cs="Arial"/>
        </w:rPr>
        <w:t xml:space="preserve">; </w:t>
      </w:r>
      <w:r w:rsidRPr="00483AD7">
        <w:rPr>
          <w:rFonts w:ascii="Palatino Linotype" w:hAnsi="Palatino Linotype" w:cs="Arial"/>
          <w:b/>
        </w:rPr>
        <w:t xml:space="preserve">se ordena dar vista, </w:t>
      </w:r>
      <w:r w:rsidRPr="00483AD7">
        <w:rPr>
          <w:rFonts w:ascii="Palatino Linotype" w:hAnsi="Palatino Linotype" w:cs="Arial"/>
        </w:rPr>
        <w:t>en términos del diverso 190 de la Ley de Transparencia y Acceso a la Información Pública del Estado de México y Municipios,</w:t>
      </w:r>
      <w:r w:rsidRPr="00483AD7">
        <w:rPr>
          <w:rFonts w:ascii="Palatino Linotype" w:hAnsi="Palatino Linotype" w:cs="Arial"/>
          <w:b/>
        </w:rPr>
        <w:t xml:space="preserve"> al Titular de la Contraloría Interna y Órgano de Control y Vigilancia de este </w:t>
      </w:r>
      <w:r w:rsidRPr="00483AD7">
        <w:rPr>
          <w:rFonts w:ascii="Palatino Linotype" w:hAnsi="Palatino Linotype" w:cs="Arial"/>
          <w:b/>
        </w:rPr>
        <w:lastRenderedPageBreak/>
        <w:t>Instituto</w:t>
      </w:r>
      <w:r w:rsidRPr="00483AD7">
        <w:rPr>
          <w:rFonts w:ascii="Palatino Linotype" w:hAnsi="Palatino Linotype" w:cs="Arial"/>
        </w:rPr>
        <w:t>, para que resuelva lo conducente y determine en su caso el grado de responsabilidad en el incumplimiento de las obligaciones establecidas en la misma.</w:t>
      </w:r>
    </w:p>
    <w:p w:rsidR="00FF603D" w:rsidRPr="002D5BF1" w:rsidRDefault="003F6F2A" w:rsidP="002D5BF1">
      <w:pPr>
        <w:spacing w:before="100" w:beforeAutospacing="1" w:after="100" w:afterAutospacing="1" w:line="360" w:lineRule="auto"/>
        <w:jc w:val="both"/>
        <w:rPr>
          <w:rFonts w:ascii="Palatino Linotype" w:hAnsi="Palatino Linotype" w:cs="Arial"/>
          <w:lang w:eastAsia="es-MX"/>
        </w:rPr>
      </w:pPr>
      <w:r w:rsidRPr="00483AD7">
        <w:rPr>
          <w:rFonts w:ascii="Palatino Linotype" w:hAnsi="Palatino Linotype" w:cs="Arial"/>
          <w:lang w:eastAsia="es-MX"/>
        </w:rPr>
        <w:t xml:space="preserve">Por consiguiente, las razones y motivos de inconformidad señalados por </w:t>
      </w:r>
      <w:r w:rsidRPr="00483AD7">
        <w:rPr>
          <w:rFonts w:ascii="Palatino Linotype" w:hAnsi="Palatino Linotype" w:cs="Arial"/>
          <w:b/>
          <w:lang w:eastAsia="es-MX"/>
        </w:rPr>
        <w:t>EL RECURRENTE</w:t>
      </w:r>
      <w:r w:rsidRPr="00483AD7">
        <w:rPr>
          <w:rFonts w:ascii="Palatino Linotype" w:hAnsi="Palatino Linotype" w:cs="Arial"/>
          <w:lang w:eastAsia="es-MX"/>
        </w:rPr>
        <w:t>, resultan</w:t>
      </w:r>
      <w:r w:rsidR="009E16C1" w:rsidRPr="00483AD7">
        <w:rPr>
          <w:rFonts w:ascii="Palatino Linotype" w:hAnsi="Palatino Linotype" w:cs="Arial"/>
          <w:b/>
          <w:lang w:eastAsia="es-MX"/>
        </w:rPr>
        <w:t xml:space="preserve"> fundadas</w:t>
      </w:r>
      <w:r w:rsidR="006C7D58" w:rsidRPr="00483AD7">
        <w:rPr>
          <w:rFonts w:ascii="Palatino Linotype" w:hAnsi="Palatino Linotype" w:cs="Arial"/>
          <w:lang w:eastAsia="es-MX"/>
        </w:rPr>
        <w:t xml:space="preserve">; </w:t>
      </w:r>
      <w:r w:rsidR="00F435F1" w:rsidRPr="00483AD7">
        <w:rPr>
          <w:rFonts w:ascii="Palatino Linotype" w:eastAsia="Calibri" w:hAnsi="Palatino Linotype" w:cs="Arial"/>
        </w:rPr>
        <w:t xml:space="preserve">por lo que, lo procedente es </w:t>
      </w:r>
      <w:r w:rsidR="002D5BF1" w:rsidRPr="00483AD7">
        <w:rPr>
          <w:rFonts w:ascii="Palatino Linotype" w:eastAsia="Calibri" w:hAnsi="Palatino Linotype" w:cs="Arial"/>
          <w:b/>
        </w:rPr>
        <w:t xml:space="preserve">MODIFICAR </w:t>
      </w:r>
      <w:r w:rsidR="00F435F1" w:rsidRPr="00483AD7">
        <w:rPr>
          <w:rFonts w:ascii="Palatino Linotype" w:eastAsia="Calibri" w:hAnsi="Palatino Linotype" w:cs="Arial"/>
        </w:rPr>
        <w:t xml:space="preserve">la respuesta del </w:t>
      </w:r>
      <w:r w:rsidR="00F435F1" w:rsidRPr="00483AD7">
        <w:rPr>
          <w:rFonts w:ascii="Palatino Linotype" w:eastAsia="Calibri" w:hAnsi="Palatino Linotype" w:cs="Arial"/>
          <w:b/>
        </w:rPr>
        <w:t>SUJETO OBLIGADO</w:t>
      </w:r>
      <w:r w:rsidR="006C7D58" w:rsidRPr="00483AD7">
        <w:rPr>
          <w:rFonts w:ascii="Palatino Linotype" w:eastAsia="Calibri" w:hAnsi="Palatino Linotype" w:cs="Arial"/>
        </w:rPr>
        <w:t xml:space="preserve"> y ordenar haga entrega</w:t>
      </w:r>
      <w:r w:rsidR="006C7D58">
        <w:rPr>
          <w:rFonts w:ascii="Palatino Linotype" w:eastAsia="Calibri" w:hAnsi="Palatino Linotype" w:cs="Arial"/>
        </w:rPr>
        <w:t xml:space="preserve"> de la infor</w:t>
      </w:r>
      <w:r w:rsidR="00892441">
        <w:rPr>
          <w:rFonts w:ascii="Palatino Linotype" w:eastAsia="Calibri" w:hAnsi="Palatino Linotype" w:cs="Arial"/>
        </w:rPr>
        <w:t xml:space="preserve">mación que ha quedado precisada, previa </w:t>
      </w:r>
      <w:r w:rsidR="00892441" w:rsidRPr="006605C5">
        <w:rPr>
          <w:rFonts w:ascii="Palatino Linotype" w:eastAsia="Calibri" w:hAnsi="Palatino Linotype"/>
          <w:b/>
        </w:rPr>
        <w:t>búsqueda exhaustiva y razonable</w:t>
      </w:r>
      <w:r w:rsidR="00892441">
        <w:rPr>
          <w:rFonts w:ascii="Palatino Linotype" w:eastAsia="Calibri" w:hAnsi="Palatino Linotype"/>
          <w:b/>
        </w:rPr>
        <w:t>.</w:t>
      </w:r>
    </w:p>
    <w:p w:rsidR="00524352" w:rsidRPr="00DB31DF" w:rsidRDefault="00AD28D3" w:rsidP="00524352">
      <w:pPr>
        <w:spacing w:line="360" w:lineRule="auto"/>
        <w:jc w:val="both"/>
        <w:rPr>
          <w:rFonts w:ascii="Palatino Linotype" w:eastAsia="Calibri" w:hAnsi="Palatino Linotype" w:cs="Arial"/>
        </w:rPr>
      </w:pPr>
      <w:r w:rsidRPr="00DB31DF">
        <w:rPr>
          <w:rFonts w:ascii="Palatino Linotype" w:eastAsia="Calibri" w:hAnsi="Palatino Linotype" w:cs="Arial"/>
        </w:rPr>
        <w:t xml:space="preserve">Así, con fundamento en lo prescrito en los artículos 5, párrafos </w:t>
      </w:r>
      <w:r w:rsidRPr="00DB31DF">
        <w:rPr>
          <w:rFonts w:ascii="Palatino Linotype" w:hAnsi="Palatino Linotype"/>
        </w:rPr>
        <w:t>vigésimo</w:t>
      </w:r>
      <w:r w:rsidR="00641DF3">
        <w:rPr>
          <w:rFonts w:ascii="Palatino Linotype" w:hAnsi="Palatino Linotype"/>
        </w:rPr>
        <w:t xml:space="preserve"> segundo, vigésimo tercero y vigésimo cuarto</w:t>
      </w:r>
      <w:r w:rsidRPr="00DB31DF">
        <w:rPr>
          <w:rFonts w:ascii="Palatino Linotype" w:hAnsi="Palatino Linotype"/>
        </w:rPr>
        <w:t xml:space="preserve">, fracciones IV y V </w:t>
      </w:r>
      <w:r w:rsidRPr="00DB31DF">
        <w:rPr>
          <w:rFonts w:ascii="Palatino Linotype" w:eastAsia="Calibri" w:hAnsi="Palatino Linotype" w:cs="Arial"/>
        </w:rPr>
        <w:t xml:space="preserve">de la Constitución Política del Estado Libre y Soberano de México; </w:t>
      </w:r>
      <w:r w:rsidRPr="00DB31DF">
        <w:rPr>
          <w:rFonts w:ascii="Palatino Linotype" w:hAnsi="Palatino Linotype" w:cs="Arial"/>
        </w:rPr>
        <w:t>2, fracción II, 9, 29, 36, fracciones I y II, 176, 178, 179, 181, 185, fracción I, 186 y 188</w:t>
      </w:r>
      <w:r w:rsidRPr="00DB31DF">
        <w:rPr>
          <w:rFonts w:ascii="Palatino Linotype" w:eastAsia="Calibri" w:hAnsi="Palatino Linotype" w:cs="Arial"/>
        </w:rPr>
        <w:t xml:space="preserve"> de la Ley de Transparencia y Acceso a la Información Pública del Estado de M</w:t>
      </w:r>
      <w:r w:rsidR="00524352" w:rsidRPr="00DB31DF">
        <w:rPr>
          <w:rFonts w:ascii="Palatino Linotype" w:eastAsia="Calibri" w:hAnsi="Palatino Linotype" w:cs="Arial"/>
        </w:rPr>
        <w:t>éxico y Municipios, este Pleno:</w:t>
      </w:r>
    </w:p>
    <w:p w:rsidR="00FF603D" w:rsidRPr="00BA55F4" w:rsidRDefault="00FF603D" w:rsidP="00524352">
      <w:pPr>
        <w:spacing w:line="360" w:lineRule="auto"/>
        <w:jc w:val="center"/>
        <w:rPr>
          <w:rFonts w:ascii="Palatino Linotype" w:hAnsi="Palatino Linotype" w:cs="Arial"/>
          <w:b/>
          <w:spacing w:val="44"/>
          <w:sz w:val="28"/>
        </w:rPr>
      </w:pPr>
    </w:p>
    <w:p w:rsidR="00AD28D3" w:rsidRPr="00DB31DF" w:rsidRDefault="00AD28D3" w:rsidP="00524352">
      <w:pPr>
        <w:spacing w:line="360" w:lineRule="auto"/>
        <w:jc w:val="center"/>
        <w:rPr>
          <w:rFonts w:ascii="Palatino Linotype" w:eastAsia="Calibri" w:hAnsi="Palatino Linotype" w:cs="Arial"/>
        </w:rPr>
      </w:pPr>
      <w:r w:rsidRPr="00BA55F4">
        <w:rPr>
          <w:rFonts w:ascii="Palatino Linotype" w:hAnsi="Palatino Linotype" w:cs="Arial"/>
          <w:b/>
          <w:spacing w:val="44"/>
          <w:sz w:val="28"/>
        </w:rPr>
        <w:t>RESUELVE</w:t>
      </w:r>
    </w:p>
    <w:p w:rsidR="003F6F2A" w:rsidRPr="006C7D58" w:rsidRDefault="003F6F2A" w:rsidP="003F6F2A">
      <w:pPr>
        <w:spacing w:before="100" w:beforeAutospacing="1" w:after="100" w:afterAutospacing="1" w:line="360" w:lineRule="auto"/>
        <w:jc w:val="both"/>
        <w:rPr>
          <w:rFonts w:ascii="Palatino Linotype" w:eastAsia="Calibri" w:hAnsi="Palatino Linotype" w:cs="Arial"/>
        </w:rPr>
      </w:pPr>
      <w:r w:rsidRPr="006C7D58">
        <w:rPr>
          <w:rFonts w:ascii="Palatino Linotype" w:eastAsia="Calibri" w:hAnsi="Palatino Linotype" w:cs="Arial"/>
          <w:b/>
          <w:sz w:val="28"/>
        </w:rPr>
        <w:t>PRIMERO</w:t>
      </w:r>
      <w:r w:rsidRPr="006C7D58">
        <w:rPr>
          <w:rFonts w:ascii="Palatino Linotype" w:eastAsia="Calibri" w:hAnsi="Palatino Linotype" w:cs="Arial"/>
        </w:rPr>
        <w:t xml:space="preserve">. Resultan </w:t>
      </w:r>
      <w:r w:rsidR="002D5BF1" w:rsidRPr="006C7D58">
        <w:rPr>
          <w:rFonts w:ascii="Palatino Linotype" w:eastAsia="Calibri" w:hAnsi="Palatino Linotype" w:cs="Arial"/>
          <w:b/>
        </w:rPr>
        <w:t xml:space="preserve">fundadas </w:t>
      </w:r>
      <w:r w:rsidRPr="006C7D58">
        <w:rPr>
          <w:rFonts w:ascii="Palatino Linotype" w:eastAsia="Calibri" w:hAnsi="Palatino Linotype" w:cs="Arial"/>
        </w:rPr>
        <w:t xml:space="preserve">las razones o motivos de inconformidad planteadas por </w:t>
      </w:r>
      <w:r w:rsidRPr="006C7D58">
        <w:rPr>
          <w:rFonts w:ascii="Palatino Linotype" w:eastAsia="Calibri" w:hAnsi="Palatino Linotype" w:cs="Arial"/>
          <w:b/>
        </w:rPr>
        <w:t>EL RECURRENTE</w:t>
      </w:r>
      <w:r w:rsidRPr="006C7D58">
        <w:rPr>
          <w:rFonts w:ascii="Palatino Linotype" w:eastAsia="Calibri" w:hAnsi="Palatino Linotype" w:cs="Arial"/>
        </w:rPr>
        <w:t xml:space="preserve">, en términos del Considerando </w:t>
      </w:r>
      <w:r w:rsidRPr="006C7D58">
        <w:rPr>
          <w:rFonts w:ascii="Palatino Linotype" w:eastAsia="Calibri" w:hAnsi="Palatino Linotype" w:cs="Arial"/>
          <w:b/>
        </w:rPr>
        <w:t>QUINTO</w:t>
      </w:r>
      <w:r w:rsidRPr="006C7D58">
        <w:rPr>
          <w:rFonts w:ascii="Palatino Linotype" w:eastAsia="Calibri" w:hAnsi="Palatino Linotype" w:cs="Arial"/>
        </w:rPr>
        <w:t xml:space="preserve"> de la presente resolución.</w:t>
      </w:r>
    </w:p>
    <w:p w:rsidR="003F6F2A" w:rsidRPr="006C7D58" w:rsidRDefault="003F6F2A" w:rsidP="003F6F2A">
      <w:pPr>
        <w:spacing w:before="100" w:beforeAutospacing="1" w:after="100" w:afterAutospacing="1" w:line="360" w:lineRule="auto"/>
        <w:jc w:val="both"/>
        <w:rPr>
          <w:rFonts w:ascii="Palatino Linotype" w:eastAsia="Calibri" w:hAnsi="Palatino Linotype" w:cs="Arial"/>
        </w:rPr>
      </w:pPr>
      <w:r w:rsidRPr="006C7D58">
        <w:rPr>
          <w:rFonts w:ascii="Palatino Linotype" w:eastAsia="Calibri" w:hAnsi="Palatino Linotype" w:cs="Arial"/>
          <w:b/>
          <w:sz w:val="28"/>
        </w:rPr>
        <w:t>SEGUNDO</w:t>
      </w:r>
      <w:r w:rsidRPr="006C7D58">
        <w:rPr>
          <w:rFonts w:ascii="Palatino Linotype" w:eastAsia="Calibri" w:hAnsi="Palatino Linotype" w:cs="Arial"/>
        </w:rPr>
        <w:t xml:space="preserve">. Se </w:t>
      </w:r>
      <w:r w:rsidRPr="006C7D58">
        <w:rPr>
          <w:rFonts w:ascii="Palatino Linotype" w:eastAsia="Calibri" w:hAnsi="Palatino Linotype" w:cs="Arial"/>
          <w:b/>
        </w:rPr>
        <w:t>MODIFICA</w:t>
      </w:r>
      <w:r w:rsidRPr="006C7D58">
        <w:rPr>
          <w:rFonts w:ascii="Palatino Linotype" w:eastAsia="Calibri" w:hAnsi="Palatino Linotype" w:cs="Arial"/>
        </w:rPr>
        <w:t xml:space="preserve"> la respuesta otorgada por </w:t>
      </w:r>
      <w:r w:rsidRPr="006C7D58">
        <w:rPr>
          <w:rFonts w:ascii="Palatino Linotype" w:eastAsia="Calibri" w:hAnsi="Palatino Linotype" w:cs="Arial"/>
          <w:b/>
        </w:rPr>
        <w:t>EL SUJETO OBLIGADO</w:t>
      </w:r>
      <w:r w:rsidRPr="006C7D58">
        <w:rPr>
          <w:rFonts w:ascii="Palatino Linotype" w:eastAsia="Calibri" w:hAnsi="Palatino Linotype" w:cs="Arial"/>
        </w:rPr>
        <w:t xml:space="preserve"> a la solicitud de información</w:t>
      </w:r>
      <w:r w:rsidR="002D5BF1" w:rsidRPr="006C7D58">
        <w:rPr>
          <w:rFonts w:ascii="Palatino Linotype" w:eastAsia="Calibri" w:hAnsi="Palatino Linotype" w:cs="Arial"/>
        </w:rPr>
        <w:t xml:space="preserve"> </w:t>
      </w:r>
      <w:r w:rsidR="005735F7" w:rsidRPr="005B4662">
        <w:rPr>
          <w:rFonts w:ascii="Palatino Linotype" w:hAnsi="Palatino Linotype"/>
          <w:b/>
          <w:bCs/>
        </w:rPr>
        <w:t>02153/TOLUCA/IP/2019</w:t>
      </w:r>
      <w:r w:rsidR="005735F7">
        <w:rPr>
          <w:rFonts w:ascii="Palatino Linotype" w:hAnsi="Palatino Linotype"/>
          <w:b/>
          <w:bCs/>
        </w:rPr>
        <w:t xml:space="preserve"> </w:t>
      </w:r>
      <w:r w:rsidRPr="006C7D58">
        <w:rPr>
          <w:rFonts w:ascii="Palatino Linotype" w:eastAsia="Calibri" w:hAnsi="Palatino Linotype" w:cs="Arial"/>
        </w:rPr>
        <w:t xml:space="preserve">y se le ordena en términos del Considerando </w:t>
      </w:r>
      <w:r w:rsidRPr="006C7D58">
        <w:rPr>
          <w:rFonts w:ascii="Palatino Linotype" w:eastAsia="Calibri" w:hAnsi="Palatino Linotype" w:cs="Arial"/>
          <w:b/>
        </w:rPr>
        <w:t>QUINTO</w:t>
      </w:r>
      <w:r w:rsidRPr="006C7D58">
        <w:rPr>
          <w:rFonts w:ascii="Palatino Linotype" w:eastAsia="Calibri" w:hAnsi="Palatino Linotype" w:cs="Arial"/>
        </w:rPr>
        <w:t xml:space="preserve"> de la presente resolución, entregue al </w:t>
      </w:r>
      <w:r w:rsidRPr="006C7D58">
        <w:rPr>
          <w:rFonts w:ascii="Palatino Linotype" w:eastAsia="Calibri" w:hAnsi="Palatino Linotype" w:cs="Arial"/>
          <w:b/>
        </w:rPr>
        <w:t>RECURRENTE</w:t>
      </w:r>
      <w:r w:rsidRPr="006C7D58">
        <w:rPr>
          <w:rFonts w:ascii="Palatino Linotype" w:eastAsia="Calibri" w:hAnsi="Palatino Linotype" w:cs="Arial"/>
        </w:rPr>
        <w:t xml:space="preserve"> vía </w:t>
      </w:r>
      <w:r w:rsidRPr="006C7D58">
        <w:rPr>
          <w:rFonts w:ascii="Palatino Linotype" w:eastAsia="Calibri" w:hAnsi="Palatino Linotype" w:cs="Arial"/>
          <w:b/>
        </w:rPr>
        <w:lastRenderedPageBreak/>
        <w:t>SAIMEX</w:t>
      </w:r>
      <w:r w:rsidR="006C7D58" w:rsidRPr="006C7D58">
        <w:rPr>
          <w:rFonts w:ascii="Palatino Linotype" w:eastAsia="Calibri" w:hAnsi="Palatino Linotype" w:cs="Arial"/>
        </w:rPr>
        <w:t xml:space="preserve">, </w:t>
      </w:r>
      <w:r w:rsidR="00892441" w:rsidRPr="006605C5">
        <w:rPr>
          <w:rFonts w:ascii="Palatino Linotype" w:eastAsia="Calibri" w:hAnsi="Palatino Linotype"/>
          <w:b/>
        </w:rPr>
        <w:t xml:space="preserve">búsqueda exhaustiva y razonable </w:t>
      </w:r>
      <w:r w:rsidR="00892441">
        <w:rPr>
          <w:rFonts w:ascii="Palatino Linotype" w:eastAsia="Calibri" w:hAnsi="Palatino Linotype"/>
          <w:b/>
        </w:rPr>
        <w:t>de la información,</w:t>
      </w:r>
      <w:r w:rsidR="005735F7">
        <w:rPr>
          <w:rFonts w:ascii="Palatino Linotype" w:eastAsia="Calibri" w:hAnsi="Palatino Linotype"/>
          <w:b/>
        </w:rPr>
        <w:t xml:space="preserve"> de ser procedente en versión pública,</w:t>
      </w:r>
      <w:r w:rsidR="00892441">
        <w:rPr>
          <w:rFonts w:ascii="Palatino Linotype" w:eastAsia="Calibri" w:hAnsi="Palatino Linotype"/>
          <w:b/>
        </w:rPr>
        <w:t xml:space="preserve"> </w:t>
      </w:r>
      <w:r w:rsidR="006C7D58" w:rsidRPr="006C7D58">
        <w:rPr>
          <w:rFonts w:ascii="Palatino Linotype" w:eastAsia="Calibri" w:hAnsi="Palatino Linotype" w:cs="Arial"/>
        </w:rPr>
        <w:t>el documento o documentos donde conste</w:t>
      </w:r>
      <w:r w:rsidR="006C7D58">
        <w:rPr>
          <w:rFonts w:ascii="Palatino Linotype" w:eastAsia="Calibri" w:hAnsi="Palatino Linotype" w:cs="Arial"/>
          <w:b/>
        </w:rPr>
        <w:t xml:space="preserve">, </w:t>
      </w:r>
      <w:r w:rsidRPr="006C7D58">
        <w:rPr>
          <w:rFonts w:ascii="Palatino Linotype" w:eastAsia="Calibri" w:hAnsi="Palatino Linotype" w:cs="Arial"/>
        </w:rPr>
        <w:t>lo siguiente:</w:t>
      </w:r>
    </w:p>
    <w:p w:rsidR="000D5D0D" w:rsidRPr="00845951" w:rsidRDefault="003F6F2A" w:rsidP="008E74B3">
      <w:pPr>
        <w:ind w:left="851" w:right="899"/>
        <w:jc w:val="both"/>
        <w:rPr>
          <w:rFonts w:ascii="Palatino Linotype" w:hAnsi="Palatino Linotype"/>
          <w:i/>
          <w:sz w:val="22"/>
          <w:szCs w:val="22"/>
        </w:rPr>
      </w:pPr>
      <w:r w:rsidRPr="008E74B3">
        <w:rPr>
          <w:rFonts w:ascii="Palatino Linotype" w:eastAsia="Calibri" w:hAnsi="Palatino Linotype" w:cs="Arial"/>
          <w:i/>
          <w:sz w:val="22"/>
          <w:szCs w:val="22"/>
        </w:rPr>
        <w:t>“</w:t>
      </w:r>
      <w:r w:rsidR="000D5D0D" w:rsidRPr="008E74B3">
        <w:rPr>
          <w:rFonts w:ascii="Palatino Linotype" w:hAnsi="Palatino Linotype"/>
          <w:i/>
          <w:sz w:val="22"/>
          <w:szCs w:val="22"/>
        </w:rPr>
        <w:t xml:space="preserve">La fecha de creación </w:t>
      </w:r>
      <w:r w:rsidR="005735F7" w:rsidRPr="008E74B3">
        <w:rPr>
          <w:rFonts w:ascii="Palatino Linotype" w:hAnsi="Palatino Linotype"/>
          <w:i/>
          <w:sz w:val="22"/>
          <w:szCs w:val="22"/>
        </w:rPr>
        <w:t xml:space="preserve">e integración </w:t>
      </w:r>
      <w:r w:rsidR="000D5D0D" w:rsidRPr="008E74B3">
        <w:rPr>
          <w:rFonts w:ascii="Palatino Linotype" w:hAnsi="Palatino Linotype"/>
          <w:i/>
          <w:sz w:val="22"/>
          <w:szCs w:val="22"/>
        </w:rPr>
        <w:t xml:space="preserve">de la Unidad de Igualdad de Género y </w:t>
      </w:r>
      <w:r w:rsidR="000D5D0D" w:rsidRPr="00845951">
        <w:rPr>
          <w:rFonts w:ascii="Palatino Linotype" w:hAnsi="Palatino Linotype"/>
          <w:i/>
          <w:sz w:val="22"/>
          <w:szCs w:val="22"/>
        </w:rPr>
        <w:t>Erradicación de la Violencia</w:t>
      </w:r>
      <w:r w:rsidR="005735F7" w:rsidRPr="00845951">
        <w:rPr>
          <w:rFonts w:ascii="Palatino Linotype" w:hAnsi="Palatino Linotype"/>
          <w:i/>
          <w:sz w:val="22"/>
          <w:szCs w:val="22"/>
        </w:rPr>
        <w:t xml:space="preserve"> Municipal</w:t>
      </w:r>
      <w:r w:rsidR="008E74B3" w:rsidRPr="00845951">
        <w:rPr>
          <w:rFonts w:ascii="Palatino Linotype" w:hAnsi="Palatino Linotype"/>
          <w:i/>
          <w:sz w:val="22"/>
          <w:szCs w:val="22"/>
        </w:rPr>
        <w:t>.</w:t>
      </w:r>
    </w:p>
    <w:p w:rsidR="008E74B3" w:rsidRPr="00845951" w:rsidRDefault="008E74B3" w:rsidP="008E74B3">
      <w:pPr>
        <w:ind w:left="851" w:right="899"/>
        <w:jc w:val="both"/>
        <w:rPr>
          <w:rFonts w:ascii="Palatino Linotype" w:hAnsi="Palatino Linotype"/>
          <w:i/>
          <w:sz w:val="22"/>
          <w:szCs w:val="22"/>
        </w:rPr>
      </w:pPr>
    </w:p>
    <w:p w:rsidR="008E74B3" w:rsidRPr="00845951" w:rsidRDefault="008E74B3" w:rsidP="008E74B3">
      <w:pPr>
        <w:ind w:left="851" w:right="899"/>
        <w:jc w:val="both"/>
        <w:rPr>
          <w:rFonts w:ascii="Palatino Linotype" w:hAnsi="Palatino Linotype"/>
          <w:i/>
          <w:sz w:val="22"/>
          <w:szCs w:val="22"/>
        </w:rPr>
      </w:pPr>
      <w:r w:rsidRPr="00845951">
        <w:rPr>
          <w:rFonts w:ascii="Palatino Linotype" w:hAnsi="Palatino Linotype"/>
          <w:i/>
          <w:iCs/>
          <w:color w:val="222222"/>
          <w:sz w:val="22"/>
          <w:szCs w:val="22"/>
          <w:lang w:eastAsia="es-MX"/>
        </w:rPr>
        <w:t xml:space="preserve">Debiendo notificar al </w:t>
      </w:r>
      <w:r w:rsidRPr="00845951">
        <w:rPr>
          <w:rFonts w:ascii="Palatino Linotype" w:hAnsi="Palatino Linotype"/>
          <w:b/>
          <w:i/>
          <w:iCs/>
          <w:color w:val="222222"/>
          <w:sz w:val="22"/>
          <w:szCs w:val="22"/>
          <w:lang w:eastAsia="es-MX"/>
        </w:rPr>
        <w:t>RECURRENTE</w:t>
      </w:r>
      <w:r w:rsidRPr="00845951">
        <w:rPr>
          <w:rFonts w:ascii="Palatino Linotype" w:hAnsi="Palatino Linotype"/>
          <w:i/>
          <w:iCs/>
          <w:color w:val="222222"/>
          <w:sz w:val="22"/>
          <w:szCs w:val="22"/>
          <w:lang w:eastAsia="es-MX"/>
        </w:rPr>
        <w:t xml:space="preserve"> el Acuerdo de Clasificación de la información que apruebe su Comité de </w:t>
      </w:r>
      <w:r w:rsidR="006508DA" w:rsidRPr="00845951">
        <w:rPr>
          <w:rFonts w:ascii="Palatino Linotype" w:hAnsi="Palatino Linotype"/>
          <w:i/>
          <w:iCs/>
          <w:color w:val="222222"/>
          <w:sz w:val="22"/>
          <w:szCs w:val="22"/>
          <w:lang w:eastAsia="es-MX"/>
        </w:rPr>
        <w:t>Transparencia, con motivo de la versión pública.</w:t>
      </w:r>
    </w:p>
    <w:p w:rsidR="006C7D58" w:rsidRPr="006508DA" w:rsidRDefault="008E74B3" w:rsidP="006508DA">
      <w:pPr>
        <w:spacing w:before="240" w:after="240"/>
        <w:ind w:left="851" w:right="899"/>
        <w:jc w:val="both"/>
        <w:rPr>
          <w:rFonts w:ascii="Palatino Linotype" w:hAnsi="Palatino Linotype"/>
          <w:bCs/>
          <w:i/>
          <w:sz w:val="22"/>
          <w:szCs w:val="22"/>
        </w:rPr>
      </w:pPr>
      <w:r w:rsidRPr="00845951">
        <w:rPr>
          <w:rFonts w:ascii="Palatino Linotype" w:hAnsi="Palatino Linotype"/>
          <w:bCs/>
          <w:i/>
          <w:sz w:val="22"/>
          <w:szCs w:val="22"/>
        </w:rPr>
        <w:t xml:space="preserve">Para el caso de que </w:t>
      </w:r>
      <w:r w:rsidRPr="00845951">
        <w:rPr>
          <w:rFonts w:ascii="Palatino Linotype" w:hAnsi="Palatino Linotype"/>
          <w:b/>
          <w:bCs/>
          <w:i/>
          <w:sz w:val="22"/>
          <w:szCs w:val="22"/>
        </w:rPr>
        <w:t>EL SUJETO OBLIGADO</w:t>
      </w:r>
      <w:r w:rsidRPr="00845951">
        <w:rPr>
          <w:rFonts w:ascii="Palatino Linotype" w:hAnsi="Palatino Linotype"/>
          <w:bCs/>
          <w:i/>
          <w:sz w:val="22"/>
          <w:szCs w:val="22"/>
        </w:rPr>
        <w:t xml:space="preserve"> no localice la información</w:t>
      </w:r>
      <w:r w:rsidR="006508DA" w:rsidRPr="00845951">
        <w:rPr>
          <w:rFonts w:ascii="Palatino Linotype" w:hAnsi="Palatino Linotype"/>
          <w:bCs/>
          <w:i/>
          <w:sz w:val="22"/>
          <w:szCs w:val="22"/>
        </w:rPr>
        <w:t xml:space="preserve"> por no haberse generado, al no contar con</w:t>
      </w:r>
      <w:r w:rsidR="006508DA" w:rsidRPr="00845951">
        <w:rPr>
          <w:rFonts w:ascii="Palatino Linotype" w:hAnsi="Palatino Linotype"/>
          <w:i/>
          <w:sz w:val="22"/>
          <w:szCs w:val="22"/>
        </w:rPr>
        <w:t xml:space="preserve"> Unidad de Igualdad de Género y Erradicación de la Violencia Municipal</w:t>
      </w:r>
      <w:r w:rsidR="006508DA" w:rsidRPr="00845951">
        <w:rPr>
          <w:rFonts w:ascii="Palatino Linotype" w:hAnsi="Palatino Linotype"/>
          <w:bCs/>
          <w:i/>
          <w:sz w:val="22"/>
          <w:szCs w:val="22"/>
        </w:rPr>
        <w:t>,</w:t>
      </w:r>
      <w:r w:rsidRPr="00845951">
        <w:rPr>
          <w:rFonts w:ascii="Palatino Linotype" w:hAnsi="Palatino Linotype"/>
          <w:bCs/>
          <w:i/>
          <w:sz w:val="22"/>
          <w:szCs w:val="22"/>
        </w:rPr>
        <w:t xml:space="preserve"> el Comité de Transparencia deberá emitir el Acuerdo de Inexistencia de la información, en términos de los artículos 169 y 170 de la Ley de Transparencia y Acceso a la Información Pública del Estado de México y Municipios, debidamente fundado y motivado, mismo que de</w:t>
      </w:r>
      <w:r w:rsidR="006508DA" w:rsidRPr="00845951">
        <w:rPr>
          <w:rFonts w:ascii="Palatino Linotype" w:hAnsi="Palatino Linotype"/>
          <w:bCs/>
          <w:i/>
          <w:sz w:val="22"/>
          <w:szCs w:val="22"/>
        </w:rPr>
        <w:t xml:space="preserve">berá hacerse de conocimiento al </w:t>
      </w:r>
      <w:r w:rsidRPr="00845951">
        <w:rPr>
          <w:rFonts w:ascii="Palatino Linotype" w:hAnsi="Palatino Linotype"/>
          <w:b/>
          <w:bCs/>
          <w:i/>
          <w:sz w:val="22"/>
          <w:szCs w:val="22"/>
        </w:rPr>
        <w:t>RECURRENTE</w:t>
      </w:r>
      <w:r w:rsidRPr="00845951">
        <w:rPr>
          <w:rFonts w:ascii="Palatino Linotype" w:hAnsi="Palatino Linotype"/>
          <w:bCs/>
          <w:i/>
          <w:sz w:val="22"/>
          <w:szCs w:val="22"/>
        </w:rPr>
        <w:t>.”</w:t>
      </w:r>
    </w:p>
    <w:p w:rsidR="003F6F2A" w:rsidRPr="006C7D58" w:rsidRDefault="003F6F2A" w:rsidP="003F6F2A">
      <w:pPr>
        <w:spacing w:before="100" w:beforeAutospacing="1" w:after="100" w:afterAutospacing="1" w:line="360" w:lineRule="auto"/>
        <w:jc w:val="both"/>
        <w:rPr>
          <w:rFonts w:ascii="Palatino Linotype" w:eastAsia="Calibri" w:hAnsi="Palatino Linotype" w:cs="Arial"/>
        </w:rPr>
      </w:pPr>
      <w:r w:rsidRPr="006C7D58">
        <w:rPr>
          <w:rFonts w:ascii="Palatino Linotype" w:eastAsia="Calibri" w:hAnsi="Palatino Linotype" w:cs="Arial"/>
          <w:b/>
          <w:sz w:val="28"/>
        </w:rPr>
        <w:t>TERCERO</w:t>
      </w:r>
      <w:r w:rsidR="000D5D0D">
        <w:rPr>
          <w:rFonts w:ascii="Palatino Linotype" w:eastAsia="Calibri" w:hAnsi="Palatino Linotype" w:cs="Arial"/>
        </w:rPr>
        <w:t>. Notifíquese a la</w:t>
      </w:r>
      <w:r w:rsidRPr="006C7D58">
        <w:rPr>
          <w:rFonts w:ascii="Palatino Linotype" w:eastAsia="Calibri" w:hAnsi="Palatino Linotype" w:cs="Arial"/>
        </w:rPr>
        <w:t xml:space="preserve"> Titular de la Unidad de Transparencia del </w:t>
      </w:r>
      <w:r w:rsidRPr="006C7D58">
        <w:rPr>
          <w:rFonts w:ascii="Palatino Linotype" w:eastAsia="Calibri" w:hAnsi="Palatino Linotype" w:cs="Arial"/>
          <w:b/>
        </w:rPr>
        <w:t>SUJETO OBLIGADO</w:t>
      </w:r>
      <w:r w:rsidRPr="006C7D58">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276AD6" w:rsidRDefault="003F6F2A" w:rsidP="003F6F2A">
      <w:pPr>
        <w:spacing w:before="100" w:beforeAutospacing="1" w:after="100" w:afterAutospacing="1" w:line="360" w:lineRule="auto"/>
        <w:jc w:val="both"/>
        <w:rPr>
          <w:rFonts w:ascii="Palatino Linotype" w:eastAsia="Calibri" w:hAnsi="Palatino Linotype" w:cs="Arial"/>
        </w:rPr>
      </w:pPr>
      <w:r w:rsidRPr="006C7D58">
        <w:rPr>
          <w:rFonts w:ascii="Palatino Linotype" w:eastAsia="Calibri" w:hAnsi="Palatino Linotype" w:cs="Arial"/>
          <w:b/>
          <w:sz w:val="28"/>
        </w:rPr>
        <w:t>CUARTO</w:t>
      </w:r>
      <w:r w:rsidRPr="006C7D58">
        <w:rPr>
          <w:rFonts w:ascii="Palatino Linotype" w:eastAsia="Calibri" w:hAnsi="Palatino Linotype" w:cs="Arial"/>
        </w:rPr>
        <w:t xml:space="preserve">. Notifíquese al </w:t>
      </w:r>
      <w:r w:rsidRPr="006C7D58">
        <w:rPr>
          <w:rFonts w:ascii="Palatino Linotype" w:eastAsia="Calibri" w:hAnsi="Palatino Linotype" w:cs="Arial"/>
          <w:b/>
        </w:rPr>
        <w:t>RECURRENTE</w:t>
      </w:r>
      <w:r w:rsidRPr="006C7D58">
        <w:rPr>
          <w:rFonts w:ascii="Palatino Linotype" w:eastAsia="Calibri" w:hAnsi="Palatino Linotype" w:cs="Arial"/>
        </w:rPr>
        <w:t xml:space="preserve"> la presente resolución</w:t>
      </w:r>
      <w:r w:rsidR="00276AD6">
        <w:rPr>
          <w:rFonts w:ascii="Palatino Linotype" w:eastAsia="Calibri" w:hAnsi="Palatino Linotype" w:cs="Arial"/>
        </w:rPr>
        <w:t>.</w:t>
      </w:r>
    </w:p>
    <w:p w:rsidR="003F6F2A" w:rsidRDefault="003F6F2A" w:rsidP="003F6F2A">
      <w:pPr>
        <w:spacing w:before="100" w:beforeAutospacing="1" w:after="100" w:afterAutospacing="1" w:line="360" w:lineRule="auto"/>
        <w:jc w:val="both"/>
        <w:rPr>
          <w:rFonts w:ascii="Palatino Linotype" w:eastAsia="Calibri" w:hAnsi="Palatino Linotype" w:cs="Arial"/>
        </w:rPr>
      </w:pPr>
      <w:r w:rsidRPr="006C7D58">
        <w:rPr>
          <w:rFonts w:ascii="Palatino Linotype" w:eastAsia="Calibri" w:hAnsi="Palatino Linotype" w:cs="Arial"/>
          <w:b/>
          <w:sz w:val="28"/>
        </w:rPr>
        <w:t>QUINTO</w:t>
      </w:r>
      <w:r w:rsidRPr="006C7D58">
        <w:rPr>
          <w:rFonts w:ascii="Palatino Linotype" w:eastAsia="Calibri" w:hAnsi="Palatino Linotype" w:cs="Arial"/>
        </w:rPr>
        <w:t xml:space="preserve">. Hágase del conocimiento del </w:t>
      </w:r>
      <w:r w:rsidRPr="006C7D58">
        <w:rPr>
          <w:rFonts w:ascii="Palatino Linotype" w:eastAsia="Calibri" w:hAnsi="Palatino Linotype" w:cs="Arial"/>
          <w:b/>
        </w:rPr>
        <w:t>RECURRENTE</w:t>
      </w:r>
      <w:r w:rsidRPr="006C7D58">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6508DA" w:rsidRPr="009E6B1B" w:rsidRDefault="006508DA" w:rsidP="006508DA">
      <w:pPr>
        <w:spacing w:before="100" w:beforeAutospacing="1" w:after="100" w:afterAutospacing="1" w:line="360" w:lineRule="auto"/>
        <w:ind w:right="49"/>
        <w:jc w:val="both"/>
        <w:rPr>
          <w:rFonts w:ascii="Palatino Linotype" w:hAnsi="Palatino Linotype"/>
          <w:color w:val="222222"/>
          <w:lang w:eastAsia="es-MX"/>
        </w:rPr>
      </w:pPr>
      <w:r w:rsidRPr="00845951">
        <w:rPr>
          <w:rFonts w:ascii="Palatino Linotype" w:hAnsi="Palatino Linotype"/>
          <w:b/>
          <w:color w:val="222222"/>
          <w:sz w:val="28"/>
          <w:lang w:eastAsia="es-MX"/>
        </w:rPr>
        <w:lastRenderedPageBreak/>
        <w:t>SEXTO.</w:t>
      </w:r>
      <w:r w:rsidRPr="00845951">
        <w:rPr>
          <w:rFonts w:ascii="Palatino Linotype" w:hAnsi="Palatino Linotype"/>
          <w:color w:val="222222"/>
          <w:sz w:val="28"/>
          <w:lang w:eastAsia="es-MX"/>
        </w:rPr>
        <w:t xml:space="preserve"> </w:t>
      </w:r>
      <w:r w:rsidRPr="00845951">
        <w:rPr>
          <w:rFonts w:ascii="Palatino Linotype" w:hAnsi="Palatino Linotype"/>
          <w:b/>
          <w:color w:val="222222"/>
          <w:szCs w:val="17"/>
          <w:lang w:eastAsia="es-ES_tradnl"/>
        </w:rPr>
        <w:t xml:space="preserve">Gírese oficio </w:t>
      </w:r>
      <w:r w:rsidRPr="00845951">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845951">
        <w:rPr>
          <w:rFonts w:ascii="Palatino Linotype" w:hAnsi="Palatino Linotype"/>
          <w:b/>
          <w:color w:val="222222"/>
          <w:szCs w:val="17"/>
          <w:lang w:eastAsia="es-ES_tradnl"/>
        </w:rPr>
        <w:t>QUINTO</w:t>
      </w:r>
      <w:r w:rsidRPr="00845951">
        <w:rPr>
          <w:rFonts w:ascii="Palatino Linotype" w:hAnsi="Palatino Linotype"/>
          <w:color w:val="222222"/>
          <w:szCs w:val="17"/>
          <w:lang w:eastAsia="es-ES_tradnl"/>
        </w:rPr>
        <w:t xml:space="preserve"> de la presente resolución.</w:t>
      </w:r>
    </w:p>
    <w:p w:rsidR="00483AD7" w:rsidRPr="00D4259B" w:rsidRDefault="00483AD7" w:rsidP="00483AD7">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szCs w:val="17"/>
          <w:lang w:eastAsia="es-ES_tradnl"/>
        </w:rPr>
      </w:pPr>
      <w:r w:rsidRPr="00D4259B">
        <w:rPr>
          <w:rFonts w:ascii="Palatino Linotype" w:eastAsiaTheme="minorHAnsi" w:hAnsi="Palatino Linotype" w:cs="Arial"/>
          <w:lang w:eastAsia="en-US"/>
        </w:rPr>
        <w:t xml:space="preserve">ASÍ LO RESUELVE, </w:t>
      </w:r>
      <w:r w:rsidRPr="001B1660">
        <w:rPr>
          <w:rFonts w:ascii="Palatino Linotype" w:eastAsiaTheme="minorHAnsi" w:hAnsi="Palatino Linotype" w:cs="Arial"/>
          <w:lang w:eastAsia="en-US"/>
        </w:rPr>
        <w:t>POR UNANIMIDAD DE</w:t>
      </w:r>
      <w:r w:rsidRPr="00D4259B">
        <w:rPr>
          <w:rFonts w:ascii="Palatino Linotype" w:eastAsiaTheme="minorHAnsi" w:hAnsi="Palatino Linotype" w:cs="Arial"/>
          <w:lang w:eastAsia="en-US"/>
        </w:rPr>
        <w:t xml:space="preserve"> VOTOS EL PLENO DEL</w:t>
      </w:r>
      <w:r w:rsidRPr="00D4259B">
        <w:rPr>
          <w:rFonts w:ascii="Palatino Linotype" w:eastAsia="Arial Unicode MS" w:hAnsi="Palatino Linotype" w:cs="Arial"/>
          <w:lang w:eastAsia="en-US"/>
        </w:rPr>
        <w:t xml:space="preserve"> INSTITUTO DE </w:t>
      </w:r>
      <w:r w:rsidRPr="00D4259B">
        <w:rPr>
          <w:rFonts w:ascii="Palatino Linotype" w:eastAsiaTheme="minorHAnsi" w:hAnsi="Palatino Linotype" w:cstheme="minorBidi"/>
          <w:lang w:eastAsia="en-US"/>
        </w:rPr>
        <w:t>TRANSPARENCIA</w:t>
      </w:r>
      <w:r w:rsidRPr="00D4259B">
        <w:rPr>
          <w:rFonts w:ascii="Palatino Linotype" w:eastAsia="Arial Unicode MS" w:hAnsi="Palatino Linotype" w:cs="Arial"/>
          <w:lang w:eastAsia="en-US"/>
        </w:rPr>
        <w:t>, ACCESO A LA INFORMACIÓN PÚBLICA Y PROTECCIÓN DE DATOS PERSONALES DEL ESTADO DE MÉXICO Y MUNICIPIOS</w:t>
      </w:r>
      <w:r w:rsidRPr="00D4259B">
        <w:rPr>
          <w:rFonts w:ascii="Palatino Linotype" w:eastAsiaTheme="minorHAnsi" w:hAnsi="Palatino Linotype" w:cs="Arial"/>
          <w:lang w:eastAsia="en-US"/>
        </w:rPr>
        <w:t xml:space="preserve">, CONFORMADO POR LOS COMISIONADOS ZULEMA MARTÍNEZ SÁNCHEZ; EVA ABAID YAPUR; JOSÉ GUADALUPE LUNA HERNÁNDEZ; JAVIER MARTÍNEZ CRUZ Y LUIS GUSTAVO PARRA </w:t>
      </w:r>
      <w:r w:rsidRPr="001B1660">
        <w:rPr>
          <w:rFonts w:ascii="Palatino Linotype" w:eastAsiaTheme="minorHAnsi" w:hAnsi="Palatino Linotype" w:cs="Arial"/>
          <w:lang w:eastAsia="en-US"/>
        </w:rPr>
        <w:t>NORIEGA; EN</w:t>
      </w:r>
      <w:r w:rsidRPr="001B1660">
        <w:rPr>
          <w:rFonts w:ascii="Palatino Linotype" w:eastAsiaTheme="minorHAnsi" w:hAnsi="Palatino Linotype" w:cs="Arial"/>
          <w:shd w:val="clear" w:color="auto" w:fill="FFFFFF" w:themeFill="background1"/>
          <w:lang w:eastAsia="en-US"/>
        </w:rPr>
        <w:t xml:space="preserve"> LA CUARTA </w:t>
      </w:r>
      <w:r w:rsidRPr="001B1660">
        <w:rPr>
          <w:rFonts w:ascii="Palatino Linotype" w:eastAsiaTheme="minorHAnsi" w:hAnsi="Palatino Linotype" w:cs="Arial"/>
          <w:lang w:eastAsia="en-US"/>
        </w:rPr>
        <w:t>SESIÓN ORDINARIA CELEBRADA EL DÍA SEIS DE FEBRERO DE DOS MIL VEINTE, ANTE</w:t>
      </w:r>
      <w:r w:rsidRPr="00D4259B">
        <w:rPr>
          <w:rFonts w:ascii="Palatino Linotype" w:eastAsiaTheme="minorHAnsi" w:hAnsi="Palatino Linotype" w:cs="Arial"/>
          <w:lang w:eastAsia="en-US"/>
        </w:rPr>
        <w:t xml:space="preserve"> EL SECRETARIO TÉCNICO DEL PLENO, ALEXIS TAPIA RAMÍREZ.</w:t>
      </w:r>
    </w:p>
    <w:tbl>
      <w:tblPr>
        <w:tblW w:w="10074" w:type="dxa"/>
        <w:jc w:val="center"/>
        <w:tblLayout w:type="fixed"/>
        <w:tblLook w:val="04A0" w:firstRow="1" w:lastRow="0" w:firstColumn="1" w:lastColumn="0" w:noHBand="0" w:noVBand="1"/>
      </w:tblPr>
      <w:tblGrid>
        <w:gridCol w:w="5035"/>
        <w:gridCol w:w="4899"/>
        <w:gridCol w:w="140"/>
      </w:tblGrid>
      <w:tr w:rsidR="002D5BF1" w:rsidRPr="00002C72" w:rsidTr="002D5BF1">
        <w:trPr>
          <w:trHeight w:val="1510"/>
          <w:jc w:val="center"/>
        </w:trPr>
        <w:tc>
          <w:tcPr>
            <w:tcW w:w="10074" w:type="dxa"/>
            <w:gridSpan w:val="3"/>
          </w:tcPr>
          <w:p w:rsidR="002D5BF1" w:rsidRDefault="002D5BF1" w:rsidP="000D5D0D">
            <w:pPr>
              <w:rPr>
                <w:rFonts w:ascii="Palatino Linotype" w:hAnsi="Palatino Linotype" w:cs="Arial"/>
                <w:b/>
              </w:rPr>
            </w:pPr>
          </w:p>
          <w:p w:rsidR="00483AD7" w:rsidRDefault="00483AD7" w:rsidP="000D5D0D">
            <w:pPr>
              <w:rPr>
                <w:rFonts w:ascii="Palatino Linotype" w:hAnsi="Palatino Linotype" w:cs="Arial"/>
                <w:b/>
              </w:rPr>
            </w:pPr>
          </w:p>
          <w:p w:rsidR="00483AD7" w:rsidRDefault="00483AD7" w:rsidP="000D5D0D">
            <w:pPr>
              <w:rPr>
                <w:rFonts w:ascii="Palatino Linotype" w:hAnsi="Palatino Linotype" w:cs="Arial"/>
                <w:b/>
              </w:rPr>
            </w:pPr>
          </w:p>
          <w:p w:rsidR="002D5BF1" w:rsidRPr="00002C72" w:rsidRDefault="002D5BF1" w:rsidP="00AE6375">
            <w:pPr>
              <w:jc w:val="center"/>
              <w:rPr>
                <w:rFonts w:ascii="Palatino Linotype" w:hAnsi="Palatino Linotype" w:cs="Arial"/>
                <w:b/>
              </w:rPr>
            </w:pPr>
            <w:r w:rsidRPr="00002C72">
              <w:rPr>
                <w:rFonts w:ascii="Palatino Linotype" w:hAnsi="Palatino Linotype" w:cs="Arial"/>
                <w:b/>
              </w:rPr>
              <w:t>Zulema Martínez Sánchez</w:t>
            </w:r>
          </w:p>
          <w:p w:rsidR="002D5BF1" w:rsidRPr="00002C72" w:rsidRDefault="002D5BF1" w:rsidP="00AE6375">
            <w:pPr>
              <w:jc w:val="center"/>
              <w:rPr>
                <w:rFonts w:ascii="Palatino Linotype" w:hAnsi="Palatino Linotype" w:cs="Arial"/>
                <w:b/>
              </w:rPr>
            </w:pPr>
            <w:r w:rsidRPr="00002C72">
              <w:rPr>
                <w:rFonts w:ascii="Palatino Linotype" w:hAnsi="Palatino Linotype" w:cs="Arial"/>
              </w:rPr>
              <w:t>Comisionada Presidenta</w:t>
            </w:r>
          </w:p>
          <w:p w:rsidR="002D5BF1" w:rsidRPr="00002C72" w:rsidRDefault="002D5BF1" w:rsidP="00AE6375">
            <w:pPr>
              <w:jc w:val="center"/>
              <w:rPr>
                <w:rFonts w:ascii="Palatino Linotype" w:hAnsi="Palatino Linotype" w:cs="Arial"/>
                <w:b/>
              </w:rPr>
            </w:pPr>
            <w:r w:rsidRPr="00002C72">
              <w:rPr>
                <w:rFonts w:ascii="Palatino Linotype" w:hAnsi="Palatino Linotype" w:cs="Arial"/>
                <w:b/>
              </w:rPr>
              <w:t xml:space="preserve">(RÚBRICA) </w:t>
            </w:r>
          </w:p>
        </w:tc>
      </w:tr>
      <w:tr w:rsidR="002D5BF1" w:rsidRPr="00002C72" w:rsidTr="002D5BF1">
        <w:trPr>
          <w:trHeight w:val="1256"/>
          <w:jc w:val="center"/>
        </w:trPr>
        <w:tc>
          <w:tcPr>
            <w:tcW w:w="5035" w:type="dxa"/>
          </w:tcPr>
          <w:p w:rsidR="002D5BF1" w:rsidRDefault="002D5BF1" w:rsidP="00AE6375">
            <w:pPr>
              <w:rPr>
                <w:rFonts w:ascii="Palatino Linotype" w:hAnsi="Palatino Linotype" w:cs="Arial"/>
                <w:b/>
              </w:rPr>
            </w:pPr>
          </w:p>
          <w:p w:rsidR="002D5BF1" w:rsidRDefault="002D5BF1" w:rsidP="00AE6375">
            <w:pPr>
              <w:rPr>
                <w:rFonts w:ascii="Palatino Linotype" w:hAnsi="Palatino Linotype" w:cs="Arial"/>
                <w:b/>
              </w:rPr>
            </w:pPr>
          </w:p>
          <w:p w:rsidR="00483AD7" w:rsidRDefault="00483AD7" w:rsidP="00AE6375">
            <w:pPr>
              <w:rPr>
                <w:rFonts w:ascii="Palatino Linotype" w:hAnsi="Palatino Linotype" w:cs="Arial"/>
                <w:b/>
              </w:rPr>
            </w:pPr>
          </w:p>
          <w:p w:rsidR="00483AD7" w:rsidRPr="00002C72" w:rsidRDefault="00483AD7" w:rsidP="00AE6375">
            <w:pPr>
              <w:rPr>
                <w:rFonts w:ascii="Palatino Linotype" w:hAnsi="Palatino Linotype" w:cs="Arial"/>
                <w:b/>
              </w:rPr>
            </w:pPr>
          </w:p>
          <w:p w:rsidR="002D5BF1" w:rsidRPr="00002C72" w:rsidRDefault="002D5BF1" w:rsidP="00AE6375">
            <w:pPr>
              <w:jc w:val="center"/>
              <w:rPr>
                <w:rFonts w:ascii="Palatino Linotype" w:hAnsi="Palatino Linotype" w:cs="Arial"/>
                <w:b/>
              </w:rPr>
            </w:pPr>
            <w:r w:rsidRPr="00002C72">
              <w:rPr>
                <w:rFonts w:ascii="Palatino Linotype" w:hAnsi="Palatino Linotype" w:cs="Arial"/>
                <w:b/>
              </w:rPr>
              <w:t>Eva Abaid Yapur</w:t>
            </w:r>
          </w:p>
          <w:p w:rsidR="002D5BF1" w:rsidRPr="00002C72" w:rsidRDefault="002D5BF1" w:rsidP="00AE6375">
            <w:pPr>
              <w:jc w:val="center"/>
              <w:rPr>
                <w:rFonts w:ascii="Palatino Linotype" w:hAnsi="Palatino Linotype" w:cs="Arial"/>
              </w:rPr>
            </w:pPr>
            <w:r w:rsidRPr="00002C72">
              <w:rPr>
                <w:rFonts w:ascii="Palatino Linotype" w:hAnsi="Palatino Linotype" w:cs="Arial"/>
              </w:rPr>
              <w:t>Comisionada</w:t>
            </w:r>
          </w:p>
          <w:p w:rsidR="002D5BF1" w:rsidRPr="00002C72" w:rsidRDefault="002D5BF1" w:rsidP="00AE6375">
            <w:pPr>
              <w:jc w:val="center"/>
              <w:rPr>
                <w:rFonts w:ascii="Palatino Linotype" w:hAnsi="Palatino Linotype" w:cs="Arial"/>
                <w:b/>
              </w:rPr>
            </w:pPr>
            <w:r w:rsidRPr="00002C72">
              <w:rPr>
                <w:rFonts w:ascii="Palatino Linotype" w:hAnsi="Palatino Linotype" w:cs="Arial"/>
                <w:b/>
              </w:rPr>
              <w:t>(RÚBRICA)</w:t>
            </w:r>
          </w:p>
        </w:tc>
        <w:tc>
          <w:tcPr>
            <w:tcW w:w="5039" w:type="dxa"/>
            <w:gridSpan w:val="2"/>
          </w:tcPr>
          <w:p w:rsidR="002D5BF1" w:rsidRDefault="002D5BF1" w:rsidP="00AE6375">
            <w:pPr>
              <w:rPr>
                <w:rFonts w:ascii="Palatino Linotype" w:hAnsi="Palatino Linotype" w:cs="Arial"/>
                <w:b/>
              </w:rPr>
            </w:pPr>
          </w:p>
          <w:p w:rsidR="002D5BF1" w:rsidRDefault="002D5BF1" w:rsidP="00AE6375">
            <w:pPr>
              <w:rPr>
                <w:rFonts w:ascii="Palatino Linotype" w:hAnsi="Palatino Linotype" w:cs="Arial"/>
                <w:b/>
              </w:rPr>
            </w:pPr>
          </w:p>
          <w:p w:rsidR="00483AD7" w:rsidRDefault="00483AD7" w:rsidP="00AE6375">
            <w:pPr>
              <w:rPr>
                <w:rFonts w:ascii="Palatino Linotype" w:hAnsi="Palatino Linotype" w:cs="Arial"/>
                <w:b/>
              </w:rPr>
            </w:pPr>
          </w:p>
          <w:p w:rsidR="00483AD7" w:rsidRPr="00002C72" w:rsidRDefault="00483AD7" w:rsidP="00AE6375">
            <w:pPr>
              <w:rPr>
                <w:rFonts w:ascii="Palatino Linotype" w:hAnsi="Palatino Linotype" w:cs="Arial"/>
                <w:b/>
              </w:rPr>
            </w:pPr>
          </w:p>
          <w:p w:rsidR="002D5BF1" w:rsidRPr="00002C72" w:rsidRDefault="002D5BF1" w:rsidP="00AE6375">
            <w:pPr>
              <w:jc w:val="center"/>
              <w:rPr>
                <w:rFonts w:ascii="Palatino Linotype" w:hAnsi="Palatino Linotype" w:cs="Arial"/>
                <w:b/>
              </w:rPr>
            </w:pPr>
            <w:r w:rsidRPr="00002C72">
              <w:rPr>
                <w:rFonts w:ascii="Palatino Linotype" w:hAnsi="Palatino Linotype" w:cs="Arial"/>
                <w:b/>
              </w:rPr>
              <w:t>José Guadalupe Luna Hernández</w:t>
            </w:r>
          </w:p>
          <w:p w:rsidR="002D5BF1" w:rsidRPr="00002C72" w:rsidRDefault="002D5BF1" w:rsidP="00AE6375">
            <w:pPr>
              <w:jc w:val="center"/>
              <w:rPr>
                <w:rFonts w:ascii="Palatino Linotype" w:hAnsi="Palatino Linotype" w:cs="Arial"/>
              </w:rPr>
            </w:pPr>
            <w:r w:rsidRPr="00002C72">
              <w:rPr>
                <w:rFonts w:ascii="Palatino Linotype" w:hAnsi="Palatino Linotype" w:cs="Arial"/>
              </w:rPr>
              <w:t>Comisionado</w:t>
            </w:r>
          </w:p>
          <w:p w:rsidR="002D5BF1" w:rsidRPr="00002C72" w:rsidRDefault="002D5BF1" w:rsidP="00AE6375">
            <w:pPr>
              <w:jc w:val="center"/>
              <w:rPr>
                <w:rFonts w:ascii="Palatino Linotype" w:hAnsi="Palatino Linotype" w:cs="Arial"/>
                <w:b/>
              </w:rPr>
            </w:pPr>
            <w:r w:rsidRPr="00002C72">
              <w:rPr>
                <w:rFonts w:ascii="Palatino Linotype" w:hAnsi="Palatino Linotype" w:cs="Arial"/>
                <w:b/>
              </w:rPr>
              <w:t>(RÚBRICA)</w:t>
            </w:r>
          </w:p>
        </w:tc>
      </w:tr>
      <w:tr w:rsidR="002D5BF1" w:rsidRPr="00002C72" w:rsidTr="002D5BF1">
        <w:trPr>
          <w:trHeight w:val="1798"/>
          <w:jc w:val="center"/>
        </w:trPr>
        <w:tc>
          <w:tcPr>
            <w:tcW w:w="5035" w:type="dxa"/>
          </w:tcPr>
          <w:p w:rsidR="002D5BF1" w:rsidRDefault="002D5BF1" w:rsidP="00AE6375">
            <w:pPr>
              <w:rPr>
                <w:rFonts w:ascii="Palatino Linotype" w:hAnsi="Palatino Linotype" w:cs="Arial"/>
                <w:b/>
              </w:rPr>
            </w:pPr>
          </w:p>
          <w:p w:rsidR="00483AD7" w:rsidRDefault="00483AD7" w:rsidP="00AE6375">
            <w:pPr>
              <w:rPr>
                <w:rFonts w:ascii="Palatino Linotype" w:hAnsi="Palatino Linotype" w:cs="Arial"/>
                <w:b/>
              </w:rPr>
            </w:pPr>
          </w:p>
          <w:p w:rsidR="00483AD7" w:rsidRDefault="00483AD7" w:rsidP="00AE6375">
            <w:pPr>
              <w:rPr>
                <w:rFonts w:ascii="Palatino Linotype" w:hAnsi="Palatino Linotype" w:cs="Arial"/>
                <w:b/>
              </w:rPr>
            </w:pPr>
          </w:p>
          <w:p w:rsidR="00483AD7" w:rsidRDefault="00483AD7" w:rsidP="00AE6375">
            <w:pPr>
              <w:rPr>
                <w:rFonts w:ascii="Palatino Linotype" w:hAnsi="Palatino Linotype" w:cs="Arial"/>
                <w:b/>
              </w:rPr>
            </w:pPr>
          </w:p>
          <w:p w:rsidR="002D5BF1" w:rsidRPr="00002C72" w:rsidRDefault="002D5BF1" w:rsidP="00AE6375">
            <w:pPr>
              <w:rPr>
                <w:rFonts w:ascii="Palatino Linotype" w:hAnsi="Palatino Linotype" w:cs="Arial"/>
                <w:b/>
              </w:rPr>
            </w:pPr>
          </w:p>
          <w:p w:rsidR="002D5BF1" w:rsidRPr="00002C72" w:rsidRDefault="002D5BF1" w:rsidP="00AE6375">
            <w:pPr>
              <w:jc w:val="center"/>
              <w:rPr>
                <w:rFonts w:ascii="Palatino Linotype" w:hAnsi="Palatino Linotype" w:cs="Arial"/>
                <w:b/>
              </w:rPr>
            </w:pPr>
            <w:r w:rsidRPr="00002C72">
              <w:rPr>
                <w:rFonts w:ascii="Palatino Linotype" w:hAnsi="Palatino Linotype" w:cs="Arial"/>
                <w:b/>
              </w:rPr>
              <w:t>Javier Martínez Cruz</w:t>
            </w:r>
          </w:p>
          <w:p w:rsidR="002D5BF1" w:rsidRPr="00002C72" w:rsidRDefault="002D5BF1" w:rsidP="00AE6375">
            <w:pPr>
              <w:tabs>
                <w:tab w:val="center" w:pos="2513"/>
                <w:tab w:val="left" w:pos="3750"/>
              </w:tabs>
              <w:rPr>
                <w:rFonts w:ascii="Palatino Linotype" w:hAnsi="Palatino Linotype" w:cs="Arial"/>
              </w:rPr>
            </w:pPr>
            <w:r w:rsidRPr="00002C72">
              <w:rPr>
                <w:rFonts w:ascii="Palatino Linotype" w:hAnsi="Palatino Linotype" w:cs="Arial"/>
              </w:rPr>
              <w:tab/>
              <w:t>Comisionado</w:t>
            </w:r>
            <w:r w:rsidRPr="00002C72">
              <w:rPr>
                <w:rFonts w:ascii="Palatino Linotype" w:hAnsi="Palatino Linotype" w:cs="Arial"/>
              </w:rPr>
              <w:tab/>
            </w:r>
          </w:p>
          <w:p w:rsidR="002D5BF1" w:rsidRPr="000B4EAA" w:rsidRDefault="002D5BF1" w:rsidP="00AE6375">
            <w:pPr>
              <w:jc w:val="center"/>
              <w:rPr>
                <w:rFonts w:ascii="Palatino Linotype" w:hAnsi="Palatino Linotype" w:cs="Arial"/>
                <w:b/>
              </w:rPr>
            </w:pPr>
            <w:r>
              <w:rPr>
                <w:rFonts w:ascii="Palatino Linotype" w:hAnsi="Palatino Linotype" w:cs="Arial"/>
                <w:b/>
              </w:rPr>
              <w:t>(RÚBRICA)</w:t>
            </w:r>
          </w:p>
        </w:tc>
        <w:tc>
          <w:tcPr>
            <w:tcW w:w="5039" w:type="dxa"/>
            <w:gridSpan w:val="2"/>
          </w:tcPr>
          <w:p w:rsidR="002D5BF1" w:rsidRPr="00002C72" w:rsidRDefault="002D5BF1" w:rsidP="000D5D0D">
            <w:pPr>
              <w:jc w:val="center"/>
              <w:rPr>
                <w:rFonts w:ascii="Palatino Linotype" w:hAnsi="Palatino Linotype" w:cs="Arial"/>
                <w:b/>
              </w:rPr>
            </w:pPr>
          </w:p>
          <w:p w:rsidR="002D5BF1" w:rsidRDefault="002D5BF1" w:rsidP="000D5D0D">
            <w:pPr>
              <w:jc w:val="center"/>
              <w:rPr>
                <w:rFonts w:ascii="Palatino Linotype" w:hAnsi="Palatino Linotype" w:cs="Arial"/>
                <w:b/>
              </w:rPr>
            </w:pPr>
          </w:p>
          <w:p w:rsidR="00483AD7" w:rsidRDefault="00483AD7" w:rsidP="000D5D0D">
            <w:pPr>
              <w:jc w:val="center"/>
              <w:rPr>
                <w:rFonts w:ascii="Palatino Linotype" w:hAnsi="Palatino Linotype" w:cs="Arial"/>
                <w:b/>
              </w:rPr>
            </w:pPr>
          </w:p>
          <w:p w:rsidR="00483AD7" w:rsidRDefault="00483AD7" w:rsidP="000D5D0D">
            <w:pPr>
              <w:jc w:val="center"/>
              <w:rPr>
                <w:rFonts w:ascii="Palatino Linotype" w:hAnsi="Palatino Linotype" w:cs="Arial"/>
                <w:b/>
              </w:rPr>
            </w:pPr>
          </w:p>
          <w:p w:rsidR="00483AD7" w:rsidRPr="00002C72" w:rsidRDefault="00483AD7" w:rsidP="000D5D0D">
            <w:pPr>
              <w:jc w:val="center"/>
              <w:rPr>
                <w:rFonts w:ascii="Palatino Linotype" w:hAnsi="Palatino Linotype" w:cs="Arial"/>
                <w:b/>
              </w:rPr>
            </w:pPr>
          </w:p>
          <w:p w:rsidR="002D5BF1" w:rsidRPr="00002C72" w:rsidRDefault="002D5BF1" w:rsidP="000D5D0D">
            <w:pPr>
              <w:jc w:val="center"/>
              <w:rPr>
                <w:rFonts w:ascii="Palatino Linotype" w:hAnsi="Palatino Linotype" w:cs="Arial"/>
                <w:b/>
              </w:rPr>
            </w:pPr>
            <w:r w:rsidRPr="00002C72">
              <w:rPr>
                <w:rFonts w:ascii="Palatino Linotype" w:hAnsi="Palatino Linotype" w:cs="Arial"/>
                <w:b/>
              </w:rPr>
              <w:t>Luis Gustavo Parra Noriega</w:t>
            </w:r>
          </w:p>
          <w:p w:rsidR="002D5BF1" w:rsidRPr="00002C72" w:rsidRDefault="002D5BF1" w:rsidP="000D5D0D">
            <w:pPr>
              <w:jc w:val="center"/>
              <w:rPr>
                <w:rFonts w:ascii="Palatino Linotype" w:hAnsi="Palatino Linotype" w:cs="Arial"/>
              </w:rPr>
            </w:pPr>
            <w:r w:rsidRPr="00002C72">
              <w:rPr>
                <w:rFonts w:ascii="Palatino Linotype" w:hAnsi="Palatino Linotype" w:cs="Arial"/>
              </w:rPr>
              <w:t>Comisionado</w:t>
            </w:r>
          </w:p>
          <w:p w:rsidR="002D5BF1" w:rsidRPr="00002C72" w:rsidRDefault="002D5BF1" w:rsidP="000D5D0D">
            <w:pPr>
              <w:jc w:val="center"/>
              <w:rPr>
                <w:rFonts w:ascii="Palatino Linotype" w:hAnsi="Palatino Linotype" w:cs="Arial"/>
                <w:b/>
              </w:rPr>
            </w:pPr>
            <w:r w:rsidRPr="00002C72">
              <w:rPr>
                <w:rFonts w:ascii="Palatino Linotype" w:hAnsi="Palatino Linotype" w:cs="Arial"/>
                <w:b/>
              </w:rPr>
              <w:t>(RÚBRICA)</w:t>
            </w:r>
          </w:p>
        </w:tc>
      </w:tr>
      <w:tr w:rsidR="002D5BF1" w:rsidRPr="00002C72" w:rsidTr="002D5BF1">
        <w:trPr>
          <w:trHeight w:val="1366"/>
          <w:jc w:val="center"/>
        </w:trPr>
        <w:tc>
          <w:tcPr>
            <w:tcW w:w="10074" w:type="dxa"/>
            <w:gridSpan w:val="3"/>
          </w:tcPr>
          <w:p w:rsidR="002D5BF1" w:rsidRDefault="002D5BF1" w:rsidP="00AE6375">
            <w:pPr>
              <w:rPr>
                <w:rFonts w:ascii="Palatino Linotype" w:hAnsi="Palatino Linotype" w:cs="Arial"/>
                <w:b/>
              </w:rPr>
            </w:pPr>
          </w:p>
          <w:p w:rsidR="002D5BF1" w:rsidRDefault="002D5BF1" w:rsidP="00AE6375">
            <w:pPr>
              <w:rPr>
                <w:rFonts w:ascii="Palatino Linotype" w:hAnsi="Palatino Linotype" w:cs="Arial"/>
                <w:b/>
              </w:rPr>
            </w:pPr>
          </w:p>
          <w:p w:rsidR="002D5BF1" w:rsidRDefault="002D5BF1" w:rsidP="00AE6375">
            <w:pPr>
              <w:rPr>
                <w:rFonts w:ascii="Palatino Linotype" w:hAnsi="Palatino Linotype" w:cs="Arial"/>
                <w:b/>
              </w:rPr>
            </w:pPr>
          </w:p>
          <w:p w:rsidR="00483AD7" w:rsidRDefault="00483AD7" w:rsidP="00AE6375">
            <w:pPr>
              <w:rPr>
                <w:rFonts w:ascii="Palatino Linotype" w:hAnsi="Palatino Linotype" w:cs="Arial"/>
                <w:b/>
              </w:rPr>
            </w:pPr>
          </w:p>
          <w:p w:rsidR="00483AD7" w:rsidRDefault="00483AD7" w:rsidP="00AE6375">
            <w:pPr>
              <w:rPr>
                <w:rFonts w:ascii="Palatino Linotype" w:hAnsi="Palatino Linotype" w:cs="Arial"/>
                <w:b/>
              </w:rPr>
            </w:pPr>
          </w:p>
          <w:p w:rsidR="00483AD7" w:rsidRPr="00002C72" w:rsidRDefault="00483AD7" w:rsidP="00AE6375">
            <w:pPr>
              <w:rPr>
                <w:rFonts w:ascii="Palatino Linotype" w:hAnsi="Palatino Linotype" w:cs="Arial"/>
                <w:b/>
              </w:rPr>
            </w:pPr>
          </w:p>
          <w:p w:rsidR="002D5BF1" w:rsidRPr="00002C72" w:rsidRDefault="002D5BF1" w:rsidP="00AE6375">
            <w:pPr>
              <w:jc w:val="center"/>
              <w:rPr>
                <w:rFonts w:ascii="Palatino Linotype" w:hAnsi="Palatino Linotype" w:cs="Arial"/>
                <w:b/>
              </w:rPr>
            </w:pPr>
            <w:r w:rsidRPr="00002C72">
              <w:rPr>
                <w:rFonts w:ascii="Palatino Linotype" w:hAnsi="Palatino Linotype" w:cs="Arial"/>
                <w:b/>
              </w:rPr>
              <w:t>Alexis Tapia Ramírez</w:t>
            </w:r>
          </w:p>
          <w:p w:rsidR="002D5BF1" w:rsidRPr="00002C72" w:rsidRDefault="002D5BF1" w:rsidP="00AE6375">
            <w:pPr>
              <w:jc w:val="center"/>
              <w:rPr>
                <w:rFonts w:ascii="Palatino Linotype" w:hAnsi="Palatino Linotype" w:cs="Arial"/>
              </w:rPr>
            </w:pPr>
            <w:r w:rsidRPr="00002C72">
              <w:rPr>
                <w:rFonts w:ascii="Palatino Linotype" w:hAnsi="Palatino Linotype" w:cs="Arial"/>
              </w:rPr>
              <w:t>Secretario Técnico del Pleno</w:t>
            </w:r>
          </w:p>
          <w:p w:rsidR="002D5BF1" w:rsidRPr="000B4EAA" w:rsidRDefault="002D5BF1" w:rsidP="00AE6375">
            <w:pPr>
              <w:pStyle w:val="Piedepgina"/>
              <w:jc w:val="center"/>
              <w:rPr>
                <w:rFonts w:ascii="Palatino Linotype" w:hAnsi="Palatino Linotype" w:cs="Arial"/>
                <w:b/>
              </w:rPr>
            </w:pPr>
            <w:r w:rsidRPr="00002C72">
              <w:rPr>
                <w:rFonts w:ascii="Palatino Linotype" w:hAnsi="Palatino Linotype" w:cs="Arial"/>
                <w:b/>
              </w:rPr>
              <w:t>(RÚBRICA)</w:t>
            </w:r>
          </w:p>
        </w:tc>
      </w:tr>
      <w:tr w:rsidR="00252ABF" w:rsidRPr="00002C72" w:rsidTr="002D5BF1">
        <w:trPr>
          <w:gridAfter w:val="1"/>
          <w:wAfter w:w="140" w:type="dxa"/>
          <w:trHeight w:val="714"/>
          <w:jc w:val="center"/>
        </w:trPr>
        <w:tc>
          <w:tcPr>
            <w:tcW w:w="9934" w:type="dxa"/>
            <w:gridSpan w:val="2"/>
          </w:tcPr>
          <w:p w:rsidR="00252ABF" w:rsidRPr="00002C72" w:rsidRDefault="00252ABF" w:rsidP="0019033C">
            <w:pPr>
              <w:spacing w:before="100" w:beforeAutospacing="1" w:after="100" w:afterAutospacing="1" w:line="360" w:lineRule="auto"/>
              <w:jc w:val="both"/>
              <w:rPr>
                <w:rFonts w:ascii="Palatino Linotype" w:hAnsi="Palatino Linotype" w:cs="Arial"/>
              </w:rPr>
            </w:pPr>
          </w:p>
        </w:tc>
      </w:tr>
    </w:tbl>
    <w:p w:rsidR="00252ABF" w:rsidRPr="00B63CBE" w:rsidRDefault="000B4EAA" w:rsidP="00D85C11">
      <w:pPr>
        <w:pStyle w:val="Piedepgina"/>
      </w:pPr>
      <w:bookmarkStart w:id="1" w:name="_GoBack"/>
      <w:bookmarkEnd w:id="1"/>
      <w:r w:rsidRPr="003F3859">
        <w:rPr>
          <w:rFonts w:ascii="Palatino Linotype" w:eastAsia="Times New Roman" w:hAnsi="Palatino Linotype" w:cs="Arial"/>
          <w:noProof/>
          <w:lang w:val="es-MX" w:eastAsia="es-MX"/>
        </w:rPr>
        <mc:AlternateContent>
          <mc:Choice Requires="wps">
            <w:drawing>
              <wp:anchor distT="0" distB="0" distL="114300" distR="114300" simplePos="0" relativeHeight="251708416" behindDoc="0" locked="0" layoutInCell="1" allowOverlap="0" wp14:anchorId="0C5704F4" wp14:editId="0165C323">
                <wp:simplePos x="0" y="0"/>
                <wp:positionH relativeFrom="page">
                  <wp:posOffset>768350</wp:posOffset>
                </wp:positionH>
                <wp:positionV relativeFrom="page">
                  <wp:posOffset>5843270</wp:posOffset>
                </wp:positionV>
                <wp:extent cx="6217200" cy="6300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6217200" cy="630000"/>
                        </a:xfrm>
                        <a:prstGeom prst="rect">
                          <a:avLst/>
                        </a:prstGeom>
                        <a:solidFill>
                          <a:sysClr val="window" lastClr="FFFFFF"/>
                        </a:solidFill>
                        <a:ln w="6350">
                          <a:noFill/>
                        </a:ln>
                        <a:effectLst/>
                      </wps:spPr>
                      <wps:txbx>
                        <w:txbxContent>
                          <w:p w:rsidR="008E74B3" w:rsidRPr="002D5BF1" w:rsidRDefault="008E74B3" w:rsidP="00D85C11">
                            <w:pPr>
                              <w:pStyle w:val="Piedepgina"/>
                              <w:jc w:val="both"/>
                              <w:rPr>
                                <w:rFonts w:ascii="Palatino Linotype" w:hAnsi="Palatino Linotype" w:cs="Arial"/>
                                <w:sz w:val="22"/>
                                <w:szCs w:val="22"/>
                                <w14:textOutline w14:w="9525" w14:cap="rnd" w14:cmpd="sng" w14:algn="ctr">
                                  <w14:noFill/>
                                  <w14:prstDash w14:val="solid"/>
                                  <w14:bevel/>
                                </w14:textOutline>
                              </w:rPr>
                            </w:pPr>
                            <w:r w:rsidRPr="002D5BF1">
                              <w:rPr>
                                <w:rFonts w:ascii="Palatino Linotype" w:hAnsi="Palatino Linotype" w:cs="Arial"/>
                                <w:sz w:val="22"/>
                                <w:szCs w:val="22"/>
                                <w14:textOutline w14:w="9525" w14:cap="rnd" w14:cmpd="sng" w14:algn="ctr">
                                  <w14:noFill/>
                                  <w14:prstDash w14:val="solid"/>
                                  <w14:bevel/>
                                </w14:textOutline>
                              </w:rPr>
                              <w:t>Esta hoja corresponde a la resolución de</w:t>
                            </w:r>
                            <w:r>
                              <w:rPr>
                                <w:rFonts w:ascii="Palatino Linotype" w:hAnsi="Palatino Linotype" w:cs="Arial"/>
                                <w:sz w:val="22"/>
                                <w:szCs w:val="22"/>
                                <w14:textOutline w14:w="9525" w14:cap="rnd" w14:cmpd="sng" w14:algn="ctr">
                                  <w14:noFill/>
                                  <w14:prstDash w14:val="solid"/>
                                  <w14:bevel/>
                                </w14:textOutline>
                              </w:rPr>
                              <w:t xml:space="preserve"> seis de febrero de dos mil veinte</w:t>
                            </w:r>
                            <w:r w:rsidRPr="002D5BF1">
                              <w:rPr>
                                <w:rFonts w:ascii="Palatino Linotype" w:hAnsi="Palatino Linotype" w:cs="Arial"/>
                                <w:sz w:val="22"/>
                                <w:szCs w:val="22"/>
                                <w14:textOutline w14:w="9525" w14:cap="rnd" w14:cmpd="sng" w14:algn="ctr">
                                  <w14:noFill/>
                                  <w14:prstDash w14:val="solid"/>
                                  <w14:bevel/>
                                </w14:textOutline>
                              </w:rPr>
                              <w:t xml:space="preserve">, emitida en </w:t>
                            </w:r>
                            <w:r>
                              <w:rPr>
                                <w:rFonts w:ascii="Palatino Linotype" w:hAnsi="Palatino Linotype" w:cs="Arial"/>
                                <w:sz w:val="22"/>
                                <w:szCs w:val="22"/>
                                <w14:textOutline w14:w="9525" w14:cap="rnd" w14:cmpd="sng" w14:algn="ctr">
                                  <w14:noFill/>
                                  <w14:prstDash w14:val="solid"/>
                                  <w14:bevel/>
                                </w14:textOutline>
                              </w:rPr>
                              <w:t>el recurso de revisión número 09197</w:t>
                            </w:r>
                            <w:r w:rsidRPr="002D5BF1">
                              <w:rPr>
                                <w:rFonts w:ascii="Palatino Linotype" w:hAnsi="Palatino Linotype" w:cs="Arial"/>
                                <w:sz w:val="22"/>
                                <w:szCs w:val="22"/>
                                <w14:textOutline w14:w="9525" w14:cap="rnd" w14:cmpd="sng" w14:algn="ctr">
                                  <w14:noFill/>
                                  <w14:prstDash w14:val="solid"/>
                                  <w14:bevel/>
                                </w14:textOutline>
                              </w:rPr>
                              <w:t>/INFOEM/IP/RR/2019.</w:t>
                            </w:r>
                          </w:p>
                          <w:p w:rsidR="008E74B3" w:rsidRPr="002D5BF1" w:rsidRDefault="008E74B3" w:rsidP="00D85C11">
                            <w:pPr>
                              <w:pStyle w:val="Piedepgina"/>
                              <w:jc w:val="both"/>
                              <w:rPr>
                                <w:sz w:val="22"/>
                                <w:szCs w:val="22"/>
                                <w14:textOutline w14:w="9525" w14:cap="rnd" w14:cmpd="sng" w14:algn="ctr">
                                  <w14:noFill/>
                                  <w14:prstDash w14:val="solid"/>
                                  <w14:bevel/>
                                </w14:textOutline>
                              </w:rPr>
                            </w:pPr>
                            <w:r w:rsidRPr="002D5BF1">
                              <w:rPr>
                                <w:rFonts w:ascii="Palatino Linotype" w:hAnsi="Palatino Linotype" w:cs="Arial"/>
                                <w:sz w:val="22"/>
                                <w:szCs w:val="22"/>
                                <w14:textOutline w14:w="9525" w14:cap="rnd" w14:cmpd="sng" w14:algn="ctr">
                                  <w14:noFill/>
                                  <w14:prstDash w14:val="solid"/>
                                  <w14:bevel/>
                                </w14:textOutline>
                              </w:rPr>
                              <w:t>YSM/AAS</w:t>
                            </w:r>
                          </w:p>
                          <w:p w:rsidR="008E74B3" w:rsidRPr="002D5BF1" w:rsidRDefault="008E74B3" w:rsidP="00D85C11">
                            <w:pPr>
                              <w:rPr>
                                <w:sz w:val="22"/>
                                <w:szCs w:val="22"/>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704F4" id="_x0000_t202" coordsize="21600,21600" o:spt="202" path="m,l,21600r21600,l21600,xe">
                <v:stroke joinstyle="miter"/>
                <v:path gradientshapeok="t" o:connecttype="rect"/>
              </v:shapetype>
              <v:shape id="Cuadro de texto 5" o:spid="_x0000_s1026" type="#_x0000_t202" style="position:absolute;margin-left:60.5pt;margin-top:460.1pt;width:489.55pt;height:49.6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" o:allowoverlap="f" fillcolor="window" stroked="f" strokeweight=".5pt">
                <v:textbox>
                  <w:txbxContent>
                    <w:p w:rsidR="008E74B3" w:rsidRPr="002D5BF1" w:rsidRDefault="008E74B3" w:rsidP="00D85C11">
                      <w:pPr>
                        <w:pStyle w:val="Piedepgina"/>
                        <w:jc w:val="both"/>
                        <w:rPr>
                          <w:rFonts w:ascii="Palatino Linotype" w:hAnsi="Palatino Linotype" w:cs="Arial"/>
                          <w:sz w:val="22"/>
                          <w:szCs w:val="22"/>
                          <w14:textOutline w14:w="9525" w14:cap="rnd" w14:cmpd="sng" w14:algn="ctr">
                            <w14:noFill/>
                            <w14:prstDash w14:val="solid"/>
                            <w14:bevel/>
                          </w14:textOutline>
                        </w:rPr>
                      </w:pPr>
                      <w:r w:rsidRPr="002D5BF1">
                        <w:rPr>
                          <w:rFonts w:ascii="Palatino Linotype" w:hAnsi="Palatino Linotype" w:cs="Arial"/>
                          <w:sz w:val="22"/>
                          <w:szCs w:val="22"/>
                          <w14:textOutline w14:w="9525" w14:cap="rnd" w14:cmpd="sng" w14:algn="ctr">
                            <w14:noFill/>
                            <w14:prstDash w14:val="solid"/>
                            <w14:bevel/>
                          </w14:textOutline>
                        </w:rPr>
                        <w:t>Esta hoja corresponde a la resolución de</w:t>
                      </w:r>
                      <w:r>
                        <w:rPr>
                          <w:rFonts w:ascii="Palatino Linotype" w:hAnsi="Palatino Linotype" w:cs="Arial"/>
                          <w:sz w:val="22"/>
                          <w:szCs w:val="22"/>
                          <w14:textOutline w14:w="9525" w14:cap="rnd" w14:cmpd="sng" w14:algn="ctr">
                            <w14:noFill/>
                            <w14:prstDash w14:val="solid"/>
                            <w14:bevel/>
                          </w14:textOutline>
                        </w:rPr>
                        <w:t xml:space="preserve"> seis de febrero de dos mil veinte</w:t>
                      </w:r>
                      <w:r w:rsidRPr="002D5BF1">
                        <w:rPr>
                          <w:rFonts w:ascii="Palatino Linotype" w:hAnsi="Palatino Linotype" w:cs="Arial"/>
                          <w:sz w:val="22"/>
                          <w:szCs w:val="22"/>
                          <w14:textOutline w14:w="9525" w14:cap="rnd" w14:cmpd="sng" w14:algn="ctr">
                            <w14:noFill/>
                            <w14:prstDash w14:val="solid"/>
                            <w14:bevel/>
                          </w14:textOutline>
                        </w:rPr>
                        <w:t xml:space="preserve">, emitida en </w:t>
                      </w:r>
                      <w:r>
                        <w:rPr>
                          <w:rFonts w:ascii="Palatino Linotype" w:hAnsi="Palatino Linotype" w:cs="Arial"/>
                          <w:sz w:val="22"/>
                          <w:szCs w:val="22"/>
                          <w14:textOutline w14:w="9525" w14:cap="rnd" w14:cmpd="sng" w14:algn="ctr">
                            <w14:noFill/>
                            <w14:prstDash w14:val="solid"/>
                            <w14:bevel/>
                          </w14:textOutline>
                        </w:rPr>
                        <w:t>el recurso de revisión número 09197</w:t>
                      </w:r>
                      <w:r w:rsidRPr="002D5BF1">
                        <w:rPr>
                          <w:rFonts w:ascii="Palatino Linotype" w:hAnsi="Palatino Linotype" w:cs="Arial"/>
                          <w:sz w:val="22"/>
                          <w:szCs w:val="22"/>
                          <w14:textOutline w14:w="9525" w14:cap="rnd" w14:cmpd="sng" w14:algn="ctr">
                            <w14:noFill/>
                            <w14:prstDash w14:val="solid"/>
                            <w14:bevel/>
                          </w14:textOutline>
                        </w:rPr>
                        <w:t>/INFOEM/IP/RR/2019.</w:t>
                      </w:r>
                    </w:p>
                    <w:p w:rsidR="008E74B3" w:rsidRPr="002D5BF1" w:rsidRDefault="008E74B3" w:rsidP="00D85C11">
                      <w:pPr>
                        <w:pStyle w:val="Piedepgina"/>
                        <w:jc w:val="both"/>
                        <w:rPr>
                          <w:sz w:val="22"/>
                          <w:szCs w:val="22"/>
                          <w14:textOutline w14:w="9525" w14:cap="rnd" w14:cmpd="sng" w14:algn="ctr">
                            <w14:noFill/>
                            <w14:prstDash w14:val="solid"/>
                            <w14:bevel/>
                          </w14:textOutline>
                        </w:rPr>
                      </w:pPr>
                      <w:r w:rsidRPr="002D5BF1">
                        <w:rPr>
                          <w:rFonts w:ascii="Palatino Linotype" w:hAnsi="Palatino Linotype" w:cs="Arial"/>
                          <w:sz w:val="22"/>
                          <w:szCs w:val="22"/>
                          <w14:textOutline w14:w="9525" w14:cap="rnd" w14:cmpd="sng" w14:algn="ctr">
                            <w14:noFill/>
                            <w14:prstDash w14:val="solid"/>
                            <w14:bevel/>
                          </w14:textOutline>
                        </w:rPr>
                        <w:t>YSM/AAS</w:t>
                      </w:r>
                    </w:p>
                    <w:p w:rsidR="008E74B3" w:rsidRPr="002D5BF1" w:rsidRDefault="008E74B3" w:rsidP="00D85C11">
                      <w:pPr>
                        <w:rPr>
                          <w:sz w:val="22"/>
                          <w:szCs w:val="22"/>
                          <w14:textOutline w14:w="9525" w14:cap="rnd" w14:cmpd="sng" w14:algn="ctr">
                            <w14:noFill/>
                            <w14:prstDash w14:val="solid"/>
                            <w14:bevel/>
                          </w14:textOutline>
                        </w:rPr>
                      </w:pPr>
                    </w:p>
                  </w:txbxContent>
                </v:textbox>
                <w10:wrap anchorx="page" anchory="page"/>
              </v:shape>
            </w:pict>
          </mc:Fallback>
        </mc:AlternateContent>
      </w:r>
    </w:p>
    <w:sectPr w:rsidR="00252ABF" w:rsidRPr="00B63CBE" w:rsidSect="0019033C">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158" w:rsidRDefault="00477158" w:rsidP="00252ABF">
      <w:r>
        <w:separator/>
      </w:r>
    </w:p>
  </w:endnote>
  <w:endnote w:type="continuationSeparator" w:id="0">
    <w:p w:rsidR="00477158" w:rsidRDefault="00477158" w:rsidP="00252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4B3" w:rsidRPr="009A558D" w:rsidRDefault="008E74B3" w:rsidP="009A558D">
    <w:pPr>
      <w:pStyle w:val="Piedepgina"/>
      <w:rPr>
        <w:sz w:val="20"/>
        <w:szCs w:val="20"/>
      </w:rPr>
    </w:pPr>
  </w:p>
  <w:p w:rsidR="008E74B3" w:rsidRPr="007A4FB6" w:rsidRDefault="008E74B3" w:rsidP="001E2EA8">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483AD7">
      <w:rPr>
        <w:rFonts w:ascii="Palatino Linotype" w:hAnsi="Palatino Linotype" w:cs="Arial"/>
        <w:b/>
        <w:bCs/>
        <w:noProof/>
        <w:sz w:val="20"/>
        <w:szCs w:val="20"/>
      </w:rPr>
      <w:t>48</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483AD7">
      <w:rPr>
        <w:rFonts w:ascii="Palatino Linotype" w:hAnsi="Palatino Linotype" w:cs="Arial"/>
        <w:b/>
        <w:bCs/>
        <w:noProof/>
        <w:sz w:val="20"/>
        <w:szCs w:val="20"/>
      </w:rPr>
      <w:t>48</w:t>
    </w:r>
    <w:r w:rsidRPr="007A4FB6">
      <w:rPr>
        <w:rFonts w:ascii="Palatino Linotype" w:hAnsi="Palatino Linotype" w:cs="Arial"/>
        <w:b/>
        <w:bCs/>
        <w:sz w:val="20"/>
        <w:szCs w:val="20"/>
      </w:rPr>
      <w:fldChar w:fldCharType="end"/>
    </w:r>
  </w:p>
  <w:p w:rsidR="008E74B3" w:rsidRPr="00070856" w:rsidRDefault="008E74B3" w:rsidP="001E2EA8">
    <w:pPr>
      <w:pStyle w:val="Piedepgina"/>
      <w:jc w:val="right"/>
      <w:rPr>
        <w:rFonts w:ascii="Arial" w:hAnsi="Arial" w:cs="Arial"/>
        <w:sz w:val="20"/>
        <w:szCs w:val="20"/>
      </w:rPr>
    </w:pPr>
  </w:p>
  <w:p w:rsidR="008E74B3" w:rsidRPr="00E573F7" w:rsidRDefault="008E74B3" w:rsidP="001E2EA8">
    <w:pPr>
      <w:pStyle w:val="Piedepgina"/>
      <w:jc w:val="right"/>
      <w:rPr>
        <w:rFonts w:ascii="Palatino Linotype" w:hAnsi="Palatino Linotype" w:cs="Arial"/>
        <w:b/>
        <w:bCs/>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4B3" w:rsidRPr="007A4FB6" w:rsidRDefault="008E74B3" w:rsidP="0019033C">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BA55F4">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BA55F4">
      <w:rPr>
        <w:rFonts w:ascii="Palatino Linotype" w:hAnsi="Palatino Linotype" w:cs="Arial"/>
        <w:b/>
        <w:bCs/>
        <w:noProof/>
        <w:sz w:val="20"/>
        <w:szCs w:val="20"/>
      </w:rPr>
      <w:t>48</w:t>
    </w:r>
    <w:r w:rsidRPr="007A4FB6">
      <w:rPr>
        <w:rFonts w:ascii="Palatino Linotype" w:hAnsi="Palatino Linotype" w:cs="Arial"/>
        <w:b/>
        <w:bCs/>
        <w:sz w:val="20"/>
        <w:szCs w:val="20"/>
      </w:rPr>
      <w:fldChar w:fldCharType="end"/>
    </w:r>
  </w:p>
  <w:p w:rsidR="008E74B3" w:rsidRPr="00070856" w:rsidRDefault="008E74B3" w:rsidP="0019033C">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158" w:rsidRDefault="00477158" w:rsidP="00252ABF">
      <w:r>
        <w:separator/>
      </w:r>
    </w:p>
  </w:footnote>
  <w:footnote w:type="continuationSeparator" w:id="0">
    <w:p w:rsidR="00477158" w:rsidRDefault="00477158" w:rsidP="00252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4B3" w:rsidRPr="00AE6375" w:rsidRDefault="008E74B3" w:rsidP="0019033C">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8E74B3" w:rsidRPr="008F2CCC" w:rsidTr="0019033C">
      <w:tc>
        <w:tcPr>
          <w:tcW w:w="3403" w:type="dxa"/>
        </w:tcPr>
        <w:p w:rsidR="008E74B3" w:rsidRPr="008F2CCC" w:rsidRDefault="008E74B3" w:rsidP="0019033C">
          <w:pPr>
            <w:rPr>
              <w:rFonts w:ascii="Palatino Linotype" w:hAnsi="Palatino Linotype"/>
              <w:b/>
              <w:sz w:val="22"/>
              <w:szCs w:val="22"/>
              <w:lang w:val="es-ES_tradnl"/>
            </w:rPr>
          </w:pPr>
        </w:p>
      </w:tc>
      <w:tc>
        <w:tcPr>
          <w:tcW w:w="2551" w:type="dxa"/>
          <w:shd w:val="clear" w:color="auto" w:fill="auto"/>
        </w:tcPr>
        <w:p w:rsidR="008E74B3" w:rsidRPr="00664658" w:rsidRDefault="008E74B3" w:rsidP="0019033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44" w:type="dxa"/>
          <w:shd w:val="clear" w:color="auto" w:fill="auto"/>
          <w:vAlign w:val="center"/>
        </w:tcPr>
        <w:p w:rsidR="008E74B3" w:rsidRPr="00664658" w:rsidRDefault="008E74B3" w:rsidP="003F3859">
          <w:pPr>
            <w:jc w:val="both"/>
            <w:rPr>
              <w:rFonts w:ascii="Palatino Linotype" w:hAnsi="Palatino Linotype"/>
              <w:b/>
              <w:sz w:val="22"/>
              <w:szCs w:val="22"/>
              <w:lang w:val="es-ES_tradnl"/>
            </w:rPr>
          </w:pPr>
          <w:r>
            <w:rPr>
              <w:rFonts w:ascii="Palatino Linotype" w:hAnsi="Palatino Linotype"/>
              <w:b/>
              <w:sz w:val="22"/>
              <w:szCs w:val="22"/>
              <w:lang w:val="es-ES_tradnl"/>
            </w:rPr>
            <w:t>09197</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8E74B3" w:rsidRPr="008F2CCC" w:rsidTr="0019033C">
      <w:tc>
        <w:tcPr>
          <w:tcW w:w="3403" w:type="dxa"/>
        </w:tcPr>
        <w:p w:rsidR="008E74B3" w:rsidRPr="008F2CCC" w:rsidRDefault="008E74B3" w:rsidP="0019033C">
          <w:pPr>
            <w:rPr>
              <w:rFonts w:ascii="Palatino Linotype" w:hAnsi="Palatino Linotype"/>
              <w:b/>
              <w:sz w:val="22"/>
              <w:szCs w:val="22"/>
              <w:lang w:val="es-ES_tradnl"/>
            </w:rPr>
          </w:pPr>
        </w:p>
      </w:tc>
      <w:tc>
        <w:tcPr>
          <w:tcW w:w="2551" w:type="dxa"/>
          <w:shd w:val="clear" w:color="auto" w:fill="auto"/>
        </w:tcPr>
        <w:p w:rsidR="008E74B3" w:rsidRPr="00664658" w:rsidRDefault="008E74B3" w:rsidP="0019033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44" w:type="dxa"/>
          <w:shd w:val="clear" w:color="auto" w:fill="auto"/>
          <w:vAlign w:val="center"/>
        </w:tcPr>
        <w:p w:rsidR="008E74B3" w:rsidRPr="00DC41C8" w:rsidRDefault="008E74B3" w:rsidP="000D5D0D">
          <w:pPr>
            <w:jc w:val="both"/>
            <w:rPr>
              <w:rFonts w:ascii="Palatino Linotype" w:hAnsi="Palatino Linotype"/>
              <w:b/>
              <w:sz w:val="22"/>
              <w:szCs w:val="22"/>
            </w:rPr>
          </w:pPr>
          <w:r w:rsidRPr="005B4662">
            <w:rPr>
              <w:rFonts w:ascii="Palatino Linotype" w:hAnsi="Palatino Linotype"/>
              <w:b/>
              <w:sz w:val="22"/>
              <w:szCs w:val="22"/>
            </w:rPr>
            <w:t>Ayuntamiento de Toluca</w:t>
          </w:r>
        </w:p>
      </w:tc>
    </w:tr>
    <w:tr w:rsidR="008E74B3" w:rsidRPr="008F2CCC" w:rsidTr="0019033C">
      <w:trPr>
        <w:trHeight w:val="228"/>
      </w:trPr>
      <w:tc>
        <w:tcPr>
          <w:tcW w:w="3403" w:type="dxa"/>
        </w:tcPr>
        <w:p w:rsidR="008E74B3" w:rsidRPr="008F2CCC" w:rsidRDefault="008E74B3" w:rsidP="0019033C">
          <w:pPr>
            <w:rPr>
              <w:rFonts w:ascii="Palatino Linotype" w:hAnsi="Palatino Linotype"/>
              <w:b/>
              <w:sz w:val="22"/>
              <w:szCs w:val="22"/>
              <w:lang w:val="es-ES_tradnl"/>
            </w:rPr>
          </w:pPr>
        </w:p>
      </w:tc>
      <w:tc>
        <w:tcPr>
          <w:tcW w:w="2551" w:type="dxa"/>
          <w:shd w:val="clear" w:color="auto" w:fill="auto"/>
        </w:tcPr>
        <w:p w:rsidR="008E74B3" w:rsidRPr="00664658" w:rsidRDefault="008E74B3" w:rsidP="0019033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544" w:type="dxa"/>
          <w:shd w:val="clear" w:color="auto" w:fill="auto"/>
        </w:tcPr>
        <w:p w:rsidR="008E74B3" w:rsidRPr="00664658" w:rsidRDefault="008E74B3" w:rsidP="0019033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8E74B3" w:rsidRPr="00AE6375" w:rsidRDefault="008E74B3" w:rsidP="0019033C">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4B3" w:rsidRPr="008E0C19" w:rsidRDefault="008E74B3">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256"/>
      <w:gridCol w:w="2693"/>
      <w:gridCol w:w="3407"/>
    </w:tblGrid>
    <w:tr w:rsidR="008E74B3" w:rsidRPr="008E0C19" w:rsidTr="006B542F">
      <w:tc>
        <w:tcPr>
          <w:tcW w:w="3256" w:type="dxa"/>
          <w:vMerge w:val="restart"/>
        </w:tcPr>
        <w:p w:rsidR="008E74B3" w:rsidRPr="008E0C19" w:rsidRDefault="008E74B3" w:rsidP="0019033C">
          <w:pPr>
            <w:rPr>
              <w:rFonts w:ascii="Palatino Linotype" w:hAnsi="Palatino Linotype"/>
              <w:b/>
              <w:sz w:val="22"/>
              <w:szCs w:val="22"/>
              <w:lang w:val="es-ES_tradnl"/>
            </w:rPr>
          </w:pPr>
        </w:p>
      </w:tc>
      <w:tc>
        <w:tcPr>
          <w:tcW w:w="2693" w:type="dxa"/>
          <w:shd w:val="clear" w:color="auto" w:fill="auto"/>
        </w:tcPr>
        <w:p w:rsidR="008E74B3" w:rsidRPr="008E0C19" w:rsidRDefault="008E74B3" w:rsidP="0019033C">
          <w:pPr>
            <w:rPr>
              <w:rFonts w:ascii="Palatino Linotype" w:hAnsi="Palatino Linotype"/>
              <w:b/>
              <w:sz w:val="22"/>
              <w:szCs w:val="22"/>
              <w:lang w:val="es-ES_tradnl"/>
            </w:rPr>
          </w:pPr>
          <w:r w:rsidRPr="008E0C19">
            <w:rPr>
              <w:rFonts w:ascii="Palatino Linotype" w:hAnsi="Palatino Linotype"/>
              <w:b/>
              <w:sz w:val="22"/>
              <w:szCs w:val="22"/>
              <w:lang w:val="es-ES_tradnl"/>
            </w:rPr>
            <w:t>Recurso de revisión:</w:t>
          </w:r>
        </w:p>
      </w:tc>
      <w:tc>
        <w:tcPr>
          <w:tcW w:w="3407" w:type="dxa"/>
          <w:shd w:val="clear" w:color="auto" w:fill="auto"/>
          <w:vAlign w:val="center"/>
        </w:tcPr>
        <w:p w:rsidR="008E74B3" w:rsidRPr="008E0C19" w:rsidRDefault="008E74B3" w:rsidP="00C12A83">
          <w:pPr>
            <w:jc w:val="both"/>
            <w:rPr>
              <w:rFonts w:ascii="Palatino Linotype" w:hAnsi="Palatino Linotype"/>
              <w:b/>
              <w:sz w:val="22"/>
              <w:szCs w:val="22"/>
              <w:lang w:val="es-ES_tradnl"/>
            </w:rPr>
          </w:pPr>
          <w:r>
            <w:rPr>
              <w:rFonts w:ascii="Palatino Linotype" w:hAnsi="Palatino Linotype"/>
              <w:b/>
              <w:sz w:val="22"/>
              <w:szCs w:val="22"/>
              <w:lang w:val="es-ES_tradnl"/>
            </w:rPr>
            <w:t>09197</w:t>
          </w:r>
          <w:r w:rsidRPr="008E0C19">
            <w:rPr>
              <w:rFonts w:ascii="Palatino Linotype" w:hAnsi="Palatino Linotype"/>
              <w:b/>
              <w:sz w:val="22"/>
              <w:szCs w:val="22"/>
              <w:lang w:val="es-ES_tradnl"/>
            </w:rPr>
            <w:t xml:space="preserve">/INFOEM/IP/RR/2019 </w:t>
          </w:r>
        </w:p>
      </w:tc>
    </w:tr>
    <w:tr w:rsidR="008E74B3" w:rsidRPr="008E0C19" w:rsidTr="006B542F">
      <w:tc>
        <w:tcPr>
          <w:tcW w:w="3256" w:type="dxa"/>
          <w:vMerge/>
        </w:tcPr>
        <w:p w:rsidR="008E74B3" w:rsidRPr="008E0C19" w:rsidRDefault="008E74B3" w:rsidP="0019033C">
          <w:pPr>
            <w:rPr>
              <w:rFonts w:ascii="Palatino Linotype" w:hAnsi="Palatino Linotype"/>
              <w:b/>
              <w:sz w:val="22"/>
              <w:szCs w:val="22"/>
              <w:lang w:val="es-ES_tradnl"/>
            </w:rPr>
          </w:pPr>
        </w:p>
      </w:tc>
      <w:tc>
        <w:tcPr>
          <w:tcW w:w="2693" w:type="dxa"/>
          <w:shd w:val="clear" w:color="auto" w:fill="auto"/>
        </w:tcPr>
        <w:p w:rsidR="008E74B3" w:rsidRPr="008E0C19" w:rsidRDefault="008E74B3" w:rsidP="0019033C">
          <w:pPr>
            <w:rPr>
              <w:rFonts w:ascii="Palatino Linotype" w:hAnsi="Palatino Linotype"/>
              <w:b/>
              <w:sz w:val="22"/>
              <w:szCs w:val="22"/>
              <w:lang w:val="es-ES_tradnl"/>
            </w:rPr>
          </w:pPr>
          <w:r w:rsidRPr="008E0C19">
            <w:rPr>
              <w:rFonts w:ascii="Palatino Linotype" w:hAnsi="Palatino Linotype"/>
              <w:b/>
              <w:sz w:val="22"/>
              <w:szCs w:val="22"/>
              <w:lang w:val="es-ES_tradnl"/>
            </w:rPr>
            <w:t>Recurrente:</w:t>
          </w:r>
        </w:p>
      </w:tc>
      <w:tc>
        <w:tcPr>
          <w:tcW w:w="3407" w:type="dxa"/>
          <w:shd w:val="clear" w:color="auto" w:fill="auto"/>
          <w:vAlign w:val="center"/>
        </w:tcPr>
        <w:p w:rsidR="008E74B3" w:rsidRPr="008E0C19" w:rsidRDefault="008E74B3" w:rsidP="00FD6D85">
          <w:pPr>
            <w:jc w:val="both"/>
            <w:rPr>
              <w:rFonts w:ascii="Palatino Linotype" w:hAnsi="Palatino Linotype"/>
              <w:b/>
              <w:sz w:val="22"/>
              <w:szCs w:val="22"/>
              <w:lang w:val="es-ES_tradnl"/>
            </w:rPr>
          </w:pPr>
        </w:p>
      </w:tc>
    </w:tr>
    <w:tr w:rsidR="008E74B3" w:rsidRPr="008E0C19" w:rsidTr="006B542F">
      <w:trPr>
        <w:trHeight w:val="228"/>
      </w:trPr>
      <w:tc>
        <w:tcPr>
          <w:tcW w:w="3256" w:type="dxa"/>
          <w:vMerge/>
        </w:tcPr>
        <w:p w:rsidR="008E74B3" w:rsidRPr="008E0C19" w:rsidRDefault="008E74B3" w:rsidP="0019033C">
          <w:pPr>
            <w:rPr>
              <w:rFonts w:ascii="Palatino Linotype" w:hAnsi="Palatino Linotype"/>
              <w:b/>
              <w:sz w:val="22"/>
              <w:szCs w:val="22"/>
              <w:lang w:val="es-ES_tradnl"/>
            </w:rPr>
          </w:pPr>
        </w:p>
      </w:tc>
      <w:tc>
        <w:tcPr>
          <w:tcW w:w="2693" w:type="dxa"/>
          <w:shd w:val="clear" w:color="auto" w:fill="auto"/>
        </w:tcPr>
        <w:p w:rsidR="008E74B3" w:rsidRPr="008E0C19" w:rsidRDefault="008E74B3" w:rsidP="006B542F">
          <w:pPr>
            <w:ind w:right="454"/>
            <w:rPr>
              <w:rFonts w:ascii="Palatino Linotype" w:hAnsi="Palatino Linotype"/>
              <w:b/>
              <w:sz w:val="22"/>
              <w:szCs w:val="22"/>
              <w:lang w:val="es-ES_tradnl"/>
            </w:rPr>
          </w:pPr>
          <w:r w:rsidRPr="008E0C19">
            <w:rPr>
              <w:rFonts w:ascii="Palatino Linotype" w:hAnsi="Palatino Linotype"/>
              <w:b/>
              <w:sz w:val="22"/>
              <w:szCs w:val="22"/>
              <w:lang w:val="es-ES_tradnl"/>
            </w:rPr>
            <w:t>Sujeto Obligado:</w:t>
          </w:r>
        </w:p>
      </w:tc>
      <w:tc>
        <w:tcPr>
          <w:tcW w:w="3407" w:type="dxa"/>
          <w:shd w:val="clear" w:color="auto" w:fill="auto"/>
          <w:vAlign w:val="center"/>
        </w:tcPr>
        <w:p w:rsidR="008E74B3" w:rsidRPr="008E0C19" w:rsidRDefault="008E74B3" w:rsidP="00E016A9">
          <w:pPr>
            <w:jc w:val="both"/>
            <w:rPr>
              <w:rFonts w:ascii="Palatino Linotype" w:hAnsi="Palatino Linotype"/>
              <w:b/>
              <w:sz w:val="22"/>
              <w:szCs w:val="22"/>
            </w:rPr>
          </w:pPr>
          <w:r w:rsidRPr="005B4662">
            <w:rPr>
              <w:rFonts w:ascii="Palatino Linotype" w:hAnsi="Palatino Linotype"/>
              <w:b/>
              <w:sz w:val="22"/>
              <w:szCs w:val="22"/>
            </w:rPr>
            <w:t>Ayuntamiento de Toluca</w:t>
          </w:r>
        </w:p>
      </w:tc>
    </w:tr>
    <w:tr w:rsidR="008E74B3" w:rsidRPr="008E0C19" w:rsidTr="006B542F">
      <w:tc>
        <w:tcPr>
          <w:tcW w:w="3256" w:type="dxa"/>
          <w:vMerge/>
        </w:tcPr>
        <w:p w:rsidR="008E74B3" w:rsidRPr="008E0C19" w:rsidRDefault="008E74B3" w:rsidP="0019033C">
          <w:pPr>
            <w:rPr>
              <w:rFonts w:ascii="Palatino Linotype" w:hAnsi="Palatino Linotype"/>
              <w:b/>
              <w:sz w:val="22"/>
              <w:szCs w:val="22"/>
              <w:lang w:val="es-ES_tradnl"/>
            </w:rPr>
          </w:pPr>
        </w:p>
      </w:tc>
      <w:tc>
        <w:tcPr>
          <w:tcW w:w="2693" w:type="dxa"/>
          <w:shd w:val="clear" w:color="auto" w:fill="auto"/>
        </w:tcPr>
        <w:p w:rsidR="008E74B3" w:rsidRPr="008E0C19" w:rsidRDefault="008E74B3" w:rsidP="0019033C">
          <w:pPr>
            <w:rPr>
              <w:rFonts w:ascii="Palatino Linotype" w:hAnsi="Palatino Linotype"/>
              <w:b/>
              <w:sz w:val="22"/>
              <w:szCs w:val="22"/>
              <w:lang w:val="es-ES_tradnl"/>
            </w:rPr>
          </w:pPr>
          <w:r w:rsidRPr="008E0C19">
            <w:rPr>
              <w:rFonts w:ascii="Palatino Linotype" w:hAnsi="Palatino Linotype"/>
              <w:b/>
              <w:sz w:val="22"/>
              <w:szCs w:val="22"/>
              <w:lang w:val="es-ES_tradnl"/>
            </w:rPr>
            <w:t>Comisionada ponente:</w:t>
          </w:r>
        </w:p>
      </w:tc>
      <w:tc>
        <w:tcPr>
          <w:tcW w:w="3407" w:type="dxa"/>
          <w:shd w:val="clear" w:color="auto" w:fill="auto"/>
        </w:tcPr>
        <w:p w:rsidR="008E74B3" w:rsidRPr="008E0C19" w:rsidRDefault="008E74B3" w:rsidP="0019033C">
          <w:pPr>
            <w:jc w:val="both"/>
            <w:rPr>
              <w:rFonts w:ascii="Palatino Linotype" w:hAnsi="Palatino Linotype"/>
              <w:b/>
              <w:sz w:val="22"/>
              <w:szCs w:val="22"/>
              <w:lang w:val="es-ES_tradnl"/>
            </w:rPr>
          </w:pPr>
          <w:r w:rsidRPr="008E0C19">
            <w:rPr>
              <w:rFonts w:ascii="Palatino Linotype" w:hAnsi="Palatino Linotype"/>
              <w:b/>
              <w:sz w:val="22"/>
              <w:szCs w:val="22"/>
              <w:lang w:val="es-ES_tradnl"/>
            </w:rPr>
            <w:t>Eva Abaid Yapur</w:t>
          </w:r>
        </w:p>
      </w:tc>
    </w:tr>
  </w:tbl>
  <w:p w:rsidR="008E74B3" w:rsidRPr="008E0C19" w:rsidRDefault="008E74B3" w:rsidP="001903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93B72"/>
    <w:multiLevelType w:val="hybridMultilevel"/>
    <w:tmpl w:val="85A485E4"/>
    <w:lvl w:ilvl="0" w:tplc="2AE0488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1E060B"/>
    <w:multiLevelType w:val="hybridMultilevel"/>
    <w:tmpl w:val="77CC34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6075A04"/>
    <w:multiLevelType w:val="hybridMultilevel"/>
    <w:tmpl w:val="2E722F1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640775C"/>
    <w:multiLevelType w:val="hybridMultilevel"/>
    <w:tmpl w:val="5CB87D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B425FD"/>
    <w:multiLevelType w:val="hybridMultilevel"/>
    <w:tmpl w:val="CFB6F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FD0AED"/>
    <w:multiLevelType w:val="hybridMultilevel"/>
    <w:tmpl w:val="7CF41BE0"/>
    <w:lvl w:ilvl="0" w:tplc="080A0001">
      <w:start w:val="1"/>
      <w:numFmt w:val="bullet"/>
      <w:lvlText w:val=""/>
      <w:lvlJc w:val="left"/>
      <w:pPr>
        <w:ind w:left="720" w:hanging="360"/>
      </w:pPr>
      <w:rPr>
        <w:rFonts w:ascii="Symbol" w:hAnsi="Symbol" w:hint="default"/>
      </w:rPr>
    </w:lvl>
    <w:lvl w:ilvl="1" w:tplc="D0281320">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72428"/>
    <w:multiLevelType w:val="hybridMultilevel"/>
    <w:tmpl w:val="BC465C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19365C3A"/>
    <w:multiLevelType w:val="hybridMultilevel"/>
    <w:tmpl w:val="B852B4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CA81830"/>
    <w:multiLevelType w:val="hybridMultilevel"/>
    <w:tmpl w:val="95A69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E52828"/>
    <w:multiLevelType w:val="hybridMultilevel"/>
    <w:tmpl w:val="CA023F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04958B2"/>
    <w:multiLevelType w:val="hybridMultilevel"/>
    <w:tmpl w:val="516643C0"/>
    <w:lvl w:ilvl="0" w:tplc="8690C66C">
      <w:start w:val="1"/>
      <w:numFmt w:val="lowerLetter"/>
      <w:lvlText w:val="%1)"/>
      <w:lvlJc w:val="left"/>
      <w:pPr>
        <w:ind w:left="786" w:hanging="360"/>
      </w:pPr>
      <w:rPr>
        <w:rFonts w:hint="default"/>
      </w:rPr>
    </w:lvl>
    <w:lvl w:ilvl="1" w:tplc="8E84C470">
      <w:start w:val="1"/>
      <w:numFmt w:val="decimal"/>
      <w:lvlText w:val="%2."/>
      <w:lvlJc w:val="left"/>
      <w:pPr>
        <w:ind w:left="1506" w:hanging="360"/>
      </w:pPr>
      <w:rPr>
        <w:rFonts w:hint="default"/>
      </w:r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317490"/>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652861"/>
    <w:multiLevelType w:val="hybridMultilevel"/>
    <w:tmpl w:val="B672A6D6"/>
    <w:lvl w:ilvl="0" w:tplc="FB1E4432">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9" w15:restartNumberingAfterBreak="0">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37406155"/>
    <w:multiLevelType w:val="hybridMultilevel"/>
    <w:tmpl w:val="CA023F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042425"/>
    <w:multiLevelType w:val="hybridMultilevel"/>
    <w:tmpl w:val="CA023F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C46945"/>
    <w:multiLevelType w:val="hybridMultilevel"/>
    <w:tmpl w:val="862245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B8773B6"/>
    <w:multiLevelType w:val="hybridMultilevel"/>
    <w:tmpl w:val="D14CFE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F70B21"/>
    <w:multiLevelType w:val="hybridMultilevel"/>
    <w:tmpl w:val="1F4051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6457B92"/>
    <w:multiLevelType w:val="hybridMultilevel"/>
    <w:tmpl w:val="21CE675A"/>
    <w:lvl w:ilvl="0" w:tplc="833ADFEC">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465D25AF"/>
    <w:multiLevelType w:val="hybridMultilevel"/>
    <w:tmpl w:val="4EC8BBB4"/>
    <w:lvl w:ilvl="0" w:tplc="B4AEF388">
      <w:start w:val="1"/>
      <w:numFmt w:val="upperRoman"/>
      <w:lvlText w:val="%1."/>
      <w:lvlJc w:val="left"/>
      <w:pPr>
        <w:ind w:left="1080" w:hanging="72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8856B01"/>
    <w:multiLevelType w:val="hybridMultilevel"/>
    <w:tmpl w:val="9E801C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1574205"/>
    <w:multiLevelType w:val="hybridMultilevel"/>
    <w:tmpl w:val="382C6018"/>
    <w:lvl w:ilvl="0" w:tplc="44DE7E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531DB8"/>
    <w:multiLevelType w:val="hybridMultilevel"/>
    <w:tmpl w:val="BA9A21A6"/>
    <w:lvl w:ilvl="0" w:tplc="7A06A7A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0EF7395"/>
    <w:multiLevelType w:val="hybridMultilevel"/>
    <w:tmpl w:val="F25A0E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644143A"/>
    <w:multiLevelType w:val="hybridMultilevel"/>
    <w:tmpl w:val="675CA14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66650D35"/>
    <w:multiLevelType w:val="hybridMultilevel"/>
    <w:tmpl w:val="13A02E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72E1AF1"/>
    <w:multiLevelType w:val="hybridMultilevel"/>
    <w:tmpl w:val="1632E2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Palatino Linotype"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Palatino Linotype"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Palatino Linotype"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7F164D3"/>
    <w:multiLevelType w:val="hybridMultilevel"/>
    <w:tmpl w:val="BEAA19DE"/>
    <w:lvl w:ilvl="0" w:tplc="0C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C5219A"/>
    <w:multiLevelType w:val="hybridMultilevel"/>
    <w:tmpl w:val="A3B4C3B2"/>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36" w15:restartNumberingAfterBreak="0">
    <w:nsid w:val="6A644E59"/>
    <w:multiLevelType w:val="hybridMultilevel"/>
    <w:tmpl w:val="FD7E4D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0292F48"/>
    <w:multiLevelType w:val="hybridMultilevel"/>
    <w:tmpl w:val="4F3E866A"/>
    <w:lvl w:ilvl="0" w:tplc="72DCE102">
      <w:start w:val="1"/>
      <w:numFmt w:val="decimal"/>
      <w:lvlText w:val="%1)"/>
      <w:lvlJc w:val="left"/>
      <w:pPr>
        <w:ind w:left="360" w:hanging="360"/>
      </w:pPr>
      <w:rPr>
        <w:rFonts w:hint="default"/>
        <w:b/>
      </w:rPr>
    </w:lvl>
    <w:lvl w:ilvl="1" w:tplc="77DEF746">
      <w:start w:val="1"/>
      <w:numFmt w:val="lowerRoman"/>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CE1EC0"/>
    <w:multiLevelType w:val="hybridMultilevel"/>
    <w:tmpl w:val="2418F7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4802A88"/>
    <w:multiLevelType w:val="hybridMultilevel"/>
    <w:tmpl w:val="B1385E44"/>
    <w:lvl w:ilvl="0" w:tplc="B4AEF388">
      <w:start w:val="1"/>
      <w:numFmt w:val="upperRoman"/>
      <w:lvlText w:val="%1."/>
      <w:lvlJc w:val="left"/>
      <w:pPr>
        <w:ind w:left="1080" w:hanging="72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7C17A45"/>
    <w:multiLevelType w:val="hybridMultilevel"/>
    <w:tmpl w:val="299254A4"/>
    <w:lvl w:ilvl="0" w:tplc="72DCE102">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15:restartNumberingAfterBreak="0">
    <w:nsid w:val="79795EEB"/>
    <w:multiLevelType w:val="hybridMultilevel"/>
    <w:tmpl w:val="EAFC6354"/>
    <w:lvl w:ilvl="0" w:tplc="FAA8B6DC">
      <w:start w:val="1"/>
      <w:numFmt w:val="ordinalText"/>
      <w:lvlText w:val="%1."/>
      <w:lvlJc w:val="left"/>
      <w:pPr>
        <w:ind w:left="1070" w:hanging="360"/>
      </w:pPr>
      <w:rPr>
        <w:rFonts w:hint="default"/>
        <w:b/>
        <w:caps/>
        <w:sz w:val="28"/>
      </w:rPr>
    </w:lvl>
    <w:lvl w:ilvl="1" w:tplc="080A0019" w:tentative="1">
      <w:start w:val="1"/>
      <w:numFmt w:val="lowerLetter"/>
      <w:lvlText w:val="%2."/>
      <w:lvlJc w:val="left"/>
      <w:pPr>
        <w:ind w:left="2008" w:hanging="360"/>
      </w:pPr>
    </w:lvl>
    <w:lvl w:ilvl="2" w:tplc="080A001B" w:tentative="1">
      <w:start w:val="1"/>
      <w:numFmt w:val="lowerRoman"/>
      <w:lvlText w:val="%3."/>
      <w:lvlJc w:val="right"/>
      <w:pPr>
        <w:ind w:left="2728" w:hanging="180"/>
      </w:pPr>
    </w:lvl>
    <w:lvl w:ilvl="3" w:tplc="080A000F" w:tentative="1">
      <w:start w:val="1"/>
      <w:numFmt w:val="decimal"/>
      <w:lvlText w:val="%4."/>
      <w:lvlJc w:val="left"/>
      <w:pPr>
        <w:ind w:left="3448" w:hanging="360"/>
      </w:pPr>
    </w:lvl>
    <w:lvl w:ilvl="4" w:tplc="080A0019" w:tentative="1">
      <w:start w:val="1"/>
      <w:numFmt w:val="lowerLetter"/>
      <w:lvlText w:val="%5."/>
      <w:lvlJc w:val="left"/>
      <w:pPr>
        <w:ind w:left="4168" w:hanging="360"/>
      </w:pPr>
    </w:lvl>
    <w:lvl w:ilvl="5" w:tplc="080A001B" w:tentative="1">
      <w:start w:val="1"/>
      <w:numFmt w:val="lowerRoman"/>
      <w:lvlText w:val="%6."/>
      <w:lvlJc w:val="right"/>
      <w:pPr>
        <w:ind w:left="4888" w:hanging="180"/>
      </w:pPr>
    </w:lvl>
    <w:lvl w:ilvl="6" w:tplc="080A000F" w:tentative="1">
      <w:start w:val="1"/>
      <w:numFmt w:val="decimal"/>
      <w:lvlText w:val="%7."/>
      <w:lvlJc w:val="left"/>
      <w:pPr>
        <w:ind w:left="5608" w:hanging="360"/>
      </w:pPr>
    </w:lvl>
    <w:lvl w:ilvl="7" w:tplc="080A0019" w:tentative="1">
      <w:start w:val="1"/>
      <w:numFmt w:val="lowerLetter"/>
      <w:lvlText w:val="%8."/>
      <w:lvlJc w:val="left"/>
      <w:pPr>
        <w:ind w:left="6328" w:hanging="360"/>
      </w:pPr>
    </w:lvl>
    <w:lvl w:ilvl="8" w:tplc="080A001B" w:tentative="1">
      <w:start w:val="1"/>
      <w:numFmt w:val="lowerRoman"/>
      <w:lvlText w:val="%9."/>
      <w:lvlJc w:val="right"/>
      <w:pPr>
        <w:ind w:left="7048" w:hanging="180"/>
      </w:pPr>
    </w:lvl>
  </w:abstractNum>
  <w:abstractNum w:abstractNumId="44"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 w15:restartNumberingAfterBreak="0">
    <w:nsid w:val="7DC41AED"/>
    <w:multiLevelType w:val="hybridMultilevel"/>
    <w:tmpl w:val="5AD4D9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EA308DE"/>
    <w:multiLevelType w:val="hybridMultilevel"/>
    <w:tmpl w:val="0024E354"/>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0"/>
  </w:num>
  <w:num w:numId="3">
    <w:abstractNumId w:val="23"/>
  </w:num>
  <w:num w:numId="4">
    <w:abstractNumId w:val="26"/>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num>
  <w:num w:numId="7">
    <w:abstractNumId w:val="40"/>
  </w:num>
  <w:num w:numId="8">
    <w:abstractNumId w:val="43"/>
  </w:num>
  <w:num w:numId="9">
    <w:abstractNumId w:val="15"/>
  </w:num>
  <w:num w:numId="10">
    <w:abstractNumId w:val="9"/>
  </w:num>
  <w:num w:numId="11">
    <w:abstractNumId w:val="34"/>
  </w:num>
  <w:num w:numId="12">
    <w:abstractNumId w:val="32"/>
  </w:num>
  <w:num w:numId="13">
    <w:abstractNumId w:val="3"/>
  </w:num>
  <w:num w:numId="14">
    <w:abstractNumId w:val="6"/>
  </w:num>
  <w:num w:numId="15">
    <w:abstractNumId w:val="12"/>
  </w:num>
  <w:num w:numId="16">
    <w:abstractNumId w:val="20"/>
  </w:num>
  <w:num w:numId="17">
    <w:abstractNumId w:val="38"/>
  </w:num>
  <w:num w:numId="18">
    <w:abstractNumId w:val="16"/>
  </w:num>
  <w:num w:numId="19">
    <w:abstractNumId w:val="13"/>
  </w:num>
  <w:num w:numId="20">
    <w:abstractNumId w:val="31"/>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37"/>
  </w:num>
  <w:num w:numId="24">
    <w:abstractNumId w:val="41"/>
  </w:num>
  <w:num w:numId="25">
    <w:abstractNumId w:val="44"/>
  </w:num>
  <w:num w:numId="26">
    <w:abstractNumId w:val="4"/>
  </w:num>
  <w:num w:numId="27">
    <w:abstractNumId w:val="5"/>
  </w:num>
  <w:num w:numId="28">
    <w:abstractNumId w:val="25"/>
  </w:num>
  <w:num w:numId="29">
    <w:abstractNumId w:val="2"/>
  </w:num>
  <w:num w:numId="30">
    <w:abstractNumId w:val="1"/>
  </w:num>
  <w:num w:numId="31">
    <w:abstractNumId w:val="17"/>
  </w:num>
  <w:num w:numId="32">
    <w:abstractNumId w:val="21"/>
  </w:num>
  <w:num w:numId="33">
    <w:abstractNumId w:val="7"/>
  </w:num>
  <w:num w:numId="34">
    <w:abstractNumId w:val="19"/>
  </w:num>
  <w:num w:numId="35">
    <w:abstractNumId w:val="39"/>
  </w:num>
  <w:num w:numId="36">
    <w:abstractNumId w:val="33"/>
  </w:num>
  <w:num w:numId="37">
    <w:abstractNumId w:val="10"/>
  </w:num>
  <w:num w:numId="38">
    <w:abstractNumId w:val="29"/>
  </w:num>
  <w:num w:numId="39">
    <w:abstractNumId w:val="30"/>
  </w:num>
  <w:num w:numId="40">
    <w:abstractNumId w:val="24"/>
  </w:num>
  <w:num w:numId="41">
    <w:abstractNumId w:val="35"/>
  </w:num>
  <w:num w:numId="42">
    <w:abstractNumId w:val="36"/>
  </w:num>
  <w:num w:numId="43">
    <w:abstractNumId w:val="18"/>
  </w:num>
  <w:num w:numId="44">
    <w:abstractNumId w:val="28"/>
  </w:num>
  <w:num w:numId="45">
    <w:abstractNumId w:val="14"/>
  </w:num>
  <w:num w:numId="46">
    <w:abstractNumId w:val="27"/>
  </w:num>
  <w:num w:numId="47">
    <w:abstractNumId w:val="45"/>
  </w:num>
  <w:num w:numId="48">
    <w:abstractNumId w:val="8"/>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BF"/>
    <w:rsid w:val="00002A25"/>
    <w:rsid w:val="00002C2D"/>
    <w:rsid w:val="00002C72"/>
    <w:rsid w:val="00006712"/>
    <w:rsid w:val="00007D1E"/>
    <w:rsid w:val="00012482"/>
    <w:rsid w:val="00012A80"/>
    <w:rsid w:val="00021950"/>
    <w:rsid w:val="00021988"/>
    <w:rsid w:val="000272E6"/>
    <w:rsid w:val="0003051A"/>
    <w:rsid w:val="0003190D"/>
    <w:rsid w:val="0003552C"/>
    <w:rsid w:val="00042161"/>
    <w:rsid w:val="00043AC6"/>
    <w:rsid w:val="00047129"/>
    <w:rsid w:val="0004712D"/>
    <w:rsid w:val="000507E9"/>
    <w:rsid w:val="00062071"/>
    <w:rsid w:val="0006286D"/>
    <w:rsid w:val="000718EB"/>
    <w:rsid w:val="00073154"/>
    <w:rsid w:val="000735E4"/>
    <w:rsid w:val="0008568D"/>
    <w:rsid w:val="00086820"/>
    <w:rsid w:val="000939B1"/>
    <w:rsid w:val="0009454C"/>
    <w:rsid w:val="000A1378"/>
    <w:rsid w:val="000A1AB2"/>
    <w:rsid w:val="000A6C7C"/>
    <w:rsid w:val="000A7265"/>
    <w:rsid w:val="000B103A"/>
    <w:rsid w:val="000B46D9"/>
    <w:rsid w:val="000B4EAA"/>
    <w:rsid w:val="000B61E7"/>
    <w:rsid w:val="000B6831"/>
    <w:rsid w:val="000C500C"/>
    <w:rsid w:val="000C63A0"/>
    <w:rsid w:val="000D0E31"/>
    <w:rsid w:val="000D29F9"/>
    <w:rsid w:val="000D472F"/>
    <w:rsid w:val="000D5D0D"/>
    <w:rsid w:val="000E0DAA"/>
    <w:rsid w:val="000F1C73"/>
    <w:rsid w:val="000F4400"/>
    <w:rsid w:val="00100299"/>
    <w:rsid w:val="00104899"/>
    <w:rsid w:val="0010585B"/>
    <w:rsid w:val="00106EE6"/>
    <w:rsid w:val="00107C33"/>
    <w:rsid w:val="00112C95"/>
    <w:rsid w:val="00121A28"/>
    <w:rsid w:val="00122450"/>
    <w:rsid w:val="00123DDE"/>
    <w:rsid w:val="0013316A"/>
    <w:rsid w:val="001465A1"/>
    <w:rsid w:val="001537C1"/>
    <w:rsid w:val="00160E1B"/>
    <w:rsid w:val="00162534"/>
    <w:rsid w:val="001646FC"/>
    <w:rsid w:val="00166831"/>
    <w:rsid w:val="00175EFE"/>
    <w:rsid w:val="00185218"/>
    <w:rsid w:val="001867F0"/>
    <w:rsid w:val="0019033C"/>
    <w:rsid w:val="001930D5"/>
    <w:rsid w:val="00193F4D"/>
    <w:rsid w:val="00194175"/>
    <w:rsid w:val="00197FC0"/>
    <w:rsid w:val="001A0929"/>
    <w:rsid w:val="001A474E"/>
    <w:rsid w:val="001A552F"/>
    <w:rsid w:val="001A62E8"/>
    <w:rsid w:val="001B5D24"/>
    <w:rsid w:val="001C2D86"/>
    <w:rsid w:val="001C6897"/>
    <w:rsid w:val="001C7C75"/>
    <w:rsid w:val="001D5AE0"/>
    <w:rsid w:val="001D65F2"/>
    <w:rsid w:val="001E0520"/>
    <w:rsid w:val="001E2EA8"/>
    <w:rsid w:val="001F0CE8"/>
    <w:rsid w:val="001F1824"/>
    <w:rsid w:val="001F5B97"/>
    <w:rsid w:val="001F5F1C"/>
    <w:rsid w:val="001F5FCC"/>
    <w:rsid w:val="002014CD"/>
    <w:rsid w:val="00213FAB"/>
    <w:rsid w:val="00217896"/>
    <w:rsid w:val="00222293"/>
    <w:rsid w:val="00222527"/>
    <w:rsid w:val="00230563"/>
    <w:rsid w:val="002416D3"/>
    <w:rsid w:val="00242F1C"/>
    <w:rsid w:val="00243BD2"/>
    <w:rsid w:val="00243ED9"/>
    <w:rsid w:val="00244E4D"/>
    <w:rsid w:val="00246AA6"/>
    <w:rsid w:val="00252ABF"/>
    <w:rsid w:val="002656B6"/>
    <w:rsid w:val="00266D81"/>
    <w:rsid w:val="002746FA"/>
    <w:rsid w:val="00275B5E"/>
    <w:rsid w:val="00276AD6"/>
    <w:rsid w:val="002861F1"/>
    <w:rsid w:val="0028722A"/>
    <w:rsid w:val="00295EE1"/>
    <w:rsid w:val="00297374"/>
    <w:rsid w:val="002A332B"/>
    <w:rsid w:val="002A5FBA"/>
    <w:rsid w:val="002B2DCE"/>
    <w:rsid w:val="002B685B"/>
    <w:rsid w:val="002C138B"/>
    <w:rsid w:val="002C1CE4"/>
    <w:rsid w:val="002D5BF1"/>
    <w:rsid w:val="002E7555"/>
    <w:rsid w:val="002F4748"/>
    <w:rsid w:val="0031021A"/>
    <w:rsid w:val="003264C2"/>
    <w:rsid w:val="0033047B"/>
    <w:rsid w:val="00331220"/>
    <w:rsid w:val="00331C4C"/>
    <w:rsid w:val="0033517A"/>
    <w:rsid w:val="00337102"/>
    <w:rsid w:val="0033738D"/>
    <w:rsid w:val="003464AD"/>
    <w:rsid w:val="00351445"/>
    <w:rsid w:val="00352FC7"/>
    <w:rsid w:val="0035479D"/>
    <w:rsid w:val="0035684D"/>
    <w:rsid w:val="003606BA"/>
    <w:rsid w:val="003747E0"/>
    <w:rsid w:val="00381C4D"/>
    <w:rsid w:val="003852C0"/>
    <w:rsid w:val="00394EB2"/>
    <w:rsid w:val="003A2348"/>
    <w:rsid w:val="003B5CB8"/>
    <w:rsid w:val="003C2EFD"/>
    <w:rsid w:val="003C55AC"/>
    <w:rsid w:val="003D07E5"/>
    <w:rsid w:val="003D0CC9"/>
    <w:rsid w:val="003D39F2"/>
    <w:rsid w:val="003D4817"/>
    <w:rsid w:val="003E2918"/>
    <w:rsid w:val="003E34D4"/>
    <w:rsid w:val="003F088D"/>
    <w:rsid w:val="003F258A"/>
    <w:rsid w:val="003F2C69"/>
    <w:rsid w:val="003F3859"/>
    <w:rsid w:val="003F6F2A"/>
    <w:rsid w:val="00400D29"/>
    <w:rsid w:val="0040297C"/>
    <w:rsid w:val="0040443A"/>
    <w:rsid w:val="004218D1"/>
    <w:rsid w:val="0043518D"/>
    <w:rsid w:val="00442C3B"/>
    <w:rsid w:val="00445012"/>
    <w:rsid w:val="00450888"/>
    <w:rsid w:val="00452AD3"/>
    <w:rsid w:val="00455779"/>
    <w:rsid w:val="0046184C"/>
    <w:rsid w:val="00461AAE"/>
    <w:rsid w:val="00464C4C"/>
    <w:rsid w:val="00470C6C"/>
    <w:rsid w:val="004714F8"/>
    <w:rsid w:val="00471BEB"/>
    <w:rsid w:val="004746FF"/>
    <w:rsid w:val="00477158"/>
    <w:rsid w:val="00480BD4"/>
    <w:rsid w:val="00482406"/>
    <w:rsid w:val="00483AD7"/>
    <w:rsid w:val="004871B2"/>
    <w:rsid w:val="00493A9F"/>
    <w:rsid w:val="00494C4F"/>
    <w:rsid w:val="00496D56"/>
    <w:rsid w:val="004A018B"/>
    <w:rsid w:val="004A2B7A"/>
    <w:rsid w:val="004A2C82"/>
    <w:rsid w:val="004A41DB"/>
    <w:rsid w:val="004A4321"/>
    <w:rsid w:val="004B1CE6"/>
    <w:rsid w:val="004B3BFF"/>
    <w:rsid w:val="004B4B13"/>
    <w:rsid w:val="004C42D2"/>
    <w:rsid w:val="004C46A5"/>
    <w:rsid w:val="004D410B"/>
    <w:rsid w:val="004E28D8"/>
    <w:rsid w:val="004F4D1B"/>
    <w:rsid w:val="005014CF"/>
    <w:rsid w:val="00502BCC"/>
    <w:rsid w:val="00503C46"/>
    <w:rsid w:val="0050429F"/>
    <w:rsid w:val="00505DF8"/>
    <w:rsid w:val="00514E09"/>
    <w:rsid w:val="005202DE"/>
    <w:rsid w:val="00524352"/>
    <w:rsid w:val="00533516"/>
    <w:rsid w:val="0054530B"/>
    <w:rsid w:val="00545E45"/>
    <w:rsid w:val="00550256"/>
    <w:rsid w:val="00555810"/>
    <w:rsid w:val="00560E23"/>
    <w:rsid w:val="00564875"/>
    <w:rsid w:val="0056712A"/>
    <w:rsid w:val="005735F7"/>
    <w:rsid w:val="0057563F"/>
    <w:rsid w:val="00581D17"/>
    <w:rsid w:val="00583012"/>
    <w:rsid w:val="00594803"/>
    <w:rsid w:val="005A366F"/>
    <w:rsid w:val="005B050C"/>
    <w:rsid w:val="005B4662"/>
    <w:rsid w:val="005B5E62"/>
    <w:rsid w:val="005B6636"/>
    <w:rsid w:val="005B7C0A"/>
    <w:rsid w:val="005C33B5"/>
    <w:rsid w:val="005C6E92"/>
    <w:rsid w:val="005C78D4"/>
    <w:rsid w:val="005D1B57"/>
    <w:rsid w:val="005D28DD"/>
    <w:rsid w:val="005D476B"/>
    <w:rsid w:val="005E51DD"/>
    <w:rsid w:val="005E5354"/>
    <w:rsid w:val="005F1928"/>
    <w:rsid w:val="005F303D"/>
    <w:rsid w:val="005F646C"/>
    <w:rsid w:val="0061162D"/>
    <w:rsid w:val="00614107"/>
    <w:rsid w:val="006173F0"/>
    <w:rsid w:val="00622E9C"/>
    <w:rsid w:val="006241EC"/>
    <w:rsid w:val="00630BB9"/>
    <w:rsid w:val="00631D99"/>
    <w:rsid w:val="00633A54"/>
    <w:rsid w:val="006349F8"/>
    <w:rsid w:val="006353EA"/>
    <w:rsid w:val="00641610"/>
    <w:rsid w:val="00641DF3"/>
    <w:rsid w:val="00642944"/>
    <w:rsid w:val="00642991"/>
    <w:rsid w:val="006508DA"/>
    <w:rsid w:val="00652012"/>
    <w:rsid w:val="00652ED9"/>
    <w:rsid w:val="006605A3"/>
    <w:rsid w:val="0068032A"/>
    <w:rsid w:val="00680565"/>
    <w:rsid w:val="00687C67"/>
    <w:rsid w:val="0069334A"/>
    <w:rsid w:val="0069489A"/>
    <w:rsid w:val="006A0C0C"/>
    <w:rsid w:val="006A69B0"/>
    <w:rsid w:val="006B356F"/>
    <w:rsid w:val="006B542F"/>
    <w:rsid w:val="006C2057"/>
    <w:rsid w:val="006C239D"/>
    <w:rsid w:val="006C4AE1"/>
    <w:rsid w:val="006C7D58"/>
    <w:rsid w:val="006D1F9B"/>
    <w:rsid w:val="006D233B"/>
    <w:rsid w:val="006D3442"/>
    <w:rsid w:val="006D78A8"/>
    <w:rsid w:val="006D7AF0"/>
    <w:rsid w:val="006F306A"/>
    <w:rsid w:val="007025A5"/>
    <w:rsid w:val="0070555E"/>
    <w:rsid w:val="00714232"/>
    <w:rsid w:val="00714E83"/>
    <w:rsid w:val="00725BAA"/>
    <w:rsid w:val="007267F9"/>
    <w:rsid w:val="00732E1D"/>
    <w:rsid w:val="007335E1"/>
    <w:rsid w:val="00743E8A"/>
    <w:rsid w:val="0075066A"/>
    <w:rsid w:val="00750933"/>
    <w:rsid w:val="00752C89"/>
    <w:rsid w:val="00753F97"/>
    <w:rsid w:val="00767898"/>
    <w:rsid w:val="0077139E"/>
    <w:rsid w:val="00775760"/>
    <w:rsid w:val="007761DF"/>
    <w:rsid w:val="007948E4"/>
    <w:rsid w:val="007A74D1"/>
    <w:rsid w:val="007C178C"/>
    <w:rsid w:val="007C3797"/>
    <w:rsid w:val="007C4E65"/>
    <w:rsid w:val="007C5380"/>
    <w:rsid w:val="007D02BF"/>
    <w:rsid w:val="007D0C55"/>
    <w:rsid w:val="007D5C3C"/>
    <w:rsid w:val="007E3965"/>
    <w:rsid w:val="007F53BA"/>
    <w:rsid w:val="007F6432"/>
    <w:rsid w:val="008012C9"/>
    <w:rsid w:val="008021C5"/>
    <w:rsid w:val="0080399D"/>
    <w:rsid w:val="0080574A"/>
    <w:rsid w:val="008068DF"/>
    <w:rsid w:val="0081116C"/>
    <w:rsid w:val="00814ACF"/>
    <w:rsid w:val="0081745D"/>
    <w:rsid w:val="00823E92"/>
    <w:rsid w:val="008301E0"/>
    <w:rsid w:val="008322FB"/>
    <w:rsid w:val="00834275"/>
    <w:rsid w:val="00835F07"/>
    <w:rsid w:val="00840BF6"/>
    <w:rsid w:val="00845039"/>
    <w:rsid w:val="00845046"/>
    <w:rsid w:val="00845951"/>
    <w:rsid w:val="00845FDE"/>
    <w:rsid w:val="00847AD9"/>
    <w:rsid w:val="00856A65"/>
    <w:rsid w:val="00860480"/>
    <w:rsid w:val="00864D7A"/>
    <w:rsid w:val="00865ACA"/>
    <w:rsid w:val="008724DF"/>
    <w:rsid w:val="00872E54"/>
    <w:rsid w:val="00873B94"/>
    <w:rsid w:val="00875F18"/>
    <w:rsid w:val="00885A27"/>
    <w:rsid w:val="00892164"/>
    <w:rsid w:val="00892441"/>
    <w:rsid w:val="008A0101"/>
    <w:rsid w:val="008A394E"/>
    <w:rsid w:val="008B6790"/>
    <w:rsid w:val="008B6AF8"/>
    <w:rsid w:val="008C10BE"/>
    <w:rsid w:val="008C560E"/>
    <w:rsid w:val="008C5C42"/>
    <w:rsid w:val="008D1907"/>
    <w:rsid w:val="008D7943"/>
    <w:rsid w:val="008E0C19"/>
    <w:rsid w:val="008E0D97"/>
    <w:rsid w:val="008E333A"/>
    <w:rsid w:val="008E4D3A"/>
    <w:rsid w:val="008E74B3"/>
    <w:rsid w:val="008F0168"/>
    <w:rsid w:val="008F0A52"/>
    <w:rsid w:val="008F23D5"/>
    <w:rsid w:val="008F4605"/>
    <w:rsid w:val="00901E93"/>
    <w:rsid w:val="00911289"/>
    <w:rsid w:val="009112CB"/>
    <w:rsid w:val="00912F61"/>
    <w:rsid w:val="00915F3A"/>
    <w:rsid w:val="00917C16"/>
    <w:rsid w:val="009225A9"/>
    <w:rsid w:val="00923628"/>
    <w:rsid w:val="00925DC0"/>
    <w:rsid w:val="00926598"/>
    <w:rsid w:val="00932AF5"/>
    <w:rsid w:val="00946CB2"/>
    <w:rsid w:val="0095053A"/>
    <w:rsid w:val="00950B66"/>
    <w:rsid w:val="00951180"/>
    <w:rsid w:val="009516FB"/>
    <w:rsid w:val="00952749"/>
    <w:rsid w:val="009563D7"/>
    <w:rsid w:val="00961CD9"/>
    <w:rsid w:val="00962A4E"/>
    <w:rsid w:val="00963604"/>
    <w:rsid w:val="00963FB5"/>
    <w:rsid w:val="009674E3"/>
    <w:rsid w:val="00974DE3"/>
    <w:rsid w:val="009752AE"/>
    <w:rsid w:val="00980244"/>
    <w:rsid w:val="009802D1"/>
    <w:rsid w:val="009A2CAD"/>
    <w:rsid w:val="009A3D3B"/>
    <w:rsid w:val="009A558D"/>
    <w:rsid w:val="009A703E"/>
    <w:rsid w:val="009B0BA7"/>
    <w:rsid w:val="009B26DE"/>
    <w:rsid w:val="009B6746"/>
    <w:rsid w:val="009B6A3C"/>
    <w:rsid w:val="009C2943"/>
    <w:rsid w:val="009D23A0"/>
    <w:rsid w:val="009D3BFB"/>
    <w:rsid w:val="009D412A"/>
    <w:rsid w:val="009D4B64"/>
    <w:rsid w:val="009D4EE7"/>
    <w:rsid w:val="009D680C"/>
    <w:rsid w:val="009E16C1"/>
    <w:rsid w:val="009E3ECC"/>
    <w:rsid w:val="009E62E6"/>
    <w:rsid w:val="009F1DBC"/>
    <w:rsid w:val="00A04E56"/>
    <w:rsid w:val="00A10134"/>
    <w:rsid w:val="00A116B3"/>
    <w:rsid w:val="00A15AF8"/>
    <w:rsid w:val="00A17BA6"/>
    <w:rsid w:val="00A33FA7"/>
    <w:rsid w:val="00A35D32"/>
    <w:rsid w:val="00A4455D"/>
    <w:rsid w:val="00A45426"/>
    <w:rsid w:val="00A4597F"/>
    <w:rsid w:val="00A45C25"/>
    <w:rsid w:val="00A45FFD"/>
    <w:rsid w:val="00A53FE6"/>
    <w:rsid w:val="00A62B11"/>
    <w:rsid w:val="00A66BAD"/>
    <w:rsid w:val="00A67908"/>
    <w:rsid w:val="00A705B2"/>
    <w:rsid w:val="00A7069C"/>
    <w:rsid w:val="00A71360"/>
    <w:rsid w:val="00A740BB"/>
    <w:rsid w:val="00A747D7"/>
    <w:rsid w:val="00A75F35"/>
    <w:rsid w:val="00A82FEA"/>
    <w:rsid w:val="00A85C44"/>
    <w:rsid w:val="00AA0AF7"/>
    <w:rsid w:val="00AB1202"/>
    <w:rsid w:val="00AB59AC"/>
    <w:rsid w:val="00AC15C6"/>
    <w:rsid w:val="00AD0B9B"/>
    <w:rsid w:val="00AD16B2"/>
    <w:rsid w:val="00AD189C"/>
    <w:rsid w:val="00AD225F"/>
    <w:rsid w:val="00AD281A"/>
    <w:rsid w:val="00AD28D3"/>
    <w:rsid w:val="00AD5BBC"/>
    <w:rsid w:val="00AE1B2A"/>
    <w:rsid w:val="00AE6375"/>
    <w:rsid w:val="00AF1594"/>
    <w:rsid w:val="00AF4C9C"/>
    <w:rsid w:val="00AF59A5"/>
    <w:rsid w:val="00AF6FDA"/>
    <w:rsid w:val="00AF77A4"/>
    <w:rsid w:val="00AF7947"/>
    <w:rsid w:val="00B068C0"/>
    <w:rsid w:val="00B1725B"/>
    <w:rsid w:val="00B20D5C"/>
    <w:rsid w:val="00B21E79"/>
    <w:rsid w:val="00B22020"/>
    <w:rsid w:val="00B22CAA"/>
    <w:rsid w:val="00B275F0"/>
    <w:rsid w:val="00B30F46"/>
    <w:rsid w:val="00B344CA"/>
    <w:rsid w:val="00B4149E"/>
    <w:rsid w:val="00B46043"/>
    <w:rsid w:val="00B513AC"/>
    <w:rsid w:val="00B515FC"/>
    <w:rsid w:val="00B60157"/>
    <w:rsid w:val="00B61329"/>
    <w:rsid w:val="00B63CBE"/>
    <w:rsid w:val="00B762EE"/>
    <w:rsid w:val="00B82833"/>
    <w:rsid w:val="00B92814"/>
    <w:rsid w:val="00B934AA"/>
    <w:rsid w:val="00B94632"/>
    <w:rsid w:val="00BA12D0"/>
    <w:rsid w:val="00BA35FC"/>
    <w:rsid w:val="00BA55F4"/>
    <w:rsid w:val="00BB1A88"/>
    <w:rsid w:val="00BB2DBC"/>
    <w:rsid w:val="00BB79C7"/>
    <w:rsid w:val="00BC050F"/>
    <w:rsid w:val="00BC60F1"/>
    <w:rsid w:val="00BD0573"/>
    <w:rsid w:val="00BD24D4"/>
    <w:rsid w:val="00BD7FC0"/>
    <w:rsid w:val="00BE4E77"/>
    <w:rsid w:val="00C00877"/>
    <w:rsid w:val="00C0156E"/>
    <w:rsid w:val="00C12A83"/>
    <w:rsid w:val="00C12F8F"/>
    <w:rsid w:val="00C16183"/>
    <w:rsid w:val="00C21006"/>
    <w:rsid w:val="00C21200"/>
    <w:rsid w:val="00C23B43"/>
    <w:rsid w:val="00C25DD4"/>
    <w:rsid w:val="00C35A26"/>
    <w:rsid w:val="00C361A0"/>
    <w:rsid w:val="00C45102"/>
    <w:rsid w:val="00C45595"/>
    <w:rsid w:val="00C477B3"/>
    <w:rsid w:val="00C503E2"/>
    <w:rsid w:val="00C531A1"/>
    <w:rsid w:val="00C559D2"/>
    <w:rsid w:val="00C60885"/>
    <w:rsid w:val="00C60CE0"/>
    <w:rsid w:val="00C67537"/>
    <w:rsid w:val="00C67C20"/>
    <w:rsid w:val="00C812A4"/>
    <w:rsid w:val="00C821FA"/>
    <w:rsid w:val="00C828E6"/>
    <w:rsid w:val="00C8369A"/>
    <w:rsid w:val="00C85A7D"/>
    <w:rsid w:val="00C91926"/>
    <w:rsid w:val="00C91A50"/>
    <w:rsid w:val="00C91B7A"/>
    <w:rsid w:val="00C92A6C"/>
    <w:rsid w:val="00C9714C"/>
    <w:rsid w:val="00CA69AD"/>
    <w:rsid w:val="00CC5E4C"/>
    <w:rsid w:val="00CD0E19"/>
    <w:rsid w:val="00CD6079"/>
    <w:rsid w:val="00CE3FD3"/>
    <w:rsid w:val="00CE6B14"/>
    <w:rsid w:val="00CE6E7F"/>
    <w:rsid w:val="00CF5357"/>
    <w:rsid w:val="00CF7D60"/>
    <w:rsid w:val="00D04799"/>
    <w:rsid w:val="00D0799A"/>
    <w:rsid w:val="00D10418"/>
    <w:rsid w:val="00D113E9"/>
    <w:rsid w:val="00D1364C"/>
    <w:rsid w:val="00D16708"/>
    <w:rsid w:val="00D232B3"/>
    <w:rsid w:val="00D23F5D"/>
    <w:rsid w:val="00D2564C"/>
    <w:rsid w:val="00D37780"/>
    <w:rsid w:val="00D41F3F"/>
    <w:rsid w:val="00D44D53"/>
    <w:rsid w:val="00D456C6"/>
    <w:rsid w:val="00D45E40"/>
    <w:rsid w:val="00D47044"/>
    <w:rsid w:val="00D617E7"/>
    <w:rsid w:val="00D62F9F"/>
    <w:rsid w:val="00D64C76"/>
    <w:rsid w:val="00D701ED"/>
    <w:rsid w:val="00D73BD6"/>
    <w:rsid w:val="00D7480B"/>
    <w:rsid w:val="00D8350D"/>
    <w:rsid w:val="00D83C2E"/>
    <w:rsid w:val="00D85C11"/>
    <w:rsid w:val="00D8791F"/>
    <w:rsid w:val="00DB1FE9"/>
    <w:rsid w:val="00DB31DF"/>
    <w:rsid w:val="00DC642D"/>
    <w:rsid w:val="00DC7B8B"/>
    <w:rsid w:val="00DD43E3"/>
    <w:rsid w:val="00DF1AA6"/>
    <w:rsid w:val="00E016A9"/>
    <w:rsid w:val="00E01A86"/>
    <w:rsid w:val="00E037DF"/>
    <w:rsid w:val="00E05F18"/>
    <w:rsid w:val="00E10D5F"/>
    <w:rsid w:val="00E15158"/>
    <w:rsid w:val="00E23437"/>
    <w:rsid w:val="00E26DF2"/>
    <w:rsid w:val="00E33C2E"/>
    <w:rsid w:val="00E34169"/>
    <w:rsid w:val="00E35479"/>
    <w:rsid w:val="00E35A4F"/>
    <w:rsid w:val="00E379F8"/>
    <w:rsid w:val="00E93455"/>
    <w:rsid w:val="00E93501"/>
    <w:rsid w:val="00EA5E84"/>
    <w:rsid w:val="00EB40F8"/>
    <w:rsid w:val="00EB50D6"/>
    <w:rsid w:val="00EB5A71"/>
    <w:rsid w:val="00EC45B0"/>
    <w:rsid w:val="00ED29C8"/>
    <w:rsid w:val="00ED4514"/>
    <w:rsid w:val="00ED6EFE"/>
    <w:rsid w:val="00ED77C1"/>
    <w:rsid w:val="00ED7C21"/>
    <w:rsid w:val="00EE1D69"/>
    <w:rsid w:val="00EF2743"/>
    <w:rsid w:val="00EF4AAD"/>
    <w:rsid w:val="00EF4D26"/>
    <w:rsid w:val="00F03875"/>
    <w:rsid w:val="00F04145"/>
    <w:rsid w:val="00F04216"/>
    <w:rsid w:val="00F10694"/>
    <w:rsid w:val="00F16922"/>
    <w:rsid w:val="00F21FE4"/>
    <w:rsid w:val="00F225FE"/>
    <w:rsid w:val="00F24812"/>
    <w:rsid w:val="00F27FC6"/>
    <w:rsid w:val="00F435F1"/>
    <w:rsid w:val="00F4570F"/>
    <w:rsid w:val="00F45FE1"/>
    <w:rsid w:val="00F51F52"/>
    <w:rsid w:val="00F5395F"/>
    <w:rsid w:val="00F649CC"/>
    <w:rsid w:val="00F64A34"/>
    <w:rsid w:val="00F67590"/>
    <w:rsid w:val="00F721EA"/>
    <w:rsid w:val="00F739BE"/>
    <w:rsid w:val="00F75FA8"/>
    <w:rsid w:val="00F829B2"/>
    <w:rsid w:val="00F868B4"/>
    <w:rsid w:val="00F91FBC"/>
    <w:rsid w:val="00F93123"/>
    <w:rsid w:val="00F971E6"/>
    <w:rsid w:val="00FA34D9"/>
    <w:rsid w:val="00FC3F3B"/>
    <w:rsid w:val="00FC51A0"/>
    <w:rsid w:val="00FD1B4F"/>
    <w:rsid w:val="00FD3621"/>
    <w:rsid w:val="00FD6221"/>
    <w:rsid w:val="00FD6D85"/>
    <w:rsid w:val="00FF0EAE"/>
    <w:rsid w:val="00FF603D"/>
    <w:rsid w:val="00FF7F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29D64E-45F3-4D1D-AAD9-2AB19C86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D7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856A65"/>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s-MX"/>
    </w:rPr>
  </w:style>
  <w:style w:type="paragraph" w:styleId="Ttulo2">
    <w:name w:val="heading 2"/>
    <w:basedOn w:val="Normal"/>
    <w:next w:val="Normal"/>
    <w:link w:val="Ttulo2Car"/>
    <w:uiPriority w:val="9"/>
    <w:unhideWhenUsed/>
    <w:qFormat/>
    <w:rsid w:val="0081745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81745D"/>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513AC"/>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513AC"/>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513AC"/>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2AB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52ABF"/>
    <w:rPr>
      <w:rFonts w:eastAsiaTheme="minorEastAsia"/>
      <w:sz w:val="24"/>
      <w:szCs w:val="24"/>
      <w:lang w:val="es-ES_tradnl" w:eastAsia="es-ES"/>
    </w:rPr>
  </w:style>
  <w:style w:type="paragraph" w:styleId="Piedepgina">
    <w:name w:val="footer"/>
    <w:basedOn w:val="Normal"/>
    <w:link w:val="PiedepginaCar"/>
    <w:uiPriority w:val="99"/>
    <w:unhideWhenUsed/>
    <w:rsid w:val="00252AB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52AB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2AB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2ABF"/>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252ABF"/>
  </w:style>
  <w:style w:type="paragraph" w:customStyle="1" w:styleId="Default">
    <w:name w:val="Default"/>
    <w:rsid w:val="00252ABF"/>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52AB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52AB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52ABF"/>
    <w:rPr>
      <w:vertAlign w:val="superscript"/>
    </w:rPr>
  </w:style>
  <w:style w:type="character" w:styleId="Hipervnculo">
    <w:name w:val="Hyperlink"/>
    <w:basedOn w:val="Fuentedeprrafopredeter"/>
    <w:uiPriority w:val="99"/>
    <w:unhideWhenUsed/>
    <w:rsid w:val="00252ABF"/>
    <w:rPr>
      <w:color w:val="0000FF"/>
      <w:u w:val="single"/>
    </w:rPr>
  </w:style>
  <w:style w:type="paragraph" w:styleId="Textoindependiente2">
    <w:name w:val="Body Text 2"/>
    <w:basedOn w:val="Normal"/>
    <w:link w:val="Textoindependiente2Car"/>
    <w:uiPriority w:val="99"/>
    <w:unhideWhenUsed/>
    <w:rsid w:val="00252ABF"/>
    <w:pPr>
      <w:spacing w:after="120" w:line="480" w:lineRule="auto"/>
    </w:pPr>
  </w:style>
  <w:style w:type="character" w:customStyle="1" w:styleId="Textoindependiente2Car">
    <w:name w:val="Texto independiente 2 Car"/>
    <w:basedOn w:val="Fuentedeprrafopredeter"/>
    <w:link w:val="Textoindependiente2"/>
    <w:uiPriority w:val="99"/>
    <w:rsid w:val="00252ABF"/>
    <w:rPr>
      <w:rFonts w:ascii="Times New Roman" w:eastAsia="Times New Roman" w:hAnsi="Times New Roman" w:cs="Times New Roman"/>
      <w:sz w:val="24"/>
      <w:szCs w:val="24"/>
      <w:lang w:eastAsia="es-ES"/>
    </w:rPr>
  </w:style>
  <w:style w:type="character" w:customStyle="1" w:styleId="nacep">
    <w:name w:val="n_acep"/>
    <w:basedOn w:val="Fuentedeprrafopredeter"/>
    <w:rsid w:val="00252ABF"/>
  </w:style>
  <w:style w:type="paragraph" w:styleId="Textodeglobo">
    <w:name w:val="Balloon Text"/>
    <w:basedOn w:val="Normal"/>
    <w:link w:val="TextodegloboCar"/>
    <w:uiPriority w:val="99"/>
    <w:semiHidden/>
    <w:unhideWhenUsed/>
    <w:rsid w:val="00252AB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2ABF"/>
    <w:rPr>
      <w:rFonts w:ascii="Segoe UI" w:eastAsia="Times New Roman" w:hAnsi="Segoe UI" w:cs="Segoe UI"/>
      <w:sz w:val="18"/>
      <w:szCs w:val="18"/>
      <w:lang w:eastAsia="es-ES"/>
    </w:rPr>
  </w:style>
  <w:style w:type="character" w:customStyle="1" w:styleId="Ttulo1Car">
    <w:name w:val="Título 1 Car"/>
    <w:basedOn w:val="Fuentedeprrafopredeter"/>
    <w:link w:val="Ttulo1"/>
    <w:uiPriority w:val="9"/>
    <w:rsid w:val="00856A65"/>
    <w:rPr>
      <w:rFonts w:asciiTheme="majorHAnsi" w:eastAsiaTheme="majorEastAsia" w:hAnsiTheme="majorHAnsi" w:cstheme="majorBidi"/>
      <w:color w:val="2E74B5" w:themeColor="accent1" w:themeShade="BF"/>
      <w:sz w:val="32"/>
      <w:szCs w:val="32"/>
      <w:lang w:eastAsia="es-MX"/>
    </w:rPr>
  </w:style>
  <w:style w:type="paragraph" w:customStyle="1" w:styleId="xmsonormal">
    <w:name w:val="x_msonormal"/>
    <w:basedOn w:val="Normal"/>
    <w:rsid w:val="00A35D32"/>
    <w:pPr>
      <w:spacing w:before="100" w:beforeAutospacing="1" w:after="100" w:afterAutospacing="1"/>
    </w:pPr>
    <w:rPr>
      <w:lang w:eastAsia="es-MX"/>
    </w:rPr>
  </w:style>
  <w:style w:type="table" w:styleId="Tablaconcuadrcula">
    <w:name w:val="Table Grid"/>
    <w:basedOn w:val="Tablanormal"/>
    <w:uiPriority w:val="39"/>
    <w:rsid w:val="000A7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gmail-msolistparagraph">
    <w:name w:val="x_gmail-msolistparagraph"/>
    <w:basedOn w:val="Normal"/>
    <w:rsid w:val="007335E1"/>
    <w:pPr>
      <w:spacing w:before="100" w:beforeAutospacing="1" w:after="100" w:afterAutospacing="1"/>
    </w:pPr>
    <w:rPr>
      <w:lang w:eastAsia="es-MX"/>
    </w:rPr>
  </w:style>
  <w:style w:type="paragraph" w:styleId="NormalWeb">
    <w:name w:val="Normal (Web)"/>
    <w:basedOn w:val="Normal"/>
    <w:uiPriority w:val="99"/>
    <w:rsid w:val="00244E4D"/>
    <w:pPr>
      <w:spacing w:before="100" w:beforeAutospacing="1" w:after="100" w:afterAutospacing="1"/>
    </w:pPr>
    <w:rPr>
      <w:lang w:val="es-ES"/>
    </w:rPr>
  </w:style>
  <w:style w:type="character" w:customStyle="1" w:styleId="apple-style-span">
    <w:name w:val="apple-style-span"/>
    <w:rsid w:val="00BB2DBC"/>
  </w:style>
  <w:style w:type="character" w:customStyle="1" w:styleId="Ttulo2Car">
    <w:name w:val="Título 2 Car"/>
    <w:basedOn w:val="Fuentedeprrafopredeter"/>
    <w:link w:val="Ttulo2"/>
    <w:uiPriority w:val="9"/>
    <w:rsid w:val="0081745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1745D"/>
    <w:rPr>
      <w:rFonts w:ascii="Times New Roman" w:eastAsia="Times New Roman" w:hAnsi="Times New Roman" w:cs="Times New Roman"/>
      <w:b/>
      <w:bCs/>
      <w:sz w:val="27"/>
      <w:szCs w:val="27"/>
      <w:lang w:eastAsia="es-MX"/>
    </w:rPr>
  </w:style>
  <w:style w:type="character" w:styleId="Textoennegrita">
    <w:name w:val="Strong"/>
    <w:uiPriority w:val="22"/>
    <w:qFormat/>
    <w:rsid w:val="0081745D"/>
    <w:rPr>
      <w:b/>
      <w:bCs/>
    </w:rPr>
  </w:style>
  <w:style w:type="character" w:styleId="Hipervnculovisitado">
    <w:name w:val="FollowedHyperlink"/>
    <w:basedOn w:val="Fuentedeprrafopredeter"/>
    <w:uiPriority w:val="99"/>
    <w:semiHidden/>
    <w:unhideWhenUsed/>
    <w:rsid w:val="0081745D"/>
    <w:rPr>
      <w:color w:val="954F72" w:themeColor="followedHyperlink"/>
      <w:u w:val="single"/>
    </w:rPr>
  </w:style>
  <w:style w:type="character" w:styleId="Refdecomentario">
    <w:name w:val="annotation reference"/>
    <w:basedOn w:val="Fuentedeprrafopredeter"/>
    <w:uiPriority w:val="99"/>
    <w:semiHidden/>
    <w:unhideWhenUsed/>
    <w:rsid w:val="0081745D"/>
    <w:rPr>
      <w:sz w:val="16"/>
      <w:szCs w:val="16"/>
    </w:rPr>
  </w:style>
  <w:style w:type="paragraph" w:customStyle="1" w:styleId="Listavistosa-nfasis11">
    <w:name w:val="Lista vistosa - Énfasis 11"/>
    <w:basedOn w:val="Normal"/>
    <w:link w:val="Listavistosa-nfasis1Car"/>
    <w:uiPriority w:val="34"/>
    <w:qFormat/>
    <w:rsid w:val="0081745D"/>
    <w:pPr>
      <w:ind w:left="708"/>
    </w:pPr>
  </w:style>
  <w:style w:type="character" w:customStyle="1" w:styleId="Listavistosa-nfasis1Car">
    <w:name w:val="Lista vistosa - Énfasis 1 Car"/>
    <w:link w:val="Listavistosa-nfasis11"/>
    <w:uiPriority w:val="34"/>
    <w:locked/>
    <w:rsid w:val="0081745D"/>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1745D"/>
    <w:pPr>
      <w:spacing w:after="101" w:line="216" w:lineRule="exact"/>
      <w:ind w:firstLine="288"/>
      <w:jc w:val="both"/>
    </w:pPr>
    <w:rPr>
      <w:rFonts w:ascii="Arial" w:hAnsi="Arial" w:cs="Arial"/>
      <w:sz w:val="18"/>
      <w:szCs w:val="18"/>
    </w:rPr>
  </w:style>
  <w:style w:type="paragraph" w:styleId="Sinespaciado">
    <w:name w:val="No Spacing"/>
    <w:aliases w:val="Francesa"/>
    <w:link w:val="SinespaciadoCar"/>
    <w:uiPriority w:val="1"/>
    <w:qFormat/>
    <w:rsid w:val="0081745D"/>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81745D"/>
    <w:rPr>
      <w:rFonts w:ascii="Courier New" w:hAnsi="Courier New"/>
      <w:sz w:val="20"/>
      <w:szCs w:val="20"/>
    </w:rPr>
  </w:style>
  <w:style w:type="character" w:customStyle="1" w:styleId="TextosinformatoCar">
    <w:name w:val="Texto sin formato Car"/>
    <w:basedOn w:val="Fuentedeprrafopredeter"/>
    <w:link w:val="Textosinformato"/>
    <w:rsid w:val="0081745D"/>
    <w:rPr>
      <w:rFonts w:ascii="Courier New" w:eastAsia="Times New Roman" w:hAnsi="Courier New" w:cs="Times New Roman"/>
      <w:sz w:val="20"/>
      <w:szCs w:val="20"/>
      <w:lang w:eastAsia="es-ES"/>
    </w:rPr>
  </w:style>
  <w:style w:type="paragraph" w:customStyle="1" w:styleId="Standard">
    <w:name w:val="Standard"/>
    <w:rsid w:val="0081745D"/>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1745D"/>
    <w:rPr>
      <w:rFonts w:ascii="Arial" w:hAnsi="Arial" w:cs="Arial" w:hint="default"/>
      <w:b/>
      <w:bCs/>
      <w:sz w:val="18"/>
      <w:szCs w:val="18"/>
    </w:rPr>
  </w:style>
  <w:style w:type="paragraph" w:customStyle="1" w:styleId="Pa2">
    <w:name w:val="Pa2"/>
    <w:basedOn w:val="Normal"/>
    <w:next w:val="Normal"/>
    <w:uiPriority w:val="99"/>
    <w:rsid w:val="0081745D"/>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81745D"/>
  </w:style>
  <w:style w:type="paragraph" w:customStyle="1" w:styleId="q">
    <w:name w:val="q"/>
    <w:basedOn w:val="Normal"/>
    <w:rsid w:val="0081745D"/>
    <w:pPr>
      <w:spacing w:before="100" w:beforeAutospacing="1" w:after="100" w:afterAutospacing="1"/>
    </w:pPr>
    <w:rPr>
      <w:lang w:eastAsia="es-MX"/>
    </w:rPr>
  </w:style>
  <w:style w:type="character" w:customStyle="1" w:styleId="d">
    <w:name w:val="d"/>
    <w:basedOn w:val="Fuentedeprrafopredeter"/>
    <w:rsid w:val="0081745D"/>
  </w:style>
  <w:style w:type="character" w:customStyle="1" w:styleId="b">
    <w:name w:val="b"/>
    <w:basedOn w:val="Fuentedeprrafopredeter"/>
    <w:rsid w:val="0081745D"/>
  </w:style>
  <w:style w:type="character" w:customStyle="1" w:styleId="k">
    <w:name w:val="k"/>
    <w:basedOn w:val="Fuentedeprrafopredeter"/>
    <w:rsid w:val="0081745D"/>
  </w:style>
  <w:style w:type="character" w:customStyle="1" w:styleId="h">
    <w:name w:val="h"/>
    <w:basedOn w:val="Fuentedeprrafopredeter"/>
    <w:rsid w:val="0081745D"/>
  </w:style>
  <w:style w:type="character" w:styleId="CitaHTML">
    <w:name w:val="HTML Cite"/>
    <w:uiPriority w:val="99"/>
    <w:semiHidden/>
    <w:unhideWhenUsed/>
    <w:rsid w:val="0081745D"/>
    <w:rPr>
      <w:i/>
      <w:iCs/>
    </w:rPr>
  </w:style>
  <w:style w:type="paragraph" w:customStyle="1" w:styleId="RSCGnotaalpie">
    <w:name w:val="RSCG nota al pie"/>
    <w:basedOn w:val="Normal"/>
    <w:uiPriority w:val="99"/>
    <w:qFormat/>
    <w:rsid w:val="0081745D"/>
    <w:pPr>
      <w:spacing w:after="120"/>
      <w:jc w:val="both"/>
    </w:pPr>
    <w:rPr>
      <w:rFonts w:ascii="palatino" w:hAnsi="palatino" w:cstheme="minorBidi"/>
      <w:sz w:val="22"/>
      <w:szCs w:val="22"/>
      <w:lang w:eastAsia="en-US"/>
    </w:rPr>
  </w:style>
  <w:style w:type="character" w:customStyle="1" w:styleId="lbl-encabezado-blanco2">
    <w:name w:val="lbl-encabezado-blanco2"/>
    <w:rsid w:val="0081745D"/>
    <w:rPr>
      <w:color w:val="FFFFFF"/>
    </w:rPr>
  </w:style>
  <w:style w:type="character" w:customStyle="1" w:styleId="TextoCar">
    <w:name w:val="Texto Car"/>
    <w:link w:val="Texto"/>
    <w:locked/>
    <w:rsid w:val="0081745D"/>
    <w:rPr>
      <w:rFonts w:ascii="Arial" w:eastAsia="Times New Roman" w:hAnsi="Arial" w:cs="Arial"/>
      <w:sz w:val="18"/>
      <w:szCs w:val="18"/>
      <w:lang w:eastAsia="es-ES"/>
    </w:rPr>
  </w:style>
  <w:style w:type="paragraph" w:customStyle="1" w:styleId="ANOTACION">
    <w:name w:val="ANOTACION"/>
    <w:basedOn w:val="Normal"/>
    <w:link w:val="ANOTACIONCar"/>
    <w:rsid w:val="0081745D"/>
    <w:pPr>
      <w:spacing w:before="101" w:after="101"/>
      <w:jc w:val="center"/>
    </w:pPr>
    <w:rPr>
      <w:b/>
      <w:sz w:val="18"/>
      <w:szCs w:val="18"/>
    </w:rPr>
  </w:style>
  <w:style w:type="character" w:customStyle="1" w:styleId="ANOTACIONCar">
    <w:name w:val="ANOTACION Car"/>
    <w:link w:val="ANOTACION"/>
    <w:locked/>
    <w:rsid w:val="0081745D"/>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1745D"/>
    <w:rPr>
      <w:i/>
      <w:iCs/>
    </w:rPr>
  </w:style>
  <w:style w:type="character" w:customStyle="1" w:styleId="SinespaciadoCar">
    <w:name w:val="Sin espaciado Car"/>
    <w:aliases w:val="Francesa Car"/>
    <w:link w:val="Sinespaciado"/>
    <w:uiPriority w:val="1"/>
    <w:locked/>
    <w:rsid w:val="0081745D"/>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81745D"/>
  </w:style>
  <w:style w:type="paragraph" w:styleId="Textocomentario">
    <w:name w:val="annotation text"/>
    <w:basedOn w:val="Normal"/>
    <w:link w:val="TextocomentarioCar"/>
    <w:uiPriority w:val="99"/>
    <w:semiHidden/>
    <w:unhideWhenUsed/>
    <w:rsid w:val="0081745D"/>
    <w:rPr>
      <w:sz w:val="20"/>
      <w:szCs w:val="20"/>
    </w:rPr>
  </w:style>
  <w:style w:type="character" w:customStyle="1" w:styleId="TextocomentarioCar">
    <w:name w:val="Texto comentario Car"/>
    <w:basedOn w:val="Fuentedeprrafopredeter"/>
    <w:link w:val="Textocomentario"/>
    <w:uiPriority w:val="99"/>
    <w:semiHidden/>
    <w:rsid w:val="0081745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1745D"/>
    <w:rPr>
      <w:b/>
      <w:bCs/>
    </w:rPr>
  </w:style>
  <w:style w:type="character" w:customStyle="1" w:styleId="AsuntodelcomentarioCar">
    <w:name w:val="Asunto del comentario Car"/>
    <w:basedOn w:val="TextocomentarioCar"/>
    <w:link w:val="Asuntodelcomentario"/>
    <w:uiPriority w:val="99"/>
    <w:semiHidden/>
    <w:rsid w:val="0081745D"/>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81745D"/>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81745D"/>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1745D"/>
  </w:style>
  <w:style w:type="character" w:customStyle="1" w:styleId="Ninguno">
    <w:name w:val="Ninguno"/>
    <w:rsid w:val="0081745D"/>
    <w:rPr>
      <w:lang w:val="es-ES_tradnl"/>
    </w:rPr>
  </w:style>
  <w:style w:type="paragraph" w:customStyle="1" w:styleId="Cuerpo">
    <w:name w:val="Cuerpo"/>
    <w:rsid w:val="0081745D"/>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1745D"/>
    <w:pPr>
      <w:numPr>
        <w:numId w:val="18"/>
      </w:numPr>
    </w:pPr>
  </w:style>
  <w:style w:type="numbering" w:customStyle="1" w:styleId="Estiloimportado1">
    <w:name w:val="Estilo importado 1"/>
    <w:rsid w:val="0081745D"/>
    <w:pPr>
      <w:numPr>
        <w:numId w:val="19"/>
      </w:numPr>
    </w:pPr>
  </w:style>
  <w:style w:type="character" w:customStyle="1" w:styleId="normaltextrun">
    <w:name w:val="normaltextrun"/>
    <w:basedOn w:val="Fuentedeprrafopredeter"/>
    <w:rsid w:val="0081745D"/>
  </w:style>
  <w:style w:type="paragraph" w:customStyle="1" w:styleId="INCISO">
    <w:name w:val="INCISO"/>
    <w:basedOn w:val="Normal"/>
    <w:rsid w:val="0081745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81745D"/>
    <w:pPr>
      <w:spacing w:before="100" w:beforeAutospacing="1" w:after="100" w:afterAutospacing="1"/>
    </w:pPr>
    <w:rPr>
      <w:lang w:eastAsia="es-MX"/>
    </w:rPr>
  </w:style>
  <w:style w:type="paragraph" w:customStyle="1" w:styleId="j">
    <w:name w:val="j"/>
    <w:basedOn w:val="Normal"/>
    <w:rsid w:val="0081745D"/>
    <w:pPr>
      <w:spacing w:before="100" w:beforeAutospacing="1" w:after="100" w:afterAutospacing="1"/>
    </w:pPr>
    <w:rPr>
      <w:lang w:eastAsia="es-MX"/>
    </w:rPr>
  </w:style>
  <w:style w:type="paragraph" w:customStyle="1" w:styleId="m5212863947045306324gmail-msonormal">
    <w:name w:val="m_5212863947045306324gmail-msonormal"/>
    <w:basedOn w:val="Normal"/>
    <w:rsid w:val="0081745D"/>
    <w:pPr>
      <w:spacing w:before="100" w:beforeAutospacing="1" w:after="100" w:afterAutospacing="1"/>
    </w:pPr>
    <w:rPr>
      <w:lang w:eastAsia="es-MX"/>
    </w:rPr>
  </w:style>
  <w:style w:type="character" w:customStyle="1" w:styleId="Ttulo4Car">
    <w:name w:val="Título 4 Car"/>
    <w:basedOn w:val="Fuentedeprrafopredeter"/>
    <w:link w:val="Ttulo4"/>
    <w:uiPriority w:val="9"/>
    <w:rsid w:val="00B513AC"/>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B513AC"/>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B513AC"/>
    <w:rPr>
      <w:rFonts w:asciiTheme="majorHAnsi" w:eastAsiaTheme="majorEastAsia" w:hAnsiTheme="majorHAnsi" w:cstheme="majorBidi"/>
      <w:color w:val="1F4D78" w:themeColor="accent1" w:themeShade="7F"/>
      <w:sz w:val="24"/>
      <w:szCs w:val="24"/>
      <w:lang w:val="es-ES" w:eastAsia="es-ES"/>
    </w:rPr>
  </w:style>
  <w:style w:type="character" w:customStyle="1" w:styleId="user-highlighted-active">
    <w:name w:val="user-highlighted-active"/>
    <w:basedOn w:val="Fuentedeprrafopredeter"/>
    <w:rsid w:val="00B513AC"/>
  </w:style>
  <w:style w:type="paragraph" w:styleId="Lista">
    <w:name w:val="List"/>
    <w:basedOn w:val="Normal"/>
    <w:uiPriority w:val="99"/>
    <w:unhideWhenUsed/>
    <w:rsid w:val="00B513AC"/>
    <w:pPr>
      <w:ind w:left="283" w:hanging="283"/>
      <w:contextualSpacing/>
    </w:pPr>
    <w:rPr>
      <w:lang w:val="es-ES"/>
    </w:rPr>
  </w:style>
  <w:style w:type="paragraph" w:styleId="Lista2">
    <w:name w:val="List 2"/>
    <w:basedOn w:val="Normal"/>
    <w:uiPriority w:val="99"/>
    <w:unhideWhenUsed/>
    <w:rsid w:val="00B513AC"/>
    <w:pPr>
      <w:ind w:left="566" w:hanging="283"/>
      <w:contextualSpacing/>
    </w:pPr>
    <w:rPr>
      <w:lang w:val="es-ES"/>
    </w:rPr>
  </w:style>
  <w:style w:type="paragraph" w:styleId="Lista3">
    <w:name w:val="List 3"/>
    <w:basedOn w:val="Normal"/>
    <w:uiPriority w:val="99"/>
    <w:unhideWhenUsed/>
    <w:rsid w:val="00B513AC"/>
    <w:pPr>
      <w:ind w:left="849" w:hanging="283"/>
      <w:contextualSpacing/>
    </w:pPr>
    <w:rPr>
      <w:lang w:val="es-ES"/>
    </w:rPr>
  </w:style>
  <w:style w:type="paragraph" w:styleId="Textoindependiente">
    <w:name w:val="Body Text"/>
    <w:basedOn w:val="Normal"/>
    <w:link w:val="TextoindependienteCar"/>
    <w:uiPriority w:val="99"/>
    <w:unhideWhenUsed/>
    <w:rsid w:val="00B513AC"/>
    <w:pPr>
      <w:spacing w:after="120"/>
    </w:pPr>
    <w:rPr>
      <w:lang w:val="es-ES"/>
    </w:rPr>
  </w:style>
  <w:style w:type="character" w:customStyle="1" w:styleId="TextoindependienteCar">
    <w:name w:val="Texto independiente Car"/>
    <w:basedOn w:val="Fuentedeprrafopredeter"/>
    <w:link w:val="Textoindependiente"/>
    <w:uiPriority w:val="99"/>
    <w:rsid w:val="00B513AC"/>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B513AC"/>
    <w:pPr>
      <w:spacing w:after="120"/>
      <w:ind w:left="283"/>
    </w:pPr>
    <w:rPr>
      <w:lang w:val="es-ES"/>
    </w:rPr>
  </w:style>
  <w:style w:type="character" w:customStyle="1" w:styleId="SangradetextonormalCar">
    <w:name w:val="Sangría de texto normal Car"/>
    <w:basedOn w:val="Fuentedeprrafopredeter"/>
    <w:link w:val="Sangradetextonormal"/>
    <w:uiPriority w:val="99"/>
    <w:rsid w:val="00B513A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B513A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513A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B513AC"/>
  </w:style>
  <w:style w:type="character" w:customStyle="1" w:styleId="titulorubrolgt">
    <w:name w:val="titulorubrolgt"/>
    <w:basedOn w:val="Fuentedeprrafopredeter"/>
    <w:rsid w:val="00B513AC"/>
  </w:style>
  <w:style w:type="paragraph" w:customStyle="1" w:styleId="Text">
    <w:name w:val="Text"/>
    <w:basedOn w:val="Normal"/>
    <w:link w:val="TextChar"/>
    <w:rsid w:val="00B513AC"/>
    <w:pPr>
      <w:spacing w:after="240"/>
    </w:pPr>
    <w:rPr>
      <w:szCs w:val="20"/>
      <w:lang w:val="en-US" w:eastAsia="en-US"/>
    </w:rPr>
  </w:style>
  <w:style w:type="character" w:customStyle="1" w:styleId="TextChar">
    <w:name w:val="Text Char"/>
    <w:link w:val="Text"/>
    <w:locked/>
    <w:rsid w:val="00B513A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B513AC"/>
    <w:pPr>
      <w:spacing w:line="360" w:lineRule="auto"/>
      <w:ind w:left="709" w:right="709"/>
      <w:jc w:val="both"/>
    </w:pPr>
    <w:rPr>
      <w:rFonts w:ascii="Arial" w:hAnsi="Arial" w:cs="Arial"/>
      <w:b/>
      <w:bCs/>
      <w:i/>
      <w:iCs/>
      <w:sz w:val="30"/>
      <w:szCs w:val="30"/>
      <w:lang w:eastAsia="es-MX"/>
    </w:rPr>
  </w:style>
  <w:style w:type="numbering" w:customStyle="1" w:styleId="Sinlista1">
    <w:name w:val="Sin lista1"/>
    <w:next w:val="Sinlista"/>
    <w:uiPriority w:val="99"/>
    <w:semiHidden/>
    <w:unhideWhenUsed/>
    <w:rsid w:val="00B513AC"/>
  </w:style>
  <w:style w:type="table" w:customStyle="1" w:styleId="Tablaconcuadrcula1">
    <w:name w:val="Tabla con cuadrícula1"/>
    <w:basedOn w:val="Tablanormal"/>
    <w:next w:val="Tablaconcuadrcula"/>
    <w:uiPriority w:val="39"/>
    <w:rsid w:val="00B5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B513A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513AC"/>
    <w:rPr>
      <w:rFonts w:ascii="Times New Roman" w:eastAsia="Times New Roman" w:hAnsi="Times New Roman" w:cs="Times New Roman"/>
      <w:sz w:val="16"/>
      <w:szCs w:val="16"/>
      <w:lang w:eastAsia="es-ES"/>
    </w:rPr>
  </w:style>
  <w:style w:type="numbering" w:customStyle="1" w:styleId="Sinlista2">
    <w:name w:val="Sin lista2"/>
    <w:next w:val="Sinlista"/>
    <w:uiPriority w:val="99"/>
    <w:semiHidden/>
    <w:unhideWhenUsed/>
    <w:rsid w:val="00B513AC"/>
  </w:style>
  <w:style w:type="table" w:customStyle="1" w:styleId="Tablaconcuadrcula2">
    <w:name w:val="Tabla con cuadrícula2"/>
    <w:basedOn w:val="Tablanormal"/>
    <w:next w:val="Tablaconcuadrcula"/>
    <w:uiPriority w:val="39"/>
    <w:rsid w:val="00B5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B513AC"/>
  </w:style>
  <w:style w:type="table" w:customStyle="1" w:styleId="Tablaconcuadrcula3">
    <w:name w:val="Tabla con cuadrícula3"/>
    <w:basedOn w:val="Tablanormal"/>
    <w:next w:val="Tablaconcuadrcula"/>
    <w:uiPriority w:val="39"/>
    <w:rsid w:val="00B5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B513AC"/>
  </w:style>
  <w:style w:type="table" w:customStyle="1" w:styleId="Tablaconcuadrcula4">
    <w:name w:val="Tabla con cuadrícula4"/>
    <w:basedOn w:val="Tablanormal"/>
    <w:next w:val="Tablaconcuadrcula"/>
    <w:uiPriority w:val="39"/>
    <w:rsid w:val="00B5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482406"/>
    <w:rPr>
      <w:rFonts w:ascii="Palatino Linotype" w:eastAsia="Cambria" w:hAnsi="Palatino Linotype"/>
      <w:sz w:val="20"/>
      <w:szCs w:val="20"/>
      <w:lang w:eastAsia="en-US"/>
    </w:rPr>
  </w:style>
  <w:style w:type="table" w:customStyle="1" w:styleId="Tablaconcuadrcula11">
    <w:name w:val="Tabla con cuadrícula11"/>
    <w:basedOn w:val="Tablanormal"/>
    <w:next w:val="Tablaconcuadrcula"/>
    <w:uiPriority w:val="39"/>
    <w:rsid w:val="00043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5C6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4974">
      <w:bodyDiv w:val="1"/>
      <w:marLeft w:val="0"/>
      <w:marRight w:val="0"/>
      <w:marTop w:val="0"/>
      <w:marBottom w:val="0"/>
      <w:divBdr>
        <w:top w:val="none" w:sz="0" w:space="0" w:color="auto"/>
        <w:left w:val="none" w:sz="0" w:space="0" w:color="auto"/>
        <w:bottom w:val="none" w:sz="0" w:space="0" w:color="auto"/>
        <w:right w:val="none" w:sz="0" w:space="0" w:color="auto"/>
      </w:divBdr>
    </w:div>
    <w:div w:id="75791125">
      <w:bodyDiv w:val="1"/>
      <w:marLeft w:val="0"/>
      <w:marRight w:val="0"/>
      <w:marTop w:val="0"/>
      <w:marBottom w:val="0"/>
      <w:divBdr>
        <w:top w:val="none" w:sz="0" w:space="0" w:color="auto"/>
        <w:left w:val="none" w:sz="0" w:space="0" w:color="auto"/>
        <w:bottom w:val="none" w:sz="0" w:space="0" w:color="auto"/>
        <w:right w:val="none" w:sz="0" w:space="0" w:color="auto"/>
      </w:divBdr>
    </w:div>
    <w:div w:id="108013404">
      <w:bodyDiv w:val="1"/>
      <w:marLeft w:val="0"/>
      <w:marRight w:val="0"/>
      <w:marTop w:val="0"/>
      <w:marBottom w:val="0"/>
      <w:divBdr>
        <w:top w:val="none" w:sz="0" w:space="0" w:color="auto"/>
        <w:left w:val="none" w:sz="0" w:space="0" w:color="auto"/>
        <w:bottom w:val="none" w:sz="0" w:space="0" w:color="auto"/>
        <w:right w:val="none" w:sz="0" w:space="0" w:color="auto"/>
      </w:divBdr>
    </w:div>
    <w:div w:id="120156085">
      <w:bodyDiv w:val="1"/>
      <w:marLeft w:val="0"/>
      <w:marRight w:val="0"/>
      <w:marTop w:val="0"/>
      <w:marBottom w:val="0"/>
      <w:divBdr>
        <w:top w:val="none" w:sz="0" w:space="0" w:color="auto"/>
        <w:left w:val="none" w:sz="0" w:space="0" w:color="auto"/>
        <w:bottom w:val="none" w:sz="0" w:space="0" w:color="auto"/>
        <w:right w:val="none" w:sz="0" w:space="0" w:color="auto"/>
      </w:divBdr>
    </w:div>
    <w:div w:id="201476867">
      <w:bodyDiv w:val="1"/>
      <w:marLeft w:val="0"/>
      <w:marRight w:val="0"/>
      <w:marTop w:val="0"/>
      <w:marBottom w:val="0"/>
      <w:divBdr>
        <w:top w:val="none" w:sz="0" w:space="0" w:color="auto"/>
        <w:left w:val="none" w:sz="0" w:space="0" w:color="auto"/>
        <w:bottom w:val="none" w:sz="0" w:space="0" w:color="auto"/>
        <w:right w:val="none" w:sz="0" w:space="0" w:color="auto"/>
      </w:divBdr>
    </w:div>
    <w:div w:id="220823122">
      <w:bodyDiv w:val="1"/>
      <w:marLeft w:val="0"/>
      <w:marRight w:val="0"/>
      <w:marTop w:val="0"/>
      <w:marBottom w:val="0"/>
      <w:divBdr>
        <w:top w:val="none" w:sz="0" w:space="0" w:color="auto"/>
        <w:left w:val="none" w:sz="0" w:space="0" w:color="auto"/>
        <w:bottom w:val="none" w:sz="0" w:space="0" w:color="auto"/>
        <w:right w:val="none" w:sz="0" w:space="0" w:color="auto"/>
      </w:divBdr>
    </w:div>
    <w:div w:id="236020364">
      <w:bodyDiv w:val="1"/>
      <w:marLeft w:val="0"/>
      <w:marRight w:val="0"/>
      <w:marTop w:val="0"/>
      <w:marBottom w:val="0"/>
      <w:divBdr>
        <w:top w:val="none" w:sz="0" w:space="0" w:color="auto"/>
        <w:left w:val="none" w:sz="0" w:space="0" w:color="auto"/>
        <w:bottom w:val="none" w:sz="0" w:space="0" w:color="auto"/>
        <w:right w:val="none" w:sz="0" w:space="0" w:color="auto"/>
      </w:divBdr>
    </w:div>
    <w:div w:id="307443799">
      <w:bodyDiv w:val="1"/>
      <w:marLeft w:val="0"/>
      <w:marRight w:val="0"/>
      <w:marTop w:val="0"/>
      <w:marBottom w:val="0"/>
      <w:divBdr>
        <w:top w:val="none" w:sz="0" w:space="0" w:color="auto"/>
        <w:left w:val="none" w:sz="0" w:space="0" w:color="auto"/>
        <w:bottom w:val="none" w:sz="0" w:space="0" w:color="auto"/>
        <w:right w:val="none" w:sz="0" w:space="0" w:color="auto"/>
      </w:divBdr>
    </w:div>
    <w:div w:id="399058578">
      <w:bodyDiv w:val="1"/>
      <w:marLeft w:val="0"/>
      <w:marRight w:val="0"/>
      <w:marTop w:val="0"/>
      <w:marBottom w:val="0"/>
      <w:divBdr>
        <w:top w:val="none" w:sz="0" w:space="0" w:color="auto"/>
        <w:left w:val="none" w:sz="0" w:space="0" w:color="auto"/>
        <w:bottom w:val="none" w:sz="0" w:space="0" w:color="auto"/>
        <w:right w:val="none" w:sz="0" w:space="0" w:color="auto"/>
      </w:divBdr>
    </w:div>
    <w:div w:id="471866819">
      <w:bodyDiv w:val="1"/>
      <w:marLeft w:val="0"/>
      <w:marRight w:val="0"/>
      <w:marTop w:val="0"/>
      <w:marBottom w:val="0"/>
      <w:divBdr>
        <w:top w:val="none" w:sz="0" w:space="0" w:color="auto"/>
        <w:left w:val="none" w:sz="0" w:space="0" w:color="auto"/>
        <w:bottom w:val="none" w:sz="0" w:space="0" w:color="auto"/>
        <w:right w:val="none" w:sz="0" w:space="0" w:color="auto"/>
      </w:divBdr>
    </w:div>
    <w:div w:id="539779108">
      <w:bodyDiv w:val="1"/>
      <w:marLeft w:val="0"/>
      <w:marRight w:val="0"/>
      <w:marTop w:val="0"/>
      <w:marBottom w:val="0"/>
      <w:divBdr>
        <w:top w:val="none" w:sz="0" w:space="0" w:color="auto"/>
        <w:left w:val="none" w:sz="0" w:space="0" w:color="auto"/>
        <w:bottom w:val="none" w:sz="0" w:space="0" w:color="auto"/>
        <w:right w:val="none" w:sz="0" w:space="0" w:color="auto"/>
      </w:divBdr>
    </w:div>
    <w:div w:id="613168851">
      <w:bodyDiv w:val="1"/>
      <w:marLeft w:val="0"/>
      <w:marRight w:val="0"/>
      <w:marTop w:val="0"/>
      <w:marBottom w:val="0"/>
      <w:divBdr>
        <w:top w:val="none" w:sz="0" w:space="0" w:color="auto"/>
        <w:left w:val="none" w:sz="0" w:space="0" w:color="auto"/>
        <w:bottom w:val="none" w:sz="0" w:space="0" w:color="auto"/>
        <w:right w:val="none" w:sz="0" w:space="0" w:color="auto"/>
      </w:divBdr>
    </w:div>
    <w:div w:id="624968844">
      <w:bodyDiv w:val="1"/>
      <w:marLeft w:val="0"/>
      <w:marRight w:val="0"/>
      <w:marTop w:val="0"/>
      <w:marBottom w:val="0"/>
      <w:divBdr>
        <w:top w:val="none" w:sz="0" w:space="0" w:color="auto"/>
        <w:left w:val="none" w:sz="0" w:space="0" w:color="auto"/>
        <w:bottom w:val="none" w:sz="0" w:space="0" w:color="auto"/>
        <w:right w:val="none" w:sz="0" w:space="0" w:color="auto"/>
      </w:divBdr>
    </w:div>
    <w:div w:id="646204272">
      <w:bodyDiv w:val="1"/>
      <w:marLeft w:val="0"/>
      <w:marRight w:val="0"/>
      <w:marTop w:val="0"/>
      <w:marBottom w:val="0"/>
      <w:divBdr>
        <w:top w:val="none" w:sz="0" w:space="0" w:color="auto"/>
        <w:left w:val="none" w:sz="0" w:space="0" w:color="auto"/>
        <w:bottom w:val="none" w:sz="0" w:space="0" w:color="auto"/>
        <w:right w:val="none" w:sz="0" w:space="0" w:color="auto"/>
      </w:divBdr>
    </w:div>
    <w:div w:id="746801463">
      <w:bodyDiv w:val="1"/>
      <w:marLeft w:val="0"/>
      <w:marRight w:val="0"/>
      <w:marTop w:val="0"/>
      <w:marBottom w:val="0"/>
      <w:divBdr>
        <w:top w:val="none" w:sz="0" w:space="0" w:color="auto"/>
        <w:left w:val="none" w:sz="0" w:space="0" w:color="auto"/>
        <w:bottom w:val="none" w:sz="0" w:space="0" w:color="auto"/>
        <w:right w:val="none" w:sz="0" w:space="0" w:color="auto"/>
      </w:divBdr>
    </w:div>
    <w:div w:id="762410758">
      <w:bodyDiv w:val="1"/>
      <w:marLeft w:val="0"/>
      <w:marRight w:val="0"/>
      <w:marTop w:val="0"/>
      <w:marBottom w:val="0"/>
      <w:divBdr>
        <w:top w:val="none" w:sz="0" w:space="0" w:color="auto"/>
        <w:left w:val="none" w:sz="0" w:space="0" w:color="auto"/>
        <w:bottom w:val="none" w:sz="0" w:space="0" w:color="auto"/>
        <w:right w:val="none" w:sz="0" w:space="0" w:color="auto"/>
      </w:divBdr>
    </w:div>
    <w:div w:id="781191897">
      <w:bodyDiv w:val="1"/>
      <w:marLeft w:val="0"/>
      <w:marRight w:val="0"/>
      <w:marTop w:val="0"/>
      <w:marBottom w:val="0"/>
      <w:divBdr>
        <w:top w:val="none" w:sz="0" w:space="0" w:color="auto"/>
        <w:left w:val="none" w:sz="0" w:space="0" w:color="auto"/>
        <w:bottom w:val="none" w:sz="0" w:space="0" w:color="auto"/>
        <w:right w:val="none" w:sz="0" w:space="0" w:color="auto"/>
      </w:divBdr>
    </w:div>
    <w:div w:id="849369417">
      <w:bodyDiv w:val="1"/>
      <w:marLeft w:val="0"/>
      <w:marRight w:val="0"/>
      <w:marTop w:val="0"/>
      <w:marBottom w:val="0"/>
      <w:divBdr>
        <w:top w:val="none" w:sz="0" w:space="0" w:color="auto"/>
        <w:left w:val="none" w:sz="0" w:space="0" w:color="auto"/>
        <w:bottom w:val="none" w:sz="0" w:space="0" w:color="auto"/>
        <w:right w:val="none" w:sz="0" w:space="0" w:color="auto"/>
      </w:divBdr>
    </w:div>
    <w:div w:id="905650185">
      <w:bodyDiv w:val="1"/>
      <w:marLeft w:val="0"/>
      <w:marRight w:val="0"/>
      <w:marTop w:val="0"/>
      <w:marBottom w:val="0"/>
      <w:divBdr>
        <w:top w:val="none" w:sz="0" w:space="0" w:color="auto"/>
        <w:left w:val="none" w:sz="0" w:space="0" w:color="auto"/>
        <w:bottom w:val="none" w:sz="0" w:space="0" w:color="auto"/>
        <w:right w:val="none" w:sz="0" w:space="0" w:color="auto"/>
      </w:divBdr>
    </w:div>
    <w:div w:id="920063697">
      <w:bodyDiv w:val="1"/>
      <w:marLeft w:val="0"/>
      <w:marRight w:val="0"/>
      <w:marTop w:val="0"/>
      <w:marBottom w:val="0"/>
      <w:divBdr>
        <w:top w:val="none" w:sz="0" w:space="0" w:color="auto"/>
        <w:left w:val="none" w:sz="0" w:space="0" w:color="auto"/>
        <w:bottom w:val="none" w:sz="0" w:space="0" w:color="auto"/>
        <w:right w:val="none" w:sz="0" w:space="0" w:color="auto"/>
      </w:divBdr>
    </w:div>
    <w:div w:id="1018971147">
      <w:bodyDiv w:val="1"/>
      <w:marLeft w:val="0"/>
      <w:marRight w:val="0"/>
      <w:marTop w:val="0"/>
      <w:marBottom w:val="0"/>
      <w:divBdr>
        <w:top w:val="none" w:sz="0" w:space="0" w:color="auto"/>
        <w:left w:val="none" w:sz="0" w:space="0" w:color="auto"/>
        <w:bottom w:val="none" w:sz="0" w:space="0" w:color="auto"/>
        <w:right w:val="none" w:sz="0" w:space="0" w:color="auto"/>
      </w:divBdr>
    </w:div>
    <w:div w:id="1056396810">
      <w:bodyDiv w:val="1"/>
      <w:marLeft w:val="0"/>
      <w:marRight w:val="0"/>
      <w:marTop w:val="0"/>
      <w:marBottom w:val="0"/>
      <w:divBdr>
        <w:top w:val="none" w:sz="0" w:space="0" w:color="auto"/>
        <w:left w:val="none" w:sz="0" w:space="0" w:color="auto"/>
        <w:bottom w:val="none" w:sz="0" w:space="0" w:color="auto"/>
        <w:right w:val="none" w:sz="0" w:space="0" w:color="auto"/>
      </w:divBdr>
    </w:div>
    <w:div w:id="1085684158">
      <w:bodyDiv w:val="1"/>
      <w:marLeft w:val="0"/>
      <w:marRight w:val="0"/>
      <w:marTop w:val="0"/>
      <w:marBottom w:val="0"/>
      <w:divBdr>
        <w:top w:val="none" w:sz="0" w:space="0" w:color="auto"/>
        <w:left w:val="none" w:sz="0" w:space="0" w:color="auto"/>
        <w:bottom w:val="none" w:sz="0" w:space="0" w:color="auto"/>
        <w:right w:val="none" w:sz="0" w:space="0" w:color="auto"/>
      </w:divBdr>
    </w:div>
    <w:div w:id="1089500180">
      <w:bodyDiv w:val="1"/>
      <w:marLeft w:val="0"/>
      <w:marRight w:val="0"/>
      <w:marTop w:val="0"/>
      <w:marBottom w:val="0"/>
      <w:divBdr>
        <w:top w:val="none" w:sz="0" w:space="0" w:color="auto"/>
        <w:left w:val="none" w:sz="0" w:space="0" w:color="auto"/>
        <w:bottom w:val="none" w:sz="0" w:space="0" w:color="auto"/>
        <w:right w:val="none" w:sz="0" w:space="0" w:color="auto"/>
      </w:divBdr>
    </w:div>
    <w:div w:id="1136213984">
      <w:bodyDiv w:val="1"/>
      <w:marLeft w:val="0"/>
      <w:marRight w:val="0"/>
      <w:marTop w:val="0"/>
      <w:marBottom w:val="0"/>
      <w:divBdr>
        <w:top w:val="none" w:sz="0" w:space="0" w:color="auto"/>
        <w:left w:val="none" w:sz="0" w:space="0" w:color="auto"/>
        <w:bottom w:val="none" w:sz="0" w:space="0" w:color="auto"/>
        <w:right w:val="none" w:sz="0" w:space="0" w:color="auto"/>
      </w:divBdr>
    </w:div>
    <w:div w:id="1180048093">
      <w:bodyDiv w:val="1"/>
      <w:marLeft w:val="0"/>
      <w:marRight w:val="0"/>
      <w:marTop w:val="0"/>
      <w:marBottom w:val="0"/>
      <w:divBdr>
        <w:top w:val="none" w:sz="0" w:space="0" w:color="auto"/>
        <w:left w:val="none" w:sz="0" w:space="0" w:color="auto"/>
        <w:bottom w:val="none" w:sz="0" w:space="0" w:color="auto"/>
        <w:right w:val="none" w:sz="0" w:space="0" w:color="auto"/>
      </w:divBdr>
    </w:div>
    <w:div w:id="1188325148">
      <w:bodyDiv w:val="1"/>
      <w:marLeft w:val="0"/>
      <w:marRight w:val="0"/>
      <w:marTop w:val="0"/>
      <w:marBottom w:val="0"/>
      <w:divBdr>
        <w:top w:val="none" w:sz="0" w:space="0" w:color="auto"/>
        <w:left w:val="none" w:sz="0" w:space="0" w:color="auto"/>
        <w:bottom w:val="none" w:sz="0" w:space="0" w:color="auto"/>
        <w:right w:val="none" w:sz="0" w:space="0" w:color="auto"/>
      </w:divBdr>
    </w:div>
    <w:div w:id="1226915264">
      <w:bodyDiv w:val="1"/>
      <w:marLeft w:val="0"/>
      <w:marRight w:val="0"/>
      <w:marTop w:val="0"/>
      <w:marBottom w:val="0"/>
      <w:divBdr>
        <w:top w:val="none" w:sz="0" w:space="0" w:color="auto"/>
        <w:left w:val="none" w:sz="0" w:space="0" w:color="auto"/>
        <w:bottom w:val="none" w:sz="0" w:space="0" w:color="auto"/>
        <w:right w:val="none" w:sz="0" w:space="0" w:color="auto"/>
      </w:divBdr>
    </w:div>
    <w:div w:id="1268581514">
      <w:bodyDiv w:val="1"/>
      <w:marLeft w:val="0"/>
      <w:marRight w:val="0"/>
      <w:marTop w:val="0"/>
      <w:marBottom w:val="0"/>
      <w:divBdr>
        <w:top w:val="none" w:sz="0" w:space="0" w:color="auto"/>
        <w:left w:val="none" w:sz="0" w:space="0" w:color="auto"/>
        <w:bottom w:val="none" w:sz="0" w:space="0" w:color="auto"/>
        <w:right w:val="none" w:sz="0" w:space="0" w:color="auto"/>
      </w:divBdr>
    </w:div>
    <w:div w:id="1269239516">
      <w:bodyDiv w:val="1"/>
      <w:marLeft w:val="0"/>
      <w:marRight w:val="0"/>
      <w:marTop w:val="0"/>
      <w:marBottom w:val="0"/>
      <w:divBdr>
        <w:top w:val="none" w:sz="0" w:space="0" w:color="auto"/>
        <w:left w:val="none" w:sz="0" w:space="0" w:color="auto"/>
        <w:bottom w:val="none" w:sz="0" w:space="0" w:color="auto"/>
        <w:right w:val="none" w:sz="0" w:space="0" w:color="auto"/>
      </w:divBdr>
    </w:div>
    <w:div w:id="1431005404">
      <w:bodyDiv w:val="1"/>
      <w:marLeft w:val="0"/>
      <w:marRight w:val="0"/>
      <w:marTop w:val="0"/>
      <w:marBottom w:val="0"/>
      <w:divBdr>
        <w:top w:val="none" w:sz="0" w:space="0" w:color="auto"/>
        <w:left w:val="none" w:sz="0" w:space="0" w:color="auto"/>
        <w:bottom w:val="none" w:sz="0" w:space="0" w:color="auto"/>
        <w:right w:val="none" w:sz="0" w:space="0" w:color="auto"/>
      </w:divBdr>
    </w:div>
    <w:div w:id="1475223467">
      <w:bodyDiv w:val="1"/>
      <w:marLeft w:val="0"/>
      <w:marRight w:val="0"/>
      <w:marTop w:val="0"/>
      <w:marBottom w:val="0"/>
      <w:divBdr>
        <w:top w:val="none" w:sz="0" w:space="0" w:color="auto"/>
        <w:left w:val="none" w:sz="0" w:space="0" w:color="auto"/>
        <w:bottom w:val="none" w:sz="0" w:space="0" w:color="auto"/>
        <w:right w:val="none" w:sz="0" w:space="0" w:color="auto"/>
      </w:divBdr>
    </w:div>
    <w:div w:id="1477527435">
      <w:bodyDiv w:val="1"/>
      <w:marLeft w:val="0"/>
      <w:marRight w:val="0"/>
      <w:marTop w:val="0"/>
      <w:marBottom w:val="0"/>
      <w:divBdr>
        <w:top w:val="none" w:sz="0" w:space="0" w:color="auto"/>
        <w:left w:val="none" w:sz="0" w:space="0" w:color="auto"/>
        <w:bottom w:val="none" w:sz="0" w:space="0" w:color="auto"/>
        <w:right w:val="none" w:sz="0" w:space="0" w:color="auto"/>
      </w:divBdr>
    </w:div>
    <w:div w:id="1700348284">
      <w:bodyDiv w:val="1"/>
      <w:marLeft w:val="0"/>
      <w:marRight w:val="0"/>
      <w:marTop w:val="0"/>
      <w:marBottom w:val="0"/>
      <w:divBdr>
        <w:top w:val="none" w:sz="0" w:space="0" w:color="auto"/>
        <w:left w:val="none" w:sz="0" w:space="0" w:color="auto"/>
        <w:bottom w:val="none" w:sz="0" w:space="0" w:color="auto"/>
        <w:right w:val="none" w:sz="0" w:space="0" w:color="auto"/>
      </w:divBdr>
    </w:div>
    <w:div w:id="1701931574">
      <w:bodyDiv w:val="1"/>
      <w:marLeft w:val="0"/>
      <w:marRight w:val="0"/>
      <w:marTop w:val="0"/>
      <w:marBottom w:val="0"/>
      <w:divBdr>
        <w:top w:val="none" w:sz="0" w:space="0" w:color="auto"/>
        <w:left w:val="none" w:sz="0" w:space="0" w:color="auto"/>
        <w:bottom w:val="none" w:sz="0" w:space="0" w:color="auto"/>
        <w:right w:val="none" w:sz="0" w:space="0" w:color="auto"/>
      </w:divBdr>
    </w:div>
    <w:div w:id="1733196206">
      <w:bodyDiv w:val="1"/>
      <w:marLeft w:val="0"/>
      <w:marRight w:val="0"/>
      <w:marTop w:val="0"/>
      <w:marBottom w:val="0"/>
      <w:divBdr>
        <w:top w:val="none" w:sz="0" w:space="0" w:color="auto"/>
        <w:left w:val="none" w:sz="0" w:space="0" w:color="auto"/>
        <w:bottom w:val="none" w:sz="0" w:space="0" w:color="auto"/>
        <w:right w:val="none" w:sz="0" w:space="0" w:color="auto"/>
      </w:divBdr>
    </w:div>
    <w:div w:id="1844666364">
      <w:bodyDiv w:val="1"/>
      <w:marLeft w:val="0"/>
      <w:marRight w:val="0"/>
      <w:marTop w:val="0"/>
      <w:marBottom w:val="0"/>
      <w:divBdr>
        <w:top w:val="none" w:sz="0" w:space="0" w:color="auto"/>
        <w:left w:val="none" w:sz="0" w:space="0" w:color="auto"/>
        <w:bottom w:val="none" w:sz="0" w:space="0" w:color="auto"/>
        <w:right w:val="none" w:sz="0" w:space="0" w:color="auto"/>
      </w:divBdr>
    </w:div>
    <w:div w:id="1848598159">
      <w:bodyDiv w:val="1"/>
      <w:marLeft w:val="0"/>
      <w:marRight w:val="0"/>
      <w:marTop w:val="0"/>
      <w:marBottom w:val="0"/>
      <w:divBdr>
        <w:top w:val="none" w:sz="0" w:space="0" w:color="auto"/>
        <w:left w:val="none" w:sz="0" w:space="0" w:color="auto"/>
        <w:bottom w:val="none" w:sz="0" w:space="0" w:color="auto"/>
        <w:right w:val="none" w:sz="0" w:space="0" w:color="auto"/>
      </w:divBdr>
    </w:div>
    <w:div w:id="1870753483">
      <w:bodyDiv w:val="1"/>
      <w:marLeft w:val="0"/>
      <w:marRight w:val="0"/>
      <w:marTop w:val="0"/>
      <w:marBottom w:val="0"/>
      <w:divBdr>
        <w:top w:val="none" w:sz="0" w:space="0" w:color="auto"/>
        <w:left w:val="none" w:sz="0" w:space="0" w:color="auto"/>
        <w:bottom w:val="none" w:sz="0" w:space="0" w:color="auto"/>
        <w:right w:val="none" w:sz="0" w:space="0" w:color="auto"/>
      </w:divBdr>
    </w:div>
    <w:div w:id="1872305741">
      <w:bodyDiv w:val="1"/>
      <w:marLeft w:val="0"/>
      <w:marRight w:val="0"/>
      <w:marTop w:val="0"/>
      <w:marBottom w:val="0"/>
      <w:divBdr>
        <w:top w:val="none" w:sz="0" w:space="0" w:color="auto"/>
        <w:left w:val="none" w:sz="0" w:space="0" w:color="auto"/>
        <w:bottom w:val="none" w:sz="0" w:space="0" w:color="auto"/>
        <w:right w:val="none" w:sz="0" w:space="0" w:color="auto"/>
      </w:divBdr>
    </w:div>
    <w:div w:id="1888293566">
      <w:bodyDiv w:val="1"/>
      <w:marLeft w:val="0"/>
      <w:marRight w:val="0"/>
      <w:marTop w:val="0"/>
      <w:marBottom w:val="0"/>
      <w:divBdr>
        <w:top w:val="none" w:sz="0" w:space="0" w:color="auto"/>
        <w:left w:val="none" w:sz="0" w:space="0" w:color="auto"/>
        <w:bottom w:val="none" w:sz="0" w:space="0" w:color="auto"/>
        <w:right w:val="none" w:sz="0" w:space="0" w:color="auto"/>
      </w:divBdr>
    </w:div>
    <w:div w:id="1950500411">
      <w:bodyDiv w:val="1"/>
      <w:marLeft w:val="0"/>
      <w:marRight w:val="0"/>
      <w:marTop w:val="0"/>
      <w:marBottom w:val="0"/>
      <w:divBdr>
        <w:top w:val="none" w:sz="0" w:space="0" w:color="auto"/>
        <w:left w:val="none" w:sz="0" w:space="0" w:color="auto"/>
        <w:bottom w:val="none" w:sz="0" w:space="0" w:color="auto"/>
        <w:right w:val="none" w:sz="0" w:space="0" w:color="auto"/>
      </w:divBdr>
    </w:div>
    <w:div w:id="2052411355">
      <w:bodyDiv w:val="1"/>
      <w:marLeft w:val="0"/>
      <w:marRight w:val="0"/>
      <w:marTop w:val="0"/>
      <w:marBottom w:val="0"/>
      <w:divBdr>
        <w:top w:val="none" w:sz="0" w:space="0" w:color="auto"/>
        <w:left w:val="none" w:sz="0" w:space="0" w:color="auto"/>
        <w:bottom w:val="none" w:sz="0" w:space="0" w:color="auto"/>
        <w:right w:val="none" w:sz="0" w:space="0" w:color="auto"/>
      </w:divBdr>
    </w:div>
    <w:div w:id="2108580019">
      <w:bodyDiv w:val="1"/>
      <w:marLeft w:val="0"/>
      <w:marRight w:val="0"/>
      <w:marTop w:val="0"/>
      <w:marBottom w:val="0"/>
      <w:divBdr>
        <w:top w:val="none" w:sz="0" w:space="0" w:color="auto"/>
        <w:left w:val="none" w:sz="0" w:space="0" w:color="auto"/>
        <w:bottom w:val="none" w:sz="0" w:space="0" w:color="auto"/>
        <w:right w:val="none" w:sz="0" w:space="0" w:color="auto"/>
      </w:divBdr>
    </w:div>
    <w:div w:id="213910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ENF</b:Tag>
    <b:SourceType>Book</b:SourceType>
    <b:Guid>{0CE06B23-1693-40EC-B32B-7A9FBA1687A8}</b:Guid>
    <b:Author>
      <b:Author>
        <b:NameList>
          <b:Person>
            <b:Last>FECHA</b:Last>
            <b:First>EN</b:First>
          </b:Person>
        </b:NameList>
      </b:Author>
    </b:Author>
    <b:RefOrder>1</b:RefOrder>
  </b:Source>
</b:Sources>
</file>

<file path=customXml/itemProps1.xml><?xml version="1.0" encoding="utf-8"?>
<ds:datastoreItem xmlns:ds="http://schemas.openxmlformats.org/officeDocument/2006/customXml" ds:itemID="{197D21E1-13FE-4AC0-AF58-8AE30D731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48</Pages>
  <Words>13232</Words>
  <Characters>72782</Characters>
  <Application>Microsoft Office Word</Application>
  <DocSecurity>0</DocSecurity>
  <Lines>606</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4</cp:revision>
  <cp:lastPrinted>2020-01-30T23:43:00Z</cp:lastPrinted>
  <dcterms:created xsi:type="dcterms:W3CDTF">2020-01-31T20:18:00Z</dcterms:created>
  <dcterms:modified xsi:type="dcterms:W3CDTF">2020-02-07T18:31:00Z</dcterms:modified>
</cp:coreProperties>
</file>