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401FF5" w:rsidRDefault="00D06012" w:rsidP="00EC3A5E">
      <w:pPr>
        <w:spacing w:line="360" w:lineRule="auto"/>
        <w:jc w:val="both"/>
        <w:rPr>
          <w:rFonts w:ascii="Palatino Linotype" w:hAnsi="Palatino Linotype" w:cs="Arial"/>
        </w:rPr>
      </w:pPr>
      <w:bookmarkStart w:id="0" w:name="_GoBack"/>
      <w:bookmarkEnd w:id="0"/>
      <w:r w:rsidRPr="00401FF5">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401FF5">
        <w:rPr>
          <w:rFonts w:ascii="Palatino Linotype" w:hAnsi="Palatino Linotype" w:cs="Arial"/>
        </w:rPr>
        <w:t xml:space="preserve"> de México, de fecha </w:t>
      </w:r>
      <w:r w:rsidR="000762D0">
        <w:rPr>
          <w:rFonts w:ascii="Palatino Linotype" w:hAnsi="Palatino Linotype" w:cs="Arial"/>
        </w:rPr>
        <w:t>doce</w:t>
      </w:r>
      <w:r w:rsidR="00E12DE7" w:rsidRPr="00401FF5">
        <w:rPr>
          <w:rFonts w:ascii="Palatino Linotype" w:hAnsi="Palatino Linotype" w:cs="Arial"/>
        </w:rPr>
        <w:t xml:space="preserve"> </w:t>
      </w:r>
      <w:r w:rsidR="009E6F25" w:rsidRPr="00401FF5">
        <w:rPr>
          <w:rFonts w:ascii="Palatino Linotype" w:hAnsi="Palatino Linotype" w:cs="Arial"/>
        </w:rPr>
        <w:t xml:space="preserve">de </w:t>
      </w:r>
      <w:r w:rsidR="0036216C" w:rsidRPr="00401FF5">
        <w:rPr>
          <w:rFonts w:ascii="Palatino Linotype" w:hAnsi="Palatino Linotype" w:cs="Arial"/>
        </w:rPr>
        <w:t>febrero</w:t>
      </w:r>
      <w:r w:rsidR="00BF2A94" w:rsidRPr="00401FF5">
        <w:rPr>
          <w:rFonts w:ascii="Palatino Linotype" w:hAnsi="Palatino Linotype" w:cs="Arial"/>
        </w:rPr>
        <w:t xml:space="preserve"> </w:t>
      </w:r>
      <w:r w:rsidR="00A558F2" w:rsidRPr="00401FF5">
        <w:rPr>
          <w:rFonts w:ascii="Palatino Linotype" w:hAnsi="Palatino Linotype" w:cs="Arial"/>
        </w:rPr>
        <w:t>d</w:t>
      </w:r>
      <w:r w:rsidRPr="00401FF5">
        <w:rPr>
          <w:rFonts w:ascii="Palatino Linotype" w:hAnsi="Palatino Linotype" w:cs="Arial"/>
        </w:rPr>
        <w:t xml:space="preserve">e dos mil </w:t>
      </w:r>
      <w:r w:rsidR="0036216C" w:rsidRPr="00401FF5">
        <w:rPr>
          <w:rFonts w:ascii="Palatino Linotype" w:hAnsi="Palatino Linotype" w:cs="Arial"/>
        </w:rPr>
        <w:t>veinte</w:t>
      </w:r>
      <w:r w:rsidRPr="00401FF5">
        <w:rPr>
          <w:rFonts w:ascii="Palatino Linotype" w:hAnsi="Palatino Linotype" w:cs="Arial"/>
        </w:rPr>
        <w:t>.</w:t>
      </w:r>
    </w:p>
    <w:p w:rsidR="00D06012" w:rsidRPr="00401FF5" w:rsidRDefault="00D06012" w:rsidP="00EC3A5E">
      <w:pPr>
        <w:spacing w:line="360" w:lineRule="auto"/>
        <w:jc w:val="both"/>
        <w:rPr>
          <w:noProof/>
          <w:lang w:val="es-MX" w:eastAsia="es-MX"/>
        </w:rPr>
      </w:pPr>
    </w:p>
    <w:p w:rsidR="00535903" w:rsidRPr="00401FF5" w:rsidRDefault="00535903" w:rsidP="00535903">
      <w:pPr>
        <w:spacing w:line="360" w:lineRule="auto"/>
        <w:jc w:val="both"/>
        <w:rPr>
          <w:rFonts w:ascii="Palatino Linotype" w:hAnsi="Palatino Linotype"/>
          <w:b/>
        </w:rPr>
      </w:pPr>
      <w:r w:rsidRPr="00401FF5">
        <w:rPr>
          <w:rFonts w:ascii="Palatino Linotype" w:hAnsi="Palatino Linotype"/>
        </w:rPr>
        <w:t xml:space="preserve">VISTO </w:t>
      </w:r>
      <w:r w:rsidR="00DD609B" w:rsidRPr="00401FF5">
        <w:rPr>
          <w:rFonts w:ascii="Palatino Linotype" w:hAnsi="Palatino Linotype"/>
        </w:rPr>
        <w:t>el</w:t>
      </w:r>
      <w:r w:rsidRPr="00401FF5">
        <w:rPr>
          <w:rFonts w:ascii="Palatino Linotype" w:hAnsi="Palatino Linotype"/>
        </w:rPr>
        <w:t xml:space="preserve"> expediente formado con motivo del recurso de revisión </w:t>
      </w:r>
      <w:r w:rsidRPr="00401FF5">
        <w:rPr>
          <w:rFonts w:ascii="Palatino Linotype" w:hAnsi="Palatino Linotype"/>
          <w:b/>
        </w:rPr>
        <w:t>0</w:t>
      </w:r>
      <w:r w:rsidR="00BA6247" w:rsidRPr="00401FF5">
        <w:rPr>
          <w:rFonts w:ascii="Palatino Linotype" w:hAnsi="Palatino Linotype"/>
          <w:b/>
        </w:rPr>
        <w:t>8732</w:t>
      </w:r>
      <w:r w:rsidRPr="00401FF5">
        <w:rPr>
          <w:rFonts w:ascii="Palatino Linotype" w:hAnsi="Palatino Linotype"/>
          <w:b/>
        </w:rPr>
        <w:t>/INFOEM/</w:t>
      </w:r>
      <w:r w:rsidR="00F67C80" w:rsidRPr="00401FF5">
        <w:rPr>
          <w:rFonts w:ascii="Palatino Linotype" w:hAnsi="Palatino Linotype"/>
          <w:b/>
        </w:rPr>
        <w:t>AD</w:t>
      </w:r>
      <w:r w:rsidRPr="00401FF5">
        <w:rPr>
          <w:rFonts w:ascii="Palatino Linotype" w:hAnsi="Palatino Linotype"/>
          <w:b/>
        </w:rPr>
        <w:t>/RR/201</w:t>
      </w:r>
      <w:r w:rsidR="002A6315" w:rsidRPr="00401FF5">
        <w:rPr>
          <w:rFonts w:ascii="Palatino Linotype" w:hAnsi="Palatino Linotype"/>
          <w:b/>
        </w:rPr>
        <w:t>9</w:t>
      </w:r>
      <w:r w:rsidRPr="00401FF5">
        <w:rPr>
          <w:rFonts w:ascii="Palatino Linotype" w:hAnsi="Palatino Linotype"/>
        </w:rPr>
        <w:t xml:space="preserve">, promovido por </w:t>
      </w:r>
      <w:r w:rsidR="00EE32AC" w:rsidRPr="00401FF5">
        <w:rPr>
          <w:rFonts w:ascii="Palatino Linotype" w:hAnsi="Palatino Linotype"/>
        </w:rPr>
        <w:t xml:space="preserve">el </w:t>
      </w:r>
      <w:r w:rsidR="00EE32AC" w:rsidRPr="00401FF5">
        <w:rPr>
          <w:rFonts w:ascii="Palatino Linotype" w:hAnsi="Palatino Linotype"/>
          <w:b/>
        </w:rPr>
        <w:t>C.</w:t>
      </w:r>
      <w:r w:rsidR="00EE32AC" w:rsidRPr="00401FF5">
        <w:rPr>
          <w:rFonts w:ascii="Palatino Linotype" w:hAnsi="Palatino Linotype"/>
        </w:rPr>
        <w:t xml:space="preserve"> </w:t>
      </w:r>
      <w:proofErr w:type="spellStart"/>
      <w:r w:rsidR="00485F8D">
        <w:rPr>
          <w:rFonts w:ascii="Palatino Linotype" w:hAnsi="Palatino Linotype"/>
          <w:b/>
          <w:sz w:val="22"/>
          <w:szCs w:val="22"/>
          <w:lang w:val="es-ES_tradnl"/>
        </w:rPr>
        <w:t>Xxxxxxx</w:t>
      </w:r>
      <w:proofErr w:type="spellEnd"/>
      <w:r w:rsidR="00485F8D">
        <w:rPr>
          <w:rFonts w:ascii="Palatino Linotype" w:hAnsi="Palatino Linotype"/>
          <w:b/>
          <w:sz w:val="22"/>
          <w:szCs w:val="22"/>
          <w:lang w:val="es-ES_tradnl"/>
        </w:rPr>
        <w:t xml:space="preserve"> </w:t>
      </w:r>
      <w:proofErr w:type="spellStart"/>
      <w:r w:rsidR="00485F8D">
        <w:rPr>
          <w:rFonts w:ascii="Palatino Linotype" w:hAnsi="Palatino Linotype"/>
          <w:b/>
          <w:sz w:val="22"/>
          <w:szCs w:val="22"/>
          <w:lang w:val="es-ES_tradnl"/>
        </w:rPr>
        <w:t>Xxxxxxxx</w:t>
      </w:r>
      <w:proofErr w:type="spellEnd"/>
      <w:r w:rsidR="00485F8D">
        <w:rPr>
          <w:rFonts w:ascii="Palatino Linotype" w:hAnsi="Palatino Linotype"/>
          <w:b/>
          <w:sz w:val="22"/>
          <w:szCs w:val="22"/>
          <w:lang w:val="es-ES_tradnl"/>
        </w:rPr>
        <w:t xml:space="preserve"> </w:t>
      </w:r>
      <w:proofErr w:type="spellStart"/>
      <w:r w:rsidR="00485F8D">
        <w:rPr>
          <w:rFonts w:ascii="Palatino Linotype" w:hAnsi="Palatino Linotype"/>
          <w:b/>
          <w:sz w:val="22"/>
          <w:szCs w:val="22"/>
          <w:lang w:val="es-ES_tradnl"/>
        </w:rPr>
        <w:t>Xxxxx</w:t>
      </w:r>
      <w:proofErr w:type="spellEnd"/>
      <w:r w:rsidR="00343C75" w:rsidRPr="00401FF5">
        <w:rPr>
          <w:rFonts w:ascii="Palatino Linotype" w:hAnsi="Palatino Linotype"/>
        </w:rPr>
        <w:t>,</w:t>
      </w:r>
      <w:r w:rsidRPr="00401FF5">
        <w:rPr>
          <w:rFonts w:ascii="Palatino Linotype" w:hAnsi="Palatino Linotype"/>
        </w:rPr>
        <w:t xml:space="preserve"> en lo </w:t>
      </w:r>
      <w:proofErr w:type="gramStart"/>
      <w:r w:rsidRPr="00401FF5">
        <w:rPr>
          <w:rFonts w:ascii="Palatino Linotype" w:hAnsi="Palatino Linotype"/>
        </w:rPr>
        <w:t>sucesivo</w:t>
      </w:r>
      <w:proofErr w:type="gramEnd"/>
      <w:r w:rsidRPr="00401FF5">
        <w:rPr>
          <w:rFonts w:ascii="Palatino Linotype" w:hAnsi="Palatino Linotype"/>
        </w:rPr>
        <w:t xml:space="preserve"> </w:t>
      </w:r>
      <w:r w:rsidR="00FA47E7" w:rsidRPr="00401FF5">
        <w:rPr>
          <w:rFonts w:ascii="Palatino Linotype" w:hAnsi="Palatino Linotype"/>
          <w:b/>
        </w:rPr>
        <w:t>EL</w:t>
      </w:r>
      <w:r w:rsidRPr="00401FF5">
        <w:rPr>
          <w:rFonts w:ascii="Palatino Linotype" w:hAnsi="Palatino Linotype"/>
          <w:b/>
        </w:rPr>
        <w:t xml:space="preserve"> RECURRENTE,</w:t>
      </w:r>
      <w:r w:rsidRPr="00401FF5">
        <w:rPr>
          <w:rFonts w:ascii="Palatino Linotype" w:hAnsi="Palatino Linotype"/>
        </w:rPr>
        <w:t xml:space="preserve"> </w:t>
      </w:r>
      <w:r w:rsidR="00DE7A3D" w:rsidRPr="00401FF5">
        <w:rPr>
          <w:rFonts w:ascii="Palatino Linotype" w:hAnsi="Palatino Linotype"/>
        </w:rPr>
        <w:t>en contra de la</w:t>
      </w:r>
      <w:r w:rsidR="00100436" w:rsidRPr="00401FF5">
        <w:rPr>
          <w:rFonts w:ascii="Palatino Linotype" w:hAnsi="Palatino Linotype"/>
        </w:rPr>
        <w:t xml:space="preserve"> </w:t>
      </w:r>
      <w:r w:rsidR="00DE7A3D" w:rsidRPr="00401FF5">
        <w:rPr>
          <w:rFonts w:ascii="Palatino Linotype" w:hAnsi="Palatino Linotype"/>
        </w:rPr>
        <w:t xml:space="preserve">respuesta del </w:t>
      </w:r>
      <w:r w:rsidR="00BA6247" w:rsidRPr="00401FF5">
        <w:rPr>
          <w:rFonts w:ascii="Palatino Linotype" w:hAnsi="Palatino Linotype"/>
          <w:b/>
          <w:lang w:val="es-ES_tradnl"/>
        </w:rPr>
        <w:t>Ayuntamiento de Atlacomulco</w:t>
      </w:r>
      <w:r w:rsidRPr="00401FF5">
        <w:rPr>
          <w:rFonts w:ascii="Palatino Linotype" w:hAnsi="Palatino Linotype"/>
        </w:rPr>
        <w:t xml:space="preserve">, en lo sucesivo </w:t>
      </w:r>
      <w:r w:rsidRPr="00401FF5">
        <w:rPr>
          <w:rFonts w:ascii="Palatino Linotype" w:hAnsi="Palatino Linotype"/>
          <w:b/>
        </w:rPr>
        <w:t>EL SUJETO OBLIGADO</w:t>
      </w:r>
      <w:r w:rsidR="005E4F85" w:rsidRPr="00401FF5">
        <w:rPr>
          <w:rFonts w:ascii="Palatino Linotype" w:hAnsi="Palatino Linotype"/>
          <w:b/>
        </w:rPr>
        <w:t xml:space="preserve"> o responsable</w:t>
      </w:r>
      <w:r w:rsidRPr="00401FF5">
        <w:rPr>
          <w:rFonts w:ascii="Palatino Linotype" w:hAnsi="Palatino Linotype"/>
        </w:rPr>
        <w:t xml:space="preserve">, se procede a dictar la presente resolución con base en lo siguiente: </w:t>
      </w:r>
    </w:p>
    <w:p w:rsidR="00934DF1" w:rsidRPr="00401FF5" w:rsidRDefault="00934DF1" w:rsidP="00F13D4E">
      <w:pPr>
        <w:jc w:val="both"/>
        <w:rPr>
          <w:rFonts w:ascii="Palatino Linotype" w:hAnsi="Palatino Linotype" w:cs="Arial"/>
        </w:rPr>
      </w:pPr>
    </w:p>
    <w:p w:rsidR="00D06012" w:rsidRPr="00401FF5" w:rsidRDefault="00D06012" w:rsidP="00F13D4E">
      <w:pPr>
        <w:jc w:val="center"/>
        <w:rPr>
          <w:rFonts w:ascii="Palatino Linotype" w:hAnsi="Palatino Linotype" w:cs="Arial"/>
          <w:b/>
          <w:bCs/>
          <w:spacing w:val="60"/>
          <w:sz w:val="28"/>
          <w:lang w:val="es-ES_tradnl"/>
        </w:rPr>
      </w:pPr>
      <w:r w:rsidRPr="00401FF5">
        <w:rPr>
          <w:rFonts w:ascii="Palatino Linotype" w:hAnsi="Palatino Linotype" w:cs="Arial"/>
          <w:b/>
          <w:bCs/>
          <w:spacing w:val="60"/>
          <w:sz w:val="28"/>
          <w:lang w:val="es-ES_tradnl"/>
        </w:rPr>
        <w:t>RESULTANDO</w:t>
      </w:r>
    </w:p>
    <w:p w:rsidR="00D06012" w:rsidRPr="00401FF5" w:rsidRDefault="00D06012" w:rsidP="00F13D4E">
      <w:pPr>
        <w:jc w:val="center"/>
        <w:rPr>
          <w:rFonts w:ascii="Palatino Linotype" w:hAnsi="Palatino Linotype" w:cs="Arial"/>
          <w:b/>
          <w:bCs/>
          <w:spacing w:val="60"/>
          <w:lang w:val="es-ES_tradnl"/>
        </w:rPr>
      </w:pPr>
    </w:p>
    <w:p w:rsidR="00535903" w:rsidRPr="00401FF5" w:rsidRDefault="00535903" w:rsidP="00535903">
      <w:pPr>
        <w:pStyle w:val="Prrafodelista"/>
        <w:spacing w:line="360" w:lineRule="auto"/>
        <w:ind w:left="0"/>
        <w:contextualSpacing w:val="0"/>
        <w:jc w:val="both"/>
        <w:rPr>
          <w:rFonts w:ascii="Palatino Linotype" w:hAnsi="Palatino Linotype" w:cs="Arial"/>
        </w:rPr>
      </w:pPr>
      <w:r w:rsidRPr="00401FF5">
        <w:rPr>
          <w:rFonts w:ascii="Palatino Linotype" w:hAnsi="Palatino Linotype" w:cs="Arial"/>
          <w:b/>
          <w:sz w:val="28"/>
          <w:szCs w:val="28"/>
        </w:rPr>
        <w:t xml:space="preserve">I. </w:t>
      </w:r>
      <w:r w:rsidRPr="00401FF5">
        <w:rPr>
          <w:rFonts w:ascii="Palatino Linotype" w:hAnsi="Palatino Linotype"/>
        </w:rPr>
        <w:t xml:space="preserve">En fecha </w:t>
      </w:r>
      <w:r w:rsidR="00BA6247" w:rsidRPr="00401FF5">
        <w:rPr>
          <w:rFonts w:ascii="Palatino Linotype" w:hAnsi="Palatino Linotype"/>
        </w:rPr>
        <w:t>dieciséis</w:t>
      </w:r>
      <w:r w:rsidR="00F46F88" w:rsidRPr="00401FF5">
        <w:rPr>
          <w:rFonts w:ascii="Palatino Linotype" w:hAnsi="Palatino Linotype"/>
        </w:rPr>
        <w:t xml:space="preserve"> </w:t>
      </w:r>
      <w:r w:rsidR="00E12DE7" w:rsidRPr="00401FF5">
        <w:rPr>
          <w:rFonts w:ascii="Palatino Linotype" w:hAnsi="Palatino Linotype"/>
        </w:rPr>
        <w:t xml:space="preserve">de </w:t>
      </w:r>
      <w:r w:rsidR="00BA6247" w:rsidRPr="00401FF5">
        <w:rPr>
          <w:rFonts w:ascii="Palatino Linotype" w:hAnsi="Palatino Linotype"/>
        </w:rPr>
        <w:t>octubre</w:t>
      </w:r>
      <w:r w:rsidR="00E12DE7" w:rsidRPr="00401FF5">
        <w:rPr>
          <w:rFonts w:ascii="Palatino Linotype" w:hAnsi="Palatino Linotype"/>
        </w:rPr>
        <w:t xml:space="preserve"> </w:t>
      </w:r>
      <w:r w:rsidR="00BF2A94" w:rsidRPr="00401FF5">
        <w:rPr>
          <w:rFonts w:ascii="Palatino Linotype" w:hAnsi="Palatino Linotype"/>
        </w:rPr>
        <w:t>de dos mil dieci</w:t>
      </w:r>
      <w:r w:rsidR="00EE32AC" w:rsidRPr="00401FF5">
        <w:rPr>
          <w:rFonts w:ascii="Palatino Linotype" w:hAnsi="Palatino Linotype"/>
        </w:rPr>
        <w:t>nueve</w:t>
      </w:r>
      <w:r w:rsidRPr="00401FF5">
        <w:rPr>
          <w:rFonts w:ascii="Palatino Linotype" w:hAnsi="Palatino Linotype"/>
        </w:rPr>
        <w:t xml:space="preserve">, </w:t>
      </w:r>
      <w:r w:rsidR="00FA47E7" w:rsidRPr="00401FF5">
        <w:rPr>
          <w:rFonts w:ascii="Palatino Linotype" w:hAnsi="Palatino Linotype"/>
          <w:b/>
        </w:rPr>
        <w:t>EL</w:t>
      </w:r>
      <w:r w:rsidR="00D5120E" w:rsidRPr="00401FF5">
        <w:rPr>
          <w:rFonts w:ascii="Palatino Linotype" w:hAnsi="Palatino Linotype"/>
          <w:b/>
        </w:rPr>
        <w:t xml:space="preserve"> RECURRENTE</w:t>
      </w:r>
      <w:r w:rsidRPr="00401FF5">
        <w:rPr>
          <w:rFonts w:ascii="Palatino Linotype" w:hAnsi="Palatino Linotype"/>
        </w:rPr>
        <w:t xml:space="preserve"> presentó a través del Sistema de </w:t>
      </w:r>
      <w:r w:rsidRPr="00401FF5">
        <w:rPr>
          <w:rFonts w:ascii="Palatino Linotype" w:hAnsi="Palatino Linotype" w:cs="Arial"/>
        </w:rPr>
        <w:t>Acceso</w:t>
      </w:r>
      <w:r w:rsidR="008C2D0F" w:rsidRPr="00401FF5">
        <w:rPr>
          <w:rFonts w:ascii="Palatino Linotype" w:hAnsi="Palatino Linotype" w:cs="Arial"/>
        </w:rPr>
        <w:t>, Rectificación, Cancelación y Oposición de Datos Personales del Estado de México</w:t>
      </w:r>
      <w:r w:rsidRPr="00401FF5">
        <w:rPr>
          <w:rFonts w:ascii="Palatino Linotype" w:hAnsi="Palatino Linotype"/>
        </w:rPr>
        <w:t xml:space="preserve">, en lo subsecuente </w:t>
      </w:r>
      <w:r w:rsidRPr="00401FF5">
        <w:rPr>
          <w:rFonts w:ascii="Palatino Linotype" w:hAnsi="Palatino Linotype"/>
          <w:b/>
        </w:rPr>
        <w:t xml:space="preserve">EL </w:t>
      </w:r>
      <w:r w:rsidR="008C2D0F" w:rsidRPr="00401FF5">
        <w:rPr>
          <w:rFonts w:ascii="Palatino Linotype" w:hAnsi="Palatino Linotype"/>
          <w:b/>
        </w:rPr>
        <w:t>SARCOEM</w:t>
      </w:r>
      <w:r w:rsidRPr="00401FF5">
        <w:rPr>
          <w:rFonts w:ascii="Palatino Linotype" w:hAnsi="Palatino Linotype"/>
        </w:rPr>
        <w:t xml:space="preserve">, ante </w:t>
      </w:r>
      <w:r w:rsidRPr="00401FF5">
        <w:rPr>
          <w:rFonts w:ascii="Palatino Linotype" w:hAnsi="Palatino Linotype"/>
          <w:b/>
        </w:rPr>
        <w:t>EL SUJETO OBLIGADO</w:t>
      </w:r>
      <w:r w:rsidRPr="00401FF5">
        <w:rPr>
          <w:rFonts w:ascii="Palatino Linotype" w:hAnsi="Palatino Linotype"/>
        </w:rPr>
        <w:t xml:space="preserve">, la solicitud de </w:t>
      </w:r>
      <w:r w:rsidR="008C2D0F" w:rsidRPr="00401FF5">
        <w:rPr>
          <w:rFonts w:ascii="Palatino Linotype" w:hAnsi="Palatino Linotype"/>
        </w:rPr>
        <w:t>acceso a datos personales</w:t>
      </w:r>
      <w:r w:rsidRPr="00401FF5">
        <w:rPr>
          <w:rFonts w:ascii="Palatino Linotype" w:hAnsi="Palatino Linotype"/>
        </w:rPr>
        <w:t xml:space="preserve">, a la que se le asignó </w:t>
      </w:r>
      <w:r w:rsidR="00ED039D" w:rsidRPr="00401FF5">
        <w:rPr>
          <w:rFonts w:ascii="Palatino Linotype" w:hAnsi="Palatino Linotype"/>
        </w:rPr>
        <w:t>el</w:t>
      </w:r>
      <w:r w:rsidRPr="00401FF5">
        <w:rPr>
          <w:rFonts w:ascii="Palatino Linotype" w:hAnsi="Palatino Linotype"/>
        </w:rPr>
        <w:t xml:space="preserve"> número de expediente </w:t>
      </w:r>
      <w:r w:rsidR="00BA6247" w:rsidRPr="00401FF5">
        <w:rPr>
          <w:rFonts w:ascii="Palatino Linotype" w:hAnsi="Palatino Linotype"/>
          <w:b/>
          <w:bCs/>
        </w:rPr>
        <w:t>00002/ATLACOM/AD/2019</w:t>
      </w:r>
      <w:r w:rsidR="001E6358" w:rsidRPr="00401FF5">
        <w:rPr>
          <w:rFonts w:ascii="Palatino Linotype" w:hAnsi="Palatino Linotype"/>
        </w:rPr>
        <w:t xml:space="preserve">, mediante la cual </w:t>
      </w:r>
      <w:r w:rsidR="00ED10AD" w:rsidRPr="00401FF5">
        <w:rPr>
          <w:rFonts w:ascii="Palatino Linotype" w:hAnsi="Palatino Linotype"/>
        </w:rPr>
        <w:t>requirió</w:t>
      </w:r>
      <w:r w:rsidRPr="00401FF5">
        <w:rPr>
          <w:rFonts w:ascii="Palatino Linotype" w:hAnsi="Palatino Linotype"/>
        </w:rPr>
        <w:t>:</w:t>
      </w:r>
    </w:p>
    <w:p w:rsidR="00802D71" w:rsidRPr="00401FF5" w:rsidRDefault="00802D71" w:rsidP="00802D71">
      <w:pPr>
        <w:ind w:right="901"/>
        <w:jc w:val="both"/>
        <w:rPr>
          <w:rFonts w:ascii="Palatino Linotype" w:hAnsi="Palatino Linotype" w:cs="Arial"/>
          <w:i/>
          <w:sz w:val="12"/>
          <w:szCs w:val="22"/>
          <w:lang w:val="es-MX" w:eastAsia="es-MX"/>
        </w:rPr>
      </w:pPr>
    </w:p>
    <w:tbl>
      <w:tblPr>
        <w:tblStyle w:val="Tablaconcuadrcula"/>
        <w:tblW w:w="9006" w:type="dxa"/>
        <w:tblLook w:val="04A0" w:firstRow="1" w:lastRow="0" w:firstColumn="1" w:lastColumn="0" w:noHBand="0" w:noVBand="1"/>
      </w:tblPr>
      <w:tblGrid>
        <w:gridCol w:w="3188"/>
        <w:gridCol w:w="5818"/>
      </w:tblGrid>
      <w:tr w:rsidR="00BA6247" w:rsidRPr="00401FF5" w:rsidTr="002F7D01">
        <w:trPr>
          <w:trHeight w:val="589"/>
        </w:trPr>
        <w:tc>
          <w:tcPr>
            <w:tcW w:w="3188" w:type="dxa"/>
            <w:shd w:val="clear" w:color="auto" w:fill="000000" w:themeFill="text1"/>
            <w:vAlign w:val="center"/>
          </w:tcPr>
          <w:p w:rsidR="00BA6247" w:rsidRPr="00401FF5" w:rsidRDefault="00BA6247" w:rsidP="002F7D01">
            <w:pPr>
              <w:spacing w:line="360" w:lineRule="auto"/>
              <w:jc w:val="center"/>
              <w:rPr>
                <w:rFonts w:ascii="Palatino Linotype" w:hAnsi="Palatino Linotype"/>
                <w:b/>
                <w:color w:val="FFFFFF" w:themeColor="background1"/>
                <w:sz w:val="24"/>
                <w:szCs w:val="24"/>
                <w:lang w:eastAsia="es-ES"/>
              </w:rPr>
            </w:pPr>
            <w:r w:rsidRPr="00401FF5">
              <w:rPr>
                <w:rFonts w:ascii="Palatino Linotype" w:hAnsi="Palatino Linotype"/>
                <w:b/>
                <w:color w:val="FFFFFF" w:themeColor="background1"/>
                <w:sz w:val="24"/>
                <w:szCs w:val="24"/>
                <w:lang w:eastAsia="es-ES"/>
              </w:rPr>
              <w:t>Número de Solicitud</w:t>
            </w:r>
          </w:p>
        </w:tc>
        <w:tc>
          <w:tcPr>
            <w:tcW w:w="5818" w:type="dxa"/>
            <w:shd w:val="clear" w:color="auto" w:fill="000000" w:themeFill="text1"/>
            <w:vAlign w:val="center"/>
          </w:tcPr>
          <w:p w:rsidR="00BA6247" w:rsidRPr="00401FF5" w:rsidRDefault="00BA6247" w:rsidP="002F7D01">
            <w:pPr>
              <w:tabs>
                <w:tab w:val="left" w:pos="1125"/>
              </w:tabs>
              <w:spacing w:line="360" w:lineRule="auto"/>
              <w:jc w:val="center"/>
              <w:rPr>
                <w:rFonts w:ascii="Palatino Linotype" w:hAnsi="Palatino Linotype"/>
                <w:b/>
                <w:sz w:val="24"/>
                <w:szCs w:val="24"/>
                <w:lang w:eastAsia="es-ES"/>
              </w:rPr>
            </w:pPr>
            <w:r w:rsidRPr="00401FF5">
              <w:rPr>
                <w:rFonts w:ascii="Palatino Linotype" w:hAnsi="Palatino Linotype"/>
                <w:b/>
                <w:sz w:val="24"/>
                <w:szCs w:val="24"/>
                <w:lang w:eastAsia="es-ES"/>
              </w:rPr>
              <w:t>Contenido</w:t>
            </w:r>
          </w:p>
        </w:tc>
      </w:tr>
      <w:tr w:rsidR="00BA6247" w:rsidRPr="00401FF5" w:rsidTr="002F7D01">
        <w:trPr>
          <w:trHeight w:val="792"/>
        </w:trPr>
        <w:tc>
          <w:tcPr>
            <w:tcW w:w="3188" w:type="dxa"/>
            <w:vAlign w:val="center"/>
          </w:tcPr>
          <w:p w:rsidR="00BA6247" w:rsidRPr="00401FF5" w:rsidRDefault="00BA6247" w:rsidP="002F7D01">
            <w:pPr>
              <w:spacing w:line="360" w:lineRule="auto"/>
              <w:jc w:val="center"/>
              <w:rPr>
                <w:rFonts w:ascii="Palatino Linotype" w:hAnsi="Palatino Linotype"/>
                <w:sz w:val="24"/>
                <w:szCs w:val="24"/>
                <w:lang w:eastAsia="es-ES"/>
              </w:rPr>
            </w:pPr>
            <w:r w:rsidRPr="00401FF5">
              <w:rPr>
                <w:rFonts w:ascii="Palatino Linotype" w:hAnsi="Palatino Linotype"/>
                <w:b/>
                <w:bCs/>
              </w:rPr>
              <w:t>00002/ATLACOM/AD/2019</w:t>
            </w:r>
          </w:p>
        </w:tc>
        <w:tc>
          <w:tcPr>
            <w:tcW w:w="5818" w:type="dxa"/>
          </w:tcPr>
          <w:p w:rsidR="00BA6247" w:rsidRPr="00401FF5" w:rsidRDefault="00BA6247" w:rsidP="002B4349">
            <w:pPr>
              <w:spacing w:after="160" w:line="360" w:lineRule="auto"/>
              <w:jc w:val="both"/>
              <w:rPr>
                <w:rFonts w:ascii="Palatino Linotype" w:hAnsi="Palatino Linotype"/>
                <w:i/>
                <w:sz w:val="20"/>
                <w:szCs w:val="20"/>
                <w:lang w:eastAsia="es-ES"/>
              </w:rPr>
            </w:pPr>
            <w:r w:rsidRPr="00401FF5">
              <w:rPr>
                <w:rFonts w:ascii="Palatino Linotype" w:hAnsi="Palatino Linotype" w:cs="Arial"/>
                <w:i/>
                <w:sz w:val="20"/>
                <w:szCs w:val="20"/>
                <w:lang w:eastAsia="es-ES"/>
              </w:rPr>
              <w:t xml:space="preserve">Con fundamento en lo dispuesto en la Ley de Protección de Datos Personales en Posesión de Sujetos Obligados del Estado de México y Municipios y demás relativos. Solicito acceso a mis datos personales, contenido en documentos, expedientes o registros albergados en los archivos físicos o electrónicos en posesión de este sujeto obligado AYUNTAMIENTO DE ATLACOMULCO. Por lo que solicito lo siguiente: 1. Recibos de pago de nómina del periodo comprendido de 1 </w:t>
            </w:r>
            <w:r w:rsidRPr="00401FF5">
              <w:rPr>
                <w:rFonts w:ascii="Palatino Linotype" w:hAnsi="Palatino Linotype" w:cs="Arial"/>
                <w:i/>
                <w:sz w:val="20"/>
                <w:szCs w:val="20"/>
                <w:lang w:eastAsia="es-ES"/>
              </w:rPr>
              <w:lastRenderedPageBreak/>
              <w:t xml:space="preserve">de septiembre de 2017 al 31 de octubre de 2019. 2. Expediente laboral que obre en los archivos de las áreas de este sujeto obligado. 3. Documento de alta y baja, enteros en materia de seguridad social, clave de ISSEMYM y cumplimiento de requisitos fiscales. Así como cuotas y aportaciones pagadas al ISSEMYM. 4. Códigos QR, Sellos y cadenas digitales, número de empleado, retenciones de seguridad social y créditos con Instituciones o empresas, entre otras en donde contengan mis datos personales. 5. </w:t>
            </w:r>
            <w:proofErr w:type="spellStart"/>
            <w:r w:rsidRPr="00401FF5">
              <w:rPr>
                <w:rFonts w:ascii="Palatino Linotype" w:hAnsi="Palatino Linotype" w:cs="Arial"/>
                <w:i/>
                <w:sz w:val="20"/>
                <w:szCs w:val="20"/>
                <w:lang w:eastAsia="es-ES"/>
              </w:rPr>
              <w:t>Numero</w:t>
            </w:r>
            <w:proofErr w:type="spellEnd"/>
            <w:r w:rsidRPr="00401FF5">
              <w:rPr>
                <w:rFonts w:ascii="Palatino Linotype" w:hAnsi="Palatino Linotype" w:cs="Arial"/>
                <w:i/>
                <w:sz w:val="20"/>
                <w:szCs w:val="20"/>
                <w:lang w:eastAsia="es-ES"/>
              </w:rPr>
              <w:t xml:space="preserve"> de cuenta bancaria y clave interbancaria donde se depositaba o transfería el pago del salario quincenal, así como nombre de las instituciones bancarias y los expedientes o folios que amparen contratos y operaciones realizadas con estas instituciones. 6. Enteros de impuestos de las retenciones de nómina. 7. Contrato laboral o documento de base laboral. 8. Documento de alta y baja laboral. 9. Documento de control de asistencia por huella o firma de entrada y salida desde el 1 de septiembre de 2017 al 31 de octubre de 2019. 10. Emisión de constancias laborales, administrativas y de identificación, entre otras. 11. Documentos o archivos generados por plataformas digitales o instituciones en a las que se le hallan transmitido información de mis datos personales</w:t>
            </w:r>
            <w:proofErr w:type="gramStart"/>
            <w:r w:rsidRPr="00401FF5">
              <w:rPr>
                <w:rFonts w:ascii="Palatino Linotype" w:hAnsi="Palatino Linotype" w:cs="Arial"/>
                <w:i/>
                <w:sz w:val="20"/>
                <w:szCs w:val="20"/>
                <w:lang w:eastAsia="es-ES"/>
              </w:rPr>
              <w:t>.(</w:t>
            </w:r>
            <w:proofErr w:type="gramEnd"/>
            <w:r w:rsidRPr="00401FF5">
              <w:rPr>
                <w:rFonts w:ascii="Palatino Linotype" w:hAnsi="Palatino Linotype" w:cs="Arial"/>
                <w:i/>
                <w:sz w:val="20"/>
                <w:szCs w:val="20"/>
                <w:lang w:eastAsia="es-ES"/>
              </w:rPr>
              <w:t xml:space="preserve"> ISSMYM, OSFEN, ETC) 12. Archivos o documentos de control interno, auditoría, administrativos y laborales. 13. Y cualquier otro documento o archivo que contenga mis datos personales. Para facilitar su búsqueda y localización anexo la siguiente información: Nombre: </w:t>
            </w:r>
            <w:proofErr w:type="spellStart"/>
            <w:r w:rsidR="002B4349">
              <w:rPr>
                <w:rFonts w:ascii="Palatino Linotype" w:hAnsi="Palatino Linotype" w:cs="Arial"/>
                <w:i/>
                <w:sz w:val="20"/>
                <w:szCs w:val="20"/>
                <w:lang w:eastAsia="es-ES"/>
              </w:rPr>
              <w:t>Xxxxxxx</w:t>
            </w:r>
            <w:proofErr w:type="spellEnd"/>
            <w:r w:rsidRPr="00401FF5">
              <w:rPr>
                <w:rFonts w:ascii="Palatino Linotype" w:hAnsi="Palatino Linotype" w:cs="Arial"/>
                <w:i/>
                <w:sz w:val="20"/>
                <w:szCs w:val="20"/>
                <w:lang w:eastAsia="es-ES"/>
              </w:rPr>
              <w:t xml:space="preserve"> </w:t>
            </w:r>
            <w:proofErr w:type="spellStart"/>
            <w:r w:rsidR="002B4349">
              <w:rPr>
                <w:rFonts w:ascii="Palatino Linotype" w:hAnsi="Palatino Linotype" w:cs="Arial"/>
                <w:i/>
                <w:sz w:val="20"/>
                <w:szCs w:val="20"/>
                <w:lang w:eastAsia="es-ES"/>
              </w:rPr>
              <w:t>Xxxxxxxx</w:t>
            </w:r>
            <w:proofErr w:type="spellEnd"/>
            <w:r w:rsidRPr="00401FF5">
              <w:rPr>
                <w:rFonts w:ascii="Palatino Linotype" w:hAnsi="Palatino Linotype" w:cs="Arial"/>
                <w:i/>
                <w:sz w:val="20"/>
                <w:szCs w:val="20"/>
                <w:lang w:eastAsia="es-ES"/>
              </w:rPr>
              <w:t xml:space="preserve"> </w:t>
            </w:r>
            <w:proofErr w:type="spellStart"/>
            <w:r w:rsidR="002B4349">
              <w:rPr>
                <w:rFonts w:ascii="Palatino Linotype" w:hAnsi="Palatino Linotype" w:cs="Arial"/>
                <w:i/>
                <w:sz w:val="20"/>
                <w:szCs w:val="20"/>
                <w:lang w:eastAsia="es-ES"/>
              </w:rPr>
              <w:t>Xxxxx</w:t>
            </w:r>
            <w:proofErr w:type="spellEnd"/>
            <w:r w:rsidRPr="00401FF5">
              <w:rPr>
                <w:rFonts w:ascii="Palatino Linotype" w:hAnsi="Palatino Linotype" w:cs="Arial"/>
                <w:i/>
                <w:sz w:val="20"/>
                <w:szCs w:val="20"/>
                <w:lang w:eastAsia="es-ES"/>
              </w:rPr>
              <w:t xml:space="preserve">. No. Trabajador: 1168 RFC: </w:t>
            </w:r>
            <w:r w:rsidR="00485F8D">
              <w:rPr>
                <w:rFonts w:ascii="Palatino Linotype" w:hAnsi="Palatino Linotype" w:cs="Arial"/>
                <w:i/>
                <w:sz w:val="20"/>
                <w:szCs w:val="20"/>
                <w:lang w:eastAsia="es-ES"/>
              </w:rPr>
              <w:t>XXXXXXXXXXXXX</w:t>
            </w:r>
            <w:r w:rsidRPr="00401FF5">
              <w:rPr>
                <w:rFonts w:ascii="Palatino Linotype" w:hAnsi="Palatino Linotype" w:cs="Arial"/>
                <w:i/>
                <w:sz w:val="20"/>
                <w:szCs w:val="20"/>
                <w:lang w:eastAsia="es-ES"/>
              </w:rPr>
              <w:t xml:space="preserve"> Departamento: Unidad de Transparencia CURP: </w:t>
            </w:r>
            <w:r w:rsidR="00485F8D">
              <w:rPr>
                <w:rFonts w:ascii="Palatino Linotype" w:hAnsi="Palatino Linotype" w:cs="Arial"/>
                <w:i/>
                <w:sz w:val="20"/>
                <w:szCs w:val="20"/>
                <w:lang w:eastAsia="es-ES"/>
              </w:rPr>
              <w:t>XXXXXXXXXXXXXXXXXX</w:t>
            </w:r>
            <w:r w:rsidRPr="00401FF5">
              <w:rPr>
                <w:rFonts w:ascii="Palatino Linotype" w:hAnsi="Palatino Linotype" w:cs="Arial"/>
                <w:i/>
                <w:sz w:val="20"/>
                <w:szCs w:val="20"/>
                <w:lang w:eastAsia="es-ES"/>
              </w:rPr>
              <w:t xml:space="preserve"> ISSEMYM: </w:t>
            </w:r>
            <w:r w:rsidR="00485F8D">
              <w:rPr>
                <w:rFonts w:ascii="Palatino Linotype" w:hAnsi="Palatino Linotype" w:cs="Arial"/>
                <w:i/>
                <w:sz w:val="20"/>
                <w:szCs w:val="20"/>
                <w:lang w:eastAsia="es-ES"/>
              </w:rPr>
              <w:t>XXXXXXXX</w:t>
            </w:r>
            <w:r w:rsidRPr="00401FF5">
              <w:rPr>
                <w:rFonts w:ascii="Palatino Linotype" w:hAnsi="Palatino Linotype" w:cs="Arial"/>
                <w:i/>
                <w:sz w:val="20"/>
                <w:szCs w:val="20"/>
                <w:lang w:eastAsia="es-ES"/>
              </w:rPr>
              <w:t xml:space="preserve"> La información que solicito está fundada y motivada en la Ley de Protección de Datos Personales en Posesión de Sujetos Obligados del Estado de México y Municipios y demás relativos. Título Décimo, Derechos de los Titulares y su Ejercicio. CAPÍTULO PRIMERO DERECHOS ARCO, PORTABILIDAD Y LIMITACIÓN DEL TRATAMIENTO Derechos ARCO Artículo 97. Los derechos de acceso, rectificación, cancelación y oposición de datos personales son derechos independientes. El ejercicio de cualquiera de ellos no es requisito previo no impide el ejercicio de otro…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w:t>
            </w:r>
          </w:p>
        </w:tc>
      </w:tr>
    </w:tbl>
    <w:p w:rsidR="00D06012" w:rsidRPr="00401FF5" w:rsidRDefault="00D06012" w:rsidP="00403273">
      <w:pPr>
        <w:ind w:right="901"/>
        <w:jc w:val="both"/>
        <w:rPr>
          <w:rFonts w:ascii="Palatino Linotype" w:hAnsi="Palatino Linotype" w:cs="Arial"/>
        </w:rPr>
      </w:pPr>
    </w:p>
    <w:p w:rsidR="00D34982" w:rsidRPr="00401FF5" w:rsidRDefault="00D06012" w:rsidP="00AE62F5">
      <w:pPr>
        <w:spacing w:line="360" w:lineRule="auto"/>
        <w:jc w:val="both"/>
        <w:rPr>
          <w:rFonts w:ascii="Palatino Linotype" w:hAnsi="Palatino Linotype" w:cs="Arial"/>
          <w:lang w:val="es-MX"/>
        </w:rPr>
      </w:pPr>
      <w:r w:rsidRPr="00401FF5">
        <w:rPr>
          <w:rFonts w:ascii="Palatino Linotype" w:hAnsi="Palatino Linotype" w:cs="Arial"/>
          <w:b/>
        </w:rPr>
        <w:t>MODALIDAD DE ENTREGA:</w:t>
      </w:r>
      <w:r w:rsidRPr="00401FF5">
        <w:rPr>
          <w:rFonts w:ascii="Palatino Linotype" w:hAnsi="Palatino Linotype" w:cs="Arial"/>
        </w:rPr>
        <w:t xml:space="preserve"> </w:t>
      </w:r>
      <w:r w:rsidR="000F3671" w:rsidRPr="00401FF5">
        <w:rPr>
          <w:rFonts w:ascii="Palatino Linotype" w:hAnsi="Palatino Linotype" w:cs="Arial"/>
          <w:lang w:val="es-MX"/>
        </w:rPr>
        <w:t xml:space="preserve">Vía </w:t>
      </w:r>
      <w:r w:rsidR="008C2D0F" w:rsidRPr="00401FF5">
        <w:rPr>
          <w:rFonts w:ascii="Palatino Linotype" w:hAnsi="Palatino Linotype" w:cs="Arial"/>
          <w:b/>
          <w:lang w:val="es-MX"/>
        </w:rPr>
        <w:t>SARCOEM</w:t>
      </w:r>
      <w:r w:rsidR="00D92515" w:rsidRPr="00401FF5">
        <w:rPr>
          <w:rFonts w:ascii="Palatino Linotype" w:hAnsi="Palatino Linotype" w:cs="Arial"/>
          <w:lang w:val="es-MX"/>
        </w:rPr>
        <w:t>.</w:t>
      </w:r>
    </w:p>
    <w:p w:rsidR="008C2D0F" w:rsidRPr="00401FF5" w:rsidRDefault="008C2D0F" w:rsidP="00AE62F5">
      <w:pPr>
        <w:spacing w:line="360" w:lineRule="auto"/>
        <w:jc w:val="both"/>
        <w:rPr>
          <w:rFonts w:ascii="Palatino Linotype" w:hAnsi="Palatino Linotype" w:cs="Arial"/>
          <w:sz w:val="12"/>
          <w:lang w:val="es-MX"/>
        </w:rPr>
      </w:pPr>
    </w:p>
    <w:p w:rsidR="00DE7A3D" w:rsidRPr="00401FF5" w:rsidRDefault="00AE62F5" w:rsidP="00ED10AD">
      <w:pPr>
        <w:spacing w:line="360" w:lineRule="auto"/>
        <w:jc w:val="both"/>
        <w:rPr>
          <w:rFonts w:ascii="Palatino Linotype" w:hAnsi="Palatino Linotype"/>
          <w:lang w:val="es-MX"/>
        </w:rPr>
      </w:pPr>
      <w:r w:rsidRPr="00401FF5">
        <w:rPr>
          <w:rFonts w:ascii="Palatino Linotype" w:hAnsi="Palatino Linotype" w:cs="Arial"/>
          <w:b/>
          <w:sz w:val="28"/>
          <w:szCs w:val="28"/>
        </w:rPr>
        <w:t>II</w:t>
      </w:r>
      <w:r w:rsidR="000A3006" w:rsidRPr="00401FF5">
        <w:rPr>
          <w:rFonts w:ascii="Palatino Linotype" w:hAnsi="Palatino Linotype" w:cs="Arial"/>
          <w:b/>
          <w:sz w:val="28"/>
          <w:szCs w:val="28"/>
        </w:rPr>
        <w:t>.</w:t>
      </w:r>
      <w:r w:rsidR="000A3006" w:rsidRPr="00401FF5">
        <w:rPr>
          <w:rFonts w:ascii="Palatino Linotype" w:hAnsi="Palatino Linotype" w:cs="Arial"/>
        </w:rPr>
        <w:t xml:space="preserve"> </w:t>
      </w:r>
      <w:r w:rsidR="00DE7A3D" w:rsidRPr="00401FF5">
        <w:rPr>
          <w:rFonts w:ascii="Palatino Linotype" w:hAnsi="Palatino Linotype" w:cs="Arial"/>
        </w:rPr>
        <w:t xml:space="preserve">De las </w:t>
      </w:r>
      <w:r w:rsidR="00DE7A3D" w:rsidRPr="00401FF5">
        <w:rPr>
          <w:rFonts w:ascii="Palatino Linotype" w:hAnsi="Palatino Linotype" w:cs="Arial"/>
          <w:lang w:val="es-ES_tradnl"/>
        </w:rPr>
        <w:t xml:space="preserve">constancias que obran en </w:t>
      </w:r>
      <w:r w:rsidR="00DE7A3D" w:rsidRPr="00401FF5">
        <w:rPr>
          <w:rFonts w:ascii="Palatino Linotype" w:hAnsi="Palatino Linotype" w:cs="Arial"/>
          <w:b/>
          <w:lang w:val="es-ES_tradnl"/>
        </w:rPr>
        <w:t>EL</w:t>
      </w:r>
      <w:r w:rsidR="00DE7A3D" w:rsidRPr="00401FF5">
        <w:rPr>
          <w:rFonts w:ascii="Palatino Linotype" w:hAnsi="Palatino Linotype" w:cs="Arial"/>
          <w:lang w:val="es-ES_tradnl"/>
        </w:rPr>
        <w:t xml:space="preserve"> </w:t>
      </w:r>
      <w:r w:rsidR="00DE7A3D" w:rsidRPr="00401FF5">
        <w:rPr>
          <w:rFonts w:ascii="Palatino Linotype" w:hAnsi="Palatino Linotype" w:cs="Arial"/>
          <w:b/>
          <w:lang w:val="es-ES_tradnl"/>
        </w:rPr>
        <w:t>SA</w:t>
      </w:r>
      <w:r w:rsidR="00ED10AD" w:rsidRPr="00401FF5">
        <w:rPr>
          <w:rFonts w:ascii="Palatino Linotype" w:hAnsi="Palatino Linotype" w:cs="Arial"/>
          <w:b/>
          <w:lang w:val="es-ES_tradnl"/>
        </w:rPr>
        <w:t>RCOEM</w:t>
      </w:r>
      <w:r w:rsidR="00DE7A3D" w:rsidRPr="00401FF5">
        <w:rPr>
          <w:rFonts w:ascii="Palatino Linotype" w:hAnsi="Palatino Linotype" w:cs="Arial"/>
          <w:lang w:val="es-ES_tradnl"/>
        </w:rPr>
        <w:t>, se desprende que</w:t>
      </w:r>
      <w:r w:rsidR="0044554B" w:rsidRPr="00401FF5">
        <w:rPr>
          <w:rFonts w:ascii="Palatino Linotype" w:hAnsi="Palatino Linotype" w:cs="Arial"/>
          <w:lang w:val="es-ES_tradnl"/>
        </w:rPr>
        <w:t xml:space="preserve"> el </w:t>
      </w:r>
      <w:r w:rsidR="00931880" w:rsidRPr="00401FF5">
        <w:rPr>
          <w:rFonts w:ascii="Palatino Linotype" w:hAnsi="Palatino Linotype" w:cs="Arial"/>
          <w:lang w:val="es-ES_tradnl"/>
        </w:rPr>
        <w:t>trece</w:t>
      </w:r>
      <w:r w:rsidR="0044554B" w:rsidRPr="00401FF5">
        <w:rPr>
          <w:rFonts w:ascii="Palatino Linotype" w:hAnsi="Palatino Linotype" w:cs="Arial"/>
          <w:lang w:val="es-ES_tradnl"/>
        </w:rPr>
        <w:t xml:space="preserve"> de </w:t>
      </w:r>
      <w:r w:rsidR="00931880" w:rsidRPr="00401FF5">
        <w:rPr>
          <w:rFonts w:ascii="Palatino Linotype" w:hAnsi="Palatino Linotype" w:cs="Arial"/>
          <w:lang w:val="es-ES_tradnl"/>
        </w:rPr>
        <w:t>noviembre</w:t>
      </w:r>
      <w:r w:rsidR="0044554B" w:rsidRPr="00401FF5">
        <w:rPr>
          <w:rFonts w:ascii="Palatino Linotype" w:hAnsi="Palatino Linotype" w:cs="Arial"/>
          <w:lang w:val="es-ES_tradnl"/>
        </w:rPr>
        <w:t xml:space="preserve"> de dos mil dieci</w:t>
      </w:r>
      <w:r w:rsidR="00F90FC3" w:rsidRPr="00401FF5">
        <w:rPr>
          <w:rFonts w:ascii="Palatino Linotype" w:hAnsi="Palatino Linotype" w:cs="Arial"/>
          <w:lang w:val="es-ES_tradnl"/>
        </w:rPr>
        <w:t>nueve</w:t>
      </w:r>
      <w:r w:rsidR="00343C75" w:rsidRPr="00401FF5">
        <w:rPr>
          <w:rFonts w:ascii="Palatino Linotype" w:hAnsi="Palatino Linotype" w:cs="Arial"/>
          <w:lang w:val="es-ES_tradnl"/>
        </w:rPr>
        <w:t>,</w:t>
      </w:r>
      <w:r w:rsidR="00DE7A3D" w:rsidRPr="00401FF5">
        <w:rPr>
          <w:rFonts w:ascii="Palatino Linotype" w:hAnsi="Palatino Linotype" w:cs="Arial"/>
          <w:b/>
          <w:lang w:val="es-ES_tradnl"/>
        </w:rPr>
        <w:t xml:space="preserve"> EL SUJETO OBLIGADO</w:t>
      </w:r>
      <w:r w:rsidR="00DE7A3D" w:rsidRPr="00401FF5">
        <w:rPr>
          <w:rFonts w:ascii="Palatino Linotype" w:hAnsi="Palatino Linotype" w:cs="Arial"/>
          <w:lang w:val="es-ES_tradnl"/>
        </w:rPr>
        <w:t xml:space="preserve"> </w:t>
      </w:r>
      <w:r w:rsidR="00653048" w:rsidRPr="00401FF5">
        <w:rPr>
          <w:rFonts w:ascii="Palatino Linotype" w:hAnsi="Palatino Linotype" w:cs="Arial"/>
          <w:lang w:val="es-ES_tradnl"/>
        </w:rPr>
        <w:t>dio</w:t>
      </w:r>
      <w:r w:rsidR="00DE7A3D" w:rsidRPr="00401FF5">
        <w:rPr>
          <w:rFonts w:ascii="Palatino Linotype" w:hAnsi="Palatino Linotype" w:cs="Arial"/>
          <w:lang w:val="es-ES_tradnl"/>
        </w:rPr>
        <w:t xml:space="preserve"> respuesta a la solicitud de acceso a la</w:t>
      </w:r>
      <w:r w:rsidR="00653048" w:rsidRPr="00401FF5">
        <w:rPr>
          <w:rFonts w:ascii="Palatino Linotype" w:hAnsi="Palatino Linotype" w:cs="Arial"/>
          <w:lang w:val="es-ES_tradnl"/>
        </w:rPr>
        <w:t xml:space="preserve"> información</w:t>
      </w:r>
      <w:r w:rsidR="00AC0F56" w:rsidRPr="00401FF5">
        <w:rPr>
          <w:rFonts w:ascii="Palatino Linotype" w:hAnsi="Palatino Linotype" w:cs="Arial"/>
          <w:lang w:val="es-ES_tradnl"/>
        </w:rPr>
        <w:t xml:space="preserve"> de la siguiente forma</w:t>
      </w:r>
      <w:r w:rsidR="00EB4E3E" w:rsidRPr="00401FF5">
        <w:rPr>
          <w:rFonts w:ascii="Palatino Linotype" w:hAnsi="Palatino Linotype" w:cs="Arial"/>
          <w:lang w:val="es-ES_tradnl"/>
        </w:rPr>
        <w:t xml:space="preserve">, </w:t>
      </w:r>
      <w:r w:rsidR="00653048" w:rsidRPr="00401FF5">
        <w:rPr>
          <w:rFonts w:ascii="Palatino Linotype" w:hAnsi="Palatino Linotype" w:cs="Arial"/>
          <w:lang w:val="es-ES_tradnl"/>
        </w:rPr>
        <w:t>c</w:t>
      </w:r>
      <w:r w:rsidR="00AC0F56" w:rsidRPr="00401FF5">
        <w:rPr>
          <w:rFonts w:ascii="Palatino Linotype" w:hAnsi="Palatino Linotype" w:cs="Arial"/>
          <w:lang w:val="es-ES_tradnl"/>
        </w:rPr>
        <w:t xml:space="preserve">omo se muestra </w:t>
      </w:r>
      <w:r w:rsidR="000D3F62" w:rsidRPr="00401FF5">
        <w:rPr>
          <w:rFonts w:ascii="Palatino Linotype" w:hAnsi="Palatino Linotype" w:cs="Arial"/>
          <w:lang w:val="es-ES_tradnl"/>
        </w:rPr>
        <w:t>a continuación</w:t>
      </w:r>
      <w:r w:rsidR="00653048" w:rsidRPr="00401FF5">
        <w:rPr>
          <w:rFonts w:ascii="Palatino Linotype" w:hAnsi="Palatino Linotype" w:cs="Arial"/>
          <w:lang w:val="es-ES_tradnl"/>
        </w:rPr>
        <w:t>:</w:t>
      </w:r>
    </w:p>
    <w:p w:rsidR="00931880" w:rsidRPr="00401FF5" w:rsidRDefault="00751542" w:rsidP="00931880">
      <w:pPr>
        <w:pStyle w:val="Prrafodelista"/>
        <w:spacing w:line="276" w:lineRule="auto"/>
        <w:ind w:right="902"/>
        <w:jc w:val="right"/>
        <w:rPr>
          <w:rFonts w:ascii="Palatino Linotype" w:hAnsi="Palatino Linotype"/>
          <w:i/>
          <w:sz w:val="22"/>
          <w:szCs w:val="22"/>
        </w:rPr>
      </w:pPr>
      <w:r w:rsidRPr="00401FF5">
        <w:rPr>
          <w:rFonts w:ascii="Palatino Linotype" w:hAnsi="Palatino Linotype"/>
          <w:i/>
          <w:sz w:val="22"/>
          <w:szCs w:val="22"/>
        </w:rPr>
        <w:t>“</w:t>
      </w:r>
      <w:r w:rsidR="00931880" w:rsidRPr="00401FF5">
        <w:rPr>
          <w:rFonts w:ascii="Palatino Linotype" w:hAnsi="Palatino Linotype"/>
          <w:i/>
          <w:sz w:val="22"/>
          <w:szCs w:val="22"/>
        </w:rPr>
        <w:t>Folio de la solicitud: 00002/ATLACOM/AD/2019</w:t>
      </w:r>
    </w:p>
    <w:p w:rsidR="00931880" w:rsidRPr="00401FF5" w:rsidRDefault="00931880" w:rsidP="00931880">
      <w:pPr>
        <w:pStyle w:val="Prrafodelista"/>
        <w:spacing w:line="276" w:lineRule="auto"/>
        <w:ind w:right="902"/>
        <w:jc w:val="both"/>
        <w:rPr>
          <w:rFonts w:ascii="Palatino Linotype" w:hAnsi="Palatino Linotype"/>
          <w:i/>
          <w:sz w:val="22"/>
          <w:szCs w:val="22"/>
        </w:rPr>
      </w:pPr>
      <w:r w:rsidRPr="00401FF5">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31880" w:rsidRPr="00401FF5" w:rsidRDefault="00931880" w:rsidP="00931880">
      <w:pPr>
        <w:pStyle w:val="Prrafodelista"/>
        <w:spacing w:line="276" w:lineRule="auto"/>
        <w:ind w:right="902"/>
        <w:jc w:val="both"/>
        <w:rPr>
          <w:rFonts w:ascii="Palatino Linotype" w:hAnsi="Palatino Linotype"/>
          <w:i/>
          <w:sz w:val="22"/>
          <w:szCs w:val="22"/>
        </w:rPr>
      </w:pPr>
      <w:r w:rsidRPr="00401FF5">
        <w:rPr>
          <w:rFonts w:ascii="Palatino Linotype" w:hAnsi="Palatino Linotype"/>
          <w:i/>
          <w:sz w:val="22"/>
          <w:szCs w:val="22"/>
        </w:rPr>
        <w:t>Se adjuntan respuestas.</w:t>
      </w:r>
    </w:p>
    <w:p w:rsidR="00931880" w:rsidRPr="00401FF5" w:rsidRDefault="00931880" w:rsidP="00931880">
      <w:pPr>
        <w:pStyle w:val="Prrafodelista"/>
        <w:spacing w:line="276" w:lineRule="auto"/>
        <w:ind w:right="902"/>
        <w:jc w:val="both"/>
        <w:rPr>
          <w:rFonts w:ascii="Palatino Linotype" w:hAnsi="Palatino Linotype"/>
          <w:i/>
          <w:sz w:val="22"/>
          <w:szCs w:val="22"/>
        </w:rPr>
      </w:pPr>
      <w:r w:rsidRPr="00401FF5">
        <w:rPr>
          <w:rFonts w:ascii="Palatino Linotype" w:hAnsi="Palatino Linotype"/>
          <w:i/>
          <w:sz w:val="22"/>
          <w:szCs w:val="22"/>
        </w:rPr>
        <w:t>ATENTAMENTE</w:t>
      </w:r>
    </w:p>
    <w:p w:rsidR="007E762E" w:rsidRPr="00401FF5" w:rsidRDefault="00931880" w:rsidP="00931880">
      <w:pPr>
        <w:pStyle w:val="Prrafodelista"/>
        <w:spacing w:line="276" w:lineRule="auto"/>
        <w:ind w:right="902"/>
        <w:jc w:val="both"/>
        <w:rPr>
          <w:rFonts w:ascii="Palatino Linotype" w:hAnsi="Palatino Linotype"/>
          <w:i/>
          <w:sz w:val="22"/>
          <w:szCs w:val="22"/>
        </w:rPr>
      </w:pPr>
      <w:r w:rsidRPr="00401FF5">
        <w:rPr>
          <w:rFonts w:ascii="Palatino Linotype" w:hAnsi="Palatino Linotype"/>
          <w:i/>
          <w:sz w:val="22"/>
          <w:szCs w:val="22"/>
        </w:rPr>
        <w:t>L.D. Aida Sánchez Ruiz”</w:t>
      </w:r>
    </w:p>
    <w:p w:rsidR="00931880" w:rsidRPr="00401FF5" w:rsidRDefault="00931880" w:rsidP="00751542">
      <w:pPr>
        <w:pStyle w:val="Prrafodelista"/>
        <w:spacing w:line="276" w:lineRule="auto"/>
        <w:ind w:left="851" w:right="902"/>
        <w:contextualSpacing w:val="0"/>
        <w:jc w:val="both"/>
        <w:rPr>
          <w:rFonts w:ascii="Palatino Linotype" w:hAnsi="Palatino Linotype" w:cs="Arial"/>
          <w:b/>
          <w:sz w:val="28"/>
        </w:rPr>
      </w:pPr>
    </w:p>
    <w:p w:rsidR="008A66AB" w:rsidRPr="00401FF5" w:rsidRDefault="008A66AB" w:rsidP="00931880">
      <w:pPr>
        <w:pStyle w:val="Prrafodelista"/>
        <w:spacing w:line="360" w:lineRule="auto"/>
        <w:ind w:left="0"/>
        <w:jc w:val="both"/>
        <w:rPr>
          <w:rFonts w:ascii="Palatino Linotype" w:hAnsi="Palatino Linotype" w:cs="Arial"/>
        </w:rPr>
      </w:pPr>
      <w:r w:rsidRPr="00401FF5">
        <w:rPr>
          <w:rFonts w:ascii="Palatino Linotype" w:hAnsi="Palatino Linotype" w:cs="Arial"/>
        </w:rPr>
        <w:t xml:space="preserve">Cabe precisar que </w:t>
      </w:r>
      <w:r w:rsidRPr="00401FF5">
        <w:rPr>
          <w:rFonts w:ascii="Palatino Linotype" w:hAnsi="Palatino Linotype" w:cs="Arial"/>
          <w:b/>
        </w:rPr>
        <w:t>EL SUJETO OBLIGADO</w:t>
      </w:r>
      <w:r w:rsidRPr="00401FF5">
        <w:rPr>
          <w:rFonts w:ascii="Palatino Linotype" w:hAnsi="Palatino Linotype" w:cs="Arial"/>
        </w:rPr>
        <w:t xml:space="preserve"> anexó a su respuesta </w:t>
      </w:r>
      <w:r w:rsidR="00FB2033" w:rsidRPr="00401FF5">
        <w:rPr>
          <w:rFonts w:ascii="Palatino Linotype" w:hAnsi="Palatino Linotype" w:cs="Arial"/>
        </w:rPr>
        <w:t>cuatro</w:t>
      </w:r>
      <w:r w:rsidRPr="00401FF5">
        <w:rPr>
          <w:rFonts w:ascii="Palatino Linotype" w:hAnsi="Palatino Linotype" w:cs="Arial"/>
        </w:rPr>
        <w:t xml:space="preserve"> </w:t>
      </w:r>
      <w:r w:rsidR="004C6CF2" w:rsidRPr="00401FF5">
        <w:rPr>
          <w:rFonts w:ascii="Palatino Linotype" w:hAnsi="Palatino Linotype" w:cs="Arial"/>
        </w:rPr>
        <w:t>archivos electrónicos denominados</w:t>
      </w:r>
      <w:r w:rsidR="000D3F62" w:rsidRPr="00401FF5">
        <w:rPr>
          <w:rFonts w:ascii="Palatino Linotype" w:hAnsi="Palatino Linotype" w:cs="Arial"/>
        </w:rPr>
        <w:t xml:space="preserve"> </w:t>
      </w:r>
      <w:r w:rsidR="00931880" w:rsidRPr="00401FF5">
        <w:rPr>
          <w:rFonts w:ascii="Palatino Linotype" w:hAnsi="Palatino Linotype" w:cs="Arial"/>
          <w:b/>
        </w:rPr>
        <w:t xml:space="preserve">RESPUESTA SARCOEM 2.pdf, RESPUESTA 00002.pdf, ANEXO SARCOEM 00002 </w:t>
      </w:r>
      <w:proofErr w:type="gramStart"/>
      <w:r w:rsidR="00931880" w:rsidRPr="00401FF5">
        <w:rPr>
          <w:rFonts w:ascii="Palatino Linotype" w:hAnsi="Palatino Linotype" w:cs="Arial"/>
          <w:b/>
        </w:rPr>
        <w:t>CONT..</w:t>
      </w:r>
      <w:proofErr w:type="spellStart"/>
      <w:r w:rsidR="00931880" w:rsidRPr="00401FF5">
        <w:rPr>
          <w:rFonts w:ascii="Palatino Linotype" w:hAnsi="Palatino Linotype" w:cs="Arial"/>
          <w:b/>
        </w:rPr>
        <w:t>pdf</w:t>
      </w:r>
      <w:proofErr w:type="spellEnd"/>
      <w:proofErr w:type="gramEnd"/>
      <w:r w:rsidR="00931880" w:rsidRPr="00401FF5">
        <w:rPr>
          <w:rFonts w:ascii="Palatino Linotype" w:hAnsi="Palatino Linotype" w:cs="Arial"/>
          <w:b/>
        </w:rPr>
        <w:t xml:space="preserve"> y RESPUESTA SARCOEM CONTR..</w:t>
      </w:r>
      <w:proofErr w:type="spellStart"/>
      <w:proofErr w:type="gramStart"/>
      <w:r w:rsidR="00931880" w:rsidRPr="00401FF5">
        <w:rPr>
          <w:rFonts w:ascii="Palatino Linotype" w:hAnsi="Palatino Linotype" w:cs="Arial"/>
          <w:b/>
        </w:rPr>
        <w:t>pdf</w:t>
      </w:r>
      <w:proofErr w:type="spellEnd"/>
      <w:proofErr w:type="gramEnd"/>
      <w:r w:rsidRPr="00401FF5">
        <w:rPr>
          <w:rFonts w:ascii="Palatino Linotype" w:hAnsi="Palatino Linotype" w:cs="Arial"/>
        </w:rPr>
        <w:t xml:space="preserve">, </w:t>
      </w:r>
      <w:r w:rsidR="00931880" w:rsidRPr="00401FF5">
        <w:rPr>
          <w:rFonts w:ascii="Palatino Linotype" w:hAnsi="Palatino Linotype" w:cs="Arial"/>
        </w:rPr>
        <w:t>los</w:t>
      </w:r>
      <w:r w:rsidRPr="00401FF5">
        <w:rPr>
          <w:rFonts w:ascii="Palatino Linotype" w:hAnsi="Palatino Linotype" w:cs="Arial"/>
        </w:rPr>
        <w:t xml:space="preserve"> cual</w:t>
      </w:r>
      <w:r w:rsidR="00931880" w:rsidRPr="00401FF5">
        <w:rPr>
          <w:rFonts w:ascii="Palatino Linotype" w:hAnsi="Palatino Linotype" w:cs="Arial"/>
        </w:rPr>
        <w:t>es</w:t>
      </w:r>
      <w:r w:rsidRPr="00401FF5">
        <w:rPr>
          <w:rFonts w:ascii="Palatino Linotype" w:hAnsi="Palatino Linotype" w:cs="Arial"/>
        </w:rPr>
        <w:t xml:space="preserve"> por ser del conocimiento de las partes no se inserta en el presente apartado; sin embargo, será</w:t>
      </w:r>
      <w:r w:rsidR="00931880" w:rsidRPr="00401FF5">
        <w:rPr>
          <w:rFonts w:ascii="Palatino Linotype" w:hAnsi="Palatino Linotype" w:cs="Arial"/>
        </w:rPr>
        <w:t>n</w:t>
      </w:r>
      <w:r w:rsidRPr="00401FF5">
        <w:rPr>
          <w:rFonts w:ascii="Palatino Linotype" w:hAnsi="Palatino Linotype" w:cs="Arial"/>
        </w:rPr>
        <w:t xml:space="preserve"> materia de estudio en el apartado correspondiente.</w:t>
      </w:r>
    </w:p>
    <w:p w:rsidR="008A66AB" w:rsidRPr="00401FF5" w:rsidRDefault="00B640BB" w:rsidP="00931880">
      <w:pPr>
        <w:pStyle w:val="Prrafodelista"/>
        <w:spacing w:line="360" w:lineRule="auto"/>
        <w:ind w:left="0"/>
        <w:contextualSpacing w:val="0"/>
        <w:jc w:val="both"/>
        <w:rPr>
          <w:rFonts w:ascii="Palatino Linotype" w:hAnsi="Palatino Linotype" w:cs="Arial"/>
        </w:rPr>
      </w:pPr>
      <w:r w:rsidRPr="00401FF5">
        <w:rPr>
          <w:rFonts w:ascii="Palatino Linotype" w:hAnsi="Palatino Linotype" w:cs="Arial"/>
        </w:rPr>
        <w:t xml:space="preserve">Asimismo, el archivo </w:t>
      </w:r>
      <w:r w:rsidRPr="00401FF5">
        <w:rPr>
          <w:rFonts w:ascii="Palatino Linotype" w:hAnsi="Palatino Linotype" w:cs="Arial"/>
          <w:b/>
        </w:rPr>
        <w:t xml:space="preserve">RESPUESTA SARCOEM 2.pdf, </w:t>
      </w:r>
      <w:r w:rsidRPr="00401FF5">
        <w:rPr>
          <w:rFonts w:ascii="Palatino Linotype" w:hAnsi="Palatino Linotype" w:cs="Arial"/>
        </w:rPr>
        <w:t>contiene</w:t>
      </w:r>
      <w:r w:rsidR="00A64F96" w:rsidRPr="00401FF5">
        <w:rPr>
          <w:rFonts w:ascii="Palatino Linotype" w:hAnsi="Palatino Linotype" w:cs="Arial"/>
        </w:rPr>
        <w:t xml:space="preserve"> el oficio número TMA/STE/802/2019, suscrito por el Tesorero Municipal, mediante el </w:t>
      </w:r>
      <w:r w:rsidR="005E4F85" w:rsidRPr="00401FF5">
        <w:rPr>
          <w:rFonts w:ascii="Palatino Linotype" w:hAnsi="Palatino Linotype" w:cs="Arial"/>
        </w:rPr>
        <w:t>cual da</w:t>
      </w:r>
      <w:r w:rsidR="00A64F96" w:rsidRPr="00401FF5">
        <w:rPr>
          <w:rFonts w:ascii="Palatino Linotype" w:hAnsi="Palatino Linotype" w:cs="Arial"/>
        </w:rPr>
        <w:t xml:space="preserve"> contestación a los requerimientos planteados por el particular, manifestando que la información que solicitó se le envió en su momento al correo electrónico que tienen registrado desde que se dio de alta como servidor público.</w:t>
      </w:r>
    </w:p>
    <w:p w:rsidR="00A64F96" w:rsidRPr="00401FF5" w:rsidRDefault="00A64F96" w:rsidP="00931880">
      <w:pPr>
        <w:pStyle w:val="Prrafodelista"/>
        <w:spacing w:line="360" w:lineRule="auto"/>
        <w:ind w:left="0"/>
        <w:contextualSpacing w:val="0"/>
        <w:jc w:val="both"/>
        <w:rPr>
          <w:rFonts w:ascii="Palatino Linotype" w:hAnsi="Palatino Linotype" w:cs="Arial"/>
        </w:rPr>
      </w:pPr>
      <w:r w:rsidRPr="00401FF5">
        <w:rPr>
          <w:rFonts w:ascii="Palatino Linotype" w:hAnsi="Palatino Linotype" w:cs="Arial"/>
        </w:rPr>
        <w:t xml:space="preserve">El archivo </w:t>
      </w:r>
      <w:r w:rsidRPr="00401FF5">
        <w:rPr>
          <w:rFonts w:ascii="Palatino Linotype" w:hAnsi="Palatino Linotype" w:cs="Arial"/>
          <w:b/>
        </w:rPr>
        <w:t xml:space="preserve">RESPUESTA 00002.pdf, </w:t>
      </w:r>
      <w:r w:rsidRPr="00401FF5">
        <w:rPr>
          <w:rFonts w:ascii="Palatino Linotype" w:hAnsi="Palatino Linotype" w:cs="Arial"/>
        </w:rPr>
        <w:t>contiene el oficio número ADMÓN/RH/2275/11/19 suscrito por el Director de Administración, mediante el cual le informa al Titula</w:t>
      </w:r>
      <w:r w:rsidR="005E4F85" w:rsidRPr="00401FF5">
        <w:rPr>
          <w:rFonts w:ascii="Palatino Linotype" w:hAnsi="Palatino Linotype" w:cs="Arial"/>
        </w:rPr>
        <w:t>r</w:t>
      </w:r>
      <w:r w:rsidRPr="00401FF5">
        <w:rPr>
          <w:rFonts w:ascii="Palatino Linotype" w:hAnsi="Palatino Linotype" w:cs="Arial"/>
        </w:rPr>
        <w:t xml:space="preserve"> de la Unidad de Transparencia que le adjuntó información que obra en sus archivos.</w:t>
      </w:r>
    </w:p>
    <w:p w:rsidR="0096278A" w:rsidRPr="00401FF5" w:rsidRDefault="0096278A" w:rsidP="00931880">
      <w:pPr>
        <w:pStyle w:val="Prrafodelista"/>
        <w:spacing w:line="360" w:lineRule="auto"/>
        <w:ind w:left="0"/>
        <w:contextualSpacing w:val="0"/>
        <w:jc w:val="both"/>
        <w:rPr>
          <w:rFonts w:ascii="Palatino Linotype" w:hAnsi="Palatino Linotype" w:cs="Arial"/>
        </w:rPr>
      </w:pPr>
      <w:r w:rsidRPr="00401FF5">
        <w:rPr>
          <w:rFonts w:ascii="Palatino Linotype" w:hAnsi="Palatino Linotype" w:cs="Arial"/>
        </w:rPr>
        <w:t xml:space="preserve">En relación al archivo </w:t>
      </w:r>
      <w:r w:rsidRPr="00401FF5">
        <w:rPr>
          <w:rFonts w:ascii="Palatino Linotype" w:hAnsi="Palatino Linotype" w:cs="Arial"/>
          <w:b/>
        </w:rPr>
        <w:t xml:space="preserve">ANEXO SARCOEM 00002 </w:t>
      </w:r>
      <w:proofErr w:type="gramStart"/>
      <w:r w:rsidRPr="00401FF5">
        <w:rPr>
          <w:rFonts w:ascii="Palatino Linotype" w:hAnsi="Palatino Linotype" w:cs="Arial"/>
          <w:b/>
        </w:rPr>
        <w:t>CONT..</w:t>
      </w:r>
      <w:proofErr w:type="spellStart"/>
      <w:r w:rsidRPr="00401FF5">
        <w:rPr>
          <w:rFonts w:ascii="Palatino Linotype" w:hAnsi="Palatino Linotype" w:cs="Arial"/>
          <w:b/>
        </w:rPr>
        <w:t>pdf</w:t>
      </w:r>
      <w:proofErr w:type="spellEnd"/>
      <w:proofErr w:type="gramEnd"/>
      <w:r w:rsidRPr="00401FF5">
        <w:rPr>
          <w:rFonts w:ascii="Palatino Linotype" w:hAnsi="Palatino Linotype" w:cs="Arial"/>
          <w:b/>
        </w:rPr>
        <w:t xml:space="preserve">, </w:t>
      </w:r>
      <w:r w:rsidRPr="00401FF5">
        <w:rPr>
          <w:rFonts w:ascii="Palatino Linotype" w:hAnsi="Palatino Linotype" w:cs="Arial"/>
        </w:rPr>
        <w:t>este contiene los oficios que el Contralor Interno Municipal le dirigió al solicitante; así como, el historial de manifestaciones entregadas por el mismo.</w:t>
      </w:r>
    </w:p>
    <w:p w:rsidR="0096278A" w:rsidRPr="00401FF5" w:rsidRDefault="0096278A" w:rsidP="00931880">
      <w:pPr>
        <w:pStyle w:val="Prrafodelista"/>
        <w:spacing w:line="360" w:lineRule="auto"/>
        <w:ind w:left="0"/>
        <w:contextualSpacing w:val="0"/>
        <w:jc w:val="both"/>
        <w:rPr>
          <w:rFonts w:ascii="Palatino Linotype" w:hAnsi="Palatino Linotype" w:cs="Arial"/>
        </w:rPr>
      </w:pPr>
      <w:r w:rsidRPr="00401FF5">
        <w:rPr>
          <w:rFonts w:ascii="Palatino Linotype" w:hAnsi="Palatino Linotype" w:cs="Arial"/>
        </w:rPr>
        <w:t xml:space="preserve">Por último, el archivo </w:t>
      </w:r>
      <w:r w:rsidRPr="00401FF5">
        <w:rPr>
          <w:rFonts w:ascii="Palatino Linotype" w:hAnsi="Palatino Linotype" w:cs="Arial"/>
          <w:b/>
        </w:rPr>
        <w:t>RESPUESTA SARCOEM CONTR</w:t>
      </w:r>
      <w:proofErr w:type="gramStart"/>
      <w:r w:rsidRPr="00401FF5">
        <w:rPr>
          <w:rFonts w:ascii="Palatino Linotype" w:hAnsi="Palatino Linotype" w:cs="Arial"/>
          <w:b/>
        </w:rPr>
        <w:t>..</w:t>
      </w:r>
      <w:proofErr w:type="spellStart"/>
      <w:proofErr w:type="gramEnd"/>
      <w:r w:rsidRPr="00401FF5">
        <w:rPr>
          <w:rFonts w:ascii="Palatino Linotype" w:hAnsi="Palatino Linotype" w:cs="Arial"/>
          <w:b/>
        </w:rPr>
        <w:t>pdf</w:t>
      </w:r>
      <w:proofErr w:type="spellEnd"/>
      <w:r w:rsidRPr="00401FF5">
        <w:rPr>
          <w:rFonts w:ascii="Palatino Linotype" w:hAnsi="Palatino Linotype" w:cs="Arial"/>
        </w:rPr>
        <w:t>, contiene el oficio ATL/CM/710/11/2019, suscrito por la encar</w:t>
      </w:r>
      <w:r w:rsidR="007B3B97" w:rsidRPr="00401FF5">
        <w:rPr>
          <w:rFonts w:ascii="Palatino Linotype" w:hAnsi="Palatino Linotype" w:cs="Arial"/>
        </w:rPr>
        <w:t xml:space="preserve">gada del despacho de la Contraloría Municipal mediante el cual informó y </w:t>
      </w:r>
      <w:r w:rsidR="0058333D" w:rsidRPr="00401FF5">
        <w:rPr>
          <w:rFonts w:ascii="Palatino Linotype" w:hAnsi="Palatino Linotype" w:cs="Arial"/>
        </w:rPr>
        <w:t>remitió</w:t>
      </w:r>
      <w:r w:rsidR="007B3B97" w:rsidRPr="00401FF5">
        <w:rPr>
          <w:rFonts w:ascii="Palatino Linotype" w:hAnsi="Palatino Linotype" w:cs="Arial"/>
        </w:rPr>
        <w:t xml:space="preserve"> a la Titular de la Unidad de Transparencia, los documentos que obran en sus archivos respecto del particular.</w:t>
      </w:r>
    </w:p>
    <w:p w:rsidR="007B3B97" w:rsidRPr="00401FF5" w:rsidRDefault="007B3B97" w:rsidP="00931880">
      <w:pPr>
        <w:pStyle w:val="Prrafodelista"/>
        <w:spacing w:line="360" w:lineRule="auto"/>
        <w:ind w:left="0"/>
        <w:contextualSpacing w:val="0"/>
        <w:jc w:val="both"/>
        <w:rPr>
          <w:rFonts w:ascii="Palatino Linotype" w:hAnsi="Palatino Linotype" w:cs="Arial"/>
        </w:rPr>
      </w:pPr>
    </w:p>
    <w:p w:rsidR="00816858" w:rsidRPr="00401FF5" w:rsidRDefault="00343C75" w:rsidP="00816858">
      <w:pPr>
        <w:pStyle w:val="Prrafodelista"/>
        <w:spacing w:line="360" w:lineRule="auto"/>
        <w:ind w:left="0"/>
        <w:contextualSpacing w:val="0"/>
        <w:jc w:val="both"/>
        <w:rPr>
          <w:rFonts w:ascii="Palatino Linotype" w:hAnsi="Palatino Linotype"/>
          <w:b/>
        </w:rPr>
      </w:pPr>
      <w:r w:rsidRPr="00401FF5">
        <w:rPr>
          <w:rFonts w:ascii="Palatino Linotype" w:hAnsi="Palatino Linotype" w:cs="Arial"/>
          <w:b/>
          <w:sz w:val="28"/>
        </w:rPr>
        <w:t>I</w:t>
      </w:r>
      <w:r w:rsidR="00DE7A3D" w:rsidRPr="00401FF5">
        <w:rPr>
          <w:rFonts w:ascii="Palatino Linotype" w:hAnsi="Palatino Linotype" w:cs="Arial"/>
          <w:b/>
          <w:sz w:val="28"/>
        </w:rPr>
        <w:t>V</w:t>
      </w:r>
      <w:r w:rsidR="00816858" w:rsidRPr="00401FF5">
        <w:rPr>
          <w:rFonts w:ascii="Palatino Linotype" w:hAnsi="Palatino Linotype" w:cs="Arial"/>
          <w:b/>
          <w:sz w:val="28"/>
        </w:rPr>
        <w:t xml:space="preserve">. </w:t>
      </w:r>
      <w:r w:rsidR="00816858" w:rsidRPr="00401FF5">
        <w:rPr>
          <w:rFonts w:ascii="Palatino Linotype" w:hAnsi="Palatino Linotype"/>
        </w:rPr>
        <w:t xml:space="preserve">Inconforme con la </w:t>
      </w:r>
      <w:r w:rsidR="00816858" w:rsidRPr="00401FF5">
        <w:rPr>
          <w:rFonts w:ascii="Palatino Linotype" w:hAnsi="Palatino Linotype" w:cs="Arial"/>
        </w:rPr>
        <w:t>respuesta,</w:t>
      </w:r>
      <w:r w:rsidR="00026229" w:rsidRPr="00401FF5">
        <w:rPr>
          <w:rFonts w:ascii="Palatino Linotype" w:hAnsi="Palatino Linotype" w:cs="Arial"/>
        </w:rPr>
        <w:t xml:space="preserve"> el </w:t>
      </w:r>
      <w:r w:rsidR="0058333D" w:rsidRPr="00401FF5">
        <w:rPr>
          <w:rFonts w:ascii="Palatino Linotype" w:hAnsi="Palatino Linotype" w:cs="Arial"/>
        </w:rPr>
        <w:t>catorce</w:t>
      </w:r>
      <w:r w:rsidR="002812ED" w:rsidRPr="00401FF5">
        <w:rPr>
          <w:rFonts w:ascii="Palatino Linotype" w:hAnsi="Palatino Linotype" w:cs="Arial"/>
        </w:rPr>
        <w:t xml:space="preserve"> </w:t>
      </w:r>
      <w:r w:rsidR="00026229" w:rsidRPr="00401FF5">
        <w:rPr>
          <w:rFonts w:ascii="Palatino Linotype" w:hAnsi="Palatino Linotype" w:cs="Arial"/>
        </w:rPr>
        <w:t xml:space="preserve">de </w:t>
      </w:r>
      <w:r w:rsidR="0058333D" w:rsidRPr="00401FF5">
        <w:rPr>
          <w:rFonts w:ascii="Palatino Linotype" w:hAnsi="Palatino Linotype" w:cs="Arial"/>
        </w:rPr>
        <w:t>noviembre</w:t>
      </w:r>
      <w:r w:rsidR="00570B27" w:rsidRPr="00401FF5">
        <w:rPr>
          <w:rFonts w:ascii="Palatino Linotype" w:hAnsi="Palatino Linotype" w:cs="Arial"/>
        </w:rPr>
        <w:t xml:space="preserve"> </w:t>
      </w:r>
      <w:r w:rsidR="00026229" w:rsidRPr="00401FF5">
        <w:rPr>
          <w:rFonts w:ascii="Palatino Linotype" w:hAnsi="Palatino Linotype" w:cs="Arial"/>
        </w:rPr>
        <w:t xml:space="preserve">del año </w:t>
      </w:r>
      <w:r w:rsidR="00D42038" w:rsidRPr="00401FF5">
        <w:rPr>
          <w:rFonts w:ascii="Palatino Linotype" w:hAnsi="Palatino Linotype" w:cs="Arial"/>
        </w:rPr>
        <w:t>dos mil dieci</w:t>
      </w:r>
      <w:r w:rsidR="002A6315" w:rsidRPr="00401FF5">
        <w:rPr>
          <w:rFonts w:ascii="Palatino Linotype" w:hAnsi="Palatino Linotype" w:cs="Arial"/>
        </w:rPr>
        <w:t>nueve</w:t>
      </w:r>
      <w:r w:rsidR="00816858" w:rsidRPr="00401FF5">
        <w:rPr>
          <w:rFonts w:ascii="Palatino Linotype" w:hAnsi="Palatino Linotype" w:cs="Arial"/>
        </w:rPr>
        <w:t>,</w:t>
      </w:r>
      <w:r w:rsidR="00026229" w:rsidRPr="00401FF5">
        <w:rPr>
          <w:rFonts w:ascii="Palatino Linotype" w:hAnsi="Palatino Linotype" w:cs="Arial"/>
        </w:rPr>
        <w:t xml:space="preserve"> </w:t>
      </w:r>
      <w:r w:rsidR="002A6315" w:rsidRPr="00401FF5">
        <w:rPr>
          <w:rFonts w:ascii="Palatino Linotype" w:hAnsi="Palatino Linotype"/>
          <w:b/>
        </w:rPr>
        <w:t>EL</w:t>
      </w:r>
      <w:r w:rsidR="004759A3" w:rsidRPr="00401FF5">
        <w:rPr>
          <w:rFonts w:ascii="Palatino Linotype" w:hAnsi="Palatino Linotype"/>
          <w:b/>
        </w:rPr>
        <w:t xml:space="preserve"> RECURRENTE</w:t>
      </w:r>
      <w:r w:rsidR="00816858" w:rsidRPr="00401FF5">
        <w:rPr>
          <w:rFonts w:ascii="Palatino Linotype" w:hAnsi="Palatino Linotype"/>
        </w:rPr>
        <w:t xml:space="preserve"> interpuso </w:t>
      </w:r>
      <w:r w:rsidR="00CF5762" w:rsidRPr="00401FF5">
        <w:rPr>
          <w:rFonts w:ascii="Palatino Linotype" w:hAnsi="Palatino Linotype"/>
        </w:rPr>
        <w:t>el</w:t>
      </w:r>
      <w:r w:rsidR="00816858" w:rsidRPr="00401FF5">
        <w:rPr>
          <w:rFonts w:ascii="Palatino Linotype" w:hAnsi="Palatino Linotype"/>
        </w:rPr>
        <w:t xml:space="preserve"> recurso de revisión objeto del presente estudio, </w:t>
      </w:r>
      <w:r w:rsidR="00026229" w:rsidRPr="00401FF5">
        <w:rPr>
          <w:rFonts w:ascii="Palatino Linotype" w:hAnsi="Palatino Linotype" w:cs="Arial"/>
        </w:rPr>
        <w:t>al que se</w:t>
      </w:r>
      <w:r w:rsidR="00816858" w:rsidRPr="00401FF5">
        <w:rPr>
          <w:rFonts w:ascii="Palatino Linotype" w:hAnsi="Palatino Linotype"/>
        </w:rPr>
        <w:t xml:space="preserve"> le asignó </w:t>
      </w:r>
      <w:r w:rsidR="00CF5762" w:rsidRPr="00401FF5">
        <w:rPr>
          <w:rFonts w:ascii="Palatino Linotype" w:hAnsi="Palatino Linotype"/>
        </w:rPr>
        <w:t>el</w:t>
      </w:r>
      <w:r w:rsidR="00816858" w:rsidRPr="00401FF5">
        <w:rPr>
          <w:rFonts w:ascii="Palatino Linotype" w:hAnsi="Palatino Linotype"/>
        </w:rPr>
        <w:t xml:space="preserve"> número de expediente </w:t>
      </w:r>
      <w:r w:rsidR="00816858" w:rsidRPr="00401FF5">
        <w:rPr>
          <w:rFonts w:ascii="Palatino Linotype" w:hAnsi="Palatino Linotype" w:cs="Arial"/>
          <w:b/>
          <w:bCs/>
        </w:rPr>
        <w:t>0</w:t>
      </w:r>
      <w:r w:rsidR="007B3B97" w:rsidRPr="00401FF5">
        <w:rPr>
          <w:rFonts w:ascii="Palatino Linotype" w:hAnsi="Palatino Linotype" w:cs="Arial"/>
          <w:b/>
          <w:bCs/>
        </w:rPr>
        <w:t>873</w:t>
      </w:r>
      <w:r w:rsidR="002812ED" w:rsidRPr="00401FF5">
        <w:rPr>
          <w:rFonts w:ascii="Palatino Linotype" w:hAnsi="Palatino Linotype" w:cs="Arial"/>
          <w:b/>
          <w:bCs/>
        </w:rPr>
        <w:t>2</w:t>
      </w:r>
      <w:r w:rsidR="007D2747" w:rsidRPr="00401FF5">
        <w:rPr>
          <w:rFonts w:ascii="Palatino Linotype" w:hAnsi="Palatino Linotype" w:cs="Arial"/>
          <w:b/>
          <w:bCs/>
        </w:rPr>
        <w:t>/INFOEM/</w:t>
      </w:r>
      <w:r w:rsidR="002812ED" w:rsidRPr="00401FF5">
        <w:rPr>
          <w:rFonts w:ascii="Palatino Linotype" w:hAnsi="Palatino Linotype" w:cs="Arial"/>
          <w:b/>
          <w:bCs/>
        </w:rPr>
        <w:t>AD</w:t>
      </w:r>
      <w:r w:rsidR="007D2747" w:rsidRPr="00401FF5">
        <w:rPr>
          <w:rFonts w:ascii="Palatino Linotype" w:hAnsi="Palatino Linotype" w:cs="Arial"/>
          <w:b/>
          <w:bCs/>
        </w:rPr>
        <w:t>/RR/201</w:t>
      </w:r>
      <w:r w:rsidR="002A6315" w:rsidRPr="00401FF5">
        <w:rPr>
          <w:rFonts w:ascii="Palatino Linotype" w:hAnsi="Palatino Linotype" w:cs="Arial"/>
          <w:b/>
          <w:bCs/>
        </w:rPr>
        <w:t>9</w:t>
      </w:r>
      <w:r w:rsidR="00816858" w:rsidRPr="00401FF5">
        <w:rPr>
          <w:rFonts w:ascii="Palatino Linotype" w:hAnsi="Palatino Linotype" w:cs="Arial"/>
        </w:rPr>
        <w:t xml:space="preserve">, en </w:t>
      </w:r>
      <w:r w:rsidR="00CF5762" w:rsidRPr="00401FF5">
        <w:rPr>
          <w:rFonts w:ascii="Palatino Linotype" w:hAnsi="Palatino Linotype" w:cs="Arial"/>
        </w:rPr>
        <w:t>el</w:t>
      </w:r>
      <w:r w:rsidR="00816858" w:rsidRPr="00401FF5">
        <w:rPr>
          <w:rFonts w:ascii="Palatino Linotype" w:hAnsi="Palatino Linotype" w:cs="Arial"/>
        </w:rPr>
        <w:t xml:space="preserve"> que señaló como acto impugnado lo siguiente:</w:t>
      </w:r>
    </w:p>
    <w:p w:rsidR="00816858" w:rsidRPr="00401FF5" w:rsidRDefault="00816858" w:rsidP="00816858">
      <w:pPr>
        <w:pStyle w:val="Prrafodelista"/>
        <w:spacing w:line="360" w:lineRule="auto"/>
        <w:ind w:left="0"/>
        <w:jc w:val="both"/>
        <w:rPr>
          <w:rFonts w:ascii="Palatino Linotype" w:hAnsi="Palatino Linotype" w:cs="Arial"/>
          <w:sz w:val="16"/>
        </w:rPr>
      </w:pPr>
    </w:p>
    <w:p w:rsidR="00816858" w:rsidRPr="00401FF5" w:rsidRDefault="00CF5762" w:rsidP="00F85968">
      <w:pPr>
        <w:ind w:left="851" w:right="901"/>
        <w:jc w:val="both"/>
        <w:rPr>
          <w:rFonts w:ascii="Palatino Linotype" w:hAnsi="Palatino Linotype" w:cs="Arial"/>
          <w:i/>
          <w:sz w:val="22"/>
          <w:szCs w:val="22"/>
          <w:lang w:val="es-ES_tradnl"/>
        </w:rPr>
      </w:pPr>
      <w:r w:rsidRPr="00401FF5">
        <w:rPr>
          <w:rFonts w:ascii="Palatino Linotype" w:hAnsi="Palatino Linotype" w:cs="Arial"/>
          <w:i/>
          <w:sz w:val="22"/>
          <w:szCs w:val="22"/>
          <w:lang w:val="es-ES_tradnl"/>
        </w:rPr>
        <w:t xml:space="preserve"> </w:t>
      </w:r>
      <w:r w:rsidR="00816858" w:rsidRPr="00401FF5">
        <w:rPr>
          <w:rFonts w:ascii="Palatino Linotype" w:hAnsi="Palatino Linotype" w:cs="Arial"/>
          <w:i/>
          <w:sz w:val="22"/>
          <w:szCs w:val="22"/>
          <w:lang w:val="es-ES_tradnl"/>
        </w:rPr>
        <w:t>“</w:t>
      </w:r>
      <w:r w:rsidR="0058333D" w:rsidRPr="00401FF5">
        <w:rPr>
          <w:rFonts w:ascii="Palatino Linotype" w:hAnsi="Palatino Linotype" w:cs="Arial"/>
          <w:i/>
          <w:sz w:val="22"/>
          <w:szCs w:val="22"/>
          <w:lang w:val="es-ES_tradnl"/>
        </w:rPr>
        <w:t>La respuesta a la solicitud 00002/ATLACOM/AD/2019</w:t>
      </w:r>
      <w:r w:rsidR="00816858" w:rsidRPr="00401FF5">
        <w:rPr>
          <w:rFonts w:ascii="Palatino Linotype" w:hAnsi="Palatino Linotype" w:cs="Arial"/>
          <w:i/>
          <w:sz w:val="22"/>
          <w:szCs w:val="22"/>
          <w:lang w:val="es-ES_tradnl"/>
        </w:rPr>
        <w:t>” (Sic)</w:t>
      </w:r>
    </w:p>
    <w:p w:rsidR="00CF5762" w:rsidRPr="00401FF5" w:rsidRDefault="00CF5762" w:rsidP="00F85968">
      <w:pPr>
        <w:ind w:left="851" w:right="901"/>
        <w:jc w:val="both"/>
        <w:rPr>
          <w:rFonts w:ascii="Palatino Linotype" w:hAnsi="Palatino Linotype" w:cs="Arial"/>
          <w:i/>
          <w:sz w:val="22"/>
          <w:szCs w:val="22"/>
          <w:lang w:val="es-ES_tradnl"/>
        </w:rPr>
      </w:pPr>
    </w:p>
    <w:p w:rsidR="00E877F8" w:rsidRPr="00401FF5" w:rsidRDefault="00E877F8" w:rsidP="00EC3A5E">
      <w:pPr>
        <w:spacing w:line="360" w:lineRule="auto"/>
        <w:jc w:val="both"/>
        <w:rPr>
          <w:rFonts w:ascii="Palatino Linotype" w:hAnsi="Palatino Linotype" w:cs="Arial"/>
        </w:rPr>
      </w:pPr>
      <w:r w:rsidRPr="00401FF5">
        <w:rPr>
          <w:rFonts w:ascii="Palatino Linotype" w:hAnsi="Palatino Linotype" w:cs="Arial"/>
        </w:rPr>
        <w:t xml:space="preserve">Asimismo, como razones o motivos de inconformidad: </w:t>
      </w:r>
    </w:p>
    <w:p w:rsidR="00E877F8" w:rsidRPr="00401FF5" w:rsidRDefault="00E877F8" w:rsidP="00EC3A5E">
      <w:pPr>
        <w:jc w:val="both"/>
        <w:rPr>
          <w:rFonts w:ascii="Palatino Linotype" w:hAnsi="Palatino Linotype" w:cs="Arial"/>
          <w:sz w:val="16"/>
        </w:rPr>
      </w:pPr>
    </w:p>
    <w:p w:rsidR="00816858" w:rsidRPr="00401FF5" w:rsidRDefault="00CF5762" w:rsidP="00CE7125">
      <w:pPr>
        <w:ind w:left="851" w:right="901"/>
        <w:jc w:val="both"/>
        <w:rPr>
          <w:rFonts w:ascii="Palatino Linotype" w:hAnsi="Palatino Linotype" w:cs="Arial"/>
          <w:i/>
          <w:sz w:val="22"/>
          <w:szCs w:val="22"/>
          <w:lang w:val="es-ES_tradnl"/>
        </w:rPr>
      </w:pPr>
      <w:r w:rsidRPr="00401FF5">
        <w:rPr>
          <w:rFonts w:ascii="Palatino Linotype" w:hAnsi="Palatino Linotype" w:cs="Arial"/>
          <w:i/>
          <w:sz w:val="22"/>
          <w:szCs w:val="22"/>
          <w:lang w:val="es-ES_tradnl"/>
        </w:rPr>
        <w:t xml:space="preserve"> </w:t>
      </w:r>
      <w:r w:rsidR="00816858" w:rsidRPr="00401FF5">
        <w:rPr>
          <w:rFonts w:ascii="Palatino Linotype" w:hAnsi="Palatino Linotype" w:cs="Arial"/>
          <w:i/>
          <w:sz w:val="22"/>
          <w:szCs w:val="22"/>
          <w:lang w:val="es-ES_tradnl"/>
        </w:rPr>
        <w:t>“</w:t>
      </w:r>
      <w:r w:rsidR="0058333D" w:rsidRPr="00401FF5">
        <w:rPr>
          <w:rFonts w:ascii="Palatino Linotype" w:hAnsi="Palatino Linotype" w:cs="Arial"/>
          <w:i/>
          <w:sz w:val="22"/>
          <w:szCs w:val="22"/>
          <w:lang w:val="es-ES_tradnl"/>
        </w:rPr>
        <w:t>Datos personales incompletos, se entreguen datos personales que no correspondan con lo solicitado. Se niegue total o parcialmente el acceso, rectificación, cancelación u oposición de datos personales o los derechos relacionados con la materia.</w:t>
      </w:r>
      <w:r w:rsidR="00816858" w:rsidRPr="00401FF5">
        <w:rPr>
          <w:rFonts w:ascii="Palatino Linotype" w:hAnsi="Palatino Linotype" w:cs="Arial"/>
          <w:i/>
          <w:sz w:val="22"/>
          <w:szCs w:val="22"/>
          <w:lang w:val="es-ES_tradnl"/>
        </w:rPr>
        <w:t>” (Sic)</w:t>
      </w:r>
    </w:p>
    <w:p w:rsidR="00E877F8" w:rsidRPr="00401FF5" w:rsidRDefault="00E877F8" w:rsidP="00EC3A5E">
      <w:pPr>
        <w:jc w:val="both"/>
        <w:rPr>
          <w:rFonts w:ascii="Palatino Linotype" w:hAnsi="Palatino Linotype"/>
        </w:rPr>
      </w:pPr>
    </w:p>
    <w:p w:rsidR="00D519BE" w:rsidRPr="00401FF5" w:rsidRDefault="00D519BE" w:rsidP="00EC3A5E">
      <w:pPr>
        <w:pStyle w:val="Prrafodelista"/>
        <w:spacing w:line="360" w:lineRule="auto"/>
        <w:ind w:left="0"/>
        <w:contextualSpacing w:val="0"/>
        <w:jc w:val="both"/>
        <w:rPr>
          <w:rFonts w:ascii="Palatino Linotype" w:hAnsi="Palatino Linotype" w:cs="Arial"/>
          <w:lang w:val="es-ES_tradnl"/>
        </w:rPr>
      </w:pPr>
      <w:r w:rsidRPr="00401FF5">
        <w:rPr>
          <w:rFonts w:ascii="Palatino Linotype" w:hAnsi="Palatino Linotype" w:cs="Arial"/>
          <w:b/>
          <w:sz w:val="28"/>
          <w:szCs w:val="28"/>
        </w:rPr>
        <w:t xml:space="preserve">V. </w:t>
      </w:r>
      <w:r w:rsidRPr="00401FF5">
        <w:rPr>
          <w:rFonts w:ascii="Palatino Linotype" w:hAnsi="Palatino Linotype" w:cs="Arial"/>
        </w:rPr>
        <w:t>El</w:t>
      </w:r>
      <w:r w:rsidR="008A2334" w:rsidRPr="00401FF5">
        <w:rPr>
          <w:rFonts w:ascii="Palatino Linotype" w:hAnsi="Palatino Linotype" w:cs="Arial"/>
        </w:rPr>
        <w:t xml:space="preserve"> </w:t>
      </w:r>
      <w:r w:rsidR="0058333D" w:rsidRPr="00401FF5">
        <w:rPr>
          <w:rFonts w:ascii="Palatino Linotype" w:hAnsi="Palatino Linotype" w:cs="Arial"/>
        </w:rPr>
        <w:t>catorce</w:t>
      </w:r>
      <w:r w:rsidR="002A6315" w:rsidRPr="00401FF5">
        <w:rPr>
          <w:rFonts w:ascii="Palatino Linotype" w:hAnsi="Palatino Linotype" w:cs="Arial"/>
        </w:rPr>
        <w:t xml:space="preserve"> </w:t>
      </w:r>
      <w:r w:rsidR="008978FC" w:rsidRPr="00401FF5">
        <w:rPr>
          <w:rFonts w:ascii="Palatino Linotype" w:hAnsi="Palatino Linotype" w:cs="Arial"/>
        </w:rPr>
        <w:t xml:space="preserve">de </w:t>
      </w:r>
      <w:r w:rsidR="0058333D" w:rsidRPr="00401FF5">
        <w:rPr>
          <w:rFonts w:ascii="Palatino Linotype" w:hAnsi="Palatino Linotype" w:cs="Arial"/>
        </w:rPr>
        <w:t>noviembre</w:t>
      </w:r>
      <w:r w:rsidR="00CF5762" w:rsidRPr="00401FF5">
        <w:rPr>
          <w:rFonts w:ascii="Palatino Linotype" w:hAnsi="Palatino Linotype" w:cs="Arial"/>
        </w:rPr>
        <w:t xml:space="preserve"> </w:t>
      </w:r>
      <w:r w:rsidR="00E96B80" w:rsidRPr="00401FF5">
        <w:rPr>
          <w:rFonts w:ascii="Palatino Linotype" w:hAnsi="Palatino Linotype" w:cs="Arial"/>
        </w:rPr>
        <w:t>de dos mil dieci</w:t>
      </w:r>
      <w:r w:rsidR="002A6315" w:rsidRPr="00401FF5">
        <w:rPr>
          <w:rFonts w:ascii="Palatino Linotype" w:hAnsi="Palatino Linotype" w:cs="Arial"/>
        </w:rPr>
        <w:t>nueve</w:t>
      </w:r>
      <w:r w:rsidRPr="00401FF5">
        <w:rPr>
          <w:rFonts w:ascii="Palatino Linotype" w:hAnsi="Palatino Linotype" w:cs="Arial"/>
        </w:rPr>
        <w:t xml:space="preserve">, </w:t>
      </w:r>
      <w:r w:rsidR="00CF5762" w:rsidRPr="00401FF5">
        <w:rPr>
          <w:rFonts w:ascii="Palatino Linotype" w:hAnsi="Palatino Linotype" w:cs="Arial"/>
        </w:rPr>
        <w:t xml:space="preserve">el </w:t>
      </w:r>
      <w:r w:rsidR="00CF5762" w:rsidRPr="00401FF5">
        <w:rPr>
          <w:rFonts w:ascii="Palatino Linotype" w:hAnsi="Palatino Linotype" w:cs="Arial"/>
          <w:lang w:val="es-ES_tradnl"/>
        </w:rPr>
        <w:t>recurso de que</w:t>
      </w:r>
      <w:r w:rsidR="00CF5762" w:rsidRPr="00401FF5">
        <w:rPr>
          <w:rFonts w:ascii="Palatino Linotype" w:hAnsi="Palatino Linotype" w:cs="Arial"/>
        </w:rPr>
        <w:t xml:space="preserve"> se trata</w:t>
      </w:r>
      <w:r w:rsidR="00CF5762" w:rsidRPr="00401FF5">
        <w:rPr>
          <w:rFonts w:ascii="Palatino Linotype" w:hAnsi="Palatino Linotype" w:cs="Arial"/>
          <w:lang w:val="es-ES_tradnl"/>
        </w:rPr>
        <w:t xml:space="preserve"> se envió electrónicamente al Instituto de </w:t>
      </w:r>
      <w:r w:rsidR="00CF5762" w:rsidRPr="00401FF5">
        <w:rPr>
          <w:rFonts w:ascii="Palatino Linotype" w:eastAsia="Arial Unicode MS" w:hAnsi="Palatino Linotype" w:cs="Arial"/>
        </w:rPr>
        <w:t>Transparencia</w:t>
      </w:r>
      <w:r w:rsidR="00CF5762" w:rsidRPr="00401FF5">
        <w:rPr>
          <w:rFonts w:ascii="Palatino Linotype" w:hAnsi="Palatino Linotype" w:cs="Arial"/>
          <w:lang w:val="es-ES_tradnl"/>
        </w:rPr>
        <w:t>, Acceso a la Información Pública y Protección de Datos Personales del Estado de México y Municipios y con fundamento en el artículo 185</w:t>
      </w:r>
      <w:r w:rsidR="00343C75" w:rsidRPr="00401FF5">
        <w:rPr>
          <w:rFonts w:ascii="Palatino Linotype" w:hAnsi="Palatino Linotype" w:cs="Arial"/>
          <w:lang w:val="es-ES_tradnl"/>
        </w:rPr>
        <w:t>,</w:t>
      </w:r>
      <w:r w:rsidR="00CF5762" w:rsidRPr="00401FF5">
        <w:rPr>
          <w:rFonts w:ascii="Palatino Linotype" w:hAnsi="Palatino Linotype" w:cs="Arial"/>
          <w:lang w:val="es-ES_tradnl"/>
        </w:rPr>
        <w:t xml:space="preserve"> fracción I de la </w:t>
      </w:r>
      <w:r w:rsidR="00CF5762" w:rsidRPr="00401FF5">
        <w:rPr>
          <w:rFonts w:ascii="Palatino Linotype" w:hAnsi="Palatino Linotype"/>
        </w:rPr>
        <w:t>Ley de Transparencia y Acceso a la Información Pública del Estado de México y Municipios</w:t>
      </w:r>
      <w:r w:rsidR="00CF5762" w:rsidRPr="00401FF5">
        <w:rPr>
          <w:rFonts w:ascii="Palatino Linotype" w:hAnsi="Palatino Linotype" w:cs="Arial"/>
          <w:lang w:val="es-ES_tradnl"/>
        </w:rPr>
        <w:t>, se turn</w:t>
      </w:r>
      <w:r w:rsidR="00417C85" w:rsidRPr="00401FF5">
        <w:rPr>
          <w:rFonts w:ascii="Palatino Linotype" w:hAnsi="Palatino Linotype" w:cs="Arial"/>
          <w:lang w:val="es-ES_tradnl"/>
        </w:rPr>
        <w:t>ó</w:t>
      </w:r>
      <w:r w:rsidR="00CF5762" w:rsidRPr="00401FF5">
        <w:rPr>
          <w:rFonts w:ascii="Palatino Linotype" w:hAnsi="Palatino Linotype" w:cs="Arial"/>
          <w:lang w:val="es-ES_tradnl"/>
        </w:rPr>
        <w:t xml:space="preserve"> </w:t>
      </w:r>
      <w:r w:rsidR="00CF5762" w:rsidRPr="00401FF5">
        <w:rPr>
          <w:rFonts w:ascii="Palatino Linotype" w:hAnsi="Palatino Linotype" w:cs="Arial"/>
          <w:bCs/>
        </w:rPr>
        <w:t>a la</w:t>
      </w:r>
      <w:r w:rsidR="00CF5762" w:rsidRPr="00401FF5">
        <w:rPr>
          <w:rFonts w:ascii="Palatino Linotype" w:hAnsi="Palatino Linotype"/>
        </w:rPr>
        <w:t xml:space="preserve"> </w:t>
      </w:r>
      <w:r w:rsidR="00CF5762" w:rsidRPr="00401FF5">
        <w:rPr>
          <w:rFonts w:ascii="Palatino Linotype" w:hAnsi="Palatino Linotype" w:cs="Arial"/>
          <w:lang w:val="es-ES_tradnl"/>
        </w:rPr>
        <w:t xml:space="preserve">Comisionada </w:t>
      </w:r>
      <w:r w:rsidR="00CF5762" w:rsidRPr="00401FF5">
        <w:rPr>
          <w:rFonts w:ascii="Palatino Linotype" w:hAnsi="Palatino Linotype" w:cs="Arial"/>
          <w:b/>
          <w:lang w:val="es-ES_tradnl"/>
        </w:rPr>
        <w:t>EVA ABAID YAPUR;</w:t>
      </w:r>
      <w:r w:rsidR="00DD609B" w:rsidRPr="00401FF5">
        <w:rPr>
          <w:rFonts w:ascii="Palatino Linotype" w:hAnsi="Palatino Linotype" w:cs="Arial"/>
          <w:lang w:val="es-ES_tradnl"/>
        </w:rPr>
        <w:t xml:space="preserve"> a efecto de que decretara</w:t>
      </w:r>
      <w:r w:rsidR="00CF5762" w:rsidRPr="00401FF5">
        <w:rPr>
          <w:rFonts w:ascii="Palatino Linotype" w:hAnsi="Palatino Linotype" w:cs="Arial"/>
          <w:lang w:val="es-ES_tradnl"/>
        </w:rPr>
        <w:t xml:space="preserve"> su admisión o </w:t>
      </w:r>
      <w:proofErr w:type="spellStart"/>
      <w:r w:rsidR="00CF5762" w:rsidRPr="00401FF5">
        <w:rPr>
          <w:rFonts w:ascii="Palatino Linotype" w:hAnsi="Palatino Linotype" w:cs="Arial"/>
          <w:lang w:val="es-ES_tradnl"/>
        </w:rPr>
        <w:t>desechamiento</w:t>
      </w:r>
      <w:proofErr w:type="spellEnd"/>
      <w:r w:rsidR="00CF5762" w:rsidRPr="00401FF5">
        <w:rPr>
          <w:rFonts w:ascii="Palatino Linotype" w:hAnsi="Palatino Linotype" w:cs="Arial"/>
          <w:lang w:val="es-ES_tradnl"/>
        </w:rPr>
        <w:t>.</w:t>
      </w:r>
    </w:p>
    <w:p w:rsidR="00290C99" w:rsidRPr="00401FF5" w:rsidRDefault="004D3F2D" w:rsidP="00290C99">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rPr>
      </w:pPr>
      <w:r w:rsidRPr="00401FF5">
        <w:rPr>
          <w:rFonts w:ascii="Palatino Linotype" w:hAnsi="Palatino Linotype" w:cs="Arial"/>
          <w:b/>
          <w:sz w:val="28"/>
        </w:rPr>
        <w:t>V</w:t>
      </w:r>
      <w:r w:rsidR="00CB3E3C" w:rsidRPr="00401FF5">
        <w:rPr>
          <w:rFonts w:ascii="Palatino Linotype" w:hAnsi="Palatino Linotype" w:cs="Arial"/>
          <w:b/>
          <w:sz w:val="28"/>
        </w:rPr>
        <w:t>I</w:t>
      </w:r>
      <w:r w:rsidRPr="00401FF5">
        <w:rPr>
          <w:rFonts w:ascii="Palatino Linotype" w:hAnsi="Palatino Linotype" w:cs="Arial"/>
          <w:b/>
          <w:sz w:val="28"/>
        </w:rPr>
        <w:t xml:space="preserve">. </w:t>
      </w:r>
      <w:r w:rsidR="005E4F85" w:rsidRPr="00401FF5">
        <w:rPr>
          <w:rFonts w:ascii="Palatino Linotype" w:hAnsi="Palatino Linotype" w:cs="Arial"/>
        </w:rPr>
        <w:t>C</w:t>
      </w:r>
      <w:r w:rsidR="00290C99" w:rsidRPr="00401FF5">
        <w:rPr>
          <w:rFonts w:ascii="Palatino Linotype" w:eastAsia="Calibri" w:hAnsi="Palatino Linotype" w:cs="Arial"/>
        </w:rPr>
        <w:t xml:space="preserve">on fundamento en el artículo 11 de la </w:t>
      </w:r>
      <w:r w:rsidR="00290C99" w:rsidRPr="00401FF5">
        <w:rPr>
          <w:rFonts w:ascii="Palatino Linotype" w:hAnsi="Palatino Linotype"/>
        </w:rPr>
        <w:t>Ley de Protección de Datos Personales en Posesión de Sujetos Obligados del Estado de México y Municipios; 29 del Código de Procedimientos Administrativos del Estado de México,</w:t>
      </w:r>
      <w:r w:rsidR="00290C99" w:rsidRPr="00401FF5">
        <w:rPr>
          <w:rFonts w:ascii="Palatino Linotype" w:eastAsia="Calibri" w:hAnsi="Palatino Linotype" w:cs="Arial"/>
        </w:rPr>
        <w:t xml:space="preserve"> y 185, fracciones I y II de la Ley de Transparencia y Acceso a la Información Pública del Estado de México y Municipios</w:t>
      </w:r>
      <w:r w:rsidR="00290C99" w:rsidRPr="00401FF5">
        <w:rPr>
          <w:rFonts w:ascii="Palatino Linotype" w:hAnsi="Palatino Linotype"/>
        </w:rPr>
        <w:t xml:space="preserve"> en aplicación supletoria, al resultar procedente, en términos del artículo 129, fracción XII de la Ley </w:t>
      </w:r>
      <w:r w:rsidR="00290C99" w:rsidRPr="00401FF5">
        <w:rPr>
          <w:rFonts w:ascii="Palatino Linotype" w:eastAsia="Calibri" w:hAnsi="Palatino Linotype" w:cs="Arial"/>
        </w:rPr>
        <w:t>de la materia</w:t>
      </w:r>
      <w:r w:rsidR="00DE3280" w:rsidRPr="00401FF5">
        <w:rPr>
          <w:rFonts w:ascii="Palatino Linotype" w:hAnsi="Palatino Linotype"/>
        </w:rPr>
        <w:t>, se a</w:t>
      </w:r>
      <w:r w:rsidR="00DE3280" w:rsidRPr="00401FF5">
        <w:rPr>
          <w:rFonts w:ascii="Palatino Linotype" w:hAnsi="Palatino Linotype" w:cs="Arial"/>
        </w:rPr>
        <w:t>cordó la admisión a trámite del</w:t>
      </w:r>
      <w:r w:rsidR="00C5123A" w:rsidRPr="00401FF5">
        <w:rPr>
          <w:rFonts w:ascii="Palatino Linotype" w:hAnsi="Palatino Linotype" w:cs="Arial"/>
        </w:rPr>
        <w:t xml:space="preserve"> referido</w:t>
      </w:r>
      <w:r w:rsidR="00DE3280" w:rsidRPr="00401FF5">
        <w:rPr>
          <w:rFonts w:ascii="Palatino Linotype" w:hAnsi="Palatino Linotype" w:cs="Arial"/>
        </w:rPr>
        <w:t xml:space="preserve"> recurso de revisión, así como la integración del expediente respectivo</w:t>
      </w:r>
      <w:r w:rsidR="00C5123A" w:rsidRPr="00401FF5">
        <w:rPr>
          <w:rFonts w:ascii="Palatino Linotype" w:hAnsi="Palatino Linotype" w:cs="Arial"/>
        </w:rPr>
        <w:t>, mismo que se puso</w:t>
      </w:r>
      <w:r w:rsidR="00DE3280" w:rsidRPr="00401FF5">
        <w:rPr>
          <w:rFonts w:ascii="Palatino Linotype" w:hAnsi="Palatino Linotype" w:cs="Arial"/>
        </w:rPr>
        <w:t xml:space="preserve"> a disposición de las partes, para que, de considerarlo conveniente, en el plazo máximo de siete días hábiles, </w:t>
      </w:r>
      <w:r w:rsidR="002A6315" w:rsidRPr="00401FF5">
        <w:rPr>
          <w:rFonts w:ascii="Palatino Linotype" w:hAnsi="Palatino Linotype" w:cs="Arial"/>
          <w:b/>
        </w:rPr>
        <w:t>EL</w:t>
      </w:r>
      <w:r w:rsidR="00DE3280" w:rsidRPr="00401FF5">
        <w:rPr>
          <w:rFonts w:ascii="Palatino Linotype" w:hAnsi="Palatino Linotype" w:cs="Arial"/>
          <w:b/>
        </w:rPr>
        <w:t xml:space="preserve"> RECURRENTE</w:t>
      </w:r>
      <w:r w:rsidR="00DE3280" w:rsidRPr="00401FF5">
        <w:rPr>
          <w:rFonts w:ascii="Palatino Linotype" w:hAnsi="Palatino Linotype" w:cs="Arial"/>
        </w:rPr>
        <w:t xml:space="preserve"> realizara manifestaciones y alegatos, así como ofreciera las pruebas que a su derecho conviniera y, en el caso del</w:t>
      </w:r>
      <w:r w:rsidR="00DE3280" w:rsidRPr="00401FF5">
        <w:rPr>
          <w:rFonts w:ascii="Palatino Linotype" w:hAnsi="Palatino Linotype" w:cs="Arial"/>
          <w:b/>
        </w:rPr>
        <w:t xml:space="preserve"> SUJETO OBLIGADO</w:t>
      </w:r>
      <w:r w:rsidR="00DE3280" w:rsidRPr="00401FF5">
        <w:rPr>
          <w:rFonts w:ascii="Palatino Linotype" w:hAnsi="Palatino Linotype" w:cs="Arial"/>
        </w:rPr>
        <w:t xml:space="preserve"> exhibiera </w:t>
      </w:r>
      <w:r w:rsidR="00C5123A" w:rsidRPr="00401FF5">
        <w:rPr>
          <w:rFonts w:ascii="Palatino Linotype" w:hAnsi="Palatino Linotype" w:cs="Arial"/>
        </w:rPr>
        <w:t>el Informe Justificado</w:t>
      </w:r>
      <w:r w:rsidR="00290C99" w:rsidRPr="00401FF5">
        <w:rPr>
          <w:rFonts w:ascii="Palatino Linotype" w:hAnsi="Palatino Linotype" w:cs="Arial"/>
        </w:rPr>
        <w:t xml:space="preserve"> correspondiente; </w:t>
      </w:r>
      <w:r w:rsidR="00290C99" w:rsidRPr="00401FF5">
        <w:rPr>
          <w:rFonts w:ascii="Palatino Linotype" w:hAnsi="Palatino Linotype"/>
        </w:rPr>
        <w:t xml:space="preserve">asimismo para que las partes, ofrezcan las pruebas que a su derecho convengan, en términos de los artículos 11 y 126 de la Ley de Protección de Datos Personales en Posesión de Sujetos Obligados del Estado de México y Municipios y el artículo 185, fracción II de la Ley de Transparencia y Acceso a la Información Pública del Estado de México y Municipios, en aplicación supletoria; apercibidos de que, en caso de no hacerlo se tendrán por </w:t>
      </w:r>
      <w:proofErr w:type="spellStart"/>
      <w:r w:rsidR="00290C99" w:rsidRPr="00401FF5">
        <w:rPr>
          <w:rFonts w:ascii="Palatino Linotype" w:hAnsi="Palatino Linotype"/>
        </w:rPr>
        <w:t>precluidos</w:t>
      </w:r>
      <w:proofErr w:type="spellEnd"/>
      <w:r w:rsidR="00290C99" w:rsidRPr="00401FF5">
        <w:rPr>
          <w:rFonts w:ascii="Palatino Linotype" w:hAnsi="Palatino Linotype"/>
        </w:rPr>
        <w:t xml:space="preserve"> sus derechos y sólo se recibirán aquellas pruebas supervenientes, siempre y cuando no se haya dictado resolución, de conformidad con lo previsto en los artículos 124 y 125 de la Ley de la materia.</w:t>
      </w:r>
    </w:p>
    <w:p w:rsidR="00290C99" w:rsidRPr="00401FF5" w:rsidRDefault="00290C99" w:rsidP="00290C99">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rPr>
      </w:pPr>
      <w:r w:rsidRPr="00401FF5">
        <w:rPr>
          <w:rFonts w:ascii="Palatino Linotype" w:hAnsi="Palatino Linotype" w:cs="Arial"/>
          <w:b/>
          <w:sz w:val="28"/>
          <w:szCs w:val="28"/>
        </w:rPr>
        <w:t>VII.</w:t>
      </w:r>
      <w:r w:rsidRPr="00401FF5">
        <w:rPr>
          <w:rFonts w:ascii="Palatino Linotype" w:hAnsi="Palatino Linotype" w:cs="Arial"/>
        </w:rPr>
        <w:t xml:space="preserve"> De igual forma, s</w:t>
      </w:r>
      <w:r w:rsidRPr="00401FF5">
        <w:rPr>
          <w:rFonts w:ascii="Palatino Linotype" w:hAnsi="Palatino Linotype"/>
        </w:rPr>
        <w:t xml:space="preserve">e requirió a las partes, para que en un plazo no mayor a siete días, manifiesten ante este Instituto, </w:t>
      </w:r>
      <w:r w:rsidRPr="00401FF5">
        <w:rPr>
          <w:rFonts w:ascii="Palatino Linotype" w:hAnsi="Palatino Linotype"/>
          <w:b/>
        </w:rPr>
        <w:t>por cualquier medio</w:t>
      </w:r>
      <w:r w:rsidRPr="00401FF5">
        <w:rPr>
          <w:rFonts w:ascii="Palatino Linotype" w:hAnsi="Palatino Linotype"/>
        </w:rPr>
        <w:t xml:space="preserve">, su voluntad de conciliar, contados a partir de la notificación del presente Acuerdo, de conformidad con lo establecido en los artículos 131 y 132, fracción I de la Ley de Protección de Datos Personales en Posesión de Sujetos Obligados del Estado de México y Municipios; apercibidos de que, en caso de no hacerlo, se tendrán por </w:t>
      </w:r>
      <w:proofErr w:type="spellStart"/>
      <w:r w:rsidRPr="00401FF5">
        <w:rPr>
          <w:rFonts w:ascii="Palatino Linotype" w:hAnsi="Palatino Linotype"/>
        </w:rPr>
        <w:t>precluidos</w:t>
      </w:r>
      <w:proofErr w:type="spellEnd"/>
      <w:r w:rsidRPr="00401FF5">
        <w:rPr>
          <w:rFonts w:ascii="Palatino Linotype" w:hAnsi="Palatino Linotype"/>
        </w:rPr>
        <w:t xml:space="preserve"> sus derechos, para tales efectos, en términos de los referidos numerales 124 y 125 del ordenamiento legal de referencia.</w:t>
      </w:r>
    </w:p>
    <w:p w:rsidR="00053B24" w:rsidRPr="00401FF5" w:rsidRDefault="008978FC" w:rsidP="005A40DE">
      <w:pPr>
        <w:spacing w:line="360" w:lineRule="auto"/>
        <w:jc w:val="both"/>
        <w:rPr>
          <w:rFonts w:ascii="Palatino Linotype" w:hAnsi="Palatino Linotype" w:cs="Arial"/>
        </w:rPr>
      </w:pPr>
      <w:r w:rsidRPr="00401FF5">
        <w:rPr>
          <w:rFonts w:ascii="Palatino Linotype" w:eastAsia="Arial Unicode MS" w:hAnsi="Palatino Linotype" w:cs="Arial"/>
          <w:b/>
          <w:sz w:val="28"/>
          <w:szCs w:val="28"/>
        </w:rPr>
        <w:t>VI</w:t>
      </w:r>
      <w:r w:rsidR="000D6FBF" w:rsidRPr="00401FF5">
        <w:rPr>
          <w:rFonts w:ascii="Palatino Linotype" w:eastAsia="Arial Unicode MS" w:hAnsi="Palatino Linotype" w:cs="Arial"/>
          <w:b/>
          <w:sz w:val="28"/>
          <w:szCs w:val="28"/>
        </w:rPr>
        <w:t>I</w:t>
      </w:r>
      <w:r w:rsidR="00CB3E3C" w:rsidRPr="00401FF5">
        <w:rPr>
          <w:rFonts w:ascii="Palatino Linotype" w:eastAsia="Arial Unicode MS" w:hAnsi="Palatino Linotype" w:cs="Arial"/>
          <w:b/>
          <w:sz w:val="28"/>
          <w:szCs w:val="28"/>
        </w:rPr>
        <w:t>I</w:t>
      </w:r>
      <w:r w:rsidRPr="00401FF5">
        <w:rPr>
          <w:rFonts w:ascii="Palatino Linotype" w:eastAsia="Arial Unicode MS" w:hAnsi="Palatino Linotype" w:cs="Arial"/>
          <w:b/>
          <w:sz w:val="28"/>
          <w:szCs w:val="28"/>
        </w:rPr>
        <w:t xml:space="preserve">. </w:t>
      </w:r>
      <w:r w:rsidR="00DE3280" w:rsidRPr="00401FF5">
        <w:rPr>
          <w:rFonts w:ascii="Palatino Linotype" w:hAnsi="Palatino Linotype" w:cs="Arial"/>
        </w:rPr>
        <w:t xml:space="preserve">De las constancias que obran en el </w:t>
      </w:r>
      <w:r w:rsidR="00DE3280" w:rsidRPr="00401FF5">
        <w:rPr>
          <w:rFonts w:ascii="Palatino Linotype" w:hAnsi="Palatino Linotype" w:cs="Arial"/>
          <w:b/>
        </w:rPr>
        <w:t>SAIMEX</w:t>
      </w:r>
      <w:r w:rsidR="00DE3280" w:rsidRPr="00401FF5">
        <w:rPr>
          <w:rFonts w:ascii="Palatino Linotype" w:hAnsi="Palatino Linotype" w:cs="Arial"/>
        </w:rPr>
        <w:t>, se advierte que</w:t>
      </w:r>
      <w:r w:rsidR="00DE3280" w:rsidRPr="00401FF5">
        <w:rPr>
          <w:rFonts w:ascii="Palatino Linotype" w:hAnsi="Palatino Linotype" w:cs="Arial"/>
          <w:b/>
        </w:rPr>
        <w:t xml:space="preserve"> </w:t>
      </w:r>
      <w:r w:rsidR="002A6315" w:rsidRPr="00401FF5">
        <w:rPr>
          <w:rFonts w:ascii="Palatino Linotype" w:hAnsi="Palatino Linotype" w:cs="Arial"/>
          <w:b/>
        </w:rPr>
        <w:t>EL</w:t>
      </w:r>
      <w:r w:rsidR="00DE3280" w:rsidRPr="00401FF5">
        <w:rPr>
          <w:rFonts w:ascii="Palatino Linotype" w:hAnsi="Palatino Linotype" w:cs="Arial"/>
          <w:b/>
        </w:rPr>
        <w:t xml:space="preserve"> RECURRENTE </w:t>
      </w:r>
      <w:r w:rsidR="00DE3280" w:rsidRPr="00401FF5">
        <w:rPr>
          <w:rFonts w:ascii="Palatino Linotype" w:hAnsi="Palatino Linotype" w:cs="Arial"/>
        </w:rPr>
        <w:t xml:space="preserve">no presentó manifestaciones </w:t>
      </w:r>
      <w:r w:rsidR="00DD609B" w:rsidRPr="00401FF5">
        <w:rPr>
          <w:rFonts w:ascii="Palatino Linotype" w:hAnsi="Palatino Linotype" w:cs="Arial"/>
        </w:rPr>
        <w:t>y</w:t>
      </w:r>
      <w:r w:rsidR="00DE3280" w:rsidRPr="00401FF5">
        <w:rPr>
          <w:rFonts w:ascii="Palatino Linotype" w:hAnsi="Palatino Linotype" w:cs="Arial"/>
        </w:rPr>
        <w:t xml:space="preserve"> alegatos, ni ofreció los medios de pru</w:t>
      </w:r>
      <w:r w:rsidR="00DD609B" w:rsidRPr="00401FF5">
        <w:rPr>
          <w:rFonts w:ascii="Palatino Linotype" w:hAnsi="Palatino Linotype" w:cs="Arial"/>
        </w:rPr>
        <w:t>eba que a su derecho conviniera</w:t>
      </w:r>
      <w:r w:rsidR="00DE3280" w:rsidRPr="00401FF5">
        <w:rPr>
          <w:rFonts w:ascii="Palatino Linotype" w:hAnsi="Palatino Linotype" w:cs="Arial"/>
        </w:rPr>
        <w:t xml:space="preserve">. </w:t>
      </w:r>
    </w:p>
    <w:p w:rsidR="005E4F85" w:rsidRPr="00401FF5" w:rsidRDefault="005E4F85" w:rsidP="005A40DE">
      <w:pPr>
        <w:spacing w:line="360" w:lineRule="auto"/>
        <w:jc w:val="both"/>
        <w:rPr>
          <w:rFonts w:ascii="Palatino Linotype" w:hAnsi="Palatino Linotype" w:cs="Arial"/>
        </w:rPr>
      </w:pPr>
    </w:p>
    <w:p w:rsidR="002414AB" w:rsidRPr="00401FF5" w:rsidRDefault="00DE3280" w:rsidP="005A40DE">
      <w:pPr>
        <w:spacing w:line="360" w:lineRule="auto"/>
        <w:jc w:val="both"/>
        <w:rPr>
          <w:noProof/>
          <w:lang w:val="es-MX" w:eastAsia="es-MX"/>
        </w:rPr>
      </w:pPr>
      <w:r w:rsidRPr="00401FF5">
        <w:rPr>
          <w:rFonts w:ascii="Palatino Linotype" w:hAnsi="Palatino Linotype" w:cs="Arial"/>
        </w:rPr>
        <w:t xml:space="preserve">Por su parte, </w:t>
      </w:r>
      <w:r w:rsidRPr="00401FF5">
        <w:rPr>
          <w:rFonts w:ascii="Palatino Linotype" w:hAnsi="Palatino Linotype" w:cs="Arial"/>
          <w:b/>
        </w:rPr>
        <w:t>EL SUJETO OBLIGADO</w:t>
      </w:r>
      <w:r w:rsidR="000D6FBF" w:rsidRPr="00401FF5">
        <w:rPr>
          <w:rFonts w:ascii="Palatino Linotype" w:hAnsi="Palatino Linotype" w:cs="Arial"/>
        </w:rPr>
        <w:t xml:space="preserve">, </w:t>
      </w:r>
      <w:r w:rsidR="00785294" w:rsidRPr="00401FF5">
        <w:rPr>
          <w:rFonts w:ascii="Palatino Linotype" w:hAnsi="Palatino Linotype" w:cs="Arial"/>
        </w:rPr>
        <w:t xml:space="preserve">fue omiso en </w:t>
      </w:r>
      <w:r w:rsidR="00053B24" w:rsidRPr="00401FF5">
        <w:rPr>
          <w:rFonts w:ascii="Palatino Linotype" w:hAnsi="Palatino Linotype" w:cs="Arial"/>
        </w:rPr>
        <w:t xml:space="preserve">manifestar su voluntad de conciliara; </w:t>
      </w:r>
      <w:r w:rsidR="009506D5" w:rsidRPr="00401FF5">
        <w:rPr>
          <w:rFonts w:ascii="Palatino Linotype" w:hAnsi="Palatino Linotype" w:cs="Arial"/>
        </w:rPr>
        <w:t>sin embargo</w:t>
      </w:r>
      <w:r w:rsidR="00053B24" w:rsidRPr="00401FF5">
        <w:rPr>
          <w:rFonts w:ascii="Palatino Linotype" w:hAnsi="Palatino Linotype" w:cs="Arial"/>
        </w:rPr>
        <w:t xml:space="preserve">, </w:t>
      </w:r>
      <w:r w:rsidR="009506D5" w:rsidRPr="00401FF5">
        <w:rPr>
          <w:rFonts w:ascii="Palatino Linotype" w:hAnsi="Palatino Linotype" w:cs="Arial"/>
        </w:rPr>
        <w:t xml:space="preserve">el veintiocho de noviembre de dos mil diecinueve, se recibió en la oficinas que ocupa este Instituto de Transparencia, </w:t>
      </w:r>
      <w:r w:rsidRPr="00401FF5">
        <w:rPr>
          <w:rFonts w:ascii="Palatino Linotype" w:hAnsi="Palatino Linotype" w:cs="Arial"/>
        </w:rPr>
        <w:t>Informe Justificado</w:t>
      </w:r>
      <w:r w:rsidR="009506D5" w:rsidRPr="00401FF5">
        <w:rPr>
          <w:rFonts w:ascii="Palatino Linotype" w:hAnsi="Palatino Linotype" w:cs="Arial"/>
        </w:rPr>
        <w:t>, mediante el cual ratificó la respuesta inicial otorgada a la solicitud de derecho de acceso a datos personales</w:t>
      </w:r>
      <w:r w:rsidR="00785294" w:rsidRPr="00401FF5">
        <w:rPr>
          <w:noProof/>
          <w:lang w:val="es-MX" w:eastAsia="es-MX"/>
        </w:rPr>
        <w:t>.</w:t>
      </w:r>
    </w:p>
    <w:p w:rsidR="009506D5" w:rsidRPr="00401FF5" w:rsidRDefault="009506D5" w:rsidP="005A40DE">
      <w:pPr>
        <w:spacing w:line="360" w:lineRule="auto"/>
        <w:jc w:val="both"/>
        <w:rPr>
          <w:noProof/>
          <w:sz w:val="16"/>
          <w:lang w:val="es-MX" w:eastAsia="es-MX"/>
        </w:rPr>
      </w:pPr>
    </w:p>
    <w:p w:rsidR="00CF13CC" w:rsidRPr="00401FF5" w:rsidRDefault="00343C75" w:rsidP="00CF13CC">
      <w:pPr>
        <w:pStyle w:val="Prrafodelista"/>
        <w:spacing w:line="360" w:lineRule="auto"/>
        <w:ind w:left="0"/>
        <w:jc w:val="both"/>
        <w:rPr>
          <w:rFonts w:ascii="Palatino Linotype" w:hAnsi="Palatino Linotype" w:cs="Arial"/>
        </w:rPr>
      </w:pPr>
      <w:r w:rsidRPr="00401FF5">
        <w:rPr>
          <w:rFonts w:ascii="Palatino Linotype" w:hAnsi="Palatino Linotype" w:cs="Arial"/>
          <w:b/>
          <w:sz w:val="28"/>
          <w:szCs w:val="28"/>
        </w:rPr>
        <w:t>VIII</w:t>
      </w:r>
      <w:r w:rsidR="009C56F6" w:rsidRPr="00401FF5">
        <w:rPr>
          <w:rFonts w:ascii="Palatino Linotype" w:hAnsi="Palatino Linotype" w:cs="Arial"/>
          <w:b/>
          <w:sz w:val="28"/>
          <w:szCs w:val="28"/>
        </w:rPr>
        <w:t>.</w:t>
      </w:r>
      <w:r w:rsidR="009C56F6" w:rsidRPr="00401FF5">
        <w:rPr>
          <w:rFonts w:ascii="Palatino Linotype" w:hAnsi="Palatino Linotype" w:cs="Arial"/>
        </w:rPr>
        <w:t xml:space="preserve"> </w:t>
      </w:r>
      <w:r w:rsidR="00CF13CC" w:rsidRPr="00401FF5">
        <w:rPr>
          <w:rFonts w:ascii="Palatino Linotype" w:hAnsi="Palatino Linotype" w:cs="Arial"/>
        </w:rPr>
        <w:t xml:space="preserve">Transcurrido el plazo señalado en el párrafo anterior y, una vez analizado el estado procesal que guarda </w:t>
      </w:r>
      <w:r w:rsidR="00C5123A" w:rsidRPr="00401FF5">
        <w:rPr>
          <w:rFonts w:ascii="Palatino Linotype" w:hAnsi="Palatino Linotype" w:cs="Arial"/>
        </w:rPr>
        <w:t>el</w:t>
      </w:r>
      <w:r w:rsidR="00CF13CC" w:rsidRPr="00401FF5">
        <w:rPr>
          <w:rFonts w:ascii="Palatino Linotype" w:hAnsi="Palatino Linotype" w:cs="Arial"/>
        </w:rPr>
        <w:t xml:space="preserve"> expediente, el </w:t>
      </w:r>
      <w:r w:rsidR="009506D5" w:rsidRPr="00401FF5">
        <w:rPr>
          <w:rFonts w:ascii="Palatino Linotype" w:hAnsi="Palatino Linotype" w:cs="Arial"/>
        </w:rPr>
        <w:t>dieciséis</w:t>
      </w:r>
      <w:r w:rsidR="00CF13CC" w:rsidRPr="00401FF5">
        <w:rPr>
          <w:rFonts w:ascii="Palatino Linotype" w:hAnsi="Palatino Linotype" w:cs="Arial"/>
        </w:rPr>
        <w:t xml:space="preserve"> de </w:t>
      </w:r>
      <w:r w:rsidR="009506D5" w:rsidRPr="00401FF5">
        <w:rPr>
          <w:rFonts w:ascii="Palatino Linotype" w:hAnsi="Palatino Linotype" w:cs="Arial"/>
        </w:rPr>
        <w:t>diciembre</w:t>
      </w:r>
      <w:r w:rsidR="00CF13CC" w:rsidRPr="00401FF5">
        <w:rPr>
          <w:rFonts w:ascii="Palatino Linotype" w:hAnsi="Palatino Linotype" w:cs="Arial"/>
        </w:rPr>
        <w:t xml:space="preserve"> de dos mil dieci</w:t>
      </w:r>
      <w:r w:rsidR="00C5123A" w:rsidRPr="00401FF5">
        <w:rPr>
          <w:rFonts w:ascii="Palatino Linotype" w:hAnsi="Palatino Linotype" w:cs="Arial"/>
        </w:rPr>
        <w:t>nueve</w:t>
      </w:r>
      <w:r w:rsidR="00CF13CC" w:rsidRPr="00401FF5">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w:t>
      </w:r>
      <w:r w:rsidR="002A6315" w:rsidRPr="00401FF5">
        <w:rPr>
          <w:rFonts w:ascii="Palatino Linotype" w:hAnsi="Palatino Linotype" w:cs="Arial"/>
        </w:rPr>
        <w:t xml:space="preserve">l Estado de México y Municipios; </w:t>
      </w:r>
    </w:p>
    <w:p w:rsidR="00BD41AA" w:rsidRPr="00401FF5" w:rsidRDefault="00BD41AA" w:rsidP="00CF13CC">
      <w:pPr>
        <w:pStyle w:val="Prrafodelista"/>
        <w:spacing w:line="360" w:lineRule="auto"/>
        <w:ind w:left="0"/>
        <w:jc w:val="both"/>
        <w:rPr>
          <w:rFonts w:ascii="Palatino Linotype" w:hAnsi="Palatino Linotype" w:cs="Arial"/>
        </w:rPr>
      </w:pPr>
    </w:p>
    <w:p w:rsidR="00BD41AA" w:rsidRPr="00401FF5" w:rsidRDefault="00BD41AA" w:rsidP="00BD41AA">
      <w:pPr>
        <w:pStyle w:val="Prrafodelista"/>
        <w:spacing w:line="360" w:lineRule="auto"/>
        <w:ind w:left="0"/>
        <w:jc w:val="both"/>
        <w:rPr>
          <w:rFonts w:ascii="Palatino Linotype" w:hAnsi="Palatino Linotype" w:cs="Arial"/>
        </w:rPr>
      </w:pPr>
      <w:r w:rsidRPr="00401FF5">
        <w:rPr>
          <w:rFonts w:ascii="Palatino Linotype" w:hAnsi="Palatino Linotype" w:cs="Arial"/>
          <w:b/>
          <w:sz w:val="28"/>
          <w:szCs w:val="28"/>
        </w:rPr>
        <w:t>IX.</w:t>
      </w:r>
      <w:r w:rsidRPr="00401FF5">
        <w:rPr>
          <w:rFonts w:ascii="Palatino Linotype" w:hAnsi="Palatino Linotype" w:cs="Arial"/>
        </w:rPr>
        <w:t xml:space="preserve"> En fecha </w:t>
      </w:r>
      <w:r w:rsidR="000D6FBF" w:rsidRPr="00401FF5">
        <w:rPr>
          <w:rFonts w:ascii="Palatino Linotype" w:hAnsi="Palatino Linotype" w:cs="Arial"/>
        </w:rPr>
        <w:t>veintisiete</w:t>
      </w:r>
      <w:r w:rsidRPr="00401FF5">
        <w:rPr>
          <w:rFonts w:ascii="Palatino Linotype" w:hAnsi="Palatino Linotype" w:cs="Arial"/>
        </w:rPr>
        <w:t xml:space="preserve"> de </w:t>
      </w:r>
      <w:r w:rsidR="000D6FBF" w:rsidRPr="00401FF5">
        <w:rPr>
          <w:rFonts w:ascii="Palatino Linotype" w:hAnsi="Palatino Linotype" w:cs="Arial"/>
        </w:rPr>
        <w:t>mayo</w:t>
      </w:r>
      <w:r w:rsidRPr="00401FF5">
        <w:rPr>
          <w:rFonts w:ascii="Palatino Linotype" w:hAnsi="Palatino Linotype" w:cs="Arial"/>
        </w:rPr>
        <w:t xml:space="preserve"> de dos mil diecinueve, </w:t>
      </w:r>
      <w:r w:rsidRPr="00401FF5">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401FF5">
        <w:rPr>
          <w:rFonts w:ascii="Palatino Linotype" w:hAnsi="Palatino Linotype" w:cs="Arial"/>
        </w:rPr>
        <w:t>; y</w:t>
      </w:r>
    </w:p>
    <w:p w:rsidR="00BD41AA" w:rsidRPr="00401FF5" w:rsidRDefault="00BD41AA" w:rsidP="00CF13CC">
      <w:pPr>
        <w:pStyle w:val="Prrafodelista"/>
        <w:spacing w:line="360" w:lineRule="auto"/>
        <w:ind w:left="0"/>
        <w:jc w:val="both"/>
        <w:rPr>
          <w:rFonts w:ascii="Palatino Linotype" w:hAnsi="Palatino Linotype" w:cs="Arial"/>
        </w:rPr>
      </w:pPr>
    </w:p>
    <w:p w:rsidR="00D06012" w:rsidRPr="00401FF5" w:rsidRDefault="00D06012" w:rsidP="007A19AA">
      <w:pPr>
        <w:jc w:val="center"/>
        <w:rPr>
          <w:rFonts w:ascii="Palatino Linotype" w:hAnsi="Palatino Linotype" w:cs="Arial"/>
          <w:b/>
          <w:bCs/>
          <w:spacing w:val="60"/>
          <w:sz w:val="28"/>
          <w:lang w:val="es-ES_tradnl"/>
        </w:rPr>
      </w:pPr>
      <w:r w:rsidRPr="00401FF5">
        <w:rPr>
          <w:rFonts w:ascii="Palatino Linotype" w:hAnsi="Palatino Linotype" w:cs="Arial"/>
          <w:b/>
          <w:bCs/>
          <w:spacing w:val="60"/>
          <w:sz w:val="28"/>
          <w:lang w:val="es-ES_tradnl"/>
        </w:rPr>
        <w:t>CONSIDERANDO</w:t>
      </w:r>
    </w:p>
    <w:p w:rsidR="00D06012" w:rsidRPr="00401FF5" w:rsidRDefault="00D06012" w:rsidP="007A19AA">
      <w:pPr>
        <w:jc w:val="center"/>
        <w:rPr>
          <w:rFonts w:ascii="Palatino Linotype" w:hAnsi="Palatino Linotype" w:cs="Arial"/>
          <w:b/>
          <w:bCs/>
          <w:spacing w:val="60"/>
          <w:lang w:val="es-ES_tradnl"/>
        </w:rPr>
      </w:pPr>
    </w:p>
    <w:p w:rsidR="000D6FBF" w:rsidRPr="00401FF5" w:rsidRDefault="000D6FBF" w:rsidP="000D6FBF">
      <w:pPr>
        <w:pStyle w:val="Prrafodelista"/>
        <w:widowControl w:val="0"/>
        <w:autoSpaceDE w:val="0"/>
        <w:autoSpaceDN w:val="0"/>
        <w:adjustRightInd w:val="0"/>
        <w:spacing w:before="240" w:after="240" w:line="360" w:lineRule="auto"/>
        <w:ind w:left="0"/>
        <w:jc w:val="both"/>
        <w:rPr>
          <w:rFonts w:ascii="Palatino Linotype" w:hAnsi="Palatino Linotype"/>
        </w:rPr>
      </w:pPr>
      <w:r w:rsidRPr="00401FF5">
        <w:rPr>
          <w:rFonts w:ascii="Palatino Linotype" w:hAnsi="Palatino Linotype"/>
          <w:b/>
          <w:sz w:val="28"/>
          <w:szCs w:val="28"/>
        </w:rPr>
        <w:t>PRIMERO.</w:t>
      </w:r>
      <w:r w:rsidRPr="00401FF5">
        <w:rPr>
          <w:rFonts w:ascii="Palatino Linotype" w:hAnsi="Palatino Linotype"/>
          <w:b/>
        </w:rPr>
        <w:t xml:space="preserve"> Competencia</w:t>
      </w:r>
      <w:r w:rsidRPr="00401FF5">
        <w:rPr>
          <w:rFonts w:ascii="Palatino Linotype" w:hAnsi="Palatino Linotype"/>
        </w:rPr>
        <w:t>.</w:t>
      </w:r>
      <w:r w:rsidRPr="00401FF5">
        <w:rPr>
          <w:rFonts w:ascii="Palatino Linotype" w:hAnsi="Palatino Linotype"/>
          <w:b/>
        </w:rPr>
        <w:t xml:space="preserve"> </w:t>
      </w:r>
      <w:r w:rsidRPr="00401FF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5E4F85" w:rsidRPr="00401FF5">
        <w:rPr>
          <w:rFonts w:ascii="Palatino Linotype" w:hAnsi="Palatino Linotype"/>
        </w:rPr>
        <w:t xml:space="preserve"> segundo</w:t>
      </w:r>
      <w:r w:rsidRPr="00401FF5">
        <w:rPr>
          <w:rFonts w:ascii="Palatino Linotype" w:hAnsi="Palatino Linotype"/>
        </w:rPr>
        <w:t xml:space="preserve">, vigésimo </w:t>
      </w:r>
      <w:r w:rsidR="005E4F85" w:rsidRPr="00401FF5">
        <w:rPr>
          <w:rFonts w:ascii="Palatino Linotype" w:hAnsi="Palatino Linotype"/>
        </w:rPr>
        <w:t>tercero</w:t>
      </w:r>
      <w:r w:rsidRPr="00401FF5">
        <w:rPr>
          <w:rFonts w:ascii="Palatino Linotype" w:hAnsi="Palatino Linotype"/>
        </w:rPr>
        <w:t xml:space="preserve"> y vigésimo </w:t>
      </w:r>
      <w:r w:rsidR="005E4F85" w:rsidRPr="00401FF5">
        <w:rPr>
          <w:rFonts w:ascii="Palatino Linotype" w:hAnsi="Palatino Linotype"/>
        </w:rPr>
        <w:t>cuarto</w:t>
      </w:r>
      <w:r w:rsidRPr="00401FF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9506D5" w:rsidRPr="00401FF5" w:rsidRDefault="009506D5" w:rsidP="000D6FBF">
      <w:pPr>
        <w:pStyle w:val="Prrafodelista"/>
        <w:widowControl w:val="0"/>
        <w:autoSpaceDE w:val="0"/>
        <w:autoSpaceDN w:val="0"/>
        <w:adjustRightInd w:val="0"/>
        <w:spacing w:before="240" w:after="240" w:line="360" w:lineRule="auto"/>
        <w:ind w:left="0"/>
        <w:jc w:val="both"/>
        <w:rPr>
          <w:rFonts w:ascii="Palatino Linotype" w:hAnsi="Palatino Linotype"/>
          <w:sz w:val="18"/>
        </w:rPr>
      </w:pPr>
    </w:p>
    <w:p w:rsidR="000D6FBF" w:rsidRPr="00401FF5" w:rsidRDefault="00D06012" w:rsidP="000D6FBF">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401FF5">
        <w:rPr>
          <w:rFonts w:ascii="Palatino Linotype" w:hAnsi="Palatino Linotype" w:cs="Arial"/>
          <w:b/>
          <w:sz w:val="28"/>
        </w:rPr>
        <w:t>SEGUNDO</w:t>
      </w:r>
      <w:r w:rsidRPr="00401FF5">
        <w:rPr>
          <w:rFonts w:ascii="Palatino Linotype" w:hAnsi="Palatino Linotype" w:cs="Arial"/>
          <w:b/>
          <w:lang w:val="es-MX"/>
        </w:rPr>
        <w:t xml:space="preserve">. </w:t>
      </w:r>
      <w:r w:rsidR="000D6FBF" w:rsidRPr="00401FF5">
        <w:rPr>
          <w:rFonts w:ascii="Palatino Linotype" w:hAnsi="Palatino Linotype" w:cs="Arial"/>
          <w:b/>
        </w:rPr>
        <w:t>Legitimación.</w:t>
      </w:r>
      <w:r w:rsidR="000D6FBF" w:rsidRPr="00401FF5">
        <w:rPr>
          <w:rFonts w:ascii="Palatino Linotype" w:hAnsi="Palatino Linotype" w:cs="Arial"/>
        </w:rPr>
        <w:t xml:space="preserve"> </w:t>
      </w:r>
      <w:r w:rsidR="000D6FBF" w:rsidRPr="00401FF5">
        <w:rPr>
          <w:rFonts w:ascii="Palatino Linotype" w:hAnsi="Palatino Linotype" w:cs="Arial"/>
          <w:bCs/>
        </w:rPr>
        <w:t xml:space="preserve">El recurso de revisión fue interpuesto </w:t>
      </w:r>
      <w:r w:rsidR="000D6FBF" w:rsidRPr="00401FF5">
        <w:rPr>
          <w:rFonts w:ascii="Palatino Linotype" w:hAnsi="Palatino Linotype"/>
        </w:rPr>
        <w:t>por</w:t>
      </w:r>
      <w:r w:rsidR="000D6FBF" w:rsidRPr="00401FF5">
        <w:rPr>
          <w:rFonts w:ascii="Palatino Linotype" w:hAnsi="Palatino Linotype" w:cs="Arial"/>
          <w:bCs/>
        </w:rPr>
        <w:t xml:space="preserve"> </w:t>
      </w:r>
      <w:r w:rsidR="000D6FBF" w:rsidRPr="00401FF5">
        <w:rPr>
          <w:rFonts w:ascii="Palatino Linotype" w:hAnsi="Palatino Linotype" w:cs="Arial"/>
          <w:b/>
          <w:bCs/>
        </w:rPr>
        <w:t>EL RECURRENTE,</w:t>
      </w:r>
      <w:r w:rsidR="000D6FBF" w:rsidRPr="00401FF5">
        <w:rPr>
          <w:rFonts w:ascii="Palatino Linotype" w:hAnsi="Palatino Linotype" w:cs="Arial"/>
          <w:bCs/>
        </w:rPr>
        <w:t xml:space="preserve"> quien a su vez, formuló </w:t>
      </w:r>
      <w:r w:rsidR="000D6FBF" w:rsidRPr="00401FF5">
        <w:rPr>
          <w:rFonts w:ascii="Palatino Linotype" w:hAnsi="Palatino Linotype"/>
        </w:rPr>
        <w:t xml:space="preserve">la solicitud de acceso a datos personales </w:t>
      </w:r>
      <w:r w:rsidR="009506D5" w:rsidRPr="00401FF5">
        <w:rPr>
          <w:rFonts w:ascii="Palatino Linotype" w:hAnsi="Palatino Linotype"/>
          <w:b/>
          <w:bCs/>
        </w:rPr>
        <w:t>00002/ATLACOM/AD/2019</w:t>
      </w:r>
      <w:r w:rsidR="000D6FBF" w:rsidRPr="00401FF5">
        <w:rPr>
          <w:rFonts w:ascii="Palatino Linotype" w:hAnsi="Palatino Linotype"/>
          <w:b/>
          <w:bCs/>
        </w:rPr>
        <w:t xml:space="preserve"> </w:t>
      </w:r>
      <w:r w:rsidR="000D6FBF" w:rsidRPr="00401FF5">
        <w:rPr>
          <w:rFonts w:ascii="Palatino Linotype" w:hAnsi="Palatino Linotype" w:cs="Arial"/>
          <w:bCs/>
        </w:rPr>
        <w:t xml:space="preserve">ante </w:t>
      </w:r>
      <w:r w:rsidR="000D6FBF" w:rsidRPr="00401FF5">
        <w:rPr>
          <w:rFonts w:ascii="Palatino Linotype" w:hAnsi="Palatino Linotype" w:cs="Arial"/>
          <w:b/>
          <w:bCs/>
        </w:rPr>
        <w:t>EL</w:t>
      </w:r>
      <w:r w:rsidR="000D6FBF" w:rsidRPr="00401FF5">
        <w:rPr>
          <w:rFonts w:ascii="Palatino Linotype" w:hAnsi="Palatino Linotype" w:cs="Arial"/>
          <w:bCs/>
        </w:rPr>
        <w:t xml:space="preserve"> </w:t>
      </w:r>
      <w:r w:rsidR="000D6FBF" w:rsidRPr="00401FF5">
        <w:rPr>
          <w:rFonts w:ascii="Palatino Linotype" w:hAnsi="Palatino Linotype" w:cs="Arial"/>
          <w:b/>
          <w:bCs/>
        </w:rPr>
        <w:t>SUJETO OBLIGADO RESPONSABLE</w:t>
      </w:r>
      <w:r w:rsidR="000D6FBF" w:rsidRPr="00401FF5">
        <w:rPr>
          <w:rFonts w:ascii="Palatino Linotype" w:hAnsi="Palatino Linotype" w:cs="Arial"/>
          <w:bCs/>
        </w:rPr>
        <w:t>, de conformidad con lo establecido en los artículos 98, y 106 párrafos tercero y cuarto, mismos que se transcriben a continuación:</w:t>
      </w:r>
    </w:p>
    <w:p w:rsidR="000D6FBF" w:rsidRPr="00401FF5"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b/>
          <w:i/>
          <w:sz w:val="22"/>
          <w:szCs w:val="22"/>
        </w:rPr>
        <w:t>“Artículo 98.</w:t>
      </w:r>
      <w:r w:rsidRPr="00401FF5">
        <w:rPr>
          <w:rFonts w:ascii="Palatino Linotype" w:hAnsi="Palatino Linotype"/>
          <w:i/>
          <w:sz w:val="22"/>
          <w:szCs w:val="22"/>
        </w:rPr>
        <w:t xml:space="preserve"> </w:t>
      </w:r>
      <w:r w:rsidRPr="00401FF5">
        <w:rPr>
          <w:rFonts w:ascii="Palatino Linotype" w:hAnsi="Palatino Linotype"/>
          <w:b/>
          <w:i/>
          <w:sz w:val="22"/>
          <w:szCs w:val="22"/>
        </w:rPr>
        <w:t>El titular tiene derecho a acceder</w:t>
      </w:r>
      <w:r w:rsidRPr="00401FF5">
        <w:rPr>
          <w:rFonts w:ascii="Palatino Linotype" w:hAnsi="Palatino Linotype"/>
          <w:i/>
          <w:sz w:val="22"/>
          <w:szCs w:val="22"/>
        </w:rPr>
        <w:t>,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0D6FBF" w:rsidRPr="00401FF5"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El responsable debe responder al ejercicio del derecho de acceso, tenga o no los datos de carácter personal del interesado en su sistema de datos.</w:t>
      </w:r>
    </w:p>
    <w:p w:rsidR="000D6FBF" w:rsidRPr="00401FF5" w:rsidRDefault="000D6FBF" w:rsidP="000D6FBF">
      <w:pPr>
        <w:widowControl w:val="0"/>
        <w:autoSpaceDE w:val="0"/>
        <w:autoSpaceDN w:val="0"/>
        <w:adjustRightInd w:val="0"/>
        <w:spacing w:before="240" w:after="240"/>
        <w:ind w:left="851" w:right="899"/>
        <w:jc w:val="both"/>
        <w:rPr>
          <w:rFonts w:ascii="Palatino Linotype" w:hAnsi="Palatino Linotype"/>
          <w:b/>
          <w:i/>
          <w:sz w:val="22"/>
          <w:szCs w:val="22"/>
        </w:rPr>
      </w:pPr>
      <w:r w:rsidRPr="00401FF5">
        <w:rPr>
          <w:rFonts w:ascii="Palatino Linotype" w:hAnsi="Palatino Linotype"/>
          <w:b/>
          <w:i/>
          <w:sz w:val="22"/>
          <w:szCs w:val="22"/>
        </w:rPr>
        <w:t>Artículo 106.</w:t>
      </w:r>
    </w:p>
    <w:p w:rsidR="000D6FBF" w:rsidRPr="00401FF5"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w:t>
      </w:r>
    </w:p>
    <w:p w:rsidR="000D6FBF" w:rsidRPr="00401FF5"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 xml:space="preserve">Para el ejercicio de los derechos ARCO solicitados </w:t>
      </w:r>
      <w:r w:rsidRPr="00401FF5">
        <w:rPr>
          <w:rFonts w:ascii="Palatino Linotype" w:hAnsi="Palatino Linotype"/>
          <w:b/>
          <w:i/>
          <w:sz w:val="22"/>
          <w:szCs w:val="22"/>
        </w:rPr>
        <w:t>será necesario acreditar la identidad de titular</w:t>
      </w:r>
      <w:r w:rsidRPr="00401FF5">
        <w:rPr>
          <w:rFonts w:ascii="Palatino Linotype" w:hAnsi="Palatino Linotype"/>
          <w:i/>
          <w:sz w:val="22"/>
          <w:szCs w:val="22"/>
        </w:rPr>
        <w:t xml:space="preserve"> y en su caso la identidad y personalidad con la que actúe el representante.</w:t>
      </w:r>
    </w:p>
    <w:p w:rsidR="000D6FBF" w:rsidRPr="00401FF5"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0D6FBF" w:rsidRPr="00401FF5" w:rsidRDefault="00601214"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 xml:space="preserve">… </w:t>
      </w:r>
    </w:p>
    <w:p w:rsidR="00601214" w:rsidRPr="00401FF5" w:rsidRDefault="00601214"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 xml:space="preserve">Medios para acreditar identidad </w:t>
      </w:r>
    </w:p>
    <w:p w:rsidR="00601214" w:rsidRPr="00401FF5" w:rsidRDefault="00601214"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b/>
          <w:i/>
          <w:sz w:val="22"/>
          <w:szCs w:val="22"/>
        </w:rPr>
        <w:t>Artículo 120.</w:t>
      </w:r>
      <w:r w:rsidRPr="00401FF5">
        <w:rPr>
          <w:rFonts w:ascii="Palatino Linotype" w:hAnsi="Palatino Linotype"/>
          <w:i/>
          <w:sz w:val="22"/>
          <w:szCs w:val="22"/>
        </w:rPr>
        <w:t xml:space="preserve"> El titular podrá acreditar su identidad a través de cualquiera de los medios siguientes: </w:t>
      </w:r>
    </w:p>
    <w:p w:rsidR="00601214" w:rsidRPr="00401FF5" w:rsidRDefault="00601214"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b/>
          <w:i/>
          <w:sz w:val="22"/>
          <w:szCs w:val="22"/>
        </w:rPr>
        <w:t>I.</w:t>
      </w:r>
      <w:r w:rsidRPr="00401FF5">
        <w:rPr>
          <w:rFonts w:ascii="Palatino Linotype" w:hAnsi="Palatino Linotype"/>
          <w:i/>
          <w:sz w:val="22"/>
          <w:szCs w:val="22"/>
        </w:rPr>
        <w:t xml:space="preserve"> Identificación oficial. </w:t>
      </w:r>
    </w:p>
    <w:p w:rsidR="00601214" w:rsidRPr="00401FF5" w:rsidRDefault="00601214"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b/>
          <w:i/>
          <w:sz w:val="22"/>
          <w:szCs w:val="22"/>
        </w:rPr>
        <w:t>II.</w:t>
      </w:r>
      <w:r w:rsidRPr="00401FF5">
        <w:rPr>
          <w:rFonts w:ascii="Palatino Linotype" w:hAnsi="Palatino Linotype"/>
          <w:i/>
          <w:sz w:val="22"/>
          <w:szCs w:val="22"/>
        </w:rPr>
        <w:t xml:space="preserve"> Firma electrónica avanzada o del instrumento electrónico que lo sustituya. </w:t>
      </w:r>
    </w:p>
    <w:p w:rsidR="00601214" w:rsidRPr="00401FF5" w:rsidRDefault="00601214"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b/>
          <w:i/>
          <w:sz w:val="22"/>
          <w:szCs w:val="22"/>
        </w:rPr>
        <w:t xml:space="preserve">III. </w:t>
      </w:r>
      <w:r w:rsidRPr="00401FF5">
        <w:rPr>
          <w:rFonts w:ascii="Palatino Linotype" w:hAnsi="Palatino Linotype"/>
          <w:i/>
          <w:sz w:val="22"/>
          <w:szCs w:val="22"/>
          <w:u w:val="single"/>
        </w:rPr>
        <w:t>Mecanismos de autenticación</w:t>
      </w:r>
      <w:r w:rsidRPr="00401FF5">
        <w:rPr>
          <w:rFonts w:ascii="Palatino Linotype" w:hAnsi="Palatino Linotype"/>
          <w:i/>
          <w:sz w:val="22"/>
          <w:szCs w:val="22"/>
        </w:rPr>
        <w:t xml:space="preserve"> autorizados por el Instituto o el Instituto Nacional publicados por acuerdo general en el periódico oficial “Gaceta del Gobierno” o en el Diario Oficial de la Federación.</w:t>
      </w:r>
    </w:p>
    <w:p w:rsidR="000D6FBF" w:rsidRPr="00401FF5" w:rsidRDefault="000D6FBF" w:rsidP="000D6FBF">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01FF5">
        <w:rPr>
          <w:rFonts w:ascii="Palatino Linotype" w:hAnsi="Palatino Linotype"/>
          <w:i/>
          <w:sz w:val="22"/>
          <w:szCs w:val="22"/>
        </w:rPr>
        <w:t>(Énfasis añadido)</w:t>
      </w:r>
    </w:p>
    <w:p w:rsidR="000D6FBF" w:rsidRPr="00401FF5" w:rsidRDefault="000D6FBF" w:rsidP="000D6FBF">
      <w:pPr>
        <w:widowControl w:val="0"/>
        <w:autoSpaceDE w:val="0"/>
        <w:autoSpaceDN w:val="0"/>
        <w:adjustRightInd w:val="0"/>
        <w:spacing w:before="240" w:after="240" w:line="360" w:lineRule="auto"/>
        <w:ind w:right="49"/>
        <w:jc w:val="both"/>
        <w:rPr>
          <w:rFonts w:ascii="Palatino Linotype" w:hAnsi="Palatino Linotype"/>
        </w:rPr>
      </w:pPr>
      <w:r w:rsidRPr="00401FF5">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0D6FBF" w:rsidRPr="00401FF5" w:rsidRDefault="000D6FBF" w:rsidP="000D6FBF">
      <w:pPr>
        <w:ind w:left="851" w:right="899"/>
        <w:jc w:val="both"/>
        <w:rPr>
          <w:rFonts w:ascii="Palatino Linotype" w:hAnsi="Palatino Linotype"/>
          <w:b/>
          <w:bCs/>
          <w:i/>
          <w:color w:val="000000"/>
          <w:sz w:val="22"/>
          <w:szCs w:val="22"/>
          <w:lang w:val="es-MX" w:eastAsia="es-MX"/>
        </w:rPr>
      </w:pPr>
      <w:r w:rsidRPr="00401FF5">
        <w:rPr>
          <w:rFonts w:ascii="Palatino Linotype" w:hAnsi="Palatino Linotype"/>
          <w:b/>
          <w:bCs/>
          <w:i/>
          <w:color w:val="000000"/>
          <w:sz w:val="22"/>
          <w:szCs w:val="22"/>
        </w:rPr>
        <w:t>“INTERÉS JURÍDICO E INTERÉS LEGÍTIMO EN EL JUICIO DE AMPARO.</w:t>
      </w:r>
    </w:p>
    <w:p w:rsidR="000D6FBF" w:rsidRPr="00401FF5" w:rsidRDefault="000D6FBF" w:rsidP="000D6FBF">
      <w:pPr>
        <w:ind w:left="851" w:right="899"/>
        <w:jc w:val="both"/>
        <w:rPr>
          <w:rFonts w:ascii="Palatino Linotype" w:hAnsi="Palatino Linotype"/>
          <w:b/>
          <w:i/>
          <w:color w:val="000000"/>
          <w:sz w:val="22"/>
          <w:szCs w:val="22"/>
        </w:rPr>
      </w:pPr>
      <w:r w:rsidRPr="00401FF5">
        <w:rPr>
          <w:rFonts w:ascii="Palatino Linotype" w:hAnsi="Palatino Linotype"/>
          <w:i/>
          <w:sz w:val="22"/>
          <w:szCs w:val="22"/>
        </w:rPr>
        <w:t>De la </w:t>
      </w:r>
      <w:hyperlink r:id="rId8" w:history="1">
        <w:r w:rsidRPr="00401FF5">
          <w:rPr>
            <w:rStyle w:val="Hipervnculo"/>
            <w:rFonts w:ascii="Palatino Linotype" w:eastAsiaTheme="majorEastAsia" w:hAnsi="Palatino Linotype"/>
            <w:i/>
            <w:sz w:val="22"/>
            <w:szCs w:val="22"/>
          </w:rPr>
          <w:t>fracción I del artículo 5o. de la Ley de Amparo</w:t>
        </w:r>
      </w:hyperlink>
      <w:r w:rsidRPr="00401FF5">
        <w:rPr>
          <w:rFonts w:ascii="Palatino Linotype" w:hAnsi="Palatino Linotype"/>
          <w:i/>
          <w:color w:val="000000"/>
          <w:sz w:val="22"/>
          <w:szCs w:val="22"/>
        </w:rPr>
        <w:t xml:space="preserve"> se obtiene que </w:t>
      </w:r>
      <w:r w:rsidRPr="00401FF5">
        <w:rPr>
          <w:rFonts w:ascii="Palatino Linotype" w:hAnsi="Palatino Linotype"/>
          <w:b/>
          <w:i/>
          <w:color w:val="000000"/>
          <w:sz w:val="22"/>
          <w:szCs w:val="22"/>
        </w:rPr>
        <w:t>el quejoso es quien aduce ser titular de algún derecho subjetivo o interés legítimo</w:t>
      </w:r>
      <w:r w:rsidRPr="00401FF5">
        <w:rPr>
          <w:rFonts w:ascii="Palatino Linotype" w:hAnsi="Palatino Linotype"/>
          <w:i/>
          <w:color w:val="000000"/>
          <w:sz w:val="22"/>
          <w:szCs w:val="22"/>
        </w:rPr>
        <w:t xml:space="preserve"> (individual o colectivo) </w:t>
      </w:r>
      <w:r w:rsidRPr="00401FF5">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401FF5">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401FF5">
        <w:rPr>
          <w:rFonts w:ascii="Palatino Linotype" w:hAnsi="Palatino Linotype"/>
          <w:b/>
          <w:i/>
          <w:color w:val="000000"/>
          <w:sz w:val="22"/>
          <w:szCs w:val="22"/>
        </w:rPr>
        <w:t>Es decir, para justificar el interés legítimo tratándose del reclamo de normas, actos u omisiones</w:t>
      </w:r>
      <w:r w:rsidRPr="00401FF5">
        <w:rPr>
          <w:rFonts w:ascii="Palatino Linotype" w:hAnsi="Palatino Linotype"/>
          <w:i/>
          <w:color w:val="000000"/>
          <w:sz w:val="22"/>
          <w:szCs w:val="22"/>
        </w:rPr>
        <w:t xml:space="preserve"> no provenientes de tribunales jurisdiccionales, </w:t>
      </w:r>
      <w:r w:rsidRPr="00401FF5">
        <w:rPr>
          <w:rFonts w:ascii="Palatino Linotype" w:hAnsi="Palatino Linotype"/>
          <w:b/>
          <w:i/>
          <w:color w:val="000000"/>
          <w:sz w:val="22"/>
          <w:szCs w:val="22"/>
        </w:rPr>
        <w:t xml:space="preserve">no se requiere del </w:t>
      </w:r>
      <w:proofErr w:type="spellStart"/>
      <w:r w:rsidRPr="00401FF5">
        <w:rPr>
          <w:rFonts w:ascii="Palatino Linotype" w:hAnsi="Palatino Linotype"/>
          <w:b/>
          <w:i/>
          <w:color w:val="000000"/>
          <w:sz w:val="22"/>
          <w:szCs w:val="22"/>
        </w:rPr>
        <w:t>acreditamiento</w:t>
      </w:r>
      <w:proofErr w:type="spellEnd"/>
      <w:r w:rsidRPr="00401FF5">
        <w:rPr>
          <w:rFonts w:ascii="Palatino Linotype" w:hAnsi="Palatino Linotype"/>
          <w:b/>
          <w:i/>
          <w:color w:val="000000"/>
          <w:sz w:val="22"/>
          <w:szCs w:val="22"/>
        </w:rPr>
        <w:t xml:space="preserve"> de alguna afectación personal y directa (lo cual se conoce tradicionalmente como interés jurídico), sino que basta con cierta afectación real y actual, aun de manera indirecta</w:t>
      </w:r>
      <w:r w:rsidRPr="00401FF5">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401FF5">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401FF5">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401FF5">
        <w:rPr>
          <w:rFonts w:ascii="Palatino Linotype" w:hAnsi="Palatino Linotype"/>
          <w:b/>
          <w:i/>
          <w:color w:val="000000"/>
          <w:sz w:val="22"/>
          <w:szCs w:val="22"/>
        </w:rPr>
        <w:t xml:space="preserve">De ahí que contra normas, actos u omisiones que no provengan de tribunales judiciales, administrativos o del trabajo, el interés legítimo para la procedencia del juicio de amparo, si bien no exige la existencia de algún agravio personal y directo, sí es condición el </w:t>
      </w:r>
      <w:proofErr w:type="spellStart"/>
      <w:r w:rsidRPr="00401FF5">
        <w:rPr>
          <w:rFonts w:ascii="Palatino Linotype" w:hAnsi="Palatino Linotype"/>
          <w:b/>
          <w:i/>
          <w:color w:val="000000"/>
          <w:sz w:val="22"/>
          <w:szCs w:val="22"/>
        </w:rPr>
        <w:t>acreditamiento</w:t>
      </w:r>
      <w:proofErr w:type="spellEnd"/>
      <w:r w:rsidRPr="00401FF5">
        <w:rPr>
          <w:rFonts w:ascii="Palatino Linotype" w:hAnsi="Palatino Linotype"/>
          <w:b/>
          <w:i/>
          <w:color w:val="000000"/>
          <w:sz w:val="22"/>
          <w:szCs w:val="22"/>
        </w:rPr>
        <w:t xml:space="preserve"> de cierta afectación real y actual en la esfera jurídica de quien lo promueve, aunque sea indirecta.</w:t>
      </w:r>
    </w:p>
    <w:p w:rsidR="000D6FBF" w:rsidRPr="00401FF5" w:rsidRDefault="000D6FBF" w:rsidP="000D6FBF">
      <w:pPr>
        <w:ind w:left="851" w:right="899"/>
        <w:jc w:val="both"/>
        <w:rPr>
          <w:rFonts w:ascii="Palatino Linotype" w:hAnsi="Palatino Linotype"/>
          <w:i/>
          <w:color w:val="000000"/>
          <w:sz w:val="22"/>
          <w:szCs w:val="22"/>
        </w:rPr>
      </w:pPr>
      <w:r w:rsidRPr="00401FF5">
        <w:rPr>
          <w:rFonts w:ascii="Palatino Linotype" w:hAnsi="Palatino Linotype"/>
          <w:i/>
          <w:color w:val="000000"/>
          <w:sz w:val="22"/>
          <w:szCs w:val="22"/>
        </w:rPr>
        <w:t>PRIMER TRIBUNAL COLEGIADO DEL SEGUNDO CIRCUITO CON RESIDENCIA EN CIUDAD NEZAHUALCÓYOTL, ESTADO DE MÉXICO.</w:t>
      </w:r>
    </w:p>
    <w:p w:rsidR="000D6FBF" w:rsidRPr="00401FF5" w:rsidRDefault="000D6FBF" w:rsidP="000D6FBF">
      <w:pPr>
        <w:ind w:left="851" w:right="899"/>
        <w:rPr>
          <w:rFonts w:ascii="Palatino Linotype" w:hAnsi="Palatino Linotype"/>
          <w:i/>
          <w:sz w:val="22"/>
          <w:szCs w:val="22"/>
        </w:rPr>
      </w:pPr>
    </w:p>
    <w:p w:rsidR="000D6FBF" w:rsidRPr="00401FF5" w:rsidRDefault="000D6FBF" w:rsidP="000D6FBF">
      <w:pPr>
        <w:pStyle w:val="francesa"/>
        <w:spacing w:before="0" w:beforeAutospacing="0" w:after="0" w:afterAutospacing="0"/>
        <w:ind w:left="851" w:right="899"/>
        <w:jc w:val="both"/>
        <w:rPr>
          <w:rFonts w:ascii="Calibri" w:hAnsi="Calibri"/>
          <w:color w:val="444444"/>
          <w:sz w:val="26"/>
          <w:szCs w:val="26"/>
        </w:rPr>
      </w:pPr>
      <w:r w:rsidRPr="00401FF5">
        <w:rPr>
          <w:rFonts w:ascii="Palatino Linotype" w:hAnsi="Palatino Linotype"/>
          <w:i/>
          <w:color w:val="444444"/>
          <w:sz w:val="22"/>
          <w:szCs w:val="22"/>
        </w:rPr>
        <w:t xml:space="preserve">Amparo en revisión 390/2015. Juana Rivera y otros. 31 de marzo de 2016. Unanimidad de votos. Ponente: Fernando Alberto Casasola Mendoza. Secretario: Pablo </w:t>
      </w:r>
      <w:proofErr w:type="spellStart"/>
      <w:r w:rsidRPr="00401FF5">
        <w:rPr>
          <w:rFonts w:ascii="Palatino Linotype" w:hAnsi="Palatino Linotype"/>
          <w:i/>
          <w:color w:val="444444"/>
          <w:sz w:val="22"/>
          <w:szCs w:val="22"/>
        </w:rPr>
        <w:t>Andrei</w:t>
      </w:r>
      <w:proofErr w:type="spellEnd"/>
      <w:r w:rsidRPr="00401FF5">
        <w:rPr>
          <w:rFonts w:ascii="Palatino Linotype" w:hAnsi="Palatino Linotype"/>
          <w:i/>
          <w:color w:val="444444"/>
          <w:sz w:val="22"/>
          <w:szCs w:val="22"/>
        </w:rPr>
        <w:t xml:space="preserve"> Zamudio Díaz.”</w:t>
      </w:r>
    </w:p>
    <w:p w:rsidR="00634C95" w:rsidRPr="00401FF5" w:rsidRDefault="00634C95" w:rsidP="00EC3A5E">
      <w:pPr>
        <w:spacing w:line="360" w:lineRule="auto"/>
        <w:jc w:val="both"/>
        <w:rPr>
          <w:rFonts w:ascii="Palatino Linotype" w:hAnsi="Palatino Linotype" w:cs="Arial"/>
          <w:b/>
          <w:snapToGrid w:val="0"/>
          <w:sz w:val="2"/>
        </w:rPr>
      </w:pPr>
    </w:p>
    <w:p w:rsidR="000D6FBF" w:rsidRPr="00401FF5" w:rsidRDefault="00A26A1A" w:rsidP="000D6FBF">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401FF5">
        <w:rPr>
          <w:rFonts w:ascii="Palatino Linotype" w:hAnsi="Palatino Linotype" w:cs="Arial"/>
          <w:b/>
          <w:sz w:val="28"/>
          <w:szCs w:val="28"/>
        </w:rPr>
        <w:t xml:space="preserve">TERCERO. </w:t>
      </w:r>
      <w:r w:rsidR="000D6FBF" w:rsidRPr="00401FF5">
        <w:rPr>
          <w:rFonts w:ascii="Palatino Linotype" w:hAnsi="Palatino Linotype" w:cs="Arial"/>
          <w:b/>
        </w:rPr>
        <w:t xml:space="preserve">Oportunidad. </w:t>
      </w:r>
      <w:r w:rsidR="000D6FBF" w:rsidRPr="00401FF5">
        <w:rPr>
          <w:rFonts w:ascii="Palatino Linotype" w:hAnsi="Palatino Linotype" w:cs="Arial"/>
        </w:rPr>
        <w:t xml:space="preserve">El </w:t>
      </w:r>
      <w:r w:rsidR="000D6FBF" w:rsidRPr="00401FF5">
        <w:rPr>
          <w:rFonts w:ascii="Palatino Linotype" w:hAnsi="Palatino Linotype"/>
        </w:rPr>
        <w:t>recurso</w:t>
      </w:r>
      <w:r w:rsidR="000D6FBF" w:rsidRPr="00401FF5">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D6FBF" w:rsidRPr="00401FF5" w:rsidRDefault="000D6FBF" w:rsidP="000D6FBF">
      <w:pPr>
        <w:spacing w:before="120" w:after="120"/>
        <w:ind w:left="851" w:right="902"/>
        <w:jc w:val="both"/>
        <w:rPr>
          <w:rFonts w:ascii="Palatino Linotype" w:hAnsi="Palatino Linotype" w:cs="Arial"/>
          <w:i/>
          <w:sz w:val="22"/>
          <w:szCs w:val="22"/>
        </w:rPr>
      </w:pPr>
      <w:r w:rsidRPr="00401FF5">
        <w:rPr>
          <w:rFonts w:ascii="Palatino Linotype" w:hAnsi="Palatino Linotype" w:cs="Arial"/>
          <w:i/>
          <w:sz w:val="22"/>
          <w:szCs w:val="22"/>
        </w:rPr>
        <w:t>“</w:t>
      </w:r>
      <w:r w:rsidRPr="00401FF5">
        <w:rPr>
          <w:rFonts w:ascii="Palatino Linotype" w:hAnsi="Palatino Linotype" w:cs="Arial"/>
          <w:b/>
          <w:i/>
          <w:sz w:val="22"/>
          <w:szCs w:val="22"/>
        </w:rPr>
        <w:t xml:space="preserve">Artículo 128. </w:t>
      </w:r>
      <w:r w:rsidRPr="00401FF5">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D6FBF" w:rsidRPr="00401FF5" w:rsidRDefault="000D6FBF" w:rsidP="000D6FBF">
      <w:pPr>
        <w:spacing w:before="120" w:after="120"/>
        <w:ind w:left="851" w:right="902"/>
        <w:jc w:val="both"/>
        <w:rPr>
          <w:rFonts w:ascii="Palatino Linotype" w:hAnsi="Palatino Linotype" w:cs="Arial"/>
          <w:i/>
          <w:sz w:val="22"/>
          <w:szCs w:val="22"/>
        </w:rPr>
      </w:pPr>
      <w:r w:rsidRPr="00401FF5">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0D6FBF" w:rsidRPr="00401FF5" w:rsidRDefault="000D6FBF" w:rsidP="000D6FBF">
      <w:pPr>
        <w:widowControl w:val="0"/>
        <w:autoSpaceDE w:val="0"/>
        <w:autoSpaceDN w:val="0"/>
        <w:adjustRightInd w:val="0"/>
        <w:spacing w:before="240" w:after="240" w:line="360" w:lineRule="auto"/>
        <w:jc w:val="both"/>
        <w:rPr>
          <w:rFonts w:ascii="Palatino Linotype" w:hAnsi="Palatino Linotype"/>
        </w:rPr>
      </w:pPr>
      <w:r w:rsidRPr="00401FF5">
        <w:rPr>
          <w:rFonts w:ascii="Palatino Linotype" w:hAnsi="Palatino Linotype" w:cs="Arial"/>
        </w:rPr>
        <w:t xml:space="preserve">En esa tesitura, atendiendo a que </w:t>
      </w:r>
      <w:r w:rsidRPr="00401FF5">
        <w:rPr>
          <w:rFonts w:ascii="Palatino Linotype" w:hAnsi="Palatino Linotype" w:cs="Arial"/>
          <w:b/>
        </w:rPr>
        <w:t>EL SUJETO OBLIGADO</w:t>
      </w:r>
      <w:r w:rsidRPr="00401FF5">
        <w:rPr>
          <w:rFonts w:ascii="Palatino Linotype" w:hAnsi="Palatino Linotype" w:cs="Arial"/>
        </w:rPr>
        <w:t xml:space="preserve"> notificó al particular la respuesta a la solicitud de acceso a datos personales en fecha</w:t>
      </w:r>
      <w:r w:rsidRPr="00401FF5">
        <w:rPr>
          <w:rFonts w:ascii="Palatino Linotype" w:hAnsi="Palatino Linotype" w:cs="Arial"/>
          <w:b/>
        </w:rPr>
        <w:t xml:space="preserve"> </w:t>
      </w:r>
      <w:r w:rsidR="009506D5" w:rsidRPr="00401FF5">
        <w:rPr>
          <w:rFonts w:ascii="Palatino Linotype" w:hAnsi="Palatino Linotype" w:cs="Arial"/>
          <w:b/>
        </w:rPr>
        <w:t>trece</w:t>
      </w:r>
      <w:r w:rsidRPr="00401FF5">
        <w:rPr>
          <w:rFonts w:ascii="Palatino Linotype" w:hAnsi="Palatino Linotype" w:cs="Arial"/>
          <w:b/>
        </w:rPr>
        <w:t xml:space="preserve"> de </w:t>
      </w:r>
      <w:r w:rsidR="009506D5" w:rsidRPr="00401FF5">
        <w:rPr>
          <w:rFonts w:ascii="Palatino Linotype" w:hAnsi="Palatino Linotype" w:cs="Arial"/>
          <w:b/>
        </w:rPr>
        <w:t>noviembre</w:t>
      </w:r>
      <w:r w:rsidRPr="00401FF5">
        <w:rPr>
          <w:rFonts w:ascii="Palatino Linotype" w:hAnsi="Palatino Linotype" w:cs="Arial"/>
          <w:b/>
        </w:rPr>
        <w:t xml:space="preserve"> de dos mil diecinueve</w:t>
      </w:r>
      <w:r w:rsidRPr="00401FF5">
        <w:rPr>
          <w:rFonts w:ascii="Palatino Linotype" w:hAnsi="Palatino Linotype" w:cs="Arial"/>
        </w:rPr>
        <w:t xml:space="preserve">; así, el plazo de quince días hábiles que el artículo 128 de la Ley de Protección de Datos Personales en Posesión de Sujetos Obligados del Estado de México y Municipios otorgó a la hoy </w:t>
      </w:r>
      <w:r w:rsidRPr="00401FF5">
        <w:rPr>
          <w:rFonts w:ascii="Palatino Linotype" w:hAnsi="Palatino Linotype" w:cs="Arial"/>
          <w:b/>
        </w:rPr>
        <w:t>RECURRENTE</w:t>
      </w:r>
      <w:r w:rsidRPr="00401FF5">
        <w:rPr>
          <w:rFonts w:ascii="Palatino Linotype" w:hAnsi="Palatino Linotype" w:cs="Arial"/>
        </w:rPr>
        <w:t xml:space="preserve"> para presentar el recurso de revisión, transcurrió del </w:t>
      </w:r>
      <w:r w:rsidR="009506D5" w:rsidRPr="00401FF5">
        <w:rPr>
          <w:rFonts w:ascii="Palatino Linotype" w:hAnsi="Palatino Linotype" w:cs="Arial"/>
          <w:b/>
        </w:rPr>
        <w:t>catorce</w:t>
      </w:r>
      <w:r w:rsidRPr="00401FF5">
        <w:rPr>
          <w:rFonts w:ascii="Palatino Linotype" w:hAnsi="Palatino Linotype" w:cs="Arial"/>
          <w:b/>
        </w:rPr>
        <w:t xml:space="preserve"> de </w:t>
      </w:r>
      <w:r w:rsidR="009506D5" w:rsidRPr="00401FF5">
        <w:rPr>
          <w:rFonts w:ascii="Palatino Linotype" w:hAnsi="Palatino Linotype" w:cs="Arial"/>
          <w:b/>
        </w:rPr>
        <w:t>noviembre</w:t>
      </w:r>
      <w:r w:rsidRPr="00401FF5">
        <w:rPr>
          <w:rFonts w:ascii="Palatino Linotype" w:hAnsi="Palatino Linotype" w:cs="Arial"/>
          <w:b/>
        </w:rPr>
        <w:t xml:space="preserve"> al </w:t>
      </w:r>
      <w:r w:rsidR="009506D5" w:rsidRPr="00401FF5">
        <w:rPr>
          <w:rFonts w:ascii="Palatino Linotype" w:hAnsi="Palatino Linotype" w:cs="Arial"/>
          <w:b/>
        </w:rPr>
        <w:t>cinco</w:t>
      </w:r>
      <w:r w:rsidRPr="00401FF5">
        <w:rPr>
          <w:rFonts w:ascii="Palatino Linotype" w:hAnsi="Palatino Linotype" w:cs="Arial"/>
          <w:b/>
        </w:rPr>
        <w:t xml:space="preserve"> de </w:t>
      </w:r>
      <w:r w:rsidR="009506D5" w:rsidRPr="00401FF5">
        <w:rPr>
          <w:rFonts w:ascii="Palatino Linotype" w:hAnsi="Palatino Linotype" w:cs="Arial"/>
          <w:b/>
        </w:rPr>
        <w:t>diciembre</w:t>
      </w:r>
      <w:r w:rsidRPr="00401FF5">
        <w:rPr>
          <w:rFonts w:ascii="Palatino Linotype" w:hAnsi="Palatino Linotype" w:cs="Arial"/>
          <w:b/>
        </w:rPr>
        <w:t xml:space="preserve"> de dos mil dieci</w:t>
      </w:r>
      <w:r w:rsidR="00AE2F00" w:rsidRPr="00401FF5">
        <w:rPr>
          <w:rFonts w:ascii="Palatino Linotype" w:hAnsi="Palatino Linotype" w:cs="Arial"/>
          <w:b/>
        </w:rPr>
        <w:t>nueve</w:t>
      </w:r>
      <w:r w:rsidRPr="00401FF5">
        <w:rPr>
          <w:rFonts w:ascii="Palatino Linotype" w:hAnsi="Palatino Linotype" w:cs="Arial"/>
        </w:rPr>
        <w:t xml:space="preserve">, sin contemplar en el cómputo los días </w:t>
      </w:r>
      <w:r w:rsidR="009506D5" w:rsidRPr="00401FF5">
        <w:rPr>
          <w:rFonts w:ascii="Palatino Linotype" w:hAnsi="Palatino Linotype" w:cs="Arial"/>
        </w:rPr>
        <w:t>dieciséis</w:t>
      </w:r>
      <w:r w:rsidR="00AE2F00" w:rsidRPr="00401FF5">
        <w:rPr>
          <w:rFonts w:ascii="Palatino Linotype" w:hAnsi="Palatino Linotype" w:cs="Arial"/>
        </w:rPr>
        <w:t xml:space="preserve">, </w:t>
      </w:r>
      <w:r w:rsidR="009506D5" w:rsidRPr="00401FF5">
        <w:rPr>
          <w:rFonts w:ascii="Palatino Linotype" w:hAnsi="Palatino Linotype" w:cs="Arial"/>
        </w:rPr>
        <w:t>diecisiete</w:t>
      </w:r>
      <w:r w:rsidRPr="00401FF5">
        <w:rPr>
          <w:rFonts w:ascii="Palatino Linotype" w:hAnsi="Palatino Linotype" w:cs="Arial"/>
        </w:rPr>
        <w:t xml:space="preserve">, </w:t>
      </w:r>
      <w:r w:rsidR="009506D5" w:rsidRPr="00401FF5">
        <w:rPr>
          <w:rFonts w:ascii="Palatino Linotype" w:hAnsi="Palatino Linotype" w:cs="Arial"/>
        </w:rPr>
        <w:t xml:space="preserve">veintitrés, veinticuatro y </w:t>
      </w:r>
      <w:r w:rsidR="00AE2F00" w:rsidRPr="00401FF5">
        <w:rPr>
          <w:rFonts w:ascii="Palatino Linotype" w:hAnsi="Palatino Linotype" w:cs="Arial"/>
        </w:rPr>
        <w:t xml:space="preserve">treinta de </w:t>
      </w:r>
      <w:r w:rsidR="009506D5" w:rsidRPr="00401FF5">
        <w:rPr>
          <w:rFonts w:ascii="Palatino Linotype" w:hAnsi="Palatino Linotype" w:cs="Arial"/>
        </w:rPr>
        <w:t>noviembre</w:t>
      </w:r>
      <w:r w:rsidRPr="00401FF5">
        <w:rPr>
          <w:rFonts w:ascii="Palatino Linotype" w:hAnsi="Palatino Linotype" w:cs="Arial"/>
        </w:rPr>
        <w:t xml:space="preserve">, </w:t>
      </w:r>
      <w:r w:rsidR="009506D5" w:rsidRPr="00401FF5">
        <w:rPr>
          <w:rFonts w:ascii="Palatino Linotype" w:hAnsi="Palatino Linotype" w:cs="Arial"/>
        </w:rPr>
        <w:t>uno</w:t>
      </w:r>
      <w:r w:rsidRPr="00401FF5">
        <w:rPr>
          <w:rFonts w:ascii="Palatino Linotype" w:hAnsi="Palatino Linotype" w:cs="Arial"/>
        </w:rPr>
        <w:t xml:space="preserve"> de </w:t>
      </w:r>
      <w:r w:rsidR="009506D5" w:rsidRPr="00401FF5">
        <w:rPr>
          <w:rFonts w:ascii="Palatino Linotype" w:hAnsi="Palatino Linotype" w:cs="Arial"/>
        </w:rPr>
        <w:t>diciembre</w:t>
      </w:r>
      <w:r w:rsidRPr="00401FF5">
        <w:rPr>
          <w:rFonts w:ascii="Palatino Linotype" w:hAnsi="Palatino Linotype" w:cs="Arial"/>
        </w:rPr>
        <w:t xml:space="preserve"> de dos mil dieci</w:t>
      </w:r>
      <w:r w:rsidR="00AE2F00" w:rsidRPr="00401FF5">
        <w:rPr>
          <w:rFonts w:ascii="Palatino Linotype" w:hAnsi="Palatino Linotype" w:cs="Arial"/>
        </w:rPr>
        <w:t>nueve</w:t>
      </w:r>
      <w:r w:rsidRPr="00401FF5">
        <w:rPr>
          <w:rFonts w:ascii="Palatino Linotype" w:hAnsi="Palatino Linotype" w:cs="Arial"/>
        </w:rPr>
        <w:t xml:space="preserve">, por corresponder a sábados y domingos, considerados como días inhábiles, en términos de los artículos 4, fracción XV de la Ley de Protección de Datos Personales en Posesión de Sujetos Obligados del Estado de México y Municipios y 3, fracción X de la </w:t>
      </w:r>
      <w:r w:rsidRPr="00401FF5">
        <w:rPr>
          <w:rFonts w:ascii="Palatino Linotype" w:hAnsi="Palatino Linotype"/>
        </w:rPr>
        <w:t xml:space="preserve">Ley de Transparencia y Acceso a la Información Pública del Estado de México y Municipios. </w:t>
      </w:r>
    </w:p>
    <w:p w:rsidR="000D6FBF" w:rsidRPr="00401FF5" w:rsidRDefault="000D6FBF" w:rsidP="000D6FBF">
      <w:pPr>
        <w:widowControl w:val="0"/>
        <w:autoSpaceDE w:val="0"/>
        <w:autoSpaceDN w:val="0"/>
        <w:adjustRightInd w:val="0"/>
        <w:spacing w:before="240" w:after="240" w:line="360" w:lineRule="auto"/>
        <w:jc w:val="both"/>
        <w:rPr>
          <w:rFonts w:ascii="Palatino Linotype" w:hAnsi="Palatino Linotype" w:cs="Arial"/>
        </w:rPr>
      </w:pPr>
      <w:r w:rsidRPr="00401FF5">
        <w:rPr>
          <w:rFonts w:ascii="Palatino Linotype" w:hAnsi="Palatino Linotype" w:cs="Arial"/>
        </w:rPr>
        <w:t>En ese tenor, si el recurso de revisión que nos ocupa, se interpuso el día</w:t>
      </w:r>
      <w:r w:rsidRPr="00401FF5">
        <w:rPr>
          <w:rFonts w:ascii="Palatino Linotype" w:hAnsi="Palatino Linotype" w:cs="Arial"/>
          <w:b/>
        </w:rPr>
        <w:t xml:space="preserve"> </w:t>
      </w:r>
      <w:r w:rsidR="009506D5" w:rsidRPr="00401FF5">
        <w:rPr>
          <w:rFonts w:ascii="Palatino Linotype" w:hAnsi="Palatino Linotype" w:cs="Arial"/>
          <w:b/>
        </w:rPr>
        <w:t>catorce</w:t>
      </w:r>
      <w:r w:rsidRPr="00401FF5">
        <w:rPr>
          <w:rFonts w:ascii="Palatino Linotype" w:hAnsi="Palatino Linotype" w:cs="Arial"/>
          <w:b/>
        </w:rPr>
        <w:t xml:space="preserve"> de </w:t>
      </w:r>
      <w:r w:rsidR="009506D5" w:rsidRPr="00401FF5">
        <w:rPr>
          <w:rFonts w:ascii="Palatino Linotype" w:hAnsi="Palatino Linotype" w:cs="Arial"/>
          <w:b/>
        </w:rPr>
        <w:t>noviembre</w:t>
      </w:r>
      <w:r w:rsidRPr="00401FF5">
        <w:rPr>
          <w:rFonts w:ascii="Palatino Linotype" w:hAnsi="Palatino Linotype" w:cs="Arial"/>
          <w:b/>
        </w:rPr>
        <w:t xml:space="preserve"> de dos mil dieci</w:t>
      </w:r>
      <w:r w:rsidR="00AE2F00" w:rsidRPr="00401FF5">
        <w:rPr>
          <w:rFonts w:ascii="Palatino Linotype" w:hAnsi="Palatino Linotype" w:cs="Arial"/>
          <w:b/>
        </w:rPr>
        <w:t>nueve</w:t>
      </w:r>
      <w:r w:rsidRPr="00401FF5">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AE2F00" w:rsidRPr="00401FF5" w:rsidRDefault="00AA5944" w:rsidP="00AE2F00">
      <w:pPr>
        <w:pStyle w:val="Prrafodelista"/>
        <w:widowControl w:val="0"/>
        <w:autoSpaceDE w:val="0"/>
        <w:autoSpaceDN w:val="0"/>
        <w:adjustRightInd w:val="0"/>
        <w:spacing w:before="240" w:after="240" w:line="360" w:lineRule="auto"/>
        <w:ind w:left="0"/>
        <w:jc w:val="both"/>
        <w:rPr>
          <w:rFonts w:ascii="Palatino Linotype" w:hAnsi="Palatino Linotype"/>
        </w:rPr>
      </w:pPr>
      <w:r w:rsidRPr="00401FF5">
        <w:rPr>
          <w:rFonts w:ascii="Palatino Linotype" w:hAnsi="Palatino Linotype"/>
          <w:b/>
          <w:sz w:val="28"/>
        </w:rPr>
        <w:t xml:space="preserve">CUARTO. </w:t>
      </w:r>
      <w:proofErr w:type="spellStart"/>
      <w:r w:rsidR="00AE2F00" w:rsidRPr="00401FF5">
        <w:rPr>
          <w:rFonts w:ascii="Palatino Linotype" w:hAnsi="Palatino Linotype" w:cs="Arial"/>
          <w:b/>
        </w:rPr>
        <w:t>Procedibilidad</w:t>
      </w:r>
      <w:proofErr w:type="spellEnd"/>
      <w:r w:rsidR="00AE2F00" w:rsidRPr="00401FF5">
        <w:rPr>
          <w:rFonts w:ascii="Palatino Linotype" w:hAnsi="Palatino Linotype" w:cs="Arial"/>
          <w:b/>
        </w:rPr>
        <w:t xml:space="preserve">. </w:t>
      </w:r>
      <w:r w:rsidR="00AE2F00" w:rsidRPr="00401FF5">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00AE2F00" w:rsidRPr="00401FF5">
        <w:rPr>
          <w:rFonts w:ascii="Palatino Linotype" w:hAnsi="Palatino Linotype"/>
        </w:rPr>
        <w:t xml:space="preserve">, en atención a que fue presentado mediante el formato visible en </w:t>
      </w:r>
      <w:r w:rsidR="00AE2F00" w:rsidRPr="00401FF5">
        <w:rPr>
          <w:rFonts w:ascii="Palatino Linotype" w:hAnsi="Palatino Linotype"/>
          <w:b/>
        </w:rPr>
        <w:t>EL SARCOEM</w:t>
      </w:r>
      <w:r w:rsidR="00AE2F00" w:rsidRPr="00401FF5">
        <w:rPr>
          <w:rFonts w:ascii="Palatino Linotype" w:hAnsi="Palatino Linotype"/>
        </w:rPr>
        <w:t>.</w:t>
      </w:r>
    </w:p>
    <w:p w:rsidR="002414AB" w:rsidRPr="00401FF5" w:rsidRDefault="002414AB" w:rsidP="00AE2F00">
      <w:pPr>
        <w:pStyle w:val="Prrafodelista"/>
        <w:widowControl w:val="0"/>
        <w:autoSpaceDE w:val="0"/>
        <w:autoSpaceDN w:val="0"/>
        <w:adjustRightInd w:val="0"/>
        <w:spacing w:before="240" w:after="240" w:line="360" w:lineRule="auto"/>
        <w:ind w:left="0"/>
        <w:jc w:val="both"/>
        <w:rPr>
          <w:rFonts w:ascii="Palatino Linotype" w:hAnsi="Palatino Linotype" w:cs="Arial"/>
          <w:b/>
          <w:sz w:val="20"/>
          <w:szCs w:val="28"/>
        </w:rPr>
      </w:pPr>
    </w:p>
    <w:p w:rsidR="00E5233B" w:rsidRPr="00401FF5"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b/>
          <w:sz w:val="28"/>
          <w:szCs w:val="28"/>
        </w:rPr>
        <w:t>QUINTO</w:t>
      </w:r>
      <w:r w:rsidR="00E5233B" w:rsidRPr="00401FF5">
        <w:rPr>
          <w:rFonts w:ascii="Palatino Linotype" w:hAnsi="Palatino Linotype" w:cs="Arial"/>
          <w:b/>
        </w:rPr>
        <w:t>. Estudio y resolución del recurso</w:t>
      </w:r>
      <w:r w:rsidR="00E5233B" w:rsidRPr="00401FF5">
        <w:rPr>
          <w:rFonts w:ascii="Palatino Linotype" w:hAnsi="Palatino Linotype" w:cs="Arial"/>
          <w:b/>
          <w:color w:val="000000" w:themeColor="text1"/>
        </w:rPr>
        <w:t>.</w:t>
      </w:r>
      <w:r w:rsidR="00E5233B" w:rsidRPr="00401FF5">
        <w:rPr>
          <w:rFonts w:ascii="Palatino Linotype" w:hAnsi="Palatino Linotype" w:cs="Arial"/>
          <w:b/>
        </w:rPr>
        <w:t xml:space="preserve"> </w:t>
      </w:r>
      <w:r w:rsidR="00E5233B" w:rsidRPr="00401FF5">
        <w:rPr>
          <w:rFonts w:ascii="Palatino Linotype" w:hAnsi="Palatino Linotype" w:cs="Arial"/>
        </w:rPr>
        <w:t>Una vez determinada la vía sobre la que versará el</w:t>
      </w:r>
      <w:r w:rsidR="00343C75" w:rsidRPr="00401FF5">
        <w:rPr>
          <w:rFonts w:ascii="Palatino Linotype" w:hAnsi="Palatino Linotype" w:cs="Arial"/>
        </w:rPr>
        <w:t xml:space="preserve"> presente recurso</w:t>
      </w:r>
      <w:r w:rsidR="00E5233B" w:rsidRPr="00401FF5">
        <w:rPr>
          <w:rFonts w:ascii="Palatino Linotype" w:hAnsi="Palatino Linotype" w:cs="Arial"/>
        </w:rPr>
        <w:t xml:space="preserve"> y previa revisión del expediente electrónico formado en </w:t>
      </w:r>
      <w:r w:rsidR="00E5233B" w:rsidRPr="00401FF5">
        <w:rPr>
          <w:rFonts w:ascii="Palatino Linotype" w:hAnsi="Palatino Linotype" w:cs="Arial"/>
          <w:b/>
        </w:rPr>
        <w:t xml:space="preserve">EL </w:t>
      </w:r>
      <w:r w:rsidR="00BB24C5" w:rsidRPr="00401FF5">
        <w:rPr>
          <w:rFonts w:ascii="Palatino Linotype" w:hAnsi="Palatino Linotype" w:cs="Arial"/>
          <w:b/>
        </w:rPr>
        <w:t>SARCOEM</w:t>
      </w:r>
      <w:r w:rsidR="00E5233B" w:rsidRPr="00401FF5">
        <w:rPr>
          <w:rFonts w:ascii="Palatino Linotype" w:hAnsi="Palatino Linotype" w:cs="Arial"/>
        </w:rPr>
        <w:t xml:space="preserve"> con motivo de la solicitud de </w:t>
      </w:r>
      <w:r w:rsidR="00BB24C5" w:rsidRPr="00401FF5">
        <w:rPr>
          <w:rFonts w:ascii="Palatino Linotype" w:hAnsi="Palatino Linotype" w:cs="Arial"/>
        </w:rPr>
        <w:t xml:space="preserve">datos personales </w:t>
      </w:r>
      <w:r w:rsidR="00E5233B" w:rsidRPr="00401FF5">
        <w:rPr>
          <w:rFonts w:ascii="Palatino Linotype" w:hAnsi="Palatino Linotype" w:cs="Arial"/>
        </w:rPr>
        <w:t xml:space="preserve">y del recurso a que da origen, es conveniente analizar si la respuesta del </w:t>
      </w:r>
      <w:r w:rsidR="00E5233B" w:rsidRPr="00401FF5">
        <w:rPr>
          <w:rFonts w:ascii="Palatino Linotype" w:hAnsi="Palatino Linotype" w:cs="Arial"/>
          <w:b/>
          <w:lang w:val="es-MX" w:eastAsia="es-MX"/>
        </w:rPr>
        <w:t>SUJETO OBLIGADO</w:t>
      </w:r>
      <w:r w:rsidR="00E5233B" w:rsidRPr="00401FF5">
        <w:rPr>
          <w:rFonts w:ascii="Palatino Linotype" w:hAnsi="Palatino Linotype" w:cs="Arial"/>
        </w:rPr>
        <w:t xml:space="preserve">, cumple con los requisitos y procedimientos del derecho de acceso </w:t>
      </w:r>
      <w:r w:rsidR="00E6482C" w:rsidRPr="00401FF5">
        <w:rPr>
          <w:rFonts w:ascii="Palatino Linotype" w:hAnsi="Palatino Linotype" w:cs="Arial"/>
        </w:rPr>
        <w:t>a datos personales en posesión de los Sujetos Obligados</w:t>
      </w:r>
      <w:r w:rsidR="006A1AD8" w:rsidRPr="00401FF5">
        <w:rPr>
          <w:rFonts w:ascii="Palatino Linotype" w:hAnsi="Palatino Linotype" w:cs="Arial"/>
        </w:rPr>
        <w:t>;</w:t>
      </w:r>
      <w:r w:rsidR="00E5233B" w:rsidRPr="00401FF5">
        <w:rPr>
          <w:rFonts w:ascii="Palatino Linotype" w:hAnsi="Palatino Linotype" w:cs="Arial"/>
        </w:rPr>
        <w:t xml:space="preserve"> por lo que, en primer término debemos recordar que la solicitud de información planteada por </w:t>
      </w:r>
      <w:r w:rsidR="006A1AD8" w:rsidRPr="00401FF5">
        <w:rPr>
          <w:rFonts w:ascii="Palatino Linotype" w:hAnsi="Palatino Linotype" w:cs="Arial"/>
          <w:b/>
        </w:rPr>
        <w:t>EL</w:t>
      </w:r>
      <w:r w:rsidR="00E5233B" w:rsidRPr="00401FF5">
        <w:rPr>
          <w:rFonts w:ascii="Palatino Linotype" w:hAnsi="Palatino Linotype" w:cs="Arial"/>
          <w:b/>
        </w:rPr>
        <w:t xml:space="preserve"> RECURRENTE</w:t>
      </w:r>
      <w:r w:rsidR="00E5233B" w:rsidRPr="00401FF5">
        <w:rPr>
          <w:rFonts w:ascii="Palatino Linotype" w:hAnsi="Palatino Linotype" w:cs="Arial"/>
        </w:rPr>
        <w:t xml:space="preserve">, </w:t>
      </w:r>
      <w:r w:rsidR="00017419" w:rsidRPr="00401FF5">
        <w:rPr>
          <w:rFonts w:ascii="Palatino Linotype" w:hAnsi="Palatino Linotype" w:cs="Arial"/>
        </w:rPr>
        <w:t>consistió</w:t>
      </w:r>
      <w:r w:rsidR="00E5233B" w:rsidRPr="00401FF5">
        <w:rPr>
          <w:rFonts w:ascii="Palatino Linotype" w:hAnsi="Palatino Linotype" w:cs="Arial"/>
        </w:rPr>
        <w:t xml:space="preserve"> en</w:t>
      </w:r>
      <w:r w:rsidR="00E6482C" w:rsidRPr="00401FF5">
        <w:rPr>
          <w:rFonts w:ascii="Palatino Linotype" w:hAnsi="Palatino Linotype" w:cs="Arial"/>
        </w:rPr>
        <w:t>:</w:t>
      </w:r>
    </w:p>
    <w:p w:rsidR="00B873A4" w:rsidRPr="00401FF5" w:rsidRDefault="00B873A4" w:rsidP="00E5233B">
      <w:pPr>
        <w:pStyle w:val="Prrafodelista"/>
        <w:widowControl w:val="0"/>
        <w:autoSpaceDE w:val="0"/>
        <w:autoSpaceDN w:val="0"/>
        <w:adjustRightInd w:val="0"/>
        <w:spacing w:after="120" w:line="360" w:lineRule="auto"/>
        <w:ind w:left="0"/>
        <w:jc w:val="both"/>
        <w:rPr>
          <w:rFonts w:ascii="Palatino Linotype" w:hAnsi="Palatino Linotype" w:cs="Arial"/>
          <w:sz w:val="16"/>
        </w:rPr>
      </w:pP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1. Recibos de pago de nómina del periodo comprendido de 1 de septiembre de 2017 al 31 de octubre de 2019.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2. Expediente laboral que obre en los archivos de las áreas de</w:t>
      </w:r>
      <w:r w:rsidR="0018494E" w:rsidRPr="00401FF5">
        <w:rPr>
          <w:rFonts w:ascii="Palatino Linotype" w:hAnsi="Palatino Linotype" w:cs="Arial"/>
        </w:rPr>
        <w:t>l</w:t>
      </w:r>
      <w:r w:rsidRPr="00401FF5">
        <w:rPr>
          <w:rFonts w:ascii="Palatino Linotype" w:hAnsi="Palatino Linotype" w:cs="Arial"/>
        </w:rPr>
        <w:t xml:space="preserve"> </w:t>
      </w:r>
      <w:r w:rsidR="0018494E" w:rsidRPr="00401FF5">
        <w:rPr>
          <w:rFonts w:ascii="Palatino Linotype" w:hAnsi="Palatino Linotype" w:cs="Arial"/>
          <w:b/>
        </w:rPr>
        <w:t>SUJETO OBLIGADO</w:t>
      </w:r>
      <w:r w:rsidRPr="00401FF5">
        <w:rPr>
          <w:rFonts w:ascii="Palatino Linotype" w:hAnsi="Palatino Linotype" w:cs="Arial"/>
        </w:rPr>
        <w:t xml:space="preserve">.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3. Documento de alta y baja, enteros en materia de seguridad social, clave de ISSEMYM y cumplimiento de requisitos fiscales. Así como cuotas y aportaciones pagadas al ISSEMYM.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4. Códigos QR, Sellos y cadenas digitales, número de empleado, retenciones de seguridad social y créditos con Instituciones o empresas, entre otras en donde contengan mis datos personales.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5. Número de cuenta bancaria y clave interbancaria donde se depositaba o transfería el pago del salario quincenal, así como nombre de las instituciones bancarias y los expedientes o folios que amparen contratos y operaciones realizadas con estas instituciones.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6. Enteros de impuestos de las retenciones de nómina.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7. Contrato laboral o documento de base laboral.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8. Documento de alta y baja laboral.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9. Documento de control de asistencia por huella o firma de entrada y salida desde el 1 de septiembre de 2017 al 31 de octubre de 2019.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10. Emisión de constancias laborales, administrativas y de identificación, entre otras. 11. Documentos o archivos generados por plataformas digitales o instituciones en las que se le hallan transmitido información de mis datos personales</w:t>
      </w:r>
      <w:proofErr w:type="gramStart"/>
      <w:r w:rsidRPr="00401FF5">
        <w:rPr>
          <w:rFonts w:ascii="Palatino Linotype" w:hAnsi="Palatino Linotype" w:cs="Arial"/>
        </w:rPr>
        <w:t>.(</w:t>
      </w:r>
      <w:proofErr w:type="gramEnd"/>
      <w:r w:rsidRPr="00401FF5">
        <w:rPr>
          <w:rFonts w:ascii="Palatino Linotype" w:hAnsi="Palatino Linotype" w:cs="Arial"/>
        </w:rPr>
        <w:t xml:space="preserve">ISSMYM, OSFEN, </w:t>
      </w:r>
      <w:proofErr w:type="spellStart"/>
      <w:r w:rsidRPr="00401FF5">
        <w:rPr>
          <w:rFonts w:ascii="Palatino Linotype" w:hAnsi="Palatino Linotype" w:cs="Arial"/>
        </w:rPr>
        <w:t>etc</w:t>
      </w:r>
      <w:proofErr w:type="spellEnd"/>
      <w:r w:rsidRPr="00401FF5">
        <w:rPr>
          <w:rFonts w:ascii="Palatino Linotype" w:hAnsi="Palatino Linotype" w:cs="Arial"/>
        </w:rPr>
        <w:t xml:space="preserve">)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12. Archivos o documentos de control interno, auditoría, administrativos y laborales. </w:t>
      </w:r>
    </w:p>
    <w:p w:rsidR="00E6482C" w:rsidRPr="00401FF5" w:rsidRDefault="00E6482C"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13. Y cualquier otro documento o archivo que contenga mis datos personales.</w:t>
      </w:r>
    </w:p>
    <w:p w:rsidR="00024CF3" w:rsidRPr="00401FF5" w:rsidRDefault="00024CF3" w:rsidP="00E5233B">
      <w:pPr>
        <w:pStyle w:val="Prrafodelista"/>
        <w:widowControl w:val="0"/>
        <w:autoSpaceDE w:val="0"/>
        <w:autoSpaceDN w:val="0"/>
        <w:adjustRightInd w:val="0"/>
        <w:spacing w:after="120" w:line="360" w:lineRule="auto"/>
        <w:ind w:left="0"/>
        <w:jc w:val="both"/>
        <w:rPr>
          <w:rFonts w:ascii="Palatino Linotype" w:hAnsi="Palatino Linotype" w:cs="Arial"/>
          <w:sz w:val="10"/>
        </w:rPr>
      </w:pPr>
    </w:p>
    <w:p w:rsidR="005A354D" w:rsidRPr="00401FF5" w:rsidRDefault="00F17BAF" w:rsidP="00463390">
      <w:pPr>
        <w:spacing w:line="360" w:lineRule="auto"/>
        <w:jc w:val="both"/>
        <w:rPr>
          <w:rFonts w:ascii="Palatino Linotype" w:hAnsi="Palatino Linotype" w:cs="Arial"/>
        </w:rPr>
      </w:pPr>
      <w:r w:rsidRPr="00401FF5">
        <w:rPr>
          <w:rFonts w:ascii="Palatino Linotype" w:hAnsi="Palatino Linotype" w:cs="Arial"/>
        </w:rPr>
        <w:t>Por su parte</w:t>
      </w:r>
      <w:r w:rsidR="00EC0712" w:rsidRPr="00401FF5">
        <w:rPr>
          <w:rFonts w:ascii="Palatino Linotype" w:hAnsi="Palatino Linotype" w:cs="Arial"/>
        </w:rPr>
        <w:t>,</w:t>
      </w:r>
      <w:r w:rsidRPr="00401FF5">
        <w:rPr>
          <w:rFonts w:ascii="Palatino Linotype" w:hAnsi="Palatino Linotype" w:cs="Arial"/>
        </w:rPr>
        <w:t xml:space="preserve"> </w:t>
      </w:r>
      <w:r w:rsidRPr="00401FF5">
        <w:rPr>
          <w:rFonts w:ascii="Palatino Linotype" w:hAnsi="Palatino Linotype" w:cs="Arial"/>
          <w:b/>
        </w:rPr>
        <w:t>EL SUJETO OBLIGADO</w:t>
      </w:r>
      <w:r w:rsidRPr="00401FF5">
        <w:rPr>
          <w:rFonts w:ascii="Palatino Linotype" w:hAnsi="Palatino Linotype" w:cs="Arial"/>
        </w:rPr>
        <w:t xml:space="preserve"> </w:t>
      </w:r>
      <w:r w:rsidR="008B51CB" w:rsidRPr="00401FF5">
        <w:rPr>
          <w:rFonts w:ascii="Palatino Linotype" w:hAnsi="Palatino Linotype" w:cs="Arial"/>
        </w:rPr>
        <w:t xml:space="preserve">mediante respuesta </w:t>
      </w:r>
      <w:r w:rsidR="00601214" w:rsidRPr="00401FF5">
        <w:rPr>
          <w:rFonts w:ascii="Palatino Linotype" w:hAnsi="Palatino Linotype" w:cs="Arial"/>
        </w:rPr>
        <w:t>le anexó</w:t>
      </w:r>
      <w:r w:rsidR="00024CF3" w:rsidRPr="00401FF5">
        <w:rPr>
          <w:rFonts w:ascii="Palatino Linotype" w:hAnsi="Palatino Linotype" w:cs="Arial"/>
        </w:rPr>
        <w:t xml:space="preserve"> </w:t>
      </w:r>
      <w:r w:rsidR="0018494E" w:rsidRPr="00401FF5">
        <w:rPr>
          <w:rFonts w:ascii="Palatino Linotype" w:hAnsi="Palatino Linotype" w:cs="Arial"/>
        </w:rPr>
        <w:t>cuatro</w:t>
      </w:r>
      <w:r w:rsidR="00024CF3" w:rsidRPr="00401FF5">
        <w:rPr>
          <w:rFonts w:ascii="Palatino Linotype" w:hAnsi="Palatino Linotype" w:cs="Arial"/>
        </w:rPr>
        <w:t xml:space="preserve"> archivo</w:t>
      </w:r>
      <w:r w:rsidR="0018494E" w:rsidRPr="00401FF5">
        <w:rPr>
          <w:rFonts w:ascii="Palatino Linotype" w:hAnsi="Palatino Linotype" w:cs="Arial"/>
        </w:rPr>
        <w:t>s</w:t>
      </w:r>
      <w:r w:rsidR="00024CF3" w:rsidRPr="00401FF5">
        <w:rPr>
          <w:rFonts w:ascii="Palatino Linotype" w:hAnsi="Palatino Linotype" w:cs="Arial"/>
        </w:rPr>
        <w:t xml:space="preserve"> electrónico</w:t>
      </w:r>
      <w:r w:rsidR="0018494E" w:rsidRPr="00401FF5">
        <w:rPr>
          <w:rFonts w:ascii="Palatino Linotype" w:hAnsi="Palatino Linotype" w:cs="Arial"/>
        </w:rPr>
        <w:t>s</w:t>
      </w:r>
      <w:r w:rsidR="00024CF3" w:rsidRPr="00401FF5">
        <w:rPr>
          <w:rFonts w:ascii="Palatino Linotype" w:hAnsi="Palatino Linotype" w:cs="Arial"/>
        </w:rPr>
        <w:t xml:space="preserve"> </w:t>
      </w:r>
      <w:r w:rsidR="0018494E" w:rsidRPr="00401FF5">
        <w:rPr>
          <w:rFonts w:ascii="Palatino Linotype" w:hAnsi="Palatino Linotype" w:cs="Arial"/>
        </w:rPr>
        <w:t>los</w:t>
      </w:r>
      <w:r w:rsidR="00024CF3" w:rsidRPr="00401FF5">
        <w:rPr>
          <w:rFonts w:ascii="Palatino Linotype" w:hAnsi="Palatino Linotype" w:cs="Arial"/>
        </w:rPr>
        <w:t xml:space="preserve"> cual</w:t>
      </w:r>
      <w:r w:rsidR="0018494E" w:rsidRPr="00401FF5">
        <w:rPr>
          <w:rFonts w:ascii="Palatino Linotype" w:hAnsi="Palatino Linotype" w:cs="Arial"/>
        </w:rPr>
        <w:t>es</w:t>
      </w:r>
      <w:r w:rsidR="00024CF3" w:rsidRPr="00401FF5">
        <w:rPr>
          <w:rFonts w:ascii="Palatino Linotype" w:hAnsi="Palatino Linotype" w:cs="Arial"/>
        </w:rPr>
        <w:t xml:space="preserve"> consiste</w:t>
      </w:r>
      <w:r w:rsidR="0018494E" w:rsidRPr="00401FF5">
        <w:rPr>
          <w:rFonts w:ascii="Palatino Linotype" w:hAnsi="Palatino Linotype" w:cs="Arial"/>
        </w:rPr>
        <w:t>n</w:t>
      </w:r>
      <w:r w:rsidR="00024CF3" w:rsidRPr="00401FF5">
        <w:rPr>
          <w:rFonts w:ascii="Palatino Linotype" w:hAnsi="Palatino Linotype" w:cs="Arial"/>
        </w:rPr>
        <w:t xml:space="preserve"> en lo siguiente:</w:t>
      </w:r>
    </w:p>
    <w:p w:rsidR="00024CF3" w:rsidRPr="00401FF5" w:rsidRDefault="002B4349" w:rsidP="00463390">
      <w:pPr>
        <w:spacing w:line="360" w:lineRule="auto"/>
        <w:jc w:val="both"/>
        <w:rPr>
          <w:rFonts w:ascii="Palatino Linotype" w:hAnsi="Palatino Linotype" w:cs="Arial"/>
        </w:rPr>
      </w:pPr>
      <w:r>
        <w:rPr>
          <w:noProof/>
          <w:lang w:val="es-MX" w:eastAsia="es-MX"/>
        </w:rPr>
        <w:drawing>
          <wp:inline distT="0" distB="0" distL="0" distR="0" wp14:anchorId="38DBA148" wp14:editId="5E5DC767">
            <wp:extent cx="5750782" cy="4890977"/>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8807" cy="4906307"/>
                    </a:xfrm>
                    <a:prstGeom prst="rect">
                      <a:avLst/>
                    </a:prstGeom>
                  </pic:spPr>
                </pic:pic>
              </a:graphicData>
            </a:graphic>
          </wp:inline>
        </w:drawing>
      </w:r>
      <w:r w:rsidR="00485F8D" w:rsidRPr="00485F8D">
        <w:rPr>
          <w:noProof/>
          <w:lang w:val="es-MX" w:eastAsia="es-MX"/>
        </w:rPr>
        <w:t xml:space="preserve"> </w:t>
      </w:r>
    </w:p>
    <w:p w:rsidR="0018494E" w:rsidRPr="00401FF5" w:rsidRDefault="00641631" w:rsidP="00463390">
      <w:pPr>
        <w:spacing w:line="360" w:lineRule="auto"/>
        <w:jc w:val="both"/>
        <w:rPr>
          <w:rFonts w:ascii="Palatino Linotype" w:hAnsi="Palatino Linotype" w:cs="Arial"/>
        </w:rPr>
      </w:pPr>
      <w:r>
        <w:rPr>
          <w:noProof/>
          <w:lang w:val="es-MX" w:eastAsia="es-MX"/>
        </w:rPr>
        <w:drawing>
          <wp:inline distT="0" distB="0" distL="0" distR="0" wp14:anchorId="2392424C" wp14:editId="3C523E76">
            <wp:extent cx="5762625" cy="7655442"/>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9108" cy="7664055"/>
                    </a:xfrm>
                    <a:prstGeom prst="rect">
                      <a:avLst/>
                    </a:prstGeom>
                  </pic:spPr>
                </pic:pic>
              </a:graphicData>
            </a:graphic>
          </wp:inline>
        </w:drawing>
      </w:r>
    </w:p>
    <w:p w:rsidR="00B240AE" w:rsidRPr="00401FF5" w:rsidRDefault="00641631" w:rsidP="00463390">
      <w:pPr>
        <w:spacing w:line="360" w:lineRule="auto"/>
        <w:jc w:val="both"/>
        <w:rPr>
          <w:rFonts w:ascii="Palatino Linotype" w:hAnsi="Palatino Linotype" w:cs="Arial"/>
        </w:rPr>
      </w:pPr>
      <w:r>
        <w:rPr>
          <w:noProof/>
          <w:lang w:val="es-MX" w:eastAsia="es-MX"/>
        </w:rPr>
        <w:drawing>
          <wp:inline distT="0" distB="0" distL="0" distR="0" wp14:anchorId="32C1918B" wp14:editId="585E26B6">
            <wp:extent cx="5730875" cy="7495953"/>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1653" cy="7510050"/>
                    </a:xfrm>
                    <a:prstGeom prst="rect">
                      <a:avLst/>
                    </a:prstGeom>
                  </pic:spPr>
                </pic:pic>
              </a:graphicData>
            </a:graphic>
          </wp:inline>
        </w:drawing>
      </w:r>
    </w:p>
    <w:p w:rsidR="00B80697" w:rsidRPr="00401FF5" w:rsidRDefault="00B80697" w:rsidP="00463390">
      <w:pPr>
        <w:spacing w:line="360" w:lineRule="auto"/>
        <w:jc w:val="both"/>
        <w:rPr>
          <w:rFonts w:ascii="Palatino Linotype" w:hAnsi="Palatino Linotype" w:cs="Arial"/>
        </w:rPr>
      </w:pPr>
      <w:r w:rsidRPr="00401FF5">
        <w:rPr>
          <w:noProof/>
          <w:lang w:val="es-MX" w:eastAsia="es-MX"/>
        </w:rPr>
        <w:drawing>
          <wp:inline distT="0" distB="0" distL="0" distR="0" wp14:anchorId="45242CE5" wp14:editId="50859D96">
            <wp:extent cx="5755005" cy="76069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7" t="13946" r="34618" b="14593"/>
                    <a:stretch/>
                  </pic:blipFill>
                  <pic:spPr bwMode="auto">
                    <a:xfrm>
                      <a:off x="0" y="0"/>
                      <a:ext cx="5799824" cy="7666151"/>
                    </a:xfrm>
                    <a:prstGeom prst="rect">
                      <a:avLst/>
                    </a:prstGeom>
                    <a:ln>
                      <a:noFill/>
                    </a:ln>
                    <a:extLst>
                      <a:ext uri="{53640926-AAD7-44D8-BBD7-CCE9431645EC}">
                        <a14:shadowObscured xmlns:a14="http://schemas.microsoft.com/office/drawing/2010/main"/>
                      </a:ext>
                    </a:extLst>
                  </pic:spPr>
                </pic:pic>
              </a:graphicData>
            </a:graphic>
          </wp:inline>
        </w:drawing>
      </w:r>
    </w:p>
    <w:p w:rsidR="00B80697" w:rsidRPr="00401FF5" w:rsidRDefault="00641631" w:rsidP="006819A8">
      <w:pPr>
        <w:spacing w:line="360" w:lineRule="auto"/>
        <w:jc w:val="both"/>
        <w:rPr>
          <w:rFonts w:ascii="Palatino Linotype" w:hAnsi="Palatino Linotype" w:cs="Arial"/>
        </w:rPr>
      </w:pPr>
      <w:r>
        <w:rPr>
          <w:noProof/>
          <w:lang w:val="es-MX" w:eastAsia="es-MX"/>
        </w:rPr>
        <w:drawing>
          <wp:inline distT="0" distB="0" distL="0" distR="0" wp14:anchorId="64E261C1" wp14:editId="639DD4CF">
            <wp:extent cx="5720080" cy="75065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893" cy="7523401"/>
                    </a:xfrm>
                    <a:prstGeom prst="rect">
                      <a:avLst/>
                    </a:prstGeom>
                  </pic:spPr>
                </pic:pic>
              </a:graphicData>
            </a:graphic>
          </wp:inline>
        </w:drawing>
      </w:r>
    </w:p>
    <w:p w:rsidR="00B80697" w:rsidRPr="00401FF5" w:rsidRDefault="00B80697" w:rsidP="006819A8">
      <w:pPr>
        <w:spacing w:line="360" w:lineRule="auto"/>
        <w:jc w:val="both"/>
        <w:rPr>
          <w:rFonts w:ascii="Palatino Linotype" w:hAnsi="Palatino Linotype" w:cs="Arial"/>
        </w:rPr>
      </w:pPr>
      <w:r w:rsidRPr="00401FF5">
        <w:rPr>
          <w:noProof/>
          <w:lang w:val="es-MX" w:eastAsia="es-MX"/>
        </w:rPr>
        <w:drawing>
          <wp:inline distT="0" distB="0" distL="0" distR="0" wp14:anchorId="5CE0BC58" wp14:editId="7A08B608">
            <wp:extent cx="5731510" cy="7584471"/>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86" t="19283" r="34909" b="10287"/>
                    <a:stretch/>
                  </pic:blipFill>
                  <pic:spPr bwMode="auto">
                    <a:xfrm>
                      <a:off x="0" y="0"/>
                      <a:ext cx="5796914" cy="7671020"/>
                    </a:xfrm>
                    <a:prstGeom prst="rect">
                      <a:avLst/>
                    </a:prstGeom>
                    <a:ln>
                      <a:noFill/>
                    </a:ln>
                    <a:extLst>
                      <a:ext uri="{53640926-AAD7-44D8-BBD7-CCE9431645EC}">
                        <a14:shadowObscured xmlns:a14="http://schemas.microsoft.com/office/drawing/2010/main"/>
                      </a:ext>
                    </a:extLst>
                  </pic:spPr>
                </pic:pic>
              </a:graphicData>
            </a:graphic>
          </wp:inline>
        </w:drawing>
      </w:r>
    </w:p>
    <w:p w:rsidR="00B80697" w:rsidRPr="00401FF5" w:rsidRDefault="00B80697" w:rsidP="006819A8">
      <w:pPr>
        <w:spacing w:line="360" w:lineRule="auto"/>
        <w:jc w:val="both"/>
        <w:rPr>
          <w:rFonts w:ascii="Palatino Linotype" w:hAnsi="Palatino Linotype" w:cs="Arial"/>
        </w:rPr>
      </w:pPr>
      <w:r w:rsidRPr="00401FF5">
        <w:rPr>
          <w:rFonts w:ascii="Palatino Linotype" w:hAnsi="Palatino Linotype" w:cs="Arial"/>
        </w:rPr>
        <w:t xml:space="preserve">Es importante señalar que a la respuesta proporcionada </w:t>
      </w:r>
      <w:r w:rsidR="00601214" w:rsidRPr="00401FF5">
        <w:rPr>
          <w:rFonts w:ascii="Palatino Linotype" w:hAnsi="Palatino Linotype" w:cs="Arial"/>
        </w:rPr>
        <w:t>por</w:t>
      </w:r>
      <w:r w:rsidRPr="00401FF5">
        <w:rPr>
          <w:rFonts w:ascii="Palatino Linotype" w:hAnsi="Palatino Linotype" w:cs="Arial"/>
        </w:rPr>
        <w:t xml:space="preserve"> la titular la Dirección de Administración, le adjuntó información referente al expediente laboral, constancias administrativas y laborales y oficio de autorización de nupcias</w:t>
      </w:r>
      <w:r w:rsidR="00047AB4" w:rsidRPr="00401FF5">
        <w:rPr>
          <w:rFonts w:ascii="Palatino Linotype" w:hAnsi="Palatino Linotype" w:cs="Arial"/>
        </w:rPr>
        <w:t>; así mismo, le informó que no encontró el contrato laboral o documento base para acreditar la relación patrón trabajador.</w:t>
      </w:r>
    </w:p>
    <w:p w:rsidR="00047AB4" w:rsidRPr="00401FF5" w:rsidRDefault="00047AB4" w:rsidP="006819A8">
      <w:pPr>
        <w:spacing w:line="360" w:lineRule="auto"/>
        <w:jc w:val="both"/>
        <w:rPr>
          <w:rFonts w:ascii="Palatino Linotype" w:hAnsi="Palatino Linotype" w:cs="Arial"/>
        </w:rPr>
      </w:pPr>
    </w:p>
    <w:p w:rsidR="00047AB4" w:rsidRPr="00401FF5" w:rsidRDefault="00047AB4" w:rsidP="006819A8">
      <w:pPr>
        <w:spacing w:line="360" w:lineRule="auto"/>
        <w:jc w:val="both"/>
        <w:rPr>
          <w:rFonts w:ascii="Palatino Linotype" w:hAnsi="Palatino Linotype" w:cs="Arial"/>
        </w:rPr>
      </w:pPr>
      <w:r w:rsidRPr="00401FF5">
        <w:rPr>
          <w:rFonts w:ascii="Palatino Linotype" w:hAnsi="Palatino Linotype" w:cs="Arial"/>
        </w:rPr>
        <w:t>Por otro lado, en la respuesta proporcionada por la encargada del despacho de la Contraloría Municipal le adjuntó los oficios de alta, baja y una impresión de pantalla del Sistema Estatal de la Dirección General de Responsabilidades de los servidores</w:t>
      </w:r>
      <w:r w:rsidR="00206D71" w:rsidRPr="00401FF5">
        <w:rPr>
          <w:rFonts w:ascii="Palatino Linotype" w:hAnsi="Palatino Linotype" w:cs="Arial"/>
        </w:rPr>
        <w:t xml:space="preserve"> públicos del cual se advierte datos a nombre del particular.</w:t>
      </w:r>
    </w:p>
    <w:p w:rsidR="00B80697" w:rsidRPr="00401FF5" w:rsidRDefault="00B80697" w:rsidP="006819A8">
      <w:pPr>
        <w:spacing w:line="360" w:lineRule="auto"/>
        <w:jc w:val="both"/>
        <w:rPr>
          <w:rFonts w:ascii="Palatino Linotype" w:hAnsi="Palatino Linotype" w:cs="Arial"/>
        </w:rPr>
      </w:pPr>
    </w:p>
    <w:p w:rsidR="00112882" w:rsidRPr="00401FF5" w:rsidRDefault="009C3D1B" w:rsidP="006819A8">
      <w:pPr>
        <w:spacing w:line="360" w:lineRule="auto"/>
        <w:jc w:val="both"/>
        <w:rPr>
          <w:rFonts w:ascii="Palatino Linotype" w:hAnsi="Palatino Linotype" w:cs="Arial"/>
          <w:b/>
        </w:rPr>
      </w:pPr>
      <w:r w:rsidRPr="00401FF5">
        <w:rPr>
          <w:rFonts w:ascii="Palatino Linotype" w:hAnsi="Palatino Linotype" w:cs="Arial"/>
        </w:rPr>
        <w:t>De lo anterior</w:t>
      </w:r>
      <w:r w:rsidR="005A354D" w:rsidRPr="00401FF5">
        <w:rPr>
          <w:rFonts w:ascii="Palatino Linotype" w:hAnsi="Palatino Linotype" w:cs="Arial"/>
        </w:rPr>
        <w:t xml:space="preserve">, </w:t>
      </w:r>
      <w:r w:rsidR="00D6704A" w:rsidRPr="00401FF5">
        <w:rPr>
          <w:rFonts w:ascii="Palatino Linotype" w:hAnsi="Palatino Linotype" w:cs="Arial"/>
          <w:b/>
        </w:rPr>
        <w:t>EL</w:t>
      </w:r>
      <w:r w:rsidR="00CC5DA2" w:rsidRPr="00401FF5">
        <w:rPr>
          <w:rFonts w:ascii="Palatino Linotype" w:hAnsi="Palatino Linotype" w:cs="Arial"/>
          <w:b/>
        </w:rPr>
        <w:t xml:space="preserve"> RECURRENTE</w:t>
      </w:r>
      <w:r w:rsidR="006854D9" w:rsidRPr="00401FF5">
        <w:rPr>
          <w:rFonts w:ascii="Palatino Linotype" w:hAnsi="Palatino Linotype" w:cs="Arial"/>
        </w:rPr>
        <w:t xml:space="preserve"> </w:t>
      </w:r>
      <w:r w:rsidR="00DF32E7" w:rsidRPr="00401FF5">
        <w:rPr>
          <w:rFonts w:ascii="Palatino Linotype" w:hAnsi="Palatino Linotype" w:cs="Arial"/>
        </w:rPr>
        <w:t xml:space="preserve">interpuso </w:t>
      </w:r>
      <w:r w:rsidR="00170556" w:rsidRPr="00401FF5">
        <w:rPr>
          <w:rFonts w:ascii="Palatino Linotype" w:hAnsi="Palatino Linotype" w:cs="Arial"/>
        </w:rPr>
        <w:t>el</w:t>
      </w:r>
      <w:r w:rsidR="006854D9" w:rsidRPr="00401FF5">
        <w:rPr>
          <w:rFonts w:ascii="Palatino Linotype" w:hAnsi="Palatino Linotype" w:cs="Arial"/>
        </w:rPr>
        <w:t xml:space="preserve"> </w:t>
      </w:r>
      <w:r w:rsidR="00DF6505" w:rsidRPr="00401FF5">
        <w:rPr>
          <w:rFonts w:ascii="Palatino Linotype" w:hAnsi="Palatino Linotype" w:cs="Arial"/>
        </w:rPr>
        <w:t>r</w:t>
      </w:r>
      <w:r w:rsidR="006854D9" w:rsidRPr="00401FF5">
        <w:rPr>
          <w:rFonts w:ascii="Palatino Linotype" w:hAnsi="Palatino Linotype" w:cs="Arial"/>
        </w:rPr>
        <w:t>ecurso d</w:t>
      </w:r>
      <w:r w:rsidR="00F41505" w:rsidRPr="00401FF5">
        <w:rPr>
          <w:rFonts w:ascii="Palatino Linotype" w:hAnsi="Palatino Linotype" w:cs="Arial"/>
        </w:rPr>
        <w:t>e</w:t>
      </w:r>
      <w:r w:rsidR="00361698" w:rsidRPr="00401FF5">
        <w:rPr>
          <w:rFonts w:ascii="Palatino Linotype" w:hAnsi="Palatino Linotype" w:cs="Arial"/>
        </w:rPr>
        <w:t xml:space="preserve"> </w:t>
      </w:r>
      <w:r w:rsidR="00DF6505" w:rsidRPr="00401FF5">
        <w:rPr>
          <w:rFonts w:ascii="Palatino Linotype" w:hAnsi="Palatino Linotype" w:cs="Arial"/>
        </w:rPr>
        <w:t>r</w:t>
      </w:r>
      <w:r w:rsidR="00361698" w:rsidRPr="00401FF5">
        <w:rPr>
          <w:rFonts w:ascii="Palatino Linotype" w:hAnsi="Palatino Linotype" w:cs="Arial"/>
        </w:rPr>
        <w:t>evisión que nos ocupa</w:t>
      </w:r>
      <w:r w:rsidR="001E6358" w:rsidRPr="00401FF5">
        <w:rPr>
          <w:rFonts w:ascii="Palatino Linotype" w:hAnsi="Palatino Linotype" w:cs="Arial"/>
        </w:rPr>
        <w:t>,</w:t>
      </w:r>
      <w:r w:rsidR="00DF32E7" w:rsidRPr="00401FF5">
        <w:rPr>
          <w:rFonts w:ascii="Palatino Linotype" w:hAnsi="Palatino Linotype" w:cs="Arial"/>
        </w:rPr>
        <w:t xml:space="preserve"> en </w:t>
      </w:r>
      <w:r w:rsidR="00EC0712" w:rsidRPr="00401FF5">
        <w:rPr>
          <w:rFonts w:ascii="Palatino Linotype" w:hAnsi="Palatino Linotype" w:cs="Arial"/>
        </w:rPr>
        <w:t>el</w:t>
      </w:r>
      <w:r w:rsidR="00DF32E7" w:rsidRPr="00401FF5">
        <w:rPr>
          <w:rFonts w:ascii="Palatino Linotype" w:hAnsi="Palatino Linotype" w:cs="Arial"/>
        </w:rPr>
        <w:t xml:space="preserve"> que </w:t>
      </w:r>
      <w:r w:rsidR="00361698" w:rsidRPr="00401FF5">
        <w:rPr>
          <w:rFonts w:ascii="Palatino Linotype" w:hAnsi="Palatino Linotype" w:cs="Arial"/>
        </w:rPr>
        <w:t>se in</w:t>
      </w:r>
      <w:r w:rsidR="00DF6505" w:rsidRPr="00401FF5">
        <w:rPr>
          <w:rFonts w:ascii="Palatino Linotype" w:hAnsi="Palatino Linotype" w:cs="Arial"/>
        </w:rPr>
        <w:t>con</w:t>
      </w:r>
      <w:r w:rsidR="00BF3F7B" w:rsidRPr="00401FF5">
        <w:rPr>
          <w:rFonts w:ascii="Palatino Linotype" w:hAnsi="Palatino Linotype" w:cs="Arial"/>
        </w:rPr>
        <w:t xml:space="preserve">formó de </w:t>
      </w:r>
      <w:r w:rsidR="00BA6D81" w:rsidRPr="00401FF5">
        <w:rPr>
          <w:rFonts w:ascii="Palatino Linotype" w:hAnsi="Palatino Linotype" w:cs="Arial"/>
        </w:rPr>
        <w:t>la respuesta</w:t>
      </w:r>
      <w:r w:rsidR="00953338" w:rsidRPr="00401FF5">
        <w:rPr>
          <w:rFonts w:ascii="Palatino Linotype" w:hAnsi="Palatino Linotype" w:cs="Arial"/>
        </w:rPr>
        <w:t xml:space="preserve"> </w:t>
      </w:r>
      <w:r w:rsidR="00B6069B" w:rsidRPr="00401FF5">
        <w:rPr>
          <w:rFonts w:ascii="Palatino Linotype" w:hAnsi="Palatino Linotype" w:cs="Arial"/>
        </w:rPr>
        <w:t>y expresó</w:t>
      </w:r>
      <w:r w:rsidR="007D1195" w:rsidRPr="00401FF5">
        <w:rPr>
          <w:rFonts w:ascii="Palatino Linotype" w:hAnsi="Palatino Linotype" w:cs="Arial"/>
        </w:rPr>
        <w:t xml:space="preserve"> como razones y motivos de inconformidad </w:t>
      </w:r>
      <w:r w:rsidR="00B240AE" w:rsidRPr="00401FF5">
        <w:rPr>
          <w:rFonts w:ascii="Palatino Linotype" w:hAnsi="Palatino Linotype" w:cs="Arial"/>
        </w:rPr>
        <w:t>que</w:t>
      </w:r>
      <w:r w:rsidR="00206D71" w:rsidRPr="00401FF5">
        <w:rPr>
          <w:rFonts w:ascii="Palatino Linotype" w:hAnsi="Palatino Linotype" w:cs="Arial"/>
        </w:rPr>
        <w:t xml:space="preserve"> “</w:t>
      </w:r>
      <w:r w:rsidR="00206D71" w:rsidRPr="00401FF5">
        <w:rPr>
          <w:rFonts w:ascii="Palatino Linotype" w:hAnsi="Palatino Linotype" w:cs="Arial"/>
          <w:i/>
          <w:sz w:val="22"/>
          <w:szCs w:val="22"/>
        </w:rPr>
        <w:t>los</w:t>
      </w:r>
      <w:r w:rsidR="00B240AE" w:rsidRPr="00401FF5">
        <w:rPr>
          <w:rFonts w:ascii="Palatino Linotype" w:hAnsi="Palatino Linotype" w:cs="Arial"/>
          <w:i/>
          <w:sz w:val="22"/>
          <w:szCs w:val="22"/>
        </w:rPr>
        <w:t xml:space="preserve"> </w:t>
      </w:r>
      <w:r w:rsidR="00206D71" w:rsidRPr="00401FF5">
        <w:rPr>
          <w:rFonts w:ascii="Palatino Linotype" w:hAnsi="Palatino Linotype" w:cs="Arial"/>
          <w:i/>
          <w:sz w:val="22"/>
          <w:szCs w:val="22"/>
        </w:rPr>
        <w:t>datos personales incompletos, se entreguen datos personales que no correspondan con lo solicitado. Se niegue total o parcialmente el acceso, rectificación, cancelación u oposición de datos personales o los derechos relacionados con la materia.”</w:t>
      </w:r>
      <w:r w:rsidR="00170556" w:rsidRPr="00401FF5">
        <w:rPr>
          <w:rFonts w:ascii="Palatino Linotype" w:hAnsi="Palatino Linotype" w:cs="Arial"/>
        </w:rPr>
        <w:t>.</w:t>
      </w:r>
    </w:p>
    <w:p w:rsidR="00206D71" w:rsidRPr="00401FF5" w:rsidRDefault="00091A6D" w:rsidP="007D1195">
      <w:pPr>
        <w:spacing w:before="100" w:beforeAutospacing="1" w:after="100" w:afterAutospacing="1" w:line="360" w:lineRule="auto"/>
        <w:jc w:val="both"/>
        <w:rPr>
          <w:rFonts w:ascii="Palatino Linotype" w:hAnsi="Palatino Linotype" w:cs="Arial"/>
          <w:lang w:val="es-ES_tradnl"/>
        </w:rPr>
      </w:pPr>
      <w:r w:rsidRPr="00401FF5">
        <w:rPr>
          <w:rFonts w:ascii="Palatino Linotype" w:hAnsi="Palatino Linotype" w:cs="Arial"/>
        </w:rPr>
        <w:t>En atención a lo expuesto</w:t>
      </w:r>
      <w:r w:rsidR="007D1195" w:rsidRPr="00401FF5">
        <w:rPr>
          <w:rFonts w:ascii="Palatino Linotype" w:hAnsi="Palatino Linotype" w:cs="Arial"/>
        </w:rPr>
        <w:t xml:space="preserve"> y de las constancias que obran en </w:t>
      </w:r>
      <w:r w:rsidR="00170556" w:rsidRPr="00401FF5">
        <w:rPr>
          <w:rFonts w:ascii="Palatino Linotype" w:hAnsi="Palatino Linotype" w:cs="Arial"/>
        </w:rPr>
        <w:t>el</w:t>
      </w:r>
      <w:r w:rsidR="007D1195" w:rsidRPr="00401FF5">
        <w:rPr>
          <w:rFonts w:ascii="Palatino Linotype" w:hAnsi="Palatino Linotype" w:cs="Arial"/>
        </w:rPr>
        <w:t xml:space="preserve"> expediente electrónico del </w:t>
      </w:r>
      <w:r w:rsidR="00A42339" w:rsidRPr="00401FF5">
        <w:rPr>
          <w:rFonts w:ascii="Palatino Linotype" w:hAnsi="Palatino Linotype" w:cs="Arial"/>
        </w:rPr>
        <w:t>SARCOEM</w:t>
      </w:r>
      <w:r w:rsidR="007D1195" w:rsidRPr="00401FF5">
        <w:rPr>
          <w:rFonts w:ascii="Palatino Linotype" w:hAnsi="Palatino Linotype" w:cs="Arial"/>
        </w:rPr>
        <w:t xml:space="preserve">, se advierte que </w:t>
      </w:r>
      <w:r w:rsidR="004F5829" w:rsidRPr="00401FF5">
        <w:rPr>
          <w:rFonts w:ascii="Palatino Linotype" w:hAnsi="Palatino Linotype" w:cs="Arial"/>
          <w:b/>
          <w:lang w:val="es-ES_tradnl"/>
        </w:rPr>
        <w:t>EL</w:t>
      </w:r>
      <w:r w:rsidR="007D1195" w:rsidRPr="00401FF5">
        <w:rPr>
          <w:rFonts w:ascii="Palatino Linotype" w:hAnsi="Palatino Linotype" w:cs="Arial"/>
          <w:b/>
          <w:lang w:val="es-ES_tradnl"/>
        </w:rPr>
        <w:t xml:space="preserve"> RECURRENTE </w:t>
      </w:r>
      <w:r w:rsidR="007D1195" w:rsidRPr="00401FF5">
        <w:rPr>
          <w:rFonts w:ascii="Palatino Linotype" w:hAnsi="Palatino Linotype" w:cs="Arial"/>
          <w:lang w:val="es-ES_tradnl"/>
        </w:rPr>
        <w:t>fue omis</w:t>
      </w:r>
      <w:r w:rsidR="004F5829" w:rsidRPr="00401FF5">
        <w:rPr>
          <w:rFonts w:ascii="Palatino Linotype" w:hAnsi="Palatino Linotype" w:cs="Arial"/>
          <w:lang w:val="es-ES_tradnl"/>
        </w:rPr>
        <w:t>o</w:t>
      </w:r>
      <w:r w:rsidR="007D1195" w:rsidRPr="00401FF5">
        <w:rPr>
          <w:rFonts w:ascii="Palatino Linotype" w:hAnsi="Palatino Linotype" w:cs="Arial"/>
          <w:lang w:val="es-ES_tradnl"/>
        </w:rPr>
        <w:t xml:space="preserve"> en realizar manifestaciones o presentar pruebas que a su derecho convinieran</w:t>
      </w:r>
      <w:r w:rsidR="00B240AE" w:rsidRPr="00401FF5">
        <w:rPr>
          <w:rFonts w:ascii="Palatino Linotype" w:hAnsi="Palatino Linotype" w:cs="Arial"/>
          <w:lang w:val="es-ES_tradnl"/>
        </w:rPr>
        <w:t>; así como, tampoco se pronunció sobre su deseo de conciliar</w:t>
      </w:r>
      <w:r w:rsidR="00206D71" w:rsidRPr="00401FF5">
        <w:rPr>
          <w:rFonts w:ascii="Palatino Linotype" w:hAnsi="Palatino Linotype" w:cs="Arial"/>
          <w:lang w:val="es-ES_tradnl"/>
        </w:rPr>
        <w:t>.</w:t>
      </w:r>
    </w:p>
    <w:p w:rsidR="00E87227" w:rsidRPr="00401FF5" w:rsidRDefault="00206D71" w:rsidP="007D1195">
      <w:pPr>
        <w:spacing w:before="100" w:beforeAutospacing="1" w:after="100" w:afterAutospacing="1" w:line="360" w:lineRule="auto"/>
        <w:jc w:val="both"/>
        <w:rPr>
          <w:rFonts w:ascii="Palatino Linotype" w:hAnsi="Palatino Linotype" w:cs="Arial"/>
          <w:lang w:val="es-ES_tradnl"/>
        </w:rPr>
      </w:pPr>
      <w:r w:rsidRPr="00401FF5">
        <w:rPr>
          <w:rFonts w:ascii="Palatino Linotype" w:hAnsi="Palatino Linotype" w:cs="Arial"/>
          <w:lang w:val="es-ES_tradnl"/>
        </w:rPr>
        <w:t>P</w:t>
      </w:r>
      <w:r w:rsidR="00170556" w:rsidRPr="00401FF5">
        <w:rPr>
          <w:rFonts w:ascii="Palatino Linotype" w:hAnsi="Palatino Linotype" w:cs="Arial"/>
          <w:lang w:val="es-ES_tradnl"/>
        </w:rPr>
        <w:t>or su parte</w:t>
      </w:r>
      <w:r w:rsidR="007D1195" w:rsidRPr="00401FF5">
        <w:rPr>
          <w:rFonts w:ascii="Palatino Linotype" w:hAnsi="Palatino Linotype" w:cs="Arial"/>
          <w:lang w:val="es-ES_tradnl"/>
        </w:rPr>
        <w:t xml:space="preserve"> </w:t>
      </w:r>
      <w:r w:rsidR="007D1195" w:rsidRPr="00401FF5">
        <w:rPr>
          <w:rFonts w:ascii="Palatino Linotype" w:hAnsi="Palatino Linotype" w:cs="Arial"/>
          <w:b/>
          <w:lang w:val="es-ES_tradnl"/>
        </w:rPr>
        <w:t>EL SUJETO OBLIGADO</w:t>
      </w:r>
      <w:r w:rsidR="007D1195" w:rsidRPr="00401FF5">
        <w:rPr>
          <w:rFonts w:ascii="Palatino Linotype" w:hAnsi="Palatino Linotype" w:cs="Arial"/>
          <w:lang w:val="es-ES_tradnl"/>
        </w:rPr>
        <w:t xml:space="preserve"> </w:t>
      </w:r>
      <w:r w:rsidRPr="00401FF5">
        <w:rPr>
          <w:rFonts w:ascii="Palatino Linotype" w:hAnsi="Palatino Linotype" w:cs="Arial"/>
          <w:lang w:val="es-ES_tradnl"/>
        </w:rPr>
        <w:t xml:space="preserve">fue omiso en manifestar su deseo de conciliar, y en cuanto al </w:t>
      </w:r>
      <w:r w:rsidR="001362F2" w:rsidRPr="00401FF5">
        <w:rPr>
          <w:rFonts w:ascii="Palatino Linotype" w:hAnsi="Palatino Linotype" w:cs="Arial"/>
          <w:lang w:val="es-ES_tradnl"/>
        </w:rPr>
        <w:t xml:space="preserve">Informe Justificado </w:t>
      </w:r>
      <w:r w:rsidRPr="00401FF5">
        <w:rPr>
          <w:rFonts w:ascii="Palatino Linotype" w:hAnsi="Palatino Linotype" w:cs="Arial"/>
          <w:lang w:val="es-ES_tradnl"/>
        </w:rPr>
        <w:t>lo presentó ante este Instituto en</w:t>
      </w:r>
      <w:r w:rsidR="00DD609B" w:rsidRPr="00401FF5">
        <w:rPr>
          <w:rFonts w:ascii="Palatino Linotype" w:hAnsi="Palatino Linotype" w:cs="Arial"/>
          <w:lang w:val="es-ES_tradnl"/>
        </w:rPr>
        <w:t xml:space="preserve"> el plazo que le confiere la L</w:t>
      </w:r>
      <w:r w:rsidR="007D1195" w:rsidRPr="00401FF5">
        <w:rPr>
          <w:rFonts w:ascii="Palatino Linotype" w:hAnsi="Palatino Linotype" w:cs="Arial"/>
          <w:lang w:val="es-ES_tradnl"/>
        </w:rPr>
        <w:t>ey</w:t>
      </w:r>
      <w:r w:rsidR="00DD609B" w:rsidRPr="00401FF5">
        <w:rPr>
          <w:rFonts w:ascii="Palatino Linotype" w:hAnsi="Palatino Linotype" w:cs="Arial"/>
          <w:lang w:val="es-ES_tradnl"/>
        </w:rPr>
        <w:t xml:space="preserve"> de la materia</w:t>
      </w:r>
      <w:r w:rsidRPr="00401FF5">
        <w:rPr>
          <w:rFonts w:ascii="Palatino Linotype" w:hAnsi="Palatino Linotype" w:cs="Arial"/>
          <w:lang w:val="es-ES_tradnl"/>
        </w:rPr>
        <w:t xml:space="preserve"> por medio del cual ratificó la respuesta proporcionada</w:t>
      </w:r>
      <w:r w:rsidR="00B240AE" w:rsidRPr="00401FF5">
        <w:rPr>
          <w:rFonts w:ascii="Palatino Linotype" w:hAnsi="Palatino Linotype" w:cs="Arial"/>
          <w:lang w:val="es-ES_tradnl"/>
        </w:rPr>
        <w:t>,</w:t>
      </w:r>
      <w:r w:rsidRPr="00401FF5">
        <w:rPr>
          <w:rFonts w:ascii="Palatino Linotype" w:hAnsi="Palatino Linotype" w:cs="Arial"/>
          <w:lang w:val="es-ES_tradnl"/>
        </w:rPr>
        <w:t xml:space="preserve"> como se muestra a continuación:</w:t>
      </w:r>
    </w:p>
    <w:p w:rsidR="00206D71" w:rsidRPr="00401FF5" w:rsidRDefault="00641631" w:rsidP="007D1195">
      <w:pPr>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45560978" wp14:editId="3C579027">
            <wp:extent cx="5762625" cy="7485321"/>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3913" cy="7499983"/>
                    </a:xfrm>
                    <a:prstGeom prst="rect">
                      <a:avLst/>
                    </a:prstGeom>
                  </pic:spPr>
                </pic:pic>
              </a:graphicData>
            </a:graphic>
          </wp:inline>
        </w:drawing>
      </w:r>
    </w:p>
    <w:p w:rsidR="008612AE" w:rsidRPr="00401FF5" w:rsidRDefault="00641631" w:rsidP="007D1195">
      <w:pPr>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4B66CE52" wp14:editId="30E4F292">
            <wp:extent cx="5730875" cy="7623544"/>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1628" cy="7637849"/>
                    </a:xfrm>
                    <a:prstGeom prst="rect">
                      <a:avLst/>
                    </a:prstGeom>
                  </pic:spPr>
                </pic:pic>
              </a:graphicData>
            </a:graphic>
          </wp:inline>
        </w:drawing>
      </w:r>
    </w:p>
    <w:p w:rsidR="008612AE" w:rsidRPr="00401FF5" w:rsidRDefault="008612AE" w:rsidP="007D1195">
      <w:pPr>
        <w:spacing w:before="100" w:beforeAutospacing="1" w:after="100" w:afterAutospacing="1" w:line="360" w:lineRule="auto"/>
        <w:jc w:val="both"/>
        <w:rPr>
          <w:rFonts w:ascii="Palatino Linotype" w:hAnsi="Palatino Linotype" w:cs="Arial"/>
          <w:lang w:val="es-ES_tradnl"/>
        </w:rPr>
      </w:pPr>
      <w:r w:rsidRPr="00401FF5">
        <w:rPr>
          <w:noProof/>
          <w:lang w:val="es-MX" w:eastAsia="es-MX"/>
        </w:rPr>
        <w:drawing>
          <wp:inline distT="0" distB="0" distL="0" distR="0" wp14:anchorId="6879ED48" wp14:editId="6FFA2609">
            <wp:extent cx="5675630" cy="7651789"/>
            <wp:effectExtent l="0" t="0" r="127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280" t="15667" r="44016" b="13911"/>
                    <a:stretch/>
                  </pic:blipFill>
                  <pic:spPr bwMode="auto">
                    <a:xfrm>
                      <a:off x="0" y="0"/>
                      <a:ext cx="5738581" cy="7736658"/>
                    </a:xfrm>
                    <a:prstGeom prst="rect">
                      <a:avLst/>
                    </a:prstGeom>
                    <a:ln>
                      <a:noFill/>
                    </a:ln>
                    <a:extLst>
                      <a:ext uri="{53640926-AAD7-44D8-BBD7-CCE9431645EC}">
                        <a14:shadowObscured xmlns:a14="http://schemas.microsoft.com/office/drawing/2010/main"/>
                      </a:ext>
                    </a:extLst>
                  </pic:spPr>
                </pic:pic>
              </a:graphicData>
            </a:graphic>
          </wp:inline>
        </w:drawing>
      </w:r>
    </w:p>
    <w:p w:rsidR="008612AE" w:rsidRPr="00401FF5" w:rsidRDefault="00641631" w:rsidP="007D1195">
      <w:pPr>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171E1850" wp14:editId="625BD5C5">
            <wp:extent cx="5698490" cy="7485321"/>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0430" cy="7501005"/>
                    </a:xfrm>
                    <a:prstGeom prst="rect">
                      <a:avLst/>
                    </a:prstGeom>
                  </pic:spPr>
                </pic:pic>
              </a:graphicData>
            </a:graphic>
          </wp:inline>
        </w:drawing>
      </w:r>
    </w:p>
    <w:p w:rsidR="008612AE" w:rsidRPr="00401FF5" w:rsidRDefault="00641631" w:rsidP="007D1195">
      <w:pPr>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45933B04" wp14:editId="4FAC3018">
            <wp:extent cx="5751830" cy="7591646"/>
            <wp:effectExtent l="0" t="0" r="127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618" cy="7604565"/>
                    </a:xfrm>
                    <a:prstGeom prst="rect">
                      <a:avLst/>
                    </a:prstGeom>
                  </pic:spPr>
                </pic:pic>
              </a:graphicData>
            </a:graphic>
          </wp:inline>
        </w:drawing>
      </w:r>
    </w:p>
    <w:p w:rsidR="00084C0B" w:rsidRPr="00401FF5" w:rsidRDefault="00084C0B" w:rsidP="00084C0B">
      <w:pPr>
        <w:spacing w:before="240" w:after="240" w:line="360" w:lineRule="auto"/>
        <w:jc w:val="both"/>
        <w:rPr>
          <w:rFonts w:ascii="Palatino Linotype" w:hAnsi="Palatino Linotype"/>
        </w:rPr>
      </w:pPr>
      <w:r w:rsidRPr="00401FF5">
        <w:rPr>
          <w:rFonts w:ascii="Palatino Linotype" w:hAnsi="Palatino Linotype"/>
        </w:rPr>
        <w:t xml:space="preserve">Por lo anterior, es de precisar que se obvia el análisis de la competencia por parte del </w:t>
      </w:r>
      <w:r w:rsidRPr="00401FF5">
        <w:rPr>
          <w:rFonts w:ascii="Palatino Linotype" w:hAnsi="Palatino Linotype"/>
          <w:b/>
        </w:rPr>
        <w:t>SUJETO OBLIGADO</w:t>
      </w:r>
      <w:r w:rsidRPr="00401FF5">
        <w:rPr>
          <w:rFonts w:ascii="Palatino Linotype" w:hAnsi="Palatino Linotype"/>
        </w:rPr>
        <w:t xml:space="preserve">, para generar, administrar o poseer la información solicitada, dado que éste ha asumido la misma, en razón de que en su respuesta </w:t>
      </w:r>
      <w:r w:rsidR="008612AE" w:rsidRPr="00401FF5">
        <w:rPr>
          <w:rFonts w:ascii="Palatino Linotype" w:hAnsi="Palatino Linotype"/>
        </w:rPr>
        <w:t>adjuntó información que requirió; aunado a que le señaló que cierta información le era proporcionada en el correo electrónico señalado como medio de notificación como servidor público</w:t>
      </w:r>
      <w:r w:rsidRPr="00401FF5">
        <w:rPr>
          <w:rFonts w:ascii="Palatino Linotype" w:hAnsi="Palatino Linotype"/>
        </w:rPr>
        <w:t>.</w:t>
      </w:r>
    </w:p>
    <w:p w:rsidR="00084C0B" w:rsidRPr="00401FF5" w:rsidRDefault="00084C0B" w:rsidP="00084C0B">
      <w:pPr>
        <w:spacing w:before="240" w:after="240" w:line="360" w:lineRule="auto"/>
        <w:jc w:val="both"/>
        <w:rPr>
          <w:rFonts w:ascii="Palatino Linotype" w:hAnsi="Palatino Linotype"/>
        </w:rPr>
      </w:pPr>
      <w:r w:rsidRPr="00401FF5">
        <w:rPr>
          <w:rFonts w:ascii="Palatino Linotype" w:hAnsi="Palatino Linotype"/>
        </w:rPr>
        <w:t xml:space="preserve">En efecto, el hecho de que </w:t>
      </w:r>
      <w:r w:rsidRPr="00401FF5">
        <w:rPr>
          <w:rFonts w:ascii="Palatino Linotype" w:hAnsi="Palatino Linotype"/>
          <w:b/>
        </w:rPr>
        <w:t>EL SUJETO OBLIGADO</w:t>
      </w:r>
      <w:r w:rsidRPr="00401FF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084C0B" w:rsidRPr="00401FF5" w:rsidRDefault="00084C0B" w:rsidP="00084C0B">
      <w:pPr>
        <w:spacing w:before="240" w:after="240" w:line="360" w:lineRule="auto"/>
        <w:jc w:val="both"/>
        <w:rPr>
          <w:rFonts w:ascii="Palatino Linotype" w:hAnsi="Palatino Linotype"/>
        </w:rPr>
      </w:pPr>
      <w:r w:rsidRPr="00401FF5">
        <w:rPr>
          <w:rFonts w:ascii="Palatino Linotype" w:hAnsi="Palatino Linotype"/>
        </w:rPr>
        <w:t xml:space="preserve">De hecho, el estudio de la naturaleza jurídica de la información pública solicitada, tiene por objeto determinar si ésta la genera, posee o administra </w:t>
      </w:r>
      <w:r w:rsidRPr="00401FF5">
        <w:rPr>
          <w:rFonts w:ascii="Palatino Linotype" w:hAnsi="Palatino Linotype"/>
          <w:b/>
        </w:rPr>
        <w:t>EL SUJETO OBLIGADO</w:t>
      </w:r>
      <w:r w:rsidRPr="00401FF5">
        <w:rPr>
          <w:rFonts w:ascii="Palatino Linotype" w:hAnsi="Palatino Linotype"/>
        </w:rPr>
        <w:t xml:space="preserve">; sin embargo, en aquellos casos en que éste la asume; en virtud de que da respuesta que si obra en su poder, pero se clasifico la misma, implica que la genera, posee o administra;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w:t>
      </w:r>
      <w:r w:rsidR="00601214" w:rsidRPr="00401FF5">
        <w:rPr>
          <w:rFonts w:ascii="Palatino Linotype" w:hAnsi="Palatino Linotype"/>
        </w:rPr>
        <w:t>Transparencia en aplicación supletoria</w:t>
      </w:r>
      <w:r w:rsidRPr="00401FF5">
        <w:rPr>
          <w:rFonts w:ascii="Palatino Linotype" w:hAnsi="Palatino Linotype"/>
        </w:rPr>
        <w:t>, anteriormente referido.</w:t>
      </w:r>
    </w:p>
    <w:p w:rsidR="00043FD1" w:rsidRPr="00401FF5" w:rsidRDefault="00721FBE" w:rsidP="00CF75DD">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rPr>
        <w:t>Es importante señalar</w:t>
      </w:r>
      <w:r w:rsidR="00043FD1" w:rsidRPr="00401FF5">
        <w:rPr>
          <w:rFonts w:ascii="Palatino Linotype" w:hAnsi="Palatino Linotype"/>
        </w:rPr>
        <w:t>,</w:t>
      </w:r>
      <w:r w:rsidRPr="00401FF5">
        <w:rPr>
          <w:rFonts w:ascii="Palatino Linotype" w:hAnsi="Palatino Linotype"/>
        </w:rPr>
        <w:t xml:space="preserve"> en relación al requerimiento marcado con el número 1</w:t>
      </w:r>
      <w:r w:rsidR="00CF75DD" w:rsidRPr="00401FF5">
        <w:rPr>
          <w:rFonts w:ascii="Palatino Linotype" w:hAnsi="Palatino Linotype"/>
        </w:rPr>
        <w:t>, 3, 4 y 6</w:t>
      </w:r>
      <w:r w:rsidRPr="00401FF5">
        <w:rPr>
          <w:rFonts w:ascii="Palatino Linotype" w:hAnsi="Palatino Linotype"/>
        </w:rPr>
        <w:t xml:space="preserve"> </w:t>
      </w:r>
      <w:r w:rsidR="00043FD1" w:rsidRPr="00401FF5">
        <w:rPr>
          <w:rFonts w:ascii="Palatino Linotype" w:hAnsi="Palatino Linotype"/>
        </w:rPr>
        <w:t xml:space="preserve">en la que el particular solicitó al </w:t>
      </w:r>
      <w:r w:rsidR="00043FD1" w:rsidRPr="00401FF5">
        <w:rPr>
          <w:rFonts w:ascii="Palatino Linotype" w:hAnsi="Palatino Linotype"/>
          <w:b/>
        </w:rPr>
        <w:t>SUJETO OBLIGADO</w:t>
      </w:r>
      <w:r w:rsidR="00043FD1" w:rsidRPr="00401FF5">
        <w:rPr>
          <w:rFonts w:ascii="Palatino Linotype" w:hAnsi="Palatino Linotype"/>
        </w:rPr>
        <w:t xml:space="preserve"> acceder a sus r</w:t>
      </w:r>
      <w:r w:rsidR="00043FD1" w:rsidRPr="00401FF5">
        <w:rPr>
          <w:rFonts w:ascii="Palatino Linotype" w:hAnsi="Palatino Linotype" w:cs="Arial"/>
        </w:rPr>
        <w:t>ecibos de pago de nómina del periodo comprendido de 1 de septiembre de 2017 al 31 de octubre de 2019</w:t>
      </w:r>
      <w:r w:rsidR="00CF75DD" w:rsidRPr="00401FF5">
        <w:rPr>
          <w:rFonts w:ascii="Palatino Linotype" w:hAnsi="Palatino Linotype" w:cs="Arial"/>
        </w:rPr>
        <w:t xml:space="preserve">, documento de alta y baja, enteros en materia de seguridad social, clave de ISSEMYM y cumplimiento de requisitos fiscales. Así como cuotas y aportaciones pagadas al ISSEMYM, códigos QR, Sellos y cadenas digitales, número de empleado, retenciones de seguridad social y créditos con Instituciones o empresas, entre otras en donde contengan </w:t>
      </w:r>
      <w:r w:rsidR="00601214" w:rsidRPr="00401FF5">
        <w:rPr>
          <w:rFonts w:ascii="Palatino Linotype" w:hAnsi="Palatino Linotype" w:cs="Arial"/>
        </w:rPr>
        <w:t>los</w:t>
      </w:r>
      <w:r w:rsidR="00CF75DD" w:rsidRPr="00401FF5">
        <w:rPr>
          <w:rFonts w:ascii="Palatino Linotype" w:hAnsi="Palatino Linotype" w:cs="Arial"/>
        </w:rPr>
        <w:t xml:space="preserve"> datos personales y enteros de impuestos de las retenciones de nómina</w:t>
      </w:r>
      <w:r w:rsidR="00043FD1" w:rsidRPr="00401FF5">
        <w:rPr>
          <w:rFonts w:ascii="Palatino Linotype" w:hAnsi="Palatino Linotype" w:cs="Arial"/>
        </w:rPr>
        <w:t>, la Autoridad en respuesta le informó que los mismos</w:t>
      </w:r>
      <w:r w:rsidR="00CF75DD" w:rsidRPr="00401FF5">
        <w:rPr>
          <w:rFonts w:ascii="Palatino Linotype" w:hAnsi="Palatino Linotype" w:cs="Arial"/>
        </w:rPr>
        <w:t xml:space="preserve"> se encuentran en los recibos de nómina los cuales </w:t>
      </w:r>
      <w:r w:rsidR="00043FD1" w:rsidRPr="00401FF5">
        <w:rPr>
          <w:rFonts w:ascii="Palatino Linotype" w:hAnsi="Palatino Linotype" w:cs="Arial"/>
        </w:rPr>
        <w:t>le fueron enviados a</w:t>
      </w:r>
      <w:r w:rsidR="00D831C8" w:rsidRPr="00401FF5">
        <w:rPr>
          <w:rFonts w:ascii="Palatino Linotype" w:hAnsi="Palatino Linotype" w:cs="Arial"/>
        </w:rPr>
        <w:t>l</w:t>
      </w:r>
      <w:r w:rsidR="00043FD1" w:rsidRPr="00401FF5">
        <w:rPr>
          <w:rFonts w:ascii="Palatino Linotype" w:hAnsi="Palatino Linotype" w:cs="Arial"/>
        </w:rPr>
        <w:t xml:space="preserve"> correo electrónico </w:t>
      </w:r>
      <w:r w:rsidR="00D831C8" w:rsidRPr="00401FF5">
        <w:rPr>
          <w:rFonts w:ascii="Palatino Linotype" w:hAnsi="Palatino Linotype" w:cs="Arial"/>
        </w:rPr>
        <w:t>que proporcionó al área de personal, por lo que ya cuenta con la información.</w:t>
      </w:r>
    </w:p>
    <w:p w:rsidR="00D831C8" w:rsidRPr="00401FF5" w:rsidRDefault="000762D0" w:rsidP="002E1B32">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-3811</wp:posOffset>
                </wp:positionH>
                <wp:positionV relativeFrom="paragraph">
                  <wp:posOffset>2781299</wp:posOffset>
                </wp:positionV>
                <wp:extent cx="5934075" cy="248602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5934075" cy="2486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4BEA982"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219pt" to="466.95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" strokecolor="#4f81bd [3204]" strokeweight="2pt">
                <v:shadow on="t" color="black" opacity="24903f" origin=",.5" offset="0,.55556mm"/>
              </v:line>
            </w:pict>
          </mc:Fallback>
        </mc:AlternateContent>
      </w:r>
      <w:r w:rsidR="00D831C8" w:rsidRPr="00401FF5">
        <w:rPr>
          <w:rFonts w:ascii="Palatino Linotype" w:hAnsi="Palatino Linotype" w:cs="Arial"/>
        </w:rPr>
        <w:t xml:space="preserve">Bajo lo anterior, el particular se inconformó porque no le proporcionaron acceso a </w:t>
      </w:r>
      <w:r w:rsidR="00601214" w:rsidRPr="00401FF5">
        <w:rPr>
          <w:rFonts w:ascii="Palatino Linotype" w:hAnsi="Palatino Linotype" w:cs="Arial"/>
        </w:rPr>
        <w:t xml:space="preserve">la totalidad de documentos donde obran </w:t>
      </w:r>
      <w:r w:rsidR="00D831C8" w:rsidRPr="00401FF5">
        <w:rPr>
          <w:rFonts w:ascii="Palatino Linotype" w:hAnsi="Palatino Linotype" w:cs="Arial"/>
        </w:rPr>
        <w:t>sus datos personales</w:t>
      </w:r>
      <w:r w:rsidR="006F32C5" w:rsidRPr="00401FF5">
        <w:rPr>
          <w:rFonts w:ascii="Palatino Linotype" w:hAnsi="Palatino Linotype" w:cs="Arial"/>
        </w:rPr>
        <w:t>; así mismo, es importante señalar que la solicitud de acceso a datos personales la realizó el particular el dieciséis de octubre del año dos mil diecinueve, por lo que atendiendo a esto es que debe entregarse los recibos generados del 1 al 15 del mismo mes y año</w:t>
      </w:r>
      <w:r w:rsidR="00D831C8" w:rsidRPr="00401FF5">
        <w:rPr>
          <w:rFonts w:ascii="Palatino Linotype" w:hAnsi="Palatino Linotype" w:cs="Arial"/>
        </w:rPr>
        <w:t xml:space="preserve">; razón por la cual es importante señalar lo que dispone los Lineamientos </w:t>
      </w:r>
      <w:r w:rsidR="002E1B32" w:rsidRPr="00401FF5">
        <w:rPr>
          <w:rFonts w:ascii="Palatino Linotype" w:hAnsi="Palatino Linotype" w:cs="Arial"/>
        </w:rPr>
        <w:t xml:space="preserve">para la elaboración y presentación </w:t>
      </w:r>
      <w:r w:rsidR="00A30A53" w:rsidRPr="00401FF5">
        <w:rPr>
          <w:rFonts w:ascii="Palatino Linotype" w:hAnsi="Palatino Linotype" w:cs="Arial"/>
        </w:rPr>
        <w:t xml:space="preserve">de </w:t>
      </w:r>
      <w:r w:rsidR="002E1B32" w:rsidRPr="00401FF5">
        <w:rPr>
          <w:rFonts w:ascii="Palatino Linotype" w:hAnsi="Palatino Linotype" w:cs="Arial"/>
        </w:rPr>
        <w:t>l</w:t>
      </w:r>
      <w:r w:rsidR="00A30A53" w:rsidRPr="00401FF5">
        <w:rPr>
          <w:rFonts w:ascii="Palatino Linotype" w:hAnsi="Palatino Linotype" w:cs="Arial"/>
        </w:rPr>
        <w:t>os</w:t>
      </w:r>
      <w:r w:rsidR="002E1B32" w:rsidRPr="00401FF5">
        <w:rPr>
          <w:rFonts w:ascii="Palatino Linotype" w:hAnsi="Palatino Linotype" w:cs="Arial"/>
        </w:rPr>
        <w:t xml:space="preserve"> </w:t>
      </w:r>
      <w:r w:rsidR="00A30A53" w:rsidRPr="00401FF5">
        <w:rPr>
          <w:rFonts w:ascii="Palatino Linotype" w:hAnsi="Palatino Linotype" w:cs="Arial"/>
        </w:rPr>
        <w:t>informes Mensuales</w:t>
      </w:r>
      <w:r w:rsidR="002E1B32" w:rsidRPr="00401FF5">
        <w:rPr>
          <w:rFonts w:ascii="Palatino Linotype" w:hAnsi="Palatino Linotype" w:cs="Arial"/>
        </w:rPr>
        <w:t xml:space="preserve"> </w:t>
      </w:r>
      <w:r w:rsidR="002514C3" w:rsidRPr="00401FF5">
        <w:rPr>
          <w:rFonts w:ascii="Palatino Linotype" w:hAnsi="Palatino Linotype" w:cs="Arial"/>
        </w:rPr>
        <w:t>20</w:t>
      </w:r>
      <w:r w:rsidR="006F32C5" w:rsidRPr="00401FF5">
        <w:rPr>
          <w:rFonts w:ascii="Palatino Linotype" w:hAnsi="Palatino Linotype" w:cs="Arial"/>
        </w:rPr>
        <w:t>1</w:t>
      </w:r>
      <w:r w:rsidR="002514C3" w:rsidRPr="00401FF5">
        <w:rPr>
          <w:rFonts w:ascii="Palatino Linotype" w:hAnsi="Palatino Linotype" w:cs="Arial"/>
        </w:rPr>
        <w:t xml:space="preserve">7, 2018 y </w:t>
      </w:r>
      <w:r w:rsidR="006F32C5" w:rsidRPr="00401FF5">
        <w:rPr>
          <w:rFonts w:ascii="Palatino Linotype" w:hAnsi="Palatino Linotype" w:cs="Arial"/>
        </w:rPr>
        <w:t xml:space="preserve">la de octubre de </w:t>
      </w:r>
      <w:r w:rsidR="002E1B32" w:rsidRPr="00401FF5">
        <w:rPr>
          <w:rFonts w:ascii="Palatino Linotype" w:hAnsi="Palatino Linotype" w:cs="Arial"/>
        </w:rPr>
        <w:t>201</w:t>
      </w:r>
      <w:r w:rsidR="001807A1" w:rsidRPr="00401FF5">
        <w:rPr>
          <w:rFonts w:ascii="Palatino Linotype" w:hAnsi="Palatino Linotype" w:cs="Arial"/>
        </w:rPr>
        <w:t>9</w:t>
      </w:r>
      <w:r w:rsidR="002E1B32" w:rsidRPr="00401FF5">
        <w:rPr>
          <w:rFonts w:ascii="Palatino Linotype" w:hAnsi="Palatino Linotype" w:cs="Arial"/>
        </w:rPr>
        <w:t xml:space="preserve">, de la que se desprende </w:t>
      </w:r>
      <w:r w:rsidR="002514C3" w:rsidRPr="00401FF5">
        <w:rPr>
          <w:rFonts w:ascii="Palatino Linotype" w:hAnsi="Palatino Linotype" w:cs="Arial"/>
        </w:rPr>
        <w:t>la obligación de entregar los comprobantes fiscales digitales por internet por concepto de nómina, que por economía procesal se inserta sólo la de 2019</w:t>
      </w:r>
      <w:r w:rsidR="002E1B32" w:rsidRPr="00401FF5">
        <w:rPr>
          <w:rFonts w:ascii="Palatino Linotype" w:hAnsi="Palatino Linotype" w:cs="Arial"/>
        </w:rPr>
        <w:t>:</w:t>
      </w:r>
    </w:p>
    <w:p w:rsidR="002E1B32" w:rsidRPr="00401FF5" w:rsidRDefault="001807A1" w:rsidP="002E1B32">
      <w:pPr>
        <w:spacing w:before="240" w:after="240" w:line="360" w:lineRule="auto"/>
        <w:jc w:val="both"/>
        <w:rPr>
          <w:rFonts w:ascii="Palatino Linotype" w:hAnsi="Palatino Linotype"/>
        </w:rPr>
      </w:pPr>
      <w:r w:rsidRPr="00401FF5">
        <w:rPr>
          <w:noProof/>
          <w:lang w:val="es-MX"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1185545</wp:posOffset>
                </wp:positionV>
                <wp:extent cx="4483289" cy="634621"/>
                <wp:effectExtent l="57150" t="38100" r="69850" b="89535"/>
                <wp:wrapNone/>
                <wp:docPr id="7" name="Rectángulo 7"/>
                <wp:cNvGraphicFramePr/>
                <a:graphic xmlns:a="http://schemas.openxmlformats.org/drawingml/2006/main">
                  <a:graphicData uri="http://schemas.microsoft.com/office/word/2010/wordprocessingShape">
                    <wps:wsp>
                      <wps:cNvSpPr/>
                      <wps:spPr>
                        <a:xfrm>
                          <a:off x="0" y="0"/>
                          <a:ext cx="4483289" cy="63462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0FF83E6" id="Rectángulo 7" o:spid="_x0000_s1026" style="position:absolute;margin-left:0;margin-top:93.35pt;width:353pt;height:49.9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" filled="f" strokecolor="red" strokeweight="3pt">
                <v:shadow on="t" color="black" opacity="22937f" origin=",.5" offset="0,.63889mm"/>
                <w10:wrap anchorx="margin"/>
              </v:rect>
            </w:pict>
          </mc:Fallback>
        </mc:AlternateContent>
      </w:r>
      <w:r w:rsidRPr="00401FF5">
        <w:rPr>
          <w:noProof/>
          <w:lang w:val="es-MX" w:eastAsia="es-MX"/>
        </w:rPr>
        <w:drawing>
          <wp:inline distT="0" distB="0" distL="0" distR="0" wp14:anchorId="6C449F3C" wp14:editId="4567B1A5">
            <wp:extent cx="5812628" cy="245268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76" t="14031" r="23532" b="5540"/>
                    <a:stretch/>
                  </pic:blipFill>
                  <pic:spPr bwMode="auto">
                    <a:xfrm>
                      <a:off x="0" y="0"/>
                      <a:ext cx="5856813" cy="2471332"/>
                    </a:xfrm>
                    <a:prstGeom prst="rect">
                      <a:avLst/>
                    </a:prstGeom>
                    <a:ln>
                      <a:noFill/>
                    </a:ln>
                    <a:extLst>
                      <a:ext uri="{53640926-AAD7-44D8-BBD7-CCE9431645EC}">
                        <a14:shadowObscured xmlns:a14="http://schemas.microsoft.com/office/drawing/2010/main"/>
                      </a:ext>
                    </a:extLst>
                  </pic:spPr>
                </pic:pic>
              </a:graphicData>
            </a:graphic>
          </wp:inline>
        </w:drawing>
      </w:r>
    </w:p>
    <w:p w:rsidR="001D0C0B" w:rsidRPr="00401FF5" w:rsidRDefault="002514C3" w:rsidP="00084C0B">
      <w:pPr>
        <w:spacing w:before="240" w:after="240" w:line="360" w:lineRule="auto"/>
        <w:jc w:val="both"/>
        <w:rPr>
          <w:rFonts w:ascii="Palatino Linotype" w:hAnsi="Palatino Linotype"/>
        </w:rPr>
      </w:pPr>
      <w:r w:rsidRPr="00401FF5">
        <w:rPr>
          <w:rFonts w:ascii="Palatino Linotype" w:hAnsi="Palatino Linotype"/>
        </w:rPr>
        <w:t>En raz</w:t>
      </w:r>
      <w:r w:rsidR="00836663" w:rsidRPr="00401FF5">
        <w:rPr>
          <w:rFonts w:ascii="Palatino Linotype" w:hAnsi="Palatino Linotype"/>
        </w:rPr>
        <w:t xml:space="preserve">ón de la normativa, es que </w:t>
      </w:r>
      <w:r w:rsidR="00836663" w:rsidRPr="00401FF5">
        <w:rPr>
          <w:rFonts w:ascii="Palatino Linotype" w:hAnsi="Palatino Linotype"/>
          <w:b/>
        </w:rPr>
        <w:t>EL SUJETO OBLIGADO</w:t>
      </w:r>
      <w:r w:rsidR="00836663" w:rsidRPr="00401FF5">
        <w:rPr>
          <w:rFonts w:ascii="Palatino Linotype" w:hAnsi="Palatino Linotype"/>
        </w:rPr>
        <w:t xml:space="preserve"> cuenta con la información requerida en la solicitud de acceso a datos personales y que si bien le señaló que la misma le era enviada al correo electrónico proporcionado al área de Recursos Humanos; lo cierto es que cuenta con la información de mérito, por lo que es dable su entrega, no sin que acredite la identidad del particular, en términos de lo que señala el criterio número 1/18 emitido por el Instituto Nacional de Transparencia, Acceso a la Información Pública y Protección de Datos Personales, que dispone:</w:t>
      </w:r>
    </w:p>
    <w:p w:rsidR="00836663" w:rsidRPr="00401FF5" w:rsidRDefault="009C3400" w:rsidP="009C3400">
      <w:pPr>
        <w:spacing w:line="276" w:lineRule="auto"/>
        <w:ind w:left="851" w:right="902"/>
        <w:jc w:val="both"/>
        <w:rPr>
          <w:rFonts w:ascii="Palatino Linotype" w:hAnsi="Palatino Linotype" w:cs="Arial"/>
          <w:bCs/>
          <w:i/>
          <w:sz w:val="22"/>
          <w:szCs w:val="22"/>
        </w:rPr>
      </w:pPr>
      <w:r w:rsidRPr="00401FF5">
        <w:rPr>
          <w:rFonts w:ascii="Palatino Linotype" w:hAnsi="Palatino Linotype" w:cs="Arial"/>
          <w:b/>
          <w:bCs/>
          <w:i/>
          <w:sz w:val="22"/>
          <w:szCs w:val="22"/>
        </w:rPr>
        <w:t>“</w:t>
      </w:r>
      <w:r w:rsidR="00836663" w:rsidRPr="00401FF5">
        <w:rPr>
          <w:rFonts w:ascii="Palatino Linotype" w:hAnsi="Palatino Linotype" w:cs="Arial"/>
          <w:b/>
          <w:bCs/>
          <w:i/>
          <w:sz w:val="22"/>
          <w:szCs w:val="22"/>
        </w:rPr>
        <w:t xml:space="preserve">Entrega de datos personales a través de medios electrónicos. </w:t>
      </w:r>
      <w:r w:rsidR="00836663" w:rsidRPr="00401FF5">
        <w:rPr>
          <w:rFonts w:ascii="Palatino Linotype" w:hAnsi="Palatino Linotype" w:cs="Arial"/>
          <w:bCs/>
          <w:i/>
          <w:sz w:val="22"/>
          <w:szCs w:val="22"/>
          <w:u w:val="single"/>
        </w:rPr>
        <w:t>La entrega de datos personales a través del portal de la Plataforma Nacional de Transparencia, correo electrónico o cualquier otro medio similar resulta improcedente, sin que los sujetos obligados hayan corroborado previamente la identidad del titular.</w:t>
      </w:r>
    </w:p>
    <w:p w:rsidR="009C3400" w:rsidRPr="00401FF5" w:rsidRDefault="009C3400" w:rsidP="009C3400">
      <w:pPr>
        <w:spacing w:line="276" w:lineRule="auto"/>
        <w:ind w:left="851" w:right="902"/>
        <w:jc w:val="both"/>
        <w:rPr>
          <w:rFonts w:ascii="Palatino Linotype" w:hAnsi="Palatino Linotype" w:cs="Arial"/>
          <w:b/>
          <w:bCs/>
          <w:i/>
          <w:sz w:val="22"/>
          <w:szCs w:val="22"/>
        </w:rPr>
      </w:pPr>
      <w:r w:rsidRPr="00401FF5">
        <w:rPr>
          <w:rFonts w:ascii="Palatino Linotype" w:hAnsi="Palatino Linotype" w:cs="Arial"/>
          <w:b/>
          <w:bCs/>
          <w:i/>
          <w:sz w:val="22"/>
          <w:szCs w:val="22"/>
        </w:rPr>
        <w:t>Resoluciones:</w:t>
      </w:r>
    </w:p>
    <w:p w:rsidR="009C3400" w:rsidRPr="00401FF5" w:rsidRDefault="009C3400" w:rsidP="009C3400">
      <w:pPr>
        <w:pStyle w:val="Prrafodelista"/>
        <w:spacing w:line="276" w:lineRule="auto"/>
        <w:ind w:left="851" w:right="902"/>
        <w:jc w:val="both"/>
        <w:rPr>
          <w:rFonts w:ascii="Palatino Linotype" w:hAnsi="Palatino Linotype" w:cs="Arial"/>
          <w:bCs/>
          <w:i/>
          <w:sz w:val="22"/>
          <w:szCs w:val="22"/>
        </w:rPr>
      </w:pPr>
      <w:r w:rsidRPr="00401FF5">
        <w:rPr>
          <w:rFonts w:ascii="Palatino Linotype" w:hAnsi="Palatino Linotype" w:cs="Arial"/>
          <w:b/>
          <w:bCs/>
          <w:i/>
          <w:sz w:val="22"/>
          <w:szCs w:val="22"/>
        </w:rPr>
        <w:t>RRD 0015/17.</w:t>
      </w:r>
      <w:r w:rsidRPr="00401FF5">
        <w:rPr>
          <w:rFonts w:ascii="Palatino Linotype" w:hAnsi="Palatino Linotype" w:cs="Arial"/>
          <w:bCs/>
          <w:i/>
          <w:sz w:val="22"/>
          <w:szCs w:val="22"/>
        </w:rPr>
        <w:t xml:space="preserve"> Instituto Mexicano del Seguro Social. 19 de abril de 2017. Por unanimidad. Comisionado Ponente Francisco Javier Acuña Llamas.</w:t>
      </w:r>
    </w:p>
    <w:p w:rsidR="009C3400" w:rsidRPr="00401FF5" w:rsidRDefault="009C3400" w:rsidP="009C3400">
      <w:pPr>
        <w:pStyle w:val="Prrafodelista"/>
        <w:spacing w:line="276" w:lineRule="auto"/>
        <w:ind w:left="851" w:right="902"/>
        <w:jc w:val="both"/>
        <w:rPr>
          <w:rFonts w:ascii="Palatino Linotype" w:hAnsi="Palatino Linotype" w:cs="Arial"/>
          <w:bCs/>
          <w:i/>
          <w:sz w:val="22"/>
          <w:szCs w:val="22"/>
        </w:rPr>
      </w:pPr>
      <w:r w:rsidRPr="00401FF5">
        <w:rPr>
          <w:rFonts w:ascii="Palatino Linotype" w:hAnsi="Palatino Linotype" w:cs="Arial"/>
          <w:b/>
          <w:bCs/>
          <w:i/>
          <w:sz w:val="22"/>
          <w:szCs w:val="22"/>
        </w:rPr>
        <w:t>RRD 0032/17.</w:t>
      </w:r>
      <w:r w:rsidRPr="00401FF5">
        <w:rPr>
          <w:rFonts w:ascii="Palatino Linotype" w:hAnsi="Palatino Linotype" w:cs="Arial"/>
          <w:bCs/>
          <w:i/>
          <w:sz w:val="22"/>
          <w:szCs w:val="22"/>
        </w:rPr>
        <w:t xml:space="preserve"> Servicio de Administración Tributaria. 26 de abril del 2017. Por unanimidad. Comisionada Ponente María Patricia </w:t>
      </w:r>
      <w:proofErr w:type="spellStart"/>
      <w:r w:rsidRPr="00401FF5">
        <w:rPr>
          <w:rFonts w:ascii="Palatino Linotype" w:hAnsi="Palatino Linotype" w:cs="Arial"/>
          <w:bCs/>
          <w:i/>
          <w:sz w:val="22"/>
          <w:szCs w:val="22"/>
        </w:rPr>
        <w:t>Kurczyn</w:t>
      </w:r>
      <w:proofErr w:type="spellEnd"/>
      <w:r w:rsidRPr="00401FF5">
        <w:rPr>
          <w:rFonts w:ascii="Palatino Linotype" w:hAnsi="Palatino Linotype" w:cs="Arial"/>
          <w:bCs/>
          <w:i/>
          <w:sz w:val="22"/>
          <w:szCs w:val="22"/>
        </w:rPr>
        <w:t xml:space="preserve"> Villalobos.</w:t>
      </w:r>
    </w:p>
    <w:p w:rsidR="009C3400" w:rsidRPr="00401FF5" w:rsidRDefault="009C3400" w:rsidP="009C3400">
      <w:pPr>
        <w:spacing w:line="276" w:lineRule="auto"/>
        <w:ind w:left="851" w:right="902"/>
        <w:jc w:val="both"/>
        <w:rPr>
          <w:rFonts w:ascii="Palatino Linotype" w:hAnsi="Palatino Linotype" w:cs="Arial"/>
          <w:bCs/>
          <w:i/>
          <w:sz w:val="22"/>
          <w:szCs w:val="22"/>
        </w:rPr>
      </w:pPr>
      <w:r w:rsidRPr="00401FF5">
        <w:rPr>
          <w:rFonts w:ascii="Palatino Linotype" w:hAnsi="Palatino Linotype" w:cs="Arial"/>
          <w:b/>
          <w:bCs/>
          <w:i/>
          <w:sz w:val="22"/>
          <w:szCs w:val="22"/>
        </w:rPr>
        <w:t>RRD 0053/17.</w:t>
      </w:r>
      <w:r w:rsidRPr="00401FF5">
        <w:rPr>
          <w:rFonts w:ascii="Palatino Linotype" w:hAnsi="Palatino Linotype" w:cs="Arial"/>
          <w:bCs/>
          <w:i/>
          <w:sz w:val="22"/>
          <w:szCs w:val="22"/>
        </w:rPr>
        <w:t xml:space="preserve"> Instituto Mexicano del Seguro Social. 17 de mayo de 2017. Por unanimidad. Comisionada Ponente María Patricia </w:t>
      </w:r>
      <w:proofErr w:type="spellStart"/>
      <w:r w:rsidRPr="00401FF5">
        <w:rPr>
          <w:rFonts w:ascii="Palatino Linotype" w:hAnsi="Palatino Linotype" w:cs="Arial"/>
          <w:bCs/>
          <w:i/>
          <w:sz w:val="22"/>
          <w:szCs w:val="22"/>
        </w:rPr>
        <w:t>Kurczyn</w:t>
      </w:r>
      <w:proofErr w:type="spellEnd"/>
      <w:r w:rsidRPr="00401FF5">
        <w:rPr>
          <w:rFonts w:ascii="Palatino Linotype" w:hAnsi="Palatino Linotype" w:cs="Arial"/>
          <w:bCs/>
          <w:i/>
          <w:sz w:val="22"/>
          <w:szCs w:val="22"/>
        </w:rPr>
        <w:t xml:space="preserve"> Villalobos</w:t>
      </w:r>
    </w:p>
    <w:p w:rsidR="009332F9" w:rsidRPr="00401FF5" w:rsidRDefault="009332F9" w:rsidP="009332F9">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Atento a ello, y que ha quedado analizado en párrafos anteriores, es que la información de pagos de cuotas y aportaciones del ISSEMYM obra en los recibos de nómina del particular y que los mismos al ser integrados en los informes mensuales que remite el Ayuntamiento de Atlacomulco al Órgano Superior de Fiscalización del Estado de México, es que cuenta con la información requerida, la cual deberá entregar al solicitante del derecho de acceso a datos personales.</w:t>
      </w:r>
    </w:p>
    <w:p w:rsidR="00CF75DD" w:rsidRPr="00401FF5" w:rsidRDefault="00CF75DD" w:rsidP="00CF75DD">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 xml:space="preserve">Es necesario precisar, que los documentos de alta y baja no fueron proporcionados por </w:t>
      </w:r>
      <w:r w:rsidRPr="00401FF5">
        <w:rPr>
          <w:rFonts w:ascii="Palatino Linotype" w:hAnsi="Palatino Linotype" w:cs="Arial"/>
          <w:b/>
        </w:rPr>
        <w:t>EL SUJETO OBLIGADO</w:t>
      </w:r>
      <w:r w:rsidRPr="00401FF5">
        <w:rPr>
          <w:rFonts w:ascii="Palatino Linotype" w:hAnsi="Palatino Linotype" w:cs="Arial"/>
        </w:rPr>
        <w:t>, ya que en respuesta y que ratificó mediante Informe Justificado no se pronunció al respecto, ya que lo que el particular requirió, es el alta y baja de ISSEMYM, motivo por el cual deberá realizar una búsqueda exhaustiva y razonable de la información; ello en virtud, de que al haber aceptado contar con información de pagos de cuotas, goza de la seguridad social que por derecho le corresponde, por lo que es dable ordenar los documentos de alta y baja en materia de seguridad social.</w:t>
      </w:r>
    </w:p>
    <w:p w:rsidR="00B873A4" w:rsidRPr="00401FF5" w:rsidRDefault="001D0C0B" w:rsidP="00084C0B">
      <w:pPr>
        <w:spacing w:before="240" w:after="240" w:line="360" w:lineRule="auto"/>
        <w:jc w:val="both"/>
        <w:rPr>
          <w:rFonts w:ascii="Palatino Linotype" w:hAnsi="Palatino Linotype" w:cs="Arial"/>
        </w:rPr>
      </w:pPr>
      <w:r w:rsidRPr="00401FF5">
        <w:rPr>
          <w:rFonts w:ascii="Palatino Linotype" w:hAnsi="Palatino Linotype"/>
        </w:rPr>
        <w:t>Ahora bien,</w:t>
      </w:r>
      <w:r w:rsidR="001807A1" w:rsidRPr="00401FF5">
        <w:rPr>
          <w:rFonts w:ascii="Palatino Linotype" w:hAnsi="Palatino Linotype"/>
        </w:rPr>
        <w:t xml:space="preserve"> </w:t>
      </w:r>
      <w:r w:rsidR="009C3400" w:rsidRPr="00401FF5">
        <w:rPr>
          <w:rFonts w:ascii="Palatino Linotype" w:hAnsi="Palatino Linotype"/>
        </w:rPr>
        <w:t xml:space="preserve">en relación al requerimiento marcado con el número </w:t>
      </w:r>
      <w:r w:rsidR="00CF75DD" w:rsidRPr="00401FF5">
        <w:rPr>
          <w:rFonts w:ascii="Palatino Linotype" w:hAnsi="Palatino Linotype"/>
        </w:rPr>
        <w:t>2</w:t>
      </w:r>
      <w:r w:rsidR="009C3400" w:rsidRPr="00401FF5">
        <w:rPr>
          <w:rFonts w:ascii="Palatino Linotype" w:hAnsi="Palatino Linotype"/>
        </w:rPr>
        <w:t xml:space="preserve">, mediante el cual el ahora </w:t>
      </w:r>
      <w:r w:rsidR="009C3400" w:rsidRPr="00401FF5">
        <w:rPr>
          <w:rFonts w:ascii="Palatino Linotype" w:hAnsi="Palatino Linotype"/>
          <w:b/>
        </w:rPr>
        <w:t>RECURRENTE</w:t>
      </w:r>
      <w:r w:rsidR="009C3400" w:rsidRPr="00401FF5">
        <w:rPr>
          <w:rFonts w:ascii="Palatino Linotype" w:hAnsi="Palatino Linotype"/>
        </w:rPr>
        <w:t xml:space="preserve"> solicitó al </w:t>
      </w:r>
      <w:r w:rsidR="009C3400" w:rsidRPr="00401FF5">
        <w:rPr>
          <w:rFonts w:ascii="Palatino Linotype" w:hAnsi="Palatino Linotype"/>
          <w:b/>
        </w:rPr>
        <w:t>SUJETO OBLIGADO</w:t>
      </w:r>
      <w:r w:rsidR="009C3400" w:rsidRPr="00401FF5">
        <w:rPr>
          <w:rFonts w:ascii="Palatino Linotype" w:hAnsi="Palatino Linotype"/>
        </w:rPr>
        <w:t xml:space="preserve"> su e</w:t>
      </w:r>
      <w:r w:rsidR="009C3400" w:rsidRPr="00401FF5">
        <w:rPr>
          <w:rFonts w:ascii="Palatino Linotype" w:hAnsi="Palatino Linotype" w:cs="Arial"/>
        </w:rPr>
        <w:t xml:space="preserve">xpediente laboral que obre en los archivos de las áreas </w:t>
      </w:r>
      <w:r w:rsidR="00C24A50" w:rsidRPr="00401FF5">
        <w:rPr>
          <w:rFonts w:ascii="Palatino Linotype" w:hAnsi="Palatino Linotype" w:cs="Arial"/>
        </w:rPr>
        <w:t>del Municipio de Atlacomulco</w:t>
      </w:r>
      <w:r w:rsidR="009C3400" w:rsidRPr="00401FF5">
        <w:rPr>
          <w:rFonts w:ascii="Palatino Linotype" w:hAnsi="Palatino Linotype" w:cs="Arial"/>
          <w:b/>
        </w:rPr>
        <w:t xml:space="preserve">, </w:t>
      </w:r>
      <w:r w:rsidR="009C3400" w:rsidRPr="00401FF5">
        <w:rPr>
          <w:rFonts w:ascii="Palatino Linotype" w:hAnsi="Palatino Linotype" w:cs="Arial"/>
        </w:rPr>
        <w:t>y que en respuesta le fuera proporcionado</w:t>
      </w:r>
      <w:r w:rsidR="00B873A4" w:rsidRPr="00401FF5">
        <w:rPr>
          <w:rFonts w:ascii="Palatino Linotype" w:hAnsi="Palatino Linotype" w:cs="Arial"/>
        </w:rPr>
        <w:t xml:space="preserve"> el mismo, de una revisión por parte del personal de esta Ponencia se verificó</w:t>
      </w:r>
      <w:r w:rsidR="009C3400" w:rsidRPr="00401FF5">
        <w:rPr>
          <w:rFonts w:ascii="Palatino Linotype" w:hAnsi="Palatino Linotype" w:cs="Arial"/>
        </w:rPr>
        <w:t xml:space="preserve"> </w:t>
      </w:r>
      <w:r w:rsidR="00B873A4" w:rsidRPr="00401FF5">
        <w:rPr>
          <w:rFonts w:ascii="Palatino Linotype" w:hAnsi="Palatino Linotype" w:cs="Arial"/>
        </w:rPr>
        <w:t xml:space="preserve">que se encuentra incompleta, ello en virtud de lo que dispone el artículo </w:t>
      </w:r>
      <w:r w:rsidR="00B352C4" w:rsidRPr="00401FF5">
        <w:rPr>
          <w:rFonts w:ascii="Palatino Linotype" w:hAnsi="Palatino Linotype" w:cs="Arial"/>
        </w:rPr>
        <w:t>47 de la Ley del Trabajo de los servidores públicos del Estado de México y Municipios, que establece lo siguiente:</w:t>
      </w:r>
    </w:p>
    <w:p w:rsidR="00B873A4" w:rsidRPr="00401FF5" w:rsidRDefault="00B873A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ARTÍCULO 47.</w:t>
      </w:r>
      <w:r w:rsidRPr="00401FF5">
        <w:rPr>
          <w:rFonts w:ascii="Palatino Linotype" w:hAnsi="Palatino Linotype"/>
          <w:i/>
          <w:sz w:val="22"/>
          <w:szCs w:val="22"/>
        </w:rPr>
        <w:t xml:space="preserve"> Para ingresar al servicio público se requiere:</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I.</w:t>
      </w:r>
      <w:r w:rsidRPr="00401FF5">
        <w:rPr>
          <w:rFonts w:ascii="Palatino Linotype" w:hAnsi="Palatino Linotype"/>
          <w:i/>
          <w:sz w:val="22"/>
          <w:szCs w:val="22"/>
        </w:rPr>
        <w:t xml:space="preserve"> Presentar una solicitud utilizando la forma oficial que se autorice por la institución pública o dependencia correspondiente;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II.</w:t>
      </w:r>
      <w:r w:rsidRPr="00401FF5">
        <w:rPr>
          <w:rFonts w:ascii="Palatino Linotype" w:hAnsi="Palatino Linotype"/>
          <w:i/>
          <w:sz w:val="22"/>
          <w:szCs w:val="22"/>
        </w:rPr>
        <w:t xml:space="preserve"> Ser de nacionalidad mexicana, con la excepción prevista en el artículo 17 de la presente ley;</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III.</w:t>
      </w:r>
      <w:r w:rsidRPr="00401FF5">
        <w:rPr>
          <w:rFonts w:ascii="Palatino Linotype" w:hAnsi="Palatino Linotype"/>
          <w:i/>
          <w:sz w:val="22"/>
          <w:szCs w:val="22"/>
        </w:rPr>
        <w:t xml:space="preserve"> Estar en pleno ejercicio de sus derechos civiles y políticos, en su caso;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IV.</w:t>
      </w:r>
      <w:r w:rsidRPr="00401FF5">
        <w:rPr>
          <w:rFonts w:ascii="Palatino Linotype" w:hAnsi="Palatino Linotype"/>
          <w:i/>
          <w:sz w:val="22"/>
          <w:szCs w:val="22"/>
        </w:rPr>
        <w:t xml:space="preserve"> Acreditar, cuando proceda, el cumplimiento de la Ley del Servicio Militar Nacional;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V.</w:t>
      </w:r>
      <w:r w:rsidRPr="00401FF5">
        <w:rPr>
          <w:rFonts w:ascii="Palatino Linotype" w:hAnsi="Palatino Linotype"/>
          <w:i/>
          <w:sz w:val="22"/>
          <w:szCs w:val="22"/>
        </w:rPr>
        <w:t xml:space="preserve"> Derogada.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VI.</w:t>
      </w:r>
      <w:r w:rsidRPr="00401FF5">
        <w:rPr>
          <w:rFonts w:ascii="Palatino Linotype" w:hAnsi="Palatino Linotype"/>
          <w:i/>
          <w:sz w:val="22"/>
          <w:szCs w:val="22"/>
        </w:rPr>
        <w:t xml:space="preserve"> No haber sido separado anteriormente del servicio por las causas previstas en el artículo 93 de la presente ley;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VII.</w:t>
      </w:r>
      <w:r w:rsidRPr="00401FF5">
        <w:rPr>
          <w:rFonts w:ascii="Palatino Linotype" w:hAnsi="Palatino Linotype"/>
          <w:i/>
          <w:sz w:val="22"/>
          <w:szCs w:val="22"/>
        </w:rPr>
        <w:t xml:space="preserve"> Tener buena salud, lo que se comprobará con los certificados médicos correspondientes, en la forma en que se establezca en cada institución pública;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VIII.</w:t>
      </w:r>
      <w:r w:rsidRPr="00401FF5">
        <w:rPr>
          <w:rFonts w:ascii="Palatino Linotype" w:hAnsi="Palatino Linotype"/>
          <w:i/>
          <w:sz w:val="22"/>
          <w:szCs w:val="22"/>
        </w:rPr>
        <w:t xml:space="preserve"> Cumplir con los requisitos que se establezcan para los diferentes puestos; </w:t>
      </w:r>
    </w:p>
    <w:p w:rsidR="00B352C4" w:rsidRPr="00401FF5" w:rsidRDefault="00B352C4" w:rsidP="00B352C4">
      <w:pPr>
        <w:spacing w:line="276" w:lineRule="auto"/>
        <w:ind w:left="851" w:right="899"/>
        <w:jc w:val="both"/>
        <w:rPr>
          <w:rFonts w:ascii="Palatino Linotype" w:hAnsi="Palatino Linotype"/>
          <w:i/>
          <w:sz w:val="22"/>
          <w:szCs w:val="22"/>
        </w:rPr>
      </w:pPr>
      <w:r w:rsidRPr="00401FF5">
        <w:rPr>
          <w:rFonts w:ascii="Palatino Linotype" w:hAnsi="Palatino Linotype"/>
          <w:b/>
          <w:i/>
          <w:sz w:val="22"/>
          <w:szCs w:val="22"/>
        </w:rPr>
        <w:t>IX.</w:t>
      </w:r>
      <w:r w:rsidRPr="00401FF5">
        <w:rPr>
          <w:rFonts w:ascii="Palatino Linotype" w:hAnsi="Palatino Linotype"/>
          <w:i/>
          <w:sz w:val="22"/>
          <w:szCs w:val="22"/>
        </w:rPr>
        <w:t xml:space="preserve"> Acreditar por medio de los exámenes correspondientes los conocimientos y aptitudes necesarios para el desempeño del puesto; y </w:t>
      </w:r>
    </w:p>
    <w:p w:rsidR="00B352C4" w:rsidRPr="00401FF5" w:rsidRDefault="00B352C4" w:rsidP="00B352C4">
      <w:pPr>
        <w:spacing w:line="276" w:lineRule="auto"/>
        <w:ind w:left="851" w:right="899"/>
        <w:jc w:val="both"/>
        <w:rPr>
          <w:rFonts w:ascii="Palatino Linotype" w:hAnsi="Palatino Linotype" w:cs="Arial"/>
          <w:i/>
          <w:sz w:val="22"/>
          <w:szCs w:val="22"/>
        </w:rPr>
      </w:pPr>
      <w:r w:rsidRPr="00401FF5">
        <w:rPr>
          <w:rFonts w:ascii="Palatino Linotype" w:hAnsi="Palatino Linotype"/>
          <w:b/>
          <w:i/>
          <w:sz w:val="22"/>
          <w:szCs w:val="22"/>
        </w:rPr>
        <w:t>X.</w:t>
      </w:r>
      <w:r w:rsidRPr="00401FF5">
        <w:rPr>
          <w:rFonts w:ascii="Palatino Linotype" w:hAnsi="Palatino Linotype"/>
          <w:i/>
          <w:sz w:val="22"/>
          <w:szCs w:val="22"/>
        </w:rPr>
        <w:t xml:space="preserve"> No estar inhabilitado para el ejercicio del servicio público.</w:t>
      </w:r>
    </w:p>
    <w:p w:rsidR="00B352C4" w:rsidRPr="00401FF5" w:rsidRDefault="00B352C4" w:rsidP="00B352C4">
      <w:pPr>
        <w:spacing w:line="276" w:lineRule="auto"/>
        <w:ind w:left="851" w:right="899"/>
        <w:jc w:val="both"/>
        <w:rPr>
          <w:rFonts w:ascii="Palatino Linotype" w:hAnsi="Palatino Linotype"/>
          <w:b/>
          <w:i/>
          <w:sz w:val="22"/>
          <w:szCs w:val="22"/>
          <w:u w:val="single"/>
        </w:rPr>
      </w:pPr>
      <w:r w:rsidRPr="00401FF5">
        <w:rPr>
          <w:rFonts w:ascii="Palatino Linotype" w:hAnsi="Palatino Linotype"/>
          <w:b/>
          <w:i/>
          <w:sz w:val="22"/>
          <w:szCs w:val="22"/>
          <w:u w:val="single"/>
        </w:rPr>
        <w:t xml:space="preserve">XI. Presentar certificado expedido por la Unidad del Registro de Deudores Alimentarios Morosos en el que conste, si se encuentra inscrito o no en el mismo. </w:t>
      </w:r>
    </w:p>
    <w:p w:rsidR="00B873A4" w:rsidRPr="00401FF5" w:rsidRDefault="00B352C4" w:rsidP="00B352C4">
      <w:pPr>
        <w:spacing w:line="276" w:lineRule="auto"/>
        <w:ind w:left="851" w:right="899"/>
        <w:jc w:val="both"/>
        <w:rPr>
          <w:rFonts w:ascii="Palatino Linotype" w:hAnsi="Palatino Linotype" w:cs="Arial"/>
          <w:i/>
          <w:sz w:val="22"/>
          <w:szCs w:val="22"/>
        </w:rPr>
      </w:pPr>
      <w:r w:rsidRPr="00401FF5">
        <w:rPr>
          <w:rFonts w:ascii="Palatino Linotype" w:hAnsi="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B873A4" w:rsidRPr="00401FF5" w:rsidRDefault="00B352C4" w:rsidP="00084C0B">
      <w:pPr>
        <w:spacing w:before="240" w:after="240" w:line="360" w:lineRule="auto"/>
        <w:jc w:val="both"/>
        <w:rPr>
          <w:rFonts w:ascii="Palatino Linotype" w:hAnsi="Palatino Linotype" w:cs="Arial"/>
        </w:rPr>
      </w:pPr>
      <w:r w:rsidRPr="00401FF5">
        <w:rPr>
          <w:rFonts w:ascii="Palatino Linotype" w:hAnsi="Palatino Linotype" w:cs="Arial"/>
        </w:rPr>
        <w:t>Es de la norma trascrita con anterioridad, que si bien le remite la documentación enlistada, no se encontró lo referente al Certificado de Deudores Alimentarios del que se pueda advertir si se encuentra escrito o no, por lo que es dable ordenar la información faltant</w:t>
      </w:r>
      <w:r w:rsidR="002B6B11" w:rsidRPr="00401FF5">
        <w:rPr>
          <w:rFonts w:ascii="Palatino Linotype" w:hAnsi="Palatino Linotype" w:cs="Arial"/>
        </w:rPr>
        <w:t>e respecto de ducho Certificado, y en caso de no localizar la información deberá emitir el Acuerdo de Inexistencia.</w:t>
      </w:r>
    </w:p>
    <w:p w:rsidR="002B6B11" w:rsidRPr="00401FF5" w:rsidRDefault="002B6B11" w:rsidP="002B6B11">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401FF5">
        <w:rPr>
          <w:rFonts w:ascii="Palatino Linotype" w:hAnsi="Palatino Linotype" w:cs="Arial"/>
          <w:lang w:val="es-ES_tradnl"/>
        </w:rPr>
        <w:t xml:space="preserve">Lo anterior, en términos del artículo 162 de la Ley de la materia; empero si no se localizara la información de la que se ordena la entrega, el Comité de Transparencia del </w:t>
      </w:r>
      <w:r w:rsidRPr="00401FF5">
        <w:rPr>
          <w:rFonts w:ascii="Palatino Linotype" w:hAnsi="Palatino Linotype" w:cs="Arial"/>
          <w:b/>
          <w:lang w:val="es-ES_tradnl"/>
        </w:rPr>
        <w:t>SUJETO OBLIGADO</w:t>
      </w:r>
      <w:r w:rsidRPr="00401FF5">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rsidR="002B6B11" w:rsidRPr="00401FF5" w:rsidRDefault="002B6B11" w:rsidP="002B6B11">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401FF5">
        <w:rPr>
          <w:rFonts w:ascii="Palatino Linotype" w:hAnsi="Palatino Linotype" w:cs="Arial"/>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rsidR="002B6B11" w:rsidRPr="00401FF5" w:rsidRDefault="002B6B11" w:rsidP="002B6B11">
      <w:pPr>
        <w:spacing w:before="100" w:beforeAutospacing="1" w:after="100" w:afterAutospacing="1"/>
        <w:ind w:left="851" w:right="899"/>
        <w:jc w:val="both"/>
        <w:rPr>
          <w:rFonts w:ascii="Palatino Linotype" w:eastAsia="Arial" w:hAnsi="Palatino Linotype" w:cs="Arial"/>
          <w:i/>
          <w:sz w:val="22"/>
          <w:szCs w:val="22"/>
        </w:rPr>
      </w:pPr>
      <w:r w:rsidRPr="00401FF5">
        <w:rPr>
          <w:rFonts w:ascii="Palatino Linotype" w:eastAsia="Arial" w:hAnsi="Palatino Linotype" w:cs="Arial"/>
          <w:b/>
          <w:i/>
          <w:sz w:val="22"/>
          <w:szCs w:val="22"/>
        </w:rPr>
        <w:t>B</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pacing w:val="-2"/>
          <w:sz w:val="22"/>
          <w:szCs w:val="22"/>
        </w:rPr>
        <w:t>j</w:t>
      </w:r>
      <w:r w:rsidRPr="00401FF5">
        <w:rPr>
          <w:rFonts w:ascii="Palatino Linotype" w:eastAsia="Arial" w:hAnsi="Palatino Linotype" w:cs="Arial"/>
          <w:b/>
          <w:i/>
          <w:sz w:val="22"/>
          <w:szCs w:val="22"/>
        </w:rPr>
        <w:t>a</w:t>
      </w:r>
      <w:r w:rsidRPr="00401FF5">
        <w:rPr>
          <w:rFonts w:ascii="Palatino Linotype" w:eastAsia="Arial" w:hAnsi="Palatino Linotype" w:cs="Arial"/>
          <w:b/>
          <w:i/>
          <w:spacing w:val="9"/>
          <w:sz w:val="22"/>
          <w:szCs w:val="22"/>
        </w:rPr>
        <w:t xml:space="preserve"> </w:t>
      </w:r>
      <w:r w:rsidRPr="00401FF5">
        <w:rPr>
          <w:rFonts w:ascii="Palatino Linotype" w:eastAsia="Arial" w:hAnsi="Palatino Linotype" w:cs="Arial"/>
          <w:b/>
          <w:i/>
          <w:sz w:val="22"/>
          <w:szCs w:val="22"/>
        </w:rPr>
        <w:t>docu</w:t>
      </w:r>
      <w:r w:rsidRPr="00401FF5">
        <w:rPr>
          <w:rFonts w:ascii="Palatino Linotype" w:eastAsia="Arial" w:hAnsi="Palatino Linotype" w:cs="Arial"/>
          <w:b/>
          <w:i/>
          <w:spacing w:val="1"/>
          <w:sz w:val="22"/>
          <w:szCs w:val="22"/>
        </w:rPr>
        <w:t>me</w:t>
      </w:r>
      <w:r w:rsidRPr="00401FF5">
        <w:rPr>
          <w:rFonts w:ascii="Palatino Linotype" w:eastAsia="Arial" w:hAnsi="Palatino Linotype" w:cs="Arial"/>
          <w:b/>
          <w:i/>
          <w:sz w:val="22"/>
          <w:szCs w:val="22"/>
        </w:rPr>
        <w:t>n</w:t>
      </w:r>
      <w:r w:rsidRPr="00401FF5">
        <w:rPr>
          <w:rFonts w:ascii="Palatino Linotype" w:eastAsia="Arial" w:hAnsi="Palatino Linotype" w:cs="Arial"/>
          <w:b/>
          <w:i/>
          <w:spacing w:val="-1"/>
          <w:sz w:val="22"/>
          <w:szCs w:val="22"/>
        </w:rPr>
        <w:t>t</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z w:val="22"/>
          <w:szCs w:val="22"/>
        </w:rPr>
        <w:t>l.</w:t>
      </w:r>
      <w:r w:rsidRPr="00401FF5">
        <w:rPr>
          <w:rFonts w:ascii="Palatino Linotype" w:eastAsia="Arial" w:hAnsi="Palatino Linotype" w:cs="Arial"/>
          <w:b/>
          <w:i/>
          <w:spacing w:val="9"/>
          <w:sz w:val="22"/>
          <w:szCs w:val="22"/>
        </w:rPr>
        <w:t xml:space="preserve"> </w:t>
      </w:r>
      <w:r w:rsidRPr="00401FF5">
        <w:rPr>
          <w:rFonts w:ascii="Palatino Linotype" w:eastAsia="Arial" w:hAnsi="Palatino Linotype" w:cs="Arial"/>
          <w:b/>
          <w:i/>
          <w:spacing w:val="2"/>
          <w:sz w:val="22"/>
          <w:szCs w:val="22"/>
        </w:rPr>
        <w:t>L</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z w:val="22"/>
          <w:szCs w:val="22"/>
        </w:rPr>
        <w:t>s</w:t>
      </w:r>
      <w:r w:rsidRPr="00401FF5">
        <w:rPr>
          <w:rFonts w:ascii="Palatino Linotype" w:eastAsia="Arial" w:hAnsi="Palatino Linotype" w:cs="Arial"/>
          <w:b/>
          <w:i/>
          <w:spacing w:val="9"/>
          <w:sz w:val="22"/>
          <w:szCs w:val="22"/>
        </w:rPr>
        <w:t xml:space="preserve"> </w:t>
      </w:r>
      <w:r w:rsidRPr="00401FF5">
        <w:rPr>
          <w:rFonts w:ascii="Palatino Linotype" w:eastAsia="Arial" w:hAnsi="Palatino Linotype" w:cs="Arial"/>
          <w:b/>
          <w:i/>
          <w:sz w:val="22"/>
          <w:szCs w:val="22"/>
        </w:rPr>
        <w:t>dep</w:t>
      </w:r>
      <w:r w:rsidRPr="00401FF5">
        <w:rPr>
          <w:rFonts w:ascii="Palatino Linotype" w:eastAsia="Arial" w:hAnsi="Palatino Linotype" w:cs="Arial"/>
          <w:b/>
          <w:i/>
          <w:spacing w:val="1"/>
          <w:sz w:val="22"/>
          <w:szCs w:val="22"/>
        </w:rPr>
        <w:t>e</w:t>
      </w:r>
      <w:r w:rsidRPr="00401FF5">
        <w:rPr>
          <w:rFonts w:ascii="Palatino Linotype" w:eastAsia="Arial" w:hAnsi="Palatino Linotype" w:cs="Arial"/>
          <w:b/>
          <w:i/>
          <w:sz w:val="22"/>
          <w:szCs w:val="22"/>
        </w:rPr>
        <w:t>nde</w:t>
      </w:r>
      <w:r w:rsidRPr="00401FF5">
        <w:rPr>
          <w:rFonts w:ascii="Palatino Linotype" w:eastAsia="Arial" w:hAnsi="Palatino Linotype" w:cs="Arial"/>
          <w:b/>
          <w:i/>
          <w:spacing w:val="1"/>
          <w:sz w:val="22"/>
          <w:szCs w:val="22"/>
        </w:rPr>
        <w:t>nc</w:t>
      </w:r>
      <w:r w:rsidRPr="00401FF5">
        <w:rPr>
          <w:rFonts w:ascii="Palatino Linotype" w:eastAsia="Arial" w:hAnsi="Palatino Linotype" w:cs="Arial"/>
          <w:b/>
          <w:i/>
          <w:spacing w:val="-2"/>
          <w:sz w:val="22"/>
          <w:szCs w:val="22"/>
        </w:rPr>
        <w:t>i</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z w:val="22"/>
          <w:szCs w:val="22"/>
        </w:rPr>
        <w:t>s</w:t>
      </w:r>
      <w:r w:rsidRPr="00401FF5">
        <w:rPr>
          <w:rFonts w:ascii="Palatino Linotype" w:eastAsia="Arial" w:hAnsi="Palatino Linotype" w:cs="Arial"/>
          <w:b/>
          <w:i/>
          <w:spacing w:val="12"/>
          <w:sz w:val="22"/>
          <w:szCs w:val="22"/>
        </w:rPr>
        <w:t xml:space="preserve"> </w:t>
      </w:r>
      <w:r w:rsidRPr="00401FF5">
        <w:rPr>
          <w:rFonts w:ascii="Palatino Linotype" w:eastAsia="Arial" w:hAnsi="Palatino Linotype" w:cs="Arial"/>
          <w:b/>
          <w:i/>
          <w:sz w:val="22"/>
          <w:szCs w:val="22"/>
        </w:rPr>
        <w:t xml:space="preserve">y </w:t>
      </w:r>
      <w:r w:rsidRPr="00401FF5">
        <w:rPr>
          <w:rFonts w:ascii="Palatino Linotype" w:eastAsia="Arial" w:hAnsi="Palatino Linotype" w:cs="Arial"/>
          <w:b/>
          <w:i/>
          <w:spacing w:val="1"/>
          <w:sz w:val="22"/>
          <w:szCs w:val="22"/>
        </w:rPr>
        <w:t>e</w:t>
      </w:r>
      <w:r w:rsidRPr="00401FF5">
        <w:rPr>
          <w:rFonts w:ascii="Palatino Linotype" w:eastAsia="Arial" w:hAnsi="Palatino Linotype" w:cs="Arial"/>
          <w:b/>
          <w:i/>
          <w:sz w:val="22"/>
          <w:szCs w:val="22"/>
        </w:rPr>
        <w:t>n</w:t>
      </w:r>
      <w:r w:rsidRPr="00401FF5">
        <w:rPr>
          <w:rFonts w:ascii="Palatino Linotype" w:eastAsia="Arial" w:hAnsi="Palatino Linotype" w:cs="Arial"/>
          <w:b/>
          <w:i/>
          <w:spacing w:val="-1"/>
          <w:sz w:val="22"/>
          <w:szCs w:val="22"/>
        </w:rPr>
        <w:t>t</w:t>
      </w:r>
      <w:r w:rsidRPr="00401FF5">
        <w:rPr>
          <w:rFonts w:ascii="Palatino Linotype" w:eastAsia="Arial" w:hAnsi="Palatino Linotype" w:cs="Arial"/>
          <w:b/>
          <w:i/>
          <w:sz w:val="22"/>
          <w:szCs w:val="22"/>
        </w:rPr>
        <w:t>id</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z w:val="22"/>
          <w:szCs w:val="22"/>
        </w:rPr>
        <w:t>des</w:t>
      </w:r>
      <w:r w:rsidRPr="00401FF5">
        <w:rPr>
          <w:rFonts w:ascii="Palatino Linotype" w:eastAsia="Arial" w:hAnsi="Palatino Linotype" w:cs="Arial"/>
          <w:b/>
          <w:i/>
          <w:spacing w:val="12"/>
          <w:sz w:val="22"/>
          <w:szCs w:val="22"/>
        </w:rPr>
        <w:t xml:space="preserve"> </w:t>
      </w:r>
      <w:r w:rsidRPr="00401FF5">
        <w:rPr>
          <w:rFonts w:ascii="Palatino Linotype" w:eastAsia="Arial" w:hAnsi="Palatino Linotype" w:cs="Arial"/>
          <w:b/>
          <w:i/>
          <w:sz w:val="22"/>
          <w:szCs w:val="22"/>
        </w:rPr>
        <w:t>d</w:t>
      </w:r>
      <w:r w:rsidRPr="00401FF5">
        <w:rPr>
          <w:rFonts w:ascii="Palatino Linotype" w:eastAsia="Arial" w:hAnsi="Palatino Linotype" w:cs="Arial"/>
          <w:b/>
          <w:i/>
          <w:spacing w:val="2"/>
          <w:sz w:val="22"/>
          <w:szCs w:val="22"/>
        </w:rPr>
        <w:t>e</w:t>
      </w:r>
      <w:r w:rsidRPr="00401FF5">
        <w:rPr>
          <w:rFonts w:ascii="Palatino Linotype" w:eastAsia="Arial" w:hAnsi="Palatino Linotype" w:cs="Arial"/>
          <w:b/>
          <w:i/>
          <w:sz w:val="22"/>
          <w:szCs w:val="22"/>
        </w:rPr>
        <w:t>ben</w:t>
      </w:r>
      <w:r w:rsidRPr="00401FF5">
        <w:rPr>
          <w:rFonts w:ascii="Palatino Linotype" w:eastAsia="Arial" w:hAnsi="Palatino Linotype" w:cs="Arial"/>
          <w:b/>
          <w:i/>
          <w:spacing w:val="8"/>
          <w:sz w:val="22"/>
          <w:szCs w:val="22"/>
        </w:rPr>
        <w:t xml:space="preserve"> </w:t>
      </w:r>
      <w:r w:rsidRPr="00401FF5">
        <w:rPr>
          <w:rFonts w:ascii="Palatino Linotype" w:eastAsia="Arial" w:hAnsi="Palatino Linotype" w:cs="Arial"/>
          <w:b/>
          <w:i/>
          <w:sz w:val="22"/>
          <w:szCs w:val="22"/>
        </w:rPr>
        <w:t>prop</w:t>
      </w:r>
      <w:r w:rsidRPr="00401FF5">
        <w:rPr>
          <w:rFonts w:ascii="Palatino Linotype" w:eastAsia="Arial" w:hAnsi="Palatino Linotype" w:cs="Arial"/>
          <w:b/>
          <w:i/>
          <w:spacing w:val="-3"/>
          <w:sz w:val="22"/>
          <w:szCs w:val="22"/>
        </w:rPr>
        <w:t>o</w:t>
      </w:r>
      <w:r w:rsidRPr="00401FF5">
        <w:rPr>
          <w:rFonts w:ascii="Palatino Linotype" w:eastAsia="Arial" w:hAnsi="Palatino Linotype" w:cs="Arial"/>
          <w:b/>
          <w:i/>
          <w:spacing w:val="-2"/>
          <w:sz w:val="22"/>
          <w:szCs w:val="22"/>
        </w:rPr>
        <w:t>r</w:t>
      </w:r>
      <w:r w:rsidRPr="00401FF5">
        <w:rPr>
          <w:rFonts w:ascii="Palatino Linotype" w:eastAsia="Arial" w:hAnsi="Palatino Linotype" w:cs="Arial"/>
          <w:b/>
          <w:i/>
          <w:spacing w:val="1"/>
          <w:sz w:val="22"/>
          <w:szCs w:val="22"/>
        </w:rPr>
        <w:t>c</w:t>
      </w:r>
      <w:r w:rsidRPr="00401FF5">
        <w:rPr>
          <w:rFonts w:ascii="Palatino Linotype" w:eastAsia="Arial" w:hAnsi="Palatino Linotype" w:cs="Arial"/>
          <w:b/>
          <w:i/>
          <w:sz w:val="22"/>
          <w:szCs w:val="22"/>
        </w:rPr>
        <w:t>ion</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z w:val="22"/>
          <w:szCs w:val="22"/>
        </w:rPr>
        <w:t>r</w:t>
      </w:r>
      <w:r w:rsidRPr="00401FF5">
        <w:rPr>
          <w:rFonts w:ascii="Palatino Linotype" w:eastAsia="Arial" w:hAnsi="Palatino Linotype" w:cs="Arial"/>
          <w:b/>
          <w:i/>
          <w:spacing w:val="9"/>
          <w:sz w:val="22"/>
          <w:szCs w:val="22"/>
        </w:rPr>
        <w:t xml:space="preserve"> </w:t>
      </w:r>
      <w:r w:rsidRPr="00401FF5">
        <w:rPr>
          <w:rFonts w:ascii="Palatino Linotype" w:eastAsia="Arial" w:hAnsi="Palatino Linotype" w:cs="Arial"/>
          <w:b/>
          <w:i/>
          <w:sz w:val="22"/>
          <w:szCs w:val="22"/>
        </w:rPr>
        <w:t>a</w:t>
      </w:r>
      <w:r w:rsidRPr="00401FF5">
        <w:rPr>
          <w:rFonts w:ascii="Palatino Linotype" w:eastAsia="Arial" w:hAnsi="Palatino Linotype" w:cs="Arial"/>
          <w:b/>
          <w:i/>
          <w:spacing w:val="10"/>
          <w:sz w:val="22"/>
          <w:szCs w:val="22"/>
        </w:rPr>
        <w:t xml:space="preserve"> </w:t>
      </w:r>
      <w:r w:rsidRPr="00401FF5">
        <w:rPr>
          <w:rFonts w:ascii="Palatino Linotype" w:eastAsia="Arial" w:hAnsi="Palatino Linotype" w:cs="Arial"/>
          <w:b/>
          <w:i/>
          <w:sz w:val="22"/>
          <w:szCs w:val="22"/>
        </w:rPr>
        <w:t>l</w:t>
      </w:r>
      <w:r w:rsidRPr="00401FF5">
        <w:rPr>
          <w:rFonts w:ascii="Palatino Linotype" w:eastAsia="Arial" w:hAnsi="Palatino Linotype" w:cs="Arial"/>
          <w:b/>
          <w:i/>
          <w:spacing w:val="-2"/>
          <w:sz w:val="22"/>
          <w:szCs w:val="22"/>
        </w:rPr>
        <w:t>o</w:t>
      </w:r>
      <w:r w:rsidRPr="00401FF5">
        <w:rPr>
          <w:rFonts w:ascii="Palatino Linotype" w:eastAsia="Arial" w:hAnsi="Palatino Linotype" w:cs="Arial"/>
          <w:b/>
          <w:i/>
          <w:sz w:val="22"/>
          <w:szCs w:val="22"/>
        </w:rPr>
        <w:t>s p</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z w:val="22"/>
          <w:szCs w:val="22"/>
        </w:rPr>
        <w:t>rticul</w:t>
      </w:r>
      <w:r w:rsidRPr="00401FF5">
        <w:rPr>
          <w:rFonts w:ascii="Palatino Linotype" w:eastAsia="Arial" w:hAnsi="Palatino Linotype" w:cs="Arial"/>
          <w:b/>
          <w:i/>
          <w:spacing w:val="1"/>
          <w:sz w:val="22"/>
          <w:szCs w:val="22"/>
        </w:rPr>
        <w:t>a</w:t>
      </w:r>
      <w:r w:rsidRPr="00401FF5">
        <w:rPr>
          <w:rFonts w:ascii="Palatino Linotype" w:eastAsia="Arial" w:hAnsi="Palatino Linotype" w:cs="Arial"/>
          <w:b/>
          <w:i/>
          <w:spacing w:val="-2"/>
          <w:sz w:val="22"/>
          <w:szCs w:val="22"/>
        </w:rPr>
        <w:t>r</w:t>
      </w:r>
      <w:r w:rsidRPr="00401FF5">
        <w:rPr>
          <w:rFonts w:ascii="Palatino Linotype" w:eastAsia="Arial" w:hAnsi="Palatino Linotype" w:cs="Arial"/>
          <w:b/>
          <w:i/>
          <w:spacing w:val="1"/>
          <w:sz w:val="22"/>
          <w:szCs w:val="22"/>
        </w:rPr>
        <w:t>e</w:t>
      </w:r>
      <w:r w:rsidRPr="00401FF5">
        <w:rPr>
          <w:rFonts w:ascii="Palatino Linotype" w:eastAsia="Arial" w:hAnsi="Palatino Linotype" w:cs="Arial"/>
          <w:b/>
          <w:i/>
          <w:sz w:val="22"/>
          <w:szCs w:val="22"/>
        </w:rPr>
        <w:t>s</w:t>
      </w:r>
      <w:r w:rsidRPr="00401FF5">
        <w:rPr>
          <w:rFonts w:ascii="Palatino Linotype" w:eastAsia="Arial" w:hAnsi="Palatino Linotype" w:cs="Arial"/>
          <w:b/>
          <w:i/>
          <w:spacing w:val="56"/>
          <w:sz w:val="22"/>
          <w:szCs w:val="22"/>
        </w:rPr>
        <w:t xml:space="preserve"> </w:t>
      </w:r>
      <w:r w:rsidRPr="00401FF5">
        <w:rPr>
          <w:rFonts w:ascii="Palatino Linotype" w:eastAsia="Arial" w:hAnsi="Palatino Linotype" w:cs="Arial"/>
          <w:b/>
          <w:i/>
          <w:spacing w:val="2"/>
          <w:sz w:val="22"/>
          <w:szCs w:val="22"/>
        </w:rPr>
        <w:t>e</w:t>
      </w:r>
      <w:r w:rsidRPr="00401FF5">
        <w:rPr>
          <w:rFonts w:ascii="Palatino Linotype" w:eastAsia="Arial" w:hAnsi="Palatino Linotype" w:cs="Arial"/>
          <w:b/>
          <w:i/>
          <w:sz w:val="22"/>
          <w:szCs w:val="22"/>
        </w:rPr>
        <w:t>l</w:t>
      </w:r>
      <w:r w:rsidRPr="00401FF5">
        <w:rPr>
          <w:rFonts w:ascii="Palatino Linotype" w:eastAsia="Arial" w:hAnsi="Palatino Linotype" w:cs="Arial"/>
          <w:b/>
          <w:i/>
          <w:spacing w:val="58"/>
          <w:sz w:val="22"/>
          <w:szCs w:val="22"/>
        </w:rPr>
        <w:t xml:space="preserve"> </w:t>
      </w:r>
      <w:r w:rsidRPr="00401FF5">
        <w:rPr>
          <w:rFonts w:ascii="Palatino Linotype" w:eastAsia="Arial" w:hAnsi="Palatino Linotype" w:cs="Arial"/>
          <w:b/>
          <w:i/>
          <w:sz w:val="22"/>
          <w:szCs w:val="22"/>
        </w:rPr>
        <w:t>do</w:t>
      </w:r>
      <w:r w:rsidRPr="00401FF5">
        <w:rPr>
          <w:rFonts w:ascii="Palatino Linotype" w:eastAsia="Arial" w:hAnsi="Palatino Linotype" w:cs="Arial"/>
          <w:b/>
          <w:i/>
          <w:spacing w:val="1"/>
          <w:sz w:val="22"/>
          <w:szCs w:val="22"/>
        </w:rPr>
        <w:t>c</w:t>
      </w:r>
      <w:r w:rsidRPr="00401FF5">
        <w:rPr>
          <w:rFonts w:ascii="Palatino Linotype" w:eastAsia="Arial" w:hAnsi="Palatino Linotype" w:cs="Arial"/>
          <w:b/>
          <w:i/>
          <w:spacing w:val="-3"/>
          <w:sz w:val="22"/>
          <w:szCs w:val="22"/>
        </w:rPr>
        <w:t>u</w:t>
      </w:r>
      <w:r w:rsidRPr="00401FF5">
        <w:rPr>
          <w:rFonts w:ascii="Palatino Linotype" w:eastAsia="Arial" w:hAnsi="Palatino Linotype" w:cs="Arial"/>
          <w:b/>
          <w:i/>
          <w:sz w:val="22"/>
          <w:szCs w:val="22"/>
        </w:rPr>
        <w:t>m</w:t>
      </w:r>
      <w:r w:rsidRPr="00401FF5">
        <w:rPr>
          <w:rFonts w:ascii="Palatino Linotype" w:eastAsia="Arial" w:hAnsi="Palatino Linotype" w:cs="Arial"/>
          <w:b/>
          <w:i/>
          <w:spacing w:val="1"/>
          <w:sz w:val="22"/>
          <w:szCs w:val="22"/>
        </w:rPr>
        <w:t>e</w:t>
      </w:r>
      <w:r w:rsidRPr="00401FF5">
        <w:rPr>
          <w:rFonts w:ascii="Palatino Linotype" w:eastAsia="Arial" w:hAnsi="Palatino Linotype" w:cs="Arial"/>
          <w:b/>
          <w:i/>
          <w:sz w:val="22"/>
          <w:szCs w:val="22"/>
        </w:rPr>
        <w:t>n</w:t>
      </w:r>
      <w:r w:rsidRPr="00401FF5">
        <w:rPr>
          <w:rFonts w:ascii="Palatino Linotype" w:eastAsia="Arial" w:hAnsi="Palatino Linotype" w:cs="Arial"/>
          <w:b/>
          <w:i/>
          <w:spacing w:val="-1"/>
          <w:sz w:val="22"/>
          <w:szCs w:val="22"/>
        </w:rPr>
        <w:t>t</w:t>
      </w:r>
      <w:r w:rsidRPr="00401FF5">
        <w:rPr>
          <w:rFonts w:ascii="Palatino Linotype" w:eastAsia="Arial" w:hAnsi="Palatino Linotype" w:cs="Arial"/>
          <w:b/>
          <w:i/>
          <w:sz w:val="22"/>
          <w:szCs w:val="22"/>
        </w:rPr>
        <w:t>o</w:t>
      </w:r>
      <w:r w:rsidRPr="00401FF5">
        <w:rPr>
          <w:rFonts w:ascii="Palatino Linotype" w:eastAsia="Arial" w:hAnsi="Palatino Linotype" w:cs="Arial"/>
          <w:b/>
          <w:i/>
          <w:spacing w:val="55"/>
          <w:sz w:val="22"/>
          <w:szCs w:val="22"/>
        </w:rPr>
        <w:t xml:space="preserve"> </w:t>
      </w:r>
      <w:r w:rsidRPr="00401FF5">
        <w:rPr>
          <w:rFonts w:ascii="Palatino Linotype" w:eastAsia="Arial" w:hAnsi="Palatino Linotype" w:cs="Arial"/>
          <w:b/>
          <w:i/>
          <w:sz w:val="22"/>
          <w:szCs w:val="22"/>
        </w:rPr>
        <w:t>que</w:t>
      </w:r>
      <w:r w:rsidRPr="00401FF5">
        <w:rPr>
          <w:rFonts w:ascii="Palatino Linotype" w:eastAsia="Arial" w:hAnsi="Palatino Linotype" w:cs="Arial"/>
          <w:b/>
          <w:i/>
          <w:spacing w:val="59"/>
          <w:sz w:val="22"/>
          <w:szCs w:val="22"/>
        </w:rPr>
        <w:t xml:space="preserve"> </w:t>
      </w:r>
      <w:r w:rsidRPr="00401FF5">
        <w:rPr>
          <w:rFonts w:ascii="Palatino Linotype" w:eastAsia="Arial" w:hAnsi="Palatino Linotype" w:cs="Arial"/>
          <w:b/>
          <w:i/>
          <w:spacing w:val="1"/>
          <w:sz w:val="22"/>
          <w:szCs w:val="22"/>
        </w:rPr>
        <w:t>ac</w:t>
      </w:r>
      <w:r w:rsidRPr="00401FF5">
        <w:rPr>
          <w:rFonts w:ascii="Palatino Linotype" w:eastAsia="Arial" w:hAnsi="Palatino Linotype" w:cs="Arial"/>
          <w:b/>
          <w:i/>
          <w:sz w:val="22"/>
          <w:szCs w:val="22"/>
        </w:rPr>
        <w:t>r</w:t>
      </w:r>
      <w:r w:rsidRPr="00401FF5">
        <w:rPr>
          <w:rFonts w:ascii="Palatino Linotype" w:eastAsia="Arial" w:hAnsi="Palatino Linotype" w:cs="Arial"/>
          <w:b/>
          <w:i/>
          <w:spacing w:val="1"/>
          <w:sz w:val="22"/>
          <w:szCs w:val="22"/>
        </w:rPr>
        <w:t>e</w:t>
      </w:r>
      <w:r w:rsidRPr="00401FF5">
        <w:rPr>
          <w:rFonts w:ascii="Palatino Linotype" w:eastAsia="Arial" w:hAnsi="Palatino Linotype" w:cs="Arial"/>
          <w:b/>
          <w:i/>
          <w:sz w:val="22"/>
          <w:szCs w:val="22"/>
        </w:rPr>
        <w:t>dite</w:t>
      </w:r>
      <w:r w:rsidRPr="00401FF5">
        <w:rPr>
          <w:rFonts w:ascii="Palatino Linotype" w:eastAsia="Arial" w:hAnsi="Palatino Linotype" w:cs="Arial"/>
          <w:b/>
          <w:i/>
          <w:spacing w:val="56"/>
          <w:sz w:val="22"/>
          <w:szCs w:val="22"/>
        </w:rPr>
        <w:t xml:space="preserve"> </w:t>
      </w:r>
      <w:r w:rsidRPr="00401FF5">
        <w:rPr>
          <w:rFonts w:ascii="Palatino Linotype" w:eastAsia="Arial" w:hAnsi="Palatino Linotype" w:cs="Arial"/>
          <w:b/>
          <w:i/>
          <w:sz w:val="22"/>
          <w:szCs w:val="22"/>
        </w:rPr>
        <w:t>d</w:t>
      </w:r>
      <w:r w:rsidRPr="00401FF5">
        <w:rPr>
          <w:rFonts w:ascii="Palatino Linotype" w:eastAsia="Arial" w:hAnsi="Palatino Linotype" w:cs="Arial"/>
          <w:b/>
          <w:i/>
          <w:spacing w:val="1"/>
          <w:sz w:val="22"/>
          <w:szCs w:val="22"/>
        </w:rPr>
        <w:t>ic</w:t>
      </w:r>
      <w:r w:rsidRPr="00401FF5">
        <w:rPr>
          <w:rFonts w:ascii="Palatino Linotype" w:eastAsia="Arial" w:hAnsi="Palatino Linotype" w:cs="Arial"/>
          <w:b/>
          <w:i/>
          <w:sz w:val="22"/>
          <w:szCs w:val="22"/>
        </w:rPr>
        <w:t>ha</w:t>
      </w:r>
      <w:r w:rsidRPr="00401FF5">
        <w:rPr>
          <w:rFonts w:ascii="Palatino Linotype" w:eastAsia="Arial" w:hAnsi="Palatino Linotype" w:cs="Arial"/>
          <w:b/>
          <w:i/>
          <w:spacing w:val="56"/>
          <w:sz w:val="22"/>
          <w:szCs w:val="22"/>
        </w:rPr>
        <w:t xml:space="preserve"> </w:t>
      </w:r>
      <w:r w:rsidRPr="00401FF5">
        <w:rPr>
          <w:rFonts w:ascii="Palatino Linotype" w:eastAsia="Arial" w:hAnsi="Palatino Linotype" w:cs="Arial"/>
          <w:b/>
          <w:i/>
          <w:spacing w:val="1"/>
          <w:sz w:val="22"/>
          <w:szCs w:val="22"/>
        </w:rPr>
        <w:t>s</w:t>
      </w:r>
      <w:r w:rsidRPr="00401FF5">
        <w:rPr>
          <w:rFonts w:ascii="Palatino Linotype" w:eastAsia="Arial" w:hAnsi="Palatino Linotype" w:cs="Arial"/>
          <w:b/>
          <w:i/>
          <w:sz w:val="22"/>
          <w:szCs w:val="22"/>
        </w:rPr>
        <w:t>itu</w:t>
      </w:r>
      <w:r w:rsidRPr="00401FF5">
        <w:rPr>
          <w:rFonts w:ascii="Palatino Linotype" w:eastAsia="Arial" w:hAnsi="Palatino Linotype" w:cs="Arial"/>
          <w:b/>
          <w:i/>
          <w:spacing w:val="1"/>
          <w:sz w:val="22"/>
          <w:szCs w:val="22"/>
        </w:rPr>
        <w:t>ac</w:t>
      </w:r>
      <w:r w:rsidRPr="00401FF5">
        <w:rPr>
          <w:rFonts w:ascii="Palatino Linotype" w:eastAsia="Arial" w:hAnsi="Palatino Linotype" w:cs="Arial"/>
          <w:b/>
          <w:i/>
          <w:sz w:val="22"/>
          <w:szCs w:val="22"/>
        </w:rPr>
        <w:t>ión.</w:t>
      </w:r>
      <w:r w:rsidRPr="00401FF5">
        <w:rPr>
          <w:rFonts w:ascii="Palatino Linotype" w:eastAsia="Arial" w:hAnsi="Palatino Linotype" w:cs="Arial"/>
          <w:b/>
          <w:i/>
          <w:spacing w:val="58"/>
          <w:sz w:val="22"/>
          <w:szCs w:val="22"/>
        </w:rPr>
        <w:t xml:space="preserve"> </w:t>
      </w:r>
      <w:r w:rsidRPr="00401FF5">
        <w:rPr>
          <w:rFonts w:ascii="Palatino Linotype" w:eastAsia="Arial" w:hAnsi="Palatino Linotype" w:cs="Arial"/>
          <w:i/>
          <w:sz w:val="22"/>
          <w:szCs w:val="22"/>
        </w:rPr>
        <w:t>De</w:t>
      </w:r>
      <w:r w:rsidRPr="00401FF5">
        <w:rPr>
          <w:rFonts w:ascii="Palatino Linotype" w:eastAsia="Arial" w:hAnsi="Palatino Linotype" w:cs="Arial"/>
          <w:i/>
          <w:spacing w:val="47"/>
          <w:sz w:val="22"/>
          <w:szCs w:val="22"/>
        </w:rPr>
        <w:t xml:space="preserve"> </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5"/>
          <w:sz w:val="22"/>
          <w:szCs w:val="22"/>
        </w:rPr>
        <w:t>f</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3"/>
          <w:sz w:val="22"/>
          <w:szCs w:val="22"/>
        </w:rPr>
        <w:t>r</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3"/>
          <w:sz w:val="22"/>
          <w:szCs w:val="22"/>
        </w:rPr>
        <w:t>i</w:t>
      </w:r>
      <w:r w:rsidRPr="00401FF5">
        <w:rPr>
          <w:rFonts w:ascii="Palatino Linotype" w:eastAsia="Arial" w:hAnsi="Palatino Linotype" w:cs="Arial"/>
          <w:i/>
          <w:spacing w:val="-2"/>
          <w:sz w:val="22"/>
          <w:szCs w:val="22"/>
        </w:rPr>
        <w:t>d</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d c</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n</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lo</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1"/>
          <w:sz w:val="22"/>
          <w:szCs w:val="22"/>
        </w:rPr>
        <w:t>p</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5"/>
          <w:sz w:val="22"/>
          <w:szCs w:val="22"/>
        </w:rPr>
        <w:t>v</w:t>
      </w:r>
      <w:r w:rsidRPr="00401FF5">
        <w:rPr>
          <w:rFonts w:ascii="Palatino Linotype" w:eastAsia="Arial" w:hAnsi="Palatino Linotype" w:cs="Arial"/>
          <w:i/>
          <w:sz w:val="22"/>
          <w:szCs w:val="22"/>
        </w:rPr>
        <w:t>isto</w:t>
      </w:r>
      <w:r w:rsidRPr="00401FF5">
        <w:rPr>
          <w:rFonts w:ascii="Palatino Linotype" w:eastAsia="Arial" w:hAnsi="Palatino Linotype" w:cs="Arial"/>
          <w:i/>
          <w:spacing w:val="7"/>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n</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los</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1"/>
          <w:sz w:val="22"/>
          <w:szCs w:val="22"/>
        </w:rPr>
        <w:t>t</w:t>
      </w:r>
      <w:r w:rsidRPr="00401FF5">
        <w:rPr>
          <w:rFonts w:ascii="Palatino Linotype" w:eastAsia="Arial" w:hAnsi="Palatino Linotype" w:cs="Arial"/>
          <w:i/>
          <w:spacing w:val="-4"/>
          <w:sz w:val="22"/>
          <w:szCs w:val="22"/>
        </w:rPr>
        <w:t>í</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los</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1"/>
          <w:sz w:val="22"/>
          <w:szCs w:val="22"/>
        </w:rPr>
        <w:t>2</w:t>
      </w:r>
      <w:r w:rsidRPr="00401FF5">
        <w:rPr>
          <w:rFonts w:ascii="Palatino Linotype" w:eastAsia="Arial" w:hAnsi="Palatino Linotype" w:cs="Arial"/>
          <w:i/>
          <w:sz w:val="22"/>
          <w:szCs w:val="22"/>
        </w:rPr>
        <w:t>4</w:t>
      </w:r>
      <w:r w:rsidRPr="00401FF5">
        <w:rPr>
          <w:rFonts w:ascii="Palatino Linotype" w:eastAsia="Arial" w:hAnsi="Palatino Linotype" w:cs="Arial"/>
          <w:i/>
          <w:spacing w:val="9"/>
          <w:sz w:val="22"/>
          <w:szCs w:val="22"/>
        </w:rPr>
        <w:t xml:space="preserve"> </w:t>
      </w:r>
      <w:r w:rsidRPr="00401FF5">
        <w:rPr>
          <w:rFonts w:ascii="Palatino Linotype" w:eastAsia="Arial" w:hAnsi="Palatino Linotype" w:cs="Arial"/>
          <w:i/>
          <w:sz w:val="22"/>
          <w:szCs w:val="22"/>
        </w:rPr>
        <w:t>y</w:t>
      </w:r>
      <w:r w:rsidRPr="00401FF5">
        <w:rPr>
          <w:rFonts w:ascii="Palatino Linotype" w:eastAsia="Arial" w:hAnsi="Palatino Linotype" w:cs="Arial"/>
          <w:i/>
          <w:spacing w:val="1"/>
          <w:sz w:val="22"/>
          <w:szCs w:val="22"/>
        </w:rPr>
        <w:t xml:space="preserve"> 4</w:t>
      </w:r>
      <w:r w:rsidRPr="00401FF5">
        <w:rPr>
          <w:rFonts w:ascii="Palatino Linotype" w:eastAsia="Arial" w:hAnsi="Palatino Linotype" w:cs="Arial"/>
          <w:i/>
          <w:sz w:val="22"/>
          <w:szCs w:val="22"/>
        </w:rPr>
        <w:t>6</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2"/>
          <w:sz w:val="22"/>
          <w:szCs w:val="22"/>
        </w:rPr>
        <w:t>l</w:t>
      </w:r>
      <w:r w:rsidRPr="00401FF5">
        <w:rPr>
          <w:rFonts w:ascii="Palatino Linotype" w:eastAsia="Arial" w:hAnsi="Palatino Linotype" w:cs="Arial"/>
          <w:i/>
          <w:sz w:val="22"/>
          <w:szCs w:val="22"/>
        </w:rPr>
        <w:t>a</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1"/>
          <w:sz w:val="22"/>
          <w:szCs w:val="22"/>
        </w:rPr>
        <w:t>Le</w:t>
      </w:r>
      <w:r w:rsidRPr="00401FF5">
        <w:rPr>
          <w:rFonts w:ascii="Palatino Linotype" w:eastAsia="Arial" w:hAnsi="Palatino Linotype" w:cs="Arial"/>
          <w:i/>
          <w:sz w:val="22"/>
          <w:szCs w:val="22"/>
        </w:rPr>
        <w:t>y F</w:t>
      </w:r>
      <w:r w:rsidRPr="00401FF5">
        <w:rPr>
          <w:rFonts w:ascii="Palatino Linotype" w:eastAsia="Arial" w:hAnsi="Palatino Linotype" w:cs="Arial"/>
          <w:i/>
          <w:spacing w:val="1"/>
          <w:sz w:val="22"/>
          <w:szCs w:val="22"/>
        </w:rPr>
        <w:t>ede</w:t>
      </w:r>
      <w:r w:rsidRPr="00401FF5">
        <w:rPr>
          <w:rFonts w:ascii="Palatino Linotype" w:eastAsia="Arial" w:hAnsi="Palatino Linotype" w:cs="Arial"/>
          <w:i/>
          <w:sz w:val="22"/>
          <w:szCs w:val="22"/>
        </w:rPr>
        <w:t>ral</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5"/>
          <w:sz w:val="22"/>
          <w:szCs w:val="22"/>
        </w:rPr>
        <w:t>T</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4"/>
          <w:sz w:val="22"/>
          <w:szCs w:val="22"/>
        </w:rPr>
        <w:t>a</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pa</w:t>
      </w:r>
      <w:r w:rsidRPr="00401FF5">
        <w:rPr>
          <w:rFonts w:ascii="Palatino Linotype" w:eastAsia="Arial" w:hAnsi="Palatino Linotype" w:cs="Arial"/>
          <w:i/>
          <w:spacing w:val="-1"/>
          <w:sz w:val="22"/>
          <w:szCs w:val="22"/>
        </w:rPr>
        <w:t>re</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cia</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y Acc</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so</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la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2"/>
          <w:sz w:val="22"/>
          <w:szCs w:val="22"/>
        </w:rPr>
        <w:t>I</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3"/>
          <w:sz w:val="22"/>
          <w:szCs w:val="22"/>
        </w:rPr>
        <w:t>f</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3"/>
          <w:sz w:val="22"/>
          <w:szCs w:val="22"/>
        </w:rPr>
        <w:t>r</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w:t>
      </w:r>
      <w:r w:rsidRPr="00401FF5">
        <w:rPr>
          <w:rFonts w:ascii="Palatino Linotype" w:eastAsia="Arial" w:hAnsi="Palatino Linotype" w:cs="Arial"/>
          <w:i/>
          <w:spacing w:val="-3"/>
          <w:sz w:val="22"/>
          <w:szCs w:val="22"/>
        </w:rPr>
        <w:t>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Púb</w:t>
      </w:r>
      <w:r w:rsidRPr="00401FF5">
        <w:rPr>
          <w:rFonts w:ascii="Palatino Linotype" w:eastAsia="Arial" w:hAnsi="Palatino Linotype" w:cs="Arial"/>
          <w:i/>
          <w:spacing w:val="-1"/>
          <w:sz w:val="22"/>
          <w:szCs w:val="22"/>
        </w:rPr>
        <w:t>li</w:t>
      </w:r>
      <w:r w:rsidRPr="00401FF5">
        <w:rPr>
          <w:rFonts w:ascii="Palatino Linotype" w:eastAsia="Arial" w:hAnsi="Palatino Linotype" w:cs="Arial"/>
          <w:i/>
          <w:sz w:val="22"/>
          <w:szCs w:val="22"/>
        </w:rPr>
        <w:t>ca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G</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1"/>
          <w:sz w:val="22"/>
          <w:szCs w:val="22"/>
        </w:rPr>
        <w:t>b</w:t>
      </w:r>
      <w:r w:rsidRPr="00401FF5">
        <w:rPr>
          <w:rFonts w:ascii="Palatino Linotype" w:eastAsia="Arial" w:hAnsi="Palatino Linotype" w:cs="Arial"/>
          <w:i/>
          <w:spacing w:val="8"/>
          <w:sz w:val="22"/>
          <w:szCs w:val="22"/>
        </w:rPr>
        <w:t>e</w:t>
      </w:r>
      <w:r w:rsidRPr="00401FF5">
        <w:rPr>
          <w:rFonts w:ascii="Palatino Linotype" w:eastAsia="Arial" w:hAnsi="Palatino Linotype" w:cs="Arial"/>
          <w:i/>
          <w:spacing w:val="-1"/>
          <w:sz w:val="22"/>
          <w:szCs w:val="22"/>
        </w:rPr>
        <w:t>rnam</w:t>
      </w:r>
      <w:r w:rsidRPr="00401FF5">
        <w:rPr>
          <w:rFonts w:ascii="Palatino Linotype" w:eastAsia="Arial" w:hAnsi="Palatino Linotype" w:cs="Arial"/>
          <w:i/>
          <w:spacing w:val="1"/>
          <w:sz w:val="22"/>
          <w:szCs w:val="22"/>
        </w:rPr>
        <w:t>enta</w:t>
      </w:r>
      <w:r w:rsidRPr="00401FF5">
        <w:rPr>
          <w:rFonts w:ascii="Palatino Linotype" w:eastAsia="Arial" w:hAnsi="Palatino Linotype" w:cs="Arial"/>
          <w:i/>
          <w:sz w:val="22"/>
          <w:szCs w:val="22"/>
        </w:rPr>
        <w:t>l</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70</w:t>
      </w:r>
      <w:r w:rsidRPr="00401FF5">
        <w:rPr>
          <w:rFonts w:ascii="Palatino Linotype" w:eastAsia="Arial" w:hAnsi="Palatino Linotype" w:cs="Arial"/>
          <w:i/>
          <w:sz w:val="22"/>
          <w:szCs w:val="22"/>
        </w:rPr>
        <w:t xml:space="preserve">, </w:t>
      </w:r>
      <w:r w:rsidRPr="00401FF5">
        <w:rPr>
          <w:rFonts w:ascii="Palatino Linotype" w:eastAsia="Arial" w:hAnsi="Palatino Linotype" w:cs="Arial"/>
          <w:i/>
          <w:spacing w:val="5"/>
          <w:sz w:val="22"/>
          <w:szCs w:val="22"/>
        </w:rPr>
        <w:t>f</w:t>
      </w:r>
      <w:r w:rsidRPr="00401FF5">
        <w:rPr>
          <w:rFonts w:ascii="Palatino Linotype" w:eastAsia="Arial" w:hAnsi="Palatino Linotype" w:cs="Arial"/>
          <w:i/>
          <w:sz w:val="22"/>
          <w:szCs w:val="22"/>
        </w:rPr>
        <w:t>rac</w:t>
      </w:r>
      <w:r w:rsidRPr="00401FF5">
        <w:rPr>
          <w:rFonts w:ascii="Palatino Linotype" w:eastAsia="Arial" w:hAnsi="Palatino Linotype" w:cs="Arial"/>
          <w:i/>
          <w:spacing w:val="-2"/>
          <w:sz w:val="22"/>
          <w:szCs w:val="22"/>
        </w:rPr>
        <w:t>c</w:t>
      </w:r>
      <w:r w:rsidRPr="00401FF5">
        <w:rPr>
          <w:rFonts w:ascii="Palatino Linotype" w:eastAsia="Arial" w:hAnsi="Palatino Linotype" w:cs="Arial"/>
          <w:i/>
          <w:spacing w:val="-3"/>
          <w:sz w:val="22"/>
          <w:szCs w:val="22"/>
        </w:rPr>
        <w:t>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V</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 xml:space="preserve">y </w:t>
      </w:r>
      <w:r w:rsidRPr="00401FF5">
        <w:rPr>
          <w:rFonts w:ascii="Palatino Linotype" w:eastAsia="Arial" w:hAnsi="Palatino Linotype" w:cs="Arial"/>
          <w:i/>
          <w:spacing w:val="1"/>
          <w:sz w:val="22"/>
          <w:szCs w:val="22"/>
        </w:rPr>
        <w:t>78</w:t>
      </w:r>
      <w:r w:rsidRPr="00401FF5">
        <w:rPr>
          <w:rFonts w:ascii="Palatino Linotype" w:eastAsia="Arial" w:hAnsi="Palatino Linotype" w:cs="Arial"/>
          <w:i/>
          <w:sz w:val="22"/>
          <w:szCs w:val="22"/>
        </w:rPr>
        <w:t>,</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5"/>
          <w:sz w:val="22"/>
          <w:szCs w:val="22"/>
        </w:rPr>
        <w:t>f</w:t>
      </w:r>
      <w:r w:rsidRPr="00401FF5">
        <w:rPr>
          <w:rFonts w:ascii="Palatino Linotype" w:eastAsia="Arial" w:hAnsi="Palatino Linotype" w:cs="Arial"/>
          <w:i/>
          <w:spacing w:val="-3"/>
          <w:sz w:val="22"/>
          <w:szCs w:val="22"/>
        </w:rPr>
        <w:t>r</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cci</w:t>
      </w:r>
      <w:r w:rsidRPr="00401FF5">
        <w:rPr>
          <w:rFonts w:ascii="Palatino Linotype" w:eastAsia="Arial" w:hAnsi="Palatino Linotype" w:cs="Arial"/>
          <w:i/>
          <w:spacing w:val="-2"/>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2"/>
          <w:sz w:val="22"/>
          <w:szCs w:val="22"/>
        </w:rPr>
        <w:t>I</w:t>
      </w:r>
      <w:r w:rsidRPr="00401FF5">
        <w:rPr>
          <w:rFonts w:ascii="Palatino Linotype" w:eastAsia="Arial" w:hAnsi="Palatino Linotype" w:cs="Arial"/>
          <w:i/>
          <w:sz w:val="22"/>
          <w:szCs w:val="22"/>
        </w:rPr>
        <w:t xml:space="preserve">I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su</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R</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g</w:t>
      </w:r>
      <w:r w:rsidRPr="00401FF5">
        <w:rPr>
          <w:rFonts w:ascii="Palatino Linotype" w:eastAsia="Arial" w:hAnsi="Palatino Linotype" w:cs="Arial"/>
          <w:i/>
          <w:sz w:val="22"/>
          <w:szCs w:val="22"/>
        </w:rPr>
        <w:t>l</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en</w:t>
      </w:r>
      <w:r w:rsidRPr="00401FF5">
        <w:rPr>
          <w:rFonts w:ascii="Palatino Linotype" w:eastAsia="Arial" w:hAnsi="Palatino Linotype" w:cs="Arial"/>
          <w:i/>
          <w:spacing w:val="-2"/>
          <w:sz w:val="22"/>
          <w:szCs w:val="22"/>
        </w:rPr>
        <w:t>t</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 las</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1"/>
          <w:sz w:val="22"/>
          <w:szCs w:val="22"/>
        </w:rPr>
        <w:t>ependen</w:t>
      </w:r>
      <w:r w:rsidRPr="00401FF5">
        <w:rPr>
          <w:rFonts w:ascii="Palatino Linotype" w:eastAsia="Arial" w:hAnsi="Palatino Linotype" w:cs="Arial"/>
          <w:i/>
          <w:sz w:val="22"/>
          <w:szCs w:val="22"/>
        </w:rPr>
        <w:t>c</w:t>
      </w:r>
      <w:r w:rsidRPr="00401FF5">
        <w:rPr>
          <w:rFonts w:ascii="Palatino Linotype" w:eastAsia="Arial" w:hAnsi="Palatino Linotype" w:cs="Arial"/>
          <w:i/>
          <w:spacing w:val="-3"/>
          <w:sz w:val="22"/>
          <w:szCs w:val="22"/>
        </w:rPr>
        <w:t>i</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 xml:space="preserve">y </w:t>
      </w:r>
      <w:r w:rsidRPr="00401FF5">
        <w:rPr>
          <w:rFonts w:ascii="Palatino Linotype" w:eastAsia="Arial" w:hAnsi="Palatino Linotype" w:cs="Arial"/>
          <w:i/>
          <w:spacing w:val="1"/>
          <w:sz w:val="22"/>
          <w:szCs w:val="22"/>
        </w:rPr>
        <w:t>en</w:t>
      </w:r>
      <w:r w:rsidRPr="00401FF5">
        <w:rPr>
          <w:rFonts w:ascii="Palatino Linotype" w:eastAsia="Arial" w:hAnsi="Palatino Linotype" w:cs="Arial"/>
          <w:i/>
          <w:sz w:val="22"/>
          <w:szCs w:val="22"/>
        </w:rPr>
        <w:t>ti</w:t>
      </w:r>
      <w:r w:rsidRPr="00401FF5">
        <w:rPr>
          <w:rFonts w:ascii="Palatino Linotype" w:eastAsia="Arial" w:hAnsi="Palatino Linotype" w:cs="Arial"/>
          <w:i/>
          <w:spacing w:val="1"/>
          <w:sz w:val="22"/>
          <w:szCs w:val="22"/>
        </w:rPr>
        <w:t>dade</w:t>
      </w:r>
      <w:r w:rsidRPr="00401FF5">
        <w:rPr>
          <w:rFonts w:ascii="Palatino Linotype" w:eastAsia="Arial" w:hAnsi="Palatino Linotype" w:cs="Arial"/>
          <w:i/>
          <w:sz w:val="22"/>
          <w:szCs w:val="22"/>
        </w:rPr>
        <w:t>s</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1"/>
          <w:sz w:val="22"/>
          <w:szCs w:val="22"/>
        </w:rPr>
        <w:t>ebe</w:t>
      </w:r>
      <w:r w:rsidRPr="00401FF5">
        <w:rPr>
          <w:rFonts w:ascii="Palatino Linotype" w:eastAsia="Arial" w:hAnsi="Palatino Linotype" w:cs="Arial"/>
          <w:i/>
          <w:spacing w:val="-1"/>
          <w:sz w:val="22"/>
          <w:szCs w:val="22"/>
        </w:rPr>
        <w:t>rá</w:t>
      </w:r>
      <w:r w:rsidRPr="00401FF5">
        <w:rPr>
          <w:rFonts w:ascii="Palatino Linotype" w:eastAsia="Arial" w:hAnsi="Palatino Linotype" w:cs="Arial"/>
          <w:i/>
          <w:sz w:val="22"/>
          <w:szCs w:val="22"/>
        </w:rPr>
        <w:t xml:space="preserve">n </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5"/>
          <w:sz w:val="22"/>
          <w:szCs w:val="22"/>
        </w:rPr>
        <w:t>x</w:t>
      </w:r>
      <w:r w:rsidRPr="00401FF5">
        <w:rPr>
          <w:rFonts w:ascii="Palatino Linotype" w:eastAsia="Arial" w:hAnsi="Palatino Linotype" w:cs="Arial"/>
          <w:i/>
          <w:spacing w:val="1"/>
          <w:sz w:val="22"/>
          <w:szCs w:val="22"/>
        </w:rPr>
        <w:t>ped</w:t>
      </w:r>
      <w:r w:rsidRPr="00401FF5">
        <w:rPr>
          <w:rFonts w:ascii="Palatino Linotype" w:eastAsia="Arial" w:hAnsi="Palatino Linotype" w:cs="Arial"/>
          <w:i/>
          <w:sz w:val="22"/>
          <w:szCs w:val="22"/>
        </w:rPr>
        <w:t>ir</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a res</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luci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4"/>
          <w:sz w:val="22"/>
          <w:szCs w:val="22"/>
        </w:rPr>
        <w:t>q</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2"/>
          <w:sz w:val="22"/>
          <w:szCs w:val="22"/>
        </w:rPr>
        <w:t>n</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4"/>
          <w:sz w:val="22"/>
          <w:szCs w:val="22"/>
        </w:rPr>
        <w:t>q</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e</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a</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los</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2"/>
          <w:sz w:val="22"/>
          <w:szCs w:val="22"/>
        </w:rPr>
        <w:t>s</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1"/>
          <w:sz w:val="22"/>
          <w:szCs w:val="22"/>
        </w:rPr>
        <w:t>li</w:t>
      </w:r>
      <w:r w:rsidRPr="00401FF5">
        <w:rPr>
          <w:rFonts w:ascii="Palatino Linotype" w:eastAsia="Arial" w:hAnsi="Palatino Linotype" w:cs="Arial"/>
          <w:i/>
          <w:sz w:val="22"/>
          <w:szCs w:val="22"/>
        </w:rPr>
        <w:t>cit</w:t>
      </w:r>
      <w:r w:rsidRPr="00401FF5">
        <w:rPr>
          <w:rFonts w:ascii="Palatino Linotype" w:eastAsia="Arial" w:hAnsi="Palatino Linotype" w:cs="Arial"/>
          <w:i/>
          <w:spacing w:val="1"/>
          <w:sz w:val="22"/>
          <w:szCs w:val="22"/>
        </w:rPr>
        <w:t>an</w:t>
      </w:r>
      <w:r w:rsidRPr="00401FF5">
        <w:rPr>
          <w:rFonts w:ascii="Palatino Linotype" w:eastAsia="Arial" w:hAnsi="Palatino Linotype" w:cs="Arial"/>
          <w:i/>
          <w:spacing w:val="-2"/>
          <w:sz w:val="22"/>
          <w:szCs w:val="22"/>
        </w:rPr>
        <w:t>t</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s la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i</w:t>
      </w:r>
      <w:r w:rsidRPr="00401FF5">
        <w:rPr>
          <w:rFonts w:ascii="Palatino Linotype" w:eastAsia="Arial" w:hAnsi="Palatino Linotype" w:cs="Arial"/>
          <w:i/>
          <w:spacing w:val="1"/>
          <w:sz w:val="22"/>
          <w:szCs w:val="22"/>
        </w:rPr>
        <w:t>ne</w:t>
      </w:r>
      <w:r w:rsidRPr="00401FF5">
        <w:rPr>
          <w:rFonts w:ascii="Palatino Linotype" w:eastAsia="Arial" w:hAnsi="Palatino Linotype" w:cs="Arial"/>
          <w:i/>
          <w:spacing w:val="-5"/>
          <w:sz w:val="22"/>
          <w:szCs w:val="22"/>
        </w:rPr>
        <w:t>x</w:t>
      </w:r>
      <w:r w:rsidRPr="00401FF5">
        <w:rPr>
          <w:rFonts w:ascii="Palatino Linotype" w:eastAsia="Arial" w:hAnsi="Palatino Linotype" w:cs="Arial"/>
          <w:i/>
          <w:sz w:val="22"/>
          <w:szCs w:val="22"/>
        </w:rPr>
        <w:t>is</w:t>
      </w:r>
      <w:r w:rsidRPr="00401FF5">
        <w:rPr>
          <w:rFonts w:ascii="Palatino Linotype" w:eastAsia="Arial" w:hAnsi="Palatino Linotype" w:cs="Arial"/>
          <w:i/>
          <w:spacing w:val="1"/>
          <w:sz w:val="22"/>
          <w:szCs w:val="22"/>
        </w:rPr>
        <w:t>ten</w:t>
      </w:r>
      <w:r w:rsidRPr="00401FF5">
        <w:rPr>
          <w:rFonts w:ascii="Palatino Linotype" w:eastAsia="Arial" w:hAnsi="Palatino Linotype" w:cs="Arial"/>
          <w:i/>
          <w:sz w:val="22"/>
          <w:szCs w:val="22"/>
        </w:rPr>
        <w:t>cia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la</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i</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3"/>
          <w:sz w:val="22"/>
          <w:szCs w:val="22"/>
        </w:rPr>
        <w:t>f</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3"/>
          <w:sz w:val="22"/>
          <w:szCs w:val="22"/>
        </w:rPr>
        <w:t>r</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w:t>
      </w:r>
      <w:r w:rsidRPr="00401FF5">
        <w:rPr>
          <w:rFonts w:ascii="Palatino Linotype" w:eastAsia="Arial" w:hAnsi="Palatino Linotype" w:cs="Arial"/>
          <w:i/>
          <w:spacing w:val="-3"/>
          <w:sz w:val="22"/>
          <w:szCs w:val="22"/>
        </w:rPr>
        <w:t>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 xml:space="preserve">n </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2"/>
          <w:sz w:val="22"/>
          <w:szCs w:val="22"/>
        </w:rPr>
        <w:t>q</w:t>
      </w:r>
      <w:r w:rsidRPr="00401FF5">
        <w:rPr>
          <w:rFonts w:ascii="Palatino Linotype" w:eastAsia="Arial" w:hAnsi="Palatino Linotype" w:cs="Arial"/>
          <w:i/>
          <w:spacing w:val="1"/>
          <w:sz w:val="22"/>
          <w:szCs w:val="22"/>
        </w:rPr>
        <w:t>ue</w:t>
      </w:r>
      <w:r w:rsidRPr="00401FF5">
        <w:rPr>
          <w:rFonts w:ascii="Palatino Linotype" w:eastAsia="Arial" w:hAnsi="Palatino Linotype" w:cs="Arial"/>
          <w:i/>
          <w:spacing w:val="-1"/>
          <w:sz w:val="22"/>
          <w:szCs w:val="22"/>
        </w:rPr>
        <w:t>ri</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3"/>
          <w:sz w:val="22"/>
          <w:szCs w:val="22"/>
        </w:rPr>
        <w:t>a</w:t>
      </w:r>
      <w:r w:rsidRPr="00401FF5">
        <w:rPr>
          <w:rFonts w:ascii="Palatino Linotype" w:eastAsia="Arial" w:hAnsi="Palatino Linotype" w:cs="Arial"/>
          <w:i/>
          <w:sz w:val="22"/>
          <w:szCs w:val="22"/>
        </w:rPr>
        <w:t>,</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 xml:space="preserve">so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1"/>
          <w:sz w:val="22"/>
          <w:szCs w:val="22"/>
        </w:rPr>
        <w:t>q</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e</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é</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t</w:t>
      </w:r>
      <w:r w:rsidRPr="00401FF5">
        <w:rPr>
          <w:rFonts w:ascii="Palatino Linotype" w:eastAsia="Arial" w:hAnsi="Palatino Linotype" w:cs="Arial"/>
          <w:i/>
          <w:sz w:val="22"/>
          <w:szCs w:val="22"/>
        </w:rPr>
        <w:t>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o</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5"/>
          <w:sz w:val="22"/>
          <w:szCs w:val="22"/>
        </w:rPr>
        <w:t>l</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li</w:t>
      </w:r>
      <w:r w:rsidRPr="00401FF5">
        <w:rPr>
          <w:rFonts w:ascii="Palatino Linotype" w:eastAsia="Arial" w:hAnsi="Palatino Linotype" w:cs="Arial"/>
          <w:i/>
          <w:spacing w:val="-5"/>
          <w:sz w:val="22"/>
          <w:szCs w:val="22"/>
        </w:rPr>
        <w:t>z</w:t>
      </w:r>
      <w:r w:rsidRPr="00401FF5">
        <w:rPr>
          <w:rFonts w:ascii="Palatino Linotype" w:eastAsia="Arial" w:hAnsi="Palatino Linotype" w:cs="Arial"/>
          <w:i/>
          <w:spacing w:val="1"/>
          <w:sz w:val="22"/>
          <w:szCs w:val="22"/>
        </w:rPr>
        <w:t>ad</w:t>
      </w:r>
      <w:r w:rsidRPr="00401FF5">
        <w:rPr>
          <w:rFonts w:ascii="Palatino Linotype" w:eastAsia="Arial" w:hAnsi="Palatino Linotype" w:cs="Arial"/>
          <w:i/>
          <w:sz w:val="22"/>
          <w:szCs w:val="22"/>
        </w:rPr>
        <w:t>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los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r</w:t>
      </w:r>
      <w:r w:rsidRPr="00401FF5">
        <w:rPr>
          <w:rFonts w:ascii="Palatino Linotype" w:eastAsia="Arial" w:hAnsi="Palatino Linotype" w:cs="Arial"/>
          <w:i/>
          <w:spacing w:val="1"/>
          <w:sz w:val="22"/>
          <w:szCs w:val="22"/>
        </w:rPr>
        <w:t>ch</w:t>
      </w:r>
      <w:r w:rsidRPr="00401FF5">
        <w:rPr>
          <w:rFonts w:ascii="Palatino Linotype" w:eastAsia="Arial" w:hAnsi="Palatino Linotype" w:cs="Arial"/>
          <w:i/>
          <w:sz w:val="22"/>
          <w:szCs w:val="22"/>
        </w:rPr>
        <w:t>i</w:t>
      </w:r>
      <w:r w:rsidRPr="00401FF5">
        <w:rPr>
          <w:rFonts w:ascii="Palatino Linotype" w:eastAsia="Arial" w:hAnsi="Palatino Linotype" w:cs="Arial"/>
          <w:i/>
          <w:spacing w:val="-5"/>
          <w:sz w:val="22"/>
          <w:szCs w:val="22"/>
        </w:rPr>
        <w:t>v</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z w:val="22"/>
          <w:szCs w:val="22"/>
        </w:rPr>
        <w:t xml:space="preserve">la </w:t>
      </w:r>
      <w:r w:rsidRPr="00401FF5">
        <w:rPr>
          <w:rFonts w:ascii="Palatino Linotype" w:eastAsia="Arial" w:hAnsi="Palatino Linotype" w:cs="Arial"/>
          <w:i/>
          <w:spacing w:val="1"/>
          <w:sz w:val="22"/>
          <w:szCs w:val="22"/>
        </w:rPr>
        <w:t>dependen</w:t>
      </w:r>
      <w:r w:rsidRPr="00401FF5">
        <w:rPr>
          <w:rFonts w:ascii="Palatino Linotype" w:eastAsia="Arial" w:hAnsi="Palatino Linotype" w:cs="Arial"/>
          <w:i/>
          <w:sz w:val="22"/>
          <w:szCs w:val="22"/>
        </w:rPr>
        <w:t>c</w:t>
      </w:r>
      <w:r w:rsidRPr="00401FF5">
        <w:rPr>
          <w:rFonts w:ascii="Palatino Linotype" w:eastAsia="Arial" w:hAnsi="Palatino Linotype" w:cs="Arial"/>
          <w:i/>
          <w:spacing w:val="-3"/>
          <w:sz w:val="22"/>
          <w:szCs w:val="22"/>
        </w:rPr>
        <w:t>i</w:t>
      </w:r>
      <w:r w:rsidRPr="00401FF5">
        <w:rPr>
          <w:rFonts w:ascii="Palatino Linotype" w:eastAsia="Arial" w:hAnsi="Palatino Linotype" w:cs="Arial"/>
          <w:i/>
          <w:sz w:val="22"/>
          <w:szCs w:val="22"/>
        </w:rPr>
        <w:t>a</w:t>
      </w:r>
      <w:r w:rsidRPr="00401FF5">
        <w:rPr>
          <w:rFonts w:ascii="Palatino Linotype" w:eastAsia="Arial" w:hAnsi="Palatino Linotype" w:cs="Arial"/>
          <w:i/>
          <w:spacing w:val="25"/>
          <w:sz w:val="22"/>
          <w:szCs w:val="22"/>
        </w:rPr>
        <w:t xml:space="preserve"> </w:t>
      </w:r>
      <w:r w:rsidRPr="00401FF5">
        <w:rPr>
          <w:rFonts w:ascii="Palatino Linotype" w:eastAsia="Arial" w:hAnsi="Palatino Linotype" w:cs="Arial"/>
          <w:i/>
          <w:sz w:val="22"/>
          <w:szCs w:val="22"/>
        </w:rPr>
        <w:t>o</w:t>
      </w:r>
      <w:r w:rsidRPr="00401FF5">
        <w:rPr>
          <w:rFonts w:ascii="Palatino Linotype" w:eastAsia="Arial" w:hAnsi="Palatino Linotype" w:cs="Arial"/>
          <w:i/>
          <w:spacing w:val="27"/>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ti</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d</w:t>
      </w:r>
      <w:r w:rsidRPr="00401FF5">
        <w:rPr>
          <w:rFonts w:ascii="Palatino Linotype" w:eastAsia="Arial" w:hAnsi="Palatino Linotype" w:cs="Arial"/>
          <w:i/>
          <w:spacing w:val="26"/>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28"/>
          <w:sz w:val="22"/>
          <w:szCs w:val="22"/>
        </w:rPr>
        <w:t xml:space="preserve"> </w:t>
      </w:r>
      <w:r w:rsidRPr="00401FF5">
        <w:rPr>
          <w:rFonts w:ascii="Palatino Linotype" w:eastAsia="Arial" w:hAnsi="Palatino Linotype" w:cs="Arial"/>
          <w:i/>
          <w:spacing w:val="-1"/>
          <w:sz w:val="22"/>
          <w:szCs w:val="22"/>
        </w:rPr>
        <w:t>q</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e</w:t>
      </w:r>
      <w:r w:rsidRPr="00401FF5">
        <w:rPr>
          <w:rFonts w:ascii="Palatino Linotype" w:eastAsia="Arial" w:hAnsi="Palatino Linotype" w:cs="Arial"/>
          <w:i/>
          <w:spacing w:val="26"/>
          <w:sz w:val="22"/>
          <w:szCs w:val="22"/>
        </w:rPr>
        <w:t xml:space="preserve"> </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e</w:t>
      </w:r>
      <w:r w:rsidRPr="00401FF5">
        <w:rPr>
          <w:rFonts w:ascii="Palatino Linotype" w:eastAsia="Arial" w:hAnsi="Palatino Linotype" w:cs="Arial"/>
          <w:i/>
          <w:spacing w:val="26"/>
          <w:sz w:val="22"/>
          <w:szCs w:val="22"/>
        </w:rPr>
        <w:t xml:space="preserve"> </w:t>
      </w:r>
      <w:r w:rsidRPr="00401FF5">
        <w:rPr>
          <w:rFonts w:ascii="Palatino Linotype" w:eastAsia="Arial" w:hAnsi="Palatino Linotype" w:cs="Arial"/>
          <w:i/>
          <w:sz w:val="22"/>
          <w:szCs w:val="22"/>
        </w:rPr>
        <w:t>tr</w:t>
      </w:r>
      <w:r w:rsidRPr="00401FF5">
        <w:rPr>
          <w:rFonts w:ascii="Palatino Linotype" w:eastAsia="Arial" w:hAnsi="Palatino Linotype" w:cs="Arial"/>
          <w:i/>
          <w:spacing w:val="1"/>
          <w:sz w:val="22"/>
          <w:szCs w:val="22"/>
        </w:rPr>
        <w:t>at</w:t>
      </w:r>
      <w:r w:rsidRPr="00401FF5">
        <w:rPr>
          <w:rFonts w:ascii="Palatino Linotype" w:eastAsia="Arial" w:hAnsi="Palatino Linotype" w:cs="Arial"/>
          <w:i/>
          <w:sz w:val="22"/>
          <w:szCs w:val="22"/>
        </w:rPr>
        <w:t>e</w:t>
      </w:r>
      <w:r w:rsidRPr="00401FF5">
        <w:rPr>
          <w:rFonts w:ascii="Palatino Linotype" w:eastAsia="Arial" w:hAnsi="Palatino Linotype" w:cs="Arial"/>
          <w:i/>
          <w:spacing w:val="28"/>
          <w:sz w:val="22"/>
          <w:szCs w:val="22"/>
        </w:rPr>
        <w:t xml:space="preserve"> </w:t>
      </w:r>
      <w:r w:rsidRPr="00401FF5">
        <w:rPr>
          <w:rFonts w:ascii="Palatino Linotype" w:eastAsia="Arial" w:hAnsi="Palatino Linotype" w:cs="Arial"/>
          <w:i/>
          <w:spacing w:val="1"/>
          <w:sz w:val="22"/>
          <w:szCs w:val="22"/>
        </w:rPr>
        <w:t>de</w:t>
      </w:r>
      <w:r w:rsidRPr="00401FF5">
        <w:rPr>
          <w:rFonts w:ascii="Palatino Linotype" w:eastAsia="Arial" w:hAnsi="Palatino Linotype" w:cs="Arial"/>
          <w:i/>
          <w:spacing w:val="-5"/>
          <w:sz w:val="22"/>
          <w:szCs w:val="22"/>
        </w:rPr>
        <w:t>s</w:t>
      </w:r>
      <w:r w:rsidRPr="00401FF5">
        <w:rPr>
          <w:rFonts w:ascii="Palatino Linotype" w:eastAsia="Arial" w:hAnsi="Palatino Linotype" w:cs="Arial"/>
          <w:i/>
          <w:spacing w:val="1"/>
          <w:sz w:val="22"/>
          <w:szCs w:val="22"/>
        </w:rPr>
        <w:t>pué</w:t>
      </w:r>
      <w:r w:rsidRPr="00401FF5">
        <w:rPr>
          <w:rFonts w:ascii="Palatino Linotype" w:eastAsia="Arial" w:hAnsi="Palatino Linotype" w:cs="Arial"/>
          <w:i/>
          <w:sz w:val="22"/>
          <w:szCs w:val="22"/>
        </w:rPr>
        <w:t>s</w:t>
      </w:r>
      <w:r w:rsidRPr="00401FF5">
        <w:rPr>
          <w:rFonts w:ascii="Palatino Linotype" w:eastAsia="Arial" w:hAnsi="Palatino Linotype" w:cs="Arial"/>
          <w:i/>
          <w:spacing w:val="25"/>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26"/>
          <w:sz w:val="22"/>
          <w:szCs w:val="22"/>
        </w:rPr>
        <w:t xml:space="preserve"> </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2"/>
          <w:sz w:val="22"/>
          <w:szCs w:val="22"/>
        </w:rPr>
        <w:t>n</w:t>
      </w:r>
      <w:r w:rsidRPr="00401FF5">
        <w:rPr>
          <w:rFonts w:ascii="Palatino Linotype" w:eastAsia="Arial" w:hAnsi="Palatino Linotype" w:cs="Arial"/>
          <w:i/>
          <w:sz w:val="22"/>
          <w:szCs w:val="22"/>
        </w:rPr>
        <w:t>a</w:t>
      </w:r>
      <w:r w:rsidRPr="00401FF5">
        <w:rPr>
          <w:rFonts w:ascii="Palatino Linotype" w:eastAsia="Arial" w:hAnsi="Palatino Linotype" w:cs="Arial"/>
          <w:i/>
          <w:spacing w:val="26"/>
          <w:sz w:val="22"/>
          <w:szCs w:val="22"/>
        </w:rPr>
        <w:t xml:space="preserve"> </w:t>
      </w:r>
      <w:r w:rsidRPr="00401FF5">
        <w:rPr>
          <w:rFonts w:ascii="Palatino Linotype" w:eastAsia="Arial" w:hAnsi="Palatino Linotype" w:cs="Arial"/>
          <w:i/>
          <w:spacing w:val="1"/>
          <w:sz w:val="22"/>
          <w:szCs w:val="22"/>
        </w:rPr>
        <w:t>bú</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qu</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2"/>
          <w:sz w:val="22"/>
          <w:szCs w:val="22"/>
        </w:rPr>
        <w:t>d</w:t>
      </w:r>
      <w:r w:rsidRPr="00401FF5">
        <w:rPr>
          <w:rFonts w:ascii="Palatino Linotype" w:eastAsia="Arial" w:hAnsi="Palatino Linotype" w:cs="Arial"/>
          <w:i/>
          <w:sz w:val="22"/>
          <w:szCs w:val="22"/>
        </w:rPr>
        <w:t>a</w:t>
      </w:r>
      <w:r w:rsidRPr="00401FF5">
        <w:rPr>
          <w:rFonts w:ascii="Palatino Linotype" w:eastAsia="Arial" w:hAnsi="Palatino Linotype" w:cs="Arial"/>
          <w:i/>
          <w:spacing w:val="28"/>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5"/>
          <w:sz w:val="22"/>
          <w:szCs w:val="22"/>
        </w:rPr>
        <w:t>x</w:t>
      </w:r>
      <w:r w:rsidRPr="00401FF5">
        <w:rPr>
          <w:rFonts w:ascii="Palatino Linotype" w:eastAsia="Arial" w:hAnsi="Palatino Linotype" w:cs="Arial"/>
          <w:i/>
          <w:spacing w:val="1"/>
          <w:sz w:val="22"/>
          <w:szCs w:val="22"/>
        </w:rPr>
        <w:t>hau</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t</w:t>
      </w:r>
      <w:r w:rsidRPr="00401FF5">
        <w:rPr>
          <w:rFonts w:ascii="Palatino Linotype" w:eastAsia="Arial" w:hAnsi="Palatino Linotype" w:cs="Arial"/>
          <w:i/>
          <w:spacing w:val="2"/>
          <w:sz w:val="22"/>
          <w:szCs w:val="22"/>
        </w:rPr>
        <w:t>i</w:t>
      </w:r>
      <w:r w:rsidRPr="00401FF5">
        <w:rPr>
          <w:rFonts w:ascii="Palatino Linotype" w:eastAsia="Arial" w:hAnsi="Palatino Linotype" w:cs="Arial"/>
          <w:i/>
          <w:spacing w:val="-5"/>
          <w:sz w:val="22"/>
          <w:szCs w:val="22"/>
        </w:rPr>
        <w:t>v</w:t>
      </w:r>
      <w:r w:rsidRPr="00401FF5">
        <w:rPr>
          <w:rFonts w:ascii="Palatino Linotype" w:eastAsia="Arial" w:hAnsi="Palatino Linotype" w:cs="Arial"/>
          <w:i/>
          <w:spacing w:val="6"/>
          <w:sz w:val="22"/>
          <w:szCs w:val="22"/>
        </w:rPr>
        <w:t>a</w:t>
      </w:r>
      <w:r w:rsidRPr="00401FF5">
        <w:rPr>
          <w:rFonts w:ascii="Palatino Linotype" w:eastAsia="Arial" w:hAnsi="Palatino Linotype" w:cs="Arial"/>
          <w:i/>
          <w:sz w:val="22"/>
          <w:szCs w:val="22"/>
        </w:rPr>
        <w:t>. En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ste</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upue</w:t>
      </w:r>
      <w:r w:rsidRPr="00401FF5">
        <w:rPr>
          <w:rFonts w:ascii="Palatino Linotype" w:eastAsia="Arial" w:hAnsi="Palatino Linotype" w:cs="Arial"/>
          <w:i/>
          <w:spacing w:val="-2"/>
          <w:sz w:val="22"/>
          <w:szCs w:val="22"/>
        </w:rPr>
        <w:t>s</w:t>
      </w:r>
      <w:r w:rsidRPr="00401FF5">
        <w:rPr>
          <w:rFonts w:ascii="Palatino Linotype" w:eastAsia="Arial" w:hAnsi="Palatino Linotype" w:cs="Arial"/>
          <w:i/>
          <w:spacing w:val="1"/>
          <w:sz w:val="22"/>
          <w:szCs w:val="22"/>
        </w:rPr>
        <w:t>t</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l</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depen</w:t>
      </w:r>
      <w:r w:rsidRPr="00401FF5">
        <w:rPr>
          <w:rFonts w:ascii="Palatino Linotype" w:eastAsia="Arial" w:hAnsi="Palatino Linotype" w:cs="Arial"/>
          <w:i/>
          <w:spacing w:val="-2"/>
          <w:sz w:val="22"/>
          <w:szCs w:val="22"/>
        </w:rPr>
        <w:t>d</w:t>
      </w:r>
      <w:r w:rsidRPr="00401FF5">
        <w:rPr>
          <w:rFonts w:ascii="Palatino Linotype" w:eastAsia="Arial" w:hAnsi="Palatino Linotype" w:cs="Arial"/>
          <w:i/>
          <w:spacing w:val="1"/>
          <w:sz w:val="22"/>
          <w:szCs w:val="22"/>
        </w:rPr>
        <w:t>en</w:t>
      </w:r>
      <w:r w:rsidRPr="00401FF5">
        <w:rPr>
          <w:rFonts w:ascii="Palatino Linotype" w:eastAsia="Arial" w:hAnsi="Palatino Linotype" w:cs="Arial"/>
          <w:i/>
          <w:sz w:val="22"/>
          <w:szCs w:val="22"/>
        </w:rPr>
        <w:t>cias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y</w:t>
      </w:r>
      <w:r w:rsidRPr="00401FF5">
        <w:rPr>
          <w:rFonts w:ascii="Palatino Linotype" w:eastAsia="Arial" w:hAnsi="Palatino Linotype" w:cs="Arial"/>
          <w:i/>
          <w:spacing w:val="33"/>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2"/>
          <w:sz w:val="22"/>
          <w:szCs w:val="22"/>
        </w:rPr>
        <w:t>n</w:t>
      </w:r>
      <w:r w:rsidRPr="00401FF5">
        <w:rPr>
          <w:rFonts w:ascii="Palatino Linotype" w:eastAsia="Arial" w:hAnsi="Palatino Linotype" w:cs="Arial"/>
          <w:i/>
          <w:sz w:val="22"/>
          <w:szCs w:val="22"/>
        </w:rPr>
        <w:t>ti</w:t>
      </w:r>
      <w:r w:rsidRPr="00401FF5">
        <w:rPr>
          <w:rFonts w:ascii="Palatino Linotype" w:eastAsia="Arial" w:hAnsi="Palatino Linotype" w:cs="Arial"/>
          <w:i/>
          <w:spacing w:val="1"/>
          <w:sz w:val="22"/>
          <w:szCs w:val="22"/>
        </w:rPr>
        <w:t>dade</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be</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1"/>
          <w:sz w:val="22"/>
          <w:szCs w:val="22"/>
        </w:rPr>
        <w:t>á</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2"/>
          <w:sz w:val="22"/>
          <w:szCs w:val="22"/>
        </w:rPr>
        <w:t>c</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paña</w:t>
      </w:r>
      <w:r w:rsidRPr="00401FF5">
        <w:rPr>
          <w:rFonts w:ascii="Palatino Linotype" w:eastAsia="Arial" w:hAnsi="Palatino Linotype" w:cs="Arial"/>
          <w:i/>
          <w:sz w:val="22"/>
          <w:szCs w:val="22"/>
        </w:rPr>
        <w:t>r</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 xml:space="preserve">a </w:t>
      </w:r>
      <w:r w:rsidRPr="00401FF5">
        <w:rPr>
          <w:rFonts w:ascii="Palatino Linotype" w:eastAsia="Arial" w:hAnsi="Palatino Linotype" w:cs="Arial"/>
          <w:i/>
          <w:spacing w:val="-3"/>
          <w:sz w:val="22"/>
          <w:szCs w:val="22"/>
        </w:rPr>
        <w:t>l</w:t>
      </w:r>
      <w:r w:rsidRPr="00401FF5">
        <w:rPr>
          <w:rFonts w:ascii="Palatino Linotype" w:eastAsia="Arial" w:hAnsi="Palatino Linotype" w:cs="Arial"/>
          <w:i/>
          <w:sz w:val="22"/>
          <w:szCs w:val="22"/>
        </w:rPr>
        <w:t>a res</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luci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po</w:t>
      </w:r>
      <w:r w:rsidRPr="00401FF5">
        <w:rPr>
          <w:rFonts w:ascii="Palatino Linotype" w:eastAsia="Arial" w:hAnsi="Palatino Linotype" w:cs="Arial"/>
          <w:i/>
          <w:sz w:val="22"/>
          <w:szCs w:val="22"/>
        </w:rPr>
        <w:t>r</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z w:val="22"/>
          <w:szCs w:val="22"/>
        </w:rPr>
        <w:t>la</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qu</w:t>
      </w:r>
      <w:r w:rsidRPr="00401FF5">
        <w:rPr>
          <w:rFonts w:ascii="Palatino Linotype" w:eastAsia="Arial" w:hAnsi="Palatino Linotype" w:cs="Arial"/>
          <w:i/>
          <w:sz w:val="22"/>
          <w:szCs w:val="22"/>
        </w:rPr>
        <w: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5"/>
          <w:sz w:val="22"/>
          <w:szCs w:val="22"/>
        </w:rPr>
        <w:t>f</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3"/>
          <w:sz w:val="22"/>
          <w:szCs w:val="22"/>
        </w:rPr>
        <w:t>r</w:t>
      </w:r>
      <w:r w:rsidRPr="00401FF5">
        <w:rPr>
          <w:rFonts w:ascii="Palatino Linotype" w:eastAsia="Arial" w:hAnsi="Palatino Linotype" w:cs="Arial"/>
          <w:i/>
          <w:spacing w:val="-1"/>
          <w:sz w:val="22"/>
          <w:szCs w:val="22"/>
        </w:rPr>
        <w:t>m</w:t>
      </w:r>
      <w:r w:rsidRPr="00401FF5">
        <w:rPr>
          <w:rFonts w:ascii="Palatino Linotype" w:eastAsia="Arial" w:hAnsi="Palatino Linotype" w:cs="Arial"/>
          <w:i/>
          <w:sz w:val="22"/>
          <w:szCs w:val="22"/>
        </w:rPr>
        <w:t>a</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la</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clarac</w:t>
      </w:r>
      <w:r w:rsidRPr="00401FF5">
        <w:rPr>
          <w:rFonts w:ascii="Palatino Linotype" w:eastAsia="Arial" w:hAnsi="Palatino Linotype" w:cs="Arial"/>
          <w:i/>
          <w:spacing w:val="-5"/>
          <w:sz w:val="22"/>
          <w:szCs w:val="22"/>
        </w:rPr>
        <w:t>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in</w:t>
      </w:r>
      <w:r w:rsidRPr="00401FF5">
        <w:rPr>
          <w:rFonts w:ascii="Palatino Linotype" w:eastAsia="Arial" w:hAnsi="Palatino Linotype" w:cs="Arial"/>
          <w:i/>
          <w:spacing w:val="2"/>
          <w:sz w:val="22"/>
          <w:szCs w:val="22"/>
        </w:rPr>
        <w:t>e</w:t>
      </w:r>
      <w:r w:rsidRPr="00401FF5">
        <w:rPr>
          <w:rFonts w:ascii="Palatino Linotype" w:eastAsia="Arial" w:hAnsi="Palatino Linotype" w:cs="Arial"/>
          <w:i/>
          <w:spacing w:val="-5"/>
          <w:sz w:val="22"/>
          <w:szCs w:val="22"/>
        </w:rPr>
        <w:t>x</w:t>
      </w:r>
      <w:r w:rsidRPr="00401FF5">
        <w:rPr>
          <w:rFonts w:ascii="Palatino Linotype" w:eastAsia="Arial" w:hAnsi="Palatino Linotype" w:cs="Arial"/>
          <w:i/>
          <w:sz w:val="22"/>
          <w:szCs w:val="22"/>
        </w:rPr>
        <w:t>ist</w:t>
      </w:r>
      <w:r w:rsidRPr="00401FF5">
        <w:rPr>
          <w:rFonts w:ascii="Palatino Linotype" w:eastAsia="Arial" w:hAnsi="Palatino Linotype" w:cs="Arial"/>
          <w:i/>
          <w:spacing w:val="1"/>
          <w:sz w:val="22"/>
          <w:szCs w:val="22"/>
        </w:rPr>
        <w:t>en</w:t>
      </w:r>
      <w:r w:rsidRPr="00401FF5">
        <w:rPr>
          <w:rFonts w:ascii="Palatino Linotype" w:eastAsia="Arial" w:hAnsi="Palatino Linotype" w:cs="Arial"/>
          <w:i/>
          <w:sz w:val="22"/>
          <w:szCs w:val="22"/>
        </w:rPr>
        <w:t>cia,</w:t>
      </w:r>
      <w:r w:rsidRPr="00401FF5">
        <w:rPr>
          <w:rFonts w:ascii="Palatino Linotype" w:eastAsia="Arial" w:hAnsi="Palatino Linotype" w:cs="Arial"/>
          <w:i/>
          <w:spacing w:val="9"/>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 xml:space="preserve">l </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cta</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1"/>
          <w:sz w:val="22"/>
          <w:szCs w:val="22"/>
        </w:rPr>
        <w:t>ba</w:t>
      </w:r>
      <w:r w:rsidRPr="00401FF5">
        <w:rPr>
          <w:rFonts w:ascii="Palatino Linotype" w:eastAsia="Arial" w:hAnsi="Palatino Linotype" w:cs="Arial"/>
          <w:i/>
          <w:spacing w:val="-5"/>
          <w:sz w:val="22"/>
          <w:szCs w:val="22"/>
        </w:rPr>
        <w:t>j</w:t>
      </w:r>
      <w:r w:rsidRPr="00401FF5">
        <w:rPr>
          <w:rFonts w:ascii="Palatino Linotype" w:eastAsia="Arial" w:hAnsi="Palatino Linotype" w:cs="Arial"/>
          <w:i/>
          <w:sz w:val="22"/>
          <w:szCs w:val="22"/>
        </w:rPr>
        <w:t xml:space="preserve">a </w:t>
      </w:r>
      <w:r w:rsidRPr="00401FF5">
        <w:rPr>
          <w:rFonts w:ascii="Palatino Linotype" w:eastAsia="Arial" w:hAnsi="Palatino Linotype" w:cs="Arial"/>
          <w:i/>
          <w:spacing w:val="1"/>
          <w:sz w:val="22"/>
          <w:szCs w:val="22"/>
        </w:rPr>
        <w:t>do</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1"/>
          <w:sz w:val="22"/>
          <w:szCs w:val="22"/>
        </w:rPr>
        <w:t>m</w:t>
      </w:r>
      <w:r w:rsidRPr="00401FF5">
        <w:rPr>
          <w:rFonts w:ascii="Palatino Linotype" w:eastAsia="Arial" w:hAnsi="Palatino Linotype" w:cs="Arial"/>
          <w:i/>
          <w:spacing w:val="1"/>
          <w:sz w:val="22"/>
          <w:szCs w:val="22"/>
        </w:rPr>
        <w:t>enta</w:t>
      </w:r>
      <w:r w:rsidRPr="00401FF5">
        <w:rPr>
          <w:rFonts w:ascii="Palatino Linotype" w:eastAsia="Arial" w:hAnsi="Palatino Linotype" w:cs="Arial"/>
          <w:i/>
          <w:spacing w:val="-1"/>
          <w:sz w:val="22"/>
          <w:szCs w:val="22"/>
        </w:rPr>
        <w:t>l</w:t>
      </w:r>
      <w:r w:rsidRPr="00401FF5">
        <w:rPr>
          <w:rFonts w:ascii="Palatino Linotype" w:eastAsia="Arial" w:hAnsi="Palatino Linotype" w:cs="Arial"/>
          <w:i/>
          <w:sz w:val="22"/>
          <w:szCs w:val="22"/>
        </w:rPr>
        <w:t>,</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2"/>
          <w:sz w:val="22"/>
          <w:szCs w:val="22"/>
        </w:rPr>
        <w:t>e</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t</w:t>
      </w:r>
      <w:r w:rsidRPr="00401FF5">
        <w:rPr>
          <w:rFonts w:ascii="Palatino Linotype" w:eastAsia="Arial" w:hAnsi="Palatino Linotype" w:cs="Arial"/>
          <w:i/>
          <w:sz w:val="22"/>
          <w:szCs w:val="22"/>
        </w:rPr>
        <w:t>o</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 xml:space="preserve"> e</w:t>
      </w:r>
      <w:r w:rsidRPr="00401FF5">
        <w:rPr>
          <w:rFonts w:ascii="Palatino Linotype" w:eastAsia="Arial" w:hAnsi="Palatino Linotype" w:cs="Arial"/>
          <w:i/>
          <w:sz w:val="22"/>
          <w:szCs w:val="22"/>
        </w:rPr>
        <w:t xml:space="preserve">l </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6"/>
          <w:sz w:val="22"/>
          <w:szCs w:val="22"/>
        </w:rPr>
        <w:t>o</w:t>
      </w:r>
      <w:r w:rsidRPr="00401FF5">
        <w:rPr>
          <w:rFonts w:ascii="Palatino Linotype" w:eastAsia="Arial" w:hAnsi="Palatino Linotype" w:cs="Arial"/>
          <w:i/>
          <w:spacing w:val="-2"/>
          <w:sz w:val="22"/>
          <w:szCs w:val="22"/>
        </w:rPr>
        <w:t>c</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en</w:t>
      </w:r>
      <w:r w:rsidRPr="00401FF5">
        <w:rPr>
          <w:rFonts w:ascii="Palatino Linotype" w:eastAsia="Arial" w:hAnsi="Palatino Linotype" w:cs="Arial"/>
          <w:i/>
          <w:spacing w:val="-4"/>
          <w:sz w:val="22"/>
          <w:szCs w:val="22"/>
        </w:rPr>
        <w:t>t</w:t>
      </w:r>
      <w:r w:rsidRPr="00401FF5">
        <w:rPr>
          <w:rFonts w:ascii="Palatino Linotype" w:eastAsia="Arial" w:hAnsi="Palatino Linotype" w:cs="Arial"/>
          <w:i/>
          <w:sz w:val="22"/>
          <w:szCs w:val="22"/>
        </w:rPr>
        <w:t>o</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ed</w:t>
      </w:r>
      <w:r w:rsidRPr="00401FF5">
        <w:rPr>
          <w:rFonts w:ascii="Palatino Linotype" w:eastAsia="Arial" w:hAnsi="Palatino Linotype" w:cs="Arial"/>
          <w:i/>
          <w:spacing w:val="-5"/>
          <w:sz w:val="22"/>
          <w:szCs w:val="22"/>
        </w:rPr>
        <w:t>i</w:t>
      </w:r>
      <w:r w:rsidRPr="00401FF5">
        <w:rPr>
          <w:rFonts w:ascii="Palatino Linotype" w:eastAsia="Arial" w:hAnsi="Palatino Linotype" w:cs="Arial"/>
          <w:i/>
          <w:spacing w:val="1"/>
          <w:sz w:val="22"/>
          <w:szCs w:val="22"/>
        </w:rPr>
        <w:t>an</w:t>
      </w:r>
      <w:r w:rsidRPr="00401FF5">
        <w:rPr>
          <w:rFonts w:ascii="Palatino Linotype" w:eastAsia="Arial" w:hAnsi="Palatino Linotype" w:cs="Arial"/>
          <w:i/>
          <w:sz w:val="22"/>
          <w:szCs w:val="22"/>
        </w:rPr>
        <w:t>te</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3"/>
          <w:sz w:val="22"/>
          <w:szCs w:val="22"/>
        </w:rPr>
        <w:t>l</w:t>
      </w:r>
      <w:r w:rsidRPr="00401FF5">
        <w:rPr>
          <w:rFonts w:ascii="Palatino Linotype" w:eastAsia="Arial" w:hAnsi="Palatino Linotype" w:cs="Arial"/>
          <w:i/>
          <w:sz w:val="22"/>
          <w:szCs w:val="22"/>
        </w:rPr>
        <w:t>a</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2"/>
          <w:sz w:val="22"/>
          <w:szCs w:val="22"/>
        </w:rPr>
        <w:t>c</w:t>
      </w:r>
      <w:r w:rsidRPr="00401FF5">
        <w:rPr>
          <w:rFonts w:ascii="Palatino Linotype" w:eastAsia="Arial" w:hAnsi="Palatino Linotype" w:cs="Arial"/>
          <w:i/>
          <w:spacing w:val="2"/>
          <w:sz w:val="22"/>
          <w:szCs w:val="22"/>
        </w:rPr>
        <w:t>u</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l se</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re</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1"/>
          <w:sz w:val="22"/>
          <w:szCs w:val="22"/>
        </w:rPr>
        <w:t>t</w:t>
      </w:r>
      <w:r w:rsidRPr="00401FF5">
        <w:rPr>
          <w:rFonts w:ascii="Palatino Linotype" w:eastAsia="Arial" w:hAnsi="Palatino Linotype" w:cs="Arial"/>
          <w:i/>
          <w:sz w:val="22"/>
          <w:szCs w:val="22"/>
        </w:rPr>
        <w:t>a</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la</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l</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4"/>
          <w:sz w:val="22"/>
          <w:szCs w:val="22"/>
        </w:rPr>
        <w:t>g</w:t>
      </w:r>
      <w:r w:rsidRPr="00401FF5">
        <w:rPr>
          <w:rFonts w:ascii="Palatino Linotype" w:eastAsia="Arial" w:hAnsi="Palatino Linotype" w:cs="Arial"/>
          <w:i/>
          <w:spacing w:val="-2"/>
          <w:sz w:val="22"/>
          <w:szCs w:val="22"/>
        </w:rPr>
        <w:t>a</w:t>
      </w:r>
      <w:r w:rsidRPr="00401FF5">
        <w:rPr>
          <w:rFonts w:ascii="Palatino Linotype" w:eastAsia="Arial" w:hAnsi="Palatino Linotype" w:cs="Arial"/>
          <w:i/>
          <w:sz w:val="22"/>
          <w:szCs w:val="22"/>
        </w:rPr>
        <w:t xml:space="preserve">l </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strucci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3"/>
          <w:sz w:val="22"/>
          <w:szCs w:val="22"/>
        </w:rPr>
        <w:t>l</w:t>
      </w:r>
      <w:r w:rsidRPr="00401FF5">
        <w:rPr>
          <w:rFonts w:ascii="Palatino Linotype" w:eastAsia="Arial" w:hAnsi="Palatino Linotype" w:cs="Arial"/>
          <w:i/>
          <w:sz w:val="22"/>
          <w:szCs w:val="22"/>
        </w:rPr>
        <w:t>a</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4"/>
          <w:sz w:val="22"/>
          <w:szCs w:val="22"/>
        </w:rPr>
        <w:t>n</w:t>
      </w:r>
      <w:r w:rsidRPr="00401FF5">
        <w:rPr>
          <w:rFonts w:ascii="Palatino Linotype" w:eastAsia="Arial" w:hAnsi="Palatino Linotype" w:cs="Arial"/>
          <w:i/>
          <w:spacing w:val="5"/>
          <w:sz w:val="22"/>
          <w:szCs w:val="22"/>
        </w:rPr>
        <w:t>f</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6"/>
          <w:sz w:val="22"/>
          <w:szCs w:val="22"/>
        </w:rPr>
        <w:t>r</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ió</w:t>
      </w:r>
      <w:r w:rsidRPr="00401FF5">
        <w:rPr>
          <w:rFonts w:ascii="Palatino Linotype" w:eastAsia="Arial" w:hAnsi="Palatino Linotype" w:cs="Arial"/>
          <w:i/>
          <w:sz w:val="22"/>
          <w:szCs w:val="22"/>
        </w:rPr>
        <w:t>n</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o</w:t>
      </w:r>
      <w:r w:rsidRPr="00401FF5">
        <w:rPr>
          <w:rFonts w:ascii="Palatino Linotype" w:eastAsia="Arial" w:hAnsi="Palatino Linotype" w:cs="Arial"/>
          <w:i/>
          <w:spacing w:val="-1"/>
          <w:sz w:val="22"/>
          <w:szCs w:val="22"/>
        </w:rPr>
        <w:t>li</w:t>
      </w:r>
      <w:r w:rsidRPr="00401FF5">
        <w:rPr>
          <w:rFonts w:ascii="Palatino Linotype" w:eastAsia="Arial" w:hAnsi="Palatino Linotype" w:cs="Arial"/>
          <w:i/>
          <w:sz w:val="22"/>
          <w:szCs w:val="22"/>
        </w:rPr>
        <w:t>cit</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da</w:t>
      </w:r>
      <w:r w:rsidRPr="00401FF5">
        <w:rPr>
          <w:rFonts w:ascii="Palatino Linotype" w:eastAsia="Arial" w:hAnsi="Palatino Linotype" w:cs="Arial"/>
          <w:i/>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n</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4"/>
          <w:sz w:val="22"/>
          <w:szCs w:val="22"/>
        </w:rPr>
        <w:t>t</w:t>
      </w:r>
      <w:r w:rsidRPr="00401FF5">
        <w:rPr>
          <w:rFonts w:ascii="Palatino Linotype" w:eastAsia="Arial" w:hAnsi="Palatino Linotype" w:cs="Arial"/>
          <w:i/>
          <w:spacing w:val="1"/>
          <w:sz w:val="22"/>
          <w:szCs w:val="22"/>
        </w:rPr>
        <w:t>odo</w:t>
      </w:r>
      <w:r w:rsidRPr="00401FF5">
        <w:rPr>
          <w:rFonts w:ascii="Palatino Linotype" w:eastAsia="Arial" w:hAnsi="Palatino Linotype" w:cs="Arial"/>
          <w:i/>
          <w:sz w:val="22"/>
          <w:szCs w:val="22"/>
        </w:rPr>
        <w:t xml:space="preserve">s </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q</w:t>
      </w:r>
      <w:r w:rsidRPr="00401FF5">
        <w:rPr>
          <w:rFonts w:ascii="Palatino Linotype" w:eastAsia="Arial" w:hAnsi="Palatino Linotype" w:cs="Arial"/>
          <w:i/>
          <w:spacing w:val="1"/>
          <w:sz w:val="22"/>
          <w:szCs w:val="22"/>
        </w:rPr>
        <w:t>ue</w:t>
      </w:r>
      <w:r w:rsidRPr="00401FF5">
        <w:rPr>
          <w:rFonts w:ascii="Palatino Linotype" w:eastAsia="Arial" w:hAnsi="Palatino Linotype" w:cs="Arial"/>
          <w:i/>
          <w:spacing w:val="-1"/>
          <w:sz w:val="22"/>
          <w:szCs w:val="22"/>
        </w:rPr>
        <w:t>ll</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n</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3"/>
          <w:sz w:val="22"/>
          <w:szCs w:val="22"/>
        </w:rPr>
        <w:t>l</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q</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e</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3"/>
          <w:sz w:val="22"/>
          <w:szCs w:val="22"/>
        </w:rPr>
        <w:t>l</w:t>
      </w:r>
      <w:r w:rsidRPr="00401FF5">
        <w:rPr>
          <w:rFonts w:ascii="Palatino Linotype" w:eastAsia="Arial" w:hAnsi="Palatino Linotype" w:cs="Arial"/>
          <w:i/>
          <w:sz w:val="22"/>
          <w:szCs w:val="22"/>
        </w:rPr>
        <w:t xml:space="preserve">a </w:t>
      </w:r>
      <w:r w:rsidRPr="00401FF5">
        <w:rPr>
          <w:rFonts w:ascii="Palatino Linotype" w:eastAsia="Arial" w:hAnsi="Palatino Linotype" w:cs="Arial"/>
          <w:i/>
          <w:spacing w:val="1"/>
          <w:sz w:val="22"/>
          <w:szCs w:val="22"/>
        </w:rPr>
        <w:t>no</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ti</w:t>
      </w:r>
      <w:r w:rsidRPr="00401FF5">
        <w:rPr>
          <w:rFonts w:ascii="Palatino Linotype" w:eastAsia="Arial" w:hAnsi="Palatino Linotype" w:cs="Arial"/>
          <w:i/>
          <w:spacing w:val="-5"/>
          <w:sz w:val="22"/>
          <w:szCs w:val="22"/>
        </w:rPr>
        <w:t>v</w:t>
      </w:r>
      <w:r w:rsidRPr="00401FF5">
        <w:rPr>
          <w:rFonts w:ascii="Palatino Linotype" w:eastAsia="Arial" w:hAnsi="Palatino Linotype" w:cs="Arial"/>
          <w:i/>
          <w:sz w:val="22"/>
          <w:szCs w:val="22"/>
        </w:rPr>
        <w:t>i</w:t>
      </w:r>
      <w:r w:rsidRPr="00401FF5">
        <w:rPr>
          <w:rFonts w:ascii="Palatino Linotype" w:eastAsia="Arial" w:hAnsi="Palatino Linotype" w:cs="Arial"/>
          <w:i/>
          <w:spacing w:val="1"/>
          <w:sz w:val="22"/>
          <w:szCs w:val="22"/>
        </w:rPr>
        <w:t>da</w:t>
      </w:r>
      <w:r w:rsidRPr="00401FF5">
        <w:rPr>
          <w:rFonts w:ascii="Palatino Linotype" w:eastAsia="Arial" w:hAnsi="Palatino Linotype" w:cs="Arial"/>
          <w:i/>
          <w:sz w:val="22"/>
          <w:szCs w:val="22"/>
        </w:rPr>
        <w:t>d</w:t>
      </w:r>
      <w:r w:rsidRPr="00401FF5">
        <w:rPr>
          <w:rFonts w:ascii="Palatino Linotype" w:eastAsia="Arial" w:hAnsi="Palatino Linotype" w:cs="Arial"/>
          <w:i/>
          <w:spacing w:val="2"/>
          <w:sz w:val="22"/>
          <w:szCs w:val="22"/>
        </w:rPr>
        <w:t xml:space="preserve"> e</w:t>
      </w:r>
      <w:r w:rsidRPr="00401FF5">
        <w:rPr>
          <w:rFonts w:ascii="Palatino Linotype" w:eastAsia="Arial" w:hAnsi="Palatino Linotype" w:cs="Arial"/>
          <w:i/>
          <w:sz w:val="22"/>
          <w:szCs w:val="22"/>
        </w:rPr>
        <w:t>n</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t</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5"/>
          <w:sz w:val="22"/>
          <w:szCs w:val="22"/>
        </w:rPr>
        <w:t>i</w:t>
      </w:r>
      <w:r w:rsidRPr="00401FF5">
        <w:rPr>
          <w:rFonts w:ascii="Palatino Linotype" w:eastAsia="Arial" w:hAnsi="Palatino Linotype" w:cs="Arial"/>
          <w:i/>
          <w:sz w:val="22"/>
          <w:szCs w:val="22"/>
        </w:rPr>
        <w:t>a</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rchi</w:t>
      </w:r>
      <w:r w:rsidRPr="00401FF5">
        <w:rPr>
          <w:rFonts w:ascii="Palatino Linotype" w:eastAsia="Arial" w:hAnsi="Palatino Linotype" w:cs="Arial"/>
          <w:i/>
          <w:spacing w:val="-2"/>
          <w:sz w:val="22"/>
          <w:szCs w:val="22"/>
        </w:rPr>
        <w:t>v</w:t>
      </w:r>
      <w:r w:rsidRPr="00401FF5">
        <w:rPr>
          <w:rFonts w:ascii="Palatino Linotype" w:eastAsia="Arial" w:hAnsi="Palatino Linotype" w:cs="Arial"/>
          <w:i/>
          <w:spacing w:val="-4"/>
          <w:sz w:val="22"/>
          <w:szCs w:val="22"/>
        </w:rPr>
        <w:t>í</w:t>
      </w:r>
      <w:r w:rsidRPr="00401FF5">
        <w:rPr>
          <w:rFonts w:ascii="Palatino Linotype" w:eastAsia="Arial" w:hAnsi="Palatino Linotype" w:cs="Arial"/>
          <w:i/>
          <w:sz w:val="22"/>
          <w:szCs w:val="22"/>
        </w:rPr>
        <w:t>stica</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p</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3"/>
          <w:sz w:val="22"/>
          <w:szCs w:val="22"/>
        </w:rPr>
        <w:t>e</w:t>
      </w:r>
      <w:r w:rsidRPr="00401FF5">
        <w:rPr>
          <w:rFonts w:ascii="Palatino Linotype" w:eastAsia="Arial" w:hAnsi="Palatino Linotype" w:cs="Arial"/>
          <w:i/>
          <w:spacing w:val="-5"/>
          <w:sz w:val="22"/>
          <w:szCs w:val="22"/>
        </w:rPr>
        <w:t>v</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a</w:t>
      </w:r>
      <w:r w:rsidRPr="00401FF5">
        <w:rPr>
          <w:rFonts w:ascii="Palatino Linotype" w:eastAsia="Arial" w:hAnsi="Palatino Linotype" w:cs="Arial"/>
          <w:i/>
          <w:spacing w:val="9"/>
          <w:sz w:val="22"/>
          <w:szCs w:val="22"/>
        </w:rPr>
        <w:t xml:space="preserve"> </w:t>
      </w:r>
      <w:r w:rsidRPr="00401FF5">
        <w:rPr>
          <w:rFonts w:ascii="Palatino Linotype" w:eastAsia="Arial" w:hAnsi="Palatino Linotype" w:cs="Arial"/>
          <w:i/>
          <w:spacing w:val="1"/>
          <w:sz w:val="22"/>
          <w:szCs w:val="22"/>
        </w:rPr>
        <w:t>qu</w:t>
      </w:r>
      <w:r w:rsidRPr="00401FF5">
        <w:rPr>
          <w:rFonts w:ascii="Palatino Linotype" w:eastAsia="Arial" w:hAnsi="Palatino Linotype" w:cs="Arial"/>
          <w:i/>
          <w:sz w:val="22"/>
          <w:szCs w:val="22"/>
        </w:rPr>
        <w:t>e</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la</w:t>
      </w:r>
      <w:r w:rsidRPr="00401FF5">
        <w:rPr>
          <w:rFonts w:ascii="Palatino Linotype" w:eastAsia="Arial" w:hAnsi="Palatino Linotype" w:cs="Arial"/>
          <w:i/>
          <w:spacing w:val="2"/>
          <w:sz w:val="22"/>
          <w:szCs w:val="22"/>
        </w:rPr>
        <w:t xml:space="preserve"> m</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5"/>
          <w:sz w:val="22"/>
          <w:szCs w:val="22"/>
        </w:rPr>
        <w:t>s</w:t>
      </w:r>
      <w:r w:rsidRPr="00401FF5">
        <w:rPr>
          <w:rFonts w:ascii="Palatino Linotype" w:eastAsia="Arial" w:hAnsi="Palatino Linotype" w:cs="Arial"/>
          <w:i/>
          <w:spacing w:val="2"/>
          <w:sz w:val="22"/>
          <w:szCs w:val="22"/>
        </w:rPr>
        <w:t>m</w:t>
      </w:r>
      <w:r w:rsidRPr="00401FF5">
        <w:rPr>
          <w:rFonts w:ascii="Palatino Linotype" w:eastAsia="Arial" w:hAnsi="Palatino Linotype" w:cs="Arial"/>
          <w:i/>
          <w:sz w:val="22"/>
          <w:szCs w:val="22"/>
        </w:rPr>
        <w:t>a</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1"/>
          <w:sz w:val="22"/>
          <w:szCs w:val="22"/>
        </w:rPr>
        <w:t>eb</w:t>
      </w:r>
      <w:r w:rsidRPr="00401FF5">
        <w:rPr>
          <w:rFonts w:ascii="Palatino Linotype" w:eastAsia="Arial" w:hAnsi="Palatino Linotype" w:cs="Arial"/>
          <w:i/>
          <w:sz w:val="22"/>
          <w:szCs w:val="22"/>
        </w:rPr>
        <w:t>e</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5"/>
          <w:sz w:val="22"/>
          <w:szCs w:val="22"/>
        </w:rPr>
        <w:t>x</w:t>
      </w:r>
      <w:r w:rsidRPr="00401FF5">
        <w:rPr>
          <w:rFonts w:ascii="Palatino Linotype" w:eastAsia="Arial" w:hAnsi="Palatino Linotype" w:cs="Arial"/>
          <w:i/>
          <w:sz w:val="22"/>
          <w:szCs w:val="22"/>
        </w:rPr>
        <w:t>is</w:t>
      </w:r>
      <w:r w:rsidRPr="00401FF5">
        <w:rPr>
          <w:rFonts w:ascii="Palatino Linotype" w:eastAsia="Arial" w:hAnsi="Palatino Linotype" w:cs="Arial"/>
          <w:i/>
          <w:spacing w:val="2"/>
          <w:sz w:val="22"/>
          <w:szCs w:val="22"/>
        </w:rPr>
        <w:t>t</w:t>
      </w:r>
      <w:r w:rsidRPr="00401FF5">
        <w:rPr>
          <w:rFonts w:ascii="Palatino Linotype" w:eastAsia="Arial" w:hAnsi="Palatino Linotype" w:cs="Arial"/>
          <w:i/>
          <w:sz w:val="22"/>
          <w:szCs w:val="22"/>
        </w:rPr>
        <w:t>i</w:t>
      </w:r>
      <w:r w:rsidRPr="00401FF5">
        <w:rPr>
          <w:rFonts w:ascii="Palatino Linotype" w:eastAsia="Arial" w:hAnsi="Palatino Linotype" w:cs="Arial"/>
          <w:i/>
          <w:spacing w:val="2"/>
          <w:sz w:val="22"/>
          <w:szCs w:val="22"/>
        </w:rPr>
        <w:t>r</w:t>
      </w:r>
      <w:r w:rsidRPr="00401FF5">
        <w:rPr>
          <w:rFonts w:ascii="Palatino Linotype" w:eastAsia="Arial" w:hAnsi="Palatino Linotype" w:cs="Arial"/>
          <w:i/>
          <w:sz w:val="22"/>
          <w:szCs w:val="22"/>
        </w:rPr>
        <w:t>.</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b/>
          <w:i/>
          <w:spacing w:val="1"/>
          <w:sz w:val="22"/>
          <w:szCs w:val="22"/>
        </w:rPr>
        <w:t>Ex</w:t>
      </w:r>
      <w:r w:rsidRPr="00401FF5">
        <w:rPr>
          <w:rFonts w:ascii="Palatino Linotype" w:eastAsia="Arial" w:hAnsi="Palatino Linotype" w:cs="Arial"/>
          <w:b/>
          <w:i/>
          <w:sz w:val="22"/>
          <w:szCs w:val="22"/>
        </w:rPr>
        <w:t>pedi</w:t>
      </w:r>
      <w:r w:rsidRPr="00401FF5">
        <w:rPr>
          <w:rFonts w:ascii="Palatino Linotype" w:eastAsia="Arial" w:hAnsi="Palatino Linotype" w:cs="Arial"/>
          <w:b/>
          <w:i/>
          <w:spacing w:val="1"/>
          <w:sz w:val="22"/>
          <w:szCs w:val="22"/>
        </w:rPr>
        <w:t>e</w:t>
      </w:r>
      <w:r w:rsidRPr="00401FF5">
        <w:rPr>
          <w:rFonts w:ascii="Palatino Linotype" w:eastAsia="Arial" w:hAnsi="Palatino Linotype" w:cs="Arial"/>
          <w:b/>
          <w:i/>
          <w:sz w:val="22"/>
          <w:szCs w:val="22"/>
        </w:rPr>
        <w:t>nt</w:t>
      </w:r>
      <w:r w:rsidRPr="00401FF5">
        <w:rPr>
          <w:rFonts w:ascii="Palatino Linotype" w:eastAsia="Arial" w:hAnsi="Palatino Linotype" w:cs="Arial"/>
          <w:b/>
          <w:i/>
          <w:spacing w:val="-2"/>
          <w:sz w:val="22"/>
          <w:szCs w:val="22"/>
        </w:rPr>
        <w:t>e</w:t>
      </w:r>
      <w:r w:rsidRPr="00401FF5">
        <w:rPr>
          <w:rFonts w:ascii="Palatino Linotype" w:eastAsia="Arial" w:hAnsi="Palatino Linotype" w:cs="Arial"/>
          <w:b/>
          <w:i/>
          <w:spacing w:val="-1"/>
          <w:sz w:val="22"/>
          <w:szCs w:val="22"/>
        </w:rPr>
        <w:t>s</w:t>
      </w:r>
      <w:r w:rsidRPr="00401FF5">
        <w:rPr>
          <w:rFonts w:ascii="Palatino Linotype" w:eastAsia="Arial" w:hAnsi="Palatino Linotype" w:cs="Arial"/>
          <w:b/>
          <w:i/>
          <w:sz w:val="22"/>
          <w:szCs w:val="22"/>
        </w:rPr>
        <w:t>:</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4650/0</w:t>
      </w:r>
      <w:r w:rsidRPr="00401FF5">
        <w:rPr>
          <w:rFonts w:ascii="Palatino Linotype" w:eastAsia="Arial" w:hAnsi="Palatino Linotype" w:cs="Arial"/>
          <w:i/>
          <w:sz w:val="22"/>
          <w:szCs w:val="22"/>
        </w:rPr>
        <w:t>7</w:t>
      </w:r>
      <w:r w:rsidRPr="00401FF5">
        <w:rPr>
          <w:rFonts w:ascii="Palatino Linotype" w:eastAsia="Arial" w:hAnsi="Palatino Linotype" w:cs="Arial"/>
          <w:i/>
          <w:spacing w:val="44"/>
          <w:sz w:val="22"/>
          <w:szCs w:val="22"/>
        </w:rPr>
        <w:t xml:space="preserve"> </w:t>
      </w:r>
      <w:r w:rsidRPr="00401FF5">
        <w:rPr>
          <w:rFonts w:ascii="Palatino Linotype" w:eastAsia="Arial" w:hAnsi="Palatino Linotype" w:cs="Arial"/>
          <w:i/>
          <w:spacing w:val="1"/>
          <w:sz w:val="22"/>
          <w:szCs w:val="22"/>
        </w:rPr>
        <w:t>In</w:t>
      </w:r>
      <w:r w:rsidRPr="00401FF5">
        <w:rPr>
          <w:rFonts w:ascii="Palatino Linotype" w:eastAsia="Arial" w:hAnsi="Palatino Linotype" w:cs="Arial"/>
          <w:i/>
          <w:sz w:val="22"/>
          <w:szCs w:val="22"/>
        </w:rPr>
        <w:t>sti</w:t>
      </w:r>
      <w:r w:rsidRPr="00401FF5">
        <w:rPr>
          <w:rFonts w:ascii="Palatino Linotype" w:eastAsia="Arial" w:hAnsi="Palatino Linotype" w:cs="Arial"/>
          <w:i/>
          <w:spacing w:val="-2"/>
          <w:sz w:val="22"/>
          <w:szCs w:val="22"/>
        </w:rPr>
        <w:t>t</w:t>
      </w:r>
      <w:r w:rsidRPr="00401FF5">
        <w:rPr>
          <w:rFonts w:ascii="Palatino Linotype" w:eastAsia="Arial" w:hAnsi="Palatino Linotype" w:cs="Arial"/>
          <w:i/>
          <w:spacing w:val="2"/>
          <w:sz w:val="22"/>
          <w:szCs w:val="22"/>
        </w:rPr>
        <w:t>u</w:t>
      </w:r>
      <w:r w:rsidRPr="00401FF5">
        <w:rPr>
          <w:rFonts w:ascii="Palatino Linotype" w:eastAsia="Arial" w:hAnsi="Palatino Linotype" w:cs="Arial"/>
          <w:i/>
          <w:sz w:val="22"/>
          <w:szCs w:val="22"/>
        </w:rPr>
        <w:t>to</w:t>
      </w:r>
      <w:r w:rsidRPr="00401FF5">
        <w:rPr>
          <w:rFonts w:ascii="Palatino Linotype" w:eastAsia="Arial" w:hAnsi="Palatino Linotype" w:cs="Arial"/>
          <w:i/>
          <w:spacing w:val="44"/>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42"/>
          <w:sz w:val="22"/>
          <w:szCs w:val="22"/>
        </w:rPr>
        <w:t xml:space="preserve"> </w:t>
      </w:r>
      <w:r w:rsidRPr="00401FF5">
        <w:rPr>
          <w:rFonts w:ascii="Palatino Linotype" w:eastAsia="Arial" w:hAnsi="Palatino Linotype" w:cs="Arial"/>
          <w:i/>
          <w:spacing w:val="1"/>
          <w:sz w:val="22"/>
          <w:szCs w:val="22"/>
        </w:rPr>
        <w:t>Se</w:t>
      </w:r>
      <w:r w:rsidRPr="00401FF5">
        <w:rPr>
          <w:rFonts w:ascii="Palatino Linotype" w:eastAsia="Arial" w:hAnsi="Palatino Linotype" w:cs="Arial"/>
          <w:i/>
          <w:spacing w:val="-1"/>
          <w:sz w:val="22"/>
          <w:szCs w:val="22"/>
        </w:rPr>
        <w:t>g</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1"/>
          <w:sz w:val="22"/>
          <w:szCs w:val="22"/>
        </w:rPr>
        <w:t>ri</w:t>
      </w:r>
      <w:r w:rsidRPr="00401FF5">
        <w:rPr>
          <w:rFonts w:ascii="Palatino Linotype" w:eastAsia="Arial" w:hAnsi="Palatino Linotype" w:cs="Arial"/>
          <w:i/>
          <w:spacing w:val="1"/>
          <w:sz w:val="22"/>
          <w:szCs w:val="22"/>
        </w:rPr>
        <w:t>da</w:t>
      </w:r>
      <w:r w:rsidRPr="00401FF5">
        <w:rPr>
          <w:rFonts w:ascii="Palatino Linotype" w:eastAsia="Arial" w:hAnsi="Palatino Linotype" w:cs="Arial"/>
          <w:i/>
          <w:sz w:val="22"/>
          <w:szCs w:val="22"/>
        </w:rPr>
        <w:t>d</w:t>
      </w:r>
      <w:r w:rsidRPr="00401FF5">
        <w:rPr>
          <w:rFonts w:ascii="Palatino Linotype" w:eastAsia="Arial" w:hAnsi="Palatino Linotype" w:cs="Arial"/>
          <w:i/>
          <w:spacing w:val="47"/>
          <w:sz w:val="22"/>
          <w:szCs w:val="22"/>
        </w:rPr>
        <w:t xml:space="preserve"> </w:t>
      </w:r>
      <w:r w:rsidRPr="00401FF5">
        <w:rPr>
          <w:rFonts w:ascii="Palatino Linotype" w:eastAsia="Arial" w:hAnsi="Palatino Linotype" w:cs="Arial"/>
          <w:i/>
          <w:sz w:val="22"/>
          <w:szCs w:val="22"/>
        </w:rPr>
        <w:t>y</w:t>
      </w:r>
      <w:r w:rsidRPr="00401FF5">
        <w:rPr>
          <w:rFonts w:ascii="Palatino Linotype" w:eastAsia="Arial" w:hAnsi="Palatino Linotype" w:cs="Arial"/>
          <w:i/>
          <w:spacing w:val="41"/>
          <w:sz w:val="22"/>
          <w:szCs w:val="22"/>
        </w:rPr>
        <w:t xml:space="preserve"> </w:t>
      </w:r>
      <w:r w:rsidRPr="00401FF5">
        <w:rPr>
          <w:rFonts w:ascii="Palatino Linotype" w:eastAsia="Arial" w:hAnsi="Palatino Linotype" w:cs="Arial"/>
          <w:i/>
          <w:spacing w:val="1"/>
          <w:sz w:val="22"/>
          <w:szCs w:val="22"/>
        </w:rPr>
        <w:t>Se</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5"/>
          <w:sz w:val="22"/>
          <w:szCs w:val="22"/>
        </w:rPr>
        <w:t>v</w:t>
      </w:r>
      <w:r w:rsidRPr="00401FF5">
        <w:rPr>
          <w:rFonts w:ascii="Palatino Linotype" w:eastAsia="Arial" w:hAnsi="Palatino Linotype" w:cs="Arial"/>
          <w:i/>
          <w:sz w:val="22"/>
          <w:szCs w:val="22"/>
        </w:rPr>
        <w:t>ic</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48"/>
          <w:sz w:val="22"/>
          <w:szCs w:val="22"/>
        </w:rPr>
        <w:t xml:space="preserve"> </w:t>
      </w:r>
      <w:r w:rsidRPr="00401FF5">
        <w:rPr>
          <w:rFonts w:ascii="Palatino Linotype" w:eastAsia="Arial" w:hAnsi="Palatino Linotype" w:cs="Arial"/>
          <w:i/>
          <w:spacing w:val="8"/>
          <w:sz w:val="22"/>
          <w:szCs w:val="22"/>
        </w:rPr>
        <w:t>S</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cial</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s</w:t>
      </w:r>
      <w:r w:rsidRPr="00401FF5">
        <w:rPr>
          <w:rFonts w:ascii="Palatino Linotype" w:eastAsia="Arial" w:hAnsi="Palatino Linotype" w:cs="Arial"/>
          <w:i/>
          <w:spacing w:val="43"/>
          <w:sz w:val="22"/>
          <w:szCs w:val="22"/>
        </w:rPr>
        <w:t xml:space="preserve"> </w:t>
      </w:r>
      <w:r w:rsidRPr="00401FF5">
        <w:rPr>
          <w:rFonts w:ascii="Palatino Linotype" w:eastAsia="Arial" w:hAnsi="Palatino Linotype" w:cs="Arial"/>
          <w:i/>
          <w:spacing w:val="2"/>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47"/>
          <w:sz w:val="22"/>
          <w:szCs w:val="22"/>
        </w:rPr>
        <w:t xml:space="preserve"> </w:t>
      </w:r>
      <w:r w:rsidRPr="00401FF5">
        <w:rPr>
          <w:rFonts w:ascii="Palatino Linotype" w:eastAsia="Arial" w:hAnsi="Palatino Linotype" w:cs="Arial"/>
          <w:i/>
          <w:spacing w:val="-3"/>
          <w:sz w:val="22"/>
          <w:szCs w:val="22"/>
        </w:rPr>
        <w:t>l</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41"/>
          <w:sz w:val="22"/>
          <w:szCs w:val="22"/>
        </w:rPr>
        <w:t xml:space="preserve"> </w:t>
      </w:r>
      <w:r w:rsidRPr="00401FF5">
        <w:rPr>
          <w:rFonts w:ascii="Palatino Linotype" w:eastAsia="Arial" w:hAnsi="Palatino Linotype" w:cs="Arial"/>
          <w:i/>
          <w:spacing w:val="5"/>
          <w:sz w:val="22"/>
          <w:szCs w:val="22"/>
        </w:rPr>
        <w:t>T</w:t>
      </w:r>
      <w:r w:rsidRPr="00401FF5">
        <w:rPr>
          <w:rFonts w:ascii="Palatino Linotype" w:eastAsia="Arial" w:hAnsi="Palatino Linotype" w:cs="Arial"/>
          <w:i/>
          <w:spacing w:val="-1"/>
          <w:sz w:val="22"/>
          <w:szCs w:val="22"/>
        </w:rPr>
        <w:t>rab</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j</w:t>
      </w:r>
      <w:r w:rsidRPr="00401FF5">
        <w:rPr>
          <w:rFonts w:ascii="Palatino Linotype" w:eastAsia="Arial" w:hAnsi="Palatino Linotype" w:cs="Arial"/>
          <w:i/>
          <w:spacing w:val="1"/>
          <w:sz w:val="22"/>
          <w:szCs w:val="22"/>
        </w:rPr>
        <w:t>ado</w:t>
      </w:r>
      <w:r w:rsidRPr="00401FF5">
        <w:rPr>
          <w:rFonts w:ascii="Palatino Linotype" w:eastAsia="Arial" w:hAnsi="Palatino Linotype" w:cs="Arial"/>
          <w:i/>
          <w:sz w:val="22"/>
          <w:szCs w:val="22"/>
        </w:rPr>
        <w:t>res</w:t>
      </w:r>
      <w:r w:rsidRPr="00401FF5">
        <w:rPr>
          <w:rFonts w:ascii="Palatino Linotype" w:eastAsia="Arial" w:hAnsi="Palatino Linotype" w:cs="Arial"/>
          <w:i/>
          <w:spacing w:val="44"/>
          <w:sz w:val="22"/>
          <w:szCs w:val="22"/>
        </w:rPr>
        <w:t xml:space="preserve"> </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l Es</w:t>
      </w:r>
      <w:r w:rsidRPr="00401FF5">
        <w:rPr>
          <w:rFonts w:ascii="Palatino Linotype" w:eastAsia="Arial" w:hAnsi="Palatino Linotype" w:cs="Arial"/>
          <w:i/>
          <w:spacing w:val="1"/>
          <w:sz w:val="22"/>
          <w:szCs w:val="22"/>
        </w:rPr>
        <w:t>ta</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o</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z w:val="22"/>
          <w:szCs w:val="22"/>
        </w:rPr>
        <w:t>Al</w:t>
      </w:r>
      <w:r w:rsidRPr="00401FF5">
        <w:rPr>
          <w:rFonts w:ascii="Palatino Linotype" w:eastAsia="Arial" w:hAnsi="Palatino Linotype" w:cs="Arial"/>
          <w:i/>
          <w:spacing w:val="1"/>
          <w:sz w:val="22"/>
          <w:szCs w:val="22"/>
        </w:rPr>
        <w:t>on</w:t>
      </w:r>
      <w:r w:rsidRPr="00401FF5">
        <w:rPr>
          <w:rFonts w:ascii="Palatino Linotype" w:eastAsia="Arial" w:hAnsi="Palatino Linotype" w:cs="Arial"/>
          <w:i/>
          <w:spacing w:val="-4"/>
          <w:sz w:val="22"/>
          <w:szCs w:val="22"/>
        </w:rPr>
        <w:t>s</w:t>
      </w:r>
      <w:r w:rsidRPr="00401FF5">
        <w:rPr>
          <w:rFonts w:ascii="Palatino Linotype" w:eastAsia="Arial" w:hAnsi="Palatino Linotype" w:cs="Arial"/>
          <w:i/>
          <w:sz w:val="22"/>
          <w:szCs w:val="22"/>
        </w:rPr>
        <w:t>o</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Lu</w:t>
      </w:r>
      <w:r w:rsidRPr="00401FF5">
        <w:rPr>
          <w:rFonts w:ascii="Palatino Linotype" w:eastAsia="Arial" w:hAnsi="Palatino Linotype" w:cs="Arial"/>
          <w:i/>
          <w:spacing w:val="-1"/>
          <w:sz w:val="22"/>
          <w:szCs w:val="22"/>
        </w:rPr>
        <w:t>j</w:t>
      </w:r>
      <w:r w:rsidRPr="00401FF5">
        <w:rPr>
          <w:rFonts w:ascii="Palatino Linotype" w:eastAsia="Arial" w:hAnsi="Palatino Linotype" w:cs="Arial"/>
          <w:i/>
          <w:spacing w:val="-4"/>
          <w:sz w:val="22"/>
          <w:szCs w:val="22"/>
        </w:rPr>
        <w:t>a</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b</w:t>
      </w:r>
      <w:r w:rsidRPr="00401FF5">
        <w:rPr>
          <w:rFonts w:ascii="Palatino Linotype" w:eastAsia="Arial" w:hAnsi="Palatino Linotype" w:cs="Arial"/>
          <w:i/>
          <w:sz w:val="22"/>
          <w:szCs w:val="22"/>
        </w:rPr>
        <w:t>io</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Ir</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5"/>
          <w:sz w:val="22"/>
          <w:szCs w:val="22"/>
        </w:rPr>
        <w:t>z</w:t>
      </w:r>
      <w:r w:rsidRPr="00401FF5">
        <w:rPr>
          <w:rFonts w:ascii="Palatino Linotype" w:eastAsia="Arial" w:hAnsi="Palatino Linotype" w:cs="Arial"/>
          <w:i/>
          <w:spacing w:val="1"/>
          <w:sz w:val="22"/>
          <w:szCs w:val="22"/>
        </w:rPr>
        <w:t>ába</w:t>
      </w:r>
      <w:r w:rsidRPr="00401FF5">
        <w:rPr>
          <w:rFonts w:ascii="Palatino Linotype" w:eastAsia="Arial" w:hAnsi="Palatino Linotype" w:cs="Arial"/>
          <w:i/>
          <w:sz w:val="22"/>
          <w:szCs w:val="22"/>
        </w:rPr>
        <w:t>l</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0908/0</w:t>
      </w:r>
      <w:r w:rsidRPr="00401FF5">
        <w:rPr>
          <w:rFonts w:ascii="Palatino Linotype" w:eastAsia="Arial" w:hAnsi="Palatino Linotype" w:cs="Arial"/>
          <w:i/>
          <w:sz w:val="22"/>
          <w:szCs w:val="22"/>
        </w:rPr>
        <w:t>8</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z w:val="22"/>
          <w:szCs w:val="22"/>
        </w:rPr>
        <w:t>I</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ti</w:t>
      </w:r>
      <w:r w:rsidRPr="00401FF5">
        <w:rPr>
          <w:rFonts w:ascii="Palatino Linotype" w:eastAsia="Arial" w:hAnsi="Palatino Linotype" w:cs="Arial"/>
          <w:i/>
          <w:spacing w:val="1"/>
          <w:sz w:val="22"/>
          <w:szCs w:val="22"/>
        </w:rPr>
        <w:t>t</w:t>
      </w:r>
      <w:r w:rsidRPr="00401FF5">
        <w:rPr>
          <w:rFonts w:ascii="Palatino Linotype" w:eastAsia="Arial" w:hAnsi="Palatino Linotype" w:cs="Arial"/>
          <w:i/>
          <w:spacing w:val="2"/>
          <w:sz w:val="22"/>
          <w:szCs w:val="22"/>
        </w:rPr>
        <w:t>u</w:t>
      </w:r>
      <w:r w:rsidRPr="00401FF5">
        <w:rPr>
          <w:rFonts w:ascii="Palatino Linotype" w:eastAsia="Arial" w:hAnsi="Palatino Linotype" w:cs="Arial"/>
          <w:i/>
          <w:sz w:val="22"/>
          <w:szCs w:val="22"/>
        </w:rPr>
        <w:t>to</w:t>
      </w:r>
      <w:r w:rsidRPr="00401FF5">
        <w:rPr>
          <w:rFonts w:ascii="Palatino Linotype" w:eastAsia="Arial" w:hAnsi="Palatino Linotype" w:cs="Arial"/>
          <w:i/>
          <w:spacing w:val="-1"/>
          <w:sz w:val="22"/>
          <w:szCs w:val="22"/>
        </w:rPr>
        <w:t xml:space="preserve"> M</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5"/>
          <w:sz w:val="22"/>
          <w:szCs w:val="22"/>
        </w:rPr>
        <w:t>x</w:t>
      </w:r>
      <w:r w:rsidRPr="00401FF5">
        <w:rPr>
          <w:rFonts w:ascii="Palatino Linotype" w:eastAsia="Arial" w:hAnsi="Palatino Linotype" w:cs="Arial"/>
          <w:i/>
          <w:sz w:val="22"/>
          <w:szCs w:val="22"/>
        </w:rPr>
        <w:t>ica</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o</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 xml:space="preserve">l </w:t>
      </w:r>
      <w:r w:rsidRPr="00401FF5">
        <w:rPr>
          <w:rFonts w:ascii="Palatino Linotype" w:eastAsia="Arial" w:hAnsi="Palatino Linotype" w:cs="Arial"/>
          <w:i/>
          <w:spacing w:val="-2"/>
          <w:sz w:val="22"/>
          <w:szCs w:val="22"/>
        </w:rPr>
        <w:t>S</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g</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ro</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pacing w:val="1"/>
          <w:sz w:val="22"/>
          <w:szCs w:val="22"/>
        </w:rPr>
        <w:t>So</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4"/>
          <w:sz w:val="22"/>
          <w:szCs w:val="22"/>
        </w:rPr>
        <w:t>a</w:t>
      </w:r>
      <w:r w:rsidRPr="00401FF5">
        <w:rPr>
          <w:rFonts w:ascii="Palatino Linotype" w:eastAsia="Arial" w:hAnsi="Palatino Linotype" w:cs="Arial"/>
          <w:i/>
          <w:sz w:val="22"/>
          <w:szCs w:val="22"/>
        </w:rPr>
        <w:t>l</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z w:val="22"/>
          <w:szCs w:val="22"/>
        </w:rPr>
        <w:t>–</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Al</w:t>
      </w:r>
      <w:r w:rsidRPr="00401FF5">
        <w:rPr>
          <w:rFonts w:ascii="Palatino Linotype" w:eastAsia="Arial" w:hAnsi="Palatino Linotype" w:cs="Arial"/>
          <w:i/>
          <w:spacing w:val="1"/>
          <w:sz w:val="22"/>
          <w:szCs w:val="22"/>
        </w:rPr>
        <w:t>on</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 xml:space="preserve">o </w:t>
      </w:r>
      <w:r w:rsidRPr="00401FF5">
        <w:rPr>
          <w:rFonts w:ascii="Palatino Linotype" w:eastAsia="Arial" w:hAnsi="Palatino Linotype" w:cs="Arial"/>
          <w:i/>
          <w:spacing w:val="1"/>
          <w:sz w:val="22"/>
          <w:szCs w:val="22"/>
        </w:rPr>
        <w:t>Lu</w:t>
      </w:r>
      <w:r w:rsidRPr="00401FF5">
        <w:rPr>
          <w:rFonts w:ascii="Palatino Linotype" w:eastAsia="Arial" w:hAnsi="Palatino Linotype" w:cs="Arial"/>
          <w:i/>
          <w:spacing w:val="-1"/>
          <w:sz w:val="22"/>
          <w:szCs w:val="22"/>
        </w:rPr>
        <w:t>ja</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b</w:t>
      </w:r>
      <w:r w:rsidRPr="00401FF5">
        <w:rPr>
          <w:rFonts w:ascii="Palatino Linotype" w:eastAsia="Arial" w:hAnsi="Palatino Linotype" w:cs="Arial"/>
          <w:i/>
          <w:sz w:val="22"/>
          <w:szCs w:val="22"/>
        </w:rPr>
        <w:t>io</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z w:val="22"/>
          <w:szCs w:val="22"/>
        </w:rPr>
        <w:t>I</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4"/>
          <w:sz w:val="22"/>
          <w:szCs w:val="22"/>
        </w:rPr>
        <w:t>a</w:t>
      </w:r>
      <w:r w:rsidRPr="00401FF5">
        <w:rPr>
          <w:rFonts w:ascii="Palatino Linotype" w:eastAsia="Arial" w:hAnsi="Palatino Linotype" w:cs="Arial"/>
          <w:i/>
          <w:spacing w:val="-5"/>
          <w:sz w:val="22"/>
          <w:szCs w:val="22"/>
        </w:rPr>
        <w:t>z</w:t>
      </w:r>
      <w:r w:rsidRPr="00401FF5">
        <w:rPr>
          <w:rFonts w:ascii="Palatino Linotype" w:eastAsia="Arial" w:hAnsi="Palatino Linotype" w:cs="Arial"/>
          <w:i/>
          <w:spacing w:val="1"/>
          <w:sz w:val="22"/>
          <w:szCs w:val="22"/>
        </w:rPr>
        <w:t>ába</w:t>
      </w:r>
      <w:r w:rsidRPr="00401FF5">
        <w:rPr>
          <w:rFonts w:ascii="Palatino Linotype" w:eastAsia="Arial" w:hAnsi="Palatino Linotype" w:cs="Arial"/>
          <w:i/>
          <w:sz w:val="22"/>
          <w:szCs w:val="22"/>
        </w:rPr>
        <w:t>l</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4961/0</w:t>
      </w:r>
      <w:r w:rsidRPr="00401FF5">
        <w:rPr>
          <w:rFonts w:ascii="Palatino Linotype" w:eastAsia="Arial" w:hAnsi="Palatino Linotype" w:cs="Arial"/>
          <w:i/>
          <w:sz w:val="22"/>
          <w:szCs w:val="22"/>
        </w:rPr>
        <w:t>8</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z w:val="22"/>
          <w:szCs w:val="22"/>
        </w:rPr>
        <w:t>I</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ti</w:t>
      </w:r>
      <w:r w:rsidRPr="00401FF5">
        <w:rPr>
          <w:rFonts w:ascii="Palatino Linotype" w:eastAsia="Arial" w:hAnsi="Palatino Linotype" w:cs="Arial"/>
          <w:i/>
          <w:spacing w:val="1"/>
          <w:sz w:val="22"/>
          <w:szCs w:val="22"/>
        </w:rPr>
        <w:t>t</w:t>
      </w:r>
      <w:r w:rsidRPr="00401FF5">
        <w:rPr>
          <w:rFonts w:ascii="Palatino Linotype" w:eastAsia="Arial" w:hAnsi="Palatino Linotype" w:cs="Arial"/>
          <w:i/>
          <w:spacing w:val="2"/>
          <w:sz w:val="22"/>
          <w:szCs w:val="22"/>
        </w:rPr>
        <w:t>u</w:t>
      </w:r>
      <w:r w:rsidRPr="00401FF5">
        <w:rPr>
          <w:rFonts w:ascii="Palatino Linotype" w:eastAsia="Arial" w:hAnsi="Palatino Linotype" w:cs="Arial"/>
          <w:i/>
          <w:sz w:val="22"/>
          <w:szCs w:val="22"/>
        </w:rPr>
        <w:t>to</w:t>
      </w:r>
      <w:r w:rsidRPr="00401FF5">
        <w:rPr>
          <w:rFonts w:ascii="Palatino Linotype" w:eastAsia="Arial" w:hAnsi="Palatino Linotype" w:cs="Arial"/>
          <w:i/>
          <w:spacing w:val="-1"/>
          <w:sz w:val="22"/>
          <w:szCs w:val="22"/>
        </w:rPr>
        <w:t xml:space="preserve"> M</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5"/>
          <w:sz w:val="22"/>
          <w:szCs w:val="22"/>
        </w:rPr>
        <w:t>x</w:t>
      </w:r>
      <w:r w:rsidRPr="00401FF5">
        <w:rPr>
          <w:rFonts w:ascii="Palatino Linotype" w:eastAsia="Arial" w:hAnsi="Palatino Linotype" w:cs="Arial"/>
          <w:i/>
          <w:sz w:val="22"/>
          <w:szCs w:val="22"/>
        </w:rPr>
        <w:t>ica</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o</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 xml:space="preserve">l </w:t>
      </w:r>
      <w:r w:rsidRPr="00401FF5">
        <w:rPr>
          <w:rFonts w:ascii="Palatino Linotype" w:eastAsia="Arial" w:hAnsi="Palatino Linotype" w:cs="Arial"/>
          <w:i/>
          <w:spacing w:val="-2"/>
          <w:sz w:val="22"/>
          <w:szCs w:val="22"/>
        </w:rPr>
        <w:t>S</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g</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ro</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pacing w:val="1"/>
          <w:sz w:val="22"/>
          <w:szCs w:val="22"/>
        </w:rPr>
        <w:t>So</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4"/>
          <w:sz w:val="22"/>
          <w:szCs w:val="22"/>
        </w:rPr>
        <w:t>a</w:t>
      </w:r>
      <w:r w:rsidRPr="00401FF5">
        <w:rPr>
          <w:rFonts w:ascii="Palatino Linotype" w:eastAsia="Arial" w:hAnsi="Palatino Linotype" w:cs="Arial"/>
          <w:i/>
          <w:sz w:val="22"/>
          <w:szCs w:val="22"/>
        </w:rPr>
        <w:t>l</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z w:val="22"/>
          <w:szCs w:val="22"/>
        </w:rPr>
        <w:t>–</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z w:val="22"/>
          <w:szCs w:val="22"/>
        </w:rPr>
        <w:t>Al</w:t>
      </w:r>
      <w:r w:rsidRPr="00401FF5">
        <w:rPr>
          <w:rFonts w:ascii="Palatino Linotype" w:eastAsia="Arial" w:hAnsi="Palatino Linotype" w:cs="Arial"/>
          <w:i/>
          <w:spacing w:val="1"/>
          <w:sz w:val="22"/>
          <w:szCs w:val="22"/>
        </w:rPr>
        <w:t>on</w:t>
      </w:r>
      <w:r w:rsidRPr="00401FF5">
        <w:rPr>
          <w:rFonts w:ascii="Palatino Linotype" w:eastAsia="Arial" w:hAnsi="Palatino Linotype" w:cs="Arial"/>
          <w:i/>
          <w:spacing w:val="-2"/>
          <w:sz w:val="22"/>
          <w:szCs w:val="22"/>
        </w:rPr>
        <w:t>s</w:t>
      </w:r>
      <w:r w:rsidRPr="00401FF5">
        <w:rPr>
          <w:rFonts w:ascii="Palatino Linotype" w:eastAsia="Arial" w:hAnsi="Palatino Linotype" w:cs="Arial"/>
          <w:i/>
          <w:sz w:val="22"/>
          <w:szCs w:val="22"/>
        </w:rPr>
        <w:t xml:space="preserve">o </w:t>
      </w:r>
      <w:r w:rsidRPr="00401FF5">
        <w:rPr>
          <w:rFonts w:ascii="Palatino Linotype" w:eastAsia="Arial" w:hAnsi="Palatino Linotype" w:cs="Arial"/>
          <w:i/>
          <w:spacing w:val="1"/>
          <w:sz w:val="22"/>
          <w:szCs w:val="22"/>
        </w:rPr>
        <w:t>G</w:t>
      </w:r>
      <w:r w:rsidRPr="00401FF5">
        <w:rPr>
          <w:rFonts w:ascii="Palatino Linotype" w:eastAsia="Arial" w:hAnsi="Palatino Linotype" w:cs="Arial"/>
          <w:i/>
          <w:spacing w:val="-1"/>
          <w:sz w:val="22"/>
          <w:szCs w:val="22"/>
        </w:rPr>
        <w:t>ó</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2"/>
          <w:sz w:val="22"/>
          <w:szCs w:val="22"/>
        </w:rPr>
        <w:t>z</w:t>
      </w:r>
      <w:r w:rsidRPr="00401FF5">
        <w:rPr>
          <w:rFonts w:ascii="Palatino Linotype" w:eastAsia="Arial" w:hAnsi="Palatino Linotype" w:cs="Arial"/>
          <w:i/>
          <w:spacing w:val="-1"/>
          <w:sz w:val="22"/>
          <w:szCs w:val="22"/>
        </w:rPr>
        <w:t>-</w:t>
      </w:r>
      <w:r w:rsidRPr="00401FF5">
        <w:rPr>
          <w:rFonts w:ascii="Palatino Linotype" w:eastAsia="Arial" w:hAnsi="Palatino Linotype" w:cs="Arial"/>
          <w:i/>
          <w:sz w:val="22"/>
          <w:szCs w:val="22"/>
        </w:rPr>
        <w:t>R</w:t>
      </w:r>
      <w:r w:rsidRPr="00401FF5">
        <w:rPr>
          <w:rFonts w:ascii="Palatino Linotype" w:eastAsia="Arial" w:hAnsi="Palatino Linotype" w:cs="Arial"/>
          <w:i/>
          <w:spacing w:val="1"/>
          <w:sz w:val="22"/>
          <w:szCs w:val="22"/>
        </w:rPr>
        <w:t>ob</w:t>
      </w:r>
      <w:r w:rsidRPr="00401FF5">
        <w:rPr>
          <w:rFonts w:ascii="Palatino Linotype" w:eastAsia="Arial" w:hAnsi="Palatino Linotype" w:cs="Arial"/>
          <w:i/>
          <w:sz w:val="22"/>
          <w:szCs w:val="22"/>
        </w:rPr>
        <w:t>l</w:t>
      </w:r>
      <w:r w:rsidRPr="00401FF5">
        <w:rPr>
          <w:rFonts w:ascii="Palatino Linotype" w:eastAsia="Arial" w:hAnsi="Palatino Linotype" w:cs="Arial"/>
          <w:i/>
          <w:spacing w:val="1"/>
          <w:sz w:val="22"/>
          <w:szCs w:val="22"/>
        </w:rPr>
        <w:t>ed</w:t>
      </w:r>
      <w:r w:rsidRPr="00401FF5">
        <w:rPr>
          <w:rFonts w:ascii="Palatino Linotype" w:eastAsia="Arial" w:hAnsi="Palatino Linotype" w:cs="Arial"/>
          <w:i/>
          <w:sz w:val="22"/>
          <w:szCs w:val="22"/>
        </w:rPr>
        <w:t>o</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V</w:t>
      </w:r>
      <w:r w:rsidRPr="00401FF5">
        <w:rPr>
          <w:rFonts w:ascii="Palatino Linotype" w:eastAsia="Arial" w:hAnsi="Palatino Linotype" w:cs="Arial"/>
          <w:i/>
          <w:sz w:val="22"/>
          <w:szCs w:val="22"/>
        </w:rPr>
        <w:t>.</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0820/</w:t>
      </w:r>
      <w:proofErr w:type="gramStart"/>
      <w:r w:rsidRPr="00401FF5">
        <w:rPr>
          <w:rFonts w:ascii="Palatino Linotype" w:eastAsia="Arial" w:hAnsi="Palatino Linotype" w:cs="Arial"/>
          <w:i/>
          <w:spacing w:val="1"/>
          <w:sz w:val="22"/>
          <w:szCs w:val="22"/>
        </w:rPr>
        <w:t>0</w:t>
      </w:r>
      <w:r w:rsidRPr="00401FF5">
        <w:rPr>
          <w:rFonts w:ascii="Palatino Linotype" w:eastAsia="Arial" w:hAnsi="Palatino Linotype" w:cs="Arial"/>
          <w:i/>
          <w:sz w:val="22"/>
          <w:szCs w:val="22"/>
        </w:rPr>
        <w:t xml:space="preserve">9 </w:t>
      </w:r>
      <w:r w:rsidRPr="00401FF5">
        <w:rPr>
          <w:rFonts w:ascii="Palatino Linotype" w:eastAsia="Arial" w:hAnsi="Palatino Linotype" w:cs="Arial"/>
          <w:i/>
          <w:spacing w:val="31"/>
          <w:sz w:val="22"/>
          <w:szCs w:val="22"/>
        </w:rPr>
        <w:t xml:space="preserve"> </w:t>
      </w:r>
      <w:r w:rsidRPr="00401FF5">
        <w:rPr>
          <w:rFonts w:ascii="Palatino Linotype" w:eastAsia="Arial" w:hAnsi="Palatino Linotype" w:cs="Arial"/>
          <w:i/>
          <w:spacing w:val="1"/>
          <w:sz w:val="22"/>
          <w:szCs w:val="22"/>
        </w:rPr>
        <w:t>Se</w:t>
      </w:r>
      <w:r w:rsidRPr="00401FF5">
        <w:rPr>
          <w:rFonts w:ascii="Palatino Linotype" w:eastAsia="Arial" w:hAnsi="Palatino Linotype" w:cs="Arial"/>
          <w:i/>
          <w:sz w:val="22"/>
          <w:szCs w:val="22"/>
        </w:rPr>
        <w:t>cr</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2"/>
          <w:sz w:val="22"/>
          <w:szCs w:val="22"/>
        </w:rPr>
        <w:t>t</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4"/>
          <w:sz w:val="22"/>
          <w:szCs w:val="22"/>
        </w:rPr>
        <w:t>í</w:t>
      </w:r>
      <w:r w:rsidRPr="00401FF5">
        <w:rPr>
          <w:rFonts w:ascii="Palatino Linotype" w:eastAsia="Arial" w:hAnsi="Palatino Linotype" w:cs="Arial"/>
          <w:i/>
          <w:sz w:val="22"/>
          <w:szCs w:val="22"/>
        </w:rPr>
        <w:t>a</w:t>
      </w:r>
      <w:proofErr w:type="gramEnd"/>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gri</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lt</w:t>
      </w:r>
      <w:r w:rsidRPr="00401FF5">
        <w:rPr>
          <w:rFonts w:ascii="Palatino Linotype" w:eastAsia="Arial" w:hAnsi="Palatino Linotype" w:cs="Arial"/>
          <w:i/>
          <w:spacing w:val="1"/>
          <w:sz w:val="22"/>
          <w:szCs w:val="22"/>
        </w:rPr>
        <w:t>u</w:t>
      </w:r>
      <w:r w:rsidRPr="00401FF5">
        <w:rPr>
          <w:rFonts w:ascii="Palatino Linotype" w:eastAsia="Arial" w:hAnsi="Palatino Linotype" w:cs="Arial"/>
          <w:i/>
          <w:sz w:val="22"/>
          <w:szCs w:val="22"/>
        </w:rPr>
        <w:t>ra,</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G</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de</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4"/>
          <w:sz w:val="22"/>
          <w:szCs w:val="22"/>
        </w:rPr>
        <w:t>í</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w:t>
      </w:r>
      <w:r w:rsidRPr="00401FF5">
        <w:rPr>
          <w:rFonts w:ascii="Palatino Linotype" w:eastAsia="Arial" w:hAnsi="Palatino Linotype" w:cs="Arial"/>
          <w:i/>
          <w:spacing w:val="1"/>
          <w:sz w:val="22"/>
          <w:szCs w:val="22"/>
        </w:rPr>
        <w:t xml:space="preserve"> </w:t>
      </w:r>
      <w:r w:rsidRPr="00401FF5">
        <w:rPr>
          <w:rFonts w:ascii="Palatino Linotype" w:eastAsia="Arial" w:hAnsi="Palatino Linotype" w:cs="Arial"/>
          <w:i/>
          <w:spacing w:val="4"/>
          <w:sz w:val="22"/>
          <w:szCs w:val="22"/>
        </w:rPr>
        <w:t>D</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s</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rr</w:t>
      </w:r>
      <w:r w:rsidRPr="00401FF5">
        <w:rPr>
          <w:rFonts w:ascii="Palatino Linotype" w:eastAsia="Arial" w:hAnsi="Palatino Linotype" w:cs="Arial"/>
          <w:i/>
          <w:spacing w:val="2"/>
          <w:sz w:val="22"/>
          <w:szCs w:val="22"/>
        </w:rPr>
        <w:t>o</w:t>
      </w:r>
      <w:r w:rsidRPr="00401FF5">
        <w:rPr>
          <w:rFonts w:ascii="Palatino Linotype" w:eastAsia="Arial" w:hAnsi="Palatino Linotype" w:cs="Arial"/>
          <w:i/>
          <w:spacing w:val="-1"/>
          <w:sz w:val="22"/>
          <w:szCs w:val="22"/>
        </w:rPr>
        <w:t>ll</w:t>
      </w:r>
      <w:r w:rsidRPr="00401FF5">
        <w:rPr>
          <w:rFonts w:ascii="Palatino Linotype" w:eastAsia="Arial" w:hAnsi="Palatino Linotype" w:cs="Arial"/>
          <w:i/>
          <w:sz w:val="22"/>
          <w:szCs w:val="22"/>
        </w:rPr>
        <w:t>o</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z w:val="22"/>
          <w:szCs w:val="22"/>
        </w:rPr>
        <w:t>Rural,</w:t>
      </w:r>
      <w:r w:rsidRPr="00401FF5">
        <w:rPr>
          <w:rFonts w:ascii="Palatino Linotype" w:eastAsia="Arial" w:hAnsi="Palatino Linotype" w:cs="Arial"/>
          <w:i/>
          <w:spacing w:val="32"/>
          <w:sz w:val="22"/>
          <w:szCs w:val="22"/>
        </w:rPr>
        <w:t xml:space="preserve"> </w:t>
      </w:r>
      <w:r w:rsidRPr="00401FF5">
        <w:rPr>
          <w:rFonts w:ascii="Palatino Linotype" w:eastAsia="Arial" w:hAnsi="Palatino Linotype" w:cs="Arial"/>
          <w:i/>
          <w:spacing w:val="1"/>
          <w:sz w:val="22"/>
          <w:szCs w:val="22"/>
        </w:rPr>
        <w:t>Pe</w:t>
      </w:r>
      <w:r w:rsidRPr="00401FF5">
        <w:rPr>
          <w:rFonts w:ascii="Palatino Linotype" w:eastAsia="Arial" w:hAnsi="Palatino Linotype" w:cs="Arial"/>
          <w:i/>
          <w:sz w:val="22"/>
          <w:szCs w:val="22"/>
        </w:rPr>
        <w:t>sca</w:t>
      </w:r>
      <w:r w:rsidRPr="00401FF5">
        <w:rPr>
          <w:rFonts w:ascii="Palatino Linotype" w:eastAsia="Arial" w:hAnsi="Palatino Linotype" w:cs="Arial"/>
          <w:i/>
          <w:spacing w:val="35"/>
          <w:sz w:val="22"/>
          <w:szCs w:val="22"/>
        </w:rPr>
        <w:t xml:space="preserve"> </w:t>
      </w:r>
      <w:r w:rsidRPr="00401FF5">
        <w:rPr>
          <w:rFonts w:ascii="Palatino Linotype" w:eastAsia="Arial" w:hAnsi="Palatino Linotype" w:cs="Arial"/>
          <w:i/>
          <w:sz w:val="22"/>
          <w:szCs w:val="22"/>
        </w:rPr>
        <w:t>y</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li</w:t>
      </w:r>
      <w:r w:rsidRPr="00401FF5">
        <w:rPr>
          <w:rFonts w:ascii="Palatino Linotype" w:eastAsia="Arial" w:hAnsi="Palatino Linotype" w:cs="Arial"/>
          <w:i/>
          <w:spacing w:val="2"/>
          <w:sz w:val="22"/>
          <w:szCs w:val="22"/>
        </w:rPr>
        <w:t>m</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n</w:t>
      </w:r>
      <w:r w:rsidRPr="00401FF5">
        <w:rPr>
          <w:rFonts w:ascii="Palatino Linotype" w:eastAsia="Arial" w:hAnsi="Palatino Linotype" w:cs="Arial"/>
          <w:i/>
          <w:spacing w:val="1"/>
          <w:sz w:val="22"/>
          <w:szCs w:val="22"/>
        </w:rPr>
        <w:t>ta</w:t>
      </w:r>
      <w:r w:rsidRPr="00401FF5">
        <w:rPr>
          <w:rFonts w:ascii="Palatino Linotype" w:eastAsia="Arial" w:hAnsi="Palatino Linotype" w:cs="Arial"/>
          <w:i/>
          <w:sz w:val="22"/>
          <w:szCs w:val="22"/>
        </w:rPr>
        <w:t>ción –</w:t>
      </w:r>
      <w:r w:rsidRPr="00401FF5">
        <w:rPr>
          <w:rFonts w:ascii="Palatino Linotype" w:eastAsia="Arial" w:hAnsi="Palatino Linotype" w:cs="Arial"/>
          <w:i/>
          <w:spacing w:val="5"/>
          <w:sz w:val="22"/>
          <w:szCs w:val="22"/>
        </w:rPr>
        <w:t xml:space="preserve"> </w:t>
      </w:r>
      <w:r w:rsidRPr="00401FF5">
        <w:rPr>
          <w:rFonts w:ascii="Palatino Linotype" w:eastAsia="Arial" w:hAnsi="Palatino Linotype" w:cs="Arial"/>
          <w:i/>
          <w:spacing w:val="-2"/>
          <w:sz w:val="22"/>
          <w:szCs w:val="22"/>
        </w:rPr>
        <w:t>J</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c</w:t>
      </w:r>
      <w:r w:rsidRPr="00401FF5">
        <w:rPr>
          <w:rFonts w:ascii="Palatino Linotype" w:eastAsia="Arial" w:hAnsi="Palatino Linotype" w:cs="Arial"/>
          <w:i/>
          <w:spacing w:val="-1"/>
          <w:sz w:val="22"/>
          <w:szCs w:val="22"/>
        </w:rPr>
        <w:t>q</w:t>
      </w:r>
      <w:r w:rsidRPr="00401FF5">
        <w:rPr>
          <w:rFonts w:ascii="Palatino Linotype" w:eastAsia="Arial" w:hAnsi="Palatino Linotype" w:cs="Arial"/>
          <w:i/>
          <w:spacing w:val="1"/>
          <w:sz w:val="22"/>
          <w:szCs w:val="22"/>
        </w:rPr>
        <w:t>u</w:t>
      </w:r>
      <w:r w:rsidRPr="00401FF5">
        <w:rPr>
          <w:rFonts w:ascii="Palatino Linotype" w:eastAsia="Arial" w:hAnsi="Palatino Linotype" w:cs="Arial"/>
          <w:i/>
          <w:spacing w:val="-1"/>
          <w:sz w:val="22"/>
          <w:szCs w:val="22"/>
        </w:rPr>
        <w:t>eli</w:t>
      </w:r>
      <w:r w:rsidRPr="00401FF5">
        <w:rPr>
          <w:rFonts w:ascii="Palatino Linotype" w:eastAsia="Arial" w:hAnsi="Palatino Linotype" w:cs="Arial"/>
          <w:i/>
          <w:spacing w:val="1"/>
          <w:sz w:val="22"/>
          <w:szCs w:val="22"/>
        </w:rPr>
        <w:t>n</w:t>
      </w:r>
      <w:r w:rsidRPr="00401FF5">
        <w:rPr>
          <w:rFonts w:ascii="Palatino Linotype" w:eastAsia="Arial" w:hAnsi="Palatino Linotype" w:cs="Arial"/>
          <w:i/>
          <w:sz w:val="22"/>
          <w:szCs w:val="22"/>
        </w:rPr>
        <w:t>e</w:t>
      </w:r>
      <w:r w:rsidRPr="00401FF5">
        <w:rPr>
          <w:rFonts w:ascii="Palatino Linotype" w:eastAsia="Arial" w:hAnsi="Palatino Linotype" w:cs="Arial"/>
          <w:i/>
          <w:spacing w:val="2"/>
          <w:sz w:val="22"/>
          <w:szCs w:val="22"/>
        </w:rPr>
        <w:t xml:space="preserve"> </w:t>
      </w:r>
      <w:proofErr w:type="spellStart"/>
      <w:r w:rsidRPr="00401FF5">
        <w:rPr>
          <w:rFonts w:ascii="Palatino Linotype" w:eastAsia="Arial" w:hAnsi="Palatino Linotype" w:cs="Arial"/>
          <w:i/>
          <w:spacing w:val="1"/>
          <w:sz w:val="22"/>
          <w:szCs w:val="22"/>
        </w:rPr>
        <w:t>Pe</w:t>
      </w:r>
      <w:r w:rsidRPr="00401FF5">
        <w:rPr>
          <w:rFonts w:ascii="Palatino Linotype" w:eastAsia="Arial" w:hAnsi="Palatino Linotype" w:cs="Arial"/>
          <w:i/>
          <w:sz w:val="22"/>
          <w:szCs w:val="22"/>
        </w:rPr>
        <w:t>s</w:t>
      </w:r>
      <w:r w:rsidRPr="00401FF5">
        <w:rPr>
          <w:rFonts w:ascii="Palatino Linotype" w:eastAsia="Arial" w:hAnsi="Palatino Linotype" w:cs="Arial"/>
          <w:i/>
          <w:spacing w:val="-2"/>
          <w:sz w:val="22"/>
          <w:szCs w:val="22"/>
        </w:rPr>
        <w:t>c</w:t>
      </w:r>
      <w:r w:rsidRPr="00401FF5">
        <w:rPr>
          <w:rFonts w:ascii="Palatino Linotype" w:eastAsia="Arial" w:hAnsi="Palatino Linotype" w:cs="Arial"/>
          <w:i/>
          <w:spacing w:val="1"/>
          <w:sz w:val="22"/>
          <w:szCs w:val="22"/>
        </w:rPr>
        <w:t>ha</w:t>
      </w:r>
      <w:r w:rsidRPr="00401FF5">
        <w:rPr>
          <w:rFonts w:ascii="Palatino Linotype" w:eastAsia="Arial" w:hAnsi="Palatino Linotype" w:cs="Arial"/>
          <w:i/>
          <w:sz w:val="22"/>
          <w:szCs w:val="22"/>
        </w:rPr>
        <w:t>rd</w:t>
      </w:r>
      <w:proofErr w:type="spellEnd"/>
      <w:r w:rsidRPr="00401FF5">
        <w:rPr>
          <w:rFonts w:ascii="Palatino Linotype" w:eastAsia="Arial" w:hAnsi="Palatino Linotype" w:cs="Arial"/>
          <w:i/>
          <w:sz w:val="22"/>
          <w:szCs w:val="22"/>
        </w:rPr>
        <w:t xml:space="preserve"> M</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ri</w:t>
      </w:r>
      <w:r w:rsidRPr="00401FF5">
        <w:rPr>
          <w:rFonts w:ascii="Palatino Linotype" w:eastAsia="Arial" w:hAnsi="Palatino Linotype" w:cs="Arial"/>
          <w:i/>
          <w:sz w:val="22"/>
          <w:szCs w:val="22"/>
        </w:rPr>
        <w:t>sc</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l</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3928/0</w:t>
      </w:r>
      <w:r w:rsidRPr="00401FF5">
        <w:rPr>
          <w:rFonts w:ascii="Palatino Linotype" w:eastAsia="Arial" w:hAnsi="Palatino Linotype" w:cs="Arial"/>
          <w:i/>
          <w:sz w:val="22"/>
          <w:szCs w:val="22"/>
        </w:rPr>
        <w:t>9</w:t>
      </w:r>
      <w:r w:rsidRPr="00401FF5">
        <w:rPr>
          <w:rFonts w:ascii="Palatino Linotype" w:eastAsia="Arial" w:hAnsi="Palatino Linotype" w:cs="Arial"/>
          <w:i/>
          <w:spacing w:val="4"/>
          <w:sz w:val="22"/>
          <w:szCs w:val="22"/>
        </w:rPr>
        <w:t xml:space="preserve"> </w:t>
      </w:r>
      <w:r w:rsidRPr="00401FF5">
        <w:rPr>
          <w:rFonts w:ascii="Palatino Linotype" w:eastAsia="Arial" w:hAnsi="Palatino Linotype" w:cs="Arial"/>
          <w:i/>
          <w:spacing w:val="-2"/>
          <w:sz w:val="22"/>
          <w:szCs w:val="22"/>
        </w:rPr>
        <w:t>A</w:t>
      </w:r>
      <w:r w:rsidRPr="00401FF5">
        <w:rPr>
          <w:rFonts w:ascii="Palatino Linotype" w:eastAsia="Arial" w:hAnsi="Palatino Linotype" w:cs="Arial"/>
          <w:i/>
          <w:spacing w:val="-1"/>
          <w:sz w:val="22"/>
          <w:szCs w:val="22"/>
        </w:rPr>
        <w:t>d</w:t>
      </w:r>
      <w:r w:rsidRPr="00401FF5">
        <w:rPr>
          <w:rFonts w:ascii="Palatino Linotype" w:eastAsia="Arial" w:hAnsi="Palatino Linotype" w:cs="Arial"/>
          <w:i/>
          <w:spacing w:val="2"/>
          <w:sz w:val="22"/>
          <w:szCs w:val="22"/>
        </w:rPr>
        <w:t>m</w:t>
      </w:r>
      <w:r w:rsidRPr="00401FF5">
        <w:rPr>
          <w:rFonts w:ascii="Palatino Linotype" w:eastAsia="Arial" w:hAnsi="Palatino Linotype" w:cs="Arial"/>
          <w:i/>
          <w:sz w:val="22"/>
          <w:szCs w:val="22"/>
        </w:rPr>
        <w:t>inistra</w:t>
      </w:r>
      <w:r w:rsidRPr="00401FF5">
        <w:rPr>
          <w:rFonts w:ascii="Palatino Linotype" w:eastAsia="Arial" w:hAnsi="Palatino Linotype" w:cs="Arial"/>
          <w:i/>
          <w:spacing w:val="1"/>
          <w:sz w:val="22"/>
          <w:szCs w:val="22"/>
        </w:rPr>
        <w:t>c</w:t>
      </w:r>
      <w:r w:rsidRPr="00401FF5">
        <w:rPr>
          <w:rFonts w:ascii="Palatino Linotype" w:eastAsia="Arial" w:hAnsi="Palatino Linotype" w:cs="Arial"/>
          <w:i/>
          <w:spacing w:val="-3"/>
          <w:sz w:val="22"/>
          <w:szCs w:val="22"/>
        </w:rPr>
        <w:t>i</w:t>
      </w:r>
      <w:r w:rsidRPr="00401FF5">
        <w:rPr>
          <w:rFonts w:ascii="Palatino Linotype" w:eastAsia="Arial" w:hAnsi="Palatino Linotype" w:cs="Arial"/>
          <w:i/>
          <w:spacing w:val="-1"/>
          <w:sz w:val="22"/>
          <w:szCs w:val="22"/>
        </w:rPr>
        <w:t>ó</w:t>
      </w:r>
      <w:r w:rsidRPr="00401FF5">
        <w:rPr>
          <w:rFonts w:ascii="Palatino Linotype" w:eastAsia="Arial" w:hAnsi="Palatino Linotype" w:cs="Arial"/>
          <w:i/>
          <w:sz w:val="22"/>
          <w:szCs w:val="22"/>
        </w:rPr>
        <w:t>n</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F</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 xml:space="preserve">ral </w:t>
      </w:r>
      <w:r w:rsidRPr="00401FF5">
        <w:rPr>
          <w:rFonts w:ascii="Palatino Linotype" w:eastAsia="Arial" w:hAnsi="Palatino Linotype" w:cs="Arial"/>
          <w:i/>
          <w:spacing w:val="1"/>
          <w:sz w:val="22"/>
          <w:szCs w:val="22"/>
        </w:rPr>
        <w:t>d</w:t>
      </w:r>
      <w:r w:rsidRPr="00401FF5">
        <w:rPr>
          <w:rFonts w:ascii="Palatino Linotype" w:eastAsia="Arial" w:hAnsi="Palatino Linotype" w:cs="Arial"/>
          <w:i/>
          <w:sz w:val="22"/>
          <w:szCs w:val="22"/>
        </w:rPr>
        <w:t>e</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Se</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5"/>
          <w:sz w:val="22"/>
          <w:szCs w:val="22"/>
        </w:rPr>
        <w:t>v</w:t>
      </w:r>
      <w:r w:rsidRPr="00401FF5">
        <w:rPr>
          <w:rFonts w:ascii="Palatino Linotype" w:eastAsia="Arial" w:hAnsi="Palatino Linotype" w:cs="Arial"/>
          <w:i/>
          <w:sz w:val="22"/>
          <w:szCs w:val="22"/>
        </w:rPr>
        <w:t>ic</w:t>
      </w:r>
      <w:r w:rsidRPr="00401FF5">
        <w:rPr>
          <w:rFonts w:ascii="Palatino Linotype" w:eastAsia="Arial" w:hAnsi="Palatino Linotype" w:cs="Arial"/>
          <w:i/>
          <w:spacing w:val="-1"/>
          <w:sz w:val="22"/>
          <w:szCs w:val="22"/>
        </w:rPr>
        <w:t>i</w:t>
      </w:r>
      <w:r w:rsidRPr="00401FF5">
        <w:rPr>
          <w:rFonts w:ascii="Palatino Linotype" w:eastAsia="Arial" w:hAnsi="Palatino Linotype" w:cs="Arial"/>
          <w:i/>
          <w:spacing w:val="1"/>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pacing w:val="1"/>
          <w:sz w:val="22"/>
          <w:szCs w:val="22"/>
        </w:rPr>
        <w:t>Edu</w:t>
      </w:r>
      <w:r w:rsidRPr="00401FF5">
        <w:rPr>
          <w:rFonts w:ascii="Palatino Linotype" w:eastAsia="Arial" w:hAnsi="Palatino Linotype" w:cs="Arial"/>
          <w:i/>
          <w:spacing w:val="-2"/>
          <w:sz w:val="22"/>
          <w:szCs w:val="22"/>
        </w:rPr>
        <w:t>c</w:t>
      </w:r>
      <w:r w:rsidRPr="00401FF5">
        <w:rPr>
          <w:rFonts w:ascii="Palatino Linotype" w:eastAsia="Arial" w:hAnsi="Palatino Linotype" w:cs="Arial"/>
          <w:i/>
          <w:spacing w:val="1"/>
          <w:sz w:val="22"/>
          <w:szCs w:val="22"/>
        </w:rPr>
        <w:t>a</w:t>
      </w:r>
      <w:r w:rsidRPr="00401FF5">
        <w:rPr>
          <w:rFonts w:ascii="Palatino Linotype" w:eastAsia="Arial" w:hAnsi="Palatino Linotype" w:cs="Arial"/>
          <w:i/>
          <w:sz w:val="22"/>
          <w:szCs w:val="22"/>
        </w:rPr>
        <w:t>ti</w:t>
      </w:r>
      <w:r w:rsidRPr="00401FF5">
        <w:rPr>
          <w:rFonts w:ascii="Palatino Linotype" w:eastAsia="Arial" w:hAnsi="Palatino Linotype" w:cs="Arial"/>
          <w:i/>
          <w:spacing w:val="-5"/>
          <w:sz w:val="22"/>
          <w:szCs w:val="22"/>
        </w:rPr>
        <w:t>v</w:t>
      </w:r>
      <w:r w:rsidRPr="00401FF5">
        <w:rPr>
          <w:rFonts w:ascii="Palatino Linotype" w:eastAsia="Arial" w:hAnsi="Palatino Linotype" w:cs="Arial"/>
          <w:i/>
          <w:spacing w:val="2"/>
          <w:sz w:val="22"/>
          <w:szCs w:val="22"/>
        </w:rPr>
        <w:t>o</w:t>
      </w:r>
      <w:r w:rsidRPr="00401FF5">
        <w:rPr>
          <w:rFonts w:ascii="Palatino Linotype" w:eastAsia="Arial" w:hAnsi="Palatino Linotype" w:cs="Arial"/>
          <w:i/>
          <w:sz w:val="22"/>
          <w:szCs w:val="22"/>
        </w:rPr>
        <w:t>s</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n</w:t>
      </w:r>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e</w:t>
      </w:r>
      <w:r w:rsidRPr="00401FF5">
        <w:rPr>
          <w:rFonts w:ascii="Palatino Linotype" w:eastAsia="Arial" w:hAnsi="Palatino Linotype" w:cs="Arial"/>
          <w:i/>
          <w:sz w:val="22"/>
          <w:szCs w:val="22"/>
        </w:rPr>
        <w:t>l</w:t>
      </w:r>
      <w:r w:rsidRPr="00401FF5">
        <w:rPr>
          <w:rFonts w:ascii="Palatino Linotype" w:eastAsia="Arial" w:hAnsi="Palatino Linotype" w:cs="Arial"/>
          <w:i/>
          <w:spacing w:val="3"/>
          <w:sz w:val="22"/>
          <w:szCs w:val="22"/>
        </w:rPr>
        <w:t xml:space="preserve"> </w:t>
      </w:r>
      <w:r w:rsidRPr="00401FF5">
        <w:rPr>
          <w:rFonts w:ascii="Palatino Linotype" w:eastAsia="Arial" w:hAnsi="Palatino Linotype" w:cs="Arial"/>
          <w:i/>
          <w:spacing w:val="-1"/>
          <w:sz w:val="22"/>
          <w:szCs w:val="22"/>
        </w:rPr>
        <w:t>Di</w:t>
      </w:r>
      <w:r w:rsidRPr="00401FF5">
        <w:rPr>
          <w:rFonts w:ascii="Palatino Linotype" w:eastAsia="Arial" w:hAnsi="Palatino Linotype" w:cs="Arial"/>
          <w:i/>
          <w:sz w:val="22"/>
          <w:szCs w:val="22"/>
        </w:rPr>
        <w:t>str</w:t>
      </w:r>
      <w:r w:rsidRPr="00401FF5">
        <w:rPr>
          <w:rFonts w:ascii="Palatino Linotype" w:eastAsia="Arial" w:hAnsi="Palatino Linotype" w:cs="Arial"/>
          <w:i/>
          <w:spacing w:val="-1"/>
          <w:sz w:val="22"/>
          <w:szCs w:val="22"/>
        </w:rPr>
        <w:t>i</w:t>
      </w:r>
      <w:r w:rsidRPr="00401FF5">
        <w:rPr>
          <w:rFonts w:ascii="Palatino Linotype" w:eastAsia="Arial" w:hAnsi="Palatino Linotype" w:cs="Arial"/>
          <w:i/>
          <w:sz w:val="22"/>
          <w:szCs w:val="22"/>
        </w:rPr>
        <w:t>to</w:t>
      </w:r>
      <w:r w:rsidRPr="00401FF5">
        <w:rPr>
          <w:rFonts w:ascii="Palatino Linotype" w:eastAsia="Arial" w:hAnsi="Palatino Linotype" w:cs="Arial"/>
          <w:i/>
          <w:spacing w:val="6"/>
          <w:sz w:val="22"/>
          <w:szCs w:val="22"/>
        </w:rPr>
        <w:t xml:space="preserve"> </w:t>
      </w:r>
      <w:r w:rsidRPr="00401FF5">
        <w:rPr>
          <w:rFonts w:ascii="Palatino Linotype" w:eastAsia="Arial" w:hAnsi="Palatino Linotype" w:cs="Arial"/>
          <w:i/>
          <w:sz w:val="22"/>
          <w:szCs w:val="22"/>
        </w:rPr>
        <w:t>F</w:t>
      </w:r>
      <w:r w:rsidRPr="00401FF5">
        <w:rPr>
          <w:rFonts w:ascii="Palatino Linotype" w:eastAsia="Arial" w:hAnsi="Palatino Linotype" w:cs="Arial"/>
          <w:i/>
          <w:spacing w:val="-1"/>
          <w:sz w:val="22"/>
          <w:szCs w:val="22"/>
        </w:rPr>
        <w:t>e</w:t>
      </w:r>
      <w:r w:rsidRPr="00401FF5">
        <w:rPr>
          <w:rFonts w:ascii="Palatino Linotype" w:eastAsia="Arial" w:hAnsi="Palatino Linotype" w:cs="Arial"/>
          <w:i/>
          <w:spacing w:val="1"/>
          <w:sz w:val="22"/>
          <w:szCs w:val="22"/>
        </w:rPr>
        <w:t>de</w:t>
      </w:r>
      <w:r w:rsidRPr="00401FF5">
        <w:rPr>
          <w:rFonts w:ascii="Palatino Linotype" w:eastAsia="Arial" w:hAnsi="Palatino Linotype" w:cs="Arial"/>
          <w:i/>
          <w:sz w:val="22"/>
          <w:szCs w:val="22"/>
        </w:rPr>
        <w:t>ral</w:t>
      </w:r>
      <w:r w:rsidRPr="00401FF5">
        <w:rPr>
          <w:rFonts w:ascii="Palatino Linotype" w:eastAsia="Arial" w:hAnsi="Palatino Linotype" w:cs="Arial"/>
          <w:i/>
          <w:spacing w:val="8"/>
          <w:sz w:val="22"/>
          <w:szCs w:val="22"/>
        </w:rPr>
        <w:t xml:space="preserve"> </w:t>
      </w:r>
      <w:r w:rsidRPr="00401FF5">
        <w:rPr>
          <w:rFonts w:ascii="Palatino Linotype" w:eastAsia="Arial" w:hAnsi="Palatino Linotype" w:cs="Arial"/>
          <w:i/>
          <w:sz w:val="22"/>
          <w:szCs w:val="22"/>
        </w:rPr>
        <w:t>–</w:t>
      </w:r>
    </w:p>
    <w:p w:rsidR="002B6B11" w:rsidRPr="00401FF5" w:rsidRDefault="002B6B11" w:rsidP="002B6B11">
      <w:pPr>
        <w:ind w:left="851" w:right="902"/>
        <w:jc w:val="both"/>
        <w:rPr>
          <w:rFonts w:ascii="Palatino Linotype" w:eastAsia="Arial" w:hAnsi="Palatino Linotype" w:cs="Arial"/>
          <w:i/>
          <w:sz w:val="22"/>
          <w:szCs w:val="22"/>
        </w:rPr>
      </w:pPr>
      <w:r w:rsidRPr="00401FF5">
        <w:rPr>
          <w:rFonts w:ascii="Palatino Linotype" w:eastAsia="Arial" w:hAnsi="Palatino Linotype" w:cs="Arial"/>
          <w:i/>
          <w:spacing w:val="-1"/>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1"/>
          <w:sz w:val="22"/>
          <w:szCs w:val="22"/>
        </w:rPr>
        <w:t>r</w:t>
      </w:r>
      <w:r w:rsidRPr="00401FF5">
        <w:rPr>
          <w:rFonts w:ascii="Palatino Linotype" w:eastAsia="Arial" w:hAnsi="Palatino Linotype" w:cs="Arial"/>
          <w:i/>
          <w:spacing w:val="-4"/>
          <w:sz w:val="22"/>
          <w:szCs w:val="22"/>
        </w:rPr>
        <w:t>í</w:t>
      </w:r>
      <w:r w:rsidRPr="00401FF5">
        <w:rPr>
          <w:rFonts w:ascii="Palatino Linotype" w:eastAsia="Arial" w:hAnsi="Palatino Linotype" w:cs="Arial"/>
          <w:i/>
          <w:sz w:val="22"/>
          <w:szCs w:val="22"/>
        </w:rPr>
        <w:t>a</w:t>
      </w:r>
      <w:r w:rsidRPr="00401FF5">
        <w:rPr>
          <w:rFonts w:ascii="Palatino Linotype" w:eastAsia="Arial" w:hAnsi="Palatino Linotype" w:cs="Arial"/>
          <w:i/>
          <w:spacing w:val="2"/>
          <w:sz w:val="22"/>
          <w:szCs w:val="22"/>
        </w:rPr>
        <w:t xml:space="preserve"> </w:t>
      </w:r>
      <w:proofErr w:type="spellStart"/>
      <w:r w:rsidRPr="00401FF5">
        <w:rPr>
          <w:rFonts w:ascii="Palatino Linotype" w:eastAsia="Arial" w:hAnsi="Palatino Linotype" w:cs="Arial"/>
          <w:i/>
          <w:spacing w:val="-1"/>
          <w:sz w:val="22"/>
          <w:szCs w:val="22"/>
        </w:rPr>
        <w:t>M</w:t>
      </w:r>
      <w:r w:rsidRPr="00401FF5">
        <w:rPr>
          <w:rFonts w:ascii="Palatino Linotype" w:eastAsia="Arial" w:hAnsi="Palatino Linotype" w:cs="Arial"/>
          <w:i/>
          <w:spacing w:val="1"/>
          <w:sz w:val="22"/>
          <w:szCs w:val="22"/>
        </w:rPr>
        <w:t>a</w:t>
      </w:r>
      <w:r w:rsidRPr="00401FF5">
        <w:rPr>
          <w:rFonts w:ascii="Palatino Linotype" w:eastAsia="Arial" w:hAnsi="Palatino Linotype" w:cs="Arial"/>
          <w:i/>
          <w:spacing w:val="4"/>
          <w:sz w:val="22"/>
          <w:szCs w:val="22"/>
        </w:rPr>
        <w:t>r</w:t>
      </w:r>
      <w:r w:rsidRPr="00401FF5">
        <w:rPr>
          <w:rFonts w:ascii="Palatino Linotype" w:eastAsia="Arial" w:hAnsi="Palatino Linotype" w:cs="Arial"/>
          <w:i/>
          <w:spacing w:val="-5"/>
          <w:sz w:val="22"/>
          <w:szCs w:val="22"/>
        </w:rPr>
        <w:t>v</w:t>
      </w:r>
      <w:r w:rsidRPr="00401FF5">
        <w:rPr>
          <w:rFonts w:ascii="Palatino Linotype" w:eastAsia="Arial" w:hAnsi="Palatino Linotype" w:cs="Arial"/>
          <w:i/>
          <w:spacing w:val="1"/>
          <w:sz w:val="22"/>
          <w:szCs w:val="22"/>
        </w:rPr>
        <w:t>á</w:t>
      </w:r>
      <w:r w:rsidRPr="00401FF5">
        <w:rPr>
          <w:rFonts w:ascii="Palatino Linotype" w:eastAsia="Arial" w:hAnsi="Palatino Linotype" w:cs="Arial"/>
          <w:i/>
          <w:sz w:val="22"/>
          <w:szCs w:val="22"/>
        </w:rPr>
        <w:t>n</w:t>
      </w:r>
      <w:proofErr w:type="spellEnd"/>
      <w:r w:rsidRPr="00401FF5">
        <w:rPr>
          <w:rFonts w:ascii="Palatino Linotype" w:eastAsia="Arial" w:hAnsi="Palatino Linotype" w:cs="Arial"/>
          <w:i/>
          <w:spacing w:val="2"/>
          <w:sz w:val="22"/>
          <w:szCs w:val="22"/>
        </w:rPr>
        <w:t xml:space="preserve"> </w:t>
      </w:r>
      <w:r w:rsidRPr="00401FF5">
        <w:rPr>
          <w:rFonts w:ascii="Palatino Linotype" w:eastAsia="Arial" w:hAnsi="Palatino Linotype" w:cs="Arial"/>
          <w:i/>
          <w:spacing w:val="1"/>
          <w:sz w:val="22"/>
          <w:szCs w:val="22"/>
        </w:rPr>
        <w:t>Labo</w:t>
      </w:r>
      <w:r w:rsidRPr="00401FF5">
        <w:rPr>
          <w:rFonts w:ascii="Palatino Linotype" w:eastAsia="Arial" w:hAnsi="Palatino Linotype" w:cs="Arial"/>
          <w:i/>
          <w:sz w:val="22"/>
          <w:szCs w:val="22"/>
        </w:rPr>
        <w:t>rde</w:t>
      </w:r>
    </w:p>
    <w:p w:rsidR="002B6B11" w:rsidRPr="00401FF5" w:rsidRDefault="002B6B11" w:rsidP="002B6B11">
      <w:pPr>
        <w:widowControl w:val="0"/>
        <w:autoSpaceDE w:val="0"/>
        <w:autoSpaceDN w:val="0"/>
        <w:adjustRightInd w:val="0"/>
        <w:spacing w:line="360" w:lineRule="auto"/>
        <w:jc w:val="both"/>
        <w:rPr>
          <w:rFonts w:ascii="Palatino Linotype" w:hAnsi="Palatino Linotype" w:cs="Arial"/>
          <w:sz w:val="10"/>
        </w:rPr>
      </w:pPr>
    </w:p>
    <w:p w:rsidR="002B6B11" w:rsidRPr="00401FF5" w:rsidRDefault="002B6B11" w:rsidP="002B6B11">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Refuerza lo anterior, el criterio 04/2019 emitido por el Instituto Nacional de Transparencia, Acceso a la Información y Protección de Datos Personales, que establece:</w:t>
      </w:r>
    </w:p>
    <w:p w:rsidR="002B6B11" w:rsidRPr="00401FF5" w:rsidRDefault="002B6B11" w:rsidP="002B6B11">
      <w:pPr>
        <w:spacing w:line="276" w:lineRule="auto"/>
        <w:ind w:left="851" w:right="958"/>
        <w:jc w:val="both"/>
        <w:rPr>
          <w:rFonts w:ascii="Palatino Linotype" w:hAnsi="Palatino Linotype"/>
          <w:i/>
          <w:sz w:val="22"/>
          <w:szCs w:val="22"/>
        </w:rPr>
      </w:pPr>
      <w:r w:rsidRPr="00401FF5">
        <w:rPr>
          <w:rFonts w:ascii="Palatino Linotype" w:eastAsia="Arial" w:hAnsi="Palatino Linotype" w:cs="Arial"/>
          <w:b/>
          <w:i/>
          <w:sz w:val="22"/>
          <w:szCs w:val="22"/>
        </w:rPr>
        <w:t xml:space="preserve">“Propósito de la declaración formal de inexistencia. </w:t>
      </w:r>
      <w:r w:rsidRPr="00401FF5">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2B6B11" w:rsidRPr="00401FF5" w:rsidRDefault="002B6B11" w:rsidP="002B6B11">
      <w:pPr>
        <w:spacing w:line="276" w:lineRule="auto"/>
        <w:ind w:left="851" w:right="958"/>
        <w:rPr>
          <w:rFonts w:ascii="Palatino Linotype" w:hAnsi="Palatino Linotype"/>
          <w:i/>
          <w:sz w:val="22"/>
          <w:szCs w:val="22"/>
        </w:rPr>
      </w:pPr>
    </w:p>
    <w:p w:rsidR="002B6B11" w:rsidRPr="00401FF5" w:rsidRDefault="002B6B11" w:rsidP="002B6B11">
      <w:pPr>
        <w:spacing w:line="276" w:lineRule="auto"/>
        <w:ind w:left="851" w:right="958"/>
        <w:jc w:val="both"/>
        <w:rPr>
          <w:rFonts w:ascii="Palatino Linotype" w:eastAsia="Arial" w:hAnsi="Palatino Linotype" w:cs="Arial"/>
          <w:i/>
          <w:sz w:val="22"/>
          <w:szCs w:val="22"/>
        </w:rPr>
      </w:pPr>
      <w:r w:rsidRPr="00401FF5">
        <w:rPr>
          <w:rFonts w:ascii="Palatino Linotype" w:eastAsia="Arial" w:hAnsi="Palatino Linotype" w:cs="Arial"/>
          <w:b/>
          <w:i/>
          <w:sz w:val="22"/>
          <w:szCs w:val="22"/>
        </w:rPr>
        <w:t>Resoluciones:</w:t>
      </w:r>
    </w:p>
    <w:p w:rsidR="002B6B11" w:rsidRPr="00401FF5" w:rsidRDefault="002B6B11" w:rsidP="002B6B11">
      <w:pPr>
        <w:pStyle w:val="Prrafodelista"/>
        <w:spacing w:line="276" w:lineRule="auto"/>
        <w:ind w:left="851" w:right="958"/>
        <w:jc w:val="both"/>
        <w:rPr>
          <w:rFonts w:ascii="Palatino Linotype" w:hAnsi="Palatino Linotype" w:cs="Arial"/>
          <w:i/>
          <w:sz w:val="22"/>
          <w:szCs w:val="22"/>
        </w:rPr>
      </w:pPr>
      <w:r w:rsidRPr="00401FF5">
        <w:rPr>
          <w:rFonts w:ascii="Palatino Linotype" w:hAnsi="Palatino Linotype" w:cs="Arial"/>
          <w:b/>
          <w:i/>
          <w:sz w:val="22"/>
          <w:szCs w:val="22"/>
        </w:rPr>
        <w:t>RRA 4281/16.</w:t>
      </w:r>
      <w:r w:rsidRPr="00401FF5">
        <w:rPr>
          <w:rFonts w:ascii="Palatino Linotype" w:hAnsi="Palatino Linotype" w:cs="Arial"/>
          <w:i/>
          <w:sz w:val="22"/>
          <w:szCs w:val="22"/>
        </w:rPr>
        <w:t xml:space="preserve"> Petróleos Mexicanos. 01 de febrero de 2017. Por unanimidad. Comisionada Ponente </w:t>
      </w:r>
      <w:r w:rsidRPr="00401FF5">
        <w:rPr>
          <w:rFonts w:ascii="Palatino Linotype" w:hAnsi="Palatino Linotype"/>
          <w:i/>
          <w:sz w:val="22"/>
          <w:szCs w:val="22"/>
        </w:rPr>
        <w:t xml:space="preserve">María Patricia </w:t>
      </w:r>
      <w:proofErr w:type="spellStart"/>
      <w:r w:rsidRPr="00401FF5">
        <w:rPr>
          <w:rFonts w:ascii="Palatino Linotype" w:hAnsi="Palatino Linotype"/>
          <w:i/>
          <w:sz w:val="22"/>
          <w:szCs w:val="22"/>
        </w:rPr>
        <w:t>Kurczyn</w:t>
      </w:r>
      <w:proofErr w:type="spellEnd"/>
      <w:r w:rsidRPr="00401FF5">
        <w:rPr>
          <w:rFonts w:ascii="Palatino Linotype" w:hAnsi="Palatino Linotype"/>
          <w:i/>
          <w:sz w:val="22"/>
          <w:szCs w:val="22"/>
        </w:rPr>
        <w:t xml:space="preserve"> Villalobos</w:t>
      </w:r>
      <w:r w:rsidRPr="00401FF5">
        <w:rPr>
          <w:rFonts w:ascii="Palatino Linotype" w:hAnsi="Palatino Linotype" w:cs="Arial"/>
          <w:i/>
          <w:sz w:val="22"/>
          <w:szCs w:val="22"/>
        </w:rPr>
        <w:t>.</w:t>
      </w:r>
    </w:p>
    <w:p w:rsidR="002B6B11" w:rsidRPr="00401FF5" w:rsidRDefault="00BE7EC8" w:rsidP="002B6B11">
      <w:pPr>
        <w:pStyle w:val="Prrafodelista"/>
        <w:spacing w:line="276" w:lineRule="auto"/>
        <w:ind w:left="851" w:right="958"/>
        <w:jc w:val="both"/>
        <w:rPr>
          <w:rFonts w:ascii="Palatino Linotype" w:hAnsi="Palatino Linotype" w:cs="Arial"/>
          <w:i/>
          <w:sz w:val="22"/>
          <w:szCs w:val="22"/>
        </w:rPr>
      </w:pPr>
      <w:hyperlink r:id="rId21" w:history="1">
        <w:r w:rsidR="002B6B11" w:rsidRPr="00401FF5">
          <w:rPr>
            <w:rStyle w:val="Hipervnculo"/>
            <w:rFonts w:ascii="Palatino Linotype" w:eastAsiaTheme="majorEastAsia" w:hAnsi="Palatino Linotype" w:cs="Arial"/>
            <w:i/>
            <w:sz w:val="22"/>
            <w:szCs w:val="22"/>
          </w:rPr>
          <w:t>http://consultas.ifai.org.mx/descargar.php?r=./pdf/resoluciones/2016/&amp;a=RRA%204281.pdf</w:t>
        </w:r>
      </w:hyperlink>
      <w:r w:rsidR="002B6B11" w:rsidRPr="00401FF5">
        <w:rPr>
          <w:rFonts w:ascii="Palatino Linotype" w:hAnsi="Palatino Linotype" w:cs="Arial"/>
          <w:i/>
          <w:sz w:val="22"/>
          <w:szCs w:val="22"/>
        </w:rPr>
        <w:t xml:space="preserve"> </w:t>
      </w:r>
    </w:p>
    <w:p w:rsidR="002B6B11" w:rsidRPr="00401FF5" w:rsidRDefault="002B6B11" w:rsidP="002B6B11">
      <w:pPr>
        <w:pStyle w:val="Prrafodelista"/>
        <w:spacing w:line="276" w:lineRule="auto"/>
        <w:ind w:left="851" w:right="958"/>
        <w:jc w:val="both"/>
        <w:rPr>
          <w:rFonts w:ascii="Palatino Linotype" w:hAnsi="Palatino Linotype" w:cs="Arial"/>
          <w:i/>
          <w:sz w:val="22"/>
          <w:szCs w:val="22"/>
        </w:rPr>
      </w:pPr>
      <w:r w:rsidRPr="00401FF5">
        <w:rPr>
          <w:rFonts w:ascii="Palatino Linotype" w:hAnsi="Palatino Linotype" w:cs="Arial"/>
          <w:b/>
          <w:i/>
          <w:sz w:val="22"/>
          <w:szCs w:val="22"/>
        </w:rPr>
        <w:t>RRA 2014/17.</w:t>
      </w:r>
      <w:r w:rsidRPr="00401FF5">
        <w:rPr>
          <w:rFonts w:ascii="Palatino Linotype" w:hAnsi="Palatino Linotype" w:cs="Arial"/>
          <w:i/>
          <w:sz w:val="22"/>
          <w:szCs w:val="22"/>
        </w:rPr>
        <w:t xml:space="preserve"> Policía Federal. 03 de mayo de 2017. Por unanimidad. Comisionado Ponente</w:t>
      </w:r>
      <w:r w:rsidRPr="00401FF5">
        <w:rPr>
          <w:rFonts w:ascii="Palatino Linotype" w:hAnsi="Palatino Linotype"/>
          <w:i/>
          <w:sz w:val="22"/>
          <w:szCs w:val="22"/>
        </w:rPr>
        <w:t xml:space="preserve"> </w:t>
      </w:r>
      <w:proofErr w:type="spellStart"/>
      <w:r w:rsidRPr="00401FF5">
        <w:rPr>
          <w:rFonts w:ascii="Palatino Linotype" w:hAnsi="Palatino Linotype"/>
          <w:i/>
          <w:sz w:val="22"/>
          <w:szCs w:val="22"/>
        </w:rPr>
        <w:t>Rosendoevgueni</w:t>
      </w:r>
      <w:proofErr w:type="spellEnd"/>
      <w:r w:rsidRPr="00401FF5">
        <w:rPr>
          <w:rFonts w:ascii="Palatino Linotype" w:hAnsi="Palatino Linotype"/>
          <w:i/>
          <w:sz w:val="22"/>
          <w:szCs w:val="22"/>
        </w:rPr>
        <w:t xml:space="preserve"> Monterrey </w:t>
      </w:r>
      <w:proofErr w:type="spellStart"/>
      <w:r w:rsidRPr="00401FF5">
        <w:rPr>
          <w:rFonts w:ascii="Palatino Linotype" w:hAnsi="Palatino Linotype"/>
          <w:i/>
          <w:sz w:val="22"/>
          <w:szCs w:val="22"/>
        </w:rPr>
        <w:t>Chepov</w:t>
      </w:r>
      <w:proofErr w:type="spellEnd"/>
      <w:r w:rsidRPr="00401FF5">
        <w:rPr>
          <w:rFonts w:ascii="Palatino Linotype" w:hAnsi="Palatino Linotype" w:cs="Arial"/>
          <w:i/>
          <w:sz w:val="22"/>
          <w:szCs w:val="22"/>
        </w:rPr>
        <w:t>.</w:t>
      </w:r>
    </w:p>
    <w:p w:rsidR="002B6B11" w:rsidRPr="00401FF5" w:rsidRDefault="00BE7EC8" w:rsidP="002B6B11">
      <w:pPr>
        <w:pStyle w:val="Prrafodelista"/>
        <w:spacing w:line="276" w:lineRule="auto"/>
        <w:ind w:left="851" w:right="958"/>
        <w:jc w:val="both"/>
        <w:rPr>
          <w:rFonts w:ascii="Palatino Linotype" w:hAnsi="Palatino Linotype" w:cs="Arial"/>
          <w:i/>
          <w:sz w:val="22"/>
          <w:szCs w:val="22"/>
        </w:rPr>
      </w:pPr>
      <w:hyperlink r:id="rId22" w:history="1">
        <w:r w:rsidR="002B6B11" w:rsidRPr="00401FF5">
          <w:rPr>
            <w:rStyle w:val="Hipervnculo"/>
            <w:rFonts w:ascii="Palatino Linotype" w:eastAsiaTheme="majorEastAsia" w:hAnsi="Palatino Linotype" w:cs="Arial"/>
            <w:i/>
            <w:sz w:val="22"/>
            <w:szCs w:val="22"/>
          </w:rPr>
          <w:t>http://consultas.ifai.org.mx/descargar.php?r=./pdf/resoluciones/2017/&amp;a=RRA%202014.pdf</w:t>
        </w:r>
      </w:hyperlink>
      <w:r w:rsidR="002B6B11" w:rsidRPr="00401FF5">
        <w:rPr>
          <w:rFonts w:ascii="Palatino Linotype" w:hAnsi="Palatino Linotype" w:cs="Arial"/>
          <w:i/>
          <w:sz w:val="22"/>
          <w:szCs w:val="22"/>
        </w:rPr>
        <w:t xml:space="preserve"> </w:t>
      </w:r>
    </w:p>
    <w:p w:rsidR="002B6B11" w:rsidRPr="00401FF5" w:rsidRDefault="002B6B11" w:rsidP="002B6B11">
      <w:pPr>
        <w:pStyle w:val="Prrafodelista"/>
        <w:spacing w:line="276" w:lineRule="auto"/>
        <w:ind w:left="851" w:right="958"/>
        <w:jc w:val="both"/>
        <w:rPr>
          <w:rFonts w:ascii="Palatino Linotype" w:hAnsi="Palatino Linotype" w:cs="Arial"/>
          <w:i/>
          <w:sz w:val="22"/>
          <w:szCs w:val="22"/>
        </w:rPr>
      </w:pPr>
      <w:r w:rsidRPr="00401FF5">
        <w:rPr>
          <w:rFonts w:ascii="Palatino Linotype" w:hAnsi="Palatino Linotype" w:cs="Arial"/>
          <w:b/>
          <w:i/>
          <w:sz w:val="22"/>
          <w:szCs w:val="22"/>
        </w:rPr>
        <w:t>RRA 2536/17.</w:t>
      </w:r>
      <w:r w:rsidRPr="00401FF5">
        <w:rPr>
          <w:rFonts w:ascii="Palatino Linotype" w:hAnsi="Palatino Linotype" w:cs="Arial"/>
          <w:i/>
          <w:sz w:val="22"/>
          <w:szCs w:val="22"/>
        </w:rPr>
        <w:t xml:space="preserve"> Secretaría de Gobernación. 07 de junio de 2017. Por unanimidad. Comisionado Ponente Areli Cano Guadiana.</w:t>
      </w:r>
    </w:p>
    <w:p w:rsidR="002B6B11" w:rsidRPr="00401FF5" w:rsidRDefault="00BE7EC8" w:rsidP="002B6B11">
      <w:pPr>
        <w:pStyle w:val="Prrafodelista"/>
        <w:spacing w:line="276" w:lineRule="auto"/>
        <w:ind w:left="851" w:right="958"/>
        <w:jc w:val="both"/>
        <w:rPr>
          <w:rFonts w:ascii="Palatino Linotype" w:hAnsi="Palatino Linotype" w:cs="Arial"/>
          <w:i/>
          <w:sz w:val="22"/>
          <w:szCs w:val="22"/>
        </w:rPr>
      </w:pPr>
      <w:hyperlink r:id="rId23" w:history="1">
        <w:r w:rsidR="002B6B11" w:rsidRPr="00401FF5">
          <w:rPr>
            <w:rStyle w:val="Hipervnculo"/>
            <w:rFonts w:ascii="Palatino Linotype" w:eastAsiaTheme="majorEastAsia" w:hAnsi="Palatino Linotype" w:cs="Arial"/>
            <w:i/>
            <w:sz w:val="22"/>
            <w:szCs w:val="22"/>
          </w:rPr>
          <w:t>http://consultas.ifai.org.mx/descargar.php?r=./pdf/resoluciones/2017/&amp;a=RRA%202536.pdf</w:t>
        </w:r>
      </w:hyperlink>
      <w:r w:rsidR="002B6B11" w:rsidRPr="00401FF5">
        <w:rPr>
          <w:rFonts w:ascii="Palatino Linotype" w:hAnsi="Palatino Linotype" w:cs="Arial"/>
          <w:i/>
          <w:sz w:val="22"/>
          <w:szCs w:val="22"/>
        </w:rPr>
        <w:t xml:space="preserve"> “</w:t>
      </w:r>
    </w:p>
    <w:p w:rsidR="00043FD1" w:rsidRPr="00401FF5" w:rsidRDefault="00B352C4" w:rsidP="00084C0B">
      <w:pPr>
        <w:spacing w:before="240" w:after="240" w:line="360" w:lineRule="auto"/>
        <w:jc w:val="both"/>
        <w:rPr>
          <w:rFonts w:ascii="Palatino Linotype" w:hAnsi="Palatino Linotype" w:cs="Arial"/>
        </w:rPr>
      </w:pPr>
      <w:r w:rsidRPr="00401FF5">
        <w:rPr>
          <w:rFonts w:ascii="Palatino Linotype" w:hAnsi="Palatino Linotype" w:cs="Arial"/>
        </w:rPr>
        <w:t xml:space="preserve">Po otro lado, </w:t>
      </w:r>
      <w:r w:rsidR="009C3400" w:rsidRPr="00401FF5">
        <w:rPr>
          <w:rFonts w:ascii="Palatino Linotype" w:hAnsi="Palatino Linotype" w:cs="Arial"/>
        </w:rPr>
        <w:t>es importante señalar que de conformidad con el criterio</w:t>
      </w:r>
      <w:r w:rsidR="002B6B11" w:rsidRPr="00401FF5">
        <w:rPr>
          <w:rFonts w:ascii="Palatino Linotype" w:hAnsi="Palatino Linotype" w:cs="Arial"/>
        </w:rPr>
        <w:t xml:space="preserve"> citado con anterioridad</w:t>
      </w:r>
      <w:r w:rsidR="009C3400" w:rsidRPr="00401FF5">
        <w:rPr>
          <w:rFonts w:ascii="Palatino Linotype" w:hAnsi="Palatino Linotype" w:cs="Arial"/>
        </w:rPr>
        <w:t>, para la entrega de la información por el medio elegido por el particular, la Autoridad deberá corroborar previa</w:t>
      </w:r>
      <w:r w:rsidR="006D7315" w:rsidRPr="00401FF5">
        <w:rPr>
          <w:rFonts w:ascii="Palatino Linotype" w:hAnsi="Palatino Linotype" w:cs="Arial"/>
        </w:rPr>
        <w:t>mente la identidad del titular.</w:t>
      </w:r>
    </w:p>
    <w:p w:rsidR="00043FD1" w:rsidRPr="00401FF5" w:rsidRDefault="006D7315" w:rsidP="006D7315">
      <w:pPr>
        <w:spacing w:before="240" w:after="240" w:line="360" w:lineRule="auto"/>
        <w:jc w:val="both"/>
        <w:rPr>
          <w:rFonts w:ascii="Palatino Linotype" w:hAnsi="Palatino Linotype" w:cs="Arial"/>
        </w:rPr>
      </w:pPr>
      <w:r w:rsidRPr="00401FF5">
        <w:rPr>
          <w:rFonts w:ascii="Palatino Linotype" w:hAnsi="Palatino Linotype" w:cs="Arial"/>
        </w:rPr>
        <w:t>Lo anterior, de conformidad con lo que dispone el artículo 10 de la Ley de Protección de Datos Personales en Posesión de Sujetos Obligados del Estado de México y Municipios, que señala:</w:t>
      </w:r>
    </w:p>
    <w:p w:rsidR="006D7315" w:rsidRPr="00401FF5" w:rsidRDefault="006D7315" w:rsidP="006D7315">
      <w:pPr>
        <w:spacing w:line="276" w:lineRule="auto"/>
        <w:ind w:left="851" w:right="902"/>
        <w:jc w:val="both"/>
        <w:rPr>
          <w:rFonts w:ascii="Palatino Linotype" w:hAnsi="Palatino Linotype"/>
          <w:i/>
          <w:sz w:val="22"/>
          <w:szCs w:val="22"/>
        </w:rPr>
      </w:pPr>
      <w:r w:rsidRPr="00401FF5">
        <w:rPr>
          <w:rFonts w:ascii="Palatino Linotype" w:hAnsi="Palatino Linotype"/>
          <w:b/>
          <w:i/>
          <w:sz w:val="22"/>
          <w:szCs w:val="22"/>
        </w:rPr>
        <w:t>Artículo 10.</w:t>
      </w:r>
      <w:r w:rsidRPr="00401FF5">
        <w:rPr>
          <w:rFonts w:ascii="Palatino Linotype" w:hAnsi="Palatino Linotype"/>
          <w:i/>
          <w:sz w:val="22"/>
          <w:szCs w:val="22"/>
        </w:rPr>
        <w:t xml:space="preserve"> La aplicación e interpretación de la presente Ley </w:t>
      </w:r>
      <w:r w:rsidRPr="00401FF5">
        <w:rPr>
          <w:rFonts w:ascii="Palatino Linotype" w:hAnsi="Palatino Linotype"/>
          <w:b/>
          <w:i/>
          <w:sz w:val="22"/>
          <w:szCs w:val="22"/>
        </w:rPr>
        <w:t>se realizará conforme a lo dispuesto por la Constitución Política de los Estados Unidos Mexicanos</w:t>
      </w:r>
      <w:r w:rsidRPr="00401FF5">
        <w:rPr>
          <w:rFonts w:ascii="Palatino Linotype" w:hAnsi="Palatino Linotype"/>
          <w:i/>
          <w:sz w:val="22"/>
          <w:szCs w:val="22"/>
        </w:rPr>
        <w:t xml:space="preserve">, los Tratados Internacionales en los que el Estado mexicano sea parte, la Constitución Política del Estado Libre y Soberano de México, así como las resoluciones y sentencias vinculantes que emitan los órganos nacionales e internacionales especializados, favoreciendo el derecho a la privacidad, </w:t>
      </w:r>
      <w:r w:rsidRPr="00401FF5">
        <w:rPr>
          <w:rFonts w:ascii="Palatino Linotype" w:hAnsi="Palatino Linotype"/>
          <w:b/>
          <w:i/>
          <w:sz w:val="22"/>
          <w:szCs w:val="22"/>
        </w:rPr>
        <w:t>la protección de datos personales</w:t>
      </w:r>
      <w:r w:rsidRPr="00401FF5">
        <w:rPr>
          <w:rFonts w:ascii="Palatino Linotype" w:hAnsi="Palatino Linotype"/>
          <w:i/>
          <w:sz w:val="22"/>
          <w:szCs w:val="22"/>
        </w:rPr>
        <w:t xml:space="preserve"> y a las personas la protección más amplia. </w:t>
      </w:r>
    </w:p>
    <w:p w:rsidR="006D7315" w:rsidRPr="00401FF5" w:rsidRDefault="006D7315" w:rsidP="006D7315">
      <w:pPr>
        <w:spacing w:line="276" w:lineRule="auto"/>
        <w:ind w:left="851" w:right="902"/>
        <w:jc w:val="both"/>
        <w:rPr>
          <w:rFonts w:ascii="Palatino Linotype" w:hAnsi="Palatino Linotype"/>
          <w:i/>
          <w:sz w:val="22"/>
          <w:szCs w:val="22"/>
        </w:rPr>
      </w:pPr>
      <w:r w:rsidRPr="00401FF5">
        <w:rPr>
          <w:rFonts w:ascii="Palatino Linotype" w:hAnsi="Palatino Linotype"/>
          <w:b/>
          <w:i/>
          <w:sz w:val="22"/>
          <w:szCs w:val="22"/>
          <w:u w:val="single"/>
        </w:rPr>
        <w:t>Para el caso de la interpretación, se podrán tomar en cuenta los criterios</w:t>
      </w:r>
      <w:r w:rsidRPr="00401FF5">
        <w:rPr>
          <w:rFonts w:ascii="Palatino Linotype" w:hAnsi="Palatino Linotype"/>
          <w:i/>
          <w:sz w:val="22"/>
          <w:szCs w:val="22"/>
        </w:rPr>
        <w:t>, determinaciones y opiniones de los organismos nacionales e internacionales, en materia de protección de datos personales.</w:t>
      </w:r>
    </w:p>
    <w:p w:rsidR="006D7315" w:rsidRPr="00401FF5" w:rsidRDefault="006D7315" w:rsidP="001601C9">
      <w:pPr>
        <w:spacing w:before="240" w:after="240" w:line="360" w:lineRule="auto"/>
        <w:jc w:val="both"/>
        <w:rPr>
          <w:rFonts w:ascii="Palatino Linotype" w:hAnsi="Palatino Linotype"/>
        </w:rPr>
      </w:pPr>
      <w:r w:rsidRPr="00401FF5">
        <w:rPr>
          <w:rFonts w:ascii="Palatino Linotype" w:hAnsi="Palatino Linotype"/>
        </w:rPr>
        <w:t xml:space="preserve">Es de esta forma que, de conformidad con la Ley, se debe favorecer la protección más amplia </w:t>
      </w:r>
      <w:r w:rsidR="001601C9" w:rsidRPr="00401FF5">
        <w:rPr>
          <w:rFonts w:ascii="Palatino Linotype" w:hAnsi="Palatino Linotype"/>
        </w:rPr>
        <w:t xml:space="preserve">en relación con los datos personales que obren en poder de los Sujetos Obligados, para lo cual se podrán tomar en cuenta los criterios que se emitan para tal efecto y como ha quedado asentado en párrafos que anteceden; de igual forma, como se trata de un derecho que se ejerce de manera personal o a través de un represéntate legal designado para ello, es que se debe salvaguardar la documentación </w:t>
      </w:r>
      <w:r w:rsidR="00C24A50" w:rsidRPr="00401FF5">
        <w:rPr>
          <w:rFonts w:ascii="Palatino Linotype" w:hAnsi="Palatino Linotype"/>
        </w:rPr>
        <w:t xml:space="preserve">y </w:t>
      </w:r>
      <w:r w:rsidR="001601C9" w:rsidRPr="00401FF5">
        <w:rPr>
          <w:rFonts w:ascii="Palatino Linotype" w:hAnsi="Palatino Linotype"/>
        </w:rPr>
        <w:t>tutelando y garantizando el derecho que tiene toda persona de acceder sus datos personales.</w:t>
      </w:r>
    </w:p>
    <w:p w:rsidR="006D7315" w:rsidRPr="00401FF5" w:rsidRDefault="001601C9" w:rsidP="00084C0B">
      <w:pPr>
        <w:spacing w:before="240" w:after="240" w:line="360" w:lineRule="auto"/>
        <w:jc w:val="both"/>
        <w:rPr>
          <w:rFonts w:ascii="Palatino Linotype" w:hAnsi="Palatino Linotype"/>
        </w:rPr>
      </w:pPr>
      <w:r w:rsidRPr="00401FF5">
        <w:rPr>
          <w:rFonts w:ascii="Palatino Linotype" w:hAnsi="Palatino Linotype"/>
        </w:rPr>
        <w:t>En relación a lo expuesto, de acuerdo a lo dispuesto por el artículo 11 de la Ley de Datos en comento y de manera supletoria con el artículo 19</w:t>
      </w:r>
      <w:r w:rsidR="00391F69" w:rsidRPr="00401FF5">
        <w:rPr>
          <w:rFonts w:ascii="Palatino Linotype" w:hAnsi="Palatino Linotype"/>
        </w:rPr>
        <w:t>0</w:t>
      </w:r>
      <w:r w:rsidRPr="00401FF5">
        <w:rPr>
          <w:rFonts w:ascii="Palatino Linotype" w:hAnsi="Palatino Linotype"/>
        </w:rPr>
        <w:t xml:space="preserve"> de la Ley de Transparencia y Acceso a la Información Pública del Estado de México y Municipios, </w:t>
      </w:r>
      <w:r w:rsidR="00391F69" w:rsidRPr="00401FF5">
        <w:rPr>
          <w:rFonts w:ascii="Palatino Linotype" w:hAnsi="Palatino Linotype"/>
        </w:rPr>
        <w:t>se ordena dar vista al Titular de la Contraloría Interna y Órgano de Control y Vigilancia de este Instituto, para que en ejercicio de sus atribuciones resuelva lo que en derecho proceda.</w:t>
      </w:r>
    </w:p>
    <w:p w:rsidR="00391F69" w:rsidRPr="00401FF5" w:rsidRDefault="00391F69" w:rsidP="009332F9">
      <w:pPr>
        <w:pStyle w:val="Prrafodelista"/>
        <w:widowControl w:val="0"/>
        <w:autoSpaceDE w:val="0"/>
        <w:autoSpaceDN w:val="0"/>
        <w:adjustRightInd w:val="0"/>
        <w:spacing w:after="120" w:line="360" w:lineRule="auto"/>
        <w:ind w:left="0"/>
        <w:jc w:val="both"/>
        <w:rPr>
          <w:rFonts w:ascii="Palatino Linotype" w:hAnsi="Palatino Linotype"/>
        </w:rPr>
      </w:pPr>
      <w:r w:rsidRPr="00401FF5">
        <w:rPr>
          <w:rFonts w:ascii="Palatino Linotype" w:hAnsi="Palatino Linotype"/>
        </w:rPr>
        <w:t xml:space="preserve">Ahora bien, en relación al requerimiento </w:t>
      </w:r>
      <w:r w:rsidR="009332F9" w:rsidRPr="00401FF5">
        <w:rPr>
          <w:rFonts w:ascii="Palatino Linotype" w:hAnsi="Palatino Linotype"/>
        </w:rPr>
        <w:t xml:space="preserve">marcado con el número 5 </w:t>
      </w:r>
      <w:r w:rsidRPr="00401FF5">
        <w:rPr>
          <w:rFonts w:ascii="Palatino Linotype" w:hAnsi="Palatino Linotype"/>
        </w:rPr>
        <w:t xml:space="preserve">de datos personales por parte del particular al </w:t>
      </w:r>
      <w:r w:rsidRPr="00401FF5">
        <w:rPr>
          <w:rFonts w:ascii="Palatino Linotype" w:hAnsi="Palatino Linotype"/>
          <w:b/>
        </w:rPr>
        <w:t>SUJETO OBLIGADO</w:t>
      </w:r>
      <w:r w:rsidRPr="00401FF5">
        <w:rPr>
          <w:rFonts w:ascii="Palatino Linotype" w:hAnsi="Palatino Linotype"/>
        </w:rPr>
        <w:t xml:space="preserve"> relacionado </w:t>
      </w:r>
      <w:r w:rsidR="009332F9" w:rsidRPr="00401FF5">
        <w:rPr>
          <w:rFonts w:ascii="Palatino Linotype" w:hAnsi="Palatino Linotype"/>
        </w:rPr>
        <w:t>con el n</w:t>
      </w:r>
      <w:r w:rsidR="009332F9" w:rsidRPr="00401FF5">
        <w:rPr>
          <w:rFonts w:ascii="Palatino Linotype" w:hAnsi="Palatino Linotype" w:cs="Arial"/>
        </w:rPr>
        <w:t xml:space="preserve">úmero de cuenta bancaria y clave interbancaria donde se depositaba o transfería el pago del salario quincenal, así como nombre de las instituciones bancarias y los expedientes o folios que amparen contratos y operaciones realizadas con estas instituciones, </w:t>
      </w:r>
      <w:r w:rsidRPr="00401FF5">
        <w:rPr>
          <w:rFonts w:ascii="Palatino Linotype" w:hAnsi="Palatino Linotype"/>
        </w:rPr>
        <w:t>la Autoridad mediante respuesta le informó lo que a continuación se inserta:</w:t>
      </w:r>
    </w:p>
    <w:p w:rsidR="00391F69" w:rsidRPr="00401FF5" w:rsidRDefault="009332F9" w:rsidP="00084C0B">
      <w:pPr>
        <w:spacing w:before="240" w:after="240" w:line="360" w:lineRule="auto"/>
        <w:jc w:val="both"/>
        <w:rPr>
          <w:rFonts w:ascii="Palatino Linotype" w:hAnsi="Palatino Linotype"/>
        </w:rPr>
      </w:pPr>
      <w:r w:rsidRPr="00401FF5">
        <w:rPr>
          <w:noProof/>
          <w:lang w:val="es-MX" w:eastAsia="es-MX"/>
        </w:rPr>
        <w:drawing>
          <wp:inline distT="0" distB="0" distL="0" distR="0" wp14:anchorId="7B094436" wp14:editId="6C3B40C6">
            <wp:extent cx="5791835" cy="98996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989965"/>
                    </a:xfrm>
                    <a:prstGeom prst="rect">
                      <a:avLst/>
                    </a:prstGeom>
                  </pic:spPr>
                </pic:pic>
              </a:graphicData>
            </a:graphic>
          </wp:inline>
        </w:drawing>
      </w:r>
    </w:p>
    <w:p w:rsidR="007A287D" w:rsidRPr="00401FF5" w:rsidRDefault="007A287D" w:rsidP="00190D88">
      <w:pPr>
        <w:spacing w:before="100" w:beforeAutospacing="1" w:after="100" w:afterAutospacing="1" w:line="360" w:lineRule="auto"/>
        <w:jc w:val="both"/>
        <w:rPr>
          <w:rFonts w:ascii="Palatino Linotype" w:hAnsi="Palatino Linotype" w:cs="Arial"/>
        </w:rPr>
      </w:pPr>
    </w:p>
    <w:p w:rsidR="007A287D" w:rsidRPr="00401FF5" w:rsidRDefault="009332F9"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Información que ratificó mediante Informe Justificado, ya que señaló no contar con el mismo; ello en virtud, de que al realizar el trámite el trabajador con la instituci</w:t>
      </w:r>
      <w:r w:rsidR="00A96E13" w:rsidRPr="00401FF5">
        <w:rPr>
          <w:rFonts w:ascii="Palatino Linotype" w:hAnsi="Palatino Linotype" w:cs="Arial"/>
        </w:rPr>
        <w:t>ón bancaria.</w:t>
      </w:r>
    </w:p>
    <w:p w:rsidR="00C65D1A" w:rsidRPr="00401FF5" w:rsidRDefault="002F7831" w:rsidP="00190D88">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1146809</wp:posOffset>
                </wp:positionV>
                <wp:extent cx="5886450" cy="214312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886450" cy="2143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BC6A4AC" id="Conector recto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90.3pt" to="463.2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" strokecolor="#4f81bd [3204]" strokeweight="2pt">
                <v:shadow on="t" color="black" opacity="24903f" origin=",.5" offset="0,.55556mm"/>
              </v:line>
            </w:pict>
          </mc:Fallback>
        </mc:AlternateContent>
      </w:r>
      <w:r w:rsidR="00C65D1A" w:rsidRPr="00401FF5">
        <w:rPr>
          <w:rFonts w:ascii="Palatino Linotype" w:hAnsi="Palatino Linotype" w:cs="Arial"/>
        </w:rPr>
        <w:t xml:space="preserve">De lo anterior, es necesario traer a colación lo que disponen los Lineamientos para la entrega del Informe Mensual Municipal </w:t>
      </w:r>
      <w:r w:rsidR="005C1572" w:rsidRPr="00401FF5">
        <w:rPr>
          <w:rFonts w:ascii="Palatino Linotype" w:hAnsi="Palatino Linotype" w:cs="Arial"/>
        </w:rPr>
        <w:t>20|7, 2018 y 2109</w:t>
      </w:r>
      <w:r w:rsidR="00C65D1A" w:rsidRPr="00401FF5">
        <w:rPr>
          <w:rFonts w:ascii="Palatino Linotype" w:hAnsi="Palatino Linotype" w:cs="Arial"/>
        </w:rPr>
        <w:t xml:space="preserve">, en el que establece como informe la entrega del documento que contiene la dispersión de nómina </w:t>
      </w:r>
      <w:r w:rsidR="005C1572" w:rsidRPr="00401FF5">
        <w:rPr>
          <w:rFonts w:ascii="Palatino Linotype" w:hAnsi="Palatino Linotype" w:cs="Arial"/>
        </w:rPr>
        <w:t>y que por economía procesal sólo se inserta lo siguiente</w:t>
      </w:r>
      <w:r w:rsidR="00C65D1A" w:rsidRPr="00401FF5">
        <w:rPr>
          <w:rFonts w:ascii="Palatino Linotype" w:hAnsi="Palatino Linotype" w:cs="Arial"/>
        </w:rPr>
        <w:t>:</w:t>
      </w:r>
    </w:p>
    <w:p w:rsidR="00C65D1A" w:rsidRPr="00401FF5" w:rsidRDefault="002F7831" w:rsidP="00190D88">
      <w:pPr>
        <w:spacing w:before="100" w:beforeAutospacing="1" w:after="100" w:afterAutospacing="1"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329565</wp:posOffset>
                </wp:positionH>
                <wp:positionV relativeFrom="paragraph">
                  <wp:posOffset>4991100</wp:posOffset>
                </wp:positionV>
                <wp:extent cx="5562600" cy="2819400"/>
                <wp:effectExtent l="38100" t="19050" r="76200" b="95250"/>
                <wp:wrapNone/>
                <wp:docPr id="14" name="Conector recto 14"/>
                <wp:cNvGraphicFramePr/>
                <a:graphic xmlns:a="http://schemas.openxmlformats.org/drawingml/2006/main">
                  <a:graphicData uri="http://schemas.microsoft.com/office/word/2010/wordprocessingShape">
                    <wps:wsp>
                      <wps:cNvCnPr/>
                      <wps:spPr>
                        <a:xfrm>
                          <a:off x="0" y="0"/>
                          <a:ext cx="5562600" cy="2819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2ED024B" id="Conector recto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95pt,393pt" to="463.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" strokecolor="#4f81bd [3204]" strokeweight="2pt">
                <v:shadow on="t" color="black" opacity="24903f" origin=",.5" offset="0,.55556mm"/>
              </v:line>
            </w:pict>
          </mc:Fallback>
        </mc:AlternateContent>
      </w:r>
      <w:r w:rsidR="005C1572" w:rsidRPr="00401FF5">
        <w:rPr>
          <w:noProof/>
          <w:lang w:val="es-MX" w:eastAsia="es-MX"/>
        </w:rPr>
        <w:drawing>
          <wp:inline distT="0" distB="0" distL="0" distR="0" wp14:anchorId="5935AE0C" wp14:editId="5086E704">
            <wp:extent cx="5715000" cy="5080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163" t="4872" r="32025" b="8205"/>
                    <a:stretch/>
                  </pic:blipFill>
                  <pic:spPr bwMode="auto">
                    <a:xfrm>
                      <a:off x="0" y="0"/>
                      <a:ext cx="5715000" cy="5080000"/>
                    </a:xfrm>
                    <a:prstGeom prst="rect">
                      <a:avLst/>
                    </a:prstGeom>
                    <a:ln>
                      <a:noFill/>
                    </a:ln>
                    <a:extLst>
                      <a:ext uri="{53640926-AAD7-44D8-BBD7-CCE9431645EC}">
                        <a14:shadowObscured xmlns:a14="http://schemas.microsoft.com/office/drawing/2010/main"/>
                      </a:ext>
                    </a:extLst>
                  </pic:spPr>
                </pic:pic>
              </a:graphicData>
            </a:graphic>
          </wp:inline>
        </w:drawing>
      </w:r>
    </w:p>
    <w:p w:rsidR="005C1572" w:rsidRPr="00401FF5" w:rsidRDefault="005C1572" w:rsidP="00190D88">
      <w:pPr>
        <w:spacing w:before="100" w:beforeAutospacing="1" w:after="100" w:afterAutospacing="1" w:line="360" w:lineRule="auto"/>
        <w:jc w:val="both"/>
        <w:rPr>
          <w:rFonts w:ascii="Palatino Linotype" w:hAnsi="Palatino Linotype" w:cs="Arial"/>
        </w:rPr>
      </w:pPr>
      <w:r w:rsidRPr="00401FF5">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3085465</wp:posOffset>
                </wp:positionH>
                <wp:positionV relativeFrom="paragraph">
                  <wp:posOffset>1967230</wp:posOffset>
                </wp:positionV>
                <wp:extent cx="1092200" cy="2051050"/>
                <wp:effectExtent l="57150" t="38100" r="69850" b="101600"/>
                <wp:wrapNone/>
                <wp:docPr id="11" name="Rectángulo 11"/>
                <wp:cNvGraphicFramePr/>
                <a:graphic xmlns:a="http://schemas.openxmlformats.org/drawingml/2006/main">
                  <a:graphicData uri="http://schemas.microsoft.com/office/word/2010/wordprocessingShape">
                    <wps:wsp>
                      <wps:cNvSpPr/>
                      <wps:spPr>
                        <a:xfrm>
                          <a:off x="0" y="0"/>
                          <a:ext cx="1092200" cy="2051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995AAD2" id="Rectángulo 11" o:spid="_x0000_s1026" style="position:absolute;margin-left:242.95pt;margin-top:154.9pt;width:86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" filled="f" strokecolor="red" strokeweight="2.25pt">
                <v:shadow on="t" color="black" opacity="22937f" origin=",.5" offset="0,.63889mm"/>
              </v:rect>
            </w:pict>
          </mc:Fallback>
        </mc:AlternateContent>
      </w:r>
      <w:r w:rsidRPr="00401FF5">
        <w:rPr>
          <w:noProof/>
          <w:lang w:val="es-MX" w:eastAsia="es-MX"/>
        </w:rPr>
        <w:drawing>
          <wp:inline distT="0" distB="0" distL="0" distR="0" wp14:anchorId="51738B74" wp14:editId="1EE361AE">
            <wp:extent cx="5772150" cy="5454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778" t="32742" r="24789" b="8400"/>
                    <a:stretch/>
                  </pic:blipFill>
                  <pic:spPr bwMode="auto">
                    <a:xfrm>
                      <a:off x="0" y="0"/>
                      <a:ext cx="5772150" cy="5454650"/>
                    </a:xfrm>
                    <a:prstGeom prst="rect">
                      <a:avLst/>
                    </a:prstGeom>
                    <a:ln>
                      <a:noFill/>
                    </a:ln>
                    <a:extLst>
                      <a:ext uri="{53640926-AAD7-44D8-BBD7-CCE9431645EC}">
                        <a14:shadowObscured xmlns:a14="http://schemas.microsoft.com/office/drawing/2010/main"/>
                      </a:ext>
                    </a:extLst>
                  </pic:spPr>
                </pic:pic>
              </a:graphicData>
            </a:graphic>
          </wp:inline>
        </w:drawing>
      </w:r>
    </w:p>
    <w:p w:rsidR="005C1572" w:rsidRPr="00401FF5" w:rsidRDefault="005C1572"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 xml:space="preserve">Es de lo expuesta que en los Informes Mensuales que se presentan al OSFEM obra la información que el particular le requirió al </w:t>
      </w:r>
      <w:r w:rsidRPr="00401FF5">
        <w:rPr>
          <w:rFonts w:ascii="Palatino Linotype" w:hAnsi="Palatino Linotype" w:cs="Arial"/>
          <w:b/>
        </w:rPr>
        <w:t>SUJETO OBLIGADO</w:t>
      </w:r>
      <w:r w:rsidRPr="00401FF5">
        <w:rPr>
          <w:rFonts w:ascii="Palatino Linotype" w:hAnsi="Palatino Linotype" w:cs="Arial"/>
        </w:rPr>
        <w:t xml:space="preserve">, por lo que es dable ordenar la entrega de la misma al ahora </w:t>
      </w:r>
      <w:r w:rsidRPr="00401FF5">
        <w:rPr>
          <w:rFonts w:ascii="Palatino Linotype" w:hAnsi="Palatino Linotype" w:cs="Arial"/>
          <w:b/>
        </w:rPr>
        <w:t>RECURRENTE</w:t>
      </w:r>
      <w:r w:rsidRPr="00401FF5">
        <w:rPr>
          <w:rFonts w:ascii="Palatino Linotype" w:hAnsi="Palatino Linotype" w:cs="Arial"/>
        </w:rPr>
        <w:t>, no sin antes corroborar la identidad del mismo</w:t>
      </w:r>
    </w:p>
    <w:p w:rsidR="00DA075D" w:rsidRPr="00401FF5" w:rsidRDefault="00DA075D" w:rsidP="00DA075D">
      <w:pPr>
        <w:spacing w:line="276" w:lineRule="auto"/>
        <w:jc w:val="both"/>
        <w:rPr>
          <w:rFonts w:ascii="Palatino Linotype" w:hAnsi="Palatino Linotype" w:cs="Arial"/>
          <w:sz w:val="14"/>
        </w:rPr>
      </w:pPr>
    </w:p>
    <w:p w:rsidR="00ED44F1" w:rsidRPr="00401FF5" w:rsidRDefault="00ED44F1" w:rsidP="00ED44F1">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En relación a la solicitud de acceso a datos personales marcada con los números 7 y 8 en los que el particular requirió del </w:t>
      </w:r>
      <w:r w:rsidRPr="00401FF5">
        <w:rPr>
          <w:rFonts w:ascii="Palatino Linotype" w:hAnsi="Palatino Linotype" w:cs="Arial"/>
          <w:b/>
        </w:rPr>
        <w:t>SUJETO OBLIGADO</w:t>
      </w:r>
      <w:r w:rsidRPr="00401FF5">
        <w:rPr>
          <w:rFonts w:ascii="Palatino Linotype" w:hAnsi="Palatino Linotype" w:cs="Arial"/>
        </w:rPr>
        <w:t xml:space="preserve"> el contrato laboral o documento de base laboral y el documento de alta y baja, es que la </w:t>
      </w:r>
      <w:r w:rsidR="00D70AF1" w:rsidRPr="00401FF5">
        <w:rPr>
          <w:rFonts w:ascii="Palatino Linotype" w:hAnsi="Palatino Linotype" w:cs="Arial"/>
        </w:rPr>
        <w:t>Autoridad</w:t>
      </w:r>
      <w:r w:rsidRPr="00401FF5">
        <w:rPr>
          <w:rFonts w:ascii="Palatino Linotype" w:hAnsi="Palatino Linotype" w:cs="Arial"/>
        </w:rPr>
        <w:t xml:space="preserve"> dio respuesta en el siguiente sentido </w:t>
      </w:r>
    </w:p>
    <w:p w:rsidR="00A96E13" w:rsidRPr="00401FF5" w:rsidRDefault="00ED44F1" w:rsidP="00190D88">
      <w:pPr>
        <w:spacing w:before="100" w:beforeAutospacing="1" w:after="100" w:afterAutospacing="1" w:line="360" w:lineRule="auto"/>
        <w:jc w:val="both"/>
        <w:rPr>
          <w:rFonts w:ascii="Palatino Linotype" w:hAnsi="Palatino Linotype" w:cs="Arial"/>
        </w:rPr>
      </w:pPr>
      <w:r w:rsidRPr="00401FF5">
        <w:rPr>
          <w:noProof/>
          <w:lang w:val="es-MX" w:eastAsia="es-MX"/>
        </w:rPr>
        <w:drawing>
          <wp:inline distT="0" distB="0" distL="0" distR="0" wp14:anchorId="685B01D2" wp14:editId="54D66AB2">
            <wp:extent cx="5791835" cy="5067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506730"/>
                    </a:xfrm>
                    <a:prstGeom prst="rect">
                      <a:avLst/>
                    </a:prstGeom>
                  </pic:spPr>
                </pic:pic>
              </a:graphicData>
            </a:graphic>
          </wp:inline>
        </w:drawing>
      </w:r>
    </w:p>
    <w:p w:rsidR="00ED44F1" w:rsidRPr="00401FF5" w:rsidRDefault="00ED44F1"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Es de lo anterior, que sólo se pronunció que en el Departamento de Recursos Humanos no existe el documento solicitado, sin hacer mención del alta y baja, respuesta que ratificó mediante Informe Justificado.</w:t>
      </w:r>
    </w:p>
    <w:p w:rsidR="00D70AF1" w:rsidRPr="00401FF5" w:rsidRDefault="00D70AF1" w:rsidP="00D70AF1">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 xml:space="preserve">Por lo anterior, es dable ordenar al </w:t>
      </w:r>
      <w:r w:rsidRPr="00401FF5">
        <w:rPr>
          <w:rFonts w:ascii="Palatino Linotype" w:hAnsi="Palatino Linotype" w:cs="Arial"/>
          <w:b/>
        </w:rPr>
        <w:t>SUJETO OBLIGADO</w:t>
      </w:r>
      <w:r w:rsidRPr="00401FF5">
        <w:rPr>
          <w:rFonts w:ascii="Palatino Linotype" w:hAnsi="Palatino Linotype" w:cs="Arial"/>
        </w:rPr>
        <w:t xml:space="preserve"> en términos de lo que dispone el artículo 162 de la Ley de Transparencia en cita, de aplicación supletoria, del documento que acredite el alta y la baja en el servicio público, no sin antes como ya ha quedado asentado previa acreditación del particular.</w:t>
      </w:r>
    </w:p>
    <w:p w:rsidR="00ED44F1" w:rsidRPr="00401FF5" w:rsidRDefault="00ED44F1"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Atento a ello, es importante señalar lo que dispone la Ley del Trabajo de los servidores públicos del Estado y Municipios, que dispone:</w:t>
      </w:r>
    </w:p>
    <w:p w:rsidR="00ED44F1" w:rsidRPr="00401FF5" w:rsidRDefault="00ED44F1" w:rsidP="00ED44F1">
      <w:pPr>
        <w:spacing w:line="276" w:lineRule="auto"/>
        <w:ind w:left="851" w:right="899"/>
        <w:jc w:val="both"/>
        <w:rPr>
          <w:rFonts w:ascii="Palatino Linotype" w:hAnsi="Palatino Linotype"/>
          <w:i/>
          <w:sz w:val="22"/>
          <w:szCs w:val="22"/>
        </w:rPr>
      </w:pPr>
      <w:r w:rsidRPr="00401FF5">
        <w:rPr>
          <w:rFonts w:ascii="Palatino Linotype" w:hAnsi="Palatino Linotype"/>
          <w:i/>
          <w:sz w:val="22"/>
          <w:szCs w:val="22"/>
        </w:rPr>
        <w:t>“</w:t>
      </w:r>
      <w:r w:rsidRPr="00401FF5">
        <w:rPr>
          <w:rFonts w:ascii="Palatino Linotype" w:hAnsi="Palatino Linotype"/>
          <w:b/>
          <w:i/>
          <w:sz w:val="22"/>
          <w:szCs w:val="22"/>
        </w:rPr>
        <w:t>ARTÍCULO 48.</w:t>
      </w:r>
      <w:r w:rsidRPr="00401FF5">
        <w:rPr>
          <w:rFonts w:ascii="Palatino Linotype" w:hAnsi="Palatino Linotype"/>
          <w:i/>
          <w:sz w:val="22"/>
          <w:szCs w:val="22"/>
        </w:rPr>
        <w:t xml:space="preserve"> Para iniciar la prestación de los servicios se requiere: </w:t>
      </w:r>
    </w:p>
    <w:p w:rsidR="00ED44F1" w:rsidRPr="00401FF5" w:rsidRDefault="00ED44F1" w:rsidP="00ED44F1">
      <w:pPr>
        <w:spacing w:line="276" w:lineRule="auto"/>
        <w:ind w:left="851" w:right="899"/>
        <w:jc w:val="both"/>
        <w:rPr>
          <w:rFonts w:ascii="Palatino Linotype" w:hAnsi="Palatino Linotype" w:cs="Arial"/>
          <w:i/>
          <w:sz w:val="22"/>
          <w:szCs w:val="22"/>
        </w:rPr>
      </w:pPr>
      <w:r w:rsidRPr="00401FF5">
        <w:rPr>
          <w:rFonts w:ascii="Palatino Linotype" w:hAnsi="Palatino Linotype"/>
          <w:b/>
          <w:i/>
          <w:sz w:val="22"/>
          <w:szCs w:val="22"/>
        </w:rPr>
        <w:t>I.</w:t>
      </w:r>
      <w:r w:rsidRPr="00401FF5">
        <w:rPr>
          <w:rFonts w:ascii="Palatino Linotype" w:hAnsi="Palatino Linotype"/>
          <w:i/>
          <w:sz w:val="22"/>
          <w:szCs w:val="22"/>
        </w:rPr>
        <w:t xml:space="preserve"> Tener conferido el </w:t>
      </w:r>
      <w:r w:rsidRPr="00401FF5">
        <w:rPr>
          <w:rFonts w:ascii="Palatino Linotype" w:hAnsi="Palatino Linotype"/>
          <w:i/>
          <w:sz w:val="22"/>
          <w:szCs w:val="22"/>
          <w:u w:val="single"/>
        </w:rPr>
        <w:t>nombramiento, contrato respectivo o formato único de Movimientos de Personal</w:t>
      </w:r>
      <w:r w:rsidRPr="00401FF5">
        <w:rPr>
          <w:rFonts w:ascii="Palatino Linotype" w:hAnsi="Palatino Linotype"/>
          <w:i/>
          <w:sz w:val="22"/>
          <w:szCs w:val="22"/>
        </w:rPr>
        <w:t>;”</w:t>
      </w:r>
    </w:p>
    <w:p w:rsidR="00515CDE" w:rsidRPr="00401FF5" w:rsidRDefault="00515CDE"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Es en este sentido, que la Ley en cita dispone que para el inicio de la prestación de los servicios laborales se requiere, nombramiento, contrato o formato único de movimientos de personal, por lo que, de conformidad con lo expuesto es que debe obrar el documento que requiere el particular y que acredita la relación laboral, por lo que se debe ordenar una búsqueda exhaustiva y razonable de la información y para el caso de no contar con ella, deberá su comité de emitir el acu</w:t>
      </w:r>
      <w:r w:rsidR="002B6B11" w:rsidRPr="00401FF5">
        <w:rPr>
          <w:rFonts w:ascii="Palatino Linotype" w:hAnsi="Palatino Linotype" w:cs="Arial"/>
        </w:rPr>
        <w:t>erdo de inexistencia respectivo, como ya ha quedado precisado en el cuerpo del presente medio de impugnación.</w:t>
      </w:r>
    </w:p>
    <w:p w:rsidR="00065856" w:rsidRPr="00401FF5" w:rsidRDefault="006F32C5" w:rsidP="00065856">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Ahora bien,</w:t>
      </w:r>
      <w:r w:rsidR="00065856" w:rsidRPr="00401FF5">
        <w:rPr>
          <w:rFonts w:ascii="Palatino Linotype" w:hAnsi="Palatino Linotype" w:cs="Arial"/>
        </w:rPr>
        <w:t xml:space="preserve"> en relación a la solicitud marcada con el número 9 y en la que requirió el particular al </w:t>
      </w:r>
      <w:r w:rsidR="00065856" w:rsidRPr="00401FF5">
        <w:rPr>
          <w:rFonts w:ascii="Palatino Linotype" w:hAnsi="Palatino Linotype" w:cs="Arial"/>
          <w:b/>
        </w:rPr>
        <w:t>SUJETO OBLIGADO</w:t>
      </w:r>
      <w:r w:rsidR="00065856" w:rsidRPr="00401FF5">
        <w:rPr>
          <w:rFonts w:ascii="Palatino Linotype" w:hAnsi="Palatino Linotype" w:cs="Arial"/>
        </w:rPr>
        <w:t xml:space="preserve"> el documento de control de asistencia por huella o firma de entrada y salida desde el 1 de septiembre de 2017 al 16 de octubre de 2019, por ser la fecha de solicitud de acceso a los datos personales, </w:t>
      </w:r>
      <w:r w:rsidR="00CD37F0" w:rsidRPr="00401FF5">
        <w:rPr>
          <w:rFonts w:ascii="Palatino Linotype" w:hAnsi="Palatino Linotype" w:cs="Arial"/>
        </w:rPr>
        <w:t xml:space="preserve">la Autoridad le señaló que dichos registros se entregan de manera personal, firmando el acuse de recibo, por lo que como, cambia la modalidad a </w:t>
      </w:r>
      <w:r w:rsidR="00CD37F0" w:rsidRPr="00401FF5">
        <w:rPr>
          <w:rFonts w:ascii="Palatino Linotype" w:hAnsi="Palatino Linotype" w:cs="Arial"/>
          <w:i/>
        </w:rPr>
        <w:t>in situ</w:t>
      </w:r>
      <w:r w:rsidR="00CD37F0" w:rsidRPr="00401FF5">
        <w:rPr>
          <w:rFonts w:ascii="Palatino Linotype" w:hAnsi="Palatino Linotype" w:cs="Arial"/>
        </w:rPr>
        <w:t xml:space="preserve"> es que se debe dar cumplimiento a lo que dispone el artículo 118 de la Ley de Protección de Datos Personales </w:t>
      </w:r>
      <w:r w:rsidR="00B40CCF" w:rsidRPr="00401FF5">
        <w:rPr>
          <w:rFonts w:ascii="Palatino Linotype" w:hAnsi="Palatino Linotype" w:cs="Arial"/>
        </w:rPr>
        <w:t>en posesión de Sujetos Obligados del Estado de México y Municipios, que señala:</w:t>
      </w:r>
    </w:p>
    <w:p w:rsidR="00CD37F0" w:rsidRPr="00401FF5" w:rsidRDefault="00CD37F0" w:rsidP="00065856">
      <w:pPr>
        <w:pStyle w:val="Prrafodelista"/>
        <w:widowControl w:val="0"/>
        <w:autoSpaceDE w:val="0"/>
        <w:autoSpaceDN w:val="0"/>
        <w:adjustRightInd w:val="0"/>
        <w:spacing w:after="120" w:line="360" w:lineRule="auto"/>
        <w:ind w:left="0"/>
        <w:jc w:val="both"/>
        <w:rPr>
          <w:rFonts w:ascii="Palatino Linotype" w:hAnsi="Palatino Linotype" w:cs="Arial"/>
        </w:rPr>
      </w:pPr>
    </w:p>
    <w:p w:rsidR="00B40CCF" w:rsidRPr="00401FF5" w:rsidRDefault="00CD37F0" w:rsidP="00CD37F0">
      <w:pPr>
        <w:pStyle w:val="Prrafodelista"/>
        <w:widowControl w:val="0"/>
        <w:autoSpaceDE w:val="0"/>
        <w:autoSpaceDN w:val="0"/>
        <w:adjustRightInd w:val="0"/>
        <w:spacing w:after="120" w:line="360" w:lineRule="auto"/>
        <w:ind w:left="851" w:right="899"/>
        <w:jc w:val="both"/>
        <w:rPr>
          <w:rFonts w:ascii="Palatino Linotype" w:hAnsi="Palatino Linotype"/>
          <w:i/>
          <w:sz w:val="22"/>
          <w:szCs w:val="22"/>
        </w:rPr>
      </w:pPr>
      <w:r w:rsidRPr="00401FF5">
        <w:rPr>
          <w:rFonts w:ascii="Palatino Linotype" w:hAnsi="Palatino Linotype"/>
          <w:b/>
          <w:i/>
          <w:sz w:val="22"/>
          <w:szCs w:val="22"/>
        </w:rPr>
        <w:t>Artículo 118.</w:t>
      </w:r>
      <w:r w:rsidRPr="00401FF5">
        <w:rPr>
          <w:rFonts w:ascii="Palatino Linotype" w:hAnsi="Palatino Linotype"/>
          <w:i/>
          <w:sz w:val="22"/>
          <w:szCs w:val="22"/>
        </w:rPr>
        <w:t xml:space="preserve"> Las solicitudes de ejercicio de los derechos ARCO se darán por cumplidas a través de expedición de copias simples, copias certificadas, documentos </w:t>
      </w:r>
      <w:r w:rsidRPr="00401FF5">
        <w:rPr>
          <w:rFonts w:ascii="Palatino Linotype" w:hAnsi="Palatino Linotype"/>
          <w:b/>
          <w:i/>
          <w:sz w:val="22"/>
          <w:szCs w:val="22"/>
          <w:u w:val="single"/>
        </w:rPr>
        <w:t>en la modalidad que se hubiese solicitado, previa acreditación de la identidad</w:t>
      </w:r>
      <w:r w:rsidRPr="00401FF5">
        <w:rPr>
          <w:rFonts w:ascii="Palatino Linotype" w:hAnsi="Palatino Linotype"/>
          <w:i/>
          <w:sz w:val="22"/>
          <w:szCs w:val="22"/>
        </w:rPr>
        <w:t xml:space="preserve"> y personalidad del solicitante o en su caso, ante la notificación de improcedencia de su solicitud. </w:t>
      </w:r>
    </w:p>
    <w:p w:rsidR="00CD37F0" w:rsidRPr="00401FF5" w:rsidRDefault="00CD37F0" w:rsidP="00CD37F0">
      <w:pPr>
        <w:pStyle w:val="Prrafodelista"/>
        <w:widowControl w:val="0"/>
        <w:autoSpaceDE w:val="0"/>
        <w:autoSpaceDN w:val="0"/>
        <w:adjustRightInd w:val="0"/>
        <w:spacing w:after="120" w:line="360" w:lineRule="auto"/>
        <w:ind w:left="851" w:right="899"/>
        <w:jc w:val="both"/>
        <w:rPr>
          <w:rFonts w:ascii="Palatino Linotype" w:hAnsi="Palatino Linotype" w:cs="Arial"/>
          <w:i/>
          <w:sz w:val="22"/>
          <w:szCs w:val="22"/>
        </w:rPr>
      </w:pPr>
      <w:r w:rsidRPr="00401FF5">
        <w:rPr>
          <w:rFonts w:ascii="Palatino Linotype" w:hAnsi="Palatino Linotype"/>
          <w:b/>
          <w:i/>
          <w:sz w:val="22"/>
          <w:szCs w:val="22"/>
          <w:u w:val="single"/>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r w:rsidRPr="00401FF5">
        <w:rPr>
          <w:rFonts w:ascii="Palatino Linotype" w:hAnsi="Palatino Linotype"/>
          <w:i/>
          <w:sz w:val="22"/>
          <w:szCs w:val="22"/>
        </w:rPr>
        <w:t>.</w:t>
      </w:r>
    </w:p>
    <w:p w:rsidR="00515CDE" w:rsidRPr="00401FF5" w:rsidRDefault="00B40CCF"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 xml:space="preserve">En este orden de ideas, y de acuerdo con la normativa en cita, es que se debe dar acceso a los datos personales que obren en poder del </w:t>
      </w:r>
      <w:r w:rsidRPr="00401FF5">
        <w:rPr>
          <w:rFonts w:ascii="Palatino Linotype" w:hAnsi="Palatino Linotype" w:cs="Arial"/>
          <w:b/>
        </w:rPr>
        <w:t>SUJETO OBLIGADO</w:t>
      </w:r>
      <w:r w:rsidRPr="00401FF5">
        <w:rPr>
          <w:rFonts w:ascii="Palatino Linotype" w:hAnsi="Palatino Linotype" w:cs="Arial"/>
        </w:rPr>
        <w:t xml:space="preserve"> previa acreditación de la identidad, en la modalidad elegida por el particular, por lo que debe ordenarse su entrega, previa acreditación del ahora </w:t>
      </w:r>
      <w:r w:rsidRPr="00401FF5">
        <w:rPr>
          <w:rFonts w:ascii="Palatino Linotype" w:hAnsi="Palatino Linotype" w:cs="Arial"/>
          <w:b/>
        </w:rPr>
        <w:t>RECURRENTE</w:t>
      </w:r>
      <w:r w:rsidRPr="00401FF5">
        <w:rPr>
          <w:rFonts w:ascii="Palatino Linotype" w:hAnsi="Palatino Linotype" w:cs="Arial"/>
        </w:rPr>
        <w:t>.</w:t>
      </w:r>
    </w:p>
    <w:p w:rsidR="00C54BAD" w:rsidRPr="00401FF5" w:rsidRDefault="00B40CCF" w:rsidP="00C54BAD">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rFonts w:ascii="Palatino Linotype" w:hAnsi="Palatino Linotype" w:cs="Arial"/>
        </w:rPr>
        <w:t xml:space="preserve">En relación a la solicitud de acceso a datos personales marcada con </w:t>
      </w:r>
      <w:r w:rsidR="00C54BAD" w:rsidRPr="00401FF5">
        <w:rPr>
          <w:rFonts w:ascii="Palatino Linotype" w:hAnsi="Palatino Linotype" w:cs="Arial"/>
        </w:rPr>
        <w:t>los</w:t>
      </w:r>
      <w:r w:rsidRPr="00401FF5">
        <w:rPr>
          <w:rFonts w:ascii="Palatino Linotype" w:hAnsi="Palatino Linotype" w:cs="Arial"/>
        </w:rPr>
        <w:t xml:space="preserve"> número</w:t>
      </w:r>
      <w:r w:rsidR="00C54BAD" w:rsidRPr="00401FF5">
        <w:rPr>
          <w:rFonts w:ascii="Palatino Linotype" w:hAnsi="Palatino Linotype" w:cs="Arial"/>
        </w:rPr>
        <w:t>s</w:t>
      </w:r>
      <w:r w:rsidRPr="00401FF5">
        <w:rPr>
          <w:rFonts w:ascii="Palatino Linotype" w:hAnsi="Palatino Linotype" w:cs="Arial"/>
        </w:rPr>
        <w:t xml:space="preserve"> 10 </w:t>
      </w:r>
      <w:r w:rsidR="00C54BAD" w:rsidRPr="00401FF5">
        <w:rPr>
          <w:rFonts w:ascii="Palatino Linotype" w:hAnsi="Palatino Linotype" w:cs="Arial"/>
        </w:rPr>
        <w:t xml:space="preserve">y 11 </w:t>
      </w:r>
      <w:r w:rsidRPr="00401FF5">
        <w:rPr>
          <w:rFonts w:ascii="Palatino Linotype" w:hAnsi="Palatino Linotype" w:cs="Arial"/>
        </w:rPr>
        <w:t xml:space="preserve">mediante el </w:t>
      </w:r>
      <w:r w:rsidR="00C54BAD" w:rsidRPr="00401FF5">
        <w:rPr>
          <w:rFonts w:ascii="Palatino Linotype" w:hAnsi="Palatino Linotype" w:cs="Arial"/>
        </w:rPr>
        <w:t xml:space="preserve">cual el </w:t>
      </w:r>
      <w:r w:rsidRPr="00401FF5">
        <w:rPr>
          <w:rFonts w:ascii="Palatino Linotype" w:hAnsi="Palatino Linotype" w:cs="Arial"/>
        </w:rPr>
        <w:t xml:space="preserve">particular requirió al </w:t>
      </w:r>
      <w:r w:rsidRPr="00401FF5">
        <w:rPr>
          <w:rFonts w:ascii="Palatino Linotype" w:hAnsi="Palatino Linotype" w:cs="Arial"/>
          <w:b/>
        </w:rPr>
        <w:t>SUJETO OBLIGADO</w:t>
      </w:r>
      <w:r w:rsidRPr="00401FF5">
        <w:rPr>
          <w:rFonts w:ascii="Palatino Linotype" w:hAnsi="Palatino Linotype" w:cs="Arial"/>
        </w:rPr>
        <w:t xml:space="preserve"> </w:t>
      </w:r>
      <w:r w:rsidR="00C54BAD" w:rsidRPr="00401FF5">
        <w:rPr>
          <w:rFonts w:ascii="Palatino Linotype" w:hAnsi="Palatino Linotype" w:cs="Arial"/>
          <w:i/>
        </w:rPr>
        <w:t>la emisión de constancias laborales, administrativas y de identificación, entre otras y los documentos o archivos generados por plataformas digitales o instituciones en las que se le hallan transmitido información de mis datos personales</w:t>
      </w:r>
      <w:proofErr w:type="gramStart"/>
      <w:r w:rsidR="00C54BAD" w:rsidRPr="00401FF5">
        <w:rPr>
          <w:rFonts w:ascii="Palatino Linotype" w:hAnsi="Palatino Linotype" w:cs="Arial"/>
          <w:i/>
        </w:rPr>
        <w:t>.(</w:t>
      </w:r>
      <w:proofErr w:type="gramEnd"/>
      <w:r w:rsidR="00C54BAD" w:rsidRPr="00401FF5">
        <w:rPr>
          <w:rFonts w:ascii="Palatino Linotype" w:hAnsi="Palatino Linotype" w:cs="Arial"/>
          <w:i/>
        </w:rPr>
        <w:t xml:space="preserve">ISSMYM, OSFEN, </w:t>
      </w:r>
      <w:proofErr w:type="spellStart"/>
      <w:r w:rsidR="00C54BAD" w:rsidRPr="00401FF5">
        <w:rPr>
          <w:rFonts w:ascii="Palatino Linotype" w:hAnsi="Palatino Linotype" w:cs="Arial"/>
          <w:i/>
        </w:rPr>
        <w:t>etc</w:t>
      </w:r>
      <w:proofErr w:type="spellEnd"/>
      <w:r w:rsidR="00C54BAD" w:rsidRPr="00401FF5">
        <w:rPr>
          <w:rFonts w:ascii="Palatino Linotype" w:hAnsi="Palatino Linotype" w:cs="Arial"/>
          <w:i/>
        </w:rPr>
        <w:t>)</w:t>
      </w:r>
      <w:r w:rsidR="00C54BAD" w:rsidRPr="00401FF5">
        <w:rPr>
          <w:rFonts w:ascii="Palatino Linotype" w:hAnsi="Palatino Linotype" w:cs="Arial"/>
        </w:rPr>
        <w:t xml:space="preserve"> respectivamente, en respuesta la Autoridad le informó lo siguiente:</w:t>
      </w:r>
    </w:p>
    <w:p w:rsidR="00C54BAD" w:rsidRPr="00401FF5" w:rsidRDefault="00E744A2" w:rsidP="00C54BAD">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01D31D7E" wp14:editId="099AAFBB">
            <wp:extent cx="5791835" cy="11093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109345"/>
                    </a:xfrm>
                    <a:prstGeom prst="rect">
                      <a:avLst/>
                    </a:prstGeom>
                  </pic:spPr>
                </pic:pic>
              </a:graphicData>
            </a:graphic>
          </wp:inline>
        </w:drawing>
      </w:r>
    </w:p>
    <w:p w:rsidR="00515CDE" w:rsidRPr="00401FF5" w:rsidRDefault="00C54BAD" w:rsidP="00C54BAD">
      <w:pPr>
        <w:pStyle w:val="Prrafodelista"/>
        <w:widowControl w:val="0"/>
        <w:autoSpaceDE w:val="0"/>
        <w:autoSpaceDN w:val="0"/>
        <w:adjustRightInd w:val="0"/>
        <w:spacing w:after="120" w:line="360" w:lineRule="auto"/>
        <w:ind w:left="0"/>
        <w:jc w:val="both"/>
        <w:rPr>
          <w:rFonts w:ascii="Palatino Linotype" w:hAnsi="Palatino Linotype" w:cs="Arial"/>
        </w:rPr>
      </w:pPr>
      <w:r w:rsidRPr="00401FF5">
        <w:rPr>
          <w:noProof/>
          <w:lang w:val="es-MX" w:eastAsia="es-MX"/>
        </w:rPr>
        <w:drawing>
          <wp:inline distT="0" distB="0" distL="0" distR="0" wp14:anchorId="71D3E053" wp14:editId="1C5D167F">
            <wp:extent cx="5791835" cy="523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523875"/>
                    </a:xfrm>
                    <a:prstGeom prst="rect">
                      <a:avLst/>
                    </a:prstGeom>
                  </pic:spPr>
                </pic:pic>
              </a:graphicData>
            </a:graphic>
          </wp:inline>
        </w:drawing>
      </w:r>
    </w:p>
    <w:p w:rsidR="00515CDE" w:rsidRPr="00401FF5" w:rsidRDefault="00C54BAD"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 xml:space="preserve">Por lo cual, </w:t>
      </w:r>
      <w:r w:rsidR="00144A61" w:rsidRPr="00401FF5">
        <w:rPr>
          <w:rFonts w:ascii="Palatino Linotype" w:hAnsi="Palatino Linotype" w:cs="Arial"/>
        </w:rPr>
        <w:t xml:space="preserve">en primer término y al haber señalado que en relación a los datos personales generados por plataformas digitales mediante las cuales se trasmitieron los datos personales al ISSEMYM Y OSFEM y mediante el cual en respuesta </w:t>
      </w:r>
      <w:r w:rsidR="00B13EE0" w:rsidRPr="00401FF5">
        <w:rPr>
          <w:rFonts w:ascii="Palatino Linotype" w:hAnsi="Palatino Linotype" w:cs="Arial"/>
        </w:rPr>
        <w:t xml:space="preserve">le señaló y que rarificó en Informe Justificado, que dicha información obra en los recibos de nómina y como ya quedó asentado en párrafos que anteceden estos les fueron proporcionados al particular mediante el correo electrónico señalado para tal efecto, y como ya quedó señalado en el cuerpo de la presente resolución, es información que si obra en poder del </w:t>
      </w:r>
      <w:r w:rsidR="00B13EE0" w:rsidRPr="00401FF5">
        <w:rPr>
          <w:rFonts w:ascii="Palatino Linotype" w:hAnsi="Palatino Linotype" w:cs="Arial"/>
          <w:b/>
        </w:rPr>
        <w:t>SUJETO OBLIGADO</w:t>
      </w:r>
      <w:r w:rsidR="00B13EE0" w:rsidRPr="00401FF5">
        <w:rPr>
          <w:rFonts w:ascii="Palatino Linotype" w:hAnsi="Palatino Linotype" w:cs="Arial"/>
        </w:rPr>
        <w:t>, y como ya ha quedado plasmado, deberá entregar la documentación donde hace constar los datos personales remitidos vía plataforma digital al OSFEM e ISSEMYM, no sin pasar de vista que para entregar la misma, deberá corroborar la identidad del particular.</w:t>
      </w:r>
    </w:p>
    <w:p w:rsidR="00A66279" w:rsidRPr="00401FF5" w:rsidRDefault="00B13EE0" w:rsidP="00190D88">
      <w:pPr>
        <w:spacing w:before="100" w:beforeAutospacing="1" w:after="100" w:afterAutospacing="1" w:line="360" w:lineRule="auto"/>
        <w:jc w:val="both"/>
        <w:rPr>
          <w:rFonts w:ascii="Palatino Linotype" w:hAnsi="Palatino Linotype" w:cs="Arial"/>
          <w:b/>
        </w:rPr>
      </w:pPr>
      <w:r w:rsidRPr="00401FF5">
        <w:rPr>
          <w:rFonts w:ascii="Palatino Linotype" w:hAnsi="Palatino Linotype" w:cs="Arial"/>
        </w:rPr>
        <w:t xml:space="preserve">Por otro lado, </w:t>
      </w:r>
      <w:r w:rsidR="002B59A1" w:rsidRPr="00401FF5">
        <w:rPr>
          <w:rFonts w:ascii="Palatino Linotype" w:hAnsi="Palatino Linotype" w:cs="Arial"/>
        </w:rPr>
        <w:t xml:space="preserve">en cuanto a los archivos o documentos de control interno, administrativo y laborales, </w:t>
      </w:r>
      <w:r w:rsidR="002B59A1" w:rsidRPr="00401FF5">
        <w:rPr>
          <w:rFonts w:ascii="Palatino Linotype" w:hAnsi="Palatino Linotype" w:cs="Arial"/>
          <w:b/>
        </w:rPr>
        <w:t>EL SUJETO OBLIGADO</w:t>
      </w:r>
      <w:r w:rsidR="002B59A1" w:rsidRPr="00401FF5">
        <w:rPr>
          <w:rFonts w:ascii="Palatino Linotype" w:hAnsi="Palatino Linotype" w:cs="Arial"/>
        </w:rPr>
        <w:t xml:space="preserve"> </w:t>
      </w:r>
      <w:r w:rsidR="00A66279" w:rsidRPr="00401FF5">
        <w:rPr>
          <w:rFonts w:ascii="Palatino Linotype" w:hAnsi="Palatino Linotype" w:cs="Arial"/>
        </w:rPr>
        <w:t xml:space="preserve">le remitió los oficios mediante los cuales </w:t>
      </w:r>
      <w:r w:rsidR="004654DA" w:rsidRPr="00401FF5">
        <w:rPr>
          <w:rFonts w:ascii="Palatino Linotype" w:hAnsi="Palatino Linotype" w:cs="Arial"/>
        </w:rPr>
        <w:t>l</w:t>
      </w:r>
      <w:r w:rsidR="00A66279" w:rsidRPr="00401FF5">
        <w:rPr>
          <w:rFonts w:ascii="Palatino Linotype" w:hAnsi="Palatino Linotype" w:cs="Arial"/>
        </w:rPr>
        <w:t xml:space="preserve">a Contralora Municipal, le informó que al ser dado de alta, deberá presentar su Declaración de situación patrimonial; así como también oficio suscrito por el Contralor Municipal en el que le </w:t>
      </w:r>
      <w:r w:rsidR="00AC3D86" w:rsidRPr="00401FF5">
        <w:rPr>
          <w:rFonts w:ascii="Palatino Linotype" w:hAnsi="Palatino Linotype" w:cs="Arial"/>
        </w:rPr>
        <w:t>señaló que derivado de que causó</w:t>
      </w:r>
      <w:r w:rsidR="00A66279" w:rsidRPr="00401FF5">
        <w:rPr>
          <w:rFonts w:ascii="Palatino Linotype" w:hAnsi="Palatino Linotype" w:cs="Arial"/>
        </w:rPr>
        <w:t xml:space="preserve"> baja en el servicio público es que debe presentar la Manifestación por conclusión del cargo</w:t>
      </w:r>
      <w:r w:rsidR="00C3555A" w:rsidRPr="00401FF5">
        <w:rPr>
          <w:rFonts w:ascii="Palatino Linotype" w:hAnsi="Palatino Linotype" w:cs="Arial"/>
        </w:rPr>
        <w:t xml:space="preserve">, </w:t>
      </w:r>
      <w:r w:rsidR="00633618" w:rsidRPr="00401FF5">
        <w:rPr>
          <w:rFonts w:ascii="Palatino Linotype" w:hAnsi="Palatino Linotype" w:cs="Arial"/>
        </w:rPr>
        <w:t xml:space="preserve">aunado a unas impresiones de pantalla del Sistema Estatal de la Dirección General de Responsabilidades de los servidores públicos de los que se aprecian los datos personales del ahora </w:t>
      </w:r>
      <w:r w:rsidR="00633618" w:rsidRPr="00401FF5">
        <w:rPr>
          <w:rFonts w:ascii="Palatino Linotype" w:hAnsi="Palatino Linotype" w:cs="Arial"/>
          <w:b/>
        </w:rPr>
        <w:t>RECURRENTE.</w:t>
      </w:r>
    </w:p>
    <w:p w:rsidR="00633618" w:rsidRPr="00401FF5" w:rsidRDefault="00633618"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Asimismo, el servidor público h</w:t>
      </w:r>
      <w:r w:rsidR="00AC3D86" w:rsidRPr="00401FF5">
        <w:rPr>
          <w:rFonts w:ascii="Palatino Linotype" w:hAnsi="Palatino Linotype" w:cs="Arial"/>
        </w:rPr>
        <w:t>abilitado competente, le adjuntó</w:t>
      </w:r>
      <w:r w:rsidRPr="00401FF5">
        <w:rPr>
          <w:rFonts w:ascii="Palatino Linotype" w:hAnsi="Palatino Linotype" w:cs="Arial"/>
        </w:rPr>
        <w:t xml:space="preserve"> en respuesta la información administrativa que contiene datos personales del particular, el cual ratificó mediante Informe Justificado, por lo que del mismo modo y al no haber dado cumplimiento a la Ley de Datos Personales en posesión de los Sujetos Obligados del Estado de México y Municipios</w:t>
      </w:r>
      <w:r w:rsidR="00762CB2">
        <w:rPr>
          <w:rFonts w:ascii="Palatino Linotype" w:hAnsi="Palatino Linotype" w:cs="Arial"/>
        </w:rPr>
        <w:t xml:space="preserve">; esto es, </w:t>
      </w:r>
      <w:r w:rsidR="00762CB2" w:rsidRPr="00762CB2">
        <w:rPr>
          <w:rFonts w:ascii="Palatino Linotype" w:hAnsi="Palatino Linotype" w:cs="Arial"/>
        </w:rPr>
        <w:t>previa acreditación de la identidad</w:t>
      </w:r>
      <w:r w:rsidR="00762CB2">
        <w:rPr>
          <w:rFonts w:ascii="Palatino Linotype" w:hAnsi="Palatino Linotype" w:cs="Arial"/>
        </w:rPr>
        <w:t xml:space="preserve"> del particular</w:t>
      </w:r>
      <w:r w:rsidRPr="00401FF5">
        <w:rPr>
          <w:rFonts w:ascii="Palatino Linotype" w:hAnsi="Palatino Linotype" w:cs="Arial"/>
        </w:rPr>
        <w:t xml:space="preserve">, como ya ha quedado asentado en párrafos que </w:t>
      </w:r>
      <w:r w:rsidR="00762CB2">
        <w:rPr>
          <w:rFonts w:ascii="Palatino Linotype" w:hAnsi="Palatino Linotype" w:cs="Arial"/>
        </w:rPr>
        <w:t xml:space="preserve">anteceden deberá darse vista al Titular del Órgano de </w:t>
      </w:r>
      <w:r w:rsidRPr="00401FF5">
        <w:rPr>
          <w:rFonts w:ascii="Palatino Linotype" w:hAnsi="Palatino Linotype" w:cs="Arial"/>
        </w:rPr>
        <w:t>Control Interno para los efectos conducentes.</w:t>
      </w:r>
    </w:p>
    <w:p w:rsidR="00633618" w:rsidRPr="00401FF5" w:rsidRDefault="00633618"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Por últi</w:t>
      </w:r>
      <w:r w:rsidR="00D70AF1" w:rsidRPr="00401FF5">
        <w:rPr>
          <w:rFonts w:ascii="Palatino Linotype" w:hAnsi="Palatino Linotype" w:cs="Arial"/>
        </w:rPr>
        <w:t>m</w:t>
      </w:r>
      <w:r w:rsidRPr="00401FF5">
        <w:rPr>
          <w:rFonts w:ascii="Palatino Linotype" w:hAnsi="Palatino Linotype" w:cs="Arial"/>
        </w:rPr>
        <w:t xml:space="preserve">o y en relación al punto 13 </w:t>
      </w:r>
      <w:r w:rsidR="00D70AF1" w:rsidRPr="00401FF5">
        <w:rPr>
          <w:rFonts w:ascii="Palatino Linotype" w:hAnsi="Palatino Linotype" w:cs="Arial"/>
        </w:rPr>
        <w:t xml:space="preserve">relacionado con la solicitud de acceso a datos personales requerida por el particular al </w:t>
      </w:r>
      <w:r w:rsidR="00D70AF1" w:rsidRPr="00401FF5">
        <w:rPr>
          <w:rFonts w:ascii="Palatino Linotype" w:hAnsi="Palatino Linotype" w:cs="Arial"/>
          <w:b/>
        </w:rPr>
        <w:t>SUJETO OBLIGADO</w:t>
      </w:r>
      <w:r w:rsidR="00D70AF1" w:rsidRPr="00401FF5">
        <w:rPr>
          <w:rFonts w:ascii="Palatino Linotype" w:hAnsi="Palatino Linotype" w:cs="Arial"/>
        </w:rPr>
        <w:t xml:space="preserve"> en relación a </w:t>
      </w:r>
      <w:r w:rsidR="00D70AF1" w:rsidRPr="00401FF5">
        <w:rPr>
          <w:rFonts w:ascii="Palatino Linotype" w:hAnsi="Palatino Linotype" w:cs="Arial"/>
          <w:i/>
        </w:rPr>
        <w:t>cualquier otro documento o archivo que contenga mis datos personales</w:t>
      </w:r>
      <w:r w:rsidR="00D70AF1" w:rsidRPr="00401FF5">
        <w:rPr>
          <w:rFonts w:ascii="Palatino Linotype" w:hAnsi="Palatino Linotype" w:cs="Arial"/>
        </w:rPr>
        <w:t>, a lo que en respuesta la Autoridad le manifestó que le anexó el documento en coment</w:t>
      </w:r>
      <w:r w:rsidR="00AC3D86" w:rsidRPr="00401FF5">
        <w:rPr>
          <w:rFonts w:ascii="Palatino Linotype" w:hAnsi="Palatino Linotype" w:cs="Arial"/>
        </w:rPr>
        <w:t>o</w:t>
      </w:r>
      <w:r w:rsidR="00D70AF1" w:rsidRPr="00401FF5">
        <w:rPr>
          <w:rFonts w:ascii="Palatino Linotype" w:hAnsi="Palatino Linotype" w:cs="Arial"/>
        </w:rPr>
        <w:t xml:space="preserve">, información que ratificó mediante Informe Justificado, de igual forma, y al no haber dado cumplimiento a la Ley de la materia en concordancia con el criterio </w:t>
      </w:r>
      <w:r w:rsidR="00C804E5" w:rsidRPr="00401FF5">
        <w:rPr>
          <w:rFonts w:ascii="Palatino Linotype" w:hAnsi="Palatino Linotype" w:cs="Arial"/>
        </w:rPr>
        <w:t>inserto en el cuerpo de la presente.</w:t>
      </w:r>
    </w:p>
    <w:p w:rsidR="00AC3D86" w:rsidRPr="00401FF5" w:rsidRDefault="00AC3D86" w:rsidP="00190D88">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 xml:space="preserve">De lo anteriormente expuesto, se determina que resultan </w:t>
      </w:r>
      <w:r w:rsidRPr="00401FF5">
        <w:rPr>
          <w:rFonts w:ascii="Palatino Linotype" w:hAnsi="Palatino Linotype" w:cs="Arial"/>
          <w:b/>
        </w:rPr>
        <w:t>parcialmente fundadas</w:t>
      </w:r>
      <w:r w:rsidRPr="00401FF5">
        <w:rPr>
          <w:rFonts w:ascii="Palatino Linotype" w:hAnsi="Palatino Linotype" w:cs="Arial"/>
        </w:rPr>
        <w:t xml:space="preserve"> las razones y motivos de inconformidad; toda vez, que si bien no corroboró la identidad del particular le entregó parte de la información que requirió, bajo el acceso a datos personales.</w:t>
      </w:r>
    </w:p>
    <w:p w:rsidR="008C3951" w:rsidRPr="00401FF5" w:rsidRDefault="00190D88" w:rsidP="00C804E5">
      <w:pPr>
        <w:spacing w:before="100" w:beforeAutospacing="1" w:after="100" w:afterAutospacing="1" w:line="360" w:lineRule="auto"/>
        <w:jc w:val="both"/>
        <w:rPr>
          <w:rFonts w:ascii="Palatino Linotype" w:hAnsi="Palatino Linotype" w:cs="Arial"/>
        </w:rPr>
      </w:pPr>
      <w:r w:rsidRPr="00401FF5">
        <w:rPr>
          <w:rFonts w:ascii="Palatino Linotype" w:hAnsi="Palatino Linotype" w:cs="Arial"/>
        </w:rPr>
        <w:t>Así, por lo anteriormente expuesto,</w:t>
      </w:r>
      <w:r w:rsidRPr="00401FF5">
        <w:rPr>
          <w:rFonts w:ascii="Palatino Linotype" w:hAnsi="Palatino Linotype"/>
        </w:rPr>
        <w:t xml:space="preserve"> esta Ponencia </w:t>
      </w:r>
      <w:proofErr w:type="spellStart"/>
      <w:r w:rsidRPr="00401FF5">
        <w:rPr>
          <w:rFonts w:ascii="Palatino Linotype" w:hAnsi="Palatino Linotype"/>
        </w:rPr>
        <w:t>Resolutora</w:t>
      </w:r>
      <w:proofErr w:type="spellEnd"/>
      <w:r w:rsidRPr="00401FF5">
        <w:rPr>
          <w:rFonts w:ascii="Palatino Linotype" w:hAnsi="Palatino Linotype"/>
        </w:rPr>
        <w:t xml:space="preserve"> </w:t>
      </w:r>
      <w:r w:rsidRPr="00401FF5">
        <w:rPr>
          <w:rFonts w:ascii="Palatino Linotype" w:hAnsi="Palatino Linotype" w:cs="Arial"/>
          <w:lang w:val="es-ES_tradnl"/>
        </w:rPr>
        <w:t>determina</w:t>
      </w:r>
      <w:r w:rsidRPr="00401FF5">
        <w:rPr>
          <w:rFonts w:ascii="Palatino Linotype" w:hAnsi="Palatino Linotype" w:cs="Arial"/>
          <w:b/>
          <w:lang w:val="es-ES_tradnl"/>
        </w:rPr>
        <w:t xml:space="preserve"> </w:t>
      </w:r>
      <w:r w:rsidR="0038544B" w:rsidRPr="00401FF5">
        <w:rPr>
          <w:rFonts w:ascii="Palatino Linotype" w:hAnsi="Palatino Linotype" w:cs="Arial"/>
        </w:rPr>
        <w:t xml:space="preserve">en términos de lo que dispone el artículo 137 fracción III de la Ley de Protección de Datos en cita, este Órgano Garante determina </w:t>
      </w:r>
      <w:r w:rsidR="0038544B" w:rsidRPr="00401FF5">
        <w:rPr>
          <w:rFonts w:ascii="Palatino Linotype" w:hAnsi="Palatino Linotype" w:cs="Arial"/>
          <w:b/>
        </w:rPr>
        <w:t>MODIFICAR</w:t>
      </w:r>
      <w:r w:rsidR="0038544B" w:rsidRPr="00401FF5">
        <w:rPr>
          <w:rFonts w:ascii="Palatino Linotype" w:hAnsi="Palatino Linotype" w:cs="Arial"/>
        </w:rPr>
        <w:t xml:space="preserve"> la respuesta del </w:t>
      </w:r>
      <w:r w:rsidR="0038544B" w:rsidRPr="00401FF5">
        <w:rPr>
          <w:rFonts w:ascii="Palatino Linotype" w:hAnsi="Palatino Linotype" w:cs="Arial"/>
          <w:b/>
        </w:rPr>
        <w:t>SUJETO OBLIGADO</w:t>
      </w:r>
      <w:r w:rsidR="005D0463" w:rsidRPr="00401FF5">
        <w:rPr>
          <w:rFonts w:ascii="Palatino Linotype" w:hAnsi="Palatino Linotype" w:cs="Arial"/>
        </w:rPr>
        <w:t>.</w:t>
      </w:r>
    </w:p>
    <w:p w:rsidR="00985A54" w:rsidRPr="00401FF5" w:rsidRDefault="00985A54" w:rsidP="00985A54">
      <w:pPr>
        <w:widowControl w:val="0"/>
        <w:autoSpaceDE w:val="0"/>
        <w:autoSpaceDN w:val="0"/>
        <w:adjustRightInd w:val="0"/>
        <w:spacing w:before="240" w:after="120" w:line="360" w:lineRule="auto"/>
        <w:jc w:val="both"/>
        <w:rPr>
          <w:rFonts w:ascii="Palatino Linotype" w:eastAsia="Calibri" w:hAnsi="Palatino Linotype" w:cs="Arial"/>
        </w:rPr>
      </w:pPr>
      <w:r w:rsidRPr="00401FF5">
        <w:rPr>
          <w:rFonts w:ascii="Palatino Linotype" w:eastAsia="Calibri" w:hAnsi="Palatino Linotype" w:cs="Arial"/>
        </w:rPr>
        <w:t xml:space="preserve">Así, con </w:t>
      </w:r>
      <w:r w:rsidRPr="00401FF5">
        <w:rPr>
          <w:rFonts w:ascii="Palatino Linotype" w:hAnsi="Palatino Linotype" w:cs="Arial"/>
        </w:rPr>
        <w:t>fundamento</w:t>
      </w:r>
      <w:r w:rsidRPr="00401FF5">
        <w:rPr>
          <w:rFonts w:ascii="Palatino Linotype" w:eastAsia="Calibri" w:hAnsi="Palatino Linotype" w:cs="Arial"/>
        </w:rPr>
        <w:t xml:space="preserve"> en lo prescrito en los artículos 5 </w:t>
      </w:r>
      <w:r w:rsidRPr="00401FF5">
        <w:rPr>
          <w:rFonts w:ascii="Palatino Linotype" w:hAnsi="Palatino Linotype"/>
        </w:rPr>
        <w:t>párrafos vigésimo</w:t>
      </w:r>
      <w:r w:rsidR="00C804E5" w:rsidRPr="00401FF5">
        <w:rPr>
          <w:rFonts w:ascii="Palatino Linotype" w:hAnsi="Palatino Linotype"/>
        </w:rPr>
        <w:t xml:space="preserve"> segundo</w:t>
      </w:r>
      <w:r w:rsidRPr="00401FF5">
        <w:rPr>
          <w:rFonts w:ascii="Palatino Linotype" w:hAnsi="Palatino Linotype"/>
        </w:rPr>
        <w:t xml:space="preserve">, vigésimo </w:t>
      </w:r>
      <w:r w:rsidR="00C804E5" w:rsidRPr="00401FF5">
        <w:rPr>
          <w:rFonts w:ascii="Palatino Linotype" w:hAnsi="Palatino Linotype"/>
        </w:rPr>
        <w:t>tercero</w:t>
      </w:r>
      <w:r w:rsidRPr="00401FF5">
        <w:rPr>
          <w:rFonts w:ascii="Palatino Linotype" w:hAnsi="Palatino Linotype"/>
        </w:rPr>
        <w:t xml:space="preserve"> y vigésimo </w:t>
      </w:r>
      <w:r w:rsidR="00C804E5" w:rsidRPr="00401FF5">
        <w:rPr>
          <w:rFonts w:ascii="Palatino Linotype" w:hAnsi="Palatino Linotype"/>
        </w:rPr>
        <w:t>cuarto</w:t>
      </w:r>
      <w:r w:rsidR="00821092" w:rsidRPr="00401FF5">
        <w:rPr>
          <w:rFonts w:ascii="Palatino Linotype" w:hAnsi="Palatino Linotype"/>
        </w:rPr>
        <w:t>,</w:t>
      </w:r>
      <w:r w:rsidRPr="00401FF5">
        <w:rPr>
          <w:rFonts w:ascii="Palatino Linotype" w:hAnsi="Palatino Linotype"/>
        </w:rPr>
        <w:t xml:space="preserve"> fracciones IV y V</w:t>
      </w:r>
      <w:r w:rsidRPr="00401FF5">
        <w:rPr>
          <w:rFonts w:ascii="Palatino Linotype" w:eastAsia="Calibri" w:hAnsi="Palatino Linotype" w:cs="Arial"/>
        </w:rPr>
        <w:t xml:space="preserve"> de la Constitución Política del Estado Libre y Soberano de México; </w:t>
      </w:r>
      <w:r w:rsidRPr="00401FF5">
        <w:rPr>
          <w:rFonts w:ascii="Palatino Linotype" w:hAnsi="Palatino Linotype"/>
        </w:rPr>
        <w:t>2</w:t>
      </w:r>
      <w:r w:rsidR="00821092" w:rsidRPr="00401FF5">
        <w:rPr>
          <w:rFonts w:ascii="Palatino Linotype" w:hAnsi="Palatino Linotype"/>
        </w:rPr>
        <w:t>,</w:t>
      </w:r>
      <w:r w:rsidRPr="00401FF5">
        <w:rPr>
          <w:rFonts w:ascii="Palatino Linotype" w:hAnsi="Palatino Linotype"/>
        </w:rPr>
        <w:t xml:space="preserve"> fracción II, </w:t>
      </w:r>
      <w:r w:rsidRPr="00401FF5">
        <w:rPr>
          <w:rFonts w:ascii="Palatino Linotype" w:hAnsi="Palatino Linotype" w:cs="Arial"/>
          <w:lang w:val="es-ES_tradnl"/>
        </w:rPr>
        <w:t>29</w:t>
      </w:r>
      <w:r w:rsidRPr="00401FF5">
        <w:rPr>
          <w:rFonts w:ascii="Palatino Linotype" w:hAnsi="Palatino Linotype"/>
        </w:rPr>
        <w:t>, 36</w:t>
      </w:r>
      <w:r w:rsidR="00821092" w:rsidRPr="00401FF5">
        <w:rPr>
          <w:rFonts w:ascii="Palatino Linotype" w:hAnsi="Palatino Linotype"/>
        </w:rPr>
        <w:t>,</w:t>
      </w:r>
      <w:r w:rsidRPr="00401FF5">
        <w:rPr>
          <w:rFonts w:ascii="Palatino Linotype" w:hAnsi="Palatino Linotype"/>
        </w:rPr>
        <w:t xml:space="preserve"> fracciones I y II, 176, 178, 179, 181, 185</w:t>
      </w:r>
      <w:r w:rsidR="00821092" w:rsidRPr="00401FF5">
        <w:rPr>
          <w:rFonts w:ascii="Palatino Linotype" w:hAnsi="Palatino Linotype"/>
        </w:rPr>
        <w:t>,</w:t>
      </w:r>
      <w:r w:rsidRPr="00401FF5">
        <w:rPr>
          <w:rFonts w:ascii="Palatino Linotype" w:hAnsi="Palatino Linotype"/>
        </w:rPr>
        <w:t xml:space="preserve"> fracción I, 186 y 188</w:t>
      </w:r>
      <w:r w:rsidRPr="00401FF5">
        <w:rPr>
          <w:rFonts w:ascii="Palatino Linotype" w:eastAsia="Calibri" w:hAnsi="Palatino Linotype" w:cs="Arial"/>
        </w:rPr>
        <w:t xml:space="preserve"> de la Ley de Transparencia y Acceso a la Información Pública del Estado de México y Municipios</w:t>
      </w:r>
      <w:r w:rsidR="00821092" w:rsidRPr="00401FF5">
        <w:rPr>
          <w:rFonts w:ascii="Palatino Linotype" w:eastAsia="Calibri" w:hAnsi="Palatino Linotype" w:cs="Arial"/>
        </w:rPr>
        <w:t xml:space="preserve"> de aplicación supletoria, 1, 81, 82, fracciones I y III, 119, 127, 128, 129, 133 y 137 de la </w:t>
      </w:r>
      <w:r w:rsidR="00821092" w:rsidRPr="00401FF5">
        <w:rPr>
          <w:rFonts w:ascii="Palatino Linotype" w:hAnsi="Palatino Linotype" w:cs="Arial"/>
        </w:rPr>
        <w:t>Ley de Protección de Datos Personales en Posesión de Sujetos Obligados del Estado de México y Municipios</w:t>
      </w:r>
      <w:r w:rsidRPr="00401FF5">
        <w:rPr>
          <w:rFonts w:ascii="Palatino Linotype" w:eastAsia="Calibri" w:hAnsi="Palatino Linotype" w:cs="Arial"/>
        </w:rPr>
        <w:t>, este Pleno:</w:t>
      </w:r>
    </w:p>
    <w:p w:rsidR="00021A8E" w:rsidRPr="00826438" w:rsidRDefault="00021A8E" w:rsidP="00021A8E">
      <w:pPr>
        <w:spacing w:before="240" w:after="240" w:line="360" w:lineRule="auto"/>
        <w:jc w:val="center"/>
        <w:rPr>
          <w:rFonts w:ascii="Palatino Linotype" w:hAnsi="Palatino Linotype"/>
          <w:b/>
          <w:sz w:val="28"/>
          <w:lang w:val="pt-BR"/>
        </w:rPr>
      </w:pPr>
      <w:r w:rsidRPr="00826438">
        <w:rPr>
          <w:rFonts w:ascii="Palatino Linotype" w:hAnsi="Palatino Linotype"/>
          <w:b/>
          <w:sz w:val="28"/>
          <w:lang w:val="pt-BR"/>
        </w:rPr>
        <w:t>R E S U E L V E</w:t>
      </w:r>
    </w:p>
    <w:p w:rsidR="003F025C" w:rsidRPr="00401FF5" w:rsidRDefault="00985A54" w:rsidP="003F025C">
      <w:pPr>
        <w:spacing w:line="360" w:lineRule="auto"/>
        <w:jc w:val="both"/>
        <w:rPr>
          <w:rFonts w:ascii="Palatino Linotype" w:hAnsi="Palatino Linotype" w:cs="Arial"/>
          <w:lang w:val="es-MX"/>
        </w:rPr>
      </w:pPr>
      <w:r w:rsidRPr="00826438">
        <w:rPr>
          <w:rFonts w:ascii="Palatino Linotype" w:hAnsi="Palatino Linotype" w:cs="Arial"/>
          <w:b/>
          <w:color w:val="000000" w:themeColor="text1"/>
          <w:sz w:val="28"/>
          <w:lang w:val="pt-BR"/>
        </w:rPr>
        <w:t xml:space="preserve">PRIMERO. </w:t>
      </w:r>
      <w:r w:rsidR="003F025C" w:rsidRPr="00401FF5">
        <w:rPr>
          <w:rFonts w:ascii="Palatino Linotype" w:hAnsi="Palatino Linotype" w:cs="Arial"/>
        </w:rPr>
        <w:t xml:space="preserve">Resultan </w:t>
      </w:r>
      <w:r w:rsidR="003F025C" w:rsidRPr="00401FF5">
        <w:rPr>
          <w:rFonts w:ascii="Palatino Linotype" w:hAnsi="Palatino Linotype" w:cs="Arial"/>
          <w:b/>
        </w:rPr>
        <w:t>parcialmente</w:t>
      </w:r>
      <w:r w:rsidR="003F025C" w:rsidRPr="00401FF5">
        <w:rPr>
          <w:rFonts w:ascii="Palatino Linotype" w:hAnsi="Palatino Linotype" w:cs="Arial"/>
        </w:rPr>
        <w:t xml:space="preserve"> </w:t>
      </w:r>
      <w:r w:rsidR="003F025C" w:rsidRPr="00401FF5">
        <w:rPr>
          <w:rFonts w:ascii="Palatino Linotype" w:hAnsi="Palatino Linotype" w:cs="Arial"/>
          <w:b/>
        </w:rPr>
        <w:t>fundadas</w:t>
      </w:r>
      <w:r w:rsidR="003F025C" w:rsidRPr="00401FF5">
        <w:rPr>
          <w:rFonts w:ascii="Palatino Linotype" w:hAnsi="Palatino Linotype" w:cs="Arial"/>
        </w:rPr>
        <w:t xml:space="preserve"> las razones o motivos de inconformidad planteadas por </w:t>
      </w:r>
      <w:r w:rsidR="003F025C" w:rsidRPr="00401FF5">
        <w:rPr>
          <w:rFonts w:ascii="Palatino Linotype" w:hAnsi="Palatino Linotype" w:cs="Arial"/>
          <w:b/>
        </w:rPr>
        <w:t>EL RECURRENTE</w:t>
      </w:r>
      <w:r w:rsidR="003F025C" w:rsidRPr="00401FF5">
        <w:rPr>
          <w:rFonts w:ascii="Palatino Linotype" w:hAnsi="Palatino Linotype" w:cs="Arial"/>
        </w:rPr>
        <w:t xml:space="preserve"> en el recurso de revisión </w:t>
      </w:r>
      <w:r w:rsidR="003F025C" w:rsidRPr="00401FF5">
        <w:rPr>
          <w:rFonts w:ascii="Palatino Linotype" w:hAnsi="Palatino Linotype" w:cs="Arial"/>
          <w:b/>
        </w:rPr>
        <w:t>0</w:t>
      </w:r>
      <w:r w:rsidR="00C804E5" w:rsidRPr="00401FF5">
        <w:rPr>
          <w:rFonts w:ascii="Palatino Linotype" w:hAnsi="Palatino Linotype" w:cs="Arial"/>
          <w:b/>
        </w:rPr>
        <w:t>873</w:t>
      </w:r>
      <w:r w:rsidR="003F025C" w:rsidRPr="00401FF5">
        <w:rPr>
          <w:rFonts w:ascii="Palatino Linotype" w:hAnsi="Palatino Linotype" w:cs="Arial"/>
          <w:b/>
        </w:rPr>
        <w:t xml:space="preserve">2/INFOEM/AD/RR/2019 </w:t>
      </w:r>
      <w:r w:rsidR="003F025C" w:rsidRPr="00401FF5">
        <w:rPr>
          <w:rFonts w:ascii="Palatino Linotype" w:hAnsi="Palatino Linotype" w:cs="Arial"/>
          <w:lang w:val="es-MX"/>
        </w:rPr>
        <w:t xml:space="preserve">en términos del Considerando </w:t>
      </w:r>
      <w:r w:rsidR="003F025C" w:rsidRPr="00401FF5">
        <w:rPr>
          <w:rFonts w:ascii="Palatino Linotype" w:hAnsi="Palatino Linotype" w:cs="Arial"/>
          <w:b/>
          <w:lang w:val="es-MX"/>
        </w:rPr>
        <w:t>QUINTO</w:t>
      </w:r>
      <w:r w:rsidR="003F025C" w:rsidRPr="00401FF5">
        <w:rPr>
          <w:rFonts w:ascii="Palatino Linotype" w:hAnsi="Palatino Linotype" w:cs="Arial"/>
          <w:lang w:val="es-MX"/>
        </w:rPr>
        <w:t xml:space="preserve"> de esta Resolución.</w:t>
      </w:r>
    </w:p>
    <w:p w:rsidR="003F025C" w:rsidRPr="00401FF5" w:rsidRDefault="003F025C" w:rsidP="003F025C">
      <w:pPr>
        <w:spacing w:line="360" w:lineRule="auto"/>
        <w:jc w:val="both"/>
        <w:rPr>
          <w:rFonts w:ascii="Palatino Linotype" w:hAnsi="Palatino Linotype" w:cs="Arial"/>
          <w:b/>
          <w:color w:val="000000" w:themeColor="text1"/>
          <w:sz w:val="28"/>
        </w:rPr>
      </w:pPr>
    </w:p>
    <w:p w:rsidR="003F025C" w:rsidRPr="00401FF5" w:rsidRDefault="003F025C" w:rsidP="003F025C">
      <w:pPr>
        <w:spacing w:line="360" w:lineRule="auto"/>
        <w:jc w:val="both"/>
        <w:rPr>
          <w:rFonts w:ascii="Palatino Linotype" w:hAnsi="Palatino Linotype" w:cs="Arial"/>
        </w:rPr>
      </w:pPr>
      <w:r w:rsidRPr="00401FF5">
        <w:rPr>
          <w:rFonts w:ascii="Palatino Linotype" w:hAnsi="Palatino Linotype" w:cs="Arial"/>
          <w:b/>
          <w:color w:val="000000" w:themeColor="text1"/>
          <w:sz w:val="28"/>
        </w:rPr>
        <w:t>SEGUNDO</w:t>
      </w:r>
      <w:r w:rsidRPr="00401FF5">
        <w:rPr>
          <w:rFonts w:ascii="Palatino Linotype" w:hAnsi="Palatino Linotype" w:cs="Arial"/>
          <w:color w:val="000000" w:themeColor="text1"/>
          <w:sz w:val="28"/>
        </w:rPr>
        <w:t>.</w:t>
      </w:r>
      <w:r w:rsidRPr="00401FF5">
        <w:rPr>
          <w:rFonts w:ascii="Palatino Linotype" w:eastAsia="Calibri" w:hAnsi="Palatino Linotype" w:cs="Arial"/>
          <w:bCs/>
        </w:rPr>
        <w:t xml:space="preserve"> Se </w:t>
      </w:r>
      <w:r w:rsidRPr="00401FF5">
        <w:rPr>
          <w:rFonts w:ascii="Palatino Linotype" w:eastAsia="Calibri" w:hAnsi="Palatino Linotype" w:cs="Arial"/>
          <w:b/>
          <w:bCs/>
        </w:rPr>
        <w:t>MODIFICA</w:t>
      </w:r>
      <w:r w:rsidRPr="00401FF5">
        <w:rPr>
          <w:rFonts w:ascii="Palatino Linotype" w:eastAsia="Calibri" w:hAnsi="Palatino Linotype" w:cs="Arial"/>
          <w:bCs/>
        </w:rPr>
        <w:t xml:space="preserve"> la respuesta y se </w:t>
      </w:r>
      <w:r w:rsidRPr="00401FF5">
        <w:rPr>
          <w:rFonts w:ascii="Palatino Linotype" w:eastAsia="Calibri" w:hAnsi="Palatino Linotype" w:cs="Arial"/>
          <w:b/>
          <w:bCs/>
        </w:rPr>
        <w:t>ORDENA</w:t>
      </w:r>
      <w:r w:rsidRPr="00401FF5">
        <w:rPr>
          <w:rFonts w:ascii="Palatino Linotype" w:eastAsia="Calibri" w:hAnsi="Palatino Linotype" w:cs="Arial"/>
          <w:bCs/>
        </w:rPr>
        <w:t xml:space="preserve"> al </w:t>
      </w:r>
      <w:r w:rsidRPr="00401FF5">
        <w:rPr>
          <w:rFonts w:ascii="Palatino Linotype" w:eastAsia="Calibri" w:hAnsi="Palatino Linotype" w:cs="Arial"/>
          <w:b/>
          <w:bCs/>
        </w:rPr>
        <w:t>SUJETO OBLIGADO</w:t>
      </w:r>
      <w:r w:rsidRPr="00401FF5">
        <w:rPr>
          <w:rFonts w:ascii="Palatino Linotype" w:eastAsia="Calibri" w:hAnsi="Palatino Linotype" w:cs="Arial"/>
          <w:bCs/>
        </w:rPr>
        <w:t xml:space="preserve"> atienda la solicitud de acceso de acceso a datos personales </w:t>
      </w:r>
      <w:r w:rsidR="00C804E5" w:rsidRPr="00401FF5">
        <w:rPr>
          <w:rFonts w:ascii="Palatino Linotype" w:hAnsi="Palatino Linotype"/>
          <w:b/>
          <w:bCs/>
        </w:rPr>
        <w:t>00002/ATLACOM/AD/2019</w:t>
      </w:r>
      <w:r w:rsidRPr="00401FF5">
        <w:rPr>
          <w:rFonts w:ascii="Palatino Linotype" w:hAnsi="Palatino Linotype"/>
          <w:b/>
          <w:bCs/>
        </w:rPr>
        <w:t xml:space="preserve"> </w:t>
      </w:r>
      <w:r w:rsidRPr="00401FF5">
        <w:rPr>
          <w:rFonts w:ascii="Palatino Linotype" w:hAnsi="Palatino Linotype"/>
          <w:bCs/>
        </w:rPr>
        <w:t xml:space="preserve">y </w:t>
      </w:r>
      <w:r w:rsidRPr="00401FF5">
        <w:rPr>
          <w:rFonts w:ascii="Palatino Linotype" w:eastAsia="Calibri" w:hAnsi="Palatino Linotype" w:cs="Arial"/>
          <w:bCs/>
        </w:rPr>
        <w:t xml:space="preserve">en términos del Considerando </w:t>
      </w:r>
      <w:r w:rsidRPr="00401FF5">
        <w:rPr>
          <w:rFonts w:ascii="Palatino Linotype" w:eastAsia="Calibri" w:hAnsi="Palatino Linotype" w:cs="Arial"/>
          <w:b/>
          <w:bCs/>
        </w:rPr>
        <w:t>QUINTO</w:t>
      </w:r>
      <w:r w:rsidRPr="00401FF5">
        <w:rPr>
          <w:rFonts w:ascii="Palatino Linotype" w:eastAsia="Calibri" w:hAnsi="Palatino Linotype" w:cs="Arial"/>
          <w:bCs/>
        </w:rPr>
        <w:t>, haga entrega al</w:t>
      </w:r>
      <w:r w:rsidRPr="00401FF5">
        <w:rPr>
          <w:rFonts w:ascii="Palatino Linotype" w:eastAsia="Calibri" w:hAnsi="Palatino Linotype" w:cs="Arial"/>
          <w:b/>
          <w:bCs/>
        </w:rPr>
        <w:t xml:space="preserve"> RECURRENTE</w:t>
      </w:r>
      <w:r w:rsidR="00C804E5" w:rsidRPr="00401FF5">
        <w:rPr>
          <w:rFonts w:ascii="Palatino Linotype" w:eastAsia="Calibri" w:hAnsi="Palatino Linotype" w:cs="Arial"/>
          <w:b/>
          <w:bCs/>
        </w:rPr>
        <w:t xml:space="preserve"> </w:t>
      </w:r>
      <w:r w:rsidR="00CA76A7" w:rsidRPr="00401FF5">
        <w:rPr>
          <w:rFonts w:ascii="Palatino Linotype" w:eastAsia="Calibri" w:hAnsi="Palatino Linotype" w:cs="Arial"/>
          <w:bCs/>
        </w:rPr>
        <w:t xml:space="preserve">vía </w:t>
      </w:r>
      <w:r w:rsidR="00CA76A7" w:rsidRPr="00401FF5">
        <w:rPr>
          <w:rFonts w:ascii="Palatino Linotype" w:eastAsia="Calibri" w:hAnsi="Palatino Linotype" w:cs="Arial"/>
          <w:b/>
          <w:bCs/>
        </w:rPr>
        <w:t>SARCOEM,</w:t>
      </w:r>
      <w:r w:rsidR="00CA76A7" w:rsidRPr="00401FF5">
        <w:rPr>
          <w:rFonts w:ascii="Palatino Linotype" w:eastAsia="Calibri" w:hAnsi="Palatino Linotype" w:cs="Arial"/>
          <w:bCs/>
        </w:rPr>
        <w:t xml:space="preserve"> </w:t>
      </w:r>
      <w:r w:rsidR="00C804E5" w:rsidRPr="00401FF5">
        <w:rPr>
          <w:rFonts w:ascii="Palatino Linotype" w:eastAsia="Calibri" w:hAnsi="Palatino Linotype" w:cs="Arial"/>
          <w:bCs/>
        </w:rPr>
        <w:t>previa acreditación de la identidad</w:t>
      </w:r>
      <w:r w:rsidR="009F0512" w:rsidRPr="00401FF5">
        <w:rPr>
          <w:rFonts w:ascii="Palatino Linotype" w:eastAsia="Calibri" w:hAnsi="Palatino Linotype" w:cs="Arial"/>
          <w:bCs/>
        </w:rPr>
        <w:t xml:space="preserve"> del titular de los datos personales, lo</w:t>
      </w:r>
      <w:r w:rsidRPr="00401FF5">
        <w:rPr>
          <w:rFonts w:ascii="Palatino Linotype" w:hAnsi="Palatino Linotype" w:cs="Arial"/>
        </w:rPr>
        <w:t xml:space="preserve"> siguiente: </w:t>
      </w:r>
    </w:p>
    <w:p w:rsidR="003F025C" w:rsidRPr="00401FF5" w:rsidRDefault="003F025C" w:rsidP="003F025C">
      <w:pPr>
        <w:spacing w:line="360" w:lineRule="auto"/>
        <w:jc w:val="both"/>
        <w:rPr>
          <w:rFonts w:ascii="Palatino Linotype" w:hAnsi="Palatino Linotype" w:cs="Arial"/>
        </w:rPr>
      </w:pPr>
    </w:p>
    <w:p w:rsidR="003F025C" w:rsidRPr="00401FF5" w:rsidRDefault="003F025C" w:rsidP="00022485">
      <w:pPr>
        <w:pStyle w:val="Prrafodelista"/>
        <w:spacing w:line="276" w:lineRule="auto"/>
        <w:ind w:left="851" w:right="899" w:hanging="142"/>
        <w:jc w:val="both"/>
        <w:rPr>
          <w:rFonts w:ascii="Palatino Linotype" w:hAnsi="Palatino Linotype" w:cs="Arial"/>
          <w:i/>
          <w:sz w:val="22"/>
          <w:szCs w:val="22"/>
        </w:rPr>
      </w:pPr>
      <w:r w:rsidRPr="00401FF5">
        <w:rPr>
          <w:rFonts w:ascii="Palatino Linotype" w:hAnsi="Palatino Linotype" w:cs="Arial"/>
          <w:i/>
          <w:sz w:val="22"/>
          <w:szCs w:val="22"/>
        </w:rPr>
        <w:t>“</w:t>
      </w:r>
      <w:r w:rsidR="00C021B2" w:rsidRPr="00401FF5">
        <w:rPr>
          <w:rFonts w:ascii="Palatino Linotype" w:hAnsi="Palatino Linotype" w:cs="Arial"/>
          <w:i/>
          <w:sz w:val="22"/>
          <w:szCs w:val="22"/>
        </w:rPr>
        <w:t xml:space="preserve">a) </w:t>
      </w:r>
      <w:r w:rsidR="00C804E5" w:rsidRPr="00401FF5">
        <w:rPr>
          <w:rFonts w:ascii="Palatino Linotype" w:hAnsi="Palatino Linotype" w:cs="Arial"/>
          <w:i/>
          <w:sz w:val="22"/>
          <w:szCs w:val="22"/>
        </w:rPr>
        <w:t>Los recibos de nómina del 1 de septiembre de 2017 al 15 de octubre de 2019</w:t>
      </w:r>
      <w:r w:rsidRPr="00401FF5">
        <w:rPr>
          <w:rFonts w:ascii="Palatino Linotype" w:hAnsi="Palatino Linotype" w:cs="Arial"/>
          <w:i/>
          <w:sz w:val="22"/>
          <w:szCs w:val="22"/>
        </w:rPr>
        <w:t>.</w:t>
      </w:r>
    </w:p>
    <w:p w:rsidR="002B6B11" w:rsidRPr="00401FF5" w:rsidRDefault="002B6B11" w:rsidP="003F025C">
      <w:pPr>
        <w:pStyle w:val="Prrafodelista"/>
        <w:spacing w:line="276" w:lineRule="auto"/>
        <w:ind w:left="851" w:right="899"/>
        <w:jc w:val="both"/>
        <w:rPr>
          <w:rFonts w:ascii="Palatino Linotype" w:hAnsi="Palatino Linotype" w:cs="Arial"/>
          <w:i/>
          <w:sz w:val="22"/>
          <w:szCs w:val="22"/>
        </w:rPr>
      </w:pPr>
      <w:r w:rsidRPr="00401FF5">
        <w:rPr>
          <w:rFonts w:ascii="Palatino Linotype" w:hAnsi="Palatino Linotype" w:cs="Arial"/>
          <w:i/>
          <w:sz w:val="22"/>
          <w:szCs w:val="22"/>
        </w:rPr>
        <w:t xml:space="preserve">b) El </w:t>
      </w:r>
      <w:r w:rsidR="009F0512" w:rsidRPr="00401FF5">
        <w:rPr>
          <w:rFonts w:ascii="Palatino Linotype" w:hAnsi="Palatino Linotype"/>
          <w:b/>
          <w:i/>
          <w:sz w:val="22"/>
          <w:szCs w:val="22"/>
          <w:u w:val="single"/>
        </w:rPr>
        <w:t>certificado expedido por la Unidad del Registro de Deudores Alimentarios Morosos requerido para el ingreso</w:t>
      </w:r>
      <w:r w:rsidRPr="00401FF5">
        <w:rPr>
          <w:rFonts w:ascii="Palatino Linotype" w:hAnsi="Palatino Linotype" w:cs="Arial"/>
          <w:i/>
          <w:sz w:val="22"/>
          <w:szCs w:val="22"/>
        </w:rPr>
        <w:t>.</w:t>
      </w:r>
    </w:p>
    <w:p w:rsidR="003F025C" w:rsidRPr="00401FF5" w:rsidRDefault="002B6B11" w:rsidP="003F025C">
      <w:pPr>
        <w:pStyle w:val="Prrafodelista"/>
        <w:spacing w:line="276" w:lineRule="auto"/>
        <w:ind w:left="851" w:right="899"/>
        <w:jc w:val="both"/>
        <w:rPr>
          <w:rFonts w:ascii="Palatino Linotype" w:hAnsi="Palatino Linotype" w:cs="Arial"/>
          <w:i/>
          <w:sz w:val="22"/>
          <w:szCs w:val="22"/>
        </w:rPr>
      </w:pPr>
      <w:r w:rsidRPr="00401FF5">
        <w:rPr>
          <w:rFonts w:ascii="Palatino Linotype" w:hAnsi="Palatino Linotype" w:cs="Arial"/>
          <w:i/>
          <w:sz w:val="22"/>
          <w:szCs w:val="22"/>
        </w:rPr>
        <w:t>c</w:t>
      </w:r>
      <w:r w:rsidR="00C021B2" w:rsidRPr="00401FF5">
        <w:rPr>
          <w:rFonts w:ascii="Palatino Linotype" w:hAnsi="Palatino Linotype" w:cs="Arial"/>
          <w:i/>
          <w:sz w:val="22"/>
          <w:szCs w:val="22"/>
        </w:rPr>
        <w:t xml:space="preserve">) </w:t>
      </w:r>
      <w:r w:rsidR="003F025C" w:rsidRPr="00401FF5">
        <w:rPr>
          <w:rFonts w:ascii="Palatino Linotype" w:hAnsi="Palatino Linotype" w:cs="Arial"/>
          <w:i/>
          <w:sz w:val="22"/>
          <w:szCs w:val="22"/>
        </w:rPr>
        <w:t xml:space="preserve">El documento o documentos donde conste </w:t>
      </w:r>
      <w:r w:rsidR="00C804E5" w:rsidRPr="00401FF5">
        <w:rPr>
          <w:rFonts w:ascii="Palatino Linotype" w:hAnsi="Palatino Linotype" w:cs="Arial"/>
          <w:i/>
          <w:sz w:val="22"/>
          <w:szCs w:val="22"/>
        </w:rPr>
        <w:t>el alta y baja al ISSEMYM</w:t>
      </w:r>
      <w:r w:rsidR="003F025C" w:rsidRPr="00401FF5">
        <w:rPr>
          <w:rFonts w:ascii="Palatino Linotype" w:hAnsi="Palatino Linotype" w:cs="Arial"/>
          <w:i/>
          <w:sz w:val="22"/>
          <w:szCs w:val="22"/>
        </w:rPr>
        <w:t>.</w:t>
      </w:r>
    </w:p>
    <w:p w:rsidR="00C804E5" w:rsidRPr="00401FF5" w:rsidRDefault="002B6B11" w:rsidP="003F025C">
      <w:pPr>
        <w:pStyle w:val="Prrafodelista"/>
        <w:spacing w:line="276" w:lineRule="auto"/>
        <w:ind w:left="851" w:right="899"/>
        <w:jc w:val="both"/>
        <w:rPr>
          <w:rFonts w:ascii="Palatino Linotype" w:hAnsi="Palatino Linotype" w:cs="Arial"/>
          <w:i/>
          <w:sz w:val="22"/>
          <w:szCs w:val="22"/>
        </w:rPr>
      </w:pPr>
      <w:r w:rsidRPr="00401FF5">
        <w:rPr>
          <w:rFonts w:ascii="Palatino Linotype" w:hAnsi="Palatino Linotype" w:cs="Arial"/>
          <w:i/>
          <w:sz w:val="22"/>
          <w:szCs w:val="22"/>
        </w:rPr>
        <w:t>d</w:t>
      </w:r>
      <w:r w:rsidR="0036216C" w:rsidRPr="00401FF5">
        <w:rPr>
          <w:rFonts w:ascii="Palatino Linotype" w:hAnsi="Palatino Linotype" w:cs="Arial"/>
          <w:i/>
          <w:sz w:val="22"/>
          <w:szCs w:val="22"/>
        </w:rPr>
        <w:t xml:space="preserve">) El </w:t>
      </w:r>
      <w:r w:rsidR="00CA76A7" w:rsidRPr="00401FF5">
        <w:rPr>
          <w:rFonts w:ascii="Palatino Linotype" w:hAnsi="Palatino Linotype" w:cs="Arial"/>
          <w:i/>
          <w:sz w:val="22"/>
          <w:szCs w:val="22"/>
        </w:rPr>
        <w:t>Formato Único de Movimiento de Pe</w:t>
      </w:r>
      <w:r w:rsidR="00401FF5" w:rsidRPr="00401FF5">
        <w:rPr>
          <w:rFonts w:ascii="Palatino Linotype" w:hAnsi="Palatino Linotype" w:cs="Arial"/>
          <w:i/>
          <w:sz w:val="22"/>
          <w:szCs w:val="22"/>
        </w:rPr>
        <w:t>rsonal, nombramiento o contrato y/o</w:t>
      </w:r>
      <w:r w:rsidR="00CA76A7" w:rsidRPr="00401FF5">
        <w:rPr>
          <w:rFonts w:ascii="Palatino Linotype" w:hAnsi="Palatino Linotype" w:cs="Arial"/>
          <w:i/>
          <w:sz w:val="22"/>
          <w:szCs w:val="22"/>
        </w:rPr>
        <w:t xml:space="preserve"> </w:t>
      </w:r>
      <w:r w:rsidR="00401FF5" w:rsidRPr="00401FF5">
        <w:rPr>
          <w:rFonts w:ascii="Palatino Linotype" w:hAnsi="Palatino Linotype" w:cs="Arial"/>
          <w:i/>
          <w:sz w:val="22"/>
          <w:szCs w:val="22"/>
        </w:rPr>
        <w:t>el</w:t>
      </w:r>
      <w:r w:rsidR="00CA76A7" w:rsidRPr="00401FF5">
        <w:rPr>
          <w:rFonts w:ascii="Palatino Linotype" w:hAnsi="Palatino Linotype" w:cs="Arial"/>
          <w:i/>
          <w:sz w:val="22"/>
          <w:szCs w:val="22"/>
        </w:rPr>
        <w:t xml:space="preserve">, </w:t>
      </w:r>
      <w:r w:rsidR="00C804E5" w:rsidRPr="00401FF5">
        <w:rPr>
          <w:rFonts w:ascii="Palatino Linotype" w:hAnsi="Palatino Linotype" w:cs="Arial"/>
          <w:i/>
          <w:sz w:val="22"/>
          <w:szCs w:val="22"/>
        </w:rPr>
        <w:t xml:space="preserve">documento </w:t>
      </w:r>
      <w:r w:rsidR="00401FF5" w:rsidRPr="00401FF5">
        <w:rPr>
          <w:rFonts w:ascii="Palatino Linotype" w:hAnsi="Palatino Linotype" w:cs="Arial"/>
          <w:i/>
          <w:sz w:val="22"/>
          <w:szCs w:val="22"/>
        </w:rPr>
        <w:t>que dé cuenta el inicio de la relación</w:t>
      </w:r>
      <w:r w:rsidR="00C804E5" w:rsidRPr="00401FF5">
        <w:rPr>
          <w:rFonts w:ascii="Palatino Linotype" w:hAnsi="Palatino Linotype" w:cs="Arial"/>
          <w:i/>
          <w:sz w:val="22"/>
          <w:szCs w:val="22"/>
        </w:rPr>
        <w:t xml:space="preserve"> laboral</w:t>
      </w:r>
      <w:r w:rsidR="00401FF5" w:rsidRPr="00401FF5">
        <w:rPr>
          <w:rFonts w:ascii="Palatino Linotype" w:hAnsi="Palatino Linotype" w:cs="Arial"/>
          <w:i/>
          <w:sz w:val="22"/>
          <w:szCs w:val="22"/>
        </w:rPr>
        <w:t>; así como, el documento donde se determine la terminación de misma</w:t>
      </w:r>
      <w:r w:rsidR="00C804E5" w:rsidRPr="00401FF5">
        <w:rPr>
          <w:rFonts w:ascii="Palatino Linotype" w:hAnsi="Palatino Linotype" w:cs="Arial"/>
          <w:i/>
          <w:sz w:val="22"/>
          <w:szCs w:val="22"/>
        </w:rPr>
        <w:t xml:space="preserve">. </w:t>
      </w:r>
    </w:p>
    <w:p w:rsidR="00CA76A7" w:rsidRPr="00401FF5" w:rsidRDefault="002B6B11" w:rsidP="003F025C">
      <w:pPr>
        <w:pStyle w:val="Prrafodelista"/>
        <w:spacing w:line="276" w:lineRule="auto"/>
        <w:ind w:left="851" w:right="899"/>
        <w:jc w:val="both"/>
        <w:rPr>
          <w:rFonts w:ascii="Palatino Linotype" w:hAnsi="Palatino Linotype" w:cs="Arial"/>
          <w:i/>
          <w:sz w:val="22"/>
          <w:szCs w:val="22"/>
        </w:rPr>
      </w:pPr>
      <w:r w:rsidRPr="00401FF5">
        <w:rPr>
          <w:rFonts w:ascii="Palatino Linotype" w:hAnsi="Palatino Linotype" w:cs="Arial"/>
          <w:i/>
          <w:sz w:val="22"/>
          <w:szCs w:val="22"/>
        </w:rPr>
        <w:t>e</w:t>
      </w:r>
      <w:r w:rsidR="00CA76A7" w:rsidRPr="00401FF5">
        <w:rPr>
          <w:rFonts w:ascii="Palatino Linotype" w:hAnsi="Palatino Linotype" w:cs="Arial"/>
          <w:i/>
          <w:sz w:val="22"/>
          <w:szCs w:val="22"/>
        </w:rPr>
        <w:t>) El documento donde conste el número de cuent</w:t>
      </w:r>
      <w:r w:rsidR="009F0512" w:rsidRPr="00401FF5">
        <w:rPr>
          <w:rFonts w:ascii="Palatino Linotype" w:hAnsi="Palatino Linotype" w:cs="Arial"/>
          <w:i/>
          <w:sz w:val="22"/>
          <w:szCs w:val="22"/>
        </w:rPr>
        <w:t>a bancaria y/o</w:t>
      </w:r>
      <w:r w:rsidR="00CA76A7" w:rsidRPr="00401FF5">
        <w:rPr>
          <w:rFonts w:ascii="Palatino Linotype" w:hAnsi="Palatino Linotype" w:cs="Arial"/>
          <w:i/>
          <w:sz w:val="22"/>
          <w:szCs w:val="22"/>
        </w:rPr>
        <w:t xml:space="preserve"> clave interbancaria donde se depositaba o transfería el pago del salario quincenal.</w:t>
      </w:r>
    </w:p>
    <w:p w:rsidR="00C804E5" w:rsidRPr="00401FF5" w:rsidRDefault="002B6B11" w:rsidP="003F025C">
      <w:pPr>
        <w:pStyle w:val="Prrafodelista"/>
        <w:spacing w:line="276" w:lineRule="auto"/>
        <w:ind w:left="851" w:right="899"/>
        <w:jc w:val="both"/>
        <w:rPr>
          <w:rFonts w:ascii="Palatino Linotype" w:hAnsi="Palatino Linotype" w:cs="Arial"/>
          <w:i/>
          <w:sz w:val="22"/>
          <w:szCs w:val="22"/>
        </w:rPr>
      </w:pPr>
      <w:r w:rsidRPr="00401FF5">
        <w:rPr>
          <w:rFonts w:ascii="Palatino Linotype" w:hAnsi="Palatino Linotype" w:cs="Arial"/>
          <w:i/>
          <w:sz w:val="22"/>
          <w:szCs w:val="22"/>
        </w:rPr>
        <w:t>f</w:t>
      </w:r>
      <w:r w:rsidR="00C804E5" w:rsidRPr="00401FF5">
        <w:rPr>
          <w:rFonts w:ascii="Palatino Linotype" w:hAnsi="Palatino Linotype" w:cs="Arial"/>
          <w:i/>
          <w:sz w:val="22"/>
          <w:szCs w:val="22"/>
        </w:rPr>
        <w:t xml:space="preserve">) </w:t>
      </w:r>
      <w:r w:rsidR="0036216C" w:rsidRPr="00401FF5">
        <w:rPr>
          <w:rFonts w:ascii="Palatino Linotype" w:hAnsi="Palatino Linotype" w:cs="Arial"/>
          <w:i/>
          <w:sz w:val="22"/>
          <w:szCs w:val="22"/>
        </w:rPr>
        <w:t>El documento donde conste el</w:t>
      </w:r>
      <w:r w:rsidR="00C804E5" w:rsidRPr="00401FF5">
        <w:rPr>
          <w:rFonts w:ascii="Palatino Linotype" w:hAnsi="Palatino Linotype" w:cs="Arial"/>
          <w:i/>
          <w:sz w:val="22"/>
          <w:szCs w:val="22"/>
        </w:rPr>
        <w:t xml:space="preserve"> control de asistencia por huella o firma de entrada y salida de</w:t>
      </w:r>
      <w:r w:rsidR="0036216C" w:rsidRPr="00401FF5">
        <w:rPr>
          <w:rFonts w:ascii="Palatino Linotype" w:hAnsi="Palatino Linotype" w:cs="Arial"/>
          <w:i/>
          <w:sz w:val="22"/>
          <w:szCs w:val="22"/>
        </w:rPr>
        <w:t>l</w:t>
      </w:r>
      <w:r w:rsidR="00C804E5" w:rsidRPr="00401FF5">
        <w:rPr>
          <w:rFonts w:ascii="Palatino Linotype" w:hAnsi="Palatino Linotype" w:cs="Arial"/>
          <w:i/>
          <w:sz w:val="22"/>
          <w:szCs w:val="22"/>
        </w:rPr>
        <w:t xml:space="preserve"> 1 de septiembre de 2017 al </w:t>
      </w:r>
      <w:r w:rsidR="0036216C" w:rsidRPr="00401FF5">
        <w:rPr>
          <w:rFonts w:ascii="Palatino Linotype" w:hAnsi="Palatino Linotype" w:cs="Arial"/>
          <w:i/>
          <w:sz w:val="22"/>
          <w:szCs w:val="22"/>
        </w:rPr>
        <w:t>16</w:t>
      </w:r>
      <w:r w:rsidR="00C804E5" w:rsidRPr="00401FF5">
        <w:rPr>
          <w:rFonts w:ascii="Palatino Linotype" w:hAnsi="Palatino Linotype" w:cs="Arial"/>
          <w:i/>
          <w:sz w:val="22"/>
          <w:szCs w:val="22"/>
        </w:rPr>
        <w:t xml:space="preserve"> de octubre de 2019</w:t>
      </w:r>
      <w:r w:rsidR="009F0512" w:rsidRPr="00401FF5">
        <w:rPr>
          <w:rFonts w:ascii="Palatino Linotype" w:hAnsi="Palatino Linotype" w:cs="Arial"/>
          <w:i/>
          <w:sz w:val="22"/>
          <w:szCs w:val="22"/>
        </w:rPr>
        <w:t>; así como, en su caso l</w:t>
      </w:r>
      <w:r w:rsidR="00CA76A7" w:rsidRPr="00401FF5">
        <w:rPr>
          <w:rFonts w:ascii="Palatino Linotype" w:hAnsi="Palatino Linotype" w:cs="Arial"/>
          <w:i/>
          <w:sz w:val="22"/>
          <w:szCs w:val="22"/>
        </w:rPr>
        <w:t>os documentos faltantes donde obren los datos personales a favor del solicitante</w:t>
      </w:r>
      <w:r w:rsidR="0036216C" w:rsidRPr="00401FF5">
        <w:rPr>
          <w:rFonts w:ascii="Palatino Linotype" w:hAnsi="Palatino Linotype" w:cs="Arial"/>
          <w:i/>
          <w:sz w:val="22"/>
          <w:szCs w:val="22"/>
        </w:rPr>
        <w:t>.</w:t>
      </w:r>
    </w:p>
    <w:p w:rsidR="00C021B2" w:rsidRPr="00401FF5" w:rsidRDefault="00C021B2" w:rsidP="003F025C">
      <w:pPr>
        <w:pStyle w:val="Prrafodelista"/>
        <w:spacing w:line="276" w:lineRule="auto"/>
        <w:ind w:left="851" w:right="899"/>
        <w:jc w:val="both"/>
        <w:rPr>
          <w:rFonts w:ascii="Palatino Linotype" w:hAnsi="Palatino Linotype" w:cs="Arial"/>
          <w:i/>
          <w:sz w:val="22"/>
          <w:szCs w:val="22"/>
        </w:rPr>
      </w:pPr>
    </w:p>
    <w:p w:rsidR="00C021B2" w:rsidRPr="00401FF5" w:rsidRDefault="0036216C" w:rsidP="00C021B2">
      <w:pPr>
        <w:pStyle w:val="Prrafodelista"/>
        <w:spacing w:line="276" w:lineRule="auto"/>
        <w:ind w:left="851" w:right="899"/>
        <w:jc w:val="both"/>
        <w:rPr>
          <w:rFonts w:ascii="Palatino Linotype" w:hAnsi="Palatino Linotype" w:cs="Arial"/>
          <w:i/>
          <w:sz w:val="22"/>
          <w:szCs w:val="22"/>
        </w:rPr>
      </w:pPr>
      <w:r w:rsidRPr="00401FF5">
        <w:rPr>
          <w:rFonts w:ascii="Palatino Linotype" w:hAnsi="Palatino Linotype" w:cs="Arial"/>
          <w:i/>
          <w:sz w:val="22"/>
          <w:szCs w:val="22"/>
        </w:rPr>
        <w:t xml:space="preserve">Para el caso de que derivado de la búsqueda exhaustiva y razonable no se localice la información que se ordena en </w:t>
      </w:r>
      <w:r w:rsidR="002B6B11" w:rsidRPr="00401FF5">
        <w:rPr>
          <w:rFonts w:ascii="Palatino Linotype" w:hAnsi="Palatino Linotype" w:cs="Arial"/>
          <w:i/>
          <w:sz w:val="22"/>
          <w:szCs w:val="22"/>
        </w:rPr>
        <w:t>los</w:t>
      </w:r>
      <w:r w:rsidRPr="00401FF5">
        <w:rPr>
          <w:rFonts w:ascii="Palatino Linotype" w:hAnsi="Palatino Linotype" w:cs="Arial"/>
          <w:i/>
          <w:sz w:val="22"/>
          <w:szCs w:val="22"/>
        </w:rPr>
        <w:t xml:space="preserve"> inciso</w:t>
      </w:r>
      <w:r w:rsidR="002B6B11" w:rsidRPr="00401FF5">
        <w:rPr>
          <w:rFonts w:ascii="Palatino Linotype" w:hAnsi="Palatino Linotype" w:cs="Arial"/>
          <w:i/>
          <w:sz w:val="22"/>
          <w:szCs w:val="22"/>
        </w:rPr>
        <w:t>s</w:t>
      </w:r>
      <w:r w:rsidRPr="00401FF5">
        <w:rPr>
          <w:rFonts w:ascii="Palatino Linotype" w:hAnsi="Palatino Linotype" w:cs="Arial"/>
          <w:i/>
          <w:sz w:val="22"/>
          <w:szCs w:val="22"/>
        </w:rPr>
        <w:t xml:space="preserve"> </w:t>
      </w:r>
      <w:r w:rsidR="002B6B11" w:rsidRPr="00401FF5">
        <w:rPr>
          <w:rFonts w:ascii="Palatino Linotype" w:hAnsi="Palatino Linotype" w:cs="Arial"/>
          <w:i/>
          <w:sz w:val="22"/>
          <w:szCs w:val="22"/>
        </w:rPr>
        <w:t>b</w:t>
      </w:r>
      <w:r w:rsidRPr="00401FF5">
        <w:rPr>
          <w:rFonts w:ascii="Palatino Linotype" w:hAnsi="Palatino Linotype" w:cs="Arial"/>
          <w:i/>
          <w:sz w:val="22"/>
          <w:szCs w:val="22"/>
        </w:rPr>
        <w:t>)</w:t>
      </w:r>
      <w:r w:rsidR="002B6B11" w:rsidRPr="00401FF5">
        <w:rPr>
          <w:rFonts w:ascii="Palatino Linotype" w:hAnsi="Palatino Linotype" w:cs="Arial"/>
          <w:i/>
          <w:sz w:val="22"/>
          <w:szCs w:val="22"/>
        </w:rPr>
        <w:t xml:space="preserve"> y d)</w:t>
      </w:r>
      <w:r w:rsidR="009F0512" w:rsidRPr="00401FF5">
        <w:rPr>
          <w:rFonts w:ascii="Palatino Linotype" w:hAnsi="Palatino Linotype" w:cs="Arial"/>
          <w:i/>
          <w:sz w:val="22"/>
          <w:szCs w:val="22"/>
        </w:rPr>
        <w:t xml:space="preserve"> referente a</w:t>
      </w:r>
      <w:r w:rsidR="00401FF5" w:rsidRPr="00401FF5">
        <w:rPr>
          <w:rFonts w:ascii="Palatino Linotype" w:hAnsi="Palatino Linotype" w:cs="Arial"/>
          <w:i/>
          <w:sz w:val="22"/>
          <w:szCs w:val="22"/>
        </w:rPr>
        <w:t>l documento que dé cuenta el inicio de la relación laboral</w:t>
      </w:r>
      <w:r w:rsidRPr="00401FF5">
        <w:rPr>
          <w:rFonts w:ascii="Palatino Linotype" w:hAnsi="Palatino Linotype" w:cs="Arial"/>
          <w:i/>
          <w:sz w:val="22"/>
          <w:szCs w:val="22"/>
        </w:rPr>
        <w:t>, el Comité de Transparencia deberá emitir el Acuerdo de Inexistencia, en términos de los artículos 49 fracción II y XIII, 169 y 170 de la Ley de Transparencia y Acceso a la Información Pública del Estado de México y Municipios.”</w:t>
      </w:r>
    </w:p>
    <w:p w:rsidR="003F025C" w:rsidRPr="00401FF5" w:rsidRDefault="003F025C" w:rsidP="003F025C">
      <w:pPr>
        <w:spacing w:before="240" w:after="240" w:line="360" w:lineRule="auto"/>
        <w:jc w:val="both"/>
        <w:rPr>
          <w:rFonts w:ascii="Palatino Linotype" w:hAnsi="Palatino Linotype"/>
          <w:color w:val="222222"/>
          <w:shd w:val="clear" w:color="auto" w:fill="FFFFFF"/>
          <w:lang w:eastAsia="es-MX"/>
        </w:rPr>
      </w:pPr>
      <w:r w:rsidRPr="00401FF5">
        <w:rPr>
          <w:rFonts w:ascii="Palatino Linotype" w:hAnsi="Palatino Linotype" w:cs="Arial"/>
          <w:b/>
          <w:color w:val="000000" w:themeColor="text1"/>
          <w:sz w:val="28"/>
          <w:szCs w:val="28"/>
        </w:rPr>
        <w:t xml:space="preserve">TERCERO. </w:t>
      </w:r>
      <w:r w:rsidRPr="00401FF5">
        <w:rPr>
          <w:rFonts w:ascii="Palatino Linotype" w:hAnsi="Palatino Linotype"/>
          <w:b/>
          <w:bCs/>
          <w:color w:val="222222"/>
          <w:lang w:eastAsia="es-MX"/>
        </w:rPr>
        <w:t>Notifíquese</w:t>
      </w:r>
      <w:r w:rsidRPr="00401FF5">
        <w:rPr>
          <w:rFonts w:ascii="Palatino Linotype" w:hAnsi="Palatino Linotype"/>
          <w:color w:val="222222"/>
          <w:lang w:eastAsia="es-MX"/>
        </w:rPr>
        <w:t> </w:t>
      </w:r>
      <w:r w:rsidRPr="00401FF5">
        <w:rPr>
          <w:rFonts w:ascii="Palatino Linotype" w:hAnsi="Palatino Linotype"/>
          <w:color w:val="222222"/>
          <w:shd w:val="clear" w:color="auto" w:fill="FFFFFF"/>
          <w:lang w:eastAsia="es-MX"/>
        </w:rPr>
        <w:t xml:space="preserve">al Titular de la Unidad de Transparencia, para que conforme </w:t>
      </w:r>
      <w:r w:rsidR="006D2FA3" w:rsidRPr="00401FF5">
        <w:rPr>
          <w:rFonts w:ascii="Palatino Linotype" w:hAnsi="Palatino Linotype"/>
          <w:color w:val="222222"/>
          <w:shd w:val="clear" w:color="auto" w:fill="FFFFFF"/>
          <w:lang w:eastAsia="es-MX"/>
        </w:rPr>
        <w:t>al artículo 137, párrafo segundo de</w:t>
      </w:r>
      <w:r w:rsidR="006D2FA3" w:rsidRPr="00401FF5">
        <w:rPr>
          <w:rFonts w:ascii="Palatino Linotype" w:eastAsiaTheme="minorEastAsia" w:hAnsi="Palatino Linotype"/>
          <w:color w:val="222222"/>
          <w:szCs w:val="17"/>
          <w:lang w:eastAsia="es-ES_tradnl"/>
        </w:rPr>
        <w:t xml:space="preserve"> la </w:t>
      </w:r>
      <w:r w:rsidR="006D2FA3" w:rsidRPr="00401FF5">
        <w:rPr>
          <w:rFonts w:ascii="Palatino Linotype" w:hAnsi="Palatino Linotype" w:cs="Arial"/>
        </w:rPr>
        <w:t>Ley de Protección de Datos Personales en Posesión de Sujetos Obligados del Estado de México y Municipios y</w:t>
      </w:r>
      <w:r w:rsidRPr="00401FF5">
        <w:rPr>
          <w:rFonts w:ascii="Palatino Linotype" w:hAnsi="Palatino Linotype"/>
          <w:color w:val="222222"/>
          <w:shd w:val="clear" w:color="auto" w:fill="FFFFFF"/>
          <w:lang w:eastAsia="es-MX"/>
        </w:rPr>
        <w:t xml:space="preserve"> los artículos 186, último párrafo y 189, párrafo segundo de la Ley de Transparencia y Acceso a la Información Pública del Estado de México y Municipios</w:t>
      </w:r>
      <w:r w:rsidR="00AF2216" w:rsidRPr="00401FF5">
        <w:rPr>
          <w:rFonts w:ascii="Palatino Linotype" w:hAnsi="Palatino Linotype"/>
          <w:color w:val="222222"/>
          <w:shd w:val="clear" w:color="auto" w:fill="FFFFFF"/>
          <w:lang w:eastAsia="es-MX"/>
        </w:rPr>
        <w:t xml:space="preserve"> de aplicación supletoria</w:t>
      </w:r>
      <w:r w:rsidRPr="00401FF5">
        <w:rPr>
          <w:rFonts w:ascii="Palatino Linotype" w:hAnsi="Palatino Linotype"/>
          <w:color w:val="222222"/>
          <w:shd w:val="clear" w:color="auto" w:fill="FFFFFF"/>
          <w:lang w:eastAsia="es-MX"/>
        </w:rPr>
        <w:t>, de cumplimiento a lo ordenado</w:t>
      </w:r>
      <w:r w:rsidRPr="00401FF5">
        <w:rPr>
          <w:rFonts w:ascii="Palatino Linotype" w:hAnsi="Palatino Linotype"/>
          <w:color w:val="222222"/>
          <w:shd w:val="clear" w:color="auto" w:fill="FFFFFF"/>
        </w:rPr>
        <w:t xml:space="preserve"> en los recursos de revisión</w:t>
      </w:r>
      <w:r w:rsidRPr="00401FF5">
        <w:rPr>
          <w:rFonts w:ascii="Palatino Linotype" w:hAnsi="Palatino Linotype" w:cs="Arial"/>
          <w:b/>
        </w:rPr>
        <w:t>,</w:t>
      </w:r>
      <w:r w:rsidRPr="00401FF5">
        <w:rPr>
          <w:rFonts w:ascii="Palatino Linotype" w:hAnsi="Palatino Linotype"/>
          <w:color w:val="222222"/>
          <w:shd w:val="clear" w:color="auto" w:fill="FFFFFF"/>
          <w:lang w:eastAsia="es-MX"/>
        </w:rPr>
        <w:t xml:space="preserve"> dentro del plazo de diez días hábiles, debiendo informar a este Instituto en un plazo </w:t>
      </w:r>
      <w:r w:rsidRPr="00401FF5">
        <w:rPr>
          <w:rFonts w:ascii="Palatino Linotype" w:hAnsi="Palatino Linotype"/>
          <w:color w:val="222222"/>
          <w:lang w:eastAsia="es-MX"/>
        </w:rPr>
        <w:t>de</w:t>
      </w:r>
      <w:r w:rsidRPr="00401FF5">
        <w:rPr>
          <w:rFonts w:ascii="Palatino Linotype" w:hAnsi="Palatino Linotype"/>
          <w:color w:val="222222"/>
          <w:shd w:val="clear" w:color="auto" w:fill="FFFFFF"/>
          <w:lang w:eastAsia="es-MX"/>
        </w:rPr>
        <w:t> tres días hábiles siguientes sobre el cumplimiento dado a la presente resolución.</w:t>
      </w:r>
    </w:p>
    <w:p w:rsidR="003F025C" w:rsidRPr="00401FF5" w:rsidRDefault="0036216C" w:rsidP="003F025C">
      <w:pPr>
        <w:spacing w:line="360" w:lineRule="auto"/>
        <w:jc w:val="both"/>
        <w:rPr>
          <w:rFonts w:ascii="Palatino Linotype" w:hAnsi="Palatino Linotype" w:cs="Arial"/>
          <w:b/>
        </w:rPr>
      </w:pPr>
      <w:r w:rsidRPr="00401FF5">
        <w:rPr>
          <w:rFonts w:ascii="Palatino Linotype" w:hAnsi="Palatino Linotype" w:cs="Arial"/>
          <w:b/>
          <w:sz w:val="28"/>
          <w:szCs w:val="28"/>
        </w:rPr>
        <w:t>CUARTO</w:t>
      </w:r>
      <w:r w:rsidR="003F025C" w:rsidRPr="00401FF5">
        <w:rPr>
          <w:rFonts w:ascii="Palatino Linotype" w:hAnsi="Palatino Linotype" w:cs="Arial"/>
          <w:b/>
        </w:rPr>
        <w:t xml:space="preserve">. </w:t>
      </w:r>
      <w:r w:rsidR="003F025C" w:rsidRPr="00401FF5">
        <w:rPr>
          <w:rFonts w:ascii="Palatino Linotype" w:eastAsiaTheme="minorEastAsia" w:hAnsi="Palatino Linotype"/>
          <w:b/>
          <w:color w:val="222222"/>
          <w:szCs w:val="17"/>
          <w:lang w:eastAsia="es-ES_tradnl"/>
        </w:rPr>
        <w:t>Notifíquese</w:t>
      </w:r>
      <w:r w:rsidR="003F025C" w:rsidRPr="00401FF5">
        <w:rPr>
          <w:rFonts w:ascii="Palatino Linotype" w:eastAsiaTheme="minorEastAsia" w:hAnsi="Palatino Linotype"/>
          <w:color w:val="222222"/>
          <w:szCs w:val="17"/>
          <w:lang w:eastAsia="es-ES_tradnl"/>
        </w:rPr>
        <w:t xml:space="preserve"> al </w:t>
      </w:r>
      <w:r w:rsidR="003F025C" w:rsidRPr="00401FF5">
        <w:rPr>
          <w:rFonts w:ascii="Palatino Linotype" w:eastAsiaTheme="minorEastAsia" w:hAnsi="Palatino Linotype"/>
          <w:b/>
          <w:color w:val="222222"/>
          <w:szCs w:val="17"/>
          <w:lang w:eastAsia="es-ES_tradnl"/>
        </w:rPr>
        <w:t>RECURRENTE</w:t>
      </w:r>
      <w:r w:rsidR="003F025C" w:rsidRPr="00401FF5">
        <w:rPr>
          <w:rFonts w:ascii="Palatino Linotype" w:eastAsiaTheme="minorEastAsia" w:hAnsi="Palatino Linotype"/>
          <w:color w:val="222222"/>
          <w:szCs w:val="17"/>
          <w:lang w:eastAsia="es-ES_tradnl"/>
        </w:rPr>
        <w:t xml:space="preserve"> la presen</w:t>
      </w:r>
      <w:r w:rsidRPr="00401FF5">
        <w:rPr>
          <w:rFonts w:ascii="Palatino Linotype" w:eastAsiaTheme="minorEastAsia" w:hAnsi="Palatino Linotype"/>
          <w:color w:val="222222"/>
          <w:szCs w:val="17"/>
          <w:lang w:eastAsia="es-ES_tradnl"/>
        </w:rPr>
        <w:t>te resolución.</w:t>
      </w:r>
    </w:p>
    <w:p w:rsidR="003F025C" w:rsidRPr="00401FF5" w:rsidRDefault="003F025C" w:rsidP="003F025C">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3F025C" w:rsidRPr="00401FF5" w:rsidRDefault="0036216C" w:rsidP="003F025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01FF5">
        <w:rPr>
          <w:rFonts w:ascii="Palatino Linotype" w:hAnsi="Palatino Linotype" w:cs="Arial"/>
          <w:b/>
          <w:color w:val="000000" w:themeColor="text1"/>
          <w:sz w:val="28"/>
          <w:szCs w:val="28"/>
        </w:rPr>
        <w:t>QUINTO</w:t>
      </w:r>
      <w:r w:rsidR="003F025C" w:rsidRPr="00401FF5">
        <w:rPr>
          <w:rFonts w:ascii="Palatino Linotype" w:hAnsi="Palatino Linotype" w:cs="Arial"/>
          <w:b/>
          <w:color w:val="000000" w:themeColor="text1"/>
          <w:sz w:val="28"/>
          <w:szCs w:val="28"/>
        </w:rPr>
        <w:t xml:space="preserve">. </w:t>
      </w:r>
      <w:r w:rsidR="003F025C" w:rsidRPr="00401FF5">
        <w:rPr>
          <w:rFonts w:ascii="Palatino Linotype" w:eastAsiaTheme="minorEastAsia" w:hAnsi="Palatino Linotype"/>
          <w:b/>
          <w:color w:val="222222"/>
          <w:szCs w:val="17"/>
          <w:lang w:eastAsia="es-ES_tradnl"/>
        </w:rPr>
        <w:t>Hágase del conocimiento</w:t>
      </w:r>
      <w:r w:rsidR="003F025C" w:rsidRPr="00401FF5">
        <w:rPr>
          <w:rFonts w:ascii="Palatino Linotype" w:eastAsiaTheme="minorEastAsia" w:hAnsi="Palatino Linotype"/>
          <w:color w:val="222222"/>
          <w:szCs w:val="17"/>
          <w:lang w:eastAsia="es-ES_tradnl"/>
        </w:rPr>
        <w:t xml:space="preserve"> al </w:t>
      </w:r>
      <w:r w:rsidR="003F025C" w:rsidRPr="00401FF5">
        <w:rPr>
          <w:rFonts w:ascii="Palatino Linotype" w:eastAsiaTheme="minorEastAsia" w:hAnsi="Palatino Linotype"/>
          <w:b/>
          <w:color w:val="222222"/>
          <w:szCs w:val="17"/>
          <w:lang w:eastAsia="es-ES_tradnl"/>
        </w:rPr>
        <w:t>RECURRENTE</w:t>
      </w:r>
      <w:r w:rsidR="003F025C" w:rsidRPr="00401FF5">
        <w:rPr>
          <w:rFonts w:ascii="Palatino Linotype" w:eastAsiaTheme="minorEastAsia" w:hAnsi="Palatino Linotype"/>
          <w:color w:val="222222"/>
          <w:szCs w:val="17"/>
          <w:lang w:eastAsia="es-ES_tradnl"/>
        </w:rPr>
        <w:t xml:space="preserve"> que de conformidad con lo establecido en el artículo 1</w:t>
      </w:r>
      <w:r w:rsidR="00AF2216" w:rsidRPr="00401FF5">
        <w:rPr>
          <w:rFonts w:ascii="Palatino Linotype" w:eastAsiaTheme="minorEastAsia" w:hAnsi="Palatino Linotype"/>
          <w:color w:val="222222"/>
          <w:szCs w:val="17"/>
          <w:lang w:eastAsia="es-ES_tradnl"/>
        </w:rPr>
        <w:t>42</w:t>
      </w:r>
      <w:r w:rsidR="003F025C" w:rsidRPr="00401FF5">
        <w:rPr>
          <w:rFonts w:ascii="Palatino Linotype" w:eastAsiaTheme="minorEastAsia" w:hAnsi="Palatino Linotype"/>
          <w:color w:val="222222"/>
          <w:szCs w:val="17"/>
          <w:lang w:eastAsia="es-ES_tradnl"/>
        </w:rPr>
        <w:t xml:space="preserve"> de la </w:t>
      </w:r>
      <w:r w:rsidR="00AF2216" w:rsidRPr="00401FF5">
        <w:rPr>
          <w:rFonts w:ascii="Palatino Linotype" w:hAnsi="Palatino Linotype" w:cs="Arial"/>
        </w:rPr>
        <w:t>Ley de Protección de Datos Personales en Posesión de Sujetos Obligados del Estado de México y Municipios</w:t>
      </w:r>
      <w:r w:rsidR="003F025C" w:rsidRPr="00401FF5">
        <w:rPr>
          <w:rFonts w:ascii="Palatino Linotype" w:eastAsiaTheme="minorEastAsia" w:hAnsi="Palatino Linotype"/>
          <w:color w:val="222222"/>
          <w:szCs w:val="17"/>
          <w:lang w:eastAsia="es-ES_tradnl"/>
        </w:rPr>
        <w:t>, podrá impugnarla vía Juicio de Amparo en los términos de las leyes aplicables.</w:t>
      </w:r>
    </w:p>
    <w:p w:rsidR="0036216C" w:rsidRPr="00401FF5" w:rsidRDefault="0036216C" w:rsidP="003F025C">
      <w:pPr>
        <w:widowControl w:val="0"/>
        <w:autoSpaceDE w:val="0"/>
        <w:autoSpaceDN w:val="0"/>
        <w:adjustRightInd w:val="0"/>
        <w:spacing w:line="360" w:lineRule="auto"/>
        <w:jc w:val="both"/>
        <w:rPr>
          <w:rFonts w:ascii="Palatino Linotype" w:eastAsiaTheme="minorEastAsia" w:hAnsi="Palatino Linotype"/>
          <w:color w:val="222222"/>
          <w:sz w:val="16"/>
          <w:szCs w:val="17"/>
          <w:lang w:eastAsia="es-ES_tradnl"/>
        </w:rPr>
      </w:pPr>
    </w:p>
    <w:p w:rsidR="00CA76A7" w:rsidRDefault="0036216C" w:rsidP="00CA76A7">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401FF5">
        <w:rPr>
          <w:rFonts w:ascii="Palatino Linotype" w:eastAsiaTheme="minorEastAsia" w:hAnsi="Palatino Linotype"/>
          <w:b/>
          <w:color w:val="222222"/>
          <w:sz w:val="28"/>
          <w:szCs w:val="28"/>
          <w:lang w:eastAsia="es-ES_tradnl"/>
        </w:rPr>
        <w:t xml:space="preserve">SEXTO. </w:t>
      </w:r>
      <w:r w:rsidR="00CA76A7" w:rsidRPr="00401FF5">
        <w:rPr>
          <w:rFonts w:ascii="Palatino Linotype" w:hAnsi="Palatino Linotype"/>
          <w:b/>
          <w:color w:val="222222"/>
          <w:szCs w:val="17"/>
          <w:lang w:eastAsia="es-ES_tradnl"/>
        </w:rPr>
        <w:t>Gírese</w:t>
      </w:r>
      <w:r w:rsidR="00CA76A7" w:rsidRPr="00401FF5">
        <w:rPr>
          <w:szCs w:val="17"/>
          <w:lang w:eastAsia="es-ES_tradnl"/>
        </w:rPr>
        <w:t> </w:t>
      </w:r>
      <w:r w:rsidR="00CA76A7" w:rsidRPr="00401FF5">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00CA76A7" w:rsidRPr="00401FF5">
        <w:rPr>
          <w:szCs w:val="17"/>
          <w:lang w:eastAsia="es-ES_tradnl"/>
        </w:rPr>
        <w:t> </w:t>
      </w:r>
      <w:r w:rsidR="00CA76A7" w:rsidRPr="00401FF5">
        <w:rPr>
          <w:rFonts w:ascii="Palatino Linotype" w:hAnsi="Palatino Linotype"/>
          <w:b/>
          <w:color w:val="222222"/>
          <w:szCs w:val="17"/>
          <w:lang w:eastAsia="es-ES_tradnl"/>
        </w:rPr>
        <w:t>QUINTO</w:t>
      </w:r>
      <w:r w:rsidR="00CA76A7" w:rsidRPr="00401FF5">
        <w:rPr>
          <w:szCs w:val="17"/>
          <w:lang w:eastAsia="es-ES_tradnl"/>
        </w:rPr>
        <w:t> </w:t>
      </w:r>
      <w:r w:rsidR="00CA76A7" w:rsidRPr="00401FF5">
        <w:rPr>
          <w:rFonts w:ascii="Palatino Linotype" w:hAnsi="Palatino Linotype"/>
          <w:color w:val="222222"/>
          <w:szCs w:val="17"/>
          <w:lang w:eastAsia="es-ES_tradnl"/>
        </w:rPr>
        <w:t>de la presente resolución.</w:t>
      </w:r>
    </w:p>
    <w:p w:rsidR="002F7831" w:rsidRPr="00C335B5" w:rsidRDefault="002F7831" w:rsidP="002F7831">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 xml:space="preserve">LUNA HERNÁNDEZ,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1C2445" w:rsidRPr="00C021B2" w:rsidTr="00D600EF">
        <w:trPr>
          <w:jc w:val="center"/>
        </w:trPr>
        <w:tc>
          <w:tcPr>
            <w:tcW w:w="10368" w:type="dxa"/>
            <w:gridSpan w:val="2"/>
          </w:tcPr>
          <w:p w:rsidR="00C278E0" w:rsidRDefault="00C278E0" w:rsidP="00D600EF">
            <w:pPr>
              <w:jc w:val="center"/>
              <w:rPr>
                <w:rFonts w:ascii="Palatino Linotype" w:hAnsi="Palatino Linotype" w:cs="Arial"/>
                <w:b/>
              </w:rPr>
            </w:pPr>
          </w:p>
          <w:p w:rsidR="002F7831" w:rsidRPr="002F7831" w:rsidRDefault="002F7831" w:rsidP="00D600EF">
            <w:pPr>
              <w:jc w:val="center"/>
              <w:rPr>
                <w:rFonts w:ascii="Palatino Linotype" w:hAnsi="Palatino Linotype" w:cs="Arial"/>
                <w:b/>
              </w:rPr>
            </w:pPr>
          </w:p>
          <w:p w:rsidR="001C2445" w:rsidRDefault="001C2445"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Zulema Martínez Sánchez</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lang w:val="es-ES_tradnl"/>
              </w:rPr>
              <w:t>Comisionada Presidenta</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 xml:space="preserve">(RÚBRICA) </w:t>
            </w:r>
          </w:p>
        </w:tc>
      </w:tr>
      <w:tr w:rsidR="001C2445" w:rsidRPr="00C021B2" w:rsidTr="00D600EF">
        <w:trPr>
          <w:jc w:val="center"/>
        </w:trPr>
        <w:tc>
          <w:tcPr>
            <w:tcW w:w="5184" w:type="dxa"/>
          </w:tcPr>
          <w:p w:rsidR="001C2445" w:rsidRDefault="001C2445" w:rsidP="00D600EF">
            <w:pPr>
              <w:jc w:val="center"/>
              <w:rPr>
                <w:rFonts w:ascii="Palatino Linotype" w:hAnsi="Palatino Linotype" w:cs="Arial"/>
                <w:b/>
                <w:lang w:val="es-ES_tradnl"/>
              </w:rPr>
            </w:pPr>
          </w:p>
          <w:p w:rsidR="002F7831" w:rsidRDefault="002F7831"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 xml:space="preserve">Eva </w:t>
            </w:r>
            <w:proofErr w:type="spellStart"/>
            <w:r w:rsidRPr="00C021B2">
              <w:rPr>
                <w:rFonts w:ascii="Palatino Linotype" w:hAnsi="Palatino Linotype" w:cs="Arial"/>
                <w:b/>
                <w:lang w:val="es-ES_tradnl"/>
              </w:rPr>
              <w:t>Abaid</w:t>
            </w:r>
            <w:proofErr w:type="spellEnd"/>
            <w:r w:rsidRPr="00C021B2">
              <w:rPr>
                <w:rFonts w:ascii="Palatino Linotype" w:hAnsi="Palatino Linotype" w:cs="Arial"/>
                <w:b/>
                <w:lang w:val="es-ES_tradnl"/>
              </w:rPr>
              <w:t xml:space="preserve"> </w:t>
            </w:r>
            <w:proofErr w:type="spellStart"/>
            <w:r w:rsidRPr="00C021B2">
              <w:rPr>
                <w:rFonts w:ascii="Palatino Linotype" w:hAnsi="Palatino Linotype" w:cs="Arial"/>
                <w:b/>
                <w:lang w:val="es-ES_tradnl"/>
              </w:rPr>
              <w:t>Yapur</w:t>
            </w:r>
            <w:proofErr w:type="spellEnd"/>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Comisionada</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José Guadalupe Luna Hernández</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Comisionado</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r>
      <w:tr w:rsidR="001C2445" w:rsidRPr="00C021B2" w:rsidTr="00D600EF">
        <w:trPr>
          <w:jc w:val="center"/>
        </w:trPr>
        <w:tc>
          <w:tcPr>
            <w:tcW w:w="5184" w:type="dxa"/>
          </w:tcPr>
          <w:p w:rsidR="001C2445" w:rsidRDefault="001C2445"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Javier Martínez Cruz</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Comisionado</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Luis Gustavo Parra Noriega</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Comisionado</w:t>
            </w: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(RÚBRICA)</w:t>
            </w:r>
          </w:p>
        </w:tc>
      </w:tr>
      <w:tr w:rsidR="001C2445" w:rsidRPr="00C021B2"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6D2FA3" w:rsidRDefault="006D2FA3" w:rsidP="00D600EF">
            <w:pPr>
              <w:jc w:val="center"/>
              <w:rPr>
                <w:rFonts w:ascii="Palatino Linotype" w:hAnsi="Palatino Linotype" w:cs="Arial"/>
                <w:b/>
                <w:lang w:val="es-ES_tradnl"/>
              </w:rPr>
            </w:pPr>
          </w:p>
          <w:p w:rsidR="002F7831" w:rsidRDefault="002F7831" w:rsidP="00D600EF">
            <w:pPr>
              <w:jc w:val="center"/>
              <w:rPr>
                <w:rFonts w:ascii="Palatino Linotype" w:hAnsi="Palatino Linotype" w:cs="Arial"/>
                <w:b/>
                <w:lang w:val="es-ES_tradnl"/>
              </w:rPr>
            </w:pPr>
          </w:p>
          <w:p w:rsidR="002F7831" w:rsidRPr="00C021B2" w:rsidRDefault="002F7831" w:rsidP="00D600EF">
            <w:pPr>
              <w:jc w:val="center"/>
              <w:rPr>
                <w:rFonts w:ascii="Palatino Linotype" w:hAnsi="Palatino Linotype" w:cs="Arial"/>
                <w:b/>
                <w:lang w:val="es-ES_tradnl"/>
              </w:rPr>
            </w:pPr>
          </w:p>
          <w:p w:rsidR="001C2445" w:rsidRPr="00C021B2" w:rsidRDefault="001C2445" w:rsidP="00D600EF">
            <w:pPr>
              <w:jc w:val="center"/>
              <w:rPr>
                <w:rFonts w:ascii="Palatino Linotype" w:hAnsi="Palatino Linotype" w:cs="Arial"/>
                <w:b/>
                <w:lang w:val="es-ES_tradnl"/>
              </w:rPr>
            </w:pPr>
            <w:r w:rsidRPr="00C021B2">
              <w:rPr>
                <w:rFonts w:ascii="Palatino Linotype" w:hAnsi="Palatino Linotype" w:cs="Arial"/>
                <w:b/>
                <w:lang w:val="es-ES_tradnl"/>
              </w:rPr>
              <w:t>Alexis Tapia Ramírez</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lang w:val="es-ES_tradnl"/>
              </w:rPr>
              <w:t>Secretario Técnico del Pleno</w:t>
            </w:r>
          </w:p>
          <w:p w:rsidR="001C2445" w:rsidRPr="00C021B2" w:rsidRDefault="001C2445" w:rsidP="00D600EF">
            <w:pPr>
              <w:jc w:val="center"/>
              <w:rPr>
                <w:rFonts w:ascii="Palatino Linotype" w:hAnsi="Palatino Linotype" w:cs="Arial"/>
                <w:lang w:val="es-ES_tradnl"/>
              </w:rPr>
            </w:pPr>
            <w:r w:rsidRPr="00C021B2">
              <w:rPr>
                <w:rFonts w:ascii="Palatino Linotype" w:hAnsi="Palatino Linotype" w:cs="Arial"/>
                <w:b/>
                <w:lang w:val="es-ES_tradnl"/>
              </w:rPr>
              <w:t>(RÚBRICA)</w:t>
            </w:r>
          </w:p>
        </w:tc>
      </w:tr>
    </w:tbl>
    <w:p w:rsidR="002F7831" w:rsidRDefault="002F7831" w:rsidP="004D34CA">
      <w:pPr>
        <w:ind w:right="49"/>
        <w:jc w:val="both"/>
        <w:rPr>
          <w:rFonts w:ascii="Palatino Linotype" w:hAnsi="Palatino Linotype"/>
          <w:sz w:val="20"/>
          <w:szCs w:val="22"/>
          <w:lang w:val="es-ES_tradnl"/>
        </w:rPr>
      </w:pPr>
    </w:p>
    <w:p w:rsidR="004D34CA" w:rsidRPr="00C021B2" w:rsidRDefault="004D34CA" w:rsidP="004D34CA">
      <w:pPr>
        <w:ind w:right="49"/>
        <w:jc w:val="both"/>
        <w:rPr>
          <w:rFonts w:ascii="Palatino Linotype" w:hAnsi="Palatino Linotype"/>
          <w:sz w:val="20"/>
          <w:szCs w:val="22"/>
          <w:lang w:val="es-ES_tradnl"/>
        </w:rPr>
      </w:pPr>
      <w:r w:rsidRPr="00C021B2">
        <w:rPr>
          <w:rFonts w:ascii="Palatino Linotype" w:hAnsi="Palatino Linotype"/>
          <w:sz w:val="20"/>
          <w:szCs w:val="22"/>
          <w:lang w:val="es-ES_tradnl"/>
        </w:rPr>
        <w:t xml:space="preserve">Esta hoja corresponde a la resolución del </w:t>
      </w:r>
      <w:r w:rsidR="000762D0">
        <w:rPr>
          <w:rFonts w:ascii="Palatino Linotype" w:hAnsi="Palatino Linotype"/>
          <w:sz w:val="20"/>
          <w:szCs w:val="22"/>
          <w:lang w:val="es-ES_tradnl"/>
        </w:rPr>
        <w:t>doce</w:t>
      </w:r>
      <w:r w:rsidR="00D17B6D" w:rsidRPr="00C021B2">
        <w:rPr>
          <w:rFonts w:ascii="Palatino Linotype" w:hAnsi="Palatino Linotype"/>
          <w:sz w:val="20"/>
          <w:szCs w:val="22"/>
          <w:lang w:val="es-ES_tradnl"/>
        </w:rPr>
        <w:t xml:space="preserve"> </w:t>
      </w:r>
      <w:r w:rsidRPr="00C021B2">
        <w:rPr>
          <w:rFonts w:ascii="Palatino Linotype" w:hAnsi="Palatino Linotype"/>
          <w:sz w:val="20"/>
          <w:szCs w:val="22"/>
          <w:lang w:val="es-ES_tradnl"/>
        </w:rPr>
        <w:t xml:space="preserve">de </w:t>
      </w:r>
      <w:r w:rsidR="0036216C">
        <w:rPr>
          <w:rFonts w:ascii="Palatino Linotype" w:hAnsi="Palatino Linotype"/>
          <w:sz w:val="20"/>
          <w:szCs w:val="22"/>
          <w:lang w:val="es-ES_tradnl"/>
        </w:rPr>
        <w:t>febrero</w:t>
      </w:r>
      <w:r w:rsidR="00D17B6D" w:rsidRPr="00C021B2">
        <w:rPr>
          <w:rFonts w:ascii="Palatino Linotype" w:hAnsi="Palatino Linotype"/>
          <w:sz w:val="20"/>
          <w:szCs w:val="22"/>
          <w:lang w:val="es-ES_tradnl"/>
        </w:rPr>
        <w:t xml:space="preserve"> </w:t>
      </w:r>
      <w:r w:rsidRPr="00C021B2">
        <w:rPr>
          <w:rFonts w:ascii="Palatino Linotype" w:hAnsi="Palatino Linotype"/>
          <w:sz w:val="20"/>
          <w:szCs w:val="22"/>
          <w:lang w:val="es-ES_tradnl"/>
        </w:rPr>
        <w:t xml:space="preserve">de dos mil </w:t>
      </w:r>
      <w:r w:rsidR="0036216C">
        <w:rPr>
          <w:rFonts w:ascii="Palatino Linotype" w:hAnsi="Palatino Linotype"/>
          <w:sz w:val="20"/>
          <w:szCs w:val="22"/>
          <w:lang w:val="es-ES_tradnl"/>
        </w:rPr>
        <w:t>veinte</w:t>
      </w:r>
      <w:r w:rsidRPr="00C021B2">
        <w:rPr>
          <w:rFonts w:ascii="Palatino Linotype" w:hAnsi="Palatino Linotype"/>
          <w:sz w:val="20"/>
          <w:szCs w:val="22"/>
          <w:lang w:val="es-ES_tradnl"/>
        </w:rPr>
        <w:t>, emitida en el recurso de revisión 0</w:t>
      </w:r>
      <w:r w:rsidR="0036216C">
        <w:rPr>
          <w:rFonts w:ascii="Palatino Linotype" w:hAnsi="Palatino Linotype"/>
          <w:sz w:val="20"/>
          <w:szCs w:val="22"/>
          <w:lang w:val="es-ES_tradnl"/>
        </w:rPr>
        <w:t>8732</w:t>
      </w:r>
      <w:r w:rsidRPr="00C021B2">
        <w:rPr>
          <w:rFonts w:ascii="Palatino Linotype" w:hAnsi="Palatino Linotype"/>
          <w:sz w:val="20"/>
          <w:szCs w:val="22"/>
          <w:lang w:val="es-ES_tradnl"/>
        </w:rPr>
        <w:t>/INFOEM/</w:t>
      </w:r>
      <w:r w:rsidR="00D17B6D" w:rsidRPr="00C021B2">
        <w:rPr>
          <w:rFonts w:ascii="Palatino Linotype" w:hAnsi="Palatino Linotype"/>
          <w:sz w:val="20"/>
          <w:szCs w:val="22"/>
          <w:lang w:val="es-ES_tradnl"/>
        </w:rPr>
        <w:t>AD</w:t>
      </w:r>
      <w:r w:rsidRPr="00C021B2">
        <w:rPr>
          <w:rFonts w:ascii="Palatino Linotype" w:hAnsi="Palatino Linotype"/>
          <w:sz w:val="20"/>
          <w:szCs w:val="22"/>
          <w:lang w:val="es-ES_tradnl"/>
        </w:rPr>
        <w:t>/RR/201</w:t>
      </w:r>
      <w:r w:rsidR="00C05D4C" w:rsidRPr="00C021B2">
        <w:rPr>
          <w:rFonts w:ascii="Palatino Linotype" w:hAnsi="Palatino Linotype"/>
          <w:sz w:val="20"/>
          <w:szCs w:val="22"/>
          <w:lang w:val="es-ES_tradnl"/>
        </w:rPr>
        <w:t>9</w:t>
      </w:r>
      <w:r w:rsidRPr="00C021B2">
        <w:rPr>
          <w:rFonts w:ascii="Palatino Linotype" w:hAnsi="Palatino Linotype"/>
          <w:sz w:val="20"/>
          <w:szCs w:val="22"/>
          <w:lang w:val="es-ES_tradnl"/>
        </w:rPr>
        <w:t>.</w:t>
      </w:r>
    </w:p>
    <w:p w:rsidR="007E1FF4" w:rsidRPr="00C278E0" w:rsidRDefault="00CA76A7" w:rsidP="00C278E0">
      <w:pPr>
        <w:ind w:right="49"/>
        <w:jc w:val="both"/>
        <w:rPr>
          <w:rFonts w:ascii="Palatino Linotype" w:hAnsi="Palatino Linotype" w:cs="Arial"/>
        </w:rPr>
      </w:pPr>
      <w:r>
        <w:rPr>
          <w:rFonts w:ascii="Palatino Linotype" w:hAnsi="Palatino Linotype"/>
          <w:sz w:val="20"/>
          <w:szCs w:val="20"/>
          <w:lang w:val="es-ES_tradnl"/>
        </w:rPr>
        <w:t>YSM</w:t>
      </w:r>
      <w:r w:rsidR="004D34CA" w:rsidRPr="00C021B2">
        <w:rPr>
          <w:rFonts w:ascii="Palatino Linotype" w:hAnsi="Palatino Linotype"/>
          <w:sz w:val="20"/>
          <w:szCs w:val="20"/>
          <w:lang w:val="es-ES_tradnl"/>
        </w:rPr>
        <w:t>/LAGO</w:t>
      </w:r>
    </w:p>
    <w:sectPr w:rsidR="007E1FF4" w:rsidRPr="00C278E0" w:rsidSect="00E417E5">
      <w:headerReference w:type="default" r:id="rId30"/>
      <w:footerReference w:type="default" r:id="rId31"/>
      <w:headerReference w:type="first" r:id="rId32"/>
      <w:footerReference w:type="first" r:id="rId3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5EA" w:rsidRDefault="006D75EA" w:rsidP="00C80F8C">
      <w:r>
        <w:separator/>
      </w:r>
    </w:p>
  </w:endnote>
  <w:endnote w:type="continuationSeparator" w:id="0">
    <w:p w:rsidR="006D75EA" w:rsidRDefault="006D75E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C4" w:rsidRPr="00F12350" w:rsidRDefault="00B352C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E7EC8">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E7EC8">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C4" w:rsidRPr="00F12350" w:rsidRDefault="00B352C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E7EC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E7EC8">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5EA" w:rsidRDefault="006D75EA" w:rsidP="00C80F8C">
      <w:r>
        <w:separator/>
      </w:r>
    </w:p>
  </w:footnote>
  <w:footnote w:type="continuationSeparator" w:id="0">
    <w:p w:rsidR="006D75EA" w:rsidRDefault="006D75E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C4" w:rsidRPr="00826438" w:rsidRDefault="00B352C4" w:rsidP="006F30F8">
    <w:pPr>
      <w:pStyle w:val="Encabezado"/>
      <w:tabs>
        <w:tab w:val="clear" w:pos="4252"/>
        <w:tab w:val="clear" w:pos="8504"/>
        <w:tab w:val="left" w:pos="2326"/>
      </w:tabs>
      <w:rPr>
        <w:rFonts w:ascii="Palatino Linotype" w:hAnsi="Palatino Linotype"/>
        <w:sz w:val="28"/>
        <w:szCs w:val="28"/>
      </w:rPr>
    </w:pPr>
  </w:p>
  <w:tbl>
    <w:tblPr>
      <w:tblW w:w="5812" w:type="dxa"/>
      <w:tblInd w:w="3261" w:type="dxa"/>
      <w:tblLayout w:type="fixed"/>
      <w:tblLook w:val="04A0" w:firstRow="1" w:lastRow="0" w:firstColumn="1" w:lastColumn="0" w:noHBand="0" w:noVBand="1"/>
    </w:tblPr>
    <w:tblGrid>
      <w:gridCol w:w="2552"/>
      <w:gridCol w:w="3260"/>
    </w:tblGrid>
    <w:tr w:rsidR="00B352C4" w:rsidRPr="005A5E02" w:rsidTr="00FE01CF">
      <w:tc>
        <w:tcPr>
          <w:tcW w:w="2552" w:type="dxa"/>
          <w:shd w:val="clear" w:color="auto" w:fill="auto"/>
          <w:vAlign w:val="center"/>
        </w:tcPr>
        <w:p w:rsidR="00B352C4" w:rsidRPr="005A5E02" w:rsidRDefault="00B352C4"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B352C4" w:rsidRPr="005A5E02" w:rsidRDefault="00B352C4" w:rsidP="00BA6247">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8732</w:t>
          </w:r>
          <w:r w:rsidRPr="005A5E02">
            <w:rPr>
              <w:rFonts w:ascii="Palatino Linotype" w:hAnsi="Palatino Linotype"/>
              <w:b/>
              <w:sz w:val="22"/>
              <w:szCs w:val="22"/>
              <w:lang w:val="es-ES_tradnl"/>
            </w:rPr>
            <w:t>/INFOEM/</w:t>
          </w:r>
          <w:r>
            <w:rPr>
              <w:rFonts w:ascii="Palatino Linotype" w:hAnsi="Palatino Linotype"/>
              <w:b/>
              <w:sz w:val="22"/>
              <w:szCs w:val="22"/>
              <w:lang w:val="es-ES_tradnl"/>
            </w:rPr>
            <w:t>AD</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9 </w:t>
          </w:r>
        </w:p>
      </w:tc>
    </w:tr>
    <w:tr w:rsidR="00B352C4" w:rsidRPr="005A5E02" w:rsidTr="00FE01CF">
      <w:trPr>
        <w:trHeight w:val="228"/>
      </w:trPr>
      <w:tc>
        <w:tcPr>
          <w:tcW w:w="2552" w:type="dxa"/>
          <w:shd w:val="clear" w:color="auto" w:fill="auto"/>
          <w:vAlign w:val="center"/>
        </w:tcPr>
        <w:p w:rsidR="00B352C4" w:rsidRPr="005A5E02" w:rsidRDefault="00B352C4"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B352C4" w:rsidRPr="00927A01" w:rsidRDefault="00B352C4" w:rsidP="007408C8">
          <w:pPr>
            <w:ind w:right="-107"/>
            <w:jc w:val="both"/>
            <w:rPr>
              <w:rFonts w:ascii="Palatino Linotype" w:hAnsi="Palatino Linotype"/>
              <w:b/>
              <w:sz w:val="22"/>
              <w:szCs w:val="22"/>
              <w:lang w:val="es-ES_tradnl"/>
            </w:rPr>
          </w:pPr>
          <w:r>
            <w:rPr>
              <w:rFonts w:ascii="Palatino Linotype" w:hAnsi="Palatino Linotype"/>
              <w:b/>
              <w:sz w:val="22"/>
              <w:szCs w:val="22"/>
              <w:lang w:val="es-ES_tradnl"/>
            </w:rPr>
            <w:t>Ayuntamiento de Atlacomulco</w:t>
          </w:r>
        </w:p>
      </w:tc>
    </w:tr>
    <w:tr w:rsidR="00B352C4" w:rsidRPr="005A5E02" w:rsidTr="00FE01CF">
      <w:tc>
        <w:tcPr>
          <w:tcW w:w="2552" w:type="dxa"/>
          <w:shd w:val="clear" w:color="auto" w:fill="auto"/>
          <w:vAlign w:val="center"/>
        </w:tcPr>
        <w:p w:rsidR="00B352C4" w:rsidRPr="005A5E02" w:rsidRDefault="00B352C4"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B352C4" w:rsidRPr="005A5E02" w:rsidRDefault="00B352C4"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B352C4" w:rsidRPr="00826438" w:rsidRDefault="00B352C4"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C4" w:rsidRPr="00826438" w:rsidRDefault="00B352C4">
    <w:pPr>
      <w:pStyle w:val="Encabezado"/>
      <w:rPr>
        <w:rFonts w:ascii="Palatino Linotype" w:hAnsi="Palatino Linotype"/>
        <w:sz w:val="28"/>
        <w:szCs w:val="28"/>
      </w:rPr>
    </w:pPr>
  </w:p>
  <w:tbl>
    <w:tblPr>
      <w:tblW w:w="5954" w:type="dxa"/>
      <w:tblInd w:w="3402" w:type="dxa"/>
      <w:tblLayout w:type="fixed"/>
      <w:tblLook w:val="04A0" w:firstRow="1" w:lastRow="0" w:firstColumn="1" w:lastColumn="0" w:noHBand="0" w:noVBand="1"/>
    </w:tblPr>
    <w:tblGrid>
      <w:gridCol w:w="2552"/>
      <w:gridCol w:w="3402"/>
    </w:tblGrid>
    <w:tr w:rsidR="00826438" w:rsidRPr="005A5E02" w:rsidTr="001B5711">
      <w:tc>
        <w:tcPr>
          <w:tcW w:w="2552" w:type="dxa"/>
          <w:shd w:val="clear" w:color="auto" w:fill="auto"/>
          <w:vAlign w:val="center"/>
        </w:tcPr>
        <w:p w:rsidR="00826438" w:rsidRPr="005A5E02" w:rsidRDefault="00826438" w:rsidP="0082643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826438" w:rsidRPr="005A5E02" w:rsidRDefault="00826438" w:rsidP="0082643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8732</w:t>
          </w:r>
          <w:r w:rsidRPr="005A5E02">
            <w:rPr>
              <w:rFonts w:ascii="Palatino Linotype" w:hAnsi="Palatino Linotype"/>
              <w:b/>
              <w:sz w:val="22"/>
              <w:szCs w:val="22"/>
              <w:lang w:val="es-ES_tradnl"/>
            </w:rPr>
            <w:t>/INFOEM/</w:t>
          </w:r>
          <w:r>
            <w:rPr>
              <w:rFonts w:ascii="Palatino Linotype" w:hAnsi="Palatino Linotype"/>
              <w:b/>
              <w:sz w:val="22"/>
              <w:szCs w:val="22"/>
              <w:lang w:val="es-ES_tradnl"/>
            </w:rPr>
            <w:t>AD</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9 </w:t>
          </w:r>
        </w:p>
      </w:tc>
    </w:tr>
    <w:tr w:rsidR="00826438" w:rsidRPr="005A5E02" w:rsidTr="001B5711">
      <w:tc>
        <w:tcPr>
          <w:tcW w:w="2552" w:type="dxa"/>
          <w:shd w:val="clear" w:color="auto" w:fill="auto"/>
          <w:vAlign w:val="center"/>
        </w:tcPr>
        <w:p w:rsidR="00826438" w:rsidRPr="005A5E02" w:rsidRDefault="00826438" w:rsidP="00826438">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826438" w:rsidRPr="00927A01" w:rsidRDefault="00485F8D" w:rsidP="00826438">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82643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82643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826438" w:rsidRPr="005A5E02" w:rsidTr="001B5711">
      <w:trPr>
        <w:trHeight w:val="228"/>
      </w:trPr>
      <w:tc>
        <w:tcPr>
          <w:tcW w:w="2552" w:type="dxa"/>
          <w:shd w:val="clear" w:color="auto" w:fill="auto"/>
          <w:vAlign w:val="center"/>
        </w:tcPr>
        <w:p w:rsidR="00826438" w:rsidRPr="005A5E02" w:rsidRDefault="00826438" w:rsidP="0082643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826438" w:rsidRPr="00927A01" w:rsidRDefault="00826438" w:rsidP="00826438">
          <w:pPr>
            <w:tabs>
              <w:tab w:val="left" w:pos="3098"/>
            </w:tabs>
            <w:jc w:val="both"/>
            <w:rPr>
              <w:rFonts w:ascii="Palatino Linotype" w:hAnsi="Palatino Linotype"/>
              <w:b/>
              <w:sz w:val="22"/>
              <w:szCs w:val="22"/>
              <w:lang w:val="es-ES_tradnl"/>
            </w:rPr>
          </w:pPr>
          <w:r>
            <w:rPr>
              <w:rFonts w:ascii="Palatino Linotype" w:hAnsi="Palatino Linotype"/>
              <w:b/>
              <w:sz w:val="22"/>
              <w:szCs w:val="22"/>
              <w:lang w:val="es-ES_tradnl"/>
            </w:rPr>
            <w:t>Ayuntamiento de Atlacomulco</w:t>
          </w:r>
        </w:p>
      </w:tc>
    </w:tr>
    <w:tr w:rsidR="00826438" w:rsidRPr="005A5E02" w:rsidTr="001B5711">
      <w:tc>
        <w:tcPr>
          <w:tcW w:w="2552" w:type="dxa"/>
          <w:shd w:val="clear" w:color="auto" w:fill="auto"/>
          <w:vAlign w:val="center"/>
        </w:tcPr>
        <w:p w:rsidR="00826438" w:rsidRPr="005A5E02" w:rsidRDefault="00826438" w:rsidP="0082643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826438" w:rsidRPr="005A5E02" w:rsidRDefault="00826438" w:rsidP="00826438">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B352C4" w:rsidRPr="00826438" w:rsidRDefault="00B352C4">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C168F6"/>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1">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9C38A2"/>
    <w:multiLevelType w:val="hybridMultilevel"/>
    <w:tmpl w:val="62AE457A"/>
    <w:lvl w:ilvl="0" w:tplc="A55C4F82">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5"/>
  </w:num>
  <w:num w:numId="2">
    <w:abstractNumId w:val="6"/>
  </w:num>
  <w:num w:numId="3">
    <w:abstractNumId w:val="20"/>
  </w:num>
  <w:num w:numId="4">
    <w:abstractNumId w:val="10"/>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4"/>
  </w:num>
  <w:num w:numId="8">
    <w:abstractNumId w:val="16"/>
  </w:num>
  <w:num w:numId="9">
    <w:abstractNumId w:val="4"/>
  </w:num>
  <w:num w:numId="10">
    <w:abstractNumId w:val="23"/>
  </w:num>
  <w:num w:numId="11">
    <w:abstractNumId w:val="27"/>
  </w:num>
  <w:num w:numId="12">
    <w:abstractNumId w:val="9"/>
  </w:num>
  <w:num w:numId="13">
    <w:abstractNumId w:val="8"/>
  </w:num>
  <w:num w:numId="14">
    <w:abstractNumId w:val="28"/>
  </w:num>
  <w:num w:numId="15">
    <w:abstractNumId w:val="19"/>
  </w:num>
  <w:num w:numId="16">
    <w:abstractNumId w:val="12"/>
  </w:num>
  <w:num w:numId="17">
    <w:abstractNumId w:val="3"/>
  </w:num>
  <w:num w:numId="18">
    <w:abstractNumId w:val="18"/>
  </w:num>
  <w:num w:numId="19">
    <w:abstractNumId w:val="24"/>
  </w:num>
  <w:num w:numId="20">
    <w:abstractNumId w:val="17"/>
  </w:num>
  <w:num w:numId="21">
    <w:abstractNumId w:val="21"/>
  </w:num>
  <w:num w:numId="22">
    <w:abstractNumId w:val="5"/>
  </w:num>
  <w:num w:numId="23">
    <w:abstractNumId w:val="15"/>
  </w:num>
  <w:num w:numId="24">
    <w:abstractNumId w:val="26"/>
  </w:num>
  <w:num w:numId="25">
    <w:abstractNumId w:val="0"/>
  </w:num>
  <w:num w:numId="26">
    <w:abstractNumId w:val="2"/>
  </w:num>
  <w:num w:numId="27">
    <w:abstractNumId w:val="11"/>
  </w:num>
  <w:num w:numId="28">
    <w:abstractNumId w:val="13"/>
  </w:num>
  <w:num w:numId="29">
    <w:abstractNumId w:val="22"/>
  </w:num>
  <w:num w:numId="3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25E2"/>
    <w:rsid w:val="0001449B"/>
    <w:rsid w:val="00015040"/>
    <w:rsid w:val="00015682"/>
    <w:rsid w:val="00017239"/>
    <w:rsid w:val="00017419"/>
    <w:rsid w:val="00017D62"/>
    <w:rsid w:val="00017DEC"/>
    <w:rsid w:val="00021550"/>
    <w:rsid w:val="00021A61"/>
    <w:rsid w:val="00021A8E"/>
    <w:rsid w:val="00022392"/>
    <w:rsid w:val="00022485"/>
    <w:rsid w:val="0002286D"/>
    <w:rsid w:val="00023F0E"/>
    <w:rsid w:val="00024CF3"/>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08B"/>
    <w:rsid w:val="000434B5"/>
    <w:rsid w:val="00043FD1"/>
    <w:rsid w:val="00044192"/>
    <w:rsid w:val="00044883"/>
    <w:rsid w:val="000470FE"/>
    <w:rsid w:val="00047AB4"/>
    <w:rsid w:val="00047E4B"/>
    <w:rsid w:val="0005040C"/>
    <w:rsid w:val="000528B6"/>
    <w:rsid w:val="00053B24"/>
    <w:rsid w:val="000543DA"/>
    <w:rsid w:val="000554B4"/>
    <w:rsid w:val="00055830"/>
    <w:rsid w:val="00057B34"/>
    <w:rsid w:val="0006124E"/>
    <w:rsid w:val="000623F4"/>
    <w:rsid w:val="00062A6B"/>
    <w:rsid w:val="00063D80"/>
    <w:rsid w:val="00063DD3"/>
    <w:rsid w:val="000650FA"/>
    <w:rsid w:val="000655DD"/>
    <w:rsid w:val="00065856"/>
    <w:rsid w:val="000675B0"/>
    <w:rsid w:val="00067BB2"/>
    <w:rsid w:val="0007052D"/>
    <w:rsid w:val="000709B9"/>
    <w:rsid w:val="0007434D"/>
    <w:rsid w:val="00074E94"/>
    <w:rsid w:val="000762D0"/>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60B7"/>
    <w:rsid w:val="000C7231"/>
    <w:rsid w:val="000C78F4"/>
    <w:rsid w:val="000D059A"/>
    <w:rsid w:val="000D06E4"/>
    <w:rsid w:val="000D12E5"/>
    <w:rsid w:val="000D13D0"/>
    <w:rsid w:val="000D2D89"/>
    <w:rsid w:val="000D3F62"/>
    <w:rsid w:val="000D45A0"/>
    <w:rsid w:val="000D4A93"/>
    <w:rsid w:val="000D4F1A"/>
    <w:rsid w:val="000D5E2F"/>
    <w:rsid w:val="000D6E71"/>
    <w:rsid w:val="000D6FBF"/>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A61"/>
    <w:rsid w:val="00144BDA"/>
    <w:rsid w:val="00145229"/>
    <w:rsid w:val="001452F8"/>
    <w:rsid w:val="001464EC"/>
    <w:rsid w:val="001469DE"/>
    <w:rsid w:val="00147FF3"/>
    <w:rsid w:val="00152AD8"/>
    <w:rsid w:val="00153DDA"/>
    <w:rsid w:val="001576FE"/>
    <w:rsid w:val="00157A0C"/>
    <w:rsid w:val="00157E73"/>
    <w:rsid w:val="001601C9"/>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07A1"/>
    <w:rsid w:val="001811B7"/>
    <w:rsid w:val="001816B5"/>
    <w:rsid w:val="0018213E"/>
    <w:rsid w:val="001824E9"/>
    <w:rsid w:val="00184220"/>
    <w:rsid w:val="001846DC"/>
    <w:rsid w:val="0018494E"/>
    <w:rsid w:val="00184A07"/>
    <w:rsid w:val="0018506C"/>
    <w:rsid w:val="001852AD"/>
    <w:rsid w:val="00185967"/>
    <w:rsid w:val="0018624C"/>
    <w:rsid w:val="001866E3"/>
    <w:rsid w:val="0019069C"/>
    <w:rsid w:val="00190D88"/>
    <w:rsid w:val="00193749"/>
    <w:rsid w:val="00193E9E"/>
    <w:rsid w:val="001943A8"/>
    <w:rsid w:val="00196177"/>
    <w:rsid w:val="001A13AD"/>
    <w:rsid w:val="001A1824"/>
    <w:rsid w:val="001A1C1B"/>
    <w:rsid w:val="001A3B1D"/>
    <w:rsid w:val="001A50EA"/>
    <w:rsid w:val="001A5EC1"/>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C0B"/>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06D71"/>
    <w:rsid w:val="00211553"/>
    <w:rsid w:val="00211EF7"/>
    <w:rsid w:val="002138D9"/>
    <w:rsid w:val="00214FBD"/>
    <w:rsid w:val="002158DF"/>
    <w:rsid w:val="00216AB9"/>
    <w:rsid w:val="002171DA"/>
    <w:rsid w:val="002200C9"/>
    <w:rsid w:val="002205DA"/>
    <w:rsid w:val="002217A0"/>
    <w:rsid w:val="00222173"/>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00B"/>
    <w:rsid w:val="00242306"/>
    <w:rsid w:val="0024313D"/>
    <w:rsid w:val="002434FE"/>
    <w:rsid w:val="0024350E"/>
    <w:rsid w:val="00243685"/>
    <w:rsid w:val="002438C0"/>
    <w:rsid w:val="00244A1E"/>
    <w:rsid w:val="00247391"/>
    <w:rsid w:val="00247FF9"/>
    <w:rsid w:val="00250117"/>
    <w:rsid w:val="002514C3"/>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12ED"/>
    <w:rsid w:val="002823BD"/>
    <w:rsid w:val="002832D5"/>
    <w:rsid w:val="00283D02"/>
    <w:rsid w:val="00283DC4"/>
    <w:rsid w:val="00285572"/>
    <w:rsid w:val="00285AAA"/>
    <w:rsid w:val="0028653B"/>
    <w:rsid w:val="0028694D"/>
    <w:rsid w:val="00286B07"/>
    <w:rsid w:val="00286E29"/>
    <w:rsid w:val="002872CE"/>
    <w:rsid w:val="00287A66"/>
    <w:rsid w:val="00290C99"/>
    <w:rsid w:val="002918CB"/>
    <w:rsid w:val="00291ECB"/>
    <w:rsid w:val="00291F6A"/>
    <w:rsid w:val="002920EE"/>
    <w:rsid w:val="00293A32"/>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4D5"/>
    <w:rsid w:val="002A7C44"/>
    <w:rsid w:val="002A7C73"/>
    <w:rsid w:val="002B21F5"/>
    <w:rsid w:val="002B28C8"/>
    <w:rsid w:val="002B4349"/>
    <w:rsid w:val="002B47A6"/>
    <w:rsid w:val="002B5166"/>
    <w:rsid w:val="002B59A1"/>
    <w:rsid w:val="002B636D"/>
    <w:rsid w:val="002B6B11"/>
    <w:rsid w:val="002B7241"/>
    <w:rsid w:val="002B7575"/>
    <w:rsid w:val="002B7EB1"/>
    <w:rsid w:val="002C1C54"/>
    <w:rsid w:val="002C26E6"/>
    <w:rsid w:val="002C2DA7"/>
    <w:rsid w:val="002C3F1F"/>
    <w:rsid w:val="002C69A6"/>
    <w:rsid w:val="002C6C17"/>
    <w:rsid w:val="002D0581"/>
    <w:rsid w:val="002D26B2"/>
    <w:rsid w:val="002D3B1B"/>
    <w:rsid w:val="002D4309"/>
    <w:rsid w:val="002D4BF3"/>
    <w:rsid w:val="002D7413"/>
    <w:rsid w:val="002E0738"/>
    <w:rsid w:val="002E1174"/>
    <w:rsid w:val="002E1A91"/>
    <w:rsid w:val="002E1B32"/>
    <w:rsid w:val="002E1E76"/>
    <w:rsid w:val="002E3237"/>
    <w:rsid w:val="002E5574"/>
    <w:rsid w:val="002E5760"/>
    <w:rsid w:val="002E5F1C"/>
    <w:rsid w:val="002F021C"/>
    <w:rsid w:val="002F10C0"/>
    <w:rsid w:val="002F28B0"/>
    <w:rsid w:val="002F2B5F"/>
    <w:rsid w:val="002F43A9"/>
    <w:rsid w:val="002F5559"/>
    <w:rsid w:val="002F7327"/>
    <w:rsid w:val="002F7780"/>
    <w:rsid w:val="002F7831"/>
    <w:rsid w:val="002F7D01"/>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216C"/>
    <w:rsid w:val="00363FB7"/>
    <w:rsid w:val="00364428"/>
    <w:rsid w:val="003651F6"/>
    <w:rsid w:val="00366DB8"/>
    <w:rsid w:val="00366F19"/>
    <w:rsid w:val="00366FA1"/>
    <w:rsid w:val="0037054A"/>
    <w:rsid w:val="00370BE7"/>
    <w:rsid w:val="00372C99"/>
    <w:rsid w:val="00374F45"/>
    <w:rsid w:val="00375E31"/>
    <w:rsid w:val="00376073"/>
    <w:rsid w:val="00377DB9"/>
    <w:rsid w:val="003803FB"/>
    <w:rsid w:val="00380BAD"/>
    <w:rsid w:val="00382029"/>
    <w:rsid w:val="00382427"/>
    <w:rsid w:val="00384411"/>
    <w:rsid w:val="0038463C"/>
    <w:rsid w:val="00384DA5"/>
    <w:rsid w:val="0038544B"/>
    <w:rsid w:val="003870A9"/>
    <w:rsid w:val="00387456"/>
    <w:rsid w:val="00391F69"/>
    <w:rsid w:val="003920EA"/>
    <w:rsid w:val="00393CEF"/>
    <w:rsid w:val="00393DF0"/>
    <w:rsid w:val="0039437D"/>
    <w:rsid w:val="00396014"/>
    <w:rsid w:val="00396E4D"/>
    <w:rsid w:val="00397250"/>
    <w:rsid w:val="00397E18"/>
    <w:rsid w:val="003A01DE"/>
    <w:rsid w:val="003A1EF4"/>
    <w:rsid w:val="003A2511"/>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25C"/>
    <w:rsid w:val="003F059F"/>
    <w:rsid w:val="003F2F40"/>
    <w:rsid w:val="003F4693"/>
    <w:rsid w:val="003F5030"/>
    <w:rsid w:val="003F64A3"/>
    <w:rsid w:val="003F6B1A"/>
    <w:rsid w:val="003F6ED1"/>
    <w:rsid w:val="0040006B"/>
    <w:rsid w:val="00401FF5"/>
    <w:rsid w:val="00402840"/>
    <w:rsid w:val="0040295D"/>
    <w:rsid w:val="00403273"/>
    <w:rsid w:val="00406C92"/>
    <w:rsid w:val="00410F2A"/>
    <w:rsid w:val="00413B34"/>
    <w:rsid w:val="00414BDB"/>
    <w:rsid w:val="00415940"/>
    <w:rsid w:val="00415E93"/>
    <w:rsid w:val="0041782E"/>
    <w:rsid w:val="00417C85"/>
    <w:rsid w:val="00417FB5"/>
    <w:rsid w:val="00421EC6"/>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54DA"/>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5F8D"/>
    <w:rsid w:val="00487321"/>
    <w:rsid w:val="004877F2"/>
    <w:rsid w:val="00491251"/>
    <w:rsid w:val="004917C0"/>
    <w:rsid w:val="00491EA0"/>
    <w:rsid w:val="0049280E"/>
    <w:rsid w:val="00495CFE"/>
    <w:rsid w:val="00495DE1"/>
    <w:rsid w:val="00495EBF"/>
    <w:rsid w:val="004A01AB"/>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B62F8"/>
    <w:rsid w:val="004C09A0"/>
    <w:rsid w:val="004C0D99"/>
    <w:rsid w:val="004C32BD"/>
    <w:rsid w:val="004C35DC"/>
    <w:rsid w:val="004C6ACC"/>
    <w:rsid w:val="004C6CF2"/>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2264"/>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5CDE"/>
    <w:rsid w:val="00516C7F"/>
    <w:rsid w:val="00517359"/>
    <w:rsid w:val="00517441"/>
    <w:rsid w:val="00517FDE"/>
    <w:rsid w:val="00521349"/>
    <w:rsid w:val="005217FB"/>
    <w:rsid w:val="00523569"/>
    <w:rsid w:val="0052481D"/>
    <w:rsid w:val="00525208"/>
    <w:rsid w:val="005258E5"/>
    <w:rsid w:val="00526ED2"/>
    <w:rsid w:val="00530512"/>
    <w:rsid w:val="00530538"/>
    <w:rsid w:val="005305C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33D"/>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363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5A52"/>
    <w:rsid w:val="005B642C"/>
    <w:rsid w:val="005B6FFA"/>
    <w:rsid w:val="005B7D0F"/>
    <w:rsid w:val="005C1572"/>
    <w:rsid w:val="005C16EA"/>
    <w:rsid w:val="005C197D"/>
    <w:rsid w:val="005C26B3"/>
    <w:rsid w:val="005C2850"/>
    <w:rsid w:val="005C5F94"/>
    <w:rsid w:val="005C633E"/>
    <w:rsid w:val="005D0363"/>
    <w:rsid w:val="005D04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4F85"/>
    <w:rsid w:val="005E5A37"/>
    <w:rsid w:val="005F148E"/>
    <w:rsid w:val="005F4709"/>
    <w:rsid w:val="005F4A2D"/>
    <w:rsid w:val="005F625C"/>
    <w:rsid w:val="005F64D9"/>
    <w:rsid w:val="005F7528"/>
    <w:rsid w:val="005F7843"/>
    <w:rsid w:val="005F7CC1"/>
    <w:rsid w:val="00601214"/>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6520"/>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3618"/>
    <w:rsid w:val="00634005"/>
    <w:rsid w:val="00634485"/>
    <w:rsid w:val="00634C95"/>
    <w:rsid w:val="00636617"/>
    <w:rsid w:val="00636BE9"/>
    <w:rsid w:val="0063744F"/>
    <w:rsid w:val="00641631"/>
    <w:rsid w:val="0064351D"/>
    <w:rsid w:val="00643C40"/>
    <w:rsid w:val="00643CCD"/>
    <w:rsid w:val="00643FB6"/>
    <w:rsid w:val="00644DBB"/>
    <w:rsid w:val="0064575E"/>
    <w:rsid w:val="00646353"/>
    <w:rsid w:val="00647E63"/>
    <w:rsid w:val="00647EC5"/>
    <w:rsid w:val="00651F8F"/>
    <w:rsid w:val="00653048"/>
    <w:rsid w:val="00653182"/>
    <w:rsid w:val="006546AE"/>
    <w:rsid w:val="0065494B"/>
    <w:rsid w:val="0065665D"/>
    <w:rsid w:val="00656F26"/>
    <w:rsid w:val="0066045A"/>
    <w:rsid w:val="00661EEE"/>
    <w:rsid w:val="00664699"/>
    <w:rsid w:val="00664EF4"/>
    <w:rsid w:val="00665004"/>
    <w:rsid w:val="006656D8"/>
    <w:rsid w:val="00667A51"/>
    <w:rsid w:val="00670713"/>
    <w:rsid w:val="00670ED7"/>
    <w:rsid w:val="0067100B"/>
    <w:rsid w:val="00671255"/>
    <w:rsid w:val="00671E4B"/>
    <w:rsid w:val="00672730"/>
    <w:rsid w:val="00672C39"/>
    <w:rsid w:val="00672F37"/>
    <w:rsid w:val="00672F99"/>
    <w:rsid w:val="0067311C"/>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87"/>
    <w:rsid w:val="006A7D91"/>
    <w:rsid w:val="006A7DDD"/>
    <w:rsid w:val="006B07A8"/>
    <w:rsid w:val="006B0DB7"/>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2FA3"/>
    <w:rsid w:val="006D3830"/>
    <w:rsid w:val="006D6077"/>
    <w:rsid w:val="006D62DC"/>
    <w:rsid w:val="006D6DF5"/>
    <w:rsid w:val="006D7315"/>
    <w:rsid w:val="006D75EA"/>
    <w:rsid w:val="006D7B05"/>
    <w:rsid w:val="006D7F35"/>
    <w:rsid w:val="006E0792"/>
    <w:rsid w:val="006E0AFE"/>
    <w:rsid w:val="006E0D87"/>
    <w:rsid w:val="006E27E9"/>
    <w:rsid w:val="006E3027"/>
    <w:rsid w:val="006E4261"/>
    <w:rsid w:val="006E5097"/>
    <w:rsid w:val="006E6389"/>
    <w:rsid w:val="006E6A8B"/>
    <w:rsid w:val="006F130C"/>
    <w:rsid w:val="006F30F8"/>
    <w:rsid w:val="006F32C5"/>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1FBE"/>
    <w:rsid w:val="00722DE3"/>
    <w:rsid w:val="007246F0"/>
    <w:rsid w:val="0072515B"/>
    <w:rsid w:val="007261F3"/>
    <w:rsid w:val="00726D9B"/>
    <w:rsid w:val="007306DC"/>
    <w:rsid w:val="00731B05"/>
    <w:rsid w:val="007336E7"/>
    <w:rsid w:val="007339A1"/>
    <w:rsid w:val="00733E7D"/>
    <w:rsid w:val="00734167"/>
    <w:rsid w:val="007351E5"/>
    <w:rsid w:val="00735773"/>
    <w:rsid w:val="00736C06"/>
    <w:rsid w:val="0073716B"/>
    <w:rsid w:val="007373A9"/>
    <w:rsid w:val="00737D38"/>
    <w:rsid w:val="007403AD"/>
    <w:rsid w:val="007408C8"/>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1542"/>
    <w:rsid w:val="0075210E"/>
    <w:rsid w:val="00753058"/>
    <w:rsid w:val="00753932"/>
    <w:rsid w:val="00754D8A"/>
    <w:rsid w:val="00755F68"/>
    <w:rsid w:val="0075790A"/>
    <w:rsid w:val="00757D42"/>
    <w:rsid w:val="00762896"/>
    <w:rsid w:val="00762CB2"/>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7D"/>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3B97"/>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0A41"/>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092"/>
    <w:rsid w:val="0082161C"/>
    <w:rsid w:val="00821649"/>
    <w:rsid w:val="00824E7B"/>
    <w:rsid w:val="00826438"/>
    <w:rsid w:val="008273B6"/>
    <w:rsid w:val="00830651"/>
    <w:rsid w:val="008324F6"/>
    <w:rsid w:val="008326F2"/>
    <w:rsid w:val="008336E9"/>
    <w:rsid w:val="00834677"/>
    <w:rsid w:val="008359D0"/>
    <w:rsid w:val="008361F8"/>
    <w:rsid w:val="00836222"/>
    <w:rsid w:val="00836663"/>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AE"/>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07D"/>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1FEA"/>
    <w:rsid w:val="008C2D0F"/>
    <w:rsid w:val="008C395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1880"/>
    <w:rsid w:val="00932BBD"/>
    <w:rsid w:val="009332F9"/>
    <w:rsid w:val="0093405F"/>
    <w:rsid w:val="00934DF1"/>
    <w:rsid w:val="0093540B"/>
    <w:rsid w:val="009355D3"/>
    <w:rsid w:val="0093647F"/>
    <w:rsid w:val="00937007"/>
    <w:rsid w:val="009404C1"/>
    <w:rsid w:val="00940745"/>
    <w:rsid w:val="00940C2F"/>
    <w:rsid w:val="00942F93"/>
    <w:rsid w:val="00943B51"/>
    <w:rsid w:val="009447BD"/>
    <w:rsid w:val="00944B64"/>
    <w:rsid w:val="00944EE8"/>
    <w:rsid w:val="00946FD4"/>
    <w:rsid w:val="009506D5"/>
    <w:rsid w:val="00950909"/>
    <w:rsid w:val="00951852"/>
    <w:rsid w:val="00951E8D"/>
    <w:rsid w:val="00952D91"/>
    <w:rsid w:val="00953338"/>
    <w:rsid w:val="00954E86"/>
    <w:rsid w:val="009568A3"/>
    <w:rsid w:val="00957B81"/>
    <w:rsid w:val="00961050"/>
    <w:rsid w:val="00961185"/>
    <w:rsid w:val="00961D80"/>
    <w:rsid w:val="009626EB"/>
    <w:rsid w:val="0096278A"/>
    <w:rsid w:val="00963A3E"/>
    <w:rsid w:val="009640E6"/>
    <w:rsid w:val="0096507D"/>
    <w:rsid w:val="009653CE"/>
    <w:rsid w:val="00965F90"/>
    <w:rsid w:val="0096689C"/>
    <w:rsid w:val="00966C37"/>
    <w:rsid w:val="009678AC"/>
    <w:rsid w:val="00970A97"/>
    <w:rsid w:val="00970ACE"/>
    <w:rsid w:val="00970E7D"/>
    <w:rsid w:val="009720D7"/>
    <w:rsid w:val="00973524"/>
    <w:rsid w:val="00974557"/>
    <w:rsid w:val="00975EB9"/>
    <w:rsid w:val="009760EC"/>
    <w:rsid w:val="009769F9"/>
    <w:rsid w:val="00977532"/>
    <w:rsid w:val="00980EC7"/>
    <w:rsid w:val="009810E4"/>
    <w:rsid w:val="00981532"/>
    <w:rsid w:val="00982361"/>
    <w:rsid w:val="00983762"/>
    <w:rsid w:val="00983E32"/>
    <w:rsid w:val="009840FA"/>
    <w:rsid w:val="0098579C"/>
    <w:rsid w:val="00985A54"/>
    <w:rsid w:val="00985E0E"/>
    <w:rsid w:val="00985E95"/>
    <w:rsid w:val="00987103"/>
    <w:rsid w:val="00990131"/>
    <w:rsid w:val="00990C6D"/>
    <w:rsid w:val="00991270"/>
    <w:rsid w:val="00991753"/>
    <w:rsid w:val="00991D13"/>
    <w:rsid w:val="00991E72"/>
    <w:rsid w:val="00997D67"/>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1649"/>
    <w:rsid w:val="009C1DB6"/>
    <w:rsid w:val="009C3400"/>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12"/>
    <w:rsid w:val="009F0556"/>
    <w:rsid w:val="009F2924"/>
    <w:rsid w:val="009F5826"/>
    <w:rsid w:val="009F6CC3"/>
    <w:rsid w:val="009F6E89"/>
    <w:rsid w:val="009F7604"/>
    <w:rsid w:val="00A0031C"/>
    <w:rsid w:val="00A018D1"/>
    <w:rsid w:val="00A03690"/>
    <w:rsid w:val="00A03E24"/>
    <w:rsid w:val="00A04A2C"/>
    <w:rsid w:val="00A04F5F"/>
    <w:rsid w:val="00A064FB"/>
    <w:rsid w:val="00A07874"/>
    <w:rsid w:val="00A1354C"/>
    <w:rsid w:val="00A16314"/>
    <w:rsid w:val="00A17DB0"/>
    <w:rsid w:val="00A21B26"/>
    <w:rsid w:val="00A2541D"/>
    <w:rsid w:val="00A26A1A"/>
    <w:rsid w:val="00A26AEE"/>
    <w:rsid w:val="00A30A53"/>
    <w:rsid w:val="00A3114F"/>
    <w:rsid w:val="00A3139C"/>
    <w:rsid w:val="00A3255A"/>
    <w:rsid w:val="00A3265E"/>
    <w:rsid w:val="00A32938"/>
    <w:rsid w:val="00A3331B"/>
    <w:rsid w:val="00A33506"/>
    <w:rsid w:val="00A350B3"/>
    <w:rsid w:val="00A4058D"/>
    <w:rsid w:val="00A41E97"/>
    <w:rsid w:val="00A42339"/>
    <w:rsid w:val="00A428BF"/>
    <w:rsid w:val="00A453C1"/>
    <w:rsid w:val="00A45834"/>
    <w:rsid w:val="00A45DAF"/>
    <w:rsid w:val="00A470D3"/>
    <w:rsid w:val="00A4781B"/>
    <w:rsid w:val="00A47838"/>
    <w:rsid w:val="00A50AF3"/>
    <w:rsid w:val="00A515A4"/>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64F96"/>
    <w:rsid w:val="00A66279"/>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13"/>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3D86"/>
    <w:rsid w:val="00AC4697"/>
    <w:rsid w:val="00AC4A54"/>
    <w:rsid w:val="00AC54C0"/>
    <w:rsid w:val="00AC6FA2"/>
    <w:rsid w:val="00AC736B"/>
    <w:rsid w:val="00AC7BC6"/>
    <w:rsid w:val="00AD129B"/>
    <w:rsid w:val="00AD16B6"/>
    <w:rsid w:val="00AD1988"/>
    <w:rsid w:val="00AD1B80"/>
    <w:rsid w:val="00AD22C3"/>
    <w:rsid w:val="00AD2A2E"/>
    <w:rsid w:val="00AD2FA5"/>
    <w:rsid w:val="00AD7325"/>
    <w:rsid w:val="00AD79C8"/>
    <w:rsid w:val="00AE2370"/>
    <w:rsid w:val="00AE26E0"/>
    <w:rsid w:val="00AE2F00"/>
    <w:rsid w:val="00AE3A3A"/>
    <w:rsid w:val="00AE41F3"/>
    <w:rsid w:val="00AE48CA"/>
    <w:rsid w:val="00AE4D95"/>
    <w:rsid w:val="00AE62F5"/>
    <w:rsid w:val="00AF11D8"/>
    <w:rsid w:val="00AF14E4"/>
    <w:rsid w:val="00AF2216"/>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3EE0"/>
    <w:rsid w:val="00B13F30"/>
    <w:rsid w:val="00B1434A"/>
    <w:rsid w:val="00B14E96"/>
    <w:rsid w:val="00B15B25"/>
    <w:rsid w:val="00B16EB3"/>
    <w:rsid w:val="00B17275"/>
    <w:rsid w:val="00B20D84"/>
    <w:rsid w:val="00B214A6"/>
    <w:rsid w:val="00B21653"/>
    <w:rsid w:val="00B23080"/>
    <w:rsid w:val="00B240AE"/>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2C4"/>
    <w:rsid w:val="00B35A1D"/>
    <w:rsid w:val="00B3614C"/>
    <w:rsid w:val="00B362AC"/>
    <w:rsid w:val="00B365A7"/>
    <w:rsid w:val="00B378EA"/>
    <w:rsid w:val="00B37CC3"/>
    <w:rsid w:val="00B40655"/>
    <w:rsid w:val="00B4072B"/>
    <w:rsid w:val="00B40CCF"/>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40BB"/>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0697"/>
    <w:rsid w:val="00B81F75"/>
    <w:rsid w:val="00B8240C"/>
    <w:rsid w:val="00B826EA"/>
    <w:rsid w:val="00B829FB"/>
    <w:rsid w:val="00B83812"/>
    <w:rsid w:val="00B85158"/>
    <w:rsid w:val="00B851E8"/>
    <w:rsid w:val="00B853FF"/>
    <w:rsid w:val="00B85B21"/>
    <w:rsid w:val="00B85C7C"/>
    <w:rsid w:val="00B86572"/>
    <w:rsid w:val="00B868EC"/>
    <w:rsid w:val="00B873A4"/>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247"/>
    <w:rsid w:val="00BA6D81"/>
    <w:rsid w:val="00BA7F6E"/>
    <w:rsid w:val="00BB10A4"/>
    <w:rsid w:val="00BB18A3"/>
    <w:rsid w:val="00BB1C31"/>
    <w:rsid w:val="00BB24C5"/>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5E21"/>
    <w:rsid w:val="00BD6086"/>
    <w:rsid w:val="00BD6BAE"/>
    <w:rsid w:val="00BD7483"/>
    <w:rsid w:val="00BD767C"/>
    <w:rsid w:val="00BE2364"/>
    <w:rsid w:val="00BE3D40"/>
    <w:rsid w:val="00BE4A2D"/>
    <w:rsid w:val="00BE5A67"/>
    <w:rsid w:val="00BE6418"/>
    <w:rsid w:val="00BE6815"/>
    <w:rsid w:val="00BE68D6"/>
    <w:rsid w:val="00BE7063"/>
    <w:rsid w:val="00BE7EC8"/>
    <w:rsid w:val="00BF2462"/>
    <w:rsid w:val="00BF2A94"/>
    <w:rsid w:val="00BF3F7B"/>
    <w:rsid w:val="00BF4523"/>
    <w:rsid w:val="00BF4D96"/>
    <w:rsid w:val="00BF4F2D"/>
    <w:rsid w:val="00C021B2"/>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0"/>
    <w:rsid w:val="00C24A55"/>
    <w:rsid w:val="00C25359"/>
    <w:rsid w:val="00C25EED"/>
    <w:rsid w:val="00C26025"/>
    <w:rsid w:val="00C268CC"/>
    <w:rsid w:val="00C278E0"/>
    <w:rsid w:val="00C27BDD"/>
    <w:rsid w:val="00C27D01"/>
    <w:rsid w:val="00C30087"/>
    <w:rsid w:val="00C3370B"/>
    <w:rsid w:val="00C33A7A"/>
    <w:rsid w:val="00C3555A"/>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4BAD"/>
    <w:rsid w:val="00C553A2"/>
    <w:rsid w:val="00C5608E"/>
    <w:rsid w:val="00C5670C"/>
    <w:rsid w:val="00C56BCB"/>
    <w:rsid w:val="00C570EF"/>
    <w:rsid w:val="00C571F1"/>
    <w:rsid w:val="00C5742D"/>
    <w:rsid w:val="00C60DD2"/>
    <w:rsid w:val="00C62CD4"/>
    <w:rsid w:val="00C65492"/>
    <w:rsid w:val="00C65D1A"/>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0F8"/>
    <w:rsid w:val="00C804E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6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37F0"/>
    <w:rsid w:val="00CD4E75"/>
    <w:rsid w:val="00CD4FA5"/>
    <w:rsid w:val="00CD515B"/>
    <w:rsid w:val="00CD68E5"/>
    <w:rsid w:val="00CD6CF9"/>
    <w:rsid w:val="00CE0172"/>
    <w:rsid w:val="00CE0C7C"/>
    <w:rsid w:val="00CE182E"/>
    <w:rsid w:val="00CE20E8"/>
    <w:rsid w:val="00CE2191"/>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5DD"/>
    <w:rsid w:val="00CF7FF9"/>
    <w:rsid w:val="00D054B2"/>
    <w:rsid w:val="00D06012"/>
    <w:rsid w:val="00D0682A"/>
    <w:rsid w:val="00D104F3"/>
    <w:rsid w:val="00D106EA"/>
    <w:rsid w:val="00D12181"/>
    <w:rsid w:val="00D12D13"/>
    <w:rsid w:val="00D134E8"/>
    <w:rsid w:val="00D14480"/>
    <w:rsid w:val="00D14C06"/>
    <w:rsid w:val="00D1556D"/>
    <w:rsid w:val="00D17B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46740"/>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0AF1"/>
    <w:rsid w:val="00D72DAF"/>
    <w:rsid w:val="00D730F4"/>
    <w:rsid w:val="00D7321B"/>
    <w:rsid w:val="00D73B09"/>
    <w:rsid w:val="00D74D96"/>
    <w:rsid w:val="00D74E55"/>
    <w:rsid w:val="00D7516A"/>
    <w:rsid w:val="00D76452"/>
    <w:rsid w:val="00D81B40"/>
    <w:rsid w:val="00D82F93"/>
    <w:rsid w:val="00D831C8"/>
    <w:rsid w:val="00D838EE"/>
    <w:rsid w:val="00D83EFB"/>
    <w:rsid w:val="00D843FE"/>
    <w:rsid w:val="00D8456D"/>
    <w:rsid w:val="00D8474B"/>
    <w:rsid w:val="00D85EC4"/>
    <w:rsid w:val="00D8755E"/>
    <w:rsid w:val="00D92515"/>
    <w:rsid w:val="00D92D6B"/>
    <w:rsid w:val="00D9353B"/>
    <w:rsid w:val="00D96291"/>
    <w:rsid w:val="00D97C05"/>
    <w:rsid w:val="00DA075D"/>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BE1"/>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41C"/>
    <w:rsid w:val="00E258AE"/>
    <w:rsid w:val="00E264C1"/>
    <w:rsid w:val="00E26DF8"/>
    <w:rsid w:val="00E30514"/>
    <w:rsid w:val="00E322FD"/>
    <w:rsid w:val="00E36BE4"/>
    <w:rsid w:val="00E36EA6"/>
    <w:rsid w:val="00E37A3C"/>
    <w:rsid w:val="00E4111C"/>
    <w:rsid w:val="00E417E5"/>
    <w:rsid w:val="00E41A2B"/>
    <w:rsid w:val="00E429C6"/>
    <w:rsid w:val="00E42E49"/>
    <w:rsid w:val="00E436CB"/>
    <w:rsid w:val="00E43D51"/>
    <w:rsid w:val="00E4411B"/>
    <w:rsid w:val="00E45AC4"/>
    <w:rsid w:val="00E5233B"/>
    <w:rsid w:val="00E52F45"/>
    <w:rsid w:val="00E5421A"/>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82C"/>
    <w:rsid w:val="00E64D62"/>
    <w:rsid w:val="00E66712"/>
    <w:rsid w:val="00E66754"/>
    <w:rsid w:val="00E67569"/>
    <w:rsid w:val="00E709EF"/>
    <w:rsid w:val="00E72081"/>
    <w:rsid w:val="00E72B59"/>
    <w:rsid w:val="00E73382"/>
    <w:rsid w:val="00E744A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93B"/>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0AD"/>
    <w:rsid w:val="00ED13EB"/>
    <w:rsid w:val="00ED2F60"/>
    <w:rsid w:val="00ED44F1"/>
    <w:rsid w:val="00ED495E"/>
    <w:rsid w:val="00ED4FBA"/>
    <w:rsid w:val="00ED5C1D"/>
    <w:rsid w:val="00ED663C"/>
    <w:rsid w:val="00ED72EB"/>
    <w:rsid w:val="00ED7585"/>
    <w:rsid w:val="00EE04D9"/>
    <w:rsid w:val="00EE0A5A"/>
    <w:rsid w:val="00EE1314"/>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5A6"/>
    <w:rsid w:val="00F159ED"/>
    <w:rsid w:val="00F16E7C"/>
    <w:rsid w:val="00F17BAF"/>
    <w:rsid w:val="00F20507"/>
    <w:rsid w:val="00F20583"/>
    <w:rsid w:val="00F20EC3"/>
    <w:rsid w:val="00F22386"/>
    <w:rsid w:val="00F2250E"/>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67C80"/>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22C9"/>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2033"/>
    <w:rsid w:val="00FB4526"/>
    <w:rsid w:val="00FB48D6"/>
    <w:rsid w:val="00FB6024"/>
    <w:rsid w:val="00FB661E"/>
    <w:rsid w:val="00FB6F69"/>
    <w:rsid w:val="00FC0983"/>
    <w:rsid w:val="00FC13AE"/>
    <w:rsid w:val="00FC195E"/>
    <w:rsid w:val="00FC1B7D"/>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4FEC"/>
    <w:rsid w:val="00FE6809"/>
    <w:rsid w:val="00FE6ABA"/>
    <w:rsid w:val="00FE7109"/>
    <w:rsid w:val="00FE71CD"/>
    <w:rsid w:val="00FE78BF"/>
    <w:rsid w:val="00FF0085"/>
    <w:rsid w:val="00FF1C43"/>
    <w:rsid w:val="00FF3477"/>
    <w:rsid w:val="00FF3DB5"/>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CFA0A9CA-3053-40F7-AE99-322A9162A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 w:type="paragraph" w:customStyle="1" w:styleId="francesa">
    <w:name w:val="francesa"/>
    <w:basedOn w:val="Normal"/>
    <w:rsid w:val="000D6FBF"/>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463809788">
          <w:marLeft w:val="0"/>
          <w:marRight w:val="0"/>
          <w:marTop w:val="0"/>
          <w:marBottom w:val="84"/>
          <w:divBdr>
            <w:top w:val="none" w:sz="0" w:space="0" w:color="auto"/>
            <w:left w:val="none" w:sz="0" w:space="0" w:color="auto"/>
            <w:bottom w:val="none" w:sz="0" w:space="0" w:color="auto"/>
            <w:right w:val="none" w:sz="0" w:space="0" w:color="auto"/>
          </w:divBdr>
        </w:div>
        <w:div w:id="1776287831">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consultas.ifai.org.mx/descargar.php?r=./pdf/resoluciones/2016/&amp;a=RRA%204281.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onsultas.ifai.org.mx/descargar.php?r=./pdf/resoluciones/2017/&amp;a=RRA%202536.pdf" TargetMode="External"/><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consultas.ifai.org.mx/descargar.php?r=./pdf/resoluciones/2017/&amp;a=RRA%202014.pdf" TargetMode="External"/><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AC387-E93E-4D75-B3A2-637CB56B3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7912</Words>
  <Characters>43521</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2</cp:revision>
  <cp:lastPrinted>2020-01-29T22:35:00Z</cp:lastPrinted>
  <dcterms:created xsi:type="dcterms:W3CDTF">2020-04-26T19:01:00Z</dcterms:created>
  <dcterms:modified xsi:type="dcterms:W3CDTF">2020-04-26T19:01:00Z</dcterms:modified>
</cp:coreProperties>
</file>