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0B77E" w14:textId="77777777" w:rsidR="00232E84" w:rsidRPr="00232E84" w:rsidRDefault="00232E84" w:rsidP="002E67EC">
      <w:pPr>
        <w:spacing w:before="240" w:after="240" w:line="360" w:lineRule="auto"/>
        <w:ind w:right="-142"/>
        <w:jc w:val="center"/>
        <w:rPr>
          <w:rFonts w:ascii="Palatino Linotype" w:eastAsiaTheme="minorEastAsia" w:hAnsi="Palatino Linotype"/>
          <w:b/>
          <w:sz w:val="24"/>
          <w:szCs w:val="24"/>
          <w:lang w:val="es-ES_tradnl" w:eastAsia="es-ES"/>
        </w:rPr>
      </w:pPr>
      <w:r w:rsidRPr="00232E84">
        <w:rPr>
          <w:rFonts w:ascii="Palatino Linotype" w:eastAsiaTheme="minorEastAsia" w:hAnsi="Palatino Linotype"/>
          <w:b/>
          <w:sz w:val="24"/>
          <w:szCs w:val="24"/>
          <w:lang w:val="es-ES_tradnl" w:eastAsia="es-ES"/>
        </w:rPr>
        <w:t>LÍNEAS ARGUMENTATIVAS</w:t>
      </w:r>
    </w:p>
    <w:p w14:paraId="718C51F5" w14:textId="77777777" w:rsidR="00232E84" w:rsidRPr="00232E84" w:rsidRDefault="00232E84" w:rsidP="00232E84">
      <w:pPr>
        <w:spacing w:after="0" w:line="360" w:lineRule="auto"/>
        <w:jc w:val="both"/>
        <w:rPr>
          <w:rFonts w:ascii="Palatino Linotype" w:eastAsia="Arial Unicode MS" w:hAnsi="Palatino Linotype" w:cs="Arial"/>
          <w:sz w:val="24"/>
          <w:szCs w:val="24"/>
          <w:lang w:val="es-ES_tradnl" w:eastAsia="es-ES"/>
        </w:rPr>
      </w:pPr>
      <w:r w:rsidRPr="00232E84">
        <w:rPr>
          <w:rFonts w:ascii="Palatino Linotype" w:eastAsia="Arial Unicode MS" w:hAnsi="Palatino Linotype" w:cs="Arial"/>
          <w:b/>
          <w:sz w:val="24"/>
          <w:szCs w:val="24"/>
          <w:lang w:val="es-ES_tradnl" w:eastAsia="es-ES"/>
        </w:rPr>
        <w:t>DEBERES DE LAS AUTORIDADES</w:t>
      </w:r>
      <w:r w:rsidRPr="00232E8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2F312781" w14:textId="77777777" w:rsidR="00232E84" w:rsidRPr="00232E84" w:rsidRDefault="00232E84" w:rsidP="00232E84">
      <w:pPr>
        <w:spacing w:after="0" w:line="360" w:lineRule="auto"/>
        <w:jc w:val="both"/>
        <w:rPr>
          <w:rFonts w:ascii="Palatino Linotype" w:eastAsia="Arial Unicode MS" w:hAnsi="Palatino Linotype" w:cs="Arial"/>
          <w:b/>
          <w:sz w:val="24"/>
          <w:szCs w:val="24"/>
          <w:lang w:val="es-ES_tradnl" w:eastAsia="es-ES"/>
        </w:rPr>
      </w:pPr>
    </w:p>
    <w:p w14:paraId="0BC55150" w14:textId="77777777" w:rsidR="00232E84" w:rsidRPr="00232E84" w:rsidRDefault="00232E84" w:rsidP="00232E84">
      <w:pPr>
        <w:spacing w:after="0" w:line="360" w:lineRule="auto"/>
        <w:jc w:val="both"/>
        <w:rPr>
          <w:rFonts w:ascii="Palatino Linotype" w:eastAsia="Calibri" w:hAnsi="Palatino Linotype" w:cs="Times New Roman"/>
          <w:sz w:val="24"/>
          <w:szCs w:val="24"/>
          <w:lang w:val="es-ES_tradnl" w:eastAsia="es-ES"/>
        </w:rPr>
      </w:pPr>
      <w:r w:rsidRPr="00232E84">
        <w:rPr>
          <w:rFonts w:ascii="Palatino Linotype" w:eastAsia="Calibri" w:hAnsi="Palatino Linotype" w:cs="Times New Roman"/>
          <w:b/>
          <w:sz w:val="24"/>
          <w:szCs w:val="24"/>
          <w:lang w:val="es-ES_tradnl" w:eastAsia="es-ES"/>
        </w:rPr>
        <w:t>DE LA GARANTÍA DE PROPORCIONAR LA INFORMACIÓN PÚBLICA GUBERNAMENTAL.</w:t>
      </w:r>
      <w:r w:rsidRPr="00232E8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CD2E8C" w14:textId="77777777" w:rsidR="00232E84" w:rsidRPr="00232E84" w:rsidRDefault="00232E84" w:rsidP="00232E84">
      <w:pPr>
        <w:spacing w:after="0" w:line="360" w:lineRule="auto"/>
        <w:jc w:val="both"/>
        <w:rPr>
          <w:rFonts w:ascii="Palatino Linotype" w:eastAsia="Calibri" w:hAnsi="Palatino Linotype" w:cs="Times New Roman"/>
          <w:sz w:val="24"/>
          <w:szCs w:val="24"/>
          <w:lang w:val="es-ES_tradnl" w:eastAsia="es-ES"/>
        </w:rPr>
      </w:pPr>
    </w:p>
    <w:p w14:paraId="797F8B72" w14:textId="2A37EED4" w:rsidR="00807728" w:rsidRPr="00807728" w:rsidRDefault="00AE2F5E" w:rsidP="0080772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73600" behindDoc="0" locked="0" layoutInCell="1" allowOverlap="1" wp14:anchorId="045D7120" wp14:editId="5A3A2197">
                <wp:simplePos x="0" y="0"/>
                <wp:positionH relativeFrom="column">
                  <wp:posOffset>47905</wp:posOffset>
                </wp:positionH>
                <wp:positionV relativeFrom="paragraph">
                  <wp:posOffset>1177389</wp:posOffset>
                </wp:positionV>
                <wp:extent cx="5509524" cy="2766637"/>
                <wp:effectExtent l="0" t="0" r="34290" b="34290"/>
                <wp:wrapNone/>
                <wp:docPr id="4" name="Conector recto 4"/>
                <wp:cNvGraphicFramePr/>
                <a:graphic xmlns:a="http://schemas.openxmlformats.org/drawingml/2006/main">
                  <a:graphicData uri="http://schemas.microsoft.com/office/word/2010/wordprocessingShape">
                    <wps:wsp>
                      <wps:cNvCnPr/>
                      <wps:spPr>
                        <a:xfrm>
                          <a:off x="0" y="0"/>
                          <a:ext cx="5509524" cy="2766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4E2F7" id="Conector recto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2.7pt" to="437.5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" strokecolor="#5b9bd5 [3204]" strokeweight=".5pt">
                <v:stroke joinstyle="miter"/>
              </v:line>
            </w:pict>
          </mc:Fallback>
        </mc:AlternateContent>
      </w:r>
      <w:r w:rsidR="00807728" w:rsidRPr="00807728">
        <w:rPr>
          <w:rFonts w:ascii="Palatino Linotype" w:eastAsia="Calibri" w:hAnsi="Palatino Linotype" w:cs="Times New Roman"/>
          <w:b/>
          <w:sz w:val="24"/>
          <w:szCs w:val="24"/>
          <w:lang w:val="es-ES_tradnl" w:eastAsia="es-ES"/>
        </w:rPr>
        <w:t>NEGATIVA FICTA, NO EXISTE PLAZO PERENTORIO PARA INTERPONER EL RECURSO.</w:t>
      </w:r>
      <w:r w:rsidR="00807728" w:rsidRPr="00807728">
        <w:rPr>
          <w:rFonts w:ascii="Palatino Linotype" w:eastAsia="Calibri" w:hAnsi="Palatino Linotype" w:cs="Times New Roman"/>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14:paraId="2D158568" w14:textId="50B4268E" w:rsidR="00807728" w:rsidRPr="00807728" w:rsidRDefault="00807728" w:rsidP="00807728">
      <w:pPr>
        <w:spacing w:after="0" w:line="360" w:lineRule="auto"/>
        <w:jc w:val="both"/>
        <w:rPr>
          <w:rFonts w:ascii="Palatino Linotype" w:eastAsia="Calibri" w:hAnsi="Palatino Linotype" w:cs="Times New Roman"/>
          <w:b/>
          <w:sz w:val="24"/>
          <w:szCs w:val="24"/>
          <w:lang w:val="es-ES_tradnl" w:eastAsia="es-ES"/>
        </w:rPr>
      </w:pPr>
    </w:p>
    <w:p w14:paraId="2DABBD53" w14:textId="77777777" w:rsidR="00807728" w:rsidRPr="00807728" w:rsidRDefault="00807728" w:rsidP="00807728">
      <w:pPr>
        <w:spacing w:after="0" w:line="360" w:lineRule="auto"/>
        <w:jc w:val="both"/>
        <w:rPr>
          <w:rFonts w:ascii="Palatino Linotype" w:eastAsia="Calibri" w:hAnsi="Palatino Linotype" w:cs="Times New Roman"/>
          <w:sz w:val="24"/>
          <w:szCs w:val="24"/>
          <w:lang w:val="es-ES_tradnl" w:eastAsia="es-ES"/>
        </w:rPr>
      </w:pPr>
    </w:p>
    <w:p w14:paraId="308AEB20" w14:textId="77777777" w:rsidR="00232E84" w:rsidRPr="00232E84" w:rsidRDefault="00232E84" w:rsidP="00232E84">
      <w:pPr>
        <w:spacing w:before="240" w:after="240" w:line="360" w:lineRule="auto"/>
        <w:jc w:val="both"/>
        <w:rPr>
          <w:rFonts w:ascii="Palatino Linotype" w:eastAsia="Arial Unicode MS" w:hAnsi="Palatino Linotype" w:cs="Arial"/>
          <w:sz w:val="24"/>
          <w:szCs w:val="24"/>
          <w:lang w:val="es-ES_tradnl" w:eastAsia="es-ES"/>
        </w:rPr>
      </w:pPr>
    </w:p>
    <w:p w14:paraId="5C6AF986" w14:textId="77777777" w:rsidR="00232E84" w:rsidRPr="00232E84" w:rsidRDefault="00232E84" w:rsidP="00232E84">
      <w:pPr>
        <w:spacing w:before="240" w:after="240" w:line="360" w:lineRule="auto"/>
        <w:jc w:val="both"/>
        <w:rPr>
          <w:rFonts w:ascii="Palatino Linotype" w:eastAsia="Arial Unicode MS" w:hAnsi="Palatino Linotype" w:cs="Arial"/>
          <w:sz w:val="24"/>
          <w:szCs w:val="24"/>
          <w:lang w:val="es-ES_tradnl" w:eastAsia="es-ES"/>
        </w:rPr>
      </w:pPr>
    </w:p>
    <w:p w14:paraId="0EF36DCA" w14:textId="77777777" w:rsidR="00232E84" w:rsidRPr="00232E84" w:rsidRDefault="00232E84" w:rsidP="00232E84">
      <w:pPr>
        <w:spacing w:before="240" w:after="240" w:line="360" w:lineRule="auto"/>
        <w:ind w:right="-142"/>
        <w:jc w:val="center"/>
        <w:rPr>
          <w:rFonts w:ascii="Palatino Linotype" w:eastAsiaTheme="minorEastAsia" w:hAnsi="Palatino Linotype"/>
          <w:sz w:val="24"/>
          <w:szCs w:val="24"/>
          <w:lang w:val="es-ES_tradnl" w:eastAsia="es-ES"/>
        </w:rPr>
      </w:pPr>
      <w:r w:rsidRPr="00232E84">
        <w:rPr>
          <w:rFonts w:ascii="Palatino Linotype" w:eastAsiaTheme="minorEastAsia" w:hAnsi="Palatino Linotype"/>
          <w:b/>
          <w:sz w:val="24"/>
          <w:szCs w:val="24"/>
          <w:lang w:val="es-ES_tradnl" w:eastAsia="es-ES"/>
        </w:rPr>
        <w:lastRenderedPageBreak/>
        <w:t>Índice</w:t>
      </w:r>
      <w:r w:rsidRPr="00232E84">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2BC78546" w14:textId="77777777" w:rsidR="00232E84" w:rsidRPr="002E67EC" w:rsidRDefault="00232E84" w:rsidP="002E67EC">
          <w:pPr>
            <w:keepNext/>
            <w:keepLines/>
            <w:spacing w:before="240" w:after="0" w:line="360" w:lineRule="auto"/>
            <w:ind w:right="-142"/>
            <w:rPr>
              <w:rFonts w:ascii="Palatino Linotype" w:eastAsiaTheme="majorEastAsia" w:hAnsi="Palatino Linotype" w:cstheme="majorBidi"/>
              <w:b/>
              <w:sz w:val="24"/>
              <w:szCs w:val="24"/>
              <w:lang w:eastAsia="es-MX"/>
            </w:rPr>
          </w:pPr>
        </w:p>
        <w:p w14:paraId="54748409" w14:textId="77777777" w:rsidR="00073224" w:rsidRDefault="00232E84">
          <w:pPr>
            <w:pStyle w:val="TDC1"/>
            <w:tabs>
              <w:tab w:val="right" w:leader="dot" w:pos="8777"/>
            </w:tabs>
            <w:rPr>
              <w:rFonts w:eastAsiaTheme="minorEastAsia"/>
              <w:noProof/>
              <w:lang w:eastAsia="es-MX"/>
            </w:rPr>
          </w:pPr>
          <w:r w:rsidRPr="002E67EC">
            <w:rPr>
              <w:rFonts w:ascii="Palatino Linotype" w:eastAsiaTheme="minorEastAsia" w:hAnsi="Palatino Linotype"/>
              <w:b/>
              <w:sz w:val="24"/>
              <w:szCs w:val="24"/>
              <w:lang w:val="es-ES_tradnl" w:eastAsia="es-ES"/>
            </w:rPr>
            <w:fldChar w:fldCharType="begin"/>
          </w:r>
          <w:r w:rsidRPr="002E67EC">
            <w:rPr>
              <w:rFonts w:ascii="Palatino Linotype" w:eastAsiaTheme="minorEastAsia" w:hAnsi="Palatino Linotype"/>
              <w:b/>
              <w:sz w:val="24"/>
              <w:szCs w:val="24"/>
              <w:lang w:val="es-ES_tradnl" w:eastAsia="es-ES"/>
            </w:rPr>
            <w:instrText xml:space="preserve"> TOC \o "1-3" \h \z \u </w:instrText>
          </w:r>
          <w:r w:rsidRPr="002E67EC">
            <w:rPr>
              <w:rFonts w:ascii="Palatino Linotype" w:eastAsiaTheme="minorEastAsia" w:hAnsi="Palatino Linotype"/>
              <w:b/>
              <w:sz w:val="24"/>
              <w:szCs w:val="24"/>
              <w:lang w:val="es-ES_tradnl" w:eastAsia="es-ES"/>
            </w:rPr>
            <w:fldChar w:fldCharType="separate"/>
          </w:r>
          <w:hyperlink w:anchor="_Toc33018676" w:history="1">
            <w:r w:rsidR="00073224" w:rsidRPr="00600E76">
              <w:rPr>
                <w:rStyle w:val="Hipervnculo"/>
                <w:rFonts w:ascii="Palatino Linotype" w:eastAsiaTheme="majorEastAsia" w:hAnsi="Palatino Linotype" w:cstheme="majorBidi"/>
                <w:b/>
                <w:noProof/>
              </w:rPr>
              <w:t>A N T E C E D E N T E S</w:t>
            </w:r>
            <w:r w:rsidR="00073224">
              <w:rPr>
                <w:noProof/>
                <w:webHidden/>
              </w:rPr>
              <w:tab/>
            </w:r>
            <w:r w:rsidR="00073224">
              <w:rPr>
                <w:noProof/>
                <w:webHidden/>
              </w:rPr>
              <w:fldChar w:fldCharType="begin"/>
            </w:r>
            <w:r w:rsidR="00073224">
              <w:rPr>
                <w:noProof/>
                <w:webHidden/>
              </w:rPr>
              <w:instrText xml:space="preserve"> PAGEREF _Toc33018676 \h </w:instrText>
            </w:r>
            <w:r w:rsidR="00073224">
              <w:rPr>
                <w:noProof/>
                <w:webHidden/>
              </w:rPr>
            </w:r>
            <w:r w:rsidR="00073224">
              <w:rPr>
                <w:noProof/>
                <w:webHidden/>
              </w:rPr>
              <w:fldChar w:fldCharType="separate"/>
            </w:r>
            <w:r w:rsidR="007F559D">
              <w:rPr>
                <w:noProof/>
                <w:webHidden/>
              </w:rPr>
              <w:t>3</w:t>
            </w:r>
            <w:r w:rsidR="00073224">
              <w:rPr>
                <w:noProof/>
                <w:webHidden/>
              </w:rPr>
              <w:fldChar w:fldCharType="end"/>
            </w:r>
          </w:hyperlink>
        </w:p>
        <w:p w14:paraId="14FA2131" w14:textId="77777777" w:rsidR="00073224" w:rsidRDefault="005031CB">
          <w:pPr>
            <w:pStyle w:val="TDC1"/>
            <w:tabs>
              <w:tab w:val="right" w:leader="dot" w:pos="8777"/>
            </w:tabs>
            <w:rPr>
              <w:rFonts w:eastAsiaTheme="minorEastAsia"/>
              <w:noProof/>
              <w:lang w:eastAsia="es-MX"/>
            </w:rPr>
          </w:pPr>
          <w:hyperlink w:anchor="_Toc33018677" w:history="1">
            <w:r w:rsidR="00073224" w:rsidRPr="00600E76">
              <w:rPr>
                <w:rStyle w:val="Hipervnculo"/>
                <w:rFonts w:ascii="Palatino Linotype" w:eastAsiaTheme="majorEastAsia" w:hAnsi="Palatino Linotype" w:cstheme="majorBidi"/>
                <w:b/>
                <w:noProof/>
              </w:rPr>
              <w:t>C O N S I D E R A N D O</w:t>
            </w:r>
            <w:r w:rsidR="00073224">
              <w:rPr>
                <w:noProof/>
                <w:webHidden/>
              </w:rPr>
              <w:tab/>
            </w:r>
            <w:r w:rsidR="00073224">
              <w:rPr>
                <w:noProof/>
                <w:webHidden/>
              </w:rPr>
              <w:fldChar w:fldCharType="begin"/>
            </w:r>
            <w:r w:rsidR="00073224">
              <w:rPr>
                <w:noProof/>
                <w:webHidden/>
              </w:rPr>
              <w:instrText xml:space="preserve"> PAGEREF _Toc33018677 \h </w:instrText>
            </w:r>
            <w:r w:rsidR="00073224">
              <w:rPr>
                <w:noProof/>
                <w:webHidden/>
              </w:rPr>
            </w:r>
            <w:r w:rsidR="00073224">
              <w:rPr>
                <w:noProof/>
                <w:webHidden/>
              </w:rPr>
              <w:fldChar w:fldCharType="separate"/>
            </w:r>
            <w:r w:rsidR="007F559D">
              <w:rPr>
                <w:noProof/>
                <w:webHidden/>
              </w:rPr>
              <w:t>6</w:t>
            </w:r>
            <w:r w:rsidR="00073224">
              <w:rPr>
                <w:noProof/>
                <w:webHidden/>
              </w:rPr>
              <w:fldChar w:fldCharType="end"/>
            </w:r>
          </w:hyperlink>
        </w:p>
        <w:p w14:paraId="5AD8190F" w14:textId="77777777" w:rsidR="00073224" w:rsidRDefault="005031CB">
          <w:pPr>
            <w:pStyle w:val="TDC2"/>
            <w:tabs>
              <w:tab w:val="right" w:leader="dot" w:pos="8777"/>
            </w:tabs>
            <w:rPr>
              <w:rFonts w:eastAsiaTheme="minorEastAsia"/>
              <w:noProof/>
              <w:lang w:eastAsia="es-MX"/>
            </w:rPr>
          </w:pPr>
          <w:hyperlink w:anchor="_Toc33018678" w:history="1">
            <w:r w:rsidR="00073224" w:rsidRPr="00600E76">
              <w:rPr>
                <w:rStyle w:val="Hipervnculo"/>
                <w:rFonts w:ascii="Palatino Linotype" w:eastAsiaTheme="majorEastAsia" w:hAnsi="Palatino Linotype" w:cstheme="majorBidi"/>
                <w:b/>
                <w:noProof/>
              </w:rPr>
              <w:t>PRIMERO. De la competencia</w:t>
            </w:r>
            <w:r w:rsidR="00073224">
              <w:rPr>
                <w:noProof/>
                <w:webHidden/>
              </w:rPr>
              <w:tab/>
            </w:r>
            <w:r w:rsidR="00073224">
              <w:rPr>
                <w:noProof/>
                <w:webHidden/>
              </w:rPr>
              <w:fldChar w:fldCharType="begin"/>
            </w:r>
            <w:r w:rsidR="00073224">
              <w:rPr>
                <w:noProof/>
                <w:webHidden/>
              </w:rPr>
              <w:instrText xml:space="preserve"> PAGEREF _Toc33018678 \h </w:instrText>
            </w:r>
            <w:r w:rsidR="00073224">
              <w:rPr>
                <w:noProof/>
                <w:webHidden/>
              </w:rPr>
            </w:r>
            <w:r w:rsidR="00073224">
              <w:rPr>
                <w:noProof/>
                <w:webHidden/>
              </w:rPr>
              <w:fldChar w:fldCharType="separate"/>
            </w:r>
            <w:r w:rsidR="007F559D">
              <w:rPr>
                <w:noProof/>
                <w:webHidden/>
              </w:rPr>
              <w:t>6</w:t>
            </w:r>
            <w:r w:rsidR="00073224">
              <w:rPr>
                <w:noProof/>
                <w:webHidden/>
              </w:rPr>
              <w:fldChar w:fldCharType="end"/>
            </w:r>
          </w:hyperlink>
        </w:p>
        <w:p w14:paraId="2F46407F" w14:textId="77777777" w:rsidR="00073224" w:rsidRDefault="005031CB">
          <w:pPr>
            <w:pStyle w:val="TDC2"/>
            <w:tabs>
              <w:tab w:val="right" w:leader="dot" w:pos="8777"/>
            </w:tabs>
            <w:rPr>
              <w:rFonts w:eastAsiaTheme="minorEastAsia"/>
              <w:noProof/>
              <w:lang w:eastAsia="es-MX"/>
            </w:rPr>
          </w:pPr>
          <w:hyperlink w:anchor="_Toc33018679" w:history="1">
            <w:r w:rsidR="00073224" w:rsidRPr="00600E76">
              <w:rPr>
                <w:rStyle w:val="Hipervnculo"/>
                <w:rFonts w:ascii="Palatino Linotype" w:eastAsiaTheme="majorEastAsia" w:hAnsi="Palatino Linotype" w:cstheme="majorBidi"/>
                <w:b/>
                <w:noProof/>
              </w:rPr>
              <w:t>SEGUNDO. De la oportunidad y procedencia.</w:t>
            </w:r>
            <w:r w:rsidR="00073224">
              <w:rPr>
                <w:noProof/>
                <w:webHidden/>
              </w:rPr>
              <w:tab/>
            </w:r>
            <w:r w:rsidR="00073224">
              <w:rPr>
                <w:noProof/>
                <w:webHidden/>
              </w:rPr>
              <w:fldChar w:fldCharType="begin"/>
            </w:r>
            <w:r w:rsidR="00073224">
              <w:rPr>
                <w:noProof/>
                <w:webHidden/>
              </w:rPr>
              <w:instrText xml:space="preserve"> PAGEREF _Toc33018679 \h </w:instrText>
            </w:r>
            <w:r w:rsidR="00073224">
              <w:rPr>
                <w:noProof/>
                <w:webHidden/>
              </w:rPr>
            </w:r>
            <w:r w:rsidR="00073224">
              <w:rPr>
                <w:noProof/>
                <w:webHidden/>
              </w:rPr>
              <w:fldChar w:fldCharType="separate"/>
            </w:r>
            <w:r w:rsidR="007F559D">
              <w:rPr>
                <w:noProof/>
                <w:webHidden/>
              </w:rPr>
              <w:t>7</w:t>
            </w:r>
            <w:r w:rsidR="00073224">
              <w:rPr>
                <w:noProof/>
                <w:webHidden/>
              </w:rPr>
              <w:fldChar w:fldCharType="end"/>
            </w:r>
          </w:hyperlink>
        </w:p>
        <w:p w14:paraId="35251F21" w14:textId="77777777" w:rsidR="00073224" w:rsidRDefault="005031CB">
          <w:pPr>
            <w:pStyle w:val="TDC1"/>
            <w:tabs>
              <w:tab w:val="right" w:leader="dot" w:pos="8777"/>
            </w:tabs>
            <w:rPr>
              <w:rFonts w:eastAsiaTheme="minorEastAsia"/>
              <w:noProof/>
              <w:lang w:eastAsia="es-MX"/>
            </w:rPr>
          </w:pPr>
          <w:hyperlink w:anchor="_Toc33018680" w:history="1">
            <w:r w:rsidR="00073224" w:rsidRPr="00600E76">
              <w:rPr>
                <w:rStyle w:val="Hipervnculo"/>
                <w:rFonts w:ascii="Palatino Linotype" w:eastAsia="MS Mincho" w:hAnsi="Palatino Linotype" w:cstheme="majorBidi"/>
                <w:b/>
                <w:noProof/>
                <w:lang w:val="es-ES_tradnl" w:eastAsia="es-ES"/>
              </w:rPr>
              <w:t>TERCERO. Del planteamiento de la Litis.</w:t>
            </w:r>
            <w:r w:rsidR="00073224">
              <w:rPr>
                <w:noProof/>
                <w:webHidden/>
              </w:rPr>
              <w:tab/>
            </w:r>
            <w:r w:rsidR="00073224">
              <w:rPr>
                <w:noProof/>
                <w:webHidden/>
              </w:rPr>
              <w:fldChar w:fldCharType="begin"/>
            </w:r>
            <w:r w:rsidR="00073224">
              <w:rPr>
                <w:noProof/>
                <w:webHidden/>
              </w:rPr>
              <w:instrText xml:space="preserve"> PAGEREF _Toc33018680 \h </w:instrText>
            </w:r>
            <w:r w:rsidR="00073224">
              <w:rPr>
                <w:noProof/>
                <w:webHidden/>
              </w:rPr>
            </w:r>
            <w:r w:rsidR="00073224">
              <w:rPr>
                <w:noProof/>
                <w:webHidden/>
              </w:rPr>
              <w:fldChar w:fldCharType="separate"/>
            </w:r>
            <w:r w:rsidR="007F559D">
              <w:rPr>
                <w:noProof/>
                <w:webHidden/>
              </w:rPr>
              <w:t>10</w:t>
            </w:r>
            <w:r w:rsidR="00073224">
              <w:rPr>
                <w:noProof/>
                <w:webHidden/>
              </w:rPr>
              <w:fldChar w:fldCharType="end"/>
            </w:r>
          </w:hyperlink>
        </w:p>
        <w:p w14:paraId="6C280A67" w14:textId="77777777" w:rsidR="00073224" w:rsidRDefault="005031CB">
          <w:pPr>
            <w:pStyle w:val="TDC1"/>
            <w:tabs>
              <w:tab w:val="right" w:leader="dot" w:pos="8777"/>
            </w:tabs>
            <w:rPr>
              <w:rFonts w:eastAsiaTheme="minorEastAsia"/>
              <w:noProof/>
              <w:lang w:eastAsia="es-MX"/>
            </w:rPr>
          </w:pPr>
          <w:hyperlink w:anchor="_Toc33018681" w:history="1">
            <w:r w:rsidR="00073224" w:rsidRPr="00600E76">
              <w:rPr>
                <w:rStyle w:val="Hipervnculo"/>
                <w:rFonts w:ascii="Palatino Linotype" w:eastAsia="MS Gothic" w:hAnsi="Palatino Linotype" w:cstheme="majorBidi"/>
                <w:b/>
                <w:noProof/>
                <w:lang w:val="es-ES_tradnl" w:eastAsia="es-ES"/>
              </w:rPr>
              <w:t>CUARTO. Del estudio y resolución del recurso de revisión.</w:t>
            </w:r>
            <w:r w:rsidR="00073224">
              <w:rPr>
                <w:noProof/>
                <w:webHidden/>
              </w:rPr>
              <w:tab/>
            </w:r>
            <w:r w:rsidR="00073224">
              <w:rPr>
                <w:noProof/>
                <w:webHidden/>
              </w:rPr>
              <w:fldChar w:fldCharType="begin"/>
            </w:r>
            <w:r w:rsidR="00073224">
              <w:rPr>
                <w:noProof/>
                <w:webHidden/>
              </w:rPr>
              <w:instrText xml:space="preserve"> PAGEREF _Toc33018681 \h </w:instrText>
            </w:r>
            <w:r w:rsidR="00073224">
              <w:rPr>
                <w:noProof/>
                <w:webHidden/>
              </w:rPr>
            </w:r>
            <w:r w:rsidR="00073224">
              <w:rPr>
                <w:noProof/>
                <w:webHidden/>
              </w:rPr>
              <w:fldChar w:fldCharType="separate"/>
            </w:r>
            <w:r w:rsidR="007F559D">
              <w:rPr>
                <w:noProof/>
                <w:webHidden/>
              </w:rPr>
              <w:t>10</w:t>
            </w:r>
            <w:r w:rsidR="00073224">
              <w:rPr>
                <w:noProof/>
                <w:webHidden/>
              </w:rPr>
              <w:fldChar w:fldCharType="end"/>
            </w:r>
          </w:hyperlink>
        </w:p>
        <w:p w14:paraId="57241451" w14:textId="77777777" w:rsidR="00073224" w:rsidRDefault="005031CB">
          <w:pPr>
            <w:pStyle w:val="TDC1"/>
            <w:tabs>
              <w:tab w:val="left" w:pos="440"/>
              <w:tab w:val="right" w:leader="dot" w:pos="8777"/>
            </w:tabs>
            <w:rPr>
              <w:rFonts w:eastAsiaTheme="minorEastAsia"/>
              <w:noProof/>
              <w:lang w:eastAsia="es-MX"/>
            </w:rPr>
          </w:pPr>
          <w:hyperlink w:anchor="_Toc33018682" w:history="1">
            <w:r w:rsidR="00073224" w:rsidRPr="00600E76">
              <w:rPr>
                <w:rStyle w:val="Hipervnculo"/>
                <w:rFonts w:ascii="Palatino Linotype" w:hAnsi="Palatino Linotype"/>
                <w:b/>
                <w:i/>
                <w:noProof/>
                <w:lang w:val="es-ES_tradnl" w:eastAsia="es-MX"/>
              </w:rPr>
              <w:t>I.</w:t>
            </w:r>
            <w:r w:rsidR="00073224">
              <w:rPr>
                <w:rFonts w:eastAsiaTheme="minorEastAsia"/>
                <w:noProof/>
                <w:lang w:eastAsia="es-MX"/>
              </w:rPr>
              <w:tab/>
            </w:r>
            <w:r w:rsidR="00073224" w:rsidRPr="00600E76">
              <w:rPr>
                <w:rStyle w:val="Hipervnculo"/>
                <w:rFonts w:ascii="Palatino Linotype" w:eastAsia="MS Gothic" w:hAnsi="Palatino Linotype" w:cstheme="majorBidi"/>
                <w:b/>
                <w:i/>
                <w:noProof/>
              </w:rPr>
              <w:t>El derecho de acceso a la información publica</w:t>
            </w:r>
            <w:r w:rsidR="00073224" w:rsidRPr="00600E76">
              <w:rPr>
                <w:rStyle w:val="Hipervnculo"/>
                <w:rFonts w:ascii="Palatino Linotype" w:eastAsia="MS Mincho" w:hAnsi="Palatino Linotype" w:cs="Arial"/>
                <w:b/>
                <w:i/>
                <w:noProof/>
                <w:lang w:val="es-ES_tradnl" w:eastAsia="es-MX"/>
              </w:rPr>
              <w:t>.</w:t>
            </w:r>
            <w:r w:rsidR="00073224">
              <w:rPr>
                <w:noProof/>
                <w:webHidden/>
              </w:rPr>
              <w:tab/>
            </w:r>
            <w:r w:rsidR="00073224">
              <w:rPr>
                <w:noProof/>
                <w:webHidden/>
              </w:rPr>
              <w:fldChar w:fldCharType="begin"/>
            </w:r>
            <w:r w:rsidR="00073224">
              <w:rPr>
                <w:noProof/>
                <w:webHidden/>
              </w:rPr>
              <w:instrText xml:space="preserve"> PAGEREF _Toc33018682 \h </w:instrText>
            </w:r>
            <w:r w:rsidR="00073224">
              <w:rPr>
                <w:noProof/>
                <w:webHidden/>
              </w:rPr>
            </w:r>
            <w:r w:rsidR="00073224">
              <w:rPr>
                <w:noProof/>
                <w:webHidden/>
              </w:rPr>
              <w:fldChar w:fldCharType="separate"/>
            </w:r>
            <w:r w:rsidR="007F559D">
              <w:rPr>
                <w:noProof/>
                <w:webHidden/>
              </w:rPr>
              <w:t>10</w:t>
            </w:r>
            <w:r w:rsidR="00073224">
              <w:rPr>
                <w:noProof/>
                <w:webHidden/>
              </w:rPr>
              <w:fldChar w:fldCharType="end"/>
            </w:r>
          </w:hyperlink>
        </w:p>
        <w:p w14:paraId="1E2C4DDB" w14:textId="77777777" w:rsidR="00073224" w:rsidRDefault="005031CB">
          <w:pPr>
            <w:pStyle w:val="TDC2"/>
            <w:tabs>
              <w:tab w:val="right" w:leader="dot" w:pos="8777"/>
            </w:tabs>
            <w:rPr>
              <w:rFonts w:eastAsiaTheme="minorEastAsia"/>
              <w:noProof/>
              <w:lang w:eastAsia="es-MX"/>
            </w:rPr>
          </w:pPr>
          <w:hyperlink w:anchor="_Toc33018683" w:history="1">
            <w:r w:rsidR="00073224" w:rsidRPr="00600E76">
              <w:rPr>
                <w:rStyle w:val="Hipervnculo"/>
                <w:rFonts w:ascii="Palatino Linotype" w:eastAsia="MS Mincho" w:hAnsi="Palatino Linotype" w:cstheme="majorBidi"/>
                <w:b/>
                <w:i/>
                <w:noProof/>
                <w:lang w:val="es-ES_tradnl" w:eastAsia="es-ES"/>
              </w:rPr>
              <w:t>II. De la solicitud</w:t>
            </w:r>
            <w:r w:rsidR="00073224">
              <w:rPr>
                <w:noProof/>
                <w:webHidden/>
              </w:rPr>
              <w:tab/>
            </w:r>
            <w:r w:rsidR="00073224">
              <w:rPr>
                <w:noProof/>
                <w:webHidden/>
              </w:rPr>
              <w:fldChar w:fldCharType="begin"/>
            </w:r>
            <w:r w:rsidR="00073224">
              <w:rPr>
                <w:noProof/>
                <w:webHidden/>
              </w:rPr>
              <w:instrText xml:space="preserve"> PAGEREF _Toc33018683 \h </w:instrText>
            </w:r>
            <w:r w:rsidR="00073224">
              <w:rPr>
                <w:noProof/>
                <w:webHidden/>
              </w:rPr>
            </w:r>
            <w:r w:rsidR="00073224">
              <w:rPr>
                <w:noProof/>
                <w:webHidden/>
              </w:rPr>
              <w:fldChar w:fldCharType="separate"/>
            </w:r>
            <w:r w:rsidR="007F559D">
              <w:rPr>
                <w:noProof/>
                <w:webHidden/>
              </w:rPr>
              <w:t>12</w:t>
            </w:r>
            <w:r w:rsidR="00073224">
              <w:rPr>
                <w:noProof/>
                <w:webHidden/>
              </w:rPr>
              <w:fldChar w:fldCharType="end"/>
            </w:r>
          </w:hyperlink>
        </w:p>
        <w:p w14:paraId="24B389A6" w14:textId="77777777" w:rsidR="00073224" w:rsidRDefault="005031CB">
          <w:pPr>
            <w:pStyle w:val="TDC1"/>
            <w:tabs>
              <w:tab w:val="right" w:leader="dot" w:pos="8777"/>
            </w:tabs>
            <w:rPr>
              <w:rFonts w:eastAsiaTheme="minorEastAsia"/>
              <w:noProof/>
              <w:lang w:eastAsia="es-MX"/>
            </w:rPr>
          </w:pPr>
          <w:hyperlink w:anchor="_Toc33018684" w:history="1">
            <w:r w:rsidR="00073224" w:rsidRPr="00600E76">
              <w:rPr>
                <w:rStyle w:val="Hipervnculo"/>
                <w:rFonts w:ascii="Palatino Linotype" w:eastAsiaTheme="majorEastAsia" w:hAnsi="Palatino Linotype" w:cs="Times New Roman"/>
                <w:b/>
                <w:noProof/>
                <w:lang w:eastAsia="es-ES_tradnl"/>
              </w:rPr>
              <w:t xml:space="preserve">QUINTO. </w:t>
            </w:r>
            <w:r w:rsidR="00073224" w:rsidRPr="00600E76">
              <w:rPr>
                <w:rStyle w:val="Hipervnculo"/>
                <w:rFonts w:ascii="Palatino Linotype" w:eastAsiaTheme="majorEastAsia" w:hAnsi="Palatino Linotype" w:cstheme="majorBidi"/>
                <w:b/>
                <w:noProof/>
              </w:rPr>
              <w:t xml:space="preserve"> De la elaboración de la versión pública.</w:t>
            </w:r>
            <w:r w:rsidR="00073224">
              <w:rPr>
                <w:noProof/>
                <w:webHidden/>
              </w:rPr>
              <w:tab/>
            </w:r>
            <w:r w:rsidR="00073224">
              <w:rPr>
                <w:noProof/>
                <w:webHidden/>
              </w:rPr>
              <w:fldChar w:fldCharType="begin"/>
            </w:r>
            <w:r w:rsidR="00073224">
              <w:rPr>
                <w:noProof/>
                <w:webHidden/>
              </w:rPr>
              <w:instrText xml:space="preserve"> PAGEREF _Toc33018684 \h </w:instrText>
            </w:r>
            <w:r w:rsidR="00073224">
              <w:rPr>
                <w:noProof/>
                <w:webHidden/>
              </w:rPr>
            </w:r>
            <w:r w:rsidR="00073224">
              <w:rPr>
                <w:noProof/>
                <w:webHidden/>
              </w:rPr>
              <w:fldChar w:fldCharType="separate"/>
            </w:r>
            <w:r w:rsidR="007F559D">
              <w:rPr>
                <w:b/>
                <w:bCs/>
                <w:noProof/>
                <w:webHidden/>
                <w:lang w:val="es-ES"/>
              </w:rPr>
              <w:t>¡Error! Marcador no definido.</w:t>
            </w:r>
            <w:r w:rsidR="00073224">
              <w:rPr>
                <w:noProof/>
                <w:webHidden/>
              </w:rPr>
              <w:fldChar w:fldCharType="end"/>
            </w:r>
          </w:hyperlink>
        </w:p>
        <w:p w14:paraId="16B47CE6" w14:textId="77777777" w:rsidR="00073224" w:rsidRDefault="005031CB">
          <w:pPr>
            <w:pStyle w:val="TDC1"/>
            <w:tabs>
              <w:tab w:val="right" w:leader="dot" w:pos="8777"/>
            </w:tabs>
            <w:rPr>
              <w:rFonts w:eastAsiaTheme="minorEastAsia"/>
              <w:noProof/>
              <w:lang w:eastAsia="es-MX"/>
            </w:rPr>
          </w:pPr>
          <w:hyperlink w:anchor="_Toc33018685" w:history="1">
            <w:r w:rsidR="00073224" w:rsidRPr="00600E76">
              <w:rPr>
                <w:rStyle w:val="Hipervnculo"/>
                <w:rFonts w:ascii="Palatino Linotype" w:eastAsia="MS Gothic" w:hAnsi="Palatino Linotype"/>
                <w:b/>
                <w:noProof/>
              </w:rPr>
              <w:t>SEXTO. Vista a los órganos de control interno.</w:t>
            </w:r>
            <w:r w:rsidR="00073224">
              <w:rPr>
                <w:noProof/>
                <w:webHidden/>
              </w:rPr>
              <w:tab/>
            </w:r>
            <w:r w:rsidR="00073224">
              <w:rPr>
                <w:noProof/>
                <w:webHidden/>
              </w:rPr>
              <w:fldChar w:fldCharType="begin"/>
            </w:r>
            <w:r w:rsidR="00073224">
              <w:rPr>
                <w:noProof/>
                <w:webHidden/>
              </w:rPr>
              <w:instrText xml:space="preserve"> PAGEREF _Toc33018685 \h </w:instrText>
            </w:r>
            <w:r w:rsidR="00073224">
              <w:rPr>
                <w:noProof/>
                <w:webHidden/>
              </w:rPr>
            </w:r>
            <w:r w:rsidR="00073224">
              <w:rPr>
                <w:noProof/>
                <w:webHidden/>
              </w:rPr>
              <w:fldChar w:fldCharType="separate"/>
            </w:r>
            <w:r w:rsidR="007F559D">
              <w:rPr>
                <w:noProof/>
                <w:webHidden/>
              </w:rPr>
              <w:t>23</w:t>
            </w:r>
            <w:r w:rsidR="00073224">
              <w:rPr>
                <w:noProof/>
                <w:webHidden/>
              </w:rPr>
              <w:fldChar w:fldCharType="end"/>
            </w:r>
          </w:hyperlink>
        </w:p>
        <w:p w14:paraId="252843FF" w14:textId="77777777" w:rsidR="00073224" w:rsidRDefault="005031CB">
          <w:pPr>
            <w:pStyle w:val="TDC1"/>
            <w:tabs>
              <w:tab w:val="right" w:leader="dot" w:pos="8777"/>
            </w:tabs>
            <w:rPr>
              <w:rFonts w:eastAsiaTheme="minorEastAsia"/>
              <w:noProof/>
              <w:lang w:eastAsia="es-MX"/>
            </w:rPr>
          </w:pPr>
          <w:hyperlink w:anchor="_Toc33018686" w:history="1">
            <w:r w:rsidR="00073224" w:rsidRPr="00600E76">
              <w:rPr>
                <w:rStyle w:val="Hipervnculo"/>
                <w:rFonts w:ascii="Palatino Linotype" w:hAnsi="Palatino Linotype"/>
                <w:b/>
                <w:noProof/>
              </w:rPr>
              <w:t>R E S O L U T I V O S</w:t>
            </w:r>
            <w:r w:rsidR="00073224">
              <w:rPr>
                <w:noProof/>
                <w:webHidden/>
              </w:rPr>
              <w:tab/>
            </w:r>
            <w:r w:rsidR="00073224">
              <w:rPr>
                <w:noProof/>
                <w:webHidden/>
              </w:rPr>
              <w:fldChar w:fldCharType="begin"/>
            </w:r>
            <w:r w:rsidR="00073224">
              <w:rPr>
                <w:noProof/>
                <w:webHidden/>
              </w:rPr>
              <w:instrText xml:space="preserve"> PAGEREF _Toc33018686 \h </w:instrText>
            </w:r>
            <w:r w:rsidR="00073224">
              <w:rPr>
                <w:noProof/>
                <w:webHidden/>
              </w:rPr>
            </w:r>
            <w:r w:rsidR="00073224">
              <w:rPr>
                <w:noProof/>
                <w:webHidden/>
              </w:rPr>
              <w:fldChar w:fldCharType="separate"/>
            </w:r>
            <w:r w:rsidR="007F559D">
              <w:rPr>
                <w:noProof/>
                <w:webHidden/>
              </w:rPr>
              <w:t>26</w:t>
            </w:r>
            <w:r w:rsidR="00073224">
              <w:rPr>
                <w:noProof/>
                <w:webHidden/>
              </w:rPr>
              <w:fldChar w:fldCharType="end"/>
            </w:r>
          </w:hyperlink>
        </w:p>
        <w:p w14:paraId="281D6BB8" w14:textId="78534599" w:rsidR="00232E84" w:rsidRPr="00232E84" w:rsidRDefault="00232E84" w:rsidP="002E67EC">
          <w:pPr>
            <w:spacing w:after="0" w:line="360" w:lineRule="auto"/>
            <w:ind w:right="-142"/>
            <w:rPr>
              <w:rFonts w:eastAsiaTheme="minorEastAsia"/>
              <w:bCs/>
              <w:sz w:val="24"/>
              <w:szCs w:val="24"/>
              <w:lang w:val="es-ES" w:eastAsia="es-ES"/>
            </w:rPr>
          </w:pPr>
          <w:r w:rsidRPr="002E67EC">
            <w:rPr>
              <w:rFonts w:ascii="Palatino Linotype" w:eastAsiaTheme="minorEastAsia" w:hAnsi="Palatino Linotype"/>
              <w:b/>
              <w:bCs/>
              <w:sz w:val="24"/>
              <w:szCs w:val="24"/>
              <w:lang w:val="es-ES" w:eastAsia="es-ES"/>
            </w:rPr>
            <w:fldChar w:fldCharType="end"/>
          </w:r>
        </w:p>
      </w:sdtContent>
    </w:sdt>
    <w:p w14:paraId="0BBA4671" w14:textId="2DA20887" w:rsidR="00232E84" w:rsidRDefault="00F41938" w:rsidP="00232E84">
      <w:pPr>
        <w:spacing w:after="0" w:line="480" w:lineRule="auto"/>
        <w:ind w:right="-142"/>
        <w:rPr>
          <w:rFonts w:eastAsiaTheme="minorEastAsia"/>
          <w:bCs/>
          <w:sz w:val="24"/>
          <w:szCs w:val="24"/>
          <w:lang w:val="es-ES" w:eastAsia="es-ES"/>
        </w:rPr>
      </w:pPr>
      <w:r>
        <w:rPr>
          <w:rFonts w:eastAsiaTheme="minorEastAsia"/>
          <w:bCs/>
          <w:noProof/>
          <w:sz w:val="24"/>
          <w:szCs w:val="24"/>
          <w:lang w:eastAsia="es-MX"/>
        </w:rPr>
        <mc:AlternateContent>
          <mc:Choice Requires="wps">
            <w:drawing>
              <wp:anchor distT="0" distB="0" distL="114300" distR="114300" simplePos="0" relativeHeight="251672576" behindDoc="0" locked="0" layoutInCell="1" allowOverlap="1" wp14:anchorId="1952E1E3" wp14:editId="444F9960">
                <wp:simplePos x="0" y="0"/>
                <wp:positionH relativeFrom="column">
                  <wp:posOffset>47625</wp:posOffset>
                </wp:positionH>
                <wp:positionV relativeFrom="paragraph">
                  <wp:posOffset>627</wp:posOffset>
                </wp:positionV>
                <wp:extent cx="5438643" cy="3479296"/>
                <wp:effectExtent l="0" t="0" r="29210" b="26035"/>
                <wp:wrapNone/>
                <wp:docPr id="3" name="Conector recto 3"/>
                <wp:cNvGraphicFramePr/>
                <a:graphic xmlns:a="http://schemas.openxmlformats.org/drawingml/2006/main">
                  <a:graphicData uri="http://schemas.microsoft.com/office/word/2010/wordprocessingShape">
                    <wps:wsp>
                      <wps:cNvCnPr/>
                      <wps:spPr>
                        <a:xfrm>
                          <a:off x="0" y="0"/>
                          <a:ext cx="5438643" cy="3479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A36DD" id="Conector recto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05pt" to="6in,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" strokecolor="#5b9bd5 [3204]" strokeweight=".5pt">
                <v:stroke joinstyle="miter"/>
              </v:line>
            </w:pict>
          </mc:Fallback>
        </mc:AlternateContent>
      </w:r>
    </w:p>
    <w:p w14:paraId="3FEC9947" w14:textId="77777777" w:rsidR="004B313E" w:rsidRDefault="004B313E" w:rsidP="00232E84">
      <w:pPr>
        <w:spacing w:after="0" w:line="480" w:lineRule="auto"/>
        <w:ind w:right="-142"/>
        <w:rPr>
          <w:rFonts w:eastAsiaTheme="minorEastAsia"/>
          <w:bCs/>
          <w:sz w:val="24"/>
          <w:szCs w:val="24"/>
          <w:lang w:val="es-ES" w:eastAsia="es-ES"/>
        </w:rPr>
      </w:pPr>
    </w:p>
    <w:p w14:paraId="526E9515" w14:textId="77777777" w:rsidR="004B313E" w:rsidRDefault="004B313E" w:rsidP="00232E84">
      <w:pPr>
        <w:spacing w:after="0" w:line="480" w:lineRule="auto"/>
        <w:ind w:right="-142"/>
        <w:rPr>
          <w:rFonts w:eastAsiaTheme="minorEastAsia"/>
          <w:bCs/>
          <w:sz w:val="24"/>
          <w:szCs w:val="24"/>
          <w:lang w:val="es-ES" w:eastAsia="es-ES"/>
        </w:rPr>
      </w:pPr>
    </w:p>
    <w:p w14:paraId="775A330C" w14:textId="77777777" w:rsidR="004B313E" w:rsidRPr="00232E84" w:rsidRDefault="004B313E" w:rsidP="00232E84">
      <w:pPr>
        <w:spacing w:after="0" w:line="480" w:lineRule="auto"/>
        <w:ind w:right="-142"/>
        <w:rPr>
          <w:rFonts w:eastAsiaTheme="minorEastAsia"/>
          <w:bCs/>
          <w:sz w:val="24"/>
          <w:szCs w:val="24"/>
          <w:lang w:val="es-ES" w:eastAsia="es-ES"/>
        </w:rPr>
      </w:pPr>
    </w:p>
    <w:p w14:paraId="042D134E" w14:textId="77777777" w:rsidR="00232E84" w:rsidRPr="00232E84" w:rsidRDefault="00232E84" w:rsidP="00232E84">
      <w:pPr>
        <w:spacing w:after="0" w:line="480" w:lineRule="auto"/>
        <w:ind w:right="-142"/>
        <w:rPr>
          <w:rFonts w:eastAsiaTheme="minorEastAsia"/>
          <w:bCs/>
          <w:sz w:val="24"/>
          <w:szCs w:val="24"/>
          <w:lang w:val="es-ES" w:eastAsia="es-ES"/>
        </w:rPr>
      </w:pPr>
    </w:p>
    <w:p w14:paraId="504A37EE" w14:textId="77777777" w:rsidR="00232E84" w:rsidRPr="00232E84" w:rsidRDefault="00232E84" w:rsidP="00232E84">
      <w:pPr>
        <w:spacing w:after="0" w:line="480" w:lineRule="auto"/>
        <w:ind w:right="-142"/>
        <w:rPr>
          <w:rFonts w:eastAsiaTheme="minorEastAsia"/>
          <w:bCs/>
          <w:sz w:val="24"/>
          <w:szCs w:val="24"/>
          <w:lang w:val="es-ES" w:eastAsia="es-ES"/>
        </w:rPr>
      </w:pPr>
    </w:p>
    <w:p w14:paraId="4A507FD3" w14:textId="77777777" w:rsidR="00232E84" w:rsidRDefault="00232E84" w:rsidP="00232E84">
      <w:pPr>
        <w:spacing w:after="0" w:line="480" w:lineRule="auto"/>
        <w:ind w:right="-142"/>
        <w:rPr>
          <w:rFonts w:eastAsiaTheme="minorEastAsia"/>
          <w:bCs/>
          <w:sz w:val="24"/>
          <w:szCs w:val="24"/>
          <w:lang w:val="es-ES" w:eastAsia="es-ES"/>
        </w:rPr>
      </w:pPr>
    </w:p>
    <w:p w14:paraId="0D449DBE" w14:textId="77777777" w:rsidR="00232E84" w:rsidRPr="00232E84" w:rsidRDefault="00232E84" w:rsidP="00232E84">
      <w:pPr>
        <w:spacing w:after="0" w:line="480" w:lineRule="auto"/>
        <w:ind w:right="-142"/>
        <w:rPr>
          <w:rFonts w:eastAsiaTheme="minorEastAsia"/>
          <w:bCs/>
          <w:sz w:val="24"/>
          <w:szCs w:val="24"/>
          <w:lang w:val="es-ES" w:eastAsia="es-ES"/>
        </w:rPr>
      </w:pPr>
    </w:p>
    <w:p w14:paraId="1C643E91" w14:textId="60C40DF3" w:rsidR="00232E84" w:rsidRPr="00232E84" w:rsidRDefault="00232E84" w:rsidP="00232E84">
      <w:pPr>
        <w:spacing w:before="240" w:after="240" w:line="360" w:lineRule="auto"/>
        <w:jc w:val="both"/>
        <w:rPr>
          <w:rFonts w:ascii="Palatino Linotype" w:eastAsiaTheme="minorEastAsia" w:hAnsi="Palatino Linotype"/>
          <w:sz w:val="24"/>
          <w:szCs w:val="24"/>
          <w:lang w:val="es-ES_tradnl" w:eastAsia="es-ES"/>
        </w:rPr>
      </w:pPr>
      <w:r w:rsidRPr="00232E84">
        <w:rPr>
          <w:rFonts w:ascii="Palatino Linotype" w:eastAsiaTheme="minorEastAsia" w:hAnsi="Palatino Linotype"/>
          <w:sz w:val="24"/>
          <w:szCs w:val="24"/>
          <w:lang w:val="es-ES_tradnl" w:eastAsia="es-ES"/>
        </w:rPr>
        <w:lastRenderedPageBreak/>
        <w:t xml:space="preserve">Resolución del Pleno del Instituto de Transparencia, Acceso a la Información </w:t>
      </w:r>
      <w:r w:rsidRPr="002E67EC">
        <w:rPr>
          <w:rFonts w:ascii="Palatino Linotype" w:eastAsiaTheme="minorEastAsia" w:hAnsi="Palatino Linotype"/>
          <w:sz w:val="24"/>
          <w:szCs w:val="24"/>
          <w:lang w:val="es-ES_tradnl" w:eastAsia="es-ES"/>
        </w:rPr>
        <w:t xml:space="preserve">Pública y Protección de Datos Personales del Estado de México y Municipios, con domicilio en Metepec, </w:t>
      </w:r>
      <w:r w:rsidR="005620C0">
        <w:rPr>
          <w:rFonts w:ascii="Palatino Linotype" w:eastAsiaTheme="minorEastAsia" w:hAnsi="Palatino Linotype"/>
          <w:sz w:val="24"/>
          <w:szCs w:val="24"/>
          <w:lang w:val="es-ES_tradnl" w:eastAsia="es-ES"/>
        </w:rPr>
        <w:t xml:space="preserve">Estado de México; </w:t>
      </w:r>
      <w:r w:rsidR="007B021C">
        <w:rPr>
          <w:rFonts w:ascii="Palatino Linotype" w:eastAsiaTheme="minorEastAsia" w:hAnsi="Palatino Linotype"/>
          <w:sz w:val="24"/>
          <w:szCs w:val="24"/>
          <w:lang w:val="es-ES_tradnl" w:eastAsia="es-ES"/>
        </w:rPr>
        <w:t xml:space="preserve">de fecha veintiséis de febrero de dos mil veinte. </w:t>
      </w:r>
    </w:p>
    <w:p w14:paraId="4CC11186" w14:textId="1DE7C980" w:rsidR="005620C0" w:rsidRPr="005620C0" w:rsidRDefault="005620C0" w:rsidP="005620C0">
      <w:pPr>
        <w:tabs>
          <w:tab w:val="left" w:pos="0"/>
        </w:tabs>
        <w:spacing w:line="360" w:lineRule="auto"/>
        <w:jc w:val="both"/>
        <w:rPr>
          <w:rFonts w:ascii="Palatino Linotype" w:hAnsi="Palatino Linotype"/>
          <w:sz w:val="24"/>
        </w:rPr>
      </w:pPr>
      <w:r w:rsidRPr="005620C0">
        <w:rPr>
          <w:rFonts w:ascii="Palatino Linotype" w:hAnsi="Palatino Linotype"/>
          <w:b/>
          <w:sz w:val="24"/>
        </w:rPr>
        <w:t>VISTO</w:t>
      </w:r>
      <w:r w:rsidRPr="005620C0">
        <w:rPr>
          <w:rFonts w:ascii="Palatino Linotype" w:hAnsi="Palatino Linotype"/>
          <w:sz w:val="24"/>
        </w:rPr>
        <w:t xml:space="preserve"> el expediente electrónico formado con motivo del recurso de revisión </w:t>
      </w:r>
      <w:r w:rsidRPr="005620C0">
        <w:rPr>
          <w:rFonts w:ascii="Palatino Linotype" w:hAnsi="Palatino Linotype"/>
          <w:b/>
          <w:bCs/>
          <w:sz w:val="24"/>
        </w:rPr>
        <w:t xml:space="preserve">09023/INFOEM/IP/RR/2019 </w:t>
      </w:r>
      <w:r w:rsidRPr="005620C0">
        <w:rPr>
          <w:rFonts w:ascii="Palatino Linotype" w:hAnsi="Palatino Linotype"/>
          <w:sz w:val="24"/>
        </w:rPr>
        <w:t xml:space="preserve">promovido por </w:t>
      </w:r>
      <w:r w:rsidR="00315299" w:rsidRPr="00315299">
        <w:rPr>
          <w:rFonts w:ascii="Palatino Linotype" w:hAnsi="Palatino Linotype"/>
          <w:b/>
          <w:sz w:val="24"/>
          <w:highlight w:val="black"/>
        </w:rPr>
        <w:t>Xxxxxxx xxxxxx xx xxxxxxxxxxxxx</w:t>
      </w:r>
      <w:r w:rsidRPr="005620C0">
        <w:rPr>
          <w:rFonts w:ascii="Palatino Linotype" w:hAnsi="Palatino Linotype" w:cs="Arial"/>
          <w:sz w:val="24"/>
        </w:rPr>
        <w:t xml:space="preserve"> en su calidad de </w:t>
      </w:r>
      <w:r w:rsidRPr="005620C0">
        <w:rPr>
          <w:rFonts w:ascii="Palatino Linotype" w:hAnsi="Palatino Linotype" w:cs="Arial"/>
          <w:b/>
          <w:sz w:val="24"/>
        </w:rPr>
        <w:t>RECURRENTE</w:t>
      </w:r>
      <w:r w:rsidRPr="005620C0">
        <w:rPr>
          <w:rFonts w:ascii="Palatino Linotype" w:hAnsi="Palatino Linotype" w:cs="Arial"/>
          <w:sz w:val="24"/>
        </w:rPr>
        <w:t xml:space="preserve">, en contra de la falta de respuesta del </w:t>
      </w:r>
      <w:r w:rsidRPr="005620C0">
        <w:rPr>
          <w:rFonts w:ascii="Palatino Linotype" w:hAnsi="Palatino Linotype"/>
          <w:b/>
          <w:sz w:val="24"/>
        </w:rPr>
        <w:t>Ayuntamiento de Atlacomulco</w:t>
      </w:r>
      <w:r w:rsidRPr="005620C0">
        <w:rPr>
          <w:rFonts w:ascii="Palatino Linotype" w:hAnsi="Palatino Linotype"/>
          <w:b/>
          <w:bCs/>
          <w:sz w:val="24"/>
        </w:rPr>
        <w:t xml:space="preserve"> </w:t>
      </w:r>
      <w:r w:rsidRPr="005620C0">
        <w:rPr>
          <w:rFonts w:ascii="Palatino Linotype" w:hAnsi="Palatino Linotype"/>
          <w:sz w:val="24"/>
        </w:rPr>
        <w:t>en lo s</w:t>
      </w:r>
      <w:r w:rsidR="00315299">
        <w:rPr>
          <w:rFonts w:ascii="Palatino Linotype" w:hAnsi="Palatino Linotype"/>
          <w:sz w:val="24"/>
        </w:rPr>
        <w:t>u</w:t>
      </w:r>
      <w:r w:rsidRPr="005620C0">
        <w:rPr>
          <w:rFonts w:ascii="Palatino Linotype" w:hAnsi="Palatino Linotype"/>
          <w:sz w:val="24"/>
        </w:rPr>
        <w:t>cesivo el</w:t>
      </w:r>
      <w:r w:rsidRPr="005620C0">
        <w:rPr>
          <w:rFonts w:ascii="Palatino Linotype" w:hAnsi="Palatino Linotype"/>
          <w:b/>
          <w:sz w:val="24"/>
        </w:rPr>
        <w:t xml:space="preserve"> SUJETO OBLIGADO, </w:t>
      </w:r>
      <w:r w:rsidRPr="005620C0">
        <w:rPr>
          <w:rFonts w:ascii="Palatino Linotype" w:hAnsi="Palatino Linotype"/>
          <w:sz w:val="24"/>
        </w:rPr>
        <w:t>se procede a dictar la presente resolución, con base en los siguientes:</w:t>
      </w:r>
    </w:p>
    <w:p w14:paraId="25CA1B25" w14:textId="77777777" w:rsidR="00232E84" w:rsidRPr="00232E84" w:rsidRDefault="00232E84" w:rsidP="00232E84">
      <w:pPr>
        <w:keepNext/>
        <w:keepLines/>
        <w:spacing w:before="240" w:after="0"/>
        <w:ind w:right="-142"/>
        <w:jc w:val="center"/>
        <w:outlineLvl w:val="0"/>
        <w:rPr>
          <w:rFonts w:ascii="Palatino Linotype" w:eastAsiaTheme="majorEastAsia" w:hAnsi="Palatino Linotype" w:cstheme="majorBidi"/>
          <w:b/>
          <w:sz w:val="24"/>
          <w:szCs w:val="32"/>
        </w:rPr>
      </w:pPr>
      <w:bookmarkStart w:id="0" w:name="_Toc33018676"/>
      <w:r w:rsidRPr="00232E84">
        <w:rPr>
          <w:rFonts w:ascii="Palatino Linotype" w:eastAsiaTheme="majorEastAsia" w:hAnsi="Palatino Linotype" w:cstheme="majorBidi"/>
          <w:b/>
          <w:sz w:val="24"/>
          <w:szCs w:val="32"/>
        </w:rPr>
        <w:t>A N T E C E D E N T E S</w:t>
      </w:r>
      <w:bookmarkEnd w:id="0"/>
    </w:p>
    <w:p w14:paraId="55802FA2" w14:textId="77777777" w:rsidR="00232E84" w:rsidRPr="00232E84" w:rsidRDefault="00232E84" w:rsidP="00232E84">
      <w:pPr>
        <w:keepNext/>
        <w:keepLines/>
        <w:spacing w:before="240" w:after="0"/>
        <w:ind w:right="-142"/>
        <w:jc w:val="center"/>
        <w:outlineLvl w:val="0"/>
        <w:rPr>
          <w:rFonts w:ascii="Palatino Linotype" w:eastAsiaTheme="majorEastAsia" w:hAnsi="Palatino Linotype" w:cstheme="majorBidi"/>
          <w:sz w:val="24"/>
          <w:szCs w:val="32"/>
        </w:rPr>
      </w:pPr>
    </w:p>
    <w:p w14:paraId="678C400F" w14:textId="1EF95428" w:rsidR="00F41938" w:rsidRPr="000D13B1" w:rsidRDefault="00232E84" w:rsidP="00F41938">
      <w:pPr>
        <w:pStyle w:val="Prrafodelista"/>
        <w:numPr>
          <w:ilvl w:val="0"/>
          <w:numId w:val="2"/>
        </w:numPr>
        <w:tabs>
          <w:tab w:val="left" w:pos="0"/>
        </w:tabs>
        <w:spacing w:after="0" w:line="360" w:lineRule="auto"/>
        <w:ind w:left="0" w:right="49" w:firstLine="0"/>
        <w:jc w:val="both"/>
        <w:rPr>
          <w:rFonts w:ascii="Palatino Linotype" w:eastAsia="Calibri" w:hAnsi="Palatino Linotype" w:cs="Arial"/>
          <w:sz w:val="24"/>
          <w:szCs w:val="24"/>
        </w:rPr>
      </w:pPr>
      <w:r w:rsidRPr="005620C0">
        <w:rPr>
          <w:rFonts w:ascii="Palatino Linotype" w:eastAsia="Calibri" w:hAnsi="Palatino Linotype" w:cs="Arial"/>
          <w:sz w:val="24"/>
          <w:szCs w:val="24"/>
          <w:lang w:val="es-ES" w:eastAsia="es-ES"/>
        </w:rPr>
        <w:t xml:space="preserve">El </w:t>
      </w:r>
      <w:r w:rsidR="005620C0" w:rsidRPr="005620C0">
        <w:rPr>
          <w:rFonts w:ascii="Palatino Linotype" w:hAnsi="Palatino Linotype"/>
          <w:b/>
          <w:sz w:val="24"/>
          <w:szCs w:val="24"/>
        </w:rPr>
        <w:t>doce</w:t>
      </w:r>
      <w:r w:rsidR="005620C0" w:rsidRPr="005620C0">
        <w:rPr>
          <w:rFonts w:ascii="Palatino Linotype" w:eastAsia="Calibri" w:hAnsi="Palatino Linotype" w:cs="Arial"/>
          <w:b/>
          <w:sz w:val="24"/>
          <w:szCs w:val="24"/>
        </w:rPr>
        <w:t xml:space="preserve"> (12) de noviembre</w:t>
      </w:r>
      <w:r w:rsidR="005620C0" w:rsidRPr="005620C0">
        <w:rPr>
          <w:rFonts w:ascii="Palatino Linotype" w:eastAsia="Calibri" w:hAnsi="Palatino Linotype" w:cs="Arial"/>
          <w:sz w:val="24"/>
          <w:szCs w:val="24"/>
        </w:rPr>
        <w:t xml:space="preserve"> de dos mil diecinueve</w:t>
      </w:r>
      <w:r w:rsidR="005620C0" w:rsidRPr="005620C0">
        <w:rPr>
          <w:rFonts w:ascii="Palatino Linotype" w:hAnsi="Palatino Linotype"/>
          <w:b/>
          <w:sz w:val="24"/>
          <w:szCs w:val="24"/>
        </w:rPr>
        <w:t xml:space="preserve">, </w:t>
      </w:r>
      <w:r w:rsidR="005620C0" w:rsidRPr="005620C0">
        <w:rPr>
          <w:rFonts w:ascii="Palatino Linotype" w:eastAsia="Calibri" w:hAnsi="Palatino Linotype" w:cs="Arial"/>
          <w:sz w:val="24"/>
          <w:szCs w:val="24"/>
        </w:rPr>
        <w:t xml:space="preserve">presentó ante el </w:t>
      </w:r>
      <w:r w:rsidR="005620C0" w:rsidRPr="005620C0">
        <w:rPr>
          <w:rFonts w:ascii="Palatino Linotype" w:eastAsia="Calibri" w:hAnsi="Palatino Linotype" w:cs="Arial"/>
          <w:b/>
          <w:sz w:val="24"/>
          <w:szCs w:val="24"/>
        </w:rPr>
        <w:t>SUJETO OBLIGADO</w:t>
      </w:r>
      <w:r w:rsidR="005620C0" w:rsidRPr="005620C0">
        <w:rPr>
          <w:rFonts w:ascii="Palatino Linotype" w:eastAsia="Calibri" w:hAnsi="Palatino Linotype" w:cs="Arial"/>
          <w:sz w:val="24"/>
          <w:szCs w:val="24"/>
        </w:rPr>
        <w:t xml:space="preserve"> vía </w:t>
      </w:r>
      <w:r w:rsidR="005620C0" w:rsidRPr="005620C0">
        <w:rPr>
          <w:rFonts w:ascii="Palatino Linotype" w:eastAsia="Calibri" w:hAnsi="Palatino Linotype" w:cs="Arial"/>
          <w:sz w:val="24"/>
          <w:szCs w:val="24"/>
          <w:lang w:val="es-ES"/>
        </w:rPr>
        <w:t>Plataforma Nacional de Transparencia (</w:t>
      </w:r>
      <w:r w:rsidR="005620C0" w:rsidRPr="005620C0">
        <w:rPr>
          <w:rFonts w:ascii="Palatino Linotype" w:eastAsia="Calibri" w:hAnsi="Palatino Linotype" w:cs="Arial"/>
          <w:b/>
          <w:sz w:val="24"/>
          <w:szCs w:val="24"/>
          <w:lang w:val="es-ES"/>
        </w:rPr>
        <w:t>PNT)</w:t>
      </w:r>
      <w:r w:rsidR="005620C0" w:rsidRPr="005620C0">
        <w:rPr>
          <w:rFonts w:ascii="Palatino Linotype" w:eastAsia="Calibri" w:hAnsi="Palatino Linotype" w:cs="Arial"/>
          <w:sz w:val="24"/>
          <w:szCs w:val="24"/>
        </w:rPr>
        <w:t>, y registrada en el Sistema de Acceso a la Información Mexiquense (</w:t>
      </w:r>
      <w:r w:rsidR="005620C0" w:rsidRPr="000A10E5">
        <w:rPr>
          <w:rFonts w:ascii="Palatino Linotype" w:eastAsia="Calibri" w:hAnsi="Palatino Linotype" w:cs="Arial"/>
          <w:b/>
          <w:sz w:val="24"/>
          <w:szCs w:val="24"/>
        </w:rPr>
        <w:t>SAIMEX</w:t>
      </w:r>
      <w:r w:rsidR="005620C0" w:rsidRPr="005620C0">
        <w:rPr>
          <w:rFonts w:ascii="Palatino Linotype" w:eastAsia="Calibri" w:hAnsi="Palatino Linotype" w:cs="Arial"/>
          <w:sz w:val="24"/>
          <w:szCs w:val="24"/>
        </w:rPr>
        <w:t xml:space="preserve">) la solicitud de información pública registrada con el número </w:t>
      </w:r>
      <w:r w:rsidR="005620C0" w:rsidRPr="005620C0">
        <w:rPr>
          <w:rFonts w:ascii="Palatino Linotype" w:eastAsia="Times New Roman" w:hAnsi="Palatino Linotype" w:cs="Arial"/>
          <w:b/>
          <w:sz w:val="24"/>
          <w:szCs w:val="24"/>
          <w:lang w:val="es-ES"/>
        </w:rPr>
        <w:t>00403/ATLACOM/IP/2019</w:t>
      </w:r>
      <w:r w:rsidR="005620C0" w:rsidRPr="005620C0">
        <w:rPr>
          <w:rFonts w:ascii="Palatino Linotype" w:eastAsia="Calibri" w:hAnsi="Palatino Linotype" w:cs="Arial"/>
          <w:sz w:val="24"/>
          <w:szCs w:val="24"/>
        </w:rPr>
        <w:t>,</w:t>
      </w:r>
      <w:r w:rsidR="005620C0" w:rsidRPr="005620C0">
        <w:rPr>
          <w:rFonts w:ascii="Palatino Linotype" w:eastAsia="Calibri" w:hAnsi="Palatino Linotype" w:cs="Arial"/>
          <w:b/>
          <w:sz w:val="24"/>
          <w:szCs w:val="24"/>
        </w:rPr>
        <w:t xml:space="preserve"> </w:t>
      </w:r>
      <w:r w:rsidR="005620C0" w:rsidRPr="005620C0">
        <w:rPr>
          <w:rFonts w:ascii="Palatino Linotype" w:eastAsia="Calibri" w:hAnsi="Palatino Linotype" w:cs="Arial"/>
          <w:sz w:val="24"/>
          <w:szCs w:val="24"/>
        </w:rPr>
        <w:t xml:space="preserve">mediante la cual solicito:              </w:t>
      </w:r>
    </w:p>
    <w:p w14:paraId="160D231B" w14:textId="3742F8D5" w:rsidR="00E27529" w:rsidRPr="00A84AB3" w:rsidRDefault="005620C0" w:rsidP="000D13B1">
      <w:pPr>
        <w:spacing w:line="360" w:lineRule="auto"/>
        <w:ind w:left="567" w:right="616"/>
        <w:jc w:val="both"/>
        <w:rPr>
          <w:rFonts w:ascii="Palatino Linotype" w:hAnsi="Palatino Linotype"/>
        </w:rPr>
      </w:pPr>
      <w:r w:rsidRPr="00A84AB3">
        <w:rPr>
          <w:rFonts w:ascii="Palatino Linotype" w:hAnsi="Palatino Linotype"/>
          <w:i/>
        </w:rPr>
        <w:t>“Buenos días, quisiera saber las actividades administrativas que realiza el ayuntamiento.”</w:t>
      </w:r>
      <w:r w:rsidRPr="00A84AB3">
        <w:rPr>
          <w:rFonts w:ascii="Palatino Linotype" w:hAnsi="Palatino Linotype"/>
        </w:rPr>
        <w:t xml:space="preserve"> (Sic)</w:t>
      </w:r>
    </w:p>
    <w:p w14:paraId="5513CC9A" w14:textId="77777777" w:rsidR="00232E84" w:rsidRPr="005620C0" w:rsidRDefault="005620C0" w:rsidP="005620C0">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5620C0">
        <w:rPr>
          <w:rFonts w:ascii="Palatino Linotype" w:eastAsiaTheme="minorEastAsia" w:hAnsi="Palatino Linotype"/>
          <w:lang w:val="es-ES_tradnl" w:eastAsia="es-ES"/>
        </w:rPr>
        <w:t>Se</w:t>
      </w:r>
      <w:r>
        <w:rPr>
          <w:rFonts w:ascii="Palatino Linotype" w:eastAsiaTheme="minorEastAsia" w:hAnsi="Palatino Linotype"/>
          <w:i/>
          <w:lang w:val="es-ES_tradnl" w:eastAsia="es-ES"/>
        </w:rPr>
        <w:t xml:space="preserve"> </w:t>
      </w:r>
      <w:r w:rsidRPr="00D84986">
        <w:rPr>
          <w:rFonts w:ascii="Palatino Linotype" w:hAnsi="Palatino Linotype" w:cs="Arial"/>
          <w:color w:val="000000" w:themeColor="text1"/>
        </w:rPr>
        <w:t xml:space="preserve">hace constar que </w:t>
      </w:r>
      <w:r w:rsidRPr="00D84986">
        <w:rPr>
          <w:rFonts w:ascii="Palatino Linotype" w:eastAsia="Times New Roman" w:hAnsi="Palatino Linotype" w:cs="Arial"/>
          <w:color w:val="000000" w:themeColor="text1"/>
          <w:lang w:val="es-ES"/>
        </w:rPr>
        <w:t>se señaló como modalidad de entrega de la información</w:t>
      </w:r>
      <w:r w:rsidRPr="00D84986">
        <w:rPr>
          <w:rFonts w:ascii="Palatino Linotype" w:eastAsia="Times New Roman" w:hAnsi="Palatino Linotype" w:cs="Arial"/>
          <w:b/>
          <w:color w:val="000000" w:themeColor="text1"/>
          <w:lang w:val="es-ES"/>
        </w:rPr>
        <w:t>:</w:t>
      </w:r>
      <w:r w:rsidRPr="00D84986">
        <w:rPr>
          <w:rFonts w:ascii="Palatino Linotype" w:eastAsia="Times New Roman" w:hAnsi="Palatino Linotype" w:cs="Arial"/>
          <w:color w:val="000000" w:themeColor="text1"/>
          <w:lang w:val="es-ES"/>
        </w:rPr>
        <w:t xml:space="preserve"> a través </w:t>
      </w:r>
      <w:r w:rsidRPr="00D84986">
        <w:rPr>
          <w:rFonts w:ascii="Palatino Linotype" w:hAnsi="Palatino Linotype"/>
          <w:color w:val="000000" w:themeColor="text1"/>
        </w:rPr>
        <w:t xml:space="preserve">del </w:t>
      </w:r>
      <w:r w:rsidRPr="00D84986">
        <w:rPr>
          <w:rFonts w:ascii="Palatino Linotype" w:hAnsi="Palatino Linotype"/>
          <w:color w:val="000000" w:themeColor="text1"/>
          <w:shd w:val="clear" w:color="auto" w:fill="FFFFFF"/>
        </w:rPr>
        <w:t xml:space="preserve">Sistema de Acceso a la Información Mexiquense </w:t>
      </w:r>
      <w:r w:rsidRPr="00D84986">
        <w:rPr>
          <w:rFonts w:ascii="Palatino Linotype" w:hAnsi="Palatino Linotype"/>
          <w:b/>
          <w:bCs/>
          <w:color w:val="000000" w:themeColor="text1"/>
          <w:shd w:val="clear" w:color="auto" w:fill="FFFFFF"/>
        </w:rPr>
        <w:t>(SAIMEX).</w:t>
      </w:r>
      <w:r w:rsidRPr="00C1682A">
        <w:rPr>
          <w:rFonts w:ascii="Palatino Linotype" w:eastAsia="Calibri" w:hAnsi="Palatino Linotype" w:cs="Arial"/>
        </w:rPr>
        <w:t xml:space="preserve">                                                                                                                                                                                                                                                                                                                                                                                                                                                                                                                                                                                                                                                                                                                                                                                                                                                                                                                                                                                                                                                                                                                                                                                                                                                                                                                                                                                                                                                                                                                                                                                                                                                                                                                                                                                                                                                                                                                                                                                                                                                                                                                                                                                                                                                                                                                                                                                                                                                                                                                                                                                                                                                                                                                                                                                                                                                                                                             </w:t>
      </w:r>
    </w:p>
    <w:p w14:paraId="739D0775" w14:textId="77777777" w:rsidR="005620C0" w:rsidRPr="005620C0" w:rsidRDefault="00232E84" w:rsidP="005620C0">
      <w:pPr>
        <w:pStyle w:val="Prrafodelista"/>
        <w:numPr>
          <w:ilvl w:val="0"/>
          <w:numId w:val="2"/>
        </w:numPr>
        <w:spacing w:after="0" w:line="360" w:lineRule="auto"/>
        <w:ind w:left="0" w:right="34" w:firstLine="0"/>
        <w:jc w:val="both"/>
        <w:rPr>
          <w:rFonts w:ascii="Palatino Linotype" w:eastAsia="Times New Roman" w:hAnsi="Palatino Linotype" w:cs="Arial"/>
          <w:b/>
          <w:i/>
          <w:sz w:val="24"/>
          <w:szCs w:val="24"/>
          <w:lang w:val="es-ES"/>
        </w:rPr>
      </w:pPr>
      <w:r w:rsidRPr="005620C0">
        <w:rPr>
          <w:rFonts w:ascii="Palatino Linotype" w:eastAsiaTheme="minorEastAsia" w:hAnsi="Palatino Linotype" w:cs="Arial"/>
          <w:sz w:val="24"/>
          <w:szCs w:val="24"/>
          <w:lang w:val="es-ES_tradnl" w:eastAsia="es-ES"/>
        </w:rPr>
        <w:lastRenderedPageBreak/>
        <w:t xml:space="preserve">El </w:t>
      </w:r>
      <w:r w:rsidR="005620C0" w:rsidRPr="005620C0">
        <w:rPr>
          <w:rFonts w:ascii="Palatino Linotype" w:hAnsi="Palatino Linotype"/>
          <w:b/>
          <w:sz w:val="24"/>
          <w:szCs w:val="24"/>
        </w:rPr>
        <w:t>doce (12) de noviembre</w:t>
      </w:r>
      <w:r w:rsidR="005620C0" w:rsidRPr="005620C0">
        <w:rPr>
          <w:rFonts w:ascii="Palatino Linotype" w:hAnsi="Palatino Linotype"/>
          <w:sz w:val="24"/>
          <w:szCs w:val="24"/>
        </w:rPr>
        <w:t xml:space="preserve"> de dos mil diecinueve, a la solicitud de información </w:t>
      </w:r>
      <w:r w:rsidR="005620C0" w:rsidRPr="005620C0">
        <w:rPr>
          <w:rFonts w:ascii="Palatino Linotype" w:eastAsia="Times New Roman" w:hAnsi="Palatino Linotype" w:cs="Arial"/>
          <w:b/>
          <w:sz w:val="24"/>
          <w:szCs w:val="24"/>
          <w:lang w:val="es-ES"/>
        </w:rPr>
        <w:t xml:space="preserve">00403/ATLACOM/IP/2019 </w:t>
      </w:r>
      <w:r w:rsidR="005620C0" w:rsidRPr="005620C0">
        <w:rPr>
          <w:rFonts w:ascii="Palatino Linotype" w:eastAsia="Times New Roman" w:hAnsi="Palatino Linotype" w:cs="Arial"/>
          <w:sz w:val="24"/>
          <w:szCs w:val="24"/>
          <w:lang w:val="es-ES"/>
        </w:rPr>
        <w:t xml:space="preserve">el </w:t>
      </w:r>
      <w:r w:rsidR="005620C0" w:rsidRPr="005620C0">
        <w:rPr>
          <w:rFonts w:ascii="Palatino Linotype" w:eastAsia="Times New Roman" w:hAnsi="Palatino Linotype" w:cs="Arial"/>
          <w:b/>
          <w:sz w:val="24"/>
          <w:szCs w:val="24"/>
          <w:lang w:val="es-ES"/>
        </w:rPr>
        <w:t xml:space="preserve">SUJETO OBLIGADO </w:t>
      </w:r>
      <w:r w:rsidR="005620C0" w:rsidRPr="005620C0">
        <w:rPr>
          <w:rFonts w:ascii="Palatino Linotype" w:eastAsia="Times New Roman" w:hAnsi="Palatino Linotype" w:cs="Arial"/>
          <w:sz w:val="24"/>
          <w:szCs w:val="24"/>
          <w:lang w:val="es-ES"/>
        </w:rPr>
        <w:t>formuló una solicitud de aclaración, mediante el siguiente archivo:</w:t>
      </w:r>
    </w:p>
    <w:p w14:paraId="6A3419B3" w14:textId="77777777" w:rsidR="005620C0" w:rsidRDefault="005620C0" w:rsidP="005620C0">
      <w:pPr>
        <w:pStyle w:val="Prrafodelista"/>
        <w:spacing w:line="360" w:lineRule="auto"/>
        <w:ind w:left="0" w:right="34"/>
        <w:jc w:val="both"/>
        <w:rPr>
          <w:rFonts w:ascii="Palatino Linotype" w:eastAsia="Calibri" w:hAnsi="Palatino Linotype" w:cs="Arial"/>
          <w:lang w:val="es-AR"/>
        </w:rPr>
      </w:pPr>
    </w:p>
    <w:p w14:paraId="6BCACE27" w14:textId="77777777" w:rsidR="005620C0" w:rsidRPr="006163B8" w:rsidRDefault="005620C0" w:rsidP="005620C0">
      <w:pPr>
        <w:pStyle w:val="Prrafodelista"/>
        <w:spacing w:line="360" w:lineRule="auto"/>
        <w:ind w:left="567" w:right="565"/>
        <w:jc w:val="both"/>
        <w:rPr>
          <w:rFonts w:ascii="Palatino Linotype" w:eastAsia="Times New Roman" w:hAnsi="Palatino Linotype" w:cs="Arial"/>
          <w:i/>
          <w:lang w:val="es-ES"/>
        </w:rPr>
      </w:pPr>
      <w:r w:rsidRPr="006163B8">
        <w:rPr>
          <w:rFonts w:ascii="Palatino Linotype" w:eastAsia="Calibri" w:hAnsi="Palatino Linotype" w:cs="Arial"/>
          <w:b/>
          <w:lang w:val="es-AR"/>
        </w:rPr>
        <w:t>ACLARACI</w:t>
      </w:r>
      <w:r>
        <w:rPr>
          <w:rFonts w:ascii="Palatino Linotype" w:eastAsia="Calibri" w:hAnsi="Palatino Linotype" w:cs="Arial"/>
          <w:b/>
          <w:lang w:val="es-AR"/>
        </w:rPr>
        <w:t>ÓN 403.pdf:</w:t>
      </w:r>
      <w:r w:rsidRPr="006163B8">
        <w:rPr>
          <w:rFonts w:ascii="Palatino Linotype" w:eastAsia="Calibri" w:hAnsi="Palatino Linotype" w:cs="Arial"/>
          <w:b/>
          <w:lang w:val="es-AR"/>
        </w:rPr>
        <w:t xml:space="preserve"> </w:t>
      </w:r>
      <w:r w:rsidRPr="006163B8">
        <w:rPr>
          <w:rFonts w:ascii="Palatino Linotype" w:eastAsia="Calibri" w:hAnsi="Palatino Linotype" w:cs="Arial"/>
          <w:lang w:val="es-AR"/>
        </w:rPr>
        <w:t>Archivo en formato PDF, cuyo contenido versa en un oficio de número PM/UT/1391/2019, mediante el cual le hace del conocimiento del particular que la información proporcionada es insuficiente, por lo que se le invita a que complemente con precisión, corrija o amplíe su solicitud de información.</w:t>
      </w:r>
    </w:p>
    <w:p w14:paraId="48E58066" w14:textId="6DF8F004" w:rsidR="00807728" w:rsidRPr="00037040" w:rsidRDefault="005620C0" w:rsidP="00807728">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5620C0">
        <w:rPr>
          <w:rFonts w:ascii="Palatino Linotype" w:eastAsiaTheme="minorEastAsia" w:hAnsi="Palatino Linotype" w:cs="Arial"/>
          <w:sz w:val="24"/>
          <w:lang w:eastAsia="es-ES"/>
        </w:rPr>
        <w:t xml:space="preserve">El </w:t>
      </w:r>
      <w:r w:rsidRPr="005620C0">
        <w:rPr>
          <w:rFonts w:ascii="Palatino Linotype" w:eastAsia="Times New Roman" w:hAnsi="Palatino Linotype" w:cs="Arial"/>
          <w:sz w:val="24"/>
          <w:lang w:val="es-ES"/>
        </w:rPr>
        <w:t xml:space="preserve">veintiocho (28) de noviembre de dos mil diecinueve, el </w:t>
      </w:r>
      <w:r w:rsidRPr="005620C0">
        <w:rPr>
          <w:rFonts w:ascii="Palatino Linotype" w:eastAsia="Times New Roman" w:hAnsi="Palatino Linotype" w:cs="Arial"/>
          <w:b/>
          <w:sz w:val="24"/>
          <w:lang w:val="es-ES"/>
        </w:rPr>
        <w:t xml:space="preserve">SUJETO OBLIGADO </w:t>
      </w:r>
      <w:r w:rsidRPr="005620C0">
        <w:rPr>
          <w:rFonts w:ascii="Palatino Linotype" w:eastAsia="Times New Roman" w:hAnsi="Palatino Linotype" w:cs="Arial"/>
          <w:sz w:val="24"/>
          <w:lang w:val="es-ES"/>
        </w:rPr>
        <w:t>tomó por no presentada el requerimiento de aclaración por parte del particular, por lo que dejó a salvo sus derechos para presentar una nueva solicitud de información y la presente quedó por concluida.</w:t>
      </w:r>
    </w:p>
    <w:p w14:paraId="277B95EF" w14:textId="77777777" w:rsidR="005620C0" w:rsidRPr="005620C0" w:rsidRDefault="00232E84" w:rsidP="005620C0">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5620C0">
        <w:rPr>
          <w:rFonts w:ascii="Palatino Linotype" w:eastAsia="Calibri" w:hAnsi="Palatino Linotype" w:cs="Arial"/>
          <w:sz w:val="24"/>
          <w:szCs w:val="24"/>
          <w:lang w:val="es-AR" w:eastAsia="es-ES"/>
        </w:rPr>
        <w:t>El</w:t>
      </w:r>
      <w:r w:rsidRPr="005620C0">
        <w:rPr>
          <w:rFonts w:ascii="Palatino Linotype" w:eastAsia="Times New Roman" w:hAnsi="Palatino Linotype" w:cs="Arial"/>
          <w:sz w:val="24"/>
          <w:szCs w:val="24"/>
          <w:lang w:val="es-ES" w:eastAsia="es-ES"/>
        </w:rPr>
        <w:t xml:space="preserve"> </w:t>
      </w:r>
      <w:r w:rsidR="005620C0" w:rsidRPr="005620C0">
        <w:rPr>
          <w:rFonts w:ascii="Palatino Linotype" w:eastAsia="Times New Roman" w:hAnsi="Palatino Linotype" w:cs="Arial"/>
          <w:b/>
          <w:sz w:val="24"/>
          <w:szCs w:val="24"/>
        </w:rPr>
        <w:t>dos (02) de diciembre</w:t>
      </w:r>
      <w:r w:rsidR="005620C0" w:rsidRPr="005620C0">
        <w:rPr>
          <w:rFonts w:ascii="Palatino Linotype" w:eastAsia="Times New Roman" w:hAnsi="Palatino Linotype" w:cs="Arial"/>
          <w:sz w:val="24"/>
          <w:szCs w:val="24"/>
        </w:rPr>
        <w:t xml:space="preserve"> de dos mil diecinueve el</w:t>
      </w:r>
      <w:r w:rsidR="005620C0" w:rsidRPr="005620C0">
        <w:rPr>
          <w:rFonts w:ascii="Palatino Linotype" w:hAnsi="Palatino Linotype" w:cs="Arial"/>
          <w:sz w:val="24"/>
          <w:szCs w:val="24"/>
        </w:rPr>
        <w:t xml:space="preserve"> particular</w:t>
      </w:r>
      <w:r w:rsidR="005620C0" w:rsidRPr="005620C0">
        <w:rPr>
          <w:rFonts w:ascii="Palatino Linotype" w:eastAsia="Times New Roman" w:hAnsi="Palatino Linotype" w:cs="Arial"/>
          <w:sz w:val="24"/>
          <w:szCs w:val="24"/>
        </w:rPr>
        <w:t xml:space="preserve"> interpuso el recurso de revisión, en contra de la</w:t>
      </w:r>
      <w:bookmarkStart w:id="1" w:name="_Toc466982514"/>
      <w:bookmarkStart w:id="2" w:name="_Toc471908126"/>
      <w:bookmarkStart w:id="3" w:name="_Toc491791300"/>
      <w:bookmarkStart w:id="4" w:name="_Toc496726170"/>
      <w:bookmarkStart w:id="5" w:name="_Toc497242134"/>
      <w:bookmarkStart w:id="6" w:name="_Toc497292517"/>
      <w:bookmarkStart w:id="7" w:name="_Toc498503716"/>
      <w:bookmarkStart w:id="8" w:name="_Toc499568660"/>
      <w:bookmarkStart w:id="9" w:name="_Toc499568693"/>
      <w:bookmarkStart w:id="10" w:name="_Toc499665452"/>
      <w:bookmarkStart w:id="11" w:name="_Toc499729819"/>
      <w:bookmarkStart w:id="12" w:name="_Toc499835024"/>
      <w:bookmarkStart w:id="13" w:name="_Toc499835835"/>
      <w:bookmarkStart w:id="14" w:name="_Toc499835858"/>
      <w:r w:rsidR="005620C0" w:rsidRPr="005620C0">
        <w:rPr>
          <w:rFonts w:ascii="Palatino Linotype" w:eastAsia="Times New Roman" w:hAnsi="Palatino Linotype" w:cs="Arial"/>
          <w:sz w:val="24"/>
          <w:szCs w:val="24"/>
        </w:rPr>
        <w:t xml:space="preserve"> solicitud de aclaración, señalando lo siguiente:</w:t>
      </w:r>
    </w:p>
    <w:p w14:paraId="4B33B33C" w14:textId="77777777" w:rsidR="005620C0" w:rsidRPr="00C1682A" w:rsidRDefault="005620C0" w:rsidP="005620C0">
      <w:pPr>
        <w:pStyle w:val="Prrafodelista"/>
        <w:tabs>
          <w:tab w:val="left" w:pos="0"/>
        </w:tabs>
        <w:spacing w:line="360" w:lineRule="auto"/>
        <w:ind w:left="0" w:right="49"/>
        <w:jc w:val="both"/>
        <w:rPr>
          <w:rFonts w:ascii="Palatino Linotype" w:hAnsi="Palatino Linotype"/>
        </w:rPr>
      </w:pPr>
    </w:p>
    <w:p w14:paraId="196FF498" w14:textId="77777777" w:rsidR="005620C0" w:rsidRPr="00F022EF" w:rsidRDefault="005620C0" w:rsidP="005620C0">
      <w:pPr>
        <w:pStyle w:val="Prrafodelista"/>
        <w:numPr>
          <w:ilvl w:val="0"/>
          <w:numId w:val="13"/>
        </w:numPr>
        <w:tabs>
          <w:tab w:val="left" w:pos="0"/>
        </w:tabs>
        <w:spacing w:after="0" w:line="360" w:lineRule="auto"/>
        <w:ind w:right="616"/>
        <w:jc w:val="both"/>
        <w:rPr>
          <w:rFonts w:ascii="Palatino Linotype" w:eastAsia="Calibri" w:hAnsi="Palatino Linotype" w:cs="Arial"/>
          <w:i/>
          <w:sz w:val="24"/>
          <w:szCs w:val="24"/>
        </w:rPr>
      </w:pPr>
      <w:bookmarkStart w:id="15" w:name="_Toc504377966"/>
      <w:r w:rsidRPr="00F022EF">
        <w:rPr>
          <w:rFonts w:ascii="Palatino Linotype" w:eastAsia="Calibri" w:hAnsi="Palatino Linotype" w:cs="Arial"/>
          <w:b/>
          <w:sz w:val="24"/>
          <w:szCs w:val="24"/>
        </w:rPr>
        <w:t>Acto impugnado</w:t>
      </w:r>
      <w:bookmarkEnd w:id="1"/>
      <w:r w:rsidRPr="00F022EF">
        <w:rPr>
          <w:rFonts w:ascii="Palatino Linotype" w:eastAsia="Calibri" w:hAnsi="Palatino Linotype" w:cs="Arial"/>
          <w:sz w:val="24"/>
          <w:szCs w:val="24"/>
        </w:rPr>
        <w:t>:</w:t>
      </w:r>
      <w:bookmarkEnd w:id="15"/>
      <w:r w:rsidRPr="00F022EF">
        <w:rPr>
          <w:rFonts w:ascii="Palatino Linotype" w:eastAsia="Calibri" w:hAnsi="Palatino Linotype" w:cs="Arial"/>
          <w:sz w:val="24"/>
          <w:szCs w:val="24"/>
        </w:rPr>
        <w:t xml:space="preserve"> </w:t>
      </w:r>
      <w:bookmarkStart w:id="16" w:name="_Toc466982515"/>
      <w:bookmarkStart w:id="17" w:name="_Toc471908127"/>
      <w:bookmarkStart w:id="18" w:name="_Toc491791301"/>
      <w:bookmarkStart w:id="19" w:name="_Toc496726171"/>
      <w:bookmarkStart w:id="20" w:name="_Toc497242135"/>
      <w:bookmarkStart w:id="21" w:name="_Toc497292518"/>
      <w:bookmarkStart w:id="22" w:name="_Toc498503717"/>
      <w:bookmarkStart w:id="23" w:name="_Toc499568661"/>
      <w:bookmarkStart w:id="24" w:name="_Toc499568694"/>
      <w:bookmarkStart w:id="25" w:name="_Toc499665453"/>
      <w:bookmarkStart w:id="26" w:name="_Toc499729820"/>
      <w:bookmarkStart w:id="27" w:name="_Toc499835025"/>
      <w:bookmarkStart w:id="28" w:name="_Toc499835836"/>
      <w:bookmarkStart w:id="29" w:name="_Toc499835859"/>
      <w:bookmarkEnd w:id="2"/>
      <w:bookmarkEnd w:id="3"/>
      <w:bookmarkEnd w:id="4"/>
      <w:bookmarkEnd w:id="5"/>
      <w:bookmarkEnd w:id="6"/>
      <w:bookmarkEnd w:id="7"/>
      <w:bookmarkEnd w:id="8"/>
      <w:bookmarkEnd w:id="9"/>
      <w:bookmarkEnd w:id="10"/>
      <w:bookmarkEnd w:id="11"/>
      <w:bookmarkEnd w:id="12"/>
      <w:bookmarkEnd w:id="13"/>
      <w:bookmarkEnd w:id="14"/>
      <w:r w:rsidRPr="00F022EF">
        <w:rPr>
          <w:rFonts w:ascii="Palatino Linotype" w:eastAsia="Calibri" w:hAnsi="Palatino Linotype" w:cs="Arial"/>
          <w:i/>
          <w:sz w:val="24"/>
          <w:szCs w:val="24"/>
        </w:rPr>
        <w:t>“</w:t>
      </w:r>
      <w:r w:rsidRPr="00F022EF">
        <w:rPr>
          <w:rFonts w:ascii="Palatino Linotype" w:hAnsi="Palatino Linotype"/>
          <w:i/>
          <w:color w:val="000000"/>
          <w:sz w:val="24"/>
          <w:szCs w:val="24"/>
        </w:rPr>
        <w:t>Inconformidad con la respuesta.</w:t>
      </w:r>
      <w:r w:rsidRPr="00F022EF">
        <w:rPr>
          <w:rFonts w:ascii="Palatino Linotype" w:eastAsia="Calibri" w:hAnsi="Palatino Linotype" w:cs="Arial"/>
          <w:i/>
          <w:sz w:val="24"/>
          <w:szCs w:val="24"/>
        </w:rPr>
        <w:t>” (Sic)</w:t>
      </w:r>
    </w:p>
    <w:p w14:paraId="77071EFE" w14:textId="77777777" w:rsidR="005620C0" w:rsidRPr="00F022EF" w:rsidRDefault="005620C0" w:rsidP="005620C0">
      <w:pPr>
        <w:pStyle w:val="Prrafodelista"/>
        <w:tabs>
          <w:tab w:val="left" w:pos="0"/>
        </w:tabs>
        <w:spacing w:line="360" w:lineRule="auto"/>
        <w:ind w:left="927" w:right="616"/>
        <w:jc w:val="both"/>
        <w:rPr>
          <w:rFonts w:ascii="Palatino Linotype" w:eastAsia="Calibri" w:hAnsi="Palatino Linotype" w:cs="Arial"/>
          <w:sz w:val="24"/>
          <w:szCs w:val="24"/>
        </w:rPr>
      </w:pPr>
    </w:p>
    <w:p w14:paraId="25FCB859" w14:textId="619BF98B" w:rsidR="00232E84" w:rsidRPr="00F022EF" w:rsidRDefault="005620C0" w:rsidP="00037040">
      <w:pPr>
        <w:pStyle w:val="Prrafodelista"/>
        <w:numPr>
          <w:ilvl w:val="0"/>
          <w:numId w:val="13"/>
        </w:numPr>
        <w:tabs>
          <w:tab w:val="left" w:pos="0"/>
        </w:tabs>
        <w:spacing w:after="0" w:line="360" w:lineRule="auto"/>
        <w:ind w:right="616"/>
        <w:jc w:val="both"/>
        <w:rPr>
          <w:rFonts w:ascii="Palatino Linotype" w:eastAsia="Calibri" w:hAnsi="Palatino Linotype" w:cs="Arial"/>
          <w:i/>
          <w:sz w:val="24"/>
          <w:szCs w:val="24"/>
        </w:rPr>
      </w:pPr>
      <w:bookmarkStart w:id="30" w:name="_Toc504377967"/>
      <w:r w:rsidRPr="00F022EF">
        <w:rPr>
          <w:rFonts w:ascii="Palatino Linotype" w:eastAsia="Calibri" w:hAnsi="Palatino Linotype" w:cs="Arial"/>
          <w:b/>
          <w:sz w:val="24"/>
          <w:szCs w:val="24"/>
        </w:rPr>
        <w:t>Razones o Motivos de inconformidad</w:t>
      </w:r>
      <w:r w:rsidRPr="00F022EF">
        <w:rPr>
          <w:rFonts w:ascii="Palatino Linotype" w:eastAsia="Calibri" w:hAnsi="Palatino Linotype" w:cs="Arial"/>
          <w:sz w:val="24"/>
          <w:szCs w:val="24"/>
        </w:rPr>
        <w:t>:</w:t>
      </w:r>
      <w:bookmarkEnd w:id="16"/>
      <w:bookmarkEnd w:id="30"/>
      <w:r w:rsidRPr="00F022EF">
        <w:rPr>
          <w:rFonts w:ascii="Palatino Linotype" w:eastAsia="Calibri" w:hAnsi="Palatino Linotype" w:cs="Arial"/>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r w:rsidRPr="00F022EF">
        <w:rPr>
          <w:rFonts w:ascii="Palatino Linotype" w:eastAsia="Calibri" w:hAnsi="Palatino Linotype" w:cs="Arial"/>
          <w:i/>
          <w:sz w:val="24"/>
          <w:szCs w:val="24"/>
        </w:rPr>
        <w:t>“</w:t>
      </w:r>
      <w:r w:rsidRPr="00F022EF">
        <w:rPr>
          <w:rFonts w:ascii="Palatino Linotype" w:hAnsi="Palatino Linotype"/>
          <w:i/>
          <w:color w:val="000000"/>
          <w:sz w:val="24"/>
          <w:szCs w:val="24"/>
        </w:rPr>
        <w:t>Inconformidad con la respuesta.</w:t>
      </w:r>
      <w:r w:rsidRPr="00F022EF">
        <w:rPr>
          <w:rFonts w:ascii="Palatino Linotype" w:eastAsia="Calibri" w:hAnsi="Palatino Linotype" w:cs="Arial"/>
          <w:i/>
          <w:sz w:val="24"/>
          <w:szCs w:val="24"/>
        </w:rPr>
        <w:t>” (Sic)</w:t>
      </w:r>
    </w:p>
    <w:p w14:paraId="6B38E5A0" w14:textId="77777777" w:rsidR="00232E84" w:rsidRPr="00232E84" w:rsidRDefault="00232E84" w:rsidP="00232E84">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232E84">
        <w:rPr>
          <w:rFonts w:ascii="Palatino Linotype" w:eastAsia="Times New Roman" w:hAnsi="Palatino Linotype" w:cs="Arial"/>
          <w:sz w:val="24"/>
          <w:szCs w:val="24"/>
          <w:lang w:val="es-ES" w:eastAsia="es-ES"/>
        </w:rPr>
        <w:lastRenderedPageBreak/>
        <w:t xml:space="preserve">Se </w:t>
      </w:r>
      <w:r w:rsidR="005620C0">
        <w:rPr>
          <w:rFonts w:ascii="Palatino Linotype" w:eastAsia="Times New Roman" w:hAnsi="Palatino Linotype" w:cs="Arial"/>
          <w:color w:val="000000" w:themeColor="text1"/>
          <w:lang w:val="es-ES"/>
        </w:rPr>
        <w:t xml:space="preserve">registró el recurso de revisión bajo el número de expediente </w:t>
      </w:r>
      <w:r w:rsidR="005620C0">
        <w:rPr>
          <w:rFonts w:ascii="Palatino Linotype" w:hAnsi="Palatino Linotype" w:cs="Arial"/>
          <w:bCs/>
          <w:color w:val="000000" w:themeColor="text1"/>
        </w:rPr>
        <w:t xml:space="preserve">al rubro indicado, así mismo con fundamento en lo dispuesto por el </w:t>
      </w:r>
      <w:r w:rsidR="005620C0">
        <w:rPr>
          <w:rFonts w:ascii="Palatino Linotype" w:eastAsia="Calibri" w:hAnsi="Palatino Linotype" w:cs="Arial"/>
          <w:color w:val="000000" w:themeColor="text1"/>
          <w:lang w:val="es-ES"/>
        </w:rPr>
        <w:t xml:space="preserve">artículo 185 fracción I de la </w:t>
      </w:r>
      <w:r w:rsidR="005620C0">
        <w:rPr>
          <w:rFonts w:ascii="Palatino Linotype" w:eastAsia="Calibri" w:hAnsi="Palatino Linotype" w:cs="Arial"/>
          <w:b/>
          <w:color w:val="000000" w:themeColor="text1"/>
          <w:lang w:val="es-ES"/>
        </w:rPr>
        <w:t xml:space="preserve">Ley de Transparencia y Acceso a la Información Pública del Estado de México y Municipios </w:t>
      </w:r>
      <w:r w:rsidR="005620C0">
        <w:rPr>
          <w:rFonts w:ascii="Palatino Linotype" w:eastAsia="Times New Roman" w:hAnsi="Palatino Linotype" w:cs="Arial"/>
          <w:color w:val="000000" w:themeColor="text1"/>
          <w:lang w:val="es-ES"/>
        </w:rPr>
        <w:t xml:space="preserve">se turnó al </w:t>
      </w:r>
      <w:r w:rsidR="005620C0">
        <w:rPr>
          <w:rFonts w:ascii="Palatino Linotype" w:eastAsia="Times New Roman" w:hAnsi="Palatino Linotype" w:cs="Arial"/>
          <w:b/>
          <w:color w:val="000000" w:themeColor="text1"/>
          <w:lang w:val="es-ES"/>
        </w:rPr>
        <w:t xml:space="preserve">Comisionado José Guadalupe Luna Hernández, </w:t>
      </w:r>
      <w:r w:rsidR="005620C0">
        <w:rPr>
          <w:rFonts w:ascii="Palatino Linotype" w:eastAsia="Times New Roman" w:hAnsi="Palatino Linotype" w:cs="Arial"/>
          <w:color w:val="000000" w:themeColor="text1"/>
          <w:lang w:val="es-ES"/>
        </w:rPr>
        <w:t xml:space="preserve">con el objeto de </w:t>
      </w:r>
      <w:r w:rsidR="005620C0">
        <w:rPr>
          <w:rFonts w:ascii="Palatino Linotype" w:eastAsia="Times New Roman" w:hAnsi="Palatino Linotype" w:cs="Arial"/>
          <w:color w:val="000000" w:themeColor="text1"/>
        </w:rPr>
        <w:t>su análisis.</w:t>
      </w:r>
    </w:p>
    <w:p w14:paraId="00CE2D48" w14:textId="77777777" w:rsidR="00232E84" w:rsidRPr="00232E84" w:rsidRDefault="00232E84" w:rsidP="00232E84">
      <w:pPr>
        <w:spacing w:after="0" w:line="240" w:lineRule="auto"/>
        <w:ind w:right="-142"/>
        <w:contextualSpacing/>
        <w:rPr>
          <w:rFonts w:ascii="Palatino Linotype" w:eastAsiaTheme="minorEastAsia" w:hAnsi="Palatino Linotype"/>
          <w:i/>
          <w:lang w:val="es-ES_tradnl" w:eastAsia="es-ES"/>
        </w:rPr>
      </w:pPr>
    </w:p>
    <w:p w14:paraId="00ABC3E7" w14:textId="77777777" w:rsidR="00232E84" w:rsidRPr="005620C0" w:rsidRDefault="00232E84" w:rsidP="00232E84">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232E84">
        <w:rPr>
          <w:rFonts w:ascii="Palatino Linotype" w:eastAsia="Calibri" w:hAnsi="Palatino Linotype" w:cs="Arial"/>
          <w:sz w:val="24"/>
          <w:szCs w:val="24"/>
          <w:lang w:val="es-ES" w:eastAsia="es-ES"/>
        </w:rPr>
        <w:t xml:space="preserve">El </w:t>
      </w:r>
      <w:r w:rsidR="005620C0" w:rsidRPr="005620C0">
        <w:rPr>
          <w:rFonts w:ascii="Palatino Linotype" w:eastAsia="Calibri" w:hAnsi="Palatino Linotype" w:cs="Arial"/>
          <w:sz w:val="24"/>
          <w:szCs w:val="24"/>
          <w:lang w:val="es-ES"/>
        </w:rPr>
        <w:t xml:space="preserve">Comisionado Ponente con fundamento en lo dispuesto por el artículo 185 fracción II de la ley de la materia, a través del acuerdo de admisión de fecha </w:t>
      </w:r>
      <w:r w:rsidR="005620C0" w:rsidRPr="005620C0">
        <w:rPr>
          <w:rFonts w:ascii="Palatino Linotype" w:eastAsia="Calibri" w:hAnsi="Palatino Linotype" w:cs="Arial"/>
          <w:b/>
          <w:sz w:val="24"/>
          <w:szCs w:val="24"/>
          <w:lang w:val="es-ES"/>
        </w:rPr>
        <w:t xml:space="preserve">seis (06) de diciembre </w:t>
      </w:r>
      <w:r w:rsidR="005620C0" w:rsidRPr="005620C0">
        <w:rPr>
          <w:rFonts w:ascii="Palatino Linotype" w:eastAsia="Calibri" w:hAnsi="Palatino Linotype" w:cs="Arial"/>
          <w:sz w:val="24"/>
          <w:szCs w:val="24"/>
          <w:lang w:val="es-ES"/>
        </w:rPr>
        <w:t xml:space="preserve">de dos mil diecinueve, puso a disposición de las partes los expedientes electrónicos </w:t>
      </w:r>
      <w:r w:rsidR="005620C0" w:rsidRPr="005620C0">
        <w:rPr>
          <w:rFonts w:ascii="Palatino Linotype" w:eastAsia="Calibri" w:hAnsi="Palatino Linotype" w:cs="Arial"/>
          <w:sz w:val="24"/>
          <w:szCs w:val="24"/>
        </w:rPr>
        <w:t xml:space="preserve">vía </w:t>
      </w:r>
      <w:r w:rsidR="005620C0" w:rsidRPr="005620C0">
        <w:rPr>
          <w:rFonts w:ascii="Palatino Linotype" w:eastAsia="Calibri" w:hAnsi="Palatino Linotype" w:cs="Arial"/>
          <w:sz w:val="24"/>
          <w:szCs w:val="24"/>
          <w:lang w:val="es-ES"/>
        </w:rPr>
        <w:t>Sistema de Acceso a la Información Mexiquense (</w:t>
      </w:r>
      <w:r w:rsidR="005620C0" w:rsidRPr="005620C0">
        <w:rPr>
          <w:rFonts w:ascii="Palatino Linotype" w:eastAsia="Calibri" w:hAnsi="Palatino Linotype" w:cs="Arial"/>
          <w:b/>
          <w:sz w:val="24"/>
          <w:szCs w:val="24"/>
          <w:lang w:val="es-ES"/>
        </w:rPr>
        <w:t xml:space="preserve">SAIMEX) </w:t>
      </w:r>
      <w:r w:rsidR="005620C0" w:rsidRPr="005620C0">
        <w:rPr>
          <w:rFonts w:ascii="Palatino Linotype" w:eastAsia="Calibri" w:hAnsi="Palatino Linotype" w:cs="Arial"/>
          <w:sz w:val="24"/>
          <w:szCs w:val="24"/>
          <w:lang w:val="es-ES"/>
        </w:rPr>
        <w:t xml:space="preserve">a efecto de que en un plazo máximo de siete días manifestaran lo que a su derecho convinieran, ofrecieran pruebas y alegatos según corresponda a los casos concretos, de esta forma para que el </w:t>
      </w:r>
      <w:r w:rsidR="005620C0" w:rsidRPr="005620C0">
        <w:rPr>
          <w:rFonts w:ascii="Palatino Linotype" w:eastAsia="Calibri" w:hAnsi="Palatino Linotype" w:cs="Arial"/>
          <w:b/>
          <w:sz w:val="24"/>
          <w:szCs w:val="24"/>
          <w:lang w:val="es-ES"/>
        </w:rPr>
        <w:t>SUJETO OBLIGADO</w:t>
      </w:r>
      <w:r w:rsidR="005620C0" w:rsidRPr="005620C0">
        <w:rPr>
          <w:rFonts w:ascii="Palatino Linotype" w:eastAsia="Calibri" w:hAnsi="Palatino Linotype" w:cs="Arial"/>
          <w:sz w:val="24"/>
          <w:szCs w:val="24"/>
          <w:lang w:val="es-ES"/>
        </w:rPr>
        <w:t xml:space="preserve"> presentará el Informe Justificado procedente.</w:t>
      </w:r>
    </w:p>
    <w:p w14:paraId="588736DB" w14:textId="77777777" w:rsidR="005620C0" w:rsidRPr="005620C0" w:rsidRDefault="005620C0" w:rsidP="005620C0">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5620C0">
        <w:rPr>
          <w:rFonts w:ascii="Palatino Linotype" w:eastAsiaTheme="minorEastAsia" w:hAnsi="Palatino Linotype"/>
          <w:sz w:val="24"/>
          <w:szCs w:val="24"/>
          <w:lang w:val="es-ES_tradnl" w:eastAsia="es-ES"/>
        </w:rPr>
        <w:t xml:space="preserve">El </w:t>
      </w:r>
      <w:r w:rsidRPr="005620C0">
        <w:rPr>
          <w:rFonts w:ascii="Palatino Linotype" w:eastAsia="Calibri" w:hAnsi="Palatino Linotype" w:cs="Arial"/>
          <w:sz w:val="24"/>
          <w:szCs w:val="24"/>
          <w:lang w:val="es-ES"/>
        </w:rPr>
        <w:t>trece</w:t>
      </w:r>
      <w:r w:rsidRPr="005620C0">
        <w:rPr>
          <w:rFonts w:ascii="Palatino Linotype" w:eastAsia="Calibri" w:hAnsi="Palatino Linotype" w:cs="Arial"/>
          <w:b/>
          <w:sz w:val="24"/>
          <w:szCs w:val="24"/>
          <w:lang w:val="es-ES"/>
        </w:rPr>
        <w:t xml:space="preserve"> (13) de diciembre</w:t>
      </w:r>
      <w:r w:rsidRPr="005620C0">
        <w:rPr>
          <w:rFonts w:ascii="Palatino Linotype" w:eastAsia="Calibri" w:hAnsi="Palatino Linotype" w:cs="Arial"/>
          <w:sz w:val="24"/>
          <w:szCs w:val="24"/>
          <w:lang w:val="es-ES"/>
        </w:rPr>
        <w:t xml:space="preserve"> de dos mil diecinueve, el </w:t>
      </w:r>
      <w:r w:rsidRPr="005620C0">
        <w:rPr>
          <w:rFonts w:ascii="Palatino Linotype" w:eastAsia="Calibri" w:hAnsi="Palatino Linotype" w:cs="Arial"/>
          <w:b/>
          <w:sz w:val="24"/>
          <w:szCs w:val="24"/>
          <w:lang w:val="es-ES"/>
        </w:rPr>
        <w:t>SUJETO OBLIGADO</w:t>
      </w:r>
      <w:r w:rsidRPr="005620C0">
        <w:rPr>
          <w:rFonts w:ascii="Palatino Linotype" w:eastAsia="Calibri" w:hAnsi="Palatino Linotype" w:cs="Arial"/>
          <w:sz w:val="24"/>
          <w:szCs w:val="24"/>
          <w:lang w:val="es-ES"/>
        </w:rPr>
        <w:t xml:space="preserve"> rindió su informe justificado, mediante el siguiente archivo:  </w:t>
      </w:r>
    </w:p>
    <w:p w14:paraId="56504EE7" w14:textId="77777777" w:rsidR="005620C0" w:rsidRPr="005620C0" w:rsidRDefault="005620C0" w:rsidP="005620C0">
      <w:pPr>
        <w:pStyle w:val="Prrafodelista"/>
        <w:tabs>
          <w:tab w:val="left" w:pos="567"/>
        </w:tabs>
        <w:spacing w:line="360" w:lineRule="auto"/>
        <w:ind w:left="567" w:right="565"/>
        <w:jc w:val="both"/>
        <w:rPr>
          <w:rFonts w:ascii="Palatino Linotype" w:hAnsi="Palatino Linotype"/>
          <w:sz w:val="24"/>
          <w:szCs w:val="24"/>
          <w:highlight w:val="yellow"/>
        </w:rPr>
      </w:pPr>
      <w:r w:rsidRPr="005620C0">
        <w:rPr>
          <w:rFonts w:ascii="Palatino Linotype" w:eastAsia="Calibri" w:hAnsi="Palatino Linotype" w:cs="Arial"/>
          <w:sz w:val="24"/>
          <w:szCs w:val="24"/>
          <w:highlight w:val="yellow"/>
          <w:lang w:val="es-ES"/>
        </w:rPr>
        <w:br/>
      </w:r>
      <w:r w:rsidRPr="005620C0">
        <w:rPr>
          <w:rFonts w:ascii="Palatino Linotype" w:eastAsia="Calibri" w:hAnsi="Palatino Linotype" w:cs="Arial"/>
          <w:b/>
          <w:szCs w:val="24"/>
          <w:lang w:val="es-ES"/>
        </w:rPr>
        <w:t xml:space="preserve">IJ 9023.pdf: </w:t>
      </w:r>
      <w:r w:rsidRPr="005620C0">
        <w:rPr>
          <w:rFonts w:ascii="Palatino Linotype" w:eastAsia="Calibri" w:hAnsi="Palatino Linotype" w:cs="Arial"/>
          <w:szCs w:val="24"/>
          <w:lang w:val="es-AR"/>
        </w:rPr>
        <w:t xml:space="preserve">Archivo en formato PDF, cuyo contenido versa en un oficio de número PM/UT/1507/2019, mediante el cual le hace del conocimiento del particular </w:t>
      </w:r>
      <w:proofErr w:type="gramStart"/>
      <w:r w:rsidRPr="005620C0">
        <w:rPr>
          <w:rFonts w:ascii="Palatino Linotype" w:eastAsia="Calibri" w:hAnsi="Palatino Linotype" w:cs="Arial"/>
          <w:szCs w:val="24"/>
          <w:lang w:val="es-AR"/>
        </w:rPr>
        <w:t>que</w:t>
      </w:r>
      <w:proofErr w:type="gramEnd"/>
      <w:r w:rsidRPr="005620C0">
        <w:rPr>
          <w:rFonts w:ascii="Palatino Linotype" w:eastAsia="Calibri" w:hAnsi="Palatino Linotype" w:cs="Arial"/>
          <w:szCs w:val="24"/>
          <w:lang w:val="es-AR"/>
        </w:rPr>
        <w:t xml:space="preserve"> derivado de los motivos de inconformidad, la Unidad de Transparencia ha quedado sin los elementos necesarios para poder atender el requerimiento, sirviendo de apoyo referir que en la plataforma IPOMEX del Sujeto Obligado, se encuentran publicados los manuales de organización y procedimientos, en donde se refieren el actuar de las áreas. </w:t>
      </w:r>
    </w:p>
    <w:p w14:paraId="61EFCF41" w14:textId="77777777" w:rsidR="005620C0" w:rsidRPr="005620C0" w:rsidRDefault="005620C0" w:rsidP="00232E8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620C0">
        <w:rPr>
          <w:rFonts w:ascii="Palatino Linotype" w:eastAsiaTheme="minorEastAsia" w:hAnsi="Palatino Linotype"/>
          <w:sz w:val="24"/>
          <w:szCs w:val="24"/>
          <w:lang w:val="es-ES_tradnl" w:eastAsia="es-ES"/>
        </w:rPr>
        <w:lastRenderedPageBreak/>
        <w:t xml:space="preserve">Por </w:t>
      </w:r>
      <w:r w:rsidRPr="005620C0">
        <w:rPr>
          <w:rFonts w:ascii="Palatino Linotype" w:hAnsi="Palatino Linotype"/>
          <w:sz w:val="24"/>
          <w:szCs w:val="24"/>
        </w:rPr>
        <w:t>su parte la particular fue omisa en realizar manifestaciones al informe justificado que a su derecho conviniera y asistiera.</w:t>
      </w:r>
    </w:p>
    <w:p w14:paraId="47EEDA90" w14:textId="77777777" w:rsidR="005620C0" w:rsidRPr="005620C0" w:rsidRDefault="005620C0" w:rsidP="005620C0">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31439A02" w14:textId="77777777" w:rsidR="005620C0" w:rsidRPr="005620C0" w:rsidRDefault="005620C0" w:rsidP="00232E8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620C0">
        <w:rPr>
          <w:rFonts w:ascii="Palatino Linotype" w:eastAsiaTheme="minorEastAsia" w:hAnsi="Palatino Linotype"/>
          <w:sz w:val="24"/>
          <w:szCs w:val="24"/>
          <w:lang w:val="es-ES_tradnl" w:eastAsia="es-ES"/>
        </w:rPr>
        <w:t xml:space="preserve">El </w:t>
      </w:r>
      <w:r w:rsidRPr="005620C0">
        <w:rPr>
          <w:rFonts w:ascii="Palatino Linotype" w:eastAsia="Calibri" w:hAnsi="Palatino Linotype" w:cs="Arial"/>
          <w:b/>
          <w:sz w:val="24"/>
          <w:szCs w:val="24"/>
        </w:rPr>
        <w:t>cinco</w:t>
      </w:r>
      <w:r w:rsidRPr="005620C0">
        <w:rPr>
          <w:rFonts w:ascii="Palatino Linotype" w:eastAsia="MS Mincho" w:hAnsi="Palatino Linotype" w:cs="Times New Roman"/>
          <w:b/>
          <w:sz w:val="24"/>
          <w:szCs w:val="24"/>
        </w:rPr>
        <w:t xml:space="preserve"> (05) de febrero</w:t>
      </w:r>
      <w:r w:rsidRPr="005620C0">
        <w:rPr>
          <w:rFonts w:ascii="Palatino Linotype" w:eastAsia="MS Mincho" w:hAnsi="Palatino Linotype" w:cs="Times New Roman"/>
          <w:sz w:val="24"/>
          <w:szCs w:val="24"/>
        </w:rPr>
        <w:t xml:space="preserve"> de dos mil veinte, con fundamento en el artículo 181 tercer párrafo de la </w:t>
      </w:r>
      <w:r w:rsidRPr="005620C0">
        <w:rPr>
          <w:rFonts w:ascii="Palatino Linotype" w:eastAsia="MS Mincho" w:hAnsi="Palatino Linotype" w:cs="Times New Roman"/>
          <w:b/>
          <w:sz w:val="24"/>
          <w:szCs w:val="24"/>
        </w:rPr>
        <w:t>Ley de Transparencia y Acceso a la</w:t>
      </w:r>
      <w:r w:rsidRPr="005620C0">
        <w:rPr>
          <w:rFonts w:ascii="Palatino Linotype" w:eastAsia="MS Mincho" w:hAnsi="Palatino Linotype" w:cs="Times New Roman"/>
          <w:b/>
          <w:sz w:val="24"/>
          <w:szCs w:val="24"/>
        </w:rPr>
        <w:br/>
        <w:t>Información Pública del Estado de México y Municipios,</w:t>
      </w:r>
      <w:r w:rsidRPr="005620C0">
        <w:rPr>
          <w:rFonts w:ascii="Palatino Linotype" w:eastAsia="MS Mincho" w:hAnsi="Palatino Linotype" w:cs="Times New Roman"/>
          <w:sz w:val="24"/>
          <w:szCs w:val="24"/>
        </w:rPr>
        <w:t xml:space="preserve"> se notificó que el</w:t>
      </w:r>
      <w:r w:rsidRPr="005620C0">
        <w:rPr>
          <w:rFonts w:ascii="Palatino Linotype" w:eastAsia="MS Mincho" w:hAnsi="Palatino Linotype" w:cs="Times New Roman"/>
          <w:sz w:val="24"/>
          <w:szCs w:val="24"/>
        </w:rPr>
        <w:br/>
        <w:t>plazo de treinta (30) días para resolver el recurso de revisión, sería ampliado por un periodo de quince (15) días hábiles adicionales.</w:t>
      </w:r>
    </w:p>
    <w:p w14:paraId="09781473" w14:textId="77777777" w:rsidR="00232E84" w:rsidRPr="005620C0" w:rsidRDefault="00232E84" w:rsidP="00232E84">
      <w:pPr>
        <w:contextualSpacing/>
        <w:rPr>
          <w:rFonts w:ascii="Palatino Linotype" w:eastAsiaTheme="minorEastAsia" w:hAnsi="Palatino Linotype"/>
          <w:i/>
          <w:sz w:val="24"/>
          <w:szCs w:val="24"/>
          <w:lang w:val="es-ES_tradnl" w:eastAsia="es-ES"/>
        </w:rPr>
      </w:pPr>
    </w:p>
    <w:p w14:paraId="3CE0F947" w14:textId="37C73126" w:rsidR="005B0056" w:rsidRPr="00F41938" w:rsidRDefault="00232E84" w:rsidP="005B0056">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F41938">
        <w:rPr>
          <w:rFonts w:ascii="Palatino Linotype" w:eastAsiaTheme="minorEastAsia" w:hAnsi="Palatino Linotype"/>
          <w:sz w:val="24"/>
          <w:szCs w:val="24"/>
          <w:lang w:val="es-ES_tradnl" w:eastAsia="es-ES"/>
        </w:rPr>
        <w:t xml:space="preserve">El </w:t>
      </w:r>
      <w:r w:rsidR="005620C0" w:rsidRPr="00F41938">
        <w:rPr>
          <w:rFonts w:ascii="Palatino Linotype" w:eastAsia="MS Mincho" w:hAnsi="Palatino Linotype" w:cs="Times New Roman"/>
          <w:sz w:val="24"/>
          <w:szCs w:val="24"/>
        </w:rPr>
        <w:t>Comisionado Ponente decretó el cierre de instrucción</w:t>
      </w:r>
      <w:r w:rsidR="005620C0" w:rsidRPr="00F41938">
        <w:rPr>
          <w:rFonts w:ascii="Palatino Linotype" w:eastAsia="MS Mincho" w:hAnsi="Palatino Linotype" w:cs="Arial"/>
          <w:sz w:val="24"/>
          <w:szCs w:val="24"/>
        </w:rPr>
        <w:t xml:space="preserve"> </w:t>
      </w:r>
      <w:r w:rsidR="005620C0" w:rsidRPr="00F41938">
        <w:rPr>
          <w:rFonts w:ascii="Palatino Linotype" w:eastAsia="MS Mincho" w:hAnsi="Palatino Linotype" w:cs="Times New Roman"/>
          <w:sz w:val="24"/>
          <w:szCs w:val="24"/>
        </w:rPr>
        <w:t xml:space="preserve">mediante acuerdo de fecha </w:t>
      </w:r>
      <w:r w:rsidR="005620C0" w:rsidRPr="00F41938">
        <w:rPr>
          <w:rFonts w:ascii="Palatino Linotype" w:eastAsia="MS Mincho" w:hAnsi="Palatino Linotype" w:cs="Times New Roman"/>
          <w:b/>
          <w:sz w:val="24"/>
          <w:szCs w:val="24"/>
        </w:rPr>
        <w:t>once (11) de febrero</w:t>
      </w:r>
      <w:r w:rsidR="005620C0" w:rsidRPr="00F41938">
        <w:rPr>
          <w:rFonts w:ascii="Palatino Linotype" w:eastAsia="MS Mincho" w:hAnsi="Palatino Linotype" w:cs="Times New Roman"/>
          <w:sz w:val="24"/>
          <w:szCs w:val="24"/>
        </w:rPr>
        <w:t xml:space="preserve"> de dos mil veinte, </w:t>
      </w:r>
      <w:r w:rsidR="005620C0" w:rsidRPr="00F41938">
        <w:rPr>
          <w:rFonts w:ascii="Palatino Linotype" w:eastAsia="MS Mincho" w:hAnsi="Palatino Linotype" w:cs="Arial"/>
          <w:sz w:val="24"/>
          <w:szCs w:val="24"/>
        </w:rPr>
        <w:t>por lo que, ordenó turnar el expediente a resolución</w:t>
      </w:r>
      <w:r w:rsidR="005620C0" w:rsidRPr="00F41938">
        <w:rPr>
          <w:rFonts w:ascii="Palatino Linotype" w:hAnsi="Palatino Linotype" w:cs="Arial"/>
          <w:sz w:val="24"/>
          <w:szCs w:val="24"/>
        </w:rPr>
        <w:t>,  misma que ahora se pronuncia, y--------------------------------------------------------------------------------------------------------</w:t>
      </w:r>
      <w:r w:rsidR="00F41938">
        <w:rPr>
          <w:rFonts w:ascii="Palatino Linotype" w:hAnsi="Palatino Linotype" w:cs="Arial"/>
          <w:sz w:val="24"/>
          <w:szCs w:val="24"/>
        </w:rPr>
        <w:t>--------------------------------------------------------</w:t>
      </w:r>
    </w:p>
    <w:p w14:paraId="00E5A0C1" w14:textId="77777777" w:rsidR="00F41938" w:rsidRDefault="00F41938" w:rsidP="00F41938">
      <w:pPr>
        <w:spacing w:before="240" w:after="240" w:line="360" w:lineRule="auto"/>
        <w:ind w:right="-142"/>
        <w:contextualSpacing/>
        <w:jc w:val="both"/>
        <w:rPr>
          <w:rFonts w:ascii="Palatino Linotype" w:hAnsi="Palatino Linotype" w:cs="Arial"/>
          <w:sz w:val="24"/>
          <w:szCs w:val="24"/>
        </w:rPr>
      </w:pPr>
    </w:p>
    <w:p w14:paraId="0454C01E" w14:textId="77777777" w:rsidR="00F41938" w:rsidRPr="00F41938" w:rsidRDefault="00F41938" w:rsidP="00F41938">
      <w:pPr>
        <w:spacing w:before="240" w:after="240" w:line="360" w:lineRule="auto"/>
        <w:ind w:right="-142"/>
        <w:contextualSpacing/>
        <w:jc w:val="both"/>
        <w:rPr>
          <w:rFonts w:ascii="Palatino Linotype" w:eastAsia="Calibri" w:hAnsi="Palatino Linotype" w:cs="Arial"/>
          <w:sz w:val="24"/>
          <w:szCs w:val="24"/>
          <w:lang w:val="es-ES" w:eastAsia="es-ES"/>
        </w:rPr>
      </w:pPr>
    </w:p>
    <w:p w14:paraId="2ED4C348" w14:textId="77777777" w:rsidR="00232E84" w:rsidRPr="00232E84" w:rsidRDefault="00232E84" w:rsidP="00232E84">
      <w:pPr>
        <w:keepNext/>
        <w:keepLines/>
        <w:spacing w:before="240" w:after="0"/>
        <w:ind w:right="-142"/>
        <w:jc w:val="center"/>
        <w:outlineLvl w:val="0"/>
        <w:rPr>
          <w:rFonts w:ascii="Palatino Linotype" w:eastAsiaTheme="majorEastAsia" w:hAnsi="Palatino Linotype" w:cstheme="majorBidi"/>
          <w:b/>
          <w:sz w:val="24"/>
          <w:szCs w:val="24"/>
        </w:rPr>
      </w:pPr>
      <w:bookmarkStart w:id="31" w:name="_Toc33018677"/>
      <w:r w:rsidRPr="00232E84">
        <w:rPr>
          <w:rFonts w:ascii="Palatino Linotype" w:eastAsiaTheme="majorEastAsia" w:hAnsi="Palatino Linotype" w:cstheme="majorBidi"/>
          <w:b/>
          <w:sz w:val="24"/>
          <w:szCs w:val="24"/>
        </w:rPr>
        <w:t>C O N S I D E R A N D O</w:t>
      </w:r>
      <w:bookmarkEnd w:id="31"/>
      <w:r w:rsidRPr="00232E84">
        <w:rPr>
          <w:rFonts w:ascii="Palatino Linotype" w:eastAsiaTheme="majorEastAsia" w:hAnsi="Palatino Linotype" w:cstheme="majorBidi"/>
          <w:b/>
          <w:sz w:val="24"/>
          <w:szCs w:val="24"/>
        </w:rPr>
        <w:t xml:space="preserve"> </w:t>
      </w:r>
    </w:p>
    <w:p w14:paraId="33546EC8" w14:textId="77777777" w:rsidR="00232E84" w:rsidRPr="00232E84" w:rsidRDefault="00232E84" w:rsidP="00232E84">
      <w:pPr>
        <w:spacing w:after="0" w:line="240" w:lineRule="auto"/>
        <w:ind w:right="-142"/>
        <w:rPr>
          <w:rFonts w:eastAsiaTheme="minorEastAsia"/>
          <w:sz w:val="24"/>
          <w:szCs w:val="24"/>
        </w:rPr>
      </w:pPr>
    </w:p>
    <w:p w14:paraId="492ACF63" w14:textId="77777777" w:rsidR="00232E84" w:rsidRPr="00232E84" w:rsidRDefault="00232E84" w:rsidP="005B0056">
      <w:pPr>
        <w:keepNext/>
        <w:keepLines/>
        <w:spacing w:before="40" w:after="0"/>
        <w:ind w:left="284" w:right="-142"/>
        <w:outlineLvl w:val="1"/>
        <w:rPr>
          <w:rFonts w:ascii="Palatino Linotype" w:eastAsiaTheme="majorEastAsia" w:hAnsi="Palatino Linotype" w:cstheme="majorBidi"/>
          <w:b/>
          <w:sz w:val="24"/>
          <w:szCs w:val="26"/>
        </w:rPr>
      </w:pPr>
      <w:bookmarkStart w:id="32" w:name="_Toc33018678"/>
      <w:r w:rsidRPr="00232E84">
        <w:rPr>
          <w:rFonts w:ascii="Palatino Linotype" w:eastAsiaTheme="majorEastAsia" w:hAnsi="Palatino Linotype" w:cstheme="majorBidi"/>
          <w:b/>
          <w:sz w:val="24"/>
          <w:szCs w:val="26"/>
        </w:rPr>
        <w:t>PRIMERO. De la competencia</w:t>
      </w:r>
      <w:bookmarkEnd w:id="32"/>
    </w:p>
    <w:p w14:paraId="0A62F5EA" w14:textId="77777777" w:rsidR="00232E84" w:rsidRPr="00232E84" w:rsidRDefault="00232E84" w:rsidP="00232E84">
      <w:pPr>
        <w:spacing w:after="0" w:line="240" w:lineRule="auto"/>
        <w:ind w:right="-142"/>
        <w:rPr>
          <w:rFonts w:eastAsiaTheme="minorEastAsia"/>
          <w:sz w:val="24"/>
          <w:szCs w:val="24"/>
        </w:rPr>
      </w:pPr>
    </w:p>
    <w:p w14:paraId="1180C988" w14:textId="77777777" w:rsidR="00232E84" w:rsidRPr="00232E84" w:rsidRDefault="00232E84" w:rsidP="00232E8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232E8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2E84">
        <w:rPr>
          <w:rFonts w:ascii="Palatino Linotype" w:eastAsia="Calibri" w:hAnsi="Palatino Linotype" w:cs="Times New Roman"/>
          <w:b/>
          <w:sz w:val="24"/>
          <w:szCs w:val="24"/>
          <w:lang w:val="es-ES" w:eastAsia="es-ES"/>
        </w:rPr>
        <w:t>Constitución Política de los Estados Unidos Mexicanos</w:t>
      </w:r>
      <w:r w:rsidRPr="00232E84">
        <w:rPr>
          <w:rFonts w:ascii="Palatino Linotype" w:eastAsia="Calibri" w:hAnsi="Palatino Linotype" w:cs="Times New Roman"/>
          <w:sz w:val="24"/>
          <w:szCs w:val="24"/>
          <w:lang w:val="es-ES" w:eastAsia="es-ES"/>
        </w:rPr>
        <w:t xml:space="preserve">; 5, párrafos </w:t>
      </w:r>
      <w:r w:rsidRPr="00232E84">
        <w:rPr>
          <w:rFonts w:ascii="Palatino Linotype" w:eastAsiaTheme="minorEastAsia" w:hAnsi="Palatino Linotype" w:cs="Arial"/>
          <w:bCs/>
          <w:sz w:val="24"/>
          <w:szCs w:val="24"/>
          <w:lang w:val="es-ES" w:eastAsia="es-ES"/>
        </w:rPr>
        <w:lastRenderedPageBreak/>
        <w:t>vigésimo</w:t>
      </w:r>
      <w:r w:rsidR="002E67EC">
        <w:rPr>
          <w:rFonts w:ascii="Palatino Linotype" w:eastAsiaTheme="minorEastAsia" w:hAnsi="Palatino Linotype" w:cs="Arial"/>
          <w:bCs/>
          <w:sz w:val="24"/>
          <w:szCs w:val="24"/>
          <w:lang w:val="es-ES" w:eastAsia="es-ES"/>
        </w:rPr>
        <w:t xml:space="preserve"> segundo, vigésimo tercero y vigésimo cuarto,</w:t>
      </w:r>
      <w:r w:rsidRPr="00232E84">
        <w:rPr>
          <w:rFonts w:ascii="Palatino Linotype" w:eastAsiaTheme="minorEastAsia" w:hAnsi="Palatino Linotype" w:cs="Arial"/>
          <w:bCs/>
          <w:sz w:val="24"/>
          <w:szCs w:val="24"/>
          <w:lang w:val="es-ES" w:eastAsia="es-ES"/>
        </w:rPr>
        <w:t xml:space="preserve"> </w:t>
      </w:r>
      <w:r w:rsidRPr="00232E84">
        <w:rPr>
          <w:rFonts w:ascii="Palatino Linotype" w:eastAsia="Calibri" w:hAnsi="Palatino Linotype" w:cs="Times New Roman"/>
          <w:sz w:val="24"/>
          <w:szCs w:val="24"/>
          <w:lang w:val="es-ES" w:eastAsia="es-ES"/>
        </w:rPr>
        <w:t xml:space="preserve">fracciones IV y V de la </w:t>
      </w:r>
      <w:r w:rsidRPr="00232E84">
        <w:rPr>
          <w:rFonts w:ascii="Palatino Linotype" w:eastAsia="Calibri" w:hAnsi="Palatino Linotype" w:cs="Times New Roman"/>
          <w:b/>
          <w:sz w:val="24"/>
          <w:szCs w:val="24"/>
          <w:lang w:val="es-ES" w:eastAsia="es-ES"/>
        </w:rPr>
        <w:t>Constitución Política del Estado Libre y Soberano de México</w:t>
      </w:r>
      <w:r w:rsidRPr="00232E8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32E84">
        <w:rPr>
          <w:rFonts w:ascii="Palatino Linotype" w:eastAsia="Calibri" w:hAnsi="Palatino Linotype" w:cs="Arial"/>
          <w:sz w:val="24"/>
          <w:szCs w:val="24"/>
          <w:lang w:val="es-ES" w:eastAsia="es-ES"/>
        </w:rPr>
        <w:t xml:space="preserve">de la </w:t>
      </w:r>
      <w:r w:rsidRPr="00232E84">
        <w:rPr>
          <w:rFonts w:ascii="Palatino Linotype" w:eastAsia="Calibri" w:hAnsi="Palatino Linotype" w:cs="Arial"/>
          <w:b/>
          <w:sz w:val="24"/>
          <w:szCs w:val="24"/>
          <w:lang w:val="es-ES" w:eastAsia="es-ES"/>
        </w:rPr>
        <w:t>Ley de Transparencia y Acceso a la Información Pública del Estado de México y Municipios</w:t>
      </w:r>
      <w:r w:rsidRPr="00232E84">
        <w:rPr>
          <w:rFonts w:ascii="Palatino Linotype" w:eastAsia="Calibri" w:hAnsi="Palatino Linotype" w:cs="Arial"/>
          <w:sz w:val="24"/>
          <w:szCs w:val="24"/>
          <w:lang w:val="es-ES" w:eastAsia="es-ES"/>
        </w:rPr>
        <w:t xml:space="preserve">; y 7, 9 fracciones I y XXIV, y 11 del </w:t>
      </w:r>
      <w:r w:rsidRPr="00232E8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32E84">
        <w:rPr>
          <w:rFonts w:ascii="Palatino Linotype" w:eastAsiaTheme="minorEastAsia" w:hAnsi="Palatino Linotype"/>
          <w:sz w:val="24"/>
          <w:szCs w:val="24"/>
          <w:lang w:val="es-ES_tradnl" w:eastAsia="es-ES"/>
        </w:rPr>
        <w:t>.</w:t>
      </w:r>
    </w:p>
    <w:p w14:paraId="7F243DBD" w14:textId="77777777" w:rsidR="00E27529" w:rsidRPr="00232E84" w:rsidRDefault="00E27529" w:rsidP="00232E84">
      <w:pPr>
        <w:keepNext/>
        <w:keepLines/>
        <w:spacing w:before="40" w:after="0"/>
        <w:ind w:right="-142"/>
        <w:outlineLvl w:val="1"/>
        <w:rPr>
          <w:rFonts w:ascii="Palatino Linotype" w:eastAsiaTheme="majorEastAsia" w:hAnsi="Palatino Linotype" w:cstheme="majorBidi"/>
          <w:b/>
          <w:sz w:val="24"/>
          <w:szCs w:val="26"/>
        </w:rPr>
      </w:pPr>
    </w:p>
    <w:p w14:paraId="2C1A7D55" w14:textId="77777777" w:rsidR="00232E84" w:rsidRPr="00232E84" w:rsidRDefault="00232E84" w:rsidP="005B0056">
      <w:pPr>
        <w:keepNext/>
        <w:keepLines/>
        <w:spacing w:before="40" w:after="0"/>
        <w:ind w:left="284" w:right="-142"/>
        <w:outlineLvl w:val="1"/>
        <w:rPr>
          <w:rFonts w:ascii="Palatino Linotype" w:eastAsiaTheme="majorEastAsia" w:hAnsi="Palatino Linotype" w:cstheme="majorBidi"/>
          <w:b/>
          <w:sz w:val="24"/>
          <w:szCs w:val="26"/>
        </w:rPr>
      </w:pPr>
      <w:bookmarkStart w:id="33" w:name="_Toc33018679"/>
      <w:r w:rsidRPr="00232E84">
        <w:rPr>
          <w:rFonts w:ascii="Palatino Linotype" w:eastAsiaTheme="majorEastAsia" w:hAnsi="Palatino Linotype" w:cstheme="majorBidi"/>
          <w:b/>
          <w:sz w:val="24"/>
          <w:szCs w:val="26"/>
        </w:rPr>
        <w:t>SEGUNDO. De la oportunidad y procedencia.</w:t>
      </w:r>
      <w:bookmarkEnd w:id="33"/>
    </w:p>
    <w:p w14:paraId="0F46E1FA" w14:textId="77777777" w:rsidR="00807728" w:rsidRPr="00807728" w:rsidRDefault="00232E84" w:rsidP="00807728">
      <w:pPr>
        <w:spacing w:before="240" w:after="240" w:line="360" w:lineRule="auto"/>
        <w:contextualSpacing/>
        <w:jc w:val="both"/>
        <w:rPr>
          <w:rFonts w:ascii="Palatino Linotype" w:eastAsia="Calibri" w:hAnsi="Palatino Linotype" w:cs="Times New Roman"/>
          <w:sz w:val="24"/>
          <w:szCs w:val="24"/>
          <w:lang w:val="es-ES" w:eastAsia="es-ES"/>
        </w:rPr>
      </w:pPr>
      <w:r w:rsidRPr="00232E84">
        <w:rPr>
          <w:rFonts w:ascii="Palatino Linotype" w:eastAsia="Calibri" w:hAnsi="Palatino Linotype" w:cs="Arial"/>
          <w:sz w:val="24"/>
          <w:szCs w:val="24"/>
          <w:lang w:val="es-ES_tradnl" w:eastAsia="es-ES"/>
        </w:rPr>
        <w:t xml:space="preserve"> </w:t>
      </w:r>
    </w:p>
    <w:p w14:paraId="2D57DADC" w14:textId="77777777" w:rsidR="00807728" w:rsidRDefault="00807728" w:rsidP="0080772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DC2A28">
        <w:rPr>
          <w:rFonts w:ascii="Palatino Linotype" w:eastAsia="Calibri" w:hAnsi="Palatino Linotype" w:cs="Times New Roman"/>
          <w:b/>
          <w:sz w:val="24"/>
          <w:szCs w:val="24"/>
          <w:lang w:val="es-ES" w:eastAsia="es-ES"/>
        </w:rPr>
        <w:t xml:space="preserve">SUJETO OBLIGADO </w:t>
      </w:r>
      <w:r w:rsidRPr="00DC2A28">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E73F5C0" w14:textId="77777777" w:rsidR="00807728" w:rsidRPr="00DC2A28" w:rsidRDefault="00807728" w:rsidP="00807728">
      <w:pPr>
        <w:contextualSpacing/>
        <w:rPr>
          <w:rFonts w:ascii="Palatino Linotype" w:eastAsia="Calibri" w:hAnsi="Palatino Linotype" w:cs="Times New Roman"/>
          <w:sz w:val="24"/>
          <w:szCs w:val="24"/>
          <w:lang w:val="es-ES" w:eastAsia="es-ES"/>
        </w:rPr>
      </w:pPr>
    </w:p>
    <w:p w14:paraId="61A799B2" w14:textId="77777777" w:rsidR="00807728" w:rsidRPr="00DC2A28" w:rsidRDefault="00807728" w:rsidP="0080772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w:t>
      </w:r>
      <w:r w:rsidRPr="00DC2A28">
        <w:rPr>
          <w:rFonts w:ascii="Palatino Linotype" w:eastAsia="Calibri" w:hAnsi="Palatino Linotype" w:cs="Times New Roman"/>
          <w:sz w:val="24"/>
          <w:szCs w:val="24"/>
          <w:lang w:val="es-ES" w:eastAsia="es-ES"/>
        </w:rPr>
        <w:lastRenderedPageBreak/>
        <w:t>Información Pública del Estado de México y Municipios, que dispone; ante la falta de respuesta dentro de los plazos establecidos en esta Ley, a una solicitud de acceso a la información pública, el recurso podrá ser interpuesto en cualquier momento.</w:t>
      </w:r>
    </w:p>
    <w:p w14:paraId="75C01E6C" w14:textId="77777777" w:rsidR="00807728" w:rsidRPr="00DC2A28" w:rsidRDefault="00807728" w:rsidP="00807728">
      <w:pPr>
        <w:contextualSpacing/>
        <w:rPr>
          <w:rFonts w:ascii="Palatino Linotype" w:eastAsia="Calibri" w:hAnsi="Palatino Linotype" w:cs="Times New Roman"/>
          <w:sz w:val="24"/>
          <w:szCs w:val="24"/>
          <w:lang w:val="es-ES" w:eastAsia="es-ES"/>
        </w:rPr>
      </w:pPr>
    </w:p>
    <w:p w14:paraId="74F183F8" w14:textId="6A09B969" w:rsidR="00807728" w:rsidRPr="005B0056" w:rsidRDefault="00807728" w:rsidP="005B005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63351501" w14:textId="77777777" w:rsidR="00361E69" w:rsidRPr="00DC2A28" w:rsidRDefault="00361E69" w:rsidP="00807728">
      <w:pPr>
        <w:spacing w:before="240" w:after="240" w:line="360" w:lineRule="auto"/>
        <w:contextualSpacing/>
        <w:jc w:val="both"/>
        <w:rPr>
          <w:rFonts w:ascii="Palatino Linotype" w:eastAsia="Calibri" w:hAnsi="Palatino Linotype" w:cs="Times New Roman"/>
          <w:sz w:val="24"/>
          <w:szCs w:val="24"/>
          <w:lang w:val="es-ES" w:eastAsia="es-ES"/>
        </w:rPr>
      </w:pPr>
    </w:p>
    <w:p w14:paraId="7060A4E5" w14:textId="77777777" w:rsidR="00807728" w:rsidRPr="00DC2A28" w:rsidRDefault="00807728" w:rsidP="00807728">
      <w:pPr>
        <w:tabs>
          <w:tab w:val="left" w:pos="7938"/>
        </w:tabs>
        <w:spacing w:before="240" w:after="240" w:line="360" w:lineRule="auto"/>
        <w:ind w:right="567"/>
        <w:contextualSpacing/>
        <w:jc w:val="center"/>
        <w:rPr>
          <w:rFonts w:ascii="Palatino Linotype" w:eastAsia="Calibri" w:hAnsi="Palatino Linotype" w:cs="Times New Roman"/>
          <w:i/>
          <w:lang w:val="es-ES" w:eastAsia="es-ES"/>
        </w:rPr>
      </w:pPr>
      <w:r w:rsidRPr="00DC2A28">
        <w:rPr>
          <w:rFonts w:ascii="Palatino Linotype" w:eastAsia="Calibri" w:hAnsi="Palatino Linotype" w:cs="Times New Roman"/>
          <w:i/>
          <w:lang w:val="es-ES" w:eastAsia="es-ES"/>
        </w:rPr>
        <w:t>“Criterio 0001-15</w:t>
      </w:r>
    </w:p>
    <w:p w14:paraId="46A2E34C" w14:textId="77777777" w:rsidR="00807728" w:rsidRPr="00DC2A28" w:rsidRDefault="00807728" w:rsidP="00807728">
      <w:pPr>
        <w:tabs>
          <w:tab w:val="left" w:pos="7938"/>
        </w:tabs>
        <w:spacing w:before="240" w:after="240" w:line="360" w:lineRule="auto"/>
        <w:ind w:left="567" w:right="567"/>
        <w:contextualSpacing/>
        <w:jc w:val="both"/>
        <w:rPr>
          <w:rFonts w:ascii="Palatino Linotype" w:eastAsia="Calibri" w:hAnsi="Palatino Linotype" w:cs="Times New Roman"/>
          <w:i/>
          <w:lang w:val="es-ES" w:eastAsia="es-ES"/>
        </w:rPr>
      </w:pPr>
      <w:r w:rsidRPr="00DC2A28">
        <w:rPr>
          <w:rFonts w:ascii="Palatino Linotype" w:eastAsia="Calibri" w:hAnsi="Palatino Linotype" w:cs="Times New Roman"/>
          <w:b/>
          <w:i/>
          <w:lang w:val="es-ES" w:eastAsia="es-ES"/>
        </w:rPr>
        <w:t>NEGATIVA FICTA. PLAZO PARA INTERPONER EL RECURSO DE REVISIÓN TRATÁNDOSE DE</w:t>
      </w:r>
      <w:r w:rsidRPr="00DC2A28">
        <w:rPr>
          <w:rFonts w:ascii="Palatino Linotype" w:eastAsia="Calibri" w:hAnsi="Palatino Linotype" w:cs="Times New Roman"/>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DC2A28">
        <w:rPr>
          <w:rFonts w:ascii="Palatino Linotype" w:eastAsia="Calibri" w:hAnsi="Palatino Linotype" w:cs="Times New Roman"/>
          <w:i/>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1F6A90E" w14:textId="77777777" w:rsidR="00807728" w:rsidRPr="00DC2A28" w:rsidRDefault="00807728" w:rsidP="00807728">
      <w:pPr>
        <w:spacing w:before="240" w:after="240" w:line="360" w:lineRule="auto"/>
        <w:contextualSpacing/>
        <w:jc w:val="both"/>
        <w:rPr>
          <w:rFonts w:ascii="Palatino Linotype" w:eastAsia="Calibri" w:hAnsi="Palatino Linotype" w:cs="Times New Roman"/>
          <w:sz w:val="24"/>
          <w:szCs w:val="24"/>
          <w:lang w:val="es-ES" w:eastAsia="es-ES"/>
        </w:rPr>
      </w:pPr>
    </w:p>
    <w:p w14:paraId="1EC0851C" w14:textId="77777777" w:rsidR="00807728" w:rsidRPr="00DC2A28" w:rsidRDefault="00807728" w:rsidP="00807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14:paraId="5ABF42EF" w14:textId="77777777" w:rsidR="00807728" w:rsidRPr="00DC2A28" w:rsidRDefault="00807728" w:rsidP="00807728">
      <w:pPr>
        <w:spacing w:before="240" w:after="240" w:line="360" w:lineRule="auto"/>
        <w:contextualSpacing/>
        <w:jc w:val="both"/>
        <w:rPr>
          <w:rFonts w:ascii="Palatino Linotype" w:eastAsia="Calibri" w:hAnsi="Palatino Linotype" w:cs="Times New Roman"/>
          <w:sz w:val="24"/>
          <w:szCs w:val="24"/>
          <w:lang w:val="es-ES" w:eastAsia="es-ES"/>
        </w:rPr>
      </w:pPr>
    </w:p>
    <w:p w14:paraId="7677BAC4" w14:textId="77777777" w:rsidR="00807728" w:rsidRPr="00DC2A28" w:rsidRDefault="00807728" w:rsidP="00807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Times New Roman"/>
          <w:sz w:val="24"/>
          <w:szCs w:val="24"/>
          <w:lang w:val="es-ES" w:eastAsia="es-ES"/>
        </w:rPr>
        <w:t>Lo anterior, se explica porque la ausencia de una respuesta en la solicitud constituye un acto que vulnera el derecho de manera continua y actualizable cada día</w:t>
      </w:r>
      <w:r>
        <w:rPr>
          <w:rFonts w:ascii="Palatino Linotype" w:eastAsia="Calibri" w:hAnsi="Palatino Linotype" w:cs="Times New Roman"/>
          <w:sz w:val="24"/>
          <w:szCs w:val="24"/>
          <w:lang w:val="es-ES" w:eastAsia="es-ES"/>
        </w:rPr>
        <w:t>,</w:t>
      </w:r>
      <w:r w:rsidRPr="00DC2A28">
        <w:rPr>
          <w:rFonts w:ascii="Palatino Linotype" w:eastAsia="Calibri" w:hAnsi="Palatino Linotype" w:cs="Times New Roman"/>
          <w:sz w:val="24"/>
          <w:szCs w:val="24"/>
          <w:lang w:val="es-ES" w:eastAsia="es-ES"/>
        </w:rPr>
        <w:t xml:space="preserve"> en tanto no se emita la respuesta a la que esté impuesto el </w:t>
      </w:r>
      <w:r w:rsidRPr="00DC2A28">
        <w:rPr>
          <w:rFonts w:ascii="Palatino Linotype" w:eastAsia="Calibri" w:hAnsi="Palatino Linotype" w:cs="Times New Roman"/>
          <w:b/>
          <w:sz w:val="24"/>
          <w:szCs w:val="24"/>
          <w:lang w:val="es-ES" w:eastAsia="es-ES"/>
        </w:rPr>
        <w:t>SUJETO OBLIGADO.</w:t>
      </w:r>
    </w:p>
    <w:p w14:paraId="6A44D947" w14:textId="77777777" w:rsidR="00807728" w:rsidRPr="00DC2A28" w:rsidRDefault="00807728" w:rsidP="00807728">
      <w:pPr>
        <w:contextualSpacing/>
        <w:rPr>
          <w:rFonts w:ascii="Palatino Linotype" w:eastAsia="Calibri" w:hAnsi="Palatino Linotype" w:cs="Arial"/>
          <w:sz w:val="24"/>
          <w:szCs w:val="24"/>
          <w:lang w:val="es-ES_tradnl" w:eastAsia="es-ES"/>
        </w:rPr>
      </w:pPr>
    </w:p>
    <w:p w14:paraId="1C398E9C" w14:textId="77A88D22" w:rsidR="00807728" w:rsidRPr="005B0056" w:rsidRDefault="00807728" w:rsidP="0080772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C2A28">
        <w:rPr>
          <w:rFonts w:ascii="Palatino Linotype" w:eastAsia="Calibri" w:hAnsi="Palatino Linotype" w:cs="Arial"/>
          <w:sz w:val="24"/>
          <w:szCs w:val="24"/>
          <w:lang w:val="es-ES_tradnl" w:eastAsia="es-ES"/>
        </w:rPr>
        <w:t xml:space="preserve">En ese orden de ideas, </w:t>
      </w:r>
      <w:proofErr w:type="gramStart"/>
      <w:r w:rsidRPr="00DC2A28">
        <w:rPr>
          <w:rFonts w:ascii="Palatino Linotype" w:eastAsia="Calibri" w:hAnsi="Palatino Linotype" w:cs="Arial"/>
          <w:sz w:val="24"/>
          <w:szCs w:val="24"/>
          <w:lang w:val="es-ES_tradnl" w:eastAsia="es-ES"/>
        </w:rPr>
        <w:t>los escritos contiene</w:t>
      </w:r>
      <w:proofErr w:type="gramEnd"/>
      <w:r w:rsidRPr="00DC2A28">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C3525BD" w14:textId="77777777" w:rsidR="00037040" w:rsidRPr="00807728" w:rsidRDefault="00037040" w:rsidP="00807728">
      <w:pPr>
        <w:spacing w:before="240" w:after="240" w:line="360" w:lineRule="auto"/>
        <w:contextualSpacing/>
        <w:jc w:val="both"/>
        <w:rPr>
          <w:rFonts w:ascii="Palatino Linotype" w:eastAsia="Calibri" w:hAnsi="Palatino Linotype" w:cs="Times New Roman"/>
          <w:sz w:val="24"/>
          <w:szCs w:val="24"/>
          <w:lang w:val="es-ES" w:eastAsia="es-ES"/>
        </w:rPr>
      </w:pPr>
    </w:p>
    <w:p w14:paraId="6720BB3B" w14:textId="77777777" w:rsidR="00232E84" w:rsidRPr="00232E84" w:rsidRDefault="00232E84" w:rsidP="005B0056">
      <w:pPr>
        <w:keepNext/>
        <w:keepLines/>
        <w:spacing w:before="240" w:after="0"/>
        <w:ind w:left="284"/>
        <w:outlineLvl w:val="0"/>
        <w:rPr>
          <w:rFonts w:ascii="Palatino Linotype" w:eastAsia="MS Mincho" w:hAnsi="Palatino Linotype" w:cstheme="majorBidi"/>
          <w:b/>
          <w:sz w:val="24"/>
          <w:szCs w:val="24"/>
          <w:lang w:val="es-ES_tradnl" w:eastAsia="es-ES"/>
        </w:rPr>
      </w:pPr>
      <w:bookmarkStart w:id="34" w:name="_Toc2881747"/>
      <w:bookmarkStart w:id="35" w:name="_Toc33018680"/>
      <w:r w:rsidRPr="00232E84">
        <w:rPr>
          <w:rFonts w:ascii="Palatino Linotype" w:eastAsia="MS Mincho" w:hAnsi="Palatino Linotype" w:cstheme="majorBidi"/>
          <w:b/>
          <w:sz w:val="24"/>
          <w:szCs w:val="24"/>
          <w:lang w:val="es-ES_tradnl" w:eastAsia="es-ES"/>
        </w:rPr>
        <w:lastRenderedPageBreak/>
        <w:t>TERCERO. Del planteamiento de la Litis.</w:t>
      </w:r>
      <w:bookmarkEnd w:id="34"/>
      <w:bookmarkEnd w:id="35"/>
    </w:p>
    <w:p w14:paraId="6DBBA7FD" w14:textId="77777777" w:rsidR="00232E84" w:rsidRPr="00232E84" w:rsidRDefault="00232E84" w:rsidP="00232E84">
      <w:pPr>
        <w:spacing w:after="0" w:line="360" w:lineRule="auto"/>
        <w:contextualSpacing/>
        <w:jc w:val="both"/>
        <w:rPr>
          <w:rFonts w:ascii="Palatino Linotype" w:eastAsia="Calibri" w:hAnsi="Palatino Linotype" w:cs="Arial"/>
          <w:b/>
          <w:sz w:val="24"/>
          <w:szCs w:val="24"/>
          <w:lang w:val="es-ES_tradnl" w:eastAsia="es-ES"/>
        </w:rPr>
      </w:pPr>
    </w:p>
    <w:p w14:paraId="532881C8" w14:textId="77777777" w:rsidR="00807728" w:rsidRPr="00DC2A28" w:rsidRDefault="00807728" w:rsidP="00807728">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36" w:name="_Toc504500691"/>
      <w:bookmarkStart w:id="37" w:name="_Toc445745137"/>
      <w:bookmarkStart w:id="38" w:name="_Toc447699318"/>
      <w:bookmarkStart w:id="39" w:name="_Toc452379730"/>
      <w:bookmarkStart w:id="40" w:name="_Toc459195482"/>
      <w:bookmarkStart w:id="41" w:name="_Toc461555892"/>
      <w:bookmarkStart w:id="42" w:name="_Toc462307689"/>
      <w:bookmarkStart w:id="43" w:name="_Toc473628138"/>
      <w:r w:rsidRPr="00DC2A28">
        <w:rPr>
          <w:rFonts w:ascii="Palatino Linotype" w:eastAsia="MS Mincho" w:hAnsi="Palatino Linotype" w:cs="Arial"/>
          <w:sz w:val="24"/>
          <w:szCs w:val="24"/>
          <w:lang w:val="es-ES_tradnl" w:eastAsia="es-ES"/>
        </w:rPr>
        <w:t xml:space="preserve">De las constancias que obran en el expediente de referencia, es de señalar que el </w:t>
      </w:r>
      <w:r w:rsidRPr="00DC2A28">
        <w:rPr>
          <w:rFonts w:ascii="Palatino Linotype" w:eastAsia="MS Mincho" w:hAnsi="Palatino Linotype" w:cs="Arial"/>
          <w:b/>
          <w:sz w:val="24"/>
          <w:szCs w:val="24"/>
          <w:lang w:val="es-ES_tradnl" w:eastAsia="es-ES"/>
        </w:rPr>
        <w:t>SUJETO OBLIGADO</w:t>
      </w:r>
      <w:r w:rsidRPr="00DC2A28">
        <w:rPr>
          <w:rFonts w:ascii="Palatino Linotype" w:eastAsia="MS Mincho" w:hAnsi="Palatino Linotype" w:cs="Arial"/>
          <w:sz w:val="24"/>
          <w:szCs w:val="24"/>
          <w:lang w:val="es-ES_tradnl" w:eastAsia="es-ES"/>
        </w:rPr>
        <w:t xml:space="preserve"> no proporcionó respuesta a la solicitud de información</w:t>
      </w:r>
      <w:r w:rsidR="00E159A9">
        <w:rPr>
          <w:rFonts w:ascii="Palatino Linotype" w:eastAsia="MS Mincho" w:hAnsi="Palatino Linotype" w:cs="Arial"/>
          <w:sz w:val="24"/>
          <w:szCs w:val="24"/>
          <w:lang w:val="es-ES_tradnl" w:eastAsia="es-ES"/>
        </w:rPr>
        <w:t>, por otro lado, emitió un requerimiento de aclaración</w:t>
      </w:r>
      <w:r w:rsidRPr="00DC2A28">
        <w:rPr>
          <w:rFonts w:ascii="Palatino Linotype" w:eastAsia="MS Mincho" w:hAnsi="Palatino Linotype" w:cs="Arial"/>
          <w:sz w:val="24"/>
          <w:szCs w:val="24"/>
          <w:lang w:val="es-ES_tradnl" w:eastAsia="es-ES"/>
        </w:rPr>
        <w:t xml:space="preserve">; sin embargo, el recurrente presentó su recurso de revisión </w:t>
      </w:r>
      <w:r w:rsidR="00E159A9">
        <w:rPr>
          <w:rFonts w:ascii="Palatino Linotype" w:eastAsia="MS Mincho" w:hAnsi="Palatino Linotype" w:cs="Arial"/>
          <w:sz w:val="24"/>
          <w:szCs w:val="24"/>
          <w:lang w:val="es-ES_tradnl" w:eastAsia="es-ES"/>
        </w:rPr>
        <w:t xml:space="preserve">en el que se pronunció a groso modo en los términos siguientes: </w:t>
      </w:r>
      <w:r w:rsidR="00E159A9" w:rsidRPr="00E159A9">
        <w:rPr>
          <w:rFonts w:ascii="Palatino Linotype" w:hAnsi="Palatino Linotype" w:cs="Arial"/>
          <w:i/>
        </w:rPr>
        <w:t>“</w:t>
      </w:r>
      <w:r w:rsidR="00E159A9" w:rsidRPr="00E159A9">
        <w:rPr>
          <w:rFonts w:ascii="Palatino Linotype" w:hAnsi="Palatino Linotype"/>
          <w:i/>
        </w:rPr>
        <w:t>Inconformidad con la respuesta.</w:t>
      </w:r>
      <w:r w:rsidR="00E159A9" w:rsidRPr="00E159A9">
        <w:rPr>
          <w:rFonts w:ascii="Palatino Linotype" w:hAnsi="Palatino Linotype" w:cs="Arial"/>
          <w:i/>
        </w:rPr>
        <w:t>” (Sic).</w:t>
      </w:r>
      <w:r w:rsidR="00E159A9" w:rsidRPr="00AB42E6">
        <w:rPr>
          <w:rFonts w:ascii="Palatino Linotype" w:hAnsi="Palatino Linotype" w:cs="Arial"/>
        </w:rPr>
        <w:t xml:space="preserve"> </w:t>
      </w:r>
      <w:r w:rsidR="00E159A9" w:rsidRPr="00AB42E6">
        <w:rPr>
          <w:rFonts w:ascii="Palatino Linotype" w:hAnsi="Palatino Linotype" w:cs="Arial"/>
          <w:i/>
        </w:rPr>
        <w:t xml:space="preserve"> </w:t>
      </w:r>
    </w:p>
    <w:p w14:paraId="5407ACA6" w14:textId="77777777" w:rsidR="00807728" w:rsidRPr="00DC2A28" w:rsidRDefault="00807728" w:rsidP="00807728">
      <w:pPr>
        <w:spacing w:after="0" w:line="360" w:lineRule="auto"/>
        <w:contextualSpacing/>
        <w:jc w:val="both"/>
        <w:rPr>
          <w:rFonts w:ascii="Palatino Linotype" w:hAnsi="Palatino Linotype" w:cs="Arial"/>
          <w:sz w:val="24"/>
          <w:szCs w:val="24"/>
          <w:lang w:val="es-ES_tradnl"/>
        </w:rPr>
      </w:pPr>
    </w:p>
    <w:p w14:paraId="457731B9" w14:textId="77777777" w:rsidR="00807728" w:rsidRPr="00DC2A28" w:rsidRDefault="00807728" w:rsidP="00807728">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C2A28">
        <w:rPr>
          <w:rFonts w:ascii="Palatino Linotype" w:hAnsi="Palatino Linotype" w:cs="Arial"/>
          <w:sz w:val="24"/>
          <w:szCs w:val="24"/>
          <w:lang w:val="es-ES_tradnl"/>
        </w:rPr>
        <w:t xml:space="preserve">En consecuencia, la Litis del presente asunto, corresponde en demostrar </w:t>
      </w:r>
      <w:proofErr w:type="gramStart"/>
      <w:r w:rsidRPr="00DC2A28">
        <w:rPr>
          <w:rFonts w:ascii="Palatino Linotype" w:hAnsi="Palatino Linotype" w:cs="Arial"/>
          <w:sz w:val="24"/>
          <w:szCs w:val="24"/>
          <w:lang w:val="es-ES_tradnl"/>
        </w:rPr>
        <w:t>si  el</w:t>
      </w:r>
      <w:proofErr w:type="gramEnd"/>
      <w:r w:rsidRPr="00DC2A28">
        <w:rPr>
          <w:rFonts w:ascii="Palatino Linotype" w:hAnsi="Palatino Linotype" w:cs="Arial"/>
          <w:sz w:val="24"/>
          <w:szCs w:val="24"/>
          <w:lang w:val="es-ES_tradnl"/>
        </w:rPr>
        <w:t xml:space="preserve"> </w:t>
      </w:r>
      <w:r w:rsidRPr="00DC2A28">
        <w:rPr>
          <w:rFonts w:ascii="Palatino Linotype" w:hAnsi="Palatino Linotype" w:cs="Arial"/>
          <w:b/>
          <w:sz w:val="24"/>
          <w:szCs w:val="24"/>
          <w:lang w:val="es-ES_tradnl"/>
        </w:rPr>
        <w:t>SUJETO OBLIGADO</w:t>
      </w:r>
      <w:r w:rsidRPr="00DC2A28">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14:paraId="08BB62BF" w14:textId="77777777" w:rsidR="00807728" w:rsidRPr="00DC2A28" w:rsidRDefault="00807728" w:rsidP="00807728">
      <w:pPr>
        <w:contextualSpacing/>
        <w:rPr>
          <w:rFonts w:ascii="Palatino Linotype" w:eastAsia="MS Mincho" w:hAnsi="Palatino Linotype" w:cs="Arial"/>
          <w:sz w:val="24"/>
          <w:szCs w:val="24"/>
          <w:lang w:val="es-ES_tradnl" w:eastAsia="es-ES"/>
        </w:rPr>
      </w:pPr>
    </w:p>
    <w:p w14:paraId="6E116529" w14:textId="3EBFC427" w:rsidR="000A27DE" w:rsidRPr="00037040" w:rsidRDefault="00807728" w:rsidP="00361E69">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DC2A28">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E159A9">
        <w:rPr>
          <w:rFonts w:ascii="Palatino Linotype" w:eastAsia="MS Mincho" w:hAnsi="Palatino Linotype" w:cs="Times New Roman"/>
          <w:b/>
          <w:sz w:val="24"/>
          <w:szCs w:val="24"/>
          <w:lang w:val="es-ES_tradnl" w:eastAsia="es-ES"/>
        </w:rPr>
        <w:t xml:space="preserve">fracción I y VII </w:t>
      </w:r>
      <w:r w:rsidRPr="00DC2A28">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DC2A28">
        <w:rPr>
          <w:rFonts w:ascii="Palatino Linotype" w:eastAsia="MS Mincho" w:hAnsi="Palatino Linotype" w:cs="Times New Roman"/>
          <w:sz w:val="24"/>
          <w:szCs w:val="24"/>
          <w:lang w:val="es-ES_tradnl" w:eastAsia="es-ES"/>
        </w:rPr>
        <w:t>.</w:t>
      </w:r>
    </w:p>
    <w:p w14:paraId="50343014" w14:textId="77777777" w:rsidR="005B0056" w:rsidRPr="00361E69" w:rsidRDefault="005B0056" w:rsidP="00037040">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57EC323" w14:textId="77777777" w:rsidR="00232E84" w:rsidRPr="00232E84" w:rsidRDefault="00232E84" w:rsidP="005B0056">
      <w:pPr>
        <w:keepNext/>
        <w:keepLines/>
        <w:spacing w:before="240" w:after="0"/>
        <w:ind w:left="284"/>
        <w:outlineLvl w:val="0"/>
        <w:rPr>
          <w:rFonts w:ascii="Palatino Linotype" w:eastAsia="MS Gothic" w:hAnsi="Palatino Linotype" w:cstheme="majorBidi"/>
          <w:b/>
          <w:sz w:val="24"/>
          <w:szCs w:val="24"/>
          <w:lang w:val="es-ES_tradnl" w:eastAsia="es-ES"/>
        </w:rPr>
      </w:pPr>
      <w:bookmarkStart w:id="44" w:name="_Toc2881748"/>
      <w:bookmarkStart w:id="45" w:name="_Toc33018681"/>
      <w:r w:rsidRPr="00232E84">
        <w:rPr>
          <w:rFonts w:ascii="Palatino Linotype" w:eastAsia="MS Gothic" w:hAnsi="Palatino Linotype" w:cstheme="majorBidi"/>
          <w:b/>
          <w:sz w:val="24"/>
          <w:szCs w:val="24"/>
          <w:lang w:val="es-ES_tradnl" w:eastAsia="es-ES"/>
        </w:rPr>
        <w:t>CUARTO. Del estudio y resolución del recurso de revisión.</w:t>
      </w:r>
      <w:bookmarkEnd w:id="44"/>
      <w:bookmarkEnd w:id="45"/>
    </w:p>
    <w:p w14:paraId="3B10D5C7" w14:textId="77777777" w:rsidR="00232E84" w:rsidRPr="00232E84" w:rsidRDefault="00232E84" w:rsidP="00232E84">
      <w:pPr>
        <w:rPr>
          <w:lang w:val="es-ES_tradnl" w:eastAsia="es-ES"/>
        </w:rPr>
      </w:pPr>
    </w:p>
    <w:p w14:paraId="0FE618C0" w14:textId="77777777" w:rsidR="00232E84" w:rsidRPr="00232E84" w:rsidRDefault="00232E84" w:rsidP="00232E84">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46" w:name="_Toc536726461"/>
      <w:bookmarkStart w:id="47" w:name="_Toc33018682"/>
      <w:r w:rsidRPr="00232E84">
        <w:rPr>
          <w:rFonts w:ascii="Palatino Linotype" w:eastAsia="MS Gothic" w:hAnsi="Palatino Linotype" w:cstheme="majorBidi"/>
          <w:b/>
          <w:i/>
          <w:noProof/>
          <w:sz w:val="24"/>
          <w:szCs w:val="24"/>
        </w:rPr>
        <w:t>El derecho de acceso a la información publica</w:t>
      </w:r>
      <w:bookmarkEnd w:id="46"/>
      <w:r w:rsidRPr="00232E84">
        <w:rPr>
          <w:rFonts w:ascii="Palatino Linotype" w:eastAsia="MS Mincho" w:hAnsi="Palatino Linotype" w:cs="Arial"/>
          <w:b/>
          <w:i/>
          <w:sz w:val="24"/>
          <w:szCs w:val="24"/>
          <w:lang w:val="es-ES_tradnl" w:eastAsia="es-MX"/>
        </w:rPr>
        <w:t>.</w:t>
      </w:r>
      <w:bookmarkEnd w:id="47"/>
    </w:p>
    <w:p w14:paraId="09502EFB" w14:textId="77777777" w:rsidR="00232E84" w:rsidRPr="00232E84" w:rsidRDefault="00232E84" w:rsidP="00232E84">
      <w:pPr>
        <w:spacing w:after="0" w:line="360" w:lineRule="auto"/>
        <w:contextualSpacing/>
        <w:rPr>
          <w:rFonts w:ascii="Palatino Linotype" w:eastAsia="MS Mincho" w:hAnsi="Palatino Linotype" w:cs="Arial"/>
          <w:sz w:val="24"/>
          <w:szCs w:val="24"/>
          <w:lang w:val="es-ES_tradnl" w:eastAsia="es-MX"/>
        </w:rPr>
      </w:pPr>
    </w:p>
    <w:p w14:paraId="6427139F" w14:textId="77777777"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lastRenderedPageBreak/>
        <w:t xml:space="preserve">De </w:t>
      </w:r>
      <w:r w:rsidRPr="00232E84">
        <w:rPr>
          <w:rFonts w:ascii="Palatino Linotype" w:eastAsia="Calibri" w:hAnsi="Palatino Linotype" w:cs="Arial"/>
          <w:sz w:val="24"/>
          <w:szCs w:val="24"/>
          <w:lang w:val="es-ES_tradnl" w:eastAsia="es-ES"/>
        </w:rPr>
        <w:t>acuerdo</w:t>
      </w:r>
      <w:r w:rsidRPr="00232E84">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A289CB1" w14:textId="77777777" w:rsidR="00232E84" w:rsidRPr="00232E84" w:rsidRDefault="00232E84" w:rsidP="00232E84">
      <w:pPr>
        <w:spacing w:after="0" w:line="360" w:lineRule="auto"/>
        <w:ind w:right="49"/>
        <w:contextualSpacing/>
        <w:jc w:val="both"/>
        <w:rPr>
          <w:rFonts w:ascii="Palatino Linotype" w:eastAsia="MS Mincho" w:hAnsi="Palatino Linotype" w:cs="Times New Roman"/>
          <w:sz w:val="14"/>
          <w:szCs w:val="24"/>
          <w:lang w:val="es-ES_tradnl" w:eastAsia="es-ES"/>
        </w:rPr>
      </w:pPr>
    </w:p>
    <w:p w14:paraId="13101BA7" w14:textId="77777777"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 xml:space="preserve">Es por ello que, el derecho de acceso a la información </w:t>
      </w:r>
      <w:proofErr w:type="gramStart"/>
      <w:r w:rsidRPr="00232E84">
        <w:rPr>
          <w:rFonts w:ascii="Palatino Linotype" w:eastAsia="MS Mincho" w:hAnsi="Palatino Linotype" w:cs="Times New Roman"/>
          <w:sz w:val="24"/>
          <w:szCs w:val="24"/>
          <w:lang w:val="es-ES_tradnl" w:eastAsia="es-ES"/>
        </w:rPr>
        <w:t>pública,</w:t>
      </w:r>
      <w:proofErr w:type="gramEnd"/>
      <w:r w:rsidRPr="00232E84">
        <w:rPr>
          <w:rFonts w:ascii="Palatino Linotype" w:eastAsia="MS Mincho" w:hAnsi="Palatino Linotype" w:cs="Times New Roman"/>
          <w:sz w:val="24"/>
          <w:szCs w:val="24"/>
          <w:lang w:val="es-ES_tradnl" w:eastAsia="es-ES"/>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6C0197FA" w14:textId="77777777" w:rsidR="00232E84" w:rsidRPr="00232E84" w:rsidRDefault="00232E84" w:rsidP="00232E84">
      <w:pPr>
        <w:spacing w:after="0" w:line="360" w:lineRule="auto"/>
        <w:ind w:right="49"/>
        <w:contextualSpacing/>
        <w:jc w:val="both"/>
        <w:rPr>
          <w:rFonts w:ascii="Palatino Linotype" w:eastAsia="MS Mincho" w:hAnsi="Palatino Linotype" w:cs="Times New Roman"/>
          <w:sz w:val="16"/>
          <w:szCs w:val="24"/>
          <w:lang w:val="es-ES_tradnl" w:eastAsia="es-ES"/>
        </w:rPr>
      </w:pPr>
    </w:p>
    <w:p w14:paraId="14304882" w14:textId="77777777"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w:t>
      </w:r>
      <w:r w:rsidRPr="00232E84">
        <w:rPr>
          <w:rFonts w:ascii="Palatino Linotype" w:eastAsia="MS Mincho" w:hAnsi="Palatino Linotype" w:cs="Times New Roman"/>
          <w:sz w:val="24"/>
          <w:szCs w:val="24"/>
          <w:lang w:val="es-ES_tradnl" w:eastAsia="es-ES"/>
        </w:rPr>
        <w:lastRenderedPageBreak/>
        <w:t>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B5A7247" w14:textId="77777777" w:rsidR="00232E84" w:rsidRPr="00232E84" w:rsidRDefault="00232E84" w:rsidP="00232E84">
      <w:pPr>
        <w:spacing w:after="0" w:line="360" w:lineRule="auto"/>
        <w:contextualSpacing/>
        <w:rPr>
          <w:rFonts w:ascii="Palatino Linotype" w:eastAsia="MS Mincho" w:hAnsi="Palatino Linotype" w:cs="Times New Roman"/>
          <w:sz w:val="16"/>
          <w:szCs w:val="24"/>
          <w:lang w:val="es-ES_tradnl" w:eastAsia="es-ES"/>
        </w:rPr>
      </w:pPr>
    </w:p>
    <w:p w14:paraId="77DED978" w14:textId="77777777" w:rsidR="00232E84" w:rsidRPr="00232E84" w:rsidRDefault="00232E84" w:rsidP="00232E8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2E84">
        <w:rPr>
          <w:rFonts w:ascii="Palatino Linotype" w:eastAsia="MS Mincho" w:hAnsi="Palatino Linotype" w:cs="Times New Roman"/>
          <w:sz w:val="24"/>
          <w:szCs w:val="24"/>
          <w:lang w:val="es-ES_tradnl" w:eastAsia="es-ES"/>
        </w:rPr>
        <w:t xml:space="preserve">Ahora </w:t>
      </w:r>
      <w:proofErr w:type="gramStart"/>
      <w:r w:rsidRPr="00232E84">
        <w:rPr>
          <w:rFonts w:ascii="Palatino Linotype" w:eastAsia="MS Mincho" w:hAnsi="Palatino Linotype" w:cs="Times New Roman"/>
          <w:sz w:val="24"/>
          <w:szCs w:val="24"/>
          <w:lang w:val="es-ES_tradnl" w:eastAsia="es-ES"/>
        </w:rPr>
        <w:t>bien</w:t>
      </w:r>
      <w:proofErr w:type="gramEnd"/>
      <w:r w:rsidRPr="00232E84">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49BBF7" w14:textId="77777777" w:rsidR="00232E84" w:rsidRPr="00232E84" w:rsidRDefault="00232E84" w:rsidP="00232E84">
      <w:pPr>
        <w:spacing w:after="0" w:line="360" w:lineRule="auto"/>
        <w:ind w:right="34"/>
        <w:contextualSpacing/>
        <w:jc w:val="both"/>
        <w:rPr>
          <w:rFonts w:ascii="Palatino Linotype" w:eastAsia="MS Mincho" w:hAnsi="Palatino Linotype" w:cs="Times New Roman"/>
          <w:sz w:val="18"/>
          <w:szCs w:val="24"/>
          <w:lang w:val="es-ES_tradnl" w:eastAsia="es-ES"/>
        </w:rPr>
      </w:pPr>
    </w:p>
    <w:p w14:paraId="2B49011C" w14:textId="79DF1AA5" w:rsidR="00A815E5" w:rsidRPr="00361E69" w:rsidRDefault="00232E84" w:rsidP="00A815E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32E84">
        <w:rPr>
          <w:rFonts w:ascii="Palatino Linotype" w:eastAsia="MS Mincho" w:hAnsi="Palatino Linotype" w:cs="Times New Roman"/>
          <w:sz w:val="24"/>
          <w:szCs w:val="24"/>
          <w:lang w:val="es-ES_tradnl" w:eastAsia="es-ES"/>
        </w:rPr>
        <w:t>Derivado</w:t>
      </w:r>
      <w:r w:rsidRPr="00232E84">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2ABC48DE" w14:textId="77777777" w:rsidR="00232E84" w:rsidRPr="00232E84" w:rsidRDefault="00232E84" w:rsidP="00232E84">
      <w:pPr>
        <w:keepNext/>
        <w:keepLines/>
        <w:spacing w:before="40" w:after="0"/>
        <w:outlineLvl w:val="1"/>
        <w:rPr>
          <w:rFonts w:ascii="Palatino Linotype" w:eastAsia="MS Mincho" w:hAnsi="Palatino Linotype" w:cstheme="majorBidi"/>
          <w:b/>
          <w:i/>
          <w:sz w:val="24"/>
          <w:szCs w:val="24"/>
          <w:lang w:val="es-ES_tradnl" w:eastAsia="es-ES"/>
        </w:rPr>
      </w:pPr>
    </w:p>
    <w:p w14:paraId="1444413F" w14:textId="77777777" w:rsidR="00232E84" w:rsidRPr="00232E84" w:rsidRDefault="00232E84" w:rsidP="00232E84">
      <w:pPr>
        <w:keepNext/>
        <w:keepLines/>
        <w:spacing w:before="40" w:after="0"/>
        <w:jc w:val="both"/>
        <w:outlineLvl w:val="1"/>
        <w:rPr>
          <w:rFonts w:ascii="Palatino Linotype" w:eastAsia="MS Mincho" w:hAnsi="Palatino Linotype" w:cstheme="majorBidi"/>
          <w:b/>
          <w:i/>
          <w:sz w:val="24"/>
          <w:szCs w:val="24"/>
          <w:lang w:val="es-ES_tradnl" w:eastAsia="es-ES"/>
        </w:rPr>
      </w:pPr>
      <w:bookmarkStart w:id="48" w:name="_Toc33018683"/>
      <w:r w:rsidRPr="00232E84">
        <w:rPr>
          <w:rFonts w:ascii="Palatino Linotype" w:eastAsia="MS Mincho" w:hAnsi="Palatino Linotype" w:cstheme="majorBidi"/>
          <w:b/>
          <w:i/>
          <w:sz w:val="24"/>
          <w:szCs w:val="24"/>
          <w:lang w:val="es-ES_tradnl" w:eastAsia="es-ES"/>
        </w:rPr>
        <w:t>II. De la solicitud</w:t>
      </w:r>
      <w:bookmarkEnd w:id="48"/>
      <w:r w:rsidRPr="00232E84">
        <w:rPr>
          <w:rFonts w:ascii="Palatino Linotype" w:eastAsia="MS Mincho" w:hAnsi="Palatino Linotype" w:cstheme="majorBidi"/>
          <w:b/>
          <w:i/>
          <w:sz w:val="24"/>
          <w:szCs w:val="24"/>
          <w:lang w:val="es-ES_tradnl" w:eastAsia="es-ES"/>
        </w:rPr>
        <w:t xml:space="preserve"> </w:t>
      </w:r>
    </w:p>
    <w:p w14:paraId="1987C423" w14:textId="77777777" w:rsidR="00232E84" w:rsidRPr="00232E84" w:rsidRDefault="00232E84" w:rsidP="00232E84">
      <w:pPr>
        <w:spacing w:after="0" w:line="360" w:lineRule="auto"/>
        <w:ind w:right="49"/>
        <w:contextualSpacing/>
        <w:jc w:val="both"/>
        <w:rPr>
          <w:rFonts w:ascii="Palatino Linotype" w:eastAsia="MS Mincho" w:hAnsi="Palatino Linotype" w:cstheme="majorBidi"/>
          <w:sz w:val="24"/>
          <w:szCs w:val="24"/>
          <w:lang w:val="es-ES_tradnl" w:eastAsia="es-ES"/>
        </w:rPr>
      </w:pPr>
    </w:p>
    <w:p w14:paraId="087C39AD" w14:textId="77777777" w:rsidR="00232E84" w:rsidRDefault="00232E84" w:rsidP="00232E8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0BE0">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w:t>
      </w:r>
      <w:r w:rsidR="00E159A9">
        <w:rPr>
          <w:rFonts w:ascii="Palatino Linotype" w:eastAsia="MS Mincho" w:hAnsi="Palatino Linotype" w:cstheme="majorBidi"/>
          <w:sz w:val="24"/>
          <w:szCs w:val="24"/>
          <w:lang w:val="es-ES_tradnl" w:eastAsia="es-ES"/>
        </w:rPr>
        <w:t xml:space="preserve"> que corresponde a lo </w:t>
      </w:r>
      <w:r w:rsidR="00E159A9">
        <w:rPr>
          <w:rFonts w:ascii="Palatino Linotype" w:eastAsia="MS Mincho" w:hAnsi="Palatino Linotype" w:cstheme="majorBidi"/>
          <w:sz w:val="24"/>
          <w:szCs w:val="24"/>
          <w:lang w:val="es-ES_tradnl" w:eastAsia="es-ES"/>
        </w:rPr>
        <w:lastRenderedPageBreak/>
        <w:t>siguiente:</w:t>
      </w:r>
      <w:r w:rsidR="00E159A9">
        <w:rPr>
          <w:rFonts w:ascii="Palatino Linotype" w:eastAsia="MS Mincho" w:hAnsi="Palatino Linotype" w:cstheme="majorBidi"/>
          <w:sz w:val="24"/>
          <w:szCs w:val="24"/>
          <w:lang w:val="es-ES_tradnl" w:eastAsia="es-ES"/>
        </w:rPr>
        <w:br/>
      </w:r>
      <w:r w:rsidR="00A815E5">
        <w:rPr>
          <w:rFonts w:ascii="Palatino Linotype" w:eastAsia="MS Mincho" w:hAnsi="Palatino Linotype" w:cstheme="majorBidi"/>
          <w:sz w:val="24"/>
          <w:szCs w:val="24"/>
          <w:lang w:val="es-ES_tradnl" w:eastAsia="es-ES"/>
        </w:rPr>
        <w:t xml:space="preserve"> </w:t>
      </w:r>
    </w:p>
    <w:p w14:paraId="20BD55DA" w14:textId="77777777" w:rsidR="00A815E5" w:rsidRDefault="00A815E5" w:rsidP="00A815E5">
      <w:pPr>
        <w:pStyle w:val="Prrafodelista"/>
        <w:numPr>
          <w:ilvl w:val="0"/>
          <w:numId w:val="15"/>
        </w:numPr>
        <w:spacing w:after="0" w:line="360" w:lineRule="auto"/>
        <w:ind w:right="34"/>
        <w:jc w:val="both"/>
        <w:rPr>
          <w:rFonts w:ascii="Palatino Linotype" w:hAnsi="Palatino Linotype"/>
          <w:b/>
          <w:color w:val="000000"/>
        </w:rPr>
      </w:pPr>
      <w:r w:rsidRPr="00556C75">
        <w:rPr>
          <w:rFonts w:ascii="Palatino Linotype" w:hAnsi="Palatino Linotype"/>
          <w:b/>
          <w:color w:val="000000"/>
        </w:rPr>
        <w:t>Actividades administrativas que realiza el ayuntamiento.</w:t>
      </w:r>
    </w:p>
    <w:p w14:paraId="1A6B2FD0" w14:textId="77777777" w:rsidR="00E27529" w:rsidRPr="00E27529" w:rsidRDefault="00E27529" w:rsidP="00E27529">
      <w:pPr>
        <w:pStyle w:val="Prrafodelista"/>
        <w:tabs>
          <w:tab w:val="left" w:pos="0"/>
        </w:tabs>
        <w:spacing w:after="0" w:line="360" w:lineRule="auto"/>
        <w:ind w:left="0" w:right="49"/>
        <w:jc w:val="both"/>
        <w:rPr>
          <w:rFonts w:ascii="Palatino Linotype" w:hAnsi="Palatino Linotype"/>
          <w:sz w:val="24"/>
          <w:highlight w:val="cyan"/>
        </w:rPr>
      </w:pPr>
    </w:p>
    <w:p w14:paraId="4FB86BDD" w14:textId="50D02A35" w:rsidR="0020444F" w:rsidRPr="00C9188B" w:rsidRDefault="00600D08" w:rsidP="00A815E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Ahora bien</w:t>
      </w:r>
      <w:r w:rsidR="0020444F" w:rsidRPr="000A27DE">
        <w:rPr>
          <w:rFonts w:ascii="Palatino Linotype" w:hAnsi="Palatino Linotype"/>
          <w:sz w:val="24"/>
          <w:szCs w:val="24"/>
        </w:rPr>
        <w:t xml:space="preserve">, cabe precisar que el </w:t>
      </w:r>
      <w:r w:rsidR="00E27529">
        <w:rPr>
          <w:rFonts w:ascii="Palatino Linotype" w:hAnsi="Palatino Linotype"/>
          <w:b/>
          <w:sz w:val="24"/>
          <w:szCs w:val="24"/>
        </w:rPr>
        <w:t>SUJETO OBLIGADO</w:t>
      </w:r>
      <w:r w:rsidR="0020444F" w:rsidRPr="000A27DE">
        <w:rPr>
          <w:rFonts w:ascii="Palatino Linotype" w:hAnsi="Palatino Linotype"/>
          <w:b/>
          <w:sz w:val="24"/>
          <w:szCs w:val="24"/>
        </w:rPr>
        <w:t xml:space="preserve"> </w:t>
      </w:r>
      <w:r w:rsidR="0020444F" w:rsidRPr="000A27DE">
        <w:rPr>
          <w:rFonts w:ascii="Palatino Linotype" w:hAnsi="Palatino Linotype"/>
          <w:sz w:val="24"/>
          <w:szCs w:val="24"/>
        </w:rPr>
        <w:t>si bien no proporcionó respuesta y a su vez dio por concluido el presente asunto, toda vez que el particular no desahogó su requerimiento de aclaración, éste si remitió a través de la etapa de manifestaciones su informe justificado, en el cual señaló q</w:t>
      </w:r>
      <w:r w:rsidR="000A27DE" w:rsidRPr="000A27DE">
        <w:rPr>
          <w:rFonts w:ascii="Palatino Linotype" w:hAnsi="Palatino Linotype"/>
          <w:sz w:val="24"/>
          <w:szCs w:val="24"/>
        </w:rPr>
        <w:t>ue en la plataforma de IPOMEX</w:t>
      </w:r>
      <w:r w:rsidR="0020444F" w:rsidRPr="000A27DE">
        <w:rPr>
          <w:rFonts w:ascii="Palatino Linotype" w:hAnsi="Palatino Linotype"/>
          <w:sz w:val="24"/>
          <w:szCs w:val="24"/>
        </w:rPr>
        <w:t xml:space="preserve">, se encuentran publicados los manuales de organización y procedimientos, mismos que </w:t>
      </w:r>
      <w:r w:rsidR="00C9188B">
        <w:rPr>
          <w:rFonts w:ascii="Palatino Linotype" w:hAnsi="Palatino Linotype"/>
          <w:b/>
          <w:sz w:val="24"/>
          <w:szCs w:val="24"/>
        </w:rPr>
        <w:t xml:space="preserve">refieren el actuar de las áreas. </w:t>
      </w:r>
      <w:r w:rsidR="00C9188B" w:rsidRPr="00C9188B">
        <w:rPr>
          <w:rFonts w:ascii="Palatino Linotype" w:hAnsi="Palatino Linotype"/>
          <w:sz w:val="24"/>
          <w:szCs w:val="24"/>
        </w:rPr>
        <w:t>Sin embargo, no se dio acceso direc</w:t>
      </w:r>
      <w:r w:rsidR="00C9188B">
        <w:rPr>
          <w:rFonts w:ascii="Palatino Linotype" w:hAnsi="Palatino Linotype"/>
          <w:sz w:val="24"/>
          <w:szCs w:val="24"/>
        </w:rPr>
        <w:t>to a los archivos electrónicos referidos.</w:t>
      </w:r>
    </w:p>
    <w:p w14:paraId="4227B532" w14:textId="77777777" w:rsidR="000A27DE" w:rsidRPr="000A27DE" w:rsidRDefault="000A27DE" w:rsidP="000A27DE">
      <w:pPr>
        <w:spacing w:after="0" w:line="360" w:lineRule="auto"/>
        <w:ind w:right="49"/>
        <w:contextualSpacing/>
        <w:jc w:val="both"/>
        <w:rPr>
          <w:rFonts w:ascii="Palatino Linotype" w:eastAsia="MS Mincho" w:hAnsi="Palatino Linotype" w:cstheme="majorBidi"/>
          <w:sz w:val="24"/>
          <w:szCs w:val="24"/>
          <w:lang w:val="es-ES_tradnl" w:eastAsia="es-ES"/>
        </w:rPr>
      </w:pPr>
    </w:p>
    <w:p w14:paraId="108B1169" w14:textId="77777777" w:rsidR="000A27DE" w:rsidRPr="000A27DE" w:rsidRDefault="000A27DE" w:rsidP="000A27DE">
      <w:pPr>
        <w:pStyle w:val="Prrafodelista"/>
        <w:numPr>
          <w:ilvl w:val="0"/>
          <w:numId w:val="2"/>
        </w:numPr>
        <w:tabs>
          <w:tab w:val="left" w:pos="0"/>
        </w:tabs>
        <w:spacing w:after="0" w:line="360" w:lineRule="auto"/>
        <w:ind w:left="0" w:right="49" w:firstLine="0"/>
        <w:jc w:val="both"/>
        <w:rPr>
          <w:rFonts w:ascii="Palatino Linotype" w:hAnsi="Palatino Linotype"/>
          <w:i/>
          <w:sz w:val="24"/>
          <w:szCs w:val="24"/>
        </w:rPr>
      </w:pPr>
      <w:r w:rsidRPr="000A27DE">
        <w:rPr>
          <w:rFonts w:ascii="Palatino Linotype" w:eastAsia="MS Mincho" w:hAnsi="Palatino Linotype" w:cstheme="majorBidi"/>
          <w:sz w:val="24"/>
          <w:szCs w:val="24"/>
          <w:lang w:val="es-ES_tradnl" w:eastAsia="es-ES"/>
        </w:rPr>
        <w:t xml:space="preserve">Motivo </w:t>
      </w:r>
      <w:r w:rsidRPr="000A27DE">
        <w:rPr>
          <w:rFonts w:ascii="Palatino Linotype" w:hAnsi="Palatino Linotype"/>
          <w:sz w:val="24"/>
          <w:szCs w:val="24"/>
        </w:rPr>
        <w:t xml:space="preserve">por el cual es necesario tomar en cuenta el artículo 161 de la </w:t>
      </w:r>
      <w:r w:rsidRPr="000A27DE">
        <w:rPr>
          <w:rFonts w:ascii="Palatino Linotype" w:hAnsi="Palatino Linotype" w:cs="Arial"/>
          <w:sz w:val="24"/>
          <w:szCs w:val="24"/>
        </w:rPr>
        <w:t xml:space="preserve">Ley de Transparencia y Acceso a la Información Pública del Estado de México y Municipios, mismo que a continuación se inserta: </w:t>
      </w:r>
    </w:p>
    <w:p w14:paraId="49247184" w14:textId="77777777" w:rsidR="000A27DE" w:rsidRPr="000A27DE" w:rsidRDefault="000A27DE" w:rsidP="000A27DE">
      <w:pPr>
        <w:pStyle w:val="Prrafodelista"/>
        <w:tabs>
          <w:tab w:val="left" w:pos="0"/>
        </w:tabs>
        <w:spacing w:after="0" w:line="360" w:lineRule="auto"/>
        <w:ind w:left="0" w:right="49"/>
        <w:jc w:val="both"/>
        <w:rPr>
          <w:rFonts w:ascii="Palatino Linotype" w:hAnsi="Palatino Linotype"/>
          <w:i/>
        </w:rPr>
      </w:pPr>
    </w:p>
    <w:p w14:paraId="462700B4" w14:textId="3A963455" w:rsidR="000A27DE" w:rsidRDefault="000A27DE" w:rsidP="000A27DE">
      <w:pPr>
        <w:pStyle w:val="Prrafodelista"/>
        <w:tabs>
          <w:tab w:val="left" w:pos="567"/>
        </w:tabs>
        <w:spacing w:line="360" w:lineRule="auto"/>
        <w:ind w:left="567" w:right="565"/>
        <w:jc w:val="both"/>
        <w:rPr>
          <w:rStyle w:val="A3"/>
          <w:rFonts w:ascii="Palatino Linotype" w:hAnsi="Palatino Linotype"/>
          <w:i/>
          <w:sz w:val="22"/>
          <w:szCs w:val="22"/>
        </w:rPr>
      </w:pPr>
      <w:r w:rsidRPr="00F77D51">
        <w:rPr>
          <w:rStyle w:val="A3"/>
          <w:rFonts w:ascii="Palatino Linotype" w:hAnsi="Palatino Linotype"/>
          <w:b/>
          <w:bCs/>
          <w:i/>
          <w:sz w:val="22"/>
          <w:szCs w:val="22"/>
        </w:rPr>
        <w:t xml:space="preserve">Artículo 161. </w:t>
      </w:r>
      <w:r w:rsidRPr="00F77D51">
        <w:rPr>
          <w:rStyle w:val="A3"/>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E22BF0D" w14:textId="77777777" w:rsidR="000A27DE" w:rsidRDefault="000A27DE" w:rsidP="000A27DE">
      <w:pPr>
        <w:pStyle w:val="Prrafodelista"/>
        <w:tabs>
          <w:tab w:val="left" w:pos="0"/>
        </w:tabs>
        <w:spacing w:after="0" w:line="360" w:lineRule="auto"/>
        <w:ind w:left="0" w:right="49"/>
        <w:jc w:val="both"/>
        <w:rPr>
          <w:rFonts w:ascii="Palatino Linotype" w:hAnsi="Palatino Linotype"/>
          <w:i/>
          <w:color w:val="FF0000"/>
        </w:rPr>
      </w:pPr>
    </w:p>
    <w:p w14:paraId="31A2418C" w14:textId="2802FF69" w:rsidR="000A27DE" w:rsidRPr="000A27DE" w:rsidRDefault="000A27DE" w:rsidP="000A27DE">
      <w:pPr>
        <w:pStyle w:val="Prrafodelista"/>
        <w:numPr>
          <w:ilvl w:val="0"/>
          <w:numId w:val="2"/>
        </w:numPr>
        <w:tabs>
          <w:tab w:val="left" w:pos="0"/>
        </w:tabs>
        <w:spacing w:after="0" w:line="360" w:lineRule="auto"/>
        <w:ind w:left="0" w:right="49" w:firstLine="0"/>
        <w:jc w:val="both"/>
        <w:rPr>
          <w:rFonts w:ascii="Palatino Linotype" w:hAnsi="Palatino Linotype"/>
          <w:color w:val="FF0000"/>
          <w:sz w:val="24"/>
          <w:szCs w:val="24"/>
        </w:rPr>
      </w:pPr>
      <w:r w:rsidRPr="000A27DE">
        <w:rPr>
          <w:rFonts w:ascii="Palatino Linotype" w:hAnsi="Palatino Linotype"/>
          <w:sz w:val="24"/>
          <w:szCs w:val="24"/>
        </w:rPr>
        <w:t xml:space="preserve">Una vez expuesto lo anterior, es menester señalar que el oficio que el </w:t>
      </w:r>
      <w:r w:rsidR="00E27529" w:rsidRPr="00E27529">
        <w:rPr>
          <w:rFonts w:ascii="Palatino Linotype" w:hAnsi="Palatino Linotype"/>
          <w:b/>
          <w:sz w:val="24"/>
          <w:szCs w:val="24"/>
        </w:rPr>
        <w:t>SUJETO OBLIGADO</w:t>
      </w:r>
      <w:r w:rsidRPr="00E27529">
        <w:rPr>
          <w:rFonts w:ascii="Palatino Linotype" w:hAnsi="Palatino Linotype"/>
          <w:b/>
          <w:sz w:val="24"/>
          <w:szCs w:val="24"/>
        </w:rPr>
        <w:t xml:space="preserve"> </w:t>
      </w:r>
      <w:r w:rsidRPr="000A27DE">
        <w:rPr>
          <w:rFonts w:ascii="Palatino Linotype" w:hAnsi="Palatino Linotype"/>
          <w:sz w:val="24"/>
          <w:szCs w:val="24"/>
        </w:rPr>
        <w:t>remitió a través de su informe justificado es signado por el Titular de la Unidad de Transparencia.</w:t>
      </w:r>
    </w:p>
    <w:p w14:paraId="3EF39893" w14:textId="77777777" w:rsidR="000A27DE" w:rsidRPr="000A27DE" w:rsidRDefault="000A27DE" w:rsidP="000A27DE">
      <w:pPr>
        <w:pStyle w:val="Prrafodelista"/>
        <w:tabs>
          <w:tab w:val="left" w:pos="0"/>
        </w:tabs>
        <w:spacing w:after="0" w:line="360" w:lineRule="auto"/>
        <w:ind w:left="0" w:right="49"/>
        <w:jc w:val="both"/>
        <w:rPr>
          <w:rFonts w:ascii="Palatino Linotype" w:hAnsi="Palatino Linotype"/>
          <w:color w:val="FF0000"/>
        </w:rPr>
      </w:pPr>
    </w:p>
    <w:p w14:paraId="07419C61" w14:textId="565CE89D" w:rsidR="000A27DE" w:rsidRPr="000A27DE" w:rsidRDefault="000A27DE" w:rsidP="000A27DE">
      <w:pPr>
        <w:pStyle w:val="Prrafodelista"/>
        <w:numPr>
          <w:ilvl w:val="0"/>
          <w:numId w:val="2"/>
        </w:numPr>
        <w:tabs>
          <w:tab w:val="left" w:pos="0"/>
        </w:tabs>
        <w:spacing w:after="0" w:line="360" w:lineRule="auto"/>
        <w:ind w:left="0" w:right="49" w:firstLine="0"/>
        <w:jc w:val="both"/>
        <w:rPr>
          <w:rFonts w:ascii="Palatino Linotype" w:hAnsi="Palatino Linotype"/>
          <w:i/>
          <w:sz w:val="24"/>
          <w:szCs w:val="24"/>
        </w:rPr>
      </w:pPr>
      <w:r w:rsidRPr="000A27DE">
        <w:rPr>
          <w:rFonts w:ascii="Palatino Linotype" w:hAnsi="Palatino Linotype"/>
          <w:sz w:val="24"/>
          <w:szCs w:val="24"/>
        </w:rPr>
        <w:t xml:space="preserve">En </w:t>
      </w:r>
      <w:r w:rsidRPr="000A27DE">
        <w:rPr>
          <w:rFonts w:ascii="Palatino Linotype" w:hAnsi="Palatino Linotype" w:cs="Arial"/>
          <w:sz w:val="24"/>
          <w:szCs w:val="24"/>
        </w:rPr>
        <w:t xml:space="preserve">esta tesitura se considera de suma importancia mencionar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00E27529">
        <w:rPr>
          <w:rFonts w:ascii="Palatino Linotype" w:hAnsi="Palatino Linotype" w:cs="Arial"/>
          <w:b/>
          <w:sz w:val="24"/>
          <w:szCs w:val="24"/>
        </w:rPr>
        <w:t>SUJETO OBLIGADO</w:t>
      </w:r>
      <w:r w:rsidRPr="000A27DE">
        <w:rPr>
          <w:rFonts w:ascii="Palatino Linotype" w:hAnsi="Palatino Linotype" w:cs="Arial"/>
          <w:sz w:val="24"/>
          <w:szCs w:val="24"/>
        </w:rPr>
        <w:t xml:space="preserve">, ya que como anteriormente fuera precisado, en las constancias que integran el presente asunto, la respuesta únicamente deriva de una de las áreas que integran orgánicamente al </w:t>
      </w:r>
      <w:r w:rsidRPr="00E27529">
        <w:rPr>
          <w:rFonts w:ascii="Palatino Linotype" w:hAnsi="Palatino Linotype" w:cs="Arial"/>
          <w:b/>
          <w:sz w:val="24"/>
          <w:szCs w:val="24"/>
        </w:rPr>
        <w:t>SUJETO OBLIGADO</w:t>
      </w:r>
      <w:r w:rsidRPr="000A27DE">
        <w:rPr>
          <w:rFonts w:ascii="Palatino Linotype" w:hAnsi="Palatino Linotype" w:cs="Arial"/>
          <w:sz w:val="24"/>
          <w:szCs w:val="24"/>
        </w:rPr>
        <w:t>, motivo por el cual es necesario tomar en cuenta los artículos 50, 51, 53 fracciones II y IV, 59 y 162 de la Ley de la materia, mismos que a continuación se insertan:</w:t>
      </w:r>
    </w:p>
    <w:p w14:paraId="45442FAD" w14:textId="77777777" w:rsidR="000A27DE" w:rsidRPr="000A27DE" w:rsidRDefault="000A27DE" w:rsidP="000A27DE">
      <w:pPr>
        <w:pStyle w:val="Prrafodelista"/>
        <w:tabs>
          <w:tab w:val="left" w:pos="0"/>
        </w:tabs>
        <w:spacing w:after="0" w:line="360" w:lineRule="auto"/>
        <w:ind w:left="0" w:right="49"/>
        <w:jc w:val="both"/>
        <w:rPr>
          <w:rFonts w:ascii="Palatino Linotype" w:hAnsi="Palatino Linotype"/>
          <w:i/>
        </w:rPr>
      </w:pPr>
    </w:p>
    <w:p w14:paraId="0DB36971" w14:textId="39AEB52F" w:rsid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“Artículo 50.</w:t>
      </w:r>
      <w:r w:rsidRPr="000A27DE">
        <w:rPr>
          <w:rFonts w:ascii="Palatino Linotype" w:hAnsi="Palatino Linotype"/>
          <w:i/>
        </w:rPr>
        <w:t xml:space="preserve"> Los sujetos obligados contarán con un área responsable para la atención de las solicitudes de información, a la que se le den</w:t>
      </w:r>
      <w:r>
        <w:rPr>
          <w:rFonts w:ascii="Palatino Linotype" w:hAnsi="Palatino Linotype"/>
          <w:i/>
        </w:rPr>
        <w:t>ominará Unidad de Transparencia.</w:t>
      </w:r>
    </w:p>
    <w:p w14:paraId="7E698BE9" w14:textId="77777777" w:rsidR="000A27DE" w:rsidRPr="000A27DE" w:rsidRDefault="000A27DE" w:rsidP="000A27DE">
      <w:pPr>
        <w:pStyle w:val="Prrafodelista"/>
        <w:ind w:left="567" w:right="565"/>
        <w:jc w:val="both"/>
        <w:rPr>
          <w:rFonts w:ascii="Palatino Linotype" w:hAnsi="Palatino Linotype" w:cs="Arial"/>
          <w:i/>
          <w:lang w:eastAsia="es-MX"/>
        </w:rPr>
      </w:pPr>
    </w:p>
    <w:p w14:paraId="13B43873" w14:textId="77777777" w:rsidR="00D86598" w:rsidRDefault="000A27DE" w:rsidP="000A27DE">
      <w:pPr>
        <w:pStyle w:val="Prrafodelista"/>
        <w:ind w:left="567" w:right="565"/>
        <w:jc w:val="both"/>
        <w:rPr>
          <w:rFonts w:ascii="Palatino Linotype" w:hAnsi="Palatino Linotype"/>
          <w:i/>
        </w:rPr>
      </w:pPr>
      <w:r w:rsidRPr="000A27DE">
        <w:rPr>
          <w:rFonts w:ascii="Palatino Linotype" w:hAnsi="Palatino Linotype"/>
          <w:b/>
          <w:i/>
        </w:rPr>
        <w:t>Artículo 51.</w:t>
      </w:r>
      <w:r w:rsidRPr="000A27DE">
        <w:rPr>
          <w:rFonts w:ascii="Palatino Linotype" w:hAnsi="Palatino Linotype"/>
          <w:i/>
        </w:rPr>
        <w:t xml:space="preserve"> Los sujetos obligados designaran a un responsable para atender la Unidad de Transparencia, quien fungirá como enlace entre éstos y los </w:t>
      </w:r>
    </w:p>
    <w:p w14:paraId="6B38F659" w14:textId="03E65F75" w:rsidR="000A27DE" w:rsidRDefault="000A27DE" w:rsidP="000A27DE">
      <w:pPr>
        <w:pStyle w:val="Prrafodelista"/>
        <w:ind w:left="567" w:right="565"/>
        <w:jc w:val="both"/>
        <w:rPr>
          <w:rFonts w:ascii="Palatino Linotype" w:hAnsi="Palatino Linotype"/>
          <w:i/>
        </w:rPr>
      </w:pPr>
      <w:r w:rsidRPr="000A27DE">
        <w:rPr>
          <w:rFonts w:ascii="Palatino Linotype" w:hAnsi="Palatino Linotype"/>
          <w:i/>
        </w:rPr>
        <w:lastRenderedPageBreak/>
        <w:t>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229608F" w14:textId="77777777" w:rsidR="000A27DE" w:rsidRPr="000A27DE" w:rsidRDefault="000A27DE" w:rsidP="000A27DE">
      <w:pPr>
        <w:pStyle w:val="Prrafodelista"/>
        <w:ind w:left="567" w:right="565"/>
        <w:jc w:val="both"/>
        <w:rPr>
          <w:rFonts w:ascii="Palatino Linotype" w:hAnsi="Palatino Linotype" w:cs="Arial"/>
          <w:i/>
          <w:lang w:eastAsia="es-MX"/>
        </w:rPr>
      </w:pPr>
    </w:p>
    <w:p w14:paraId="034F98AA"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Artículo 53.</w:t>
      </w:r>
      <w:r w:rsidRPr="000A27DE">
        <w:rPr>
          <w:rFonts w:ascii="Palatino Linotype" w:hAnsi="Palatino Linotype"/>
          <w:i/>
        </w:rPr>
        <w:t xml:space="preserve"> Las Unidades de Transparencia tendrán las siguientes funciones:</w:t>
      </w:r>
    </w:p>
    <w:p w14:paraId="1FA06DA1" w14:textId="77777777" w:rsidR="000A27DE" w:rsidRPr="000A27DE" w:rsidRDefault="000A27DE" w:rsidP="000A27DE">
      <w:pPr>
        <w:pStyle w:val="Prrafodelista"/>
        <w:ind w:left="567" w:right="565"/>
        <w:jc w:val="both"/>
        <w:rPr>
          <w:rFonts w:ascii="Palatino Linotype" w:hAnsi="Palatino Linotype"/>
          <w:b/>
          <w:i/>
        </w:rPr>
      </w:pPr>
      <w:r w:rsidRPr="000A27DE">
        <w:rPr>
          <w:rFonts w:ascii="Palatino Linotype" w:hAnsi="Palatino Linotype"/>
          <w:b/>
          <w:i/>
        </w:rPr>
        <w:t>…</w:t>
      </w:r>
    </w:p>
    <w:p w14:paraId="689A71FC"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 xml:space="preserve">II. Recibir, </w:t>
      </w:r>
      <w:r w:rsidRPr="000A27DE">
        <w:rPr>
          <w:rFonts w:ascii="Palatino Linotype" w:hAnsi="Palatino Linotype"/>
          <w:b/>
          <w:i/>
          <w:u w:val="single"/>
        </w:rPr>
        <w:t>tramitar</w:t>
      </w:r>
      <w:r w:rsidRPr="000A27DE">
        <w:rPr>
          <w:rFonts w:ascii="Palatino Linotype" w:hAnsi="Palatino Linotype"/>
          <w:b/>
          <w:i/>
        </w:rPr>
        <w:t xml:space="preserve"> y dar respuesta a las solicitudes de acceso a la información;</w:t>
      </w:r>
    </w:p>
    <w:p w14:paraId="0813BFBF" w14:textId="77777777" w:rsidR="000A27DE" w:rsidRPr="000A27DE" w:rsidRDefault="000A27DE" w:rsidP="000A27DE">
      <w:pPr>
        <w:pStyle w:val="Prrafodelista"/>
        <w:ind w:left="567" w:right="565"/>
        <w:jc w:val="both"/>
        <w:rPr>
          <w:rFonts w:ascii="Palatino Linotype" w:hAnsi="Palatino Linotype"/>
          <w:i/>
        </w:rPr>
      </w:pPr>
      <w:r w:rsidRPr="000A27DE">
        <w:rPr>
          <w:rFonts w:ascii="Palatino Linotype" w:hAnsi="Palatino Linotype"/>
          <w:i/>
        </w:rPr>
        <w:t>…</w:t>
      </w:r>
    </w:p>
    <w:p w14:paraId="78AFA4C7" w14:textId="77777777" w:rsidR="000A27DE" w:rsidRPr="000A27DE" w:rsidRDefault="000A27DE" w:rsidP="000A27DE">
      <w:pPr>
        <w:pStyle w:val="Prrafodelista"/>
        <w:ind w:left="567" w:right="565"/>
        <w:jc w:val="both"/>
        <w:rPr>
          <w:rFonts w:ascii="Palatino Linotype" w:hAnsi="Palatino Linotype" w:cs="Arial"/>
          <w:b/>
          <w:i/>
          <w:lang w:eastAsia="es-MX"/>
        </w:rPr>
      </w:pPr>
      <w:r w:rsidRPr="000A27DE">
        <w:rPr>
          <w:rFonts w:ascii="Palatino Linotype" w:hAnsi="Palatino Linotype"/>
          <w:b/>
          <w:i/>
        </w:rPr>
        <w:t xml:space="preserve"> IV.</w:t>
      </w:r>
      <w:r w:rsidRPr="000A27DE">
        <w:rPr>
          <w:rFonts w:ascii="Palatino Linotype" w:hAnsi="Palatino Linotype"/>
          <w:i/>
        </w:rPr>
        <w:t xml:space="preserve"> </w:t>
      </w:r>
      <w:r w:rsidRPr="000A27DE">
        <w:rPr>
          <w:rFonts w:ascii="Palatino Linotype" w:hAnsi="Palatino Linotype"/>
          <w:b/>
          <w:i/>
          <w:u w:val="single"/>
        </w:rPr>
        <w:t>Realizar</w:t>
      </w:r>
      <w:r w:rsidRPr="000A27DE">
        <w:rPr>
          <w:rFonts w:ascii="Palatino Linotype" w:hAnsi="Palatino Linotype"/>
          <w:b/>
          <w:i/>
        </w:rPr>
        <w:t xml:space="preserve">, con efectividad, </w:t>
      </w:r>
      <w:r w:rsidRPr="000A27DE">
        <w:rPr>
          <w:rFonts w:ascii="Palatino Linotype" w:hAnsi="Palatino Linotype"/>
          <w:b/>
          <w:i/>
          <w:u w:val="single"/>
        </w:rPr>
        <w:t xml:space="preserve">los trámites internos necesarios para la atención de las solicitudes de acceso a la </w:t>
      </w:r>
      <w:proofErr w:type="gramStart"/>
      <w:r w:rsidRPr="000A27DE">
        <w:rPr>
          <w:rFonts w:ascii="Palatino Linotype" w:hAnsi="Palatino Linotype"/>
          <w:b/>
          <w:i/>
          <w:u w:val="single"/>
        </w:rPr>
        <w:t>información;</w:t>
      </w:r>
      <w:r w:rsidRPr="000A27DE">
        <w:rPr>
          <w:rFonts w:ascii="Palatino Linotype" w:hAnsi="Palatino Linotype"/>
          <w:b/>
          <w:i/>
        </w:rPr>
        <w:t>…</w:t>
      </w:r>
      <w:proofErr w:type="gramEnd"/>
    </w:p>
    <w:p w14:paraId="05514E72" w14:textId="77777777" w:rsidR="000A27DE" w:rsidRPr="000A27DE" w:rsidRDefault="000A27DE" w:rsidP="000A27DE">
      <w:pPr>
        <w:pStyle w:val="Prrafodelista"/>
        <w:ind w:left="567" w:right="565"/>
        <w:jc w:val="both"/>
        <w:rPr>
          <w:rFonts w:ascii="Palatino Linotype" w:hAnsi="Palatino Linotype"/>
          <w:i/>
        </w:rPr>
      </w:pPr>
    </w:p>
    <w:p w14:paraId="1B3B3179"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Artículo 59.</w:t>
      </w:r>
      <w:r w:rsidRPr="000A27DE">
        <w:rPr>
          <w:rFonts w:ascii="Palatino Linotype" w:hAnsi="Palatino Linotype"/>
          <w:i/>
        </w:rPr>
        <w:t xml:space="preserve"> Los servidores públicos habilitados tendrán las funciones siguientes:</w:t>
      </w:r>
    </w:p>
    <w:p w14:paraId="48E5C26D"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I.</w:t>
      </w:r>
      <w:r w:rsidRPr="000A27DE">
        <w:rPr>
          <w:rFonts w:ascii="Palatino Linotype" w:hAnsi="Palatino Linotype"/>
          <w:i/>
        </w:rPr>
        <w:t xml:space="preserve"> Localizar la información que le solicite la Unidad de Transparencia;</w:t>
      </w:r>
    </w:p>
    <w:p w14:paraId="3160B6C6"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II.</w:t>
      </w:r>
      <w:r w:rsidRPr="000A27DE">
        <w:rPr>
          <w:rFonts w:ascii="Palatino Linotype" w:hAnsi="Palatino Linotype"/>
          <w:i/>
        </w:rPr>
        <w:t xml:space="preserve"> Proporcionar la información que obre en los archivos y que le sea solicitada por la Unidad de Transparencia;</w:t>
      </w:r>
    </w:p>
    <w:p w14:paraId="6650A856"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III.</w:t>
      </w:r>
      <w:r w:rsidRPr="000A27DE">
        <w:rPr>
          <w:rFonts w:ascii="Palatino Linotype" w:hAnsi="Palatino Linotype"/>
          <w:i/>
        </w:rPr>
        <w:t xml:space="preserve"> Apoyar a la Unidad de Transparencia en lo que esta le solicite para el cumplimiento de sus funciones;</w:t>
      </w:r>
    </w:p>
    <w:p w14:paraId="3F56E65A"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IV.</w:t>
      </w:r>
      <w:r w:rsidRPr="000A27DE">
        <w:rPr>
          <w:rFonts w:ascii="Palatino Linotype" w:hAnsi="Palatino Linotype"/>
          <w:i/>
        </w:rPr>
        <w:t xml:space="preserve"> Proporcionar a la Unidad de Transparencia, las modificaciones a la información pública de oficio que obre en su poder;</w:t>
      </w:r>
    </w:p>
    <w:p w14:paraId="03CFCEE2"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V.</w:t>
      </w:r>
      <w:r w:rsidRPr="000A27DE">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14:paraId="564072D1" w14:textId="77777777" w:rsidR="000A27DE" w:rsidRPr="000A27DE" w:rsidRDefault="000A27DE" w:rsidP="000A27DE">
      <w:pPr>
        <w:pStyle w:val="Prrafodelista"/>
        <w:ind w:left="567" w:right="565"/>
        <w:jc w:val="both"/>
        <w:rPr>
          <w:rFonts w:ascii="Palatino Linotype" w:hAnsi="Palatino Linotype" w:cs="Arial"/>
          <w:i/>
          <w:lang w:eastAsia="es-MX"/>
        </w:rPr>
      </w:pPr>
      <w:r w:rsidRPr="000A27DE">
        <w:rPr>
          <w:rFonts w:ascii="Palatino Linotype" w:hAnsi="Palatino Linotype"/>
          <w:b/>
          <w:i/>
        </w:rPr>
        <w:t>VI.</w:t>
      </w:r>
      <w:r w:rsidRPr="000A27DE">
        <w:rPr>
          <w:rFonts w:ascii="Palatino Linotype" w:hAnsi="Palatino Linotype"/>
          <w:i/>
        </w:rPr>
        <w:t xml:space="preserve"> Verificar, una vez analizado el contenido de la información, que no se encuentre en los supuestos de información clasificada; y</w:t>
      </w:r>
    </w:p>
    <w:p w14:paraId="638C2FAD" w14:textId="03B303B4" w:rsidR="000A27DE" w:rsidRDefault="000A27DE" w:rsidP="000A27DE">
      <w:pPr>
        <w:pStyle w:val="Prrafodelista"/>
        <w:ind w:left="567" w:right="565"/>
        <w:jc w:val="both"/>
        <w:rPr>
          <w:rFonts w:ascii="Palatino Linotype" w:hAnsi="Palatino Linotype"/>
          <w:i/>
        </w:rPr>
      </w:pPr>
      <w:r w:rsidRPr="000A27DE">
        <w:rPr>
          <w:rFonts w:ascii="Palatino Linotype" w:hAnsi="Palatino Linotype"/>
          <w:b/>
          <w:i/>
        </w:rPr>
        <w:t>VII.</w:t>
      </w:r>
      <w:r w:rsidRPr="000A27DE">
        <w:rPr>
          <w:rFonts w:ascii="Palatino Linotype" w:hAnsi="Palatino Linotype"/>
          <w:i/>
        </w:rPr>
        <w:t xml:space="preserve"> Dar cuenta a la Unidad de Transparencia del vencimiento de los plazos de reserva.</w:t>
      </w:r>
    </w:p>
    <w:p w14:paraId="05A1C8AA" w14:textId="77777777" w:rsidR="000A27DE" w:rsidRPr="000A27DE" w:rsidRDefault="000A27DE" w:rsidP="000A27DE">
      <w:pPr>
        <w:pStyle w:val="Prrafodelista"/>
        <w:ind w:left="567" w:right="565"/>
        <w:jc w:val="both"/>
        <w:rPr>
          <w:rFonts w:ascii="Palatino Linotype" w:hAnsi="Palatino Linotype"/>
          <w:i/>
        </w:rPr>
      </w:pPr>
    </w:p>
    <w:p w14:paraId="140DDFE9" w14:textId="77777777" w:rsidR="000A27DE" w:rsidRPr="000A27DE" w:rsidRDefault="000A27DE" w:rsidP="000A27DE">
      <w:pPr>
        <w:pStyle w:val="Prrafodelista"/>
        <w:ind w:left="567" w:right="565"/>
        <w:jc w:val="both"/>
        <w:rPr>
          <w:rFonts w:ascii="Palatino Linotype" w:hAnsi="Palatino Linotype"/>
          <w:i/>
        </w:rPr>
      </w:pPr>
      <w:r w:rsidRPr="000A27DE">
        <w:rPr>
          <w:rFonts w:ascii="Palatino Linotype" w:hAnsi="Palatino Linotype"/>
          <w:b/>
          <w:i/>
        </w:rPr>
        <w:t>Artículo 162.</w:t>
      </w:r>
      <w:r w:rsidRPr="000A27DE">
        <w:rPr>
          <w:rFonts w:ascii="Palatino Linotype" w:hAnsi="Palatino Linotype"/>
          <w:i/>
        </w:rPr>
        <w:t xml:space="preserve"> Las unidades de transparencia deberán garantizar que las solicitudes se turnen a todas las Áreas competentes que cuenten con la información o deban tenerla </w:t>
      </w:r>
      <w:proofErr w:type="gramStart"/>
      <w:r w:rsidRPr="000A27DE">
        <w:rPr>
          <w:rFonts w:ascii="Palatino Linotype" w:hAnsi="Palatino Linotype"/>
          <w:i/>
        </w:rPr>
        <w:t>de acuerdo a</w:t>
      </w:r>
      <w:proofErr w:type="gramEnd"/>
      <w:r w:rsidRPr="000A27DE">
        <w:rPr>
          <w:rFonts w:ascii="Palatino Linotype" w:hAnsi="Palatino Linotype"/>
          <w:i/>
        </w:rPr>
        <w:t xml:space="preserve"> sus facultades, competencias y funciones, con el objeto de que realicen una búsqueda exhaustiva y razonable de la información solicitada.”</w:t>
      </w:r>
    </w:p>
    <w:p w14:paraId="7353A756" w14:textId="77777777" w:rsidR="000A27DE" w:rsidRDefault="000A27DE" w:rsidP="000A27DE">
      <w:pPr>
        <w:pStyle w:val="Prrafodelista"/>
        <w:spacing w:after="0" w:line="360" w:lineRule="auto"/>
        <w:ind w:left="567" w:right="49"/>
        <w:jc w:val="both"/>
        <w:rPr>
          <w:rFonts w:ascii="Palatino Linotype" w:hAnsi="Palatino Linotype"/>
          <w:b/>
          <w:i/>
        </w:rPr>
      </w:pPr>
      <w:r w:rsidRPr="000A27DE">
        <w:rPr>
          <w:rFonts w:ascii="Palatino Linotype" w:hAnsi="Palatino Linotype"/>
          <w:b/>
          <w:i/>
        </w:rPr>
        <w:t>Énfasis añadido</w:t>
      </w:r>
    </w:p>
    <w:p w14:paraId="3C8AAC3A" w14:textId="77777777" w:rsidR="000A27DE" w:rsidRPr="000A27DE" w:rsidRDefault="000A27DE" w:rsidP="000A27DE">
      <w:pPr>
        <w:pStyle w:val="Prrafodelista"/>
        <w:spacing w:after="0" w:line="360" w:lineRule="auto"/>
        <w:ind w:left="567" w:right="49"/>
        <w:jc w:val="both"/>
        <w:rPr>
          <w:rFonts w:ascii="Palatino Linotype" w:hAnsi="Palatino Linotype"/>
          <w:b/>
          <w:i/>
        </w:rPr>
      </w:pPr>
    </w:p>
    <w:p w14:paraId="139191CE" w14:textId="2EFFBF03" w:rsidR="000A27DE" w:rsidRPr="000A27DE" w:rsidRDefault="000A27DE" w:rsidP="000A27DE">
      <w:pPr>
        <w:pStyle w:val="Prrafodelista"/>
        <w:numPr>
          <w:ilvl w:val="0"/>
          <w:numId w:val="2"/>
        </w:numPr>
        <w:tabs>
          <w:tab w:val="left" w:pos="0"/>
        </w:tabs>
        <w:spacing w:after="0" w:line="360" w:lineRule="auto"/>
        <w:ind w:left="0" w:right="49" w:firstLine="0"/>
        <w:jc w:val="both"/>
        <w:rPr>
          <w:rFonts w:ascii="Palatino Linotype" w:eastAsiaTheme="minorEastAsia" w:hAnsi="Palatino Linotype"/>
          <w:sz w:val="24"/>
          <w:szCs w:val="24"/>
        </w:rPr>
      </w:pPr>
      <w:r w:rsidRPr="000A27DE">
        <w:rPr>
          <w:rFonts w:ascii="Palatino Linotype" w:hAnsi="Palatino Linotype"/>
          <w:sz w:val="24"/>
          <w:szCs w:val="24"/>
        </w:rPr>
        <w:lastRenderedPageBreak/>
        <w:t xml:space="preserve">De la </w:t>
      </w:r>
      <w:r w:rsidRPr="000A27DE">
        <w:rPr>
          <w:rFonts w:ascii="Palatino Linotype" w:eastAsia="Calibri" w:hAnsi="Palatino Linotype"/>
          <w:sz w:val="24"/>
          <w:szCs w:val="24"/>
        </w:rPr>
        <w:t>normatividad en cita se desprende que las Unidades de Transp</w:t>
      </w:r>
      <w:r w:rsidR="00D23D22">
        <w:rPr>
          <w:rFonts w:ascii="Palatino Linotype" w:eastAsia="Calibri" w:hAnsi="Palatino Linotype"/>
          <w:sz w:val="24"/>
          <w:szCs w:val="24"/>
        </w:rPr>
        <w:t>arencia, son</w:t>
      </w:r>
      <w:r w:rsidRPr="000A27DE">
        <w:rPr>
          <w:rFonts w:ascii="Palatino Linotype" w:eastAsia="Calibri" w:hAnsi="Palatino Linotype"/>
          <w:sz w:val="24"/>
          <w:szCs w:val="24"/>
        </w:rPr>
        <w:t xml:space="preserve">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44BF21C" w14:textId="77777777" w:rsidR="000A27DE" w:rsidRPr="000A27DE" w:rsidRDefault="000A27DE" w:rsidP="000A27DE">
      <w:pPr>
        <w:pStyle w:val="Prrafodelista"/>
        <w:tabs>
          <w:tab w:val="left" w:pos="0"/>
        </w:tabs>
        <w:spacing w:after="0" w:line="360" w:lineRule="auto"/>
        <w:ind w:left="0" w:right="49"/>
        <w:jc w:val="both"/>
        <w:rPr>
          <w:rFonts w:ascii="Palatino Linotype" w:eastAsiaTheme="minorEastAsia" w:hAnsi="Palatino Linotype"/>
          <w:i/>
          <w:sz w:val="24"/>
          <w:szCs w:val="24"/>
        </w:rPr>
      </w:pPr>
    </w:p>
    <w:p w14:paraId="0AE637D0" w14:textId="48777118" w:rsidR="000A27DE" w:rsidRPr="001E3696" w:rsidRDefault="001E3696" w:rsidP="000A27DE">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1E3696">
        <w:rPr>
          <w:rFonts w:ascii="Palatino Linotype" w:hAnsi="Palatino Linotype"/>
          <w:sz w:val="24"/>
        </w:rPr>
        <w:t xml:space="preserve">De lo </w:t>
      </w:r>
      <w:r w:rsidRPr="001E3696">
        <w:rPr>
          <w:rFonts w:ascii="Palatino Linotype" w:eastAsia="Calibri" w:hAnsi="Palatino Linotype"/>
          <w:sz w:val="24"/>
        </w:rPr>
        <w:t xml:space="preserve">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de mérito se haya turnado a las unidades administrativas que integran al </w:t>
      </w:r>
      <w:r w:rsidRPr="001E3696">
        <w:rPr>
          <w:rFonts w:ascii="Palatino Linotype" w:eastAsia="Calibri" w:hAnsi="Palatino Linotype"/>
          <w:b/>
          <w:sz w:val="24"/>
        </w:rPr>
        <w:t>SUJETO OBLIGADO</w:t>
      </w:r>
      <w:r w:rsidRPr="001E3696">
        <w:rPr>
          <w:rFonts w:ascii="Palatino Linotype" w:eastAsia="Calibri" w:hAnsi="Palatino Linotype"/>
          <w:sz w:val="24"/>
        </w:rPr>
        <w:t xml:space="preserve">, a efecto de que se </w:t>
      </w:r>
      <w:r w:rsidRPr="001E3696">
        <w:rPr>
          <w:rFonts w:ascii="Palatino Linotype" w:eastAsia="Calibri" w:hAnsi="Palatino Linotype"/>
          <w:b/>
          <w:sz w:val="24"/>
        </w:rPr>
        <w:t>garantizara una búsqueda total,</w:t>
      </w:r>
      <w:r w:rsidRPr="001E3696">
        <w:rPr>
          <w:rFonts w:ascii="Palatino Linotype" w:eastAsia="Calibri" w:hAnsi="Palatino Linotype"/>
          <w:sz w:val="24"/>
        </w:rPr>
        <w:t xml:space="preserve"> </w:t>
      </w:r>
      <w:r w:rsidRPr="001E3696">
        <w:rPr>
          <w:rFonts w:ascii="Palatino Linotype" w:eastAsia="Calibri" w:hAnsi="Palatino Linotype"/>
          <w:b/>
          <w:sz w:val="24"/>
        </w:rPr>
        <w:t>exhaustiva y razonable</w:t>
      </w:r>
      <w:r w:rsidRPr="001E3696">
        <w:rPr>
          <w:rFonts w:ascii="Palatino Linotype" w:eastAsia="Calibri" w:hAnsi="Palatino Linotype"/>
          <w:sz w:val="24"/>
        </w:rPr>
        <w:t xml:space="preserve"> con la finalidad de garantizar que se efectuaron las medidas necesarias para allegarse de la información requerida por la solicitante.</w:t>
      </w:r>
    </w:p>
    <w:p w14:paraId="65891B74" w14:textId="77777777" w:rsidR="00734C8A" w:rsidRDefault="00734C8A" w:rsidP="00EA1CA5">
      <w:pPr>
        <w:pStyle w:val="Prrafodelista"/>
        <w:tabs>
          <w:tab w:val="left" w:pos="0"/>
        </w:tabs>
        <w:spacing w:after="0" w:line="360" w:lineRule="auto"/>
        <w:ind w:left="0" w:right="49"/>
        <w:jc w:val="both"/>
        <w:rPr>
          <w:rFonts w:ascii="Palatino Linotype" w:hAnsi="Palatino Linotype"/>
          <w:sz w:val="24"/>
        </w:rPr>
      </w:pPr>
    </w:p>
    <w:p w14:paraId="069EDABB" w14:textId="0377AD81" w:rsidR="000A27DE" w:rsidRDefault="001E3696" w:rsidP="000A27DE">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1E3696">
        <w:rPr>
          <w:rFonts w:ascii="Palatino Linotype" w:hAnsi="Palatino Linotype"/>
          <w:sz w:val="24"/>
        </w:rPr>
        <w:t>En este sentido</w:t>
      </w:r>
      <w:r w:rsidRPr="001E3696">
        <w:rPr>
          <w:rFonts w:ascii="Palatino Linotype" w:eastAsia="Calibri" w:hAnsi="Palatino Linotype"/>
          <w:sz w:val="24"/>
        </w:rPr>
        <w:t xml:space="preserve">, </w:t>
      </w:r>
      <w:r w:rsidR="00F41938">
        <w:rPr>
          <w:rFonts w:ascii="Palatino Linotype" w:eastAsia="Calibri" w:hAnsi="Palatino Linotype"/>
          <w:sz w:val="24"/>
        </w:rPr>
        <w:t xml:space="preserve">derivado del Informe Justificado y </w:t>
      </w:r>
      <w:r w:rsidRPr="001E3696">
        <w:rPr>
          <w:rFonts w:ascii="Palatino Linotype" w:eastAsia="Calibri" w:hAnsi="Palatino Linotype"/>
          <w:sz w:val="24"/>
        </w:rPr>
        <w:t xml:space="preserve">en términos de lo que establece el propio </w:t>
      </w:r>
      <w:r w:rsidRPr="001E3696">
        <w:rPr>
          <w:rFonts w:ascii="Palatino Linotype" w:eastAsia="Calibri" w:hAnsi="Palatino Linotype"/>
          <w:b/>
          <w:sz w:val="24"/>
        </w:rPr>
        <w:t>Bando Municipal del Ayuntamiento de Atlacomulco</w:t>
      </w:r>
      <w:r w:rsidRPr="001E3696">
        <w:rPr>
          <w:rFonts w:ascii="Palatino Linotype" w:eastAsia="Calibri" w:hAnsi="Palatino Linotype"/>
          <w:sz w:val="24"/>
        </w:rPr>
        <w:t xml:space="preserve">, se detalla que </w:t>
      </w:r>
      <w:r w:rsidRPr="001E3696">
        <w:rPr>
          <w:rFonts w:ascii="Palatino Linotype" w:hAnsi="Palatino Linotype"/>
          <w:sz w:val="24"/>
        </w:rPr>
        <w:t xml:space="preserve">el ejercicio de la función ejecutiva del Ayuntamiento corresponde al Presidente Municipal, quien además de las atribuciones y responsabilidades conferidas en la Ley Orgánica Municipal, sus reglamentos, así como otras disposiciones legales de </w:t>
      </w:r>
      <w:r w:rsidRPr="001E3696">
        <w:rPr>
          <w:rFonts w:ascii="Palatino Linotype" w:hAnsi="Palatino Linotype"/>
          <w:sz w:val="24"/>
        </w:rPr>
        <w:lastRenderedPageBreak/>
        <w:t>carácter federal y estatal; tendrá a su cargo la administración y funcionamiento de todas las dependencias, entidades y organismos municipales.</w:t>
      </w:r>
    </w:p>
    <w:p w14:paraId="4323E740" w14:textId="77777777" w:rsidR="001E3696" w:rsidRDefault="001E3696" w:rsidP="001E3696">
      <w:pPr>
        <w:pStyle w:val="Prrafodelista"/>
        <w:tabs>
          <w:tab w:val="left" w:pos="0"/>
        </w:tabs>
        <w:spacing w:after="0" w:line="360" w:lineRule="auto"/>
        <w:ind w:left="0" w:right="49"/>
        <w:jc w:val="both"/>
        <w:rPr>
          <w:rFonts w:ascii="Palatino Linotype" w:hAnsi="Palatino Linotype"/>
          <w:sz w:val="24"/>
        </w:rPr>
      </w:pPr>
    </w:p>
    <w:p w14:paraId="5CAE491C" w14:textId="32EEB1CA" w:rsidR="003E4807" w:rsidRPr="00734C8A" w:rsidRDefault="001E3696" w:rsidP="00734C8A">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E465A4">
        <w:rPr>
          <w:rFonts w:ascii="Palatino Linotype" w:hAnsi="Palatino Linotype"/>
          <w:sz w:val="24"/>
          <w:szCs w:val="24"/>
        </w:rPr>
        <w:t xml:space="preserve">En concordancia </w:t>
      </w:r>
      <w:r w:rsidRPr="00E465A4">
        <w:rPr>
          <w:rFonts w:ascii="Palatino Linotype" w:eastAsia="Calibri" w:hAnsi="Palatino Linotype"/>
          <w:sz w:val="24"/>
          <w:szCs w:val="24"/>
        </w:rPr>
        <w:t xml:space="preserve">con lo anterior, en el artículo 72 del propio Bando Municipal se precisa que </w:t>
      </w:r>
      <w:r w:rsidRPr="00E465A4">
        <w:rPr>
          <w:rFonts w:ascii="Palatino Linotype" w:hAnsi="Palatino Linotype"/>
          <w:sz w:val="24"/>
          <w:szCs w:val="24"/>
        </w:rPr>
        <w:t xml:space="preserve">para </w:t>
      </w:r>
      <w:r w:rsidRPr="00E465A4">
        <w:rPr>
          <w:rFonts w:ascii="Palatino Linotype" w:hAnsi="Palatino Linotype" w:cs="Tahoma"/>
          <w:sz w:val="24"/>
          <w:szCs w:val="24"/>
        </w:rPr>
        <w:t xml:space="preserve">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Departamentos, Coordinaciones, Oficialías, Áreas y </w:t>
      </w:r>
      <w:r w:rsidR="00734C8A">
        <w:rPr>
          <w:rFonts w:ascii="Palatino Linotype" w:hAnsi="Palatino Linotype" w:cs="Tahoma"/>
          <w:sz w:val="24"/>
          <w:szCs w:val="24"/>
        </w:rPr>
        <w:t>Unidades</w:t>
      </w:r>
      <w:r w:rsidR="005B0056">
        <w:rPr>
          <w:rFonts w:ascii="Palatino Linotype" w:hAnsi="Palatino Linotype" w:cs="Tahoma"/>
          <w:sz w:val="24"/>
          <w:szCs w:val="24"/>
        </w:rPr>
        <w:t xml:space="preserve"> </w:t>
      </w:r>
      <w:r w:rsidRPr="00734C8A">
        <w:rPr>
          <w:rFonts w:ascii="Palatino Linotype" w:hAnsi="Palatino Linotype" w:cs="Tahoma"/>
          <w:sz w:val="24"/>
          <w:szCs w:val="24"/>
        </w:rPr>
        <w:lastRenderedPageBreak/>
        <w:t>Administrativas necesarias, conform</w:t>
      </w:r>
      <w:r w:rsidR="00B63239" w:rsidRPr="00734C8A">
        <w:rPr>
          <w:rFonts w:ascii="Palatino Linotype" w:hAnsi="Palatino Linotype" w:cs="Tahoma"/>
          <w:sz w:val="24"/>
          <w:szCs w:val="24"/>
        </w:rPr>
        <w:t>e a sus recursos presupuestales</w:t>
      </w:r>
      <w:r w:rsidRPr="00734C8A">
        <w:rPr>
          <w:rFonts w:ascii="Palatino Linotype" w:hAnsi="Palatino Linotype"/>
          <w:sz w:val="24"/>
          <w:szCs w:val="24"/>
        </w:rPr>
        <w:t xml:space="preserve">; siendo éstas </w:t>
      </w:r>
      <w:r w:rsidR="00F813F9" w:rsidRPr="00B63239">
        <w:rPr>
          <w:rFonts w:ascii="Palatino Linotype" w:hAnsi="Palatino Linotype"/>
          <w:noProof/>
          <w:sz w:val="24"/>
          <w:szCs w:val="24"/>
          <w:lang w:eastAsia="es-MX"/>
        </w:rPr>
        <mc:AlternateContent>
          <mc:Choice Requires="wps">
            <w:drawing>
              <wp:anchor distT="45720" distB="45720" distL="114300" distR="114300" simplePos="0" relativeHeight="251665408" behindDoc="0" locked="0" layoutInCell="1" allowOverlap="1" wp14:anchorId="44A37819" wp14:editId="269A958E">
                <wp:simplePos x="0" y="0"/>
                <wp:positionH relativeFrom="column">
                  <wp:posOffset>-11562</wp:posOffset>
                </wp:positionH>
                <wp:positionV relativeFrom="paragraph">
                  <wp:posOffset>1100175</wp:posOffset>
                </wp:positionV>
                <wp:extent cx="5557520" cy="5320030"/>
                <wp:effectExtent l="0" t="0" r="2413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5320030"/>
                        </a:xfrm>
                        <a:prstGeom prst="rect">
                          <a:avLst/>
                        </a:prstGeom>
                        <a:solidFill>
                          <a:srgbClr val="FFFFFF"/>
                        </a:solidFill>
                        <a:ln w="9525">
                          <a:solidFill>
                            <a:srgbClr val="000000"/>
                          </a:solidFill>
                          <a:miter lim="800000"/>
                          <a:headEnd/>
                          <a:tailEnd/>
                        </a:ln>
                      </wps:spPr>
                      <wps:txbx>
                        <w:txbxContent>
                          <w:p w14:paraId="121DF3AF" w14:textId="74F1503B"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1. Presidencia Municipal.</w:t>
                            </w:r>
                          </w:p>
                          <w:p w14:paraId="221A300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1.1. Coordinación General Municipal de Mejora Regulatoria.</w:t>
                            </w:r>
                          </w:p>
                          <w:p w14:paraId="61B06F60"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1.2. Coordinación Municipal de Protección Civil.</w:t>
                            </w:r>
                          </w:p>
                          <w:p w14:paraId="48ADADFC"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1.2.1. Centro de Control y Bienestar Animal.</w:t>
                            </w:r>
                          </w:p>
                          <w:p w14:paraId="49F87CE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1.3. Unidad de Transparencia.</w:t>
                            </w:r>
                          </w:p>
                          <w:p w14:paraId="5CDC9A6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1.4. Secretaría Técnica del Consejo Municipal de Seguridad Pública.</w:t>
                            </w:r>
                          </w:p>
                          <w:p w14:paraId="161B941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 Secretaría Particular.</w:t>
                            </w:r>
                          </w:p>
                          <w:p w14:paraId="3B0D252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1.5.1. Coordinación de Atención Ciudadana.</w:t>
                            </w:r>
                          </w:p>
                          <w:p w14:paraId="0257FBA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1.5.2. Coordinación de Giras y Logística.</w:t>
                            </w:r>
                          </w:p>
                          <w:p w14:paraId="045CFF8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1.5.3. Coordinación de Comunicación Social.</w:t>
                            </w:r>
                          </w:p>
                          <w:p w14:paraId="7EC3555A"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1.5.4. Coordinación Administrativa.</w:t>
                            </w:r>
                          </w:p>
                          <w:p w14:paraId="26AE4BD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1.5.5. Coordinación de Gestión Interinstitucional.</w:t>
                            </w:r>
                          </w:p>
                          <w:p w14:paraId="079FF58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1.6. Secretaría Técnica.</w:t>
                            </w:r>
                          </w:p>
                          <w:p w14:paraId="1E9B435E" w14:textId="77777777" w:rsidR="003E562D" w:rsidRDefault="003E562D" w:rsidP="00B63239">
                            <w:r>
                              <w:rPr>
                                <w:rFonts w:ascii="Tahoma" w:hAnsi="Tahoma" w:cs="Tahoma"/>
                                <w:sz w:val="20"/>
                                <w:szCs w:val="20"/>
                              </w:rPr>
                              <w:t>2. Secretaría del Ayuntamiento.</w:t>
                            </w:r>
                          </w:p>
                          <w:p w14:paraId="45742246" w14:textId="77777777" w:rsidR="003E562D" w:rsidRPr="00FE452B" w:rsidRDefault="003E562D" w:rsidP="00B63239">
                            <w:pPr>
                              <w:rPr>
                                <w:sz w:val="24"/>
                                <w:szCs w:val="24"/>
                                <w:lang w:val="es-ES_tradnl"/>
                              </w:rPr>
                            </w:pPr>
                            <w:r>
                              <w:t xml:space="preserve">       </w:t>
                            </w:r>
                            <w:r>
                              <w:rPr>
                                <w:rFonts w:ascii="Tahoma" w:hAnsi="Tahoma" w:cs="Tahoma"/>
                                <w:sz w:val="20"/>
                                <w:szCs w:val="20"/>
                              </w:rPr>
                              <w:t>2.1. Oficialía Mediadora-Conciliadora.</w:t>
                            </w:r>
                          </w:p>
                          <w:p w14:paraId="1353A8F4"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2.2. Oficialía Calificadora.</w:t>
                            </w:r>
                          </w:p>
                          <w:p w14:paraId="0B85641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2.3. Oficialías de Registro Civil.</w:t>
                            </w:r>
                          </w:p>
                          <w:p w14:paraId="175DC330" w14:textId="77777777" w:rsidR="003E562D" w:rsidRPr="00FE452B"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2.4. Coordinación de Control Patrimonial.</w:t>
                            </w:r>
                          </w:p>
                          <w:p w14:paraId="0315D37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2.5. Coordinación de Archivo Municipal.</w:t>
                            </w:r>
                          </w:p>
                          <w:p w14:paraId="775D691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2.6. Coordinación de Asuntos Jurídicos.</w:t>
                            </w:r>
                          </w:p>
                          <w:p w14:paraId="5594BB4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2.7. Oficina de Enlace con la Secretaría de Relaciones Exteriores.</w:t>
                            </w:r>
                          </w:p>
                          <w:p w14:paraId="45E12DD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2.8. Junta de Reclutamiento.</w:t>
                            </w:r>
                          </w:p>
                          <w:p w14:paraId="6AA880E5" w14:textId="77777777" w:rsidR="003E562D" w:rsidRDefault="003E562D" w:rsidP="00B63239">
                            <w:pPr>
                              <w:rPr>
                                <w:rFonts w:ascii="Tahoma" w:hAnsi="Tahoma" w:cs="Tahoma"/>
                                <w:sz w:val="20"/>
                                <w:szCs w:val="20"/>
                              </w:rPr>
                            </w:pPr>
                            <w:r>
                              <w:rPr>
                                <w:rFonts w:ascii="Tahoma" w:hAnsi="Tahoma" w:cs="Tahoma"/>
                                <w:sz w:val="20"/>
                                <w:szCs w:val="20"/>
                              </w:rPr>
                              <w:t xml:space="preserve">      2.9. Cronista Municipal.</w:t>
                            </w:r>
                          </w:p>
                          <w:p w14:paraId="12D25EBC" w14:textId="54AFBCF8" w:rsidR="003E562D" w:rsidRDefault="003E562D" w:rsidP="00B6323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37819" id="_x0000_t202" coordsize="21600,21600" o:spt="202" path="m,l,21600r21600,l21600,xe">
                <v:stroke joinstyle="miter"/>
                <v:path gradientshapeok="t" o:connecttype="rect"/>
              </v:shapetype>
              <v:shape id="Cuadro de texto 2" o:spid="_x0000_s1026" type="#_x0000_t202" style="position:absolute;left:0;text-align:left;margin-left:-.9pt;margin-top:86.65pt;width:437.6pt;height:418.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">
                <v:textbox>
                  <w:txbxContent>
                    <w:p w14:paraId="121DF3AF" w14:textId="74F1503B"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1. Presidencia Municipal.</w:t>
                      </w:r>
                    </w:p>
                    <w:p w14:paraId="221A300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1.1. Coordinación General Municipal de Mejora Regulatoria.</w:t>
                      </w:r>
                    </w:p>
                    <w:p w14:paraId="61B06F60"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1.2. Coordinación Municipal de Protección Civil.</w:t>
                      </w:r>
                    </w:p>
                    <w:p w14:paraId="48ADADFC"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1.2.1. Centro de Control y Bienestar Animal.</w:t>
                      </w:r>
                    </w:p>
                    <w:p w14:paraId="49F87CE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1.3. Unidad de Transparencia.</w:t>
                      </w:r>
                    </w:p>
                    <w:p w14:paraId="5CDC9A6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1.4. Secretaría Técnica del Consejo Municipal de Seguridad Pública.</w:t>
                      </w:r>
                    </w:p>
                    <w:p w14:paraId="161B941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 Secretaría Particular.</w:t>
                      </w:r>
                    </w:p>
                    <w:p w14:paraId="3B0D252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1.5.1. Coordinación de Atención Ciudadana.</w:t>
                      </w:r>
                    </w:p>
                    <w:p w14:paraId="0257FBA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1.5.2. Coordinación de Giras y Logística.</w:t>
                      </w:r>
                    </w:p>
                    <w:p w14:paraId="045CFF8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1.5.3. Coordinación de Comunicación Social.</w:t>
                      </w:r>
                    </w:p>
                    <w:p w14:paraId="7EC3555A"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1.5.4. Coordinación Administrativa.</w:t>
                      </w:r>
                    </w:p>
                    <w:p w14:paraId="26AE4BD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1.5.5. Coordinación de Gestión Interinstitucional.</w:t>
                      </w:r>
                    </w:p>
                    <w:p w14:paraId="079FF58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1.6. Secretaría Técnica.</w:t>
                      </w:r>
                    </w:p>
                    <w:p w14:paraId="1E9B435E" w14:textId="77777777" w:rsidR="003E562D" w:rsidRDefault="003E562D" w:rsidP="00B63239">
                      <w:r>
                        <w:rPr>
                          <w:rFonts w:ascii="Tahoma" w:hAnsi="Tahoma" w:cs="Tahoma"/>
                          <w:sz w:val="20"/>
                          <w:szCs w:val="20"/>
                        </w:rPr>
                        <w:t>2. Secretaría del Ayuntamiento.</w:t>
                      </w:r>
                    </w:p>
                    <w:p w14:paraId="45742246" w14:textId="77777777" w:rsidR="003E562D" w:rsidRPr="00FE452B" w:rsidRDefault="003E562D" w:rsidP="00B63239">
                      <w:pPr>
                        <w:rPr>
                          <w:sz w:val="24"/>
                          <w:szCs w:val="24"/>
                          <w:lang w:val="es-ES_tradnl"/>
                        </w:rPr>
                      </w:pPr>
                      <w:r>
                        <w:t xml:space="preserve">       </w:t>
                      </w:r>
                      <w:r>
                        <w:rPr>
                          <w:rFonts w:ascii="Tahoma" w:hAnsi="Tahoma" w:cs="Tahoma"/>
                          <w:sz w:val="20"/>
                          <w:szCs w:val="20"/>
                        </w:rPr>
                        <w:t>2.1. Oficialía Mediadora-Conciliadora.</w:t>
                      </w:r>
                    </w:p>
                    <w:p w14:paraId="1353A8F4"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2.2. Oficialía Calificadora.</w:t>
                      </w:r>
                    </w:p>
                    <w:p w14:paraId="0B85641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2.3. Oficialías de Registro Civil.</w:t>
                      </w:r>
                    </w:p>
                    <w:p w14:paraId="175DC330" w14:textId="77777777" w:rsidR="003E562D" w:rsidRPr="00FE452B"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2.4. Coordinación de Control Patrimonial.</w:t>
                      </w:r>
                    </w:p>
                    <w:p w14:paraId="0315D37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2.5. Coordinación de Archivo Municipal.</w:t>
                      </w:r>
                    </w:p>
                    <w:p w14:paraId="775D691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2.6. Coordinación de Asuntos Jurídicos.</w:t>
                      </w:r>
                    </w:p>
                    <w:p w14:paraId="5594BB4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2.7. Oficina de Enlace con la Secretaría de Relaciones Exteriores.</w:t>
                      </w:r>
                    </w:p>
                    <w:p w14:paraId="45E12DD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2.8. Junta de Reclutamiento.</w:t>
                      </w:r>
                    </w:p>
                    <w:p w14:paraId="6AA880E5" w14:textId="77777777" w:rsidR="003E562D" w:rsidRDefault="003E562D" w:rsidP="00B63239">
                      <w:pPr>
                        <w:rPr>
                          <w:rFonts w:ascii="Tahoma" w:hAnsi="Tahoma" w:cs="Tahoma"/>
                          <w:sz w:val="20"/>
                          <w:szCs w:val="20"/>
                        </w:rPr>
                      </w:pPr>
                      <w:r>
                        <w:rPr>
                          <w:rFonts w:ascii="Tahoma" w:hAnsi="Tahoma" w:cs="Tahoma"/>
                          <w:sz w:val="20"/>
                          <w:szCs w:val="20"/>
                        </w:rPr>
                        <w:t xml:space="preserve">      2.9. Cronista Municipal.</w:t>
                      </w:r>
                    </w:p>
                    <w:p w14:paraId="12D25EBC" w14:textId="54AFBCF8" w:rsidR="003E562D" w:rsidRDefault="003E562D" w:rsidP="00B63239">
                      <w:pPr>
                        <w:jc w:val="center"/>
                      </w:pPr>
                    </w:p>
                  </w:txbxContent>
                </v:textbox>
                <w10:wrap type="square"/>
              </v:shape>
            </w:pict>
          </mc:Fallback>
        </mc:AlternateContent>
      </w:r>
      <w:r w:rsidRPr="00734C8A">
        <w:rPr>
          <w:rFonts w:ascii="Palatino Linotype" w:hAnsi="Palatino Linotype"/>
          <w:sz w:val="24"/>
          <w:szCs w:val="24"/>
        </w:rPr>
        <w:t>las siguientes:</w:t>
      </w:r>
    </w:p>
    <w:p w14:paraId="369CE177" w14:textId="4999E777" w:rsidR="00B63239" w:rsidRDefault="00B63239" w:rsidP="00B63239">
      <w:pPr>
        <w:pStyle w:val="Prrafodelista"/>
        <w:tabs>
          <w:tab w:val="left" w:pos="0"/>
        </w:tabs>
        <w:spacing w:after="0" w:line="360" w:lineRule="auto"/>
        <w:ind w:left="0" w:right="49"/>
        <w:jc w:val="both"/>
        <w:rPr>
          <w:rFonts w:ascii="Palatino Linotype" w:hAnsi="Palatino Linotype"/>
          <w:sz w:val="24"/>
          <w:szCs w:val="24"/>
        </w:rPr>
      </w:pPr>
      <w:r w:rsidRPr="00B63239">
        <w:rPr>
          <w:rFonts w:ascii="Palatino Linotype" w:hAnsi="Palatino Linotype"/>
          <w:noProof/>
          <w:sz w:val="24"/>
          <w:szCs w:val="24"/>
          <w:lang w:eastAsia="es-MX"/>
        </w:rPr>
        <w:lastRenderedPageBreak/>
        <mc:AlternateContent>
          <mc:Choice Requires="wps">
            <w:drawing>
              <wp:anchor distT="45720" distB="45720" distL="114300" distR="114300" simplePos="0" relativeHeight="251667456" behindDoc="0" locked="0" layoutInCell="1" allowOverlap="1" wp14:anchorId="4F2C32CC" wp14:editId="66C7FDBB">
                <wp:simplePos x="0" y="0"/>
                <wp:positionH relativeFrom="column">
                  <wp:posOffset>175260</wp:posOffset>
                </wp:positionH>
                <wp:positionV relativeFrom="paragraph">
                  <wp:posOffset>0</wp:posOffset>
                </wp:positionV>
                <wp:extent cx="5186045" cy="6946265"/>
                <wp:effectExtent l="0" t="0" r="14605" b="2603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6946265"/>
                        </a:xfrm>
                        <a:prstGeom prst="rect">
                          <a:avLst/>
                        </a:prstGeom>
                        <a:solidFill>
                          <a:srgbClr val="FFFFFF"/>
                        </a:solidFill>
                        <a:ln w="9525">
                          <a:solidFill>
                            <a:srgbClr val="000000"/>
                          </a:solidFill>
                          <a:miter lim="800000"/>
                          <a:headEnd/>
                          <a:tailEnd/>
                        </a:ln>
                      </wps:spPr>
                      <wps:txbx>
                        <w:txbxContent>
                          <w:p w14:paraId="7E174B1E" w14:textId="0652C49A"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2.7. Oficina de Enlace con la Secretaría de Relaciones Exteriores.</w:t>
                            </w:r>
                          </w:p>
                          <w:p w14:paraId="5EA9B1E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2.8. Junta de Reclutamiento.</w:t>
                            </w:r>
                          </w:p>
                          <w:p w14:paraId="2F1A3233" w14:textId="77777777" w:rsidR="003E562D" w:rsidRDefault="003E562D" w:rsidP="00B63239">
                            <w:pPr>
                              <w:rPr>
                                <w:rFonts w:ascii="Tahoma" w:hAnsi="Tahoma" w:cs="Tahoma"/>
                                <w:sz w:val="20"/>
                                <w:szCs w:val="20"/>
                              </w:rPr>
                            </w:pPr>
                            <w:r>
                              <w:rPr>
                                <w:rFonts w:ascii="Tahoma" w:hAnsi="Tahoma" w:cs="Tahoma"/>
                                <w:sz w:val="20"/>
                                <w:szCs w:val="20"/>
                              </w:rPr>
                              <w:t xml:space="preserve">      2.9. Cronista Municipal.</w:t>
                            </w:r>
                          </w:p>
                          <w:p w14:paraId="1B04951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3. Tesorería Municipal.</w:t>
                            </w:r>
                          </w:p>
                          <w:p w14:paraId="19D9310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3.1. Subtesorería de Ingresos.</w:t>
                            </w:r>
                          </w:p>
                          <w:p w14:paraId="3C3BD6C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3.1.1. Coordinación de Créditos Fiscales.</w:t>
                            </w:r>
                          </w:p>
                          <w:p w14:paraId="5EAB715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3.2. Subtesorería de Egresos, Presupuesto, Contabilidad y Cuenta Pública.</w:t>
                            </w:r>
                          </w:p>
                          <w:p w14:paraId="72275F9B"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3.2.1. Coordinación de Programas Especiales.</w:t>
                            </w:r>
                          </w:p>
                          <w:p w14:paraId="6B8BB112" w14:textId="77777777" w:rsidR="003E562D" w:rsidRDefault="003E562D" w:rsidP="00B63239">
                            <w:pPr>
                              <w:rPr>
                                <w:rFonts w:ascii="Tahoma" w:hAnsi="Tahoma" w:cs="Tahoma"/>
                                <w:sz w:val="20"/>
                                <w:szCs w:val="20"/>
                              </w:rPr>
                            </w:pPr>
                            <w:r>
                              <w:rPr>
                                <w:rFonts w:ascii="Tahoma" w:hAnsi="Tahoma" w:cs="Tahoma"/>
                                <w:sz w:val="20"/>
                                <w:szCs w:val="20"/>
                              </w:rPr>
                              <w:t>4. Unidad de Información, Planeación, Programación y Evaluación.</w:t>
                            </w:r>
                          </w:p>
                          <w:p w14:paraId="6914F1C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5. Dirección de Administración.</w:t>
                            </w:r>
                          </w:p>
                          <w:p w14:paraId="638D45D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5.1. Departamento de Recursos Materiales y Adquisiciones.</w:t>
                            </w:r>
                          </w:p>
                          <w:p w14:paraId="3DBC8F4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5.1.1. Coordinación de Parque Vehicular.</w:t>
                            </w:r>
                          </w:p>
                          <w:p w14:paraId="05D0CE7E"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5.2. Departamento de Recursos Humanos.</w:t>
                            </w:r>
                          </w:p>
                          <w:p w14:paraId="368E6063" w14:textId="77777777" w:rsidR="003E562D" w:rsidRDefault="003E562D" w:rsidP="00B63239">
                            <w:pPr>
                              <w:rPr>
                                <w:rFonts w:ascii="Tahoma" w:hAnsi="Tahoma" w:cs="Tahoma"/>
                                <w:sz w:val="20"/>
                                <w:szCs w:val="20"/>
                              </w:rPr>
                            </w:pPr>
                            <w:r>
                              <w:rPr>
                                <w:rFonts w:ascii="Tahoma" w:hAnsi="Tahoma" w:cs="Tahoma"/>
                                <w:sz w:val="20"/>
                                <w:szCs w:val="20"/>
                              </w:rPr>
                              <w:t xml:space="preserve">      5.3. Departamento de Tecnologías de la Información.</w:t>
                            </w:r>
                          </w:p>
                          <w:p w14:paraId="496203D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6. Dirección de Servicios Públicos.</w:t>
                            </w:r>
                          </w:p>
                          <w:p w14:paraId="503A357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6.1. Coordinación de Servicios Generales.</w:t>
                            </w:r>
                          </w:p>
                          <w:p w14:paraId="6421A7F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6.2. Coordinación del Biodigestor y Relleno Sanitario.</w:t>
                            </w:r>
                          </w:p>
                          <w:p w14:paraId="7A36709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6.2.1. Área de Recolección y Limpia.</w:t>
                            </w:r>
                          </w:p>
                          <w:p w14:paraId="158B6A3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6.3. Coordinación de Panteones.</w:t>
                            </w:r>
                          </w:p>
                          <w:p w14:paraId="207598F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6.4. Coordinación de Rastro Municipal.</w:t>
                            </w:r>
                          </w:p>
                          <w:p w14:paraId="5A7A1A4A"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6.5. Coordinación de Parques y Jardines.</w:t>
                            </w:r>
                          </w:p>
                          <w:p w14:paraId="194F6B9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6.5.1. Área de Cuidado y Mantenimiento del Centro Histórico.</w:t>
                            </w:r>
                          </w:p>
                          <w:p w14:paraId="16DE559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6.6. Coordinación de Alumbrado Público.</w:t>
                            </w:r>
                          </w:p>
                          <w:p w14:paraId="6A87743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6.7. Coordinación del Banco de Tezontle.</w:t>
                            </w:r>
                          </w:p>
                          <w:p w14:paraId="4866DEEA"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7. Dirección de Obras Públicas.</w:t>
                            </w:r>
                          </w:p>
                          <w:p w14:paraId="2D82A11C"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7.1. Coordinación de Supervisión y Proyectos.</w:t>
                            </w:r>
                          </w:p>
                          <w:p w14:paraId="076B6A7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7.2. Coordinación Administrativa.</w:t>
                            </w:r>
                          </w:p>
                          <w:p w14:paraId="3EDF3E8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 Coordinación de Licitaciones y Contratos.</w:t>
                            </w:r>
                          </w:p>
                          <w:p w14:paraId="156E93D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7.3.1. Área Jurídica.</w:t>
                            </w:r>
                          </w:p>
                          <w:p w14:paraId="5086406A" w14:textId="77777777" w:rsidR="003E562D" w:rsidRDefault="003E562D" w:rsidP="00B63239"/>
                          <w:p w14:paraId="284BF28F" w14:textId="26C59E33" w:rsidR="003E562D" w:rsidRDefault="003E5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C32CC" id="_x0000_s1027" type="#_x0000_t202" style="position:absolute;left:0;text-align:left;margin-left:13.8pt;margin-top:0;width:408.35pt;height:54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">
                <v:textbox>
                  <w:txbxContent>
                    <w:p w14:paraId="7E174B1E" w14:textId="0652C49A"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2.7. Oficina de Enlace con la Secretaría de Relaciones Exteriores.</w:t>
                      </w:r>
                    </w:p>
                    <w:p w14:paraId="5EA9B1E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2.8. Junta de Reclutamiento.</w:t>
                      </w:r>
                    </w:p>
                    <w:p w14:paraId="2F1A3233" w14:textId="77777777" w:rsidR="003E562D" w:rsidRDefault="003E562D" w:rsidP="00B63239">
                      <w:pPr>
                        <w:rPr>
                          <w:rFonts w:ascii="Tahoma" w:hAnsi="Tahoma" w:cs="Tahoma"/>
                          <w:sz w:val="20"/>
                          <w:szCs w:val="20"/>
                        </w:rPr>
                      </w:pPr>
                      <w:r>
                        <w:rPr>
                          <w:rFonts w:ascii="Tahoma" w:hAnsi="Tahoma" w:cs="Tahoma"/>
                          <w:sz w:val="20"/>
                          <w:szCs w:val="20"/>
                        </w:rPr>
                        <w:t xml:space="preserve">      2.9. Cronista Municipal.</w:t>
                      </w:r>
                    </w:p>
                    <w:p w14:paraId="1B04951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3. Tesorería Municipal.</w:t>
                      </w:r>
                    </w:p>
                    <w:p w14:paraId="19D9310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3.1. Subtesorería de Ingresos.</w:t>
                      </w:r>
                    </w:p>
                    <w:p w14:paraId="3C3BD6C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3.1.1. Coordinación de Créditos Fiscales.</w:t>
                      </w:r>
                    </w:p>
                    <w:p w14:paraId="5EAB715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3.2. Subtesorería de Egresos, Presupuesto, Contabilidad y Cuenta Pública.</w:t>
                      </w:r>
                    </w:p>
                    <w:p w14:paraId="72275F9B"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3.2.1. Coordinación de Programas Especiales.</w:t>
                      </w:r>
                    </w:p>
                    <w:p w14:paraId="6B8BB112" w14:textId="77777777" w:rsidR="003E562D" w:rsidRDefault="003E562D" w:rsidP="00B63239">
                      <w:pPr>
                        <w:rPr>
                          <w:rFonts w:ascii="Tahoma" w:hAnsi="Tahoma" w:cs="Tahoma"/>
                          <w:sz w:val="20"/>
                          <w:szCs w:val="20"/>
                        </w:rPr>
                      </w:pPr>
                      <w:r>
                        <w:rPr>
                          <w:rFonts w:ascii="Tahoma" w:hAnsi="Tahoma" w:cs="Tahoma"/>
                          <w:sz w:val="20"/>
                          <w:szCs w:val="20"/>
                        </w:rPr>
                        <w:t>4. Unidad de Información, Planeación, Programación y Evaluación.</w:t>
                      </w:r>
                    </w:p>
                    <w:p w14:paraId="6914F1C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5. Dirección de Administración.</w:t>
                      </w:r>
                    </w:p>
                    <w:p w14:paraId="638D45D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5.1. Departamento de Recursos Materiales y Adquisiciones.</w:t>
                      </w:r>
                    </w:p>
                    <w:p w14:paraId="3DBC8F43"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5.1.1. Coordinación de Parque Vehicular.</w:t>
                      </w:r>
                    </w:p>
                    <w:p w14:paraId="05D0CE7E"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5.2. Departamento de Recursos Humanos.</w:t>
                      </w:r>
                    </w:p>
                    <w:p w14:paraId="368E6063" w14:textId="77777777" w:rsidR="003E562D" w:rsidRDefault="003E562D" w:rsidP="00B63239">
                      <w:pPr>
                        <w:rPr>
                          <w:rFonts w:ascii="Tahoma" w:hAnsi="Tahoma" w:cs="Tahoma"/>
                          <w:sz w:val="20"/>
                          <w:szCs w:val="20"/>
                        </w:rPr>
                      </w:pPr>
                      <w:r>
                        <w:rPr>
                          <w:rFonts w:ascii="Tahoma" w:hAnsi="Tahoma" w:cs="Tahoma"/>
                          <w:sz w:val="20"/>
                          <w:szCs w:val="20"/>
                        </w:rPr>
                        <w:t xml:space="preserve">      5.3. Departamento de Tecnologías de la Información.</w:t>
                      </w:r>
                    </w:p>
                    <w:p w14:paraId="496203D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6. Dirección de Servicios Públicos.</w:t>
                      </w:r>
                    </w:p>
                    <w:p w14:paraId="503A357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6.1. Coordinación de Servicios Generales.</w:t>
                      </w:r>
                    </w:p>
                    <w:p w14:paraId="6421A7F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6.2. Coordinación del Biodigestor y Relleno Sanitario.</w:t>
                      </w:r>
                    </w:p>
                    <w:p w14:paraId="7A36709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6.2.1. Área de Recolección y Limpia.</w:t>
                      </w:r>
                    </w:p>
                    <w:p w14:paraId="158B6A3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6.3. Coordinación de Panteones.</w:t>
                      </w:r>
                    </w:p>
                    <w:p w14:paraId="207598F8"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6.4. Coordinación de Rastro Municipal.</w:t>
                      </w:r>
                    </w:p>
                    <w:p w14:paraId="5A7A1A4A"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6.5. Coordinación de Parques y Jardines.</w:t>
                      </w:r>
                    </w:p>
                    <w:p w14:paraId="194F6B91"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6.5.1. Área de Cuidado y Mantenimiento del Centro Histórico.</w:t>
                      </w:r>
                    </w:p>
                    <w:p w14:paraId="16DE559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6.6. Coordinación de Alumbrado Público.</w:t>
                      </w:r>
                    </w:p>
                    <w:p w14:paraId="6A87743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6.7. Coordinación del Banco de Tezontle.</w:t>
                      </w:r>
                    </w:p>
                    <w:p w14:paraId="4866DEEA"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7. Dirección de Obras Públicas.</w:t>
                      </w:r>
                    </w:p>
                    <w:p w14:paraId="2D82A11C"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7.1. Coordinación de Supervisión y Proyectos.</w:t>
                      </w:r>
                    </w:p>
                    <w:p w14:paraId="076B6A7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7.2. Coordinación Administrativa.</w:t>
                      </w:r>
                    </w:p>
                    <w:p w14:paraId="3EDF3E8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 Coordinación de Licitaciones y Contratos.</w:t>
                      </w:r>
                    </w:p>
                    <w:p w14:paraId="156E93D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7.3.1. Área Jurídica.</w:t>
                      </w:r>
                    </w:p>
                    <w:p w14:paraId="5086406A" w14:textId="77777777" w:rsidR="003E562D" w:rsidRDefault="003E562D" w:rsidP="00B63239"/>
                    <w:p w14:paraId="284BF28F" w14:textId="26C59E33" w:rsidR="003E562D" w:rsidRDefault="003E562D"/>
                  </w:txbxContent>
                </v:textbox>
                <w10:wrap type="square"/>
              </v:shape>
            </w:pict>
          </mc:Fallback>
        </mc:AlternateContent>
      </w:r>
    </w:p>
    <w:p w14:paraId="3B825A63" w14:textId="68471912" w:rsidR="00B63239" w:rsidRDefault="00B63239" w:rsidP="00B63239">
      <w:pPr>
        <w:pStyle w:val="Prrafodelista"/>
        <w:tabs>
          <w:tab w:val="left" w:pos="0"/>
        </w:tabs>
        <w:spacing w:after="0" w:line="360" w:lineRule="auto"/>
        <w:ind w:left="0" w:right="49"/>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8480" behindDoc="0" locked="0" layoutInCell="1" allowOverlap="1" wp14:anchorId="0A99C75F" wp14:editId="7A41A124">
                <wp:simplePos x="0" y="0"/>
                <wp:positionH relativeFrom="column">
                  <wp:posOffset>202755</wp:posOffset>
                </wp:positionH>
                <wp:positionV relativeFrom="paragraph">
                  <wp:posOffset>44507</wp:posOffset>
                </wp:positionV>
                <wp:extent cx="5254388" cy="6946710"/>
                <wp:effectExtent l="0" t="0" r="22860" b="26035"/>
                <wp:wrapNone/>
                <wp:docPr id="19" name="Cuadro de texto 19"/>
                <wp:cNvGraphicFramePr/>
                <a:graphic xmlns:a="http://schemas.openxmlformats.org/drawingml/2006/main">
                  <a:graphicData uri="http://schemas.microsoft.com/office/word/2010/wordprocessingShape">
                    <wps:wsp>
                      <wps:cNvSpPr txBox="1"/>
                      <wps:spPr>
                        <a:xfrm>
                          <a:off x="0" y="0"/>
                          <a:ext cx="5254388" cy="694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4049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7.2. Coordinación Administrativa.</w:t>
                            </w:r>
                          </w:p>
                          <w:p w14:paraId="59B1EA2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 Coordinación de Licitaciones y Contratos.</w:t>
                            </w:r>
                          </w:p>
                          <w:p w14:paraId="1970C26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7.3.1. Área Jurídica.</w:t>
                            </w:r>
                          </w:p>
                          <w:p w14:paraId="15DE699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8. Dirección de Desarrollo Urbano, Territorial y Ambiental.</w:t>
                            </w:r>
                          </w:p>
                          <w:p w14:paraId="1084C774"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 Departamento de Desarrollo Urbano.</w:t>
                            </w:r>
                          </w:p>
                          <w:p w14:paraId="50E4769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8.1.1. Coordinación de Licencias.</w:t>
                            </w:r>
                          </w:p>
                          <w:p w14:paraId="67A5992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8.1.2. Coordinación de Planeación Urbana y Territorial.</w:t>
                            </w:r>
                          </w:p>
                          <w:p w14:paraId="56F240E4"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8.1.3. Coordinación Jurídica.</w:t>
                            </w:r>
                          </w:p>
                          <w:p w14:paraId="26B05A1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8.2. Departamento de Catastro.</w:t>
                            </w:r>
                          </w:p>
                          <w:p w14:paraId="567D40CE"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8.3. Departamento de Medio Ambiente y Recursos Naturales.</w:t>
                            </w:r>
                          </w:p>
                          <w:p w14:paraId="1E2C02DE"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8.3.1. Coordinación de Control, Vigilancia y Normatividad.</w:t>
                            </w:r>
                          </w:p>
                          <w:p w14:paraId="1976C4E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8.3.2. Coordinación de Ordenamiento Ecológico.</w:t>
                            </w:r>
                          </w:p>
                          <w:p w14:paraId="7C6DC6D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9. Dirección de Bienestar Social.</w:t>
                            </w:r>
                          </w:p>
                          <w:p w14:paraId="1A71DA8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 Departamento de Programas Sociales.</w:t>
                            </w:r>
                          </w:p>
                          <w:p w14:paraId="1CDA591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9.1.1. Coordinación de Educación.</w:t>
                            </w:r>
                          </w:p>
                          <w:p w14:paraId="7F99C470"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9.1.2. Coordinación de Salud.</w:t>
                            </w:r>
                          </w:p>
                          <w:p w14:paraId="4911F62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9.1.3. Coordinación de Talleres Comunitarios.</w:t>
                            </w:r>
                          </w:p>
                          <w:p w14:paraId="511CD43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9.2. Departamento de Cultura.</w:t>
                            </w:r>
                          </w:p>
                          <w:p w14:paraId="5A06159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9.2.1. Área de Museos.</w:t>
                            </w:r>
                          </w:p>
                          <w:p w14:paraId="367783B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9.2.2. Área de Bibliotecas.</w:t>
                            </w:r>
                          </w:p>
                          <w:p w14:paraId="220419D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9.3. Departamento de Atención a Pueblos Indígenas.</w:t>
                            </w:r>
                          </w:p>
                          <w:p w14:paraId="49DE0DE6" w14:textId="125FD5E0" w:rsidR="003E562D" w:rsidRDefault="003E562D" w:rsidP="00B63239">
                            <w:pPr>
                              <w:rPr>
                                <w:rFonts w:ascii="Tahoma" w:hAnsi="Tahoma" w:cs="Tahoma"/>
                                <w:sz w:val="20"/>
                                <w:szCs w:val="20"/>
                              </w:rPr>
                            </w:pPr>
                            <w:r>
                              <w:rPr>
                                <w:rFonts w:ascii="Tahoma" w:hAnsi="Tahoma" w:cs="Tahoma"/>
                                <w:sz w:val="20"/>
                                <w:szCs w:val="20"/>
                              </w:rPr>
                              <w:t xml:space="preserve">               9.3.1. Coordinación de Programas Sociales en las Comunidades Originarias.</w:t>
                            </w:r>
                          </w:p>
                          <w:p w14:paraId="265CDDC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10. Dirección de Desarrollo Económico.</w:t>
                            </w:r>
                          </w:p>
                          <w:p w14:paraId="53B4D8A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10.1. Departamento de Licencias, Permisos, Autorizaciones e Inspecciones.</w:t>
                            </w:r>
                          </w:p>
                          <w:p w14:paraId="5BE89C2A"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10.1.1. Coordinación del Sistema de Apertura Rápida de Empresas (SARE).</w:t>
                            </w:r>
                          </w:p>
                          <w:p w14:paraId="05BBF01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10.2. Departamento de Desarrollo Agropecuario.</w:t>
                            </w:r>
                          </w:p>
                          <w:p w14:paraId="15F7883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10.2.1. Coordinación de Floricultores.</w:t>
                            </w:r>
                          </w:p>
                          <w:p w14:paraId="54316D3D"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10.2.2. Coordinación de Asuntos Agrarios.</w:t>
                            </w:r>
                          </w:p>
                          <w:p w14:paraId="7383E7B4" w14:textId="77777777" w:rsidR="003E562D" w:rsidRDefault="003E562D" w:rsidP="00B6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9C75F" id="Cuadro de texto 19" o:spid="_x0000_s1028" type="#_x0000_t202" style="position:absolute;left:0;text-align:left;margin-left:15.95pt;margin-top:3.5pt;width:413.75pt;height:5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" fillcolor="white [3201]" strokeweight=".5pt">
                <v:textbox>
                  <w:txbxContent>
                    <w:p w14:paraId="6E84049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7.2. Coordinación Administrativa.</w:t>
                      </w:r>
                    </w:p>
                    <w:p w14:paraId="59B1EA2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 Coordinación de Licitaciones y Contratos.</w:t>
                      </w:r>
                    </w:p>
                    <w:p w14:paraId="1970C26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7.3.1. Área Jurídica.</w:t>
                      </w:r>
                    </w:p>
                    <w:p w14:paraId="15DE699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8. Dirección de Desarrollo Urbano, Territorial y Ambiental.</w:t>
                      </w:r>
                    </w:p>
                    <w:p w14:paraId="1084C774"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 Departamento de Desarrollo Urbano.</w:t>
                      </w:r>
                    </w:p>
                    <w:p w14:paraId="50E4769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8.1.1. Coordinación de Licencias.</w:t>
                      </w:r>
                    </w:p>
                    <w:p w14:paraId="67A5992D"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8.1.2. Coordinación de Planeación Urbana y Territorial.</w:t>
                      </w:r>
                    </w:p>
                    <w:p w14:paraId="56F240E4"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8.1.3. Coordinación Jurídica.</w:t>
                      </w:r>
                    </w:p>
                    <w:p w14:paraId="26B05A1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8.2. Departamento de Catastro.</w:t>
                      </w:r>
                    </w:p>
                    <w:p w14:paraId="567D40CE"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8.3. Departamento de Medio Ambiente y Recursos Naturales.</w:t>
                      </w:r>
                    </w:p>
                    <w:p w14:paraId="1E2C02DE"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8.3.1. Coordinación de Control, Vigilancia y Normatividad.</w:t>
                      </w:r>
                    </w:p>
                    <w:p w14:paraId="1976C4E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8.3.2. Coordinación de Ordenamiento Ecológico.</w:t>
                      </w:r>
                    </w:p>
                    <w:p w14:paraId="7C6DC6D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9. Dirección de Bienestar Social.</w:t>
                      </w:r>
                    </w:p>
                    <w:p w14:paraId="1A71DA8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 Departamento de Programas Sociales.</w:t>
                      </w:r>
                    </w:p>
                    <w:p w14:paraId="1CDA591F"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9.1.1. Coordinación de Educación.</w:t>
                      </w:r>
                    </w:p>
                    <w:p w14:paraId="7F99C470"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9.1.2. Coordinación de Salud.</w:t>
                      </w:r>
                    </w:p>
                    <w:p w14:paraId="4911F62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9.1.3. Coordinación de Talleres Comunitarios.</w:t>
                      </w:r>
                    </w:p>
                    <w:p w14:paraId="511CD437"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9.2. Departamento de Cultura.</w:t>
                      </w:r>
                    </w:p>
                    <w:p w14:paraId="5A061599"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9.2.1. Área de Museos.</w:t>
                      </w:r>
                    </w:p>
                    <w:p w14:paraId="367783B2"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9.2.2. Área de Bibliotecas.</w:t>
                      </w:r>
                    </w:p>
                    <w:p w14:paraId="220419D5" w14:textId="77777777" w:rsidR="003E562D" w:rsidRDefault="003E562D" w:rsidP="00B63239">
                      <w:pPr>
                        <w:autoSpaceDE w:val="0"/>
                        <w:autoSpaceDN w:val="0"/>
                        <w:adjustRightInd w:val="0"/>
                        <w:rPr>
                          <w:rFonts w:ascii="Tahoma" w:hAnsi="Tahoma" w:cs="Tahoma"/>
                          <w:sz w:val="20"/>
                          <w:szCs w:val="20"/>
                        </w:rPr>
                      </w:pPr>
                      <w:r>
                        <w:rPr>
                          <w:rFonts w:ascii="Tahoma" w:hAnsi="Tahoma" w:cs="Tahoma"/>
                          <w:sz w:val="20"/>
                          <w:szCs w:val="20"/>
                        </w:rPr>
                        <w:t xml:space="preserve">        9.3. Departamento de Atención a Pueblos Indígenas.</w:t>
                      </w:r>
                    </w:p>
                    <w:p w14:paraId="49DE0DE6" w14:textId="125FD5E0" w:rsidR="003E562D" w:rsidRDefault="003E562D" w:rsidP="00B63239">
                      <w:pPr>
                        <w:rPr>
                          <w:rFonts w:ascii="Tahoma" w:hAnsi="Tahoma" w:cs="Tahoma"/>
                          <w:sz w:val="20"/>
                          <w:szCs w:val="20"/>
                        </w:rPr>
                      </w:pPr>
                      <w:r>
                        <w:rPr>
                          <w:rFonts w:ascii="Tahoma" w:hAnsi="Tahoma" w:cs="Tahoma"/>
                          <w:sz w:val="20"/>
                          <w:szCs w:val="20"/>
                        </w:rPr>
                        <w:t xml:space="preserve">               9.3.1. Coordinación de Programas Sociales en las Comunidades Originarias.</w:t>
                      </w:r>
                    </w:p>
                    <w:p w14:paraId="265CDDC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10. Dirección de Desarrollo Económico.</w:t>
                      </w:r>
                    </w:p>
                    <w:p w14:paraId="53B4D8A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10.1. Departamento de Licencias, Permisos, Autorizaciones e Inspecciones.</w:t>
                      </w:r>
                    </w:p>
                    <w:p w14:paraId="5BE89C2A"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10.1.1. Coordinación del Sistema de Apertura Rápida de Empresas (SARE).</w:t>
                      </w:r>
                    </w:p>
                    <w:p w14:paraId="05BBF01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10.2. Departamento de Desarrollo Agropecuario.</w:t>
                      </w:r>
                    </w:p>
                    <w:p w14:paraId="15F7883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10.2.1. Coordinación de Floricultores.</w:t>
                      </w:r>
                    </w:p>
                    <w:p w14:paraId="54316D3D"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10.2.2. Coordinación de Asuntos Agrarios.</w:t>
                      </w:r>
                    </w:p>
                    <w:p w14:paraId="7383E7B4" w14:textId="77777777" w:rsidR="003E562D" w:rsidRDefault="003E562D" w:rsidP="00B63239"/>
                  </w:txbxContent>
                </v:textbox>
              </v:shape>
            </w:pict>
          </mc:Fallback>
        </mc:AlternateContent>
      </w:r>
    </w:p>
    <w:p w14:paraId="06DC5385" w14:textId="6A1185B5" w:rsidR="00B63239" w:rsidRDefault="00B63239" w:rsidP="00B63239">
      <w:pPr>
        <w:tabs>
          <w:tab w:val="left" w:pos="0"/>
        </w:tabs>
        <w:spacing w:after="0" w:line="360" w:lineRule="auto"/>
        <w:ind w:right="49"/>
        <w:jc w:val="both"/>
        <w:rPr>
          <w:rFonts w:ascii="Palatino Linotype" w:hAnsi="Palatino Linotype"/>
          <w:sz w:val="24"/>
          <w:szCs w:val="24"/>
        </w:rPr>
      </w:pPr>
    </w:p>
    <w:p w14:paraId="703E354E" w14:textId="46FFE5C6" w:rsidR="00B63239" w:rsidRDefault="00B63239" w:rsidP="00B63239">
      <w:pPr>
        <w:tabs>
          <w:tab w:val="left" w:pos="0"/>
        </w:tabs>
        <w:spacing w:after="0" w:line="360" w:lineRule="auto"/>
        <w:ind w:right="49"/>
        <w:jc w:val="both"/>
        <w:rPr>
          <w:rFonts w:ascii="Palatino Linotype" w:hAnsi="Palatino Linotype"/>
          <w:sz w:val="24"/>
          <w:szCs w:val="24"/>
        </w:rPr>
      </w:pPr>
    </w:p>
    <w:p w14:paraId="1D8FE8ED" w14:textId="0955505D" w:rsidR="00B63239" w:rsidRDefault="00B63239" w:rsidP="00B63239">
      <w:pPr>
        <w:tabs>
          <w:tab w:val="left" w:pos="0"/>
        </w:tabs>
        <w:spacing w:after="0" w:line="360" w:lineRule="auto"/>
        <w:ind w:right="49"/>
        <w:jc w:val="both"/>
        <w:rPr>
          <w:rFonts w:ascii="Palatino Linotype" w:hAnsi="Palatino Linotype"/>
          <w:sz w:val="24"/>
          <w:szCs w:val="24"/>
        </w:rPr>
      </w:pPr>
    </w:p>
    <w:p w14:paraId="34E77BAE" w14:textId="01CD311B" w:rsidR="00B63239" w:rsidRDefault="00B63239" w:rsidP="00B63239">
      <w:pPr>
        <w:tabs>
          <w:tab w:val="left" w:pos="0"/>
        </w:tabs>
        <w:spacing w:after="0" w:line="360" w:lineRule="auto"/>
        <w:ind w:right="49"/>
        <w:jc w:val="both"/>
        <w:rPr>
          <w:rFonts w:ascii="Palatino Linotype" w:hAnsi="Palatino Linotype"/>
          <w:sz w:val="24"/>
          <w:szCs w:val="24"/>
        </w:rPr>
      </w:pPr>
    </w:p>
    <w:p w14:paraId="2F8082CD" w14:textId="77777777" w:rsidR="00B63239" w:rsidRDefault="00B63239" w:rsidP="00B63239">
      <w:pPr>
        <w:tabs>
          <w:tab w:val="left" w:pos="0"/>
        </w:tabs>
        <w:spacing w:after="0" w:line="360" w:lineRule="auto"/>
        <w:ind w:right="49"/>
        <w:jc w:val="both"/>
        <w:rPr>
          <w:rFonts w:ascii="Palatino Linotype" w:hAnsi="Palatino Linotype"/>
          <w:sz w:val="24"/>
          <w:szCs w:val="24"/>
        </w:rPr>
      </w:pPr>
    </w:p>
    <w:p w14:paraId="7026BBFA" w14:textId="722B9E49" w:rsidR="00B63239" w:rsidRDefault="00B63239" w:rsidP="00B63239">
      <w:pPr>
        <w:tabs>
          <w:tab w:val="left" w:pos="0"/>
        </w:tabs>
        <w:spacing w:after="0" w:line="360" w:lineRule="auto"/>
        <w:ind w:right="49"/>
        <w:jc w:val="both"/>
        <w:rPr>
          <w:rFonts w:ascii="Palatino Linotype" w:hAnsi="Palatino Linotype"/>
          <w:sz w:val="24"/>
          <w:szCs w:val="24"/>
        </w:rPr>
      </w:pPr>
    </w:p>
    <w:p w14:paraId="190646EE" w14:textId="70DB4BBC" w:rsidR="00B63239" w:rsidRDefault="00B63239" w:rsidP="00B63239">
      <w:pPr>
        <w:tabs>
          <w:tab w:val="left" w:pos="0"/>
        </w:tabs>
        <w:spacing w:after="0" w:line="360" w:lineRule="auto"/>
        <w:ind w:right="49"/>
        <w:jc w:val="both"/>
        <w:rPr>
          <w:rFonts w:ascii="Palatino Linotype" w:hAnsi="Palatino Linotype"/>
          <w:sz w:val="24"/>
          <w:szCs w:val="24"/>
        </w:rPr>
      </w:pPr>
    </w:p>
    <w:p w14:paraId="20DBDB86" w14:textId="77777777" w:rsidR="00B63239" w:rsidRDefault="00B63239" w:rsidP="00B63239">
      <w:pPr>
        <w:tabs>
          <w:tab w:val="left" w:pos="0"/>
        </w:tabs>
        <w:spacing w:after="0" w:line="360" w:lineRule="auto"/>
        <w:ind w:right="49"/>
        <w:jc w:val="both"/>
        <w:rPr>
          <w:rFonts w:ascii="Palatino Linotype" w:hAnsi="Palatino Linotype"/>
          <w:sz w:val="24"/>
          <w:szCs w:val="24"/>
        </w:rPr>
      </w:pPr>
    </w:p>
    <w:p w14:paraId="2D816CF6" w14:textId="4B4BA4F3" w:rsidR="00B63239" w:rsidRDefault="00B63239" w:rsidP="00B63239">
      <w:pPr>
        <w:tabs>
          <w:tab w:val="left" w:pos="0"/>
        </w:tabs>
        <w:spacing w:after="0" w:line="360" w:lineRule="auto"/>
        <w:ind w:right="49"/>
        <w:jc w:val="both"/>
        <w:rPr>
          <w:rFonts w:ascii="Palatino Linotype" w:hAnsi="Palatino Linotype"/>
          <w:sz w:val="24"/>
          <w:szCs w:val="24"/>
        </w:rPr>
      </w:pPr>
    </w:p>
    <w:p w14:paraId="593DE591" w14:textId="293AEEDB" w:rsidR="00B63239" w:rsidRDefault="00B63239" w:rsidP="00B63239">
      <w:pPr>
        <w:tabs>
          <w:tab w:val="left" w:pos="0"/>
        </w:tabs>
        <w:spacing w:after="0" w:line="360" w:lineRule="auto"/>
        <w:ind w:right="49"/>
        <w:jc w:val="both"/>
        <w:rPr>
          <w:rFonts w:ascii="Palatino Linotype" w:hAnsi="Palatino Linotype"/>
          <w:sz w:val="24"/>
          <w:szCs w:val="24"/>
        </w:rPr>
      </w:pPr>
    </w:p>
    <w:p w14:paraId="5AFBA313" w14:textId="77777777" w:rsidR="00B63239" w:rsidRDefault="00B63239" w:rsidP="00B63239">
      <w:pPr>
        <w:tabs>
          <w:tab w:val="left" w:pos="0"/>
        </w:tabs>
        <w:spacing w:after="0" w:line="360" w:lineRule="auto"/>
        <w:ind w:right="49"/>
        <w:jc w:val="both"/>
        <w:rPr>
          <w:rFonts w:ascii="Palatino Linotype" w:hAnsi="Palatino Linotype"/>
          <w:sz w:val="24"/>
          <w:szCs w:val="24"/>
        </w:rPr>
      </w:pPr>
    </w:p>
    <w:p w14:paraId="02ABED58" w14:textId="77777777" w:rsidR="00B63239" w:rsidRDefault="00B63239" w:rsidP="00B63239">
      <w:pPr>
        <w:tabs>
          <w:tab w:val="left" w:pos="0"/>
        </w:tabs>
        <w:spacing w:after="0" w:line="360" w:lineRule="auto"/>
        <w:ind w:right="49"/>
        <w:jc w:val="both"/>
        <w:rPr>
          <w:rFonts w:ascii="Palatino Linotype" w:hAnsi="Palatino Linotype"/>
          <w:sz w:val="24"/>
          <w:szCs w:val="24"/>
        </w:rPr>
      </w:pPr>
    </w:p>
    <w:p w14:paraId="18BCE97E" w14:textId="77777777" w:rsidR="00B63239" w:rsidRPr="00B63239" w:rsidRDefault="00B63239" w:rsidP="00B63239">
      <w:pPr>
        <w:tabs>
          <w:tab w:val="left" w:pos="0"/>
        </w:tabs>
        <w:spacing w:after="0" w:line="360" w:lineRule="auto"/>
        <w:ind w:right="49"/>
        <w:jc w:val="both"/>
        <w:rPr>
          <w:rFonts w:ascii="Palatino Linotype" w:hAnsi="Palatino Linotype"/>
          <w:sz w:val="24"/>
          <w:szCs w:val="24"/>
        </w:rPr>
      </w:pPr>
    </w:p>
    <w:p w14:paraId="79FED9B3" w14:textId="7AA35D62" w:rsidR="00E465A4" w:rsidRDefault="00E465A4" w:rsidP="003E4807">
      <w:pPr>
        <w:tabs>
          <w:tab w:val="left" w:pos="0"/>
        </w:tabs>
        <w:spacing w:after="0" w:line="360" w:lineRule="auto"/>
        <w:ind w:right="49"/>
        <w:jc w:val="both"/>
        <w:rPr>
          <w:rFonts w:ascii="Palatino Linotype" w:hAnsi="Palatino Linotype"/>
          <w:sz w:val="24"/>
        </w:rPr>
      </w:pPr>
    </w:p>
    <w:p w14:paraId="07388D0A" w14:textId="77777777" w:rsidR="00F813F9" w:rsidRDefault="00F813F9" w:rsidP="003E4807">
      <w:pPr>
        <w:tabs>
          <w:tab w:val="left" w:pos="0"/>
        </w:tabs>
        <w:spacing w:after="0" w:line="360" w:lineRule="auto"/>
        <w:ind w:right="49"/>
        <w:jc w:val="both"/>
        <w:rPr>
          <w:rFonts w:ascii="Palatino Linotype" w:hAnsi="Palatino Linotype"/>
          <w:sz w:val="24"/>
        </w:rPr>
      </w:pPr>
    </w:p>
    <w:p w14:paraId="1F875DE0" w14:textId="77777777" w:rsidR="00F813F9" w:rsidRDefault="00F813F9" w:rsidP="003E4807">
      <w:pPr>
        <w:tabs>
          <w:tab w:val="left" w:pos="0"/>
        </w:tabs>
        <w:spacing w:after="0" w:line="360" w:lineRule="auto"/>
        <w:ind w:right="49"/>
        <w:jc w:val="both"/>
        <w:rPr>
          <w:rFonts w:ascii="Palatino Linotype" w:hAnsi="Palatino Linotype"/>
          <w:sz w:val="24"/>
        </w:rPr>
      </w:pPr>
    </w:p>
    <w:p w14:paraId="2729186B" w14:textId="77777777" w:rsidR="00F813F9" w:rsidRDefault="00F813F9" w:rsidP="003E4807">
      <w:pPr>
        <w:tabs>
          <w:tab w:val="left" w:pos="0"/>
        </w:tabs>
        <w:spacing w:after="0" w:line="360" w:lineRule="auto"/>
        <w:ind w:right="49"/>
        <w:jc w:val="both"/>
        <w:rPr>
          <w:rFonts w:ascii="Palatino Linotype" w:hAnsi="Palatino Linotype"/>
          <w:sz w:val="24"/>
        </w:rPr>
      </w:pPr>
    </w:p>
    <w:p w14:paraId="6E9A83A1" w14:textId="77777777" w:rsidR="00F813F9" w:rsidRDefault="00F813F9" w:rsidP="003E4807">
      <w:pPr>
        <w:tabs>
          <w:tab w:val="left" w:pos="0"/>
        </w:tabs>
        <w:spacing w:after="0" w:line="360" w:lineRule="auto"/>
        <w:ind w:right="49"/>
        <w:jc w:val="both"/>
        <w:rPr>
          <w:rFonts w:ascii="Palatino Linotype" w:hAnsi="Palatino Linotype"/>
          <w:sz w:val="24"/>
        </w:rPr>
      </w:pPr>
    </w:p>
    <w:p w14:paraId="38B8B19F" w14:textId="77777777" w:rsidR="00F813F9" w:rsidRDefault="00F813F9" w:rsidP="003E4807">
      <w:pPr>
        <w:tabs>
          <w:tab w:val="left" w:pos="0"/>
        </w:tabs>
        <w:spacing w:after="0" w:line="360" w:lineRule="auto"/>
        <w:ind w:right="49"/>
        <w:jc w:val="both"/>
        <w:rPr>
          <w:rFonts w:ascii="Palatino Linotype" w:hAnsi="Palatino Linotype"/>
          <w:sz w:val="24"/>
        </w:rPr>
      </w:pPr>
    </w:p>
    <w:p w14:paraId="2082FD9A" w14:textId="77777777" w:rsidR="00F813F9" w:rsidRDefault="00F813F9" w:rsidP="003E4807">
      <w:pPr>
        <w:tabs>
          <w:tab w:val="left" w:pos="0"/>
        </w:tabs>
        <w:spacing w:after="0" w:line="360" w:lineRule="auto"/>
        <w:ind w:right="49"/>
        <w:jc w:val="both"/>
        <w:rPr>
          <w:rFonts w:ascii="Palatino Linotype" w:hAnsi="Palatino Linotype"/>
          <w:sz w:val="24"/>
        </w:rPr>
      </w:pPr>
    </w:p>
    <w:p w14:paraId="5C47B271" w14:textId="77777777" w:rsidR="00F813F9" w:rsidRDefault="00F813F9" w:rsidP="003E4807">
      <w:pPr>
        <w:tabs>
          <w:tab w:val="left" w:pos="0"/>
        </w:tabs>
        <w:spacing w:after="0" w:line="360" w:lineRule="auto"/>
        <w:ind w:right="49"/>
        <w:jc w:val="both"/>
        <w:rPr>
          <w:rFonts w:ascii="Palatino Linotype" w:hAnsi="Palatino Linotype"/>
          <w:sz w:val="24"/>
        </w:rPr>
      </w:pPr>
    </w:p>
    <w:p w14:paraId="295C2B53" w14:textId="05D9D70E" w:rsidR="00A84515" w:rsidRPr="003E4807" w:rsidRDefault="00F813F9" w:rsidP="003E4807">
      <w:pPr>
        <w:tabs>
          <w:tab w:val="left" w:pos="0"/>
        </w:tabs>
        <w:spacing w:after="0" w:line="360" w:lineRule="auto"/>
        <w:ind w:right="49"/>
        <w:jc w:val="both"/>
        <w:rPr>
          <w:rFonts w:ascii="Palatino Linotype" w:hAnsi="Palatino Linotype"/>
          <w:sz w:val="24"/>
        </w:rPr>
      </w:pPr>
      <w:r w:rsidRPr="00F813F9">
        <w:rPr>
          <w:rFonts w:ascii="Palatino Linotype" w:hAnsi="Palatino Linotype"/>
          <w:noProof/>
          <w:sz w:val="24"/>
          <w:lang w:eastAsia="es-MX"/>
        </w:rPr>
        <w:lastRenderedPageBreak/>
        <mc:AlternateContent>
          <mc:Choice Requires="wps">
            <w:drawing>
              <wp:anchor distT="45720" distB="45720" distL="114300" distR="114300" simplePos="0" relativeHeight="251670528" behindDoc="1" locked="0" layoutInCell="1" allowOverlap="1" wp14:anchorId="57B4CABD" wp14:editId="0402C8EE">
                <wp:simplePos x="0" y="0"/>
                <wp:positionH relativeFrom="column">
                  <wp:posOffset>202400</wp:posOffset>
                </wp:positionH>
                <wp:positionV relativeFrom="paragraph">
                  <wp:posOffset>239</wp:posOffset>
                </wp:positionV>
                <wp:extent cx="5486400" cy="7493330"/>
                <wp:effectExtent l="0" t="0" r="19050" b="12700"/>
                <wp:wrapTight wrapText="bothSides">
                  <wp:wrapPolygon edited="0">
                    <wp:start x="0" y="0"/>
                    <wp:lineTo x="0" y="21582"/>
                    <wp:lineTo x="21600" y="21582"/>
                    <wp:lineTo x="21600" y="0"/>
                    <wp:lineTo x="0" y="0"/>
                  </wp:wrapPolygon>
                </wp:wrapTight>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493330"/>
                        </a:xfrm>
                        <a:prstGeom prst="rect">
                          <a:avLst/>
                        </a:prstGeom>
                        <a:solidFill>
                          <a:srgbClr val="FFFFFF"/>
                        </a:solidFill>
                        <a:ln w="9525">
                          <a:solidFill>
                            <a:srgbClr val="000000"/>
                          </a:solidFill>
                          <a:miter lim="800000"/>
                          <a:headEnd/>
                          <a:tailEnd/>
                        </a:ln>
                      </wps:spPr>
                      <wps:txbx>
                        <w:txbxContent>
                          <w:p w14:paraId="1E826D1C" w14:textId="5A6A8301"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10.3. Departamento de Promoción Económica.</w:t>
                            </w:r>
                          </w:p>
                          <w:p w14:paraId="0CA09C06" w14:textId="1ADE9B8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10.3.1. Área de Fomento Artesanal.</w:t>
                            </w:r>
                          </w:p>
                          <w:p w14:paraId="088E4549" w14:textId="690144A2"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10.3.2. Área del Instituto del Emprendedor.</w:t>
                            </w:r>
                          </w:p>
                          <w:p w14:paraId="5504B059" w14:textId="1D9556EA"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10.3.3. Área de Turismo.</w:t>
                            </w:r>
                          </w:p>
                          <w:p w14:paraId="2FEE3454" w14:textId="3AE7F756"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10.3.4. Área de Empleo.</w:t>
                            </w:r>
                          </w:p>
                          <w:p w14:paraId="3A8EF81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11. Comisaría Municipal.</w:t>
                            </w:r>
                          </w:p>
                          <w:p w14:paraId="19D06A6B"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11.1. Departamento de Policía Preventiva.</w:t>
                            </w:r>
                          </w:p>
                          <w:p w14:paraId="6B8F391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11.1.1. Coordinación del Centro de Control y Comunicación C2.</w:t>
                            </w:r>
                          </w:p>
                          <w:p w14:paraId="708E770E"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11.1.2. Coordinación de Prevención del Delito.</w:t>
                            </w:r>
                          </w:p>
                          <w:p w14:paraId="247A416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11.2. Coordinación de Movilidad.</w:t>
                            </w:r>
                          </w:p>
                          <w:p w14:paraId="012C0D3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11.2.1. Área de Parquímetros.</w:t>
                            </w:r>
                          </w:p>
                          <w:p w14:paraId="1204006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12. Dirección de Gobernación.</w:t>
                            </w:r>
                          </w:p>
                          <w:p w14:paraId="3E9027D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12.1. Departamento de Tianguis y Mercados.</w:t>
                            </w:r>
                          </w:p>
                          <w:p w14:paraId="3B553FD4"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13. Contraloría Municipal.</w:t>
                            </w:r>
                          </w:p>
                          <w:p w14:paraId="507E8C92"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13.1. Autoridad Investigadora.</w:t>
                            </w:r>
                          </w:p>
                          <w:p w14:paraId="21E38DBD"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13.2. Autoridad Substanciadora.</w:t>
                            </w:r>
                          </w:p>
                          <w:p w14:paraId="31C15730"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13.3. Autoridad Resolutora.</w:t>
                            </w:r>
                          </w:p>
                          <w:p w14:paraId="613AA9D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14. Organismos Autónomos.</w:t>
                            </w:r>
                          </w:p>
                          <w:p w14:paraId="2293BD42"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14.1. Defensoría Municipal de Derechos Humanos.</w:t>
                            </w:r>
                          </w:p>
                          <w:p w14:paraId="18D06060"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15. Organismos Desconcentrados.</w:t>
                            </w:r>
                          </w:p>
                          <w:p w14:paraId="0D0DFCB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15.1. Instituto Municipal de la Juventud.</w:t>
                            </w:r>
                          </w:p>
                          <w:p w14:paraId="6CA5015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15.2. Instituto para la Protección de los Derechos de la Mujer.</w:t>
                            </w:r>
                          </w:p>
                          <w:p w14:paraId="1132943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16. Organismos Descentralizados.</w:t>
                            </w:r>
                          </w:p>
                          <w:p w14:paraId="5C6DFCBE"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16.1. Organismo Público Descentralizado para la Prestación de los Servicios de Agua</w:t>
                            </w:r>
                          </w:p>
                          <w:p w14:paraId="0285E64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Potable, Alcantarillado y Saneamiento de Atlacomulco. (ODAPAS)</w:t>
                            </w:r>
                          </w:p>
                          <w:p w14:paraId="65E0292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16.2. Sistema Municipal para el Desarrollo Integral de la Familia de Atlacomulco. (D.I.F.</w:t>
                            </w:r>
                          </w:p>
                          <w:p w14:paraId="6397A492"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MUNICIPAL)</w:t>
                            </w:r>
                          </w:p>
                          <w:p w14:paraId="4B9158FE" w14:textId="6BBC43B2" w:rsidR="003E562D" w:rsidRDefault="003E562D" w:rsidP="00F813F9">
                            <w:r>
                              <w:rPr>
                                <w:rFonts w:ascii="Tahoma" w:hAnsi="Tahoma" w:cs="Tahoma"/>
                                <w:sz w:val="20"/>
                                <w:szCs w:val="20"/>
                              </w:rPr>
                              <w:t xml:space="preserve">        16.3. Instituto Municipal de Cultura Física y Deporte de Atlacomulco. (IMDA)</w:t>
                            </w:r>
                          </w:p>
                          <w:p w14:paraId="3158E67C" w14:textId="77777777" w:rsidR="003E562D" w:rsidRDefault="003E562D" w:rsidP="00F813F9">
                            <w:pPr>
                              <w:autoSpaceDE w:val="0"/>
                              <w:autoSpaceDN w:val="0"/>
                              <w:adjustRightInd w:val="0"/>
                              <w:rPr>
                                <w:rFonts w:ascii="Tahoma" w:hAnsi="Tahoma" w:cs="Tahoma"/>
                                <w:sz w:val="20"/>
                                <w:szCs w:val="20"/>
                              </w:rPr>
                            </w:pPr>
                          </w:p>
                          <w:p w14:paraId="2E895D46" w14:textId="40E0E8C7" w:rsidR="003E562D" w:rsidRDefault="003E5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4CABD" id="_x0000_s1029" type="#_x0000_t202" style="position:absolute;left:0;text-align:left;margin-left:15.95pt;margin-top:0;width:6in;height:590.0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">
                <v:textbox>
                  <w:txbxContent>
                    <w:p w14:paraId="1E826D1C" w14:textId="5A6A8301"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10.3. Departamento de Promoción Económica.</w:t>
                      </w:r>
                    </w:p>
                    <w:p w14:paraId="0CA09C06" w14:textId="1ADE9B8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10.3.1. Área de Fomento Artesanal.</w:t>
                      </w:r>
                    </w:p>
                    <w:p w14:paraId="088E4549" w14:textId="690144A2"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10.3.2. Área del Instituto del Emprendedor.</w:t>
                      </w:r>
                    </w:p>
                    <w:p w14:paraId="5504B059" w14:textId="1D9556EA"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10.3.3. Área de Turismo.</w:t>
                      </w:r>
                    </w:p>
                    <w:p w14:paraId="2FEE3454" w14:textId="3AE7F756"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10.3.4. Área de Empleo.</w:t>
                      </w:r>
                    </w:p>
                    <w:p w14:paraId="3A8EF81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11. Comisaría Municipal.</w:t>
                      </w:r>
                    </w:p>
                    <w:p w14:paraId="19D06A6B"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11.1. Departamento de Policía Preventiva.</w:t>
                      </w:r>
                    </w:p>
                    <w:p w14:paraId="6B8F391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11.1.1. Coordinación del Centro de Control y Comunicación C2.</w:t>
                      </w:r>
                    </w:p>
                    <w:p w14:paraId="708E770E"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11.1.2. Coordinación de Prevención del Delito.</w:t>
                      </w:r>
                    </w:p>
                    <w:p w14:paraId="247A416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11.2. Coordinación de Movilidad.</w:t>
                      </w:r>
                    </w:p>
                    <w:p w14:paraId="012C0D3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11.2.1. Área de Parquímetros.</w:t>
                      </w:r>
                    </w:p>
                    <w:p w14:paraId="1204006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12. Dirección de Gobernación.</w:t>
                      </w:r>
                    </w:p>
                    <w:p w14:paraId="3E9027D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12.1. Departamento de Tianguis y Mercados.</w:t>
                      </w:r>
                    </w:p>
                    <w:p w14:paraId="3B553FD4"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13. Contraloría Municipal.</w:t>
                      </w:r>
                    </w:p>
                    <w:p w14:paraId="507E8C92"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13.1. Autoridad Investigadora.</w:t>
                      </w:r>
                    </w:p>
                    <w:p w14:paraId="21E38DBD"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13.2. Autoridad Substanciadora.</w:t>
                      </w:r>
                    </w:p>
                    <w:p w14:paraId="31C15730"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13.3. Autoridad Resolutora.</w:t>
                      </w:r>
                    </w:p>
                    <w:p w14:paraId="613AA9D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14. Organismos Autónomos.</w:t>
                      </w:r>
                    </w:p>
                    <w:p w14:paraId="2293BD42"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14.1. Defensoría Municipal de Derechos Humanos.</w:t>
                      </w:r>
                    </w:p>
                    <w:p w14:paraId="18D06060"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15. Organismos Desconcentrados.</w:t>
                      </w:r>
                    </w:p>
                    <w:p w14:paraId="0D0DFCB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15.1. Instituto Municipal de la Juventud.</w:t>
                      </w:r>
                    </w:p>
                    <w:p w14:paraId="6CA5015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15.2. Instituto para la Protección de los Derechos de la Mujer.</w:t>
                      </w:r>
                    </w:p>
                    <w:p w14:paraId="1132943F"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16. Organismos Descentralizados.</w:t>
                      </w:r>
                    </w:p>
                    <w:p w14:paraId="5C6DFCBE"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16.1. Organismo Público Descentralizado para la Prestación de los Servicios de Agua</w:t>
                      </w:r>
                    </w:p>
                    <w:p w14:paraId="0285E649"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Potable, Alcantarillado y Saneamiento de Atlacomulco. (ODAPAS)</w:t>
                      </w:r>
                    </w:p>
                    <w:p w14:paraId="65E02927"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16.2. Sistema Municipal para el Desarrollo Integral de la Familia de Atlacomulco. (D.I.F.</w:t>
                      </w:r>
                    </w:p>
                    <w:p w14:paraId="6397A492" w14:textId="77777777" w:rsidR="003E562D" w:rsidRDefault="003E562D" w:rsidP="00F813F9">
                      <w:pPr>
                        <w:autoSpaceDE w:val="0"/>
                        <w:autoSpaceDN w:val="0"/>
                        <w:adjustRightInd w:val="0"/>
                        <w:rPr>
                          <w:rFonts w:ascii="Tahoma" w:hAnsi="Tahoma" w:cs="Tahoma"/>
                          <w:sz w:val="20"/>
                          <w:szCs w:val="20"/>
                        </w:rPr>
                      </w:pPr>
                      <w:r>
                        <w:rPr>
                          <w:rFonts w:ascii="Tahoma" w:hAnsi="Tahoma" w:cs="Tahoma"/>
                          <w:sz w:val="20"/>
                          <w:szCs w:val="20"/>
                        </w:rPr>
                        <w:t xml:space="preserve">        MUNICIPAL)</w:t>
                      </w:r>
                    </w:p>
                    <w:p w14:paraId="4B9158FE" w14:textId="6BBC43B2" w:rsidR="003E562D" w:rsidRDefault="003E562D" w:rsidP="00F813F9">
                      <w:r>
                        <w:rPr>
                          <w:rFonts w:ascii="Tahoma" w:hAnsi="Tahoma" w:cs="Tahoma"/>
                          <w:sz w:val="20"/>
                          <w:szCs w:val="20"/>
                        </w:rPr>
                        <w:t xml:space="preserve">        16.3. Instituto Municipal de Cultura Física y Deporte de Atlacomulco. (IMDA)</w:t>
                      </w:r>
                    </w:p>
                    <w:p w14:paraId="3158E67C" w14:textId="77777777" w:rsidR="003E562D" w:rsidRDefault="003E562D" w:rsidP="00F813F9">
                      <w:pPr>
                        <w:autoSpaceDE w:val="0"/>
                        <w:autoSpaceDN w:val="0"/>
                        <w:adjustRightInd w:val="0"/>
                        <w:rPr>
                          <w:rFonts w:ascii="Tahoma" w:hAnsi="Tahoma" w:cs="Tahoma"/>
                          <w:sz w:val="20"/>
                          <w:szCs w:val="20"/>
                        </w:rPr>
                      </w:pPr>
                    </w:p>
                    <w:p w14:paraId="2E895D46" w14:textId="40E0E8C7" w:rsidR="003E562D" w:rsidRDefault="003E562D"/>
                  </w:txbxContent>
                </v:textbox>
                <w10:wrap type="tight"/>
              </v:shape>
            </w:pict>
          </mc:Fallback>
        </mc:AlternateContent>
      </w:r>
    </w:p>
    <w:p w14:paraId="1C6BA72B" w14:textId="63362323" w:rsidR="005B0056" w:rsidRPr="005B0056" w:rsidRDefault="00EB36B5" w:rsidP="005B0056">
      <w:pPr>
        <w:pStyle w:val="Prrafodelista"/>
        <w:numPr>
          <w:ilvl w:val="0"/>
          <w:numId w:val="2"/>
        </w:numPr>
        <w:tabs>
          <w:tab w:val="left" w:pos="0"/>
        </w:tabs>
        <w:spacing w:after="0" w:line="360" w:lineRule="auto"/>
        <w:ind w:left="0" w:right="49" w:firstLine="0"/>
        <w:jc w:val="both"/>
        <w:rPr>
          <w:rFonts w:ascii="Palatino Linotype" w:hAnsi="Palatino Linotype"/>
          <w:sz w:val="24"/>
        </w:rPr>
      </w:pPr>
      <w:r>
        <w:rPr>
          <w:rFonts w:ascii="Palatino Linotype" w:hAnsi="Palatino Linotype"/>
          <w:sz w:val="24"/>
        </w:rPr>
        <w:lastRenderedPageBreak/>
        <w:t>Aunado a lo anterior, se tiene que d</w:t>
      </w:r>
      <w:r w:rsidR="005B0056" w:rsidRPr="005B0056">
        <w:rPr>
          <w:rFonts w:ascii="Palatino Linotype" w:hAnsi="Palatino Linotype"/>
          <w:sz w:val="24"/>
        </w:rPr>
        <w:t>erivado de lo solicitado por el particular en cuanto al término empleado como “ACTIVIDAD ADMINISTRATIVA</w:t>
      </w:r>
      <w:proofErr w:type="gramStart"/>
      <w:r w:rsidR="005B0056">
        <w:rPr>
          <w:rFonts w:ascii="Palatino Linotype" w:hAnsi="Palatino Linotype"/>
          <w:sz w:val="24"/>
        </w:rPr>
        <w:t>”</w:t>
      </w:r>
      <w:r w:rsidR="005B0056" w:rsidRPr="005B0056">
        <w:rPr>
          <w:rFonts w:ascii="Palatino Linotype" w:hAnsi="Palatino Linotype"/>
          <w:i/>
          <w:sz w:val="24"/>
        </w:rPr>
        <w:t>,</w:t>
      </w:r>
      <w:r w:rsidR="005B0056">
        <w:rPr>
          <w:rFonts w:ascii="Palatino Linotype" w:hAnsi="Palatino Linotype"/>
          <w:i/>
          <w:sz w:val="24"/>
        </w:rPr>
        <w:t xml:space="preserve"> </w:t>
      </w:r>
      <w:r w:rsidR="005B0056" w:rsidRPr="005B0056">
        <w:rPr>
          <w:rFonts w:ascii="Palatino Linotype" w:hAnsi="Palatino Linotype"/>
          <w:sz w:val="24"/>
        </w:rPr>
        <w:t xml:space="preserve"> la</w:t>
      </w:r>
      <w:proofErr w:type="gramEnd"/>
      <w:r w:rsidR="005B0056" w:rsidRPr="005B0056">
        <w:rPr>
          <w:rFonts w:ascii="Palatino Linotype" w:hAnsi="Palatino Linotype"/>
          <w:sz w:val="24"/>
        </w:rPr>
        <w:t xml:space="preserve"> </w:t>
      </w:r>
      <w:r w:rsidR="005B0056" w:rsidRPr="005B0056">
        <w:rPr>
          <w:rFonts w:ascii="Palatino Linotype" w:hAnsi="Palatino Linotype"/>
          <w:b/>
          <w:sz w:val="24"/>
        </w:rPr>
        <w:t>RAE</w:t>
      </w:r>
      <w:r w:rsidR="005B0056" w:rsidRPr="005B0056">
        <w:rPr>
          <w:rFonts w:ascii="Palatino Linotype" w:hAnsi="Palatino Linotype"/>
          <w:sz w:val="24"/>
        </w:rPr>
        <w:t xml:space="preserve"> lo define de la siguiente manera:</w:t>
      </w:r>
    </w:p>
    <w:p w14:paraId="68F8D87A" w14:textId="77777777" w:rsidR="005B0056" w:rsidRPr="005B0056" w:rsidRDefault="005B0056" w:rsidP="005B0056">
      <w:pPr>
        <w:pStyle w:val="Prrafodelista"/>
        <w:tabs>
          <w:tab w:val="left" w:pos="0"/>
        </w:tabs>
        <w:spacing w:after="0" w:line="360" w:lineRule="auto"/>
        <w:ind w:left="0" w:right="49"/>
        <w:jc w:val="both"/>
        <w:rPr>
          <w:rFonts w:ascii="Palatino Linotype" w:hAnsi="Palatino Linotype"/>
          <w:sz w:val="24"/>
        </w:rPr>
      </w:pPr>
    </w:p>
    <w:p w14:paraId="2D959F4B" w14:textId="091C9E43" w:rsidR="005B0056" w:rsidRPr="005B0056" w:rsidRDefault="005B0056" w:rsidP="005B0056">
      <w:pPr>
        <w:pStyle w:val="Prrafodelista"/>
        <w:spacing w:after="0" w:line="360" w:lineRule="auto"/>
        <w:ind w:left="567" w:right="565"/>
        <w:jc w:val="both"/>
        <w:rPr>
          <w:rFonts w:ascii="Palatino Linotype" w:hAnsi="Palatino Linotype"/>
          <w:i/>
        </w:rPr>
      </w:pPr>
      <w:r>
        <w:rPr>
          <w:rFonts w:ascii="Palatino Linotype" w:hAnsi="Palatino Linotype"/>
          <w:i/>
        </w:rPr>
        <w:t>“</w:t>
      </w:r>
      <w:r w:rsidRPr="005B0056">
        <w:rPr>
          <w:rFonts w:ascii="Palatino Linotype" w:hAnsi="Palatino Linotype"/>
          <w:i/>
        </w:rPr>
        <w:t>Conjunto de actos, decisiones, planes, programas y normas que adoptan y desarrollan las administraciones públicas en ejercicio de sus competencias, en los que se concreta su función de servicio a los intereses generales.”</w:t>
      </w:r>
    </w:p>
    <w:p w14:paraId="600CCFAB" w14:textId="77777777" w:rsidR="005B0056" w:rsidRPr="005B0056" w:rsidRDefault="005B0056" w:rsidP="005B0056">
      <w:pPr>
        <w:pStyle w:val="Prrafodelista"/>
        <w:tabs>
          <w:tab w:val="left" w:pos="0"/>
        </w:tabs>
        <w:spacing w:after="0" w:line="360" w:lineRule="auto"/>
        <w:ind w:left="0" w:right="49"/>
        <w:jc w:val="both"/>
        <w:rPr>
          <w:rFonts w:ascii="Palatino Linotype" w:hAnsi="Palatino Linotype"/>
          <w:sz w:val="24"/>
        </w:rPr>
      </w:pPr>
    </w:p>
    <w:p w14:paraId="6687C1A3" w14:textId="77777777" w:rsidR="005B0056" w:rsidRPr="005B0056" w:rsidRDefault="005B0056" w:rsidP="005B0056">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5B0056">
        <w:rPr>
          <w:rFonts w:ascii="Palatino Linotype" w:hAnsi="Palatino Linotype"/>
          <w:sz w:val="24"/>
        </w:rPr>
        <w:t xml:space="preserve">Luego entonces de la definición que nos da la </w:t>
      </w:r>
      <w:r w:rsidRPr="005B0056">
        <w:rPr>
          <w:rFonts w:ascii="Palatino Linotype" w:hAnsi="Palatino Linotype"/>
          <w:b/>
          <w:sz w:val="24"/>
        </w:rPr>
        <w:t>Real Academia Española</w:t>
      </w:r>
      <w:r w:rsidRPr="005B0056">
        <w:rPr>
          <w:rFonts w:ascii="Palatino Linotype" w:hAnsi="Palatino Linotype"/>
          <w:sz w:val="24"/>
        </w:rPr>
        <w:t xml:space="preserve"> y el concepto empleado por el particular se entiende que el mismo tiene el interés de acceder o conocer la información relativa a las atribuciones del sujeto obligado en su conjunto.</w:t>
      </w:r>
    </w:p>
    <w:p w14:paraId="01AE7282" w14:textId="77777777" w:rsidR="005B0056" w:rsidRDefault="005B0056" w:rsidP="005B0056">
      <w:pPr>
        <w:pStyle w:val="Prrafodelista"/>
        <w:tabs>
          <w:tab w:val="left" w:pos="0"/>
        </w:tabs>
        <w:spacing w:after="0" w:line="360" w:lineRule="auto"/>
        <w:ind w:left="0" w:right="49"/>
        <w:jc w:val="both"/>
        <w:rPr>
          <w:rFonts w:ascii="Palatino Linotype" w:hAnsi="Palatino Linotype"/>
          <w:sz w:val="24"/>
        </w:rPr>
      </w:pPr>
    </w:p>
    <w:p w14:paraId="2C5FD536" w14:textId="028283F5" w:rsidR="003E4807" w:rsidRDefault="000B3B36" w:rsidP="003E4807">
      <w:pPr>
        <w:pStyle w:val="Prrafodelista"/>
        <w:numPr>
          <w:ilvl w:val="0"/>
          <w:numId w:val="2"/>
        </w:numPr>
        <w:tabs>
          <w:tab w:val="left" w:pos="0"/>
        </w:tabs>
        <w:spacing w:after="0" w:line="360" w:lineRule="auto"/>
        <w:ind w:left="0" w:right="49" w:firstLine="0"/>
        <w:jc w:val="both"/>
        <w:rPr>
          <w:rFonts w:ascii="Palatino Linotype" w:hAnsi="Palatino Linotype"/>
          <w:sz w:val="24"/>
        </w:rPr>
      </w:pPr>
      <w:r>
        <w:rPr>
          <w:rFonts w:ascii="Palatino Linotype" w:hAnsi="Palatino Linotype"/>
          <w:sz w:val="24"/>
        </w:rPr>
        <w:t xml:space="preserve">Consecuentemente, este Órgano Garante, considera que el </w:t>
      </w:r>
      <w:r w:rsidRPr="000B3B36">
        <w:rPr>
          <w:rFonts w:ascii="Palatino Linotype" w:hAnsi="Palatino Linotype"/>
          <w:b/>
          <w:sz w:val="24"/>
        </w:rPr>
        <w:t>SUJETO OBLIGADO</w:t>
      </w:r>
      <w:r>
        <w:rPr>
          <w:rFonts w:ascii="Palatino Linotype" w:hAnsi="Palatino Linotype"/>
          <w:sz w:val="24"/>
        </w:rPr>
        <w:t xml:space="preserve"> debe efectuar una búsqueda exhaustiva y minuciosa de la información solicitada, y para el caso de que posea o administre la información materia del presente asunto deberá entregarla de ser el caso en versión pública.</w:t>
      </w:r>
    </w:p>
    <w:p w14:paraId="640D103D" w14:textId="77777777" w:rsidR="000B3B36" w:rsidRDefault="000B3B36" w:rsidP="000B3B36">
      <w:pPr>
        <w:pStyle w:val="Prrafodelista"/>
        <w:tabs>
          <w:tab w:val="left" w:pos="0"/>
        </w:tabs>
        <w:spacing w:after="0" w:line="360" w:lineRule="auto"/>
        <w:ind w:left="0" w:right="49"/>
        <w:jc w:val="both"/>
        <w:rPr>
          <w:rFonts w:ascii="Palatino Linotype" w:hAnsi="Palatino Linotype"/>
          <w:sz w:val="24"/>
        </w:rPr>
      </w:pPr>
    </w:p>
    <w:p w14:paraId="65A94C8D" w14:textId="24E9ECCA" w:rsidR="000B3B36" w:rsidRDefault="000B3B36" w:rsidP="003E4807">
      <w:pPr>
        <w:pStyle w:val="Prrafodelista"/>
        <w:numPr>
          <w:ilvl w:val="0"/>
          <w:numId w:val="2"/>
        </w:numPr>
        <w:tabs>
          <w:tab w:val="left" w:pos="0"/>
        </w:tabs>
        <w:spacing w:after="0" w:line="360" w:lineRule="auto"/>
        <w:ind w:left="0" w:right="49" w:firstLine="0"/>
        <w:jc w:val="both"/>
        <w:rPr>
          <w:rFonts w:ascii="Palatino Linotype" w:hAnsi="Palatino Linotype"/>
          <w:sz w:val="24"/>
        </w:rPr>
      </w:pPr>
      <w:r>
        <w:rPr>
          <w:rFonts w:ascii="Palatino Linotype" w:hAnsi="Palatino Linotype"/>
          <w:sz w:val="24"/>
        </w:rPr>
        <w:t xml:space="preserve">Luego entonces, </w:t>
      </w:r>
      <w:r w:rsidR="008A5F1F">
        <w:rPr>
          <w:rFonts w:ascii="Palatino Linotype" w:hAnsi="Palatino Linotype"/>
          <w:sz w:val="24"/>
        </w:rPr>
        <w:t>resulta</w:t>
      </w:r>
      <w:r>
        <w:rPr>
          <w:rFonts w:ascii="Palatino Linotype" w:hAnsi="Palatino Linotype"/>
          <w:sz w:val="24"/>
        </w:rPr>
        <w:t xml:space="preserve"> jurídicamente </w:t>
      </w:r>
      <w:r w:rsidR="008A5F1F">
        <w:rPr>
          <w:rFonts w:ascii="Palatino Linotype" w:hAnsi="Palatino Linotype"/>
          <w:sz w:val="24"/>
        </w:rPr>
        <w:t>precedente</w:t>
      </w:r>
      <w:r>
        <w:rPr>
          <w:rFonts w:ascii="Palatino Linotype" w:hAnsi="Palatino Linotype"/>
          <w:sz w:val="24"/>
        </w:rPr>
        <w:t xml:space="preserve"> ordenar una nueva búsqueda en los archivos de las distintas dependencias del </w:t>
      </w:r>
      <w:r w:rsidR="00E27529" w:rsidRPr="00E27529">
        <w:rPr>
          <w:rFonts w:ascii="Palatino Linotype" w:hAnsi="Palatino Linotype"/>
          <w:b/>
          <w:sz w:val="24"/>
        </w:rPr>
        <w:t>SUJETO OBLIGADO</w:t>
      </w:r>
      <w:r>
        <w:rPr>
          <w:rFonts w:ascii="Palatino Linotype" w:hAnsi="Palatino Linotype"/>
          <w:sz w:val="24"/>
        </w:rPr>
        <w:t xml:space="preserve">, que </w:t>
      </w:r>
      <w:proofErr w:type="gramStart"/>
      <w:r>
        <w:rPr>
          <w:rFonts w:ascii="Palatino Linotype" w:hAnsi="Palatino Linotype"/>
          <w:sz w:val="24"/>
        </w:rPr>
        <w:t>en razón de</w:t>
      </w:r>
      <w:proofErr w:type="gramEnd"/>
      <w:r>
        <w:rPr>
          <w:rFonts w:ascii="Palatino Linotype" w:hAnsi="Palatino Linotype"/>
          <w:sz w:val="24"/>
        </w:rPr>
        <w:t xml:space="preserve"> sus atribuciones, competencias y funciones pudieran tener en sus </w:t>
      </w:r>
      <w:r>
        <w:rPr>
          <w:rFonts w:ascii="Palatino Linotype" w:hAnsi="Palatino Linotype"/>
          <w:sz w:val="24"/>
        </w:rPr>
        <w:lastRenderedPageBreak/>
        <w:t xml:space="preserve">archivos la información materia de la solicitud, en términos de lo que señala el artículo 162 de la Ley de Transparencia del Estado de México y Municipios, a saber: </w:t>
      </w:r>
    </w:p>
    <w:p w14:paraId="67494697" w14:textId="77777777" w:rsidR="000B3B36" w:rsidRDefault="000B3B36" w:rsidP="000B3B36">
      <w:pPr>
        <w:pStyle w:val="Prrafodelista"/>
        <w:tabs>
          <w:tab w:val="left" w:pos="0"/>
        </w:tabs>
        <w:spacing w:after="0" w:line="360" w:lineRule="auto"/>
        <w:ind w:left="0" w:right="49"/>
        <w:jc w:val="both"/>
        <w:rPr>
          <w:rFonts w:ascii="Palatino Linotype" w:hAnsi="Palatino Linotype"/>
          <w:sz w:val="24"/>
        </w:rPr>
      </w:pPr>
    </w:p>
    <w:p w14:paraId="74798137" w14:textId="77777777" w:rsidR="000B3B36" w:rsidRPr="000B3B36" w:rsidRDefault="000B3B36" w:rsidP="000B3B36">
      <w:pPr>
        <w:pStyle w:val="Prrafodelista"/>
        <w:spacing w:before="240" w:after="240"/>
        <w:ind w:left="567" w:right="565"/>
        <w:jc w:val="both"/>
      </w:pPr>
      <w:r w:rsidRPr="000B3B36">
        <w:rPr>
          <w:rStyle w:val="normaltextrun"/>
          <w:rFonts w:ascii="Palatino Linotype" w:hAnsi="Palatino Linotype" w:cs="Arial"/>
          <w:i/>
        </w:rPr>
        <w:t>“</w:t>
      </w:r>
      <w:r w:rsidRPr="000B3B36">
        <w:rPr>
          <w:rFonts w:ascii="Palatino Linotype" w:hAnsi="Palatino Linotype"/>
          <w:b/>
          <w:i/>
        </w:rPr>
        <w:t>Artículo 162</w:t>
      </w:r>
      <w:r w:rsidRPr="000B3B36">
        <w:rPr>
          <w:rFonts w:ascii="Palatino Linotype" w:hAnsi="Palatino Linotype"/>
          <w:i/>
        </w:rPr>
        <w:t xml:space="preserve">. Las unidades de transparencia deberán </w:t>
      </w:r>
      <w:r w:rsidRPr="000B3B36">
        <w:rPr>
          <w:rFonts w:ascii="Palatino Linotype" w:hAnsi="Palatino Linotype"/>
          <w:b/>
          <w:i/>
        </w:rPr>
        <w:t>garantizar que las solicitudes se turnen a todas las Áreas competentes que cuenten con la información o deban tenerla</w:t>
      </w:r>
      <w:r w:rsidRPr="000B3B36">
        <w:rPr>
          <w:rFonts w:ascii="Palatino Linotype" w:hAnsi="Palatino Linotype"/>
          <w:i/>
        </w:rPr>
        <w:t xml:space="preserve"> </w:t>
      </w:r>
      <w:proofErr w:type="gramStart"/>
      <w:r w:rsidRPr="000B3B36">
        <w:rPr>
          <w:rFonts w:ascii="Palatino Linotype" w:hAnsi="Palatino Linotype"/>
          <w:i/>
        </w:rPr>
        <w:t>de acuerdo a</w:t>
      </w:r>
      <w:proofErr w:type="gramEnd"/>
      <w:r w:rsidRPr="000B3B36">
        <w:rPr>
          <w:rFonts w:ascii="Palatino Linotype" w:hAnsi="Palatino Linotype"/>
          <w:i/>
        </w:rPr>
        <w:t xml:space="preserve"> sus facultades, competencias y funciones, con el objeto de que realicen una búsqueda exhaustiva y razonable de la información solicitada.”</w:t>
      </w:r>
    </w:p>
    <w:p w14:paraId="11137CD5" w14:textId="77777777" w:rsidR="000B3B36" w:rsidRDefault="000B3B36" w:rsidP="000B3B36">
      <w:pPr>
        <w:pStyle w:val="Prrafodelista"/>
        <w:tabs>
          <w:tab w:val="left" w:pos="0"/>
        </w:tabs>
        <w:spacing w:after="0" w:line="360" w:lineRule="auto"/>
        <w:ind w:left="0" w:right="49"/>
        <w:jc w:val="both"/>
        <w:rPr>
          <w:rFonts w:ascii="Palatino Linotype" w:hAnsi="Palatino Linotype"/>
          <w:sz w:val="24"/>
        </w:rPr>
      </w:pPr>
    </w:p>
    <w:p w14:paraId="12BB9AB8" w14:textId="28437ECA" w:rsidR="000B3B36" w:rsidRDefault="00F03EBD" w:rsidP="003E4807">
      <w:pPr>
        <w:pStyle w:val="Prrafodelista"/>
        <w:numPr>
          <w:ilvl w:val="0"/>
          <w:numId w:val="2"/>
        </w:numPr>
        <w:tabs>
          <w:tab w:val="left" w:pos="0"/>
        </w:tabs>
        <w:spacing w:after="0" w:line="360" w:lineRule="auto"/>
        <w:ind w:left="0" w:right="49" w:firstLine="0"/>
        <w:jc w:val="both"/>
        <w:rPr>
          <w:rFonts w:ascii="Palatino Linotype" w:hAnsi="Palatino Linotype"/>
          <w:sz w:val="24"/>
        </w:rPr>
      </w:pPr>
      <w:r>
        <w:rPr>
          <w:rFonts w:ascii="Palatino Linotype" w:hAnsi="Palatino Linotype"/>
          <w:sz w:val="24"/>
        </w:rPr>
        <w:t xml:space="preserve">Finalmente, en términos del artículo 186 fracción IV este Pleno determina </w:t>
      </w:r>
      <w:r w:rsidRPr="00F03EBD">
        <w:rPr>
          <w:rFonts w:ascii="Palatino Linotype" w:hAnsi="Palatino Linotype"/>
          <w:b/>
          <w:sz w:val="24"/>
        </w:rPr>
        <w:t>ORDENAR</w:t>
      </w:r>
      <w:r>
        <w:rPr>
          <w:rFonts w:ascii="Palatino Linotype" w:hAnsi="Palatino Linotype"/>
          <w:sz w:val="24"/>
        </w:rPr>
        <w:t xml:space="preserve"> la entrega de la información que fue requerida en la solicitud, toda vez que hubo afectación al derecho de acceso a la información pública establecido constitucionalmente a favor del particular.</w:t>
      </w:r>
    </w:p>
    <w:p w14:paraId="76BC2D55" w14:textId="77777777" w:rsidR="008741D8" w:rsidRDefault="008741D8" w:rsidP="008741D8">
      <w:pPr>
        <w:pStyle w:val="Prrafodelista"/>
        <w:tabs>
          <w:tab w:val="left" w:pos="0"/>
        </w:tabs>
        <w:spacing w:after="0" w:line="360" w:lineRule="auto"/>
        <w:ind w:left="0" w:right="49"/>
        <w:jc w:val="both"/>
        <w:rPr>
          <w:rFonts w:ascii="Palatino Linotype" w:hAnsi="Palatino Linotype"/>
          <w:sz w:val="24"/>
        </w:rPr>
      </w:pPr>
    </w:p>
    <w:p w14:paraId="4EAFBD23" w14:textId="79941697" w:rsidR="008741D8" w:rsidRPr="008741D8" w:rsidRDefault="00D86598" w:rsidP="005B0056">
      <w:pPr>
        <w:pStyle w:val="Ttulo1"/>
        <w:spacing w:line="360" w:lineRule="auto"/>
        <w:ind w:left="284"/>
        <w:rPr>
          <w:rFonts w:ascii="Palatino Linotype" w:eastAsia="MS Gothic" w:hAnsi="Palatino Linotype"/>
          <w:b/>
          <w:color w:val="auto"/>
          <w:sz w:val="24"/>
          <w:szCs w:val="24"/>
        </w:rPr>
      </w:pPr>
      <w:bookmarkStart w:id="49" w:name="_Toc33018685"/>
      <w:r>
        <w:rPr>
          <w:rFonts w:ascii="Palatino Linotype" w:eastAsia="MS Gothic" w:hAnsi="Palatino Linotype"/>
          <w:b/>
          <w:color w:val="auto"/>
          <w:sz w:val="24"/>
          <w:szCs w:val="24"/>
        </w:rPr>
        <w:t>QUIN</w:t>
      </w:r>
      <w:r w:rsidR="008741D8" w:rsidRPr="008741D8">
        <w:rPr>
          <w:rFonts w:ascii="Palatino Linotype" w:eastAsia="MS Gothic" w:hAnsi="Palatino Linotype"/>
          <w:b/>
          <w:color w:val="auto"/>
          <w:sz w:val="24"/>
          <w:szCs w:val="24"/>
        </w:rPr>
        <w:t>TO. Vista a los órganos de control interno.</w:t>
      </w:r>
      <w:bookmarkEnd w:id="49"/>
    </w:p>
    <w:p w14:paraId="45CC6E49" w14:textId="77777777" w:rsidR="008741D8" w:rsidRPr="008741D8" w:rsidRDefault="008741D8" w:rsidP="008741D8">
      <w:pPr>
        <w:pStyle w:val="Prrafodelista"/>
        <w:tabs>
          <w:tab w:val="left" w:pos="0"/>
        </w:tabs>
        <w:spacing w:after="0" w:line="360" w:lineRule="auto"/>
        <w:ind w:left="0" w:right="49"/>
        <w:jc w:val="both"/>
        <w:rPr>
          <w:rFonts w:ascii="Palatino Linotype" w:hAnsi="Palatino Linotype"/>
          <w:sz w:val="24"/>
        </w:rPr>
      </w:pPr>
    </w:p>
    <w:p w14:paraId="70E04FED" w14:textId="77777777" w:rsidR="008741D8" w:rsidRPr="008741D8" w:rsidRDefault="008741D8" w:rsidP="008741D8">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8741D8">
        <w:rPr>
          <w:rFonts w:ascii="Palatino Linotype" w:eastAsia="Times New Roman" w:hAnsi="Palatino Linotype"/>
          <w:sz w:val="24"/>
        </w:rPr>
        <w:t xml:space="preserve">Por último, es necesario resaltar que el recurso de revisión previsto en la Ley de la materia no es el medio para investigar y en su caso, sancionar a servidores públicos </w:t>
      </w:r>
      <w:r w:rsidRPr="008741D8">
        <w:rPr>
          <w:rFonts w:ascii="Palatino Linotype" w:eastAsia="Times New Roman" w:hAnsi="Palatino Linotype"/>
          <w:b/>
          <w:sz w:val="24"/>
          <w:u w:val="single"/>
        </w:rPr>
        <w:t>por la omisión de la entrega de información pública</w:t>
      </w:r>
      <w:r w:rsidRPr="008741D8">
        <w:rPr>
          <w:rFonts w:ascii="Palatino Linotype" w:eastAsia="Times New Roman" w:hAnsi="Palatino Linotype"/>
          <w:sz w:val="24"/>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741D8">
        <w:rPr>
          <w:rFonts w:ascii="Palatino Linotype" w:eastAsia="Times New Roman" w:hAnsi="Palatino Linotype"/>
          <w:b/>
          <w:sz w:val="24"/>
        </w:rPr>
        <w:t>SUJETO OBLIGADO</w:t>
      </w:r>
      <w:r w:rsidRPr="008741D8">
        <w:rPr>
          <w:rFonts w:ascii="Palatino Linotype" w:eastAsia="Times New Roman" w:hAnsi="Palatino Linotype"/>
          <w:sz w:val="24"/>
        </w:rPr>
        <w:t>.</w:t>
      </w:r>
    </w:p>
    <w:p w14:paraId="76ED66CE" w14:textId="77777777" w:rsidR="008741D8" w:rsidRPr="008741D8" w:rsidRDefault="008741D8" w:rsidP="008741D8">
      <w:pPr>
        <w:pStyle w:val="Prrafodelista"/>
        <w:tabs>
          <w:tab w:val="left" w:pos="0"/>
        </w:tabs>
        <w:spacing w:after="0" w:line="360" w:lineRule="auto"/>
        <w:ind w:left="0" w:right="49"/>
        <w:jc w:val="both"/>
        <w:rPr>
          <w:rFonts w:ascii="Palatino Linotype" w:hAnsi="Palatino Linotype"/>
          <w:sz w:val="24"/>
        </w:rPr>
      </w:pPr>
    </w:p>
    <w:p w14:paraId="58968FC1" w14:textId="77777777" w:rsidR="008741D8" w:rsidRPr="008741D8" w:rsidRDefault="008741D8" w:rsidP="008741D8">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8741D8">
        <w:rPr>
          <w:rFonts w:ascii="Palatino Linotype" w:eastAsia="Times New Roman" w:hAnsi="Palatino Linotype"/>
          <w:sz w:val="24"/>
        </w:rPr>
        <w:t>Por ello, es conveniente señalar la fracción X, del artículo 36, de la Ley de Transparencia y Acceso a la Información Pública del Estado de México y Municipios, que establece:</w:t>
      </w:r>
    </w:p>
    <w:p w14:paraId="6D3304F2" w14:textId="77777777" w:rsidR="008741D8" w:rsidRPr="008741D8" w:rsidRDefault="008741D8" w:rsidP="008741D8">
      <w:pPr>
        <w:pStyle w:val="Prrafodelista"/>
        <w:tabs>
          <w:tab w:val="left" w:pos="0"/>
        </w:tabs>
        <w:spacing w:after="0" w:line="360" w:lineRule="auto"/>
        <w:ind w:left="0" w:right="49"/>
        <w:jc w:val="both"/>
        <w:rPr>
          <w:rFonts w:ascii="Palatino Linotype" w:hAnsi="Palatino Linotype"/>
          <w:sz w:val="24"/>
        </w:rPr>
      </w:pPr>
    </w:p>
    <w:p w14:paraId="7F250A05" w14:textId="77777777" w:rsidR="008741D8" w:rsidRPr="008741D8" w:rsidRDefault="008741D8" w:rsidP="008741D8">
      <w:pPr>
        <w:pStyle w:val="Prrafodelista"/>
        <w:spacing w:line="360" w:lineRule="auto"/>
        <w:ind w:left="567" w:right="567"/>
        <w:jc w:val="both"/>
        <w:rPr>
          <w:rFonts w:ascii="Palatino Linotype" w:eastAsia="Times New Roman" w:hAnsi="Palatino Linotype" w:cs="Times New Roman"/>
          <w:i/>
        </w:rPr>
      </w:pPr>
      <w:r w:rsidRPr="008741D8">
        <w:rPr>
          <w:rFonts w:ascii="Palatino Linotype" w:eastAsia="Times New Roman" w:hAnsi="Palatino Linotype" w:cs="Times New Roman"/>
          <w:i/>
        </w:rPr>
        <w:t>Artículo 36. El Instituto tendrá, en el ámbito de su competencia, las siguientes atribuciones:</w:t>
      </w:r>
    </w:p>
    <w:p w14:paraId="4AFE62EB" w14:textId="77777777" w:rsidR="008741D8" w:rsidRPr="008741D8" w:rsidRDefault="008741D8" w:rsidP="008741D8">
      <w:pPr>
        <w:spacing w:line="360" w:lineRule="auto"/>
        <w:ind w:left="567" w:right="567"/>
        <w:jc w:val="both"/>
        <w:rPr>
          <w:rFonts w:ascii="Palatino Linotype" w:eastAsia="Times New Roman" w:hAnsi="Palatino Linotype" w:cs="Times New Roman"/>
          <w:i/>
        </w:rPr>
      </w:pPr>
      <w:r w:rsidRPr="008741D8">
        <w:rPr>
          <w:rFonts w:ascii="Palatino Linotype" w:eastAsia="Times New Roman" w:hAnsi="Palatino Linotype" w:cs="Times New Roman"/>
          <w:i/>
        </w:rPr>
        <w:t>(…)</w:t>
      </w:r>
    </w:p>
    <w:p w14:paraId="1C25AA04" w14:textId="77777777" w:rsidR="008741D8" w:rsidRPr="008741D8" w:rsidRDefault="008741D8" w:rsidP="008741D8">
      <w:pPr>
        <w:pStyle w:val="Prrafodelista"/>
        <w:spacing w:line="360" w:lineRule="auto"/>
        <w:ind w:left="567" w:right="567"/>
        <w:jc w:val="both"/>
        <w:rPr>
          <w:rFonts w:ascii="Palatino Linotype" w:eastAsia="Times New Roman" w:hAnsi="Palatino Linotype" w:cs="Times New Roman"/>
          <w:i/>
        </w:rPr>
      </w:pPr>
      <w:r w:rsidRPr="008741D8">
        <w:rPr>
          <w:rFonts w:ascii="Palatino Linotype" w:eastAsia="Times New Roman" w:hAnsi="Palatino Linotype" w:cs="Times New Roman"/>
          <w:i/>
        </w:rPr>
        <w:t xml:space="preserve">X. Hacer del conocimiento del órgano de control interno o equivalente de cada Sujeto Obligado las infracciones a esta Ley; </w:t>
      </w:r>
    </w:p>
    <w:p w14:paraId="6BF80A5B" w14:textId="77777777" w:rsidR="008741D8" w:rsidRPr="008741D8" w:rsidRDefault="008741D8" w:rsidP="008741D8">
      <w:pPr>
        <w:pStyle w:val="Prrafodelista"/>
        <w:spacing w:line="360" w:lineRule="auto"/>
        <w:ind w:left="567" w:right="567"/>
        <w:jc w:val="both"/>
        <w:rPr>
          <w:rFonts w:ascii="Palatino Linotype" w:eastAsia="Times New Roman" w:hAnsi="Palatino Linotype" w:cs="Times New Roman"/>
          <w:i/>
        </w:rPr>
      </w:pPr>
      <w:r w:rsidRPr="008741D8">
        <w:rPr>
          <w:rFonts w:ascii="Palatino Linotype" w:eastAsia="Times New Roman" w:hAnsi="Palatino Linotype" w:cs="Times New Roman"/>
          <w:i/>
        </w:rPr>
        <w:t>(…)</w:t>
      </w:r>
    </w:p>
    <w:p w14:paraId="61E090EF" w14:textId="77777777" w:rsidR="008741D8" w:rsidRPr="008741D8" w:rsidRDefault="008741D8" w:rsidP="008741D8">
      <w:pPr>
        <w:pStyle w:val="Prrafodelista"/>
        <w:tabs>
          <w:tab w:val="left" w:pos="0"/>
        </w:tabs>
        <w:spacing w:after="0" w:line="360" w:lineRule="auto"/>
        <w:ind w:left="0" w:right="49"/>
        <w:jc w:val="both"/>
        <w:rPr>
          <w:rFonts w:ascii="Palatino Linotype" w:hAnsi="Palatino Linotype"/>
          <w:sz w:val="24"/>
        </w:rPr>
      </w:pPr>
    </w:p>
    <w:p w14:paraId="727E5E74" w14:textId="77777777" w:rsidR="008741D8" w:rsidRPr="008741D8" w:rsidRDefault="008741D8" w:rsidP="008741D8">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8741D8">
        <w:rPr>
          <w:rFonts w:ascii="Palatino Linotype" w:eastAsia="Times New Roman" w:hAnsi="Palatino Linotype"/>
        </w:rPr>
        <w:t>Asimismo</w:t>
      </w:r>
      <w:r w:rsidRPr="008741D8">
        <w:rPr>
          <w:rFonts w:ascii="Palatino Linotype" w:eastAsia="Times New Roman" w:hAnsi="Palatino Linotype"/>
          <w:sz w:val="24"/>
        </w:rPr>
        <w:t xml:space="preserve">, este Pleno hará del conocimiento del órgano de control de este Instituto de las infracciones en que el </w:t>
      </w:r>
      <w:r w:rsidRPr="008741D8">
        <w:rPr>
          <w:rFonts w:ascii="Palatino Linotype" w:eastAsia="Times New Roman" w:hAnsi="Palatino Linotype"/>
          <w:b/>
          <w:sz w:val="24"/>
        </w:rPr>
        <w:t>SUJETO OBLIGADO</w:t>
      </w:r>
      <w:r w:rsidRPr="008741D8">
        <w:rPr>
          <w:rFonts w:ascii="Palatino Linotype" w:eastAsia="Times New Roman" w:hAnsi="Palatino Linotype"/>
          <w:sz w:val="24"/>
        </w:rPr>
        <w:t xml:space="preserve"> incurrió, toda vez que la naturaleza de investigar y sancionar corresponde a un ente distinto a éste a través de un procedimiento diferente al recurso de revisión, lo cual se encuentra previsto </w:t>
      </w:r>
      <w:r w:rsidRPr="008741D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6F83ED6" w14:textId="77777777" w:rsidR="008741D8" w:rsidRDefault="008741D8" w:rsidP="008741D8">
      <w:pPr>
        <w:pStyle w:val="Prrafodelista"/>
        <w:tabs>
          <w:tab w:val="left" w:pos="0"/>
        </w:tabs>
        <w:spacing w:after="0" w:line="360" w:lineRule="auto"/>
        <w:ind w:left="0" w:right="49"/>
        <w:jc w:val="both"/>
        <w:rPr>
          <w:rFonts w:ascii="Palatino Linotype" w:eastAsia="MS Mincho" w:hAnsi="Palatino Linotype" w:cs="Arial"/>
          <w:sz w:val="24"/>
        </w:rPr>
      </w:pPr>
    </w:p>
    <w:p w14:paraId="2C224E76" w14:textId="77777777" w:rsidR="008741D8" w:rsidRPr="00815AF5" w:rsidRDefault="008741D8" w:rsidP="007B021C">
      <w:pPr>
        <w:spacing w:after="0"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w:t>
      </w:r>
      <w:r w:rsidRPr="00815AF5">
        <w:rPr>
          <w:rFonts w:ascii="Palatino Linotype" w:eastAsia="Times New Roman" w:hAnsi="Palatino Linotype" w:cs="Times New Roman"/>
          <w:i/>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28CCF3" w14:textId="77777777" w:rsidR="008741D8" w:rsidRPr="00815AF5" w:rsidRDefault="008741D8" w:rsidP="007B021C">
      <w:pPr>
        <w:spacing w:after="0" w:line="360" w:lineRule="auto"/>
        <w:ind w:left="567" w:right="567"/>
        <w:contextualSpacing/>
        <w:jc w:val="both"/>
        <w:rPr>
          <w:rFonts w:ascii="Palatino Linotype" w:eastAsia="Times New Roman" w:hAnsi="Palatino Linotype" w:cs="Times New Roman"/>
          <w:i/>
        </w:rPr>
      </w:pPr>
    </w:p>
    <w:p w14:paraId="274B5614" w14:textId="77777777" w:rsidR="008741D8" w:rsidRPr="00815AF5" w:rsidRDefault="008741D8" w:rsidP="007B021C">
      <w:pPr>
        <w:spacing w:after="0"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03201E7" w14:textId="77777777" w:rsidR="008741D8" w:rsidRPr="00815AF5" w:rsidRDefault="008741D8" w:rsidP="007B021C">
      <w:pPr>
        <w:spacing w:after="0"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14:paraId="697FBD14" w14:textId="77777777" w:rsidR="008741D8" w:rsidRPr="00815AF5" w:rsidRDefault="008741D8" w:rsidP="007B021C">
      <w:pPr>
        <w:spacing w:after="0"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b/>
          <w:i/>
        </w:rPr>
        <w:t>Cualquier acto u omisión que provoque la suspensión o deficiencia en la atención de las solicitudes de información</w:t>
      </w:r>
      <w:r w:rsidRPr="00815AF5">
        <w:rPr>
          <w:rFonts w:ascii="Palatino Linotype" w:eastAsia="Times New Roman" w:hAnsi="Palatino Linotype" w:cs="Times New Roman"/>
          <w:i/>
        </w:rPr>
        <w:t>;</w:t>
      </w:r>
    </w:p>
    <w:p w14:paraId="64859103" w14:textId="77777777" w:rsidR="008741D8" w:rsidRPr="00815AF5" w:rsidRDefault="008741D8" w:rsidP="007B021C">
      <w:pPr>
        <w:spacing w:after="0"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b/>
          <w:i/>
          <w:u w:val="single"/>
        </w:rPr>
        <w:t>La falta de respuesta a las solicitudes de información en los plazos señalados en la normatividad aplicable</w:t>
      </w:r>
      <w:r w:rsidRPr="00815AF5">
        <w:rPr>
          <w:rFonts w:ascii="Palatino Linotype" w:eastAsia="Times New Roman" w:hAnsi="Palatino Linotype" w:cs="Times New Roman"/>
          <w:i/>
        </w:rPr>
        <w:t>;</w:t>
      </w:r>
    </w:p>
    <w:p w14:paraId="73191DBE" w14:textId="77777777" w:rsidR="008741D8" w:rsidRPr="00815AF5" w:rsidRDefault="008741D8" w:rsidP="007B021C">
      <w:pPr>
        <w:spacing w:after="0"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14:paraId="2596F351" w14:textId="77777777" w:rsidR="008741D8" w:rsidRPr="00815AF5" w:rsidRDefault="008741D8" w:rsidP="007B021C">
      <w:pPr>
        <w:spacing w:after="0" w:line="360" w:lineRule="auto"/>
        <w:ind w:left="567" w:right="567"/>
        <w:jc w:val="both"/>
        <w:rPr>
          <w:rFonts w:ascii="Palatino Linotype" w:hAnsi="Palatino Linotype"/>
          <w:i/>
        </w:rPr>
      </w:pPr>
      <w:r w:rsidRPr="00815AF5">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15AF5">
        <w:rPr>
          <w:rFonts w:ascii="Palatino Linotype" w:hAnsi="Palatino Linotype"/>
          <w:i/>
        </w:rPr>
        <w:t xml:space="preserve"> (</w:t>
      </w:r>
      <w:proofErr w:type="gramStart"/>
      <w:r w:rsidRPr="00815AF5">
        <w:rPr>
          <w:rFonts w:ascii="Palatino Linotype" w:hAnsi="Palatino Linotype"/>
          <w:i/>
        </w:rPr>
        <w:t>De Acuerdo al</w:t>
      </w:r>
      <w:proofErr w:type="gramEnd"/>
      <w:r w:rsidRPr="00815AF5">
        <w:rPr>
          <w:rFonts w:ascii="Palatino Linotype" w:hAnsi="Palatino Linotype"/>
          <w:i/>
        </w:rPr>
        <w:t xml:space="preserve"> Decreto N°207, Publicado el 30 de mayo de 2017)</w:t>
      </w:r>
    </w:p>
    <w:p w14:paraId="6C8F7806" w14:textId="2B01367B" w:rsidR="008741D8" w:rsidRDefault="008741D8" w:rsidP="008741D8">
      <w:pPr>
        <w:pStyle w:val="Prrafodelista"/>
        <w:tabs>
          <w:tab w:val="left" w:pos="567"/>
        </w:tabs>
        <w:spacing w:after="0" w:line="360" w:lineRule="auto"/>
        <w:ind w:left="567" w:right="49"/>
        <w:jc w:val="both"/>
        <w:rPr>
          <w:rFonts w:ascii="Palatino Linotype" w:eastAsia="MS Mincho" w:hAnsi="Palatino Linotype" w:cs="Arial"/>
          <w:sz w:val="24"/>
        </w:rPr>
      </w:pPr>
      <w:r w:rsidRPr="00815AF5">
        <w:rPr>
          <w:rFonts w:ascii="Palatino Linotype" w:hAnsi="Palatino Linotype"/>
          <w:i/>
        </w:rPr>
        <w:t>…”</w:t>
      </w:r>
    </w:p>
    <w:p w14:paraId="60AF5CA0" w14:textId="1012005F" w:rsidR="005B0056" w:rsidRPr="007B021C" w:rsidRDefault="008741D8" w:rsidP="000A27DE">
      <w:pPr>
        <w:pStyle w:val="Prrafodelista"/>
        <w:numPr>
          <w:ilvl w:val="0"/>
          <w:numId w:val="2"/>
        </w:numPr>
        <w:tabs>
          <w:tab w:val="left" w:pos="0"/>
        </w:tabs>
        <w:spacing w:after="0" w:line="360" w:lineRule="auto"/>
        <w:ind w:left="0" w:right="49" w:firstLine="0"/>
        <w:jc w:val="both"/>
        <w:rPr>
          <w:rFonts w:ascii="Palatino Linotype" w:hAnsi="Palatino Linotype"/>
          <w:sz w:val="24"/>
        </w:rPr>
      </w:pPr>
      <w:r w:rsidRPr="008741D8">
        <w:rPr>
          <w:rFonts w:ascii="Palatino Linotype" w:hAnsi="Palatino Linotype"/>
          <w:color w:val="000000" w:themeColor="text1"/>
          <w:sz w:val="24"/>
          <w:lang w:val="es-ES" w:eastAsia="es-MX"/>
        </w:rPr>
        <w:t xml:space="preserve">Por lo anteriormente expuesto y fundado, este </w:t>
      </w:r>
      <w:r w:rsidRPr="008741D8">
        <w:rPr>
          <w:rFonts w:ascii="Palatino Linotype" w:hAnsi="Palatino Linotype"/>
          <w:b/>
          <w:bCs/>
          <w:color w:val="000000" w:themeColor="text1"/>
          <w:sz w:val="24"/>
          <w:lang w:val="es-ES" w:eastAsia="es-MX"/>
        </w:rPr>
        <w:t>ÓRGANO GARANTE</w:t>
      </w:r>
      <w:r w:rsidRPr="008741D8">
        <w:rPr>
          <w:rFonts w:ascii="Palatino Linotype" w:hAnsi="Palatino Linotype"/>
          <w:color w:val="000000" w:themeColor="text1"/>
          <w:sz w:val="24"/>
          <w:lang w:val="es-ES" w:eastAsia="es-MX"/>
        </w:rPr>
        <w:t xml:space="preserve"> emite los siguientes:</w:t>
      </w:r>
    </w:p>
    <w:p w14:paraId="03CED0F6" w14:textId="77777777" w:rsidR="004B313E" w:rsidRPr="008741D8" w:rsidRDefault="004B313E" w:rsidP="004B313E">
      <w:pPr>
        <w:pStyle w:val="Ttulo1"/>
        <w:spacing w:line="360" w:lineRule="auto"/>
        <w:jc w:val="center"/>
        <w:rPr>
          <w:rFonts w:ascii="Palatino Linotype" w:hAnsi="Palatino Linotype"/>
          <w:b/>
          <w:color w:val="000000" w:themeColor="text1"/>
          <w:sz w:val="24"/>
          <w:szCs w:val="24"/>
        </w:rPr>
      </w:pPr>
      <w:bookmarkStart w:id="50" w:name="_Toc466371865"/>
      <w:bookmarkStart w:id="51" w:name="_Toc466377653"/>
      <w:bookmarkStart w:id="52" w:name="_Toc495427547"/>
      <w:bookmarkStart w:id="53" w:name="_Toc32517050"/>
      <w:bookmarkStart w:id="54" w:name="_Toc33018686"/>
      <w:r w:rsidRPr="008741D8">
        <w:rPr>
          <w:rFonts w:ascii="Palatino Linotype" w:hAnsi="Palatino Linotype"/>
          <w:b/>
          <w:color w:val="000000" w:themeColor="text1"/>
          <w:sz w:val="24"/>
          <w:szCs w:val="24"/>
        </w:rPr>
        <w:lastRenderedPageBreak/>
        <w:t>R E S O L U T I V O S</w:t>
      </w:r>
      <w:bookmarkEnd w:id="50"/>
      <w:bookmarkEnd w:id="51"/>
      <w:bookmarkEnd w:id="52"/>
      <w:bookmarkEnd w:id="53"/>
      <w:bookmarkEnd w:id="54"/>
    </w:p>
    <w:p w14:paraId="32CAE3CD" w14:textId="729E8C4F" w:rsidR="004B313E" w:rsidRPr="008741D8" w:rsidRDefault="004B313E" w:rsidP="004B313E">
      <w:pPr>
        <w:spacing w:line="360" w:lineRule="auto"/>
        <w:jc w:val="both"/>
        <w:rPr>
          <w:rFonts w:ascii="Palatino Linotype" w:hAnsi="Palatino Linotype" w:cs="Arial"/>
          <w:bCs/>
          <w:sz w:val="24"/>
          <w:szCs w:val="24"/>
          <w:lang w:eastAsia="es-MX"/>
        </w:rPr>
      </w:pPr>
      <w:r w:rsidRPr="008741D8">
        <w:rPr>
          <w:rFonts w:ascii="Palatino Linotype" w:eastAsia="Times New Roman" w:hAnsi="Palatino Linotype" w:cs="Arial"/>
          <w:b/>
          <w:sz w:val="24"/>
          <w:szCs w:val="24"/>
        </w:rPr>
        <w:t xml:space="preserve">PRIMERO. </w:t>
      </w:r>
      <w:r w:rsidRPr="008741D8">
        <w:rPr>
          <w:rFonts w:ascii="Palatino Linotype" w:eastAsia="Times New Roman" w:hAnsi="Palatino Linotype" w:cs="Arial"/>
          <w:sz w:val="24"/>
          <w:szCs w:val="24"/>
        </w:rPr>
        <w:t>Resultan fundadas las</w:t>
      </w:r>
      <w:r w:rsidRPr="008741D8">
        <w:rPr>
          <w:rFonts w:ascii="Palatino Linotype" w:eastAsia="Times New Roman" w:hAnsi="Palatino Linotype" w:cs="Arial"/>
          <w:b/>
          <w:sz w:val="24"/>
          <w:szCs w:val="24"/>
        </w:rPr>
        <w:t xml:space="preserve"> </w:t>
      </w:r>
      <w:r w:rsidRPr="008741D8">
        <w:rPr>
          <w:rFonts w:ascii="Palatino Linotype" w:eastAsia="Times New Roman" w:hAnsi="Palatino Linotype" w:cs="Arial"/>
          <w:sz w:val="24"/>
          <w:szCs w:val="24"/>
          <w:lang w:val="es-ES"/>
        </w:rPr>
        <w:t xml:space="preserve">razones o motivos de inconformidad hechos valer </w:t>
      </w:r>
      <w:r w:rsidRPr="008741D8">
        <w:rPr>
          <w:rFonts w:ascii="Palatino Linotype" w:eastAsia="Calibri" w:hAnsi="Palatino Linotype" w:cs="Arial"/>
          <w:sz w:val="24"/>
          <w:szCs w:val="24"/>
          <w:lang w:val="es-ES"/>
        </w:rPr>
        <w:t>en el recurso de revisión 0</w:t>
      </w:r>
      <w:r w:rsidR="000F5027">
        <w:rPr>
          <w:rFonts w:ascii="Palatino Linotype" w:hAnsi="Palatino Linotype" w:cs="Arial"/>
          <w:b/>
          <w:bCs/>
          <w:sz w:val="24"/>
          <w:szCs w:val="24"/>
        </w:rPr>
        <w:t>9023/INFOEM/IP/RR/2019</w:t>
      </w:r>
      <w:r w:rsidRPr="008741D8">
        <w:rPr>
          <w:rFonts w:ascii="Palatino Linotype" w:hAnsi="Palatino Linotype" w:cs="Arial"/>
          <w:b/>
          <w:bCs/>
          <w:sz w:val="24"/>
          <w:szCs w:val="24"/>
          <w:lang w:eastAsia="es-MX"/>
        </w:rPr>
        <w:t xml:space="preserve"> </w:t>
      </w:r>
      <w:r w:rsidRPr="008741D8">
        <w:rPr>
          <w:rFonts w:ascii="Palatino Linotype" w:hAnsi="Palatino Linotype" w:cs="Arial"/>
          <w:bCs/>
          <w:sz w:val="24"/>
          <w:szCs w:val="24"/>
          <w:lang w:eastAsia="es-MX"/>
        </w:rPr>
        <w:t xml:space="preserve">en términos del </w:t>
      </w:r>
      <w:r w:rsidRPr="008741D8">
        <w:rPr>
          <w:rFonts w:ascii="Palatino Linotype" w:hAnsi="Palatino Linotype" w:cs="Arial"/>
          <w:b/>
          <w:bCs/>
          <w:sz w:val="24"/>
          <w:szCs w:val="24"/>
          <w:lang w:eastAsia="es-MX"/>
        </w:rPr>
        <w:t xml:space="preserve">Considerando CUARTO </w:t>
      </w:r>
      <w:r w:rsidRPr="008741D8">
        <w:rPr>
          <w:rFonts w:ascii="Palatino Linotype" w:hAnsi="Palatino Linotype" w:cs="Arial"/>
          <w:bCs/>
          <w:sz w:val="24"/>
          <w:szCs w:val="24"/>
          <w:lang w:eastAsia="es-MX"/>
        </w:rPr>
        <w:t>de la presente resolución.</w:t>
      </w:r>
    </w:p>
    <w:p w14:paraId="470A1B6A" w14:textId="1A778B16" w:rsidR="004B313E" w:rsidRPr="008741D8" w:rsidRDefault="004B313E" w:rsidP="004B313E">
      <w:pPr>
        <w:spacing w:before="240" w:after="240" w:line="360" w:lineRule="auto"/>
        <w:jc w:val="both"/>
        <w:rPr>
          <w:rFonts w:ascii="Palatino Linotype" w:eastAsia="Calibri" w:hAnsi="Palatino Linotype" w:cs="Arial"/>
          <w:sz w:val="24"/>
          <w:szCs w:val="24"/>
          <w:lang w:val="es-ES"/>
        </w:rPr>
      </w:pPr>
      <w:r w:rsidRPr="008741D8">
        <w:rPr>
          <w:rFonts w:ascii="Palatino Linotype" w:hAnsi="Palatino Linotype"/>
          <w:b/>
          <w:sz w:val="24"/>
          <w:szCs w:val="24"/>
        </w:rPr>
        <w:t>SEGUNDO.</w:t>
      </w:r>
      <w:r w:rsidRPr="008741D8">
        <w:rPr>
          <w:rStyle w:val="Ttulo2Car"/>
          <w:rFonts w:ascii="Palatino Linotype" w:hAnsi="Palatino Linotype"/>
          <w:b/>
          <w:sz w:val="24"/>
          <w:szCs w:val="24"/>
        </w:rPr>
        <w:t xml:space="preserve"> </w:t>
      </w:r>
      <w:r w:rsidRPr="008741D8">
        <w:rPr>
          <w:rFonts w:ascii="Palatino Linotype" w:eastAsia="Calibri" w:hAnsi="Palatino Linotype" w:cs="Arial"/>
          <w:sz w:val="24"/>
          <w:szCs w:val="24"/>
          <w:lang w:val="es-ES"/>
        </w:rPr>
        <w:t>Se</w:t>
      </w:r>
      <w:r w:rsidRPr="008741D8">
        <w:rPr>
          <w:rFonts w:ascii="Palatino Linotype" w:eastAsia="Calibri" w:hAnsi="Palatino Linotype" w:cs="Arial"/>
          <w:b/>
          <w:sz w:val="24"/>
          <w:szCs w:val="24"/>
          <w:lang w:val="es-ES"/>
        </w:rPr>
        <w:t xml:space="preserve"> ORDENA </w:t>
      </w:r>
      <w:r w:rsidRPr="008741D8">
        <w:rPr>
          <w:rFonts w:ascii="Palatino Linotype" w:eastAsia="Calibri" w:hAnsi="Palatino Linotype" w:cs="Arial"/>
          <w:sz w:val="24"/>
          <w:szCs w:val="24"/>
          <w:lang w:val="es-ES"/>
        </w:rPr>
        <w:t>al</w:t>
      </w:r>
      <w:r w:rsidRPr="008741D8">
        <w:rPr>
          <w:rFonts w:ascii="Palatino Linotype" w:eastAsia="Calibri" w:hAnsi="Palatino Linotype" w:cs="Arial"/>
          <w:b/>
          <w:sz w:val="24"/>
          <w:szCs w:val="24"/>
          <w:lang w:val="es-ES"/>
        </w:rPr>
        <w:t xml:space="preserve"> </w:t>
      </w:r>
      <w:r w:rsidR="00F55F5F" w:rsidRPr="008741D8">
        <w:rPr>
          <w:rFonts w:ascii="Palatino Linotype" w:hAnsi="Palatino Linotype"/>
          <w:b/>
          <w:bCs/>
          <w:sz w:val="24"/>
          <w:szCs w:val="24"/>
        </w:rPr>
        <w:t>Ayuntamiento de Atlacomulco</w:t>
      </w:r>
      <w:r w:rsidRPr="008741D8">
        <w:rPr>
          <w:rFonts w:ascii="Palatino Linotype" w:eastAsia="Times New Roman" w:hAnsi="Palatino Linotype" w:cs="Arial"/>
          <w:sz w:val="24"/>
          <w:szCs w:val="24"/>
          <w:lang w:val="es-ES"/>
        </w:rPr>
        <w:t xml:space="preserve"> </w:t>
      </w:r>
      <w:r w:rsidRPr="008741D8">
        <w:rPr>
          <w:rFonts w:ascii="Palatino Linotype" w:eastAsia="Calibri" w:hAnsi="Palatino Linotype" w:cs="Arial"/>
          <w:sz w:val="24"/>
          <w:szCs w:val="24"/>
          <w:lang w:val="es-ES"/>
        </w:rPr>
        <w:t xml:space="preserve">hacer entrega vía Sistema de Acceso a la Información Mexiquense </w:t>
      </w:r>
      <w:r w:rsidRPr="008741D8">
        <w:rPr>
          <w:rFonts w:ascii="Palatino Linotype" w:eastAsia="Calibri" w:hAnsi="Palatino Linotype" w:cs="Arial"/>
          <w:b/>
          <w:sz w:val="24"/>
          <w:szCs w:val="24"/>
          <w:lang w:val="es-ES"/>
        </w:rPr>
        <w:t>(SAIMEX)</w:t>
      </w:r>
      <w:r w:rsidR="003E562D">
        <w:rPr>
          <w:rFonts w:ascii="Palatino Linotype" w:eastAsia="Calibri" w:hAnsi="Palatino Linotype" w:cs="Arial"/>
          <w:b/>
          <w:sz w:val="24"/>
          <w:szCs w:val="24"/>
          <w:lang w:val="es-ES"/>
        </w:rPr>
        <w:t>,</w:t>
      </w:r>
      <w:r w:rsidR="003E562D">
        <w:rPr>
          <w:rFonts w:ascii="Palatino Linotype" w:eastAsia="Calibri" w:hAnsi="Palatino Linotype" w:cs="Arial"/>
          <w:sz w:val="24"/>
          <w:szCs w:val="24"/>
          <w:lang w:val="es-ES"/>
        </w:rPr>
        <w:t xml:space="preserve"> previa búsqueda exhaustiva y razonable</w:t>
      </w:r>
      <w:r w:rsidR="003E562D">
        <w:rPr>
          <w:rFonts w:ascii="Palatino Linotype" w:eastAsia="Calibri" w:hAnsi="Palatino Linotype" w:cs="Arial"/>
          <w:b/>
          <w:sz w:val="24"/>
          <w:szCs w:val="24"/>
          <w:lang w:val="es-ES"/>
        </w:rPr>
        <w:t>,</w:t>
      </w:r>
      <w:r w:rsidRPr="008741D8">
        <w:rPr>
          <w:rFonts w:ascii="Palatino Linotype" w:eastAsia="Calibri" w:hAnsi="Palatino Linotype" w:cs="Arial"/>
          <w:b/>
          <w:sz w:val="24"/>
          <w:szCs w:val="24"/>
          <w:lang w:val="es-ES"/>
        </w:rPr>
        <w:t xml:space="preserve"> </w:t>
      </w:r>
      <w:r w:rsidRPr="008741D8">
        <w:rPr>
          <w:rFonts w:ascii="Palatino Linotype" w:eastAsia="Calibri" w:hAnsi="Palatino Linotype" w:cs="Arial"/>
          <w:sz w:val="24"/>
          <w:szCs w:val="24"/>
          <w:lang w:val="es-ES"/>
        </w:rPr>
        <w:t>la siguiente información:</w:t>
      </w:r>
    </w:p>
    <w:p w14:paraId="0244175C" w14:textId="7D5B7CF6" w:rsidR="004B313E" w:rsidRDefault="00F55F5F" w:rsidP="006C3F58">
      <w:pPr>
        <w:pStyle w:val="Prrafodelista"/>
        <w:numPr>
          <w:ilvl w:val="0"/>
          <w:numId w:val="17"/>
        </w:numPr>
        <w:spacing w:after="0" w:line="360" w:lineRule="auto"/>
        <w:ind w:right="565"/>
        <w:jc w:val="both"/>
        <w:rPr>
          <w:rFonts w:ascii="Palatino Linotype" w:hAnsi="Palatino Linotype" w:cs="Arial"/>
          <w:b/>
          <w:sz w:val="24"/>
          <w:szCs w:val="24"/>
        </w:rPr>
      </w:pPr>
      <w:r w:rsidRPr="008741D8">
        <w:rPr>
          <w:rFonts w:ascii="Palatino Linotype" w:hAnsi="Palatino Linotype" w:cs="Arial"/>
          <w:b/>
          <w:sz w:val="24"/>
          <w:szCs w:val="24"/>
        </w:rPr>
        <w:t>Manuales, reglamentos, lineamientos y/o cualquier otra normatividad en donde consten las actividades, funciones o atribuciones que desarrolla el ayuntamiento de Atlacomulco en cada una de sus áreas, al doce (12) de noviembre de dos mil diecinueve.</w:t>
      </w:r>
    </w:p>
    <w:p w14:paraId="39D5E2AD" w14:textId="77777777" w:rsidR="00F55F5F" w:rsidRPr="00D86598" w:rsidRDefault="00F55F5F" w:rsidP="00D86598">
      <w:pPr>
        <w:spacing w:after="0" w:line="360" w:lineRule="auto"/>
        <w:jc w:val="both"/>
        <w:rPr>
          <w:rFonts w:ascii="Palatino Linotype" w:hAnsi="Palatino Linotype" w:cs="Arial"/>
          <w:b/>
          <w:sz w:val="24"/>
          <w:szCs w:val="24"/>
        </w:rPr>
      </w:pPr>
    </w:p>
    <w:p w14:paraId="54657C9D" w14:textId="648E2683" w:rsidR="00AB4BDA" w:rsidRPr="00AB4BDA" w:rsidRDefault="004B313E" w:rsidP="004B313E">
      <w:pPr>
        <w:tabs>
          <w:tab w:val="left" w:pos="8080"/>
        </w:tabs>
        <w:spacing w:line="360" w:lineRule="auto"/>
        <w:ind w:right="49"/>
        <w:contextualSpacing/>
        <w:jc w:val="both"/>
        <w:rPr>
          <w:rFonts w:ascii="Palatino Linotype" w:eastAsia="Palatino Linotype" w:hAnsi="Palatino Linotype" w:cs="Palatino Linotype"/>
          <w:b/>
          <w:sz w:val="24"/>
          <w:szCs w:val="24"/>
        </w:rPr>
      </w:pPr>
      <w:r w:rsidRPr="008741D8">
        <w:rPr>
          <w:rFonts w:ascii="Palatino Linotype" w:eastAsia="Palatino Linotype" w:hAnsi="Palatino Linotype" w:cs="Palatino Linotype"/>
          <w:b/>
          <w:sz w:val="24"/>
          <w:szCs w:val="24"/>
        </w:rPr>
        <w:t xml:space="preserve">TERCERO. Notifíquese </w:t>
      </w:r>
      <w:r w:rsidRPr="008741D8">
        <w:rPr>
          <w:rFonts w:ascii="Palatino Linotype" w:eastAsia="Palatino Linotype" w:hAnsi="Palatino Linotype" w:cs="Palatino Linotype"/>
          <w:sz w:val="24"/>
          <w:szCs w:val="24"/>
        </w:rPr>
        <w:t xml:space="preserve">al Titular de la Unidad de Transparencia del </w:t>
      </w:r>
      <w:r w:rsidRPr="008741D8">
        <w:rPr>
          <w:rFonts w:ascii="Palatino Linotype" w:eastAsia="Palatino Linotype" w:hAnsi="Palatino Linotype" w:cs="Palatino Linotype"/>
          <w:b/>
          <w:sz w:val="24"/>
          <w:szCs w:val="24"/>
        </w:rPr>
        <w:t>SUJETO OBLIGADO</w:t>
      </w:r>
      <w:r w:rsidRPr="008741D8">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8741D8">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w:t>
      </w:r>
      <w:r w:rsidR="00AB4BDA">
        <w:rPr>
          <w:rFonts w:ascii="Palatino Linotype" w:hAnsi="Palatino Linotype"/>
          <w:color w:val="222222"/>
          <w:sz w:val="24"/>
          <w:szCs w:val="24"/>
          <w:shd w:val="clear" w:color="auto" w:fill="FFFFFF"/>
        </w:rPr>
        <w:t>es días hábiles posteriores.</w:t>
      </w:r>
    </w:p>
    <w:p w14:paraId="557713D8" w14:textId="77777777" w:rsidR="00AB4BDA" w:rsidRPr="00AB4BDA" w:rsidRDefault="00AB4BDA" w:rsidP="004B313E">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46A63F5" w14:textId="6647218F" w:rsidR="00AB4BDA" w:rsidRPr="008741D8" w:rsidRDefault="004B313E" w:rsidP="004B313E">
      <w:pPr>
        <w:shd w:val="clear" w:color="auto" w:fill="FFFFFF"/>
        <w:spacing w:line="360" w:lineRule="auto"/>
        <w:jc w:val="both"/>
        <w:rPr>
          <w:rFonts w:ascii="Palatino Linotype" w:hAnsi="Palatino Linotype"/>
          <w:sz w:val="24"/>
          <w:szCs w:val="24"/>
        </w:rPr>
      </w:pPr>
      <w:r w:rsidRPr="008741D8">
        <w:rPr>
          <w:rFonts w:ascii="Palatino Linotype" w:eastAsia="Times New Roman" w:hAnsi="Palatino Linotype" w:cs="Arial"/>
          <w:b/>
          <w:sz w:val="24"/>
          <w:szCs w:val="24"/>
        </w:rPr>
        <w:t xml:space="preserve">CUARTO. </w:t>
      </w:r>
      <w:r w:rsidRPr="008741D8">
        <w:rPr>
          <w:rFonts w:ascii="Palatino Linotype" w:eastAsia="Times New Roman" w:hAnsi="Palatino Linotype" w:cs="Times New Roman"/>
          <w:b/>
          <w:bCs/>
          <w:color w:val="222222"/>
          <w:sz w:val="24"/>
          <w:szCs w:val="24"/>
          <w:lang w:val="es-ES"/>
        </w:rPr>
        <w:t>Notifíquese a</w:t>
      </w:r>
      <w:r w:rsidRPr="008741D8">
        <w:rPr>
          <w:rFonts w:ascii="Palatino Linotype" w:hAnsi="Palatino Linotype"/>
          <w:b/>
          <w:sz w:val="24"/>
          <w:szCs w:val="24"/>
        </w:rPr>
        <w:t xml:space="preserve"> </w:t>
      </w:r>
      <w:bookmarkStart w:id="55" w:name="_Hlk39689916"/>
      <w:r w:rsidR="00315299" w:rsidRPr="00315299">
        <w:rPr>
          <w:rFonts w:ascii="Palatino Linotype" w:hAnsi="Palatino Linotype"/>
          <w:b/>
          <w:sz w:val="24"/>
          <w:szCs w:val="24"/>
          <w:highlight w:val="black"/>
        </w:rPr>
        <w:t>Xxxxxxx xxxxxx xx xxxxxxxxxxxx</w:t>
      </w:r>
      <w:r w:rsidRPr="008741D8">
        <w:rPr>
          <w:rFonts w:ascii="Palatino Linotype" w:hAnsi="Palatino Linotype"/>
          <w:b/>
          <w:sz w:val="24"/>
          <w:szCs w:val="24"/>
        </w:rPr>
        <w:t xml:space="preserve"> </w:t>
      </w:r>
      <w:bookmarkEnd w:id="55"/>
      <w:r w:rsidRPr="008741D8">
        <w:rPr>
          <w:rFonts w:ascii="Palatino Linotype" w:hAnsi="Palatino Linotype"/>
          <w:sz w:val="24"/>
          <w:szCs w:val="24"/>
        </w:rPr>
        <w:t>la presente resolución</w:t>
      </w:r>
      <w:r w:rsidR="00F55F5F" w:rsidRPr="008741D8">
        <w:rPr>
          <w:rFonts w:ascii="Palatino Linotype" w:hAnsi="Palatino Linotype"/>
          <w:sz w:val="24"/>
          <w:szCs w:val="24"/>
        </w:rPr>
        <w:t>.</w:t>
      </w:r>
    </w:p>
    <w:p w14:paraId="49C20DFC" w14:textId="36547B16" w:rsidR="00AB4BDA" w:rsidRDefault="004B313E" w:rsidP="004B313E">
      <w:pPr>
        <w:shd w:val="clear" w:color="auto" w:fill="FFFFFF"/>
        <w:spacing w:line="360" w:lineRule="auto"/>
        <w:jc w:val="both"/>
        <w:rPr>
          <w:rFonts w:ascii="Palatino Linotype" w:eastAsia="MS Mincho" w:hAnsi="Palatino Linotype" w:cs="Times New Roman"/>
          <w:sz w:val="24"/>
          <w:szCs w:val="24"/>
          <w:lang w:val="es-ES"/>
        </w:rPr>
      </w:pPr>
      <w:r w:rsidRPr="008741D8">
        <w:rPr>
          <w:rFonts w:ascii="Palatino Linotype" w:eastAsia="MS Mincho" w:hAnsi="Palatino Linotype" w:cs="Times New Roman"/>
          <w:b/>
          <w:sz w:val="24"/>
          <w:szCs w:val="24"/>
        </w:rPr>
        <w:lastRenderedPageBreak/>
        <w:t>QUINTO.</w:t>
      </w:r>
      <w:r w:rsidRPr="008741D8">
        <w:rPr>
          <w:rFonts w:ascii="Palatino Linotype" w:eastAsia="MS Mincho" w:hAnsi="Palatino Linotype" w:cs="Times New Roman"/>
          <w:sz w:val="24"/>
          <w:szCs w:val="24"/>
        </w:rPr>
        <w:t xml:space="preserve"> </w:t>
      </w:r>
      <w:r w:rsidRPr="008741D8">
        <w:rPr>
          <w:rFonts w:ascii="Palatino Linotype" w:eastAsia="MS Mincho" w:hAnsi="Palatino Linotype" w:cs="Times New Roman"/>
          <w:sz w:val="24"/>
          <w:szCs w:val="24"/>
          <w:lang w:val="es-ES"/>
        </w:rPr>
        <w:t xml:space="preserve">Se hace del conocimiento </w:t>
      </w:r>
      <w:r w:rsidRPr="00315299">
        <w:rPr>
          <w:rFonts w:ascii="Palatino Linotype" w:eastAsia="MS Mincho" w:hAnsi="Palatino Linotype" w:cs="Times New Roman"/>
          <w:sz w:val="24"/>
          <w:szCs w:val="24"/>
          <w:lang w:val="es-ES"/>
        </w:rPr>
        <w:t>de</w:t>
      </w:r>
      <w:r w:rsidR="00315299" w:rsidRPr="00315299">
        <w:rPr>
          <w:rFonts w:ascii="Palatino Linotype" w:hAnsi="Palatino Linotype"/>
          <w:b/>
          <w:sz w:val="24"/>
          <w:szCs w:val="24"/>
        </w:rPr>
        <w:t xml:space="preserve"> </w:t>
      </w:r>
      <w:r w:rsidR="00315299" w:rsidRPr="00315299">
        <w:rPr>
          <w:rFonts w:ascii="Palatino Linotype" w:hAnsi="Palatino Linotype"/>
          <w:b/>
          <w:sz w:val="24"/>
          <w:szCs w:val="24"/>
          <w:highlight w:val="black"/>
        </w:rPr>
        <w:t>Xxxxxxx xxxxxx xx xxxxxxxxxxxx</w:t>
      </w:r>
      <w:r w:rsidRPr="00315299">
        <w:rPr>
          <w:rFonts w:ascii="Palatino Linotype" w:eastAsia="MS Mincho" w:hAnsi="Palatino Linotype" w:cs="Times New Roman"/>
          <w:sz w:val="24"/>
          <w:szCs w:val="24"/>
          <w:lang w:val="es-ES"/>
        </w:rPr>
        <w:t xml:space="preserve"> que,</w:t>
      </w:r>
      <w:r w:rsidRPr="008741D8">
        <w:rPr>
          <w:rFonts w:ascii="Palatino Linotype" w:eastAsia="MS Mincho" w:hAnsi="Palatino Linotype" w:cs="Times New Roman"/>
          <w:sz w:val="24"/>
          <w:szCs w:val="24"/>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741D8">
        <w:rPr>
          <w:rFonts w:ascii="Palatino Linotype" w:eastAsia="MS Mincho" w:hAnsi="Palatino Linotype" w:cs="Times New Roman"/>
          <w:bCs/>
          <w:sz w:val="24"/>
          <w:szCs w:val="24"/>
          <w:lang w:val="es-ES"/>
        </w:rPr>
        <w:t>vía juicio de amparo</w:t>
      </w:r>
      <w:r w:rsidRPr="008741D8">
        <w:rPr>
          <w:rFonts w:ascii="Palatino Linotype" w:eastAsia="MS Mincho" w:hAnsi="Palatino Linotype" w:cs="Times New Roman"/>
          <w:sz w:val="24"/>
          <w:szCs w:val="24"/>
          <w:lang w:val="es-ES"/>
        </w:rPr>
        <w:t> en los términos de las leyes aplicables.</w:t>
      </w:r>
    </w:p>
    <w:p w14:paraId="732D81E6" w14:textId="10DB31B2" w:rsidR="00AB4BDA" w:rsidRDefault="00AB4BDA" w:rsidP="00AB4BDA">
      <w:pPr>
        <w:spacing w:line="360" w:lineRule="auto"/>
        <w:jc w:val="both"/>
        <w:rPr>
          <w:rFonts w:ascii="Palatino Linotype" w:eastAsia="MS Mincho" w:hAnsi="Palatino Linotype" w:cs="Times New Roman"/>
        </w:rPr>
      </w:pPr>
      <w:r w:rsidRPr="00B92CCB">
        <w:rPr>
          <w:rFonts w:ascii="Palatino Linotype" w:eastAsia="MS Mincho" w:hAnsi="Palatino Linotype" w:cs="Times New Roman"/>
          <w:b/>
        </w:rPr>
        <w:t xml:space="preserve">SEXTO. </w:t>
      </w:r>
      <w:r w:rsidRPr="00B92CC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D86598">
        <w:rPr>
          <w:rFonts w:ascii="Palatino Linotype" w:eastAsia="MS Mincho" w:hAnsi="Palatino Linotype" w:cs="Times New Roman"/>
          <w:b/>
        </w:rPr>
        <w:t>Considerando QUIN</w:t>
      </w:r>
      <w:r w:rsidRPr="00B92CCB">
        <w:rPr>
          <w:rFonts w:ascii="Palatino Linotype" w:eastAsia="MS Mincho" w:hAnsi="Palatino Linotype" w:cs="Times New Roman"/>
          <w:b/>
        </w:rPr>
        <w:t>TO</w:t>
      </w:r>
      <w:r w:rsidRPr="00B92CCB">
        <w:rPr>
          <w:rFonts w:ascii="Palatino Linotype" w:eastAsia="MS Mincho" w:hAnsi="Palatino Linotype" w:cs="Times New Roman"/>
        </w:rPr>
        <w:t>.</w:t>
      </w:r>
    </w:p>
    <w:p w14:paraId="14981F64" w14:textId="77777777" w:rsidR="007B021C" w:rsidRDefault="007B021C" w:rsidP="00AB4BDA">
      <w:pPr>
        <w:spacing w:line="360" w:lineRule="auto"/>
        <w:jc w:val="both"/>
        <w:rPr>
          <w:rFonts w:ascii="Palatino Linotype" w:eastAsia="MS Mincho" w:hAnsi="Palatino Linotype" w:cs="Times New Roman"/>
        </w:rPr>
      </w:pPr>
    </w:p>
    <w:p w14:paraId="261A4D50" w14:textId="32261B63" w:rsidR="007B021C" w:rsidRPr="007B021C" w:rsidRDefault="007B021C" w:rsidP="007B021C">
      <w:pPr>
        <w:pStyle w:val="Prrafodelista"/>
        <w:spacing w:line="360" w:lineRule="auto"/>
        <w:ind w:left="0"/>
        <w:jc w:val="both"/>
        <w:rPr>
          <w:rFonts w:ascii="Palatino Linotype" w:hAnsi="Palatino Linotype" w:cs="Arial"/>
          <w:color w:val="000000" w:themeColor="text1"/>
          <w:sz w:val="24"/>
          <w:szCs w:val="24"/>
        </w:rPr>
      </w:pPr>
      <w:r w:rsidRPr="007B021C">
        <w:rPr>
          <w:rFonts w:ascii="Palatino Linotype" w:hAnsi="Palatino Linotype"/>
          <w:color w:val="000000" w:themeColor="text1"/>
          <w:sz w:val="24"/>
          <w:szCs w:val="24"/>
        </w:rPr>
        <w:t>ASÍ LO RESUELVE, POR</w:t>
      </w:r>
      <w:r w:rsidRPr="007B021C">
        <w:rPr>
          <w:sz w:val="24"/>
          <w:szCs w:val="24"/>
        </w:rPr>
        <w:t xml:space="preserve"> </w:t>
      </w:r>
      <w:r w:rsidRPr="007B021C">
        <w:rPr>
          <w:rFonts w:ascii="Palatino Linotype" w:hAnsi="Palatino Linotype"/>
          <w:color w:val="000000" w:themeColor="text1"/>
          <w:sz w:val="24"/>
          <w:szCs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7B021C">
        <w:rPr>
          <w:sz w:val="24"/>
          <w:szCs w:val="24"/>
        </w:rPr>
        <w:t xml:space="preserve"> </w:t>
      </w:r>
      <w:r w:rsidRPr="007B021C">
        <w:rPr>
          <w:rFonts w:ascii="Palatino Linotype" w:hAnsi="Palatino Linotype"/>
          <w:color w:val="000000" w:themeColor="text1"/>
          <w:sz w:val="24"/>
          <w:szCs w:val="24"/>
        </w:rPr>
        <w:t xml:space="preserve">EN LA SÉPTIMA SESIÓN ORDINARIA CELEBRADA </w:t>
      </w:r>
      <w:proofErr w:type="gramStart"/>
      <w:r w:rsidRPr="007B021C">
        <w:rPr>
          <w:rFonts w:ascii="Palatino Linotype" w:hAnsi="Palatino Linotype"/>
          <w:color w:val="000000" w:themeColor="text1"/>
          <w:sz w:val="24"/>
          <w:szCs w:val="24"/>
        </w:rPr>
        <w:t>EL  VEINTISÉIS</w:t>
      </w:r>
      <w:proofErr w:type="gramEnd"/>
      <w:r w:rsidRPr="007B021C">
        <w:rPr>
          <w:rFonts w:ascii="Palatino Linotype" w:hAnsi="Palatino Linotype"/>
          <w:color w:val="000000" w:themeColor="text1"/>
          <w:sz w:val="24"/>
          <w:szCs w:val="24"/>
        </w:rPr>
        <w:t xml:space="preserve">  (26) DE FEBRERO  DE DOS MIL VEINTE, ANTE EL SECRETARIO TÉCNICO DEL PLENO ALEXIS TAPIA RAMÍREZ.</w:t>
      </w:r>
      <w:r w:rsidRPr="007B021C">
        <w:rPr>
          <w:rFonts w:ascii="Palatino Linotype" w:hAnsi="Palatino Linotype" w:cs="Arial"/>
          <w:color w:val="000000" w:themeColor="text1"/>
          <w:sz w:val="24"/>
          <w:szCs w:val="24"/>
        </w:rPr>
        <w:t xml:space="preserve"> </w:t>
      </w:r>
    </w:p>
    <w:p w14:paraId="229415F0" w14:textId="4EE67EF1" w:rsidR="007B021C" w:rsidRPr="00AB4BDA" w:rsidRDefault="007F559D" w:rsidP="007F559D">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B313E" w:rsidRPr="008741D8" w14:paraId="3E133685" w14:textId="77777777" w:rsidTr="007B021C">
        <w:trPr>
          <w:trHeight w:val="1807"/>
        </w:trPr>
        <w:tc>
          <w:tcPr>
            <w:tcW w:w="9073" w:type="dxa"/>
            <w:gridSpan w:val="2"/>
            <w:vAlign w:val="center"/>
          </w:tcPr>
          <w:p w14:paraId="62D86212" w14:textId="77777777" w:rsidR="00AB4BDA" w:rsidRDefault="00AB4BDA" w:rsidP="00577141">
            <w:pPr>
              <w:pStyle w:val="Prrafodelista"/>
              <w:spacing w:line="360" w:lineRule="auto"/>
              <w:ind w:left="0"/>
              <w:jc w:val="both"/>
              <w:rPr>
                <w:rFonts w:ascii="Palatino Linotype" w:hAnsi="Palatino Linotype" w:cs="Arial"/>
                <w:color w:val="000000" w:themeColor="text1"/>
              </w:rPr>
            </w:pPr>
          </w:p>
          <w:p w14:paraId="1C20CFE5" w14:textId="77777777" w:rsidR="00F41938" w:rsidRPr="008741D8" w:rsidRDefault="00F41938" w:rsidP="00577141">
            <w:pPr>
              <w:pStyle w:val="Prrafodelista"/>
              <w:spacing w:line="360" w:lineRule="auto"/>
              <w:ind w:left="0"/>
              <w:jc w:val="both"/>
              <w:rPr>
                <w:rFonts w:ascii="Palatino Linotype" w:hAnsi="Palatino Linotype" w:cs="Arial"/>
                <w:color w:val="000000" w:themeColor="text1"/>
              </w:rPr>
            </w:pPr>
          </w:p>
          <w:p w14:paraId="4F2AD5FF" w14:textId="77777777" w:rsidR="004B313E" w:rsidRPr="008741D8" w:rsidRDefault="004B313E" w:rsidP="00577141">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9606B68" w14:textId="77777777" w:rsidR="004B313E" w:rsidRPr="008741D8" w:rsidRDefault="004B313E" w:rsidP="00577141">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43055178" w14:textId="77777777" w:rsidR="004B313E" w:rsidRPr="008741D8" w:rsidRDefault="004B313E" w:rsidP="00577141">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4B313E" w:rsidRPr="008741D8" w14:paraId="6830A7D9" w14:textId="77777777" w:rsidTr="007B021C">
        <w:trPr>
          <w:trHeight w:val="2156"/>
        </w:trPr>
        <w:tc>
          <w:tcPr>
            <w:tcW w:w="4253" w:type="dxa"/>
            <w:vAlign w:val="center"/>
          </w:tcPr>
          <w:p w14:paraId="27F0D6D2" w14:textId="77777777" w:rsidR="00F41938" w:rsidRDefault="00F41938" w:rsidP="007B021C">
            <w:pPr>
              <w:spacing w:line="360" w:lineRule="auto"/>
              <w:rPr>
                <w:rFonts w:ascii="Palatino Linotype" w:hAnsi="Palatino Linotype" w:cs="Times New Roman"/>
                <w:b/>
                <w:color w:val="000000" w:themeColor="text1"/>
              </w:rPr>
            </w:pPr>
          </w:p>
          <w:p w14:paraId="7D4B262E" w14:textId="77777777" w:rsidR="00F41938" w:rsidRDefault="00F41938" w:rsidP="007B021C">
            <w:pPr>
              <w:spacing w:line="360" w:lineRule="auto"/>
              <w:rPr>
                <w:rFonts w:ascii="Palatino Linotype" w:hAnsi="Palatino Linotype" w:cs="Times New Roman"/>
                <w:b/>
                <w:color w:val="000000" w:themeColor="text1"/>
              </w:rPr>
            </w:pPr>
          </w:p>
          <w:p w14:paraId="018B6F89" w14:textId="77777777" w:rsidR="004B313E" w:rsidRPr="008741D8" w:rsidRDefault="004B313E" w:rsidP="00577141">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5D4287A4"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5C5A87F5"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1659AA5" w14:textId="77777777" w:rsidR="00F41938" w:rsidRDefault="00F41938" w:rsidP="003E562D">
            <w:pPr>
              <w:spacing w:line="360" w:lineRule="auto"/>
              <w:rPr>
                <w:rFonts w:ascii="Palatino Linotype" w:hAnsi="Palatino Linotype" w:cs="Times New Roman"/>
                <w:b/>
                <w:color w:val="000000" w:themeColor="text1"/>
              </w:rPr>
            </w:pPr>
          </w:p>
          <w:p w14:paraId="4704BC34" w14:textId="77777777" w:rsidR="00F41938" w:rsidRDefault="00F41938" w:rsidP="00F41938">
            <w:pPr>
              <w:spacing w:line="360" w:lineRule="auto"/>
              <w:rPr>
                <w:rFonts w:ascii="Palatino Linotype" w:hAnsi="Palatino Linotype" w:cs="Times New Roman"/>
                <w:b/>
                <w:color w:val="000000" w:themeColor="text1"/>
              </w:rPr>
            </w:pPr>
          </w:p>
          <w:p w14:paraId="2805BC40" w14:textId="77777777" w:rsidR="004B313E" w:rsidRPr="008741D8" w:rsidRDefault="004B313E" w:rsidP="00577141">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7F139A3E"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E11492A"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4B313E" w:rsidRPr="008741D8" w14:paraId="79ECAC71" w14:textId="77777777" w:rsidTr="007B021C">
        <w:trPr>
          <w:trHeight w:val="2244"/>
        </w:trPr>
        <w:tc>
          <w:tcPr>
            <w:tcW w:w="4253" w:type="dxa"/>
            <w:vAlign w:val="center"/>
          </w:tcPr>
          <w:p w14:paraId="7A9B27B1" w14:textId="77777777" w:rsidR="00F41938" w:rsidRPr="008741D8" w:rsidRDefault="00F41938" w:rsidP="007B021C">
            <w:pPr>
              <w:spacing w:line="360" w:lineRule="auto"/>
              <w:rPr>
                <w:rFonts w:ascii="Palatino Linotype" w:hAnsi="Palatino Linotype" w:cs="Times New Roman"/>
                <w:b/>
                <w:color w:val="000000" w:themeColor="text1"/>
              </w:rPr>
            </w:pPr>
          </w:p>
          <w:p w14:paraId="0B0526C9" w14:textId="77777777" w:rsidR="004B313E" w:rsidRPr="008741D8" w:rsidRDefault="004B313E" w:rsidP="007B021C">
            <w:pPr>
              <w:spacing w:line="360" w:lineRule="auto"/>
              <w:rPr>
                <w:rFonts w:ascii="Palatino Linotype" w:hAnsi="Palatino Linotype" w:cs="Times New Roman"/>
                <w:b/>
                <w:color w:val="000000" w:themeColor="text1"/>
              </w:rPr>
            </w:pPr>
          </w:p>
          <w:p w14:paraId="5FADB001" w14:textId="77777777" w:rsidR="004B313E" w:rsidRPr="008741D8" w:rsidRDefault="004B313E" w:rsidP="00577141">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545FF0A"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955F2F6"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D4EAF68" w14:textId="77777777" w:rsidR="00F41938" w:rsidRPr="008741D8" w:rsidRDefault="00F41938" w:rsidP="007B021C">
            <w:pPr>
              <w:spacing w:line="360" w:lineRule="auto"/>
              <w:rPr>
                <w:rFonts w:ascii="Palatino Linotype" w:hAnsi="Palatino Linotype" w:cs="Times New Roman"/>
                <w:b/>
                <w:color w:val="000000" w:themeColor="text1"/>
              </w:rPr>
            </w:pPr>
          </w:p>
          <w:p w14:paraId="2C1594C4" w14:textId="77777777" w:rsidR="004B313E" w:rsidRPr="008741D8" w:rsidRDefault="004B313E" w:rsidP="00577141">
            <w:pPr>
              <w:spacing w:line="360" w:lineRule="auto"/>
              <w:jc w:val="center"/>
              <w:rPr>
                <w:rFonts w:ascii="Palatino Linotype" w:hAnsi="Palatino Linotype" w:cs="Times New Roman"/>
                <w:b/>
                <w:color w:val="000000" w:themeColor="text1"/>
              </w:rPr>
            </w:pPr>
          </w:p>
          <w:p w14:paraId="52F8E836" w14:textId="77777777" w:rsidR="004B313E" w:rsidRPr="008741D8" w:rsidRDefault="004B313E" w:rsidP="00577141">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1F1449F"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FE25BE9" w14:textId="77777777" w:rsidR="004B313E" w:rsidRPr="008741D8" w:rsidRDefault="004B313E" w:rsidP="00577141">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4B313E" w:rsidRPr="008741D8" w14:paraId="5E8D78E5" w14:textId="77777777" w:rsidTr="007B021C">
        <w:trPr>
          <w:trHeight w:val="1953"/>
        </w:trPr>
        <w:tc>
          <w:tcPr>
            <w:tcW w:w="9073" w:type="dxa"/>
            <w:gridSpan w:val="2"/>
            <w:vAlign w:val="center"/>
          </w:tcPr>
          <w:p w14:paraId="07A0711A" w14:textId="77777777" w:rsidR="004B313E" w:rsidRPr="008741D8" w:rsidRDefault="004B313E" w:rsidP="00577141">
            <w:pPr>
              <w:pStyle w:val="Prrafodelista"/>
              <w:spacing w:line="360" w:lineRule="auto"/>
              <w:ind w:left="0"/>
              <w:jc w:val="both"/>
              <w:rPr>
                <w:rFonts w:ascii="Palatino Linotype" w:hAnsi="Palatino Linotype"/>
                <w:color w:val="000000" w:themeColor="text1"/>
              </w:rPr>
            </w:pPr>
          </w:p>
          <w:p w14:paraId="3EABF73B" w14:textId="77777777" w:rsidR="00F41938" w:rsidRPr="008741D8" w:rsidRDefault="00F41938" w:rsidP="00577141">
            <w:pPr>
              <w:pStyle w:val="Prrafodelista"/>
              <w:spacing w:line="360" w:lineRule="auto"/>
              <w:ind w:left="0"/>
              <w:jc w:val="both"/>
              <w:rPr>
                <w:rFonts w:ascii="Palatino Linotype" w:hAnsi="Palatino Linotype"/>
                <w:color w:val="000000" w:themeColor="text1"/>
              </w:rPr>
            </w:pPr>
          </w:p>
          <w:p w14:paraId="25EDE341" w14:textId="77777777" w:rsidR="004B313E" w:rsidRPr="008741D8" w:rsidRDefault="004B313E" w:rsidP="00577141">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3233F594" w14:textId="1D35F81E" w:rsidR="004B313E" w:rsidRPr="008741D8" w:rsidRDefault="007B021C" w:rsidP="0057714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4B313E" w:rsidRPr="008741D8">
              <w:rPr>
                <w:rFonts w:ascii="Palatino Linotype" w:hAnsi="Palatino Linotype" w:cs="Times New Roman"/>
                <w:color w:val="000000" w:themeColor="text1"/>
              </w:rPr>
              <w:t xml:space="preserve"> del Pleno</w:t>
            </w:r>
          </w:p>
          <w:p w14:paraId="0F20208D" w14:textId="66BDE432" w:rsidR="004B313E" w:rsidRPr="007B021C" w:rsidRDefault="007B021C" w:rsidP="007B021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bookmarkEnd w:id="36"/>
    <w:bookmarkEnd w:id="37"/>
    <w:bookmarkEnd w:id="38"/>
    <w:bookmarkEnd w:id="39"/>
    <w:bookmarkEnd w:id="40"/>
    <w:bookmarkEnd w:id="41"/>
    <w:bookmarkEnd w:id="42"/>
    <w:bookmarkEnd w:id="43"/>
    <w:p w14:paraId="229C3A80" w14:textId="1DE84601" w:rsidR="0020444F" w:rsidRDefault="007B021C" w:rsidP="0020444F">
      <w:pPr>
        <w:spacing w:after="0" w:line="360" w:lineRule="auto"/>
        <w:ind w:right="49"/>
        <w:contextualSpacing/>
        <w:jc w:val="both"/>
        <w:rPr>
          <w:rFonts w:ascii="Palatino Linotype" w:eastAsia="MS Mincho" w:hAnsi="Palatino Linotype" w:cstheme="majorBidi"/>
          <w:sz w:val="24"/>
          <w:szCs w:val="24"/>
          <w:lang w:val="es-ES_tradnl" w:eastAsia="es-ES"/>
        </w:rPr>
      </w:pPr>
      <w:r w:rsidRPr="007B021C">
        <w:rPr>
          <w:rFonts w:ascii="Palatino Linotype" w:eastAsiaTheme="minorEastAsia" w:hAnsi="Palatino Linotype"/>
        </w:rPr>
        <w:t>Esta hoja corresponde a la resolución del veintiséis de febrero de dos mil veinte en el recurso de revisión 09023/INFOEM/IP/RR/2019.</w:t>
      </w:r>
    </w:p>
    <w:sectPr w:rsidR="0020444F" w:rsidSect="002E67EC">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5ABCC" w14:textId="77777777" w:rsidR="005031CB" w:rsidRDefault="005031CB" w:rsidP="00232E84">
      <w:pPr>
        <w:spacing w:after="0" w:line="240" w:lineRule="auto"/>
      </w:pPr>
      <w:r>
        <w:separator/>
      </w:r>
    </w:p>
  </w:endnote>
  <w:endnote w:type="continuationSeparator" w:id="0">
    <w:p w14:paraId="33D46963" w14:textId="77777777" w:rsidR="005031CB" w:rsidRDefault="005031CB" w:rsidP="0023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14:paraId="718327B3" w14:textId="77777777" w:rsidR="003E562D" w:rsidRPr="00883450" w:rsidRDefault="003E562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F559D">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F559D">
              <w:rPr>
                <w:rFonts w:ascii="Palatino Linotype" w:hAnsi="Palatino Linotype"/>
                <w:b/>
                <w:bCs/>
                <w:noProof/>
                <w:szCs w:val="20"/>
              </w:rPr>
              <w:t>28</w:t>
            </w:r>
            <w:r w:rsidRPr="00883450">
              <w:rPr>
                <w:rFonts w:ascii="Palatino Linotype" w:hAnsi="Palatino Linotype"/>
                <w:b/>
                <w:bCs/>
                <w:szCs w:val="20"/>
              </w:rPr>
              <w:fldChar w:fldCharType="end"/>
            </w:r>
          </w:p>
        </w:sdtContent>
      </w:sdt>
    </w:sdtContent>
  </w:sdt>
  <w:p w14:paraId="4F96F0F7" w14:textId="77777777" w:rsidR="003E562D" w:rsidRDefault="003E56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76236" w14:textId="77777777" w:rsidR="003E562D" w:rsidRPr="00883450" w:rsidRDefault="003E562D" w:rsidP="0080772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F559D" w:rsidRPr="007F559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F559D" w:rsidRPr="007F559D">
      <w:rPr>
        <w:rFonts w:ascii="Palatino Linotype" w:hAnsi="Palatino Linotype"/>
        <w:noProof/>
        <w:lang w:val="es-ES"/>
      </w:rPr>
      <w:t>28</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0F557" w14:textId="77777777" w:rsidR="005031CB" w:rsidRDefault="005031CB" w:rsidP="00232E84">
      <w:pPr>
        <w:spacing w:after="0" w:line="240" w:lineRule="auto"/>
      </w:pPr>
      <w:r>
        <w:separator/>
      </w:r>
    </w:p>
  </w:footnote>
  <w:footnote w:type="continuationSeparator" w:id="0">
    <w:p w14:paraId="414CB092" w14:textId="77777777" w:rsidR="005031CB" w:rsidRDefault="005031CB" w:rsidP="0023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8E35B" w14:textId="77777777" w:rsidR="003E562D" w:rsidRDefault="003E562D">
    <w:pPr>
      <w:pStyle w:val="Encabezado"/>
    </w:pPr>
  </w:p>
  <w:p w14:paraId="141706EF" w14:textId="77777777" w:rsidR="003E562D" w:rsidRDefault="003E562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E562D" w:rsidRPr="00674A46" w14:paraId="623E296F" w14:textId="77777777" w:rsidTr="003E562D">
      <w:trPr>
        <w:trHeight w:val="138"/>
      </w:trPr>
      <w:tc>
        <w:tcPr>
          <w:tcW w:w="3544" w:type="dxa"/>
          <w:vAlign w:val="center"/>
        </w:tcPr>
        <w:p w14:paraId="03193BB2" w14:textId="77777777" w:rsidR="003E562D" w:rsidRPr="00674A46" w:rsidRDefault="003E562D" w:rsidP="00F03EBD">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7A13BCC7" w14:textId="77777777" w:rsidR="003E562D" w:rsidRPr="0017265D" w:rsidRDefault="003E562D" w:rsidP="00F03EB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9023/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E562D" w:rsidRPr="00674A46" w14:paraId="7FDAC61D" w14:textId="77777777" w:rsidTr="003E562D">
      <w:trPr>
        <w:trHeight w:val="233"/>
      </w:trPr>
      <w:tc>
        <w:tcPr>
          <w:tcW w:w="3544" w:type="dxa"/>
          <w:vAlign w:val="center"/>
        </w:tcPr>
        <w:p w14:paraId="05C883EF" w14:textId="77777777" w:rsidR="003E562D" w:rsidRPr="00674A46" w:rsidRDefault="003E562D" w:rsidP="00F03EB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787A1DEB" w14:textId="77777777" w:rsidR="003E562D" w:rsidRPr="00B75F20" w:rsidRDefault="003E562D" w:rsidP="00F03EBD">
          <w:pPr>
            <w:pStyle w:val="Encabezado"/>
            <w:jc w:val="both"/>
            <w:rPr>
              <w:rFonts w:ascii="Palatino Linotype" w:hAnsi="Palatino Linotype"/>
              <w:b/>
              <w:sz w:val="22"/>
              <w:szCs w:val="22"/>
            </w:rPr>
          </w:pPr>
          <w:r>
            <w:rPr>
              <w:rFonts w:ascii="Palatino Linotype" w:hAnsi="Palatino Linotype"/>
              <w:b/>
              <w:sz w:val="22"/>
              <w:szCs w:val="22"/>
            </w:rPr>
            <w:t>Ayuntamiento de Atlacomulco</w:t>
          </w:r>
        </w:p>
      </w:tc>
    </w:tr>
    <w:tr w:rsidR="003E562D" w:rsidRPr="00674A46" w14:paraId="3B674F3D" w14:textId="77777777" w:rsidTr="003E562D">
      <w:trPr>
        <w:trHeight w:val="321"/>
      </w:trPr>
      <w:tc>
        <w:tcPr>
          <w:tcW w:w="3544" w:type="dxa"/>
          <w:vAlign w:val="center"/>
        </w:tcPr>
        <w:p w14:paraId="06EF4F95" w14:textId="77777777" w:rsidR="003E562D" w:rsidRPr="00674A46" w:rsidRDefault="003E562D" w:rsidP="00F03EBD">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25CCC326" w14:textId="77777777" w:rsidR="003E562D" w:rsidRPr="00674A46" w:rsidRDefault="003E562D" w:rsidP="00F03E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793C760A" w14:textId="77777777" w:rsidR="003E562D" w:rsidRDefault="003E562D" w:rsidP="008077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414A" w14:textId="77777777" w:rsidR="003E562D" w:rsidRDefault="003E562D" w:rsidP="00807728">
    <w:pPr>
      <w:pStyle w:val="Encabezado"/>
      <w:tabs>
        <w:tab w:val="left" w:pos="3103"/>
      </w:tabs>
    </w:pPr>
    <w:r>
      <w:tab/>
    </w: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E562D" w:rsidRPr="00674A46" w14:paraId="5D88B930" w14:textId="77777777" w:rsidTr="003E562D">
      <w:trPr>
        <w:trHeight w:val="138"/>
      </w:trPr>
      <w:tc>
        <w:tcPr>
          <w:tcW w:w="3261" w:type="dxa"/>
          <w:vAlign w:val="center"/>
        </w:tcPr>
        <w:p w14:paraId="4413DE92" w14:textId="77777777" w:rsidR="003E562D" w:rsidRPr="00674A46" w:rsidRDefault="003E562D" w:rsidP="00F03EBD">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494E57BD" w14:textId="77777777" w:rsidR="003E562D" w:rsidRPr="00674A46" w:rsidRDefault="003E562D" w:rsidP="00F03EBD">
          <w:pPr>
            <w:pStyle w:val="Encabezado"/>
            <w:rPr>
              <w:rFonts w:ascii="Palatino Linotype" w:hAnsi="Palatino Linotype"/>
              <w:b/>
              <w:sz w:val="22"/>
              <w:szCs w:val="22"/>
            </w:rPr>
          </w:pPr>
          <w:r>
            <w:rPr>
              <w:rFonts w:ascii="Palatino Linotype" w:hAnsi="Palatino Linotype" w:cs="Arial"/>
              <w:b/>
              <w:bCs/>
              <w:sz w:val="22"/>
              <w:szCs w:val="22"/>
              <w:lang w:eastAsia="es-MX"/>
            </w:rPr>
            <w:t>09023/INFOEM/IP/RR/2019</w:t>
          </w:r>
        </w:p>
      </w:tc>
    </w:tr>
    <w:tr w:rsidR="003E562D" w:rsidRPr="00B75F20" w14:paraId="7E454A5E" w14:textId="77777777" w:rsidTr="003E562D">
      <w:trPr>
        <w:trHeight w:val="233"/>
      </w:trPr>
      <w:tc>
        <w:tcPr>
          <w:tcW w:w="3261" w:type="dxa"/>
          <w:vAlign w:val="center"/>
        </w:tcPr>
        <w:p w14:paraId="613543DF" w14:textId="77777777" w:rsidR="003E562D" w:rsidRPr="00674A46" w:rsidRDefault="003E562D" w:rsidP="00F03EBD">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5379AF42" w14:textId="2F60DE07" w:rsidR="00315299" w:rsidRPr="00315299" w:rsidRDefault="00315299" w:rsidP="00F03EBD">
          <w:pPr>
            <w:pStyle w:val="Encabezado"/>
            <w:ind w:right="234"/>
            <w:rPr>
              <w:rFonts w:ascii="Palatino Linotype" w:hAnsi="Palatino Linotype"/>
              <w:b/>
              <w:sz w:val="22"/>
              <w:szCs w:val="22"/>
              <w:highlight w:val="black"/>
            </w:rPr>
          </w:pPr>
          <w:r w:rsidRPr="00315299">
            <w:rPr>
              <w:rFonts w:ascii="Palatino Linotype" w:hAnsi="Palatino Linotype"/>
              <w:b/>
              <w:sz w:val="22"/>
              <w:szCs w:val="22"/>
              <w:highlight w:val="black"/>
            </w:rPr>
            <w:t>Xxxxxxxx xxxxx xx xxxxxxxxxxxx</w:t>
          </w:r>
        </w:p>
      </w:tc>
    </w:tr>
    <w:tr w:rsidR="003E562D" w:rsidRPr="00674A46" w14:paraId="414B263F" w14:textId="77777777" w:rsidTr="003E562D">
      <w:trPr>
        <w:trHeight w:val="321"/>
      </w:trPr>
      <w:tc>
        <w:tcPr>
          <w:tcW w:w="3261" w:type="dxa"/>
          <w:vAlign w:val="center"/>
        </w:tcPr>
        <w:p w14:paraId="4342FEB8" w14:textId="77777777" w:rsidR="003E562D" w:rsidRPr="00674A46" w:rsidRDefault="003E562D" w:rsidP="00F03EBD">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7C32BB5F" w14:textId="77777777" w:rsidR="003E562D" w:rsidRPr="00674A46" w:rsidRDefault="003E562D" w:rsidP="00F03EBD">
          <w:pPr>
            <w:pStyle w:val="Encabezado"/>
            <w:jc w:val="both"/>
            <w:rPr>
              <w:rFonts w:ascii="Palatino Linotype" w:hAnsi="Palatino Linotype"/>
              <w:b/>
              <w:sz w:val="22"/>
              <w:szCs w:val="22"/>
            </w:rPr>
          </w:pPr>
          <w:r>
            <w:rPr>
              <w:rFonts w:ascii="Palatino Linotype" w:hAnsi="Palatino Linotype"/>
              <w:b/>
              <w:bCs/>
              <w:color w:val="000000"/>
              <w:sz w:val="22"/>
              <w:szCs w:val="22"/>
            </w:rPr>
            <w:t>Ayuntamiento de Atlacomulco</w:t>
          </w:r>
        </w:p>
      </w:tc>
    </w:tr>
    <w:tr w:rsidR="003E562D" w:rsidRPr="00674A46" w14:paraId="5E6B034D" w14:textId="77777777" w:rsidTr="003E562D">
      <w:trPr>
        <w:trHeight w:val="321"/>
      </w:trPr>
      <w:tc>
        <w:tcPr>
          <w:tcW w:w="3261" w:type="dxa"/>
          <w:vAlign w:val="center"/>
        </w:tcPr>
        <w:p w14:paraId="7B0706BD" w14:textId="77777777" w:rsidR="003E562D" w:rsidRPr="00674A46" w:rsidRDefault="003E562D" w:rsidP="00F03EBD">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579A8847" w14:textId="77777777" w:rsidR="003E562D" w:rsidRPr="00674A46" w:rsidRDefault="003E562D" w:rsidP="00F03E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FA7A69E" w14:textId="77777777" w:rsidR="003E562D" w:rsidRDefault="003E56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8741A9"/>
    <w:multiLevelType w:val="hybridMultilevel"/>
    <w:tmpl w:val="CD0E1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E3298"/>
    <w:multiLevelType w:val="hybridMultilevel"/>
    <w:tmpl w:val="0D222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0D467E"/>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4601C6"/>
    <w:multiLevelType w:val="hybridMultilevel"/>
    <w:tmpl w:val="E34ED0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7F7786"/>
    <w:multiLevelType w:val="hybridMultilevel"/>
    <w:tmpl w:val="AE42A23E"/>
    <w:lvl w:ilvl="0" w:tplc="CA5CB0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136A0"/>
    <w:multiLevelType w:val="hybridMultilevel"/>
    <w:tmpl w:val="D4266D1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7D3E8A"/>
    <w:multiLevelType w:val="hybridMultilevel"/>
    <w:tmpl w:val="DD34CD7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9"/>
  </w:num>
  <w:num w:numId="4">
    <w:abstractNumId w:val="13"/>
  </w:num>
  <w:num w:numId="5">
    <w:abstractNumId w:val="2"/>
  </w:num>
  <w:num w:numId="6">
    <w:abstractNumId w:val="15"/>
  </w:num>
  <w:num w:numId="7">
    <w:abstractNumId w:val="0"/>
  </w:num>
  <w:num w:numId="8">
    <w:abstractNumId w:val="5"/>
  </w:num>
  <w:num w:numId="9">
    <w:abstractNumId w:val="12"/>
  </w:num>
  <w:num w:numId="10">
    <w:abstractNumId w:val="11"/>
  </w:num>
  <w:num w:numId="11">
    <w:abstractNumId w:val="3"/>
  </w:num>
  <w:num w:numId="12">
    <w:abstractNumId w:val="14"/>
  </w:num>
  <w:num w:numId="13">
    <w:abstractNumId w:val="10"/>
  </w:num>
  <w:num w:numId="14">
    <w:abstractNumId w:val="4"/>
  </w:num>
  <w:num w:numId="15">
    <w:abstractNumId w:val="18"/>
  </w:num>
  <w:num w:numId="16">
    <w:abstractNumId w:val="16"/>
  </w:num>
  <w:num w:numId="17">
    <w:abstractNumId w:val="1"/>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84"/>
    <w:rsid w:val="0002795B"/>
    <w:rsid w:val="00037040"/>
    <w:rsid w:val="00073224"/>
    <w:rsid w:val="000A10E5"/>
    <w:rsid w:val="000A27DE"/>
    <w:rsid w:val="000A40C4"/>
    <w:rsid w:val="000A6F66"/>
    <w:rsid w:val="000B3B36"/>
    <w:rsid w:val="000D13B1"/>
    <w:rsid w:val="000E6E46"/>
    <w:rsid w:val="000F5027"/>
    <w:rsid w:val="001E3696"/>
    <w:rsid w:val="0020444F"/>
    <w:rsid w:val="00223FC1"/>
    <w:rsid w:val="00232E84"/>
    <w:rsid w:val="002679DC"/>
    <w:rsid w:val="002E67EC"/>
    <w:rsid w:val="00315299"/>
    <w:rsid w:val="003364E5"/>
    <w:rsid w:val="00361E69"/>
    <w:rsid w:val="003C070D"/>
    <w:rsid w:val="003C1E34"/>
    <w:rsid w:val="003E4807"/>
    <w:rsid w:val="003E562D"/>
    <w:rsid w:val="004B313E"/>
    <w:rsid w:val="004E4172"/>
    <w:rsid w:val="005031CB"/>
    <w:rsid w:val="005620C0"/>
    <w:rsid w:val="00577141"/>
    <w:rsid w:val="005B0056"/>
    <w:rsid w:val="00600D08"/>
    <w:rsid w:val="006C3F58"/>
    <w:rsid w:val="006E4B23"/>
    <w:rsid w:val="00701641"/>
    <w:rsid w:val="00734C8A"/>
    <w:rsid w:val="00787FB1"/>
    <w:rsid w:val="007B021C"/>
    <w:rsid w:val="007B2624"/>
    <w:rsid w:val="007C171A"/>
    <w:rsid w:val="007F1B23"/>
    <w:rsid w:val="007F559D"/>
    <w:rsid w:val="00807728"/>
    <w:rsid w:val="00837FF1"/>
    <w:rsid w:val="008741D8"/>
    <w:rsid w:val="008A5F1F"/>
    <w:rsid w:val="008E0BED"/>
    <w:rsid w:val="00902F59"/>
    <w:rsid w:val="00962A42"/>
    <w:rsid w:val="009D487E"/>
    <w:rsid w:val="00A51C4F"/>
    <w:rsid w:val="00A815E5"/>
    <w:rsid w:val="00A84515"/>
    <w:rsid w:val="00A95FBD"/>
    <w:rsid w:val="00AB4BDA"/>
    <w:rsid w:val="00AE2F5E"/>
    <w:rsid w:val="00AE3949"/>
    <w:rsid w:val="00B20F4F"/>
    <w:rsid w:val="00B63239"/>
    <w:rsid w:val="00BA5100"/>
    <w:rsid w:val="00BB7DEA"/>
    <w:rsid w:val="00BC3B93"/>
    <w:rsid w:val="00C9188B"/>
    <w:rsid w:val="00CA0BE0"/>
    <w:rsid w:val="00CD7267"/>
    <w:rsid w:val="00D02F69"/>
    <w:rsid w:val="00D13D4B"/>
    <w:rsid w:val="00D23D22"/>
    <w:rsid w:val="00D4168E"/>
    <w:rsid w:val="00D524E5"/>
    <w:rsid w:val="00D86598"/>
    <w:rsid w:val="00DA0C2B"/>
    <w:rsid w:val="00E035F5"/>
    <w:rsid w:val="00E05AEA"/>
    <w:rsid w:val="00E159A9"/>
    <w:rsid w:val="00E27529"/>
    <w:rsid w:val="00E465A4"/>
    <w:rsid w:val="00EA1CA5"/>
    <w:rsid w:val="00EB36B5"/>
    <w:rsid w:val="00F022EF"/>
    <w:rsid w:val="00F03EBD"/>
    <w:rsid w:val="00F13AAF"/>
    <w:rsid w:val="00F21389"/>
    <w:rsid w:val="00F41938"/>
    <w:rsid w:val="00F55F5F"/>
    <w:rsid w:val="00F813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B7B36"/>
  <w15:chartTrackingRefBased/>
  <w15:docId w15:val="{C9BCBE1F-0A5B-48AD-A232-4F72CFC1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0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B3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2E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E84"/>
  </w:style>
  <w:style w:type="paragraph" w:styleId="Piedepgina">
    <w:name w:val="footer"/>
    <w:basedOn w:val="Normal"/>
    <w:link w:val="PiedepginaCar"/>
    <w:uiPriority w:val="99"/>
    <w:unhideWhenUsed/>
    <w:rsid w:val="00232E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E84"/>
  </w:style>
  <w:style w:type="table" w:styleId="Tablaconcuadrcula">
    <w:name w:val="Table Grid"/>
    <w:basedOn w:val="Tablanormal"/>
    <w:uiPriority w:val="39"/>
    <w:rsid w:val="00232E8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32E8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0BE0"/>
    <w:pPr>
      <w:ind w:left="720"/>
      <w:contextualSpacing/>
    </w:pPr>
  </w:style>
  <w:style w:type="character" w:customStyle="1" w:styleId="Ttulo1Car">
    <w:name w:val="Título 1 Car"/>
    <w:basedOn w:val="Fuentedeprrafopredeter"/>
    <w:link w:val="Ttulo1"/>
    <w:uiPriority w:val="9"/>
    <w:rsid w:val="00CA0BE0"/>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BB7DEA"/>
    <w:pPr>
      <w:spacing w:after="100"/>
    </w:pPr>
  </w:style>
  <w:style w:type="paragraph" w:styleId="TDC2">
    <w:name w:val="toc 2"/>
    <w:basedOn w:val="Normal"/>
    <w:next w:val="Normal"/>
    <w:autoRedefine/>
    <w:uiPriority w:val="39"/>
    <w:unhideWhenUsed/>
    <w:rsid w:val="00BB7DEA"/>
    <w:pPr>
      <w:spacing w:after="100"/>
      <w:ind w:left="220"/>
    </w:pPr>
  </w:style>
  <w:style w:type="character" w:styleId="Hipervnculo">
    <w:name w:val="Hyperlink"/>
    <w:basedOn w:val="Fuentedeprrafopredeter"/>
    <w:uiPriority w:val="99"/>
    <w:unhideWhenUsed/>
    <w:rsid w:val="00BB7DE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B7DEA"/>
  </w:style>
  <w:style w:type="character" w:styleId="Refdecomentario">
    <w:name w:val="annotation reference"/>
    <w:basedOn w:val="Fuentedeprrafopredeter"/>
    <w:uiPriority w:val="99"/>
    <w:semiHidden/>
    <w:unhideWhenUsed/>
    <w:rsid w:val="000E6E46"/>
    <w:rPr>
      <w:sz w:val="16"/>
      <w:szCs w:val="16"/>
    </w:rPr>
  </w:style>
  <w:style w:type="paragraph" w:styleId="Textocomentario">
    <w:name w:val="annotation text"/>
    <w:basedOn w:val="Normal"/>
    <w:link w:val="TextocomentarioCar"/>
    <w:uiPriority w:val="99"/>
    <w:semiHidden/>
    <w:unhideWhenUsed/>
    <w:rsid w:val="000E6E46"/>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0E6E46"/>
    <w:rPr>
      <w:rFonts w:eastAsiaTheme="minorEastAsia"/>
      <w:sz w:val="20"/>
      <w:szCs w:val="20"/>
      <w:lang w:val="es-ES_tradnl" w:eastAsia="es-ES"/>
    </w:rPr>
  </w:style>
  <w:style w:type="paragraph" w:styleId="Textodeglobo">
    <w:name w:val="Balloon Text"/>
    <w:basedOn w:val="Normal"/>
    <w:link w:val="TextodegloboCar"/>
    <w:uiPriority w:val="99"/>
    <w:semiHidden/>
    <w:unhideWhenUsed/>
    <w:rsid w:val="000E6E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6E46"/>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A10E5"/>
    <w:pPr>
      <w:spacing w:after="0" w:line="240" w:lineRule="auto"/>
    </w:pPr>
    <w:rPr>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10E5"/>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A10E5"/>
    <w:rPr>
      <w:vertAlign w:val="superscript"/>
    </w:rPr>
  </w:style>
  <w:style w:type="paragraph" w:styleId="Asuntodelcomentario">
    <w:name w:val="annotation subject"/>
    <w:basedOn w:val="Textocomentario"/>
    <w:next w:val="Textocomentario"/>
    <w:link w:val="AsuntodelcomentarioCar"/>
    <w:uiPriority w:val="99"/>
    <w:semiHidden/>
    <w:unhideWhenUsed/>
    <w:rsid w:val="000A27DE"/>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0A27DE"/>
    <w:rPr>
      <w:rFonts w:eastAsiaTheme="minorEastAsia"/>
      <w:b/>
      <w:bCs/>
      <w:sz w:val="20"/>
      <w:szCs w:val="20"/>
      <w:lang w:val="es-ES_tradnl" w:eastAsia="es-ES"/>
    </w:rPr>
  </w:style>
  <w:style w:type="character" w:customStyle="1" w:styleId="A3">
    <w:name w:val="A3"/>
    <w:uiPriority w:val="99"/>
    <w:rsid w:val="000A27DE"/>
    <w:rPr>
      <w:color w:val="000000"/>
      <w:sz w:val="23"/>
      <w:szCs w:val="23"/>
    </w:rPr>
  </w:style>
  <w:style w:type="character" w:customStyle="1" w:styleId="normaltextrun">
    <w:name w:val="normaltextrun"/>
    <w:basedOn w:val="Fuentedeprrafopredeter"/>
    <w:rsid w:val="000B3B36"/>
  </w:style>
  <w:style w:type="character" w:customStyle="1" w:styleId="Ttulo2Car">
    <w:name w:val="Título 2 Car"/>
    <w:basedOn w:val="Fuentedeprrafopredeter"/>
    <w:link w:val="Ttulo2"/>
    <w:uiPriority w:val="9"/>
    <w:rsid w:val="004B313E"/>
    <w:rPr>
      <w:rFonts w:asciiTheme="majorHAnsi" w:eastAsiaTheme="majorEastAsia" w:hAnsiTheme="majorHAnsi" w:cstheme="majorBidi"/>
      <w:color w:val="2E74B5" w:themeColor="accent1" w:themeShade="BF"/>
      <w:sz w:val="26"/>
      <w:szCs w:val="26"/>
    </w:rPr>
  </w:style>
  <w:style w:type="table" w:styleId="Tablaconcuadrcula6concolores-nfasis3">
    <w:name w:val="Grid Table 6 Colorful Accent 3"/>
    <w:basedOn w:val="Tablanormal"/>
    <w:uiPriority w:val="51"/>
    <w:rsid w:val="008741D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5083</Words>
  <Characters>27958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Rubí</cp:lastModifiedBy>
  <cp:revision>2</cp:revision>
  <cp:lastPrinted>2020-02-28T03:18:00Z</cp:lastPrinted>
  <dcterms:created xsi:type="dcterms:W3CDTF">2020-05-07T01:43:00Z</dcterms:created>
  <dcterms:modified xsi:type="dcterms:W3CDTF">2020-05-07T01:43:00Z</dcterms:modified>
</cp:coreProperties>
</file>