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A0938" w:rsidRDefault="00D06012" w:rsidP="00C335B5">
      <w:pPr>
        <w:spacing w:line="360" w:lineRule="auto"/>
        <w:jc w:val="both"/>
        <w:rPr>
          <w:rFonts w:ascii="Palatino Linotype" w:hAnsi="Palatino Linotype" w:cs="Arial"/>
        </w:rPr>
      </w:pPr>
      <w:r w:rsidRPr="004A093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4A0938">
        <w:rPr>
          <w:rFonts w:ascii="Palatino Linotype" w:hAnsi="Palatino Linotype" w:cs="Arial"/>
        </w:rPr>
        <w:t xml:space="preserve"> de México, de </w:t>
      </w:r>
      <w:r w:rsidR="0073101A" w:rsidRPr="004A0938">
        <w:rPr>
          <w:rFonts w:ascii="Palatino Linotype" w:hAnsi="Palatino Linotype" w:cs="Arial"/>
        </w:rPr>
        <w:t>doce</w:t>
      </w:r>
      <w:r w:rsidR="00C335B5" w:rsidRPr="004A0938">
        <w:rPr>
          <w:rFonts w:ascii="Palatino Linotype" w:hAnsi="Palatino Linotype" w:cs="Arial"/>
        </w:rPr>
        <w:t xml:space="preserve"> </w:t>
      </w:r>
      <w:r w:rsidR="0050396D" w:rsidRPr="004A0938">
        <w:rPr>
          <w:rFonts w:ascii="Palatino Linotype" w:hAnsi="Palatino Linotype" w:cs="Arial"/>
        </w:rPr>
        <w:t xml:space="preserve">de </w:t>
      </w:r>
      <w:r w:rsidR="00C335B5" w:rsidRPr="004A0938">
        <w:rPr>
          <w:rFonts w:ascii="Palatino Linotype" w:hAnsi="Palatino Linotype" w:cs="Arial"/>
        </w:rPr>
        <w:t xml:space="preserve">febrero </w:t>
      </w:r>
      <w:r w:rsidR="00A558F2" w:rsidRPr="004A0938">
        <w:rPr>
          <w:rFonts w:ascii="Palatino Linotype" w:hAnsi="Palatino Linotype" w:cs="Arial"/>
        </w:rPr>
        <w:t>d</w:t>
      </w:r>
      <w:r w:rsidRPr="004A0938">
        <w:rPr>
          <w:rFonts w:ascii="Palatino Linotype" w:hAnsi="Palatino Linotype" w:cs="Arial"/>
        </w:rPr>
        <w:t xml:space="preserve">e dos mil </w:t>
      </w:r>
      <w:r w:rsidR="0050396D" w:rsidRPr="004A0938">
        <w:rPr>
          <w:rFonts w:ascii="Palatino Linotype" w:hAnsi="Palatino Linotype" w:cs="Arial"/>
        </w:rPr>
        <w:t>veinte</w:t>
      </w:r>
      <w:r w:rsidR="00372E9E" w:rsidRPr="004A0938">
        <w:rPr>
          <w:rFonts w:ascii="Palatino Linotype" w:hAnsi="Palatino Linotype" w:cs="Arial"/>
        </w:rPr>
        <w:t>.</w:t>
      </w:r>
    </w:p>
    <w:p w:rsidR="00372E9E" w:rsidRPr="004A0938" w:rsidRDefault="00372E9E" w:rsidP="00C335B5">
      <w:pPr>
        <w:spacing w:line="360" w:lineRule="auto"/>
        <w:jc w:val="both"/>
        <w:rPr>
          <w:rFonts w:ascii="Palatino Linotype" w:hAnsi="Palatino Linotype" w:cs="Arial"/>
        </w:rPr>
      </w:pPr>
    </w:p>
    <w:p w:rsidR="0063777A" w:rsidRPr="004A0938" w:rsidRDefault="00535903" w:rsidP="00C335B5">
      <w:pPr>
        <w:spacing w:line="360" w:lineRule="auto"/>
        <w:jc w:val="both"/>
        <w:rPr>
          <w:rFonts w:ascii="Palatino Linotype" w:hAnsi="Palatino Linotype" w:cs="Arial"/>
        </w:rPr>
      </w:pPr>
      <w:r w:rsidRPr="004A0938">
        <w:rPr>
          <w:rFonts w:ascii="Palatino Linotype" w:hAnsi="Palatino Linotype"/>
        </w:rPr>
        <w:t>VISTO</w:t>
      </w:r>
      <w:r w:rsidR="00C44AEB" w:rsidRPr="004A0938">
        <w:rPr>
          <w:rFonts w:ascii="Palatino Linotype" w:hAnsi="Palatino Linotype"/>
        </w:rPr>
        <w:t>S</w:t>
      </w:r>
      <w:r w:rsidRPr="004A0938">
        <w:rPr>
          <w:rFonts w:ascii="Palatino Linotype" w:hAnsi="Palatino Linotype"/>
        </w:rPr>
        <w:t xml:space="preserve"> </w:t>
      </w:r>
      <w:r w:rsidR="00CD59AA" w:rsidRPr="004A0938">
        <w:rPr>
          <w:rFonts w:ascii="Palatino Linotype" w:hAnsi="Palatino Linotype"/>
        </w:rPr>
        <w:t>los</w:t>
      </w:r>
      <w:r w:rsidRPr="004A0938">
        <w:rPr>
          <w:rFonts w:ascii="Palatino Linotype" w:hAnsi="Palatino Linotype"/>
        </w:rPr>
        <w:t xml:space="preserve"> expediente</w:t>
      </w:r>
      <w:r w:rsidR="00CD59AA" w:rsidRPr="004A0938">
        <w:rPr>
          <w:rFonts w:ascii="Palatino Linotype" w:hAnsi="Palatino Linotype"/>
        </w:rPr>
        <w:t>s</w:t>
      </w:r>
      <w:r w:rsidRPr="004A0938">
        <w:rPr>
          <w:rFonts w:ascii="Palatino Linotype" w:hAnsi="Palatino Linotype"/>
        </w:rPr>
        <w:t xml:space="preserve"> formado</w:t>
      </w:r>
      <w:r w:rsidR="00CD59AA" w:rsidRPr="004A0938">
        <w:rPr>
          <w:rFonts w:ascii="Palatino Linotype" w:hAnsi="Palatino Linotype"/>
        </w:rPr>
        <w:t>s</w:t>
      </w:r>
      <w:r w:rsidRPr="004A0938">
        <w:rPr>
          <w:rFonts w:ascii="Palatino Linotype" w:hAnsi="Palatino Linotype"/>
        </w:rPr>
        <w:t xml:space="preserve"> con motivo de</w:t>
      </w:r>
      <w:r w:rsidR="00CD59AA" w:rsidRPr="004A0938">
        <w:rPr>
          <w:rFonts w:ascii="Palatino Linotype" w:hAnsi="Palatino Linotype"/>
        </w:rPr>
        <w:t xml:space="preserve"> </w:t>
      </w:r>
      <w:r w:rsidRPr="004A0938">
        <w:rPr>
          <w:rFonts w:ascii="Palatino Linotype" w:hAnsi="Palatino Linotype"/>
        </w:rPr>
        <w:t>l</w:t>
      </w:r>
      <w:r w:rsidR="00CD59AA" w:rsidRPr="004A0938">
        <w:rPr>
          <w:rFonts w:ascii="Palatino Linotype" w:hAnsi="Palatino Linotype"/>
        </w:rPr>
        <w:t>os</w:t>
      </w:r>
      <w:r w:rsidRPr="004A0938">
        <w:rPr>
          <w:rFonts w:ascii="Palatino Linotype" w:hAnsi="Palatino Linotype"/>
        </w:rPr>
        <w:t xml:space="preserve"> recurso</w:t>
      </w:r>
      <w:r w:rsidR="00CD59AA" w:rsidRPr="004A0938">
        <w:rPr>
          <w:rFonts w:ascii="Palatino Linotype" w:hAnsi="Palatino Linotype"/>
        </w:rPr>
        <w:t>s</w:t>
      </w:r>
      <w:r w:rsidRPr="004A0938">
        <w:rPr>
          <w:rFonts w:ascii="Palatino Linotype" w:hAnsi="Palatino Linotype"/>
        </w:rPr>
        <w:t xml:space="preserve"> de revisión </w:t>
      </w:r>
      <w:r w:rsidR="000B3E46" w:rsidRPr="004A0938">
        <w:rPr>
          <w:rFonts w:ascii="Palatino Linotype" w:hAnsi="Palatino Linotype"/>
          <w:b/>
        </w:rPr>
        <w:t>0</w:t>
      </w:r>
      <w:r w:rsidR="0050396D" w:rsidRPr="004A0938">
        <w:rPr>
          <w:rFonts w:ascii="Palatino Linotype" w:hAnsi="Palatino Linotype"/>
          <w:b/>
        </w:rPr>
        <w:t>8667</w:t>
      </w:r>
      <w:r w:rsidR="000B3E46" w:rsidRPr="004A0938">
        <w:rPr>
          <w:rFonts w:ascii="Palatino Linotype" w:hAnsi="Palatino Linotype"/>
          <w:b/>
        </w:rPr>
        <w:t>/INFOEM/IP/RR/2019</w:t>
      </w:r>
      <w:r w:rsidR="009C65BC" w:rsidRPr="004A0938">
        <w:rPr>
          <w:rFonts w:ascii="Palatino Linotype" w:hAnsi="Palatino Linotype"/>
        </w:rPr>
        <w:t xml:space="preserve">, </w:t>
      </w:r>
      <w:r w:rsidR="009C65BC" w:rsidRPr="004A0938">
        <w:rPr>
          <w:rFonts w:ascii="Palatino Linotype" w:hAnsi="Palatino Linotype"/>
          <w:b/>
        </w:rPr>
        <w:t>0</w:t>
      </w:r>
      <w:r w:rsidR="0050396D" w:rsidRPr="004A0938">
        <w:rPr>
          <w:rFonts w:ascii="Palatino Linotype" w:hAnsi="Palatino Linotype"/>
          <w:b/>
        </w:rPr>
        <w:t>8983</w:t>
      </w:r>
      <w:r w:rsidR="009C65BC" w:rsidRPr="004A0938">
        <w:rPr>
          <w:rFonts w:ascii="Palatino Linotype" w:hAnsi="Palatino Linotype"/>
          <w:b/>
        </w:rPr>
        <w:t xml:space="preserve">/INFOEM/IP/RR/2019 </w:t>
      </w:r>
      <w:r w:rsidR="002A2C37" w:rsidRPr="004A0938">
        <w:rPr>
          <w:rFonts w:ascii="Palatino Linotype" w:hAnsi="Palatino Linotype"/>
        </w:rPr>
        <w:t>y</w:t>
      </w:r>
      <w:r w:rsidR="002A2C37" w:rsidRPr="004A0938">
        <w:rPr>
          <w:rFonts w:ascii="Palatino Linotype" w:hAnsi="Palatino Linotype"/>
          <w:b/>
        </w:rPr>
        <w:t xml:space="preserve"> </w:t>
      </w:r>
      <w:r w:rsidR="009C65BC" w:rsidRPr="004A0938">
        <w:rPr>
          <w:rFonts w:ascii="Palatino Linotype" w:hAnsi="Palatino Linotype"/>
          <w:b/>
        </w:rPr>
        <w:t>0</w:t>
      </w:r>
      <w:r w:rsidR="0050396D" w:rsidRPr="004A0938">
        <w:rPr>
          <w:rFonts w:ascii="Palatino Linotype" w:hAnsi="Palatino Linotype"/>
          <w:b/>
        </w:rPr>
        <w:t>9272</w:t>
      </w:r>
      <w:r w:rsidR="009C65BC" w:rsidRPr="004A0938">
        <w:rPr>
          <w:rFonts w:ascii="Palatino Linotype" w:hAnsi="Palatino Linotype"/>
          <w:b/>
        </w:rPr>
        <w:t>/INFOEM/IP/RR/2019</w:t>
      </w:r>
      <w:r w:rsidR="002A2C37" w:rsidRPr="004A0938">
        <w:rPr>
          <w:rFonts w:ascii="Palatino Linotype" w:hAnsi="Palatino Linotype"/>
          <w:b/>
        </w:rPr>
        <w:t xml:space="preserve"> </w:t>
      </w:r>
      <w:r w:rsidR="000B3E46" w:rsidRPr="004A0938">
        <w:rPr>
          <w:rFonts w:ascii="Palatino Linotype" w:hAnsi="Palatino Linotype"/>
          <w:b/>
        </w:rPr>
        <w:t>acumulados</w:t>
      </w:r>
      <w:r w:rsidR="00CD59AA" w:rsidRPr="004A0938">
        <w:rPr>
          <w:rFonts w:ascii="Palatino Linotype" w:hAnsi="Palatino Linotype"/>
          <w:b/>
        </w:rPr>
        <w:t>,</w:t>
      </w:r>
      <w:r w:rsidR="00CD59AA" w:rsidRPr="004A0938">
        <w:rPr>
          <w:rFonts w:ascii="Palatino Linotype" w:hAnsi="Palatino Linotype"/>
        </w:rPr>
        <w:t xml:space="preserve"> interpuestos por </w:t>
      </w:r>
      <w:r w:rsidR="0050396D" w:rsidRPr="004A0938">
        <w:rPr>
          <w:rFonts w:ascii="Palatino Linotype" w:hAnsi="Palatino Linotype"/>
        </w:rPr>
        <w:t xml:space="preserve">el C. </w:t>
      </w:r>
      <w:bookmarkStart w:id="0" w:name="_GoBack"/>
      <w:r w:rsidR="00C21C57" w:rsidRPr="00C21C57">
        <w:rPr>
          <w:rFonts w:ascii="Palatino Linotype" w:hAnsi="Palatino Linotype" w:cs="Arial"/>
          <w:b/>
        </w:rPr>
        <w:t>XXXXXX XXXXX</w:t>
      </w:r>
      <w:bookmarkEnd w:id="0"/>
      <w:r w:rsidR="005A1F50" w:rsidRPr="004A0938">
        <w:rPr>
          <w:rFonts w:ascii="Palatino Linotype" w:hAnsi="Palatino Linotype"/>
          <w:b/>
        </w:rPr>
        <w:t>,</w:t>
      </w:r>
      <w:r w:rsidRPr="004A0938">
        <w:rPr>
          <w:rFonts w:ascii="Palatino Linotype" w:hAnsi="Palatino Linotype"/>
        </w:rPr>
        <w:t xml:space="preserve"> en lo sucesivo </w:t>
      </w:r>
      <w:r w:rsidR="00F20517" w:rsidRPr="004A0938">
        <w:rPr>
          <w:rFonts w:ascii="Palatino Linotype" w:hAnsi="Palatino Linotype"/>
          <w:b/>
        </w:rPr>
        <w:t>EL</w:t>
      </w:r>
      <w:r w:rsidRPr="004A0938">
        <w:rPr>
          <w:rFonts w:ascii="Palatino Linotype" w:hAnsi="Palatino Linotype"/>
          <w:b/>
        </w:rPr>
        <w:t xml:space="preserve"> RECURRENTE,</w:t>
      </w:r>
      <w:r w:rsidRPr="004A0938">
        <w:rPr>
          <w:rFonts w:ascii="Palatino Linotype" w:hAnsi="Palatino Linotype"/>
        </w:rPr>
        <w:t xml:space="preserve"> </w:t>
      </w:r>
      <w:r w:rsidR="0063777A" w:rsidRPr="004A0938">
        <w:rPr>
          <w:rFonts w:ascii="Palatino Linotype" w:hAnsi="Palatino Linotype" w:cs="Arial"/>
        </w:rPr>
        <w:t>en contra de la</w:t>
      </w:r>
      <w:r w:rsidR="00770B72" w:rsidRPr="004A0938">
        <w:rPr>
          <w:rFonts w:ascii="Palatino Linotype" w:hAnsi="Palatino Linotype" w:cs="Arial"/>
        </w:rPr>
        <w:t>s</w:t>
      </w:r>
      <w:r w:rsidR="0063777A" w:rsidRPr="004A0938">
        <w:rPr>
          <w:rFonts w:ascii="Palatino Linotype" w:hAnsi="Palatino Linotype" w:cs="Arial"/>
        </w:rPr>
        <w:t xml:space="preserve"> respuestas de</w:t>
      </w:r>
      <w:r w:rsidR="002A53B6" w:rsidRPr="004A0938">
        <w:rPr>
          <w:rFonts w:ascii="Palatino Linotype" w:hAnsi="Palatino Linotype" w:cs="Arial"/>
        </w:rPr>
        <w:t>l</w:t>
      </w:r>
      <w:r w:rsidR="0063777A" w:rsidRPr="004A0938">
        <w:rPr>
          <w:rFonts w:ascii="Palatino Linotype" w:hAnsi="Palatino Linotype" w:cs="Arial"/>
        </w:rPr>
        <w:t xml:space="preserve"> </w:t>
      </w:r>
      <w:r w:rsidR="0050396D" w:rsidRPr="004A0938">
        <w:rPr>
          <w:rFonts w:ascii="Palatino Linotype" w:hAnsi="Palatino Linotype" w:cs="Arial"/>
          <w:b/>
        </w:rPr>
        <w:t>Ayuntamiento de Melchor Ocampo</w:t>
      </w:r>
      <w:r w:rsidR="0063777A" w:rsidRPr="004A0938">
        <w:rPr>
          <w:rFonts w:ascii="Palatino Linotype" w:hAnsi="Palatino Linotype" w:cs="Arial"/>
          <w:b/>
        </w:rPr>
        <w:t xml:space="preserve">, </w:t>
      </w:r>
      <w:r w:rsidR="0063777A" w:rsidRPr="004A0938">
        <w:rPr>
          <w:rFonts w:ascii="Palatino Linotype" w:hAnsi="Palatino Linotype" w:cs="Arial"/>
        </w:rPr>
        <w:t xml:space="preserve">en lo sucesivo </w:t>
      </w:r>
      <w:r w:rsidR="0063777A" w:rsidRPr="004A0938">
        <w:rPr>
          <w:rFonts w:ascii="Palatino Linotype" w:hAnsi="Palatino Linotype" w:cs="Arial"/>
          <w:b/>
        </w:rPr>
        <w:t xml:space="preserve">EL SUJETO OBLIGADO, </w:t>
      </w:r>
      <w:r w:rsidR="0063777A" w:rsidRPr="004A0938">
        <w:rPr>
          <w:rFonts w:ascii="Palatino Linotype" w:hAnsi="Palatino Linotype" w:cs="Arial"/>
        </w:rPr>
        <w:t>se procede a dictar la presente resolución con base en lo siguiente:</w:t>
      </w:r>
    </w:p>
    <w:p w:rsidR="00D83671" w:rsidRPr="004A0938" w:rsidRDefault="00D83671" w:rsidP="00C335B5">
      <w:pPr>
        <w:jc w:val="center"/>
        <w:rPr>
          <w:rFonts w:ascii="Palatino Linotype" w:hAnsi="Palatino Linotype" w:cs="Arial"/>
          <w:b/>
          <w:bCs/>
          <w:spacing w:val="60"/>
          <w:sz w:val="28"/>
          <w:lang w:val="es-ES_tradnl"/>
        </w:rPr>
      </w:pPr>
    </w:p>
    <w:p w:rsidR="00D06012" w:rsidRPr="004A0938" w:rsidRDefault="00D06012" w:rsidP="00C335B5">
      <w:pPr>
        <w:jc w:val="center"/>
        <w:rPr>
          <w:rFonts w:ascii="Palatino Linotype" w:hAnsi="Palatino Linotype" w:cs="Arial"/>
          <w:b/>
          <w:bCs/>
          <w:spacing w:val="60"/>
          <w:sz w:val="28"/>
          <w:lang w:val="es-ES_tradnl"/>
        </w:rPr>
      </w:pPr>
      <w:r w:rsidRPr="004A0938">
        <w:rPr>
          <w:rFonts w:ascii="Palatino Linotype" w:hAnsi="Palatino Linotype" w:cs="Arial"/>
          <w:b/>
          <w:bCs/>
          <w:spacing w:val="60"/>
          <w:sz w:val="28"/>
          <w:lang w:val="es-ES_tradnl"/>
        </w:rPr>
        <w:t>RESULTANDO</w:t>
      </w:r>
    </w:p>
    <w:p w:rsidR="00D06012" w:rsidRPr="004A0938" w:rsidRDefault="00D06012" w:rsidP="00C335B5">
      <w:pPr>
        <w:jc w:val="center"/>
        <w:rPr>
          <w:rFonts w:ascii="Palatino Linotype" w:hAnsi="Palatino Linotype" w:cs="Arial"/>
          <w:b/>
          <w:bCs/>
          <w:spacing w:val="60"/>
          <w:lang w:val="es-ES_tradnl"/>
        </w:rPr>
      </w:pPr>
    </w:p>
    <w:p w:rsidR="00770B72" w:rsidRPr="004A0938" w:rsidRDefault="00770B72" w:rsidP="00C335B5">
      <w:pPr>
        <w:spacing w:line="360" w:lineRule="auto"/>
        <w:jc w:val="both"/>
        <w:rPr>
          <w:rFonts w:ascii="Palatino Linotype" w:hAnsi="Palatino Linotype" w:cs="Arial"/>
          <w:b/>
        </w:rPr>
      </w:pPr>
      <w:r w:rsidRPr="004A0938">
        <w:rPr>
          <w:rFonts w:ascii="Palatino Linotype" w:hAnsi="Palatino Linotype" w:cs="Arial"/>
          <w:b/>
          <w:sz w:val="28"/>
          <w:szCs w:val="28"/>
        </w:rPr>
        <w:t>I.</w:t>
      </w:r>
      <w:r w:rsidRPr="004A0938">
        <w:rPr>
          <w:rFonts w:ascii="Palatino Linotype" w:hAnsi="Palatino Linotype" w:cs="Arial"/>
          <w:b/>
        </w:rPr>
        <w:t xml:space="preserve"> </w:t>
      </w:r>
      <w:r w:rsidRPr="004A0938">
        <w:rPr>
          <w:rFonts w:ascii="Palatino Linotype" w:hAnsi="Palatino Linotype" w:cs="Arial"/>
        </w:rPr>
        <w:t xml:space="preserve">En fecha </w:t>
      </w:r>
      <w:r w:rsidR="0050396D" w:rsidRPr="004A0938">
        <w:rPr>
          <w:rFonts w:ascii="Palatino Linotype" w:hAnsi="Palatino Linotype" w:cs="Arial"/>
        </w:rPr>
        <w:t xml:space="preserve">veintitrés de octubre, cuatro y trece de noviembre </w:t>
      </w:r>
      <w:r w:rsidR="00926F12" w:rsidRPr="004A0938">
        <w:rPr>
          <w:rFonts w:ascii="Palatino Linotype" w:hAnsi="Palatino Linotype" w:cs="Arial"/>
        </w:rPr>
        <w:t>d</w:t>
      </w:r>
      <w:r w:rsidRPr="004A0938">
        <w:rPr>
          <w:rFonts w:ascii="Palatino Linotype" w:hAnsi="Palatino Linotype" w:cs="Arial"/>
        </w:rPr>
        <w:t xml:space="preserve">e dos mil diecinueve, </w:t>
      </w:r>
      <w:r w:rsidR="00F20517" w:rsidRPr="004A0938">
        <w:rPr>
          <w:rFonts w:ascii="Palatino Linotype" w:hAnsi="Palatino Linotype" w:cs="Arial"/>
          <w:b/>
        </w:rPr>
        <w:t>EL</w:t>
      </w:r>
      <w:r w:rsidRPr="004A0938">
        <w:rPr>
          <w:rFonts w:ascii="Palatino Linotype" w:hAnsi="Palatino Linotype" w:cs="Arial"/>
          <w:b/>
        </w:rPr>
        <w:t xml:space="preserve"> RECURRENTE</w:t>
      </w:r>
      <w:r w:rsidRPr="004A0938">
        <w:rPr>
          <w:rFonts w:ascii="Palatino Linotype" w:hAnsi="Palatino Linotype" w:cs="Arial"/>
        </w:rPr>
        <w:t xml:space="preserve"> presentó a través del Sistema de Acceso a la Información Mexiquense, en lo subsecuente </w:t>
      </w:r>
      <w:r w:rsidRPr="004A0938">
        <w:rPr>
          <w:rFonts w:ascii="Palatino Linotype" w:hAnsi="Palatino Linotype" w:cs="Arial"/>
          <w:b/>
        </w:rPr>
        <w:t>EL SAIMEX</w:t>
      </w:r>
      <w:r w:rsidRPr="004A0938">
        <w:rPr>
          <w:rFonts w:ascii="Palatino Linotype" w:hAnsi="Palatino Linotype" w:cs="Arial"/>
        </w:rPr>
        <w:t xml:space="preserve"> ante </w:t>
      </w:r>
      <w:r w:rsidRPr="004A0938">
        <w:rPr>
          <w:rFonts w:ascii="Palatino Linotype" w:hAnsi="Palatino Linotype" w:cs="Arial"/>
          <w:b/>
        </w:rPr>
        <w:t>EL SUJETO OBLIGADO</w:t>
      </w:r>
      <w:r w:rsidRPr="004A0938">
        <w:rPr>
          <w:rFonts w:ascii="Palatino Linotype" w:hAnsi="Palatino Linotype" w:cs="Arial"/>
        </w:rPr>
        <w:t xml:space="preserve">, </w:t>
      </w:r>
      <w:r w:rsidRPr="004A0938">
        <w:rPr>
          <w:rFonts w:ascii="Palatino Linotype" w:hAnsi="Palatino Linotype"/>
        </w:rPr>
        <w:t xml:space="preserve">las solicitudes de acceso a información pública, a las que se les asignó los números </w:t>
      </w:r>
      <w:r w:rsidR="002D24ED" w:rsidRPr="004A0938">
        <w:rPr>
          <w:rFonts w:ascii="Palatino Linotype" w:hAnsi="Palatino Linotype"/>
          <w:b/>
        </w:rPr>
        <w:t>00</w:t>
      </w:r>
      <w:r w:rsidR="0050396D" w:rsidRPr="004A0938">
        <w:rPr>
          <w:rFonts w:ascii="Palatino Linotype" w:hAnsi="Palatino Linotype"/>
          <w:b/>
        </w:rPr>
        <w:t>141</w:t>
      </w:r>
      <w:r w:rsidR="00F20517" w:rsidRPr="004A0938">
        <w:rPr>
          <w:rFonts w:ascii="Palatino Linotype" w:hAnsi="Palatino Linotype"/>
          <w:b/>
        </w:rPr>
        <w:t>/</w:t>
      </w:r>
      <w:r w:rsidR="0050396D" w:rsidRPr="004A0938">
        <w:rPr>
          <w:rFonts w:ascii="Palatino Linotype" w:hAnsi="Palatino Linotype"/>
          <w:b/>
        </w:rPr>
        <w:t>MELOCAM</w:t>
      </w:r>
      <w:r w:rsidR="002D24ED" w:rsidRPr="004A0938">
        <w:rPr>
          <w:rFonts w:ascii="Palatino Linotype" w:hAnsi="Palatino Linotype"/>
          <w:b/>
        </w:rPr>
        <w:t>/IP/2019</w:t>
      </w:r>
      <w:r w:rsidR="009C65BC" w:rsidRPr="004A0938">
        <w:rPr>
          <w:rFonts w:ascii="Palatino Linotype" w:hAnsi="Palatino Linotype"/>
        </w:rPr>
        <w:t xml:space="preserve">, </w:t>
      </w:r>
      <w:r w:rsidR="009C65BC" w:rsidRPr="004A0938">
        <w:rPr>
          <w:rFonts w:ascii="Palatino Linotype" w:hAnsi="Palatino Linotype"/>
          <w:b/>
        </w:rPr>
        <w:t>00</w:t>
      </w:r>
      <w:r w:rsidR="0050396D" w:rsidRPr="004A0938">
        <w:rPr>
          <w:rFonts w:ascii="Palatino Linotype" w:hAnsi="Palatino Linotype"/>
          <w:b/>
        </w:rPr>
        <w:t>147</w:t>
      </w:r>
      <w:r w:rsidR="009C65BC" w:rsidRPr="004A0938">
        <w:rPr>
          <w:rFonts w:ascii="Palatino Linotype" w:hAnsi="Palatino Linotype"/>
          <w:b/>
        </w:rPr>
        <w:t>/</w:t>
      </w:r>
      <w:r w:rsidR="0050396D" w:rsidRPr="004A0938">
        <w:rPr>
          <w:rFonts w:ascii="Palatino Linotype" w:hAnsi="Palatino Linotype"/>
          <w:b/>
        </w:rPr>
        <w:t>MELOCAM</w:t>
      </w:r>
      <w:r w:rsidR="009C65BC" w:rsidRPr="004A0938">
        <w:rPr>
          <w:rFonts w:ascii="Palatino Linotype" w:hAnsi="Palatino Linotype"/>
          <w:b/>
        </w:rPr>
        <w:t>/IP/2019</w:t>
      </w:r>
      <w:r w:rsidR="00926F12" w:rsidRPr="004A0938">
        <w:rPr>
          <w:rFonts w:ascii="Palatino Linotype" w:hAnsi="Palatino Linotype"/>
          <w:b/>
        </w:rPr>
        <w:t xml:space="preserve"> </w:t>
      </w:r>
      <w:r w:rsidR="00926F12" w:rsidRPr="004A0938">
        <w:rPr>
          <w:rFonts w:ascii="Palatino Linotype" w:hAnsi="Palatino Linotype"/>
        </w:rPr>
        <w:t>y</w:t>
      </w:r>
      <w:r w:rsidR="002D24ED" w:rsidRPr="004A0938">
        <w:rPr>
          <w:rFonts w:ascii="Palatino Linotype" w:hAnsi="Palatino Linotype"/>
        </w:rPr>
        <w:t xml:space="preserve"> </w:t>
      </w:r>
      <w:r w:rsidR="009C65BC" w:rsidRPr="004A0938">
        <w:rPr>
          <w:rFonts w:ascii="Palatino Linotype" w:hAnsi="Palatino Linotype"/>
          <w:b/>
        </w:rPr>
        <w:t>00</w:t>
      </w:r>
      <w:r w:rsidR="0050396D" w:rsidRPr="004A0938">
        <w:rPr>
          <w:rFonts w:ascii="Palatino Linotype" w:hAnsi="Palatino Linotype"/>
          <w:b/>
        </w:rPr>
        <w:t>155</w:t>
      </w:r>
      <w:r w:rsidR="009C65BC" w:rsidRPr="004A0938">
        <w:rPr>
          <w:rFonts w:ascii="Palatino Linotype" w:hAnsi="Palatino Linotype"/>
          <w:b/>
        </w:rPr>
        <w:t>/</w:t>
      </w:r>
      <w:r w:rsidR="0050396D" w:rsidRPr="004A0938">
        <w:rPr>
          <w:rFonts w:ascii="Palatino Linotype" w:hAnsi="Palatino Linotype"/>
          <w:b/>
        </w:rPr>
        <w:t>MELOCAM</w:t>
      </w:r>
      <w:r w:rsidR="009C65BC" w:rsidRPr="004A0938">
        <w:rPr>
          <w:rFonts w:ascii="Palatino Linotype" w:hAnsi="Palatino Linotype"/>
          <w:b/>
        </w:rPr>
        <w:t>/IP/2019</w:t>
      </w:r>
      <w:r w:rsidR="00585636" w:rsidRPr="004A0938">
        <w:rPr>
          <w:rFonts w:ascii="Palatino Linotype" w:hAnsi="Palatino Linotype"/>
        </w:rPr>
        <w:t>,</w:t>
      </w:r>
      <w:r w:rsidR="00585636" w:rsidRPr="004A0938">
        <w:rPr>
          <w:rFonts w:ascii="Palatino Linotype" w:hAnsi="Palatino Linotype"/>
          <w:b/>
        </w:rPr>
        <w:t xml:space="preserve"> </w:t>
      </w:r>
      <w:r w:rsidRPr="004A0938">
        <w:rPr>
          <w:rFonts w:ascii="Palatino Linotype" w:hAnsi="Palatino Linotype"/>
        </w:rPr>
        <w:t xml:space="preserve">mediante las cuales solicitó lo </w:t>
      </w:r>
      <w:r w:rsidRPr="004A0938">
        <w:rPr>
          <w:rFonts w:ascii="Palatino Linotype" w:hAnsi="Palatino Linotype" w:cs="Arial"/>
        </w:rPr>
        <w:t>siguiente</w:t>
      </w:r>
      <w:r w:rsidRPr="004A0938">
        <w:rPr>
          <w:rFonts w:ascii="Palatino Linotype" w:hAnsi="Palatino Linotype"/>
        </w:rPr>
        <w:t>:</w:t>
      </w:r>
    </w:p>
    <w:p w:rsidR="00BF32CE" w:rsidRPr="004A0938" w:rsidRDefault="00BF32CE" w:rsidP="00C335B5">
      <w:pPr>
        <w:jc w:val="both"/>
        <w:rPr>
          <w:rFonts w:ascii="Palatino Linotype" w:hAnsi="Palatino Linotype"/>
        </w:rPr>
      </w:pPr>
    </w:p>
    <w:p w:rsidR="002A53B6" w:rsidRPr="004A0938" w:rsidRDefault="0050396D" w:rsidP="00C335B5">
      <w:pPr>
        <w:tabs>
          <w:tab w:val="left" w:pos="8222"/>
        </w:tabs>
        <w:ind w:right="1134"/>
        <w:jc w:val="both"/>
        <w:rPr>
          <w:rFonts w:ascii="Palatino Linotype" w:hAnsi="Palatino Linotype"/>
          <w:b/>
        </w:rPr>
      </w:pPr>
      <w:r w:rsidRPr="004A0938">
        <w:rPr>
          <w:rFonts w:ascii="Palatino Linotype" w:hAnsi="Palatino Linotype"/>
          <w:b/>
        </w:rPr>
        <w:t>00141/MELOCAM/IP/2019</w:t>
      </w:r>
    </w:p>
    <w:p w:rsidR="0050396D" w:rsidRPr="004A0938" w:rsidRDefault="0050396D" w:rsidP="00C335B5">
      <w:pPr>
        <w:tabs>
          <w:tab w:val="left" w:pos="8222"/>
        </w:tabs>
        <w:ind w:left="851" w:right="1134"/>
        <w:jc w:val="both"/>
        <w:rPr>
          <w:rFonts w:ascii="Palatino Linotype" w:hAnsi="Palatino Linotype" w:cs="Arial"/>
          <w:i/>
          <w:sz w:val="22"/>
          <w:szCs w:val="22"/>
          <w:lang w:eastAsia="es-MX"/>
        </w:rPr>
      </w:pPr>
    </w:p>
    <w:p w:rsidR="002A53B6" w:rsidRPr="004A0938" w:rsidRDefault="005A3DEE"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w:t>
      </w:r>
      <w:r w:rsidR="00523311" w:rsidRPr="004A0938">
        <w:rPr>
          <w:rFonts w:ascii="Palatino Linotype" w:hAnsi="Palatino Linotype" w:cs="Arial"/>
          <w:i/>
          <w:sz w:val="22"/>
          <w:szCs w:val="22"/>
          <w:lang w:eastAsia="es-MX"/>
        </w:rPr>
        <w:t xml:space="preserve">SOLICITO SABER, CUANTOS EMPLEADOS TIENE EL MUNICIPIO DE MELCHOR OCAMPO, Y SI TODOS CUENTAN CON REGISTRO ANTE EL ISSEMYM Y EL NUMERO DE LOS EMPLEADOS QUE SI TIENEN REGISTRO Y EL NUMERO DE EMPLEADOS QUE NO TIENEN </w:t>
      </w:r>
      <w:r w:rsidR="00523311" w:rsidRPr="004A0938">
        <w:rPr>
          <w:rFonts w:ascii="Palatino Linotype" w:hAnsi="Palatino Linotype" w:cs="Arial"/>
          <w:i/>
          <w:sz w:val="22"/>
          <w:szCs w:val="22"/>
          <w:lang w:eastAsia="es-MX"/>
        </w:rPr>
        <w:lastRenderedPageBreak/>
        <w:t>REGISTRO Y EL MOTIVO POR EL CUAL NO TIENEN REGISTRO ESTOS EMPLEADOS</w:t>
      </w:r>
      <w:r w:rsidRPr="004A0938">
        <w:rPr>
          <w:rFonts w:ascii="Palatino Linotype" w:hAnsi="Palatino Linotype" w:cs="Arial"/>
          <w:i/>
          <w:sz w:val="22"/>
          <w:szCs w:val="22"/>
          <w:lang w:eastAsia="es-MX"/>
        </w:rPr>
        <w:t>” (sic)</w:t>
      </w:r>
    </w:p>
    <w:p w:rsidR="002A53B6" w:rsidRPr="004A0938" w:rsidRDefault="002A53B6" w:rsidP="00C335B5">
      <w:pPr>
        <w:tabs>
          <w:tab w:val="left" w:pos="8222"/>
        </w:tabs>
        <w:ind w:left="851" w:right="1134"/>
        <w:jc w:val="both"/>
        <w:rPr>
          <w:rFonts w:ascii="Palatino Linotype" w:hAnsi="Palatino Linotype" w:cs="Arial"/>
          <w:i/>
          <w:sz w:val="22"/>
          <w:szCs w:val="22"/>
          <w:lang w:eastAsia="es-MX"/>
        </w:rPr>
      </w:pPr>
    </w:p>
    <w:p w:rsidR="002A53B6" w:rsidRPr="004A0938" w:rsidRDefault="0050396D" w:rsidP="00C335B5">
      <w:pPr>
        <w:tabs>
          <w:tab w:val="left" w:pos="8222"/>
        </w:tabs>
        <w:ind w:right="1134"/>
        <w:jc w:val="both"/>
        <w:rPr>
          <w:rFonts w:ascii="Palatino Linotype" w:hAnsi="Palatino Linotype"/>
          <w:b/>
        </w:rPr>
      </w:pPr>
      <w:r w:rsidRPr="004A0938">
        <w:rPr>
          <w:rFonts w:ascii="Palatino Linotype" w:hAnsi="Palatino Linotype"/>
          <w:b/>
        </w:rPr>
        <w:t>00147/MELOCAM/IP/2019</w:t>
      </w:r>
    </w:p>
    <w:p w:rsidR="0050396D" w:rsidRPr="004A0938" w:rsidRDefault="0050396D" w:rsidP="00C335B5">
      <w:pPr>
        <w:tabs>
          <w:tab w:val="left" w:pos="8222"/>
        </w:tabs>
        <w:ind w:left="851" w:right="1134"/>
        <w:jc w:val="both"/>
        <w:rPr>
          <w:rFonts w:ascii="Palatino Linotype" w:hAnsi="Palatino Linotype" w:cs="Arial"/>
          <w:i/>
          <w:sz w:val="22"/>
          <w:szCs w:val="22"/>
          <w:lang w:eastAsia="es-MX"/>
        </w:rPr>
      </w:pPr>
    </w:p>
    <w:p w:rsidR="00926F12" w:rsidRPr="004A0938" w:rsidRDefault="00926F12"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w:t>
      </w:r>
      <w:r w:rsidR="00523311" w:rsidRPr="004A0938">
        <w:rPr>
          <w:rFonts w:ascii="Palatino Linotype" w:hAnsi="Palatino Linotype" w:cs="Arial"/>
          <w:i/>
          <w:sz w:val="22"/>
          <w:szCs w:val="22"/>
          <w:lang w:eastAsia="es-MX"/>
        </w:rPr>
        <w:t xml:space="preserve">solicito saber </w:t>
      </w:r>
      <w:proofErr w:type="spellStart"/>
      <w:r w:rsidR="00523311" w:rsidRPr="004A0938">
        <w:rPr>
          <w:rFonts w:ascii="Palatino Linotype" w:hAnsi="Palatino Linotype" w:cs="Arial"/>
          <w:i/>
          <w:sz w:val="22"/>
          <w:szCs w:val="22"/>
          <w:lang w:eastAsia="es-MX"/>
        </w:rPr>
        <w:t>quien</w:t>
      </w:r>
      <w:proofErr w:type="spellEnd"/>
      <w:r w:rsidR="00523311" w:rsidRPr="004A0938">
        <w:rPr>
          <w:rFonts w:ascii="Palatino Linotype" w:hAnsi="Palatino Linotype" w:cs="Arial"/>
          <w:i/>
          <w:sz w:val="22"/>
          <w:szCs w:val="22"/>
          <w:lang w:eastAsia="es-MX"/>
        </w:rPr>
        <w:t xml:space="preserve"> es la persona encargada de tramitar la alta de los empleados al ISSEMYM, </w:t>
      </w:r>
      <w:proofErr w:type="spellStart"/>
      <w:r w:rsidR="00523311" w:rsidRPr="004A0938">
        <w:rPr>
          <w:rFonts w:ascii="Palatino Linotype" w:hAnsi="Palatino Linotype" w:cs="Arial"/>
          <w:i/>
          <w:sz w:val="22"/>
          <w:szCs w:val="22"/>
          <w:lang w:eastAsia="es-MX"/>
        </w:rPr>
        <w:t>asi</w:t>
      </w:r>
      <w:proofErr w:type="spellEnd"/>
      <w:r w:rsidR="00523311" w:rsidRPr="004A0938">
        <w:rPr>
          <w:rFonts w:ascii="Palatino Linotype" w:hAnsi="Palatino Linotype" w:cs="Arial"/>
          <w:i/>
          <w:sz w:val="22"/>
          <w:szCs w:val="22"/>
          <w:lang w:eastAsia="es-MX"/>
        </w:rPr>
        <w:t xml:space="preserve"> mismo deseo conocer el </w:t>
      </w:r>
      <w:proofErr w:type="spellStart"/>
      <w:r w:rsidR="00523311" w:rsidRPr="004A0938">
        <w:rPr>
          <w:rFonts w:ascii="Palatino Linotype" w:hAnsi="Palatino Linotype" w:cs="Arial"/>
          <w:i/>
          <w:sz w:val="22"/>
          <w:szCs w:val="22"/>
          <w:lang w:eastAsia="es-MX"/>
        </w:rPr>
        <w:t>numero</w:t>
      </w:r>
      <w:proofErr w:type="spellEnd"/>
      <w:r w:rsidR="00523311" w:rsidRPr="004A0938">
        <w:rPr>
          <w:rFonts w:ascii="Palatino Linotype" w:hAnsi="Palatino Linotype" w:cs="Arial"/>
          <w:i/>
          <w:sz w:val="22"/>
          <w:szCs w:val="22"/>
          <w:lang w:eastAsia="es-MX"/>
        </w:rPr>
        <w:t xml:space="preserve"> de empleados dados de alta ante dicho instituto. solicito saber el </w:t>
      </w:r>
      <w:proofErr w:type="spellStart"/>
      <w:r w:rsidR="00523311" w:rsidRPr="004A0938">
        <w:rPr>
          <w:rFonts w:ascii="Palatino Linotype" w:hAnsi="Palatino Linotype" w:cs="Arial"/>
          <w:i/>
          <w:sz w:val="22"/>
          <w:szCs w:val="22"/>
          <w:lang w:eastAsia="es-MX"/>
        </w:rPr>
        <w:t>numero</w:t>
      </w:r>
      <w:proofErr w:type="spellEnd"/>
      <w:r w:rsidR="00523311" w:rsidRPr="004A0938">
        <w:rPr>
          <w:rFonts w:ascii="Palatino Linotype" w:hAnsi="Palatino Linotype" w:cs="Arial"/>
          <w:i/>
          <w:sz w:val="22"/>
          <w:szCs w:val="22"/>
          <w:lang w:eastAsia="es-MX"/>
        </w:rPr>
        <w:t xml:space="preserve"> de empleados dados de alta en la </w:t>
      </w:r>
      <w:proofErr w:type="spellStart"/>
      <w:r w:rsidR="00523311" w:rsidRPr="004A0938">
        <w:rPr>
          <w:rFonts w:ascii="Palatino Linotype" w:hAnsi="Palatino Linotype" w:cs="Arial"/>
          <w:i/>
          <w:sz w:val="22"/>
          <w:szCs w:val="22"/>
          <w:lang w:eastAsia="es-MX"/>
        </w:rPr>
        <w:t>Manifestacion</w:t>
      </w:r>
      <w:proofErr w:type="spellEnd"/>
      <w:r w:rsidR="00523311" w:rsidRPr="004A0938">
        <w:rPr>
          <w:rFonts w:ascii="Palatino Linotype" w:hAnsi="Palatino Linotype" w:cs="Arial"/>
          <w:i/>
          <w:sz w:val="22"/>
          <w:szCs w:val="22"/>
          <w:lang w:eastAsia="es-MX"/>
        </w:rPr>
        <w:t xml:space="preserve"> de Bienes ante la SECOGEM Y el </w:t>
      </w:r>
      <w:proofErr w:type="spellStart"/>
      <w:r w:rsidR="00523311" w:rsidRPr="004A0938">
        <w:rPr>
          <w:rFonts w:ascii="Palatino Linotype" w:hAnsi="Palatino Linotype" w:cs="Arial"/>
          <w:i/>
          <w:sz w:val="22"/>
          <w:szCs w:val="22"/>
          <w:lang w:eastAsia="es-MX"/>
        </w:rPr>
        <w:t>numero</w:t>
      </w:r>
      <w:proofErr w:type="spellEnd"/>
      <w:r w:rsidR="00523311" w:rsidRPr="004A0938">
        <w:rPr>
          <w:rFonts w:ascii="Palatino Linotype" w:hAnsi="Palatino Linotype" w:cs="Arial"/>
          <w:i/>
          <w:sz w:val="22"/>
          <w:szCs w:val="22"/>
          <w:lang w:eastAsia="es-MX"/>
        </w:rPr>
        <w:t xml:space="preserve"> total de empleados con los que cuenta el ayuntamiento, de confianza, sindicalizados, </w:t>
      </w:r>
      <w:proofErr w:type="spellStart"/>
      <w:r w:rsidR="00523311" w:rsidRPr="004A0938">
        <w:rPr>
          <w:rFonts w:ascii="Palatino Linotype" w:hAnsi="Palatino Linotype" w:cs="Arial"/>
          <w:i/>
          <w:sz w:val="22"/>
          <w:szCs w:val="22"/>
          <w:lang w:eastAsia="es-MX"/>
        </w:rPr>
        <w:t>etc</w:t>
      </w:r>
      <w:proofErr w:type="spellEnd"/>
      <w:r w:rsidRPr="004A0938">
        <w:rPr>
          <w:rFonts w:ascii="Palatino Linotype" w:hAnsi="Palatino Linotype" w:cs="Arial"/>
          <w:i/>
          <w:sz w:val="22"/>
          <w:szCs w:val="22"/>
          <w:lang w:eastAsia="es-MX"/>
        </w:rPr>
        <w:t>” (sic)</w:t>
      </w:r>
    </w:p>
    <w:p w:rsidR="0041085E" w:rsidRPr="004A0938" w:rsidRDefault="0041085E" w:rsidP="00C335B5">
      <w:pPr>
        <w:tabs>
          <w:tab w:val="left" w:pos="8222"/>
        </w:tabs>
        <w:ind w:left="851" w:right="1134"/>
        <w:jc w:val="both"/>
        <w:rPr>
          <w:rFonts w:ascii="Palatino Linotype" w:hAnsi="Palatino Linotype" w:cs="Arial"/>
          <w:i/>
          <w:sz w:val="22"/>
          <w:szCs w:val="22"/>
          <w:lang w:eastAsia="es-MX"/>
        </w:rPr>
      </w:pPr>
    </w:p>
    <w:p w:rsidR="009C65BC" w:rsidRPr="004A0938" w:rsidRDefault="0050396D" w:rsidP="00C335B5">
      <w:pPr>
        <w:tabs>
          <w:tab w:val="left" w:pos="8222"/>
        </w:tabs>
        <w:ind w:right="1134"/>
        <w:jc w:val="both"/>
        <w:rPr>
          <w:rFonts w:ascii="Palatino Linotype" w:hAnsi="Palatino Linotype"/>
          <w:b/>
        </w:rPr>
      </w:pPr>
      <w:r w:rsidRPr="004A0938">
        <w:rPr>
          <w:rFonts w:ascii="Palatino Linotype" w:hAnsi="Palatino Linotype"/>
          <w:b/>
        </w:rPr>
        <w:t>00155/MELOCAM/IP/2019</w:t>
      </w:r>
    </w:p>
    <w:p w:rsidR="005A3DEE" w:rsidRPr="004A0938" w:rsidRDefault="005A3DEE" w:rsidP="00C335B5">
      <w:pPr>
        <w:tabs>
          <w:tab w:val="left" w:pos="8222"/>
        </w:tabs>
        <w:ind w:left="851" w:right="1134"/>
        <w:jc w:val="both"/>
        <w:rPr>
          <w:rFonts w:ascii="Palatino Linotype" w:hAnsi="Palatino Linotype" w:cs="Arial"/>
          <w:i/>
          <w:sz w:val="22"/>
          <w:szCs w:val="22"/>
          <w:lang w:eastAsia="es-MX"/>
        </w:rPr>
      </w:pPr>
    </w:p>
    <w:p w:rsidR="005A3DEE" w:rsidRPr="004A0938" w:rsidRDefault="005A3DEE"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w:t>
      </w:r>
      <w:r w:rsidR="00523311" w:rsidRPr="004A0938">
        <w:rPr>
          <w:rFonts w:ascii="Palatino Linotype" w:hAnsi="Palatino Linotype" w:cs="Arial"/>
          <w:i/>
          <w:sz w:val="22"/>
          <w:szCs w:val="22"/>
          <w:lang w:eastAsia="es-MX"/>
        </w:rPr>
        <w:t>DE LOS 387 EMPLEADOS QUE CUENTA EL AYUNTAMIENTO NECESITO SABER CUALES ESTAN REGISTRADOS ANTE EL ISSEMYM Y CUALES ESTAN REGISTRADOS EN LA CONTRALORIA DEL ESTADO DE MEXICO, ES DECIR EN LA MANIFESTACION DE BIENES Y SI EXISTE DIFERENCIA ENTRE AMBAS AREAS, SABER EL MOTIVO Y FUNDAMENTO LEGAL PARA EL CASO DE QUE ALGUNOS EMPLEADOS NO ESTEN DADOS DE ALTA EN EL ISSEMYM, SOLICITO SABER QUIEN ES EL SERVIDOR PUBLICO RESPONSABLE DE HACER ESE TRAMITE Y EL FUNDAMENTO LEGAL PARA NO DARLOS DE ALTA EN ISSEMYM Y EN LA SECRETARIA DE LA CONTRALORIA</w:t>
      </w:r>
      <w:r w:rsidRPr="004A0938">
        <w:rPr>
          <w:rFonts w:ascii="Palatino Linotype" w:hAnsi="Palatino Linotype" w:cs="Arial"/>
          <w:i/>
          <w:sz w:val="22"/>
          <w:szCs w:val="22"/>
          <w:lang w:eastAsia="es-MX"/>
        </w:rPr>
        <w:t>” (sic)</w:t>
      </w:r>
    </w:p>
    <w:p w:rsidR="005A3DEE" w:rsidRPr="004A0938" w:rsidRDefault="005A3DEE" w:rsidP="00C335B5">
      <w:pPr>
        <w:tabs>
          <w:tab w:val="left" w:pos="8222"/>
        </w:tabs>
        <w:ind w:left="851" w:right="1134"/>
        <w:jc w:val="both"/>
        <w:rPr>
          <w:rFonts w:ascii="Palatino Linotype" w:hAnsi="Palatino Linotype" w:cs="Arial"/>
          <w:i/>
          <w:sz w:val="22"/>
          <w:szCs w:val="22"/>
          <w:lang w:eastAsia="es-MX"/>
        </w:rPr>
      </w:pPr>
    </w:p>
    <w:p w:rsidR="00926F12" w:rsidRPr="004A0938" w:rsidRDefault="00926F12" w:rsidP="00C335B5">
      <w:pPr>
        <w:spacing w:line="360" w:lineRule="auto"/>
        <w:jc w:val="both"/>
        <w:rPr>
          <w:rFonts w:ascii="Palatino Linotype" w:hAnsi="Palatino Linotype" w:cs="Arial"/>
          <w:b/>
        </w:rPr>
      </w:pPr>
      <w:r w:rsidRPr="004A0938">
        <w:rPr>
          <w:rFonts w:ascii="Palatino Linotype" w:hAnsi="Palatino Linotype" w:cs="Arial"/>
          <w:b/>
        </w:rPr>
        <w:t>MODALIDAD DE ENTREGA:</w:t>
      </w:r>
      <w:r w:rsidRPr="004A0938">
        <w:rPr>
          <w:rFonts w:ascii="Palatino Linotype" w:hAnsi="Palatino Linotype" w:cs="Arial"/>
        </w:rPr>
        <w:t xml:space="preserve"> Vía </w:t>
      </w:r>
      <w:r w:rsidRPr="004A0938">
        <w:rPr>
          <w:rFonts w:ascii="Palatino Linotype" w:hAnsi="Palatino Linotype" w:cs="Arial"/>
          <w:b/>
        </w:rPr>
        <w:t xml:space="preserve">SAIMEX. </w:t>
      </w:r>
    </w:p>
    <w:p w:rsidR="00926F12" w:rsidRPr="004A0938" w:rsidRDefault="00926F12" w:rsidP="00C335B5">
      <w:pPr>
        <w:tabs>
          <w:tab w:val="left" w:pos="8222"/>
        </w:tabs>
        <w:spacing w:line="360" w:lineRule="auto"/>
        <w:ind w:left="851" w:right="1134"/>
        <w:jc w:val="both"/>
        <w:rPr>
          <w:rFonts w:ascii="Palatino Linotype" w:hAnsi="Palatino Linotype" w:cs="Arial"/>
          <w:i/>
          <w:sz w:val="22"/>
          <w:szCs w:val="22"/>
          <w:lang w:eastAsia="es-MX"/>
        </w:rPr>
      </w:pPr>
    </w:p>
    <w:p w:rsidR="00523311" w:rsidRPr="004A0938" w:rsidRDefault="00523311" w:rsidP="00C335B5">
      <w:pPr>
        <w:spacing w:line="360" w:lineRule="auto"/>
        <w:jc w:val="both"/>
        <w:rPr>
          <w:rFonts w:ascii="Palatino Linotype" w:hAnsi="Palatino Linotype"/>
          <w:noProof/>
          <w:lang w:val="es-MX" w:eastAsia="es-MX"/>
        </w:rPr>
      </w:pPr>
      <w:r w:rsidRPr="004A0938">
        <w:rPr>
          <w:rFonts w:ascii="Palatino Linotype" w:hAnsi="Palatino Linotype"/>
          <w:b/>
          <w:noProof/>
          <w:sz w:val="28"/>
          <w:szCs w:val="28"/>
          <w:lang w:val="es-MX" w:eastAsia="es-MX"/>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1587501</wp:posOffset>
                </wp:positionV>
                <wp:extent cx="5865963" cy="628650"/>
                <wp:effectExtent l="38100" t="38100" r="59055" b="95250"/>
                <wp:wrapNone/>
                <wp:docPr id="15" name="Conector recto 15"/>
                <wp:cNvGraphicFramePr/>
                <a:graphic xmlns:a="http://schemas.openxmlformats.org/drawingml/2006/main">
                  <a:graphicData uri="http://schemas.microsoft.com/office/word/2010/wordprocessingShape">
                    <wps:wsp>
                      <wps:cNvCnPr/>
                      <wps:spPr>
                        <a:xfrm>
                          <a:off x="0" y="0"/>
                          <a:ext cx="5865963" cy="628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B506D1A" id="Conector recto 1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25pt" to="462.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gDugEAALoDAAAOAAAAZHJzL2Uyb0RvYy54bWysU01v2zAMvRfYfxB0X+xkSNAacXpIsV2G&#10;NujHD1BlKhamL1Ba7Pz7UkriDtvQw7CLZIrvkXwkvb4drWEHwKi9a/l8VnMGTvpOu33LX56/fr7m&#10;LCbhOmG8g5YfIfLbzaer9RAaWPjemw6QURAXmyG0vE8pNFUVZQ9WxJkP4MipPFqRyMR91aEYKLo1&#10;1aKuV9XgsQvoJcRIr3cnJ9+U+EqBTA9KRUjMtJxqS+XEcr7ms9qsRbNHEXotz2WIf6jCCu0o6RTq&#10;TiTBfqL+I5TVEn30Ks2kt5VXSksoGkjNvP5NzVMvAhQt1JwYpjbF/xdW3h92yHRHs1ty5oSlGW1p&#10;UjJ5ZJgvRg7q0hBiQ+Ct2+HZimGHWfKo0OabxLCxdPY4dRbGxCQ9Lq9Xy5vVF84k+VYLskrrq3d2&#10;wJi+gbcsf7TcaJeVi0YcvsdEGQl6gZCRqznlL1/paCCDjXsERWoo46Kwyx7B1iA7CNqA7sc8a6FY&#10;BZkpShszkeqPSWdspkHZrYk4/5g4oUtG79JEtNp5/Bs5jZdS1Ql/UX3SmmW/+u5YplHaQQtSlJ2X&#10;OW/gr3ahv/9ymzcAAAD//wMAUEsDBBQABgAIAAAAIQB0zBOV3QAAAAgBAAAPAAAAZHJzL2Rvd25y&#10;ZXYueG1sTI/BTsMwEETvSPyDtUhcELUJLW1CNhVCcEDqhYI4u/FiR8R2FLtN+HuWExxHM5p5U29n&#10;34sTjamLAeFmoUBQaKPpgkV4f3u+3oBIWQej+xgI4ZsSbJvzs1pXJk7hlU77bAWXhFRpBJfzUEmZ&#10;Wkdep0UcKLD3GUevM8vRSjPqict9Lwul7qTXXeAFpwd6dNR+7Y8eoZ3lfOWejJ3s+sXsdNp8yNUO&#10;8fJifrgHkWnOf2H4xWd0aJjpEI/BJNEjlJxDKFaKH7FdFss1iAPC7bJUIJta/j/Q/AAAAP//AwBQ&#10;SwECLQAUAAYACAAAACEAtoM4kv4AAADhAQAAEwAAAAAAAAAAAAAAAAAAAAAAW0NvbnRlbnRfVHlw&#10;ZXNdLnhtbFBLAQItABQABgAIAAAAIQA4/SH/1gAAAJQBAAALAAAAAAAAAAAAAAAAAC8BAABfcmVs&#10;cy8ucmVsc1BLAQItABQABgAIAAAAIQBZUHgDugEAALoDAAAOAAAAAAAAAAAAAAAAAC4CAABkcnMv&#10;ZTJvRG9jLnhtbFBLAQItABQABgAIAAAAIQB0zBOV3QAAAAgBAAAPAAAAAAAAAAAAAAAAABQEAABk&#10;cnMvZG93bnJldi54bWxQSwUGAAAAAAQABADzAAAAHgUAAAAA&#10;" strokecolor="black [3200]" strokeweight="2pt">
                <v:shadow on="t" color="black" opacity="24903f" origin=",.5" offset="0,.55556mm"/>
              </v:line>
            </w:pict>
          </mc:Fallback>
        </mc:AlternateContent>
      </w:r>
      <w:r w:rsidR="00535903" w:rsidRPr="004A0938">
        <w:rPr>
          <w:rFonts w:ascii="Palatino Linotype" w:hAnsi="Palatino Linotype"/>
          <w:b/>
          <w:sz w:val="28"/>
          <w:szCs w:val="28"/>
          <w:lang w:val="es-MX"/>
        </w:rPr>
        <w:t>II.</w:t>
      </w:r>
      <w:r w:rsidR="00535903" w:rsidRPr="004A0938">
        <w:rPr>
          <w:rFonts w:ascii="Palatino Linotype" w:hAnsi="Palatino Linotype"/>
          <w:sz w:val="28"/>
          <w:szCs w:val="28"/>
          <w:lang w:val="es-MX"/>
        </w:rPr>
        <w:t xml:space="preserve"> </w:t>
      </w:r>
      <w:r w:rsidRPr="004A0938">
        <w:rPr>
          <w:rFonts w:ascii="Palatino Linotype" w:hAnsi="Palatino Linotype" w:cs="Arial"/>
          <w:lang w:val="es-ES_tradnl"/>
        </w:rPr>
        <w:t xml:space="preserve">En cumplimiento al artículo 162 de la Ley de Transparencia y Acceso a la Información Pública del Estado de México y Municipios, </w:t>
      </w:r>
      <w:r w:rsidRPr="004A0938">
        <w:rPr>
          <w:rFonts w:ascii="Palatino Linotype" w:hAnsi="Palatino Linotype" w:cs="Arial"/>
          <w:b/>
          <w:lang w:val="es-ES_tradnl"/>
        </w:rPr>
        <w:t>EL SUJETO OBLIGADO</w:t>
      </w:r>
      <w:r w:rsidRPr="004A0938">
        <w:rPr>
          <w:rFonts w:ascii="Palatino Linotype" w:hAnsi="Palatino Linotype" w:cs="Arial"/>
          <w:lang w:val="es-ES_tradnl"/>
        </w:rPr>
        <w:t xml:space="preserve"> turnó las solicitudes a los Servidores Públicos Habilitados de diversas áreas como lo fueron Dirección de Administración y Contraloría Municipal, a efecto de que realizaran la búsqueda y localización de la información</w:t>
      </w:r>
      <w:r w:rsidRPr="004A0938">
        <w:rPr>
          <w:rFonts w:ascii="Palatino Linotype" w:hAnsi="Palatino Linotype" w:cs="Arial"/>
        </w:rPr>
        <w:t>, tal como se desprende a continuación:</w:t>
      </w:r>
      <w:r w:rsidRPr="004A0938">
        <w:rPr>
          <w:rFonts w:ascii="Palatino Linotype" w:hAnsi="Palatino Linotype"/>
          <w:noProof/>
          <w:lang w:val="es-MX" w:eastAsia="es-MX"/>
        </w:rPr>
        <w:t xml:space="preserve"> </w:t>
      </w:r>
    </w:p>
    <w:p w:rsidR="00523311" w:rsidRPr="004A0938" w:rsidRDefault="00523311" w:rsidP="00C335B5">
      <w:pPr>
        <w:spacing w:line="360" w:lineRule="auto"/>
        <w:jc w:val="both"/>
        <w:rPr>
          <w:rFonts w:ascii="Palatino Linotype" w:hAnsi="Palatino Linotype"/>
          <w:noProof/>
          <w:lang w:val="es-MX" w:eastAsia="es-MX"/>
        </w:rPr>
      </w:pPr>
    </w:p>
    <w:p w:rsidR="00523311" w:rsidRPr="004A0938" w:rsidRDefault="00523311" w:rsidP="00C335B5">
      <w:pPr>
        <w:spacing w:line="360" w:lineRule="auto"/>
        <w:jc w:val="both"/>
        <w:rPr>
          <w:rFonts w:ascii="Palatino Linotype" w:hAnsi="Palatino Linotype"/>
          <w:noProof/>
          <w:lang w:val="es-MX" w:eastAsia="es-MX"/>
        </w:rPr>
      </w:pPr>
    </w:p>
    <w:p w:rsidR="00523311" w:rsidRPr="004A0938" w:rsidRDefault="00523311" w:rsidP="00C335B5">
      <w:pPr>
        <w:spacing w:line="360" w:lineRule="auto"/>
        <w:jc w:val="both"/>
        <w:rPr>
          <w:rFonts w:ascii="Palatino Linotype" w:hAnsi="Palatino Linotype"/>
          <w:noProof/>
          <w:lang w:val="es-MX" w:eastAsia="es-MX"/>
        </w:rPr>
      </w:pPr>
      <w:r w:rsidRPr="004A0938">
        <w:rPr>
          <w:rFonts w:ascii="Palatino Linotype" w:hAnsi="Palatino Linotype"/>
          <w:noProof/>
          <w:lang w:val="es-MX" w:eastAsia="es-MX"/>
        </w:rPr>
        <w:lastRenderedPageBreak/>
        <mc:AlternateContent>
          <mc:Choice Requires="wps">
            <w:drawing>
              <wp:anchor distT="0" distB="0" distL="114300" distR="114300" simplePos="0" relativeHeight="251672576" behindDoc="0" locked="0" layoutInCell="1" allowOverlap="1" wp14:anchorId="77453672" wp14:editId="35469F76">
                <wp:simplePos x="0" y="0"/>
                <wp:positionH relativeFrom="column">
                  <wp:posOffset>58552</wp:posOffset>
                </wp:positionH>
                <wp:positionV relativeFrom="paragraph">
                  <wp:posOffset>6314451</wp:posOffset>
                </wp:positionV>
                <wp:extent cx="5719313" cy="612475"/>
                <wp:effectExtent l="76200" t="38100" r="72390" b="92710"/>
                <wp:wrapNone/>
                <wp:docPr id="24" name="Rectángulo redondeado 24"/>
                <wp:cNvGraphicFramePr/>
                <a:graphic xmlns:a="http://schemas.openxmlformats.org/drawingml/2006/main">
                  <a:graphicData uri="http://schemas.microsoft.com/office/word/2010/wordprocessingShape">
                    <wps:wsp>
                      <wps:cNvSpPr/>
                      <wps:spPr>
                        <a:xfrm>
                          <a:off x="0" y="0"/>
                          <a:ext cx="5719313" cy="612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0D36B" id="Rectángulo redondeado 24" o:spid="_x0000_s1026" style="position:absolute;margin-left:4.6pt;margin-top:497.2pt;width:450.35pt;height:4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5wlgIAAIAFAAAOAAAAZHJzL2Uyb0RvYy54bWysVNtu2zAMfR+wfxD0vjpOk16MOkXQIsOA&#10;og3aDn1WZCkxIIsapdz2N/uW/dgo2XGDrkCBYX6QSfF+RPLqetcYtlHoa7Alz08GnCkroartsuTf&#10;n2dfLjjzQdhKGLCq5Hvl+fXk86errSvUEFZgKoWMnFhfbF3JVyG4Isu8XKlG+BNwypJQAzYiEIvL&#10;rEKxJe+NyYaDwVm2BawcglTe0+1tK+ST5F9rJcOD1l4FZkpOuYV0YjoX8cwmV6JYonCrWnZpiH/I&#10;ohG1paC9q1sRBFtj/ZerppYIHnQ4kdBkoHUtVaqBqskHb6p5WgmnUi0Ejnc9TP7/uZX3mzmyuir5&#10;cMSZFQ290SOh9vuXXa4NMFQV2EqJChgpEFpb5wsyenJz7DhPZCx9p7GJfyqK7RLC+x5htQtM0uX4&#10;PL88zU85kyQ7y4ej83F0mr1aO/Thq4KGRaLkCGtbxYQSumJz50Orf9CLES3MamPoXhTGsi3VcjEm&#10;x5H3YOoqShODy8WNQbYR1A2z2YC+LvqRGuViLKUUC21LS1TYG9UGeFSaAKNi8jZCbFXVuxVSKhvy&#10;zq+xpB3NNKXQG55+bNjpR1OV2rg3Hn5s3FukyGBDb9zUFvA9B6ZPWbf6BwTauiMEC6j21CsI7RB5&#10;J2c1vdGd8GEukKaG5os2QXigQxugZ4CO4mwF+PO9+6hPzUxSzrY0hSX3P9YCFWfmm6U2v8xHozi2&#10;iRmNz4fE4LFkcSyx6+YG6Glz2jlOJjLqB3MgNULzQgtjGqOSSFhJsUsuAx6Ym9BuB1o5Uk2nSY1G&#10;1YlwZ5+cPLx6bL/n3YtA1zVqoBa/h8PEiuJNq7a68T0sTNcBdJ36+BXXDm8a8zQO3UqKe+SYT1qv&#10;i3PyBwAA//8DAFBLAwQUAAYACAAAACEAqeSAdd0AAAAKAQAADwAAAGRycy9kb3ducmV2LnhtbEyP&#10;MU/DMBCFdyT+g3VILBW1qaKqDnEqVImFASmBgdGNr3FEfI5itw3/nmOC6e70nt59r9ovYRQXnNMQ&#10;ycDjWoFA6qIbqDfw8f7ysAORsiVnx0ho4BsT7Ovbm8qWLl6pwUube8EhlEprwOc8lVKmzmOwaR0n&#10;JNZOcQ428zn30s32yuFhlBultjLYgfiDtxMePHZf7TkYoDY2h+5z51crbP3r26lx28Ibc3+3PD+B&#10;yLjkPzP84jM61Mx0jGdySYwG9IaNPHRRgGBdK61BHNmoeAVZV/J/hfoHAAD//wMAUEsBAi0AFAAG&#10;AAgAAAAhALaDOJL+AAAA4QEAABMAAAAAAAAAAAAAAAAAAAAAAFtDb250ZW50X1R5cGVzXS54bWxQ&#10;SwECLQAUAAYACAAAACEAOP0h/9YAAACUAQAACwAAAAAAAAAAAAAAAAAvAQAAX3JlbHMvLnJlbHNQ&#10;SwECLQAUAAYACAAAACEATtA+cJYCAACABQAADgAAAAAAAAAAAAAAAAAuAgAAZHJzL2Uyb0RvYy54&#10;bWxQSwECLQAUAAYACAAAACEAqeSAdd0AAAAKAQAADwAAAAAAAAAAAAAAAADwBAAAZHJzL2Rvd25y&#10;ZXYueG1sUEsFBgAAAAAEAAQA8wAAAPoFAAAAAA==&#10;" filled="f" strokecolor="red" strokeweight="2.25pt">
                <v:shadow on="t" color="black" opacity="22937f" origin=",.5" offset="0,.63889mm"/>
              </v:roundrect>
            </w:pict>
          </mc:Fallback>
        </mc:AlternateContent>
      </w:r>
      <w:r w:rsidRPr="004A0938">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77453672" wp14:editId="35469F76">
                <wp:simplePos x="0" y="0"/>
                <wp:positionH relativeFrom="column">
                  <wp:posOffset>55545</wp:posOffset>
                </wp:positionH>
                <wp:positionV relativeFrom="paragraph">
                  <wp:posOffset>3826737</wp:posOffset>
                </wp:positionV>
                <wp:extent cx="5719313" cy="439947"/>
                <wp:effectExtent l="76200" t="38100" r="72390" b="93980"/>
                <wp:wrapNone/>
                <wp:docPr id="23" name="Rectángulo redondeado 23"/>
                <wp:cNvGraphicFramePr/>
                <a:graphic xmlns:a="http://schemas.openxmlformats.org/drawingml/2006/main">
                  <a:graphicData uri="http://schemas.microsoft.com/office/word/2010/wordprocessingShape">
                    <wps:wsp>
                      <wps:cNvSpPr/>
                      <wps:spPr>
                        <a:xfrm>
                          <a:off x="0" y="0"/>
                          <a:ext cx="5719313" cy="43994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3DB56" id="Rectángulo redondeado 23" o:spid="_x0000_s1026" style="position:absolute;margin-left:4.35pt;margin-top:301.3pt;width:450.35pt;height:3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6OmAIAAIAFAAAOAAAAZHJzL2Uyb0RvYy54bWysVNtu2zAMfR+wfxD0vjrOZWmCOkXQIsOA&#10;oi3aDn1WZCkxIIsapdz2N/uW/Vgp2XGDrkCBYX6QSfHwKpIXl/vasK1CX4EteH7W40xZCWVlVwX/&#10;8bT4cs6ZD8KWwoBVBT8ozy9nnz9d7NxU9WENplTIyIj1050r+DoEN80yL9eqFv4MnLIk1IC1CMTi&#10;KitR7Mh6bbJ+r/c12wGWDkEq7+n2uhHyWbKvtZLhTmuvAjMFp9hCOjGdy3hmswsxXaFw60q2YYh/&#10;iKIWlSWnnalrEQTbYPWXqbqSCB50OJNQZ6B1JVXKgbLJe2+yeVwLp1IuVBzvujL5/2dW3m7vkVVl&#10;wfsDzqyo6Y0eqGp/ftvVxgBDVYItlSiBEYCqtXN+SkqP7h5bzhMZU99rrOOfkmL7VOFDV2G1D0zS&#10;5WicTwY5eZIkGw4mk+E4Gs1etR368E1BzSJRcISNLWNAqbpie+NDgz/iokcLi8oYuhdTY9mOcjkf&#10;jUdJw4OpyiiNQo+r5ZVBthXUDYtFj77W+wmMYjGWQoqJNqklKhyMahw8KE0Fo2TyxkNsVdWZFVIq&#10;G/LWrrGEjmqaQugUBx8rtvioqlIbd8r9j5U7jeQZbOiU68oCvmfAdCHrBn+sQJN3LMESygP1CkIz&#10;RN7JRUVvdCN8uBdIU0PzRZsg3NGhDdAzQEtxtgb89d59xFMzk5SzHU1hwf3PjUDFmfluqc0n+XAY&#10;xzYxw9G4TwyeSpanErupr4CeNqed42QiIz6YI6kR6mdaGPPolUTCSvJdcBnwyFyFZjvQypFqPk8w&#10;GlUnwo19dPL46rH9nvbPAl3bqIFa/BaOEyumb1q1wcb3sDDfBNBV6uPXurb1pjFP49CupLhHTvmE&#10;el2csxcAAAD//wMAUEsDBBQABgAIAAAAIQDONCAb3wAAAAkBAAAPAAAAZHJzL2Rvd25yZXYueG1s&#10;TI/BasMwEETvhf6D2EAvoZETgmO7lkMJ9NJDwU4PPSrWxjKxVsZSEvfvuz21x9kZZt6W+9kN4oZT&#10;6D0pWK8SEEitNz11Cj6Pb88ZiBA1GT14QgXfGGBfPT6UujD+TjXemtgJLqFQaAU2xrGQMrQWnQ4r&#10;PyKxd/aT05Hl1Ekz6TuXu0FukiSVTvfEC1aPeLDYXpqrU0CNrw/tV2aXS2zs+8e5NunWKvW0mF9f&#10;QESc418YfvEZHSpmOvkrmSAGBdmOgwrSZJOCYD9P8i2IE1926xxkVcr/H1Q/AAAA//8DAFBLAQIt&#10;ABQABgAIAAAAIQC2gziS/gAAAOEBAAATAAAAAAAAAAAAAAAAAAAAAABbQ29udGVudF9UeXBlc10u&#10;eG1sUEsBAi0AFAAGAAgAAAAhADj9If/WAAAAlAEAAAsAAAAAAAAAAAAAAAAALwEAAF9yZWxzLy5y&#10;ZWxzUEsBAi0AFAAGAAgAAAAhACMw7o6YAgAAgAUAAA4AAAAAAAAAAAAAAAAALgIAAGRycy9lMm9E&#10;b2MueG1sUEsBAi0AFAAGAAgAAAAhAM40IBvfAAAACQEAAA8AAAAAAAAAAAAAAAAA8gQAAGRycy9k&#10;b3ducmV2LnhtbFBLBQYAAAAABAAEAPMAAAD+BQAAAAA=&#10;" filled="f" strokecolor="red" strokeweight="2.25pt">
                <v:shadow on="t" color="black" opacity="22937f" origin=",.5" offset="0,.63889mm"/>
              </v:roundrect>
            </w:pict>
          </mc:Fallback>
        </mc:AlternateContent>
      </w:r>
      <w:r w:rsidRPr="004A0938">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06DB8F7E" wp14:editId="301C8D6C">
                <wp:simplePos x="0" y="0"/>
                <wp:positionH relativeFrom="column">
                  <wp:posOffset>58552</wp:posOffset>
                </wp:positionH>
                <wp:positionV relativeFrom="paragraph">
                  <wp:posOffset>1250746</wp:posOffset>
                </wp:positionV>
                <wp:extent cx="5719313" cy="439947"/>
                <wp:effectExtent l="76200" t="38100" r="72390" b="93980"/>
                <wp:wrapNone/>
                <wp:docPr id="11" name="Rectángulo redondeado 11"/>
                <wp:cNvGraphicFramePr/>
                <a:graphic xmlns:a="http://schemas.openxmlformats.org/drawingml/2006/main">
                  <a:graphicData uri="http://schemas.microsoft.com/office/word/2010/wordprocessingShape">
                    <wps:wsp>
                      <wps:cNvSpPr/>
                      <wps:spPr>
                        <a:xfrm>
                          <a:off x="0" y="0"/>
                          <a:ext cx="5719313" cy="43994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E8C70" id="Rectángulo redondeado 11" o:spid="_x0000_s1026" style="position:absolute;margin-left:4.6pt;margin-top:98.5pt;width:450.35pt;height:3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IHlgIAAIAFAAAOAAAAZHJzL2Uyb0RvYy54bWysVNtqGzEQfS/0H4Tem/W1jpesg0lwKYQk&#10;JCl5lrWSvaDVqCP51r/pt/THMtKuNyYNBEr3QTvS3M9cLi73tWFbhb4CW/D+WY8zZSWUlV0V/MfT&#10;4ss5Zz4IWwoDVhX8oDy/nH3+dLFzuRrAGkypkJER6/OdK/g6BJdnmZdrVQt/Bk5ZYmrAWgS64ior&#10;UezIem2yQa/3NdsBlg5BKu/p9bph8lmyr7WS4U5rrwIzBafYQjoxnct4ZrMLka9QuHUl2zDEP0RR&#10;i8qS087UtQiCbbD6y1RdSQQPOpxJqDPQupIq5UDZ9HtvsnlcC6dSLgSOdx1M/v+Zlbfbe2RVSbXr&#10;c2ZFTTV6INT+/LarjQGGqgRbKlECIwFCa+d8TkqP7h7bmycypr7XWMc/JcX2CeFDh7DaBybpcTzp&#10;T4f9IWeSeKPhdDqaRKPZq7ZDH74pqFkkCo6wsWUMKKErtjc+NPJHuejRwqIyht5FbizbFXxwPp6M&#10;k4YHU5WRG5keV8srg2wrqBsWix59rfcTMYrFWAopJtqklqhwMKpx8KA0AUbJ9BsPsVVVZ1ZIqWxI&#10;UCVLJB3VNIXQKQ4/Vmzlo6pKbdwpDz5W7jSSZ7ChU64rC/ieAdOFrBv5IwJN3hGCJZQH6hWEZoi8&#10;k4uKanQjfLgXSFND80WbINzRoQ1QGaClOFsD/nrvPcpTMxOXsx1NYcH9z41AxZn5bqnNp/3RKI5t&#10;uozGkwFd8JSzPOXYTX0FVFrqZIoukVE+mCOpEepnWhjz6JVYwkryXXAZ8Hi5Cs12oJUj1XyexGhU&#10;nQg39tHJY9Vj+z3tnwW6tlEDtfgtHCdW5G9atZGN9bAw3wTQVerjV1xbvGnM0zi0KynukdN7knpd&#10;nLMXAAAA//8DAFBLAwQUAAYACAAAACEA0VG1s94AAAAJAQAADwAAAGRycy9kb3ducmV2LnhtbEyP&#10;wU7DMBBE70j8g7VIXCrqEFCoQ5wKVeLCASkpB45uvI0j4nUUu234e5YTHHdmNPum2i5+FGec4xBI&#10;w/06A4HUBTtQr+Fj/3q3ARGTIWvGQKjhGyNs6+urypQ2XKjBc5t6wSUUS6PBpTSVUsbOoTdxHSYk&#10;9o5h9ibxOffSzubC5X6UeZYV0puB+IMzE+4cdl/tyWugNjS77nPjVits3dv7sbHFo9P69mZ5eQaR&#10;cEl/YfjFZ3SomekQTmSjGDWonIMsqyeexL7KlAJx0JAXxQPIupL/F9Q/AAAA//8DAFBLAQItABQA&#10;BgAIAAAAIQC2gziS/gAAAOEBAAATAAAAAAAAAAAAAAAAAAAAAABbQ29udGVudF9UeXBlc10ueG1s&#10;UEsBAi0AFAAGAAgAAAAhADj9If/WAAAAlAEAAAsAAAAAAAAAAAAAAAAALwEAAF9yZWxzLy5yZWxz&#10;UEsBAi0AFAAGAAgAAAAhALMMogeWAgAAgAUAAA4AAAAAAAAAAAAAAAAALgIAAGRycy9lMm9Eb2Mu&#10;eG1sUEsBAi0AFAAGAAgAAAAhANFRtbPeAAAACQEAAA8AAAAAAAAAAAAAAAAA8AQAAGRycy9kb3du&#10;cmV2LnhtbFBLBQYAAAAABAAEAPMAAAD7BQAAAAA=&#10;" filled="f" strokecolor="red" strokeweight="2.25pt">
                <v:shadow on="t" color="black" opacity="22937f" origin=",.5" offset="0,.63889mm"/>
              </v:roundrect>
            </w:pict>
          </mc:Fallback>
        </mc:AlternateContent>
      </w:r>
      <w:r w:rsidRPr="004A0938">
        <w:rPr>
          <w:rFonts w:ascii="Palatino Linotype" w:hAnsi="Palatino Linotype"/>
          <w:noProof/>
          <w:lang w:val="es-MX" w:eastAsia="es-MX"/>
        </w:rPr>
        <w:drawing>
          <wp:inline distT="0" distB="0" distL="0" distR="0">
            <wp:extent cx="5850890" cy="238951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8">
                      <a:extLst>
                        <a:ext uri="{28A0092B-C50C-407E-A947-70E740481C1C}">
                          <a14:useLocalDpi xmlns:a14="http://schemas.microsoft.com/office/drawing/2010/main" val="0"/>
                        </a:ext>
                      </a:extLst>
                    </a:blip>
                    <a:stretch>
                      <a:fillRect/>
                    </a:stretch>
                  </pic:blipFill>
                  <pic:spPr>
                    <a:xfrm>
                      <a:off x="0" y="0"/>
                      <a:ext cx="5856563" cy="2391834"/>
                    </a:xfrm>
                    <a:prstGeom prst="rect">
                      <a:avLst/>
                    </a:prstGeom>
                  </pic:spPr>
                </pic:pic>
              </a:graphicData>
            </a:graphic>
          </wp:inline>
        </w:drawing>
      </w:r>
      <w:r w:rsidRPr="004A0938">
        <w:rPr>
          <w:rFonts w:ascii="Palatino Linotype" w:hAnsi="Palatino Linotype"/>
          <w:noProof/>
          <w:lang w:val="es-MX" w:eastAsia="es-MX"/>
        </w:rPr>
        <w:drawing>
          <wp:inline distT="0" distB="0" distL="0" distR="0">
            <wp:extent cx="5850890" cy="253616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PNG"/>
                    <pic:cNvPicPr/>
                  </pic:nvPicPr>
                  <pic:blipFill>
                    <a:blip r:embed="rId9">
                      <a:extLst>
                        <a:ext uri="{28A0092B-C50C-407E-A947-70E740481C1C}">
                          <a14:useLocalDpi xmlns:a14="http://schemas.microsoft.com/office/drawing/2010/main" val="0"/>
                        </a:ext>
                      </a:extLst>
                    </a:blip>
                    <a:stretch>
                      <a:fillRect/>
                    </a:stretch>
                  </pic:blipFill>
                  <pic:spPr>
                    <a:xfrm>
                      <a:off x="0" y="0"/>
                      <a:ext cx="5857630" cy="2539088"/>
                    </a:xfrm>
                    <a:prstGeom prst="rect">
                      <a:avLst/>
                    </a:prstGeom>
                  </pic:spPr>
                </pic:pic>
              </a:graphicData>
            </a:graphic>
          </wp:inline>
        </w:drawing>
      </w:r>
      <w:r w:rsidRPr="004A0938">
        <w:rPr>
          <w:rFonts w:ascii="Palatino Linotype" w:hAnsi="Palatino Linotype"/>
          <w:noProof/>
          <w:lang w:val="es-MX" w:eastAsia="es-MX"/>
        </w:rPr>
        <w:drawing>
          <wp:inline distT="0" distB="0" distL="0" distR="0">
            <wp:extent cx="5849620" cy="22860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8.PNG"/>
                    <pic:cNvPicPr/>
                  </pic:nvPicPr>
                  <pic:blipFill>
                    <a:blip r:embed="rId10">
                      <a:extLst>
                        <a:ext uri="{28A0092B-C50C-407E-A947-70E740481C1C}">
                          <a14:useLocalDpi xmlns:a14="http://schemas.microsoft.com/office/drawing/2010/main" val="0"/>
                        </a:ext>
                      </a:extLst>
                    </a:blip>
                    <a:stretch>
                      <a:fillRect/>
                    </a:stretch>
                  </pic:blipFill>
                  <pic:spPr>
                    <a:xfrm>
                      <a:off x="0" y="0"/>
                      <a:ext cx="5859020" cy="2289673"/>
                    </a:xfrm>
                    <a:prstGeom prst="rect">
                      <a:avLst/>
                    </a:prstGeom>
                  </pic:spPr>
                </pic:pic>
              </a:graphicData>
            </a:graphic>
          </wp:inline>
        </w:drawing>
      </w:r>
    </w:p>
    <w:p w:rsidR="00523311" w:rsidRPr="004A0938" w:rsidRDefault="00523311" w:rsidP="00C335B5">
      <w:pPr>
        <w:spacing w:line="360" w:lineRule="auto"/>
        <w:jc w:val="both"/>
        <w:rPr>
          <w:rFonts w:ascii="Palatino Linotype" w:hAnsi="Palatino Linotype"/>
        </w:rPr>
      </w:pPr>
      <w:r w:rsidRPr="004A0938">
        <w:rPr>
          <w:rFonts w:ascii="Palatino Linotype" w:hAnsi="Palatino Linotype"/>
          <w:noProof/>
          <w:lang w:val="es-MX" w:eastAsia="es-MX"/>
        </w:rPr>
        <w:lastRenderedPageBreak/>
        <w:drawing>
          <wp:inline distT="0" distB="0" distL="0" distR="0">
            <wp:extent cx="5850890" cy="299720"/>
            <wp:effectExtent l="0" t="0" r="0" b="508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1">
                      <a:extLst>
                        <a:ext uri="{28A0092B-C50C-407E-A947-70E740481C1C}">
                          <a14:useLocalDpi xmlns:a14="http://schemas.microsoft.com/office/drawing/2010/main" val="0"/>
                        </a:ext>
                      </a:extLst>
                    </a:blip>
                    <a:stretch>
                      <a:fillRect/>
                    </a:stretch>
                  </pic:blipFill>
                  <pic:spPr>
                    <a:xfrm>
                      <a:off x="0" y="0"/>
                      <a:ext cx="5850890" cy="299720"/>
                    </a:xfrm>
                    <a:prstGeom prst="rect">
                      <a:avLst/>
                    </a:prstGeom>
                  </pic:spPr>
                </pic:pic>
              </a:graphicData>
            </a:graphic>
          </wp:inline>
        </w:drawing>
      </w:r>
      <w:r w:rsidRPr="004A0938">
        <w:rPr>
          <w:rFonts w:ascii="Palatino Linotype" w:hAnsi="Palatino Linotype"/>
          <w:noProof/>
          <w:lang w:val="es-MX" w:eastAsia="es-MX"/>
        </w:rPr>
        <w:drawing>
          <wp:inline distT="0" distB="0" distL="0" distR="0">
            <wp:extent cx="5801535" cy="2067213"/>
            <wp:effectExtent l="0" t="0" r="889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PNG"/>
                    <pic:cNvPicPr/>
                  </pic:nvPicPr>
                  <pic:blipFill>
                    <a:blip r:embed="rId12">
                      <a:extLst>
                        <a:ext uri="{28A0092B-C50C-407E-A947-70E740481C1C}">
                          <a14:useLocalDpi xmlns:a14="http://schemas.microsoft.com/office/drawing/2010/main" val="0"/>
                        </a:ext>
                      </a:extLst>
                    </a:blip>
                    <a:stretch>
                      <a:fillRect/>
                    </a:stretch>
                  </pic:blipFill>
                  <pic:spPr>
                    <a:xfrm>
                      <a:off x="0" y="0"/>
                      <a:ext cx="5801535" cy="2067213"/>
                    </a:xfrm>
                    <a:prstGeom prst="rect">
                      <a:avLst/>
                    </a:prstGeom>
                  </pic:spPr>
                </pic:pic>
              </a:graphicData>
            </a:graphic>
          </wp:inline>
        </w:drawing>
      </w:r>
      <w:r w:rsidRPr="004A0938">
        <w:rPr>
          <w:rFonts w:ascii="Palatino Linotype" w:hAnsi="Palatino Linotype"/>
          <w:noProof/>
          <w:lang w:val="es-MX" w:eastAsia="es-MX"/>
        </w:rPr>
        <w:drawing>
          <wp:inline distT="0" distB="0" distL="0" distR="0">
            <wp:extent cx="5850890" cy="259715"/>
            <wp:effectExtent l="0" t="0" r="0" b="698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4.PNG"/>
                    <pic:cNvPicPr/>
                  </pic:nvPicPr>
                  <pic:blipFill>
                    <a:blip r:embed="rId13">
                      <a:extLst>
                        <a:ext uri="{28A0092B-C50C-407E-A947-70E740481C1C}">
                          <a14:useLocalDpi xmlns:a14="http://schemas.microsoft.com/office/drawing/2010/main" val="0"/>
                        </a:ext>
                      </a:extLst>
                    </a:blip>
                    <a:stretch>
                      <a:fillRect/>
                    </a:stretch>
                  </pic:blipFill>
                  <pic:spPr>
                    <a:xfrm>
                      <a:off x="0" y="0"/>
                      <a:ext cx="5850890" cy="259715"/>
                    </a:xfrm>
                    <a:prstGeom prst="rect">
                      <a:avLst/>
                    </a:prstGeom>
                  </pic:spPr>
                </pic:pic>
              </a:graphicData>
            </a:graphic>
          </wp:inline>
        </w:drawing>
      </w:r>
      <w:r w:rsidRPr="004A0938">
        <w:rPr>
          <w:rFonts w:ascii="Palatino Linotype" w:hAnsi="Palatino Linotype"/>
          <w:noProof/>
          <w:lang w:val="es-MX" w:eastAsia="es-MX"/>
        </w:rPr>
        <w:drawing>
          <wp:inline distT="0" distB="0" distL="0" distR="0">
            <wp:extent cx="5792008" cy="2048161"/>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5.PNG"/>
                    <pic:cNvPicPr/>
                  </pic:nvPicPr>
                  <pic:blipFill>
                    <a:blip r:embed="rId14">
                      <a:extLst>
                        <a:ext uri="{28A0092B-C50C-407E-A947-70E740481C1C}">
                          <a14:useLocalDpi xmlns:a14="http://schemas.microsoft.com/office/drawing/2010/main" val="0"/>
                        </a:ext>
                      </a:extLst>
                    </a:blip>
                    <a:stretch>
                      <a:fillRect/>
                    </a:stretch>
                  </pic:blipFill>
                  <pic:spPr>
                    <a:xfrm>
                      <a:off x="0" y="0"/>
                      <a:ext cx="5792008" cy="2048161"/>
                    </a:xfrm>
                    <a:prstGeom prst="rect">
                      <a:avLst/>
                    </a:prstGeom>
                  </pic:spPr>
                </pic:pic>
              </a:graphicData>
            </a:graphic>
          </wp:inline>
        </w:drawing>
      </w:r>
    </w:p>
    <w:p w:rsidR="00523311" w:rsidRPr="004A0938" w:rsidRDefault="00523311" w:rsidP="00C335B5">
      <w:pPr>
        <w:spacing w:line="360" w:lineRule="auto"/>
        <w:jc w:val="both"/>
        <w:rPr>
          <w:rFonts w:ascii="Palatino Linotype" w:hAnsi="Palatino Linotype"/>
        </w:rPr>
      </w:pPr>
    </w:p>
    <w:p w:rsidR="001E58B8" w:rsidRPr="004A0938" w:rsidRDefault="001F5869" w:rsidP="00C335B5">
      <w:pPr>
        <w:spacing w:line="360" w:lineRule="auto"/>
        <w:jc w:val="both"/>
        <w:rPr>
          <w:rFonts w:ascii="Palatino Linotype" w:hAnsi="Palatino Linotype" w:cs="Arial"/>
          <w:lang w:val="es-ES_tradnl"/>
        </w:rPr>
      </w:pPr>
      <w:r w:rsidRPr="004A0938">
        <w:rPr>
          <w:rFonts w:ascii="Palatino Linotype" w:hAnsi="Palatino Linotype"/>
          <w:b/>
          <w:sz w:val="28"/>
          <w:szCs w:val="28"/>
        </w:rPr>
        <w:t>III</w:t>
      </w:r>
      <w:r w:rsidR="005A3DEE" w:rsidRPr="004A0938">
        <w:rPr>
          <w:rFonts w:ascii="Palatino Linotype" w:hAnsi="Palatino Linotype"/>
          <w:b/>
          <w:sz w:val="28"/>
          <w:szCs w:val="28"/>
        </w:rPr>
        <w:t xml:space="preserve">. </w:t>
      </w:r>
      <w:r w:rsidR="00C91398" w:rsidRPr="004A0938">
        <w:rPr>
          <w:rFonts w:ascii="Palatino Linotype" w:hAnsi="Palatino Linotype"/>
        </w:rPr>
        <w:t xml:space="preserve">De las constancias que obran en </w:t>
      </w:r>
      <w:r w:rsidR="00C91398" w:rsidRPr="004A0938">
        <w:rPr>
          <w:rFonts w:ascii="Palatino Linotype" w:hAnsi="Palatino Linotype"/>
          <w:b/>
        </w:rPr>
        <w:t>EL SAIMEX,</w:t>
      </w:r>
      <w:r w:rsidR="00C91398" w:rsidRPr="004A0938">
        <w:rPr>
          <w:rFonts w:ascii="Palatino Linotype" w:hAnsi="Palatino Linotype"/>
        </w:rPr>
        <w:t xml:space="preserve"> se advierte que en fecha</w:t>
      </w:r>
      <w:r w:rsidR="005D27A9" w:rsidRPr="004A0938">
        <w:rPr>
          <w:rFonts w:ascii="Palatino Linotype" w:hAnsi="Palatino Linotype"/>
        </w:rPr>
        <w:t>s</w:t>
      </w:r>
      <w:r w:rsidR="00C91398" w:rsidRPr="004A0938">
        <w:rPr>
          <w:rFonts w:ascii="Palatino Linotype" w:hAnsi="Palatino Linotype"/>
        </w:rPr>
        <w:t xml:space="preserve"> </w:t>
      </w:r>
      <w:r w:rsidR="005D27A9" w:rsidRPr="004A0938">
        <w:rPr>
          <w:rFonts w:ascii="Palatino Linotype" w:hAnsi="Palatino Linotype" w:cs="Arial"/>
        </w:rPr>
        <w:t>doce y veintiséis de noviembre; así como, el cinco de diciembre de dos mil diecinueve,</w:t>
      </w:r>
      <w:r w:rsidR="00C91398" w:rsidRPr="004A0938">
        <w:rPr>
          <w:rFonts w:ascii="Palatino Linotype" w:hAnsi="Palatino Linotype"/>
        </w:rPr>
        <w:t xml:space="preserve"> </w:t>
      </w:r>
      <w:r w:rsidR="005D27A9" w:rsidRPr="004A0938">
        <w:rPr>
          <w:rFonts w:ascii="Palatino Linotype" w:hAnsi="Palatino Linotype" w:cs="Arial"/>
          <w:lang w:val="es-ES_tradnl"/>
        </w:rPr>
        <w:t>el</w:t>
      </w:r>
      <w:r w:rsidR="00595D5C" w:rsidRPr="004A0938">
        <w:rPr>
          <w:rFonts w:ascii="Palatino Linotype" w:hAnsi="Palatino Linotype" w:cs="Arial"/>
          <w:lang w:val="es-ES_tradnl"/>
        </w:rPr>
        <w:t xml:space="preserve"> Titular </w:t>
      </w:r>
      <w:r w:rsidR="00C91398" w:rsidRPr="004A0938">
        <w:rPr>
          <w:rFonts w:ascii="Palatino Linotype" w:hAnsi="Palatino Linotype" w:cs="Arial"/>
          <w:lang w:val="es-ES_tradnl"/>
        </w:rPr>
        <w:t>de la Unidad de Transparencia del</w:t>
      </w:r>
      <w:r w:rsidR="00C91398" w:rsidRPr="004A0938">
        <w:rPr>
          <w:rFonts w:ascii="Palatino Linotype" w:hAnsi="Palatino Linotype" w:cs="Arial"/>
          <w:b/>
          <w:lang w:val="es-ES_tradnl"/>
        </w:rPr>
        <w:t xml:space="preserve"> SUJETO OBLIGADO</w:t>
      </w:r>
      <w:r w:rsidR="00C91398" w:rsidRPr="004A0938">
        <w:rPr>
          <w:rFonts w:ascii="Palatino Linotype" w:hAnsi="Palatino Linotype" w:cs="Arial"/>
          <w:lang w:val="es-ES_tradnl"/>
        </w:rPr>
        <w:t xml:space="preserve"> dio respuesta a las solicitudes de </w:t>
      </w:r>
      <w:r w:rsidR="000274BC" w:rsidRPr="004A0938">
        <w:rPr>
          <w:rFonts w:ascii="Palatino Linotype" w:hAnsi="Palatino Linotype" w:cs="Arial"/>
          <w:lang w:val="es-ES_tradnl"/>
        </w:rPr>
        <w:t xml:space="preserve">mérito, </w:t>
      </w:r>
      <w:r w:rsidR="00E2496E" w:rsidRPr="004A0938">
        <w:rPr>
          <w:rFonts w:ascii="Palatino Linotype" w:hAnsi="Palatino Linotype" w:cs="Arial"/>
          <w:lang w:val="es-ES_tradnl"/>
        </w:rPr>
        <w:t xml:space="preserve">en los siguientes términos: </w:t>
      </w:r>
    </w:p>
    <w:p w:rsidR="00595D5C" w:rsidRPr="004A0938" w:rsidRDefault="00595D5C" w:rsidP="00C335B5">
      <w:pPr>
        <w:jc w:val="both"/>
        <w:rPr>
          <w:rFonts w:ascii="Palatino Linotype" w:hAnsi="Palatino Linotype"/>
          <w:b/>
        </w:rPr>
      </w:pPr>
    </w:p>
    <w:p w:rsidR="005D27A9" w:rsidRPr="004A0938" w:rsidRDefault="005D27A9" w:rsidP="00C335B5">
      <w:pPr>
        <w:jc w:val="both"/>
        <w:rPr>
          <w:rFonts w:ascii="Palatino Linotype" w:hAnsi="Palatino Linotype"/>
          <w:b/>
        </w:rPr>
      </w:pPr>
      <w:r w:rsidRPr="004A0938">
        <w:rPr>
          <w:rFonts w:ascii="Palatino Linotype" w:hAnsi="Palatino Linotype"/>
          <w:b/>
        </w:rPr>
        <w:t>00141/MELOCAM/IP/2019</w:t>
      </w:r>
    </w:p>
    <w:p w:rsidR="005D27A9" w:rsidRPr="004A0938" w:rsidRDefault="005D27A9" w:rsidP="00C335B5">
      <w:pPr>
        <w:jc w:val="both"/>
        <w:rPr>
          <w:rFonts w:ascii="Palatino Linotype" w:hAnsi="Palatino Linotype"/>
          <w:b/>
        </w:rPr>
      </w:pPr>
    </w:p>
    <w:p w:rsidR="005D27A9" w:rsidRPr="004A0938" w:rsidRDefault="005D27A9" w:rsidP="00C335B5">
      <w:pPr>
        <w:tabs>
          <w:tab w:val="left" w:pos="851"/>
        </w:tabs>
        <w:ind w:left="851" w:right="901"/>
        <w:jc w:val="both"/>
        <w:rPr>
          <w:rFonts w:ascii="Palatino Linotype" w:hAnsi="Palatino Linotype" w:cs="Arial"/>
          <w:i/>
          <w:sz w:val="22"/>
          <w:szCs w:val="22"/>
        </w:rPr>
      </w:pPr>
      <w:r w:rsidRPr="004A0938">
        <w:rPr>
          <w:rFonts w:ascii="Palatino Linotype" w:hAnsi="Palatino Linotype" w:cs="Arial"/>
          <w:i/>
          <w:sz w:val="22"/>
          <w:szCs w:val="22"/>
        </w:rPr>
        <w:lastRenderedPageBreak/>
        <w:t>“…Estando en tiempo y forma en términos de los artículos 12, 150, 157, 163 y demás relativos de la Ley de Transparencia y Acceso a la Información Pública del Estado de México y Municipios vigente, con respecto a su petición 00141/MELOCAM/IP/2019 mediante el sistema SAIMEX, le informamos que contamos actualmente con 387 empleados, contando con seguridad social los indicados por la Ley de Servidores Públicos del Estado de México y Municipios.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rsidR="005D27A9" w:rsidRPr="004A0938" w:rsidRDefault="005D27A9" w:rsidP="00C335B5">
      <w:pPr>
        <w:tabs>
          <w:tab w:val="left" w:pos="851"/>
        </w:tabs>
        <w:ind w:left="851" w:right="901"/>
        <w:jc w:val="both"/>
        <w:rPr>
          <w:rFonts w:ascii="Palatino Linotype" w:hAnsi="Palatino Linotype" w:cs="Arial"/>
          <w:i/>
          <w:sz w:val="22"/>
          <w:szCs w:val="22"/>
        </w:rPr>
      </w:pPr>
    </w:p>
    <w:p w:rsidR="005D27A9" w:rsidRPr="000117C5" w:rsidRDefault="005D27A9" w:rsidP="00C335B5">
      <w:pPr>
        <w:tabs>
          <w:tab w:val="left" w:pos="851"/>
        </w:tabs>
        <w:ind w:left="851" w:right="901"/>
        <w:jc w:val="both"/>
        <w:rPr>
          <w:rFonts w:ascii="Palatino Linotype" w:hAnsi="Palatino Linotype" w:cs="Arial"/>
          <w:i/>
          <w:sz w:val="22"/>
          <w:szCs w:val="22"/>
          <w:lang w:val="pt-BR"/>
        </w:rPr>
      </w:pPr>
      <w:r w:rsidRPr="000117C5">
        <w:rPr>
          <w:rFonts w:ascii="Palatino Linotype" w:hAnsi="Palatino Linotype" w:cs="Arial"/>
          <w:i/>
          <w:sz w:val="22"/>
          <w:szCs w:val="22"/>
          <w:lang w:val="pt-BR"/>
        </w:rPr>
        <w:t>ATENTAMENTE</w:t>
      </w:r>
    </w:p>
    <w:p w:rsidR="005D27A9" w:rsidRPr="000117C5" w:rsidRDefault="005D27A9" w:rsidP="00C335B5">
      <w:pPr>
        <w:tabs>
          <w:tab w:val="left" w:pos="851"/>
        </w:tabs>
        <w:ind w:left="851" w:right="901"/>
        <w:jc w:val="both"/>
        <w:rPr>
          <w:rFonts w:ascii="Palatino Linotype" w:hAnsi="Palatino Linotype" w:cs="Arial"/>
          <w:i/>
          <w:sz w:val="22"/>
          <w:szCs w:val="22"/>
          <w:lang w:val="pt-BR"/>
        </w:rPr>
      </w:pPr>
    </w:p>
    <w:p w:rsidR="005D27A9" w:rsidRPr="000117C5" w:rsidRDefault="005D27A9" w:rsidP="00C335B5">
      <w:pPr>
        <w:tabs>
          <w:tab w:val="left" w:pos="851"/>
        </w:tabs>
        <w:ind w:left="851" w:right="901"/>
        <w:jc w:val="both"/>
        <w:rPr>
          <w:rFonts w:ascii="Palatino Linotype" w:hAnsi="Palatino Linotype" w:cs="Arial"/>
          <w:i/>
          <w:sz w:val="22"/>
          <w:szCs w:val="22"/>
          <w:lang w:val="pt-BR"/>
        </w:rPr>
      </w:pPr>
      <w:r w:rsidRPr="000117C5">
        <w:rPr>
          <w:rFonts w:ascii="Palatino Linotype" w:hAnsi="Palatino Linotype" w:cs="Arial"/>
          <w:i/>
          <w:sz w:val="22"/>
          <w:szCs w:val="22"/>
          <w:lang w:val="pt-BR"/>
        </w:rPr>
        <w:t xml:space="preserve">MUNICIPIO DE MELCHOR OCAMPO” (sic) </w:t>
      </w:r>
    </w:p>
    <w:p w:rsidR="005D27A9" w:rsidRPr="000117C5" w:rsidRDefault="005D27A9" w:rsidP="00C335B5">
      <w:pPr>
        <w:jc w:val="both"/>
        <w:rPr>
          <w:rFonts w:ascii="Palatino Linotype" w:hAnsi="Palatino Linotype"/>
          <w:b/>
          <w:lang w:val="pt-BR"/>
        </w:rPr>
      </w:pPr>
    </w:p>
    <w:p w:rsidR="005D27A9" w:rsidRPr="000117C5" w:rsidRDefault="005D27A9" w:rsidP="00C335B5">
      <w:pPr>
        <w:jc w:val="both"/>
        <w:rPr>
          <w:rFonts w:ascii="Palatino Linotype" w:hAnsi="Palatino Linotype"/>
          <w:b/>
          <w:lang w:val="pt-BR"/>
        </w:rPr>
      </w:pPr>
      <w:r w:rsidRPr="000117C5">
        <w:rPr>
          <w:rFonts w:ascii="Palatino Linotype" w:hAnsi="Palatino Linotype"/>
          <w:b/>
          <w:lang w:val="pt-BR"/>
        </w:rPr>
        <w:t>00147/MELOCAM/IP/2019</w:t>
      </w:r>
    </w:p>
    <w:p w:rsidR="005D27A9" w:rsidRPr="000117C5" w:rsidRDefault="005D27A9" w:rsidP="00C335B5">
      <w:pPr>
        <w:tabs>
          <w:tab w:val="left" w:pos="851"/>
        </w:tabs>
        <w:ind w:left="851" w:right="901"/>
        <w:jc w:val="both"/>
        <w:rPr>
          <w:rFonts w:ascii="Palatino Linotype" w:hAnsi="Palatino Linotype" w:cs="Arial"/>
          <w:i/>
          <w:sz w:val="22"/>
          <w:szCs w:val="22"/>
          <w:lang w:val="pt-BR"/>
        </w:rPr>
      </w:pPr>
    </w:p>
    <w:p w:rsidR="005D27A9" w:rsidRPr="004A0938" w:rsidRDefault="005D27A9" w:rsidP="00C335B5">
      <w:pPr>
        <w:tabs>
          <w:tab w:val="left" w:pos="851"/>
        </w:tabs>
        <w:ind w:left="851" w:right="901"/>
        <w:jc w:val="both"/>
        <w:rPr>
          <w:rFonts w:ascii="Palatino Linotype" w:hAnsi="Palatino Linotype" w:cs="Arial"/>
          <w:i/>
          <w:sz w:val="22"/>
          <w:szCs w:val="22"/>
        </w:rPr>
      </w:pPr>
      <w:r w:rsidRPr="004A0938">
        <w:rPr>
          <w:rFonts w:ascii="Palatino Linotype" w:hAnsi="Palatino Linotype" w:cs="Arial"/>
          <w:i/>
          <w:sz w:val="22"/>
          <w:szCs w:val="22"/>
        </w:rPr>
        <w:t>“…Estando en tiempo y forma en términos de los artículos 12, 150, 157, 163 y demás relativos de la Ley de Transparencia y Acceso a la Información Pública del Estado de México y Municipios vigente, con respecto a su petición 00147/MELOCAM/IP/2019 mediante el sistema SAIMEX, se le informa: Se está llevando a cabo la recaudación de la información para dar la respuesta correspondiente.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rsidR="005D27A9" w:rsidRPr="004A0938" w:rsidRDefault="005D27A9" w:rsidP="00C335B5">
      <w:pPr>
        <w:tabs>
          <w:tab w:val="left" w:pos="851"/>
        </w:tabs>
        <w:ind w:left="851" w:right="901"/>
        <w:jc w:val="both"/>
        <w:rPr>
          <w:rFonts w:ascii="Palatino Linotype" w:hAnsi="Palatino Linotype" w:cs="Arial"/>
          <w:i/>
          <w:sz w:val="22"/>
          <w:szCs w:val="22"/>
        </w:rPr>
      </w:pPr>
    </w:p>
    <w:p w:rsidR="005D27A9" w:rsidRPr="000117C5" w:rsidRDefault="005D27A9" w:rsidP="00C335B5">
      <w:pPr>
        <w:tabs>
          <w:tab w:val="left" w:pos="851"/>
        </w:tabs>
        <w:ind w:left="851" w:right="901"/>
        <w:jc w:val="both"/>
        <w:rPr>
          <w:rFonts w:ascii="Palatino Linotype" w:hAnsi="Palatino Linotype" w:cs="Arial"/>
          <w:i/>
          <w:sz w:val="22"/>
          <w:szCs w:val="22"/>
          <w:lang w:val="pt-BR"/>
        </w:rPr>
      </w:pPr>
      <w:r w:rsidRPr="000117C5">
        <w:rPr>
          <w:rFonts w:ascii="Palatino Linotype" w:hAnsi="Palatino Linotype" w:cs="Arial"/>
          <w:i/>
          <w:sz w:val="22"/>
          <w:szCs w:val="22"/>
          <w:lang w:val="pt-BR"/>
        </w:rPr>
        <w:t>ATENTAMENTE</w:t>
      </w:r>
    </w:p>
    <w:p w:rsidR="005D27A9" w:rsidRPr="000117C5" w:rsidRDefault="005D27A9" w:rsidP="00C335B5">
      <w:pPr>
        <w:tabs>
          <w:tab w:val="left" w:pos="851"/>
        </w:tabs>
        <w:ind w:left="851" w:right="901"/>
        <w:jc w:val="both"/>
        <w:rPr>
          <w:rFonts w:ascii="Palatino Linotype" w:hAnsi="Palatino Linotype" w:cs="Arial"/>
          <w:i/>
          <w:sz w:val="22"/>
          <w:szCs w:val="22"/>
          <w:lang w:val="pt-BR"/>
        </w:rPr>
      </w:pPr>
    </w:p>
    <w:p w:rsidR="005D27A9" w:rsidRPr="000117C5" w:rsidRDefault="005D27A9" w:rsidP="00C335B5">
      <w:pPr>
        <w:tabs>
          <w:tab w:val="left" w:pos="851"/>
        </w:tabs>
        <w:ind w:left="851" w:right="901"/>
        <w:jc w:val="both"/>
        <w:rPr>
          <w:rFonts w:ascii="Palatino Linotype" w:hAnsi="Palatino Linotype" w:cs="Arial"/>
          <w:i/>
          <w:sz w:val="22"/>
          <w:szCs w:val="22"/>
          <w:lang w:val="pt-BR"/>
        </w:rPr>
      </w:pPr>
      <w:r w:rsidRPr="000117C5">
        <w:rPr>
          <w:rFonts w:ascii="Palatino Linotype" w:hAnsi="Palatino Linotype" w:cs="Arial"/>
          <w:i/>
          <w:sz w:val="22"/>
          <w:szCs w:val="22"/>
          <w:lang w:val="pt-BR"/>
        </w:rPr>
        <w:t xml:space="preserve">MUNICIPIO DE MELCHOR OCAMPO” (sic) </w:t>
      </w:r>
    </w:p>
    <w:p w:rsidR="005D27A9" w:rsidRPr="000117C5" w:rsidRDefault="005D27A9" w:rsidP="00C335B5">
      <w:pPr>
        <w:jc w:val="both"/>
        <w:rPr>
          <w:rFonts w:ascii="Palatino Linotype" w:hAnsi="Palatino Linotype"/>
          <w:b/>
          <w:lang w:val="pt-BR"/>
        </w:rPr>
      </w:pPr>
    </w:p>
    <w:p w:rsidR="005D27A9" w:rsidRPr="000117C5" w:rsidRDefault="005D27A9" w:rsidP="00C335B5">
      <w:pPr>
        <w:jc w:val="both"/>
        <w:rPr>
          <w:rFonts w:ascii="Palatino Linotype" w:hAnsi="Palatino Linotype"/>
          <w:b/>
          <w:lang w:val="pt-BR"/>
        </w:rPr>
      </w:pPr>
      <w:r w:rsidRPr="000117C5">
        <w:rPr>
          <w:rFonts w:ascii="Palatino Linotype" w:hAnsi="Palatino Linotype"/>
          <w:b/>
          <w:lang w:val="pt-BR"/>
        </w:rPr>
        <w:t>00155/MELOCAM/IP/2019</w:t>
      </w:r>
    </w:p>
    <w:p w:rsidR="005D27A9" w:rsidRPr="000117C5" w:rsidRDefault="005D27A9" w:rsidP="00C335B5">
      <w:pPr>
        <w:tabs>
          <w:tab w:val="left" w:pos="851"/>
        </w:tabs>
        <w:ind w:left="851" w:right="901"/>
        <w:jc w:val="both"/>
        <w:rPr>
          <w:rFonts w:ascii="Palatino Linotype" w:hAnsi="Palatino Linotype" w:cs="Arial"/>
          <w:i/>
          <w:sz w:val="22"/>
          <w:szCs w:val="22"/>
          <w:lang w:val="pt-BR"/>
        </w:rPr>
      </w:pPr>
    </w:p>
    <w:p w:rsidR="005D27A9" w:rsidRPr="004A0938" w:rsidRDefault="005D27A9" w:rsidP="00C335B5">
      <w:pPr>
        <w:tabs>
          <w:tab w:val="left" w:pos="851"/>
        </w:tabs>
        <w:ind w:left="851" w:right="901"/>
        <w:jc w:val="both"/>
        <w:rPr>
          <w:rFonts w:ascii="Palatino Linotype" w:hAnsi="Palatino Linotype" w:cs="Arial"/>
          <w:i/>
          <w:sz w:val="22"/>
          <w:szCs w:val="22"/>
        </w:rPr>
      </w:pPr>
      <w:r w:rsidRPr="004A0938">
        <w:rPr>
          <w:rFonts w:ascii="Palatino Linotype" w:hAnsi="Palatino Linotype" w:cs="Arial"/>
          <w:i/>
          <w:sz w:val="22"/>
          <w:szCs w:val="22"/>
        </w:rPr>
        <w:t xml:space="preserve">“…Estando en tiempo y forma en términos de los artículos 12, 150, 157, 163 y demás relativos de la Ley de Transparencia y Acceso a la Información Pública del Estado de México y Municipios vigente, con respecto a su petición 00155/MELOCAM/IP/2019 mediante el sistema SAIMEX, se le informa: la información se encuentra en proceso. En virtud de lo anterior la presente solicitud se archiva como concluida, y en términos del artículo 176, 177 y 178 de la Ley de Transparencia y Acceso a la Información del </w:t>
      </w:r>
      <w:r w:rsidRPr="004A0938">
        <w:rPr>
          <w:rFonts w:ascii="Palatino Linotype" w:hAnsi="Palatino Linotype" w:cs="Arial"/>
          <w:i/>
          <w:sz w:val="22"/>
          <w:szCs w:val="22"/>
        </w:rPr>
        <w:lastRenderedPageBreak/>
        <w:t>Estado de México y Municipios vigente se hace de su conocimiento que tiene el derecho de interponer el recurso de revisión en un término de quince días hábiles.</w:t>
      </w:r>
    </w:p>
    <w:p w:rsidR="005D27A9" w:rsidRPr="004A0938" w:rsidRDefault="005D27A9" w:rsidP="00C335B5">
      <w:pPr>
        <w:tabs>
          <w:tab w:val="left" w:pos="851"/>
        </w:tabs>
        <w:ind w:left="851" w:right="901"/>
        <w:jc w:val="both"/>
        <w:rPr>
          <w:rFonts w:ascii="Palatino Linotype" w:hAnsi="Palatino Linotype" w:cs="Arial"/>
          <w:i/>
          <w:sz w:val="22"/>
          <w:szCs w:val="22"/>
        </w:rPr>
      </w:pPr>
    </w:p>
    <w:p w:rsidR="005D27A9" w:rsidRPr="004A0938" w:rsidRDefault="005D27A9" w:rsidP="00C335B5">
      <w:pPr>
        <w:tabs>
          <w:tab w:val="left" w:pos="851"/>
        </w:tabs>
        <w:ind w:left="851" w:right="901"/>
        <w:jc w:val="both"/>
        <w:rPr>
          <w:rFonts w:ascii="Palatino Linotype" w:hAnsi="Palatino Linotype" w:cs="Arial"/>
          <w:i/>
          <w:sz w:val="22"/>
          <w:szCs w:val="22"/>
        </w:rPr>
      </w:pPr>
      <w:r w:rsidRPr="004A0938">
        <w:rPr>
          <w:rFonts w:ascii="Palatino Linotype" w:hAnsi="Palatino Linotype" w:cs="Arial"/>
          <w:i/>
          <w:sz w:val="22"/>
          <w:szCs w:val="22"/>
        </w:rPr>
        <w:t>ATENTAMENTE</w:t>
      </w:r>
    </w:p>
    <w:p w:rsidR="005D27A9" w:rsidRPr="004A0938" w:rsidRDefault="005D27A9" w:rsidP="00C335B5">
      <w:pPr>
        <w:tabs>
          <w:tab w:val="left" w:pos="851"/>
        </w:tabs>
        <w:ind w:left="851" w:right="901"/>
        <w:jc w:val="both"/>
        <w:rPr>
          <w:rFonts w:ascii="Palatino Linotype" w:hAnsi="Palatino Linotype" w:cs="Arial"/>
          <w:i/>
          <w:sz w:val="22"/>
          <w:szCs w:val="22"/>
        </w:rPr>
      </w:pPr>
    </w:p>
    <w:p w:rsidR="002727EE" w:rsidRPr="004A0938" w:rsidRDefault="005D27A9" w:rsidP="00C335B5">
      <w:pPr>
        <w:tabs>
          <w:tab w:val="left" w:pos="851"/>
        </w:tabs>
        <w:ind w:left="851" w:right="901"/>
        <w:jc w:val="both"/>
        <w:rPr>
          <w:rFonts w:ascii="Palatino Linotype" w:hAnsi="Palatino Linotype" w:cs="Arial"/>
          <w:i/>
          <w:sz w:val="22"/>
          <w:szCs w:val="22"/>
          <w:lang w:eastAsia="es-MX"/>
        </w:rPr>
      </w:pPr>
      <w:r w:rsidRPr="004A0938">
        <w:rPr>
          <w:rFonts w:ascii="Palatino Linotype" w:hAnsi="Palatino Linotype" w:cs="Arial"/>
          <w:i/>
          <w:sz w:val="22"/>
          <w:szCs w:val="22"/>
        </w:rPr>
        <w:t>MUNICIPIO DE MELCHOR OCAMPO</w:t>
      </w:r>
      <w:r w:rsidR="002727EE" w:rsidRPr="004A0938">
        <w:rPr>
          <w:rFonts w:ascii="Palatino Linotype" w:hAnsi="Palatino Linotype" w:cs="Arial"/>
          <w:i/>
          <w:sz w:val="22"/>
          <w:szCs w:val="22"/>
          <w:lang w:eastAsia="es-MX"/>
        </w:rPr>
        <w:t>” (sic)</w:t>
      </w:r>
    </w:p>
    <w:p w:rsidR="002727EE" w:rsidRPr="004A0938" w:rsidRDefault="002727EE" w:rsidP="00C335B5">
      <w:pPr>
        <w:tabs>
          <w:tab w:val="left" w:pos="8222"/>
        </w:tabs>
        <w:ind w:right="1134"/>
        <w:jc w:val="both"/>
        <w:rPr>
          <w:rFonts w:ascii="Palatino Linotype" w:hAnsi="Palatino Linotype" w:cs="Arial"/>
          <w:i/>
          <w:sz w:val="22"/>
          <w:szCs w:val="22"/>
          <w:lang w:eastAsia="es-MX"/>
        </w:rPr>
      </w:pPr>
    </w:p>
    <w:p w:rsidR="000B2BB6" w:rsidRPr="004A0938" w:rsidRDefault="005D27A9" w:rsidP="00C335B5">
      <w:pPr>
        <w:pStyle w:val="Prrafodelista"/>
        <w:spacing w:line="360" w:lineRule="auto"/>
        <w:ind w:left="0"/>
        <w:jc w:val="both"/>
        <w:rPr>
          <w:rFonts w:ascii="Palatino Linotype" w:hAnsi="Palatino Linotype" w:cs="Arial"/>
        </w:rPr>
      </w:pPr>
      <w:r w:rsidRPr="004A0938">
        <w:rPr>
          <w:rFonts w:ascii="Palatino Linotype" w:hAnsi="Palatino Linotype" w:cs="Arial"/>
          <w:b/>
          <w:sz w:val="28"/>
        </w:rPr>
        <w:t>I</w:t>
      </w:r>
      <w:r w:rsidR="00A753C0" w:rsidRPr="004A0938">
        <w:rPr>
          <w:rFonts w:ascii="Palatino Linotype" w:hAnsi="Palatino Linotype" w:cs="Arial"/>
          <w:b/>
          <w:sz w:val="28"/>
        </w:rPr>
        <w:t>V</w:t>
      </w:r>
      <w:r w:rsidR="00D622D9" w:rsidRPr="004A0938">
        <w:rPr>
          <w:rFonts w:ascii="Palatino Linotype" w:hAnsi="Palatino Linotype" w:cs="Arial"/>
          <w:b/>
          <w:sz w:val="28"/>
        </w:rPr>
        <w:t xml:space="preserve">. </w:t>
      </w:r>
      <w:r w:rsidR="00D622D9" w:rsidRPr="004A0938">
        <w:rPr>
          <w:rFonts w:ascii="Palatino Linotype" w:hAnsi="Palatino Linotype"/>
        </w:rPr>
        <w:t xml:space="preserve">Inconforme con las </w:t>
      </w:r>
      <w:r w:rsidR="00D622D9" w:rsidRPr="004A0938">
        <w:rPr>
          <w:rFonts w:ascii="Palatino Linotype" w:hAnsi="Palatino Linotype" w:cs="Arial"/>
        </w:rPr>
        <w:t xml:space="preserve">respuestas </w:t>
      </w:r>
      <w:r w:rsidRPr="004A0938">
        <w:rPr>
          <w:rFonts w:ascii="Palatino Linotype" w:hAnsi="Palatino Linotype" w:cs="Arial"/>
        </w:rPr>
        <w:t xml:space="preserve">los días trece y veintisiete de noviembre; así como, diez de diciembre </w:t>
      </w:r>
      <w:r w:rsidR="005157EB" w:rsidRPr="004A0938">
        <w:rPr>
          <w:rFonts w:ascii="Palatino Linotype" w:hAnsi="Palatino Linotype" w:cs="Arial"/>
        </w:rPr>
        <w:t>de dos mil diecinueve</w:t>
      </w:r>
      <w:r w:rsidR="00D622D9" w:rsidRPr="004A0938">
        <w:rPr>
          <w:rFonts w:ascii="Palatino Linotype" w:hAnsi="Palatino Linotype" w:cs="Arial"/>
        </w:rPr>
        <w:t xml:space="preserve">, </w:t>
      </w:r>
      <w:r w:rsidR="006308D6" w:rsidRPr="004A0938">
        <w:rPr>
          <w:rFonts w:ascii="Palatino Linotype" w:hAnsi="Palatino Linotype"/>
          <w:b/>
        </w:rPr>
        <w:t>EL</w:t>
      </w:r>
      <w:r w:rsidR="00D622D9" w:rsidRPr="004A0938">
        <w:rPr>
          <w:rFonts w:ascii="Palatino Linotype" w:hAnsi="Palatino Linotype"/>
          <w:b/>
        </w:rPr>
        <w:t xml:space="preserve"> RECURRENTE</w:t>
      </w:r>
      <w:r w:rsidR="00D622D9" w:rsidRPr="004A0938">
        <w:rPr>
          <w:rFonts w:ascii="Palatino Linotype" w:hAnsi="Palatino Linotype"/>
        </w:rPr>
        <w:t xml:space="preserve"> interpuso los recursos de revisión objeto del presente estudio, los cuales fueron registrado en </w:t>
      </w:r>
      <w:r w:rsidR="00D622D9" w:rsidRPr="004A0938">
        <w:rPr>
          <w:rFonts w:ascii="Palatino Linotype" w:hAnsi="Palatino Linotype"/>
          <w:b/>
        </w:rPr>
        <w:t>EL SAIMEX</w:t>
      </w:r>
      <w:r w:rsidR="00D622D9" w:rsidRPr="004A0938">
        <w:rPr>
          <w:rFonts w:ascii="Palatino Linotype" w:hAnsi="Palatino Linotype"/>
        </w:rPr>
        <w:t xml:space="preserve"> y se les asignó los números de expediente </w:t>
      </w:r>
      <w:r w:rsidR="006308D6" w:rsidRPr="004A0938">
        <w:rPr>
          <w:rFonts w:ascii="Palatino Linotype" w:hAnsi="Palatino Linotype"/>
          <w:b/>
        </w:rPr>
        <w:t>0</w:t>
      </w:r>
      <w:r w:rsidRPr="004A0938">
        <w:rPr>
          <w:rFonts w:ascii="Palatino Linotype" w:hAnsi="Palatino Linotype"/>
          <w:b/>
        </w:rPr>
        <w:t>8667</w:t>
      </w:r>
      <w:r w:rsidR="006308D6" w:rsidRPr="004A0938">
        <w:rPr>
          <w:rFonts w:ascii="Palatino Linotype" w:hAnsi="Palatino Linotype"/>
          <w:b/>
        </w:rPr>
        <w:t>/INFOEM/IP/RR/2019</w:t>
      </w:r>
      <w:r w:rsidR="00A46DB8" w:rsidRPr="004A0938">
        <w:rPr>
          <w:rFonts w:ascii="Palatino Linotype" w:hAnsi="Palatino Linotype"/>
        </w:rPr>
        <w:t xml:space="preserve">, </w:t>
      </w:r>
      <w:r w:rsidR="00A46DB8" w:rsidRPr="004A0938">
        <w:rPr>
          <w:rFonts w:ascii="Palatino Linotype" w:hAnsi="Palatino Linotype"/>
          <w:b/>
        </w:rPr>
        <w:t>0</w:t>
      </w:r>
      <w:r w:rsidRPr="004A0938">
        <w:rPr>
          <w:rFonts w:ascii="Palatino Linotype" w:hAnsi="Palatino Linotype"/>
          <w:b/>
        </w:rPr>
        <w:t>8983</w:t>
      </w:r>
      <w:r w:rsidR="00A46DB8" w:rsidRPr="004A0938">
        <w:rPr>
          <w:rFonts w:ascii="Palatino Linotype" w:hAnsi="Palatino Linotype"/>
          <w:b/>
        </w:rPr>
        <w:t>/INFOEM/IP/RR/2019</w:t>
      </w:r>
      <w:r w:rsidR="002727EE" w:rsidRPr="004A0938">
        <w:rPr>
          <w:rFonts w:ascii="Palatino Linotype" w:hAnsi="Palatino Linotype"/>
          <w:b/>
        </w:rPr>
        <w:t xml:space="preserve"> </w:t>
      </w:r>
      <w:r w:rsidR="006308D6" w:rsidRPr="004A0938">
        <w:rPr>
          <w:rFonts w:ascii="Palatino Linotype" w:hAnsi="Palatino Linotype"/>
        </w:rPr>
        <w:t>y</w:t>
      </w:r>
      <w:r w:rsidR="006308D6" w:rsidRPr="004A0938">
        <w:rPr>
          <w:rFonts w:ascii="Palatino Linotype" w:hAnsi="Palatino Linotype"/>
          <w:b/>
        </w:rPr>
        <w:t xml:space="preserve"> 0</w:t>
      </w:r>
      <w:r w:rsidRPr="004A0938">
        <w:rPr>
          <w:rFonts w:ascii="Palatino Linotype" w:hAnsi="Palatino Linotype"/>
          <w:b/>
        </w:rPr>
        <w:t>9272</w:t>
      </w:r>
      <w:r w:rsidR="006308D6" w:rsidRPr="004A0938">
        <w:rPr>
          <w:rFonts w:ascii="Palatino Linotype" w:hAnsi="Palatino Linotype"/>
          <w:b/>
        </w:rPr>
        <w:t>/INFOEM/IP/RR/2019</w:t>
      </w:r>
      <w:r w:rsidR="00D622D9" w:rsidRPr="004A0938">
        <w:rPr>
          <w:rFonts w:ascii="Palatino Linotype" w:hAnsi="Palatino Linotype" w:cs="Arial"/>
        </w:rPr>
        <w:t xml:space="preserve">, </w:t>
      </w:r>
      <w:r w:rsidR="005157EB" w:rsidRPr="004A0938">
        <w:rPr>
          <w:rFonts w:ascii="Palatino Linotype" w:hAnsi="Palatino Linotype" w:cs="Arial"/>
        </w:rPr>
        <w:t>en los que señaló como</w:t>
      </w:r>
      <w:r w:rsidR="00A0124C" w:rsidRPr="004A0938">
        <w:rPr>
          <w:rFonts w:ascii="Palatino Linotype" w:hAnsi="Palatino Linotype" w:cs="Arial"/>
        </w:rPr>
        <w:t xml:space="preserve"> acto impugnado</w:t>
      </w:r>
      <w:r w:rsidR="000B2BB6" w:rsidRPr="004A0938">
        <w:rPr>
          <w:rFonts w:ascii="Palatino Linotype" w:hAnsi="Palatino Linotype" w:cs="Arial"/>
        </w:rPr>
        <w:t xml:space="preserve">: </w:t>
      </w:r>
    </w:p>
    <w:p w:rsidR="000B2BB6" w:rsidRPr="004A0938" w:rsidRDefault="000B2BB6" w:rsidP="00C335B5">
      <w:pPr>
        <w:tabs>
          <w:tab w:val="left" w:pos="8222"/>
        </w:tabs>
        <w:ind w:right="1134"/>
        <w:jc w:val="both"/>
        <w:rPr>
          <w:rFonts w:ascii="Palatino Linotype" w:hAnsi="Palatino Linotype" w:cs="Arial"/>
          <w:i/>
          <w:sz w:val="22"/>
          <w:szCs w:val="22"/>
          <w:lang w:eastAsia="es-MX"/>
        </w:rPr>
      </w:pPr>
    </w:p>
    <w:p w:rsidR="005D27A9" w:rsidRPr="004A0938" w:rsidRDefault="005D27A9" w:rsidP="00C335B5">
      <w:pPr>
        <w:tabs>
          <w:tab w:val="left" w:pos="8222"/>
        </w:tabs>
        <w:ind w:right="1134"/>
        <w:jc w:val="both"/>
        <w:rPr>
          <w:rFonts w:ascii="Palatino Linotype" w:hAnsi="Palatino Linotype"/>
          <w:b/>
        </w:rPr>
      </w:pPr>
      <w:r w:rsidRPr="004A0938">
        <w:rPr>
          <w:rFonts w:ascii="Palatino Linotype" w:hAnsi="Palatino Linotype"/>
          <w:b/>
        </w:rPr>
        <w:t>08667/INFOEM/IP/RR/2019</w:t>
      </w:r>
    </w:p>
    <w:p w:rsidR="005D27A9" w:rsidRPr="004A0938" w:rsidRDefault="005D27A9" w:rsidP="00C335B5">
      <w:pPr>
        <w:tabs>
          <w:tab w:val="left" w:pos="8222"/>
        </w:tabs>
        <w:ind w:right="1134"/>
        <w:jc w:val="both"/>
        <w:rPr>
          <w:rFonts w:ascii="Palatino Linotype" w:hAnsi="Palatino Linotype"/>
          <w:b/>
        </w:rPr>
      </w:pP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“INFORMACION VICIADA, INCOMPLETA Y NO DETALLADA ES DECIR NO EXISTE LA "LEY DE SERVIDORES PUBLICOS DEL ESTADO DE MEXICO Y MUNICIPIOS, ADEMAS REQUIERO A DETALLE CUAL ES EL ARTICULO Y FRACCION A LA QUE HACEN ALUSION, PARA SABER CUALES SERVIDORES PUBLICOS SE PUEDEN AFILIAR AL ISSEMYM Y CUALES NO, QUE ME INDIQUEN QUE SERVIDORES PUBLICOS NO SON SUCEPTIBLES DE ALTA ANTE EL INSTITUTO ASI MISMO EN SU VERSION PUBLICA QUE EXIBAN LA RELACION DE LOS SERVIDORES PUBLICOS QUE NO SON SUSCEPTIBLES DE CONTAR CON AFILIACION” (sic)</w:t>
      </w: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p>
    <w:p w:rsidR="005D27A9" w:rsidRPr="004A0938" w:rsidRDefault="005D27A9" w:rsidP="00C335B5">
      <w:pPr>
        <w:tabs>
          <w:tab w:val="left" w:pos="8222"/>
        </w:tabs>
        <w:ind w:right="1134"/>
        <w:jc w:val="both"/>
        <w:rPr>
          <w:rFonts w:ascii="Palatino Linotype" w:hAnsi="Palatino Linotype"/>
          <w:b/>
        </w:rPr>
      </w:pPr>
      <w:r w:rsidRPr="004A0938">
        <w:rPr>
          <w:rFonts w:ascii="Palatino Linotype" w:hAnsi="Palatino Linotype"/>
          <w:b/>
        </w:rPr>
        <w:t>08983/INFOEM/IP/RR/2019</w:t>
      </w: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“NO ME DAN NINGUNA RESPUESTA Y SOLICITAN SEA ARCHIVADO LA PETICION, SI NO ME ESTAN INFORMANDO NADA, SOLO SE LIMITAN A MANIFESTAR QUE SE ESTA RECABANDO LA INFORMACION” (sic)</w:t>
      </w:r>
    </w:p>
    <w:p w:rsidR="005D27A9" w:rsidRPr="004A0938" w:rsidRDefault="005D27A9" w:rsidP="00C335B5">
      <w:pPr>
        <w:tabs>
          <w:tab w:val="left" w:pos="8222"/>
        </w:tabs>
        <w:ind w:right="1134"/>
        <w:jc w:val="both"/>
        <w:rPr>
          <w:rFonts w:ascii="Palatino Linotype" w:hAnsi="Palatino Linotype"/>
          <w:b/>
        </w:rPr>
      </w:pPr>
    </w:p>
    <w:p w:rsidR="005D27A9" w:rsidRPr="004A0938" w:rsidRDefault="005D27A9" w:rsidP="00C335B5">
      <w:pPr>
        <w:tabs>
          <w:tab w:val="left" w:pos="8222"/>
        </w:tabs>
        <w:ind w:right="1134"/>
        <w:jc w:val="both"/>
        <w:rPr>
          <w:rFonts w:ascii="Palatino Linotype" w:hAnsi="Palatino Linotype" w:cs="Arial"/>
          <w:i/>
          <w:sz w:val="22"/>
          <w:szCs w:val="22"/>
          <w:lang w:eastAsia="es-MX"/>
        </w:rPr>
      </w:pPr>
      <w:r w:rsidRPr="004A0938">
        <w:rPr>
          <w:rFonts w:ascii="Palatino Linotype" w:hAnsi="Palatino Linotype"/>
          <w:b/>
        </w:rPr>
        <w:t>09272/INFOEM/IP/RR/2019</w:t>
      </w: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p>
    <w:p w:rsidR="000B2BB6" w:rsidRPr="004A0938" w:rsidRDefault="000B2BB6"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w:t>
      </w:r>
      <w:r w:rsidR="005D27A9" w:rsidRPr="004A0938">
        <w:rPr>
          <w:rFonts w:ascii="Palatino Linotype" w:hAnsi="Palatino Linotype" w:cs="Arial"/>
          <w:i/>
          <w:sz w:val="22"/>
          <w:szCs w:val="22"/>
          <w:lang w:eastAsia="es-MX"/>
        </w:rPr>
        <w:t>NO ES LA INFORMACION SOLICITADA</w:t>
      </w:r>
      <w:r w:rsidRPr="004A0938">
        <w:rPr>
          <w:rFonts w:ascii="Palatino Linotype" w:hAnsi="Palatino Linotype" w:cs="Arial"/>
          <w:i/>
          <w:sz w:val="22"/>
          <w:szCs w:val="22"/>
          <w:lang w:eastAsia="es-MX"/>
        </w:rPr>
        <w:t>” (sic)</w:t>
      </w:r>
    </w:p>
    <w:p w:rsidR="000B2BB6" w:rsidRPr="004A0938" w:rsidRDefault="000B2BB6" w:rsidP="00C335B5">
      <w:pPr>
        <w:tabs>
          <w:tab w:val="left" w:pos="8222"/>
        </w:tabs>
        <w:ind w:left="851" w:right="1134"/>
        <w:jc w:val="both"/>
        <w:rPr>
          <w:rFonts w:ascii="Palatino Linotype" w:hAnsi="Palatino Linotype" w:cs="Arial"/>
          <w:i/>
          <w:sz w:val="22"/>
          <w:szCs w:val="22"/>
          <w:lang w:eastAsia="es-MX"/>
        </w:rPr>
      </w:pPr>
    </w:p>
    <w:p w:rsidR="00243DCB" w:rsidRPr="004A0938" w:rsidRDefault="000B2BB6" w:rsidP="00C335B5">
      <w:pPr>
        <w:pStyle w:val="Prrafodelista"/>
        <w:ind w:left="0"/>
        <w:jc w:val="both"/>
        <w:rPr>
          <w:rFonts w:ascii="Palatino Linotype" w:hAnsi="Palatino Linotype" w:cs="Arial"/>
        </w:rPr>
      </w:pPr>
      <w:r w:rsidRPr="004A0938">
        <w:rPr>
          <w:rFonts w:ascii="Palatino Linotype" w:hAnsi="Palatino Linotype" w:cs="Arial"/>
        </w:rPr>
        <w:t>Así como</w:t>
      </w:r>
      <w:r w:rsidR="00A0124C" w:rsidRPr="004A0938">
        <w:rPr>
          <w:rFonts w:ascii="Palatino Linotype" w:hAnsi="Palatino Linotype" w:cs="Arial"/>
        </w:rPr>
        <w:t>, razones o motivos de inconformidad lo siguiente</w:t>
      </w:r>
      <w:r w:rsidR="00243DCB" w:rsidRPr="004A0938">
        <w:rPr>
          <w:rFonts w:ascii="Palatino Linotype" w:hAnsi="Palatino Linotype" w:cs="Arial"/>
        </w:rPr>
        <w:t xml:space="preserve">: </w:t>
      </w:r>
    </w:p>
    <w:p w:rsidR="00243DCB" w:rsidRPr="004A0938" w:rsidRDefault="00243DCB" w:rsidP="00C335B5">
      <w:pPr>
        <w:tabs>
          <w:tab w:val="left" w:pos="8222"/>
        </w:tabs>
        <w:ind w:left="851" w:right="1134"/>
        <w:jc w:val="both"/>
        <w:rPr>
          <w:rFonts w:ascii="Palatino Linotype" w:hAnsi="Palatino Linotype" w:cs="Arial"/>
          <w:i/>
          <w:sz w:val="22"/>
          <w:szCs w:val="22"/>
          <w:lang w:eastAsia="es-MX"/>
        </w:rPr>
      </w:pPr>
    </w:p>
    <w:p w:rsidR="005D27A9" w:rsidRPr="004A0938" w:rsidRDefault="005D27A9" w:rsidP="00C335B5">
      <w:pPr>
        <w:tabs>
          <w:tab w:val="left" w:pos="8222"/>
        </w:tabs>
        <w:ind w:right="1134"/>
        <w:jc w:val="both"/>
        <w:rPr>
          <w:rFonts w:ascii="Palatino Linotype" w:hAnsi="Palatino Linotype"/>
          <w:b/>
        </w:rPr>
      </w:pPr>
      <w:r w:rsidRPr="004A0938">
        <w:rPr>
          <w:rFonts w:ascii="Palatino Linotype" w:hAnsi="Palatino Linotype"/>
          <w:b/>
        </w:rPr>
        <w:t>08667/INFOEM/IP/RR/2019</w:t>
      </w:r>
    </w:p>
    <w:p w:rsidR="005D27A9" w:rsidRPr="004A0938" w:rsidRDefault="005D27A9" w:rsidP="00C335B5">
      <w:pPr>
        <w:tabs>
          <w:tab w:val="left" w:pos="8222"/>
        </w:tabs>
        <w:ind w:right="1134"/>
        <w:jc w:val="both"/>
        <w:rPr>
          <w:rFonts w:ascii="Palatino Linotype" w:hAnsi="Palatino Linotype"/>
          <w:b/>
        </w:rPr>
      </w:pP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“VICIADA, INCOMPLETA Y NO DETALLADA” (sic)</w:t>
      </w: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p>
    <w:p w:rsidR="005D27A9" w:rsidRPr="004A0938" w:rsidRDefault="005D27A9" w:rsidP="00C335B5">
      <w:pPr>
        <w:tabs>
          <w:tab w:val="left" w:pos="8222"/>
        </w:tabs>
        <w:ind w:right="1134"/>
        <w:jc w:val="both"/>
        <w:rPr>
          <w:rFonts w:ascii="Palatino Linotype" w:hAnsi="Palatino Linotype"/>
          <w:b/>
        </w:rPr>
      </w:pPr>
      <w:r w:rsidRPr="004A0938">
        <w:rPr>
          <w:rFonts w:ascii="Palatino Linotype" w:hAnsi="Palatino Linotype"/>
          <w:b/>
        </w:rPr>
        <w:t>08983/INFOEM/IP/RR/2019</w:t>
      </w:r>
    </w:p>
    <w:p w:rsidR="005D27A9" w:rsidRPr="004A0938" w:rsidRDefault="005D27A9" w:rsidP="00C335B5">
      <w:pPr>
        <w:tabs>
          <w:tab w:val="left" w:pos="8222"/>
        </w:tabs>
        <w:ind w:right="1134"/>
        <w:jc w:val="both"/>
        <w:rPr>
          <w:rFonts w:ascii="Palatino Linotype" w:hAnsi="Palatino Linotype"/>
          <w:b/>
        </w:rPr>
      </w:pP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“ME ESTAN NEGANDO LA INFORMACION SOLICITADA” (sic)</w:t>
      </w:r>
    </w:p>
    <w:p w:rsidR="005D27A9" w:rsidRPr="004A0938" w:rsidRDefault="005D27A9" w:rsidP="00C335B5">
      <w:pPr>
        <w:tabs>
          <w:tab w:val="left" w:pos="8222"/>
        </w:tabs>
        <w:ind w:right="1134"/>
        <w:jc w:val="both"/>
        <w:rPr>
          <w:rFonts w:ascii="Palatino Linotype" w:hAnsi="Palatino Linotype"/>
          <w:b/>
        </w:rPr>
      </w:pPr>
    </w:p>
    <w:p w:rsidR="005D27A9" w:rsidRPr="004A0938" w:rsidRDefault="005D27A9" w:rsidP="00C335B5">
      <w:pPr>
        <w:tabs>
          <w:tab w:val="left" w:pos="8222"/>
        </w:tabs>
        <w:ind w:right="1134"/>
        <w:jc w:val="both"/>
        <w:rPr>
          <w:rFonts w:ascii="Palatino Linotype" w:hAnsi="Palatino Linotype" w:cs="Arial"/>
          <w:i/>
          <w:sz w:val="22"/>
          <w:szCs w:val="22"/>
          <w:lang w:eastAsia="es-MX"/>
        </w:rPr>
      </w:pPr>
      <w:r w:rsidRPr="004A0938">
        <w:rPr>
          <w:rFonts w:ascii="Palatino Linotype" w:hAnsi="Palatino Linotype"/>
          <w:b/>
        </w:rPr>
        <w:t>09272/INFOEM/IP/RR/2019</w:t>
      </w: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p>
    <w:p w:rsidR="005D27A9" w:rsidRPr="004A0938" w:rsidRDefault="005D27A9" w:rsidP="00C335B5">
      <w:pPr>
        <w:tabs>
          <w:tab w:val="left" w:pos="8222"/>
        </w:tabs>
        <w:ind w:left="851" w:right="1134"/>
        <w:jc w:val="both"/>
        <w:rPr>
          <w:rFonts w:ascii="Palatino Linotype" w:hAnsi="Palatino Linotype" w:cs="Arial"/>
          <w:i/>
          <w:sz w:val="22"/>
          <w:szCs w:val="22"/>
          <w:lang w:eastAsia="es-MX"/>
        </w:rPr>
      </w:pPr>
      <w:r w:rsidRPr="004A0938">
        <w:rPr>
          <w:rFonts w:ascii="Palatino Linotype" w:hAnsi="Palatino Linotype" w:cs="Arial"/>
          <w:i/>
          <w:sz w:val="22"/>
          <w:szCs w:val="22"/>
          <w:lang w:eastAsia="es-MX"/>
        </w:rPr>
        <w:t>“NO PROPORCIONA LA INFORMACION QUE SE SOLICITO” (sic)</w:t>
      </w:r>
    </w:p>
    <w:p w:rsidR="002727EE" w:rsidRPr="004A0938" w:rsidRDefault="002727EE" w:rsidP="00C335B5">
      <w:pPr>
        <w:tabs>
          <w:tab w:val="left" w:pos="8222"/>
        </w:tabs>
        <w:ind w:right="1134"/>
        <w:jc w:val="both"/>
        <w:rPr>
          <w:rFonts w:ascii="Palatino Linotype" w:hAnsi="Palatino Linotype" w:cs="Arial"/>
          <w:i/>
          <w:sz w:val="22"/>
          <w:szCs w:val="22"/>
          <w:lang w:eastAsia="es-MX"/>
        </w:rPr>
      </w:pPr>
    </w:p>
    <w:p w:rsidR="002E34DE" w:rsidRPr="004A0938" w:rsidRDefault="00A753C0" w:rsidP="00C335B5">
      <w:pPr>
        <w:spacing w:line="360" w:lineRule="auto"/>
        <w:ind w:right="49"/>
        <w:jc w:val="both"/>
        <w:rPr>
          <w:rFonts w:ascii="Palatino Linotype" w:hAnsi="Palatino Linotype"/>
        </w:rPr>
      </w:pPr>
      <w:r w:rsidRPr="004A0938">
        <w:rPr>
          <w:rFonts w:ascii="Palatino Linotype" w:hAnsi="Palatino Linotype" w:cs="Arial"/>
          <w:b/>
          <w:sz w:val="28"/>
          <w:szCs w:val="28"/>
        </w:rPr>
        <w:t>V</w:t>
      </w:r>
      <w:r w:rsidR="00767A53" w:rsidRPr="004A0938">
        <w:rPr>
          <w:rFonts w:ascii="Palatino Linotype" w:hAnsi="Palatino Linotype" w:cs="Arial"/>
          <w:b/>
          <w:sz w:val="28"/>
          <w:szCs w:val="28"/>
        </w:rPr>
        <w:t>.</w:t>
      </w:r>
      <w:r w:rsidR="00767A53" w:rsidRPr="004A0938">
        <w:rPr>
          <w:rFonts w:ascii="Palatino Linotype" w:hAnsi="Palatino Linotype" w:cs="Arial"/>
          <w:b/>
          <w:sz w:val="28"/>
        </w:rPr>
        <w:t xml:space="preserve"> </w:t>
      </w:r>
      <w:r w:rsidR="006166D0" w:rsidRPr="004A0938">
        <w:rPr>
          <w:rFonts w:ascii="Palatino Linotype" w:hAnsi="Palatino Linotype" w:cs="Arial"/>
        </w:rPr>
        <w:t>Los días trece y veintisiete de noviembre; así como, diez de diciembre de dos mil diecinueve</w:t>
      </w:r>
      <w:r w:rsidR="00767A53" w:rsidRPr="004A0938">
        <w:rPr>
          <w:rFonts w:ascii="Palatino Linotype" w:hAnsi="Palatino Linotype"/>
        </w:rPr>
        <w:t>, los</w:t>
      </w:r>
      <w:r w:rsidR="00767A53" w:rsidRPr="004A0938">
        <w:rPr>
          <w:rFonts w:ascii="Palatino Linotype" w:hAnsi="Palatino Linotype" w:cs="Arial"/>
        </w:rPr>
        <w:t xml:space="preserve"> </w:t>
      </w:r>
      <w:r w:rsidR="00767A53" w:rsidRPr="004A0938">
        <w:rPr>
          <w:rFonts w:ascii="Palatino Linotype" w:hAnsi="Palatino Linotype" w:cs="Arial"/>
          <w:lang w:val="es-ES_tradnl"/>
        </w:rPr>
        <w:t>recursos de revisión de que</w:t>
      </w:r>
      <w:r w:rsidR="00767A53" w:rsidRPr="004A0938">
        <w:rPr>
          <w:rFonts w:ascii="Palatino Linotype" w:hAnsi="Palatino Linotype" w:cs="Arial"/>
        </w:rPr>
        <w:t xml:space="preserve"> se tratan</w:t>
      </w:r>
      <w:r w:rsidR="00767A53" w:rsidRPr="004A0938">
        <w:rPr>
          <w:rFonts w:ascii="Palatino Linotype" w:hAnsi="Palatino Linotype" w:cs="Arial"/>
          <w:lang w:val="es-ES_tradnl"/>
        </w:rPr>
        <w:t xml:space="preserve"> se enviaron electrónicamente al Instituto de </w:t>
      </w:r>
      <w:r w:rsidR="00767A53" w:rsidRPr="004A0938">
        <w:rPr>
          <w:rFonts w:ascii="Palatino Linotype" w:eastAsia="Arial Unicode MS" w:hAnsi="Palatino Linotype" w:cs="Arial"/>
        </w:rPr>
        <w:t>Transparencia</w:t>
      </w:r>
      <w:r w:rsidR="00767A53" w:rsidRPr="004A0938">
        <w:rPr>
          <w:rFonts w:ascii="Palatino Linotype" w:hAnsi="Palatino Linotype" w:cs="Arial"/>
          <w:lang w:val="es-ES_tradnl"/>
        </w:rPr>
        <w:t>, Acceso a la Información Pública y Protección de Datos Personales del Estado de México y Municipios y con fundamento en el artículo 185</w:t>
      </w:r>
      <w:r w:rsidR="00B74A58" w:rsidRPr="004A0938">
        <w:rPr>
          <w:rFonts w:ascii="Palatino Linotype" w:hAnsi="Palatino Linotype" w:cs="Arial"/>
          <w:lang w:val="es-ES_tradnl"/>
        </w:rPr>
        <w:t>,</w:t>
      </w:r>
      <w:r w:rsidR="00767A53" w:rsidRPr="004A0938">
        <w:rPr>
          <w:rFonts w:ascii="Palatino Linotype" w:hAnsi="Palatino Linotype" w:cs="Arial"/>
          <w:lang w:val="es-ES_tradnl"/>
        </w:rPr>
        <w:t xml:space="preserve"> fracción I de la </w:t>
      </w:r>
      <w:r w:rsidR="00767A53" w:rsidRPr="004A0938">
        <w:rPr>
          <w:rFonts w:ascii="Palatino Linotype" w:hAnsi="Palatino Linotype"/>
        </w:rPr>
        <w:t>Ley de Transparencia y Acceso a la Información Pública del Estado de México y Municipios</w:t>
      </w:r>
      <w:r w:rsidR="00767A53" w:rsidRPr="004A0938">
        <w:rPr>
          <w:rFonts w:ascii="Palatino Linotype" w:hAnsi="Palatino Linotype" w:cs="Arial"/>
          <w:lang w:val="es-ES_tradnl"/>
        </w:rPr>
        <w:t>, se turnaron, a través del</w:t>
      </w:r>
      <w:r w:rsidR="00767A53" w:rsidRPr="004A0938">
        <w:rPr>
          <w:rFonts w:ascii="Palatino Linotype" w:eastAsia="Arial Unicode MS" w:hAnsi="Palatino Linotype" w:cs="Arial"/>
          <w:lang w:val="es-ES_tradnl"/>
        </w:rPr>
        <w:t xml:space="preserve"> </w:t>
      </w:r>
      <w:r w:rsidR="00767A53" w:rsidRPr="004A0938">
        <w:rPr>
          <w:rFonts w:ascii="Palatino Linotype" w:eastAsia="Arial Unicode MS" w:hAnsi="Palatino Linotype" w:cs="Arial"/>
          <w:b/>
          <w:lang w:val="es-ES_tradnl"/>
        </w:rPr>
        <w:t>SAIMEX</w:t>
      </w:r>
      <w:r w:rsidR="00767A53" w:rsidRPr="004A0938">
        <w:rPr>
          <w:rFonts w:ascii="Palatino Linotype" w:hAnsi="Palatino Linotype"/>
        </w:rPr>
        <w:t xml:space="preserve">, </w:t>
      </w:r>
      <w:r w:rsidR="00167DF4" w:rsidRPr="004A0938">
        <w:rPr>
          <w:rFonts w:ascii="Palatino Linotype" w:hAnsi="Palatino Linotype"/>
        </w:rPr>
        <w:t>l</w:t>
      </w:r>
      <w:r w:rsidR="006166D0" w:rsidRPr="004A0938">
        <w:rPr>
          <w:rFonts w:ascii="Palatino Linotype" w:hAnsi="Palatino Linotype"/>
        </w:rPr>
        <w:t>os</w:t>
      </w:r>
      <w:r w:rsidR="00767A53" w:rsidRPr="004A0938">
        <w:rPr>
          <w:rFonts w:ascii="Palatino Linotype" w:hAnsi="Palatino Linotype"/>
        </w:rPr>
        <w:t xml:space="preserve"> recurso</w:t>
      </w:r>
      <w:r w:rsidR="006166D0" w:rsidRPr="004A0938">
        <w:rPr>
          <w:rFonts w:ascii="Palatino Linotype" w:hAnsi="Palatino Linotype"/>
        </w:rPr>
        <w:t>s</w:t>
      </w:r>
      <w:r w:rsidR="00767A53" w:rsidRPr="004A0938">
        <w:rPr>
          <w:rFonts w:ascii="Palatino Linotype" w:hAnsi="Palatino Linotype" w:cs="Arial"/>
          <w:szCs w:val="20"/>
        </w:rPr>
        <w:t xml:space="preserve"> de revisión</w:t>
      </w:r>
      <w:r w:rsidR="007C32FB" w:rsidRPr="004A0938">
        <w:rPr>
          <w:rFonts w:ascii="Palatino Linotype" w:hAnsi="Palatino Linotype" w:cs="Arial"/>
          <w:szCs w:val="20"/>
        </w:rPr>
        <w:t xml:space="preserve"> </w:t>
      </w:r>
      <w:r w:rsidR="002E34DE" w:rsidRPr="004A0938">
        <w:rPr>
          <w:rFonts w:ascii="Palatino Linotype" w:hAnsi="Palatino Linotype"/>
          <w:b/>
        </w:rPr>
        <w:t>0</w:t>
      </w:r>
      <w:r w:rsidR="006166D0" w:rsidRPr="004A0938">
        <w:rPr>
          <w:rFonts w:ascii="Palatino Linotype" w:hAnsi="Palatino Linotype"/>
          <w:b/>
        </w:rPr>
        <w:t>8667</w:t>
      </w:r>
      <w:r w:rsidR="002E34DE" w:rsidRPr="004A0938">
        <w:rPr>
          <w:rFonts w:ascii="Palatino Linotype" w:hAnsi="Palatino Linotype"/>
          <w:b/>
        </w:rPr>
        <w:t>/INFOEM/IP/RR/2019</w:t>
      </w:r>
      <w:r w:rsidR="006166D0" w:rsidRPr="004A0938">
        <w:rPr>
          <w:rFonts w:ascii="Palatino Linotype" w:hAnsi="Palatino Linotype"/>
          <w:b/>
        </w:rPr>
        <w:t xml:space="preserve"> </w:t>
      </w:r>
      <w:r w:rsidR="006166D0" w:rsidRPr="004A0938">
        <w:rPr>
          <w:rFonts w:ascii="Palatino Linotype" w:hAnsi="Palatino Linotype"/>
        </w:rPr>
        <w:t xml:space="preserve">y </w:t>
      </w:r>
      <w:r w:rsidR="006166D0" w:rsidRPr="004A0938">
        <w:rPr>
          <w:rFonts w:ascii="Palatino Linotype" w:hAnsi="Palatino Linotype"/>
          <w:b/>
        </w:rPr>
        <w:t xml:space="preserve">09272/INFOEM/IP/RR/2019 </w:t>
      </w:r>
      <w:r w:rsidR="002E34DE" w:rsidRPr="004A0938">
        <w:rPr>
          <w:rFonts w:ascii="Palatino Linotype" w:hAnsi="Palatino Linotype"/>
        </w:rPr>
        <w:t xml:space="preserve">a la </w:t>
      </w:r>
      <w:r w:rsidR="002E34DE" w:rsidRPr="004A0938">
        <w:rPr>
          <w:rFonts w:ascii="Palatino Linotype" w:hAnsi="Palatino Linotype" w:cs="Arial"/>
          <w:lang w:val="es-ES_tradnl"/>
        </w:rPr>
        <w:t xml:space="preserve">Comisionada </w:t>
      </w:r>
      <w:r w:rsidR="006166D0" w:rsidRPr="004A0938">
        <w:rPr>
          <w:rFonts w:ascii="Palatino Linotype" w:hAnsi="Palatino Linotype" w:cs="Arial"/>
          <w:b/>
          <w:lang w:val="es-ES_tradnl"/>
        </w:rPr>
        <w:t xml:space="preserve">Eva Abaid Yapur </w:t>
      </w:r>
      <w:r w:rsidRPr="004A0938">
        <w:rPr>
          <w:rFonts w:ascii="Palatino Linotype" w:hAnsi="Palatino Linotype" w:cs="Arial"/>
          <w:lang w:val="es-ES_tradnl"/>
        </w:rPr>
        <w:t xml:space="preserve">y el recurso </w:t>
      </w:r>
      <w:r w:rsidRPr="004A0938">
        <w:rPr>
          <w:rFonts w:ascii="Palatino Linotype" w:hAnsi="Palatino Linotype"/>
          <w:b/>
        </w:rPr>
        <w:t>0</w:t>
      </w:r>
      <w:r w:rsidR="006166D0" w:rsidRPr="004A0938">
        <w:rPr>
          <w:rFonts w:ascii="Palatino Linotype" w:hAnsi="Palatino Linotype"/>
          <w:b/>
        </w:rPr>
        <w:t>8983</w:t>
      </w:r>
      <w:r w:rsidRPr="004A0938">
        <w:rPr>
          <w:rFonts w:ascii="Palatino Linotype" w:hAnsi="Palatino Linotype"/>
          <w:b/>
        </w:rPr>
        <w:t xml:space="preserve">/INFOEM/IP/RR/2019 </w:t>
      </w:r>
      <w:r w:rsidRPr="004A0938">
        <w:rPr>
          <w:rFonts w:ascii="Palatino Linotype" w:hAnsi="Palatino Linotype"/>
        </w:rPr>
        <w:t xml:space="preserve">al Comisionado </w:t>
      </w:r>
      <w:r w:rsidR="006166D0" w:rsidRPr="004A0938">
        <w:rPr>
          <w:rFonts w:ascii="Palatino Linotype" w:hAnsi="Palatino Linotype"/>
          <w:b/>
        </w:rPr>
        <w:t>José Guadalupe Luna Hernández</w:t>
      </w:r>
      <w:r w:rsidRPr="004A0938">
        <w:rPr>
          <w:rFonts w:ascii="Palatino Linotype" w:hAnsi="Palatino Linotype"/>
          <w:b/>
        </w:rPr>
        <w:t xml:space="preserve">, </w:t>
      </w:r>
      <w:r w:rsidRPr="004A0938">
        <w:rPr>
          <w:rFonts w:ascii="Palatino Linotype" w:hAnsi="Palatino Linotype"/>
        </w:rPr>
        <w:t xml:space="preserve">a </w:t>
      </w:r>
      <w:r w:rsidR="002E34DE" w:rsidRPr="004A0938">
        <w:rPr>
          <w:rFonts w:ascii="Palatino Linotype" w:hAnsi="Palatino Linotype" w:cs="Arial"/>
          <w:lang w:val="es-ES_tradnl"/>
        </w:rPr>
        <w:t>efecto de que decretaran su admisión o desechamiento.</w:t>
      </w:r>
    </w:p>
    <w:p w:rsidR="002E34DE" w:rsidRPr="004A0938" w:rsidRDefault="002E34DE" w:rsidP="00C335B5">
      <w:pPr>
        <w:spacing w:line="360" w:lineRule="auto"/>
        <w:ind w:right="49"/>
        <w:jc w:val="both"/>
        <w:rPr>
          <w:rFonts w:ascii="Palatino Linotype" w:hAnsi="Palatino Linotype"/>
        </w:rPr>
      </w:pPr>
    </w:p>
    <w:p w:rsidR="00767A53" w:rsidRPr="004A0938" w:rsidRDefault="004D3F2D" w:rsidP="00C335B5">
      <w:pPr>
        <w:pStyle w:val="Piedepgina"/>
        <w:spacing w:line="360" w:lineRule="auto"/>
        <w:jc w:val="both"/>
        <w:rPr>
          <w:rFonts w:ascii="Palatino Linotype" w:hAnsi="Palatino Linotype" w:cs="Arial"/>
        </w:rPr>
      </w:pPr>
      <w:r w:rsidRPr="004A0938">
        <w:rPr>
          <w:rFonts w:ascii="Palatino Linotype" w:hAnsi="Palatino Linotype" w:cs="Arial"/>
          <w:b/>
          <w:sz w:val="28"/>
        </w:rPr>
        <w:t>V</w:t>
      </w:r>
      <w:r w:rsidR="00A753C0" w:rsidRPr="004A0938">
        <w:rPr>
          <w:rFonts w:ascii="Palatino Linotype" w:hAnsi="Palatino Linotype" w:cs="Arial"/>
          <w:b/>
          <w:sz w:val="28"/>
        </w:rPr>
        <w:t>I</w:t>
      </w:r>
      <w:r w:rsidRPr="004A0938">
        <w:rPr>
          <w:rFonts w:ascii="Palatino Linotype" w:hAnsi="Palatino Linotype" w:cs="Arial"/>
          <w:b/>
          <w:sz w:val="28"/>
        </w:rPr>
        <w:t xml:space="preserve">. </w:t>
      </w:r>
      <w:r w:rsidR="00767A53" w:rsidRPr="004A0938">
        <w:rPr>
          <w:rFonts w:ascii="Palatino Linotype" w:hAnsi="Palatino Linotype" w:cs="Arial"/>
        </w:rPr>
        <w:t>De las constancias de los expedientes electrónicos del</w:t>
      </w:r>
      <w:r w:rsidR="00767A53" w:rsidRPr="004A0938">
        <w:rPr>
          <w:rFonts w:ascii="Palatino Linotype" w:hAnsi="Palatino Linotype" w:cs="Arial"/>
          <w:b/>
        </w:rPr>
        <w:t xml:space="preserve"> SAIMEX</w:t>
      </w:r>
      <w:r w:rsidR="00767A53" w:rsidRPr="004A0938">
        <w:rPr>
          <w:rFonts w:ascii="Palatino Linotype" w:hAnsi="Palatino Linotype" w:cs="Arial"/>
        </w:rPr>
        <w:t xml:space="preserve">, se desprende que </w:t>
      </w:r>
      <w:r w:rsidR="006166D0" w:rsidRPr="004A0938">
        <w:rPr>
          <w:rFonts w:ascii="Palatino Linotype" w:hAnsi="Palatino Linotype" w:cs="Arial"/>
        </w:rPr>
        <w:t xml:space="preserve">el veinte de noviembre; así como, tres y dieciséis de diciembre </w:t>
      </w:r>
      <w:r w:rsidR="007524AD" w:rsidRPr="004A0938">
        <w:rPr>
          <w:rFonts w:ascii="Palatino Linotype" w:hAnsi="Palatino Linotype" w:cs="Arial"/>
        </w:rPr>
        <w:t>d</w:t>
      </w:r>
      <w:r w:rsidR="00CD2E29" w:rsidRPr="004A0938">
        <w:rPr>
          <w:rFonts w:ascii="Palatino Linotype" w:hAnsi="Palatino Linotype" w:cs="Arial"/>
        </w:rPr>
        <w:t>e dos mil dieci</w:t>
      </w:r>
      <w:r w:rsidR="002E61D1" w:rsidRPr="004A0938">
        <w:rPr>
          <w:rFonts w:ascii="Palatino Linotype" w:hAnsi="Palatino Linotype" w:cs="Arial"/>
        </w:rPr>
        <w:t>nueve</w:t>
      </w:r>
      <w:r w:rsidR="00767A53" w:rsidRPr="004A0938">
        <w:rPr>
          <w:rFonts w:ascii="Palatino Linotype" w:hAnsi="Palatino Linotype" w:cs="Arial"/>
        </w:rPr>
        <w:t xml:space="preserve">, se acordó la admisión a trámite de los recursos de revisión que nos ocupan, así como la </w:t>
      </w:r>
      <w:r w:rsidR="00767A53" w:rsidRPr="004A0938">
        <w:rPr>
          <w:rFonts w:ascii="Palatino Linotype" w:hAnsi="Palatino Linotype" w:cs="Arial"/>
        </w:rPr>
        <w:lastRenderedPageBreak/>
        <w:t xml:space="preserve">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4A0938">
        <w:rPr>
          <w:rFonts w:ascii="Palatino Linotype" w:hAnsi="Palatino Linotype" w:cs="Arial"/>
          <w:b/>
        </w:rPr>
        <w:t xml:space="preserve">EL SUJETO OBLIGADO </w:t>
      </w:r>
      <w:r w:rsidR="00767A53" w:rsidRPr="004A0938">
        <w:rPr>
          <w:rFonts w:ascii="Palatino Linotype" w:hAnsi="Palatino Linotype" w:cs="Arial"/>
        </w:rPr>
        <w:t>rindiera su</w:t>
      </w:r>
      <w:r w:rsidR="006D371E" w:rsidRPr="004A0938">
        <w:rPr>
          <w:rFonts w:ascii="Palatino Linotype" w:hAnsi="Palatino Linotype" w:cs="Arial"/>
        </w:rPr>
        <w:t>s</w:t>
      </w:r>
      <w:r w:rsidR="00767A53" w:rsidRPr="004A0938">
        <w:rPr>
          <w:rFonts w:ascii="Palatino Linotype" w:hAnsi="Palatino Linotype" w:cs="Arial"/>
          <w:b/>
        </w:rPr>
        <w:t xml:space="preserve"> </w:t>
      </w:r>
      <w:r w:rsidR="006D371E" w:rsidRPr="004A0938">
        <w:rPr>
          <w:rFonts w:ascii="Palatino Linotype" w:hAnsi="Palatino Linotype" w:cs="Arial"/>
        </w:rPr>
        <w:t>Informes Justificados respectivamente</w:t>
      </w:r>
      <w:r w:rsidR="00767A53" w:rsidRPr="004A0938">
        <w:rPr>
          <w:rFonts w:ascii="Palatino Linotype" w:hAnsi="Palatino Linotype" w:cs="Arial"/>
        </w:rPr>
        <w:t>.</w:t>
      </w:r>
    </w:p>
    <w:p w:rsidR="00767A53" w:rsidRPr="004A0938" w:rsidRDefault="00767A53" w:rsidP="00C335B5">
      <w:pPr>
        <w:pStyle w:val="Piedepgina"/>
        <w:spacing w:line="360" w:lineRule="auto"/>
        <w:jc w:val="both"/>
        <w:rPr>
          <w:rFonts w:ascii="Palatino Linotype" w:hAnsi="Palatino Linotype" w:cs="Arial"/>
          <w:b/>
        </w:rPr>
      </w:pPr>
    </w:p>
    <w:p w:rsidR="00767A53" w:rsidRPr="004A0938" w:rsidRDefault="00767A53" w:rsidP="00C335B5">
      <w:pPr>
        <w:pStyle w:val="Prrafodelista"/>
        <w:spacing w:line="360" w:lineRule="auto"/>
        <w:ind w:left="0"/>
        <w:contextualSpacing w:val="0"/>
        <w:jc w:val="both"/>
        <w:rPr>
          <w:rFonts w:ascii="Palatino Linotype" w:hAnsi="Palatino Linotype" w:cs="Arial"/>
        </w:rPr>
      </w:pPr>
      <w:r w:rsidRPr="004A0938">
        <w:rPr>
          <w:rFonts w:ascii="Palatino Linotype" w:hAnsi="Palatino Linotype" w:cs="Arial"/>
          <w:b/>
          <w:sz w:val="28"/>
        </w:rPr>
        <w:t>V</w:t>
      </w:r>
      <w:r w:rsidR="00A753C0" w:rsidRPr="004A0938">
        <w:rPr>
          <w:rFonts w:ascii="Palatino Linotype" w:hAnsi="Palatino Linotype" w:cs="Arial"/>
          <w:b/>
          <w:sz w:val="28"/>
        </w:rPr>
        <w:t>I</w:t>
      </w:r>
      <w:r w:rsidRPr="004A0938">
        <w:rPr>
          <w:rFonts w:ascii="Palatino Linotype" w:hAnsi="Palatino Linotype" w:cs="Arial"/>
          <w:b/>
          <w:sz w:val="28"/>
        </w:rPr>
        <w:t xml:space="preserve">I. </w:t>
      </w:r>
      <w:r w:rsidRPr="004A0938">
        <w:rPr>
          <w:rFonts w:ascii="Palatino Linotype" w:hAnsi="Palatino Linotype" w:cs="Arial"/>
          <w:lang w:val="es-ES_tradnl"/>
        </w:rPr>
        <w:t xml:space="preserve">Por economía procesal y </w:t>
      </w:r>
      <w:r w:rsidRPr="004A0938">
        <w:rPr>
          <w:rFonts w:ascii="Palatino Linotype" w:hAnsi="Palatino Linotype" w:cs="Arial"/>
        </w:rPr>
        <w:t xml:space="preserve">con la finalidad de evitar resoluciones contradictorias, en </w:t>
      </w:r>
      <w:r w:rsidRPr="004A0938">
        <w:rPr>
          <w:rFonts w:ascii="Palatino Linotype" w:hAnsi="Palatino Linotype"/>
        </w:rPr>
        <w:t xml:space="preserve">la </w:t>
      </w:r>
      <w:r w:rsidR="006166D0" w:rsidRPr="004A0938">
        <w:rPr>
          <w:rFonts w:ascii="Palatino Linotype" w:hAnsi="Palatino Linotype"/>
        </w:rPr>
        <w:t>Cuadragésima Quinta Sesi</w:t>
      </w:r>
      <w:r w:rsidRPr="004A0938">
        <w:rPr>
          <w:rFonts w:ascii="Palatino Linotype" w:hAnsi="Palatino Linotype"/>
        </w:rPr>
        <w:t xml:space="preserve">ón Ordinaria celebrada el </w:t>
      </w:r>
      <w:r w:rsidR="006166D0" w:rsidRPr="004A0938">
        <w:rPr>
          <w:rFonts w:ascii="Palatino Linotype" w:hAnsi="Palatino Linotype"/>
        </w:rPr>
        <w:t xml:space="preserve">cuatro de diciembre </w:t>
      </w:r>
      <w:r w:rsidR="005E0B42" w:rsidRPr="004A0938">
        <w:rPr>
          <w:rFonts w:ascii="Palatino Linotype" w:hAnsi="Palatino Linotype"/>
        </w:rPr>
        <w:t xml:space="preserve">de </w:t>
      </w:r>
      <w:r w:rsidR="00CD2E29" w:rsidRPr="004A0938">
        <w:rPr>
          <w:rFonts w:ascii="Palatino Linotype" w:hAnsi="Palatino Linotype"/>
        </w:rPr>
        <w:t>dos mil dieci</w:t>
      </w:r>
      <w:r w:rsidR="002E61D1" w:rsidRPr="004A0938">
        <w:rPr>
          <w:rFonts w:ascii="Palatino Linotype" w:hAnsi="Palatino Linotype"/>
        </w:rPr>
        <w:t>nueve</w:t>
      </w:r>
      <w:r w:rsidRPr="004A0938">
        <w:rPr>
          <w:rFonts w:ascii="Palatino Linotype" w:hAnsi="Palatino Linotype"/>
        </w:rPr>
        <w:t xml:space="preserve">, el Pleno de este Instituto </w:t>
      </w:r>
      <w:r w:rsidRPr="004A0938">
        <w:rPr>
          <w:rFonts w:ascii="Palatino Linotype" w:hAnsi="Palatino Linotype" w:cs="Arial"/>
        </w:rPr>
        <w:t xml:space="preserve">determinó </w:t>
      </w:r>
      <w:r w:rsidRPr="004A0938">
        <w:rPr>
          <w:rFonts w:ascii="Palatino Linotype" w:hAnsi="Palatino Linotype"/>
        </w:rPr>
        <w:t xml:space="preserve">acumular los recursos de revisión </w:t>
      </w:r>
      <w:r w:rsidR="0031085D" w:rsidRPr="004A0938">
        <w:rPr>
          <w:rFonts w:ascii="Palatino Linotype" w:hAnsi="Palatino Linotype"/>
          <w:b/>
        </w:rPr>
        <w:t>0</w:t>
      </w:r>
      <w:r w:rsidR="006166D0" w:rsidRPr="004A0938">
        <w:rPr>
          <w:rFonts w:ascii="Palatino Linotype" w:hAnsi="Palatino Linotype"/>
          <w:b/>
        </w:rPr>
        <w:t>8667</w:t>
      </w:r>
      <w:r w:rsidR="0031085D" w:rsidRPr="004A0938">
        <w:rPr>
          <w:rFonts w:ascii="Palatino Linotype" w:hAnsi="Palatino Linotype"/>
          <w:b/>
        </w:rPr>
        <w:t>/INFOEM/IP/RR/2019</w:t>
      </w:r>
      <w:r w:rsidR="006166D0" w:rsidRPr="004A0938">
        <w:rPr>
          <w:rFonts w:ascii="Palatino Linotype" w:hAnsi="Palatino Linotype"/>
          <w:b/>
        </w:rPr>
        <w:t xml:space="preserve"> </w:t>
      </w:r>
      <w:r w:rsidR="0031085D" w:rsidRPr="004A0938">
        <w:rPr>
          <w:rFonts w:ascii="Palatino Linotype" w:hAnsi="Palatino Linotype"/>
        </w:rPr>
        <w:t>y</w:t>
      </w:r>
      <w:r w:rsidR="0031085D" w:rsidRPr="004A0938">
        <w:rPr>
          <w:rFonts w:ascii="Palatino Linotype" w:hAnsi="Palatino Linotype"/>
          <w:b/>
        </w:rPr>
        <w:t xml:space="preserve"> 0</w:t>
      </w:r>
      <w:r w:rsidR="006166D0" w:rsidRPr="004A0938">
        <w:rPr>
          <w:rFonts w:ascii="Palatino Linotype" w:hAnsi="Palatino Linotype"/>
          <w:b/>
        </w:rPr>
        <w:t>8983</w:t>
      </w:r>
      <w:r w:rsidR="0031085D" w:rsidRPr="004A0938">
        <w:rPr>
          <w:rFonts w:ascii="Palatino Linotype" w:hAnsi="Palatino Linotype"/>
          <w:b/>
        </w:rPr>
        <w:t>/INFOEM/IP/RR/2019</w:t>
      </w:r>
      <w:r w:rsidR="001D4CB6" w:rsidRPr="004A0938">
        <w:rPr>
          <w:rFonts w:ascii="Palatino Linotype" w:hAnsi="Palatino Linotype" w:cs="Arial"/>
        </w:rPr>
        <w:t>,</w:t>
      </w:r>
      <w:r w:rsidRPr="004A0938">
        <w:rPr>
          <w:rFonts w:ascii="Palatino Linotype" w:hAnsi="Palatino Linotype"/>
        </w:rPr>
        <w:t xml:space="preserve"> </w:t>
      </w:r>
      <w:r w:rsidR="00A64EE6" w:rsidRPr="004A0938">
        <w:rPr>
          <w:rFonts w:ascii="Palatino Linotype" w:hAnsi="Palatino Linotype"/>
        </w:rPr>
        <w:t xml:space="preserve">acordando la elaboración del proyecto de resolución por parte de la Comisionada </w:t>
      </w:r>
      <w:r w:rsidR="00A64EE6" w:rsidRPr="004A0938">
        <w:rPr>
          <w:rFonts w:ascii="Palatino Linotype" w:hAnsi="Palatino Linotype"/>
          <w:b/>
        </w:rPr>
        <w:t>EVA ABAID YAPUR</w:t>
      </w:r>
      <w:r w:rsidR="00A64EE6" w:rsidRPr="004A0938">
        <w:rPr>
          <w:rFonts w:ascii="Palatino Linotype" w:hAnsi="Palatino Linotype" w:cs="Arial"/>
        </w:rPr>
        <w:t>.</w:t>
      </w:r>
    </w:p>
    <w:p w:rsidR="00A96950" w:rsidRPr="004A0938" w:rsidRDefault="00A96950" w:rsidP="00C335B5">
      <w:pPr>
        <w:pStyle w:val="Prrafodelista"/>
        <w:spacing w:line="360" w:lineRule="auto"/>
        <w:ind w:left="0"/>
        <w:contextualSpacing w:val="0"/>
        <w:jc w:val="both"/>
        <w:rPr>
          <w:rFonts w:ascii="Palatino Linotype" w:hAnsi="Palatino Linotype" w:cs="Arial"/>
        </w:rPr>
      </w:pPr>
    </w:p>
    <w:p w:rsidR="006166D0" w:rsidRPr="004A0938" w:rsidRDefault="003A1D4A" w:rsidP="00C335B5">
      <w:pPr>
        <w:spacing w:line="360" w:lineRule="auto"/>
        <w:jc w:val="both"/>
        <w:rPr>
          <w:rFonts w:ascii="Palatino Linotype" w:eastAsia="Arial Unicode MS" w:hAnsi="Palatino Linotype" w:cs="Arial"/>
          <w:b/>
          <w:sz w:val="28"/>
          <w:szCs w:val="28"/>
        </w:rPr>
      </w:pPr>
      <w:r w:rsidRPr="004A0938">
        <w:rPr>
          <w:rFonts w:ascii="Palatino Linotype" w:eastAsia="Arial Unicode MS" w:hAnsi="Palatino Linotype" w:cs="Arial"/>
          <w:b/>
          <w:sz w:val="28"/>
          <w:szCs w:val="28"/>
        </w:rPr>
        <w:t>VII</w:t>
      </w:r>
      <w:r w:rsidR="0031085D" w:rsidRPr="004A0938">
        <w:rPr>
          <w:rFonts w:ascii="Palatino Linotype" w:eastAsia="Arial Unicode MS" w:hAnsi="Palatino Linotype" w:cs="Arial"/>
          <w:b/>
          <w:sz w:val="28"/>
          <w:szCs w:val="28"/>
        </w:rPr>
        <w:t>I</w:t>
      </w:r>
      <w:r w:rsidR="00391663" w:rsidRPr="004A0938">
        <w:rPr>
          <w:rFonts w:ascii="Palatino Linotype" w:eastAsia="Arial Unicode MS" w:hAnsi="Palatino Linotype" w:cs="Arial"/>
          <w:b/>
          <w:sz w:val="28"/>
          <w:szCs w:val="28"/>
        </w:rPr>
        <w:t xml:space="preserve">. </w:t>
      </w:r>
      <w:r w:rsidR="006166D0" w:rsidRPr="004A0938">
        <w:rPr>
          <w:rFonts w:ascii="Palatino Linotype" w:eastAsia="Arial Unicode MS" w:hAnsi="Palatino Linotype" w:cs="Arial"/>
        </w:rPr>
        <w:t xml:space="preserve">Conforme a las constancias del </w:t>
      </w:r>
      <w:r w:rsidR="006166D0" w:rsidRPr="004A0938">
        <w:rPr>
          <w:rFonts w:ascii="Palatino Linotype" w:eastAsia="Arial Unicode MS" w:hAnsi="Palatino Linotype" w:cs="Arial"/>
          <w:b/>
        </w:rPr>
        <w:t>SAIMEX</w:t>
      </w:r>
      <w:r w:rsidR="006166D0" w:rsidRPr="004A093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6166D0" w:rsidRPr="004A0938">
        <w:rPr>
          <w:rFonts w:ascii="Palatino Linotype" w:eastAsia="Arial Unicode MS" w:hAnsi="Palatino Linotype" w:cs="Arial"/>
          <w:b/>
        </w:rPr>
        <w:t>RECURRENTE</w:t>
      </w:r>
      <w:r w:rsidR="006166D0" w:rsidRPr="004A0938">
        <w:rPr>
          <w:rFonts w:ascii="Palatino Linotype" w:eastAsia="Arial Unicode MS" w:hAnsi="Palatino Linotype" w:cs="Arial"/>
        </w:rPr>
        <w:t xml:space="preserve">, éste no realizó manifestación alguna, ni presentó pruebas o alegatos, así como tampoco </w:t>
      </w:r>
      <w:r w:rsidR="006166D0" w:rsidRPr="004A0938">
        <w:rPr>
          <w:rFonts w:ascii="Palatino Linotype" w:eastAsia="Arial Unicode MS" w:hAnsi="Palatino Linotype" w:cs="Arial"/>
          <w:b/>
          <w:color w:val="000000"/>
          <w:lang w:val="es-MX" w:eastAsia="es-MX"/>
        </w:rPr>
        <w:t>EL SUJETO OBLIGADO</w:t>
      </w:r>
      <w:r w:rsidR="006166D0" w:rsidRPr="004A0938">
        <w:rPr>
          <w:rFonts w:ascii="Palatino Linotype" w:eastAsia="Arial Unicode MS" w:hAnsi="Palatino Linotype" w:cs="Arial"/>
        </w:rPr>
        <w:t xml:space="preserve"> rindió su Informe Justificado, tal y como se aprecia en las siguientes imágenes: </w:t>
      </w:r>
      <w:r w:rsidR="006166D0" w:rsidRPr="004A0938">
        <w:rPr>
          <w:rFonts w:ascii="Palatino Linotype" w:hAnsi="Palatino Linotype" w:cs="Arial"/>
          <w:lang w:val="es-ES_tradnl"/>
        </w:rPr>
        <w:t xml:space="preserve"> </w:t>
      </w:r>
    </w:p>
    <w:p w:rsidR="006166D0" w:rsidRPr="004A0938" w:rsidRDefault="006166D0" w:rsidP="00C335B5">
      <w:pPr>
        <w:spacing w:line="360" w:lineRule="auto"/>
        <w:jc w:val="both"/>
        <w:rPr>
          <w:rFonts w:ascii="Palatino Linotype" w:hAnsi="Palatino Linotype" w:cs="Arial"/>
        </w:rPr>
      </w:pPr>
    </w:p>
    <w:p w:rsidR="00C335B5" w:rsidRPr="004A0938" w:rsidRDefault="006166D0" w:rsidP="00C335B5">
      <w:pPr>
        <w:spacing w:line="360" w:lineRule="auto"/>
        <w:jc w:val="both"/>
        <w:rPr>
          <w:rFonts w:ascii="Palatino Linotype" w:hAnsi="Palatino Linotype" w:cs="Arial"/>
        </w:rPr>
      </w:pPr>
      <w:r w:rsidRPr="004A0938">
        <w:rPr>
          <w:rFonts w:ascii="Palatino Linotype" w:hAnsi="Palatino Linotype" w:cs="Arial"/>
          <w:noProof/>
          <w:lang w:val="es-MX" w:eastAsia="es-MX"/>
        </w:rPr>
        <w:drawing>
          <wp:inline distT="0" distB="0" distL="0" distR="0">
            <wp:extent cx="5848985" cy="11049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rotWithShape="1">
                    <a:blip r:embed="rId15">
                      <a:extLst>
                        <a:ext uri="{28A0092B-C50C-407E-A947-70E740481C1C}">
                          <a14:useLocalDpi xmlns:a14="http://schemas.microsoft.com/office/drawing/2010/main" val="0"/>
                        </a:ext>
                      </a:extLst>
                    </a:blip>
                    <a:srcRect t="50723"/>
                    <a:stretch/>
                  </pic:blipFill>
                  <pic:spPr bwMode="auto">
                    <a:xfrm>
                      <a:off x="0" y="0"/>
                      <a:ext cx="5857155" cy="1106443"/>
                    </a:xfrm>
                    <a:prstGeom prst="rect">
                      <a:avLst/>
                    </a:prstGeom>
                    <a:ln>
                      <a:noFill/>
                    </a:ln>
                    <a:extLst>
                      <a:ext uri="{53640926-AAD7-44D8-BBD7-CCE9431645EC}">
                        <a14:shadowObscured xmlns:a14="http://schemas.microsoft.com/office/drawing/2010/main"/>
                      </a:ext>
                    </a:extLst>
                  </pic:spPr>
                </pic:pic>
              </a:graphicData>
            </a:graphic>
          </wp:inline>
        </w:drawing>
      </w:r>
    </w:p>
    <w:p w:rsidR="00AA4CD8" w:rsidRDefault="006166D0" w:rsidP="00C335B5">
      <w:pPr>
        <w:spacing w:line="360" w:lineRule="auto"/>
        <w:jc w:val="both"/>
        <w:rPr>
          <w:rFonts w:ascii="Palatino Linotype" w:hAnsi="Palatino Linotype" w:cs="Arial"/>
        </w:rPr>
      </w:pPr>
      <w:r w:rsidRPr="004A0938">
        <w:rPr>
          <w:rFonts w:ascii="Palatino Linotype" w:hAnsi="Palatino Linotype" w:cs="Arial"/>
          <w:noProof/>
          <w:lang w:val="es-MX" w:eastAsia="es-MX"/>
        </w:rPr>
        <w:lastRenderedPageBreak/>
        <w:drawing>
          <wp:inline distT="0" distB="0" distL="0" distR="0">
            <wp:extent cx="5848985" cy="147637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PNG"/>
                    <pic:cNvPicPr/>
                  </pic:nvPicPr>
                  <pic:blipFill rotWithShape="1">
                    <a:blip r:embed="rId16">
                      <a:extLst>
                        <a:ext uri="{28A0092B-C50C-407E-A947-70E740481C1C}">
                          <a14:useLocalDpi xmlns:a14="http://schemas.microsoft.com/office/drawing/2010/main" val="0"/>
                        </a:ext>
                      </a:extLst>
                    </a:blip>
                    <a:srcRect t="51087"/>
                    <a:stretch/>
                  </pic:blipFill>
                  <pic:spPr bwMode="auto">
                    <a:xfrm>
                      <a:off x="0" y="0"/>
                      <a:ext cx="5855482" cy="1478015"/>
                    </a:xfrm>
                    <a:prstGeom prst="rect">
                      <a:avLst/>
                    </a:prstGeom>
                    <a:ln>
                      <a:noFill/>
                    </a:ln>
                    <a:extLst>
                      <a:ext uri="{53640926-AAD7-44D8-BBD7-CCE9431645EC}">
                        <a14:shadowObscured xmlns:a14="http://schemas.microsoft.com/office/drawing/2010/main"/>
                      </a:ext>
                    </a:extLst>
                  </pic:spPr>
                </pic:pic>
              </a:graphicData>
            </a:graphic>
          </wp:inline>
        </w:drawing>
      </w:r>
    </w:p>
    <w:p w:rsidR="00AA4CD8" w:rsidRDefault="00AA4CD8" w:rsidP="00C335B5">
      <w:pPr>
        <w:spacing w:line="360" w:lineRule="auto"/>
        <w:jc w:val="both"/>
        <w:rPr>
          <w:rFonts w:ascii="Palatino Linotype" w:hAnsi="Palatino Linotype" w:cs="Arial"/>
        </w:rPr>
      </w:pPr>
    </w:p>
    <w:p w:rsidR="006166D0" w:rsidRPr="004A0938" w:rsidRDefault="006166D0" w:rsidP="00C335B5">
      <w:pPr>
        <w:spacing w:line="360" w:lineRule="auto"/>
        <w:jc w:val="both"/>
        <w:rPr>
          <w:rFonts w:ascii="Palatino Linotype" w:hAnsi="Palatino Linotype" w:cs="Arial"/>
        </w:rPr>
      </w:pPr>
      <w:r w:rsidRPr="004A0938">
        <w:rPr>
          <w:rFonts w:ascii="Palatino Linotype" w:hAnsi="Palatino Linotype" w:cs="Arial"/>
          <w:noProof/>
          <w:lang w:val="es-MX" w:eastAsia="es-MX"/>
        </w:rPr>
        <w:drawing>
          <wp:inline distT="0" distB="0" distL="0" distR="0">
            <wp:extent cx="5850255" cy="15621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PNG"/>
                    <pic:cNvPicPr/>
                  </pic:nvPicPr>
                  <pic:blipFill rotWithShape="1">
                    <a:blip r:embed="rId17">
                      <a:extLst>
                        <a:ext uri="{28A0092B-C50C-407E-A947-70E740481C1C}">
                          <a14:useLocalDpi xmlns:a14="http://schemas.microsoft.com/office/drawing/2010/main" val="0"/>
                        </a:ext>
                      </a:extLst>
                    </a:blip>
                    <a:srcRect t="50965"/>
                    <a:stretch/>
                  </pic:blipFill>
                  <pic:spPr bwMode="auto">
                    <a:xfrm>
                      <a:off x="0" y="0"/>
                      <a:ext cx="5855101" cy="1563394"/>
                    </a:xfrm>
                    <a:prstGeom prst="rect">
                      <a:avLst/>
                    </a:prstGeom>
                    <a:ln>
                      <a:noFill/>
                    </a:ln>
                    <a:extLst>
                      <a:ext uri="{53640926-AAD7-44D8-BBD7-CCE9431645EC}">
                        <a14:shadowObscured xmlns:a14="http://schemas.microsoft.com/office/drawing/2010/main"/>
                      </a:ext>
                    </a:extLst>
                  </pic:spPr>
                </pic:pic>
              </a:graphicData>
            </a:graphic>
          </wp:inline>
        </w:drawing>
      </w:r>
    </w:p>
    <w:p w:rsidR="00AA4CD8" w:rsidRDefault="0031085D" w:rsidP="00C335B5">
      <w:pPr>
        <w:pStyle w:val="Piedepgina"/>
        <w:spacing w:line="360" w:lineRule="auto"/>
        <w:jc w:val="both"/>
        <w:rPr>
          <w:rFonts w:ascii="Palatino Linotype" w:hAnsi="Palatino Linotype" w:cs="Arial"/>
        </w:rPr>
      </w:pPr>
      <w:r w:rsidRPr="004A0938">
        <w:rPr>
          <w:rFonts w:ascii="Palatino Linotype" w:hAnsi="Palatino Linotype"/>
          <w:b/>
          <w:sz w:val="28"/>
          <w:szCs w:val="28"/>
        </w:rPr>
        <w:t>IX</w:t>
      </w:r>
      <w:r w:rsidR="00BD339C" w:rsidRPr="004A0938">
        <w:rPr>
          <w:rFonts w:ascii="Palatino Linotype" w:hAnsi="Palatino Linotype"/>
          <w:b/>
          <w:sz w:val="28"/>
          <w:szCs w:val="28"/>
        </w:rPr>
        <w:t xml:space="preserve">. </w:t>
      </w:r>
      <w:r w:rsidR="00056D5A" w:rsidRPr="004A0938">
        <w:rPr>
          <w:rFonts w:ascii="Palatino Linotype" w:hAnsi="Palatino Linotype" w:cs="Arial"/>
        </w:rPr>
        <w:t xml:space="preserve">Una vez analizado el estado procesal que guardan los expedientes, en fecha </w:t>
      </w:r>
      <w:r w:rsidR="006166D0" w:rsidRPr="004A0938">
        <w:rPr>
          <w:rFonts w:ascii="Palatino Linotype" w:hAnsi="Palatino Linotype" w:cs="Arial"/>
        </w:rPr>
        <w:t>diecinueve de diciembre de dos mil diecinueve y catorce de enero de dos mil veinte</w:t>
      </w:r>
      <w:r w:rsidR="00056D5A" w:rsidRPr="004A0938">
        <w:rPr>
          <w:rFonts w:ascii="Palatino Linotype" w:hAnsi="Palatino Linotype" w:cs="Arial"/>
        </w:rPr>
        <w:t xml:space="preserve">, la Comisionada </w:t>
      </w:r>
      <w:r w:rsidR="00056D5A" w:rsidRPr="004A0938">
        <w:rPr>
          <w:rFonts w:ascii="Palatino Linotype" w:hAnsi="Palatino Linotype" w:cs="Arial"/>
          <w:b/>
        </w:rPr>
        <w:t xml:space="preserve">EVA ABAID YAPUR </w:t>
      </w:r>
      <w:r w:rsidR="00056D5A" w:rsidRPr="004A0938">
        <w:rPr>
          <w:rFonts w:ascii="Palatino Linotype" w:hAnsi="Palatino Linotype" w:cs="Aria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w:t>
      </w:r>
      <w:r w:rsidR="00D41EAF" w:rsidRPr="004A0938">
        <w:rPr>
          <w:rFonts w:ascii="Palatino Linotype" w:hAnsi="Palatino Linotype" w:cs="Arial"/>
        </w:rPr>
        <w:t xml:space="preserve">pios; </w:t>
      </w:r>
    </w:p>
    <w:p w:rsidR="00AA4CD8" w:rsidRDefault="00AA4CD8" w:rsidP="00C335B5">
      <w:pPr>
        <w:pStyle w:val="Piedepgina"/>
        <w:spacing w:line="360" w:lineRule="auto"/>
        <w:jc w:val="both"/>
        <w:rPr>
          <w:rFonts w:ascii="Palatino Linotype" w:hAnsi="Palatino Linotype" w:cs="Arial"/>
        </w:rPr>
      </w:pPr>
    </w:p>
    <w:p w:rsidR="00D41EAF" w:rsidRPr="004A0938" w:rsidRDefault="00AA4CD8" w:rsidP="00AA4CD8">
      <w:pPr>
        <w:spacing w:line="360" w:lineRule="auto"/>
        <w:ind w:right="50"/>
        <w:jc w:val="both"/>
        <w:rPr>
          <w:rFonts w:ascii="Palatino Linotype" w:hAnsi="Palatino Linotype" w:cs="Arial"/>
        </w:rPr>
      </w:pPr>
      <w:r w:rsidRPr="006D4E7D">
        <w:rPr>
          <w:rFonts w:ascii="Palatino Linotype" w:hAnsi="Palatino Linotype" w:cs="Arial"/>
          <w:b/>
          <w:sz w:val="28"/>
        </w:rPr>
        <w:t>X.</w:t>
      </w:r>
      <w:r w:rsidRPr="006D4E7D">
        <w:rPr>
          <w:rFonts w:ascii="Palatino Linotype" w:hAnsi="Palatino Linotype" w:cs="Arial"/>
          <w:b/>
        </w:rPr>
        <w:t xml:space="preserve"> </w:t>
      </w:r>
      <w:r>
        <w:rPr>
          <w:rFonts w:ascii="Palatino Linotype" w:hAnsi="Palatino Linotype" w:cs="Arial"/>
        </w:rPr>
        <w:t>Posteriormente, el siete de febrero de dos mil veinte</w:t>
      </w:r>
      <w:r w:rsidRPr="006D4E7D">
        <w:rPr>
          <w:rFonts w:ascii="Palatino Linotype" w:hAnsi="Palatino Linotype" w:cs="Arial"/>
        </w:rPr>
        <w:t>, la Comisionada Ponente acordó ampliar el plazo para resolver l</w:t>
      </w:r>
      <w:r>
        <w:rPr>
          <w:rFonts w:ascii="Palatino Linotype" w:hAnsi="Palatino Linotype" w:cs="Arial"/>
        </w:rPr>
        <w:t>os</w:t>
      </w:r>
      <w:r w:rsidRPr="006D4E7D">
        <w:rPr>
          <w:rFonts w:ascii="Palatino Linotype" w:hAnsi="Palatino Linotype" w:cs="Arial"/>
        </w:rPr>
        <w:t xml:space="preserve"> recurso</w:t>
      </w:r>
      <w:r>
        <w:rPr>
          <w:rFonts w:ascii="Palatino Linotype" w:hAnsi="Palatino Linotype" w:cs="Arial"/>
        </w:rPr>
        <w:t>s</w:t>
      </w:r>
      <w:r w:rsidRPr="006D4E7D">
        <w:rPr>
          <w:rFonts w:ascii="Palatino Linotype" w:hAnsi="Palatino Linotype" w:cs="Arial"/>
        </w:rPr>
        <w:t xml:space="preserve"> de revisión </w:t>
      </w:r>
      <w:r w:rsidRPr="004A0938">
        <w:rPr>
          <w:rFonts w:ascii="Palatino Linotype" w:hAnsi="Palatino Linotype"/>
          <w:b/>
        </w:rPr>
        <w:t>08667/INFOEM/IP/RR/2019</w:t>
      </w:r>
      <w:r>
        <w:rPr>
          <w:rFonts w:ascii="Palatino Linotype" w:hAnsi="Palatino Linotype"/>
          <w:b/>
        </w:rPr>
        <w:t xml:space="preserve"> </w:t>
      </w:r>
      <w:r>
        <w:rPr>
          <w:rFonts w:ascii="Palatino Linotype" w:hAnsi="Palatino Linotype"/>
        </w:rPr>
        <w:t xml:space="preserve">y </w:t>
      </w:r>
      <w:r w:rsidRPr="004A0938">
        <w:rPr>
          <w:rFonts w:ascii="Palatino Linotype" w:hAnsi="Palatino Linotype"/>
          <w:b/>
        </w:rPr>
        <w:t>08983/INFOEM/IP/RR/2019</w:t>
      </w:r>
      <w:r w:rsidRPr="006D4E7D">
        <w:rPr>
          <w:rFonts w:ascii="Palatino Linotype" w:hAnsi="Palatino Linotype" w:cs="Arial"/>
        </w:rPr>
        <w:t>, por un periodo de hasta quince días hábiles, de conformidad con el artículo 181, tercer párrafo de la Ley de Transparencia y Acceso a la Información Pública de</w:t>
      </w:r>
      <w:r>
        <w:rPr>
          <w:rFonts w:ascii="Palatino Linotype" w:hAnsi="Palatino Linotype" w:cs="Arial"/>
        </w:rPr>
        <w:t xml:space="preserve">l Estado de México y Municipios; </w:t>
      </w:r>
      <w:r w:rsidR="00D41EAF" w:rsidRPr="004A0938">
        <w:rPr>
          <w:rFonts w:ascii="Palatino Linotype" w:hAnsi="Palatino Linotype" w:cs="Arial"/>
        </w:rPr>
        <w:t>y,</w:t>
      </w:r>
    </w:p>
    <w:p w:rsidR="00BD339C" w:rsidRPr="004A0938" w:rsidRDefault="00BD339C" w:rsidP="00C335B5">
      <w:pPr>
        <w:jc w:val="both"/>
        <w:rPr>
          <w:rFonts w:ascii="Palatino Linotype" w:hAnsi="Palatino Linotype"/>
          <w:b/>
          <w:szCs w:val="28"/>
        </w:rPr>
      </w:pPr>
    </w:p>
    <w:p w:rsidR="00D06012" w:rsidRPr="004A0938" w:rsidRDefault="00D06012" w:rsidP="00C335B5">
      <w:pPr>
        <w:jc w:val="center"/>
        <w:rPr>
          <w:rFonts w:ascii="Palatino Linotype" w:hAnsi="Palatino Linotype" w:cs="Arial"/>
          <w:b/>
          <w:bCs/>
          <w:spacing w:val="60"/>
          <w:sz w:val="28"/>
          <w:lang w:val="es-ES_tradnl"/>
        </w:rPr>
      </w:pPr>
      <w:r w:rsidRPr="004A0938">
        <w:rPr>
          <w:rFonts w:ascii="Palatino Linotype" w:hAnsi="Palatino Linotype" w:cs="Arial"/>
          <w:b/>
          <w:bCs/>
          <w:spacing w:val="60"/>
          <w:sz w:val="28"/>
          <w:lang w:val="es-ES_tradnl"/>
        </w:rPr>
        <w:t>CONSIDERANDO</w:t>
      </w:r>
    </w:p>
    <w:p w:rsidR="00D06012" w:rsidRPr="004A0938" w:rsidRDefault="00D06012" w:rsidP="00C335B5">
      <w:pPr>
        <w:jc w:val="center"/>
        <w:rPr>
          <w:rFonts w:ascii="Palatino Linotype" w:hAnsi="Palatino Linotype" w:cs="Arial"/>
          <w:b/>
          <w:bCs/>
          <w:spacing w:val="60"/>
          <w:lang w:val="es-ES_tradnl"/>
        </w:rPr>
      </w:pPr>
    </w:p>
    <w:p w:rsidR="00CA39D3" w:rsidRPr="004A0938" w:rsidRDefault="00CA39D3" w:rsidP="00C335B5">
      <w:pPr>
        <w:spacing w:line="360" w:lineRule="auto"/>
        <w:ind w:right="50"/>
        <w:jc w:val="both"/>
        <w:rPr>
          <w:rFonts w:ascii="Palatino Linotype" w:hAnsi="Palatino Linotype" w:cs="Arial"/>
          <w:b/>
        </w:rPr>
      </w:pPr>
      <w:r w:rsidRPr="004A0938">
        <w:rPr>
          <w:rFonts w:ascii="Palatino Linotype" w:hAnsi="Palatino Linotype"/>
          <w:b/>
          <w:sz w:val="28"/>
          <w:szCs w:val="28"/>
        </w:rPr>
        <w:t>PRIMERO</w:t>
      </w:r>
      <w:r w:rsidRPr="004A0938">
        <w:rPr>
          <w:rFonts w:ascii="Palatino Linotype" w:hAnsi="Palatino Linotype"/>
          <w:b/>
        </w:rPr>
        <w:t>.</w:t>
      </w:r>
      <w:r w:rsidRPr="004A0938">
        <w:rPr>
          <w:rFonts w:ascii="Palatino Linotype" w:hAnsi="Palatino Linotype"/>
        </w:rPr>
        <w:t xml:space="preserve"> </w:t>
      </w:r>
      <w:r w:rsidRPr="004A0938">
        <w:rPr>
          <w:rFonts w:ascii="Palatino Linotype" w:hAnsi="Palatino Linotype"/>
          <w:b/>
        </w:rPr>
        <w:t>Competencia</w:t>
      </w:r>
      <w:r w:rsidRPr="004A0938">
        <w:rPr>
          <w:rFonts w:ascii="Palatino Linotype" w:hAnsi="Palatino Linotype"/>
        </w:rPr>
        <w:t>.</w:t>
      </w:r>
      <w:r w:rsidRPr="004A0938">
        <w:rPr>
          <w:rFonts w:ascii="Palatino Linotype" w:hAnsi="Palatino Linotype"/>
          <w:b/>
        </w:rPr>
        <w:t xml:space="preserve"> </w:t>
      </w:r>
      <w:r w:rsidRPr="004A0938">
        <w:rPr>
          <w:rFonts w:ascii="Palatino Linotype" w:hAnsi="Palatino Linotype"/>
        </w:rPr>
        <w:t xml:space="preserve">Este Instituto de </w:t>
      </w:r>
      <w:r w:rsidRPr="004A0938">
        <w:rPr>
          <w:rFonts w:ascii="Palatino Linotype" w:hAnsi="Palatino Linotype" w:cs="Arial"/>
        </w:rPr>
        <w:t>Transparencia</w:t>
      </w:r>
      <w:r w:rsidRPr="004A093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1C4D67" w:rsidRPr="004A0938">
        <w:rPr>
          <w:rFonts w:ascii="Palatino Linotype" w:hAnsi="Palatino Linotype"/>
        </w:rPr>
        <w:t xml:space="preserve">vigésimo </w:t>
      </w:r>
      <w:r w:rsidR="001C4D67" w:rsidRPr="004A0938">
        <w:rPr>
          <w:rFonts w:ascii="Palatino Linotype" w:hAnsi="Palatino Linotype" w:cs="Arial"/>
        </w:rPr>
        <w:t>segundo,</w:t>
      </w:r>
      <w:r w:rsidR="001C4D67" w:rsidRPr="004A0938">
        <w:rPr>
          <w:rFonts w:ascii="Palatino Linotype" w:hAnsi="Palatino Linotype"/>
        </w:rPr>
        <w:t xml:space="preserve"> vigésimo tercero y vigésimo cuarto,</w:t>
      </w:r>
      <w:r w:rsidRPr="004A0938">
        <w:rPr>
          <w:rFonts w:ascii="Palatino Linotype" w:hAnsi="Palatino Linotype"/>
        </w:rPr>
        <w:t xml:space="preserve"> fracciones IV y V de la Constitución Política del Estado Libre y Soberano de México; 1, 2</w:t>
      </w:r>
      <w:r w:rsidR="00B74A58" w:rsidRPr="004A0938">
        <w:rPr>
          <w:rFonts w:ascii="Palatino Linotype" w:hAnsi="Palatino Linotype"/>
        </w:rPr>
        <w:t>,</w:t>
      </w:r>
      <w:r w:rsidRPr="004A0938">
        <w:rPr>
          <w:rFonts w:ascii="Palatino Linotype" w:hAnsi="Palatino Linotype"/>
        </w:rPr>
        <w:t xml:space="preserve"> fracción II, 13, 29, 36</w:t>
      </w:r>
      <w:r w:rsidR="00B74A58" w:rsidRPr="004A0938">
        <w:rPr>
          <w:rFonts w:ascii="Palatino Linotype" w:hAnsi="Palatino Linotype"/>
        </w:rPr>
        <w:t>,</w:t>
      </w:r>
      <w:r w:rsidRPr="004A0938">
        <w:rPr>
          <w:rFonts w:ascii="Palatino Linotype" w:hAnsi="Palatino Linotype"/>
        </w:rPr>
        <w:t xml:space="preserve"> fracciones I y II, 176, 178, 179, 181</w:t>
      </w:r>
      <w:r w:rsidR="00B74A58" w:rsidRPr="004A0938">
        <w:rPr>
          <w:rFonts w:ascii="Palatino Linotype" w:hAnsi="Palatino Linotype"/>
        </w:rPr>
        <w:t>,</w:t>
      </w:r>
      <w:r w:rsidRPr="004A0938">
        <w:rPr>
          <w:rFonts w:ascii="Palatino Linotype" w:hAnsi="Palatino Linotype"/>
        </w:rPr>
        <w:t xml:space="preserve"> párrafo tercero y 185 de la Ley de Transparencia y Acceso a la Información Pública del Estado de México y Municipios</w:t>
      </w:r>
      <w:r w:rsidRPr="004A093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2F77B4" w:rsidRPr="004A0938">
        <w:rPr>
          <w:rFonts w:ascii="Palatino Linotype" w:hAnsi="Palatino Linotype" w:cs="Arial"/>
        </w:rPr>
        <w:t>s</w:t>
      </w:r>
      <w:r w:rsidRPr="004A0938">
        <w:rPr>
          <w:rFonts w:ascii="Palatino Linotype" w:hAnsi="Palatino Linotype" w:cs="Arial"/>
        </w:rPr>
        <w:t xml:space="preserve"> de revisión interpuesto</w:t>
      </w:r>
      <w:r w:rsidR="002F77B4" w:rsidRPr="004A0938">
        <w:rPr>
          <w:rFonts w:ascii="Palatino Linotype" w:hAnsi="Palatino Linotype" w:cs="Arial"/>
        </w:rPr>
        <w:t>s</w:t>
      </w:r>
      <w:r w:rsidRPr="004A0938">
        <w:rPr>
          <w:rFonts w:ascii="Palatino Linotype" w:hAnsi="Palatino Linotype" w:cs="Arial"/>
        </w:rPr>
        <w:t xml:space="preserve"> por u</w:t>
      </w:r>
      <w:r w:rsidR="00135966" w:rsidRPr="004A0938">
        <w:rPr>
          <w:rFonts w:ascii="Palatino Linotype" w:hAnsi="Palatino Linotype" w:cs="Arial"/>
        </w:rPr>
        <w:t>n</w:t>
      </w:r>
      <w:r w:rsidR="005A1D25" w:rsidRPr="004A0938">
        <w:rPr>
          <w:rFonts w:ascii="Palatino Linotype" w:hAnsi="Palatino Linotype" w:cs="Arial"/>
        </w:rPr>
        <w:t xml:space="preserve"> C</w:t>
      </w:r>
      <w:r w:rsidRPr="004A0938">
        <w:rPr>
          <w:rFonts w:ascii="Palatino Linotype" w:hAnsi="Palatino Linotype" w:cs="Arial"/>
        </w:rPr>
        <w:t>iudadan</w:t>
      </w:r>
      <w:r w:rsidR="00135966" w:rsidRPr="004A0938">
        <w:rPr>
          <w:rFonts w:ascii="Palatino Linotype" w:hAnsi="Palatino Linotype" w:cs="Arial"/>
        </w:rPr>
        <w:t>o</w:t>
      </w:r>
      <w:r w:rsidRPr="004A0938">
        <w:rPr>
          <w:rFonts w:ascii="Palatino Linotype" w:hAnsi="Palatino Linotype" w:cs="Arial"/>
        </w:rPr>
        <w:t xml:space="preserve"> en términos de la Ley de la materia.</w:t>
      </w:r>
    </w:p>
    <w:p w:rsidR="00A13758" w:rsidRPr="004A0938" w:rsidRDefault="00A13758" w:rsidP="00C335B5">
      <w:pPr>
        <w:spacing w:line="360" w:lineRule="auto"/>
        <w:jc w:val="both"/>
        <w:rPr>
          <w:rFonts w:ascii="Palatino Linotype" w:hAnsi="Palatino Linotype" w:cs="Arial"/>
          <w:b/>
        </w:rPr>
      </w:pPr>
    </w:p>
    <w:p w:rsidR="00BD339C" w:rsidRPr="004A0938" w:rsidRDefault="00BD339C" w:rsidP="00C335B5">
      <w:pPr>
        <w:spacing w:line="360" w:lineRule="auto"/>
        <w:jc w:val="both"/>
        <w:rPr>
          <w:rFonts w:ascii="Palatino Linotype" w:hAnsi="Palatino Linotype" w:cs="Arial"/>
          <w:b/>
          <w:bCs/>
        </w:rPr>
      </w:pPr>
      <w:r w:rsidRPr="004A0938">
        <w:rPr>
          <w:rFonts w:ascii="Palatino Linotype" w:hAnsi="Palatino Linotype" w:cs="Arial"/>
          <w:b/>
          <w:sz w:val="28"/>
        </w:rPr>
        <w:t>SEGUNDO</w:t>
      </w:r>
      <w:r w:rsidRPr="004A0938">
        <w:rPr>
          <w:rFonts w:ascii="Palatino Linotype" w:hAnsi="Palatino Linotype" w:cs="Arial"/>
          <w:b/>
          <w:lang w:val="es-MX"/>
        </w:rPr>
        <w:t xml:space="preserve">. </w:t>
      </w:r>
      <w:r w:rsidRPr="004A0938">
        <w:rPr>
          <w:rFonts w:ascii="Palatino Linotype" w:hAnsi="Palatino Linotype" w:cs="Arial"/>
          <w:b/>
        </w:rPr>
        <w:t xml:space="preserve">Interés. </w:t>
      </w:r>
      <w:r w:rsidRPr="004A0938">
        <w:rPr>
          <w:rFonts w:ascii="Palatino Linotype" w:hAnsi="Palatino Linotype" w:cs="Arial"/>
        </w:rPr>
        <w:t xml:space="preserve">Los recursos de revisión fueron interpuestos por parte legítima, en atención a que fueron presentados por </w:t>
      </w:r>
      <w:r w:rsidR="00135966" w:rsidRPr="004A0938">
        <w:rPr>
          <w:rFonts w:ascii="Palatino Linotype" w:hAnsi="Palatino Linotype" w:cs="Arial"/>
          <w:b/>
        </w:rPr>
        <w:t>EL</w:t>
      </w:r>
      <w:r w:rsidRPr="004A0938">
        <w:rPr>
          <w:rFonts w:ascii="Palatino Linotype" w:hAnsi="Palatino Linotype" w:cs="Arial"/>
          <w:b/>
        </w:rPr>
        <w:t xml:space="preserve"> RECURRENTE</w:t>
      </w:r>
      <w:r w:rsidRPr="004A0938">
        <w:rPr>
          <w:rFonts w:ascii="Palatino Linotype" w:hAnsi="Palatino Linotype" w:cs="Arial"/>
          <w:snapToGrid w:val="0"/>
        </w:rPr>
        <w:t xml:space="preserve">, quien es la misma persona que formuló las solicitudes de acceso a la información pública </w:t>
      </w:r>
      <w:r w:rsidRPr="004A0938">
        <w:rPr>
          <w:rFonts w:ascii="Palatino Linotype" w:hAnsi="Palatino Linotype" w:cs="Arial"/>
          <w:bCs/>
        </w:rPr>
        <w:t xml:space="preserve">al </w:t>
      </w:r>
      <w:r w:rsidRPr="004A0938">
        <w:rPr>
          <w:rFonts w:ascii="Palatino Linotype" w:hAnsi="Palatino Linotype" w:cs="Arial"/>
          <w:b/>
          <w:bCs/>
        </w:rPr>
        <w:t>SUJETO OBLIGADO.</w:t>
      </w:r>
    </w:p>
    <w:p w:rsidR="00BD339C" w:rsidRPr="004A0938" w:rsidRDefault="00BD339C" w:rsidP="00C335B5">
      <w:pPr>
        <w:spacing w:line="360" w:lineRule="auto"/>
        <w:jc w:val="both"/>
        <w:rPr>
          <w:rFonts w:ascii="Palatino Linotype" w:hAnsi="Palatino Linotype" w:cs="Arial"/>
          <w:b/>
          <w:szCs w:val="28"/>
        </w:rPr>
      </w:pPr>
    </w:p>
    <w:p w:rsidR="00BD339C" w:rsidRPr="004A0938" w:rsidRDefault="00BD339C" w:rsidP="00C335B5">
      <w:pPr>
        <w:pStyle w:val="Encabezado"/>
        <w:spacing w:line="360" w:lineRule="auto"/>
        <w:jc w:val="both"/>
        <w:rPr>
          <w:rFonts w:ascii="Palatino Linotype" w:hAnsi="Palatino Linotype"/>
        </w:rPr>
      </w:pPr>
      <w:r w:rsidRPr="004A0938">
        <w:rPr>
          <w:rFonts w:ascii="Palatino Linotype" w:eastAsia="Times New Roman" w:hAnsi="Palatino Linotype" w:cs="Arial"/>
          <w:b/>
          <w:sz w:val="28"/>
          <w:szCs w:val="28"/>
          <w:lang w:val="es-ES"/>
        </w:rPr>
        <w:t>TERCERO.</w:t>
      </w:r>
      <w:r w:rsidRPr="004A0938">
        <w:rPr>
          <w:rFonts w:ascii="Palatino Linotype" w:hAnsi="Palatino Linotype" w:cs="Arial"/>
        </w:rPr>
        <w:t xml:space="preserve"> </w:t>
      </w:r>
      <w:r w:rsidRPr="004A0938">
        <w:rPr>
          <w:rFonts w:ascii="Palatino Linotype" w:hAnsi="Palatino Linotype" w:cs="Arial"/>
          <w:b/>
        </w:rPr>
        <w:t>Justificación de la Acumulación de los recursos.</w:t>
      </w:r>
      <w:r w:rsidRPr="004A0938">
        <w:rPr>
          <w:rFonts w:ascii="Palatino Linotype" w:hAnsi="Palatino Linotype" w:cs="Arial"/>
        </w:rPr>
        <w:t xml:space="preserve"> De las constancias que obran en los expedientes acumulados, se advierte que en los recursos de revisión</w:t>
      </w:r>
      <w:r w:rsidRPr="004A0938">
        <w:rPr>
          <w:rFonts w:ascii="Palatino Linotype" w:hAnsi="Palatino Linotype"/>
        </w:rPr>
        <w:t xml:space="preserve"> </w:t>
      </w:r>
      <w:r w:rsidR="00B279C0" w:rsidRPr="004A0938">
        <w:rPr>
          <w:rFonts w:ascii="Palatino Linotype" w:hAnsi="Palatino Linotype"/>
          <w:b/>
        </w:rPr>
        <w:t>08667/INFOEM/IP/RR/2019</w:t>
      </w:r>
      <w:r w:rsidR="00B279C0" w:rsidRPr="004A0938">
        <w:rPr>
          <w:rFonts w:ascii="Palatino Linotype" w:hAnsi="Palatino Linotype"/>
        </w:rPr>
        <w:t xml:space="preserve">, </w:t>
      </w:r>
      <w:r w:rsidR="00B279C0" w:rsidRPr="004A0938">
        <w:rPr>
          <w:rFonts w:ascii="Palatino Linotype" w:hAnsi="Palatino Linotype"/>
          <w:b/>
        </w:rPr>
        <w:t xml:space="preserve">08983/INFOEM/IP/RR/2019 </w:t>
      </w:r>
      <w:r w:rsidR="00B279C0" w:rsidRPr="004A0938">
        <w:rPr>
          <w:rFonts w:ascii="Palatino Linotype" w:hAnsi="Palatino Linotype"/>
        </w:rPr>
        <w:t>y</w:t>
      </w:r>
      <w:r w:rsidR="00B279C0" w:rsidRPr="004A0938">
        <w:rPr>
          <w:rFonts w:ascii="Palatino Linotype" w:hAnsi="Palatino Linotype"/>
          <w:b/>
        </w:rPr>
        <w:t xml:space="preserve"> 09272/INFOEM/IP/RR/2019 </w:t>
      </w:r>
      <w:r w:rsidR="006A6DFE" w:rsidRPr="004A0938">
        <w:rPr>
          <w:rFonts w:ascii="Palatino Linotype" w:hAnsi="Palatino Linotype"/>
          <w:b/>
        </w:rPr>
        <w:t>acumulados</w:t>
      </w:r>
      <w:r w:rsidRPr="004A0938">
        <w:rPr>
          <w:rFonts w:ascii="Palatino Linotype" w:hAnsi="Palatino Linotype" w:cs="Arial"/>
          <w:b/>
          <w:bCs/>
        </w:rPr>
        <w:t xml:space="preserve">, </w:t>
      </w:r>
      <w:r w:rsidRPr="004A0938">
        <w:rPr>
          <w:rFonts w:ascii="Palatino Linotype" w:hAnsi="Palatino Linotype" w:cs="Arial"/>
        </w:rPr>
        <w:t xml:space="preserve">fueron presentados por </w:t>
      </w:r>
      <w:r w:rsidR="00135966" w:rsidRPr="004A0938">
        <w:rPr>
          <w:rFonts w:ascii="Palatino Linotype" w:hAnsi="Palatino Linotype" w:cs="Arial"/>
        </w:rPr>
        <w:t>el</w:t>
      </w:r>
      <w:r w:rsidR="005B0AA0" w:rsidRPr="004A0938">
        <w:rPr>
          <w:rFonts w:ascii="Palatino Linotype" w:hAnsi="Palatino Linotype" w:cs="Arial"/>
        </w:rPr>
        <w:t xml:space="preserve"> mism</w:t>
      </w:r>
      <w:r w:rsidR="00135966" w:rsidRPr="004A0938">
        <w:rPr>
          <w:rFonts w:ascii="Palatino Linotype" w:hAnsi="Palatino Linotype" w:cs="Arial"/>
        </w:rPr>
        <w:t>o</w:t>
      </w:r>
      <w:r w:rsidR="005B0AA0" w:rsidRPr="004A0938">
        <w:rPr>
          <w:rFonts w:ascii="Palatino Linotype" w:hAnsi="Palatino Linotype" w:cs="Arial"/>
        </w:rPr>
        <w:t xml:space="preserve"> </w:t>
      </w:r>
      <w:r w:rsidRPr="004A0938">
        <w:rPr>
          <w:rFonts w:ascii="Palatino Linotype" w:hAnsi="Palatino Linotype" w:cs="Arial"/>
          <w:b/>
        </w:rPr>
        <w:t>RECURRENTE</w:t>
      </w:r>
      <w:r w:rsidRPr="004A0938">
        <w:rPr>
          <w:rFonts w:ascii="Palatino Linotype" w:hAnsi="Palatino Linotype" w:cs="Arial"/>
        </w:rPr>
        <w:t xml:space="preserve"> respecto de los actos u </w:t>
      </w:r>
      <w:r w:rsidRPr="004A0938">
        <w:rPr>
          <w:rFonts w:ascii="Palatino Linotype" w:hAnsi="Palatino Linotype" w:cs="Arial"/>
        </w:rPr>
        <w:lastRenderedPageBreak/>
        <w:t xml:space="preserve">omisiones del mismo </w:t>
      </w:r>
      <w:r w:rsidRPr="004A0938">
        <w:rPr>
          <w:rFonts w:ascii="Palatino Linotype" w:hAnsi="Palatino Linotype" w:cs="Arial"/>
          <w:b/>
        </w:rPr>
        <w:t>SUJETO OBLIGADO</w:t>
      </w:r>
      <w:r w:rsidRPr="004A0938">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4A0938">
        <w:rPr>
          <w:rFonts w:ascii="Palatino Linotype" w:hAnsi="Palatino Linotype" w:cs="Arial"/>
          <w:lang w:val="es-ES"/>
        </w:rPr>
        <w:t xml:space="preserve">Código de Procedimientos Administrativos del Estado de México, de aplicación supletoria en términos del </w:t>
      </w:r>
      <w:r w:rsidRPr="004A0938">
        <w:rPr>
          <w:rFonts w:ascii="Palatino Linotype" w:hAnsi="Palatino Linotype" w:cs="Arial"/>
        </w:rPr>
        <w:t xml:space="preserve">artículo 195 de </w:t>
      </w:r>
      <w:r w:rsidRPr="004A0938">
        <w:rPr>
          <w:rFonts w:ascii="Palatino Linotype" w:hAnsi="Palatino Linotype"/>
        </w:rPr>
        <w:t>la Ley de Transparencia y Acceso a la Información Pública del Estado de México y Municipios en vigor, que a la letra señalan:</w:t>
      </w:r>
    </w:p>
    <w:p w:rsidR="00BD339C" w:rsidRPr="004A0938" w:rsidRDefault="00BD339C" w:rsidP="00C335B5">
      <w:pPr>
        <w:pStyle w:val="Encabezado"/>
        <w:jc w:val="both"/>
        <w:rPr>
          <w:rFonts w:ascii="Palatino Linotype" w:hAnsi="Palatino Linotype"/>
        </w:rPr>
      </w:pPr>
    </w:p>
    <w:p w:rsidR="00BD339C" w:rsidRPr="004A0938" w:rsidRDefault="00BD339C" w:rsidP="00C335B5">
      <w:pPr>
        <w:tabs>
          <w:tab w:val="left" w:pos="8222"/>
        </w:tabs>
        <w:ind w:left="851" w:right="1134"/>
        <w:jc w:val="center"/>
        <w:rPr>
          <w:rFonts w:ascii="Palatino Linotype" w:hAnsi="Palatino Linotype" w:cs="Arial"/>
          <w:b/>
          <w:i/>
          <w:sz w:val="22"/>
          <w:szCs w:val="22"/>
          <w:lang w:val="es-MX"/>
        </w:rPr>
      </w:pPr>
      <w:r w:rsidRPr="004A0938">
        <w:rPr>
          <w:rFonts w:ascii="Palatino Linotype" w:hAnsi="Palatino Linotype" w:cs="Arial"/>
          <w:b/>
          <w:i/>
          <w:sz w:val="22"/>
          <w:szCs w:val="22"/>
          <w:lang w:val="es-MX"/>
        </w:rPr>
        <w:t xml:space="preserve">Código de Procedimientos </w:t>
      </w:r>
      <w:r w:rsidRPr="004A0938">
        <w:rPr>
          <w:rFonts w:ascii="Palatino Linotype" w:hAnsi="Palatino Linotype" w:cs="Arial"/>
          <w:b/>
          <w:i/>
          <w:sz w:val="22"/>
          <w:szCs w:val="22"/>
          <w:lang w:eastAsia="es-MX"/>
        </w:rPr>
        <w:t>Administrativos</w:t>
      </w:r>
      <w:r w:rsidRPr="004A0938">
        <w:rPr>
          <w:rFonts w:ascii="Palatino Linotype" w:hAnsi="Palatino Linotype" w:cs="Arial"/>
          <w:b/>
          <w:i/>
          <w:sz w:val="22"/>
          <w:szCs w:val="22"/>
          <w:lang w:val="es-MX"/>
        </w:rPr>
        <w:t xml:space="preserve"> del Estado de México</w:t>
      </w:r>
    </w:p>
    <w:p w:rsidR="00BD339C" w:rsidRPr="004A0938" w:rsidRDefault="00BD339C" w:rsidP="00C335B5">
      <w:pPr>
        <w:ind w:left="851" w:right="992"/>
        <w:jc w:val="center"/>
        <w:rPr>
          <w:rFonts w:ascii="Palatino Linotype" w:hAnsi="Palatino Linotype" w:cs="Arial"/>
          <w:b/>
          <w:i/>
          <w:szCs w:val="22"/>
          <w:lang w:val="es-MX"/>
        </w:rPr>
      </w:pPr>
    </w:p>
    <w:p w:rsidR="00BD339C" w:rsidRPr="004A0938" w:rsidRDefault="00BD339C" w:rsidP="00C335B5">
      <w:pPr>
        <w:tabs>
          <w:tab w:val="left" w:pos="8222"/>
        </w:tabs>
        <w:ind w:left="851" w:right="1134"/>
        <w:jc w:val="both"/>
        <w:rPr>
          <w:rFonts w:ascii="Palatino Linotype" w:hAnsi="Palatino Linotype" w:cs="Arial"/>
          <w:i/>
          <w:sz w:val="22"/>
          <w:szCs w:val="22"/>
          <w:lang w:val="es-MX"/>
        </w:rPr>
      </w:pPr>
      <w:r w:rsidRPr="004A0938">
        <w:rPr>
          <w:rFonts w:ascii="Palatino Linotype" w:hAnsi="Palatino Linotype" w:cs="Arial"/>
          <w:i/>
          <w:sz w:val="22"/>
          <w:szCs w:val="22"/>
          <w:lang w:val="es-MX"/>
        </w:rPr>
        <w:t>“</w:t>
      </w:r>
      <w:r w:rsidRPr="004A0938">
        <w:rPr>
          <w:rFonts w:ascii="Palatino Linotype" w:hAnsi="Palatino Linotype" w:cs="Arial"/>
          <w:b/>
          <w:i/>
          <w:sz w:val="22"/>
          <w:szCs w:val="22"/>
          <w:lang w:val="es-MX"/>
        </w:rPr>
        <w:t>Artículo 18</w:t>
      </w:r>
      <w:r w:rsidRPr="004A0938">
        <w:rPr>
          <w:rFonts w:ascii="Palatino Linotype" w:hAnsi="Palatino Linotype" w:cs="Arial"/>
          <w:i/>
          <w:sz w:val="22"/>
          <w:szCs w:val="22"/>
          <w:lang w:val="es-MX"/>
        </w:rPr>
        <w:t xml:space="preserve">.- </w:t>
      </w:r>
      <w:r w:rsidRPr="004A0938">
        <w:rPr>
          <w:rFonts w:ascii="Palatino Linotype" w:hAnsi="Palatino Linotype" w:cs="Arial"/>
          <w:b/>
          <w:i/>
          <w:sz w:val="22"/>
          <w:szCs w:val="22"/>
          <w:lang w:val="es-MX"/>
        </w:rPr>
        <w:t xml:space="preserve">La autoridad administrativa o el Tribunal </w:t>
      </w:r>
      <w:r w:rsidRPr="004A0938">
        <w:rPr>
          <w:rFonts w:ascii="Palatino Linotype" w:hAnsi="Palatino Linotype" w:cs="Arial"/>
          <w:b/>
          <w:i/>
          <w:sz w:val="22"/>
          <w:szCs w:val="22"/>
          <w:u w:val="single"/>
          <w:lang w:val="es-MX"/>
        </w:rPr>
        <w:t>acordarán la acumulación de los expedientes</w:t>
      </w:r>
      <w:r w:rsidRPr="004A0938">
        <w:rPr>
          <w:rFonts w:ascii="Palatino Linotype" w:hAnsi="Palatino Linotype" w:cs="Arial"/>
          <w:b/>
          <w:i/>
          <w:sz w:val="22"/>
          <w:szCs w:val="22"/>
          <w:lang w:val="es-MX"/>
        </w:rPr>
        <w:t xml:space="preserve"> del procedimiento y proceso administrativo que ante ellos se sigan, de oficio</w:t>
      </w:r>
      <w:r w:rsidRPr="004A0938">
        <w:rPr>
          <w:rFonts w:ascii="Palatino Linotype" w:hAnsi="Palatino Linotype" w:cs="Arial"/>
          <w:i/>
          <w:sz w:val="22"/>
          <w:szCs w:val="22"/>
          <w:lang w:val="es-MX"/>
        </w:rPr>
        <w:t xml:space="preserve"> o a petición de parte, </w:t>
      </w:r>
      <w:r w:rsidRPr="004A0938">
        <w:rPr>
          <w:rFonts w:ascii="Palatino Linotype" w:hAnsi="Palatino Linotype" w:cs="Arial"/>
          <w:b/>
          <w:i/>
          <w:sz w:val="22"/>
          <w:szCs w:val="22"/>
          <w:u w:val="single"/>
          <w:lang w:val="es-MX"/>
        </w:rPr>
        <w:t>cuando las partes</w:t>
      </w:r>
      <w:r w:rsidRPr="004A0938">
        <w:rPr>
          <w:rFonts w:ascii="Palatino Linotype" w:hAnsi="Palatino Linotype" w:cs="Arial"/>
          <w:i/>
          <w:sz w:val="22"/>
          <w:szCs w:val="22"/>
          <w:lang w:val="es-MX"/>
        </w:rPr>
        <w:t xml:space="preserve"> o los actos administrativos </w:t>
      </w:r>
      <w:r w:rsidRPr="004A0938">
        <w:rPr>
          <w:rFonts w:ascii="Palatino Linotype" w:hAnsi="Palatino Linotype" w:cs="Arial"/>
          <w:b/>
          <w:i/>
          <w:sz w:val="22"/>
          <w:szCs w:val="22"/>
          <w:u w:val="single"/>
          <w:lang w:val="es-MX"/>
        </w:rPr>
        <w:t>sean iguales</w:t>
      </w:r>
      <w:r w:rsidRPr="004A0938">
        <w:rPr>
          <w:rFonts w:ascii="Palatino Linotype" w:hAnsi="Palatino Linotype" w:cs="Arial"/>
          <w:i/>
          <w:sz w:val="22"/>
          <w:szCs w:val="22"/>
          <w:lang w:val="es-MX"/>
        </w:rPr>
        <w:t xml:space="preserve">, se trate de actos conexos o </w:t>
      </w:r>
      <w:r w:rsidRPr="004A0938">
        <w:rPr>
          <w:rFonts w:ascii="Palatino Linotype" w:hAnsi="Palatino Linotype" w:cs="Arial"/>
          <w:b/>
          <w:i/>
          <w:sz w:val="22"/>
          <w:szCs w:val="22"/>
          <w:u w:val="single"/>
          <w:lang w:val="es-MX"/>
        </w:rPr>
        <w:t>resulte conveniente el trámite unificado de los asuntos, para evitar la emisión de resoluciones contradictorias</w:t>
      </w:r>
      <w:r w:rsidRPr="004A0938">
        <w:rPr>
          <w:rFonts w:ascii="Palatino Linotype" w:hAnsi="Palatino Linotype" w:cs="Arial"/>
          <w:i/>
          <w:sz w:val="22"/>
          <w:szCs w:val="22"/>
          <w:lang w:val="es-MX"/>
        </w:rPr>
        <w:t>. La misma regla se aplicará, en lo conducente, para la separación de los expedientes.”</w:t>
      </w:r>
    </w:p>
    <w:p w:rsidR="00BD339C" w:rsidRPr="004A0938" w:rsidRDefault="00BD339C" w:rsidP="00C335B5">
      <w:pPr>
        <w:ind w:left="851" w:right="992"/>
        <w:jc w:val="both"/>
        <w:rPr>
          <w:rFonts w:ascii="Palatino Linotype" w:hAnsi="Palatino Linotype" w:cs="Arial"/>
          <w:i/>
          <w:szCs w:val="22"/>
          <w:lang w:val="es-MX"/>
        </w:rPr>
      </w:pPr>
    </w:p>
    <w:p w:rsidR="00BD339C" w:rsidRPr="004A0938" w:rsidRDefault="00BD339C" w:rsidP="00C335B5">
      <w:pPr>
        <w:tabs>
          <w:tab w:val="left" w:pos="8222"/>
        </w:tabs>
        <w:ind w:left="851" w:right="1134"/>
        <w:jc w:val="center"/>
        <w:rPr>
          <w:rFonts w:ascii="Palatino Linotype" w:hAnsi="Palatino Linotype" w:cs="Arial"/>
          <w:b/>
          <w:i/>
          <w:sz w:val="22"/>
          <w:szCs w:val="22"/>
          <w:lang w:val="es-MX"/>
        </w:rPr>
      </w:pPr>
      <w:r w:rsidRPr="004A0938">
        <w:rPr>
          <w:rFonts w:ascii="Palatino Linotype" w:hAnsi="Palatino Linotype" w:cs="Arial"/>
          <w:b/>
          <w:i/>
          <w:sz w:val="22"/>
          <w:szCs w:val="22"/>
          <w:lang w:val="es-MX"/>
        </w:rPr>
        <w:t xml:space="preserve">Ley de Transparencia y Acceso a la Información Pública del </w:t>
      </w:r>
      <w:r w:rsidRPr="004A0938">
        <w:rPr>
          <w:rFonts w:ascii="Palatino Linotype" w:hAnsi="Palatino Linotype" w:cs="Arial"/>
          <w:b/>
          <w:i/>
          <w:sz w:val="22"/>
          <w:szCs w:val="22"/>
          <w:lang w:eastAsia="es-MX"/>
        </w:rPr>
        <w:t>Estado</w:t>
      </w:r>
      <w:r w:rsidRPr="004A0938">
        <w:rPr>
          <w:rFonts w:ascii="Palatino Linotype" w:hAnsi="Palatino Linotype" w:cs="Arial"/>
          <w:b/>
          <w:i/>
          <w:sz w:val="22"/>
          <w:szCs w:val="22"/>
          <w:lang w:val="es-MX"/>
        </w:rPr>
        <w:t xml:space="preserve"> de México y Municipios </w:t>
      </w:r>
    </w:p>
    <w:p w:rsidR="00BD339C" w:rsidRPr="004A0938" w:rsidRDefault="00BD339C" w:rsidP="00C335B5">
      <w:pPr>
        <w:tabs>
          <w:tab w:val="left" w:pos="8222"/>
        </w:tabs>
        <w:ind w:left="851" w:right="1134"/>
        <w:jc w:val="both"/>
        <w:rPr>
          <w:rFonts w:ascii="Palatino Linotype" w:hAnsi="Palatino Linotype" w:cs="Arial"/>
          <w:i/>
          <w:sz w:val="22"/>
          <w:szCs w:val="22"/>
          <w:lang w:val="es-MX"/>
        </w:rPr>
      </w:pPr>
      <w:r w:rsidRPr="004A0938">
        <w:rPr>
          <w:rFonts w:ascii="Palatino Linotype" w:hAnsi="Palatino Linotype" w:cs="Arial"/>
          <w:i/>
          <w:sz w:val="22"/>
          <w:szCs w:val="22"/>
          <w:lang w:val="es-MX"/>
        </w:rPr>
        <w:t>“</w:t>
      </w:r>
      <w:r w:rsidRPr="004A0938">
        <w:rPr>
          <w:rFonts w:ascii="Palatino Linotype" w:hAnsi="Palatino Linotype" w:cs="Arial"/>
          <w:b/>
          <w:i/>
          <w:sz w:val="22"/>
          <w:szCs w:val="22"/>
          <w:lang w:val="es-MX"/>
        </w:rPr>
        <w:t xml:space="preserve">Artículo 195. </w:t>
      </w:r>
      <w:r w:rsidRPr="004A0938">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4A0938" w:rsidRDefault="00BD339C" w:rsidP="00C335B5">
      <w:pPr>
        <w:tabs>
          <w:tab w:val="left" w:pos="8222"/>
        </w:tabs>
        <w:ind w:left="851" w:right="1134"/>
        <w:jc w:val="both"/>
        <w:rPr>
          <w:rFonts w:ascii="Palatino Linotype" w:hAnsi="Palatino Linotype" w:cs="Arial"/>
          <w:sz w:val="22"/>
          <w:szCs w:val="22"/>
          <w:lang w:val="es-MX"/>
        </w:rPr>
      </w:pPr>
      <w:r w:rsidRPr="004A0938">
        <w:rPr>
          <w:rFonts w:ascii="Palatino Linotype" w:hAnsi="Palatino Linotype" w:cs="Arial"/>
          <w:sz w:val="22"/>
          <w:szCs w:val="22"/>
          <w:lang w:val="es-MX"/>
        </w:rPr>
        <w:t>(Énfasis añadido)</w:t>
      </w:r>
    </w:p>
    <w:p w:rsidR="00BD339C" w:rsidRPr="004A0938" w:rsidRDefault="00BD339C" w:rsidP="00C335B5">
      <w:pPr>
        <w:jc w:val="both"/>
        <w:rPr>
          <w:rFonts w:ascii="Palatino Linotype" w:hAnsi="Palatino Linotype" w:cs="Arial"/>
          <w:b/>
          <w:szCs w:val="28"/>
        </w:rPr>
      </w:pPr>
    </w:p>
    <w:p w:rsidR="007749B1" w:rsidRPr="004A0938" w:rsidRDefault="007749B1" w:rsidP="00C335B5">
      <w:pPr>
        <w:pStyle w:val="Encabezado"/>
        <w:spacing w:line="360" w:lineRule="auto"/>
        <w:jc w:val="both"/>
        <w:rPr>
          <w:rFonts w:ascii="Palatino Linotype" w:hAnsi="Palatino Linotype" w:cs="Arial"/>
        </w:rPr>
      </w:pPr>
      <w:r w:rsidRPr="004A0938">
        <w:rPr>
          <w:rFonts w:ascii="Palatino Linotype" w:hAnsi="Palatino Linotype" w:cs="Arial"/>
        </w:rPr>
        <w:t>De lo dispuesto en la normativa anterior, dicha acumulación procede cuando:</w:t>
      </w:r>
    </w:p>
    <w:p w:rsidR="007749B1" w:rsidRPr="004A0938" w:rsidRDefault="007749B1" w:rsidP="00C335B5">
      <w:pPr>
        <w:pStyle w:val="Encabezado"/>
        <w:numPr>
          <w:ilvl w:val="0"/>
          <w:numId w:val="1"/>
        </w:numPr>
        <w:spacing w:line="360" w:lineRule="auto"/>
        <w:jc w:val="both"/>
        <w:rPr>
          <w:rFonts w:ascii="Palatino Linotype" w:hAnsi="Palatino Linotype" w:cs="Arial"/>
        </w:rPr>
      </w:pPr>
      <w:r w:rsidRPr="004A0938">
        <w:rPr>
          <w:rFonts w:ascii="Palatino Linotype" w:hAnsi="Palatino Linotype" w:cs="Arial"/>
        </w:rPr>
        <w:t>El solicitante y la información referida sean las mismas;</w:t>
      </w:r>
    </w:p>
    <w:p w:rsidR="007749B1" w:rsidRPr="004A0938" w:rsidRDefault="007749B1" w:rsidP="00C335B5">
      <w:pPr>
        <w:pStyle w:val="Encabezado"/>
        <w:numPr>
          <w:ilvl w:val="0"/>
          <w:numId w:val="1"/>
        </w:numPr>
        <w:spacing w:line="360" w:lineRule="auto"/>
        <w:jc w:val="both"/>
        <w:rPr>
          <w:rFonts w:ascii="Palatino Linotype" w:hAnsi="Palatino Linotype" w:cs="Arial"/>
        </w:rPr>
      </w:pPr>
      <w:r w:rsidRPr="004A0938">
        <w:rPr>
          <w:rFonts w:ascii="Palatino Linotype" w:hAnsi="Palatino Linotype" w:cs="Arial"/>
          <w:b/>
          <w:u w:val="single"/>
        </w:rPr>
        <w:t>Las partes o los actos impugnados sean iguales</w:t>
      </w:r>
      <w:r w:rsidRPr="004A0938">
        <w:rPr>
          <w:rFonts w:ascii="Palatino Linotype" w:hAnsi="Palatino Linotype" w:cs="Arial"/>
        </w:rPr>
        <w:t>;</w:t>
      </w:r>
    </w:p>
    <w:p w:rsidR="007749B1" w:rsidRPr="004A0938" w:rsidRDefault="007749B1" w:rsidP="00C335B5">
      <w:pPr>
        <w:pStyle w:val="Encabezado"/>
        <w:numPr>
          <w:ilvl w:val="0"/>
          <w:numId w:val="1"/>
        </w:numPr>
        <w:spacing w:line="360" w:lineRule="auto"/>
        <w:jc w:val="both"/>
        <w:rPr>
          <w:rFonts w:ascii="Palatino Linotype" w:hAnsi="Palatino Linotype" w:cs="Arial"/>
        </w:rPr>
      </w:pPr>
      <w:r w:rsidRPr="004A0938">
        <w:rPr>
          <w:rFonts w:ascii="Palatino Linotype" w:hAnsi="Palatino Linotype" w:cs="Arial"/>
          <w:b/>
          <w:u w:val="single"/>
        </w:rPr>
        <w:t>Cuando se trate del mismo solicitante, el mismo Sujeto Obligado</w:t>
      </w:r>
      <w:r w:rsidRPr="004A0938">
        <w:rPr>
          <w:rFonts w:ascii="Palatino Linotype" w:hAnsi="Palatino Linotype" w:cs="Arial"/>
        </w:rPr>
        <w:t>, y</w:t>
      </w:r>
    </w:p>
    <w:p w:rsidR="007749B1" w:rsidRPr="004A0938" w:rsidRDefault="007749B1" w:rsidP="00C335B5">
      <w:pPr>
        <w:pStyle w:val="Encabezado"/>
        <w:numPr>
          <w:ilvl w:val="0"/>
          <w:numId w:val="1"/>
        </w:numPr>
        <w:spacing w:line="360" w:lineRule="auto"/>
        <w:ind w:left="357" w:hanging="357"/>
        <w:jc w:val="both"/>
        <w:rPr>
          <w:rFonts w:ascii="Palatino Linotype" w:hAnsi="Palatino Linotype" w:cs="Arial"/>
        </w:rPr>
      </w:pPr>
      <w:r w:rsidRPr="004A0938">
        <w:rPr>
          <w:rFonts w:ascii="Palatino Linotype" w:hAnsi="Palatino Linotype" w:cs="Arial"/>
        </w:rPr>
        <w:t>Aun tratándose de solicitudes diversas, resulte conveniente la resolución unificada de los asuntos</w:t>
      </w:r>
      <w:r w:rsidRPr="004A0938">
        <w:rPr>
          <w:rFonts w:ascii="Palatino Linotype" w:hAnsi="Palatino Linotype" w:cs="Arial"/>
          <w:i/>
        </w:rPr>
        <w:t>.</w:t>
      </w:r>
    </w:p>
    <w:p w:rsidR="00A13758" w:rsidRPr="004A0938" w:rsidRDefault="00A13758" w:rsidP="00C335B5">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4A0938" w:rsidRDefault="007749B1" w:rsidP="00C335B5">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4A0938">
        <w:rPr>
          <w:rFonts w:ascii="Palatino Linotype" w:hAnsi="Palatino Linotype" w:cs="Arial"/>
        </w:rPr>
        <w:t xml:space="preserve">De esta suerte, tal y como se mencionó anteriormente, los recursos de revisión que nos ocupan fueron interpuestos por </w:t>
      </w:r>
      <w:r w:rsidR="00135966" w:rsidRPr="004A0938">
        <w:rPr>
          <w:rFonts w:ascii="Palatino Linotype" w:hAnsi="Palatino Linotype" w:cs="Arial"/>
        </w:rPr>
        <w:t>el</w:t>
      </w:r>
      <w:r w:rsidRPr="004A0938">
        <w:rPr>
          <w:rFonts w:ascii="Palatino Linotype" w:hAnsi="Palatino Linotype" w:cs="Arial"/>
        </w:rPr>
        <w:t xml:space="preserve"> mism</w:t>
      </w:r>
      <w:r w:rsidR="00135966" w:rsidRPr="004A0938">
        <w:rPr>
          <w:rFonts w:ascii="Palatino Linotype" w:hAnsi="Palatino Linotype" w:cs="Arial"/>
        </w:rPr>
        <w:t>o</w:t>
      </w:r>
      <w:r w:rsidRPr="004A0938">
        <w:rPr>
          <w:rFonts w:ascii="Palatino Linotype" w:hAnsi="Palatino Linotype" w:cs="Arial"/>
        </w:rPr>
        <w:t xml:space="preserve"> </w:t>
      </w:r>
      <w:r w:rsidRPr="004A0938">
        <w:rPr>
          <w:rFonts w:ascii="Palatino Linotype" w:hAnsi="Palatino Linotype" w:cs="Arial"/>
          <w:b/>
        </w:rPr>
        <w:t>RECURRENTE</w:t>
      </w:r>
      <w:r w:rsidRPr="004A0938">
        <w:rPr>
          <w:rFonts w:ascii="Palatino Linotype" w:hAnsi="Palatino Linotype" w:cs="Arial"/>
        </w:rPr>
        <w:t xml:space="preserve"> ante el mismo </w:t>
      </w:r>
      <w:r w:rsidRPr="004A0938">
        <w:rPr>
          <w:rFonts w:ascii="Palatino Linotype" w:hAnsi="Palatino Linotype" w:cs="Arial"/>
          <w:b/>
        </w:rPr>
        <w:t>SUJETO OBLIGADO</w:t>
      </w:r>
      <w:r w:rsidRPr="004A093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4A0938" w:rsidRDefault="007749B1" w:rsidP="00C335B5">
      <w:pPr>
        <w:spacing w:line="360" w:lineRule="auto"/>
        <w:jc w:val="both"/>
        <w:rPr>
          <w:rFonts w:ascii="Palatino Linotype" w:hAnsi="Palatino Linotype" w:cs="Arial"/>
          <w:b/>
          <w:szCs w:val="28"/>
        </w:rPr>
      </w:pPr>
    </w:p>
    <w:p w:rsidR="00742D52" w:rsidRPr="004A0938" w:rsidRDefault="00C85D8B" w:rsidP="00C335B5">
      <w:pPr>
        <w:pStyle w:val="Prrafodelista"/>
        <w:autoSpaceDE w:val="0"/>
        <w:autoSpaceDN w:val="0"/>
        <w:adjustRightInd w:val="0"/>
        <w:spacing w:line="360" w:lineRule="auto"/>
        <w:ind w:left="0" w:right="49"/>
        <w:jc w:val="both"/>
        <w:rPr>
          <w:rFonts w:ascii="Palatino Linotype" w:hAnsi="Palatino Linotype" w:cs="Arial"/>
        </w:rPr>
      </w:pPr>
      <w:r w:rsidRPr="004A0938">
        <w:rPr>
          <w:rFonts w:ascii="Palatino Linotype" w:hAnsi="Palatino Linotype"/>
          <w:b/>
          <w:sz w:val="28"/>
        </w:rPr>
        <w:t xml:space="preserve">CUARTO. </w:t>
      </w:r>
      <w:r w:rsidR="00742D52" w:rsidRPr="004A0938">
        <w:rPr>
          <w:rFonts w:ascii="Palatino Linotype" w:hAnsi="Palatino Linotype" w:cs="Arial"/>
          <w:b/>
        </w:rPr>
        <w:t xml:space="preserve">Oportunidad. </w:t>
      </w:r>
      <w:r w:rsidR="00742D52" w:rsidRPr="004A0938">
        <w:rPr>
          <w:rFonts w:ascii="Palatino Linotype" w:hAnsi="Palatino Linotype" w:cs="Arial"/>
        </w:rPr>
        <w:t xml:space="preserve">Los recursos de revisión fueron interpuestos dentro del plazo de quince días hábiles contados a partir del día siguiente al en que </w:t>
      </w:r>
      <w:r w:rsidR="00135966" w:rsidRPr="004A0938">
        <w:rPr>
          <w:rFonts w:ascii="Palatino Linotype" w:hAnsi="Palatino Linotype" w:cs="Arial"/>
          <w:b/>
        </w:rPr>
        <w:t>EL</w:t>
      </w:r>
      <w:r w:rsidR="00742D52" w:rsidRPr="004A0938">
        <w:rPr>
          <w:rFonts w:ascii="Palatino Linotype" w:hAnsi="Palatino Linotype" w:cs="Arial"/>
          <w:b/>
        </w:rPr>
        <w:t xml:space="preserve"> RECURRENTE </w:t>
      </w:r>
      <w:r w:rsidR="00742D52" w:rsidRPr="004A0938">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4A0938" w:rsidRDefault="00742D52" w:rsidP="00C335B5">
      <w:pPr>
        <w:ind w:left="851" w:right="899"/>
        <w:jc w:val="both"/>
        <w:rPr>
          <w:rFonts w:ascii="Palatino Linotype" w:hAnsi="Palatino Linotype" w:cs="Arial"/>
        </w:rPr>
      </w:pPr>
    </w:p>
    <w:p w:rsidR="00742D52" w:rsidRPr="004A0938" w:rsidRDefault="00742D52" w:rsidP="00C335B5">
      <w:pPr>
        <w:tabs>
          <w:tab w:val="left" w:pos="8222"/>
        </w:tabs>
        <w:ind w:left="851" w:right="1134"/>
        <w:jc w:val="both"/>
        <w:rPr>
          <w:rFonts w:ascii="Palatino Linotype" w:hAnsi="Palatino Linotype" w:cs="Arial"/>
          <w:i/>
          <w:sz w:val="22"/>
          <w:szCs w:val="22"/>
        </w:rPr>
      </w:pPr>
      <w:r w:rsidRPr="004A0938">
        <w:rPr>
          <w:rFonts w:ascii="Palatino Linotype" w:hAnsi="Palatino Linotype" w:cs="Arial"/>
          <w:b/>
          <w:i/>
          <w:sz w:val="22"/>
          <w:szCs w:val="22"/>
        </w:rPr>
        <w:t>“Artículo 178.</w:t>
      </w:r>
      <w:r w:rsidRPr="004A093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42D52" w:rsidRPr="004A0938" w:rsidRDefault="00742D52" w:rsidP="00C335B5">
      <w:pPr>
        <w:tabs>
          <w:tab w:val="left" w:pos="8222"/>
        </w:tabs>
        <w:ind w:left="851" w:right="1134"/>
        <w:jc w:val="both"/>
        <w:rPr>
          <w:rFonts w:ascii="Palatino Linotype" w:hAnsi="Palatino Linotype" w:cs="Arial"/>
          <w:i/>
          <w:sz w:val="22"/>
          <w:szCs w:val="22"/>
        </w:rPr>
      </w:pPr>
      <w:r w:rsidRPr="004A093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4A0938" w:rsidRDefault="00742D52" w:rsidP="00C335B5">
      <w:pPr>
        <w:tabs>
          <w:tab w:val="left" w:pos="8222"/>
        </w:tabs>
        <w:ind w:left="851" w:right="1134"/>
        <w:jc w:val="both"/>
        <w:rPr>
          <w:rFonts w:ascii="Palatino Linotype" w:hAnsi="Palatino Linotype" w:cs="Arial"/>
          <w:i/>
          <w:sz w:val="22"/>
          <w:szCs w:val="22"/>
        </w:rPr>
      </w:pPr>
      <w:r w:rsidRPr="004A093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A0938">
        <w:rPr>
          <w:rFonts w:ascii="Palatino Linotype" w:hAnsi="Palatino Linotype" w:cs="Arial"/>
          <w:b/>
          <w:i/>
          <w:sz w:val="22"/>
          <w:szCs w:val="22"/>
        </w:rPr>
        <w:t>”</w:t>
      </w:r>
    </w:p>
    <w:p w:rsidR="00742D52" w:rsidRPr="004A0938" w:rsidRDefault="00742D52" w:rsidP="00C335B5">
      <w:pPr>
        <w:ind w:left="851" w:right="899"/>
        <w:jc w:val="both"/>
        <w:rPr>
          <w:rFonts w:ascii="Palatino Linotype" w:hAnsi="Palatino Linotype" w:cs="Arial"/>
        </w:rPr>
      </w:pPr>
    </w:p>
    <w:p w:rsidR="003D3AF9" w:rsidRPr="004A0938" w:rsidRDefault="00D72D38" w:rsidP="00C335B5">
      <w:pPr>
        <w:spacing w:line="360" w:lineRule="auto"/>
        <w:jc w:val="both"/>
        <w:rPr>
          <w:rFonts w:ascii="Palatino Linotype" w:hAnsi="Palatino Linotype"/>
        </w:rPr>
      </w:pPr>
      <w:r w:rsidRPr="004A0938">
        <w:rPr>
          <w:rFonts w:ascii="Palatino Linotype" w:hAnsi="Palatino Linotype" w:cs="Arial"/>
        </w:rPr>
        <w:t xml:space="preserve">En efecto, se actualiza la hipótesis prevista en el precepto legal antes transcrito, en atención a que la respuesta impugnada correspondiente al recurso de revisión </w:t>
      </w:r>
      <w:r w:rsidRPr="004A0938">
        <w:rPr>
          <w:rFonts w:ascii="Palatino Linotype" w:hAnsi="Palatino Linotype"/>
          <w:b/>
        </w:rPr>
        <w:t>0</w:t>
      </w:r>
      <w:r w:rsidR="003D3AF9" w:rsidRPr="004A0938">
        <w:rPr>
          <w:rFonts w:ascii="Palatino Linotype" w:hAnsi="Palatino Linotype"/>
          <w:b/>
        </w:rPr>
        <w:t>8667</w:t>
      </w:r>
      <w:r w:rsidRPr="004A0938">
        <w:rPr>
          <w:rFonts w:ascii="Palatino Linotype" w:hAnsi="Palatino Linotype"/>
          <w:b/>
        </w:rPr>
        <w:t>/INFOEM/IP/RR/2019</w:t>
      </w:r>
      <w:r w:rsidR="00EB03CC" w:rsidRPr="004A0938">
        <w:rPr>
          <w:rFonts w:ascii="Palatino Linotype" w:hAnsi="Palatino Linotype"/>
          <w:b/>
        </w:rPr>
        <w:t xml:space="preserve"> </w:t>
      </w:r>
      <w:r w:rsidRPr="004A0938">
        <w:rPr>
          <w:rFonts w:ascii="Palatino Linotype" w:hAnsi="Palatino Linotype" w:cs="Arial"/>
          <w:bCs/>
          <w:lang w:val="es-MX"/>
        </w:rPr>
        <w:t xml:space="preserve">fue notificada </w:t>
      </w:r>
      <w:r w:rsidRPr="004A0938">
        <w:rPr>
          <w:rFonts w:ascii="Palatino Linotype" w:hAnsi="Palatino Linotype" w:cs="Arial"/>
        </w:rPr>
        <w:t xml:space="preserve">al </w:t>
      </w:r>
      <w:r w:rsidRPr="004A0938">
        <w:rPr>
          <w:rFonts w:ascii="Palatino Linotype" w:hAnsi="Palatino Linotype" w:cs="Arial"/>
          <w:b/>
          <w:color w:val="000000"/>
        </w:rPr>
        <w:t>RECURRENTE</w:t>
      </w:r>
      <w:r w:rsidRPr="004A0938">
        <w:rPr>
          <w:rFonts w:ascii="Palatino Linotype" w:hAnsi="Palatino Linotype" w:cs="Arial"/>
          <w:bCs/>
          <w:lang w:val="es-MX"/>
        </w:rPr>
        <w:t xml:space="preserve"> el </w:t>
      </w:r>
      <w:r w:rsidR="003D3AF9" w:rsidRPr="004A0938">
        <w:rPr>
          <w:rFonts w:ascii="Palatino Linotype" w:hAnsi="Palatino Linotype"/>
          <w:b/>
        </w:rPr>
        <w:t>doce de noviembre d</w:t>
      </w:r>
      <w:r w:rsidR="00EB03CC" w:rsidRPr="004A0938">
        <w:rPr>
          <w:rFonts w:ascii="Palatino Linotype" w:hAnsi="Palatino Linotype"/>
          <w:b/>
        </w:rPr>
        <w:t xml:space="preserve">e </w:t>
      </w:r>
      <w:r w:rsidRPr="004A0938">
        <w:rPr>
          <w:rFonts w:ascii="Palatino Linotype" w:hAnsi="Palatino Linotype"/>
          <w:b/>
        </w:rPr>
        <w:lastRenderedPageBreak/>
        <w:t xml:space="preserve">dos mil diecinueve, </w:t>
      </w:r>
      <w:r w:rsidRPr="004A0938">
        <w:rPr>
          <w:rFonts w:ascii="Palatino Linotype" w:hAnsi="Palatino Linotype" w:cs="Arial"/>
          <w:bCs/>
          <w:lang w:val="es-MX"/>
        </w:rPr>
        <w:t>por lo que, el plazo</w:t>
      </w:r>
      <w:r w:rsidRPr="004A0938">
        <w:rPr>
          <w:rFonts w:ascii="Palatino Linotype" w:hAnsi="Palatino Linotype" w:cs="Arial"/>
          <w:b/>
          <w:bCs/>
          <w:lang w:val="es-MX"/>
        </w:rPr>
        <w:t xml:space="preserve"> </w:t>
      </w:r>
      <w:r w:rsidRPr="004A0938">
        <w:rPr>
          <w:rFonts w:ascii="Palatino Linotype" w:hAnsi="Palatino Linotype" w:cs="Arial"/>
          <w:bCs/>
          <w:lang w:val="es-MX"/>
        </w:rPr>
        <w:t xml:space="preserve">para presentar el recurso de revisión transcurrió del </w:t>
      </w:r>
      <w:r w:rsidR="003D3AF9" w:rsidRPr="004A0938">
        <w:rPr>
          <w:rFonts w:ascii="Palatino Linotype" w:hAnsi="Palatino Linotype" w:cs="Arial"/>
          <w:b/>
          <w:lang w:val="es-MX"/>
        </w:rPr>
        <w:t>trece de noviembre al cuatro de diciembre de dos mil diecinueve</w:t>
      </w:r>
      <w:r w:rsidR="00EB03CC" w:rsidRPr="004A0938">
        <w:rPr>
          <w:rFonts w:ascii="Palatino Linotype" w:hAnsi="Palatino Linotype" w:cs="Arial"/>
          <w:lang w:val="es-MX"/>
        </w:rPr>
        <w:t xml:space="preserve">; </w:t>
      </w:r>
      <w:r w:rsidR="00EB03CC" w:rsidRPr="004A0938">
        <w:rPr>
          <w:rFonts w:ascii="Palatino Linotype" w:hAnsi="Palatino Linotype" w:cs="Arial"/>
          <w:bCs/>
          <w:lang w:val="es-MX"/>
        </w:rPr>
        <w:t>por cuanto hace a la respuesta impugnada correspondiente al recurso de revisión</w:t>
      </w:r>
      <w:r w:rsidR="00EB03CC" w:rsidRPr="004A0938">
        <w:rPr>
          <w:rFonts w:ascii="Palatino Linotype" w:hAnsi="Palatino Linotype"/>
          <w:b/>
        </w:rPr>
        <w:t xml:space="preserve"> 0</w:t>
      </w:r>
      <w:r w:rsidR="003D3AF9" w:rsidRPr="004A0938">
        <w:rPr>
          <w:rFonts w:ascii="Palatino Linotype" w:hAnsi="Palatino Linotype"/>
          <w:b/>
        </w:rPr>
        <w:t>8983</w:t>
      </w:r>
      <w:r w:rsidR="00EB03CC" w:rsidRPr="004A0938">
        <w:rPr>
          <w:rFonts w:ascii="Palatino Linotype" w:hAnsi="Palatino Linotype"/>
          <w:b/>
        </w:rPr>
        <w:t xml:space="preserve">/INFOEM/IP/RR/2019, </w:t>
      </w:r>
      <w:r w:rsidR="00EB03CC" w:rsidRPr="004A0938">
        <w:rPr>
          <w:rFonts w:ascii="Palatino Linotype" w:hAnsi="Palatino Linotype" w:cs="Arial"/>
          <w:bCs/>
          <w:lang w:val="es-MX"/>
        </w:rPr>
        <w:t xml:space="preserve">fue notificada </w:t>
      </w:r>
      <w:r w:rsidR="00EB03CC" w:rsidRPr="004A0938">
        <w:rPr>
          <w:rFonts w:ascii="Palatino Linotype" w:hAnsi="Palatino Linotype" w:cs="Arial"/>
        </w:rPr>
        <w:t xml:space="preserve">al </w:t>
      </w:r>
      <w:r w:rsidR="00EB03CC" w:rsidRPr="004A0938">
        <w:rPr>
          <w:rFonts w:ascii="Palatino Linotype" w:hAnsi="Palatino Linotype" w:cs="Arial"/>
          <w:b/>
          <w:color w:val="000000"/>
        </w:rPr>
        <w:t>RECURRENTE</w:t>
      </w:r>
      <w:r w:rsidR="00EB03CC" w:rsidRPr="004A0938">
        <w:rPr>
          <w:rFonts w:ascii="Palatino Linotype" w:hAnsi="Palatino Linotype" w:cs="Arial"/>
          <w:bCs/>
          <w:lang w:val="es-MX"/>
        </w:rPr>
        <w:t xml:space="preserve"> el </w:t>
      </w:r>
      <w:r w:rsidR="003D3AF9" w:rsidRPr="004A0938">
        <w:rPr>
          <w:rFonts w:ascii="Palatino Linotype" w:hAnsi="Palatino Linotype"/>
          <w:b/>
        </w:rPr>
        <w:t xml:space="preserve">veintiséis de noviembre </w:t>
      </w:r>
      <w:r w:rsidR="00EB03CC" w:rsidRPr="004A0938">
        <w:rPr>
          <w:rFonts w:ascii="Palatino Linotype" w:hAnsi="Palatino Linotype"/>
          <w:b/>
        </w:rPr>
        <w:t xml:space="preserve">de dos mil diecinueve; </w:t>
      </w:r>
      <w:r w:rsidR="00EB03CC" w:rsidRPr="004A0938">
        <w:rPr>
          <w:rFonts w:ascii="Palatino Linotype" w:hAnsi="Palatino Linotype" w:cs="Arial"/>
          <w:bCs/>
          <w:lang w:val="es-MX"/>
        </w:rPr>
        <w:t>por lo que, el plazo</w:t>
      </w:r>
      <w:r w:rsidR="00EB03CC" w:rsidRPr="004A0938">
        <w:rPr>
          <w:rFonts w:ascii="Palatino Linotype" w:hAnsi="Palatino Linotype" w:cs="Arial"/>
          <w:b/>
          <w:bCs/>
          <w:lang w:val="es-MX"/>
        </w:rPr>
        <w:t xml:space="preserve"> </w:t>
      </w:r>
      <w:r w:rsidR="00EB03CC" w:rsidRPr="004A0938">
        <w:rPr>
          <w:rFonts w:ascii="Palatino Linotype" w:hAnsi="Palatino Linotype" w:cs="Arial"/>
          <w:bCs/>
          <w:lang w:val="es-MX"/>
        </w:rPr>
        <w:t xml:space="preserve">para presentar el recurso de revisión transcurrió del </w:t>
      </w:r>
      <w:r w:rsidR="003D3AF9" w:rsidRPr="004A0938">
        <w:rPr>
          <w:rFonts w:ascii="Palatino Linotype" w:hAnsi="Palatino Linotype" w:cs="Arial"/>
          <w:b/>
        </w:rPr>
        <w:t xml:space="preserve">veintisiete de noviembre al diecisiete de diciembre </w:t>
      </w:r>
      <w:r w:rsidR="00EB03CC" w:rsidRPr="004A0938">
        <w:rPr>
          <w:rFonts w:ascii="Palatino Linotype" w:hAnsi="Palatino Linotype" w:cs="Arial"/>
          <w:b/>
        </w:rPr>
        <w:t xml:space="preserve">de dos mil diecinueve; </w:t>
      </w:r>
      <w:r w:rsidR="003D3AF9" w:rsidRPr="004A0938">
        <w:rPr>
          <w:rFonts w:ascii="Palatino Linotype" w:hAnsi="Palatino Linotype" w:cs="Arial"/>
          <w:bCs/>
          <w:lang w:val="es-MX"/>
        </w:rPr>
        <w:t>por cuanto hace a la respuesta impugnada correspondiente al recurso de revisión</w:t>
      </w:r>
      <w:r w:rsidR="003D3AF9" w:rsidRPr="004A0938">
        <w:rPr>
          <w:rFonts w:ascii="Palatino Linotype" w:hAnsi="Palatino Linotype"/>
          <w:b/>
        </w:rPr>
        <w:t xml:space="preserve"> 09272/INFOEM/IP/RR/2019, </w:t>
      </w:r>
      <w:r w:rsidR="003D3AF9" w:rsidRPr="004A0938">
        <w:rPr>
          <w:rFonts w:ascii="Palatino Linotype" w:hAnsi="Palatino Linotype" w:cs="Arial"/>
          <w:bCs/>
          <w:lang w:val="es-MX"/>
        </w:rPr>
        <w:t xml:space="preserve">fue notificada </w:t>
      </w:r>
      <w:r w:rsidR="003D3AF9" w:rsidRPr="004A0938">
        <w:rPr>
          <w:rFonts w:ascii="Palatino Linotype" w:hAnsi="Palatino Linotype" w:cs="Arial"/>
        </w:rPr>
        <w:t xml:space="preserve">al </w:t>
      </w:r>
      <w:r w:rsidR="003D3AF9" w:rsidRPr="004A0938">
        <w:rPr>
          <w:rFonts w:ascii="Palatino Linotype" w:hAnsi="Palatino Linotype" w:cs="Arial"/>
          <w:b/>
          <w:color w:val="000000"/>
        </w:rPr>
        <w:t>RECURRENTE</w:t>
      </w:r>
      <w:r w:rsidR="003D3AF9" w:rsidRPr="004A0938">
        <w:rPr>
          <w:rFonts w:ascii="Palatino Linotype" w:hAnsi="Palatino Linotype" w:cs="Arial"/>
          <w:bCs/>
          <w:lang w:val="es-MX"/>
        </w:rPr>
        <w:t xml:space="preserve"> el </w:t>
      </w:r>
      <w:r w:rsidR="003D3AF9" w:rsidRPr="004A0938">
        <w:rPr>
          <w:rFonts w:ascii="Palatino Linotype" w:hAnsi="Palatino Linotype"/>
          <w:b/>
        </w:rPr>
        <w:t xml:space="preserve">cinco de diciembre de dos mil diecinueve; </w:t>
      </w:r>
      <w:r w:rsidR="003D3AF9" w:rsidRPr="004A0938">
        <w:rPr>
          <w:rFonts w:ascii="Palatino Linotype" w:hAnsi="Palatino Linotype" w:cs="Arial"/>
          <w:bCs/>
          <w:lang w:val="es-MX"/>
        </w:rPr>
        <w:t>por lo que, el plazo</w:t>
      </w:r>
      <w:r w:rsidR="003D3AF9" w:rsidRPr="004A0938">
        <w:rPr>
          <w:rFonts w:ascii="Palatino Linotype" w:hAnsi="Palatino Linotype" w:cs="Arial"/>
          <w:b/>
          <w:bCs/>
          <w:lang w:val="es-MX"/>
        </w:rPr>
        <w:t xml:space="preserve"> </w:t>
      </w:r>
      <w:r w:rsidR="003D3AF9" w:rsidRPr="004A0938">
        <w:rPr>
          <w:rFonts w:ascii="Palatino Linotype" w:hAnsi="Palatino Linotype" w:cs="Arial"/>
          <w:bCs/>
          <w:lang w:val="es-MX"/>
        </w:rPr>
        <w:t xml:space="preserve">para presentar el recurso de revisión transcurrió del </w:t>
      </w:r>
      <w:r w:rsidR="003D3AF9" w:rsidRPr="004A0938">
        <w:rPr>
          <w:rFonts w:ascii="Palatino Linotype" w:hAnsi="Palatino Linotype" w:cs="Arial"/>
          <w:b/>
        </w:rPr>
        <w:t xml:space="preserve">seis de diciembre de dos mil diecinueve al trece de enero de dos mil veinte; </w:t>
      </w:r>
      <w:r w:rsidR="00EB03CC" w:rsidRPr="004A0938">
        <w:rPr>
          <w:rFonts w:ascii="Palatino Linotype" w:hAnsi="Palatino Linotype" w:cs="Arial"/>
          <w:lang w:val="es-MX"/>
        </w:rPr>
        <w:t xml:space="preserve">sin contemplar en el cómputo los días </w:t>
      </w:r>
      <w:r w:rsidR="003D3AF9" w:rsidRPr="004A0938">
        <w:rPr>
          <w:rFonts w:ascii="Palatino Linotype" w:hAnsi="Palatino Linotype" w:cs="Arial"/>
          <w:lang w:val="es-MX"/>
        </w:rPr>
        <w:t xml:space="preserve">dieciséis, diecisiete, veintitrés, veinticuatro de noviembre, uno, siete, ocho, catorce, quince, </w:t>
      </w:r>
      <w:r w:rsidR="003D3AF9" w:rsidRPr="004A0938">
        <w:rPr>
          <w:rFonts w:ascii="Palatino Linotype" w:hAnsi="Palatino Linotype" w:cs="Arial"/>
        </w:rPr>
        <w:t xml:space="preserve">veintiuno, veintidós, veintiocho y veintinueve de diciembre de dos mil diecinueve; así como, cuatro, cinco, once y doce de enero de dos mil veinte, por corresponder a sábados y domingos, considerados como días inhábiles; en términos del artículo 3, fracción X de la </w:t>
      </w:r>
      <w:r w:rsidR="003D3AF9" w:rsidRPr="004A0938">
        <w:rPr>
          <w:rFonts w:ascii="Palatino Linotype" w:hAnsi="Palatino Linotype"/>
        </w:rPr>
        <w:t xml:space="preserve">Ley de Transparencia y Acceso a la Información Pública del Estado de México y Municipios; así como, el día 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proofErr w:type="spellStart"/>
      <w:r w:rsidR="003D3AF9" w:rsidRPr="004A0938">
        <w:rPr>
          <w:rFonts w:ascii="Palatino Linotype" w:hAnsi="Palatino Linotype"/>
        </w:rPr>
        <w:t>veintem</w:t>
      </w:r>
      <w:proofErr w:type="spellEnd"/>
      <w:r w:rsidR="003D3AF9" w:rsidRPr="004A0938">
        <w:rPr>
          <w:rFonts w:ascii="Palatino Linotype" w:hAnsi="Palatino Linotype"/>
        </w:rPr>
        <w:t xml:space="preserve"> por corresponder al segundo periodo vacacional, en términos del </w:t>
      </w:r>
      <w:r w:rsidR="003D3AF9" w:rsidRPr="004A0938">
        <w:rPr>
          <w:rFonts w:ascii="Palatino Linotype" w:hAnsi="Palatino Linotype" w:cs="Arial"/>
        </w:rPr>
        <w:t xml:space="preserve">Calendario Oficial en Materia de Transparencia, Acceso a la Información Pública y Protección de Datos Personales del Estado de México y Municipios, para el año dos mil diecinueve y </w:t>
      </w:r>
      <w:r w:rsidR="003D3AF9" w:rsidRPr="004A0938">
        <w:rPr>
          <w:rFonts w:ascii="Palatino Linotype" w:hAnsi="Palatino Linotype" w:cs="Arial"/>
        </w:rPr>
        <w:lastRenderedPageBreak/>
        <w:t>enero de dos mil veinte, publicado en el Periódico Oficial “Gaceta del Gobierno”, el diecinueve de diciembre de dos mil dieciocho.</w:t>
      </w:r>
    </w:p>
    <w:p w:rsidR="00D72D38" w:rsidRPr="004A0938" w:rsidRDefault="00D72D38" w:rsidP="00C335B5">
      <w:pPr>
        <w:spacing w:line="360" w:lineRule="auto"/>
        <w:jc w:val="both"/>
        <w:rPr>
          <w:rFonts w:ascii="Palatino Linotype" w:hAnsi="Palatino Linotype" w:cs="Arial"/>
        </w:rPr>
      </w:pPr>
    </w:p>
    <w:p w:rsidR="00056D5A" w:rsidRPr="004A0938" w:rsidRDefault="00056D5A" w:rsidP="00C335B5">
      <w:pPr>
        <w:spacing w:line="360" w:lineRule="auto"/>
        <w:jc w:val="both"/>
        <w:rPr>
          <w:rFonts w:ascii="Palatino Linotype" w:hAnsi="Palatino Linotype" w:cs="Arial"/>
        </w:rPr>
      </w:pPr>
      <w:r w:rsidRPr="004A0938">
        <w:rPr>
          <w:rFonts w:ascii="Palatino Linotype" w:hAnsi="Palatino Linotype" w:cs="Arial"/>
        </w:rPr>
        <w:t xml:space="preserve">En ese tenor, si los recursos de revisión que nos ocupan, se interpusieron </w:t>
      </w:r>
      <w:r w:rsidR="003D3AF9" w:rsidRPr="004A0938">
        <w:rPr>
          <w:rFonts w:ascii="Palatino Linotype" w:hAnsi="Palatino Linotype" w:cs="Arial"/>
        </w:rPr>
        <w:t xml:space="preserve">los días </w:t>
      </w:r>
      <w:r w:rsidR="003D3AF9" w:rsidRPr="004A0938">
        <w:rPr>
          <w:rFonts w:ascii="Palatino Linotype" w:hAnsi="Palatino Linotype" w:cs="Arial"/>
          <w:b/>
        </w:rPr>
        <w:t>trece y veintisiete de noviembre; así como, diez de diciembre de dos mil diecinueve</w:t>
      </w:r>
      <w:r w:rsidRPr="004A0938">
        <w:rPr>
          <w:rFonts w:ascii="Palatino Linotype" w:hAnsi="Palatino Linotype" w:cs="Arial"/>
        </w:rPr>
        <w:t>, éstos se encuentran dentro de los márgenes temporales previstos en el citado precepto legal y, por tanto, se consideran oportunos.</w:t>
      </w:r>
    </w:p>
    <w:p w:rsidR="00EB03CC" w:rsidRPr="004A0938" w:rsidRDefault="00EB03CC" w:rsidP="00C335B5">
      <w:pPr>
        <w:spacing w:line="360" w:lineRule="auto"/>
        <w:jc w:val="both"/>
        <w:rPr>
          <w:rFonts w:ascii="Palatino Linotype" w:hAnsi="Palatino Linotype" w:cs="Arial"/>
        </w:rPr>
      </w:pPr>
    </w:p>
    <w:p w:rsidR="005654A6" w:rsidRPr="004A0938" w:rsidRDefault="00B33303" w:rsidP="00C335B5">
      <w:pPr>
        <w:autoSpaceDE w:val="0"/>
        <w:autoSpaceDN w:val="0"/>
        <w:adjustRightInd w:val="0"/>
        <w:spacing w:line="360" w:lineRule="auto"/>
        <w:ind w:right="49"/>
        <w:jc w:val="both"/>
        <w:rPr>
          <w:rFonts w:ascii="Palatino Linotype" w:hAnsi="Palatino Linotype" w:cs="Arial"/>
        </w:rPr>
      </w:pPr>
      <w:r w:rsidRPr="004A0938">
        <w:rPr>
          <w:rFonts w:ascii="Palatino Linotype" w:hAnsi="Palatino Linotype" w:cs="Arial"/>
          <w:b/>
          <w:sz w:val="28"/>
          <w:szCs w:val="28"/>
        </w:rPr>
        <w:t>QUINTO</w:t>
      </w:r>
      <w:r w:rsidRPr="004A0938">
        <w:rPr>
          <w:rFonts w:ascii="Palatino Linotype" w:hAnsi="Palatino Linotype" w:cs="Arial"/>
          <w:b/>
        </w:rPr>
        <w:t xml:space="preserve">. </w:t>
      </w:r>
      <w:r w:rsidR="005654A6" w:rsidRPr="004A0938">
        <w:rPr>
          <w:rFonts w:ascii="Palatino Linotype" w:hAnsi="Palatino Linotype"/>
          <w:b/>
          <w:lang w:val="es-MX"/>
        </w:rPr>
        <w:t xml:space="preserve">Procedibilidad. </w:t>
      </w:r>
      <w:r w:rsidR="005654A6" w:rsidRPr="004A0938">
        <w:rPr>
          <w:rFonts w:ascii="Palatino Linotype" w:hAnsi="Palatino Linotype" w:cs="Arial"/>
        </w:rPr>
        <w:t xml:space="preserve">Esta Ponencia considera importante abordar el análisis de los requisitos de </w:t>
      </w:r>
      <w:proofErr w:type="spellStart"/>
      <w:r w:rsidR="005654A6" w:rsidRPr="004A0938">
        <w:rPr>
          <w:rFonts w:ascii="Palatino Linotype" w:hAnsi="Palatino Linotype" w:cs="Arial"/>
        </w:rPr>
        <w:t>procedibilidad</w:t>
      </w:r>
      <w:proofErr w:type="spellEnd"/>
      <w:r w:rsidR="005654A6" w:rsidRPr="004A0938">
        <w:rPr>
          <w:rFonts w:ascii="Palatino Linotype" w:hAnsi="Palatino Linotype" w:cs="Arial"/>
        </w:rPr>
        <w:t xml:space="preserve"> del recurso de revisión, así el artículo 180 de la </w:t>
      </w:r>
      <w:r w:rsidR="005654A6" w:rsidRPr="004A0938">
        <w:rPr>
          <w:rFonts w:ascii="Palatino Linotype" w:hAnsi="Palatino Linotype" w:cs="Arial"/>
          <w:lang w:eastAsia="es-MX"/>
        </w:rPr>
        <w:t xml:space="preserve">Ley de Transparencia y Acceso a la </w:t>
      </w:r>
      <w:r w:rsidR="005654A6" w:rsidRPr="004A0938">
        <w:rPr>
          <w:rFonts w:ascii="Palatino Linotype" w:hAnsi="Palatino Linotype" w:cs="Arial"/>
        </w:rPr>
        <w:t>Información</w:t>
      </w:r>
      <w:r w:rsidR="005654A6" w:rsidRPr="004A0938">
        <w:rPr>
          <w:rFonts w:ascii="Palatino Linotype" w:hAnsi="Palatino Linotype" w:cs="Arial"/>
          <w:lang w:eastAsia="es-MX"/>
        </w:rPr>
        <w:t xml:space="preserve"> Pública del Estado de México y Municipios, que </w:t>
      </w:r>
      <w:r w:rsidR="005654A6" w:rsidRPr="004A0938">
        <w:rPr>
          <w:rFonts w:ascii="Palatino Linotype" w:hAnsi="Palatino Linotype" w:cs="Arial"/>
        </w:rPr>
        <w:t>establece lo siguiente:</w:t>
      </w:r>
    </w:p>
    <w:p w:rsidR="005654A6" w:rsidRPr="004A0938" w:rsidRDefault="005654A6" w:rsidP="00C335B5">
      <w:pPr>
        <w:autoSpaceDE w:val="0"/>
        <w:autoSpaceDN w:val="0"/>
        <w:adjustRightInd w:val="0"/>
        <w:ind w:right="49"/>
        <w:jc w:val="both"/>
        <w:rPr>
          <w:rFonts w:ascii="Palatino Linotype" w:hAnsi="Palatino Linotype" w:cs="Arial"/>
        </w:rPr>
      </w:pP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“Artículo 180. </w:t>
      </w:r>
      <w:r w:rsidRPr="004A0938">
        <w:rPr>
          <w:rFonts w:ascii="Palatino Linotype" w:hAnsi="Palatino Linotype"/>
          <w:i/>
          <w:sz w:val="22"/>
          <w:szCs w:val="22"/>
        </w:rPr>
        <w:t xml:space="preserve">El </w:t>
      </w:r>
      <w:r w:rsidRPr="004A0938">
        <w:rPr>
          <w:rFonts w:ascii="Palatino Linotype" w:hAnsi="Palatino Linotype" w:cs="Arial"/>
          <w:i/>
          <w:sz w:val="22"/>
          <w:szCs w:val="22"/>
        </w:rPr>
        <w:t>recurso</w:t>
      </w:r>
      <w:r w:rsidRPr="004A0938">
        <w:rPr>
          <w:rFonts w:ascii="Palatino Linotype" w:hAnsi="Palatino Linotype"/>
          <w:i/>
          <w:sz w:val="22"/>
          <w:szCs w:val="22"/>
        </w:rPr>
        <w:t xml:space="preserve"> </w:t>
      </w:r>
      <w:r w:rsidRPr="004A0938">
        <w:rPr>
          <w:rFonts w:ascii="Palatino Linotype" w:hAnsi="Palatino Linotype" w:cs="Arial"/>
          <w:i/>
          <w:color w:val="222222"/>
          <w:sz w:val="22"/>
          <w:szCs w:val="22"/>
          <w:lang w:eastAsia="es-MX"/>
        </w:rPr>
        <w:t>de</w:t>
      </w:r>
      <w:r w:rsidRPr="004A0938">
        <w:rPr>
          <w:rFonts w:ascii="Palatino Linotype" w:hAnsi="Palatino Linotype"/>
          <w:i/>
          <w:sz w:val="22"/>
          <w:szCs w:val="22"/>
        </w:rPr>
        <w:t xml:space="preserve"> revisión contendrá:</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I. </w:t>
      </w:r>
      <w:r w:rsidRPr="004A0938">
        <w:rPr>
          <w:rFonts w:ascii="Palatino Linotype" w:hAnsi="Palatino Linotype"/>
          <w:i/>
          <w:sz w:val="22"/>
          <w:szCs w:val="22"/>
        </w:rPr>
        <w:t xml:space="preserve">El sujeto obligado ante </w:t>
      </w:r>
      <w:r w:rsidRPr="004A0938">
        <w:rPr>
          <w:rFonts w:ascii="Palatino Linotype" w:hAnsi="Palatino Linotype" w:cs="Arial"/>
          <w:i/>
          <w:sz w:val="22"/>
          <w:szCs w:val="22"/>
        </w:rPr>
        <w:t>la</w:t>
      </w:r>
      <w:r w:rsidRPr="004A0938">
        <w:rPr>
          <w:rFonts w:ascii="Palatino Linotype" w:hAnsi="Palatino Linotype"/>
          <w:i/>
          <w:sz w:val="22"/>
          <w:szCs w:val="22"/>
        </w:rPr>
        <w:t xml:space="preserve"> cual </w:t>
      </w:r>
      <w:r w:rsidRPr="004A0938">
        <w:rPr>
          <w:rFonts w:ascii="Palatino Linotype" w:hAnsi="Palatino Linotype" w:cs="Arial"/>
          <w:i/>
          <w:color w:val="222222"/>
          <w:sz w:val="22"/>
          <w:szCs w:val="22"/>
          <w:lang w:eastAsia="es-MX"/>
        </w:rPr>
        <w:t>se</w:t>
      </w:r>
      <w:r w:rsidRPr="004A0938">
        <w:rPr>
          <w:rFonts w:ascii="Palatino Linotype" w:hAnsi="Palatino Linotype"/>
          <w:i/>
          <w:sz w:val="22"/>
          <w:szCs w:val="22"/>
        </w:rPr>
        <w:t xml:space="preserve"> presentó la solicitud;</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II. </w:t>
      </w:r>
      <w:r w:rsidRPr="004A0938">
        <w:rPr>
          <w:rFonts w:ascii="Palatino Linotype" w:hAnsi="Palatino Linotype"/>
          <w:b/>
          <w:i/>
          <w:sz w:val="22"/>
          <w:szCs w:val="22"/>
          <w:u w:val="single"/>
        </w:rPr>
        <w:t xml:space="preserve">El nombre del solicitante </w:t>
      </w:r>
      <w:r w:rsidRPr="004A0938">
        <w:rPr>
          <w:rFonts w:ascii="Palatino Linotype" w:hAnsi="Palatino Linotype" w:cs="Arial"/>
          <w:b/>
          <w:i/>
          <w:color w:val="222222"/>
          <w:sz w:val="22"/>
          <w:szCs w:val="22"/>
          <w:u w:val="single"/>
          <w:lang w:eastAsia="es-MX"/>
        </w:rPr>
        <w:t>que</w:t>
      </w:r>
      <w:r w:rsidRPr="004A0938">
        <w:rPr>
          <w:rFonts w:ascii="Palatino Linotype" w:hAnsi="Palatino Linotype"/>
          <w:b/>
          <w:i/>
          <w:sz w:val="22"/>
          <w:szCs w:val="22"/>
          <w:u w:val="single"/>
        </w:rPr>
        <w:t xml:space="preserve"> recurre </w:t>
      </w:r>
      <w:r w:rsidRPr="004A0938">
        <w:rPr>
          <w:rFonts w:ascii="Palatino Linotype" w:hAnsi="Palatino Linotype"/>
          <w:i/>
          <w:sz w:val="22"/>
          <w:szCs w:val="22"/>
        </w:rPr>
        <w:t>o de su representante y, en su caso, del tercero interesado, así como la dirección o medio que señale para recibir notificaciones;</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III. </w:t>
      </w:r>
      <w:r w:rsidRPr="004A0938">
        <w:rPr>
          <w:rFonts w:ascii="Palatino Linotype" w:hAnsi="Palatino Linotype"/>
          <w:i/>
          <w:sz w:val="22"/>
          <w:szCs w:val="22"/>
        </w:rPr>
        <w:t xml:space="preserve">El número de folio de </w:t>
      </w:r>
      <w:r w:rsidRPr="004A0938">
        <w:rPr>
          <w:rFonts w:ascii="Palatino Linotype" w:hAnsi="Palatino Linotype" w:cs="Arial"/>
          <w:i/>
          <w:color w:val="222222"/>
          <w:sz w:val="22"/>
          <w:szCs w:val="22"/>
          <w:lang w:eastAsia="es-MX"/>
        </w:rPr>
        <w:t>respuesta</w:t>
      </w:r>
      <w:r w:rsidRPr="004A0938">
        <w:rPr>
          <w:rFonts w:ascii="Palatino Linotype" w:hAnsi="Palatino Linotype"/>
          <w:i/>
          <w:sz w:val="22"/>
          <w:szCs w:val="22"/>
        </w:rPr>
        <w:t xml:space="preserve"> de la solicitud de acceso;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IV. </w:t>
      </w:r>
      <w:r w:rsidRPr="004A0938">
        <w:rPr>
          <w:rFonts w:ascii="Palatino Linotype" w:hAnsi="Palatino Linotype"/>
          <w:i/>
          <w:sz w:val="22"/>
          <w:szCs w:val="22"/>
        </w:rPr>
        <w:t xml:space="preserve">La fecha en que fue </w:t>
      </w:r>
      <w:r w:rsidRPr="004A0938">
        <w:rPr>
          <w:rFonts w:ascii="Palatino Linotype" w:hAnsi="Palatino Linotype" w:cs="Arial"/>
          <w:i/>
          <w:color w:val="222222"/>
          <w:sz w:val="22"/>
          <w:szCs w:val="22"/>
          <w:lang w:eastAsia="es-MX"/>
        </w:rPr>
        <w:t>notificada</w:t>
      </w:r>
      <w:r w:rsidRPr="004A0938">
        <w:rPr>
          <w:rFonts w:ascii="Palatino Linotype" w:hAnsi="Palatino Linotype"/>
          <w:i/>
          <w:sz w:val="22"/>
          <w:szCs w:val="22"/>
        </w:rPr>
        <w:t xml:space="preserve"> la respuesta al solicitante o tuvo conocimiento del acto reclamado, o de presentación de la solicitud, en caso de falta de respuesta;</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V. </w:t>
      </w:r>
      <w:r w:rsidRPr="004A0938">
        <w:rPr>
          <w:rFonts w:ascii="Palatino Linotype" w:hAnsi="Palatino Linotype"/>
          <w:i/>
          <w:sz w:val="22"/>
          <w:szCs w:val="22"/>
        </w:rPr>
        <w:t xml:space="preserve">El acto que se </w:t>
      </w:r>
      <w:r w:rsidRPr="004A0938">
        <w:rPr>
          <w:rFonts w:ascii="Palatino Linotype" w:hAnsi="Palatino Linotype" w:cs="Arial"/>
          <w:i/>
          <w:color w:val="222222"/>
          <w:sz w:val="22"/>
          <w:szCs w:val="22"/>
          <w:lang w:eastAsia="es-MX"/>
        </w:rPr>
        <w:t>recurre</w:t>
      </w:r>
      <w:r w:rsidRPr="004A0938">
        <w:rPr>
          <w:rFonts w:ascii="Palatino Linotype" w:hAnsi="Palatino Linotype"/>
          <w:i/>
          <w:sz w:val="22"/>
          <w:szCs w:val="22"/>
        </w:rPr>
        <w:t>;</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VI. </w:t>
      </w:r>
      <w:r w:rsidRPr="004A0938">
        <w:rPr>
          <w:rFonts w:ascii="Palatino Linotype" w:hAnsi="Palatino Linotype"/>
          <w:i/>
          <w:sz w:val="22"/>
          <w:szCs w:val="22"/>
        </w:rPr>
        <w:t xml:space="preserve">Las razones o </w:t>
      </w:r>
      <w:r w:rsidRPr="004A0938">
        <w:rPr>
          <w:rFonts w:ascii="Palatino Linotype" w:hAnsi="Palatino Linotype" w:cs="Arial"/>
          <w:i/>
          <w:color w:val="222222"/>
          <w:sz w:val="22"/>
          <w:szCs w:val="22"/>
          <w:lang w:eastAsia="es-MX"/>
        </w:rPr>
        <w:t>motivos</w:t>
      </w:r>
      <w:r w:rsidRPr="004A0938">
        <w:rPr>
          <w:rFonts w:ascii="Palatino Linotype" w:hAnsi="Palatino Linotype"/>
          <w:i/>
          <w:sz w:val="22"/>
          <w:szCs w:val="22"/>
        </w:rPr>
        <w:t xml:space="preserve"> de inconformidad;</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rPr>
        <w:t xml:space="preserve">VII. </w:t>
      </w:r>
      <w:r w:rsidRPr="004A0938">
        <w:rPr>
          <w:rFonts w:ascii="Palatino Linotype" w:hAnsi="Palatino Linotype"/>
          <w:i/>
          <w:sz w:val="22"/>
          <w:szCs w:val="22"/>
        </w:rPr>
        <w:t>La copia de la respuesta que se impugna y, en su caso, de la notificación correspondiente, en el caso de respuesta de la solicitud; y</w:t>
      </w:r>
      <w:r w:rsidRPr="004A0938">
        <w:rPr>
          <w:rFonts w:ascii="Palatino Linotype" w:hAnsi="Palatino Linotype"/>
          <w:b/>
          <w:i/>
          <w:sz w:val="22"/>
          <w:szCs w:val="22"/>
        </w:rPr>
        <w:t xml:space="preserve">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b/>
          <w:i/>
          <w:sz w:val="22"/>
          <w:szCs w:val="22"/>
        </w:rPr>
        <w:t xml:space="preserve">VIII. </w:t>
      </w:r>
      <w:r w:rsidRPr="004A0938">
        <w:rPr>
          <w:rFonts w:ascii="Palatino Linotype" w:hAnsi="Palatino Linotype"/>
          <w:i/>
          <w:sz w:val="22"/>
          <w:szCs w:val="22"/>
        </w:rPr>
        <w:t>Firma del recurrente, en su caso, cuando se presente por escrito, requisito sin el cual se dará trámite al recurso.</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i/>
          <w:sz w:val="22"/>
          <w:szCs w:val="22"/>
        </w:rPr>
        <w:t xml:space="preserve">Adicionalmente, se podrán anexar las pruebas y demás elementos que considere procedentes someter a juicio del Instituto.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i/>
          <w:sz w:val="22"/>
          <w:szCs w:val="22"/>
        </w:rPr>
        <w:t xml:space="preserve">En ningún caso será necesario que el particular ratifique el recurso de revisión interpuesto. </w:t>
      </w:r>
    </w:p>
    <w:p w:rsidR="005654A6" w:rsidRPr="004A0938" w:rsidRDefault="005654A6" w:rsidP="00C335B5">
      <w:pPr>
        <w:tabs>
          <w:tab w:val="left" w:pos="851"/>
        </w:tabs>
        <w:ind w:left="851" w:right="992"/>
        <w:jc w:val="both"/>
        <w:rPr>
          <w:rFonts w:ascii="Palatino Linotype" w:hAnsi="Palatino Linotype"/>
          <w:b/>
          <w:i/>
          <w:sz w:val="22"/>
          <w:szCs w:val="22"/>
        </w:rPr>
      </w:pPr>
      <w:r w:rsidRPr="004A0938">
        <w:rPr>
          <w:rFonts w:ascii="Palatino Linotype" w:hAnsi="Palatino Linotype"/>
          <w:b/>
          <w:i/>
          <w:sz w:val="22"/>
          <w:szCs w:val="22"/>
          <w:u w:val="single"/>
        </w:rPr>
        <w:lastRenderedPageBreak/>
        <w:t xml:space="preserve">En caso de </w:t>
      </w:r>
      <w:r w:rsidRPr="004A0938">
        <w:rPr>
          <w:rFonts w:ascii="Palatino Linotype" w:hAnsi="Palatino Linotype" w:cs="Arial"/>
          <w:b/>
          <w:i/>
          <w:color w:val="222222"/>
          <w:sz w:val="22"/>
          <w:szCs w:val="22"/>
          <w:u w:val="single"/>
          <w:lang w:eastAsia="es-MX"/>
        </w:rPr>
        <w:t>que</w:t>
      </w:r>
      <w:r w:rsidRPr="004A0938">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4A0938">
        <w:rPr>
          <w:rFonts w:ascii="Palatino Linotype" w:hAnsi="Palatino Linotype"/>
          <w:i/>
          <w:sz w:val="22"/>
          <w:szCs w:val="22"/>
        </w:rPr>
        <w:t>, IV, VII y VIII.</w:t>
      </w:r>
      <w:r w:rsidRPr="004A0938">
        <w:rPr>
          <w:rFonts w:ascii="Palatino Linotype" w:hAnsi="Palatino Linotype"/>
          <w:b/>
          <w:i/>
          <w:sz w:val="22"/>
          <w:szCs w:val="22"/>
        </w:rPr>
        <w:t>”</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i/>
          <w:sz w:val="22"/>
          <w:szCs w:val="22"/>
        </w:rPr>
        <w:t>(Énfasis añadido)</w:t>
      </w:r>
    </w:p>
    <w:p w:rsidR="005654A6" w:rsidRPr="004A0938" w:rsidRDefault="005654A6" w:rsidP="00C335B5">
      <w:pPr>
        <w:tabs>
          <w:tab w:val="left" w:pos="851"/>
        </w:tabs>
        <w:ind w:left="851" w:right="901"/>
        <w:jc w:val="both"/>
        <w:rPr>
          <w:rFonts w:ascii="Palatino Linotype" w:hAnsi="Palatino Linotype"/>
          <w:i/>
          <w:sz w:val="22"/>
          <w:szCs w:val="22"/>
        </w:rPr>
      </w:pPr>
    </w:p>
    <w:p w:rsidR="005654A6" w:rsidRPr="004A0938" w:rsidRDefault="005654A6" w:rsidP="00C335B5">
      <w:pPr>
        <w:spacing w:line="360" w:lineRule="auto"/>
        <w:jc w:val="both"/>
        <w:rPr>
          <w:rFonts w:ascii="Palatino Linotype" w:hAnsi="Palatino Linotype"/>
          <w:b/>
        </w:rPr>
      </w:pPr>
      <w:r w:rsidRPr="004A0938">
        <w:rPr>
          <w:rFonts w:ascii="Palatino Linotype" w:hAnsi="Palatino Linotype"/>
        </w:rPr>
        <w:t xml:space="preserve">En principio, de una interpretación del artículo transcrito se observan los requisitos que </w:t>
      </w:r>
      <w:r w:rsidRPr="004A0938">
        <w:rPr>
          <w:rFonts w:ascii="Palatino Linotype" w:hAnsi="Palatino Linotype" w:cs="Arial"/>
        </w:rPr>
        <w:t>deberán</w:t>
      </w:r>
      <w:r w:rsidRPr="004A0938">
        <w:rPr>
          <w:rFonts w:ascii="Palatino Linotype" w:hAnsi="Palatino Linotype"/>
        </w:rPr>
        <w:t xml:space="preserve"> </w:t>
      </w:r>
      <w:r w:rsidRPr="004A0938">
        <w:rPr>
          <w:rFonts w:ascii="Palatino Linotype" w:hAnsi="Palatino Linotype" w:cs="Arial"/>
        </w:rPr>
        <w:t>contener</w:t>
      </w:r>
      <w:r w:rsidRPr="004A0938">
        <w:rPr>
          <w:rFonts w:ascii="Palatino Linotype" w:hAnsi="Palatino Linotype"/>
        </w:rPr>
        <w:t xml:space="preserve"> los recursos de revisión; sobre el particular, de la revisión del expediente electrónico del </w:t>
      </w:r>
      <w:r w:rsidRPr="004A0938">
        <w:rPr>
          <w:rFonts w:ascii="Palatino Linotype" w:hAnsi="Palatino Linotype"/>
          <w:b/>
        </w:rPr>
        <w:t>SAIMEX</w:t>
      </w:r>
      <w:r w:rsidRPr="004A0938">
        <w:rPr>
          <w:rFonts w:ascii="Palatino Linotype" w:hAnsi="Palatino Linotype"/>
        </w:rPr>
        <w:t xml:space="preserve"> se desprende que la parte solicitante y ahora </w:t>
      </w:r>
      <w:r w:rsidRPr="004A0938">
        <w:rPr>
          <w:rFonts w:ascii="Palatino Linotype" w:hAnsi="Palatino Linotype"/>
          <w:b/>
        </w:rPr>
        <w:t>RECURRENTE</w:t>
      </w:r>
      <w:r w:rsidRPr="004A0938">
        <w:rPr>
          <w:rFonts w:ascii="Palatino Linotype" w:hAnsi="Palatino Linotype"/>
        </w:rPr>
        <w:t xml:space="preserve">, en ejercicio de su derecho de acceso a la información pública, no proporcionó su nombre completo para que </w:t>
      </w:r>
      <w:r w:rsidRPr="004A0938">
        <w:rPr>
          <w:rFonts w:ascii="Palatino Linotype" w:hAnsi="Palatino Linotype" w:cs="Arial"/>
        </w:rPr>
        <w:t>sea</w:t>
      </w:r>
      <w:r w:rsidRPr="004A0938">
        <w:rPr>
          <w:rFonts w:ascii="Palatino Linotype" w:hAnsi="Palatino Linotype"/>
        </w:rPr>
        <w:t xml:space="preserve"> identificado, ya que, no proporcionó el apellido materno, por lo que no se tiene certeza sobre su identidad, lo que en estricto sentido, provoca que </w:t>
      </w:r>
      <w:r w:rsidRPr="004A0938">
        <w:rPr>
          <w:rFonts w:ascii="Palatino Linotype" w:hAnsi="Palatino Linotype" w:cs="Arial"/>
        </w:rPr>
        <w:t>no</w:t>
      </w:r>
      <w:r w:rsidRPr="004A0938">
        <w:rPr>
          <w:rFonts w:ascii="Palatino Linotype" w:hAnsi="Palatino Linotype"/>
        </w:rPr>
        <w:t xml:space="preserve"> se colmen los requisitos establecidos en el citado artículo 180 de la Ley de Transparencia.</w:t>
      </w:r>
    </w:p>
    <w:p w:rsidR="005654A6" w:rsidRPr="004A0938" w:rsidRDefault="005654A6" w:rsidP="00C335B5">
      <w:pPr>
        <w:spacing w:line="360" w:lineRule="auto"/>
        <w:jc w:val="both"/>
        <w:rPr>
          <w:rFonts w:ascii="Palatino Linotype" w:hAnsi="Palatino Linotype"/>
        </w:rPr>
      </w:pPr>
    </w:p>
    <w:p w:rsidR="005654A6" w:rsidRPr="004A0938" w:rsidRDefault="005654A6" w:rsidP="00C335B5">
      <w:pPr>
        <w:spacing w:line="360" w:lineRule="auto"/>
        <w:jc w:val="both"/>
        <w:rPr>
          <w:rFonts w:ascii="Palatino Linotype" w:hAnsi="Palatino Linotype" w:cs="Arial"/>
          <w:color w:val="000000"/>
        </w:rPr>
      </w:pPr>
      <w:r w:rsidRPr="004A0938">
        <w:rPr>
          <w:rFonts w:ascii="Palatino Linotype" w:hAnsi="Palatino Linotype"/>
        </w:rPr>
        <w:t xml:space="preserve">Empero lo anterior, debe destacarse que el artículo 15 de </w:t>
      </w:r>
      <w:r w:rsidRPr="004A0938">
        <w:rPr>
          <w:rFonts w:ascii="Palatino Linotype" w:hAnsi="Palatino Linotype" w:cs="Arial"/>
          <w:lang w:eastAsia="es-MX"/>
        </w:rPr>
        <w:t xml:space="preserve">Ley de Transparencia y Acceso a la </w:t>
      </w:r>
      <w:r w:rsidRPr="004A0938">
        <w:rPr>
          <w:rFonts w:ascii="Palatino Linotype" w:hAnsi="Palatino Linotype" w:cs="Arial"/>
        </w:rPr>
        <w:t>Información</w:t>
      </w:r>
      <w:r w:rsidRPr="004A0938">
        <w:rPr>
          <w:rFonts w:ascii="Palatino Linotype" w:hAnsi="Palatino Linotype" w:cs="Arial"/>
          <w:lang w:eastAsia="es-MX"/>
        </w:rPr>
        <w:t xml:space="preserve"> Pública del Estado de México y Municipios </w:t>
      </w:r>
      <w:r w:rsidRPr="004A0938">
        <w:rPr>
          <w:rFonts w:ascii="Palatino Linotype" w:hAnsi="Palatino Linotype" w:cs="Arial"/>
          <w:iCs/>
        </w:rPr>
        <w:t xml:space="preserve">prevé que, </w:t>
      </w:r>
      <w:r w:rsidRPr="004A0938">
        <w:rPr>
          <w:rFonts w:ascii="Palatino Linotype" w:hAnsi="Palatino Linotype"/>
        </w:rPr>
        <w:t xml:space="preserve">toda persona tendrá acceso a la información </w:t>
      </w:r>
      <w:r w:rsidRPr="004A0938">
        <w:rPr>
          <w:rFonts w:ascii="Palatino Linotype" w:hAnsi="Palatino Linotype" w:cs="Arial"/>
          <w:color w:val="000000"/>
        </w:rPr>
        <w:t xml:space="preserve">sin necesidad de acreditar interés alguno o justificar su utilización, de lo que se infiere que para el </w:t>
      </w:r>
      <w:r w:rsidRPr="004A0938">
        <w:rPr>
          <w:rFonts w:ascii="Palatino Linotype" w:hAnsi="Palatino Linotype"/>
        </w:rPr>
        <w:t>ejercicio</w:t>
      </w:r>
      <w:r w:rsidRPr="004A0938">
        <w:rPr>
          <w:rFonts w:ascii="Palatino Linotype" w:hAnsi="Palatino Linotype" w:cs="Arial"/>
          <w:color w:val="000000"/>
        </w:rPr>
        <w:t xml:space="preserve"> del derecho de acceso a la información pública, </w:t>
      </w:r>
      <w:r w:rsidRPr="004A0938">
        <w:rPr>
          <w:rFonts w:ascii="Palatino Linotype" w:hAnsi="Palatino Linotype" w:cs="Arial"/>
          <w:b/>
          <w:color w:val="000000"/>
          <w:u w:val="single"/>
        </w:rPr>
        <w:t xml:space="preserve">el nombre no es un requisito </w:t>
      </w:r>
      <w:r w:rsidRPr="004A0938">
        <w:rPr>
          <w:rFonts w:ascii="Palatino Linotype" w:hAnsi="Palatino Linotype" w:cs="Arial"/>
          <w:b/>
          <w:i/>
          <w:color w:val="000000"/>
          <w:u w:val="single"/>
        </w:rPr>
        <w:t>sine qua non</w:t>
      </w:r>
      <w:r w:rsidRPr="004A0938">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654A6" w:rsidRPr="004A0938" w:rsidRDefault="005654A6" w:rsidP="00C335B5">
      <w:pPr>
        <w:spacing w:line="360" w:lineRule="auto"/>
        <w:jc w:val="both"/>
        <w:rPr>
          <w:rFonts w:ascii="Palatino Linotype" w:hAnsi="Palatino Linotype" w:cs="Arial"/>
          <w:color w:val="000000"/>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 xml:space="preserve">Correlativo a ello, cabe mencionar que los artículos 6, Apartado A, fracciones III y IV de la Constitución Política de los Estados Unidos Mexicanos y 5, párrafos vigésimo </w:t>
      </w:r>
      <w:r w:rsidRPr="004A0938">
        <w:rPr>
          <w:rFonts w:ascii="Palatino Linotype" w:hAnsi="Palatino Linotype"/>
        </w:rPr>
        <w:lastRenderedPageBreak/>
        <w:t>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654A6" w:rsidRPr="004A0938" w:rsidRDefault="005654A6" w:rsidP="00C335B5">
      <w:pPr>
        <w:jc w:val="both"/>
        <w:rPr>
          <w:rFonts w:ascii="Palatino Linotype" w:hAnsi="Palatino Linotype"/>
        </w:rPr>
      </w:pPr>
    </w:p>
    <w:p w:rsidR="005654A6" w:rsidRPr="004A0938" w:rsidRDefault="005654A6" w:rsidP="00C335B5">
      <w:pPr>
        <w:tabs>
          <w:tab w:val="left" w:pos="851"/>
        </w:tabs>
        <w:ind w:left="851" w:right="992"/>
        <w:jc w:val="center"/>
        <w:rPr>
          <w:rFonts w:ascii="Palatino Linotype" w:hAnsi="Palatino Linotype" w:cs="Arial"/>
          <w:b/>
          <w:i/>
          <w:sz w:val="22"/>
          <w:szCs w:val="22"/>
        </w:rPr>
      </w:pPr>
      <w:r w:rsidRPr="004A0938">
        <w:rPr>
          <w:rFonts w:ascii="Palatino Linotype" w:hAnsi="Palatino Linotype" w:cs="Arial"/>
          <w:b/>
          <w:i/>
          <w:sz w:val="22"/>
          <w:szCs w:val="22"/>
        </w:rPr>
        <w:t>Constitución Política de los Estados Unidos Mexicanos</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b/>
          <w:i/>
          <w:sz w:val="22"/>
          <w:szCs w:val="22"/>
        </w:rPr>
        <w:t>“Artículo 6o.</w:t>
      </w:r>
      <w:r w:rsidRPr="004A0938">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A0938">
        <w:rPr>
          <w:rFonts w:ascii="Palatino Linotype" w:hAnsi="Palatino Linotype" w:cs="Arial"/>
          <w:b/>
          <w:i/>
          <w:sz w:val="22"/>
          <w:szCs w:val="22"/>
        </w:rPr>
        <w:t>El derecho a la información será garantizado por el Estado.</w:t>
      </w:r>
      <w:r w:rsidRPr="004A0938">
        <w:rPr>
          <w:rFonts w:ascii="Palatino Linotype" w:hAnsi="Palatino Linotype" w:cs="Arial"/>
          <w:i/>
          <w:sz w:val="22"/>
          <w:szCs w:val="22"/>
        </w:rPr>
        <w:t xml:space="preserve"> </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Para efectos de lo dispuesto en el presente artículo se observará lo siguiente:</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5654A6" w:rsidRPr="004A0938" w:rsidRDefault="005654A6" w:rsidP="00C335B5">
      <w:pPr>
        <w:tabs>
          <w:tab w:val="left" w:pos="851"/>
        </w:tabs>
        <w:ind w:left="851" w:right="992"/>
        <w:jc w:val="both"/>
        <w:rPr>
          <w:rFonts w:ascii="Palatino Linotype" w:hAnsi="Palatino Linotype" w:cs="Arial"/>
          <w:i/>
          <w:sz w:val="22"/>
          <w:szCs w:val="22"/>
          <w:u w:val="single"/>
        </w:rPr>
      </w:pPr>
      <w:r w:rsidRPr="004A0938">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II.    La información que se refiere a la vida privada y los datos personales será protegida en los términos y con las excepciones que fijen las leyes.</w:t>
      </w:r>
    </w:p>
    <w:p w:rsidR="005654A6" w:rsidRPr="004A0938" w:rsidRDefault="005654A6" w:rsidP="00C335B5">
      <w:pPr>
        <w:tabs>
          <w:tab w:val="left" w:pos="851"/>
        </w:tabs>
        <w:ind w:left="851" w:right="992"/>
        <w:jc w:val="both"/>
        <w:rPr>
          <w:rFonts w:ascii="Palatino Linotype" w:hAnsi="Palatino Linotype" w:cs="Arial"/>
          <w:i/>
          <w:sz w:val="22"/>
          <w:szCs w:val="22"/>
          <w:u w:val="single"/>
        </w:rPr>
      </w:pPr>
      <w:r w:rsidRPr="004A0938">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5654A6" w:rsidRPr="004A0938" w:rsidRDefault="005654A6" w:rsidP="00C335B5">
      <w:pPr>
        <w:tabs>
          <w:tab w:val="left" w:pos="851"/>
        </w:tabs>
        <w:ind w:left="851" w:right="992"/>
        <w:jc w:val="both"/>
        <w:rPr>
          <w:rFonts w:ascii="Palatino Linotype" w:hAnsi="Palatino Linotype" w:cs="Arial"/>
          <w:i/>
          <w:sz w:val="22"/>
          <w:szCs w:val="22"/>
          <w:u w:val="single"/>
        </w:rPr>
      </w:pPr>
      <w:r w:rsidRPr="004A0938">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654A6" w:rsidRPr="004A0938" w:rsidRDefault="005654A6" w:rsidP="00C335B5">
      <w:pPr>
        <w:tabs>
          <w:tab w:val="left" w:pos="851"/>
        </w:tabs>
        <w:ind w:left="851" w:right="992"/>
        <w:jc w:val="both"/>
        <w:rPr>
          <w:rFonts w:ascii="Palatino Linotype" w:hAnsi="Palatino Linotype" w:cs="Arial"/>
          <w:i/>
          <w:sz w:val="22"/>
          <w:szCs w:val="22"/>
          <w:u w:val="single"/>
        </w:rPr>
      </w:pPr>
      <w:r w:rsidRPr="004A0938">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VII. La inobservancia a las disposiciones en materia de acceso a la información pública será sancionada en los términos que dispongan las leyes.</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i/>
          <w:sz w:val="22"/>
          <w:szCs w:val="22"/>
        </w:rPr>
        <w:t>…</w:t>
      </w:r>
    </w:p>
    <w:p w:rsidR="005654A6" w:rsidRPr="004A0938" w:rsidRDefault="005654A6" w:rsidP="00C335B5">
      <w:pPr>
        <w:tabs>
          <w:tab w:val="left" w:pos="851"/>
        </w:tabs>
        <w:ind w:left="851" w:right="992"/>
        <w:jc w:val="both"/>
        <w:rPr>
          <w:rFonts w:ascii="Palatino Linotype" w:hAnsi="Palatino Linotype" w:cs="Arial"/>
          <w:i/>
          <w:color w:val="000000"/>
          <w:sz w:val="22"/>
          <w:szCs w:val="22"/>
          <w:lang w:val="es-MX" w:eastAsia="es-MX"/>
        </w:rPr>
      </w:pPr>
      <w:r w:rsidRPr="004A0938">
        <w:rPr>
          <w:rFonts w:ascii="Palatino Linotype" w:hAnsi="Palatino Linotype" w:cs="Arial"/>
          <w:i/>
          <w:sz w:val="22"/>
          <w:szCs w:val="22"/>
          <w:u w:val="single"/>
        </w:rPr>
        <w:t>La ley establecerá aquella información que se considere reservada o confidencial.</w:t>
      </w:r>
      <w:r w:rsidRPr="004A0938">
        <w:rPr>
          <w:rFonts w:ascii="Palatino Linotype" w:hAnsi="Palatino Linotype" w:cs="Arial"/>
          <w:b/>
          <w:i/>
          <w:sz w:val="22"/>
          <w:szCs w:val="22"/>
        </w:rPr>
        <w:t>”</w:t>
      </w:r>
      <w:r w:rsidRPr="004A0938">
        <w:rPr>
          <w:rFonts w:ascii="Palatino Linotype" w:hAnsi="Palatino Linotype" w:cs="Arial"/>
          <w:i/>
          <w:color w:val="000000"/>
          <w:sz w:val="22"/>
          <w:szCs w:val="22"/>
          <w:lang w:val="es-MX" w:eastAsia="es-MX"/>
        </w:rPr>
        <w:t xml:space="preserve"> </w:t>
      </w:r>
    </w:p>
    <w:p w:rsidR="005654A6" w:rsidRPr="004A0938" w:rsidRDefault="005654A6" w:rsidP="00C335B5">
      <w:pPr>
        <w:tabs>
          <w:tab w:val="left" w:pos="851"/>
        </w:tabs>
        <w:ind w:left="851" w:right="992"/>
        <w:jc w:val="both"/>
        <w:rPr>
          <w:rFonts w:ascii="Palatino Linotype" w:hAnsi="Palatino Linotype" w:cs="Arial"/>
          <w:i/>
          <w:color w:val="000000"/>
          <w:sz w:val="22"/>
          <w:szCs w:val="22"/>
          <w:lang w:val="es-MX" w:eastAsia="es-MX"/>
        </w:rPr>
      </w:pPr>
    </w:p>
    <w:p w:rsidR="005654A6" w:rsidRPr="004A0938" w:rsidRDefault="005654A6" w:rsidP="00C335B5">
      <w:pPr>
        <w:tabs>
          <w:tab w:val="left" w:pos="851"/>
        </w:tabs>
        <w:ind w:left="851" w:right="992"/>
        <w:jc w:val="center"/>
        <w:rPr>
          <w:rFonts w:ascii="Palatino Linotype" w:hAnsi="Palatino Linotype" w:cs="Arial"/>
          <w:b/>
          <w:i/>
          <w:sz w:val="22"/>
          <w:szCs w:val="22"/>
        </w:rPr>
      </w:pPr>
      <w:r w:rsidRPr="004A0938">
        <w:rPr>
          <w:rFonts w:ascii="Palatino Linotype" w:hAnsi="Palatino Linotype" w:cs="Arial"/>
          <w:b/>
          <w:i/>
          <w:sz w:val="22"/>
          <w:szCs w:val="22"/>
        </w:rPr>
        <w:t>Constitución Política del Estado Libre y Soberano de México</w:t>
      </w:r>
    </w:p>
    <w:p w:rsidR="005654A6" w:rsidRPr="004A0938" w:rsidRDefault="005654A6" w:rsidP="00C335B5">
      <w:pPr>
        <w:tabs>
          <w:tab w:val="left" w:pos="851"/>
        </w:tabs>
        <w:ind w:left="851" w:right="992"/>
        <w:jc w:val="center"/>
        <w:rPr>
          <w:rFonts w:ascii="Palatino Linotype" w:hAnsi="Palatino Linotype" w:cs="Arial"/>
          <w:b/>
          <w:i/>
          <w:sz w:val="22"/>
          <w:szCs w:val="22"/>
        </w:rPr>
      </w:pPr>
    </w:p>
    <w:p w:rsidR="005654A6" w:rsidRPr="004A0938" w:rsidRDefault="005654A6" w:rsidP="00C335B5">
      <w:pPr>
        <w:tabs>
          <w:tab w:val="left" w:pos="851"/>
        </w:tabs>
        <w:ind w:left="851" w:right="992"/>
        <w:jc w:val="both"/>
        <w:rPr>
          <w:rFonts w:ascii="Palatino Linotype" w:hAnsi="Palatino Linotype" w:cs="Arial"/>
          <w:b/>
          <w:i/>
          <w:sz w:val="22"/>
          <w:szCs w:val="22"/>
        </w:rPr>
      </w:pPr>
      <w:r w:rsidRPr="004A0938">
        <w:rPr>
          <w:rFonts w:ascii="Palatino Linotype" w:hAnsi="Palatino Linotype" w:cs="Arial"/>
          <w:b/>
          <w:i/>
          <w:sz w:val="22"/>
          <w:szCs w:val="22"/>
        </w:rPr>
        <w:t xml:space="preserve">“Artículo 5.  …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i/>
          <w:sz w:val="22"/>
          <w:szCs w:val="22"/>
        </w:rPr>
        <w:t xml:space="preserve">Este derecho se regirá por los principios y bases siguientes: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4A0938">
        <w:rPr>
          <w:rFonts w:ascii="Palatino Linotype" w:hAnsi="Palatino Linotype"/>
          <w:i/>
          <w:sz w:val="22"/>
          <w:szCs w:val="22"/>
        </w:rPr>
        <w:t xml:space="preserve">, así como del gobierno y de la administración pública municipal y sus organismos descentralizados, asimismo de cualquier persona física, jurídica colectiva </w:t>
      </w:r>
      <w:r w:rsidRPr="004A0938">
        <w:rPr>
          <w:rFonts w:ascii="Palatino Linotype" w:hAnsi="Palatino Linotype"/>
          <w:i/>
          <w:sz w:val="22"/>
          <w:szCs w:val="22"/>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b/>
          <w:i/>
          <w:sz w:val="22"/>
          <w:szCs w:val="22"/>
        </w:rPr>
        <w:t>II.</w:t>
      </w:r>
      <w:r w:rsidRPr="004A0938">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4A0938">
        <w:rPr>
          <w:rFonts w:ascii="Palatino Linotype" w:hAnsi="Palatino Linotype"/>
          <w:i/>
          <w:sz w:val="22"/>
          <w:szCs w:val="22"/>
        </w:rPr>
        <w:t xml:space="preserve">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b/>
          <w:i/>
          <w:sz w:val="22"/>
          <w:szCs w:val="22"/>
        </w:rPr>
        <w:t>IV.</w:t>
      </w:r>
      <w:r w:rsidRPr="004A0938">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5654A6" w:rsidRPr="004A0938" w:rsidRDefault="005654A6" w:rsidP="00C335B5">
      <w:pPr>
        <w:tabs>
          <w:tab w:val="left" w:pos="851"/>
        </w:tabs>
        <w:ind w:left="851" w:right="992"/>
        <w:jc w:val="both"/>
        <w:rPr>
          <w:rFonts w:ascii="Palatino Linotype" w:hAnsi="Palatino Linotype"/>
          <w:i/>
          <w:sz w:val="22"/>
          <w:szCs w:val="22"/>
        </w:rPr>
      </w:pPr>
      <w:r w:rsidRPr="004A0938">
        <w:rPr>
          <w:rFonts w:ascii="Palatino Linotype" w:hAnsi="Palatino Linotype"/>
          <w:b/>
          <w:i/>
          <w:sz w:val="22"/>
          <w:szCs w:val="22"/>
        </w:rPr>
        <w:t>V.</w:t>
      </w:r>
      <w:r w:rsidRPr="004A0938">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A0938">
        <w:rPr>
          <w:rFonts w:ascii="Palatino Linotype" w:hAnsi="Palatino Linotype"/>
          <w:b/>
          <w:i/>
          <w:sz w:val="22"/>
          <w:szCs w:val="22"/>
        </w:rPr>
        <w:t>”</w:t>
      </w:r>
    </w:p>
    <w:p w:rsidR="005654A6" w:rsidRPr="004A0938" w:rsidRDefault="005654A6" w:rsidP="00C335B5">
      <w:pPr>
        <w:tabs>
          <w:tab w:val="left" w:pos="851"/>
        </w:tabs>
        <w:ind w:left="851" w:right="992"/>
        <w:jc w:val="both"/>
        <w:rPr>
          <w:rFonts w:ascii="Palatino Linotype" w:hAnsi="Palatino Linotype"/>
          <w:sz w:val="22"/>
          <w:szCs w:val="22"/>
        </w:rPr>
      </w:pPr>
      <w:r w:rsidRPr="004A0938">
        <w:rPr>
          <w:rFonts w:ascii="Palatino Linotype" w:hAnsi="Palatino Linotype"/>
          <w:sz w:val="22"/>
          <w:szCs w:val="22"/>
        </w:rPr>
        <w:t>(Énfasis añadido)</w:t>
      </w:r>
    </w:p>
    <w:p w:rsidR="005654A6" w:rsidRPr="004A0938" w:rsidRDefault="005654A6" w:rsidP="00C335B5">
      <w:pPr>
        <w:tabs>
          <w:tab w:val="left" w:pos="851"/>
        </w:tabs>
        <w:ind w:left="851" w:right="901"/>
        <w:jc w:val="both"/>
        <w:rPr>
          <w:rFonts w:ascii="Palatino Linotype" w:hAnsi="Palatino Linotype"/>
          <w:sz w:val="22"/>
          <w:szCs w:val="22"/>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Por otra parte, del contenido del artículo 1 de la Constitución Política de los Estados Unidos Mexicanos, se destaca lo siguiente:</w:t>
      </w:r>
    </w:p>
    <w:p w:rsidR="005654A6" w:rsidRPr="004A0938" w:rsidRDefault="005654A6" w:rsidP="00C335B5">
      <w:pPr>
        <w:jc w:val="both"/>
        <w:rPr>
          <w:rFonts w:ascii="Palatino Linotype" w:hAnsi="Palatino Linotype"/>
        </w:rPr>
      </w:pP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b/>
          <w:i/>
          <w:sz w:val="22"/>
          <w:szCs w:val="22"/>
        </w:rPr>
        <w:t>“Artículo 1o</w:t>
      </w:r>
      <w:r w:rsidRPr="004A0938">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654A6" w:rsidRPr="004A0938" w:rsidRDefault="005654A6" w:rsidP="00C335B5">
      <w:pPr>
        <w:tabs>
          <w:tab w:val="left" w:pos="851"/>
        </w:tabs>
        <w:ind w:left="851" w:right="992"/>
        <w:jc w:val="both"/>
        <w:rPr>
          <w:rFonts w:ascii="Palatino Linotype" w:hAnsi="Palatino Linotype" w:cs="Arial"/>
          <w:b/>
          <w:i/>
          <w:sz w:val="22"/>
          <w:szCs w:val="22"/>
        </w:rPr>
      </w:pPr>
      <w:r w:rsidRPr="004A0938">
        <w:rPr>
          <w:rFonts w:ascii="Palatino Linotype" w:hAnsi="Palatino Linotype" w:cs="Arial"/>
          <w:b/>
          <w:i/>
          <w:sz w:val="22"/>
          <w:szCs w:val="22"/>
          <w:u w:val="single"/>
        </w:rPr>
        <w:t>Las normas relativas a los derechos humanos se interpretarán</w:t>
      </w:r>
      <w:r w:rsidRPr="004A0938">
        <w:rPr>
          <w:rFonts w:ascii="Palatino Linotype" w:hAnsi="Palatino Linotype" w:cs="Arial"/>
          <w:i/>
          <w:sz w:val="22"/>
          <w:szCs w:val="22"/>
        </w:rPr>
        <w:t xml:space="preserve"> de conformidad con esta Constitución y con los tratados internacionales de la </w:t>
      </w:r>
      <w:r w:rsidRPr="004A0938">
        <w:rPr>
          <w:rFonts w:ascii="Palatino Linotype" w:hAnsi="Palatino Linotype" w:cs="Arial"/>
          <w:b/>
          <w:i/>
          <w:sz w:val="22"/>
          <w:szCs w:val="22"/>
        </w:rPr>
        <w:t xml:space="preserve">materia </w:t>
      </w:r>
      <w:r w:rsidRPr="004A0938">
        <w:rPr>
          <w:rFonts w:ascii="Palatino Linotype" w:hAnsi="Palatino Linotype" w:cs="Arial"/>
          <w:b/>
          <w:i/>
          <w:sz w:val="22"/>
          <w:szCs w:val="22"/>
          <w:u w:val="single"/>
        </w:rPr>
        <w:t>favoreciendo en todo tiempo a las personas la protección más amplia</w:t>
      </w:r>
      <w:r w:rsidRPr="004A0938">
        <w:rPr>
          <w:rFonts w:ascii="Palatino Linotype" w:hAnsi="Palatino Linotype" w:cs="Arial"/>
          <w:b/>
          <w:i/>
          <w:sz w:val="22"/>
          <w:szCs w:val="22"/>
        </w:rPr>
        <w:t>.</w:t>
      </w: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b/>
          <w:i/>
          <w:sz w:val="22"/>
          <w:szCs w:val="22"/>
          <w:u w:val="single"/>
        </w:rPr>
        <w:t xml:space="preserve">Todas las autoridades, en el ámbito de sus competencias, tienen la obligación de promover, respetar, proteger y garantizar los derechos </w:t>
      </w:r>
      <w:r w:rsidRPr="004A0938">
        <w:rPr>
          <w:rFonts w:ascii="Palatino Linotype" w:hAnsi="Palatino Linotype" w:cs="Arial"/>
          <w:b/>
          <w:i/>
          <w:sz w:val="22"/>
          <w:szCs w:val="22"/>
          <w:u w:val="single"/>
        </w:rPr>
        <w:lastRenderedPageBreak/>
        <w:t>humanos de conformidad con los principios de universalidad, interdependencia, indivisibilidad y progresividad</w:t>
      </w:r>
      <w:r w:rsidRPr="004A0938">
        <w:rPr>
          <w:rFonts w:ascii="Palatino Linotype" w:hAnsi="Palatino Linotype" w:cs="Arial"/>
          <w:i/>
          <w:sz w:val="22"/>
          <w:szCs w:val="22"/>
        </w:rPr>
        <w:t>. En consecuencia, el Estado deberá prevenir, investigar, sancionar y reparar las violaciones a los derechos humanos, en los términos que establezca la ley.</w:t>
      </w:r>
      <w:r w:rsidRPr="004A0938">
        <w:rPr>
          <w:rFonts w:ascii="Palatino Linotype" w:hAnsi="Palatino Linotype" w:cs="Arial"/>
          <w:b/>
          <w:i/>
          <w:sz w:val="22"/>
          <w:szCs w:val="22"/>
        </w:rPr>
        <w:t>”</w:t>
      </w:r>
    </w:p>
    <w:p w:rsidR="005654A6" w:rsidRPr="004A0938" w:rsidRDefault="005654A6" w:rsidP="00C335B5">
      <w:pPr>
        <w:tabs>
          <w:tab w:val="left" w:pos="851"/>
        </w:tabs>
        <w:ind w:left="851" w:right="992"/>
        <w:jc w:val="both"/>
        <w:rPr>
          <w:rFonts w:ascii="Palatino Linotype" w:hAnsi="Palatino Linotype"/>
          <w:sz w:val="22"/>
          <w:szCs w:val="22"/>
        </w:rPr>
      </w:pPr>
      <w:r w:rsidRPr="004A0938">
        <w:rPr>
          <w:rFonts w:ascii="Palatino Linotype" w:hAnsi="Palatino Linotype"/>
          <w:sz w:val="22"/>
          <w:szCs w:val="22"/>
        </w:rPr>
        <w:t>(Énfasis añadido)</w:t>
      </w:r>
    </w:p>
    <w:p w:rsidR="005654A6" w:rsidRPr="004A0938" w:rsidRDefault="005654A6" w:rsidP="00C335B5">
      <w:pPr>
        <w:tabs>
          <w:tab w:val="left" w:pos="851"/>
        </w:tabs>
        <w:ind w:left="851" w:right="901"/>
        <w:jc w:val="both"/>
        <w:rPr>
          <w:rFonts w:ascii="Palatino Linotype" w:hAnsi="Palatino Linotype"/>
          <w:sz w:val="22"/>
          <w:szCs w:val="22"/>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4A0938">
        <w:rPr>
          <w:rFonts w:ascii="Palatino Linotype" w:hAnsi="Palatino Linotype" w:cs="Arial"/>
        </w:rPr>
        <w:t>alguno</w:t>
      </w:r>
      <w:r w:rsidRPr="004A0938">
        <w:rPr>
          <w:rFonts w:ascii="Palatino Linotype" w:hAnsi="Palatino Linotype"/>
        </w:rPr>
        <w:t xml:space="preserve"> o justificar su utilización, deberá tener acceso a la información pública, es decir, dicho </w:t>
      </w:r>
      <w:r w:rsidRPr="004A0938">
        <w:rPr>
          <w:rFonts w:ascii="Palatino Linotype" w:hAnsi="Palatino Linotype" w:cs="Arial"/>
        </w:rPr>
        <w:t>derecho</w:t>
      </w:r>
      <w:r w:rsidRPr="004A093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54A6" w:rsidRPr="004A0938" w:rsidRDefault="005654A6" w:rsidP="00C335B5">
      <w:pPr>
        <w:spacing w:line="360" w:lineRule="auto"/>
        <w:jc w:val="both"/>
        <w:rPr>
          <w:rFonts w:ascii="Palatino Linotype" w:hAnsi="Palatino Linotype"/>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5654A6" w:rsidRPr="004A0938" w:rsidRDefault="005654A6" w:rsidP="00C335B5">
      <w:pPr>
        <w:jc w:val="both"/>
        <w:rPr>
          <w:rFonts w:ascii="Palatino Linotype" w:hAnsi="Palatino Linotype"/>
        </w:rPr>
      </w:pPr>
    </w:p>
    <w:p w:rsidR="005654A6" w:rsidRPr="004A0938" w:rsidRDefault="005654A6" w:rsidP="00C335B5">
      <w:pPr>
        <w:tabs>
          <w:tab w:val="left" w:pos="851"/>
        </w:tabs>
        <w:ind w:left="851" w:right="992"/>
        <w:jc w:val="both"/>
        <w:rPr>
          <w:rFonts w:ascii="Palatino Linotype" w:hAnsi="Palatino Linotype" w:cs="Arial"/>
          <w:i/>
          <w:sz w:val="22"/>
          <w:szCs w:val="22"/>
        </w:rPr>
      </w:pPr>
      <w:r w:rsidRPr="004A0938">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4A0938">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4A0938">
        <w:rPr>
          <w:rFonts w:ascii="Palatino Linotype" w:hAnsi="Palatino Linotype" w:cs="Arial"/>
          <w:i/>
          <w:sz w:val="22"/>
          <w:szCs w:val="22"/>
        </w:rPr>
        <w:lastRenderedPageBreak/>
        <w:t>en su caso, se haya cubierto el pago de reproducción y envío de la información, mediante la exhibición del recibo correspondiente.”</w:t>
      </w:r>
    </w:p>
    <w:p w:rsidR="005654A6" w:rsidRPr="004A0938" w:rsidRDefault="005654A6" w:rsidP="00C335B5">
      <w:pPr>
        <w:tabs>
          <w:tab w:val="left" w:pos="851"/>
        </w:tabs>
        <w:ind w:left="851" w:right="901"/>
        <w:jc w:val="both"/>
        <w:rPr>
          <w:rFonts w:ascii="Palatino Linotype" w:hAnsi="Palatino Linotype" w:cs="Arial"/>
          <w:i/>
          <w:sz w:val="22"/>
          <w:szCs w:val="22"/>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 xml:space="preserve">En ese orden de ideas, se estima que el requerimiento relativo al nombre como presupuesto de </w:t>
      </w:r>
      <w:proofErr w:type="spellStart"/>
      <w:r w:rsidRPr="004A0938">
        <w:rPr>
          <w:rFonts w:ascii="Palatino Linotype" w:hAnsi="Palatino Linotype"/>
        </w:rPr>
        <w:t>procedibilidad</w:t>
      </w:r>
      <w:proofErr w:type="spellEnd"/>
      <w:r w:rsidRPr="004A0938">
        <w:rPr>
          <w:rFonts w:ascii="Palatino Linotype" w:hAnsi="Palatino Linotype"/>
        </w:rPr>
        <w:t xml:space="preserve">, </w:t>
      </w:r>
      <w:r w:rsidRPr="004A0938">
        <w:rPr>
          <w:rFonts w:ascii="Palatino Linotype" w:hAnsi="Palatino Linotype" w:cs="Arial"/>
        </w:rPr>
        <w:t>podría</w:t>
      </w:r>
      <w:r w:rsidRPr="004A0938">
        <w:rPr>
          <w:rFonts w:ascii="Palatino Linotype" w:hAnsi="Palatino Linotype"/>
        </w:rPr>
        <w:t xml:space="preserve"> limitar el ejercicio del derecho de acceso a la información pública, debido a que, el hecho de solicitar la identificación del</w:t>
      </w:r>
      <w:r w:rsidRPr="004A0938">
        <w:rPr>
          <w:rFonts w:ascii="Palatino Linotype" w:hAnsi="Palatino Linotype" w:cs="Arial"/>
          <w:b/>
        </w:rPr>
        <w:t xml:space="preserve"> RECURRENTE</w:t>
      </w:r>
      <w:r w:rsidRPr="004A0938">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5654A6" w:rsidRPr="004A0938" w:rsidRDefault="005654A6" w:rsidP="00C335B5">
      <w:pPr>
        <w:spacing w:line="360" w:lineRule="auto"/>
        <w:jc w:val="both"/>
        <w:rPr>
          <w:rFonts w:ascii="Palatino Linotype" w:hAnsi="Palatino Linotype"/>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4A0938">
        <w:rPr>
          <w:rFonts w:ascii="Palatino Linotype" w:hAnsi="Palatino Linotype" w:cs="Arial"/>
        </w:rPr>
        <w:t>Constitución</w:t>
      </w:r>
      <w:r w:rsidRPr="004A0938">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5654A6" w:rsidRPr="004A0938" w:rsidRDefault="005654A6" w:rsidP="00C335B5">
      <w:pPr>
        <w:tabs>
          <w:tab w:val="left" w:pos="1968"/>
        </w:tabs>
        <w:spacing w:line="360" w:lineRule="auto"/>
        <w:jc w:val="both"/>
        <w:rPr>
          <w:rFonts w:ascii="Palatino Linotype" w:hAnsi="Palatino Linotype"/>
        </w:rPr>
      </w:pPr>
    </w:p>
    <w:p w:rsidR="005654A6" w:rsidRPr="004A0938" w:rsidRDefault="005654A6" w:rsidP="00C335B5">
      <w:pPr>
        <w:spacing w:line="360" w:lineRule="auto"/>
        <w:jc w:val="both"/>
        <w:rPr>
          <w:rFonts w:ascii="Palatino Linotype" w:hAnsi="Palatino Linotype"/>
        </w:rPr>
      </w:pPr>
      <w:r w:rsidRPr="004A0938">
        <w:rPr>
          <w:rFonts w:ascii="Palatino Linotype" w:hAnsi="Palatino Linotype"/>
        </w:rPr>
        <w:t xml:space="preserve">Asimismo, se estima que el requisito relativo al nombre del </w:t>
      </w:r>
      <w:r w:rsidRPr="004A0938">
        <w:rPr>
          <w:rFonts w:ascii="Palatino Linotype" w:hAnsi="Palatino Linotype" w:cs="Arial"/>
          <w:b/>
        </w:rPr>
        <w:t>RECURRENTE</w:t>
      </w:r>
      <w:r w:rsidRPr="004A0938">
        <w:rPr>
          <w:rFonts w:ascii="Palatino Linotype" w:hAnsi="Palatino Linotype"/>
        </w:rPr>
        <w:t xml:space="preserve"> no constituye un presupuesto indispensable de </w:t>
      </w:r>
      <w:proofErr w:type="spellStart"/>
      <w:r w:rsidRPr="004A0938">
        <w:rPr>
          <w:rFonts w:ascii="Palatino Linotype" w:hAnsi="Palatino Linotype"/>
        </w:rPr>
        <w:t>procedibilidad</w:t>
      </w:r>
      <w:proofErr w:type="spellEnd"/>
      <w:r w:rsidRPr="004A0938">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4A0938">
        <w:rPr>
          <w:rFonts w:ascii="Palatino Linotype" w:hAnsi="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A0938">
        <w:rPr>
          <w:rFonts w:ascii="Palatino Linotype" w:hAnsi="Palatino Linotype" w:cs="Arial"/>
          <w:b/>
        </w:rPr>
        <w:t>EL RECURRENTE</w:t>
      </w:r>
      <w:r w:rsidRPr="004A0938">
        <w:rPr>
          <w:rFonts w:ascii="Palatino Linotype" w:hAnsi="Palatino Linotype"/>
        </w:rPr>
        <w:t xml:space="preserve"> es la misma persona que realizó la solicitud de acceso a la información pública que ahora se impugna.</w:t>
      </w:r>
    </w:p>
    <w:p w:rsidR="005654A6" w:rsidRPr="004A0938" w:rsidRDefault="005654A6" w:rsidP="00C335B5">
      <w:pPr>
        <w:spacing w:line="360" w:lineRule="auto"/>
        <w:jc w:val="both"/>
        <w:rPr>
          <w:rFonts w:ascii="Palatino Linotype" w:hAnsi="Palatino Linotype"/>
        </w:rPr>
      </w:pPr>
    </w:p>
    <w:p w:rsidR="005654A6" w:rsidRPr="004A0938" w:rsidRDefault="005654A6" w:rsidP="00C335B5">
      <w:pPr>
        <w:spacing w:line="360" w:lineRule="auto"/>
        <w:jc w:val="both"/>
        <w:rPr>
          <w:rFonts w:ascii="Palatino Linotype" w:hAnsi="Palatino Linotype"/>
          <w:b/>
        </w:rPr>
      </w:pPr>
      <w:r w:rsidRPr="004A0938">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4A0938">
        <w:rPr>
          <w:rFonts w:ascii="Palatino Linotype" w:hAnsi="Palatino Linotype" w:cs="Arial"/>
          <w:b/>
        </w:rPr>
        <w:t xml:space="preserve"> RECURRENTE;</w:t>
      </w:r>
      <w:r w:rsidRPr="004A0938">
        <w:rPr>
          <w:rFonts w:ascii="Palatino Linotype" w:hAnsi="Palatino Linotype"/>
        </w:rPr>
        <w:t xml:space="preserve"> por lo que, en el presente caso, al haber sido presentado el recurso de revisión vía </w:t>
      </w:r>
      <w:r w:rsidRPr="004A0938">
        <w:rPr>
          <w:rFonts w:ascii="Palatino Linotype" w:hAnsi="Palatino Linotype"/>
          <w:b/>
        </w:rPr>
        <w:t>SAIMEX</w:t>
      </w:r>
      <w:r w:rsidRPr="004A0938">
        <w:rPr>
          <w:rFonts w:ascii="Palatino Linotype" w:hAnsi="Palatino Linotype"/>
        </w:rPr>
        <w:t>, dicho requisito resulta innecesario.</w:t>
      </w:r>
    </w:p>
    <w:p w:rsidR="005654A6" w:rsidRPr="004A0938" w:rsidRDefault="005654A6" w:rsidP="00C335B5">
      <w:pPr>
        <w:autoSpaceDE w:val="0"/>
        <w:autoSpaceDN w:val="0"/>
        <w:adjustRightInd w:val="0"/>
        <w:spacing w:line="360" w:lineRule="auto"/>
        <w:ind w:right="49"/>
        <w:jc w:val="both"/>
        <w:rPr>
          <w:rFonts w:ascii="Palatino Linotype" w:hAnsi="Palatino Linotype" w:cs="Arial"/>
          <w:b/>
        </w:rPr>
      </w:pPr>
    </w:p>
    <w:p w:rsidR="00924B75" w:rsidRPr="004A0938" w:rsidRDefault="00391663" w:rsidP="00C335B5">
      <w:pPr>
        <w:spacing w:line="360" w:lineRule="auto"/>
        <w:jc w:val="both"/>
        <w:rPr>
          <w:rFonts w:ascii="Palatino Linotype" w:hAnsi="Palatino Linotype" w:cs="Arial"/>
          <w:lang w:val="es-MX"/>
        </w:rPr>
      </w:pPr>
      <w:r w:rsidRPr="004A0938">
        <w:rPr>
          <w:rFonts w:ascii="Palatino Linotype" w:hAnsi="Palatino Linotype" w:cs="Arial"/>
          <w:b/>
          <w:sz w:val="28"/>
          <w:szCs w:val="28"/>
          <w:lang w:val="es-MX"/>
        </w:rPr>
        <w:t>SEXTO</w:t>
      </w:r>
      <w:r w:rsidRPr="004A0938">
        <w:rPr>
          <w:rFonts w:ascii="Palatino Linotype" w:hAnsi="Palatino Linotype" w:cs="Arial"/>
          <w:b/>
          <w:lang w:val="es-MX"/>
        </w:rPr>
        <w:t xml:space="preserve">. </w:t>
      </w:r>
      <w:r w:rsidR="00924B75" w:rsidRPr="004A0938">
        <w:rPr>
          <w:rFonts w:ascii="Palatino Linotype" w:hAnsi="Palatino Linotype" w:cs="Arial"/>
          <w:b/>
          <w:color w:val="000000"/>
          <w:lang w:val="es-MX"/>
        </w:rPr>
        <w:t>Estudio y resolución del asunto.</w:t>
      </w:r>
      <w:r w:rsidR="00924B75" w:rsidRPr="004A0938">
        <w:rPr>
          <w:rFonts w:ascii="Palatino Linotype" w:hAnsi="Palatino Linotype" w:cs="Arial"/>
          <w:color w:val="000000"/>
          <w:lang w:val="es-MX"/>
        </w:rPr>
        <w:t xml:space="preserve"> </w:t>
      </w:r>
      <w:r w:rsidR="00924B75" w:rsidRPr="004A0938">
        <w:rPr>
          <w:rFonts w:ascii="Palatino Linotype" w:hAnsi="Palatino Linotype" w:cs="Arial"/>
          <w:lang w:val="es-MX"/>
        </w:rPr>
        <w:t xml:space="preserve">Una vez determinada la vía sobre la que versarán los presentes recursos, y previa revisión de los expediente electrónicos formados en </w:t>
      </w:r>
      <w:r w:rsidR="00924B75" w:rsidRPr="004A0938">
        <w:rPr>
          <w:rFonts w:ascii="Palatino Linotype" w:hAnsi="Palatino Linotype" w:cs="Arial"/>
          <w:b/>
          <w:lang w:val="es-MX"/>
        </w:rPr>
        <w:t>EL SAIMEX</w:t>
      </w:r>
      <w:r w:rsidR="00924B75" w:rsidRPr="004A0938">
        <w:rPr>
          <w:rFonts w:ascii="Palatino Linotype" w:hAnsi="Palatino Linotype" w:cs="Arial"/>
          <w:lang w:val="es-MX"/>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00B55207" w:rsidRPr="004A0938">
        <w:rPr>
          <w:rFonts w:ascii="Palatino Linotype" w:hAnsi="Palatino Linotype" w:cs="Arial"/>
          <w:lang w:val="es-MX"/>
        </w:rPr>
        <w:t>el</w:t>
      </w:r>
      <w:r w:rsidR="00924B75" w:rsidRPr="004A0938">
        <w:rPr>
          <w:rFonts w:ascii="Palatino Linotype" w:hAnsi="Palatino Linotype" w:cs="Arial"/>
          <w:lang w:val="es-MX"/>
        </w:rPr>
        <w:t xml:space="preserve">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C335B5" w:rsidRPr="004A0938" w:rsidRDefault="00C335B5" w:rsidP="00C335B5">
      <w:pPr>
        <w:spacing w:line="360" w:lineRule="auto"/>
        <w:jc w:val="both"/>
        <w:rPr>
          <w:rFonts w:ascii="Palatino Linotype" w:hAnsi="Palatino Linotype" w:cs="Arial"/>
          <w:lang w:val="es-MX"/>
        </w:rPr>
      </w:pPr>
    </w:p>
    <w:p w:rsidR="001E2C23" w:rsidRPr="004A0938" w:rsidRDefault="001E2C23" w:rsidP="00C335B5">
      <w:pPr>
        <w:spacing w:line="360" w:lineRule="auto"/>
        <w:jc w:val="both"/>
        <w:rPr>
          <w:rFonts w:ascii="Palatino Linotype" w:hAnsi="Palatino Linotype"/>
          <w:color w:val="222222"/>
          <w:lang w:eastAsia="es-MX"/>
        </w:rPr>
      </w:pPr>
      <w:r w:rsidRPr="004A0938">
        <w:rPr>
          <w:rFonts w:ascii="Palatino Linotype" w:hAnsi="Palatino Linotype"/>
          <w:color w:val="222222"/>
          <w:lang w:eastAsia="es-MX"/>
        </w:rPr>
        <w:t xml:space="preserve">Primeramente, se precisa que se obvia el análisis de la competencia por parte del </w:t>
      </w:r>
      <w:r w:rsidRPr="004A0938">
        <w:rPr>
          <w:rFonts w:ascii="Palatino Linotype" w:hAnsi="Palatino Linotype"/>
          <w:b/>
          <w:bCs/>
          <w:color w:val="222222"/>
          <w:lang w:eastAsia="es-MX"/>
        </w:rPr>
        <w:t>SUJETO OBLIGADO</w:t>
      </w:r>
      <w:r w:rsidRPr="004A0938">
        <w:rPr>
          <w:rFonts w:ascii="Palatino Linotype" w:hAnsi="Palatino Linotype"/>
          <w:color w:val="222222"/>
          <w:lang w:eastAsia="es-MX"/>
        </w:rPr>
        <w:t>, para generar, administrar o poseer la información solicitada, dado que éste ha asumido la misma, en razón de que mediante respuestas admitió contar con la información.</w:t>
      </w:r>
    </w:p>
    <w:p w:rsidR="001E2C23" w:rsidRPr="004A0938" w:rsidRDefault="001E2C23" w:rsidP="00C335B5">
      <w:pPr>
        <w:spacing w:line="360" w:lineRule="auto"/>
        <w:jc w:val="both"/>
        <w:rPr>
          <w:rFonts w:ascii="Palatino Linotype" w:hAnsi="Palatino Linotype"/>
          <w:color w:val="222222"/>
          <w:lang w:eastAsia="es-MX"/>
        </w:rPr>
      </w:pPr>
    </w:p>
    <w:p w:rsidR="001E2C23" w:rsidRPr="004A0938" w:rsidRDefault="001E2C23" w:rsidP="00C335B5">
      <w:pPr>
        <w:spacing w:line="360" w:lineRule="auto"/>
        <w:jc w:val="both"/>
        <w:rPr>
          <w:rFonts w:ascii="Palatino Linotype" w:hAnsi="Palatino Linotype"/>
          <w:color w:val="222222"/>
          <w:lang w:eastAsia="es-MX"/>
        </w:rPr>
      </w:pPr>
      <w:r w:rsidRPr="004A0938">
        <w:rPr>
          <w:rFonts w:ascii="Palatino Linotype" w:hAnsi="Palatino Linotype"/>
          <w:color w:val="222222"/>
          <w:lang w:eastAsia="es-MX"/>
        </w:rPr>
        <w:t xml:space="preserve">En efecto, el hecho de que </w:t>
      </w:r>
      <w:r w:rsidRPr="004A0938">
        <w:rPr>
          <w:rFonts w:ascii="Palatino Linotype" w:hAnsi="Palatino Linotype"/>
          <w:b/>
          <w:bCs/>
          <w:color w:val="222222"/>
          <w:lang w:eastAsia="es-MX"/>
        </w:rPr>
        <w:t>EL SUJETO OBLIGADO</w:t>
      </w:r>
      <w:r w:rsidRPr="004A0938">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1E2C23" w:rsidRPr="004A0938" w:rsidRDefault="001E2C23" w:rsidP="00C335B5">
      <w:pPr>
        <w:jc w:val="both"/>
        <w:rPr>
          <w:rFonts w:ascii="Palatino Linotype" w:hAnsi="Palatino Linotype"/>
          <w:color w:val="222222"/>
          <w:lang w:eastAsia="es-MX"/>
        </w:rPr>
      </w:pPr>
    </w:p>
    <w:p w:rsidR="001E2C23" w:rsidRPr="004A0938" w:rsidRDefault="001E2C23" w:rsidP="00C335B5">
      <w:pPr>
        <w:shd w:val="clear" w:color="auto" w:fill="FFFFFF"/>
        <w:ind w:left="851" w:right="992"/>
        <w:jc w:val="both"/>
        <w:rPr>
          <w:rFonts w:ascii="Palatino Linotype" w:hAnsi="Palatino Linotype"/>
          <w:color w:val="222222"/>
          <w:lang w:eastAsia="es-MX"/>
        </w:rPr>
      </w:pPr>
      <w:r w:rsidRPr="004A0938">
        <w:rPr>
          <w:rFonts w:ascii="Palatino Linotype" w:hAnsi="Palatino Linotype"/>
          <w:i/>
          <w:iCs/>
          <w:color w:val="222222"/>
          <w:sz w:val="22"/>
          <w:szCs w:val="22"/>
          <w:lang w:eastAsia="es-MX"/>
        </w:rPr>
        <w:t>“</w:t>
      </w:r>
      <w:r w:rsidRPr="004A0938">
        <w:rPr>
          <w:rFonts w:ascii="Palatino Linotype" w:hAnsi="Palatino Linotype"/>
          <w:b/>
          <w:bCs/>
          <w:i/>
          <w:iCs/>
          <w:color w:val="222222"/>
          <w:sz w:val="22"/>
          <w:szCs w:val="22"/>
          <w:lang w:eastAsia="es-MX"/>
        </w:rPr>
        <w:t>Artículo 12.</w:t>
      </w:r>
      <w:r w:rsidRPr="004A093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1E2C23" w:rsidRPr="004A0938" w:rsidRDefault="001E2C23" w:rsidP="00C335B5">
      <w:pPr>
        <w:shd w:val="clear" w:color="auto" w:fill="FFFFFF"/>
        <w:ind w:left="851" w:right="992"/>
        <w:jc w:val="both"/>
        <w:rPr>
          <w:rFonts w:ascii="Palatino Linotype" w:hAnsi="Palatino Linotype"/>
          <w:i/>
          <w:iCs/>
          <w:color w:val="222222"/>
          <w:sz w:val="22"/>
          <w:szCs w:val="22"/>
          <w:lang w:eastAsia="es-MX"/>
        </w:rPr>
      </w:pPr>
      <w:r w:rsidRPr="004A093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E2C23" w:rsidRPr="004A0938" w:rsidRDefault="001E2C23" w:rsidP="00C335B5">
      <w:pPr>
        <w:shd w:val="clear" w:color="auto" w:fill="FFFFFF"/>
        <w:ind w:left="851" w:right="902"/>
        <w:jc w:val="both"/>
        <w:rPr>
          <w:rFonts w:ascii="Palatino Linotype" w:hAnsi="Palatino Linotype"/>
          <w:color w:val="222222"/>
          <w:lang w:eastAsia="es-MX"/>
        </w:rPr>
      </w:pPr>
    </w:p>
    <w:p w:rsidR="001E2C23" w:rsidRPr="004A0938" w:rsidRDefault="001E2C23" w:rsidP="00C335B5">
      <w:pPr>
        <w:spacing w:line="360" w:lineRule="auto"/>
        <w:jc w:val="both"/>
        <w:rPr>
          <w:rFonts w:ascii="Palatino Linotype" w:hAnsi="Palatino Linotype"/>
          <w:color w:val="222222"/>
          <w:lang w:eastAsia="es-MX"/>
        </w:rPr>
      </w:pPr>
      <w:r w:rsidRPr="004A0938">
        <w:rPr>
          <w:rFonts w:ascii="Palatino Linotype" w:hAnsi="Palatino Linotype"/>
          <w:color w:val="222222"/>
          <w:lang w:eastAsia="es-MX"/>
        </w:rPr>
        <w:t>Así, el estudio de la naturaleza jurídica de la información pública solicitada, tiene por objeto determinar si ésta la genera, posee o administra </w:t>
      </w:r>
      <w:r w:rsidRPr="004A0938">
        <w:rPr>
          <w:rFonts w:ascii="Palatino Linotype" w:hAnsi="Palatino Linotype"/>
          <w:b/>
          <w:bCs/>
          <w:color w:val="222222"/>
          <w:lang w:eastAsia="es-MX"/>
        </w:rPr>
        <w:t>EL SUJETO OBLIGADO</w:t>
      </w:r>
      <w:r w:rsidRPr="004A0938">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1E2C23" w:rsidRPr="004A0938" w:rsidRDefault="001E2C23" w:rsidP="00C335B5">
      <w:pPr>
        <w:spacing w:line="360" w:lineRule="auto"/>
        <w:jc w:val="both"/>
        <w:rPr>
          <w:rFonts w:ascii="Palatino Linotype" w:hAnsi="Palatino Linotype"/>
          <w:color w:val="222222"/>
          <w:lang w:eastAsia="es-MX"/>
        </w:rPr>
      </w:pPr>
    </w:p>
    <w:p w:rsidR="00E21F3E" w:rsidRPr="004A0938" w:rsidRDefault="001E2C23" w:rsidP="00C335B5">
      <w:pPr>
        <w:spacing w:line="360" w:lineRule="auto"/>
        <w:jc w:val="both"/>
        <w:rPr>
          <w:rFonts w:ascii="Palatino Linotype" w:hAnsi="Palatino Linotype"/>
          <w:bCs/>
        </w:rPr>
      </w:pPr>
      <w:r w:rsidRPr="004A0938">
        <w:rPr>
          <w:rFonts w:ascii="Palatino Linotype" w:eastAsiaTheme="minorEastAsia" w:hAnsi="Palatino Linotype" w:cs="Arial"/>
          <w:lang w:val="es-ES_tradnl"/>
        </w:rPr>
        <w:t xml:space="preserve">Una vez precisado lo anterior, se procede a analizar las documentales que integran los expedientes electrónicos, a fin de determinar si </w:t>
      </w:r>
      <w:r w:rsidRPr="004A0938">
        <w:rPr>
          <w:rFonts w:ascii="Palatino Linotype" w:eastAsiaTheme="minorEastAsia" w:hAnsi="Palatino Linotype" w:cs="Arial"/>
          <w:b/>
          <w:lang w:val="es-ES_tradnl"/>
        </w:rPr>
        <w:t>EL</w:t>
      </w:r>
      <w:r w:rsidRPr="004A0938">
        <w:rPr>
          <w:rFonts w:ascii="Palatino Linotype" w:eastAsiaTheme="minorEastAsia" w:hAnsi="Palatino Linotype" w:cs="Arial"/>
          <w:lang w:val="es-ES_tradnl"/>
        </w:rPr>
        <w:t xml:space="preserve"> </w:t>
      </w:r>
      <w:r w:rsidRPr="004A0938">
        <w:rPr>
          <w:rFonts w:ascii="Palatino Linotype" w:eastAsiaTheme="minorEastAsia" w:hAnsi="Palatino Linotype" w:cs="Arial"/>
          <w:b/>
          <w:lang w:val="es-ES_tradnl"/>
        </w:rPr>
        <w:t xml:space="preserve">SUJETO OBLIGADO </w:t>
      </w:r>
      <w:r w:rsidRPr="004A0938">
        <w:rPr>
          <w:rFonts w:ascii="Palatino Linotype" w:eastAsiaTheme="minorEastAsia" w:hAnsi="Palatino Linotype" w:cs="Arial"/>
          <w:lang w:val="es-ES_tradnl"/>
        </w:rPr>
        <w:t xml:space="preserve">mediante respuesta, colma el derecho de </w:t>
      </w:r>
      <w:r w:rsidRPr="004A0938">
        <w:rPr>
          <w:rFonts w:ascii="Palatino Linotype" w:hAnsi="Palatino Linotype" w:cs="Arial"/>
        </w:rPr>
        <w:t xml:space="preserve">acceso a la información ejercido por </w:t>
      </w:r>
      <w:r w:rsidRPr="004A0938">
        <w:rPr>
          <w:rFonts w:ascii="Palatino Linotype" w:hAnsi="Palatino Linotype" w:cs="Arial"/>
          <w:b/>
        </w:rPr>
        <w:t xml:space="preserve">EL RECURRENTE, </w:t>
      </w:r>
      <w:r w:rsidRPr="004A0938">
        <w:rPr>
          <w:rFonts w:ascii="Palatino Linotype" w:hAnsi="Palatino Linotype" w:cs="Arial"/>
        </w:rPr>
        <w:t xml:space="preserve">atento a ello, es </w:t>
      </w:r>
      <w:r w:rsidR="00E21F3E" w:rsidRPr="004A0938">
        <w:rPr>
          <w:rFonts w:ascii="Palatino Linotype" w:hAnsi="Palatino Linotype" w:cs="Arial"/>
          <w:lang w:val="es-MX"/>
        </w:rPr>
        <w:t xml:space="preserve">de señalar que por cuanto hace al requerimiento realizado por </w:t>
      </w:r>
      <w:r w:rsidRPr="004A0938">
        <w:rPr>
          <w:rFonts w:ascii="Palatino Linotype" w:hAnsi="Palatino Linotype" w:cs="Arial"/>
          <w:lang w:val="es-MX"/>
        </w:rPr>
        <w:t>el</w:t>
      </w:r>
      <w:r w:rsidR="00E21F3E" w:rsidRPr="004A0938">
        <w:rPr>
          <w:rFonts w:ascii="Palatino Linotype" w:hAnsi="Palatino Linotype" w:cs="Arial"/>
          <w:lang w:val="es-MX"/>
        </w:rPr>
        <w:t xml:space="preserve"> particular mediante solicitud número </w:t>
      </w:r>
      <w:hyperlink r:id="rId18" w:history="1">
        <w:r w:rsidR="00E21F3E" w:rsidRPr="004A0938">
          <w:rPr>
            <w:rFonts w:ascii="Palatino Linotype" w:hAnsi="Palatino Linotype"/>
            <w:b/>
            <w:bCs/>
          </w:rPr>
          <w:t>00141/MELOCAM/IP/2019</w:t>
        </w:r>
      </w:hyperlink>
      <w:r w:rsidR="00E21F3E" w:rsidRPr="004A0938">
        <w:rPr>
          <w:rFonts w:ascii="Palatino Linotype" w:hAnsi="Palatino Linotype"/>
          <w:b/>
          <w:bCs/>
        </w:rPr>
        <w:t xml:space="preserve">, </w:t>
      </w:r>
      <w:r w:rsidR="00E21F3E" w:rsidRPr="004A0938">
        <w:rPr>
          <w:rFonts w:ascii="Palatino Linotype" w:hAnsi="Palatino Linotype"/>
          <w:bCs/>
        </w:rPr>
        <w:t>consistente en saber el número de empleados que tiene el municipio de Melchor Ocampo, que cuentan con registro ante el</w:t>
      </w:r>
      <w:r w:rsidR="007135B4" w:rsidRPr="004A0938">
        <w:rPr>
          <w:rFonts w:ascii="Palatino Linotype" w:hAnsi="Palatino Linotype"/>
          <w:bCs/>
        </w:rPr>
        <w:t xml:space="preserve"> Instituto de Seguridad Social del Estado de México y Municipios (</w:t>
      </w:r>
      <w:proofErr w:type="spellStart"/>
      <w:r w:rsidR="00E21F3E" w:rsidRPr="004A0938">
        <w:rPr>
          <w:rFonts w:ascii="Palatino Linotype" w:hAnsi="Palatino Linotype"/>
          <w:bCs/>
        </w:rPr>
        <w:t>ISSEM</w:t>
      </w:r>
      <w:r w:rsidR="00885FCE" w:rsidRPr="004A0938">
        <w:rPr>
          <w:rFonts w:ascii="Palatino Linotype" w:hAnsi="Palatino Linotype"/>
          <w:bCs/>
        </w:rPr>
        <w:t>y</w:t>
      </w:r>
      <w:r w:rsidR="00E21F3E" w:rsidRPr="004A0938">
        <w:rPr>
          <w:rFonts w:ascii="Palatino Linotype" w:hAnsi="Palatino Linotype"/>
          <w:bCs/>
        </w:rPr>
        <w:t>M</w:t>
      </w:r>
      <w:proofErr w:type="spellEnd"/>
      <w:r w:rsidR="007135B4" w:rsidRPr="004A0938">
        <w:rPr>
          <w:rFonts w:ascii="Palatino Linotype" w:hAnsi="Palatino Linotype"/>
          <w:bCs/>
        </w:rPr>
        <w:t>)</w:t>
      </w:r>
      <w:r w:rsidR="00E21F3E" w:rsidRPr="004A0938">
        <w:rPr>
          <w:rFonts w:ascii="Palatino Linotype" w:hAnsi="Palatino Linotype"/>
          <w:bCs/>
        </w:rPr>
        <w:t xml:space="preserve"> y cuantos no; al respecto </w:t>
      </w:r>
      <w:r w:rsidR="00E21F3E" w:rsidRPr="004A0938">
        <w:rPr>
          <w:rFonts w:ascii="Palatino Linotype" w:hAnsi="Palatino Linotype"/>
          <w:b/>
          <w:bCs/>
        </w:rPr>
        <w:t xml:space="preserve">EL SUJETO OBLIGADO </w:t>
      </w:r>
      <w:r w:rsidR="00E21F3E" w:rsidRPr="004A0938">
        <w:rPr>
          <w:rFonts w:ascii="Palatino Linotype" w:hAnsi="Palatino Linotype"/>
          <w:bCs/>
        </w:rPr>
        <w:t>mediante respuesta informó contar con 387 empleados contando con seguridad social los indicados por la Ley de Servidores Púbicos del Estado de México y Municipios.</w:t>
      </w:r>
    </w:p>
    <w:p w:rsidR="00E21F3E" w:rsidRPr="004A0938" w:rsidRDefault="00E21F3E" w:rsidP="00C335B5">
      <w:pPr>
        <w:spacing w:line="360" w:lineRule="auto"/>
        <w:jc w:val="both"/>
        <w:rPr>
          <w:rFonts w:ascii="Palatino Linotype" w:hAnsi="Palatino Linotype"/>
          <w:bCs/>
        </w:rPr>
      </w:pPr>
    </w:p>
    <w:p w:rsidR="00885FCE" w:rsidRPr="004A0938" w:rsidRDefault="00E21F3E" w:rsidP="00C335B5">
      <w:pPr>
        <w:spacing w:line="360" w:lineRule="auto"/>
        <w:jc w:val="both"/>
        <w:rPr>
          <w:rFonts w:ascii="Palatino Linotype" w:hAnsi="Palatino Linotype"/>
          <w:bCs/>
        </w:rPr>
      </w:pPr>
      <w:r w:rsidRPr="004A0938">
        <w:rPr>
          <w:rFonts w:ascii="Palatino Linotype" w:hAnsi="Palatino Linotype"/>
          <w:bCs/>
        </w:rPr>
        <w:t xml:space="preserve">De lo anterior, </w:t>
      </w:r>
      <w:r w:rsidR="007135B4" w:rsidRPr="004A0938">
        <w:rPr>
          <w:rFonts w:ascii="Palatino Linotype" w:hAnsi="Palatino Linotype"/>
          <w:bCs/>
        </w:rPr>
        <w:t xml:space="preserve">se puede advertir que dicha respuesta atiende parcialmente la solicitud realizada por el particular, pues si bien informa respecto </w:t>
      </w:r>
      <w:r w:rsidR="00C9105F" w:rsidRPr="004A0938">
        <w:rPr>
          <w:rFonts w:ascii="Palatino Linotype" w:hAnsi="Palatino Linotype"/>
          <w:bCs/>
        </w:rPr>
        <w:t>al número de</w:t>
      </w:r>
      <w:r w:rsidR="007135B4" w:rsidRPr="004A0938">
        <w:rPr>
          <w:rFonts w:ascii="Palatino Linotype" w:hAnsi="Palatino Linotype"/>
          <w:bCs/>
        </w:rPr>
        <w:t xml:space="preserve"> empleados que cuentan con seguridad social, </w:t>
      </w:r>
      <w:r w:rsidR="007135B4" w:rsidRPr="004A0938">
        <w:rPr>
          <w:rFonts w:ascii="Palatino Linotype" w:hAnsi="Palatino Linotype"/>
          <w:b/>
          <w:bCs/>
        </w:rPr>
        <w:t xml:space="preserve">EL SUJETO OBLIGADO </w:t>
      </w:r>
      <w:r w:rsidR="007135B4" w:rsidRPr="004A0938">
        <w:rPr>
          <w:rFonts w:ascii="Palatino Linotype" w:hAnsi="Palatino Linotype"/>
          <w:bCs/>
        </w:rPr>
        <w:t xml:space="preserve">omite pronunciarse respecto de personal que no cuenta con seguridad social; atento a ello, este Órgano Garante determina </w:t>
      </w:r>
      <w:r w:rsidR="007135B4" w:rsidRPr="004A0938">
        <w:rPr>
          <w:rFonts w:ascii="Palatino Linotype" w:hAnsi="Palatino Linotype" w:cs="Arial"/>
          <w:b/>
        </w:rPr>
        <w:t>MODIFICAR</w:t>
      </w:r>
      <w:r w:rsidR="007135B4" w:rsidRPr="004A0938">
        <w:rPr>
          <w:rFonts w:ascii="Palatino Linotype" w:hAnsi="Palatino Linotype" w:cs="Arial"/>
        </w:rPr>
        <w:t xml:space="preserve"> la respuesta del </w:t>
      </w:r>
      <w:r w:rsidR="007135B4" w:rsidRPr="004A0938">
        <w:rPr>
          <w:rFonts w:ascii="Palatino Linotype" w:hAnsi="Palatino Linotype" w:cs="Arial"/>
          <w:b/>
        </w:rPr>
        <w:t>SUJETO OBLIGADO</w:t>
      </w:r>
      <w:r w:rsidR="007135B4" w:rsidRPr="004A0938">
        <w:rPr>
          <w:rFonts w:ascii="Palatino Linotype" w:hAnsi="Palatino Linotype" w:cs="Arial"/>
        </w:rPr>
        <w:t xml:space="preserve"> y ordenarle haga entrega</w:t>
      </w:r>
      <w:r w:rsidR="00885FCE" w:rsidRPr="004A0938">
        <w:rPr>
          <w:rFonts w:ascii="Palatino Linotype" w:hAnsi="Palatino Linotype" w:cs="Arial"/>
        </w:rPr>
        <w:t xml:space="preserve"> de ser procedente en </w:t>
      </w:r>
      <w:r w:rsidR="00885FCE" w:rsidRPr="004A0938">
        <w:rPr>
          <w:rFonts w:ascii="Palatino Linotype" w:hAnsi="Palatino Linotype" w:cs="Arial"/>
          <w:b/>
        </w:rPr>
        <w:t xml:space="preserve">versión pública </w:t>
      </w:r>
      <w:r w:rsidR="007135B4" w:rsidRPr="004A0938">
        <w:rPr>
          <w:rFonts w:ascii="Palatino Linotype" w:hAnsi="Palatino Linotype"/>
        </w:rPr>
        <w:t>el</w:t>
      </w:r>
      <w:r w:rsidR="00885FCE" w:rsidRPr="004A0938">
        <w:rPr>
          <w:rFonts w:ascii="Palatino Linotype" w:hAnsi="Palatino Linotype"/>
        </w:rPr>
        <w:t xml:space="preserve"> o los</w:t>
      </w:r>
      <w:r w:rsidR="007135B4" w:rsidRPr="004A0938">
        <w:rPr>
          <w:rFonts w:ascii="Palatino Linotype" w:hAnsi="Palatino Linotype"/>
        </w:rPr>
        <w:t xml:space="preserve"> documento</w:t>
      </w:r>
      <w:r w:rsidR="00885FCE" w:rsidRPr="004A0938">
        <w:rPr>
          <w:rFonts w:ascii="Palatino Linotype" w:hAnsi="Palatino Linotype"/>
        </w:rPr>
        <w:t>s</w:t>
      </w:r>
      <w:r w:rsidR="007135B4" w:rsidRPr="004A0938">
        <w:rPr>
          <w:rFonts w:ascii="Palatino Linotype" w:hAnsi="Palatino Linotype"/>
        </w:rPr>
        <w:t xml:space="preserve"> donde conste el número de empleados</w:t>
      </w:r>
      <w:r w:rsidR="00885FCE" w:rsidRPr="004A0938">
        <w:rPr>
          <w:rFonts w:ascii="Palatino Linotype" w:hAnsi="Palatino Linotype"/>
        </w:rPr>
        <w:t xml:space="preserve"> adscritos al veintitrés de octubre de dos mil diecinueve (fecha en que fue presentada la solicitud por el particular), que no cuenten con registro ante e</w:t>
      </w:r>
      <w:r w:rsidR="007135B4" w:rsidRPr="004A0938">
        <w:rPr>
          <w:rFonts w:ascii="Palatino Linotype" w:hAnsi="Palatino Linotype"/>
        </w:rPr>
        <w:t xml:space="preserve">l </w:t>
      </w:r>
      <w:proofErr w:type="spellStart"/>
      <w:r w:rsidR="00885FCE" w:rsidRPr="004A0938">
        <w:rPr>
          <w:rFonts w:ascii="Palatino Linotype" w:hAnsi="Palatino Linotype"/>
        </w:rPr>
        <w:t>ISSEMyM</w:t>
      </w:r>
      <w:proofErr w:type="spellEnd"/>
      <w:r w:rsidR="00885FCE" w:rsidRPr="004A0938">
        <w:rPr>
          <w:rFonts w:ascii="Palatino Linotype" w:hAnsi="Palatino Linotype"/>
        </w:rPr>
        <w:t xml:space="preserve">; </w:t>
      </w:r>
      <w:r w:rsidR="00885FCE" w:rsidRPr="004A0938">
        <w:rPr>
          <w:rFonts w:ascii="Palatino Linotype" w:hAnsi="Palatino Linotype"/>
          <w:bCs/>
        </w:rPr>
        <w:t xml:space="preserve">asimismo es importante señalar que para el caso de que no cuente con la información derivado que todos cuenten con registro ante el </w:t>
      </w:r>
      <w:proofErr w:type="spellStart"/>
      <w:r w:rsidR="00885FCE" w:rsidRPr="004A0938">
        <w:rPr>
          <w:rFonts w:ascii="Palatino Linotype" w:hAnsi="Palatino Linotype"/>
          <w:bCs/>
        </w:rPr>
        <w:t>ISSEMyM</w:t>
      </w:r>
      <w:proofErr w:type="spellEnd"/>
      <w:r w:rsidR="00885FCE" w:rsidRPr="004A0938">
        <w:rPr>
          <w:rFonts w:ascii="Palatino Linotype" w:hAnsi="Palatino Linotype"/>
          <w:bCs/>
        </w:rPr>
        <w:t xml:space="preserve">, deberá de hacerlo del conocimiento a la particular. </w:t>
      </w:r>
    </w:p>
    <w:p w:rsidR="007135B4" w:rsidRPr="004A0938" w:rsidRDefault="007135B4" w:rsidP="00C335B5">
      <w:pPr>
        <w:spacing w:line="360" w:lineRule="auto"/>
        <w:jc w:val="both"/>
        <w:rPr>
          <w:rFonts w:ascii="Palatino Linotype" w:hAnsi="Palatino Linotype"/>
        </w:rPr>
      </w:pPr>
    </w:p>
    <w:p w:rsidR="009C1366" w:rsidRPr="004A0938" w:rsidRDefault="009C1366" w:rsidP="00C335B5">
      <w:pPr>
        <w:spacing w:line="360" w:lineRule="auto"/>
        <w:jc w:val="both"/>
        <w:rPr>
          <w:rFonts w:ascii="Palatino Linotype" w:hAnsi="Palatino Linotype" w:cs="Arial"/>
        </w:rPr>
      </w:pPr>
      <w:r w:rsidRPr="004A0938">
        <w:rPr>
          <w:rFonts w:ascii="Palatino Linotype" w:eastAsia="Calibri" w:hAnsi="Palatino Linotype" w:cs="Arial"/>
        </w:rPr>
        <w:lastRenderedPageBreak/>
        <w:t>Ahora bien, respecto de las manifestaciones</w:t>
      </w:r>
      <w:r w:rsidRPr="004A0938">
        <w:rPr>
          <w:rFonts w:ascii="Palatino Linotype" w:eastAsia="Arial Unicode MS" w:hAnsi="Palatino Linotype" w:cs="Arial"/>
        </w:rPr>
        <w:t xml:space="preserve"> realizadas por </w:t>
      </w:r>
      <w:r w:rsidRPr="004A0938">
        <w:rPr>
          <w:rFonts w:ascii="Palatino Linotype" w:eastAsia="Arial Unicode MS" w:hAnsi="Palatino Linotype" w:cs="Arial"/>
          <w:b/>
        </w:rPr>
        <w:t xml:space="preserve">EL </w:t>
      </w:r>
      <w:r w:rsidRPr="004A0938">
        <w:rPr>
          <w:rFonts w:ascii="Palatino Linotype" w:hAnsi="Palatino Linotype"/>
          <w:b/>
        </w:rPr>
        <w:t>RECURRENTE</w:t>
      </w:r>
      <w:r w:rsidRPr="004A0938">
        <w:rPr>
          <w:rFonts w:ascii="Palatino Linotype" w:eastAsia="Arial Unicode MS" w:hAnsi="Palatino Linotype" w:cs="Arial"/>
          <w:b/>
        </w:rPr>
        <w:t xml:space="preserve"> </w:t>
      </w:r>
      <w:r w:rsidRPr="004A0938">
        <w:rPr>
          <w:rFonts w:ascii="Palatino Linotype" w:eastAsia="Arial Unicode MS" w:hAnsi="Palatino Linotype" w:cs="Arial"/>
        </w:rPr>
        <w:t xml:space="preserve">como razones o motivos de inconformidad en el recurso de revisión </w:t>
      </w:r>
      <w:r w:rsidRPr="004A0938">
        <w:rPr>
          <w:rFonts w:ascii="Palatino Linotype" w:eastAsia="Arial Unicode MS" w:hAnsi="Palatino Linotype" w:cs="Arial"/>
          <w:b/>
        </w:rPr>
        <w:t xml:space="preserve">08667/INFOEM/IP/RR/2019, </w:t>
      </w:r>
      <w:r w:rsidRPr="004A0938">
        <w:rPr>
          <w:rFonts w:ascii="Palatino Linotype" w:eastAsia="Arial Unicode MS" w:hAnsi="Palatino Linotype" w:cs="Arial"/>
        </w:rPr>
        <w:t xml:space="preserve">consistentes en </w:t>
      </w:r>
      <w:r w:rsidRPr="004A0938">
        <w:rPr>
          <w:rFonts w:ascii="Palatino Linotype" w:hAnsi="Palatino Linotype" w:cs="Arial"/>
          <w:i/>
          <w:lang w:eastAsia="es-MX"/>
        </w:rPr>
        <w:t xml:space="preserve">“…VICIADA, INCOMPLETA Y NO DETALLADA.…”; </w:t>
      </w:r>
      <w:r w:rsidRPr="004A0938">
        <w:rPr>
          <w:rFonts w:ascii="Palatino Linotype" w:hAnsi="Palatino Linotype" w:cs="Arial"/>
        </w:rPr>
        <w:t xml:space="preserve">al respecto, este Órgano Garante advierte que se tratan de </w:t>
      </w:r>
      <w:r w:rsidRPr="004A0938">
        <w:rPr>
          <w:rFonts w:ascii="Palatino Linotype" w:hAnsi="Palatino Linotype"/>
        </w:rPr>
        <w:t xml:space="preserve">manifestaciones </w:t>
      </w:r>
      <w:r w:rsidRPr="004A0938">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4A0938">
        <w:rPr>
          <w:rFonts w:ascii="Palatino Linotype" w:hAnsi="Palatino Linotype" w:cs="Arial"/>
        </w:rPr>
        <w:t xml:space="preserve">atento a ello, esta Ponencia Resolutora, determina que las razones o motivos de inconformidad devienen </w:t>
      </w:r>
      <w:r w:rsidRPr="004A0938">
        <w:rPr>
          <w:rFonts w:ascii="Palatino Linotype" w:hAnsi="Palatino Linotype" w:cs="Arial"/>
          <w:b/>
        </w:rPr>
        <w:t>parcialmente</w:t>
      </w:r>
      <w:r w:rsidRPr="004A0938">
        <w:rPr>
          <w:rFonts w:ascii="Palatino Linotype" w:hAnsi="Palatino Linotype" w:cs="Arial"/>
        </w:rPr>
        <w:t xml:space="preserve"> </w:t>
      </w:r>
      <w:r w:rsidRPr="004A0938">
        <w:rPr>
          <w:rFonts w:ascii="Palatino Linotype" w:hAnsi="Palatino Linotype" w:cs="Arial"/>
          <w:b/>
        </w:rPr>
        <w:t>fundadas.</w:t>
      </w:r>
    </w:p>
    <w:p w:rsidR="009C1366" w:rsidRPr="004A0938" w:rsidRDefault="009C1366" w:rsidP="00C335B5">
      <w:pPr>
        <w:spacing w:line="360" w:lineRule="auto"/>
        <w:jc w:val="both"/>
        <w:rPr>
          <w:rFonts w:ascii="Palatino Linotype" w:hAnsi="Palatino Linotype"/>
        </w:rPr>
      </w:pPr>
    </w:p>
    <w:p w:rsidR="00BA506A" w:rsidRPr="004A0938" w:rsidRDefault="00BA506A" w:rsidP="00C335B5">
      <w:pPr>
        <w:spacing w:line="360" w:lineRule="auto"/>
        <w:jc w:val="both"/>
        <w:rPr>
          <w:rFonts w:ascii="Palatino Linotype" w:hAnsi="Palatino Linotype"/>
        </w:rPr>
      </w:pPr>
      <w:r w:rsidRPr="004A0938">
        <w:rPr>
          <w:rFonts w:ascii="Palatino Linotype" w:hAnsi="Palatino Linotype"/>
        </w:rPr>
        <w:t xml:space="preserve">Por otra parte, respecto al requerimiento realizado </w:t>
      </w:r>
      <w:r w:rsidR="001E2C23" w:rsidRPr="004A0938">
        <w:rPr>
          <w:rFonts w:ascii="Palatino Linotype" w:hAnsi="Palatino Linotype"/>
        </w:rPr>
        <w:t>po</w:t>
      </w:r>
      <w:r w:rsidR="00E36F97" w:rsidRPr="004A0938">
        <w:rPr>
          <w:rFonts w:ascii="Palatino Linotype" w:hAnsi="Palatino Linotype"/>
        </w:rPr>
        <w:t xml:space="preserve">r el particular identificado con </w:t>
      </w:r>
      <w:r w:rsidR="001E2C23" w:rsidRPr="004A0938">
        <w:rPr>
          <w:rFonts w:ascii="Palatino Linotype" w:hAnsi="Palatino Linotype"/>
        </w:rPr>
        <w:t xml:space="preserve">el número </w:t>
      </w:r>
      <w:r w:rsidRPr="004A0938">
        <w:rPr>
          <w:rFonts w:ascii="Palatino Linotype" w:hAnsi="Palatino Linotype"/>
          <w:b/>
        </w:rPr>
        <w:t>00147/MELOCAM/IP/2019</w:t>
      </w:r>
      <w:r w:rsidRPr="004A0938">
        <w:rPr>
          <w:rFonts w:ascii="Palatino Linotype" w:hAnsi="Palatino Linotype"/>
        </w:rPr>
        <w:t xml:space="preserve">, mediante </w:t>
      </w:r>
      <w:r w:rsidR="001E2C23" w:rsidRPr="004A0938">
        <w:rPr>
          <w:rFonts w:ascii="Palatino Linotype" w:hAnsi="Palatino Linotype"/>
        </w:rPr>
        <w:t>el c</w:t>
      </w:r>
      <w:r w:rsidRPr="004A0938">
        <w:rPr>
          <w:rFonts w:ascii="Palatino Linotype" w:hAnsi="Palatino Linotype"/>
        </w:rPr>
        <w:t xml:space="preserve">ual </w:t>
      </w:r>
      <w:proofErr w:type="spellStart"/>
      <w:r w:rsidRPr="004A0938">
        <w:rPr>
          <w:rFonts w:ascii="Palatino Linotype" w:hAnsi="Palatino Linotype"/>
        </w:rPr>
        <w:t>el</w:t>
      </w:r>
      <w:proofErr w:type="spellEnd"/>
      <w:r w:rsidRPr="004A0938">
        <w:rPr>
          <w:rFonts w:ascii="Palatino Linotype" w:hAnsi="Palatino Linotype"/>
        </w:rPr>
        <w:t xml:space="preserve"> solicitó medularmente lo siguiente: </w:t>
      </w:r>
    </w:p>
    <w:p w:rsidR="00BA506A" w:rsidRPr="004A0938" w:rsidRDefault="00BA506A" w:rsidP="00C335B5">
      <w:pPr>
        <w:spacing w:line="360" w:lineRule="auto"/>
        <w:jc w:val="both"/>
        <w:rPr>
          <w:rFonts w:ascii="Palatino Linotype" w:hAnsi="Palatino Linotype"/>
        </w:rPr>
      </w:pPr>
    </w:p>
    <w:p w:rsidR="00BA506A" w:rsidRPr="004A0938" w:rsidRDefault="00BA506A" w:rsidP="00C335B5">
      <w:pPr>
        <w:pStyle w:val="Prrafodelista"/>
        <w:numPr>
          <w:ilvl w:val="0"/>
          <w:numId w:val="21"/>
        </w:numPr>
        <w:spacing w:line="360" w:lineRule="auto"/>
        <w:jc w:val="both"/>
        <w:rPr>
          <w:rFonts w:ascii="Palatino Linotype" w:hAnsi="Palatino Linotype"/>
        </w:rPr>
      </w:pPr>
      <w:r w:rsidRPr="004A0938">
        <w:rPr>
          <w:rFonts w:ascii="Palatino Linotype" w:hAnsi="Palatino Linotype"/>
        </w:rPr>
        <w:t xml:space="preserve">Persona encargada de tramitar la alta de los empleados al </w:t>
      </w:r>
      <w:proofErr w:type="spellStart"/>
      <w:r w:rsidRPr="004A0938">
        <w:rPr>
          <w:rFonts w:ascii="Palatino Linotype" w:hAnsi="Palatino Linotype"/>
        </w:rPr>
        <w:t>ISSEMyM</w:t>
      </w:r>
      <w:proofErr w:type="spellEnd"/>
    </w:p>
    <w:p w:rsidR="00BA506A" w:rsidRPr="004A0938" w:rsidRDefault="00BA506A" w:rsidP="00C335B5">
      <w:pPr>
        <w:pStyle w:val="Prrafodelista"/>
        <w:numPr>
          <w:ilvl w:val="0"/>
          <w:numId w:val="21"/>
        </w:numPr>
        <w:spacing w:line="360" w:lineRule="auto"/>
        <w:jc w:val="both"/>
        <w:rPr>
          <w:rFonts w:ascii="Palatino Linotype" w:hAnsi="Palatino Linotype"/>
        </w:rPr>
      </w:pPr>
      <w:r w:rsidRPr="004A0938">
        <w:rPr>
          <w:rFonts w:ascii="Palatino Linotype" w:hAnsi="Palatino Linotype"/>
        </w:rPr>
        <w:t xml:space="preserve">Número de empleados dados de alta ante el </w:t>
      </w:r>
      <w:proofErr w:type="spellStart"/>
      <w:r w:rsidRPr="004A0938">
        <w:rPr>
          <w:rFonts w:ascii="Palatino Linotype" w:hAnsi="Palatino Linotype"/>
        </w:rPr>
        <w:t>ISSEMyM</w:t>
      </w:r>
      <w:proofErr w:type="spellEnd"/>
    </w:p>
    <w:p w:rsidR="00BA506A" w:rsidRPr="004A0938" w:rsidRDefault="00BA506A" w:rsidP="00C335B5">
      <w:pPr>
        <w:pStyle w:val="Prrafodelista"/>
        <w:numPr>
          <w:ilvl w:val="0"/>
          <w:numId w:val="21"/>
        </w:numPr>
        <w:spacing w:line="360" w:lineRule="auto"/>
        <w:jc w:val="both"/>
        <w:rPr>
          <w:rFonts w:ascii="Palatino Linotype" w:hAnsi="Palatino Linotype"/>
        </w:rPr>
      </w:pPr>
      <w:r w:rsidRPr="004A0938">
        <w:rPr>
          <w:rFonts w:ascii="Palatino Linotype" w:hAnsi="Palatino Linotype"/>
        </w:rPr>
        <w:t>Número de empleados dados de alta en la Manifestación de Bienes ante el SECOGEM</w:t>
      </w:r>
    </w:p>
    <w:p w:rsidR="00BA506A" w:rsidRPr="004A0938" w:rsidRDefault="00BA506A" w:rsidP="00C335B5">
      <w:pPr>
        <w:pStyle w:val="Prrafodelista"/>
        <w:numPr>
          <w:ilvl w:val="0"/>
          <w:numId w:val="21"/>
        </w:numPr>
        <w:spacing w:line="360" w:lineRule="auto"/>
        <w:jc w:val="both"/>
        <w:rPr>
          <w:rFonts w:ascii="Palatino Linotype" w:hAnsi="Palatino Linotype"/>
        </w:rPr>
      </w:pPr>
      <w:r w:rsidRPr="004A0938">
        <w:rPr>
          <w:rFonts w:ascii="Palatino Linotype" w:hAnsi="Palatino Linotype"/>
        </w:rPr>
        <w:t>Número total de empleados (incluyendo confianza, sindicalizados, etc.)</w:t>
      </w:r>
    </w:p>
    <w:p w:rsidR="00BA506A" w:rsidRPr="004A0938" w:rsidRDefault="00BA506A" w:rsidP="00C335B5">
      <w:pPr>
        <w:spacing w:line="360" w:lineRule="auto"/>
        <w:jc w:val="both"/>
        <w:rPr>
          <w:rFonts w:ascii="Palatino Linotype" w:hAnsi="Palatino Linotype"/>
        </w:rPr>
      </w:pPr>
    </w:p>
    <w:p w:rsidR="001E2C23" w:rsidRPr="004A0938" w:rsidRDefault="001E2C23" w:rsidP="00C335B5">
      <w:pPr>
        <w:spacing w:line="360" w:lineRule="auto"/>
        <w:jc w:val="both"/>
        <w:rPr>
          <w:rFonts w:ascii="Palatino Linotype" w:hAnsi="Palatino Linotype"/>
        </w:rPr>
      </w:pPr>
      <w:r w:rsidRPr="004A0938">
        <w:rPr>
          <w:rFonts w:ascii="Palatino Linotype" w:hAnsi="Palatino Linotype"/>
        </w:rPr>
        <w:lastRenderedPageBreak/>
        <w:t xml:space="preserve">Al respecto, </w:t>
      </w:r>
      <w:r w:rsidRPr="004A0938">
        <w:rPr>
          <w:rFonts w:ascii="Palatino Linotype" w:hAnsi="Palatino Linotype"/>
          <w:b/>
        </w:rPr>
        <w:t xml:space="preserve">EL SUJETO OBLIGADO </w:t>
      </w:r>
      <w:r w:rsidRPr="004A0938">
        <w:rPr>
          <w:rFonts w:ascii="Palatino Linotype" w:hAnsi="Palatino Linotype"/>
        </w:rPr>
        <w:t xml:space="preserve">informó que estaba llevando la recaudación de información para dar la respuesta correspondiente, archivando como concluida la solicitud </w:t>
      </w:r>
    </w:p>
    <w:p w:rsidR="00BA506A" w:rsidRPr="004A0938" w:rsidRDefault="00BA506A" w:rsidP="00C335B5">
      <w:pPr>
        <w:spacing w:line="360" w:lineRule="auto"/>
        <w:jc w:val="both"/>
        <w:rPr>
          <w:rFonts w:ascii="Palatino Linotype" w:hAnsi="Palatino Linotype"/>
        </w:rPr>
      </w:pPr>
    </w:p>
    <w:p w:rsidR="00E870CC" w:rsidRPr="004A0938" w:rsidRDefault="001E2C23" w:rsidP="00C335B5">
      <w:pPr>
        <w:spacing w:line="360" w:lineRule="auto"/>
        <w:jc w:val="both"/>
        <w:rPr>
          <w:rFonts w:ascii="Palatino Linotype" w:eastAsia="Calibri" w:hAnsi="Palatino Linotype" w:cs="Arial"/>
        </w:rPr>
      </w:pPr>
      <w:r w:rsidRPr="004A0938">
        <w:rPr>
          <w:rFonts w:ascii="Palatino Linotype" w:hAnsi="Palatino Linotype"/>
        </w:rPr>
        <w:t>Por lo anterior</w:t>
      </w:r>
      <w:r w:rsidR="00E870CC" w:rsidRPr="004A0938">
        <w:rPr>
          <w:rFonts w:ascii="Palatino Linotype" w:hAnsi="Palatino Linotype"/>
          <w:color w:val="000000"/>
        </w:rPr>
        <w:t>, resulta indispensable remitirnos al contenido de la Ley</w:t>
      </w:r>
      <w:r w:rsidR="00E870CC" w:rsidRPr="004A0938">
        <w:rPr>
          <w:rFonts w:ascii="Palatino Linotype" w:eastAsia="Calibri" w:hAnsi="Palatino Linotype" w:cs="Arial"/>
        </w:rPr>
        <w:t xml:space="preserve"> del Trabajo de los Servidores Públicos del Estado y Municipios, que en sus numerales 4, 5, 7, 8, 12, 13, 45 y 50 establecen lo siguiente:</w:t>
      </w:r>
    </w:p>
    <w:p w:rsidR="00F0413A" w:rsidRPr="004A0938" w:rsidRDefault="00F0413A" w:rsidP="00C335B5">
      <w:pPr>
        <w:jc w:val="both"/>
        <w:rPr>
          <w:rFonts w:ascii="Palatino Linotype" w:eastAsia="Calibri" w:hAnsi="Palatino Linotype" w:cs="Arial"/>
          <w:sz w:val="22"/>
          <w:szCs w:val="22"/>
        </w:rPr>
      </w:pP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b/>
          <w:i/>
          <w:sz w:val="22"/>
          <w:szCs w:val="22"/>
        </w:rPr>
        <w:t>“ARTÍCULO 4.</w:t>
      </w:r>
      <w:r w:rsidRPr="004A0938">
        <w:rPr>
          <w:rFonts w:ascii="Palatino Linotype" w:hAnsi="Palatino Linotype"/>
          <w:i/>
          <w:sz w:val="22"/>
          <w:szCs w:val="22"/>
        </w:rPr>
        <w:t xml:space="preserve"> Para efectos de esta ley se entiende:</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i/>
          <w:sz w:val="22"/>
          <w:szCs w:val="22"/>
        </w:rPr>
        <w:t>(…)</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i/>
          <w:sz w:val="22"/>
          <w:szCs w:val="22"/>
        </w:rPr>
        <w:t>VI. Servidor Público: A toda persona física que preste a una institución pública un trabajo personal subordinado de carácter material o intelectual, o de ambos géneros, mediante el pago de un sueldo.</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b/>
          <w:i/>
          <w:sz w:val="22"/>
          <w:szCs w:val="22"/>
        </w:rPr>
        <w:t>ARTÍCULO 5.-</w:t>
      </w:r>
      <w:r w:rsidRPr="004A0938">
        <w:rPr>
          <w:rFonts w:ascii="Palatino Linotype" w:hAnsi="Palatino Linotype"/>
          <w:i/>
          <w:sz w:val="22"/>
          <w:szCs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rsidR="00BD4120" w:rsidRPr="004A0938" w:rsidRDefault="00BD4120"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b/>
          <w:i/>
          <w:sz w:val="22"/>
        </w:rPr>
        <w:t>Artículo 6.</w:t>
      </w:r>
      <w:r w:rsidRPr="004A0938">
        <w:rPr>
          <w:rFonts w:ascii="Palatino Linotype" w:hAnsi="Palatino Linotype" w:cs="Arial"/>
          <w:i/>
          <w:sz w:val="22"/>
        </w:rPr>
        <w:t xml:space="preserve"> </w:t>
      </w:r>
      <w:r w:rsidRPr="004A0938">
        <w:rPr>
          <w:rFonts w:ascii="Palatino Linotype" w:hAnsi="Palatino Linotype" w:cs="Arial"/>
          <w:b/>
          <w:i/>
          <w:sz w:val="22"/>
        </w:rPr>
        <w:t>Los servidores públicos se clasifican en generales y de confianza</w:t>
      </w:r>
      <w:r w:rsidRPr="004A0938">
        <w:rPr>
          <w:rFonts w:ascii="Palatino Linotype" w:hAnsi="Palatino Linotype" w:cs="Arial"/>
          <w:i/>
          <w:sz w:val="22"/>
        </w:rPr>
        <w:t xml:space="preserve">, los cuales, de acuerdo con la duración de sus relaciones de trabajo </w:t>
      </w:r>
      <w:r w:rsidRPr="004A0938">
        <w:rPr>
          <w:rFonts w:ascii="Palatino Linotype" w:hAnsi="Palatino Linotype" w:cs="Arial"/>
          <w:b/>
          <w:i/>
          <w:sz w:val="22"/>
        </w:rPr>
        <w:t>pueden ser: por tiempo u obra determinados o por tiempo indeterminado</w:t>
      </w:r>
      <w:r w:rsidRPr="004A0938">
        <w:rPr>
          <w:rFonts w:ascii="Palatino Linotype" w:hAnsi="Palatino Linotype" w:cs="Arial"/>
          <w:i/>
          <w:sz w:val="22"/>
        </w:rPr>
        <w:t xml:space="preserve">. </w:t>
      </w:r>
    </w:p>
    <w:p w:rsidR="00E870CC" w:rsidRPr="004A0938" w:rsidRDefault="00E870CC" w:rsidP="00C335B5">
      <w:pPr>
        <w:shd w:val="clear" w:color="auto" w:fill="FFFFFF"/>
        <w:ind w:left="851" w:right="992"/>
        <w:jc w:val="both"/>
        <w:rPr>
          <w:rFonts w:ascii="Palatino Linotype" w:hAnsi="Palatino Linotype"/>
          <w:i/>
          <w:color w:val="000000"/>
          <w:sz w:val="22"/>
          <w:szCs w:val="22"/>
        </w:rPr>
      </w:pPr>
      <w:r w:rsidRPr="004A0938">
        <w:rPr>
          <w:rFonts w:ascii="Palatino Linotype" w:hAnsi="Palatino Linotype"/>
          <w:b/>
          <w:i/>
          <w:sz w:val="22"/>
          <w:szCs w:val="22"/>
        </w:rPr>
        <w:t>ARTÍCULO 7.</w:t>
      </w:r>
      <w:r w:rsidRPr="004A0938">
        <w:rPr>
          <w:rFonts w:ascii="Palatino Linotype" w:hAnsi="Palatino Linotype"/>
          <w:i/>
          <w:sz w:val="22"/>
          <w:szCs w:val="22"/>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E870CC" w:rsidRPr="004A0938" w:rsidRDefault="00E870CC" w:rsidP="00C335B5">
      <w:pPr>
        <w:shd w:val="clear" w:color="auto" w:fill="FFFFFF"/>
        <w:ind w:left="851" w:right="992"/>
        <w:jc w:val="both"/>
        <w:rPr>
          <w:rFonts w:ascii="Palatino Linotype" w:eastAsiaTheme="minorHAnsi" w:hAnsi="Palatino Linotype" w:cs="Bookman Old Style"/>
          <w:i/>
          <w:sz w:val="22"/>
          <w:szCs w:val="22"/>
          <w:lang w:val="es-MX" w:eastAsia="en-US"/>
        </w:rPr>
      </w:pPr>
      <w:r w:rsidRPr="004A0938">
        <w:rPr>
          <w:rFonts w:ascii="Palatino Linotype" w:eastAsiaTheme="minorHAnsi" w:hAnsi="Palatino Linotype" w:cs="Bookman Old Style,Bold"/>
          <w:b/>
          <w:bCs/>
          <w:i/>
          <w:sz w:val="22"/>
          <w:szCs w:val="22"/>
          <w:lang w:val="es-MX" w:eastAsia="en-US"/>
        </w:rPr>
        <w:t>ARTÍCULO 8.</w:t>
      </w:r>
      <w:r w:rsidRPr="004A0938">
        <w:rPr>
          <w:rFonts w:ascii="Palatino Linotype" w:eastAsiaTheme="minorHAnsi" w:hAnsi="Palatino Linotype" w:cs="Bookman Old Style,Bold"/>
          <w:bCs/>
          <w:i/>
          <w:sz w:val="22"/>
          <w:szCs w:val="22"/>
          <w:lang w:val="es-MX" w:eastAsia="en-US"/>
        </w:rPr>
        <w:t xml:space="preserve"> </w:t>
      </w:r>
      <w:r w:rsidRPr="004A0938">
        <w:rPr>
          <w:rFonts w:ascii="Palatino Linotype" w:eastAsiaTheme="minorHAnsi" w:hAnsi="Palatino Linotype" w:cs="Bookman Old Style"/>
          <w:i/>
          <w:sz w:val="22"/>
          <w:szCs w:val="22"/>
          <w:lang w:val="es-MX" w:eastAsia="en-US"/>
        </w:rPr>
        <w:t xml:space="preserve">Se entiende por servidores públicos de confianza: </w:t>
      </w:r>
    </w:p>
    <w:p w:rsidR="00E870CC" w:rsidRPr="004A0938" w:rsidRDefault="00E870CC" w:rsidP="00C335B5">
      <w:pPr>
        <w:shd w:val="clear" w:color="auto" w:fill="FFFFFF"/>
        <w:ind w:left="851" w:right="992"/>
        <w:jc w:val="both"/>
        <w:rPr>
          <w:rFonts w:ascii="Palatino Linotype" w:eastAsiaTheme="minorHAnsi" w:hAnsi="Palatino Linotype"/>
          <w:i/>
          <w:sz w:val="22"/>
          <w:szCs w:val="22"/>
          <w:lang w:eastAsia="en-US"/>
        </w:rPr>
      </w:pPr>
      <w:r w:rsidRPr="004A0938">
        <w:rPr>
          <w:rFonts w:ascii="Palatino Linotype" w:eastAsiaTheme="minorHAnsi" w:hAnsi="Palatino Linotype"/>
          <w:i/>
          <w:sz w:val="22"/>
          <w:szCs w:val="22"/>
          <w:lang w:eastAsia="en-US"/>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E870CC" w:rsidRPr="004A0938" w:rsidRDefault="00E870CC" w:rsidP="00C335B5">
      <w:pPr>
        <w:shd w:val="clear" w:color="auto" w:fill="FFFFFF"/>
        <w:ind w:left="851" w:right="992"/>
        <w:jc w:val="both"/>
        <w:rPr>
          <w:rFonts w:ascii="Palatino Linotype" w:eastAsiaTheme="minorHAnsi" w:hAnsi="Palatino Linotype"/>
          <w:i/>
          <w:sz w:val="22"/>
          <w:szCs w:val="22"/>
          <w:lang w:eastAsia="en-US"/>
        </w:rPr>
      </w:pPr>
      <w:r w:rsidRPr="004A0938">
        <w:rPr>
          <w:rFonts w:ascii="Palatino Linotype" w:eastAsiaTheme="minorHAnsi" w:hAnsi="Palatino Linotype"/>
          <w:i/>
          <w:sz w:val="22"/>
          <w:szCs w:val="22"/>
          <w:lang w:eastAsia="en-US"/>
        </w:rPr>
        <w:t xml:space="preserve">II. Aquéllos que tengan esa calidad en razón de la naturaleza de las funciones que desempeñen y no de la designación que se dé al puesto. </w:t>
      </w:r>
    </w:p>
    <w:p w:rsidR="00E870CC" w:rsidRPr="004A0938" w:rsidRDefault="00E870CC" w:rsidP="00C335B5">
      <w:pPr>
        <w:shd w:val="clear" w:color="auto" w:fill="FFFFFF"/>
        <w:ind w:left="851" w:right="992"/>
        <w:jc w:val="both"/>
        <w:rPr>
          <w:rFonts w:ascii="Palatino Linotype" w:eastAsiaTheme="minorHAnsi" w:hAnsi="Palatino Linotype"/>
          <w:i/>
          <w:sz w:val="22"/>
          <w:szCs w:val="22"/>
          <w:lang w:eastAsia="en-US"/>
        </w:rPr>
      </w:pPr>
      <w:r w:rsidRPr="004A0938">
        <w:rPr>
          <w:rFonts w:ascii="Palatino Linotype" w:eastAsiaTheme="minorHAnsi" w:hAnsi="Palatino Linotype"/>
          <w:i/>
          <w:sz w:val="22"/>
          <w:szCs w:val="22"/>
          <w:lang w:eastAsia="en-US"/>
        </w:rPr>
        <w:t xml:space="preserve">Son funciones de confianza: las de dirección, inspección, vigilancia, auditoría, fiscalización, asesoría, procuración y administración de justicia y de protección civil, </w:t>
      </w:r>
      <w:r w:rsidRPr="004A0938">
        <w:rPr>
          <w:rFonts w:ascii="Palatino Linotype" w:eastAsiaTheme="minorHAnsi" w:hAnsi="Palatino Linotype"/>
          <w:i/>
          <w:sz w:val="22"/>
          <w:szCs w:val="22"/>
          <w:lang w:eastAsia="en-US"/>
        </w:rPr>
        <w:lastRenderedPageBreak/>
        <w:t>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b/>
          <w:i/>
          <w:sz w:val="22"/>
          <w:szCs w:val="22"/>
        </w:rPr>
        <w:t>ARTÍCULO 12.</w:t>
      </w:r>
      <w:r w:rsidRPr="004A0938">
        <w:rPr>
          <w:rFonts w:ascii="Palatino Linotype" w:hAnsi="Palatino Linotype"/>
          <w:i/>
          <w:sz w:val="22"/>
          <w:szCs w:val="22"/>
        </w:rPr>
        <w:t xml:space="preserve"> Son servidores públicos por tiempo indeterminado quienes sean nombrados con tal carácter en plazas presupuestales. </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b/>
          <w:i/>
          <w:sz w:val="22"/>
          <w:szCs w:val="22"/>
        </w:rPr>
        <w:t>ARTÍCULO 13.</w:t>
      </w:r>
      <w:r w:rsidRPr="004A0938">
        <w:rPr>
          <w:rFonts w:ascii="Palatino Linotype" w:hAnsi="Palatino Linotype"/>
          <w:i/>
          <w:sz w:val="22"/>
          <w:szCs w:val="22"/>
        </w:rPr>
        <w:t xml:space="preserve"> Son servidores públicos sujetos a una relación laboral por tiempo u obra determinados, aquéllos que presten sus servicios bajo esas condiciones, en razón de que la naturaleza del servicio así lo exija.</w:t>
      </w:r>
    </w:p>
    <w:p w:rsidR="00E870CC" w:rsidRPr="004A0938" w:rsidRDefault="00E870CC" w:rsidP="00C335B5">
      <w:pPr>
        <w:shd w:val="clear" w:color="auto" w:fill="FFFFFF"/>
        <w:ind w:left="851" w:right="992"/>
        <w:jc w:val="both"/>
        <w:rPr>
          <w:rFonts w:ascii="Palatino Linotype" w:hAnsi="Palatino Linotype"/>
          <w:sz w:val="22"/>
          <w:szCs w:val="22"/>
        </w:rPr>
      </w:pPr>
      <w:r w:rsidRPr="004A0938">
        <w:rPr>
          <w:rFonts w:ascii="Palatino Linotype" w:hAnsi="Palatino Linotype"/>
          <w:b/>
          <w:i/>
          <w:sz w:val="22"/>
          <w:szCs w:val="22"/>
        </w:rPr>
        <w:t xml:space="preserve">ARTÍCULO 45.- </w:t>
      </w:r>
      <w:r w:rsidRPr="004A0938">
        <w:rPr>
          <w:rFonts w:ascii="Palatino Linotype" w:hAnsi="Palatino Linotype"/>
          <w:i/>
          <w:sz w:val="22"/>
          <w:szCs w:val="22"/>
        </w:rPr>
        <w:t>Los servidores públicos prestarán sus servicios mediante nombramiento, contrato o formato único de Movimientos de Personal expedidos por quien estuviere facultado legalmente para extenderlo.</w:t>
      </w:r>
      <w:r w:rsidRPr="004A0938">
        <w:rPr>
          <w:rFonts w:ascii="Palatino Linotype" w:hAnsi="Palatino Linotype"/>
          <w:sz w:val="22"/>
          <w:szCs w:val="22"/>
        </w:rPr>
        <w:t xml:space="preserve"> </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b/>
          <w:i/>
          <w:sz w:val="22"/>
          <w:szCs w:val="22"/>
        </w:rPr>
        <w:t>ARTÍCULO 50.-</w:t>
      </w:r>
      <w:r w:rsidRPr="004A0938">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rsidR="00E870CC" w:rsidRPr="004A0938" w:rsidRDefault="00E870CC" w:rsidP="00C335B5">
      <w:pPr>
        <w:shd w:val="clear" w:color="auto" w:fill="FFFFFF"/>
        <w:ind w:left="851" w:right="992"/>
        <w:jc w:val="both"/>
        <w:rPr>
          <w:rFonts w:ascii="Palatino Linotype" w:hAnsi="Palatino Linotype"/>
          <w:i/>
          <w:sz w:val="22"/>
          <w:szCs w:val="22"/>
        </w:rPr>
      </w:pPr>
      <w:r w:rsidRPr="004A0938">
        <w:rPr>
          <w:rFonts w:ascii="Palatino Linotype" w:hAnsi="Palatino Linotype"/>
          <w:i/>
          <w:sz w:val="22"/>
          <w:szCs w:val="22"/>
        </w:rPr>
        <w:t>Iguales consecuencias se generarán para todos los servidores públicos, cuando la relación de trabajo se formalice mediante un contrato o por encontrarse en lista de raya.”</w:t>
      </w:r>
    </w:p>
    <w:p w:rsidR="00F0413A" w:rsidRPr="004A0938" w:rsidRDefault="00F0413A" w:rsidP="00C335B5">
      <w:pPr>
        <w:shd w:val="clear" w:color="auto" w:fill="FFFFFF"/>
        <w:ind w:left="851" w:right="902"/>
        <w:jc w:val="both"/>
        <w:rPr>
          <w:rFonts w:ascii="Palatino Linotype" w:hAnsi="Palatino Linotype" w:cs="Arial"/>
          <w:sz w:val="22"/>
          <w:szCs w:val="22"/>
        </w:rPr>
      </w:pPr>
    </w:p>
    <w:p w:rsidR="00BD4120" w:rsidRPr="004A0938" w:rsidRDefault="00E870CC" w:rsidP="00C335B5">
      <w:pPr>
        <w:spacing w:line="360" w:lineRule="auto"/>
        <w:jc w:val="both"/>
        <w:rPr>
          <w:rFonts w:ascii="Palatino Linotype" w:eastAsia="Calibri" w:hAnsi="Palatino Linotype" w:cs="Arial"/>
        </w:rPr>
      </w:pPr>
      <w:r w:rsidRPr="004A0938">
        <w:rPr>
          <w:rFonts w:ascii="Palatino Linotype" w:eastAsia="Calibri" w:hAnsi="Palatino Linotype" w:cs="Arial"/>
        </w:rPr>
        <w:t>De los preceptos invocados se tiene, que son servidores públicos, todas aquellas personas que presten a una institución pública un trabajo personal subordinado de carácter material o intelectua</w:t>
      </w:r>
      <w:r w:rsidR="00BD4120" w:rsidRPr="004A0938">
        <w:rPr>
          <w:rFonts w:ascii="Palatino Linotype" w:eastAsia="Calibri" w:hAnsi="Palatino Linotype" w:cs="Arial"/>
        </w:rPr>
        <w:t>l mediante el pago de un sueldo,</w:t>
      </w:r>
      <w:r w:rsidRPr="004A0938">
        <w:rPr>
          <w:rFonts w:ascii="Palatino Linotype" w:eastAsia="Calibri" w:hAnsi="Palatino Linotype" w:cs="Arial"/>
        </w:rPr>
        <w:t xml:space="preserve"> estableciéndose así una relación de trabajo entre las instituciones públicas y sus servidores públicos, que se acredita mediante nombramiento, contrato, formato único de movimiento o por cualquier otro acto que tenga como consecuencia la prestación personal subordinada del servicio y la percepción de un sueldo</w:t>
      </w:r>
      <w:r w:rsidRPr="004A0938">
        <w:rPr>
          <w:rFonts w:ascii="Palatino Linotype" w:eastAsia="Calibri" w:hAnsi="Palatino Linotype" w:cs="Arial"/>
          <w:b/>
        </w:rPr>
        <w:t xml:space="preserve">, </w:t>
      </w:r>
      <w:r w:rsidRPr="004A0938">
        <w:rPr>
          <w:rFonts w:ascii="Palatino Linotype" w:eastAsia="Calibri" w:hAnsi="Palatino Linotype" w:cs="Arial"/>
        </w:rPr>
        <w:t xml:space="preserve">mismos que a su vez obligan al servidor público a cumplir con los derechos inherentes al puesto especificado </w:t>
      </w:r>
      <w:r w:rsidR="00E46839" w:rsidRPr="004A0938">
        <w:rPr>
          <w:rFonts w:ascii="Palatino Linotype" w:eastAsia="Calibri" w:hAnsi="Palatino Linotype" w:cs="Arial"/>
        </w:rPr>
        <w:t xml:space="preserve">y a </w:t>
      </w:r>
      <w:r w:rsidRPr="004A0938">
        <w:rPr>
          <w:rFonts w:ascii="Palatino Linotype" w:eastAsia="Calibri" w:hAnsi="Palatino Linotype" w:cs="Arial"/>
        </w:rPr>
        <w:t>las consecuencias que generan</w:t>
      </w:r>
      <w:r w:rsidR="00E46839" w:rsidRPr="004A0938">
        <w:rPr>
          <w:rFonts w:ascii="Palatino Linotype" w:eastAsia="Calibri" w:hAnsi="Palatino Linotype" w:cs="Arial"/>
        </w:rPr>
        <w:t>.</w:t>
      </w:r>
      <w:r w:rsidR="00BD4120" w:rsidRPr="004A0938">
        <w:rPr>
          <w:rFonts w:ascii="Palatino Linotype" w:eastAsia="Calibri" w:hAnsi="Palatino Linotype" w:cs="Arial"/>
        </w:rPr>
        <w:t xml:space="preserve"> Ahora bien dichos servidores públicos se clasifican en generales y de confianza los cuales, de acuerdo con la duración de sus relaciones de trabajo pueden ser: por tiempo u obra determinados o por tiempo indeterminado. </w:t>
      </w:r>
    </w:p>
    <w:p w:rsidR="00E870CC" w:rsidRPr="004A0938" w:rsidRDefault="00E870CC" w:rsidP="00C335B5">
      <w:pPr>
        <w:spacing w:line="360" w:lineRule="auto"/>
        <w:jc w:val="both"/>
        <w:rPr>
          <w:rFonts w:ascii="Palatino Linotype" w:hAnsi="Palatino Linotype"/>
          <w:lang w:val="es-MX"/>
        </w:rPr>
      </w:pPr>
    </w:p>
    <w:p w:rsidR="00E870CC" w:rsidRPr="004A0938" w:rsidRDefault="00BD4120" w:rsidP="00C335B5">
      <w:pPr>
        <w:widowControl w:val="0"/>
        <w:autoSpaceDE w:val="0"/>
        <w:autoSpaceDN w:val="0"/>
        <w:adjustRightInd w:val="0"/>
        <w:spacing w:line="360" w:lineRule="auto"/>
        <w:jc w:val="both"/>
        <w:rPr>
          <w:rFonts w:ascii="Palatino Linotype" w:hAnsi="Palatino Linotype"/>
          <w:lang w:val="es-MX"/>
        </w:rPr>
      </w:pPr>
      <w:r w:rsidRPr="004A0938">
        <w:rPr>
          <w:rFonts w:ascii="Palatino Linotype" w:hAnsi="Palatino Linotype" w:cs="Arial"/>
          <w:lang w:val="es-MX"/>
        </w:rPr>
        <w:t xml:space="preserve">Por otra parte, es importante traer a contexto </w:t>
      </w:r>
      <w:r w:rsidR="00E870CC" w:rsidRPr="004A0938">
        <w:rPr>
          <w:rFonts w:ascii="Palatino Linotype" w:hAnsi="Palatino Linotype" w:cs="Arial"/>
          <w:lang w:val="es-MX"/>
        </w:rPr>
        <w:t>los artículos 87, fracción I, 98, fracción XIV y 139,</w:t>
      </w:r>
      <w:r w:rsidR="00E870CC" w:rsidRPr="004A0938">
        <w:rPr>
          <w:rFonts w:ascii="Palatino Linotype" w:hAnsi="Palatino Linotype"/>
          <w:lang w:val="es-MX"/>
        </w:rPr>
        <w:t xml:space="preserve"> de la Ley del Trabajo de los Servidores Públicos del Estado y Municipios, mismos que son del tenor literal siguiente:</w:t>
      </w:r>
    </w:p>
    <w:p w:rsidR="00E870CC" w:rsidRPr="004A0938" w:rsidRDefault="00E870CC" w:rsidP="00C335B5">
      <w:pPr>
        <w:widowControl w:val="0"/>
        <w:autoSpaceDE w:val="0"/>
        <w:autoSpaceDN w:val="0"/>
        <w:adjustRightInd w:val="0"/>
        <w:jc w:val="both"/>
        <w:rPr>
          <w:rFonts w:ascii="Palatino Linotype" w:hAnsi="Palatino Linotype" w:cs="Arial"/>
          <w:lang w:val="es-MX"/>
        </w:rPr>
      </w:pP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i/>
          <w:sz w:val="22"/>
        </w:rPr>
        <w:t>“</w:t>
      </w:r>
      <w:r w:rsidRPr="004A0938">
        <w:rPr>
          <w:rFonts w:ascii="Palatino Linotype" w:hAnsi="Palatino Linotype" w:cs="Arial"/>
          <w:b/>
          <w:i/>
          <w:sz w:val="22"/>
          <w:u w:val="single"/>
        </w:rPr>
        <w:t>Artículo 87. Los servidores públicos generales por tiempo indeterminado tendrán, además, los siguientes derechos</w:t>
      </w:r>
      <w:r w:rsidRPr="004A0938">
        <w:rPr>
          <w:rFonts w:ascii="Palatino Linotype" w:hAnsi="Palatino Linotype" w:cs="Arial"/>
          <w:i/>
          <w:sz w:val="22"/>
        </w:rPr>
        <w:t>:</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b/>
          <w:i/>
          <w:sz w:val="22"/>
        </w:rPr>
        <w:t xml:space="preserve">I. </w:t>
      </w:r>
      <w:r w:rsidRPr="004A0938">
        <w:rPr>
          <w:rFonts w:ascii="Palatino Linotype" w:hAnsi="Palatino Linotype" w:cs="Arial"/>
          <w:b/>
          <w:i/>
          <w:sz w:val="22"/>
          <w:u w:val="single"/>
        </w:rPr>
        <w:t>Afiliarse al sindicato correspondiente</w:t>
      </w:r>
      <w:r w:rsidRPr="004A0938">
        <w:rPr>
          <w:rFonts w:ascii="Palatino Linotype" w:hAnsi="Palatino Linotype" w:cs="Arial"/>
          <w:i/>
          <w:sz w:val="22"/>
        </w:rPr>
        <w:t>;</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sz w:val="22"/>
        </w:rPr>
        <w:t>“</w:t>
      </w:r>
      <w:r w:rsidRPr="004A0938">
        <w:rPr>
          <w:rFonts w:ascii="Palatino Linotype" w:hAnsi="Palatino Linotype" w:cs="Arial"/>
          <w:b/>
          <w:i/>
          <w:sz w:val="22"/>
        </w:rPr>
        <w:t xml:space="preserve">Artículo 98. </w:t>
      </w:r>
      <w:r w:rsidRPr="004A0938">
        <w:rPr>
          <w:rFonts w:ascii="Palatino Linotype" w:hAnsi="Palatino Linotype" w:cs="Arial"/>
          <w:b/>
          <w:i/>
          <w:sz w:val="22"/>
          <w:u w:val="single"/>
        </w:rPr>
        <w:t>Son obligaciones de las instituciones públicas</w:t>
      </w:r>
      <w:r w:rsidRPr="004A0938">
        <w:rPr>
          <w:rFonts w:ascii="Palatino Linotype" w:hAnsi="Palatino Linotype" w:cs="Arial"/>
          <w:i/>
          <w:sz w:val="22"/>
        </w:rPr>
        <w:t>:</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i/>
          <w:sz w:val="22"/>
        </w:rPr>
        <w:t>[…]</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b/>
          <w:i/>
          <w:sz w:val="22"/>
        </w:rPr>
        <w:t xml:space="preserve">XIV. </w:t>
      </w:r>
      <w:r w:rsidRPr="004A0938">
        <w:rPr>
          <w:rFonts w:ascii="Palatino Linotype" w:hAnsi="Palatino Linotype" w:cs="Arial"/>
          <w:b/>
          <w:i/>
          <w:sz w:val="22"/>
          <w:u w:val="single"/>
        </w:rPr>
        <w:t>Hacer las deducciones que soliciten los sindicatos</w:t>
      </w:r>
      <w:r w:rsidRPr="004A0938">
        <w:rPr>
          <w:rFonts w:ascii="Palatino Linotype" w:hAnsi="Palatino Linotype" w:cs="Arial"/>
          <w:i/>
          <w:sz w:val="22"/>
        </w:rPr>
        <w:t xml:space="preserve"> para cuotas u otros conceptos siempre que se ajusten a lo establecido en esta ley, Asimismo, </w:t>
      </w:r>
      <w:r w:rsidRPr="004A0938">
        <w:rPr>
          <w:rFonts w:ascii="Palatino Linotype" w:hAnsi="Palatino Linotype" w:cs="Arial"/>
          <w:b/>
          <w:i/>
          <w:sz w:val="22"/>
          <w:u w:val="single"/>
        </w:rPr>
        <w:t>comunicar al sindicato las altas y bajas y demás información relativa a los servidores públicos sindicalizados</w:t>
      </w:r>
      <w:r w:rsidRPr="004A0938">
        <w:rPr>
          <w:rFonts w:ascii="Palatino Linotype" w:hAnsi="Palatino Linotype" w:cs="Arial"/>
          <w:i/>
          <w:sz w:val="22"/>
        </w:rPr>
        <w:t xml:space="preserve"> para el ejercicio de los derechos que les correspondan;”</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b/>
          <w:i/>
          <w:sz w:val="22"/>
        </w:rPr>
        <w:t xml:space="preserve">Artículo 138. </w:t>
      </w:r>
      <w:r w:rsidRPr="004A0938">
        <w:rPr>
          <w:rFonts w:ascii="Palatino Linotype" w:hAnsi="Palatino Linotype" w:cs="Arial"/>
          <w:b/>
          <w:i/>
          <w:sz w:val="22"/>
          <w:u w:val="single"/>
        </w:rPr>
        <w:t>Sindicato es la asociación de servidores públicos generales</w:t>
      </w:r>
      <w:r w:rsidRPr="004A0938">
        <w:rPr>
          <w:rFonts w:ascii="Palatino Linotype" w:hAnsi="Palatino Linotype" w:cs="Arial"/>
          <w:i/>
          <w:sz w:val="22"/>
        </w:rPr>
        <w:t xml:space="preserve"> </w:t>
      </w:r>
      <w:r w:rsidRPr="004A0938">
        <w:rPr>
          <w:rFonts w:ascii="Palatino Linotype" w:hAnsi="Palatino Linotype" w:cs="Arial"/>
          <w:b/>
          <w:i/>
          <w:sz w:val="22"/>
          <w:u w:val="single"/>
        </w:rPr>
        <w:t>constituida para el estudio, mejoramiento y defensa de sus intereses comunes</w:t>
      </w:r>
      <w:r w:rsidRPr="004A0938">
        <w:rPr>
          <w:rFonts w:ascii="Palatino Linotype" w:hAnsi="Palatino Linotype" w:cs="Arial"/>
          <w:i/>
          <w:sz w:val="22"/>
        </w:rPr>
        <w:t xml:space="preserve">. </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i/>
          <w:sz w:val="22"/>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i/>
          <w:sz w:val="22"/>
        </w:rPr>
        <w:t xml:space="preserve">En el caso de los trabajadores del Subsistema Educativo Federalizado se reconoce a su Sindicato Nacional de Trabajadores de la Educación. </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i/>
          <w:sz w:val="22"/>
        </w:rPr>
        <w:t>Se reconocerán asimismo, a los demás sindicatos de servidores públicos que, en su caso, se incorporen a la administración pública estatal con motivo de procesos de descentralización federal.</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b/>
          <w:i/>
          <w:sz w:val="22"/>
        </w:rPr>
        <w:t xml:space="preserve">Artículo 139.- </w:t>
      </w:r>
      <w:r w:rsidRPr="004A0938">
        <w:rPr>
          <w:rFonts w:ascii="Palatino Linotype" w:hAnsi="Palatino Linotype" w:cs="Arial"/>
          <w:b/>
          <w:i/>
          <w:sz w:val="22"/>
          <w:u w:val="single"/>
        </w:rPr>
        <w:t>Los servidores públicos de confianza no podrán ser miembros de los sindicatos</w:t>
      </w:r>
      <w:r w:rsidRPr="004A0938">
        <w:rPr>
          <w:rFonts w:ascii="Palatino Linotype" w:hAnsi="Palatino Linotype" w:cs="Arial"/>
          <w:i/>
          <w:sz w:val="22"/>
        </w:rPr>
        <w:t>. Cuando los servidores públicos sindicalizados desempeñen un puesto de confianza, deberán cumplir con lo establecido en el artículo 11 de la presente Ley.</w:t>
      </w:r>
    </w:p>
    <w:p w:rsidR="00E870CC" w:rsidRPr="004A0938" w:rsidRDefault="00E870CC" w:rsidP="00C335B5">
      <w:pPr>
        <w:shd w:val="clear" w:color="auto" w:fill="FFFFFF"/>
        <w:ind w:left="851" w:right="992"/>
        <w:jc w:val="both"/>
        <w:rPr>
          <w:rFonts w:ascii="Palatino Linotype" w:hAnsi="Palatino Linotype" w:cs="Arial"/>
          <w:i/>
          <w:sz w:val="22"/>
        </w:rPr>
      </w:pPr>
      <w:r w:rsidRPr="004A0938">
        <w:rPr>
          <w:rFonts w:ascii="Palatino Linotype" w:hAnsi="Palatino Linotype" w:cs="Arial"/>
          <w:b/>
          <w:i/>
          <w:sz w:val="22"/>
        </w:rPr>
        <w:t>Artículo 140.</w:t>
      </w:r>
      <w:r w:rsidRPr="004A0938">
        <w:rPr>
          <w:rFonts w:ascii="Palatino Linotype" w:hAnsi="Palatino Linotype" w:cs="Arial"/>
          <w:i/>
          <w:sz w:val="22"/>
        </w:rPr>
        <w:t xml:space="preserve"> </w:t>
      </w:r>
      <w:r w:rsidRPr="004A0938">
        <w:rPr>
          <w:rFonts w:ascii="Palatino Linotype" w:hAnsi="Palatino Linotype" w:cs="Arial"/>
          <w:b/>
          <w:i/>
          <w:sz w:val="22"/>
          <w:u w:val="single"/>
        </w:rPr>
        <w:t>Ningún servidor público podrá ser obligado a formar parte de un sindicato</w:t>
      </w:r>
      <w:r w:rsidRPr="004A0938">
        <w:rPr>
          <w:rFonts w:ascii="Palatino Linotype" w:hAnsi="Palatino Linotype" w:cs="Arial"/>
          <w:i/>
          <w:sz w:val="22"/>
        </w:rPr>
        <w:t xml:space="preserve">, o bien a no formar parte de él, </w:t>
      </w:r>
      <w:r w:rsidRPr="004A0938">
        <w:rPr>
          <w:rFonts w:ascii="Palatino Linotype" w:hAnsi="Palatino Linotype" w:cs="Arial"/>
          <w:b/>
          <w:i/>
          <w:sz w:val="22"/>
          <w:u w:val="single"/>
        </w:rPr>
        <w:t>pero una vez que soliciten y obtengan su ingreso, no podrán dejar de formar parte de él</w:t>
      </w:r>
      <w:r w:rsidRPr="004A0938">
        <w:rPr>
          <w:rFonts w:ascii="Palatino Linotype" w:hAnsi="Palatino Linotype" w:cs="Arial"/>
          <w:i/>
          <w:sz w:val="22"/>
        </w:rPr>
        <w:t>, salvo que fueran expulsados.”</w:t>
      </w:r>
    </w:p>
    <w:p w:rsidR="00E870CC" w:rsidRPr="004A0938" w:rsidRDefault="00E870CC" w:rsidP="00C335B5">
      <w:pPr>
        <w:shd w:val="clear" w:color="auto" w:fill="FFFFFF"/>
        <w:ind w:left="851" w:right="992"/>
        <w:jc w:val="both"/>
        <w:rPr>
          <w:rFonts w:ascii="Palatino Linotype" w:hAnsi="Palatino Linotype"/>
          <w:sz w:val="22"/>
          <w:lang w:val="es-MX"/>
        </w:rPr>
      </w:pPr>
      <w:r w:rsidRPr="004A0938">
        <w:rPr>
          <w:rFonts w:ascii="Palatino Linotype" w:hAnsi="Palatino Linotype"/>
          <w:sz w:val="22"/>
          <w:lang w:val="es-MX"/>
        </w:rPr>
        <w:t>(Énfasis añadido)</w:t>
      </w:r>
    </w:p>
    <w:p w:rsidR="00E870CC" w:rsidRPr="004A0938" w:rsidRDefault="00E870CC" w:rsidP="00C335B5">
      <w:pPr>
        <w:ind w:left="709" w:right="709"/>
        <w:jc w:val="both"/>
        <w:rPr>
          <w:rFonts w:ascii="Palatino Linotype" w:hAnsi="Palatino Linotype"/>
          <w:sz w:val="22"/>
          <w:lang w:val="es-MX"/>
        </w:rPr>
      </w:pPr>
    </w:p>
    <w:p w:rsidR="00E870CC" w:rsidRPr="004A0938" w:rsidRDefault="00E870CC" w:rsidP="00C335B5">
      <w:pPr>
        <w:widowControl w:val="0"/>
        <w:autoSpaceDE w:val="0"/>
        <w:autoSpaceDN w:val="0"/>
        <w:adjustRightInd w:val="0"/>
        <w:spacing w:line="360" w:lineRule="auto"/>
        <w:jc w:val="both"/>
        <w:rPr>
          <w:rFonts w:ascii="Palatino Linotype" w:hAnsi="Palatino Linotype" w:cs="Arial"/>
          <w:lang w:val="es-MX"/>
        </w:rPr>
      </w:pPr>
      <w:r w:rsidRPr="004A0938">
        <w:rPr>
          <w:rFonts w:ascii="Palatino Linotype" w:hAnsi="Palatino Linotype" w:cs="Arial"/>
          <w:lang w:val="es-MX"/>
        </w:rPr>
        <w:t>De los preceptos en cita, se advierte que, únicamente los servidores públicos generales contratados por tiempo indeterminado tienen el derecho de afiliarse a los sindicatos correspondientes; asimismo, una vez que soliciten formar parte de alguno y sea obtenido su ingreso, no podrán dejar de formar parte de é</w:t>
      </w:r>
      <w:r w:rsidR="00E46839" w:rsidRPr="004A0938">
        <w:rPr>
          <w:rFonts w:ascii="Palatino Linotype" w:hAnsi="Palatino Linotype" w:cs="Arial"/>
          <w:lang w:val="es-MX"/>
        </w:rPr>
        <w:t>l, salvo que fueren expulsados; h</w:t>
      </w:r>
      <w:r w:rsidRPr="004A0938">
        <w:rPr>
          <w:rFonts w:ascii="Palatino Linotype" w:hAnsi="Palatino Linotype" w:cs="Arial"/>
          <w:lang w:val="es-MX"/>
        </w:rPr>
        <w:t>echo lo anterior, será el sindicato correspondiente, quien solicite al Municipio, realizar las deducciones correspondientes, quien a su vez, deberá comunicar al sindicato las altas y bajas y demás información relativa a los servidores públicos sindicalizados.</w:t>
      </w:r>
    </w:p>
    <w:p w:rsidR="00E870CC" w:rsidRPr="004A0938" w:rsidRDefault="00E870CC" w:rsidP="00C335B5">
      <w:pPr>
        <w:widowControl w:val="0"/>
        <w:autoSpaceDE w:val="0"/>
        <w:autoSpaceDN w:val="0"/>
        <w:adjustRightInd w:val="0"/>
        <w:spacing w:line="360" w:lineRule="auto"/>
        <w:jc w:val="both"/>
        <w:rPr>
          <w:rFonts w:ascii="Palatino Linotype" w:hAnsi="Palatino Linotype" w:cs="Arial"/>
          <w:lang w:val="es-MX"/>
        </w:rPr>
      </w:pPr>
    </w:p>
    <w:p w:rsidR="00BD4120" w:rsidRPr="004A0938" w:rsidRDefault="00E870CC" w:rsidP="00C335B5">
      <w:pPr>
        <w:widowControl w:val="0"/>
        <w:autoSpaceDE w:val="0"/>
        <w:autoSpaceDN w:val="0"/>
        <w:adjustRightInd w:val="0"/>
        <w:spacing w:line="360" w:lineRule="auto"/>
        <w:jc w:val="both"/>
        <w:rPr>
          <w:rFonts w:ascii="Palatino Linotype" w:hAnsi="Palatino Linotype" w:cs="Arial"/>
          <w:lang w:val="es-MX"/>
        </w:rPr>
      </w:pPr>
      <w:r w:rsidRPr="004A0938">
        <w:rPr>
          <w:rFonts w:ascii="Palatino Linotype" w:hAnsi="Palatino Linotype" w:cs="Arial"/>
          <w:lang w:val="es-MX"/>
        </w:rPr>
        <w:t xml:space="preserve">En virtud de lo anterior, se advierte que </w:t>
      </w:r>
      <w:r w:rsidRPr="004A0938">
        <w:rPr>
          <w:rFonts w:ascii="Palatino Linotype" w:hAnsi="Palatino Linotype" w:cs="Arial"/>
          <w:b/>
          <w:lang w:val="es-MX"/>
        </w:rPr>
        <w:t>EL SUJETO OBLIGADO</w:t>
      </w:r>
      <w:r w:rsidRPr="004A0938">
        <w:rPr>
          <w:rFonts w:ascii="Palatino Linotype" w:hAnsi="Palatino Linotype" w:cs="Arial"/>
          <w:lang w:val="es-MX"/>
        </w:rPr>
        <w:t xml:space="preserve">, como institución pública </w:t>
      </w:r>
      <w:r w:rsidR="00E46839" w:rsidRPr="004A0938">
        <w:rPr>
          <w:rFonts w:ascii="Palatino Linotype" w:hAnsi="Palatino Linotype" w:cs="Arial"/>
          <w:lang w:val="es-MX"/>
        </w:rPr>
        <w:t xml:space="preserve">se encuentra en posibilidad </w:t>
      </w:r>
      <w:r w:rsidR="00BD4120" w:rsidRPr="004A0938">
        <w:rPr>
          <w:rFonts w:ascii="Palatino Linotype" w:hAnsi="Palatino Linotype" w:cs="Arial"/>
          <w:lang w:val="es-MX"/>
        </w:rPr>
        <w:t xml:space="preserve">de entregar el o los documentos donde conste el número de servidores generales, confianza y sindicalizados. </w:t>
      </w:r>
    </w:p>
    <w:p w:rsidR="00BD4120" w:rsidRPr="004A0938" w:rsidRDefault="00BD4120" w:rsidP="00C335B5">
      <w:pPr>
        <w:widowControl w:val="0"/>
        <w:autoSpaceDE w:val="0"/>
        <w:autoSpaceDN w:val="0"/>
        <w:adjustRightInd w:val="0"/>
        <w:spacing w:line="360" w:lineRule="auto"/>
        <w:jc w:val="both"/>
        <w:rPr>
          <w:rFonts w:ascii="Palatino Linotype" w:hAnsi="Palatino Linotype" w:cs="Arial"/>
          <w:lang w:val="es-MX"/>
        </w:rPr>
      </w:pPr>
    </w:p>
    <w:p w:rsidR="007C792B" w:rsidRPr="004A0938" w:rsidRDefault="007C792B" w:rsidP="00C335B5">
      <w:pPr>
        <w:spacing w:line="360" w:lineRule="auto"/>
        <w:jc w:val="both"/>
        <w:rPr>
          <w:rFonts w:ascii="Palatino Linotype" w:hAnsi="Palatino Linotype"/>
        </w:rPr>
      </w:pPr>
      <w:r w:rsidRPr="004A0938">
        <w:rPr>
          <w:rFonts w:ascii="Palatino Linotype" w:hAnsi="Palatino Linotype" w:cs="Arial"/>
        </w:rPr>
        <w:t xml:space="preserve">Por otro lado, es importante traer a contexto la Ley de Seguridad Social </w:t>
      </w:r>
      <w:r w:rsidRPr="004A0938">
        <w:rPr>
          <w:rFonts w:ascii="Palatino Linotype" w:eastAsia="Calibri" w:hAnsi="Palatino Linotype" w:cs="Tahoma"/>
          <w:color w:val="000000"/>
          <w:lang w:eastAsia="es-MX"/>
        </w:rPr>
        <w:t xml:space="preserve">para los servidores públicos del Estado de México y Municipios, </w:t>
      </w:r>
      <w:r w:rsidRPr="004A0938">
        <w:rPr>
          <w:rFonts w:ascii="Palatino Linotype" w:hAnsi="Palatino Linotype"/>
        </w:rPr>
        <w:t>la cual establece lo siguiente:</w:t>
      </w:r>
    </w:p>
    <w:p w:rsidR="007C792B" w:rsidRPr="004A0938" w:rsidRDefault="007C792B" w:rsidP="00C335B5">
      <w:pPr>
        <w:jc w:val="both"/>
        <w:rPr>
          <w:rFonts w:ascii="Palatino Linotype" w:hAnsi="Palatino Linotype"/>
          <w:sz w:val="22"/>
          <w:szCs w:val="20"/>
        </w:rPr>
      </w:pPr>
    </w:p>
    <w:p w:rsidR="007C792B" w:rsidRPr="004A0938" w:rsidRDefault="007C792B" w:rsidP="00C335B5">
      <w:pPr>
        <w:ind w:left="851" w:right="992"/>
        <w:jc w:val="center"/>
        <w:rPr>
          <w:rFonts w:ascii="Palatino Linotype" w:hAnsi="Palatino Linotype"/>
          <w:b/>
          <w:i/>
          <w:sz w:val="22"/>
          <w:szCs w:val="22"/>
        </w:rPr>
      </w:pPr>
      <w:r w:rsidRPr="004A0938">
        <w:rPr>
          <w:rFonts w:ascii="Palatino Linotype" w:hAnsi="Palatino Linotype"/>
          <w:b/>
          <w:i/>
          <w:sz w:val="22"/>
          <w:szCs w:val="22"/>
        </w:rPr>
        <w:t>TITULO PRIMERO</w:t>
      </w:r>
    </w:p>
    <w:p w:rsidR="007C792B" w:rsidRPr="004A0938" w:rsidRDefault="007C792B" w:rsidP="00C335B5">
      <w:pPr>
        <w:ind w:left="851" w:right="992"/>
        <w:jc w:val="center"/>
        <w:rPr>
          <w:rFonts w:ascii="Palatino Linotype" w:hAnsi="Palatino Linotype"/>
          <w:b/>
          <w:i/>
          <w:sz w:val="22"/>
          <w:szCs w:val="22"/>
        </w:rPr>
      </w:pPr>
      <w:r w:rsidRPr="004A0938">
        <w:rPr>
          <w:rFonts w:ascii="Palatino Linotype" w:hAnsi="Palatino Linotype"/>
          <w:b/>
          <w:i/>
          <w:sz w:val="22"/>
          <w:szCs w:val="22"/>
        </w:rPr>
        <w:t>DE LAS DISPOSICIONES GENERALES</w:t>
      </w:r>
    </w:p>
    <w:p w:rsidR="007C792B" w:rsidRPr="004A0938" w:rsidRDefault="007C792B" w:rsidP="00C335B5">
      <w:pPr>
        <w:ind w:left="851" w:right="992"/>
        <w:jc w:val="center"/>
        <w:rPr>
          <w:rFonts w:ascii="Palatino Linotype" w:hAnsi="Palatino Linotype"/>
          <w:b/>
          <w:i/>
          <w:sz w:val="22"/>
          <w:szCs w:val="22"/>
        </w:rPr>
      </w:pPr>
      <w:r w:rsidRPr="004A0938">
        <w:rPr>
          <w:rFonts w:ascii="Palatino Linotype" w:hAnsi="Palatino Linotype"/>
          <w:b/>
          <w:i/>
          <w:sz w:val="22"/>
          <w:szCs w:val="22"/>
        </w:rPr>
        <w:t>CAPITULO UNICO</w:t>
      </w:r>
    </w:p>
    <w:p w:rsidR="007C792B" w:rsidRPr="004A0938" w:rsidRDefault="007C792B" w:rsidP="00C335B5">
      <w:pPr>
        <w:ind w:left="851" w:right="992"/>
        <w:jc w:val="both"/>
        <w:rPr>
          <w:rFonts w:ascii="Palatino Linotype" w:hAnsi="Palatino Linotype"/>
          <w:sz w:val="22"/>
          <w:szCs w:val="22"/>
        </w:rPr>
      </w:pPr>
    </w:p>
    <w:p w:rsidR="007C792B" w:rsidRPr="004A0938" w:rsidRDefault="007C792B" w:rsidP="00C335B5">
      <w:pPr>
        <w:ind w:left="851" w:right="992"/>
        <w:jc w:val="both"/>
        <w:rPr>
          <w:rFonts w:ascii="Palatino Linotype" w:hAnsi="Palatino Linotype"/>
          <w:i/>
          <w:sz w:val="22"/>
          <w:szCs w:val="22"/>
        </w:rPr>
      </w:pPr>
      <w:r w:rsidRPr="004A0938">
        <w:rPr>
          <w:rFonts w:ascii="Palatino Linotype" w:hAnsi="Palatino Linotype"/>
          <w:b/>
          <w:i/>
          <w:sz w:val="22"/>
          <w:szCs w:val="22"/>
        </w:rPr>
        <w:t>ARTÍCULO 6.-</w:t>
      </w:r>
      <w:r w:rsidRPr="004A0938">
        <w:rPr>
          <w:rFonts w:ascii="Palatino Linotype" w:hAnsi="Palatino Linotype"/>
          <w:i/>
          <w:sz w:val="22"/>
          <w:szCs w:val="22"/>
        </w:rPr>
        <w:t xml:space="preserve"> Los derechos que otorga la presente ley a los servidores públicos se generan a partir de su ingreso al servicio independientemente de la fecha en que el Instituto reciba las cuotas y aportaciones establecidas. </w:t>
      </w:r>
    </w:p>
    <w:p w:rsidR="007C792B" w:rsidRPr="004A0938" w:rsidRDefault="007C792B" w:rsidP="00C335B5">
      <w:pPr>
        <w:ind w:left="851" w:right="992"/>
        <w:jc w:val="both"/>
        <w:rPr>
          <w:rFonts w:ascii="Palatino Linotype" w:hAnsi="Palatino Linotype"/>
          <w:i/>
          <w:sz w:val="22"/>
          <w:szCs w:val="22"/>
        </w:rPr>
      </w:pPr>
    </w:p>
    <w:p w:rsidR="007C792B" w:rsidRPr="004A0938" w:rsidRDefault="007C792B" w:rsidP="00C335B5">
      <w:pPr>
        <w:ind w:left="851" w:right="992"/>
        <w:jc w:val="both"/>
        <w:rPr>
          <w:rFonts w:ascii="Palatino Linotype" w:hAnsi="Palatino Linotype"/>
          <w:b/>
          <w:i/>
          <w:sz w:val="22"/>
          <w:szCs w:val="22"/>
        </w:rPr>
      </w:pPr>
      <w:r w:rsidRPr="004A0938">
        <w:rPr>
          <w:rFonts w:ascii="Palatino Linotype" w:hAnsi="Palatino Linotype"/>
          <w:b/>
          <w:i/>
          <w:sz w:val="22"/>
          <w:szCs w:val="22"/>
        </w:rPr>
        <w:t xml:space="preserve">Las instituciones públicas deberán remitir al Instituto, en un plazo no mayor de 10 días hábiles a partir del ingreso al servicio del servidor público, los datos necesarios para su registro y control. </w:t>
      </w:r>
    </w:p>
    <w:p w:rsidR="007C792B" w:rsidRPr="004A0938" w:rsidRDefault="007C792B" w:rsidP="00C335B5">
      <w:pPr>
        <w:ind w:left="851" w:right="992"/>
        <w:jc w:val="both"/>
        <w:rPr>
          <w:rFonts w:ascii="Palatino Linotype" w:hAnsi="Palatino Linotype"/>
          <w:b/>
          <w:i/>
          <w:sz w:val="22"/>
          <w:szCs w:val="22"/>
        </w:rPr>
      </w:pPr>
    </w:p>
    <w:p w:rsidR="001E5BEC" w:rsidRPr="004A0938" w:rsidRDefault="007C792B" w:rsidP="00C335B5">
      <w:pPr>
        <w:ind w:left="851" w:right="992"/>
        <w:jc w:val="both"/>
        <w:rPr>
          <w:rFonts w:ascii="Palatino Linotype" w:hAnsi="Palatino Linotype"/>
          <w:b/>
          <w:i/>
          <w:sz w:val="22"/>
          <w:szCs w:val="22"/>
        </w:rPr>
      </w:pPr>
      <w:r w:rsidRPr="004A0938">
        <w:rPr>
          <w:rFonts w:ascii="Palatino Linotype" w:hAnsi="Palatino Linotype"/>
          <w:b/>
          <w:i/>
          <w:sz w:val="22"/>
          <w:szCs w:val="22"/>
        </w:rPr>
        <w:lastRenderedPageBreak/>
        <w:t>ARTÍCULO 7.- Los derechohabientes y las Instituciones públicas están obligados a proporcionar al Instituto, los datos que les soliciten relacionados con la aplicación de esta ley</w:t>
      </w:r>
      <w:proofErr w:type="gramStart"/>
      <w:r w:rsidRPr="004A0938">
        <w:rPr>
          <w:rFonts w:ascii="Palatino Linotype" w:hAnsi="Palatino Linotype"/>
          <w:b/>
          <w:i/>
          <w:sz w:val="22"/>
          <w:szCs w:val="22"/>
        </w:rPr>
        <w:t>.“</w:t>
      </w:r>
      <w:proofErr w:type="gramEnd"/>
    </w:p>
    <w:p w:rsidR="007C792B" w:rsidRPr="004A0938" w:rsidRDefault="007C792B" w:rsidP="00C335B5">
      <w:pPr>
        <w:ind w:left="851" w:right="992"/>
        <w:jc w:val="both"/>
        <w:rPr>
          <w:rFonts w:ascii="Palatino Linotype" w:hAnsi="Palatino Linotype" w:cs="Arial"/>
          <w:i/>
          <w:sz w:val="22"/>
          <w:szCs w:val="22"/>
        </w:rPr>
      </w:pPr>
      <w:r w:rsidRPr="004A0938">
        <w:rPr>
          <w:rFonts w:ascii="Palatino Linotype" w:hAnsi="Palatino Linotype"/>
          <w:i/>
          <w:sz w:val="22"/>
          <w:szCs w:val="22"/>
        </w:rPr>
        <w:t>(Énfasis añadido)</w:t>
      </w:r>
    </w:p>
    <w:p w:rsidR="007C792B" w:rsidRPr="004A0938" w:rsidRDefault="007C792B" w:rsidP="00C335B5">
      <w:pPr>
        <w:jc w:val="both"/>
        <w:rPr>
          <w:rFonts w:ascii="Palatino Linotype" w:hAnsi="Palatino Linotype" w:cs="Arial"/>
          <w:sz w:val="22"/>
          <w:szCs w:val="22"/>
        </w:rPr>
      </w:pPr>
    </w:p>
    <w:p w:rsidR="007C792B" w:rsidRPr="004A0938" w:rsidRDefault="007C792B" w:rsidP="00C335B5">
      <w:pPr>
        <w:spacing w:line="360" w:lineRule="auto"/>
        <w:jc w:val="both"/>
        <w:rPr>
          <w:rFonts w:ascii="Palatino Linotype" w:hAnsi="Palatino Linotype" w:cs="Arial"/>
        </w:rPr>
      </w:pPr>
      <w:r w:rsidRPr="004A0938">
        <w:rPr>
          <w:rFonts w:ascii="Palatino Linotype" w:hAnsi="Palatino Linotype" w:cs="Arial"/>
        </w:rPr>
        <w:t xml:space="preserve">De la normatividad expuesta con antelación, se </w:t>
      </w:r>
      <w:r w:rsidR="001E5BEC" w:rsidRPr="004A0938">
        <w:rPr>
          <w:rFonts w:ascii="Palatino Linotype" w:hAnsi="Palatino Linotype" w:cs="Arial"/>
        </w:rPr>
        <w:t>advierte q</w:t>
      </w:r>
      <w:r w:rsidRPr="004A0938">
        <w:rPr>
          <w:rFonts w:ascii="Palatino Linotype" w:hAnsi="Palatino Linotype" w:cs="Arial"/>
        </w:rPr>
        <w:t xml:space="preserve">ue las Instituciones Públicas, tienen en todo momento la obligación de </w:t>
      </w:r>
      <w:r w:rsidR="00474954" w:rsidRPr="004A0938">
        <w:rPr>
          <w:rFonts w:ascii="Palatino Linotype" w:hAnsi="Palatino Linotype" w:cs="Arial"/>
        </w:rPr>
        <w:t>realizar el trámite de</w:t>
      </w:r>
      <w:r w:rsidRPr="004A0938">
        <w:rPr>
          <w:rFonts w:ascii="Palatino Linotype" w:hAnsi="Palatino Linotype" w:cs="Arial"/>
        </w:rPr>
        <w:t xml:space="preserve"> movimiento de alta ante el Instituto de Seguridad Social del Estado de México y Municipios y remitirlas ante dicho ente dentro de los diez días hábiles siguientes</w:t>
      </w:r>
      <w:r w:rsidR="00474954" w:rsidRPr="004A0938">
        <w:rPr>
          <w:rFonts w:ascii="Palatino Linotype" w:hAnsi="Palatino Linotype" w:cs="Arial"/>
        </w:rPr>
        <w:t xml:space="preserve"> a partir del ingreso al servicio del servidor público, por lo que se deben proporcionar </w:t>
      </w:r>
      <w:r w:rsidRPr="004A0938">
        <w:rPr>
          <w:rFonts w:ascii="Palatino Linotype" w:hAnsi="Palatino Linotype" w:cs="Arial"/>
        </w:rPr>
        <w:t xml:space="preserve">con los datos necesarios para el registro y control de los servidores públicos. </w:t>
      </w:r>
    </w:p>
    <w:p w:rsidR="007C792B" w:rsidRPr="004A0938" w:rsidRDefault="007C792B" w:rsidP="00C335B5">
      <w:pPr>
        <w:spacing w:line="360" w:lineRule="auto"/>
        <w:jc w:val="both"/>
        <w:rPr>
          <w:rFonts w:ascii="Palatino Linotype" w:hAnsi="Palatino Linotype" w:cs="Arial"/>
        </w:rPr>
      </w:pPr>
    </w:p>
    <w:p w:rsidR="001E5BEC" w:rsidRPr="004A0938" w:rsidRDefault="007C792B" w:rsidP="00C335B5">
      <w:pPr>
        <w:spacing w:line="360" w:lineRule="auto"/>
        <w:jc w:val="both"/>
        <w:rPr>
          <w:rFonts w:ascii="Palatino Linotype" w:eastAsia="Calibri" w:hAnsi="Palatino Linotype" w:cs="Tahoma"/>
          <w:lang w:eastAsia="es-ES_tradnl"/>
        </w:rPr>
      </w:pPr>
      <w:r w:rsidRPr="004A0938">
        <w:rPr>
          <w:rFonts w:ascii="Palatino Linotype" w:hAnsi="Palatino Linotype" w:cs="Arial"/>
        </w:rPr>
        <w:t>Así las cosas</w:t>
      </w:r>
      <w:r w:rsidRPr="004A0938">
        <w:rPr>
          <w:rFonts w:ascii="Palatino Linotype" w:eastAsia="Calibri" w:hAnsi="Palatino Linotype" w:cs="Tahoma"/>
          <w:lang w:eastAsia="es-ES_tradnl"/>
        </w:rPr>
        <w:t xml:space="preserve">, </w:t>
      </w:r>
      <w:r w:rsidR="001E5BEC" w:rsidRPr="004A0938">
        <w:rPr>
          <w:rFonts w:ascii="Palatino Linotype" w:eastAsia="Calibri" w:hAnsi="Palatino Linotype" w:cs="Tahoma"/>
          <w:b/>
          <w:lang w:eastAsia="es-ES_tradnl"/>
        </w:rPr>
        <w:t xml:space="preserve">EL SUJETO OBLIGADO </w:t>
      </w:r>
      <w:r w:rsidRPr="004A0938">
        <w:rPr>
          <w:rFonts w:ascii="Palatino Linotype" w:eastAsia="Calibri" w:hAnsi="Palatino Linotype" w:cs="Tahoma"/>
          <w:lang w:eastAsia="es-ES_tradnl"/>
        </w:rPr>
        <w:t xml:space="preserve">tiene la obligación de </w:t>
      </w:r>
      <w:r w:rsidR="001E5BEC" w:rsidRPr="004A0938">
        <w:rPr>
          <w:rFonts w:ascii="Palatino Linotype" w:eastAsia="Calibri" w:hAnsi="Palatino Linotype" w:cs="Tahoma"/>
          <w:lang w:eastAsia="es-ES_tradnl"/>
        </w:rPr>
        <w:t xml:space="preserve">tramitar </w:t>
      </w:r>
      <w:r w:rsidR="00E36F97" w:rsidRPr="004A0938">
        <w:rPr>
          <w:rFonts w:ascii="Palatino Linotype" w:eastAsia="Calibri" w:hAnsi="Palatino Linotype" w:cs="Tahoma"/>
          <w:lang w:eastAsia="es-ES_tradnl"/>
        </w:rPr>
        <w:t>los</w:t>
      </w:r>
      <w:r w:rsidRPr="004A0938">
        <w:rPr>
          <w:rFonts w:ascii="Palatino Linotype" w:eastAsia="Calibri" w:hAnsi="Palatino Linotype" w:cs="Tahoma"/>
          <w:lang w:eastAsia="es-ES_tradnl"/>
        </w:rPr>
        <w:t xml:space="preserve"> mov</w:t>
      </w:r>
      <w:r w:rsidR="001E5BEC" w:rsidRPr="004A0938">
        <w:rPr>
          <w:rFonts w:ascii="Palatino Linotype" w:eastAsia="Calibri" w:hAnsi="Palatino Linotype" w:cs="Tahoma"/>
          <w:lang w:eastAsia="es-ES_tradnl"/>
        </w:rPr>
        <w:t>imientos administrativos –altas</w:t>
      </w:r>
      <w:r w:rsidRPr="004A0938">
        <w:rPr>
          <w:rFonts w:ascii="Palatino Linotype" w:eastAsia="Calibri" w:hAnsi="Palatino Linotype" w:cs="Tahoma"/>
          <w:lang w:eastAsia="es-ES_tradnl"/>
        </w:rPr>
        <w:t xml:space="preserve">- de los servidores públicos que laboran en dicho ente, a efecto de informarlas al </w:t>
      </w:r>
      <w:r w:rsidRPr="004A0938">
        <w:rPr>
          <w:rFonts w:ascii="Palatino Linotype" w:hAnsi="Palatino Linotype" w:cs="Arial"/>
        </w:rPr>
        <w:t xml:space="preserve">Instituto de Seguridad Social del Estado de México y Municipios; por lo que se advierte que </w:t>
      </w:r>
      <w:r w:rsidR="001E5BEC" w:rsidRPr="004A0938">
        <w:rPr>
          <w:rFonts w:ascii="Palatino Linotype" w:hAnsi="Palatino Linotype" w:cs="Arial"/>
        </w:rPr>
        <w:t xml:space="preserve">debe contar </w:t>
      </w:r>
      <w:r w:rsidRPr="004A0938">
        <w:rPr>
          <w:rFonts w:ascii="Palatino Linotype" w:hAnsi="Palatino Linotype" w:cs="Arial"/>
        </w:rPr>
        <w:t>con la información solicitada</w:t>
      </w:r>
      <w:r w:rsidR="001E5BEC" w:rsidRPr="004A0938">
        <w:rPr>
          <w:rFonts w:ascii="Palatino Linotype" w:hAnsi="Palatino Linotype" w:cs="Arial"/>
        </w:rPr>
        <w:t>;</w:t>
      </w:r>
      <w:r w:rsidRPr="004A0938">
        <w:rPr>
          <w:rFonts w:ascii="Palatino Linotype" w:hAnsi="Palatino Linotype" w:cs="Arial"/>
        </w:rPr>
        <w:t xml:space="preserve"> por </w:t>
      </w:r>
      <w:r w:rsidR="001E5BEC" w:rsidRPr="004A0938">
        <w:rPr>
          <w:rFonts w:ascii="Palatino Linotype" w:hAnsi="Palatino Linotype" w:cs="Arial"/>
          <w:b/>
        </w:rPr>
        <w:t>EL RECURRENTE</w:t>
      </w:r>
      <w:r w:rsidR="001E5BEC" w:rsidRPr="004A0938">
        <w:rPr>
          <w:rFonts w:ascii="Palatino Linotype" w:hAnsi="Palatino Linotype" w:cs="Arial"/>
        </w:rPr>
        <w:t xml:space="preserve"> </w:t>
      </w:r>
      <w:r w:rsidRPr="004A0938">
        <w:rPr>
          <w:rFonts w:ascii="Palatino Linotype" w:hAnsi="Palatino Linotype" w:cs="Arial"/>
        </w:rPr>
        <w:t>y que la misma debe</w:t>
      </w:r>
      <w:r w:rsidR="001E5BEC" w:rsidRPr="004A0938">
        <w:rPr>
          <w:rFonts w:ascii="Palatino Linotype" w:hAnsi="Palatino Linotype" w:cs="Arial"/>
        </w:rPr>
        <w:t xml:space="preserve"> obrar en sus archivos; asimismo, se encuentra en posibilidad de información el nombre de la persona encargada de realizar dicho </w:t>
      </w:r>
      <w:r w:rsidR="001E5BEC" w:rsidRPr="004A0938">
        <w:rPr>
          <w:rFonts w:ascii="Palatino Linotype" w:eastAsia="Calibri" w:hAnsi="Palatino Linotype" w:cs="Tahoma"/>
          <w:lang w:eastAsia="es-ES_tradnl"/>
        </w:rPr>
        <w:t xml:space="preserve">trámite; en consecuencia este Órgano Garante determina ordenar </w:t>
      </w:r>
      <w:r w:rsidR="004F0703" w:rsidRPr="004A0938">
        <w:rPr>
          <w:rFonts w:ascii="Palatino Linotype" w:eastAsia="Calibri" w:hAnsi="Palatino Linotype" w:cs="Tahoma"/>
          <w:lang w:eastAsia="es-ES_tradnl"/>
        </w:rPr>
        <w:t xml:space="preserve">de ser procedente en </w:t>
      </w:r>
      <w:r w:rsidR="004F0703" w:rsidRPr="004A0938">
        <w:rPr>
          <w:rFonts w:ascii="Palatino Linotype" w:eastAsia="Calibri" w:hAnsi="Palatino Linotype" w:cs="Tahoma"/>
          <w:b/>
          <w:lang w:eastAsia="es-ES_tradnl"/>
        </w:rPr>
        <w:t xml:space="preserve">versión pública </w:t>
      </w:r>
      <w:r w:rsidR="001E5BEC" w:rsidRPr="004A0938">
        <w:rPr>
          <w:rFonts w:ascii="Palatino Linotype" w:eastAsia="Calibri" w:hAnsi="Palatino Linotype" w:cs="Tahoma"/>
          <w:lang w:eastAsia="es-ES_tradnl"/>
        </w:rPr>
        <w:t xml:space="preserve">el o los documentos donde conste el número de servidores públicos adscritos al cuatro de noviembre de dos mil diecinueve (fecha en que fue presentada la solicitud) dados de alta ante el </w:t>
      </w:r>
      <w:proofErr w:type="spellStart"/>
      <w:r w:rsidR="001E5BEC" w:rsidRPr="004A0938">
        <w:rPr>
          <w:rFonts w:ascii="Palatino Linotype" w:eastAsia="Calibri" w:hAnsi="Palatino Linotype" w:cs="Tahoma"/>
          <w:lang w:eastAsia="es-ES_tradnl"/>
        </w:rPr>
        <w:t>ISEEMyM</w:t>
      </w:r>
      <w:proofErr w:type="spellEnd"/>
      <w:r w:rsidR="001E5BEC" w:rsidRPr="004A0938">
        <w:rPr>
          <w:rFonts w:ascii="Palatino Linotype" w:eastAsia="Calibri" w:hAnsi="Palatino Linotype" w:cs="Tahoma"/>
          <w:lang w:eastAsia="es-ES_tradnl"/>
        </w:rPr>
        <w:t>; asimismo, de los que</w:t>
      </w:r>
      <w:r w:rsidR="006373E4" w:rsidRPr="004A0938">
        <w:rPr>
          <w:rFonts w:ascii="Palatino Linotype" w:eastAsia="Calibri" w:hAnsi="Palatino Linotype" w:cs="Tahoma"/>
          <w:lang w:eastAsia="es-ES_tradnl"/>
        </w:rPr>
        <w:t xml:space="preserve"> no se encuentran dados de alta ante dicho Instituto de Seguridad. </w:t>
      </w:r>
    </w:p>
    <w:p w:rsidR="006373E4" w:rsidRPr="004A0938" w:rsidRDefault="006373E4" w:rsidP="00C335B5">
      <w:pPr>
        <w:spacing w:line="360" w:lineRule="auto"/>
        <w:jc w:val="both"/>
        <w:rPr>
          <w:rFonts w:ascii="Palatino Linotype" w:eastAsia="Calibri" w:hAnsi="Palatino Linotype" w:cs="Tahoma"/>
          <w:sz w:val="22"/>
          <w:szCs w:val="22"/>
          <w:lang w:eastAsia="es-ES_tradnl"/>
        </w:rPr>
      </w:pPr>
    </w:p>
    <w:p w:rsidR="0056649F" w:rsidRPr="004A0938" w:rsidRDefault="006373E4" w:rsidP="00C335B5">
      <w:pPr>
        <w:spacing w:line="360" w:lineRule="auto"/>
        <w:jc w:val="both"/>
        <w:rPr>
          <w:rFonts w:ascii="Palatino Linotype" w:hAnsi="Palatino Linotype"/>
        </w:rPr>
      </w:pPr>
      <w:r w:rsidRPr="004A0938">
        <w:rPr>
          <w:rFonts w:ascii="Palatino Linotype" w:eastAsia="Calibri" w:hAnsi="Palatino Linotype" w:cs="Tahoma"/>
          <w:szCs w:val="22"/>
          <w:lang w:eastAsia="es-ES_tradnl"/>
        </w:rPr>
        <w:t xml:space="preserve">Ahora bien, respecto a </w:t>
      </w:r>
      <w:r w:rsidR="004F0703" w:rsidRPr="004A0938">
        <w:rPr>
          <w:rFonts w:ascii="Palatino Linotype" w:eastAsia="Calibri" w:hAnsi="Palatino Linotype" w:cs="Tahoma"/>
          <w:szCs w:val="22"/>
          <w:lang w:eastAsia="es-ES_tradnl"/>
        </w:rPr>
        <w:t>la</w:t>
      </w:r>
      <w:r w:rsidRPr="004A0938">
        <w:rPr>
          <w:rFonts w:ascii="Palatino Linotype" w:eastAsia="Calibri" w:hAnsi="Palatino Linotype" w:cs="Tahoma"/>
          <w:szCs w:val="22"/>
          <w:lang w:eastAsia="es-ES_tradnl"/>
        </w:rPr>
        <w:t xml:space="preserve"> solicitud relacionada con los servidores públicos dados de alta en la manifestación de bienes; al respecto, es importante traer a contexto lo dispuestos </w:t>
      </w:r>
      <w:r w:rsidR="0056649F" w:rsidRPr="004A0938">
        <w:rPr>
          <w:rFonts w:ascii="Palatino Linotype" w:hAnsi="Palatino Linotype"/>
        </w:rPr>
        <w:lastRenderedPageBreak/>
        <w:t xml:space="preserve">en los artículos 110, 111, 112, fracción XVI de la Ley Orgánica Municipal del Estado de México, los cuales disponen: </w:t>
      </w:r>
    </w:p>
    <w:p w:rsidR="0056649F" w:rsidRPr="004A0938" w:rsidRDefault="0056649F" w:rsidP="00C335B5">
      <w:pPr>
        <w:jc w:val="both"/>
        <w:rPr>
          <w:rFonts w:ascii="Palatino Linotype" w:hAnsi="Palatino Linotype"/>
        </w:rPr>
      </w:pPr>
    </w:p>
    <w:p w:rsidR="0056649F" w:rsidRPr="004A0938" w:rsidRDefault="0056649F" w:rsidP="00C335B5">
      <w:pPr>
        <w:ind w:left="851" w:right="992"/>
        <w:jc w:val="center"/>
        <w:rPr>
          <w:rFonts w:ascii="Palatino Linotype" w:hAnsi="Palatino Linotype" w:cs="Arial"/>
          <w:b/>
          <w:i/>
          <w:sz w:val="22"/>
          <w:szCs w:val="22"/>
        </w:rPr>
      </w:pPr>
      <w:r w:rsidRPr="004A0938">
        <w:rPr>
          <w:rFonts w:ascii="Palatino Linotype" w:hAnsi="Palatino Linotype" w:cs="Arial"/>
          <w:b/>
          <w:i/>
          <w:sz w:val="22"/>
          <w:szCs w:val="22"/>
        </w:rPr>
        <w:t>CAPITULO CUARTO</w:t>
      </w:r>
    </w:p>
    <w:p w:rsidR="0056649F" w:rsidRPr="004A0938" w:rsidRDefault="0056649F" w:rsidP="00C335B5">
      <w:pPr>
        <w:ind w:left="851" w:right="992"/>
        <w:jc w:val="center"/>
        <w:rPr>
          <w:rFonts w:ascii="Palatino Linotype" w:hAnsi="Palatino Linotype" w:cs="Arial"/>
          <w:b/>
          <w:i/>
          <w:sz w:val="22"/>
          <w:szCs w:val="22"/>
        </w:rPr>
      </w:pPr>
      <w:r w:rsidRPr="004A0938">
        <w:rPr>
          <w:rFonts w:ascii="Palatino Linotype" w:hAnsi="Palatino Linotype" w:cs="Arial"/>
          <w:b/>
          <w:i/>
          <w:sz w:val="22"/>
          <w:szCs w:val="22"/>
        </w:rPr>
        <w:t>De la Contraloría Municipal</w:t>
      </w:r>
    </w:p>
    <w:p w:rsidR="0056649F" w:rsidRPr="004A0938" w:rsidRDefault="0056649F" w:rsidP="00C335B5">
      <w:pPr>
        <w:ind w:left="851" w:right="992"/>
        <w:jc w:val="both"/>
        <w:rPr>
          <w:rFonts w:ascii="Palatino Linotype" w:hAnsi="Palatino Linotype" w:cs="Arial"/>
          <w:i/>
          <w:sz w:val="22"/>
          <w:szCs w:val="22"/>
        </w:rPr>
      </w:pPr>
      <w:r w:rsidRPr="004A0938">
        <w:rPr>
          <w:rFonts w:ascii="Palatino Linotype" w:hAnsi="Palatino Linotype" w:cs="Arial"/>
          <w:b/>
          <w:i/>
          <w:sz w:val="22"/>
          <w:szCs w:val="22"/>
        </w:rPr>
        <w:t>“Artículo 110.-</w:t>
      </w:r>
      <w:r w:rsidRPr="004A0938">
        <w:rPr>
          <w:rFonts w:ascii="Palatino Linotype" w:hAnsi="Palatino Linotype" w:cs="Arial"/>
          <w:i/>
          <w:sz w:val="22"/>
          <w:szCs w:val="22"/>
        </w:rPr>
        <w:t xml:space="preserve"> Las funciones de contraloría interna estarán a cargo del órgano que establezca el Ayuntamiento. </w:t>
      </w:r>
    </w:p>
    <w:p w:rsidR="0056649F" w:rsidRPr="004A0938" w:rsidRDefault="0056649F" w:rsidP="00C335B5">
      <w:pPr>
        <w:ind w:left="851" w:right="992"/>
        <w:jc w:val="both"/>
        <w:rPr>
          <w:rFonts w:ascii="Palatino Linotype" w:hAnsi="Palatino Linotype" w:cs="Arial"/>
          <w:i/>
          <w:sz w:val="22"/>
          <w:szCs w:val="22"/>
        </w:rPr>
      </w:pPr>
      <w:r w:rsidRPr="004A0938">
        <w:rPr>
          <w:rFonts w:ascii="Palatino Linotype" w:hAnsi="Palatino Linotype" w:cs="Arial"/>
          <w:b/>
          <w:i/>
          <w:sz w:val="22"/>
          <w:szCs w:val="22"/>
        </w:rPr>
        <w:t>Artículo 111.-</w:t>
      </w:r>
      <w:r w:rsidRPr="004A0938">
        <w:rPr>
          <w:rFonts w:ascii="Palatino Linotype" w:hAnsi="Palatino Linotype" w:cs="Arial"/>
          <w:i/>
          <w:sz w:val="22"/>
          <w:szCs w:val="22"/>
        </w:rPr>
        <w:t xml:space="preserve"> La contraloría municipal tendrá un titular denominado Contralor, quien será designado por el ayuntamiento a propuesta del presidente municipal. </w:t>
      </w:r>
    </w:p>
    <w:p w:rsidR="0056649F" w:rsidRPr="004A0938" w:rsidRDefault="0056649F" w:rsidP="00C335B5">
      <w:pPr>
        <w:ind w:left="851" w:right="992"/>
        <w:jc w:val="both"/>
        <w:rPr>
          <w:rFonts w:ascii="Palatino Linotype" w:hAnsi="Palatino Linotype" w:cs="Arial"/>
          <w:i/>
          <w:sz w:val="22"/>
          <w:szCs w:val="22"/>
        </w:rPr>
      </w:pPr>
      <w:r w:rsidRPr="004A0938">
        <w:rPr>
          <w:rFonts w:ascii="Palatino Linotype" w:hAnsi="Palatino Linotype" w:cs="Arial"/>
          <w:b/>
          <w:i/>
          <w:sz w:val="22"/>
          <w:szCs w:val="22"/>
        </w:rPr>
        <w:t>Artículo 112.</w:t>
      </w:r>
      <w:r w:rsidRPr="004A0938">
        <w:rPr>
          <w:rFonts w:ascii="Palatino Linotype" w:hAnsi="Palatino Linotype" w:cs="Arial"/>
          <w:i/>
          <w:sz w:val="22"/>
          <w:szCs w:val="22"/>
        </w:rPr>
        <w:t xml:space="preserve"> El órgano interno de control municipal, tendrá a su cargo las funciones siguientes: </w:t>
      </w:r>
    </w:p>
    <w:p w:rsidR="0056649F" w:rsidRPr="004A0938" w:rsidRDefault="0056649F" w:rsidP="00C335B5">
      <w:pPr>
        <w:ind w:left="851" w:right="992"/>
        <w:jc w:val="both"/>
        <w:rPr>
          <w:rFonts w:ascii="Palatino Linotype" w:hAnsi="Palatino Linotype" w:cs="Arial"/>
          <w:i/>
          <w:sz w:val="22"/>
          <w:szCs w:val="22"/>
        </w:rPr>
      </w:pPr>
      <w:r w:rsidRPr="004A0938">
        <w:rPr>
          <w:rFonts w:ascii="Palatino Linotype" w:hAnsi="Palatino Linotype" w:cs="Arial"/>
          <w:i/>
          <w:sz w:val="22"/>
          <w:szCs w:val="22"/>
        </w:rPr>
        <w:t>…</w:t>
      </w:r>
    </w:p>
    <w:p w:rsidR="0056649F" w:rsidRPr="004A0938" w:rsidRDefault="0056649F" w:rsidP="00C335B5">
      <w:pPr>
        <w:ind w:left="851" w:right="992"/>
        <w:jc w:val="both"/>
        <w:rPr>
          <w:rFonts w:ascii="Palatino Linotype" w:hAnsi="Palatino Linotype" w:cs="Arial"/>
          <w:i/>
          <w:sz w:val="22"/>
          <w:szCs w:val="22"/>
        </w:rPr>
      </w:pPr>
      <w:r w:rsidRPr="004A0938">
        <w:rPr>
          <w:rFonts w:ascii="Palatino Linotype" w:hAnsi="Palatino Linotype" w:cs="Arial"/>
          <w:b/>
          <w:i/>
          <w:sz w:val="22"/>
          <w:szCs w:val="22"/>
        </w:rPr>
        <w:t>XVI.</w:t>
      </w:r>
      <w:r w:rsidRPr="004A0938">
        <w:rPr>
          <w:rFonts w:ascii="Palatino Linotype" w:hAnsi="Palatino Linotype" w:cs="Arial"/>
          <w:i/>
          <w:sz w:val="22"/>
          <w:szCs w:val="22"/>
        </w:rPr>
        <w:t xml:space="preserve"> </w:t>
      </w:r>
      <w:r w:rsidRPr="004A0938">
        <w:rPr>
          <w:rFonts w:ascii="Palatino Linotype" w:hAnsi="Palatino Linotype" w:cs="Arial"/>
          <w:b/>
          <w:i/>
          <w:sz w:val="22"/>
          <w:szCs w:val="22"/>
        </w:rPr>
        <w:t>Verificar que los servidores públicos municipales cumplan con la obligación de presentar oportunamente la manifestación de bienes</w:t>
      </w:r>
      <w:r w:rsidRPr="004A0938">
        <w:rPr>
          <w:rFonts w:ascii="Palatino Linotype" w:hAnsi="Palatino Linotype" w:cs="Arial"/>
          <w:i/>
          <w:sz w:val="22"/>
          <w:szCs w:val="22"/>
        </w:rPr>
        <w:t>, en términos de la Ley de Responsabilidades de los Servidores Públicos del Estado y Municipios;</w:t>
      </w:r>
    </w:p>
    <w:p w:rsidR="0056649F" w:rsidRPr="004A0938" w:rsidRDefault="0056649F" w:rsidP="00C335B5">
      <w:pPr>
        <w:ind w:left="851" w:right="992"/>
        <w:jc w:val="both"/>
        <w:rPr>
          <w:rFonts w:ascii="Palatino Linotype" w:hAnsi="Palatino Linotype" w:cs="Arial"/>
          <w:i/>
          <w:sz w:val="22"/>
          <w:szCs w:val="22"/>
        </w:rPr>
      </w:pPr>
      <w:r w:rsidRPr="004A0938">
        <w:rPr>
          <w:rFonts w:ascii="Palatino Linotype" w:hAnsi="Palatino Linotype" w:cs="Arial"/>
          <w:i/>
          <w:sz w:val="22"/>
          <w:szCs w:val="22"/>
        </w:rPr>
        <w:t>(Énfasis añadido)</w:t>
      </w:r>
    </w:p>
    <w:p w:rsidR="0056649F" w:rsidRPr="004A0938" w:rsidRDefault="0056649F" w:rsidP="00C335B5">
      <w:pPr>
        <w:ind w:right="992"/>
        <w:jc w:val="both"/>
        <w:rPr>
          <w:rFonts w:ascii="Palatino Linotype" w:hAnsi="Palatino Linotype"/>
        </w:rPr>
      </w:pPr>
    </w:p>
    <w:p w:rsidR="004F0703" w:rsidRPr="004A0938" w:rsidRDefault="0056649F" w:rsidP="00C335B5">
      <w:pPr>
        <w:spacing w:line="360" w:lineRule="auto"/>
        <w:jc w:val="both"/>
        <w:rPr>
          <w:rFonts w:ascii="Palatino Linotype" w:hAnsi="Palatino Linotype" w:cs="Arial"/>
          <w:lang w:eastAsia="es-MX"/>
        </w:rPr>
      </w:pPr>
      <w:r w:rsidRPr="004A0938">
        <w:rPr>
          <w:rFonts w:ascii="Palatino Linotype" w:hAnsi="Palatino Linotype"/>
        </w:rPr>
        <w:t xml:space="preserve">De lo anterior, se puede advertir que la Contraloría Municipal estará a cargo de un Contralor el cual entre sus funciones se encuentra la de verificar </w:t>
      </w:r>
      <w:r w:rsidRPr="004A0938">
        <w:rPr>
          <w:rFonts w:ascii="Palatino Linotype" w:hAnsi="Palatino Linotype" w:cs="Arial"/>
          <w:lang w:eastAsia="es-MX"/>
        </w:rPr>
        <w:t xml:space="preserve">que los servidores públicos municipales cumplan con la obligación de presentar oportunamente la manifestación de bienes; por lo que, </w:t>
      </w:r>
      <w:r w:rsidR="004F0703" w:rsidRPr="004A0938">
        <w:rPr>
          <w:rFonts w:ascii="Palatino Linotype" w:hAnsi="Palatino Linotype" w:cs="Arial"/>
          <w:b/>
          <w:lang w:eastAsia="es-MX"/>
        </w:rPr>
        <w:t xml:space="preserve">EL SUJETO OBLIGADO </w:t>
      </w:r>
      <w:r w:rsidR="004F0703" w:rsidRPr="004A0938">
        <w:rPr>
          <w:rFonts w:ascii="Palatino Linotype" w:hAnsi="Palatino Linotype" w:cs="Arial"/>
          <w:lang w:eastAsia="es-MX"/>
        </w:rPr>
        <w:t xml:space="preserve">se encuentra en posibilidad de entregar de ser procedente en </w:t>
      </w:r>
      <w:r w:rsidR="004F0703" w:rsidRPr="004A0938">
        <w:rPr>
          <w:rFonts w:ascii="Palatino Linotype" w:hAnsi="Palatino Linotype" w:cs="Arial"/>
          <w:b/>
          <w:lang w:eastAsia="es-MX"/>
        </w:rPr>
        <w:t xml:space="preserve">versión pública </w:t>
      </w:r>
      <w:r w:rsidR="004F0703" w:rsidRPr="004A0938">
        <w:rPr>
          <w:rFonts w:ascii="Palatino Linotype" w:hAnsi="Palatino Linotype" w:cs="Arial"/>
          <w:lang w:eastAsia="es-MX"/>
        </w:rPr>
        <w:t xml:space="preserve">el o los documentos donde se pueda advertir el número de servidores públicos adscritos al cuatro de noviembre de dos mil diecinueve, que se encuentran obligados a presentar la manifestación de bienes. </w:t>
      </w:r>
    </w:p>
    <w:p w:rsidR="004F0703" w:rsidRPr="004A0938" w:rsidRDefault="004F0703" w:rsidP="00C335B5">
      <w:pPr>
        <w:spacing w:line="360" w:lineRule="auto"/>
        <w:jc w:val="both"/>
        <w:rPr>
          <w:rFonts w:ascii="Palatino Linotype" w:hAnsi="Palatino Linotype" w:cs="Arial"/>
          <w:lang w:eastAsia="es-MX"/>
        </w:rPr>
      </w:pPr>
    </w:p>
    <w:p w:rsidR="00E36F97" w:rsidRPr="004A0938" w:rsidRDefault="004F0703" w:rsidP="00C335B5">
      <w:pPr>
        <w:spacing w:line="360" w:lineRule="auto"/>
        <w:jc w:val="both"/>
        <w:rPr>
          <w:rFonts w:ascii="Palatino Linotype" w:hAnsi="Palatino Linotype" w:cs="Arial"/>
          <w:lang w:eastAsia="es-MX"/>
        </w:rPr>
      </w:pPr>
      <w:r w:rsidRPr="004A0938">
        <w:rPr>
          <w:rFonts w:ascii="Palatino Linotype" w:hAnsi="Palatino Linotype" w:cs="Arial"/>
          <w:lang w:eastAsia="es-MX"/>
        </w:rPr>
        <w:t xml:space="preserve">Por otro lado, respecto al requerimiento realizado por el particular identificado con el </w:t>
      </w:r>
      <w:r w:rsidR="009B038D" w:rsidRPr="004A0938">
        <w:rPr>
          <w:rFonts w:ascii="Palatino Linotype" w:hAnsi="Palatino Linotype" w:cs="Arial"/>
          <w:lang w:eastAsia="es-MX"/>
        </w:rPr>
        <w:t>número</w:t>
      </w:r>
      <w:r w:rsidRPr="004A0938">
        <w:rPr>
          <w:rFonts w:ascii="Palatino Linotype" w:hAnsi="Palatino Linotype" w:cs="Arial"/>
          <w:lang w:eastAsia="es-MX"/>
        </w:rPr>
        <w:t xml:space="preserve"> </w:t>
      </w:r>
      <w:r w:rsidRPr="004A0938">
        <w:rPr>
          <w:rFonts w:ascii="Palatino Linotype" w:hAnsi="Palatino Linotype" w:cs="Arial"/>
          <w:b/>
          <w:lang w:eastAsia="es-MX"/>
        </w:rPr>
        <w:t xml:space="preserve">00155/MELOCAM/IP/2019, </w:t>
      </w:r>
      <w:r w:rsidRPr="004A0938">
        <w:rPr>
          <w:rFonts w:ascii="Palatino Linotype" w:hAnsi="Palatino Linotype" w:cs="Arial"/>
          <w:lang w:eastAsia="es-MX"/>
        </w:rPr>
        <w:t xml:space="preserve">por medio del cual el particular requirió conocer </w:t>
      </w:r>
      <w:r w:rsidR="009B038D" w:rsidRPr="004A0938">
        <w:rPr>
          <w:rFonts w:ascii="Palatino Linotype" w:hAnsi="Palatino Linotype" w:cs="Arial"/>
          <w:lang w:eastAsia="es-MX"/>
        </w:rPr>
        <w:t xml:space="preserve">cuáles son los </w:t>
      </w:r>
      <w:r w:rsidRPr="004A0938">
        <w:rPr>
          <w:rFonts w:ascii="Palatino Linotype" w:hAnsi="Palatino Linotype" w:cs="Arial"/>
          <w:lang w:eastAsia="es-MX"/>
        </w:rPr>
        <w:t xml:space="preserve">servidores públicos se encuentran registrados ante el </w:t>
      </w:r>
      <w:proofErr w:type="spellStart"/>
      <w:r w:rsidRPr="004A0938">
        <w:rPr>
          <w:rFonts w:ascii="Palatino Linotype" w:hAnsi="Palatino Linotype" w:cs="Arial"/>
          <w:lang w:eastAsia="es-MX"/>
        </w:rPr>
        <w:t>ISSEMyM</w:t>
      </w:r>
      <w:proofErr w:type="spellEnd"/>
      <w:r w:rsidRPr="004A0938">
        <w:rPr>
          <w:rFonts w:ascii="Palatino Linotype" w:hAnsi="Palatino Linotype" w:cs="Arial"/>
          <w:lang w:eastAsia="es-MX"/>
        </w:rPr>
        <w:t xml:space="preserve">; al respecto, es de señalar que </w:t>
      </w:r>
      <w:r w:rsidR="009B038D" w:rsidRPr="004A0938">
        <w:rPr>
          <w:rFonts w:ascii="Palatino Linotype" w:hAnsi="Palatino Linotype" w:cs="Arial"/>
          <w:lang w:eastAsia="es-MX"/>
        </w:rPr>
        <w:t xml:space="preserve">como ya se indicó </w:t>
      </w:r>
      <w:r w:rsidR="009B038D" w:rsidRPr="004A0938">
        <w:rPr>
          <w:rFonts w:ascii="Palatino Linotype" w:hAnsi="Palatino Linotype" w:cs="Arial"/>
          <w:b/>
          <w:lang w:eastAsia="es-MX"/>
        </w:rPr>
        <w:t xml:space="preserve">EL SUJETO OBLIGADO </w:t>
      </w:r>
      <w:r w:rsidR="009B038D" w:rsidRPr="004A0938">
        <w:rPr>
          <w:rFonts w:ascii="Palatino Linotype" w:hAnsi="Palatino Linotype" w:cs="Arial"/>
          <w:lang w:eastAsia="es-MX"/>
        </w:rPr>
        <w:t xml:space="preserve">se encuentra en </w:t>
      </w:r>
      <w:r w:rsidR="009B038D" w:rsidRPr="004A0938">
        <w:rPr>
          <w:rFonts w:ascii="Palatino Linotype" w:hAnsi="Palatino Linotype" w:cs="Arial"/>
          <w:lang w:eastAsia="es-MX"/>
        </w:rPr>
        <w:lastRenderedPageBreak/>
        <w:t xml:space="preserve">posibilidad de entregar el documento donde se pueda advertir dicha información, de manera enunciativa más no limitativa pueden ser los avisos de movimiento de alta de los servidores públicos adscritos al doce de noviembre de dos mil diecinueve; ello en razón de que mediante solicitud el particular hace referencia a los 387 que mediante respuesta informó </w:t>
      </w:r>
      <w:r w:rsidR="009B038D" w:rsidRPr="004A0938">
        <w:rPr>
          <w:rFonts w:ascii="Palatino Linotype" w:hAnsi="Palatino Linotype" w:cs="Arial"/>
          <w:b/>
          <w:lang w:eastAsia="es-MX"/>
        </w:rPr>
        <w:t xml:space="preserve">EL SUJETO OBLIGADO </w:t>
      </w:r>
      <w:r w:rsidR="009B038D" w:rsidRPr="004A0938">
        <w:rPr>
          <w:rFonts w:ascii="Palatino Linotype" w:hAnsi="Palatino Linotype" w:cs="Arial"/>
          <w:lang w:eastAsia="es-MX"/>
        </w:rPr>
        <w:t xml:space="preserve">en diversa solicitud </w:t>
      </w:r>
      <w:r w:rsidRPr="004A0938">
        <w:rPr>
          <w:rFonts w:ascii="Palatino Linotype" w:hAnsi="Palatino Linotype" w:cs="Arial"/>
          <w:b/>
          <w:lang w:eastAsia="es-MX"/>
        </w:rPr>
        <w:t>00141/MELOCAM/IP/2019</w:t>
      </w:r>
      <w:r w:rsidR="009B038D" w:rsidRPr="004A0938">
        <w:rPr>
          <w:rFonts w:ascii="Palatino Linotype" w:hAnsi="Palatino Linotype" w:cs="Arial"/>
          <w:lang w:eastAsia="es-MX"/>
        </w:rPr>
        <w:t xml:space="preserve">; por lo que, este Órgano Garante determina ordenar de ser procedente en </w:t>
      </w:r>
      <w:r w:rsidR="009B038D" w:rsidRPr="004A0938">
        <w:rPr>
          <w:rFonts w:ascii="Palatino Linotype" w:hAnsi="Palatino Linotype" w:cs="Arial"/>
          <w:b/>
          <w:lang w:eastAsia="es-MX"/>
        </w:rPr>
        <w:t xml:space="preserve">versión pública </w:t>
      </w:r>
      <w:r w:rsidR="009B038D" w:rsidRPr="004A0938">
        <w:rPr>
          <w:rFonts w:ascii="Palatino Linotype" w:hAnsi="Palatino Linotype" w:cs="Arial"/>
          <w:lang w:eastAsia="es-MX"/>
        </w:rPr>
        <w:t xml:space="preserve">el o los documentos donde se advierta el nombre de los 387 servidores públicos dados de alta ante el </w:t>
      </w:r>
      <w:proofErr w:type="spellStart"/>
      <w:r w:rsidR="009B038D" w:rsidRPr="004A0938">
        <w:rPr>
          <w:rFonts w:ascii="Palatino Linotype" w:hAnsi="Palatino Linotype" w:cs="Arial"/>
          <w:lang w:eastAsia="es-MX"/>
        </w:rPr>
        <w:t>ISSEMyM</w:t>
      </w:r>
      <w:proofErr w:type="spellEnd"/>
      <w:r w:rsidR="009B038D" w:rsidRPr="004A0938">
        <w:rPr>
          <w:rFonts w:ascii="Palatino Linotype" w:hAnsi="Palatino Linotype" w:cs="Arial"/>
          <w:lang w:eastAsia="es-MX"/>
        </w:rPr>
        <w:t xml:space="preserve">, adscritos al doce de noviembre de dos mil diecinueve. </w:t>
      </w:r>
      <w:r w:rsidR="009F6EA8" w:rsidRPr="004A0938">
        <w:rPr>
          <w:rFonts w:ascii="Palatino Linotype" w:hAnsi="Palatino Linotype" w:cs="Arial"/>
          <w:lang w:eastAsia="es-MX"/>
        </w:rPr>
        <w:t xml:space="preserve">Asimismo, no se omite comentar que también </w:t>
      </w:r>
      <w:r w:rsidR="009F6EA8" w:rsidRPr="004A0938">
        <w:rPr>
          <w:rFonts w:ascii="Palatino Linotype" w:hAnsi="Palatino Linotype" w:cs="Arial"/>
          <w:b/>
          <w:lang w:eastAsia="es-MX"/>
        </w:rPr>
        <w:t xml:space="preserve">EL SUJETO OBLIGADO </w:t>
      </w:r>
      <w:r w:rsidR="009F6EA8" w:rsidRPr="004A0938">
        <w:rPr>
          <w:rFonts w:ascii="Palatino Linotype" w:hAnsi="Palatino Linotype" w:cs="Arial"/>
          <w:lang w:eastAsia="es-MX"/>
        </w:rPr>
        <w:t xml:space="preserve">se encuentra en posibilidad de informar </w:t>
      </w:r>
      <w:proofErr w:type="gramStart"/>
      <w:r w:rsidR="009F6EA8" w:rsidRPr="004A0938">
        <w:rPr>
          <w:rFonts w:ascii="Palatino Linotype" w:hAnsi="Palatino Linotype" w:cs="Arial"/>
          <w:lang w:eastAsia="es-MX"/>
        </w:rPr>
        <w:t>el</w:t>
      </w:r>
      <w:r w:rsidR="00E36F97" w:rsidRPr="004A0938">
        <w:rPr>
          <w:rFonts w:ascii="Palatino Linotype" w:hAnsi="Palatino Linotype" w:cs="Arial"/>
          <w:lang w:eastAsia="es-MX"/>
        </w:rPr>
        <w:t xml:space="preserve"> </w:t>
      </w:r>
      <w:r w:rsidR="009F6EA8" w:rsidRPr="004A0938">
        <w:rPr>
          <w:rFonts w:ascii="Palatino Linotype" w:hAnsi="Palatino Linotype" w:cs="Arial"/>
          <w:lang w:eastAsia="es-MX"/>
        </w:rPr>
        <w:t>nombre</w:t>
      </w:r>
      <w:r w:rsidR="00E36F97" w:rsidRPr="004A0938">
        <w:rPr>
          <w:rFonts w:ascii="Palatino Linotype" w:hAnsi="Palatino Linotype" w:cs="Arial"/>
          <w:lang w:eastAsia="es-MX"/>
        </w:rPr>
        <w:t>s</w:t>
      </w:r>
      <w:proofErr w:type="gramEnd"/>
      <w:r w:rsidR="009F6EA8" w:rsidRPr="004A0938">
        <w:rPr>
          <w:rFonts w:ascii="Palatino Linotype" w:hAnsi="Palatino Linotype" w:cs="Arial"/>
          <w:lang w:eastAsia="es-MX"/>
        </w:rPr>
        <w:t xml:space="preserve"> de</w:t>
      </w:r>
      <w:r w:rsidR="00E36F97" w:rsidRPr="004A0938">
        <w:rPr>
          <w:rFonts w:ascii="Palatino Linotype" w:hAnsi="Palatino Linotype" w:cs="Arial"/>
          <w:lang w:eastAsia="es-MX"/>
        </w:rPr>
        <w:t xml:space="preserve">l </w:t>
      </w:r>
      <w:r w:rsidR="009F6EA8" w:rsidRPr="004A0938">
        <w:rPr>
          <w:rFonts w:ascii="Palatino Linotype" w:hAnsi="Palatino Linotype" w:cs="Arial"/>
          <w:lang w:eastAsia="es-MX"/>
        </w:rPr>
        <w:t>servidor público</w:t>
      </w:r>
    </w:p>
    <w:p w:rsidR="004F0703" w:rsidRPr="004A0938" w:rsidRDefault="00E36F97" w:rsidP="00C335B5">
      <w:pPr>
        <w:spacing w:line="360" w:lineRule="auto"/>
        <w:jc w:val="both"/>
        <w:rPr>
          <w:rFonts w:ascii="Palatino Linotype" w:hAnsi="Palatino Linotype" w:cs="Arial"/>
          <w:lang w:eastAsia="es-MX"/>
        </w:rPr>
      </w:pPr>
      <w:r w:rsidRPr="004A0938">
        <w:rPr>
          <w:rFonts w:ascii="Palatino Linotype" w:hAnsi="Palatino Linotype" w:cs="Arial"/>
          <w:lang w:eastAsia="es-MX"/>
        </w:rPr>
        <w:t xml:space="preserve">Encargado de realizar el trámite de alta ante el </w:t>
      </w:r>
      <w:proofErr w:type="spellStart"/>
      <w:r w:rsidRPr="004A0938">
        <w:rPr>
          <w:rFonts w:ascii="Palatino Linotype" w:hAnsi="Palatino Linotype" w:cs="Arial"/>
          <w:lang w:eastAsia="es-MX"/>
        </w:rPr>
        <w:t>ISSEMyM</w:t>
      </w:r>
      <w:proofErr w:type="spellEnd"/>
      <w:r w:rsidRPr="004A0938">
        <w:rPr>
          <w:rFonts w:ascii="Palatino Linotype" w:hAnsi="Palatino Linotype" w:cs="Arial"/>
          <w:lang w:eastAsia="es-MX"/>
        </w:rPr>
        <w:t xml:space="preserve">, al cuatro y trece de noviembre de dos mil diecinueve. </w:t>
      </w:r>
    </w:p>
    <w:p w:rsidR="009B038D" w:rsidRPr="004A0938" w:rsidRDefault="009B038D" w:rsidP="00C335B5">
      <w:pPr>
        <w:spacing w:line="360" w:lineRule="auto"/>
        <w:jc w:val="both"/>
        <w:rPr>
          <w:rFonts w:ascii="Palatino Linotype" w:hAnsi="Palatino Linotype" w:cs="Arial"/>
          <w:lang w:eastAsia="es-MX"/>
        </w:rPr>
      </w:pPr>
    </w:p>
    <w:p w:rsidR="009B038D" w:rsidRPr="004A0938" w:rsidRDefault="009B038D" w:rsidP="00C335B5">
      <w:pPr>
        <w:spacing w:line="360" w:lineRule="auto"/>
        <w:jc w:val="both"/>
        <w:rPr>
          <w:rFonts w:ascii="Palatino Linotype" w:hAnsi="Palatino Linotype" w:cs="Arial"/>
          <w:lang w:eastAsia="es-MX"/>
        </w:rPr>
      </w:pPr>
      <w:r w:rsidRPr="004A0938">
        <w:rPr>
          <w:rFonts w:ascii="Palatino Linotype" w:hAnsi="Palatino Linotype" w:cs="Arial"/>
          <w:lang w:eastAsia="es-MX"/>
        </w:rPr>
        <w:t>Ahora bien, respecto al requerimiento realizado por el parti</w:t>
      </w:r>
      <w:r w:rsidR="00E36F97" w:rsidRPr="004A0938">
        <w:rPr>
          <w:rFonts w:ascii="Palatino Linotype" w:hAnsi="Palatino Linotype" w:cs="Arial"/>
          <w:lang w:eastAsia="es-MX"/>
        </w:rPr>
        <w:t>cular relacionado en conocer cuá</w:t>
      </w:r>
      <w:r w:rsidRPr="004A0938">
        <w:rPr>
          <w:rFonts w:ascii="Palatino Linotype" w:hAnsi="Palatino Linotype" w:cs="Arial"/>
          <w:lang w:eastAsia="es-MX"/>
        </w:rPr>
        <w:t>les servidores públicos están registrados ante la Contraloría del Estado de México; es decir</w:t>
      </w:r>
      <w:r w:rsidR="004C2120" w:rsidRPr="004A0938">
        <w:rPr>
          <w:rFonts w:ascii="Palatino Linotype" w:hAnsi="Palatino Linotype" w:cs="Arial"/>
          <w:lang w:eastAsia="es-MX"/>
        </w:rPr>
        <w:t xml:space="preserve"> quienes han presentado</w:t>
      </w:r>
      <w:r w:rsidRPr="004A0938">
        <w:rPr>
          <w:rFonts w:ascii="Palatino Linotype" w:hAnsi="Palatino Linotype" w:cs="Arial"/>
          <w:lang w:eastAsia="es-MX"/>
        </w:rPr>
        <w:t xml:space="preserve"> la manifestación de bienes; al respecto es de señalar que, como ya se mencionó en líneas anteriores </w:t>
      </w:r>
      <w:r w:rsidRPr="004A0938">
        <w:rPr>
          <w:rFonts w:ascii="Palatino Linotype" w:hAnsi="Palatino Linotype"/>
        </w:rPr>
        <w:t xml:space="preserve">el titular de la Contraloría Municipal tiene como función verificar el cumplimiento por parte de los </w:t>
      </w:r>
      <w:r w:rsidRPr="004A0938">
        <w:rPr>
          <w:rFonts w:ascii="Palatino Linotype" w:hAnsi="Palatino Linotype" w:cs="Arial"/>
          <w:lang w:eastAsia="es-MX"/>
        </w:rPr>
        <w:t xml:space="preserve">servidores públicos municipales </w:t>
      </w:r>
      <w:r w:rsidR="009F6EA8" w:rsidRPr="004A0938">
        <w:rPr>
          <w:rFonts w:ascii="Palatino Linotype" w:hAnsi="Palatino Linotype" w:cs="Arial"/>
          <w:lang w:eastAsia="es-MX"/>
        </w:rPr>
        <w:t xml:space="preserve">a presentar </w:t>
      </w:r>
      <w:r w:rsidRPr="004A0938">
        <w:rPr>
          <w:rFonts w:ascii="Palatino Linotype" w:hAnsi="Palatino Linotype" w:cs="Arial"/>
          <w:lang w:eastAsia="es-MX"/>
        </w:rPr>
        <w:t>oportunamente la manifestación de bienes;</w:t>
      </w:r>
      <w:r w:rsidR="009F6EA8" w:rsidRPr="004A0938">
        <w:rPr>
          <w:rFonts w:ascii="Palatino Linotype" w:hAnsi="Palatino Linotype" w:cs="Arial"/>
          <w:lang w:eastAsia="es-MX"/>
        </w:rPr>
        <w:t xml:space="preserve"> en consecuencia debe conocer el nombre de los servidores públicos adscritos al trece de noviembre de dos mil diecinueve, </w:t>
      </w:r>
      <w:r w:rsidR="007E4B52" w:rsidRPr="004A0938">
        <w:rPr>
          <w:rFonts w:ascii="Palatino Linotype" w:hAnsi="Palatino Linotype" w:cs="Arial"/>
          <w:lang w:eastAsia="es-MX"/>
        </w:rPr>
        <w:t xml:space="preserve">que se </w:t>
      </w:r>
      <w:proofErr w:type="spellStart"/>
      <w:r w:rsidR="007E4B52" w:rsidRPr="004A0938">
        <w:rPr>
          <w:rFonts w:ascii="Palatino Linotype" w:hAnsi="Palatino Linotype" w:cs="Arial"/>
          <w:lang w:eastAsia="es-MX"/>
        </w:rPr>
        <w:t>encuentra</w:t>
      </w:r>
      <w:r w:rsidR="00E36F97" w:rsidRPr="004A0938">
        <w:rPr>
          <w:rFonts w:ascii="Palatino Linotype" w:hAnsi="Palatino Linotype" w:cs="Arial"/>
          <w:lang w:eastAsia="es-MX"/>
        </w:rPr>
        <w:t>ba</w:t>
      </w:r>
      <w:r w:rsidR="007E4B52" w:rsidRPr="004A0938">
        <w:rPr>
          <w:rFonts w:ascii="Palatino Linotype" w:hAnsi="Palatino Linotype" w:cs="Arial"/>
          <w:lang w:eastAsia="es-MX"/>
        </w:rPr>
        <w:t>n</w:t>
      </w:r>
      <w:proofErr w:type="spellEnd"/>
      <w:r w:rsidR="007E4B52" w:rsidRPr="004A0938">
        <w:rPr>
          <w:rFonts w:ascii="Palatino Linotype" w:hAnsi="Palatino Linotype" w:cs="Arial"/>
          <w:lang w:eastAsia="es-MX"/>
        </w:rPr>
        <w:t xml:space="preserve"> obligados a </w:t>
      </w:r>
      <w:r w:rsidR="009F6EA8" w:rsidRPr="004A0938">
        <w:rPr>
          <w:rFonts w:ascii="Palatino Linotype" w:hAnsi="Palatino Linotype" w:cs="Arial"/>
          <w:lang w:eastAsia="es-MX"/>
        </w:rPr>
        <w:t xml:space="preserve">presentar la manifestación </w:t>
      </w:r>
      <w:r w:rsidR="007E4B52" w:rsidRPr="004A0938">
        <w:rPr>
          <w:rFonts w:ascii="Palatino Linotype" w:hAnsi="Palatino Linotype" w:cs="Arial"/>
          <w:lang w:eastAsia="es-MX"/>
        </w:rPr>
        <w:t xml:space="preserve">de bienes </w:t>
      </w:r>
      <w:r w:rsidR="007C3CAD" w:rsidRPr="004A0938">
        <w:rPr>
          <w:rFonts w:ascii="Palatino Linotype" w:hAnsi="Palatino Linotype" w:cs="Arial"/>
          <w:lang w:eastAsia="es-MX"/>
        </w:rPr>
        <w:t xml:space="preserve">en el </w:t>
      </w:r>
      <w:r w:rsidR="009F6EA8" w:rsidRPr="004A0938">
        <w:rPr>
          <w:rFonts w:ascii="Palatino Linotype" w:hAnsi="Palatino Linotype" w:cs="Arial"/>
          <w:lang w:eastAsia="es-MX"/>
        </w:rPr>
        <w:t xml:space="preserve">ejercicio fiscal 2019. </w:t>
      </w:r>
    </w:p>
    <w:p w:rsidR="009F6EA8" w:rsidRPr="004A0938" w:rsidRDefault="009F6EA8" w:rsidP="00C335B5">
      <w:pPr>
        <w:spacing w:line="360" w:lineRule="auto"/>
        <w:jc w:val="both"/>
        <w:rPr>
          <w:rFonts w:ascii="Palatino Linotype" w:hAnsi="Palatino Linotype" w:cs="Arial"/>
          <w:lang w:eastAsia="es-MX"/>
        </w:rPr>
      </w:pPr>
    </w:p>
    <w:p w:rsidR="00EA45C2" w:rsidRPr="004A0938" w:rsidRDefault="007C3CAD" w:rsidP="00C335B5">
      <w:pPr>
        <w:spacing w:line="360" w:lineRule="auto"/>
        <w:jc w:val="both"/>
        <w:rPr>
          <w:rFonts w:ascii="Palatino Linotype" w:hAnsi="Palatino Linotype" w:cs="Arial"/>
          <w:lang w:eastAsia="es-MX"/>
        </w:rPr>
      </w:pPr>
      <w:r w:rsidRPr="004A0938">
        <w:rPr>
          <w:rFonts w:ascii="Palatino Linotype" w:hAnsi="Palatino Linotype" w:cs="Arial"/>
          <w:lang w:eastAsia="es-MX"/>
        </w:rPr>
        <w:lastRenderedPageBreak/>
        <w:t xml:space="preserve">Por otro lado respecto a la solicitud realizada por el particular </w:t>
      </w:r>
      <w:r w:rsidR="000A15AF" w:rsidRPr="004A0938">
        <w:rPr>
          <w:rFonts w:ascii="Palatino Linotype" w:hAnsi="Palatino Linotype" w:cs="Arial"/>
          <w:lang w:eastAsia="es-MX"/>
        </w:rPr>
        <w:t>relacionado</w:t>
      </w:r>
      <w:r w:rsidRPr="004A0938">
        <w:rPr>
          <w:rFonts w:ascii="Palatino Linotype" w:hAnsi="Palatino Linotype" w:cs="Arial"/>
          <w:lang w:eastAsia="es-MX"/>
        </w:rPr>
        <w:t xml:space="preserve"> con conocer </w:t>
      </w:r>
      <w:r w:rsidR="00474954" w:rsidRPr="004A0938">
        <w:rPr>
          <w:rFonts w:ascii="Palatino Linotype" w:hAnsi="Palatino Linotype" w:cs="Arial"/>
          <w:lang w:eastAsia="es-MX"/>
        </w:rPr>
        <w:t xml:space="preserve">los motivos y </w:t>
      </w:r>
      <w:r w:rsidR="00EA45C2" w:rsidRPr="004A0938">
        <w:rPr>
          <w:rFonts w:ascii="Palatino Linotype" w:hAnsi="Palatino Linotype" w:cs="Arial"/>
          <w:lang w:eastAsia="es-MX"/>
        </w:rPr>
        <w:t>fundamento</w:t>
      </w:r>
      <w:r w:rsidR="00474954" w:rsidRPr="004A0938">
        <w:rPr>
          <w:rFonts w:ascii="Palatino Linotype" w:hAnsi="Palatino Linotype" w:cs="Arial"/>
          <w:lang w:eastAsia="es-MX"/>
        </w:rPr>
        <w:t xml:space="preserve"> legal para el caso de no haber dado de alta a servidores públicos ante el </w:t>
      </w:r>
      <w:proofErr w:type="spellStart"/>
      <w:r w:rsidR="00474954" w:rsidRPr="004A0938">
        <w:rPr>
          <w:rFonts w:ascii="Palatino Linotype" w:hAnsi="Palatino Linotype" w:cs="Arial"/>
          <w:lang w:eastAsia="es-MX"/>
        </w:rPr>
        <w:t>ISSEMyM</w:t>
      </w:r>
      <w:proofErr w:type="spellEnd"/>
      <w:r w:rsidR="00474954" w:rsidRPr="004A0938">
        <w:rPr>
          <w:rFonts w:ascii="Palatino Linotype" w:hAnsi="Palatino Linotype" w:cs="Arial"/>
          <w:lang w:eastAsia="es-MX"/>
        </w:rPr>
        <w:t xml:space="preserve"> y Secretaría de la Contraloría; al respecto es de señalar que dicho requerimiento no es procedente ello en razón de que como ya se advirtió en líneas anteriores existe obligatoriedad de dar de alta a los servidores públicos dentro de los primeros días a partir de su ingreso; por lo que, únicamente </w:t>
      </w:r>
      <w:r w:rsidR="00EA45C2" w:rsidRPr="004A0938">
        <w:rPr>
          <w:rFonts w:ascii="Palatino Linotype" w:hAnsi="Palatino Linotype" w:cs="Arial"/>
          <w:lang w:eastAsia="es-MX"/>
        </w:rPr>
        <w:t xml:space="preserve">pueden estar en el </w:t>
      </w:r>
      <w:r w:rsidR="00474954" w:rsidRPr="004A0938">
        <w:rPr>
          <w:rFonts w:ascii="Palatino Linotype" w:hAnsi="Palatino Linotype" w:cs="Arial"/>
          <w:lang w:eastAsia="es-MX"/>
        </w:rPr>
        <w:t>supuesto de no estar dados de alta, los que aún estaban dentro de dicho término</w:t>
      </w:r>
      <w:r w:rsidR="004C2120" w:rsidRPr="004A0938">
        <w:rPr>
          <w:rFonts w:ascii="Palatino Linotype" w:hAnsi="Palatino Linotype" w:cs="Arial"/>
          <w:lang w:eastAsia="es-MX"/>
        </w:rPr>
        <w:t xml:space="preserve">; asimismo, </w:t>
      </w:r>
      <w:r w:rsidR="00474954" w:rsidRPr="004A0938">
        <w:rPr>
          <w:rFonts w:ascii="Palatino Linotype" w:hAnsi="Palatino Linotype" w:cs="Arial"/>
          <w:lang w:eastAsia="es-MX"/>
        </w:rPr>
        <w:t xml:space="preserve">por cuanto hace a los dados de alta en la Secretaría de la Contraloría; es de </w:t>
      </w:r>
      <w:r w:rsidR="00EA45C2" w:rsidRPr="004A0938">
        <w:rPr>
          <w:rFonts w:ascii="Palatino Linotype" w:hAnsi="Palatino Linotype" w:cs="Arial"/>
          <w:lang w:eastAsia="es-MX"/>
        </w:rPr>
        <w:t xml:space="preserve">reiterar que a la </w:t>
      </w:r>
      <w:r w:rsidR="00EA45C2" w:rsidRPr="004A0938">
        <w:rPr>
          <w:rFonts w:ascii="Palatino Linotype" w:hAnsi="Palatino Linotype" w:cs="Arial"/>
        </w:rPr>
        <w:t xml:space="preserve">Contraloría Municipal le corresponde </w:t>
      </w:r>
      <w:r w:rsidR="00EA45C2" w:rsidRPr="004A0938">
        <w:rPr>
          <w:rFonts w:ascii="Palatino Linotype" w:hAnsi="Palatino Linotype"/>
        </w:rPr>
        <w:t xml:space="preserve">verificar </w:t>
      </w:r>
      <w:r w:rsidR="00EA45C2" w:rsidRPr="004A0938">
        <w:rPr>
          <w:rFonts w:ascii="Palatino Linotype" w:hAnsi="Palatino Linotype" w:cs="Arial"/>
          <w:lang w:eastAsia="es-MX"/>
        </w:rPr>
        <w:t xml:space="preserve">que los servidores públicos municipales cumplan con la obligación de presentar oportunamente la manifestación; por lo que únicamente se encuentra en posibilidad de informar nombre de los servidores públicos adscritos al trece de noviembre de dos mil diecinueve, obligados a presentar la manifestación de bienes en el ejercicio fiscal 2019; no así si estos están dados de alta o no ante dicha Secretaría. </w:t>
      </w:r>
    </w:p>
    <w:p w:rsidR="00EA45C2" w:rsidRPr="004A0938" w:rsidRDefault="00EA45C2" w:rsidP="00C335B5">
      <w:pPr>
        <w:spacing w:line="360" w:lineRule="auto"/>
        <w:jc w:val="both"/>
        <w:rPr>
          <w:rFonts w:ascii="Palatino Linotype" w:hAnsi="Palatino Linotype" w:cs="Arial"/>
          <w:lang w:eastAsia="es-MX"/>
        </w:rPr>
      </w:pPr>
    </w:p>
    <w:p w:rsidR="009C1366" w:rsidRPr="004A0938" w:rsidRDefault="009C1366" w:rsidP="00C335B5">
      <w:pPr>
        <w:spacing w:line="360" w:lineRule="auto"/>
        <w:jc w:val="both"/>
        <w:rPr>
          <w:rFonts w:ascii="Palatino Linotype" w:hAnsi="Palatino Linotype" w:cs="Arial"/>
          <w:lang w:val="es-MX" w:eastAsia="es-MX"/>
        </w:rPr>
      </w:pPr>
      <w:r w:rsidRPr="004A0938">
        <w:rPr>
          <w:rFonts w:ascii="Palatino Linotype" w:eastAsia="Calibri" w:hAnsi="Palatino Linotype"/>
          <w:lang w:val="es-MX" w:eastAsia="en-US"/>
        </w:rPr>
        <w:t xml:space="preserve">Antes de concluir, </w:t>
      </w:r>
      <w:r w:rsidRPr="004A0938">
        <w:rPr>
          <w:rFonts w:ascii="Palatino Linotype" w:hAnsi="Palatino Linotype"/>
          <w:color w:val="000000"/>
        </w:rPr>
        <w:t xml:space="preserve">es de precisar que de los documentos de los cuales se ordena deberán ser entregados en </w:t>
      </w:r>
      <w:r w:rsidRPr="004A0938">
        <w:rPr>
          <w:rFonts w:ascii="Palatino Linotype" w:hAnsi="Palatino Linotype" w:cs="Arial"/>
          <w:b/>
          <w:lang w:val="es-MX"/>
        </w:rPr>
        <w:t xml:space="preserve">versión pública, </w:t>
      </w:r>
      <w:r w:rsidRPr="004A0938">
        <w:rPr>
          <w:rFonts w:ascii="Palatino Linotype" w:hAnsi="Palatino Linotype" w:cs="Arial"/>
          <w:lang w:val="es-MX" w:eastAsia="es-MX"/>
        </w:rPr>
        <w:t xml:space="preserve">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4A0938">
        <w:rPr>
          <w:rFonts w:ascii="Palatino Linotype" w:hAnsi="Palatino Linotype" w:cs="Arial"/>
        </w:rPr>
        <w:t>Ley de Protección de Datos Personales en posesión de Sujetos Obligados del Estado de México y Municipios</w:t>
      </w:r>
      <w:r w:rsidRPr="004A0938">
        <w:rPr>
          <w:rFonts w:ascii="Palatino Linotype" w:hAnsi="Palatino Linotype" w:cs="Arial"/>
          <w:lang w:val="es-MX" w:eastAsia="es-MX"/>
        </w:rPr>
        <w:t xml:space="preserve">. </w:t>
      </w:r>
    </w:p>
    <w:p w:rsidR="009C1366" w:rsidRPr="004A0938" w:rsidRDefault="009C1366" w:rsidP="00C335B5">
      <w:pPr>
        <w:spacing w:line="360" w:lineRule="auto"/>
        <w:jc w:val="both"/>
        <w:rPr>
          <w:rFonts w:ascii="Palatino Linotype" w:eastAsia="Arial Unicode MS" w:hAnsi="Palatino Linotype" w:cs="Arial"/>
        </w:rPr>
      </w:pPr>
    </w:p>
    <w:p w:rsidR="009C1366" w:rsidRPr="004A0938" w:rsidRDefault="009C1366" w:rsidP="00C335B5">
      <w:pPr>
        <w:autoSpaceDE w:val="0"/>
        <w:autoSpaceDN w:val="0"/>
        <w:adjustRightInd w:val="0"/>
        <w:spacing w:line="360" w:lineRule="auto"/>
        <w:jc w:val="both"/>
        <w:rPr>
          <w:rFonts w:ascii="Palatino Linotype" w:hAnsi="Palatino Linotype" w:cs="Arial"/>
        </w:rPr>
      </w:pPr>
      <w:r w:rsidRPr="004A0938">
        <w:rPr>
          <w:rFonts w:ascii="Palatino Linotype" w:hAnsi="Palatino Linotype" w:cs="Arial"/>
        </w:rPr>
        <w:lastRenderedPageBreak/>
        <w:t xml:space="preserve">Siendo importante señalar que, para la elaboración de versiones públicas, es necesario que el Comité de Transparencia del </w:t>
      </w:r>
      <w:r w:rsidRPr="004A0938">
        <w:rPr>
          <w:rFonts w:ascii="Palatino Linotype" w:hAnsi="Palatino Linotype" w:cs="Arial"/>
          <w:b/>
        </w:rPr>
        <w:t xml:space="preserve">SUJETO OBLIGADO </w:t>
      </w:r>
      <w:r w:rsidRPr="004A0938">
        <w:rPr>
          <w:rFonts w:ascii="Palatino Linotype" w:hAnsi="Palatino Linotype" w:cs="Arial"/>
        </w:rPr>
        <w:t xml:space="preserve">emita el respectivo Acuerdo de Clasificación debidamente fundado y motivado. </w:t>
      </w:r>
    </w:p>
    <w:p w:rsidR="009C1366" w:rsidRPr="004A0938" w:rsidRDefault="009C1366" w:rsidP="00C335B5">
      <w:pPr>
        <w:autoSpaceDE w:val="0"/>
        <w:autoSpaceDN w:val="0"/>
        <w:adjustRightInd w:val="0"/>
        <w:spacing w:line="360" w:lineRule="auto"/>
        <w:jc w:val="both"/>
        <w:rPr>
          <w:rFonts w:ascii="Palatino Linotype" w:hAnsi="Palatino Linotype" w:cs="Arial"/>
        </w:rPr>
      </w:pPr>
    </w:p>
    <w:p w:rsidR="009C1366" w:rsidRPr="004A0938" w:rsidRDefault="009C1366" w:rsidP="00C335B5">
      <w:pPr>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4,fracción XI de la </w:t>
      </w:r>
      <w:r w:rsidRPr="004A0938">
        <w:rPr>
          <w:rFonts w:ascii="Palatino Linotype" w:hAnsi="Palatino Linotype" w:cs="Arial"/>
        </w:rPr>
        <w:t>Ley de Protección de Datos Personales en posesión de Sujetos Obligados del Estado de México y Municipios</w:t>
      </w:r>
      <w:r w:rsidRPr="004A0938">
        <w:rPr>
          <w:rFonts w:ascii="Palatino Linotype" w:hAnsi="Palatino Linotype" w:cs="Arial"/>
          <w:lang w:val="es-MX" w:eastAsia="es-MX"/>
        </w:rPr>
        <w:t xml:space="preserve">; por consiguiente, se trata de información confidencial que debe ser testada por </w:t>
      </w:r>
      <w:r w:rsidRPr="004A0938">
        <w:rPr>
          <w:rFonts w:ascii="Palatino Linotype" w:hAnsi="Palatino Linotype" w:cs="Arial"/>
          <w:b/>
          <w:lang w:val="es-MX" w:eastAsia="es-MX"/>
        </w:rPr>
        <w:t>EL SUJETO OBLIGADO</w:t>
      </w:r>
      <w:r w:rsidRPr="004A0938">
        <w:rPr>
          <w:rFonts w:ascii="Palatino Linotype" w:hAnsi="Palatino Linotype" w:cs="Arial"/>
          <w:lang w:val="es-MX" w:eastAsia="es-MX"/>
        </w:rPr>
        <w:t>, por lo que, todo dato personal susceptible de clasificación debe ser protegido.</w:t>
      </w:r>
    </w:p>
    <w:p w:rsidR="009C1366" w:rsidRPr="004A0938" w:rsidRDefault="009C1366" w:rsidP="00C335B5">
      <w:pPr>
        <w:spacing w:line="360" w:lineRule="auto"/>
        <w:jc w:val="both"/>
        <w:rPr>
          <w:rFonts w:ascii="Palatino Linotype" w:hAnsi="Palatino Linotype" w:cs="Arial"/>
          <w:lang w:val="es-MX" w:eastAsia="es-MX"/>
        </w:rPr>
      </w:pPr>
    </w:p>
    <w:p w:rsidR="009C1366" w:rsidRPr="004A0938" w:rsidRDefault="009C1366" w:rsidP="00C335B5">
      <w:pPr>
        <w:autoSpaceDE w:val="0"/>
        <w:autoSpaceDN w:val="0"/>
        <w:adjustRightInd w:val="0"/>
        <w:spacing w:line="360" w:lineRule="auto"/>
        <w:jc w:val="both"/>
        <w:rPr>
          <w:rFonts w:ascii="Palatino Linotype" w:hAnsi="Palatino Linotype" w:cs="Arial"/>
        </w:rPr>
      </w:pPr>
      <w:r w:rsidRPr="004A0938">
        <w:rPr>
          <w:rFonts w:ascii="Palatino Linotype" w:hAnsi="Palatino Linotype" w:cs="Arial"/>
          <w:lang w:val="es-MX"/>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4A0938">
        <w:rPr>
          <w:rFonts w:ascii="Palatino Linotype" w:hAnsi="Palatino Linotype" w:cs="Arial"/>
        </w:rPr>
        <w:t>Ley de Protección de Datos Personales en posesión de Sujetos Obligados del Estado de México y Municipios</w:t>
      </w:r>
      <w:r w:rsidRPr="004A0938">
        <w:rPr>
          <w:rFonts w:ascii="Palatino Linotype" w:hAnsi="Palatino Linotype" w:cs="Arial"/>
          <w:lang w:val="es-MX"/>
        </w:rPr>
        <w:t>; atento a ello, al momento de realizar la versión pública se deben proteger datos personales, que de manera enunciativa más no limitativa el RFC, CURP, la Clave de cualquier tipo de seguridad social (ISSEMYM, u otros)entre otros, ya que en nada abonan a la trasparencia</w:t>
      </w:r>
      <w:r w:rsidRPr="004A0938">
        <w:rPr>
          <w:rFonts w:ascii="Palatino Linotype" w:hAnsi="Palatino Linotype" w:cs="Arial"/>
        </w:rPr>
        <w:t xml:space="preserve">. </w:t>
      </w:r>
    </w:p>
    <w:p w:rsidR="009C1366" w:rsidRPr="004A0938" w:rsidRDefault="009C1366" w:rsidP="00C335B5">
      <w:pPr>
        <w:autoSpaceDE w:val="0"/>
        <w:autoSpaceDN w:val="0"/>
        <w:adjustRightInd w:val="0"/>
        <w:spacing w:line="360" w:lineRule="auto"/>
        <w:jc w:val="both"/>
        <w:rPr>
          <w:rFonts w:ascii="Palatino Linotype" w:hAnsi="Palatino Linotype" w:cs="Arial"/>
          <w:lang w:val="es-MX"/>
        </w:rPr>
      </w:pPr>
    </w:p>
    <w:p w:rsidR="009C1366" w:rsidRPr="004A0938" w:rsidRDefault="009C1366" w:rsidP="00C335B5">
      <w:pPr>
        <w:autoSpaceDE w:val="0"/>
        <w:autoSpaceDN w:val="0"/>
        <w:adjustRightInd w:val="0"/>
        <w:spacing w:line="360" w:lineRule="auto"/>
        <w:jc w:val="both"/>
        <w:rPr>
          <w:rFonts w:ascii="Palatino Linotype" w:hAnsi="Palatino Linotype" w:cs="Arial"/>
          <w:lang w:val="es-MX"/>
        </w:rPr>
      </w:pPr>
      <w:r w:rsidRPr="004A0938">
        <w:rPr>
          <w:rFonts w:ascii="Palatino Linotype" w:hAnsi="Palatino Linotype" w:cs="Arial"/>
          <w:lang w:val="es-MX"/>
        </w:rPr>
        <w:t xml:space="preserve">La finalidad de la </w:t>
      </w:r>
      <w:r w:rsidRPr="004A0938">
        <w:rPr>
          <w:rFonts w:ascii="Palatino Linotype" w:hAnsi="Palatino Linotype" w:cs="Arial"/>
          <w:b/>
          <w:lang w:val="es-MX"/>
        </w:rPr>
        <w:t>versión pública</w:t>
      </w:r>
      <w:r w:rsidRPr="004A0938">
        <w:rPr>
          <w:rFonts w:ascii="Palatino Linotype" w:hAnsi="Palatino Linotype" w:cs="Arial"/>
          <w:lang w:val="es-MX"/>
        </w:rPr>
        <w:t xml:space="preserve"> de la información, es proteger la vida, integridad, seguridad, patrimonio y privacidad de las personas; de tal manera que, todo aquello que no tenga por objeto proteger lo anterior, es susceptible de ser entregado; en otras </w:t>
      </w:r>
      <w:r w:rsidRPr="004A0938">
        <w:rPr>
          <w:rFonts w:ascii="Palatino Linotype" w:hAnsi="Palatino Linotype" w:cs="Arial"/>
          <w:lang w:val="es-MX"/>
        </w:rPr>
        <w:lastRenderedPageBreak/>
        <w:t>palabras, la protección de datos personales y su confidencialidad, es una derivación del derecho a la intimidad.</w:t>
      </w:r>
    </w:p>
    <w:p w:rsidR="009C1366" w:rsidRPr="004A0938" w:rsidRDefault="009C1366" w:rsidP="00C335B5">
      <w:pPr>
        <w:autoSpaceDE w:val="0"/>
        <w:autoSpaceDN w:val="0"/>
        <w:adjustRightInd w:val="0"/>
        <w:spacing w:line="360" w:lineRule="auto"/>
        <w:jc w:val="both"/>
        <w:rPr>
          <w:rFonts w:ascii="Palatino Linotype" w:hAnsi="Palatino Linotype" w:cs="Arial"/>
          <w:lang w:val="es-MX"/>
        </w:rPr>
      </w:pPr>
    </w:p>
    <w:p w:rsidR="009C1366" w:rsidRPr="004A0938" w:rsidRDefault="009C1366" w:rsidP="00C335B5">
      <w:pPr>
        <w:spacing w:line="360" w:lineRule="auto"/>
        <w:jc w:val="both"/>
        <w:rPr>
          <w:rFonts w:ascii="Palatino Linotype" w:hAnsi="Palatino Linotype" w:cs="Arial"/>
          <w:lang w:val="es-MX"/>
        </w:rPr>
      </w:pPr>
      <w:r w:rsidRPr="004A0938">
        <w:rPr>
          <w:rFonts w:ascii="Palatino Linotype" w:hAnsi="Palatino Linotype" w:cs="Arial"/>
          <w:lang w:val="es-MX"/>
        </w:rPr>
        <w:t xml:space="preserve">Por ende, en el presente caso, </w:t>
      </w:r>
      <w:r w:rsidRPr="004A0938">
        <w:rPr>
          <w:rFonts w:ascii="Palatino Linotype" w:hAnsi="Palatino Linotype" w:cs="Arial"/>
          <w:b/>
          <w:lang w:val="es-MX"/>
        </w:rPr>
        <w:t>EL SUJETO OBLIGADO</w:t>
      </w:r>
      <w:r w:rsidRPr="004A0938">
        <w:rPr>
          <w:rFonts w:ascii="Palatino Linotype" w:hAnsi="Palatino Linotype" w:cs="Arial"/>
          <w:lang w:val="es-MX"/>
        </w:rPr>
        <w:t xml:space="preserve"> debe testar los datos referidos con antelación, sin pasar por alto que la clasificación respectiva tiene que cumplirse mediante la forma y formalidades que la ley impone; </w:t>
      </w:r>
      <w:r w:rsidRPr="004A0938">
        <w:rPr>
          <w:rFonts w:ascii="Palatino Linotype" w:hAnsi="Palatino Linotype" w:cs="Arial"/>
        </w:rPr>
        <w:t>es</w:t>
      </w:r>
      <w:r w:rsidRPr="004A0938">
        <w:rPr>
          <w:rFonts w:ascii="Palatino Linotype" w:hAnsi="Palatino Linotype" w:cs="Arial"/>
          <w:lang w:val="es-MX"/>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1366" w:rsidRPr="004A0938" w:rsidRDefault="009C1366" w:rsidP="00C335B5">
      <w:pPr>
        <w:jc w:val="both"/>
        <w:rPr>
          <w:rFonts w:ascii="Palatino Linotype" w:hAnsi="Palatino Linotype" w:cs="Arial"/>
          <w:lang w:val="es-MX"/>
        </w:rPr>
      </w:pP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 xml:space="preserve">“Artículo 49. </w:t>
      </w:r>
      <w:r w:rsidRPr="004A0938">
        <w:rPr>
          <w:rFonts w:ascii="Palatino Linotype" w:hAnsi="Palatino Linotype" w:cs="Arial"/>
          <w:i/>
          <w:sz w:val="22"/>
          <w:szCs w:val="22"/>
          <w:lang w:val="es-MX" w:eastAsia="es-MX"/>
        </w:rPr>
        <w:t>Los Comités de Transparencia tendrán las siguientes atribuciones: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VIII.</w:t>
      </w:r>
      <w:r w:rsidRPr="004A0938">
        <w:rPr>
          <w:rFonts w:ascii="Palatino Linotype" w:hAnsi="Palatino Linotype" w:cs="Arial"/>
          <w:i/>
          <w:sz w:val="22"/>
          <w:szCs w:val="22"/>
          <w:lang w:val="es-MX" w:eastAsia="es-MX"/>
        </w:rPr>
        <w:t xml:space="preserve"> Aprobar, modificar o revocar la clasificación de la información;</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Artículo 132.</w:t>
      </w:r>
      <w:r w:rsidRPr="004A0938">
        <w:rPr>
          <w:rFonts w:ascii="Palatino Linotype" w:hAnsi="Palatino Linotype" w:cs="Arial"/>
          <w:i/>
          <w:sz w:val="22"/>
          <w:szCs w:val="22"/>
          <w:lang w:val="es-MX" w:eastAsia="es-MX"/>
        </w:rPr>
        <w:t xml:space="preserve"> La clasificación de la información se llevará a cabo en el momento en que:</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I.</w:t>
      </w:r>
      <w:r w:rsidRPr="004A0938">
        <w:rPr>
          <w:rFonts w:ascii="Palatino Linotype" w:hAnsi="Palatino Linotype" w:cs="Arial"/>
          <w:i/>
          <w:sz w:val="22"/>
          <w:szCs w:val="22"/>
          <w:lang w:val="es-MX" w:eastAsia="es-MX"/>
        </w:rPr>
        <w:t xml:space="preserve"> Se reciba una solicitud de acceso a la información;</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II.</w:t>
      </w:r>
      <w:r w:rsidRPr="004A0938">
        <w:rPr>
          <w:rFonts w:ascii="Palatino Linotype" w:hAnsi="Palatino Linotype" w:cs="Arial"/>
          <w:i/>
          <w:sz w:val="22"/>
          <w:szCs w:val="22"/>
          <w:lang w:val="es-MX" w:eastAsia="es-MX"/>
        </w:rPr>
        <w:t xml:space="preserve"> Se determine mediante resolución de autoridad competente; o</w:t>
      </w:r>
    </w:p>
    <w:p w:rsidR="009C1366" w:rsidRPr="004A0938" w:rsidRDefault="009C1366" w:rsidP="00C335B5">
      <w:pPr>
        <w:tabs>
          <w:tab w:val="left" w:pos="8222"/>
        </w:tabs>
        <w:ind w:left="851" w:right="992"/>
        <w:jc w:val="both"/>
        <w:rPr>
          <w:rFonts w:ascii="Palatino Linotype" w:hAnsi="Palatino Linotype" w:cs="Arial"/>
          <w:b/>
          <w:i/>
          <w:sz w:val="22"/>
          <w:szCs w:val="22"/>
          <w:lang w:val="es-MX" w:eastAsia="es-MX"/>
        </w:rPr>
      </w:pPr>
      <w:r w:rsidRPr="004A0938">
        <w:rPr>
          <w:rFonts w:ascii="Palatino Linotype" w:hAnsi="Palatino Linotype" w:cs="Arial"/>
          <w:i/>
          <w:sz w:val="22"/>
          <w:szCs w:val="22"/>
          <w:lang w:val="es-MX" w:eastAsia="es-MX"/>
        </w:rPr>
        <w:t>III. Se generen versiones públicas para dar cumplimiento a las obligaciones de transparencia previstas en esta Ley.</w:t>
      </w:r>
      <w:r w:rsidRPr="004A0938">
        <w:rPr>
          <w:rFonts w:ascii="Palatino Linotype" w:hAnsi="Palatino Linotype" w:cs="Arial"/>
          <w:b/>
          <w:i/>
          <w:sz w:val="22"/>
          <w:szCs w:val="22"/>
          <w:lang w:val="es-MX" w:eastAsia="es-MX"/>
        </w:rPr>
        <w:t>”</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Segundo.-</w:t>
      </w:r>
      <w:r w:rsidRPr="004A0938">
        <w:rPr>
          <w:rFonts w:ascii="Palatino Linotype" w:hAnsi="Palatino Linotype" w:cs="Arial"/>
          <w:i/>
          <w:sz w:val="22"/>
          <w:szCs w:val="22"/>
          <w:lang w:val="es-MX" w:eastAsia="es-MX"/>
        </w:rPr>
        <w:t xml:space="preserve"> Para efectos de los presentes Lineamientos Generales, se entenderá por:</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XVIII.</w:t>
      </w:r>
      <w:r w:rsidRPr="004A0938">
        <w:rPr>
          <w:rFonts w:ascii="Palatino Linotype" w:hAnsi="Palatino Linotype" w:cs="Arial"/>
          <w:i/>
          <w:sz w:val="22"/>
          <w:szCs w:val="22"/>
          <w:lang w:val="es-MX" w:eastAsia="es-MX"/>
        </w:rPr>
        <w:t xml:space="preserve"> </w:t>
      </w:r>
      <w:r w:rsidRPr="004A0938">
        <w:rPr>
          <w:rFonts w:ascii="Palatino Linotype" w:hAnsi="Palatino Linotype" w:cs="Arial"/>
          <w:b/>
          <w:i/>
          <w:sz w:val="22"/>
          <w:szCs w:val="22"/>
          <w:lang w:val="es-MX" w:eastAsia="es-MX"/>
        </w:rPr>
        <w:t>Versión pública:</w:t>
      </w:r>
      <w:r w:rsidRPr="004A0938">
        <w:rPr>
          <w:rFonts w:ascii="Palatino Linotype"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Cuarto.</w:t>
      </w:r>
      <w:r w:rsidRPr="004A0938">
        <w:rPr>
          <w:rFonts w:ascii="Palatino Linotype"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4A0938">
        <w:rPr>
          <w:rFonts w:ascii="Palatino Linotype" w:hAnsi="Palatino Linotype" w:cs="Arial"/>
          <w:i/>
          <w:sz w:val="22"/>
          <w:szCs w:val="22"/>
          <w:lang w:val="es-MX" w:eastAsia="es-MX"/>
        </w:rPr>
        <w:lastRenderedPageBreak/>
        <w:t>materia en el ámbito de sus respectivas competencias, en tanto estas últimas no contravengan lo dispuesto en la Ley General.</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Quinto.</w:t>
      </w:r>
      <w:r w:rsidRPr="004A0938">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Sexto.</w:t>
      </w:r>
      <w:r w:rsidRPr="004A0938">
        <w:rPr>
          <w:rFonts w:ascii="Palatino Linotype"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La clasificación de información se realizará conforme a un análisis caso por caso, mediante la aplicación de la prueba de daño y de interés público.</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Séptimo.</w:t>
      </w:r>
      <w:r w:rsidRPr="004A0938">
        <w:rPr>
          <w:rFonts w:ascii="Palatino Linotype" w:hAnsi="Palatino Linotype" w:cs="Arial"/>
          <w:i/>
          <w:sz w:val="22"/>
          <w:szCs w:val="22"/>
          <w:lang w:val="es-MX" w:eastAsia="es-MX"/>
        </w:rPr>
        <w:t xml:space="preserve"> La clasificación de la información se llevará a cabo en el momento en que:</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I.</w:t>
      </w:r>
      <w:r w:rsidRPr="004A0938">
        <w:rPr>
          <w:rFonts w:ascii="Palatino Linotype" w:hAnsi="Palatino Linotype" w:cs="Arial"/>
          <w:i/>
          <w:sz w:val="22"/>
          <w:szCs w:val="22"/>
          <w:lang w:val="es-MX" w:eastAsia="es-MX"/>
        </w:rPr>
        <w:t xml:space="preserve"> Se reciba una solicitud de acceso a la información;</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II.</w:t>
      </w:r>
      <w:r w:rsidRPr="004A0938">
        <w:rPr>
          <w:rFonts w:ascii="Palatino Linotype" w:hAnsi="Palatino Linotype" w:cs="Arial"/>
          <w:i/>
          <w:sz w:val="22"/>
          <w:szCs w:val="22"/>
          <w:lang w:val="es-MX" w:eastAsia="es-MX"/>
        </w:rPr>
        <w:t xml:space="preserve"> Se determine mediante resolución de autoridad competente, o</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III.</w:t>
      </w:r>
      <w:r w:rsidRPr="004A0938">
        <w:rPr>
          <w:rFonts w:ascii="Palatino Linotype"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Octavo.</w:t>
      </w:r>
      <w:r w:rsidRPr="004A0938">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lastRenderedPageBreak/>
        <w:t>Los documentos contenidos en los archivos históricos y los identificados como históricos confidenciales no serán susceptibles de clasificación como reservados.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Noveno.</w:t>
      </w:r>
      <w:r w:rsidRPr="004A0938">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b/>
          <w:i/>
          <w:sz w:val="22"/>
          <w:szCs w:val="22"/>
          <w:lang w:val="es-MX" w:eastAsia="es-MX"/>
        </w:rPr>
        <w:t>Décimo.</w:t>
      </w:r>
      <w:r w:rsidRPr="004A0938">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1366" w:rsidRPr="004A0938" w:rsidRDefault="009C1366" w:rsidP="00C335B5">
      <w:pPr>
        <w:tabs>
          <w:tab w:val="left" w:pos="8222"/>
        </w:tabs>
        <w:ind w:left="851" w:right="992"/>
        <w:jc w:val="both"/>
        <w:rPr>
          <w:rFonts w:ascii="Palatino Linotype" w:hAnsi="Palatino Linotype" w:cs="Arial"/>
          <w:i/>
          <w:sz w:val="22"/>
          <w:szCs w:val="22"/>
          <w:lang w:val="es-MX" w:eastAsia="es-MX"/>
        </w:rPr>
      </w:pPr>
      <w:r w:rsidRPr="004A0938">
        <w:rPr>
          <w:rFonts w:ascii="Palatino Linotype"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9C1366" w:rsidRPr="004A0938" w:rsidRDefault="009C1366" w:rsidP="00C335B5">
      <w:pPr>
        <w:tabs>
          <w:tab w:val="left" w:pos="8222"/>
        </w:tabs>
        <w:ind w:left="851" w:right="992"/>
        <w:jc w:val="both"/>
        <w:rPr>
          <w:rFonts w:ascii="Palatino Linotype" w:hAnsi="Palatino Linotype" w:cs="Arial"/>
          <w:b/>
          <w:i/>
          <w:sz w:val="22"/>
          <w:szCs w:val="22"/>
          <w:lang w:val="es-MX" w:eastAsia="es-MX"/>
        </w:rPr>
      </w:pPr>
      <w:r w:rsidRPr="004A0938">
        <w:rPr>
          <w:rFonts w:ascii="Palatino Linotype" w:hAnsi="Palatino Linotype" w:cs="Arial"/>
          <w:b/>
          <w:i/>
          <w:sz w:val="22"/>
          <w:szCs w:val="22"/>
          <w:lang w:val="es-MX" w:eastAsia="es-MX"/>
        </w:rPr>
        <w:t>Décimo primero.</w:t>
      </w:r>
      <w:r w:rsidRPr="004A0938">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A0938">
        <w:rPr>
          <w:rFonts w:ascii="Palatino Linotype" w:hAnsi="Palatino Linotype" w:cs="Arial"/>
          <w:b/>
          <w:i/>
          <w:sz w:val="22"/>
          <w:szCs w:val="22"/>
          <w:lang w:val="es-MX" w:eastAsia="es-MX"/>
        </w:rPr>
        <w:t>”</w:t>
      </w:r>
    </w:p>
    <w:p w:rsidR="009C1366" w:rsidRPr="004A0938" w:rsidRDefault="009C1366" w:rsidP="00C335B5">
      <w:pPr>
        <w:ind w:left="851" w:right="902"/>
        <w:jc w:val="both"/>
        <w:rPr>
          <w:rFonts w:ascii="Palatino Linotype" w:hAnsi="Palatino Linotype" w:cs="Arial"/>
          <w:i/>
          <w:sz w:val="22"/>
          <w:szCs w:val="22"/>
          <w:lang w:val="es-MX" w:eastAsia="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rPr>
      </w:pPr>
      <w:r w:rsidRPr="004A0938">
        <w:rPr>
          <w:rFonts w:ascii="Palatino Linotype" w:hAnsi="Palatino Linotype"/>
          <w:lang w:val="es-MX"/>
        </w:rPr>
        <w:t xml:space="preserve">Precisado lo anterior, entre los datos que de manera enunciativa más no limitativa, </w:t>
      </w:r>
      <w:r w:rsidRPr="004A0938">
        <w:rPr>
          <w:rFonts w:ascii="Palatino Linotype" w:hAnsi="Palatino Linotype"/>
          <w:b/>
          <w:lang w:val="es-MX"/>
        </w:rPr>
        <w:t>pudieran</w:t>
      </w:r>
      <w:r w:rsidRPr="004A0938">
        <w:rPr>
          <w:rFonts w:ascii="Palatino Linotype" w:hAnsi="Palatino Linotype"/>
          <w:lang w:val="es-MX"/>
        </w:rPr>
        <w:t xml:space="preserve"> contenerse en el documento que se ordena entregar en versión pública, se encuentran </w:t>
      </w:r>
      <w:r w:rsidRPr="004A0938">
        <w:rPr>
          <w:rFonts w:ascii="Palatino Linotype" w:hAnsi="Palatino Linotype" w:cs="Arial"/>
          <w:lang w:val="es-MX"/>
        </w:rPr>
        <w:t xml:space="preserve">el </w:t>
      </w:r>
      <w:r w:rsidRPr="004A0938">
        <w:rPr>
          <w:rFonts w:ascii="Palatino Linotype" w:hAnsi="Palatino Linotype" w:cs="Arial"/>
          <w:b/>
          <w:lang w:val="es-MX"/>
        </w:rPr>
        <w:t>Registro Federal de Contribuyentes</w:t>
      </w:r>
      <w:r w:rsidRPr="004A0938">
        <w:rPr>
          <w:rFonts w:ascii="Palatino Linotype" w:hAnsi="Palatino Linotype" w:cs="Arial"/>
          <w:lang w:val="es-MX"/>
        </w:rPr>
        <w:t xml:space="preserve"> (RFC), la </w:t>
      </w:r>
      <w:r w:rsidRPr="004A0938">
        <w:rPr>
          <w:rFonts w:ascii="Palatino Linotype" w:hAnsi="Palatino Linotype" w:cs="Arial"/>
          <w:b/>
          <w:lang w:val="es-MX"/>
        </w:rPr>
        <w:t>Clave Única de Registro de Población</w:t>
      </w:r>
      <w:r w:rsidRPr="004A0938">
        <w:rPr>
          <w:rFonts w:ascii="Palatino Linotype" w:hAnsi="Palatino Linotype" w:cs="Arial"/>
          <w:lang w:val="es-MX"/>
        </w:rPr>
        <w:t xml:space="preserve"> (CURP), así como la </w:t>
      </w:r>
      <w:r w:rsidRPr="004A0938">
        <w:rPr>
          <w:rFonts w:ascii="Palatino Linotype" w:hAnsi="Palatino Linotype" w:cs="Arial"/>
          <w:b/>
          <w:lang w:val="es-MX"/>
        </w:rPr>
        <w:t>Clave de cualquier tipo de seguridad social</w:t>
      </w:r>
      <w:r w:rsidRPr="004A0938">
        <w:rPr>
          <w:rFonts w:ascii="Palatino Linotype" w:hAnsi="Palatino Linotype" w:cs="Arial"/>
          <w:lang w:val="es-MX"/>
        </w:rPr>
        <w:t xml:space="preserve"> (ISSEMYM, u otros)</w:t>
      </w:r>
      <w:r w:rsidRPr="004A0938">
        <w:rPr>
          <w:rFonts w:ascii="Palatino Linotype" w:hAnsi="Palatino Linotype"/>
          <w:lang w:val="es-MX"/>
        </w:rPr>
        <w:t xml:space="preserve">, los cuales como se ha precisado son susceptibles de ser clasificados como información </w:t>
      </w:r>
      <w:r w:rsidRPr="004A0938">
        <w:rPr>
          <w:rFonts w:ascii="Palatino Linotype" w:hAnsi="Palatino Linotype" w:cs="Arial"/>
          <w:b/>
          <w:lang w:val="es-MX"/>
        </w:rPr>
        <w:t>confidencial</w:t>
      </w:r>
      <w:r w:rsidRPr="004A0938">
        <w:rPr>
          <w:rFonts w:ascii="Palatino Linotype" w:hAnsi="Palatino Linotype" w:cs="Arial"/>
          <w:lang w:val="es-MX"/>
        </w:rPr>
        <w:t>.</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n-US"/>
        </w:rPr>
      </w:pPr>
    </w:p>
    <w:p w:rsidR="009C1366" w:rsidRPr="004A0938" w:rsidRDefault="009C1366" w:rsidP="00C335B5">
      <w:pPr>
        <w:widowControl w:val="0"/>
        <w:autoSpaceDE w:val="0"/>
        <w:autoSpaceDN w:val="0"/>
        <w:adjustRightInd w:val="0"/>
        <w:spacing w:line="360" w:lineRule="auto"/>
        <w:jc w:val="both"/>
        <w:rPr>
          <w:rFonts w:ascii="Palatino Linotype" w:hAnsi="Palatino Linotype"/>
          <w:lang w:val="es-MX"/>
        </w:rPr>
      </w:pPr>
      <w:r w:rsidRPr="004A0938">
        <w:rPr>
          <w:rFonts w:ascii="Palatino Linotype" w:hAnsi="Palatino Linotype" w:cs="Arial"/>
          <w:lang w:val="es-MX" w:eastAsia="es-MX"/>
        </w:rPr>
        <w:t xml:space="preserve">Por cuanto hace al </w:t>
      </w:r>
      <w:r w:rsidRPr="004A0938">
        <w:rPr>
          <w:rFonts w:ascii="Palatino Linotype" w:hAnsi="Palatino Linotype" w:cs="Arial"/>
          <w:b/>
          <w:lang w:val="es-MX" w:eastAsia="es-MX"/>
        </w:rPr>
        <w:t>RFC de las personas físicas</w:t>
      </w:r>
      <w:r w:rsidRPr="004A0938">
        <w:rPr>
          <w:rFonts w:ascii="Palatino Linotype" w:hAnsi="Palatino Linotype" w:cs="Arial"/>
          <w:lang w:val="es-MX" w:eastAsia="es-MX"/>
        </w:rPr>
        <w:t xml:space="preserve">, constituye un dato personal, ya que se genera con caracteres alfanuméricos obtenidos a partir del nombre en mayúsculas sin acentos ni diéresis y la fecha de nacimiento de cada persona; es decir la primera letra </w:t>
      </w:r>
      <w:r w:rsidRPr="004A0938">
        <w:rPr>
          <w:rFonts w:ascii="Palatino Linotype" w:hAnsi="Palatino Linotype"/>
          <w:bCs/>
          <w:lang w:val="es-MX"/>
        </w:rPr>
        <w:t>del</w:t>
      </w:r>
      <w:r w:rsidRPr="004A0938">
        <w:rPr>
          <w:rFonts w:ascii="Palatino Linotype" w:hAnsi="Palatino Linotype" w:cs="Arial"/>
          <w:lang w:val="es-MX" w:eastAsia="es-MX"/>
        </w:rPr>
        <w:t xml:space="preserve"> apellido paterno; seguida de la primera letra Vocal del primer apellido; seguida de </w:t>
      </w:r>
      <w:r w:rsidRPr="004A0938">
        <w:rPr>
          <w:rFonts w:ascii="Palatino Linotype" w:hAnsi="Palatino Linotype" w:cs="Arial"/>
          <w:lang w:val="es-MX" w:eastAsia="es-MX"/>
        </w:rPr>
        <w:lastRenderedPageBreak/>
        <w:t>la primera letra del segundo apellido y por último la primera letra del nombre, posterior la fecha de nacimiento año/mes/día</w:t>
      </w:r>
      <w:r w:rsidRPr="004A0938">
        <w:rPr>
          <w:rFonts w:ascii="Palatino Linotype" w:hAnsi="Palatino Linotype"/>
          <w:lang w:val="es-MX"/>
        </w:rPr>
        <w:t xml:space="preserve"> y finalmente la </w:t>
      </w:r>
      <w:proofErr w:type="spellStart"/>
      <w:r w:rsidRPr="004A0938">
        <w:rPr>
          <w:rFonts w:ascii="Palatino Linotype" w:hAnsi="Palatino Linotype"/>
          <w:lang w:val="es-MX"/>
        </w:rPr>
        <w:t>homoclave</w:t>
      </w:r>
      <w:proofErr w:type="spellEnd"/>
      <w:r w:rsidRPr="004A0938">
        <w:rPr>
          <w:rFonts w:ascii="Palatino Linotype" w:hAnsi="Palatino Linotype"/>
          <w:lang w:val="es-MX"/>
        </w:rPr>
        <w:t>; la cual, para su obtención es necesario acreditar personalidad, fecha de nacimiento entre otros con documentos oficiales.</w:t>
      </w:r>
    </w:p>
    <w:p w:rsidR="009C1366" w:rsidRPr="004A0938" w:rsidRDefault="009C1366" w:rsidP="00C335B5">
      <w:pPr>
        <w:widowControl w:val="0"/>
        <w:autoSpaceDE w:val="0"/>
        <w:autoSpaceDN w:val="0"/>
        <w:adjustRightInd w:val="0"/>
        <w:spacing w:line="360" w:lineRule="auto"/>
        <w:jc w:val="both"/>
        <w:rPr>
          <w:rFonts w:ascii="Palatino Linotype" w:hAnsi="Palatino Linotype"/>
          <w:lang w:val="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b/>
          <w:bCs/>
          <w:color w:val="000000"/>
          <w:lang w:val="es-MX"/>
        </w:rPr>
      </w:pPr>
      <w:r w:rsidRPr="004A0938">
        <w:rPr>
          <w:rFonts w:ascii="Palatino Linotype" w:hAnsi="Palatino Linotype" w:cs="Arial"/>
          <w:lang w:val="es-MX" w:eastAsia="es-MX"/>
        </w:rPr>
        <w:t xml:space="preserve">Al respecto, </w:t>
      </w:r>
      <w:r w:rsidRPr="004A0938">
        <w:rPr>
          <w:rFonts w:ascii="Palatino Linotype" w:hAnsi="Palatino Linotype" w:cs="Arial"/>
          <w:color w:val="000000"/>
          <w:lang w:val="es-MX"/>
        </w:rPr>
        <w:t xml:space="preserve">es aplicable el Criterio 19/17 de la Segunda Época, emitido por </w:t>
      </w:r>
      <w:r w:rsidRPr="004A0938">
        <w:rPr>
          <w:rFonts w:ascii="Palatino Linotype" w:eastAsia="Arial Unicode MS" w:hAnsi="Palatino Linotype" w:cs="Arial"/>
          <w:color w:val="000000"/>
          <w:lang w:val="es-MX"/>
        </w:rPr>
        <w:t xml:space="preserve">el Instituto Nacional de </w:t>
      </w:r>
      <w:r w:rsidRPr="004A0938">
        <w:rPr>
          <w:rFonts w:ascii="Palatino Linotype" w:hAnsi="Palatino Linotype"/>
          <w:bCs/>
          <w:lang w:val="es-MX"/>
        </w:rPr>
        <w:t>Transparencia</w:t>
      </w:r>
      <w:r w:rsidRPr="004A0938">
        <w:rPr>
          <w:rFonts w:ascii="Palatino Linotype" w:eastAsia="Arial Unicode MS" w:hAnsi="Palatino Linotype" w:cs="Arial"/>
          <w:color w:val="000000"/>
          <w:lang w:val="es-MX"/>
        </w:rPr>
        <w:t>, Acceso a la Información y Protección de Datos Personales,</w:t>
      </w:r>
      <w:r w:rsidRPr="004A0938">
        <w:rPr>
          <w:rFonts w:ascii="Palatino Linotype" w:hAnsi="Palatino Linotype"/>
          <w:bCs/>
          <w:color w:val="000000"/>
          <w:lang w:val="es-MX"/>
        </w:rPr>
        <w:t xml:space="preserve"> que dice:</w:t>
      </w:r>
      <w:r w:rsidRPr="004A0938">
        <w:rPr>
          <w:rFonts w:ascii="Palatino Linotype" w:hAnsi="Palatino Linotype"/>
          <w:b/>
          <w:bCs/>
          <w:color w:val="000000"/>
          <w:lang w:val="es-MX"/>
        </w:rPr>
        <w:t xml:space="preserve"> </w:t>
      </w:r>
    </w:p>
    <w:p w:rsidR="009C1366" w:rsidRPr="004A0938" w:rsidRDefault="009C1366" w:rsidP="00C335B5">
      <w:pPr>
        <w:widowControl w:val="0"/>
        <w:autoSpaceDE w:val="0"/>
        <w:autoSpaceDN w:val="0"/>
        <w:adjustRightInd w:val="0"/>
        <w:jc w:val="both"/>
        <w:rPr>
          <w:rFonts w:ascii="Palatino Linotype" w:hAnsi="Palatino Linotype"/>
          <w:b/>
          <w:bCs/>
          <w:color w:val="000000"/>
          <w:lang w:val="es-MX"/>
        </w:rPr>
      </w:pP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eastAsia="en-US"/>
        </w:rPr>
      </w:pPr>
      <w:r w:rsidRPr="004A0938">
        <w:rPr>
          <w:rFonts w:ascii="Palatino Linotype" w:hAnsi="Palatino Linotype" w:cs="Arial"/>
          <w:bCs/>
          <w:i/>
          <w:sz w:val="22"/>
          <w:lang w:val="es-MX"/>
        </w:rPr>
        <w:t>“</w:t>
      </w:r>
      <w:r w:rsidRPr="004A0938">
        <w:rPr>
          <w:rFonts w:ascii="Palatino Linotype" w:hAnsi="Palatino Linotype" w:cs="Arial"/>
          <w:b/>
          <w:bCs/>
          <w:i/>
          <w:sz w:val="22"/>
          <w:lang w:val="es-MX"/>
        </w:rPr>
        <w:t>Registro Federal de Contribuyentes (RFC) de personas físicas. El RFC es una clave</w:t>
      </w:r>
      <w:r w:rsidRPr="004A0938">
        <w:rPr>
          <w:rFonts w:ascii="Palatino Linotype" w:hAnsi="Palatino Linotype" w:cs="Arial"/>
          <w:bCs/>
          <w:i/>
          <w:sz w:val="22"/>
          <w:lang w:val="es-MX"/>
        </w:rPr>
        <w:t xml:space="preserve"> de carácter fiscal, </w:t>
      </w:r>
      <w:proofErr w:type="gramStart"/>
      <w:r w:rsidRPr="004A0938">
        <w:rPr>
          <w:rFonts w:ascii="Palatino Linotype" w:hAnsi="Palatino Linotype" w:cs="Arial"/>
          <w:bCs/>
          <w:i/>
          <w:sz w:val="22"/>
          <w:lang w:val="es-MX"/>
        </w:rPr>
        <w:t>única</w:t>
      </w:r>
      <w:proofErr w:type="gramEnd"/>
      <w:r w:rsidRPr="004A0938">
        <w:rPr>
          <w:rFonts w:ascii="Palatino Linotype" w:hAnsi="Palatino Linotype" w:cs="Arial"/>
          <w:bCs/>
          <w:i/>
          <w:sz w:val="22"/>
          <w:lang w:val="es-MX"/>
        </w:rPr>
        <w:t xml:space="preserve"> e irrepetible, </w:t>
      </w:r>
      <w:r w:rsidRPr="004A0938">
        <w:rPr>
          <w:rFonts w:ascii="Palatino Linotype" w:hAnsi="Palatino Linotype" w:cs="Arial"/>
          <w:b/>
          <w:bCs/>
          <w:i/>
          <w:sz w:val="22"/>
          <w:lang w:val="es-MX"/>
        </w:rPr>
        <w:t>que permite identificar al titular, su edad y fecha de nacimiento</w:t>
      </w:r>
      <w:r w:rsidRPr="004A0938">
        <w:rPr>
          <w:rFonts w:ascii="Palatino Linotype" w:hAnsi="Palatino Linotype" w:cs="Arial"/>
          <w:bCs/>
          <w:i/>
          <w:sz w:val="22"/>
          <w:lang w:val="es-MX"/>
        </w:rPr>
        <w:t xml:space="preserve">, por lo que </w:t>
      </w:r>
      <w:r w:rsidRPr="004A0938">
        <w:rPr>
          <w:rFonts w:ascii="Palatino Linotype" w:hAnsi="Palatino Linotype" w:cs="Arial"/>
          <w:b/>
          <w:bCs/>
          <w:i/>
          <w:sz w:val="22"/>
          <w:lang w:val="es-MX"/>
        </w:rPr>
        <w:t>es un dato personal de carácter confidencial</w:t>
      </w:r>
      <w:r w:rsidRPr="004A0938">
        <w:rPr>
          <w:rFonts w:ascii="Palatino Linotype" w:hAnsi="Palatino Linotype" w:cs="Arial"/>
          <w:i/>
          <w:sz w:val="22"/>
          <w:lang w:val="es-MX"/>
        </w:rPr>
        <w:t>.</w:t>
      </w: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rPr>
      </w:pPr>
      <w:r w:rsidRPr="004A0938">
        <w:rPr>
          <w:rFonts w:ascii="Palatino Linotype" w:hAnsi="Palatino Linotype" w:cs="Arial"/>
          <w:bCs/>
          <w:i/>
          <w:sz w:val="22"/>
          <w:lang w:val="es-MX"/>
        </w:rPr>
        <w:t>Resoluciones:</w:t>
      </w: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rPr>
      </w:pPr>
      <w:r w:rsidRPr="004A0938">
        <w:rPr>
          <w:rFonts w:ascii="Palatino Linotype" w:hAnsi="Palatino Linotype" w:cs="Arial"/>
          <w:bCs/>
          <w:i/>
          <w:sz w:val="22"/>
          <w:lang w:val="es-MX"/>
        </w:rPr>
        <w:t>• RRA 0189/17. Morena. 08 de febrero de 2017. Por unanimidad. Comisionado Ponente Joel Salas Suárez.</w:t>
      </w: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rPr>
      </w:pPr>
      <w:r w:rsidRPr="004A0938">
        <w:rPr>
          <w:rFonts w:ascii="Palatino Linotype" w:hAnsi="Palatino Linotype" w:cs="Arial"/>
          <w:bCs/>
          <w:i/>
          <w:sz w:val="22"/>
          <w:lang w:val="es-MX"/>
        </w:rPr>
        <w:t xml:space="preserve">• RRA 0677/17. Universidad Nacional Autónoma de México. 08 de marzo de 2017. Por unanimidad. Comisionado Ponente </w:t>
      </w:r>
      <w:proofErr w:type="spellStart"/>
      <w:r w:rsidRPr="004A0938">
        <w:rPr>
          <w:rFonts w:ascii="Palatino Linotype" w:hAnsi="Palatino Linotype" w:cs="Arial"/>
          <w:bCs/>
          <w:i/>
          <w:sz w:val="22"/>
          <w:lang w:val="es-MX"/>
        </w:rPr>
        <w:t>Rosendoevgueni</w:t>
      </w:r>
      <w:proofErr w:type="spellEnd"/>
      <w:r w:rsidRPr="004A0938">
        <w:rPr>
          <w:rFonts w:ascii="Palatino Linotype" w:hAnsi="Palatino Linotype" w:cs="Arial"/>
          <w:bCs/>
          <w:i/>
          <w:sz w:val="22"/>
          <w:lang w:val="es-MX"/>
        </w:rPr>
        <w:t xml:space="preserve"> Monterrey </w:t>
      </w:r>
      <w:proofErr w:type="spellStart"/>
      <w:r w:rsidRPr="004A0938">
        <w:rPr>
          <w:rFonts w:ascii="Palatino Linotype" w:hAnsi="Palatino Linotype" w:cs="Arial"/>
          <w:bCs/>
          <w:i/>
          <w:sz w:val="22"/>
          <w:lang w:val="es-MX"/>
        </w:rPr>
        <w:t>Chepov</w:t>
      </w:r>
      <w:proofErr w:type="spellEnd"/>
      <w:r w:rsidRPr="004A0938">
        <w:rPr>
          <w:rFonts w:ascii="Palatino Linotype" w:hAnsi="Palatino Linotype" w:cs="Arial"/>
          <w:bCs/>
          <w:i/>
          <w:sz w:val="22"/>
          <w:lang w:val="es-MX"/>
        </w:rPr>
        <w:t xml:space="preserve">. </w:t>
      </w:r>
    </w:p>
    <w:p w:rsidR="009C1366" w:rsidRPr="004A0938" w:rsidRDefault="009C1366" w:rsidP="00C335B5">
      <w:pPr>
        <w:autoSpaceDE w:val="0"/>
        <w:autoSpaceDN w:val="0"/>
        <w:adjustRightInd w:val="0"/>
        <w:ind w:left="709" w:right="992"/>
        <w:jc w:val="both"/>
        <w:rPr>
          <w:rFonts w:ascii="Palatino Linotype" w:hAnsi="Palatino Linotype" w:cs="Arial"/>
          <w:i/>
          <w:sz w:val="22"/>
          <w:lang w:val="es-MX"/>
        </w:rPr>
      </w:pPr>
      <w:r w:rsidRPr="004A0938">
        <w:rPr>
          <w:rFonts w:ascii="Palatino Linotype" w:hAnsi="Palatino Linotype" w:cs="Arial"/>
          <w:bCs/>
          <w:i/>
          <w:sz w:val="22"/>
          <w:lang w:val="es-MX"/>
        </w:rPr>
        <w:t>• RRA 1564/17. Tribunal Electoral del Poder Judicial de la Federación. 26 de abril de 2017. Por unanimidad. Comisionado Ponente Oscar Mauricio Guerra Ford.</w:t>
      </w:r>
      <w:r w:rsidRPr="004A0938">
        <w:rPr>
          <w:rFonts w:ascii="Palatino Linotype" w:hAnsi="Palatino Linotype" w:cs="Arial"/>
          <w:i/>
          <w:sz w:val="22"/>
          <w:lang w:val="es-MX"/>
        </w:rPr>
        <w:t>”</w:t>
      </w:r>
    </w:p>
    <w:p w:rsidR="009C1366" w:rsidRPr="004A0938" w:rsidRDefault="009C1366" w:rsidP="00C335B5">
      <w:pPr>
        <w:autoSpaceDE w:val="0"/>
        <w:autoSpaceDN w:val="0"/>
        <w:adjustRightInd w:val="0"/>
        <w:ind w:left="709" w:right="992"/>
        <w:jc w:val="both"/>
        <w:rPr>
          <w:rFonts w:ascii="Palatino Linotype" w:hAnsi="Palatino Linotype" w:cs="Arial"/>
          <w:sz w:val="22"/>
          <w:lang w:val="es-MX"/>
        </w:rPr>
      </w:pPr>
      <w:r w:rsidRPr="004A0938">
        <w:rPr>
          <w:rFonts w:ascii="Palatino Linotype" w:hAnsi="Palatino Linotype" w:cs="Arial"/>
          <w:sz w:val="22"/>
          <w:lang w:val="es-MX"/>
        </w:rPr>
        <w:t>(Énfasis añadido)</w:t>
      </w:r>
    </w:p>
    <w:p w:rsidR="009C1366" w:rsidRPr="004A0938" w:rsidRDefault="009C1366" w:rsidP="00C335B5">
      <w:pPr>
        <w:autoSpaceDE w:val="0"/>
        <w:autoSpaceDN w:val="0"/>
        <w:adjustRightInd w:val="0"/>
        <w:ind w:left="709" w:right="709"/>
        <w:jc w:val="both"/>
        <w:rPr>
          <w:rFonts w:ascii="Palatino Linotype" w:hAnsi="Palatino Linotype" w:cs="Arial"/>
          <w:sz w:val="22"/>
          <w:lang w:val="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rPr>
      </w:pPr>
      <w:r w:rsidRPr="004A0938">
        <w:rPr>
          <w:rFonts w:ascii="Palatino Linotype" w:hAnsi="Palatino Linotype" w:cs="Arial"/>
          <w:lang w:val="es-MX" w:eastAsia="es-MX"/>
        </w:rPr>
        <w:t xml:space="preserve">De lo anterior, se desprende que el Registro Federal de Contribuyentes se vincula al nombre de su </w:t>
      </w:r>
      <w:r w:rsidRPr="004A0938">
        <w:rPr>
          <w:rFonts w:ascii="Palatino Linotype" w:hAnsi="Palatino Linotype"/>
          <w:bCs/>
          <w:lang w:val="es-MX"/>
        </w:rPr>
        <w:t>titular</w:t>
      </w:r>
      <w:r w:rsidRPr="004A0938">
        <w:rPr>
          <w:rFonts w:ascii="Palatino Linotype" w:hAnsi="Palatino Linotype" w:cs="Arial"/>
          <w:lang w:val="es-MX"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A0938">
        <w:rPr>
          <w:rFonts w:ascii="Palatino Linotype" w:hAnsi="Palatino Linotype"/>
          <w:lang w:val="es-MX" w:eastAsia="es-MX"/>
        </w:rPr>
        <w:t>Municipios</w:t>
      </w:r>
      <w:r w:rsidRPr="004A0938">
        <w:rPr>
          <w:rFonts w:ascii="Palatino Linotype" w:hAnsi="Palatino Linotype" w:cs="Arial"/>
          <w:lang w:val="es-MX" w:eastAsia="es-MX"/>
        </w:rPr>
        <w:t xml:space="preserve"> y </w:t>
      </w:r>
      <w:r w:rsidRPr="004A0938">
        <w:rPr>
          <w:rFonts w:ascii="Palatino Linotype" w:hAnsi="Palatino Linotype" w:cs="Arial"/>
          <w:lang w:val="es-MX"/>
        </w:rPr>
        <w:t>4 fracción XI</w:t>
      </w:r>
      <w:r w:rsidRPr="004A0938">
        <w:rPr>
          <w:rFonts w:ascii="Palatino Linotype" w:hAnsi="Palatino Linotype" w:cs="Arial"/>
          <w:lang w:val="es-MX" w:eastAsia="es-MX"/>
        </w:rPr>
        <w:t xml:space="preserve"> </w:t>
      </w:r>
      <w:r w:rsidRPr="004A0938">
        <w:rPr>
          <w:rFonts w:ascii="Palatino Linotype" w:hAnsi="Palatino Linotype" w:cs="Arial"/>
          <w:lang w:val="es-MX"/>
        </w:rPr>
        <w:t xml:space="preserve">de la Ley de Protección de Datos Personales en Posesión de Sujetos Obligados del Estado </w:t>
      </w:r>
      <w:r w:rsidRPr="004A0938">
        <w:rPr>
          <w:rFonts w:ascii="Palatino Linotype" w:hAnsi="Palatino Linotype" w:cs="Arial"/>
          <w:lang w:val="es-MX"/>
        </w:rPr>
        <w:lastRenderedPageBreak/>
        <w:t>de México y Municipios.</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Por cuanto hace a la </w:t>
      </w:r>
      <w:r w:rsidRPr="004A0938">
        <w:rPr>
          <w:rFonts w:ascii="Palatino Linotype" w:hAnsi="Palatino Linotype" w:cs="Arial"/>
          <w:b/>
          <w:lang w:val="es-MX"/>
        </w:rPr>
        <w:t xml:space="preserve">Clave Única de Registro de Población, </w:t>
      </w:r>
      <w:r w:rsidRPr="004A0938">
        <w:rPr>
          <w:rFonts w:ascii="Palatino Linotype" w:hAnsi="Palatino Linotype" w:cs="Arial"/>
          <w:lang w:val="es-MX" w:eastAsia="es-MX"/>
        </w:rPr>
        <w:t xml:space="preserve">constituye un dato personal, ya que </w:t>
      </w:r>
      <w:r w:rsidRPr="004A0938">
        <w:rPr>
          <w:rFonts w:ascii="Palatino Linotype" w:hAnsi="Palatino Linotype"/>
          <w:lang w:val="es-MX" w:eastAsia="es-MX"/>
        </w:rPr>
        <w:t>tiene</w:t>
      </w:r>
      <w:r w:rsidRPr="004A0938">
        <w:rPr>
          <w:rFonts w:ascii="Palatino Linotype" w:hAnsi="Palatino Linotype" w:cs="Arial"/>
          <w:lang w:val="es-MX"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Lo </w:t>
      </w:r>
      <w:r w:rsidRPr="004A0938">
        <w:rPr>
          <w:rFonts w:ascii="Palatino Linotype" w:hAnsi="Palatino Linotype"/>
          <w:lang w:val="es-MX" w:eastAsia="es-MX"/>
        </w:rPr>
        <w:t>anterior</w:t>
      </w:r>
      <w:r w:rsidRPr="004A0938">
        <w:rPr>
          <w:rFonts w:ascii="Palatino Linotype" w:hAnsi="Palatino Linotype" w:cs="Arial"/>
          <w:lang w:val="es-MX" w:eastAsia="es-MX"/>
        </w:rPr>
        <w:t xml:space="preserve">, </w:t>
      </w:r>
      <w:r w:rsidRPr="004A0938">
        <w:rPr>
          <w:rFonts w:ascii="Palatino Linotype" w:hAnsi="Palatino Linotype"/>
          <w:bCs/>
          <w:lang w:val="es-MX"/>
        </w:rPr>
        <w:t>tiene</w:t>
      </w:r>
      <w:r w:rsidRPr="004A0938">
        <w:rPr>
          <w:rFonts w:ascii="Palatino Linotype" w:hAnsi="Palatino Linotype" w:cs="Arial"/>
          <w:lang w:val="es-MX" w:eastAsia="es-MX"/>
        </w:rPr>
        <w:t xml:space="preserve"> sustento en los artículos 86 y 91 de la Ley General de Población, la cual señala lo siguiente:</w:t>
      </w:r>
    </w:p>
    <w:p w:rsidR="009C1366" w:rsidRPr="004A0938" w:rsidRDefault="009C1366" w:rsidP="00C335B5">
      <w:pPr>
        <w:widowControl w:val="0"/>
        <w:autoSpaceDE w:val="0"/>
        <w:autoSpaceDN w:val="0"/>
        <w:adjustRightInd w:val="0"/>
        <w:jc w:val="both"/>
        <w:rPr>
          <w:rFonts w:ascii="Palatino Linotype" w:hAnsi="Palatino Linotype" w:cs="Arial"/>
          <w:lang w:val="es-MX" w:eastAsia="es-MX"/>
        </w:rPr>
      </w:pPr>
    </w:p>
    <w:p w:rsidR="009C1366" w:rsidRPr="004A0938" w:rsidRDefault="009C1366" w:rsidP="00C335B5">
      <w:pPr>
        <w:autoSpaceDE w:val="0"/>
        <w:autoSpaceDN w:val="0"/>
        <w:adjustRightInd w:val="0"/>
        <w:ind w:left="709" w:right="992"/>
        <w:jc w:val="both"/>
        <w:rPr>
          <w:rFonts w:ascii="Palatino Linotype" w:hAnsi="Palatino Linotype" w:cs="Arial"/>
          <w:i/>
          <w:sz w:val="22"/>
          <w:lang w:val="es-MX" w:eastAsia="es-MX"/>
        </w:rPr>
      </w:pPr>
      <w:r w:rsidRPr="004A0938">
        <w:rPr>
          <w:rFonts w:ascii="Palatino Linotype" w:hAnsi="Palatino Linotype" w:cs="Arial,Bold"/>
          <w:bCs/>
          <w:i/>
          <w:sz w:val="22"/>
          <w:lang w:val="es-MX" w:eastAsia="es-MX"/>
        </w:rPr>
        <w:t>“</w:t>
      </w:r>
      <w:r w:rsidRPr="004A0938">
        <w:rPr>
          <w:rFonts w:ascii="Palatino Linotype" w:hAnsi="Palatino Linotype" w:cs="Arial,Bold"/>
          <w:b/>
          <w:bCs/>
          <w:i/>
          <w:sz w:val="22"/>
          <w:lang w:val="es-MX" w:eastAsia="es-MX"/>
        </w:rPr>
        <w:t xml:space="preserve">Artículo 86. </w:t>
      </w:r>
      <w:r w:rsidRPr="004A0938">
        <w:rPr>
          <w:rFonts w:ascii="Palatino Linotype" w:hAnsi="Palatino Linotype" w:cs="Arial"/>
          <w:i/>
          <w:sz w:val="22"/>
          <w:lang w:val="es-MX" w:eastAsia="es-MX"/>
        </w:rPr>
        <w:t>El Registro Nacional de Población tiene como finalidad registrar a cada una de las personas que integran la población del país, con los datos que permitan certificar y acreditar fehacientemente su identidad.</w:t>
      </w:r>
    </w:p>
    <w:p w:rsidR="009C1366" w:rsidRPr="004A0938" w:rsidRDefault="009C1366" w:rsidP="00C335B5">
      <w:pPr>
        <w:autoSpaceDE w:val="0"/>
        <w:autoSpaceDN w:val="0"/>
        <w:adjustRightInd w:val="0"/>
        <w:ind w:left="709" w:right="992"/>
        <w:jc w:val="both"/>
        <w:rPr>
          <w:rFonts w:ascii="Palatino Linotype" w:hAnsi="Palatino Linotype" w:cs="Arial"/>
          <w:i/>
          <w:sz w:val="22"/>
          <w:lang w:val="es-MX" w:eastAsia="es-MX"/>
        </w:rPr>
      </w:pPr>
      <w:r w:rsidRPr="004A0938">
        <w:rPr>
          <w:rFonts w:ascii="Palatino Linotype" w:hAnsi="Palatino Linotype" w:cs="Arial,Bold"/>
          <w:b/>
          <w:bCs/>
          <w:i/>
          <w:sz w:val="22"/>
          <w:lang w:val="es-MX" w:eastAsia="es-MX"/>
        </w:rPr>
        <w:t xml:space="preserve">Artículo 91. </w:t>
      </w:r>
      <w:r w:rsidRPr="004A0938">
        <w:rPr>
          <w:rFonts w:ascii="Palatino Linotype" w:hAnsi="Palatino Linotype" w:cs="Arial"/>
          <w:i/>
          <w:sz w:val="22"/>
          <w:lang w:val="es-MX" w:eastAsia="es-MX"/>
        </w:rPr>
        <w:t>Al incorporar a una persona en el Registro Nacional de Población, se le asignará una clave que se denominará Clave Única de Registro de Población. Esta servirá para registrarla e identificarla en forma individual.”(Sic)</w:t>
      </w:r>
    </w:p>
    <w:p w:rsidR="009C1366" w:rsidRPr="004A0938" w:rsidRDefault="009C1366" w:rsidP="00C335B5">
      <w:pPr>
        <w:autoSpaceDE w:val="0"/>
        <w:autoSpaceDN w:val="0"/>
        <w:adjustRightInd w:val="0"/>
        <w:ind w:left="709" w:right="709"/>
        <w:jc w:val="both"/>
        <w:rPr>
          <w:rFonts w:ascii="Palatino Linotype" w:hAnsi="Palatino Linotype" w:cs="Arial"/>
          <w:i/>
          <w:sz w:val="22"/>
          <w:lang w:val="es-MX" w:eastAsia="es-MX"/>
        </w:rPr>
      </w:pPr>
    </w:p>
    <w:p w:rsidR="009C1366" w:rsidRPr="004A0938" w:rsidRDefault="009C1366" w:rsidP="00C335B5">
      <w:pPr>
        <w:spacing w:line="360" w:lineRule="auto"/>
        <w:jc w:val="both"/>
        <w:rPr>
          <w:rFonts w:ascii="Palatino Linotype" w:hAnsi="Palatino Linotype"/>
          <w:lang w:val="es-MX" w:eastAsia="es-MX"/>
        </w:rPr>
      </w:pPr>
      <w:r w:rsidRPr="004A0938">
        <w:rPr>
          <w:rFonts w:ascii="Palatino Linotype" w:hAnsi="Palatino Linotype"/>
          <w:lang w:val="es-MX" w:eastAsia="es-MX"/>
        </w:rPr>
        <w:t xml:space="preserve">Ahora bien, la Clave Única de Registro de Población, está integrada de 18 elementos representados por letras y números, que se generan a partir de los datos contenidos en un documento probatorio de </w:t>
      </w:r>
      <w:r w:rsidRPr="004A0938">
        <w:rPr>
          <w:rFonts w:ascii="Palatino Linotype" w:hAnsi="Palatino Linotype"/>
          <w:bCs/>
          <w:lang w:val="es-MX"/>
        </w:rPr>
        <w:t>identidad</w:t>
      </w:r>
      <w:r w:rsidRPr="004A0938">
        <w:rPr>
          <w:rFonts w:ascii="Palatino Linotype" w:hAnsi="Palatino Linotype"/>
          <w:lang w:val="es-MX" w:eastAsia="es-MX"/>
        </w:rPr>
        <w:t xml:space="preserve"> (acta de nacimiento, carta de naturalización o documento migratorio), la </w:t>
      </w:r>
      <w:r w:rsidRPr="004A0938">
        <w:rPr>
          <w:rFonts w:ascii="Palatino Linotype" w:hAnsi="Palatino Linotype" w:cs="Arial"/>
          <w:lang w:val="es-MX"/>
        </w:rPr>
        <w:t>cual</w:t>
      </w:r>
      <w:r w:rsidRPr="004A0938">
        <w:rPr>
          <w:rFonts w:ascii="Palatino Linotype" w:hAnsi="Palatino Linotype"/>
          <w:lang w:val="es-MX" w:eastAsia="es-MX"/>
        </w:rPr>
        <w:t xml:space="preserve"> se integra de</w:t>
      </w:r>
      <w:r w:rsidRPr="004A0938">
        <w:rPr>
          <w:rFonts w:ascii="Palatino Linotype" w:hAnsi="Palatino Linotype" w:cs="Arial"/>
          <w:lang w:val="es-MX" w:eastAsia="es-MX"/>
        </w:rPr>
        <w:t xml:space="preserve"> la primera letra del apellido paterno; seguida de la primera letra vocal del primer apellido; seguida de la primera letra del segundo apellido y por último la primera letra del nombre; fecha de nacimiento año/mes/día</w:t>
      </w:r>
      <w:r w:rsidRPr="004A0938">
        <w:rPr>
          <w:rFonts w:ascii="Palatino Linotype" w:hAnsi="Palatino Linotype"/>
          <w:lang w:val="es-MX" w:eastAsia="es-MX"/>
        </w:rPr>
        <w:t>; sexo; Entidad Federativa de nacimiento; consonantes internas del nombre y apellidos; un diferenciador de homonimia y siglo; así como un dígito verificador.</w:t>
      </w:r>
    </w:p>
    <w:p w:rsidR="009C1366" w:rsidRPr="004A0938" w:rsidRDefault="009C1366" w:rsidP="00C335B5">
      <w:pPr>
        <w:spacing w:line="360" w:lineRule="auto"/>
        <w:jc w:val="both"/>
        <w:rPr>
          <w:rFonts w:ascii="Palatino Linotype" w:hAnsi="Palatino Linotype"/>
          <w:lang w:val="es-MX" w:eastAsia="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Al respecto, el </w:t>
      </w:r>
      <w:r w:rsidRPr="004A0938">
        <w:rPr>
          <w:rFonts w:ascii="Palatino Linotype" w:eastAsia="Arial Unicode MS" w:hAnsi="Palatino Linotype" w:cs="Arial"/>
          <w:lang w:val="es-MX"/>
        </w:rPr>
        <w:t xml:space="preserve">Instituto Nacional de Transparencia, Acceso a la Información y </w:t>
      </w:r>
      <w:r w:rsidRPr="004A0938">
        <w:rPr>
          <w:rFonts w:ascii="Palatino Linotype" w:eastAsia="Arial Unicode MS" w:hAnsi="Palatino Linotype" w:cs="Arial"/>
          <w:lang w:val="es-MX"/>
        </w:rPr>
        <w:lastRenderedPageBreak/>
        <w:t>Protección de Datos Personales (INAI),</w:t>
      </w:r>
      <w:r w:rsidRPr="004A0938">
        <w:rPr>
          <w:rFonts w:ascii="Palatino Linotype" w:hAnsi="Palatino Linotype" w:cs="Arial"/>
          <w:lang w:val="es-MX" w:eastAsia="es-MX"/>
        </w:rPr>
        <w:t xml:space="preserve"> a través del Criterio 18/17 de la Segunda Época, señala literalmente lo siguiente:</w:t>
      </w:r>
    </w:p>
    <w:p w:rsidR="009C1366" w:rsidRPr="004A0938" w:rsidRDefault="009C1366" w:rsidP="00C335B5">
      <w:pPr>
        <w:widowControl w:val="0"/>
        <w:autoSpaceDE w:val="0"/>
        <w:autoSpaceDN w:val="0"/>
        <w:adjustRightInd w:val="0"/>
        <w:jc w:val="both"/>
        <w:rPr>
          <w:rFonts w:ascii="Palatino Linotype" w:hAnsi="Palatino Linotype" w:cs="Arial"/>
          <w:lang w:val="es-MX" w:eastAsia="es-MX"/>
        </w:rPr>
      </w:pPr>
    </w:p>
    <w:p w:rsidR="009C1366" w:rsidRPr="004A0938" w:rsidRDefault="009C1366" w:rsidP="00C335B5">
      <w:pPr>
        <w:autoSpaceDE w:val="0"/>
        <w:autoSpaceDN w:val="0"/>
        <w:adjustRightInd w:val="0"/>
        <w:ind w:left="709" w:right="992"/>
        <w:jc w:val="both"/>
        <w:rPr>
          <w:rFonts w:ascii="Palatino Linotype" w:hAnsi="Palatino Linotype" w:cs="Arial"/>
          <w:i/>
          <w:sz w:val="22"/>
          <w:lang w:val="es-MX" w:eastAsia="es-MX"/>
        </w:rPr>
      </w:pPr>
      <w:r w:rsidRPr="004A0938">
        <w:rPr>
          <w:rFonts w:ascii="Palatino Linotype" w:hAnsi="Palatino Linotype" w:cs="Arial"/>
          <w:i/>
          <w:sz w:val="22"/>
          <w:lang w:val="es-MX" w:eastAsia="es-MX"/>
        </w:rPr>
        <w:t>“</w:t>
      </w:r>
      <w:r w:rsidRPr="004A0938">
        <w:rPr>
          <w:rFonts w:ascii="Palatino Linotype" w:hAnsi="Palatino Linotype" w:cs="Arial"/>
          <w:b/>
          <w:i/>
          <w:sz w:val="22"/>
          <w:lang w:val="es-MX" w:eastAsia="es-MX"/>
        </w:rPr>
        <w:t>Clave Única de Registro de Población (CURP).</w:t>
      </w:r>
      <w:r w:rsidRPr="004A0938">
        <w:rPr>
          <w:rFonts w:ascii="Palatino Linotype" w:hAnsi="Palatino Linotype" w:cs="Arial"/>
          <w:i/>
          <w:sz w:val="22"/>
          <w:lang w:val="es-MX" w:eastAsia="es-MX"/>
        </w:rPr>
        <w:t xml:space="preserve"> </w:t>
      </w:r>
      <w:r w:rsidRPr="004A0938">
        <w:rPr>
          <w:rFonts w:ascii="Palatino Linotype" w:hAnsi="Palatino Linotype" w:cs="Arial"/>
          <w:b/>
          <w:i/>
          <w:sz w:val="22"/>
          <w:lang w:val="es-MX" w:eastAsia="es-MX"/>
        </w:rPr>
        <w:t>La Clave Única de Registro de Población se integra por datos personales que sólo conciernen al particular titular</w:t>
      </w:r>
      <w:r w:rsidRPr="004A0938">
        <w:rPr>
          <w:rFonts w:ascii="Palatino Linotype" w:hAnsi="Palatino Linotype" w:cs="Arial"/>
          <w:i/>
          <w:sz w:val="22"/>
          <w:lang w:val="es-MX" w:eastAsia="es-MX"/>
        </w:rPr>
        <w:t xml:space="preserve"> de la misma, </w:t>
      </w:r>
      <w:r w:rsidRPr="004A0938">
        <w:rPr>
          <w:rFonts w:ascii="Palatino Linotype" w:hAnsi="Palatino Linotype" w:cs="Arial"/>
          <w:b/>
          <w:i/>
          <w:sz w:val="22"/>
          <w:lang w:val="es-MX" w:eastAsia="es-MX"/>
        </w:rPr>
        <w:t>como lo son su nombre, apellidos, fecha de nacimiento, lugar de nacimiento y sexo</w:t>
      </w:r>
      <w:r w:rsidRPr="004A0938">
        <w:rPr>
          <w:rFonts w:ascii="Palatino Linotype" w:hAnsi="Palatino Linotype" w:cs="Arial"/>
          <w:i/>
          <w:sz w:val="22"/>
          <w:lang w:val="es-MX" w:eastAsia="es-MX"/>
        </w:rPr>
        <w:t xml:space="preserve">. Dichos datos, constituyen información que distingue plenamente a una persona física del resto de los habitantes del país, </w:t>
      </w:r>
      <w:r w:rsidRPr="004A0938">
        <w:rPr>
          <w:rFonts w:ascii="Palatino Linotype" w:hAnsi="Palatino Linotype" w:cs="Arial"/>
          <w:b/>
          <w:i/>
          <w:sz w:val="22"/>
          <w:lang w:val="es-MX" w:eastAsia="es-MX"/>
        </w:rPr>
        <w:t>por lo que la CURP está considerada como información confidencial</w:t>
      </w:r>
      <w:r w:rsidRPr="004A0938">
        <w:rPr>
          <w:rFonts w:ascii="Palatino Linotype" w:hAnsi="Palatino Linotype" w:cs="Arial"/>
          <w:i/>
          <w:sz w:val="22"/>
          <w:lang w:val="es-MX" w:eastAsia="es-MX"/>
        </w:rPr>
        <w:t xml:space="preserve">. </w:t>
      </w: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eastAsia="es-MX"/>
        </w:rPr>
      </w:pPr>
      <w:r w:rsidRPr="004A0938">
        <w:rPr>
          <w:rFonts w:ascii="Palatino Linotype" w:hAnsi="Palatino Linotype" w:cs="Arial"/>
          <w:bCs/>
          <w:i/>
          <w:sz w:val="22"/>
          <w:lang w:val="es-MX" w:eastAsia="es-MX"/>
        </w:rPr>
        <w:t>Resoluciones:</w:t>
      </w: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eastAsia="es-MX"/>
        </w:rPr>
      </w:pPr>
      <w:r w:rsidRPr="004A0938">
        <w:rPr>
          <w:rFonts w:ascii="Palatino Linotype" w:hAnsi="Palatino Linotype" w:cs="Arial"/>
          <w:bCs/>
          <w:i/>
          <w:sz w:val="22"/>
          <w:lang w:val="es-MX" w:eastAsia="es-MX"/>
        </w:rPr>
        <w:t xml:space="preserve">• RRA 3995/16. Secretaría de la Defensa Nacional. 1 de febrero de 2017. Por unanimidad. Comisionado Ponente </w:t>
      </w:r>
      <w:proofErr w:type="spellStart"/>
      <w:r w:rsidRPr="004A0938">
        <w:rPr>
          <w:rFonts w:ascii="Palatino Linotype" w:hAnsi="Palatino Linotype" w:cs="Arial"/>
          <w:bCs/>
          <w:i/>
          <w:sz w:val="22"/>
          <w:lang w:val="es-MX" w:eastAsia="es-MX"/>
        </w:rPr>
        <w:t>Rosendoevgueni</w:t>
      </w:r>
      <w:proofErr w:type="spellEnd"/>
      <w:r w:rsidRPr="004A0938">
        <w:rPr>
          <w:rFonts w:ascii="Palatino Linotype" w:hAnsi="Palatino Linotype" w:cs="Arial"/>
          <w:bCs/>
          <w:i/>
          <w:sz w:val="22"/>
          <w:lang w:val="es-MX" w:eastAsia="es-MX"/>
        </w:rPr>
        <w:t xml:space="preserve"> Monterrey </w:t>
      </w:r>
      <w:proofErr w:type="spellStart"/>
      <w:r w:rsidRPr="004A0938">
        <w:rPr>
          <w:rFonts w:ascii="Palatino Linotype" w:hAnsi="Palatino Linotype" w:cs="Arial"/>
          <w:bCs/>
          <w:i/>
          <w:sz w:val="22"/>
          <w:lang w:val="es-MX" w:eastAsia="es-MX"/>
        </w:rPr>
        <w:t>Chepov</w:t>
      </w:r>
      <w:proofErr w:type="spellEnd"/>
      <w:r w:rsidRPr="004A0938">
        <w:rPr>
          <w:rFonts w:ascii="Palatino Linotype" w:hAnsi="Palatino Linotype" w:cs="Arial"/>
          <w:bCs/>
          <w:i/>
          <w:sz w:val="22"/>
          <w:lang w:val="es-MX" w:eastAsia="es-MX"/>
        </w:rPr>
        <w:t>.</w:t>
      </w:r>
    </w:p>
    <w:p w:rsidR="009C1366" w:rsidRPr="004A0938" w:rsidRDefault="009C1366" w:rsidP="00C335B5">
      <w:pPr>
        <w:autoSpaceDE w:val="0"/>
        <w:autoSpaceDN w:val="0"/>
        <w:adjustRightInd w:val="0"/>
        <w:ind w:left="709" w:right="992"/>
        <w:jc w:val="both"/>
        <w:rPr>
          <w:rFonts w:ascii="Palatino Linotype" w:hAnsi="Palatino Linotype" w:cs="Arial"/>
          <w:bCs/>
          <w:i/>
          <w:sz w:val="22"/>
          <w:lang w:val="es-MX" w:eastAsia="es-MX"/>
        </w:rPr>
      </w:pPr>
      <w:r w:rsidRPr="004A0938">
        <w:rPr>
          <w:rFonts w:ascii="Palatino Linotype" w:hAnsi="Palatino Linotype" w:cs="Arial"/>
          <w:bCs/>
          <w:i/>
          <w:sz w:val="22"/>
          <w:lang w:val="es-MX" w:eastAsia="es-MX"/>
        </w:rPr>
        <w:t xml:space="preserve">• RRA 0937/17. Senado de la República. 15 de marzo de 2017. Por unanimidad. Comisionada Ponente Ximena Puente de la Mora. </w:t>
      </w:r>
    </w:p>
    <w:p w:rsidR="009C1366" w:rsidRPr="004A0938" w:rsidRDefault="009C1366" w:rsidP="00C335B5">
      <w:pPr>
        <w:autoSpaceDE w:val="0"/>
        <w:autoSpaceDN w:val="0"/>
        <w:adjustRightInd w:val="0"/>
        <w:ind w:left="709" w:right="992"/>
        <w:jc w:val="both"/>
        <w:rPr>
          <w:rFonts w:ascii="Palatino Linotype" w:hAnsi="Palatino Linotype" w:cs="Arial"/>
          <w:i/>
          <w:sz w:val="22"/>
          <w:lang w:val="es-MX" w:eastAsia="es-MX"/>
        </w:rPr>
      </w:pPr>
      <w:r w:rsidRPr="004A0938">
        <w:rPr>
          <w:rFonts w:ascii="Palatino Linotype" w:hAnsi="Palatino Linotype" w:cs="Arial"/>
          <w:bCs/>
          <w:i/>
          <w:sz w:val="22"/>
          <w:lang w:val="es-MX" w:eastAsia="es-MX"/>
        </w:rPr>
        <w:t>• RRA 0478/17. Secretaría de Relaciones Exteriores. 26 de abril de 2017. Por unanimidad. Comisionada Ponente Areli Cano Guadiana.</w:t>
      </w:r>
      <w:r w:rsidRPr="004A0938">
        <w:rPr>
          <w:rFonts w:ascii="Palatino Linotype" w:hAnsi="Palatino Linotype" w:cs="Arial"/>
          <w:i/>
          <w:sz w:val="22"/>
          <w:lang w:val="es-MX" w:eastAsia="es-MX"/>
        </w:rPr>
        <w:t>”</w:t>
      </w:r>
    </w:p>
    <w:p w:rsidR="009C1366" w:rsidRPr="004A0938" w:rsidRDefault="009C1366" w:rsidP="00C335B5">
      <w:pPr>
        <w:autoSpaceDE w:val="0"/>
        <w:autoSpaceDN w:val="0"/>
        <w:adjustRightInd w:val="0"/>
        <w:ind w:left="709" w:right="992"/>
        <w:jc w:val="both"/>
        <w:rPr>
          <w:rFonts w:ascii="Palatino Linotype" w:hAnsi="Palatino Linotype" w:cs="Arial"/>
          <w:sz w:val="22"/>
          <w:lang w:val="es-MX"/>
        </w:rPr>
      </w:pPr>
      <w:r w:rsidRPr="004A0938">
        <w:rPr>
          <w:rFonts w:ascii="Palatino Linotype" w:hAnsi="Palatino Linotype" w:cs="Arial"/>
          <w:sz w:val="22"/>
          <w:lang w:val="es-MX"/>
        </w:rPr>
        <w:t>(Énfasis añadido)</w:t>
      </w:r>
    </w:p>
    <w:p w:rsidR="009C1366" w:rsidRPr="004A0938" w:rsidRDefault="009C1366" w:rsidP="00C335B5">
      <w:pPr>
        <w:autoSpaceDE w:val="0"/>
        <w:autoSpaceDN w:val="0"/>
        <w:adjustRightInd w:val="0"/>
        <w:ind w:left="709" w:right="709"/>
        <w:jc w:val="both"/>
        <w:rPr>
          <w:rFonts w:ascii="Palatino Linotype" w:hAnsi="Palatino Linotype" w:cs="Arial"/>
          <w:sz w:val="22"/>
          <w:lang w:val="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De lo anterior, se desprende que la </w:t>
      </w:r>
      <w:r w:rsidRPr="004A0938">
        <w:rPr>
          <w:rFonts w:ascii="Palatino Linotype" w:hAnsi="Palatino Linotype"/>
          <w:lang w:val="es-MX" w:eastAsia="es-MX"/>
        </w:rPr>
        <w:t xml:space="preserve">Clave Única de Registro de Población, </w:t>
      </w:r>
      <w:r w:rsidRPr="004A0938">
        <w:rPr>
          <w:rFonts w:ascii="Palatino Linotype" w:hAnsi="Palatino Linotype" w:cs="Arial"/>
          <w:lang w:val="es-MX" w:eastAsia="es-MX"/>
        </w:rPr>
        <w:t xml:space="preserve">se encuentra vinculado al nombre y apellidos de la persona, permitiendo identificar fecha y lugar de nacimiento, así como el sexo; datos que únicamente le atañen a su titular, por lo que, ésta constituye un dato </w:t>
      </w:r>
      <w:r w:rsidRPr="004A0938">
        <w:rPr>
          <w:rFonts w:ascii="Palatino Linotype" w:hAnsi="Palatino Linotype"/>
          <w:bCs/>
          <w:lang w:val="es-MX"/>
        </w:rPr>
        <w:t>personal</w:t>
      </w:r>
      <w:r w:rsidRPr="004A0938">
        <w:rPr>
          <w:rFonts w:ascii="Palatino Linotype" w:hAnsi="Palatino Linotype" w:cs="Arial"/>
          <w:lang w:val="es-MX" w:eastAsia="es-MX"/>
        </w:rPr>
        <w:t xml:space="preserve"> que concierne a una persona física identificada e identificable en términos de los artículos 3, fracción IX de la Ley de Transparencia y Acceso a la Información Pública del Estado de México y Municipios y </w:t>
      </w:r>
      <w:r w:rsidRPr="004A0938">
        <w:rPr>
          <w:rFonts w:ascii="Palatino Linotype" w:hAnsi="Palatino Linotype" w:cs="Arial"/>
          <w:lang w:val="es-MX"/>
        </w:rPr>
        <w:t>4, fracción XI</w:t>
      </w:r>
      <w:r w:rsidRPr="004A0938">
        <w:rPr>
          <w:rFonts w:ascii="Palatino Linotype" w:hAnsi="Palatino Linotype" w:cs="Arial"/>
          <w:lang w:val="es-MX" w:eastAsia="es-MX"/>
        </w:rPr>
        <w:t xml:space="preserve"> </w:t>
      </w:r>
      <w:r w:rsidRPr="004A0938">
        <w:rPr>
          <w:rFonts w:ascii="Palatino Linotype" w:hAnsi="Palatino Linotype" w:cs="Arial"/>
          <w:lang w:val="es-MX"/>
        </w:rPr>
        <w:t>de la Ley de Protección de Datos Personales en Posesión de Sujetos Obligados del Estado de México y Municipios</w:t>
      </w:r>
      <w:r w:rsidRPr="004A0938">
        <w:rPr>
          <w:rFonts w:ascii="Palatino Linotype" w:hAnsi="Palatino Linotype" w:cs="Arial"/>
          <w:lang w:val="es-MX" w:eastAsia="es-MX"/>
        </w:rPr>
        <w:t>.</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p>
    <w:p w:rsidR="009C1366" w:rsidRPr="004A0938" w:rsidRDefault="009C1366" w:rsidP="00C335B5">
      <w:pPr>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Por cuanto hace a la </w:t>
      </w:r>
      <w:r w:rsidRPr="004A0938">
        <w:rPr>
          <w:rFonts w:ascii="Palatino Linotype" w:hAnsi="Palatino Linotype" w:cs="Arial"/>
          <w:b/>
          <w:lang w:val="es-MX"/>
        </w:rPr>
        <w:t>Clave de cualquier tipo de seguridad social</w:t>
      </w:r>
      <w:r w:rsidRPr="004A0938">
        <w:rPr>
          <w:rFonts w:ascii="Palatino Linotype" w:hAnsi="Palatino Linotype" w:cs="Arial"/>
          <w:lang w:val="es-MX"/>
        </w:rPr>
        <w:t xml:space="preserve"> (ISSEMYM, u otros), está integrado por una </w:t>
      </w:r>
      <w:r w:rsidRPr="004A0938">
        <w:rPr>
          <w:rFonts w:ascii="Palatino Linotype" w:hAnsi="Palatino Linotype" w:cs="Arial"/>
          <w:bCs/>
          <w:lang w:val="es-MX" w:eastAsia="es-MX"/>
        </w:rPr>
        <w:t xml:space="preserve">secuencia de números con los que se identifica a los trabajadores que </w:t>
      </w:r>
      <w:r w:rsidRPr="004A0938">
        <w:rPr>
          <w:rFonts w:ascii="Palatino Linotype" w:hAnsi="Palatino Linotype"/>
          <w:lang w:val="es-MX" w:eastAsia="es-MX"/>
        </w:rPr>
        <w:t>cubren</w:t>
      </w:r>
      <w:r w:rsidRPr="004A0938">
        <w:rPr>
          <w:rFonts w:ascii="Palatino Linotype" w:hAnsi="Palatino Linotype" w:cs="Arial"/>
          <w:bCs/>
          <w:lang w:val="es-MX" w:eastAsia="es-MX"/>
        </w:rPr>
        <w:t xml:space="preserve"> las cuotas respectivas, asimismo, lo identifica con la fuente de trabajo; por </w:t>
      </w:r>
      <w:r w:rsidRPr="004A0938">
        <w:rPr>
          <w:rFonts w:ascii="Palatino Linotype" w:hAnsi="Palatino Linotype" w:cs="Arial"/>
          <w:bCs/>
          <w:lang w:val="es-MX" w:eastAsia="es-MX"/>
        </w:rPr>
        <w:lastRenderedPageBreak/>
        <w:t xml:space="preserve">lo que al ser una clave de </w:t>
      </w:r>
      <w:r w:rsidRPr="004A0938">
        <w:rPr>
          <w:rFonts w:ascii="Palatino Linotype" w:hAnsi="Palatino Linotype" w:cs="Arial"/>
          <w:lang w:val="es-MX"/>
        </w:rPr>
        <w:t>identificación</w:t>
      </w:r>
      <w:r w:rsidRPr="004A0938">
        <w:rPr>
          <w:rFonts w:ascii="Palatino Linotype" w:hAnsi="Palatino Linotype" w:cs="Arial"/>
          <w:bCs/>
          <w:lang w:val="es-MX" w:eastAsia="es-MX"/>
        </w:rPr>
        <w:t xml:space="preserve"> de los trabajadores, constituye información confidencial, </w:t>
      </w:r>
      <w:r w:rsidRPr="004A0938">
        <w:rPr>
          <w:rFonts w:ascii="Palatino Linotype" w:hAnsi="Palatino Linotype" w:cs="Arial"/>
          <w:lang w:val="es-MX"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A0938">
        <w:rPr>
          <w:rFonts w:ascii="Palatino Linotype" w:hAnsi="Palatino Linotype" w:cs="Arial"/>
          <w:lang w:val="es-MX"/>
        </w:rPr>
        <w:t>4, fracción XI</w:t>
      </w:r>
      <w:r w:rsidRPr="004A0938">
        <w:rPr>
          <w:rFonts w:ascii="Palatino Linotype" w:hAnsi="Palatino Linotype" w:cs="Arial"/>
          <w:lang w:val="es-MX" w:eastAsia="es-MX"/>
        </w:rPr>
        <w:t xml:space="preserve"> </w:t>
      </w:r>
      <w:r w:rsidRPr="004A0938">
        <w:rPr>
          <w:rFonts w:ascii="Palatino Linotype" w:hAnsi="Palatino Linotype" w:cs="Arial"/>
          <w:lang w:val="es-MX"/>
        </w:rPr>
        <w:t>de la Ley de Protección de Datos Personales en Posesión de Sujetos Obligados del Estado de México y Municipios</w:t>
      </w:r>
      <w:r w:rsidRPr="004A0938">
        <w:rPr>
          <w:rFonts w:ascii="Palatino Linotype" w:hAnsi="Palatino Linotype" w:cs="Arial"/>
          <w:lang w:val="es-MX" w:eastAsia="es-MX"/>
        </w:rPr>
        <w:t>.</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r w:rsidRPr="004A0938">
        <w:rPr>
          <w:rFonts w:ascii="Palatino Linotype" w:hAnsi="Palatino Linotype" w:cs="Arial"/>
          <w:lang w:val="es-MX" w:eastAsia="es-MX"/>
        </w:rPr>
        <w:t xml:space="preserve">Ahora bien, no se omite comentar que para el caso de que el documento o documentos donde conste el motivo de la terminación de la relación laboral, se adviertan datos sensibles o causas personales del servidor público que deja su cargo; se deben clasificar las mismas, pues como ya se mencionó el derecho de acceso a la información pública tiene como limitante el respeto a la intimidad y a la vida privada de las personas, conforme al artículo </w:t>
      </w:r>
      <w:r w:rsidRPr="004A0938">
        <w:rPr>
          <w:rFonts w:ascii="Palatino Linotype" w:hAnsi="Palatino Linotype" w:cs="Arial"/>
          <w:lang w:val="es-MX"/>
        </w:rPr>
        <w:t>4, fracción XI</w:t>
      </w:r>
      <w:r w:rsidRPr="004A0938">
        <w:rPr>
          <w:rFonts w:ascii="Palatino Linotype" w:hAnsi="Palatino Linotype" w:cs="Arial"/>
          <w:lang w:val="es-MX" w:eastAsia="es-MX"/>
        </w:rPr>
        <w:t xml:space="preserve"> </w:t>
      </w:r>
      <w:r w:rsidRPr="004A0938">
        <w:rPr>
          <w:rFonts w:ascii="Palatino Linotype" w:hAnsi="Palatino Linotype" w:cs="Arial"/>
          <w:lang w:val="es-MX"/>
        </w:rPr>
        <w:t>de la Ley de Protección de Datos Personales en Posesión de Sujetos Obligados del Estado de México y Municipios</w:t>
      </w:r>
      <w:r w:rsidRPr="004A0938">
        <w:rPr>
          <w:rFonts w:ascii="Palatino Linotype" w:hAnsi="Palatino Linotype" w:cs="Arial"/>
          <w:lang w:val="es-MX" w:eastAsia="es-MX"/>
        </w:rPr>
        <w:t>.</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MX" w:eastAsia="es-MX"/>
        </w:rPr>
      </w:pPr>
    </w:p>
    <w:p w:rsidR="009C1366" w:rsidRPr="004A0938" w:rsidRDefault="009C1366" w:rsidP="00C335B5">
      <w:pPr>
        <w:widowControl w:val="0"/>
        <w:autoSpaceDE w:val="0"/>
        <w:autoSpaceDN w:val="0"/>
        <w:adjustRightInd w:val="0"/>
        <w:spacing w:line="360" w:lineRule="auto"/>
        <w:jc w:val="both"/>
        <w:rPr>
          <w:rFonts w:ascii="Palatino Linotype" w:hAnsi="Palatino Linotype" w:cs="Arial"/>
          <w:lang w:val="es-ES_tradnl"/>
        </w:rPr>
      </w:pPr>
      <w:r w:rsidRPr="004A0938">
        <w:rPr>
          <w:rFonts w:ascii="Palatino Linotype" w:hAnsi="Palatino Linotype" w:cs="Arial"/>
          <w:lang w:val="es-MX" w:eastAsia="es-MX"/>
        </w:rPr>
        <w:t xml:space="preserve">Es decir, en el caso de que se haya dado de baja a servidores públicos por actualizar los supuestos referidos en el artículo </w:t>
      </w:r>
      <w:r w:rsidRPr="004A0938">
        <w:rPr>
          <w:rFonts w:ascii="Palatino Linotype" w:hAnsi="Palatino Linotype"/>
          <w:lang w:val="es-MX" w:eastAsia="es-ES_tradnl"/>
        </w:rPr>
        <w:t xml:space="preserve">89, fracciones V y VI de la Ley del Trabajo de los Servidores Públicos del Estado y Municipios, relacionados con muerte o incapacidad permanente del servidor público, </w:t>
      </w:r>
      <w:r w:rsidRPr="004A0938">
        <w:rPr>
          <w:rFonts w:ascii="Palatino Linotype" w:hAnsi="Palatino Linotype"/>
          <w:b/>
          <w:lang w:val="es-MX" w:eastAsia="es-ES_tradnl"/>
        </w:rPr>
        <w:t xml:space="preserve">EL SUJETO OBLILGADO </w:t>
      </w:r>
      <w:r w:rsidRPr="004A0938">
        <w:rPr>
          <w:rFonts w:ascii="Palatino Linotype" w:hAnsi="Palatino Linotype"/>
          <w:lang w:val="es-MX" w:eastAsia="es-ES_tradnl"/>
        </w:rPr>
        <w:t>debe tener especial cuidado al momento de la elaboración de la versión pública, pues debe de testar los datos sensibles, tales como de manera enunciativa más no limitativa pudieran ser las causas de fallecimiento o el tipo de incapacidad que presenta el servidor público, pues al darse al conocer se vulnera la esfera más íntima del titular de los datos.</w:t>
      </w:r>
    </w:p>
    <w:p w:rsidR="009C1366" w:rsidRPr="004A0938" w:rsidRDefault="009C1366" w:rsidP="00C335B5">
      <w:pPr>
        <w:widowControl w:val="0"/>
        <w:autoSpaceDE w:val="0"/>
        <w:autoSpaceDN w:val="0"/>
        <w:adjustRightInd w:val="0"/>
        <w:spacing w:line="360" w:lineRule="auto"/>
        <w:jc w:val="both"/>
        <w:rPr>
          <w:rFonts w:ascii="Palatino Linotype" w:hAnsi="Palatino Linotype" w:cs="Arial"/>
        </w:rPr>
      </w:pPr>
    </w:p>
    <w:p w:rsidR="009C1366" w:rsidRPr="004A0938" w:rsidRDefault="009C1366" w:rsidP="00C335B5">
      <w:pPr>
        <w:spacing w:line="360" w:lineRule="auto"/>
        <w:jc w:val="both"/>
        <w:rPr>
          <w:rFonts w:ascii="Palatino Linotype" w:hAnsi="Palatino Linotype" w:cs="Arial"/>
        </w:rPr>
      </w:pPr>
      <w:r w:rsidRPr="004A0938">
        <w:rPr>
          <w:rFonts w:ascii="Palatino Linotype" w:hAnsi="Palatino Linotype" w:cs="Arial"/>
        </w:rPr>
        <w:lastRenderedPageBreak/>
        <w:t xml:space="preserve">Por lo tanto, la entrega de documentos en su versión pública debe acompañarse necesariamente del Acuerdo del Comité de Transparencia del </w:t>
      </w:r>
      <w:r w:rsidRPr="004A0938">
        <w:rPr>
          <w:rFonts w:ascii="Palatino Linotype" w:hAnsi="Palatino Linotype" w:cs="Arial"/>
          <w:b/>
        </w:rPr>
        <w:t xml:space="preserve">SUJETO OBLIGADO </w:t>
      </w:r>
      <w:r w:rsidRPr="004A0938">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9C1366" w:rsidRPr="004A0938" w:rsidRDefault="009C1366" w:rsidP="00C335B5">
      <w:pPr>
        <w:spacing w:line="360" w:lineRule="auto"/>
        <w:jc w:val="both"/>
        <w:rPr>
          <w:rFonts w:ascii="Palatino Linotype" w:eastAsia="Calibri" w:hAnsi="Palatino Linotype"/>
          <w:lang w:val="es-MX" w:eastAsia="en-US"/>
        </w:rPr>
      </w:pPr>
    </w:p>
    <w:p w:rsidR="009C1366" w:rsidRPr="004A0938" w:rsidRDefault="009C1366" w:rsidP="00C335B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A0938">
        <w:rPr>
          <w:rFonts w:ascii="Palatino Linotype" w:hAnsi="Palatino Linotype" w:cs="Arial"/>
        </w:rPr>
        <w:t xml:space="preserve">En razón de lo anteriormente expuesto, este Instituto estima que las razones o motivos de inconformidad hechos valer por </w:t>
      </w:r>
      <w:r w:rsidRPr="004A0938">
        <w:rPr>
          <w:rFonts w:ascii="Palatino Linotype" w:hAnsi="Palatino Linotype" w:cs="Arial"/>
          <w:b/>
        </w:rPr>
        <w:t>EL RECURRENTE</w:t>
      </w:r>
      <w:r w:rsidRPr="004A0938">
        <w:rPr>
          <w:rFonts w:ascii="Palatino Linotype" w:hAnsi="Palatino Linotype" w:cs="Arial"/>
        </w:rPr>
        <w:t xml:space="preserve"> en los recursos de revisión </w:t>
      </w:r>
      <w:r w:rsidRPr="004A0938">
        <w:rPr>
          <w:rFonts w:ascii="Palatino Linotype" w:hAnsi="Palatino Linotype" w:cs="Arial"/>
          <w:b/>
        </w:rPr>
        <w:t xml:space="preserve">008983/INFOEM/IP/RR/2019 </w:t>
      </w:r>
      <w:r w:rsidRPr="004A0938">
        <w:rPr>
          <w:rFonts w:ascii="Palatino Linotype" w:hAnsi="Palatino Linotype" w:cs="Arial"/>
        </w:rPr>
        <w:t xml:space="preserve">y </w:t>
      </w:r>
      <w:r w:rsidRPr="004A0938">
        <w:rPr>
          <w:rFonts w:ascii="Palatino Linotype" w:hAnsi="Palatino Linotype" w:cs="Arial"/>
          <w:b/>
        </w:rPr>
        <w:t xml:space="preserve">09272/INFOEM/IP/RR/2019 </w:t>
      </w:r>
      <w:r w:rsidRPr="004A0938">
        <w:rPr>
          <w:rFonts w:ascii="Palatino Linotype" w:hAnsi="Palatino Linotype" w:cs="Arial"/>
        </w:rPr>
        <w:t xml:space="preserve">devienen </w:t>
      </w:r>
      <w:r w:rsidRPr="004A0938">
        <w:rPr>
          <w:rFonts w:ascii="Palatino Linotype" w:hAnsi="Palatino Linotype" w:cs="Arial"/>
          <w:b/>
        </w:rPr>
        <w:t>fundadas</w:t>
      </w:r>
      <w:r w:rsidRPr="004A0938">
        <w:rPr>
          <w:rFonts w:ascii="Palatino Linotype" w:hAnsi="Palatino Linotype" w:cs="Arial"/>
        </w:rPr>
        <w:t xml:space="preserve"> y suficientes para </w:t>
      </w:r>
      <w:r w:rsidRPr="004A0938">
        <w:rPr>
          <w:rFonts w:ascii="Palatino Linotype" w:hAnsi="Palatino Linotype" w:cs="Arial"/>
          <w:b/>
        </w:rPr>
        <w:t>REVOCAR</w:t>
      </w:r>
      <w:r w:rsidRPr="004A0938">
        <w:rPr>
          <w:rFonts w:ascii="Palatino Linotype" w:hAnsi="Palatino Linotype" w:cs="Arial"/>
        </w:rPr>
        <w:t xml:space="preserve"> las respuestas del </w:t>
      </w:r>
      <w:r w:rsidRPr="004A0938">
        <w:rPr>
          <w:rFonts w:ascii="Palatino Linotype" w:hAnsi="Palatino Linotype" w:cs="Arial"/>
          <w:b/>
        </w:rPr>
        <w:t>SUJETO OBLIGADO</w:t>
      </w:r>
      <w:r w:rsidRPr="004A0938">
        <w:rPr>
          <w:rFonts w:ascii="Palatino Linotype" w:hAnsi="Palatino Linotype" w:cs="Arial"/>
        </w:rPr>
        <w:t xml:space="preserve"> y ordenarle haga entrega de la información descrita en el presente Considerando.</w:t>
      </w:r>
    </w:p>
    <w:p w:rsidR="00965B61" w:rsidRDefault="00965B61" w:rsidP="00C335B5">
      <w:pPr>
        <w:spacing w:line="360" w:lineRule="auto"/>
        <w:jc w:val="both"/>
        <w:rPr>
          <w:rFonts w:ascii="Palatino Linotype" w:hAnsi="Palatino Linotype" w:cs="Arial"/>
          <w:color w:val="000000"/>
          <w:lang w:val="es-MX"/>
        </w:rPr>
      </w:pPr>
    </w:p>
    <w:p w:rsidR="00B81F48" w:rsidRPr="001B1253" w:rsidRDefault="00B81F48" w:rsidP="00B81F48">
      <w:pPr>
        <w:tabs>
          <w:tab w:val="left" w:pos="709"/>
        </w:tabs>
        <w:spacing w:line="360" w:lineRule="auto"/>
        <w:ind w:right="51"/>
        <w:jc w:val="both"/>
        <w:rPr>
          <w:rFonts w:ascii="Palatino Linotype" w:hAnsi="Palatino Linotype" w:cs="Arial"/>
        </w:rPr>
      </w:pPr>
      <w:r w:rsidRPr="000117C5">
        <w:rPr>
          <w:rFonts w:ascii="Palatino Linotype" w:hAnsi="Palatino Linotype" w:cs="Arial"/>
          <w:color w:val="000000"/>
        </w:rPr>
        <w:t xml:space="preserve">Finalmente, es de señalar que en razón de que </w:t>
      </w:r>
      <w:r w:rsidRPr="000117C5">
        <w:rPr>
          <w:rFonts w:ascii="Palatino Linotype" w:hAnsi="Palatino Linotype" w:cs="Arial"/>
          <w:b/>
          <w:color w:val="000000"/>
        </w:rPr>
        <w:t xml:space="preserve">EL SUJETO OBLIGADO </w:t>
      </w:r>
      <w:r w:rsidRPr="000117C5">
        <w:rPr>
          <w:rFonts w:ascii="Palatino Linotype" w:hAnsi="Palatino Linotype" w:cs="Arial"/>
        </w:rPr>
        <w:t xml:space="preserve">no dio trámite a las solicitudes </w:t>
      </w:r>
      <w:r w:rsidRPr="000117C5">
        <w:rPr>
          <w:rFonts w:ascii="Palatino Linotype" w:hAnsi="Palatino Linotype"/>
          <w:b/>
        </w:rPr>
        <w:t xml:space="preserve">00147/MELOCAM/IP/2019 </w:t>
      </w:r>
      <w:r w:rsidRPr="000117C5">
        <w:rPr>
          <w:rFonts w:ascii="Palatino Linotype" w:hAnsi="Palatino Linotype"/>
        </w:rPr>
        <w:t xml:space="preserve">y </w:t>
      </w:r>
      <w:r w:rsidRPr="000117C5">
        <w:rPr>
          <w:rFonts w:ascii="Palatino Linotype" w:hAnsi="Palatino Linotype"/>
          <w:b/>
        </w:rPr>
        <w:t xml:space="preserve">00155/MELOCAM/IP/2019 </w:t>
      </w:r>
      <w:r w:rsidRPr="000117C5">
        <w:rPr>
          <w:rFonts w:ascii="Palatino Linotype" w:hAnsi="Palatino Linotype" w:cs="Arial"/>
        </w:rPr>
        <w:t xml:space="preserve">de manera improcedente y dado que el recurso de revisión materia del presente asunto, </w:t>
      </w:r>
      <w:r w:rsidRPr="000117C5">
        <w:rPr>
          <w:rFonts w:ascii="Palatino Linotype" w:hAnsi="Palatino Linotype"/>
        </w:rPr>
        <w:t xml:space="preserve">no es el medio para investigar y en su caso, sancionar a servidores públicos por tal </w:t>
      </w:r>
      <w:r w:rsidRPr="000117C5">
        <w:rPr>
          <w:rFonts w:ascii="Palatino Linotype" w:eastAsia="Calibri" w:hAnsi="Palatino Linotype" w:cs="Arial"/>
        </w:rPr>
        <w:t>situación</w:t>
      </w:r>
      <w:r w:rsidRPr="000117C5">
        <w:rPr>
          <w:rFonts w:ascii="Palatino Linotype" w:hAnsi="Palatino Linotype"/>
        </w:rPr>
        <w:t xml:space="preserve">; atento a ello, </w:t>
      </w:r>
      <w:r w:rsidRPr="000117C5">
        <w:rPr>
          <w:rFonts w:ascii="Palatino Linotype" w:eastAsia="Calibri" w:hAnsi="Palatino Linotype" w:cs="Arial"/>
        </w:rPr>
        <w:t>este</w:t>
      </w:r>
      <w:r w:rsidRPr="000117C5">
        <w:rPr>
          <w:rFonts w:ascii="Palatino Linotype" w:hAnsi="Palatino Linotype"/>
        </w:rPr>
        <w:t xml:space="preserve"> Instituto en el ámbito de sus atribuciones, hará  </w:t>
      </w:r>
      <w:r w:rsidRPr="000117C5">
        <w:rPr>
          <w:rFonts w:ascii="Palatino Linotype" w:hAnsi="Palatino Linotype" w:cs="Arial"/>
        </w:rPr>
        <w:t xml:space="preserve">del conocimiento al </w:t>
      </w:r>
      <w:r w:rsidRPr="000117C5">
        <w:rPr>
          <w:rFonts w:ascii="Palatino Linotype" w:hAnsi="Palatino Linotype" w:cs="Arial"/>
        </w:rPr>
        <w:lastRenderedPageBreak/>
        <w:t>Contralor de este Instituto a fin de que en términos del ordinal 190 de la Ley de la materia determine lo conducente.</w:t>
      </w:r>
      <w:r w:rsidRPr="001B1253">
        <w:rPr>
          <w:rFonts w:ascii="Palatino Linotype" w:hAnsi="Palatino Linotype" w:cs="Arial"/>
        </w:rPr>
        <w:t xml:space="preserve"> </w:t>
      </w:r>
    </w:p>
    <w:p w:rsidR="00B81F48" w:rsidRPr="004A0938" w:rsidRDefault="00B81F48" w:rsidP="00C335B5">
      <w:pPr>
        <w:spacing w:line="360" w:lineRule="auto"/>
        <w:jc w:val="both"/>
        <w:rPr>
          <w:rFonts w:ascii="Palatino Linotype" w:hAnsi="Palatino Linotype" w:cs="Arial"/>
          <w:color w:val="000000"/>
          <w:lang w:val="es-MX"/>
        </w:rPr>
      </w:pPr>
    </w:p>
    <w:p w:rsidR="003F62CF" w:rsidRPr="004A0938" w:rsidRDefault="003F62CF" w:rsidP="00C335B5">
      <w:pPr>
        <w:tabs>
          <w:tab w:val="left" w:pos="709"/>
        </w:tabs>
        <w:spacing w:line="360" w:lineRule="auto"/>
        <w:ind w:right="51"/>
        <w:jc w:val="both"/>
        <w:rPr>
          <w:rFonts w:ascii="Palatino Linotype" w:eastAsia="Calibri" w:hAnsi="Palatino Linotype" w:cs="Arial"/>
        </w:rPr>
      </w:pPr>
      <w:r w:rsidRPr="004A0938">
        <w:rPr>
          <w:rFonts w:ascii="Palatino Linotype" w:eastAsia="Calibri" w:hAnsi="Palatino Linotype" w:cs="Arial"/>
        </w:rPr>
        <w:t xml:space="preserve">Así, con fundamento en lo prescrito en los artículos 5, párrafos </w:t>
      </w:r>
      <w:r w:rsidR="001C4D67" w:rsidRPr="004A0938">
        <w:rPr>
          <w:rFonts w:ascii="Palatino Linotype" w:hAnsi="Palatino Linotype"/>
        </w:rPr>
        <w:t xml:space="preserve">vigésimo </w:t>
      </w:r>
      <w:r w:rsidR="001C4D67" w:rsidRPr="004A0938">
        <w:rPr>
          <w:rFonts w:ascii="Palatino Linotype" w:hAnsi="Palatino Linotype" w:cs="Arial"/>
        </w:rPr>
        <w:t>segundo,</w:t>
      </w:r>
      <w:r w:rsidR="001C4D67" w:rsidRPr="004A0938">
        <w:rPr>
          <w:rFonts w:ascii="Palatino Linotype" w:hAnsi="Palatino Linotype"/>
        </w:rPr>
        <w:t xml:space="preserve"> vigésimo </w:t>
      </w:r>
      <w:r w:rsidR="001C4D67" w:rsidRPr="004A0938">
        <w:rPr>
          <w:rFonts w:ascii="Palatino Linotype" w:hAnsi="Palatino Linotype" w:cs="Arial"/>
          <w:lang w:eastAsia="es-MX"/>
        </w:rPr>
        <w:t>tercero</w:t>
      </w:r>
      <w:r w:rsidR="001C4D67" w:rsidRPr="004A0938">
        <w:rPr>
          <w:rFonts w:ascii="Palatino Linotype" w:hAnsi="Palatino Linotype"/>
        </w:rPr>
        <w:t xml:space="preserve"> y vigésimo cuarto,</w:t>
      </w:r>
      <w:r w:rsidRPr="004A0938">
        <w:rPr>
          <w:rFonts w:ascii="Palatino Linotype" w:hAnsi="Palatino Linotype"/>
        </w:rPr>
        <w:t xml:space="preserve"> fracciones IV y V </w:t>
      </w:r>
      <w:r w:rsidRPr="004A0938">
        <w:rPr>
          <w:rFonts w:ascii="Palatino Linotype" w:eastAsia="Calibri" w:hAnsi="Palatino Linotype" w:cs="Arial"/>
        </w:rPr>
        <w:t xml:space="preserve">de la Constitución Política del Estado Libre y Soberano de México; </w:t>
      </w:r>
      <w:r w:rsidRPr="004A0938">
        <w:rPr>
          <w:rFonts w:ascii="Palatino Linotype" w:hAnsi="Palatino Linotype" w:cs="Arial"/>
        </w:rPr>
        <w:t>2, fracción II, 9, 29, 36, fracciones I y II, 176, 178, 179, 181, 185, fracción I, 186 y 188</w:t>
      </w:r>
      <w:r w:rsidRPr="004A0938">
        <w:rPr>
          <w:rFonts w:ascii="Palatino Linotype" w:eastAsia="Calibri" w:hAnsi="Palatino Linotype" w:cs="Arial"/>
        </w:rPr>
        <w:t xml:space="preserve"> de la Ley de Transparencia y Acceso a la Información Pública del Estado de México y Municipios, este Pleno:</w:t>
      </w:r>
    </w:p>
    <w:p w:rsidR="00D172F7" w:rsidRPr="004A0938" w:rsidRDefault="00D172F7" w:rsidP="00C335B5">
      <w:pPr>
        <w:jc w:val="both"/>
        <w:rPr>
          <w:rFonts w:ascii="Palatino Linotype" w:eastAsia="Calibri" w:hAnsi="Palatino Linotype" w:cs="Arial"/>
        </w:rPr>
      </w:pPr>
    </w:p>
    <w:p w:rsidR="000306EB" w:rsidRPr="004A0938" w:rsidRDefault="000306EB" w:rsidP="00C335B5">
      <w:pPr>
        <w:jc w:val="center"/>
        <w:rPr>
          <w:rFonts w:ascii="Palatino Linotype" w:eastAsia="Calibri" w:hAnsi="Palatino Linotype" w:cs="Arial"/>
          <w:b/>
          <w:spacing w:val="30"/>
          <w:sz w:val="28"/>
        </w:rPr>
      </w:pPr>
      <w:r w:rsidRPr="004A0938">
        <w:rPr>
          <w:rFonts w:ascii="Palatino Linotype" w:eastAsia="Calibri" w:hAnsi="Palatino Linotype" w:cs="Arial"/>
          <w:b/>
          <w:spacing w:val="30"/>
          <w:sz w:val="28"/>
        </w:rPr>
        <w:t>RESUELVE</w:t>
      </w:r>
    </w:p>
    <w:p w:rsidR="00965EDA" w:rsidRPr="004A0938" w:rsidRDefault="00965EDA" w:rsidP="00C335B5">
      <w:pPr>
        <w:autoSpaceDE w:val="0"/>
        <w:autoSpaceDN w:val="0"/>
        <w:adjustRightInd w:val="0"/>
        <w:ind w:right="-91"/>
        <w:contextualSpacing/>
        <w:jc w:val="both"/>
        <w:rPr>
          <w:rFonts w:ascii="Palatino Linotype" w:hAnsi="Palatino Linotype"/>
          <w:color w:val="000000" w:themeColor="text1"/>
          <w:lang w:val="es-MX" w:eastAsia="en-US"/>
        </w:rPr>
      </w:pPr>
    </w:p>
    <w:p w:rsidR="00266517" w:rsidRPr="004A0938" w:rsidRDefault="007A39DC" w:rsidP="00C335B5">
      <w:pPr>
        <w:tabs>
          <w:tab w:val="left" w:pos="709"/>
        </w:tabs>
        <w:spacing w:line="360" w:lineRule="auto"/>
        <w:ind w:right="51"/>
        <w:jc w:val="both"/>
        <w:rPr>
          <w:rFonts w:ascii="Palatino Linotype" w:hAnsi="Palatino Linotype" w:cs="Arial"/>
        </w:rPr>
      </w:pPr>
      <w:r w:rsidRPr="004A0938">
        <w:rPr>
          <w:rFonts w:ascii="Palatino Linotype" w:hAnsi="Palatino Linotype" w:cs="Arial"/>
          <w:b/>
          <w:color w:val="000000" w:themeColor="text1"/>
          <w:sz w:val="28"/>
        </w:rPr>
        <w:t>PRIMERO</w:t>
      </w:r>
      <w:r w:rsidRPr="004A0938">
        <w:rPr>
          <w:rFonts w:ascii="Palatino Linotype" w:hAnsi="Palatino Linotype" w:cs="Arial"/>
        </w:rPr>
        <w:t xml:space="preserve">. </w:t>
      </w:r>
      <w:r w:rsidR="00266517" w:rsidRPr="004A0938">
        <w:rPr>
          <w:rFonts w:ascii="Palatino Linotype" w:hAnsi="Palatino Linotype" w:cs="Arial"/>
        </w:rPr>
        <w:t xml:space="preserve">Resultan </w:t>
      </w:r>
      <w:r w:rsidR="00293C6A" w:rsidRPr="004A0938">
        <w:rPr>
          <w:rFonts w:ascii="Palatino Linotype" w:hAnsi="Palatino Linotype" w:cs="Arial"/>
          <w:b/>
        </w:rPr>
        <w:t xml:space="preserve">parcialmente </w:t>
      </w:r>
      <w:r w:rsidR="00266517" w:rsidRPr="004A0938">
        <w:rPr>
          <w:rFonts w:ascii="Palatino Linotype" w:hAnsi="Palatino Linotype" w:cs="Arial"/>
          <w:b/>
        </w:rPr>
        <w:t>fundadas</w:t>
      </w:r>
      <w:r w:rsidR="00266517" w:rsidRPr="004A0938">
        <w:rPr>
          <w:rFonts w:ascii="Palatino Linotype" w:hAnsi="Palatino Linotype" w:cs="Arial"/>
        </w:rPr>
        <w:t xml:space="preserve"> las razones o motivos de inconformidad planteadas por </w:t>
      </w:r>
      <w:r w:rsidR="00C91ADE" w:rsidRPr="004A0938">
        <w:rPr>
          <w:rFonts w:ascii="Palatino Linotype" w:hAnsi="Palatino Linotype" w:cs="Arial"/>
          <w:b/>
          <w:lang w:eastAsia="es-MX"/>
        </w:rPr>
        <w:t>EL</w:t>
      </w:r>
      <w:r w:rsidR="00266517" w:rsidRPr="004A0938">
        <w:rPr>
          <w:rFonts w:ascii="Palatino Linotype" w:hAnsi="Palatino Linotype" w:cs="Arial"/>
          <w:b/>
          <w:lang w:eastAsia="es-MX"/>
        </w:rPr>
        <w:t xml:space="preserve"> RECURRENTE</w:t>
      </w:r>
      <w:r w:rsidR="00266517" w:rsidRPr="004A0938">
        <w:rPr>
          <w:rFonts w:ascii="Palatino Linotype" w:hAnsi="Palatino Linotype" w:cs="Arial"/>
        </w:rPr>
        <w:t xml:space="preserve"> en </w:t>
      </w:r>
      <w:r w:rsidR="00293C6A" w:rsidRPr="004A0938">
        <w:rPr>
          <w:rFonts w:ascii="Palatino Linotype" w:hAnsi="Palatino Linotype" w:cs="Arial"/>
        </w:rPr>
        <w:t>el</w:t>
      </w:r>
      <w:r w:rsidR="00266517" w:rsidRPr="004A0938">
        <w:rPr>
          <w:rFonts w:ascii="Palatino Linotype" w:hAnsi="Palatino Linotype" w:cs="Arial"/>
        </w:rPr>
        <w:t xml:space="preserve"> </w:t>
      </w:r>
      <w:r w:rsidR="00266517" w:rsidRPr="004A0938">
        <w:rPr>
          <w:rFonts w:ascii="Palatino Linotype" w:hAnsi="Palatino Linotype" w:cs="Arial"/>
          <w:lang w:eastAsia="es-MX"/>
        </w:rPr>
        <w:t>recurso</w:t>
      </w:r>
      <w:r w:rsidR="00266517" w:rsidRPr="004A0938">
        <w:rPr>
          <w:rFonts w:ascii="Palatino Linotype" w:hAnsi="Palatino Linotype" w:cs="Arial"/>
        </w:rPr>
        <w:t xml:space="preserve"> de revisión </w:t>
      </w:r>
      <w:r w:rsidR="00763D06" w:rsidRPr="004A0938">
        <w:rPr>
          <w:rFonts w:ascii="Palatino Linotype" w:hAnsi="Palatino Linotype"/>
          <w:b/>
        </w:rPr>
        <w:t>0</w:t>
      </w:r>
      <w:r w:rsidR="00293C6A" w:rsidRPr="004A0938">
        <w:rPr>
          <w:rFonts w:ascii="Palatino Linotype" w:hAnsi="Palatino Linotype"/>
          <w:b/>
        </w:rPr>
        <w:t>8667</w:t>
      </w:r>
      <w:r w:rsidR="00763D06" w:rsidRPr="004A0938">
        <w:rPr>
          <w:rFonts w:ascii="Palatino Linotype" w:hAnsi="Palatino Linotype"/>
          <w:b/>
        </w:rPr>
        <w:t>/INFOEM/IP/RR/2019</w:t>
      </w:r>
      <w:r w:rsidR="00293C6A" w:rsidRPr="004A0938">
        <w:rPr>
          <w:rFonts w:ascii="Palatino Linotype" w:hAnsi="Palatino Linotype"/>
          <w:b/>
        </w:rPr>
        <w:t xml:space="preserve">; </w:t>
      </w:r>
      <w:r w:rsidR="00293C6A" w:rsidRPr="004A0938">
        <w:rPr>
          <w:rFonts w:ascii="Palatino Linotype" w:hAnsi="Palatino Linotype"/>
        </w:rPr>
        <w:t xml:space="preserve">asimismo, </w:t>
      </w:r>
      <w:r w:rsidR="00293C6A" w:rsidRPr="004A0938">
        <w:rPr>
          <w:rFonts w:ascii="Palatino Linotype" w:hAnsi="Palatino Linotype"/>
          <w:b/>
        </w:rPr>
        <w:t xml:space="preserve">fundadas </w:t>
      </w:r>
      <w:r w:rsidR="00293C6A" w:rsidRPr="004A0938">
        <w:rPr>
          <w:rFonts w:ascii="Palatino Linotype" w:hAnsi="Palatino Linotype"/>
        </w:rPr>
        <w:t xml:space="preserve">las razones o motivos de inconformidad en los recursos de revisión </w:t>
      </w:r>
      <w:r w:rsidR="00763D06" w:rsidRPr="004A0938">
        <w:rPr>
          <w:rFonts w:ascii="Palatino Linotype" w:hAnsi="Palatino Linotype"/>
          <w:b/>
        </w:rPr>
        <w:t>0</w:t>
      </w:r>
      <w:r w:rsidR="00293C6A" w:rsidRPr="004A0938">
        <w:rPr>
          <w:rFonts w:ascii="Palatino Linotype" w:hAnsi="Palatino Linotype"/>
          <w:b/>
        </w:rPr>
        <w:t>8983</w:t>
      </w:r>
      <w:r w:rsidR="00763D06" w:rsidRPr="004A0938">
        <w:rPr>
          <w:rFonts w:ascii="Palatino Linotype" w:hAnsi="Palatino Linotype"/>
          <w:b/>
        </w:rPr>
        <w:t xml:space="preserve">/INFOEM/IP/RR/2019 </w:t>
      </w:r>
      <w:r w:rsidR="00763D06" w:rsidRPr="004A0938">
        <w:rPr>
          <w:rFonts w:ascii="Palatino Linotype" w:hAnsi="Palatino Linotype"/>
        </w:rPr>
        <w:t>y</w:t>
      </w:r>
      <w:r w:rsidR="00763D06" w:rsidRPr="004A0938">
        <w:rPr>
          <w:rFonts w:ascii="Palatino Linotype" w:hAnsi="Palatino Linotype"/>
          <w:b/>
        </w:rPr>
        <w:t xml:space="preserve"> 0</w:t>
      </w:r>
      <w:r w:rsidR="00293C6A" w:rsidRPr="004A0938">
        <w:rPr>
          <w:rFonts w:ascii="Palatino Linotype" w:hAnsi="Palatino Linotype"/>
          <w:b/>
        </w:rPr>
        <w:t>9272</w:t>
      </w:r>
      <w:r w:rsidR="00763D06" w:rsidRPr="004A0938">
        <w:rPr>
          <w:rFonts w:ascii="Palatino Linotype" w:hAnsi="Palatino Linotype"/>
          <w:b/>
        </w:rPr>
        <w:t>/INFOEM/IP/RR/2019</w:t>
      </w:r>
      <w:r w:rsidR="00266517" w:rsidRPr="004A0938">
        <w:rPr>
          <w:rFonts w:ascii="Palatino Linotype" w:hAnsi="Palatino Linotype" w:cs="Arial"/>
          <w:b/>
          <w:lang w:eastAsia="es-MX"/>
        </w:rPr>
        <w:t>,</w:t>
      </w:r>
      <w:r w:rsidR="00266517" w:rsidRPr="004A0938">
        <w:rPr>
          <w:rFonts w:ascii="Palatino Linotype" w:hAnsi="Palatino Linotype"/>
          <w:b/>
        </w:rPr>
        <w:t xml:space="preserve"> </w:t>
      </w:r>
      <w:r w:rsidR="00266517" w:rsidRPr="004A0938">
        <w:rPr>
          <w:rFonts w:ascii="Palatino Linotype" w:eastAsia="Calibri" w:hAnsi="Palatino Linotype" w:cs="Arial"/>
        </w:rPr>
        <w:t xml:space="preserve">en términos del Considerando </w:t>
      </w:r>
      <w:r w:rsidR="00266517" w:rsidRPr="004A0938">
        <w:rPr>
          <w:rFonts w:ascii="Palatino Linotype" w:eastAsia="Calibri" w:hAnsi="Palatino Linotype" w:cs="Arial"/>
          <w:b/>
        </w:rPr>
        <w:t>SEXTO</w:t>
      </w:r>
      <w:r w:rsidR="00266517" w:rsidRPr="004A0938">
        <w:rPr>
          <w:rFonts w:ascii="Palatino Linotype" w:eastAsia="Calibri" w:hAnsi="Palatino Linotype" w:cs="Arial"/>
        </w:rPr>
        <w:t xml:space="preserve"> de la presente resolución.</w:t>
      </w:r>
    </w:p>
    <w:p w:rsidR="00266517" w:rsidRPr="004A0938" w:rsidRDefault="00266517" w:rsidP="00C335B5">
      <w:pPr>
        <w:spacing w:line="360" w:lineRule="auto"/>
        <w:jc w:val="both"/>
        <w:rPr>
          <w:rFonts w:ascii="Palatino Linotype" w:hAnsi="Palatino Linotype" w:cs="Arial"/>
        </w:rPr>
      </w:pPr>
    </w:p>
    <w:p w:rsidR="00306A14" w:rsidRPr="004A0938" w:rsidRDefault="000306EB" w:rsidP="00C335B5">
      <w:pPr>
        <w:tabs>
          <w:tab w:val="left" w:pos="709"/>
        </w:tabs>
        <w:spacing w:line="360" w:lineRule="auto"/>
        <w:ind w:right="51"/>
        <w:jc w:val="both"/>
        <w:rPr>
          <w:rFonts w:ascii="Palatino Linotype" w:hAnsi="Palatino Linotype"/>
          <w:shd w:val="clear" w:color="auto" w:fill="FFFFFF"/>
        </w:rPr>
      </w:pPr>
      <w:r w:rsidRPr="004A0938">
        <w:rPr>
          <w:rFonts w:ascii="Palatino Linotype" w:hAnsi="Palatino Linotype" w:cs="Arial"/>
          <w:b/>
          <w:color w:val="000000" w:themeColor="text1"/>
          <w:sz w:val="28"/>
        </w:rPr>
        <w:t>SEGUNDO</w:t>
      </w:r>
      <w:r w:rsidR="00433700" w:rsidRPr="004A0938">
        <w:rPr>
          <w:rFonts w:ascii="Palatino Linotype" w:hAnsi="Palatino Linotype" w:cs="Arial"/>
        </w:rPr>
        <w:t xml:space="preserve">. </w:t>
      </w:r>
      <w:r w:rsidR="00266517" w:rsidRPr="004A0938">
        <w:rPr>
          <w:rFonts w:ascii="Palatino Linotype" w:hAnsi="Palatino Linotype"/>
        </w:rPr>
        <w:t xml:space="preserve">Se </w:t>
      </w:r>
      <w:r w:rsidR="00763D06" w:rsidRPr="004A0938">
        <w:rPr>
          <w:rFonts w:ascii="Palatino Linotype" w:hAnsi="Palatino Linotype"/>
          <w:b/>
        </w:rPr>
        <w:t>MODIFICA</w:t>
      </w:r>
      <w:r w:rsidR="00E22D05" w:rsidRPr="004A0938">
        <w:rPr>
          <w:rFonts w:ascii="Palatino Linotype" w:hAnsi="Palatino Linotype"/>
          <w:b/>
        </w:rPr>
        <w:t xml:space="preserve"> </w:t>
      </w:r>
      <w:r w:rsidR="00266517" w:rsidRPr="004A0938">
        <w:rPr>
          <w:rFonts w:ascii="Palatino Linotype" w:hAnsi="Palatino Linotype"/>
        </w:rPr>
        <w:t xml:space="preserve">la respuesta del </w:t>
      </w:r>
      <w:r w:rsidR="00266517" w:rsidRPr="004A0938">
        <w:rPr>
          <w:rFonts w:ascii="Palatino Linotype" w:hAnsi="Palatino Linotype"/>
          <w:b/>
        </w:rPr>
        <w:t>SUJETO OBLIGADO</w:t>
      </w:r>
      <w:r w:rsidR="00266517" w:rsidRPr="004A0938">
        <w:rPr>
          <w:rFonts w:ascii="Palatino Linotype" w:hAnsi="Palatino Linotype"/>
        </w:rPr>
        <w:t xml:space="preserve"> otorgada en la solicitud de </w:t>
      </w:r>
      <w:r w:rsidR="00266517" w:rsidRPr="004A0938">
        <w:rPr>
          <w:rFonts w:ascii="Palatino Linotype" w:hAnsi="Palatino Linotype" w:cs="Arial"/>
          <w:lang w:eastAsia="es-MX"/>
        </w:rPr>
        <w:t>información</w:t>
      </w:r>
      <w:r w:rsidR="00266517" w:rsidRPr="004A0938">
        <w:rPr>
          <w:rFonts w:ascii="Palatino Linotype" w:hAnsi="Palatino Linotype"/>
        </w:rPr>
        <w:t xml:space="preserve"> </w:t>
      </w:r>
      <w:r w:rsidR="00763D06" w:rsidRPr="004A0938">
        <w:rPr>
          <w:rFonts w:ascii="Palatino Linotype" w:hAnsi="Palatino Linotype"/>
          <w:b/>
        </w:rPr>
        <w:t>00</w:t>
      </w:r>
      <w:r w:rsidR="00293C6A" w:rsidRPr="004A0938">
        <w:rPr>
          <w:rFonts w:ascii="Palatino Linotype" w:hAnsi="Palatino Linotype"/>
          <w:b/>
        </w:rPr>
        <w:t>141</w:t>
      </w:r>
      <w:r w:rsidR="00763D06" w:rsidRPr="004A0938">
        <w:rPr>
          <w:rFonts w:ascii="Palatino Linotype" w:hAnsi="Palatino Linotype"/>
          <w:b/>
        </w:rPr>
        <w:t>/</w:t>
      </w:r>
      <w:r w:rsidR="00293C6A" w:rsidRPr="004A0938">
        <w:rPr>
          <w:rFonts w:ascii="Palatino Linotype" w:hAnsi="Palatino Linotype"/>
          <w:b/>
        </w:rPr>
        <w:t>MELOCAM</w:t>
      </w:r>
      <w:r w:rsidR="00763D06" w:rsidRPr="004A0938">
        <w:rPr>
          <w:rFonts w:ascii="Palatino Linotype" w:hAnsi="Palatino Linotype"/>
          <w:b/>
        </w:rPr>
        <w:t>/IP/2019</w:t>
      </w:r>
      <w:r w:rsidR="00293C6A" w:rsidRPr="004A0938">
        <w:rPr>
          <w:rFonts w:ascii="Palatino Linotype" w:hAnsi="Palatino Linotype"/>
        </w:rPr>
        <w:t xml:space="preserve">; asimismo, se </w:t>
      </w:r>
      <w:r w:rsidR="00293C6A" w:rsidRPr="004A0938">
        <w:rPr>
          <w:rFonts w:ascii="Palatino Linotype" w:hAnsi="Palatino Linotype"/>
          <w:b/>
        </w:rPr>
        <w:t xml:space="preserve">REVOCAN </w:t>
      </w:r>
      <w:r w:rsidR="00293C6A" w:rsidRPr="004A0938">
        <w:rPr>
          <w:rFonts w:ascii="Palatino Linotype" w:hAnsi="Palatino Linotype"/>
        </w:rPr>
        <w:t xml:space="preserve">las respuestas </w:t>
      </w:r>
      <w:r w:rsidR="00763D06" w:rsidRPr="004A0938">
        <w:rPr>
          <w:rFonts w:ascii="Palatino Linotype" w:hAnsi="Palatino Linotype"/>
          <w:b/>
        </w:rPr>
        <w:t>00</w:t>
      </w:r>
      <w:r w:rsidR="00293C6A" w:rsidRPr="004A0938">
        <w:rPr>
          <w:rFonts w:ascii="Palatino Linotype" w:hAnsi="Palatino Linotype"/>
          <w:b/>
        </w:rPr>
        <w:t>147</w:t>
      </w:r>
      <w:r w:rsidR="00763D06" w:rsidRPr="004A0938">
        <w:rPr>
          <w:rFonts w:ascii="Palatino Linotype" w:hAnsi="Palatino Linotype"/>
          <w:b/>
        </w:rPr>
        <w:t>/</w:t>
      </w:r>
      <w:r w:rsidR="00293C6A" w:rsidRPr="004A0938">
        <w:rPr>
          <w:rFonts w:ascii="Palatino Linotype" w:hAnsi="Palatino Linotype"/>
          <w:b/>
        </w:rPr>
        <w:t>MELOCAM</w:t>
      </w:r>
      <w:r w:rsidR="00763D06" w:rsidRPr="004A0938">
        <w:rPr>
          <w:rFonts w:ascii="Palatino Linotype" w:hAnsi="Palatino Linotype"/>
          <w:b/>
        </w:rPr>
        <w:t xml:space="preserve">/IP/2019 </w:t>
      </w:r>
      <w:r w:rsidR="00763D06" w:rsidRPr="004A0938">
        <w:rPr>
          <w:rFonts w:ascii="Palatino Linotype" w:hAnsi="Palatino Linotype"/>
        </w:rPr>
        <w:t xml:space="preserve">y </w:t>
      </w:r>
      <w:r w:rsidR="00763D06" w:rsidRPr="004A0938">
        <w:rPr>
          <w:rFonts w:ascii="Palatino Linotype" w:hAnsi="Palatino Linotype"/>
          <w:b/>
        </w:rPr>
        <w:t>00</w:t>
      </w:r>
      <w:r w:rsidR="00293C6A" w:rsidRPr="004A0938">
        <w:rPr>
          <w:rFonts w:ascii="Palatino Linotype" w:hAnsi="Palatino Linotype"/>
          <w:b/>
        </w:rPr>
        <w:t>155</w:t>
      </w:r>
      <w:r w:rsidR="00763D06" w:rsidRPr="004A0938">
        <w:rPr>
          <w:rFonts w:ascii="Palatino Linotype" w:hAnsi="Palatino Linotype"/>
          <w:b/>
        </w:rPr>
        <w:t>/</w:t>
      </w:r>
      <w:r w:rsidR="00293C6A" w:rsidRPr="004A0938">
        <w:rPr>
          <w:rFonts w:ascii="Palatino Linotype" w:hAnsi="Palatino Linotype"/>
          <w:b/>
        </w:rPr>
        <w:t>MELOCAM</w:t>
      </w:r>
      <w:r w:rsidR="00763D06" w:rsidRPr="004A0938">
        <w:rPr>
          <w:rFonts w:ascii="Palatino Linotype" w:hAnsi="Palatino Linotype"/>
          <w:b/>
        </w:rPr>
        <w:t>/IP/2019</w:t>
      </w:r>
      <w:r w:rsidR="009608A2" w:rsidRPr="004A0938">
        <w:rPr>
          <w:rFonts w:ascii="Palatino Linotype" w:hAnsi="Palatino Linotype"/>
          <w:b/>
        </w:rPr>
        <w:t xml:space="preserve">, </w:t>
      </w:r>
      <w:r w:rsidR="00433700" w:rsidRPr="004A0938">
        <w:rPr>
          <w:rFonts w:ascii="Palatino Linotype" w:hAnsi="Palatino Linotype" w:cs="Arial"/>
        </w:rPr>
        <w:t xml:space="preserve">en términos del Considerando </w:t>
      </w:r>
      <w:r w:rsidR="00433700" w:rsidRPr="004A0938">
        <w:rPr>
          <w:rFonts w:ascii="Palatino Linotype" w:hAnsi="Palatino Linotype" w:cs="Arial"/>
          <w:b/>
        </w:rPr>
        <w:t>SEXTO</w:t>
      </w:r>
      <w:r w:rsidR="00433700" w:rsidRPr="004A0938">
        <w:rPr>
          <w:rFonts w:ascii="Palatino Linotype" w:hAnsi="Palatino Linotype" w:cs="Arial"/>
        </w:rPr>
        <w:t xml:space="preserve"> </w:t>
      </w:r>
      <w:r w:rsidR="00306A14" w:rsidRPr="004A0938">
        <w:rPr>
          <w:rFonts w:ascii="Palatino Linotype" w:hAnsi="Palatino Linotype" w:cs="Arial"/>
        </w:rPr>
        <w:t xml:space="preserve">y, </w:t>
      </w:r>
      <w:r w:rsidR="00293C6A" w:rsidRPr="004A0938">
        <w:rPr>
          <w:rFonts w:ascii="Palatino Linotype" w:hAnsi="Palatino Linotype" w:cs="Arial"/>
        </w:rPr>
        <w:t xml:space="preserve">se ordena </w:t>
      </w:r>
      <w:r w:rsidR="00306A14" w:rsidRPr="004A0938">
        <w:rPr>
          <w:rFonts w:ascii="Palatino Linotype" w:hAnsi="Palatino Linotype" w:cs="Arial"/>
        </w:rPr>
        <w:t>haga entrega a</w:t>
      </w:r>
      <w:r w:rsidR="001606D7" w:rsidRPr="004A0938">
        <w:rPr>
          <w:rFonts w:ascii="Palatino Linotype" w:hAnsi="Palatino Linotype" w:cs="Arial"/>
        </w:rPr>
        <w:t>l</w:t>
      </w:r>
      <w:r w:rsidR="00DA22F6" w:rsidRPr="004A0938">
        <w:rPr>
          <w:rFonts w:ascii="Palatino Linotype" w:hAnsi="Palatino Linotype" w:cs="Arial"/>
        </w:rPr>
        <w:t xml:space="preserve"> </w:t>
      </w:r>
      <w:r w:rsidR="00306A14" w:rsidRPr="004A0938">
        <w:rPr>
          <w:rFonts w:ascii="Palatino Linotype" w:hAnsi="Palatino Linotype" w:cs="Arial"/>
          <w:b/>
        </w:rPr>
        <w:t>RECURRENTE</w:t>
      </w:r>
      <w:r w:rsidR="00306A14" w:rsidRPr="004A0938">
        <w:rPr>
          <w:rFonts w:ascii="Palatino Linotype" w:hAnsi="Palatino Linotype" w:cs="Arial"/>
        </w:rPr>
        <w:t xml:space="preserve">, vía </w:t>
      </w:r>
      <w:r w:rsidR="00306A14" w:rsidRPr="004A0938">
        <w:rPr>
          <w:rFonts w:ascii="Palatino Linotype" w:hAnsi="Palatino Linotype" w:cs="Arial"/>
          <w:b/>
        </w:rPr>
        <w:t>SAIMEX</w:t>
      </w:r>
      <w:r w:rsidR="002840AF" w:rsidRPr="004A0938">
        <w:rPr>
          <w:rFonts w:ascii="Palatino Linotype" w:hAnsi="Palatino Linotype" w:cs="Arial"/>
          <w:b/>
        </w:rPr>
        <w:t xml:space="preserve">, </w:t>
      </w:r>
      <w:r w:rsidR="00293C6A" w:rsidRPr="004A0938">
        <w:rPr>
          <w:rFonts w:ascii="Palatino Linotype" w:hAnsi="Palatino Linotype" w:cs="Arial"/>
        </w:rPr>
        <w:t xml:space="preserve">de ser procedente en </w:t>
      </w:r>
      <w:r w:rsidR="00293C6A" w:rsidRPr="004A0938">
        <w:rPr>
          <w:rFonts w:ascii="Palatino Linotype" w:hAnsi="Palatino Linotype" w:cs="Arial"/>
          <w:b/>
        </w:rPr>
        <w:t>versión pública</w:t>
      </w:r>
      <w:r w:rsidR="00940A28" w:rsidRPr="004A0938">
        <w:rPr>
          <w:rFonts w:ascii="Palatino Linotype" w:hAnsi="Palatino Linotype" w:cs="Arial"/>
        </w:rPr>
        <w:t xml:space="preserve">, </w:t>
      </w:r>
      <w:r w:rsidR="002840AF" w:rsidRPr="004A0938">
        <w:rPr>
          <w:rFonts w:ascii="Palatino Linotype" w:hAnsi="Palatino Linotype" w:cs="Arial"/>
        </w:rPr>
        <w:t>de</w:t>
      </w:r>
      <w:r w:rsidR="00306A14" w:rsidRPr="004A0938">
        <w:rPr>
          <w:rFonts w:ascii="Palatino Linotype" w:hAnsi="Palatino Linotype" w:cs="Arial"/>
        </w:rPr>
        <w:t xml:space="preserve"> lo siguiente</w:t>
      </w:r>
      <w:r w:rsidR="00306A14" w:rsidRPr="004A0938">
        <w:rPr>
          <w:rFonts w:ascii="Palatino Linotype" w:hAnsi="Palatino Linotype"/>
          <w:shd w:val="clear" w:color="auto" w:fill="FFFFFF"/>
        </w:rPr>
        <w:t>:</w:t>
      </w:r>
    </w:p>
    <w:p w:rsidR="00306A14" w:rsidRPr="004A0938" w:rsidRDefault="00306A14" w:rsidP="00C335B5">
      <w:pPr>
        <w:spacing w:line="276" w:lineRule="auto"/>
        <w:jc w:val="both"/>
        <w:rPr>
          <w:rFonts w:ascii="Palatino Linotype" w:hAnsi="Palatino Linotype" w:cs="Arial"/>
          <w:sz w:val="22"/>
        </w:rPr>
      </w:pPr>
    </w:p>
    <w:p w:rsidR="00965B61" w:rsidRPr="004A0938" w:rsidRDefault="00306A14" w:rsidP="00C335B5">
      <w:pPr>
        <w:spacing w:line="276" w:lineRule="auto"/>
        <w:ind w:left="851" w:right="899" w:hanging="142"/>
        <w:jc w:val="both"/>
        <w:rPr>
          <w:rFonts w:ascii="Palatino Linotype" w:eastAsia="Arial Unicode MS" w:hAnsi="Palatino Linotype" w:cs="Arial"/>
          <w:i/>
          <w:sz w:val="22"/>
          <w:szCs w:val="22"/>
        </w:rPr>
      </w:pPr>
      <w:r w:rsidRPr="004A0938">
        <w:rPr>
          <w:rFonts w:ascii="Palatino Linotype" w:hAnsi="Palatino Linotype" w:cs="Arial"/>
          <w:i/>
          <w:sz w:val="22"/>
          <w:lang w:eastAsia="es-MX"/>
        </w:rPr>
        <w:lastRenderedPageBreak/>
        <w:t>“</w:t>
      </w:r>
      <w:r w:rsidR="00965B61" w:rsidRPr="004A0938">
        <w:rPr>
          <w:rFonts w:ascii="Palatino Linotype" w:hAnsi="Palatino Linotype" w:cs="Arial"/>
          <w:i/>
          <w:sz w:val="22"/>
          <w:lang w:eastAsia="es-MX"/>
        </w:rPr>
        <w:t xml:space="preserve">a) </w:t>
      </w:r>
      <w:r w:rsidR="00965B61" w:rsidRPr="004A0938">
        <w:rPr>
          <w:rFonts w:ascii="Palatino Linotype" w:eastAsia="Arial Unicode MS" w:hAnsi="Palatino Linotype" w:cs="Arial"/>
          <w:i/>
          <w:sz w:val="22"/>
          <w:szCs w:val="22"/>
        </w:rPr>
        <w:t xml:space="preserve">El número de servidores públicos que no cuenten con alta de </w:t>
      </w:r>
      <w:proofErr w:type="spellStart"/>
      <w:r w:rsidR="00965B61" w:rsidRPr="004A0938">
        <w:rPr>
          <w:rFonts w:ascii="Palatino Linotype" w:eastAsia="Arial Unicode MS" w:hAnsi="Palatino Linotype" w:cs="Arial"/>
          <w:i/>
          <w:sz w:val="22"/>
          <w:szCs w:val="22"/>
        </w:rPr>
        <w:t>ISSEMyM</w:t>
      </w:r>
      <w:proofErr w:type="spellEnd"/>
      <w:r w:rsidR="00965B61" w:rsidRPr="004A0938">
        <w:rPr>
          <w:rFonts w:ascii="Palatino Linotype" w:eastAsia="Arial Unicode MS" w:hAnsi="Palatino Linotype" w:cs="Arial"/>
          <w:i/>
          <w:sz w:val="22"/>
          <w:szCs w:val="22"/>
        </w:rPr>
        <w:t>, adscritos al 23 de octubre de 2019.</w:t>
      </w:r>
    </w:p>
    <w:p w:rsidR="00965B61" w:rsidRPr="004A0938" w:rsidRDefault="00965B61"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 xml:space="preserve">b) El número de servidores públicos </w:t>
      </w:r>
      <w:r w:rsidR="00A1015F" w:rsidRPr="004A0938">
        <w:rPr>
          <w:rFonts w:ascii="Palatino Linotype" w:eastAsia="Arial Unicode MS" w:hAnsi="Palatino Linotype" w:cs="Arial"/>
          <w:i/>
          <w:sz w:val="22"/>
          <w:szCs w:val="22"/>
        </w:rPr>
        <w:t xml:space="preserve">de </w:t>
      </w:r>
      <w:r w:rsidRPr="004A0938">
        <w:rPr>
          <w:rFonts w:ascii="Palatino Linotype" w:eastAsia="Arial Unicode MS" w:hAnsi="Palatino Linotype" w:cs="Arial"/>
          <w:i/>
          <w:sz w:val="22"/>
          <w:szCs w:val="22"/>
        </w:rPr>
        <w:t>confianza</w:t>
      </w:r>
      <w:r w:rsidR="00A1015F" w:rsidRPr="004A0938">
        <w:rPr>
          <w:rFonts w:ascii="Palatino Linotype" w:eastAsia="Arial Unicode MS" w:hAnsi="Palatino Linotype" w:cs="Arial"/>
          <w:i/>
          <w:sz w:val="22"/>
          <w:szCs w:val="22"/>
        </w:rPr>
        <w:t xml:space="preserve">, base, </w:t>
      </w:r>
      <w:r w:rsidRPr="004A0938">
        <w:rPr>
          <w:rFonts w:ascii="Palatino Linotype" w:eastAsia="Arial Unicode MS" w:hAnsi="Palatino Linotype" w:cs="Arial"/>
          <w:i/>
          <w:sz w:val="22"/>
          <w:szCs w:val="22"/>
        </w:rPr>
        <w:t>sindicalizados</w:t>
      </w:r>
      <w:r w:rsidR="00A1015F" w:rsidRPr="004A0938">
        <w:rPr>
          <w:rFonts w:ascii="Palatino Linotype" w:eastAsia="Arial Unicode MS" w:hAnsi="Palatino Linotype" w:cs="Arial"/>
          <w:i/>
          <w:sz w:val="22"/>
          <w:szCs w:val="22"/>
        </w:rPr>
        <w:t xml:space="preserve"> y tiempo determinado</w:t>
      </w:r>
      <w:r w:rsidRPr="004A0938">
        <w:rPr>
          <w:rFonts w:ascii="Palatino Linotype" w:eastAsia="Arial Unicode MS" w:hAnsi="Palatino Linotype" w:cs="Arial"/>
          <w:i/>
          <w:sz w:val="22"/>
          <w:szCs w:val="22"/>
        </w:rPr>
        <w:t>, adscritos al 04 de noviembre de 2019.</w:t>
      </w:r>
    </w:p>
    <w:p w:rsidR="00965B61" w:rsidRPr="004A0938" w:rsidRDefault="00A1015F"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c</w:t>
      </w:r>
      <w:r w:rsidR="00965B61" w:rsidRPr="004A0938">
        <w:rPr>
          <w:rFonts w:ascii="Palatino Linotype" w:eastAsia="Arial Unicode MS" w:hAnsi="Palatino Linotype" w:cs="Arial"/>
          <w:i/>
          <w:sz w:val="22"/>
          <w:szCs w:val="22"/>
        </w:rPr>
        <w:t>) El número de servidores públicos adscritos al 04 de noviembre de 2019, que se encuentran obligados a presentar la manifestación de bienes.</w:t>
      </w:r>
    </w:p>
    <w:p w:rsidR="00965B61" w:rsidRPr="004A0938" w:rsidRDefault="00A1015F"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d</w:t>
      </w:r>
      <w:r w:rsidR="00965B61" w:rsidRPr="004A0938">
        <w:rPr>
          <w:rFonts w:ascii="Palatino Linotype" w:eastAsia="Arial Unicode MS" w:hAnsi="Palatino Linotype" w:cs="Arial"/>
          <w:i/>
          <w:sz w:val="22"/>
          <w:szCs w:val="22"/>
        </w:rPr>
        <w:t>) El nombre del servidor público</w:t>
      </w:r>
      <w:r w:rsidRPr="004A0938">
        <w:rPr>
          <w:rFonts w:ascii="Palatino Linotype" w:eastAsia="Arial Unicode MS" w:hAnsi="Palatino Linotype" w:cs="Arial"/>
          <w:i/>
          <w:sz w:val="22"/>
          <w:szCs w:val="22"/>
        </w:rPr>
        <w:t xml:space="preserve"> encargado de realizar el trámite de alta ante el </w:t>
      </w:r>
      <w:proofErr w:type="spellStart"/>
      <w:r w:rsidRPr="004A0938">
        <w:rPr>
          <w:rFonts w:ascii="Palatino Linotype" w:eastAsia="Arial Unicode MS" w:hAnsi="Palatino Linotype" w:cs="Arial"/>
          <w:i/>
          <w:sz w:val="22"/>
          <w:szCs w:val="22"/>
        </w:rPr>
        <w:t>ISSEMyM</w:t>
      </w:r>
      <w:proofErr w:type="spellEnd"/>
      <w:r w:rsidRPr="004A0938">
        <w:rPr>
          <w:rFonts w:ascii="Palatino Linotype" w:eastAsia="Arial Unicode MS" w:hAnsi="Palatino Linotype" w:cs="Arial"/>
          <w:i/>
          <w:sz w:val="22"/>
          <w:szCs w:val="22"/>
        </w:rPr>
        <w:t>, al 04 y 13 de noviembre de 2019.</w:t>
      </w:r>
    </w:p>
    <w:p w:rsidR="00965B61" w:rsidRPr="004A0938" w:rsidRDefault="00A1015F"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e</w:t>
      </w:r>
      <w:r w:rsidR="00965B61" w:rsidRPr="004A0938">
        <w:rPr>
          <w:rFonts w:ascii="Palatino Linotype" w:eastAsia="Arial Unicode MS" w:hAnsi="Palatino Linotype" w:cs="Arial"/>
          <w:i/>
          <w:sz w:val="22"/>
          <w:szCs w:val="22"/>
        </w:rPr>
        <w:t xml:space="preserve">) El nombre de los 387 servidores públicos dados de alta ante el </w:t>
      </w:r>
      <w:proofErr w:type="spellStart"/>
      <w:r w:rsidR="00965B61" w:rsidRPr="004A0938">
        <w:rPr>
          <w:rFonts w:ascii="Palatino Linotype" w:eastAsia="Arial Unicode MS" w:hAnsi="Palatino Linotype" w:cs="Arial"/>
          <w:i/>
          <w:sz w:val="22"/>
          <w:szCs w:val="22"/>
        </w:rPr>
        <w:t>ISSEMyM</w:t>
      </w:r>
      <w:proofErr w:type="spellEnd"/>
      <w:r w:rsidR="00965B61" w:rsidRPr="004A0938">
        <w:rPr>
          <w:rFonts w:ascii="Palatino Linotype" w:eastAsia="Arial Unicode MS" w:hAnsi="Palatino Linotype" w:cs="Arial"/>
          <w:i/>
          <w:sz w:val="22"/>
          <w:szCs w:val="22"/>
        </w:rPr>
        <w:t xml:space="preserve">, </w:t>
      </w:r>
      <w:r w:rsidR="004A0938" w:rsidRPr="004A0938">
        <w:rPr>
          <w:rFonts w:ascii="Palatino Linotype" w:eastAsia="Arial Unicode MS" w:hAnsi="Palatino Linotype" w:cs="Arial"/>
          <w:i/>
          <w:sz w:val="22"/>
          <w:szCs w:val="22"/>
        </w:rPr>
        <w:t xml:space="preserve">referidos en respuesta. </w:t>
      </w:r>
    </w:p>
    <w:p w:rsidR="00965B61" w:rsidRPr="004A0938" w:rsidRDefault="00A1015F"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f</w:t>
      </w:r>
      <w:r w:rsidR="00965B61" w:rsidRPr="004A0938">
        <w:rPr>
          <w:rFonts w:ascii="Palatino Linotype" w:eastAsia="Arial Unicode MS" w:hAnsi="Palatino Linotype" w:cs="Arial"/>
          <w:i/>
          <w:sz w:val="22"/>
          <w:szCs w:val="22"/>
        </w:rPr>
        <w:t xml:space="preserve">) El nombre de los servidores públicos adscritos al 13 de noviembre de </w:t>
      </w:r>
      <w:r w:rsidR="004A0938" w:rsidRPr="004A0938">
        <w:rPr>
          <w:rFonts w:ascii="Palatino Linotype" w:eastAsia="Arial Unicode MS" w:hAnsi="Palatino Linotype" w:cs="Arial"/>
          <w:i/>
          <w:sz w:val="22"/>
          <w:szCs w:val="22"/>
        </w:rPr>
        <w:t>2019</w:t>
      </w:r>
      <w:r w:rsidR="00965B61" w:rsidRPr="004A0938">
        <w:rPr>
          <w:rFonts w:ascii="Palatino Linotype" w:eastAsia="Arial Unicode MS" w:hAnsi="Palatino Linotype" w:cs="Arial"/>
          <w:i/>
          <w:sz w:val="22"/>
          <w:szCs w:val="22"/>
        </w:rPr>
        <w:t xml:space="preserve">, obligados a presentar la manifestación de bienes en el ejercicio fiscal 2019. </w:t>
      </w:r>
    </w:p>
    <w:p w:rsidR="00965B61" w:rsidRPr="004A0938" w:rsidRDefault="00965B61" w:rsidP="00C335B5">
      <w:pPr>
        <w:pStyle w:val="Prrafodelista"/>
        <w:spacing w:line="276" w:lineRule="auto"/>
        <w:ind w:left="851" w:right="899"/>
        <w:jc w:val="both"/>
        <w:rPr>
          <w:rFonts w:ascii="Palatino Linotype" w:eastAsia="Arial Unicode MS" w:hAnsi="Palatino Linotype" w:cs="Arial"/>
          <w:i/>
          <w:sz w:val="22"/>
          <w:szCs w:val="22"/>
        </w:rPr>
      </w:pPr>
    </w:p>
    <w:p w:rsidR="00965B61" w:rsidRPr="004A0938" w:rsidRDefault="00965B61"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 xml:space="preserve">Debiendo notificar al </w:t>
      </w:r>
      <w:r w:rsidRPr="004A0938">
        <w:rPr>
          <w:rFonts w:ascii="Palatino Linotype" w:eastAsia="Arial Unicode MS" w:hAnsi="Palatino Linotype" w:cs="Arial"/>
          <w:b/>
          <w:i/>
          <w:sz w:val="22"/>
          <w:szCs w:val="22"/>
        </w:rPr>
        <w:t>RECURRENTE</w:t>
      </w:r>
      <w:r w:rsidRPr="004A0938">
        <w:rPr>
          <w:rFonts w:ascii="Palatino Linotype" w:eastAsia="Arial Unicode MS" w:hAnsi="Palatino Linotype" w:cs="Arial"/>
          <w:i/>
          <w:sz w:val="22"/>
          <w:szCs w:val="22"/>
        </w:rPr>
        <w:t xml:space="preserve"> el Acuerdo de Clasificación de la información que apruebe su Comité de Transparencia con motivo de las versiones públicas.</w:t>
      </w:r>
    </w:p>
    <w:p w:rsidR="00965B61" w:rsidRPr="004A0938" w:rsidRDefault="00965B61" w:rsidP="00C335B5">
      <w:pPr>
        <w:pStyle w:val="Prrafodelista"/>
        <w:spacing w:line="276" w:lineRule="auto"/>
        <w:ind w:left="851" w:right="899"/>
        <w:jc w:val="both"/>
        <w:rPr>
          <w:rFonts w:ascii="Palatino Linotype" w:eastAsia="Arial Unicode MS" w:hAnsi="Palatino Linotype" w:cs="Arial"/>
          <w:i/>
          <w:sz w:val="22"/>
          <w:szCs w:val="22"/>
        </w:rPr>
      </w:pPr>
    </w:p>
    <w:p w:rsidR="00965B61" w:rsidRPr="004A0938" w:rsidRDefault="00965B61" w:rsidP="00C335B5">
      <w:pPr>
        <w:pStyle w:val="Prrafodelista"/>
        <w:spacing w:line="276" w:lineRule="auto"/>
        <w:ind w:left="851" w:right="899"/>
        <w:jc w:val="both"/>
        <w:rPr>
          <w:rFonts w:ascii="Palatino Linotype" w:eastAsia="Arial Unicode MS" w:hAnsi="Palatino Linotype" w:cs="Arial"/>
          <w:i/>
          <w:sz w:val="22"/>
          <w:szCs w:val="22"/>
        </w:rPr>
      </w:pPr>
      <w:r w:rsidRPr="004A0938">
        <w:rPr>
          <w:rFonts w:ascii="Palatino Linotype" w:eastAsia="Arial Unicode MS" w:hAnsi="Palatino Linotype" w:cs="Arial"/>
          <w:i/>
          <w:sz w:val="22"/>
          <w:szCs w:val="22"/>
        </w:rPr>
        <w:t>Para el caso de no contar con la información de la que se ordena la entrega en el inciso a), deberá hacerlo del conocimiento del particular</w:t>
      </w:r>
      <w:r w:rsidR="00A1015F" w:rsidRPr="004A0938">
        <w:rPr>
          <w:rFonts w:ascii="Palatino Linotype" w:eastAsia="Arial Unicode MS" w:hAnsi="Palatino Linotype" w:cs="Arial"/>
          <w:i/>
          <w:sz w:val="22"/>
          <w:szCs w:val="22"/>
        </w:rPr>
        <w:t xml:space="preserve"> de manera fundada y motivada</w:t>
      </w:r>
      <w:r w:rsidRPr="004A0938">
        <w:rPr>
          <w:rFonts w:ascii="Palatino Linotype" w:eastAsia="Arial Unicode MS" w:hAnsi="Palatino Linotype" w:cs="Arial"/>
          <w:i/>
          <w:sz w:val="22"/>
          <w:szCs w:val="22"/>
        </w:rPr>
        <w:t>.</w:t>
      </w:r>
    </w:p>
    <w:p w:rsidR="00965B61" w:rsidRPr="004A0938" w:rsidRDefault="00965B61" w:rsidP="00C335B5">
      <w:pPr>
        <w:spacing w:line="360" w:lineRule="auto"/>
        <w:ind w:right="49"/>
        <w:jc w:val="both"/>
        <w:rPr>
          <w:rFonts w:ascii="Palatino Linotype" w:hAnsi="Palatino Linotype" w:cs="Arial"/>
          <w:i/>
          <w:color w:val="000000" w:themeColor="text1"/>
          <w:sz w:val="20"/>
          <w:szCs w:val="22"/>
        </w:rPr>
      </w:pPr>
    </w:p>
    <w:p w:rsidR="00F30BC9" w:rsidRPr="004A0938" w:rsidRDefault="00F30BC9" w:rsidP="00C335B5">
      <w:pPr>
        <w:tabs>
          <w:tab w:val="left" w:pos="709"/>
        </w:tabs>
        <w:spacing w:line="360" w:lineRule="auto"/>
        <w:ind w:right="51"/>
        <w:jc w:val="both"/>
        <w:rPr>
          <w:rFonts w:ascii="Palatino Linotype" w:hAnsi="Palatino Linotype"/>
          <w:shd w:val="clear" w:color="auto" w:fill="FFFFFF"/>
          <w:lang w:eastAsia="es-MX"/>
        </w:rPr>
      </w:pPr>
      <w:r w:rsidRPr="004A0938">
        <w:rPr>
          <w:rFonts w:ascii="Palatino Linotype" w:hAnsi="Palatino Linotype" w:cs="Arial"/>
          <w:b/>
          <w:sz w:val="28"/>
          <w:szCs w:val="28"/>
        </w:rPr>
        <w:t>TERCERO</w:t>
      </w:r>
      <w:r w:rsidRPr="004A0938">
        <w:rPr>
          <w:rFonts w:ascii="Palatino Linotype" w:hAnsi="Palatino Linotype" w:cs="Arial"/>
          <w:b/>
        </w:rPr>
        <w:t xml:space="preserve">. </w:t>
      </w:r>
      <w:r w:rsidRPr="004A0938">
        <w:rPr>
          <w:rFonts w:ascii="Palatino Linotype" w:hAnsi="Palatino Linotype"/>
          <w:b/>
          <w:bCs/>
          <w:lang w:eastAsia="es-MX"/>
        </w:rPr>
        <w:t>Notifíquese</w:t>
      </w:r>
      <w:r w:rsidRPr="004A0938">
        <w:rPr>
          <w:rFonts w:ascii="Palatino Linotype" w:hAnsi="Palatino Linotype"/>
          <w:lang w:eastAsia="es-MX"/>
        </w:rPr>
        <w:t> </w:t>
      </w:r>
      <w:r w:rsidRPr="004A0938">
        <w:rPr>
          <w:rFonts w:ascii="Palatino Linotype" w:hAnsi="Palatino Linotype"/>
          <w:shd w:val="clear" w:color="auto" w:fill="FFFFFF"/>
          <w:lang w:eastAsia="es-MX"/>
        </w:rPr>
        <w:t>al Titular de la Unidad de Transparencia del</w:t>
      </w:r>
      <w:r w:rsidRPr="004A0938">
        <w:rPr>
          <w:rFonts w:ascii="Palatino Linotype" w:hAnsi="Palatino Linotype"/>
          <w:b/>
          <w:bCs/>
          <w:shd w:val="clear" w:color="auto" w:fill="FFFFFF"/>
          <w:lang w:eastAsia="es-MX"/>
        </w:rPr>
        <w:t> SUJETO OBLIGADO</w:t>
      </w:r>
      <w:r w:rsidRPr="004A0938">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4A0938">
        <w:rPr>
          <w:rFonts w:ascii="Palatino Linotype" w:hAnsi="Palatino Linotype"/>
          <w:shd w:val="clear" w:color="auto" w:fill="FFFFFF"/>
        </w:rPr>
        <w:t xml:space="preserve"> en los recursos de revisión</w:t>
      </w:r>
      <w:r w:rsidRPr="004A0938">
        <w:rPr>
          <w:rFonts w:ascii="Palatino Linotype" w:hAnsi="Palatino Linotype" w:cs="Arial"/>
          <w:b/>
        </w:rPr>
        <w:t>,</w:t>
      </w:r>
      <w:r w:rsidRPr="004A0938">
        <w:rPr>
          <w:rFonts w:ascii="Palatino Linotype" w:hAnsi="Palatino Linotype"/>
          <w:shd w:val="clear" w:color="auto" w:fill="FFFFFF"/>
          <w:lang w:eastAsia="es-MX"/>
        </w:rPr>
        <w:t xml:space="preserve"> dentro del plazo de diez días hábiles, debiendo informar a este Instituto en un plazo </w:t>
      </w:r>
      <w:r w:rsidRPr="004A0938">
        <w:rPr>
          <w:rFonts w:ascii="Palatino Linotype" w:hAnsi="Palatino Linotype"/>
          <w:lang w:eastAsia="es-MX"/>
        </w:rPr>
        <w:t xml:space="preserve">de </w:t>
      </w:r>
      <w:r w:rsidRPr="004A0938">
        <w:rPr>
          <w:rFonts w:ascii="Palatino Linotype" w:hAnsi="Palatino Linotype"/>
          <w:shd w:val="clear" w:color="auto" w:fill="FFFFFF"/>
          <w:lang w:eastAsia="es-MX"/>
        </w:rPr>
        <w:t>tres días hábiles siguientes sobre el cumplimiento dado a la presente resolución.</w:t>
      </w:r>
    </w:p>
    <w:p w:rsidR="009C0844" w:rsidRPr="004A0938" w:rsidRDefault="009C0844" w:rsidP="00C335B5">
      <w:pPr>
        <w:spacing w:line="360" w:lineRule="auto"/>
        <w:ind w:right="49"/>
        <w:jc w:val="both"/>
        <w:rPr>
          <w:rFonts w:ascii="Palatino Linotype" w:hAnsi="Palatino Linotype"/>
          <w:color w:val="222222"/>
          <w:shd w:val="clear" w:color="auto" w:fill="FFFFFF"/>
        </w:rPr>
      </w:pPr>
    </w:p>
    <w:p w:rsidR="006D6100" w:rsidRPr="004A0938" w:rsidRDefault="00EE6B67" w:rsidP="00C335B5">
      <w:pPr>
        <w:tabs>
          <w:tab w:val="left" w:pos="709"/>
        </w:tabs>
        <w:spacing w:line="360" w:lineRule="auto"/>
        <w:ind w:right="51"/>
        <w:jc w:val="both"/>
        <w:rPr>
          <w:rFonts w:ascii="Palatino Linotype" w:hAnsi="Palatino Linotype"/>
          <w:b/>
          <w:color w:val="222222"/>
          <w:szCs w:val="17"/>
          <w:lang w:eastAsia="es-ES_tradnl"/>
        </w:rPr>
      </w:pPr>
      <w:r w:rsidRPr="004A0938">
        <w:rPr>
          <w:rFonts w:ascii="Palatino Linotype" w:hAnsi="Palatino Linotype" w:cs="Arial"/>
          <w:b/>
          <w:bCs/>
          <w:color w:val="222222"/>
          <w:sz w:val="28"/>
          <w:lang w:eastAsia="es-MX"/>
        </w:rPr>
        <w:t xml:space="preserve">CUARTO. </w:t>
      </w:r>
      <w:r w:rsidRPr="004A0938">
        <w:rPr>
          <w:rFonts w:ascii="Palatino Linotype" w:hAnsi="Palatino Linotype"/>
          <w:b/>
          <w:color w:val="222222"/>
          <w:szCs w:val="17"/>
          <w:lang w:eastAsia="es-ES_tradnl"/>
        </w:rPr>
        <w:t>Notifíquese</w:t>
      </w:r>
      <w:r w:rsidRPr="004A0938">
        <w:rPr>
          <w:rFonts w:ascii="Palatino Linotype" w:hAnsi="Palatino Linotype"/>
          <w:color w:val="222222"/>
          <w:szCs w:val="17"/>
          <w:lang w:eastAsia="es-ES_tradnl"/>
        </w:rPr>
        <w:t xml:space="preserve"> a</w:t>
      </w:r>
      <w:r w:rsidR="001606D7" w:rsidRPr="004A0938">
        <w:rPr>
          <w:rFonts w:ascii="Palatino Linotype" w:hAnsi="Palatino Linotype"/>
          <w:color w:val="222222"/>
          <w:szCs w:val="17"/>
          <w:lang w:eastAsia="es-ES_tradnl"/>
        </w:rPr>
        <w:t xml:space="preserve">l </w:t>
      </w:r>
      <w:r w:rsidRPr="004A0938">
        <w:rPr>
          <w:rFonts w:ascii="Palatino Linotype" w:hAnsi="Palatino Linotype"/>
          <w:b/>
          <w:color w:val="222222"/>
          <w:szCs w:val="17"/>
          <w:lang w:eastAsia="es-ES_tradnl"/>
        </w:rPr>
        <w:t>RECURRENTE</w:t>
      </w:r>
      <w:r w:rsidRPr="004A0938">
        <w:rPr>
          <w:rFonts w:ascii="Palatino Linotype" w:hAnsi="Palatino Linotype"/>
          <w:color w:val="222222"/>
          <w:szCs w:val="17"/>
          <w:lang w:eastAsia="es-ES_tradnl"/>
        </w:rPr>
        <w:t xml:space="preserve"> la presente </w:t>
      </w:r>
      <w:r w:rsidRPr="004A0938">
        <w:rPr>
          <w:rFonts w:ascii="Palatino Linotype" w:hAnsi="Palatino Linotype"/>
          <w:shd w:val="clear" w:color="auto" w:fill="FFFFFF"/>
          <w:lang w:eastAsia="es-MX"/>
        </w:rPr>
        <w:t>resolución</w:t>
      </w:r>
      <w:r w:rsidR="00F02ED7" w:rsidRPr="004A0938">
        <w:rPr>
          <w:rFonts w:ascii="Palatino Linotype" w:hAnsi="Palatino Linotype" w:cs="Arial"/>
        </w:rPr>
        <w:t>.</w:t>
      </w:r>
    </w:p>
    <w:p w:rsidR="00EE6B67" w:rsidRPr="004A0938" w:rsidRDefault="00EE6B67" w:rsidP="00C335B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C335B5" w:rsidRDefault="00EE6B67" w:rsidP="00C335B5">
      <w:pPr>
        <w:tabs>
          <w:tab w:val="left" w:pos="709"/>
        </w:tabs>
        <w:spacing w:line="360" w:lineRule="auto"/>
        <w:ind w:right="51"/>
        <w:jc w:val="both"/>
        <w:rPr>
          <w:rFonts w:ascii="Palatino Linotype" w:hAnsi="Palatino Linotype"/>
          <w:color w:val="222222"/>
          <w:szCs w:val="17"/>
          <w:lang w:eastAsia="es-ES_tradnl"/>
        </w:rPr>
      </w:pPr>
      <w:r w:rsidRPr="004A0938">
        <w:rPr>
          <w:rFonts w:ascii="Palatino Linotype" w:hAnsi="Palatino Linotype" w:cs="Arial"/>
          <w:b/>
          <w:bCs/>
          <w:color w:val="222222"/>
          <w:sz w:val="28"/>
          <w:lang w:eastAsia="es-MX"/>
        </w:rPr>
        <w:lastRenderedPageBreak/>
        <w:t>QUINTO.</w:t>
      </w:r>
      <w:r w:rsidRPr="004A0938">
        <w:rPr>
          <w:rFonts w:ascii="Palatino Linotype" w:hAnsi="Palatino Linotype"/>
          <w:color w:val="222222"/>
          <w:szCs w:val="17"/>
          <w:lang w:eastAsia="es-ES_tradnl"/>
        </w:rPr>
        <w:t xml:space="preserve"> </w:t>
      </w:r>
      <w:r w:rsidRPr="004A0938">
        <w:rPr>
          <w:rFonts w:ascii="Palatino Linotype" w:hAnsi="Palatino Linotype"/>
          <w:b/>
          <w:color w:val="222222"/>
          <w:szCs w:val="17"/>
          <w:lang w:eastAsia="es-ES_tradnl"/>
        </w:rPr>
        <w:t>Hágase del conocimiento</w:t>
      </w:r>
      <w:r w:rsidRPr="004A0938">
        <w:rPr>
          <w:rFonts w:ascii="Palatino Linotype" w:hAnsi="Palatino Linotype"/>
          <w:color w:val="222222"/>
          <w:szCs w:val="17"/>
          <w:lang w:eastAsia="es-ES_tradnl"/>
        </w:rPr>
        <w:t xml:space="preserve"> a</w:t>
      </w:r>
      <w:r w:rsidR="001606D7" w:rsidRPr="004A0938">
        <w:rPr>
          <w:rFonts w:ascii="Palatino Linotype" w:hAnsi="Palatino Linotype"/>
          <w:color w:val="222222"/>
          <w:szCs w:val="17"/>
          <w:lang w:eastAsia="es-ES_tradnl"/>
        </w:rPr>
        <w:t>l</w:t>
      </w:r>
      <w:r w:rsidR="00DA22F6" w:rsidRPr="004A0938">
        <w:rPr>
          <w:rFonts w:ascii="Palatino Linotype" w:hAnsi="Palatino Linotype"/>
          <w:color w:val="222222"/>
          <w:szCs w:val="17"/>
          <w:lang w:eastAsia="es-ES_tradnl"/>
        </w:rPr>
        <w:t xml:space="preserve"> </w:t>
      </w:r>
      <w:r w:rsidRPr="004A0938">
        <w:rPr>
          <w:rFonts w:ascii="Palatino Linotype" w:hAnsi="Palatino Linotype"/>
          <w:b/>
          <w:color w:val="222222"/>
          <w:szCs w:val="17"/>
          <w:lang w:eastAsia="es-ES_tradnl"/>
        </w:rPr>
        <w:t>RECURRENTE</w:t>
      </w:r>
      <w:r w:rsidRPr="004A0938">
        <w:rPr>
          <w:rFonts w:ascii="Palatino Linotype" w:hAnsi="Palatino Linotype"/>
          <w:color w:val="222222"/>
          <w:szCs w:val="17"/>
          <w:lang w:eastAsia="es-ES_tradnl"/>
        </w:rPr>
        <w:t xml:space="preserve"> que de conformidad con lo establecido en el artículo 196 de</w:t>
      </w:r>
      <w:r w:rsidR="000B190B" w:rsidRPr="004A0938">
        <w:rPr>
          <w:rFonts w:ascii="Palatino Linotype" w:hAnsi="Palatino Linotype"/>
          <w:color w:val="222222"/>
          <w:szCs w:val="17"/>
          <w:lang w:eastAsia="es-ES_tradnl"/>
        </w:rPr>
        <w:t xml:space="preserve"> </w:t>
      </w:r>
      <w:r w:rsidRPr="004A0938">
        <w:rPr>
          <w:rFonts w:ascii="Palatino Linotype" w:hAnsi="Palatino Linotype"/>
          <w:color w:val="222222"/>
          <w:szCs w:val="17"/>
          <w:lang w:eastAsia="es-ES_tradnl"/>
        </w:rPr>
        <w:t xml:space="preserve"> la Ley de Transparencia y Acceso a la Información Pública del Estado de </w:t>
      </w:r>
      <w:r w:rsidRPr="004A0938">
        <w:rPr>
          <w:rFonts w:ascii="Palatino Linotype" w:hAnsi="Palatino Linotype"/>
          <w:shd w:val="clear" w:color="auto" w:fill="FFFFFF"/>
          <w:lang w:eastAsia="es-MX"/>
        </w:rPr>
        <w:t>México</w:t>
      </w:r>
      <w:r w:rsidRPr="004A0938">
        <w:rPr>
          <w:rFonts w:ascii="Palatino Linotype" w:hAnsi="Palatino Linotype"/>
          <w:color w:val="222222"/>
          <w:szCs w:val="17"/>
          <w:lang w:eastAsia="es-ES_tradnl"/>
        </w:rPr>
        <w:t xml:space="preserve"> y Municipios, podrá impugnarla vía Juicio de Amparo en los términos de las leyes aplicables.</w:t>
      </w:r>
    </w:p>
    <w:p w:rsidR="00EE6B67" w:rsidRDefault="00EE6B67" w:rsidP="00C335B5">
      <w:pPr>
        <w:spacing w:line="360" w:lineRule="auto"/>
        <w:ind w:right="49"/>
        <w:jc w:val="both"/>
        <w:rPr>
          <w:rFonts w:ascii="Palatino Linotype" w:hAnsi="Palatino Linotype"/>
          <w:color w:val="222222"/>
          <w:szCs w:val="17"/>
          <w:lang w:eastAsia="es-ES_tradnl"/>
        </w:rPr>
      </w:pPr>
    </w:p>
    <w:p w:rsidR="00B81F48" w:rsidRPr="009218F6" w:rsidRDefault="00B81F48" w:rsidP="00B81F48">
      <w:pPr>
        <w:spacing w:line="360" w:lineRule="auto"/>
        <w:jc w:val="both"/>
        <w:rPr>
          <w:rFonts w:ascii="Palatino Linotype" w:hAnsi="Palatino Linotype"/>
          <w:lang w:eastAsia="es-ES_tradnl"/>
        </w:rPr>
      </w:pPr>
      <w:r w:rsidRPr="000117C5">
        <w:rPr>
          <w:rFonts w:ascii="Palatino Linotype" w:hAnsi="Palatino Linotype" w:cs="Arial"/>
          <w:b/>
          <w:bCs/>
          <w:color w:val="222222"/>
          <w:sz w:val="28"/>
          <w:lang w:eastAsia="es-MX"/>
        </w:rPr>
        <w:t>SEXTO</w:t>
      </w:r>
      <w:r w:rsidRPr="000117C5">
        <w:rPr>
          <w:rFonts w:ascii="Palatino Linotype" w:hAnsi="Palatino Linotype"/>
          <w:b/>
          <w:sz w:val="28"/>
          <w:szCs w:val="25"/>
        </w:rPr>
        <w:t xml:space="preserve">. </w:t>
      </w:r>
      <w:r w:rsidRPr="000117C5">
        <w:rPr>
          <w:rFonts w:ascii="Palatino Linotype" w:hAnsi="Palatino Linotype"/>
          <w:b/>
        </w:rPr>
        <w:t>Gírese</w:t>
      </w:r>
      <w:r w:rsidRPr="000117C5">
        <w:rPr>
          <w:rFonts w:ascii="Palatino Linotype" w:hAnsi="Palatino Linotype"/>
        </w:rPr>
        <w:t xml:space="preserve"> </w:t>
      </w:r>
      <w:r w:rsidRPr="000117C5">
        <w:rPr>
          <w:rFonts w:ascii="Palatino Linotype" w:hAnsi="Palatino Linotype"/>
          <w:lang w:eastAsia="es-ES_tradnl"/>
        </w:rPr>
        <w:t xml:space="preserve">oficio al Titular de la Contraloría Interna y Órgano de Control y Vigilancia de este </w:t>
      </w:r>
      <w:r w:rsidRPr="000117C5">
        <w:rPr>
          <w:rFonts w:ascii="Palatino Linotype" w:hAnsi="Palatino Linotype" w:cs="Arial"/>
        </w:rPr>
        <w:t>Instituto</w:t>
      </w:r>
      <w:r w:rsidRPr="000117C5">
        <w:rPr>
          <w:rFonts w:ascii="Palatino Linotype" w:hAnsi="Palatino Linotype"/>
          <w:lang w:eastAsia="es-ES_tradnl"/>
        </w:rPr>
        <w:t xml:space="preserve">, de conformidad con el artículo 190 de la Ley de Transparencia y </w:t>
      </w:r>
      <w:r w:rsidRPr="000117C5">
        <w:rPr>
          <w:rFonts w:ascii="Palatino Linotype" w:hAnsi="Palatino Linotype"/>
          <w:color w:val="222222"/>
          <w:shd w:val="clear" w:color="auto" w:fill="FFFFFF"/>
        </w:rPr>
        <w:t>Acceso</w:t>
      </w:r>
      <w:r w:rsidRPr="000117C5">
        <w:rPr>
          <w:rFonts w:ascii="Palatino Linotype" w:hAnsi="Palatino Linotype"/>
          <w:lang w:eastAsia="es-ES_tradnl"/>
        </w:rPr>
        <w:t xml:space="preserve"> a la Información Pública del Estado de México y Municipios a fin de que determine lo conducente, en términos del Considerando </w:t>
      </w:r>
      <w:r w:rsidRPr="000117C5">
        <w:rPr>
          <w:rFonts w:ascii="Palatino Linotype" w:hAnsi="Palatino Linotype"/>
          <w:b/>
          <w:lang w:eastAsia="es-ES_tradnl"/>
        </w:rPr>
        <w:t>QUINTO</w:t>
      </w:r>
      <w:r w:rsidRPr="000117C5">
        <w:rPr>
          <w:rFonts w:ascii="Palatino Linotype" w:hAnsi="Palatino Linotype"/>
          <w:lang w:eastAsia="es-ES_tradnl"/>
        </w:rPr>
        <w:t xml:space="preserve"> de la presente resolución.</w:t>
      </w:r>
    </w:p>
    <w:p w:rsidR="00B81F48" w:rsidRPr="00C335B5" w:rsidRDefault="00B81F48" w:rsidP="00C335B5">
      <w:pPr>
        <w:spacing w:line="360" w:lineRule="auto"/>
        <w:ind w:right="49"/>
        <w:jc w:val="both"/>
        <w:rPr>
          <w:rFonts w:ascii="Palatino Linotype" w:hAnsi="Palatino Linotype"/>
          <w:color w:val="222222"/>
          <w:szCs w:val="17"/>
          <w:lang w:eastAsia="es-ES_tradnl"/>
        </w:rPr>
      </w:pPr>
    </w:p>
    <w:p w:rsidR="00306A14" w:rsidRPr="00C335B5" w:rsidRDefault="00306A14" w:rsidP="00C335B5">
      <w:pPr>
        <w:tabs>
          <w:tab w:val="left" w:pos="709"/>
        </w:tabs>
        <w:spacing w:line="360" w:lineRule="auto"/>
        <w:ind w:right="51"/>
        <w:jc w:val="both"/>
        <w:rPr>
          <w:rFonts w:ascii="Palatino Linotype" w:hAnsi="Palatino Linotype" w:cs="Arial"/>
        </w:rPr>
      </w:pPr>
      <w:r w:rsidRPr="00C335B5">
        <w:rPr>
          <w:rFonts w:ascii="Palatino Linotype" w:hAnsi="Palatino Linotype" w:cs="Arial"/>
        </w:rPr>
        <w:t xml:space="preserve">ASÍ LO RESUELVE, </w:t>
      </w:r>
      <w:r w:rsidRPr="000117C5">
        <w:rPr>
          <w:rFonts w:ascii="Palatino Linotype" w:hAnsi="Palatino Linotype" w:cs="Arial"/>
        </w:rPr>
        <w:t xml:space="preserve">POR </w:t>
      </w:r>
      <w:r w:rsidR="000117C5" w:rsidRPr="000117C5">
        <w:rPr>
          <w:rFonts w:ascii="Palatino Linotype" w:hAnsi="Palatino Linotype" w:cs="Arial"/>
        </w:rPr>
        <w:t>UNANIMIDAD</w:t>
      </w:r>
      <w:r w:rsidRPr="000117C5">
        <w:rPr>
          <w:rFonts w:ascii="Palatino Linotype" w:hAnsi="Palatino Linotype" w:cs="Arial"/>
        </w:rPr>
        <w:t xml:space="preserve"> DE</w:t>
      </w:r>
      <w:r w:rsidRPr="00C335B5">
        <w:rPr>
          <w:rFonts w:ascii="Palatino Linotype" w:hAnsi="Palatino Linotype" w:cs="Arial"/>
        </w:rPr>
        <w:t xml:space="preserve"> VOTOS EL PLENO DEL</w:t>
      </w:r>
      <w:r w:rsidRPr="00C335B5">
        <w:rPr>
          <w:rFonts w:ascii="Palatino Linotype" w:eastAsia="Arial Unicode MS" w:hAnsi="Palatino Linotype" w:cs="Arial"/>
        </w:rPr>
        <w:t xml:space="preserve"> INSTITUTO DE </w:t>
      </w:r>
      <w:r w:rsidRPr="00C335B5">
        <w:rPr>
          <w:rFonts w:ascii="Palatino Linotype" w:hAnsi="Palatino Linotype"/>
          <w:lang w:eastAsia="en-US"/>
        </w:rPr>
        <w:t>TRANSPARENCIA</w:t>
      </w:r>
      <w:r w:rsidRPr="00C335B5">
        <w:rPr>
          <w:rFonts w:ascii="Palatino Linotype" w:eastAsia="Arial Unicode MS" w:hAnsi="Palatino Linotype" w:cs="Arial"/>
        </w:rPr>
        <w:t>, ACCESO A LA INFORMACIÓN PÚBLICA Y PROTECCIÓN DE DATOS PERSONALES DEL ESTADO DE MÉXICO Y MUNICIPIOS</w:t>
      </w:r>
      <w:r w:rsidRPr="00C335B5">
        <w:rPr>
          <w:rFonts w:ascii="Palatino Linotype" w:hAnsi="Palatino Linotype" w:cs="Arial"/>
        </w:rPr>
        <w:t xml:space="preserve">, CONFORMADO POR LOS COMISIONADOS ZULEMA MARTÍNEZ SÁNCHEZ; EVA ABAID YAPUR; JOSÉ GUADALUPE </w:t>
      </w:r>
      <w:r w:rsidRPr="000117C5">
        <w:rPr>
          <w:rFonts w:ascii="Palatino Linotype" w:hAnsi="Palatino Linotype" w:cs="Arial"/>
        </w:rPr>
        <w:t xml:space="preserve">LUNA HERNÁNDEZ, JAVIER MARTÍNEZ CRUZ Y LUIS GUSTAVO PARRA NORIEGA; </w:t>
      </w:r>
      <w:r w:rsidRPr="000117C5">
        <w:rPr>
          <w:rFonts w:ascii="Palatino Linotype" w:hAnsi="Palatino Linotype" w:cs="Arial"/>
          <w:shd w:val="clear" w:color="auto" w:fill="FFFFFF" w:themeFill="background1"/>
        </w:rPr>
        <w:t xml:space="preserve">EN LA </w:t>
      </w:r>
      <w:r w:rsidR="004C2120" w:rsidRPr="000117C5">
        <w:rPr>
          <w:rFonts w:ascii="Palatino Linotype" w:hAnsi="Palatino Linotype" w:cs="Arial"/>
        </w:rPr>
        <w:t xml:space="preserve">QUINTA </w:t>
      </w:r>
      <w:r w:rsidRPr="000117C5">
        <w:rPr>
          <w:rFonts w:ascii="Palatino Linotype" w:hAnsi="Palatino Linotype" w:cs="Arial"/>
        </w:rPr>
        <w:t xml:space="preserve">SESIÓN ORDINARIA CELEBRADA EL </w:t>
      </w:r>
      <w:r w:rsidR="004C2120" w:rsidRPr="000117C5">
        <w:rPr>
          <w:rFonts w:ascii="Palatino Linotype" w:hAnsi="Palatino Linotype" w:cs="Arial"/>
        </w:rPr>
        <w:t xml:space="preserve">DOCE DE FEBRERO </w:t>
      </w:r>
      <w:r w:rsidR="00492477" w:rsidRPr="000117C5">
        <w:rPr>
          <w:rFonts w:ascii="Palatino Linotype" w:hAnsi="Palatino Linotype" w:cs="Arial"/>
        </w:rPr>
        <w:t>D</w:t>
      </w:r>
      <w:r w:rsidRPr="000117C5">
        <w:rPr>
          <w:rFonts w:ascii="Palatino Linotype" w:hAnsi="Palatino Linotype" w:cs="Arial"/>
        </w:rPr>
        <w:t xml:space="preserve">E DOS MIL </w:t>
      </w:r>
      <w:r w:rsidR="004C2120" w:rsidRPr="000117C5">
        <w:rPr>
          <w:rFonts w:ascii="Palatino Linotype" w:hAnsi="Palatino Linotype" w:cs="Arial"/>
        </w:rPr>
        <w:t>VEINTE</w:t>
      </w:r>
      <w:r w:rsidRPr="000117C5">
        <w:rPr>
          <w:rFonts w:ascii="Palatino Linotype" w:hAnsi="Palatino Linotype" w:cs="Arial"/>
        </w:rPr>
        <w:t>, ANTE</w:t>
      </w:r>
      <w:r w:rsidRPr="00C335B5">
        <w:rPr>
          <w:rFonts w:ascii="Palatino Linotype" w:hAnsi="Palatino Linotype" w:cs="Arial"/>
        </w:rPr>
        <w:t xml:space="preserve"> EL SECRETARIO TÉCNICO DEL PLENO, </w:t>
      </w:r>
      <w:r w:rsidRPr="00C335B5">
        <w:rPr>
          <w:rFonts w:ascii="Palatino Linotype" w:eastAsia="Arial Unicode MS" w:hAnsi="Palatino Linotype" w:cs="Arial"/>
        </w:rPr>
        <w:t>ALEXIS</w:t>
      </w:r>
      <w:r w:rsidRPr="00C335B5">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0D0BBA" w:rsidRPr="00C335B5"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C335B5" w:rsidTr="00FC4E5B">
              <w:trPr>
                <w:jc w:val="center"/>
              </w:trPr>
              <w:tc>
                <w:tcPr>
                  <w:tcW w:w="10365" w:type="dxa"/>
                  <w:gridSpan w:val="2"/>
                  <w:shd w:val="clear" w:color="auto" w:fill="auto"/>
                </w:tcPr>
                <w:p w:rsidR="000D0BBA" w:rsidRPr="00C335B5" w:rsidRDefault="000D0BBA" w:rsidP="00C335B5">
                  <w:pPr>
                    <w:jc w:val="center"/>
                    <w:rPr>
                      <w:rFonts w:ascii="Palatino Linotype" w:hAnsi="Palatino Linotype" w:cs="Arial"/>
                      <w:b/>
                    </w:rPr>
                  </w:pPr>
                </w:p>
                <w:p w:rsidR="00343082" w:rsidRPr="00C335B5" w:rsidRDefault="00343082" w:rsidP="00C335B5">
                  <w:pPr>
                    <w:jc w:val="center"/>
                    <w:rPr>
                      <w:rFonts w:ascii="Palatino Linotype" w:hAnsi="Palatino Linotype" w:cs="Arial"/>
                      <w:b/>
                    </w:rPr>
                  </w:pPr>
                </w:p>
                <w:p w:rsidR="00343082" w:rsidRPr="00C335B5" w:rsidRDefault="00343082" w:rsidP="00C335B5">
                  <w:pPr>
                    <w:jc w:val="center"/>
                    <w:rPr>
                      <w:rFonts w:ascii="Palatino Linotype" w:hAnsi="Palatino Linotype" w:cs="Arial"/>
                      <w:b/>
                    </w:rPr>
                  </w:pP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Zulema Martínez Sánchez</w:t>
                  </w:r>
                </w:p>
                <w:p w:rsidR="000D0BBA" w:rsidRPr="00C335B5" w:rsidRDefault="000D0BBA" w:rsidP="00C335B5">
                  <w:pPr>
                    <w:jc w:val="center"/>
                    <w:rPr>
                      <w:rFonts w:ascii="Palatino Linotype" w:hAnsi="Palatino Linotype" w:cs="Arial"/>
                      <w:b/>
                    </w:rPr>
                  </w:pPr>
                  <w:r w:rsidRPr="00C335B5">
                    <w:rPr>
                      <w:rFonts w:ascii="Palatino Linotype" w:hAnsi="Palatino Linotype" w:cs="Arial"/>
                    </w:rPr>
                    <w:t>Comisionada Presidenta</w:t>
                  </w: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 xml:space="preserve">(RÚBRICA) </w:t>
                  </w:r>
                </w:p>
              </w:tc>
            </w:tr>
            <w:tr w:rsidR="000D0BBA" w:rsidRPr="00C335B5" w:rsidTr="00FC4E5B">
              <w:trPr>
                <w:jc w:val="center"/>
              </w:trPr>
              <w:tc>
                <w:tcPr>
                  <w:tcW w:w="5182" w:type="dxa"/>
                  <w:shd w:val="clear" w:color="auto" w:fill="auto"/>
                </w:tcPr>
                <w:p w:rsidR="000D0BBA" w:rsidRPr="00C335B5" w:rsidRDefault="000D0BBA" w:rsidP="00C335B5">
                  <w:pPr>
                    <w:jc w:val="center"/>
                    <w:rPr>
                      <w:rFonts w:ascii="Palatino Linotype" w:hAnsi="Palatino Linotype" w:cs="Arial"/>
                      <w:b/>
                    </w:rPr>
                  </w:pPr>
                </w:p>
                <w:p w:rsidR="008F51F0" w:rsidRPr="00C335B5" w:rsidRDefault="008F51F0"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8F51F0" w:rsidRPr="00C335B5" w:rsidRDefault="008F51F0" w:rsidP="00C335B5">
                  <w:pPr>
                    <w:jc w:val="center"/>
                    <w:rPr>
                      <w:rFonts w:ascii="Palatino Linotype" w:hAnsi="Palatino Linotype" w:cs="Arial"/>
                      <w:b/>
                    </w:rPr>
                  </w:pP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Eva Abaid Yapur</w:t>
                  </w:r>
                </w:p>
                <w:p w:rsidR="000D0BBA" w:rsidRPr="00C335B5" w:rsidRDefault="000D0BBA" w:rsidP="00C335B5">
                  <w:pPr>
                    <w:jc w:val="center"/>
                    <w:rPr>
                      <w:rFonts w:ascii="Palatino Linotype" w:hAnsi="Palatino Linotype" w:cs="Arial"/>
                    </w:rPr>
                  </w:pPr>
                  <w:r w:rsidRPr="00C335B5">
                    <w:rPr>
                      <w:rFonts w:ascii="Palatino Linotype" w:hAnsi="Palatino Linotype" w:cs="Arial"/>
                    </w:rPr>
                    <w:t>Comisionada</w:t>
                  </w: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(RÚBRICA)</w:t>
                  </w:r>
                </w:p>
              </w:tc>
              <w:tc>
                <w:tcPr>
                  <w:tcW w:w="5183" w:type="dxa"/>
                  <w:shd w:val="clear" w:color="auto" w:fill="auto"/>
                </w:tcPr>
                <w:p w:rsidR="000D0BBA" w:rsidRPr="00C335B5" w:rsidRDefault="000D0BBA" w:rsidP="00C335B5">
                  <w:pPr>
                    <w:jc w:val="center"/>
                    <w:rPr>
                      <w:rFonts w:ascii="Palatino Linotype" w:hAnsi="Palatino Linotype" w:cs="Arial"/>
                      <w:b/>
                    </w:rPr>
                  </w:pPr>
                </w:p>
                <w:p w:rsidR="002D0EC1" w:rsidRPr="00C335B5" w:rsidRDefault="002D0EC1"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8F51F0" w:rsidRPr="00C335B5" w:rsidRDefault="008F51F0" w:rsidP="00C335B5">
                  <w:pPr>
                    <w:jc w:val="center"/>
                    <w:rPr>
                      <w:rFonts w:ascii="Palatino Linotype" w:hAnsi="Palatino Linotype" w:cs="Arial"/>
                      <w:b/>
                    </w:rPr>
                  </w:pP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José Guadalupe Luna Hernández</w:t>
                  </w:r>
                </w:p>
                <w:p w:rsidR="000D0BBA" w:rsidRPr="00C335B5" w:rsidRDefault="000D0BBA" w:rsidP="00C335B5">
                  <w:pPr>
                    <w:jc w:val="center"/>
                    <w:rPr>
                      <w:rFonts w:ascii="Palatino Linotype" w:hAnsi="Palatino Linotype" w:cs="Arial"/>
                    </w:rPr>
                  </w:pPr>
                  <w:r w:rsidRPr="00C335B5">
                    <w:rPr>
                      <w:rFonts w:ascii="Palatino Linotype" w:hAnsi="Palatino Linotype" w:cs="Arial"/>
                    </w:rPr>
                    <w:t>Comisionado</w:t>
                  </w: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(RÚBRICA)</w:t>
                  </w:r>
                </w:p>
              </w:tc>
            </w:tr>
            <w:tr w:rsidR="000D0BBA" w:rsidRPr="00C335B5" w:rsidTr="00FC4E5B">
              <w:trPr>
                <w:jc w:val="center"/>
              </w:trPr>
              <w:tc>
                <w:tcPr>
                  <w:tcW w:w="5182" w:type="dxa"/>
                  <w:shd w:val="clear" w:color="auto" w:fill="auto"/>
                </w:tcPr>
                <w:p w:rsidR="000D0BBA" w:rsidRPr="00C335B5" w:rsidRDefault="000D0BBA" w:rsidP="00C335B5">
                  <w:pPr>
                    <w:jc w:val="center"/>
                    <w:rPr>
                      <w:rFonts w:ascii="Palatino Linotype" w:hAnsi="Palatino Linotype" w:cs="Arial"/>
                      <w:b/>
                    </w:rPr>
                  </w:pPr>
                </w:p>
                <w:p w:rsidR="002D0EC1" w:rsidRPr="00C335B5" w:rsidRDefault="002D0EC1"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Javier Martínez Cruz</w:t>
                  </w:r>
                </w:p>
                <w:p w:rsidR="000D0BBA" w:rsidRPr="00C335B5" w:rsidRDefault="000D0BBA" w:rsidP="00C335B5">
                  <w:pPr>
                    <w:jc w:val="center"/>
                    <w:rPr>
                      <w:rFonts w:ascii="Palatino Linotype" w:hAnsi="Palatino Linotype" w:cs="Arial"/>
                    </w:rPr>
                  </w:pPr>
                  <w:r w:rsidRPr="00C335B5">
                    <w:rPr>
                      <w:rFonts w:ascii="Palatino Linotype" w:hAnsi="Palatino Linotype" w:cs="Arial"/>
                    </w:rPr>
                    <w:t>Comisionado</w:t>
                  </w:r>
                </w:p>
                <w:p w:rsidR="000D0BBA" w:rsidRPr="00C335B5" w:rsidRDefault="000D0BBA" w:rsidP="00C335B5">
                  <w:pPr>
                    <w:jc w:val="center"/>
                    <w:rPr>
                      <w:rFonts w:ascii="Palatino Linotype" w:hAnsi="Palatino Linotype" w:cs="Arial"/>
                    </w:rPr>
                  </w:pPr>
                  <w:r w:rsidRPr="00C335B5">
                    <w:rPr>
                      <w:rFonts w:ascii="Palatino Linotype" w:hAnsi="Palatino Linotype" w:cs="Arial"/>
                      <w:b/>
                    </w:rPr>
                    <w:t>(RÚBRICA)</w:t>
                  </w:r>
                </w:p>
              </w:tc>
              <w:tc>
                <w:tcPr>
                  <w:tcW w:w="5183" w:type="dxa"/>
                  <w:shd w:val="clear" w:color="auto" w:fill="auto"/>
                </w:tcPr>
                <w:p w:rsidR="000D0BBA" w:rsidRPr="00C335B5" w:rsidRDefault="000D0BBA"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4044FE" w:rsidRPr="00C335B5" w:rsidRDefault="004044FE" w:rsidP="00C335B5">
                  <w:pPr>
                    <w:jc w:val="center"/>
                    <w:rPr>
                      <w:rFonts w:ascii="Palatino Linotype" w:hAnsi="Palatino Linotype" w:cs="Arial"/>
                      <w:b/>
                    </w:rPr>
                  </w:pP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Luis Gustavo Parra Noriega</w:t>
                  </w:r>
                </w:p>
                <w:p w:rsidR="000D0BBA" w:rsidRPr="00C335B5" w:rsidRDefault="000D0BBA" w:rsidP="00C335B5">
                  <w:pPr>
                    <w:jc w:val="center"/>
                    <w:rPr>
                      <w:rFonts w:ascii="Palatino Linotype" w:hAnsi="Palatino Linotype" w:cs="Arial"/>
                    </w:rPr>
                  </w:pPr>
                  <w:r w:rsidRPr="00C335B5">
                    <w:rPr>
                      <w:rFonts w:ascii="Palatino Linotype" w:hAnsi="Palatino Linotype" w:cs="Arial"/>
                    </w:rPr>
                    <w:t>Comisionado</w:t>
                  </w:r>
                </w:p>
                <w:p w:rsidR="000D0BBA" w:rsidRPr="00C335B5" w:rsidRDefault="000D0BBA" w:rsidP="00C335B5">
                  <w:pPr>
                    <w:jc w:val="center"/>
                    <w:rPr>
                      <w:rFonts w:ascii="Palatino Linotype" w:hAnsi="Palatino Linotype" w:cs="Arial"/>
                      <w:b/>
                    </w:rPr>
                  </w:pPr>
                  <w:r w:rsidRPr="00C335B5">
                    <w:rPr>
                      <w:rFonts w:ascii="Palatino Linotype" w:hAnsi="Palatino Linotype" w:cs="Arial"/>
                      <w:b/>
                    </w:rPr>
                    <w:t>(RÚBRICA)</w:t>
                  </w:r>
                </w:p>
              </w:tc>
            </w:tr>
            <w:tr w:rsidR="000D0BBA" w:rsidRPr="00C335B5" w:rsidTr="00FC4E5B">
              <w:trPr>
                <w:jc w:val="center"/>
              </w:trPr>
              <w:tc>
                <w:tcPr>
                  <w:tcW w:w="10365" w:type="dxa"/>
                  <w:gridSpan w:val="2"/>
                  <w:shd w:val="clear" w:color="auto" w:fill="auto"/>
                </w:tcPr>
                <w:p w:rsidR="000D0BBA" w:rsidRPr="00C335B5" w:rsidRDefault="000D0BBA" w:rsidP="00C335B5">
                  <w:pPr>
                    <w:tabs>
                      <w:tab w:val="left" w:pos="3720"/>
                    </w:tabs>
                    <w:rPr>
                      <w:rFonts w:ascii="Palatino Linotype" w:hAnsi="Palatino Linotype" w:cs="Arial"/>
                      <w:b/>
                    </w:rPr>
                  </w:pPr>
                  <w:r w:rsidRPr="00C335B5">
                    <w:rPr>
                      <w:rFonts w:ascii="Palatino Linotype" w:hAnsi="Palatino Linotype" w:cs="Arial"/>
                      <w:b/>
                    </w:rPr>
                    <w:tab/>
                  </w:r>
                </w:p>
                <w:p w:rsidR="000D0BBA" w:rsidRPr="00C335B5" w:rsidRDefault="000D0BBA" w:rsidP="00C335B5">
                  <w:pPr>
                    <w:jc w:val="center"/>
                    <w:rPr>
                      <w:rFonts w:ascii="Palatino Linotype" w:hAnsi="Palatino Linotype" w:cs="Arial"/>
                      <w:b/>
                    </w:rPr>
                  </w:pPr>
                </w:p>
                <w:p w:rsidR="008F51F0" w:rsidRPr="00C335B5" w:rsidRDefault="008F51F0" w:rsidP="00C335B5">
                  <w:pPr>
                    <w:jc w:val="center"/>
                    <w:rPr>
                      <w:rFonts w:ascii="Palatino Linotype" w:hAnsi="Palatino Linotype" w:cs="Arial"/>
                      <w:b/>
                    </w:rPr>
                  </w:pPr>
                </w:p>
                <w:p w:rsidR="00C335B5" w:rsidRPr="00C335B5" w:rsidRDefault="00C335B5" w:rsidP="00C335B5">
                  <w:pPr>
                    <w:jc w:val="center"/>
                    <w:rPr>
                      <w:rFonts w:ascii="Palatino Linotype" w:hAnsi="Palatino Linotype" w:cs="Arial"/>
                      <w:b/>
                    </w:rPr>
                  </w:pPr>
                </w:p>
                <w:p w:rsidR="000D0BBA" w:rsidRPr="00C335B5" w:rsidRDefault="00924D05" w:rsidP="00C335B5">
                  <w:pPr>
                    <w:jc w:val="center"/>
                    <w:rPr>
                      <w:rFonts w:ascii="Palatino Linotype" w:hAnsi="Palatino Linotype" w:cs="Arial"/>
                      <w:b/>
                    </w:rPr>
                  </w:pPr>
                  <w:r w:rsidRPr="00C335B5">
                    <w:rPr>
                      <w:rFonts w:ascii="Palatino Linotype" w:hAnsi="Palatino Linotype" w:cs="Arial"/>
                      <w:b/>
                    </w:rPr>
                    <w:t xml:space="preserve"> </w:t>
                  </w:r>
                  <w:r w:rsidR="000D0BBA" w:rsidRPr="00C335B5">
                    <w:rPr>
                      <w:rFonts w:ascii="Palatino Linotype" w:hAnsi="Palatino Linotype" w:cs="Arial"/>
                      <w:b/>
                    </w:rPr>
                    <w:t>Alexis Tapia Ramírez</w:t>
                  </w:r>
                </w:p>
                <w:p w:rsidR="000D0BBA" w:rsidRPr="00C335B5" w:rsidRDefault="000D0BBA" w:rsidP="00C335B5">
                  <w:pPr>
                    <w:jc w:val="center"/>
                    <w:rPr>
                      <w:rFonts w:ascii="Palatino Linotype" w:hAnsi="Palatino Linotype" w:cs="Arial"/>
                    </w:rPr>
                  </w:pPr>
                  <w:r w:rsidRPr="00C335B5">
                    <w:rPr>
                      <w:rFonts w:ascii="Palatino Linotype" w:hAnsi="Palatino Linotype" w:cs="Arial"/>
                    </w:rPr>
                    <w:t>Secretario Técnico del Pleno</w:t>
                  </w:r>
                </w:p>
                <w:p w:rsidR="000D0BBA" w:rsidRPr="00C335B5" w:rsidRDefault="000D0BBA" w:rsidP="00C335B5">
                  <w:pPr>
                    <w:jc w:val="center"/>
                    <w:rPr>
                      <w:rFonts w:ascii="Palatino Linotype" w:hAnsi="Palatino Linotype" w:cs="Arial"/>
                    </w:rPr>
                  </w:pPr>
                  <w:r w:rsidRPr="00C335B5">
                    <w:rPr>
                      <w:rFonts w:ascii="Palatino Linotype" w:hAnsi="Palatino Linotype" w:cs="Arial"/>
                      <w:b/>
                    </w:rPr>
                    <w:t>(RÚBRICA)</w:t>
                  </w:r>
                  <w:r w:rsidRPr="00C335B5">
                    <w:rPr>
                      <w:rFonts w:ascii="Palatino Linotype" w:hAnsi="Palatino Linotype" w:cs="Arial"/>
                    </w:rPr>
                    <w:t xml:space="preserve"> </w:t>
                  </w:r>
                </w:p>
                <w:p w:rsidR="00C335B5" w:rsidRDefault="00C335B5" w:rsidP="00C335B5">
                  <w:pPr>
                    <w:jc w:val="center"/>
                    <w:rPr>
                      <w:rFonts w:ascii="Palatino Linotype" w:hAnsi="Palatino Linotype" w:cs="Arial"/>
                    </w:rPr>
                  </w:pPr>
                </w:p>
                <w:p w:rsidR="00C335B5" w:rsidRDefault="00C335B5" w:rsidP="00C335B5">
                  <w:pPr>
                    <w:jc w:val="center"/>
                    <w:rPr>
                      <w:rFonts w:ascii="Palatino Linotype" w:hAnsi="Palatino Linotype" w:cs="Arial"/>
                    </w:rPr>
                  </w:pPr>
                </w:p>
                <w:p w:rsidR="00C335B5" w:rsidRDefault="00C335B5" w:rsidP="00C335B5">
                  <w:pPr>
                    <w:jc w:val="center"/>
                    <w:rPr>
                      <w:rFonts w:ascii="Palatino Linotype" w:hAnsi="Palatino Linotype" w:cs="Arial"/>
                    </w:rPr>
                  </w:pPr>
                </w:p>
                <w:p w:rsidR="00C335B5" w:rsidRDefault="00C335B5" w:rsidP="00C335B5">
                  <w:pPr>
                    <w:jc w:val="center"/>
                    <w:rPr>
                      <w:rFonts w:ascii="Palatino Linotype" w:hAnsi="Palatino Linotype" w:cs="Arial"/>
                    </w:rPr>
                  </w:pPr>
                </w:p>
                <w:p w:rsidR="00C335B5" w:rsidRDefault="00C335B5" w:rsidP="00C335B5">
                  <w:pPr>
                    <w:jc w:val="center"/>
                    <w:rPr>
                      <w:rFonts w:ascii="Palatino Linotype" w:hAnsi="Palatino Linotype" w:cs="Arial"/>
                    </w:rPr>
                  </w:pPr>
                </w:p>
                <w:p w:rsidR="00C335B5" w:rsidRPr="00C335B5" w:rsidRDefault="00C335B5" w:rsidP="00C335B5">
                  <w:pPr>
                    <w:jc w:val="center"/>
                    <w:rPr>
                      <w:rFonts w:ascii="Palatino Linotype" w:hAnsi="Palatino Linotype" w:cs="Arial"/>
                    </w:rPr>
                  </w:pPr>
                </w:p>
                <w:p w:rsidR="00343082" w:rsidRPr="00C335B5" w:rsidRDefault="00343082" w:rsidP="00C335B5">
                  <w:pPr>
                    <w:jc w:val="center"/>
                    <w:rPr>
                      <w:rFonts w:ascii="Palatino Linotype" w:hAnsi="Palatino Linotype" w:cs="Arial"/>
                    </w:rPr>
                  </w:pPr>
                </w:p>
                <w:p w:rsidR="00343082" w:rsidRPr="00C335B5" w:rsidRDefault="00343082" w:rsidP="00C335B5">
                  <w:pPr>
                    <w:jc w:val="center"/>
                    <w:rPr>
                      <w:rFonts w:ascii="Palatino Linotype" w:hAnsi="Palatino Linotype" w:cs="Arial"/>
                    </w:rPr>
                  </w:pPr>
                </w:p>
                <w:p w:rsidR="008151DA" w:rsidRPr="00C335B5" w:rsidRDefault="008151DA" w:rsidP="00C335B5">
                  <w:pPr>
                    <w:jc w:val="center"/>
                    <w:rPr>
                      <w:rFonts w:ascii="Palatino Linotype" w:hAnsi="Palatino Linotype" w:cs="Arial"/>
                    </w:rPr>
                  </w:pPr>
                </w:p>
              </w:tc>
            </w:tr>
          </w:tbl>
          <w:p w:rsidR="000D0BBA" w:rsidRPr="00C335B5" w:rsidRDefault="000D0BBA" w:rsidP="00C335B5">
            <w:pPr>
              <w:jc w:val="both"/>
              <w:rPr>
                <w:rFonts w:ascii="Palatino Linotype" w:hAnsi="Palatino Linotype" w:cs="Arial"/>
              </w:rPr>
            </w:pPr>
          </w:p>
        </w:tc>
      </w:tr>
    </w:tbl>
    <w:p w:rsidR="009D193C" w:rsidRPr="00C335B5" w:rsidRDefault="009D193C" w:rsidP="00C335B5">
      <w:pPr>
        <w:jc w:val="both"/>
        <w:rPr>
          <w:rFonts w:ascii="Palatino Linotype" w:hAnsi="Palatino Linotype" w:cs="Arial"/>
          <w:sz w:val="20"/>
        </w:rPr>
      </w:pPr>
      <w:r w:rsidRPr="00C335B5">
        <w:rPr>
          <w:rFonts w:ascii="Palatino Linotype" w:hAnsi="Palatino Linotype" w:cs="Arial"/>
          <w:sz w:val="20"/>
        </w:rPr>
        <w:lastRenderedPageBreak/>
        <w:t xml:space="preserve">Esta hoja corresponde a la </w:t>
      </w:r>
      <w:r w:rsidRPr="000117C5">
        <w:rPr>
          <w:rFonts w:ascii="Palatino Linotype" w:hAnsi="Palatino Linotype" w:cs="Arial"/>
          <w:sz w:val="20"/>
        </w:rPr>
        <w:t xml:space="preserve">resolución de </w:t>
      </w:r>
      <w:r w:rsidR="004C2120" w:rsidRPr="000117C5">
        <w:rPr>
          <w:rFonts w:ascii="Palatino Linotype" w:hAnsi="Palatino Linotype" w:cs="Arial"/>
          <w:sz w:val="20"/>
        </w:rPr>
        <w:t>doce</w:t>
      </w:r>
      <w:r w:rsidR="00C335B5" w:rsidRPr="000117C5">
        <w:rPr>
          <w:rFonts w:ascii="Palatino Linotype" w:hAnsi="Palatino Linotype" w:cs="Arial"/>
          <w:sz w:val="20"/>
        </w:rPr>
        <w:t xml:space="preserve"> de febrero </w:t>
      </w:r>
      <w:r w:rsidR="00343082" w:rsidRPr="000117C5">
        <w:rPr>
          <w:rFonts w:ascii="Palatino Linotype" w:hAnsi="Palatino Linotype" w:cs="Arial"/>
          <w:sz w:val="20"/>
        </w:rPr>
        <w:t>d</w:t>
      </w:r>
      <w:r w:rsidR="00492477" w:rsidRPr="000117C5">
        <w:rPr>
          <w:rFonts w:ascii="Palatino Linotype" w:hAnsi="Palatino Linotype" w:cs="Arial"/>
          <w:sz w:val="20"/>
        </w:rPr>
        <w:t>e do</w:t>
      </w:r>
      <w:r w:rsidR="00372E9E" w:rsidRPr="000117C5">
        <w:rPr>
          <w:rFonts w:ascii="Palatino Linotype" w:hAnsi="Palatino Linotype" w:cs="Arial"/>
          <w:sz w:val="20"/>
        </w:rPr>
        <w:t xml:space="preserve">s mil </w:t>
      </w:r>
      <w:r w:rsidR="004C2120" w:rsidRPr="000117C5">
        <w:rPr>
          <w:rFonts w:ascii="Palatino Linotype" w:hAnsi="Palatino Linotype" w:cs="Arial"/>
          <w:sz w:val="20"/>
        </w:rPr>
        <w:t>veinte</w:t>
      </w:r>
      <w:r w:rsidRPr="000117C5">
        <w:rPr>
          <w:rFonts w:ascii="Palatino Linotype" w:hAnsi="Palatino Linotype" w:cs="Arial"/>
          <w:sz w:val="20"/>
        </w:rPr>
        <w:t>, emitida en el recurso de revisión número 0</w:t>
      </w:r>
      <w:r w:rsidR="001B4DB2" w:rsidRPr="000117C5">
        <w:rPr>
          <w:rFonts w:ascii="Palatino Linotype" w:hAnsi="Palatino Linotype" w:cs="Arial"/>
          <w:sz w:val="20"/>
        </w:rPr>
        <w:t>8667</w:t>
      </w:r>
      <w:r w:rsidRPr="000117C5">
        <w:rPr>
          <w:rFonts w:ascii="Palatino Linotype" w:hAnsi="Palatino Linotype" w:cs="Arial"/>
          <w:sz w:val="20"/>
        </w:rPr>
        <w:t>/INFOEM/IP/RR/201</w:t>
      </w:r>
      <w:r w:rsidR="00DF5E21" w:rsidRPr="000117C5">
        <w:rPr>
          <w:rFonts w:ascii="Palatino Linotype" w:hAnsi="Palatino Linotype" w:cs="Arial"/>
          <w:sz w:val="20"/>
        </w:rPr>
        <w:t>9</w:t>
      </w:r>
      <w:r w:rsidR="003F0D9E" w:rsidRPr="00C335B5">
        <w:rPr>
          <w:rFonts w:ascii="Palatino Linotype" w:hAnsi="Palatino Linotype" w:cs="Arial"/>
          <w:sz w:val="20"/>
        </w:rPr>
        <w:t xml:space="preserve"> y acumulado.</w:t>
      </w:r>
    </w:p>
    <w:p w:rsidR="007E1FF4" w:rsidRPr="00C335B5" w:rsidRDefault="009D193C" w:rsidP="00C335B5">
      <w:pPr>
        <w:jc w:val="both"/>
        <w:rPr>
          <w:rFonts w:ascii="Palatino Linotype" w:hAnsi="Palatino Linotype" w:cs="Arial"/>
          <w:sz w:val="20"/>
        </w:rPr>
      </w:pPr>
      <w:r w:rsidRPr="00C335B5">
        <w:rPr>
          <w:rFonts w:ascii="Palatino Linotype" w:hAnsi="Palatino Linotype" w:cs="Arial"/>
          <w:sz w:val="20"/>
        </w:rPr>
        <w:t>YSM/RPG</w:t>
      </w:r>
    </w:p>
    <w:sectPr w:rsidR="007E1FF4" w:rsidRPr="00C335B5" w:rsidSect="009C65BC">
      <w:headerReference w:type="default" r:id="rId19"/>
      <w:footerReference w:type="default" r:id="rId20"/>
      <w:headerReference w:type="first" r:id="rId21"/>
      <w:footerReference w:type="first" r:id="rId2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9D6" w:rsidRDefault="008819D6" w:rsidP="00C80F8C">
      <w:r>
        <w:separator/>
      </w:r>
    </w:p>
  </w:endnote>
  <w:endnote w:type="continuationSeparator" w:id="0">
    <w:p w:rsidR="008819D6" w:rsidRDefault="008819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B5" w:rsidRPr="00F12350" w:rsidRDefault="00C335B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21C57">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21C57">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p>
  <w:p w:rsidR="00C335B5" w:rsidRDefault="00C335B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B5" w:rsidRPr="00F12350" w:rsidRDefault="00C335B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21C5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21C57">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p>
  <w:p w:rsidR="00C335B5" w:rsidRDefault="00C335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9D6" w:rsidRDefault="008819D6" w:rsidP="00C80F8C">
      <w:r>
        <w:separator/>
      </w:r>
    </w:p>
  </w:footnote>
  <w:footnote w:type="continuationSeparator" w:id="0">
    <w:p w:rsidR="008819D6" w:rsidRDefault="008819D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B5" w:rsidRPr="000117C5" w:rsidRDefault="00C335B5" w:rsidP="006F30F8">
    <w:pPr>
      <w:pStyle w:val="Encabezado"/>
      <w:tabs>
        <w:tab w:val="clear" w:pos="4252"/>
        <w:tab w:val="clear" w:pos="8504"/>
        <w:tab w:val="left" w:pos="2326"/>
      </w:tabs>
      <w:rPr>
        <w:rFonts w:ascii="Palatino Linotype" w:hAnsi="Palatino Linotype"/>
        <w:sz w:val="28"/>
        <w:szCs w:val="28"/>
      </w:rPr>
    </w:pPr>
  </w:p>
  <w:tbl>
    <w:tblPr>
      <w:tblW w:w="6378" w:type="dxa"/>
      <w:tblInd w:w="2694" w:type="dxa"/>
      <w:tblLayout w:type="fixed"/>
      <w:tblLook w:val="04A0" w:firstRow="1" w:lastRow="0" w:firstColumn="1" w:lastColumn="0" w:noHBand="0" w:noVBand="1"/>
    </w:tblPr>
    <w:tblGrid>
      <w:gridCol w:w="2551"/>
      <w:gridCol w:w="3827"/>
    </w:tblGrid>
    <w:tr w:rsidR="00C335B5" w:rsidRPr="005A5E02" w:rsidTr="0050396D">
      <w:tc>
        <w:tcPr>
          <w:tcW w:w="2551" w:type="dxa"/>
          <w:shd w:val="clear" w:color="auto" w:fill="auto"/>
          <w:vAlign w:val="center"/>
        </w:tcPr>
        <w:p w:rsidR="00C335B5" w:rsidRPr="005A5E02" w:rsidRDefault="00C335B5"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C335B5" w:rsidRPr="005A5E02" w:rsidRDefault="00C335B5" w:rsidP="0050396D">
          <w:pPr>
            <w:jc w:val="both"/>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8667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C335B5" w:rsidRPr="005A5E02" w:rsidTr="0050396D">
      <w:trPr>
        <w:trHeight w:val="228"/>
      </w:trPr>
      <w:tc>
        <w:tcPr>
          <w:tcW w:w="2551" w:type="dxa"/>
          <w:shd w:val="clear" w:color="auto" w:fill="auto"/>
          <w:vAlign w:val="center"/>
        </w:tcPr>
        <w:p w:rsidR="00C335B5" w:rsidRPr="005A5E02" w:rsidRDefault="00C335B5"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C335B5" w:rsidRPr="00927A01" w:rsidRDefault="00C335B5" w:rsidP="00FC4E5B">
          <w:pPr>
            <w:jc w:val="both"/>
            <w:rPr>
              <w:rFonts w:ascii="Palatino Linotype" w:hAnsi="Palatino Linotype"/>
              <w:b/>
              <w:sz w:val="22"/>
              <w:szCs w:val="22"/>
              <w:lang w:val="es-ES_tradnl"/>
            </w:rPr>
          </w:pPr>
          <w:r>
            <w:rPr>
              <w:rFonts w:ascii="Palatino Linotype" w:hAnsi="Palatino Linotype"/>
              <w:b/>
              <w:sz w:val="22"/>
              <w:szCs w:val="22"/>
              <w:lang w:val="es-ES_tradnl"/>
            </w:rPr>
            <w:t>Ayuntamiento de Melchor Ocampo</w:t>
          </w:r>
        </w:p>
      </w:tc>
    </w:tr>
    <w:tr w:rsidR="00C335B5" w:rsidRPr="005A5E02" w:rsidTr="0050396D">
      <w:tc>
        <w:tcPr>
          <w:tcW w:w="2551" w:type="dxa"/>
          <w:shd w:val="clear" w:color="auto" w:fill="auto"/>
          <w:vAlign w:val="center"/>
        </w:tcPr>
        <w:p w:rsidR="00C335B5" w:rsidRPr="005A5E02" w:rsidRDefault="00C335B5"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827" w:type="dxa"/>
          <w:shd w:val="clear" w:color="auto" w:fill="auto"/>
          <w:vAlign w:val="center"/>
        </w:tcPr>
        <w:p w:rsidR="00C335B5" w:rsidRPr="005A5E02" w:rsidRDefault="00C335B5"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C335B5" w:rsidRPr="000117C5" w:rsidRDefault="00C335B5" w:rsidP="003F0D9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B5" w:rsidRDefault="00C335B5">
    <w:pPr>
      <w:pStyle w:val="Encabezado"/>
      <w:rPr>
        <w:rFonts w:ascii="Palatino Linotype" w:hAnsi="Palatino Linotype"/>
        <w:sz w:val="28"/>
        <w:szCs w:val="28"/>
      </w:rPr>
    </w:pPr>
  </w:p>
  <w:tbl>
    <w:tblPr>
      <w:tblW w:w="6379" w:type="dxa"/>
      <w:tblInd w:w="2835" w:type="dxa"/>
      <w:tblLayout w:type="fixed"/>
      <w:tblLook w:val="04A0" w:firstRow="1" w:lastRow="0" w:firstColumn="1" w:lastColumn="0" w:noHBand="0" w:noVBand="1"/>
    </w:tblPr>
    <w:tblGrid>
      <w:gridCol w:w="2552"/>
      <w:gridCol w:w="3827"/>
    </w:tblGrid>
    <w:tr w:rsidR="000117C5" w:rsidRPr="005A5E02" w:rsidTr="00D767E7">
      <w:tc>
        <w:tcPr>
          <w:tcW w:w="2552" w:type="dxa"/>
          <w:shd w:val="clear" w:color="auto" w:fill="auto"/>
          <w:vAlign w:val="center"/>
        </w:tcPr>
        <w:p w:rsidR="000117C5" w:rsidRPr="005A5E02" w:rsidRDefault="000117C5" w:rsidP="000117C5">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0117C5" w:rsidRPr="005A5E02" w:rsidRDefault="000117C5" w:rsidP="000117C5">
          <w:pPr>
            <w:jc w:val="both"/>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8667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0117C5" w:rsidRPr="005A5E02" w:rsidTr="00D767E7">
      <w:tc>
        <w:tcPr>
          <w:tcW w:w="2552" w:type="dxa"/>
          <w:shd w:val="clear" w:color="auto" w:fill="auto"/>
          <w:vAlign w:val="center"/>
        </w:tcPr>
        <w:p w:rsidR="000117C5" w:rsidRPr="005A5E02" w:rsidRDefault="000117C5" w:rsidP="000117C5">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rsidR="000117C5" w:rsidRPr="00927A01" w:rsidRDefault="00C21C57" w:rsidP="00C21C57">
          <w:pPr>
            <w:rPr>
              <w:rFonts w:ascii="Palatino Linotype" w:hAnsi="Palatino Linotype"/>
              <w:b/>
              <w:sz w:val="22"/>
              <w:szCs w:val="22"/>
              <w:lang w:val="es-ES_tradnl"/>
            </w:rPr>
          </w:pPr>
          <w:r>
            <w:rPr>
              <w:rFonts w:ascii="Palatino Linotype" w:hAnsi="Palatino Linotype"/>
              <w:b/>
              <w:sz w:val="22"/>
              <w:szCs w:val="22"/>
              <w:lang w:val="es-ES_tradnl"/>
            </w:rPr>
            <w:t>XXXXXX</w:t>
          </w:r>
          <w:r w:rsidR="000117C5">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0117C5" w:rsidRPr="005A5E02" w:rsidTr="00D767E7">
      <w:trPr>
        <w:trHeight w:val="228"/>
      </w:trPr>
      <w:tc>
        <w:tcPr>
          <w:tcW w:w="2552" w:type="dxa"/>
          <w:shd w:val="clear" w:color="auto" w:fill="auto"/>
          <w:vAlign w:val="center"/>
        </w:tcPr>
        <w:p w:rsidR="000117C5" w:rsidRPr="005A5E02" w:rsidRDefault="000117C5" w:rsidP="000117C5">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0117C5" w:rsidRPr="00927A01" w:rsidRDefault="000117C5" w:rsidP="000117C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Melchor Ocampo </w:t>
          </w:r>
        </w:p>
      </w:tc>
    </w:tr>
    <w:tr w:rsidR="000117C5" w:rsidRPr="005A5E02" w:rsidTr="00D767E7">
      <w:tc>
        <w:tcPr>
          <w:tcW w:w="2552" w:type="dxa"/>
          <w:shd w:val="clear" w:color="auto" w:fill="auto"/>
          <w:vAlign w:val="center"/>
        </w:tcPr>
        <w:p w:rsidR="000117C5" w:rsidRPr="005A5E02" w:rsidRDefault="000117C5" w:rsidP="000117C5">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827" w:type="dxa"/>
          <w:shd w:val="clear" w:color="auto" w:fill="auto"/>
          <w:vAlign w:val="center"/>
        </w:tcPr>
        <w:p w:rsidR="000117C5" w:rsidRPr="005A5E02" w:rsidRDefault="000117C5" w:rsidP="000117C5">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0117C5" w:rsidRPr="000117C5" w:rsidRDefault="000117C5">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3CA5850"/>
    <w:multiLevelType w:val="hybridMultilevel"/>
    <w:tmpl w:val="896C62B2"/>
    <w:lvl w:ilvl="0" w:tplc="080A0001">
      <w:start w:val="753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D13A92"/>
    <w:multiLevelType w:val="hybridMultilevel"/>
    <w:tmpl w:val="0A64E3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C21EBE"/>
    <w:multiLevelType w:val="hybridMultilevel"/>
    <w:tmpl w:val="66740E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5717BA1"/>
    <w:multiLevelType w:val="hybridMultilevel"/>
    <w:tmpl w:val="68E0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6">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37F1AD3"/>
    <w:multiLevelType w:val="hybridMultilevel"/>
    <w:tmpl w:val="6964B6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6"/>
  </w:num>
  <w:num w:numId="12">
    <w:abstractNumId w:val="19"/>
  </w:num>
  <w:num w:numId="13">
    <w:abstractNumId w:val="3"/>
  </w:num>
  <w:num w:numId="14">
    <w:abstractNumId w:val="9"/>
  </w:num>
  <w:num w:numId="15">
    <w:abstractNumId w:val="6"/>
  </w:num>
  <w:num w:numId="16">
    <w:abstractNumId w:val="1"/>
  </w:num>
  <w:num w:numId="17">
    <w:abstractNumId w:val="17"/>
  </w:num>
  <w:num w:numId="18">
    <w:abstractNumId w:val="15"/>
  </w:num>
  <w:num w:numId="19">
    <w:abstractNumId w:val="12"/>
  </w:num>
  <w:num w:numId="20">
    <w:abstractNumId w:val="7"/>
  </w:num>
  <w:num w:numId="2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3EB"/>
    <w:rsid w:val="00011730"/>
    <w:rsid w:val="000117C5"/>
    <w:rsid w:val="000121F1"/>
    <w:rsid w:val="000142E8"/>
    <w:rsid w:val="00015040"/>
    <w:rsid w:val="00015682"/>
    <w:rsid w:val="000169F9"/>
    <w:rsid w:val="00017D62"/>
    <w:rsid w:val="00017DEC"/>
    <w:rsid w:val="00017FC8"/>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4E00"/>
    <w:rsid w:val="0003597A"/>
    <w:rsid w:val="0003681E"/>
    <w:rsid w:val="000374D7"/>
    <w:rsid w:val="00037D65"/>
    <w:rsid w:val="00037E77"/>
    <w:rsid w:val="0004056B"/>
    <w:rsid w:val="00041289"/>
    <w:rsid w:val="0004257A"/>
    <w:rsid w:val="00042EAD"/>
    <w:rsid w:val="0004432D"/>
    <w:rsid w:val="00044FE5"/>
    <w:rsid w:val="000451C6"/>
    <w:rsid w:val="000470FE"/>
    <w:rsid w:val="00047E4B"/>
    <w:rsid w:val="0005040C"/>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5AF"/>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2BB6"/>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852"/>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CB2"/>
    <w:rsid w:val="000E5F0A"/>
    <w:rsid w:val="000E63B2"/>
    <w:rsid w:val="000E6F5D"/>
    <w:rsid w:val="000E786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C9D"/>
    <w:rsid w:val="00132D1C"/>
    <w:rsid w:val="00132E57"/>
    <w:rsid w:val="0013333E"/>
    <w:rsid w:val="0013381E"/>
    <w:rsid w:val="001338F3"/>
    <w:rsid w:val="00134220"/>
    <w:rsid w:val="00135054"/>
    <w:rsid w:val="00135966"/>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6D7"/>
    <w:rsid w:val="0016146B"/>
    <w:rsid w:val="001624D1"/>
    <w:rsid w:val="001630C3"/>
    <w:rsid w:val="00164588"/>
    <w:rsid w:val="00165265"/>
    <w:rsid w:val="0016537E"/>
    <w:rsid w:val="00165A2B"/>
    <w:rsid w:val="00165C15"/>
    <w:rsid w:val="001660DF"/>
    <w:rsid w:val="00166117"/>
    <w:rsid w:val="00167972"/>
    <w:rsid w:val="00167DF4"/>
    <w:rsid w:val="00171350"/>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457"/>
    <w:rsid w:val="00187FDF"/>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4DB2"/>
    <w:rsid w:val="001B5D20"/>
    <w:rsid w:val="001C09A3"/>
    <w:rsid w:val="001C0E91"/>
    <w:rsid w:val="001C27D1"/>
    <w:rsid w:val="001C2975"/>
    <w:rsid w:val="001C41FF"/>
    <w:rsid w:val="001C47DC"/>
    <w:rsid w:val="001C4C72"/>
    <w:rsid w:val="001C4D67"/>
    <w:rsid w:val="001C5305"/>
    <w:rsid w:val="001C544C"/>
    <w:rsid w:val="001C56A3"/>
    <w:rsid w:val="001C59BF"/>
    <w:rsid w:val="001C5E3D"/>
    <w:rsid w:val="001D04DF"/>
    <w:rsid w:val="001D09A6"/>
    <w:rsid w:val="001D0F42"/>
    <w:rsid w:val="001D24A5"/>
    <w:rsid w:val="001D2E00"/>
    <w:rsid w:val="001D4CB6"/>
    <w:rsid w:val="001D611D"/>
    <w:rsid w:val="001D6BCA"/>
    <w:rsid w:val="001D753B"/>
    <w:rsid w:val="001D7F15"/>
    <w:rsid w:val="001E0CED"/>
    <w:rsid w:val="001E17AE"/>
    <w:rsid w:val="001E2837"/>
    <w:rsid w:val="001E2C23"/>
    <w:rsid w:val="001E2D79"/>
    <w:rsid w:val="001E4271"/>
    <w:rsid w:val="001E4731"/>
    <w:rsid w:val="001E58B8"/>
    <w:rsid w:val="001E5BEC"/>
    <w:rsid w:val="001E60A0"/>
    <w:rsid w:val="001E7907"/>
    <w:rsid w:val="001F0111"/>
    <w:rsid w:val="001F0CB5"/>
    <w:rsid w:val="001F0D06"/>
    <w:rsid w:val="001F230E"/>
    <w:rsid w:val="001F2565"/>
    <w:rsid w:val="001F3588"/>
    <w:rsid w:val="001F419B"/>
    <w:rsid w:val="001F5869"/>
    <w:rsid w:val="001F6176"/>
    <w:rsid w:val="001F6AA4"/>
    <w:rsid w:val="002014B8"/>
    <w:rsid w:val="0020362C"/>
    <w:rsid w:val="00203BBA"/>
    <w:rsid w:val="00205FC0"/>
    <w:rsid w:val="00206351"/>
    <w:rsid w:val="00211553"/>
    <w:rsid w:val="00211EF7"/>
    <w:rsid w:val="002126D0"/>
    <w:rsid w:val="002138D9"/>
    <w:rsid w:val="00213AB7"/>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14E7"/>
    <w:rsid w:val="0023271C"/>
    <w:rsid w:val="00232ED3"/>
    <w:rsid w:val="002336C9"/>
    <w:rsid w:val="00233833"/>
    <w:rsid w:val="002374FD"/>
    <w:rsid w:val="00241773"/>
    <w:rsid w:val="00241964"/>
    <w:rsid w:val="00241F55"/>
    <w:rsid w:val="00242306"/>
    <w:rsid w:val="002434FE"/>
    <w:rsid w:val="0024350E"/>
    <w:rsid w:val="00243685"/>
    <w:rsid w:val="002438C0"/>
    <w:rsid w:val="00243DCB"/>
    <w:rsid w:val="00244A1E"/>
    <w:rsid w:val="00247301"/>
    <w:rsid w:val="00247FF9"/>
    <w:rsid w:val="00250117"/>
    <w:rsid w:val="002514C1"/>
    <w:rsid w:val="00251D0D"/>
    <w:rsid w:val="00251DFA"/>
    <w:rsid w:val="002525F4"/>
    <w:rsid w:val="0025594A"/>
    <w:rsid w:val="00255DEF"/>
    <w:rsid w:val="00257425"/>
    <w:rsid w:val="00257651"/>
    <w:rsid w:val="00260989"/>
    <w:rsid w:val="00261999"/>
    <w:rsid w:val="002629F8"/>
    <w:rsid w:val="002638A8"/>
    <w:rsid w:val="00263B17"/>
    <w:rsid w:val="00264B40"/>
    <w:rsid w:val="00265698"/>
    <w:rsid w:val="00266514"/>
    <w:rsid w:val="00266517"/>
    <w:rsid w:val="00267C03"/>
    <w:rsid w:val="0027024E"/>
    <w:rsid w:val="0027085E"/>
    <w:rsid w:val="00271166"/>
    <w:rsid w:val="002711FB"/>
    <w:rsid w:val="00271EBE"/>
    <w:rsid w:val="002727EE"/>
    <w:rsid w:val="00272DEB"/>
    <w:rsid w:val="00275DC7"/>
    <w:rsid w:val="00280909"/>
    <w:rsid w:val="002825A5"/>
    <w:rsid w:val="002826B9"/>
    <w:rsid w:val="00282C8A"/>
    <w:rsid w:val="002832D5"/>
    <w:rsid w:val="00283DC4"/>
    <w:rsid w:val="002840AF"/>
    <w:rsid w:val="0028412A"/>
    <w:rsid w:val="0028412B"/>
    <w:rsid w:val="002862C8"/>
    <w:rsid w:val="0028653B"/>
    <w:rsid w:val="0028694D"/>
    <w:rsid w:val="00286E29"/>
    <w:rsid w:val="002872CE"/>
    <w:rsid w:val="002918CB"/>
    <w:rsid w:val="00291ECB"/>
    <w:rsid w:val="00291F6A"/>
    <w:rsid w:val="002920EE"/>
    <w:rsid w:val="00292BF6"/>
    <w:rsid w:val="00293C6A"/>
    <w:rsid w:val="00293E6A"/>
    <w:rsid w:val="002944C8"/>
    <w:rsid w:val="0029538B"/>
    <w:rsid w:val="002959B2"/>
    <w:rsid w:val="002963CF"/>
    <w:rsid w:val="00297E16"/>
    <w:rsid w:val="002A03C1"/>
    <w:rsid w:val="002A08FF"/>
    <w:rsid w:val="002A0976"/>
    <w:rsid w:val="002A109F"/>
    <w:rsid w:val="002A1343"/>
    <w:rsid w:val="002A1AD9"/>
    <w:rsid w:val="002A21C6"/>
    <w:rsid w:val="002A258F"/>
    <w:rsid w:val="002A2C37"/>
    <w:rsid w:val="002A3E50"/>
    <w:rsid w:val="002A4D19"/>
    <w:rsid w:val="002A53B6"/>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0EC1"/>
    <w:rsid w:val="002D24ED"/>
    <w:rsid w:val="002D2762"/>
    <w:rsid w:val="002D28E0"/>
    <w:rsid w:val="002D3494"/>
    <w:rsid w:val="002D5ED4"/>
    <w:rsid w:val="002D6D5C"/>
    <w:rsid w:val="002D70E5"/>
    <w:rsid w:val="002D7413"/>
    <w:rsid w:val="002E1174"/>
    <w:rsid w:val="002E286A"/>
    <w:rsid w:val="002E34DE"/>
    <w:rsid w:val="002E4B6A"/>
    <w:rsid w:val="002E5760"/>
    <w:rsid w:val="002E5F1C"/>
    <w:rsid w:val="002E61D1"/>
    <w:rsid w:val="002F2B5F"/>
    <w:rsid w:val="002F5BB8"/>
    <w:rsid w:val="002F7780"/>
    <w:rsid w:val="002F77B4"/>
    <w:rsid w:val="00300741"/>
    <w:rsid w:val="00302207"/>
    <w:rsid w:val="00304FD6"/>
    <w:rsid w:val="00305E80"/>
    <w:rsid w:val="00306A14"/>
    <w:rsid w:val="003105ED"/>
    <w:rsid w:val="0031085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46E5"/>
    <w:rsid w:val="003365C0"/>
    <w:rsid w:val="00336D3A"/>
    <w:rsid w:val="00337111"/>
    <w:rsid w:val="00337AE2"/>
    <w:rsid w:val="00337E62"/>
    <w:rsid w:val="00340794"/>
    <w:rsid w:val="00342E23"/>
    <w:rsid w:val="00343082"/>
    <w:rsid w:val="003432CE"/>
    <w:rsid w:val="003435F5"/>
    <w:rsid w:val="0034449D"/>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224F"/>
    <w:rsid w:val="00393CEF"/>
    <w:rsid w:val="00396014"/>
    <w:rsid w:val="00396E4D"/>
    <w:rsid w:val="003978AD"/>
    <w:rsid w:val="00397E18"/>
    <w:rsid w:val="003A01DE"/>
    <w:rsid w:val="003A0E08"/>
    <w:rsid w:val="003A1D4A"/>
    <w:rsid w:val="003A1EF4"/>
    <w:rsid w:val="003A362B"/>
    <w:rsid w:val="003A3B82"/>
    <w:rsid w:val="003A4B9D"/>
    <w:rsid w:val="003A5A29"/>
    <w:rsid w:val="003A6682"/>
    <w:rsid w:val="003B128A"/>
    <w:rsid w:val="003B13A3"/>
    <w:rsid w:val="003B2036"/>
    <w:rsid w:val="003B26AC"/>
    <w:rsid w:val="003B2C08"/>
    <w:rsid w:val="003B5367"/>
    <w:rsid w:val="003B573B"/>
    <w:rsid w:val="003B59FF"/>
    <w:rsid w:val="003B5B88"/>
    <w:rsid w:val="003B5D8A"/>
    <w:rsid w:val="003B648E"/>
    <w:rsid w:val="003C257F"/>
    <w:rsid w:val="003C25A2"/>
    <w:rsid w:val="003C2683"/>
    <w:rsid w:val="003C3798"/>
    <w:rsid w:val="003D0B38"/>
    <w:rsid w:val="003D1B5F"/>
    <w:rsid w:val="003D2654"/>
    <w:rsid w:val="003D3AF9"/>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3F76C8"/>
    <w:rsid w:val="0040006B"/>
    <w:rsid w:val="00402840"/>
    <w:rsid w:val="0040295D"/>
    <w:rsid w:val="004038CA"/>
    <w:rsid w:val="004044FE"/>
    <w:rsid w:val="00406C92"/>
    <w:rsid w:val="004104B7"/>
    <w:rsid w:val="00410663"/>
    <w:rsid w:val="0041085E"/>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266"/>
    <w:rsid w:val="00450631"/>
    <w:rsid w:val="00451D44"/>
    <w:rsid w:val="00453310"/>
    <w:rsid w:val="0045562A"/>
    <w:rsid w:val="004556C5"/>
    <w:rsid w:val="00456A96"/>
    <w:rsid w:val="004609AC"/>
    <w:rsid w:val="00460CD1"/>
    <w:rsid w:val="004615E4"/>
    <w:rsid w:val="00463390"/>
    <w:rsid w:val="004649A0"/>
    <w:rsid w:val="00464B80"/>
    <w:rsid w:val="00467A3E"/>
    <w:rsid w:val="00470766"/>
    <w:rsid w:val="00470D81"/>
    <w:rsid w:val="0047181A"/>
    <w:rsid w:val="00474954"/>
    <w:rsid w:val="0047646D"/>
    <w:rsid w:val="00480805"/>
    <w:rsid w:val="0048151C"/>
    <w:rsid w:val="00481717"/>
    <w:rsid w:val="0048543D"/>
    <w:rsid w:val="00487321"/>
    <w:rsid w:val="00491251"/>
    <w:rsid w:val="00491B83"/>
    <w:rsid w:val="00491EA0"/>
    <w:rsid w:val="00492477"/>
    <w:rsid w:val="0049280E"/>
    <w:rsid w:val="00492892"/>
    <w:rsid w:val="00495DE1"/>
    <w:rsid w:val="00497E76"/>
    <w:rsid w:val="004A0938"/>
    <w:rsid w:val="004A0BAE"/>
    <w:rsid w:val="004A2224"/>
    <w:rsid w:val="004A2364"/>
    <w:rsid w:val="004A26E7"/>
    <w:rsid w:val="004A2B1E"/>
    <w:rsid w:val="004A434C"/>
    <w:rsid w:val="004A4702"/>
    <w:rsid w:val="004A6839"/>
    <w:rsid w:val="004B147F"/>
    <w:rsid w:val="004B1DB2"/>
    <w:rsid w:val="004B3832"/>
    <w:rsid w:val="004B3F2C"/>
    <w:rsid w:val="004B5571"/>
    <w:rsid w:val="004C09A0"/>
    <w:rsid w:val="004C0D99"/>
    <w:rsid w:val="004C2120"/>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0703"/>
    <w:rsid w:val="004F1236"/>
    <w:rsid w:val="004F2033"/>
    <w:rsid w:val="004F34E5"/>
    <w:rsid w:val="004F3686"/>
    <w:rsid w:val="004F3F08"/>
    <w:rsid w:val="004F4F14"/>
    <w:rsid w:val="004F5C19"/>
    <w:rsid w:val="004F5EFF"/>
    <w:rsid w:val="004F7218"/>
    <w:rsid w:val="00500644"/>
    <w:rsid w:val="005013CF"/>
    <w:rsid w:val="00501BBE"/>
    <w:rsid w:val="0050244F"/>
    <w:rsid w:val="0050396D"/>
    <w:rsid w:val="00504C9C"/>
    <w:rsid w:val="005056DB"/>
    <w:rsid w:val="00510D55"/>
    <w:rsid w:val="005111F1"/>
    <w:rsid w:val="005119BC"/>
    <w:rsid w:val="00512249"/>
    <w:rsid w:val="00512B66"/>
    <w:rsid w:val="00512F90"/>
    <w:rsid w:val="00513BDB"/>
    <w:rsid w:val="005157EB"/>
    <w:rsid w:val="0051581D"/>
    <w:rsid w:val="00516C4D"/>
    <w:rsid w:val="00517441"/>
    <w:rsid w:val="00517FDE"/>
    <w:rsid w:val="005217FB"/>
    <w:rsid w:val="00521EDA"/>
    <w:rsid w:val="00523311"/>
    <w:rsid w:val="00523569"/>
    <w:rsid w:val="00523CFF"/>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569"/>
    <w:rsid w:val="00541AB6"/>
    <w:rsid w:val="00542AB5"/>
    <w:rsid w:val="00543193"/>
    <w:rsid w:val="005445D4"/>
    <w:rsid w:val="005448A8"/>
    <w:rsid w:val="005473D5"/>
    <w:rsid w:val="005476AD"/>
    <w:rsid w:val="005509DC"/>
    <w:rsid w:val="00550CDB"/>
    <w:rsid w:val="005511B2"/>
    <w:rsid w:val="00551BCD"/>
    <w:rsid w:val="00551D80"/>
    <w:rsid w:val="005533DF"/>
    <w:rsid w:val="00554C72"/>
    <w:rsid w:val="0055521E"/>
    <w:rsid w:val="00555AD9"/>
    <w:rsid w:val="00555B0C"/>
    <w:rsid w:val="00555BCC"/>
    <w:rsid w:val="00557BD8"/>
    <w:rsid w:val="00557F8A"/>
    <w:rsid w:val="00560E5B"/>
    <w:rsid w:val="005654A6"/>
    <w:rsid w:val="005660BF"/>
    <w:rsid w:val="0056649F"/>
    <w:rsid w:val="00566B08"/>
    <w:rsid w:val="00571F9E"/>
    <w:rsid w:val="0057230F"/>
    <w:rsid w:val="0057273B"/>
    <w:rsid w:val="00574219"/>
    <w:rsid w:val="00577125"/>
    <w:rsid w:val="005824FD"/>
    <w:rsid w:val="005830E7"/>
    <w:rsid w:val="0058480A"/>
    <w:rsid w:val="00584E95"/>
    <w:rsid w:val="00585636"/>
    <w:rsid w:val="00586102"/>
    <w:rsid w:val="005861EB"/>
    <w:rsid w:val="005864D2"/>
    <w:rsid w:val="005900AA"/>
    <w:rsid w:val="00593A6A"/>
    <w:rsid w:val="00595D5C"/>
    <w:rsid w:val="005970EF"/>
    <w:rsid w:val="005975B5"/>
    <w:rsid w:val="005A0E80"/>
    <w:rsid w:val="005A1D25"/>
    <w:rsid w:val="005A1F50"/>
    <w:rsid w:val="005A281D"/>
    <w:rsid w:val="005A286C"/>
    <w:rsid w:val="005A32F4"/>
    <w:rsid w:val="005A3DEE"/>
    <w:rsid w:val="005A41E2"/>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FFA"/>
    <w:rsid w:val="005C0CB4"/>
    <w:rsid w:val="005C16EA"/>
    <w:rsid w:val="005C26B3"/>
    <w:rsid w:val="005C2850"/>
    <w:rsid w:val="005C633E"/>
    <w:rsid w:val="005C7607"/>
    <w:rsid w:val="005D1175"/>
    <w:rsid w:val="005D1D0D"/>
    <w:rsid w:val="005D27A9"/>
    <w:rsid w:val="005D2AEA"/>
    <w:rsid w:val="005D2DEC"/>
    <w:rsid w:val="005D2F18"/>
    <w:rsid w:val="005D36D2"/>
    <w:rsid w:val="005D3A13"/>
    <w:rsid w:val="005D4731"/>
    <w:rsid w:val="005D4C09"/>
    <w:rsid w:val="005D4C26"/>
    <w:rsid w:val="005D5417"/>
    <w:rsid w:val="005D563B"/>
    <w:rsid w:val="005D7EE9"/>
    <w:rsid w:val="005E0B42"/>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66D0"/>
    <w:rsid w:val="00617B86"/>
    <w:rsid w:val="00620205"/>
    <w:rsid w:val="00620354"/>
    <w:rsid w:val="006212DE"/>
    <w:rsid w:val="006214AA"/>
    <w:rsid w:val="00621EEF"/>
    <w:rsid w:val="00621EF0"/>
    <w:rsid w:val="0062248A"/>
    <w:rsid w:val="00625A21"/>
    <w:rsid w:val="00625EC5"/>
    <w:rsid w:val="00627DAA"/>
    <w:rsid w:val="0063067B"/>
    <w:rsid w:val="006308D6"/>
    <w:rsid w:val="0063130F"/>
    <w:rsid w:val="00632405"/>
    <w:rsid w:val="00633CAF"/>
    <w:rsid w:val="00634485"/>
    <w:rsid w:val="006345A0"/>
    <w:rsid w:val="006363AE"/>
    <w:rsid w:val="006373E4"/>
    <w:rsid w:val="0063777A"/>
    <w:rsid w:val="00640DF4"/>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54E7"/>
    <w:rsid w:val="0068663C"/>
    <w:rsid w:val="006866B3"/>
    <w:rsid w:val="00687087"/>
    <w:rsid w:val="006879EA"/>
    <w:rsid w:val="00690AEB"/>
    <w:rsid w:val="00692028"/>
    <w:rsid w:val="006937D5"/>
    <w:rsid w:val="00693B61"/>
    <w:rsid w:val="0069752A"/>
    <w:rsid w:val="00697A21"/>
    <w:rsid w:val="00697D9B"/>
    <w:rsid w:val="006A13CF"/>
    <w:rsid w:val="006A24CC"/>
    <w:rsid w:val="006A373B"/>
    <w:rsid w:val="006A4A53"/>
    <w:rsid w:val="006A5A7E"/>
    <w:rsid w:val="006A68BB"/>
    <w:rsid w:val="006A6C6E"/>
    <w:rsid w:val="006A6DFE"/>
    <w:rsid w:val="006A7D91"/>
    <w:rsid w:val="006B07A8"/>
    <w:rsid w:val="006B2EFF"/>
    <w:rsid w:val="006B4754"/>
    <w:rsid w:val="006B617F"/>
    <w:rsid w:val="006B6AD9"/>
    <w:rsid w:val="006B7A20"/>
    <w:rsid w:val="006B7D73"/>
    <w:rsid w:val="006B7F8B"/>
    <w:rsid w:val="006C02FA"/>
    <w:rsid w:val="006C081A"/>
    <w:rsid w:val="006C1311"/>
    <w:rsid w:val="006C324A"/>
    <w:rsid w:val="006C67D0"/>
    <w:rsid w:val="006D08F4"/>
    <w:rsid w:val="006D0A70"/>
    <w:rsid w:val="006D371E"/>
    <w:rsid w:val="006D3D87"/>
    <w:rsid w:val="006D46A6"/>
    <w:rsid w:val="006D6077"/>
    <w:rsid w:val="006D6100"/>
    <w:rsid w:val="006D7B05"/>
    <w:rsid w:val="006D7CD2"/>
    <w:rsid w:val="006E0D87"/>
    <w:rsid w:val="006E1D8A"/>
    <w:rsid w:val="006E3027"/>
    <w:rsid w:val="006E581E"/>
    <w:rsid w:val="006E6389"/>
    <w:rsid w:val="006E6A8B"/>
    <w:rsid w:val="006F268A"/>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A1F"/>
    <w:rsid w:val="007045F0"/>
    <w:rsid w:val="00706343"/>
    <w:rsid w:val="00706CC8"/>
    <w:rsid w:val="0070703E"/>
    <w:rsid w:val="00707983"/>
    <w:rsid w:val="00710262"/>
    <w:rsid w:val="00711E44"/>
    <w:rsid w:val="007135B4"/>
    <w:rsid w:val="007143AF"/>
    <w:rsid w:val="00714AE8"/>
    <w:rsid w:val="00715842"/>
    <w:rsid w:val="0071588D"/>
    <w:rsid w:val="00715896"/>
    <w:rsid w:val="00716A17"/>
    <w:rsid w:val="00716CFB"/>
    <w:rsid w:val="007171CA"/>
    <w:rsid w:val="007174FB"/>
    <w:rsid w:val="00717A7B"/>
    <w:rsid w:val="00720150"/>
    <w:rsid w:val="007210D1"/>
    <w:rsid w:val="00721D2A"/>
    <w:rsid w:val="00722DE3"/>
    <w:rsid w:val="007243B9"/>
    <w:rsid w:val="007246F0"/>
    <w:rsid w:val="007261F3"/>
    <w:rsid w:val="00726D9B"/>
    <w:rsid w:val="00727926"/>
    <w:rsid w:val="007306DC"/>
    <w:rsid w:val="0073101A"/>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210E"/>
    <w:rsid w:val="007524AD"/>
    <w:rsid w:val="00753058"/>
    <w:rsid w:val="00753830"/>
    <w:rsid w:val="00753932"/>
    <w:rsid w:val="00755F68"/>
    <w:rsid w:val="00760B60"/>
    <w:rsid w:val="00760CA2"/>
    <w:rsid w:val="00760D33"/>
    <w:rsid w:val="007615A6"/>
    <w:rsid w:val="00762FD7"/>
    <w:rsid w:val="0076316C"/>
    <w:rsid w:val="00763A7B"/>
    <w:rsid w:val="00763B89"/>
    <w:rsid w:val="00763D06"/>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5B8A"/>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AF3"/>
    <w:rsid w:val="007B21E6"/>
    <w:rsid w:val="007B282D"/>
    <w:rsid w:val="007B2EB8"/>
    <w:rsid w:val="007B3A16"/>
    <w:rsid w:val="007B462E"/>
    <w:rsid w:val="007B5884"/>
    <w:rsid w:val="007B5EE3"/>
    <w:rsid w:val="007B611E"/>
    <w:rsid w:val="007B616E"/>
    <w:rsid w:val="007B7AE8"/>
    <w:rsid w:val="007B7CA1"/>
    <w:rsid w:val="007B7F36"/>
    <w:rsid w:val="007C1115"/>
    <w:rsid w:val="007C24EC"/>
    <w:rsid w:val="007C32FB"/>
    <w:rsid w:val="007C3BEA"/>
    <w:rsid w:val="007C3CAD"/>
    <w:rsid w:val="007C3CF4"/>
    <w:rsid w:val="007C41BC"/>
    <w:rsid w:val="007C5252"/>
    <w:rsid w:val="007C550C"/>
    <w:rsid w:val="007C5A61"/>
    <w:rsid w:val="007C5A7C"/>
    <w:rsid w:val="007C692C"/>
    <w:rsid w:val="007C6F72"/>
    <w:rsid w:val="007C792B"/>
    <w:rsid w:val="007D1195"/>
    <w:rsid w:val="007D437E"/>
    <w:rsid w:val="007D4E07"/>
    <w:rsid w:val="007D5397"/>
    <w:rsid w:val="007D56DD"/>
    <w:rsid w:val="007D5F4A"/>
    <w:rsid w:val="007D6E65"/>
    <w:rsid w:val="007E1FF4"/>
    <w:rsid w:val="007E2177"/>
    <w:rsid w:val="007E4089"/>
    <w:rsid w:val="007E47B2"/>
    <w:rsid w:val="007E4B52"/>
    <w:rsid w:val="007E55AC"/>
    <w:rsid w:val="007E629D"/>
    <w:rsid w:val="007E64B1"/>
    <w:rsid w:val="007E79BE"/>
    <w:rsid w:val="007F1EA6"/>
    <w:rsid w:val="007F42AA"/>
    <w:rsid w:val="007F44FD"/>
    <w:rsid w:val="008026BF"/>
    <w:rsid w:val="00802E7D"/>
    <w:rsid w:val="00803B0F"/>
    <w:rsid w:val="00803B51"/>
    <w:rsid w:val="008040F0"/>
    <w:rsid w:val="008046B9"/>
    <w:rsid w:val="00807406"/>
    <w:rsid w:val="00810912"/>
    <w:rsid w:val="00810971"/>
    <w:rsid w:val="00811078"/>
    <w:rsid w:val="008110D0"/>
    <w:rsid w:val="00811F0A"/>
    <w:rsid w:val="00812A7E"/>
    <w:rsid w:val="008151DA"/>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0739"/>
    <w:rsid w:val="008433D4"/>
    <w:rsid w:val="00843BDD"/>
    <w:rsid w:val="0084404C"/>
    <w:rsid w:val="00844614"/>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719B"/>
    <w:rsid w:val="00877682"/>
    <w:rsid w:val="00881311"/>
    <w:rsid w:val="008819D6"/>
    <w:rsid w:val="00881D2E"/>
    <w:rsid w:val="008829F8"/>
    <w:rsid w:val="00883753"/>
    <w:rsid w:val="0088404B"/>
    <w:rsid w:val="0088413F"/>
    <w:rsid w:val="008846E7"/>
    <w:rsid w:val="00884FC9"/>
    <w:rsid w:val="00885FCE"/>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712"/>
    <w:rsid w:val="008A3861"/>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1F0"/>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4B75"/>
    <w:rsid w:val="00924D05"/>
    <w:rsid w:val="009250C6"/>
    <w:rsid w:val="009251FE"/>
    <w:rsid w:val="009256CD"/>
    <w:rsid w:val="00926B85"/>
    <w:rsid w:val="00926F12"/>
    <w:rsid w:val="0092790B"/>
    <w:rsid w:val="009301DF"/>
    <w:rsid w:val="009311BD"/>
    <w:rsid w:val="00932BBD"/>
    <w:rsid w:val="00934AAB"/>
    <w:rsid w:val="00934DF1"/>
    <w:rsid w:val="00935241"/>
    <w:rsid w:val="0093540B"/>
    <w:rsid w:val="009355D3"/>
    <w:rsid w:val="00940A28"/>
    <w:rsid w:val="00940C2F"/>
    <w:rsid w:val="00941EF8"/>
    <w:rsid w:val="009426DE"/>
    <w:rsid w:val="00942C46"/>
    <w:rsid w:val="00942F93"/>
    <w:rsid w:val="00943B51"/>
    <w:rsid w:val="00943C98"/>
    <w:rsid w:val="00944B64"/>
    <w:rsid w:val="00944EE8"/>
    <w:rsid w:val="00947417"/>
    <w:rsid w:val="00947C0A"/>
    <w:rsid w:val="00950909"/>
    <w:rsid w:val="00952D91"/>
    <w:rsid w:val="00953998"/>
    <w:rsid w:val="00954E86"/>
    <w:rsid w:val="009608A2"/>
    <w:rsid w:val="00961185"/>
    <w:rsid w:val="00961D80"/>
    <w:rsid w:val="009625EF"/>
    <w:rsid w:val="009626EB"/>
    <w:rsid w:val="00963A3E"/>
    <w:rsid w:val="00964707"/>
    <w:rsid w:val="0096507D"/>
    <w:rsid w:val="009653CE"/>
    <w:rsid w:val="00965B61"/>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3BA7"/>
    <w:rsid w:val="009A57EB"/>
    <w:rsid w:val="009A59E3"/>
    <w:rsid w:val="009A6665"/>
    <w:rsid w:val="009A7FA5"/>
    <w:rsid w:val="009B0328"/>
    <w:rsid w:val="009B038D"/>
    <w:rsid w:val="009B04FE"/>
    <w:rsid w:val="009B15BE"/>
    <w:rsid w:val="009B1E76"/>
    <w:rsid w:val="009B45AD"/>
    <w:rsid w:val="009B4F48"/>
    <w:rsid w:val="009B5FA4"/>
    <w:rsid w:val="009B7012"/>
    <w:rsid w:val="009C0844"/>
    <w:rsid w:val="009C0885"/>
    <w:rsid w:val="009C0912"/>
    <w:rsid w:val="009C0A2D"/>
    <w:rsid w:val="009C0CA8"/>
    <w:rsid w:val="009C1366"/>
    <w:rsid w:val="009C3B6D"/>
    <w:rsid w:val="009C501D"/>
    <w:rsid w:val="009C53BF"/>
    <w:rsid w:val="009C5B0D"/>
    <w:rsid w:val="009C62A2"/>
    <w:rsid w:val="009C65BC"/>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6EA8"/>
    <w:rsid w:val="009F7022"/>
    <w:rsid w:val="009F7604"/>
    <w:rsid w:val="00A00B28"/>
    <w:rsid w:val="00A00FD2"/>
    <w:rsid w:val="00A0124C"/>
    <w:rsid w:val="00A0247C"/>
    <w:rsid w:val="00A03B48"/>
    <w:rsid w:val="00A03E24"/>
    <w:rsid w:val="00A064FB"/>
    <w:rsid w:val="00A074E8"/>
    <w:rsid w:val="00A07874"/>
    <w:rsid w:val="00A07957"/>
    <w:rsid w:val="00A1015F"/>
    <w:rsid w:val="00A1354C"/>
    <w:rsid w:val="00A13758"/>
    <w:rsid w:val="00A140FC"/>
    <w:rsid w:val="00A16314"/>
    <w:rsid w:val="00A17156"/>
    <w:rsid w:val="00A17DB0"/>
    <w:rsid w:val="00A218EA"/>
    <w:rsid w:val="00A21B26"/>
    <w:rsid w:val="00A22DE1"/>
    <w:rsid w:val="00A232E3"/>
    <w:rsid w:val="00A245C2"/>
    <w:rsid w:val="00A2541D"/>
    <w:rsid w:val="00A25667"/>
    <w:rsid w:val="00A257F3"/>
    <w:rsid w:val="00A25A5B"/>
    <w:rsid w:val="00A2609D"/>
    <w:rsid w:val="00A26A1A"/>
    <w:rsid w:val="00A26AEE"/>
    <w:rsid w:val="00A3139C"/>
    <w:rsid w:val="00A3255A"/>
    <w:rsid w:val="00A3331B"/>
    <w:rsid w:val="00A33506"/>
    <w:rsid w:val="00A350B3"/>
    <w:rsid w:val="00A45B36"/>
    <w:rsid w:val="00A46DB8"/>
    <w:rsid w:val="00A470D3"/>
    <w:rsid w:val="00A4781B"/>
    <w:rsid w:val="00A47838"/>
    <w:rsid w:val="00A50AF3"/>
    <w:rsid w:val="00A517B6"/>
    <w:rsid w:val="00A528BD"/>
    <w:rsid w:val="00A534B9"/>
    <w:rsid w:val="00A5417F"/>
    <w:rsid w:val="00A556D8"/>
    <w:rsid w:val="00A558F2"/>
    <w:rsid w:val="00A5608D"/>
    <w:rsid w:val="00A5622C"/>
    <w:rsid w:val="00A56908"/>
    <w:rsid w:val="00A61A91"/>
    <w:rsid w:val="00A62E07"/>
    <w:rsid w:val="00A62FE2"/>
    <w:rsid w:val="00A63CDA"/>
    <w:rsid w:val="00A64EE6"/>
    <w:rsid w:val="00A7052C"/>
    <w:rsid w:val="00A71428"/>
    <w:rsid w:val="00A73B31"/>
    <w:rsid w:val="00A74E1E"/>
    <w:rsid w:val="00A753C0"/>
    <w:rsid w:val="00A7568B"/>
    <w:rsid w:val="00A759D1"/>
    <w:rsid w:val="00A7662D"/>
    <w:rsid w:val="00A77004"/>
    <w:rsid w:val="00A77650"/>
    <w:rsid w:val="00A800A4"/>
    <w:rsid w:val="00A81140"/>
    <w:rsid w:val="00A8204D"/>
    <w:rsid w:val="00A82EA3"/>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492B"/>
    <w:rsid w:val="00A957D4"/>
    <w:rsid w:val="00A96950"/>
    <w:rsid w:val="00A96EF4"/>
    <w:rsid w:val="00A97DF3"/>
    <w:rsid w:val="00AA0380"/>
    <w:rsid w:val="00AA1E81"/>
    <w:rsid w:val="00AA21A3"/>
    <w:rsid w:val="00AA2766"/>
    <w:rsid w:val="00AA2FCB"/>
    <w:rsid w:val="00AA326A"/>
    <w:rsid w:val="00AA4B36"/>
    <w:rsid w:val="00AA4CD8"/>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2FB4"/>
    <w:rsid w:val="00B23080"/>
    <w:rsid w:val="00B242A7"/>
    <w:rsid w:val="00B242D6"/>
    <w:rsid w:val="00B250B8"/>
    <w:rsid w:val="00B25195"/>
    <w:rsid w:val="00B25677"/>
    <w:rsid w:val="00B25839"/>
    <w:rsid w:val="00B262D3"/>
    <w:rsid w:val="00B272E5"/>
    <w:rsid w:val="00B2747E"/>
    <w:rsid w:val="00B2753F"/>
    <w:rsid w:val="00B279C0"/>
    <w:rsid w:val="00B31846"/>
    <w:rsid w:val="00B32071"/>
    <w:rsid w:val="00B32323"/>
    <w:rsid w:val="00B33303"/>
    <w:rsid w:val="00B361D0"/>
    <w:rsid w:val="00B365A7"/>
    <w:rsid w:val="00B40655"/>
    <w:rsid w:val="00B4072B"/>
    <w:rsid w:val="00B40C34"/>
    <w:rsid w:val="00B41A48"/>
    <w:rsid w:val="00B42612"/>
    <w:rsid w:val="00B43104"/>
    <w:rsid w:val="00B43761"/>
    <w:rsid w:val="00B44E20"/>
    <w:rsid w:val="00B45034"/>
    <w:rsid w:val="00B45859"/>
    <w:rsid w:val="00B45BD6"/>
    <w:rsid w:val="00B5061B"/>
    <w:rsid w:val="00B50629"/>
    <w:rsid w:val="00B5082C"/>
    <w:rsid w:val="00B50BD5"/>
    <w:rsid w:val="00B51926"/>
    <w:rsid w:val="00B52D5C"/>
    <w:rsid w:val="00B546F1"/>
    <w:rsid w:val="00B55207"/>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442"/>
    <w:rsid w:val="00B74A58"/>
    <w:rsid w:val="00B74AF9"/>
    <w:rsid w:val="00B75D65"/>
    <w:rsid w:val="00B7706D"/>
    <w:rsid w:val="00B771C9"/>
    <w:rsid w:val="00B77967"/>
    <w:rsid w:val="00B77FE1"/>
    <w:rsid w:val="00B80068"/>
    <w:rsid w:val="00B81F48"/>
    <w:rsid w:val="00B81F75"/>
    <w:rsid w:val="00B8240C"/>
    <w:rsid w:val="00B82512"/>
    <w:rsid w:val="00B826EA"/>
    <w:rsid w:val="00B829FB"/>
    <w:rsid w:val="00B83812"/>
    <w:rsid w:val="00B84B9F"/>
    <w:rsid w:val="00B85158"/>
    <w:rsid w:val="00B853FF"/>
    <w:rsid w:val="00B85B21"/>
    <w:rsid w:val="00B85C7C"/>
    <w:rsid w:val="00B868EC"/>
    <w:rsid w:val="00B90759"/>
    <w:rsid w:val="00B90919"/>
    <w:rsid w:val="00B90EC1"/>
    <w:rsid w:val="00B91E46"/>
    <w:rsid w:val="00B921FD"/>
    <w:rsid w:val="00B9350F"/>
    <w:rsid w:val="00B953CA"/>
    <w:rsid w:val="00B9603D"/>
    <w:rsid w:val="00B96510"/>
    <w:rsid w:val="00B97EB4"/>
    <w:rsid w:val="00BA1BC1"/>
    <w:rsid w:val="00BA2771"/>
    <w:rsid w:val="00BA2F9F"/>
    <w:rsid w:val="00BA506A"/>
    <w:rsid w:val="00BA5A6B"/>
    <w:rsid w:val="00BA5AB0"/>
    <w:rsid w:val="00BA663D"/>
    <w:rsid w:val="00BA765F"/>
    <w:rsid w:val="00BA7F6E"/>
    <w:rsid w:val="00BB18A3"/>
    <w:rsid w:val="00BB31ED"/>
    <w:rsid w:val="00BB3E63"/>
    <w:rsid w:val="00BB51FB"/>
    <w:rsid w:val="00BB57ED"/>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4120"/>
    <w:rsid w:val="00BD5162"/>
    <w:rsid w:val="00BD5441"/>
    <w:rsid w:val="00BD56BC"/>
    <w:rsid w:val="00BD58DA"/>
    <w:rsid w:val="00BD6BAE"/>
    <w:rsid w:val="00BD7483"/>
    <w:rsid w:val="00BD767C"/>
    <w:rsid w:val="00BE0426"/>
    <w:rsid w:val="00BE1FC2"/>
    <w:rsid w:val="00BE2364"/>
    <w:rsid w:val="00BE2C7F"/>
    <w:rsid w:val="00BE3D40"/>
    <w:rsid w:val="00BE4A2D"/>
    <w:rsid w:val="00BE5A67"/>
    <w:rsid w:val="00BE6418"/>
    <w:rsid w:val="00BE6815"/>
    <w:rsid w:val="00BE68D6"/>
    <w:rsid w:val="00BE7063"/>
    <w:rsid w:val="00BE7312"/>
    <w:rsid w:val="00BF0C1D"/>
    <w:rsid w:val="00BF0E7B"/>
    <w:rsid w:val="00BF32CE"/>
    <w:rsid w:val="00BF4523"/>
    <w:rsid w:val="00BF4D96"/>
    <w:rsid w:val="00BF4F2D"/>
    <w:rsid w:val="00BF636C"/>
    <w:rsid w:val="00BF7C39"/>
    <w:rsid w:val="00C024E4"/>
    <w:rsid w:val="00C0481A"/>
    <w:rsid w:val="00C04A31"/>
    <w:rsid w:val="00C053DE"/>
    <w:rsid w:val="00C05D56"/>
    <w:rsid w:val="00C06FC6"/>
    <w:rsid w:val="00C07739"/>
    <w:rsid w:val="00C077BC"/>
    <w:rsid w:val="00C10660"/>
    <w:rsid w:val="00C11476"/>
    <w:rsid w:val="00C12CB1"/>
    <w:rsid w:val="00C14E5F"/>
    <w:rsid w:val="00C15CB6"/>
    <w:rsid w:val="00C15F11"/>
    <w:rsid w:val="00C16E87"/>
    <w:rsid w:val="00C17054"/>
    <w:rsid w:val="00C20365"/>
    <w:rsid w:val="00C21C57"/>
    <w:rsid w:val="00C21EAE"/>
    <w:rsid w:val="00C224EE"/>
    <w:rsid w:val="00C2287F"/>
    <w:rsid w:val="00C2348F"/>
    <w:rsid w:val="00C246C1"/>
    <w:rsid w:val="00C24A55"/>
    <w:rsid w:val="00C24DBC"/>
    <w:rsid w:val="00C25263"/>
    <w:rsid w:val="00C25359"/>
    <w:rsid w:val="00C25EED"/>
    <w:rsid w:val="00C26025"/>
    <w:rsid w:val="00C268CC"/>
    <w:rsid w:val="00C27D01"/>
    <w:rsid w:val="00C30087"/>
    <w:rsid w:val="00C32674"/>
    <w:rsid w:val="00C335B5"/>
    <w:rsid w:val="00C34EC8"/>
    <w:rsid w:val="00C355CD"/>
    <w:rsid w:val="00C360C6"/>
    <w:rsid w:val="00C36658"/>
    <w:rsid w:val="00C36B0F"/>
    <w:rsid w:val="00C37E07"/>
    <w:rsid w:val="00C400E6"/>
    <w:rsid w:val="00C40566"/>
    <w:rsid w:val="00C40DE5"/>
    <w:rsid w:val="00C41FFE"/>
    <w:rsid w:val="00C446BE"/>
    <w:rsid w:val="00C44AEB"/>
    <w:rsid w:val="00C45FBC"/>
    <w:rsid w:val="00C4690D"/>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577"/>
    <w:rsid w:val="00C73725"/>
    <w:rsid w:val="00C73F2F"/>
    <w:rsid w:val="00C73FBC"/>
    <w:rsid w:val="00C75017"/>
    <w:rsid w:val="00C754B5"/>
    <w:rsid w:val="00C77C38"/>
    <w:rsid w:val="00C8052A"/>
    <w:rsid w:val="00C80DD6"/>
    <w:rsid w:val="00C80F8C"/>
    <w:rsid w:val="00C82910"/>
    <w:rsid w:val="00C82D7E"/>
    <w:rsid w:val="00C84B38"/>
    <w:rsid w:val="00C85C73"/>
    <w:rsid w:val="00C85D8B"/>
    <w:rsid w:val="00C85FD2"/>
    <w:rsid w:val="00C86E7B"/>
    <w:rsid w:val="00C90A04"/>
    <w:rsid w:val="00C90B8E"/>
    <w:rsid w:val="00C9105F"/>
    <w:rsid w:val="00C912D5"/>
    <w:rsid w:val="00C91398"/>
    <w:rsid w:val="00C917B4"/>
    <w:rsid w:val="00C91ADE"/>
    <w:rsid w:val="00C91CCF"/>
    <w:rsid w:val="00C92093"/>
    <w:rsid w:val="00C93FFA"/>
    <w:rsid w:val="00C942A1"/>
    <w:rsid w:val="00C948B1"/>
    <w:rsid w:val="00C95A9C"/>
    <w:rsid w:val="00C967AB"/>
    <w:rsid w:val="00C96BA1"/>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1402"/>
    <w:rsid w:val="00CB2467"/>
    <w:rsid w:val="00CB3333"/>
    <w:rsid w:val="00CB378E"/>
    <w:rsid w:val="00CB3881"/>
    <w:rsid w:val="00CB5265"/>
    <w:rsid w:val="00CB54AF"/>
    <w:rsid w:val="00CB5664"/>
    <w:rsid w:val="00CB590A"/>
    <w:rsid w:val="00CB6DE7"/>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82A"/>
    <w:rsid w:val="00D07D65"/>
    <w:rsid w:val="00D100E4"/>
    <w:rsid w:val="00D104F3"/>
    <w:rsid w:val="00D1099B"/>
    <w:rsid w:val="00D12181"/>
    <w:rsid w:val="00D134E8"/>
    <w:rsid w:val="00D14480"/>
    <w:rsid w:val="00D1556D"/>
    <w:rsid w:val="00D15E56"/>
    <w:rsid w:val="00D1634F"/>
    <w:rsid w:val="00D172F7"/>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1EAF"/>
    <w:rsid w:val="00D43180"/>
    <w:rsid w:val="00D433F1"/>
    <w:rsid w:val="00D461DA"/>
    <w:rsid w:val="00D519BE"/>
    <w:rsid w:val="00D52033"/>
    <w:rsid w:val="00D53BBF"/>
    <w:rsid w:val="00D53C6D"/>
    <w:rsid w:val="00D53FA6"/>
    <w:rsid w:val="00D54520"/>
    <w:rsid w:val="00D55350"/>
    <w:rsid w:val="00D605FF"/>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2D38"/>
    <w:rsid w:val="00D7321B"/>
    <w:rsid w:val="00D73B09"/>
    <w:rsid w:val="00D74E55"/>
    <w:rsid w:val="00D7516A"/>
    <w:rsid w:val="00D778A2"/>
    <w:rsid w:val="00D81B40"/>
    <w:rsid w:val="00D82E6A"/>
    <w:rsid w:val="00D82F93"/>
    <w:rsid w:val="00D83671"/>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0EBD"/>
    <w:rsid w:val="00DA1D0D"/>
    <w:rsid w:val="00DA22F6"/>
    <w:rsid w:val="00DA329A"/>
    <w:rsid w:val="00DA3E98"/>
    <w:rsid w:val="00DA402E"/>
    <w:rsid w:val="00DA4713"/>
    <w:rsid w:val="00DA5B03"/>
    <w:rsid w:val="00DA728E"/>
    <w:rsid w:val="00DB0D60"/>
    <w:rsid w:val="00DB0F8C"/>
    <w:rsid w:val="00DB219B"/>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48D4"/>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E6E11"/>
    <w:rsid w:val="00DF0121"/>
    <w:rsid w:val="00DF05C4"/>
    <w:rsid w:val="00DF1C01"/>
    <w:rsid w:val="00DF23B5"/>
    <w:rsid w:val="00DF38AB"/>
    <w:rsid w:val="00DF592F"/>
    <w:rsid w:val="00DF5A95"/>
    <w:rsid w:val="00DF5E21"/>
    <w:rsid w:val="00E00A42"/>
    <w:rsid w:val="00E00AE3"/>
    <w:rsid w:val="00E00CB0"/>
    <w:rsid w:val="00E0107D"/>
    <w:rsid w:val="00E016F4"/>
    <w:rsid w:val="00E01F1B"/>
    <w:rsid w:val="00E02DD5"/>
    <w:rsid w:val="00E02F78"/>
    <w:rsid w:val="00E04194"/>
    <w:rsid w:val="00E04528"/>
    <w:rsid w:val="00E04E3B"/>
    <w:rsid w:val="00E05427"/>
    <w:rsid w:val="00E067D0"/>
    <w:rsid w:val="00E06F46"/>
    <w:rsid w:val="00E135BD"/>
    <w:rsid w:val="00E13BBF"/>
    <w:rsid w:val="00E142DE"/>
    <w:rsid w:val="00E16E76"/>
    <w:rsid w:val="00E17DE6"/>
    <w:rsid w:val="00E2099F"/>
    <w:rsid w:val="00E20D2E"/>
    <w:rsid w:val="00E214E4"/>
    <w:rsid w:val="00E21647"/>
    <w:rsid w:val="00E21F3E"/>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6F97"/>
    <w:rsid w:val="00E37A3C"/>
    <w:rsid w:val="00E40712"/>
    <w:rsid w:val="00E4111C"/>
    <w:rsid w:val="00E417E5"/>
    <w:rsid w:val="00E41A2B"/>
    <w:rsid w:val="00E42E49"/>
    <w:rsid w:val="00E43774"/>
    <w:rsid w:val="00E43C1A"/>
    <w:rsid w:val="00E4411B"/>
    <w:rsid w:val="00E45EB8"/>
    <w:rsid w:val="00E46839"/>
    <w:rsid w:val="00E514C6"/>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3A2F"/>
    <w:rsid w:val="00E750CF"/>
    <w:rsid w:val="00E75ED0"/>
    <w:rsid w:val="00E76AE4"/>
    <w:rsid w:val="00E774AD"/>
    <w:rsid w:val="00E77A16"/>
    <w:rsid w:val="00E77DAB"/>
    <w:rsid w:val="00E8045E"/>
    <w:rsid w:val="00E80A7A"/>
    <w:rsid w:val="00E80F3D"/>
    <w:rsid w:val="00E82B2E"/>
    <w:rsid w:val="00E83145"/>
    <w:rsid w:val="00E83ADC"/>
    <w:rsid w:val="00E8458A"/>
    <w:rsid w:val="00E84D4D"/>
    <w:rsid w:val="00E8586A"/>
    <w:rsid w:val="00E86AEE"/>
    <w:rsid w:val="00E86E4F"/>
    <w:rsid w:val="00E870CC"/>
    <w:rsid w:val="00E877F8"/>
    <w:rsid w:val="00E906C6"/>
    <w:rsid w:val="00E91115"/>
    <w:rsid w:val="00E911A7"/>
    <w:rsid w:val="00E91672"/>
    <w:rsid w:val="00E9212E"/>
    <w:rsid w:val="00E9232F"/>
    <w:rsid w:val="00E926DD"/>
    <w:rsid w:val="00E92995"/>
    <w:rsid w:val="00E9392F"/>
    <w:rsid w:val="00E93E67"/>
    <w:rsid w:val="00E9406B"/>
    <w:rsid w:val="00E94B64"/>
    <w:rsid w:val="00E951A5"/>
    <w:rsid w:val="00E96120"/>
    <w:rsid w:val="00E96B80"/>
    <w:rsid w:val="00EA37C1"/>
    <w:rsid w:val="00EA3A6D"/>
    <w:rsid w:val="00EA45C2"/>
    <w:rsid w:val="00EA4784"/>
    <w:rsid w:val="00EA5C33"/>
    <w:rsid w:val="00EA687C"/>
    <w:rsid w:val="00EA6A6D"/>
    <w:rsid w:val="00EA7063"/>
    <w:rsid w:val="00EA771A"/>
    <w:rsid w:val="00EA7C85"/>
    <w:rsid w:val="00EB03CC"/>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A82"/>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0A"/>
    <w:rsid w:val="00EF41CC"/>
    <w:rsid w:val="00EF4C27"/>
    <w:rsid w:val="00EF780E"/>
    <w:rsid w:val="00EF7A33"/>
    <w:rsid w:val="00F01A34"/>
    <w:rsid w:val="00F02ED7"/>
    <w:rsid w:val="00F0413A"/>
    <w:rsid w:val="00F0644C"/>
    <w:rsid w:val="00F067AA"/>
    <w:rsid w:val="00F06FE4"/>
    <w:rsid w:val="00F070A0"/>
    <w:rsid w:val="00F079CE"/>
    <w:rsid w:val="00F1031E"/>
    <w:rsid w:val="00F10BA6"/>
    <w:rsid w:val="00F12350"/>
    <w:rsid w:val="00F12FFA"/>
    <w:rsid w:val="00F1319F"/>
    <w:rsid w:val="00F1564B"/>
    <w:rsid w:val="00F159ED"/>
    <w:rsid w:val="00F1667F"/>
    <w:rsid w:val="00F16E3C"/>
    <w:rsid w:val="00F16E7C"/>
    <w:rsid w:val="00F17F53"/>
    <w:rsid w:val="00F20507"/>
    <w:rsid w:val="00F20517"/>
    <w:rsid w:val="00F215DD"/>
    <w:rsid w:val="00F227C5"/>
    <w:rsid w:val="00F22941"/>
    <w:rsid w:val="00F23965"/>
    <w:rsid w:val="00F23CAB"/>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6A"/>
    <w:rsid w:val="00F567B7"/>
    <w:rsid w:val="00F60042"/>
    <w:rsid w:val="00F607F2"/>
    <w:rsid w:val="00F612D2"/>
    <w:rsid w:val="00F61CB6"/>
    <w:rsid w:val="00F6229D"/>
    <w:rsid w:val="00F640D3"/>
    <w:rsid w:val="00F64415"/>
    <w:rsid w:val="00F65C28"/>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954"/>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1085E"/>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0787079">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3850991">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2417204">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100686">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2123776">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3415967">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6883236">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87175486">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7271482">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7887655">
      <w:bodyDiv w:val="1"/>
      <w:marLeft w:val="0"/>
      <w:marRight w:val="0"/>
      <w:marTop w:val="0"/>
      <w:marBottom w:val="0"/>
      <w:divBdr>
        <w:top w:val="none" w:sz="0" w:space="0" w:color="auto"/>
        <w:left w:val="none" w:sz="0" w:space="0" w:color="auto"/>
        <w:bottom w:val="none" w:sz="0" w:space="0" w:color="auto"/>
        <w:right w:val="none" w:sz="0" w:space="0" w:color="auto"/>
      </w:divBdr>
    </w:div>
    <w:div w:id="769198305">
      <w:bodyDiv w:val="1"/>
      <w:marLeft w:val="0"/>
      <w:marRight w:val="0"/>
      <w:marTop w:val="0"/>
      <w:marBottom w:val="0"/>
      <w:divBdr>
        <w:top w:val="none" w:sz="0" w:space="0" w:color="auto"/>
        <w:left w:val="none" w:sz="0" w:space="0" w:color="auto"/>
        <w:bottom w:val="none" w:sz="0" w:space="0" w:color="auto"/>
        <w:right w:val="none" w:sz="0" w:space="0" w:color="auto"/>
      </w:divBdr>
      <w:divsChild>
        <w:div w:id="1354845958">
          <w:marLeft w:val="0"/>
          <w:marRight w:val="0"/>
          <w:marTop w:val="0"/>
          <w:marBottom w:val="0"/>
          <w:divBdr>
            <w:top w:val="none" w:sz="0" w:space="0" w:color="auto"/>
            <w:left w:val="none" w:sz="0" w:space="0" w:color="auto"/>
            <w:bottom w:val="none" w:sz="0" w:space="0" w:color="auto"/>
            <w:right w:val="none" w:sz="0" w:space="0" w:color="auto"/>
          </w:divBdr>
        </w:div>
      </w:divsChild>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558037">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18880548">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7425332">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72292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2267773">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7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4490418">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25920205">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512851">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0257110">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7785388">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88402063">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85603743">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2856039">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536076">
      <w:bodyDiv w:val="1"/>
      <w:marLeft w:val="0"/>
      <w:marRight w:val="0"/>
      <w:marTop w:val="0"/>
      <w:marBottom w:val="0"/>
      <w:divBdr>
        <w:top w:val="none" w:sz="0" w:space="0" w:color="auto"/>
        <w:left w:val="none" w:sz="0" w:space="0" w:color="auto"/>
        <w:bottom w:val="none" w:sz="0" w:space="0" w:color="auto"/>
        <w:right w:val="none" w:sz="0" w:space="0" w:color="auto"/>
      </w:divBdr>
    </w:div>
    <w:div w:id="162735209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355614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097358">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4448791">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034111">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372739">
      <w:bodyDiv w:val="1"/>
      <w:marLeft w:val="0"/>
      <w:marRight w:val="0"/>
      <w:marTop w:val="0"/>
      <w:marBottom w:val="0"/>
      <w:divBdr>
        <w:top w:val="none" w:sz="0" w:space="0" w:color="auto"/>
        <w:left w:val="none" w:sz="0" w:space="0" w:color="auto"/>
        <w:bottom w:val="none" w:sz="0" w:space="0" w:color="auto"/>
        <w:right w:val="none" w:sz="0" w:space="0" w:color="auto"/>
      </w:divBdr>
      <w:divsChild>
        <w:div w:id="1839222836">
          <w:marLeft w:val="0"/>
          <w:marRight w:val="0"/>
          <w:marTop w:val="0"/>
          <w:marBottom w:val="0"/>
          <w:divBdr>
            <w:top w:val="none" w:sz="0" w:space="0" w:color="auto"/>
            <w:left w:val="none" w:sz="0" w:space="0" w:color="auto"/>
            <w:bottom w:val="none" w:sz="0" w:space="0" w:color="auto"/>
            <w:right w:val="none" w:sz="0" w:space="0" w:color="auto"/>
          </w:divBdr>
        </w:div>
      </w:divsChild>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3699325">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78631554">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06345827">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23839220">
      <w:bodyDiv w:val="1"/>
      <w:marLeft w:val="0"/>
      <w:marRight w:val="0"/>
      <w:marTop w:val="0"/>
      <w:marBottom w:val="0"/>
      <w:divBdr>
        <w:top w:val="none" w:sz="0" w:space="0" w:color="auto"/>
        <w:left w:val="none" w:sz="0" w:space="0" w:color="auto"/>
        <w:bottom w:val="none" w:sz="0" w:space="0" w:color="auto"/>
        <w:right w:val="none" w:sz="0" w:space="0" w:color="auto"/>
      </w:divBdr>
    </w:div>
    <w:div w:id="2136169607">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javascript:abrirAcuse(24174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D3A3-9FE9-491C-8CAF-2ACAC792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45</Pages>
  <Words>11598</Words>
  <Characters>63793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7</cp:revision>
  <cp:lastPrinted>2020-01-31T16:26:00Z</cp:lastPrinted>
  <dcterms:created xsi:type="dcterms:W3CDTF">2020-02-07T16:30:00Z</dcterms:created>
  <dcterms:modified xsi:type="dcterms:W3CDTF">2020-04-22T20:15:00Z</dcterms:modified>
</cp:coreProperties>
</file>