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ABF" w:rsidRPr="00043160" w:rsidRDefault="00252ABF" w:rsidP="006123C3">
      <w:pPr>
        <w:spacing w:before="100" w:beforeAutospacing="1" w:after="100" w:afterAutospacing="1" w:line="360" w:lineRule="auto"/>
        <w:jc w:val="both"/>
        <w:rPr>
          <w:rFonts w:ascii="Palatino Linotype" w:hAnsi="Palatino Linotype"/>
        </w:rPr>
      </w:pPr>
      <w:r w:rsidRPr="00043160">
        <w:rPr>
          <w:rFonts w:ascii="Palatino Linotype" w:hAnsi="Palatino Linotype"/>
        </w:rPr>
        <w:t>Resolución del Pleno del Instituto de Transparencia, Acceso a la Información Pública y Protección de Datos Personales del Estado de México y Municipios, con domicilio en Mete</w:t>
      </w:r>
      <w:r w:rsidR="001C2D86" w:rsidRPr="00043160">
        <w:rPr>
          <w:rFonts w:ascii="Palatino Linotype" w:hAnsi="Palatino Linotype"/>
        </w:rPr>
        <w:t xml:space="preserve">pec, Estado de México, de fecha </w:t>
      </w:r>
      <w:r w:rsidR="00A5608D">
        <w:rPr>
          <w:rFonts w:ascii="Palatino Linotype" w:hAnsi="Palatino Linotype"/>
        </w:rPr>
        <w:t xml:space="preserve">veinticuatro </w:t>
      </w:r>
      <w:r w:rsidR="000718EB" w:rsidRPr="00043160">
        <w:rPr>
          <w:rFonts w:ascii="Palatino Linotype" w:hAnsi="Palatino Linotype"/>
        </w:rPr>
        <w:t xml:space="preserve">de octubre </w:t>
      </w:r>
      <w:r w:rsidRPr="00043160">
        <w:rPr>
          <w:rFonts w:ascii="Palatino Linotype" w:hAnsi="Palatino Linotype"/>
        </w:rPr>
        <w:t>de dos mil diecinueve.</w:t>
      </w:r>
    </w:p>
    <w:p w:rsidR="00FC3F3B" w:rsidRPr="00043160" w:rsidRDefault="00FC3F3B" w:rsidP="00FC3F3B">
      <w:pPr>
        <w:spacing w:before="100" w:beforeAutospacing="1" w:after="100" w:afterAutospacing="1" w:line="360" w:lineRule="auto"/>
        <w:jc w:val="both"/>
        <w:rPr>
          <w:rFonts w:ascii="Palatino Linotype" w:hAnsi="Palatino Linotype"/>
        </w:rPr>
      </w:pPr>
      <w:r w:rsidRPr="00043160">
        <w:rPr>
          <w:rFonts w:ascii="Palatino Linotype" w:hAnsi="Palatino Linotype"/>
          <w:b/>
        </w:rPr>
        <w:t>VISTO</w:t>
      </w:r>
      <w:r w:rsidRPr="00043160">
        <w:rPr>
          <w:rFonts w:ascii="Palatino Linotype" w:hAnsi="Palatino Linotype"/>
        </w:rPr>
        <w:t xml:space="preserve"> el expediente formado con motivo del recurso de revisión </w:t>
      </w:r>
      <w:r w:rsidR="00637E62" w:rsidRPr="00043160">
        <w:rPr>
          <w:rFonts w:ascii="Palatino Linotype" w:hAnsi="Palatino Linotype"/>
          <w:b/>
        </w:rPr>
        <w:t>06027</w:t>
      </w:r>
      <w:r w:rsidRPr="00043160">
        <w:rPr>
          <w:rFonts w:ascii="Palatino Linotype" w:hAnsi="Palatino Linotype"/>
          <w:b/>
        </w:rPr>
        <w:t xml:space="preserve">/INFOEM/IP/RR/2019 </w:t>
      </w:r>
      <w:r w:rsidRPr="00043160">
        <w:rPr>
          <w:rFonts w:ascii="Palatino Linotype" w:hAnsi="Palatino Linotype"/>
        </w:rPr>
        <w:t>promovido por</w:t>
      </w:r>
      <w:r w:rsidR="00400D29" w:rsidRPr="00043160">
        <w:rPr>
          <w:rFonts w:ascii="Palatino Linotype" w:hAnsi="Palatino Linotype"/>
          <w:b/>
          <w:lang w:val="es-ES_tradnl"/>
        </w:rPr>
        <w:t xml:space="preserve"> </w:t>
      </w:r>
      <w:r w:rsidR="00637E62" w:rsidRPr="00043160">
        <w:rPr>
          <w:rFonts w:ascii="Palatino Linotype" w:hAnsi="Palatino Linotype"/>
          <w:lang w:val="es-ES_tradnl"/>
        </w:rPr>
        <w:t>la</w:t>
      </w:r>
      <w:r w:rsidR="00400D29" w:rsidRPr="00043160">
        <w:rPr>
          <w:rFonts w:ascii="Palatino Linotype" w:hAnsi="Palatino Linotype"/>
          <w:lang w:val="es-ES_tradnl"/>
        </w:rPr>
        <w:t xml:space="preserve"> C.</w:t>
      </w:r>
      <w:r w:rsidR="00446C14" w:rsidRPr="00446C14">
        <w:rPr>
          <w:rFonts w:ascii="Palatino Linotype" w:hAnsi="Palatino Linotype"/>
          <w:b/>
          <w:sz w:val="22"/>
          <w:szCs w:val="22"/>
          <w:lang w:val="es-ES_tradnl"/>
        </w:rPr>
        <w:t xml:space="preserve"> </w:t>
      </w:r>
      <w:r w:rsidR="00446C14">
        <w:rPr>
          <w:rFonts w:ascii="Palatino Linotype" w:hAnsi="Palatino Linotype"/>
          <w:b/>
          <w:sz w:val="22"/>
          <w:szCs w:val="22"/>
          <w:lang w:val="es-ES_tradnl"/>
        </w:rPr>
        <w:t>Xxxxxx</w:t>
      </w:r>
      <w:r w:rsidRPr="00043160">
        <w:rPr>
          <w:rFonts w:ascii="Palatino Linotype" w:hAnsi="Palatino Linotype" w:cs="Arial"/>
          <w:b/>
        </w:rPr>
        <w:t xml:space="preserve">, </w:t>
      </w:r>
      <w:r w:rsidRPr="00043160">
        <w:rPr>
          <w:rFonts w:ascii="Palatino Linotype" w:hAnsi="Palatino Linotype" w:cs="Arial"/>
        </w:rPr>
        <w:t>en lo sucesivo</w:t>
      </w:r>
      <w:r w:rsidR="00637E62" w:rsidRPr="00043160">
        <w:rPr>
          <w:rFonts w:ascii="Palatino Linotype" w:hAnsi="Palatino Linotype" w:cs="Arial"/>
          <w:b/>
        </w:rPr>
        <w:t xml:space="preserve"> LA</w:t>
      </w:r>
      <w:r w:rsidRPr="00043160">
        <w:rPr>
          <w:rFonts w:ascii="Palatino Linotype" w:hAnsi="Palatino Linotype" w:cs="Arial"/>
          <w:b/>
        </w:rPr>
        <w:t xml:space="preserve"> RECURRENTE</w:t>
      </w:r>
      <w:r w:rsidR="00BB1A88" w:rsidRPr="00043160">
        <w:rPr>
          <w:rFonts w:ascii="Palatino Linotype" w:hAnsi="Palatino Linotype"/>
        </w:rPr>
        <w:t xml:space="preserve">, en contra </w:t>
      </w:r>
      <w:r w:rsidRPr="00043160">
        <w:rPr>
          <w:rFonts w:ascii="Palatino Linotype" w:hAnsi="Palatino Linotype"/>
        </w:rPr>
        <w:t xml:space="preserve">de </w:t>
      </w:r>
      <w:r w:rsidR="00BB1A88" w:rsidRPr="00043160">
        <w:rPr>
          <w:rFonts w:ascii="Palatino Linotype" w:hAnsi="Palatino Linotype"/>
        </w:rPr>
        <w:t xml:space="preserve">la </w:t>
      </w:r>
      <w:r w:rsidR="00E016A9" w:rsidRPr="00043160">
        <w:rPr>
          <w:rFonts w:ascii="Palatino Linotype" w:hAnsi="Palatino Linotype"/>
        </w:rPr>
        <w:t xml:space="preserve">respuesta </w:t>
      </w:r>
      <w:r w:rsidR="00637E62" w:rsidRPr="00043160">
        <w:rPr>
          <w:rFonts w:ascii="Palatino Linotype" w:hAnsi="Palatino Linotype"/>
        </w:rPr>
        <w:t>proporcionada por el</w:t>
      </w:r>
      <w:r w:rsidR="00637E62" w:rsidRPr="00043160">
        <w:t xml:space="preserve"> </w:t>
      </w:r>
      <w:r w:rsidR="00637E62" w:rsidRPr="00043160">
        <w:rPr>
          <w:rFonts w:ascii="Palatino Linotype" w:hAnsi="Palatino Linotype"/>
          <w:b/>
        </w:rPr>
        <w:t xml:space="preserve">Ayuntamiento de </w:t>
      </w:r>
      <w:proofErr w:type="spellStart"/>
      <w:r w:rsidR="00637E62" w:rsidRPr="00043160">
        <w:rPr>
          <w:rFonts w:ascii="Palatino Linotype" w:hAnsi="Palatino Linotype"/>
          <w:b/>
        </w:rPr>
        <w:t>Calimaya</w:t>
      </w:r>
      <w:proofErr w:type="spellEnd"/>
      <w:r w:rsidRPr="00043160">
        <w:rPr>
          <w:rFonts w:ascii="Palatino Linotype" w:hAnsi="Palatino Linotype"/>
        </w:rPr>
        <w:t xml:space="preserve">, en lo sucesivo </w:t>
      </w:r>
      <w:r w:rsidRPr="00043160">
        <w:rPr>
          <w:rFonts w:ascii="Palatino Linotype" w:hAnsi="Palatino Linotype"/>
          <w:b/>
        </w:rPr>
        <w:t>EL SUJETO OBLIGADO</w:t>
      </w:r>
      <w:r w:rsidRPr="00043160">
        <w:rPr>
          <w:rFonts w:ascii="Palatino Linotype" w:hAnsi="Palatino Linotype"/>
        </w:rPr>
        <w:t xml:space="preserve">, se procede a dictar la presente resolución con base en lo siguiente: </w:t>
      </w:r>
    </w:p>
    <w:p w:rsidR="00252ABF" w:rsidRPr="00043160" w:rsidRDefault="00252ABF" w:rsidP="00252ABF">
      <w:pPr>
        <w:spacing w:before="100" w:beforeAutospacing="1" w:after="100" w:afterAutospacing="1" w:line="360" w:lineRule="auto"/>
        <w:jc w:val="center"/>
        <w:rPr>
          <w:rFonts w:ascii="Palatino Linotype" w:hAnsi="Palatino Linotype"/>
          <w:b/>
          <w:bCs/>
          <w:spacing w:val="40"/>
          <w:sz w:val="28"/>
        </w:rPr>
      </w:pPr>
      <w:bookmarkStart w:id="0" w:name="_GoBack"/>
      <w:bookmarkEnd w:id="0"/>
      <w:r w:rsidRPr="00043160">
        <w:rPr>
          <w:rFonts w:ascii="Palatino Linotype" w:hAnsi="Palatino Linotype"/>
          <w:b/>
          <w:bCs/>
          <w:spacing w:val="40"/>
          <w:sz w:val="28"/>
        </w:rPr>
        <w:t>RESULTANDO</w:t>
      </w:r>
    </w:p>
    <w:p w:rsidR="00FC3F3B" w:rsidRPr="00043160" w:rsidRDefault="002C138B" w:rsidP="006123C3">
      <w:pPr>
        <w:numPr>
          <w:ilvl w:val="0"/>
          <w:numId w:val="6"/>
        </w:numPr>
        <w:tabs>
          <w:tab w:val="left" w:pos="360"/>
        </w:tabs>
        <w:spacing w:line="360" w:lineRule="auto"/>
        <w:ind w:left="0" w:firstLine="0"/>
        <w:jc w:val="both"/>
        <w:rPr>
          <w:rFonts w:ascii="Palatino Linotype" w:hAnsi="Palatino Linotype" w:cs="Arial"/>
        </w:rPr>
      </w:pPr>
      <w:r w:rsidRPr="00043160">
        <w:rPr>
          <w:rFonts w:ascii="Palatino Linotype" w:hAnsi="Palatino Linotype"/>
        </w:rPr>
        <w:t xml:space="preserve">En fecha </w:t>
      </w:r>
      <w:r w:rsidR="00637E62" w:rsidRPr="00043160">
        <w:rPr>
          <w:rFonts w:ascii="Palatino Linotype" w:hAnsi="Palatino Linotype"/>
        </w:rPr>
        <w:t>diecisiete</w:t>
      </w:r>
      <w:r w:rsidR="007566E8" w:rsidRPr="00043160">
        <w:rPr>
          <w:rFonts w:ascii="Palatino Linotype" w:hAnsi="Palatino Linotype"/>
        </w:rPr>
        <w:t xml:space="preserve"> de jun</w:t>
      </w:r>
      <w:r w:rsidR="000718EB" w:rsidRPr="00043160">
        <w:rPr>
          <w:rFonts w:ascii="Palatino Linotype" w:hAnsi="Palatino Linotype"/>
        </w:rPr>
        <w:t xml:space="preserve">io </w:t>
      </w:r>
      <w:r w:rsidRPr="00043160">
        <w:rPr>
          <w:rFonts w:ascii="Palatino Linotype" w:hAnsi="Palatino Linotype" w:cs="Arial"/>
        </w:rPr>
        <w:t xml:space="preserve">de dos </w:t>
      </w:r>
      <w:r w:rsidRPr="00043160">
        <w:rPr>
          <w:rFonts w:ascii="Palatino Linotype" w:hAnsi="Palatino Linotype"/>
        </w:rPr>
        <w:t>mil</w:t>
      </w:r>
      <w:r w:rsidRPr="00043160">
        <w:rPr>
          <w:rFonts w:ascii="Palatino Linotype" w:hAnsi="Palatino Linotype" w:cs="Arial"/>
        </w:rPr>
        <w:t xml:space="preserve"> diecinueve</w:t>
      </w:r>
      <w:r w:rsidRPr="00043160">
        <w:rPr>
          <w:rFonts w:ascii="Palatino Linotype" w:hAnsi="Palatino Linotype"/>
        </w:rPr>
        <w:t>,</w:t>
      </w:r>
      <w:r w:rsidR="00FC3F3B" w:rsidRPr="00043160">
        <w:rPr>
          <w:rFonts w:ascii="Palatino Linotype" w:hAnsi="Palatino Linotype"/>
        </w:rPr>
        <w:t xml:space="preserve"> se tuvo por presentada</w:t>
      </w:r>
      <w:r w:rsidR="00EF4AAD" w:rsidRPr="00043160">
        <w:rPr>
          <w:rFonts w:ascii="Palatino Linotype" w:hAnsi="Palatino Linotype"/>
        </w:rPr>
        <w:t xml:space="preserve"> a través de</w:t>
      </w:r>
      <w:r w:rsidR="008D1907" w:rsidRPr="00043160">
        <w:rPr>
          <w:rFonts w:ascii="Palatino Linotype" w:hAnsi="Palatino Linotype"/>
        </w:rPr>
        <w:t xml:space="preserve"> la </w:t>
      </w:r>
      <w:r w:rsidR="008D1907" w:rsidRPr="00043160">
        <w:rPr>
          <w:rFonts w:ascii="Palatino Linotype" w:hAnsi="Palatino Linotype" w:cs="Arial"/>
        </w:rPr>
        <w:t>Plataforma Nacional de Trasparencia vinculada al</w:t>
      </w:r>
      <w:r w:rsidR="00EF4AAD" w:rsidRPr="00043160">
        <w:rPr>
          <w:rFonts w:ascii="Palatino Linotype" w:hAnsi="Palatino Linotype"/>
        </w:rPr>
        <w:t xml:space="preserve"> Sistema de Acceso a la Información Mexiquense, en lo subsecuente </w:t>
      </w:r>
      <w:r w:rsidR="00EF4AAD" w:rsidRPr="00043160">
        <w:rPr>
          <w:rFonts w:ascii="Palatino Linotype" w:hAnsi="Palatino Linotype"/>
          <w:b/>
        </w:rPr>
        <w:t>EL SAIMEX</w:t>
      </w:r>
      <w:r w:rsidR="00A7069C" w:rsidRPr="00043160">
        <w:rPr>
          <w:rFonts w:ascii="Palatino Linotype" w:hAnsi="Palatino Linotype"/>
        </w:rPr>
        <w:t xml:space="preserve">, </w:t>
      </w:r>
      <w:r w:rsidR="00EF4AAD" w:rsidRPr="00043160">
        <w:rPr>
          <w:rFonts w:ascii="Palatino Linotype" w:hAnsi="Palatino Linotype"/>
        </w:rPr>
        <w:t xml:space="preserve">ante </w:t>
      </w:r>
      <w:r w:rsidR="00EF4AAD" w:rsidRPr="00043160">
        <w:rPr>
          <w:rFonts w:ascii="Palatino Linotype" w:hAnsi="Palatino Linotype"/>
          <w:b/>
        </w:rPr>
        <w:t>EL SUJETO OBLIGADO</w:t>
      </w:r>
      <w:r w:rsidR="00EF4AAD" w:rsidRPr="00043160">
        <w:rPr>
          <w:rFonts w:ascii="Palatino Linotype" w:hAnsi="Palatino Linotype"/>
        </w:rPr>
        <w:t xml:space="preserve">, </w:t>
      </w:r>
      <w:r w:rsidR="00FC3F3B" w:rsidRPr="00043160">
        <w:rPr>
          <w:rFonts w:ascii="Palatino Linotype" w:hAnsi="Palatino Linotype"/>
        </w:rPr>
        <w:t>la solicitud de acceso a información pública, a la que se le asignó el número</w:t>
      </w:r>
      <w:r w:rsidR="00637E62" w:rsidRPr="00043160">
        <w:rPr>
          <w:rFonts w:ascii="Verdana" w:hAnsi="Verdana"/>
          <w:b/>
          <w:bCs/>
          <w:color w:val="FF0000"/>
        </w:rPr>
        <w:t xml:space="preserve"> </w:t>
      </w:r>
      <w:r w:rsidR="00637E62" w:rsidRPr="00043160">
        <w:rPr>
          <w:rFonts w:ascii="Palatino Linotype" w:hAnsi="Palatino Linotype"/>
          <w:b/>
          <w:bCs/>
        </w:rPr>
        <w:t>00068/CALIMAYA/IP/2019</w:t>
      </w:r>
      <w:r w:rsidR="00630BB9" w:rsidRPr="00043160">
        <w:rPr>
          <w:rFonts w:ascii="Palatino Linotype" w:hAnsi="Palatino Linotype"/>
          <w:bCs/>
        </w:rPr>
        <w:t>,</w:t>
      </w:r>
      <w:r w:rsidR="00630BB9" w:rsidRPr="00043160">
        <w:rPr>
          <w:rFonts w:ascii="Palatino Linotype" w:hAnsi="Palatino Linotype"/>
          <w:b/>
          <w:bCs/>
        </w:rPr>
        <w:t xml:space="preserve"> </w:t>
      </w:r>
      <w:r w:rsidR="00FC3F3B" w:rsidRPr="00043160">
        <w:rPr>
          <w:rFonts w:ascii="Palatino Linotype" w:hAnsi="Palatino Linotype"/>
        </w:rPr>
        <w:t xml:space="preserve">mediante la cual </w:t>
      </w:r>
      <w:r w:rsidR="008D1907" w:rsidRPr="00043160">
        <w:rPr>
          <w:rFonts w:ascii="Palatino Linotype" w:hAnsi="Palatino Linotype"/>
        </w:rPr>
        <w:t xml:space="preserve">requirió lo </w:t>
      </w:r>
      <w:r w:rsidR="00FC3F3B" w:rsidRPr="00043160">
        <w:rPr>
          <w:rFonts w:ascii="Palatino Linotype" w:hAnsi="Palatino Linotype"/>
        </w:rPr>
        <w:t>siguiente:</w:t>
      </w:r>
    </w:p>
    <w:p w:rsidR="008D1907" w:rsidRPr="00043160" w:rsidRDefault="008D1907" w:rsidP="006123C3">
      <w:pPr>
        <w:tabs>
          <w:tab w:val="left" w:pos="360"/>
        </w:tabs>
        <w:spacing w:line="360" w:lineRule="auto"/>
        <w:jc w:val="both"/>
        <w:rPr>
          <w:rFonts w:ascii="Palatino Linotype" w:hAnsi="Palatino Linotype" w:cs="Arial"/>
        </w:rPr>
      </w:pPr>
    </w:p>
    <w:p w:rsidR="00EF4AAD" w:rsidRPr="00043160" w:rsidRDefault="00FC3F3B" w:rsidP="006123C3">
      <w:pPr>
        <w:ind w:left="709" w:right="760"/>
        <w:jc w:val="both"/>
        <w:rPr>
          <w:rFonts w:ascii="Palatino Linotype" w:hAnsi="Palatino Linotype"/>
          <w:i/>
          <w:sz w:val="22"/>
          <w:szCs w:val="22"/>
        </w:rPr>
      </w:pPr>
      <w:r w:rsidRPr="00043160">
        <w:rPr>
          <w:rFonts w:ascii="Palatino Linotype" w:hAnsi="Palatino Linotype"/>
          <w:i/>
          <w:sz w:val="22"/>
          <w:szCs w:val="22"/>
        </w:rPr>
        <w:t>“</w:t>
      </w:r>
      <w:r w:rsidR="00637E62" w:rsidRPr="00043160">
        <w:rPr>
          <w:rFonts w:ascii="Palatino Linotype" w:hAnsi="Palatino Linotype"/>
          <w:i/>
          <w:sz w:val="22"/>
          <w:szCs w:val="22"/>
        </w:rPr>
        <w:t xml:space="preserve">Quiero escaneado en documento </w:t>
      </w:r>
      <w:proofErr w:type="spellStart"/>
      <w:r w:rsidR="00637E62" w:rsidRPr="00043160">
        <w:rPr>
          <w:rFonts w:ascii="Palatino Linotype" w:hAnsi="Palatino Linotype"/>
          <w:i/>
          <w:sz w:val="22"/>
          <w:szCs w:val="22"/>
        </w:rPr>
        <w:t>pdf</w:t>
      </w:r>
      <w:proofErr w:type="spellEnd"/>
      <w:r w:rsidR="00637E62" w:rsidRPr="00043160">
        <w:rPr>
          <w:rFonts w:ascii="Palatino Linotype" w:hAnsi="Palatino Linotype"/>
          <w:i/>
          <w:sz w:val="22"/>
          <w:szCs w:val="22"/>
        </w:rPr>
        <w:t xml:space="preserve"> el último convenio de prestaciones de Ley y colaterales celebrado entre el H. Ayuntamiento Constitucional de </w:t>
      </w:r>
      <w:proofErr w:type="spellStart"/>
      <w:r w:rsidR="00637E62" w:rsidRPr="00043160">
        <w:rPr>
          <w:rFonts w:ascii="Palatino Linotype" w:hAnsi="Palatino Linotype"/>
          <w:i/>
          <w:sz w:val="22"/>
          <w:szCs w:val="22"/>
        </w:rPr>
        <w:t>Calimaya</w:t>
      </w:r>
      <w:proofErr w:type="spellEnd"/>
      <w:r w:rsidR="00637E62" w:rsidRPr="00043160">
        <w:rPr>
          <w:rFonts w:ascii="Palatino Linotype" w:hAnsi="Palatino Linotype"/>
          <w:i/>
          <w:sz w:val="22"/>
          <w:szCs w:val="22"/>
        </w:rPr>
        <w:t xml:space="preserve">, Estado de México con el Sindicato Único de </w:t>
      </w:r>
      <w:proofErr w:type="spellStart"/>
      <w:r w:rsidR="00637E62" w:rsidRPr="00043160">
        <w:rPr>
          <w:rFonts w:ascii="Palatino Linotype" w:hAnsi="Palatino Linotype"/>
          <w:i/>
          <w:sz w:val="22"/>
          <w:szCs w:val="22"/>
        </w:rPr>
        <w:t>de</w:t>
      </w:r>
      <w:proofErr w:type="spellEnd"/>
      <w:r w:rsidR="00637E62" w:rsidRPr="00043160">
        <w:rPr>
          <w:rFonts w:ascii="Palatino Linotype" w:hAnsi="Palatino Linotype"/>
          <w:i/>
          <w:sz w:val="22"/>
          <w:szCs w:val="22"/>
        </w:rPr>
        <w:t xml:space="preserve"> Trabajadores de los Poderes, Municipios e Instituciones Descentralizadas del Estado de México</w:t>
      </w:r>
      <w:r w:rsidR="008D1907" w:rsidRPr="00043160">
        <w:rPr>
          <w:rFonts w:ascii="Palatino Linotype" w:hAnsi="Palatino Linotype"/>
          <w:i/>
          <w:sz w:val="22"/>
          <w:szCs w:val="22"/>
        </w:rPr>
        <w:t xml:space="preserve"> “</w:t>
      </w:r>
      <w:r w:rsidRPr="00043160">
        <w:rPr>
          <w:rFonts w:ascii="Palatino Linotype" w:hAnsi="Palatino Linotype"/>
          <w:i/>
          <w:sz w:val="22"/>
          <w:szCs w:val="22"/>
        </w:rPr>
        <w:t>(Sic)</w:t>
      </w:r>
    </w:p>
    <w:p w:rsidR="00FD6D85" w:rsidRPr="00043160" w:rsidRDefault="00FD6D85" w:rsidP="006123C3">
      <w:pPr>
        <w:ind w:right="709"/>
        <w:jc w:val="both"/>
        <w:rPr>
          <w:rFonts w:ascii="Palatino Linotype" w:hAnsi="Palatino Linotype" w:cs="Arial"/>
          <w:b/>
        </w:rPr>
      </w:pPr>
    </w:p>
    <w:p w:rsidR="00EF4AAD" w:rsidRPr="00043160" w:rsidRDefault="00EF4AAD" w:rsidP="006123C3">
      <w:pPr>
        <w:spacing w:line="360" w:lineRule="auto"/>
        <w:ind w:right="709"/>
        <w:jc w:val="both"/>
        <w:rPr>
          <w:rFonts w:ascii="Palatino Linotype" w:hAnsi="Palatino Linotype" w:cs="Arial"/>
        </w:rPr>
      </w:pPr>
      <w:r w:rsidRPr="00043160">
        <w:rPr>
          <w:rFonts w:ascii="Palatino Linotype" w:hAnsi="Palatino Linotype" w:cs="Arial"/>
          <w:b/>
        </w:rPr>
        <w:t>MODALIDAD DE ENTREGA:</w:t>
      </w:r>
      <w:r w:rsidR="00042161" w:rsidRPr="00043160">
        <w:rPr>
          <w:rFonts w:ascii="Palatino Linotype" w:hAnsi="Palatino Linotype" w:cs="Arial"/>
          <w:b/>
        </w:rPr>
        <w:t xml:space="preserve"> </w:t>
      </w:r>
      <w:r w:rsidR="00FD6D85" w:rsidRPr="00043160">
        <w:rPr>
          <w:rFonts w:ascii="Palatino Linotype" w:hAnsi="Palatino Linotype" w:cs="Arial"/>
        </w:rPr>
        <w:t xml:space="preserve">Vía </w:t>
      </w:r>
      <w:r w:rsidR="00FD6D85" w:rsidRPr="00043160">
        <w:rPr>
          <w:rFonts w:ascii="Palatino Linotype" w:hAnsi="Palatino Linotype" w:cs="Arial"/>
          <w:b/>
        </w:rPr>
        <w:t>SAIMEX</w:t>
      </w:r>
      <w:r w:rsidR="00301A1C" w:rsidRPr="00043160">
        <w:rPr>
          <w:rFonts w:ascii="Palatino Linotype" w:hAnsi="Palatino Linotype" w:cs="Arial"/>
        </w:rPr>
        <w:t xml:space="preserve"> y mediante correo electrónico.</w:t>
      </w:r>
    </w:p>
    <w:p w:rsidR="006123C3" w:rsidRPr="00043160" w:rsidRDefault="006123C3" w:rsidP="006123C3">
      <w:pPr>
        <w:spacing w:line="360" w:lineRule="auto"/>
        <w:ind w:right="709"/>
        <w:jc w:val="both"/>
        <w:rPr>
          <w:rFonts w:ascii="Palatino Linotype" w:hAnsi="Palatino Linotype" w:cs="Arial"/>
          <w:b/>
        </w:rPr>
      </w:pPr>
    </w:p>
    <w:p w:rsidR="00BB1A88" w:rsidRPr="00043160" w:rsidRDefault="00BB1A88" w:rsidP="006123C3">
      <w:pPr>
        <w:numPr>
          <w:ilvl w:val="0"/>
          <w:numId w:val="6"/>
        </w:numPr>
        <w:tabs>
          <w:tab w:val="left" w:pos="567"/>
        </w:tabs>
        <w:spacing w:line="360" w:lineRule="auto"/>
        <w:ind w:left="0" w:firstLine="0"/>
        <w:jc w:val="both"/>
        <w:rPr>
          <w:rFonts w:ascii="Palatino Linotype" w:hAnsi="Palatino Linotype" w:cs="Arial"/>
        </w:rPr>
      </w:pPr>
      <w:r w:rsidRPr="00043160">
        <w:rPr>
          <w:rFonts w:ascii="Palatino Linotype" w:hAnsi="Palatino Linotype" w:cs="Arial"/>
        </w:rPr>
        <w:t xml:space="preserve">De las constancias que obran en el expediente electrónico del </w:t>
      </w:r>
      <w:r w:rsidRPr="00043160">
        <w:rPr>
          <w:rFonts w:ascii="Palatino Linotype" w:hAnsi="Palatino Linotype" w:cs="Arial"/>
          <w:b/>
        </w:rPr>
        <w:t>SAIMEX</w:t>
      </w:r>
      <w:r w:rsidRPr="00043160">
        <w:rPr>
          <w:rFonts w:ascii="Palatino Linotype" w:hAnsi="Palatino Linotype" w:cs="Arial"/>
        </w:rPr>
        <w:t xml:space="preserve">, se advierte que en fecha </w:t>
      </w:r>
      <w:r w:rsidR="00637E62" w:rsidRPr="00043160">
        <w:rPr>
          <w:rFonts w:ascii="Palatino Linotype" w:hAnsi="Palatino Linotype" w:cs="Arial"/>
        </w:rPr>
        <w:t xml:space="preserve">dos </w:t>
      </w:r>
      <w:r w:rsidR="00442C3B" w:rsidRPr="00043160">
        <w:rPr>
          <w:rFonts w:ascii="Palatino Linotype" w:hAnsi="Palatino Linotype" w:cs="Arial"/>
        </w:rPr>
        <w:t xml:space="preserve">de julio </w:t>
      </w:r>
      <w:r w:rsidRPr="00043160">
        <w:rPr>
          <w:rFonts w:ascii="Palatino Linotype" w:hAnsi="Palatino Linotype" w:cs="Arial"/>
        </w:rPr>
        <w:t xml:space="preserve">de dos mil diecinueve, </w:t>
      </w:r>
      <w:r w:rsidRPr="00043160">
        <w:rPr>
          <w:rFonts w:ascii="Palatino Linotype" w:hAnsi="Palatino Linotype" w:cs="Arial"/>
          <w:b/>
        </w:rPr>
        <w:t>EL SUJETO OBLIGADO</w:t>
      </w:r>
      <w:r w:rsidRPr="00043160">
        <w:rPr>
          <w:rFonts w:ascii="Palatino Linotype" w:hAnsi="Palatino Linotype" w:cs="Arial"/>
        </w:rPr>
        <w:t xml:space="preserve"> dio </w:t>
      </w:r>
      <w:r w:rsidRPr="00043160">
        <w:rPr>
          <w:rFonts w:ascii="Palatino Linotype" w:hAnsi="Palatino Linotype" w:cs="Arial"/>
        </w:rPr>
        <w:lastRenderedPageBreak/>
        <w:t xml:space="preserve">respuesta a la </w:t>
      </w:r>
      <w:r w:rsidRPr="00043160">
        <w:rPr>
          <w:rFonts w:ascii="Palatino Linotype" w:hAnsi="Palatino Linotype"/>
        </w:rPr>
        <w:t>solicitud</w:t>
      </w:r>
      <w:r w:rsidRPr="00043160">
        <w:rPr>
          <w:rFonts w:ascii="Palatino Linotype" w:hAnsi="Palatino Linotype" w:cs="Arial"/>
        </w:rPr>
        <w:t xml:space="preserve"> de </w:t>
      </w:r>
      <w:r w:rsidRPr="00043160">
        <w:rPr>
          <w:rFonts w:ascii="Palatino Linotype" w:hAnsi="Palatino Linotype"/>
        </w:rPr>
        <w:t>acceso</w:t>
      </w:r>
      <w:r w:rsidRPr="00043160">
        <w:rPr>
          <w:rFonts w:ascii="Palatino Linotype" w:hAnsi="Palatino Linotype" w:cs="Arial"/>
        </w:rPr>
        <w:t xml:space="preserve"> a la información pública realizada por </w:t>
      </w:r>
      <w:r w:rsidR="00C87546" w:rsidRPr="00043160">
        <w:rPr>
          <w:rFonts w:ascii="Palatino Linotype" w:hAnsi="Palatino Linotype"/>
          <w:b/>
        </w:rPr>
        <w:t>LA</w:t>
      </w:r>
      <w:r w:rsidRPr="00043160">
        <w:rPr>
          <w:rFonts w:ascii="Palatino Linotype" w:hAnsi="Palatino Linotype"/>
          <w:b/>
        </w:rPr>
        <w:t xml:space="preserve"> RECURRENTE</w:t>
      </w:r>
      <w:r w:rsidRPr="00043160">
        <w:rPr>
          <w:rFonts w:ascii="Palatino Linotype" w:hAnsi="Palatino Linotype" w:cs="Arial"/>
        </w:rPr>
        <w:t>, en la cual señaló lo siguiente:</w:t>
      </w:r>
    </w:p>
    <w:p w:rsidR="00C87546" w:rsidRPr="00043160" w:rsidRDefault="00F4570F" w:rsidP="00C87546">
      <w:pPr>
        <w:tabs>
          <w:tab w:val="left" w:pos="567"/>
        </w:tabs>
        <w:spacing w:before="120" w:after="120"/>
        <w:ind w:left="709" w:right="709"/>
        <w:jc w:val="both"/>
        <w:rPr>
          <w:rFonts w:ascii="Palatino Linotype" w:hAnsi="Palatino Linotype"/>
          <w:i/>
          <w:spacing w:val="-2"/>
          <w:sz w:val="22"/>
          <w:szCs w:val="22"/>
        </w:rPr>
      </w:pPr>
      <w:r w:rsidRPr="00043160">
        <w:rPr>
          <w:rFonts w:ascii="Palatino Linotype" w:hAnsi="Palatino Linotype"/>
          <w:i/>
          <w:spacing w:val="-2"/>
          <w:sz w:val="22"/>
          <w:szCs w:val="22"/>
        </w:rPr>
        <w:t>“</w:t>
      </w:r>
      <w:r w:rsidR="00C87546" w:rsidRPr="00043160">
        <w:rPr>
          <w:rFonts w:ascii="Palatino Linotype" w:hAnsi="Palatino Linotype"/>
          <w:i/>
          <w:spacing w:val="-2"/>
          <w:sz w:val="22"/>
          <w:szCs w:val="22"/>
        </w:rPr>
        <w:t xml:space="preserve">Buenas tardes En respuesta a su solicitud con </w:t>
      </w:r>
      <w:proofErr w:type="spellStart"/>
      <w:r w:rsidR="00C87546" w:rsidRPr="00043160">
        <w:rPr>
          <w:rFonts w:ascii="Palatino Linotype" w:hAnsi="Palatino Linotype"/>
          <w:i/>
          <w:spacing w:val="-2"/>
          <w:sz w:val="22"/>
          <w:szCs w:val="22"/>
        </w:rPr>
        <w:t>numero</w:t>
      </w:r>
      <w:proofErr w:type="spellEnd"/>
      <w:r w:rsidR="00C87546" w:rsidRPr="00043160">
        <w:rPr>
          <w:rFonts w:ascii="Palatino Linotype" w:hAnsi="Palatino Linotype"/>
          <w:i/>
          <w:spacing w:val="-2"/>
          <w:sz w:val="22"/>
          <w:szCs w:val="22"/>
        </w:rPr>
        <w:t xml:space="preserve"> de folio 00068/CALIMAYA/IP/2019 adjunto información requerida. Excelente tarde.</w:t>
      </w:r>
    </w:p>
    <w:p w:rsidR="00C87546" w:rsidRPr="00043160" w:rsidRDefault="00C87546" w:rsidP="00C87546">
      <w:pPr>
        <w:tabs>
          <w:tab w:val="left" w:pos="567"/>
        </w:tabs>
        <w:spacing w:before="120" w:after="120"/>
        <w:ind w:left="709" w:right="709"/>
        <w:jc w:val="both"/>
        <w:rPr>
          <w:rFonts w:ascii="Palatino Linotype" w:hAnsi="Palatino Linotype"/>
          <w:i/>
          <w:spacing w:val="-2"/>
          <w:sz w:val="22"/>
          <w:szCs w:val="22"/>
        </w:rPr>
      </w:pPr>
      <w:r w:rsidRPr="00043160">
        <w:rPr>
          <w:rFonts w:ascii="Palatino Linotype" w:hAnsi="Palatino Linotype"/>
          <w:i/>
          <w:spacing w:val="-2"/>
          <w:sz w:val="22"/>
          <w:szCs w:val="22"/>
        </w:rPr>
        <w:t>ATENTAMENTE</w:t>
      </w:r>
    </w:p>
    <w:p w:rsidR="00442C3B" w:rsidRPr="00043160" w:rsidRDefault="00C87546" w:rsidP="00C87546">
      <w:pPr>
        <w:tabs>
          <w:tab w:val="left" w:pos="567"/>
        </w:tabs>
        <w:spacing w:before="120" w:after="120"/>
        <w:ind w:left="709" w:right="709"/>
        <w:jc w:val="both"/>
        <w:rPr>
          <w:rFonts w:ascii="Palatino Linotype" w:hAnsi="Palatino Linotype"/>
          <w:i/>
          <w:sz w:val="22"/>
          <w:szCs w:val="22"/>
        </w:rPr>
      </w:pPr>
      <w:r w:rsidRPr="00043160">
        <w:rPr>
          <w:rFonts w:ascii="Palatino Linotype" w:hAnsi="Palatino Linotype"/>
          <w:i/>
          <w:spacing w:val="-2"/>
          <w:sz w:val="22"/>
          <w:szCs w:val="22"/>
        </w:rPr>
        <w:t>M EN A.P. ANA MARIA SERRANO RAMIREZ</w:t>
      </w:r>
      <w:r w:rsidR="00514E09" w:rsidRPr="00043160">
        <w:rPr>
          <w:rFonts w:ascii="Palatino Linotype" w:hAnsi="Palatino Linotype"/>
          <w:i/>
          <w:spacing w:val="-2"/>
          <w:sz w:val="22"/>
          <w:szCs w:val="22"/>
        </w:rPr>
        <w:t>”</w:t>
      </w:r>
      <w:r w:rsidR="00F4570F" w:rsidRPr="00043160">
        <w:rPr>
          <w:rFonts w:ascii="Palatino Linotype" w:hAnsi="Palatino Linotype"/>
          <w:i/>
          <w:spacing w:val="-2"/>
          <w:sz w:val="22"/>
          <w:szCs w:val="22"/>
        </w:rPr>
        <w:t xml:space="preserve"> </w:t>
      </w:r>
      <w:r w:rsidR="00BB1A88" w:rsidRPr="00043160">
        <w:rPr>
          <w:rFonts w:ascii="Palatino Linotype" w:hAnsi="Palatino Linotype"/>
          <w:i/>
          <w:sz w:val="22"/>
          <w:szCs w:val="22"/>
        </w:rPr>
        <w:t>(Sic)</w:t>
      </w:r>
    </w:p>
    <w:p w:rsidR="00604411" w:rsidRPr="00043160" w:rsidRDefault="00604411" w:rsidP="00604411">
      <w:pPr>
        <w:tabs>
          <w:tab w:val="left" w:pos="567"/>
        </w:tabs>
        <w:ind w:left="709" w:right="709"/>
        <w:jc w:val="both"/>
        <w:rPr>
          <w:rFonts w:ascii="Palatino Linotype" w:hAnsi="Palatino Linotype"/>
          <w:i/>
          <w:spacing w:val="-2"/>
        </w:rPr>
      </w:pPr>
    </w:p>
    <w:p w:rsidR="00C87546" w:rsidRPr="00043160" w:rsidRDefault="00F4570F" w:rsidP="00604411">
      <w:pPr>
        <w:tabs>
          <w:tab w:val="left" w:pos="567"/>
        </w:tabs>
        <w:spacing w:line="360" w:lineRule="auto"/>
        <w:ind w:right="51"/>
        <w:jc w:val="both"/>
        <w:rPr>
          <w:rFonts w:ascii="Palatino Linotype" w:hAnsi="Palatino Linotype"/>
        </w:rPr>
      </w:pPr>
      <w:r w:rsidRPr="00043160">
        <w:rPr>
          <w:rFonts w:ascii="Palatino Linotype" w:hAnsi="Palatino Linotype"/>
        </w:rPr>
        <w:t xml:space="preserve">Así mismo, </w:t>
      </w:r>
      <w:r w:rsidR="00514E09" w:rsidRPr="00043160">
        <w:rPr>
          <w:rFonts w:ascii="Palatino Linotype" w:hAnsi="Palatino Linotype"/>
        </w:rPr>
        <w:t>adjuntó</w:t>
      </w:r>
      <w:r w:rsidR="00442C3B" w:rsidRPr="00043160">
        <w:rPr>
          <w:rFonts w:ascii="Palatino Linotype" w:hAnsi="Palatino Linotype"/>
        </w:rPr>
        <w:t xml:space="preserve"> </w:t>
      </w:r>
      <w:r w:rsidR="00C87546" w:rsidRPr="00043160">
        <w:rPr>
          <w:rFonts w:ascii="Palatino Linotype" w:hAnsi="Palatino Linotype"/>
        </w:rPr>
        <w:t>los siguientes archivos electrónicos:</w:t>
      </w:r>
    </w:p>
    <w:p w:rsidR="00604411" w:rsidRPr="00043160" w:rsidRDefault="00604411" w:rsidP="00604411">
      <w:pPr>
        <w:tabs>
          <w:tab w:val="left" w:pos="567"/>
        </w:tabs>
        <w:spacing w:line="360" w:lineRule="auto"/>
        <w:ind w:right="51"/>
        <w:jc w:val="both"/>
        <w:rPr>
          <w:rFonts w:ascii="Palatino Linotype" w:hAnsi="Palatino Linotype"/>
        </w:rPr>
      </w:pPr>
    </w:p>
    <w:p w:rsidR="00C87546" w:rsidRPr="00043160" w:rsidRDefault="00C87546" w:rsidP="004201D3">
      <w:pPr>
        <w:pStyle w:val="Prrafodelista"/>
        <w:numPr>
          <w:ilvl w:val="0"/>
          <w:numId w:val="49"/>
        </w:numPr>
        <w:tabs>
          <w:tab w:val="left" w:pos="567"/>
        </w:tabs>
        <w:spacing w:line="360" w:lineRule="auto"/>
        <w:ind w:left="567" w:right="51"/>
        <w:jc w:val="both"/>
        <w:rPr>
          <w:rFonts w:ascii="Palatino Linotype" w:hAnsi="Palatino Linotype"/>
        </w:rPr>
      </w:pPr>
      <w:r w:rsidRPr="00043160">
        <w:rPr>
          <w:rFonts w:ascii="Palatino Linotype" w:hAnsi="Palatino Linotype"/>
          <w:b/>
          <w:i/>
        </w:rPr>
        <w:t xml:space="preserve">CONVENIO SUTEYM 2019.rar, </w:t>
      </w:r>
      <w:r w:rsidR="004201D3" w:rsidRPr="00043160">
        <w:rPr>
          <w:rFonts w:ascii="Palatino Linotype" w:hAnsi="Palatino Linotype"/>
        </w:rPr>
        <w:t>mismo que contiene en formato comprimido</w:t>
      </w:r>
      <w:r w:rsidR="004201D3" w:rsidRPr="00043160">
        <w:rPr>
          <w:rFonts w:ascii="Palatino Linotype" w:hAnsi="Palatino Linotype"/>
          <w:b/>
          <w:i/>
        </w:rPr>
        <w:t xml:space="preserve"> </w:t>
      </w:r>
      <w:r w:rsidR="004201D3" w:rsidRPr="00043160">
        <w:rPr>
          <w:rFonts w:ascii="Palatino Linotype" w:hAnsi="Palatino Linotype"/>
        </w:rPr>
        <w:t xml:space="preserve">el oficio SG/CV/0568/19, signado por el Secretario General del Sindicato Único de Trabajadores de los Poderes, Municipios e Instituciones Descentralizadas del Estado de México SUTEYM, mediante el cual </w:t>
      </w:r>
      <w:r w:rsidR="002A0E73" w:rsidRPr="00043160">
        <w:rPr>
          <w:rFonts w:ascii="Palatino Linotype" w:hAnsi="Palatino Linotype"/>
        </w:rPr>
        <w:t>solicitó</w:t>
      </w:r>
      <w:r w:rsidR="004201D3" w:rsidRPr="00043160">
        <w:rPr>
          <w:rFonts w:ascii="Palatino Linotype" w:hAnsi="Palatino Linotype"/>
        </w:rPr>
        <w:t xml:space="preserve"> al Tribunal Estatal de Conciliación y Arbitraje del Estado de México, se agrega</w:t>
      </w:r>
      <w:r w:rsidR="002A0E73" w:rsidRPr="00043160">
        <w:rPr>
          <w:rFonts w:ascii="Palatino Linotype" w:hAnsi="Palatino Linotype"/>
        </w:rPr>
        <w:t>ra</w:t>
      </w:r>
      <w:r w:rsidR="004201D3" w:rsidRPr="00043160">
        <w:rPr>
          <w:rFonts w:ascii="Palatino Linotype" w:hAnsi="Palatino Linotype"/>
        </w:rPr>
        <w:t xml:space="preserve"> </w:t>
      </w:r>
      <w:r w:rsidR="002A0E73" w:rsidRPr="00043160">
        <w:rPr>
          <w:rFonts w:ascii="Palatino Linotype" w:hAnsi="Palatino Linotype"/>
        </w:rPr>
        <w:t>y registrara</w:t>
      </w:r>
      <w:r w:rsidR="004201D3" w:rsidRPr="00043160">
        <w:rPr>
          <w:rFonts w:ascii="Palatino Linotype" w:hAnsi="Palatino Linotype"/>
        </w:rPr>
        <w:t xml:space="preserve"> en el expediente 07/78, en original el Convenio de Prestaciones de Ley y Colaterales 2019; de igual manera, adjuntó las hojas 1, 2, 8, 9,10 y 11 del convenio antes señalado.</w:t>
      </w:r>
    </w:p>
    <w:p w:rsidR="00604411" w:rsidRPr="00043160" w:rsidRDefault="00C87546" w:rsidP="00604411">
      <w:pPr>
        <w:pStyle w:val="Prrafodelista"/>
        <w:numPr>
          <w:ilvl w:val="0"/>
          <w:numId w:val="49"/>
        </w:numPr>
        <w:tabs>
          <w:tab w:val="left" w:pos="567"/>
        </w:tabs>
        <w:spacing w:line="360" w:lineRule="auto"/>
        <w:ind w:left="567" w:right="51" w:hanging="207"/>
        <w:jc w:val="both"/>
        <w:rPr>
          <w:rFonts w:ascii="Palatino Linotype" w:hAnsi="Palatino Linotype"/>
        </w:rPr>
      </w:pPr>
      <w:r w:rsidRPr="00043160">
        <w:rPr>
          <w:rFonts w:ascii="Palatino Linotype" w:hAnsi="Palatino Linotype"/>
          <w:b/>
          <w:i/>
        </w:rPr>
        <w:t>OFICIO CONTESTACION 00068.pdf</w:t>
      </w:r>
      <w:r w:rsidR="004201D3" w:rsidRPr="00043160">
        <w:rPr>
          <w:rFonts w:ascii="Palatino Linotype" w:hAnsi="Palatino Linotype"/>
          <w:b/>
          <w:i/>
        </w:rPr>
        <w:t xml:space="preserve">, </w:t>
      </w:r>
      <w:r w:rsidR="0027569E" w:rsidRPr="00043160">
        <w:rPr>
          <w:rFonts w:ascii="Palatino Linotype" w:hAnsi="Palatino Linotype"/>
        </w:rPr>
        <w:t xml:space="preserve">consistente en el oficio número PMC/UIPPE/171/2019, </w:t>
      </w:r>
      <w:r w:rsidR="00604411" w:rsidRPr="00043160">
        <w:rPr>
          <w:rFonts w:ascii="Palatino Linotype" w:hAnsi="Palatino Linotype"/>
        </w:rPr>
        <w:t xml:space="preserve">mediante el cual el </w:t>
      </w:r>
      <w:r w:rsidR="00604411" w:rsidRPr="00043160">
        <w:rPr>
          <w:rFonts w:ascii="Palatino Linotype" w:hAnsi="Palatino Linotype"/>
          <w:b/>
        </w:rPr>
        <w:t>SUJETO OBLIGADO</w:t>
      </w:r>
      <w:r w:rsidR="00604411" w:rsidRPr="00043160">
        <w:rPr>
          <w:rFonts w:ascii="Palatino Linotype" w:hAnsi="Palatino Linotype"/>
        </w:rPr>
        <w:t>, informó a la particular que el Convenio solicitado se encuentra ante el Tribunal Estatal de Conciliación y Arbitraje del Estado de México, por lo que, únicamente contaba con dicho convenio en modo engargolado, mismo que se adjuntó a la presente.</w:t>
      </w:r>
    </w:p>
    <w:p w:rsidR="00A52A36" w:rsidRPr="00A5608D" w:rsidRDefault="00A5608D" w:rsidP="00A5608D">
      <w:pPr>
        <w:tabs>
          <w:tab w:val="left" w:pos="567"/>
        </w:tabs>
        <w:spacing w:line="360" w:lineRule="auto"/>
        <w:ind w:right="51"/>
        <w:jc w:val="both"/>
        <w:rPr>
          <w:rFonts w:ascii="Palatino Linotype" w:hAnsi="Palatino Linotype"/>
        </w:rPr>
      </w:pPr>
      <w:r>
        <w:rPr>
          <w:rFonts w:ascii="Palatino Linotype" w:hAnsi="Palatino Linotype"/>
          <w:noProof/>
          <w:lang w:val="es-ES"/>
        </w:rPr>
        <mc:AlternateContent>
          <mc:Choice Requires="wps">
            <w:drawing>
              <wp:anchor distT="0" distB="0" distL="114300" distR="114300" simplePos="0" relativeHeight="251709440" behindDoc="0" locked="0" layoutInCell="1" allowOverlap="1">
                <wp:simplePos x="0" y="0"/>
                <wp:positionH relativeFrom="column">
                  <wp:posOffset>9362</wp:posOffset>
                </wp:positionH>
                <wp:positionV relativeFrom="paragraph">
                  <wp:posOffset>1135</wp:posOffset>
                </wp:positionV>
                <wp:extent cx="5787957" cy="982494"/>
                <wp:effectExtent l="0" t="0" r="22860" b="27305"/>
                <wp:wrapNone/>
                <wp:docPr id="2" name="Conector recto 2"/>
                <wp:cNvGraphicFramePr/>
                <a:graphic xmlns:a="http://schemas.openxmlformats.org/drawingml/2006/main">
                  <a:graphicData uri="http://schemas.microsoft.com/office/word/2010/wordprocessingShape">
                    <wps:wsp>
                      <wps:cNvCnPr/>
                      <wps:spPr>
                        <a:xfrm>
                          <a:off x="0" y="0"/>
                          <a:ext cx="5787957" cy="9824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B350CE" id="Conector recto 2"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75pt,.1pt" to="456.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" strokecolor="#5b9bd5 [3204]" strokeweight=".5pt">
                <v:stroke joinstyle="miter"/>
              </v:line>
            </w:pict>
          </mc:Fallback>
        </mc:AlternateContent>
      </w:r>
    </w:p>
    <w:p w:rsidR="00BB1A88" w:rsidRPr="00043160" w:rsidRDefault="002C138B" w:rsidP="001465A1">
      <w:pPr>
        <w:numPr>
          <w:ilvl w:val="0"/>
          <w:numId w:val="6"/>
        </w:numPr>
        <w:tabs>
          <w:tab w:val="left" w:pos="426"/>
        </w:tabs>
        <w:spacing w:line="360" w:lineRule="auto"/>
        <w:ind w:left="0" w:right="49" w:firstLine="0"/>
        <w:jc w:val="both"/>
        <w:rPr>
          <w:rFonts w:ascii="Palatino Linotype" w:hAnsi="Palatino Linotype"/>
          <w:b/>
          <w:lang w:val="es-ES" w:eastAsia="x-none"/>
        </w:rPr>
      </w:pPr>
      <w:bookmarkStart w:id="1" w:name="_Ref490476121"/>
      <w:r w:rsidRPr="00043160">
        <w:rPr>
          <w:rFonts w:ascii="Palatino Linotype" w:hAnsi="Palatino Linotype"/>
        </w:rPr>
        <w:lastRenderedPageBreak/>
        <w:t xml:space="preserve">Inconforme con la respuesta del </w:t>
      </w:r>
      <w:r w:rsidRPr="00043160">
        <w:rPr>
          <w:rFonts w:ascii="Palatino Linotype" w:hAnsi="Palatino Linotype"/>
          <w:b/>
        </w:rPr>
        <w:t>SUJETO OBLIGADO</w:t>
      </w:r>
      <w:r w:rsidRPr="00043160">
        <w:rPr>
          <w:rFonts w:ascii="Palatino Linotype" w:hAnsi="Palatino Linotype"/>
        </w:rPr>
        <w:t xml:space="preserve">, el </w:t>
      </w:r>
      <w:r w:rsidR="00604411" w:rsidRPr="00043160">
        <w:rPr>
          <w:rFonts w:ascii="Palatino Linotype" w:hAnsi="Palatino Linotype"/>
        </w:rPr>
        <w:t xml:space="preserve">tres de julio </w:t>
      </w:r>
      <w:r w:rsidRPr="00043160">
        <w:rPr>
          <w:rFonts w:ascii="Palatino Linotype" w:hAnsi="Palatino Linotype"/>
        </w:rPr>
        <w:t xml:space="preserve">de dos mil diecinueve, </w:t>
      </w:r>
      <w:bookmarkEnd w:id="1"/>
      <w:r w:rsidR="00604411" w:rsidRPr="00043160">
        <w:rPr>
          <w:rFonts w:ascii="Palatino Linotype" w:hAnsi="Palatino Linotype"/>
          <w:b/>
          <w:lang w:val="es-ES" w:eastAsia="x-none"/>
        </w:rPr>
        <w:t>LA</w:t>
      </w:r>
      <w:r w:rsidR="00BB1A88" w:rsidRPr="00043160">
        <w:rPr>
          <w:rFonts w:ascii="Palatino Linotype" w:hAnsi="Palatino Linotype"/>
          <w:b/>
          <w:lang w:val="es-ES" w:eastAsia="x-none"/>
        </w:rPr>
        <w:t xml:space="preserve"> RECURRENTE</w:t>
      </w:r>
      <w:r w:rsidR="00BB1A88" w:rsidRPr="00043160">
        <w:rPr>
          <w:rFonts w:ascii="Palatino Linotype" w:hAnsi="Palatino Linotype"/>
          <w:lang w:val="es-ES" w:eastAsia="x-none"/>
        </w:rPr>
        <w:t xml:space="preserve"> mediante </w:t>
      </w:r>
      <w:r w:rsidR="00BB1A88" w:rsidRPr="00043160">
        <w:rPr>
          <w:rFonts w:ascii="Palatino Linotype" w:hAnsi="Palatino Linotype"/>
          <w:b/>
          <w:lang w:val="es-ES" w:eastAsia="x-none"/>
        </w:rPr>
        <w:t xml:space="preserve">EL SAIMEX </w:t>
      </w:r>
      <w:r w:rsidR="00BB1A88" w:rsidRPr="00043160">
        <w:rPr>
          <w:rFonts w:ascii="Palatino Linotype" w:hAnsi="Palatino Linotype"/>
          <w:lang w:val="es-ES" w:eastAsia="x-none"/>
        </w:rPr>
        <w:t xml:space="preserve">interpuso el recurso de revisión objeto del </w:t>
      </w:r>
      <w:r w:rsidR="00BB1A88" w:rsidRPr="00043160">
        <w:rPr>
          <w:rFonts w:ascii="Palatino Linotype" w:hAnsi="Palatino Linotype" w:cs="Arial"/>
          <w:lang w:val="es-ES" w:eastAsia="x-none"/>
        </w:rPr>
        <w:t>presente</w:t>
      </w:r>
      <w:r w:rsidR="00BB1A88" w:rsidRPr="00043160">
        <w:rPr>
          <w:rFonts w:ascii="Palatino Linotype" w:hAnsi="Palatino Linotype"/>
          <w:lang w:val="es-ES" w:eastAsia="x-none"/>
        </w:rPr>
        <w:t xml:space="preserve"> estudio, al que se le asignó el </w:t>
      </w:r>
      <w:r w:rsidR="00BB1A88" w:rsidRPr="00043160">
        <w:rPr>
          <w:rFonts w:ascii="Palatino Linotype" w:hAnsi="Palatino Linotype" w:cs="Arial"/>
          <w:lang w:val="es-ES" w:eastAsia="x-none"/>
        </w:rPr>
        <w:t>número</w:t>
      </w:r>
      <w:r w:rsidR="00BB1A88" w:rsidRPr="00043160">
        <w:rPr>
          <w:rFonts w:ascii="Palatino Linotype" w:hAnsi="Palatino Linotype"/>
          <w:b/>
          <w:bCs/>
          <w:color w:val="FF0000"/>
          <w:lang w:val="es-ES" w:eastAsia="x-none"/>
        </w:rPr>
        <w:t xml:space="preserve"> </w:t>
      </w:r>
      <w:r w:rsidR="00604411" w:rsidRPr="00043160">
        <w:rPr>
          <w:rFonts w:ascii="Palatino Linotype" w:hAnsi="Palatino Linotype" w:cs="Arial"/>
          <w:b/>
          <w:bCs/>
          <w:lang w:val="es-ES" w:eastAsia="x-none"/>
        </w:rPr>
        <w:t>06027</w:t>
      </w:r>
      <w:r w:rsidR="00BB1A88" w:rsidRPr="00043160">
        <w:rPr>
          <w:rFonts w:ascii="Palatino Linotype" w:hAnsi="Palatino Linotype" w:cs="Arial"/>
          <w:b/>
          <w:bCs/>
          <w:lang w:val="es-ES" w:eastAsia="x-none"/>
        </w:rPr>
        <w:t>/INFOEM/IP/RR/2019</w:t>
      </w:r>
      <w:r w:rsidR="00BB1A88" w:rsidRPr="00043160">
        <w:rPr>
          <w:rFonts w:ascii="Palatino Linotype" w:hAnsi="Palatino Linotype" w:cs="Arial"/>
          <w:lang w:val="es-ES" w:eastAsia="x-none"/>
        </w:rPr>
        <w:t>, en el que señaló como acto impugnado, lo siguiente:</w:t>
      </w:r>
    </w:p>
    <w:p w:rsidR="00BB1A88" w:rsidRPr="00043160" w:rsidRDefault="00BB1A88" w:rsidP="00BB1A88">
      <w:pPr>
        <w:spacing w:before="200" w:after="200"/>
        <w:ind w:left="709" w:right="709"/>
        <w:jc w:val="both"/>
        <w:rPr>
          <w:rFonts w:ascii="Palatino Linotype" w:hAnsi="Palatino Linotype" w:cs="Arial"/>
          <w:i/>
          <w:sz w:val="22"/>
          <w:szCs w:val="22"/>
          <w:lang w:eastAsia="es-MX"/>
        </w:rPr>
      </w:pPr>
      <w:r w:rsidRPr="00043160">
        <w:rPr>
          <w:rFonts w:ascii="Palatino Linotype" w:hAnsi="Palatino Linotype" w:cs="Arial"/>
          <w:i/>
          <w:sz w:val="22"/>
          <w:szCs w:val="22"/>
          <w:lang w:eastAsia="es-MX"/>
        </w:rPr>
        <w:t>“</w:t>
      </w:r>
      <w:r w:rsidR="00604411" w:rsidRPr="00043160">
        <w:rPr>
          <w:rFonts w:ascii="Palatino Linotype" w:hAnsi="Palatino Linotype" w:cs="Arial"/>
          <w:i/>
          <w:sz w:val="22"/>
          <w:szCs w:val="22"/>
          <w:lang w:eastAsia="es-MX"/>
        </w:rPr>
        <w:t xml:space="preserve">La información solicitada se proporcionó de manera incompleta y en un formato diverso al que se solicitó, adjunto lo que fue enviado por el Ayuntamiento de </w:t>
      </w:r>
      <w:proofErr w:type="spellStart"/>
      <w:r w:rsidR="00604411" w:rsidRPr="00043160">
        <w:rPr>
          <w:rFonts w:ascii="Palatino Linotype" w:hAnsi="Palatino Linotype" w:cs="Arial"/>
          <w:i/>
          <w:sz w:val="22"/>
          <w:szCs w:val="22"/>
          <w:lang w:eastAsia="es-MX"/>
        </w:rPr>
        <w:t>Calimaya</w:t>
      </w:r>
      <w:proofErr w:type="spellEnd"/>
      <w:r w:rsidR="00604411" w:rsidRPr="00043160">
        <w:rPr>
          <w:rFonts w:ascii="Palatino Linotype" w:hAnsi="Palatino Linotype" w:cs="Arial"/>
          <w:i/>
          <w:sz w:val="22"/>
          <w:szCs w:val="22"/>
          <w:lang w:eastAsia="es-MX"/>
        </w:rPr>
        <w:t xml:space="preserve">, Estado de </w:t>
      </w:r>
      <w:proofErr w:type="gramStart"/>
      <w:r w:rsidR="00604411" w:rsidRPr="00043160">
        <w:rPr>
          <w:rFonts w:ascii="Palatino Linotype" w:hAnsi="Palatino Linotype" w:cs="Arial"/>
          <w:i/>
          <w:sz w:val="22"/>
          <w:szCs w:val="22"/>
          <w:lang w:eastAsia="es-MX"/>
        </w:rPr>
        <w:t>México .</w:t>
      </w:r>
      <w:r w:rsidRPr="00043160">
        <w:rPr>
          <w:rFonts w:ascii="Palatino Linotype" w:hAnsi="Palatino Linotype" w:cs="Arial"/>
          <w:i/>
          <w:sz w:val="22"/>
          <w:szCs w:val="22"/>
          <w:lang w:eastAsia="es-MX"/>
        </w:rPr>
        <w:t>”</w:t>
      </w:r>
      <w:proofErr w:type="gramEnd"/>
      <w:r w:rsidRPr="00043160">
        <w:rPr>
          <w:rFonts w:ascii="Palatino Linotype" w:hAnsi="Palatino Linotype" w:cs="Arial"/>
          <w:i/>
          <w:sz w:val="22"/>
          <w:szCs w:val="22"/>
          <w:lang w:eastAsia="es-MX"/>
        </w:rPr>
        <w:t xml:space="preserve"> </w:t>
      </w:r>
      <w:r w:rsidRPr="00043160">
        <w:rPr>
          <w:rFonts w:ascii="Palatino Linotype" w:hAnsi="Palatino Linotype" w:cs="Arial"/>
          <w:sz w:val="22"/>
          <w:szCs w:val="22"/>
          <w:lang w:eastAsia="es-MX"/>
        </w:rPr>
        <w:t>(Sic)</w:t>
      </w:r>
    </w:p>
    <w:p w:rsidR="00BB1A88" w:rsidRPr="00043160" w:rsidRDefault="00BB1A88" w:rsidP="00BB1A88">
      <w:pPr>
        <w:tabs>
          <w:tab w:val="left" w:pos="567"/>
        </w:tabs>
        <w:spacing w:before="160" w:after="160" w:line="360" w:lineRule="auto"/>
        <w:jc w:val="both"/>
        <w:rPr>
          <w:rFonts w:ascii="Palatino Linotype" w:hAnsi="Palatino Linotype"/>
          <w:lang w:val="es-ES" w:eastAsia="x-none"/>
        </w:rPr>
      </w:pPr>
      <w:r w:rsidRPr="00043160">
        <w:rPr>
          <w:rFonts w:ascii="Palatino Linotype" w:hAnsi="Palatino Linotype"/>
          <w:lang w:val="es-ES" w:eastAsia="x-none"/>
        </w:rPr>
        <w:t xml:space="preserve">Asimismo, </w:t>
      </w:r>
      <w:r w:rsidR="002A0E73" w:rsidRPr="00043160">
        <w:rPr>
          <w:rFonts w:ascii="Palatino Linotype" w:hAnsi="Palatino Linotype"/>
          <w:b/>
          <w:lang w:val="es-ES" w:eastAsia="x-none"/>
        </w:rPr>
        <w:t xml:space="preserve">LA </w:t>
      </w:r>
      <w:r w:rsidRPr="00043160">
        <w:rPr>
          <w:rFonts w:ascii="Palatino Linotype" w:hAnsi="Palatino Linotype"/>
          <w:b/>
          <w:lang w:val="es-ES" w:eastAsia="x-none"/>
        </w:rPr>
        <w:t>RECURRENTE</w:t>
      </w:r>
      <w:r w:rsidRPr="00043160">
        <w:rPr>
          <w:rFonts w:ascii="Palatino Linotype" w:hAnsi="Palatino Linotype"/>
          <w:lang w:val="es-ES" w:eastAsia="x-none"/>
        </w:rPr>
        <w:t xml:space="preserve"> indicó como razones o motivos de inconformidad: </w:t>
      </w:r>
    </w:p>
    <w:p w:rsidR="00BB1A88" w:rsidRPr="00043160" w:rsidRDefault="0043518D" w:rsidP="00604411">
      <w:pPr>
        <w:tabs>
          <w:tab w:val="left" w:pos="8364"/>
        </w:tabs>
        <w:spacing w:before="200" w:after="200"/>
        <w:ind w:left="709" w:right="709"/>
        <w:jc w:val="both"/>
        <w:rPr>
          <w:rFonts w:ascii="Palatino Linotype" w:hAnsi="Palatino Linotype" w:cs="Arial"/>
          <w:i/>
          <w:spacing w:val="-6"/>
          <w:sz w:val="22"/>
          <w:szCs w:val="22"/>
          <w:lang w:eastAsia="es-MX"/>
        </w:rPr>
      </w:pPr>
      <w:r w:rsidRPr="00043160">
        <w:rPr>
          <w:rFonts w:ascii="Palatino Linotype" w:hAnsi="Palatino Linotype" w:cs="Arial"/>
          <w:i/>
          <w:spacing w:val="-6"/>
          <w:sz w:val="22"/>
          <w:szCs w:val="22"/>
          <w:lang w:eastAsia="es-MX"/>
        </w:rPr>
        <w:t>”</w:t>
      </w:r>
      <w:r w:rsidR="00604411" w:rsidRPr="00043160">
        <w:rPr>
          <w:rFonts w:ascii="Palatino Linotype" w:hAnsi="Palatino Linotype" w:cs="Arial"/>
          <w:i/>
          <w:spacing w:val="-6"/>
          <w:sz w:val="22"/>
          <w:szCs w:val="22"/>
          <w:lang w:eastAsia="es-MX"/>
        </w:rPr>
        <w:t xml:space="preserve">La información solicitada se proporcionó de manera incompleta y en un formato diverso al que se solicitó, adjunto lo que fue enviado por el Ayuntamiento de </w:t>
      </w:r>
      <w:proofErr w:type="spellStart"/>
      <w:r w:rsidR="00604411" w:rsidRPr="00043160">
        <w:rPr>
          <w:rFonts w:ascii="Palatino Linotype" w:hAnsi="Palatino Linotype" w:cs="Arial"/>
          <w:i/>
          <w:spacing w:val="-6"/>
          <w:sz w:val="22"/>
          <w:szCs w:val="22"/>
          <w:lang w:eastAsia="es-MX"/>
        </w:rPr>
        <w:t>Calimaya</w:t>
      </w:r>
      <w:proofErr w:type="spellEnd"/>
      <w:r w:rsidR="00604411" w:rsidRPr="00043160">
        <w:rPr>
          <w:rFonts w:ascii="Palatino Linotype" w:hAnsi="Palatino Linotype" w:cs="Arial"/>
          <w:i/>
          <w:spacing w:val="-6"/>
          <w:sz w:val="22"/>
          <w:szCs w:val="22"/>
          <w:lang w:eastAsia="es-MX"/>
        </w:rPr>
        <w:t>, Estado de México .</w:t>
      </w:r>
      <w:r w:rsidR="008724DF" w:rsidRPr="00043160">
        <w:rPr>
          <w:rFonts w:ascii="Palatino Linotype" w:hAnsi="Palatino Linotype" w:cs="Arial"/>
          <w:i/>
          <w:spacing w:val="-6"/>
          <w:sz w:val="22"/>
          <w:szCs w:val="22"/>
          <w:lang w:eastAsia="es-MX"/>
        </w:rPr>
        <w:t>”</w:t>
      </w:r>
      <w:r w:rsidR="000E0DAA" w:rsidRPr="00043160">
        <w:rPr>
          <w:rFonts w:ascii="Palatino Linotype" w:hAnsi="Palatino Linotype" w:cs="Arial"/>
          <w:i/>
          <w:spacing w:val="-6"/>
          <w:sz w:val="22"/>
          <w:szCs w:val="22"/>
          <w:lang w:eastAsia="es-MX"/>
        </w:rPr>
        <w:t>(</w:t>
      </w:r>
      <w:r w:rsidR="00BB1A88" w:rsidRPr="00043160">
        <w:rPr>
          <w:rFonts w:ascii="Palatino Linotype" w:hAnsi="Palatino Linotype" w:cs="Arial"/>
          <w:i/>
          <w:spacing w:val="-6"/>
          <w:sz w:val="22"/>
          <w:szCs w:val="22"/>
          <w:lang w:eastAsia="es-MX"/>
        </w:rPr>
        <w:t>Sic)</w:t>
      </w:r>
    </w:p>
    <w:p w:rsidR="000E0DAA" w:rsidRPr="00043160" w:rsidRDefault="000E0DAA" w:rsidP="000E0DAA">
      <w:pPr>
        <w:numPr>
          <w:ilvl w:val="0"/>
          <w:numId w:val="6"/>
        </w:numPr>
        <w:tabs>
          <w:tab w:val="left" w:pos="567"/>
        </w:tabs>
        <w:spacing w:before="160" w:after="160" w:line="360" w:lineRule="auto"/>
        <w:ind w:left="0" w:firstLine="0"/>
        <w:jc w:val="both"/>
        <w:rPr>
          <w:rFonts w:ascii="Palatino Linotype" w:hAnsi="Palatino Linotype" w:cs="Arial"/>
          <w:lang w:val="es-ES_tradnl"/>
        </w:rPr>
      </w:pPr>
      <w:r w:rsidRPr="00043160">
        <w:rPr>
          <w:rFonts w:ascii="Palatino Linotype" w:hAnsi="Palatino Linotype" w:cs="Arial"/>
        </w:rPr>
        <w:t xml:space="preserve">En fecha </w:t>
      </w:r>
      <w:r w:rsidR="00604411" w:rsidRPr="00043160">
        <w:rPr>
          <w:rFonts w:ascii="Palatino Linotype" w:hAnsi="Palatino Linotype" w:cs="Arial"/>
        </w:rPr>
        <w:t xml:space="preserve">tres de julio </w:t>
      </w:r>
      <w:r w:rsidRPr="00043160">
        <w:rPr>
          <w:rFonts w:ascii="Palatino Linotype" w:hAnsi="Palatino Linotype"/>
        </w:rPr>
        <w:t>de dos mil diecinueve, el</w:t>
      </w:r>
      <w:r w:rsidRPr="00043160">
        <w:rPr>
          <w:rFonts w:ascii="Palatino Linotype" w:hAnsi="Palatino Linotype" w:cs="Arial"/>
        </w:rPr>
        <w:t xml:space="preserve"> </w:t>
      </w:r>
      <w:r w:rsidRPr="00043160">
        <w:rPr>
          <w:rFonts w:ascii="Palatino Linotype" w:hAnsi="Palatino Linotype" w:cs="Arial"/>
          <w:lang w:val="es-ES_tradnl"/>
        </w:rPr>
        <w:t>recurso de que</w:t>
      </w:r>
      <w:r w:rsidRPr="00043160">
        <w:rPr>
          <w:rFonts w:ascii="Palatino Linotype" w:hAnsi="Palatino Linotype" w:cs="Arial"/>
        </w:rPr>
        <w:t xml:space="preserve"> se trata</w:t>
      </w:r>
      <w:r w:rsidRPr="00043160">
        <w:rPr>
          <w:rFonts w:ascii="Palatino Linotype" w:hAnsi="Palatino Linotype" w:cs="Arial"/>
          <w:lang w:val="es-ES_tradnl"/>
        </w:rPr>
        <w:t xml:space="preserve"> se envió </w:t>
      </w:r>
      <w:r w:rsidRPr="00043160">
        <w:rPr>
          <w:rFonts w:ascii="Palatino Linotype" w:hAnsi="Palatino Linotype"/>
        </w:rPr>
        <w:t>electrónicamente</w:t>
      </w:r>
      <w:r w:rsidRPr="00043160">
        <w:rPr>
          <w:rFonts w:ascii="Palatino Linotype" w:hAnsi="Palatino Linotype" w:cs="Arial"/>
          <w:lang w:val="es-ES_tradnl"/>
        </w:rPr>
        <w:t xml:space="preserve"> </w:t>
      </w:r>
      <w:r w:rsidRPr="00043160">
        <w:rPr>
          <w:rFonts w:ascii="Palatino Linotype" w:hAnsi="Palatino Linotype" w:cs="Arial"/>
        </w:rPr>
        <w:t>al</w:t>
      </w:r>
      <w:r w:rsidRPr="00043160">
        <w:rPr>
          <w:rFonts w:ascii="Palatino Linotype" w:hAnsi="Palatino Linotype" w:cs="Arial"/>
          <w:lang w:val="es-ES_tradnl"/>
        </w:rPr>
        <w:t xml:space="preserve"> </w:t>
      </w:r>
      <w:r w:rsidRPr="00043160">
        <w:rPr>
          <w:rFonts w:ascii="Palatino Linotype" w:hAnsi="Palatino Linotype" w:cs="Arial"/>
        </w:rPr>
        <w:t>Instituto</w:t>
      </w:r>
      <w:r w:rsidRPr="00043160">
        <w:rPr>
          <w:rFonts w:ascii="Palatino Linotype" w:hAnsi="Palatino Linotype" w:cs="Arial"/>
          <w:lang w:val="es-ES_tradnl"/>
        </w:rPr>
        <w:t xml:space="preserve"> de </w:t>
      </w:r>
      <w:r w:rsidRPr="00043160">
        <w:rPr>
          <w:rFonts w:ascii="Palatino Linotype" w:eastAsia="Arial Unicode MS" w:hAnsi="Palatino Linotype" w:cs="Arial"/>
        </w:rPr>
        <w:t>Transparencia</w:t>
      </w:r>
      <w:r w:rsidRPr="00043160">
        <w:rPr>
          <w:rFonts w:ascii="Palatino Linotype" w:hAnsi="Palatino Linotype" w:cs="Arial"/>
          <w:lang w:val="es-ES_tradnl"/>
        </w:rPr>
        <w:t xml:space="preserve">, Acceso a la Información Pública y Protección </w:t>
      </w:r>
      <w:r w:rsidRPr="00043160">
        <w:rPr>
          <w:rFonts w:ascii="Palatino Linotype" w:hAnsi="Palatino Linotype" w:cs="Arial"/>
        </w:rPr>
        <w:t>de</w:t>
      </w:r>
      <w:r w:rsidRPr="00043160">
        <w:rPr>
          <w:rFonts w:ascii="Palatino Linotype" w:hAnsi="Palatino Linotype" w:cs="Arial"/>
          <w:lang w:val="es-ES_tradnl"/>
        </w:rPr>
        <w:t xml:space="preserve"> </w:t>
      </w:r>
      <w:r w:rsidRPr="00043160">
        <w:rPr>
          <w:rFonts w:ascii="Palatino Linotype" w:hAnsi="Palatino Linotype"/>
        </w:rPr>
        <w:t>Datos</w:t>
      </w:r>
      <w:r w:rsidRPr="00043160">
        <w:rPr>
          <w:rFonts w:ascii="Palatino Linotype" w:hAnsi="Palatino Linotype" w:cs="Arial"/>
          <w:lang w:val="es-ES_tradnl"/>
        </w:rPr>
        <w:t xml:space="preserve"> </w:t>
      </w:r>
      <w:r w:rsidRPr="00043160">
        <w:rPr>
          <w:rFonts w:ascii="Palatino Linotype" w:hAnsi="Palatino Linotype" w:cs="Arial"/>
        </w:rPr>
        <w:t>Personales</w:t>
      </w:r>
      <w:r w:rsidRPr="00043160">
        <w:rPr>
          <w:rFonts w:ascii="Palatino Linotype" w:hAnsi="Palatino Linotype" w:cs="Arial"/>
          <w:lang w:val="es-ES_tradnl"/>
        </w:rPr>
        <w:t xml:space="preserve"> del Estado de México y Municipios y con fundamento en el </w:t>
      </w:r>
      <w:r w:rsidRPr="00043160">
        <w:rPr>
          <w:rFonts w:ascii="Palatino Linotype" w:hAnsi="Palatino Linotype" w:cs="Arial"/>
        </w:rPr>
        <w:t>artículo</w:t>
      </w:r>
      <w:r w:rsidRPr="00043160">
        <w:rPr>
          <w:rFonts w:ascii="Palatino Linotype" w:hAnsi="Palatino Linotype" w:cs="Arial"/>
          <w:lang w:val="es-ES_tradnl"/>
        </w:rPr>
        <w:t xml:space="preserve"> 185 </w:t>
      </w:r>
      <w:r w:rsidRPr="00043160">
        <w:rPr>
          <w:rFonts w:ascii="Palatino Linotype" w:hAnsi="Palatino Linotype"/>
        </w:rPr>
        <w:t>fracción</w:t>
      </w:r>
      <w:r w:rsidRPr="00043160">
        <w:rPr>
          <w:rFonts w:ascii="Palatino Linotype" w:hAnsi="Palatino Linotype" w:cs="Arial"/>
          <w:lang w:val="es-ES_tradnl"/>
        </w:rPr>
        <w:t xml:space="preserve"> I de la </w:t>
      </w:r>
      <w:r w:rsidRPr="00043160">
        <w:rPr>
          <w:rFonts w:ascii="Palatino Linotype" w:hAnsi="Palatino Linotype"/>
        </w:rPr>
        <w:t>Ley de Transparencia y Acceso a la Información Pública del Estado de México y Municipios</w:t>
      </w:r>
      <w:r w:rsidRPr="00043160">
        <w:rPr>
          <w:rFonts w:ascii="Palatino Linotype" w:hAnsi="Palatino Linotype" w:cs="Arial"/>
          <w:lang w:val="es-ES_tradnl"/>
        </w:rPr>
        <w:t>, se turnó, a través del</w:t>
      </w:r>
      <w:r w:rsidRPr="00043160">
        <w:rPr>
          <w:rFonts w:ascii="Palatino Linotype" w:eastAsia="Arial Unicode MS" w:hAnsi="Palatino Linotype" w:cs="Arial"/>
          <w:lang w:val="es-ES_tradnl"/>
        </w:rPr>
        <w:t xml:space="preserve"> </w:t>
      </w:r>
      <w:r w:rsidRPr="00043160">
        <w:rPr>
          <w:rFonts w:ascii="Palatino Linotype" w:eastAsia="Arial Unicode MS" w:hAnsi="Palatino Linotype" w:cs="Arial"/>
          <w:b/>
          <w:lang w:val="es-ES_tradnl"/>
        </w:rPr>
        <w:t>SAIMEX</w:t>
      </w:r>
      <w:r w:rsidRPr="00043160">
        <w:rPr>
          <w:rFonts w:ascii="Palatino Linotype" w:hAnsi="Palatino Linotype"/>
        </w:rPr>
        <w:t xml:space="preserve">, a la </w:t>
      </w:r>
      <w:r w:rsidRPr="00043160">
        <w:rPr>
          <w:rFonts w:ascii="Palatino Linotype" w:hAnsi="Palatino Linotype" w:cs="Arial"/>
          <w:lang w:val="es-ES_tradnl"/>
        </w:rPr>
        <w:t xml:space="preserve">Comisionada </w:t>
      </w:r>
      <w:r w:rsidRPr="00043160">
        <w:rPr>
          <w:rFonts w:ascii="Palatino Linotype" w:hAnsi="Palatino Linotype" w:cs="Arial"/>
          <w:b/>
          <w:lang w:val="es-ES_tradnl"/>
        </w:rPr>
        <w:t>EVA ABAID YAPUR</w:t>
      </w:r>
      <w:r w:rsidRPr="00043160">
        <w:rPr>
          <w:rFonts w:ascii="Palatino Linotype" w:hAnsi="Palatino Linotype" w:cs="Arial"/>
          <w:lang w:val="es-ES_tradnl"/>
        </w:rPr>
        <w:t xml:space="preserve">, a efecto de que decretara su admisión o </w:t>
      </w:r>
      <w:proofErr w:type="spellStart"/>
      <w:r w:rsidRPr="00043160">
        <w:rPr>
          <w:rFonts w:ascii="Palatino Linotype" w:hAnsi="Palatino Linotype" w:cs="Arial"/>
          <w:lang w:val="es-ES_tradnl"/>
        </w:rPr>
        <w:t>desechamiento</w:t>
      </w:r>
      <w:proofErr w:type="spellEnd"/>
      <w:r w:rsidRPr="00043160">
        <w:rPr>
          <w:rFonts w:ascii="Palatino Linotype" w:hAnsi="Palatino Linotype" w:cs="Arial"/>
          <w:lang w:val="es-ES_tradnl"/>
        </w:rPr>
        <w:t>.</w:t>
      </w:r>
    </w:p>
    <w:p w:rsidR="00F225FE" w:rsidRPr="00043160" w:rsidRDefault="00252ABF" w:rsidP="003F3859">
      <w:pPr>
        <w:pStyle w:val="Prrafodelista"/>
        <w:widowControl w:val="0"/>
        <w:numPr>
          <w:ilvl w:val="0"/>
          <w:numId w:val="6"/>
        </w:numPr>
        <w:tabs>
          <w:tab w:val="left" w:pos="360"/>
        </w:tabs>
        <w:autoSpaceDE w:val="0"/>
        <w:autoSpaceDN w:val="0"/>
        <w:adjustRightInd w:val="0"/>
        <w:spacing w:line="360" w:lineRule="auto"/>
        <w:ind w:left="0" w:firstLine="0"/>
        <w:jc w:val="both"/>
        <w:rPr>
          <w:rFonts w:ascii="Palatino Linotype" w:hAnsi="Palatino Linotype" w:cs="Arial"/>
        </w:rPr>
      </w:pPr>
      <w:r w:rsidRPr="00043160">
        <w:rPr>
          <w:rFonts w:ascii="Palatino Linotype" w:hAnsi="Palatino Linotype" w:cs="Arial"/>
        </w:rPr>
        <w:t>De las constancias del expediente electrónico del</w:t>
      </w:r>
      <w:r w:rsidRPr="00043160">
        <w:rPr>
          <w:rFonts w:ascii="Palatino Linotype" w:hAnsi="Palatino Linotype" w:cs="Arial"/>
          <w:b/>
        </w:rPr>
        <w:t xml:space="preserve"> SAIMEX</w:t>
      </w:r>
      <w:r w:rsidRPr="00043160">
        <w:rPr>
          <w:rFonts w:ascii="Palatino Linotype" w:hAnsi="Palatino Linotype" w:cs="Arial"/>
        </w:rPr>
        <w:t xml:space="preserve">, se advierte </w:t>
      </w:r>
      <w:r w:rsidR="000E0DAA" w:rsidRPr="00043160">
        <w:rPr>
          <w:rFonts w:ascii="Palatino Linotype" w:hAnsi="Palatino Linotype" w:cs="Arial"/>
        </w:rPr>
        <w:t xml:space="preserve">que en fecha </w:t>
      </w:r>
      <w:r w:rsidR="00604411" w:rsidRPr="00043160">
        <w:rPr>
          <w:rFonts w:ascii="Palatino Linotype" w:hAnsi="Palatino Linotype" w:cs="Arial"/>
        </w:rPr>
        <w:t xml:space="preserve">nueve de julio </w:t>
      </w:r>
      <w:r w:rsidR="000E0DAA" w:rsidRPr="00043160">
        <w:rPr>
          <w:rFonts w:ascii="Palatino Linotype" w:hAnsi="Palatino Linotype" w:cs="Arial"/>
        </w:rPr>
        <w:t xml:space="preserve">de dos mil diecinueve, atento a lo dispuesto en el artículo 185 fracciones I, II y IV de la </w:t>
      </w:r>
      <w:r w:rsidR="000E0DAA" w:rsidRPr="00043160">
        <w:rPr>
          <w:rFonts w:ascii="Palatino Linotype" w:hAnsi="Palatino Linotype"/>
        </w:rPr>
        <w:t xml:space="preserve">Ley de Transparencia y Acceso a la Información Pública del Estado </w:t>
      </w:r>
      <w:r w:rsidR="000E0DAA" w:rsidRPr="00043160">
        <w:rPr>
          <w:rFonts w:ascii="Palatino Linotype" w:hAnsi="Palatino Linotype" w:cs="Arial"/>
          <w:lang w:val="es-ES_tradnl"/>
        </w:rPr>
        <w:t>de</w:t>
      </w:r>
      <w:r w:rsidR="000E0DAA" w:rsidRPr="00043160">
        <w:rPr>
          <w:rFonts w:ascii="Palatino Linotype" w:hAnsi="Palatino Linotype"/>
        </w:rPr>
        <w:t xml:space="preserve"> México y </w:t>
      </w:r>
      <w:r w:rsidR="000E0DAA" w:rsidRPr="00043160">
        <w:rPr>
          <w:rFonts w:ascii="Palatino Linotype" w:hAnsi="Palatino Linotype" w:cs="Arial"/>
          <w:lang w:val="es-ES_tradnl"/>
        </w:rPr>
        <w:t>Municipios</w:t>
      </w:r>
      <w:r w:rsidR="000E0DAA" w:rsidRPr="00043160">
        <w:rPr>
          <w:rFonts w:ascii="Palatino Linotype" w:hAnsi="Palatino Linotype"/>
        </w:rPr>
        <w:t>, se a</w:t>
      </w:r>
      <w:r w:rsidR="000E0DAA" w:rsidRPr="00043160">
        <w:rPr>
          <w:rFonts w:ascii="Palatino Linotype" w:hAnsi="Palatino Linotype" w:cs="Arial"/>
        </w:rPr>
        <w:t xml:space="preserve">cordó la admisión a trámite del referido recurso de </w:t>
      </w:r>
      <w:r w:rsidR="000E0DAA" w:rsidRPr="00043160">
        <w:rPr>
          <w:rFonts w:ascii="Palatino Linotype" w:hAnsi="Palatino Linotype" w:cs="Arial"/>
          <w:lang w:val="es-ES_tradnl"/>
        </w:rPr>
        <w:t>revisión</w:t>
      </w:r>
      <w:r w:rsidR="000E0DAA" w:rsidRPr="00043160">
        <w:rPr>
          <w:rFonts w:ascii="Palatino Linotype" w:hAnsi="Palatino Linotype" w:cs="Arial"/>
        </w:rPr>
        <w:t xml:space="preserve">, así como la integración del expediente respectivo, mismo que se puso a disposición de las partes, para </w:t>
      </w:r>
      <w:r w:rsidR="000E0DAA" w:rsidRPr="00043160">
        <w:rPr>
          <w:rFonts w:ascii="Palatino Linotype" w:hAnsi="Palatino Linotype"/>
        </w:rPr>
        <w:t>que</w:t>
      </w:r>
      <w:r w:rsidR="000E0DAA" w:rsidRPr="00043160">
        <w:rPr>
          <w:rFonts w:ascii="Palatino Linotype" w:hAnsi="Palatino Linotype" w:cs="Arial"/>
        </w:rPr>
        <w:t xml:space="preserve"> en el plazo máximo de siete días hábiles, </w:t>
      </w:r>
      <w:r w:rsidR="00604411" w:rsidRPr="00043160">
        <w:rPr>
          <w:rFonts w:ascii="Palatino Linotype" w:hAnsi="Palatino Linotype"/>
          <w:b/>
        </w:rPr>
        <w:t>LA</w:t>
      </w:r>
      <w:r w:rsidR="000E0DAA" w:rsidRPr="00043160">
        <w:rPr>
          <w:rFonts w:ascii="Palatino Linotype" w:hAnsi="Palatino Linotype"/>
          <w:b/>
        </w:rPr>
        <w:t xml:space="preserve"> RECURRENTE</w:t>
      </w:r>
      <w:r w:rsidR="000E0DAA" w:rsidRPr="00043160">
        <w:rPr>
          <w:rFonts w:ascii="Palatino Linotype" w:hAnsi="Palatino Linotype" w:cs="Arial"/>
        </w:rPr>
        <w:t xml:space="preserve"> </w:t>
      </w:r>
      <w:r w:rsidR="000E0DAA" w:rsidRPr="00043160">
        <w:rPr>
          <w:rFonts w:ascii="Palatino Linotype" w:hAnsi="Palatino Linotype" w:cs="Arial"/>
        </w:rPr>
        <w:lastRenderedPageBreak/>
        <w:t xml:space="preserve">realizara manifestaciones, alegatos y ofreciera las pruebas que a su derecho </w:t>
      </w:r>
      <w:r w:rsidR="000E0DAA" w:rsidRPr="00043160">
        <w:rPr>
          <w:rFonts w:ascii="Palatino Linotype" w:hAnsi="Palatino Linotype" w:cs="Arial"/>
          <w:lang w:val="es-ES_tradnl"/>
        </w:rPr>
        <w:t>conviniera</w:t>
      </w:r>
      <w:r w:rsidR="000E0DAA" w:rsidRPr="00043160">
        <w:rPr>
          <w:rFonts w:ascii="Palatino Linotype" w:hAnsi="Palatino Linotype" w:cs="Arial"/>
        </w:rPr>
        <w:t xml:space="preserve"> y, en el caso del</w:t>
      </w:r>
      <w:r w:rsidR="000E0DAA" w:rsidRPr="00043160">
        <w:rPr>
          <w:rFonts w:ascii="Palatino Linotype" w:hAnsi="Palatino Linotype" w:cs="Arial"/>
          <w:b/>
        </w:rPr>
        <w:t xml:space="preserve"> SUJETO OBLIGADO</w:t>
      </w:r>
      <w:r w:rsidR="000E0DAA" w:rsidRPr="00043160">
        <w:rPr>
          <w:rFonts w:ascii="Palatino Linotype" w:hAnsi="Palatino Linotype" w:cs="Arial"/>
        </w:rPr>
        <w:t>, para que exhibiera el Informe Justificado correspondiente.</w:t>
      </w:r>
    </w:p>
    <w:p w:rsidR="001F5FCC" w:rsidRPr="00043160" w:rsidRDefault="001F5FCC" w:rsidP="001F5FCC">
      <w:pPr>
        <w:pStyle w:val="Prrafodelista"/>
        <w:widowControl w:val="0"/>
        <w:tabs>
          <w:tab w:val="left" w:pos="360"/>
        </w:tabs>
        <w:autoSpaceDE w:val="0"/>
        <w:autoSpaceDN w:val="0"/>
        <w:adjustRightInd w:val="0"/>
        <w:spacing w:line="360" w:lineRule="auto"/>
        <w:ind w:left="0"/>
        <w:jc w:val="both"/>
        <w:rPr>
          <w:rFonts w:ascii="Palatino Linotype" w:hAnsi="Palatino Linotype" w:cs="Arial"/>
        </w:rPr>
      </w:pPr>
    </w:p>
    <w:p w:rsidR="000E0DAA" w:rsidRPr="00043160" w:rsidRDefault="00086820" w:rsidP="003F3859">
      <w:pPr>
        <w:pStyle w:val="Prrafodelista"/>
        <w:widowControl w:val="0"/>
        <w:numPr>
          <w:ilvl w:val="0"/>
          <w:numId w:val="6"/>
        </w:numPr>
        <w:tabs>
          <w:tab w:val="left" w:pos="360"/>
        </w:tabs>
        <w:autoSpaceDE w:val="0"/>
        <w:autoSpaceDN w:val="0"/>
        <w:adjustRightInd w:val="0"/>
        <w:spacing w:line="360" w:lineRule="auto"/>
        <w:ind w:left="0" w:firstLine="0"/>
        <w:jc w:val="both"/>
        <w:rPr>
          <w:rFonts w:ascii="Palatino Linotype" w:hAnsi="Palatino Linotype" w:cs="Arial"/>
        </w:rPr>
      </w:pPr>
      <w:r w:rsidRPr="00043160">
        <w:rPr>
          <w:rFonts w:ascii="Palatino Linotype" w:hAnsi="Palatino Linotype" w:cs="Arial"/>
        </w:rPr>
        <w:t xml:space="preserve">En cumplimiento a lo anterior, de las constancias </w:t>
      </w:r>
      <w:r w:rsidR="000E0DAA" w:rsidRPr="00043160">
        <w:rPr>
          <w:rFonts w:ascii="Palatino Linotype" w:hAnsi="Palatino Linotype" w:cs="Arial"/>
          <w:lang w:val="es-ES_tradnl"/>
        </w:rPr>
        <w:t xml:space="preserve">que obran en el </w:t>
      </w:r>
      <w:r w:rsidR="000E0DAA" w:rsidRPr="00043160">
        <w:rPr>
          <w:rFonts w:ascii="Palatino Linotype" w:hAnsi="Palatino Linotype" w:cs="Arial"/>
          <w:b/>
          <w:lang w:val="es-ES_tradnl"/>
        </w:rPr>
        <w:t>SAIMEX</w:t>
      </w:r>
      <w:r w:rsidR="000E0DAA" w:rsidRPr="00043160">
        <w:rPr>
          <w:rFonts w:ascii="Palatino Linotype" w:hAnsi="Palatino Linotype" w:cs="Arial"/>
          <w:lang w:val="es-ES_tradnl"/>
        </w:rPr>
        <w:t>, se advierte que</w:t>
      </w:r>
      <w:r w:rsidR="000E0DAA" w:rsidRPr="00043160">
        <w:rPr>
          <w:rFonts w:ascii="Palatino Linotype" w:hAnsi="Palatino Linotype" w:cs="Arial"/>
          <w:b/>
          <w:lang w:val="es-ES_tradnl"/>
        </w:rPr>
        <w:t xml:space="preserve"> </w:t>
      </w:r>
      <w:r w:rsidR="002A0E73" w:rsidRPr="00043160">
        <w:rPr>
          <w:rFonts w:ascii="Palatino Linotype" w:hAnsi="Palatino Linotype"/>
          <w:b/>
        </w:rPr>
        <w:t>LA</w:t>
      </w:r>
      <w:r w:rsidR="000E0DAA" w:rsidRPr="00043160">
        <w:rPr>
          <w:rFonts w:ascii="Palatino Linotype" w:hAnsi="Palatino Linotype"/>
          <w:b/>
        </w:rPr>
        <w:t xml:space="preserve"> RECURRENTE</w:t>
      </w:r>
      <w:r w:rsidR="000E0DAA" w:rsidRPr="00043160">
        <w:rPr>
          <w:rFonts w:ascii="Palatino Linotype" w:hAnsi="Palatino Linotype" w:cs="Arial"/>
        </w:rPr>
        <w:t xml:space="preserve"> omitió</w:t>
      </w:r>
      <w:r w:rsidR="000E0DAA" w:rsidRPr="00043160">
        <w:rPr>
          <w:rFonts w:ascii="Palatino Linotype" w:hAnsi="Palatino Linotype" w:cs="Arial"/>
          <w:lang w:val="es-ES_tradnl"/>
        </w:rPr>
        <w:t xml:space="preserve"> </w:t>
      </w:r>
      <w:r w:rsidR="000E0DAA" w:rsidRPr="00043160">
        <w:rPr>
          <w:rFonts w:ascii="Palatino Linotype" w:hAnsi="Palatino Linotype" w:cs="Arial"/>
        </w:rPr>
        <w:t>presentar</w:t>
      </w:r>
      <w:r w:rsidR="000E0DAA" w:rsidRPr="00043160">
        <w:rPr>
          <w:rFonts w:ascii="Palatino Linotype" w:hAnsi="Palatino Linotype" w:cs="Arial"/>
          <w:lang w:val="es-ES_tradnl"/>
        </w:rPr>
        <w:t xml:space="preserve"> </w:t>
      </w:r>
      <w:r w:rsidR="000E0DAA" w:rsidRPr="00043160">
        <w:rPr>
          <w:rFonts w:ascii="Palatino Linotype" w:hAnsi="Palatino Linotype"/>
        </w:rPr>
        <w:t>manifestaciones</w:t>
      </w:r>
      <w:r w:rsidR="000E0DAA" w:rsidRPr="00043160">
        <w:rPr>
          <w:rFonts w:ascii="Palatino Linotype" w:hAnsi="Palatino Linotype" w:cs="Arial"/>
          <w:lang w:val="es-ES_tradnl"/>
        </w:rPr>
        <w:t xml:space="preserve"> y alegatos, así como ofrecer los medios de </w:t>
      </w:r>
      <w:r w:rsidR="000E0DAA" w:rsidRPr="00043160">
        <w:rPr>
          <w:rFonts w:ascii="Palatino Linotype" w:hAnsi="Palatino Linotype" w:cs="Arial"/>
        </w:rPr>
        <w:t>prueba</w:t>
      </w:r>
      <w:r w:rsidR="000E0DAA" w:rsidRPr="00043160">
        <w:rPr>
          <w:rFonts w:ascii="Palatino Linotype" w:hAnsi="Palatino Linotype" w:cs="Arial"/>
          <w:lang w:val="es-ES_tradnl"/>
        </w:rPr>
        <w:t xml:space="preserve"> que a su </w:t>
      </w:r>
      <w:r w:rsidR="000E0DAA" w:rsidRPr="00043160">
        <w:rPr>
          <w:rFonts w:ascii="Palatino Linotype" w:hAnsi="Palatino Linotype" w:cs="Arial"/>
        </w:rPr>
        <w:t>derecho</w:t>
      </w:r>
      <w:r w:rsidR="000E0DAA" w:rsidRPr="00043160">
        <w:rPr>
          <w:rFonts w:ascii="Palatino Linotype" w:hAnsi="Palatino Linotype" w:cs="Arial"/>
          <w:lang w:val="es-ES_tradnl"/>
        </w:rPr>
        <w:t xml:space="preserve"> convinieran, tal como se aprecia en la imagen siguiente:</w:t>
      </w:r>
    </w:p>
    <w:p w:rsidR="008724DF" w:rsidRPr="00043160" w:rsidRDefault="008724DF" w:rsidP="0004712D">
      <w:pPr>
        <w:pStyle w:val="Prrafodelista"/>
        <w:ind w:left="142" w:hanging="142"/>
        <w:rPr>
          <w:noProof/>
          <w:lang w:val="es-ES"/>
        </w:rPr>
      </w:pPr>
    </w:p>
    <w:p w:rsidR="00F225FE" w:rsidRPr="00043160" w:rsidRDefault="00604411" w:rsidP="0004712D">
      <w:pPr>
        <w:pStyle w:val="Prrafodelista"/>
        <w:ind w:left="142" w:hanging="142"/>
        <w:rPr>
          <w:rFonts w:ascii="Palatino Linotype" w:hAnsi="Palatino Linotype" w:cs="Arial"/>
        </w:rPr>
      </w:pPr>
      <w:r w:rsidRPr="00043160">
        <w:rPr>
          <w:noProof/>
          <w:lang w:val="es-ES"/>
        </w:rPr>
        <w:drawing>
          <wp:inline distT="0" distB="0" distL="0" distR="0" wp14:anchorId="383FD6EE" wp14:editId="603B973C">
            <wp:extent cx="5857875" cy="2847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249" t="18125" r="53295" b="52056"/>
                    <a:stretch/>
                  </pic:blipFill>
                  <pic:spPr bwMode="auto">
                    <a:xfrm>
                      <a:off x="0" y="0"/>
                      <a:ext cx="5857875" cy="2847975"/>
                    </a:xfrm>
                    <a:prstGeom prst="rect">
                      <a:avLst/>
                    </a:prstGeom>
                    <a:ln>
                      <a:noFill/>
                    </a:ln>
                    <a:extLst>
                      <a:ext uri="{53640926-AAD7-44D8-BBD7-CCE9431645EC}">
                        <a14:shadowObscured xmlns:a14="http://schemas.microsoft.com/office/drawing/2010/main"/>
                      </a:ext>
                    </a:extLst>
                  </pic:spPr>
                </pic:pic>
              </a:graphicData>
            </a:graphic>
          </wp:inline>
        </w:drawing>
      </w:r>
    </w:p>
    <w:p w:rsidR="0004712D" w:rsidRPr="00043160" w:rsidRDefault="0004712D" w:rsidP="0004712D">
      <w:pPr>
        <w:pStyle w:val="Prrafodelista"/>
        <w:ind w:left="142" w:hanging="142"/>
        <w:rPr>
          <w:rFonts w:ascii="Palatino Linotype" w:hAnsi="Palatino Linotype" w:cs="Arial"/>
        </w:rPr>
      </w:pPr>
    </w:p>
    <w:p w:rsidR="001A552F" w:rsidRPr="00043160" w:rsidRDefault="00470C6C" w:rsidP="000C500C">
      <w:pPr>
        <w:tabs>
          <w:tab w:val="left" w:pos="567"/>
        </w:tabs>
        <w:spacing w:line="360" w:lineRule="auto"/>
        <w:jc w:val="both"/>
        <w:rPr>
          <w:rFonts w:ascii="Palatino Linotype" w:hAnsi="Palatino Linotype" w:cs="Arial"/>
          <w:lang w:val="es-ES_tradnl"/>
        </w:rPr>
      </w:pPr>
      <w:r w:rsidRPr="00043160">
        <w:rPr>
          <w:rFonts w:ascii="Palatino Linotype" w:hAnsi="Palatino Linotype"/>
          <w:b/>
          <w:sz w:val="28"/>
          <w:szCs w:val="28"/>
        </w:rPr>
        <w:t xml:space="preserve">VIII. </w:t>
      </w:r>
      <w:r w:rsidR="00F225FE" w:rsidRPr="00043160">
        <w:rPr>
          <w:rFonts w:ascii="Palatino Linotype" w:hAnsi="Palatino Linotype" w:cs="Arial"/>
        </w:rPr>
        <w:t>Por</w:t>
      </w:r>
      <w:r w:rsidR="00F225FE" w:rsidRPr="00043160">
        <w:rPr>
          <w:rFonts w:ascii="Palatino Linotype" w:hAnsi="Palatino Linotype" w:cs="Arial"/>
          <w:lang w:val="es-ES_tradnl"/>
        </w:rPr>
        <w:t xml:space="preserve"> su </w:t>
      </w:r>
      <w:r w:rsidR="00F225FE" w:rsidRPr="00043160">
        <w:rPr>
          <w:rFonts w:ascii="Palatino Linotype" w:hAnsi="Palatino Linotype" w:cs="Arial"/>
        </w:rPr>
        <w:t>parte</w:t>
      </w:r>
      <w:r w:rsidR="0004712D" w:rsidRPr="00043160">
        <w:rPr>
          <w:rFonts w:ascii="Palatino Linotype" w:hAnsi="Palatino Linotype" w:cs="Arial"/>
          <w:lang w:val="es-ES_tradnl"/>
        </w:rPr>
        <w:t xml:space="preserve">, en fecha </w:t>
      </w:r>
      <w:r w:rsidR="00DF7624" w:rsidRPr="00043160">
        <w:rPr>
          <w:rFonts w:ascii="Palatino Linotype" w:hAnsi="Palatino Linotype" w:cs="Arial"/>
          <w:lang w:val="es-ES_tradnl"/>
        </w:rPr>
        <w:t xml:space="preserve">doce de julio </w:t>
      </w:r>
      <w:r w:rsidR="00F225FE" w:rsidRPr="00043160">
        <w:rPr>
          <w:rFonts w:ascii="Palatino Linotype" w:hAnsi="Palatino Linotype" w:cs="Arial"/>
          <w:lang w:val="es-ES_tradnl"/>
        </w:rPr>
        <w:t>de dos mil diecinueve,</w:t>
      </w:r>
      <w:r w:rsidR="00F225FE" w:rsidRPr="00043160">
        <w:rPr>
          <w:rFonts w:ascii="Palatino Linotype" w:hAnsi="Palatino Linotype" w:cs="Arial"/>
          <w:b/>
          <w:lang w:val="es-ES_tradnl"/>
        </w:rPr>
        <w:t xml:space="preserve"> EL SUJETO OBLIGADO</w:t>
      </w:r>
      <w:r w:rsidR="00F225FE" w:rsidRPr="00043160">
        <w:rPr>
          <w:rFonts w:ascii="Palatino Linotype" w:hAnsi="Palatino Linotype" w:cs="Arial"/>
          <w:lang w:val="es-ES_tradnl"/>
        </w:rPr>
        <w:t xml:space="preserve"> rindió el Informe Justificado, mediante el cual, en lo</w:t>
      </w:r>
      <w:r w:rsidR="001A552F" w:rsidRPr="00043160">
        <w:rPr>
          <w:rFonts w:ascii="Palatino Linotype" w:hAnsi="Palatino Linotype" w:cs="Arial"/>
          <w:lang w:val="es-ES_tradnl"/>
        </w:rPr>
        <w:t xml:space="preserve"> medular, </w:t>
      </w:r>
      <w:r w:rsidR="00DF7624" w:rsidRPr="00043160">
        <w:rPr>
          <w:rFonts w:ascii="Palatino Linotype" w:hAnsi="Palatino Linotype" w:cs="Arial"/>
          <w:lang w:val="es-ES_tradnl"/>
        </w:rPr>
        <w:t xml:space="preserve">modificó </w:t>
      </w:r>
      <w:r w:rsidR="001A552F" w:rsidRPr="00043160">
        <w:rPr>
          <w:rFonts w:ascii="Palatino Linotype" w:hAnsi="Palatino Linotype" w:cs="Arial"/>
          <w:lang w:val="es-ES_tradnl"/>
        </w:rPr>
        <w:t>su respuesta</w:t>
      </w:r>
      <w:r w:rsidR="00DF7624" w:rsidRPr="00043160">
        <w:rPr>
          <w:rFonts w:ascii="Palatino Linotype" w:hAnsi="Palatino Linotype" w:cs="Arial"/>
          <w:lang w:val="es-ES_tradnl"/>
        </w:rPr>
        <w:t xml:space="preserve"> y adjuntó el archivo electrónico</w:t>
      </w:r>
      <w:r w:rsidR="00DF7624" w:rsidRPr="00043160">
        <w:t xml:space="preserve"> </w:t>
      </w:r>
      <w:r w:rsidR="00DF7624" w:rsidRPr="00043160">
        <w:rPr>
          <w:rFonts w:ascii="Palatino Linotype" w:hAnsi="Palatino Linotype" w:cs="Arial"/>
          <w:b/>
          <w:i/>
          <w:lang w:val="es-ES_tradnl"/>
        </w:rPr>
        <w:t xml:space="preserve">CONVENIO SUTEYM 2019.pdf, </w:t>
      </w:r>
      <w:r w:rsidR="00DF7624" w:rsidRPr="00043160">
        <w:rPr>
          <w:rFonts w:ascii="Palatino Linotype" w:hAnsi="Palatino Linotype" w:cs="Arial"/>
          <w:lang w:val="es-ES_tradnl"/>
        </w:rPr>
        <w:t>mismo que contiene</w:t>
      </w:r>
      <w:r w:rsidR="00DF7624" w:rsidRPr="00043160">
        <w:rPr>
          <w:rFonts w:ascii="Palatino Linotype" w:hAnsi="Palatino Linotype"/>
          <w:b/>
          <w:i/>
        </w:rPr>
        <w:t xml:space="preserve"> </w:t>
      </w:r>
      <w:r w:rsidR="00DF7624" w:rsidRPr="00043160">
        <w:rPr>
          <w:rFonts w:ascii="Palatino Linotype" w:hAnsi="Palatino Linotype"/>
        </w:rPr>
        <w:t>el oficio numero SG/CV/0568/19 remitido en respuesta, y el Convenio de Prestaciones de Ley y Colaterales 2019, en formato PDF, contante de once fojas;</w:t>
      </w:r>
      <w:r w:rsidR="00DF7624" w:rsidRPr="00043160">
        <w:rPr>
          <w:rFonts w:ascii="Palatino Linotype" w:hAnsi="Palatino Linotype" w:cs="Arial"/>
          <w:lang w:val="es-ES_tradnl"/>
        </w:rPr>
        <w:t xml:space="preserve"> </w:t>
      </w:r>
      <w:r w:rsidR="001A552F" w:rsidRPr="00043160">
        <w:rPr>
          <w:rFonts w:ascii="Palatino Linotype" w:hAnsi="Palatino Linotype"/>
        </w:rPr>
        <w:t xml:space="preserve">razón </w:t>
      </w:r>
      <w:r w:rsidR="001A552F" w:rsidRPr="00043160">
        <w:rPr>
          <w:rFonts w:ascii="Palatino Linotype" w:hAnsi="Palatino Linotype"/>
        </w:rPr>
        <w:lastRenderedPageBreak/>
        <w:t>por la cual,</w:t>
      </w:r>
      <w:r w:rsidR="001F5FCC" w:rsidRPr="00043160">
        <w:rPr>
          <w:rFonts w:ascii="Palatino Linotype" w:hAnsi="Palatino Linotype"/>
        </w:rPr>
        <w:t xml:space="preserve"> en fecha </w:t>
      </w:r>
      <w:r w:rsidR="00DF7624" w:rsidRPr="00043160">
        <w:rPr>
          <w:rFonts w:ascii="Palatino Linotype" w:hAnsi="Palatino Linotype"/>
        </w:rPr>
        <w:t xml:space="preserve">quince de octubre </w:t>
      </w:r>
      <w:r w:rsidR="001F5FCC" w:rsidRPr="00043160">
        <w:rPr>
          <w:rFonts w:ascii="Palatino Linotype" w:hAnsi="Palatino Linotype"/>
        </w:rPr>
        <w:t xml:space="preserve">de dos mil diecinueve, </w:t>
      </w:r>
      <w:r w:rsidR="001A552F" w:rsidRPr="00043160">
        <w:rPr>
          <w:rFonts w:ascii="Palatino Linotype" w:hAnsi="Palatino Linotype"/>
        </w:rPr>
        <w:t xml:space="preserve">se puso a la vista </w:t>
      </w:r>
      <w:r w:rsidR="00DF7624" w:rsidRPr="00043160">
        <w:rPr>
          <w:rFonts w:ascii="Palatino Linotype" w:hAnsi="Palatino Linotype"/>
        </w:rPr>
        <w:t xml:space="preserve">de </w:t>
      </w:r>
      <w:r w:rsidR="00DF7624" w:rsidRPr="00043160">
        <w:rPr>
          <w:rFonts w:ascii="Palatino Linotype" w:hAnsi="Palatino Linotype"/>
          <w:b/>
        </w:rPr>
        <w:t>LA</w:t>
      </w:r>
      <w:r w:rsidR="001F5FCC" w:rsidRPr="00043160">
        <w:rPr>
          <w:rFonts w:ascii="Palatino Linotype" w:hAnsi="Palatino Linotype"/>
          <w:b/>
        </w:rPr>
        <w:t xml:space="preserve"> RECURRENTE, </w:t>
      </w:r>
      <w:r w:rsidR="001F5FCC" w:rsidRPr="00043160">
        <w:rPr>
          <w:rFonts w:ascii="Palatino Linotype" w:hAnsi="Palatino Linotype"/>
        </w:rPr>
        <w:t>a efecto de que manifestara lo que a su derecho corresponda.</w:t>
      </w:r>
    </w:p>
    <w:p w:rsidR="00470C6C" w:rsidRPr="00043160" w:rsidRDefault="00C35A26" w:rsidP="0013316A">
      <w:pPr>
        <w:spacing w:before="240" w:after="240" w:line="360" w:lineRule="auto"/>
        <w:jc w:val="both"/>
        <w:rPr>
          <w:rFonts w:ascii="Palatino Linotype" w:hAnsi="Palatino Linotype" w:cs="Arial"/>
        </w:rPr>
      </w:pPr>
      <w:r w:rsidRPr="00043160">
        <w:rPr>
          <w:rFonts w:ascii="Palatino Linotype" w:hAnsi="Palatino Linotype"/>
          <w:b/>
          <w:sz w:val="28"/>
          <w:szCs w:val="28"/>
        </w:rPr>
        <w:t xml:space="preserve">IX. </w:t>
      </w:r>
      <w:r w:rsidR="0070555E" w:rsidRPr="00043160">
        <w:rPr>
          <w:rFonts w:ascii="Palatino Linotype" w:hAnsi="Palatino Linotype" w:cs="Arial"/>
        </w:rPr>
        <w:t xml:space="preserve">Una vez analizado el estado procesal que guardaba el expediente, en fecha </w:t>
      </w:r>
      <w:r w:rsidR="00A52A36" w:rsidRPr="00043160">
        <w:rPr>
          <w:rFonts w:ascii="Palatino Linotype" w:hAnsi="Palatino Linotype" w:cs="Arial"/>
        </w:rPr>
        <w:t xml:space="preserve">veintiuno de octubre </w:t>
      </w:r>
      <w:r w:rsidR="0070555E" w:rsidRPr="00043160">
        <w:rPr>
          <w:rFonts w:ascii="Palatino Linotype" w:hAnsi="Palatino Linotype" w:cs="Arial"/>
        </w:rPr>
        <w:t xml:space="preserve">de dos mil diecinueve, la Comisionada Ponente acordó el Cierre de Instrucción; así </w:t>
      </w:r>
      <w:r w:rsidR="0070555E" w:rsidRPr="00043160">
        <w:rPr>
          <w:rFonts w:ascii="Palatino Linotype" w:hAnsi="Palatino Linotype" w:cs="Arial"/>
          <w:lang w:val="es-ES_tradnl"/>
        </w:rPr>
        <w:t>como,</w:t>
      </w:r>
      <w:r w:rsidR="0070555E" w:rsidRPr="00043160">
        <w:rPr>
          <w:rFonts w:ascii="Palatino Linotype" w:hAnsi="Palatino Linotype" w:cs="Arial"/>
        </w:rPr>
        <w:t xml:space="preserve"> la remisión del mismo a efecto </w:t>
      </w:r>
      <w:r w:rsidR="0070555E" w:rsidRPr="00043160">
        <w:rPr>
          <w:rFonts w:ascii="Palatino Linotype" w:hAnsi="Palatino Linotype" w:cs="Arial"/>
          <w:lang w:val="es-ES_tradnl"/>
        </w:rPr>
        <w:t>de</w:t>
      </w:r>
      <w:r w:rsidR="0070555E" w:rsidRPr="00043160">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 </w:t>
      </w:r>
    </w:p>
    <w:p w:rsidR="00470C6C" w:rsidRPr="00043160" w:rsidRDefault="00C35A26" w:rsidP="0013316A">
      <w:pPr>
        <w:spacing w:before="240" w:after="240" w:line="360" w:lineRule="auto"/>
        <w:jc w:val="both"/>
        <w:rPr>
          <w:rFonts w:ascii="Palatino Linotype" w:hAnsi="Palatino Linotype" w:cs="Arial"/>
        </w:rPr>
      </w:pPr>
      <w:r w:rsidRPr="00043160">
        <w:rPr>
          <w:rFonts w:ascii="Palatino Linotype" w:hAnsi="Palatino Linotype"/>
          <w:b/>
          <w:sz w:val="28"/>
          <w:szCs w:val="28"/>
        </w:rPr>
        <w:t xml:space="preserve">X. </w:t>
      </w:r>
      <w:r w:rsidR="0013316A" w:rsidRPr="00043160">
        <w:rPr>
          <w:rFonts w:ascii="Palatino Linotype" w:hAnsi="Palatino Linotype" w:cs="Arial"/>
        </w:rPr>
        <w:t xml:space="preserve">En fecha </w:t>
      </w:r>
      <w:r w:rsidR="00A52A36" w:rsidRPr="00043160">
        <w:rPr>
          <w:rFonts w:ascii="Palatino Linotype" w:hAnsi="Palatino Linotype" w:cs="Arial"/>
        </w:rPr>
        <w:t xml:space="preserve">veintiuno </w:t>
      </w:r>
      <w:r w:rsidR="00E47AAB" w:rsidRPr="00043160">
        <w:rPr>
          <w:rFonts w:ascii="Palatino Linotype" w:hAnsi="Palatino Linotype" w:cs="Arial"/>
        </w:rPr>
        <w:t xml:space="preserve">de octubre </w:t>
      </w:r>
      <w:r w:rsidR="0013316A" w:rsidRPr="00043160">
        <w:rPr>
          <w:rFonts w:ascii="Palatino Linotype" w:hAnsi="Palatino Linotype" w:cs="Arial"/>
        </w:rPr>
        <w:t>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252ABF" w:rsidRPr="00043160" w:rsidRDefault="00252ABF" w:rsidP="00252ABF">
      <w:pPr>
        <w:spacing w:before="100" w:beforeAutospacing="1" w:after="100" w:afterAutospacing="1" w:line="360" w:lineRule="auto"/>
        <w:jc w:val="center"/>
        <w:rPr>
          <w:rFonts w:ascii="Palatino Linotype" w:hAnsi="Palatino Linotype"/>
          <w:b/>
          <w:bCs/>
          <w:spacing w:val="40"/>
          <w:sz w:val="28"/>
        </w:rPr>
      </w:pPr>
      <w:r w:rsidRPr="00043160">
        <w:rPr>
          <w:rFonts w:ascii="Palatino Linotype" w:hAnsi="Palatino Linotype"/>
          <w:b/>
          <w:bCs/>
          <w:spacing w:val="40"/>
          <w:sz w:val="28"/>
        </w:rPr>
        <w:t>CONSIDERANDO</w:t>
      </w:r>
    </w:p>
    <w:p w:rsidR="0013316A" w:rsidRPr="00043160" w:rsidRDefault="00252ABF" w:rsidP="00A5608D">
      <w:pPr>
        <w:pStyle w:val="Prrafodelista"/>
        <w:widowControl w:val="0"/>
        <w:numPr>
          <w:ilvl w:val="0"/>
          <w:numId w:val="8"/>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043160">
        <w:rPr>
          <w:rFonts w:ascii="Palatino Linotype" w:hAnsi="Palatino Linotype"/>
          <w:b/>
        </w:rPr>
        <w:t>Competencia</w:t>
      </w:r>
      <w:r w:rsidRPr="00043160">
        <w:rPr>
          <w:rFonts w:ascii="Palatino Linotype" w:hAnsi="Palatino Linotype"/>
        </w:rPr>
        <w:t>.</w:t>
      </w:r>
      <w:r w:rsidRPr="00043160">
        <w:rPr>
          <w:rFonts w:ascii="Palatino Linotype" w:hAnsi="Palatino Linotype"/>
          <w:b/>
        </w:rPr>
        <w:t xml:space="preserve"> </w:t>
      </w:r>
      <w:r w:rsidR="0013316A" w:rsidRPr="00043160">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CA69AD" w:rsidRPr="00043160">
        <w:rPr>
          <w:rFonts w:ascii="Palatino Linotype" w:hAnsi="Palatino Linotype"/>
        </w:rPr>
        <w:t xml:space="preserve"> segundo, vigésimo tercero y vigésimo cuarto</w:t>
      </w:r>
      <w:r w:rsidR="0013316A" w:rsidRPr="00043160">
        <w:rPr>
          <w:rFonts w:ascii="Palatino Linotype" w:hAnsi="Palatino Linotype"/>
        </w:rPr>
        <w:t xml:space="preserve">, fracciones IV y V, de la Constitución Política del Estado Libre y Soberano de México; los artículos 2, fracción II, 13, 29, 36, fracciones I y II, 176, 178, 179, 181, párrafo tercero y 185, de la Ley de Transparencia y Acceso a la Información Pública del Estado de México y </w:t>
      </w:r>
      <w:r w:rsidR="0013316A" w:rsidRPr="00043160">
        <w:rPr>
          <w:rFonts w:ascii="Palatino Linotype" w:hAnsi="Palatino Linotype"/>
        </w:rPr>
        <w:lastRenderedPageBreak/>
        <w:t>Municipios, y los artículos 9, fracciones I y XXIV y 11 del Reglamento Interior del Instituto de Transparencia, Acceso a la Información Pública y Protección de Datos Personales del Estado de México y Municipios</w:t>
      </w:r>
      <w:r w:rsidR="0013316A" w:rsidRPr="00043160">
        <w:rPr>
          <w:rFonts w:ascii="Palatino Linotype" w:hAnsi="Palatino Linotype" w:cs="Arial"/>
        </w:rPr>
        <w:t>.</w:t>
      </w:r>
    </w:p>
    <w:p w:rsidR="0013316A" w:rsidRPr="00043160" w:rsidRDefault="0013316A" w:rsidP="0013316A">
      <w:pPr>
        <w:pStyle w:val="Prrafodelista"/>
        <w:widowControl w:val="0"/>
        <w:numPr>
          <w:ilvl w:val="0"/>
          <w:numId w:val="8"/>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043160">
        <w:rPr>
          <w:rFonts w:ascii="Palatino Linotype" w:hAnsi="Palatino Linotype" w:cs="Arial"/>
          <w:b/>
        </w:rPr>
        <w:t xml:space="preserve"> Interés.</w:t>
      </w:r>
      <w:r w:rsidRPr="00043160">
        <w:rPr>
          <w:rFonts w:ascii="Palatino Linotype" w:hAnsi="Palatino Linotype" w:cs="Arial"/>
        </w:rPr>
        <w:t xml:space="preserve"> El </w:t>
      </w:r>
      <w:r w:rsidRPr="00043160">
        <w:rPr>
          <w:rFonts w:ascii="Palatino Linotype" w:hAnsi="Palatino Linotype"/>
        </w:rPr>
        <w:t>recurso</w:t>
      </w:r>
      <w:r w:rsidRPr="00043160">
        <w:rPr>
          <w:rFonts w:ascii="Palatino Linotype" w:hAnsi="Palatino Linotype" w:cs="Arial"/>
        </w:rPr>
        <w:t xml:space="preserve"> de revisión fue </w:t>
      </w:r>
      <w:r w:rsidRPr="00043160">
        <w:rPr>
          <w:rFonts w:ascii="Palatino Linotype" w:hAnsi="Palatino Linotype"/>
        </w:rPr>
        <w:t>interpuesto</w:t>
      </w:r>
      <w:r w:rsidRPr="00043160">
        <w:rPr>
          <w:rFonts w:ascii="Palatino Linotype" w:hAnsi="Palatino Linotype" w:cs="Arial"/>
        </w:rPr>
        <w:t xml:space="preserve"> por parte legítima en atención a que fue </w:t>
      </w:r>
      <w:r w:rsidRPr="00043160">
        <w:rPr>
          <w:rFonts w:ascii="Palatino Linotype" w:hAnsi="Palatino Linotype"/>
        </w:rPr>
        <w:t>presentado</w:t>
      </w:r>
      <w:r w:rsidRPr="00043160">
        <w:rPr>
          <w:rFonts w:ascii="Palatino Linotype" w:hAnsi="Palatino Linotype" w:cs="Arial"/>
        </w:rPr>
        <w:t xml:space="preserve"> por </w:t>
      </w:r>
      <w:r w:rsidR="00E5201E" w:rsidRPr="00043160">
        <w:rPr>
          <w:rFonts w:ascii="Palatino Linotype" w:hAnsi="Palatino Linotype" w:cs="Arial"/>
          <w:b/>
        </w:rPr>
        <w:t>LA</w:t>
      </w:r>
      <w:r w:rsidRPr="00043160">
        <w:rPr>
          <w:rFonts w:ascii="Palatino Linotype" w:hAnsi="Palatino Linotype" w:cs="Arial"/>
          <w:b/>
        </w:rPr>
        <w:t xml:space="preserve"> RECURRENTE</w:t>
      </w:r>
      <w:r w:rsidRPr="00043160">
        <w:rPr>
          <w:rFonts w:ascii="Palatino Linotype" w:hAnsi="Palatino Linotype" w:cs="Arial"/>
          <w:snapToGrid w:val="0"/>
        </w:rPr>
        <w:t xml:space="preserve">, </w:t>
      </w:r>
      <w:r w:rsidRPr="00043160">
        <w:rPr>
          <w:rFonts w:ascii="Palatino Linotype" w:hAnsi="Palatino Linotype" w:cs="Arial"/>
        </w:rPr>
        <w:t>quien</w:t>
      </w:r>
      <w:r w:rsidRPr="00043160">
        <w:rPr>
          <w:rFonts w:ascii="Palatino Linotype" w:hAnsi="Palatino Linotype" w:cs="Arial"/>
          <w:snapToGrid w:val="0"/>
        </w:rPr>
        <w:t xml:space="preserve"> </w:t>
      </w:r>
      <w:r w:rsidRPr="00043160">
        <w:rPr>
          <w:rFonts w:ascii="Palatino Linotype" w:hAnsi="Palatino Linotype"/>
        </w:rPr>
        <w:t>formuló</w:t>
      </w:r>
      <w:r w:rsidRPr="00043160">
        <w:rPr>
          <w:rFonts w:ascii="Palatino Linotype" w:hAnsi="Palatino Linotype" w:cs="Arial"/>
          <w:snapToGrid w:val="0"/>
        </w:rPr>
        <w:t xml:space="preserve"> la </w:t>
      </w:r>
      <w:r w:rsidRPr="00043160">
        <w:rPr>
          <w:rFonts w:ascii="Palatino Linotype" w:hAnsi="Palatino Linotype" w:cs="Arial"/>
        </w:rPr>
        <w:t>solicitud</w:t>
      </w:r>
      <w:r w:rsidRPr="00043160">
        <w:rPr>
          <w:rFonts w:ascii="Palatino Linotype" w:hAnsi="Palatino Linotype" w:cs="Arial"/>
          <w:snapToGrid w:val="0"/>
        </w:rPr>
        <w:t xml:space="preserve"> de acceso a la información pública </w:t>
      </w:r>
      <w:r w:rsidRPr="00043160">
        <w:rPr>
          <w:rFonts w:ascii="Palatino Linotype" w:hAnsi="Palatino Linotype"/>
        </w:rPr>
        <w:t>número</w:t>
      </w:r>
      <w:r w:rsidR="005D58E6" w:rsidRPr="00043160">
        <w:rPr>
          <w:rFonts w:ascii="Verdana" w:hAnsi="Verdana"/>
          <w:b/>
          <w:bCs/>
          <w:color w:val="FF0000"/>
        </w:rPr>
        <w:t xml:space="preserve"> </w:t>
      </w:r>
      <w:r w:rsidR="005D58E6" w:rsidRPr="00043160">
        <w:rPr>
          <w:rFonts w:ascii="Palatino Linotype" w:hAnsi="Palatino Linotype"/>
          <w:b/>
          <w:bCs/>
        </w:rPr>
        <w:t>00068/CALIMAYA/IP/2019</w:t>
      </w:r>
      <w:r w:rsidR="009D3BFB" w:rsidRPr="00043160">
        <w:rPr>
          <w:rFonts w:ascii="Palatino Linotype" w:hAnsi="Palatino Linotype"/>
          <w:b/>
          <w:bCs/>
        </w:rPr>
        <w:t>.</w:t>
      </w:r>
    </w:p>
    <w:p w:rsidR="0013316A" w:rsidRPr="00043160" w:rsidRDefault="0013316A" w:rsidP="0013316A">
      <w:pPr>
        <w:pStyle w:val="Prrafodelista"/>
        <w:widowControl w:val="0"/>
        <w:numPr>
          <w:ilvl w:val="0"/>
          <w:numId w:val="8"/>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043160">
        <w:rPr>
          <w:rFonts w:ascii="Palatino Linotype" w:hAnsi="Palatino Linotype" w:cs="Arial"/>
          <w:b/>
        </w:rPr>
        <w:t xml:space="preserve">Oportunidad. </w:t>
      </w:r>
      <w:r w:rsidRPr="00043160">
        <w:rPr>
          <w:rFonts w:ascii="Palatino Linotype" w:hAnsi="Palatino Linotype" w:cs="Arial"/>
        </w:rPr>
        <w:t xml:space="preserve">El recurso de revisión fue interpuesto dentro del plazo de quince días hábiles, contados a partir del día siguiente al en que </w:t>
      </w:r>
      <w:r w:rsidR="005D58E6" w:rsidRPr="00043160">
        <w:rPr>
          <w:rFonts w:ascii="Palatino Linotype" w:hAnsi="Palatino Linotype" w:cs="Arial"/>
          <w:b/>
        </w:rPr>
        <w:t>LA</w:t>
      </w:r>
      <w:r w:rsidRPr="00043160">
        <w:rPr>
          <w:rFonts w:ascii="Palatino Linotype" w:hAnsi="Palatino Linotype" w:cs="Arial"/>
          <w:b/>
        </w:rPr>
        <w:t xml:space="preserve"> RECURRENTE </w:t>
      </w:r>
      <w:r w:rsidRPr="00043160">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13316A" w:rsidRPr="00043160" w:rsidRDefault="0013316A" w:rsidP="006B542F">
      <w:pPr>
        <w:ind w:left="709" w:right="709"/>
        <w:jc w:val="both"/>
        <w:rPr>
          <w:rFonts w:ascii="Palatino Linotype" w:hAnsi="Palatino Linotype" w:cs="Arial"/>
          <w:i/>
          <w:sz w:val="22"/>
          <w:szCs w:val="22"/>
        </w:rPr>
      </w:pPr>
      <w:r w:rsidRPr="00043160">
        <w:rPr>
          <w:rFonts w:ascii="Palatino Linotype" w:hAnsi="Palatino Linotype" w:cs="Arial"/>
          <w:i/>
          <w:sz w:val="22"/>
          <w:szCs w:val="22"/>
        </w:rPr>
        <w:t>“</w:t>
      </w:r>
      <w:r w:rsidRPr="00043160">
        <w:rPr>
          <w:rFonts w:ascii="Palatino Linotype" w:hAnsi="Palatino Linotype" w:cs="Arial"/>
          <w:b/>
          <w:i/>
          <w:sz w:val="22"/>
          <w:szCs w:val="22"/>
        </w:rPr>
        <w:t>Artículo 178.</w:t>
      </w:r>
      <w:r w:rsidRPr="00043160">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3316A" w:rsidRPr="00043160" w:rsidRDefault="0013316A" w:rsidP="006B542F">
      <w:pPr>
        <w:ind w:left="709" w:right="709"/>
        <w:jc w:val="both"/>
        <w:rPr>
          <w:rFonts w:ascii="Palatino Linotype" w:hAnsi="Palatino Linotype" w:cs="Arial"/>
          <w:i/>
          <w:sz w:val="22"/>
          <w:szCs w:val="22"/>
        </w:rPr>
      </w:pPr>
      <w:r w:rsidRPr="00043160">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13316A" w:rsidRPr="00043160" w:rsidRDefault="0013316A" w:rsidP="006B542F">
      <w:pPr>
        <w:ind w:left="709" w:right="709"/>
        <w:jc w:val="both"/>
        <w:rPr>
          <w:rFonts w:ascii="Palatino Linotype" w:hAnsi="Palatino Linotype" w:cs="Arial"/>
          <w:i/>
          <w:sz w:val="22"/>
          <w:szCs w:val="22"/>
        </w:rPr>
      </w:pPr>
    </w:p>
    <w:p w:rsidR="0013316A" w:rsidRPr="00043160" w:rsidRDefault="0013316A" w:rsidP="006B542F">
      <w:pPr>
        <w:ind w:left="709" w:right="709"/>
        <w:jc w:val="both"/>
        <w:rPr>
          <w:rFonts w:ascii="Palatino Linotype" w:hAnsi="Palatino Linotype" w:cs="Arial"/>
          <w:i/>
          <w:sz w:val="22"/>
          <w:szCs w:val="22"/>
        </w:rPr>
      </w:pPr>
      <w:r w:rsidRPr="00043160">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043160">
        <w:rPr>
          <w:rFonts w:ascii="Palatino Linotype" w:hAnsi="Palatino Linotype" w:cs="Arial"/>
          <w:i/>
          <w:sz w:val="22"/>
          <w:szCs w:val="22"/>
          <w:lang w:eastAsia="es-MX"/>
        </w:rPr>
        <w:t>siguiente</w:t>
      </w:r>
      <w:r w:rsidRPr="00043160">
        <w:rPr>
          <w:rFonts w:ascii="Palatino Linotype" w:hAnsi="Palatino Linotype" w:cs="Arial"/>
          <w:i/>
          <w:sz w:val="22"/>
          <w:szCs w:val="22"/>
        </w:rPr>
        <w:t xml:space="preserve"> de haberlo recibido.”</w:t>
      </w:r>
    </w:p>
    <w:p w:rsidR="0013316A" w:rsidRPr="00043160" w:rsidRDefault="0013316A" w:rsidP="0013316A">
      <w:pPr>
        <w:spacing w:before="240" w:after="100" w:afterAutospacing="1" w:line="360" w:lineRule="auto"/>
        <w:jc w:val="both"/>
        <w:rPr>
          <w:rFonts w:ascii="Palatino Linotype" w:hAnsi="Palatino Linotype" w:cs="Arial"/>
        </w:rPr>
      </w:pPr>
      <w:r w:rsidRPr="00043160">
        <w:rPr>
          <w:rFonts w:ascii="Palatino Linotype" w:hAnsi="Palatino Linotype" w:cs="Arial"/>
        </w:rPr>
        <w:t xml:space="preserve">En esa tesitura, atendiendo a que </w:t>
      </w:r>
      <w:r w:rsidRPr="00043160">
        <w:rPr>
          <w:rFonts w:ascii="Palatino Linotype" w:hAnsi="Palatino Linotype" w:cs="Arial"/>
          <w:b/>
        </w:rPr>
        <w:t>EL SUJETO OBLIGADO</w:t>
      </w:r>
      <w:r w:rsidRPr="00043160">
        <w:rPr>
          <w:rFonts w:ascii="Palatino Linotype" w:hAnsi="Palatino Linotype" w:cs="Arial"/>
        </w:rPr>
        <w:t xml:space="preserve"> notificó la respuesta a la solicitud de acceso a la información pública el día</w:t>
      </w:r>
      <w:r w:rsidR="007C178C" w:rsidRPr="00043160">
        <w:rPr>
          <w:rFonts w:ascii="Palatino Linotype" w:hAnsi="Palatino Linotype" w:cs="Arial"/>
          <w:b/>
        </w:rPr>
        <w:t xml:space="preserve"> </w:t>
      </w:r>
      <w:r w:rsidR="005D58E6" w:rsidRPr="00043160">
        <w:rPr>
          <w:rFonts w:ascii="Palatino Linotype" w:hAnsi="Palatino Linotype" w:cs="Arial"/>
          <w:b/>
        </w:rPr>
        <w:t xml:space="preserve">dos </w:t>
      </w:r>
      <w:r w:rsidRPr="00043160">
        <w:rPr>
          <w:rFonts w:ascii="Palatino Linotype" w:hAnsi="Palatino Linotype" w:cs="Arial"/>
          <w:b/>
        </w:rPr>
        <w:t>de</w:t>
      </w:r>
      <w:r w:rsidR="00F24812" w:rsidRPr="00043160">
        <w:rPr>
          <w:rFonts w:ascii="Palatino Linotype" w:hAnsi="Palatino Linotype" w:cs="Arial"/>
          <w:b/>
        </w:rPr>
        <w:t xml:space="preserve"> julio</w:t>
      </w:r>
      <w:r w:rsidRPr="00043160">
        <w:rPr>
          <w:rFonts w:ascii="Palatino Linotype" w:hAnsi="Palatino Linotype" w:cs="Arial"/>
          <w:b/>
        </w:rPr>
        <w:t xml:space="preserve"> dos mil diecinueve</w:t>
      </w:r>
      <w:r w:rsidRPr="00043160">
        <w:rPr>
          <w:rFonts w:ascii="Palatino Linotype" w:hAnsi="Palatino Linotype" w:cs="Arial"/>
        </w:rPr>
        <w:t>; así, el plazo de quince días hábiles que el artículo 178 d</w:t>
      </w:r>
      <w:r w:rsidR="005D58E6" w:rsidRPr="00043160">
        <w:rPr>
          <w:rFonts w:ascii="Palatino Linotype" w:hAnsi="Palatino Linotype" w:cs="Arial"/>
        </w:rPr>
        <w:t>e la Ley de la materia otorga a</w:t>
      </w:r>
      <w:r w:rsidR="005D58E6" w:rsidRPr="00043160">
        <w:rPr>
          <w:rFonts w:ascii="Palatino Linotype" w:hAnsi="Palatino Linotype" w:cs="Arial"/>
          <w:b/>
        </w:rPr>
        <w:t xml:space="preserve"> LA</w:t>
      </w:r>
      <w:r w:rsidRPr="00043160">
        <w:rPr>
          <w:rFonts w:ascii="Palatino Linotype" w:hAnsi="Palatino Linotype" w:cs="Arial"/>
          <w:b/>
        </w:rPr>
        <w:t xml:space="preserve"> RECURRENTE</w:t>
      </w:r>
      <w:r w:rsidRPr="00043160">
        <w:rPr>
          <w:rFonts w:ascii="Palatino Linotype" w:hAnsi="Palatino Linotype" w:cs="Arial"/>
        </w:rPr>
        <w:t xml:space="preserve"> para presentar el respectivo recurso de revisión, transcurrió </w:t>
      </w:r>
      <w:r w:rsidR="005D58E6" w:rsidRPr="00043160">
        <w:rPr>
          <w:rFonts w:ascii="Palatino Linotype" w:hAnsi="Palatino Linotype" w:cs="Arial"/>
        </w:rPr>
        <w:t xml:space="preserve">del </w:t>
      </w:r>
      <w:r w:rsidR="005D58E6" w:rsidRPr="00043160">
        <w:rPr>
          <w:rFonts w:ascii="Palatino Linotype" w:hAnsi="Palatino Linotype" w:cs="Arial"/>
          <w:b/>
        </w:rPr>
        <w:t xml:space="preserve">tres de </w:t>
      </w:r>
      <w:r w:rsidR="005D58E6" w:rsidRPr="00043160">
        <w:rPr>
          <w:rFonts w:ascii="Palatino Linotype" w:hAnsi="Palatino Linotype" w:cs="Arial"/>
          <w:b/>
        </w:rPr>
        <w:lastRenderedPageBreak/>
        <w:t xml:space="preserve">julio al seis de agosto </w:t>
      </w:r>
      <w:r w:rsidRPr="00043160">
        <w:rPr>
          <w:rFonts w:ascii="Palatino Linotype" w:hAnsi="Palatino Linotype" w:cs="Arial"/>
          <w:b/>
        </w:rPr>
        <w:t>de dos mil diecinueve</w:t>
      </w:r>
      <w:r w:rsidRPr="00043160">
        <w:rPr>
          <w:rFonts w:ascii="Palatino Linotype" w:hAnsi="Palatino Linotype" w:cs="Arial"/>
        </w:rPr>
        <w:t>,</w:t>
      </w:r>
      <w:r w:rsidRPr="00043160">
        <w:rPr>
          <w:rFonts w:ascii="Palatino Linotype" w:hAnsi="Palatino Linotype" w:cs="Arial"/>
          <w:b/>
        </w:rPr>
        <w:t xml:space="preserve"> </w:t>
      </w:r>
      <w:r w:rsidRPr="00043160">
        <w:rPr>
          <w:rFonts w:ascii="Palatino Linotype" w:hAnsi="Palatino Linotype" w:cs="Arial"/>
        </w:rPr>
        <w:t xml:space="preserve">sin contemplar en el cómputo, el </w:t>
      </w:r>
      <w:r w:rsidR="005D58E6" w:rsidRPr="00043160">
        <w:rPr>
          <w:rFonts w:ascii="Palatino Linotype" w:hAnsi="Palatino Linotype" w:cs="Arial"/>
        </w:rPr>
        <w:t xml:space="preserve">seis, siete, trece, catorce, veinte, veintiuno, veintisiete y veintiocho de julio; tres y cuatro </w:t>
      </w:r>
      <w:r w:rsidR="00C503E2" w:rsidRPr="00043160">
        <w:rPr>
          <w:rFonts w:ascii="Palatino Linotype" w:hAnsi="Palatino Linotype" w:cs="Arial"/>
        </w:rPr>
        <w:t>de agosto de dos mil diecinueve</w:t>
      </w:r>
      <w:r w:rsidRPr="00043160">
        <w:rPr>
          <w:rFonts w:ascii="Palatino Linotype" w:hAnsi="Palatino Linotype" w:cs="Arial"/>
        </w:rPr>
        <w:t xml:space="preserve">, por corresponder a sábados y domingos, considerados como días inhábiles, en términos del artículo 3, fracción X de la </w:t>
      </w:r>
      <w:r w:rsidRPr="00043160">
        <w:rPr>
          <w:rFonts w:ascii="Palatino Linotype" w:hAnsi="Palatino Linotype"/>
        </w:rPr>
        <w:t>Ley de Transparencia y Acceso a la Información Pública del</w:t>
      </w:r>
      <w:r w:rsidR="006D7AF0" w:rsidRPr="00043160">
        <w:rPr>
          <w:rFonts w:ascii="Palatino Linotype" w:hAnsi="Palatino Linotype"/>
        </w:rPr>
        <w:t xml:space="preserve"> </w:t>
      </w:r>
      <w:r w:rsidR="005D58E6" w:rsidRPr="00043160">
        <w:rPr>
          <w:rFonts w:ascii="Palatino Linotype" w:hAnsi="Palatino Linotype"/>
        </w:rPr>
        <w:t xml:space="preserve">Estado de México y Municipios; así como el quince, dieciséis ,diecisiete, dieciocho, diecinueve, veintidós, veintitrés, veinticuatro, veinticinco y veintiséis de julio de dos mil diecinueve, considerados días inhábiles por periodo vacacional, </w:t>
      </w:r>
      <w:r w:rsidRPr="00043160">
        <w:rPr>
          <w:rFonts w:ascii="Palatino Linotype" w:hAnsi="Palatino Linotype"/>
        </w:rPr>
        <w:t>de</w:t>
      </w:r>
      <w:r w:rsidRPr="00043160">
        <w:rPr>
          <w:rFonts w:ascii="Palatino Linotype" w:hAnsi="Palatino Linotype" w:cs="Arial"/>
        </w:rPr>
        <w:t xml:space="preserv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13316A" w:rsidRPr="00043160" w:rsidRDefault="0013316A" w:rsidP="0013316A">
      <w:pPr>
        <w:spacing w:before="100" w:beforeAutospacing="1" w:after="100" w:afterAutospacing="1" w:line="360" w:lineRule="auto"/>
        <w:jc w:val="both"/>
        <w:rPr>
          <w:rFonts w:ascii="Palatino Linotype" w:hAnsi="Palatino Linotype" w:cs="Arial"/>
        </w:rPr>
      </w:pPr>
      <w:r w:rsidRPr="00043160">
        <w:rPr>
          <w:rFonts w:ascii="Palatino Linotype" w:hAnsi="Palatino Linotype" w:cs="Arial"/>
        </w:rPr>
        <w:t>En ese tenor, si el recurso de revisión que nos ocupa, se interpuso el</w:t>
      </w:r>
      <w:r w:rsidRPr="00043160">
        <w:rPr>
          <w:rFonts w:ascii="Palatino Linotype" w:hAnsi="Palatino Linotype" w:cs="Arial"/>
          <w:b/>
        </w:rPr>
        <w:t xml:space="preserve"> </w:t>
      </w:r>
      <w:r w:rsidR="005D58E6" w:rsidRPr="00043160">
        <w:rPr>
          <w:rFonts w:ascii="Palatino Linotype" w:hAnsi="Palatino Linotype" w:cs="Arial"/>
          <w:b/>
          <w:u w:val="single"/>
        </w:rPr>
        <w:t xml:space="preserve">tres de julio </w:t>
      </w:r>
      <w:r w:rsidRPr="00043160">
        <w:rPr>
          <w:rFonts w:ascii="Palatino Linotype" w:hAnsi="Palatino Linotype" w:cs="Arial"/>
          <w:b/>
          <w:u w:val="single"/>
        </w:rPr>
        <w:t>de dos mil diecinueve</w:t>
      </w:r>
      <w:r w:rsidRPr="00043160">
        <w:rPr>
          <w:rFonts w:ascii="Palatino Linotype" w:hAnsi="Palatino Linotype" w:cs="Arial"/>
        </w:rPr>
        <w:t>, éste se encuentra dentro de los márgenes temporales previstos en el precepto legal citado en el párrafo anterior y, por tanto, su interposición se considera oportuna.</w:t>
      </w:r>
    </w:p>
    <w:p w:rsidR="0013316A" w:rsidRPr="00A5608D" w:rsidRDefault="00A5608D" w:rsidP="00E971E6">
      <w:pPr>
        <w:widowControl w:val="0"/>
        <w:numPr>
          <w:ilvl w:val="0"/>
          <w:numId w:val="8"/>
        </w:numPr>
        <w:tabs>
          <w:tab w:val="left" w:pos="1418"/>
        </w:tabs>
        <w:autoSpaceDE w:val="0"/>
        <w:autoSpaceDN w:val="0"/>
        <w:adjustRightInd w:val="0"/>
        <w:spacing w:before="200" w:after="200" w:line="360" w:lineRule="auto"/>
        <w:ind w:left="0" w:firstLine="0"/>
        <w:jc w:val="both"/>
        <w:rPr>
          <w:rFonts w:ascii="Palatino Linotype" w:hAnsi="Palatino Linotype" w:cs="Arial"/>
        </w:rPr>
      </w:pPr>
      <w:r>
        <w:rPr>
          <w:rFonts w:ascii="Palatino Linotype" w:hAnsi="Palatino Linotype" w:cs="Arial"/>
          <w:b/>
          <w:noProof/>
          <w:lang w:val="es-ES"/>
        </w:rPr>
        <mc:AlternateContent>
          <mc:Choice Requires="wps">
            <w:drawing>
              <wp:anchor distT="0" distB="0" distL="114300" distR="114300" simplePos="0" relativeHeight="251710464" behindDoc="0" locked="0" layoutInCell="1" allowOverlap="1">
                <wp:simplePos x="0" y="0"/>
                <wp:positionH relativeFrom="column">
                  <wp:posOffset>-10092</wp:posOffset>
                </wp:positionH>
                <wp:positionV relativeFrom="paragraph">
                  <wp:posOffset>1539443</wp:posOffset>
                </wp:positionV>
                <wp:extent cx="5768502" cy="632298"/>
                <wp:effectExtent l="0" t="0" r="22860" b="34925"/>
                <wp:wrapNone/>
                <wp:docPr id="4" name="Conector recto 4"/>
                <wp:cNvGraphicFramePr/>
                <a:graphic xmlns:a="http://schemas.openxmlformats.org/drawingml/2006/main">
                  <a:graphicData uri="http://schemas.microsoft.com/office/word/2010/wordprocessingShape">
                    <wps:wsp>
                      <wps:cNvCnPr/>
                      <wps:spPr>
                        <a:xfrm>
                          <a:off x="0" y="0"/>
                          <a:ext cx="5768502" cy="6322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562FD0" id="Conector recto 4"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8pt,121.2pt" to="453.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" strokecolor="#5b9bd5 [3204]" strokeweight=".5pt">
                <v:stroke joinstyle="miter"/>
              </v:line>
            </w:pict>
          </mc:Fallback>
        </mc:AlternateContent>
      </w:r>
      <w:proofErr w:type="spellStart"/>
      <w:r w:rsidR="0013316A" w:rsidRPr="00043160">
        <w:rPr>
          <w:rFonts w:ascii="Palatino Linotype" w:hAnsi="Palatino Linotype" w:cs="Arial"/>
          <w:b/>
        </w:rPr>
        <w:t>Procedibilidad</w:t>
      </w:r>
      <w:proofErr w:type="spellEnd"/>
      <w:r w:rsidR="0013316A" w:rsidRPr="00043160">
        <w:rPr>
          <w:rFonts w:ascii="Palatino Linotype" w:hAnsi="Palatino Linotype" w:cs="Arial"/>
          <w:b/>
        </w:rPr>
        <w:t xml:space="preserve">. </w:t>
      </w:r>
      <w:r w:rsidR="0013316A" w:rsidRPr="00043160">
        <w:rPr>
          <w:rFonts w:ascii="Palatino Linotype" w:hAnsi="Palatino Linotype" w:cs="Arial"/>
        </w:rPr>
        <w:t xml:space="preserve">Del análisis efectuado, se advierte la </w:t>
      </w:r>
      <w:proofErr w:type="spellStart"/>
      <w:r w:rsidR="0013316A" w:rsidRPr="00043160">
        <w:rPr>
          <w:rFonts w:ascii="Palatino Linotype" w:hAnsi="Palatino Linotype" w:cs="Arial"/>
        </w:rPr>
        <w:t>procedibilidad</w:t>
      </w:r>
      <w:proofErr w:type="spellEnd"/>
      <w:r w:rsidR="0013316A" w:rsidRPr="00043160">
        <w:rPr>
          <w:rFonts w:ascii="Palatino Linotype" w:hAnsi="Palatino Linotype" w:cs="Arial"/>
        </w:rPr>
        <w:t xml:space="preserve"> del presente recurso de revisión, en razón de </w:t>
      </w:r>
      <w:r w:rsidR="00F456A2" w:rsidRPr="00043160">
        <w:rPr>
          <w:rFonts w:ascii="Palatino Linotype" w:hAnsi="Palatino Linotype" w:cs="Arial"/>
        </w:rPr>
        <w:t xml:space="preserve">la </w:t>
      </w:r>
      <w:r w:rsidR="0013316A" w:rsidRPr="00043160">
        <w:rPr>
          <w:rFonts w:ascii="Palatino Linotype" w:hAnsi="Palatino Linotype" w:cs="Arial"/>
        </w:rPr>
        <w:t xml:space="preserve">acreditación </w:t>
      </w:r>
      <w:r w:rsidR="0013316A" w:rsidRPr="00043160">
        <w:rPr>
          <w:rFonts w:ascii="Palatino Linotype" w:hAnsi="Palatino Linotype" w:cs="Arial"/>
          <w:snapToGrid w:val="0"/>
        </w:rPr>
        <w:t>plena</w:t>
      </w:r>
      <w:r w:rsidR="0013316A" w:rsidRPr="00043160">
        <w:rPr>
          <w:rFonts w:ascii="Palatino Linotype" w:hAnsi="Palatino Linotype" w:cs="Arial"/>
        </w:rPr>
        <w:t xml:space="preserve"> de todos y cada uno de los elementos formales exigidos por el artículo 180 de la Ley de Transparencia y Acceso a la Información Pública</w:t>
      </w:r>
      <w:r w:rsidR="0013316A" w:rsidRPr="00043160">
        <w:rPr>
          <w:rFonts w:ascii="Palatino Linotype" w:hAnsi="Palatino Linotype"/>
        </w:rPr>
        <w:t xml:space="preserve"> </w:t>
      </w:r>
      <w:r w:rsidR="0013316A" w:rsidRPr="00043160">
        <w:rPr>
          <w:rFonts w:ascii="Palatino Linotype" w:hAnsi="Palatino Linotype" w:cs="Arial"/>
        </w:rPr>
        <w:t>del</w:t>
      </w:r>
      <w:r w:rsidR="0013316A" w:rsidRPr="00043160">
        <w:rPr>
          <w:rFonts w:ascii="Palatino Linotype" w:hAnsi="Palatino Linotype"/>
        </w:rPr>
        <w:t xml:space="preserve"> </w:t>
      </w:r>
      <w:r w:rsidR="0013316A" w:rsidRPr="00043160">
        <w:rPr>
          <w:rFonts w:ascii="Palatino Linotype" w:hAnsi="Palatino Linotype" w:cs="Arial"/>
        </w:rPr>
        <w:t>Estado</w:t>
      </w:r>
      <w:r w:rsidR="0013316A" w:rsidRPr="00043160">
        <w:rPr>
          <w:rFonts w:ascii="Palatino Linotype" w:hAnsi="Palatino Linotype"/>
        </w:rPr>
        <w:t xml:space="preserve"> de México y Municipios, en atención a que fue presentado mediante el formato visible en </w:t>
      </w:r>
      <w:r w:rsidR="0013316A" w:rsidRPr="00043160">
        <w:rPr>
          <w:rFonts w:ascii="Palatino Linotype" w:hAnsi="Palatino Linotype"/>
          <w:b/>
        </w:rPr>
        <w:t>EL SAIMEX</w:t>
      </w:r>
      <w:r w:rsidR="0013316A" w:rsidRPr="00043160">
        <w:rPr>
          <w:rFonts w:ascii="Palatino Linotype" w:hAnsi="Palatino Linotype"/>
        </w:rPr>
        <w:t>.</w:t>
      </w:r>
    </w:p>
    <w:p w:rsidR="00A5608D" w:rsidRPr="00043160" w:rsidRDefault="00A5608D" w:rsidP="00A5608D">
      <w:pPr>
        <w:widowControl w:val="0"/>
        <w:tabs>
          <w:tab w:val="left" w:pos="1418"/>
        </w:tabs>
        <w:autoSpaceDE w:val="0"/>
        <w:autoSpaceDN w:val="0"/>
        <w:adjustRightInd w:val="0"/>
        <w:spacing w:before="200" w:after="200" w:line="360" w:lineRule="auto"/>
        <w:jc w:val="both"/>
        <w:rPr>
          <w:rFonts w:ascii="Palatino Linotype" w:hAnsi="Palatino Linotype" w:cs="Arial"/>
        </w:rPr>
      </w:pPr>
    </w:p>
    <w:p w:rsidR="00F90A16" w:rsidRPr="00043160" w:rsidRDefault="00F90A16" w:rsidP="00E01005">
      <w:pPr>
        <w:pStyle w:val="Prrafodelista"/>
        <w:widowControl w:val="0"/>
        <w:numPr>
          <w:ilvl w:val="0"/>
          <w:numId w:val="8"/>
        </w:numPr>
        <w:tabs>
          <w:tab w:val="left" w:pos="1418"/>
          <w:tab w:val="left" w:pos="1701"/>
        </w:tabs>
        <w:autoSpaceDE w:val="0"/>
        <w:autoSpaceDN w:val="0"/>
        <w:adjustRightInd w:val="0"/>
        <w:spacing w:before="360" w:after="240" w:line="360" w:lineRule="auto"/>
        <w:ind w:left="0" w:firstLine="0"/>
        <w:jc w:val="both"/>
        <w:rPr>
          <w:rFonts w:ascii="Palatino Linotype" w:hAnsi="Palatino Linotype"/>
        </w:rPr>
      </w:pPr>
      <w:r w:rsidRPr="00043160">
        <w:rPr>
          <w:rFonts w:ascii="Palatino Linotype" w:hAnsi="Palatino Linotype" w:cs="Arial"/>
          <w:b/>
          <w:color w:val="000000" w:themeColor="text1"/>
        </w:rPr>
        <w:lastRenderedPageBreak/>
        <w:t>Análisis de causal de sobreseimiento</w:t>
      </w:r>
      <w:r w:rsidRPr="00043160">
        <w:rPr>
          <w:rFonts w:ascii="Palatino Linotype" w:hAnsi="Palatino Linotype" w:cs="Arial"/>
          <w:b/>
        </w:rPr>
        <w:t xml:space="preserve">. </w:t>
      </w:r>
      <w:r w:rsidRPr="00043160">
        <w:rPr>
          <w:rFonts w:ascii="Palatino Linotype" w:hAnsi="Palatino Linotype" w:cs="Arial"/>
          <w:color w:val="000000" w:themeColor="text1"/>
        </w:rPr>
        <w:t xml:space="preserve">Una </w:t>
      </w:r>
      <w:r w:rsidRPr="00043160">
        <w:rPr>
          <w:rFonts w:ascii="Palatino Linotype" w:hAnsi="Palatino Linotype" w:cs="Arial"/>
        </w:rPr>
        <w:t>vez</w:t>
      </w:r>
      <w:r w:rsidRPr="00043160">
        <w:rPr>
          <w:rFonts w:ascii="Palatino Linotype" w:hAnsi="Palatino Linotype" w:cs="Arial"/>
          <w:color w:val="000000" w:themeColor="text1"/>
        </w:rPr>
        <w:t xml:space="preserve"> </w:t>
      </w:r>
      <w:r w:rsidRPr="00043160">
        <w:rPr>
          <w:rFonts w:ascii="Palatino Linotype" w:hAnsi="Palatino Linotype" w:cs="Arial"/>
        </w:rPr>
        <w:t>determinada</w:t>
      </w:r>
      <w:r w:rsidRPr="00043160">
        <w:rPr>
          <w:rFonts w:ascii="Palatino Linotype" w:hAnsi="Palatino Linotype" w:cs="Arial"/>
          <w:color w:val="000000" w:themeColor="text1"/>
        </w:rPr>
        <w:t xml:space="preserve"> la vía sobre la que versará </w:t>
      </w:r>
      <w:r w:rsidRPr="00043160">
        <w:rPr>
          <w:rFonts w:ascii="Palatino Linotype" w:hAnsi="Palatino Linotype" w:cs="Arial"/>
        </w:rPr>
        <w:t>el</w:t>
      </w:r>
      <w:r w:rsidRPr="00043160">
        <w:rPr>
          <w:rFonts w:ascii="Palatino Linotype" w:hAnsi="Palatino Linotype" w:cs="Arial"/>
          <w:color w:val="000000" w:themeColor="text1"/>
        </w:rPr>
        <w:t xml:space="preserve"> </w:t>
      </w:r>
      <w:r w:rsidRPr="00043160">
        <w:rPr>
          <w:rFonts w:ascii="Palatino Linotype" w:hAnsi="Palatino Linotype" w:cs="Arial"/>
        </w:rPr>
        <w:t>presente</w:t>
      </w:r>
      <w:r w:rsidRPr="00043160">
        <w:rPr>
          <w:rFonts w:ascii="Palatino Linotype" w:hAnsi="Palatino Linotype" w:cs="Arial"/>
          <w:color w:val="000000" w:themeColor="text1"/>
        </w:rPr>
        <w:t xml:space="preserve"> recurso y previa </w:t>
      </w:r>
      <w:r w:rsidRPr="00043160">
        <w:rPr>
          <w:rFonts w:ascii="Palatino Linotype" w:hAnsi="Palatino Linotype" w:cs="Arial"/>
        </w:rPr>
        <w:t>revisión</w:t>
      </w:r>
      <w:r w:rsidRPr="00043160">
        <w:rPr>
          <w:rFonts w:ascii="Palatino Linotype" w:hAnsi="Palatino Linotype" w:cs="Arial"/>
          <w:color w:val="000000" w:themeColor="text1"/>
        </w:rPr>
        <w:t xml:space="preserve"> del expediente electrónico, se advierte que </w:t>
      </w:r>
      <w:r w:rsidR="00E971E6" w:rsidRPr="00043160">
        <w:rPr>
          <w:rFonts w:ascii="Palatino Linotype" w:hAnsi="Palatino Linotype" w:cs="Arial"/>
          <w:b/>
        </w:rPr>
        <w:t>LA</w:t>
      </w:r>
      <w:r w:rsidRPr="00043160">
        <w:rPr>
          <w:rFonts w:ascii="Palatino Linotype" w:hAnsi="Palatino Linotype" w:cs="Arial"/>
          <w:b/>
        </w:rPr>
        <w:t xml:space="preserve"> RECURRENTE</w:t>
      </w:r>
      <w:r w:rsidRPr="00043160">
        <w:rPr>
          <w:rFonts w:ascii="Palatino Linotype" w:hAnsi="Palatino Linotype"/>
          <w:color w:val="000000"/>
        </w:rPr>
        <w:t xml:space="preserve"> </w:t>
      </w:r>
      <w:r w:rsidRPr="00043160">
        <w:rPr>
          <w:rFonts w:ascii="Palatino Linotype" w:hAnsi="Palatino Linotype" w:cs="Arial"/>
        </w:rPr>
        <w:t>solicitó</w:t>
      </w:r>
      <w:r w:rsidRPr="00043160">
        <w:rPr>
          <w:rFonts w:ascii="Palatino Linotype" w:hAnsi="Palatino Linotype"/>
          <w:color w:val="000000"/>
        </w:rPr>
        <w:t xml:space="preserve"> </w:t>
      </w:r>
      <w:r w:rsidRPr="00043160">
        <w:rPr>
          <w:rFonts w:ascii="Palatino Linotype" w:hAnsi="Palatino Linotype" w:cs="Arial"/>
        </w:rPr>
        <w:t>del</w:t>
      </w:r>
      <w:r w:rsidRPr="00043160">
        <w:rPr>
          <w:rFonts w:ascii="Palatino Linotype" w:hAnsi="Palatino Linotype"/>
          <w:color w:val="000000"/>
        </w:rPr>
        <w:t xml:space="preserve"> </w:t>
      </w:r>
      <w:r w:rsidRPr="00043160">
        <w:rPr>
          <w:rFonts w:ascii="Palatino Linotype" w:hAnsi="Palatino Linotype" w:cs="Arial"/>
          <w:b/>
          <w:color w:val="000000"/>
        </w:rPr>
        <w:t>SUJETO OBLIGADO</w:t>
      </w:r>
      <w:r w:rsidRPr="00043160">
        <w:rPr>
          <w:rFonts w:ascii="Palatino Linotype" w:hAnsi="Palatino Linotype" w:cs="Arial"/>
        </w:rPr>
        <w:t xml:space="preserve">, </w:t>
      </w:r>
      <w:r w:rsidRPr="00043160">
        <w:rPr>
          <w:rFonts w:ascii="Palatino Linotype" w:hAnsi="Palatino Linotype"/>
        </w:rPr>
        <w:t xml:space="preserve">vía </w:t>
      </w:r>
      <w:r w:rsidRPr="00043160">
        <w:rPr>
          <w:rFonts w:ascii="Palatino Linotype" w:hAnsi="Palatino Linotype"/>
          <w:b/>
        </w:rPr>
        <w:t>EL</w:t>
      </w:r>
      <w:r w:rsidRPr="00043160">
        <w:rPr>
          <w:rFonts w:ascii="Palatino Linotype" w:hAnsi="Palatino Linotype"/>
        </w:rPr>
        <w:t xml:space="preserve"> </w:t>
      </w:r>
      <w:r w:rsidRPr="00043160">
        <w:rPr>
          <w:rFonts w:ascii="Palatino Linotype" w:hAnsi="Palatino Linotype"/>
          <w:b/>
        </w:rPr>
        <w:t>SAIMEX</w:t>
      </w:r>
      <w:r w:rsidR="00E971E6" w:rsidRPr="00043160">
        <w:rPr>
          <w:rFonts w:ascii="Palatino Linotype" w:hAnsi="Palatino Linotype"/>
          <w:b/>
        </w:rPr>
        <w:t xml:space="preserve"> y correo electrónico</w:t>
      </w:r>
      <w:r w:rsidRPr="00043160">
        <w:rPr>
          <w:rFonts w:ascii="Palatino Linotype" w:hAnsi="Palatino Linotype"/>
        </w:rPr>
        <w:t>, lo siguiente:</w:t>
      </w:r>
      <w:r w:rsidRPr="00043160">
        <w:t xml:space="preserve"> </w:t>
      </w:r>
    </w:p>
    <w:p w:rsidR="00E01005" w:rsidRPr="00043160" w:rsidRDefault="00E971E6" w:rsidP="002E7691">
      <w:pPr>
        <w:pStyle w:val="Prrafodelista"/>
        <w:numPr>
          <w:ilvl w:val="0"/>
          <w:numId w:val="50"/>
        </w:numPr>
        <w:tabs>
          <w:tab w:val="left" w:pos="567"/>
        </w:tabs>
        <w:spacing w:line="360" w:lineRule="auto"/>
        <w:ind w:left="567" w:right="51"/>
        <w:jc w:val="both"/>
        <w:rPr>
          <w:rFonts w:ascii="Palatino Linotype" w:hAnsi="Palatino Linotype"/>
          <w:b/>
          <w:sz w:val="22"/>
          <w:szCs w:val="22"/>
        </w:rPr>
      </w:pPr>
      <w:r w:rsidRPr="00043160">
        <w:rPr>
          <w:rFonts w:ascii="Palatino Linotype" w:hAnsi="Palatino Linotype"/>
          <w:b/>
          <w:sz w:val="22"/>
          <w:szCs w:val="22"/>
        </w:rPr>
        <w:t xml:space="preserve">El último convenio de prestaciones de Ley y colaterales celebrado entre el H. Ayuntamiento Constitucional de </w:t>
      </w:r>
      <w:proofErr w:type="spellStart"/>
      <w:r w:rsidRPr="00043160">
        <w:rPr>
          <w:rFonts w:ascii="Palatino Linotype" w:hAnsi="Palatino Linotype"/>
          <w:b/>
          <w:sz w:val="22"/>
          <w:szCs w:val="22"/>
        </w:rPr>
        <w:t>Calimaya</w:t>
      </w:r>
      <w:proofErr w:type="spellEnd"/>
      <w:r w:rsidRPr="00043160">
        <w:rPr>
          <w:rFonts w:ascii="Palatino Linotype" w:hAnsi="Palatino Linotype"/>
          <w:b/>
          <w:sz w:val="22"/>
          <w:szCs w:val="22"/>
        </w:rPr>
        <w:t xml:space="preserve">, Estado de México con el Sindicato Único de Trabajadores de los Poderes, Municipios e Instituciones Descentralizadas del Estado de México, escaneado en documento </w:t>
      </w:r>
      <w:proofErr w:type="spellStart"/>
      <w:r w:rsidRPr="00043160">
        <w:rPr>
          <w:rFonts w:ascii="Palatino Linotype" w:hAnsi="Palatino Linotype"/>
          <w:b/>
          <w:sz w:val="22"/>
          <w:szCs w:val="22"/>
        </w:rPr>
        <w:t>pdf</w:t>
      </w:r>
      <w:proofErr w:type="spellEnd"/>
      <w:r w:rsidRPr="00043160">
        <w:rPr>
          <w:rFonts w:ascii="Palatino Linotype" w:hAnsi="Palatino Linotype"/>
          <w:b/>
          <w:sz w:val="22"/>
          <w:szCs w:val="22"/>
        </w:rPr>
        <w:t>.</w:t>
      </w:r>
    </w:p>
    <w:p w:rsidR="00E971E6" w:rsidRPr="00043160" w:rsidRDefault="00E971E6" w:rsidP="00F90A16">
      <w:pPr>
        <w:tabs>
          <w:tab w:val="left" w:pos="567"/>
        </w:tabs>
        <w:spacing w:line="360" w:lineRule="auto"/>
        <w:ind w:right="51"/>
        <w:jc w:val="both"/>
        <w:rPr>
          <w:rFonts w:ascii="Palatino Linotype" w:hAnsi="Palatino Linotype"/>
          <w:color w:val="000000"/>
        </w:rPr>
      </w:pPr>
    </w:p>
    <w:p w:rsidR="00E01005" w:rsidRPr="00043160" w:rsidRDefault="00F90A16" w:rsidP="00E971E6">
      <w:pPr>
        <w:tabs>
          <w:tab w:val="left" w:pos="567"/>
        </w:tabs>
        <w:spacing w:line="360" w:lineRule="auto"/>
        <w:ind w:right="51"/>
        <w:jc w:val="both"/>
        <w:rPr>
          <w:rFonts w:ascii="Palatino Linotype" w:hAnsi="Palatino Linotype"/>
          <w:i/>
        </w:rPr>
      </w:pPr>
      <w:r w:rsidRPr="00043160">
        <w:rPr>
          <w:rFonts w:ascii="Palatino Linotype" w:hAnsi="Palatino Linotype"/>
          <w:color w:val="000000"/>
        </w:rPr>
        <w:t>E</w:t>
      </w:r>
      <w:r w:rsidRPr="00043160">
        <w:rPr>
          <w:rFonts w:ascii="Palatino Linotype" w:hAnsi="Palatino Linotype" w:cs="Arial"/>
        </w:rPr>
        <w:t xml:space="preserve">n </w:t>
      </w:r>
      <w:r w:rsidRPr="00043160">
        <w:rPr>
          <w:rFonts w:ascii="Palatino Linotype" w:hAnsi="Palatino Linotype"/>
        </w:rPr>
        <w:t>respuesta</w:t>
      </w:r>
      <w:r w:rsidRPr="00043160">
        <w:rPr>
          <w:rFonts w:ascii="Palatino Linotype" w:hAnsi="Palatino Linotype" w:cs="Arial"/>
        </w:rPr>
        <w:t xml:space="preserve"> a la solicitud de acceso a la información pública, </w:t>
      </w:r>
      <w:r w:rsidRPr="00043160">
        <w:rPr>
          <w:rFonts w:ascii="Palatino Linotype" w:hAnsi="Palatino Linotype" w:cs="Arial"/>
          <w:b/>
        </w:rPr>
        <w:t>EL SUJETO OBLIGADO</w:t>
      </w:r>
      <w:r w:rsidRPr="00043160">
        <w:rPr>
          <w:rFonts w:ascii="Palatino Linotype" w:hAnsi="Palatino Linotype"/>
        </w:rPr>
        <w:t xml:space="preserve"> </w:t>
      </w:r>
      <w:r w:rsidR="00E971E6" w:rsidRPr="00043160">
        <w:rPr>
          <w:rFonts w:ascii="Palatino Linotype" w:hAnsi="Palatino Linotype"/>
        </w:rPr>
        <w:t xml:space="preserve">remitió los archivos electrónicos </w:t>
      </w:r>
      <w:r w:rsidR="00E971E6" w:rsidRPr="00043160">
        <w:rPr>
          <w:rFonts w:ascii="Palatino Linotype" w:hAnsi="Palatino Linotype"/>
          <w:b/>
          <w:i/>
        </w:rPr>
        <w:t>CONVENIO SUTEYM 2019.rar</w:t>
      </w:r>
      <w:r w:rsidR="00E971E6" w:rsidRPr="00043160">
        <w:rPr>
          <w:rFonts w:ascii="Palatino Linotype" w:hAnsi="Palatino Linotype"/>
          <w:i/>
        </w:rPr>
        <w:t xml:space="preserve"> </w:t>
      </w:r>
      <w:r w:rsidR="00E971E6" w:rsidRPr="00043160">
        <w:rPr>
          <w:rFonts w:ascii="Palatino Linotype" w:hAnsi="Palatino Linotype"/>
        </w:rPr>
        <w:t xml:space="preserve">y </w:t>
      </w:r>
      <w:r w:rsidR="00E971E6" w:rsidRPr="00043160">
        <w:rPr>
          <w:rFonts w:ascii="Palatino Linotype" w:hAnsi="Palatino Linotype"/>
          <w:b/>
          <w:i/>
        </w:rPr>
        <w:t xml:space="preserve">OFICIO CONTESTACION 00068.pdf, </w:t>
      </w:r>
      <w:r w:rsidR="00E971E6" w:rsidRPr="00043160">
        <w:rPr>
          <w:rFonts w:ascii="Palatino Linotype" w:hAnsi="Palatino Linotype"/>
        </w:rPr>
        <w:t>mismos que fueron descritos en el resultando II</w:t>
      </w:r>
      <w:r w:rsidR="002E7691" w:rsidRPr="00043160">
        <w:rPr>
          <w:rFonts w:ascii="Palatino Linotype" w:hAnsi="Palatino Linotype"/>
        </w:rPr>
        <w:t xml:space="preserve"> de la presente resolución, mediante los cuales pretendió dar respuesta a la solicitud de mérito.</w:t>
      </w:r>
    </w:p>
    <w:p w:rsidR="00E971E6" w:rsidRPr="00043160" w:rsidRDefault="00E971E6" w:rsidP="00F90A16">
      <w:pPr>
        <w:tabs>
          <w:tab w:val="left" w:pos="567"/>
        </w:tabs>
        <w:spacing w:line="360" w:lineRule="auto"/>
        <w:ind w:right="51"/>
        <w:jc w:val="both"/>
        <w:rPr>
          <w:rFonts w:ascii="Palatino Linotype" w:hAnsi="Palatino Linotype"/>
        </w:rPr>
      </w:pPr>
    </w:p>
    <w:p w:rsidR="00F90A16" w:rsidRPr="00043160" w:rsidRDefault="00F90A16" w:rsidP="00F90A16">
      <w:pPr>
        <w:tabs>
          <w:tab w:val="left" w:pos="567"/>
        </w:tabs>
        <w:spacing w:line="360" w:lineRule="auto"/>
        <w:ind w:right="51"/>
        <w:jc w:val="both"/>
        <w:rPr>
          <w:rFonts w:ascii="Palatino Linotype" w:hAnsi="Palatino Linotype"/>
        </w:rPr>
      </w:pPr>
      <w:r w:rsidRPr="00043160">
        <w:rPr>
          <w:rFonts w:ascii="Palatino Linotype" w:hAnsi="Palatino Linotype"/>
        </w:rPr>
        <w:t>Inconforme</w:t>
      </w:r>
      <w:r w:rsidRPr="00043160">
        <w:rPr>
          <w:rFonts w:ascii="Palatino Linotype" w:hAnsi="Palatino Linotype" w:cs="Arial"/>
          <w:lang w:val="es-ES_tradnl"/>
        </w:rPr>
        <w:t xml:space="preserve"> </w:t>
      </w:r>
      <w:r w:rsidRPr="00043160">
        <w:rPr>
          <w:rFonts w:ascii="Palatino Linotype" w:hAnsi="Palatino Linotype" w:cs="Arial"/>
        </w:rPr>
        <w:t>con</w:t>
      </w:r>
      <w:r w:rsidRPr="00043160">
        <w:rPr>
          <w:rFonts w:ascii="Palatino Linotype" w:hAnsi="Palatino Linotype" w:cs="Arial"/>
          <w:lang w:val="es-ES_tradnl"/>
        </w:rPr>
        <w:t xml:space="preserve"> la respuesta otorgada por </w:t>
      </w:r>
      <w:r w:rsidRPr="00043160">
        <w:rPr>
          <w:rFonts w:ascii="Palatino Linotype" w:hAnsi="Palatino Linotype" w:cs="Arial"/>
          <w:b/>
          <w:lang w:val="es-ES_tradnl"/>
        </w:rPr>
        <w:t>EL SUJETO OBLIGADO</w:t>
      </w:r>
      <w:r w:rsidRPr="00043160">
        <w:rPr>
          <w:rFonts w:ascii="Palatino Linotype" w:hAnsi="Palatino Linotype" w:cs="Arial"/>
          <w:lang w:val="es-ES_tradnl"/>
        </w:rPr>
        <w:t>,</w:t>
      </w:r>
      <w:r w:rsidR="002E7691" w:rsidRPr="00043160">
        <w:rPr>
          <w:rFonts w:ascii="Palatino Linotype" w:hAnsi="Palatino Linotype" w:cs="Arial"/>
          <w:lang w:val="es-ES_tradnl"/>
        </w:rPr>
        <w:t xml:space="preserve"> </w:t>
      </w:r>
      <w:r w:rsidR="002E7691" w:rsidRPr="00043160">
        <w:rPr>
          <w:rFonts w:ascii="Palatino Linotype" w:hAnsi="Palatino Linotype"/>
          <w:b/>
        </w:rPr>
        <w:t xml:space="preserve">LA  </w:t>
      </w:r>
      <w:r w:rsidRPr="00043160">
        <w:rPr>
          <w:rFonts w:ascii="Palatino Linotype" w:hAnsi="Palatino Linotype"/>
          <w:b/>
        </w:rPr>
        <w:t>RECURRENTE</w:t>
      </w:r>
      <w:r w:rsidRPr="00043160">
        <w:rPr>
          <w:rFonts w:ascii="Palatino Linotype" w:hAnsi="Palatino Linotype" w:cs="Arial"/>
          <w:lang w:val="es-ES_tradnl"/>
        </w:rPr>
        <w:t xml:space="preserve"> interpuso el presente medio de i</w:t>
      </w:r>
      <w:r w:rsidR="00E01005" w:rsidRPr="00043160">
        <w:rPr>
          <w:rFonts w:ascii="Palatino Linotype" w:hAnsi="Palatino Linotype" w:cs="Arial"/>
          <w:lang w:val="es-ES_tradnl"/>
        </w:rPr>
        <w:t xml:space="preserve">mpugnación; en el cual se dolió </w:t>
      </w:r>
      <w:r w:rsidR="00C53280" w:rsidRPr="00043160">
        <w:rPr>
          <w:rFonts w:ascii="Palatino Linotype" w:hAnsi="Palatino Linotype"/>
        </w:rPr>
        <w:t>respecto de que se le entregó información incompleta y en un formato distinto al solicitado.</w:t>
      </w:r>
    </w:p>
    <w:p w:rsidR="00F90A16" w:rsidRPr="00043160" w:rsidRDefault="00F90A16" w:rsidP="00F90A16">
      <w:pPr>
        <w:tabs>
          <w:tab w:val="left" w:pos="567"/>
        </w:tabs>
        <w:spacing w:line="360" w:lineRule="auto"/>
        <w:ind w:right="51"/>
        <w:jc w:val="both"/>
        <w:rPr>
          <w:rFonts w:ascii="Palatino Linotype" w:hAnsi="Palatino Linotype"/>
        </w:rPr>
      </w:pPr>
    </w:p>
    <w:p w:rsidR="00F90A16" w:rsidRPr="00043160" w:rsidRDefault="00F90A16" w:rsidP="00E01005">
      <w:pPr>
        <w:tabs>
          <w:tab w:val="left" w:pos="567"/>
        </w:tabs>
        <w:spacing w:line="360" w:lineRule="auto"/>
        <w:jc w:val="both"/>
        <w:rPr>
          <w:rFonts w:ascii="Palatino Linotype" w:hAnsi="Palatino Linotype"/>
          <w:b/>
        </w:rPr>
      </w:pPr>
      <w:r w:rsidRPr="00043160">
        <w:rPr>
          <w:rFonts w:ascii="Palatino Linotype" w:hAnsi="Palatino Linotype" w:cs="Arial"/>
        </w:rPr>
        <w:t xml:space="preserve">Por otra parte, de las constancias que obran en el </w:t>
      </w:r>
      <w:r w:rsidRPr="00043160">
        <w:rPr>
          <w:rFonts w:ascii="Palatino Linotype" w:hAnsi="Palatino Linotype" w:cs="Arial"/>
          <w:b/>
        </w:rPr>
        <w:t>SAIMEX,</w:t>
      </w:r>
      <w:r w:rsidRPr="00043160">
        <w:rPr>
          <w:rFonts w:ascii="Palatino Linotype" w:hAnsi="Palatino Linotype" w:cs="Arial"/>
        </w:rPr>
        <w:t xml:space="preserve"> se advierte que </w:t>
      </w:r>
      <w:r w:rsidRPr="00043160">
        <w:rPr>
          <w:rFonts w:ascii="Palatino Linotype" w:hAnsi="Palatino Linotype" w:cs="Arial"/>
          <w:b/>
        </w:rPr>
        <w:t>EL SUJETO OBLIGADO</w:t>
      </w:r>
      <w:r w:rsidRPr="00043160">
        <w:rPr>
          <w:rFonts w:ascii="Palatino Linotype" w:hAnsi="Palatino Linotype" w:cs="Arial"/>
        </w:rPr>
        <w:t xml:space="preserve">, mediante Informe Justificado </w:t>
      </w:r>
      <w:r w:rsidR="00C53280" w:rsidRPr="00043160">
        <w:rPr>
          <w:rFonts w:ascii="Palatino Linotype" w:hAnsi="Palatino Linotype" w:cs="Arial"/>
        </w:rPr>
        <w:t xml:space="preserve">modificó </w:t>
      </w:r>
      <w:r w:rsidRPr="00043160">
        <w:rPr>
          <w:rFonts w:ascii="Palatino Linotype" w:hAnsi="Palatino Linotype" w:cs="Arial"/>
        </w:rPr>
        <w:t>su respuesta</w:t>
      </w:r>
      <w:r w:rsidRPr="00043160">
        <w:rPr>
          <w:rFonts w:ascii="Palatino Linotype" w:hAnsi="Palatino Linotype"/>
        </w:rPr>
        <w:t>, razón po</w:t>
      </w:r>
      <w:r w:rsidR="00C53280" w:rsidRPr="00043160">
        <w:rPr>
          <w:rFonts w:ascii="Palatino Linotype" w:hAnsi="Palatino Linotype"/>
        </w:rPr>
        <w:t xml:space="preserve">r la cual se puso a la vista de </w:t>
      </w:r>
      <w:r w:rsidR="00C53280" w:rsidRPr="00043160">
        <w:rPr>
          <w:rFonts w:ascii="Palatino Linotype" w:hAnsi="Palatino Linotype"/>
          <w:b/>
        </w:rPr>
        <w:t>LA</w:t>
      </w:r>
      <w:r w:rsidRPr="00043160">
        <w:rPr>
          <w:rFonts w:ascii="Palatino Linotype" w:hAnsi="Palatino Linotype"/>
        </w:rPr>
        <w:t xml:space="preserve"> </w:t>
      </w:r>
      <w:r w:rsidRPr="00043160">
        <w:rPr>
          <w:rFonts w:ascii="Palatino Linotype" w:hAnsi="Palatino Linotype"/>
          <w:b/>
        </w:rPr>
        <w:t>RECURRENTE</w:t>
      </w:r>
      <w:r w:rsidRPr="00043160">
        <w:rPr>
          <w:rFonts w:ascii="Palatino Linotype" w:hAnsi="Palatino Linotype"/>
        </w:rPr>
        <w:t xml:space="preserve">, a efecto de que manifestara lo que a su derecho </w:t>
      </w:r>
      <w:r w:rsidR="00C53280" w:rsidRPr="00043160">
        <w:rPr>
          <w:rFonts w:ascii="Palatino Linotype" w:hAnsi="Palatino Linotype"/>
        </w:rPr>
        <w:lastRenderedPageBreak/>
        <w:t>correspondiera</w:t>
      </w:r>
      <w:r w:rsidRPr="00043160">
        <w:rPr>
          <w:rFonts w:ascii="Palatino Linotype" w:hAnsi="Palatino Linotype"/>
        </w:rPr>
        <w:t>; s</w:t>
      </w:r>
      <w:r w:rsidRPr="00043160">
        <w:rPr>
          <w:rFonts w:ascii="Palatino Linotype" w:hAnsi="Palatino Linotype" w:cs="Arial"/>
        </w:rPr>
        <w:t xml:space="preserve">in embargo, </w:t>
      </w:r>
      <w:r w:rsidR="00C53280" w:rsidRPr="00043160">
        <w:rPr>
          <w:rFonts w:ascii="Palatino Linotype" w:hAnsi="Palatino Linotype" w:cs="Arial"/>
          <w:b/>
        </w:rPr>
        <w:t>LA</w:t>
      </w:r>
      <w:r w:rsidRPr="00043160">
        <w:rPr>
          <w:rFonts w:ascii="Palatino Linotype" w:hAnsi="Palatino Linotype" w:cs="Arial"/>
          <w:b/>
        </w:rPr>
        <w:t xml:space="preserve"> RECURRENTE</w:t>
      </w:r>
      <w:r w:rsidRPr="00043160">
        <w:rPr>
          <w:rFonts w:ascii="Palatino Linotype" w:hAnsi="Palatino Linotype" w:cs="Arial"/>
        </w:rPr>
        <w:t xml:space="preserve"> no pre</w:t>
      </w:r>
      <w:r w:rsidR="00C53280" w:rsidRPr="00043160">
        <w:rPr>
          <w:rFonts w:ascii="Palatino Linotype" w:hAnsi="Palatino Linotype" w:cs="Arial"/>
        </w:rPr>
        <w:t xml:space="preserve">sentó manifestaciones, alegatos, </w:t>
      </w:r>
      <w:r w:rsidRPr="00043160">
        <w:rPr>
          <w:rFonts w:ascii="Palatino Linotype" w:hAnsi="Palatino Linotype" w:cs="Arial"/>
        </w:rPr>
        <w:t>ni ofreció los medios de prueba que a su derecho convinieran.</w:t>
      </w:r>
    </w:p>
    <w:p w:rsidR="00E01005" w:rsidRPr="00043160" w:rsidRDefault="00E01005" w:rsidP="00E01005">
      <w:pPr>
        <w:tabs>
          <w:tab w:val="left" w:pos="567"/>
        </w:tabs>
        <w:spacing w:line="360" w:lineRule="auto"/>
        <w:jc w:val="both"/>
        <w:rPr>
          <w:rFonts w:ascii="Palatino Linotype" w:hAnsi="Palatino Linotype"/>
          <w:b/>
        </w:rPr>
      </w:pPr>
    </w:p>
    <w:p w:rsidR="00F90A16" w:rsidRPr="00043160" w:rsidRDefault="00F90A16" w:rsidP="00E01005">
      <w:pPr>
        <w:widowControl w:val="0"/>
        <w:tabs>
          <w:tab w:val="left" w:pos="1276"/>
        </w:tabs>
        <w:autoSpaceDE w:val="0"/>
        <w:autoSpaceDN w:val="0"/>
        <w:adjustRightInd w:val="0"/>
        <w:spacing w:line="360" w:lineRule="auto"/>
        <w:ind w:right="49"/>
        <w:jc w:val="both"/>
        <w:rPr>
          <w:rFonts w:ascii="Palatino Linotype" w:hAnsi="Palatino Linotype" w:cs="Arial"/>
        </w:rPr>
      </w:pPr>
      <w:r w:rsidRPr="00043160">
        <w:rPr>
          <w:rFonts w:ascii="Palatino Linotype" w:hAnsi="Palatino Linotype" w:cs="Arial"/>
        </w:rPr>
        <w:t xml:space="preserve">Bajo ese contexto, este Instituto analizó el expediente electrónico del </w:t>
      </w:r>
      <w:r w:rsidRPr="00043160">
        <w:rPr>
          <w:rFonts w:ascii="Palatino Linotype" w:hAnsi="Palatino Linotype" w:cs="Arial"/>
          <w:b/>
        </w:rPr>
        <w:t>SAIMEX</w:t>
      </w:r>
      <w:r w:rsidRPr="00043160">
        <w:rPr>
          <w:rFonts w:ascii="Palatino Linotype" w:hAnsi="Palatino Linotype" w:cs="Arial"/>
        </w:rPr>
        <w:t xml:space="preserve"> y arribó a las siguientes consideraciones de hecho y de derecho:</w:t>
      </w:r>
    </w:p>
    <w:p w:rsidR="00E01005" w:rsidRPr="00043160" w:rsidRDefault="00E01005" w:rsidP="00E01005">
      <w:pPr>
        <w:widowControl w:val="0"/>
        <w:tabs>
          <w:tab w:val="left" w:pos="1276"/>
        </w:tabs>
        <w:autoSpaceDE w:val="0"/>
        <w:autoSpaceDN w:val="0"/>
        <w:adjustRightInd w:val="0"/>
        <w:spacing w:line="360" w:lineRule="auto"/>
        <w:ind w:right="49"/>
        <w:jc w:val="both"/>
        <w:rPr>
          <w:rFonts w:ascii="Palatino Linotype" w:hAnsi="Palatino Linotype" w:cs="Arial"/>
        </w:rPr>
      </w:pPr>
    </w:p>
    <w:p w:rsidR="00F90A16" w:rsidRPr="00043160" w:rsidRDefault="00E01005" w:rsidP="00F90A16">
      <w:pPr>
        <w:widowControl w:val="0"/>
        <w:autoSpaceDE w:val="0"/>
        <w:autoSpaceDN w:val="0"/>
        <w:adjustRightInd w:val="0"/>
        <w:spacing w:line="360" w:lineRule="auto"/>
        <w:jc w:val="both"/>
        <w:rPr>
          <w:rFonts w:ascii="Palatino Linotype" w:hAnsi="Palatino Linotype" w:cs="Arial"/>
          <w:lang w:val="es-ES_tradnl"/>
        </w:rPr>
      </w:pPr>
      <w:r w:rsidRPr="00043160">
        <w:rPr>
          <w:rFonts w:ascii="Palatino Linotype" w:hAnsi="Palatino Linotype" w:cs="Arial"/>
          <w:lang w:val="es-ES_tradnl"/>
        </w:rPr>
        <w:t>Primeramente</w:t>
      </w:r>
      <w:r w:rsidR="00F90A16" w:rsidRPr="00043160">
        <w:rPr>
          <w:rFonts w:ascii="Palatino Linotype" w:hAnsi="Palatino Linotype" w:cs="Arial"/>
          <w:lang w:val="es-ES_tradnl"/>
        </w:rPr>
        <w:t>, esta Ponencia Resolutora</w:t>
      </w:r>
      <w:r w:rsidR="00F90A16" w:rsidRPr="00043160">
        <w:rPr>
          <w:rFonts w:ascii="Palatino Linotype" w:hAnsi="Palatino Linotype"/>
          <w:color w:val="000000" w:themeColor="text1"/>
        </w:rPr>
        <w:t xml:space="preserve"> advierte que en el presente caso, se actualiza la hipótesis prevista en </w:t>
      </w:r>
      <w:r w:rsidR="00F90A16" w:rsidRPr="00043160">
        <w:rPr>
          <w:rFonts w:ascii="Palatino Linotype" w:hAnsi="Palatino Linotype" w:cs="Arial"/>
          <w:lang w:val="es-ES_tradnl"/>
        </w:rPr>
        <w:t xml:space="preserve">el </w:t>
      </w:r>
      <w:r w:rsidR="00F90A16" w:rsidRPr="00043160">
        <w:rPr>
          <w:rFonts w:ascii="Palatino Linotype" w:hAnsi="Palatino Linotype"/>
          <w:color w:val="000000" w:themeColor="text1"/>
        </w:rPr>
        <w:t>artículo 192, fracción III, de</w:t>
      </w:r>
      <w:r w:rsidR="00F90A16" w:rsidRPr="00043160">
        <w:rPr>
          <w:rFonts w:ascii="Palatino Linotype" w:hAnsi="Palatino Linotype" w:cs="Arial"/>
          <w:lang w:val="es-ES_tradnl"/>
        </w:rPr>
        <w:t xml:space="preserve"> la </w:t>
      </w:r>
      <w:r w:rsidR="00F90A16" w:rsidRPr="00043160">
        <w:rPr>
          <w:rFonts w:ascii="Palatino Linotype" w:hAnsi="Palatino Linotype"/>
        </w:rPr>
        <w:t xml:space="preserve">Ley de Transparencia y Acceso a la Información Pública del Estado de México y Municipios, </w:t>
      </w:r>
      <w:r w:rsidR="00F90A16" w:rsidRPr="00043160">
        <w:rPr>
          <w:rFonts w:ascii="Palatino Linotype" w:hAnsi="Palatino Linotype"/>
          <w:color w:val="000000" w:themeColor="text1"/>
        </w:rPr>
        <w:t xml:space="preserve">que dispone lo siguiente: </w:t>
      </w:r>
    </w:p>
    <w:p w:rsidR="00F90A16" w:rsidRPr="00043160" w:rsidRDefault="00F90A16" w:rsidP="00F90A16">
      <w:pPr>
        <w:spacing w:before="200" w:after="200"/>
        <w:ind w:left="851" w:right="709"/>
        <w:jc w:val="both"/>
        <w:rPr>
          <w:rFonts w:ascii="Palatino Linotype" w:hAnsi="Palatino Linotype" w:cs="Arial"/>
          <w:i/>
          <w:sz w:val="22"/>
          <w:szCs w:val="22"/>
        </w:rPr>
      </w:pPr>
      <w:r w:rsidRPr="00043160">
        <w:rPr>
          <w:rFonts w:ascii="Palatino Linotype" w:hAnsi="Palatino Linotype" w:cs="Arial"/>
          <w:i/>
          <w:sz w:val="22"/>
          <w:szCs w:val="22"/>
        </w:rPr>
        <w:t>“</w:t>
      </w:r>
      <w:r w:rsidRPr="00043160">
        <w:rPr>
          <w:rFonts w:ascii="Palatino Linotype" w:hAnsi="Palatino Linotype" w:cs="Arial"/>
          <w:b/>
          <w:i/>
          <w:sz w:val="22"/>
          <w:szCs w:val="22"/>
        </w:rPr>
        <w:t>Artículo 192.</w:t>
      </w:r>
      <w:r w:rsidRPr="00043160">
        <w:rPr>
          <w:rFonts w:ascii="Palatino Linotype" w:hAnsi="Palatino Linotype" w:cs="Arial"/>
          <w:i/>
          <w:sz w:val="22"/>
          <w:szCs w:val="22"/>
        </w:rPr>
        <w:t xml:space="preserve"> </w:t>
      </w:r>
      <w:r w:rsidRPr="00043160">
        <w:rPr>
          <w:rFonts w:ascii="Palatino Linotype" w:hAnsi="Palatino Linotype" w:cs="Arial"/>
          <w:b/>
          <w:i/>
          <w:sz w:val="22"/>
          <w:szCs w:val="22"/>
          <w:u w:val="single"/>
        </w:rPr>
        <w:t>El recurso será sobreseído</w:t>
      </w:r>
      <w:r w:rsidRPr="00043160">
        <w:rPr>
          <w:rFonts w:ascii="Palatino Linotype" w:hAnsi="Palatino Linotype" w:cs="Arial"/>
          <w:i/>
          <w:sz w:val="22"/>
          <w:szCs w:val="22"/>
        </w:rPr>
        <w:t xml:space="preserve">, en todo o en parte, </w:t>
      </w:r>
      <w:r w:rsidRPr="00043160">
        <w:rPr>
          <w:rFonts w:ascii="Palatino Linotype" w:hAnsi="Palatino Linotype" w:cs="Arial"/>
          <w:b/>
          <w:i/>
          <w:sz w:val="22"/>
          <w:szCs w:val="22"/>
          <w:u w:val="single"/>
        </w:rPr>
        <w:t>cuando una vez admitido</w:t>
      </w:r>
      <w:r w:rsidRPr="00043160">
        <w:rPr>
          <w:rFonts w:ascii="Palatino Linotype" w:hAnsi="Palatino Linotype" w:cs="Arial"/>
          <w:i/>
          <w:sz w:val="22"/>
          <w:szCs w:val="22"/>
        </w:rPr>
        <w:t>, se actualicen alguno de los siguientes supuestos:</w:t>
      </w:r>
    </w:p>
    <w:p w:rsidR="00F90A16" w:rsidRPr="00043160" w:rsidRDefault="00F90A16" w:rsidP="00F90A16">
      <w:pPr>
        <w:spacing w:before="200" w:after="200"/>
        <w:ind w:left="851" w:right="709"/>
        <w:jc w:val="both"/>
        <w:rPr>
          <w:rFonts w:ascii="Palatino Linotype" w:hAnsi="Palatino Linotype" w:cs="Arial"/>
          <w:i/>
          <w:sz w:val="22"/>
          <w:szCs w:val="22"/>
        </w:rPr>
      </w:pPr>
      <w:r w:rsidRPr="00043160">
        <w:rPr>
          <w:rFonts w:ascii="Palatino Linotype" w:hAnsi="Palatino Linotype" w:cs="Arial"/>
          <w:i/>
          <w:sz w:val="22"/>
          <w:szCs w:val="22"/>
        </w:rPr>
        <w:t>[…]</w:t>
      </w:r>
    </w:p>
    <w:p w:rsidR="00F90A16" w:rsidRPr="00043160" w:rsidRDefault="00F90A16" w:rsidP="00F90A16">
      <w:pPr>
        <w:ind w:left="851" w:right="902"/>
        <w:jc w:val="both"/>
        <w:rPr>
          <w:rFonts w:ascii="Palatino Linotype" w:hAnsi="Palatino Linotype" w:cs="Arial"/>
          <w:i/>
          <w:sz w:val="22"/>
          <w:szCs w:val="22"/>
        </w:rPr>
      </w:pPr>
      <w:r w:rsidRPr="00043160">
        <w:rPr>
          <w:rFonts w:ascii="Palatino Linotype" w:hAnsi="Palatino Linotype" w:cs="Arial"/>
          <w:b/>
          <w:i/>
          <w:sz w:val="22"/>
          <w:szCs w:val="22"/>
        </w:rPr>
        <w:t>III.</w:t>
      </w:r>
      <w:r w:rsidRPr="00043160">
        <w:rPr>
          <w:rFonts w:ascii="Palatino Linotype" w:hAnsi="Palatino Linotype" w:cs="Arial"/>
          <w:i/>
          <w:sz w:val="22"/>
          <w:szCs w:val="22"/>
        </w:rPr>
        <w:t xml:space="preserve"> </w:t>
      </w:r>
      <w:r w:rsidRPr="00043160">
        <w:rPr>
          <w:rFonts w:ascii="Palatino Linotype" w:hAnsi="Palatino Linotype" w:cs="Arial"/>
          <w:b/>
          <w:i/>
          <w:sz w:val="22"/>
          <w:szCs w:val="22"/>
        </w:rPr>
        <w:t>El sujeto obligado responsable del acto lo modifique o revoque de tal manera que el recurso de revisión quede sin materia</w:t>
      </w:r>
      <w:r w:rsidRPr="00043160">
        <w:rPr>
          <w:rFonts w:ascii="Palatino Linotype" w:hAnsi="Palatino Linotype" w:cs="Arial"/>
          <w:i/>
          <w:sz w:val="22"/>
          <w:szCs w:val="22"/>
        </w:rPr>
        <w:t>;”</w:t>
      </w:r>
    </w:p>
    <w:p w:rsidR="00A5608D" w:rsidRDefault="00A5608D" w:rsidP="00F90A16">
      <w:pPr>
        <w:ind w:left="851" w:right="902"/>
        <w:jc w:val="both"/>
        <w:rPr>
          <w:rFonts w:ascii="Palatino Linotype" w:hAnsi="Palatino Linotype" w:cs="Arial"/>
          <w:sz w:val="22"/>
          <w:szCs w:val="22"/>
        </w:rPr>
      </w:pPr>
    </w:p>
    <w:p w:rsidR="00F90A16" w:rsidRDefault="00F90A16" w:rsidP="00F90A16">
      <w:pPr>
        <w:ind w:left="851" w:right="902"/>
        <w:jc w:val="both"/>
        <w:rPr>
          <w:rFonts w:ascii="Palatino Linotype" w:hAnsi="Palatino Linotype" w:cs="Arial"/>
          <w:sz w:val="22"/>
          <w:szCs w:val="22"/>
        </w:rPr>
      </w:pPr>
      <w:r w:rsidRPr="00043160">
        <w:rPr>
          <w:rFonts w:ascii="Palatino Linotype" w:hAnsi="Palatino Linotype" w:cs="Arial"/>
          <w:sz w:val="22"/>
          <w:szCs w:val="22"/>
        </w:rPr>
        <w:t>(Énfasis añadido)</w:t>
      </w:r>
    </w:p>
    <w:p w:rsidR="00A5608D" w:rsidRPr="00A5608D" w:rsidRDefault="00A5608D" w:rsidP="00F90A16">
      <w:pPr>
        <w:ind w:left="851" w:right="902"/>
        <w:jc w:val="both"/>
        <w:rPr>
          <w:rFonts w:ascii="Palatino Linotype" w:hAnsi="Palatino Linotype" w:cs="Arial"/>
          <w:b/>
          <w:i/>
          <w:sz w:val="10"/>
          <w:szCs w:val="10"/>
        </w:rPr>
      </w:pPr>
    </w:p>
    <w:p w:rsidR="00F90A16" w:rsidRPr="00043160" w:rsidRDefault="00F90A16" w:rsidP="00522DFF">
      <w:pPr>
        <w:tabs>
          <w:tab w:val="left" w:pos="567"/>
        </w:tabs>
        <w:spacing w:before="120" w:after="120" w:line="360" w:lineRule="auto"/>
        <w:ind w:right="49"/>
        <w:jc w:val="both"/>
        <w:rPr>
          <w:rFonts w:ascii="Palatino Linotype" w:hAnsi="Palatino Linotype" w:cs="Arial"/>
          <w:lang w:eastAsia="es-MX"/>
        </w:rPr>
      </w:pPr>
      <w:r w:rsidRPr="00043160">
        <w:rPr>
          <w:rFonts w:ascii="Palatino Linotype" w:hAnsi="Palatino Linotype"/>
          <w:color w:val="000000"/>
        </w:rPr>
        <w:t xml:space="preserve">En consecuencia, </w:t>
      </w:r>
      <w:r w:rsidRPr="00043160">
        <w:rPr>
          <w:rFonts w:ascii="Palatino Linotype" w:hAnsi="Palatino Linotype"/>
        </w:rPr>
        <w:t xml:space="preserve">se </w:t>
      </w:r>
      <w:r w:rsidRPr="00043160">
        <w:rPr>
          <w:rFonts w:ascii="Palatino Linotype" w:hAnsi="Palatino Linotype" w:cs="Arial"/>
          <w:lang w:val="es-ES_tradnl"/>
        </w:rPr>
        <w:t xml:space="preserve">determina </w:t>
      </w:r>
      <w:r w:rsidRPr="00043160">
        <w:rPr>
          <w:rFonts w:ascii="Palatino Linotype" w:hAnsi="Palatino Linotype" w:cs="Arial"/>
          <w:b/>
          <w:lang w:val="es-ES_tradnl"/>
        </w:rPr>
        <w:t>SOBRESEER</w:t>
      </w:r>
      <w:r w:rsidRPr="00043160">
        <w:rPr>
          <w:rFonts w:ascii="Palatino Linotype" w:hAnsi="Palatino Linotype" w:cs="Arial"/>
          <w:lang w:val="es-ES_tradnl"/>
        </w:rPr>
        <w:t xml:space="preserve"> el presente recurso de revisión, en </w:t>
      </w:r>
      <w:r w:rsidRPr="00043160">
        <w:rPr>
          <w:rFonts w:ascii="Palatino Linotype" w:hAnsi="Palatino Linotype"/>
          <w:bCs/>
        </w:rPr>
        <w:t>términos</w:t>
      </w:r>
      <w:r w:rsidRPr="00043160">
        <w:rPr>
          <w:rFonts w:ascii="Palatino Linotype" w:hAnsi="Palatino Linotype" w:cs="Arial"/>
          <w:lang w:val="es-ES_tradnl"/>
        </w:rPr>
        <w:t xml:space="preserve"> del artículo 186, fracción I, de la </w:t>
      </w:r>
      <w:r w:rsidRPr="00043160">
        <w:rPr>
          <w:rFonts w:ascii="Palatino Linotype" w:eastAsia="Calibri" w:hAnsi="Palatino Linotype" w:cs="Arial"/>
        </w:rPr>
        <w:t>Ley de Transparencia y Acceso a la Información Pública de</w:t>
      </w:r>
      <w:r w:rsidR="00E01005" w:rsidRPr="00043160">
        <w:rPr>
          <w:rFonts w:ascii="Palatino Linotype" w:eastAsia="Calibri" w:hAnsi="Palatino Linotype" w:cs="Arial"/>
        </w:rPr>
        <w:t xml:space="preserve">l Estado de México y Municipios, </w:t>
      </w:r>
      <w:r w:rsidRPr="00043160">
        <w:rPr>
          <w:rFonts w:ascii="Palatino Linotype" w:eastAsia="Calibri" w:hAnsi="Palatino Linotype" w:cs="Arial"/>
        </w:rPr>
        <w:t>dado que,</w:t>
      </w:r>
      <w:r w:rsidRPr="00043160">
        <w:rPr>
          <w:rFonts w:ascii="Palatino Linotype" w:hAnsi="Palatino Linotype" w:cs="Arial"/>
          <w:lang w:eastAsia="es-MX"/>
        </w:rPr>
        <w:t xml:space="preserve"> a consideración de esta Ponencia Resolutora el derecho de acceso a la información</w:t>
      </w:r>
      <w:r w:rsidR="0050756D" w:rsidRPr="00043160">
        <w:rPr>
          <w:rFonts w:ascii="Palatino Linotype" w:hAnsi="Palatino Linotype" w:cs="Arial"/>
          <w:lang w:eastAsia="es-MX"/>
        </w:rPr>
        <w:t xml:space="preserve"> pública de la</w:t>
      </w:r>
      <w:r w:rsidRPr="00043160">
        <w:rPr>
          <w:rFonts w:ascii="Palatino Linotype" w:hAnsi="Palatino Linotype" w:cs="Arial"/>
          <w:lang w:eastAsia="es-MX"/>
        </w:rPr>
        <w:t xml:space="preserve"> particular fue satisfecho por </w:t>
      </w:r>
      <w:r w:rsidRPr="00043160">
        <w:rPr>
          <w:rFonts w:ascii="Palatino Linotype" w:hAnsi="Palatino Linotype" w:cs="Arial"/>
          <w:b/>
          <w:lang w:eastAsia="es-MX"/>
        </w:rPr>
        <w:t>EL SUJETO OBLIGADO</w:t>
      </w:r>
      <w:r w:rsidRPr="00043160">
        <w:rPr>
          <w:rFonts w:ascii="Palatino Linotype" w:hAnsi="Palatino Linotype" w:cs="Arial"/>
          <w:lang w:eastAsia="es-MX"/>
        </w:rPr>
        <w:t xml:space="preserve">, en razón a </w:t>
      </w:r>
      <w:r w:rsidR="0050756D" w:rsidRPr="00043160">
        <w:rPr>
          <w:rFonts w:ascii="Palatino Linotype" w:hAnsi="Palatino Linotype" w:cs="Arial"/>
          <w:lang w:eastAsia="es-MX"/>
        </w:rPr>
        <w:t xml:space="preserve">que mediante </w:t>
      </w:r>
      <w:r w:rsidR="00E01005" w:rsidRPr="00043160">
        <w:rPr>
          <w:rFonts w:ascii="Palatino Linotype" w:hAnsi="Palatino Linotype" w:cs="Arial"/>
          <w:lang w:eastAsia="es-MX"/>
        </w:rPr>
        <w:t xml:space="preserve">Informe Justificado </w:t>
      </w:r>
      <w:r w:rsidR="0050756D" w:rsidRPr="00043160">
        <w:rPr>
          <w:rFonts w:ascii="Palatino Linotype" w:hAnsi="Palatino Linotype" w:cs="Arial"/>
          <w:lang w:eastAsia="es-MX"/>
        </w:rPr>
        <w:t xml:space="preserve">remitió el </w:t>
      </w:r>
      <w:r w:rsidR="0050756D" w:rsidRPr="00043160">
        <w:rPr>
          <w:rFonts w:ascii="Palatino Linotype" w:hAnsi="Palatino Linotype"/>
        </w:rPr>
        <w:t>Convenio de Prestaciones de Ley y Colaterales 2019</w:t>
      </w:r>
      <w:r w:rsidR="0050756D" w:rsidRPr="00043160">
        <w:t xml:space="preserve"> </w:t>
      </w:r>
      <w:r w:rsidR="0050756D" w:rsidRPr="00043160">
        <w:rPr>
          <w:rFonts w:ascii="Palatino Linotype" w:hAnsi="Palatino Linotype"/>
        </w:rPr>
        <w:t xml:space="preserve">celebrado entre el Ayuntamiento de </w:t>
      </w:r>
      <w:proofErr w:type="spellStart"/>
      <w:r w:rsidR="0050756D" w:rsidRPr="00043160">
        <w:rPr>
          <w:rFonts w:ascii="Palatino Linotype" w:hAnsi="Palatino Linotype"/>
        </w:rPr>
        <w:t>Calimaya</w:t>
      </w:r>
      <w:proofErr w:type="spellEnd"/>
      <w:r w:rsidR="0050756D" w:rsidRPr="00043160">
        <w:rPr>
          <w:rFonts w:ascii="Palatino Linotype" w:hAnsi="Palatino Linotype"/>
        </w:rPr>
        <w:t xml:space="preserve"> y el Sindicato Único de Trabajadores de los Poderes, Municipios e Instituciones Descentralizadas del Estado de México</w:t>
      </w:r>
      <w:r w:rsidR="00A52A36" w:rsidRPr="00043160">
        <w:rPr>
          <w:rFonts w:ascii="Palatino Linotype" w:hAnsi="Palatino Linotype"/>
        </w:rPr>
        <w:t xml:space="preserve"> en el formato requerido</w:t>
      </w:r>
      <w:r w:rsidR="0050756D" w:rsidRPr="00043160">
        <w:rPr>
          <w:rFonts w:ascii="Palatino Linotype" w:hAnsi="Palatino Linotype"/>
        </w:rPr>
        <w:t xml:space="preserve">, </w:t>
      </w:r>
      <w:r w:rsidR="00A52A36" w:rsidRPr="00043160">
        <w:rPr>
          <w:rFonts w:ascii="Palatino Linotype" w:hAnsi="Palatino Linotype"/>
        </w:rPr>
        <w:t>dejando sin materia el presente recurso.</w:t>
      </w:r>
    </w:p>
    <w:p w:rsidR="00F90A16" w:rsidRPr="00043160" w:rsidRDefault="00F90A16" w:rsidP="00F90A16">
      <w:pPr>
        <w:spacing w:before="360" w:after="240" w:line="360" w:lineRule="auto"/>
        <w:jc w:val="both"/>
        <w:rPr>
          <w:rFonts w:ascii="Palatino Linotype" w:hAnsi="Palatino Linotype" w:cs="Arial"/>
        </w:rPr>
      </w:pPr>
      <w:r w:rsidRPr="00043160">
        <w:rPr>
          <w:rFonts w:ascii="Palatino Linotype" w:hAnsi="Palatino Linotype"/>
          <w:color w:val="000000"/>
        </w:rPr>
        <w:lastRenderedPageBreak/>
        <w:t>Así</w:t>
      </w:r>
      <w:r w:rsidRPr="00043160">
        <w:rPr>
          <w:rFonts w:ascii="Palatino Linotype" w:hAnsi="Palatino Linotype" w:cs="Arial"/>
        </w:rPr>
        <w:t xml:space="preserve">, conviene desglosar los elementos del artículo </w:t>
      </w:r>
      <w:r w:rsidRPr="00043160">
        <w:rPr>
          <w:rFonts w:ascii="Palatino Linotype" w:hAnsi="Palatino Linotype"/>
          <w:color w:val="000000" w:themeColor="text1"/>
        </w:rPr>
        <w:t>192, fracción III, de</w:t>
      </w:r>
      <w:r w:rsidRPr="00043160">
        <w:rPr>
          <w:rFonts w:ascii="Palatino Linotype" w:hAnsi="Palatino Linotype" w:cs="Arial"/>
          <w:lang w:val="es-ES_tradnl"/>
        </w:rPr>
        <w:t xml:space="preserve"> la </w:t>
      </w:r>
      <w:r w:rsidRPr="00043160">
        <w:rPr>
          <w:rFonts w:ascii="Palatino Linotype" w:hAnsi="Palatino Linotype"/>
        </w:rPr>
        <w:t>Ley de</w:t>
      </w:r>
      <w:r w:rsidRPr="00043160">
        <w:rPr>
          <w:rFonts w:ascii="Palatino Linotype" w:hAnsi="Palatino Linotype" w:cs="Arial"/>
        </w:rPr>
        <w:t xml:space="preserve"> la materia, </w:t>
      </w:r>
      <w:r w:rsidRPr="00043160">
        <w:rPr>
          <w:rFonts w:ascii="Palatino Linotype" w:hAnsi="Palatino Linotype" w:cs="Arial"/>
          <w:lang w:val="es-ES_tradnl"/>
        </w:rPr>
        <w:t>previamente transcrito</w:t>
      </w:r>
      <w:r w:rsidR="00522DFF" w:rsidRPr="00043160">
        <w:rPr>
          <w:rFonts w:ascii="Palatino Linotype" w:hAnsi="Palatino Linotype" w:cs="Arial"/>
        </w:rPr>
        <w:t xml:space="preserve">, de manera tal, </w:t>
      </w:r>
      <w:r w:rsidRPr="00043160">
        <w:rPr>
          <w:rFonts w:ascii="Palatino Linotype" w:hAnsi="Palatino Linotype" w:cs="Arial"/>
        </w:rPr>
        <w:t xml:space="preserve">que procede el </w:t>
      </w:r>
      <w:r w:rsidRPr="00043160">
        <w:rPr>
          <w:rFonts w:ascii="Palatino Linotype" w:hAnsi="Palatino Linotype" w:cs="Arial"/>
          <w:lang w:val="es-ES_tradnl"/>
        </w:rPr>
        <w:t>sobreseimiento</w:t>
      </w:r>
      <w:r w:rsidRPr="00043160">
        <w:rPr>
          <w:rFonts w:ascii="Palatino Linotype" w:hAnsi="Palatino Linotype" w:cs="Arial"/>
        </w:rPr>
        <w:t xml:space="preserve"> del presente </w:t>
      </w:r>
      <w:r w:rsidRPr="00043160">
        <w:rPr>
          <w:rFonts w:ascii="Palatino Linotype" w:hAnsi="Palatino Linotype"/>
          <w:bCs/>
        </w:rPr>
        <w:t>recurso</w:t>
      </w:r>
      <w:r w:rsidRPr="00043160">
        <w:rPr>
          <w:rFonts w:ascii="Palatino Linotype" w:hAnsi="Palatino Linotype" w:cs="Arial"/>
        </w:rPr>
        <w:t xml:space="preserve"> de revisión, en virtud de que </w:t>
      </w:r>
      <w:r w:rsidRPr="00043160">
        <w:rPr>
          <w:rFonts w:ascii="Palatino Linotype" w:hAnsi="Palatino Linotype" w:cs="Arial"/>
          <w:b/>
        </w:rPr>
        <w:t>EL SUJETO OBLIGADO</w:t>
      </w:r>
      <w:r w:rsidRPr="00043160">
        <w:rPr>
          <w:rFonts w:ascii="Palatino Linotype" w:hAnsi="Palatino Linotype" w:cs="Arial"/>
        </w:rPr>
        <w:t xml:space="preserve"> modificó el acto impugnado, dejando el medio de impugnación sin efecto o materia.</w:t>
      </w:r>
    </w:p>
    <w:p w:rsidR="00F90A16" w:rsidRPr="00043160" w:rsidRDefault="00F90A16" w:rsidP="00F90A16">
      <w:pPr>
        <w:spacing w:before="360" w:after="240" w:line="360" w:lineRule="auto"/>
        <w:jc w:val="both"/>
        <w:rPr>
          <w:rFonts w:ascii="Palatino Linotype" w:hAnsi="Palatino Linotype" w:cs="Arial"/>
        </w:rPr>
      </w:pPr>
      <w:r w:rsidRPr="00043160">
        <w:rPr>
          <w:rFonts w:ascii="Palatino Linotype" w:hAnsi="Palatino Linotype" w:cs="Arial"/>
        </w:rPr>
        <w:t xml:space="preserve">1.- El sujeto obligado responsable, </w:t>
      </w:r>
    </w:p>
    <w:p w:rsidR="00F90A16" w:rsidRPr="00043160" w:rsidRDefault="00F90A16" w:rsidP="00F90A16">
      <w:pPr>
        <w:spacing w:before="120" w:after="120" w:line="360" w:lineRule="auto"/>
        <w:jc w:val="both"/>
        <w:rPr>
          <w:rFonts w:ascii="Palatino Linotype" w:hAnsi="Palatino Linotype" w:cs="Arial"/>
        </w:rPr>
      </w:pPr>
      <w:r w:rsidRPr="00043160">
        <w:rPr>
          <w:rFonts w:ascii="Palatino Linotype" w:hAnsi="Palatino Linotype" w:cs="Arial"/>
        </w:rPr>
        <w:t xml:space="preserve">2.- Acto, </w:t>
      </w:r>
    </w:p>
    <w:p w:rsidR="00F90A16" w:rsidRPr="00043160" w:rsidRDefault="00F90A16" w:rsidP="00F90A16">
      <w:pPr>
        <w:spacing w:before="120" w:after="120" w:line="360" w:lineRule="auto"/>
        <w:jc w:val="both"/>
        <w:rPr>
          <w:rFonts w:ascii="Palatino Linotype" w:hAnsi="Palatino Linotype" w:cs="Arial"/>
        </w:rPr>
      </w:pPr>
      <w:r w:rsidRPr="00043160">
        <w:rPr>
          <w:rFonts w:ascii="Palatino Linotype" w:hAnsi="Palatino Linotype" w:cs="Arial"/>
        </w:rPr>
        <w:t>3.- Que se modifique o revoque, y</w:t>
      </w:r>
    </w:p>
    <w:p w:rsidR="00F90A16" w:rsidRPr="00043160" w:rsidRDefault="00F90A16" w:rsidP="00F90A16">
      <w:pPr>
        <w:spacing w:before="120" w:after="120" w:line="360" w:lineRule="auto"/>
        <w:jc w:val="both"/>
        <w:rPr>
          <w:rFonts w:ascii="Palatino Linotype" w:hAnsi="Palatino Linotype" w:cs="Arial"/>
        </w:rPr>
      </w:pPr>
      <w:r w:rsidRPr="00043160">
        <w:rPr>
          <w:rFonts w:ascii="Palatino Linotype" w:hAnsi="Palatino Linotype" w:cs="Arial"/>
        </w:rPr>
        <w:t>4.- De tal manera que el medio de impugnación quede sin efecto o materia.</w:t>
      </w:r>
    </w:p>
    <w:p w:rsidR="00F90A16" w:rsidRPr="00043160" w:rsidRDefault="00F90A16" w:rsidP="00F90A16">
      <w:pPr>
        <w:spacing w:before="360" w:after="240" w:line="360" w:lineRule="auto"/>
        <w:jc w:val="both"/>
        <w:rPr>
          <w:rFonts w:ascii="Palatino Linotype" w:hAnsi="Palatino Linotype" w:cs="Arial"/>
        </w:rPr>
      </w:pPr>
      <w:r w:rsidRPr="00043160">
        <w:rPr>
          <w:rFonts w:ascii="Palatino Linotype" w:hAnsi="Palatino Linotype" w:cs="Arial"/>
        </w:rPr>
        <w:t xml:space="preserve">El primer elemento normativo, se actualiza ya que </w:t>
      </w:r>
      <w:r w:rsidRPr="00043160">
        <w:rPr>
          <w:rFonts w:ascii="Palatino Linotype" w:hAnsi="Palatino Linotype" w:cs="Arial"/>
          <w:b/>
        </w:rPr>
        <w:t xml:space="preserve">EL SUJETO OBLIGADO </w:t>
      </w:r>
      <w:r w:rsidR="0050756D" w:rsidRPr="00043160">
        <w:rPr>
          <w:rFonts w:ascii="Palatino Linotype" w:hAnsi="Palatino Linotype" w:cs="Arial"/>
        </w:rPr>
        <w:t xml:space="preserve">responsable, es el </w:t>
      </w:r>
      <w:r w:rsidR="0050756D" w:rsidRPr="00043160">
        <w:rPr>
          <w:rFonts w:ascii="Palatino Linotype" w:hAnsi="Palatino Linotype" w:cs="Arial"/>
          <w:b/>
        </w:rPr>
        <w:t xml:space="preserve">Ayuntamiento de </w:t>
      </w:r>
      <w:proofErr w:type="spellStart"/>
      <w:r w:rsidR="0050756D" w:rsidRPr="00043160">
        <w:rPr>
          <w:rFonts w:ascii="Palatino Linotype" w:hAnsi="Palatino Linotype" w:cs="Arial"/>
          <w:b/>
        </w:rPr>
        <w:t>Calimaya</w:t>
      </w:r>
      <w:proofErr w:type="spellEnd"/>
      <w:r w:rsidR="0050756D" w:rsidRPr="00043160">
        <w:rPr>
          <w:rFonts w:ascii="Palatino Linotype" w:hAnsi="Palatino Linotype" w:cs="Arial"/>
          <w:b/>
        </w:rPr>
        <w:t>.</w:t>
      </w:r>
    </w:p>
    <w:p w:rsidR="00F90A16" w:rsidRPr="00043160" w:rsidRDefault="00F90A16" w:rsidP="00F90A16">
      <w:pPr>
        <w:spacing w:before="360" w:after="240" w:line="360" w:lineRule="auto"/>
        <w:jc w:val="both"/>
        <w:rPr>
          <w:rFonts w:ascii="Palatino Linotype" w:hAnsi="Palatino Linotype" w:cs="Arial"/>
        </w:rPr>
      </w:pPr>
      <w:r w:rsidRPr="00043160">
        <w:rPr>
          <w:rFonts w:ascii="Palatino Linotype" w:hAnsi="Palatino Linotype" w:cs="Arial"/>
        </w:rPr>
        <w:t xml:space="preserve">El </w:t>
      </w:r>
      <w:r w:rsidRPr="00043160">
        <w:rPr>
          <w:rFonts w:ascii="Palatino Linotype" w:hAnsi="Palatino Linotype" w:cs="Arial"/>
          <w:lang w:val="es-ES_tradnl"/>
        </w:rPr>
        <w:t>segundo</w:t>
      </w:r>
      <w:r w:rsidRPr="00043160">
        <w:rPr>
          <w:rFonts w:ascii="Palatino Linotype" w:hAnsi="Palatino Linotype" w:cs="Arial"/>
        </w:rPr>
        <w:t xml:space="preserve"> elemento normativo, es la </w:t>
      </w:r>
      <w:r w:rsidRPr="00043160">
        <w:rPr>
          <w:rFonts w:ascii="Palatino Linotype" w:hAnsi="Palatino Linotype" w:cs="Arial"/>
          <w:lang w:val="es-ES_tradnl"/>
        </w:rPr>
        <w:t>existencia</w:t>
      </w:r>
      <w:r w:rsidRPr="00043160">
        <w:rPr>
          <w:rFonts w:ascii="Palatino Linotype" w:hAnsi="Palatino Linotype" w:cs="Arial"/>
        </w:rPr>
        <w:t xml:space="preserve"> de un a</w:t>
      </w:r>
      <w:r w:rsidR="00EC0C03" w:rsidRPr="00043160">
        <w:rPr>
          <w:rFonts w:ascii="Palatino Linotype" w:hAnsi="Palatino Linotype" w:cs="Arial"/>
        </w:rPr>
        <w:t xml:space="preserve">cto, en el caso en concreto que </w:t>
      </w:r>
      <w:r w:rsidRPr="00043160">
        <w:rPr>
          <w:rFonts w:ascii="Palatino Linotype" w:hAnsi="Palatino Linotype" w:cs="Arial"/>
        </w:rPr>
        <w:t xml:space="preserve">nos ocupa </w:t>
      </w:r>
      <w:r w:rsidRPr="00043160">
        <w:rPr>
          <w:rFonts w:ascii="Palatino Linotype" w:hAnsi="Palatino Linotype"/>
          <w:color w:val="000000"/>
        </w:rPr>
        <w:t>se</w:t>
      </w:r>
      <w:r w:rsidRPr="00043160">
        <w:rPr>
          <w:rFonts w:ascii="Palatino Linotype" w:hAnsi="Palatino Linotype" w:cs="Arial"/>
        </w:rPr>
        <w:t xml:space="preserve"> actualiza con la respuesta proporcionada por el </w:t>
      </w:r>
      <w:r w:rsidRPr="00043160">
        <w:rPr>
          <w:rFonts w:ascii="Palatino Linotype" w:hAnsi="Palatino Linotype" w:cs="Arial"/>
          <w:b/>
        </w:rPr>
        <w:t>SUJETO OBLIGADO</w:t>
      </w:r>
      <w:r w:rsidRPr="00043160">
        <w:rPr>
          <w:rFonts w:ascii="Palatino Linotype" w:hAnsi="Palatino Linotype" w:cs="Arial"/>
        </w:rPr>
        <w:t xml:space="preserve">, </w:t>
      </w:r>
      <w:r w:rsidRPr="00043160">
        <w:rPr>
          <w:rFonts w:ascii="Palatino Linotype" w:hAnsi="Palatino Linotype" w:cs="Arial"/>
          <w:b/>
        </w:rPr>
        <w:t>modificada</w:t>
      </w:r>
      <w:r w:rsidRPr="00043160">
        <w:rPr>
          <w:rFonts w:ascii="Palatino Linotype" w:hAnsi="Palatino Linotype" w:cs="Arial"/>
        </w:rPr>
        <w:t xml:space="preserve">, a través del Informe Justificado. </w:t>
      </w:r>
    </w:p>
    <w:p w:rsidR="00F90A16" w:rsidRPr="00043160" w:rsidRDefault="00F90A16" w:rsidP="00F90A16">
      <w:pPr>
        <w:spacing w:before="360" w:after="240" w:line="360" w:lineRule="auto"/>
        <w:jc w:val="both"/>
        <w:rPr>
          <w:rFonts w:ascii="Palatino Linotype" w:hAnsi="Palatino Linotype" w:cs="Arial"/>
        </w:rPr>
      </w:pPr>
      <w:r w:rsidRPr="00043160">
        <w:rPr>
          <w:rFonts w:ascii="Palatino Linotype" w:hAnsi="Palatino Linotype"/>
          <w:color w:val="000000"/>
        </w:rPr>
        <w:t>Cabe</w:t>
      </w:r>
      <w:r w:rsidRPr="00043160">
        <w:rPr>
          <w:rFonts w:ascii="Palatino Linotype" w:hAnsi="Palatino Linotype" w:cs="Arial"/>
        </w:rPr>
        <w:t xml:space="preserve"> destacar que, la respuesta a la </w:t>
      </w:r>
      <w:r w:rsidRPr="00043160">
        <w:rPr>
          <w:rFonts w:ascii="Palatino Linotype" w:hAnsi="Palatino Linotype"/>
          <w:bCs/>
        </w:rPr>
        <w:t>solicitud</w:t>
      </w:r>
      <w:r w:rsidRPr="00043160">
        <w:rPr>
          <w:rFonts w:ascii="Palatino Linotype" w:hAnsi="Palatino Linotype" w:cs="Arial"/>
        </w:rPr>
        <w:t xml:space="preserve"> de acceso a la información pública por parte del</w:t>
      </w:r>
      <w:r w:rsidRPr="00043160">
        <w:rPr>
          <w:rFonts w:ascii="Palatino Linotype" w:hAnsi="Palatino Linotype" w:cs="Arial"/>
          <w:b/>
        </w:rPr>
        <w:t xml:space="preserve"> SUJETO OBLIGADO</w:t>
      </w:r>
      <w:r w:rsidRPr="00043160">
        <w:rPr>
          <w:rFonts w:ascii="Palatino Linotype" w:hAnsi="Palatino Linotype" w:cs="Arial"/>
        </w:rPr>
        <w:t xml:space="preserve">, es considerada como el “acto” que fue impugnado por </w:t>
      </w:r>
      <w:r w:rsidR="002A0E73" w:rsidRPr="00043160">
        <w:rPr>
          <w:rFonts w:ascii="Palatino Linotype" w:hAnsi="Palatino Linotype" w:cs="Arial"/>
          <w:b/>
        </w:rPr>
        <w:t>LA</w:t>
      </w:r>
      <w:r w:rsidRPr="00043160">
        <w:rPr>
          <w:rFonts w:ascii="Palatino Linotype" w:hAnsi="Palatino Linotype" w:cs="Arial"/>
          <w:b/>
        </w:rPr>
        <w:t xml:space="preserve"> RECURRENTE</w:t>
      </w:r>
      <w:r w:rsidRPr="00043160">
        <w:rPr>
          <w:rFonts w:ascii="Palatino Linotype" w:hAnsi="Palatino Linotype" w:cs="Arial"/>
        </w:rPr>
        <w:t>.</w:t>
      </w:r>
    </w:p>
    <w:p w:rsidR="00F90A16" w:rsidRPr="00043160" w:rsidRDefault="00F90A16" w:rsidP="00F90A16">
      <w:pPr>
        <w:spacing w:before="360" w:after="240" w:line="360" w:lineRule="auto"/>
        <w:jc w:val="both"/>
        <w:rPr>
          <w:rFonts w:ascii="Palatino Linotype" w:hAnsi="Palatino Linotype" w:cs="Arial"/>
        </w:rPr>
      </w:pPr>
      <w:r w:rsidRPr="00043160">
        <w:rPr>
          <w:rFonts w:ascii="Palatino Linotype" w:hAnsi="Palatino Linotype" w:cs="Arial"/>
        </w:rPr>
        <w:t xml:space="preserve">En ese sentido, la </w:t>
      </w:r>
      <w:r w:rsidRPr="00043160">
        <w:rPr>
          <w:rFonts w:ascii="Palatino Linotype" w:hAnsi="Palatino Linotype" w:cs="Arial"/>
          <w:lang w:val="es-ES_tradnl"/>
        </w:rPr>
        <w:t>naturaleza</w:t>
      </w:r>
      <w:r w:rsidRPr="00043160">
        <w:rPr>
          <w:rFonts w:ascii="Palatino Linotype" w:hAnsi="Palatino Linotype" w:cs="Arial"/>
        </w:rPr>
        <w:t xml:space="preserve"> jurídica de los actos que emiten los Sujetos Obligados, está</w:t>
      </w:r>
      <w:r w:rsidR="0050756D" w:rsidRPr="00043160">
        <w:rPr>
          <w:rFonts w:ascii="Palatino Linotype" w:hAnsi="Palatino Linotype" w:cs="Arial"/>
        </w:rPr>
        <w:t xml:space="preserve"> </w:t>
      </w:r>
      <w:r w:rsidRPr="00043160">
        <w:rPr>
          <w:rFonts w:ascii="Palatino Linotype" w:hAnsi="Palatino Linotype" w:cs="Arial"/>
        </w:rPr>
        <w:t xml:space="preserve">delimitada por la misma </w:t>
      </w:r>
      <w:r w:rsidRPr="00043160">
        <w:rPr>
          <w:rFonts w:ascii="Palatino Linotype" w:hAnsi="Palatino Linotype"/>
          <w:color w:val="000000"/>
        </w:rPr>
        <w:t>Ley</w:t>
      </w:r>
      <w:r w:rsidRPr="00043160">
        <w:rPr>
          <w:rFonts w:ascii="Palatino Linotype" w:hAnsi="Palatino Linotype" w:cs="Arial"/>
        </w:rPr>
        <w:t xml:space="preserve"> de la materia, ya que, el hecho de emitir actos no previstos en el marco normativo que en transparencia rige su actuar, serían ilegales de estricto </w:t>
      </w:r>
      <w:r w:rsidRPr="00043160">
        <w:rPr>
          <w:rFonts w:ascii="Palatino Linotype" w:hAnsi="Palatino Linotype" w:cs="Arial"/>
        </w:rPr>
        <w:lastRenderedPageBreak/>
        <w:t>derecho, por lo que, los “actos” a que se refiere esta fracción están contenidos en su artículo 53, el cual establece:</w:t>
      </w:r>
    </w:p>
    <w:p w:rsidR="00F90A16" w:rsidRPr="00043160" w:rsidRDefault="00F90A16" w:rsidP="00F90A16">
      <w:pPr>
        <w:spacing w:before="160" w:after="160"/>
        <w:ind w:left="709" w:right="709"/>
        <w:jc w:val="both"/>
        <w:rPr>
          <w:rFonts w:ascii="Palatino Linotype" w:hAnsi="Palatino Linotype" w:cs="Arial"/>
          <w:i/>
          <w:sz w:val="22"/>
          <w:szCs w:val="22"/>
        </w:rPr>
      </w:pPr>
      <w:r w:rsidRPr="00043160">
        <w:rPr>
          <w:rFonts w:ascii="Palatino Linotype" w:hAnsi="Palatino Linotype" w:cs="Arial"/>
          <w:i/>
          <w:sz w:val="22"/>
          <w:szCs w:val="22"/>
        </w:rPr>
        <w:t>“</w:t>
      </w:r>
      <w:r w:rsidRPr="00043160">
        <w:rPr>
          <w:rFonts w:ascii="Palatino Linotype" w:hAnsi="Palatino Linotype" w:cs="Arial"/>
          <w:b/>
          <w:i/>
          <w:sz w:val="22"/>
          <w:szCs w:val="22"/>
        </w:rPr>
        <w:t>Artículo 53</w:t>
      </w:r>
      <w:r w:rsidRPr="00043160">
        <w:rPr>
          <w:rFonts w:ascii="Palatino Linotype" w:hAnsi="Palatino Linotype" w:cs="Arial"/>
          <w:i/>
          <w:sz w:val="22"/>
          <w:szCs w:val="22"/>
        </w:rPr>
        <w:t xml:space="preserve">. Las Unidades de Transparencia tendrán las siguientes funciones: </w:t>
      </w:r>
    </w:p>
    <w:p w:rsidR="00F90A16" w:rsidRPr="00043160" w:rsidRDefault="00F90A16" w:rsidP="00F90A16">
      <w:pPr>
        <w:spacing w:before="160" w:after="160"/>
        <w:ind w:left="709" w:right="709"/>
        <w:jc w:val="both"/>
        <w:rPr>
          <w:rFonts w:ascii="Palatino Linotype" w:hAnsi="Palatino Linotype" w:cs="Arial"/>
          <w:i/>
          <w:sz w:val="22"/>
          <w:szCs w:val="22"/>
        </w:rPr>
      </w:pPr>
      <w:r w:rsidRPr="00043160">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F90A16" w:rsidRPr="00043160" w:rsidRDefault="00F90A16" w:rsidP="00F90A16">
      <w:pPr>
        <w:spacing w:before="160" w:after="160"/>
        <w:ind w:left="709" w:right="709"/>
        <w:jc w:val="both"/>
        <w:rPr>
          <w:rFonts w:ascii="Palatino Linotype" w:hAnsi="Palatino Linotype" w:cs="Arial"/>
          <w:i/>
          <w:sz w:val="22"/>
          <w:szCs w:val="22"/>
        </w:rPr>
      </w:pPr>
      <w:r w:rsidRPr="00043160">
        <w:rPr>
          <w:rFonts w:ascii="Palatino Linotype" w:hAnsi="Palatino Linotype" w:cs="Arial"/>
          <w:i/>
          <w:sz w:val="22"/>
          <w:szCs w:val="22"/>
        </w:rPr>
        <w:t xml:space="preserve">II. Recibir, tramitar y dar respuesta a las solicitudes de acceso a la información; </w:t>
      </w:r>
    </w:p>
    <w:p w:rsidR="00F90A16" w:rsidRPr="00043160" w:rsidRDefault="00F90A16" w:rsidP="00F90A16">
      <w:pPr>
        <w:spacing w:before="160" w:after="160"/>
        <w:ind w:left="709" w:right="709"/>
        <w:jc w:val="both"/>
        <w:rPr>
          <w:rFonts w:ascii="Palatino Linotype" w:hAnsi="Palatino Linotype" w:cs="Arial"/>
          <w:i/>
          <w:sz w:val="22"/>
          <w:szCs w:val="22"/>
        </w:rPr>
      </w:pPr>
      <w:r w:rsidRPr="00043160">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rsidR="00F90A16" w:rsidRPr="00043160" w:rsidRDefault="00F90A16" w:rsidP="00F90A16">
      <w:pPr>
        <w:spacing w:before="160" w:after="160"/>
        <w:ind w:left="709" w:right="709"/>
        <w:jc w:val="both"/>
        <w:rPr>
          <w:rFonts w:ascii="Palatino Linotype" w:hAnsi="Palatino Linotype" w:cs="Arial"/>
          <w:i/>
          <w:sz w:val="22"/>
          <w:szCs w:val="22"/>
        </w:rPr>
      </w:pPr>
      <w:r w:rsidRPr="00043160">
        <w:rPr>
          <w:rFonts w:ascii="Palatino Linotype" w:hAnsi="Palatino Linotype" w:cs="Arial"/>
          <w:i/>
          <w:sz w:val="22"/>
          <w:szCs w:val="22"/>
        </w:rPr>
        <w:t xml:space="preserve">IV. Realizar, con efectividad, los trámites internos necesarios para la atención de las solicitudes de acceso a la información; </w:t>
      </w:r>
    </w:p>
    <w:p w:rsidR="00F90A16" w:rsidRPr="00043160" w:rsidRDefault="00F90A16" w:rsidP="00F90A16">
      <w:pPr>
        <w:spacing w:before="160" w:after="160"/>
        <w:ind w:left="709" w:right="709"/>
        <w:jc w:val="both"/>
        <w:rPr>
          <w:rFonts w:ascii="Palatino Linotype" w:hAnsi="Palatino Linotype" w:cs="Arial"/>
          <w:i/>
          <w:sz w:val="22"/>
          <w:szCs w:val="22"/>
        </w:rPr>
      </w:pPr>
      <w:r w:rsidRPr="00043160">
        <w:rPr>
          <w:rFonts w:ascii="Palatino Linotype" w:hAnsi="Palatino Linotype" w:cs="Arial"/>
          <w:i/>
          <w:sz w:val="22"/>
          <w:szCs w:val="22"/>
        </w:rPr>
        <w:t xml:space="preserve">V. Entregar, en su caso, a los particulares la información solicitada; </w:t>
      </w:r>
    </w:p>
    <w:p w:rsidR="00F90A16" w:rsidRPr="00043160" w:rsidRDefault="00F90A16" w:rsidP="00F90A16">
      <w:pPr>
        <w:spacing w:before="160" w:after="160"/>
        <w:ind w:left="709" w:right="709"/>
        <w:jc w:val="both"/>
        <w:rPr>
          <w:rFonts w:ascii="Palatino Linotype" w:hAnsi="Palatino Linotype" w:cs="Arial"/>
          <w:i/>
          <w:sz w:val="22"/>
          <w:szCs w:val="22"/>
        </w:rPr>
      </w:pPr>
      <w:r w:rsidRPr="00043160">
        <w:rPr>
          <w:rFonts w:ascii="Palatino Linotype" w:hAnsi="Palatino Linotype" w:cs="Arial"/>
          <w:i/>
          <w:sz w:val="22"/>
          <w:szCs w:val="22"/>
        </w:rPr>
        <w:t xml:space="preserve">VI. Efectuar las notificaciones a los solicitantes; </w:t>
      </w:r>
    </w:p>
    <w:p w:rsidR="00F90A16" w:rsidRPr="00043160" w:rsidRDefault="00F90A16" w:rsidP="00F90A16">
      <w:pPr>
        <w:spacing w:before="160" w:after="160"/>
        <w:ind w:left="709" w:right="709"/>
        <w:jc w:val="both"/>
        <w:rPr>
          <w:rFonts w:ascii="Palatino Linotype" w:hAnsi="Palatino Linotype" w:cs="Arial"/>
          <w:i/>
          <w:sz w:val="22"/>
          <w:szCs w:val="22"/>
        </w:rPr>
      </w:pPr>
      <w:r w:rsidRPr="00043160">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rsidR="00F90A16" w:rsidRPr="00043160" w:rsidRDefault="00F90A16" w:rsidP="00F90A16">
      <w:pPr>
        <w:spacing w:before="160" w:after="160"/>
        <w:ind w:left="709" w:right="709"/>
        <w:jc w:val="both"/>
        <w:rPr>
          <w:rFonts w:ascii="Palatino Linotype" w:hAnsi="Palatino Linotype" w:cs="Arial"/>
          <w:i/>
          <w:sz w:val="22"/>
          <w:szCs w:val="22"/>
        </w:rPr>
      </w:pPr>
      <w:r w:rsidRPr="00043160">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rsidR="00F90A16" w:rsidRPr="00043160" w:rsidRDefault="00F90A16" w:rsidP="00F90A16">
      <w:pPr>
        <w:spacing w:before="160" w:after="160"/>
        <w:ind w:left="709" w:right="709"/>
        <w:jc w:val="both"/>
        <w:rPr>
          <w:rFonts w:ascii="Palatino Linotype" w:hAnsi="Palatino Linotype" w:cs="Arial"/>
          <w:i/>
          <w:sz w:val="22"/>
          <w:szCs w:val="22"/>
        </w:rPr>
      </w:pPr>
      <w:r w:rsidRPr="00043160">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F90A16" w:rsidRPr="00043160" w:rsidRDefault="00F90A16" w:rsidP="00F90A16">
      <w:pPr>
        <w:spacing w:before="160" w:after="160"/>
        <w:ind w:left="709" w:right="709"/>
        <w:jc w:val="both"/>
        <w:rPr>
          <w:rFonts w:ascii="Palatino Linotype" w:hAnsi="Palatino Linotype" w:cs="Arial"/>
          <w:i/>
          <w:sz w:val="22"/>
          <w:szCs w:val="22"/>
        </w:rPr>
      </w:pPr>
      <w:r w:rsidRPr="00043160">
        <w:rPr>
          <w:rFonts w:ascii="Palatino Linotype" w:hAnsi="Palatino Linotype" w:cs="Arial"/>
          <w:i/>
          <w:sz w:val="22"/>
          <w:szCs w:val="22"/>
        </w:rPr>
        <w:t xml:space="preserve">X. Presentar ante el Comité, el proyecto de clasificación de información; </w:t>
      </w:r>
    </w:p>
    <w:p w:rsidR="00F90A16" w:rsidRPr="00043160" w:rsidRDefault="00F90A16" w:rsidP="00F90A16">
      <w:pPr>
        <w:spacing w:before="160" w:after="160"/>
        <w:ind w:left="709" w:right="709"/>
        <w:jc w:val="both"/>
        <w:rPr>
          <w:rFonts w:ascii="Palatino Linotype" w:hAnsi="Palatino Linotype" w:cs="Arial"/>
          <w:i/>
          <w:sz w:val="22"/>
          <w:szCs w:val="22"/>
        </w:rPr>
      </w:pPr>
      <w:r w:rsidRPr="00043160">
        <w:rPr>
          <w:rFonts w:ascii="Palatino Linotype" w:hAnsi="Palatino Linotype" w:cs="Arial"/>
          <w:i/>
          <w:sz w:val="22"/>
          <w:szCs w:val="22"/>
        </w:rPr>
        <w:t xml:space="preserve">XI. Promover e implementar políticas de transparencia proactiva procurando su accesibilidad; </w:t>
      </w:r>
    </w:p>
    <w:p w:rsidR="00F90A16" w:rsidRPr="00043160" w:rsidRDefault="00F90A16" w:rsidP="00F90A16">
      <w:pPr>
        <w:spacing w:before="160" w:after="160"/>
        <w:ind w:left="709" w:right="709"/>
        <w:jc w:val="both"/>
        <w:rPr>
          <w:rFonts w:ascii="Palatino Linotype" w:hAnsi="Palatino Linotype" w:cs="Arial"/>
          <w:i/>
          <w:sz w:val="22"/>
          <w:szCs w:val="22"/>
        </w:rPr>
      </w:pPr>
      <w:r w:rsidRPr="00043160">
        <w:rPr>
          <w:rFonts w:ascii="Palatino Linotype" w:hAnsi="Palatino Linotype" w:cs="Arial"/>
          <w:i/>
          <w:sz w:val="22"/>
          <w:szCs w:val="22"/>
        </w:rPr>
        <w:t xml:space="preserve">XII. Fomentar la transparencia y accesibilidad al interior del sujeto obligado; </w:t>
      </w:r>
    </w:p>
    <w:p w:rsidR="00F90A16" w:rsidRPr="00043160" w:rsidRDefault="00F90A16" w:rsidP="00F90A16">
      <w:pPr>
        <w:spacing w:before="160" w:after="160"/>
        <w:ind w:left="709" w:right="709"/>
        <w:jc w:val="both"/>
        <w:rPr>
          <w:rFonts w:ascii="Palatino Linotype" w:hAnsi="Palatino Linotype" w:cs="Arial"/>
          <w:i/>
          <w:sz w:val="22"/>
          <w:szCs w:val="22"/>
        </w:rPr>
      </w:pPr>
      <w:r w:rsidRPr="00043160">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rsidR="00F90A16" w:rsidRPr="00043160" w:rsidRDefault="00F90A16" w:rsidP="00F90A16">
      <w:pPr>
        <w:spacing w:before="160" w:after="160"/>
        <w:ind w:left="709" w:right="709"/>
        <w:jc w:val="both"/>
        <w:rPr>
          <w:rFonts w:ascii="Palatino Linotype" w:hAnsi="Palatino Linotype" w:cs="Arial"/>
          <w:i/>
          <w:sz w:val="22"/>
          <w:szCs w:val="22"/>
        </w:rPr>
      </w:pPr>
      <w:r w:rsidRPr="00043160">
        <w:rPr>
          <w:rFonts w:ascii="Palatino Linotype" w:hAnsi="Palatino Linotype" w:cs="Arial"/>
          <w:i/>
          <w:sz w:val="22"/>
          <w:szCs w:val="22"/>
        </w:rPr>
        <w:lastRenderedPageBreak/>
        <w:t>XIV. Las demás que resulten necesarias para facilitar el acceso a la información y aquellas que se desprenden de la presente Ley y demás disposiciones jurídicas aplicables.”</w:t>
      </w:r>
    </w:p>
    <w:p w:rsidR="00F90A16" w:rsidRPr="00043160" w:rsidRDefault="0050756D" w:rsidP="00F90A16">
      <w:pPr>
        <w:spacing w:before="360" w:after="240" w:line="360" w:lineRule="auto"/>
        <w:jc w:val="both"/>
        <w:rPr>
          <w:rFonts w:ascii="Palatino Linotype" w:hAnsi="Palatino Linotype" w:cs="Arial"/>
        </w:rPr>
      </w:pPr>
      <w:r w:rsidRPr="00043160">
        <w:rPr>
          <w:rFonts w:ascii="Palatino Linotype" w:hAnsi="Palatino Linotype" w:cs="Arial"/>
        </w:rPr>
        <w:t>Es decir, la impugnación de</w:t>
      </w:r>
      <w:r w:rsidRPr="00043160">
        <w:rPr>
          <w:rFonts w:ascii="Palatino Linotype" w:hAnsi="Palatino Linotype" w:cs="Arial"/>
          <w:b/>
        </w:rPr>
        <w:t xml:space="preserve"> LA</w:t>
      </w:r>
      <w:r w:rsidRPr="00043160">
        <w:rPr>
          <w:rFonts w:ascii="Palatino Linotype" w:hAnsi="Palatino Linotype" w:cs="Arial"/>
        </w:rPr>
        <w:t xml:space="preserve"> </w:t>
      </w:r>
      <w:r w:rsidR="00F90A16" w:rsidRPr="00043160">
        <w:rPr>
          <w:rFonts w:ascii="Palatino Linotype" w:hAnsi="Palatino Linotype" w:cs="Arial"/>
          <w:b/>
        </w:rPr>
        <w:t>RECURRENTE</w:t>
      </w:r>
      <w:r w:rsidR="00F90A16" w:rsidRPr="00043160">
        <w:rPr>
          <w:rFonts w:ascii="Palatino Linotype" w:hAnsi="Palatino Linotype" w:cs="Arial"/>
        </w:rPr>
        <w:t xml:space="preserve"> debe ser sobre la emisión de un “Acto”, ya sea en </w:t>
      </w:r>
      <w:r w:rsidR="00F90A16" w:rsidRPr="00043160">
        <w:rPr>
          <w:rFonts w:ascii="Palatino Linotype" w:hAnsi="Palatino Linotype"/>
          <w:bCs/>
        </w:rPr>
        <w:t>sentido</w:t>
      </w:r>
      <w:r w:rsidR="00F90A16" w:rsidRPr="00043160">
        <w:rPr>
          <w:rFonts w:ascii="Palatino Linotype" w:hAnsi="Palatino Linotype" w:cs="Arial"/>
        </w:rPr>
        <w:t xml:space="preserve"> positivo o negativo.</w:t>
      </w:r>
    </w:p>
    <w:p w:rsidR="00F90A16" w:rsidRPr="00043160" w:rsidRDefault="00F90A16" w:rsidP="00F90A16">
      <w:pPr>
        <w:spacing w:before="360" w:after="240" w:line="360" w:lineRule="auto"/>
        <w:jc w:val="both"/>
        <w:rPr>
          <w:rFonts w:ascii="Palatino Linotype" w:hAnsi="Palatino Linotype" w:cs="Arial"/>
        </w:rPr>
      </w:pPr>
      <w:r w:rsidRPr="00043160">
        <w:rPr>
          <w:rFonts w:ascii="Palatino Linotype" w:hAnsi="Palatino Linotype" w:cs="Arial"/>
        </w:rPr>
        <w:t xml:space="preserve">Ahora bien, </w:t>
      </w:r>
      <w:r w:rsidRPr="00043160">
        <w:rPr>
          <w:rFonts w:ascii="Palatino Linotype" w:hAnsi="Palatino Linotype"/>
          <w:color w:val="000000"/>
        </w:rPr>
        <w:t>por</w:t>
      </w:r>
      <w:r w:rsidRPr="00043160">
        <w:rPr>
          <w:rFonts w:ascii="Palatino Linotype" w:hAnsi="Palatino Linotype" w:cs="Arial"/>
        </w:rPr>
        <w:t xml:space="preserve"> cuanto hace al tercer elemento normativo, es en esencia una </w:t>
      </w:r>
      <w:r w:rsidRPr="00043160">
        <w:rPr>
          <w:rFonts w:ascii="Palatino Linotype" w:hAnsi="Palatino Linotype" w:cs="Arial"/>
          <w:lang w:val="es-ES_tradnl"/>
        </w:rPr>
        <w:t>condicional</w:t>
      </w:r>
      <w:r w:rsidRPr="00043160">
        <w:rPr>
          <w:rFonts w:ascii="Palatino Linotype" w:hAnsi="Palatino Linotype" w:cs="Arial"/>
        </w:rPr>
        <w:t>, consistente en que la dependencia o entidad responsable del acto o resolución impugnada la</w:t>
      </w:r>
      <w:r w:rsidRPr="00043160">
        <w:rPr>
          <w:rFonts w:ascii="Palatino Linotype" w:hAnsi="Palatino Linotype" w:cs="Arial"/>
          <w:b/>
        </w:rPr>
        <w:t xml:space="preserve"> modifique </w:t>
      </w:r>
      <w:r w:rsidRPr="00043160">
        <w:rPr>
          <w:rFonts w:ascii="Palatino Linotype" w:hAnsi="Palatino Linotype" w:cs="Arial"/>
        </w:rPr>
        <w:t xml:space="preserve">o revoque; en cuanto hace a la modificación, ocurre cuando quien emitió su respuesta (acto o resolución), con posterioridad </w:t>
      </w:r>
      <w:r w:rsidRPr="00043160">
        <w:rPr>
          <w:rFonts w:ascii="Palatino Linotype" w:hAnsi="Palatino Linotype" w:cs="Arial"/>
          <w:b/>
        </w:rPr>
        <w:t>cambia o adiciona</w:t>
      </w:r>
      <w:r w:rsidRPr="00043160">
        <w:rPr>
          <w:rFonts w:ascii="Palatino Linotype" w:hAnsi="Palatino Linotype" w:cs="Arial"/>
        </w:rPr>
        <w:t xml:space="preserve"> la información proporcionada en un principio, cuyos resultados no dejan sin efectos la respuesta dada, sino que tiene por objeto añadir, suprimir, o sustituir datos, lo cual puede ser de forma parcial.</w:t>
      </w:r>
    </w:p>
    <w:p w:rsidR="00F90A16" w:rsidRPr="00043160" w:rsidRDefault="00F90A16" w:rsidP="00F90A16">
      <w:pPr>
        <w:spacing w:before="360" w:after="240" w:line="360" w:lineRule="auto"/>
        <w:jc w:val="both"/>
        <w:rPr>
          <w:rFonts w:ascii="Palatino Linotype" w:hAnsi="Palatino Linotype" w:cs="Arial"/>
        </w:rPr>
      </w:pPr>
      <w:r w:rsidRPr="00043160">
        <w:rPr>
          <w:rFonts w:ascii="Palatino Linotype" w:hAnsi="Palatino Linotype" w:cs="Arial"/>
        </w:rPr>
        <w:t xml:space="preserve">Por cuanto hace a la revocación, a diferencia de la modificación, ocurre cuando la </w:t>
      </w:r>
      <w:r w:rsidRPr="00043160">
        <w:rPr>
          <w:rFonts w:ascii="Palatino Linotype" w:hAnsi="Palatino Linotype" w:cs="Arial"/>
          <w:lang w:val="es-ES_tradnl"/>
        </w:rPr>
        <w:t>dependencia</w:t>
      </w:r>
      <w:r w:rsidRPr="00043160">
        <w:rPr>
          <w:rFonts w:ascii="Palatino Linotype" w:hAnsi="Palatino Linotype" w:cs="Arial"/>
        </w:rPr>
        <w:t xml:space="preserve"> o entidad responsable (</w:t>
      </w:r>
      <w:r w:rsidRPr="00043160">
        <w:rPr>
          <w:rFonts w:ascii="Palatino Linotype" w:hAnsi="Palatino Linotype" w:cs="Arial"/>
          <w:b/>
        </w:rPr>
        <w:t>SUJETO OBLIGADO</w:t>
      </w:r>
      <w:r w:rsidRPr="00043160">
        <w:rPr>
          <w:rFonts w:ascii="Palatino Linotype" w:hAnsi="Palatino Linotype" w:cs="Arial"/>
        </w:rPr>
        <w:t xml:space="preserve">), del acto o resolución impugnada, </w:t>
      </w:r>
      <w:r w:rsidRPr="00043160">
        <w:rPr>
          <w:rFonts w:ascii="Palatino Linotype" w:hAnsi="Palatino Linotype"/>
          <w:color w:val="000000"/>
        </w:rPr>
        <w:t>suprime</w:t>
      </w:r>
      <w:r w:rsidRPr="00043160">
        <w:rPr>
          <w:rFonts w:ascii="Palatino Linotype" w:hAnsi="Palatino Linotype" w:cs="Arial"/>
        </w:rPr>
        <w:t>, elimina o cancela la totalidad de su respuesta y emite otra en su lugar dejando sin efecto lo que en un principio respondió.</w:t>
      </w:r>
    </w:p>
    <w:p w:rsidR="00F90A16" w:rsidRPr="00043160" w:rsidRDefault="00F90A16" w:rsidP="00F90A16">
      <w:pPr>
        <w:spacing w:before="360" w:after="240" w:line="360" w:lineRule="auto"/>
        <w:jc w:val="both"/>
        <w:rPr>
          <w:rFonts w:ascii="Palatino Linotype" w:hAnsi="Palatino Linotype" w:cs="Arial"/>
        </w:rPr>
      </w:pPr>
      <w:r w:rsidRPr="00043160">
        <w:rPr>
          <w:rFonts w:ascii="Palatino Linotype" w:hAnsi="Palatino Linotype" w:cs="Arial"/>
        </w:rPr>
        <w:t xml:space="preserve">En ese </w:t>
      </w:r>
      <w:r w:rsidRPr="00043160">
        <w:rPr>
          <w:rFonts w:ascii="Palatino Linotype" w:hAnsi="Palatino Linotype"/>
          <w:bCs/>
        </w:rPr>
        <w:t>tenor</w:t>
      </w:r>
      <w:r w:rsidRPr="00043160">
        <w:rPr>
          <w:rFonts w:ascii="Palatino Linotype" w:hAnsi="Palatino Linotype" w:cs="Arial"/>
        </w:rPr>
        <w:t xml:space="preserve">, un acto impugnado queda sin efectos, cuando aun existiendo </w:t>
      </w:r>
      <w:r w:rsidRPr="00043160">
        <w:rPr>
          <w:rFonts w:ascii="Palatino Linotype" w:hAnsi="Palatino Linotype"/>
          <w:color w:val="000000"/>
        </w:rPr>
        <w:t>jurídicamente</w:t>
      </w:r>
      <w:r w:rsidRPr="00043160">
        <w:rPr>
          <w:rFonts w:ascii="Palatino Linotype" w:hAnsi="Palatino Linotype" w:cs="Arial"/>
        </w:rPr>
        <w:t xml:space="preserve"> (esto es, que no se ha modificado, ni revocado) ya no genera ninguna consecuencia legal.</w:t>
      </w:r>
    </w:p>
    <w:p w:rsidR="00F90A16" w:rsidRPr="00043160" w:rsidRDefault="00F90A16" w:rsidP="00F90A16">
      <w:pPr>
        <w:spacing w:before="360" w:after="240" w:line="360" w:lineRule="auto"/>
        <w:jc w:val="both"/>
        <w:rPr>
          <w:rFonts w:ascii="Palatino Linotype" w:hAnsi="Palatino Linotype" w:cs="Arial"/>
        </w:rPr>
      </w:pPr>
      <w:r w:rsidRPr="00043160">
        <w:rPr>
          <w:rFonts w:ascii="Palatino Linotype" w:hAnsi="Palatino Linotype" w:cs="Arial"/>
        </w:rPr>
        <w:t xml:space="preserve">En tanto que, un acto impugnado queda sin materia, cuando ha sido satisfecha la pretensión de lo pedido o exigido por </w:t>
      </w:r>
      <w:r w:rsidR="002A0E73" w:rsidRPr="00043160">
        <w:rPr>
          <w:rFonts w:ascii="Palatino Linotype" w:hAnsi="Palatino Linotype" w:cs="Arial"/>
          <w:b/>
        </w:rPr>
        <w:t>LA</w:t>
      </w:r>
      <w:r w:rsidRPr="00043160">
        <w:rPr>
          <w:rFonts w:ascii="Palatino Linotype" w:hAnsi="Palatino Linotype" w:cs="Arial"/>
          <w:b/>
        </w:rPr>
        <w:t xml:space="preserve"> RECURRENTE </w:t>
      </w:r>
      <w:r w:rsidRPr="00043160">
        <w:rPr>
          <w:rFonts w:ascii="Palatino Linotype" w:hAnsi="Palatino Linotype" w:cs="Arial"/>
        </w:rPr>
        <w:t xml:space="preserve">de manera que </w:t>
      </w:r>
      <w:r w:rsidRPr="00043160">
        <w:rPr>
          <w:rFonts w:ascii="Palatino Linotype" w:hAnsi="Palatino Linotype" w:cs="Arial"/>
          <w:b/>
        </w:rPr>
        <w:t xml:space="preserve">EL SUJETO OBLIGADO </w:t>
      </w:r>
      <w:r w:rsidRPr="00043160">
        <w:rPr>
          <w:rFonts w:ascii="Palatino Linotype" w:hAnsi="Palatino Linotype"/>
          <w:bCs/>
        </w:rPr>
        <w:t>entrega</w:t>
      </w:r>
      <w:r w:rsidRPr="00043160">
        <w:rPr>
          <w:rFonts w:ascii="Palatino Linotype" w:hAnsi="Palatino Linotype" w:cs="Arial"/>
        </w:rPr>
        <w:t xml:space="preserve"> una respuesta que, aunque sea posterior a los términos previstos </w:t>
      </w:r>
      <w:r w:rsidRPr="00043160">
        <w:rPr>
          <w:rFonts w:ascii="Palatino Linotype" w:hAnsi="Palatino Linotype" w:cs="Arial"/>
        </w:rPr>
        <w:lastRenderedPageBreak/>
        <w:t xml:space="preserve">en la ley, </w:t>
      </w:r>
      <w:r w:rsidRPr="00043160">
        <w:rPr>
          <w:rFonts w:ascii="Palatino Linotype" w:hAnsi="Palatino Linotype"/>
          <w:bCs/>
        </w:rPr>
        <w:t>mediante</w:t>
      </w:r>
      <w:r w:rsidRPr="00043160">
        <w:rPr>
          <w:rFonts w:ascii="Palatino Linotype" w:hAnsi="Palatino Linotype" w:cs="Arial"/>
        </w:rPr>
        <w:t xml:space="preserve"> </w:t>
      </w:r>
      <w:r w:rsidRPr="00043160">
        <w:rPr>
          <w:rFonts w:ascii="Palatino Linotype" w:hAnsi="Palatino Linotype"/>
          <w:color w:val="000000"/>
        </w:rPr>
        <w:t>ésta</w:t>
      </w:r>
      <w:r w:rsidRPr="00043160">
        <w:rPr>
          <w:rFonts w:ascii="Palatino Linotype" w:hAnsi="Palatino Linotype" w:cs="Arial"/>
        </w:rPr>
        <w:t xml:space="preserve"> concede la información solicitada, en este caso, a través del Informe Justificado.</w:t>
      </w:r>
    </w:p>
    <w:p w:rsidR="0002510D" w:rsidRPr="00043160" w:rsidRDefault="00465E24" w:rsidP="0002510D">
      <w:pPr>
        <w:tabs>
          <w:tab w:val="left" w:pos="567"/>
        </w:tabs>
        <w:spacing w:line="360" w:lineRule="auto"/>
        <w:ind w:right="51"/>
        <w:jc w:val="both"/>
        <w:rPr>
          <w:rFonts w:ascii="Palatino Linotype" w:hAnsi="Palatino Linotype"/>
        </w:rPr>
      </w:pPr>
      <w:r w:rsidRPr="00043160">
        <w:rPr>
          <w:rFonts w:ascii="Palatino Linotype" w:hAnsi="Palatino Linotype" w:cs="Arial"/>
        </w:rPr>
        <w:t>Esto, en razón a que la</w:t>
      </w:r>
      <w:r w:rsidR="00F90A16" w:rsidRPr="00043160">
        <w:rPr>
          <w:rFonts w:ascii="Palatino Linotype" w:hAnsi="Palatino Linotype" w:cs="Arial"/>
        </w:rPr>
        <w:t xml:space="preserve"> particular mediante el presente medio de impugnación refir</w:t>
      </w:r>
      <w:r w:rsidRPr="00043160">
        <w:rPr>
          <w:rFonts w:ascii="Palatino Linotype" w:hAnsi="Palatino Linotype" w:cs="Arial"/>
        </w:rPr>
        <w:t xml:space="preserve">ió como razones o motivos de inconformidad que se le entregó incompleta la información solicitada y en un formato distinto al señalado; lo cual deviene </w:t>
      </w:r>
      <w:r w:rsidRPr="00043160">
        <w:rPr>
          <w:rFonts w:ascii="Palatino Linotype" w:hAnsi="Palatino Linotype" w:cs="Arial"/>
          <w:b/>
        </w:rPr>
        <w:t xml:space="preserve">fundado; </w:t>
      </w:r>
      <w:r w:rsidRPr="00043160">
        <w:rPr>
          <w:rFonts w:ascii="Palatino Linotype" w:hAnsi="Palatino Linotype" w:cs="Arial"/>
        </w:rPr>
        <w:t xml:space="preserve">en razón a que requirió </w:t>
      </w:r>
      <w:r w:rsidR="0002510D" w:rsidRPr="00043160">
        <w:rPr>
          <w:rFonts w:ascii="Palatino Linotype" w:hAnsi="Palatino Linotype" w:cs="Arial"/>
        </w:rPr>
        <w:t xml:space="preserve">vía </w:t>
      </w:r>
      <w:r w:rsidR="0002510D" w:rsidRPr="00043160">
        <w:rPr>
          <w:rFonts w:ascii="Palatino Linotype" w:hAnsi="Palatino Linotype" w:cs="Arial"/>
          <w:b/>
        </w:rPr>
        <w:t xml:space="preserve">SAIMEX </w:t>
      </w:r>
      <w:r w:rsidR="0002510D" w:rsidRPr="00043160">
        <w:rPr>
          <w:rFonts w:ascii="Palatino Linotype" w:hAnsi="Palatino Linotype" w:cs="Arial"/>
        </w:rPr>
        <w:t>y correo electrónico, “</w:t>
      </w:r>
      <w:r w:rsidR="0002510D" w:rsidRPr="00043160">
        <w:rPr>
          <w:rFonts w:ascii="Palatino Linotype" w:hAnsi="Palatino Linotype" w:cs="Arial"/>
          <w:i/>
        </w:rPr>
        <w:t xml:space="preserve">el </w:t>
      </w:r>
      <w:r w:rsidRPr="00043160">
        <w:rPr>
          <w:rFonts w:ascii="Palatino Linotype" w:hAnsi="Palatino Linotype" w:cs="Arial"/>
          <w:i/>
        </w:rPr>
        <w:t xml:space="preserve">último convenio de prestaciones de Ley y colaterales celebrado entre el Ayuntamiento de </w:t>
      </w:r>
      <w:proofErr w:type="spellStart"/>
      <w:r w:rsidRPr="00043160">
        <w:rPr>
          <w:rFonts w:ascii="Palatino Linotype" w:hAnsi="Palatino Linotype" w:cs="Arial"/>
          <w:i/>
        </w:rPr>
        <w:t>Calimaya</w:t>
      </w:r>
      <w:proofErr w:type="spellEnd"/>
      <w:r w:rsidRPr="00043160">
        <w:rPr>
          <w:rFonts w:ascii="Palatino Linotype" w:hAnsi="Palatino Linotype" w:cs="Arial"/>
          <w:i/>
        </w:rPr>
        <w:t xml:space="preserve"> y el Sindicato Único de Trabajadores de los Poderes, Municipios e Instituciones Descentralizadas del Estado de México, escaneado en documento </w:t>
      </w:r>
      <w:proofErr w:type="spellStart"/>
      <w:r w:rsidRPr="00043160">
        <w:rPr>
          <w:rFonts w:ascii="Palatino Linotype" w:hAnsi="Palatino Linotype" w:cs="Arial"/>
          <w:i/>
        </w:rPr>
        <w:t>pdf</w:t>
      </w:r>
      <w:proofErr w:type="spellEnd"/>
      <w:r w:rsidRPr="00043160">
        <w:rPr>
          <w:rFonts w:ascii="Palatino Linotype" w:hAnsi="Palatino Linotype" w:cs="Arial"/>
        </w:rPr>
        <w:t>”</w:t>
      </w:r>
      <w:r w:rsidR="0002510D" w:rsidRPr="00043160">
        <w:rPr>
          <w:rFonts w:ascii="Palatino Linotype" w:hAnsi="Palatino Linotype" w:cs="Arial"/>
        </w:rPr>
        <w:t xml:space="preserve">; sin embargo </w:t>
      </w:r>
      <w:r w:rsidR="0002510D" w:rsidRPr="00043160">
        <w:rPr>
          <w:rFonts w:ascii="Palatino Linotype" w:hAnsi="Palatino Linotype" w:cs="Arial"/>
          <w:b/>
        </w:rPr>
        <w:t>EL SUJETO OBLIGADO</w:t>
      </w:r>
      <w:r w:rsidR="0002510D" w:rsidRPr="00043160">
        <w:rPr>
          <w:rFonts w:ascii="Palatino Linotype" w:hAnsi="Palatino Linotype" w:cs="Arial"/>
        </w:rPr>
        <w:t>, mediante respuesta remitió</w:t>
      </w:r>
      <w:r w:rsidR="0002510D" w:rsidRPr="00043160">
        <w:rPr>
          <w:rFonts w:ascii="Palatino Linotype" w:hAnsi="Palatino Linotype"/>
        </w:rPr>
        <w:t xml:space="preserve"> el oficio número SG/CV/0568/19, signado por el Secretario General del Sindicato Único de Trabajadores de los Poderes, Municipios e Instituciones Descentralizadas del Estado de México SUTEYM, mediante el cual solicitó al Tribunal Estatal de Conciliación y Arbitraje del Estado de México, se agregara y registrara en el expediente 07/78, en original el Convenio de Prestaciones de Ley y Colaterales 2019; de igual manera, adjuntó las hojas 1, 2, 8, 9,10 y 11 del convenio antes señalado; por lo que, es claro que, remitió de forma incompleta el documento </w:t>
      </w:r>
      <w:r w:rsidR="00896316" w:rsidRPr="00043160">
        <w:rPr>
          <w:rFonts w:ascii="Palatino Linotype" w:hAnsi="Palatino Linotype"/>
        </w:rPr>
        <w:t>solicitado por la particular y en documento comprimido en diversas imágenes en formato JPEG.</w:t>
      </w:r>
    </w:p>
    <w:p w:rsidR="00465E24" w:rsidRPr="00043160" w:rsidRDefault="00465E24" w:rsidP="00465E24">
      <w:pPr>
        <w:tabs>
          <w:tab w:val="left" w:pos="567"/>
        </w:tabs>
        <w:spacing w:line="360" w:lineRule="auto"/>
        <w:ind w:right="51"/>
        <w:jc w:val="both"/>
        <w:rPr>
          <w:rFonts w:ascii="Palatino Linotype" w:hAnsi="Palatino Linotype" w:cs="Arial"/>
          <w:i/>
        </w:rPr>
      </w:pPr>
    </w:p>
    <w:p w:rsidR="00465E24" w:rsidRPr="00043160" w:rsidRDefault="00896316" w:rsidP="00896316">
      <w:pPr>
        <w:tabs>
          <w:tab w:val="left" w:pos="567"/>
        </w:tabs>
        <w:spacing w:line="360" w:lineRule="auto"/>
        <w:ind w:right="51"/>
        <w:jc w:val="both"/>
        <w:rPr>
          <w:rFonts w:ascii="Palatino Linotype" w:hAnsi="Palatino Linotype"/>
        </w:rPr>
      </w:pPr>
      <w:r w:rsidRPr="00043160">
        <w:rPr>
          <w:rFonts w:ascii="Palatino Linotype" w:hAnsi="Palatino Linotype" w:cs="Arial"/>
        </w:rPr>
        <w:t xml:space="preserve">No obstante </w:t>
      </w:r>
      <w:r w:rsidR="006123C3" w:rsidRPr="00043160">
        <w:rPr>
          <w:rFonts w:ascii="Palatino Linotype" w:hAnsi="Palatino Linotype" w:cs="Arial"/>
        </w:rPr>
        <w:t>lo anterior;</w:t>
      </w:r>
      <w:r w:rsidRPr="00043160">
        <w:rPr>
          <w:rFonts w:ascii="Palatino Linotype" w:hAnsi="Palatino Linotype" w:cs="Arial"/>
        </w:rPr>
        <w:t xml:space="preserve"> se advierte que</w:t>
      </w:r>
      <w:r w:rsidR="006123C3" w:rsidRPr="00043160">
        <w:rPr>
          <w:rFonts w:ascii="Palatino Linotype" w:hAnsi="Palatino Linotype" w:cs="Arial"/>
        </w:rPr>
        <w:t>,</w:t>
      </w:r>
      <w:r w:rsidRPr="00043160">
        <w:rPr>
          <w:rFonts w:ascii="Palatino Linotype" w:hAnsi="Palatino Linotype" w:cs="Arial"/>
        </w:rPr>
        <w:t xml:space="preserve"> a través del Informe Justificado, </w:t>
      </w:r>
      <w:r w:rsidRPr="00043160">
        <w:rPr>
          <w:rFonts w:ascii="Palatino Linotype" w:hAnsi="Palatino Linotype" w:cs="Arial"/>
          <w:b/>
        </w:rPr>
        <w:t>EL SUJETO OBLIGADO</w:t>
      </w:r>
      <w:r w:rsidRPr="00043160">
        <w:rPr>
          <w:rFonts w:ascii="Palatino Linotype" w:hAnsi="Palatino Linotype" w:cs="Arial"/>
        </w:rPr>
        <w:t xml:space="preserve">, </w:t>
      </w:r>
      <w:r w:rsidR="00465E24" w:rsidRPr="00043160">
        <w:rPr>
          <w:rFonts w:ascii="Palatino Linotype" w:hAnsi="Palatino Linotype" w:cs="Arial"/>
          <w:lang w:val="es-ES_tradnl"/>
        </w:rPr>
        <w:t>adjuntó el archivo electrónico</w:t>
      </w:r>
      <w:r w:rsidR="00465E24" w:rsidRPr="00043160">
        <w:t xml:space="preserve"> </w:t>
      </w:r>
      <w:r w:rsidR="00465E24" w:rsidRPr="00043160">
        <w:rPr>
          <w:rFonts w:ascii="Palatino Linotype" w:hAnsi="Palatino Linotype" w:cs="Arial"/>
          <w:b/>
          <w:i/>
          <w:lang w:val="es-ES_tradnl"/>
        </w:rPr>
        <w:t xml:space="preserve">CONVENIO SUTEYM 2019.pdf, </w:t>
      </w:r>
      <w:r w:rsidR="00465E24" w:rsidRPr="00043160">
        <w:rPr>
          <w:rFonts w:ascii="Palatino Linotype" w:hAnsi="Palatino Linotype" w:cs="Arial"/>
          <w:lang w:val="es-ES_tradnl"/>
        </w:rPr>
        <w:t>mismo que contiene</w:t>
      </w:r>
      <w:r w:rsidR="00465E24" w:rsidRPr="00043160">
        <w:rPr>
          <w:rFonts w:ascii="Palatino Linotype" w:hAnsi="Palatino Linotype"/>
          <w:b/>
          <w:i/>
        </w:rPr>
        <w:t xml:space="preserve"> </w:t>
      </w:r>
      <w:r w:rsidR="00465E24" w:rsidRPr="00043160">
        <w:rPr>
          <w:rFonts w:ascii="Palatino Linotype" w:hAnsi="Palatino Linotype"/>
        </w:rPr>
        <w:t>el oficio numero SG/CV/0568/19 remitido en respuesta, y el Convenio de Prestaciones de Ley y Colaterales 2019</w:t>
      </w:r>
      <w:r w:rsidRPr="00043160">
        <w:t xml:space="preserve"> </w:t>
      </w:r>
      <w:r w:rsidRPr="00043160">
        <w:rPr>
          <w:rFonts w:ascii="Palatino Linotype" w:hAnsi="Palatino Linotype"/>
        </w:rPr>
        <w:t xml:space="preserve">celebrado entre el Ayuntamiento de </w:t>
      </w:r>
      <w:proofErr w:type="spellStart"/>
      <w:r w:rsidRPr="00043160">
        <w:rPr>
          <w:rFonts w:ascii="Palatino Linotype" w:hAnsi="Palatino Linotype"/>
        </w:rPr>
        <w:t>Calimaya</w:t>
      </w:r>
      <w:proofErr w:type="spellEnd"/>
      <w:r w:rsidRPr="00043160">
        <w:rPr>
          <w:rFonts w:ascii="Palatino Linotype" w:hAnsi="Palatino Linotype"/>
        </w:rPr>
        <w:t xml:space="preserve"> y el Sindicato Único de Trabajadores de los Poderes, Municipios e Instituciones </w:t>
      </w:r>
      <w:r w:rsidRPr="00043160">
        <w:rPr>
          <w:rFonts w:ascii="Palatino Linotype" w:hAnsi="Palatino Linotype"/>
        </w:rPr>
        <w:lastRenderedPageBreak/>
        <w:t>Descentralizadas del Estado de México</w:t>
      </w:r>
      <w:r w:rsidR="00465E24" w:rsidRPr="00043160">
        <w:rPr>
          <w:rFonts w:ascii="Palatino Linotype" w:hAnsi="Palatino Linotype"/>
        </w:rPr>
        <w:t xml:space="preserve">, </w:t>
      </w:r>
      <w:r w:rsidRPr="00043160">
        <w:rPr>
          <w:rFonts w:ascii="Palatino Linotype" w:hAnsi="Palatino Linotype"/>
        </w:rPr>
        <w:t xml:space="preserve">escaneado y </w:t>
      </w:r>
      <w:r w:rsidR="00465E24" w:rsidRPr="00043160">
        <w:rPr>
          <w:rFonts w:ascii="Palatino Linotype" w:hAnsi="Palatino Linotype"/>
        </w:rPr>
        <w:t xml:space="preserve">en formato PDF, </w:t>
      </w:r>
      <w:r w:rsidRPr="00043160">
        <w:rPr>
          <w:rFonts w:ascii="Palatino Linotype" w:hAnsi="Palatino Linotype"/>
        </w:rPr>
        <w:t xml:space="preserve">tal como lo solicitó la hoy </w:t>
      </w:r>
      <w:r w:rsidRPr="00043160">
        <w:rPr>
          <w:rFonts w:ascii="Palatino Linotype" w:hAnsi="Palatino Linotype"/>
          <w:b/>
        </w:rPr>
        <w:t>RECURRENTE</w:t>
      </w:r>
      <w:r w:rsidR="006123C3" w:rsidRPr="00043160">
        <w:rPr>
          <w:rFonts w:ascii="Palatino Linotype" w:hAnsi="Palatino Linotype"/>
        </w:rPr>
        <w:t>, razón por la cual se puso a la vista de la particular, por lo que, se satisfizo su derecho de acceso a la información pública, al obtener el documento a que pretendía acceso, mismo que al ser entregado en un acto posterior, en este caso en el Informe Justificado, dejó sin materia el presente recurso.</w:t>
      </w:r>
    </w:p>
    <w:p w:rsidR="006123C3" w:rsidRPr="00043160" w:rsidRDefault="006123C3" w:rsidP="00896316">
      <w:pPr>
        <w:tabs>
          <w:tab w:val="left" w:pos="567"/>
        </w:tabs>
        <w:spacing w:line="360" w:lineRule="auto"/>
        <w:ind w:right="51"/>
        <w:jc w:val="both"/>
        <w:rPr>
          <w:rFonts w:ascii="Palatino Linotype" w:hAnsi="Palatino Linotype"/>
        </w:rPr>
      </w:pPr>
    </w:p>
    <w:p w:rsidR="006123C3" w:rsidRPr="00043160" w:rsidRDefault="006123C3" w:rsidP="006123C3">
      <w:pPr>
        <w:spacing w:line="360" w:lineRule="auto"/>
        <w:jc w:val="both"/>
        <w:rPr>
          <w:rFonts w:ascii="Palatino Linotype" w:hAnsi="Palatino Linotype"/>
          <w:lang w:val="es-ES_tradnl"/>
        </w:rPr>
      </w:pPr>
      <w:r w:rsidRPr="00043160">
        <w:rPr>
          <w:rFonts w:ascii="Palatino Linotype" w:hAnsi="Palatino Linotype"/>
        </w:rPr>
        <w:t xml:space="preserve">Es importante destacar que </w:t>
      </w:r>
      <w:r w:rsidRPr="00043160">
        <w:rPr>
          <w:rFonts w:ascii="Palatino Linotype" w:hAnsi="Palatino Linotype" w:cs="Arial"/>
        </w:rPr>
        <w:t xml:space="preserve">con respecto a la información proporcionada en el Informe Justificado, por </w:t>
      </w:r>
      <w:r w:rsidRPr="00043160">
        <w:rPr>
          <w:rFonts w:ascii="Palatino Linotype" w:hAnsi="Palatino Linotype" w:cs="Arial"/>
          <w:b/>
        </w:rPr>
        <w:t>EL SUJETO OBLIGADO</w:t>
      </w:r>
      <w:r w:rsidRPr="00043160">
        <w:rPr>
          <w:rFonts w:ascii="Palatino Linotype" w:hAnsi="Palatino Linotype" w:cs="Arial"/>
        </w:rPr>
        <w:t xml:space="preserve">, </w:t>
      </w:r>
      <w:r w:rsidRPr="00043160">
        <w:rPr>
          <w:rFonts w:ascii="Palatino Linotype" w:hAnsi="Palatino Linotype"/>
          <w:lang w:val="es-ES_tradnl"/>
        </w:rPr>
        <w:t>este Instituto, no está facultado para manifestarse sobre la veracidad de la información remitida, pues este Órgano Garante conforme al artículo 36 de la Ley de la Materia, no se encuentra facultado para pronunciarse acerca de la veracidad de la información remitida por los Sujetos Obligados.</w:t>
      </w:r>
    </w:p>
    <w:p w:rsidR="006123C3" w:rsidRPr="00043160" w:rsidRDefault="006123C3" w:rsidP="006123C3">
      <w:pPr>
        <w:spacing w:line="360" w:lineRule="auto"/>
        <w:jc w:val="both"/>
        <w:rPr>
          <w:rFonts w:ascii="Palatino Linotype" w:hAnsi="Palatino Linotype" w:cs="Arial"/>
          <w:sz w:val="20"/>
          <w:szCs w:val="20"/>
          <w:lang w:val="es-ES_tradnl"/>
        </w:rPr>
      </w:pPr>
    </w:p>
    <w:p w:rsidR="006123C3" w:rsidRPr="00043160" w:rsidRDefault="006123C3" w:rsidP="006123C3">
      <w:pPr>
        <w:spacing w:line="360" w:lineRule="auto"/>
        <w:jc w:val="both"/>
        <w:rPr>
          <w:rFonts w:ascii="Palatino Linotype" w:hAnsi="Palatino Linotype" w:cs="Arial"/>
          <w:lang w:val="es-ES_tradnl"/>
        </w:rPr>
      </w:pPr>
      <w:r w:rsidRPr="00043160">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6123C3" w:rsidRPr="00043160" w:rsidRDefault="006123C3" w:rsidP="006123C3">
      <w:pPr>
        <w:jc w:val="both"/>
        <w:rPr>
          <w:rFonts w:ascii="Palatino Linotype" w:hAnsi="Palatino Linotype" w:cs="Arial"/>
          <w:sz w:val="20"/>
          <w:szCs w:val="20"/>
          <w:lang w:val="es-ES_tradnl"/>
        </w:rPr>
      </w:pPr>
    </w:p>
    <w:p w:rsidR="006123C3" w:rsidRPr="00043160" w:rsidRDefault="006123C3" w:rsidP="006123C3">
      <w:pPr>
        <w:ind w:left="709" w:right="899"/>
        <w:jc w:val="both"/>
        <w:rPr>
          <w:rFonts w:ascii="Palatino Linotype" w:hAnsi="Palatino Linotype" w:cs="Arial"/>
          <w:i/>
          <w:sz w:val="22"/>
          <w:szCs w:val="20"/>
          <w:lang w:val="es-ES_tradnl"/>
        </w:rPr>
      </w:pPr>
      <w:r w:rsidRPr="00043160">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043160">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w:t>
      </w:r>
      <w:r w:rsidRPr="00043160">
        <w:rPr>
          <w:rFonts w:ascii="Palatino Linotype" w:hAnsi="Palatino Linotype" w:cs="Arial"/>
          <w:i/>
          <w:sz w:val="22"/>
          <w:szCs w:val="20"/>
          <w:lang w:val="es-ES_tradnl"/>
        </w:rPr>
        <w:lastRenderedPageBreak/>
        <w:t xml:space="preserve">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043160">
        <w:rPr>
          <w:rFonts w:ascii="Palatino Linotype" w:hAnsi="Palatino Linotype" w:cs="Arial"/>
          <w:i/>
          <w:sz w:val="22"/>
          <w:szCs w:val="20"/>
          <w:lang w:val="es-ES_tradnl"/>
        </w:rPr>
        <w:t>Marván</w:t>
      </w:r>
      <w:proofErr w:type="spellEnd"/>
      <w:r w:rsidRPr="00043160">
        <w:rPr>
          <w:rFonts w:ascii="Palatino Linotype" w:hAnsi="Palatino Linotype" w:cs="Arial"/>
          <w:i/>
          <w:sz w:val="22"/>
          <w:szCs w:val="20"/>
          <w:lang w:val="es-ES_tradnl"/>
        </w:rPr>
        <w:t xml:space="preserve"> Laborde 2395/09 Secretaría de Economía - María </w:t>
      </w:r>
      <w:proofErr w:type="spellStart"/>
      <w:r w:rsidRPr="00043160">
        <w:rPr>
          <w:rFonts w:ascii="Palatino Linotype" w:hAnsi="Palatino Linotype" w:cs="Arial"/>
          <w:i/>
          <w:sz w:val="22"/>
          <w:szCs w:val="20"/>
          <w:lang w:val="es-ES_tradnl"/>
        </w:rPr>
        <w:t>Marván</w:t>
      </w:r>
      <w:proofErr w:type="spellEnd"/>
      <w:r w:rsidRPr="00043160">
        <w:rPr>
          <w:rFonts w:ascii="Palatino Linotype" w:hAnsi="Palatino Linotype" w:cs="Arial"/>
          <w:i/>
          <w:sz w:val="22"/>
          <w:szCs w:val="20"/>
          <w:lang w:val="es-ES_tradnl"/>
        </w:rPr>
        <w:t xml:space="preserve"> Laborde 0837/10 Administración Portuaria Integral de Veracruz, S.A. de C.V. – María </w:t>
      </w:r>
      <w:proofErr w:type="spellStart"/>
      <w:r w:rsidRPr="00043160">
        <w:rPr>
          <w:rFonts w:ascii="Palatino Linotype" w:hAnsi="Palatino Linotype" w:cs="Arial"/>
          <w:i/>
          <w:sz w:val="22"/>
          <w:szCs w:val="20"/>
          <w:lang w:val="es-ES_tradnl"/>
        </w:rPr>
        <w:t>Marván</w:t>
      </w:r>
      <w:proofErr w:type="spellEnd"/>
      <w:r w:rsidRPr="00043160">
        <w:rPr>
          <w:rFonts w:ascii="Palatino Linotype" w:hAnsi="Palatino Linotype" w:cs="Arial"/>
          <w:i/>
          <w:sz w:val="22"/>
          <w:szCs w:val="20"/>
          <w:lang w:val="es-ES_tradnl"/>
        </w:rPr>
        <w:t xml:space="preserve"> Laborde </w:t>
      </w:r>
    </w:p>
    <w:p w:rsidR="006123C3" w:rsidRPr="00043160" w:rsidRDefault="006123C3" w:rsidP="006123C3">
      <w:pPr>
        <w:ind w:left="709" w:right="757"/>
        <w:jc w:val="both"/>
        <w:rPr>
          <w:rFonts w:ascii="Palatino Linotype" w:hAnsi="Palatino Linotype" w:cs="Arial"/>
          <w:b/>
          <w:i/>
          <w:sz w:val="22"/>
          <w:szCs w:val="20"/>
          <w:lang w:val="es-ES_tradnl"/>
        </w:rPr>
      </w:pPr>
      <w:r w:rsidRPr="00043160">
        <w:rPr>
          <w:rFonts w:ascii="Palatino Linotype" w:hAnsi="Palatino Linotype" w:cs="Arial"/>
          <w:i/>
          <w:sz w:val="22"/>
          <w:szCs w:val="20"/>
          <w:lang w:val="es-ES_tradnl"/>
        </w:rPr>
        <w:t>Criterio 31/10</w:t>
      </w:r>
      <w:r w:rsidRPr="00043160">
        <w:rPr>
          <w:rFonts w:ascii="Palatino Linotype" w:hAnsi="Palatino Linotype" w:cs="Arial"/>
          <w:b/>
          <w:i/>
          <w:sz w:val="22"/>
          <w:szCs w:val="20"/>
          <w:lang w:val="es-ES_tradnl"/>
        </w:rPr>
        <w:t>”</w:t>
      </w:r>
      <w:r w:rsidRPr="00043160">
        <w:rPr>
          <w:rFonts w:ascii="Palatino Linotype" w:hAnsi="Palatino Linotype" w:cs="Arial"/>
          <w:i/>
          <w:sz w:val="22"/>
          <w:szCs w:val="20"/>
          <w:lang w:val="es-ES_tradnl"/>
        </w:rPr>
        <w:t xml:space="preserve"> (sic)</w:t>
      </w:r>
    </w:p>
    <w:p w:rsidR="00F90A16" w:rsidRPr="00043160" w:rsidRDefault="00F90A16" w:rsidP="00F90A16">
      <w:pPr>
        <w:spacing w:before="240" w:after="240" w:line="360" w:lineRule="auto"/>
        <w:jc w:val="both"/>
        <w:rPr>
          <w:rFonts w:ascii="Palatino Linotype" w:hAnsi="Palatino Linotype" w:cs="Arial"/>
        </w:rPr>
      </w:pPr>
      <w:r w:rsidRPr="00043160">
        <w:rPr>
          <w:rFonts w:ascii="Palatino Linotype" w:hAnsi="Palatino Linotype" w:cs="Arial"/>
        </w:rPr>
        <w:t xml:space="preserve">Bajo esas </w:t>
      </w:r>
      <w:r w:rsidRPr="00043160">
        <w:rPr>
          <w:rFonts w:ascii="Palatino Linotype" w:hAnsi="Palatino Linotype"/>
          <w:bCs/>
        </w:rPr>
        <w:t>consideraciones</w:t>
      </w:r>
      <w:r w:rsidRPr="00043160">
        <w:rPr>
          <w:rFonts w:ascii="Palatino Linotype" w:hAnsi="Palatino Linotype" w:cs="Arial"/>
        </w:rPr>
        <w:t xml:space="preserve">, se afirma que en el recurso de revisión sujeto a estudio se actualiza la hipótesis jurídica citada en el cuarto elemento, toda vez que quedó probado que, </w:t>
      </w:r>
      <w:r w:rsidRPr="00043160">
        <w:rPr>
          <w:rFonts w:ascii="Palatino Linotype" w:hAnsi="Palatino Linotype" w:cs="Arial"/>
          <w:b/>
        </w:rPr>
        <w:t>EL SUJETO OBLIGADO</w:t>
      </w:r>
      <w:r w:rsidRPr="00043160">
        <w:rPr>
          <w:rFonts w:ascii="Palatino Linotype" w:hAnsi="Palatino Linotype" w:cs="Arial"/>
        </w:rPr>
        <w:t xml:space="preserve"> mediante </w:t>
      </w:r>
      <w:r w:rsidRPr="00043160">
        <w:rPr>
          <w:rFonts w:ascii="Palatino Linotype" w:hAnsi="Palatino Linotype"/>
          <w:color w:val="000000"/>
        </w:rPr>
        <w:t>un</w:t>
      </w:r>
      <w:r w:rsidRPr="00043160">
        <w:rPr>
          <w:rFonts w:ascii="Palatino Linotype" w:hAnsi="Palatino Linotype" w:cs="Arial"/>
        </w:rPr>
        <w:t xml:space="preserve"> acto posterior, como lo fue el Informe Justificado, se colma el derecho humano de acc</w:t>
      </w:r>
      <w:r w:rsidR="006123C3" w:rsidRPr="00043160">
        <w:rPr>
          <w:rFonts w:ascii="Palatino Linotype" w:hAnsi="Palatino Linotype" w:cs="Arial"/>
        </w:rPr>
        <w:t xml:space="preserve">eso a la información pública de </w:t>
      </w:r>
      <w:r w:rsidR="006123C3" w:rsidRPr="00043160">
        <w:rPr>
          <w:rFonts w:ascii="Palatino Linotype" w:hAnsi="Palatino Linotype" w:cs="Arial"/>
          <w:b/>
        </w:rPr>
        <w:t>LA</w:t>
      </w:r>
      <w:r w:rsidRPr="00043160">
        <w:rPr>
          <w:rFonts w:ascii="Palatino Linotype" w:hAnsi="Palatino Linotype" w:cs="Arial"/>
        </w:rPr>
        <w:t xml:space="preserve"> </w:t>
      </w:r>
      <w:r w:rsidRPr="00043160">
        <w:rPr>
          <w:rFonts w:ascii="Palatino Linotype" w:hAnsi="Palatino Linotype" w:cs="Arial"/>
          <w:b/>
        </w:rPr>
        <w:t>RECURRENTE</w:t>
      </w:r>
      <w:r w:rsidRPr="00043160">
        <w:rPr>
          <w:rFonts w:ascii="Palatino Linotype" w:hAnsi="Palatino Linotype" w:cs="Arial"/>
        </w:rPr>
        <w:t xml:space="preserve"> y </w:t>
      </w:r>
      <w:r w:rsidRPr="00043160">
        <w:rPr>
          <w:rFonts w:ascii="Palatino Linotype" w:hAnsi="Palatino Linotype" w:cs="Arial"/>
          <w:b/>
        </w:rPr>
        <w:t>deja sin materia el presente recurso</w:t>
      </w:r>
      <w:r w:rsidRPr="00043160">
        <w:rPr>
          <w:rFonts w:ascii="Palatino Linotype" w:hAnsi="Palatino Linotype" w:cs="Arial"/>
        </w:rPr>
        <w:t>.</w:t>
      </w:r>
    </w:p>
    <w:p w:rsidR="00F90A16" w:rsidRPr="00043160" w:rsidRDefault="00F90A16" w:rsidP="00F90A16">
      <w:pPr>
        <w:spacing w:before="480" w:after="360" w:line="360" w:lineRule="auto"/>
        <w:jc w:val="both"/>
        <w:rPr>
          <w:rFonts w:ascii="Palatino Linotype" w:eastAsia="Calibri" w:hAnsi="Palatino Linotype" w:cs="Arial"/>
        </w:rPr>
      </w:pPr>
      <w:r w:rsidRPr="00043160">
        <w:rPr>
          <w:rFonts w:ascii="Palatino Linotype" w:eastAsia="Calibri" w:hAnsi="Palatino Linotype" w:cs="Arial"/>
        </w:rPr>
        <w:t xml:space="preserve">Así, con </w:t>
      </w:r>
      <w:r w:rsidRPr="00043160">
        <w:rPr>
          <w:rFonts w:ascii="Palatino Linotype" w:hAnsi="Palatino Linotype" w:cs="Arial"/>
        </w:rPr>
        <w:t>fundamento</w:t>
      </w:r>
      <w:r w:rsidRPr="00043160">
        <w:rPr>
          <w:rFonts w:ascii="Palatino Linotype" w:eastAsia="Calibri" w:hAnsi="Palatino Linotype" w:cs="Arial"/>
        </w:rPr>
        <w:t xml:space="preserve"> en lo </w:t>
      </w:r>
      <w:r w:rsidRPr="00043160">
        <w:rPr>
          <w:rFonts w:ascii="Palatino Linotype" w:hAnsi="Palatino Linotype" w:cs="Arial"/>
        </w:rPr>
        <w:t>prescrito</w:t>
      </w:r>
      <w:r w:rsidRPr="00043160">
        <w:rPr>
          <w:rFonts w:ascii="Palatino Linotype" w:eastAsia="Calibri" w:hAnsi="Palatino Linotype" w:cs="Arial"/>
        </w:rPr>
        <w:t xml:space="preserve"> en los artículos 5, </w:t>
      </w:r>
      <w:r w:rsidRPr="00043160">
        <w:rPr>
          <w:rFonts w:ascii="Palatino Linotype" w:hAnsi="Palatino Linotype"/>
        </w:rPr>
        <w:t>párrafos vigésimo segundo, vigésimo tercero y vigésimo cuarto</w:t>
      </w:r>
      <w:r w:rsidRPr="00043160">
        <w:rPr>
          <w:rFonts w:ascii="Palatino Linotype" w:hAnsi="Palatino Linotype" w:cs="Arial"/>
        </w:rPr>
        <w:t>,</w:t>
      </w:r>
      <w:r w:rsidRPr="00043160">
        <w:rPr>
          <w:rFonts w:ascii="Palatino Linotype" w:hAnsi="Palatino Linotype"/>
        </w:rPr>
        <w:t xml:space="preserve"> fracciones IV y V,</w:t>
      </w:r>
      <w:r w:rsidRPr="00043160">
        <w:rPr>
          <w:rFonts w:ascii="Palatino Linotype" w:eastAsia="Calibri" w:hAnsi="Palatino Linotype" w:cs="Arial"/>
        </w:rPr>
        <w:t xml:space="preserve"> de la Constitución Política del Estado Libre y Soberano de México, y los artículos </w:t>
      </w:r>
      <w:r w:rsidRPr="00043160">
        <w:rPr>
          <w:rFonts w:ascii="Palatino Linotype" w:hAnsi="Palatino Linotype"/>
        </w:rPr>
        <w:t xml:space="preserve">2, </w:t>
      </w:r>
      <w:r w:rsidRPr="00043160">
        <w:rPr>
          <w:rFonts w:ascii="Palatino Linotype" w:hAnsi="Palatino Linotype" w:cs="Arial"/>
        </w:rPr>
        <w:t>fracción</w:t>
      </w:r>
      <w:r w:rsidRPr="00043160">
        <w:rPr>
          <w:rFonts w:ascii="Palatino Linotype" w:hAnsi="Palatino Linotype"/>
        </w:rPr>
        <w:t xml:space="preserve"> II, 9, </w:t>
      </w:r>
      <w:r w:rsidRPr="00043160">
        <w:rPr>
          <w:rFonts w:ascii="Palatino Linotype" w:hAnsi="Palatino Linotype" w:cs="Arial"/>
        </w:rPr>
        <w:t>29</w:t>
      </w:r>
      <w:r w:rsidRPr="00043160">
        <w:rPr>
          <w:rFonts w:ascii="Palatino Linotype" w:hAnsi="Palatino Linotype"/>
        </w:rPr>
        <w:t>, 36, fracciones I y II, 176, 178, 179, 181, 185, fracción I, 186 y 188,</w:t>
      </w:r>
      <w:r w:rsidRPr="00043160">
        <w:rPr>
          <w:rFonts w:ascii="Palatino Linotype" w:eastAsia="Calibri" w:hAnsi="Palatino Linotype" w:cs="Arial"/>
        </w:rPr>
        <w:t xml:space="preserve"> de la Ley de Transparencia y Acceso a la Información Pública del Estado de México y </w:t>
      </w:r>
      <w:r w:rsidRPr="00043160">
        <w:rPr>
          <w:rFonts w:ascii="Palatino Linotype" w:hAnsi="Palatino Linotype" w:cs="Arial"/>
        </w:rPr>
        <w:t>Municipios</w:t>
      </w:r>
      <w:r w:rsidRPr="00043160">
        <w:rPr>
          <w:rFonts w:ascii="Palatino Linotype" w:eastAsia="Calibri" w:hAnsi="Palatino Linotype" w:cs="Arial"/>
        </w:rPr>
        <w:t xml:space="preserve">, </w:t>
      </w:r>
      <w:r w:rsidRPr="00043160">
        <w:rPr>
          <w:rFonts w:ascii="Palatino Linotype" w:hAnsi="Palatino Linotype"/>
        </w:rPr>
        <w:t>este</w:t>
      </w:r>
      <w:r w:rsidRPr="00043160">
        <w:rPr>
          <w:rFonts w:ascii="Palatino Linotype" w:eastAsia="Calibri" w:hAnsi="Palatino Linotype" w:cs="Arial"/>
        </w:rPr>
        <w:t xml:space="preserve"> Pleno:</w:t>
      </w:r>
    </w:p>
    <w:p w:rsidR="00F90A16" w:rsidRPr="00043160" w:rsidRDefault="00F90A16" w:rsidP="00F90A16">
      <w:pPr>
        <w:spacing w:before="360" w:after="360" w:line="360" w:lineRule="auto"/>
        <w:jc w:val="center"/>
        <w:rPr>
          <w:rFonts w:ascii="Palatino Linotype" w:hAnsi="Palatino Linotype"/>
          <w:b/>
          <w:spacing w:val="44"/>
          <w:sz w:val="28"/>
        </w:rPr>
      </w:pPr>
      <w:r w:rsidRPr="00043160">
        <w:rPr>
          <w:rFonts w:ascii="Palatino Linotype" w:hAnsi="Palatino Linotype"/>
          <w:b/>
          <w:spacing w:val="60"/>
          <w:sz w:val="28"/>
        </w:rPr>
        <w:t>RESUELVE</w:t>
      </w:r>
    </w:p>
    <w:p w:rsidR="00F90A16" w:rsidRPr="00043160" w:rsidRDefault="00F90A16" w:rsidP="00F90A16">
      <w:pPr>
        <w:pStyle w:val="Prrafodelista"/>
        <w:widowControl w:val="0"/>
        <w:numPr>
          <w:ilvl w:val="0"/>
          <w:numId w:val="21"/>
        </w:numPr>
        <w:tabs>
          <w:tab w:val="left" w:pos="1701"/>
        </w:tabs>
        <w:autoSpaceDE w:val="0"/>
        <w:autoSpaceDN w:val="0"/>
        <w:adjustRightInd w:val="0"/>
        <w:spacing w:before="240" w:after="240" w:line="360" w:lineRule="auto"/>
        <w:ind w:left="0" w:firstLine="0"/>
        <w:jc w:val="both"/>
        <w:rPr>
          <w:rFonts w:ascii="Palatino Linotype" w:hAnsi="Palatino Linotype" w:cs="Arial"/>
          <w:color w:val="000000" w:themeColor="text1"/>
        </w:rPr>
      </w:pPr>
      <w:r w:rsidRPr="00043160">
        <w:rPr>
          <w:rFonts w:ascii="Palatino Linotype" w:hAnsi="Palatino Linotype" w:cs="Arial"/>
          <w:color w:val="000000" w:themeColor="text1"/>
        </w:rPr>
        <w:t>Se</w:t>
      </w:r>
      <w:r w:rsidRPr="00043160">
        <w:rPr>
          <w:rFonts w:ascii="Palatino Linotype" w:hAnsi="Palatino Linotype" w:cs="Arial"/>
          <w:b/>
          <w:color w:val="000000" w:themeColor="text1"/>
        </w:rPr>
        <w:t xml:space="preserve"> SOBRESEE </w:t>
      </w:r>
      <w:r w:rsidRPr="00043160">
        <w:rPr>
          <w:rFonts w:ascii="Palatino Linotype" w:hAnsi="Palatino Linotype" w:cs="Arial"/>
          <w:color w:val="222222"/>
          <w:shd w:val="clear" w:color="auto" w:fill="FFFFFF"/>
        </w:rPr>
        <w:t>el</w:t>
      </w:r>
      <w:r w:rsidRPr="00043160">
        <w:rPr>
          <w:rFonts w:ascii="Palatino Linotype" w:hAnsi="Palatino Linotype" w:cs="Arial"/>
          <w:color w:val="000000" w:themeColor="text1"/>
        </w:rPr>
        <w:t xml:space="preserve"> </w:t>
      </w:r>
      <w:r w:rsidRPr="00043160">
        <w:rPr>
          <w:rFonts w:ascii="Palatino Linotype" w:hAnsi="Palatino Linotype" w:cs="Arial"/>
          <w:color w:val="222222"/>
          <w:shd w:val="clear" w:color="auto" w:fill="FFFFFF"/>
        </w:rPr>
        <w:t>recurso</w:t>
      </w:r>
      <w:r w:rsidRPr="00043160">
        <w:rPr>
          <w:rFonts w:ascii="Palatino Linotype" w:hAnsi="Palatino Linotype" w:cs="Arial"/>
          <w:color w:val="000000" w:themeColor="text1"/>
        </w:rPr>
        <w:t xml:space="preserve"> de </w:t>
      </w:r>
      <w:r w:rsidRPr="00043160">
        <w:rPr>
          <w:rFonts w:ascii="Palatino Linotype" w:hAnsi="Palatino Linotype"/>
          <w:lang w:eastAsia="es-ES_tradnl"/>
        </w:rPr>
        <w:t>revisión</w:t>
      </w:r>
      <w:r w:rsidRPr="00043160">
        <w:rPr>
          <w:rFonts w:ascii="Palatino Linotype" w:hAnsi="Palatino Linotype" w:cs="Arial"/>
          <w:color w:val="000000" w:themeColor="text1"/>
        </w:rPr>
        <w:t xml:space="preserve"> </w:t>
      </w:r>
      <w:r w:rsidR="00432B77" w:rsidRPr="00043160">
        <w:rPr>
          <w:rFonts w:ascii="Palatino Linotype" w:hAnsi="Palatino Linotype" w:cs="Arial"/>
          <w:color w:val="000000" w:themeColor="text1"/>
        </w:rPr>
        <w:t xml:space="preserve">número </w:t>
      </w:r>
      <w:r w:rsidR="006123C3" w:rsidRPr="00043160">
        <w:rPr>
          <w:rFonts w:ascii="Palatino Linotype" w:hAnsi="Palatino Linotype" w:cs="Arial"/>
          <w:b/>
          <w:color w:val="000000" w:themeColor="text1"/>
        </w:rPr>
        <w:t>06027</w:t>
      </w:r>
      <w:r w:rsidR="00432B77" w:rsidRPr="00043160">
        <w:rPr>
          <w:rFonts w:ascii="Palatino Linotype" w:hAnsi="Palatino Linotype" w:cs="Arial"/>
          <w:b/>
          <w:color w:val="000000" w:themeColor="text1"/>
        </w:rPr>
        <w:t>/INFOEM/IP/RR/2019</w:t>
      </w:r>
      <w:r w:rsidRPr="00043160">
        <w:rPr>
          <w:rFonts w:ascii="Palatino Linotype" w:hAnsi="Palatino Linotype" w:cs="Arial"/>
          <w:color w:val="000000" w:themeColor="text1"/>
        </w:rPr>
        <w:t xml:space="preserve">, </w:t>
      </w:r>
      <w:r w:rsidRPr="00043160">
        <w:rPr>
          <w:rFonts w:ascii="Palatino Linotype" w:hAnsi="Palatino Linotype" w:cs="Arial"/>
          <w:b/>
          <w:color w:val="000000" w:themeColor="text1"/>
        </w:rPr>
        <w:t>porque al modificar la respuesta, el recurso de revisión quedó sin materia</w:t>
      </w:r>
      <w:r w:rsidRPr="00043160">
        <w:rPr>
          <w:rFonts w:ascii="Palatino Linotype" w:hAnsi="Palatino Linotype" w:cs="Arial"/>
          <w:color w:val="000000" w:themeColor="text1"/>
        </w:rPr>
        <w:t xml:space="preserve">, en </w:t>
      </w:r>
      <w:r w:rsidRPr="00043160">
        <w:rPr>
          <w:rFonts w:ascii="Palatino Linotype" w:hAnsi="Palatino Linotype"/>
          <w:lang w:eastAsia="es-ES_tradnl"/>
        </w:rPr>
        <w:t>términos</w:t>
      </w:r>
      <w:r w:rsidRPr="00043160">
        <w:rPr>
          <w:rFonts w:ascii="Palatino Linotype" w:hAnsi="Palatino Linotype" w:cs="Arial"/>
          <w:color w:val="000000" w:themeColor="text1"/>
        </w:rPr>
        <w:t xml:space="preserve"> del </w:t>
      </w:r>
      <w:r w:rsidRPr="00043160">
        <w:rPr>
          <w:rFonts w:ascii="Palatino Linotype" w:hAnsi="Palatino Linotype" w:cs="Arial"/>
          <w:color w:val="222222"/>
          <w:shd w:val="clear" w:color="auto" w:fill="FFFFFF"/>
        </w:rPr>
        <w:t>Considerando</w:t>
      </w:r>
      <w:r w:rsidRPr="00043160">
        <w:rPr>
          <w:rFonts w:ascii="Palatino Linotype" w:hAnsi="Palatino Linotype" w:cs="Arial"/>
          <w:b/>
          <w:color w:val="000000" w:themeColor="text1"/>
        </w:rPr>
        <w:t xml:space="preserve"> QUINTO </w:t>
      </w:r>
      <w:r w:rsidRPr="00043160">
        <w:rPr>
          <w:rFonts w:ascii="Palatino Linotype" w:hAnsi="Palatino Linotype" w:cs="Arial"/>
          <w:color w:val="000000" w:themeColor="text1"/>
        </w:rPr>
        <w:t>de la presente resolución.</w:t>
      </w:r>
    </w:p>
    <w:p w:rsidR="00F90A16" w:rsidRPr="00043160" w:rsidRDefault="00F90A16" w:rsidP="00F90A16">
      <w:pPr>
        <w:pStyle w:val="Prrafodelista"/>
        <w:widowControl w:val="0"/>
        <w:numPr>
          <w:ilvl w:val="0"/>
          <w:numId w:val="21"/>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043160">
        <w:rPr>
          <w:rFonts w:ascii="Palatino Linotype" w:hAnsi="Palatino Linotype" w:cs="Arial"/>
          <w:b/>
          <w:color w:val="222222"/>
          <w:shd w:val="clear" w:color="auto" w:fill="FFFFFF"/>
        </w:rPr>
        <w:t xml:space="preserve">Notifíquese </w:t>
      </w:r>
      <w:r w:rsidR="002A0E73" w:rsidRPr="00043160">
        <w:rPr>
          <w:rFonts w:ascii="Palatino Linotype" w:hAnsi="Palatino Linotype" w:cs="Arial"/>
          <w:color w:val="222222"/>
          <w:shd w:val="clear" w:color="auto" w:fill="FFFFFF"/>
        </w:rPr>
        <w:t>a la</w:t>
      </w:r>
      <w:r w:rsidRPr="00043160">
        <w:rPr>
          <w:rFonts w:ascii="Palatino Linotype" w:hAnsi="Palatino Linotype" w:cs="Arial"/>
          <w:color w:val="222222"/>
          <w:shd w:val="clear" w:color="auto" w:fill="FFFFFF"/>
        </w:rPr>
        <w:t xml:space="preserve"> </w:t>
      </w:r>
      <w:r w:rsidRPr="00043160">
        <w:rPr>
          <w:rFonts w:ascii="Palatino Linotype" w:hAnsi="Palatino Linotype"/>
          <w:lang w:eastAsia="es-ES_tradnl"/>
        </w:rPr>
        <w:t>Titular</w:t>
      </w:r>
      <w:r w:rsidRPr="00043160">
        <w:rPr>
          <w:rFonts w:ascii="Palatino Linotype" w:hAnsi="Palatino Linotype" w:cs="Arial"/>
          <w:color w:val="222222"/>
          <w:shd w:val="clear" w:color="auto" w:fill="FFFFFF"/>
        </w:rPr>
        <w:t xml:space="preserve"> de la Unidad de Transparencia del</w:t>
      </w:r>
      <w:r w:rsidRPr="00043160">
        <w:rPr>
          <w:rStyle w:val="apple-converted-space"/>
          <w:rFonts w:ascii="Palatino Linotype" w:hAnsi="Palatino Linotype" w:cs="Arial"/>
          <w:color w:val="222222"/>
          <w:shd w:val="clear" w:color="auto" w:fill="FFFFFF"/>
        </w:rPr>
        <w:t xml:space="preserve"> </w:t>
      </w:r>
      <w:r w:rsidRPr="00043160">
        <w:rPr>
          <w:rFonts w:ascii="Palatino Linotype" w:hAnsi="Palatino Linotype" w:cs="Arial"/>
          <w:b/>
          <w:color w:val="222222"/>
          <w:shd w:val="clear" w:color="auto" w:fill="FFFFFF"/>
        </w:rPr>
        <w:t xml:space="preserve">SUJETO </w:t>
      </w:r>
      <w:r w:rsidRPr="00043160">
        <w:rPr>
          <w:rFonts w:ascii="Palatino Linotype" w:hAnsi="Palatino Linotype" w:cs="Arial"/>
          <w:b/>
          <w:color w:val="222222"/>
          <w:shd w:val="clear" w:color="auto" w:fill="FFFFFF"/>
        </w:rPr>
        <w:lastRenderedPageBreak/>
        <w:t>OBLIGADO</w:t>
      </w:r>
      <w:r w:rsidRPr="00043160">
        <w:rPr>
          <w:rFonts w:ascii="Palatino Linotype" w:hAnsi="Palatino Linotype" w:cs="Arial"/>
          <w:color w:val="222222"/>
          <w:shd w:val="clear" w:color="auto" w:fill="FFFFFF"/>
        </w:rPr>
        <w:t xml:space="preserve"> para su conocimiento. </w:t>
      </w:r>
    </w:p>
    <w:p w:rsidR="00F90A16" w:rsidRPr="00043160" w:rsidRDefault="00F90A16" w:rsidP="00F90A16">
      <w:pPr>
        <w:pStyle w:val="Prrafodelista"/>
        <w:widowControl w:val="0"/>
        <w:numPr>
          <w:ilvl w:val="0"/>
          <w:numId w:val="21"/>
        </w:numPr>
        <w:tabs>
          <w:tab w:val="left" w:pos="1560"/>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043160">
        <w:rPr>
          <w:rFonts w:ascii="Palatino Linotype" w:eastAsiaTheme="minorEastAsia" w:hAnsi="Palatino Linotype"/>
          <w:b/>
          <w:color w:val="222222"/>
          <w:lang w:eastAsia="es-ES_tradnl"/>
        </w:rPr>
        <w:t>Notifíquese</w:t>
      </w:r>
      <w:r w:rsidR="006123C3" w:rsidRPr="00043160">
        <w:rPr>
          <w:rFonts w:ascii="Palatino Linotype" w:eastAsiaTheme="minorEastAsia" w:hAnsi="Palatino Linotype"/>
          <w:color w:val="222222"/>
          <w:lang w:eastAsia="es-ES_tradnl"/>
        </w:rPr>
        <w:t xml:space="preserve"> a</w:t>
      </w:r>
      <w:r w:rsidR="006123C3" w:rsidRPr="00043160">
        <w:rPr>
          <w:rFonts w:ascii="Palatino Linotype" w:eastAsiaTheme="minorEastAsia" w:hAnsi="Palatino Linotype"/>
          <w:b/>
          <w:color w:val="222222"/>
          <w:lang w:eastAsia="es-ES_tradnl"/>
        </w:rPr>
        <w:t xml:space="preserve"> LA </w:t>
      </w:r>
      <w:r w:rsidRPr="00043160">
        <w:rPr>
          <w:rFonts w:ascii="Palatino Linotype" w:eastAsiaTheme="minorEastAsia" w:hAnsi="Palatino Linotype"/>
          <w:b/>
          <w:color w:val="222222"/>
          <w:lang w:eastAsia="es-ES_tradnl"/>
        </w:rPr>
        <w:t>RECURRENTE</w:t>
      </w:r>
      <w:r w:rsidRPr="00043160">
        <w:rPr>
          <w:rFonts w:ascii="Palatino Linotype" w:eastAsiaTheme="minorEastAsia" w:hAnsi="Palatino Linotype"/>
          <w:color w:val="222222"/>
          <w:lang w:eastAsia="es-ES_tradnl"/>
        </w:rPr>
        <w:t xml:space="preserve"> la </w:t>
      </w:r>
      <w:r w:rsidRPr="00043160">
        <w:rPr>
          <w:rFonts w:ascii="Palatino Linotype" w:hAnsi="Palatino Linotype"/>
          <w:lang w:eastAsia="es-ES_tradnl"/>
        </w:rPr>
        <w:t>presente</w:t>
      </w:r>
      <w:r w:rsidR="00301A1C" w:rsidRPr="00043160">
        <w:rPr>
          <w:rFonts w:ascii="Palatino Linotype" w:eastAsiaTheme="minorEastAsia" w:hAnsi="Palatino Linotype"/>
          <w:color w:val="222222"/>
          <w:lang w:eastAsia="es-ES_tradnl"/>
        </w:rPr>
        <w:t xml:space="preserve"> resolución, vía </w:t>
      </w:r>
      <w:r w:rsidR="00301A1C" w:rsidRPr="00043160">
        <w:rPr>
          <w:rFonts w:ascii="Palatino Linotype" w:eastAsiaTheme="minorEastAsia" w:hAnsi="Palatino Linotype"/>
          <w:b/>
          <w:color w:val="222222"/>
          <w:lang w:eastAsia="es-ES_tradnl"/>
        </w:rPr>
        <w:t>SAIMEX</w:t>
      </w:r>
      <w:r w:rsidR="00301A1C" w:rsidRPr="00043160">
        <w:rPr>
          <w:rFonts w:ascii="Palatino Linotype" w:eastAsiaTheme="minorEastAsia" w:hAnsi="Palatino Linotype"/>
          <w:color w:val="222222"/>
          <w:lang w:eastAsia="es-ES_tradnl"/>
        </w:rPr>
        <w:t xml:space="preserve"> y correo electrónico.</w:t>
      </w:r>
    </w:p>
    <w:p w:rsidR="00F90A16" w:rsidRPr="00043160" w:rsidRDefault="00F90A16" w:rsidP="00432B77">
      <w:pPr>
        <w:pStyle w:val="Prrafodelista"/>
        <w:widowControl w:val="0"/>
        <w:numPr>
          <w:ilvl w:val="0"/>
          <w:numId w:val="21"/>
        </w:numPr>
        <w:tabs>
          <w:tab w:val="left" w:pos="1560"/>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043160">
        <w:rPr>
          <w:rFonts w:ascii="Palatino Linotype" w:eastAsiaTheme="minorEastAsia" w:hAnsi="Palatino Linotype"/>
          <w:b/>
          <w:color w:val="222222"/>
          <w:lang w:eastAsia="es-ES_tradnl"/>
        </w:rPr>
        <w:t>Hágase del conocimiento</w:t>
      </w:r>
      <w:r w:rsidR="002A0E73" w:rsidRPr="00043160">
        <w:rPr>
          <w:rFonts w:ascii="Palatino Linotype" w:eastAsiaTheme="minorEastAsia" w:hAnsi="Palatino Linotype"/>
          <w:color w:val="222222"/>
          <w:lang w:eastAsia="es-ES_tradnl"/>
        </w:rPr>
        <w:t xml:space="preserve"> a </w:t>
      </w:r>
      <w:r w:rsidR="002A0E73" w:rsidRPr="00043160">
        <w:rPr>
          <w:rFonts w:ascii="Palatino Linotype" w:eastAsiaTheme="minorEastAsia" w:hAnsi="Palatino Linotype"/>
          <w:b/>
          <w:color w:val="222222"/>
          <w:lang w:eastAsia="es-ES_tradnl"/>
        </w:rPr>
        <w:t>LA</w:t>
      </w:r>
      <w:r w:rsidR="002A0E73" w:rsidRPr="00043160">
        <w:rPr>
          <w:rFonts w:ascii="Palatino Linotype" w:eastAsiaTheme="minorEastAsia" w:hAnsi="Palatino Linotype"/>
          <w:color w:val="222222"/>
          <w:lang w:eastAsia="es-ES_tradnl"/>
        </w:rPr>
        <w:t xml:space="preserve"> </w:t>
      </w:r>
      <w:r w:rsidRPr="00043160">
        <w:rPr>
          <w:rFonts w:ascii="Palatino Linotype" w:eastAsiaTheme="minorEastAsia" w:hAnsi="Palatino Linotype"/>
          <w:b/>
          <w:color w:val="222222"/>
          <w:lang w:eastAsia="es-ES_tradnl"/>
        </w:rPr>
        <w:t>RECURRENTE</w:t>
      </w:r>
      <w:r w:rsidRPr="00043160">
        <w:rPr>
          <w:rFonts w:ascii="Palatino Linotype" w:eastAsiaTheme="minorEastAsia" w:hAnsi="Palatino Linotype"/>
          <w:color w:val="222222"/>
          <w:lang w:eastAsia="es-ES_tradnl"/>
        </w:rPr>
        <w:t xml:space="preserve"> que de </w:t>
      </w:r>
      <w:r w:rsidRPr="00043160">
        <w:rPr>
          <w:rFonts w:ascii="Palatino Linotype" w:hAnsi="Palatino Linotype"/>
          <w:lang w:eastAsia="es-ES_tradnl"/>
        </w:rPr>
        <w:t>conformidad</w:t>
      </w:r>
      <w:r w:rsidRPr="00043160">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980244" w:rsidRDefault="00A5608D" w:rsidP="00301A1C">
      <w:pPr>
        <w:spacing w:line="360" w:lineRule="auto"/>
        <w:jc w:val="both"/>
        <w:rPr>
          <w:rFonts w:ascii="Palatino Linotype" w:hAnsi="Palatino Linotype" w:cs="Arial"/>
        </w:rPr>
      </w:pPr>
      <w:r w:rsidRPr="00A5608D">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 (CON AUSENCIA JUSTIFICADA); EN LA TRIGÉSIMA NOVENA SESIÓN ORDINARIA CELEBRADA EL DÍA VEINTICUATRO DE OCTUBRE DE DOS MIL DIECINUEVE, ANTE EL SECRETARIO TÉCNICO DEL PLENO, ALEXIS TAPIA RAMÍREZ.</w:t>
      </w:r>
    </w:p>
    <w:tbl>
      <w:tblPr>
        <w:tblW w:w="9934" w:type="dxa"/>
        <w:jc w:val="center"/>
        <w:tblLayout w:type="fixed"/>
        <w:tblLook w:val="04A0" w:firstRow="1" w:lastRow="0" w:firstColumn="1" w:lastColumn="0" w:noHBand="0" w:noVBand="1"/>
      </w:tblPr>
      <w:tblGrid>
        <w:gridCol w:w="9934"/>
      </w:tblGrid>
      <w:tr w:rsidR="00301A1C" w:rsidRPr="00002C72" w:rsidTr="00637E62">
        <w:trPr>
          <w:trHeight w:val="714"/>
          <w:jc w:val="center"/>
        </w:trPr>
        <w:tc>
          <w:tcPr>
            <w:tcW w:w="9934" w:type="dxa"/>
          </w:tcPr>
          <w:p w:rsidR="00301A1C" w:rsidRPr="00A5608D" w:rsidRDefault="00301A1C" w:rsidP="00637E62">
            <w:pPr>
              <w:rPr>
                <w:rFonts w:ascii="Palatino Linotype" w:hAnsi="Palatino Linotype"/>
                <w:b/>
              </w:rPr>
            </w:pPr>
          </w:p>
          <w:tbl>
            <w:tblPr>
              <w:tblW w:w="10074" w:type="dxa"/>
              <w:jc w:val="center"/>
              <w:tblLayout w:type="fixed"/>
              <w:tblLook w:val="04A0" w:firstRow="1" w:lastRow="0" w:firstColumn="1" w:lastColumn="0" w:noHBand="0" w:noVBand="1"/>
            </w:tblPr>
            <w:tblGrid>
              <w:gridCol w:w="5035"/>
              <w:gridCol w:w="5039"/>
            </w:tblGrid>
            <w:tr w:rsidR="00301A1C" w:rsidRPr="00002C72" w:rsidTr="00637E62">
              <w:trPr>
                <w:trHeight w:val="1510"/>
                <w:jc w:val="center"/>
              </w:trPr>
              <w:tc>
                <w:tcPr>
                  <w:tcW w:w="10074" w:type="dxa"/>
                  <w:gridSpan w:val="2"/>
                </w:tcPr>
                <w:p w:rsidR="006123C3" w:rsidRDefault="006123C3" w:rsidP="006123C3">
                  <w:pPr>
                    <w:rPr>
                      <w:rFonts w:ascii="Palatino Linotype" w:hAnsi="Palatino Linotype" w:cs="Arial"/>
                      <w:b/>
                    </w:rPr>
                  </w:pPr>
                </w:p>
                <w:p w:rsidR="00A5608D" w:rsidRDefault="00A5608D" w:rsidP="006123C3">
                  <w:pPr>
                    <w:rPr>
                      <w:rFonts w:ascii="Palatino Linotype" w:hAnsi="Palatino Linotype" w:cs="Arial"/>
                      <w:b/>
                    </w:rPr>
                  </w:pPr>
                </w:p>
                <w:p w:rsidR="00A5608D" w:rsidRDefault="00A5608D" w:rsidP="006123C3">
                  <w:pPr>
                    <w:rPr>
                      <w:rFonts w:ascii="Palatino Linotype" w:hAnsi="Palatino Linotype" w:cs="Arial"/>
                      <w:b/>
                    </w:rPr>
                  </w:pPr>
                </w:p>
                <w:p w:rsidR="00301A1C" w:rsidRPr="00002C72" w:rsidRDefault="00301A1C" w:rsidP="00637E62">
                  <w:pPr>
                    <w:jc w:val="center"/>
                    <w:rPr>
                      <w:rFonts w:ascii="Palatino Linotype" w:hAnsi="Palatino Linotype" w:cs="Arial"/>
                      <w:b/>
                    </w:rPr>
                  </w:pPr>
                  <w:r w:rsidRPr="00002C72">
                    <w:rPr>
                      <w:rFonts w:ascii="Palatino Linotype" w:hAnsi="Palatino Linotype" w:cs="Arial"/>
                      <w:b/>
                    </w:rPr>
                    <w:t>Zulema Martínez Sánchez</w:t>
                  </w:r>
                </w:p>
                <w:p w:rsidR="00301A1C" w:rsidRPr="00002C72" w:rsidRDefault="00301A1C" w:rsidP="00637E62">
                  <w:pPr>
                    <w:jc w:val="center"/>
                    <w:rPr>
                      <w:rFonts w:ascii="Palatino Linotype" w:hAnsi="Palatino Linotype" w:cs="Arial"/>
                      <w:b/>
                    </w:rPr>
                  </w:pPr>
                  <w:r w:rsidRPr="00002C72">
                    <w:rPr>
                      <w:rFonts w:ascii="Palatino Linotype" w:hAnsi="Palatino Linotype" w:cs="Arial"/>
                    </w:rPr>
                    <w:t>Comisionada Presidenta</w:t>
                  </w:r>
                </w:p>
                <w:p w:rsidR="00301A1C" w:rsidRPr="00002C72" w:rsidRDefault="00301A1C" w:rsidP="00637E62">
                  <w:pPr>
                    <w:jc w:val="center"/>
                    <w:rPr>
                      <w:rFonts w:ascii="Palatino Linotype" w:hAnsi="Palatino Linotype" w:cs="Arial"/>
                      <w:b/>
                    </w:rPr>
                  </w:pPr>
                  <w:r w:rsidRPr="00002C72">
                    <w:rPr>
                      <w:rFonts w:ascii="Palatino Linotype" w:hAnsi="Palatino Linotype" w:cs="Arial"/>
                      <w:b/>
                    </w:rPr>
                    <w:t xml:space="preserve">(RÚBRICA) </w:t>
                  </w:r>
                </w:p>
              </w:tc>
            </w:tr>
            <w:tr w:rsidR="00301A1C" w:rsidRPr="00002C72" w:rsidTr="00637E62">
              <w:trPr>
                <w:trHeight w:val="1256"/>
                <w:jc w:val="center"/>
              </w:trPr>
              <w:tc>
                <w:tcPr>
                  <w:tcW w:w="5035" w:type="dxa"/>
                </w:tcPr>
                <w:p w:rsidR="00301A1C" w:rsidRDefault="00301A1C" w:rsidP="00637E62">
                  <w:pPr>
                    <w:rPr>
                      <w:rFonts w:ascii="Palatino Linotype" w:hAnsi="Palatino Linotype" w:cs="Arial"/>
                      <w:b/>
                    </w:rPr>
                  </w:pPr>
                </w:p>
                <w:p w:rsidR="00A5608D" w:rsidRDefault="00A5608D" w:rsidP="00637E62">
                  <w:pPr>
                    <w:rPr>
                      <w:rFonts w:ascii="Palatino Linotype" w:hAnsi="Palatino Linotype" w:cs="Arial"/>
                      <w:b/>
                    </w:rPr>
                  </w:pPr>
                </w:p>
                <w:p w:rsidR="00301A1C" w:rsidRDefault="00301A1C" w:rsidP="00637E62">
                  <w:pPr>
                    <w:rPr>
                      <w:rFonts w:ascii="Palatino Linotype" w:hAnsi="Palatino Linotype" w:cs="Arial"/>
                      <w:b/>
                    </w:rPr>
                  </w:pPr>
                </w:p>
                <w:p w:rsidR="002A0E73" w:rsidRDefault="002A0E73" w:rsidP="00637E62">
                  <w:pPr>
                    <w:rPr>
                      <w:rFonts w:ascii="Palatino Linotype" w:hAnsi="Palatino Linotype" w:cs="Arial"/>
                      <w:b/>
                    </w:rPr>
                  </w:pPr>
                </w:p>
                <w:p w:rsidR="00301A1C" w:rsidRPr="00002C72" w:rsidRDefault="00301A1C" w:rsidP="00637E62">
                  <w:pPr>
                    <w:rPr>
                      <w:rFonts w:ascii="Palatino Linotype" w:hAnsi="Palatino Linotype" w:cs="Arial"/>
                      <w:b/>
                    </w:rPr>
                  </w:pPr>
                </w:p>
                <w:p w:rsidR="00301A1C" w:rsidRPr="00002C72" w:rsidRDefault="00301A1C" w:rsidP="00637E62">
                  <w:pPr>
                    <w:jc w:val="center"/>
                    <w:rPr>
                      <w:rFonts w:ascii="Palatino Linotype" w:hAnsi="Palatino Linotype" w:cs="Arial"/>
                      <w:b/>
                    </w:rPr>
                  </w:pPr>
                  <w:r w:rsidRPr="00002C72">
                    <w:rPr>
                      <w:rFonts w:ascii="Palatino Linotype" w:hAnsi="Palatino Linotype" w:cs="Arial"/>
                      <w:b/>
                    </w:rPr>
                    <w:t xml:space="preserve">Eva </w:t>
                  </w:r>
                  <w:proofErr w:type="spellStart"/>
                  <w:r w:rsidRPr="00002C72">
                    <w:rPr>
                      <w:rFonts w:ascii="Palatino Linotype" w:hAnsi="Palatino Linotype" w:cs="Arial"/>
                      <w:b/>
                    </w:rPr>
                    <w:t>Abaid</w:t>
                  </w:r>
                  <w:proofErr w:type="spellEnd"/>
                  <w:r w:rsidRPr="00002C72">
                    <w:rPr>
                      <w:rFonts w:ascii="Palatino Linotype" w:hAnsi="Palatino Linotype" w:cs="Arial"/>
                      <w:b/>
                    </w:rPr>
                    <w:t xml:space="preserve"> </w:t>
                  </w:r>
                  <w:proofErr w:type="spellStart"/>
                  <w:r w:rsidRPr="00002C72">
                    <w:rPr>
                      <w:rFonts w:ascii="Palatino Linotype" w:hAnsi="Palatino Linotype" w:cs="Arial"/>
                      <w:b/>
                    </w:rPr>
                    <w:t>Yapur</w:t>
                  </w:r>
                  <w:proofErr w:type="spellEnd"/>
                </w:p>
                <w:p w:rsidR="00301A1C" w:rsidRPr="00002C72" w:rsidRDefault="00301A1C" w:rsidP="00637E62">
                  <w:pPr>
                    <w:jc w:val="center"/>
                    <w:rPr>
                      <w:rFonts w:ascii="Palatino Linotype" w:hAnsi="Palatino Linotype" w:cs="Arial"/>
                    </w:rPr>
                  </w:pPr>
                  <w:r w:rsidRPr="00002C72">
                    <w:rPr>
                      <w:rFonts w:ascii="Palatino Linotype" w:hAnsi="Palatino Linotype" w:cs="Arial"/>
                    </w:rPr>
                    <w:t>Comisionada</w:t>
                  </w:r>
                </w:p>
                <w:p w:rsidR="00301A1C" w:rsidRPr="00002C72" w:rsidRDefault="00301A1C" w:rsidP="00637E62">
                  <w:pPr>
                    <w:jc w:val="center"/>
                    <w:rPr>
                      <w:rFonts w:ascii="Palatino Linotype" w:hAnsi="Palatino Linotype" w:cs="Arial"/>
                      <w:b/>
                    </w:rPr>
                  </w:pPr>
                  <w:r w:rsidRPr="00002C72">
                    <w:rPr>
                      <w:rFonts w:ascii="Palatino Linotype" w:hAnsi="Palatino Linotype" w:cs="Arial"/>
                      <w:b/>
                    </w:rPr>
                    <w:t>(RÚBRICA)</w:t>
                  </w:r>
                </w:p>
              </w:tc>
              <w:tc>
                <w:tcPr>
                  <w:tcW w:w="5039" w:type="dxa"/>
                </w:tcPr>
                <w:p w:rsidR="00301A1C" w:rsidRDefault="00301A1C" w:rsidP="00637E62">
                  <w:pPr>
                    <w:rPr>
                      <w:rFonts w:ascii="Palatino Linotype" w:hAnsi="Palatino Linotype" w:cs="Arial"/>
                      <w:b/>
                    </w:rPr>
                  </w:pPr>
                </w:p>
                <w:p w:rsidR="00A5608D" w:rsidRDefault="00A5608D" w:rsidP="00637E62">
                  <w:pPr>
                    <w:rPr>
                      <w:rFonts w:ascii="Palatino Linotype" w:hAnsi="Palatino Linotype" w:cs="Arial"/>
                      <w:b/>
                    </w:rPr>
                  </w:pPr>
                </w:p>
                <w:p w:rsidR="00301A1C" w:rsidRDefault="00301A1C" w:rsidP="00637E62">
                  <w:pPr>
                    <w:rPr>
                      <w:rFonts w:ascii="Palatino Linotype" w:hAnsi="Palatino Linotype" w:cs="Arial"/>
                      <w:b/>
                    </w:rPr>
                  </w:pPr>
                </w:p>
                <w:p w:rsidR="00301A1C" w:rsidRDefault="00301A1C" w:rsidP="00637E62">
                  <w:pPr>
                    <w:rPr>
                      <w:rFonts w:ascii="Palatino Linotype" w:hAnsi="Palatino Linotype" w:cs="Arial"/>
                      <w:b/>
                    </w:rPr>
                  </w:pPr>
                </w:p>
                <w:p w:rsidR="002A0E73" w:rsidRPr="00002C72" w:rsidRDefault="002A0E73" w:rsidP="00637E62">
                  <w:pPr>
                    <w:rPr>
                      <w:rFonts w:ascii="Palatino Linotype" w:hAnsi="Palatino Linotype" w:cs="Arial"/>
                      <w:b/>
                    </w:rPr>
                  </w:pPr>
                </w:p>
                <w:p w:rsidR="00301A1C" w:rsidRPr="00002C72" w:rsidRDefault="00301A1C" w:rsidP="00637E62">
                  <w:pPr>
                    <w:jc w:val="center"/>
                    <w:rPr>
                      <w:rFonts w:ascii="Palatino Linotype" w:hAnsi="Palatino Linotype" w:cs="Arial"/>
                      <w:b/>
                    </w:rPr>
                  </w:pPr>
                  <w:r w:rsidRPr="00002C72">
                    <w:rPr>
                      <w:rFonts w:ascii="Palatino Linotype" w:hAnsi="Palatino Linotype" w:cs="Arial"/>
                      <w:b/>
                    </w:rPr>
                    <w:t>José Guadalupe Luna Hernández</w:t>
                  </w:r>
                </w:p>
                <w:p w:rsidR="00301A1C" w:rsidRPr="00002C72" w:rsidRDefault="00301A1C" w:rsidP="00637E62">
                  <w:pPr>
                    <w:jc w:val="center"/>
                    <w:rPr>
                      <w:rFonts w:ascii="Palatino Linotype" w:hAnsi="Palatino Linotype" w:cs="Arial"/>
                    </w:rPr>
                  </w:pPr>
                  <w:r w:rsidRPr="00002C72">
                    <w:rPr>
                      <w:rFonts w:ascii="Palatino Linotype" w:hAnsi="Palatino Linotype" w:cs="Arial"/>
                    </w:rPr>
                    <w:t>Comisionado</w:t>
                  </w:r>
                </w:p>
                <w:p w:rsidR="00301A1C" w:rsidRPr="00002C72" w:rsidRDefault="00301A1C" w:rsidP="00637E62">
                  <w:pPr>
                    <w:jc w:val="center"/>
                    <w:rPr>
                      <w:rFonts w:ascii="Palatino Linotype" w:hAnsi="Palatino Linotype" w:cs="Arial"/>
                      <w:b/>
                    </w:rPr>
                  </w:pPr>
                  <w:r w:rsidRPr="00002C72">
                    <w:rPr>
                      <w:rFonts w:ascii="Palatino Linotype" w:hAnsi="Palatino Linotype" w:cs="Arial"/>
                      <w:b/>
                    </w:rPr>
                    <w:t>(RÚBRICA)</w:t>
                  </w:r>
                </w:p>
              </w:tc>
            </w:tr>
            <w:tr w:rsidR="00301A1C" w:rsidRPr="00002C72" w:rsidTr="00637E62">
              <w:trPr>
                <w:trHeight w:val="1798"/>
                <w:jc w:val="center"/>
              </w:trPr>
              <w:tc>
                <w:tcPr>
                  <w:tcW w:w="5035" w:type="dxa"/>
                </w:tcPr>
                <w:p w:rsidR="00301A1C" w:rsidRDefault="00301A1C" w:rsidP="00637E62">
                  <w:pPr>
                    <w:rPr>
                      <w:rFonts w:ascii="Palatino Linotype" w:hAnsi="Palatino Linotype" w:cs="Arial"/>
                      <w:b/>
                    </w:rPr>
                  </w:pPr>
                </w:p>
                <w:p w:rsidR="00301A1C" w:rsidRPr="00002C72" w:rsidRDefault="00301A1C" w:rsidP="00637E62">
                  <w:pPr>
                    <w:rPr>
                      <w:rFonts w:ascii="Palatino Linotype" w:hAnsi="Palatino Linotype" w:cs="Arial"/>
                      <w:b/>
                    </w:rPr>
                  </w:pPr>
                </w:p>
                <w:p w:rsidR="00301A1C" w:rsidRDefault="00301A1C" w:rsidP="00637E62">
                  <w:pPr>
                    <w:rPr>
                      <w:rFonts w:ascii="Palatino Linotype" w:hAnsi="Palatino Linotype" w:cs="Arial"/>
                      <w:b/>
                    </w:rPr>
                  </w:pPr>
                </w:p>
                <w:p w:rsidR="002A0E73" w:rsidRPr="00002C72" w:rsidRDefault="002A0E73" w:rsidP="00637E62">
                  <w:pPr>
                    <w:rPr>
                      <w:rFonts w:ascii="Palatino Linotype" w:hAnsi="Palatino Linotype" w:cs="Arial"/>
                      <w:b/>
                    </w:rPr>
                  </w:pPr>
                </w:p>
                <w:p w:rsidR="00301A1C" w:rsidRPr="00002C72" w:rsidRDefault="00301A1C" w:rsidP="00637E62">
                  <w:pPr>
                    <w:jc w:val="center"/>
                    <w:rPr>
                      <w:rFonts w:ascii="Palatino Linotype" w:hAnsi="Palatino Linotype" w:cs="Arial"/>
                      <w:b/>
                    </w:rPr>
                  </w:pPr>
                  <w:r w:rsidRPr="00002C72">
                    <w:rPr>
                      <w:rFonts w:ascii="Palatino Linotype" w:hAnsi="Palatino Linotype" w:cs="Arial"/>
                      <w:b/>
                    </w:rPr>
                    <w:t>Javier Martínez Cruz</w:t>
                  </w:r>
                </w:p>
                <w:p w:rsidR="00301A1C" w:rsidRPr="00002C72" w:rsidRDefault="00301A1C" w:rsidP="00A5608D">
                  <w:pPr>
                    <w:tabs>
                      <w:tab w:val="center" w:pos="2513"/>
                      <w:tab w:val="left" w:pos="3750"/>
                    </w:tabs>
                    <w:jc w:val="center"/>
                    <w:rPr>
                      <w:rFonts w:ascii="Palatino Linotype" w:hAnsi="Palatino Linotype" w:cs="Arial"/>
                    </w:rPr>
                  </w:pPr>
                  <w:r w:rsidRPr="00002C72">
                    <w:rPr>
                      <w:rFonts w:ascii="Palatino Linotype" w:hAnsi="Palatino Linotype" w:cs="Arial"/>
                    </w:rPr>
                    <w:t>Comisionado</w:t>
                  </w:r>
                </w:p>
                <w:p w:rsidR="00301A1C" w:rsidRPr="000B4EAA" w:rsidRDefault="00A5608D" w:rsidP="00637E62">
                  <w:pPr>
                    <w:jc w:val="center"/>
                    <w:rPr>
                      <w:rFonts w:ascii="Palatino Linotype" w:hAnsi="Palatino Linotype" w:cs="Arial"/>
                      <w:b/>
                    </w:rPr>
                  </w:pPr>
                  <w:r>
                    <w:rPr>
                      <w:rFonts w:ascii="Palatino Linotype" w:hAnsi="Palatino Linotype" w:cs="Arial"/>
                      <w:b/>
                      <w:lang w:val="es-ES_tradnl"/>
                    </w:rPr>
                    <w:t>(Ausencia Justificada</w:t>
                  </w:r>
                  <w:r w:rsidRPr="00842015">
                    <w:rPr>
                      <w:rFonts w:ascii="Palatino Linotype" w:hAnsi="Palatino Linotype" w:cs="Arial"/>
                      <w:b/>
                      <w:lang w:val="es-ES_tradnl"/>
                    </w:rPr>
                    <w:t>)</w:t>
                  </w:r>
                </w:p>
              </w:tc>
              <w:tc>
                <w:tcPr>
                  <w:tcW w:w="5039" w:type="dxa"/>
                </w:tcPr>
                <w:p w:rsidR="00301A1C" w:rsidRPr="00002C72" w:rsidRDefault="00301A1C" w:rsidP="00637E62">
                  <w:pPr>
                    <w:jc w:val="center"/>
                    <w:rPr>
                      <w:rFonts w:ascii="Palatino Linotype" w:hAnsi="Palatino Linotype" w:cs="Arial"/>
                      <w:b/>
                    </w:rPr>
                  </w:pPr>
                </w:p>
                <w:p w:rsidR="00301A1C" w:rsidRDefault="00301A1C" w:rsidP="00637E62">
                  <w:pPr>
                    <w:rPr>
                      <w:rFonts w:ascii="Palatino Linotype" w:hAnsi="Palatino Linotype" w:cs="Arial"/>
                      <w:b/>
                    </w:rPr>
                  </w:pPr>
                </w:p>
                <w:p w:rsidR="00301A1C" w:rsidRDefault="00301A1C" w:rsidP="00637E62">
                  <w:pPr>
                    <w:rPr>
                      <w:rFonts w:ascii="Palatino Linotype" w:hAnsi="Palatino Linotype" w:cs="Arial"/>
                      <w:b/>
                    </w:rPr>
                  </w:pPr>
                </w:p>
                <w:p w:rsidR="00A5608D" w:rsidRPr="00002C72" w:rsidRDefault="00A5608D" w:rsidP="00637E62">
                  <w:pPr>
                    <w:rPr>
                      <w:rFonts w:ascii="Palatino Linotype" w:hAnsi="Palatino Linotype" w:cs="Arial"/>
                      <w:b/>
                    </w:rPr>
                  </w:pPr>
                </w:p>
                <w:p w:rsidR="00301A1C" w:rsidRPr="00002C72" w:rsidRDefault="00301A1C" w:rsidP="00637E62">
                  <w:pPr>
                    <w:jc w:val="center"/>
                    <w:rPr>
                      <w:rFonts w:ascii="Palatino Linotype" w:hAnsi="Palatino Linotype" w:cs="Arial"/>
                      <w:b/>
                    </w:rPr>
                  </w:pPr>
                  <w:r w:rsidRPr="00002C72">
                    <w:rPr>
                      <w:rFonts w:ascii="Palatino Linotype" w:hAnsi="Palatino Linotype" w:cs="Arial"/>
                      <w:b/>
                    </w:rPr>
                    <w:t>Luis Gustavo Parra Noriega</w:t>
                  </w:r>
                </w:p>
                <w:p w:rsidR="00301A1C" w:rsidRPr="00002C72" w:rsidRDefault="00301A1C" w:rsidP="00637E62">
                  <w:pPr>
                    <w:jc w:val="center"/>
                    <w:rPr>
                      <w:rFonts w:ascii="Palatino Linotype" w:hAnsi="Palatino Linotype" w:cs="Arial"/>
                    </w:rPr>
                  </w:pPr>
                  <w:r w:rsidRPr="00002C72">
                    <w:rPr>
                      <w:rFonts w:ascii="Palatino Linotype" w:hAnsi="Palatino Linotype" w:cs="Arial"/>
                    </w:rPr>
                    <w:t>Comisionado</w:t>
                  </w:r>
                </w:p>
                <w:p w:rsidR="00301A1C" w:rsidRPr="00002C72" w:rsidRDefault="00A5608D" w:rsidP="00637E62">
                  <w:pPr>
                    <w:jc w:val="center"/>
                    <w:rPr>
                      <w:rFonts w:ascii="Palatino Linotype" w:hAnsi="Palatino Linotype" w:cs="Arial"/>
                      <w:b/>
                    </w:rPr>
                  </w:pPr>
                  <w:r>
                    <w:rPr>
                      <w:rFonts w:ascii="Palatino Linotype" w:hAnsi="Palatino Linotype" w:cs="Arial"/>
                      <w:b/>
                      <w:lang w:val="es-ES_tradnl"/>
                    </w:rPr>
                    <w:t>(Ausencia Justificada</w:t>
                  </w:r>
                  <w:r w:rsidRPr="00842015">
                    <w:rPr>
                      <w:rFonts w:ascii="Palatino Linotype" w:hAnsi="Palatino Linotype" w:cs="Arial"/>
                      <w:b/>
                      <w:lang w:val="es-ES_tradnl"/>
                    </w:rPr>
                    <w:t>)</w:t>
                  </w:r>
                </w:p>
              </w:tc>
            </w:tr>
            <w:tr w:rsidR="00301A1C" w:rsidRPr="00002C72" w:rsidTr="00637E62">
              <w:trPr>
                <w:trHeight w:val="1366"/>
                <w:jc w:val="center"/>
              </w:trPr>
              <w:tc>
                <w:tcPr>
                  <w:tcW w:w="10074" w:type="dxa"/>
                  <w:gridSpan w:val="2"/>
                </w:tcPr>
                <w:p w:rsidR="00301A1C" w:rsidRDefault="00301A1C" w:rsidP="00637E62">
                  <w:pPr>
                    <w:rPr>
                      <w:rFonts w:ascii="Palatino Linotype" w:hAnsi="Palatino Linotype" w:cs="Arial"/>
                      <w:b/>
                    </w:rPr>
                  </w:pPr>
                </w:p>
                <w:p w:rsidR="00301A1C" w:rsidRDefault="00301A1C" w:rsidP="00637E62">
                  <w:pPr>
                    <w:rPr>
                      <w:rFonts w:ascii="Palatino Linotype" w:hAnsi="Palatino Linotype" w:cs="Arial"/>
                      <w:b/>
                    </w:rPr>
                  </w:pPr>
                </w:p>
                <w:p w:rsidR="00301A1C" w:rsidRDefault="00301A1C" w:rsidP="00637E62">
                  <w:pPr>
                    <w:rPr>
                      <w:rFonts w:ascii="Palatino Linotype" w:hAnsi="Palatino Linotype" w:cs="Arial"/>
                      <w:b/>
                    </w:rPr>
                  </w:pPr>
                </w:p>
                <w:p w:rsidR="002A0E73" w:rsidRPr="00002C72" w:rsidRDefault="002A0E73" w:rsidP="00637E62">
                  <w:pPr>
                    <w:rPr>
                      <w:rFonts w:ascii="Palatino Linotype" w:hAnsi="Palatino Linotype" w:cs="Arial"/>
                      <w:b/>
                    </w:rPr>
                  </w:pPr>
                </w:p>
                <w:p w:rsidR="00301A1C" w:rsidRPr="00002C72" w:rsidRDefault="00301A1C" w:rsidP="00637E62">
                  <w:pPr>
                    <w:jc w:val="center"/>
                    <w:rPr>
                      <w:rFonts w:ascii="Palatino Linotype" w:hAnsi="Palatino Linotype" w:cs="Arial"/>
                      <w:b/>
                    </w:rPr>
                  </w:pPr>
                  <w:r w:rsidRPr="00002C72">
                    <w:rPr>
                      <w:rFonts w:ascii="Palatino Linotype" w:hAnsi="Palatino Linotype" w:cs="Arial"/>
                      <w:b/>
                    </w:rPr>
                    <w:t>Alexis Tapia Ramírez</w:t>
                  </w:r>
                </w:p>
                <w:p w:rsidR="00301A1C" w:rsidRPr="00002C72" w:rsidRDefault="00301A1C" w:rsidP="00637E62">
                  <w:pPr>
                    <w:jc w:val="center"/>
                    <w:rPr>
                      <w:rFonts w:ascii="Palatino Linotype" w:hAnsi="Palatino Linotype" w:cs="Arial"/>
                    </w:rPr>
                  </w:pPr>
                  <w:r w:rsidRPr="00002C72">
                    <w:rPr>
                      <w:rFonts w:ascii="Palatino Linotype" w:hAnsi="Palatino Linotype" w:cs="Arial"/>
                    </w:rPr>
                    <w:t>Secretario Técnico del Pleno</w:t>
                  </w:r>
                </w:p>
                <w:p w:rsidR="00301A1C" w:rsidRPr="000B4EAA" w:rsidRDefault="00301A1C" w:rsidP="00637E62">
                  <w:pPr>
                    <w:pStyle w:val="Piedepgina"/>
                    <w:jc w:val="center"/>
                    <w:rPr>
                      <w:rFonts w:ascii="Palatino Linotype" w:hAnsi="Palatino Linotype" w:cs="Arial"/>
                      <w:b/>
                    </w:rPr>
                  </w:pPr>
                  <w:r w:rsidRPr="00002C72">
                    <w:rPr>
                      <w:rFonts w:ascii="Palatino Linotype" w:hAnsi="Palatino Linotype" w:cs="Arial"/>
                      <w:b/>
                    </w:rPr>
                    <w:t>(RÚBRICA)</w:t>
                  </w:r>
                </w:p>
              </w:tc>
            </w:tr>
          </w:tbl>
          <w:p w:rsidR="00301A1C" w:rsidRPr="00002C72" w:rsidRDefault="00301A1C" w:rsidP="00637E62">
            <w:pPr>
              <w:spacing w:before="100" w:beforeAutospacing="1" w:after="100" w:afterAutospacing="1" w:line="360" w:lineRule="auto"/>
              <w:jc w:val="both"/>
              <w:rPr>
                <w:rFonts w:ascii="Palatino Linotype" w:hAnsi="Palatino Linotype" w:cs="Arial"/>
              </w:rPr>
            </w:pPr>
          </w:p>
        </w:tc>
      </w:tr>
    </w:tbl>
    <w:p w:rsidR="00252ABF" w:rsidRPr="00A5608D" w:rsidRDefault="00A52A36" w:rsidP="00A5608D">
      <w:pPr>
        <w:spacing w:before="100" w:beforeAutospacing="1" w:after="100" w:afterAutospacing="1" w:line="360" w:lineRule="auto"/>
        <w:jc w:val="both"/>
        <w:rPr>
          <w:rFonts w:ascii="Palatino Linotype" w:hAnsi="Palatino Linotype" w:cs="Arial"/>
        </w:rPr>
      </w:pPr>
      <w:r w:rsidRPr="003F3859">
        <w:rPr>
          <w:rFonts w:ascii="Palatino Linotype" w:hAnsi="Palatino Linotype" w:cs="Arial"/>
          <w:noProof/>
          <w:lang w:val="es-ES"/>
        </w:rPr>
        <w:lastRenderedPageBreak/>
        <mc:AlternateContent>
          <mc:Choice Requires="wps">
            <w:drawing>
              <wp:anchor distT="0" distB="0" distL="114300" distR="114300" simplePos="0" relativeHeight="251708416" behindDoc="0" locked="0" layoutInCell="1" allowOverlap="0" wp14:anchorId="0C5704F4" wp14:editId="0165C323">
                <wp:simplePos x="0" y="0"/>
                <wp:positionH relativeFrom="page">
                  <wp:posOffset>809625</wp:posOffset>
                </wp:positionH>
                <wp:positionV relativeFrom="page">
                  <wp:posOffset>7981315</wp:posOffset>
                </wp:positionV>
                <wp:extent cx="6217200" cy="6762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6217200" cy="676275"/>
                        </a:xfrm>
                        <a:prstGeom prst="rect">
                          <a:avLst/>
                        </a:prstGeom>
                        <a:solidFill>
                          <a:sysClr val="window" lastClr="FFFFFF"/>
                        </a:solidFill>
                        <a:ln w="6350">
                          <a:noFill/>
                        </a:ln>
                        <a:effectLst/>
                      </wps:spPr>
                      <wps:txbx>
                        <w:txbxContent>
                          <w:p w:rsidR="00637E62" w:rsidRPr="002A0E73" w:rsidRDefault="00637E62" w:rsidP="00D85C11">
                            <w:pPr>
                              <w:pStyle w:val="Piedepgina"/>
                              <w:jc w:val="both"/>
                              <w:rPr>
                                <w:rFonts w:ascii="Palatino Linotype" w:hAnsi="Palatino Linotype" w:cs="Arial"/>
                                <w:sz w:val="22"/>
                                <w:szCs w:val="22"/>
                                <w14:textOutline w14:w="9525" w14:cap="rnd" w14:cmpd="sng" w14:algn="ctr">
                                  <w14:noFill/>
                                  <w14:prstDash w14:val="solid"/>
                                  <w14:bevel/>
                                </w14:textOutline>
                              </w:rPr>
                            </w:pPr>
                            <w:r w:rsidRPr="002A0E73">
                              <w:rPr>
                                <w:rFonts w:ascii="Palatino Linotype" w:hAnsi="Palatino Linotype" w:cs="Arial"/>
                                <w:sz w:val="22"/>
                                <w:szCs w:val="22"/>
                                <w14:textOutline w14:w="9525" w14:cap="rnd" w14:cmpd="sng" w14:algn="ctr">
                                  <w14:noFill/>
                                  <w14:prstDash w14:val="solid"/>
                                  <w14:bevel/>
                                </w14:textOutline>
                              </w:rPr>
                              <w:t>Esta hoja</w:t>
                            </w:r>
                            <w:r w:rsidR="002A0E73">
                              <w:rPr>
                                <w:rFonts w:ascii="Palatino Linotype" w:hAnsi="Palatino Linotype" w:cs="Arial"/>
                                <w:sz w:val="22"/>
                                <w:szCs w:val="22"/>
                                <w14:textOutline w14:w="9525" w14:cap="rnd" w14:cmpd="sng" w14:algn="ctr">
                                  <w14:noFill/>
                                  <w14:prstDash w14:val="solid"/>
                                  <w14:bevel/>
                                </w14:textOutline>
                              </w:rPr>
                              <w:t xml:space="preserve"> correspond</w:t>
                            </w:r>
                            <w:r w:rsidR="00A5608D">
                              <w:rPr>
                                <w:rFonts w:ascii="Palatino Linotype" w:hAnsi="Palatino Linotype" w:cs="Arial"/>
                                <w:sz w:val="22"/>
                                <w:szCs w:val="22"/>
                                <w14:textOutline w14:w="9525" w14:cap="rnd" w14:cmpd="sng" w14:algn="ctr">
                                  <w14:noFill/>
                                  <w14:prstDash w14:val="solid"/>
                                  <w14:bevel/>
                                </w14:textOutline>
                              </w:rPr>
                              <w:t xml:space="preserve">e a la resolución de fecha veinticuatro </w:t>
                            </w:r>
                            <w:r w:rsidRPr="002A0E73">
                              <w:rPr>
                                <w:rFonts w:ascii="Palatino Linotype" w:hAnsi="Palatino Linotype" w:cs="Arial"/>
                                <w:sz w:val="22"/>
                                <w:szCs w:val="22"/>
                                <w14:textOutline w14:w="9525" w14:cap="rnd" w14:cmpd="sng" w14:algn="ctr">
                                  <w14:noFill/>
                                  <w14:prstDash w14:val="solid"/>
                                  <w14:bevel/>
                                </w14:textOutline>
                              </w:rPr>
                              <w:t>de octubre de dos mil diecinueve, emitida en el</w:t>
                            </w:r>
                            <w:r w:rsidR="002A0E73">
                              <w:rPr>
                                <w:rFonts w:ascii="Palatino Linotype" w:hAnsi="Palatino Linotype" w:cs="Arial"/>
                                <w:sz w:val="22"/>
                                <w:szCs w:val="22"/>
                                <w14:textOutline w14:w="9525" w14:cap="rnd" w14:cmpd="sng" w14:algn="ctr">
                                  <w14:noFill/>
                                  <w14:prstDash w14:val="solid"/>
                                  <w14:bevel/>
                                </w14:textOutline>
                              </w:rPr>
                              <w:t xml:space="preserve"> recurso de revisión número 6027</w:t>
                            </w:r>
                            <w:r w:rsidRPr="002A0E73">
                              <w:rPr>
                                <w:rFonts w:ascii="Palatino Linotype" w:hAnsi="Palatino Linotype" w:cs="Arial"/>
                                <w:sz w:val="22"/>
                                <w:szCs w:val="22"/>
                                <w14:textOutline w14:w="9525" w14:cap="rnd" w14:cmpd="sng" w14:algn="ctr">
                                  <w14:noFill/>
                                  <w14:prstDash w14:val="solid"/>
                                  <w14:bevel/>
                                </w14:textOutline>
                              </w:rPr>
                              <w:t>/INFOEM/IP/RR/2019.</w:t>
                            </w:r>
                          </w:p>
                          <w:p w:rsidR="00637E62" w:rsidRPr="002A0E73" w:rsidRDefault="00637E62" w:rsidP="00D85C11">
                            <w:pPr>
                              <w:pStyle w:val="Piedepgina"/>
                              <w:jc w:val="both"/>
                              <w:rPr>
                                <w:sz w:val="22"/>
                                <w:szCs w:val="22"/>
                                <w14:textOutline w14:w="9525" w14:cap="rnd" w14:cmpd="sng" w14:algn="ctr">
                                  <w14:noFill/>
                                  <w14:prstDash w14:val="solid"/>
                                  <w14:bevel/>
                                </w14:textOutline>
                              </w:rPr>
                            </w:pPr>
                            <w:r w:rsidRPr="002A0E73">
                              <w:rPr>
                                <w:rFonts w:ascii="Palatino Linotype" w:hAnsi="Palatino Linotype" w:cs="Arial"/>
                                <w:sz w:val="22"/>
                                <w:szCs w:val="22"/>
                                <w14:textOutline w14:w="9525" w14:cap="rnd" w14:cmpd="sng" w14:algn="ctr">
                                  <w14:noFill/>
                                  <w14:prstDash w14:val="solid"/>
                                  <w14:bevel/>
                                </w14:textOutline>
                              </w:rPr>
                              <w:t>YSM/AAS</w:t>
                            </w:r>
                          </w:p>
                          <w:p w:rsidR="00637E62" w:rsidRPr="0033517A" w:rsidRDefault="00637E62" w:rsidP="00D85C11">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704F4" id="_x0000_t202" coordsize="21600,21600" o:spt="202" path="m,l,21600r21600,l21600,xe">
                <v:stroke joinstyle="miter"/>
                <v:path gradientshapeok="t" o:connecttype="rect"/>
              </v:shapetype>
              <v:shape id="Cuadro de texto 5" o:spid="_x0000_s1026" type="#_x0000_t202" style="position:absolute;left:0;text-align:left;margin-left:63.75pt;margin-top:628.45pt;width:489.55pt;height:53.2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" o:allowoverlap="f" fillcolor="window" stroked="f" strokeweight=".5pt">
                <v:textbox>
                  <w:txbxContent>
                    <w:p w:rsidR="00637E62" w:rsidRPr="002A0E73" w:rsidRDefault="00637E62" w:rsidP="00D85C11">
                      <w:pPr>
                        <w:pStyle w:val="Piedepgina"/>
                        <w:jc w:val="both"/>
                        <w:rPr>
                          <w:rFonts w:ascii="Palatino Linotype" w:hAnsi="Palatino Linotype" w:cs="Arial"/>
                          <w:sz w:val="22"/>
                          <w:szCs w:val="22"/>
                          <w14:textOutline w14:w="9525" w14:cap="rnd" w14:cmpd="sng" w14:algn="ctr">
                            <w14:noFill/>
                            <w14:prstDash w14:val="solid"/>
                            <w14:bevel/>
                          </w14:textOutline>
                        </w:rPr>
                      </w:pPr>
                      <w:r w:rsidRPr="002A0E73">
                        <w:rPr>
                          <w:rFonts w:ascii="Palatino Linotype" w:hAnsi="Palatino Linotype" w:cs="Arial"/>
                          <w:sz w:val="22"/>
                          <w:szCs w:val="22"/>
                          <w14:textOutline w14:w="9525" w14:cap="rnd" w14:cmpd="sng" w14:algn="ctr">
                            <w14:noFill/>
                            <w14:prstDash w14:val="solid"/>
                            <w14:bevel/>
                          </w14:textOutline>
                        </w:rPr>
                        <w:t>Esta hoja</w:t>
                      </w:r>
                      <w:r w:rsidR="002A0E73">
                        <w:rPr>
                          <w:rFonts w:ascii="Palatino Linotype" w:hAnsi="Palatino Linotype" w:cs="Arial"/>
                          <w:sz w:val="22"/>
                          <w:szCs w:val="22"/>
                          <w14:textOutline w14:w="9525" w14:cap="rnd" w14:cmpd="sng" w14:algn="ctr">
                            <w14:noFill/>
                            <w14:prstDash w14:val="solid"/>
                            <w14:bevel/>
                          </w14:textOutline>
                        </w:rPr>
                        <w:t xml:space="preserve"> correspond</w:t>
                      </w:r>
                      <w:r w:rsidR="00A5608D">
                        <w:rPr>
                          <w:rFonts w:ascii="Palatino Linotype" w:hAnsi="Palatino Linotype" w:cs="Arial"/>
                          <w:sz w:val="22"/>
                          <w:szCs w:val="22"/>
                          <w14:textOutline w14:w="9525" w14:cap="rnd" w14:cmpd="sng" w14:algn="ctr">
                            <w14:noFill/>
                            <w14:prstDash w14:val="solid"/>
                            <w14:bevel/>
                          </w14:textOutline>
                        </w:rPr>
                        <w:t xml:space="preserve">e a la resolución de fecha veinticuatro </w:t>
                      </w:r>
                      <w:r w:rsidRPr="002A0E73">
                        <w:rPr>
                          <w:rFonts w:ascii="Palatino Linotype" w:hAnsi="Palatino Linotype" w:cs="Arial"/>
                          <w:sz w:val="22"/>
                          <w:szCs w:val="22"/>
                          <w14:textOutline w14:w="9525" w14:cap="rnd" w14:cmpd="sng" w14:algn="ctr">
                            <w14:noFill/>
                            <w14:prstDash w14:val="solid"/>
                            <w14:bevel/>
                          </w14:textOutline>
                        </w:rPr>
                        <w:t>de octubre de dos mil diecinueve, emitida en el</w:t>
                      </w:r>
                      <w:r w:rsidR="002A0E73">
                        <w:rPr>
                          <w:rFonts w:ascii="Palatino Linotype" w:hAnsi="Palatino Linotype" w:cs="Arial"/>
                          <w:sz w:val="22"/>
                          <w:szCs w:val="22"/>
                          <w14:textOutline w14:w="9525" w14:cap="rnd" w14:cmpd="sng" w14:algn="ctr">
                            <w14:noFill/>
                            <w14:prstDash w14:val="solid"/>
                            <w14:bevel/>
                          </w14:textOutline>
                        </w:rPr>
                        <w:t xml:space="preserve"> recurso de revisión número 6027</w:t>
                      </w:r>
                      <w:r w:rsidRPr="002A0E73">
                        <w:rPr>
                          <w:rFonts w:ascii="Palatino Linotype" w:hAnsi="Palatino Linotype" w:cs="Arial"/>
                          <w:sz w:val="22"/>
                          <w:szCs w:val="22"/>
                          <w14:textOutline w14:w="9525" w14:cap="rnd" w14:cmpd="sng" w14:algn="ctr">
                            <w14:noFill/>
                            <w14:prstDash w14:val="solid"/>
                            <w14:bevel/>
                          </w14:textOutline>
                        </w:rPr>
                        <w:t>/INFOEM/IP/RR/2019.</w:t>
                      </w:r>
                    </w:p>
                    <w:p w:rsidR="00637E62" w:rsidRPr="002A0E73" w:rsidRDefault="00637E62" w:rsidP="00D85C11">
                      <w:pPr>
                        <w:pStyle w:val="Piedepgina"/>
                        <w:jc w:val="both"/>
                        <w:rPr>
                          <w:sz w:val="22"/>
                          <w:szCs w:val="22"/>
                          <w14:textOutline w14:w="9525" w14:cap="rnd" w14:cmpd="sng" w14:algn="ctr">
                            <w14:noFill/>
                            <w14:prstDash w14:val="solid"/>
                            <w14:bevel/>
                          </w14:textOutline>
                        </w:rPr>
                      </w:pPr>
                      <w:r w:rsidRPr="002A0E73">
                        <w:rPr>
                          <w:rFonts w:ascii="Palatino Linotype" w:hAnsi="Palatino Linotype" w:cs="Arial"/>
                          <w:sz w:val="22"/>
                          <w:szCs w:val="22"/>
                          <w14:textOutline w14:w="9525" w14:cap="rnd" w14:cmpd="sng" w14:algn="ctr">
                            <w14:noFill/>
                            <w14:prstDash w14:val="solid"/>
                            <w14:bevel/>
                          </w14:textOutline>
                        </w:rPr>
                        <w:t>YSM/AAS</w:t>
                      </w:r>
                    </w:p>
                    <w:p w:rsidR="00637E62" w:rsidRPr="0033517A" w:rsidRDefault="00637E62" w:rsidP="00D85C11">
                      <w:pPr>
                        <w:rPr>
                          <w14:textOutline w14:w="9525" w14:cap="rnd" w14:cmpd="sng" w14:algn="ctr">
                            <w14:noFill/>
                            <w14:prstDash w14:val="solid"/>
                            <w14:bevel/>
                          </w14:textOutline>
                        </w:rPr>
                      </w:pPr>
                    </w:p>
                  </w:txbxContent>
                </v:textbox>
                <w10:wrap anchorx="page" anchory="page"/>
              </v:shape>
            </w:pict>
          </mc:Fallback>
        </mc:AlternateContent>
      </w:r>
    </w:p>
    <w:sectPr w:rsidR="00252ABF" w:rsidRPr="00A5608D" w:rsidSect="0019033C">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2F8" w:rsidRDefault="007A72F8" w:rsidP="00252ABF">
      <w:r>
        <w:separator/>
      </w:r>
    </w:p>
  </w:endnote>
  <w:endnote w:type="continuationSeparator" w:id="0">
    <w:p w:rsidR="007A72F8" w:rsidRDefault="007A72F8" w:rsidP="0025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E62" w:rsidRPr="00A5608D" w:rsidRDefault="00637E62" w:rsidP="009A558D">
    <w:pPr>
      <w:pStyle w:val="Piedepgina"/>
      <w:rPr>
        <w:sz w:val="16"/>
        <w:szCs w:val="16"/>
      </w:rPr>
    </w:pPr>
  </w:p>
  <w:p w:rsidR="00637E62" w:rsidRPr="007A4FB6" w:rsidRDefault="00637E62" w:rsidP="001E2EA8">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446C14">
      <w:rPr>
        <w:rFonts w:ascii="Palatino Linotype" w:hAnsi="Palatino Linotype" w:cs="Arial"/>
        <w:b/>
        <w:bCs/>
        <w:noProof/>
        <w:sz w:val="20"/>
        <w:szCs w:val="20"/>
      </w:rPr>
      <w:t>16</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446C14">
      <w:rPr>
        <w:rFonts w:ascii="Palatino Linotype" w:hAnsi="Palatino Linotype" w:cs="Arial"/>
        <w:b/>
        <w:bCs/>
        <w:noProof/>
        <w:sz w:val="20"/>
        <w:szCs w:val="20"/>
      </w:rPr>
      <w:t>17</w:t>
    </w:r>
    <w:r w:rsidRPr="007A4FB6">
      <w:rPr>
        <w:rFonts w:ascii="Palatino Linotype" w:hAnsi="Palatino Linotype" w:cs="Arial"/>
        <w:b/>
        <w:bCs/>
        <w:sz w:val="20"/>
        <w:szCs w:val="20"/>
      </w:rPr>
      <w:fldChar w:fldCharType="end"/>
    </w:r>
  </w:p>
  <w:p w:rsidR="00637E62" w:rsidRPr="00070856" w:rsidRDefault="00637E62" w:rsidP="001E2EA8">
    <w:pPr>
      <w:pStyle w:val="Piedepgina"/>
      <w:jc w:val="right"/>
      <w:rPr>
        <w:rFonts w:ascii="Arial" w:hAnsi="Arial" w:cs="Arial"/>
        <w:sz w:val="20"/>
        <w:szCs w:val="20"/>
      </w:rPr>
    </w:pPr>
  </w:p>
  <w:p w:rsidR="00637E62" w:rsidRPr="00E573F7" w:rsidRDefault="00637E62" w:rsidP="001E2EA8">
    <w:pPr>
      <w:pStyle w:val="Piedepgina"/>
      <w:jc w:val="right"/>
      <w:rPr>
        <w:rFonts w:ascii="Palatino Linotype" w:hAnsi="Palatino Linotype" w:cs="Arial"/>
        <w:b/>
        <w:b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E62" w:rsidRPr="007A4FB6" w:rsidRDefault="00637E62" w:rsidP="0019033C">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446C14">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446C14">
      <w:rPr>
        <w:rFonts w:ascii="Palatino Linotype" w:hAnsi="Palatino Linotype" w:cs="Arial"/>
        <w:b/>
        <w:bCs/>
        <w:noProof/>
        <w:sz w:val="20"/>
        <w:szCs w:val="20"/>
      </w:rPr>
      <w:t>17</w:t>
    </w:r>
    <w:r w:rsidRPr="007A4FB6">
      <w:rPr>
        <w:rFonts w:ascii="Palatino Linotype" w:hAnsi="Palatino Linotype" w:cs="Arial"/>
        <w:b/>
        <w:bCs/>
        <w:sz w:val="20"/>
        <w:szCs w:val="20"/>
      </w:rPr>
      <w:fldChar w:fldCharType="end"/>
    </w:r>
  </w:p>
  <w:p w:rsidR="00637E62" w:rsidRPr="00070856" w:rsidRDefault="00637E62" w:rsidP="0019033C">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2F8" w:rsidRDefault="007A72F8" w:rsidP="00252ABF">
      <w:r>
        <w:separator/>
      </w:r>
    </w:p>
  </w:footnote>
  <w:footnote w:type="continuationSeparator" w:id="0">
    <w:p w:rsidR="007A72F8" w:rsidRDefault="007A72F8" w:rsidP="00252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E62" w:rsidRPr="00354355" w:rsidRDefault="00637E62" w:rsidP="0019033C">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403"/>
      <w:gridCol w:w="2551"/>
      <w:gridCol w:w="3544"/>
    </w:tblGrid>
    <w:tr w:rsidR="00637E62" w:rsidRPr="008F2CCC" w:rsidTr="0019033C">
      <w:tc>
        <w:tcPr>
          <w:tcW w:w="3403" w:type="dxa"/>
        </w:tcPr>
        <w:p w:rsidR="00637E62" w:rsidRPr="008F2CCC" w:rsidRDefault="00637E62" w:rsidP="0019033C">
          <w:pPr>
            <w:rPr>
              <w:rFonts w:ascii="Palatino Linotype" w:hAnsi="Palatino Linotype"/>
              <w:b/>
              <w:sz w:val="22"/>
              <w:szCs w:val="22"/>
              <w:lang w:val="es-ES_tradnl"/>
            </w:rPr>
          </w:pPr>
        </w:p>
      </w:tc>
      <w:tc>
        <w:tcPr>
          <w:tcW w:w="2551" w:type="dxa"/>
          <w:shd w:val="clear" w:color="auto" w:fill="auto"/>
        </w:tcPr>
        <w:p w:rsidR="00637E62" w:rsidRPr="00664658" w:rsidRDefault="00637E62" w:rsidP="0019033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rsidR="00637E62" w:rsidRPr="00664658" w:rsidRDefault="00604411" w:rsidP="003F3859">
          <w:pPr>
            <w:jc w:val="both"/>
            <w:rPr>
              <w:rFonts w:ascii="Palatino Linotype" w:hAnsi="Palatino Linotype"/>
              <w:b/>
              <w:sz w:val="22"/>
              <w:szCs w:val="22"/>
              <w:lang w:val="es-ES_tradnl"/>
            </w:rPr>
          </w:pPr>
          <w:r>
            <w:rPr>
              <w:rFonts w:ascii="Palatino Linotype" w:hAnsi="Palatino Linotype"/>
              <w:b/>
              <w:sz w:val="22"/>
              <w:szCs w:val="22"/>
              <w:lang w:val="es-ES_tradnl"/>
            </w:rPr>
            <w:t>06027</w:t>
          </w:r>
          <w:r w:rsidR="00637E62" w:rsidRPr="00E6045D">
            <w:rPr>
              <w:rFonts w:ascii="Palatino Linotype" w:hAnsi="Palatino Linotype"/>
              <w:b/>
              <w:sz w:val="22"/>
              <w:szCs w:val="22"/>
              <w:lang w:val="es-ES_tradnl"/>
            </w:rPr>
            <w:t>/INFOEM/IP/RR/201</w:t>
          </w:r>
          <w:r w:rsidR="00637E62">
            <w:rPr>
              <w:rFonts w:ascii="Palatino Linotype" w:hAnsi="Palatino Linotype"/>
              <w:b/>
              <w:sz w:val="22"/>
              <w:szCs w:val="22"/>
              <w:lang w:val="es-ES_tradnl"/>
            </w:rPr>
            <w:t>9</w:t>
          </w:r>
        </w:p>
      </w:tc>
    </w:tr>
    <w:tr w:rsidR="00637E62" w:rsidRPr="008F2CCC" w:rsidTr="0019033C">
      <w:tc>
        <w:tcPr>
          <w:tcW w:w="3403" w:type="dxa"/>
        </w:tcPr>
        <w:p w:rsidR="00637E62" w:rsidRPr="008F2CCC" w:rsidRDefault="00637E62" w:rsidP="0019033C">
          <w:pPr>
            <w:rPr>
              <w:rFonts w:ascii="Palatino Linotype" w:hAnsi="Palatino Linotype"/>
              <w:b/>
              <w:sz w:val="22"/>
              <w:szCs w:val="22"/>
              <w:lang w:val="es-ES_tradnl"/>
            </w:rPr>
          </w:pPr>
        </w:p>
      </w:tc>
      <w:tc>
        <w:tcPr>
          <w:tcW w:w="2551" w:type="dxa"/>
          <w:shd w:val="clear" w:color="auto" w:fill="auto"/>
        </w:tcPr>
        <w:p w:rsidR="00637E62" w:rsidRPr="00664658" w:rsidRDefault="00637E62" w:rsidP="0019033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rsidR="00637E62" w:rsidRPr="00DC41C8" w:rsidRDefault="00604411" w:rsidP="001F5B97">
          <w:pPr>
            <w:jc w:val="both"/>
            <w:rPr>
              <w:rFonts w:ascii="Palatino Linotype" w:hAnsi="Palatino Linotype"/>
              <w:b/>
              <w:sz w:val="22"/>
              <w:szCs w:val="22"/>
            </w:rPr>
          </w:pPr>
          <w:r w:rsidRPr="00604411">
            <w:rPr>
              <w:rFonts w:ascii="Palatino Linotype" w:hAnsi="Palatino Linotype"/>
              <w:b/>
              <w:sz w:val="22"/>
              <w:szCs w:val="22"/>
            </w:rPr>
            <w:t xml:space="preserve">Ayuntamiento de </w:t>
          </w:r>
          <w:proofErr w:type="spellStart"/>
          <w:r w:rsidRPr="00604411">
            <w:rPr>
              <w:rFonts w:ascii="Palatino Linotype" w:hAnsi="Palatino Linotype"/>
              <w:b/>
              <w:sz w:val="22"/>
              <w:szCs w:val="22"/>
            </w:rPr>
            <w:t>Calimaya</w:t>
          </w:r>
          <w:proofErr w:type="spellEnd"/>
        </w:p>
      </w:tc>
    </w:tr>
    <w:tr w:rsidR="00637E62" w:rsidRPr="008F2CCC" w:rsidTr="0019033C">
      <w:trPr>
        <w:trHeight w:val="228"/>
      </w:trPr>
      <w:tc>
        <w:tcPr>
          <w:tcW w:w="3403" w:type="dxa"/>
        </w:tcPr>
        <w:p w:rsidR="00637E62" w:rsidRPr="008F2CCC" w:rsidRDefault="00637E62" w:rsidP="0019033C">
          <w:pPr>
            <w:rPr>
              <w:rFonts w:ascii="Palatino Linotype" w:hAnsi="Palatino Linotype"/>
              <w:b/>
              <w:sz w:val="22"/>
              <w:szCs w:val="22"/>
              <w:lang w:val="es-ES_tradnl"/>
            </w:rPr>
          </w:pPr>
        </w:p>
      </w:tc>
      <w:tc>
        <w:tcPr>
          <w:tcW w:w="2551" w:type="dxa"/>
          <w:shd w:val="clear" w:color="auto" w:fill="auto"/>
        </w:tcPr>
        <w:p w:rsidR="00637E62" w:rsidRPr="00664658" w:rsidRDefault="00637E62" w:rsidP="0019033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44" w:type="dxa"/>
          <w:shd w:val="clear" w:color="auto" w:fill="auto"/>
        </w:tcPr>
        <w:p w:rsidR="00637E62" w:rsidRPr="00664658" w:rsidRDefault="00637E62" w:rsidP="0019033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637E62" w:rsidRPr="00A5608D" w:rsidRDefault="00637E62" w:rsidP="0019033C">
    <w:pPr>
      <w:pStyle w:val="Encabezado"/>
      <w:tabs>
        <w:tab w:val="clear" w:pos="4252"/>
        <w:tab w:val="clear" w:pos="8504"/>
        <w:tab w:val="left" w:pos="2326"/>
      </w:tabs>
      <w:rPr>
        <w:rFonts w:ascii="Palatino Linotype" w:hAnsi="Palatino Linotype"/>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E62" w:rsidRPr="00B8513C" w:rsidRDefault="00637E62">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256"/>
      <w:gridCol w:w="2693"/>
      <w:gridCol w:w="3407"/>
    </w:tblGrid>
    <w:tr w:rsidR="00637E62" w:rsidRPr="008F2CCC" w:rsidTr="006B542F">
      <w:tc>
        <w:tcPr>
          <w:tcW w:w="3256" w:type="dxa"/>
          <w:vMerge w:val="restart"/>
        </w:tcPr>
        <w:p w:rsidR="00637E62" w:rsidRPr="008F2CCC" w:rsidRDefault="00637E62" w:rsidP="0019033C">
          <w:pPr>
            <w:rPr>
              <w:rFonts w:ascii="Palatino Linotype" w:hAnsi="Palatino Linotype"/>
              <w:b/>
              <w:sz w:val="22"/>
              <w:szCs w:val="22"/>
              <w:lang w:val="es-ES_tradnl"/>
            </w:rPr>
          </w:pPr>
        </w:p>
      </w:tc>
      <w:tc>
        <w:tcPr>
          <w:tcW w:w="2693" w:type="dxa"/>
          <w:shd w:val="clear" w:color="auto" w:fill="auto"/>
        </w:tcPr>
        <w:p w:rsidR="00637E62" w:rsidRPr="00FD6D85" w:rsidRDefault="00637E62" w:rsidP="0019033C">
          <w:pPr>
            <w:rPr>
              <w:rFonts w:ascii="Palatino Linotype" w:hAnsi="Palatino Linotype"/>
              <w:b/>
              <w:sz w:val="22"/>
              <w:szCs w:val="22"/>
              <w:lang w:val="es-ES_tradnl"/>
            </w:rPr>
          </w:pPr>
          <w:r w:rsidRPr="00FD6D85">
            <w:rPr>
              <w:rFonts w:ascii="Palatino Linotype" w:hAnsi="Palatino Linotype"/>
              <w:b/>
              <w:sz w:val="22"/>
              <w:szCs w:val="22"/>
              <w:lang w:val="es-ES_tradnl"/>
            </w:rPr>
            <w:t>Recurso de revisión:</w:t>
          </w:r>
        </w:p>
      </w:tc>
      <w:tc>
        <w:tcPr>
          <w:tcW w:w="3407" w:type="dxa"/>
          <w:shd w:val="clear" w:color="auto" w:fill="auto"/>
          <w:vAlign w:val="center"/>
        </w:tcPr>
        <w:p w:rsidR="00637E62" w:rsidRPr="00FD6D85" w:rsidRDefault="00637E62" w:rsidP="00C12A83">
          <w:pPr>
            <w:jc w:val="both"/>
            <w:rPr>
              <w:rFonts w:ascii="Palatino Linotype" w:hAnsi="Palatino Linotype"/>
              <w:b/>
              <w:sz w:val="22"/>
              <w:szCs w:val="22"/>
              <w:lang w:val="es-ES_tradnl"/>
            </w:rPr>
          </w:pPr>
          <w:r>
            <w:rPr>
              <w:rFonts w:ascii="Palatino Linotype" w:hAnsi="Palatino Linotype"/>
              <w:b/>
              <w:sz w:val="22"/>
              <w:szCs w:val="22"/>
              <w:lang w:val="es-ES_tradnl"/>
            </w:rPr>
            <w:t>06027</w:t>
          </w:r>
          <w:r w:rsidRPr="00FD6D85">
            <w:rPr>
              <w:rFonts w:ascii="Palatino Linotype" w:hAnsi="Palatino Linotype"/>
              <w:b/>
              <w:sz w:val="22"/>
              <w:szCs w:val="22"/>
              <w:lang w:val="es-ES_tradnl"/>
            </w:rPr>
            <w:t xml:space="preserve">/INFOEM/IP/RR/2019 </w:t>
          </w:r>
        </w:p>
      </w:tc>
    </w:tr>
    <w:tr w:rsidR="00637E62" w:rsidRPr="008F2CCC" w:rsidTr="006B542F">
      <w:tc>
        <w:tcPr>
          <w:tcW w:w="3256" w:type="dxa"/>
          <w:vMerge/>
        </w:tcPr>
        <w:p w:rsidR="00637E62" w:rsidRPr="008F2CCC" w:rsidRDefault="00637E62" w:rsidP="0019033C">
          <w:pPr>
            <w:rPr>
              <w:rFonts w:ascii="Palatino Linotype" w:hAnsi="Palatino Linotype"/>
              <w:b/>
              <w:sz w:val="22"/>
              <w:szCs w:val="22"/>
              <w:lang w:val="es-ES_tradnl"/>
            </w:rPr>
          </w:pPr>
        </w:p>
      </w:tc>
      <w:tc>
        <w:tcPr>
          <w:tcW w:w="2693" w:type="dxa"/>
          <w:shd w:val="clear" w:color="auto" w:fill="auto"/>
        </w:tcPr>
        <w:p w:rsidR="00637E62" w:rsidRPr="00FD6D85" w:rsidRDefault="00637E62" w:rsidP="0019033C">
          <w:pPr>
            <w:rPr>
              <w:rFonts w:ascii="Palatino Linotype" w:hAnsi="Palatino Linotype"/>
              <w:b/>
              <w:sz w:val="22"/>
              <w:szCs w:val="22"/>
              <w:lang w:val="es-ES_tradnl"/>
            </w:rPr>
          </w:pPr>
          <w:r w:rsidRPr="00FD6D85">
            <w:rPr>
              <w:rFonts w:ascii="Palatino Linotype" w:hAnsi="Palatino Linotype"/>
              <w:b/>
              <w:sz w:val="22"/>
              <w:szCs w:val="22"/>
              <w:lang w:val="es-ES_tradnl"/>
            </w:rPr>
            <w:t>Recurrente:</w:t>
          </w:r>
        </w:p>
      </w:tc>
      <w:tc>
        <w:tcPr>
          <w:tcW w:w="3407" w:type="dxa"/>
          <w:shd w:val="clear" w:color="auto" w:fill="auto"/>
          <w:vAlign w:val="center"/>
        </w:tcPr>
        <w:p w:rsidR="00637E62" w:rsidRPr="00FD6D85" w:rsidRDefault="00446C14" w:rsidP="00A52A36">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637E62">
            <w:rPr>
              <w:rFonts w:ascii="Palatino Linotype" w:hAnsi="Palatino Linotype"/>
              <w:b/>
              <w:sz w:val="22"/>
              <w:szCs w:val="22"/>
              <w:lang w:val="es-ES_tradnl"/>
            </w:rPr>
            <w:t xml:space="preserve"> </w:t>
          </w:r>
        </w:p>
      </w:tc>
    </w:tr>
    <w:tr w:rsidR="00637E62" w:rsidRPr="008F2CCC" w:rsidTr="006B542F">
      <w:trPr>
        <w:trHeight w:val="228"/>
      </w:trPr>
      <w:tc>
        <w:tcPr>
          <w:tcW w:w="3256" w:type="dxa"/>
          <w:vMerge/>
        </w:tcPr>
        <w:p w:rsidR="00637E62" w:rsidRPr="008F2CCC" w:rsidRDefault="00637E62" w:rsidP="0019033C">
          <w:pPr>
            <w:rPr>
              <w:rFonts w:ascii="Palatino Linotype" w:hAnsi="Palatino Linotype"/>
              <w:b/>
              <w:sz w:val="22"/>
              <w:szCs w:val="22"/>
              <w:lang w:val="es-ES_tradnl"/>
            </w:rPr>
          </w:pPr>
        </w:p>
      </w:tc>
      <w:tc>
        <w:tcPr>
          <w:tcW w:w="2693" w:type="dxa"/>
          <w:shd w:val="clear" w:color="auto" w:fill="auto"/>
        </w:tcPr>
        <w:p w:rsidR="00637E62" w:rsidRPr="00FD6D85" w:rsidRDefault="00637E62" w:rsidP="006B542F">
          <w:pPr>
            <w:ind w:right="454"/>
            <w:rPr>
              <w:rFonts w:ascii="Palatino Linotype" w:hAnsi="Palatino Linotype"/>
              <w:b/>
              <w:sz w:val="22"/>
              <w:szCs w:val="22"/>
              <w:lang w:val="es-ES_tradnl"/>
            </w:rPr>
          </w:pPr>
          <w:r w:rsidRPr="00FD6D85">
            <w:rPr>
              <w:rFonts w:ascii="Palatino Linotype" w:hAnsi="Palatino Linotype"/>
              <w:b/>
              <w:sz w:val="22"/>
              <w:szCs w:val="22"/>
              <w:lang w:val="es-ES_tradnl"/>
            </w:rPr>
            <w:t>Sujeto Obligado:</w:t>
          </w:r>
        </w:p>
      </w:tc>
      <w:tc>
        <w:tcPr>
          <w:tcW w:w="3407" w:type="dxa"/>
          <w:shd w:val="clear" w:color="auto" w:fill="auto"/>
          <w:vAlign w:val="center"/>
        </w:tcPr>
        <w:p w:rsidR="00637E62" w:rsidRPr="00FD6D85" w:rsidRDefault="00637E62" w:rsidP="00E016A9">
          <w:pPr>
            <w:jc w:val="both"/>
            <w:rPr>
              <w:rFonts w:ascii="Palatino Linotype" w:hAnsi="Palatino Linotype"/>
              <w:b/>
              <w:sz w:val="22"/>
              <w:szCs w:val="22"/>
            </w:rPr>
          </w:pPr>
          <w:r w:rsidRPr="00637E62">
            <w:rPr>
              <w:rFonts w:ascii="Palatino Linotype" w:hAnsi="Palatino Linotype"/>
              <w:b/>
              <w:sz w:val="22"/>
              <w:szCs w:val="22"/>
            </w:rPr>
            <w:t xml:space="preserve">Ayuntamiento de </w:t>
          </w:r>
          <w:proofErr w:type="spellStart"/>
          <w:r w:rsidRPr="00637E62">
            <w:rPr>
              <w:rFonts w:ascii="Palatino Linotype" w:hAnsi="Palatino Linotype"/>
              <w:b/>
              <w:sz w:val="22"/>
              <w:szCs w:val="22"/>
            </w:rPr>
            <w:t>Calimaya</w:t>
          </w:r>
          <w:proofErr w:type="spellEnd"/>
        </w:p>
      </w:tc>
    </w:tr>
    <w:tr w:rsidR="00637E62" w:rsidRPr="008F2CCC" w:rsidTr="006B542F">
      <w:tc>
        <w:tcPr>
          <w:tcW w:w="3256" w:type="dxa"/>
          <w:vMerge/>
        </w:tcPr>
        <w:p w:rsidR="00637E62" w:rsidRPr="008F2CCC" w:rsidRDefault="00637E62" w:rsidP="0019033C">
          <w:pPr>
            <w:rPr>
              <w:rFonts w:ascii="Palatino Linotype" w:hAnsi="Palatino Linotype"/>
              <w:b/>
              <w:sz w:val="22"/>
              <w:szCs w:val="22"/>
              <w:lang w:val="es-ES_tradnl"/>
            </w:rPr>
          </w:pPr>
        </w:p>
      </w:tc>
      <w:tc>
        <w:tcPr>
          <w:tcW w:w="2693" w:type="dxa"/>
          <w:shd w:val="clear" w:color="auto" w:fill="auto"/>
        </w:tcPr>
        <w:p w:rsidR="00637E62" w:rsidRPr="00FD6D85" w:rsidRDefault="00637E62" w:rsidP="0019033C">
          <w:pPr>
            <w:rPr>
              <w:rFonts w:ascii="Palatino Linotype" w:hAnsi="Palatino Linotype"/>
              <w:b/>
              <w:sz w:val="22"/>
              <w:szCs w:val="22"/>
              <w:lang w:val="es-ES_tradnl"/>
            </w:rPr>
          </w:pPr>
          <w:r w:rsidRPr="00FD6D85">
            <w:rPr>
              <w:rFonts w:ascii="Palatino Linotype" w:hAnsi="Palatino Linotype"/>
              <w:b/>
              <w:sz w:val="22"/>
              <w:szCs w:val="22"/>
              <w:lang w:val="es-ES_tradnl"/>
            </w:rPr>
            <w:t>Comisionada ponente:</w:t>
          </w:r>
        </w:p>
      </w:tc>
      <w:tc>
        <w:tcPr>
          <w:tcW w:w="3407" w:type="dxa"/>
          <w:shd w:val="clear" w:color="auto" w:fill="auto"/>
        </w:tcPr>
        <w:p w:rsidR="00637E62" w:rsidRPr="00FD6D85" w:rsidRDefault="00637E62" w:rsidP="0019033C">
          <w:pPr>
            <w:jc w:val="both"/>
            <w:rPr>
              <w:rFonts w:ascii="Palatino Linotype" w:hAnsi="Palatino Linotype"/>
              <w:b/>
              <w:sz w:val="22"/>
              <w:szCs w:val="22"/>
              <w:lang w:val="es-ES_tradnl"/>
            </w:rPr>
          </w:pPr>
          <w:r w:rsidRPr="00FD6D85">
            <w:rPr>
              <w:rFonts w:ascii="Palatino Linotype" w:hAnsi="Palatino Linotype"/>
              <w:b/>
              <w:sz w:val="22"/>
              <w:szCs w:val="22"/>
              <w:lang w:val="es-ES_tradnl"/>
            </w:rPr>
            <w:t xml:space="preserve">Eva </w:t>
          </w:r>
          <w:proofErr w:type="spellStart"/>
          <w:r w:rsidRPr="00FD6D85">
            <w:rPr>
              <w:rFonts w:ascii="Palatino Linotype" w:hAnsi="Palatino Linotype"/>
              <w:b/>
              <w:sz w:val="22"/>
              <w:szCs w:val="22"/>
              <w:lang w:val="es-ES_tradnl"/>
            </w:rPr>
            <w:t>Abaid</w:t>
          </w:r>
          <w:proofErr w:type="spellEnd"/>
          <w:r w:rsidRPr="00FD6D85">
            <w:rPr>
              <w:rFonts w:ascii="Palatino Linotype" w:hAnsi="Palatino Linotype"/>
              <w:b/>
              <w:sz w:val="22"/>
              <w:szCs w:val="22"/>
              <w:lang w:val="es-ES_tradnl"/>
            </w:rPr>
            <w:t xml:space="preserve"> </w:t>
          </w:r>
          <w:proofErr w:type="spellStart"/>
          <w:r w:rsidRPr="00FD6D85">
            <w:rPr>
              <w:rFonts w:ascii="Palatino Linotype" w:hAnsi="Palatino Linotype"/>
              <w:b/>
              <w:sz w:val="22"/>
              <w:szCs w:val="22"/>
              <w:lang w:val="es-ES_tradnl"/>
            </w:rPr>
            <w:t>Yapur</w:t>
          </w:r>
          <w:proofErr w:type="spellEnd"/>
        </w:p>
      </w:tc>
    </w:tr>
  </w:tbl>
  <w:p w:rsidR="00637E62" w:rsidRPr="006123C3" w:rsidRDefault="00637E62" w:rsidP="0019033C">
    <w:pPr>
      <w:rPr>
        <w:rFonts w:ascii="Palatino Linotype" w:hAnsi="Palatino Linotype"/>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3B72"/>
    <w:multiLevelType w:val="hybridMultilevel"/>
    <w:tmpl w:val="85A485E4"/>
    <w:lvl w:ilvl="0" w:tplc="2AE0488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6075A04"/>
    <w:multiLevelType w:val="hybridMultilevel"/>
    <w:tmpl w:val="2E722F1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640775C"/>
    <w:multiLevelType w:val="hybridMultilevel"/>
    <w:tmpl w:val="5CB87D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B425FD"/>
    <w:multiLevelType w:val="hybridMultilevel"/>
    <w:tmpl w:val="CFB6F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FD0AED"/>
    <w:multiLevelType w:val="hybridMultilevel"/>
    <w:tmpl w:val="7CF41BE0"/>
    <w:lvl w:ilvl="0" w:tplc="080A0001">
      <w:start w:val="1"/>
      <w:numFmt w:val="bullet"/>
      <w:lvlText w:val=""/>
      <w:lvlJc w:val="left"/>
      <w:pPr>
        <w:ind w:left="720" w:hanging="360"/>
      </w:pPr>
      <w:rPr>
        <w:rFonts w:ascii="Symbol" w:hAnsi="Symbol" w:hint="default"/>
      </w:rPr>
    </w:lvl>
    <w:lvl w:ilvl="1" w:tplc="D0281320">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19365C3A"/>
    <w:multiLevelType w:val="hybridMultilevel"/>
    <w:tmpl w:val="B852B4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CA81830"/>
    <w:multiLevelType w:val="hybridMultilevel"/>
    <w:tmpl w:val="95A69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E52828"/>
    <w:multiLevelType w:val="hybridMultilevel"/>
    <w:tmpl w:val="CA02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04958B2"/>
    <w:multiLevelType w:val="hybridMultilevel"/>
    <w:tmpl w:val="516643C0"/>
    <w:lvl w:ilvl="0" w:tplc="8690C66C">
      <w:start w:val="1"/>
      <w:numFmt w:val="lowerLetter"/>
      <w:lvlText w:val="%1)"/>
      <w:lvlJc w:val="left"/>
      <w:pPr>
        <w:ind w:left="786" w:hanging="360"/>
      </w:pPr>
      <w:rPr>
        <w:rFonts w:hint="default"/>
      </w:rPr>
    </w:lvl>
    <w:lvl w:ilvl="1" w:tplc="8E84C470">
      <w:start w:val="1"/>
      <w:numFmt w:val="decimal"/>
      <w:lvlText w:val="%2."/>
      <w:lvlJc w:val="left"/>
      <w:pPr>
        <w:ind w:left="1506" w:hanging="36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E7397A"/>
    <w:multiLevelType w:val="hybridMultilevel"/>
    <w:tmpl w:val="593CDD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652861"/>
    <w:multiLevelType w:val="hybridMultilevel"/>
    <w:tmpl w:val="B672A6D6"/>
    <w:lvl w:ilvl="0" w:tplc="FB1E443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9"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37406155"/>
    <w:multiLevelType w:val="hybridMultilevel"/>
    <w:tmpl w:val="CA02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042425"/>
    <w:multiLevelType w:val="hybridMultilevel"/>
    <w:tmpl w:val="CA02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8773B6"/>
    <w:multiLevelType w:val="hybridMultilevel"/>
    <w:tmpl w:val="D14CFE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090E24"/>
    <w:multiLevelType w:val="hybridMultilevel"/>
    <w:tmpl w:val="4A1462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4F70B21"/>
    <w:multiLevelType w:val="hybridMultilevel"/>
    <w:tmpl w:val="1F405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6457B92"/>
    <w:multiLevelType w:val="hybridMultilevel"/>
    <w:tmpl w:val="21CE675A"/>
    <w:lvl w:ilvl="0" w:tplc="833ADFEC">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465D25AF"/>
    <w:multiLevelType w:val="hybridMultilevel"/>
    <w:tmpl w:val="4EC8BBB4"/>
    <w:lvl w:ilvl="0" w:tplc="B4AEF388">
      <w:start w:val="1"/>
      <w:numFmt w:val="upperRoman"/>
      <w:lvlText w:val="%1."/>
      <w:lvlJc w:val="left"/>
      <w:pPr>
        <w:ind w:left="1080" w:hanging="72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574205"/>
    <w:multiLevelType w:val="hybridMultilevel"/>
    <w:tmpl w:val="382C6018"/>
    <w:lvl w:ilvl="0" w:tplc="44DE7E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531DB8"/>
    <w:multiLevelType w:val="hybridMultilevel"/>
    <w:tmpl w:val="BA9A21A6"/>
    <w:lvl w:ilvl="0" w:tplc="7A06A7A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0EF7395"/>
    <w:multiLevelType w:val="hybridMultilevel"/>
    <w:tmpl w:val="F25A0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29B0EC6"/>
    <w:multiLevelType w:val="hybridMultilevel"/>
    <w:tmpl w:val="DC86BD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644143A"/>
    <w:multiLevelType w:val="hybridMultilevel"/>
    <w:tmpl w:val="675CA14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66650D35"/>
    <w:multiLevelType w:val="hybridMultilevel"/>
    <w:tmpl w:val="13A02E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2E1AF1"/>
    <w:multiLevelType w:val="hybridMultilevel"/>
    <w:tmpl w:val="1632E2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Palatino Linotype"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Palatino Linotype"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F164D3"/>
    <w:multiLevelType w:val="hybridMultilevel"/>
    <w:tmpl w:val="BEAA19DE"/>
    <w:lvl w:ilvl="0" w:tplc="0C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C5219A"/>
    <w:multiLevelType w:val="hybridMultilevel"/>
    <w:tmpl w:val="A3B4C3B2"/>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36" w15:restartNumberingAfterBreak="0">
    <w:nsid w:val="6A644E59"/>
    <w:multiLevelType w:val="hybridMultilevel"/>
    <w:tmpl w:val="FD7E4D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0292F48"/>
    <w:multiLevelType w:val="hybridMultilevel"/>
    <w:tmpl w:val="4F3E866A"/>
    <w:lvl w:ilvl="0" w:tplc="72DCE102">
      <w:start w:val="1"/>
      <w:numFmt w:val="decimal"/>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06116E4"/>
    <w:multiLevelType w:val="hybridMultilevel"/>
    <w:tmpl w:val="B2AE5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2903D31"/>
    <w:multiLevelType w:val="hybridMultilevel"/>
    <w:tmpl w:val="6276BE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2CE1EC0"/>
    <w:multiLevelType w:val="hybridMultilevel"/>
    <w:tmpl w:val="2418F7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4802A88"/>
    <w:multiLevelType w:val="hybridMultilevel"/>
    <w:tmpl w:val="B1385E44"/>
    <w:lvl w:ilvl="0" w:tplc="B4AEF388">
      <w:start w:val="1"/>
      <w:numFmt w:val="upperRoman"/>
      <w:lvlText w:val="%1."/>
      <w:lvlJc w:val="left"/>
      <w:pPr>
        <w:ind w:left="1080" w:hanging="72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7C17A45"/>
    <w:multiLevelType w:val="hybridMultilevel"/>
    <w:tmpl w:val="299254A4"/>
    <w:lvl w:ilvl="0" w:tplc="72DCE102">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79795EEB"/>
    <w:multiLevelType w:val="hybridMultilevel"/>
    <w:tmpl w:val="EAFC6354"/>
    <w:lvl w:ilvl="0" w:tplc="FAA8B6DC">
      <w:start w:val="1"/>
      <w:numFmt w:val="ordinalText"/>
      <w:lvlText w:val="%1."/>
      <w:lvlJc w:val="left"/>
      <w:pPr>
        <w:ind w:left="5464" w:hanging="360"/>
      </w:pPr>
      <w:rPr>
        <w:rFonts w:hint="default"/>
        <w:b/>
        <w:caps/>
        <w:sz w:val="28"/>
      </w:r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46"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EA308DE"/>
    <w:multiLevelType w:val="hybridMultilevel"/>
    <w:tmpl w:val="0024E354"/>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0"/>
  </w:num>
  <w:num w:numId="3">
    <w:abstractNumId w:val="22"/>
  </w:num>
  <w:num w:numId="4">
    <w:abstractNumId w:val="26"/>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num>
  <w:num w:numId="7">
    <w:abstractNumId w:val="42"/>
  </w:num>
  <w:num w:numId="8">
    <w:abstractNumId w:val="45"/>
  </w:num>
  <w:num w:numId="9">
    <w:abstractNumId w:val="14"/>
  </w:num>
  <w:num w:numId="10">
    <w:abstractNumId w:val="8"/>
  </w:num>
  <w:num w:numId="11">
    <w:abstractNumId w:val="34"/>
  </w:num>
  <w:num w:numId="12">
    <w:abstractNumId w:val="32"/>
  </w:num>
  <w:num w:numId="13">
    <w:abstractNumId w:val="3"/>
  </w:num>
  <w:num w:numId="14">
    <w:abstractNumId w:val="6"/>
  </w:num>
  <w:num w:numId="15">
    <w:abstractNumId w:val="11"/>
  </w:num>
  <w:num w:numId="16">
    <w:abstractNumId w:val="20"/>
  </w:num>
  <w:num w:numId="17">
    <w:abstractNumId w:val="39"/>
  </w:num>
  <w:num w:numId="18">
    <w:abstractNumId w:val="16"/>
  </w:num>
  <w:num w:numId="19">
    <w:abstractNumId w:val="12"/>
  </w:num>
  <w:num w:numId="20">
    <w:abstractNumId w:val="31"/>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37"/>
  </w:num>
  <w:num w:numId="24">
    <w:abstractNumId w:val="43"/>
  </w:num>
  <w:num w:numId="25">
    <w:abstractNumId w:val="46"/>
  </w:num>
  <w:num w:numId="26">
    <w:abstractNumId w:val="4"/>
  </w:num>
  <w:num w:numId="27">
    <w:abstractNumId w:val="5"/>
  </w:num>
  <w:num w:numId="28">
    <w:abstractNumId w:val="25"/>
  </w:num>
  <w:num w:numId="29">
    <w:abstractNumId w:val="2"/>
  </w:num>
  <w:num w:numId="30">
    <w:abstractNumId w:val="1"/>
  </w:num>
  <w:num w:numId="31">
    <w:abstractNumId w:val="17"/>
  </w:num>
  <w:num w:numId="32">
    <w:abstractNumId w:val="21"/>
  </w:num>
  <w:num w:numId="33">
    <w:abstractNumId w:val="7"/>
  </w:num>
  <w:num w:numId="34">
    <w:abstractNumId w:val="19"/>
  </w:num>
  <w:num w:numId="35">
    <w:abstractNumId w:val="41"/>
  </w:num>
  <w:num w:numId="36">
    <w:abstractNumId w:val="33"/>
  </w:num>
  <w:num w:numId="37">
    <w:abstractNumId w:val="9"/>
  </w:num>
  <w:num w:numId="38">
    <w:abstractNumId w:val="28"/>
  </w:num>
  <w:num w:numId="39">
    <w:abstractNumId w:val="29"/>
  </w:num>
  <w:num w:numId="40">
    <w:abstractNumId w:val="24"/>
  </w:num>
  <w:num w:numId="41">
    <w:abstractNumId w:val="35"/>
  </w:num>
  <w:num w:numId="42">
    <w:abstractNumId w:val="36"/>
  </w:num>
  <w:num w:numId="43">
    <w:abstractNumId w:val="18"/>
  </w:num>
  <w:num w:numId="44">
    <w:abstractNumId w:val="27"/>
  </w:num>
  <w:num w:numId="45">
    <w:abstractNumId w:val="13"/>
  </w:num>
  <w:num w:numId="46">
    <w:abstractNumId w:val="23"/>
  </w:num>
  <w:num w:numId="47">
    <w:abstractNumId w:val="15"/>
  </w:num>
  <w:num w:numId="48">
    <w:abstractNumId w:val="30"/>
  </w:num>
  <w:num w:numId="49">
    <w:abstractNumId w:val="40"/>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BF"/>
    <w:rsid w:val="00002C2D"/>
    <w:rsid w:val="00002C72"/>
    <w:rsid w:val="00007D1E"/>
    <w:rsid w:val="00012482"/>
    <w:rsid w:val="00012A80"/>
    <w:rsid w:val="00021988"/>
    <w:rsid w:val="0002510D"/>
    <w:rsid w:val="000272E6"/>
    <w:rsid w:val="0003051A"/>
    <w:rsid w:val="0003190D"/>
    <w:rsid w:val="0003552C"/>
    <w:rsid w:val="00042161"/>
    <w:rsid w:val="00043160"/>
    <w:rsid w:val="00047129"/>
    <w:rsid w:val="0004712D"/>
    <w:rsid w:val="000507E9"/>
    <w:rsid w:val="00062071"/>
    <w:rsid w:val="0006286D"/>
    <w:rsid w:val="000718EB"/>
    <w:rsid w:val="000735E4"/>
    <w:rsid w:val="0008568D"/>
    <w:rsid w:val="00086820"/>
    <w:rsid w:val="000939B1"/>
    <w:rsid w:val="0009454C"/>
    <w:rsid w:val="000A1378"/>
    <w:rsid w:val="000A1AB2"/>
    <w:rsid w:val="000A6C7C"/>
    <w:rsid w:val="000A7265"/>
    <w:rsid w:val="000B103A"/>
    <w:rsid w:val="000B46D9"/>
    <w:rsid w:val="000B4EAA"/>
    <w:rsid w:val="000B61E7"/>
    <w:rsid w:val="000B6831"/>
    <w:rsid w:val="000C500C"/>
    <w:rsid w:val="000C63A0"/>
    <w:rsid w:val="000D0E31"/>
    <w:rsid w:val="000D29F9"/>
    <w:rsid w:val="000E0DAA"/>
    <w:rsid w:val="000F1C73"/>
    <w:rsid w:val="000F4400"/>
    <w:rsid w:val="00100299"/>
    <w:rsid w:val="00104899"/>
    <w:rsid w:val="00106EE6"/>
    <w:rsid w:val="00107C33"/>
    <w:rsid w:val="00112C95"/>
    <w:rsid w:val="00121A28"/>
    <w:rsid w:val="00122450"/>
    <w:rsid w:val="00123DDE"/>
    <w:rsid w:val="0013316A"/>
    <w:rsid w:val="001465A1"/>
    <w:rsid w:val="001537C1"/>
    <w:rsid w:val="00160E1B"/>
    <w:rsid w:val="001646FC"/>
    <w:rsid w:val="00166831"/>
    <w:rsid w:val="00175EFE"/>
    <w:rsid w:val="00185218"/>
    <w:rsid w:val="001867F0"/>
    <w:rsid w:val="0019033C"/>
    <w:rsid w:val="001930D5"/>
    <w:rsid w:val="00193F4D"/>
    <w:rsid w:val="00194175"/>
    <w:rsid w:val="00197FC0"/>
    <w:rsid w:val="001A0929"/>
    <w:rsid w:val="001A474E"/>
    <w:rsid w:val="001A552F"/>
    <w:rsid w:val="001A62E8"/>
    <w:rsid w:val="001B5D24"/>
    <w:rsid w:val="001C2D86"/>
    <w:rsid w:val="001C6897"/>
    <w:rsid w:val="001C7C75"/>
    <w:rsid w:val="001D65F2"/>
    <w:rsid w:val="001E0520"/>
    <w:rsid w:val="001E2EA8"/>
    <w:rsid w:val="001F1824"/>
    <w:rsid w:val="001F5B97"/>
    <w:rsid w:val="001F5F1C"/>
    <w:rsid w:val="001F5FCC"/>
    <w:rsid w:val="00213FAB"/>
    <w:rsid w:val="00217896"/>
    <w:rsid w:val="00222293"/>
    <w:rsid w:val="00222527"/>
    <w:rsid w:val="00230563"/>
    <w:rsid w:val="00242F1C"/>
    <w:rsid w:val="00243BD2"/>
    <w:rsid w:val="00243ED9"/>
    <w:rsid w:val="00244E4D"/>
    <w:rsid w:val="00246AA6"/>
    <w:rsid w:val="00252ABF"/>
    <w:rsid w:val="002656B6"/>
    <w:rsid w:val="00266D81"/>
    <w:rsid w:val="002746FA"/>
    <w:rsid w:val="0027569E"/>
    <w:rsid w:val="00275B5E"/>
    <w:rsid w:val="002861F1"/>
    <w:rsid w:val="0028722A"/>
    <w:rsid w:val="00295EE1"/>
    <w:rsid w:val="00297374"/>
    <w:rsid w:val="002A0E73"/>
    <w:rsid w:val="002A332B"/>
    <w:rsid w:val="002A5FBA"/>
    <w:rsid w:val="002B685B"/>
    <w:rsid w:val="002C138B"/>
    <w:rsid w:val="002C1CE4"/>
    <w:rsid w:val="002C79AB"/>
    <w:rsid w:val="002E7555"/>
    <w:rsid w:val="002E7691"/>
    <w:rsid w:val="002F4748"/>
    <w:rsid w:val="00301A1C"/>
    <w:rsid w:val="0031021A"/>
    <w:rsid w:val="003264C2"/>
    <w:rsid w:val="0033047B"/>
    <w:rsid w:val="00331220"/>
    <w:rsid w:val="00331C4C"/>
    <w:rsid w:val="0033517A"/>
    <w:rsid w:val="00337102"/>
    <w:rsid w:val="0033738D"/>
    <w:rsid w:val="003464AD"/>
    <w:rsid w:val="00352FC7"/>
    <w:rsid w:val="0035479D"/>
    <w:rsid w:val="0035684D"/>
    <w:rsid w:val="003606BA"/>
    <w:rsid w:val="00381C4D"/>
    <w:rsid w:val="003852C0"/>
    <w:rsid w:val="00394EB2"/>
    <w:rsid w:val="003A2348"/>
    <w:rsid w:val="003B5CB8"/>
    <w:rsid w:val="003C2EFD"/>
    <w:rsid w:val="003C55AC"/>
    <w:rsid w:val="003D07E5"/>
    <w:rsid w:val="003D39F2"/>
    <w:rsid w:val="003D4817"/>
    <w:rsid w:val="003E2918"/>
    <w:rsid w:val="003E34D4"/>
    <w:rsid w:val="003F088D"/>
    <w:rsid w:val="003F258A"/>
    <w:rsid w:val="003F2C69"/>
    <w:rsid w:val="003F3859"/>
    <w:rsid w:val="00400D29"/>
    <w:rsid w:val="0040297C"/>
    <w:rsid w:val="0040443A"/>
    <w:rsid w:val="004201D3"/>
    <w:rsid w:val="004218D1"/>
    <w:rsid w:val="00432B77"/>
    <w:rsid w:val="0043518D"/>
    <w:rsid w:val="00442C3B"/>
    <w:rsid w:val="00445012"/>
    <w:rsid w:val="00446C14"/>
    <w:rsid w:val="00452AD3"/>
    <w:rsid w:val="00455779"/>
    <w:rsid w:val="0046184C"/>
    <w:rsid w:val="00461AAE"/>
    <w:rsid w:val="00464C4C"/>
    <w:rsid w:val="00465E24"/>
    <w:rsid w:val="00470C6C"/>
    <w:rsid w:val="004714F8"/>
    <w:rsid w:val="004746FF"/>
    <w:rsid w:val="00480BD4"/>
    <w:rsid w:val="00482406"/>
    <w:rsid w:val="004871B2"/>
    <w:rsid w:val="00493A9F"/>
    <w:rsid w:val="00494C4F"/>
    <w:rsid w:val="00496D56"/>
    <w:rsid w:val="004A018B"/>
    <w:rsid w:val="004A2B7A"/>
    <w:rsid w:val="004A2C82"/>
    <w:rsid w:val="004A41DB"/>
    <w:rsid w:val="004A4321"/>
    <w:rsid w:val="004B1CE6"/>
    <w:rsid w:val="004B3BFF"/>
    <w:rsid w:val="004B4B13"/>
    <w:rsid w:val="004C1598"/>
    <w:rsid w:val="004C42D2"/>
    <w:rsid w:val="004C46A5"/>
    <w:rsid w:val="004D410B"/>
    <w:rsid w:val="004E28D8"/>
    <w:rsid w:val="005014CF"/>
    <w:rsid w:val="00503C46"/>
    <w:rsid w:val="0050429F"/>
    <w:rsid w:val="00505DF8"/>
    <w:rsid w:val="0050756D"/>
    <w:rsid w:val="00514E09"/>
    <w:rsid w:val="005202DE"/>
    <w:rsid w:val="00522DFF"/>
    <w:rsid w:val="00524352"/>
    <w:rsid w:val="00533516"/>
    <w:rsid w:val="0054530B"/>
    <w:rsid w:val="00545E45"/>
    <w:rsid w:val="00550256"/>
    <w:rsid w:val="00555810"/>
    <w:rsid w:val="00560E23"/>
    <w:rsid w:val="00564875"/>
    <w:rsid w:val="0056712A"/>
    <w:rsid w:val="0057563F"/>
    <w:rsid w:val="00581D17"/>
    <w:rsid w:val="00583012"/>
    <w:rsid w:val="00594803"/>
    <w:rsid w:val="005A366F"/>
    <w:rsid w:val="005B050C"/>
    <w:rsid w:val="005B2CDF"/>
    <w:rsid w:val="005B5E62"/>
    <w:rsid w:val="005B6636"/>
    <w:rsid w:val="005B7C0A"/>
    <w:rsid w:val="005C33B5"/>
    <w:rsid w:val="005C78D4"/>
    <w:rsid w:val="005D1B57"/>
    <w:rsid w:val="005D28DD"/>
    <w:rsid w:val="005D476B"/>
    <w:rsid w:val="005D58E6"/>
    <w:rsid w:val="005E51DD"/>
    <w:rsid w:val="005E5354"/>
    <w:rsid w:val="005F1928"/>
    <w:rsid w:val="005F303D"/>
    <w:rsid w:val="00604411"/>
    <w:rsid w:val="0061162D"/>
    <w:rsid w:val="006123C3"/>
    <w:rsid w:val="00614107"/>
    <w:rsid w:val="006173F0"/>
    <w:rsid w:val="00622E9C"/>
    <w:rsid w:val="006241EC"/>
    <w:rsid w:val="00630BB9"/>
    <w:rsid w:val="00631D99"/>
    <w:rsid w:val="00633A54"/>
    <w:rsid w:val="006349F8"/>
    <w:rsid w:val="006353EA"/>
    <w:rsid w:val="00637E62"/>
    <w:rsid w:val="00641610"/>
    <w:rsid w:val="00641DF3"/>
    <w:rsid w:val="00642944"/>
    <w:rsid w:val="00642991"/>
    <w:rsid w:val="00652012"/>
    <w:rsid w:val="00652ED9"/>
    <w:rsid w:val="0068032A"/>
    <w:rsid w:val="00680565"/>
    <w:rsid w:val="00687C67"/>
    <w:rsid w:val="0069334A"/>
    <w:rsid w:val="0069489A"/>
    <w:rsid w:val="006A0C0C"/>
    <w:rsid w:val="006A69B0"/>
    <w:rsid w:val="006B356F"/>
    <w:rsid w:val="006B542F"/>
    <w:rsid w:val="006C2057"/>
    <w:rsid w:val="006C239D"/>
    <w:rsid w:val="006C4AE1"/>
    <w:rsid w:val="006D1F9B"/>
    <w:rsid w:val="006D233B"/>
    <w:rsid w:val="006D3442"/>
    <w:rsid w:val="006D7AF0"/>
    <w:rsid w:val="006E3FB9"/>
    <w:rsid w:val="006F306A"/>
    <w:rsid w:val="007025A5"/>
    <w:rsid w:val="0070555E"/>
    <w:rsid w:val="00714232"/>
    <w:rsid w:val="00714E83"/>
    <w:rsid w:val="00725BAA"/>
    <w:rsid w:val="007267F9"/>
    <w:rsid w:val="00732E1D"/>
    <w:rsid w:val="007335E1"/>
    <w:rsid w:val="0075066A"/>
    <w:rsid w:val="00750933"/>
    <w:rsid w:val="00752C89"/>
    <w:rsid w:val="00753F97"/>
    <w:rsid w:val="007566E8"/>
    <w:rsid w:val="0077139E"/>
    <w:rsid w:val="00775760"/>
    <w:rsid w:val="007948E4"/>
    <w:rsid w:val="007A72F8"/>
    <w:rsid w:val="007A74D1"/>
    <w:rsid w:val="007C178C"/>
    <w:rsid w:val="007C3797"/>
    <w:rsid w:val="007C4E65"/>
    <w:rsid w:val="007D02BF"/>
    <w:rsid w:val="007D1177"/>
    <w:rsid w:val="007D5C3C"/>
    <w:rsid w:val="007E3965"/>
    <w:rsid w:val="007F53BA"/>
    <w:rsid w:val="007F6432"/>
    <w:rsid w:val="008021C5"/>
    <w:rsid w:val="0080399D"/>
    <w:rsid w:val="0080574A"/>
    <w:rsid w:val="008068DF"/>
    <w:rsid w:val="0081745D"/>
    <w:rsid w:val="00823E92"/>
    <w:rsid w:val="008301E0"/>
    <w:rsid w:val="008322FB"/>
    <w:rsid w:val="00834275"/>
    <w:rsid w:val="00835F07"/>
    <w:rsid w:val="00845039"/>
    <w:rsid w:val="00845046"/>
    <w:rsid w:val="00845FDE"/>
    <w:rsid w:val="00847AD9"/>
    <w:rsid w:val="00856A65"/>
    <w:rsid w:val="00860480"/>
    <w:rsid w:val="00864D7A"/>
    <w:rsid w:val="00865ACA"/>
    <w:rsid w:val="008724DF"/>
    <w:rsid w:val="00872E54"/>
    <w:rsid w:val="00873B94"/>
    <w:rsid w:val="00875F18"/>
    <w:rsid w:val="00885A27"/>
    <w:rsid w:val="00896316"/>
    <w:rsid w:val="008A0101"/>
    <w:rsid w:val="008A394E"/>
    <w:rsid w:val="008B6AF8"/>
    <w:rsid w:val="008C10BE"/>
    <w:rsid w:val="008C560E"/>
    <w:rsid w:val="008C5C42"/>
    <w:rsid w:val="008D1907"/>
    <w:rsid w:val="008E0D97"/>
    <w:rsid w:val="008E4D3A"/>
    <w:rsid w:val="008F0168"/>
    <w:rsid w:val="008F4605"/>
    <w:rsid w:val="00901E93"/>
    <w:rsid w:val="00911289"/>
    <w:rsid w:val="009112CB"/>
    <w:rsid w:val="00912F61"/>
    <w:rsid w:val="00915F3A"/>
    <w:rsid w:val="00917C16"/>
    <w:rsid w:val="009225A9"/>
    <w:rsid w:val="00923628"/>
    <w:rsid w:val="00925DC0"/>
    <w:rsid w:val="00932AF5"/>
    <w:rsid w:val="00946CB2"/>
    <w:rsid w:val="0095053A"/>
    <w:rsid w:val="00950B66"/>
    <w:rsid w:val="009516FB"/>
    <w:rsid w:val="00952749"/>
    <w:rsid w:val="009563D7"/>
    <w:rsid w:val="00961CD9"/>
    <w:rsid w:val="00962A4E"/>
    <w:rsid w:val="00963604"/>
    <w:rsid w:val="00963FB5"/>
    <w:rsid w:val="009674E3"/>
    <w:rsid w:val="00974DE3"/>
    <w:rsid w:val="009752AE"/>
    <w:rsid w:val="00980244"/>
    <w:rsid w:val="009802D1"/>
    <w:rsid w:val="009A2CAD"/>
    <w:rsid w:val="009A3D3B"/>
    <w:rsid w:val="009A558D"/>
    <w:rsid w:val="009B0BA7"/>
    <w:rsid w:val="009B26DE"/>
    <w:rsid w:val="009B6746"/>
    <w:rsid w:val="009B6A3C"/>
    <w:rsid w:val="009C2943"/>
    <w:rsid w:val="009D23A0"/>
    <w:rsid w:val="009D3BFB"/>
    <w:rsid w:val="009D412A"/>
    <w:rsid w:val="009D4B64"/>
    <w:rsid w:val="009D4EE7"/>
    <w:rsid w:val="009D680C"/>
    <w:rsid w:val="009E62E6"/>
    <w:rsid w:val="009F1DBC"/>
    <w:rsid w:val="00A04E56"/>
    <w:rsid w:val="00A10134"/>
    <w:rsid w:val="00A116B3"/>
    <w:rsid w:val="00A15AF8"/>
    <w:rsid w:val="00A33FA7"/>
    <w:rsid w:val="00A35D32"/>
    <w:rsid w:val="00A4455D"/>
    <w:rsid w:val="00A45426"/>
    <w:rsid w:val="00A4597F"/>
    <w:rsid w:val="00A45C25"/>
    <w:rsid w:val="00A45FFD"/>
    <w:rsid w:val="00A5147F"/>
    <w:rsid w:val="00A52A36"/>
    <w:rsid w:val="00A53FE6"/>
    <w:rsid w:val="00A5608D"/>
    <w:rsid w:val="00A62B11"/>
    <w:rsid w:val="00A66BAD"/>
    <w:rsid w:val="00A67908"/>
    <w:rsid w:val="00A705B2"/>
    <w:rsid w:val="00A7069C"/>
    <w:rsid w:val="00A71360"/>
    <w:rsid w:val="00A740BB"/>
    <w:rsid w:val="00A747D7"/>
    <w:rsid w:val="00A75F35"/>
    <w:rsid w:val="00A80C59"/>
    <w:rsid w:val="00A82FEA"/>
    <w:rsid w:val="00A85C44"/>
    <w:rsid w:val="00AB1202"/>
    <w:rsid w:val="00AB59AC"/>
    <w:rsid w:val="00AC15C6"/>
    <w:rsid w:val="00AD0B9B"/>
    <w:rsid w:val="00AD16B2"/>
    <w:rsid w:val="00AD189C"/>
    <w:rsid w:val="00AD225F"/>
    <w:rsid w:val="00AD281A"/>
    <w:rsid w:val="00AD28D3"/>
    <w:rsid w:val="00AD5BBC"/>
    <w:rsid w:val="00AE1B2A"/>
    <w:rsid w:val="00AF1594"/>
    <w:rsid w:val="00AF4C9C"/>
    <w:rsid w:val="00AF59A5"/>
    <w:rsid w:val="00AF6FDA"/>
    <w:rsid w:val="00AF77A4"/>
    <w:rsid w:val="00AF7947"/>
    <w:rsid w:val="00B1725B"/>
    <w:rsid w:val="00B20D5C"/>
    <w:rsid w:val="00B21E79"/>
    <w:rsid w:val="00B22020"/>
    <w:rsid w:val="00B22CAA"/>
    <w:rsid w:val="00B24AEA"/>
    <w:rsid w:val="00B275F0"/>
    <w:rsid w:val="00B30F46"/>
    <w:rsid w:val="00B344CA"/>
    <w:rsid w:val="00B4149E"/>
    <w:rsid w:val="00B46043"/>
    <w:rsid w:val="00B513AC"/>
    <w:rsid w:val="00B515FC"/>
    <w:rsid w:val="00B60157"/>
    <w:rsid w:val="00B61329"/>
    <w:rsid w:val="00B63CBE"/>
    <w:rsid w:val="00B762EE"/>
    <w:rsid w:val="00B82833"/>
    <w:rsid w:val="00B92814"/>
    <w:rsid w:val="00B934AA"/>
    <w:rsid w:val="00B94632"/>
    <w:rsid w:val="00BA12D0"/>
    <w:rsid w:val="00BA35FC"/>
    <w:rsid w:val="00BB1A88"/>
    <w:rsid w:val="00BB2DBC"/>
    <w:rsid w:val="00BB79C7"/>
    <w:rsid w:val="00BC050F"/>
    <w:rsid w:val="00BC40DC"/>
    <w:rsid w:val="00BC60F1"/>
    <w:rsid w:val="00BD0573"/>
    <w:rsid w:val="00BD24D4"/>
    <w:rsid w:val="00BD7FC0"/>
    <w:rsid w:val="00C00877"/>
    <w:rsid w:val="00C12A83"/>
    <w:rsid w:val="00C12F8F"/>
    <w:rsid w:val="00C16183"/>
    <w:rsid w:val="00C21006"/>
    <w:rsid w:val="00C21200"/>
    <w:rsid w:val="00C23B43"/>
    <w:rsid w:val="00C25DD4"/>
    <w:rsid w:val="00C35A26"/>
    <w:rsid w:val="00C361A0"/>
    <w:rsid w:val="00C45102"/>
    <w:rsid w:val="00C45595"/>
    <w:rsid w:val="00C503E2"/>
    <w:rsid w:val="00C531A1"/>
    <w:rsid w:val="00C53280"/>
    <w:rsid w:val="00C559D2"/>
    <w:rsid w:val="00C60CE0"/>
    <w:rsid w:val="00C67C20"/>
    <w:rsid w:val="00C812A4"/>
    <w:rsid w:val="00C828E6"/>
    <w:rsid w:val="00C8369A"/>
    <w:rsid w:val="00C87546"/>
    <w:rsid w:val="00C91926"/>
    <w:rsid w:val="00C91A50"/>
    <w:rsid w:val="00C91B7A"/>
    <w:rsid w:val="00C9714C"/>
    <w:rsid w:val="00CA69AD"/>
    <w:rsid w:val="00CC5E4C"/>
    <w:rsid w:val="00CD0E19"/>
    <w:rsid w:val="00CD6079"/>
    <w:rsid w:val="00CE3FD3"/>
    <w:rsid w:val="00CE6B14"/>
    <w:rsid w:val="00CE6E7F"/>
    <w:rsid w:val="00CF5357"/>
    <w:rsid w:val="00CF7D60"/>
    <w:rsid w:val="00D04799"/>
    <w:rsid w:val="00D0799A"/>
    <w:rsid w:val="00D10418"/>
    <w:rsid w:val="00D113E9"/>
    <w:rsid w:val="00D1364C"/>
    <w:rsid w:val="00D16708"/>
    <w:rsid w:val="00D232B3"/>
    <w:rsid w:val="00D23F5D"/>
    <w:rsid w:val="00D41F3F"/>
    <w:rsid w:val="00D44D53"/>
    <w:rsid w:val="00D456C6"/>
    <w:rsid w:val="00D45E40"/>
    <w:rsid w:val="00D47044"/>
    <w:rsid w:val="00D617E7"/>
    <w:rsid w:val="00D62F9F"/>
    <w:rsid w:val="00D64C76"/>
    <w:rsid w:val="00D701ED"/>
    <w:rsid w:val="00D73BD6"/>
    <w:rsid w:val="00D7480B"/>
    <w:rsid w:val="00D8350D"/>
    <w:rsid w:val="00D83C2E"/>
    <w:rsid w:val="00D85C11"/>
    <w:rsid w:val="00D8791F"/>
    <w:rsid w:val="00DB1FE9"/>
    <w:rsid w:val="00DB31DF"/>
    <w:rsid w:val="00DC642D"/>
    <w:rsid w:val="00DC7B8B"/>
    <w:rsid w:val="00DD43E3"/>
    <w:rsid w:val="00DF1AA6"/>
    <w:rsid w:val="00DF7624"/>
    <w:rsid w:val="00E01005"/>
    <w:rsid w:val="00E016A9"/>
    <w:rsid w:val="00E01A86"/>
    <w:rsid w:val="00E037DF"/>
    <w:rsid w:val="00E05F18"/>
    <w:rsid w:val="00E15158"/>
    <w:rsid w:val="00E23437"/>
    <w:rsid w:val="00E26DF2"/>
    <w:rsid w:val="00E33C2E"/>
    <w:rsid w:val="00E34169"/>
    <w:rsid w:val="00E35A4F"/>
    <w:rsid w:val="00E379F8"/>
    <w:rsid w:val="00E47AAB"/>
    <w:rsid w:val="00E5201E"/>
    <w:rsid w:val="00E93455"/>
    <w:rsid w:val="00E93501"/>
    <w:rsid w:val="00E971E6"/>
    <w:rsid w:val="00EA5E84"/>
    <w:rsid w:val="00EB40F8"/>
    <w:rsid w:val="00EB50D6"/>
    <w:rsid w:val="00EB5A71"/>
    <w:rsid w:val="00EC0C03"/>
    <w:rsid w:val="00EC45B0"/>
    <w:rsid w:val="00ED29C8"/>
    <w:rsid w:val="00ED4514"/>
    <w:rsid w:val="00ED496D"/>
    <w:rsid w:val="00ED6EFE"/>
    <w:rsid w:val="00ED77C1"/>
    <w:rsid w:val="00ED7C21"/>
    <w:rsid w:val="00EE1D69"/>
    <w:rsid w:val="00EF2743"/>
    <w:rsid w:val="00EF4AAD"/>
    <w:rsid w:val="00EF4D26"/>
    <w:rsid w:val="00F03875"/>
    <w:rsid w:val="00F04145"/>
    <w:rsid w:val="00F04216"/>
    <w:rsid w:val="00F10694"/>
    <w:rsid w:val="00F16922"/>
    <w:rsid w:val="00F21FE4"/>
    <w:rsid w:val="00F225FE"/>
    <w:rsid w:val="00F24812"/>
    <w:rsid w:val="00F27FC6"/>
    <w:rsid w:val="00F435F1"/>
    <w:rsid w:val="00F456A2"/>
    <w:rsid w:val="00F4570F"/>
    <w:rsid w:val="00F45FE1"/>
    <w:rsid w:val="00F51F52"/>
    <w:rsid w:val="00F5395F"/>
    <w:rsid w:val="00F649CC"/>
    <w:rsid w:val="00F64A34"/>
    <w:rsid w:val="00F67590"/>
    <w:rsid w:val="00F739BE"/>
    <w:rsid w:val="00F829B2"/>
    <w:rsid w:val="00F868B4"/>
    <w:rsid w:val="00F90A16"/>
    <w:rsid w:val="00F93123"/>
    <w:rsid w:val="00F971E6"/>
    <w:rsid w:val="00FA34D9"/>
    <w:rsid w:val="00FC3F3B"/>
    <w:rsid w:val="00FC51A0"/>
    <w:rsid w:val="00FD1B4F"/>
    <w:rsid w:val="00FD3621"/>
    <w:rsid w:val="00FD6221"/>
    <w:rsid w:val="00FD6D85"/>
    <w:rsid w:val="00FF0EAE"/>
    <w:rsid w:val="00FF603D"/>
    <w:rsid w:val="00FF7F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29D64E-45F3-4D1D-AAD9-2AB19C86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D7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56A65"/>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unhideWhenUsed/>
    <w:qFormat/>
    <w:rsid w:val="0081745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81745D"/>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513AC"/>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513AC"/>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513AC"/>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2AB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52ABF"/>
    <w:rPr>
      <w:rFonts w:eastAsiaTheme="minorEastAsia"/>
      <w:sz w:val="24"/>
      <w:szCs w:val="24"/>
      <w:lang w:val="es-ES_tradnl" w:eastAsia="es-ES"/>
    </w:rPr>
  </w:style>
  <w:style w:type="paragraph" w:styleId="Piedepgina">
    <w:name w:val="footer"/>
    <w:basedOn w:val="Normal"/>
    <w:link w:val="PiedepginaCar"/>
    <w:uiPriority w:val="99"/>
    <w:unhideWhenUsed/>
    <w:rsid w:val="00252AB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52AB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2AB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2ABF"/>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252ABF"/>
  </w:style>
  <w:style w:type="paragraph" w:customStyle="1" w:styleId="Default">
    <w:name w:val="Default"/>
    <w:rsid w:val="00252ABF"/>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52AB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52AB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52ABF"/>
    <w:rPr>
      <w:vertAlign w:val="superscript"/>
    </w:rPr>
  </w:style>
  <w:style w:type="character" w:styleId="Hipervnculo">
    <w:name w:val="Hyperlink"/>
    <w:basedOn w:val="Fuentedeprrafopredeter"/>
    <w:uiPriority w:val="99"/>
    <w:unhideWhenUsed/>
    <w:rsid w:val="00252ABF"/>
    <w:rPr>
      <w:color w:val="0000FF"/>
      <w:u w:val="single"/>
    </w:rPr>
  </w:style>
  <w:style w:type="paragraph" w:styleId="Textoindependiente2">
    <w:name w:val="Body Text 2"/>
    <w:basedOn w:val="Normal"/>
    <w:link w:val="Textoindependiente2Car"/>
    <w:uiPriority w:val="99"/>
    <w:unhideWhenUsed/>
    <w:rsid w:val="00252ABF"/>
    <w:pPr>
      <w:spacing w:after="120" w:line="480" w:lineRule="auto"/>
    </w:pPr>
  </w:style>
  <w:style w:type="character" w:customStyle="1" w:styleId="Textoindependiente2Car">
    <w:name w:val="Texto independiente 2 Car"/>
    <w:basedOn w:val="Fuentedeprrafopredeter"/>
    <w:link w:val="Textoindependiente2"/>
    <w:uiPriority w:val="99"/>
    <w:rsid w:val="00252ABF"/>
    <w:rPr>
      <w:rFonts w:ascii="Times New Roman" w:eastAsia="Times New Roman" w:hAnsi="Times New Roman" w:cs="Times New Roman"/>
      <w:sz w:val="24"/>
      <w:szCs w:val="24"/>
      <w:lang w:eastAsia="es-ES"/>
    </w:rPr>
  </w:style>
  <w:style w:type="character" w:customStyle="1" w:styleId="nacep">
    <w:name w:val="n_acep"/>
    <w:basedOn w:val="Fuentedeprrafopredeter"/>
    <w:rsid w:val="00252ABF"/>
  </w:style>
  <w:style w:type="paragraph" w:styleId="Textodeglobo">
    <w:name w:val="Balloon Text"/>
    <w:basedOn w:val="Normal"/>
    <w:link w:val="TextodegloboCar"/>
    <w:uiPriority w:val="99"/>
    <w:semiHidden/>
    <w:unhideWhenUsed/>
    <w:rsid w:val="00252A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2ABF"/>
    <w:rPr>
      <w:rFonts w:ascii="Segoe UI" w:eastAsia="Times New Roman" w:hAnsi="Segoe UI" w:cs="Segoe UI"/>
      <w:sz w:val="18"/>
      <w:szCs w:val="18"/>
      <w:lang w:eastAsia="es-ES"/>
    </w:rPr>
  </w:style>
  <w:style w:type="character" w:customStyle="1" w:styleId="Ttulo1Car">
    <w:name w:val="Título 1 Car"/>
    <w:basedOn w:val="Fuentedeprrafopredeter"/>
    <w:link w:val="Ttulo1"/>
    <w:uiPriority w:val="9"/>
    <w:rsid w:val="00856A65"/>
    <w:rPr>
      <w:rFonts w:asciiTheme="majorHAnsi" w:eastAsiaTheme="majorEastAsia" w:hAnsiTheme="majorHAnsi" w:cstheme="majorBidi"/>
      <w:color w:val="2E74B5" w:themeColor="accent1" w:themeShade="BF"/>
      <w:sz w:val="32"/>
      <w:szCs w:val="32"/>
      <w:lang w:eastAsia="es-MX"/>
    </w:rPr>
  </w:style>
  <w:style w:type="paragraph" w:customStyle="1" w:styleId="xmsonormal">
    <w:name w:val="x_msonormal"/>
    <w:basedOn w:val="Normal"/>
    <w:rsid w:val="00A35D32"/>
    <w:pPr>
      <w:spacing w:before="100" w:beforeAutospacing="1" w:after="100" w:afterAutospacing="1"/>
    </w:pPr>
    <w:rPr>
      <w:lang w:eastAsia="es-MX"/>
    </w:rPr>
  </w:style>
  <w:style w:type="table" w:styleId="Tablaconcuadrcula">
    <w:name w:val="Table Grid"/>
    <w:basedOn w:val="Tablanormal"/>
    <w:uiPriority w:val="39"/>
    <w:rsid w:val="000A7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gmail-msolistparagraph">
    <w:name w:val="x_gmail-msolistparagraph"/>
    <w:basedOn w:val="Normal"/>
    <w:rsid w:val="007335E1"/>
    <w:pPr>
      <w:spacing w:before="100" w:beforeAutospacing="1" w:after="100" w:afterAutospacing="1"/>
    </w:pPr>
    <w:rPr>
      <w:lang w:eastAsia="es-MX"/>
    </w:rPr>
  </w:style>
  <w:style w:type="paragraph" w:styleId="NormalWeb">
    <w:name w:val="Normal (Web)"/>
    <w:basedOn w:val="Normal"/>
    <w:uiPriority w:val="99"/>
    <w:rsid w:val="00244E4D"/>
    <w:pPr>
      <w:spacing w:before="100" w:beforeAutospacing="1" w:after="100" w:afterAutospacing="1"/>
    </w:pPr>
    <w:rPr>
      <w:lang w:val="es-ES"/>
    </w:rPr>
  </w:style>
  <w:style w:type="character" w:customStyle="1" w:styleId="apple-style-span">
    <w:name w:val="apple-style-span"/>
    <w:rsid w:val="00BB2DBC"/>
  </w:style>
  <w:style w:type="character" w:customStyle="1" w:styleId="Ttulo2Car">
    <w:name w:val="Título 2 Car"/>
    <w:basedOn w:val="Fuentedeprrafopredeter"/>
    <w:link w:val="Ttulo2"/>
    <w:uiPriority w:val="9"/>
    <w:rsid w:val="0081745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1745D"/>
    <w:rPr>
      <w:rFonts w:ascii="Times New Roman" w:eastAsia="Times New Roman" w:hAnsi="Times New Roman" w:cs="Times New Roman"/>
      <w:b/>
      <w:bCs/>
      <w:sz w:val="27"/>
      <w:szCs w:val="27"/>
      <w:lang w:eastAsia="es-MX"/>
    </w:rPr>
  </w:style>
  <w:style w:type="character" w:styleId="Textoennegrita">
    <w:name w:val="Strong"/>
    <w:uiPriority w:val="22"/>
    <w:qFormat/>
    <w:rsid w:val="0081745D"/>
    <w:rPr>
      <w:b/>
      <w:bCs/>
    </w:rPr>
  </w:style>
  <w:style w:type="character" w:styleId="Hipervnculovisitado">
    <w:name w:val="FollowedHyperlink"/>
    <w:basedOn w:val="Fuentedeprrafopredeter"/>
    <w:uiPriority w:val="99"/>
    <w:semiHidden/>
    <w:unhideWhenUsed/>
    <w:rsid w:val="0081745D"/>
    <w:rPr>
      <w:color w:val="954F72" w:themeColor="followedHyperlink"/>
      <w:u w:val="single"/>
    </w:rPr>
  </w:style>
  <w:style w:type="character" w:styleId="Refdecomentario">
    <w:name w:val="annotation reference"/>
    <w:basedOn w:val="Fuentedeprrafopredeter"/>
    <w:uiPriority w:val="99"/>
    <w:semiHidden/>
    <w:unhideWhenUsed/>
    <w:rsid w:val="0081745D"/>
    <w:rPr>
      <w:sz w:val="16"/>
      <w:szCs w:val="16"/>
    </w:rPr>
  </w:style>
  <w:style w:type="paragraph" w:customStyle="1" w:styleId="Listavistosa-nfasis11">
    <w:name w:val="Lista vistosa - Énfasis 11"/>
    <w:basedOn w:val="Normal"/>
    <w:link w:val="Listavistosa-nfasis1Car"/>
    <w:uiPriority w:val="34"/>
    <w:qFormat/>
    <w:rsid w:val="0081745D"/>
    <w:pPr>
      <w:ind w:left="708"/>
    </w:pPr>
  </w:style>
  <w:style w:type="character" w:customStyle="1" w:styleId="Listavistosa-nfasis1Car">
    <w:name w:val="Lista vistosa - Énfasis 1 Car"/>
    <w:link w:val="Listavistosa-nfasis11"/>
    <w:uiPriority w:val="34"/>
    <w:locked/>
    <w:rsid w:val="0081745D"/>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1745D"/>
    <w:pPr>
      <w:spacing w:after="101" w:line="216" w:lineRule="exact"/>
      <w:ind w:firstLine="288"/>
      <w:jc w:val="both"/>
    </w:pPr>
    <w:rPr>
      <w:rFonts w:ascii="Arial" w:hAnsi="Arial" w:cs="Arial"/>
      <w:sz w:val="18"/>
      <w:szCs w:val="18"/>
    </w:rPr>
  </w:style>
  <w:style w:type="paragraph" w:styleId="Sinespaciado">
    <w:name w:val="No Spacing"/>
    <w:aliases w:val="Francesa"/>
    <w:link w:val="SinespaciadoCar"/>
    <w:uiPriority w:val="1"/>
    <w:qFormat/>
    <w:rsid w:val="0081745D"/>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81745D"/>
    <w:rPr>
      <w:rFonts w:ascii="Courier New" w:hAnsi="Courier New"/>
      <w:sz w:val="20"/>
      <w:szCs w:val="20"/>
    </w:rPr>
  </w:style>
  <w:style w:type="character" w:customStyle="1" w:styleId="TextosinformatoCar">
    <w:name w:val="Texto sin formato Car"/>
    <w:basedOn w:val="Fuentedeprrafopredeter"/>
    <w:link w:val="Textosinformato"/>
    <w:rsid w:val="0081745D"/>
    <w:rPr>
      <w:rFonts w:ascii="Courier New" w:eastAsia="Times New Roman" w:hAnsi="Courier New" w:cs="Times New Roman"/>
      <w:sz w:val="20"/>
      <w:szCs w:val="20"/>
      <w:lang w:eastAsia="es-ES"/>
    </w:rPr>
  </w:style>
  <w:style w:type="paragraph" w:customStyle="1" w:styleId="Standard">
    <w:name w:val="Standard"/>
    <w:rsid w:val="0081745D"/>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1745D"/>
    <w:rPr>
      <w:rFonts w:ascii="Arial" w:hAnsi="Arial" w:cs="Arial" w:hint="default"/>
      <w:b/>
      <w:bCs/>
      <w:sz w:val="18"/>
      <w:szCs w:val="18"/>
    </w:rPr>
  </w:style>
  <w:style w:type="paragraph" w:customStyle="1" w:styleId="Pa2">
    <w:name w:val="Pa2"/>
    <w:basedOn w:val="Normal"/>
    <w:next w:val="Normal"/>
    <w:uiPriority w:val="99"/>
    <w:rsid w:val="0081745D"/>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1745D"/>
  </w:style>
  <w:style w:type="paragraph" w:customStyle="1" w:styleId="q">
    <w:name w:val="q"/>
    <w:basedOn w:val="Normal"/>
    <w:rsid w:val="0081745D"/>
    <w:pPr>
      <w:spacing w:before="100" w:beforeAutospacing="1" w:after="100" w:afterAutospacing="1"/>
    </w:pPr>
    <w:rPr>
      <w:lang w:eastAsia="es-MX"/>
    </w:rPr>
  </w:style>
  <w:style w:type="character" w:customStyle="1" w:styleId="d">
    <w:name w:val="d"/>
    <w:basedOn w:val="Fuentedeprrafopredeter"/>
    <w:rsid w:val="0081745D"/>
  </w:style>
  <w:style w:type="character" w:customStyle="1" w:styleId="b">
    <w:name w:val="b"/>
    <w:basedOn w:val="Fuentedeprrafopredeter"/>
    <w:rsid w:val="0081745D"/>
  </w:style>
  <w:style w:type="character" w:customStyle="1" w:styleId="k">
    <w:name w:val="k"/>
    <w:basedOn w:val="Fuentedeprrafopredeter"/>
    <w:rsid w:val="0081745D"/>
  </w:style>
  <w:style w:type="character" w:customStyle="1" w:styleId="h">
    <w:name w:val="h"/>
    <w:basedOn w:val="Fuentedeprrafopredeter"/>
    <w:rsid w:val="0081745D"/>
  </w:style>
  <w:style w:type="character" w:styleId="CitaHTML">
    <w:name w:val="HTML Cite"/>
    <w:uiPriority w:val="99"/>
    <w:semiHidden/>
    <w:unhideWhenUsed/>
    <w:rsid w:val="0081745D"/>
    <w:rPr>
      <w:i/>
      <w:iCs/>
    </w:rPr>
  </w:style>
  <w:style w:type="paragraph" w:customStyle="1" w:styleId="RSCGnotaalpie">
    <w:name w:val="RSCG nota al pie"/>
    <w:basedOn w:val="Normal"/>
    <w:uiPriority w:val="99"/>
    <w:qFormat/>
    <w:rsid w:val="0081745D"/>
    <w:pPr>
      <w:spacing w:after="120"/>
      <w:jc w:val="both"/>
    </w:pPr>
    <w:rPr>
      <w:rFonts w:ascii="palatino" w:hAnsi="palatino" w:cstheme="minorBidi"/>
      <w:sz w:val="22"/>
      <w:szCs w:val="22"/>
      <w:lang w:eastAsia="en-US"/>
    </w:rPr>
  </w:style>
  <w:style w:type="character" w:customStyle="1" w:styleId="lbl-encabezado-blanco2">
    <w:name w:val="lbl-encabezado-blanco2"/>
    <w:rsid w:val="0081745D"/>
    <w:rPr>
      <w:color w:val="FFFFFF"/>
    </w:rPr>
  </w:style>
  <w:style w:type="character" w:customStyle="1" w:styleId="TextoCar">
    <w:name w:val="Texto Car"/>
    <w:link w:val="Texto"/>
    <w:locked/>
    <w:rsid w:val="0081745D"/>
    <w:rPr>
      <w:rFonts w:ascii="Arial" w:eastAsia="Times New Roman" w:hAnsi="Arial" w:cs="Arial"/>
      <w:sz w:val="18"/>
      <w:szCs w:val="18"/>
      <w:lang w:eastAsia="es-ES"/>
    </w:rPr>
  </w:style>
  <w:style w:type="paragraph" w:customStyle="1" w:styleId="ANOTACION">
    <w:name w:val="ANOTACION"/>
    <w:basedOn w:val="Normal"/>
    <w:link w:val="ANOTACIONCar"/>
    <w:rsid w:val="0081745D"/>
    <w:pPr>
      <w:spacing w:before="101" w:after="101"/>
      <w:jc w:val="center"/>
    </w:pPr>
    <w:rPr>
      <w:b/>
      <w:sz w:val="18"/>
      <w:szCs w:val="18"/>
    </w:rPr>
  </w:style>
  <w:style w:type="character" w:customStyle="1" w:styleId="ANOTACIONCar">
    <w:name w:val="ANOTACION Car"/>
    <w:link w:val="ANOTACION"/>
    <w:locked/>
    <w:rsid w:val="0081745D"/>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1745D"/>
    <w:rPr>
      <w:i/>
      <w:iCs/>
    </w:rPr>
  </w:style>
  <w:style w:type="character" w:customStyle="1" w:styleId="SinespaciadoCar">
    <w:name w:val="Sin espaciado Car"/>
    <w:aliases w:val="Francesa Car"/>
    <w:link w:val="Sinespaciado"/>
    <w:uiPriority w:val="1"/>
    <w:locked/>
    <w:rsid w:val="0081745D"/>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1745D"/>
  </w:style>
  <w:style w:type="paragraph" w:styleId="Textocomentario">
    <w:name w:val="annotation text"/>
    <w:basedOn w:val="Normal"/>
    <w:link w:val="TextocomentarioCar"/>
    <w:uiPriority w:val="99"/>
    <w:semiHidden/>
    <w:unhideWhenUsed/>
    <w:rsid w:val="0081745D"/>
    <w:rPr>
      <w:sz w:val="20"/>
      <w:szCs w:val="20"/>
    </w:rPr>
  </w:style>
  <w:style w:type="character" w:customStyle="1" w:styleId="TextocomentarioCar">
    <w:name w:val="Texto comentario Car"/>
    <w:basedOn w:val="Fuentedeprrafopredeter"/>
    <w:link w:val="Textocomentario"/>
    <w:uiPriority w:val="99"/>
    <w:semiHidden/>
    <w:rsid w:val="0081745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1745D"/>
    <w:rPr>
      <w:b/>
      <w:bCs/>
    </w:rPr>
  </w:style>
  <w:style w:type="character" w:customStyle="1" w:styleId="AsuntodelcomentarioCar">
    <w:name w:val="Asunto del comentario Car"/>
    <w:basedOn w:val="TextocomentarioCar"/>
    <w:link w:val="Asuntodelcomentario"/>
    <w:uiPriority w:val="99"/>
    <w:semiHidden/>
    <w:rsid w:val="0081745D"/>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1745D"/>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1745D"/>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1745D"/>
  </w:style>
  <w:style w:type="character" w:customStyle="1" w:styleId="Ninguno">
    <w:name w:val="Ninguno"/>
    <w:rsid w:val="0081745D"/>
    <w:rPr>
      <w:lang w:val="es-ES_tradnl"/>
    </w:rPr>
  </w:style>
  <w:style w:type="paragraph" w:customStyle="1" w:styleId="Cuerpo">
    <w:name w:val="Cuerpo"/>
    <w:rsid w:val="0081745D"/>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1745D"/>
    <w:pPr>
      <w:numPr>
        <w:numId w:val="18"/>
      </w:numPr>
    </w:pPr>
  </w:style>
  <w:style w:type="numbering" w:customStyle="1" w:styleId="Estiloimportado1">
    <w:name w:val="Estilo importado 1"/>
    <w:rsid w:val="0081745D"/>
    <w:pPr>
      <w:numPr>
        <w:numId w:val="19"/>
      </w:numPr>
    </w:pPr>
  </w:style>
  <w:style w:type="character" w:customStyle="1" w:styleId="normaltextrun">
    <w:name w:val="normaltextrun"/>
    <w:basedOn w:val="Fuentedeprrafopredeter"/>
    <w:rsid w:val="0081745D"/>
  </w:style>
  <w:style w:type="paragraph" w:customStyle="1" w:styleId="INCISO">
    <w:name w:val="INCISO"/>
    <w:basedOn w:val="Normal"/>
    <w:rsid w:val="0081745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1745D"/>
    <w:pPr>
      <w:spacing w:before="100" w:beforeAutospacing="1" w:after="100" w:afterAutospacing="1"/>
    </w:pPr>
    <w:rPr>
      <w:lang w:eastAsia="es-MX"/>
    </w:rPr>
  </w:style>
  <w:style w:type="paragraph" w:customStyle="1" w:styleId="j">
    <w:name w:val="j"/>
    <w:basedOn w:val="Normal"/>
    <w:rsid w:val="0081745D"/>
    <w:pPr>
      <w:spacing w:before="100" w:beforeAutospacing="1" w:after="100" w:afterAutospacing="1"/>
    </w:pPr>
    <w:rPr>
      <w:lang w:eastAsia="es-MX"/>
    </w:rPr>
  </w:style>
  <w:style w:type="paragraph" w:customStyle="1" w:styleId="m5212863947045306324gmail-msonormal">
    <w:name w:val="m_5212863947045306324gmail-msonormal"/>
    <w:basedOn w:val="Normal"/>
    <w:rsid w:val="0081745D"/>
    <w:pPr>
      <w:spacing w:before="100" w:beforeAutospacing="1" w:after="100" w:afterAutospacing="1"/>
    </w:pPr>
    <w:rPr>
      <w:lang w:eastAsia="es-MX"/>
    </w:rPr>
  </w:style>
  <w:style w:type="character" w:customStyle="1" w:styleId="Ttulo4Car">
    <w:name w:val="Título 4 Car"/>
    <w:basedOn w:val="Fuentedeprrafopredeter"/>
    <w:link w:val="Ttulo4"/>
    <w:uiPriority w:val="9"/>
    <w:rsid w:val="00B513AC"/>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B513AC"/>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B513AC"/>
    <w:rPr>
      <w:rFonts w:asciiTheme="majorHAnsi" w:eastAsiaTheme="majorEastAsia" w:hAnsiTheme="majorHAnsi" w:cstheme="majorBidi"/>
      <w:color w:val="1F4D78" w:themeColor="accent1" w:themeShade="7F"/>
      <w:sz w:val="24"/>
      <w:szCs w:val="24"/>
      <w:lang w:val="es-ES" w:eastAsia="es-ES"/>
    </w:rPr>
  </w:style>
  <w:style w:type="character" w:customStyle="1" w:styleId="user-highlighted-active">
    <w:name w:val="user-highlighted-active"/>
    <w:basedOn w:val="Fuentedeprrafopredeter"/>
    <w:rsid w:val="00B513AC"/>
  </w:style>
  <w:style w:type="paragraph" w:styleId="Lista">
    <w:name w:val="List"/>
    <w:basedOn w:val="Normal"/>
    <w:uiPriority w:val="99"/>
    <w:unhideWhenUsed/>
    <w:rsid w:val="00B513AC"/>
    <w:pPr>
      <w:ind w:left="283" w:hanging="283"/>
      <w:contextualSpacing/>
    </w:pPr>
    <w:rPr>
      <w:lang w:val="es-ES"/>
    </w:rPr>
  </w:style>
  <w:style w:type="paragraph" w:styleId="Lista2">
    <w:name w:val="List 2"/>
    <w:basedOn w:val="Normal"/>
    <w:uiPriority w:val="99"/>
    <w:unhideWhenUsed/>
    <w:rsid w:val="00B513AC"/>
    <w:pPr>
      <w:ind w:left="566" w:hanging="283"/>
      <w:contextualSpacing/>
    </w:pPr>
    <w:rPr>
      <w:lang w:val="es-ES"/>
    </w:rPr>
  </w:style>
  <w:style w:type="paragraph" w:styleId="Lista3">
    <w:name w:val="List 3"/>
    <w:basedOn w:val="Normal"/>
    <w:uiPriority w:val="99"/>
    <w:unhideWhenUsed/>
    <w:rsid w:val="00B513AC"/>
    <w:pPr>
      <w:ind w:left="849" w:hanging="283"/>
      <w:contextualSpacing/>
    </w:pPr>
    <w:rPr>
      <w:lang w:val="es-ES"/>
    </w:rPr>
  </w:style>
  <w:style w:type="paragraph" w:styleId="Textoindependiente">
    <w:name w:val="Body Text"/>
    <w:basedOn w:val="Normal"/>
    <w:link w:val="TextoindependienteCar"/>
    <w:uiPriority w:val="99"/>
    <w:unhideWhenUsed/>
    <w:rsid w:val="00B513AC"/>
    <w:pPr>
      <w:spacing w:after="120"/>
    </w:pPr>
    <w:rPr>
      <w:lang w:val="es-ES"/>
    </w:rPr>
  </w:style>
  <w:style w:type="character" w:customStyle="1" w:styleId="TextoindependienteCar">
    <w:name w:val="Texto independiente Car"/>
    <w:basedOn w:val="Fuentedeprrafopredeter"/>
    <w:link w:val="Textoindependiente"/>
    <w:uiPriority w:val="99"/>
    <w:rsid w:val="00B513A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B513AC"/>
    <w:pPr>
      <w:spacing w:after="120"/>
      <w:ind w:left="283"/>
    </w:pPr>
    <w:rPr>
      <w:lang w:val="es-ES"/>
    </w:rPr>
  </w:style>
  <w:style w:type="character" w:customStyle="1" w:styleId="SangradetextonormalCar">
    <w:name w:val="Sangría de texto normal Car"/>
    <w:basedOn w:val="Fuentedeprrafopredeter"/>
    <w:link w:val="Sangradetextonormal"/>
    <w:uiPriority w:val="99"/>
    <w:rsid w:val="00B513A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513A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513A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B513AC"/>
  </w:style>
  <w:style w:type="character" w:customStyle="1" w:styleId="titulorubrolgt">
    <w:name w:val="titulorubrolgt"/>
    <w:basedOn w:val="Fuentedeprrafopredeter"/>
    <w:rsid w:val="00B513AC"/>
  </w:style>
  <w:style w:type="paragraph" w:customStyle="1" w:styleId="Text">
    <w:name w:val="Text"/>
    <w:basedOn w:val="Normal"/>
    <w:link w:val="TextChar"/>
    <w:rsid w:val="00B513AC"/>
    <w:pPr>
      <w:spacing w:after="240"/>
    </w:pPr>
    <w:rPr>
      <w:szCs w:val="20"/>
      <w:lang w:val="en-US" w:eastAsia="en-US"/>
    </w:rPr>
  </w:style>
  <w:style w:type="character" w:customStyle="1" w:styleId="TextChar">
    <w:name w:val="Text Char"/>
    <w:link w:val="Text"/>
    <w:locked/>
    <w:rsid w:val="00B513A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B513AC"/>
    <w:pPr>
      <w:spacing w:line="360" w:lineRule="auto"/>
      <w:ind w:left="709" w:right="709"/>
      <w:jc w:val="both"/>
    </w:pPr>
    <w:rPr>
      <w:rFonts w:ascii="Arial" w:hAnsi="Arial" w:cs="Arial"/>
      <w:b/>
      <w:bCs/>
      <w:i/>
      <w:iCs/>
      <w:sz w:val="30"/>
      <w:szCs w:val="30"/>
      <w:lang w:eastAsia="es-MX"/>
    </w:rPr>
  </w:style>
  <w:style w:type="numbering" w:customStyle="1" w:styleId="Sinlista1">
    <w:name w:val="Sin lista1"/>
    <w:next w:val="Sinlista"/>
    <w:uiPriority w:val="99"/>
    <w:semiHidden/>
    <w:unhideWhenUsed/>
    <w:rsid w:val="00B513AC"/>
  </w:style>
  <w:style w:type="table" w:customStyle="1" w:styleId="Tablaconcuadrcula1">
    <w:name w:val="Tabla con cuadrícula1"/>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B513A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513AC"/>
    <w:rPr>
      <w:rFonts w:ascii="Times New Roman" w:eastAsia="Times New Roman" w:hAnsi="Times New Roman" w:cs="Times New Roman"/>
      <w:sz w:val="16"/>
      <w:szCs w:val="16"/>
      <w:lang w:eastAsia="es-ES"/>
    </w:rPr>
  </w:style>
  <w:style w:type="numbering" w:customStyle="1" w:styleId="Sinlista2">
    <w:name w:val="Sin lista2"/>
    <w:next w:val="Sinlista"/>
    <w:uiPriority w:val="99"/>
    <w:semiHidden/>
    <w:unhideWhenUsed/>
    <w:rsid w:val="00B513AC"/>
  </w:style>
  <w:style w:type="table" w:customStyle="1" w:styleId="Tablaconcuadrcula2">
    <w:name w:val="Tabla con cuadrícula2"/>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B513AC"/>
  </w:style>
  <w:style w:type="table" w:customStyle="1" w:styleId="Tablaconcuadrcula3">
    <w:name w:val="Tabla con cuadrícula3"/>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B513AC"/>
  </w:style>
  <w:style w:type="table" w:customStyle="1" w:styleId="Tablaconcuadrcula4">
    <w:name w:val="Tabla con cuadrícula4"/>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482406"/>
    <w:rPr>
      <w:rFonts w:ascii="Palatino Linotype" w:eastAsia="Cambria" w:hAnsi="Palatino Linotype"/>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4974">
      <w:bodyDiv w:val="1"/>
      <w:marLeft w:val="0"/>
      <w:marRight w:val="0"/>
      <w:marTop w:val="0"/>
      <w:marBottom w:val="0"/>
      <w:divBdr>
        <w:top w:val="none" w:sz="0" w:space="0" w:color="auto"/>
        <w:left w:val="none" w:sz="0" w:space="0" w:color="auto"/>
        <w:bottom w:val="none" w:sz="0" w:space="0" w:color="auto"/>
        <w:right w:val="none" w:sz="0" w:space="0" w:color="auto"/>
      </w:divBdr>
    </w:div>
    <w:div w:id="75791125">
      <w:bodyDiv w:val="1"/>
      <w:marLeft w:val="0"/>
      <w:marRight w:val="0"/>
      <w:marTop w:val="0"/>
      <w:marBottom w:val="0"/>
      <w:divBdr>
        <w:top w:val="none" w:sz="0" w:space="0" w:color="auto"/>
        <w:left w:val="none" w:sz="0" w:space="0" w:color="auto"/>
        <w:bottom w:val="none" w:sz="0" w:space="0" w:color="auto"/>
        <w:right w:val="none" w:sz="0" w:space="0" w:color="auto"/>
      </w:divBdr>
    </w:div>
    <w:div w:id="108013404">
      <w:bodyDiv w:val="1"/>
      <w:marLeft w:val="0"/>
      <w:marRight w:val="0"/>
      <w:marTop w:val="0"/>
      <w:marBottom w:val="0"/>
      <w:divBdr>
        <w:top w:val="none" w:sz="0" w:space="0" w:color="auto"/>
        <w:left w:val="none" w:sz="0" w:space="0" w:color="auto"/>
        <w:bottom w:val="none" w:sz="0" w:space="0" w:color="auto"/>
        <w:right w:val="none" w:sz="0" w:space="0" w:color="auto"/>
      </w:divBdr>
    </w:div>
    <w:div w:id="120156085">
      <w:bodyDiv w:val="1"/>
      <w:marLeft w:val="0"/>
      <w:marRight w:val="0"/>
      <w:marTop w:val="0"/>
      <w:marBottom w:val="0"/>
      <w:divBdr>
        <w:top w:val="none" w:sz="0" w:space="0" w:color="auto"/>
        <w:left w:val="none" w:sz="0" w:space="0" w:color="auto"/>
        <w:bottom w:val="none" w:sz="0" w:space="0" w:color="auto"/>
        <w:right w:val="none" w:sz="0" w:space="0" w:color="auto"/>
      </w:divBdr>
    </w:div>
    <w:div w:id="189491366">
      <w:bodyDiv w:val="1"/>
      <w:marLeft w:val="0"/>
      <w:marRight w:val="0"/>
      <w:marTop w:val="0"/>
      <w:marBottom w:val="0"/>
      <w:divBdr>
        <w:top w:val="none" w:sz="0" w:space="0" w:color="auto"/>
        <w:left w:val="none" w:sz="0" w:space="0" w:color="auto"/>
        <w:bottom w:val="none" w:sz="0" w:space="0" w:color="auto"/>
        <w:right w:val="none" w:sz="0" w:space="0" w:color="auto"/>
      </w:divBdr>
    </w:div>
    <w:div w:id="201476867">
      <w:bodyDiv w:val="1"/>
      <w:marLeft w:val="0"/>
      <w:marRight w:val="0"/>
      <w:marTop w:val="0"/>
      <w:marBottom w:val="0"/>
      <w:divBdr>
        <w:top w:val="none" w:sz="0" w:space="0" w:color="auto"/>
        <w:left w:val="none" w:sz="0" w:space="0" w:color="auto"/>
        <w:bottom w:val="none" w:sz="0" w:space="0" w:color="auto"/>
        <w:right w:val="none" w:sz="0" w:space="0" w:color="auto"/>
      </w:divBdr>
    </w:div>
    <w:div w:id="220823122">
      <w:bodyDiv w:val="1"/>
      <w:marLeft w:val="0"/>
      <w:marRight w:val="0"/>
      <w:marTop w:val="0"/>
      <w:marBottom w:val="0"/>
      <w:divBdr>
        <w:top w:val="none" w:sz="0" w:space="0" w:color="auto"/>
        <w:left w:val="none" w:sz="0" w:space="0" w:color="auto"/>
        <w:bottom w:val="none" w:sz="0" w:space="0" w:color="auto"/>
        <w:right w:val="none" w:sz="0" w:space="0" w:color="auto"/>
      </w:divBdr>
    </w:div>
    <w:div w:id="236020364">
      <w:bodyDiv w:val="1"/>
      <w:marLeft w:val="0"/>
      <w:marRight w:val="0"/>
      <w:marTop w:val="0"/>
      <w:marBottom w:val="0"/>
      <w:divBdr>
        <w:top w:val="none" w:sz="0" w:space="0" w:color="auto"/>
        <w:left w:val="none" w:sz="0" w:space="0" w:color="auto"/>
        <w:bottom w:val="none" w:sz="0" w:space="0" w:color="auto"/>
        <w:right w:val="none" w:sz="0" w:space="0" w:color="auto"/>
      </w:divBdr>
    </w:div>
    <w:div w:id="399058578">
      <w:bodyDiv w:val="1"/>
      <w:marLeft w:val="0"/>
      <w:marRight w:val="0"/>
      <w:marTop w:val="0"/>
      <w:marBottom w:val="0"/>
      <w:divBdr>
        <w:top w:val="none" w:sz="0" w:space="0" w:color="auto"/>
        <w:left w:val="none" w:sz="0" w:space="0" w:color="auto"/>
        <w:bottom w:val="none" w:sz="0" w:space="0" w:color="auto"/>
        <w:right w:val="none" w:sz="0" w:space="0" w:color="auto"/>
      </w:divBdr>
    </w:div>
    <w:div w:id="471866819">
      <w:bodyDiv w:val="1"/>
      <w:marLeft w:val="0"/>
      <w:marRight w:val="0"/>
      <w:marTop w:val="0"/>
      <w:marBottom w:val="0"/>
      <w:divBdr>
        <w:top w:val="none" w:sz="0" w:space="0" w:color="auto"/>
        <w:left w:val="none" w:sz="0" w:space="0" w:color="auto"/>
        <w:bottom w:val="none" w:sz="0" w:space="0" w:color="auto"/>
        <w:right w:val="none" w:sz="0" w:space="0" w:color="auto"/>
      </w:divBdr>
    </w:div>
    <w:div w:id="475151998">
      <w:bodyDiv w:val="1"/>
      <w:marLeft w:val="0"/>
      <w:marRight w:val="0"/>
      <w:marTop w:val="0"/>
      <w:marBottom w:val="0"/>
      <w:divBdr>
        <w:top w:val="none" w:sz="0" w:space="0" w:color="auto"/>
        <w:left w:val="none" w:sz="0" w:space="0" w:color="auto"/>
        <w:bottom w:val="none" w:sz="0" w:space="0" w:color="auto"/>
        <w:right w:val="none" w:sz="0" w:space="0" w:color="auto"/>
      </w:divBdr>
    </w:div>
    <w:div w:id="613168851">
      <w:bodyDiv w:val="1"/>
      <w:marLeft w:val="0"/>
      <w:marRight w:val="0"/>
      <w:marTop w:val="0"/>
      <w:marBottom w:val="0"/>
      <w:divBdr>
        <w:top w:val="none" w:sz="0" w:space="0" w:color="auto"/>
        <w:left w:val="none" w:sz="0" w:space="0" w:color="auto"/>
        <w:bottom w:val="none" w:sz="0" w:space="0" w:color="auto"/>
        <w:right w:val="none" w:sz="0" w:space="0" w:color="auto"/>
      </w:divBdr>
    </w:div>
    <w:div w:id="624968844">
      <w:bodyDiv w:val="1"/>
      <w:marLeft w:val="0"/>
      <w:marRight w:val="0"/>
      <w:marTop w:val="0"/>
      <w:marBottom w:val="0"/>
      <w:divBdr>
        <w:top w:val="none" w:sz="0" w:space="0" w:color="auto"/>
        <w:left w:val="none" w:sz="0" w:space="0" w:color="auto"/>
        <w:bottom w:val="none" w:sz="0" w:space="0" w:color="auto"/>
        <w:right w:val="none" w:sz="0" w:space="0" w:color="auto"/>
      </w:divBdr>
    </w:div>
    <w:div w:id="694040990">
      <w:bodyDiv w:val="1"/>
      <w:marLeft w:val="0"/>
      <w:marRight w:val="0"/>
      <w:marTop w:val="0"/>
      <w:marBottom w:val="0"/>
      <w:divBdr>
        <w:top w:val="none" w:sz="0" w:space="0" w:color="auto"/>
        <w:left w:val="none" w:sz="0" w:space="0" w:color="auto"/>
        <w:bottom w:val="none" w:sz="0" w:space="0" w:color="auto"/>
        <w:right w:val="none" w:sz="0" w:space="0" w:color="auto"/>
      </w:divBdr>
    </w:div>
    <w:div w:id="746801463">
      <w:bodyDiv w:val="1"/>
      <w:marLeft w:val="0"/>
      <w:marRight w:val="0"/>
      <w:marTop w:val="0"/>
      <w:marBottom w:val="0"/>
      <w:divBdr>
        <w:top w:val="none" w:sz="0" w:space="0" w:color="auto"/>
        <w:left w:val="none" w:sz="0" w:space="0" w:color="auto"/>
        <w:bottom w:val="none" w:sz="0" w:space="0" w:color="auto"/>
        <w:right w:val="none" w:sz="0" w:space="0" w:color="auto"/>
      </w:divBdr>
    </w:div>
    <w:div w:id="762410758">
      <w:bodyDiv w:val="1"/>
      <w:marLeft w:val="0"/>
      <w:marRight w:val="0"/>
      <w:marTop w:val="0"/>
      <w:marBottom w:val="0"/>
      <w:divBdr>
        <w:top w:val="none" w:sz="0" w:space="0" w:color="auto"/>
        <w:left w:val="none" w:sz="0" w:space="0" w:color="auto"/>
        <w:bottom w:val="none" w:sz="0" w:space="0" w:color="auto"/>
        <w:right w:val="none" w:sz="0" w:space="0" w:color="auto"/>
      </w:divBdr>
    </w:div>
    <w:div w:id="781191897">
      <w:bodyDiv w:val="1"/>
      <w:marLeft w:val="0"/>
      <w:marRight w:val="0"/>
      <w:marTop w:val="0"/>
      <w:marBottom w:val="0"/>
      <w:divBdr>
        <w:top w:val="none" w:sz="0" w:space="0" w:color="auto"/>
        <w:left w:val="none" w:sz="0" w:space="0" w:color="auto"/>
        <w:bottom w:val="none" w:sz="0" w:space="0" w:color="auto"/>
        <w:right w:val="none" w:sz="0" w:space="0" w:color="auto"/>
      </w:divBdr>
    </w:div>
    <w:div w:id="849369417">
      <w:bodyDiv w:val="1"/>
      <w:marLeft w:val="0"/>
      <w:marRight w:val="0"/>
      <w:marTop w:val="0"/>
      <w:marBottom w:val="0"/>
      <w:divBdr>
        <w:top w:val="none" w:sz="0" w:space="0" w:color="auto"/>
        <w:left w:val="none" w:sz="0" w:space="0" w:color="auto"/>
        <w:bottom w:val="none" w:sz="0" w:space="0" w:color="auto"/>
        <w:right w:val="none" w:sz="0" w:space="0" w:color="auto"/>
      </w:divBdr>
    </w:div>
    <w:div w:id="905650185">
      <w:bodyDiv w:val="1"/>
      <w:marLeft w:val="0"/>
      <w:marRight w:val="0"/>
      <w:marTop w:val="0"/>
      <w:marBottom w:val="0"/>
      <w:divBdr>
        <w:top w:val="none" w:sz="0" w:space="0" w:color="auto"/>
        <w:left w:val="none" w:sz="0" w:space="0" w:color="auto"/>
        <w:bottom w:val="none" w:sz="0" w:space="0" w:color="auto"/>
        <w:right w:val="none" w:sz="0" w:space="0" w:color="auto"/>
      </w:divBdr>
    </w:div>
    <w:div w:id="920063697">
      <w:bodyDiv w:val="1"/>
      <w:marLeft w:val="0"/>
      <w:marRight w:val="0"/>
      <w:marTop w:val="0"/>
      <w:marBottom w:val="0"/>
      <w:divBdr>
        <w:top w:val="none" w:sz="0" w:space="0" w:color="auto"/>
        <w:left w:val="none" w:sz="0" w:space="0" w:color="auto"/>
        <w:bottom w:val="none" w:sz="0" w:space="0" w:color="auto"/>
        <w:right w:val="none" w:sz="0" w:space="0" w:color="auto"/>
      </w:divBdr>
    </w:div>
    <w:div w:id="1018971147">
      <w:bodyDiv w:val="1"/>
      <w:marLeft w:val="0"/>
      <w:marRight w:val="0"/>
      <w:marTop w:val="0"/>
      <w:marBottom w:val="0"/>
      <w:divBdr>
        <w:top w:val="none" w:sz="0" w:space="0" w:color="auto"/>
        <w:left w:val="none" w:sz="0" w:space="0" w:color="auto"/>
        <w:bottom w:val="none" w:sz="0" w:space="0" w:color="auto"/>
        <w:right w:val="none" w:sz="0" w:space="0" w:color="auto"/>
      </w:divBdr>
    </w:div>
    <w:div w:id="1056396810">
      <w:bodyDiv w:val="1"/>
      <w:marLeft w:val="0"/>
      <w:marRight w:val="0"/>
      <w:marTop w:val="0"/>
      <w:marBottom w:val="0"/>
      <w:divBdr>
        <w:top w:val="none" w:sz="0" w:space="0" w:color="auto"/>
        <w:left w:val="none" w:sz="0" w:space="0" w:color="auto"/>
        <w:bottom w:val="none" w:sz="0" w:space="0" w:color="auto"/>
        <w:right w:val="none" w:sz="0" w:space="0" w:color="auto"/>
      </w:divBdr>
    </w:div>
    <w:div w:id="1085684158">
      <w:bodyDiv w:val="1"/>
      <w:marLeft w:val="0"/>
      <w:marRight w:val="0"/>
      <w:marTop w:val="0"/>
      <w:marBottom w:val="0"/>
      <w:divBdr>
        <w:top w:val="none" w:sz="0" w:space="0" w:color="auto"/>
        <w:left w:val="none" w:sz="0" w:space="0" w:color="auto"/>
        <w:bottom w:val="none" w:sz="0" w:space="0" w:color="auto"/>
        <w:right w:val="none" w:sz="0" w:space="0" w:color="auto"/>
      </w:divBdr>
    </w:div>
    <w:div w:id="1089500180">
      <w:bodyDiv w:val="1"/>
      <w:marLeft w:val="0"/>
      <w:marRight w:val="0"/>
      <w:marTop w:val="0"/>
      <w:marBottom w:val="0"/>
      <w:divBdr>
        <w:top w:val="none" w:sz="0" w:space="0" w:color="auto"/>
        <w:left w:val="none" w:sz="0" w:space="0" w:color="auto"/>
        <w:bottom w:val="none" w:sz="0" w:space="0" w:color="auto"/>
        <w:right w:val="none" w:sz="0" w:space="0" w:color="auto"/>
      </w:divBdr>
    </w:div>
    <w:div w:id="1136213984">
      <w:bodyDiv w:val="1"/>
      <w:marLeft w:val="0"/>
      <w:marRight w:val="0"/>
      <w:marTop w:val="0"/>
      <w:marBottom w:val="0"/>
      <w:divBdr>
        <w:top w:val="none" w:sz="0" w:space="0" w:color="auto"/>
        <w:left w:val="none" w:sz="0" w:space="0" w:color="auto"/>
        <w:bottom w:val="none" w:sz="0" w:space="0" w:color="auto"/>
        <w:right w:val="none" w:sz="0" w:space="0" w:color="auto"/>
      </w:divBdr>
    </w:div>
    <w:div w:id="1188325148">
      <w:bodyDiv w:val="1"/>
      <w:marLeft w:val="0"/>
      <w:marRight w:val="0"/>
      <w:marTop w:val="0"/>
      <w:marBottom w:val="0"/>
      <w:divBdr>
        <w:top w:val="none" w:sz="0" w:space="0" w:color="auto"/>
        <w:left w:val="none" w:sz="0" w:space="0" w:color="auto"/>
        <w:bottom w:val="none" w:sz="0" w:space="0" w:color="auto"/>
        <w:right w:val="none" w:sz="0" w:space="0" w:color="auto"/>
      </w:divBdr>
    </w:div>
    <w:div w:id="1226915264">
      <w:bodyDiv w:val="1"/>
      <w:marLeft w:val="0"/>
      <w:marRight w:val="0"/>
      <w:marTop w:val="0"/>
      <w:marBottom w:val="0"/>
      <w:divBdr>
        <w:top w:val="none" w:sz="0" w:space="0" w:color="auto"/>
        <w:left w:val="none" w:sz="0" w:space="0" w:color="auto"/>
        <w:bottom w:val="none" w:sz="0" w:space="0" w:color="auto"/>
        <w:right w:val="none" w:sz="0" w:space="0" w:color="auto"/>
      </w:divBdr>
    </w:div>
    <w:div w:id="1268581514">
      <w:bodyDiv w:val="1"/>
      <w:marLeft w:val="0"/>
      <w:marRight w:val="0"/>
      <w:marTop w:val="0"/>
      <w:marBottom w:val="0"/>
      <w:divBdr>
        <w:top w:val="none" w:sz="0" w:space="0" w:color="auto"/>
        <w:left w:val="none" w:sz="0" w:space="0" w:color="auto"/>
        <w:bottom w:val="none" w:sz="0" w:space="0" w:color="auto"/>
        <w:right w:val="none" w:sz="0" w:space="0" w:color="auto"/>
      </w:divBdr>
    </w:div>
    <w:div w:id="1269239516">
      <w:bodyDiv w:val="1"/>
      <w:marLeft w:val="0"/>
      <w:marRight w:val="0"/>
      <w:marTop w:val="0"/>
      <w:marBottom w:val="0"/>
      <w:divBdr>
        <w:top w:val="none" w:sz="0" w:space="0" w:color="auto"/>
        <w:left w:val="none" w:sz="0" w:space="0" w:color="auto"/>
        <w:bottom w:val="none" w:sz="0" w:space="0" w:color="auto"/>
        <w:right w:val="none" w:sz="0" w:space="0" w:color="auto"/>
      </w:divBdr>
    </w:div>
    <w:div w:id="1431005404">
      <w:bodyDiv w:val="1"/>
      <w:marLeft w:val="0"/>
      <w:marRight w:val="0"/>
      <w:marTop w:val="0"/>
      <w:marBottom w:val="0"/>
      <w:divBdr>
        <w:top w:val="none" w:sz="0" w:space="0" w:color="auto"/>
        <w:left w:val="none" w:sz="0" w:space="0" w:color="auto"/>
        <w:bottom w:val="none" w:sz="0" w:space="0" w:color="auto"/>
        <w:right w:val="none" w:sz="0" w:space="0" w:color="auto"/>
      </w:divBdr>
    </w:div>
    <w:div w:id="1475223467">
      <w:bodyDiv w:val="1"/>
      <w:marLeft w:val="0"/>
      <w:marRight w:val="0"/>
      <w:marTop w:val="0"/>
      <w:marBottom w:val="0"/>
      <w:divBdr>
        <w:top w:val="none" w:sz="0" w:space="0" w:color="auto"/>
        <w:left w:val="none" w:sz="0" w:space="0" w:color="auto"/>
        <w:bottom w:val="none" w:sz="0" w:space="0" w:color="auto"/>
        <w:right w:val="none" w:sz="0" w:space="0" w:color="auto"/>
      </w:divBdr>
    </w:div>
    <w:div w:id="1477527435">
      <w:bodyDiv w:val="1"/>
      <w:marLeft w:val="0"/>
      <w:marRight w:val="0"/>
      <w:marTop w:val="0"/>
      <w:marBottom w:val="0"/>
      <w:divBdr>
        <w:top w:val="none" w:sz="0" w:space="0" w:color="auto"/>
        <w:left w:val="none" w:sz="0" w:space="0" w:color="auto"/>
        <w:bottom w:val="none" w:sz="0" w:space="0" w:color="auto"/>
        <w:right w:val="none" w:sz="0" w:space="0" w:color="auto"/>
      </w:divBdr>
    </w:div>
    <w:div w:id="1700348284">
      <w:bodyDiv w:val="1"/>
      <w:marLeft w:val="0"/>
      <w:marRight w:val="0"/>
      <w:marTop w:val="0"/>
      <w:marBottom w:val="0"/>
      <w:divBdr>
        <w:top w:val="none" w:sz="0" w:space="0" w:color="auto"/>
        <w:left w:val="none" w:sz="0" w:space="0" w:color="auto"/>
        <w:bottom w:val="none" w:sz="0" w:space="0" w:color="auto"/>
        <w:right w:val="none" w:sz="0" w:space="0" w:color="auto"/>
      </w:divBdr>
    </w:div>
    <w:div w:id="1701931574">
      <w:bodyDiv w:val="1"/>
      <w:marLeft w:val="0"/>
      <w:marRight w:val="0"/>
      <w:marTop w:val="0"/>
      <w:marBottom w:val="0"/>
      <w:divBdr>
        <w:top w:val="none" w:sz="0" w:space="0" w:color="auto"/>
        <w:left w:val="none" w:sz="0" w:space="0" w:color="auto"/>
        <w:bottom w:val="none" w:sz="0" w:space="0" w:color="auto"/>
        <w:right w:val="none" w:sz="0" w:space="0" w:color="auto"/>
      </w:divBdr>
    </w:div>
    <w:div w:id="1844666364">
      <w:bodyDiv w:val="1"/>
      <w:marLeft w:val="0"/>
      <w:marRight w:val="0"/>
      <w:marTop w:val="0"/>
      <w:marBottom w:val="0"/>
      <w:divBdr>
        <w:top w:val="none" w:sz="0" w:space="0" w:color="auto"/>
        <w:left w:val="none" w:sz="0" w:space="0" w:color="auto"/>
        <w:bottom w:val="none" w:sz="0" w:space="0" w:color="auto"/>
        <w:right w:val="none" w:sz="0" w:space="0" w:color="auto"/>
      </w:divBdr>
    </w:div>
    <w:div w:id="1848598159">
      <w:bodyDiv w:val="1"/>
      <w:marLeft w:val="0"/>
      <w:marRight w:val="0"/>
      <w:marTop w:val="0"/>
      <w:marBottom w:val="0"/>
      <w:divBdr>
        <w:top w:val="none" w:sz="0" w:space="0" w:color="auto"/>
        <w:left w:val="none" w:sz="0" w:space="0" w:color="auto"/>
        <w:bottom w:val="none" w:sz="0" w:space="0" w:color="auto"/>
        <w:right w:val="none" w:sz="0" w:space="0" w:color="auto"/>
      </w:divBdr>
    </w:div>
    <w:div w:id="1870753483">
      <w:bodyDiv w:val="1"/>
      <w:marLeft w:val="0"/>
      <w:marRight w:val="0"/>
      <w:marTop w:val="0"/>
      <w:marBottom w:val="0"/>
      <w:divBdr>
        <w:top w:val="none" w:sz="0" w:space="0" w:color="auto"/>
        <w:left w:val="none" w:sz="0" w:space="0" w:color="auto"/>
        <w:bottom w:val="none" w:sz="0" w:space="0" w:color="auto"/>
        <w:right w:val="none" w:sz="0" w:space="0" w:color="auto"/>
      </w:divBdr>
    </w:div>
    <w:div w:id="1872305741">
      <w:bodyDiv w:val="1"/>
      <w:marLeft w:val="0"/>
      <w:marRight w:val="0"/>
      <w:marTop w:val="0"/>
      <w:marBottom w:val="0"/>
      <w:divBdr>
        <w:top w:val="none" w:sz="0" w:space="0" w:color="auto"/>
        <w:left w:val="none" w:sz="0" w:space="0" w:color="auto"/>
        <w:bottom w:val="none" w:sz="0" w:space="0" w:color="auto"/>
        <w:right w:val="none" w:sz="0" w:space="0" w:color="auto"/>
      </w:divBdr>
    </w:div>
    <w:div w:id="1888293566">
      <w:bodyDiv w:val="1"/>
      <w:marLeft w:val="0"/>
      <w:marRight w:val="0"/>
      <w:marTop w:val="0"/>
      <w:marBottom w:val="0"/>
      <w:divBdr>
        <w:top w:val="none" w:sz="0" w:space="0" w:color="auto"/>
        <w:left w:val="none" w:sz="0" w:space="0" w:color="auto"/>
        <w:bottom w:val="none" w:sz="0" w:space="0" w:color="auto"/>
        <w:right w:val="none" w:sz="0" w:space="0" w:color="auto"/>
      </w:divBdr>
    </w:div>
    <w:div w:id="2052411355">
      <w:bodyDiv w:val="1"/>
      <w:marLeft w:val="0"/>
      <w:marRight w:val="0"/>
      <w:marTop w:val="0"/>
      <w:marBottom w:val="0"/>
      <w:divBdr>
        <w:top w:val="none" w:sz="0" w:space="0" w:color="auto"/>
        <w:left w:val="none" w:sz="0" w:space="0" w:color="auto"/>
        <w:bottom w:val="none" w:sz="0" w:space="0" w:color="auto"/>
        <w:right w:val="none" w:sz="0" w:space="0" w:color="auto"/>
      </w:divBdr>
    </w:div>
    <w:div w:id="2108580019">
      <w:bodyDiv w:val="1"/>
      <w:marLeft w:val="0"/>
      <w:marRight w:val="0"/>
      <w:marTop w:val="0"/>
      <w:marBottom w:val="0"/>
      <w:divBdr>
        <w:top w:val="none" w:sz="0" w:space="0" w:color="auto"/>
        <w:left w:val="none" w:sz="0" w:space="0" w:color="auto"/>
        <w:bottom w:val="none" w:sz="0" w:space="0" w:color="auto"/>
        <w:right w:val="none" w:sz="0" w:space="0" w:color="auto"/>
      </w:divBdr>
    </w:div>
    <w:div w:id="213910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ENF</b:Tag>
    <b:SourceType>Book</b:SourceType>
    <b:Guid>{0CE06B23-1693-40EC-B32B-7A9FBA1687A8}</b:Guid>
    <b:Author>
      <b:Author>
        <b:NameList>
          <b:Person>
            <b:Last>FECHA</b:Last>
            <b:First>EN</b:First>
          </b:Person>
        </b:NameList>
      </b:Author>
    </b:Author>
    <b:RefOrder>1</b:RefOrder>
  </b:Source>
</b:Sources>
</file>

<file path=customXml/itemProps1.xml><?xml version="1.0" encoding="utf-8"?>
<ds:datastoreItem xmlns:ds="http://schemas.openxmlformats.org/officeDocument/2006/customXml" ds:itemID="{A79E4A26-85F3-41A8-A327-6AF401179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3853</Words>
  <Characters>21196</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UserInfoem</cp:lastModifiedBy>
  <cp:revision>4</cp:revision>
  <cp:lastPrinted>2019-09-12T01:19:00Z</cp:lastPrinted>
  <dcterms:created xsi:type="dcterms:W3CDTF">2019-10-17T20:20:00Z</dcterms:created>
  <dcterms:modified xsi:type="dcterms:W3CDTF">2019-11-08T17:29:00Z</dcterms:modified>
</cp:coreProperties>
</file>