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DFA" w:rsidRDefault="00800DFA" w:rsidP="00800DFA">
      <w:pPr>
        <w:pStyle w:val="Textoindependiente"/>
        <w:spacing w:line="360" w:lineRule="auto"/>
        <w:rPr>
          <w:rFonts w:ascii="Palatino Linotype" w:hAnsi="Palatino Linotype"/>
        </w:rPr>
      </w:pPr>
      <w:r w:rsidRPr="000B565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12288">
        <w:rPr>
          <w:rFonts w:ascii="Palatino Linotype" w:hAnsi="Palatino Linotype"/>
        </w:rPr>
        <w:t>dos de mayo</w:t>
      </w:r>
      <w:r w:rsidRPr="00F20633">
        <w:rPr>
          <w:rFonts w:ascii="Palatino Linotype" w:hAnsi="Palatino Linotype"/>
        </w:rPr>
        <w:t xml:space="preserve"> de dos mil diecinueve.</w:t>
      </w:r>
    </w:p>
    <w:p w:rsidR="00800DFA" w:rsidRPr="000B5657" w:rsidRDefault="00800DFA" w:rsidP="00800DFA">
      <w:pPr>
        <w:pStyle w:val="Textoindependiente"/>
        <w:spacing w:line="360" w:lineRule="auto"/>
        <w:rPr>
          <w:rFonts w:ascii="Palatino Linotype" w:hAnsi="Palatino Linotype"/>
        </w:rPr>
      </w:pPr>
    </w:p>
    <w:p w:rsidR="00800DFA" w:rsidRDefault="00800DFA" w:rsidP="00800DFA">
      <w:pPr>
        <w:pStyle w:val="Textoindependiente"/>
        <w:spacing w:line="360" w:lineRule="auto"/>
        <w:rPr>
          <w:rFonts w:ascii="Palatino Linotype" w:hAnsi="Palatino Linotype"/>
        </w:rPr>
      </w:pPr>
      <w:r w:rsidRPr="000B5657">
        <w:rPr>
          <w:rFonts w:ascii="Palatino Linotype" w:hAnsi="Palatino Linotype"/>
          <w:b/>
        </w:rPr>
        <w:t>VISTO</w:t>
      </w:r>
      <w:r w:rsidRPr="000B5657">
        <w:rPr>
          <w:rFonts w:ascii="Palatino Linotype" w:hAnsi="Palatino Linotype"/>
        </w:rPr>
        <w:t xml:space="preserve"> el expediente electrónico formado con motivo del recurso de revisión </w:t>
      </w:r>
      <w:r w:rsidRPr="000B5657">
        <w:rPr>
          <w:rFonts w:ascii="Palatino Linotype" w:hAnsi="Palatino Linotype"/>
          <w:b/>
          <w:bCs/>
        </w:rPr>
        <w:t>0</w:t>
      </w:r>
      <w:r>
        <w:rPr>
          <w:rFonts w:ascii="Palatino Linotype" w:hAnsi="Palatino Linotype"/>
          <w:b/>
          <w:bCs/>
        </w:rPr>
        <w:t>0825</w:t>
      </w:r>
      <w:r w:rsidRPr="000B5657">
        <w:rPr>
          <w:rFonts w:ascii="Palatino Linotype" w:hAnsi="Palatino Linotype"/>
          <w:b/>
          <w:bCs/>
        </w:rPr>
        <w:t>/INFOEM/IP/RR/201</w:t>
      </w:r>
      <w:r>
        <w:rPr>
          <w:rFonts w:ascii="Palatino Linotype" w:hAnsi="Palatino Linotype"/>
          <w:b/>
          <w:bCs/>
        </w:rPr>
        <w:t>9</w:t>
      </w:r>
      <w:r w:rsidRPr="000B5657">
        <w:rPr>
          <w:rFonts w:ascii="Palatino Linotype" w:hAnsi="Palatino Linotype"/>
          <w:b/>
          <w:bCs/>
        </w:rPr>
        <w:t xml:space="preserve">, </w:t>
      </w:r>
      <w:r w:rsidRPr="000B5657">
        <w:rPr>
          <w:rFonts w:ascii="Palatino Linotype" w:hAnsi="Palatino Linotype"/>
        </w:rPr>
        <w:t>promovido por</w:t>
      </w:r>
      <w:r>
        <w:rPr>
          <w:rFonts w:ascii="Palatino Linotype" w:hAnsi="Palatino Linotype"/>
        </w:rPr>
        <w:t xml:space="preserve"> el </w:t>
      </w:r>
      <w:r>
        <w:rPr>
          <w:rFonts w:ascii="Palatino Linotype" w:hAnsi="Palatino Linotype"/>
          <w:b/>
        </w:rPr>
        <w:t>C.</w:t>
      </w:r>
      <w:r w:rsidRPr="000B5657">
        <w:rPr>
          <w:rFonts w:ascii="Palatino Linotype" w:hAnsi="Palatino Linotype"/>
        </w:rPr>
        <w:t xml:space="preserve"> </w:t>
      </w:r>
      <w:r w:rsidR="00F91CC3">
        <w:rPr>
          <w:rFonts w:ascii="Palatino Linotype" w:hAnsi="Palatino Linotype"/>
          <w:b/>
        </w:rPr>
        <w:t>XXXXX XXXXX XXXX</w:t>
      </w:r>
      <w:r w:rsidRPr="000B5657">
        <w:rPr>
          <w:rFonts w:ascii="Palatino Linotype" w:hAnsi="Palatino Linotype"/>
          <w:b/>
        </w:rPr>
        <w:t xml:space="preserve">, </w:t>
      </w:r>
      <w:r w:rsidRPr="000B5657">
        <w:rPr>
          <w:rFonts w:ascii="Palatino Linotype" w:hAnsi="Palatino Linotype"/>
        </w:rPr>
        <w:t xml:space="preserve">en su calidad de </w:t>
      </w:r>
      <w:r w:rsidRPr="000B5657">
        <w:rPr>
          <w:rFonts w:ascii="Palatino Linotype" w:hAnsi="Palatino Linotype"/>
          <w:b/>
        </w:rPr>
        <w:t>recurrente</w:t>
      </w:r>
      <w:r w:rsidRPr="000B5657">
        <w:rPr>
          <w:rFonts w:ascii="Palatino Linotype" w:hAnsi="Palatino Linotype"/>
        </w:rPr>
        <w:t>, en contra de la respuesta de</w:t>
      </w:r>
      <w:r>
        <w:rPr>
          <w:rFonts w:ascii="Palatino Linotype" w:hAnsi="Palatino Linotype"/>
        </w:rPr>
        <w:t xml:space="preserve">l </w:t>
      </w:r>
      <w:r w:rsidRPr="00800DFA">
        <w:rPr>
          <w:rFonts w:ascii="Palatino Linotype" w:hAnsi="Palatino Linotype"/>
          <w:b/>
        </w:rPr>
        <w:t>Ayuntamiento de Tlalnepantla de Baz</w:t>
      </w:r>
      <w:r w:rsidRPr="000B5657">
        <w:rPr>
          <w:rFonts w:ascii="Palatino Linotype" w:hAnsi="Palatino Linotype"/>
        </w:rPr>
        <w:t>,</w:t>
      </w:r>
      <w:r w:rsidRPr="000B5657">
        <w:rPr>
          <w:rFonts w:ascii="Palatino Linotype" w:hAnsi="Palatino Linotype"/>
          <w:b/>
        </w:rPr>
        <w:t xml:space="preserve"> </w:t>
      </w:r>
      <w:r w:rsidRPr="000B5657">
        <w:rPr>
          <w:rFonts w:ascii="Palatino Linotype" w:hAnsi="Palatino Linotype"/>
        </w:rPr>
        <w:t>en lo sucesivo el</w:t>
      </w:r>
      <w:r w:rsidRPr="000B5657">
        <w:rPr>
          <w:rFonts w:ascii="Palatino Linotype" w:hAnsi="Palatino Linotype"/>
          <w:b/>
        </w:rPr>
        <w:t xml:space="preserve"> sujeto obligado, </w:t>
      </w:r>
      <w:r w:rsidRPr="000B5657">
        <w:rPr>
          <w:rFonts w:ascii="Palatino Linotype" w:hAnsi="Palatino Linotype"/>
        </w:rPr>
        <w:t>se procede a dictar la presente resolución, con base en los siguientes:</w:t>
      </w:r>
    </w:p>
    <w:p w:rsidR="00800DFA" w:rsidRPr="000B5657" w:rsidRDefault="00800DFA" w:rsidP="00800DFA">
      <w:pPr>
        <w:pStyle w:val="Textoindependiente"/>
        <w:spacing w:line="360" w:lineRule="auto"/>
        <w:rPr>
          <w:rFonts w:ascii="Palatino Linotype" w:hAnsi="Palatino Linotype"/>
        </w:rPr>
      </w:pPr>
    </w:p>
    <w:p w:rsidR="00800DFA" w:rsidRPr="00F20633" w:rsidRDefault="00800DFA" w:rsidP="00800DFA">
      <w:pPr>
        <w:pStyle w:val="Ttulo1"/>
        <w:spacing w:before="0"/>
        <w:jc w:val="center"/>
        <w:rPr>
          <w:sz w:val="28"/>
        </w:rPr>
      </w:pPr>
      <w:bookmarkStart w:id="0" w:name="_Toc534742538"/>
      <w:r w:rsidRPr="00F20633">
        <w:rPr>
          <w:sz w:val="28"/>
        </w:rPr>
        <w:t>A</w:t>
      </w:r>
      <w:r w:rsidR="00712288">
        <w:rPr>
          <w:sz w:val="28"/>
        </w:rPr>
        <w:t xml:space="preserve"> </w:t>
      </w:r>
      <w:r w:rsidRPr="00F20633">
        <w:rPr>
          <w:sz w:val="28"/>
        </w:rPr>
        <w:t>N</w:t>
      </w:r>
      <w:r w:rsidR="00712288">
        <w:rPr>
          <w:sz w:val="28"/>
        </w:rPr>
        <w:t xml:space="preserve"> </w:t>
      </w:r>
      <w:r w:rsidRPr="00F20633">
        <w:rPr>
          <w:sz w:val="28"/>
        </w:rPr>
        <w:t>T</w:t>
      </w:r>
      <w:r w:rsidR="00712288">
        <w:rPr>
          <w:sz w:val="28"/>
        </w:rPr>
        <w:t xml:space="preserve"> </w:t>
      </w:r>
      <w:r w:rsidRPr="00F20633">
        <w:rPr>
          <w:sz w:val="28"/>
        </w:rPr>
        <w:t>E</w:t>
      </w:r>
      <w:r w:rsidR="00712288">
        <w:rPr>
          <w:sz w:val="28"/>
        </w:rPr>
        <w:t xml:space="preserve"> </w:t>
      </w:r>
      <w:r w:rsidRPr="00F20633">
        <w:rPr>
          <w:sz w:val="28"/>
        </w:rPr>
        <w:t>C</w:t>
      </w:r>
      <w:r w:rsidR="00712288">
        <w:rPr>
          <w:sz w:val="28"/>
        </w:rPr>
        <w:t xml:space="preserve"> </w:t>
      </w:r>
      <w:r w:rsidRPr="00F20633">
        <w:rPr>
          <w:sz w:val="28"/>
        </w:rPr>
        <w:t>E</w:t>
      </w:r>
      <w:r w:rsidR="00712288">
        <w:rPr>
          <w:sz w:val="28"/>
        </w:rPr>
        <w:t xml:space="preserve"> </w:t>
      </w:r>
      <w:r w:rsidRPr="00F20633">
        <w:rPr>
          <w:sz w:val="28"/>
        </w:rPr>
        <w:t>D</w:t>
      </w:r>
      <w:r w:rsidR="00712288">
        <w:rPr>
          <w:sz w:val="28"/>
        </w:rPr>
        <w:t xml:space="preserve"> </w:t>
      </w:r>
      <w:r w:rsidRPr="00F20633">
        <w:rPr>
          <w:sz w:val="28"/>
        </w:rPr>
        <w:t>E</w:t>
      </w:r>
      <w:r w:rsidR="00712288">
        <w:rPr>
          <w:sz w:val="28"/>
        </w:rPr>
        <w:t xml:space="preserve"> </w:t>
      </w:r>
      <w:r w:rsidRPr="00F20633">
        <w:rPr>
          <w:sz w:val="28"/>
        </w:rPr>
        <w:t>N</w:t>
      </w:r>
      <w:r w:rsidR="00712288">
        <w:rPr>
          <w:sz w:val="28"/>
        </w:rPr>
        <w:t xml:space="preserve"> </w:t>
      </w:r>
      <w:r w:rsidRPr="00F20633">
        <w:rPr>
          <w:sz w:val="28"/>
        </w:rPr>
        <w:t>T</w:t>
      </w:r>
      <w:r w:rsidR="00712288">
        <w:rPr>
          <w:sz w:val="28"/>
        </w:rPr>
        <w:t xml:space="preserve"> </w:t>
      </w:r>
      <w:r w:rsidRPr="00F20633">
        <w:rPr>
          <w:sz w:val="28"/>
        </w:rPr>
        <w:t>E</w:t>
      </w:r>
      <w:r w:rsidR="00712288">
        <w:rPr>
          <w:sz w:val="28"/>
        </w:rPr>
        <w:t xml:space="preserve"> </w:t>
      </w:r>
      <w:r w:rsidRPr="00F20633">
        <w:rPr>
          <w:sz w:val="28"/>
        </w:rPr>
        <w:t>S</w:t>
      </w:r>
      <w:bookmarkEnd w:id="0"/>
    </w:p>
    <w:p w:rsidR="00800DFA" w:rsidRPr="00F20633" w:rsidRDefault="00800DFA" w:rsidP="00DD527C">
      <w:pPr>
        <w:spacing w:line="360" w:lineRule="auto"/>
        <w:rPr>
          <w:lang w:val="es-MX" w:eastAsia="en-US"/>
        </w:rPr>
      </w:pPr>
    </w:p>
    <w:p w:rsidR="00800DFA" w:rsidRPr="00E858CF" w:rsidRDefault="00800DFA" w:rsidP="00800DFA">
      <w:pPr>
        <w:spacing w:line="360" w:lineRule="auto"/>
        <w:jc w:val="both"/>
        <w:rPr>
          <w:rFonts w:ascii="Palatino Linotype" w:hAnsi="Palatino Linotype"/>
          <w:sz w:val="28"/>
        </w:rPr>
      </w:pPr>
      <w:r w:rsidRPr="00E858CF">
        <w:rPr>
          <w:rFonts w:ascii="Palatino Linotype" w:hAnsi="Palatino Linotype" w:cs="Arial"/>
          <w:b/>
          <w:sz w:val="28"/>
        </w:rPr>
        <w:t>Primero.</w:t>
      </w:r>
      <w:r w:rsidRPr="00E858CF">
        <w:rPr>
          <w:rFonts w:ascii="Palatino Linotype" w:hAnsi="Palatino Linotype" w:cs="Arial"/>
          <w:sz w:val="28"/>
        </w:rPr>
        <w:t xml:space="preserve"> </w:t>
      </w:r>
      <w:r w:rsidRPr="00E858CF">
        <w:rPr>
          <w:rFonts w:ascii="Palatino Linotype" w:hAnsi="Palatino Linotype"/>
          <w:b/>
          <w:sz w:val="28"/>
        </w:rPr>
        <w:t>De la</w:t>
      </w:r>
      <w:r>
        <w:rPr>
          <w:rFonts w:ascii="Palatino Linotype" w:hAnsi="Palatino Linotype"/>
          <w:b/>
          <w:sz w:val="28"/>
        </w:rPr>
        <w:t xml:space="preserve"> s</w:t>
      </w:r>
      <w:r w:rsidRPr="00E858CF">
        <w:rPr>
          <w:rFonts w:ascii="Palatino Linotype" w:hAnsi="Palatino Linotype"/>
          <w:b/>
          <w:sz w:val="28"/>
        </w:rPr>
        <w:t xml:space="preserve">olicitud de </w:t>
      </w:r>
      <w:r>
        <w:rPr>
          <w:rFonts w:ascii="Palatino Linotype" w:hAnsi="Palatino Linotype"/>
          <w:b/>
          <w:sz w:val="28"/>
        </w:rPr>
        <w:t>i</w:t>
      </w:r>
      <w:r w:rsidRPr="00E858CF">
        <w:rPr>
          <w:rFonts w:ascii="Palatino Linotype" w:hAnsi="Palatino Linotype"/>
          <w:b/>
          <w:sz w:val="28"/>
        </w:rPr>
        <w:t>nformación.</w:t>
      </w:r>
    </w:p>
    <w:p w:rsidR="00800DFA" w:rsidRDefault="00800DFA" w:rsidP="00800DFA">
      <w:pPr>
        <w:spacing w:line="360" w:lineRule="auto"/>
        <w:jc w:val="both"/>
        <w:rPr>
          <w:rFonts w:ascii="Palatino Linotype" w:eastAsia="Calibri" w:hAnsi="Palatino Linotype" w:cs="Arial"/>
          <w:lang w:val="es-ES"/>
        </w:rPr>
      </w:pPr>
      <w:r w:rsidRPr="00F20633">
        <w:rPr>
          <w:rFonts w:ascii="Palatino Linotype" w:eastAsia="Calibri" w:hAnsi="Palatino Linotype" w:cs="Arial"/>
          <w:lang w:val="es-ES"/>
        </w:rPr>
        <w:t xml:space="preserve">El día </w:t>
      </w:r>
      <w:r>
        <w:rPr>
          <w:rFonts w:ascii="Palatino Linotype" w:eastAsia="Calibri" w:hAnsi="Palatino Linotype" w:cs="Arial"/>
          <w:lang w:val="es-ES"/>
        </w:rPr>
        <w:t>trece de febrero de dos mil diecinueve</w:t>
      </w:r>
      <w:r w:rsidRPr="00F20633">
        <w:rPr>
          <w:rFonts w:ascii="Palatino Linotype" w:eastAsia="Calibri" w:hAnsi="Palatino Linotype" w:cs="Arial"/>
          <w:lang w:val="es-ES"/>
        </w:rPr>
        <w:t>,</w:t>
      </w:r>
      <w:r w:rsidRPr="00F20633">
        <w:rPr>
          <w:rFonts w:ascii="Palatino Linotype" w:eastAsia="Calibri" w:hAnsi="Palatino Linotype" w:cs="Times New Roman"/>
          <w:lang w:val="es-ES"/>
        </w:rPr>
        <w:t xml:space="preserve"> el particular </w:t>
      </w:r>
      <w:r w:rsidRPr="00F20633">
        <w:rPr>
          <w:rFonts w:ascii="Palatino Linotype" w:hAnsi="Palatino Linotype"/>
          <w:szCs w:val="22"/>
        </w:rPr>
        <w:t xml:space="preserve">presentó </w:t>
      </w:r>
      <w:r w:rsidRPr="00F20633">
        <w:rPr>
          <w:rFonts w:ascii="Palatino Linotype" w:eastAsia="Calibri" w:hAnsi="Palatino Linotype" w:cs="Arial"/>
          <w:lang w:val="es-ES"/>
        </w:rPr>
        <w:t xml:space="preserve">ante el </w:t>
      </w:r>
      <w:r w:rsidRPr="00F20633">
        <w:rPr>
          <w:rFonts w:ascii="Palatino Linotype" w:eastAsia="Calibri" w:hAnsi="Palatino Linotype" w:cs="Arial"/>
          <w:b/>
          <w:lang w:val="es-ES"/>
        </w:rPr>
        <w:t>sujeto obligado,</w:t>
      </w:r>
      <w:r w:rsidRPr="00F20633">
        <w:rPr>
          <w:rFonts w:ascii="Palatino Linotype" w:eastAsia="Calibri" w:hAnsi="Palatino Linotype" w:cs="Arial"/>
        </w:rPr>
        <w:t xml:space="preserve"> vía </w:t>
      </w:r>
      <w:r w:rsidRPr="00F20633">
        <w:rPr>
          <w:rFonts w:ascii="Palatino Linotype" w:eastAsia="Calibri" w:hAnsi="Palatino Linotype" w:cs="Arial"/>
          <w:lang w:val="es-ES"/>
        </w:rPr>
        <w:t xml:space="preserve">Sistema de Acceso a la Información Mexiquense (SAIMEX), la solicitud de información pública registrada con el número </w:t>
      </w:r>
      <w:r w:rsidRPr="00800DFA">
        <w:rPr>
          <w:rFonts w:ascii="Palatino Linotype" w:eastAsia="Times New Roman" w:hAnsi="Palatino Linotype" w:cs="Arial"/>
          <w:b/>
          <w:lang w:val="es-ES"/>
        </w:rPr>
        <w:t>00226/TLALNEPA/IP/2019</w:t>
      </w:r>
      <w:r w:rsidRPr="00F20633">
        <w:rPr>
          <w:rFonts w:ascii="Palatino Linotype" w:eastAsia="Calibri" w:hAnsi="Palatino Linotype" w:cs="Arial"/>
          <w:lang w:val="es-ES"/>
        </w:rPr>
        <w:t>, mediante la cual requirió:</w:t>
      </w:r>
    </w:p>
    <w:p w:rsidR="00800DFA" w:rsidRPr="00F20633" w:rsidRDefault="00800DFA" w:rsidP="00800DFA">
      <w:pPr>
        <w:spacing w:line="360" w:lineRule="auto"/>
        <w:jc w:val="both"/>
        <w:rPr>
          <w:rFonts w:ascii="Palatino Linotype" w:eastAsia="Calibri" w:hAnsi="Palatino Linotype" w:cs="Arial"/>
          <w:lang w:val="es-ES"/>
        </w:rPr>
      </w:pPr>
    </w:p>
    <w:p w:rsidR="00800DFA" w:rsidRPr="00F20633" w:rsidRDefault="00800DFA" w:rsidP="00800DFA">
      <w:pPr>
        <w:pStyle w:val="Textoindependienteprimerasangra2"/>
        <w:ind w:left="567" w:right="567" w:firstLine="0"/>
        <w:jc w:val="both"/>
        <w:rPr>
          <w:rFonts w:ascii="Palatino Linotype" w:hAnsi="Palatino Linotype"/>
          <w:i/>
          <w:sz w:val="22"/>
          <w:szCs w:val="22"/>
        </w:rPr>
      </w:pPr>
      <w:r w:rsidRPr="00F20633">
        <w:rPr>
          <w:rFonts w:ascii="Palatino Linotype" w:hAnsi="Palatino Linotype"/>
          <w:i/>
          <w:sz w:val="22"/>
          <w:szCs w:val="22"/>
          <w:lang w:val="es-MX" w:eastAsia="en-US"/>
        </w:rPr>
        <w:t>“</w:t>
      </w:r>
      <w:r w:rsidRPr="00800DFA">
        <w:rPr>
          <w:rFonts w:ascii="Palatino Linotype" w:hAnsi="Palatino Linotype"/>
          <w:i/>
          <w:sz w:val="22"/>
          <w:szCs w:val="22"/>
          <w:lang w:val="es-MX" w:eastAsia="en-US"/>
        </w:rPr>
        <w:t>Solicito de la manera mas atenta, copia en version publica de la SOLICITUD hecha por el propietario del inmueble ubicado en Avenida Jesusu Reyes Heroles No. 14 Lote 7 , manzana 13 poniente, Fraccionamiento Valle Ceylan , en la cual solicito cambio de Uso de Suelo de CRU 167 B a Habitacional, Incremento de ocupacion del suelo de 70%(151.20 m2) al 90.85%(171.17 m2),Incremento de altura de 3 niveles o 9.00metros a 5 niveles o 15.54 metros, regularizacion de construccion de 869.56 m2. .Esta solicitud fue discutida en el punto 4.4 de la DECIMO CUARTA SESION ORDINARIA DEL COMITE Y COMISION DE PLANEACION PARA EL DESARROLLO MUNICIPAL DE TLALNEPANTLA DE BAZ 2016-2018.</w:t>
      </w:r>
      <w:r w:rsidRPr="00F20633">
        <w:rPr>
          <w:rFonts w:ascii="Palatino Linotype" w:hAnsi="Palatino Linotype"/>
          <w:i/>
          <w:sz w:val="22"/>
          <w:szCs w:val="22"/>
        </w:rPr>
        <w:t>” (Sic)</w:t>
      </w:r>
    </w:p>
    <w:p w:rsidR="00800DFA" w:rsidRPr="00800DFA" w:rsidRDefault="00800DFA" w:rsidP="00800DFA">
      <w:pPr>
        <w:spacing w:line="360" w:lineRule="auto"/>
        <w:jc w:val="both"/>
        <w:rPr>
          <w:rFonts w:ascii="Palatino Linotype" w:eastAsia="Times New Roman" w:hAnsi="Palatino Linotype" w:cs="Arial"/>
          <w:lang w:val="es-ES"/>
        </w:rPr>
      </w:pPr>
      <w:r>
        <w:rPr>
          <w:rFonts w:ascii="Palatino Linotype" w:eastAsia="Times New Roman" w:hAnsi="Palatino Linotype" w:cs="Arial"/>
          <w:lang w:val="es-ES"/>
        </w:rPr>
        <w:lastRenderedPageBreak/>
        <w:t>M</w:t>
      </w:r>
      <w:r w:rsidRPr="00800DFA">
        <w:rPr>
          <w:rFonts w:ascii="Palatino Linotype" w:eastAsia="Times New Roman" w:hAnsi="Palatino Linotype" w:cs="Arial"/>
          <w:lang w:val="es-ES"/>
        </w:rPr>
        <w:t>odalidad de entrega de la información</w:t>
      </w:r>
      <w:r w:rsidRPr="00800DFA">
        <w:rPr>
          <w:rFonts w:ascii="Palatino Linotype" w:eastAsia="Times New Roman" w:hAnsi="Palatino Linotype" w:cs="Arial"/>
          <w:b/>
          <w:lang w:val="es-ES"/>
        </w:rPr>
        <w:t>:</w:t>
      </w:r>
      <w:r w:rsidRPr="00800DFA">
        <w:rPr>
          <w:rFonts w:ascii="Palatino Linotype" w:eastAsia="Times New Roman" w:hAnsi="Palatino Linotype" w:cs="Arial"/>
          <w:lang w:val="es-ES"/>
        </w:rPr>
        <w:t xml:space="preserve"> </w:t>
      </w:r>
      <w:r w:rsidRPr="00800DFA">
        <w:rPr>
          <w:rFonts w:ascii="Palatino Linotype" w:eastAsia="Times New Roman" w:hAnsi="Palatino Linotype" w:cs="Arial"/>
          <w:i/>
          <w:lang w:val="es-ES"/>
        </w:rPr>
        <w:t xml:space="preserve">a través del </w:t>
      </w:r>
      <w:r w:rsidRPr="00800DFA">
        <w:rPr>
          <w:rFonts w:ascii="Palatino Linotype" w:eastAsia="Times New Roman" w:hAnsi="Palatino Linotype" w:cs="Arial"/>
          <w:b/>
          <w:i/>
          <w:lang w:val="es-ES"/>
        </w:rPr>
        <w:t>SAIMEX</w:t>
      </w:r>
    </w:p>
    <w:p w:rsidR="00800DFA" w:rsidRDefault="00800DFA" w:rsidP="00800DFA">
      <w:pPr>
        <w:spacing w:line="360" w:lineRule="auto"/>
        <w:jc w:val="both"/>
        <w:rPr>
          <w:rFonts w:ascii="Palatino Linotype" w:hAnsi="Palatino Linotype" w:cs="Arial"/>
        </w:rPr>
      </w:pPr>
    </w:p>
    <w:p w:rsidR="00800DFA" w:rsidRPr="00E858CF" w:rsidRDefault="00800DFA" w:rsidP="00800DFA">
      <w:pPr>
        <w:spacing w:line="360" w:lineRule="auto"/>
        <w:jc w:val="both"/>
        <w:rPr>
          <w:rFonts w:ascii="Palatino Linotype" w:hAnsi="Palatino Linotype" w:cs="Arial"/>
          <w:b/>
          <w:sz w:val="28"/>
        </w:rPr>
      </w:pPr>
      <w:r w:rsidRPr="00E858CF">
        <w:rPr>
          <w:rFonts w:ascii="Palatino Linotype" w:hAnsi="Palatino Linotype" w:cs="Arial"/>
          <w:b/>
          <w:sz w:val="28"/>
        </w:rPr>
        <w:t>Segundo. De la</w:t>
      </w:r>
      <w:r>
        <w:rPr>
          <w:rFonts w:ascii="Palatino Linotype" w:hAnsi="Palatino Linotype" w:cs="Arial"/>
          <w:b/>
          <w:sz w:val="28"/>
        </w:rPr>
        <w:t xml:space="preserve"> respuesta por parte del sujeto obligado.</w:t>
      </w:r>
    </w:p>
    <w:p w:rsidR="00800DFA" w:rsidRPr="00F20633" w:rsidRDefault="00800DFA" w:rsidP="00800DFA">
      <w:pPr>
        <w:spacing w:line="360" w:lineRule="auto"/>
        <w:jc w:val="both"/>
        <w:rPr>
          <w:rFonts w:ascii="Palatino Linotype" w:hAnsi="Palatino Linotype" w:cs="Arial"/>
        </w:rPr>
      </w:pPr>
      <w:r w:rsidRPr="00F20633">
        <w:rPr>
          <w:rFonts w:ascii="Palatino Linotype" w:hAnsi="Palatino Linotype" w:cs="Arial"/>
        </w:rPr>
        <w:t xml:space="preserve">En fecha </w:t>
      </w:r>
      <w:r>
        <w:rPr>
          <w:rFonts w:ascii="Palatino Linotype" w:hAnsi="Palatino Linotype" w:cs="Arial"/>
        </w:rPr>
        <w:t>diecinueve de febrero de dos mil diecinueve</w:t>
      </w:r>
      <w:r w:rsidRPr="00F20633">
        <w:rPr>
          <w:rFonts w:ascii="Palatino Linotype" w:hAnsi="Palatino Linotype" w:cs="Arial"/>
        </w:rPr>
        <w:t xml:space="preserve"> el </w:t>
      </w:r>
      <w:r w:rsidRPr="00F20633">
        <w:rPr>
          <w:rFonts w:ascii="Palatino Linotype" w:hAnsi="Palatino Linotype" w:cs="Arial"/>
          <w:b/>
        </w:rPr>
        <w:t xml:space="preserve">sujeto obligado </w:t>
      </w:r>
      <w:r w:rsidRPr="00F20633">
        <w:rPr>
          <w:rFonts w:ascii="Palatino Linotype" w:hAnsi="Palatino Linotype" w:cs="Arial"/>
        </w:rPr>
        <w:t xml:space="preserve">respondió a la solicitud de información en los términos siguientes:  </w:t>
      </w:r>
    </w:p>
    <w:p w:rsidR="00800DFA" w:rsidRDefault="00800DFA" w:rsidP="00800DFA">
      <w:pPr>
        <w:pStyle w:val="Prrafodelista"/>
        <w:spacing w:line="360" w:lineRule="auto"/>
        <w:ind w:left="426"/>
        <w:jc w:val="both"/>
        <w:rPr>
          <w:rFonts w:ascii="Palatino Linotype" w:hAnsi="Palatino Linotype" w:cs="Arial"/>
        </w:rPr>
      </w:pPr>
    </w:p>
    <w:p w:rsidR="00800DFA" w:rsidRDefault="00800DFA" w:rsidP="00800DFA">
      <w:pPr>
        <w:pStyle w:val="Prrafodelista"/>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Pr="00800DFA">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00DFA" w:rsidRPr="00800DFA" w:rsidRDefault="00800DFA" w:rsidP="00800DFA">
      <w:pPr>
        <w:pStyle w:val="Prrafodelista"/>
        <w:ind w:left="567" w:right="567"/>
        <w:jc w:val="both"/>
        <w:rPr>
          <w:rFonts w:ascii="Palatino Linotype" w:hAnsi="Palatino Linotype"/>
          <w:i/>
          <w:color w:val="000000"/>
          <w:sz w:val="22"/>
          <w:szCs w:val="22"/>
        </w:rPr>
      </w:pPr>
    </w:p>
    <w:p w:rsidR="00800DFA" w:rsidRDefault="00800DFA" w:rsidP="00800DFA">
      <w:pPr>
        <w:pStyle w:val="Prrafodelista"/>
        <w:ind w:left="567" w:right="567"/>
        <w:jc w:val="both"/>
        <w:rPr>
          <w:rFonts w:ascii="Palatino Linotype" w:hAnsi="Palatino Linotype"/>
          <w:i/>
          <w:color w:val="000000"/>
          <w:sz w:val="22"/>
          <w:szCs w:val="22"/>
        </w:rPr>
      </w:pPr>
      <w:r w:rsidRPr="00800DFA">
        <w:rPr>
          <w:rFonts w:ascii="Palatino Linotype" w:hAnsi="Palatino Linotype"/>
          <w:i/>
          <w:color w:val="000000"/>
          <w:sz w:val="22"/>
          <w:szCs w:val="22"/>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00226/TLALNEPA/IP/2019.</w:t>
      </w:r>
      <w:r>
        <w:rPr>
          <w:rFonts w:ascii="Palatino Linotype" w:hAnsi="Palatino Linotype"/>
          <w:i/>
          <w:color w:val="000000"/>
          <w:sz w:val="22"/>
          <w:szCs w:val="22"/>
        </w:rPr>
        <w:t>” (Sic)</w:t>
      </w:r>
    </w:p>
    <w:p w:rsidR="00800DFA" w:rsidRDefault="00800DFA" w:rsidP="00800DFA">
      <w:pPr>
        <w:pStyle w:val="Prrafodelista"/>
        <w:spacing w:line="360" w:lineRule="auto"/>
        <w:ind w:left="851" w:right="567"/>
        <w:jc w:val="both"/>
        <w:rPr>
          <w:rFonts w:ascii="Palatino Linotype" w:hAnsi="Palatino Linotype"/>
          <w:i/>
          <w:color w:val="000000"/>
          <w:sz w:val="22"/>
          <w:szCs w:val="22"/>
        </w:rPr>
      </w:pPr>
    </w:p>
    <w:p w:rsidR="00800DFA" w:rsidRDefault="00800DFA" w:rsidP="00800DFA">
      <w:pPr>
        <w:spacing w:line="360" w:lineRule="auto"/>
        <w:jc w:val="both"/>
        <w:rPr>
          <w:rFonts w:ascii="Palatino Linotype" w:hAnsi="Palatino Linotype" w:cs="Arial"/>
        </w:rPr>
      </w:pPr>
      <w:r>
        <w:rPr>
          <w:rFonts w:ascii="Palatino Linotype" w:hAnsi="Palatino Linotype" w:cs="Arial"/>
        </w:rPr>
        <w:t>Adjuntando el archivo electrónico “SAIMEX 00226.zip”, del que se omite su inserción en obvio de repeticiones innecesarias, en términos del principio de economía procesal, ello así al ser del conocimiento de las partes, aunado a que será objeto de estudio en párrafos posteriores.</w:t>
      </w:r>
    </w:p>
    <w:p w:rsidR="00DD527C" w:rsidRPr="00800DFA" w:rsidRDefault="00DD527C" w:rsidP="00800DFA">
      <w:pPr>
        <w:spacing w:line="360" w:lineRule="auto"/>
        <w:jc w:val="both"/>
        <w:rPr>
          <w:rFonts w:ascii="Palatino Linotype" w:hAnsi="Palatino Linotype" w:cs="Arial"/>
        </w:rPr>
      </w:pPr>
    </w:p>
    <w:p w:rsidR="00800DFA" w:rsidRPr="00475767" w:rsidRDefault="00800DFA" w:rsidP="00800DFA">
      <w:pPr>
        <w:spacing w:line="360" w:lineRule="auto"/>
        <w:jc w:val="both"/>
        <w:rPr>
          <w:rFonts w:ascii="Palatino Linotype" w:hAnsi="Palatino Linotype" w:cs="Arial"/>
          <w:b/>
          <w:sz w:val="28"/>
        </w:rPr>
      </w:pPr>
      <w:r w:rsidRPr="00475767">
        <w:rPr>
          <w:rFonts w:ascii="Palatino Linotype" w:hAnsi="Palatino Linotype" w:cs="Arial"/>
          <w:b/>
          <w:sz w:val="28"/>
        </w:rPr>
        <w:t xml:space="preserve">Tercero. </w:t>
      </w:r>
      <w:r w:rsidRPr="00475767">
        <w:rPr>
          <w:rFonts w:ascii="Palatino Linotype" w:hAnsi="Palatino Linotype"/>
          <w:b/>
          <w:sz w:val="28"/>
        </w:rPr>
        <w:t>Del recurso de revisión.</w:t>
      </w:r>
    </w:p>
    <w:p w:rsidR="00800DFA" w:rsidRPr="00F20633" w:rsidRDefault="00800DFA" w:rsidP="00800DFA">
      <w:pPr>
        <w:spacing w:line="360" w:lineRule="auto"/>
        <w:jc w:val="both"/>
        <w:rPr>
          <w:rFonts w:ascii="Palatino Linotype" w:hAnsi="Palatino Linotype" w:cs="Arial"/>
          <w:i/>
          <w:sz w:val="22"/>
          <w:szCs w:val="22"/>
        </w:rPr>
      </w:pPr>
      <w:r w:rsidRPr="00F20633">
        <w:rPr>
          <w:rFonts w:ascii="Palatino Linotype" w:eastAsia="Calibri" w:hAnsi="Palatino Linotype" w:cs="Arial"/>
          <w:lang w:val="es-AR"/>
        </w:rPr>
        <w:t>El</w:t>
      </w:r>
      <w:r w:rsidRPr="00F20633">
        <w:rPr>
          <w:rFonts w:ascii="Palatino Linotype" w:eastAsia="Times New Roman" w:hAnsi="Palatino Linotype" w:cs="Arial"/>
          <w:lang w:val="es-ES"/>
        </w:rPr>
        <w:t xml:space="preserve"> día veint</w:t>
      </w:r>
      <w:r w:rsidR="005917E8">
        <w:rPr>
          <w:rFonts w:ascii="Palatino Linotype" w:eastAsia="Times New Roman" w:hAnsi="Palatino Linotype" w:cs="Arial"/>
          <w:lang w:val="es-ES"/>
        </w:rPr>
        <w:t>e de febrero de dos mil diecinueve</w:t>
      </w:r>
      <w:r w:rsidRPr="00F20633">
        <w:rPr>
          <w:rFonts w:ascii="Palatino Linotype" w:eastAsia="Times New Roman" w:hAnsi="Palatino Linotype" w:cs="Arial"/>
          <w:lang w:val="es-ES"/>
        </w:rPr>
        <w:t>, el</w:t>
      </w:r>
      <w:r w:rsidR="005917E8">
        <w:rPr>
          <w:rFonts w:ascii="Palatino Linotype" w:eastAsia="Times New Roman" w:hAnsi="Palatino Linotype" w:cs="Arial"/>
          <w:lang w:val="es-ES"/>
        </w:rPr>
        <w:t xml:space="preserve"> solicitante inconforme ante la respuesta proporcionada por el </w:t>
      </w:r>
      <w:r w:rsidR="005917E8">
        <w:rPr>
          <w:rFonts w:ascii="Palatino Linotype" w:eastAsia="Times New Roman" w:hAnsi="Palatino Linotype" w:cs="Arial"/>
          <w:b/>
          <w:lang w:val="es-ES"/>
        </w:rPr>
        <w:t>sujeto obligado,</w:t>
      </w:r>
      <w:r w:rsidRPr="00F20633">
        <w:rPr>
          <w:rFonts w:ascii="Palatino Linotype" w:eastAsia="Times New Roman" w:hAnsi="Palatino Linotype" w:cs="Arial"/>
          <w:lang w:val="es-ES"/>
        </w:rPr>
        <w:t xml:space="preserve"> interpuso el recurso de revisión, </w:t>
      </w:r>
      <w:r w:rsidR="005917E8">
        <w:rPr>
          <w:rFonts w:ascii="Palatino Linotype" w:eastAsia="Times New Roman" w:hAnsi="Palatino Linotype" w:cs="Arial"/>
          <w:lang w:val="es-ES"/>
        </w:rPr>
        <w:t xml:space="preserve">quedando registrado bajo el expediente </w:t>
      </w:r>
      <w:r w:rsidR="005917E8" w:rsidRPr="005917E8">
        <w:rPr>
          <w:rFonts w:ascii="Palatino Linotype" w:eastAsia="Times New Roman" w:hAnsi="Palatino Linotype" w:cs="Arial"/>
          <w:b/>
          <w:lang w:val="es-ES"/>
        </w:rPr>
        <w:t>00825/INFOEM/IP/RR/2019</w:t>
      </w:r>
      <w:r w:rsidR="005917E8">
        <w:rPr>
          <w:rFonts w:ascii="Palatino Linotype" w:eastAsia="Times New Roman" w:hAnsi="Palatino Linotype" w:cs="Arial"/>
          <w:lang w:val="es-ES"/>
        </w:rPr>
        <w:t xml:space="preserve">, </w:t>
      </w:r>
      <w:bookmarkStart w:id="1" w:name="_Toc462307683"/>
      <w:bookmarkStart w:id="2" w:name="_Toc472427085"/>
      <w:bookmarkStart w:id="3" w:name="_Toc472500652"/>
      <w:r w:rsidR="005917E8">
        <w:rPr>
          <w:rFonts w:ascii="Palatino Linotype" w:eastAsia="Times New Roman" w:hAnsi="Palatino Linotype" w:cs="Arial"/>
          <w:lang w:val="es-ES"/>
        </w:rPr>
        <w:t>en el cual señalo como acto impugnado y razones o motivos de inconformidad los siguientes:</w:t>
      </w:r>
    </w:p>
    <w:p w:rsidR="00800DFA" w:rsidRDefault="00800DFA" w:rsidP="00800DFA">
      <w:pPr>
        <w:pStyle w:val="Prrafodelista"/>
        <w:spacing w:line="360" w:lineRule="auto"/>
        <w:ind w:left="0" w:right="34"/>
        <w:jc w:val="both"/>
        <w:rPr>
          <w:rFonts w:ascii="Palatino Linotype" w:hAnsi="Palatino Linotype" w:cs="Arial"/>
          <w:b/>
          <w:sz w:val="22"/>
          <w:szCs w:val="22"/>
        </w:rPr>
      </w:pPr>
    </w:p>
    <w:p w:rsidR="00800DFA" w:rsidRPr="005917E8" w:rsidRDefault="00800DFA" w:rsidP="00800DFA">
      <w:pPr>
        <w:spacing w:line="360" w:lineRule="auto"/>
        <w:ind w:right="34"/>
        <w:jc w:val="both"/>
        <w:rPr>
          <w:rStyle w:val="Ttulo2Car"/>
          <w:rFonts w:ascii="Palatino Linotype" w:eastAsiaTheme="minorEastAsia" w:hAnsi="Palatino Linotype" w:cs="Arial"/>
          <w:i/>
          <w:color w:val="auto"/>
          <w:sz w:val="20"/>
          <w:szCs w:val="22"/>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534742539"/>
      <w:r w:rsidRPr="005917E8">
        <w:rPr>
          <w:rStyle w:val="Ttulo2Car"/>
          <w:rFonts w:ascii="Palatino Linotype" w:hAnsi="Palatino Linotype"/>
          <w:b/>
          <w:color w:val="auto"/>
          <w:sz w:val="24"/>
          <w:lang w:val="es-ES"/>
        </w:rPr>
        <w:t>Acto impugnado:</w:t>
      </w:r>
      <w:bookmarkEnd w:id="1"/>
      <w:bookmarkEnd w:id="2"/>
      <w:bookmarkEnd w:id="3"/>
      <w:r w:rsidRPr="005917E8">
        <w:rPr>
          <w:rStyle w:val="Ttulo2Car"/>
          <w:rFonts w:ascii="Palatino Linotype" w:hAnsi="Palatino Linotype"/>
          <w:b/>
          <w:i/>
          <w:color w:val="auto"/>
          <w:sz w:val="24"/>
          <w:lang w:val="es-ES"/>
        </w:rPr>
        <w:t xml:space="preserve"> </w:t>
      </w:r>
      <w:bookmarkStart w:id="32" w:name="_Toc462307684"/>
      <w:bookmarkStart w:id="33" w:name="_Toc472427086"/>
      <w:bookmarkStart w:id="34" w:name="_Toc472500653"/>
      <w:bookmarkEnd w:id="4"/>
      <w:bookmarkEnd w:id="5"/>
      <w:bookmarkEnd w:id="6"/>
      <w:bookmarkEnd w:id="7"/>
      <w:bookmarkEnd w:id="8"/>
      <w:bookmarkEnd w:id="9"/>
      <w:bookmarkEnd w:id="10"/>
      <w:bookmarkEnd w:id="11"/>
    </w:p>
    <w:p w:rsidR="00800DFA" w:rsidRDefault="00800DFA" w:rsidP="00800DFA">
      <w:pPr>
        <w:pStyle w:val="Prrafodelista"/>
        <w:spacing w:line="360" w:lineRule="auto"/>
        <w:ind w:right="567"/>
        <w:jc w:val="both"/>
        <w:rPr>
          <w:rStyle w:val="Ttulo2Car"/>
          <w:rFonts w:ascii="Palatino Linotype" w:hAnsi="Palatino Linotype"/>
          <w:i/>
          <w:color w:val="auto"/>
          <w:sz w:val="22"/>
          <w:szCs w:val="22"/>
          <w:lang w:val="es-ES"/>
        </w:rPr>
      </w:pPr>
    </w:p>
    <w:p w:rsidR="00800DFA" w:rsidRPr="00F20633" w:rsidRDefault="00800DFA" w:rsidP="00800DFA">
      <w:pPr>
        <w:pStyle w:val="Prrafodelista"/>
        <w:ind w:left="567" w:right="567"/>
        <w:jc w:val="both"/>
        <w:rPr>
          <w:rFonts w:ascii="Palatino Linotype" w:hAnsi="Palatino Linotype" w:cs="Arial"/>
          <w:i/>
          <w:sz w:val="22"/>
          <w:szCs w:val="22"/>
        </w:rPr>
      </w:pPr>
      <w:r w:rsidRPr="00F20633">
        <w:rPr>
          <w:rStyle w:val="Ttulo2Car"/>
          <w:rFonts w:ascii="Palatino Linotype" w:hAnsi="Palatino Linotype"/>
          <w:i/>
          <w:color w:val="auto"/>
          <w:sz w:val="22"/>
          <w:szCs w:val="22"/>
          <w:lang w:val="es-ES"/>
        </w:rPr>
        <w:lastRenderedPageBreak/>
        <w:t>“</w:t>
      </w:r>
      <w:bookmarkEnd w:id="32"/>
      <w:bookmarkEnd w:id="33"/>
      <w:bookmarkEnd w:id="34"/>
      <w:r w:rsidR="005917E8" w:rsidRPr="005917E8">
        <w:rPr>
          <w:rStyle w:val="Ttulo2Car"/>
          <w:rFonts w:ascii="Palatino Linotype" w:hAnsi="Palatino Linotype"/>
          <w:i/>
          <w:color w:val="auto"/>
          <w:sz w:val="22"/>
          <w:szCs w:val="22"/>
          <w:lang w:val="es-ES"/>
        </w:rPr>
        <w:t>Solicitu de Informacion 00226/ TLALNEPA /IP/2019</w:t>
      </w:r>
      <w:r w:rsidRPr="00F20633">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F20633">
        <w:rPr>
          <w:rFonts w:ascii="Palatino Linotype" w:eastAsia="Calibri" w:hAnsi="Palatino Linotype" w:cs="Arial"/>
          <w:i/>
          <w:sz w:val="22"/>
          <w:szCs w:val="22"/>
          <w:lang w:val="es-ES"/>
        </w:rPr>
        <w:t xml:space="preserve">(Sic); </w:t>
      </w:r>
    </w:p>
    <w:p w:rsidR="00800DFA" w:rsidRDefault="00800DFA" w:rsidP="00800DFA">
      <w:pPr>
        <w:spacing w:line="360" w:lineRule="auto"/>
        <w:ind w:right="34"/>
        <w:jc w:val="both"/>
        <w:rPr>
          <w:rStyle w:val="Ttulo2Car"/>
          <w:rFonts w:ascii="Palatino Linotype" w:hAnsi="Palatino Linotype"/>
          <w:b/>
          <w:color w:val="auto"/>
          <w:lang w:val="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8236330"/>
      <w:bookmarkStart w:id="63" w:name="_Toc531197684"/>
      <w:bookmarkStart w:id="64" w:name="_Toc531781767"/>
      <w:bookmarkStart w:id="65" w:name="_Toc534742540"/>
    </w:p>
    <w:p w:rsidR="00800DFA" w:rsidRPr="00F20633" w:rsidRDefault="00800DFA" w:rsidP="00800DFA">
      <w:pPr>
        <w:spacing w:line="360" w:lineRule="auto"/>
        <w:ind w:right="34"/>
        <w:jc w:val="both"/>
        <w:rPr>
          <w:rStyle w:val="Ttulo2Car"/>
          <w:rFonts w:ascii="Palatino Linotype" w:eastAsiaTheme="minorEastAsia" w:hAnsi="Palatino Linotype" w:cs="Arial"/>
          <w:color w:val="auto"/>
          <w:sz w:val="22"/>
          <w:szCs w:val="22"/>
        </w:rPr>
      </w:pPr>
      <w:r w:rsidRPr="00F20633">
        <w:rPr>
          <w:rStyle w:val="Ttulo2Car"/>
          <w:rFonts w:ascii="Palatino Linotype" w:hAnsi="Palatino Linotype"/>
          <w:b/>
          <w:color w:val="auto"/>
          <w:lang w:val="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F20633">
        <w:rPr>
          <w:rStyle w:val="Ttulo2Car"/>
          <w:rFonts w:ascii="Palatino Linotype" w:hAnsi="Palatino Linotype"/>
          <w:b/>
          <w:color w:val="auto"/>
          <w:lang w:val="es-ES"/>
        </w:rPr>
        <w:t xml:space="preserve"> </w:t>
      </w:r>
    </w:p>
    <w:p w:rsidR="00800DFA" w:rsidRPr="00F20633" w:rsidRDefault="00800DFA" w:rsidP="00800DFA">
      <w:pPr>
        <w:pStyle w:val="Prrafodelista"/>
        <w:ind w:right="34"/>
        <w:jc w:val="both"/>
        <w:rPr>
          <w:rStyle w:val="Ttulo2Car"/>
          <w:rFonts w:ascii="Palatino Linotype" w:hAnsi="Palatino Linotype"/>
          <w:color w:val="auto"/>
          <w:sz w:val="24"/>
          <w:lang w:val="es-ES"/>
        </w:rPr>
      </w:pPr>
    </w:p>
    <w:p w:rsidR="00800DFA" w:rsidRPr="00F20633" w:rsidRDefault="00800DFA" w:rsidP="00800DFA">
      <w:pPr>
        <w:pStyle w:val="Prrafodelista"/>
        <w:spacing w:line="360" w:lineRule="auto"/>
        <w:ind w:left="567" w:right="567"/>
        <w:jc w:val="both"/>
        <w:rPr>
          <w:rFonts w:ascii="Palatino Linotype" w:hAnsi="Palatino Linotype" w:cs="Arial"/>
          <w:sz w:val="22"/>
          <w:szCs w:val="22"/>
        </w:rPr>
      </w:pPr>
      <w:r w:rsidRPr="00F20633">
        <w:rPr>
          <w:rStyle w:val="Ttulo2Car"/>
          <w:rFonts w:ascii="Palatino Linotype" w:hAnsi="Palatino Linotype"/>
          <w:color w:val="auto"/>
          <w:lang w:val="es-ES"/>
        </w:rPr>
        <w: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5917E8" w:rsidRPr="005917E8">
        <w:rPr>
          <w:rFonts w:ascii="Palatino Linotype" w:hAnsi="Palatino Linotype"/>
          <w:i/>
          <w:sz w:val="22"/>
          <w:szCs w:val="22"/>
        </w:rPr>
        <w:t>anexo escrito en el cual expongo las razones de mi inconformidad.</w:t>
      </w:r>
      <w:r w:rsidRPr="00F20633">
        <w:rPr>
          <w:rFonts w:ascii="Palatino Linotype" w:hAnsi="Palatino Linotype"/>
          <w:i/>
          <w:sz w:val="22"/>
          <w:szCs w:val="22"/>
        </w:rPr>
        <w:t xml:space="preserve">” </w:t>
      </w:r>
      <w:r w:rsidRPr="00F20633">
        <w:rPr>
          <w:rFonts w:ascii="Palatino Linotype" w:hAnsi="Palatino Linotype" w:cs="Arial"/>
          <w:i/>
          <w:sz w:val="22"/>
          <w:szCs w:val="22"/>
        </w:rPr>
        <w:t>(Sic)</w:t>
      </w:r>
    </w:p>
    <w:p w:rsidR="00800DFA" w:rsidRDefault="00800DFA" w:rsidP="00800DFA">
      <w:pPr>
        <w:pStyle w:val="Prrafodelista"/>
        <w:rPr>
          <w:rFonts w:ascii="Palatino Linotype" w:hAnsi="Palatino Linotype" w:cs="Arial"/>
          <w:sz w:val="22"/>
          <w:szCs w:val="22"/>
        </w:rPr>
      </w:pPr>
    </w:p>
    <w:p w:rsidR="00800DFA" w:rsidRDefault="00800DFA" w:rsidP="00800DFA">
      <w:pPr>
        <w:spacing w:line="360" w:lineRule="auto"/>
        <w:jc w:val="both"/>
        <w:rPr>
          <w:rFonts w:ascii="Palatino Linotype" w:hAnsi="Palatino Linotype" w:cs="Arial"/>
        </w:rPr>
      </w:pPr>
      <w:r>
        <w:rPr>
          <w:rFonts w:ascii="Palatino Linotype" w:hAnsi="Palatino Linotype" w:cs="Arial"/>
        </w:rPr>
        <w:t>Se hace constar que e</w:t>
      </w:r>
      <w:r w:rsidRPr="00F20633">
        <w:rPr>
          <w:rFonts w:ascii="Palatino Linotype" w:hAnsi="Palatino Linotype" w:cs="Arial"/>
        </w:rPr>
        <w:t xml:space="preserve">l </w:t>
      </w:r>
      <w:r w:rsidRPr="00F20633">
        <w:rPr>
          <w:rFonts w:ascii="Palatino Linotype" w:hAnsi="Palatino Linotype" w:cs="Arial"/>
          <w:b/>
        </w:rPr>
        <w:t xml:space="preserve">recurrente </w:t>
      </w:r>
      <w:r>
        <w:rPr>
          <w:rFonts w:ascii="Palatino Linotype" w:hAnsi="Palatino Linotype" w:cs="Arial"/>
        </w:rPr>
        <w:t>a</w:t>
      </w:r>
      <w:r w:rsidRPr="00F20633">
        <w:rPr>
          <w:rFonts w:ascii="Palatino Linotype" w:hAnsi="Palatino Linotype" w:cs="Arial"/>
        </w:rPr>
        <w:t>l</w:t>
      </w:r>
      <w:r>
        <w:rPr>
          <w:rFonts w:ascii="Palatino Linotype" w:hAnsi="Palatino Linotype" w:cs="Arial"/>
        </w:rPr>
        <w:t xml:space="preserve"> momento de l</w:t>
      </w:r>
      <w:r w:rsidRPr="00F20633">
        <w:rPr>
          <w:rFonts w:ascii="Palatino Linotype" w:hAnsi="Palatino Linotype" w:cs="Arial"/>
        </w:rPr>
        <w:t>a interposición del recurso de revisión, agregó el documento</w:t>
      </w:r>
      <w:r w:rsidR="005917E8">
        <w:rPr>
          <w:rFonts w:ascii="Palatino Linotype" w:hAnsi="Palatino Linotype" w:cs="Arial"/>
        </w:rPr>
        <w:t xml:space="preserve"> denominado “RECURSO DE REVISIÓN.pdf”, en el cual establece lo siguiente:</w:t>
      </w:r>
    </w:p>
    <w:p w:rsidR="005917E8" w:rsidRDefault="005917E8" w:rsidP="00800DFA">
      <w:pPr>
        <w:spacing w:line="360" w:lineRule="auto"/>
        <w:jc w:val="both"/>
        <w:rPr>
          <w:rFonts w:ascii="Palatino Linotype" w:hAnsi="Palatino Linotype" w:cs="Arial"/>
        </w:rPr>
      </w:pPr>
    </w:p>
    <w:p w:rsidR="005917E8" w:rsidRDefault="005917E8" w:rsidP="005917E8">
      <w:pPr>
        <w:ind w:left="567" w:right="567"/>
        <w:jc w:val="both"/>
        <w:rPr>
          <w:rFonts w:ascii="Palatino Linotype" w:hAnsi="Palatino Linotype" w:cs="Arial"/>
          <w:i/>
          <w:sz w:val="22"/>
        </w:rPr>
      </w:pPr>
      <w:r>
        <w:rPr>
          <w:rFonts w:ascii="Palatino Linotype" w:hAnsi="Palatino Linotype" w:cs="Arial"/>
          <w:i/>
          <w:sz w:val="22"/>
        </w:rPr>
        <w:t>“</w:t>
      </w:r>
      <w:r w:rsidRPr="005917E8">
        <w:rPr>
          <w:rFonts w:ascii="Palatino Linotype" w:hAnsi="Palatino Linotype" w:cs="Arial"/>
          <w:i/>
          <w:sz w:val="22"/>
        </w:rPr>
        <w:t>RECURSO DE REVISION</w:t>
      </w:r>
    </w:p>
    <w:p w:rsidR="005917E8" w:rsidRPr="005917E8" w:rsidRDefault="005917E8" w:rsidP="005917E8">
      <w:pPr>
        <w:ind w:left="567" w:right="567"/>
        <w:jc w:val="both"/>
        <w:rPr>
          <w:rFonts w:ascii="Palatino Linotype" w:hAnsi="Palatino Linotype" w:cs="Arial"/>
          <w:i/>
          <w:sz w:val="22"/>
        </w:rPr>
      </w:pPr>
    </w:p>
    <w:p w:rsidR="005917E8" w:rsidRDefault="005917E8" w:rsidP="005917E8">
      <w:pPr>
        <w:ind w:left="567" w:right="567"/>
        <w:jc w:val="both"/>
        <w:rPr>
          <w:rFonts w:ascii="Palatino Linotype" w:hAnsi="Palatino Linotype" w:cs="Arial"/>
          <w:i/>
          <w:sz w:val="22"/>
        </w:rPr>
      </w:pPr>
      <w:r w:rsidRPr="005917E8">
        <w:rPr>
          <w:rFonts w:ascii="Palatino Linotype" w:hAnsi="Palatino Linotype" w:cs="Arial"/>
          <w:i/>
          <w:sz w:val="22"/>
        </w:rPr>
        <w:t>ACTO IMPUGNADO: SOLICITUD DE INFORMACION 00226/TLALNEPA/IP/2019</w:t>
      </w:r>
    </w:p>
    <w:p w:rsidR="005917E8" w:rsidRPr="005917E8" w:rsidRDefault="005917E8" w:rsidP="005917E8">
      <w:pPr>
        <w:ind w:left="567" w:right="567"/>
        <w:jc w:val="both"/>
        <w:rPr>
          <w:rFonts w:ascii="Palatino Linotype" w:hAnsi="Palatino Linotype" w:cs="Arial"/>
          <w:i/>
          <w:sz w:val="22"/>
        </w:rPr>
      </w:pPr>
    </w:p>
    <w:p w:rsidR="005917E8" w:rsidRDefault="005917E8" w:rsidP="005917E8">
      <w:pPr>
        <w:ind w:left="567" w:right="567"/>
        <w:jc w:val="both"/>
        <w:rPr>
          <w:rFonts w:ascii="Palatino Linotype" w:hAnsi="Palatino Linotype" w:cs="Arial"/>
          <w:i/>
          <w:sz w:val="22"/>
        </w:rPr>
      </w:pPr>
      <w:r w:rsidRPr="005917E8">
        <w:rPr>
          <w:rFonts w:ascii="Palatino Linotype" w:hAnsi="Palatino Linotype" w:cs="Arial"/>
          <w:i/>
          <w:sz w:val="22"/>
        </w:rPr>
        <w:t>Razones por las cuales estamos solicitando el recurso de revisión:</w:t>
      </w:r>
    </w:p>
    <w:p w:rsidR="005917E8" w:rsidRPr="005917E8" w:rsidRDefault="005917E8" w:rsidP="005917E8">
      <w:pPr>
        <w:ind w:left="567" w:right="567"/>
        <w:jc w:val="both"/>
        <w:rPr>
          <w:rFonts w:ascii="Palatino Linotype" w:hAnsi="Palatino Linotype" w:cs="Arial"/>
          <w:i/>
          <w:sz w:val="22"/>
        </w:rPr>
      </w:pPr>
    </w:p>
    <w:p w:rsidR="005917E8" w:rsidRDefault="005917E8" w:rsidP="005917E8">
      <w:pPr>
        <w:ind w:left="567" w:right="567"/>
        <w:jc w:val="both"/>
        <w:rPr>
          <w:rFonts w:ascii="Palatino Linotype" w:hAnsi="Palatino Linotype" w:cs="Arial"/>
          <w:i/>
          <w:sz w:val="22"/>
        </w:rPr>
      </w:pPr>
      <w:r w:rsidRPr="005917E8">
        <w:rPr>
          <w:rFonts w:ascii="Palatino Linotype" w:hAnsi="Palatino Linotype" w:cs="Arial"/>
          <w:i/>
          <w:sz w:val="22"/>
        </w:rPr>
        <w:t>1.- En el oficio DTU/325/2019 EMITIDO POR LA Dirección General de Transformación Urbana se indica que NO SE ENCONTRO expediente alguno que acredite la expedición de Licencia de Uso del Suelo, asi como licencia de Construccion en el</w:t>
      </w:r>
      <w:r w:rsidR="00C85409">
        <w:rPr>
          <w:rFonts w:ascii="Palatino Linotype" w:hAnsi="Palatino Linotype" w:cs="Arial"/>
          <w:i/>
          <w:sz w:val="22"/>
        </w:rPr>
        <w:t xml:space="preserve"> predio ubicado en la Manzana XX</w:t>
      </w:r>
      <w:r w:rsidRPr="005917E8">
        <w:rPr>
          <w:rFonts w:ascii="Palatino Linotype" w:hAnsi="Palatino Linotype" w:cs="Arial"/>
          <w:i/>
          <w:sz w:val="22"/>
        </w:rPr>
        <w:t xml:space="preserve"> poniente conformando la </w:t>
      </w:r>
      <w:r w:rsidR="00C85409">
        <w:rPr>
          <w:rFonts w:ascii="Palatino Linotype" w:hAnsi="Palatino Linotype" w:cs="Arial"/>
          <w:i/>
          <w:sz w:val="22"/>
        </w:rPr>
        <w:t>esquina de las calles XXXXXXX y Av. XXXX XXXX XXXX</w:t>
      </w:r>
      <w:r w:rsidRPr="005917E8">
        <w:rPr>
          <w:rFonts w:ascii="Palatino Linotype" w:hAnsi="Palatino Linotype" w:cs="Arial"/>
          <w:i/>
          <w:sz w:val="22"/>
        </w:rPr>
        <w:t>.</w:t>
      </w:r>
    </w:p>
    <w:p w:rsidR="005917E8" w:rsidRPr="005917E8" w:rsidRDefault="005917E8" w:rsidP="005917E8">
      <w:pPr>
        <w:ind w:left="567" w:right="567"/>
        <w:jc w:val="both"/>
        <w:rPr>
          <w:rFonts w:ascii="Palatino Linotype" w:hAnsi="Palatino Linotype" w:cs="Arial"/>
          <w:i/>
          <w:sz w:val="22"/>
        </w:rPr>
      </w:pPr>
    </w:p>
    <w:p w:rsidR="005917E8" w:rsidRDefault="005917E8" w:rsidP="005917E8">
      <w:pPr>
        <w:ind w:left="567" w:right="567"/>
        <w:jc w:val="both"/>
        <w:rPr>
          <w:rFonts w:ascii="Palatino Linotype" w:hAnsi="Palatino Linotype" w:cs="Arial"/>
          <w:i/>
          <w:sz w:val="22"/>
        </w:rPr>
      </w:pPr>
      <w:r w:rsidRPr="005917E8">
        <w:rPr>
          <w:rFonts w:ascii="Palatino Linotype" w:hAnsi="Palatino Linotype" w:cs="Arial"/>
          <w:i/>
          <w:sz w:val="22"/>
        </w:rPr>
        <w:t xml:space="preserve">2.- En el oficio No. IMPLAN/00214/2019 emitido por el Director del Instituto Municipal de Planeacion , envio en forma impresa el ACTA de la Decimo Cuarta Sesion Ordinaria del Comité y Comision de Planeacion para el Desarrollo Municipal (COPLADEMUN) DE Tlalnepantla de Baz. En el punto 4.4 de dicha sesión, el Lic. Luis Enrique Rodriguez Martinez, Director General de Desarrollo Urbano ; presento para su análisis y discusión LA SOLICITUD ( hecha por el propietario del inmueble o su representante legal) de Cambio de Uso del Suelo, Incremento de ocupación del Suelo, Incremento de Altura, Regularizacion de la Construccion de 869.56 m2, para </w:t>
      </w:r>
      <w:r w:rsidR="00717A28">
        <w:rPr>
          <w:rFonts w:ascii="Palatino Linotype" w:hAnsi="Palatino Linotype" w:cs="Arial"/>
          <w:i/>
          <w:sz w:val="22"/>
        </w:rPr>
        <w:t>el inmueble ubicado en Av. XXXX XXX XXX No. XX LoteX Manzana XX</w:t>
      </w:r>
      <w:r w:rsidRPr="005917E8">
        <w:rPr>
          <w:rFonts w:ascii="Palatino Linotype" w:hAnsi="Palatino Linotype" w:cs="Arial"/>
          <w:i/>
          <w:sz w:val="22"/>
        </w:rPr>
        <w:t xml:space="preserve"> (ponient</w:t>
      </w:r>
      <w:r w:rsidR="00717A28">
        <w:rPr>
          <w:rFonts w:ascii="Palatino Linotype" w:hAnsi="Palatino Linotype" w:cs="Arial"/>
          <w:i/>
          <w:sz w:val="22"/>
        </w:rPr>
        <w:t>e ) Fraccionamiento XXXX XXXX</w:t>
      </w:r>
      <w:r w:rsidRPr="005917E8">
        <w:rPr>
          <w:rFonts w:ascii="Palatino Linotype" w:hAnsi="Palatino Linotype" w:cs="Arial"/>
          <w:i/>
          <w:sz w:val="22"/>
        </w:rPr>
        <w:t xml:space="preserve"> , Tlalnepantla de Baz.</w:t>
      </w:r>
    </w:p>
    <w:p w:rsidR="005917E8" w:rsidRDefault="005917E8" w:rsidP="005917E8">
      <w:pPr>
        <w:ind w:left="567" w:right="567"/>
        <w:jc w:val="both"/>
        <w:rPr>
          <w:rFonts w:ascii="Palatino Linotype" w:hAnsi="Palatino Linotype" w:cs="Arial"/>
          <w:i/>
          <w:sz w:val="22"/>
        </w:rPr>
      </w:pPr>
      <w:r w:rsidRPr="005917E8">
        <w:rPr>
          <w:rFonts w:ascii="Palatino Linotype" w:hAnsi="Palatino Linotype" w:cs="Arial"/>
          <w:i/>
          <w:sz w:val="22"/>
        </w:rPr>
        <w:t xml:space="preserve">3.- Por lo antes expuesto , consideramos que debe existir un expediente donde se tenga la Solicitud hecha por el propietario del inmueble o su representante legal en la cual este solicitando todo lo que se expuso en el punto 4.4 de la sesión de la COPLADEMUN, asi mismo debe existir una respuesta por escrito de parte de la COPLADEMUN dirigida </w:t>
      </w:r>
      <w:r w:rsidRPr="005917E8">
        <w:rPr>
          <w:rFonts w:ascii="Palatino Linotype" w:hAnsi="Palatino Linotype" w:cs="Arial"/>
          <w:i/>
          <w:sz w:val="22"/>
        </w:rPr>
        <w:lastRenderedPageBreak/>
        <w:t>al entonces Director de Desarrollo General de Desarrollo Urbano y finalmente debe existir una respuesta por escrito del entonces Director General de Desarrollo Urbano a la Solicitud hecha por el propietario del predio.</w:t>
      </w:r>
    </w:p>
    <w:p w:rsidR="005917E8" w:rsidRPr="005917E8" w:rsidRDefault="005917E8" w:rsidP="005917E8">
      <w:pPr>
        <w:ind w:left="567" w:right="567"/>
        <w:jc w:val="both"/>
        <w:rPr>
          <w:rFonts w:ascii="Palatino Linotype" w:hAnsi="Palatino Linotype" w:cs="Arial"/>
          <w:i/>
          <w:sz w:val="22"/>
        </w:rPr>
      </w:pPr>
    </w:p>
    <w:p w:rsidR="005917E8" w:rsidRPr="005917E8" w:rsidRDefault="005917E8" w:rsidP="005917E8">
      <w:pPr>
        <w:ind w:left="567" w:right="567"/>
        <w:jc w:val="both"/>
        <w:rPr>
          <w:rFonts w:ascii="Palatino Linotype" w:hAnsi="Palatino Linotype" w:cs="Arial"/>
          <w:i/>
          <w:sz w:val="22"/>
        </w:rPr>
      </w:pPr>
      <w:r w:rsidRPr="005917E8">
        <w:rPr>
          <w:rFonts w:ascii="Palatino Linotype" w:hAnsi="Palatino Linotype" w:cs="Arial"/>
          <w:i/>
          <w:sz w:val="22"/>
        </w:rPr>
        <w:t>Cabe hacer notar que estamos hablando de un edificio de 859.56 m2 y altura de 15 m, que no pude pasar desapercibido ante las autoridades municipales.</w:t>
      </w:r>
      <w:r>
        <w:rPr>
          <w:rFonts w:ascii="Palatino Linotype" w:hAnsi="Palatino Linotype" w:cs="Arial"/>
          <w:i/>
          <w:sz w:val="22"/>
        </w:rPr>
        <w:t>”</w:t>
      </w:r>
    </w:p>
    <w:p w:rsidR="00712288" w:rsidRPr="005917E8" w:rsidRDefault="00712288" w:rsidP="005917E8">
      <w:pPr>
        <w:spacing w:line="360" w:lineRule="auto"/>
        <w:jc w:val="both"/>
        <w:rPr>
          <w:rFonts w:ascii="Palatino Linotype" w:hAnsi="Palatino Linotype" w:cs="Arial"/>
        </w:rPr>
      </w:pPr>
    </w:p>
    <w:p w:rsidR="00800DFA" w:rsidRPr="0046753B" w:rsidRDefault="00800DFA" w:rsidP="00800DFA">
      <w:pPr>
        <w:spacing w:line="360" w:lineRule="auto"/>
        <w:jc w:val="both"/>
        <w:rPr>
          <w:rFonts w:ascii="Palatino Linotype" w:hAnsi="Palatino Linotype" w:cs="Arial"/>
          <w:b/>
          <w:sz w:val="28"/>
        </w:rPr>
      </w:pPr>
      <w:r w:rsidRPr="0046753B">
        <w:rPr>
          <w:rFonts w:ascii="Palatino Linotype" w:hAnsi="Palatino Linotype" w:cs="Arial"/>
          <w:b/>
          <w:sz w:val="28"/>
        </w:rPr>
        <w:t>Cuarto. Del turno del recurso de revisión.</w:t>
      </w:r>
    </w:p>
    <w:p w:rsidR="00800DFA" w:rsidRPr="00F20633" w:rsidRDefault="000C3425" w:rsidP="00800DFA">
      <w:pPr>
        <w:spacing w:line="360" w:lineRule="auto"/>
        <w:jc w:val="both"/>
        <w:rPr>
          <w:rFonts w:ascii="Palatino Linotype" w:hAnsi="Palatino Linotype"/>
          <w:i/>
          <w:color w:val="000000"/>
          <w:sz w:val="22"/>
          <w:szCs w:val="22"/>
        </w:rPr>
      </w:pPr>
      <w:r w:rsidRPr="0024200F">
        <w:rPr>
          <w:rFonts w:ascii="Palatino Linotype" w:hAnsi="Palatino Linotype" w:cs="Arial"/>
        </w:rPr>
        <w:t>E</w:t>
      </w:r>
      <w:r>
        <w:rPr>
          <w:rFonts w:ascii="Palatino Linotype" w:hAnsi="Palatino Linotype" w:cs="Arial"/>
        </w:rPr>
        <w:t>n fecha veinte de febrero de dos mil diecinueve, e</w:t>
      </w:r>
      <w:r w:rsidRPr="0024200F">
        <w:rPr>
          <w:rFonts w:ascii="Palatino Linotype" w:hAnsi="Palatino Linotype" w:cs="Arial"/>
        </w:rPr>
        <w:t>l recurso de que se trata se envi</w:t>
      </w:r>
      <w:r>
        <w:rPr>
          <w:rFonts w:ascii="Palatino Linotype" w:hAnsi="Palatino Linotype" w:cs="Arial"/>
        </w:rPr>
        <w:t xml:space="preserve">ó </w:t>
      </w:r>
      <w:r w:rsidRPr="0024200F">
        <w:rPr>
          <w:rFonts w:ascii="Palatino Linotype" w:hAnsi="Palatino Linotype" w:cs="Aria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rPr>
        <w:t>, se turnó, a través del</w:t>
      </w:r>
      <w:r w:rsidRPr="0024200F">
        <w:rPr>
          <w:rFonts w:ascii="Palatino Linotype" w:eastAsia="Arial Unicode MS" w:hAnsi="Palatino Linotype" w:cs="Arial"/>
        </w:rPr>
        <w:t xml:space="preserve"> </w:t>
      </w:r>
      <w:r w:rsidRPr="0024200F">
        <w:rPr>
          <w:rFonts w:ascii="Palatino Linotype" w:eastAsia="Arial Unicode MS" w:hAnsi="Palatino Linotype" w:cs="Arial"/>
          <w:b/>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rPr>
        <w:t>Comisionada</w:t>
      </w:r>
      <w:r w:rsidRPr="0024200F">
        <w:rPr>
          <w:rFonts w:ascii="Palatino Linotype" w:hAnsi="Palatino Linotype" w:cs="Arial"/>
        </w:rPr>
        <w:t xml:space="preserve"> </w:t>
      </w:r>
      <w:r w:rsidRPr="0024200F">
        <w:rPr>
          <w:rFonts w:ascii="Palatino Linotype" w:hAnsi="Palatino Linotype" w:cs="Arial"/>
          <w:b/>
        </w:rPr>
        <w:t>ZULEMA MARTÍNEZ</w:t>
      </w:r>
      <w:r>
        <w:rPr>
          <w:rFonts w:ascii="Palatino Linotype" w:hAnsi="Palatino Linotype" w:cs="Arial"/>
          <w:b/>
        </w:rPr>
        <w:t xml:space="preserve"> SÁNCHEZ</w:t>
      </w:r>
      <w:r w:rsidRPr="0024200F">
        <w:rPr>
          <w:rFonts w:ascii="Palatino Linotype" w:hAnsi="Palatino Linotype"/>
        </w:rPr>
        <w:t>,</w:t>
      </w:r>
      <w:r w:rsidRPr="0024200F">
        <w:rPr>
          <w:rFonts w:ascii="Palatino Linotype" w:hAnsi="Palatino Linotype" w:cs="Arial"/>
        </w:rPr>
        <w:t xml:space="preserve"> a efecto de</w:t>
      </w:r>
      <w:r>
        <w:rPr>
          <w:rFonts w:ascii="Palatino Linotype" w:hAnsi="Palatino Linotype" w:cs="Arial"/>
        </w:rPr>
        <w:t xml:space="preserve"> que</w:t>
      </w:r>
      <w:r w:rsidRPr="0024200F">
        <w:rPr>
          <w:rFonts w:ascii="Palatino Linotype" w:hAnsi="Palatino Linotype" w:cs="Arial"/>
        </w:rPr>
        <w:t xml:space="preserve"> decretar</w:t>
      </w:r>
      <w:r>
        <w:rPr>
          <w:rFonts w:ascii="Palatino Linotype" w:hAnsi="Palatino Linotype" w:cs="Arial"/>
        </w:rPr>
        <w:t>an</w:t>
      </w:r>
      <w:r w:rsidRPr="0024200F">
        <w:rPr>
          <w:rFonts w:ascii="Palatino Linotype" w:hAnsi="Palatino Linotype" w:cs="Arial"/>
        </w:rPr>
        <w:t xml:space="preserve"> su admisión o desechamiento.</w:t>
      </w:r>
    </w:p>
    <w:p w:rsidR="00800DFA" w:rsidRDefault="00800DFA" w:rsidP="000C3425">
      <w:pPr>
        <w:spacing w:line="360" w:lineRule="auto"/>
        <w:jc w:val="both"/>
        <w:rPr>
          <w:rFonts w:ascii="Palatino Linotype" w:hAnsi="Palatino Linotype"/>
          <w:color w:val="000000"/>
          <w:szCs w:val="22"/>
        </w:rPr>
      </w:pPr>
    </w:p>
    <w:p w:rsidR="00800DFA" w:rsidRPr="0046753B" w:rsidRDefault="00800DFA" w:rsidP="00800DFA">
      <w:pPr>
        <w:spacing w:line="360" w:lineRule="auto"/>
        <w:jc w:val="both"/>
        <w:rPr>
          <w:rFonts w:ascii="Palatino Linotype" w:hAnsi="Palatino Linotype" w:cs="Arial"/>
          <w:b/>
          <w:sz w:val="28"/>
        </w:rPr>
      </w:pPr>
      <w:r w:rsidRPr="0046753B">
        <w:rPr>
          <w:rFonts w:ascii="Palatino Linotype" w:hAnsi="Palatino Linotype" w:cs="Arial"/>
          <w:b/>
          <w:sz w:val="28"/>
        </w:rPr>
        <w:t>Quinto. De la etapa de instrucción.</w:t>
      </w:r>
    </w:p>
    <w:p w:rsidR="000C3425" w:rsidRDefault="000C3425" w:rsidP="000C3425">
      <w:pPr>
        <w:spacing w:line="360" w:lineRule="auto"/>
        <w:ind w:right="49"/>
        <w:jc w:val="both"/>
        <w:rPr>
          <w:rFonts w:ascii="Palatino Linotype" w:hAnsi="Palatino Linotype" w:cs="Arial"/>
        </w:rPr>
      </w:pPr>
      <w:r>
        <w:rPr>
          <w:rFonts w:ascii="Palatino Linotype" w:hAnsi="Palatino Linotype" w:cs="Arial"/>
        </w:rPr>
        <w:t>En fecha veintiséis de febrero de dos mil diecinueve,</w:t>
      </w:r>
      <w:r w:rsidRPr="0024200F">
        <w:rPr>
          <w:rFonts w:ascii="Palatino Linotype" w:hAnsi="Palatino Linotype" w:cs="Arial"/>
        </w:rPr>
        <w:t xml:space="preserve"> atento a lo dispuesto en el artículo 185 fracciones I, II y IV 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l </w:t>
      </w:r>
      <w:r w:rsidRPr="0024200F">
        <w:rPr>
          <w:rFonts w:ascii="Palatino Linotype" w:hAnsi="Palatino Linotype" w:cs="Arial"/>
        </w:rPr>
        <w:t>referido recurso de revisión, así como la integración del expediente,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712288" w:rsidRDefault="00712288" w:rsidP="00800DFA">
      <w:pPr>
        <w:spacing w:line="360" w:lineRule="auto"/>
        <w:jc w:val="both"/>
        <w:rPr>
          <w:rFonts w:ascii="Palatino Linotype" w:eastAsia="Calibri" w:hAnsi="Palatino Linotype" w:cs="Arial"/>
          <w:lang w:val="es-ES"/>
        </w:rPr>
      </w:pPr>
    </w:p>
    <w:p w:rsidR="004577C6" w:rsidRDefault="004577C6" w:rsidP="00800DFA">
      <w:pPr>
        <w:spacing w:line="360" w:lineRule="auto"/>
        <w:jc w:val="both"/>
        <w:rPr>
          <w:rFonts w:ascii="Palatino Linotype" w:eastAsia="Calibri" w:hAnsi="Palatino Linotype" w:cs="Arial"/>
          <w:lang w:val="es-ES"/>
        </w:rPr>
      </w:pPr>
    </w:p>
    <w:p w:rsidR="004577C6" w:rsidRDefault="004577C6" w:rsidP="00800DFA">
      <w:pPr>
        <w:spacing w:line="360" w:lineRule="auto"/>
        <w:jc w:val="both"/>
        <w:rPr>
          <w:rFonts w:ascii="Palatino Linotype" w:eastAsia="Calibri" w:hAnsi="Palatino Linotype" w:cs="Arial"/>
          <w:lang w:val="es-ES"/>
        </w:rPr>
      </w:pPr>
    </w:p>
    <w:p w:rsidR="000C3425" w:rsidRPr="000C3425" w:rsidRDefault="000C3425" w:rsidP="00800DFA">
      <w:pPr>
        <w:spacing w:line="360" w:lineRule="auto"/>
        <w:jc w:val="both"/>
        <w:rPr>
          <w:rFonts w:ascii="Palatino Linotype" w:eastAsia="Calibri" w:hAnsi="Palatino Linotype" w:cs="Arial"/>
          <w:b/>
          <w:sz w:val="28"/>
          <w:lang w:val="es-ES"/>
        </w:rPr>
      </w:pPr>
      <w:r>
        <w:rPr>
          <w:rFonts w:ascii="Palatino Linotype" w:eastAsia="Calibri" w:hAnsi="Palatino Linotype" w:cs="Arial"/>
          <w:b/>
          <w:sz w:val="28"/>
          <w:lang w:val="es-ES"/>
        </w:rPr>
        <w:lastRenderedPageBreak/>
        <w:t>Sexto. Del Informe justificado</w:t>
      </w:r>
    </w:p>
    <w:p w:rsidR="0052262C" w:rsidRDefault="00800DFA" w:rsidP="0052262C">
      <w:pPr>
        <w:spacing w:line="360" w:lineRule="auto"/>
        <w:jc w:val="both"/>
        <w:rPr>
          <w:rFonts w:ascii="Palatino Linotype" w:hAnsi="Palatino Linotype" w:cs="Arial"/>
        </w:rPr>
      </w:pPr>
      <w:r w:rsidRPr="00F20633">
        <w:rPr>
          <w:rFonts w:ascii="Palatino Linotype" w:eastAsia="Calibri" w:hAnsi="Palatino Linotype" w:cs="Arial"/>
          <w:lang w:val="es-ES"/>
        </w:rPr>
        <w:t xml:space="preserve">El </w:t>
      </w:r>
      <w:r w:rsidR="000C3425">
        <w:rPr>
          <w:rFonts w:ascii="Palatino Linotype" w:eastAsia="Calibri" w:hAnsi="Palatino Linotype" w:cs="Arial"/>
          <w:lang w:val="es-ES"/>
        </w:rPr>
        <w:t>día veintiocho de febrero de dos mil diecinueve, el</w:t>
      </w:r>
      <w:r w:rsidRPr="00F20633">
        <w:rPr>
          <w:rFonts w:ascii="Palatino Linotype" w:eastAsia="Calibri" w:hAnsi="Palatino Linotype" w:cs="Arial"/>
          <w:lang w:val="es-ES"/>
        </w:rPr>
        <w:t xml:space="preserve"> </w:t>
      </w:r>
      <w:r w:rsidRPr="00F20633">
        <w:rPr>
          <w:rFonts w:ascii="Palatino Linotype" w:eastAsia="Calibri" w:hAnsi="Palatino Linotype" w:cs="Arial"/>
          <w:b/>
          <w:lang w:val="es-ES"/>
        </w:rPr>
        <w:t xml:space="preserve">sujeto obligado </w:t>
      </w:r>
      <w:r w:rsidRPr="00F20633">
        <w:rPr>
          <w:rFonts w:ascii="Palatino Linotype" w:eastAsia="Calibri" w:hAnsi="Palatino Linotype" w:cs="Arial"/>
          <w:lang w:val="es-ES"/>
        </w:rPr>
        <w:t>remitió el informe justificado</w:t>
      </w:r>
      <w:r w:rsidR="000C3425">
        <w:rPr>
          <w:rFonts w:ascii="Palatino Linotype" w:eastAsia="Calibri" w:hAnsi="Palatino Linotype" w:cs="Arial"/>
          <w:lang w:val="es-ES"/>
        </w:rPr>
        <w:t xml:space="preserve">, dentro del plazo legal que le fue otorgado mediante el acuerdo de admisión, a través del </w:t>
      </w:r>
      <w:r w:rsidRPr="00F20633">
        <w:rPr>
          <w:rFonts w:ascii="Palatino Linotype" w:eastAsia="Calibri" w:hAnsi="Palatino Linotype" w:cs="Arial"/>
          <w:lang w:val="es-ES"/>
        </w:rPr>
        <w:t xml:space="preserve">archivo electrónico </w:t>
      </w:r>
      <w:r w:rsidR="000C3425">
        <w:rPr>
          <w:rFonts w:ascii="Palatino Linotype" w:eastAsia="Calibri" w:hAnsi="Palatino Linotype" w:cs="Arial"/>
          <w:lang w:val="es-ES"/>
        </w:rPr>
        <w:t>“</w:t>
      </w:r>
      <w:r w:rsidR="000C3425" w:rsidRPr="000C3425">
        <w:rPr>
          <w:rFonts w:ascii="Palatino Linotype" w:eastAsia="Calibri" w:hAnsi="Palatino Linotype" w:cs="Arial"/>
          <w:lang w:val="es-ES"/>
        </w:rPr>
        <w:t>MANIFESTACIONES 00826 INFOEM IP RR 2019.zip</w:t>
      </w:r>
      <w:r w:rsidR="000C3425">
        <w:rPr>
          <w:rFonts w:ascii="Palatino Linotype" w:eastAsia="Calibri" w:hAnsi="Palatino Linotype" w:cs="Arial"/>
          <w:lang w:val="es-ES"/>
        </w:rPr>
        <w:t>”</w:t>
      </w:r>
      <w:r w:rsidR="00A00DBF">
        <w:rPr>
          <w:rFonts w:ascii="Palatino Linotype" w:eastAsia="Calibri" w:hAnsi="Palatino Linotype" w:cs="Arial"/>
          <w:lang w:val="es-ES"/>
        </w:rPr>
        <w:t xml:space="preserve">, </w:t>
      </w:r>
      <w:r w:rsidR="0052262C">
        <w:rPr>
          <w:rFonts w:ascii="Palatino Linotype" w:eastAsia="Calibri" w:hAnsi="Palatino Linotype" w:cs="Arial"/>
          <w:lang w:val="es-ES"/>
        </w:rPr>
        <w:t xml:space="preserve">mediante el cual modifica su respuesta primigenia, por lo que se puso a la vista del recurrente a efecto de que hiciera valer lo que a sus derechos correspondiera, así mismo </w:t>
      </w:r>
      <w:r w:rsidR="0052262C">
        <w:rPr>
          <w:rFonts w:ascii="Palatino Linotype" w:hAnsi="Palatino Linotype" w:cs="Arial"/>
        </w:rPr>
        <w:t xml:space="preserve">se hace constar que </w:t>
      </w:r>
      <w:r w:rsidR="0052262C">
        <w:rPr>
          <w:rFonts w:ascii="Palatino Linotype" w:hAnsi="Palatino Linotype" w:cs="Arial"/>
          <w:b/>
        </w:rPr>
        <w:t xml:space="preserve">el </w:t>
      </w:r>
      <w:r w:rsidR="0052262C" w:rsidRPr="00720249">
        <w:rPr>
          <w:rFonts w:ascii="Palatino Linotype" w:hAnsi="Palatino Linotype" w:cs="Arial"/>
          <w:b/>
        </w:rPr>
        <w:t>recurrente</w:t>
      </w:r>
      <w:r w:rsidR="0052262C">
        <w:rPr>
          <w:rFonts w:ascii="Palatino Linotype" w:hAnsi="Palatino Linotype" w:cs="Arial"/>
          <w:b/>
        </w:rPr>
        <w:t xml:space="preserve"> </w:t>
      </w:r>
      <w:r w:rsidR="0052262C" w:rsidRPr="00CF7917">
        <w:rPr>
          <w:rFonts w:ascii="Palatino Linotype" w:hAnsi="Palatino Linotype" w:cs="Arial"/>
        </w:rPr>
        <w:t>no rindió</w:t>
      </w:r>
      <w:r w:rsidR="0052262C">
        <w:rPr>
          <w:rFonts w:ascii="Palatino Linotype" w:hAnsi="Palatino Linotype" w:cs="Arial"/>
        </w:rPr>
        <w:t xml:space="preserve"> manifestación alguna, de igual manera</w:t>
      </w:r>
      <w:r w:rsidR="0052262C" w:rsidRPr="00E34EB5">
        <w:rPr>
          <w:rFonts w:ascii="Palatino Linotype" w:hAnsi="Palatino Linotype" w:cs="Arial"/>
        </w:rPr>
        <w:t xml:space="preserve"> se aprecia que no se llevaron a cabo audiencias durante la sustanciación del recurso de revisión, ni se ofrecieron pruebas por parte de</w:t>
      </w:r>
      <w:r w:rsidR="0052262C">
        <w:rPr>
          <w:rFonts w:ascii="Palatino Linotype" w:hAnsi="Palatino Linotype" w:cs="Arial"/>
        </w:rPr>
        <w:t xml:space="preserve"> </w:t>
      </w:r>
      <w:r w:rsidR="0052262C" w:rsidRPr="00E34EB5">
        <w:rPr>
          <w:rFonts w:ascii="Palatino Linotype" w:hAnsi="Palatino Linotype" w:cs="Arial"/>
        </w:rPr>
        <w:t>l</w:t>
      </w:r>
      <w:r w:rsidR="0052262C">
        <w:rPr>
          <w:rFonts w:ascii="Palatino Linotype" w:hAnsi="Palatino Linotype" w:cs="Arial"/>
        </w:rPr>
        <w:t>a</w:t>
      </w:r>
      <w:r w:rsidR="0052262C" w:rsidRPr="00E34EB5">
        <w:rPr>
          <w:rFonts w:ascii="Palatino Linotype" w:hAnsi="Palatino Linotype" w:cs="Arial"/>
        </w:rPr>
        <w:t xml:space="preserve"> hoy </w:t>
      </w:r>
      <w:r w:rsidR="0052262C">
        <w:rPr>
          <w:rFonts w:ascii="Palatino Linotype" w:hAnsi="Palatino Linotype" w:cs="Arial"/>
          <w:b/>
        </w:rPr>
        <w:t>r</w:t>
      </w:r>
      <w:r w:rsidR="0052262C" w:rsidRPr="00E34EB5">
        <w:rPr>
          <w:rFonts w:ascii="Palatino Linotype" w:hAnsi="Palatino Linotype" w:cs="Arial"/>
          <w:b/>
        </w:rPr>
        <w:t>ecurrente</w:t>
      </w:r>
      <w:r w:rsidR="0052262C" w:rsidRPr="00E34EB5">
        <w:rPr>
          <w:rFonts w:ascii="Palatino Linotype" w:hAnsi="Palatino Linotype" w:cs="Arial"/>
        </w:rPr>
        <w:t>; todo lo anterior en términos de los artículos 185 fracción IV y 195 de la Ley de Transparencia y Acceso a la Información Pública del Estado de México y Municipios.</w:t>
      </w:r>
    </w:p>
    <w:p w:rsidR="0052262C" w:rsidRDefault="0052262C" w:rsidP="0052262C">
      <w:pPr>
        <w:spacing w:line="360" w:lineRule="auto"/>
        <w:jc w:val="both"/>
        <w:rPr>
          <w:rFonts w:ascii="Palatino Linotype" w:hAnsi="Palatino Linotype" w:cs="Arial"/>
        </w:rPr>
      </w:pPr>
    </w:p>
    <w:p w:rsidR="0052262C" w:rsidRPr="0052262C" w:rsidRDefault="0052262C" w:rsidP="0052262C">
      <w:pPr>
        <w:spacing w:line="360" w:lineRule="auto"/>
        <w:jc w:val="both"/>
        <w:rPr>
          <w:rFonts w:ascii="Palatino Linotype" w:hAnsi="Palatino Linotype" w:cs="Arial"/>
          <w:b/>
          <w:sz w:val="28"/>
        </w:rPr>
      </w:pPr>
      <w:r>
        <w:rPr>
          <w:rFonts w:ascii="Palatino Linotype" w:hAnsi="Palatino Linotype" w:cs="Arial"/>
          <w:b/>
          <w:sz w:val="28"/>
        </w:rPr>
        <w:t>Séptimo. Del cierre de instrucción.</w:t>
      </w:r>
    </w:p>
    <w:p w:rsidR="00800DFA" w:rsidRDefault="0052262C" w:rsidP="00800DFA">
      <w:pPr>
        <w:spacing w:line="360" w:lineRule="auto"/>
        <w:jc w:val="both"/>
        <w:rPr>
          <w:rFonts w:ascii="Palatino Linotype" w:eastAsia="Calibri" w:hAnsi="Palatino Linotype" w:cs="Arial"/>
          <w:lang w:val="es-ES"/>
        </w:rPr>
      </w:pPr>
      <w:r w:rsidRPr="0052262C">
        <w:rPr>
          <w:rFonts w:ascii="Palatino Linotype" w:eastAsia="Calibri" w:hAnsi="Palatino Linotype" w:cs="Arial"/>
          <w:lang w:val="es-E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Pr>
          <w:rFonts w:ascii="Palatino Linotype" w:eastAsia="Calibri" w:hAnsi="Palatino Linotype" w:cs="Arial"/>
          <w:lang w:val="es-ES"/>
        </w:rPr>
        <w:t>once</w:t>
      </w:r>
      <w:r w:rsidRPr="0052262C">
        <w:rPr>
          <w:rFonts w:ascii="Palatino Linotype" w:eastAsia="Calibri" w:hAnsi="Palatino Linotype" w:cs="Arial"/>
          <w:lang w:val="es-ES"/>
        </w:rPr>
        <w:t xml:space="preserve"> de marzo del presente año, en términos del artículo 185 fracción VI de la Ley de Transparencia y Acceso a la Información Pública del Estado de México y Municipios, ordenándose turnar el expediente a la resolución que en derecho proceda.</w:t>
      </w:r>
    </w:p>
    <w:p w:rsidR="00621811" w:rsidRDefault="00621811" w:rsidP="00800DFA">
      <w:pPr>
        <w:spacing w:line="360" w:lineRule="auto"/>
        <w:jc w:val="both"/>
        <w:rPr>
          <w:rFonts w:ascii="Palatino Linotype" w:eastAsia="Calibri" w:hAnsi="Palatino Linotype" w:cs="Arial"/>
          <w:lang w:val="es-ES"/>
        </w:rPr>
      </w:pPr>
    </w:p>
    <w:p w:rsidR="00621811" w:rsidRPr="00621811" w:rsidRDefault="00621811" w:rsidP="00800DFA">
      <w:pPr>
        <w:spacing w:line="360" w:lineRule="auto"/>
        <w:jc w:val="both"/>
        <w:rPr>
          <w:rFonts w:ascii="Palatino Linotype" w:eastAsia="Calibri" w:hAnsi="Palatino Linotype" w:cs="Arial"/>
          <w:b/>
          <w:sz w:val="28"/>
          <w:lang w:val="es-ES"/>
        </w:rPr>
      </w:pPr>
      <w:r>
        <w:rPr>
          <w:rFonts w:ascii="Palatino Linotype" w:eastAsia="Calibri" w:hAnsi="Palatino Linotype" w:cs="Arial"/>
          <w:b/>
          <w:sz w:val="28"/>
          <w:lang w:val="es-ES"/>
        </w:rPr>
        <w:t>Octavo. Del alcance al informe justificado</w:t>
      </w:r>
    </w:p>
    <w:p w:rsidR="0052262C" w:rsidRDefault="00621811" w:rsidP="00800DFA">
      <w:pPr>
        <w:spacing w:line="360" w:lineRule="auto"/>
        <w:jc w:val="both"/>
        <w:rPr>
          <w:rFonts w:ascii="Palatino Linotype" w:eastAsia="Calibri" w:hAnsi="Palatino Linotype" w:cs="Arial"/>
          <w:lang w:val="es-ES"/>
        </w:rPr>
      </w:pPr>
      <w:r w:rsidRPr="00EB655A">
        <w:rPr>
          <w:rFonts w:ascii="Palatino Linotype" w:eastAsia="Calibri" w:hAnsi="Palatino Linotype" w:cs="Arial"/>
          <w:lang w:val="es-ES"/>
        </w:rPr>
        <w:t xml:space="preserve">El </w:t>
      </w:r>
      <w:r w:rsidRPr="00EB655A">
        <w:rPr>
          <w:rFonts w:ascii="Palatino Linotype" w:eastAsia="Calibri" w:hAnsi="Palatino Linotype" w:cs="Arial"/>
          <w:b/>
          <w:lang w:val="es-ES"/>
        </w:rPr>
        <w:t xml:space="preserve">sujeto obligado </w:t>
      </w:r>
      <w:r w:rsidRPr="00EB655A">
        <w:rPr>
          <w:rFonts w:ascii="Palatino Linotype" w:eastAsia="Calibri" w:hAnsi="Palatino Linotype" w:cs="Arial"/>
          <w:lang w:val="es-ES"/>
        </w:rPr>
        <w:t xml:space="preserve">en fecha </w:t>
      </w:r>
      <w:r w:rsidR="00EB655A" w:rsidRPr="00EB655A">
        <w:rPr>
          <w:rFonts w:ascii="Palatino Linotype" w:eastAsia="Calibri" w:hAnsi="Palatino Linotype" w:cs="Arial"/>
          <w:lang w:val="es-ES"/>
        </w:rPr>
        <w:t>veintiséis</w:t>
      </w:r>
      <w:r w:rsidRPr="00EB655A">
        <w:rPr>
          <w:rFonts w:ascii="Palatino Linotype" w:eastAsia="Calibri" w:hAnsi="Palatino Linotype" w:cs="Arial"/>
          <w:lang w:val="es-ES"/>
        </w:rPr>
        <w:t xml:space="preserve"> de marzo de dos mil diecinueve, remitió a través de correo electrónico institucional, el archivo denominado “</w:t>
      </w:r>
      <w:r w:rsidR="00EB655A" w:rsidRPr="00EB655A">
        <w:rPr>
          <w:rFonts w:ascii="Palatino Linotype" w:eastAsia="Calibri" w:hAnsi="Palatino Linotype" w:cs="Arial"/>
          <w:lang w:val="es-ES"/>
        </w:rPr>
        <w:t xml:space="preserve">Proyecto de </w:t>
      </w:r>
      <w:r w:rsidR="00EB655A" w:rsidRPr="00EB655A">
        <w:rPr>
          <w:rFonts w:ascii="Palatino Linotype" w:eastAsia="Calibri" w:hAnsi="Palatino Linotype" w:cs="Arial"/>
          <w:lang w:val="es-ES"/>
        </w:rPr>
        <w:lastRenderedPageBreak/>
        <w:t>clasificacion _03262019182602.PDF</w:t>
      </w:r>
      <w:r w:rsidRPr="00EB655A">
        <w:rPr>
          <w:rFonts w:ascii="Palatino Linotype" w:eastAsia="Calibri" w:hAnsi="Palatino Linotype" w:cs="Arial"/>
          <w:lang w:val="es-ES"/>
        </w:rPr>
        <w:t xml:space="preserve">”, el cual será objeto de estudio y análisis en el apartado respectivo, en obvio de repeticiones innecesarias, así mismo en aras de garantizar el debido proceso que rige el procedimiento del recurso de revisión, se notificará </w:t>
      </w:r>
      <w:r w:rsidR="004577C6">
        <w:rPr>
          <w:rFonts w:ascii="Palatino Linotype" w:eastAsia="Calibri" w:hAnsi="Palatino Linotype" w:cs="Arial"/>
          <w:lang w:val="es-ES"/>
        </w:rPr>
        <w:t xml:space="preserve">al </w:t>
      </w:r>
      <w:r w:rsidR="004577C6">
        <w:rPr>
          <w:rFonts w:ascii="Palatino Linotype" w:eastAsia="Calibri" w:hAnsi="Palatino Linotype" w:cs="Arial"/>
          <w:b/>
          <w:lang w:val="es-ES"/>
        </w:rPr>
        <w:t xml:space="preserve">recurrente </w:t>
      </w:r>
      <w:r w:rsidRPr="00EB655A">
        <w:rPr>
          <w:rFonts w:ascii="Palatino Linotype" w:eastAsia="Calibri" w:hAnsi="Palatino Linotype" w:cs="Arial"/>
          <w:lang w:val="es-ES"/>
        </w:rPr>
        <w:t>el archivo en cuestión, al momento de notificar la presente resolución.</w:t>
      </w:r>
    </w:p>
    <w:p w:rsidR="00621811" w:rsidRDefault="00621811" w:rsidP="00800DFA">
      <w:pPr>
        <w:spacing w:line="360" w:lineRule="auto"/>
        <w:jc w:val="both"/>
        <w:rPr>
          <w:rFonts w:ascii="Palatino Linotype" w:eastAsia="Calibri" w:hAnsi="Palatino Linotype" w:cs="Arial"/>
          <w:lang w:val="es-ES"/>
        </w:rPr>
      </w:pPr>
    </w:p>
    <w:p w:rsidR="00712288" w:rsidRDefault="00712288" w:rsidP="00800DFA">
      <w:pPr>
        <w:spacing w:line="360" w:lineRule="auto"/>
        <w:jc w:val="both"/>
        <w:rPr>
          <w:rFonts w:ascii="Palatino Linotype" w:eastAsia="Calibri" w:hAnsi="Palatino Linotype" w:cs="Arial"/>
          <w:b/>
          <w:sz w:val="28"/>
          <w:lang w:val="es-ES"/>
        </w:rPr>
      </w:pPr>
      <w:r>
        <w:rPr>
          <w:rFonts w:ascii="Palatino Linotype" w:eastAsia="Calibri" w:hAnsi="Palatino Linotype" w:cs="Arial"/>
          <w:b/>
          <w:sz w:val="28"/>
          <w:lang w:val="es-ES"/>
        </w:rPr>
        <w:t>Noveno. De la prórroga para emitir resolución.</w:t>
      </w:r>
    </w:p>
    <w:p w:rsidR="00712288" w:rsidRPr="00712288" w:rsidRDefault="00712288" w:rsidP="00800DFA">
      <w:pPr>
        <w:spacing w:line="360" w:lineRule="auto"/>
        <w:jc w:val="both"/>
        <w:rPr>
          <w:rFonts w:ascii="Palatino Linotype" w:eastAsia="Calibri" w:hAnsi="Palatino Linotype" w:cs="Arial"/>
          <w:lang w:val="es-ES"/>
        </w:rPr>
      </w:pPr>
      <w:r>
        <w:rPr>
          <w:rFonts w:ascii="Palatino Linotype" w:eastAsia="Calibri" w:hAnsi="Palatino Linotype" w:cs="Arial"/>
          <w:lang w:val="es-ES"/>
        </w:rPr>
        <w:t xml:space="preserve">En fecha doce de abril de dos mil diecinueve, se emitió acuerdo mediante el cual se amplió el término legal </w:t>
      </w:r>
      <w:r w:rsidR="00645DB9">
        <w:rPr>
          <w:rFonts w:ascii="Palatino Linotype" w:eastAsia="Calibri" w:hAnsi="Palatino Linotype" w:cs="Arial"/>
          <w:lang w:val="es-ES"/>
        </w:rPr>
        <w:t xml:space="preserve">de 30 (treinta) días hábiles </w:t>
      </w:r>
      <w:r>
        <w:rPr>
          <w:rFonts w:ascii="Palatino Linotype" w:eastAsia="Calibri" w:hAnsi="Palatino Linotype" w:cs="Arial"/>
          <w:lang w:val="es-ES"/>
        </w:rPr>
        <w:t>para emitir resolución</w:t>
      </w:r>
      <w:r w:rsidR="00645DB9">
        <w:rPr>
          <w:rFonts w:ascii="Palatino Linotype" w:eastAsia="Calibri" w:hAnsi="Palatino Linotype" w:cs="Arial"/>
          <w:lang w:val="es-ES"/>
        </w:rPr>
        <w:t xml:space="preserve"> por el plazo de 15 (quince) días hábiles más, atendiendo a la complejidad del asunto, ello con fundamento en el artículo 181 párrafo de tercero de la Ley de Transparencia local.</w:t>
      </w:r>
    </w:p>
    <w:p w:rsidR="00712288" w:rsidRPr="00621811" w:rsidRDefault="00712288" w:rsidP="00800DFA">
      <w:pPr>
        <w:spacing w:line="360" w:lineRule="auto"/>
        <w:jc w:val="both"/>
        <w:rPr>
          <w:rFonts w:ascii="Palatino Linotype" w:eastAsia="Calibri" w:hAnsi="Palatino Linotype" w:cs="Arial"/>
          <w:lang w:val="es-ES"/>
        </w:rPr>
      </w:pPr>
    </w:p>
    <w:p w:rsidR="00800DFA" w:rsidRPr="007A5463" w:rsidRDefault="00800DFA" w:rsidP="00800DFA">
      <w:pPr>
        <w:pStyle w:val="Ttulo1"/>
        <w:spacing w:before="0"/>
        <w:jc w:val="center"/>
        <w:rPr>
          <w:sz w:val="28"/>
          <w:szCs w:val="24"/>
        </w:rPr>
      </w:pPr>
      <w:bookmarkStart w:id="66" w:name="_Toc534742541"/>
      <w:r w:rsidRPr="007A5463">
        <w:rPr>
          <w:sz w:val="28"/>
          <w:szCs w:val="24"/>
        </w:rPr>
        <w:t>C</w:t>
      </w:r>
      <w:r w:rsidR="00621811">
        <w:rPr>
          <w:sz w:val="28"/>
          <w:szCs w:val="24"/>
        </w:rPr>
        <w:t xml:space="preserve"> </w:t>
      </w:r>
      <w:r w:rsidRPr="007A5463">
        <w:rPr>
          <w:sz w:val="28"/>
          <w:szCs w:val="24"/>
        </w:rPr>
        <w:t>O</w:t>
      </w:r>
      <w:r w:rsidR="00621811">
        <w:rPr>
          <w:sz w:val="28"/>
          <w:szCs w:val="24"/>
        </w:rPr>
        <w:t xml:space="preserve"> </w:t>
      </w:r>
      <w:r w:rsidRPr="007A5463">
        <w:rPr>
          <w:sz w:val="28"/>
          <w:szCs w:val="24"/>
        </w:rPr>
        <w:t>N</w:t>
      </w:r>
      <w:r w:rsidR="00621811">
        <w:rPr>
          <w:sz w:val="28"/>
          <w:szCs w:val="24"/>
        </w:rPr>
        <w:t xml:space="preserve"> </w:t>
      </w:r>
      <w:r w:rsidRPr="007A5463">
        <w:rPr>
          <w:sz w:val="28"/>
          <w:szCs w:val="24"/>
        </w:rPr>
        <w:t>S</w:t>
      </w:r>
      <w:r w:rsidR="00621811">
        <w:rPr>
          <w:sz w:val="28"/>
          <w:szCs w:val="24"/>
        </w:rPr>
        <w:t xml:space="preserve"> </w:t>
      </w:r>
      <w:r w:rsidRPr="007A5463">
        <w:rPr>
          <w:sz w:val="28"/>
          <w:szCs w:val="24"/>
        </w:rPr>
        <w:t>I</w:t>
      </w:r>
      <w:r w:rsidR="00621811">
        <w:rPr>
          <w:sz w:val="28"/>
          <w:szCs w:val="24"/>
        </w:rPr>
        <w:t xml:space="preserve"> </w:t>
      </w:r>
      <w:r w:rsidRPr="007A5463">
        <w:rPr>
          <w:sz w:val="28"/>
          <w:szCs w:val="24"/>
        </w:rPr>
        <w:t>D</w:t>
      </w:r>
      <w:r w:rsidR="00621811">
        <w:rPr>
          <w:sz w:val="28"/>
          <w:szCs w:val="24"/>
        </w:rPr>
        <w:t xml:space="preserve"> </w:t>
      </w:r>
      <w:r w:rsidRPr="007A5463">
        <w:rPr>
          <w:sz w:val="28"/>
          <w:szCs w:val="24"/>
        </w:rPr>
        <w:t>E</w:t>
      </w:r>
      <w:r w:rsidR="00621811">
        <w:rPr>
          <w:sz w:val="28"/>
          <w:szCs w:val="24"/>
        </w:rPr>
        <w:t xml:space="preserve"> </w:t>
      </w:r>
      <w:r w:rsidRPr="007A5463">
        <w:rPr>
          <w:sz w:val="28"/>
          <w:szCs w:val="24"/>
        </w:rPr>
        <w:t>RA</w:t>
      </w:r>
      <w:r w:rsidR="00621811">
        <w:rPr>
          <w:sz w:val="28"/>
          <w:szCs w:val="24"/>
        </w:rPr>
        <w:t xml:space="preserve"> </w:t>
      </w:r>
      <w:r w:rsidRPr="007A5463">
        <w:rPr>
          <w:sz w:val="28"/>
          <w:szCs w:val="24"/>
        </w:rPr>
        <w:t>N</w:t>
      </w:r>
      <w:r w:rsidR="00621811">
        <w:rPr>
          <w:sz w:val="28"/>
          <w:szCs w:val="24"/>
        </w:rPr>
        <w:t xml:space="preserve"> </w:t>
      </w:r>
      <w:r w:rsidRPr="007A5463">
        <w:rPr>
          <w:sz w:val="28"/>
          <w:szCs w:val="24"/>
        </w:rPr>
        <w:t>D</w:t>
      </w:r>
      <w:r w:rsidR="00621811">
        <w:rPr>
          <w:sz w:val="28"/>
          <w:szCs w:val="24"/>
        </w:rPr>
        <w:t xml:space="preserve"> </w:t>
      </w:r>
      <w:r w:rsidRPr="007A5463">
        <w:rPr>
          <w:sz w:val="28"/>
          <w:szCs w:val="24"/>
        </w:rPr>
        <w:t>O</w:t>
      </w:r>
      <w:bookmarkEnd w:id="66"/>
    </w:p>
    <w:p w:rsidR="00800DFA" w:rsidRDefault="00800DFA" w:rsidP="00800DFA">
      <w:pPr>
        <w:pStyle w:val="Ttulo2"/>
        <w:spacing w:before="0"/>
        <w:rPr>
          <w:rFonts w:ascii="Palatino Linotype" w:hAnsi="Palatino Linotype"/>
          <w:b/>
          <w:color w:val="auto"/>
          <w:sz w:val="24"/>
        </w:rPr>
      </w:pPr>
      <w:bookmarkStart w:id="67" w:name="_Toc534742542"/>
    </w:p>
    <w:bookmarkEnd w:id="67"/>
    <w:p w:rsidR="00395668" w:rsidRPr="00600F1D" w:rsidRDefault="00395668" w:rsidP="00395668">
      <w:pPr>
        <w:spacing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395668" w:rsidRPr="00AD2A55" w:rsidRDefault="00395668" w:rsidP="00395668">
      <w:pPr>
        <w:spacing w:line="360" w:lineRule="auto"/>
        <w:jc w:val="both"/>
        <w:rPr>
          <w:rFonts w:ascii="Palatino Linotype" w:hAnsi="Palatino Linotype" w:cs="Arial"/>
        </w:rPr>
      </w:pPr>
      <w:r w:rsidRPr="00AD2A55">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la</w:t>
      </w:r>
      <w:r w:rsidRPr="00AD2A55">
        <w:rPr>
          <w:rFonts w:ascii="Palatino Linotype" w:hAnsi="Palatino Linotype" w:cs="Arial"/>
        </w:rPr>
        <w:t xml:space="preserve"> </w:t>
      </w:r>
      <w:r>
        <w:rPr>
          <w:rFonts w:ascii="Palatino Linotype" w:hAnsi="Palatino Linotype" w:cs="Arial"/>
        </w:rPr>
        <w:t xml:space="preserve">ahora </w:t>
      </w:r>
      <w:r>
        <w:rPr>
          <w:rFonts w:ascii="Palatino Linotype" w:hAnsi="Palatino Linotype" w:cs="Arial"/>
          <w:b/>
        </w:rPr>
        <w:t>recurrente</w:t>
      </w:r>
      <w:r w:rsidRPr="00AD2A55">
        <w:rPr>
          <w:rFonts w:ascii="Palatino Linotype" w:hAnsi="Palatino Linotype" w:cs="Arial"/>
        </w:rPr>
        <w:t>,</w:t>
      </w:r>
      <w:r w:rsidRPr="00AD2A55">
        <w:rPr>
          <w:rFonts w:ascii="Palatino Linotype" w:hAnsi="Palatino Linotype" w:cs="Arial"/>
          <w:b/>
        </w:rPr>
        <w:t xml:space="preserve"> </w:t>
      </w:r>
      <w:r w:rsidRPr="00AD2A55">
        <w:rPr>
          <w:rFonts w:ascii="Palatino Linotype" w:hAnsi="Palatino Linotype" w:cs="Arial"/>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rPr>
        <w:t>9, fracciones I y XXIV,</w:t>
      </w:r>
      <w:r w:rsidRPr="00AD2A55">
        <w:rPr>
          <w:rFonts w:ascii="Palatino Linotype" w:hAnsi="Palatino Linotype" w:cs="Arial"/>
        </w:rPr>
        <w:t xml:space="preserve"> 11</w:t>
      </w:r>
      <w:r>
        <w:rPr>
          <w:rFonts w:ascii="Palatino Linotype" w:hAnsi="Palatino Linotype" w:cs="Arial"/>
        </w:rPr>
        <w:t xml:space="preserve"> </w:t>
      </w:r>
      <w:r>
        <w:rPr>
          <w:rFonts w:ascii="Palatino Linotype" w:hAnsi="Palatino Linotype" w:cs="Arial"/>
        </w:rPr>
        <w:lastRenderedPageBreak/>
        <w:t>y 14</w:t>
      </w:r>
      <w:r w:rsidRPr="00AD2A55">
        <w:rPr>
          <w:rFonts w:ascii="Palatino Linotype" w:hAnsi="Palatino Linotype" w:cs="Arial"/>
        </w:rPr>
        <w:t xml:space="preserve"> del Reglamento Interior del Instituto de Transparencia, Acceso a la Información Pública y Protección de Datos Personales del Estado de México y Municipios.</w:t>
      </w:r>
    </w:p>
    <w:p w:rsidR="00395668" w:rsidRDefault="00395668" w:rsidP="00395668">
      <w:pPr>
        <w:spacing w:line="360" w:lineRule="auto"/>
        <w:jc w:val="both"/>
        <w:rPr>
          <w:rFonts w:ascii="Palatino Linotype" w:hAnsi="Palatino Linotype" w:cs="Arial"/>
        </w:rPr>
      </w:pPr>
    </w:p>
    <w:p w:rsidR="00395668" w:rsidRPr="00600F1D" w:rsidRDefault="00395668" w:rsidP="00395668">
      <w:pPr>
        <w:autoSpaceDE w:val="0"/>
        <w:autoSpaceDN w:val="0"/>
        <w:adjustRightInd w:val="0"/>
        <w:spacing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w:t>
      </w:r>
      <w:r w:rsidR="007A5463">
        <w:rPr>
          <w:rFonts w:ascii="Palatino Linotype" w:hAnsi="Palatino Linotype" w:cs="Arial"/>
          <w:b/>
          <w:sz w:val="28"/>
          <w:szCs w:val="28"/>
        </w:rPr>
        <w:t>r</w:t>
      </w:r>
      <w:r w:rsidRPr="00600F1D">
        <w:rPr>
          <w:rFonts w:ascii="Palatino Linotype" w:hAnsi="Palatino Linotype" w:cs="Arial"/>
          <w:b/>
          <w:sz w:val="28"/>
          <w:szCs w:val="28"/>
        </w:rPr>
        <w:t xml:space="preserve">ecurso de </w:t>
      </w:r>
      <w:r w:rsidR="007A5463">
        <w:rPr>
          <w:rFonts w:ascii="Palatino Linotype" w:hAnsi="Palatino Linotype" w:cs="Arial"/>
          <w:b/>
          <w:sz w:val="28"/>
          <w:szCs w:val="28"/>
        </w:rPr>
        <w:t>r</w:t>
      </w:r>
      <w:r w:rsidRPr="00600F1D">
        <w:rPr>
          <w:rFonts w:ascii="Palatino Linotype" w:hAnsi="Palatino Linotype" w:cs="Arial"/>
          <w:b/>
          <w:sz w:val="28"/>
          <w:szCs w:val="28"/>
        </w:rPr>
        <w:t xml:space="preserve">evisión. </w:t>
      </w:r>
    </w:p>
    <w:p w:rsidR="00395668" w:rsidRDefault="00395668" w:rsidP="00395668">
      <w:pPr>
        <w:autoSpaceDE w:val="0"/>
        <w:autoSpaceDN w:val="0"/>
        <w:adjustRightInd w:val="0"/>
        <w:spacing w:line="360" w:lineRule="auto"/>
        <w:jc w:val="both"/>
        <w:rPr>
          <w:rFonts w:ascii="Palatino Linotype" w:hAnsi="Palatino Linotype" w:cs="Arial"/>
        </w:rPr>
      </w:pPr>
      <w:r w:rsidRPr="00A977C0">
        <w:rPr>
          <w:rFonts w:ascii="Palatino Linotype" w:hAnsi="Palatino Linotype" w:cs="Arial"/>
        </w:rPr>
        <w:t>Anterior a todo debe destacarse que el recurso de revisión tiene el fin y alcance que seña</w:t>
      </w:r>
      <w:r>
        <w:rPr>
          <w:rFonts w:ascii="Palatino Linotype" w:hAnsi="Palatino Linotype" w:cs="Arial"/>
        </w:rPr>
        <w:t>lan los numerales 176, 179, 181</w:t>
      </w:r>
      <w:r w:rsidRPr="00A977C0">
        <w:rPr>
          <w:rFonts w:ascii="Palatino Linotype" w:hAnsi="Palatino Linotype" w:cs="Arial"/>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95668" w:rsidRDefault="00395668" w:rsidP="00395668">
      <w:pPr>
        <w:pStyle w:val="Prrafodelista"/>
        <w:autoSpaceDE w:val="0"/>
        <w:autoSpaceDN w:val="0"/>
        <w:adjustRightInd w:val="0"/>
        <w:spacing w:line="360" w:lineRule="auto"/>
        <w:ind w:left="0"/>
        <w:jc w:val="both"/>
        <w:rPr>
          <w:rFonts w:ascii="Palatino Linotype" w:hAnsi="Palatino Linotype" w:cs="Arial"/>
        </w:rPr>
      </w:pPr>
    </w:p>
    <w:p w:rsidR="00345B2F" w:rsidRDefault="00345B2F" w:rsidP="00395668">
      <w:pPr>
        <w:pStyle w:val="Prrafodelista"/>
        <w:autoSpaceDE w:val="0"/>
        <w:autoSpaceDN w:val="0"/>
        <w:adjustRightInd w:val="0"/>
        <w:spacing w:line="360" w:lineRule="auto"/>
        <w:ind w:left="0"/>
        <w:jc w:val="both"/>
        <w:rPr>
          <w:rFonts w:ascii="Palatino Linotype" w:hAnsi="Palatino Linotype" w:cs="Arial"/>
        </w:rPr>
      </w:pPr>
    </w:p>
    <w:p w:rsidR="00073F5F" w:rsidRPr="00C7520E" w:rsidRDefault="00073F5F" w:rsidP="00073F5F">
      <w:pPr>
        <w:spacing w:line="360" w:lineRule="auto"/>
        <w:jc w:val="both"/>
        <w:rPr>
          <w:rFonts w:ascii="Palatino Linotype" w:hAnsi="Palatino Linotype" w:cs="Arial"/>
          <w:b/>
          <w:sz w:val="28"/>
          <w:szCs w:val="28"/>
        </w:rPr>
      </w:pPr>
      <w:r w:rsidRPr="00C7520E">
        <w:rPr>
          <w:rFonts w:ascii="Palatino Linotype" w:hAnsi="Palatino Linotype" w:cs="Arial"/>
          <w:b/>
          <w:sz w:val="28"/>
          <w:szCs w:val="28"/>
        </w:rPr>
        <w:t>TERCERO. Del estudio de las causas de improcedencia y sobreseimiento.</w:t>
      </w:r>
    </w:p>
    <w:p w:rsidR="00073F5F" w:rsidRDefault="00073F5F" w:rsidP="00073F5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073F5F" w:rsidRDefault="00073F5F" w:rsidP="00073F5F">
      <w:pPr>
        <w:pStyle w:val="Prrafodelista"/>
        <w:autoSpaceDE w:val="0"/>
        <w:autoSpaceDN w:val="0"/>
        <w:adjustRightInd w:val="0"/>
        <w:spacing w:line="360" w:lineRule="auto"/>
        <w:ind w:left="0"/>
        <w:jc w:val="both"/>
        <w:rPr>
          <w:rFonts w:ascii="Palatino Linotype" w:hAnsi="Palatino Linotype" w:cs="Arial"/>
        </w:rPr>
      </w:pPr>
    </w:p>
    <w:p w:rsidR="00073F5F" w:rsidRDefault="00073F5F" w:rsidP="00073F5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345B2F" w:rsidRDefault="00345B2F" w:rsidP="00073F5F">
      <w:pPr>
        <w:pStyle w:val="Prrafodelista"/>
        <w:autoSpaceDE w:val="0"/>
        <w:autoSpaceDN w:val="0"/>
        <w:adjustRightInd w:val="0"/>
        <w:spacing w:line="360" w:lineRule="auto"/>
        <w:ind w:left="0"/>
        <w:jc w:val="both"/>
        <w:rPr>
          <w:rFonts w:ascii="Palatino Linotype" w:hAnsi="Palatino Linotype" w:cs="Arial"/>
        </w:rPr>
      </w:pPr>
    </w:p>
    <w:p w:rsidR="00073F5F" w:rsidRPr="00AE5B1D" w:rsidRDefault="00073F5F" w:rsidP="00073F5F">
      <w:pPr>
        <w:autoSpaceDE w:val="0"/>
        <w:autoSpaceDN w:val="0"/>
        <w:adjustRightInd w:val="0"/>
        <w:spacing w:line="360" w:lineRule="auto"/>
        <w:jc w:val="both"/>
        <w:rPr>
          <w:rFonts w:ascii="Palatino Linotype" w:hAnsi="Palatino Linotype" w:cs="Arial"/>
        </w:rPr>
      </w:pPr>
      <w:r w:rsidRPr="00AE5B1D">
        <w:rPr>
          <w:rFonts w:ascii="Palatino Linotype" w:hAnsi="Palatino Linotype" w:cs="Aria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Pr>
          <w:rFonts w:ascii="Palatino Linotype" w:hAnsi="Palatino Linotype" w:cs="Arial"/>
        </w:rPr>
        <w:t xml:space="preserve">el sujeto obligado </w:t>
      </w:r>
      <w:r w:rsidRPr="00AE5B1D">
        <w:rPr>
          <w:rFonts w:ascii="Palatino Linotype" w:hAnsi="Palatino Linotype" w:cs="Arial"/>
        </w:rPr>
        <w:t>puede considerar una circunstancia en particular diversa a la que el particular objetivamente requiere.</w:t>
      </w:r>
    </w:p>
    <w:p w:rsidR="00073F5F" w:rsidRPr="00AE5B1D" w:rsidRDefault="00073F5F" w:rsidP="00073F5F">
      <w:pPr>
        <w:autoSpaceDE w:val="0"/>
        <w:autoSpaceDN w:val="0"/>
        <w:adjustRightInd w:val="0"/>
        <w:spacing w:line="360" w:lineRule="auto"/>
        <w:jc w:val="both"/>
        <w:rPr>
          <w:rFonts w:ascii="Palatino Linotype" w:hAnsi="Palatino Linotype" w:cs="Arial"/>
        </w:rPr>
      </w:pPr>
    </w:p>
    <w:p w:rsidR="00073F5F" w:rsidRDefault="00073F5F" w:rsidP="00073F5F">
      <w:pPr>
        <w:autoSpaceDE w:val="0"/>
        <w:autoSpaceDN w:val="0"/>
        <w:adjustRightInd w:val="0"/>
        <w:spacing w:line="360" w:lineRule="auto"/>
        <w:jc w:val="both"/>
        <w:rPr>
          <w:rFonts w:ascii="Palatino Linotype" w:hAnsi="Palatino Linotype" w:cs="Arial"/>
        </w:rPr>
      </w:pPr>
      <w:r w:rsidRPr="00AE5B1D">
        <w:rPr>
          <w:rFonts w:ascii="Palatino Linotype" w:hAnsi="Palatino Linotype" w:cs="Arial"/>
        </w:rPr>
        <w:lastRenderedPageBreak/>
        <w:t>Ya que el planteamiento del problema es de toral importancia, a efecto de determinar la intención o voluntad d</w:t>
      </w:r>
      <w:r>
        <w:rPr>
          <w:rFonts w:ascii="Palatino Linotype" w:hAnsi="Palatino Linotype" w:cs="Arial"/>
        </w:rPr>
        <w:t>el recurrente</w:t>
      </w:r>
      <w:r w:rsidRPr="00AE5B1D">
        <w:rPr>
          <w:rFonts w:ascii="Palatino Linotype" w:hAnsi="Palatino Linotype" w:cs="Arial"/>
        </w:rPr>
        <w:t xml:space="preserve"> a la luz de la interpretación de la</w:t>
      </w:r>
      <w:r>
        <w:rPr>
          <w:rFonts w:ascii="Palatino Linotype" w:hAnsi="Palatino Linotype" w:cs="Arial"/>
        </w:rPr>
        <w:t>s</w:t>
      </w:r>
      <w:r w:rsidRPr="00AE5B1D">
        <w:rPr>
          <w:rFonts w:ascii="Palatino Linotype" w:hAnsi="Palatino Linotype" w:cs="Arial"/>
        </w:rPr>
        <w:t xml:space="preserve"> solicitud</w:t>
      </w:r>
      <w:r>
        <w:rPr>
          <w:rFonts w:ascii="Palatino Linotype" w:hAnsi="Palatino Linotype" w:cs="Arial"/>
        </w:rPr>
        <w:t>es</w:t>
      </w:r>
      <w:r w:rsidRPr="00AE5B1D">
        <w:rPr>
          <w:rFonts w:ascii="Palatino Linotype" w:hAnsi="Palatino Linotype" w:cs="Arial"/>
        </w:rPr>
        <w:t xml:space="preserve"> de información, y que puede generar de forma objetiva y material </w:t>
      </w:r>
      <w:r>
        <w:rPr>
          <w:rFonts w:ascii="Palatino Linotype" w:hAnsi="Palatino Linotype" w:cs="Arial"/>
        </w:rPr>
        <w:t xml:space="preserve">el sujeto obligado </w:t>
      </w:r>
      <w:r w:rsidRPr="00AE5B1D">
        <w:rPr>
          <w:rFonts w:ascii="Palatino Linotype" w:hAnsi="Palatino Linotype" w:cs="Arial"/>
        </w:rPr>
        <w:t>que se relacione con esa intención, respecto del presente asunto se realiza a continuación.</w:t>
      </w:r>
    </w:p>
    <w:p w:rsidR="00073F5F" w:rsidRDefault="00073F5F" w:rsidP="00073F5F">
      <w:pPr>
        <w:autoSpaceDE w:val="0"/>
        <w:autoSpaceDN w:val="0"/>
        <w:adjustRightInd w:val="0"/>
        <w:spacing w:line="360" w:lineRule="auto"/>
        <w:jc w:val="both"/>
        <w:rPr>
          <w:rFonts w:ascii="Palatino Linotype" w:hAnsi="Palatino Linotype" w:cs="Arial"/>
        </w:rPr>
      </w:pPr>
    </w:p>
    <w:p w:rsidR="00073F5F" w:rsidRDefault="00073F5F" w:rsidP="00073F5F">
      <w:pPr>
        <w:pStyle w:val="Prrafodelista"/>
        <w:autoSpaceDE w:val="0"/>
        <w:autoSpaceDN w:val="0"/>
        <w:adjustRightInd w:val="0"/>
        <w:spacing w:line="360" w:lineRule="auto"/>
        <w:ind w:left="0"/>
        <w:jc w:val="both"/>
        <w:rPr>
          <w:rFonts w:ascii="Palatino Linotype" w:hAnsi="Palatino Linotype" w:cs="Arial"/>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y del marco normativo que r</w:t>
      </w:r>
      <w:r>
        <w:rPr>
          <w:rFonts w:ascii="Palatino Linotype" w:hAnsi="Palatino Linotype" w:cs="Arial"/>
        </w:rPr>
        <w:t>ige el actuar del ente público.</w:t>
      </w:r>
    </w:p>
    <w:p w:rsidR="00395668" w:rsidRDefault="00395668" w:rsidP="00395668">
      <w:pPr>
        <w:tabs>
          <w:tab w:val="left" w:pos="709"/>
        </w:tabs>
        <w:spacing w:line="360" w:lineRule="auto"/>
        <w:jc w:val="both"/>
        <w:rPr>
          <w:rFonts w:ascii="Palatino Linotype" w:hAnsi="Palatino Linotype"/>
        </w:rPr>
      </w:pPr>
    </w:p>
    <w:p w:rsidR="004C4E06" w:rsidRDefault="00395668" w:rsidP="00395668">
      <w:pPr>
        <w:tabs>
          <w:tab w:val="left" w:pos="709"/>
        </w:tabs>
        <w:spacing w:line="360" w:lineRule="auto"/>
        <w:jc w:val="both"/>
        <w:rPr>
          <w:rFonts w:ascii="Palatino Linotype" w:hAnsi="Palatino Linotype"/>
        </w:rPr>
      </w:pPr>
      <w:r w:rsidRPr="0053687A">
        <w:rPr>
          <w:rFonts w:ascii="Palatino Linotype" w:hAnsi="Palatino Linotype"/>
        </w:rPr>
        <w:t xml:space="preserve">Así, tenemos en un primer plano de estudio el texto de la solicitud de información, que fue plasmada por </w:t>
      </w:r>
      <w:r>
        <w:rPr>
          <w:rFonts w:ascii="Palatino Linotype" w:hAnsi="Palatino Linotype"/>
        </w:rPr>
        <w:t>el</w:t>
      </w:r>
      <w:r w:rsidRPr="0053687A">
        <w:rPr>
          <w:rFonts w:ascii="Palatino Linotype" w:hAnsi="Palatino Linotype"/>
        </w:rPr>
        <w:t xml:space="preserve"> </w:t>
      </w:r>
      <w:r w:rsidRPr="0068094C">
        <w:rPr>
          <w:rFonts w:ascii="Palatino Linotype" w:hAnsi="Palatino Linotype"/>
          <w:b/>
        </w:rPr>
        <w:t>recurrente</w:t>
      </w:r>
      <w:r w:rsidRPr="0053687A">
        <w:rPr>
          <w:rFonts w:ascii="Palatino Linotype" w:hAnsi="Palatino Linotype"/>
        </w:rPr>
        <w:t>, ello a efecto de po</w:t>
      </w:r>
      <w:r>
        <w:rPr>
          <w:rFonts w:ascii="Palatino Linotype" w:hAnsi="Palatino Linotype"/>
        </w:rPr>
        <w:t>der determinar la materia de la</w:t>
      </w:r>
      <w:r w:rsidRPr="0053687A">
        <w:rPr>
          <w:rFonts w:ascii="Palatino Linotype" w:hAnsi="Palatino Linotype"/>
        </w:rPr>
        <w:t xml:space="preserve"> solicitud de información que nos ocupa, así, el particular </w:t>
      </w:r>
      <w:r w:rsidR="004C4E06" w:rsidRPr="0053687A">
        <w:rPr>
          <w:rFonts w:ascii="Palatino Linotype" w:hAnsi="Palatino Linotype"/>
        </w:rPr>
        <w:t>requiri</w:t>
      </w:r>
      <w:r w:rsidR="004C4E06">
        <w:rPr>
          <w:rFonts w:ascii="Palatino Linotype" w:hAnsi="Palatino Linotype"/>
        </w:rPr>
        <w:t>ó lo siguiente:</w:t>
      </w:r>
    </w:p>
    <w:p w:rsidR="004C4E06" w:rsidRDefault="004C4E06" w:rsidP="00395668">
      <w:pPr>
        <w:tabs>
          <w:tab w:val="left" w:pos="709"/>
        </w:tabs>
        <w:spacing w:line="360" w:lineRule="auto"/>
        <w:jc w:val="both"/>
        <w:rPr>
          <w:rFonts w:ascii="Palatino Linotype" w:hAnsi="Palatino Linotype"/>
        </w:rPr>
      </w:pPr>
    </w:p>
    <w:p w:rsidR="00395668" w:rsidRPr="004C4E06" w:rsidRDefault="004C4E06" w:rsidP="004C4E06">
      <w:pPr>
        <w:pStyle w:val="Prrafodelista"/>
        <w:numPr>
          <w:ilvl w:val="0"/>
          <w:numId w:val="10"/>
        </w:numPr>
        <w:tabs>
          <w:tab w:val="left" w:pos="709"/>
        </w:tabs>
        <w:spacing w:line="360" w:lineRule="auto"/>
        <w:jc w:val="both"/>
        <w:rPr>
          <w:rFonts w:ascii="Palatino Linotype" w:hAnsi="Palatino Linotype" w:cs="Arial"/>
        </w:rPr>
      </w:pPr>
      <w:r w:rsidRPr="004C4E06">
        <w:rPr>
          <w:rFonts w:ascii="Palatino Linotype" w:hAnsi="Palatino Linotype"/>
        </w:rPr>
        <w:t>Versión</w:t>
      </w:r>
      <w:r w:rsidR="006D2E7F" w:rsidRPr="004C4E06">
        <w:rPr>
          <w:rFonts w:ascii="Palatino Linotype" w:hAnsi="Palatino Linotype"/>
        </w:rPr>
        <w:t xml:space="preserve"> pública de </w:t>
      </w:r>
      <w:r w:rsidR="00395668" w:rsidRPr="004C4E06">
        <w:rPr>
          <w:rFonts w:ascii="Palatino Linotype" w:hAnsi="Palatino Linotype"/>
        </w:rPr>
        <w:t>l</w:t>
      </w:r>
      <w:r w:rsidR="00FF62FD" w:rsidRPr="004C4E06">
        <w:rPr>
          <w:rFonts w:ascii="Palatino Linotype" w:hAnsi="Palatino Linotype"/>
        </w:rPr>
        <w:t xml:space="preserve">a solicitud </w:t>
      </w:r>
      <w:r w:rsidR="00FF62FD" w:rsidRPr="004C4E06">
        <w:rPr>
          <w:rFonts w:ascii="Palatino Linotype" w:hAnsi="Palatino Linotype" w:cs="Arial"/>
        </w:rPr>
        <w:t>que fue discutida en el punto 4.4 de la Décimo Cuarta Sesión Ordinaria del Comité y comisión de Planeación para el Desarrollo Municipal de Tlalnepantla de Baz 2016 – 2018</w:t>
      </w:r>
      <w:r w:rsidR="00FF62FD" w:rsidRPr="004C4E06">
        <w:rPr>
          <w:rFonts w:ascii="Palatino Linotype" w:hAnsi="Palatino Linotype"/>
        </w:rPr>
        <w:t xml:space="preserve">, </w:t>
      </w:r>
      <w:r w:rsidRPr="004C4E06">
        <w:rPr>
          <w:rFonts w:ascii="Palatino Linotype" w:hAnsi="Palatino Linotype"/>
        </w:rPr>
        <w:t>mediante la cual peticiono cambio de uso de suelo, in</w:t>
      </w:r>
      <w:r w:rsidR="007A5463" w:rsidRPr="004C4E06">
        <w:rPr>
          <w:rFonts w:ascii="Palatino Linotype" w:hAnsi="Palatino Linotype" w:cs="Arial"/>
        </w:rPr>
        <w:t>cremento de ocupación del suelo del 70% (15</w:t>
      </w:r>
      <w:r w:rsidRPr="004C4E06">
        <w:rPr>
          <w:rFonts w:ascii="Palatino Linotype" w:hAnsi="Palatino Linotype" w:cs="Arial"/>
        </w:rPr>
        <w:t>1.20 m2) al 90.85% (171.17 m2), i</w:t>
      </w:r>
      <w:r w:rsidR="007A5463" w:rsidRPr="004C4E06">
        <w:rPr>
          <w:rFonts w:ascii="Palatino Linotype" w:hAnsi="Palatino Linotype" w:cs="Arial"/>
        </w:rPr>
        <w:t>ncremento de altura de 3 niveles o 9.00 metros a 5 niveles o 15.54 metros</w:t>
      </w:r>
      <w:r w:rsidR="006D2E7F" w:rsidRPr="004C4E06">
        <w:rPr>
          <w:rFonts w:ascii="Palatino Linotype" w:hAnsi="Palatino Linotype" w:cs="Arial"/>
        </w:rPr>
        <w:t xml:space="preserve">, </w:t>
      </w:r>
      <w:r w:rsidR="00FF62FD" w:rsidRPr="004C4E06">
        <w:rPr>
          <w:rFonts w:ascii="Palatino Linotype" w:hAnsi="Palatino Linotype" w:cs="Arial"/>
        </w:rPr>
        <w:t>y</w:t>
      </w:r>
      <w:r w:rsidRPr="004C4E06">
        <w:rPr>
          <w:rFonts w:ascii="Palatino Linotype" w:hAnsi="Palatino Linotype" w:cs="Arial"/>
        </w:rPr>
        <w:t xml:space="preserve"> r</w:t>
      </w:r>
      <w:r w:rsidR="006D2E7F" w:rsidRPr="004C4E06">
        <w:rPr>
          <w:rFonts w:ascii="Palatino Linotype" w:hAnsi="Palatino Linotype" w:cs="Arial"/>
        </w:rPr>
        <w:t>egularizació</w:t>
      </w:r>
      <w:r>
        <w:rPr>
          <w:rFonts w:ascii="Palatino Linotype" w:hAnsi="Palatino Linotype" w:cs="Arial"/>
        </w:rPr>
        <w:t>n de construcción de 869.56 m2.</w:t>
      </w:r>
    </w:p>
    <w:p w:rsidR="00FD0C4C" w:rsidRDefault="00FD0C4C" w:rsidP="00395668">
      <w:pPr>
        <w:spacing w:line="360" w:lineRule="auto"/>
        <w:jc w:val="both"/>
        <w:rPr>
          <w:rFonts w:ascii="Palatino Linotype" w:hAnsi="Palatino Linotype" w:cs="Arial"/>
        </w:rPr>
      </w:pPr>
    </w:p>
    <w:p w:rsidR="007A5463" w:rsidRDefault="006A3B85" w:rsidP="00395668">
      <w:pPr>
        <w:spacing w:line="360" w:lineRule="auto"/>
        <w:jc w:val="both"/>
        <w:rPr>
          <w:rFonts w:ascii="Palatino Linotype" w:hAnsi="Palatino Linotype" w:cs="Arial"/>
        </w:rPr>
      </w:pP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emitió su respuesta a través del archivo “SAIMEX 00226.zip”, que contiene el oficio DTU/337/2019 del catorce de febrero de dos mil diecinueve, signado el Director de Transformación Urbana, el Departamento de Enlace </w:t>
      </w:r>
      <w:r>
        <w:rPr>
          <w:rFonts w:ascii="Palatino Linotype" w:hAnsi="Palatino Linotype" w:cs="Arial"/>
        </w:rPr>
        <w:lastRenderedPageBreak/>
        <w:t xml:space="preserve">Intermunicipal, Metropolitano y de Ciudad, y el Subdirector de Desarrollo Urbano, mediante el cual informan a la Titular de la Unidad de Transparencia y Acceso a la Información Municipal, ambos del sujeto obligado, que </w:t>
      </w:r>
      <w:r w:rsidRPr="006A3B85">
        <w:rPr>
          <w:rFonts w:ascii="Palatino Linotype" w:hAnsi="Palatino Linotype" w:cs="Arial"/>
          <w:i/>
        </w:rPr>
        <w:t>“</w:t>
      </w:r>
      <w:r>
        <w:rPr>
          <w:rFonts w:ascii="Palatino Linotype" w:hAnsi="Palatino Linotype" w:cs="Arial"/>
          <w:i/>
        </w:rPr>
        <w:t>…</w:t>
      </w:r>
      <w:r w:rsidRPr="006A3B85">
        <w:rPr>
          <w:rFonts w:ascii="Palatino Linotype" w:hAnsi="Palatino Linotype" w:cs="Arial"/>
          <w:b/>
          <w:i/>
        </w:rPr>
        <w:t xml:space="preserve">NO </w:t>
      </w:r>
      <w:r>
        <w:rPr>
          <w:rFonts w:ascii="Palatino Linotype" w:hAnsi="Palatino Linotype" w:cs="Arial"/>
          <w:i/>
        </w:rPr>
        <w:t>se encontró en los archivos de esta Dirección ningún antecedente…”</w:t>
      </w:r>
      <w:r>
        <w:rPr>
          <w:rFonts w:ascii="Palatino Linotype" w:hAnsi="Palatino Linotype" w:cs="Arial"/>
        </w:rPr>
        <w:t>.</w:t>
      </w:r>
    </w:p>
    <w:p w:rsidR="004C4E06" w:rsidRPr="006A3B85" w:rsidRDefault="004C4E06" w:rsidP="00395668">
      <w:pPr>
        <w:spacing w:line="360" w:lineRule="auto"/>
        <w:jc w:val="both"/>
        <w:rPr>
          <w:rFonts w:ascii="Palatino Linotype" w:hAnsi="Palatino Linotype" w:cs="Arial"/>
        </w:rPr>
      </w:pPr>
    </w:p>
    <w:p w:rsidR="007A5463" w:rsidRDefault="004C4E06" w:rsidP="00395668">
      <w:pPr>
        <w:spacing w:line="360" w:lineRule="auto"/>
        <w:jc w:val="both"/>
        <w:rPr>
          <w:rFonts w:ascii="Palatino Linotype" w:hAnsi="Palatino Linotype" w:cs="Arial"/>
        </w:rPr>
      </w:pPr>
      <w:r>
        <w:rPr>
          <w:rFonts w:ascii="Palatino Linotype" w:hAnsi="Palatino Linotype" w:cs="Arial"/>
        </w:rPr>
        <w:t xml:space="preserve">Ante </w:t>
      </w:r>
      <w:r w:rsidR="0007548B">
        <w:rPr>
          <w:rFonts w:ascii="Palatino Linotype" w:hAnsi="Palatino Linotype" w:cs="Arial"/>
        </w:rPr>
        <w:t xml:space="preserve">la respuesta del </w:t>
      </w:r>
      <w:r w:rsidR="0007548B">
        <w:rPr>
          <w:rFonts w:ascii="Palatino Linotype" w:hAnsi="Palatino Linotype" w:cs="Arial"/>
          <w:b/>
        </w:rPr>
        <w:t xml:space="preserve">sujeto obligado, </w:t>
      </w:r>
      <w:r w:rsidR="0007548B">
        <w:rPr>
          <w:rFonts w:ascii="Palatino Linotype" w:hAnsi="Palatino Linotype" w:cs="Arial"/>
        </w:rPr>
        <w:t xml:space="preserve">el ahora </w:t>
      </w:r>
      <w:r w:rsidR="0007548B">
        <w:rPr>
          <w:rFonts w:ascii="Palatino Linotype" w:hAnsi="Palatino Linotype" w:cs="Arial"/>
          <w:b/>
        </w:rPr>
        <w:t>recurrente</w:t>
      </w:r>
      <w:r w:rsidR="0007548B">
        <w:rPr>
          <w:rFonts w:ascii="Palatino Linotype" w:hAnsi="Palatino Linotype" w:cs="Arial"/>
        </w:rPr>
        <w:t xml:space="preserve"> interpuso el presente recurso de revisión, señalando sus razones o motivos de inconformidad los contenidos en el archivo electrónico denominado “RECURSO DE REVISIÓN.pdf”, las cuales de forma objetiva se sintetizan en los puntos siguientes:</w:t>
      </w:r>
    </w:p>
    <w:p w:rsidR="0007548B" w:rsidRDefault="0007548B" w:rsidP="00395668">
      <w:pPr>
        <w:spacing w:line="360" w:lineRule="auto"/>
        <w:jc w:val="both"/>
        <w:rPr>
          <w:rFonts w:ascii="Palatino Linotype" w:hAnsi="Palatino Linotype" w:cs="Arial"/>
        </w:rPr>
      </w:pPr>
    </w:p>
    <w:p w:rsidR="005A4FC8" w:rsidRDefault="0007548B" w:rsidP="0007548B">
      <w:pPr>
        <w:pStyle w:val="Prrafodelista"/>
        <w:numPr>
          <w:ilvl w:val="0"/>
          <w:numId w:val="9"/>
        </w:numPr>
        <w:spacing w:line="360" w:lineRule="auto"/>
        <w:jc w:val="both"/>
        <w:rPr>
          <w:rFonts w:ascii="Palatino Linotype" w:hAnsi="Palatino Linotype" w:cs="Arial"/>
        </w:rPr>
      </w:pPr>
      <w:r>
        <w:rPr>
          <w:rFonts w:ascii="Palatino Linotype" w:hAnsi="Palatino Linotype" w:cs="Arial"/>
        </w:rPr>
        <w:t xml:space="preserve">El oficio DTU//325/2019 emitido por la Dirección de Transformación Urbana que indica que NO SE ENCONTRO expediente alguno que acredite la expedición de licencia de uso de suelo, así como licencia de construcción del inmueble referido en la solicitud de información; se contradice con el </w:t>
      </w:r>
      <w:r w:rsidR="005A4FC8">
        <w:rPr>
          <w:rFonts w:ascii="Palatino Linotype" w:hAnsi="Palatino Linotype" w:cs="Arial"/>
        </w:rPr>
        <w:t>contenido en de la Décimo Cuarta Sesión Ordinaria de Comité y Comisión de Planeación para el Desarrollo Municipal (COPLADEMUN) de Tlalnepantla de Baz, específicamente en su punto 4.4.</w:t>
      </w:r>
    </w:p>
    <w:p w:rsidR="005A4FC8" w:rsidRDefault="005A4FC8" w:rsidP="005A4FC8">
      <w:pPr>
        <w:pStyle w:val="Prrafodelista"/>
        <w:spacing w:line="360" w:lineRule="auto"/>
        <w:jc w:val="both"/>
        <w:rPr>
          <w:rFonts w:ascii="Palatino Linotype" w:hAnsi="Palatino Linotype" w:cs="Arial"/>
        </w:rPr>
      </w:pPr>
    </w:p>
    <w:p w:rsidR="005A4FC8" w:rsidRDefault="005A4FC8" w:rsidP="005A4FC8">
      <w:pPr>
        <w:pStyle w:val="Prrafodelista"/>
        <w:spacing w:line="360" w:lineRule="auto"/>
        <w:jc w:val="both"/>
        <w:rPr>
          <w:rFonts w:ascii="Palatino Linotype" w:hAnsi="Palatino Linotype" w:cs="Arial"/>
        </w:rPr>
      </w:pPr>
      <w:r>
        <w:rPr>
          <w:rFonts w:ascii="Palatino Linotype" w:hAnsi="Palatino Linotype" w:cs="Arial"/>
        </w:rPr>
        <w:t>Toda vez que en dicha sesión se analizó y discutió la solicitud hecha por el propietario del inmueble, para el cambio de uso de suelo, incremento de ocupación del suelo, incremento de altura y regularización de la construcción, del inmueble en cuestión.</w:t>
      </w:r>
    </w:p>
    <w:p w:rsidR="005A4FC8" w:rsidRDefault="005A4FC8" w:rsidP="005A4FC8">
      <w:pPr>
        <w:pStyle w:val="Prrafodelista"/>
        <w:spacing w:line="360" w:lineRule="auto"/>
        <w:jc w:val="both"/>
        <w:rPr>
          <w:rFonts w:ascii="Palatino Linotype" w:hAnsi="Palatino Linotype" w:cs="Arial"/>
        </w:rPr>
      </w:pPr>
    </w:p>
    <w:p w:rsidR="005A4FC8" w:rsidRDefault="005A4FC8" w:rsidP="005A4FC8">
      <w:pPr>
        <w:pStyle w:val="Prrafodelista"/>
        <w:numPr>
          <w:ilvl w:val="0"/>
          <w:numId w:val="9"/>
        </w:numPr>
        <w:spacing w:line="360" w:lineRule="auto"/>
        <w:jc w:val="both"/>
        <w:rPr>
          <w:rFonts w:ascii="Palatino Linotype" w:hAnsi="Palatino Linotype" w:cs="Arial"/>
        </w:rPr>
      </w:pPr>
      <w:r>
        <w:rPr>
          <w:rFonts w:ascii="Palatino Linotype" w:hAnsi="Palatino Linotype" w:cs="Arial"/>
        </w:rPr>
        <w:t>Por ello, considera que debe existir el expediente donde se contenga la solicitud y la respuesta por parte del COPLADEMUN.</w:t>
      </w:r>
    </w:p>
    <w:p w:rsidR="007A5463" w:rsidRDefault="007A5463" w:rsidP="00395668">
      <w:pPr>
        <w:spacing w:line="360" w:lineRule="auto"/>
        <w:jc w:val="both"/>
        <w:rPr>
          <w:rFonts w:ascii="Palatino Linotype" w:hAnsi="Palatino Linotype" w:cs="Arial"/>
        </w:rPr>
      </w:pPr>
    </w:p>
    <w:p w:rsidR="007A5463" w:rsidRDefault="005A4FC8" w:rsidP="00395668">
      <w:pPr>
        <w:spacing w:line="360" w:lineRule="auto"/>
        <w:jc w:val="both"/>
        <w:rPr>
          <w:rFonts w:ascii="Palatino Linotype" w:eastAsia="Calibri" w:hAnsi="Palatino Linotype" w:cs="Arial"/>
          <w:lang w:val="es-ES"/>
        </w:rPr>
      </w:pPr>
      <w:r>
        <w:rPr>
          <w:rFonts w:ascii="Palatino Linotype" w:hAnsi="Palatino Linotype" w:cs="Arial"/>
        </w:rPr>
        <w:lastRenderedPageBreak/>
        <w:t xml:space="preserve">Vista la interposición del recurso de revisión, el </w:t>
      </w:r>
      <w:r>
        <w:rPr>
          <w:rFonts w:ascii="Palatino Linotype" w:hAnsi="Palatino Linotype" w:cs="Arial"/>
          <w:b/>
        </w:rPr>
        <w:t xml:space="preserve">sujeto obligado </w:t>
      </w:r>
      <w:r>
        <w:rPr>
          <w:rFonts w:ascii="Palatino Linotype" w:hAnsi="Palatino Linotype" w:cs="Arial"/>
        </w:rPr>
        <w:t xml:space="preserve">a través del archivo electrónico </w:t>
      </w:r>
      <w:r>
        <w:rPr>
          <w:rFonts w:ascii="Palatino Linotype" w:eastAsia="Calibri" w:hAnsi="Palatino Linotype" w:cs="Arial"/>
          <w:lang w:val="es-ES"/>
        </w:rPr>
        <w:t>“</w:t>
      </w:r>
      <w:r w:rsidRPr="000C3425">
        <w:rPr>
          <w:rFonts w:ascii="Palatino Linotype" w:eastAsia="Calibri" w:hAnsi="Palatino Linotype" w:cs="Arial"/>
          <w:lang w:val="es-ES"/>
        </w:rPr>
        <w:t>MANIFESTACIONES 00826 INFOEM IP RR 2019.zip</w:t>
      </w:r>
      <w:r>
        <w:rPr>
          <w:rFonts w:ascii="Palatino Linotype" w:eastAsia="Calibri" w:hAnsi="Palatino Linotype" w:cs="Arial"/>
          <w:lang w:val="es-ES"/>
        </w:rPr>
        <w:t>”, rindió su informe justificado, el cual contiene</w:t>
      </w:r>
      <w:r w:rsidR="00D814E3">
        <w:rPr>
          <w:rFonts w:ascii="Palatino Linotype" w:eastAsia="Calibri" w:hAnsi="Palatino Linotype" w:cs="Arial"/>
          <w:lang w:val="es-ES"/>
        </w:rPr>
        <w:t xml:space="preserve"> los archivos</w:t>
      </w:r>
      <w:r>
        <w:rPr>
          <w:rFonts w:ascii="Palatino Linotype" w:eastAsia="Calibri" w:hAnsi="Palatino Linotype" w:cs="Arial"/>
          <w:lang w:val="es-ES"/>
        </w:rPr>
        <w:t xml:space="preserve"> siguiente</w:t>
      </w:r>
      <w:r w:rsidR="00D814E3">
        <w:rPr>
          <w:rFonts w:ascii="Palatino Linotype" w:eastAsia="Calibri" w:hAnsi="Palatino Linotype" w:cs="Arial"/>
          <w:lang w:val="es-ES"/>
        </w:rPr>
        <w:t>s</w:t>
      </w:r>
      <w:r>
        <w:rPr>
          <w:rFonts w:ascii="Palatino Linotype" w:eastAsia="Calibri" w:hAnsi="Palatino Linotype" w:cs="Arial"/>
          <w:lang w:val="es-ES"/>
        </w:rPr>
        <w:t>:</w:t>
      </w:r>
    </w:p>
    <w:p w:rsidR="00D814E3" w:rsidRDefault="00D814E3" w:rsidP="00395668">
      <w:pPr>
        <w:spacing w:line="360" w:lineRule="auto"/>
        <w:jc w:val="both"/>
        <w:rPr>
          <w:rFonts w:ascii="Palatino Linotype" w:eastAsia="Calibri" w:hAnsi="Palatino Linotype" w:cs="Arial"/>
          <w:lang w:val="es-ES"/>
        </w:rPr>
      </w:pPr>
    </w:p>
    <w:p w:rsidR="00D814E3" w:rsidRDefault="009C518F" w:rsidP="00D814E3">
      <w:pPr>
        <w:pStyle w:val="Prrafodelista"/>
        <w:numPr>
          <w:ilvl w:val="0"/>
          <w:numId w:val="9"/>
        </w:numPr>
        <w:spacing w:line="360" w:lineRule="auto"/>
        <w:jc w:val="both"/>
        <w:rPr>
          <w:rFonts w:ascii="Palatino Linotype" w:eastAsia="Calibri" w:hAnsi="Palatino Linotype" w:cs="Arial"/>
          <w:lang w:val="es-ES"/>
        </w:rPr>
      </w:pPr>
      <w:r>
        <w:rPr>
          <w:rFonts w:ascii="Palatino Linotype" w:eastAsia="Calibri" w:hAnsi="Palatino Linotype" w:cs="Arial"/>
          <w:b/>
          <w:lang w:val="es-ES"/>
        </w:rPr>
        <w:t>ACTA.pdf:</w:t>
      </w:r>
      <w:r>
        <w:rPr>
          <w:rFonts w:ascii="Palatino Linotype" w:eastAsia="Calibri" w:hAnsi="Palatino Linotype" w:cs="Arial"/>
          <w:lang w:val="es-ES"/>
        </w:rPr>
        <w:t xml:space="preserve"> consistente en el </w:t>
      </w:r>
      <w:r w:rsidR="00D814E3">
        <w:rPr>
          <w:rFonts w:ascii="Palatino Linotype" w:eastAsia="Calibri" w:hAnsi="Palatino Linotype" w:cs="Arial"/>
          <w:lang w:val="es-ES"/>
        </w:rPr>
        <w:t>Acta de la Quinta Sesión Extraordinaria del Comité de Transparencia, de fecha veintiséis de febrero de dos mil diecinueve, de la que es de destacar el contenido en el punto número 8 (ocho)</w:t>
      </w:r>
      <w:r w:rsidR="001E54F1">
        <w:rPr>
          <w:rFonts w:ascii="Palatino Linotype" w:eastAsia="Calibri" w:hAnsi="Palatino Linotype" w:cs="Arial"/>
          <w:lang w:val="es-ES"/>
        </w:rPr>
        <w:t xml:space="preserve"> de la orden del día, que establece lo siguiente:</w:t>
      </w:r>
    </w:p>
    <w:p w:rsidR="001E54F1" w:rsidRDefault="001E54F1" w:rsidP="001E54F1">
      <w:pPr>
        <w:pStyle w:val="Prrafodelista"/>
        <w:spacing w:line="360" w:lineRule="auto"/>
        <w:jc w:val="both"/>
        <w:rPr>
          <w:rFonts w:ascii="Palatino Linotype" w:eastAsia="Calibri" w:hAnsi="Palatino Linotype" w:cs="Arial"/>
          <w:lang w:val="es-ES"/>
        </w:rPr>
      </w:pPr>
    </w:p>
    <w:p w:rsidR="001E54F1" w:rsidRDefault="001E54F1" w:rsidP="001E54F1">
      <w:pPr>
        <w:pStyle w:val="Prrafodelista"/>
        <w:jc w:val="both"/>
        <w:rPr>
          <w:rFonts w:ascii="Palatino Linotype" w:eastAsia="Calibri" w:hAnsi="Palatino Linotype" w:cs="Arial"/>
          <w:b/>
          <w:i/>
          <w:sz w:val="22"/>
          <w:lang w:val="es-ES"/>
        </w:rPr>
      </w:pPr>
      <w:r>
        <w:rPr>
          <w:rFonts w:ascii="Palatino Linotype" w:eastAsia="Calibri" w:hAnsi="Palatino Linotype" w:cs="Arial"/>
          <w:i/>
          <w:sz w:val="22"/>
          <w:lang w:val="es-ES"/>
        </w:rPr>
        <w:t>“8</w:t>
      </w:r>
      <w:r>
        <w:rPr>
          <w:rFonts w:ascii="Palatino Linotype" w:eastAsia="Calibri" w:hAnsi="Palatino Linotype" w:cs="Arial"/>
          <w:i/>
          <w:sz w:val="22"/>
          <w:lang w:val="es-ES"/>
        </w:rPr>
        <w:tab/>
        <w:t xml:space="preserve">Presentación y, en su caso, confirmación de la </w:t>
      </w:r>
      <w:r>
        <w:rPr>
          <w:rFonts w:ascii="Palatino Linotype" w:eastAsia="Calibri" w:hAnsi="Palatino Linotype" w:cs="Arial"/>
          <w:b/>
          <w:i/>
          <w:sz w:val="22"/>
          <w:lang w:val="es-ES"/>
        </w:rPr>
        <w:t xml:space="preserve">clasificación parcial de la información como confidencial, </w:t>
      </w:r>
      <w:r>
        <w:rPr>
          <w:rFonts w:ascii="Palatino Linotype" w:eastAsia="Calibri" w:hAnsi="Palatino Linotype" w:cs="Arial"/>
          <w:i/>
          <w:sz w:val="22"/>
          <w:lang w:val="es-ES"/>
        </w:rPr>
        <w:t xml:space="preserve">realizada por la Dirección de Transformación Urbana; así como aprobación de la versión pública, con la cual se dará respuesta al recurso de revisión número </w:t>
      </w:r>
      <w:r>
        <w:rPr>
          <w:rFonts w:ascii="Palatino Linotype" w:eastAsia="Calibri" w:hAnsi="Palatino Linotype" w:cs="Arial"/>
          <w:b/>
          <w:i/>
          <w:sz w:val="22"/>
          <w:lang w:val="es-ES"/>
        </w:rPr>
        <w:t>00825/INFOEM/IP/RR/2019.”</w:t>
      </w:r>
    </w:p>
    <w:p w:rsidR="001E54F1" w:rsidRDefault="001E54F1" w:rsidP="001E54F1">
      <w:pPr>
        <w:pStyle w:val="Prrafodelista"/>
        <w:jc w:val="both"/>
        <w:rPr>
          <w:rFonts w:ascii="Palatino Linotype" w:eastAsia="Calibri" w:hAnsi="Palatino Linotype" w:cs="Arial"/>
          <w:b/>
          <w:i/>
          <w:sz w:val="22"/>
          <w:lang w:val="es-ES"/>
        </w:rPr>
      </w:pPr>
      <w:r>
        <w:rPr>
          <w:rFonts w:ascii="Palatino Linotype" w:eastAsia="Calibri" w:hAnsi="Palatino Linotype" w:cs="Arial"/>
          <w:i/>
          <w:sz w:val="22"/>
          <w:lang w:val="es-ES"/>
        </w:rPr>
        <w:t>(…)</w:t>
      </w:r>
    </w:p>
    <w:p w:rsidR="001E54F1" w:rsidRDefault="001E54F1" w:rsidP="001E54F1">
      <w:pPr>
        <w:pStyle w:val="Prrafodelista"/>
        <w:jc w:val="both"/>
        <w:rPr>
          <w:rFonts w:ascii="Palatino Linotype" w:eastAsia="Calibri" w:hAnsi="Palatino Linotype" w:cs="Arial"/>
          <w:i/>
          <w:sz w:val="22"/>
          <w:lang w:val="es-ES"/>
        </w:rPr>
      </w:pPr>
      <w:r>
        <w:rPr>
          <w:rFonts w:ascii="Palatino Linotype" w:eastAsia="Calibri" w:hAnsi="Palatino Linotype" w:cs="Arial"/>
          <w:b/>
          <w:i/>
          <w:sz w:val="22"/>
          <w:lang w:val="es-ES"/>
        </w:rPr>
        <w:t xml:space="preserve">8.- </w:t>
      </w:r>
      <w:r>
        <w:rPr>
          <w:rFonts w:ascii="Palatino Linotype" w:eastAsia="Calibri" w:hAnsi="Palatino Linotype" w:cs="Arial"/>
          <w:i/>
          <w:sz w:val="22"/>
          <w:lang w:val="es-ES"/>
        </w:rPr>
        <w:t xml:space="preserve">En relación al </w:t>
      </w:r>
      <w:r w:rsidR="00BE141C">
        <w:rPr>
          <w:rFonts w:ascii="Palatino Linotype" w:eastAsia="Calibri" w:hAnsi="Palatino Linotype" w:cs="Arial"/>
          <w:i/>
          <w:sz w:val="22"/>
          <w:lang w:val="es-ES"/>
        </w:rPr>
        <w:t xml:space="preserve">punto 8 del orden del día, presentación y, en su caso, confirmación de la </w:t>
      </w:r>
      <w:r w:rsidR="00BE141C">
        <w:rPr>
          <w:rFonts w:ascii="Palatino Linotype" w:eastAsia="Calibri" w:hAnsi="Palatino Linotype" w:cs="Arial"/>
          <w:b/>
          <w:i/>
          <w:sz w:val="22"/>
          <w:lang w:val="es-ES"/>
        </w:rPr>
        <w:t xml:space="preserve">clasificación parcial de la información como confidencial, </w:t>
      </w:r>
      <w:r w:rsidR="00BE141C">
        <w:rPr>
          <w:rFonts w:ascii="Palatino Linotype" w:eastAsia="Calibri" w:hAnsi="Palatino Linotype" w:cs="Arial"/>
          <w:i/>
          <w:sz w:val="22"/>
          <w:lang w:val="es-ES"/>
        </w:rPr>
        <w:t xml:space="preserve">realizada por la Dirección de Transformación Urbana; así como aprobación de la versión pública, con la cual se dará respuesta al recurso de revisión número </w:t>
      </w:r>
      <w:r w:rsidR="00BE141C">
        <w:rPr>
          <w:rFonts w:ascii="Palatino Linotype" w:eastAsia="Calibri" w:hAnsi="Palatino Linotype" w:cs="Arial"/>
          <w:b/>
          <w:i/>
          <w:sz w:val="22"/>
          <w:lang w:val="es-ES"/>
        </w:rPr>
        <w:t>00825/INFOEM/IP/RR/2019</w:t>
      </w:r>
    </w:p>
    <w:p w:rsidR="00BE141C" w:rsidRDefault="00BE141C" w:rsidP="001E54F1">
      <w:pPr>
        <w:pStyle w:val="Prrafodelista"/>
        <w:jc w:val="both"/>
        <w:rPr>
          <w:rFonts w:ascii="Palatino Linotype" w:eastAsia="Calibri" w:hAnsi="Palatino Linotype" w:cs="Arial"/>
          <w:i/>
          <w:sz w:val="22"/>
          <w:lang w:val="es-ES"/>
        </w:rPr>
      </w:pPr>
    </w:p>
    <w:p w:rsidR="00BE141C" w:rsidRDefault="00BE141C" w:rsidP="001E54F1">
      <w:pPr>
        <w:pStyle w:val="Prrafodelista"/>
        <w:jc w:val="both"/>
        <w:rPr>
          <w:rFonts w:ascii="Palatino Linotype" w:eastAsia="Calibri" w:hAnsi="Palatino Linotype" w:cs="Arial"/>
          <w:i/>
          <w:sz w:val="22"/>
          <w:lang w:val="es-ES"/>
        </w:rPr>
      </w:pPr>
      <w:r>
        <w:rPr>
          <w:rFonts w:ascii="Palatino Linotype" w:eastAsia="Calibri" w:hAnsi="Palatino Linotype" w:cs="Arial"/>
          <w:i/>
          <w:sz w:val="22"/>
          <w:lang w:val="es-ES"/>
        </w:rPr>
        <w:t>La Dirección de Transformación Urbana el día 18 de febrero de 2019, mediante oficio número DTU/395/2019, solicito la clasificación parcial de la información como confidencial, referente al formato único de solicitud con número 160188, por contener datos personales como lo son: nombre, teléfono, correo electrónico y firma del propietario.</w:t>
      </w:r>
    </w:p>
    <w:p w:rsidR="00BE141C" w:rsidRDefault="00BE141C" w:rsidP="001E54F1">
      <w:pPr>
        <w:pStyle w:val="Prrafodelista"/>
        <w:jc w:val="both"/>
        <w:rPr>
          <w:rFonts w:ascii="Palatino Linotype" w:eastAsia="Calibri" w:hAnsi="Palatino Linotype" w:cs="Arial"/>
          <w:i/>
          <w:sz w:val="22"/>
          <w:lang w:val="es-ES"/>
        </w:rPr>
      </w:pPr>
    </w:p>
    <w:p w:rsidR="00BE141C" w:rsidRDefault="00BE141C" w:rsidP="001E54F1">
      <w:pPr>
        <w:pStyle w:val="Prrafodelista"/>
        <w:jc w:val="both"/>
        <w:rPr>
          <w:rFonts w:ascii="Palatino Linotype" w:eastAsia="Calibri" w:hAnsi="Palatino Linotype" w:cs="Arial"/>
          <w:i/>
          <w:sz w:val="22"/>
          <w:lang w:val="es-ES"/>
        </w:rPr>
      </w:pPr>
      <w:r>
        <w:rPr>
          <w:rFonts w:ascii="Palatino Linotype" w:eastAsia="Calibri" w:hAnsi="Palatino Linotype" w:cs="Arial"/>
          <w:i/>
          <w:sz w:val="22"/>
          <w:lang w:val="es-ES"/>
        </w:rPr>
        <w:t>Una vez analizada la solicitud, la Titular de la Unidad de Transparencia y Acceso a la Información Pública Municipal, solicita a los integrantes del Comité de Transparencia emitan su voto, dictándose el siguiente:</w:t>
      </w:r>
    </w:p>
    <w:p w:rsidR="00BE141C" w:rsidRDefault="00BE141C" w:rsidP="001E54F1">
      <w:pPr>
        <w:pStyle w:val="Prrafodelista"/>
        <w:jc w:val="both"/>
        <w:rPr>
          <w:rFonts w:ascii="Palatino Linotype" w:eastAsia="Calibri" w:hAnsi="Palatino Linotype" w:cs="Arial"/>
          <w:i/>
          <w:sz w:val="22"/>
          <w:lang w:val="es-ES"/>
        </w:rPr>
      </w:pPr>
    </w:p>
    <w:tbl>
      <w:tblPr>
        <w:tblStyle w:val="Tablaconcuadrcula"/>
        <w:tblW w:w="0" w:type="auto"/>
        <w:tblInd w:w="720" w:type="dxa"/>
        <w:tblLook w:val="04A0" w:firstRow="1" w:lastRow="0" w:firstColumn="1" w:lastColumn="0" w:noHBand="0" w:noVBand="1"/>
      </w:tblPr>
      <w:tblGrid>
        <w:gridCol w:w="2110"/>
        <w:gridCol w:w="5949"/>
      </w:tblGrid>
      <w:tr w:rsidR="00BE141C" w:rsidRPr="00BE141C" w:rsidTr="00BE141C">
        <w:tc>
          <w:tcPr>
            <w:tcW w:w="2110" w:type="dxa"/>
          </w:tcPr>
          <w:p w:rsidR="00BE141C" w:rsidRPr="00BE141C" w:rsidRDefault="00BE141C" w:rsidP="001E54F1">
            <w:pPr>
              <w:pStyle w:val="Prrafodelista"/>
              <w:ind w:left="0"/>
              <w:jc w:val="both"/>
              <w:rPr>
                <w:rFonts w:ascii="Palatino Linotype" w:eastAsia="Calibri" w:hAnsi="Palatino Linotype" w:cs="Arial"/>
                <w:i/>
                <w:sz w:val="20"/>
                <w:szCs w:val="20"/>
                <w:lang w:val="es-ES"/>
              </w:rPr>
            </w:pPr>
            <w:r w:rsidRPr="00BE141C">
              <w:rPr>
                <w:rFonts w:ascii="Palatino Linotype" w:eastAsia="Calibri" w:hAnsi="Palatino Linotype" w:cs="Arial"/>
                <w:i/>
                <w:sz w:val="20"/>
                <w:szCs w:val="20"/>
                <w:lang w:val="es-ES"/>
              </w:rPr>
              <w:t>ACUERDO</w:t>
            </w:r>
          </w:p>
          <w:p w:rsidR="00BE141C" w:rsidRPr="00BE141C" w:rsidRDefault="00BE141C" w:rsidP="001E54F1">
            <w:pPr>
              <w:pStyle w:val="Prrafodelista"/>
              <w:ind w:left="0"/>
              <w:jc w:val="both"/>
              <w:rPr>
                <w:rFonts w:ascii="Palatino Linotype" w:eastAsia="Calibri" w:hAnsi="Palatino Linotype" w:cs="Arial"/>
                <w:i/>
                <w:sz w:val="20"/>
                <w:szCs w:val="20"/>
                <w:lang w:val="es-ES"/>
              </w:rPr>
            </w:pPr>
            <w:r>
              <w:rPr>
                <w:rFonts w:ascii="Palatino Linotype" w:eastAsia="Calibri" w:hAnsi="Palatino Linotype" w:cs="Arial"/>
                <w:i/>
                <w:sz w:val="20"/>
                <w:szCs w:val="20"/>
                <w:lang w:val="es-ES"/>
              </w:rPr>
              <w:t>08/CT/5-EXT/2019</w:t>
            </w:r>
          </w:p>
        </w:tc>
        <w:tc>
          <w:tcPr>
            <w:tcW w:w="5949" w:type="dxa"/>
          </w:tcPr>
          <w:p w:rsidR="00BE141C" w:rsidRPr="00BE141C" w:rsidRDefault="00BE141C" w:rsidP="00E51DF2">
            <w:pPr>
              <w:pStyle w:val="Prrafodelista"/>
              <w:ind w:left="0"/>
              <w:jc w:val="both"/>
              <w:rPr>
                <w:rFonts w:ascii="Palatino Linotype" w:eastAsia="Calibri" w:hAnsi="Palatino Linotype" w:cs="Arial"/>
                <w:i/>
                <w:sz w:val="20"/>
                <w:szCs w:val="20"/>
                <w:lang w:val="es-ES"/>
              </w:rPr>
            </w:pPr>
            <w:r>
              <w:rPr>
                <w:rFonts w:ascii="Palatino Linotype" w:eastAsia="Calibri" w:hAnsi="Palatino Linotype" w:cs="Arial"/>
                <w:i/>
                <w:sz w:val="20"/>
                <w:szCs w:val="20"/>
                <w:lang w:val="es-ES"/>
              </w:rPr>
              <w:t>Con fundamento en los artículos 3, fracciones IX, XX, XXI, 49 fracción II y 143, fracción I de la Ley de Transparencia y Acceso a la Información Pública del Estado de México y Municipios</w:t>
            </w:r>
            <w:r w:rsidR="00E51DF2">
              <w:rPr>
                <w:rFonts w:ascii="Palatino Linotype" w:eastAsia="Calibri" w:hAnsi="Palatino Linotype" w:cs="Arial"/>
                <w:i/>
                <w:sz w:val="20"/>
                <w:szCs w:val="20"/>
                <w:lang w:val="es-ES"/>
              </w:rPr>
              <w:t>, en relación con el artículo Trigésimo Octavo fracción I de los Lineamientos Generales en Materia de Clasificación y Desclasificación de la Información, así como para la Elaboración de Versiones pública, se confirma por unanimidad de votos de los integrantes del Comité de Transparencia, la clasificación parcial de la información como confidencial; así como, se aprueb</w:t>
            </w:r>
            <w:r w:rsidR="00E51DF2" w:rsidRPr="009C518F">
              <w:rPr>
                <w:rFonts w:ascii="Palatino Linotype" w:eastAsia="Calibri" w:hAnsi="Palatino Linotype" w:cs="Arial"/>
                <w:i/>
                <w:sz w:val="20"/>
                <w:szCs w:val="20"/>
                <w:lang w:val="es-ES"/>
              </w:rPr>
              <w:t>a la versión pública consistente en el formato único de solicitud 160188.</w:t>
            </w:r>
          </w:p>
        </w:tc>
      </w:tr>
    </w:tbl>
    <w:p w:rsidR="005A4FC8" w:rsidRPr="00FF62FD" w:rsidRDefault="009C518F" w:rsidP="009C518F">
      <w:pPr>
        <w:pStyle w:val="Prrafodelista"/>
        <w:numPr>
          <w:ilvl w:val="0"/>
          <w:numId w:val="9"/>
        </w:numPr>
        <w:spacing w:line="360" w:lineRule="auto"/>
        <w:jc w:val="both"/>
        <w:rPr>
          <w:rFonts w:ascii="Palatino Linotype" w:eastAsia="Calibri" w:hAnsi="Palatino Linotype" w:cs="Arial"/>
          <w:b/>
          <w:lang w:val="es-ES"/>
        </w:rPr>
      </w:pPr>
      <w:r w:rsidRPr="009C518F">
        <w:rPr>
          <w:rFonts w:ascii="Palatino Linotype" w:eastAsia="Calibri" w:hAnsi="Palatino Linotype" w:cs="Arial"/>
          <w:b/>
          <w:lang w:val="es-ES"/>
        </w:rPr>
        <w:lastRenderedPageBreak/>
        <w:t>OFICIO.pdf:</w:t>
      </w:r>
      <w:r w:rsidRPr="009C518F">
        <w:rPr>
          <w:rFonts w:ascii="Palatino Linotype" w:eastAsia="Calibri" w:hAnsi="Palatino Linotype" w:cs="Arial"/>
          <w:lang w:val="es-ES"/>
        </w:rPr>
        <w:t xml:space="preserve"> referente al oficio de </w:t>
      </w:r>
      <w:r>
        <w:rPr>
          <w:rFonts w:ascii="Palatino Linotype" w:eastAsia="Calibri" w:hAnsi="Palatino Linotype" w:cs="Arial"/>
          <w:lang w:val="es-ES"/>
        </w:rPr>
        <w:t>fecha dieciocho de febrero de dos mil diecinueve, por el cual el Director de Transformación Urbana informa a la Titular de la Unidad de Transparencia y Acceso</w:t>
      </w:r>
      <w:r w:rsidR="00746D9D">
        <w:rPr>
          <w:rFonts w:ascii="Palatino Linotype" w:eastAsia="Calibri" w:hAnsi="Palatino Linotype" w:cs="Arial"/>
          <w:lang w:val="es-ES"/>
        </w:rPr>
        <w:t xml:space="preserve"> a la Información Municipal, que derivado de una búsqueda </w:t>
      </w:r>
      <w:r w:rsidR="00444E57">
        <w:rPr>
          <w:rFonts w:ascii="Palatino Linotype" w:eastAsia="Calibri" w:hAnsi="Palatino Linotype" w:cs="Arial"/>
          <w:lang w:val="es-ES"/>
        </w:rPr>
        <w:t>en sus archivos se localizó la solicitud de información peticionada</w:t>
      </w:r>
      <w:r w:rsidR="00FF62FD">
        <w:rPr>
          <w:rFonts w:ascii="Palatino Linotype" w:eastAsia="Calibri" w:hAnsi="Palatino Linotype" w:cs="Arial"/>
          <w:lang w:val="es-ES"/>
        </w:rPr>
        <w:t xml:space="preserve">, con número de expediente </w:t>
      </w:r>
      <w:r w:rsidR="00FF62FD" w:rsidRPr="009F5920">
        <w:rPr>
          <w:rFonts w:ascii="Palatino Linotype" w:eastAsia="Calibri" w:hAnsi="Palatino Linotype" w:cs="Arial"/>
          <w:b/>
          <w:lang w:val="es-ES"/>
        </w:rPr>
        <w:t>160188</w:t>
      </w:r>
      <w:r w:rsidR="00FF62FD">
        <w:rPr>
          <w:rFonts w:ascii="Palatino Linotype" w:eastAsia="Calibri" w:hAnsi="Palatino Linotype" w:cs="Arial"/>
          <w:lang w:val="es-ES"/>
        </w:rPr>
        <w:t>, y que al contener datos personales del solicitante, peticionando sean clasificados.</w:t>
      </w:r>
    </w:p>
    <w:p w:rsidR="00FF62FD" w:rsidRPr="00FF62FD" w:rsidRDefault="00FF62FD" w:rsidP="00FF62FD">
      <w:pPr>
        <w:pStyle w:val="Prrafodelista"/>
        <w:spacing w:line="360" w:lineRule="auto"/>
        <w:jc w:val="both"/>
        <w:rPr>
          <w:rFonts w:ascii="Palatino Linotype" w:eastAsia="Calibri" w:hAnsi="Palatino Linotype" w:cs="Arial"/>
          <w:b/>
          <w:lang w:val="es-ES"/>
        </w:rPr>
      </w:pPr>
    </w:p>
    <w:p w:rsidR="00FF62FD" w:rsidRPr="009C518F" w:rsidRDefault="009F5920" w:rsidP="009C518F">
      <w:pPr>
        <w:pStyle w:val="Prrafodelista"/>
        <w:numPr>
          <w:ilvl w:val="0"/>
          <w:numId w:val="9"/>
        </w:numPr>
        <w:spacing w:line="360" w:lineRule="auto"/>
        <w:jc w:val="both"/>
        <w:rPr>
          <w:rFonts w:ascii="Palatino Linotype" w:eastAsia="Calibri" w:hAnsi="Palatino Linotype" w:cs="Arial"/>
          <w:b/>
          <w:lang w:val="es-ES"/>
        </w:rPr>
      </w:pPr>
      <w:r>
        <w:rPr>
          <w:rFonts w:ascii="Palatino Linotype" w:eastAsia="Calibri" w:hAnsi="Palatino Linotype" w:cs="Arial"/>
          <w:b/>
          <w:lang w:val="es-ES"/>
        </w:rPr>
        <w:t xml:space="preserve">Versión Pública del </w:t>
      </w:r>
      <w:r w:rsidR="00FF62FD" w:rsidRPr="00FF62FD">
        <w:rPr>
          <w:rFonts w:ascii="Palatino Linotype" w:eastAsia="Calibri" w:hAnsi="Palatino Linotype" w:cs="Arial"/>
          <w:b/>
          <w:lang w:val="es-ES"/>
        </w:rPr>
        <w:t>FORMATO UNICO DE SOLICITUD</w:t>
      </w:r>
      <w:r w:rsidR="00FF62FD">
        <w:rPr>
          <w:rFonts w:ascii="Palatino Linotype" w:eastAsia="Calibri" w:hAnsi="Palatino Linotype" w:cs="Arial"/>
          <w:lang w:val="es-ES"/>
        </w:rPr>
        <w:t>, c</w:t>
      </w:r>
      <w:r w:rsidR="00FF62FD" w:rsidRPr="009F5920">
        <w:rPr>
          <w:rFonts w:ascii="Palatino Linotype" w:eastAsia="Calibri" w:hAnsi="Palatino Linotype" w:cs="Arial"/>
          <w:lang w:val="es-ES"/>
        </w:rPr>
        <w:t>on número de expediente 160188 de fecha siete de diciembre de dos dieciséis</w:t>
      </w:r>
      <w:r>
        <w:rPr>
          <w:rFonts w:ascii="Palatino Linotype" w:eastAsia="Calibri" w:hAnsi="Palatino Linotype" w:cs="Arial"/>
          <w:lang w:val="es-ES"/>
        </w:rPr>
        <w:t xml:space="preserve">, del que una vez hecho su estudio y análisis de su contenido se acredita corresponde con la información peticionada por el </w:t>
      </w:r>
      <w:r>
        <w:rPr>
          <w:rFonts w:ascii="Palatino Linotype" w:eastAsia="Calibri" w:hAnsi="Palatino Linotype" w:cs="Arial"/>
          <w:b/>
          <w:lang w:val="es-ES"/>
        </w:rPr>
        <w:t>recurrente.</w:t>
      </w:r>
    </w:p>
    <w:p w:rsidR="005A4FC8" w:rsidRPr="005A4FC8" w:rsidRDefault="005A4FC8" w:rsidP="00395668">
      <w:pPr>
        <w:spacing w:line="360" w:lineRule="auto"/>
        <w:jc w:val="both"/>
        <w:rPr>
          <w:rFonts w:ascii="Palatino Linotype" w:hAnsi="Palatino Linotype" w:cs="Arial"/>
        </w:rPr>
      </w:pPr>
    </w:p>
    <w:p w:rsidR="007A5463" w:rsidRDefault="009F5920" w:rsidP="00395668">
      <w:pPr>
        <w:spacing w:line="360" w:lineRule="auto"/>
        <w:jc w:val="both"/>
        <w:rPr>
          <w:rFonts w:ascii="Palatino Linotype" w:hAnsi="Palatino Linotype" w:cs="Arial"/>
        </w:rPr>
      </w:pPr>
      <w:r>
        <w:rPr>
          <w:rFonts w:ascii="Palatino Linotype" w:hAnsi="Palatino Linotype"/>
          <w:noProof/>
          <w:lang w:eastAsia="es-MX"/>
        </w:rPr>
        <w:t xml:space="preserve">Vista la respuesta emitida, así como el informe justificado hechos por </w:t>
      </w:r>
      <w:r>
        <w:rPr>
          <w:rFonts w:ascii="Palatino Linotype" w:hAnsi="Palatino Linotype" w:cs="Arial"/>
          <w:color w:val="000000" w:themeColor="text1"/>
        </w:rPr>
        <w:t xml:space="preserve">el </w:t>
      </w:r>
      <w:r>
        <w:rPr>
          <w:rFonts w:ascii="Palatino Linotype" w:hAnsi="Palatino Linotype" w:cs="Arial"/>
          <w:b/>
          <w:color w:val="000000" w:themeColor="text1"/>
        </w:rPr>
        <w:t>s</w:t>
      </w:r>
      <w:r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Pr="00CF0225">
        <w:rPr>
          <w:rFonts w:ascii="Palatino Linotype" w:hAnsi="Palatino Linotype" w:cs="Arial"/>
          <w:b/>
          <w:color w:val="000000" w:themeColor="text1"/>
        </w:rPr>
        <w:t>bligado</w:t>
      </w:r>
      <w:r>
        <w:rPr>
          <w:rFonts w:ascii="Palatino Linotype" w:hAnsi="Palatino Linotype" w:cs="Arial"/>
          <w:color w:val="000000" w:themeColor="text1"/>
        </w:rPr>
        <w:t xml:space="preserve"> a través de los archivos descritos, se acredita que éste </w:t>
      </w:r>
      <w:r w:rsidRPr="00C55C43">
        <w:rPr>
          <w:rFonts w:ascii="Palatino Linotype" w:hAnsi="Palatino Linotype"/>
        </w:rPr>
        <w:t>asume genera</w:t>
      </w:r>
      <w:r>
        <w:rPr>
          <w:rFonts w:ascii="Palatino Linotype" w:hAnsi="Palatino Linotype"/>
        </w:rPr>
        <w:t>r</w:t>
      </w:r>
      <w:r w:rsidRPr="00C55C43">
        <w:rPr>
          <w:rFonts w:ascii="Palatino Linotype" w:hAnsi="Palatino Linotype"/>
        </w:rPr>
        <w:t>, posee</w:t>
      </w:r>
      <w:r>
        <w:rPr>
          <w:rFonts w:ascii="Palatino Linotype" w:hAnsi="Palatino Linotype"/>
        </w:rPr>
        <w:t>r</w:t>
      </w:r>
      <w:r w:rsidRPr="00C55C43">
        <w:rPr>
          <w:rFonts w:ascii="Palatino Linotype" w:hAnsi="Palatino Linotype"/>
        </w:rPr>
        <w:t xml:space="preserve"> </w:t>
      </w:r>
      <w:r>
        <w:rPr>
          <w:rFonts w:ascii="Palatino Linotype" w:hAnsi="Palatino Linotype"/>
        </w:rPr>
        <w:t>y</w:t>
      </w:r>
      <w:r w:rsidRPr="00C55C43">
        <w:rPr>
          <w:rFonts w:ascii="Palatino Linotype" w:hAnsi="Palatino Linotype"/>
        </w:rPr>
        <w:t xml:space="preserve"> administra</w:t>
      </w:r>
      <w:r>
        <w:rPr>
          <w:rFonts w:ascii="Palatino Linotype" w:hAnsi="Palatino Linotype"/>
        </w:rPr>
        <w:t>r</w:t>
      </w:r>
      <w:r w:rsidRPr="00C55C43">
        <w:rPr>
          <w:rFonts w:ascii="Palatino Linotype" w:hAnsi="Palatino Linotype"/>
        </w:rPr>
        <w:t xml:space="preserve"> </w:t>
      </w:r>
      <w:r>
        <w:rPr>
          <w:rFonts w:ascii="Palatino Linotype" w:hAnsi="Palatino Linotype"/>
        </w:rPr>
        <w:t>la información solicitada</w:t>
      </w:r>
      <w:r w:rsidRPr="00C55C43">
        <w:rPr>
          <w:rFonts w:ascii="Palatino Linotype" w:hAnsi="Palatino Linotype"/>
        </w:rPr>
        <w:t xml:space="preserve">; </w:t>
      </w:r>
      <w:r>
        <w:rPr>
          <w:rFonts w:ascii="Palatino Linotype" w:hAnsi="Palatino Linotype"/>
        </w:rPr>
        <w:t xml:space="preserve">en ese sentido se obvia el estudio del marco normativo que rige el actuar del </w:t>
      </w:r>
      <w:r>
        <w:rPr>
          <w:rFonts w:ascii="Palatino Linotype" w:hAnsi="Palatino Linotype"/>
          <w:b/>
        </w:rPr>
        <w:t xml:space="preserve">sujeto obligado </w:t>
      </w:r>
      <w:r>
        <w:rPr>
          <w:rFonts w:ascii="Palatino Linotype" w:hAnsi="Palatino Linotype"/>
        </w:rPr>
        <w:t xml:space="preserve">a efecto de determinar si le asiste la obligación de tener en entre sus archivos la información peticionada, toda vez que </w:t>
      </w:r>
      <w:r w:rsidRPr="00C55C43">
        <w:rPr>
          <w:rFonts w:ascii="Palatino Linotype" w:hAnsi="Palatino Linotype"/>
        </w:rPr>
        <w:t xml:space="preserve">a nada práctico nos conduciría </w:t>
      </w:r>
      <w:r>
        <w:rPr>
          <w:rFonts w:ascii="Palatino Linotype" w:hAnsi="Palatino Linotype"/>
        </w:rPr>
        <w:t>el estudio de la naturaleza jurídica de la información solicitada</w:t>
      </w:r>
      <w:r w:rsidRPr="00C55C43">
        <w:rPr>
          <w:rFonts w:ascii="Palatino Linotype" w:hAnsi="Palatino Linotype"/>
        </w:rPr>
        <w:t xml:space="preserve">, </w:t>
      </w:r>
      <w:r>
        <w:rPr>
          <w:rFonts w:ascii="Palatino Linotype" w:hAnsi="Palatino Linotype"/>
        </w:rPr>
        <w:t xml:space="preserve">al haber reconocido en su informe justificado que derivada de la búsqueda exhaustiva en el área obligada a poseer la información, la única solicitud </w:t>
      </w:r>
      <w:r w:rsidR="00A320D7">
        <w:rPr>
          <w:rFonts w:ascii="Palatino Linotype" w:hAnsi="Palatino Linotype"/>
        </w:rPr>
        <w:t>hecha por el propietario del bien inmueble señalado corresponde fue hecha a través del FORMATO UNICO DE SOLICITUD registrado con el número de expediente 160188.</w:t>
      </w:r>
    </w:p>
    <w:p w:rsidR="007A5463" w:rsidRDefault="007A5463" w:rsidP="00395668">
      <w:pPr>
        <w:spacing w:line="360" w:lineRule="auto"/>
        <w:jc w:val="both"/>
        <w:rPr>
          <w:rFonts w:ascii="Palatino Linotype" w:hAnsi="Palatino Linotype" w:cs="Arial"/>
        </w:rPr>
      </w:pPr>
    </w:p>
    <w:p w:rsidR="00A320D7" w:rsidRDefault="00A320D7" w:rsidP="00A320D7">
      <w:pPr>
        <w:autoSpaceDE w:val="0"/>
        <w:autoSpaceDN w:val="0"/>
        <w:adjustRightInd w:val="0"/>
        <w:spacing w:line="360" w:lineRule="auto"/>
        <w:jc w:val="both"/>
        <w:rPr>
          <w:rFonts w:ascii="Palatino Linotype" w:hAnsi="Palatino Linotype" w:cs="Arial"/>
          <w:color w:val="000000" w:themeColor="text1"/>
        </w:rPr>
      </w:pPr>
      <w:r w:rsidRPr="00582995">
        <w:rPr>
          <w:rFonts w:ascii="Palatino Linotype" w:hAnsi="Palatino Linotype"/>
          <w:noProof/>
          <w:lang w:eastAsia="es-MX"/>
        </w:rPr>
        <w:t xml:space="preserve">Por lo anterior, es </w:t>
      </w:r>
      <w:r w:rsidRPr="00582995">
        <w:rPr>
          <w:rFonts w:ascii="Palatino Linotype" w:hAnsi="Palatino Linotype"/>
        </w:rPr>
        <w:t xml:space="preserve">necesario señalar de igual manera, que este Órgano Resolutor no se encuentra facultado para </w:t>
      </w:r>
      <w:r w:rsidRPr="00582995">
        <w:rPr>
          <w:rFonts w:ascii="Palatino Linotype" w:hAnsi="Palatino Linotype" w:cs="Arial"/>
          <w:color w:val="000000" w:themeColor="text1"/>
        </w:rPr>
        <w:t xml:space="preserve">pronunciarse acerca de la veracidad de la información </w:t>
      </w:r>
      <w:r w:rsidRPr="00582995">
        <w:rPr>
          <w:rFonts w:ascii="Palatino Linotype" w:hAnsi="Palatino Linotype" w:cs="Arial"/>
          <w:color w:val="000000" w:themeColor="text1"/>
        </w:rPr>
        <w:lastRenderedPageBreak/>
        <w:t xml:space="preserve">remitida por los </w:t>
      </w:r>
      <w:r w:rsidRPr="009B2714">
        <w:rPr>
          <w:rFonts w:ascii="Palatino Linotype" w:hAnsi="Palatino Linotype" w:cs="Arial"/>
          <w:b/>
          <w:color w:val="000000" w:themeColor="text1"/>
        </w:rPr>
        <w:t>sujetos obligados</w:t>
      </w:r>
      <w:r>
        <w:rPr>
          <w:rFonts w:ascii="Palatino Linotype" w:hAnsi="Palatino Linotype" w:cs="Arial"/>
          <w:color w:val="000000" w:themeColor="text1"/>
        </w:rPr>
        <w:t xml:space="preserve">, lo que se materializa en el presente asunto, al haberse pronunciado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en el sentido que derivado de una búsqueda exhaustiva en sus archivos, no se encontró la información peticionada, por lo que al no estar facultado para dudar de la veracidad de las manifestaciones vertidas por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y al haberse pronunciado </w:t>
      </w:r>
      <w:r w:rsidR="009C0B80">
        <w:rPr>
          <w:rFonts w:ascii="Palatino Linotype" w:hAnsi="Palatino Linotype" w:cs="Arial"/>
          <w:color w:val="000000" w:themeColor="text1"/>
        </w:rPr>
        <w:t>el área</w:t>
      </w:r>
      <w:r>
        <w:rPr>
          <w:rFonts w:ascii="Palatino Linotype" w:hAnsi="Palatino Linotype" w:cs="Arial"/>
          <w:color w:val="000000" w:themeColor="text1"/>
        </w:rPr>
        <w:t xml:space="preserve"> que pudiera tener en sus archivos la información peticionada, se tiene por acreditada la búsqueda exhaustiva y razonable en los archivos del sujeto obligado.</w:t>
      </w:r>
    </w:p>
    <w:p w:rsidR="00645DB9" w:rsidRDefault="00645DB9" w:rsidP="00A320D7">
      <w:pPr>
        <w:autoSpaceDE w:val="0"/>
        <w:autoSpaceDN w:val="0"/>
        <w:adjustRightInd w:val="0"/>
        <w:spacing w:line="360" w:lineRule="auto"/>
        <w:jc w:val="both"/>
        <w:rPr>
          <w:rFonts w:ascii="Palatino Linotype" w:hAnsi="Palatino Linotype" w:cs="Arial"/>
          <w:color w:val="000000" w:themeColor="text1"/>
        </w:rPr>
      </w:pPr>
    </w:p>
    <w:p w:rsidR="00A320D7" w:rsidRPr="007D2189" w:rsidRDefault="00A320D7" w:rsidP="00A320D7">
      <w:pPr>
        <w:spacing w:line="360" w:lineRule="auto"/>
        <w:ind w:right="51"/>
        <w:jc w:val="both"/>
        <w:rPr>
          <w:rFonts w:ascii="Palatino Linotype" w:hAnsi="Palatino Linotype" w:cs="Arial"/>
          <w:color w:val="000000" w:themeColor="text1"/>
        </w:rPr>
      </w:pPr>
      <w:r w:rsidRPr="002B390F">
        <w:rPr>
          <w:rFonts w:ascii="Palatino Linotype" w:hAnsi="Palatino Linotype" w:cs="Arial"/>
          <w:color w:val="000000" w:themeColor="text1"/>
        </w:rPr>
        <w:t>Sirve de sustento a lo anterior, el criterio 31/10 emitido por</w:t>
      </w:r>
      <w:r w:rsidRPr="007D2189">
        <w:rPr>
          <w:rFonts w:ascii="Palatino Linotype" w:hAnsi="Palatino Linotype" w:cs="Arial"/>
          <w:color w:val="000000" w:themeColor="text1"/>
        </w:rPr>
        <w:t xml:space="preserve"> el entonces Instituto Federal de Acceso a la Información y Protección de Datos, ahora Instituto Nacional de Acceso a la Info</w:t>
      </w:r>
      <w:r>
        <w:rPr>
          <w:rFonts w:ascii="Palatino Linotype" w:hAnsi="Palatino Linotype" w:cs="Arial"/>
          <w:color w:val="000000" w:themeColor="text1"/>
        </w:rPr>
        <w:t xml:space="preserve">rmación y Protección de Datos, </w:t>
      </w:r>
      <w:r w:rsidRPr="007D2189">
        <w:rPr>
          <w:rFonts w:ascii="Palatino Linotype" w:hAnsi="Palatino Linotype" w:cs="Arial"/>
          <w:color w:val="000000" w:themeColor="text1"/>
        </w:rPr>
        <w:t xml:space="preserve">que enuncia lo siguiente: </w:t>
      </w:r>
    </w:p>
    <w:p w:rsidR="00A320D7" w:rsidRDefault="00A320D7" w:rsidP="00A320D7">
      <w:pPr>
        <w:autoSpaceDE w:val="0"/>
        <w:autoSpaceDN w:val="0"/>
        <w:adjustRightInd w:val="0"/>
        <w:ind w:left="567" w:right="567"/>
        <w:jc w:val="both"/>
        <w:rPr>
          <w:rFonts w:ascii="Palatino Linotype" w:hAnsi="Palatino Linotype" w:cs="Arial"/>
          <w:b/>
          <w:i/>
          <w:color w:val="000000" w:themeColor="text1"/>
        </w:rPr>
      </w:pPr>
    </w:p>
    <w:p w:rsidR="00A320D7" w:rsidRPr="00520991" w:rsidRDefault="00A320D7" w:rsidP="00A320D7">
      <w:pPr>
        <w:pStyle w:val="Sinespaciado"/>
        <w:ind w:left="567" w:right="567"/>
        <w:jc w:val="both"/>
        <w:rPr>
          <w:rFonts w:ascii="Palatino Linotype" w:hAnsi="Palatino Linotype"/>
          <w:sz w:val="22"/>
        </w:rPr>
      </w:pPr>
      <w:r w:rsidRPr="00520991">
        <w:rPr>
          <w:rFonts w:ascii="Palatino Linotype" w:hAnsi="Palatino Linotype" w:cs="Arial"/>
          <w:b/>
          <w:i/>
          <w:color w:val="000000" w:themeColor="text1"/>
          <w:sz w:val="22"/>
        </w:rPr>
        <w:t>“El Instituto Federal de Acceso a la Información y Protección de Datos no cuenta con facultades para pronunciarse respecto de la veracidad de los documentos proporcionados por los sujetos obligados.</w:t>
      </w:r>
      <w:r w:rsidRPr="00520991">
        <w:rPr>
          <w:rFonts w:ascii="Palatino Linotype" w:hAnsi="Palatino Linotype" w:cs="Arial"/>
          <w:i/>
          <w:color w:val="000000" w:themeColor="text1"/>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4D7877">
        <w:rPr>
          <w:rFonts w:ascii="Palatino Linotype" w:hAnsi="Palatino Linotype" w:cs="Arial"/>
          <w:b/>
          <w:i/>
          <w:color w:val="000000" w:themeColor="text1"/>
          <w:sz w:val="22"/>
          <w:u w:val="single"/>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20991">
        <w:rPr>
          <w:rFonts w:ascii="Palatino Linotype" w:hAnsi="Palatino Linotype" w:cs="Arial"/>
          <w:i/>
          <w:color w:val="000000" w:themeColor="text1"/>
          <w:sz w:val="22"/>
        </w:rPr>
        <w:t>.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A320D7" w:rsidRDefault="00A320D7" w:rsidP="00A320D7">
      <w:pPr>
        <w:pStyle w:val="Sinespaciado"/>
        <w:spacing w:line="360" w:lineRule="auto"/>
        <w:jc w:val="both"/>
        <w:rPr>
          <w:rFonts w:ascii="Palatino Linotype" w:hAnsi="Palatino Linotype"/>
          <w:noProof/>
          <w:lang w:eastAsia="es-MX"/>
        </w:rPr>
      </w:pPr>
    </w:p>
    <w:p w:rsidR="007A5463" w:rsidRPr="00DC4E07" w:rsidRDefault="00DC4E07" w:rsidP="00395668">
      <w:pPr>
        <w:spacing w:line="360" w:lineRule="auto"/>
        <w:jc w:val="both"/>
        <w:rPr>
          <w:rFonts w:ascii="Palatino Linotype" w:hAnsi="Palatino Linotype" w:cs="Arial"/>
        </w:rPr>
      </w:pPr>
      <w:r>
        <w:rPr>
          <w:rFonts w:ascii="Palatino Linotype" w:hAnsi="Palatino Linotype" w:cs="Arial"/>
        </w:rPr>
        <w:lastRenderedPageBreak/>
        <w:t xml:space="preserve">Continuando con el estudio de la información peticionada, así como con la entregada por el </w:t>
      </w:r>
      <w:r>
        <w:rPr>
          <w:rFonts w:ascii="Palatino Linotype" w:hAnsi="Palatino Linotype" w:cs="Arial"/>
          <w:b/>
        </w:rPr>
        <w:t xml:space="preserve">sujeto obligado, </w:t>
      </w:r>
      <w:r>
        <w:rPr>
          <w:rFonts w:ascii="Palatino Linotype" w:hAnsi="Palatino Linotype" w:cs="Arial"/>
        </w:rPr>
        <w:t>se observa que se solicitó la información en versión pública, la cual que fue entregada en tales términos, ello es así al haber sido testados los datos referentes al nombre del ciudadano, clave catastral del inmueble, teléfono</w:t>
      </w:r>
      <w:r w:rsidR="00F80DC2">
        <w:rPr>
          <w:rFonts w:ascii="Palatino Linotype" w:hAnsi="Palatino Linotype" w:cs="Arial"/>
        </w:rPr>
        <w:t>,</w:t>
      </w:r>
      <w:r>
        <w:rPr>
          <w:rFonts w:ascii="Palatino Linotype" w:hAnsi="Palatino Linotype" w:cs="Arial"/>
        </w:rPr>
        <w:t xml:space="preserve"> correo electrónico</w:t>
      </w:r>
      <w:r w:rsidR="00F80DC2">
        <w:rPr>
          <w:rFonts w:ascii="Palatino Linotype" w:hAnsi="Palatino Linotype" w:cs="Arial"/>
        </w:rPr>
        <w:t xml:space="preserve"> y firma autógrafa</w:t>
      </w:r>
      <w:r>
        <w:rPr>
          <w:rFonts w:ascii="Palatino Linotype" w:hAnsi="Palatino Linotype" w:cs="Arial"/>
        </w:rPr>
        <w:t xml:space="preserve">, todos del solicitante; así como </w:t>
      </w:r>
      <w:r w:rsidR="00F80DC2">
        <w:rPr>
          <w:rFonts w:ascii="Palatino Linotype" w:hAnsi="Palatino Linotype" w:cs="Arial"/>
        </w:rPr>
        <w:t xml:space="preserve">el teléfono, domicilio y correo electrónico del perito responsable </w:t>
      </w:r>
    </w:p>
    <w:p w:rsidR="007A5463" w:rsidRDefault="007A5463" w:rsidP="00395668">
      <w:pPr>
        <w:spacing w:line="360" w:lineRule="auto"/>
        <w:jc w:val="both"/>
        <w:rPr>
          <w:rFonts w:ascii="Palatino Linotype" w:hAnsi="Palatino Linotype" w:cs="Arial"/>
        </w:rPr>
      </w:pPr>
    </w:p>
    <w:p w:rsidR="007A5463" w:rsidRDefault="004A28BC" w:rsidP="00395668">
      <w:pPr>
        <w:spacing w:line="360" w:lineRule="auto"/>
        <w:jc w:val="both"/>
        <w:rPr>
          <w:rFonts w:ascii="Palatino Linotype" w:hAnsi="Palatino Linotype" w:cs="Arial"/>
        </w:rPr>
      </w:pPr>
      <w:r>
        <w:rPr>
          <w:rFonts w:ascii="Palatino Linotype" w:hAnsi="Palatino Linotype" w:cs="Arial"/>
        </w:rPr>
        <w:t xml:space="preserve">En síntesis, es evidente que se testaron datos personales sin que se haya remitido el Acuerdo de Clasificación mediante el cual se confirma la clasificación de la información como confidencial por parte del Comité de Transparencia del </w:t>
      </w:r>
      <w:r>
        <w:rPr>
          <w:rFonts w:ascii="Palatino Linotype" w:hAnsi="Palatino Linotype" w:cs="Arial"/>
          <w:b/>
        </w:rPr>
        <w:t>sujeto obligado</w:t>
      </w:r>
      <w:r>
        <w:rPr>
          <w:rFonts w:ascii="Palatino Linotype" w:hAnsi="Palatino Linotype" w:cs="Arial"/>
        </w:rPr>
        <w:t xml:space="preserve"> que dio sustento a la versión pública del documento presentado en informe justificado, </w:t>
      </w:r>
      <w:r w:rsidRPr="004A28BC">
        <w:rPr>
          <w:rFonts w:ascii="Palatino Linotype" w:hAnsi="Palatino Linotype" w:cs="Arial"/>
        </w:rPr>
        <w:t xml:space="preserve">con el propósito de otorgar la certeza jurídica a los solicitantes de que el acto de proteger datos personales se llevó a cabo en apego a la normatividad aplicable. </w:t>
      </w:r>
    </w:p>
    <w:p w:rsidR="001D6BA0" w:rsidRDefault="001D6BA0" w:rsidP="00395668">
      <w:pPr>
        <w:spacing w:line="360" w:lineRule="auto"/>
        <w:jc w:val="both"/>
        <w:rPr>
          <w:rFonts w:ascii="Palatino Linotype" w:hAnsi="Palatino Linotype" w:cs="Arial"/>
        </w:rPr>
      </w:pPr>
    </w:p>
    <w:p w:rsidR="001D6BA0" w:rsidRPr="00C10F48" w:rsidRDefault="001D6BA0" w:rsidP="00395668">
      <w:pPr>
        <w:spacing w:line="360" w:lineRule="auto"/>
        <w:jc w:val="both"/>
        <w:rPr>
          <w:rFonts w:ascii="Palatino Linotype" w:hAnsi="Palatino Linotype" w:cs="Arial"/>
        </w:rPr>
      </w:pPr>
      <w:r>
        <w:rPr>
          <w:rFonts w:ascii="Palatino Linotype" w:hAnsi="Palatino Linotype" w:cs="Arial"/>
        </w:rPr>
        <w:t>Se realiza</w:t>
      </w:r>
      <w:r w:rsidR="00C10F48">
        <w:rPr>
          <w:rFonts w:ascii="Palatino Linotype" w:hAnsi="Palatino Linotype" w:cs="Arial"/>
        </w:rPr>
        <w:t>n</w:t>
      </w:r>
      <w:r>
        <w:rPr>
          <w:rFonts w:ascii="Palatino Linotype" w:hAnsi="Palatino Linotype" w:cs="Arial"/>
        </w:rPr>
        <w:t xml:space="preserve"> la</w:t>
      </w:r>
      <w:r w:rsidR="00C10F48">
        <w:rPr>
          <w:rFonts w:ascii="Palatino Linotype" w:hAnsi="Palatino Linotype" w:cs="Arial"/>
        </w:rPr>
        <w:t>s</w:t>
      </w:r>
      <w:r>
        <w:rPr>
          <w:rFonts w:ascii="Palatino Linotype" w:hAnsi="Palatino Linotype" w:cs="Arial"/>
        </w:rPr>
        <w:t xml:space="preserve"> precisi</w:t>
      </w:r>
      <w:r w:rsidR="00C10F48">
        <w:rPr>
          <w:rFonts w:ascii="Palatino Linotype" w:hAnsi="Palatino Linotype" w:cs="Arial"/>
        </w:rPr>
        <w:t xml:space="preserve">ones </w:t>
      </w:r>
      <w:r>
        <w:rPr>
          <w:rFonts w:ascii="Palatino Linotype" w:hAnsi="Palatino Linotype" w:cs="Arial"/>
        </w:rPr>
        <w:t>anterior</w:t>
      </w:r>
      <w:r w:rsidR="00C10F48">
        <w:rPr>
          <w:rFonts w:ascii="Palatino Linotype" w:hAnsi="Palatino Linotype" w:cs="Arial"/>
        </w:rPr>
        <w:t>es</w:t>
      </w:r>
      <w:r>
        <w:rPr>
          <w:rFonts w:ascii="Palatino Linotype" w:hAnsi="Palatino Linotype" w:cs="Arial"/>
        </w:rPr>
        <w:t xml:space="preserve">, atendiendo que </w:t>
      </w:r>
      <w:r w:rsidR="00C10F48">
        <w:rPr>
          <w:rFonts w:ascii="Palatino Linotype" w:hAnsi="Palatino Linotype" w:cs="Arial"/>
        </w:rPr>
        <w:t xml:space="preserve">como ha quedado señalado </w:t>
      </w:r>
      <w:r>
        <w:rPr>
          <w:rFonts w:ascii="Palatino Linotype" w:hAnsi="Palatino Linotype" w:cs="Arial"/>
        </w:rPr>
        <w:t xml:space="preserve">de la revisión de las constancias que integran el expediente del recurso de revisión en que se actúa, únicamente </w:t>
      </w:r>
      <w:r w:rsidR="00C10F48">
        <w:rPr>
          <w:rFonts w:ascii="Palatino Linotype" w:hAnsi="Palatino Linotype" w:cs="Arial"/>
        </w:rPr>
        <w:t>fue remitida el A</w:t>
      </w:r>
      <w:r>
        <w:rPr>
          <w:rFonts w:ascii="Palatino Linotype" w:hAnsi="Palatino Linotype" w:cs="Arial"/>
        </w:rPr>
        <w:t>cta de la Qui</w:t>
      </w:r>
      <w:r w:rsidR="00C10F48">
        <w:rPr>
          <w:rFonts w:ascii="Palatino Linotype" w:hAnsi="Palatino Linotype" w:cs="Arial"/>
        </w:rPr>
        <w:t xml:space="preserve">nta Sesión Extraordinaria del Comité de Transparencia del H. Ayuntamiento Constitucional de Tlalnepantla de Baz, Estado de México, de fecha veintiséis de febrero de dos mil diecinueve, en la que en el punto 8 de la orden del día se aprobó el acuerdo </w:t>
      </w:r>
      <w:r w:rsidR="00C10F48">
        <w:rPr>
          <w:rFonts w:ascii="Palatino Linotype" w:hAnsi="Palatino Linotype" w:cs="Arial"/>
          <w:b/>
        </w:rPr>
        <w:t xml:space="preserve">08/CT/5-EXT/2019, </w:t>
      </w:r>
      <w:r w:rsidR="00C10F48">
        <w:rPr>
          <w:rFonts w:ascii="Palatino Linotype" w:hAnsi="Palatino Linotype" w:cs="Arial"/>
        </w:rPr>
        <w:t xml:space="preserve">referente a la clasificación parcial de la información del formato único de solicitud con número de expediente 160188, sin embargo como ya fue precisado, el </w:t>
      </w:r>
      <w:r w:rsidR="00C10F48">
        <w:rPr>
          <w:rFonts w:ascii="Palatino Linotype" w:hAnsi="Palatino Linotype" w:cs="Arial"/>
          <w:b/>
        </w:rPr>
        <w:t xml:space="preserve">sujeto obligado </w:t>
      </w:r>
      <w:r w:rsidR="00C10F48">
        <w:rPr>
          <w:rFonts w:ascii="Palatino Linotype" w:hAnsi="Palatino Linotype" w:cs="Arial"/>
        </w:rPr>
        <w:t>no remitió de forma completa el acuerdo en mención.</w:t>
      </w:r>
    </w:p>
    <w:p w:rsidR="007A5463" w:rsidRDefault="007A5463" w:rsidP="00395668">
      <w:pPr>
        <w:spacing w:line="360" w:lineRule="auto"/>
        <w:jc w:val="both"/>
        <w:rPr>
          <w:rFonts w:ascii="Palatino Linotype" w:hAnsi="Palatino Linotype" w:cs="Arial"/>
        </w:rPr>
      </w:pPr>
    </w:p>
    <w:p w:rsidR="004A28BC" w:rsidRDefault="004A28BC" w:rsidP="004A28BC">
      <w:pPr>
        <w:pStyle w:val="Sinespaciado"/>
        <w:spacing w:line="360" w:lineRule="auto"/>
        <w:jc w:val="both"/>
        <w:rPr>
          <w:rFonts w:ascii="Palatino Linotype" w:hAnsi="Palatino Linotype"/>
        </w:rPr>
      </w:pPr>
      <w:r>
        <w:rPr>
          <w:rFonts w:ascii="Palatino Linotype" w:hAnsi="Palatino Linotype"/>
        </w:rPr>
        <w:lastRenderedPageBreak/>
        <w:t>Por tanto, es necesario remitirse a lo dispuesto en la Ley de Transparencia local, que en su Título Séptimo establece el procedimiento para acceder a la información pública, en específico el artículo 168 en el que se estipula lo siguiente:</w:t>
      </w:r>
    </w:p>
    <w:p w:rsidR="004A28BC" w:rsidRDefault="004A28BC" w:rsidP="004A28BC">
      <w:pPr>
        <w:pStyle w:val="Sinespaciado"/>
        <w:spacing w:line="360" w:lineRule="auto"/>
        <w:jc w:val="both"/>
        <w:rPr>
          <w:rFonts w:ascii="Palatino Linotype" w:hAnsi="Palatino Linotype"/>
        </w:rPr>
      </w:pPr>
    </w:p>
    <w:p w:rsidR="004A28BC" w:rsidRPr="004A28BC" w:rsidRDefault="004A28BC" w:rsidP="004A28BC">
      <w:pPr>
        <w:pStyle w:val="Sinespaciado"/>
        <w:ind w:left="567" w:right="567"/>
        <w:jc w:val="both"/>
        <w:rPr>
          <w:rFonts w:ascii="Palatino Linotype" w:hAnsi="Palatino Linotype"/>
          <w:i/>
          <w:sz w:val="22"/>
        </w:rPr>
      </w:pPr>
      <w:r>
        <w:rPr>
          <w:rFonts w:ascii="Palatino Linotype" w:hAnsi="Palatino Linotype"/>
          <w:b/>
          <w:i/>
          <w:sz w:val="22"/>
        </w:rPr>
        <w:t>“</w:t>
      </w:r>
      <w:r w:rsidRPr="004A28BC">
        <w:rPr>
          <w:rFonts w:ascii="Palatino Linotype" w:hAnsi="Palatino Linotype"/>
          <w:b/>
          <w:i/>
          <w:sz w:val="22"/>
        </w:rPr>
        <w:t>Artículo 168.</w:t>
      </w:r>
      <w:r w:rsidRPr="004A28BC">
        <w:rPr>
          <w:rFonts w:ascii="Palatino Linotype" w:hAnsi="Palatino Linotype"/>
          <w:i/>
          <w:sz w:val="22"/>
        </w:rPr>
        <w:t xml:space="preserve"> En caso de que los sujetos obligados consideren que los documentos o la información deban ser clasificados, se sujetará a lo siguiente:</w:t>
      </w:r>
    </w:p>
    <w:p w:rsidR="004A28BC" w:rsidRPr="004A28BC" w:rsidRDefault="004A28BC" w:rsidP="004A28BC">
      <w:pPr>
        <w:pStyle w:val="Sinespaciado"/>
        <w:ind w:left="567" w:right="567"/>
        <w:jc w:val="both"/>
        <w:rPr>
          <w:rFonts w:ascii="Palatino Linotype" w:hAnsi="Palatino Linotype"/>
          <w:i/>
          <w:sz w:val="22"/>
        </w:rPr>
      </w:pPr>
    </w:p>
    <w:p w:rsidR="004A28BC" w:rsidRPr="004A28BC" w:rsidRDefault="004A28BC" w:rsidP="004A28BC">
      <w:pPr>
        <w:pStyle w:val="Sinespaciado"/>
        <w:ind w:left="851" w:right="567"/>
        <w:jc w:val="both"/>
        <w:rPr>
          <w:rFonts w:ascii="Palatino Linotype" w:hAnsi="Palatino Linotype"/>
          <w:i/>
          <w:sz w:val="22"/>
        </w:rPr>
      </w:pPr>
      <w:r w:rsidRPr="004A28BC">
        <w:rPr>
          <w:rFonts w:ascii="Palatino Linotype" w:hAnsi="Palatino Linotype"/>
          <w:i/>
          <w:sz w:val="22"/>
          <w:u w:val="single"/>
        </w:rPr>
        <w:t>I. El Área deberá remitir la solicitud, así como un escrito en el que funde y motive la clasificación al Comité de Transparencia</w:t>
      </w:r>
      <w:r w:rsidRPr="004A28BC">
        <w:rPr>
          <w:rFonts w:ascii="Palatino Linotype" w:hAnsi="Palatino Linotype"/>
          <w:i/>
          <w:sz w:val="22"/>
        </w:rPr>
        <w:t>, mismo que deberá resolver para:</w:t>
      </w:r>
    </w:p>
    <w:p w:rsidR="004A28BC" w:rsidRPr="004A28BC" w:rsidRDefault="004A28BC" w:rsidP="004A28BC">
      <w:pPr>
        <w:pStyle w:val="Sinespaciado"/>
        <w:ind w:left="567" w:right="567" w:firstLine="709"/>
        <w:jc w:val="both"/>
        <w:rPr>
          <w:rFonts w:ascii="Palatino Linotype" w:hAnsi="Palatino Linotype"/>
          <w:i/>
          <w:sz w:val="22"/>
        </w:rPr>
      </w:pPr>
      <w:r w:rsidRPr="004A28BC">
        <w:rPr>
          <w:rFonts w:ascii="Palatino Linotype" w:hAnsi="Palatino Linotype"/>
          <w:i/>
          <w:sz w:val="22"/>
        </w:rPr>
        <w:t>a) Confirmar la clasificación;</w:t>
      </w:r>
    </w:p>
    <w:p w:rsidR="004A28BC" w:rsidRPr="004A28BC" w:rsidRDefault="004A28BC" w:rsidP="004A28BC">
      <w:pPr>
        <w:pStyle w:val="Sinespaciado"/>
        <w:ind w:left="1276" w:right="567"/>
        <w:jc w:val="both"/>
        <w:rPr>
          <w:rFonts w:ascii="Palatino Linotype" w:hAnsi="Palatino Linotype"/>
          <w:i/>
          <w:sz w:val="22"/>
        </w:rPr>
      </w:pPr>
      <w:r w:rsidRPr="004A28BC">
        <w:rPr>
          <w:rFonts w:ascii="Palatino Linotype" w:hAnsi="Palatino Linotype"/>
          <w:i/>
          <w:sz w:val="22"/>
        </w:rPr>
        <w:t>b) Modificar la clasificación y otorgar total o parcialmente el acceso a la información; y</w:t>
      </w:r>
    </w:p>
    <w:p w:rsidR="004A28BC" w:rsidRPr="004A28BC" w:rsidRDefault="004A28BC" w:rsidP="004A28BC">
      <w:pPr>
        <w:pStyle w:val="Sinespaciado"/>
        <w:ind w:left="567" w:right="567" w:firstLine="709"/>
        <w:jc w:val="both"/>
        <w:rPr>
          <w:rFonts w:ascii="Palatino Linotype" w:hAnsi="Palatino Linotype"/>
          <w:i/>
          <w:sz w:val="22"/>
        </w:rPr>
      </w:pPr>
      <w:r w:rsidRPr="004A28BC">
        <w:rPr>
          <w:rFonts w:ascii="Palatino Linotype" w:hAnsi="Palatino Linotype"/>
          <w:i/>
          <w:sz w:val="22"/>
        </w:rPr>
        <w:t>c) Revocar la clasificación y conceder el acceso a la información.</w:t>
      </w:r>
    </w:p>
    <w:p w:rsidR="004A28BC" w:rsidRPr="004A28BC" w:rsidRDefault="004A28BC" w:rsidP="004A28BC">
      <w:pPr>
        <w:pStyle w:val="Sinespaciado"/>
        <w:ind w:left="851" w:right="567"/>
        <w:jc w:val="both"/>
        <w:rPr>
          <w:rFonts w:ascii="Palatino Linotype" w:hAnsi="Palatino Linotype"/>
          <w:i/>
          <w:sz w:val="22"/>
        </w:rPr>
      </w:pPr>
      <w:r w:rsidRPr="004A28BC">
        <w:rPr>
          <w:rFonts w:ascii="Palatino Linotype" w:hAnsi="Palatino Linotype"/>
          <w:i/>
          <w:sz w:val="22"/>
        </w:rPr>
        <w:t>II. El Comité de Transparencia podrá tener acceso a la información que esté en poder del Área correspondiente, de la cual se haya solicitado su clasificación; y</w:t>
      </w:r>
    </w:p>
    <w:p w:rsidR="004A28BC" w:rsidRDefault="004A28BC" w:rsidP="004A28BC">
      <w:pPr>
        <w:pStyle w:val="Sinespaciado"/>
        <w:ind w:left="851" w:right="567"/>
        <w:jc w:val="both"/>
        <w:rPr>
          <w:rFonts w:ascii="Palatino Linotype" w:hAnsi="Palatino Linotype"/>
          <w:i/>
          <w:sz w:val="22"/>
        </w:rPr>
      </w:pPr>
      <w:r w:rsidRPr="004A28BC">
        <w:rPr>
          <w:rFonts w:ascii="Palatino Linotype" w:hAnsi="Palatino Linotype"/>
          <w:i/>
          <w:sz w:val="22"/>
          <w:u w:val="single"/>
        </w:rPr>
        <w:t>III. La resolución del Comité de Transparencia será notificada al interesado en el plazo de respuesta a la solicitud que establece esta Ley.</w:t>
      </w:r>
      <w:r>
        <w:rPr>
          <w:rFonts w:ascii="Palatino Linotype" w:hAnsi="Palatino Linotype"/>
          <w:i/>
          <w:sz w:val="22"/>
        </w:rPr>
        <w:t>”</w:t>
      </w:r>
    </w:p>
    <w:p w:rsidR="004A28BC" w:rsidRPr="004A28BC" w:rsidRDefault="004A28BC" w:rsidP="004A28BC">
      <w:pPr>
        <w:pStyle w:val="Sinespaciado"/>
        <w:ind w:left="851" w:right="567"/>
        <w:jc w:val="right"/>
        <w:rPr>
          <w:rFonts w:ascii="Palatino Linotype" w:hAnsi="Palatino Linotype"/>
          <w:sz w:val="22"/>
        </w:rPr>
      </w:pPr>
      <w:r w:rsidRPr="004A28BC">
        <w:rPr>
          <w:rFonts w:ascii="Palatino Linotype" w:hAnsi="Palatino Linotype"/>
          <w:sz w:val="22"/>
        </w:rPr>
        <w:t>(Énfasis añadido)</w:t>
      </w:r>
    </w:p>
    <w:p w:rsidR="004A28BC" w:rsidRDefault="004A28BC" w:rsidP="004A28BC">
      <w:pPr>
        <w:pStyle w:val="Sinespaciado"/>
        <w:spacing w:line="360" w:lineRule="auto"/>
        <w:jc w:val="both"/>
        <w:rPr>
          <w:rFonts w:ascii="Palatino Linotype" w:hAnsi="Palatino Linotype"/>
        </w:rPr>
      </w:pPr>
    </w:p>
    <w:p w:rsidR="004A28BC" w:rsidRDefault="004A28BC" w:rsidP="004A28BC">
      <w:pPr>
        <w:pStyle w:val="Sinespaciado"/>
        <w:spacing w:line="360" w:lineRule="auto"/>
        <w:jc w:val="both"/>
        <w:rPr>
          <w:rFonts w:ascii="Palatino Linotype" w:hAnsi="Palatino Linotype"/>
        </w:rPr>
      </w:pPr>
      <w:r>
        <w:rPr>
          <w:rFonts w:ascii="Palatino Linotype" w:hAnsi="Palatino Linotype"/>
        </w:rPr>
        <w:t xml:space="preserve">Del artículo anterior, se desprende que una vez que los sujetos obligados se percatan de que la información solicitada es susceptible de clasificarse, estos deben remitir la solicitud a su Comité de Transparencia </w:t>
      </w:r>
      <w:r w:rsidRPr="004A28BC">
        <w:rPr>
          <w:rFonts w:ascii="Palatino Linotype" w:hAnsi="Palatino Linotype"/>
          <w:b/>
        </w:rPr>
        <w:t>junto con un escrito que funde y motive la clasificación</w:t>
      </w:r>
      <w:r>
        <w:rPr>
          <w:rFonts w:ascii="Palatino Linotype" w:hAnsi="Palatino Linotype"/>
        </w:rPr>
        <w:t>, a efecto de que éste confirme, modifique o revoque la clasificación, lo cual quedará asentada un una resolución la cual será notificada al interesado en el plazo de respuesta a la solicitud que la Ley establece.</w:t>
      </w:r>
    </w:p>
    <w:p w:rsidR="004A28BC" w:rsidRDefault="004A28BC" w:rsidP="004A28BC">
      <w:pPr>
        <w:pStyle w:val="Sinespaciado"/>
        <w:spacing w:line="360" w:lineRule="auto"/>
        <w:jc w:val="both"/>
        <w:rPr>
          <w:rFonts w:ascii="Palatino Linotype" w:hAnsi="Palatino Linotype"/>
        </w:rPr>
      </w:pPr>
    </w:p>
    <w:p w:rsidR="004A28BC" w:rsidRDefault="004A28BC" w:rsidP="004A28BC">
      <w:pPr>
        <w:pStyle w:val="Sinespaciado"/>
        <w:spacing w:line="360" w:lineRule="auto"/>
        <w:jc w:val="both"/>
        <w:rPr>
          <w:rFonts w:ascii="Palatino Linotype" w:hAnsi="Palatino Linotype"/>
        </w:rPr>
      </w:pPr>
      <w:r>
        <w:rPr>
          <w:rFonts w:ascii="Palatino Linotype" w:hAnsi="Palatino Linotype"/>
        </w:rPr>
        <w:t xml:space="preserve">Se debe recordar que la Ley de Transparencia estatal dispone que la toda la información en posesión de los sujetos obligados es pública y que sólo podrá se clasificada excepcionalmente como reservada temporalmente por razones de interés público, en los términos de las causas legítimas y estrictamente necesarias previstas por la misma Ley. Entre la información que es dable proteger se encuentran los </w:t>
      </w:r>
      <w:r>
        <w:rPr>
          <w:rFonts w:ascii="Palatino Linotype" w:hAnsi="Palatino Linotype"/>
        </w:rPr>
        <w:lastRenderedPageBreak/>
        <w:t>datos personales</w:t>
      </w:r>
      <w:r w:rsidR="00F0370E">
        <w:rPr>
          <w:rFonts w:ascii="Palatino Linotype" w:hAnsi="Palatino Linotype"/>
        </w:rPr>
        <w:t xml:space="preserve">, </w:t>
      </w:r>
      <w:r>
        <w:rPr>
          <w:rFonts w:ascii="Palatino Linotype" w:hAnsi="Palatino Linotype"/>
        </w:rPr>
        <w:t>en términos de los artículos 4 y 6 del ordenamiento citado, como se observa a continuación:</w:t>
      </w:r>
    </w:p>
    <w:p w:rsidR="004A28BC" w:rsidRDefault="004A28BC" w:rsidP="004A28BC">
      <w:pPr>
        <w:pStyle w:val="Sinespaciado"/>
        <w:spacing w:line="360" w:lineRule="auto"/>
        <w:jc w:val="both"/>
        <w:rPr>
          <w:rFonts w:ascii="Palatino Linotype" w:hAnsi="Palatino Linotype"/>
        </w:rPr>
      </w:pPr>
    </w:p>
    <w:p w:rsidR="004A28BC" w:rsidRPr="004A28BC" w:rsidRDefault="009815FB" w:rsidP="004A28BC">
      <w:pPr>
        <w:pStyle w:val="Sinespaciado"/>
        <w:ind w:left="567" w:right="567"/>
        <w:jc w:val="both"/>
        <w:rPr>
          <w:rFonts w:ascii="Palatino Linotype" w:hAnsi="Palatino Linotype"/>
          <w:i/>
          <w:sz w:val="22"/>
        </w:rPr>
      </w:pPr>
      <w:r>
        <w:rPr>
          <w:rFonts w:ascii="Palatino Linotype" w:hAnsi="Palatino Linotype"/>
          <w:b/>
          <w:bCs/>
          <w:i/>
          <w:sz w:val="22"/>
        </w:rPr>
        <w:t>“</w:t>
      </w:r>
      <w:r w:rsidR="004A28BC" w:rsidRPr="004A28BC">
        <w:rPr>
          <w:rFonts w:ascii="Palatino Linotype" w:hAnsi="Palatino Linotype"/>
          <w:b/>
          <w:bCs/>
          <w:i/>
          <w:sz w:val="22"/>
        </w:rPr>
        <w:t xml:space="preserve">Artículo 4. </w:t>
      </w:r>
      <w:r w:rsidR="004A28BC" w:rsidRPr="004A28BC">
        <w:rPr>
          <w:rFonts w:ascii="Palatino Linotype" w:hAnsi="Palatino Linotype"/>
          <w:i/>
          <w:sz w:val="22"/>
        </w:rPr>
        <w:t>El derecho humano de acceso a la información pública es la prerrogativa de las personas para buscar, difundir, investigar, recabar, recibir y solicitar información pública, sin necesidad de acreditar personalidad ni interés jurídico.</w:t>
      </w:r>
    </w:p>
    <w:p w:rsidR="004A28BC" w:rsidRPr="004A28BC" w:rsidRDefault="004A28BC" w:rsidP="004A28BC">
      <w:pPr>
        <w:pStyle w:val="Sinespaciado"/>
        <w:ind w:left="567" w:right="567"/>
        <w:jc w:val="both"/>
        <w:rPr>
          <w:rFonts w:ascii="Palatino Linotype" w:hAnsi="Palatino Linotype"/>
          <w:i/>
          <w:sz w:val="22"/>
        </w:rPr>
      </w:pPr>
    </w:p>
    <w:p w:rsidR="004A28BC" w:rsidRPr="004A28BC" w:rsidRDefault="004A28BC" w:rsidP="004A28BC">
      <w:pPr>
        <w:pStyle w:val="Sinespaciado"/>
        <w:ind w:left="567" w:right="567"/>
        <w:jc w:val="both"/>
        <w:rPr>
          <w:rFonts w:ascii="Palatino Linotype" w:hAnsi="Palatino Linotype"/>
          <w:i/>
          <w:sz w:val="22"/>
        </w:rPr>
      </w:pPr>
      <w:r w:rsidRPr="004A28BC">
        <w:rPr>
          <w:rFonts w:ascii="Palatino Linotype" w:hAnsi="Palatino Linotype"/>
          <w:b/>
          <w:i/>
          <w:sz w:val="22"/>
          <w:u w:val="single"/>
        </w:rPr>
        <w:t>Toda la información generada, obtenida, adquirida, transformada, administrada o en posesión de los sujetos obligados es pública y accesible de manera permanente a cualquier persona,</w:t>
      </w:r>
      <w:r w:rsidRPr="004A28BC">
        <w:rPr>
          <w:rFonts w:ascii="Palatino Linotype" w:hAnsi="Palatino Linotype"/>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A28BC">
        <w:rPr>
          <w:rFonts w:ascii="Palatino Linotype" w:hAnsi="Palatino Linotype"/>
          <w:b/>
          <w:i/>
          <w:sz w:val="22"/>
          <w:u w:val="single"/>
        </w:rPr>
        <w:t>. Solo podrá ser clasificada excepcionalmente como reservada temporalmente por razones de interés público, en los términos de las causas legítimas y estrictamente necesarias previstas por esta Ley</w:t>
      </w:r>
      <w:r w:rsidRPr="004A28BC">
        <w:rPr>
          <w:rFonts w:ascii="Palatino Linotype" w:hAnsi="Palatino Linotype"/>
          <w:i/>
          <w:sz w:val="22"/>
        </w:rPr>
        <w:t>.</w:t>
      </w:r>
    </w:p>
    <w:p w:rsidR="004A28BC" w:rsidRPr="004A28BC" w:rsidRDefault="004A28BC" w:rsidP="004A28BC">
      <w:pPr>
        <w:pStyle w:val="Sinespaciado"/>
        <w:ind w:left="567" w:right="567"/>
        <w:jc w:val="both"/>
        <w:rPr>
          <w:rFonts w:ascii="Palatino Linotype" w:hAnsi="Palatino Linotype"/>
          <w:i/>
          <w:sz w:val="22"/>
        </w:rPr>
      </w:pPr>
    </w:p>
    <w:p w:rsidR="004A28BC" w:rsidRPr="004A28BC" w:rsidRDefault="004A28BC" w:rsidP="004A28BC">
      <w:pPr>
        <w:pStyle w:val="Sinespaciado"/>
        <w:ind w:left="567" w:right="567"/>
        <w:jc w:val="both"/>
        <w:rPr>
          <w:rFonts w:ascii="Palatino Linotype" w:hAnsi="Palatino Linotype"/>
          <w:i/>
          <w:sz w:val="22"/>
        </w:rPr>
      </w:pPr>
      <w:r w:rsidRPr="004A28BC">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4A28BC" w:rsidRPr="004A28BC" w:rsidRDefault="004A28BC" w:rsidP="004A28BC">
      <w:pPr>
        <w:pStyle w:val="Sinespaciado"/>
        <w:ind w:left="567" w:right="567"/>
        <w:jc w:val="both"/>
        <w:rPr>
          <w:rFonts w:ascii="Palatino Linotype" w:hAnsi="Palatino Linotype"/>
          <w:i/>
          <w:sz w:val="22"/>
        </w:rPr>
      </w:pPr>
    </w:p>
    <w:p w:rsidR="004A28BC" w:rsidRDefault="004A28BC" w:rsidP="004A28BC">
      <w:pPr>
        <w:pStyle w:val="Sinespaciado"/>
        <w:ind w:left="567" w:right="567"/>
        <w:jc w:val="both"/>
        <w:rPr>
          <w:rFonts w:ascii="Palatino Linotype" w:hAnsi="Palatino Linotype"/>
          <w:i/>
          <w:sz w:val="22"/>
        </w:rPr>
      </w:pPr>
      <w:r w:rsidRPr="004A28BC">
        <w:rPr>
          <w:rFonts w:ascii="Palatino Linotype" w:hAnsi="Palatino Linotype"/>
          <w:b/>
          <w:bCs/>
          <w:i/>
          <w:sz w:val="22"/>
        </w:rPr>
        <w:t xml:space="preserve">Artículo 6. </w:t>
      </w:r>
      <w:r w:rsidRPr="004A28BC">
        <w:rPr>
          <w:rFonts w:ascii="Palatino Linotype" w:hAnsi="Palatino Linotype"/>
          <w:b/>
          <w:i/>
          <w:sz w:val="22"/>
          <w:u w:val="single"/>
        </w:rPr>
        <w:t>Los datos personales son irrenunciables, intransferibles e indelegables, por lo que los sujetos obligados no deberán proporcionar o hacer pública la información que contenga, con excepción de aquellos casos en que deban hacerlo en observancia de las disposiciones aplicables</w:t>
      </w:r>
      <w:r w:rsidRPr="004A28BC">
        <w:rPr>
          <w:rFonts w:ascii="Palatino Linotype" w:hAnsi="Palatino Linotype"/>
          <w:i/>
          <w:sz w:val="22"/>
        </w:rPr>
        <w:t>. En el caso de los derechos de acceso, rectificación, cancelación u oposición; los principios, procedimientos, medidas de seguridad en el tratamiento y demás disposiciones en materia de datos personales, se deberá estar a lo dispuesto en las leyes de la materia.</w:t>
      </w:r>
      <w:r w:rsidR="009815FB">
        <w:rPr>
          <w:rFonts w:ascii="Palatino Linotype" w:hAnsi="Palatino Linotype"/>
          <w:i/>
          <w:sz w:val="22"/>
        </w:rPr>
        <w:t>”</w:t>
      </w:r>
    </w:p>
    <w:p w:rsidR="009815FB" w:rsidRDefault="009815FB" w:rsidP="004A28BC">
      <w:pPr>
        <w:pStyle w:val="Sinespaciado"/>
        <w:ind w:left="567" w:right="567"/>
        <w:jc w:val="both"/>
        <w:rPr>
          <w:rFonts w:ascii="Palatino Linotype" w:hAnsi="Palatino Linotype"/>
          <w:i/>
          <w:sz w:val="22"/>
        </w:rPr>
      </w:pPr>
    </w:p>
    <w:p w:rsidR="009815FB" w:rsidRPr="009815FB" w:rsidRDefault="009815FB" w:rsidP="009815FB">
      <w:pPr>
        <w:pStyle w:val="Sinespaciado"/>
        <w:ind w:left="567" w:right="567"/>
        <w:jc w:val="right"/>
        <w:rPr>
          <w:rFonts w:ascii="Palatino Linotype" w:hAnsi="Palatino Linotype"/>
          <w:sz w:val="22"/>
        </w:rPr>
      </w:pPr>
      <w:r>
        <w:rPr>
          <w:rFonts w:ascii="Palatino Linotype" w:hAnsi="Palatino Linotype"/>
          <w:sz w:val="22"/>
        </w:rPr>
        <w:t>(Énfasis añadido)</w:t>
      </w:r>
    </w:p>
    <w:p w:rsidR="004A28BC" w:rsidRDefault="004A28BC" w:rsidP="004A28BC">
      <w:pPr>
        <w:pStyle w:val="Sinespaciado"/>
        <w:spacing w:line="360" w:lineRule="auto"/>
        <w:jc w:val="both"/>
        <w:rPr>
          <w:rFonts w:ascii="Palatino Linotype" w:hAnsi="Palatino Linotype"/>
        </w:rPr>
      </w:pPr>
    </w:p>
    <w:p w:rsidR="004A28BC" w:rsidRDefault="004A28BC" w:rsidP="004A28BC">
      <w:pPr>
        <w:pStyle w:val="Sinespaciado"/>
        <w:spacing w:line="360" w:lineRule="auto"/>
        <w:jc w:val="both"/>
        <w:rPr>
          <w:rFonts w:ascii="Palatino Linotype" w:hAnsi="Palatino Linotype"/>
        </w:rPr>
      </w:pPr>
      <w:r>
        <w:rPr>
          <w:rFonts w:ascii="Palatino Linotype" w:hAnsi="Palatino Linotype"/>
        </w:rPr>
        <w:t xml:space="preserve">Ahora bien, toda vez que los datos personales son susceptibles de protegerse, se debe estar a lo dispuesto en el artículo 3 fracción IX de la Ley de Transparencia y Acceso a la Información Pública del Estado de México y Municipios, y al 4 fracción XI de la Ley de Protección de Datos Personales en Posesión de Sujetos Obligados </w:t>
      </w:r>
      <w:r>
        <w:rPr>
          <w:rFonts w:ascii="Palatino Linotype" w:hAnsi="Palatino Linotype"/>
        </w:rPr>
        <w:lastRenderedPageBreak/>
        <w:t>del Estado de México y Municipios, que definen a los datos personales como a continuación se observa:</w:t>
      </w:r>
    </w:p>
    <w:p w:rsidR="004A28BC" w:rsidRDefault="004A28BC" w:rsidP="004A28BC">
      <w:pPr>
        <w:pStyle w:val="Sinespaciado"/>
        <w:spacing w:line="360" w:lineRule="auto"/>
        <w:jc w:val="both"/>
        <w:rPr>
          <w:rFonts w:ascii="Palatino Linotype" w:hAnsi="Palatino Linotype"/>
        </w:rPr>
      </w:pPr>
    </w:p>
    <w:p w:rsidR="004A28BC" w:rsidRPr="004A28BC" w:rsidRDefault="009815FB" w:rsidP="004A28BC">
      <w:pPr>
        <w:pStyle w:val="Sinespaciado"/>
        <w:ind w:left="567" w:right="567"/>
        <w:jc w:val="center"/>
        <w:rPr>
          <w:rFonts w:ascii="Palatino Linotype" w:hAnsi="Palatino Linotype"/>
          <w:b/>
          <w:i/>
          <w:sz w:val="22"/>
        </w:rPr>
      </w:pPr>
      <w:r>
        <w:rPr>
          <w:rFonts w:ascii="Palatino Linotype" w:hAnsi="Palatino Linotype"/>
          <w:b/>
          <w:i/>
          <w:sz w:val="22"/>
        </w:rPr>
        <w:t>“</w:t>
      </w:r>
      <w:r w:rsidR="004A28BC" w:rsidRPr="004A28BC">
        <w:rPr>
          <w:rFonts w:ascii="Palatino Linotype" w:hAnsi="Palatino Linotype"/>
          <w:b/>
          <w:i/>
          <w:sz w:val="22"/>
        </w:rPr>
        <w:t>LEY DE TRANSPARENCIA Y ACCESO A LA INFORMACIÓN PÚBLICA</w:t>
      </w:r>
    </w:p>
    <w:p w:rsidR="004A28BC" w:rsidRPr="004A28BC" w:rsidRDefault="004A28BC" w:rsidP="004A28BC">
      <w:pPr>
        <w:pStyle w:val="Sinespaciado"/>
        <w:ind w:left="567" w:right="567"/>
        <w:jc w:val="both"/>
        <w:rPr>
          <w:rFonts w:ascii="Palatino Linotype" w:hAnsi="Palatino Linotype"/>
          <w:i/>
          <w:sz w:val="22"/>
        </w:rPr>
      </w:pPr>
    </w:p>
    <w:p w:rsidR="004A28BC" w:rsidRPr="004A28BC" w:rsidRDefault="004A28BC" w:rsidP="004A28BC">
      <w:pPr>
        <w:pStyle w:val="Sinespaciado"/>
        <w:ind w:left="567" w:right="567"/>
        <w:jc w:val="both"/>
        <w:rPr>
          <w:rFonts w:ascii="Palatino Linotype" w:hAnsi="Palatino Linotype"/>
          <w:i/>
          <w:sz w:val="22"/>
        </w:rPr>
      </w:pPr>
      <w:r w:rsidRPr="004A28BC">
        <w:rPr>
          <w:rFonts w:ascii="Palatino Linotype" w:hAnsi="Palatino Linotype"/>
          <w:b/>
          <w:i/>
          <w:sz w:val="22"/>
        </w:rPr>
        <w:t>Artículo 3.</w:t>
      </w:r>
      <w:r w:rsidRPr="004A28BC">
        <w:rPr>
          <w:rFonts w:ascii="Palatino Linotype" w:hAnsi="Palatino Linotype"/>
          <w:i/>
          <w:sz w:val="22"/>
        </w:rPr>
        <w:t xml:space="preserve"> Para los efectos de la presente Ley se entenderá por:</w:t>
      </w:r>
    </w:p>
    <w:p w:rsidR="004A28BC" w:rsidRPr="004A28BC" w:rsidRDefault="004A28BC" w:rsidP="004A28BC">
      <w:pPr>
        <w:pStyle w:val="Sinespaciado"/>
        <w:ind w:left="567" w:right="567"/>
        <w:jc w:val="both"/>
        <w:rPr>
          <w:rFonts w:ascii="Palatino Linotype" w:hAnsi="Palatino Linotype"/>
          <w:i/>
          <w:sz w:val="22"/>
        </w:rPr>
      </w:pPr>
      <w:r w:rsidRPr="004A28BC">
        <w:rPr>
          <w:rFonts w:ascii="Palatino Linotype" w:hAnsi="Palatino Linotype"/>
          <w:i/>
          <w:sz w:val="22"/>
        </w:rPr>
        <w:t>(…)</w:t>
      </w:r>
    </w:p>
    <w:p w:rsidR="004A28BC" w:rsidRPr="004A28BC" w:rsidRDefault="004A28BC" w:rsidP="004A28BC">
      <w:pPr>
        <w:pStyle w:val="Sinespaciado"/>
        <w:ind w:left="567" w:right="567"/>
        <w:jc w:val="both"/>
        <w:rPr>
          <w:rFonts w:ascii="Palatino Linotype" w:hAnsi="Palatino Linotype"/>
          <w:i/>
          <w:sz w:val="22"/>
        </w:rPr>
      </w:pPr>
      <w:r w:rsidRPr="004A28BC">
        <w:rPr>
          <w:rFonts w:ascii="Palatino Linotype" w:hAnsi="Palatino Linotype"/>
          <w:b/>
          <w:i/>
          <w:sz w:val="22"/>
        </w:rPr>
        <w:t>IX. Datos personales.</w:t>
      </w:r>
      <w:r w:rsidRPr="004A28BC">
        <w:rPr>
          <w:rFonts w:ascii="Palatino Linotype" w:hAnsi="Palatino Linotype"/>
          <w:i/>
          <w:sz w:val="22"/>
        </w:rPr>
        <w:t xml:space="preserve"> La información concerniente a una persona, identificada o identificable según lo dispuesto por la Ley de Protección de Datos Personales del Estado de México</w:t>
      </w:r>
    </w:p>
    <w:p w:rsidR="004A28BC" w:rsidRPr="004A28BC" w:rsidRDefault="004A28BC" w:rsidP="004A28BC">
      <w:pPr>
        <w:pStyle w:val="Sinespaciado"/>
        <w:ind w:left="567" w:right="567"/>
        <w:jc w:val="both"/>
        <w:rPr>
          <w:rFonts w:ascii="Palatino Linotype" w:hAnsi="Palatino Linotype"/>
          <w:i/>
          <w:sz w:val="22"/>
        </w:rPr>
      </w:pPr>
      <w:r w:rsidRPr="004A28BC">
        <w:rPr>
          <w:rFonts w:ascii="Palatino Linotype" w:hAnsi="Palatino Linotype"/>
          <w:i/>
          <w:sz w:val="22"/>
        </w:rPr>
        <w:t>(…)</w:t>
      </w:r>
    </w:p>
    <w:p w:rsidR="004A28BC" w:rsidRDefault="004A28BC" w:rsidP="004A28BC">
      <w:pPr>
        <w:pStyle w:val="Sinespaciado"/>
        <w:ind w:left="567" w:right="567"/>
        <w:jc w:val="both"/>
        <w:rPr>
          <w:rFonts w:ascii="Palatino Linotype" w:hAnsi="Palatino Linotype"/>
          <w:i/>
          <w:sz w:val="22"/>
        </w:rPr>
      </w:pPr>
    </w:p>
    <w:p w:rsidR="004A28BC" w:rsidRPr="004A28BC" w:rsidRDefault="004A28BC" w:rsidP="004A28BC">
      <w:pPr>
        <w:pStyle w:val="Sinespaciado"/>
        <w:ind w:left="567" w:right="567"/>
        <w:jc w:val="center"/>
        <w:rPr>
          <w:rFonts w:ascii="Palatino Linotype" w:hAnsi="Palatino Linotype"/>
          <w:b/>
          <w:i/>
          <w:sz w:val="22"/>
        </w:rPr>
      </w:pPr>
      <w:r w:rsidRPr="004A28BC">
        <w:rPr>
          <w:rFonts w:ascii="Palatino Linotype" w:hAnsi="Palatino Linotype"/>
          <w:b/>
          <w:i/>
          <w:sz w:val="22"/>
        </w:rPr>
        <w:t>LEY DE PROTECCIÓN DE DATOS PERSONALES</w:t>
      </w:r>
    </w:p>
    <w:p w:rsidR="004A28BC" w:rsidRPr="004A28BC" w:rsidRDefault="004A28BC" w:rsidP="004A28BC">
      <w:pPr>
        <w:pStyle w:val="Sinespaciado"/>
        <w:ind w:left="567" w:right="567"/>
        <w:jc w:val="both"/>
        <w:rPr>
          <w:rFonts w:ascii="Palatino Linotype" w:hAnsi="Palatino Linotype"/>
          <w:i/>
          <w:sz w:val="22"/>
        </w:rPr>
      </w:pPr>
    </w:p>
    <w:p w:rsidR="004A28BC" w:rsidRPr="004A28BC" w:rsidRDefault="004A28BC" w:rsidP="004A28BC">
      <w:pPr>
        <w:pStyle w:val="Sinespaciado"/>
        <w:ind w:left="567" w:right="567"/>
        <w:jc w:val="both"/>
        <w:rPr>
          <w:rFonts w:ascii="Palatino Linotype" w:hAnsi="Palatino Linotype"/>
          <w:i/>
          <w:sz w:val="22"/>
        </w:rPr>
      </w:pPr>
      <w:r w:rsidRPr="004A28BC">
        <w:rPr>
          <w:rFonts w:ascii="Palatino Linotype" w:hAnsi="Palatino Linotype"/>
          <w:b/>
          <w:i/>
          <w:sz w:val="22"/>
        </w:rPr>
        <w:t>Artículo 4.</w:t>
      </w:r>
      <w:r w:rsidRPr="004A28BC">
        <w:rPr>
          <w:rFonts w:ascii="Palatino Linotype" w:hAnsi="Palatino Linotype"/>
          <w:i/>
          <w:sz w:val="22"/>
        </w:rPr>
        <w:t xml:space="preserve"> Para los efectos de esta Ley se entenderá por:</w:t>
      </w:r>
    </w:p>
    <w:p w:rsidR="004A28BC" w:rsidRPr="004A28BC" w:rsidRDefault="004A28BC" w:rsidP="004A28BC">
      <w:pPr>
        <w:pStyle w:val="Sinespaciado"/>
        <w:ind w:left="567" w:right="567"/>
        <w:jc w:val="both"/>
        <w:rPr>
          <w:rFonts w:ascii="Palatino Linotype" w:hAnsi="Palatino Linotype"/>
          <w:i/>
          <w:sz w:val="22"/>
        </w:rPr>
      </w:pPr>
      <w:r w:rsidRPr="004A28BC">
        <w:rPr>
          <w:rFonts w:ascii="Palatino Linotype" w:hAnsi="Palatino Linotype"/>
          <w:i/>
          <w:sz w:val="22"/>
        </w:rPr>
        <w:t>(…)</w:t>
      </w:r>
    </w:p>
    <w:p w:rsidR="004A28BC" w:rsidRPr="004A28BC" w:rsidRDefault="004A28BC" w:rsidP="004A28BC">
      <w:pPr>
        <w:pStyle w:val="Sinespaciado"/>
        <w:ind w:left="567" w:right="567"/>
        <w:jc w:val="both"/>
        <w:rPr>
          <w:rFonts w:ascii="Palatino Linotype" w:hAnsi="Palatino Linotype"/>
          <w:i/>
          <w:sz w:val="22"/>
        </w:rPr>
      </w:pPr>
      <w:r w:rsidRPr="004A28BC">
        <w:rPr>
          <w:rFonts w:ascii="Palatino Linotype" w:hAnsi="Palatino Linotype"/>
          <w:b/>
          <w:i/>
          <w:sz w:val="22"/>
        </w:rPr>
        <w:t>XI. Datos personales:</w:t>
      </w:r>
      <w:r w:rsidRPr="004A28BC">
        <w:rPr>
          <w:rFonts w:ascii="Palatino Linotype" w:hAnsi="Palatino Linotype"/>
          <w:i/>
          <w:sz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informativa físico o electrónico.</w:t>
      </w:r>
      <w:r w:rsidR="009815FB">
        <w:rPr>
          <w:rFonts w:ascii="Palatino Linotype" w:hAnsi="Palatino Linotype"/>
          <w:i/>
          <w:sz w:val="22"/>
        </w:rPr>
        <w:t>”</w:t>
      </w:r>
    </w:p>
    <w:p w:rsidR="004A28BC" w:rsidRDefault="004A28BC" w:rsidP="004A28BC">
      <w:pPr>
        <w:pStyle w:val="Sinespaciado"/>
        <w:spacing w:line="360" w:lineRule="auto"/>
        <w:jc w:val="both"/>
        <w:rPr>
          <w:rFonts w:ascii="Palatino Linotype" w:hAnsi="Palatino Linotype"/>
        </w:rPr>
      </w:pPr>
    </w:p>
    <w:p w:rsidR="007A5463" w:rsidRDefault="00896DA8" w:rsidP="00395668">
      <w:pPr>
        <w:spacing w:line="360" w:lineRule="auto"/>
        <w:jc w:val="both"/>
        <w:rPr>
          <w:rFonts w:ascii="Palatino Linotype" w:hAnsi="Palatino Linotype" w:cs="Arial"/>
        </w:rPr>
      </w:pPr>
      <w:r>
        <w:rPr>
          <w:rFonts w:ascii="Palatino Linotype" w:hAnsi="Palatino Linotype" w:cs="Arial"/>
        </w:rPr>
        <w:t xml:space="preserve">De igual manera el artículo 137 de la Ley de Transparencia en comento, establece que las Unidades de Transparencia de los </w:t>
      </w:r>
      <w:r>
        <w:rPr>
          <w:rFonts w:ascii="Palatino Linotype" w:hAnsi="Palatino Linotype" w:cs="Arial"/>
          <w:b/>
        </w:rPr>
        <w:t xml:space="preserve">sujetos obligados </w:t>
      </w:r>
      <w:r>
        <w:rPr>
          <w:rFonts w:ascii="Palatino Linotype" w:hAnsi="Palatino Linotype" w:cs="Arial"/>
        </w:rPr>
        <w:t>serán quienes deban elaborar la versión pública de los documentos que contengan información pública e información confidencial, fundando y motivando la clasificación, como se aprecia a continuación:</w:t>
      </w:r>
    </w:p>
    <w:p w:rsidR="00896DA8" w:rsidRDefault="00896DA8" w:rsidP="00395668">
      <w:pPr>
        <w:spacing w:line="360" w:lineRule="auto"/>
        <w:jc w:val="both"/>
        <w:rPr>
          <w:rFonts w:ascii="Palatino Linotype" w:hAnsi="Palatino Linotype" w:cs="Arial"/>
        </w:rPr>
      </w:pPr>
    </w:p>
    <w:p w:rsidR="00896DA8" w:rsidRPr="00896DA8" w:rsidRDefault="00896DA8" w:rsidP="00896DA8">
      <w:pPr>
        <w:ind w:left="567" w:right="567"/>
        <w:jc w:val="both"/>
        <w:rPr>
          <w:rFonts w:ascii="Palatino Linotype" w:hAnsi="Palatino Linotype" w:cs="Arial"/>
          <w:sz w:val="22"/>
        </w:rPr>
      </w:pPr>
      <w:r>
        <w:rPr>
          <w:rFonts w:ascii="Palatino Linotype" w:hAnsi="Palatino Linotype"/>
          <w:b/>
          <w:bCs/>
          <w:i/>
          <w:sz w:val="22"/>
        </w:rPr>
        <w:t>“</w:t>
      </w:r>
      <w:r w:rsidRPr="00896DA8">
        <w:rPr>
          <w:rFonts w:ascii="Palatino Linotype" w:hAnsi="Palatino Linotype"/>
          <w:b/>
          <w:bCs/>
          <w:i/>
          <w:sz w:val="22"/>
        </w:rPr>
        <w:t xml:space="preserve">Artículo 137. </w:t>
      </w:r>
      <w:r w:rsidRPr="00896DA8">
        <w:rPr>
          <w:rFonts w:ascii="Palatino Linotype" w:hAnsi="Palatino Linotype"/>
          <w:i/>
          <w:sz w:val="22"/>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r>
        <w:rPr>
          <w:rFonts w:ascii="Palatino Linotype" w:hAnsi="Palatino Linotype"/>
          <w:i/>
          <w:sz w:val="22"/>
        </w:rPr>
        <w:t>”</w:t>
      </w:r>
    </w:p>
    <w:p w:rsidR="004A28BC" w:rsidRDefault="004A28BC" w:rsidP="00395668">
      <w:pPr>
        <w:spacing w:line="360" w:lineRule="auto"/>
        <w:jc w:val="both"/>
        <w:rPr>
          <w:rFonts w:ascii="Palatino Linotype" w:hAnsi="Palatino Linotype" w:cs="Arial"/>
        </w:rPr>
      </w:pPr>
    </w:p>
    <w:p w:rsidR="004A28BC" w:rsidRDefault="009A176C" w:rsidP="00395668">
      <w:pPr>
        <w:spacing w:line="360" w:lineRule="auto"/>
        <w:jc w:val="both"/>
        <w:rPr>
          <w:rFonts w:ascii="Palatino Linotype" w:hAnsi="Palatino Linotype" w:cs="Arial"/>
        </w:rPr>
      </w:pPr>
      <w:r w:rsidRPr="009A176C">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Pr>
          <w:rFonts w:ascii="Palatino Linotype" w:hAnsi="Palatino Linotype" w:cs="Arial"/>
        </w:rPr>
        <w:t>.</w:t>
      </w:r>
    </w:p>
    <w:p w:rsidR="00345B2F" w:rsidRDefault="00345B2F" w:rsidP="00395668">
      <w:pPr>
        <w:spacing w:line="360" w:lineRule="auto"/>
        <w:jc w:val="both"/>
        <w:rPr>
          <w:rFonts w:ascii="Palatino Linotype" w:hAnsi="Palatino Linotype" w:cs="Arial"/>
        </w:rPr>
      </w:pPr>
    </w:p>
    <w:p w:rsidR="009A176C" w:rsidRPr="00AE0DBC" w:rsidRDefault="009A176C" w:rsidP="009A176C">
      <w:pPr>
        <w:spacing w:line="360" w:lineRule="auto"/>
        <w:jc w:val="both"/>
        <w:rPr>
          <w:rFonts w:ascii="Palatino Linotype" w:hAnsi="Palatino Linotype" w:cs="Arial"/>
        </w:rPr>
      </w:pPr>
      <w:r w:rsidRPr="00AE0DBC">
        <w:rPr>
          <w:rFonts w:ascii="Palatino Linotype" w:hAnsi="Palatino Linotype" w:cs="Arial"/>
        </w:rPr>
        <w:t xml:space="preserve">Por otro lado, los </w:t>
      </w:r>
      <w:r w:rsidRPr="00AE0DBC">
        <w:rPr>
          <w:rFonts w:ascii="Palatino Linotype" w:hAnsi="Palatino Linotype" w:cs="Arial"/>
          <w:i/>
        </w:rPr>
        <w:t>Lineamientos Generales en Materia de Clasificación y Desclasificación de la Información, así como para la elaboración de Versiones Públicas</w:t>
      </w:r>
      <w:r w:rsidRPr="00AE0DBC">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bookmarkStart w:id="68" w:name="_GoBack"/>
      <w:bookmarkEnd w:id="68"/>
    </w:p>
    <w:p w:rsidR="009A176C" w:rsidRPr="00AE0DBC" w:rsidRDefault="009A176C" w:rsidP="009A176C">
      <w:pPr>
        <w:spacing w:line="360" w:lineRule="auto"/>
        <w:jc w:val="both"/>
        <w:rPr>
          <w:rFonts w:ascii="Palatino Linotype" w:hAnsi="Palatino Linotype" w:cs="Arial"/>
        </w:rPr>
      </w:pPr>
    </w:p>
    <w:p w:rsidR="009A176C" w:rsidRPr="00AE0DBC" w:rsidRDefault="009A176C" w:rsidP="009A176C">
      <w:pPr>
        <w:spacing w:line="360" w:lineRule="auto"/>
        <w:jc w:val="both"/>
        <w:rPr>
          <w:rFonts w:ascii="Palatino Linotype" w:hAnsi="Palatino Linotype" w:cs="Arial"/>
        </w:rPr>
      </w:pPr>
      <w:r w:rsidRPr="00AE0DBC">
        <w:rPr>
          <w:rFonts w:ascii="Palatino Linotype" w:hAnsi="Palatino Linotype" w:cs="Arial"/>
        </w:rPr>
        <w:t>Entorno a lo que aquí nos interesa, los Lineamientos Quincuagésimo sexto, Quincuagésimo séptimo y Quincuagésimo octavo, establecen lo siguiente:</w:t>
      </w:r>
    </w:p>
    <w:p w:rsidR="009A176C" w:rsidRPr="00AE0DBC" w:rsidRDefault="009A176C" w:rsidP="009A176C">
      <w:pPr>
        <w:spacing w:line="360" w:lineRule="auto"/>
        <w:jc w:val="both"/>
        <w:rPr>
          <w:rFonts w:ascii="Palatino Linotype" w:hAnsi="Palatino Linotype" w:cs="Arial"/>
        </w:rPr>
      </w:pPr>
    </w:p>
    <w:p w:rsidR="009A176C" w:rsidRPr="001D6BA0" w:rsidRDefault="001D6BA0" w:rsidP="009A176C">
      <w:pPr>
        <w:ind w:left="567" w:right="567"/>
        <w:jc w:val="both"/>
        <w:rPr>
          <w:rFonts w:ascii="Palatino Linotype" w:hAnsi="Palatino Linotype" w:cs="Arial"/>
          <w:i/>
          <w:sz w:val="22"/>
        </w:rPr>
      </w:pPr>
      <w:r>
        <w:rPr>
          <w:rFonts w:ascii="Palatino Linotype" w:hAnsi="Palatino Linotype" w:cs="Arial"/>
          <w:b/>
          <w:i/>
          <w:sz w:val="22"/>
        </w:rPr>
        <w:t>“</w:t>
      </w:r>
      <w:r w:rsidR="009A176C" w:rsidRPr="001D6BA0">
        <w:rPr>
          <w:rFonts w:ascii="Palatino Linotype" w:hAnsi="Palatino Linotype" w:cs="Arial"/>
          <w:b/>
          <w:i/>
          <w:sz w:val="22"/>
        </w:rPr>
        <w:t>Quincuagésimo sexto.</w:t>
      </w:r>
      <w:r w:rsidR="009A176C" w:rsidRPr="001D6BA0">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9A176C" w:rsidRPr="001D6BA0" w:rsidRDefault="009A176C" w:rsidP="009A176C">
      <w:pPr>
        <w:ind w:left="567" w:right="567"/>
        <w:jc w:val="both"/>
        <w:rPr>
          <w:rFonts w:ascii="Palatino Linotype" w:hAnsi="Palatino Linotype" w:cs="Arial"/>
          <w:i/>
          <w:sz w:val="22"/>
        </w:rPr>
      </w:pPr>
    </w:p>
    <w:p w:rsidR="009A176C" w:rsidRPr="001D6BA0" w:rsidRDefault="009A176C" w:rsidP="009A176C">
      <w:pPr>
        <w:ind w:left="567" w:right="567"/>
        <w:jc w:val="both"/>
        <w:rPr>
          <w:rFonts w:ascii="Palatino Linotype" w:hAnsi="Palatino Linotype" w:cs="Arial"/>
          <w:i/>
          <w:sz w:val="22"/>
        </w:rPr>
      </w:pPr>
      <w:r w:rsidRPr="001D6BA0">
        <w:rPr>
          <w:rFonts w:ascii="Palatino Linotype" w:hAnsi="Palatino Linotype" w:cs="Arial"/>
          <w:b/>
          <w:i/>
          <w:sz w:val="22"/>
        </w:rPr>
        <w:t xml:space="preserve">Quincuagésimo séptimo. </w:t>
      </w:r>
      <w:r w:rsidRPr="001D6BA0">
        <w:rPr>
          <w:rFonts w:ascii="Palatino Linotype" w:hAnsi="Palatino Linotype" w:cs="Arial"/>
          <w:i/>
          <w:sz w:val="22"/>
        </w:rPr>
        <w:t xml:space="preserve">Se considera, en principio, como información pública y no podrá omitirse de las versiones públicas la siguiente: </w:t>
      </w:r>
    </w:p>
    <w:p w:rsidR="009A176C" w:rsidRPr="001D6BA0" w:rsidRDefault="009A176C" w:rsidP="009A176C">
      <w:pPr>
        <w:ind w:left="567" w:right="567"/>
        <w:jc w:val="both"/>
        <w:rPr>
          <w:rFonts w:ascii="Palatino Linotype" w:hAnsi="Palatino Linotype" w:cs="Arial"/>
          <w:i/>
          <w:sz w:val="22"/>
        </w:rPr>
      </w:pPr>
      <w:r w:rsidRPr="001D6BA0">
        <w:rPr>
          <w:rFonts w:ascii="Palatino Linotype" w:hAnsi="Palatino Linotype" w:cs="Arial"/>
          <w:i/>
          <w:sz w:val="22"/>
        </w:rPr>
        <w:t xml:space="preserve">I. La relativa a las Obligaciones de Transparencia que contempla el Título V de la Ley General y las demás disposiciones legales aplicables; </w:t>
      </w:r>
    </w:p>
    <w:p w:rsidR="009A176C" w:rsidRPr="001D6BA0" w:rsidRDefault="009A176C" w:rsidP="009A176C">
      <w:pPr>
        <w:ind w:left="567" w:right="567"/>
        <w:jc w:val="both"/>
        <w:rPr>
          <w:rFonts w:ascii="Palatino Linotype" w:hAnsi="Palatino Linotype" w:cs="Arial"/>
          <w:i/>
          <w:sz w:val="22"/>
        </w:rPr>
      </w:pPr>
      <w:r w:rsidRPr="001D6BA0">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rsidR="009A176C" w:rsidRPr="001D6BA0" w:rsidRDefault="009A176C" w:rsidP="009A176C">
      <w:pPr>
        <w:ind w:left="567" w:right="567"/>
        <w:jc w:val="both"/>
        <w:rPr>
          <w:rFonts w:ascii="Palatino Linotype" w:hAnsi="Palatino Linotype" w:cs="Arial"/>
          <w:i/>
          <w:sz w:val="22"/>
        </w:rPr>
      </w:pPr>
      <w:r w:rsidRPr="001D6BA0">
        <w:rPr>
          <w:rFonts w:ascii="Palatino Linotype" w:hAnsi="Palatino Linotype" w:cs="Arial"/>
          <w:i/>
          <w:sz w:val="22"/>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rsidR="009A176C" w:rsidRPr="001D6BA0" w:rsidRDefault="009A176C" w:rsidP="009A176C">
      <w:pPr>
        <w:ind w:left="567" w:right="567"/>
        <w:jc w:val="both"/>
        <w:rPr>
          <w:rFonts w:ascii="Palatino Linotype" w:hAnsi="Palatino Linotype" w:cs="Arial"/>
          <w:i/>
          <w:sz w:val="22"/>
        </w:rPr>
      </w:pPr>
      <w:r w:rsidRPr="001D6BA0">
        <w:rPr>
          <w:rFonts w:ascii="Palatino Linotype" w:hAnsi="Palatino Linotype" w:cs="Arial"/>
          <w:i/>
          <w:sz w:val="22"/>
        </w:rPr>
        <w:t xml:space="preserve"> </w:t>
      </w:r>
    </w:p>
    <w:p w:rsidR="009A176C" w:rsidRPr="001D6BA0" w:rsidRDefault="009A176C" w:rsidP="009A176C">
      <w:pPr>
        <w:ind w:left="567" w:right="567"/>
        <w:jc w:val="both"/>
        <w:rPr>
          <w:rFonts w:ascii="Palatino Linotype" w:hAnsi="Palatino Linotype" w:cs="Arial"/>
          <w:i/>
          <w:sz w:val="22"/>
        </w:rPr>
      </w:pPr>
      <w:r w:rsidRPr="001D6BA0">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rsidR="009A176C" w:rsidRPr="001D6BA0" w:rsidRDefault="009A176C" w:rsidP="009A176C">
      <w:pPr>
        <w:ind w:left="567" w:right="567"/>
        <w:jc w:val="both"/>
        <w:rPr>
          <w:rFonts w:ascii="Palatino Linotype" w:hAnsi="Palatino Linotype" w:cs="Arial"/>
          <w:i/>
          <w:sz w:val="22"/>
        </w:rPr>
      </w:pPr>
    </w:p>
    <w:p w:rsidR="009A176C" w:rsidRPr="001D6BA0" w:rsidRDefault="009A176C" w:rsidP="009A176C">
      <w:pPr>
        <w:ind w:left="567" w:right="567"/>
        <w:jc w:val="both"/>
        <w:rPr>
          <w:rFonts w:ascii="Palatino Linotype" w:hAnsi="Palatino Linotype" w:cs="Arial"/>
          <w:i/>
          <w:sz w:val="22"/>
        </w:rPr>
      </w:pPr>
      <w:r w:rsidRPr="001D6BA0">
        <w:rPr>
          <w:rFonts w:ascii="Palatino Linotype" w:hAnsi="Palatino Linotype" w:cs="Arial"/>
          <w:b/>
          <w:i/>
          <w:sz w:val="22"/>
        </w:rPr>
        <w:t>Quincuagésimo octavo.</w:t>
      </w:r>
      <w:r w:rsidRPr="001D6BA0">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9A176C" w:rsidRPr="00AE0DBC" w:rsidRDefault="009A176C" w:rsidP="009A176C">
      <w:pPr>
        <w:spacing w:line="360" w:lineRule="auto"/>
        <w:jc w:val="both"/>
        <w:rPr>
          <w:rFonts w:ascii="Palatino Linotype" w:hAnsi="Palatino Linotype" w:cs="Arial"/>
          <w:i/>
        </w:rPr>
      </w:pPr>
    </w:p>
    <w:p w:rsidR="004A28BC" w:rsidRDefault="009A176C" w:rsidP="009A176C">
      <w:pPr>
        <w:spacing w:line="360" w:lineRule="auto"/>
        <w:jc w:val="both"/>
        <w:rPr>
          <w:rFonts w:ascii="Palatino Linotype" w:hAnsi="Palatino Linotype" w:cs="Arial"/>
        </w:rPr>
      </w:pPr>
      <w:r>
        <w:rPr>
          <w:rFonts w:ascii="Palatino Linotype" w:hAnsi="Palatino Linotype" w:cs="Arial"/>
          <w:lang w:val="es-ES"/>
        </w:rPr>
        <w:t xml:space="preserve">Consecuentemente, se puede concluir que </w:t>
      </w:r>
      <w:r w:rsidRPr="00AE0DBC">
        <w:rPr>
          <w:rFonts w:ascii="Palatino Linotype" w:hAnsi="Palatino Linotype" w:cs="Arial"/>
          <w:lang w:val="es-ES"/>
        </w:rPr>
        <w:t xml:space="preserve">la entrega de documentos en versión pública debe acompañarse necesariamente del Acuerdo </w:t>
      </w:r>
      <w:r w:rsidR="00B014A3">
        <w:rPr>
          <w:rFonts w:ascii="Palatino Linotype" w:hAnsi="Palatino Linotype" w:cs="Arial"/>
          <w:lang w:val="es-ES"/>
        </w:rPr>
        <w:t xml:space="preserve">aprobado por </w:t>
      </w:r>
      <w:r w:rsidRPr="00AE0DBC">
        <w:rPr>
          <w:rFonts w:ascii="Palatino Linotype" w:hAnsi="Palatino Linotype" w:cs="Arial"/>
          <w:lang w:val="es-ES"/>
        </w:rPr>
        <w:t>el Comité de Transparencia que la sustente</w:t>
      </w:r>
      <w:r>
        <w:rPr>
          <w:rFonts w:ascii="Palatino Linotype" w:hAnsi="Palatino Linotype" w:cs="Arial"/>
          <w:lang w:val="es-ES"/>
        </w:rPr>
        <w:t>,</w:t>
      </w:r>
      <w:r w:rsidRPr="00AE0DBC">
        <w:rPr>
          <w:rFonts w:ascii="Palatino Linotype" w:hAnsi="Palatino Linotype" w:cs="Arial"/>
          <w:lang w:val="es-ES"/>
        </w:rPr>
        <w:t xml:space="preserve"> el cual debe estar debidamente fundado y motivado, </w:t>
      </w:r>
      <w:r>
        <w:rPr>
          <w:rFonts w:ascii="Palatino Linotype" w:hAnsi="Palatino Linotype" w:cs="Arial"/>
          <w:lang w:val="es-ES"/>
        </w:rPr>
        <w:t xml:space="preserve">exponiendo </w:t>
      </w:r>
      <w:r w:rsidRPr="00AE0DBC">
        <w:rPr>
          <w:rFonts w:ascii="Palatino Linotype" w:hAnsi="Palatino Linotype" w:cs="Arial"/>
          <w:lang w:val="es-ES"/>
        </w:rPr>
        <w:t xml:space="preserve">los fundamentos y razonamientos que llevaron al </w:t>
      </w:r>
      <w:r w:rsidR="001D6BA0" w:rsidRPr="001D6BA0">
        <w:rPr>
          <w:rFonts w:ascii="Palatino Linotype" w:hAnsi="Palatino Linotype" w:cs="Arial"/>
          <w:b/>
          <w:lang w:val="es-ES"/>
        </w:rPr>
        <w:t>sujeto obligado</w:t>
      </w:r>
      <w:r w:rsidRPr="00AE0DBC">
        <w:rPr>
          <w:rFonts w:ascii="Palatino Linotype" w:hAnsi="Palatino Linotype" w:cs="Arial"/>
          <w:lang w:val="es-ES"/>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A28BC" w:rsidRDefault="004A28BC" w:rsidP="00395668">
      <w:pPr>
        <w:spacing w:line="360" w:lineRule="auto"/>
        <w:jc w:val="both"/>
        <w:rPr>
          <w:rFonts w:ascii="Palatino Linotype" w:hAnsi="Palatino Linotype" w:cs="Arial"/>
        </w:rPr>
      </w:pPr>
    </w:p>
    <w:p w:rsidR="00331AF9" w:rsidRDefault="00B014A3" w:rsidP="00395668">
      <w:pPr>
        <w:spacing w:line="360" w:lineRule="auto"/>
        <w:jc w:val="both"/>
        <w:rPr>
          <w:rFonts w:ascii="Palatino Linotype" w:hAnsi="Palatino Linotype" w:cs="Arial"/>
        </w:rPr>
      </w:pPr>
      <w:r>
        <w:rPr>
          <w:rFonts w:ascii="Palatino Linotype" w:hAnsi="Palatino Linotype" w:cs="Arial"/>
        </w:rPr>
        <w:t xml:space="preserve">No pasa desapercibido que </w:t>
      </w:r>
      <w:r w:rsidR="00331AF9">
        <w:rPr>
          <w:rFonts w:ascii="Palatino Linotype" w:hAnsi="Palatino Linotype" w:cs="Arial"/>
        </w:rPr>
        <w:t xml:space="preserve">en fecha veintiséis de marzo del presente año,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a través de correo institucional, remitió a esta Ponencia, el proyecto del acuerdo de clasificación parcial de la información referente a la solicitud de información </w:t>
      </w:r>
      <w:r w:rsidRPr="00B014A3">
        <w:rPr>
          <w:rFonts w:ascii="Palatino Linotype" w:hAnsi="Palatino Linotype" w:cs="Arial"/>
        </w:rPr>
        <w:t>00226/TLALNEPA/IP/2019</w:t>
      </w:r>
      <w:r>
        <w:rPr>
          <w:rFonts w:ascii="Palatino Linotype" w:hAnsi="Palatino Linotype" w:cs="Arial"/>
        </w:rPr>
        <w:t xml:space="preserve"> que derivo en el recurso de revisión </w:t>
      </w:r>
      <w:r w:rsidRPr="00B014A3">
        <w:rPr>
          <w:rFonts w:ascii="Palatino Linotype" w:hAnsi="Palatino Linotype" w:cs="Arial"/>
        </w:rPr>
        <w:t>00825/INFOEM/IP/RR/2019</w:t>
      </w:r>
      <w:r>
        <w:rPr>
          <w:rFonts w:ascii="Palatino Linotype" w:hAnsi="Palatino Linotype" w:cs="Arial"/>
        </w:rPr>
        <w:t xml:space="preserve">, </w:t>
      </w:r>
      <w:r w:rsidR="00331AF9">
        <w:rPr>
          <w:rFonts w:ascii="Palatino Linotype" w:hAnsi="Palatino Linotype" w:cs="Arial"/>
        </w:rPr>
        <w:t>como se acredita de la esfinge siguiente:</w:t>
      </w:r>
    </w:p>
    <w:p w:rsidR="00331AF9" w:rsidRDefault="00331AF9" w:rsidP="00395668">
      <w:pPr>
        <w:spacing w:line="360" w:lineRule="auto"/>
        <w:jc w:val="both"/>
        <w:rPr>
          <w:rFonts w:ascii="Palatino Linotype" w:hAnsi="Palatino Linotype" w:cs="Arial"/>
        </w:rPr>
      </w:pPr>
    </w:p>
    <w:p w:rsidR="00331AF9" w:rsidRDefault="00331AF9" w:rsidP="00345B2F">
      <w:pPr>
        <w:spacing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extent cx="4637355" cy="530269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4651375" cy="5318730"/>
                    </a:xfrm>
                    <a:prstGeom prst="rect">
                      <a:avLst/>
                    </a:prstGeom>
                  </pic:spPr>
                </pic:pic>
              </a:graphicData>
            </a:graphic>
          </wp:inline>
        </w:drawing>
      </w:r>
    </w:p>
    <w:p w:rsidR="00331AF9" w:rsidRDefault="00331AF9" w:rsidP="00395668">
      <w:pPr>
        <w:spacing w:line="360" w:lineRule="auto"/>
        <w:jc w:val="both"/>
        <w:rPr>
          <w:rFonts w:ascii="Palatino Linotype" w:hAnsi="Palatino Linotype" w:cs="Arial"/>
        </w:rPr>
      </w:pPr>
    </w:p>
    <w:p w:rsidR="007A5463" w:rsidRDefault="00FD0C4C" w:rsidP="00395668">
      <w:pPr>
        <w:spacing w:line="360" w:lineRule="auto"/>
        <w:jc w:val="both"/>
        <w:rPr>
          <w:rFonts w:ascii="Palatino Linotype" w:hAnsi="Palatino Linotype" w:cs="Arial"/>
        </w:rPr>
      </w:pPr>
      <w:r>
        <w:rPr>
          <w:rFonts w:ascii="Palatino Linotype" w:hAnsi="Palatino Linotype" w:cs="Arial"/>
        </w:rPr>
        <w:t xml:space="preserve">Correo electrónico mediante el cual remitió el oficio DTU/395/2019 del dieciocho de febrero de dos mil diecinueve, </w:t>
      </w:r>
      <w:r w:rsidR="00B014A3">
        <w:rPr>
          <w:rFonts w:ascii="Palatino Linotype" w:hAnsi="Palatino Linotype" w:cs="Arial"/>
        </w:rPr>
        <w:t xml:space="preserve">por el cual el servidor público habilitado de la Dirección de Transformación Urbana, propone la clasificación parcial del formato único de solicitud, atendiendo a que contiene datos </w:t>
      </w:r>
      <w:r w:rsidR="00A170A1">
        <w:rPr>
          <w:rFonts w:ascii="Palatino Linotype" w:hAnsi="Palatino Linotype" w:cs="Arial"/>
        </w:rPr>
        <w:t>personales como lo son nombre, teléfono, correo elec</w:t>
      </w:r>
      <w:r w:rsidR="00331AF9">
        <w:rPr>
          <w:rFonts w:ascii="Palatino Linotype" w:hAnsi="Palatino Linotype" w:cs="Arial"/>
        </w:rPr>
        <w:t>trónico y firma del propietario.</w:t>
      </w:r>
    </w:p>
    <w:p w:rsidR="00A170A1" w:rsidRDefault="00A170A1" w:rsidP="00395668">
      <w:pPr>
        <w:spacing w:line="360" w:lineRule="auto"/>
        <w:jc w:val="both"/>
        <w:rPr>
          <w:rFonts w:ascii="Palatino Linotype" w:hAnsi="Palatino Linotype" w:cs="Arial"/>
        </w:rPr>
      </w:pPr>
    </w:p>
    <w:p w:rsidR="00C07249" w:rsidRPr="00EE52C9" w:rsidRDefault="00C07249" w:rsidP="00C07249">
      <w:pPr>
        <w:spacing w:line="360" w:lineRule="auto"/>
        <w:jc w:val="both"/>
        <w:rPr>
          <w:rFonts w:ascii="Palatino Linotype" w:eastAsia="Calibri" w:hAnsi="Palatino Linotype"/>
        </w:rPr>
      </w:pPr>
      <w:r>
        <w:rPr>
          <w:rFonts w:ascii="Palatino Linotype" w:hAnsi="Palatino Linotype" w:cs="Arial"/>
        </w:rPr>
        <w:lastRenderedPageBreak/>
        <w:t xml:space="preserve">Visto lo anterior, resulta de observancia </w:t>
      </w:r>
      <w:r w:rsidRPr="00EE52C9">
        <w:rPr>
          <w:rFonts w:ascii="Palatino Linotype" w:hAnsi="Palatino Linotype" w:cs="Arial"/>
        </w:rPr>
        <w:t xml:space="preserve">lo establecido en la fracción III del artículo 192, de la </w:t>
      </w:r>
      <w:r w:rsidRPr="004A55DF">
        <w:rPr>
          <w:rFonts w:ascii="Palatino Linotype" w:hAnsi="Palatino Linotype" w:cs="Arial"/>
        </w:rPr>
        <w:t>Ley de Transparencia y Acceso a la Información Pública del Estado de México y Municipios</w:t>
      </w:r>
      <w:r w:rsidRPr="00EE52C9">
        <w:rPr>
          <w:rFonts w:ascii="Palatino Linotype" w:hAnsi="Palatino Linotype" w:cs="Arial"/>
          <w:b/>
        </w:rPr>
        <w:t xml:space="preserve"> </w:t>
      </w:r>
      <w:r w:rsidRPr="00EE52C9">
        <w:rPr>
          <w:rFonts w:ascii="Palatino Linotype" w:hAnsi="Palatino Linotype" w:cs="Arial"/>
        </w:rPr>
        <w:t>vigente, que a la letra señala:</w:t>
      </w:r>
    </w:p>
    <w:p w:rsidR="00C07249" w:rsidRPr="008F6206" w:rsidRDefault="00C07249" w:rsidP="00C07249">
      <w:pPr>
        <w:pStyle w:val="Prrafodelista"/>
        <w:spacing w:line="360" w:lineRule="auto"/>
        <w:ind w:left="426"/>
        <w:jc w:val="both"/>
        <w:rPr>
          <w:rFonts w:ascii="Palatino Linotype" w:eastAsia="Calibri" w:hAnsi="Palatino Linotype"/>
        </w:rPr>
      </w:pPr>
    </w:p>
    <w:p w:rsidR="00C07249" w:rsidRPr="004838C5" w:rsidRDefault="00C07249" w:rsidP="00C07249">
      <w:pPr>
        <w:pStyle w:val="Prrafodelista"/>
        <w:autoSpaceDE w:val="0"/>
        <w:autoSpaceDN w:val="0"/>
        <w:adjustRightInd w:val="0"/>
        <w:ind w:left="567" w:right="567"/>
        <w:jc w:val="both"/>
        <w:rPr>
          <w:rFonts w:ascii="Palatino Linotype" w:hAnsi="Palatino Linotype" w:cs="Arial"/>
          <w:i/>
          <w:sz w:val="22"/>
          <w:szCs w:val="22"/>
        </w:rPr>
      </w:pPr>
      <w:r w:rsidRPr="004838C5">
        <w:rPr>
          <w:rFonts w:ascii="Palatino Linotype" w:hAnsi="Palatino Linotype" w:cs="Arial"/>
          <w:b/>
          <w:bCs/>
          <w:i/>
          <w:sz w:val="22"/>
          <w:szCs w:val="22"/>
        </w:rPr>
        <w:t xml:space="preserve">“Artículo 192. </w:t>
      </w:r>
      <w:r w:rsidRPr="004838C5">
        <w:rPr>
          <w:rFonts w:ascii="Palatino Linotype" w:hAnsi="Palatino Linotype" w:cs="Arial"/>
          <w:i/>
          <w:sz w:val="22"/>
          <w:szCs w:val="22"/>
        </w:rPr>
        <w:t>El recurso será sobreseído, en todo o en parte, cuando una vez admitido, se actualicen alguno de los siguientes supuestos:</w:t>
      </w:r>
    </w:p>
    <w:p w:rsidR="00C07249" w:rsidRPr="004838C5" w:rsidRDefault="00C07249" w:rsidP="00C07249">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 </w:t>
      </w:r>
      <w:r w:rsidRPr="004838C5">
        <w:rPr>
          <w:rFonts w:ascii="Palatino Linotype" w:hAnsi="Palatino Linotype" w:cs="Arial"/>
          <w:i/>
          <w:sz w:val="22"/>
          <w:szCs w:val="22"/>
          <w:lang w:val="es-MX"/>
        </w:rPr>
        <w:t>El recurrente se desista expresamente del recurso;</w:t>
      </w:r>
    </w:p>
    <w:p w:rsidR="00C07249" w:rsidRPr="004838C5" w:rsidRDefault="00C07249" w:rsidP="00C07249">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II. </w:t>
      </w:r>
      <w:r w:rsidRPr="004838C5">
        <w:rPr>
          <w:rFonts w:ascii="Palatino Linotype" w:hAnsi="Palatino Linotype" w:cs="Arial"/>
          <w:i/>
          <w:sz w:val="22"/>
          <w:szCs w:val="22"/>
          <w:lang w:val="es-MX"/>
        </w:rPr>
        <w:t>El recurrente fallezca o, tratándose de personas jurídicas colectivas, se disuelva;</w:t>
      </w:r>
    </w:p>
    <w:p w:rsidR="00C07249" w:rsidRPr="004838C5" w:rsidRDefault="00C07249" w:rsidP="00C07249">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III. </w:t>
      </w:r>
      <w:r w:rsidRPr="004838C5">
        <w:rPr>
          <w:rFonts w:ascii="Palatino Linotype" w:hAnsi="Palatino Linotype" w:cs="Arial"/>
          <w:i/>
          <w:sz w:val="22"/>
          <w:szCs w:val="22"/>
          <w:u w:val="single"/>
          <w:lang w:val="es-MX"/>
        </w:rPr>
        <w:t xml:space="preserve">El sujeto obligado responsable del acto lo </w:t>
      </w:r>
      <w:r w:rsidRPr="00C07249">
        <w:rPr>
          <w:rFonts w:ascii="Palatino Linotype" w:hAnsi="Palatino Linotype" w:cs="Arial"/>
          <w:i/>
          <w:sz w:val="22"/>
          <w:szCs w:val="22"/>
          <w:u w:val="single"/>
          <w:lang w:val="es-MX"/>
        </w:rPr>
        <w:t>modifique</w:t>
      </w:r>
      <w:r w:rsidRPr="004838C5">
        <w:rPr>
          <w:rFonts w:ascii="Palatino Linotype" w:hAnsi="Palatino Linotype" w:cs="Arial"/>
          <w:i/>
          <w:sz w:val="22"/>
          <w:szCs w:val="22"/>
          <w:u w:val="single"/>
          <w:lang w:val="es-MX"/>
        </w:rPr>
        <w:t xml:space="preserve"> o </w:t>
      </w:r>
      <w:r w:rsidRPr="00C07249">
        <w:rPr>
          <w:rFonts w:ascii="Palatino Linotype" w:hAnsi="Palatino Linotype" w:cs="Arial"/>
          <w:b/>
          <w:i/>
          <w:sz w:val="22"/>
          <w:szCs w:val="22"/>
          <w:u w:val="single"/>
          <w:lang w:val="es-MX"/>
        </w:rPr>
        <w:t>revoque</w:t>
      </w:r>
      <w:r w:rsidRPr="004838C5">
        <w:rPr>
          <w:rFonts w:ascii="Palatino Linotype" w:hAnsi="Palatino Linotype" w:cs="Arial"/>
          <w:i/>
          <w:sz w:val="22"/>
          <w:szCs w:val="22"/>
          <w:u w:val="single"/>
          <w:lang w:val="es-MX"/>
        </w:rPr>
        <w:t xml:space="preserve"> de tal manera que el recurso de revisión quede sin materia;</w:t>
      </w:r>
    </w:p>
    <w:p w:rsidR="00C07249" w:rsidRPr="004838C5" w:rsidRDefault="00C07249" w:rsidP="00C07249">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IV. </w:t>
      </w:r>
      <w:r w:rsidRPr="004838C5">
        <w:rPr>
          <w:rFonts w:ascii="Palatino Linotype" w:hAnsi="Palatino Linotype" w:cs="Arial"/>
          <w:i/>
          <w:sz w:val="22"/>
          <w:szCs w:val="22"/>
          <w:lang w:val="es-MX"/>
        </w:rPr>
        <w:t>Admitido el recurso de revisión, aparezca alguna causal de improcedencia en los términos de la presente Ley; y</w:t>
      </w:r>
    </w:p>
    <w:p w:rsidR="00C07249" w:rsidRPr="004838C5" w:rsidRDefault="00C07249" w:rsidP="00C07249">
      <w:pPr>
        <w:pStyle w:val="Prrafodelista"/>
        <w:autoSpaceDE w:val="0"/>
        <w:autoSpaceDN w:val="0"/>
        <w:adjustRightInd w:val="0"/>
        <w:ind w:left="567" w:right="567"/>
        <w:jc w:val="both"/>
        <w:rPr>
          <w:rFonts w:ascii="Palatino Linotype" w:hAnsi="Palatino Linotype" w:cs="Arial"/>
          <w:i/>
          <w:sz w:val="22"/>
          <w:szCs w:val="22"/>
          <w:lang w:val="es-MX"/>
        </w:rPr>
      </w:pPr>
      <w:r w:rsidRPr="004838C5">
        <w:rPr>
          <w:rFonts w:ascii="Palatino Linotype" w:hAnsi="Palatino Linotype" w:cs="Arial"/>
          <w:b/>
          <w:bCs/>
          <w:i/>
          <w:sz w:val="22"/>
          <w:szCs w:val="22"/>
          <w:lang w:val="es-MX"/>
        </w:rPr>
        <w:t>V</w:t>
      </w:r>
      <w:r w:rsidRPr="004838C5">
        <w:rPr>
          <w:rFonts w:ascii="Palatino Linotype" w:hAnsi="Palatino Linotype" w:cs="Arial"/>
          <w:bCs/>
          <w:i/>
          <w:sz w:val="22"/>
          <w:szCs w:val="22"/>
          <w:lang w:val="es-MX"/>
        </w:rPr>
        <w:t xml:space="preserve">. </w:t>
      </w:r>
      <w:r w:rsidRPr="004838C5">
        <w:rPr>
          <w:rFonts w:ascii="Palatino Linotype" w:hAnsi="Palatino Linotype" w:cs="Arial"/>
          <w:i/>
          <w:sz w:val="22"/>
          <w:szCs w:val="22"/>
          <w:lang w:val="es-MX"/>
        </w:rPr>
        <w:t>Cuando por cualquier motivo quede sin materia el recurso.</w:t>
      </w:r>
    </w:p>
    <w:p w:rsidR="00C07249" w:rsidRDefault="00C07249" w:rsidP="00C07249">
      <w:pPr>
        <w:pStyle w:val="Prrafodelista"/>
        <w:autoSpaceDE w:val="0"/>
        <w:autoSpaceDN w:val="0"/>
        <w:adjustRightInd w:val="0"/>
        <w:ind w:left="567" w:right="567"/>
        <w:jc w:val="both"/>
        <w:rPr>
          <w:rFonts w:ascii="Palatino Linotype" w:hAnsi="Palatino Linotype" w:cs="Arial"/>
          <w:sz w:val="22"/>
          <w:szCs w:val="22"/>
          <w:lang w:val="es-MX"/>
        </w:rPr>
      </w:pPr>
    </w:p>
    <w:p w:rsidR="00C07249" w:rsidRPr="004838C5" w:rsidRDefault="00C07249" w:rsidP="00C07249">
      <w:pPr>
        <w:pStyle w:val="Prrafodelista"/>
        <w:autoSpaceDE w:val="0"/>
        <w:autoSpaceDN w:val="0"/>
        <w:adjustRightInd w:val="0"/>
        <w:ind w:left="567" w:right="567"/>
        <w:jc w:val="right"/>
        <w:rPr>
          <w:rFonts w:ascii="Palatino Linotype" w:hAnsi="Palatino Linotype" w:cs="Arial"/>
          <w:sz w:val="22"/>
          <w:szCs w:val="22"/>
          <w:lang w:val="es-MX"/>
        </w:rPr>
      </w:pPr>
      <w:r>
        <w:rPr>
          <w:rFonts w:ascii="Palatino Linotype" w:hAnsi="Palatino Linotype" w:cs="Arial"/>
          <w:sz w:val="22"/>
          <w:szCs w:val="22"/>
          <w:lang w:val="es-MX"/>
        </w:rPr>
        <w:t>(Énfasis añadido)</w:t>
      </w:r>
    </w:p>
    <w:p w:rsidR="00C07249" w:rsidRPr="00955E7F" w:rsidRDefault="00C07249" w:rsidP="00C07249">
      <w:pPr>
        <w:pStyle w:val="Prrafodelista"/>
        <w:autoSpaceDE w:val="0"/>
        <w:autoSpaceDN w:val="0"/>
        <w:adjustRightInd w:val="0"/>
        <w:spacing w:line="360" w:lineRule="auto"/>
        <w:ind w:right="616"/>
        <w:jc w:val="both"/>
        <w:rPr>
          <w:rFonts w:ascii="Palatino Linotype" w:hAnsi="Palatino Linotype" w:cs="Arial"/>
          <w:b/>
          <w:i/>
        </w:rPr>
      </w:pPr>
    </w:p>
    <w:p w:rsidR="00C07249" w:rsidRPr="004838C5" w:rsidRDefault="00C07249" w:rsidP="00C07249">
      <w:pPr>
        <w:spacing w:line="360" w:lineRule="auto"/>
        <w:jc w:val="both"/>
        <w:rPr>
          <w:rFonts w:ascii="Palatino Linotype" w:eastAsia="Batang" w:hAnsi="Palatino Linotype" w:cs="Arial"/>
        </w:rPr>
      </w:pPr>
      <w:r>
        <w:rPr>
          <w:rFonts w:ascii="Palatino Linotype" w:hAnsi="Palatino Linotype"/>
          <w:lang w:val="es-MX" w:eastAsia="en-US"/>
        </w:rPr>
        <w:t xml:space="preserve">Artículo que establece en su fracción </w:t>
      </w:r>
      <w:r>
        <w:rPr>
          <w:rFonts w:ascii="Palatino Linotype" w:hAnsi="Palatino Linotype" w:cs="Arial"/>
        </w:rPr>
        <w:t>III</w:t>
      </w:r>
      <w:r w:rsidRPr="00EE52C9">
        <w:rPr>
          <w:rFonts w:ascii="Palatino Linotype" w:hAnsi="Palatino Linotype" w:cs="Arial"/>
        </w:rPr>
        <w:t xml:space="preserve"> del artículo 192 </w:t>
      </w:r>
      <w:r w:rsidRPr="00EE52C9">
        <w:rPr>
          <w:rFonts w:ascii="Palatino Linotype" w:eastAsia="Batang" w:hAnsi="Palatino Linotype" w:cs="Arial"/>
        </w:rPr>
        <w:t xml:space="preserve">de la </w:t>
      </w:r>
      <w:r w:rsidRPr="004838C5">
        <w:rPr>
          <w:rFonts w:ascii="Palatino Linotype" w:eastAsia="Batang" w:hAnsi="Palatino Linotype" w:cs="Arial"/>
        </w:rPr>
        <w:t xml:space="preserve">Ley de Transparencia y Acceso a la Información Pública del Estado de México y Municipios, </w:t>
      </w:r>
      <w:r>
        <w:rPr>
          <w:rFonts w:ascii="Palatino Linotype" w:eastAsia="Batang" w:hAnsi="Palatino Linotype" w:cs="Arial"/>
        </w:rPr>
        <w:t xml:space="preserve">la procedencia para sobreseer el recurso de revisión cuando el </w:t>
      </w:r>
      <w:r>
        <w:rPr>
          <w:rFonts w:ascii="Palatino Linotype" w:eastAsia="Batang" w:hAnsi="Palatino Linotype" w:cs="Arial"/>
          <w:b/>
        </w:rPr>
        <w:t>sujeto obligado</w:t>
      </w:r>
      <w:r>
        <w:rPr>
          <w:rFonts w:ascii="Palatino Linotype" w:eastAsia="Batang" w:hAnsi="Palatino Linotype" w:cs="Arial"/>
        </w:rPr>
        <w:t xml:space="preserve"> mediante un acto posterior, revoque o modifique el acto de origen del recurso de tal manera que se quede sin materia.</w:t>
      </w:r>
    </w:p>
    <w:p w:rsidR="00C07249" w:rsidRPr="004838C5" w:rsidRDefault="00C07249" w:rsidP="00C07249">
      <w:pPr>
        <w:spacing w:line="360" w:lineRule="auto"/>
        <w:jc w:val="both"/>
        <w:rPr>
          <w:rFonts w:ascii="Palatino Linotype" w:eastAsia="Batang" w:hAnsi="Palatino Linotype" w:cs="Arial"/>
        </w:rPr>
      </w:pPr>
    </w:p>
    <w:p w:rsidR="00C07249" w:rsidRDefault="00C07249" w:rsidP="00C07249">
      <w:pPr>
        <w:spacing w:line="360" w:lineRule="auto"/>
        <w:jc w:val="both"/>
        <w:rPr>
          <w:rFonts w:ascii="Palatino Linotype" w:eastAsia="Batang" w:hAnsi="Palatino Linotype" w:cs="Arial"/>
        </w:rPr>
      </w:pPr>
      <w:r w:rsidRPr="00EE52C9">
        <w:rPr>
          <w:rFonts w:ascii="Palatino Linotype" w:eastAsia="Batang" w:hAnsi="Palatino Linotype" w:cs="Arial"/>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345B2F" w:rsidRPr="00EE52C9" w:rsidRDefault="00345B2F" w:rsidP="00C07249">
      <w:pPr>
        <w:spacing w:line="360" w:lineRule="auto"/>
        <w:jc w:val="both"/>
        <w:rPr>
          <w:rFonts w:ascii="Palatino Linotype" w:eastAsia="Batang" w:hAnsi="Palatino Linotype" w:cs="Arial"/>
        </w:rPr>
      </w:pPr>
    </w:p>
    <w:p w:rsidR="00C07249" w:rsidRDefault="00C07249" w:rsidP="00C07249">
      <w:pPr>
        <w:pStyle w:val="Prrafodelista"/>
        <w:autoSpaceDE w:val="0"/>
        <w:autoSpaceDN w:val="0"/>
        <w:adjustRightInd w:val="0"/>
        <w:ind w:left="567" w:right="567"/>
        <w:jc w:val="both"/>
        <w:rPr>
          <w:rFonts w:ascii="Palatino Linotype" w:eastAsia="Batang" w:hAnsi="Palatino Linotype" w:cs="Arial"/>
          <w:i/>
          <w:sz w:val="22"/>
          <w:lang w:val="es-AR"/>
        </w:rPr>
      </w:pPr>
      <w:r w:rsidRPr="00EE52C9">
        <w:rPr>
          <w:rFonts w:ascii="Palatino Linotype" w:eastAsia="Batang" w:hAnsi="Palatino Linotype" w:cs="Arial"/>
          <w:b/>
          <w:i/>
          <w:sz w:val="22"/>
          <w:lang w:val="es-AR"/>
        </w:rPr>
        <w:t>SOBRESEIMIENTO EN EL JUICIO DE AMPARO DIRECTO. IMPIDE EL ESTUDIO DE LAS VIOLACIONES PROCESALES PLANTEADAS EN LOS CONCEPTOS DE VIOLACIÓN.</w:t>
      </w:r>
      <w:r w:rsidR="00EB655A">
        <w:rPr>
          <w:rFonts w:ascii="Palatino Linotype" w:eastAsia="Batang" w:hAnsi="Palatino Linotype" w:cs="Arial"/>
          <w:b/>
          <w:i/>
          <w:sz w:val="22"/>
          <w:lang w:val="es-AR"/>
        </w:rPr>
        <w:t xml:space="preserve"> </w:t>
      </w:r>
      <w:r w:rsidRPr="004A55DF">
        <w:rPr>
          <w:rFonts w:ascii="Palatino Linotype" w:eastAsia="Batang" w:hAnsi="Palatino Linotype" w:cs="Arial"/>
          <w:i/>
          <w:sz w:val="22"/>
          <w:lang w:val="es-AR"/>
        </w:rPr>
        <w:t xml:space="preserve">El sobreseimiento en el juicio de amparo directo </w:t>
      </w:r>
      <w:r w:rsidRPr="004A55DF">
        <w:rPr>
          <w:rFonts w:ascii="Palatino Linotype" w:eastAsia="Batang" w:hAnsi="Palatino Linotype" w:cs="Arial"/>
          <w:i/>
          <w:sz w:val="22"/>
          <w:lang w:val="es-AR"/>
        </w:rPr>
        <w:lastRenderedPageBreak/>
        <w:t xml:space="preserve">provoca la terminación de la controversia planteada por el quejoso en la demanda de amparo, sin hacer un pronunciamiento de fondo sobre la legalidad o ilegalidad de la sentencia reclamada. Por consiguiente, si al sobreseerse en el juicio de amparo </w:t>
      </w:r>
      <w:r w:rsidRPr="004A55DF">
        <w:rPr>
          <w:rFonts w:ascii="Palatino Linotype" w:eastAsia="Batang" w:hAnsi="Palatino Linotype" w:cs="Arial"/>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A55DF">
        <w:rPr>
          <w:rFonts w:ascii="Palatino Linotype" w:eastAsia="Batang" w:hAnsi="Palatino Linotype" w:cs="Arial"/>
          <w:i/>
          <w:sz w:val="22"/>
          <w:lang w:val="es-AR"/>
        </w:rPr>
        <w:t>.</w:t>
      </w:r>
    </w:p>
    <w:p w:rsidR="00C07249" w:rsidRPr="004A55DF" w:rsidRDefault="00C07249" w:rsidP="00C07249">
      <w:pPr>
        <w:pStyle w:val="Prrafodelista"/>
        <w:autoSpaceDE w:val="0"/>
        <w:autoSpaceDN w:val="0"/>
        <w:adjustRightInd w:val="0"/>
        <w:ind w:left="567" w:right="567"/>
        <w:jc w:val="both"/>
        <w:rPr>
          <w:rFonts w:ascii="Palatino Linotype" w:eastAsia="Batang" w:hAnsi="Palatino Linotype" w:cs="Arial"/>
          <w:i/>
          <w:sz w:val="22"/>
          <w:lang w:val="es-AR"/>
        </w:rPr>
      </w:pPr>
    </w:p>
    <w:p w:rsidR="00C07249" w:rsidRPr="004838C5" w:rsidRDefault="00C07249" w:rsidP="00C07249">
      <w:pPr>
        <w:pStyle w:val="Prrafodelista"/>
        <w:autoSpaceDE w:val="0"/>
        <w:autoSpaceDN w:val="0"/>
        <w:adjustRightInd w:val="0"/>
        <w:ind w:left="567" w:right="567"/>
        <w:jc w:val="both"/>
        <w:rPr>
          <w:rFonts w:ascii="Palatino Linotype" w:eastAsia="Batang" w:hAnsi="Palatino Linotype" w:cs="Arial"/>
          <w:i/>
          <w:sz w:val="20"/>
          <w:lang w:val="es-AR"/>
        </w:rPr>
      </w:pPr>
      <w:r w:rsidRPr="004838C5">
        <w:rPr>
          <w:rFonts w:ascii="Palatino Linotype" w:eastAsia="Batang" w:hAnsi="Palatino Linotype" w:cs="Arial"/>
          <w:i/>
          <w:sz w:val="20"/>
          <w:lang w:val="es-AR"/>
        </w:rPr>
        <w:t>SÉPTIMO TRIBUNAL COLEGIADO EN MATERIA CIVIL DEL PRIMER CIRCUITO.</w:t>
      </w:r>
    </w:p>
    <w:p w:rsidR="00C07249" w:rsidRPr="004838C5" w:rsidRDefault="00C07249" w:rsidP="00C07249">
      <w:pPr>
        <w:pStyle w:val="Prrafodelista"/>
        <w:autoSpaceDE w:val="0"/>
        <w:autoSpaceDN w:val="0"/>
        <w:adjustRightInd w:val="0"/>
        <w:ind w:left="567" w:right="567"/>
        <w:jc w:val="both"/>
        <w:rPr>
          <w:rFonts w:ascii="Palatino Linotype" w:eastAsia="Batang" w:hAnsi="Palatino Linotype" w:cs="Arial"/>
          <w:i/>
          <w:sz w:val="20"/>
          <w:lang w:val="es-AR"/>
        </w:rPr>
      </w:pPr>
      <w:r w:rsidRPr="004838C5">
        <w:rPr>
          <w:rFonts w:ascii="Palatino Linotype" w:eastAsia="Batang" w:hAnsi="Palatino Linotype" w:cs="Arial"/>
          <w:i/>
          <w:sz w:val="20"/>
          <w:lang w:val="es-AR"/>
        </w:rPr>
        <w:t>Amparo directo 699/2008. Mariana Leticia González Steele. 13 de noviembre de 2008. Unanimidad de votos. Ponente: Sara Judith Montalvo Trejo. Secretario: Arnulfo Mateos García.</w:t>
      </w:r>
    </w:p>
    <w:p w:rsidR="00C07249" w:rsidRPr="00955E7F" w:rsidRDefault="00C07249" w:rsidP="00C07249">
      <w:pPr>
        <w:pStyle w:val="Prrafodelista"/>
        <w:autoSpaceDE w:val="0"/>
        <w:autoSpaceDN w:val="0"/>
        <w:adjustRightInd w:val="0"/>
        <w:spacing w:line="360" w:lineRule="auto"/>
        <w:ind w:right="616"/>
        <w:jc w:val="both"/>
        <w:rPr>
          <w:rFonts w:ascii="Palatino Linotype" w:eastAsia="Batang" w:hAnsi="Palatino Linotype" w:cs="Arial"/>
          <w:i/>
          <w:lang w:val="es-AR"/>
        </w:rPr>
      </w:pPr>
    </w:p>
    <w:p w:rsidR="00C07249" w:rsidRPr="00EE52C9" w:rsidRDefault="00C07249" w:rsidP="00C07249">
      <w:pPr>
        <w:spacing w:line="360" w:lineRule="auto"/>
        <w:jc w:val="both"/>
        <w:rPr>
          <w:rFonts w:ascii="Palatino Linotype" w:eastAsia="Batang" w:hAnsi="Palatino Linotype" w:cs="Arial"/>
        </w:rPr>
      </w:pPr>
      <w:r w:rsidRPr="00EE52C9">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E52C9">
        <w:rPr>
          <w:rFonts w:ascii="Palatino Linotype" w:eastAsia="Batang" w:hAnsi="Palatino Linotype" w:cs="Arial"/>
          <w:b/>
        </w:rPr>
        <w:t xml:space="preserve">192 </w:t>
      </w:r>
      <w:r w:rsidRPr="00EE52C9">
        <w:rPr>
          <w:rFonts w:ascii="Palatino Linotype" w:eastAsia="Batang" w:hAnsi="Palatino Linotype" w:cs="Arial"/>
        </w:rPr>
        <w:t xml:space="preserve">de la </w:t>
      </w:r>
      <w:r w:rsidRPr="00EE52C9">
        <w:rPr>
          <w:rFonts w:ascii="Palatino Linotype" w:eastAsia="Batang" w:hAnsi="Palatino Linotype" w:cs="Arial"/>
          <w:b/>
        </w:rPr>
        <w:t>Ley de Transparencia y Acceso a la Información Pública del Estado de México y Municipios</w:t>
      </w:r>
      <w:r w:rsidRPr="00EE52C9">
        <w:rPr>
          <w:rFonts w:ascii="Palatino Linotype" w:eastAsia="Batang" w:hAnsi="Palatino Linotype" w:cs="Arial"/>
        </w:rPr>
        <w:t>, nos encontramos ante un sobreseimiento definitivo toda vez que pone fin al procedimiento sin entrar al estudio de fondo del mismo.</w:t>
      </w:r>
    </w:p>
    <w:p w:rsidR="00C07249" w:rsidRPr="004838C5" w:rsidRDefault="00C07249" w:rsidP="00C07249">
      <w:pPr>
        <w:spacing w:line="360" w:lineRule="auto"/>
        <w:rPr>
          <w:rFonts w:ascii="Palatino Linotype" w:eastAsia="Calibri" w:hAnsi="Palatino Linotype" w:cs="Arial"/>
        </w:rPr>
      </w:pPr>
    </w:p>
    <w:p w:rsidR="00C07249" w:rsidRPr="00EE52C9" w:rsidRDefault="00C07249" w:rsidP="00C07249">
      <w:pPr>
        <w:spacing w:line="360" w:lineRule="auto"/>
        <w:jc w:val="both"/>
        <w:rPr>
          <w:rFonts w:ascii="Palatino Linotype" w:eastAsia="Calibri" w:hAnsi="Palatino Linotype" w:cs="Arial"/>
        </w:rPr>
      </w:pPr>
      <w:r w:rsidRPr="00EE52C9">
        <w:rPr>
          <w:rFonts w:ascii="Palatino Linotype" w:eastAsia="Calibri" w:hAnsi="Palatino Linotype" w:cs="Arial"/>
        </w:rPr>
        <w:t xml:space="preserve">De este modo, cuando el </w:t>
      </w:r>
      <w:r w:rsidRPr="00EE52C9">
        <w:rPr>
          <w:rFonts w:ascii="Palatino Linotype" w:eastAsia="Calibri" w:hAnsi="Palatino Linotype" w:cs="Arial"/>
          <w:b/>
        </w:rPr>
        <w:t xml:space="preserve">sujeto obligado, </w:t>
      </w:r>
      <w:r w:rsidRPr="00EE52C9">
        <w:rPr>
          <w:rFonts w:ascii="Palatino Linotype" w:eastAsia="Calibri" w:hAnsi="Palatino Linotype" w:cs="Arial"/>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r w:rsidRPr="00EE52C9">
        <w:rPr>
          <w:rFonts w:ascii="Palatino Linotype" w:eastAsia="Calibri" w:hAnsi="Palatino Linotype" w:cs="Arial"/>
          <w:i/>
        </w:rPr>
        <w:t>litis</w:t>
      </w:r>
      <w:r w:rsidRPr="00EE52C9">
        <w:rPr>
          <w:rFonts w:ascii="Palatino Linotype" w:eastAsia="Calibri" w:hAnsi="Palatino Linotype" w:cs="Arial"/>
        </w:rPr>
        <w:t xml:space="preserve"> planteada, debido a que la afectación en su esfera de derechos fue restituida por la propia autoridad que emitió el acto motivo de impugnación</w:t>
      </w:r>
      <w:r w:rsidRPr="00EE52C9">
        <w:rPr>
          <w:rFonts w:ascii="Palatino Linotype" w:hAnsi="Palatino Linotype"/>
        </w:rPr>
        <w:t>.</w:t>
      </w:r>
    </w:p>
    <w:p w:rsidR="00C07249" w:rsidRPr="00BB3371" w:rsidRDefault="00C07249" w:rsidP="00C07249">
      <w:pPr>
        <w:pStyle w:val="Prrafodelista"/>
        <w:spacing w:line="360" w:lineRule="auto"/>
        <w:rPr>
          <w:rFonts w:ascii="Palatino Linotype" w:eastAsia="Calibri" w:hAnsi="Palatino Linotype" w:cs="Arial"/>
        </w:rPr>
      </w:pPr>
    </w:p>
    <w:p w:rsidR="00C07249" w:rsidRDefault="00C07249" w:rsidP="00C07249">
      <w:pPr>
        <w:spacing w:line="360" w:lineRule="auto"/>
        <w:jc w:val="both"/>
        <w:rPr>
          <w:rFonts w:ascii="Palatino Linotype" w:hAnsi="Palatino Linotype"/>
        </w:rPr>
      </w:pPr>
      <w:r w:rsidRPr="00EE52C9">
        <w:rPr>
          <w:rFonts w:ascii="Palatino Linotype" w:eastAsia="Calibri" w:hAnsi="Palatino Linotype" w:cs="Arial"/>
        </w:rPr>
        <w:t xml:space="preserve">Por lo tanto, para que se actualice el sobreseimiento de un recurso de revisión, el </w:t>
      </w:r>
      <w:r w:rsidRPr="00EE52C9">
        <w:rPr>
          <w:rFonts w:ascii="Palatino Linotype" w:eastAsia="Calibri" w:hAnsi="Palatino Linotype" w:cs="Arial"/>
          <w:b/>
        </w:rPr>
        <w:t>sujeto obligado</w:t>
      </w:r>
      <w:r w:rsidRPr="00EE52C9">
        <w:rPr>
          <w:rFonts w:ascii="Palatino Linotype" w:eastAsia="Calibri" w:hAnsi="Palatino Linotype" w:cs="Arial"/>
        </w:rPr>
        <w:t xml:space="preserve"> puede entregar o completar la información al momento de rendir su </w:t>
      </w:r>
      <w:r w:rsidRPr="00C07249">
        <w:rPr>
          <w:rFonts w:ascii="Palatino Linotype" w:eastAsia="Calibri" w:hAnsi="Palatino Linotype" w:cs="Arial"/>
        </w:rPr>
        <w:t xml:space="preserve">informe de justificación </w:t>
      </w:r>
      <w:r w:rsidRPr="00C07249">
        <w:rPr>
          <w:rFonts w:ascii="Palatino Linotype" w:hAnsi="Palatino Linotype"/>
        </w:rPr>
        <w:t>dentro de los siete días</w:t>
      </w:r>
      <w:r w:rsidRPr="00EE52C9">
        <w:rPr>
          <w:rFonts w:ascii="Palatino Linotype" w:hAnsi="Palatino Linotype"/>
        </w:rPr>
        <w:t xml:space="preserve"> previstos para manifestar lo que </w:t>
      </w:r>
      <w:r w:rsidRPr="00EE52C9">
        <w:rPr>
          <w:rFonts w:ascii="Palatino Linotype" w:hAnsi="Palatino Linotype"/>
        </w:rPr>
        <w:lastRenderedPageBreak/>
        <w:t>a su derecho convenga</w:t>
      </w:r>
      <w:r>
        <w:rPr>
          <w:rFonts w:ascii="Palatino Linotype" w:hAnsi="Palatino Linotype"/>
        </w:rPr>
        <w:t xml:space="preserve"> o en cualquier tiempo siempre y cuando no se haya dictado la resolución que ponga fin al procedimiento.</w:t>
      </w:r>
    </w:p>
    <w:p w:rsidR="00C07249" w:rsidRDefault="00C07249" w:rsidP="00C07249">
      <w:pPr>
        <w:spacing w:line="360" w:lineRule="auto"/>
        <w:jc w:val="both"/>
        <w:rPr>
          <w:rFonts w:ascii="Palatino Linotype" w:hAnsi="Palatino Linotype"/>
        </w:rPr>
      </w:pPr>
    </w:p>
    <w:p w:rsidR="00C07249" w:rsidRDefault="00C07249" w:rsidP="00C07249">
      <w:pPr>
        <w:spacing w:line="360" w:lineRule="auto"/>
        <w:jc w:val="both"/>
        <w:rPr>
          <w:rFonts w:ascii="Palatino Linotype" w:hAnsi="Palatino Linotype"/>
        </w:rPr>
      </w:pPr>
      <w:r>
        <w:rPr>
          <w:rFonts w:ascii="Palatino Linotype" w:hAnsi="Palatino Linotype"/>
        </w:rPr>
        <w:t xml:space="preserve">Lo que se materializo en el presente recurso, toda vez que el </w:t>
      </w:r>
      <w:r>
        <w:rPr>
          <w:rFonts w:ascii="Palatino Linotype" w:hAnsi="Palatino Linotype"/>
          <w:b/>
        </w:rPr>
        <w:t>sujeto obligado</w:t>
      </w:r>
      <w:r>
        <w:rPr>
          <w:rFonts w:ascii="Palatino Linotype" w:hAnsi="Palatino Linotype"/>
        </w:rPr>
        <w:t xml:space="preserve"> al dar respuesta a la solicitud de información, se pronunció respecto a no tener en sus archivos la información, posteriormente a través de la rendición de su informe justificado y del alcance a éste, hizo la entrega de la información en versión pública, teniéndose por colmados todos los puntos de la solicitud de información, resultando procedente el </w:t>
      </w:r>
      <w:r>
        <w:rPr>
          <w:rFonts w:ascii="Palatino Linotype" w:hAnsi="Palatino Linotype"/>
          <w:b/>
        </w:rPr>
        <w:t xml:space="preserve">sobreseimiento </w:t>
      </w:r>
      <w:r>
        <w:rPr>
          <w:rFonts w:ascii="Palatino Linotype" w:hAnsi="Palatino Linotype"/>
        </w:rPr>
        <w:t>del presente recurso de revisión.</w:t>
      </w:r>
    </w:p>
    <w:p w:rsidR="00331AF9" w:rsidRPr="001B42DF" w:rsidRDefault="00331AF9" w:rsidP="00C07249">
      <w:pPr>
        <w:spacing w:line="360" w:lineRule="auto"/>
        <w:jc w:val="both"/>
        <w:rPr>
          <w:rFonts w:ascii="Palatino Linotype" w:hAnsi="Palatino Linotype"/>
        </w:rPr>
      </w:pPr>
    </w:p>
    <w:p w:rsidR="00A170A1" w:rsidRDefault="00A170A1" w:rsidP="00A170A1">
      <w:pPr>
        <w:spacing w:line="360" w:lineRule="auto"/>
        <w:jc w:val="both"/>
        <w:rPr>
          <w:rFonts w:ascii="Palatino Linotype" w:hAnsi="Palatino Linotype" w:cs="Arial"/>
          <w:lang w:val="es-CO"/>
        </w:rPr>
      </w:pPr>
      <w:r w:rsidRPr="00EE52C9">
        <w:rPr>
          <w:rFonts w:ascii="Palatino Linotype" w:eastAsia="Calibri" w:hAnsi="Palatino Linotype" w:cs="Arial"/>
        </w:rPr>
        <w:t>Finalmente</w:t>
      </w:r>
      <w:r w:rsidRPr="00EE52C9">
        <w:rPr>
          <w:rFonts w:ascii="Palatino Linotype" w:hAnsi="Palatino Linotype" w:cs="Arial"/>
          <w:lang w:val="es-CO"/>
        </w:rPr>
        <w:t xml:space="preserve"> en términos de</w:t>
      </w:r>
      <w:r>
        <w:rPr>
          <w:rFonts w:ascii="Palatino Linotype" w:hAnsi="Palatino Linotype" w:cs="Arial"/>
          <w:lang w:val="es-CO"/>
        </w:rPr>
        <w:t xml:space="preserve"> </w:t>
      </w:r>
      <w:r w:rsidRPr="00EE52C9">
        <w:rPr>
          <w:rFonts w:ascii="Palatino Linotype" w:hAnsi="Palatino Linotype" w:cs="Arial"/>
          <w:lang w:val="es-CO"/>
        </w:rPr>
        <w:t>l</w:t>
      </w:r>
      <w:r>
        <w:rPr>
          <w:rFonts w:ascii="Palatino Linotype" w:hAnsi="Palatino Linotype" w:cs="Arial"/>
          <w:lang w:val="es-CO"/>
        </w:rPr>
        <w:t xml:space="preserve">a segunda hipótesis señalada en la fracción I del </w:t>
      </w:r>
      <w:r w:rsidRPr="00EE52C9">
        <w:rPr>
          <w:rFonts w:ascii="Palatino Linotype" w:hAnsi="Palatino Linotype" w:cs="Arial"/>
          <w:lang w:val="es-CO"/>
        </w:rPr>
        <w:t>artículo 186</w:t>
      </w:r>
      <w:r>
        <w:rPr>
          <w:rFonts w:ascii="Palatino Linotype" w:hAnsi="Palatino Linotype" w:cs="Arial"/>
          <w:lang w:val="es-CO"/>
        </w:rPr>
        <w:t xml:space="preserve">, </w:t>
      </w:r>
      <w:r w:rsidRPr="00EE52C9">
        <w:rPr>
          <w:rFonts w:ascii="Palatino Linotype" w:hAnsi="Palatino Linotype" w:cs="Arial"/>
          <w:lang w:val="es-CO"/>
        </w:rPr>
        <w:t xml:space="preserve">este Pleno determina el </w:t>
      </w:r>
      <w:r w:rsidRPr="00EE52C9">
        <w:rPr>
          <w:rFonts w:ascii="Palatino Linotype" w:hAnsi="Palatino Linotype" w:cs="Arial"/>
          <w:b/>
          <w:lang w:val="es-CO"/>
        </w:rPr>
        <w:t xml:space="preserve">SOBRESEIMIENTO </w:t>
      </w:r>
      <w:r w:rsidRPr="00EE52C9">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rsidR="00A170A1" w:rsidRDefault="00A170A1" w:rsidP="00A170A1">
      <w:pPr>
        <w:spacing w:line="360" w:lineRule="auto"/>
        <w:jc w:val="both"/>
        <w:rPr>
          <w:rFonts w:ascii="Palatino Linotype" w:hAnsi="Palatino Linotype" w:cs="Arial"/>
          <w:lang w:val="es-CO"/>
        </w:rPr>
      </w:pPr>
    </w:p>
    <w:p w:rsidR="00A170A1" w:rsidRPr="00EE52C9" w:rsidRDefault="00A170A1" w:rsidP="00A170A1">
      <w:pPr>
        <w:pStyle w:val="Ttulo1"/>
        <w:spacing w:before="0" w:line="360" w:lineRule="auto"/>
        <w:jc w:val="center"/>
        <w:rPr>
          <w:rFonts w:eastAsia="Calibri"/>
          <w:sz w:val="28"/>
          <w:szCs w:val="24"/>
          <w:lang w:val="es-ES" w:eastAsia="es-ES"/>
        </w:rPr>
      </w:pPr>
      <w:bookmarkStart w:id="69" w:name="_Toc504500693"/>
      <w:bookmarkStart w:id="70" w:name="_Toc534742545"/>
      <w:r w:rsidRPr="00EE52C9">
        <w:rPr>
          <w:rFonts w:eastAsia="Calibri"/>
          <w:sz w:val="28"/>
          <w:szCs w:val="24"/>
          <w:lang w:val="es-ES" w:eastAsia="es-ES"/>
        </w:rPr>
        <w:t>R E S O L U T I V O S</w:t>
      </w:r>
      <w:bookmarkEnd w:id="69"/>
      <w:bookmarkEnd w:id="70"/>
      <w:r w:rsidRPr="00EE52C9">
        <w:rPr>
          <w:rFonts w:eastAsia="Calibri"/>
          <w:sz w:val="28"/>
          <w:szCs w:val="24"/>
          <w:lang w:val="es-ES" w:eastAsia="es-ES"/>
        </w:rPr>
        <w:t xml:space="preserve"> </w:t>
      </w:r>
    </w:p>
    <w:p w:rsidR="00A170A1" w:rsidRPr="00BB3371" w:rsidRDefault="00A170A1" w:rsidP="00A170A1">
      <w:pPr>
        <w:spacing w:line="360" w:lineRule="auto"/>
      </w:pPr>
    </w:p>
    <w:p w:rsidR="00A170A1" w:rsidRDefault="00A170A1" w:rsidP="00A170A1">
      <w:pPr>
        <w:tabs>
          <w:tab w:val="left" w:pos="8647"/>
        </w:tabs>
        <w:spacing w:line="360" w:lineRule="auto"/>
        <w:ind w:right="51"/>
        <w:jc w:val="both"/>
        <w:rPr>
          <w:rFonts w:ascii="Palatino Linotype" w:hAnsi="Palatino Linotype" w:cs="Arial"/>
        </w:rPr>
      </w:pPr>
      <w:r w:rsidRPr="00652CEA">
        <w:rPr>
          <w:rFonts w:ascii="Palatino Linotype" w:hAnsi="Palatino Linotype" w:cs="Arial"/>
          <w:b/>
          <w:sz w:val="28"/>
        </w:rPr>
        <w:t>PRIMERO.</w:t>
      </w:r>
      <w:r w:rsidRPr="00652CEA">
        <w:rPr>
          <w:rFonts w:ascii="Palatino Linotype" w:hAnsi="Palatino Linotype" w:cs="Arial"/>
        </w:rPr>
        <w:t xml:space="preserve"> </w:t>
      </w:r>
      <w:r w:rsidRPr="00D16A6F">
        <w:rPr>
          <w:rFonts w:ascii="Palatino Linotype" w:hAnsi="Palatino Linotype" w:cs="Arial"/>
        </w:rPr>
        <w:t xml:space="preserve">Se </w:t>
      </w:r>
      <w:r w:rsidRPr="00452A55">
        <w:rPr>
          <w:rFonts w:ascii="Palatino Linotype" w:hAnsi="Palatino Linotype" w:cs="Arial"/>
          <w:b/>
        </w:rPr>
        <w:t>SOBRESEE</w:t>
      </w:r>
      <w:r w:rsidRPr="00D16A6F">
        <w:rPr>
          <w:rFonts w:ascii="Palatino Linotype" w:hAnsi="Palatino Linotype" w:cs="Arial"/>
        </w:rPr>
        <w:t xml:space="preserve"> </w:t>
      </w:r>
      <w:r w:rsidR="00C07249">
        <w:rPr>
          <w:rFonts w:ascii="Palatino Linotype" w:hAnsi="Palatino Linotype" w:cs="Arial"/>
        </w:rPr>
        <w:t>e</w:t>
      </w:r>
      <w:r w:rsidRPr="00D16A6F">
        <w:rPr>
          <w:rFonts w:ascii="Palatino Linotype" w:hAnsi="Palatino Linotype" w:cs="Arial"/>
        </w:rPr>
        <w:t xml:space="preserve">l recurso de revisión </w:t>
      </w:r>
      <w:r w:rsidRPr="00D16A6F">
        <w:rPr>
          <w:rFonts w:ascii="Palatino Linotype" w:hAnsi="Palatino Linotype" w:cs="Arial"/>
          <w:b/>
        </w:rPr>
        <w:t>0</w:t>
      </w:r>
      <w:r w:rsidR="00C07249">
        <w:rPr>
          <w:rFonts w:ascii="Palatino Linotype" w:hAnsi="Palatino Linotype" w:cs="Arial"/>
          <w:b/>
        </w:rPr>
        <w:t>0825</w:t>
      </w:r>
      <w:r>
        <w:rPr>
          <w:rFonts w:ascii="Palatino Linotype" w:hAnsi="Palatino Linotype" w:cs="Arial"/>
          <w:b/>
        </w:rPr>
        <w:t>/INFOEM/IP/RR/201</w:t>
      </w:r>
      <w:r w:rsidR="000F656C">
        <w:rPr>
          <w:rFonts w:ascii="Palatino Linotype" w:hAnsi="Palatino Linotype" w:cs="Arial"/>
          <w:b/>
        </w:rPr>
        <w:t>9</w:t>
      </w:r>
      <w:r w:rsidRPr="00D16A6F">
        <w:rPr>
          <w:rFonts w:ascii="Palatino Linotype" w:hAnsi="Palatino Linotype" w:cs="Arial"/>
        </w:rPr>
        <w:t xml:space="preserve">, </w:t>
      </w:r>
      <w:r>
        <w:rPr>
          <w:rFonts w:ascii="Palatino Linotype" w:hAnsi="Palatino Linotype" w:cs="Arial"/>
        </w:rPr>
        <w:t xml:space="preserve">porque el </w:t>
      </w:r>
      <w:r>
        <w:rPr>
          <w:rFonts w:ascii="Palatino Linotype" w:hAnsi="Palatino Linotype" w:cs="Arial"/>
          <w:b/>
        </w:rPr>
        <w:t>sujeto obligado</w:t>
      </w:r>
      <w:r>
        <w:rPr>
          <w:rFonts w:ascii="Palatino Linotype" w:hAnsi="Palatino Linotype" w:cs="Arial"/>
        </w:rPr>
        <w:t xml:space="preserve"> al </w:t>
      </w:r>
      <w:r w:rsidR="000F656C">
        <w:rPr>
          <w:rFonts w:ascii="Palatino Linotype" w:hAnsi="Palatino Linotype" w:cs="Arial"/>
          <w:b/>
        </w:rPr>
        <w:t>revocar</w:t>
      </w:r>
      <w:r>
        <w:rPr>
          <w:rFonts w:ascii="Palatino Linotype" w:hAnsi="Palatino Linotype" w:cs="Arial"/>
        </w:rPr>
        <w:t xml:space="preserve"> su respuesta primigenia, </w:t>
      </w:r>
      <w:r w:rsidR="000F656C">
        <w:rPr>
          <w:rFonts w:ascii="Palatino Linotype" w:hAnsi="Palatino Linotype" w:cs="Arial"/>
        </w:rPr>
        <w:t>e</w:t>
      </w:r>
      <w:r>
        <w:rPr>
          <w:rFonts w:ascii="Palatino Linotype" w:hAnsi="Palatino Linotype" w:cs="Arial"/>
        </w:rPr>
        <w:t>l recurso de revisión qued</w:t>
      </w:r>
      <w:r w:rsidR="000F656C">
        <w:rPr>
          <w:rFonts w:ascii="Palatino Linotype" w:hAnsi="Palatino Linotype" w:cs="Arial"/>
        </w:rPr>
        <w:t xml:space="preserve">ó </w:t>
      </w:r>
      <w:r>
        <w:rPr>
          <w:rFonts w:ascii="Palatino Linotype" w:hAnsi="Palatino Linotype" w:cs="Arial"/>
        </w:rPr>
        <w:t xml:space="preserve">sin materia, </w:t>
      </w:r>
      <w:r w:rsidRPr="00D16A6F">
        <w:rPr>
          <w:rFonts w:ascii="Palatino Linotype" w:hAnsi="Palatino Linotype" w:cs="Arial"/>
        </w:rPr>
        <w:t xml:space="preserve">en términos de lo expuesto en el Considerando </w:t>
      </w:r>
      <w:r w:rsidRPr="00D16A6F">
        <w:rPr>
          <w:rFonts w:ascii="Palatino Linotype" w:hAnsi="Palatino Linotype" w:cs="Arial"/>
          <w:b/>
        </w:rPr>
        <w:t>Tercero</w:t>
      </w:r>
      <w:r w:rsidRPr="00D16A6F">
        <w:rPr>
          <w:rFonts w:ascii="Palatino Linotype" w:hAnsi="Palatino Linotype" w:cs="Arial"/>
        </w:rPr>
        <w:t xml:space="preserve"> de la presente resolución.</w:t>
      </w:r>
    </w:p>
    <w:p w:rsidR="00A170A1" w:rsidRDefault="00A170A1" w:rsidP="00A170A1">
      <w:pPr>
        <w:tabs>
          <w:tab w:val="left" w:pos="8647"/>
        </w:tabs>
        <w:spacing w:line="360" w:lineRule="auto"/>
        <w:ind w:right="51"/>
        <w:jc w:val="both"/>
        <w:rPr>
          <w:rFonts w:ascii="Palatino Linotype" w:hAnsi="Palatino Linotype" w:cs="Arial"/>
        </w:rPr>
      </w:pPr>
    </w:p>
    <w:p w:rsidR="00A170A1" w:rsidRDefault="00A170A1" w:rsidP="00A170A1">
      <w:pPr>
        <w:tabs>
          <w:tab w:val="left" w:pos="8647"/>
        </w:tabs>
        <w:spacing w:line="360" w:lineRule="auto"/>
        <w:ind w:right="51"/>
        <w:jc w:val="both"/>
        <w:rPr>
          <w:rFonts w:ascii="Palatino Linotype" w:hAnsi="Palatino Linotype" w:cs="Arial"/>
        </w:rPr>
      </w:pPr>
      <w:r>
        <w:rPr>
          <w:rFonts w:ascii="Palatino Linotype" w:hAnsi="Palatino Linotype" w:cs="Arial"/>
          <w:b/>
          <w:sz w:val="28"/>
        </w:rPr>
        <w:t>SEGUNDO</w:t>
      </w:r>
      <w:r w:rsidRPr="000330D1">
        <w:rPr>
          <w:rFonts w:ascii="Palatino Linotype" w:hAnsi="Palatino Linotype" w:cs="Arial"/>
          <w:b/>
        </w:rPr>
        <w:t>.</w:t>
      </w:r>
      <w:r w:rsidRPr="00652CEA">
        <w:rPr>
          <w:rFonts w:ascii="Palatino Linotype" w:hAnsi="Palatino Linotype" w:cs="Arial"/>
        </w:rPr>
        <w:t xml:space="preserve"> </w:t>
      </w:r>
      <w:r>
        <w:rPr>
          <w:rFonts w:ascii="Palatino Linotype" w:hAnsi="Palatino Linotype" w:cs="Arial"/>
        </w:rPr>
        <w:t xml:space="preserve">Notifíquese </w:t>
      </w:r>
      <w:r w:rsidRPr="00652CEA">
        <w:rPr>
          <w:rFonts w:ascii="Palatino Linotype" w:hAnsi="Palatino Linotype" w:cs="Arial"/>
        </w:rPr>
        <w:t xml:space="preserve">vía SAIMEX la presente resolución al Titular de la Unidad de </w:t>
      </w:r>
      <w:r>
        <w:rPr>
          <w:rFonts w:ascii="Palatino Linotype" w:hAnsi="Palatino Linotype" w:cs="Arial"/>
        </w:rPr>
        <w:t>Transparencia</w:t>
      </w:r>
      <w:r w:rsidRPr="00652CEA">
        <w:rPr>
          <w:rFonts w:ascii="Palatino Linotype" w:hAnsi="Palatino Linotype" w:cs="Arial"/>
        </w:rPr>
        <w:t xml:space="preserve"> del </w:t>
      </w:r>
      <w:r w:rsidRPr="009512BE">
        <w:rPr>
          <w:rFonts w:ascii="Palatino Linotype" w:hAnsi="Palatino Linotype" w:cs="Arial"/>
          <w:b/>
        </w:rPr>
        <w:t>sujeto obligado</w:t>
      </w:r>
      <w:r>
        <w:rPr>
          <w:rFonts w:ascii="Palatino Linotype" w:hAnsi="Palatino Linotype" w:cs="Arial"/>
        </w:rPr>
        <w:t>.</w:t>
      </w:r>
    </w:p>
    <w:p w:rsidR="00C07249" w:rsidRDefault="00A170A1" w:rsidP="00A170A1">
      <w:pPr>
        <w:autoSpaceDE w:val="0"/>
        <w:autoSpaceDN w:val="0"/>
        <w:adjustRightInd w:val="0"/>
        <w:spacing w:line="360" w:lineRule="auto"/>
        <w:jc w:val="both"/>
        <w:rPr>
          <w:rFonts w:ascii="Palatino Linotype" w:hAnsi="Palatino Linotype" w:cs="Arial"/>
        </w:rPr>
      </w:pPr>
      <w:r w:rsidRPr="004F059F">
        <w:rPr>
          <w:rFonts w:ascii="Palatino Linotype" w:hAnsi="Palatino Linotype" w:cs="Arial"/>
          <w:b/>
          <w:sz w:val="28"/>
        </w:rPr>
        <w:lastRenderedPageBreak/>
        <w:t>TERCERO</w:t>
      </w:r>
      <w:r w:rsidRPr="00EE5467">
        <w:rPr>
          <w:rFonts w:ascii="Palatino Linotype" w:hAnsi="Palatino Linotype" w:cs="Arial"/>
        </w:rPr>
        <w:t xml:space="preserve">. </w:t>
      </w:r>
      <w:r>
        <w:rPr>
          <w:rFonts w:ascii="Palatino Linotype" w:hAnsi="Palatino Linotype" w:cs="Arial"/>
        </w:rPr>
        <w:t xml:space="preserve">Notifíquese la presente resolución </w:t>
      </w:r>
      <w:r w:rsidRPr="00C37FB8">
        <w:rPr>
          <w:rFonts w:ascii="Palatino Linotype" w:hAnsi="Palatino Linotype" w:cs="Arial"/>
        </w:rPr>
        <w:t>al</w:t>
      </w:r>
      <w:r w:rsidRPr="00D16A6F">
        <w:rPr>
          <w:rFonts w:ascii="Palatino Linotype" w:hAnsi="Palatino Linotype" w:cs="Arial"/>
          <w:b/>
        </w:rPr>
        <w:t xml:space="preserve"> recurrente</w:t>
      </w:r>
      <w:r w:rsidRPr="00F23927">
        <w:rPr>
          <w:rFonts w:ascii="Palatino Linotype" w:hAnsi="Palatino Linotype" w:cs="Arial"/>
        </w:rPr>
        <w:t>,</w:t>
      </w:r>
      <w:r w:rsidR="00C07249">
        <w:rPr>
          <w:rFonts w:ascii="Palatino Linotype" w:hAnsi="Palatino Linotype" w:cs="Arial"/>
        </w:rPr>
        <w:t xml:space="preserve"> así como el archivo electrónico</w:t>
      </w:r>
      <w:r w:rsidR="00EB655A">
        <w:rPr>
          <w:rFonts w:ascii="Palatino Linotype" w:hAnsi="Palatino Linotype" w:cs="Arial"/>
        </w:rPr>
        <w:t xml:space="preserve"> denominado “</w:t>
      </w:r>
      <w:r w:rsidR="00EB655A" w:rsidRPr="00EB655A">
        <w:rPr>
          <w:rFonts w:ascii="Palatino Linotype" w:hAnsi="Palatino Linotype" w:cs="Arial"/>
        </w:rPr>
        <w:t>Proyecto de clasificacion _03262019182602.PDF</w:t>
      </w:r>
      <w:r w:rsidR="00EB655A">
        <w:rPr>
          <w:rFonts w:ascii="Palatino Linotype" w:hAnsi="Palatino Linotype" w:cs="Arial"/>
        </w:rPr>
        <w:t>”</w:t>
      </w:r>
      <w:r w:rsidR="00C07249">
        <w:rPr>
          <w:rFonts w:ascii="Palatino Linotype" w:hAnsi="Palatino Linotype" w:cs="Arial"/>
        </w:rPr>
        <w:t xml:space="preserve"> remitido en alcance al informe justificado.</w:t>
      </w:r>
    </w:p>
    <w:p w:rsidR="00C07249" w:rsidRDefault="00C07249" w:rsidP="00A170A1">
      <w:pPr>
        <w:autoSpaceDE w:val="0"/>
        <w:autoSpaceDN w:val="0"/>
        <w:adjustRightInd w:val="0"/>
        <w:spacing w:line="360" w:lineRule="auto"/>
        <w:jc w:val="both"/>
        <w:rPr>
          <w:rFonts w:ascii="Palatino Linotype" w:hAnsi="Palatino Linotype" w:cs="Arial"/>
        </w:rPr>
      </w:pPr>
    </w:p>
    <w:p w:rsidR="00A170A1" w:rsidRDefault="00C07249" w:rsidP="00A170A1">
      <w:pPr>
        <w:autoSpaceDE w:val="0"/>
        <w:autoSpaceDN w:val="0"/>
        <w:adjustRightInd w:val="0"/>
        <w:spacing w:line="360" w:lineRule="auto"/>
        <w:jc w:val="both"/>
        <w:rPr>
          <w:rFonts w:ascii="Palatino Linotype" w:hAnsi="Palatino Linotype" w:cs="Arial"/>
        </w:rPr>
      </w:pPr>
      <w:r>
        <w:rPr>
          <w:rFonts w:ascii="Palatino Linotype" w:hAnsi="Palatino Linotype" w:cs="Arial"/>
          <w:b/>
          <w:sz w:val="28"/>
        </w:rPr>
        <w:t xml:space="preserve">CUARTO. </w:t>
      </w:r>
      <w:r w:rsidRPr="00C07249">
        <w:rPr>
          <w:rFonts w:ascii="Palatino Linotype" w:hAnsi="Palatino Linotype" w:cs="Arial"/>
          <w:b/>
        </w:rPr>
        <w:t>Hágase</w:t>
      </w:r>
      <w:r w:rsidRPr="00C07249">
        <w:rPr>
          <w:rFonts w:ascii="Palatino Linotype" w:hAnsi="Palatino Linotype" w:cs="Arial"/>
          <w:sz w:val="22"/>
        </w:rPr>
        <w:t xml:space="preserve"> </w:t>
      </w:r>
      <w:r>
        <w:rPr>
          <w:rFonts w:ascii="Palatino Linotype" w:hAnsi="Palatino Linotype" w:cs="Arial"/>
        </w:rPr>
        <w:t>del conoc</w:t>
      </w:r>
      <w:r w:rsidR="00A170A1">
        <w:rPr>
          <w:rFonts w:ascii="Palatino Linotype" w:hAnsi="Palatino Linotype" w:cs="Arial"/>
        </w:rPr>
        <w:t>imiento</w:t>
      </w:r>
      <w:r>
        <w:rPr>
          <w:rFonts w:ascii="Palatino Linotype" w:hAnsi="Palatino Linotype" w:cs="Arial"/>
        </w:rPr>
        <w:t xml:space="preserve"> del </w:t>
      </w:r>
      <w:r>
        <w:rPr>
          <w:rFonts w:ascii="Palatino Linotype" w:hAnsi="Palatino Linotype" w:cs="Arial"/>
          <w:b/>
        </w:rPr>
        <w:t>recurrente</w:t>
      </w:r>
      <w:r w:rsidR="00A170A1">
        <w:rPr>
          <w:rFonts w:ascii="Palatino Linotype" w:hAnsi="Palatino Linotype" w:cs="Arial"/>
        </w:rPr>
        <w:t xml:space="preserve"> que en caso de considerar que la presente resolución le causa algún perjuicio, podrá interponer el juicio de amparo, en los términos de las leyes aplicables de acuerdo a lo estipulado</w:t>
      </w:r>
      <w:r w:rsidR="00A170A1" w:rsidRPr="00F23927">
        <w:rPr>
          <w:rFonts w:ascii="Palatino Linotype" w:hAnsi="Palatino Linotype" w:cs="Arial"/>
        </w:rPr>
        <w:t xml:space="preserve"> en el artículo 196 de la Ley de Transparencia y Acceso a la Información Pública de</w:t>
      </w:r>
      <w:r w:rsidR="00A170A1">
        <w:rPr>
          <w:rFonts w:ascii="Palatino Linotype" w:hAnsi="Palatino Linotype" w:cs="Arial"/>
        </w:rPr>
        <w:t>l Estado de México y Municipios.</w:t>
      </w:r>
    </w:p>
    <w:p w:rsidR="00331AF9" w:rsidRDefault="00331AF9" w:rsidP="00A170A1">
      <w:pPr>
        <w:autoSpaceDE w:val="0"/>
        <w:autoSpaceDN w:val="0"/>
        <w:adjustRightInd w:val="0"/>
        <w:spacing w:line="360" w:lineRule="auto"/>
        <w:jc w:val="both"/>
        <w:rPr>
          <w:rFonts w:ascii="Palatino Linotype" w:hAnsi="Palatino Linotype" w:cs="Arial"/>
        </w:rPr>
      </w:pPr>
    </w:p>
    <w:p w:rsidR="00800DFA" w:rsidRDefault="00800DFA" w:rsidP="00800DFA">
      <w:pPr>
        <w:pStyle w:val="Textoindependiente"/>
        <w:spacing w:line="360" w:lineRule="auto"/>
        <w:rPr>
          <w:rFonts w:ascii="Palatino Linotype" w:hAnsi="Palatino Linotype" w:cs="Arial"/>
        </w:rPr>
      </w:pPr>
      <w:r w:rsidRPr="00BB3371">
        <w:rPr>
          <w:rFonts w:ascii="Palatino Linotype" w:hAnsi="Palatino Linotype"/>
        </w:rPr>
        <w:t xml:space="preserve">ASÍ LO RESUELVE, POR </w:t>
      </w:r>
      <w:r w:rsidR="007E61AA">
        <w:rPr>
          <w:rFonts w:ascii="Palatino Linotype" w:hAnsi="Palatino Linotype"/>
        </w:rPr>
        <w:t xml:space="preserve">UNANIMIDAD </w:t>
      </w:r>
      <w:r w:rsidRPr="00BB3371">
        <w:rPr>
          <w:rFonts w:ascii="Palatino Linotype" w:hAnsi="Palatino Linotype"/>
        </w:rPr>
        <w:t>DE VOTOS, EL PLENO DEL INSTITUTO DE TRANSPARENCIA, ACCESO A LA INFORMACIÓN PÚBLICA Y PROTECCIÓN DE DATOS PERSONALES DEL ESTADO DE MÉXICO Y MUNICIPIOS, CONFORMADO POR LOS COMISIONADOS ZUL</w:t>
      </w:r>
      <w:r>
        <w:rPr>
          <w:rFonts w:ascii="Palatino Linotype" w:hAnsi="Palatino Linotype"/>
        </w:rPr>
        <w:t>EMA MARTÍ</w:t>
      </w:r>
      <w:r w:rsidRPr="00BB3371">
        <w:rPr>
          <w:rFonts w:ascii="Palatino Linotype" w:hAnsi="Palatino Linotype"/>
        </w:rPr>
        <w:t>NEZ S</w:t>
      </w:r>
      <w:r>
        <w:rPr>
          <w:rFonts w:ascii="Palatino Linotype" w:hAnsi="Palatino Linotype"/>
        </w:rPr>
        <w:t>Á</w:t>
      </w:r>
      <w:r w:rsidRPr="00BB3371">
        <w:rPr>
          <w:rFonts w:ascii="Palatino Linotype" w:hAnsi="Palatino Linotype"/>
        </w:rPr>
        <w:t>NCHEZ; EVA ABAID YAPUR; JOSÉ GUADALUPE LUNA HERNÁNDEZ</w:t>
      </w:r>
      <w:r w:rsidR="00F13A99">
        <w:rPr>
          <w:rFonts w:ascii="Palatino Linotype" w:hAnsi="Palatino Linotype"/>
        </w:rPr>
        <w:t>;</w:t>
      </w:r>
      <w:r w:rsidRPr="00BB3371">
        <w:rPr>
          <w:rFonts w:ascii="Palatino Linotype" w:hAnsi="Palatino Linotype"/>
        </w:rPr>
        <w:t xml:space="preserve"> JAVIER MARTÍNEZ CRUZ Y LUIS GUSTAVO PARRA NORIEGA; EN LA </w:t>
      </w:r>
      <w:r w:rsidR="007E61AA">
        <w:rPr>
          <w:rFonts w:ascii="Palatino Linotype" w:hAnsi="Palatino Linotype"/>
        </w:rPr>
        <w:t>DÉ</w:t>
      </w:r>
      <w:r w:rsidR="00CC7520">
        <w:rPr>
          <w:rFonts w:ascii="Palatino Linotype" w:hAnsi="Palatino Linotype"/>
        </w:rPr>
        <w:t xml:space="preserve">CIMO SEXTA </w:t>
      </w:r>
      <w:r w:rsidRPr="00BB3371">
        <w:rPr>
          <w:rFonts w:ascii="Palatino Linotype" w:hAnsi="Palatino Linotype"/>
        </w:rPr>
        <w:t xml:space="preserve">SESIÓN ORDINARIA CELEBRADA </w:t>
      </w:r>
      <w:r w:rsidRPr="00EE52C9">
        <w:rPr>
          <w:rFonts w:ascii="Palatino Linotype" w:hAnsi="Palatino Linotype"/>
        </w:rPr>
        <w:t xml:space="preserve">EL </w:t>
      </w:r>
      <w:r w:rsidR="00CC7520">
        <w:rPr>
          <w:rFonts w:ascii="Palatino Linotype" w:hAnsi="Palatino Linotype"/>
        </w:rPr>
        <w:t xml:space="preserve">DOS DE MAYO </w:t>
      </w:r>
      <w:r w:rsidRPr="00BB3371">
        <w:rPr>
          <w:rFonts w:ascii="Palatino Linotype" w:hAnsi="Palatino Linotype"/>
        </w:rPr>
        <w:t>DE DOS MIL DIECINUEVE, ANTE EL SECRETARIO TÉCNICO DEL PLENO ALEXIS TAPIA RAMÍREZ.</w:t>
      </w:r>
      <w:r>
        <w:rPr>
          <w:rFonts w:ascii="Palatino Linotype" w:hAnsi="Palatino Linotype" w:cs="Arial"/>
        </w:rPr>
        <w:t xml:space="preserve"> --------</w:t>
      </w:r>
      <w:r w:rsidR="007E61AA">
        <w:rPr>
          <w:rFonts w:ascii="Palatino Linotype" w:hAnsi="Palatino Linotype" w:cs="Arial"/>
        </w:rPr>
        <w:t>-----------------------------------------------------------------------------------------</w:t>
      </w:r>
      <w:r>
        <w:rPr>
          <w:rFonts w:ascii="Palatino Linotype" w:hAnsi="Palatino Linotype" w:cs="Arial"/>
        </w:rPr>
        <w:t>---</w:t>
      </w:r>
      <w:r w:rsidR="00F13A99">
        <w:rPr>
          <w:rFonts w:ascii="Palatino Linotype" w:hAnsi="Palatino Linotype" w:cs="Arial"/>
        </w:rPr>
        <w:t>-------------------------------------------------------------------------------</w:t>
      </w:r>
      <w:r>
        <w:rPr>
          <w:rFonts w:ascii="Palatino Linotype" w:hAnsi="Palatino Linotype" w:cs="Arial"/>
        </w:rPr>
        <w:t>---</w:t>
      </w:r>
    </w:p>
    <w:p w:rsidR="00800DFA" w:rsidRDefault="00800DFA" w:rsidP="00800DFA">
      <w:pPr>
        <w:pStyle w:val="Textoindependiente"/>
        <w:spacing w:line="360" w:lineRule="auto"/>
        <w:rPr>
          <w:rFonts w:ascii="Palatino Linotype" w:hAnsi="Palatino Linotype" w:cs="Arial"/>
        </w:rPr>
      </w:pPr>
      <w:r>
        <w:rPr>
          <w:rFonts w:ascii="Palatino Linotype" w:hAnsi="Palatino Linotype" w:cs="Arial"/>
        </w:rPr>
        <w:t>-------------------------------------------------------------------------------------------------------------</w:t>
      </w:r>
    </w:p>
    <w:p w:rsidR="00800DFA" w:rsidRDefault="00800DFA" w:rsidP="00800DFA">
      <w:pPr>
        <w:pStyle w:val="Textoindependiente"/>
        <w:spacing w:line="360" w:lineRule="auto"/>
        <w:rPr>
          <w:rFonts w:ascii="Palatino Linotype" w:hAnsi="Palatino Linotype" w:cs="Arial"/>
        </w:rPr>
      </w:pPr>
      <w:r>
        <w:rPr>
          <w:rFonts w:ascii="Palatino Linotype" w:hAnsi="Palatino Linotype" w:cs="Arial"/>
        </w:rPr>
        <w:t>-------------------------------------------------------------------------------------------------------------</w:t>
      </w:r>
    </w:p>
    <w:p w:rsidR="00800DFA" w:rsidRDefault="00800DFA" w:rsidP="00800DFA">
      <w:pPr>
        <w:pStyle w:val="Textoindependiente"/>
        <w:spacing w:line="360" w:lineRule="auto"/>
        <w:rPr>
          <w:rFonts w:ascii="Palatino Linotype" w:hAnsi="Palatino Linotype" w:cs="Arial"/>
        </w:rPr>
      </w:pPr>
      <w:r>
        <w:rPr>
          <w:rFonts w:ascii="Palatino Linotype" w:hAnsi="Palatino Linotype" w:cs="Arial"/>
        </w:rPr>
        <w:t>-------------------------------------------------------------------------------------------------------------</w:t>
      </w:r>
    </w:p>
    <w:p w:rsidR="00800DFA" w:rsidRDefault="00800DFA" w:rsidP="00800DFA">
      <w:pPr>
        <w:pStyle w:val="Textoindependiente"/>
        <w:spacing w:line="360" w:lineRule="auto"/>
        <w:rPr>
          <w:rFonts w:ascii="Palatino Linotype" w:hAnsi="Palatino Linotype" w:cs="Arial"/>
        </w:rPr>
      </w:pPr>
      <w:r>
        <w:rPr>
          <w:rFonts w:ascii="Palatino Linotype" w:hAnsi="Palatino Linotype" w:cs="Arial"/>
        </w:rPr>
        <w:t>-------------------------------------------------------------------------------------------------------------</w:t>
      </w:r>
    </w:p>
    <w:p w:rsidR="00800DFA" w:rsidRDefault="00800DFA" w:rsidP="00800DFA">
      <w:pPr>
        <w:pStyle w:val="Textoindependiente"/>
        <w:spacing w:line="360" w:lineRule="auto"/>
        <w:rPr>
          <w:rFonts w:ascii="Palatino Linotype" w:hAnsi="Palatino Linotype" w:cs="Arial"/>
        </w:rPr>
      </w:pPr>
      <w:r>
        <w:rPr>
          <w:rFonts w:ascii="Palatino Linotype" w:hAnsi="Palatino Linotype" w:cs="Arial"/>
        </w:rPr>
        <w:t>-------------------------------------------------------------------------------------------------------------</w:t>
      </w:r>
    </w:p>
    <w:p w:rsidR="00800DFA" w:rsidRDefault="00800DFA" w:rsidP="00800DFA">
      <w:pPr>
        <w:pStyle w:val="Textoindependiente"/>
        <w:rPr>
          <w:rFonts w:ascii="Palatino Linotype" w:hAnsi="Palatino Linotype" w:cs="Arial"/>
        </w:rPr>
      </w:pPr>
    </w:p>
    <w:p w:rsidR="00151E0C" w:rsidRDefault="00151E0C" w:rsidP="00800DFA">
      <w:pPr>
        <w:pStyle w:val="Textoindependiente"/>
        <w:rPr>
          <w:rFonts w:ascii="Palatino Linotype" w:hAnsi="Palatino Linotype" w:cs="Arial"/>
        </w:rPr>
      </w:pPr>
    </w:p>
    <w:p w:rsidR="00800DFA" w:rsidRPr="00BB3371" w:rsidRDefault="00800DFA" w:rsidP="00800DFA">
      <w:pPr>
        <w:pStyle w:val="Textoindependiente"/>
        <w:rPr>
          <w:rFonts w:ascii="Palatino Linotype"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800DFA" w:rsidRPr="00BB3371" w:rsidTr="00B014A3">
        <w:trPr>
          <w:trHeight w:val="1168"/>
        </w:trPr>
        <w:tc>
          <w:tcPr>
            <w:tcW w:w="8697" w:type="dxa"/>
            <w:gridSpan w:val="2"/>
            <w:vAlign w:val="center"/>
          </w:tcPr>
          <w:p w:rsidR="00800DFA" w:rsidRDefault="00800DFA" w:rsidP="00B014A3">
            <w:pPr>
              <w:jc w:val="center"/>
              <w:rPr>
                <w:rFonts w:ascii="Palatino Linotype" w:hAnsi="Palatino Linotype" w:cs="Times New Roman"/>
                <w:b/>
              </w:rPr>
            </w:pPr>
          </w:p>
          <w:p w:rsidR="00800DFA" w:rsidRPr="00BB3371" w:rsidRDefault="00800DFA" w:rsidP="00B014A3">
            <w:pPr>
              <w:jc w:val="center"/>
              <w:rPr>
                <w:rFonts w:ascii="Palatino Linotype" w:hAnsi="Palatino Linotype" w:cs="Times New Roman"/>
                <w:b/>
              </w:rPr>
            </w:pPr>
          </w:p>
          <w:p w:rsidR="00800DFA" w:rsidRPr="00BB3371" w:rsidRDefault="00800DFA" w:rsidP="00B014A3">
            <w:pPr>
              <w:jc w:val="center"/>
              <w:rPr>
                <w:rFonts w:ascii="Palatino Linotype" w:hAnsi="Palatino Linotype" w:cs="Times New Roman"/>
                <w:b/>
              </w:rPr>
            </w:pPr>
            <w:r w:rsidRPr="00BB3371">
              <w:rPr>
                <w:rFonts w:ascii="Palatino Linotype" w:hAnsi="Palatino Linotype" w:cs="Times New Roman"/>
                <w:b/>
              </w:rPr>
              <w:t>Zulema Martínez Sánchez</w:t>
            </w:r>
          </w:p>
          <w:p w:rsidR="00800DFA" w:rsidRPr="00BB3371" w:rsidRDefault="00800DFA" w:rsidP="00B014A3">
            <w:pPr>
              <w:jc w:val="center"/>
              <w:rPr>
                <w:rFonts w:ascii="Palatino Linotype" w:hAnsi="Palatino Linotype" w:cs="Times New Roman"/>
              </w:rPr>
            </w:pPr>
            <w:r w:rsidRPr="00BB3371">
              <w:rPr>
                <w:rFonts w:ascii="Palatino Linotype" w:hAnsi="Palatino Linotype" w:cs="Times New Roman"/>
              </w:rPr>
              <w:t>Comisionada Presidenta</w:t>
            </w:r>
          </w:p>
          <w:p w:rsidR="00800DFA" w:rsidRPr="00BB3371" w:rsidRDefault="00800DFA" w:rsidP="00B014A3">
            <w:pPr>
              <w:jc w:val="center"/>
              <w:rPr>
                <w:rFonts w:ascii="Palatino Linotype" w:hAnsi="Palatino Linotype" w:cs="Times New Roman"/>
              </w:rPr>
            </w:pPr>
          </w:p>
        </w:tc>
      </w:tr>
      <w:tr w:rsidR="00800DFA" w:rsidRPr="00BB3371" w:rsidTr="00B014A3">
        <w:trPr>
          <w:trHeight w:val="1395"/>
        </w:trPr>
        <w:tc>
          <w:tcPr>
            <w:tcW w:w="4348" w:type="dxa"/>
            <w:vAlign w:val="center"/>
          </w:tcPr>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151E0C" w:rsidRDefault="00151E0C"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Pr="00BB3371" w:rsidRDefault="00800DFA" w:rsidP="00B014A3">
            <w:pPr>
              <w:jc w:val="center"/>
              <w:rPr>
                <w:rFonts w:ascii="Palatino Linotype" w:hAnsi="Palatino Linotype" w:cs="Times New Roman"/>
                <w:b/>
              </w:rPr>
            </w:pPr>
            <w:r w:rsidRPr="00BB3371">
              <w:rPr>
                <w:rFonts w:ascii="Palatino Linotype" w:hAnsi="Palatino Linotype" w:cs="Times New Roman"/>
                <w:b/>
              </w:rPr>
              <w:t>Eva Abaid Yapur</w:t>
            </w:r>
          </w:p>
          <w:p w:rsidR="00800DFA" w:rsidRPr="00BB3371" w:rsidRDefault="00800DFA" w:rsidP="00B014A3">
            <w:pPr>
              <w:jc w:val="center"/>
              <w:rPr>
                <w:rFonts w:ascii="Palatino Linotype" w:hAnsi="Palatino Linotype" w:cs="Times New Roman"/>
              </w:rPr>
            </w:pPr>
            <w:r w:rsidRPr="00BB3371">
              <w:rPr>
                <w:rFonts w:ascii="Palatino Linotype" w:hAnsi="Palatino Linotype" w:cs="Times New Roman"/>
              </w:rPr>
              <w:t>Comisionada</w:t>
            </w:r>
          </w:p>
          <w:p w:rsidR="00800DFA" w:rsidRPr="00BB3371" w:rsidRDefault="00800DFA" w:rsidP="00B014A3">
            <w:pPr>
              <w:jc w:val="center"/>
              <w:rPr>
                <w:rFonts w:ascii="Palatino Linotype" w:hAnsi="Palatino Linotype" w:cs="Times New Roman"/>
              </w:rPr>
            </w:pPr>
          </w:p>
        </w:tc>
        <w:tc>
          <w:tcPr>
            <w:tcW w:w="4349" w:type="dxa"/>
            <w:vAlign w:val="center"/>
          </w:tcPr>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151E0C" w:rsidRDefault="00151E0C"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Pr="00BB3371" w:rsidRDefault="00800DFA" w:rsidP="00B014A3">
            <w:pPr>
              <w:jc w:val="center"/>
              <w:rPr>
                <w:rFonts w:ascii="Palatino Linotype" w:hAnsi="Palatino Linotype" w:cs="Times New Roman"/>
                <w:b/>
              </w:rPr>
            </w:pPr>
            <w:r w:rsidRPr="00BB3371">
              <w:rPr>
                <w:rFonts w:ascii="Palatino Linotype" w:hAnsi="Palatino Linotype" w:cs="Times New Roman"/>
                <w:b/>
              </w:rPr>
              <w:t>José Guadalupe Luna Hernández</w:t>
            </w:r>
          </w:p>
          <w:p w:rsidR="00800DFA" w:rsidRPr="00BB3371" w:rsidRDefault="00800DFA" w:rsidP="00B014A3">
            <w:pPr>
              <w:jc w:val="center"/>
              <w:rPr>
                <w:rFonts w:ascii="Palatino Linotype" w:hAnsi="Palatino Linotype" w:cs="Times New Roman"/>
              </w:rPr>
            </w:pPr>
            <w:r w:rsidRPr="00BB3371">
              <w:rPr>
                <w:rFonts w:ascii="Palatino Linotype" w:hAnsi="Palatino Linotype" w:cs="Times New Roman"/>
              </w:rPr>
              <w:t>Comisionado</w:t>
            </w:r>
          </w:p>
          <w:p w:rsidR="00800DFA" w:rsidRPr="00BB3371" w:rsidRDefault="00800DFA" w:rsidP="00B014A3">
            <w:pPr>
              <w:jc w:val="center"/>
              <w:rPr>
                <w:rFonts w:ascii="Palatino Linotype" w:hAnsi="Palatino Linotype" w:cs="Times New Roman"/>
              </w:rPr>
            </w:pPr>
          </w:p>
        </w:tc>
      </w:tr>
      <w:tr w:rsidR="00800DFA" w:rsidRPr="00BB3371" w:rsidTr="00B014A3">
        <w:trPr>
          <w:trHeight w:val="1451"/>
        </w:trPr>
        <w:tc>
          <w:tcPr>
            <w:tcW w:w="4348" w:type="dxa"/>
            <w:vAlign w:val="center"/>
          </w:tcPr>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151E0C" w:rsidRDefault="00151E0C"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Pr="00BB3371" w:rsidRDefault="00800DFA" w:rsidP="00B014A3">
            <w:pPr>
              <w:jc w:val="center"/>
              <w:rPr>
                <w:rFonts w:ascii="Palatino Linotype" w:hAnsi="Palatino Linotype" w:cs="Times New Roman"/>
                <w:b/>
              </w:rPr>
            </w:pPr>
            <w:r w:rsidRPr="00BB3371">
              <w:rPr>
                <w:rFonts w:ascii="Palatino Linotype" w:hAnsi="Palatino Linotype" w:cs="Times New Roman"/>
                <w:b/>
              </w:rPr>
              <w:t>Javier Martínez Cruz</w:t>
            </w:r>
          </w:p>
          <w:p w:rsidR="00800DFA" w:rsidRPr="00BB3371" w:rsidRDefault="00800DFA" w:rsidP="00B014A3">
            <w:pPr>
              <w:jc w:val="center"/>
              <w:rPr>
                <w:rFonts w:ascii="Palatino Linotype" w:hAnsi="Palatino Linotype" w:cs="Times New Roman"/>
              </w:rPr>
            </w:pPr>
            <w:r w:rsidRPr="00BB3371">
              <w:rPr>
                <w:rFonts w:ascii="Palatino Linotype" w:hAnsi="Palatino Linotype" w:cs="Times New Roman"/>
              </w:rPr>
              <w:t>Comisionado</w:t>
            </w:r>
          </w:p>
          <w:p w:rsidR="00800DFA" w:rsidRPr="00BB3371" w:rsidRDefault="00800DFA" w:rsidP="00B014A3">
            <w:pPr>
              <w:jc w:val="center"/>
              <w:rPr>
                <w:rFonts w:ascii="Palatino Linotype" w:hAnsi="Palatino Linotype" w:cs="Times New Roman"/>
              </w:rPr>
            </w:pPr>
          </w:p>
        </w:tc>
        <w:tc>
          <w:tcPr>
            <w:tcW w:w="4349" w:type="dxa"/>
            <w:vAlign w:val="center"/>
          </w:tcPr>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151E0C" w:rsidRDefault="00151E0C"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Pr="00BB3371" w:rsidRDefault="00800DFA" w:rsidP="00B014A3">
            <w:pPr>
              <w:jc w:val="center"/>
              <w:rPr>
                <w:rFonts w:ascii="Palatino Linotype" w:hAnsi="Palatino Linotype" w:cs="Times New Roman"/>
                <w:b/>
              </w:rPr>
            </w:pPr>
            <w:r w:rsidRPr="00BB3371">
              <w:rPr>
                <w:rFonts w:ascii="Palatino Linotype" w:hAnsi="Palatino Linotype" w:cs="Times New Roman"/>
                <w:b/>
              </w:rPr>
              <w:t>Luis Gustavo Parra Noriega</w:t>
            </w:r>
          </w:p>
          <w:p w:rsidR="00800DFA" w:rsidRPr="00BB3371" w:rsidRDefault="00800DFA" w:rsidP="00B014A3">
            <w:pPr>
              <w:jc w:val="center"/>
              <w:rPr>
                <w:rFonts w:ascii="Palatino Linotype" w:hAnsi="Palatino Linotype" w:cs="Times New Roman"/>
              </w:rPr>
            </w:pPr>
            <w:r w:rsidRPr="00BB3371">
              <w:rPr>
                <w:rFonts w:ascii="Palatino Linotype" w:hAnsi="Palatino Linotype" w:cs="Times New Roman"/>
              </w:rPr>
              <w:t>Comisionado</w:t>
            </w:r>
          </w:p>
          <w:p w:rsidR="00800DFA" w:rsidRPr="00BB3371" w:rsidRDefault="00800DFA" w:rsidP="00B014A3">
            <w:pPr>
              <w:jc w:val="center"/>
              <w:rPr>
                <w:rFonts w:ascii="Palatino Linotype" w:hAnsi="Palatino Linotype" w:cs="Times New Roman"/>
              </w:rPr>
            </w:pPr>
          </w:p>
        </w:tc>
      </w:tr>
      <w:tr w:rsidR="00800DFA" w:rsidRPr="00BB3371" w:rsidTr="00B014A3">
        <w:trPr>
          <w:trHeight w:val="1263"/>
        </w:trPr>
        <w:tc>
          <w:tcPr>
            <w:tcW w:w="8697" w:type="dxa"/>
            <w:gridSpan w:val="2"/>
            <w:vAlign w:val="center"/>
          </w:tcPr>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800DFA" w:rsidRDefault="00800DFA" w:rsidP="00B014A3">
            <w:pPr>
              <w:jc w:val="center"/>
              <w:rPr>
                <w:rFonts w:ascii="Palatino Linotype" w:hAnsi="Palatino Linotype" w:cs="Times New Roman"/>
                <w:b/>
              </w:rPr>
            </w:pPr>
          </w:p>
          <w:p w:rsidR="00151E0C" w:rsidRDefault="00151E0C" w:rsidP="00B014A3">
            <w:pPr>
              <w:jc w:val="center"/>
              <w:rPr>
                <w:rFonts w:ascii="Palatino Linotype" w:hAnsi="Palatino Linotype" w:cs="Times New Roman"/>
                <w:b/>
              </w:rPr>
            </w:pPr>
          </w:p>
          <w:p w:rsidR="00800DFA" w:rsidRPr="00BB3371" w:rsidRDefault="00800DFA" w:rsidP="00B014A3">
            <w:pPr>
              <w:jc w:val="center"/>
              <w:rPr>
                <w:rFonts w:ascii="Palatino Linotype" w:hAnsi="Palatino Linotype" w:cs="Times New Roman"/>
                <w:b/>
              </w:rPr>
            </w:pPr>
          </w:p>
          <w:p w:rsidR="00800DFA" w:rsidRPr="00BB3371" w:rsidRDefault="00800DFA" w:rsidP="00B014A3">
            <w:pPr>
              <w:jc w:val="center"/>
              <w:rPr>
                <w:rFonts w:ascii="Palatino Linotype" w:hAnsi="Palatino Linotype" w:cs="Times New Roman"/>
                <w:b/>
              </w:rPr>
            </w:pPr>
            <w:r w:rsidRPr="00BB3371">
              <w:rPr>
                <w:rFonts w:ascii="Palatino Linotype" w:hAnsi="Palatino Linotype" w:cs="Times New Roman"/>
                <w:b/>
              </w:rPr>
              <w:t>Alexis Tapia Ramírez</w:t>
            </w:r>
          </w:p>
          <w:p w:rsidR="00800DFA" w:rsidRPr="00BB3371" w:rsidRDefault="00800DFA" w:rsidP="00B014A3">
            <w:pPr>
              <w:jc w:val="center"/>
              <w:rPr>
                <w:rFonts w:ascii="Palatino Linotype" w:hAnsi="Palatino Linotype" w:cs="Times New Roman"/>
              </w:rPr>
            </w:pPr>
            <w:r w:rsidRPr="00BB3371">
              <w:rPr>
                <w:rFonts w:ascii="Palatino Linotype" w:hAnsi="Palatino Linotype" w:cs="Times New Roman"/>
              </w:rPr>
              <w:t>Secretario Técnico del Pleno</w:t>
            </w:r>
          </w:p>
          <w:p w:rsidR="00800DFA" w:rsidRPr="00BB3371" w:rsidRDefault="00800DFA" w:rsidP="00151E0C">
            <w:pPr>
              <w:jc w:val="center"/>
              <w:rPr>
                <w:rFonts w:ascii="Palatino Linotype" w:hAnsi="Palatino Linotype" w:cs="Times New Roman"/>
              </w:rPr>
            </w:pPr>
          </w:p>
        </w:tc>
      </w:tr>
    </w:tbl>
    <w:p w:rsidR="00800DFA" w:rsidRPr="00EE52C9" w:rsidRDefault="00800DFA" w:rsidP="00800DFA">
      <w:pPr>
        <w:pStyle w:val="Textoindependiente"/>
        <w:rPr>
          <w:rFonts w:ascii="Palatino Linotype" w:hAnsi="Palatino Linotype"/>
          <w:sz w:val="22"/>
        </w:rPr>
      </w:pPr>
      <w:r w:rsidRPr="00EE52C9">
        <w:rPr>
          <w:rFonts w:ascii="Palatino Linotype" w:hAnsi="Palatino Linotype"/>
          <w:sz w:val="22"/>
        </w:rPr>
        <w:t>Esta hoja corresponde a la resolución de d</w:t>
      </w:r>
      <w:r w:rsidR="00CC7520">
        <w:rPr>
          <w:rFonts w:ascii="Palatino Linotype" w:hAnsi="Palatino Linotype"/>
          <w:sz w:val="22"/>
        </w:rPr>
        <w:t xml:space="preserve">os de mayo de </w:t>
      </w:r>
      <w:r w:rsidRPr="00EE52C9">
        <w:rPr>
          <w:rFonts w:ascii="Palatino Linotype" w:hAnsi="Palatino Linotype"/>
          <w:sz w:val="22"/>
        </w:rPr>
        <w:t xml:space="preserve">dos mil diecinueve, emitida en el recurso de revisión </w:t>
      </w:r>
      <w:r w:rsidRPr="00EE52C9">
        <w:rPr>
          <w:rFonts w:ascii="Palatino Linotype" w:hAnsi="Palatino Linotype"/>
          <w:b/>
          <w:sz w:val="22"/>
        </w:rPr>
        <w:t>0</w:t>
      </w:r>
      <w:r w:rsidR="00CC7520">
        <w:rPr>
          <w:rFonts w:ascii="Palatino Linotype" w:hAnsi="Palatino Linotype"/>
          <w:b/>
          <w:sz w:val="22"/>
        </w:rPr>
        <w:t>0825/INFOEM/IP/RR/2019.</w:t>
      </w:r>
    </w:p>
    <w:p w:rsidR="002478E8" w:rsidRDefault="00800DFA">
      <w:r w:rsidRPr="00EE52C9">
        <w:rPr>
          <w:sz w:val="22"/>
        </w:rPr>
        <w:t>ZMS/OSAM/HAP</w:t>
      </w:r>
    </w:p>
    <w:sectPr w:rsidR="002478E8" w:rsidSect="00B014A3">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AB3" w:rsidRDefault="00B20AB3" w:rsidP="00800DFA">
      <w:r>
        <w:separator/>
      </w:r>
    </w:p>
  </w:endnote>
  <w:endnote w:type="continuationSeparator" w:id="0">
    <w:p w:rsidR="00B20AB3" w:rsidRDefault="00B20AB3" w:rsidP="0080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014A3" w:rsidRPr="00883450" w:rsidRDefault="00B014A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D1086">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D1086">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rsidR="00B014A3" w:rsidRDefault="00B014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A3" w:rsidRPr="00883450" w:rsidRDefault="00B014A3" w:rsidP="00B014A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91CC3" w:rsidRPr="00F91CC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91CC3" w:rsidRPr="00F91CC3">
      <w:rPr>
        <w:rFonts w:ascii="Palatino Linotype" w:hAnsi="Palatino Linotype"/>
        <w:noProof/>
        <w:sz w:val="22"/>
        <w:szCs w:val="22"/>
        <w:lang w:val="es-ES"/>
      </w:rPr>
      <w:t>25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AB3" w:rsidRDefault="00B20AB3" w:rsidP="00800DFA">
      <w:r>
        <w:separator/>
      </w:r>
    </w:p>
  </w:footnote>
  <w:footnote w:type="continuationSeparator" w:id="0">
    <w:p w:rsidR="00B20AB3" w:rsidRDefault="00B20AB3" w:rsidP="00800DFA">
      <w:r>
        <w:continuationSeparator/>
      </w:r>
    </w:p>
  </w:footnote>
  <w:footnote w:id="1">
    <w:p w:rsidR="00073F5F" w:rsidRPr="00911081" w:rsidRDefault="00073F5F" w:rsidP="00073F5F">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73F5F" w:rsidRPr="00911081" w:rsidRDefault="00073F5F" w:rsidP="00073F5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8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B014A3" w:rsidRPr="00EF13C1" w:rsidTr="00393DD2">
      <w:trPr>
        <w:trHeight w:val="138"/>
      </w:trPr>
      <w:tc>
        <w:tcPr>
          <w:tcW w:w="2835" w:type="dxa"/>
          <w:vAlign w:val="center"/>
        </w:tcPr>
        <w:p w:rsidR="00B014A3" w:rsidRPr="00EF13C1" w:rsidRDefault="00B014A3" w:rsidP="00B014A3">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rsidR="00B014A3" w:rsidRPr="00EF13C1" w:rsidRDefault="00B014A3" w:rsidP="00800DFA">
          <w:pPr>
            <w:pStyle w:val="Encabezado"/>
            <w:jc w:val="right"/>
            <w:rPr>
              <w:rFonts w:ascii="Palatino Linotype" w:hAnsi="Palatino Linotype"/>
              <w:b/>
              <w:sz w:val="22"/>
              <w:szCs w:val="22"/>
            </w:rPr>
          </w:pPr>
          <w:r>
            <w:rPr>
              <w:rFonts w:ascii="Palatino Linotype" w:hAnsi="Palatino Linotype" w:cs="Arial"/>
              <w:b/>
              <w:bCs/>
              <w:sz w:val="22"/>
              <w:szCs w:val="22"/>
              <w:lang w:eastAsia="es-MX"/>
            </w:rPr>
            <w:t>00825/INFOEM/IP/RR/2019</w:t>
          </w:r>
        </w:p>
      </w:tc>
    </w:tr>
    <w:tr w:rsidR="00B014A3" w:rsidRPr="00EF13C1" w:rsidTr="00393DD2">
      <w:trPr>
        <w:gridAfter w:val="1"/>
        <w:wAfter w:w="143" w:type="dxa"/>
        <w:trHeight w:val="321"/>
      </w:trPr>
      <w:tc>
        <w:tcPr>
          <w:tcW w:w="2835" w:type="dxa"/>
          <w:vAlign w:val="center"/>
        </w:tcPr>
        <w:p w:rsidR="00B014A3" w:rsidRPr="00EF13C1" w:rsidRDefault="00B014A3" w:rsidP="00B014A3">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rsidR="00B014A3" w:rsidRPr="00EF13C1" w:rsidRDefault="00B014A3" w:rsidP="00645DB9">
          <w:pPr>
            <w:pStyle w:val="Encabezado"/>
            <w:tabs>
              <w:tab w:val="clear" w:pos="4252"/>
            </w:tabs>
            <w:ind w:right="21"/>
            <w:jc w:val="right"/>
            <w:rPr>
              <w:rFonts w:ascii="Palatino Linotype" w:hAnsi="Palatino Linotype"/>
              <w:b/>
              <w:sz w:val="22"/>
              <w:szCs w:val="22"/>
            </w:rPr>
          </w:pPr>
          <w:r w:rsidRPr="00800DFA">
            <w:rPr>
              <w:rFonts w:ascii="Palatino Linotype" w:hAnsi="Palatino Linotype"/>
              <w:b/>
              <w:sz w:val="22"/>
              <w:szCs w:val="22"/>
            </w:rPr>
            <w:t>Ayuntamiento de Tlalnepantla de Baz</w:t>
          </w:r>
        </w:p>
      </w:tc>
    </w:tr>
    <w:tr w:rsidR="00B014A3" w:rsidRPr="00EF13C1" w:rsidTr="00393DD2">
      <w:trPr>
        <w:trHeight w:val="321"/>
      </w:trPr>
      <w:tc>
        <w:tcPr>
          <w:tcW w:w="2835" w:type="dxa"/>
          <w:vAlign w:val="center"/>
        </w:tcPr>
        <w:p w:rsidR="00B014A3" w:rsidRPr="00EF13C1" w:rsidRDefault="00B014A3" w:rsidP="00B014A3">
          <w:pPr>
            <w:rPr>
              <w:rFonts w:ascii="Palatino Linotype" w:hAnsi="Palatino Linotype"/>
              <w:b/>
              <w:sz w:val="22"/>
              <w:szCs w:val="22"/>
            </w:rPr>
          </w:pPr>
          <w:r w:rsidRPr="00EF13C1">
            <w:rPr>
              <w:rFonts w:ascii="Palatino Linotype" w:hAnsi="Palatino Linotype"/>
              <w:b/>
              <w:sz w:val="22"/>
              <w:szCs w:val="22"/>
            </w:rPr>
            <w:t>Comisionad</w:t>
          </w:r>
          <w:r>
            <w:rPr>
              <w:rFonts w:ascii="Palatino Linotype" w:hAnsi="Palatino Linotype"/>
              <w:b/>
              <w:sz w:val="22"/>
              <w:szCs w:val="22"/>
            </w:rPr>
            <w:t>a</w:t>
          </w:r>
          <w:r w:rsidRPr="00EF13C1">
            <w:rPr>
              <w:rFonts w:ascii="Palatino Linotype" w:hAnsi="Palatino Linotype"/>
              <w:b/>
              <w:sz w:val="22"/>
              <w:szCs w:val="22"/>
            </w:rPr>
            <w:t xml:space="preserve"> ponente:</w:t>
          </w:r>
        </w:p>
      </w:tc>
      <w:tc>
        <w:tcPr>
          <w:tcW w:w="4547" w:type="dxa"/>
          <w:gridSpan w:val="2"/>
          <w:vAlign w:val="center"/>
        </w:tcPr>
        <w:p w:rsidR="00B014A3" w:rsidRPr="00EF13C1" w:rsidRDefault="00B014A3" w:rsidP="00800DFA">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rsidR="00B014A3" w:rsidRDefault="00B014A3" w:rsidP="00B014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471" w:type="dxa"/>
      <w:tblInd w:w="12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B014A3" w:rsidRPr="00182113" w:rsidTr="00393DD2">
      <w:trPr>
        <w:trHeight w:val="138"/>
      </w:trPr>
      <w:tc>
        <w:tcPr>
          <w:tcW w:w="2532" w:type="dxa"/>
          <w:vAlign w:val="center"/>
        </w:tcPr>
        <w:p w:rsidR="00B014A3" w:rsidRPr="00182113" w:rsidRDefault="00B014A3" w:rsidP="00B014A3">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B014A3" w:rsidRPr="00182113" w:rsidRDefault="00B014A3" w:rsidP="00B014A3">
          <w:pPr>
            <w:pStyle w:val="Encabezado"/>
            <w:jc w:val="center"/>
            <w:rPr>
              <w:rFonts w:ascii="Palatino Linotype" w:hAnsi="Palatino Linotype"/>
              <w:b/>
              <w:sz w:val="22"/>
              <w:szCs w:val="22"/>
            </w:rPr>
          </w:pPr>
        </w:p>
      </w:tc>
      <w:tc>
        <w:tcPr>
          <w:tcW w:w="4617" w:type="dxa"/>
          <w:vAlign w:val="center"/>
        </w:tcPr>
        <w:p w:rsidR="00B014A3" w:rsidRPr="00182113" w:rsidRDefault="00B014A3" w:rsidP="00800DFA">
          <w:pPr>
            <w:pStyle w:val="Encabezado"/>
            <w:jc w:val="right"/>
            <w:rPr>
              <w:rFonts w:ascii="Palatino Linotype" w:hAnsi="Palatino Linotype"/>
              <w:b/>
              <w:sz w:val="22"/>
              <w:szCs w:val="22"/>
            </w:rPr>
          </w:pPr>
          <w:r>
            <w:rPr>
              <w:rFonts w:ascii="Palatino Linotype" w:hAnsi="Palatino Linotype" w:cs="Arial"/>
              <w:b/>
              <w:bCs/>
              <w:lang w:eastAsia="es-MX"/>
            </w:rPr>
            <w:t>00825/</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B014A3" w:rsidRPr="00182113" w:rsidTr="00393DD2">
      <w:trPr>
        <w:trHeight w:val="227"/>
      </w:trPr>
      <w:tc>
        <w:tcPr>
          <w:tcW w:w="2532" w:type="dxa"/>
          <w:vAlign w:val="center"/>
        </w:tcPr>
        <w:p w:rsidR="00B014A3" w:rsidRPr="00182113" w:rsidRDefault="00B014A3" w:rsidP="00B014A3">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B014A3" w:rsidRPr="00182113" w:rsidRDefault="00B014A3" w:rsidP="00B014A3">
          <w:pPr>
            <w:pStyle w:val="Encabezado"/>
            <w:jc w:val="center"/>
            <w:rPr>
              <w:rFonts w:ascii="Palatino Linotype" w:hAnsi="Palatino Linotype"/>
              <w:b/>
              <w:sz w:val="22"/>
              <w:szCs w:val="22"/>
            </w:rPr>
          </w:pPr>
        </w:p>
      </w:tc>
      <w:tc>
        <w:tcPr>
          <w:tcW w:w="4617" w:type="dxa"/>
          <w:vAlign w:val="center"/>
        </w:tcPr>
        <w:p w:rsidR="00B014A3" w:rsidRPr="00182113" w:rsidRDefault="00F91CC3" w:rsidP="00FB331D">
          <w:pPr>
            <w:pStyle w:val="Encabezado"/>
            <w:tabs>
              <w:tab w:val="clear" w:pos="4252"/>
            </w:tabs>
            <w:ind w:right="-8"/>
            <w:jc w:val="right"/>
            <w:rPr>
              <w:rFonts w:ascii="Palatino Linotype" w:hAnsi="Palatino Linotype"/>
              <w:b/>
              <w:sz w:val="22"/>
              <w:szCs w:val="22"/>
            </w:rPr>
          </w:pPr>
          <w:r>
            <w:rPr>
              <w:rFonts w:ascii="Palatino Linotype" w:hAnsi="Palatino Linotype"/>
              <w:b/>
              <w:sz w:val="22"/>
              <w:szCs w:val="22"/>
            </w:rPr>
            <w:t>XXXXX XXXX XXXX</w:t>
          </w:r>
        </w:p>
      </w:tc>
    </w:tr>
    <w:tr w:rsidR="00B014A3" w:rsidRPr="00182113" w:rsidTr="00393DD2">
      <w:trPr>
        <w:trHeight w:val="232"/>
      </w:trPr>
      <w:tc>
        <w:tcPr>
          <w:tcW w:w="2532" w:type="dxa"/>
          <w:vAlign w:val="center"/>
        </w:tcPr>
        <w:p w:rsidR="00B014A3" w:rsidRPr="00182113" w:rsidRDefault="00B014A3" w:rsidP="00B014A3">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B014A3" w:rsidRPr="00182113" w:rsidRDefault="00B014A3" w:rsidP="00B014A3">
          <w:pPr>
            <w:pStyle w:val="Encabezado"/>
            <w:jc w:val="center"/>
            <w:rPr>
              <w:rFonts w:ascii="Palatino Linotype" w:hAnsi="Palatino Linotype"/>
              <w:b/>
              <w:sz w:val="22"/>
              <w:szCs w:val="22"/>
            </w:rPr>
          </w:pPr>
        </w:p>
      </w:tc>
      <w:tc>
        <w:tcPr>
          <w:tcW w:w="4617" w:type="dxa"/>
          <w:vAlign w:val="center"/>
        </w:tcPr>
        <w:p w:rsidR="00B014A3" w:rsidRPr="00182113" w:rsidRDefault="00B014A3" w:rsidP="00800DFA">
          <w:pPr>
            <w:pStyle w:val="Encabezado"/>
            <w:jc w:val="right"/>
            <w:rPr>
              <w:rFonts w:ascii="Palatino Linotype" w:hAnsi="Palatino Linotype"/>
              <w:b/>
              <w:sz w:val="22"/>
              <w:szCs w:val="22"/>
            </w:rPr>
          </w:pPr>
          <w:r w:rsidRPr="00800DFA">
            <w:rPr>
              <w:rFonts w:ascii="Palatino Linotype" w:hAnsi="Palatino Linotype"/>
              <w:b/>
              <w:sz w:val="22"/>
              <w:szCs w:val="22"/>
            </w:rPr>
            <w:t>Ayuntamiento de Tlalnepantla de Baz</w:t>
          </w:r>
        </w:p>
      </w:tc>
    </w:tr>
    <w:tr w:rsidR="00B014A3" w:rsidRPr="00182113" w:rsidTr="00393DD2">
      <w:trPr>
        <w:trHeight w:val="320"/>
      </w:trPr>
      <w:tc>
        <w:tcPr>
          <w:tcW w:w="2532" w:type="dxa"/>
          <w:vAlign w:val="center"/>
        </w:tcPr>
        <w:p w:rsidR="00B014A3" w:rsidRPr="00182113" w:rsidRDefault="00B014A3" w:rsidP="00B014A3">
          <w:pPr>
            <w:rPr>
              <w:rFonts w:ascii="Palatino Linotype" w:hAnsi="Palatino Linotype"/>
              <w:b/>
              <w:sz w:val="22"/>
              <w:szCs w:val="22"/>
            </w:rPr>
          </w:pPr>
          <w:r w:rsidRPr="00182113">
            <w:rPr>
              <w:rFonts w:ascii="Palatino Linotype" w:hAnsi="Palatino Linotype"/>
              <w:b/>
              <w:sz w:val="22"/>
              <w:szCs w:val="22"/>
            </w:rPr>
            <w:t>Comisionad</w:t>
          </w:r>
          <w:r>
            <w:rPr>
              <w:rFonts w:ascii="Palatino Linotype" w:hAnsi="Palatino Linotype"/>
              <w:b/>
              <w:sz w:val="22"/>
              <w:szCs w:val="22"/>
            </w:rPr>
            <w:t>a</w:t>
          </w:r>
          <w:r w:rsidRPr="00182113">
            <w:rPr>
              <w:rFonts w:ascii="Palatino Linotype" w:hAnsi="Palatino Linotype"/>
              <w:b/>
              <w:sz w:val="22"/>
              <w:szCs w:val="22"/>
            </w:rPr>
            <w:t xml:space="preserve"> ponente:</w:t>
          </w:r>
        </w:p>
      </w:tc>
      <w:tc>
        <w:tcPr>
          <w:tcW w:w="322" w:type="dxa"/>
          <w:vAlign w:val="center"/>
        </w:tcPr>
        <w:p w:rsidR="00B014A3" w:rsidRPr="00182113" w:rsidRDefault="00B014A3" w:rsidP="00B014A3">
          <w:pPr>
            <w:pStyle w:val="Encabezado"/>
            <w:jc w:val="center"/>
            <w:rPr>
              <w:rFonts w:ascii="Palatino Linotype" w:hAnsi="Palatino Linotype"/>
              <w:b/>
              <w:sz w:val="22"/>
              <w:szCs w:val="22"/>
            </w:rPr>
          </w:pPr>
        </w:p>
      </w:tc>
      <w:tc>
        <w:tcPr>
          <w:tcW w:w="4617" w:type="dxa"/>
          <w:vAlign w:val="center"/>
        </w:tcPr>
        <w:p w:rsidR="00B014A3" w:rsidRPr="00182113" w:rsidRDefault="00B014A3" w:rsidP="00800DFA">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rsidR="00B014A3" w:rsidRDefault="00B014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0C6"/>
    <w:multiLevelType w:val="hybridMultilevel"/>
    <w:tmpl w:val="AE628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56F3E"/>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51483D"/>
    <w:multiLevelType w:val="hybridMultilevel"/>
    <w:tmpl w:val="0AF22E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317868"/>
    <w:multiLevelType w:val="hybridMultilevel"/>
    <w:tmpl w:val="F71A5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9D53B2"/>
    <w:multiLevelType w:val="hybridMultilevel"/>
    <w:tmpl w:val="EA9E7408"/>
    <w:lvl w:ilvl="0" w:tplc="EED87EE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239E19F6"/>
    <w:multiLevelType w:val="hybridMultilevel"/>
    <w:tmpl w:val="79F05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967506"/>
    <w:multiLevelType w:val="hybridMultilevel"/>
    <w:tmpl w:val="76A074C4"/>
    <w:lvl w:ilvl="0" w:tplc="213677BE">
      <w:start w:val="2"/>
      <w:numFmt w:val="lowerLetter"/>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971537"/>
    <w:multiLevelType w:val="hybridMultilevel"/>
    <w:tmpl w:val="27183AB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FE136B"/>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8"/>
  </w:num>
  <w:num w:numId="5">
    <w:abstractNumId w:val="9"/>
  </w:num>
  <w:num w:numId="6">
    <w:abstractNumId w:val="0"/>
  </w:num>
  <w:num w:numId="7">
    <w:abstractNumId w:val="1"/>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FA"/>
    <w:rsid w:val="00073F5F"/>
    <w:rsid w:val="0007548B"/>
    <w:rsid w:val="0008578E"/>
    <w:rsid w:val="000C3425"/>
    <w:rsid w:val="000F58C9"/>
    <w:rsid w:val="000F656C"/>
    <w:rsid w:val="00151E0C"/>
    <w:rsid w:val="0017508C"/>
    <w:rsid w:val="001D6BA0"/>
    <w:rsid w:val="001E54F1"/>
    <w:rsid w:val="00200411"/>
    <w:rsid w:val="002478E8"/>
    <w:rsid w:val="00331AF9"/>
    <w:rsid w:val="00345B2F"/>
    <w:rsid w:val="00393DD2"/>
    <w:rsid w:val="00395668"/>
    <w:rsid w:val="003D1086"/>
    <w:rsid w:val="00404E8A"/>
    <w:rsid w:val="00444E57"/>
    <w:rsid w:val="004577C6"/>
    <w:rsid w:val="004A28BC"/>
    <w:rsid w:val="004C4E06"/>
    <w:rsid w:val="005169E0"/>
    <w:rsid w:val="0052262C"/>
    <w:rsid w:val="005558D9"/>
    <w:rsid w:val="005917E8"/>
    <w:rsid w:val="005A4FC8"/>
    <w:rsid w:val="005F3012"/>
    <w:rsid w:val="00621811"/>
    <w:rsid w:val="00645DB9"/>
    <w:rsid w:val="006A3B85"/>
    <w:rsid w:val="006D2E7F"/>
    <w:rsid w:val="00712288"/>
    <w:rsid w:val="00713057"/>
    <w:rsid w:val="00717A28"/>
    <w:rsid w:val="00746D9D"/>
    <w:rsid w:val="007A5463"/>
    <w:rsid w:val="007E61AA"/>
    <w:rsid w:val="00800DFA"/>
    <w:rsid w:val="00896DA8"/>
    <w:rsid w:val="008B0E04"/>
    <w:rsid w:val="009815FB"/>
    <w:rsid w:val="009A176C"/>
    <w:rsid w:val="009C0B80"/>
    <w:rsid w:val="009C518F"/>
    <w:rsid w:val="009F5920"/>
    <w:rsid w:val="00A00DBF"/>
    <w:rsid w:val="00A170A1"/>
    <w:rsid w:val="00A320D7"/>
    <w:rsid w:val="00B014A3"/>
    <w:rsid w:val="00B20AB3"/>
    <w:rsid w:val="00B74AE1"/>
    <w:rsid w:val="00BE141C"/>
    <w:rsid w:val="00C07249"/>
    <w:rsid w:val="00C10F48"/>
    <w:rsid w:val="00C85409"/>
    <w:rsid w:val="00CC7520"/>
    <w:rsid w:val="00D814E3"/>
    <w:rsid w:val="00DC4E07"/>
    <w:rsid w:val="00DD527C"/>
    <w:rsid w:val="00DD554C"/>
    <w:rsid w:val="00E51DF2"/>
    <w:rsid w:val="00E66580"/>
    <w:rsid w:val="00EB655A"/>
    <w:rsid w:val="00F0370E"/>
    <w:rsid w:val="00F079CA"/>
    <w:rsid w:val="00F13A99"/>
    <w:rsid w:val="00F22F67"/>
    <w:rsid w:val="00F80DC2"/>
    <w:rsid w:val="00F91CC3"/>
    <w:rsid w:val="00FB331D"/>
    <w:rsid w:val="00FD0C4C"/>
    <w:rsid w:val="00FF62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AD64738-5943-4896-8996-C40A30B2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DF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00DFA"/>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800DF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DFA"/>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800DFA"/>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00DFA"/>
    <w:pPr>
      <w:tabs>
        <w:tab w:val="center" w:pos="4252"/>
        <w:tab w:val="right" w:pos="8504"/>
      </w:tabs>
    </w:pPr>
  </w:style>
  <w:style w:type="character" w:customStyle="1" w:styleId="EncabezadoCar">
    <w:name w:val="Encabezado Car"/>
    <w:basedOn w:val="Fuentedeprrafopredeter"/>
    <w:link w:val="Encabezado"/>
    <w:uiPriority w:val="99"/>
    <w:rsid w:val="00800DFA"/>
    <w:rPr>
      <w:rFonts w:eastAsiaTheme="minorEastAsia"/>
      <w:sz w:val="24"/>
      <w:szCs w:val="24"/>
      <w:lang w:val="es-ES_tradnl" w:eastAsia="es-ES"/>
    </w:rPr>
  </w:style>
  <w:style w:type="paragraph" w:styleId="Piedepgina">
    <w:name w:val="footer"/>
    <w:basedOn w:val="Normal"/>
    <w:link w:val="PiedepginaCar"/>
    <w:uiPriority w:val="99"/>
    <w:unhideWhenUsed/>
    <w:rsid w:val="00800DFA"/>
    <w:pPr>
      <w:tabs>
        <w:tab w:val="center" w:pos="4252"/>
        <w:tab w:val="right" w:pos="8504"/>
      </w:tabs>
    </w:pPr>
  </w:style>
  <w:style w:type="character" w:customStyle="1" w:styleId="PiedepginaCar">
    <w:name w:val="Pie de página Car"/>
    <w:basedOn w:val="Fuentedeprrafopredeter"/>
    <w:link w:val="Piedepgina"/>
    <w:uiPriority w:val="99"/>
    <w:rsid w:val="00800DFA"/>
    <w:rPr>
      <w:rFonts w:eastAsiaTheme="minorEastAsia"/>
      <w:sz w:val="24"/>
      <w:szCs w:val="24"/>
      <w:lang w:val="es-ES_tradnl" w:eastAsia="es-ES"/>
    </w:rPr>
  </w:style>
  <w:style w:type="table" w:styleId="Tablaconcuadrcula">
    <w:name w:val="Table Grid"/>
    <w:basedOn w:val="Tablanormal"/>
    <w:uiPriority w:val="59"/>
    <w:rsid w:val="00800DF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00DFA"/>
    <w:pPr>
      <w:ind w:left="720"/>
      <w:contextualSpacing/>
    </w:pPr>
  </w:style>
  <w:style w:type="paragraph" w:styleId="Sinespaciado">
    <w:name w:val="No Spacing"/>
    <w:aliases w:val="Francesa"/>
    <w:link w:val="SinespaciadoCar"/>
    <w:uiPriority w:val="1"/>
    <w:qFormat/>
    <w:rsid w:val="00800DFA"/>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0DFA"/>
    <w:rPr>
      <w:rFonts w:eastAsiaTheme="minorEastAsia"/>
      <w:sz w:val="24"/>
      <w:szCs w:val="24"/>
      <w:lang w:val="es-ES_tradnl" w:eastAsia="es-ES"/>
    </w:rPr>
  </w:style>
  <w:style w:type="character" w:styleId="Hipervnculo">
    <w:name w:val="Hyperlink"/>
    <w:basedOn w:val="Fuentedeprrafopredeter"/>
    <w:uiPriority w:val="99"/>
    <w:unhideWhenUsed/>
    <w:rsid w:val="00800DFA"/>
    <w:rPr>
      <w:color w:val="0563C1" w:themeColor="hyperlink"/>
      <w:u w:val="single"/>
    </w:rPr>
  </w:style>
  <w:style w:type="paragraph" w:styleId="Textoindependiente">
    <w:name w:val="Body Text"/>
    <w:basedOn w:val="Normal"/>
    <w:link w:val="TextoindependienteCar"/>
    <w:rsid w:val="00800DF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800DFA"/>
    <w:rPr>
      <w:rFonts w:ascii="Arial" w:eastAsia="Times New Roman" w:hAnsi="Arial" w:cs="Times New Roman"/>
      <w:sz w:val="24"/>
      <w:szCs w:val="20"/>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800DFA"/>
    <w:rPr>
      <w:vertAlign w:val="superscript"/>
    </w:rPr>
  </w:style>
  <w:style w:type="table" w:customStyle="1" w:styleId="Tablaconcuadrcula1">
    <w:name w:val="Tabla con cuadrícula1"/>
    <w:basedOn w:val="Tablanormal"/>
    <w:next w:val="Tablaconcuadrcula"/>
    <w:uiPriority w:val="59"/>
    <w:rsid w:val="00800DF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800DFA"/>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800DFA"/>
    <w:pPr>
      <w:spacing w:after="120"/>
      <w:ind w:left="283"/>
    </w:pPr>
  </w:style>
  <w:style w:type="character" w:customStyle="1" w:styleId="SangradetextonormalCar">
    <w:name w:val="Sangría de texto normal Car"/>
    <w:basedOn w:val="Fuentedeprrafopredeter"/>
    <w:link w:val="Sangradetextonormal"/>
    <w:uiPriority w:val="99"/>
    <w:semiHidden/>
    <w:rsid w:val="00800DFA"/>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800DF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00DFA"/>
    <w:rPr>
      <w:rFonts w:eastAsiaTheme="minorEastAsia"/>
      <w:sz w:val="24"/>
      <w:szCs w:val="24"/>
      <w:lang w:val="es-ES_tradnl" w:eastAsia="es-ES"/>
    </w:rPr>
  </w:style>
  <w:style w:type="character" w:customStyle="1" w:styleId="apple-converted-space">
    <w:name w:val="apple-converted-space"/>
    <w:basedOn w:val="Fuentedeprrafopredeter"/>
    <w:rsid w:val="00800DFA"/>
  </w:style>
  <w:style w:type="paragraph" w:styleId="Textodeglobo">
    <w:name w:val="Balloon Text"/>
    <w:basedOn w:val="Normal"/>
    <w:link w:val="TextodegloboCar"/>
    <w:uiPriority w:val="99"/>
    <w:semiHidden/>
    <w:unhideWhenUsed/>
    <w:rsid w:val="00F13A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3A99"/>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1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6229</Words>
  <Characters>34262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2019-05-08T15:49:00Z</cp:lastPrinted>
  <dcterms:created xsi:type="dcterms:W3CDTF">2019-05-16T19:54:00Z</dcterms:created>
  <dcterms:modified xsi:type="dcterms:W3CDTF">2019-05-16T19:54:00Z</dcterms:modified>
</cp:coreProperties>
</file>