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80F" w:rsidRPr="005E2F53" w:rsidRDefault="00A2780F" w:rsidP="00183C32">
      <w:pPr>
        <w:spacing w:before="100" w:beforeAutospacing="1" w:after="100" w:afterAutospacing="1" w:line="360" w:lineRule="auto"/>
        <w:jc w:val="both"/>
        <w:rPr>
          <w:rFonts w:ascii="Palatino Linotype" w:hAnsi="Palatino Linotype"/>
        </w:rPr>
      </w:pPr>
      <w:r w:rsidRPr="005E2F53">
        <w:rPr>
          <w:rFonts w:ascii="Palatino Linotype" w:hAnsi="Palatino Linotype"/>
        </w:rPr>
        <w:t>Resolución</w:t>
      </w:r>
      <w:r w:rsidR="00D730A4" w:rsidRPr="005E2F53">
        <w:rPr>
          <w:rFonts w:ascii="Palatino Linotype" w:hAnsi="Palatino Linotype"/>
        </w:rPr>
        <w:t xml:space="preserve"> </w:t>
      </w:r>
      <w:r w:rsidRPr="005E2F53">
        <w:rPr>
          <w:rFonts w:ascii="Palatino Linotype" w:hAnsi="Palatino Linotype"/>
        </w:rPr>
        <w:t>del</w:t>
      </w:r>
      <w:r w:rsidR="00D730A4" w:rsidRPr="005E2F53">
        <w:rPr>
          <w:rFonts w:ascii="Palatino Linotype" w:hAnsi="Palatino Linotype"/>
        </w:rPr>
        <w:t xml:space="preserve"> </w:t>
      </w:r>
      <w:r w:rsidRPr="005E2F53">
        <w:rPr>
          <w:rFonts w:ascii="Palatino Linotype" w:hAnsi="Palatino Linotype"/>
        </w:rPr>
        <w:t>Pleno</w:t>
      </w:r>
      <w:r w:rsidR="00D730A4" w:rsidRPr="005E2F53">
        <w:rPr>
          <w:rFonts w:ascii="Palatino Linotype" w:hAnsi="Palatino Linotype"/>
        </w:rPr>
        <w:t xml:space="preserve"> </w:t>
      </w:r>
      <w:r w:rsidRPr="005E2F53">
        <w:rPr>
          <w:rFonts w:ascii="Palatino Linotype" w:hAnsi="Palatino Linotype"/>
        </w:rPr>
        <w:t>del</w:t>
      </w:r>
      <w:r w:rsidR="00D730A4" w:rsidRPr="005E2F53">
        <w:rPr>
          <w:rFonts w:ascii="Palatino Linotype" w:hAnsi="Palatino Linotype"/>
        </w:rPr>
        <w:t xml:space="preserve"> </w:t>
      </w:r>
      <w:r w:rsidRPr="005E2F53">
        <w:rPr>
          <w:rFonts w:ascii="Palatino Linotype" w:hAnsi="Palatino Linotype"/>
        </w:rPr>
        <w:t>Instituto</w:t>
      </w:r>
      <w:r w:rsidR="00D730A4" w:rsidRPr="005E2F53">
        <w:rPr>
          <w:rFonts w:ascii="Palatino Linotype" w:hAnsi="Palatino Linotype"/>
        </w:rPr>
        <w:t xml:space="preserve"> </w:t>
      </w:r>
      <w:r w:rsidRPr="005E2F53">
        <w:rPr>
          <w:rFonts w:ascii="Palatino Linotype" w:hAnsi="Palatino Linotype"/>
        </w:rPr>
        <w:t>de</w:t>
      </w:r>
      <w:r w:rsidR="00D730A4" w:rsidRPr="005E2F53">
        <w:rPr>
          <w:rFonts w:ascii="Palatino Linotype" w:hAnsi="Palatino Linotype"/>
        </w:rPr>
        <w:t xml:space="preserve"> </w:t>
      </w:r>
      <w:r w:rsidRPr="005E2F53">
        <w:rPr>
          <w:rFonts w:ascii="Palatino Linotype" w:hAnsi="Palatino Linotype"/>
        </w:rPr>
        <w:t>Transparencia,</w:t>
      </w:r>
      <w:r w:rsidR="00D730A4" w:rsidRPr="005E2F53">
        <w:rPr>
          <w:rFonts w:ascii="Palatino Linotype" w:hAnsi="Palatino Linotype"/>
        </w:rPr>
        <w:t xml:space="preserve"> </w:t>
      </w:r>
      <w:r w:rsidRPr="005E2F53">
        <w:rPr>
          <w:rFonts w:ascii="Palatino Linotype" w:hAnsi="Palatino Linotype"/>
        </w:rPr>
        <w:t>Acceso</w:t>
      </w:r>
      <w:r w:rsidR="00D730A4" w:rsidRPr="005E2F53">
        <w:rPr>
          <w:rFonts w:ascii="Palatino Linotype" w:hAnsi="Palatino Linotype"/>
        </w:rPr>
        <w:t xml:space="preserve"> </w:t>
      </w:r>
      <w:r w:rsidRPr="005E2F53">
        <w:rPr>
          <w:rFonts w:ascii="Palatino Linotype" w:hAnsi="Palatino Linotype"/>
        </w:rPr>
        <w:t>a</w:t>
      </w:r>
      <w:r w:rsidR="00D730A4" w:rsidRPr="005E2F53">
        <w:rPr>
          <w:rFonts w:ascii="Palatino Linotype" w:hAnsi="Palatino Linotype"/>
        </w:rPr>
        <w:t xml:space="preserve"> </w:t>
      </w:r>
      <w:r w:rsidRPr="005E2F53">
        <w:rPr>
          <w:rFonts w:ascii="Palatino Linotype" w:hAnsi="Palatino Linotype"/>
        </w:rPr>
        <w:t>la</w:t>
      </w:r>
      <w:r w:rsidR="00D730A4" w:rsidRPr="005E2F53">
        <w:rPr>
          <w:rFonts w:ascii="Palatino Linotype" w:hAnsi="Palatino Linotype"/>
        </w:rPr>
        <w:t xml:space="preserve"> </w:t>
      </w:r>
      <w:r w:rsidRPr="005E2F53">
        <w:rPr>
          <w:rFonts w:ascii="Palatino Linotype" w:hAnsi="Palatino Linotype"/>
        </w:rPr>
        <w:t>Información</w:t>
      </w:r>
      <w:r w:rsidR="00D730A4" w:rsidRPr="005E2F53">
        <w:rPr>
          <w:rFonts w:ascii="Palatino Linotype" w:hAnsi="Palatino Linotype"/>
        </w:rPr>
        <w:t xml:space="preserve"> </w:t>
      </w:r>
      <w:r w:rsidRPr="005E2F53">
        <w:rPr>
          <w:rFonts w:ascii="Palatino Linotype" w:hAnsi="Palatino Linotype"/>
        </w:rPr>
        <w:t>Pública</w:t>
      </w:r>
      <w:r w:rsidR="00D730A4" w:rsidRPr="005E2F53">
        <w:rPr>
          <w:rFonts w:ascii="Palatino Linotype" w:hAnsi="Palatino Linotype"/>
        </w:rPr>
        <w:t xml:space="preserve"> </w:t>
      </w:r>
      <w:r w:rsidRPr="005E2F53">
        <w:rPr>
          <w:rFonts w:ascii="Palatino Linotype" w:hAnsi="Palatino Linotype"/>
        </w:rPr>
        <w:t>y</w:t>
      </w:r>
      <w:r w:rsidR="00D730A4" w:rsidRPr="005E2F53">
        <w:rPr>
          <w:rFonts w:ascii="Palatino Linotype" w:hAnsi="Palatino Linotype"/>
        </w:rPr>
        <w:t xml:space="preserve"> </w:t>
      </w:r>
      <w:r w:rsidRPr="005E2F53">
        <w:rPr>
          <w:rFonts w:ascii="Palatino Linotype" w:hAnsi="Palatino Linotype"/>
        </w:rPr>
        <w:t>Protección</w:t>
      </w:r>
      <w:r w:rsidR="00D730A4" w:rsidRPr="005E2F53">
        <w:rPr>
          <w:rFonts w:ascii="Palatino Linotype" w:hAnsi="Palatino Linotype"/>
        </w:rPr>
        <w:t xml:space="preserve"> </w:t>
      </w:r>
      <w:r w:rsidRPr="005E2F53">
        <w:rPr>
          <w:rFonts w:ascii="Palatino Linotype" w:hAnsi="Palatino Linotype"/>
        </w:rPr>
        <w:t>de</w:t>
      </w:r>
      <w:r w:rsidR="00D730A4" w:rsidRPr="005E2F53">
        <w:rPr>
          <w:rFonts w:ascii="Palatino Linotype" w:hAnsi="Palatino Linotype"/>
        </w:rPr>
        <w:t xml:space="preserve"> </w:t>
      </w:r>
      <w:r w:rsidRPr="005E2F53">
        <w:rPr>
          <w:rFonts w:ascii="Palatino Linotype" w:hAnsi="Palatino Linotype"/>
        </w:rPr>
        <w:t>Datos</w:t>
      </w:r>
      <w:r w:rsidR="00D730A4" w:rsidRPr="005E2F53">
        <w:rPr>
          <w:rFonts w:ascii="Palatino Linotype" w:hAnsi="Palatino Linotype"/>
        </w:rPr>
        <w:t xml:space="preserve"> </w:t>
      </w:r>
      <w:r w:rsidRPr="005E2F53">
        <w:rPr>
          <w:rFonts w:ascii="Palatino Linotype" w:hAnsi="Palatino Linotype"/>
        </w:rPr>
        <w:t>Personales</w:t>
      </w:r>
      <w:r w:rsidR="00D730A4" w:rsidRPr="005E2F53">
        <w:rPr>
          <w:rFonts w:ascii="Palatino Linotype" w:hAnsi="Palatino Linotype"/>
        </w:rPr>
        <w:t xml:space="preserve"> </w:t>
      </w:r>
      <w:r w:rsidRPr="005E2F53">
        <w:rPr>
          <w:rFonts w:ascii="Palatino Linotype" w:hAnsi="Palatino Linotype"/>
        </w:rPr>
        <w:t>del</w:t>
      </w:r>
      <w:r w:rsidR="00D730A4" w:rsidRPr="005E2F53">
        <w:rPr>
          <w:rFonts w:ascii="Palatino Linotype" w:hAnsi="Palatino Linotype"/>
        </w:rPr>
        <w:t xml:space="preserve"> </w:t>
      </w:r>
      <w:r w:rsidRPr="005E2F53">
        <w:rPr>
          <w:rFonts w:ascii="Palatino Linotype" w:hAnsi="Palatino Linotype"/>
        </w:rPr>
        <w:t>Estado</w:t>
      </w:r>
      <w:r w:rsidR="00D730A4" w:rsidRPr="005E2F53">
        <w:rPr>
          <w:rFonts w:ascii="Palatino Linotype" w:hAnsi="Palatino Linotype"/>
        </w:rPr>
        <w:t xml:space="preserve"> </w:t>
      </w:r>
      <w:r w:rsidRPr="005E2F53">
        <w:rPr>
          <w:rFonts w:ascii="Palatino Linotype" w:hAnsi="Palatino Linotype"/>
        </w:rPr>
        <w:t>de</w:t>
      </w:r>
      <w:r w:rsidR="00D730A4" w:rsidRPr="005E2F53">
        <w:rPr>
          <w:rFonts w:ascii="Palatino Linotype" w:hAnsi="Palatino Linotype"/>
        </w:rPr>
        <w:t xml:space="preserve"> </w:t>
      </w:r>
      <w:r w:rsidRPr="005E2F53">
        <w:rPr>
          <w:rFonts w:ascii="Palatino Linotype" w:hAnsi="Palatino Linotype"/>
        </w:rPr>
        <w:t>México</w:t>
      </w:r>
      <w:r w:rsidR="00D730A4" w:rsidRPr="005E2F53">
        <w:rPr>
          <w:rFonts w:ascii="Palatino Linotype" w:hAnsi="Palatino Linotype"/>
        </w:rPr>
        <w:t xml:space="preserve"> </w:t>
      </w:r>
      <w:r w:rsidRPr="005E2F53">
        <w:rPr>
          <w:rFonts w:ascii="Palatino Linotype" w:hAnsi="Palatino Linotype"/>
        </w:rPr>
        <w:t>y</w:t>
      </w:r>
      <w:r w:rsidR="00D730A4" w:rsidRPr="005E2F53">
        <w:rPr>
          <w:rFonts w:ascii="Palatino Linotype" w:hAnsi="Palatino Linotype"/>
        </w:rPr>
        <w:t xml:space="preserve"> </w:t>
      </w:r>
      <w:bookmarkStart w:id="0" w:name="_GoBack"/>
      <w:bookmarkEnd w:id="0"/>
      <w:r w:rsidRPr="005E2F53">
        <w:rPr>
          <w:rFonts w:ascii="Palatino Linotype" w:hAnsi="Palatino Linotype"/>
        </w:rPr>
        <w:t>Municipios,</w:t>
      </w:r>
      <w:r w:rsidR="00D730A4" w:rsidRPr="005E2F53">
        <w:rPr>
          <w:rFonts w:ascii="Palatino Linotype" w:hAnsi="Palatino Linotype"/>
        </w:rPr>
        <w:t xml:space="preserve"> </w:t>
      </w:r>
      <w:r w:rsidRPr="005E2F53">
        <w:rPr>
          <w:rFonts w:ascii="Palatino Linotype" w:hAnsi="Palatino Linotype"/>
        </w:rPr>
        <w:t>con</w:t>
      </w:r>
      <w:r w:rsidR="00D730A4" w:rsidRPr="005E2F53">
        <w:rPr>
          <w:rFonts w:ascii="Palatino Linotype" w:hAnsi="Palatino Linotype"/>
        </w:rPr>
        <w:t xml:space="preserve"> </w:t>
      </w:r>
      <w:r w:rsidRPr="005E2F53">
        <w:rPr>
          <w:rFonts w:ascii="Palatino Linotype" w:hAnsi="Palatino Linotype"/>
        </w:rPr>
        <w:t>domicilio</w:t>
      </w:r>
      <w:r w:rsidR="00D730A4" w:rsidRPr="005E2F53">
        <w:rPr>
          <w:rFonts w:ascii="Palatino Linotype" w:hAnsi="Palatino Linotype"/>
        </w:rPr>
        <w:t xml:space="preserve"> </w:t>
      </w:r>
      <w:r w:rsidRPr="005E2F53">
        <w:rPr>
          <w:rFonts w:ascii="Palatino Linotype" w:hAnsi="Palatino Linotype"/>
        </w:rPr>
        <w:t>en</w:t>
      </w:r>
      <w:r w:rsidR="00D730A4" w:rsidRPr="005E2F53">
        <w:rPr>
          <w:rFonts w:ascii="Palatino Linotype" w:hAnsi="Palatino Linotype"/>
        </w:rPr>
        <w:t xml:space="preserve"> </w:t>
      </w:r>
      <w:r w:rsidRPr="005E2F53">
        <w:rPr>
          <w:rFonts w:ascii="Palatino Linotype" w:hAnsi="Palatino Linotype"/>
        </w:rPr>
        <w:t>Metepec,</w:t>
      </w:r>
      <w:r w:rsidR="00D730A4" w:rsidRPr="005E2F53">
        <w:rPr>
          <w:rFonts w:ascii="Palatino Linotype" w:hAnsi="Palatino Linotype"/>
        </w:rPr>
        <w:t xml:space="preserve"> </w:t>
      </w:r>
      <w:r w:rsidRPr="005E2F53">
        <w:rPr>
          <w:rFonts w:ascii="Palatino Linotype" w:hAnsi="Palatino Linotype"/>
        </w:rPr>
        <w:t>Estado</w:t>
      </w:r>
      <w:r w:rsidR="00D730A4" w:rsidRPr="005E2F53">
        <w:rPr>
          <w:rFonts w:ascii="Palatino Linotype" w:hAnsi="Palatino Linotype"/>
        </w:rPr>
        <w:t xml:space="preserve"> </w:t>
      </w:r>
      <w:r w:rsidRPr="005E2F53">
        <w:rPr>
          <w:rFonts w:ascii="Palatino Linotype" w:hAnsi="Palatino Linotype"/>
        </w:rPr>
        <w:t>de</w:t>
      </w:r>
      <w:r w:rsidR="00D730A4" w:rsidRPr="005E2F53">
        <w:rPr>
          <w:rFonts w:ascii="Palatino Linotype" w:hAnsi="Palatino Linotype"/>
        </w:rPr>
        <w:t xml:space="preserve"> </w:t>
      </w:r>
      <w:r w:rsidRPr="005E2F53">
        <w:rPr>
          <w:rFonts w:ascii="Palatino Linotype" w:hAnsi="Palatino Linotype"/>
        </w:rPr>
        <w:t>México,</w:t>
      </w:r>
      <w:r w:rsidR="00D730A4" w:rsidRPr="005E2F53">
        <w:rPr>
          <w:rFonts w:ascii="Palatino Linotype" w:hAnsi="Palatino Linotype"/>
        </w:rPr>
        <w:t xml:space="preserve"> </w:t>
      </w:r>
      <w:r w:rsidRPr="005E2F53">
        <w:rPr>
          <w:rFonts w:ascii="Palatino Linotype" w:hAnsi="Palatino Linotype"/>
        </w:rPr>
        <w:t>de</w:t>
      </w:r>
      <w:r w:rsidR="00D730A4" w:rsidRPr="005E2F53">
        <w:rPr>
          <w:rFonts w:ascii="Palatino Linotype" w:hAnsi="Palatino Linotype"/>
        </w:rPr>
        <w:t xml:space="preserve"> </w:t>
      </w:r>
      <w:r w:rsidR="0071273A" w:rsidRPr="005E2F53">
        <w:rPr>
          <w:rFonts w:ascii="Palatino Linotype" w:hAnsi="Palatino Linotype"/>
        </w:rPr>
        <w:t xml:space="preserve">fecha </w:t>
      </w:r>
      <w:r w:rsidR="00632B61" w:rsidRPr="005E2F53">
        <w:rPr>
          <w:rFonts w:ascii="Palatino Linotype" w:hAnsi="Palatino Linotype"/>
        </w:rPr>
        <w:t>veintiocho de agosto</w:t>
      </w:r>
      <w:r w:rsidR="00581ACC" w:rsidRPr="005E2F53">
        <w:rPr>
          <w:rFonts w:ascii="Palatino Linotype" w:hAnsi="Palatino Linotype"/>
        </w:rPr>
        <w:t xml:space="preserve"> de dos mil diecinueve</w:t>
      </w:r>
      <w:r w:rsidRPr="005E2F53">
        <w:rPr>
          <w:rFonts w:ascii="Palatino Linotype" w:hAnsi="Palatino Linotype"/>
        </w:rPr>
        <w:t>.</w:t>
      </w:r>
    </w:p>
    <w:p w:rsidR="00F413DE" w:rsidRPr="005E2F53" w:rsidRDefault="00F413DE" w:rsidP="00183C32">
      <w:pPr>
        <w:spacing w:before="100" w:beforeAutospacing="1" w:after="100" w:afterAutospacing="1" w:line="360" w:lineRule="auto"/>
        <w:jc w:val="both"/>
        <w:rPr>
          <w:rFonts w:ascii="Palatino Linotype" w:hAnsi="Palatino Linotype"/>
        </w:rPr>
      </w:pPr>
      <w:r w:rsidRPr="005E2F53">
        <w:rPr>
          <w:rFonts w:ascii="Palatino Linotype" w:hAnsi="Palatino Linotype"/>
          <w:b/>
        </w:rPr>
        <w:t>VISTO</w:t>
      </w:r>
      <w:r w:rsidR="00D730A4" w:rsidRPr="005E2F53">
        <w:rPr>
          <w:rFonts w:ascii="Palatino Linotype" w:hAnsi="Palatino Linotype"/>
        </w:rPr>
        <w:t xml:space="preserve"> </w:t>
      </w:r>
      <w:r w:rsidR="00DD5205" w:rsidRPr="005E2F53">
        <w:rPr>
          <w:rFonts w:ascii="Palatino Linotype" w:hAnsi="Palatino Linotype"/>
        </w:rPr>
        <w:t>el</w:t>
      </w:r>
      <w:r w:rsidR="00D730A4" w:rsidRPr="005E2F53">
        <w:rPr>
          <w:rFonts w:ascii="Palatino Linotype" w:hAnsi="Palatino Linotype"/>
        </w:rPr>
        <w:t xml:space="preserve"> </w:t>
      </w:r>
      <w:r w:rsidRPr="005E2F53">
        <w:rPr>
          <w:rFonts w:ascii="Palatino Linotype" w:hAnsi="Palatino Linotype"/>
        </w:rPr>
        <w:t>expediente</w:t>
      </w:r>
      <w:r w:rsidR="00D730A4" w:rsidRPr="005E2F53">
        <w:rPr>
          <w:rFonts w:ascii="Palatino Linotype" w:hAnsi="Palatino Linotype"/>
        </w:rPr>
        <w:t xml:space="preserve"> </w:t>
      </w:r>
      <w:r w:rsidRPr="005E2F53">
        <w:rPr>
          <w:rFonts w:ascii="Palatino Linotype" w:hAnsi="Palatino Linotype"/>
        </w:rPr>
        <w:t>formado</w:t>
      </w:r>
      <w:r w:rsidR="00D730A4" w:rsidRPr="005E2F53">
        <w:rPr>
          <w:rFonts w:ascii="Palatino Linotype" w:hAnsi="Palatino Linotype"/>
        </w:rPr>
        <w:t xml:space="preserve"> </w:t>
      </w:r>
      <w:r w:rsidRPr="005E2F53">
        <w:rPr>
          <w:rFonts w:ascii="Palatino Linotype" w:hAnsi="Palatino Linotype"/>
        </w:rPr>
        <w:t>con</w:t>
      </w:r>
      <w:r w:rsidR="00D730A4" w:rsidRPr="005E2F53">
        <w:rPr>
          <w:rFonts w:ascii="Palatino Linotype" w:hAnsi="Palatino Linotype"/>
        </w:rPr>
        <w:t xml:space="preserve"> </w:t>
      </w:r>
      <w:r w:rsidRPr="005E2F53">
        <w:rPr>
          <w:rFonts w:ascii="Palatino Linotype" w:hAnsi="Palatino Linotype"/>
        </w:rPr>
        <w:t>motivo</w:t>
      </w:r>
      <w:r w:rsidR="00D730A4" w:rsidRPr="005E2F53">
        <w:rPr>
          <w:rFonts w:ascii="Palatino Linotype" w:hAnsi="Palatino Linotype"/>
        </w:rPr>
        <w:t xml:space="preserve"> </w:t>
      </w:r>
      <w:r w:rsidRPr="005E2F53">
        <w:rPr>
          <w:rFonts w:ascii="Palatino Linotype" w:hAnsi="Palatino Linotype"/>
        </w:rPr>
        <w:t>de</w:t>
      </w:r>
      <w:r w:rsidR="00DD5205" w:rsidRPr="005E2F53">
        <w:rPr>
          <w:rFonts w:ascii="Palatino Linotype" w:hAnsi="Palatino Linotype"/>
        </w:rPr>
        <w:t>l</w:t>
      </w:r>
      <w:r w:rsidR="00D730A4" w:rsidRPr="005E2F53">
        <w:rPr>
          <w:rFonts w:ascii="Palatino Linotype" w:hAnsi="Palatino Linotype"/>
        </w:rPr>
        <w:t xml:space="preserve"> </w:t>
      </w:r>
      <w:r w:rsidRPr="005E2F53">
        <w:rPr>
          <w:rFonts w:ascii="Palatino Linotype" w:hAnsi="Palatino Linotype"/>
        </w:rPr>
        <w:t>recurso</w:t>
      </w:r>
      <w:r w:rsidR="00D730A4" w:rsidRPr="005E2F53">
        <w:rPr>
          <w:rFonts w:ascii="Palatino Linotype" w:hAnsi="Palatino Linotype"/>
        </w:rPr>
        <w:t xml:space="preserve"> </w:t>
      </w:r>
      <w:r w:rsidRPr="005E2F53">
        <w:rPr>
          <w:rFonts w:ascii="Palatino Linotype" w:hAnsi="Palatino Linotype"/>
        </w:rPr>
        <w:t>de</w:t>
      </w:r>
      <w:r w:rsidR="00D730A4" w:rsidRPr="005E2F53">
        <w:rPr>
          <w:rFonts w:ascii="Palatino Linotype" w:hAnsi="Palatino Linotype"/>
        </w:rPr>
        <w:t xml:space="preserve"> </w:t>
      </w:r>
      <w:r w:rsidRPr="005E2F53">
        <w:rPr>
          <w:rFonts w:ascii="Palatino Linotype" w:hAnsi="Palatino Linotype"/>
        </w:rPr>
        <w:t>revisión</w:t>
      </w:r>
      <w:r w:rsidR="006E63B8" w:rsidRPr="005E2F53">
        <w:rPr>
          <w:rFonts w:ascii="Palatino Linotype" w:hAnsi="Palatino Linotype"/>
        </w:rPr>
        <w:t xml:space="preserve"> </w:t>
      </w:r>
      <w:r w:rsidR="00632B61" w:rsidRPr="005E2F53">
        <w:rPr>
          <w:rFonts w:ascii="Palatino Linotype" w:hAnsi="Palatino Linotype"/>
          <w:b/>
        </w:rPr>
        <w:t>05797</w:t>
      </w:r>
      <w:r w:rsidR="00693255" w:rsidRPr="005E2F53">
        <w:rPr>
          <w:rFonts w:ascii="Palatino Linotype" w:hAnsi="Palatino Linotype"/>
          <w:b/>
        </w:rPr>
        <w:t>/INFOEM/IP/RR/2019</w:t>
      </w:r>
      <w:r w:rsidRPr="005E2F53">
        <w:rPr>
          <w:rFonts w:ascii="Palatino Linotype" w:hAnsi="Palatino Linotype"/>
        </w:rPr>
        <w:t>,</w:t>
      </w:r>
      <w:r w:rsidR="00D730A4" w:rsidRPr="005E2F53">
        <w:rPr>
          <w:rFonts w:ascii="Palatino Linotype" w:hAnsi="Palatino Linotype"/>
        </w:rPr>
        <w:t xml:space="preserve"> </w:t>
      </w:r>
      <w:r w:rsidRPr="005E2F53">
        <w:rPr>
          <w:rFonts w:ascii="Palatino Linotype" w:hAnsi="Palatino Linotype"/>
        </w:rPr>
        <w:t>promovido</w:t>
      </w:r>
      <w:r w:rsidR="00D730A4" w:rsidRPr="005E2F53">
        <w:rPr>
          <w:rFonts w:ascii="Palatino Linotype" w:hAnsi="Palatino Linotype"/>
        </w:rPr>
        <w:t xml:space="preserve"> </w:t>
      </w:r>
      <w:r w:rsidRPr="005E2F53">
        <w:rPr>
          <w:rFonts w:ascii="Palatino Linotype" w:hAnsi="Palatino Linotype"/>
        </w:rPr>
        <w:t>por</w:t>
      </w:r>
      <w:r w:rsidR="00997E3E" w:rsidRPr="005E2F53">
        <w:rPr>
          <w:rFonts w:ascii="Palatino Linotype" w:hAnsi="Palatino Linotype"/>
        </w:rPr>
        <w:t xml:space="preserve"> </w:t>
      </w:r>
      <w:r w:rsidR="00A16FDA" w:rsidRPr="005E2F53">
        <w:rPr>
          <w:rFonts w:ascii="Palatino Linotype" w:hAnsi="Palatino Linotype"/>
        </w:rPr>
        <w:t xml:space="preserve">el C. </w:t>
      </w:r>
      <w:r w:rsidR="0037117E">
        <w:rPr>
          <w:rFonts w:ascii="Palatino Linotype" w:hAnsi="Palatino Linotype"/>
          <w:b/>
        </w:rPr>
        <w:t>XXXXXX XXXXXXXX XXX</w:t>
      </w:r>
      <w:r w:rsidR="00E6045D" w:rsidRPr="005E2F53">
        <w:rPr>
          <w:rFonts w:ascii="Palatino Linotype" w:hAnsi="Palatino Linotype" w:cs="Arial"/>
        </w:rPr>
        <w:t>, en lo sucesivo</w:t>
      </w:r>
      <w:r w:rsidR="00E6045D" w:rsidRPr="005E2F53">
        <w:rPr>
          <w:rFonts w:ascii="Palatino Linotype" w:hAnsi="Palatino Linotype" w:cs="Arial"/>
          <w:b/>
        </w:rPr>
        <w:t xml:space="preserve"> </w:t>
      </w:r>
      <w:r w:rsidR="00693255" w:rsidRPr="005E2F53">
        <w:rPr>
          <w:rFonts w:ascii="Palatino Linotype" w:hAnsi="Palatino Linotype" w:cs="Arial"/>
          <w:b/>
        </w:rPr>
        <w:t>EL</w:t>
      </w:r>
      <w:r w:rsidR="00D83B69" w:rsidRPr="005E2F53">
        <w:rPr>
          <w:rFonts w:ascii="Palatino Linotype" w:hAnsi="Palatino Linotype" w:cs="Arial"/>
          <w:b/>
        </w:rPr>
        <w:t xml:space="preserve"> RECURRENTE</w:t>
      </w:r>
      <w:r w:rsidRPr="005E2F53">
        <w:rPr>
          <w:rFonts w:ascii="Palatino Linotype" w:hAnsi="Palatino Linotype"/>
        </w:rPr>
        <w:t>,</w:t>
      </w:r>
      <w:r w:rsidR="00D730A4" w:rsidRPr="005E2F53">
        <w:rPr>
          <w:rFonts w:ascii="Palatino Linotype" w:hAnsi="Palatino Linotype"/>
        </w:rPr>
        <w:t xml:space="preserve"> </w:t>
      </w:r>
      <w:r w:rsidRPr="005E2F53">
        <w:rPr>
          <w:rFonts w:ascii="Palatino Linotype" w:hAnsi="Palatino Linotype"/>
        </w:rPr>
        <w:t>en</w:t>
      </w:r>
      <w:r w:rsidR="00D730A4" w:rsidRPr="005E2F53">
        <w:rPr>
          <w:rFonts w:ascii="Palatino Linotype" w:hAnsi="Palatino Linotype"/>
        </w:rPr>
        <w:t xml:space="preserve"> </w:t>
      </w:r>
      <w:r w:rsidRPr="005E2F53">
        <w:rPr>
          <w:rFonts w:ascii="Palatino Linotype" w:hAnsi="Palatino Linotype"/>
        </w:rPr>
        <w:t>contra</w:t>
      </w:r>
      <w:r w:rsidR="00D730A4" w:rsidRPr="005E2F53">
        <w:rPr>
          <w:rFonts w:ascii="Palatino Linotype" w:hAnsi="Palatino Linotype"/>
        </w:rPr>
        <w:t xml:space="preserve"> </w:t>
      </w:r>
      <w:r w:rsidRPr="005E2F53">
        <w:rPr>
          <w:rFonts w:ascii="Palatino Linotype" w:hAnsi="Palatino Linotype"/>
        </w:rPr>
        <w:t>de</w:t>
      </w:r>
      <w:r w:rsidR="00D730A4" w:rsidRPr="005E2F53">
        <w:rPr>
          <w:rFonts w:ascii="Palatino Linotype" w:hAnsi="Palatino Linotype"/>
        </w:rPr>
        <w:t xml:space="preserve"> </w:t>
      </w:r>
      <w:r w:rsidRPr="005E2F53">
        <w:rPr>
          <w:rFonts w:ascii="Palatino Linotype" w:hAnsi="Palatino Linotype"/>
        </w:rPr>
        <w:t>la</w:t>
      </w:r>
      <w:r w:rsidR="00D730A4" w:rsidRPr="005E2F53">
        <w:rPr>
          <w:rFonts w:ascii="Palatino Linotype" w:hAnsi="Palatino Linotype"/>
        </w:rPr>
        <w:t xml:space="preserve"> </w:t>
      </w:r>
      <w:r w:rsidRPr="005E2F53">
        <w:rPr>
          <w:rFonts w:ascii="Palatino Linotype" w:hAnsi="Palatino Linotype"/>
        </w:rPr>
        <w:t>respuesta</w:t>
      </w:r>
      <w:r w:rsidR="00D730A4" w:rsidRPr="005E2F53">
        <w:rPr>
          <w:rFonts w:ascii="Palatino Linotype" w:hAnsi="Palatino Linotype"/>
        </w:rPr>
        <w:t xml:space="preserve"> </w:t>
      </w:r>
      <w:r w:rsidRPr="005E2F53">
        <w:rPr>
          <w:rFonts w:ascii="Palatino Linotype" w:hAnsi="Palatino Linotype"/>
        </w:rPr>
        <w:t>emitida</w:t>
      </w:r>
      <w:r w:rsidR="00D730A4" w:rsidRPr="005E2F53">
        <w:rPr>
          <w:rFonts w:ascii="Palatino Linotype" w:hAnsi="Palatino Linotype"/>
        </w:rPr>
        <w:t xml:space="preserve"> </w:t>
      </w:r>
      <w:r w:rsidRPr="005E2F53">
        <w:rPr>
          <w:rFonts w:ascii="Palatino Linotype" w:hAnsi="Palatino Linotype"/>
        </w:rPr>
        <w:t>por</w:t>
      </w:r>
      <w:r w:rsidR="00D730A4" w:rsidRPr="005E2F53">
        <w:rPr>
          <w:rFonts w:ascii="Palatino Linotype" w:hAnsi="Palatino Linotype"/>
        </w:rPr>
        <w:t xml:space="preserve"> </w:t>
      </w:r>
      <w:r w:rsidR="00997E3E" w:rsidRPr="005E2F53">
        <w:rPr>
          <w:rFonts w:ascii="Palatino Linotype" w:hAnsi="Palatino Linotype"/>
        </w:rPr>
        <w:t>el</w:t>
      </w:r>
      <w:r w:rsidR="00693255" w:rsidRPr="005E2F53">
        <w:rPr>
          <w:rFonts w:ascii="Palatino Linotype" w:hAnsi="Palatino Linotype"/>
        </w:rPr>
        <w:t xml:space="preserve"> </w:t>
      </w:r>
      <w:r w:rsidR="008264CD" w:rsidRPr="005E2F53">
        <w:rPr>
          <w:rFonts w:ascii="Palatino Linotype" w:hAnsi="Palatino Linotype"/>
          <w:b/>
        </w:rPr>
        <w:t>Ayuntamiento</w:t>
      </w:r>
      <w:r w:rsidR="00A16FDA" w:rsidRPr="005E2F53">
        <w:rPr>
          <w:rFonts w:ascii="Palatino Linotype" w:hAnsi="Palatino Linotype"/>
          <w:b/>
        </w:rPr>
        <w:t xml:space="preserve"> de </w:t>
      </w:r>
      <w:proofErr w:type="spellStart"/>
      <w:r w:rsidR="00632B61" w:rsidRPr="005E2F53">
        <w:rPr>
          <w:rFonts w:ascii="Palatino Linotype" w:hAnsi="Palatino Linotype"/>
          <w:b/>
        </w:rPr>
        <w:t>Coyotepec</w:t>
      </w:r>
      <w:proofErr w:type="spellEnd"/>
      <w:r w:rsidR="00A16FDA" w:rsidRPr="005E2F53">
        <w:rPr>
          <w:rFonts w:ascii="Palatino Linotype" w:hAnsi="Palatino Linotype"/>
          <w:b/>
        </w:rPr>
        <w:t>,</w:t>
      </w:r>
      <w:r w:rsidR="00D730A4" w:rsidRPr="005E2F53">
        <w:rPr>
          <w:rFonts w:ascii="Palatino Linotype" w:hAnsi="Palatino Linotype"/>
        </w:rPr>
        <w:t xml:space="preserve"> </w:t>
      </w:r>
      <w:r w:rsidRPr="005E2F53">
        <w:rPr>
          <w:rFonts w:ascii="Palatino Linotype" w:hAnsi="Palatino Linotype"/>
        </w:rPr>
        <w:t>en</w:t>
      </w:r>
      <w:r w:rsidR="00D730A4" w:rsidRPr="005E2F53">
        <w:rPr>
          <w:rFonts w:ascii="Palatino Linotype" w:hAnsi="Palatino Linotype"/>
        </w:rPr>
        <w:t xml:space="preserve"> </w:t>
      </w:r>
      <w:r w:rsidRPr="005E2F53">
        <w:rPr>
          <w:rFonts w:ascii="Palatino Linotype" w:hAnsi="Palatino Linotype"/>
        </w:rPr>
        <w:t>lo</w:t>
      </w:r>
      <w:r w:rsidR="00D730A4" w:rsidRPr="005E2F53">
        <w:rPr>
          <w:rFonts w:ascii="Palatino Linotype" w:hAnsi="Palatino Linotype"/>
        </w:rPr>
        <w:t xml:space="preserve"> </w:t>
      </w:r>
      <w:r w:rsidRPr="005E2F53">
        <w:rPr>
          <w:rFonts w:ascii="Palatino Linotype" w:hAnsi="Palatino Linotype"/>
        </w:rPr>
        <w:t>sucesivo</w:t>
      </w:r>
      <w:r w:rsidR="00D730A4" w:rsidRPr="005E2F53">
        <w:rPr>
          <w:rFonts w:ascii="Palatino Linotype" w:hAnsi="Palatino Linotype"/>
        </w:rPr>
        <w:t xml:space="preserve"> </w:t>
      </w:r>
      <w:r w:rsidRPr="005E2F53">
        <w:rPr>
          <w:rFonts w:ascii="Palatino Linotype" w:hAnsi="Palatino Linotype"/>
          <w:b/>
        </w:rPr>
        <w:t>EL</w:t>
      </w:r>
      <w:r w:rsidR="00D730A4" w:rsidRPr="005E2F53">
        <w:rPr>
          <w:rFonts w:ascii="Palatino Linotype" w:hAnsi="Palatino Linotype"/>
          <w:b/>
        </w:rPr>
        <w:t xml:space="preserve"> </w:t>
      </w:r>
      <w:r w:rsidRPr="005E2F53">
        <w:rPr>
          <w:rFonts w:ascii="Palatino Linotype" w:hAnsi="Palatino Linotype"/>
          <w:b/>
        </w:rPr>
        <w:t>SUJETO</w:t>
      </w:r>
      <w:r w:rsidR="00D730A4" w:rsidRPr="005E2F53">
        <w:rPr>
          <w:rFonts w:ascii="Palatino Linotype" w:hAnsi="Palatino Linotype"/>
          <w:b/>
        </w:rPr>
        <w:t xml:space="preserve"> </w:t>
      </w:r>
      <w:r w:rsidRPr="005E2F53">
        <w:rPr>
          <w:rFonts w:ascii="Palatino Linotype" w:hAnsi="Palatino Linotype"/>
          <w:b/>
        </w:rPr>
        <w:t>OBLIGADO</w:t>
      </w:r>
      <w:r w:rsidRPr="005E2F53">
        <w:rPr>
          <w:rFonts w:ascii="Palatino Linotype" w:hAnsi="Palatino Linotype"/>
        </w:rPr>
        <w:t>,</w:t>
      </w:r>
      <w:r w:rsidR="00D730A4" w:rsidRPr="005E2F53">
        <w:rPr>
          <w:rFonts w:ascii="Palatino Linotype" w:hAnsi="Palatino Linotype"/>
        </w:rPr>
        <w:t xml:space="preserve"> </w:t>
      </w:r>
      <w:r w:rsidRPr="005E2F53">
        <w:rPr>
          <w:rFonts w:ascii="Palatino Linotype" w:hAnsi="Palatino Linotype"/>
        </w:rPr>
        <w:t>se</w:t>
      </w:r>
      <w:r w:rsidR="00D730A4" w:rsidRPr="005E2F53">
        <w:rPr>
          <w:rFonts w:ascii="Palatino Linotype" w:hAnsi="Palatino Linotype"/>
        </w:rPr>
        <w:t xml:space="preserve"> </w:t>
      </w:r>
      <w:r w:rsidRPr="005E2F53">
        <w:rPr>
          <w:rFonts w:ascii="Palatino Linotype" w:hAnsi="Palatino Linotype"/>
        </w:rPr>
        <w:t>procede</w:t>
      </w:r>
      <w:r w:rsidR="00D730A4" w:rsidRPr="005E2F53">
        <w:rPr>
          <w:rFonts w:ascii="Palatino Linotype" w:hAnsi="Palatino Linotype"/>
        </w:rPr>
        <w:t xml:space="preserve"> </w:t>
      </w:r>
      <w:r w:rsidRPr="005E2F53">
        <w:rPr>
          <w:rFonts w:ascii="Palatino Linotype" w:hAnsi="Palatino Linotype"/>
        </w:rPr>
        <w:t>a</w:t>
      </w:r>
      <w:r w:rsidR="00D730A4" w:rsidRPr="005E2F53">
        <w:rPr>
          <w:rFonts w:ascii="Palatino Linotype" w:hAnsi="Palatino Linotype"/>
        </w:rPr>
        <w:t xml:space="preserve"> </w:t>
      </w:r>
      <w:r w:rsidRPr="005E2F53">
        <w:rPr>
          <w:rFonts w:ascii="Palatino Linotype" w:hAnsi="Palatino Linotype"/>
        </w:rPr>
        <w:t>dictar</w:t>
      </w:r>
      <w:r w:rsidR="00D730A4" w:rsidRPr="005E2F53">
        <w:rPr>
          <w:rFonts w:ascii="Palatino Linotype" w:hAnsi="Palatino Linotype"/>
        </w:rPr>
        <w:t xml:space="preserve"> </w:t>
      </w:r>
      <w:r w:rsidRPr="005E2F53">
        <w:rPr>
          <w:rFonts w:ascii="Palatino Linotype" w:hAnsi="Palatino Linotype"/>
        </w:rPr>
        <w:t>la</w:t>
      </w:r>
      <w:r w:rsidR="00D730A4" w:rsidRPr="005E2F53">
        <w:rPr>
          <w:rFonts w:ascii="Palatino Linotype" w:hAnsi="Palatino Linotype"/>
        </w:rPr>
        <w:t xml:space="preserve"> </w:t>
      </w:r>
      <w:r w:rsidRPr="005E2F53">
        <w:rPr>
          <w:rFonts w:ascii="Palatino Linotype" w:hAnsi="Palatino Linotype"/>
        </w:rPr>
        <w:t>presente</w:t>
      </w:r>
      <w:r w:rsidR="00D730A4" w:rsidRPr="005E2F53">
        <w:rPr>
          <w:rFonts w:ascii="Palatino Linotype" w:hAnsi="Palatino Linotype"/>
        </w:rPr>
        <w:t xml:space="preserve"> </w:t>
      </w:r>
      <w:r w:rsidRPr="005E2F53">
        <w:rPr>
          <w:rFonts w:ascii="Palatino Linotype" w:hAnsi="Palatino Linotype"/>
        </w:rPr>
        <w:t>resolución</w:t>
      </w:r>
      <w:r w:rsidR="00D730A4" w:rsidRPr="005E2F53">
        <w:rPr>
          <w:rFonts w:ascii="Palatino Linotype" w:hAnsi="Palatino Linotype"/>
        </w:rPr>
        <w:t xml:space="preserve"> </w:t>
      </w:r>
      <w:r w:rsidRPr="005E2F53">
        <w:rPr>
          <w:rFonts w:ascii="Palatino Linotype" w:hAnsi="Palatino Linotype"/>
        </w:rPr>
        <w:t>con</w:t>
      </w:r>
      <w:r w:rsidR="00D730A4" w:rsidRPr="005E2F53">
        <w:rPr>
          <w:rFonts w:ascii="Palatino Linotype" w:hAnsi="Palatino Linotype"/>
        </w:rPr>
        <w:t xml:space="preserve"> </w:t>
      </w:r>
      <w:r w:rsidRPr="005E2F53">
        <w:rPr>
          <w:rFonts w:ascii="Palatino Linotype" w:hAnsi="Palatino Linotype"/>
        </w:rPr>
        <w:t>base</w:t>
      </w:r>
      <w:r w:rsidR="00D730A4" w:rsidRPr="005E2F53">
        <w:rPr>
          <w:rFonts w:ascii="Palatino Linotype" w:hAnsi="Palatino Linotype"/>
        </w:rPr>
        <w:t xml:space="preserve"> </w:t>
      </w:r>
      <w:r w:rsidRPr="005E2F53">
        <w:rPr>
          <w:rFonts w:ascii="Palatino Linotype" w:hAnsi="Palatino Linotype"/>
        </w:rPr>
        <w:t>en</w:t>
      </w:r>
      <w:r w:rsidR="00D730A4" w:rsidRPr="005E2F53">
        <w:rPr>
          <w:rFonts w:ascii="Palatino Linotype" w:hAnsi="Palatino Linotype"/>
        </w:rPr>
        <w:t xml:space="preserve"> </w:t>
      </w:r>
      <w:r w:rsidRPr="005E2F53">
        <w:rPr>
          <w:rFonts w:ascii="Palatino Linotype" w:hAnsi="Palatino Linotype"/>
        </w:rPr>
        <w:t>lo</w:t>
      </w:r>
      <w:r w:rsidR="00D730A4" w:rsidRPr="005E2F53">
        <w:rPr>
          <w:rFonts w:ascii="Palatino Linotype" w:hAnsi="Palatino Linotype"/>
        </w:rPr>
        <w:t xml:space="preserve"> </w:t>
      </w:r>
      <w:r w:rsidRPr="005E2F53">
        <w:rPr>
          <w:rFonts w:ascii="Palatino Linotype" w:hAnsi="Palatino Linotype"/>
        </w:rPr>
        <w:t>siguiente:</w:t>
      </w:r>
      <w:r w:rsidR="00D730A4" w:rsidRPr="005E2F53">
        <w:rPr>
          <w:rFonts w:ascii="Palatino Linotype" w:hAnsi="Palatino Linotype"/>
        </w:rPr>
        <w:t xml:space="preserve"> </w:t>
      </w:r>
    </w:p>
    <w:p w:rsidR="00A2780F" w:rsidRPr="005E2F53" w:rsidRDefault="00A2780F" w:rsidP="00183C32">
      <w:pPr>
        <w:spacing w:before="100" w:beforeAutospacing="1" w:after="100" w:afterAutospacing="1" w:line="360" w:lineRule="auto"/>
        <w:jc w:val="center"/>
        <w:rPr>
          <w:rFonts w:ascii="Palatino Linotype" w:hAnsi="Palatino Linotype"/>
          <w:b/>
          <w:bCs/>
          <w:spacing w:val="60"/>
          <w:sz w:val="28"/>
        </w:rPr>
      </w:pPr>
      <w:r w:rsidRPr="005E2F53">
        <w:rPr>
          <w:rFonts w:ascii="Palatino Linotype" w:hAnsi="Palatino Linotype"/>
          <w:b/>
          <w:bCs/>
          <w:spacing w:val="60"/>
          <w:sz w:val="28"/>
        </w:rPr>
        <w:t>RESULTANDO</w:t>
      </w:r>
    </w:p>
    <w:p w:rsidR="00345471" w:rsidRPr="005E2F53"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5E2F53">
        <w:rPr>
          <w:rFonts w:ascii="Palatino Linotype" w:hAnsi="Palatino Linotype"/>
        </w:rPr>
        <w:t>En</w:t>
      </w:r>
      <w:r w:rsidR="00D730A4" w:rsidRPr="005E2F53">
        <w:rPr>
          <w:rFonts w:ascii="Palatino Linotype" w:hAnsi="Palatino Linotype"/>
        </w:rPr>
        <w:t xml:space="preserve"> </w:t>
      </w:r>
      <w:r w:rsidRPr="005E2F53">
        <w:rPr>
          <w:rFonts w:ascii="Palatino Linotype" w:hAnsi="Palatino Linotype" w:cs="Arial"/>
        </w:rPr>
        <w:t>fecha</w:t>
      </w:r>
      <w:r w:rsidR="00D730A4" w:rsidRPr="005E2F53">
        <w:rPr>
          <w:rFonts w:ascii="Palatino Linotype" w:hAnsi="Palatino Linotype"/>
        </w:rPr>
        <w:t xml:space="preserve"> </w:t>
      </w:r>
      <w:r w:rsidR="00632B61" w:rsidRPr="005E2F53">
        <w:rPr>
          <w:rFonts w:ascii="Palatino Linotype" w:hAnsi="Palatino Linotype"/>
        </w:rPr>
        <w:t>treinta de mayo</w:t>
      </w:r>
      <w:r w:rsidR="00A16FDA" w:rsidRPr="005E2F53">
        <w:rPr>
          <w:rFonts w:ascii="Palatino Linotype" w:hAnsi="Palatino Linotype"/>
        </w:rPr>
        <w:t xml:space="preserve"> </w:t>
      </w:r>
      <w:r w:rsidR="00693255" w:rsidRPr="005E2F53">
        <w:rPr>
          <w:rFonts w:ascii="Palatino Linotype" w:hAnsi="Palatino Linotype"/>
        </w:rPr>
        <w:t>de dos mil diecinueve</w:t>
      </w:r>
      <w:r w:rsidRPr="005E2F53">
        <w:rPr>
          <w:rFonts w:ascii="Palatino Linotype" w:hAnsi="Palatino Linotype"/>
        </w:rPr>
        <w:t>,</w:t>
      </w:r>
      <w:r w:rsidR="00D730A4" w:rsidRPr="005E2F53">
        <w:rPr>
          <w:rFonts w:ascii="Palatino Linotype" w:hAnsi="Palatino Linotype"/>
        </w:rPr>
        <w:t xml:space="preserve"> </w:t>
      </w:r>
      <w:r w:rsidR="00693255" w:rsidRPr="005E2F53">
        <w:rPr>
          <w:rFonts w:ascii="Palatino Linotype" w:hAnsi="Palatino Linotype" w:cs="Arial"/>
          <w:b/>
        </w:rPr>
        <w:t>EL</w:t>
      </w:r>
      <w:r w:rsidR="00D83B69" w:rsidRPr="005E2F53">
        <w:rPr>
          <w:rFonts w:ascii="Palatino Linotype" w:hAnsi="Palatino Linotype" w:cs="Arial"/>
          <w:b/>
        </w:rPr>
        <w:t xml:space="preserve"> </w:t>
      </w:r>
      <w:r w:rsidR="0013060C" w:rsidRPr="005E2F53">
        <w:rPr>
          <w:rFonts w:ascii="Palatino Linotype" w:hAnsi="Palatino Linotype" w:cs="Arial"/>
          <w:b/>
        </w:rPr>
        <w:t>RECURRENTE</w:t>
      </w:r>
      <w:r w:rsidR="007554C2" w:rsidRPr="005E2F53">
        <w:rPr>
          <w:rFonts w:ascii="Palatino Linotype" w:hAnsi="Palatino Linotype"/>
        </w:rPr>
        <w:t xml:space="preserve"> </w:t>
      </w:r>
      <w:r w:rsidRPr="005E2F53">
        <w:rPr>
          <w:rFonts w:ascii="Palatino Linotype" w:hAnsi="Palatino Linotype"/>
        </w:rPr>
        <w:t>presentó</w:t>
      </w:r>
      <w:r w:rsidR="00D730A4" w:rsidRPr="005E2F53">
        <w:rPr>
          <w:rFonts w:ascii="Palatino Linotype" w:hAnsi="Palatino Linotype"/>
        </w:rPr>
        <w:t xml:space="preserve"> </w:t>
      </w:r>
      <w:r w:rsidRPr="005E2F53">
        <w:rPr>
          <w:rFonts w:ascii="Palatino Linotype" w:hAnsi="Palatino Linotype"/>
        </w:rPr>
        <w:t>a</w:t>
      </w:r>
      <w:r w:rsidR="00D730A4" w:rsidRPr="005E2F53">
        <w:rPr>
          <w:rFonts w:ascii="Palatino Linotype" w:hAnsi="Palatino Linotype"/>
        </w:rPr>
        <w:t xml:space="preserve"> </w:t>
      </w:r>
      <w:r w:rsidRPr="005E2F53">
        <w:rPr>
          <w:rFonts w:ascii="Palatino Linotype" w:hAnsi="Palatino Linotype"/>
        </w:rPr>
        <w:t>través</w:t>
      </w:r>
      <w:r w:rsidR="00D730A4" w:rsidRPr="005E2F53">
        <w:rPr>
          <w:rFonts w:ascii="Palatino Linotype" w:hAnsi="Palatino Linotype"/>
        </w:rPr>
        <w:t xml:space="preserve"> </w:t>
      </w:r>
      <w:r w:rsidRPr="005E2F53">
        <w:rPr>
          <w:rFonts w:ascii="Palatino Linotype" w:hAnsi="Palatino Linotype"/>
        </w:rPr>
        <w:t>del</w:t>
      </w:r>
      <w:r w:rsidR="00D730A4" w:rsidRPr="005E2F53">
        <w:rPr>
          <w:rFonts w:ascii="Palatino Linotype" w:hAnsi="Palatino Linotype"/>
        </w:rPr>
        <w:t xml:space="preserve"> </w:t>
      </w:r>
      <w:r w:rsidRPr="005E2F53">
        <w:rPr>
          <w:rFonts w:ascii="Palatino Linotype" w:hAnsi="Palatino Linotype" w:cs="Arial"/>
        </w:rPr>
        <w:t>Sistema</w:t>
      </w:r>
      <w:r w:rsidR="00D730A4" w:rsidRPr="005E2F53">
        <w:rPr>
          <w:rFonts w:ascii="Palatino Linotype" w:hAnsi="Palatino Linotype"/>
        </w:rPr>
        <w:t xml:space="preserve"> </w:t>
      </w:r>
      <w:r w:rsidRPr="005E2F53">
        <w:rPr>
          <w:rFonts w:ascii="Palatino Linotype" w:hAnsi="Palatino Linotype"/>
        </w:rPr>
        <w:t>de</w:t>
      </w:r>
      <w:r w:rsidR="00D730A4" w:rsidRPr="005E2F53">
        <w:rPr>
          <w:rFonts w:ascii="Palatino Linotype" w:hAnsi="Palatino Linotype"/>
        </w:rPr>
        <w:t xml:space="preserve"> </w:t>
      </w:r>
      <w:r w:rsidRPr="005E2F53">
        <w:rPr>
          <w:rFonts w:ascii="Palatino Linotype" w:hAnsi="Palatino Linotype"/>
        </w:rPr>
        <w:t>Acceso</w:t>
      </w:r>
      <w:r w:rsidR="00D730A4" w:rsidRPr="005E2F53">
        <w:rPr>
          <w:rFonts w:ascii="Palatino Linotype" w:hAnsi="Palatino Linotype"/>
        </w:rPr>
        <w:t xml:space="preserve"> </w:t>
      </w:r>
      <w:r w:rsidRPr="005E2F53">
        <w:rPr>
          <w:rFonts w:ascii="Palatino Linotype" w:hAnsi="Palatino Linotype"/>
        </w:rPr>
        <w:t>a</w:t>
      </w:r>
      <w:r w:rsidR="00D730A4" w:rsidRPr="005E2F53">
        <w:rPr>
          <w:rFonts w:ascii="Palatino Linotype" w:hAnsi="Palatino Linotype"/>
        </w:rPr>
        <w:t xml:space="preserve"> </w:t>
      </w:r>
      <w:r w:rsidRPr="005E2F53">
        <w:rPr>
          <w:rFonts w:ascii="Palatino Linotype" w:hAnsi="Palatino Linotype"/>
        </w:rPr>
        <w:t>la</w:t>
      </w:r>
      <w:r w:rsidR="00D730A4" w:rsidRPr="005E2F53">
        <w:rPr>
          <w:rFonts w:ascii="Palatino Linotype" w:hAnsi="Palatino Linotype"/>
        </w:rPr>
        <w:t xml:space="preserve"> </w:t>
      </w:r>
      <w:r w:rsidRPr="005E2F53">
        <w:rPr>
          <w:rFonts w:ascii="Palatino Linotype" w:hAnsi="Palatino Linotype"/>
        </w:rPr>
        <w:t>Información</w:t>
      </w:r>
      <w:r w:rsidR="00D730A4" w:rsidRPr="005E2F53">
        <w:rPr>
          <w:rFonts w:ascii="Palatino Linotype" w:hAnsi="Palatino Linotype"/>
        </w:rPr>
        <w:t xml:space="preserve"> </w:t>
      </w:r>
      <w:r w:rsidRPr="005E2F53">
        <w:rPr>
          <w:rFonts w:ascii="Palatino Linotype" w:hAnsi="Palatino Linotype"/>
        </w:rPr>
        <w:t>Mexiquense,</w:t>
      </w:r>
      <w:r w:rsidR="00D730A4" w:rsidRPr="005E2F53">
        <w:rPr>
          <w:rFonts w:ascii="Palatino Linotype" w:hAnsi="Palatino Linotype"/>
        </w:rPr>
        <w:t xml:space="preserve"> </w:t>
      </w:r>
      <w:r w:rsidRPr="005E2F53">
        <w:rPr>
          <w:rFonts w:ascii="Palatino Linotype" w:hAnsi="Palatino Linotype"/>
        </w:rPr>
        <w:t>en</w:t>
      </w:r>
      <w:r w:rsidR="00D730A4" w:rsidRPr="005E2F53">
        <w:rPr>
          <w:rFonts w:ascii="Palatino Linotype" w:hAnsi="Palatino Linotype"/>
        </w:rPr>
        <w:t xml:space="preserve"> </w:t>
      </w:r>
      <w:r w:rsidRPr="005E2F53">
        <w:rPr>
          <w:rFonts w:ascii="Palatino Linotype" w:hAnsi="Palatino Linotype"/>
        </w:rPr>
        <w:t>lo</w:t>
      </w:r>
      <w:r w:rsidR="00D730A4" w:rsidRPr="005E2F53">
        <w:rPr>
          <w:rFonts w:ascii="Palatino Linotype" w:hAnsi="Palatino Linotype"/>
        </w:rPr>
        <w:t xml:space="preserve"> </w:t>
      </w:r>
      <w:r w:rsidRPr="005E2F53">
        <w:rPr>
          <w:rFonts w:ascii="Palatino Linotype" w:hAnsi="Palatino Linotype"/>
        </w:rPr>
        <w:t>subsecuente</w:t>
      </w:r>
      <w:r w:rsidR="00D730A4" w:rsidRPr="005E2F53">
        <w:rPr>
          <w:rFonts w:ascii="Palatino Linotype" w:hAnsi="Palatino Linotype"/>
        </w:rPr>
        <w:t xml:space="preserve"> </w:t>
      </w:r>
      <w:r w:rsidRPr="005E2F53">
        <w:rPr>
          <w:rFonts w:ascii="Palatino Linotype" w:hAnsi="Palatino Linotype"/>
          <w:b/>
        </w:rPr>
        <w:t>EL</w:t>
      </w:r>
      <w:r w:rsidR="00D730A4" w:rsidRPr="005E2F53">
        <w:rPr>
          <w:rFonts w:ascii="Palatino Linotype" w:hAnsi="Palatino Linotype"/>
          <w:b/>
        </w:rPr>
        <w:t xml:space="preserve"> </w:t>
      </w:r>
      <w:r w:rsidRPr="005E2F53">
        <w:rPr>
          <w:rFonts w:ascii="Palatino Linotype" w:hAnsi="Palatino Linotype"/>
          <w:b/>
        </w:rPr>
        <w:t>SAIMEX</w:t>
      </w:r>
      <w:r w:rsidR="00D730A4" w:rsidRPr="005E2F53">
        <w:rPr>
          <w:rFonts w:ascii="Palatino Linotype" w:hAnsi="Palatino Linotype"/>
        </w:rPr>
        <w:t xml:space="preserve"> </w:t>
      </w:r>
      <w:r w:rsidRPr="005E2F53">
        <w:rPr>
          <w:rFonts w:ascii="Palatino Linotype" w:hAnsi="Palatino Linotype"/>
        </w:rPr>
        <w:t>ante</w:t>
      </w:r>
      <w:r w:rsidR="00D730A4" w:rsidRPr="005E2F53">
        <w:rPr>
          <w:rFonts w:ascii="Palatino Linotype" w:hAnsi="Palatino Linotype"/>
        </w:rPr>
        <w:t xml:space="preserve"> </w:t>
      </w:r>
      <w:r w:rsidRPr="005E2F53">
        <w:rPr>
          <w:rFonts w:ascii="Palatino Linotype" w:hAnsi="Palatino Linotype"/>
          <w:b/>
        </w:rPr>
        <w:t>EL</w:t>
      </w:r>
      <w:r w:rsidR="00D730A4" w:rsidRPr="005E2F53">
        <w:rPr>
          <w:rFonts w:ascii="Palatino Linotype" w:hAnsi="Palatino Linotype"/>
          <w:b/>
        </w:rPr>
        <w:t xml:space="preserve"> </w:t>
      </w:r>
      <w:r w:rsidRPr="005E2F53">
        <w:rPr>
          <w:rFonts w:ascii="Palatino Linotype" w:hAnsi="Palatino Linotype"/>
          <w:b/>
        </w:rPr>
        <w:t>SUJETO</w:t>
      </w:r>
      <w:r w:rsidR="00D730A4" w:rsidRPr="005E2F53">
        <w:rPr>
          <w:rFonts w:ascii="Palatino Linotype" w:hAnsi="Palatino Linotype"/>
          <w:b/>
        </w:rPr>
        <w:t xml:space="preserve"> </w:t>
      </w:r>
      <w:r w:rsidRPr="005E2F53">
        <w:rPr>
          <w:rFonts w:ascii="Palatino Linotype" w:hAnsi="Palatino Linotype"/>
          <w:b/>
        </w:rPr>
        <w:t>OBLIGADO</w:t>
      </w:r>
      <w:r w:rsidRPr="005E2F53">
        <w:rPr>
          <w:rFonts w:ascii="Palatino Linotype" w:hAnsi="Palatino Linotype"/>
        </w:rPr>
        <w:t>,</w:t>
      </w:r>
      <w:r w:rsidR="00D730A4" w:rsidRPr="005E2F53">
        <w:rPr>
          <w:rFonts w:ascii="Palatino Linotype" w:hAnsi="Palatino Linotype"/>
        </w:rPr>
        <w:t xml:space="preserve"> </w:t>
      </w:r>
      <w:r w:rsidRPr="005E2F53">
        <w:rPr>
          <w:rFonts w:ascii="Palatino Linotype" w:hAnsi="Palatino Linotype"/>
        </w:rPr>
        <w:t>la</w:t>
      </w:r>
      <w:r w:rsidR="00D730A4" w:rsidRPr="005E2F53">
        <w:rPr>
          <w:rFonts w:ascii="Palatino Linotype" w:hAnsi="Palatino Linotype"/>
        </w:rPr>
        <w:t xml:space="preserve"> </w:t>
      </w:r>
      <w:r w:rsidRPr="005E2F53">
        <w:rPr>
          <w:rFonts w:ascii="Palatino Linotype" w:hAnsi="Palatino Linotype"/>
        </w:rPr>
        <w:t>solicitud</w:t>
      </w:r>
      <w:r w:rsidR="00D730A4" w:rsidRPr="005E2F53">
        <w:rPr>
          <w:rFonts w:ascii="Palatino Linotype" w:hAnsi="Palatino Linotype"/>
        </w:rPr>
        <w:t xml:space="preserve"> </w:t>
      </w:r>
      <w:r w:rsidRPr="005E2F53">
        <w:rPr>
          <w:rFonts w:ascii="Palatino Linotype" w:hAnsi="Palatino Linotype"/>
        </w:rPr>
        <w:t>de</w:t>
      </w:r>
      <w:r w:rsidR="00D730A4" w:rsidRPr="005E2F53">
        <w:rPr>
          <w:rFonts w:ascii="Palatino Linotype" w:hAnsi="Palatino Linotype"/>
        </w:rPr>
        <w:t xml:space="preserve"> </w:t>
      </w:r>
      <w:r w:rsidRPr="005E2F53">
        <w:rPr>
          <w:rFonts w:ascii="Palatino Linotype" w:hAnsi="Palatino Linotype"/>
        </w:rPr>
        <w:t>acceso</w:t>
      </w:r>
      <w:r w:rsidR="00D730A4" w:rsidRPr="005E2F53">
        <w:rPr>
          <w:rFonts w:ascii="Palatino Linotype" w:hAnsi="Palatino Linotype"/>
        </w:rPr>
        <w:t xml:space="preserve"> </w:t>
      </w:r>
      <w:r w:rsidRPr="005E2F53">
        <w:rPr>
          <w:rFonts w:ascii="Palatino Linotype" w:hAnsi="Palatino Linotype"/>
        </w:rPr>
        <w:t>a</w:t>
      </w:r>
      <w:r w:rsidR="00D730A4" w:rsidRPr="005E2F53">
        <w:rPr>
          <w:rFonts w:ascii="Palatino Linotype" w:hAnsi="Palatino Linotype"/>
        </w:rPr>
        <w:t xml:space="preserve"> </w:t>
      </w:r>
      <w:r w:rsidRPr="005E2F53">
        <w:rPr>
          <w:rFonts w:ascii="Palatino Linotype" w:hAnsi="Palatino Linotype"/>
        </w:rPr>
        <w:t>la</w:t>
      </w:r>
      <w:r w:rsidR="00D730A4" w:rsidRPr="005E2F53">
        <w:rPr>
          <w:rFonts w:ascii="Palatino Linotype" w:hAnsi="Palatino Linotype"/>
        </w:rPr>
        <w:t xml:space="preserve"> </w:t>
      </w:r>
      <w:r w:rsidRPr="005E2F53">
        <w:rPr>
          <w:rFonts w:ascii="Palatino Linotype" w:hAnsi="Palatino Linotype"/>
        </w:rPr>
        <w:t>información</w:t>
      </w:r>
      <w:r w:rsidR="00D730A4" w:rsidRPr="005E2F53">
        <w:rPr>
          <w:rFonts w:ascii="Palatino Linotype" w:hAnsi="Palatino Linotype"/>
        </w:rPr>
        <w:t xml:space="preserve"> </w:t>
      </w:r>
      <w:r w:rsidRPr="005E2F53">
        <w:rPr>
          <w:rFonts w:ascii="Palatino Linotype" w:hAnsi="Palatino Linotype"/>
        </w:rPr>
        <w:t>pública,</w:t>
      </w:r>
      <w:r w:rsidR="00D730A4" w:rsidRPr="005E2F53">
        <w:rPr>
          <w:rFonts w:ascii="Palatino Linotype" w:hAnsi="Palatino Linotype"/>
        </w:rPr>
        <w:t xml:space="preserve"> </w:t>
      </w:r>
      <w:r w:rsidR="00345471" w:rsidRPr="005E2F53">
        <w:rPr>
          <w:rFonts w:ascii="Palatino Linotype" w:hAnsi="Palatino Linotype"/>
        </w:rPr>
        <w:t xml:space="preserve">a la que se le asignó el número </w:t>
      </w:r>
      <w:r w:rsidR="00632B61" w:rsidRPr="005E2F53">
        <w:rPr>
          <w:rFonts w:ascii="Palatino Linotype" w:hAnsi="Palatino Linotype"/>
          <w:b/>
          <w:bCs/>
        </w:rPr>
        <w:t>00187/COYOTEP</w:t>
      </w:r>
      <w:r w:rsidR="00693255" w:rsidRPr="005E2F53">
        <w:rPr>
          <w:rFonts w:ascii="Palatino Linotype" w:hAnsi="Palatino Linotype"/>
          <w:b/>
          <w:bCs/>
        </w:rPr>
        <w:t>/IP/2019</w:t>
      </w:r>
      <w:r w:rsidR="00345471" w:rsidRPr="005E2F53">
        <w:rPr>
          <w:rFonts w:ascii="Palatino Linotype" w:hAnsi="Palatino Linotype"/>
        </w:rPr>
        <w:t xml:space="preserve">, </w:t>
      </w:r>
      <w:r w:rsidR="00002897" w:rsidRPr="005E2F53">
        <w:rPr>
          <w:rFonts w:ascii="Palatino Linotype" w:hAnsi="Palatino Linotype"/>
        </w:rPr>
        <w:t>mediante la cual requirió por dicha vía:</w:t>
      </w:r>
    </w:p>
    <w:p w:rsidR="008264CD" w:rsidRPr="005E2F53" w:rsidRDefault="00A327E0" w:rsidP="008264CD">
      <w:pPr>
        <w:spacing w:before="100" w:beforeAutospacing="1" w:after="100" w:afterAutospacing="1"/>
        <w:ind w:left="709" w:right="709"/>
        <w:jc w:val="both"/>
        <w:rPr>
          <w:rFonts w:ascii="Palatino Linotype" w:hAnsi="Palatino Linotype"/>
          <w:sz w:val="22"/>
          <w:szCs w:val="22"/>
        </w:rPr>
      </w:pPr>
      <w:r w:rsidRPr="005E2F53">
        <w:rPr>
          <w:rFonts w:ascii="Palatino Linotype" w:hAnsi="Palatino Linotype" w:cs="Arial"/>
          <w:i/>
          <w:sz w:val="22"/>
          <w:szCs w:val="22"/>
        </w:rPr>
        <w:t>“</w:t>
      </w:r>
      <w:r w:rsidR="00632B61" w:rsidRPr="005E2F53">
        <w:rPr>
          <w:rFonts w:ascii="Palatino Linotype" w:hAnsi="Palatino Linotype" w:cs="Arial"/>
          <w:i/>
          <w:sz w:val="22"/>
          <w:szCs w:val="22"/>
        </w:rPr>
        <w:t>SOLICITO EL TOTAL POR FALTAS ADMINISTRATIVAS RECAUDADAS EN LA TESORERIA MUNICIPAL DE ENERO A MAYO DE 2019</w:t>
      </w:r>
      <w:r w:rsidR="008264CD" w:rsidRPr="005E2F53">
        <w:rPr>
          <w:rFonts w:ascii="Palatino Linotype" w:hAnsi="Palatino Linotype" w:cs="Arial"/>
          <w:i/>
          <w:sz w:val="22"/>
          <w:szCs w:val="22"/>
        </w:rPr>
        <w:t>.</w:t>
      </w:r>
      <w:r w:rsidRPr="005E2F53">
        <w:rPr>
          <w:rFonts w:ascii="Palatino Linotype" w:hAnsi="Palatino Linotype" w:cs="Arial"/>
          <w:i/>
          <w:sz w:val="22"/>
          <w:szCs w:val="22"/>
        </w:rPr>
        <w:t>”</w:t>
      </w:r>
      <w:r w:rsidR="00D730A4" w:rsidRPr="005E2F53">
        <w:rPr>
          <w:rFonts w:ascii="Palatino Linotype" w:hAnsi="Palatino Linotype" w:cs="Arial"/>
          <w:i/>
          <w:sz w:val="22"/>
          <w:szCs w:val="22"/>
        </w:rPr>
        <w:t xml:space="preserve"> </w:t>
      </w:r>
      <w:r w:rsidRPr="005E2F53">
        <w:rPr>
          <w:rFonts w:ascii="Palatino Linotype" w:hAnsi="Palatino Linotype"/>
          <w:sz w:val="22"/>
          <w:szCs w:val="22"/>
        </w:rPr>
        <w:t>(Sic)</w:t>
      </w:r>
      <w:bookmarkStart w:id="1" w:name="_Ref516764469"/>
      <w:bookmarkStart w:id="2" w:name="_Ref531692384"/>
    </w:p>
    <w:p w:rsidR="008264CD" w:rsidRPr="005E2F53" w:rsidRDefault="008264CD" w:rsidP="00632B61">
      <w:pPr>
        <w:pStyle w:val="Prrafodelista"/>
        <w:numPr>
          <w:ilvl w:val="0"/>
          <w:numId w:val="4"/>
        </w:numPr>
        <w:tabs>
          <w:tab w:val="left" w:pos="0"/>
        </w:tabs>
        <w:spacing w:before="100" w:beforeAutospacing="1" w:after="100" w:afterAutospacing="1" w:line="360" w:lineRule="auto"/>
        <w:ind w:left="0" w:firstLine="0"/>
        <w:jc w:val="both"/>
        <w:rPr>
          <w:rFonts w:ascii="Palatino Linotype" w:hAnsi="Palatino Linotype" w:cs="Arial"/>
        </w:rPr>
      </w:pPr>
      <w:r w:rsidRPr="005E2F53">
        <w:rPr>
          <w:rFonts w:ascii="Palatino Linotype" w:hAnsi="Palatino Linotype" w:cs="Arial"/>
          <w:szCs w:val="20"/>
        </w:rPr>
        <w:t xml:space="preserve">De las constancias que obran en el expediente electrónico del </w:t>
      </w:r>
      <w:r w:rsidRPr="005E2F53">
        <w:rPr>
          <w:rFonts w:ascii="Palatino Linotype" w:hAnsi="Palatino Linotype" w:cs="Arial"/>
          <w:b/>
          <w:szCs w:val="20"/>
        </w:rPr>
        <w:t>SAIMEX</w:t>
      </w:r>
      <w:r w:rsidRPr="005E2F53">
        <w:rPr>
          <w:rFonts w:ascii="Palatino Linotype" w:hAnsi="Palatino Linotype" w:cs="Arial"/>
          <w:szCs w:val="20"/>
        </w:rPr>
        <w:t xml:space="preserve">, </w:t>
      </w:r>
      <w:r w:rsidRPr="005E2F53">
        <w:rPr>
          <w:rFonts w:ascii="Palatino Linotype" w:hAnsi="Palatino Linotype" w:cs="Arial"/>
        </w:rPr>
        <w:t xml:space="preserve">en fecha </w:t>
      </w:r>
      <w:r w:rsidR="00632B61" w:rsidRPr="005E2F53">
        <w:rPr>
          <w:rFonts w:ascii="Palatino Linotype" w:hAnsi="Palatino Linotype"/>
        </w:rPr>
        <w:t>seis de junio</w:t>
      </w:r>
      <w:r w:rsidRPr="005E2F53">
        <w:rPr>
          <w:rFonts w:ascii="Palatino Linotype" w:hAnsi="Palatino Linotype"/>
        </w:rPr>
        <w:t xml:space="preserve"> </w:t>
      </w:r>
      <w:r w:rsidRPr="005E2F53">
        <w:rPr>
          <w:rFonts w:ascii="Palatino Linotype" w:hAnsi="Palatino Linotype" w:cs="Arial"/>
        </w:rPr>
        <w:t xml:space="preserve">de dos mil diecinueve, el Titular de la Unidad de Transparencia del </w:t>
      </w:r>
      <w:r w:rsidRPr="005E2F53">
        <w:rPr>
          <w:rFonts w:ascii="Palatino Linotype" w:hAnsi="Palatino Linotype" w:cs="Arial"/>
          <w:b/>
        </w:rPr>
        <w:t>SUJETO OBLIGADO</w:t>
      </w:r>
      <w:r w:rsidRPr="005E2F53">
        <w:rPr>
          <w:rFonts w:ascii="Palatino Linotype" w:hAnsi="Palatino Linotype" w:cs="Arial"/>
        </w:rPr>
        <w:t xml:space="preserve">, mediante el folio número </w:t>
      </w:r>
      <w:r w:rsidR="00632B61" w:rsidRPr="005E2F53">
        <w:rPr>
          <w:rFonts w:ascii="Palatino Linotype" w:hAnsi="Palatino Linotype"/>
          <w:b/>
          <w:bCs/>
        </w:rPr>
        <w:t>00187/COYOTEP</w:t>
      </w:r>
      <w:r w:rsidRPr="005E2F53">
        <w:rPr>
          <w:rFonts w:ascii="Palatino Linotype" w:hAnsi="Palatino Linotype"/>
          <w:b/>
          <w:bCs/>
        </w:rPr>
        <w:t xml:space="preserve">/IP/2019/TSP/0001 </w:t>
      </w:r>
      <w:r w:rsidRPr="005E2F53">
        <w:rPr>
          <w:rFonts w:ascii="Palatino Linotype" w:hAnsi="Palatino Linotype"/>
          <w:bCs/>
        </w:rPr>
        <w:t>turnó el requerimiento de información al</w:t>
      </w:r>
      <w:r w:rsidR="00632B61" w:rsidRPr="005E2F53">
        <w:rPr>
          <w:rFonts w:ascii="Palatino Linotype" w:hAnsi="Palatino Linotype"/>
          <w:bCs/>
        </w:rPr>
        <w:t xml:space="preserve"> Director de Obras Públicas, Desarrollo </w:t>
      </w:r>
      <w:r w:rsidR="00632B61" w:rsidRPr="005E2F53">
        <w:rPr>
          <w:rFonts w:ascii="Palatino Linotype" w:hAnsi="Palatino Linotype"/>
          <w:bCs/>
        </w:rPr>
        <w:lastRenderedPageBreak/>
        <w:t>Urbano y Ecología</w:t>
      </w:r>
      <w:r w:rsidR="00632B61" w:rsidRPr="005E2F53">
        <w:rPr>
          <w:rStyle w:val="Refdenotaalpie"/>
          <w:rFonts w:ascii="Palatino Linotype" w:hAnsi="Palatino Linotype"/>
          <w:bCs/>
          <w:vertAlign w:val="baseline"/>
        </w:rPr>
        <w:t xml:space="preserve"> </w:t>
      </w:r>
      <w:r w:rsidR="00125EA4" w:rsidRPr="005E2F53">
        <w:rPr>
          <w:rStyle w:val="Refdenotaalpie"/>
          <w:rFonts w:ascii="Palatino Linotype" w:hAnsi="Palatino Linotype"/>
          <w:bCs/>
        </w:rPr>
        <w:footnoteReference w:id="1"/>
      </w:r>
      <w:r w:rsidRPr="005E2F53">
        <w:rPr>
          <w:rFonts w:ascii="Palatino Linotype" w:hAnsi="Palatino Linotype"/>
          <w:bCs/>
        </w:rPr>
        <w:t>, en su calidad de Servidor Público Habilitado, a fin de colmar la solicitud de acceso a la información; tal y como, se</w:t>
      </w:r>
      <w:r w:rsidR="0040007E" w:rsidRPr="005E2F53">
        <w:rPr>
          <w:rFonts w:ascii="Palatino Linotype" w:hAnsi="Palatino Linotype"/>
          <w:bCs/>
        </w:rPr>
        <w:t xml:space="preserve"> aprecia en la imagen siguiente:</w:t>
      </w:r>
    </w:p>
    <w:p w:rsidR="008264CD" w:rsidRPr="005E2F53" w:rsidRDefault="00632B61" w:rsidP="008264CD">
      <w:pPr>
        <w:pStyle w:val="Prrafodelista"/>
        <w:tabs>
          <w:tab w:val="left" w:pos="709"/>
        </w:tabs>
        <w:spacing w:before="100" w:beforeAutospacing="1" w:after="100" w:afterAutospacing="1" w:line="360" w:lineRule="auto"/>
        <w:ind w:left="0"/>
        <w:jc w:val="both"/>
        <w:rPr>
          <w:rFonts w:ascii="Palatino Linotype" w:hAnsi="Palatino Linotype" w:cs="Arial"/>
        </w:rPr>
      </w:pPr>
      <w:r w:rsidRPr="005E2F53">
        <w:rPr>
          <w:noProof/>
          <w:lang w:eastAsia="es-MX"/>
        </w:rPr>
        <w:drawing>
          <wp:inline distT="0" distB="0" distL="0" distR="0" wp14:anchorId="5917E3A5" wp14:editId="2B5C602F">
            <wp:extent cx="5737860" cy="12858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517" t="22510" r="23528" b="67551"/>
                    <a:stretch/>
                  </pic:blipFill>
                  <pic:spPr bwMode="auto">
                    <a:xfrm>
                      <a:off x="0" y="0"/>
                      <a:ext cx="5784741" cy="1296381"/>
                    </a:xfrm>
                    <a:prstGeom prst="rect">
                      <a:avLst/>
                    </a:prstGeom>
                    <a:ln>
                      <a:noFill/>
                    </a:ln>
                    <a:extLst>
                      <a:ext uri="{53640926-AAD7-44D8-BBD7-CCE9431645EC}">
                        <a14:shadowObscured xmlns:a14="http://schemas.microsoft.com/office/drawing/2010/main"/>
                      </a:ext>
                    </a:extLst>
                  </pic:spPr>
                </pic:pic>
              </a:graphicData>
            </a:graphic>
          </wp:inline>
        </w:drawing>
      </w:r>
    </w:p>
    <w:p w:rsidR="00654828" w:rsidRPr="005E2F53" w:rsidRDefault="002713DB" w:rsidP="00567E7D">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5E2F53">
        <w:rPr>
          <w:rFonts w:ascii="Palatino Linotype" w:hAnsi="Palatino Linotype" w:cs="Arial"/>
          <w:szCs w:val="20"/>
        </w:rPr>
        <w:t>D</w:t>
      </w:r>
      <w:r w:rsidR="00654828" w:rsidRPr="005E2F53">
        <w:rPr>
          <w:rFonts w:ascii="Palatino Linotype" w:hAnsi="Palatino Linotype" w:cs="Arial"/>
          <w:szCs w:val="20"/>
        </w:rPr>
        <w:t xml:space="preserve">e las constancias que obran en el expediente electrónico del </w:t>
      </w:r>
      <w:r w:rsidR="00654828" w:rsidRPr="005E2F53">
        <w:rPr>
          <w:rFonts w:ascii="Palatino Linotype" w:hAnsi="Palatino Linotype" w:cs="Arial"/>
          <w:b/>
          <w:szCs w:val="20"/>
        </w:rPr>
        <w:t>SAIMEX</w:t>
      </w:r>
      <w:r w:rsidR="00654828" w:rsidRPr="005E2F53">
        <w:rPr>
          <w:rFonts w:ascii="Palatino Linotype" w:hAnsi="Palatino Linotype" w:cs="Arial"/>
          <w:szCs w:val="20"/>
        </w:rPr>
        <w:t xml:space="preserve">, </w:t>
      </w:r>
      <w:r w:rsidR="00A16FDA" w:rsidRPr="005E2F53">
        <w:rPr>
          <w:rFonts w:ascii="Palatino Linotype" w:hAnsi="Palatino Linotype" w:cs="Arial"/>
          <w:szCs w:val="20"/>
        </w:rPr>
        <w:t xml:space="preserve">se advierte que, </w:t>
      </w:r>
      <w:r w:rsidR="00875763" w:rsidRPr="005E2F53">
        <w:rPr>
          <w:rFonts w:ascii="Palatino Linotype" w:hAnsi="Palatino Linotype" w:cs="Arial"/>
        </w:rPr>
        <w:t xml:space="preserve">el día </w:t>
      </w:r>
      <w:r w:rsidR="00632B61" w:rsidRPr="005E2F53">
        <w:rPr>
          <w:rFonts w:ascii="Palatino Linotype" w:hAnsi="Palatino Linotype" w:cs="Arial"/>
        </w:rPr>
        <w:t>dieciocho de junio</w:t>
      </w:r>
      <w:r w:rsidR="00875763" w:rsidRPr="005E2F53">
        <w:rPr>
          <w:rFonts w:ascii="Palatino Linotype" w:hAnsi="Palatino Linotype" w:cs="Arial"/>
        </w:rPr>
        <w:t xml:space="preserve"> de dos mil diecinueve, </w:t>
      </w:r>
      <w:r w:rsidR="00875763" w:rsidRPr="005E2F53">
        <w:rPr>
          <w:rFonts w:ascii="Palatino Linotype" w:hAnsi="Palatino Linotype" w:cs="Arial"/>
          <w:b/>
        </w:rPr>
        <w:t>EL SUJETO OBLIGADO</w:t>
      </w:r>
      <w:r w:rsidR="00875763" w:rsidRPr="005E2F53">
        <w:rPr>
          <w:rFonts w:ascii="Palatino Linotype" w:hAnsi="Palatino Linotype" w:cs="Arial"/>
        </w:rPr>
        <w:t xml:space="preserve"> </w:t>
      </w:r>
      <w:r w:rsidR="00654828" w:rsidRPr="005E2F53">
        <w:rPr>
          <w:rFonts w:ascii="Palatino Linotype" w:hAnsi="Palatino Linotype" w:cs="Arial"/>
        </w:rPr>
        <w:t xml:space="preserve">dio respuesta a la </w:t>
      </w:r>
      <w:r w:rsidR="00654828" w:rsidRPr="005E2F53">
        <w:rPr>
          <w:rFonts w:ascii="Palatino Linotype" w:hAnsi="Palatino Linotype"/>
        </w:rPr>
        <w:t>solicitud</w:t>
      </w:r>
      <w:r w:rsidR="00654828" w:rsidRPr="005E2F53">
        <w:rPr>
          <w:rFonts w:ascii="Palatino Linotype" w:hAnsi="Palatino Linotype" w:cs="Arial"/>
        </w:rPr>
        <w:t xml:space="preserve"> de </w:t>
      </w:r>
      <w:r w:rsidR="00654828" w:rsidRPr="005E2F53">
        <w:rPr>
          <w:rFonts w:ascii="Palatino Linotype" w:hAnsi="Palatino Linotype"/>
        </w:rPr>
        <w:t>acceso</w:t>
      </w:r>
      <w:r w:rsidR="00654828" w:rsidRPr="005E2F53">
        <w:rPr>
          <w:rFonts w:ascii="Palatino Linotype" w:hAnsi="Palatino Linotype" w:cs="Arial"/>
        </w:rPr>
        <w:t xml:space="preserve"> a la información pública requerida por </w:t>
      </w:r>
      <w:r w:rsidR="00693255" w:rsidRPr="005E2F53">
        <w:rPr>
          <w:rFonts w:ascii="Palatino Linotype" w:hAnsi="Palatino Linotype" w:cs="Arial"/>
          <w:b/>
        </w:rPr>
        <w:t>EL</w:t>
      </w:r>
      <w:r w:rsidR="00D83B69" w:rsidRPr="005E2F53">
        <w:rPr>
          <w:rFonts w:ascii="Palatino Linotype" w:hAnsi="Palatino Linotype" w:cs="Arial"/>
          <w:b/>
        </w:rPr>
        <w:t xml:space="preserve"> RECURRENTE</w:t>
      </w:r>
      <w:r w:rsidR="00654828" w:rsidRPr="005E2F53">
        <w:rPr>
          <w:rFonts w:ascii="Palatino Linotype" w:hAnsi="Palatino Linotype" w:cs="Arial"/>
        </w:rPr>
        <w:t>, en los siguientes términos:</w:t>
      </w:r>
      <w:bookmarkEnd w:id="1"/>
      <w:bookmarkEnd w:id="2"/>
    </w:p>
    <w:p w:rsidR="00654828" w:rsidRPr="005E2F53" w:rsidRDefault="00693255" w:rsidP="00183C32">
      <w:pPr>
        <w:spacing w:before="100" w:beforeAutospacing="1" w:after="100" w:afterAutospacing="1"/>
        <w:ind w:left="709" w:right="709"/>
        <w:jc w:val="both"/>
        <w:rPr>
          <w:rFonts w:ascii="Palatino Linotype" w:hAnsi="Palatino Linotype"/>
          <w:sz w:val="22"/>
        </w:rPr>
      </w:pPr>
      <w:r w:rsidRPr="005E2F53">
        <w:rPr>
          <w:rFonts w:ascii="Palatino Linotype" w:hAnsi="Palatino Linotype" w:cs="Arial"/>
          <w:i/>
          <w:sz w:val="22"/>
        </w:rPr>
        <w:t>“</w:t>
      </w:r>
      <w:r w:rsidR="00632B61" w:rsidRPr="005E2F53">
        <w:rPr>
          <w:rFonts w:ascii="Palatino Linotype" w:hAnsi="Palatino Linotype" w:cs="Arial"/>
          <w:i/>
          <w:sz w:val="22"/>
        </w:rPr>
        <w:t xml:space="preserve">En respuesta al folio </w:t>
      </w:r>
      <w:proofErr w:type="spellStart"/>
      <w:r w:rsidR="00632B61" w:rsidRPr="005E2F53">
        <w:rPr>
          <w:rFonts w:ascii="Palatino Linotype" w:hAnsi="Palatino Linotype" w:cs="Arial"/>
          <w:i/>
          <w:sz w:val="22"/>
        </w:rPr>
        <w:t>numero</w:t>
      </w:r>
      <w:proofErr w:type="spellEnd"/>
      <w:r w:rsidR="00632B61" w:rsidRPr="005E2F53">
        <w:rPr>
          <w:rFonts w:ascii="Palatino Linotype" w:hAnsi="Palatino Linotype" w:cs="Arial"/>
          <w:i/>
          <w:sz w:val="22"/>
        </w:rPr>
        <w:t xml:space="preserve"> 00187/COYOTEPEC/IP/2019 Le informo que el Total de Faltas Administrativas del mes de Enero no Hubo; en el mes de Febrero fue un total de $ 8,741.55; en el mes de Marzo fue un importe de $ 2,481.50; en el mes de Abril fue un importe de $ 9,032.62 y en el mes de Mayo fue un importe de $ 6,909.00</w:t>
      </w:r>
      <w:r w:rsidR="00A16FDA" w:rsidRPr="005E2F53">
        <w:rPr>
          <w:rFonts w:ascii="Palatino Linotype" w:hAnsi="Palatino Linotype" w:cs="Arial"/>
          <w:i/>
          <w:sz w:val="22"/>
        </w:rPr>
        <w:t>.</w:t>
      </w:r>
      <w:r w:rsidR="00871D30" w:rsidRPr="005E2F53">
        <w:rPr>
          <w:rFonts w:ascii="Palatino Linotype" w:hAnsi="Palatino Linotype" w:cs="Arial"/>
          <w:i/>
          <w:sz w:val="22"/>
          <w:szCs w:val="22"/>
        </w:rPr>
        <w:t>”</w:t>
      </w:r>
      <w:r w:rsidR="002713DB" w:rsidRPr="005E2F53">
        <w:rPr>
          <w:rFonts w:ascii="Palatino Linotype" w:hAnsi="Palatino Linotype" w:cs="Arial"/>
          <w:i/>
          <w:sz w:val="22"/>
        </w:rPr>
        <w:t xml:space="preserve"> </w:t>
      </w:r>
      <w:r w:rsidR="00654828" w:rsidRPr="005E2F53">
        <w:rPr>
          <w:rFonts w:ascii="Palatino Linotype" w:hAnsi="Palatino Linotype"/>
          <w:sz w:val="22"/>
        </w:rPr>
        <w:t>(Sic)</w:t>
      </w:r>
    </w:p>
    <w:p w:rsidR="009E60DA" w:rsidRPr="005E2F53" w:rsidRDefault="009E60DA" w:rsidP="00183C32">
      <w:pPr>
        <w:pStyle w:val="Prrafodelista"/>
        <w:widowControl w:val="0"/>
        <w:numPr>
          <w:ilvl w:val="0"/>
          <w:numId w:val="14"/>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3" w:name="_Ref507070922"/>
      <w:r w:rsidRPr="005E2F53">
        <w:rPr>
          <w:rFonts w:ascii="Palatino Linotype" w:hAnsi="Palatino Linotype"/>
        </w:rPr>
        <w:t xml:space="preserve">Inconforme con la </w:t>
      </w:r>
      <w:r w:rsidR="00BD250A" w:rsidRPr="005E2F53">
        <w:rPr>
          <w:rFonts w:ascii="Palatino Linotype" w:hAnsi="Palatino Linotype"/>
        </w:rPr>
        <w:t>respuesta</w:t>
      </w:r>
      <w:r w:rsidRPr="005E2F53">
        <w:rPr>
          <w:rFonts w:ascii="Palatino Linotype" w:hAnsi="Palatino Linotype"/>
        </w:rPr>
        <w:t xml:space="preserve"> del </w:t>
      </w:r>
      <w:r w:rsidRPr="005E2F53">
        <w:rPr>
          <w:rFonts w:ascii="Palatino Linotype" w:hAnsi="Palatino Linotype"/>
          <w:b/>
        </w:rPr>
        <w:t>SUJETO OBLIGADO</w:t>
      </w:r>
      <w:r w:rsidRPr="005E2F53">
        <w:rPr>
          <w:rFonts w:ascii="Palatino Linotype" w:hAnsi="Palatino Linotype"/>
        </w:rPr>
        <w:t xml:space="preserve">, en fecha </w:t>
      </w:r>
      <w:r w:rsidR="00632B61" w:rsidRPr="005E2F53">
        <w:rPr>
          <w:rFonts w:ascii="Palatino Linotype" w:hAnsi="Palatino Linotype"/>
        </w:rPr>
        <w:t>veinticinco de junio</w:t>
      </w:r>
      <w:r w:rsidR="00693255" w:rsidRPr="005E2F53">
        <w:rPr>
          <w:rFonts w:ascii="Palatino Linotype" w:hAnsi="Palatino Linotype"/>
        </w:rPr>
        <w:t xml:space="preserve"> de dos mil diecinueve</w:t>
      </w:r>
      <w:r w:rsidRPr="005E2F53">
        <w:rPr>
          <w:rFonts w:ascii="Palatino Linotype" w:hAnsi="Palatino Linotype"/>
        </w:rPr>
        <w:t xml:space="preserve">, </w:t>
      </w:r>
      <w:r w:rsidR="00693255" w:rsidRPr="005E2F53">
        <w:rPr>
          <w:rFonts w:ascii="Palatino Linotype" w:hAnsi="Palatino Linotype" w:cs="Arial"/>
          <w:b/>
        </w:rPr>
        <w:t>EL</w:t>
      </w:r>
      <w:r w:rsidR="00D83B69" w:rsidRPr="005E2F53">
        <w:rPr>
          <w:rFonts w:ascii="Palatino Linotype" w:hAnsi="Palatino Linotype" w:cs="Arial"/>
          <w:b/>
        </w:rPr>
        <w:t xml:space="preserve"> RECURRENTE</w:t>
      </w:r>
      <w:r w:rsidRPr="005E2F53">
        <w:rPr>
          <w:rFonts w:ascii="Palatino Linotype" w:hAnsi="Palatino Linotype"/>
        </w:rPr>
        <w:t>, a través del</w:t>
      </w:r>
      <w:r w:rsidRPr="005E2F53">
        <w:rPr>
          <w:rFonts w:ascii="Palatino Linotype" w:hAnsi="Palatino Linotype"/>
          <w:b/>
        </w:rPr>
        <w:t xml:space="preserve"> SAIMEX, </w:t>
      </w:r>
      <w:r w:rsidRPr="005E2F53">
        <w:rPr>
          <w:rFonts w:ascii="Palatino Linotype" w:hAnsi="Palatino Linotype"/>
        </w:rPr>
        <w:t xml:space="preserve">interpuso el recurso de revisión objeto del </w:t>
      </w:r>
      <w:r w:rsidRPr="005E2F53">
        <w:rPr>
          <w:rFonts w:ascii="Palatino Linotype" w:hAnsi="Palatino Linotype" w:cs="Arial"/>
        </w:rPr>
        <w:t>presente</w:t>
      </w:r>
      <w:r w:rsidRPr="005E2F53">
        <w:rPr>
          <w:rFonts w:ascii="Palatino Linotype" w:hAnsi="Palatino Linotype"/>
        </w:rPr>
        <w:t xml:space="preserve"> estudio, al que se le asignó el </w:t>
      </w:r>
      <w:r w:rsidRPr="005E2F53">
        <w:rPr>
          <w:rFonts w:ascii="Palatino Linotype" w:hAnsi="Palatino Linotype" w:cs="Arial"/>
        </w:rPr>
        <w:t xml:space="preserve">número </w:t>
      </w:r>
      <w:r w:rsidR="00B97199" w:rsidRPr="005E2F53">
        <w:rPr>
          <w:rFonts w:ascii="Palatino Linotype" w:hAnsi="Palatino Linotype" w:cs="Arial"/>
        </w:rPr>
        <w:t>al rubro citado</w:t>
      </w:r>
      <w:r w:rsidRPr="005E2F53">
        <w:rPr>
          <w:rFonts w:ascii="Palatino Linotype" w:hAnsi="Palatino Linotype" w:cs="Arial"/>
        </w:rPr>
        <w:t>, en el que señaló como acto impugnado, lo siguiente:</w:t>
      </w:r>
      <w:bookmarkEnd w:id="3"/>
    </w:p>
    <w:p w:rsidR="009E60DA" w:rsidRPr="005E2F53"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5E2F53">
        <w:rPr>
          <w:rFonts w:ascii="Palatino Linotype" w:hAnsi="Palatino Linotype" w:cs="Arial"/>
          <w:i/>
          <w:sz w:val="22"/>
          <w:szCs w:val="22"/>
          <w:lang w:eastAsia="es-MX"/>
        </w:rPr>
        <w:t>“</w:t>
      </w:r>
      <w:r w:rsidR="00632B61" w:rsidRPr="005E2F53">
        <w:rPr>
          <w:rFonts w:ascii="Palatino Linotype" w:hAnsi="Palatino Linotype" w:cs="Arial"/>
          <w:i/>
          <w:sz w:val="22"/>
          <w:szCs w:val="22"/>
        </w:rPr>
        <w:t xml:space="preserve">SOLICITO EL TOTAL POR FALTAS ADMINISTRATIVAS RECAUDADAS EN LA TESORERIA MUNICIPAL DE ENERO A MAYO DE 2019: FALTA DE DOCUMENTO QUE ACREDITE EL DICHO MEDIANTE UNA DOCUMENTAL PUBLICA EXPEDIDA POR LA AUTORIDAD COMPETENTE, POR LO QUE </w:t>
      </w:r>
      <w:r w:rsidR="00632B61" w:rsidRPr="005E2F53">
        <w:rPr>
          <w:rFonts w:ascii="Palatino Linotype" w:hAnsi="Palatino Linotype" w:cs="Arial"/>
          <w:i/>
          <w:sz w:val="22"/>
          <w:szCs w:val="22"/>
        </w:rPr>
        <w:lastRenderedPageBreak/>
        <w:t>SOLICITO SE INICIE EL PROCEDIMIENTO ADMINISTRATIVO CORRESPONDIENTE Y SE LE DE VISTA A LA AUTORIDAD CORRESPONDIENTE PARA INICIAR LAS INVESTIGACIONES CORRESPONDIENTES POR EL PROBABLE MANEJO Y DESVIO DE RECURSOS PUBLICOS.</w:t>
      </w:r>
      <w:r w:rsidRPr="005E2F53">
        <w:rPr>
          <w:rFonts w:ascii="Palatino Linotype" w:hAnsi="Palatino Linotype" w:cs="Arial"/>
          <w:i/>
          <w:sz w:val="22"/>
          <w:szCs w:val="22"/>
          <w:lang w:eastAsia="es-MX"/>
        </w:rPr>
        <w:t xml:space="preserve">” </w:t>
      </w:r>
      <w:r w:rsidRPr="005E2F53">
        <w:rPr>
          <w:rFonts w:ascii="Palatino Linotype" w:hAnsi="Palatino Linotype" w:cs="Arial"/>
          <w:sz w:val="22"/>
          <w:szCs w:val="22"/>
          <w:lang w:eastAsia="es-MX"/>
        </w:rPr>
        <w:t>(Sic)</w:t>
      </w:r>
    </w:p>
    <w:p w:rsidR="009E60DA" w:rsidRPr="005E2F53" w:rsidRDefault="009E60DA" w:rsidP="00183C32">
      <w:pPr>
        <w:pStyle w:val="Prrafodelista"/>
        <w:spacing w:before="100" w:beforeAutospacing="1" w:after="100" w:afterAutospacing="1" w:line="360" w:lineRule="auto"/>
        <w:ind w:left="0"/>
        <w:jc w:val="both"/>
        <w:rPr>
          <w:rFonts w:ascii="Palatino Linotype" w:hAnsi="Palatino Linotype"/>
        </w:rPr>
      </w:pPr>
      <w:r w:rsidRPr="005E2F53">
        <w:rPr>
          <w:rFonts w:ascii="Palatino Linotype" w:hAnsi="Palatino Linotype" w:cs="Arial"/>
        </w:rPr>
        <w:t>Asimismo</w:t>
      </w:r>
      <w:r w:rsidRPr="005E2F53">
        <w:rPr>
          <w:rFonts w:ascii="Palatino Linotype" w:hAnsi="Palatino Linotype"/>
        </w:rPr>
        <w:t xml:space="preserve">, </w:t>
      </w:r>
      <w:r w:rsidR="00B97199" w:rsidRPr="005E2F53">
        <w:rPr>
          <w:rFonts w:ascii="Palatino Linotype" w:hAnsi="Palatino Linotype" w:cs="Arial"/>
          <w:b/>
        </w:rPr>
        <w:t>EL</w:t>
      </w:r>
      <w:r w:rsidRPr="005E2F53">
        <w:rPr>
          <w:rFonts w:ascii="Palatino Linotype" w:hAnsi="Palatino Linotype" w:cs="Arial"/>
          <w:b/>
        </w:rPr>
        <w:t xml:space="preserve"> RECURRENTE </w:t>
      </w:r>
      <w:r w:rsidRPr="005E2F53">
        <w:rPr>
          <w:rFonts w:ascii="Palatino Linotype" w:hAnsi="Palatino Linotype"/>
        </w:rPr>
        <w:t>indicó como razones o motivos de inconformidad:</w:t>
      </w:r>
    </w:p>
    <w:p w:rsidR="009E60DA" w:rsidRPr="005E2F53"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5E2F53">
        <w:rPr>
          <w:rFonts w:ascii="Palatino Linotype" w:hAnsi="Palatino Linotype" w:cs="Arial"/>
          <w:i/>
          <w:sz w:val="22"/>
          <w:szCs w:val="22"/>
          <w:lang w:eastAsia="es-MX"/>
        </w:rPr>
        <w:t>“</w:t>
      </w:r>
      <w:r w:rsidR="00632B61" w:rsidRPr="005E2F53">
        <w:rPr>
          <w:rFonts w:ascii="Palatino Linotype" w:hAnsi="Palatino Linotype" w:cs="Arial"/>
          <w:i/>
          <w:sz w:val="22"/>
          <w:szCs w:val="22"/>
        </w:rPr>
        <w:t xml:space="preserve">En respuesta al folio </w:t>
      </w:r>
      <w:proofErr w:type="spellStart"/>
      <w:r w:rsidR="00632B61" w:rsidRPr="005E2F53">
        <w:rPr>
          <w:rFonts w:ascii="Palatino Linotype" w:hAnsi="Palatino Linotype" w:cs="Arial"/>
          <w:i/>
          <w:sz w:val="22"/>
          <w:szCs w:val="22"/>
        </w:rPr>
        <w:t>numero</w:t>
      </w:r>
      <w:proofErr w:type="spellEnd"/>
      <w:r w:rsidR="00632B61" w:rsidRPr="005E2F53">
        <w:rPr>
          <w:rFonts w:ascii="Palatino Linotype" w:hAnsi="Palatino Linotype" w:cs="Arial"/>
          <w:i/>
          <w:sz w:val="22"/>
          <w:szCs w:val="22"/>
        </w:rPr>
        <w:t xml:space="preserve"> 00187/COYOTEPEC/IP/2019 Le informo que el Total de Faltas Administrativas del mes de Enero no Hubo; en el mes de Febrero fue un total de $ 8,741.55; en el mes de Marzo fue un importe de $ 2,481.50; en el mes de Abril fue un importe de $ 9,032.62 y en el mes de Mayo fue un importe de $ 6,909.00</w:t>
      </w:r>
      <w:r w:rsidR="00305693" w:rsidRPr="005E2F53">
        <w:rPr>
          <w:rFonts w:ascii="Palatino Linotype" w:hAnsi="Palatino Linotype" w:cs="Arial"/>
          <w:i/>
          <w:sz w:val="22"/>
          <w:szCs w:val="22"/>
        </w:rPr>
        <w:t>.</w:t>
      </w:r>
      <w:r w:rsidRPr="005E2F53">
        <w:rPr>
          <w:rFonts w:ascii="Palatino Linotype" w:hAnsi="Palatino Linotype" w:cs="Arial"/>
          <w:i/>
          <w:sz w:val="22"/>
          <w:szCs w:val="22"/>
          <w:lang w:eastAsia="es-MX"/>
        </w:rPr>
        <w:t xml:space="preserve">” </w:t>
      </w:r>
      <w:r w:rsidRPr="005E2F53">
        <w:rPr>
          <w:rFonts w:ascii="Palatino Linotype" w:hAnsi="Palatino Linotype" w:cs="Arial"/>
          <w:sz w:val="22"/>
          <w:szCs w:val="22"/>
          <w:lang w:eastAsia="es-MX"/>
        </w:rPr>
        <w:t>(Sic)</w:t>
      </w:r>
    </w:p>
    <w:p w:rsidR="00D73FD7" w:rsidRPr="005E2F53" w:rsidRDefault="00D903C5" w:rsidP="00B97199">
      <w:pPr>
        <w:pStyle w:val="Prrafodelista"/>
        <w:widowControl w:val="0"/>
        <w:numPr>
          <w:ilvl w:val="0"/>
          <w:numId w:val="14"/>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5E2F53">
        <w:rPr>
          <w:rFonts w:ascii="Palatino Linotype" w:hAnsi="Palatino Linotype" w:cs="Arial"/>
        </w:rPr>
        <w:t xml:space="preserve">En fecha </w:t>
      </w:r>
      <w:r w:rsidR="00632B61" w:rsidRPr="005E2F53">
        <w:rPr>
          <w:rFonts w:ascii="Palatino Linotype" w:hAnsi="Palatino Linotype"/>
        </w:rPr>
        <w:t>veinticinco de junio</w:t>
      </w:r>
      <w:r w:rsidR="00B97199" w:rsidRPr="005E2F53">
        <w:rPr>
          <w:rFonts w:ascii="Palatino Linotype" w:hAnsi="Palatino Linotype"/>
        </w:rPr>
        <w:t xml:space="preserve"> de dos mil diecinueve</w:t>
      </w:r>
      <w:r w:rsidRPr="005E2F53">
        <w:rPr>
          <w:rFonts w:ascii="Palatino Linotype" w:hAnsi="Palatino Linotype" w:cs="Arial"/>
        </w:rPr>
        <w:t>, e</w:t>
      </w:r>
      <w:r w:rsidR="00D73FD7" w:rsidRPr="005E2F53">
        <w:rPr>
          <w:rFonts w:ascii="Palatino Linotype" w:hAnsi="Palatino Linotype" w:cs="Arial"/>
        </w:rPr>
        <w:t>l</w:t>
      </w:r>
      <w:r w:rsidR="00D730A4" w:rsidRPr="005E2F53">
        <w:rPr>
          <w:rFonts w:ascii="Palatino Linotype" w:hAnsi="Palatino Linotype" w:cs="Arial"/>
        </w:rPr>
        <w:t xml:space="preserve"> </w:t>
      </w:r>
      <w:r w:rsidR="00D73FD7" w:rsidRPr="005E2F53">
        <w:rPr>
          <w:rFonts w:ascii="Palatino Linotype" w:hAnsi="Palatino Linotype" w:cs="Arial"/>
        </w:rPr>
        <w:t>recurso</w:t>
      </w:r>
      <w:r w:rsidR="00D730A4" w:rsidRPr="005E2F53">
        <w:rPr>
          <w:rFonts w:ascii="Palatino Linotype" w:hAnsi="Palatino Linotype" w:cs="Arial"/>
        </w:rPr>
        <w:t xml:space="preserve"> </w:t>
      </w:r>
      <w:r w:rsidR="00D73FD7" w:rsidRPr="005E2F53">
        <w:rPr>
          <w:rFonts w:ascii="Palatino Linotype" w:hAnsi="Palatino Linotype" w:cs="Arial"/>
        </w:rPr>
        <w:t>de</w:t>
      </w:r>
      <w:r w:rsidR="00D730A4" w:rsidRPr="005E2F53">
        <w:rPr>
          <w:rFonts w:ascii="Palatino Linotype" w:hAnsi="Palatino Linotype" w:cs="Arial"/>
        </w:rPr>
        <w:t xml:space="preserve"> </w:t>
      </w:r>
      <w:r w:rsidR="00D73FD7" w:rsidRPr="005E2F53">
        <w:rPr>
          <w:rFonts w:ascii="Palatino Linotype" w:hAnsi="Palatino Linotype" w:cs="Arial"/>
        </w:rPr>
        <w:t>que</w:t>
      </w:r>
      <w:r w:rsidR="00D730A4" w:rsidRPr="005E2F53">
        <w:rPr>
          <w:rFonts w:ascii="Palatino Linotype" w:hAnsi="Palatino Linotype" w:cs="Arial"/>
        </w:rPr>
        <w:t xml:space="preserve"> </w:t>
      </w:r>
      <w:r w:rsidR="00D73FD7" w:rsidRPr="005E2F53">
        <w:rPr>
          <w:rFonts w:ascii="Palatino Linotype" w:hAnsi="Palatino Linotype" w:cs="Arial"/>
        </w:rPr>
        <w:t>se</w:t>
      </w:r>
      <w:r w:rsidR="00D730A4" w:rsidRPr="005E2F53">
        <w:rPr>
          <w:rFonts w:ascii="Palatino Linotype" w:hAnsi="Palatino Linotype" w:cs="Arial"/>
        </w:rPr>
        <w:t xml:space="preserve"> </w:t>
      </w:r>
      <w:r w:rsidR="00D73FD7" w:rsidRPr="005E2F53">
        <w:rPr>
          <w:rFonts w:ascii="Palatino Linotype" w:hAnsi="Palatino Linotype" w:cs="Arial"/>
        </w:rPr>
        <w:t>trata</w:t>
      </w:r>
      <w:r w:rsidR="00D730A4" w:rsidRPr="005E2F53">
        <w:rPr>
          <w:rFonts w:ascii="Palatino Linotype" w:hAnsi="Palatino Linotype" w:cs="Arial"/>
        </w:rPr>
        <w:t xml:space="preserve"> </w:t>
      </w:r>
      <w:r w:rsidR="00D73FD7" w:rsidRPr="005E2F53">
        <w:rPr>
          <w:rFonts w:ascii="Palatino Linotype" w:hAnsi="Palatino Linotype" w:cs="Arial"/>
        </w:rPr>
        <w:t>se</w:t>
      </w:r>
      <w:r w:rsidR="00D730A4" w:rsidRPr="005E2F53">
        <w:rPr>
          <w:rFonts w:ascii="Palatino Linotype" w:hAnsi="Palatino Linotype" w:cs="Arial"/>
        </w:rPr>
        <w:t xml:space="preserve"> </w:t>
      </w:r>
      <w:r w:rsidR="00D73FD7" w:rsidRPr="005E2F53">
        <w:rPr>
          <w:rFonts w:ascii="Palatino Linotype" w:hAnsi="Palatino Linotype" w:cs="Arial"/>
        </w:rPr>
        <w:t>envió</w:t>
      </w:r>
      <w:r w:rsidR="00D730A4" w:rsidRPr="005E2F53">
        <w:rPr>
          <w:rFonts w:ascii="Palatino Linotype" w:hAnsi="Palatino Linotype" w:cs="Arial"/>
        </w:rPr>
        <w:t xml:space="preserve"> </w:t>
      </w:r>
      <w:r w:rsidR="00D73FD7" w:rsidRPr="005E2F53">
        <w:rPr>
          <w:rFonts w:ascii="Palatino Linotype" w:hAnsi="Palatino Linotype" w:cs="Arial"/>
        </w:rPr>
        <w:t>electrónicamente</w:t>
      </w:r>
      <w:r w:rsidR="00D730A4" w:rsidRPr="005E2F53">
        <w:rPr>
          <w:rFonts w:ascii="Palatino Linotype" w:hAnsi="Palatino Linotype" w:cs="Arial"/>
        </w:rPr>
        <w:t xml:space="preserve"> </w:t>
      </w:r>
      <w:r w:rsidR="00D73FD7" w:rsidRPr="005E2F53">
        <w:rPr>
          <w:rFonts w:ascii="Palatino Linotype" w:hAnsi="Palatino Linotype" w:cs="Arial"/>
        </w:rPr>
        <w:t>al</w:t>
      </w:r>
      <w:r w:rsidR="00D730A4" w:rsidRPr="005E2F53">
        <w:rPr>
          <w:rFonts w:ascii="Palatino Linotype" w:hAnsi="Palatino Linotype" w:cs="Arial"/>
        </w:rPr>
        <w:t xml:space="preserve"> </w:t>
      </w:r>
      <w:r w:rsidR="00D73FD7" w:rsidRPr="005E2F53">
        <w:rPr>
          <w:rFonts w:ascii="Palatino Linotype" w:hAnsi="Palatino Linotype" w:cs="Arial"/>
        </w:rPr>
        <w:t>Instituto</w:t>
      </w:r>
      <w:r w:rsidR="00D730A4" w:rsidRPr="005E2F53">
        <w:rPr>
          <w:rFonts w:ascii="Palatino Linotype" w:hAnsi="Palatino Linotype" w:cs="Arial"/>
        </w:rPr>
        <w:t xml:space="preserve"> </w:t>
      </w:r>
      <w:r w:rsidR="00D73FD7" w:rsidRPr="005E2F53">
        <w:rPr>
          <w:rFonts w:ascii="Palatino Linotype" w:hAnsi="Palatino Linotype" w:cs="Arial"/>
        </w:rPr>
        <w:t>de</w:t>
      </w:r>
      <w:r w:rsidR="00D730A4" w:rsidRPr="005E2F53">
        <w:rPr>
          <w:rFonts w:ascii="Palatino Linotype" w:hAnsi="Palatino Linotype" w:cs="Arial"/>
        </w:rPr>
        <w:t xml:space="preserve"> </w:t>
      </w:r>
      <w:r w:rsidR="00D73FD7" w:rsidRPr="005E2F53">
        <w:rPr>
          <w:rFonts w:ascii="Palatino Linotype" w:hAnsi="Palatino Linotype" w:cs="Arial"/>
        </w:rPr>
        <w:t>Transparencia,</w:t>
      </w:r>
      <w:r w:rsidR="00D730A4" w:rsidRPr="005E2F53">
        <w:rPr>
          <w:rFonts w:ascii="Palatino Linotype" w:hAnsi="Palatino Linotype" w:cs="Arial"/>
        </w:rPr>
        <w:t xml:space="preserve"> </w:t>
      </w:r>
      <w:r w:rsidR="00D73FD7" w:rsidRPr="005E2F53">
        <w:rPr>
          <w:rFonts w:ascii="Palatino Linotype" w:hAnsi="Palatino Linotype" w:cs="Arial"/>
        </w:rPr>
        <w:t>Acceso</w:t>
      </w:r>
      <w:r w:rsidR="00D730A4" w:rsidRPr="005E2F53">
        <w:rPr>
          <w:rFonts w:ascii="Palatino Linotype" w:hAnsi="Palatino Linotype" w:cs="Arial"/>
        </w:rPr>
        <w:t xml:space="preserve"> </w:t>
      </w:r>
      <w:r w:rsidR="00D73FD7" w:rsidRPr="005E2F53">
        <w:rPr>
          <w:rFonts w:ascii="Palatino Linotype" w:hAnsi="Palatino Linotype" w:cs="Arial"/>
        </w:rPr>
        <w:t>a</w:t>
      </w:r>
      <w:r w:rsidR="00D730A4" w:rsidRPr="005E2F53">
        <w:rPr>
          <w:rFonts w:ascii="Palatino Linotype" w:hAnsi="Palatino Linotype" w:cs="Arial"/>
        </w:rPr>
        <w:t xml:space="preserve"> </w:t>
      </w:r>
      <w:r w:rsidR="00D73FD7" w:rsidRPr="005E2F53">
        <w:rPr>
          <w:rFonts w:ascii="Palatino Linotype" w:hAnsi="Palatino Linotype" w:cs="Arial"/>
        </w:rPr>
        <w:t>la</w:t>
      </w:r>
      <w:r w:rsidR="00D730A4" w:rsidRPr="005E2F53">
        <w:rPr>
          <w:rFonts w:ascii="Palatino Linotype" w:hAnsi="Palatino Linotype" w:cs="Arial"/>
        </w:rPr>
        <w:t xml:space="preserve"> </w:t>
      </w:r>
      <w:r w:rsidR="00D73FD7" w:rsidRPr="005E2F53">
        <w:rPr>
          <w:rFonts w:ascii="Palatino Linotype" w:hAnsi="Palatino Linotype" w:cs="Arial"/>
        </w:rPr>
        <w:t>Información</w:t>
      </w:r>
      <w:r w:rsidR="00D730A4" w:rsidRPr="005E2F53">
        <w:rPr>
          <w:rFonts w:ascii="Palatino Linotype" w:hAnsi="Palatino Linotype" w:cs="Arial"/>
        </w:rPr>
        <w:t xml:space="preserve"> </w:t>
      </w:r>
      <w:r w:rsidR="00D73FD7" w:rsidRPr="005E2F53">
        <w:rPr>
          <w:rFonts w:ascii="Palatino Linotype" w:hAnsi="Palatino Linotype" w:cs="Arial"/>
        </w:rPr>
        <w:t>Pública</w:t>
      </w:r>
      <w:r w:rsidR="00D730A4" w:rsidRPr="005E2F53">
        <w:rPr>
          <w:rFonts w:ascii="Palatino Linotype" w:hAnsi="Palatino Linotype" w:cs="Arial"/>
          <w:lang w:val="es-ES_tradnl"/>
        </w:rPr>
        <w:t xml:space="preserve"> </w:t>
      </w:r>
      <w:r w:rsidR="00D73FD7" w:rsidRPr="005E2F53">
        <w:rPr>
          <w:rFonts w:ascii="Palatino Linotype" w:hAnsi="Palatino Linotype" w:cs="Arial"/>
          <w:lang w:val="es-ES_tradnl"/>
        </w:rPr>
        <w:t>y</w:t>
      </w:r>
      <w:r w:rsidR="00D730A4" w:rsidRPr="005E2F53">
        <w:rPr>
          <w:rFonts w:ascii="Palatino Linotype" w:hAnsi="Palatino Linotype" w:cs="Arial"/>
          <w:lang w:val="es-ES_tradnl"/>
        </w:rPr>
        <w:t xml:space="preserve"> </w:t>
      </w:r>
      <w:r w:rsidR="00D73FD7" w:rsidRPr="005E2F53">
        <w:rPr>
          <w:rFonts w:ascii="Palatino Linotype" w:hAnsi="Palatino Linotype" w:cs="Arial"/>
        </w:rPr>
        <w:t>Protección</w:t>
      </w:r>
      <w:r w:rsidR="00D730A4" w:rsidRPr="005E2F53">
        <w:rPr>
          <w:rFonts w:ascii="Palatino Linotype" w:hAnsi="Palatino Linotype" w:cs="Arial"/>
          <w:lang w:val="es-ES_tradnl"/>
        </w:rPr>
        <w:t xml:space="preserve"> </w:t>
      </w:r>
      <w:r w:rsidR="00D73FD7" w:rsidRPr="005E2F53">
        <w:rPr>
          <w:rFonts w:ascii="Palatino Linotype" w:hAnsi="Palatino Linotype" w:cs="Arial"/>
        </w:rPr>
        <w:t>de</w:t>
      </w:r>
      <w:r w:rsidR="00D730A4" w:rsidRPr="005E2F53">
        <w:rPr>
          <w:rFonts w:ascii="Palatino Linotype" w:hAnsi="Palatino Linotype" w:cs="Arial"/>
          <w:lang w:val="es-ES_tradnl"/>
        </w:rPr>
        <w:t xml:space="preserve"> </w:t>
      </w:r>
      <w:r w:rsidR="00D73FD7" w:rsidRPr="005E2F53">
        <w:rPr>
          <w:rFonts w:ascii="Palatino Linotype" w:hAnsi="Palatino Linotype"/>
        </w:rPr>
        <w:t>Datos</w:t>
      </w:r>
      <w:r w:rsidR="00D730A4" w:rsidRPr="005E2F53">
        <w:rPr>
          <w:rFonts w:ascii="Palatino Linotype" w:hAnsi="Palatino Linotype" w:cs="Arial"/>
          <w:lang w:val="es-ES_tradnl"/>
        </w:rPr>
        <w:t xml:space="preserve"> </w:t>
      </w:r>
      <w:r w:rsidR="00D73FD7" w:rsidRPr="005E2F53">
        <w:rPr>
          <w:rFonts w:ascii="Palatino Linotype" w:hAnsi="Palatino Linotype" w:cs="Arial"/>
        </w:rPr>
        <w:t>Personales</w:t>
      </w:r>
      <w:r w:rsidR="00D730A4" w:rsidRPr="005E2F53">
        <w:rPr>
          <w:rFonts w:ascii="Palatino Linotype" w:hAnsi="Palatino Linotype" w:cs="Arial"/>
          <w:lang w:val="es-ES_tradnl"/>
        </w:rPr>
        <w:t xml:space="preserve"> </w:t>
      </w:r>
      <w:r w:rsidR="00D73FD7" w:rsidRPr="005E2F53">
        <w:rPr>
          <w:rFonts w:ascii="Palatino Linotype" w:hAnsi="Palatino Linotype" w:cs="Arial"/>
        </w:rPr>
        <w:t>del</w:t>
      </w:r>
      <w:r w:rsidR="00D730A4" w:rsidRPr="005E2F53">
        <w:rPr>
          <w:rFonts w:ascii="Palatino Linotype" w:hAnsi="Palatino Linotype" w:cs="Arial"/>
          <w:lang w:val="es-ES_tradnl"/>
        </w:rPr>
        <w:t xml:space="preserve"> </w:t>
      </w:r>
      <w:r w:rsidR="00D73FD7" w:rsidRPr="005E2F53">
        <w:rPr>
          <w:rFonts w:ascii="Palatino Linotype" w:hAnsi="Palatino Linotype"/>
        </w:rPr>
        <w:t>Estado</w:t>
      </w:r>
      <w:r w:rsidR="00D730A4" w:rsidRPr="005E2F53">
        <w:rPr>
          <w:rFonts w:ascii="Palatino Linotype" w:hAnsi="Palatino Linotype" w:cs="Arial"/>
          <w:lang w:val="es-ES_tradnl"/>
        </w:rPr>
        <w:t xml:space="preserve"> </w:t>
      </w:r>
      <w:r w:rsidR="00D73FD7" w:rsidRPr="005E2F53">
        <w:rPr>
          <w:rFonts w:ascii="Palatino Linotype" w:hAnsi="Palatino Linotype" w:cs="Arial"/>
          <w:lang w:val="es-ES_tradnl"/>
        </w:rPr>
        <w:t>de</w:t>
      </w:r>
      <w:r w:rsidR="00D730A4" w:rsidRPr="005E2F53">
        <w:rPr>
          <w:rFonts w:ascii="Palatino Linotype" w:hAnsi="Palatino Linotype" w:cs="Arial"/>
          <w:lang w:val="es-ES_tradnl"/>
        </w:rPr>
        <w:t xml:space="preserve"> </w:t>
      </w:r>
      <w:r w:rsidR="00D73FD7" w:rsidRPr="005E2F53">
        <w:rPr>
          <w:rFonts w:ascii="Palatino Linotype" w:hAnsi="Palatino Linotype" w:cs="Arial"/>
          <w:lang w:val="es-ES_tradnl"/>
        </w:rPr>
        <w:t>México</w:t>
      </w:r>
      <w:r w:rsidR="00D730A4" w:rsidRPr="005E2F53">
        <w:rPr>
          <w:rFonts w:ascii="Palatino Linotype" w:hAnsi="Palatino Linotype" w:cs="Arial"/>
          <w:lang w:val="es-ES_tradnl"/>
        </w:rPr>
        <w:t xml:space="preserve"> </w:t>
      </w:r>
      <w:r w:rsidR="00D73FD7" w:rsidRPr="005E2F53">
        <w:rPr>
          <w:rFonts w:ascii="Palatino Linotype" w:hAnsi="Palatino Linotype" w:cs="Arial"/>
          <w:lang w:val="es-ES_tradnl"/>
        </w:rPr>
        <w:t>y</w:t>
      </w:r>
      <w:r w:rsidR="00D730A4" w:rsidRPr="005E2F53">
        <w:rPr>
          <w:rFonts w:ascii="Palatino Linotype" w:hAnsi="Palatino Linotype" w:cs="Arial"/>
          <w:lang w:val="es-ES_tradnl"/>
        </w:rPr>
        <w:t xml:space="preserve"> </w:t>
      </w:r>
      <w:r w:rsidR="00D73FD7" w:rsidRPr="005E2F53">
        <w:rPr>
          <w:rFonts w:ascii="Palatino Linotype" w:hAnsi="Palatino Linotype" w:cs="Arial"/>
          <w:lang w:val="es-ES_tradnl"/>
        </w:rPr>
        <w:t>Municipios</w:t>
      </w:r>
      <w:r w:rsidR="00D730A4" w:rsidRPr="005E2F53">
        <w:rPr>
          <w:rFonts w:ascii="Palatino Linotype" w:hAnsi="Palatino Linotype" w:cs="Arial"/>
          <w:lang w:val="es-ES_tradnl"/>
        </w:rPr>
        <w:t xml:space="preserve"> </w:t>
      </w:r>
      <w:r w:rsidR="00D73FD7" w:rsidRPr="005E2F53">
        <w:rPr>
          <w:rFonts w:ascii="Palatino Linotype" w:hAnsi="Palatino Linotype" w:cs="Arial"/>
          <w:lang w:val="es-ES_tradnl"/>
        </w:rPr>
        <w:t>y</w:t>
      </w:r>
      <w:r w:rsidR="00D730A4" w:rsidRPr="005E2F53">
        <w:rPr>
          <w:rFonts w:ascii="Palatino Linotype" w:hAnsi="Palatino Linotype" w:cs="Arial"/>
          <w:lang w:val="es-ES_tradnl"/>
        </w:rPr>
        <w:t xml:space="preserve"> </w:t>
      </w:r>
      <w:r w:rsidR="00D73FD7" w:rsidRPr="005E2F53">
        <w:rPr>
          <w:rFonts w:ascii="Palatino Linotype" w:hAnsi="Palatino Linotype" w:cs="Arial"/>
          <w:lang w:val="es-ES_tradnl"/>
        </w:rPr>
        <w:t>con</w:t>
      </w:r>
      <w:r w:rsidR="00D730A4" w:rsidRPr="005E2F53">
        <w:rPr>
          <w:rFonts w:ascii="Palatino Linotype" w:hAnsi="Palatino Linotype" w:cs="Arial"/>
          <w:lang w:val="es-ES_tradnl"/>
        </w:rPr>
        <w:t xml:space="preserve"> </w:t>
      </w:r>
      <w:r w:rsidR="00D73FD7" w:rsidRPr="005E2F53">
        <w:rPr>
          <w:rFonts w:ascii="Palatino Linotype" w:hAnsi="Palatino Linotype" w:cs="Arial"/>
          <w:lang w:val="es-ES_tradnl"/>
        </w:rPr>
        <w:t>fundamento</w:t>
      </w:r>
      <w:r w:rsidR="00D730A4" w:rsidRPr="005E2F53">
        <w:rPr>
          <w:rFonts w:ascii="Palatino Linotype" w:hAnsi="Palatino Linotype" w:cs="Arial"/>
          <w:lang w:val="es-ES_tradnl"/>
        </w:rPr>
        <w:t xml:space="preserve"> </w:t>
      </w:r>
      <w:r w:rsidR="00D73FD7" w:rsidRPr="005E2F53">
        <w:rPr>
          <w:rFonts w:ascii="Palatino Linotype" w:hAnsi="Palatino Linotype" w:cs="Arial"/>
          <w:lang w:val="es-ES_tradnl"/>
        </w:rPr>
        <w:t>en</w:t>
      </w:r>
      <w:r w:rsidR="00D730A4" w:rsidRPr="005E2F53">
        <w:rPr>
          <w:rFonts w:ascii="Palatino Linotype" w:hAnsi="Palatino Linotype" w:cs="Arial"/>
          <w:lang w:val="es-ES_tradnl"/>
        </w:rPr>
        <w:t xml:space="preserve"> </w:t>
      </w:r>
      <w:r w:rsidR="00D73FD7" w:rsidRPr="005E2F53">
        <w:rPr>
          <w:rFonts w:ascii="Palatino Linotype" w:hAnsi="Palatino Linotype" w:cs="Arial"/>
          <w:lang w:val="es-ES_tradnl"/>
        </w:rPr>
        <w:t>el</w:t>
      </w:r>
      <w:r w:rsidR="00D730A4" w:rsidRPr="005E2F53">
        <w:rPr>
          <w:rFonts w:ascii="Palatino Linotype" w:hAnsi="Palatino Linotype" w:cs="Arial"/>
          <w:lang w:val="es-ES_tradnl"/>
        </w:rPr>
        <w:t xml:space="preserve"> </w:t>
      </w:r>
      <w:r w:rsidR="00D73FD7" w:rsidRPr="005E2F53">
        <w:rPr>
          <w:rFonts w:ascii="Palatino Linotype" w:hAnsi="Palatino Linotype" w:cs="Arial"/>
        </w:rPr>
        <w:t>artículo</w:t>
      </w:r>
      <w:r w:rsidR="00D730A4" w:rsidRPr="005E2F53">
        <w:rPr>
          <w:rFonts w:ascii="Palatino Linotype" w:hAnsi="Palatino Linotype" w:cs="Arial"/>
          <w:lang w:val="es-ES_tradnl"/>
        </w:rPr>
        <w:t xml:space="preserve"> </w:t>
      </w:r>
      <w:r w:rsidR="00D73FD7" w:rsidRPr="005E2F53">
        <w:rPr>
          <w:rFonts w:ascii="Palatino Linotype" w:hAnsi="Palatino Linotype" w:cs="Arial"/>
          <w:lang w:val="es-ES_tradnl"/>
        </w:rPr>
        <w:t>185</w:t>
      </w:r>
      <w:r w:rsidR="0071273A" w:rsidRPr="005E2F53">
        <w:rPr>
          <w:rFonts w:ascii="Palatino Linotype" w:hAnsi="Palatino Linotype" w:cs="Arial"/>
          <w:lang w:val="es-ES_tradnl"/>
        </w:rPr>
        <w:t>,</w:t>
      </w:r>
      <w:r w:rsidR="00D730A4" w:rsidRPr="005E2F53">
        <w:rPr>
          <w:rFonts w:ascii="Palatino Linotype" w:hAnsi="Palatino Linotype" w:cs="Arial"/>
          <w:lang w:val="es-ES_tradnl"/>
        </w:rPr>
        <w:t xml:space="preserve"> </w:t>
      </w:r>
      <w:r w:rsidR="00D73FD7" w:rsidRPr="005E2F53">
        <w:rPr>
          <w:rFonts w:ascii="Palatino Linotype" w:hAnsi="Palatino Linotype" w:cs="Arial"/>
        </w:rPr>
        <w:t>fracción</w:t>
      </w:r>
      <w:r w:rsidR="00D730A4" w:rsidRPr="005E2F53">
        <w:rPr>
          <w:rFonts w:ascii="Palatino Linotype" w:hAnsi="Palatino Linotype" w:cs="Arial"/>
          <w:lang w:val="es-ES_tradnl"/>
        </w:rPr>
        <w:t xml:space="preserve"> </w:t>
      </w:r>
      <w:r w:rsidR="00D73FD7" w:rsidRPr="005E2F53">
        <w:rPr>
          <w:rFonts w:ascii="Palatino Linotype" w:hAnsi="Palatino Linotype" w:cs="Arial"/>
          <w:lang w:val="es-ES_tradnl"/>
        </w:rPr>
        <w:t>I</w:t>
      </w:r>
      <w:r w:rsidR="00D730A4" w:rsidRPr="005E2F53">
        <w:rPr>
          <w:rFonts w:ascii="Palatino Linotype" w:hAnsi="Palatino Linotype" w:cs="Arial"/>
          <w:lang w:val="es-ES_tradnl"/>
        </w:rPr>
        <w:t xml:space="preserve"> </w:t>
      </w:r>
      <w:r w:rsidR="00D73FD7" w:rsidRPr="005E2F53">
        <w:rPr>
          <w:rFonts w:ascii="Palatino Linotype" w:hAnsi="Palatino Linotype" w:cs="Arial"/>
          <w:lang w:val="es-ES_tradnl"/>
        </w:rPr>
        <w:t>de</w:t>
      </w:r>
      <w:r w:rsidR="00D730A4" w:rsidRPr="005E2F53">
        <w:rPr>
          <w:rFonts w:ascii="Palatino Linotype" w:hAnsi="Palatino Linotype" w:cs="Arial"/>
          <w:lang w:val="es-ES_tradnl"/>
        </w:rPr>
        <w:t xml:space="preserve"> </w:t>
      </w:r>
      <w:r w:rsidR="00D73FD7" w:rsidRPr="005E2F53">
        <w:rPr>
          <w:rFonts w:ascii="Palatino Linotype" w:hAnsi="Palatino Linotype" w:cs="Arial"/>
          <w:lang w:val="es-ES_tradnl"/>
        </w:rPr>
        <w:t>la</w:t>
      </w:r>
      <w:r w:rsidR="00D730A4" w:rsidRPr="005E2F53">
        <w:rPr>
          <w:rFonts w:ascii="Palatino Linotype" w:hAnsi="Palatino Linotype" w:cs="Arial"/>
          <w:lang w:val="es-ES_tradnl"/>
        </w:rPr>
        <w:t xml:space="preserve"> </w:t>
      </w:r>
      <w:r w:rsidR="00D73FD7" w:rsidRPr="005E2F53">
        <w:rPr>
          <w:rFonts w:ascii="Palatino Linotype" w:hAnsi="Palatino Linotype"/>
        </w:rPr>
        <w:t>Ley</w:t>
      </w:r>
      <w:r w:rsidR="00D730A4" w:rsidRPr="005E2F53">
        <w:rPr>
          <w:rFonts w:ascii="Palatino Linotype" w:hAnsi="Palatino Linotype"/>
        </w:rPr>
        <w:t xml:space="preserve"> </w:t>
      </w:r>
      <w:r w:rsidR="00D73FD7" w:rsidRPr="005E2F53">
        <w:rPr>
          <w:rFonts w:ascii="Palatino Linotype" w:hAnsi="Palatino Linotype"/>
        </w:rPr>
        <w:t>de</w:t>
      </w:r>
      <w:r w:rsidR="00D730A4" w:rsidRPr="005E2F53">
        <w:rPr>
          <w:rFonts w:ascii="Palatino Linotype" w:hAnsi="Palatino Linotype"/>
        </w:rPr>
        <w:t xml:space="preserve"> </w:t>
      </w:r>
      <w:r w:rsidR="00D73FD7" w:rsidRPr="005E2F53">
        <w:rPr>
          <w:rFonts w:ascii="Palatino Linotype" w:hAnsi="Palatino Linotype"/>
        </w:rPr>
        <w:t>Transparencia</w:t>
      </w:r>
      <w:r w:rsidR="00D730A4" w:rsidRPr="005E2F53">
        <w:rPr>
          <w:rFonts w:ascii="Palatino Linotype" w:hAnsi="Palatino Linotype"/>
        </w:rPr>
        <w:t xml:space="preserve"> </w:t>
      </w:r>
      <w:r w:rsidR="00D73FD7" w:rsidRPr="005E2F53">
        <w:rPr>
          <w:rFonts w:ascii="Palatino Linotype" w:hAnsi="Palatino Linotype"/>
        </w:rPr>
        <w:t>y</w:t>
      </w:r>
      <w:r w:rsidR="00D730A4" w:rsidRPr="005E2F53">
        <w:rPr>
          <w:rFonts w:ascii="Palatino Linotype" w:hAnsi="Palatino Linotype"/>
        </w:rPr>
        <w:t xml:space="preserve"> </w:t>
      </w:r>
      <w:r w:rsidR="00D73FD7" w:rsidRPr="005E2F53">
        <w:rPr>
          <w:rFonts w:ascii="Palatino Linotype" w:hAnsi="Palatino Linotype"/>
        </w:rPr>
        <w:t>Acceso</w:t>
      </w:r>
      <w:r w:rsidR="00D730A4" w:rsidRPr="005E2F53">
        <w:rPr>
          <w:rFonts w:ascii="Palatino Linotype" w:hAnsi="Palatino Linotype"/>
        </w:rPr>
        <w:t xml:space="preserve"> </w:t>
      </w:r>
      <w:r w:rsidR="00D73FD7" w:rsidRPr="005E2F53">
        <w:rPr>
          <w:rFonts w:ascii="Palatino Linotype" w:hAnsi="Palatino Linotype"/>
        </w:rPr>
        <w:t>a</w:t>
      </w:r>
      <w:r w:rsidR="00D730A4" w:rsidRPr="005E2F53">
        <w:rPr>
          <w:rFonts w:ascii="Palatino Linotype" w:hAnsi="Palatino Linotype"/>
        </w:rPr>
        <w:t xml:space="preserve"> </w:t>
      </w:r>
      <w:r w:rsidR="00D73FD7" w:rsidRPr="005E2F53">
        <w:rPr>
          <w:rFonts w:ascii="Palatino Linotype" w:hAnsi="Palatino Linotype"/>
        </w:rPr>
        <w:t>la</w:t>
      </w:r>
      <w:r w:rsidR="00D730A4" w:rsidRPr="005E2F53">
        <w:rPr>
          <w:rFonts w:ascii="Palatino Linotype" w:hAnsi="Palatino Linotype"/>
        </w:rPr>
        <w:t xml:space="preserve"> </w:t>
      </w:r>
      <w:r w:rsidR="00D73FD7" w:rsidRPr="005E2F53">
        <w:rPr>
          <w:rFonts w:ascii="Palatino Linotype" w:hAnsi="Palatino Linotype"/>
        </w:rPr>
        <w:t>Información</w:t>
      </w:r>
      <w:r w:rsidR="00D730A4" w:rsidRPr="005E2F53">
        <w:rPr>
          <w:rFonts w:ascii="Palatino Linotype" w:hAnsi="Palatino Linotype"/>
        </w:rPr>
        <w:t xml:space="preserve"> </w:t>
      </w:r>
      <w:r w:rsidR="00D73FD7" w:rsidRPr="005E2F53">
        <w:rPr>
          <w:rFonts w:ascii="Palatino Linotype" w:hAnsi="Palatino Linotype"/>
        </w:rPr>
        <w:t>Pública</w:t>
      </w:r>
      <w:r w:rsidR="00D730A4" w:rsidRPr="005E2F53">
        <w:rPr>
          <w:rFonts w:ascii="Palatino Linotype" w:hAnsi="Palatino Linotype"/>
        </w:rPr>
        <w:t xml:space="preserve"> </w:t>
      </w:r>
      <w:r w:rsidR="00D73FD7" w:rsidRPr="005E2F53">
        <w:rPr>
          <w:rFonts w:ascii="Palatino Linotype" w:hAnsi="Palatino Linotype"/>
        </w:rPr>
        <w:t>del</w:t>
      </w:r>
      <w:r w:rsidR="00D730A4" w:rsidRPr="005E2F53">
        <w:rPr>
          <w:rFonts w:ascii="Palatino Linotype" w:hAnsi="Palatino Linotype"/>
        </w:rPr>
        <w:t xml:space="preserve"> </w:t>
      </w:r>
      <w:r w:rsidR="00D73FD7" w:rsidRPr="005E2F53">
        <w:rPr>
          <w:rFonts w:ascii="Palatino Linotype" w:hAnsi="Palatino Linotype"/>
        </w:rPr>
        <w:t>Estado</w:t>
      </w:r>
      <w:r w:rsidR="00D730A4" w:rsidRPr="005E2F53">
        <w:rPr>
          <w:rFonts w:ascii="Palatino Linotype" w:hAnsi="Palatino Linotype"/>
        </w:rPr>
        <w:t xml:space="preserve"> </w:t>
      </w:r>
      <w:r w:rsidR="00D73FD7" w:rsidRPr="005E2F53">
        <w:rPr>
          <w:rFonts w:ascii="Palatino Linotype" w:hAnsi="Palatino Linotype"/>
        </w:rPr>
        <w:t>de</w:t>
      </w:r>
      <w:r w:rsidR="00D730A4" w:rsidRPr="005E2F53">
        <w:rPr>
          <w:rFonts w:ascii="Palatino Linotype" w:hAnsi="Palatino Linotype"/>
        </w:rPr>
        <w:t xml:space="preserve"> </w:t>
      </w:r>
      <w:r w:rsidR="00D73FD7" w:rsidRPr="005E2F53">
        <w:rPr>
          <w:rFonts w:ascii="Palatino Linotype" w:hAnsi="Palatino Linotype"/>
        </w:rPr>
        <w:t>México</w:t>
      </w:r>
      <w:r w:rsidR="00D730A4" w:rsidRPr="005E2F53">
        <w:rPr>
          <w:rFonts w:ascii="Palatino Linotype" w:hAnsi="Palatino Linotype"/>
        </w:rPr>
        <w:t xml:space="preserve"> </w:t>
      </w:r>
      <w:r w:rsidR="00D73FD7" w:rsidRPr="005E2F53">
        <w:rPr>
          <w:rFonts w:ascii="Palatino Linotype" w:hAnsi="Palatino Linotype"/>
        </w:rPr>
        <w:t>y</w:t>
      </w:r>
      <w:r w:rsidR="00D730A4" w:rsidRPr="005E2F53">
        <w:rPr>
          <w:rFonts w:ascii="Palatino Linotype" w:hAnsi="Palatino Linotype"/>
        </w:rPr>
        <w:t xml:space="preserve"> </w:t>
      </w:r>
      <w:r w:rsidR="00D73FD7" w:rsidRPr="005E2F53">
        <w:rPr>
          <w:rFonts w:ascii="Palatino Linotype" w:hAnsi="Palatino Linotype"/>
        </w:rPr>
        <w:t>Municipios</w:t>
      </w:r>
      <w:r w:rsidR="00D73FD7" w:rsidRPr="005E2F53">
        <w:rPr>
          <w:rFonts w:ascii="Palatino Linotype" w:hAnsi="Palatino Linotype" w:cs="Arial"/>
          <w:lang w:val="es-ES_tradnl"/>
        </w:rPr>
        <w:t>,</w:t>
      </w:r>
      <w:r w:rsidR="00D730A4" w:rsidRPr="005E2F53">
        <w:rPr>
          <w:rFonts w:ascii="Palatino Linotype" w:hAnsi="Palatino Linotype" w:cs="Arial"/>
          <w:lang w:val="es-ES_tradnl"/>
        </w:rPr>
        <w:t xml:space="preserve"> </w:t>
      </w:r>
      <w:r w:rsidR="00D73FD7" w:rsidRPr="005E2F53">
        <w:rPr>
          <w:rFonts w:ascii="Palatino Linotype" w:hAnsi="Palatino Linotype" w:cs="Arial"/>
          <w:lang w:val="es-ES_tradnl"/>
        </w:rPr>
        <w:t>se</w:t>
      </w:r>
      <w:r w:rsidR="00D730A4" w:rsidRPr="005E2F53">
        <w:rPr>
          <w:rFonts w:ascii="Palatino Linotype" w:hAnsi="Palatino Linotype" w:cs="Arial"/>
          <w:lang w:val="es-ES_tradnl"/>
        </w:rPr>
        <w:t xml:space="preserve"> </w:t>
      </w:r>
      <w:r w:rsidR="00D73FD7" w:rsidRPr="005E2F53">
        <w:rPr>
          <w:rFonts w:ascii="Palatino Linotype" w:hAnsi="Palatino Linotype" w:cs="Arial"/>
          <w:lang w:val="es-ES_tradnl"/>
        </w:rPr>
        <w:t>turnó,</w:t>
      </w:r>
      <w:r w:rsidR="00D730A4" w:rsidRPr="005E2F53">
        <w:rPr>
          <w:rFonts w:ascii="Palatino Linotype" w:hAnsi="Palatino Linotype" w:cs="Arial"/>
          <w:lang w:val="es-ES_tradnl"/>
        </w:rPr>
        <w:t xml:space="preserve"> </w:t>
      </w:r>
      <w:r w:rsidR="00D73FD7" w:rsidRPr="005E2F53">
        <w:rPr>
          <w:rFonts w:ascii="Palatino Linotype" w:hAnsi="Palatino Linotype" w:cs="Arial"/>
          <w:lang w:val="es-ES_tradnl"/>
        </w:rPr>
        <w:t>a</w:t>
      </w:r>
      <w:r w:rsidR="00D730A4" w:rsidRPr="005E2F53">
        <w:rPr>
          <w:rFonts w:ascii="Palatino Linotype" w:hAnsi="Palatino Linotype" w:cs="Arial"/>
          <w:lang w:val="es-ES_tradnl"/>
        </w:rPr>
        <w:t xml:space="preserve"> </w:t>
      </w:r>
      <w:r w:rsidR="00D73FD7" w:rsidRPr="005E2F53">
        <w:rPr>
          <w:rFonts w:ascii="Palatino Linotype" w:hAnsi="Palatino Linotype" w:cs="Arial"/>
          <w:lang w:val="es-ES_tradnl"/>
        </w:rPr>
        <w:t>través</w:t>
      </w:r>
      <w:r w:rsidR="00D730A4" w:rsidRPr="005E2F53">
        <w:rPr>
          <w:rFonts w:ascii="Palatino Linotype" w:hAnsi="Palatino Linotype" w:cs="Arial"/>
          <w:lang w:val="es-ES_tradnl"/>
        </w:rPr>
        <w:t xml:space="preserve"> </w:t>
      </w:r>
      <w:r w:rsidR="00D73FD7" w:rsidRPr="005E2F53">
        <w:rPr>
          <w:rFonts w:ascii="Palatino Linotype" w:hAnsi="Palatino Linotype" w:cs="Arial"/>
          <w:lang w:val="es-ES_tradnl"/>
        </w:rPr>
        <w:t>del</w:t>
      </w:r>
      <w:r w:rsidR="00D730A4" w:rsidRPr="005E2F53">
        <w:rPr>
          <w:rFonts w:ascii="Palatino Linotype" w:eastAsia="Arial Unicode MS" w:hAnsi="Palatino Linotype" w:cs="Arial"/>
          <w:lang w:val="es-ES_tradnl"/>
        </w:rPr>
        <w:t xml:space="preserve"> </w:t>
      </w:r>
      <w:r w:rsidR="00D73FD7" w:rsidRPr="005E2F53">
        <w:rPr>
          <w:rFonts w:ascii="Palatino Linotype" w:eastAsia="Arial Unicode MS" w:hAnsi="Palatino Linotype" w:cs="Arial"/>
          <w:b/>
          <w:lang w:val="es-ES_tradnl"/>
        </w:rPr>
        <w:t>SAIMEX</w:t>
      </w:r>
      <w:r w:rsidR="00D73FD7" w:rsidRPr="005E2F53">
        <w:rPr>
          <w:rFonts w:ascii="Palatino Linotype" w:hAnsi="Palatino Linotype"/>
        </w:rPr>
        <w:t>,</w:t>
      </w:r>
      <w:r w:rsidR="00D730A4" w:rsidRPr="005E2F53">
        <w:rPr>
          <w:rFonts w:ascii="Palatino Linotype" w:hAnsi="Palatino Linotype"/>
        </w:rPr>
        <w:t xml:space="preserve"> </w:t>
      </w:r>
      <w:r w:rsidR="00D73FD7" w:rsidRPr="005E2F53">
        <w:rPr>
          <w:rFonts w:ascii="Palatino Linotype" w:hAnsi="Palatino Linotype"/>
        </w:rPr>
        <w:t>a</w:t>
      </w:r>
      <w:r w:rsidR="00D730A4" w:rsidRPr="005E2F53">
        <w:rPr>
          <w:rFonts w:ascii="Palatino Linotype" w:hAnsi="Palatino Linotype"/>
        </w:rPr>
        <w:t xml:space="preserve"> </w:t>
      </w:r>
      <w:r w:rsidR="00D73FD7" w:rsidRPr="005E2F53">
        <w:rPr>
          <w:rFonts w:ascii="Palatino Linotype" w:hAnsi="Palatino Linotype"/>
        </w:rPr>
        <w:t>la</w:t>
      </w:r>
      <w:r w:rsidR="00D730A4" w:rsidRPr="005E2F53">
        <w:rPr>
          <w:rFonts w:ascii="Palatino Linotype" w:hAnsi="Palatino Linotype"/>
        </w:rPr>
        <w:t xml:space="preserve"> </w:t>
      </w:r>
      <w:r w:rsidR="00D73FD7" w:rsidRPr="005E2F53">
        <w:rPr>
          <w:rFonts w:ascii="Palatino Linotype" w:hAnsi="Palatino Linotype" w:cs="Arial"/>
          <w:lang w:val="es-ES_tradnl"/>
        </w:rPr>
        <w:t>Comisionada</w:t>
      </w:r>
      <w:r w:rsidR="00D730A4" w:rsidRPr="005E2F53">
        <w:rPr>
          <w:rFonts w:ascii="Palatino Linotype" w:hAnsi="Palatino Linotype" w:cs="Arial"/>
          <w:lang w:val="es-ES_tradnl"/>
        </w:rPr>
        <w:t xml:space="preserve"> </w:t>
      </w:r>
      <w:r w:rsidR="00D73FD7" w:rsidRPr="005E2F53">
        <w:rPr>
          <w:rFonts w:ascii="Palatino Linotype" w:hAnsi="Palatino Linotype" w:cs="Arial"/>
          <w:b/>
          <w:lang w:val="es-ES_tradnl"/>
        </w:rPr>
        <w:t>EVA</w:t>
      </w:r>
      <w:r w:rsidR="00D730A4" w:rsidRPr="005E2F53">
        <w:rPr>
          <w:rFonts w:ascii="Palatino Linotype" w:hAnsi="Palatino Linotype" w:cs="Arial"/>
          <w:b/>
          <w:lang w:val="es-ES_tradnl"/>
        </w:rPr>
        <w:t xml:space="preserve"> </w:t>
      </w:r>
      <w:r w:rsidR="00D73FD7" w:rsidRPr="005E2F53">
        <w:rPr>
          <w:rFonts w:ascii="Palatino Linotype" w:hAnsi="Palatino Linotype" w:cs="Arial"/>
          <w:b/>
          <w:lang w:val="es-ES_tradnl"/>
        </w:rPr>
        <w:t>ABAID</w:t>
      </w:r>
      <w:r w:rsidR="00D730A4" w:rsidRPr="005E2F53">
        <w:rPr>
          <w:rFonts w:ascii="Palatino Linotype" w:hAnsi="Palatino Linotype" w:cs="Arial"/>
          <w:b/>
          <w:lang w:val="es-ES_tradnl"/>
        </w:rPr>
        <w:t xml:space="preserve"> </w:t>
      </w:r>
      <w:r w:rsidR="00D73FD7" w:rsidRPr="005E2F53">
        <w:rPr>
          <w:rFonts w:ascii="Palatino Linotype" w:hAnsi="Palatino Linotype" w:cs="Arial"/>
          <w:b/>
          <w:lang w:val="es-ES_tradnl"/>
        </w:rPr>
        <w:t>YAPUR</w:t>
      </w:r>
      <w:r w:rsidR="00D73FD7" w:rsidRPr="005E2F53">
        <w:rPr>
          <w:rFonts w:ascii="Palatino Linotype" w:hAnsi="Palatino Linotype" w:cs="Arial"/>
          <w:lang w:val="es-ES_tradnl"/>
        </w:rPr>
        <w:t>,</w:t>
      </w:r>
      <w:r w:rsidR="00D730A4" w:rsidRPr="005E2F53">
        <w:rPr>
          <w:rFonts w:ascii="Palatino Linotype" w:hAnsi="Palatino Linotype" w:cs="Arial"/>
          <w:lang w:val="es-ES_tradnl"/>
        </w:rPr>
        <w:t xml:space="preserve"> </w:t>
      </w:r>
      <w:r w:rsidR="00D73FD7" w:rsidRPr="005E2F53">
        <w:rPr>
          <w:rFonts w:ascii="Palatino Linotype" w:hAnsi="Palatino Linotype" w:cs="Arial"/>
          <w:lang w:val="es-ES_tradnl"/>
        </w:rPr>
        <w:t>a</w:t>
      </w:r>
      <w:r w:rsidR="00D730A4" w:rsidRPr="005E2F53">
        <w:rPr>
          <w:rFonts w:ascii="Palatino Linotype" w:hAnsi="Palatino Linotype" w:cs="Arial"/>
          <w:lang w:val="es-ES_tradnl"/>
        </w:rPr>
        <w:t xml:space="preserve"> </w:t>
      </w:r>
      <w:r w:rsidR="00D73FD7" w:rsidRPr="005E2F53">
        <w:rPr>
          <w:rFonts w:ascii="Palatino Linotype" w:hAnsi="Palatino Linotype" w:cs="Arial"/>
          <w:lang w:val="es-ES_tradnl"/>
        </w:rPr>
        <w:t>efecto</w:t>
      </w:r>
      <w:r w:rsidR="00D730A4" w:rsidRPr="005E2F53">
        <w:rPr>
          <w:rFonts w:ascii="Palatino Linotype" w:hAnsi="Palatino Linotype" w:cs="Arial"/>
          <w:lang w:val="es-ES_tradnl"/>
        </w:rPr>
        <w:t xml:space="preserve"> </w:t>
      </w:r>
      <w:r w:rsidR="00D73FD7" w:rsidRPr="005E2F53">
        <w:rPr>
          <w:rFonts w:ascii="Palatino Linotype" w:hAnsi="Palatino Linotype" w:cs="Arial"/>
          <w:lang w:val="es-ES_tradnl"/>
        </w:rPr>
        <w:t>de</w:t>
      </w:r>
      <w:r w:rsidR="00D730A4" w:rsidRPr="005E2F53">
        <w:rPr>
          <w:rFonts w:ascii="Palatino Linotype" w:hAnsi="Palatino Linotype" w:cs="Arial"/>
          <w:lang w:val="es-ES_tradnl"/>
        </w:rPr>
        <w:t xml:space="preserve"> </w:t>
      </w:r>
      <w:r w:rsidR="00D73FD7" w:rsidRPr="005E2F53">
        <w:rPr>
          <w:rFonts w:ascii="Palatino Linotype" w:hAnsi="Palatino Linotype" w:cs="Arial"/>
          <w:lang w:val="es-ES_tradnl"/>
        </w:rPr>
        <w:t>que</w:t>
      </w:r>
      <w:r w:rsidR="00D730A4" w:rsidRPr="005E2F53">
        <w:rPr>
          <w:rFonts w:ascii="Palatino Linotype" w:hAnsi="Palatino Linotype" w:cs="Arial"/>
          <w:lang w:val="es-ES_tradnl"/>
        </w:rPr>
        <w:t xml:space="preserve"> </w:t>
      </w:r>
      <w:r w:rsidR="00D73FD7" w:rsidRPr="005E2F53">
        <w:rPr>
          <w:rFonts w:ascii="Palatino Linotype" w:hAnsi="Palatino Linotype" w:cs="Arial"/>
          <w:lang w:val="es-ES_tradnl"/>
        </w:rPr>
        <w:t>decretara</w:t>
      </w:r>
      <w:r w:rsidR="00D730A4" w:rsidRPr="005E2F53">
        <w:rPr>
          <w:rFonts w:ascii="Palatino Linotype" w:hAnsi="Palatino Linotype" w:cs="Arial"/>
          <w:lang w:val="es-ES_tradnl"/>
        </w:rPr>
        <w:t xml:space="preserve"> </w:t>
      </w:r>
      <w:r w:rsidR="00D73FD7" w:rsidRPr="005E2F53">
        <w:rPr>
          <w:rFonts w:ascii="Palatino Linotype" w:hAnsi="Palatino Linotype" w:cs="Arial"/>
          <w:lang w:val="es-ES_tradnl"/>
        </w:rPr>
        <w:t>su</w:t>
      </w:r>
      <w:r w:rsidR="00D730A4" w:rsidRPr="005E2F53">
        <w:rPr>
          <w:rFonts w:ascii="Palatino Linotype" w:hAnsi="Palatino Linotype" w:cs="Arial"/>
          <w:lang w:val="es-ES_tradnl"/>
        </w:rPr>
        <w:t xml:space="preserve"> </w:t>
      </w:r>
      <w:r w:rsidR="00D73FD7" w:rsidRPr="005E2F53">
        <w:rPr>
          <w:rFonts w:ascii="Palatino Linotype" w:hAnsi="Palatino Linotype" w:cs="Arial"/>
          <w:lang w:val="es-ES_tradnl"/>
        </w:rPr>
        <w:t>admisión</w:t>
      </w:r>
      <w:r w:rsidR="00D730A4" w:rsidRPr="005E2F53">
        <w:rPr>
          <w:rFonts w:ascii="Palatino Linotype" w:hAnsi="Palatino Linotype" w:cs="Arial"/>
          <w:lang w:val="es-ES_tradnl"/>
        </w:rPr>
        <w:t xml:space="preserve"> </w:t>
      </w:r>
      <w:r w:rsidR="00D73FD7" w:rsidRPr="005E2F53">
        <w:rPr>
          <w:rFonts w:ascii="Palatino Linotype" w:hAnsi="Palatino Linotype" w:cs="Arial"/>
          <w:lang w:val="es-ES_tradnl"/>
        </w:rPr>
        <w:t>o</w:t>
      </w:r>
      <w:r w:rsidR="00D730A4" w:rsidRPr="005E2F53">
        <w:rPr>
          <w:rFonts w:ascii="Palatino Linotype" w:hAnsi="Palatino Linotype" w:cs="Arial"/>
          <w:lang w:val="es-ES_tradnl"/>
        </w:rPr>
        <w:t xml:space="preserve"> </w:t>
      </w:r>
      <w:r w:rsidR="00D73FD7" w:rsidRPr="005E2F53">
        <w:rPr>
          <w:rFonts w:ascii="Palatino Linotype" w:hAnsi="Palatino Linotype" w:cs="Arial"/>
          <w:lang w:val="es-ES_tradnl"/>
        </w:rPr>
        <w:t>desechamiento.</w:t>
      </w:r>
    </w:p>
    <w:p w:rsidR="001E38B1" w:rsidRPr="005E2F53" w:rsidRDefault="00AB1847" w:rsidP="00B97199">
      <w:pPr>
        <w:pStyle w:val="Prrafodelista"/>
        <w:widowControl w:val="0"/>
        <w:numPr>
          <w:ilvl w:val="0"/>
          <w:numId w:val="14"/>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5E2F53">
        <w:rPr>
          <w:rFonts w:ascii="Palatino Linotype" w:hAnsi="Palatino Linotype" w:cs="Arial"/>
        </w:rPr>
        <w:t>E</w:t>
      </w:r>
      <w:r w:rsidR="004B3947" w:rsidRPr="005E2F53">
        <w:rPr>
          <w:rFonts w:ascii="Palatino Linotype" w:hAnsi="Palatino Linotype" w:cs="Arial"/>
        </w:rPr>
        <w:t>n</w:t>
      </w:r>
      <w:r w:rsidR="00D730A4" w:rsidRPr="005E2F53">
        <w:rPr>
          <w:rFonts w:ascii="Palatino Linotype" w:hAnsi="Palatino Linotype" w:cs="Arial"/>
        </w:rPr>
        <w:t xml:space="preserve"> </w:t>
      </w:r>
      <w:r w:rsidR="004B3947" w:rsidRPr="005E2F53">
        <w:rPr>
          <w:rFonts w:ascii="Palatino Linotype" w:hAnsi="Palatino Linotype" w:cs="Arial"/>
        </w:rPr>
        <w:t>fecha</w:t>
      </w:r>
      <w:r w:rsidR="00D730A4" w:rsidRPr="005E2F53">
        <w:rPr>
          <w:rFonts w:ascii="Palatino Linotype" w:hAnsi="Palatino Linotype" w:cs="Arial"/>
        </w:rPr>
        <w:t xml:space="preserve"> </w:t>
      </w:r>
      <w:r w:rsidR="00632B61" w:rsidRPr="005E2F53">
        <w:rPr>
          <w:rFonts w:ascii="Palatino Linotype" w:hAnsi="Palatino Linotype"/>
        </w:rPr>
        <w:t>uno de julio</w:t>
      </w:r>
      <w:r w:rsidR="00B97199" w:rsidRPr="005E2F53">
        <w:rPr>
          <w:rFonts w:ascii="Palatino Linotype" w:hAnsi="Palatino Linotype"/>
        </w:rPr>
        <w:t xml:space="preserve"> de dos mil diecinueve</w:t>
      </w:r>
      <w:r w:rsidRPr="005E2F53">
        <w:rPr>
          <w:rFonts w:ascii="Palatino Linotype" w:hAnsi="Palatino Linotype" w:cs="Arial"/>
        </w:rPr>
        <w:t>,</w:t>
      </w:r>
      <w:r w:rsidR="00D730A4" w:rsidRPr="005E2F53">
        <w:rPr>
          <w:rFonts w:ascii="Palatino Linotype" w:hAnsi="Palatino Linotype" w:cs="Arial"/>
        </w:rPr>
        <w:t xml:space="preserve"> </w:t>
      </w:r>
      <w:r w:rsidRPr="005E2F53">
        <w:rPr>
          <w:rFonts w:ascii="Palatino Linotype" w:hAnsi="Palatino Linotype" w:cs="Arial"/>
        </w:rPr>
        <w:t>atento</w:t>
      </w:r>
      <w:r w:rsidR="00D730A4" w:rsidRPr="005E2F53">
        <w:rPr>
          <w:rFonts w:ascii="Palatino Linotype" w:hAnsi="Palatino Linotype" w:cs="Arial"/>
        </w:rPr>
        <w:t xml:space="preserve"> </w:t>
      </w:r>
      <w:r w:rsidRPr="005E2F53">
        <w:rPr>
          <w:rFonts w:ascii="Palatino Linotype" w:hAnsi="Palatino Linotype" w:cs="Arial"/>
        </w:rPr>
        <w:t>a</w:t>
      </w:r>
      <w:r w:rsidR="00D730A4" w:rsidRPr="005E2F53">
        <w:rPr>
          <w:rFonts w:ascii="Palatino Linotype" w:hAnsi="Palatino Linotype" w:cs="Arial"/>
        </w:rPr>
        <w:t xml:space="preserve"> </w:t>
      </w:r>
      <w:r w:rsidRPr="005E2F53">
        <w:rPr>
          <w:rFonts w:ascii="Palatino Linotype" w:hAnsi="Palatino Linotype" w:cs="Arial"/>
        </w:rPr>
        <w:t>lo</w:t>
      </w:r>
      <w:r w:rsidR="00D730A4" w:rsidRPr="005E2F53">
        <w:rPr>
          <w:rFonts w:ascii="Palatino Linotype" w:hAnsi="Palatino Linotype" w:cs="Arial"/>
        </w:rPr>
        <w:t xml:space="preserve"> </w:t>
      </w:r>
      <w:r w:rsidRPr="005E2F53">
        <w:rPr>
          <w:rFonts w:ascii="Palatino Linotype" w:hAnsi="Palatino Linotype" w:cs="Arial"/>
        </w:rPr>
        <w:t>dispuesto</w:t>
      </w:r>
      <w:r w:rsidR="00D730A4" w:rsidRPr="005E2F53">
        <w:rPr>
          <w:rFonts w:ascii="Palatino Linotype" w:hAnsi="Palatino Linotype" w:cs="Arial"/>
        </w:rPr>
        <w:t xml:space="preserve"> </w:t>
      </w:r>
      <w:r w:rsidRPr="005E2F53">
        <w:rPr>
          <w:rFonts w:ascii="Palatino Linotype" w:hAnsi="Palatino Linotype" w:cs="Arial"/>
        </w:rPr>
        <w:t>en</w:t>
      </w:r>
      <w:r w:rsidR="00D730A4" w:rsidRPr="005E2F53">
        <w:rPr>
          <w:rFonts w:ascii="Palatino Linotype" w:hAnsi="Palatino Linotype" w:cs="Arial"/>
        </w:rPr>
        <w:t xml:space="preserve"> </w:t>
      </w:r>
      <w:r w:rsidRPr="005E2F53">
        <w:rPr>
          <w:rFonts w:ascii="Palatino Linotype" w:hAnsi="Palatino Linotype" w:cs="Arial"/>
        </w:rPr>
        <w:t>el</w:t>
      </w:r>
      <w:r w:rsidR="00D730A4" w:rsidRPr="005E2F53">
        <w:rPr>
          <w:rFonts w:ascii="Palatino Linotype" w:hAnsi="Palatino Linotype" w:cs="Arial"/>
        </w:rPr>
        <w:t xml:space="preserve"> </w:t>
      </w:r>
      <w:r w:rsidRPr="005E2F53">
        <w:rPr>
          <w:rFonts w:ascii="Palatino Linotype" w:hAnsi="Palatino Linotype" w:cs="Arial"/>
        </w:rPr>
        <w:t>artículo</w:t>
      </w:r>
      <w:r w:rsidR="00D730A4" w:rsidRPr="005E2F53">
        <w:rPr>
          <w:rFonts w:ascii="Palatino Linotype" w:hAnsi="Palatino Linotype" w:cs="Arial"/>
        </w:rPr>
        <w:t xml:space="preserve"> </w:t>
      </w:r>
      <w:r w:rsidRPr="005E2F53">
        <w:rPr>
          <w:rFonts w:ascii="Palatino Linotype" w:hAnsi="Palatino Linotype" w:cs="Arial"/>
        </w:rPr>
        <w:t>185</w:t>
      </w:r>
      <w:r w:rsidR="0071273A" w:rsidRPr="005E2F53">
        <w:rPr>
          <w:rFonts w:ascii="Palatino Linotype" w:hAnsi="Palatino Linotype" w:cs="Arial"/>
        </w:rPr>
        <w:t>,</w:t>
      </w:r>
      <w:r w:rsidR="00D730A4" w:rsidRPr="005E2F53">
        <w:rPr>
          <w:rFonts w:ascii="Palatino Linotype" w:hAnsi="Palatino Linotype" w:cs="Arial"/>
        </w:rPr>
        <w:t xml:space="preserve"> </w:t>
      </w:r>
      <w:r w:rsidRPr="005E2F53">
        <w:rPr>
          <w:rFonts w:ascii="Palatino Linotype" w:hAnsi="Palatino Linotype" w:cs="Arial"/>
        </w:rPr>
        <w:t>fracciones</w:t>
      </w:r>
      <w:r w:rsidR="00D730A4" w:rsidRPr="005E2F53">
        <w:rPr>
          <w:rFonts w:ascii="Palatino Linotype" w:hAnsi="Palatino Linotype" w:cs="Arial"/>
        </w:rPr>
        <w:t xml:space="preserve"> </w:t>
      </w:r>
      <w:r w:rsidRPr="005E2F53">
        <w:rPr>
          <w:rFonts w:ascii="Palatino Linotype" w:hAnsi="Palatino Linotype" w:cs="Arial"/>
        </w:rPr>
        <w:t>I,</w:t>
      </w:r>
      <w:r w:rsidR="00D730A4" w:rsidRPr="005E2F53">
        <w:rPr>
          <w:rFonts w:ascii="Palatino Linotype" w:hAnsi="Palatino Linotype" w:cs="Arial"/>
        </w:rPr>
        <w:t xml:space="preserve"> </w:t>
      </w:r>
      <w:r w:rsidRPr="005E2F53">
        <w:rPr>
          <w:rFonts w:ascii="Palatino Linotype" w:hAnsi="Palatino Linotype" w:cs="Arial"/>
        </w:rPr>
        <w:t>II</w:t>
      </w:r>
      <w:r w:rsidR="00D730A4" w:rsidRPr="005E2F53">
        <w:rPr>
          <w:rFonts w:ascii="Palatino Linotype" w:hAnsi="Palatino Linotype" w:cs="Arial"/>
        </w:rPr>
        <w:t xml:space="preserve"> </w:t>
      </w:r>
      <w:r w:rsidRPr="005E2F53">
        <w:rPr>
          <w:rFonts w:ascii="Palatino Linotype" w:hAnsi="Palatino Linotype" w:cs="Arial"/>
        </w:rPr>
        <w:t>y</w:t>
      </w:r>
      <w:r w:rsidR="00D730A4" w:rsidRPr="005E2F53">
        <w:rPr>
          <w:rFonts w:ascii="Palatino Linotype" w:hAnsi="Palatino Linotype" w:cs="Arial"/>
        </w:rPr>
        <w:t xml:space="preserve"> </w:t>
      </w:r>
      <w:r w:rsidRPr="005E2F53">
        <w:rPr>
          <w:rFonts w:ascii="Palatino Linotype" w:hAnsi="Palatino Linotype" w:cs="Arial"/>
        </w:rPr>
        <w:t>IV</w:t>
      </w:r>
      <w:r w:rsidR="0071273A" w:rsidRPr="005E2F53">
        <w:rPr>
          <w:rFonts w:ascii="Palatino Linotype" w:hAnsi="Palatino Linotype" w:cs="Arial"/>
        </w:rPr>
        <w:t>,</w:t>
      </w:r>
      <w:r w:rsidR="00D730A4" w:rsidRPr="005E2F53">
        <w:rPr>
          <w:rFonts w:ascii="Palatino Linotype" w:hAnsi="Palatino Linotype" w:cs="Arial"/>
        </w:rPr>
        <w:t xml:space="preserve"> </w:t>
      </w:r>
      <w:r w:rsidRPr="005E2F53">
        <w:rPr>
          <w:rFonts w:ascii="Palatino Linotype" w:hAnsi="Palatino Linotype" w:cs="Arial"/>
        </w:rPr>
        <w:t>de</w:t>
      </w:r>
      <w:r w:rsidR="00D730A4" w:rsidRPr="005E2F53">
        <w:rPr>
          <w:rFonts w:ascii="Palatino Linotype" w:hAnsi="Palatino Linotype" w:cs="Arial"/>
        </w:rPr>
        <w:t xml:space="preserve"> </w:t>
      </w:r>
      <w:r w:rsidRPr="005E2F53">
        <w:rPr>
          <w:rFonts w:ascii="Palatino Linotype" w:hAnsi="Palatino Linotype" w:cs="Arial"/>
        </w:rPr>
        <w:t>la</w:t>
      </w:r>
      <w:r w:rsidR="00D730A4" w:rsidRPr="005E2F53">
        <w:rPr>
          <w:rFonts w:ascii="Palatino Linotype" w:hAnsi="Palatino Linotype" w:cs="Arial"/>
        </w:rPr>
        <w:t xml:space="preserve"> </w:t>
      </w:r>
      <w:r w:rsidRPr="005E2F53">
        <w:rPr>
          <w:rFonts w:ascii="Palatino Linotype" w:hAnsi="Palatino Linotype"/>
        </w:rPr>
        <w:t>Ley</w:t>
      </w:r>
      <w:r w:rsidR="00D730A4" w:rsidRPr="005E2F53">
        <w:rPr>
          <w:rFonts w:ascii="Palatino Linotype" w:hAnsi="Palatino Linotype"/>
        </w:rPr>
        <w:t xml:space="preserve"> </w:t>
      </w:r>
      <w:r w:rsidRPr="005E2F53">
        <w:rPr>
          <w:rFonts w:ascii="Palatino Linotype" w:hAnsi="Palatino Linotype"/>
        </w:rPr>
        <w:t>de</w:t>
      </w:r>
      <w:r w:rsidR="00D730A4" w:rsidRPr="005E2F53">
        <w:rPr>
          <w:rFonts w:ascii="Palatino Linotype" w:hAnsi="Palatino Linotype"/>
        </w:rPr>
        <w:t xml:space="preserve"> </w:t>
      </w:r>
      <w:r w:rsidRPr="005E2F53">
        <w:rPr>
          <w:rFonts w:ascii="Palatino Linotype" w:hAnsi="Palatino Linotype"/>
        </w:rPr>
        <w:t>Transparencia</w:t>
      </w:r>
      <w:r w:rsidR="00D730A4" w:rsidRPr="005E2F53">
        <w:rPr>
          <w:rFonts w:ascii="Palatino Linotype" w:hAnsi="Palatino Linotype"/>
        </w:rPr>
        <w:t xml:space="preserve"> </w:t>
      </w:r>
      <w:r w:rsidRPr="005E2F53">
        <w:rPr>
          <w:rFonts w:ascii="Palatino Linotype" w:hAnsi="Palatino Linotype"/>
        </w:rPr>
        <w:t>y</w:t>
      </w:r>
      <w:r w:rsidR="00D730A4" w:rsidRPr="005E2F53">
        <w:rPr>
          <w:rFonts w:ascii="Palatino Linotype" w:hAnsi="Palatino Linotype"/>
        </w:rPr>
        <w:t xml:space="preserve"> </w:t>
      </w:r>
      <w:r w:rsidRPr="005E2F53">
        <w:rPr>
          <w:rFonts w:ascii="Palatino Linotype" w:hAnsi="Palatino Linotype"/>
        </w:rPr>
        <w:t>Acceso</w:t>
      </w:r>
      <w:r w:rsidR="00D730A4" w:rsidRPr="005E2F53">
        <w:rPr>
          <w:rFonts w:ascii="Palatino Linotype" w:hAnsi="Palatino Linotype"/>
        </w:rPr>
        <w:t xml:space="preserve"> </w:t>
      </w:r>
      <w:r w:rsidRPr="005E2F53">
        <w:rPr>
          <w:rFonts w:ascii="Palatino Linotype" w:hAnsi="Palatino Linotype"/>
        </w:rPr>
        <w:t>a</w:t>
      </w:r>
      <w:r w:rsidR="00D730A4" w:rsidRPr="005E2F53">
        <w:rPr>
          <w:rFonts w:ascii="Palatino Linotype" w:hAnsi="Palatino Linotype"/>
        </w:rPr>
        <w:t xml:space="preserve"> </w:t>
      </w:r>
      <w:r w:rsidRPr="005E2F53">
        <w:rPr>
          <w:rFonts w:ascii="Palatino Linotype" w:hAnsi="Palatino Linotype"/>
        </w:rPr>
        <w:t>la</w:t>
      </w:r>
      <w:r w:rsidR="00D730A4" w:rsidRPr="005E2F53">
        <w:rPr>
          <w:rFonts w:ascii="Palatino Linotype" w:hAnsi="Palatino Linotype"/>
        </w:rPr>
        <w:t xml:space="preserve"> </w:t>
      </w:r>
      <w:r w:rsidRPr="005E2F53">
        <w:rPr>
          <w:rFonts w:ascii="Palatino Linotype" w:hAnsi="Palatino Linotype"/>
        </w:rPr>
        <w:t>Información</w:t>
      </w:r>
      <w:r w:rsidR="00D730A4" w:rsidRPr="005E2F53">
        <w:rPr>
          <w:rFonts w:ascii="Palatino Linotype" w:hAnsi="Palatino Linotype"/>
        </w:rPr>
        <w:t xml:space="preserve"> </w:t>
      </w:r>
      <w:r w:rsidRPr="005E2F53">
        <w:rPr>
          <w:rFonts w:ascii="Palatino Linotype" w:hAnsi="Palatino Linotype"/>
        </w:rPr>
        <w:t>Pública</w:t>
      </w:r>
      <w:r w:rsidR="00D730A4" w:rsidRPr="005E2F53">
        <w:rPr>
          <w:rFonts w:ascii="Palatino Linotype" w:hAnsi="Palatino Linotype"/>
        </w:rPr>
        <w:t xml:space="preserve"> </w:t>
      </w:r>
      <w:r w:rsidRPr="005E2F53">
        <w:rPr>
          <w:rFonts w:ascii="Palatino Linotype" w:hAnsi="Palatino Linotype"/>
        </w:rPr>
        <w:t>del</w:t>
      </w:r>
      <w:r w:rsidR="00D730A4" w:rsidRPr="005E2F53">
        <w:rPr>
          <w:rFonts w:ascii="Palatino Linotype" w:hAnsi="Palatino Linotype"/>
        </w:rPr>
        <w:t xml:space="preserve"> </w:t>
      </w:r>
      <w:r w:rsidRPr="005E2F53">
        <w:rPr>
          <w:rFonts w:ascii="Palatino Linotype" w:hAnsi="Palatino Linotype" w:cs="Arial"/>
        </w:rPr>
        <w:t>Estado</w:t>
      </w:r>
      <w:r w:rsidR="00D730A4" w:rsidRPr="005E2F53">
        <w:rPr>
          <w:rFonts w:ascii="Palatino Linotype" w:hAnsi="Palatino Linotype"/>
        </w:rPr>
        <w:t xml:space="preserve"> </w:t>
      </w:r>
      <w:r w:rsidRPr="005E2F53">
        <w:rPr>
          <w:rFonts w:ascii="Palatino Linotype" w:hAnsi="Palatino Linotype"/>
        </w:rPr>
        <w:t>de</w:t>
      </w:r>
      <w:r w:rsidR="00D730A4" w:rsidRPr="005E2F53">
        <w:rPr>
          <w:rFonts w:ascii="Palatino Linotype" w:hAnsi="Palatino Linotype"/>
        </w:rPr>
        <w:t xml:space="preserve"> </w:t>
      </w:r>
      <w:r w:rsidRPr="005E2F53">
        <w:rPr>
          <w:rFonts w:ascii="Palatino Linotype" w:hAnsi="Palatino Linotype"/>
        </w:rPr>
        <w:t>México</w:t>
      </w:r>
      <w:r w:rsidR="00D730A4" w:rsidRPr="005E2F53">
        <w:rPr>
          <w:rFonts w:ascii="Palatino Linotype" w:hAnsi="Palatino Linotype"/>
        </w:rPr>
        <w:t xml:space="preserve"> </w:t>
      </w:r>
      <w:r w:rsidRPr="005E2F53">
        <w:rPr>
          <w:rFonts w:ascii="Palatino Linotype" w:hAnsi="Palatino Linotype"/>
        </w:rPr>
        <w:t>y</w:t>
      </w:r>
      <w:r w:rsidR="00D730A4" w:rsidRPr="005E2F53">
        <w:rPr>
          <w:rFonts w:ascii="Palatino Linotype" w:hAnsi="Palatino Linotype"/>
        </w:rPr>
        <w:t xml:space="preserve"> </w:t>
      </w:r>
      <w:r w:rsidRPr="005E2F53">
        <w:rPr>
          <w:rFonts w:ascii="Palatino Linotype" w:hAnsi="Palatino Linotype" w:cs="Arial"/>
          <w:lang w:val="es-ES_tradnl"/>
        </w:rPr>
        <w:t>Municipios</w:t>
      </w:r>
      <w:r w:rsidRPr="005E2F53">
        <w:rPr>
          <w:rFonts w:ascii="Palatino Linotype" w:hAnsi="Palatino Linotype"/>
        </w:rPr>
        <w:t>,</w:t>
      </w:r>
      <w:r w:rsidR="00D730A4" w:rsidRPr="005E2F53">
        <w:rPr>
          <w:rFonts w:ascii="Palatino Linotype" w:hAnsi="Palatino Linotype"/>
        </w:rPr>
        <w:t xml:space="preserve"> </w:t>
      </w:r>
      <w:r w:rsidR="009012A7" w:rsidRPr="005E2F53">
        <w:rPr>
          <w:rFonts w:ascii="Palatino Linotype" w:hAnsi="Palatino Linotype"/>
        </w:rPr>
        <w:t>se</w:t>
      </w:r>
      <w:r w:rsidR="00D730A4" w:rsidRPr="005E2F53">
        <w:rPr>
          <w:rFonts w:ascii="Palatino Linotype" w:hAnsi="Palatino Linotype"/>
        </w:rPr>
        <w:t xml:space="preserve"> </w:t>
      </w:r>
      <w:r w:rsidRPr="005E2F53">
        <w:rPr>
          <w:rFonts w:ascii="Palatino Linotype" w:hAnsi="Palatino Linotype"/>
        </w:rPr>
        <w:t>a</w:t>
      </w:r>
      <w:r w:rsidRPr="005E2F53">
        <w:rPr>
          <w:rFonts w:ascii="Palatino Linotype" w:hAnsi="Palatino Linotype" w:cs="Arial"/>
        </w:rPr>
        <w:t>cordó</w:t>
      </w:r>
      <w:r w:rsidR="00D730A4" w:rsidRPr="005E2F53">
        <w:rPr>
          <w:rFonts w:ascii="Palatino Linotype" w:hAnsi="Palatino Linotype" w:cs="Arial"/>
        </w:rPr>
        <w:t xml:space="preserve"> </w:t>
      </w:r>
      <w:r w:rsidRPr="005E2F53">
        <w:rPr>
          <w:rFonts w:ascii="Palatino Linotype" w:hAnsi="Palatino Linotype" w:cs="Arial"/>
        </w:rPr>
        <w:t>la</w:t>
      </w:r>
      <w:r w:rsidR="00D730A4" w:rsidRPr="005E2F53">
        <w:rPr>
          <w:rFonts w:ascii="Palatino Linotype" w:hAnsi="Palatino Linotype" w:cs="Arial"/>
        </w:rPr>
        <w:t xml:space="preserve"> </w:t>
      </w:r>
      <w:r w:rsidRPr="005E2F53">
        <w:rPr>
          <w:rFonts w:ascii="Palatino Linotype" w:hAnsi="Palatino Linotype" w:cs="Arial"/>
        </w:rPr>
        <w:t>admisión</w:t>
      </w:r>
      <w:r w:rsidR="00D730A4" w:rsidRPr="005E2F53">
        <w:rPr>
          <w:rFonts w:ascii="Palatino Linotype" w:hAnsi="Palatino Linotype" w:cs="Arial"/>
        </w:rPr>
        <w:t xml:space="preserve"> </w:t>
      </w:r>
      <w:r w:rsidRPr="005E2F53">
        <w:rPr>
          <w:rFonts w:ascii="Palatino Linotype" w:hAnsi="Palatino Linotype" w:cs="Arial"/>
        </w:rPr>
        <w:t>a</w:t>
      </w:r>
      <w:r w:rsidR="00D730A4" w:rsidRPr="005E2F53">
        <w:rPr>
          <w:rFonts w:ascii="Palatino Linotype" w:hAnsi="Palatino Linotype" w:cs="Arial"/>
        </w:rPr>
        <w:t xml:space="preserve"> </w:t>
      </w:r>
      <w:r w:rsidRPr="005E2F53">
        <w:rPr>
          <w:rFonts w:ascii="Palatino Linotype" w:hAnsi="Palatino Linotype" w:cs="Arial"/>
        </w:rPr>
        <w:t>trámite</w:t>
      </w:r>
      <w:r w:rsidR="00D730A4" w:rsidRPr="005E2F53">
        <w:rPr>
          <w:rFonts w:ascii="Palatino Linotype" w:hAnsi="Palatino Linotype" w:cs="Arial"/>
        </w:rPr>
        <w:t xml:space="preserve"> </w:t>
      </w:r>
      <w:r w:rsidRPr="005E2F53">
        <w:rPr>
          <w:rFonts w:ascii="Palatino Linotype" w:hAnsi="Palatino Linotype" w:cs="Arial"/>
        </w:rPr>
        <w:t>de</w:t>
      </w:r>
      <w:r w:rsidR="00943778" w:rsidRPr="005E2F53">
        <w:rPr>
          <w:rFonts w:ascii="Palatino Linotype" w:hAnsi="Palatino Linotype" w:cs="Arial"/>
        </w:rPr>
        <w:t>l</w:t>
      </w:r>
      <w:r w:rsidR="00D730A4" w:rsidRPr="005E2F53">
        <w:rPr>
          <w:rFonts w:ascii="Palatino Linotype" w:hAnsi="Palatino Linotype" w:cs="Arial"/>
        </w:rPr>
        <w:t xml:space="preserve"> </w:t>
      </w:r>
      <w:r w:rsidRPr="005E2F53">
        <w:rPr>
          <w:rFonts w:ascii="Palatino Linotype" w:hAnsi="Palatino Linotype" w:cs="Arial"/>
        </w:rPr>
        <w:t>referido</w:t>
      </w:r>
      <w:r w:rsidR="00D730A4" w:rsidRPr="005E2F53">
        <w:rPr>
          <w:rFonts w:ascii="Palatino Linotype" w:hAnsi="Palatino Linotype" w:cs="Arial"/>
        </w:rPr>
        <w:t xml:space="preserve"> </w:t>
      </w:r>
      <w:r w:rsidRPr="005E2F53">
        <w:rPr>
          <w:rFonts w:ascii="Palatino Linotype" w:hAnsi="Palatino Linotype" w:cs="Arial"/>
        </w:rPr>
        <w:t>recurso</w:t>
      </w:r>
      <w:r w:rsidR="00D730A4" w:rsidRPr="005E2F53">
        <w:rPr>
          <w:rFonts w:ascii="Palatino Linotype" w:hAnsi="Palatino Linotype" w:cs="Arial"/>
        </w:rPr>
        <w:t xml:space="preserve"> </w:t>
      </w:r>
      <w:r w:rsidRPr="005E2F53">
        <w:rPr>
          <w:rFonts w:ascii="Palatino Linotype" w:hAnsi="Palatino Linotype" w:cs="Arial"/>
        </w:rPr>
        <w:t>de</w:t>
      </w:r>
      <w:r w:rsidR="00D730A4" w:rsidRPr="005E2F53">
        <w:rPr>
          <w:rFonts w:ascii="Palatino Linotype" w:hAnsi="Palatino Linotype" w:cs="Arial"/>
        </w:rPr>
        <w:t xml:space="preserve"> </w:t>
      </w:r>
      <w:r w:rsidRPr="005E2F53">
        <w:rPr>
          <w:rFonts w:ascii="Palatino Linotype" w:hAnsi="Palatino Linotype" w:cs="Arial"/>
          <w:lang w:val="es-ES_tradnl"/>
        </w:rPr>
        <w:t>revisión</w:t>
      </w:r>
      <w:r w:rsidRPr="005E2F53">
        <w:rPr>
          <w:rFonts w:ascii="Palatino Linotype" w:hAnsi="Palatino Linotype" w:cs="Arial"/>
        </w:rPr>
        <w:t>,</w:t>
      </w:r>
      <w:r w:rsidR="00D730A4" w:rsidRPr="005E2F53">
        <w:rPr>
          <w:rFonts w:ascii="Palatino Linotype" w:hAnsi="Palatino Linotype" w:cs="Arial"/>
        </w:rPr>
        <w:t xml:space="preserve"> </w:t>
      </w:r>
      <w:r w:rsidRPr="005E2F53">
        <w:rPr>
          <w:rFonts w:ascii="Palatino Linotype" w:hAnsi="Palatino Linotype" w:cs="Arial"/>
        </w:rPr>
        <w:t>así</w:t>
      </w:r>
      <w:r w:rsidR="00D730A4" w:rsidRPr="005E2F53">
        <w:rPr>
          <w:rFonts w:ascii="Palatino Linotype" w:hAnsi="Palatino Linotype" w:cs="Arial"/>
        </w:rPr>
        <w:t xml:space="preserve"> </w:t>
      </w:r>
      <w:r w:rsidRPr="005E2F53">
        <w:rPr>
          <w:rFonts w:ascii="Palatino Linotype" w:hAnsi="Palatino Linotype" w:cs="Arial"/>
        </w:rPr>
        <w:t>como</w:t>
      </w:r>
      <w:r w:rsidR="00D730A4" w:rsidRPr="005E2F53">
        <w:rPr>
          <w:rFonts w:ascii="Palatino Linotype" w:hAnsi="Palatino Linotype" w:cs="Arial"/>
        </w:rPr>
        <w:t xml:space="preserve"> </w:t>
      </w:r>
      <w:r w:rsidRPr="005E2F53">
        <w:rPr>
          <w:rFonts w:ascii="Palatino Linotype" w:hAnsi="Palatino Linotype" w:cs="Arial"/>
        </w:rPr>
        <w:t>la</w:t>
      </w:r>
      <w:r w:rsidR="00D730A4" w:rsidRPr="005E2F53">
        <w:rPr>
          <w:rFonts w:ascii="Palatino Linotype" w:hAnsi="Palatino Linotype" w:cs="Arial"/>
        </w:rPr>
        <w:t xml:space="preserve"> </w:t>
      </w:r>
      <w:r w:rsidRPr="005E2F53">
        <w:rPr>
          <w:rFonts w:ascii="Palatino Linotype" w:hAnsi="Palatino Linotype" w:cs="Arial"/>
          <w:lang w:val="es-ES_tradnl"/>
        </w:rPr>
        <w:t>integración</w:t>
      </w:r>
      <w:r w:rsidR="00D730A4" w:rsidRPr="005E2F53">
        <w:rPr>
          <w:rFonts w:ascii="Palatino Linotype" w:hAnsi="Palatino Linotype" w:cs="Arial"/>
        </w:rPr>
        <w:t xml:space="preserve"> </w:t>
      </w:r>
      <w:r w:rsidRPr="005E2F53">
        <w:rPr>
          <w:rFonts w:ascii="Palatino Linotype" w:hAnsi="Palatino Linotype" w:cs="Arial"/>
        </w:rPr>
        <w:t>de</w:t>
      </w:r>
      <w:r w:rsidR="00943778" w:rsidRPr="005E2F53">
        <w:rPr>
          <w:rFonts w:ascii="Palatino Linotype" w:hAnsi="Palatino Linotype" w:cs="Arial"/>
        </w:rPr>
        <w:t>l</w:t>
      </w:r>
      <w:r w:rsidR="00D730A4" w:rsidRPr="005E2F53">
        <w:rPr>
          <w:rFonts w:ascii="Palatino Linotype" w:hAnsi="Palatino Linotype" w:cs="Arial"/>
        </w:rPr>
        <w:t xml:space="preserve"> </w:t>
      </w:r>
      <w:r w:rsidRPr="005E2F53">
        <w:rPr>
          <w:rFonts w:ascii="Palatino Linotype" w:hAnsi="Palatino Linotype" w:cs="Arial"/>
        </w:rPr>
        <w:t>expediente</w:t>
      </w:r>
      <w:r w:rsidR="00D730A4" w:rsidRPr="005E2F53">
        <w:rPr>
          <w:rFonts w:ascii="Palatino Linotype" w:hAnsi="Palatino Linotype" w:cs="Arial"/>
        </w:rPr>
        <w:t xml:space="preserve"> </w:t>
      </w:r>
      <w:r w:rsidRPr="005E2F53">
        <w:rPr>
          <w:rFonts w:ascii="Palatino Linotype" w:hAnsi="Palatino Linotype" w:cs="Arial"/>
        </w:rPr>
        <w:t>respectivo,</w:t>
      </w:r>
      <w:r w:rsidR="00D730A4" w:rsidRPr="005E2F53">
        <w:rPr>
          <w:rFonts w:ascii="Palatino Linotype" w:hAnsi="Palatino Linotype" w:cs="Arial"/>
        </w:rPr>
        <w:t xml:space="preserve"> </w:t>
      </w:r>
      <w:r w:rsidRPr="005E2F53">
        <w:rPr>
          <w:rFonts w:ascii="Palatino Linotype" w:hAnsi="Palatino Linotype" w:cs="Arial"/>
        </w:rPr>
        <w:t>mismo</w:t>
      </w:r>
      <w:r w:rsidR="00D730A4" w:rsidRPr="005E2F53">
        <w:rPr>
          <w:rFonts w:ascii="Palatino Linotype" w:hAnsi="Palatino Linotype" w:cs="Arial"/>
        </w:rPr>
        <w:t xml:space="preserve"> </w:t>
      </w:r>
      <w:r w:rsidRPr="005E2F53">
        <w:rPr>
          <w:rFonts w:ascii="Palatino Linotype" w:hAnsi="Palatino Linotype" w:cs="Arial"/>
        </w:rPr>
        <w:t>que</w:t>
      </w:r>
      <w:r w:rsidR="00D730A4" w:rsidRPr="005E2F53">
        <w:rPr>
          <w:rFonts w:ascii="Palatino Linotype" w:hAnsi="Palatino Linotype" w:cs="Arial"/>
        </w:rPr>
        <w:t xml:space="preserve"> </w:t>
      </w:r>
      <w:r w:rsidRPr="005E2F53">
        <w:rPr>
          <w:rFonts w:ascii="Palatino Linotype" w:hAnsi="Palatino Linotype" w:cs="Arial"/>
        </w:rPr>
        <w:t>se</w:t>
      </w:r>
      <w:r w:rsidR="00D730A4" w:rsidRPr="005E2F53">
        <w:rPr>
          <w:rFonts w:ascii="Palatino Linotype" w:hAnsi="Palatino Linotype" w:cs="Arial"/>
        </w:rPr>
        <w:t xml:space="preserve"> </w:t>
      </w:r>
      <w:r w:rsidRPr="005E2F53">
        <w:rPr>
          <w:rFonts w:ascii="Palatino Linotype" w:hAnsi="Palatino Linotype" w:cs="Arial"/>
        </w:rPr>
        <w:t>pus</w:t>
      </w:r>
      <w:r w:rsidR="00943778" w:rsidRPr="005E2F53">
        <w:rPr>
          <w:rFonts w:ascii="Palatino Linotype" w:hAnsi="Palatino Linotype" w:cs="Arial"/>
        </w:rPr>
        <w:t>o</w:t>
      </w:r>
      <w:r w:rsidR="00D730A4" w:rsidRPr="005E2F53">
        <w:rPr>
          <w:rFonts w:ascii="Palatino Linotype" w:hAnsi="Palatino Linotype" w:cs="Arial"/>
        </w:rPr>
        <w:t xml:space="preserve"> </w:t>
      </w:r>
      <w:r w:rsidRPr="005E2F53">
        <w:rPr>
          <w:rFonts w:ascii="Palatino Linotype" w:hAnsi="Palatino Linotype" w:cs="Arial"/>
        </w:rPr>
        <w:t>a</w:t>
      </w:r>
      <w:r w:rsidR="00D730A4" w:rsidRPr="005E2F53">
        <w:rPr>
          <w:rFonts w:ascii="Palatino Linotype" w:hAnsi="Palatino Linotype" w:cs="Arial"/>
        </w:rPr>
        <w:t xml:space="preserve"> </w:t>
      </w:r>
      <w:r w:rsidRPr="005E2F53">
        <w:rPr>
          <w:rFonts w:ascii="Palatino Linotype" w:hAnsi="Palatino Linotype" w:cs="Arial"/>
        </w:rPr>
        <w:t>disposición</w:t>
      </w:r>
      <w:r w:rsidR="00D730A4" w:rsidRPr="005E2F53">
        <w:rPr>
          <w:rFonts w:ascii="Palatino Linotype" w:hAnsi="Palatino Linotype" w:cs="Arial"/>
        </w:rPr>
        <w:t xml:space="preserve"> </w:t>
      </w:r>
      <w:r w:rsidRPr="005E2F53">
        <w:rPr>
          <w:rFonts w:ascii="Palatino Linotype" w:hAnsi="Palatino Linotype" w:cs="Arial"/>
        </w:rPr>
        <w:t>de</w:t>
      </w:r>
      <w:r w:rsidR="00D730A4" w:rsidRPr="005E2F53">
        <w:rPr>
          <w:rFonts w:ascii="Palatino Linotype" w:hAnsi="Palatino Linotype" w:cs="Arial"/>
        </w:rPr>
        <w:t xml:space="preserve"> </w:t>
      </w:r>
      <w:r w:rsidRPr="005E2F53">
        <w:rPr>
          <w:rFonts w:ascii="Palatino Linotype" w:hAnsi="Palatino Linotype" w:cs="Arial"/>
        </w:rPr>
        <w:t>las</w:t>
      </w:r>
      <w:r w:rsidR="00D730A4" w:rsidRPr="005E2F53">
        <w:rPr>
          <w:rFonts w:ascii="Palatino Linotype" w:hAnsi="Palatino Linotype" w:cs="Arial"/>
        </w:rPr>
        <w:t xml:space="preserve"> </w:t>
      </w:r>
      <w:r w:rsidRPr="005E2F53">
        <w:rPr>
          <w:rFonts w:ascii="Palatino Linotype" w:hAnsi="Palatino Linotype" w:cs="Arial"/>
        </w:rPr>
        <w:t>partes,</w:t>
      </w:r>
      <w:r w:rsidR="00D730A4" w:rsidRPr="005E2F53">
        <w:rPr>
          <w:rFonts w:ascii="Palatino Linotype" w:hAnsi="Palatino Linotype" w:cs="Arial"/>
        </w:rPr>
        <w:t xml:space="preserve"> </w:t>
      </w:r>
      <w:r w:rsidRPr="005E2F53">
        <w:rPr>
          <w:rFonts w:ascii="Palatino Linotype" w:hAnsi="Palatino Linotype" w:cs="Arial"/>
        </w:rPr>
        <w:t>para</w:t>
      </w:r>
      <w:r w:rsidR="00D730A4" w:rsidRPr="005E2F53">
        <w:rPr>
          <w:rFonts w:ascii="Palatino Linotype" w:hAnsi="Palatino Linotype" w:cs="Arial"/>
        </w:rPr>
        <w:t xml:space="preserve"> </w:t>
      </w:r>
      <w:r w:rsidRPr="005E2F53">
        <w:rPr>
          <w:rFonts w:ascii="Palatino Linotype" w:hAnsi="Palatino Linotype" w:cs="Arial"/>
        </w:rPr>
        <w:t>que</w:t>
      </w:r>
      <w:r w:rsidR="00D730A4" w:rsidRPr="005E2F53">
        <w:rPr>
          <w:rFonts w:ascii="Palatino Linotype" w:hAnsi="Palatino Linotype" w:cs="Arial"/>
        </w:rPr>
        <w:t xml:space="preserve"> </w:t>
      </w:r>
      <w:r w:rsidRPr="005E2F53">
        <w:rPr>
          <w:rFonts w:ascii="Palatino Linotype" w:hAnsi="Palatino Linotype" w:cs="Arial"/>
        </w:rPr>
        <w:t>en</w:t>
      </w:r>
      <w:r w:rsidR="00D730A4" w:rsidRPr="005E2F53">
        <w:rPr>
          <w:rFonts w:ascii="Palatino Linotype" w:hAnsi="Palatino Linotype" w:cs="Arial"/>
        </w:rPr>
        <w:t xml:space="preserve"> </w:t>
      </w:r>
      <w:r w:rsidR="00E70A61" w:rsidRPr="005E2F53">
        <w:rPr>
          <w:rFonts w:ascii="Palatino Linotype" w:hAnsi="Palatino Linotype" w:cs="Arial"/>
        </w:rPr>
        <w:t>el</w:t>
      </w:r>
      <w:r w:rsidR="00D730A4" w:rsidRPr="005E2F53">
        <w:rPr>
          <w:rFonts w:ascii="Palatino Linotype" w:hAnsi="Palatino Linotype" w:cs="Arial"/>
        </w:rPr>
        <w:t xml:space="preserve"> </w:t>
      </w:r>
      <w:r w:rsidRPr="005E2F53">
        <w:rPr>
          <w:rFonts w:ascii="Palatino Linotype" w:hAnsi="Palatino Linotype" w:cs="Arial"/>
        </w:rPr>
        <w:t>plazo</w:t>
      </w:r>
      <w:r w:rsidR="00D730A4" w:rsidRPr="005E2F53">
        <w:rPr>
          <w:rFonts w:ascii="Palatino Linotype" w:hAnsi="Palatino Linotype" w:cs="Arial"/>
        </w:rPr>
        <w:t xml:space="preserve"> </w:t>
      </w:r>
      <w:r w:rsidRPr="005E2F53">
        <w:rPr>
          <w:rFonts w:ascii="Palatino Linotype" w:hAnsi="Palatino Linotype" w:cs="Arial"/>
        </w:rPr>
        <w:t>máximo</w:t>
      </w:r>
      <w:r w:rsidR="00D730A4" w:rsidRPr="005E2F53">
        <w:rPr>
          <w:rFonts w:ascii="Palatino Linotype" w:hAnsi="Palatino Linotype" w:cs="Arial"/>
        </w:rPr>
        <w:t xml:space="preserve"> </w:t>
      </w:r>
      <w:r w:rsidRPr="005E2F53">
        <w:rPr>
          <w:rFonts w:ascii="Palatino Linotype" w:hAnsi="Palatino Linotype" w:cs="Arial"/>
        </w:rPr>
        <w:t>de</w:t>
      </w:r>
      <w:r w:rsidR="00D730A4" w:rsidRPr="005E2F53">
        <w:rPr>
          <w:rFonts w:ascii="Palatino Linotype" w:hAnsi="Palatino Linotype" w:cs="Arial"/>
        </w:rPr>
        <w:t xml:space="preserve"> </w:t>
      </w:r>
      <w:r w:rsidRPr="005E2F53">
        <w:rPr>
          <w:rFonts w:ascii="Palatino Linotype" w:hAnsi="Palatino Linotype" w:cs="Arial"/>
        </w:rPr>
        <w:t>siete</w:t>
      </w:r>
      <w:r w:rsidR="00D730A4" w:rsidRPr="005E2F53">
        <w:rPr>
          <w:rFonts w:ascii="Palatino Linotype" w:hAnsi="Palatino Linotype" w:cs="Arial"/>
        </w:rPr>
        <w:t xml:space="preserve"> </w:t>
      </w:r>
      <w:r w:rsidRPr="005E2F53">
        <w:rPr>
          <w:rFonts w:ascii="Palatino Linotype" w:hAnsi="Palatino Linotype" w:cs="Arial"/>
        </w:rPr>
        <w:t>días</w:t>
      </w:r>
      <w:r w:rsidR="00D730A4" w:rsidRPr="005E2F53">
        <w:rPr>
          <w:rFonts w:ascii="Palatino Linotype" w:hAnsi="Palatino Linotype" w:cs="Arial"/>
        </w:rPr>
        <w:t xml:space="preserve"> </w:t>
      </w:r>
      <w:r w:rsidRPr="005E2F53">
        <w:rPr>
          <w:rFonts w:ascii="Palatino Linotype" w:hAnsi="Palatino Linotype" w:cs="Arial"/>
        </w:rPr>
        <w:t>hábiles</w:t>
      </w:r>
      <w:r w:rsidR="0025472A" w:rsidRPr="005E2F53">
        <w:rPr>
          <w:rFonts w:ascii="Palatino Linotype" w:hAnsi="Palatino Linotype" w:cs="Arial"/>
        </w:rPr>
        <w:t>,</w:t>
      </w:r>
      <w:r w:rsidR="00D730A4" w:rsidRPr="005E2F53">
        <w:rPr>
          <w:rFonts w:ascii="Palatino Linotype" w:hAnsi="Palatino Linotype" w:cs="Arial"/>
        </w:rPr>
        <w:t xml:space="preserve"> </w:t>
      </w:r>
      <w:r w:rsidR="00CB6083" w:rsidRPr="005E2F53">
        <w:rPr>
          <w:rFonts w:ascii="Palatino Linotype" w:hAnsi="Palatino Linotype" w:cs="Arial"/>
          <w:b/>
        </w:rPr>
        <w:t xml:space="preserve">EL </w:t>
      </w:r>
      <w:r w:rsidR="00D83B69" w:rsidRPr="005E2F53">
        <w:rPr>
          <w:rFonts w:ascii="Palatino Linotype" w:hAnsi="Palatino Linotype" w:cs="Arial"/>
          <w:b/>
        </w:rPr>
        <w:t>RECURRENTE</w:t>
      </w:r>
      <w:r w:rsidR="00D730A4" w:rsidRPr="005E2F53">
        <w:rPr>
          <w:rFonts w:ascii="Palatino Linotype" w:hAnsi="Palatino Linotype" w:cs="Arial"/>
        </w:rPr>
        <w:t xml:space="preserve"> </w:t>
      </w:r>
      <w:r w:rsidR="0025472A" w:rsidRPr="005E2F53">
        <w:rPr>
          <w:rFonts w:ascii="Palatino Linotype" w:hAnsi="Palatino Linotype" w:cs="Arial"/>
        </w:rPr>
        <w:t>realizara</w:t>
      </w:r>
      <w:r w:rsidR="00D730A4" w:rsidRPr="005E2F53">
        <w:rPr>
          <w:rFonts w:ascii="Palatino Linotype" w:hAnsi="Palatino Linotype" w:cs="Arial"/>
        </w:rPr>
        <w:t xml:space="preserve"> </w:t>
      </w:r>
      <w:r w:rsidRPr="005E2F53">
        <w:rPr>
          <w:rFonts w:ascii="Palatino Linotype" w:hAnsi="Palatino Linotype" w:cs="Arial"/>
        </w:rPr>
        <w:t>manifestaciones</w:t>
      </w:r>
      <w:r w:rsidR="00AD2090" w:rsidRPr="005E2F53">
        <w:rPr>
          <w:rFonts w:ascii="Palatino Linotype" w:hAnsi="Palatino Linotype" w:cs="Arial"/>
        </w:rPr>
        <w:t>,</w:t>
      </w:r>
      <w:r w:rsidR="00D730A4" w:rsidRPr="005E2F53">
        <w:rPr>
          <w:rFonts w:ascii="Palatino Linotype" w:hAnsi="Palatino Linotype" w:cs="Arial"/>
        </w:rPr>
        <w:t xml:space="preserve"> </w:t>
      </w:r>
      <w:r w:rsidR="00E70A61" w:rsidRPr="005E2F53">
        <w:rPr>
          <w:rFonts w:ascii="Palatino Linotype" w:hAnsi="Palatino Linotype" w:cs="Arial"/>
        </w:rPr>
        <w:t>alegatos</w:t>
      </w:r>
      <w:r w:rsidR="00D730A4" w:rsidRPr="005E2F53">
        <w:rPr>
          <w:rFonts w:ascii="Palatino Linotype" w:hAnsi="Palatino Linotype" w:cs="Arial"/>
        </w:rPr>
        <w:t xml:space="preserve"> </w:t>
      </w:r>
      <w:r w:rsidR="00AD2090" w:rsidRPr="005E2F53">
        <w:rPr>
          <w:rFonts w:ascii="Palatino Linotype" w:hAnsi="Palatino Linotype" w:cs="Arial"/>
        </w:rPr>
        <w:t>y</w:t>
      </w:r>
      <w:r w:rsidR="00D730A4" w:rsidRPr="005E2F53">
        <w:rPr>
          <w:rFonts w:ascii="Palatino Linotype" w:hAnsi="Palatino Linotype" w:cs="Arial"/>
        </w:rPr>
        <w:t xml:space="preserve"> </w:t>
      </w:r>
      <w:r w:rsidR="004E5727" w:rsidRPr="005E2F53">
        <w:rPr>
          <w:rFonts w:ascii="Palatino Linotype" w:hAnsi="Palatino Linotype" w:cs="Arial"/>
        </w:rPr>
        <w:t>ofrec</w:t>
      </w:r>
      <w:r w:rsidR="0025472A" w:rsidRPr="005E2F53">
        <w:rPr>
          <w:rFonts w:ascii="Palatino Linotype" w:hAnsi="Palatino Linotype" w:cs="Arial"/>
        </w:rPr>
        <w:t>iera</w:t>
      </w:r>
      <w:r w:rsidR="00D730A4" w:rsidRPr="005E2F53">
        <w:rPr>
          <w:rFonts w:ascii="Palatino Linotype" w:hAnsi="Palatino Linotype" w:cs="Arial"/>
        </w:rPr>
        <w:t xml:space="preserve"> </w:t>
      </w:r>
      <w:r w:rsidR="004E5727" w:rsidRPr="005E2F53">
        <w:rPr>
          <w:rFonts w:ascii="Palatino Linotype" w:hAnsi="Palatino Linotype" w:cs="Arial"/>
        </w:rPr>
        <w:t>las</w:t>
      </w:r>
      <w:r w:rsidR="00D730A4" w:rsidRPr="005E2F53">
        <w:rPr>
          <w:rFonts w:ascii="Palatino Linotype" w:hAnsi="Palatino Linotype" w:cs="Arial"/>
        </w:rPr>
        <w:t xml:space="preserve"> </w:t>
      </w:r>
      <w:r w:rsidR="004E5727" w:rsidRPr="005E2F53">
        <w:rPr>
          <w:rFonts w:ascii="Palatino Linotype" w:hAnsi="Palatino Linotype" w:cs="Arial"/>
        </w:rPr>
        <w:t>pruebas</w:t>
      </w:r>
      <w:r w:rsidR="00D730A4" w:rsidRPr="005E2F53">
        <w:rPr>
          <w:rFonts w:ascii="Palatino Linotype" w:hAnsi="Palatino Linotype" w:cs="Arial"/>
        </w:rPr>
        <w:t xml:space="preserve"> </w:t>
      </w:r>
      <w:r w:rsidR="00E70A61" w:rsidRPr="005E2F53">
        <w:rPr>
          <w:rFonts w:ascii="Palatino Linotype" w:hAnsi="Palatino Linotype" w:cs="Arial"/>
        </w:rPr>
        <w:t>que</w:t>
      </w:r>
      <w:r w:rsidR="00D730A4" w:rsidRPr="005E2F53">
        <w:rPr>
          <w:rFonts w:ascii="Palatino Linotype" w:hAnsi="Palatino Linotype" w:cs="Arial"/>
        </w:rPr>
        <w:t xml:space="preserve"> </w:t>
      </w:r>
      <w:r w:rsidR="00E70A61" w:rsidRPr="005E2F53">
        <w:rPr>
          <w:rFonts w:ascii="Palatino Linotype" w:hAnsi="Palatino Linotype" w:cs="Arial"/>
        </w:rPr>
        <w:t>a</w:t>
      </w:r>
      <w:r w:rsidR="00D730A4" w:rsidRPr="005E2F53">
        <w:rPr>
          <w:rFonts w:ascii="Palatino Linotype" w:hAnsi="Palatino Linotype" w:cs="Arial"/>
        </w:rPr>
        <w:t xml:space="preserve"> </w:t>
      </w:r>
      <w:r w:rsidR="00E70A61" w:rsidRPr="005E2F53">
        <w:rPr>
          <w:rFonts w:ascii="Palatino Linotype" w:hAnsi="Palatino Linotype" w:cs="Arial"/>
        </w:rPr>
        <w:t>su</w:t>
      </w:r>
      <w:r w:rsidR="00D730A4" w:rsidRPr="005E2F53">
        <w:rPr>
          <w:rFonts w:ascii="Palatino Linotype" w:hAnsi="Palatino Linotype" w:cs="Arial"/>
        </w:rPr>
        <w:t xml:space="preserve"> </w:t>
      </w:r>
      <w:r w:rsidR="00E70A61" w:rsidRPr="005E2F53">
        <w:rPr>
          <w:rFonts w:ascii="Palatino Linotype" w:hAnsi="Palatino Linotype" w:cs="Arial"/>
        </w:rPr>
        <w:t>derecho</w:t>
      </w:r>
      <w:r w:rsidR="00D730A4" w:rsidRPr="005E2F53">
        <w:rPr>
          <w:rFonts w:ascii="Palatino Linotype" w:hAnsi="Palatino Linotype" w:cs="Arial"/>
        </w:rPr>
        <w:t xml:space="preserve"> </w:t>
      </w:r>
      <w:r w:rsidR="00E70A61" w:rsidRPr="005E2F53">
        <w:rPr>
          <w:rFonts w:ascii="Palatino Linotype" w:hAnsi="Palatino Linotype" w:cs="Arial"/>
          <w:lang w:val="es-ES_tradnl"/>
        </w:rPr>
        <w:t>conviniera</w:t>
      </w:r>
      <w:r w:rsidR="00D730A4" w:rsidRPr="005E2F53">
        <w:rPr>
          <w:rFonts w:ascii="Palatino Linotype" w:hAnsi="Palatino Linotype" w:cs="Arial"/>
        </w:rPr>
        <w:t xml:space="preserve"> </w:t>
      </w:r>
      <w:r w:rsidR="0025472A" w:rsidRPr="005E2F53">
        <w:rPr>
          <w:rFonts w:ascii="Palatino Linotype" w:hAnsi="Palatino Linotype" w:cs="Arial"/>
        </w:rPr>
        <w:t>y,</w:t>
      </w:r>
      <w:r w:rsidR="00D730A4" w:rsidRPr="005E2F53">
        <w:rPr>
          <w:rFonts w:ascii="Palatino Linotype" w:hAnsi="Palatino Linotype" w:cs="Arial"/>
        </w:rPr>
        <w:t xml:space="preserve"> </w:t>
      </w:r>
      <w:r w:rsidR="0025472A" w:rsidRPr="005E2F53">
        <w:rPr>
          <w:rFonts w:ascii="Palatino Linotype" w:hAnsi="Palatino Linotype" w:cs="Arial"/>
        </w:rPr>
        <w:t>en</w:t>
      </w:r>
      <w:r w:rsidR="00D730A4" w:rsidRPr="005E2F53">
        <w:rPr>
          <w:rFonts w:ascii="Palatino Linotype" w:hAnsi="Palatino Linotype" w:cs="Arial"/>
        </w:rPr>
        <w:t xml:space="preserve"> </w:t>
      </w:r>
      <w:r w:rsidR="0025472A" w:rsidRPr="005E2F53">
        <w:rPr>
          <w:rFonts w:ascii="Palatino Linotype" w:hAnsi="Palatino Linotype" w:cs="Arial"/>
        </w:rPr>
        <w:t>el</w:t>
      </w:r>
      <w:r w:rsidR="00D730A4" w:rsidRPr="005E2F53">
        <w:rPr>
          <w:rFonts w:ascii="Palatino Linotype" w:hAnsi="Palatino Linotype" w:cs="Arial"/>
        </w:rPr>
        <w:t xml:space="preserve"> </w:t>
      </w:r>
      <w:r w:rsidR="0025472A" w:rsidRPr="005E2F53">
        <w:rPr>
          <w:rFonts w:ascii="Palatino Linotype" w:hAnsi="Palatino Linotype" w:cs="Arial"/>
        </w:rPr>
        <w:t>caso</w:t>
      </w:r>
      <w:r w:rsidR="00D730A4" w:rsidRPr="005E2F53">
        <w:rPr>
          <w:rFonts w:ascii="Palatino Linotype" w:hAnsi="Palatino Linotype" w:cs="Arial"/>
        </w:rPr>
        <w:t xml:space="preserve"> </w:t>
      </w:r>
      <w:r w:rsidR="0025472A" w:rsidRPr="005E2F53">
        <w:rPr>
          <w:rFonts w:ascii="Palatino Linotype" w:hAnsi="Palatino Linotype" w:cs="Arial"/>
        </w:rPr>
        <w:t>del</w:t>
      </w:r>
      <w:r w:rsidR="00D730A4" w:rsidRPr="005E2F53">
        <w:rPr>
          <w:rFonts w:ascii="Palatino Linotype" w:hAnsi="Palatino Linotype" w:cs="Arial"/>
          <w:b/>
        </w:rPr>
        <w:t xml:space="preserve"> </w:t>
      </w:r>
      <w:r w:rsidR="0025472A" w:rsidRPr="005E2F53">
        <w:rPr>
          <w:rFonts w:ascii="Palatino Linotype" w:hAnsi="Palatino Linotype" w:cs="Arial"/>
          <w:b/>
        </w:rPr>
        <w:t>SUJETO</w:t>
      </w:r>
      <w:r w:rsidR="00D730A4" w:rsidRPr="005E2F53">
        <w:rPr>
          <w:rFonts w:ascii="Palatino Linotype" w:hAnsi="Palatino Linotype" w:cs="Arial"/>
          <w:b/>
        </w:rPr>
        <w:t xml:space="preserve"> </w:t>
      </w:r>
      <w:r w:rsidR="0025472A" w:rsidRPr="005E2F53">
        <w:rPr>
          <w:rFonts w:ascii="Palatino Linotype" w:hAnsi="Palatino Linotype" w:cs="Arial"/>
          <w:b/>
        </w:rPr>
        <w:t>OBLIGADO</w:t>
      </w:r>
      <w:r w:rsidR="00D73FD7" w:rsidRPr="005E2F53">
        <w:rPr>
          <w:rFonts w:ascii="Palatino Linotype" w:hAnsi="Palatino Linotype" w:cs="Arial"/>
        </w:rPr>
        <w:t>,</w:t>
      </w:r>
      <w:r w:rsidR="00D730A4" w:rsidRPr="005E2F53">
        <w:rPr>
          <w:rFonts w:ascii="Palatino Linotype" w:hAnsi="Palatino Linotype" w:cs="Arial"/>
        </w:rPr>
        <w:t xml:space="preserve"> </w:t>
      </w:r>
      <w:r w:rsidR="00D73FD7" w:rsidRPr="005E2F53">
        <w:rPr>
          <w:rFonts w:ascii="Palatino Linotype" w:hAnsi="Palatino Linotype" w:cs="Arial"/>
        </w:rPr>
        <w:t>para</w:t>
      </w:r>
      <w:r w:rsidR="00D730A4" w:rsidRPr="005E2F53">
        <w:rPr>
          <w:rFonts w:ascii="Palatino Linotype" w:hAnsi="Palatino Linotype" w:cs="Arial"/>
        </w:rPr>
        <w:t xml:space="preserve"> </w:t>
      </w:r>
      <w:r w:rsidR="00D73FD7" w:rsidRPr="005E2F53">
        <w:rPr>
          <w:rFonts w:ascii="Palatino Linotype" w:hAnsi="Palatino Linotype" w:cs="Arial"/>
        </w:rPr>
        <w:t>que</w:t>
      </w:r>
      <w:r w:rsidR="00D730A4" w:rsidRPr="005E2F53">
        <w:rPr>
          <w:rFonts w:ascii="Palatino Linotype" w:hAnsi="Palatino Linotype" w:cs="Arial"/>
        </w:rPr>
        <w:t xml:space="preserve"> </w:t>
      </w:r>
      <w:r w:rsidR="0025472A" w:rsidRPr="005E2F53">
        <w:rPr>
          <w:rFonts w:ascii="Palatino Linotype" w:hAnsi="Palatino Linotype" w:cs="Arial"/>
        </w:rPr>
        <w:t>exhibiera</w:t>
      </w:r>
      <w:r w:rsidR="00D730A4" w:rsidRPr="005E2F53">
        <w:rPr>
          <w:rFonts w:ascii="Palatino Linotype" w:hAnsi="Palatino Linotype" w:cs="Arial"/>
        </w:rPr>
        <w:t xml:space="preserve"> </w:t>
      </w:r>
      <w:r w:rsidR="001E38B1" w:rsidRPr="005E2F53">
        <w:rPr>
          <w:rFonts w:ascii="Palatino Linotype" w:hAnsi="Palatino Linotype" w:cs="Arial"/>
        </w:rPr>
        <w:t>el</w:t>
      </w:r>
      <w:r w:rsidR="00D730A4" w:rsidRPr="005E2F53">
        <w:rPr>
          <w:rFonts w:ascii="Palatino Linotype" w:hAnsi="Palatino Linotype" w:cs="Arial"/>
        </w:rPr>
        <w:t xml:space="preserve"> </w:t>
      </w:r>
      <w:r w:rsidR="001B2536" w:rsidRPr="005E2F53">
        <w:rPr>
          <w:rFonts w:ascii="Palatino Linotype" w:hAnsi="Palatino Linotype" w:cs="Arial"/>
        </w:rPr>
        <w:t>Informe</w:t>
      </w:r>
      <w:r w:rsidR="00D730A4" w:rsidRPr="005E2F53">
        <w:rPr>
          <w:rFonts w:ascii="Palatino Linotype" w:hAnsi="Palatino Linotype" w:cs="Arial"/>
        </w:rPr>
        <w:t xml:space="preserve"> </w:t>
      </w:r>
      <w:r w:rsidR="001B2536" w:rsidRPr="005E2F53">
        <w:rPr>
          <w:rFonts w:ascii="Palatino Linotype" w:hAnsi="Palatino Linotype" w:cs="Arial"/>
        </w:rPr>
        <w:t>Justificado</w:t>
      </w:r>
      <w:r w:rsidR="00D730A4" w:rsidRPr="005E2F53">
        <w:rPr>
          <w:rFonts w:ascii="Palatino Linotype" w:hAnsi="Palatino Linotype" w:cs="Arial"/>
        </w:rPr>
        <w:t xml:space="preserve"> </w:t>
      </w:r>
      <w:r w:rsidR="0015612E" w:rsidRPr="005E2F53">
        <w:rPr>
          <w:rFonts w:ascii="Palatino Linotype" w:hAnsi="Palatino Linotype" w:cs="Arial"/>
        </w:rPr>
        <w:t>correspondiente</w:t>
      </w:r>
      <w:r w:rsidRPr="005E2F53">
        <w:rPr>
          <w:rFonts w:ascii="Palatino Linotype" w:hAnsi="Palatino Linotype" w:cs="Arial"/>
        </w:rPr>
        <w:t>.</w:t>
      </w:r>
    </w:p>
    <w:p w:rsidR="00632B61" w:rsidRPr="005E2F53" w:rsidRDefault="00AB27D9" w:rsidP="00C072EF">
      <w:pPr>
        <w:pStyle w:val="Prrafodelista"/>
        <w:numPr>
          <w:ilvl w:val="0"/>
          <w:numId w:val="14"/>
        </w:numPr>
        <w:spacing w:before="240" w:after="240" w:line="360" w:lineRule="auto"/>
        <w:ind w:left="0" w:firstLine="0"/>
        <w:jc w:val="both"/>
        <w:rPr>
          <w:rFonts w:ascii="Palatino Linotype" w:hAnsi="Palatino Linotype" w:cs="Arial"/>
        </w:rPr>
      </w:pPr>
      <w:r w:rsidRPr="005E2F53">
        <w:rPr>
          <w:rFonts w:ascii="Palatino Linotype" w:hAnsi="Palatino Linotype" w:cs="Arial"/>
        </w:rPr>
        <w:lastRenderedPageBreak/>
        <w:t xml:space="preserve">De las constancias que obran en el </w:t>
      </w:r>
      <w:r w:rsidRPr="005E2F53">
        <w:rPr>
          <w:rFonts w:ascii="Palatino Linotype" w:hAnsi="Palatino Linotype" w:cs="Arial"/>
          <w:b/>
        </w:rPr>
        <w:t>SAIMEX</w:t>
      </w:r>
      <w:r w:rsidRPr="005E2F53">
        <w:rPr>
          <w:rFonts w:ascii="Palatino Linotype" w:hAnsi="Palatino Linotype" w:cs="Arial"/>
        </w:rPr>
        <w:t>, se desprende que</w:t>
      </w:r>
      <w:r w:rsidR="00125EA4" w:rsidRPr="005E2F53">
        <w:rPr>
          <w:rFonts w:ascii="Palatino Linotype" w:hAnsi="Palatino Linotype" w:cs="Arial"/>
        </w:rPr>
        <w:t xml:space="preserve">, en fecha </w:t>
      </w:r>
      <w:r w:rsidR="00632B61" w:rsidRPr="005E2F53">
        <w:rPr>
          <w:rFonts w:ascii="Palatino Linotype" w:hAnsi="Palatino Linotype" w:cs="Arial"/>
        </w:rPr>
        <w:t>veintinueve de julio</w:t>
      </w:r>
      <w:r w:rsidR="00125EA4" w:rsidRPr="005E2F53">
        <w:rPr>
          <w:rFonts w:ascii="Palatino Linotype" w:hAnsi="Palatino Linotype" w:cs="Arial"/>
        </w:rPr>
        <w:t xml:space="preserve"> de dos mil diecinueve,</w:t>
      </w:r>
      <w:r w:rsidRPr="005E2F53">
        <w:rPr>
          <w:rFonts w:ascii="Palatino Linotype" w:hAnsi="Palatino Linotype" w:cs="Arial"/>
        </w:rPr>
        <w:t xml:space="preserve"> </w:t>
      </w:r>
      <w:r w:rsidR="00B97199" w:rsidRPr="005E2F53">
        <w:rPr>
          <w:rFonts w:ascii="Palatino Linotype" w:hAnsi="Palatino Linotype" w:cs="Arial"/>
          <w:b/>
        </w:rPr>
        <w:t>EL</w:t>
      </w:r>
      <w:r w:rsidRPr="005E2F53">
        <w:rPr>
          <w:rFonts w:ascii="Palatino Linotype" w:hAnsi="Palatino Linotype" w:cs="Arial"/>
          <w:b/>
        </w:rPr>
        <w:t xml:space="preserve"> SUJETO OBLIGADO </w:t>
      </w:r>
      <w:r w:rsidR="00305693" w:rsidRPr="005E2F53">
        <w:rPr>
          <w:rFonts w:ascii="Palatino Linotype" w:hAnsi="Palatino Linotype" w:cs="Arial"/>
        </w:rPr>
        <w:t>rindió su</w:t>
      </w:r>
      <w:r w:rsidRPr="005E2F53">
        <w:rPr>
          <w:rFonts w:ascii="Palatino Linotype" w:hAnsi="Palatino Linotype" w:cs="Arial"/>
        </w:rPr>
        <w:t xml:space="preserve"> Informe Justificado</w:t>
      </w:r>
      <w:r w:rsidR="00125EA4" w:rsidRPr="005E2F53">
        <w:rPr>
          <w:rFonts w:ascii="Palatino Linotype" w:hAnsi="Palatino Linotype" w:cs="Arial"/>
        </w:rPr>
        <w:t>, en</w:t>
      </w:r>
      <w:r w:rsidR="00632B61" w:rsidRPr="005E2F53">
        <w:rPr>
          <w:rFonts w:ascii="Palatino Linotype" w:hAnsi="Palatino Linotype" w:cs="Arial"/>
        </w:rPr>
        <w:t xml:space="preserve"> el cual remitió 43 recibos diversos, en supuesta versión pública, mismos que por acuerdo, de fecha treinta y uno de julio de dos mil diecinueve, fueron puestos a la vista del </w:t>
      </w:r>
      <w:r w:rsidR="00632B61" w:rsidRPr="005E2F53">
        <w:rPr>
          <w:rFonts w:ascii="Palatino Linotype" w:hAnsi="Palatino Linotype" w:cs="Arial"/>
          <w:b/>
        </w:rPr>
        <w:t>RECURRENTE</w:t>
      </w:r>
      <w:r w:rsidR="00632B61" w:rsidRPr="005E2F53">
        <w:rPr>
          <w:rFonts w:ascii="Palatino Linotype" w:hAnsi="Palatino Linotype" w:cs="Arial"/>
        </w:rPr>
        <w:t>; toda vez que la Ponencia Resolutora estimó que se actualizó lo dispuesto por la fracción III del artículo 185 de la Ley de Transparencia y Acceso a la Información Pública del Estado de México y Municipios.</w:t>
      </w:r>
    </w:p>
    <w:p w:rsidR="00125EA4" w:rsidRPr="005E2F53" w:rsidRDefault="00632B61" w:rsidP="00125EA4">
      <w:pPr>
        <w:pStyle w:val="Prrafodelista"/>
        <w:spacing w:before="240" w:after="240" w:line="360" w:lineRule="auto"/>
        <w:ind w:left="0"/>
        <w:jc w:val="both"/>
        <w:rPr>
          <w:rFonts w:ascii="Palatino Linotype" w:hAnsi="Palatino Linotype" w:cs="Arial"/>
        </w:rPr>
      </w:pPr>
      <w:r w:rsidRPr="005E2F53">
        <w:rPr>
          <w:rFonts w:ascii="Palatino Linotype" w:hAnsi="Palatino Linotype" w:cs="Arial"/>
        </w:rPr>
        <w:t>Cabe destacarse, que dichas documentales no se plasman en obvio de representaciones innecesarias, dada su extensión y máxime que son del conocimiento de las partes.</w:t>
      </w:r>
    </w:p>
    <w:p w:rsidR="002D1993" w:rsidRPr="005E2F53" w:rsidRDefault="00125EA4" w:rsidP="00C072EF">
      <w:pPr>
        <w:pStyle w:val="Prrafodelista"/>
        <w:numPr>
          <w:ilvl w:val="0"/>
          <w:numId w:val="14"/>
        </w:numPr>
        <w:spacing w:before="240" w:after="240" w:line="360" w:lineRule="auto"/>
        <w:ind w:left="0" w:firstLine="0"/>
        <w:jc w:val="both"/>
        <w:rPr>
          <w:rFonts w:ascii="Palatino Linotype" w:hAnsi="Palatino Linotype" w:cs="Arial"/>
        </w:rPr>
      </w:pPr>
      <w:r w:rsidRPr="005E2F53">
        <w:rPr>
          <w:rFonts w:ascii="Palatino Linotype" w:hAnsi="Palatino Linotype" w:cs="Arial"/>
        </w:rPr>
        <w:t xml:space="preserve">Por </w:t>
      </w:r>
      <w:r w:rsidR="002D1993" w:rsidRPr="005E2F53">
        <w:rPr>
          <w:rFonts w:ascii="Palatino Linotype" w:hAnsi="Palatino Linotype" w:cs="Arial"/>
        </w:rPr>
        <w:t xml:space="preserve">su parte, </w:t>
      </w:r>
      <w:r w:rsidR="002D1993" w:rsidRPr="005E2F53">
        <w:rPr>
          <w:rFonts w:ascii="Palatino Linotype" w:hAnsi="Palatino Linotype" w:cs="Arial"/>
          <w:b/>
        </w:rPr>
        <w:t>EL RECURRENTE</w:t>
      </w:r>
      <w:r w:rsidR="002D1993" w:rsidRPr="005E2F53">
        <w:rPr>
          <w:rFonts w:ascii="Palatino Linotype" w:hAnsi="Palatino Linotype" w:cs="Arial"/>
        </w:rPr>
        <w:t xml:space="preserve"> no presentó manifestaciones, alegatos ni ofreció los medios de prueba que a su derecho convinieran.</w:t>
      </w:r>
    </w:p>
    <w:p w:rsidR="002D1993" w:rsidRPr="005E2F53" w:rsidRDefault="00270CBB" w:rsidP="002D1993">
      <w:pPr>
        <w:pStyle w:val="Prrafodelista"/>
        <w:numPr>
          <w:ilvl w:val="0"/>
          <w:numId w:val="4"/>
        </w:numPr>
        <w:spacing w:before="240" w:after="240" w:line="360" w:lineRule="auto"/>
        <w:ind w:left="0" w:firstLine="0"/>
        <w:jc w:val="both"/>
        <w:rPr>
          <w:rFonts w:ascii="Palatino Linotype" w:hAnsi="Palatino Linotype"/>
        </w:rPr>
      </w:pPr>
      <w:r w:rsidRPr="005E2F53">
        <w:rPr>
          <w:rFonts w:ascii="Palatino Linotype" w:hAnsi="Palatino Linotype" w:cs="Arial"/>
        </w:rPr>
        <w:t>Una</w:t>
      </w:r>
      <w:r w:rsidR="00D730A4" w:rsidRPr="005E2F53">
        <w:rPr>
          <w:rFonts w:ascii="Palatino Linotype" w:hAnsi="Palatino Linotype" w:cs="Arial"/>
        </w:rPr>
        <w:t xml:space="preserve"> </w:t>
      </w:r>
      <w:r w:rsidRPr="005E2F53">
        <w:rPr>
          <w:rFonts w:ascii="Palatino Linotype" w:hAnsi="Palatino Linotype" w:cs="Arial"/>
        </w:rPr>
        <w:t>vez</w:t>
      </w:r>
      <w:r w:rsidR="00D730A4" w:rsidRPr="005E2F53">
        <w:rPr>
          <w:rFonts w:ascii="Palatino Linotype" w:hAnsi="Palatino Linotype" w:cs="Arial"/>
        </w:rPr>
        <w:t xml:space="preserve"> </w:t>
      </w:r>
      <w:r w:rsidRPr="005E2F53">
        <w:rPr>
          <w:rFonts w:ascii="Palatino Linotype" w:hAnsi="Palatino Linotype" w:cs="Arial"/>
          <w:color w:val="000000" w:themeColor="text1"/>
        </w:rPr>
        <w:t>a</w:t>
      </w:r>
      <w:r w:rsidR="00FF3111" w:rsidRPr="005E2F53">
        <w:rPr>
          <w:rFonts w:ascii="Palatino Linotype" w:hAnsi="Palatino Linotype" w:cs="Arial"/>
          <w:color w:val="000000" w:themeColor="text1"/>
        </w:rPr>
        <w:t>nalizado</w:t>
      </w:r>
      <w:r w:rsidR="00D730A4" w:rsidRPr="005E2F53">
        <w:rPr>
          <w:rFonts w:ascii="Palatino Linotype" w:hAnsi="Palatino Linotype" w:cs="Arial"/>
        </w:rPr>
        <w:t xml:space="preserve"> </w:t>
      </w:r>
      <w:r w:rsidR="00FF3111" w:rsidRPr="005E2F53">
        <w:rPr>
          <w:rFonts w:ascii="Palatino Linotype" w:hAnsi="Palatino Linotype" w:cs="Arial"/>
        </w:rPr>
        <w:t>el</w:t>
      </w:r>
      <w:r w:rsidR="00D730A4" w:rsidRPr="005E2F53">
        <w:rPr>
          <w:rFonts w:ascii="Palatino Linotype" w:hAnsi="Palatino Linotype" w:cs="Arial"/>
        </w:rPr>
        <w:t xml:space="preserve"> </w:t>
      </w:r>
      <w:r w:rsidR="00FF3111" w:rsidRPr="005E2F53">
        <w:rPr>
          <w:rFonts w:ascii="Palatino Linotype" w:hAnsi="Palatino Linotype" w:cs="Arial"/>
        </w:rPr>
        <w:t>estado</w:t>
      </w:r>
      <w:r w:rsidR="00D730A4" w:rsidRPr="005E2F53">
        <w:rPr>
          <w:rFonts w:ascii="Palatino Linotype" w:hAnsi="Palatino Linotype" w:cs="Arial"/>
        </w:rPr>
        <w:t xml:space="preserve"> </w:t>
      </w:r>
      <w:r w:rsidR="00FF3111" w:rsidRPr="005E2F53">
        <w:rPr>
          <w:rFonts w:ascii="Palatino Linotype" w:hAnsi="Palatino Linotype" w:cs="Arial"/>
        </w:rPr>
        <w:t>procesal</w:t>
      </w:r>
      <w:r w:rsidR="00D730A4" w:rsidRPr="005E2F53">
        <w:rPr>
          <w:rFonts w:ascii="Palatino Linotype" w:hAnsi="Palatino Linotype" w:cs="Arial"/>
        </w:rPr>
        <w:t xml:space="preserve"> </w:t>
      </w:r>
      <w:r w:rsidR="00FF3111" w:rsidRPr="005E2F53">
        <w:rPr>
          <w:rFonts w:ascii="Palatino Linotype" w:hAnsi="Palatino Linotype" w:cs="Arial"/>
        </w:rPr>
        <w:t>que</w:t>
      </w:r>
      <w:r w:rsidR="00D730A4" w:rsidRPr="005E2F53">
        <w:rPr>
          <w:rFonts w:ascii="Palatino Linotype" w:hAnsi="Palatino Linotype" w:cs="Arial"/>
        </w:rPr>
        <w:t xml:space="preserve"> </w:t>
      </w:r>
      <w:r w:rsidR="00FF3111" w:rsidRPr="005E2F53">
        <w:rPr>
          <w:rFonts w:ascii="Palatino Linotype" w:hAnsi="Palatino Linotype" w:cs="Arial"/>
        </w:rPr>
        <w:t>guarda</w:t>
      </w:r>
      <w:r w:rsidR="00577264" w:rsidRPr="005E2F53">
        <w:rPr>
          <w:rFonts w:ascii="Palatino Linotype" w:hAnsi="Palatino Linotype" w:cs="Arial"/>
        </w:rPr>
        <w:t>ba</w:t>
      </w:r>
      <w:r w:rsidR="00D730A4" w:rsidRPr="005E2F53">
        <w:rPr>
          <w:rFonts w:ascii="Palatino Linotype" w:hAnsi="Palatino Linotype" w:cs="Arial"/>
        </w:rPr>
        <w:t xml:space="preserve"> </w:t>
      </w:r>
      <w:r w:rsidR="00FF3111" w:rsidRPr="005E2F53">
        <w:rPr>
          <w:rFonts w:ascii="Palatino Linotype" w:hAnsi="Palatino Linotype" w:cs="Arial"/>
        </w:rPr>
        <w:t>el</w:t>
      </w:r>
      <w:r w:rsidR="00D730A4" w:rsidRPr="005E2F53">
        <w:rPr>
          <w:rFonts w:ascii="Palatino Linotype" w:hAnsi="Palatino Linotype" w:cs="Arial"/>
        </w:rPr>
        <w:t xml:space="preserve"> </w:t>
      </w:r>
      <w:r w:rsidR="00FF3111" w:rsidRPr="005E2F53">
        <w:rPr>
          <w:rFonts w:ascii="Palatino Linotype" w:hAnsi="Palatino Linotype" w:cs="Arial"/>
        </w:rPr>
        <w:t>expediente,</w:t>
      </w:r>
      <w:r w:rsidR="00D730A4" w:rsidRPr="005E2F53">
        <w:rPr>
          <w:rFonts w:ascii="Palatino Linotype" w:hAnsi="Palatino Linotype" w:cs="Arial"/>
        </w:rPr>
        <w:t xml:space="preserve"> </w:t>
      </w:r>
      <w:r w:rsidR="00FF3111" w:rsidRPr="005E2F53">
        <w:rPr>
          <w:rFonts w:ascii="Palatino Linotype" w:hAnsi="Palatino Linotype" w:cs="Arial"/>
        </w:rPr>
        <w:t>en</w:t>
      </w:r>
      <w:r w:rsidR="00D730A4" w:rsidRPr="005E2F53">
        <w:rPr>
          <w:rFonts w:ascii="Palatino Linotype" w:hAnsi="Palatino Linotype" w:cs="Arial"/>
        </w:rPr>
        <w:t xml:space="preserve"> </w:t>
      </w:r>
      <w:r w:rsidR="00FF3111" w:rsidRPr="005E2F53">
        <w:rPr>
          <w:rFonts w:ascii="Palatino Linotype" w:hAnsi="Palatino Linotype" w:cs="Arial"/>
        </w:rPr>
        <w:t>fecha</w:t>
      </w:r>
      <w:r w:rsidR="00D730A4" w:rsidRPr="005E2F53">
        <w:rPr>
          <w:rFonts w:ascii="Palatino Linotype" w:hAnsi="Palatino Linotype" w:cs="Arial"/>
        </w:rPr>
        <w:t xml:space="preserve"> </w:t>
      </w:r>
      <w:r w:rsidR="00FD1049" w:rsidRPr="005E2F53">
        <w:rPr>
          <w:rFonts w:ascii="Palatino Linotype" w:hAnsi="Palatino Linotype" w:cs="Arial"/>
        </w:rPr>
        <w:t>ocho de agosto</w:t>
      </w:r>
      <w:r w:rsidR="00B97199" w:rsidRPr="005E2F53">
        <w:rPr>
          <w:rFonts w:ascii="Palatino Linotype" w:hAnsi="Palatino Linotype" w:cs="Arial"/>
        </w:rPr>
        <w:t xml:space="preserve"> de dos mil diecinueve</w:t>
      </w:r>
      <w:r w:rsidR="00FF3111" w:rsidRPr="005E2F53">
        <w:rPr>
          <w:rFonts w:ascii="Palatino Linotype" w:hAnsi="Palatino Linotype" w:cs="Arial"/>
        </w:rPr>
        <w:t>,</w:t>
      </w:r>
      <w:r w:rsidR="00D730A4" w:rsidRPr="005E2F53">
        <w:rPr>
          <w:rFonts w:ascii="Palatino Linotype" w:hAnsi="Palatino Linotype" w:cs="Arial"/>
        </w:rPr>
        <w:t xml:space="preserve"> </w:t>
      </w:r>
      <w:r w:rsidR="00FF3111" w:rsidRPr="005E2F53">
        <w:rPr>
          <w:rFonts w:ascii="Palatino Linotype" w:hAnsi="Palatino Linotype" w:cs="Arial"/>
        </w:rPr>
        <w:t>la</w:t>
      </w:r>
      <w:r w:rsidR="00D730A4" w:rsidRPr="005E2F53">
        <w:rPr>
          <w:rFonts w:ascii="Palatino Linotype" w:hAnsi="Palatino Linotype" w:cs="Arial"/>
        </w:rPr>
        <w:t xml:space="preserve"> </w:t>
      </w:r>
      <w:r w:rsidR="00FF3111" w:rsidRPr="005E2F53">
        <w:rPr>
          <w:rFonts w:ascii="Palatino Linotype" w:hAnsi="Palatino Linotype" w:cs="Arial"/>
        </w:rPr>
        <w:t>Comisionada</w:t>
      </w:r>
      <w:r w:rsidR="00D730A4" w:rsidRPr="005E2F53">
        <w:rPr>
          <w:rFonts w:ascii="Palatino Linotype" w:hAnsi="Palatino Linotype" w:cs="Arial"/>
        </w:rPr>
        <w:t xml:space="preserve"> </w:t>
      </w:r>
      <w:r w:rsidR="00FF3111" w:rsidRPr="005E2F53">
        <w:rPr>
          <w:rFonts w:ascii="Palatino Linotype" w:hAnsi="Palatino Linotype" w:cs="Arial"/>
        </w:rPr>
        <w:t>Ponente</w:t>
      </w:r>
      <w:r w:rsidR="00D730A4" w:rsidRPr="005E2F53">
        <w:rPr>
          <w:rFonts w:ascii="Palatino Linotype" w:hAnsi="Palatino Linotype" w:cs="Arial"/>
        </w:rPr>
        <w:t xml:space="preserve"> </w:t>
      </w:r>
      <w:r w:rsidR="00FF3111" w:rsidRPr="005E2F53">
        <w:rPr>
          <w:rFonts w:ascii="Palatino Linotype" w:hAnsi="Palatino Linotype" w:cs="Arial"/>
        </w:rPr>
        <w:t>acordó</w:t>
      </w:r>
      <w:r w:rsidR="00D730A4" w:rsidRPr="005E2F53">
        <w:rPr>
          <w:rFonts w:ascii="Palatino Linotype" w:hAnsi="Palatino Linotype" w:cs="Arial"/>
        </w:rPr>
        <w:t xml:space="preserve"> </w:t>
      </w:r>
      <w:r w:rsidR="00FF3111" w:rsidRPr="005E2F53">
        <w:rPr>
          <w:rFonts w:ascii="Palatino Linotype" w:hAnsi="Palatino Linotype" w:cs="Arial"/>
        </w:rPr>
        <w:t>el</w:t>
      </w:r>
      <w:r w:rsidR="00D730A4" w:rsidRPr="005E2F53">
        <w:rPr>
          <w:rFonts w:ascii="Palatino Linotype" w:hAnsi="Palatino Linotype" w:cs="Arial"/>
        </w:rPr>
        <w:t xml:space="preserve"> </w:t>
      </w:r>
      <w:r w:rsidR="00FF3111" w:rsidRPr="005E2F53">
        <w:rPr>
          <w:rFonts w:ascii="Palatino Linotype" w:hAnsi="Palatino Linotype" w:cs="Arial"/>
        </w:rPr>
        <w:t>cierre</w:t>
      </w:r>
      <w:r w:rsidR="00D730A4" w:rsidRPr="005E2F53">
        <w:rPr>
          <w:rFonts w:ascii="Palatino Linotype" w:hAnsi="Palatino Linotype" w:cs="Arial"/>
        </w:rPr>
        <w:t xml:space="preserve"> </w:t>
      </w:r>
      <w:r w:rsidR="00FF3111" w:rsidRPr="005E2F53">
        <w:rPr>
          <w:rFonts w:ascii="Palatino Linotype" w:hAnsi="Palatino Linotype" w:cs="Arial"/>
        </w:rPr>
        <w:t>de</w:t>
      </w:r>
      <w:r w:rsidR="00D730A4" w:rsidRPr="005E2F53">
        <w:rPr>
          <w:rFonts w:ascii="Palatino Linotype" w:hAnsi="Palatino Linotype" w:cs="Arial"/>
        </w:rPr>
        <w:t xml:space="preserve"> </w:t>
      </w:r>
      <w:r w:rsidR="00FF3111" w:rsidRPr="005E2F53">
        <w:rPr>
          <w:rFonts w:ascii="Palatino Linotype" w:hAnsi="Palatino Linotype" w:cs="Arial"/>
        </w:rPr>
        <w:t>instrucción</w:t>
      </w:r>
      <w:r w:rsidR="00AB27D9" w:rsidRPr="005E2F53">
        <w:rPr>
          <w:rFonts w:ascii="Palatino Linotype" w:hAnsi="Palatino Linotype" w:cs="Arial"/>
        </w:rPr>
        <w:t>;</w:t>
      </w:r>
      <w:r w:rsidR="00D730A4" w:rsidRPr="005E2F53">
        <w:rPr>
          <w:rFonts w:ascii="Palatino Linotype" w:hAnsi="Palatino Linotype" w:cs="Arial"/>
        </w:rPr>
        <w:t xml:space="preserve"> </w:t>
      </w:r>
      <w:r w:rsidR="00FF3111" w:rsidRPr="005E2F53">
        <w:rPr>
          <w:rFonts w:ascii="Palatino Linotype" w:hAnsi="Palatino Linotype" w:cs="Arial"/>
        </w:rPr>
        <w:t>así</w:t>
      </w:r>
      <w:r w:rsidR="00D730A4" w:rsidRPr="005E2F53">
        <w:rPr>
          <w:rFonts w:ascii="Palatino Linotype" w:hAnsi="Palatino Linotype" w:cs="Arial"/>
        </w:rPr>
        <w:t xml:space="preserve"> </w:t>
      </w:r>
      <w:r w:rsidR="00FF3111" w:rsidRPr="005E2F53">
        <w:rPr>
          <w:rFonts w:ascii="Palatino Linotype" w:hAnsi="Palatino Linotype" w:cs="Arial"/>
          <w:lang w:val="es-ES_tradnl"/>
        </w:rPr>
        <w:t>como</w:t>
      </w:r>
      <w:r w:rsidR="00AB27D9" w:rsidRPr="005E2F53">
        <w:rPr>
          <w:rFonts w:ascii="Palatino Linotype" w:hAnsi="Palatino Linotype" w:cs="Arial"/>
          <w:lang w:val="es-ES_tradnl"/>
        </w:rPr>
        <w:t>,</w:t>
      </w:r>
      <w:r w:rsidR="00D730A4" w:rsidRPr="005E2F53">
        <w:rPr>
          <w:rFonts w:ascii="Palatino Linotype" w:hAnsi="Palatino Linotype" w:cs="Arial"/>
        </w:rPr>
        <w:t xml:space="preserve"> </w:t>
      </w:r>
      <w:r w:rsidR="00FF3111" w:rsidRPr="005E2F53">
        <w:rPr>
          <w:rFonts w:ascii="Palatino Linotype" w:hAnsi="Palatino Linotype" w:cs="Arial"/>
        </w:rPr>
        <w:t>la</w:t>
      </w:r>
      <w:r w:rsidR="00D730A4" w:rsidRPr="005E2F53">
        <w:rPr>
          <w:rFonts w:ascii="Palatino Linotype" w:hAnsi="Palatino Linotype" w:cs="Arial"/>
        </w:rPr>
        <w:t xml:space="preserve"> </w:t>
      </w:r>
      <w:r w:rsidR="00FF3111" w:rsidRPr="005E2F53">
        <w:rPr>
          <w:rFonts w:ascii="Palatino Linotype" w:hAnsi="Palatino Linotype" w:cs="Arial"/>
        </w:rPr>
        <w:t>remisión</w:t>
      </w:r>
      <w:r w:rsidR="00D730A4" w:rsidRPr="005E2F53">
        <w:rPr>
          <w:rFonts w:ascii="Palatino Linotype" w:hAnsi="Palatino Linotype" w:cs="Arial"/>
        </w:rPr>
        <w:t xml:space="preserve"> </w:t>
      </w:r>
      <w:r w:rsidR="00FF3111" w:rsidRPr="005E2F53">
        <w:rPr>
          <w:rFonts w:ascii="Palatino Linotype" w:hAnsi="Palatino Linotype" w:cs="Arial"/>
        </w:rPr>
        <w:t>del</w:t>
      </w:r>
      <w:r w:rsidR="00D730A4" w:rsidRPr="005E2F53">
        <w:rPr>
          <w:rFonts w:ascii="Palatino Linotype" w:hAnsi="Palatino Linotype" w:cs="Arial"/>
        </w:rPr>
        <w:t xml:space="preserve"> </w:t>
      </w:r>
      <w:r w:rsidR="00FF3111" w:rsidRPr="005E2F53">
        <w:rPr>
          <w:rFonts w:ascii="Palatino Linotype" w:hAnsi="Palatino Linotype" w:cs="Arial"/>
        </w:rPr>
        <w:t>mismo</w:t>
      </w:r>
      <w:r w:rsidR="00D730A4" w:rsidRPr="005E2F53">
        <w:rPr>
          <w:rFonts w:ascii="Palatino Linotype" w:hAnsi="Palatino Linotype" w:cs="Arial"/>
        </w:rPr>
        <w:t xml:space="preserve"> </w:t>
      </w:r>
      <w:r w:rsidR="00FF3111" w:rsidRPr="005E2F53">
        <w:rPr>
          <w:rFonts w:ascii="Palatino Linotype" w:hAnsi="Palatino Linotype" w:cs="Arial"/>
        </w:rPr>
        <w:t>a</w:t>
      </w:r>
      <w:r w:rsidR="00D730A4" w:rsidRPr="005E2F53">
        <w:rPr>
          <w:rFonts w:ascii="Palatino Linotype" w:hAnsi="Palatino Linotype" w:cs="Arial"/>
        </w:rPr>
        <w:t xml:space="preserve"> </w:t>
      </w:r>
      <w:r w:rsidR="00FF3111" w:rsidRPr="005E2F53">
        <w:rPr>
          <w:rFonts w:ascii="Palatino Linotype" w:hAnsi="Palatino Linotype" w:cs="Arial"/>
        </w:rPr>
        <w:t>efecto</w:t>
      </w:r>
      <w:r w:rsidR="00D730A4" w:rsidRPr="005E2F53">
        <w:rPr>
          <w:rFonts w:ascii="Palatino Linotype" w:hAnsi="Palatino Linotype" w:cs="Arial"/>
        </w:rPr>
        <w:t xml:space="preserve"> </w:t>
      </w:r>
      <w:r w:rsidR="00FF3111" w:rsidRPr="005E2F53">
        <w:rPr>
          <w:rFonts w:ascii="Palatino Linotype" w:hAnsi="Palatino Linotype" w:cs="Arial"/>
          <w:lang w:val="es-ES_tradnl"/>
        </w:rPr>
        <w:t>de</w:t>
      </w:r>
      <w:r w:rsidR="00D730A4" w:rsidRPr="005E2F53">
        <w:rPr>
          <w:rFonts w:ascii="Palatino Linotype" w:hAnsi="Palatino Linotype" w:cs="Arial"/>
        </w:rPr>
        <w:t xml:space="preserve"> </w:t>
      </w:r>
      <w:r w:rsidR="00FF3111" w:rsidRPr="005E2F53">
        <w:rPr>
          <w:rFonts w:ascii="Palatino Linotype" w:hAnsi="Palatino Linotype" w:cs="Arial"/>
        </w:rPr>
        <w:t>ser</w:t>
      </w:r>
      <w:r w:rsidR="00D730A4" w:rsidRPr="005E2F53">
        <w:rPr>
          <w:rFonts w:ascii="Palatino Linotype" w:hAnsi="Palatino Linotype" w:cs="Arial"/>
        </w:rPr>
        <w:t xml:space="preserve"> </w:t>
      </w:r>
      <w:r w:rsidR="00FF3111" w:rsidRPr="005E2F53">
        <w:rPr>
          <w:rFonts w:ascii="Palatino Linotype" w:hAnsi="Palatino Linotype" w:cs="Arial"/>
        </w:rPr>
        <w:t>resuelto,</w:t>
      </w:r>
      <w:r w:rsidR="00D730A4" w:rsidRPr="005E2F53">
        <w:rPr>
          <w:rFonts w:ascii="Palatino Linotype" w:hAnsi="Palatino Linotype" w:cs="Arial"/>
        </w:rPr>
        <w:t xml:space="preserve"> </w:t>
      </w:r>
      <w:r w:rsidR="00FF3111" w:rsidRPr="005E2F53">
        <w:rPr>
          <w:rFonts w:ascii="Palatino Linotype" w:hAnsi="Palatino Linotype" w:cs="Arial"/>
        </w:rPr>
        <w:t>de</w:t>
      </w:r>
      <w:r w:rsidR="00D730A4" w:rsidRPr="005E2F53">
        <w:rPr>
          <w:rFonts w:ascii="Palatino Linotype" w:hAnsi="Palatino Linotype" w:cs="Arial"/>
        </w:rPr>
        <w:t xml:space="preserve"> </w:t>
      </w:r>
      <w:r w:rsidR="00FF3111" w:rsidRPr="005E2F53">
        <w:rPr>
          <w:rFonts w:ascii="Palatino Linotype" w:hAnsi="Palatino Linotype" w:cs="Arial"/>
        </w:rPr>
        <w:t>conformidad</w:t>
      </w:r>
      <w:r w:rsidR="00D730A4" w:rsidRPr="005E2F53">
        <w:rPr>
          <w:rFonts w:ascii="Palatino Linotype" w:hAnsi="Palatino Linotype" w:cs="Arial"/>
        </w:rPr>
        <w:t xml:space="preserve"> </w:t>
      </w:r>
      <w:r w:rsidR="00FF3111" w:rsidRPr="005E2F53">
        <w:rPr>
          <w:rFonts w:ascii="Palatino Linotype" w:hAnsi="Palatino Linotype" w:cs="Arial"/>
        </w:rPr>
        <w:t>con</w:t>
      </w:r>
      <w:r w:rsidR="00D730A4" w:rsidRPr="005E2F53">
        <w:rPr>
          <w:rFonts w:ascii="Palatino Linotype" w:hAnsi="Palatino Linotype" w:cs="Arial"/>
        </w:rPr>
        <w:t xml:space="preserve"> </w:t>
      </w:r>
      <w:r w:rsidR="00FF3111" w:rsidRPr="005E2F53">
        <w:rPr>
          <w:rFonts w:ascii="Palatino Linotype" w:hAnsi="Palatino Linotype" w:cs="Arial"/>
        </w:rPr>
        <w:t>lo</w:t>
      </w:r>
      <w:r w:rsidR="00D730A4" w:rsidRPr="005E2F53">
        <w:rPr>
          <w:rFonts w:ascii="Palatino Linotype" w:hAnsi="Palatino Linotype" w:cs="Arial"/>
        </w:rPr>
        <w:t xml:space="preserve"> </w:t>
      </w:r>
      <w:r w:rsidR="00FF3111" w:rsidRPr="005E2F53">
        <w:rPr>
          <w:rFonts w:ascii="Palatino Linotype" w:hAnsi="Palatino Linotype" w:cs="Arial"/>
        </w:rPr>
        <w:t>establecido</w:t>
      </w:r>
      <w:r w:rsidR="00D730A4" w:rsidRPr="005E2F53">
        <w:rPr>
          <w:rFonts w:ascii="Palatino Linotype" w:hAnsi="Palatino Linotype" w:cs="Arial"/>
        </w:rPr>
        <w:t xml:space="preserve"> </w:t>
      </w:r>
      <w:r w:rsidR="00FF3111" w:rsidRPr="005E2F53">
        <w:rPr>
          <w:rFonts w:ascii="Palatino Linotype" w:hAnsi="Palatino Linotype" w:cs="Arial"/>
        </w:rPr>
        <w:t>en</w:t>
      </w:r>
      <w:r w:rsidR="00D730A4" w:rsidRPr="005E2F53">
        <w:rPr>
          <w:rFonts w:ascii="Palatino Linotype" w:hAnsi="Palatino Linotype" w:cs="Arial"/>
        </w:rPr>
        <w:t xml:space="preserve"> </w:t>
      </w:r>
      <w:r w:rsidR="00FF3111" w:rsidRPr="005E2F53">
        <w:rPr>
          <w:rFonts w:ascii="Palatino Linotype" w:hAnsi="Palatino Linotype" w:cs="Arial"/>
        </w:rPr>
        <w:t>el</w:t>
      </w:r>
      <w:r w:rsidR="00D730A4" w:rsidRPr="005E2F53">
        <w:rPr>
          <w:rFonts w:ascii="Palatino Linotype" w:hAnsi="Palatino Linotype" w:cs="Arial"/>
        </w:rPr>
        <w:t xml:space="preserve"> </w:t>
      </w:r>
      <w:r w:rsidR="00FF3111" w:rsidRPr="005E2F53">
        <w:rPr>
          <w:rFonts w:ascii="Palatino Linotype" w:hAnsi="Palatino Linotype" w:cs="Arial"/>
        </w:rPr>
        <w:t>artículo</w:t>
      </w:r>
      <w:r w:rsidR="00D730A4" w:rsidRPr="005E2F53">
        <w:rPr>
          <w:rFonts w:ascii="Palatino Linotype" w:hAnsi="Palatino Linotype" w:cs="Arial"/>
        </w:rPr>
        <w:t xml:space="preserve"> </w:t>
      </w:r>
      <w:r w:rsidR="00FF3111" w:rsidRPr="005E2F53">
        <w:rPr>
          <w:rFonts w:ascii="Palatino Linotype" w:hAnsi="Palatino Linotype" w:cs="Arial"/>
        </w:rPr>
        <w:t>185</w:t>
      </w:r>
      <w:r w:rsidR="006F1530" w:rsidRPr="005E2F53">
        <w:rPr>
          <w:rFonts w:ascii="Palatino Linotype" w:hAnsi="Palatino Linotype" w:cs="Arial"/>
        </w:rPr>
        <w:t>,</w:t>
      </w:r>
      <w:r w:rsidR="00D730A4" w:rsidRPr="005E2F53">
        <w:rPr>
          <w:rFonts w:ascii="Palatino Linotype" w:hAnsi="Palatino Linotype" w:cs="Arial"/>
        </w:rPr>
        <w:t xml:space="preserve"> </w:t>
      </w:r>
      <w:r w:rsidR="00FF3111" w:rsidRPr="005E2F53">
        <w:rPr>
          <w:rFonts w:ascii="Palatino Linotype" w:hAnsi="Palatino Linotype" w:cs="Arial"/>
        </w:rPr>
        <w:t>fracciones</w:t>
      </w:r>
      <w:r w:rsidR="00D730A4" w:rsidRPr="005E2F53">
        <w:rPr>
          <w:rFonts w:ascii="Palatino Linotype" w:hAnsi="Palatino Linotype" w:cs="Arial"/>
        </w:rPr>
        <w:t xml:space="preserve"> </w:t>
      </w:r>
      <w:r w:rsidR="00FF3111" w:rsidRPr="005E2F53">
        <w:rPr>
          <w:rFonts w:ascii="Palatino Linotype" w:hAnsi="Palatino Linotype" w:cs="Arial"/>
        </w:rPr>
        <w:t>VI</w:t>
      </w:r>
      <w:r w:rsidR="00D730A4" w:rsidRPr="005E2F53">
        <w:rPr>
          <w:rFonts w:ascii="Palatino Linotype" w:hAnsi="Palatino Linotype" w:cs="Arial"/>
        </w:rPr>
        <w:t xml:space="preserve"> </w:t>
      </w:r>
      <w:r w:rsidR="00FF3111" w:rsidRPr="005E2F53">
        <w:rPr>
          <w:rFonts w:ascii="Palatino Linotype" w:hAnsi="Palatino Linotype" w:cs="Arial"/>
        </w:rPr>
        <w:t>y</w:t>
      </w:r>
      <w:r w:rsidR="00D730A4" w:rsidRPr="005E2F53">
        <w:rPr>
          <w:rFonts w:ascii="Palatino Linotype" w:hAnsi="Palatino Linotype" w:cs="Arial"/>
        </w:rPr>
        <w:t xml:space="preserve"> </w:t>
      </w:r>
      <w:r w:rsidR="00FF3111" w:rsidRPr="005E2F53">
        <w:rPr>
          <w:rFonts w:ascii="Palatino Linotype" w:hAnsi="Palatino Linotype" w:cs="Arial"/>
        </w:rPr>
        <w:t>VIII</w:t>
      </w:r>
      <w:r w:rsidR="00D730A4" w:rsidRPr="005E2F53">
        <w:rPr>
          <w:rFonts w:ascii="Palatino Linotype" w:hAnsi="Palatino Linotype" w:cs="Arial"/>
        </w:rPr>
        <w:t xml:space="preserve"> </w:t>
      </w:r>
      <w:r w:rsidR="00FF3111" w:rsidRPr="005E2F53">
        <w:rPr>
          <w:rFonts w:ascii="Palatino Linotype" w:hAnsi="Palatino Linotype" w:cs="Arial"/>
        </w:rPr>
        <w:t>de</w:t>
      </w:r>
      <w:r w:rsidR="00D730A4" w:rsidRPr="005E2F53">
        <w:rPr>
          <w:rFonts w:ascii="Palatino Linotype" w:hAnsi="Palatino Linotype" w:cs="Arial"/>
        </w:rPr>
        <w:t xml:space="preserve"> </w:t>
      </w:r>
      <w:r w:rsidR="00FF3111" w:rsidRPr="005E2F53">
        <w:rPr>
          <w:rFonts w:ascii="Palatino Linotype" w:hAnsi="Palatino Linotype" w:cs="Arial"/>
        </w:rPr>
        <w:t>la</w:t>
      </w:r>
      <w:r w:rsidR="00D730A4" w:rsidRPr="005E2F53">
        <w:rPr>
          <w:rFonts w:ascii="Palatino Linotype" w:hAnsi="Palatino Linotype" w:cs="Arial"/>
        </w:rPr>
        <w:t xml:space="preserve"> </w:t>
      </w:r>
      <w:r w:rsidR="00FF3111" w:rsidRPr="005E2F53">
        <w:rPr>
          <w:rFonts w:ascii="Palatino Linotype" w:hAnsi="Palatino Linotype" w:cs="Arial"/>
        </w:rPr>
        <w:t>Ley</w:t>
      </w:r>
      <w:r w:rsidR="00D730A4" w:rsidRPr="005E2F53">
        <w:rPr>
          <w:rFonts w:ascii="Palatino Linotype" w:hAnsi="Palatino Linotype" w:cs="Arial"/>
        </w:rPr>
        <w:t xml:space="preserve"> </w:t>
      </w:r>
      <w:r w:rsidR="00FF3111" w:rsidRPr="005E2F53">
        <w:rPr>
          <w:rFonts w:ascii="Palatino Linotype" w:hAnsi="Palatino Linotype" w:cs="Arial"/>
        </w:rPr>
        <w:t>de</w:t>
      </w:r>
      <w:r w:rsidR="00D730A4" w:rsidRPr="005E2F53">
        <w:rPr>
          <w:rFonts w:ascii="Palatino Linotype" w:hAnsi="Palatino Linotype" w:cs="Arial"/>
        </w:rPr>
        <w:t xml:space="preserve"> </w:t>
      </w:r>
      <w:r w:rsidR="00FF3111" w:rsidRPr="005E2F53">
        <w:rPr>
          <w:rFonts w:ascii="Palatino Linotype" w:hAnsi="Palatino Linotype" w:cs="Arial"/>
        </w:rPr>
        <w:t>Transparencia</w:t>
      </w:r>
      <w:r w:rsidR="00D730A4" w:rsidRPr="005E2F53">
        <w:rPr>
          <w:rFonts w:ascii="Palatino Linotype" w:hAnsi="Palatino Linotype" w:cs="Arial"/>
        </w:rPr>
        <w:t xml:space="preserve"> </w:t>
      </w:r>
      <w:r w:rsidR="00FF3111" w:rsidRPr="005E2F53">
        <w:rPr>
          <w:rFonts w:ascii="Palatino Linotype" w:hAnsi="Palatino Linotype" w:cs="Arial"/>
        </w:rPr>
        <w:t>y</w:t>
      </w:r>
      <w:r w:rsidR="00D730A4" w:rsidRPr="005E2F53">
        <w:rPr>
          <w:rFonts w:ascii="Palatino Linotype" w:hAnsi="Palatino Linotype" w:cs="Arial"/>
        </w:rPr>
        <w:t xml:space="preserve"> </w:t>
      </w:r>
      <w:r w:rsidR="00FF3111" w:rsidRPr="005E2F53">
        <w:rPr>
          <w:rFonts w:ascii="Palatino Linotype" w:hAnsi="Palatino Linotype" w:cs="Arial"/>
        </w:rPr>
        <w:t>Acceso</w:t>
      </w:r>
      <w:r w:rsidR="00D730A4" w:rsidRPr="005E2F53">
        <w:rPr>
          <w:rFonts w:ascii="Palatino Linotype" w:hAnsi="Palatino Linotype" w:cs="Arial"/>
        </w:rPr>
        <w:t xml:space="preserve"> </w:t>
      </w:r>
      <w:r w:rsidR="00FF3111" w:rsidRPr="005E2F53">
        <w:rPr>
          <w:rFonts w:ascii="Palatino Linotype" w:hAnsi="Palatino Linotype" w:cs="Arial"/>
        </w:rPr>
        <w:t>a</w:t>
      </w:r>
      <w:r w:rsidR="00D730A4" w:rsidRPr="005E2F53">
        <w:rPr>
          <w:rFonts w:ascii="Palatino Linotype" w:hAnsi="Palatino Linotype" w:cs="Arial"/>
        </w:rPr>
        <w:t xml:space="preserve"> </w:t>
      </w:r>
      <w:r w:rsidR="00FF3111" w:rsidRPr="005E2F53">
        <w:rPr>
          <w:rFonts w:ascii="Palatino Linotype" w:hAnsi="Palatino Linotype" w:cs="Arial"/>
        </w:rPr>
        <w:t>la</w:t>
      </w:r>
      <w:r w:rsidR="00D730A4" w:rsidRPr="005E2F53">
        <w:rPr>
          <w:rFonts w:ascii="Palatino Linotype" w:hAnsi="Palatino Linotype" w:cs="Arial"/>
        </w:rPr>
        <w:t xml:space="preserve"> </w:t>
      </w:r>
      <w:r w:rsidR="00FF3111" w:rsidRPr="005E2F53">
        <w:rPr>
          <w:rFonts w:ascii="Palatino Linotype" w:hAnsi="Palatino Linotype" w:cs="Arial"/>
        </w:rPr>
        <w:t>Información</w:t>
      </w:r>
      <w:r w:rsidR="00D730A4" w:rsidRPr="005E2F53">
        <w:rPr>
          <w:rFonts w:ascii="Palatino Linotype" w:hAnsi="Palatino Linotype" w:cs="Arial"/>
        </w:rPr>
        <w:t xml:space="preserve"> </w:t>
      </w:r>
      <w:r w:rsidR="00FF3111" w:rsidRPr="005E2F53">
        <w:rPr>
          <w:rFonts w:ascii="Palatino Linotype" w:hAnsi="Palatino Linotype" w:cs="Arial"/>
        </w:rPr>
        <w:t>Pública</w:t>
      </w:r>
      <w:r w:rsidR="00D730A4" w:rsidRPr="005E2F53">
        <w:rPr>
          <w:rFonts w:ascii="Palatino Linotype" w:hAnsi="Palatino Linotype" w:cs="Arial"/>
        </w:rPr>
        <w:t xml:space="preserve"> </w:t>
      </w:r>
      <w:r w:rsidR="00FF3111" w:rsidRPr="005E2F53">
        <w:rPr>
          <w:rFonts w:ascii="Palatino Linotype" w:hAnsi="Palatino Linotype" w:cs="Arial"/>
        </w:rPr>
        <w:t>del</w:t>
      </w:r>
      <w:r w:rsidR="00D730A4" w:rsidRPr="005E2F53">
        <w:rPr>
          <w:rFonts w:ascii="Palatino Linotype" w:hAnsi="Palatino Linotype" w:cs="Arial"/>
        </w:rPr>
        <w:t xml:space="preserve"> </w:t>
      </w:r>
      <w:r w:rsidR="00FF3111" w:rsidRPr="005E2F53">
        <w:rPr>
          <w:rFonts w:ascii="Palatino Linotype" w:hAnsi="Palatino Linotype" w:cs="Arial"/>
        </w:rPr>
        <w:t>Estado</w:t>
      </w:r>
      <w:r w:rsidR="00D730A4" w:rsidRPr="005E2F53">
        <w:rPr>
          <w:rFonts w:ascii="Palatino Linotype" w:hAnsi="Palatino Linotype" w:cs="Arial"/>
        </w:rPr>
        <w:t xml:space="preserve"> </w:t>
      </w:r>
      <w:r w:rsidR="00FF3111" w:rsidRPr="005E2F53">
        <w:rPr>
          <w:rFonts w:ascii="Palatino Linotype" w:hAnsi="Palatino Linotype" w:cs="Arial"/>
        </w:rPr>
        <w:t>de</w:t>
      </w:r>
      <w:r w:rsidR="00D730A4" w:rsidRPr="005E2F53">
        <w:rPr>
          <w:rFonts w:ascii="Palatino Linotype" w:hAnsi="Palatino Linotype" w:cs="Arial"/>
        </w:rPr>
        <w:t xml:space="preserve"> </w:t>
      </w:r>
      <w:r w:rsidR="00FF3111" w:rsidRPr="005E2F53">
        <w:rPr>
          <w:rFonts w:ascii="Palatino Linotype" w:hAnsi="Palatino Linotype" w:cs="Arial"/>
        </w:rPr>
        <w:t>México</w:t>
      </w:r>
      <w:r w:rsidR="00D730A4" w:rsidRPr="005E2F53">
        <w:rPr>
          <w:rFonts w:ascii="Palatino Linotype" w:hAnsi="Palatino Linotype" w:cs="Arial"/>
        </w:rPr>
        <w:t xml:space="preserve"> </w:t>
      </w:r>
      <w:r w:rsidR="00FF3111" w:rsidRPr="005E2F53">
        <w:rPr>
          <w:rFonts w:ascii="Palatino Linotype" w:hAnsi="Palatino Linotype" w:cs="Arial"/>
        </w:rPr>
        <w:t>y</w:t>
      </w:r>
      <w:r w:rsidR="00D730A4" w:rsidRPr="005E2F53">
        <w:rPr>
          <w:rFonts w:ascii="Palatino Linotype" w:hAnsi="Palatino Linotype" w:cs="Arial"/>
        </w:rPr>
        <w:t xml:space="preserve"> </w:t>
      </w:r>
      <w:r w:rsidR="00FF3111" w:rsidRPr="005E2F53">
        <w:rPr>
          <w:rFonts w:ascii="Palatino Linotype" w:hAnsi="Palatino Linotype" w:cs="Arial"/>
        </w:rPr>
        <w:t>Municipios</w:t>
      </w:r>
      <w:r w:rsidR="00FD1049" w:rsidRPr="005E2F53">
        <w:rPr>
          <w:rFonts w:ascii="Palatino Linotype" w:hAnsi="Palatino Linotype" w:cs="Arial"/>
        </w:rPr>
        <w:t>.</w:t>
      </w:r>
    </w:p>
    <w:p w:rsidR="00FF3111" w:rsidRPr="005E2F53" w:rsidRDefault="002D1993" w:rsidP="002D1993">
      <w:pPr>
        <w:pStyle w:val="Prrafodelista"/>
        <w:numPr>
          <w:ilvl w:val="0"/>
          <w:numId w:val="4"/>
        </w:numPr>
        <w:spacing w:before="240" w:after="240" w:line="360" w:lineRule="auto"/>
        <w:ind w:left="0" w:firstLine="0"/>
        <w:jc w:val="both"/>
        <w:rPr>
          <w:rFonts w:ascii="Palatino Linotype" w:hAnsi="Palatino Linotype"/>
        </w:rPr>
      </w:pPr>
      <w:r w:rsidRPr="005E2F53">
        <w:rPr>
          <w:rFonts w:ascii="Palatino Linotype" w:eastAsia="Calibri" w:hAnsi="Palatino Linotype"/>
          <w:szCs w:val="22"/>
          <w:lang w:eastAsia="en-US"/>
        </w:rPr>
        <w:t xml:space="preserve">En fecha </w:t>
      </w:r>
      <w:r w:rsidR="00FD1049" w:rsidRPr="005E2F53">
        <w:rPr>
          <w:rFonts w:ascii="Palatino Linotype" w:eastAsia="Calibri" w:hAnsi="Palatino Linotype"/>
          <w:szCs w:val="22"/>
          <w:lang w:eastAsia="en-US"/>
        </w:rPr>
        <w:t>veintiséis de agosto</w:t>
      </w:r>
      <w:r w:rsidRPr="005E2F53">
        <w:rPr>
          <w:rFonts w:ascii="Palatino Linotype" w:eastAsia="Calibri" w:hAnsi="Palatino Linotype"/>
          <w:szCs w:val="22"/>
          <w:lang w:eastAsia="en-US"/>
        </w:rPr>
        <w:t xml:space="preserve"> 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w:t>
      </w:r>
      <w:r w:rsidR="006D5B72" w:rsidRPr="005E2F53">
        <w:rPr>
          <w:rFonts w:ascii="Palatino Linotype" w:eastAsia="Calibri" w:hAnsi="Palatino Linotype"/>
          <w:szCs w:val="22"/>
          <w:lang w:eastAsia="en-US"/>
        </w:rPr>
        <w:t>y,</w:t>
      </w:r>
    </w:p>
    <w:p w:rsidR="004B4CB8" w:rsidRPr="005E2F53" w:rsidRDefault="004B4CB8" w:rsidP="00B97199">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5E2F53">
        <w:rPr>
          <w:rFonts w:ascii="Palatino Linotype" w:hAnsi="Palatino Linotype"/>
          <w:b/>
          <w:bCs/>
          <w:spacing w:val="60"/>
          <w:sz w:val="28"/>
        </w:rPr>
        <w:lastRenderedPageBreak/>
        <w:t>CONSIDERANDO</w:t>
      </w:r>
    </w:p>
    <w:p w:rsidR="00BE201E" w:rsidRPr="005E2F53"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5E2F53">
        <w:rPr>
          <w:rFonts w:ascii="Palatino Linotype" w:hAnsi="Palatino Linotype"/>
          <w:b/>
        </w:rPr>
        <w:t>Competencia</w:t>
      </w:r>
      <w:r w:rsidRPr="005E2F53">
        <w:rPr>
          <w:rFonts w:ascii="Palatino Linotype" w:hAnsi="Palatino Linotype"/>
        </w:rPr>
        <w:t>.</w:t>
      </w:r>
      <w:r w:rsidR="00D730A4" w:rsidRPr="005E2F53">
        <w:rPr>
          <w:rFonts w:ascii="Palatino Linotype" w:hAnsi="Palatino Linotype"/>
          <w:b/>
        </w:rPr>
        <w:t xml:space="preserve"> </w:t>
      </w:r>
      <w:r w:rsidR="00BE201E" w:rsidRPr="005E2F53">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w:t>
      </w:r>
      <w:r w:rsidR="00E06DEA" w:rsidRPr="005E2F53">
        <w:rPr>
          <w:rFonts w:ascii="Palatino Linotype" w:hAnsi="Palatino Linotype"/>
        </w:rPr>
        <w:t xml:space="preserve"> segundo</w:t>
      </w:r>
      <w:r w:rsidR="00BE201E" w:rsidRPr="005E2F53">
        <w:rPr>
          <w:rFonts w:ascii="Palatino Linotype" w:hAnsi="Palatino Linotype"/>
        </w:rPr>
        <w:t xml:space="preserve">, vigésimo </w:t>
      </w:r>
      <w:r w:rsidR="00E06DEA" w:rsidRPr="005E2F53">
        <w:rPr>
          <w:rFonts w:ascii="Palatino Linotype" w:hAnsi="Palatino Linotype"/>
        </w:rPr>
        <w:t>tercero</w:t>
      </w:r>
      <w:r w:rsidR="00BE201E" w:rsidRPr="005E2F53">
        <w:rPr>
          <w:rFonts w:ascii="Palatino Linotype" w:hAnsi="Palatino Linotype"/>
        </w:rPr>
        <w:t xml:space="preserve"> y vigésimo </w:t>
      </w:r>
      <w:r w:rsidR="00E06DEA" w:rsidRPr="005E2F53">
        <w:rPr>
          <w:rFonts w:ascii="Palatino Linotype" w:hAnsi="Palatino Linotype"/>
        </w:rPr>
        <w:t>cuarto</w:t>
      </w:r>
      <w:r w:rsidR="00BE201E" w:rsidRPr="005E2F53">
        <w:rPr>
          <w:rFonts w:ascii="Palatino Linotype" w:hAnsi="Palatino Linotype"/>
        </w:rPr>
        <w:t>,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E201E" w:rsidRPr="005E2F53">
        <w:rPr>
          <w:rFonts w:ascii="Palatino Linotype" w:hAnsi="Palatino Linotype" w:cs="Arial"/>
        </w:rPr>
        <w:t>.</w:t>
      </w:r>
    </w:p>
    <w:p w:rsidR="0034196C" w:rsidRPr="005E2F53" w:rsidRDefault="006F1530" w:rsidP="00751404">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5E2F53">
        <w:rPr>
          <w:rFonts w:ascii="Palatino Linotype" w:hAnsi="Palatino Linotype" w:cs="Arial"/>
          <w:b/>
        </w:rPr>
        <w:t xml:space="preserve"> </w:t>
      </w:r>
      <w:r w:rsidR="0034196C" w:rsidRPr="005E2F53">
        <w:rPr>
          <w:rFonts w:ascii="Palatino Linotype" w:hAnsi="Palatino Linotype" w:cs="Arial"/>
          <w:b/>
        </w:rPr>
        <w:t>Interés.</w:t>
      </w:r>
      <w:r w:rsidR="00D730A4" w:rsidRPr="005E2F53">
        <w:rPr>
          <w:rFonts w:ascii="Palatino Linotype" w:hAnsi="Palatino Linotype" w:cs="Arial"/>
        </w:rPr>
        <w:t xml:space="preserve"> </w:t>
      </w:r>
      <w:r w:rsidR="0034196C" w:rsidRPr="005E2F53">
        <w:rPr>
          <w:rFonts w:ascii="Palatino Linotype" w:hAnsi="Palatino Linotype" w:cs="Arial"/>
        </w:rPr>
        <w:t>El</w:t>
      </w:r>
      <w:r w:rsidR="00D730A4" w:rsidRPr="005E2F53">
        <w:rPr>
          <w:rFonts w:ascii="Palatino Linotype" w:hAnsi="Palatino Linotype" w:cs="Arial"/>
        </w:rPr>
        <w:t xml:space="preserve"> </w:t>
      </w:r>
      <w:r w:rsidR="0034196C" w:rsidRPr="005E2F53">
        <w:rPr>
          <w:rFonts w:ascii="Palatino Linotype" w:hAnsi="Palatino Linotype"/>
        </w:rPr>
        <w:t>recurso</w:t>
      </w:r>
      <w:r w:rsidR="00D730A4" w:rsidRPr="005E2F53">
        <w:rPr>
          <w:rFonts w:ascii="Palatino Linotype" w:hAnsi="Palatino Linotype" w:cs="Arial"/>
        </w:rPr>
        <w:t xml:space="preserve"> </w:t>
      </w:r>
      <w:r w:rsidR="0034196C" w:rsidRPr="005E2F53">
        <w:rPr>
          <w:rFonts w:ascii="Palatino Linotype" w:hAnsi="Palatino Linotype" w:cs="Arial"/>
        </w:rPr>
        <w:t>de</w:t>
      </w:r>
      <w:r w:rsidR="00D730A4" w:rsidRPr="005E2F53">
        <w:rPr>
          <w:rFonts w:ascii="Palatino Linotype" w:hAnsi="Palatino Linotype" w:cs="Arial"/>
        </w:rPr>
        <w:t xml:space="preserve"> </w:t>
      </w:r>
      <w:r w:rsidR="0034196C" w:rsidRPr="005E2F53">
        <w:rPr>
          <w:rFonts w:ascii="Palatino Linotype" w:hAnsi="Palatino Linotype" w:cs="Arial"/>
        </w:rPr>
        <w:t>revisión</w:t>
      </w:r>
      <w:r w:rsidR="00D730A4" w:rsidRPr="005E2F53">
        <w:rPr>
          <w:rFonts w:ascii="Palatino Linotype" w:hAnsi="Palatino Linotype" w:cs="Arial"/>
        </w:rPr>
        <w:t xml:space="preserve"> </w:t>
      </w:r>
      <w:r w:rsidR="0034196C" w:rsidRPr="005E2F53">
        <w:rPr>
          <w:rFonts w:ascii="Palatino Linotype" w:hAnsi="Palatino Linotype" w:cs="Arial"/>
        </w:rPr>
        <w:t>fue</w:t>
      </w:r>
      <w:r w:rsidR="00D730A4" w:rsidRPr="005E2F53">
        <w:rPr>
          <w:rFonts w:ascii="Palatino Linotype" w:hAnsi="Palatino Linotype" w:cs="Arial"/>
        </w:rPr>
        <w:t xml:space="preserve"> </w:t>
      </w:r>
      <w:r w:rsidR="0034196C" w:rsidRPr="005E2F53">
        <w:rPr>
          <w:rFonts w:ascii="Palatino Linotype" w:hAnsi="Palatino Linotype"/>
        </w:rPr>
        <w:t>interpuesto</w:t>
      </w:r>
      <w:r w:rsidR="00D730A4" w:rsidRPr="005E2F53">
        <w:rPr>
          <w:rFonts w:ascii="Palatino Linotype" w:hAnsi="Palatino Linotype" w:cs="Arial"/>
        </w:rPr>
        <w:t xml:space="preserve"> </w:t>
      </w:r>
      <w:r w:rsidR="0034196C" w:rsidRPr="005E2F53">
        <w:rPr>
          <w:rFonts w:ascii="Palatino Linotype" w:hAnsi="Palatino Linotype" w:cs="Arial"/>
        </w:rPr>
        <w:t>por</w:t>
      </w:r>
      <w:r w:rsidR="00D730A4" w:rsidRPr="005E2F53">
        <w:rPr>
          <w:rFonts w:ascii="Palatino Linotype" w:hAnsi="Palatino Linotype" w:cs="Arial"/>
        </w:rPr>
        <w:t xml:space="preserve"> </w:t>
      </w:r>
      <w:r w:rsidR="0034196C" w:rsidRPr="005E2F53">
        <w:rPr>
          <w:rFonts w:ascii="Palatino Linotype" w:hAnsi="Palatino Linotype" w:cs="Arial"/>
        </w:rPr>
        <w:t>parte</w:t>
      </w:r>
      <w:r w:rsidR="00D730A4" w:rsidRPr="005E2F53">
        <w:rPr>
          <w:rFonts w:ascii="Palatino Linotype" w:hAnsi="Palatino Linotype" w:cs="Arial"/>
        </w:rPr>
        <w:t xml:space="preserve"> </w:t>
      </w:r>
      <w:r w:rsidR="0034196C" w:rsidRPr="005E2F53">
        <w:rPr>
          <w:rFonts w:ascii="Palatino Linotype" w:hAnsi="Palatino Linotype" w:cs="Arial"/>
        </w:rPr>
        <w:t>legítima</w:t>
      </w:r>
      <w:r w:rsidR="00D730A4" w:rsidRPr="005E2F53">
        <w:rPr>
          <w:rFonts w:ascii="Palatino Linotype" w:hAnsi="Palatino Linotype" w:cs="Arial"/>
        </w:rPr>
        <w:t xml:space="preserve"> </w:t>
      </w:r>
      <w:r w:rsidR="0034196C" w:rsidRPr="005E2F53">
        <w:rPr>
          <w:rFonts w:ascii="Palatino Linotype" w:hAnsi="Palatino Linotype" w:cs="Arial"/>
        </w:rPr>
        <w:t>en</w:t>
      </w:r>
      <w:r w:rsidR="00D730A4" w:rsidRPr="005E2F53">
        <w:rPr>
          <w:rFonts w:ascii="Palatino Linotype" w:hAnsi="Palatino Linotype" w:cs="Arial"/>
        </w:rPr>
        <w:t xml:space="preserve"> </w:t>
      </w:r>
      <w:r w:rsidR="0034196C" w:rsidRPr="005E2F53">
        <w:rPr>
          <w:rFonts w:ascii="Palatino Linotype" w:hAnsi="Palatino Linotype" w:cs="Arial"/>
        </w:rPr>
        <w:t>atención</w:t>
      </w:r>
      <w:r w:rsidR="00D730A4" w:rsidRPr="005E2F53">
        <w:rPr>
          <w:rFonts w:ascii="Palatino Linotype" w:hAnsi="Palatino Linotype" w:cs="Arial"/>
        </w:rPr>
        <w:t xml:space="preserve"> </w:t>
      </w:r>
      <w:r w:rsidR="0034196C" w:rsidRPr="005E2F53">
        <w:rPr>
          <w:rFonts w:ascii="Palatino Linotype" w:hAnsi="Palatino Linotype" w:cs="Arial"/>
        </w:rPr>
        <w:t>a</w:t>
      </w:r>
      <w:r w:rsidR="00D730A4" w:rsidRPr="005E2F53">
        <w:rPr>
          <w:rFonts w:ascii="Palatino Linotype" w:hAnsi="Palatino Linotype" w:cs="Arial"/>
        </w:rPr>
        <w:t xml:space="preserve"> </w:t>
      </w:r>
      <w:r w:rsidR="0034196C" w:rsidRPr="005E2F53">
        <w:rPr>
          <w:rFonts w:ascii="Palatino Linotype" w:hAnsi="Palatino Linotype" w:cs="Arial"/>
        </w:rPr>
        <w:t>que</w:t>
      </w:r>
      <w:r w:rsidR="00D730A4" w:rsidRPr="005E2F53">
        <w:rPr>
          <w:rFonts w:ascii="Palatino Linotype" w:hAnsi="Palatino Linotype" w:cs="Arial"/>
        </w:rPr>
        <w:t xml:space="preserve"> </w:t>
      </w:r>
      <w:r w:rsidR="0034196C" w:rsidRPr="005E2F53">
        <w:rPr>
          <w:rFonts w:ascii="Palatino Linotype" w:hAnsi="Palatino Linotype" w:cs="Arial"/>
        </w:rPr>
        <w:t>fue</w:t>
      </w:r>
      <w:r w:rsidR="00D730A4" w:rsidRPr="005E2F53">
        <w:rPr>
          <w:rFonts w:ascii="Palatino Linotype" w:hAnsi="Palatino Linotype" w:cs="Arial"/>
        </w:rPr>
        <w:t xml:space="preserve"> </w:t>
      </w:r>
      <w:r w:rsidR="0034196C" w:rsidRPr="005E2F53">
        <w:rPr>
          <w:rFonts w:ascii="Palatino Linotype" w:hAnsi="Palatino Linotype"/>
        </w:rPr>
        <w:t>presentado</w:t>
      </w:r>
      <w:r w:rsidR="00D730A4" w:rsidRPr="005E2F53">
        <w:rPr>
          <w:rFonts w:ascii="Palatino Linotype" w:hAnsi="Palatino Linotype" w:cs="Arial"/>
        </w:rPr>
        <w:t xml:space="preserve"> </w:t>
      </w:r>
      <w:r w:rsidR="0034196C" w:rsidRPr="005E2F53">
        <w:rPr>
          <w:rFonts w:ascii="Palatino Linotype" w:hAnsi="Palatino Linotype" w:cs="Arial"/>
        </w:rPr>
        <w:t>por</w:t>
      </w:r>
      <w:r w:rsidR="00D730A4" w:rsidRPr="005E2F53">
        <w:rPr>
          <w:rFonts w:ascii="Palatino Linotype" w:hAnsi="Palatino Linotype" w:cs="Arial"/>
        </w:rPr>
        <w:t xml:space="preserve"> </w:t>
      </w:r>
      <w:r w:rsidR="00B97199" w:rsidRPr="005E2F53">
        <w:rPr>
          <w:rFonts w:ascii="Palatino Linotype" w:hAnsi="Palatino Linotype" w:cs="Arial"/>
          <w:b/>
        </w:rPr>
        <w:t>EL</w:t>
      </w:r>
      <w:r w:rsidR="00D83B69" w:rsidRPr="005E2F53">
        <w:rPr>
          <w:rFonts w:ascii="Palatino Linotype" w:hAnsi="Palatino Linotype" w:cs="Arial"/>
          <w:b/>
        </w:rPr>
        <w:t xml:space="preserve"> RECURRENTE</w:t>
      </w:r>
      <w:r w:rsidR="0034196C" w:rsidRPr="005E2F53">
        <w:rPr>
          <w:rFonts w:ascii="Palatino Linotype" w:hAnsi="Palatino Linotype" w:cs="Arial"/>
          <w:snapToGrid w:val="0"/>
        </w:rPr>
        <w:t>,</w:t>
      </w:r>
      <w:r w:rsidR="00D730A4" w:rsidRPr="005E2F53">
        <w:rPr>
          <w:rFonts w:ascii="Palatino Linotype" w:hAnsi="Palatino Linotype" w:cs="Arial"/>
          <w:snapToGrid w:val="0"/>
        </w:rPr>
        <w:t xml:space="preserve"> </w:t>
      </w:r>
      <w:r w:rsidR="0034196C" w:rsidRPr="005E2F53">
        <w:rPr>
          <w:rFonts w:ascii="Palatino Linotype" w:hAnsi="Palatino Linotype" w:cs="Arial"/>
        </w:rPr>
        <w:t>quien</w:t>
      </w:r>
      <w:r w:rsidR="00D730A4" w:rsidRPr="005E2F53">
        <w:rPr>
          <w:rFonts w:ascii="Palatino Linotype" w:hAnsi="Palatino Linotype" w:cs="Arial"/>
          <w:snapToGrid w:val="0"/>
        </w:rPr>
        <w:t xml:space="preserve"> </w:t>
      </w:r>
      <w:r w:rsidR="0034196C" w:rsidRPr="005E2F53">
        <w:rPr>
          <w:rFonts w:ascii="Palatino Linotype" w:hAnsi="Palatino Linotype"/>
        </w:rPr>
        <w:t>formuló</w:t>
      </w:r>
      <w:r w:rsidR="00D730A4" w:rsidRPr="005E2F53">
        <w:rPr>
          <w:rFonts w:ascii="Palatino Linotype" w:hAnsi="Palatino Linotype" w:cs="Arial"/>
          <w:snapToGrid w:val="0"/>
        </w:rPr>
        <w:t xml:space="preserve"> </w:t>
      </w:r>
      <w:r w:rsidR="0034196C" w:rsidRPr="005E2F53">
        <w:rPr>
          <w:rFonts w:ascii="Palatino Linotype" w:hAnsi="Palatino Linotype" w:cs="Arial"/>
          <w:snapToGrid w:val="0"/>
        </w:rPr>
        <w:t>la</w:t>
      </w:r>
      <w:r w:rsidR="00D730A4" w:rsidRPr="005E2F53">
        <w:rPr>
          <w:rFonts w:ascii="Palatino Linotype" w:hAnsi="Palatino Linotype" w:cs="Arial"/>
          <w:snapToGrid w:val="0"/>
        </w:rPr>
        <w:t xml:space="preserve"> </w:t>
      </w:r>
      <w:r w:rsidR="0034196C" w:rsidRPr="005E2F53">
        <w:rPr>
          <w:rFonts w:ascii="Palatino Linotype" w:hAnsi="Palatino Linotype" w:cs="Arial"/>
        </w:rPr>
        <w:t>solicitud</w:t>
      </w:r>
      <w:r w:rsidR="00D730A4" w:rsidRPr="005E2F53">
        <w:rPr>
          <w:rFonts w:ascii="Palatino Linotype" w:hAnsi="Palatino Linotype" w:cs="Arial"/>
          <w:snapToGrid w:val="0"/>
        </w:rPr>
        <w:t xml:space="preserve"> </w:t>
      </w:r>
      <w:r w:rsidR="0034196C" w:rsidRPr="005E2F53">
        <w:rPr>
          <w:rFonts w:ascii="Palatino Linotype" w:hAnsi="Palatino Linotype" w:cs="Arial"/>
          <w:snapToGrid w:val="0"/>
        </w:rPr>
        <w:t>de</w:t>
      </w:r>
      <w:r w:rsidR="00D730A4" w:rsidRPr="005E2F53">
        <w:rPr>
          <w:rFonts w:ascii="Palatino Linotype" w:hAnsi="Palatino Linotype" w:cs="Arial"/>
          <w:snapToGrid w:val="0"/>
        </w:rPr>
        <w:t xml:space="preserve"> </w:t>
      </w:r>
      <w:r w:rsidR="0034196C" w:rsidRPr="005E2F53">
        <w:rPr>
          <w:rFonts w:ascii="Palatino Linotype" w:hAnsi="Palatino Linotype" w:cs="Arial"/>
          <w:snapToGrid w:val="0"/>
        </w:rPr>
        <w:t>información</w:t>
      </w:r>
      <w:r w:rsidR="00D730A4" w:rsidRPr="005E2F53">
        <w:rPr>
          <w:rFonts w:ascii="Palatino Linotype" w:hAnsi="Palatino Linotype" w:cs="Arial"/>
          <w:snapToGrid w:val="0"/>
        </w:rPr>
        <w:t xml:space="preserve"> </w:t>
      </w:r>
      <w:r w:rsidR="0034196C" w:rsidRPr="005E2F53">
        <w:rPr>
          <w:rFonts w:ascii="Palatino Linotype" w:hAnsi="Palatino Linotype" w:cs="Arial"/>
          <w:snapToGrid w:val="0"/>
        </w:rPr>
        <w:t>pública</w:t>
      </w:r>
      <w:r w:rsidR="00D730A4" w:rsidRPr="005E2F53">
        <w:rPr>
          <w:rFonts w:ascii="Palatino Linotype" w:hAnsi="Palatino Linotype" w:cs="Arial"/>
          <w:snapToGrid w:val="0"/>
        </w:rPr>
        <w:t xml:space="preserve"> </w:t>
      </w:r>
      <w:r w:rsidR="0034196C" w:rsidRPr="005E2F53">
        <w:rPr>
          <w:rFonts w:ascii="Palatino Linotype" w:hAnsi="Palatino Linotype"/>
        </w:rPr>
        <w:t>número</w:t>
      </w:r>
      <w:r w:rsidR="00D730A4" w:rsidRPr="005E2F53">
        <w:rPr>
          <w:rFonts w:ascii="Palatino Linotype" w:hAnsi="Palatino Linotype" w:cs="Arial"/>
          <w:snapToGrid w:val="0"/>
        </w:rPr>
        <w:t xml:space="preserve"> </w:t>
      </w:r>
      <w:r w:rsidR="00632B61" w:rsidRPr="005E2F53">
        <w:rPr>
          <w:rFonts w:ascii="Palatino Linotype" w:hAnsi="Palatino Linotype"/>
          <w:b/>
          <w:bCs/>
        </w:rPr>
        <w:t>00187/COYOTEP</w:t>
      </w:r>
      <w:r w:rsidR="00693255" w:rsidRPr="005E2F53">
        <w:rPr>
          <w:rFonts w:ascii="Palatino Linotype" w:hAnsi="Palatino Linotype"/>
          <w:b/>
          <w:bCs/>
        </w:rPr>
        <w:t>/IP/2019</w:t>
      </w:r>
      <w:r w:rsidR="0034196C" w:rsidRPr="005E2F53">
        <w:rPr>
          <w:rFonts w:ascii="Palatino Linotype" w:hAnsi="Palatino Linotype" w:cs="Arial"/>
          <w:lang w:val="es-ES_tradnl"/>
        </w:rPr>
        <w:t>.</w:t>
      </w:r>
    </w:p>
    <w:p w:rsidR="00B97199" w:rsidRPr="005E2F53" w:rsidRDefault="0034196C" w:rsidP="00977BA5">
      <w:pPr>
        <w:pStyle w:val="Prrafodelista"/>
        <w:widowControl w:val="0"/>
        <w:numPr>
          <w:ilvl w:val="0"/>
          <w:numId w:val="1"/>
        </w:numPr>
        <w:tabs>
          <w:tab w:val="left" w:pos="1701"/>
        </w:tabs>
        <w:autoSpaceDE w:val="0"/>
        <w:autoSpaceDN w:val="0"/>
        <w:adjustRightInd w:val="0"/>
        <w:spacing w:before="240" w:after="100" w:afterAutospacing="1" w:line="360" w:lineRule="auto"/>
        <w:ind w:left="0" w:right="49" w:firstLine="0"/>
        <w:jc w:val="both"/>
        <w:rPr>
          <w:rFonts w:ascii="Palatino Linotype" w:hAnsi="Palatino Linotype" w:cs="Arial"/>
        </w:rPr>
      </w:pPr>
      <w:r w:rsidRPr="005E2F53">
        <w:rPr>
          <w:rFonts w:ascii="Palatino Linotype" w:hAnsi="Palatino Linotype" w:cs="Arial"/>
          <w:b/>
        </w:rPr>
        <w:t>Oportunidad.</w:t>
      </w:r>
      <w:r w:rsidR="00D730A4" w:rsidRPr="005E2F53">
        <w:rPr>
          <w:rFonts w:ascii="Palatino Linotype" w:hAnsi="Palatino Linotype" w:cs="Arial"/>
          <w:b/>
        </w:rPr>
        <w:t xml:space="preserve"> </w:t>
      </w:r>
      <w:r w:rsidR="00B97199" w:rsidRPr="005E2F53">
        <w:rPr>
          <w:rFonts w:ascii="Palatino Linotype" w:hAnsi="Palatino Linotype" w:cs="Arial"/>
        </w:rPr>
        <w:t xml:space="preserve">El recurso de revisión fue interpuesto dentro del plazo de quince días hábiles, contados a partir del día siguiente al en que </w:t>
      </w:r>
      <w:r w:rsidR="00B97199" w:rsidRPr="005E2F53">
        <w:rPr>
          <w:rFonts w:ascii="Palatino Linotype" w:hAnsi="Palatino Linotype" w:cs="Arial"/>
          <w:b/>
        </w:rPr>
        <w:t xml:space="preserve">EL RECURRENTE </w:t>
      </w:r>
      <w:r w:rsidR="00B97199" w:rsidRPr="005E2F53">
        <w:rPr>
          <w:rFonts w:ascii="Palatino Linotype" w:hAnsi="Palatino Linotype" w:cs="Arial"/>
        </w:rPr>
        <w:t>tuvo conocimiento de la respuesta impugnada</w:t>
      </w:r>
      <w:r w:rsidR="00AC4CDA" w:rsidRPr="005E2F53">
        <w:rPr>
          <w:rFonts w:ascii="Palatino Linotype" w:hAnsi="Palatino Linotype" w:cs="Arial"/>
        </w:rPr>
        <w:t>;</w:t>
      </w:r>
      <w:r w:rsidR="00B97199" w:rsidRPr="005E2F53">
        <w:rPr>
          <w:rFonts w:ascii="Palatino Linotype" w:hAnsi="Palatino Linotype" w:cs="Arial"/>
        </w:rPr>
        <w:t xml:space="preserve"> tal y como</w:t>
      </w:r>
      <w:r w:rsidR="00AC4CDA" w:rsidRPr="005E2F53">
        <w:rPr>
          <w:rFonts w:ascii="Palatino Linotype" w:hAnsi="Palatino Linotype" w:cs="Arial"/>
        </w:rPr>
        <w:t>,</w:t>
      </w:r>
      <w:r w:rsidR="00B97199" w:rsidRPr="005E2F53">
        <w:rPr>
          <w:rFonts w:ascii="Palatino Linotype" w:hAnsi="Palatino Linotype" w:cs="Arial"/>
        </w:rPr>
        <w:t xml:space="preserve"> lo prevé el artículo 178 de la Ley de Transparencia y Acceso a la Información Pública del Estado de México y Municipios, que establece:</w:t>
      </w:r>
    </w:p>
    <w:p w:rsidR="00B97199" w:rsidRPr="005E2F53" w:rsidRDefault="00B97199" w:rsidP="00B97199">
      <w:pPr>
        <w:spacing w:before="100" w:beforeAutospacing="1" w:after="100" w:afterAutospacing="1"/>
        <w:ind w:left="720" w:right="709"/>
        <w:contextualSpacing/>
        <w:jc w:val="both"/>
        <w:rPr>
          <w:rFonts w:ascii="Palatino Linotype" w:hAnsi="Palatino Linotype" w:cs="Arial"/>
          <w:i/>
          <w:sz w:val="22"/>
        </w:rPr>
      </w:pPr>
      <w:r w:rsidRPr="005E2F53">
        <w:rPr>
          <w:rFonts w:ascii="Palatino Linotype" w:hAnsi="Palatino Linotype" w:cs="Arial"/>
          <w:i/>
          <w:sz w:val="22"/>
        </w:rPr>
        <w:t>“</w:t>
      </w:r>
      <w:r w:rsidRPr="005E2F53">
        <w:rPr>
          <w:rFonts w:ascii="Palatino Linotype" w:hAnsi="Palatino Linotype" w:cs="Arial"/>
          <w:b/>
          <w:i/>
          <w:sz w:val="22"/>
        </w:rPr>
        <w:t>Artículo 178.</w:t>
      </w:r>
      <w:r w:rsidRPr="005E2F53">
        <w:rPr>
          <w:rFonts w:ascii="Palatino Linotype" w:hAnsi="Palatino Linotype" w:cs="Arial"/>
          <w:i/>
          <w:sz w:val="22"/>
        </w:rPr>
        <w:t xml:space="preserve"> El solicitante podrá interponer, por sí mismo o a través de su representante, de manera directa o por medios electrónicos, recurso de revisión ante el </w:t>
      </w:r>
      <w:r w:rsidRPr="005E2F53">
        <w:rPr>
          <w:rFonts w:ascii="Palatino Linotype" w:hAnsi="Palatino Linotype" w:cs="Arial"/>
          <w:i/>
          <w:sz w:val="22"/>
        </w:rPr>
        <w:lastRenderedPageBreak/>
        <w:t>Instituto o ante la Unidad de Transparencia que haya conocido de la solicitud dentro de los quince días hábiles, siguientes a la fecha de la notificación de la respuesta.</w:t>
      </w:r>
    </w:p>
    <w:p w:rsidR="00B97199" w:rsidRPr="005E2F53" w:rsidRDefault="00B97199" w:rsidP="00B97199">
      <w:pPr>
        <w:spacing w:before="100" w:beforeAutospacing="1" w:after="100" w:afterAutospacing="1"/>
        <w:ind w:left="720" w:right="709"/>
        <w:contextualSpacing/>
        <w:jc w:val="both"/>
        <w:rPr>
          <w:rFonts w:ascii="Palatino Linotype" w:hAnsi="Palatino Linotype" w:cs="Arial"/>
          <w:i/>
          <w:sz w:val="22"/>
        </w:rPr>
      </w:pPr>
      <w:r w:rsidRPr="005E2F53">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97199" w:rsidRPr="005E2F53" w:rsidRDefault="00B97199" w:rsidP="004911E9">
      <w:pPr>
        <w:spacing w:before="240" w:after="100" w:afterAutospacing="1"/>
        <w:ind w:left="720" w:right="709"/>
        <w:jc w:val="both"/>
        <w:rPr>
          <w:rFonts w:ascii="Palatino Linotype" w:hAnsi="Palatino Linotype" w:cs="Arial"/>
          <w:i/>
          <w:sz w:val="22"/>
        </w:rPr>
      </w:pPr>
      <w:r w:rsidRPr="005E2F53">
        <w:rPr>
          <w:rFonts w:ascii="Palatino Linotype" w:hAnsi="Palatino Linotype" w:cs="Arial"/>
          <w:i/>
          <w:sz w:val="22"/>
        </w:rPr>
        <w:t xml:space="preserve">En el caso de que se interponga ante la Unidad de Transparencia, ésta deberá remitir el recurso de revisión al Instituto a más tardar al día </w:t>
      </w:r>
      <w:r w:rsidRPr="005E2F53">
        <w:rPr>
          <w:rFonts w:ascii="Palatino Linotype" w:hAnsi="Palatino Linotype" w:cs="Arial"/>
          <w:i/>
          <w:sz w:val="22"/>
          <w:lang w:eastAsia="es-MX"/>
        </w:rPr>
        <w:t>siguiente</w:t>
      </w:r>
      <w:r w:rsidRPr="005E2F53">
        <w:rPr>
          <w:rFonts w:ascii="Palatino Linotype" w:hAnsi="Palatino Linotype" w:cs="Arial"/>
          <w:i/>
          <w:sz w:val="22"/>
        </w:rPr>
        <w:t xml:space="preserve"> de haberlo recibido.”</w:t>
      </w:r>
    </w:p>
    <w:p w:rsidR="00B97199" w:rsidRPr="005E2F53" w:rsidRDefault="00B97199" w:rsidP="004911E9">
      <w:pPr>
        <w:spacing w:before="240" w:after="100" w:afterAutospacing="1" w:line="360" w:lineRule="auto"/>
        <w:jc w:val="both"/>
        <w:rPr>
          <w:rFonts w:ascii="Palatino Linotype" w:hAnsi="Palatino Linotype" w:cs="Arial"/>
        </w:rPr>
      </w:pPr>
      <w:r w:rsidRPr="005E2F53">
        <w:rPr>
          <w:rFonts w:ascii="Palatino Linotype" w:hAnsi="Palatino Linotype" w:cs="Arial"/>
        </w:rPr>
        <w:t xml:space="preserve">En esa tesitura, atendiendo a que </w:t>
      </w:r>
      <w:r w:rsidRPr="005E2F53">
        <w:rPr>
          <w:rFonts w:ascii="Palatino Linotype" w:hAnsi="Palatino Linotype" w:cs="Arial"/>
          <w:b/>
        </w:rPr>
        <w:t>EL SUJETO OBLIGADO</w:t>
      </w:r>
      <w:r w:rsidRPr="005E2F53">
        <w:rPr>
          <w:rFonts w:ascii="Palatino Linotype" w:hAnsi="Palatino Linotype" w:cs="Arial"/>
        </w:rPr>
        <w:t xml:space="preserve"> notificó la respuesta a la solicitud de acceso a la información pública el día</w:t>
      </w:r>
      <w:r w:rsidRPr="005E2F53">
        <w:rPr>
          <w:rFonts w:ascii="Palatino Linotype" w:hAnsi="Palatino Linotype" w:cs="Arial"/>
          <w:b/>
        </w:rPr>
        <w:t xml:space="preserve"> </w:t>
      </w:r>
      <w:r w:rsidR="002459C3" w:rsidRPr="005E2F53">
        <w:rPr>
          <w:rFonts w:ascii="Palatino Linotype" w:hAnsi="Palatino Linotype" w:cs="Arial"/>
          <w:b/>
        </w:rPr>
        <w:t>dieciocho de junio</w:t>
      </w:r>
      <w:r w:rsidRPr="005E2F53">
        <w:rPr>
          <w:rFonts w:ascii="Palatino Linotype" w:hAnsi="Palatino Linotype" w:cs="Arial"/>
          <w:b/>
        </w:rPr>
        <w:t xml:space="preserve"> de dos mil diecinueve</w:t>
      </w:r>
      <w:r w:rsidRPr="005E2F53">
        <w:rPr>
          <w:rFonts w:ascii="Palatino Linotype" w:hAnsi="Palatino Linotype" w:cs="Arial"/>
        </w:rPr>
        <w:t>; así, el plazo de quince días hábiles que el artículo 178 de la Ley de la materia otorga al</w:t>
      </w:r>
      <w:r w:rsidRPr="005E2F53">
        <w:rPr>
          <w:rFonts w:ascii="Palatino Linotype" w:hAnsi="Palatino Linotype" w:cs="Arial"/>
          <w:b/>
        </w:rPr>
        <w:t xml:space="preserve"> RECURRENTE</w:t>
      </w:r>
      <w:r w:rsidRPr="005E2F53">
        <w:rPr>
          <w:rFonts w:ascii="Palatino Linotype" w:hAnsi="Palatino Linotype" w:cs="Arial"/>
        </w:rPr>
        <w:t xml:space="preserve"> para presentar el respectivo recurso de revisión, transcurrió del </w:t>
      </w:r>
      <w:r w:rsidR="002459C3" w:rsidRPr="005E2F53">
        <w:rPr>
          <w:rFonts w:ascii="Palatino Linotype" w:hAnsi="Palatino Linotype" w:cs="Arial"/>
          <w:b/>
        </w:rPr>
        <w:t>diecinueve</w:t>
      </w:r>
      <w:r w:rsidR="001F1F73" w:rsidRPr="005E2F53">
        <w:rPr>
          <w:rFonts w:ascii="Palatino Linotype" w:hAnsi="Palatino Linotype" w:cs="Arial"/>
          <w:b/>
        </w:rPr>
        <w:t xml:space="preserve"> de junio</w:t>
      </w:r>
      <w:r w:rsidR="002459C3" w:rsidRPr="005E2F53">
        <w:rPr>
          <w:rFonts w:ascii="Palatino Linotype" w:hAnsi="Palatino Linotype" w:cs="Arial"/>
          <w:b/>
        </w:rPr>
        <w:t xml:space="preserve"> al nueve de julio</w:t>
      </w:r>
      <w:r w:rsidR="001F1F73" w:rsidRPr="005E2F53">
        <w:rPr>
          <w:rFonts w:ascii="Palatino Linotype" w:hAnsi="Palatino Linotype" w:cs="Arial"/>
          <w:b/>
        </w:rPr>
        <w:t xml:space="preserve"> </w:t>
      </w:r>
      <w:r w:rsidRPr="005E2F53">
        <w:rPr>
          <w:rFonts w:ascii="Palatino Linotype" w:hAnsi="Palatino Linotype" w:cs="Arial"/>
          <w:b/>
        </w:rPr>
        <w:t>de dos mil diecinueve</w:t>
      </w:r>
      <w:r w:rsidRPr="005E2F53">
        <w:rPr>
          <w:rFonts w:ascii="Palatino Linotype" w:hAnsi="Palatino Linotype" w:cs="Arial"/>
        </w:rPr>
        <w:t xml:space="preserve">, sin contemplar en el cómputo los días </w:t>
      </w:r>
      <w:r w:rsidR="002459C3" w:rsidRPr="005E2F53">
        <w:rPr>
          <w:rFonts w:ascii="Palatino Linotype" w:hAnsi="Palatino Linotype" w:cs="Arial"/>
        </w:rPr>
        <w:t>veintidós, veintitrés, veintinueve y treinta</w:t>
      </w:r>
      <w:r w:rsidR="001F1F73" w:rsidRPr="005E2F53">
        <w:rPr>
          <w:rFonts w:ascii="Palatino Linotype" w:hAnsi="Palatino Linotype" w:cs="Arial"/>
        </w:rPr>
        <w:t xml:space="preserve"> de junio</w:t>
      </w:r>
      <w:r w:rsidR="002459C3" w:rsidRPr="005E2F53">
        <w:rPr>
          <w:rFonts w:ascii="Palatino Linotype" w:hAnsi="Palatino Linotype" w:cs="Arial"/>
        </w:rPr>
        <w:t>; así como, seis y siete de julio</w:t>
      </w:r>
      <w:r w:rsidRPr="005E2F53">
        <w:rPr>
          <w:rFonts w:ascii="Palatino Linotype" w:hAnsi="Palatino Linotype" w:cs="Arial"/>
        </w:rPr>
        <w:t xml:space="preserve"> de dos mil diecinueve, por corresponder a sábados y domingos, considerados como días inhábiles, en términos del artículo 3, fracción X de la </w:t>
      </w:r>
      <w:r w:rsidRPr="005E2F53">
        <w:rPr>
          <w:rFonts w:ascii="Palatino Linotype" w:hAnsi="Palatino Linotype"/>
        </w:rPr>
        <w:t>Ley de Transparencia y Acceso a la Información Pública de</w:t>
      </w:r>
      <w:r w:rsidR="001F1F73" w:rsidRPr="005E2F53">
        <w:rPr>
          <w:rFonts w:ascii="Palatino Linotype" w:hAnsi="Palatino Linotype"/>
        </w:rPr>
        <w:t xml:space="preserve">l Estado de México y </w:t>
      </w:r>
      <w:r w:rsidR="002459C3" w:rsidRPr="005E2F53">
        <w:rPr>
          <w:rFonts w:ascii="Palatino Linotype" w:hAnsi="Palatino Linotype"/>
        </w:rPr>
        <w:t>Municipios.</w:t>
      </w:r>
    </w:p>
    <w:p w:rsidR="00B97199" w:rsidRPr="005E2F53" w:rsidRDefault="00B97199" w:rsidP="00B97199">
      <w:pPr>
        <w:spacing w:before="100" w:beforeAutospacing="1" w:after="100" w:afterAutospacing="1" w:line="360" w:lineRule="auto"/>
        <w:jc w:val="both"/>
        <w:rPr>
          <w:rFonts w:ascii="Palatino Linotype" w:hAnsi="Palatino Linotype" w:cs="Arial"/>
        </w:rPr>
      </w:pPr>
      <w:r w:rsidRPr="005E2F53">
        <w:rPr>
          <w:rFonts w:ascii="Palatino Linotype" w:hAnsi="Palatino Linotype" w:cs="Arial"/>
        </w:rPr>
        <w:t xml:space="preserve">En ese tenor, si </w:t>
      </w:r>
      <w:r w:rsidR="002853F5" w:rsidRPr="005E2F53">
        <w:rPr>
          <w:rFonts w:ascii="Palatino Linotype" w:hAnsi="Palatino Linotype" w:cs="Arial"/>
        </w:rPr>
        <w:t>el</w:t>
      </w:r>
      <w:r w:rsidRPr="005E2F53">
        <w:rPr>
          <w:rFonts w:ascii="Palatino Linotype" w:hAnsi="Palatino Linotype" w:cs="Arial"/>
        </w:rPr>
        <w:t xml:space="preserve"> recurso de revisión que nos ocupa, se interpus</w:t>
      </w:r>
      <w:r w:rsidR="002853F5" w:rsidRPr="005E2F53">
        <w:rPr>
          <w:rFonts w:ascii="Palatino Linotype" w:hAnsi="Palatino Linotype" w:cs="Arial"/>
        </w:rPr>
        <w:t>o</w:t>
      </w:r>
      <w:r w:rsidRPr="005E2F53">
        <w:rPr>
          <w:rFonts w:ascii="Palatino Linotype" w:hAnsi="Palatino Linotype" w:cs="Arial"/>
        </w:rPr>
        <w:t xml:space="preserve"> el</w:t>
      </w:r>
      <w:r w:rsidRPr="005E2F53">
        <w:rPr>
          <w:rFonts w:ascii="Palatino Linotype" w:hAnsi="Palatino Linotype" w:cs="Arial"/>
          <w:b/>
        </w:rPr>
        <w:t xml:space="preserve"> </w:t>
      </w:r>
      <w:r w:rsidR="002459C3" w:rsidRPr="005E2F53">
        <w:rPr>
          <w:rFonts w:ascii="Palatino Linotype" w:hAnsi="Palatino Linotype" w:cs="Arial"/>
          <w:b/>
          <w:u w:val="single"/>
        </w:rPr>
        <w:t>veinticinco de junio</w:t>
      </w:r>
      <w:r w:rsidRPr="005E2F53">
        <w:rPr>
          <w:rFonts w:ascii="Palatino Linotype" w:hAnsi="Palatino Linotype" w:cs="Arial"/>
          <w:b/>
          <w:u w:val="single"/>
        </w:rPr>
        <w:t xml:space="preserve"> de dos mil diecinueve</w:t>
      </w:r>
      <w:r w:rsidR="002853F5" w:rsidRPr="005E2F53">
        <w:rPr>
          <w:rFonts w:ascii="Palatino Linotype" w:hAnsi="Palatino Linotype" w:cs="Arial"/>
        </w:rPr>
        <w:t>, éste</w:t>
      </w:r>
      <w:r w:rsidRPr="005E2F53">
        <w:rPr>
          <w:rFonts w:ascii="Palatino Linotype" w:hAnsi="Palatino Linotype" w:cs="Arial"/>
        </w:rPr>
        <w:t xml:space="preserve"> se encuentra dentro de los márgenes temporales previstos en el precepto legal citado en el párrafo anterior y, por tanto, su interposición se considera oportuna.</w:t>
      </w:r>
    </w:p>
    <w:p w:rsidR="002459C3" w:rsidRPr="005E2F53" w:rsidRDefault="00E80488" w:rsidP="002459C3">
      <w:pPr>
        <w:pStyle w:val="Prrafodelista"/>
        <w:widowControl w:val="0"/>
        <w:numPr>
          <w:ilvl w:val="0"/>
          <w:numId w:val="1"/>
        </w:numPr>
        <w:tabs>
          <w:tab w:val="left" w:pos="1701"/>
          <w:tab w:val="left" w:pos="1843"/>
        </w:tabs>
        <w:autoSpaceDE w:val="0"/>
        <w:autoSpaceDN w:val="0"/>
        <w:adjustRightInd w:val="0"/>
        <w:spacing w:before="100" w:beforeAutospacing="1" w:after="100" w:afterAutospacing="1" w:line="360" w:lineRule="auto"/>
        <w:ind w:left="0" w:firstLine="0"/>
        <w:jc w:val="both"/>
        <w:rPr>
          <w:rFonts w:ascii="Palatino Linotype" w:hAnsi="Palatino Linotype"/>
          <w:b/>
        </w:rPr>
      </w:pPr>
      <w:r w:rsidRPr="005E2F53">
        <w:rPr>
          <w:rFonts w:ascii="Palatino Linotype" w:hAnsi="Palatino Linotype" w:cs="Arial"/>
          <w:b/>
          <w:szCs w:val="28"/>
        </w:rPr>
        <w:t>Procedibilidad.</w:t>
      </w:r>
      <w:r w:rsidR="002459C3" w:rsidRPr="005E2F53">
        <w:rPr>
          <w:rFonts w:ascii="Palatino Linotype" w:hAnsi="Palatino Linotype" w:cs="Arial"/>
          <w:b/>
          <w:szCs w:val="28"/>
        </w:rPr>
        <w:t xml:space="preserve"> </w:t>
      </w:r>
      <w:r w:rsidR="002459C3" w:rsidRPr="005E2F53">
        <w:rPr>
          <w:rFonts w:ascii="Palatino Linotype" w:hAnsi="Palatino Linotype" w:cs="Arial"/>
          <w:lang w:val="es-ES"/>
        </w:rPr>
        <w:t xml:space="preserve">Se considera importante abordar el análisis de los requisitos de procedibilidad del Recurso de Revisión; así, tenemos que el artículo 180 de la </w:t>
      </w:r>
      <w:r w:rsidR="002459C3" w:rsidRPr="005E2F53">
        <w:rPr>
          <w:rFonts w:ascii="Palatino Linotype" w:hAnsi="Palatino Linotype" w:cs="Arial"/>
          <w:lang w:val="es-ES" w:eastAsia="es-MX"/>
        </w:rPr>
        <w:t xml:space="preserve">Ley de Transparencia y Acceso a la Información Pública del Estado de México y Municipios, </w:t>
      </w:r>
      <w:r w:rsidR="002459C3" w:rsidRPr="005E2F53">
        <w:rPr>
          <w:rFonts w:ascii="Palatino Linotype" w:hAnsi="Palatino Linotype" w:cs="Arial"/>
          <w:lang w:val="es-ES"/>
        </w:rPr>
        <w:t>establece lo siguiente:</w:t>
      </w:r>
    </w:p>
    <w:p w:rsidR="002459C3" w:rsidRPr="005E2F53" w:rsidRDefault="002459C3" w:rsidP="002459C3">
      <w:pPr>
        <w:spacing w:line="276" w:lineRule="auto"/>
        <w:ind w:left="851" w:right="992"/>
        <w:jc w:val="both"/>
        <w:rPr>
          <w:rFonts w:ascii="Palatino Linotype" w:hAnsi="Palatino Linotype"/>
          <w:b/>
          <w:i/>
          <w:sz w:val="22"/>
          <w:szCs w:val="22"/>
          <w:lang w:val="es-ES"/>
        </w:rPr>
      </w:pPr>
      <w:r w:rsidRPr="005E2F53">
        <w:rPr>
          <w:rFonts w:ascii="Palatino Linotype" w:hAnsi="Palatino Linotype"/>
          <w:b/>
          <w:i/>
          <w:sz w:val="22"/>
          <w:szCs w:val="22"/>
          <w:lang w:val="es-ES"/>
        </w:rPr>
        <w:lastRenderedPageBreak/>
        <w:t xml:space="preserve">“Artículo 180. </w:t>
      </w:r>
      <w:r w:rsidRPr="005E2F53">
        <w:rPr>
          <w:rFonts w:ascii="Palatino Linotype" w:hAnsi="Palatino Linotype"/>
          <w:i/>
          <w:sz w:val="22"/>
          <w:szCs w:val="22"/>
          <w:lang w:val="es-ES"/>
        </w:rPr>
        <w:t xml:space="preserve">El </w:t>
      </w:r>
      <w:r w:rsidRPr="005E2F53">
        <w:rPr>
          <w:rFonts w:ascii="Palatino Linotype" w:hAnsi="Palatino Linotype" w:cs="Arial"/>
          <w:i/>
          <w:sz w:val="22"/>
          <w:szCs w:val="22"/>
          <w:lang w:val="es-ES"/>
        </w:rPr>
        <w:t>recurso</w:t>
      </w:r>
      <w:r w:rsidRPr="005E2F53">
        <w:rPr>
          <w:rFonts w:ascii="Palatino Linotype" w:hAnsi="Palatino Linotype"/>
          <w:i/>
          <w:sz w:val="22"/>
          <w:szCs w:val="22"/>
          <w:lang w:val="es-ES"/>
        </w:rPr>
        <w:t xml:space="preserve"> </w:t>
      </w:r>
      <w:r w:rsidRPr="005E2F53">
        <w:rPr>
          <w:rFonts w:ascii="Palatino Linotype" w:hAnsi="Palatino Linotype" w:cs="Arial"/>
          <w:i/>
          <w:color w:val="222222"/>
          <w:sz w:val="22"/>
          <w:szCs w:val="22"/>
          <w:lang w:val="es-ES" w:eastAsia="es-MX"/>
        </w:rPr>
        <w:t>de</w:t>
      </w:r>
      <w:r w:rsidRPr="005E2F53">
        <w:rPr>
          <w:rFonts w:ascii="Palatino Linotype" w:hAnsi="Palatino Linotype"/>
          <w:i/>
          <w:sz w:val="22"/>
          <w:szCs w:val="22"/>
          <w:lang w:val="es-ES"/>
        </w:rPr>
        <w:t xml:space="preserve"> revisión contendrá:</w:t>
      </w:r>
      <w:r w:rsidRPr="005E2F53">
        <w:rPr>
          <w:rFonts w:ascii="Palatino Linotype" w:hAnsi="Palatino Linotype"/>
          <w:b/>
          <w:i/>
          <w:sz w:val="22"/>
          <w:szCs w:val="22"/>
          <w:lang w:val="es-ES"/>
        </w:rPr>
        <w:t xml:space="preserve"> </w:t>
      </w:r>
    </w:p>
    <w:p w:rsidR="002459C3" w:rsidRPr="005E2F53" w:rsidRDefault="002459C3" w:rsidP="002459C3">
      <w:pPr>
        <w:spacing w:line="276" w:lineRule="auto"/>
        <w:ind w:left="851" w:right="992"/>
        <w:jc w:val="both"/>
        <w:rPr>
          <w:rFonts w:ascii="Palatino Linotype" w:hAnsi="Palatino Linotype"/>
          <w:b/>
          <w:i/>
          <w:sz w:val="22"/>
          <w:szCs w:val="22"/>
          <w:lang w:val="es-ES"/>
        </w:rPr>
      </w:pPr>
      <w:r w:rsidRPr="005E2F53">
        <w:rPr>
          <w:rFonts w:ascii="Palatino Linotype" w:hAnsi="Palatino Linotype"/>
          <w:b/>
          <w:i/>
          <w:sz w:val="22"/>
          <w:szCs w:val="22"/>
          <w:lang w:val="es-ES"/>
        </w:rPr>
        <w:t xml:space="preserve">I. </w:t>
      </w:r>
      <w:r w:rsidRPr="005E2F53">
        <w:rPr>
          <w:rFonts w:ascii="Palatino Linotype" w:hAnsi="Palatino Linotype"/>
          <w:i/>
          <w:sz w:val="22"/>
          <w:szCs w:val="22"/>
          <w:lang w:val="es-ES"/>
        </w:rPr>
        <w:t xml:space="preserve">El sujeto obligado ante </w:t>
      </w:r>
      <w:r w:rsidRPr="005E2F53">
        <w:rPr>
          <w:rFonts w:ascii="Palatino Linotype" w:hAnsi="Palatino Linotype" w:cs="Arial"/>
          <w:i/>
          <w:sz w:val="22"/>
          <w:szCs w:val="22"/>
          <w:lang w:val="es-ES"/>
        </w:rPr>
        <w:t>la</w:t>
      </w:r>
      <w:r w:rsidRPr="005E2F53">
        <w:rPr>
          <w:rFonts w:ascii="Palatino Linotype" w:hAnsi="Palatino Linotype"/>
          <w:i/>
          <w:sz w:val="22"/>
          <w:szCs w:val="22"/>
          <w:lang w:val="es-ES"/>
        </w:rPr>
        <w:t xml:space="preserve"> cual </w:t>
      </w:r>
      <w:r w:rsidRPr="005E2F53">
        <w:rPr>
          <w:rFonts w:ascii="Palatino Linotype" w:hAnsi="Palatino Linotype" w:cs="Arial"/>
          <w:i/>
          <w:color w:val="222222"/>
          <w:sz w:val="22"/>
          <w:szCs w:val="22"/>
          <w:lang w:val="es-ES" w:eastAsia="es-MX"/>
        </w:rPr>
        <w:t>se</w:t>
      </w:r>
      <w:r w:rsidRPr="005E2F53">
        <w:rPr>
          <w:rFonts w:ascii="Palatino Linotype" w:hAnsi="Palatino Linotype"/>
          <w:i/>
          <w:sz w:val="22"/>
          <w:szCs w:val="22"/>
          <w:lang w:val="es-ES"/>
        </w:rPr>
        <w:t xml:space="preserve"> presentó la solicitud;</w:t>
      </w:r>
      <w:r w:rsidRPr="005E2F53">
        <w:rPr>
          <w:rFonts w:ascii="Palatino Linotype" w:hAnsi="Palatino Linotype"/>
          <w:b/>
          <w:i/>
          <w:sz w:val="22"/>
          <w:szCs w:val="22"/>
          <w:lang w:val="es-ES"/>
        </w:rPr>
        <w:t xml:space="preserve"> </w:t>
      </w:r>
    </w:p>
    <w:p w:rsidR="002459C3" w:rsidRPr="005E2F53" w:rsidRDefault="002459C3" w:rsidP="002459C3">
      <w:pPr>
        <w:spacing w:line="276" w:lineRule="auto"/>
        <w:ind w:left="851" w:right="992"/>
        <w:jc w:val="both"/>
        <w:rPr>
          <w:rFonts w:ascii="Palatino Linotype" w:hAnsi="Palatino Linotype"/>
          <w:b/>
          <w:i/>
          <w:sz w:val="22"/>
          <w:szCs w:val="22"/>
          <w:lang w:val="es-ES"/>
        </w:rPr>
      </w:pPr>
      <w:r w:rsidRPr="005E2F53">
        <w:rPr>
          <w:rFonts w:ascii="Palatino Linotype" w:hAnsi="Palatino Linotype"/>
          <w:b/>
          <w:i/>
          <w:sz w:val="22"/>
          <w:szCs w:val="22"/>
          <w:lang w:val="es-ES"/>
        </w:rPr>
        <w:t xml:space="preserve">II. </w:t>
      </w:r>
      <w:r w:rsidRPr="005E2F53">
        <w:rPr>
          <w:rFonts w:ascii="Palatino Linotype" w:hAnsi="Palatino Linotype"/>
          <w:b/>
          <w:i/>
          <w:sz w:val="22"/>
          <w:szCs w:val="22"/>
          <w:u w:val="single"/>
          <w:lang w:val="es-ES"/>
        </w:rPr>
        <w:t xml:space="preserve">El nombre del solicitante </w:t>
      </w:r>
      <w:r w:rsidRPr="005E2F53">
        <w:rPr>
          <w:rFonts w:ascii="Palatino Linotype" w:hAnsi="Palatino Linotype" w:cs="Arial"/>
          <w:b/>
          <w:i/>
          <w:color w:val="222222"/>
          <w:sz w:val="22"/>
          <w:szCs w:val="22"/>
          <w:u w:val="single"/>
          <w:lang w:val="es-ES" w:eastAsia="es-MX"/>
        </w:rPr>
        <w:t>que</w:t>
      </w:r>
      <w:r w:rsidRPr="005E2F53">
        <w:rPr>
          <w:rFonts w:ascii="Palatino Linotype" w:hAnsi="Palatino Linotype"/>
          <w:b/>
          <w:i/>
          <w:sz w:val="22"/>
          <w:szCs w:val="22"/>
          <w:u w:val="single"/>
          <w:lang w:val="es-ES"/>
        </w:rPr>
        <w:t xml:space="preserve"> recurre </w:t>
      </w:r>
      <w:r w:rsidRPr="005E2F53">
        <w:rPr>
          <w:rFonts w:ascii="Palatino Linotype" w:hAnsi="Palatino Linotype"/>
          <w:i/>
          <w:sz w:val="22"/>
          <w:szCs w:val="22"/>
          <w:lang w:val="es-ES"/>
        </w:rPr>
        <w:t>o de su representante y, en su caso, del tercero interesado, así como la dirección o medio que señale para recibir notificaciones;</w:t>
      </w:r>
      <w:r w:rsidRPr="005E2F53">
        <w:rPr>
          <w:rFonts w:ascii="Palatino Linotype" w:hAnsi="Palatino Linotype"/>
          <w:b/>
          <w:i/>
          <w:sz w:val="22"/>
          <w:szCs w:val="22"/>
          <w:lang w:val="es-ES"/>
        </w:rPr>
        <w:t xml:space="preserve"> </w:t>
      </w:r>
    </w:p>
    <w:p w:rsidR="002459C3" w:rsidRPr="005E2F53" w:rsidRDefault="002459C3" w:rsidP="002459C3">
      <w:pPr>
        <w:spacing w:line="276" w:lineRule="auto"/>
        <w:ind w:left="851" w:right="992"/>
        <w:jc w:val="both"/>
        <w:rPr>
          <w:rFonts w:ascii="Palatino Linotype" w:hAnsi="Palatino Linotype"/>
          <w:b/>
          <w:i/>
          <w:sz w:val="22"/>
          <w:szCs w:val="22"/>
          <w:lang w:val="es-ES"/>
        </w:rPr>
      </w:pPr>
      <w:r w:rsidRPr="005E2F53">
        <w:rPr>
          <w:rFonts w:ascii="Palatino Linotype" w:hAnsi="Palatino Linotype"/>
          <w:b/>
          <w:i/>
          <w:sz w:val="22"/>
          <w:szCs w:val="22"/>
          <w:lang w:val="es-ES"/>
        </w:rPr>
        <w:t xml:space="preserve">III. </w:t>
      </w:r>
      <w:r w:rsidRPr="005E2F53">
        <w:rPr>
          <w:rFonts w:ascii="Palatino Linotype" w:hAnsi="Palatino Linotype"/>
          <w:i/>
          <w:sz w:val="22"/>
          <w:szCs w:val="22"/>
          <w:lang w:val="es-ES"/>
        </w:rPr>
        <w:t xml:space="preserve">El número de folio de </w:t>
      </w:r>
      <w:r w:rsidRPr="005E2F53">
        <w:rPr>
          <w:rFonts w:ascii="Palatino Linotype" w:hAnsi="Palatino Linotype" w:cs="Arial"/>
          <w:i/>
          <w:color w:val="222222"/>
          <w:sz w:val="22"/>
          <w:szCs w:val="22"/>
          <w:lang w:val="es-ES" w:eastAsia="es-MX"/>
        </w:rPr>
        <w:t>respuesta</w:t>
      </w:r>
      <w:r w:rsidRPr="005E2F53">
        <w:rPr>
          <w:rFonts w:ascii="Palatino Linotype" w:hAnsi="Palatino Linotype"/>
          <w:i/>
          <w:sz w:val="22"/>
          <w:szCs w:val="22"/>
          <w:lang w:val="es-ES"/>
        </w:rPr>
        <w:t xml:space="preserve"> de la solicitud de acceso; </w:t>
      </w:r>
    </w:p>
    <w:p w:rsidR="002459C3" w:rsidRPr="005E2F53" w:rsidRDefault="002459C3" w:rsidP="002459C3">
      <w:pPr>
        <w:spacing w:line="276" w:lineRule="auto"/>
        <w:ind w:left="851" w:right="992"/>
        <w:jc w:val="both"/>
        <w:rPr>
          <w:rFonts w:ascii="Palatino Linotype" w:hAnsi="Palatino Linotype"/>
          <w:b/>
          <w:i/>
          <w:sz w:val="22"/>
          <w:szCs w:val="22"/>
          <w:lang w:val="es-ES"/>
        </w:rPr>
      </w:pPr>
      <w:r w:rsidRPr="005E2F53">
        <w:rPr>
          <w:rFonts w:ascii="Palatino Linotype" w:hAnsi="Palatino Linotype"/>
          <w:b/>
          <w:i/>
          <w:sz w:val="22"/>
          <w:szCs w:val="22"/>
          <w:lang w:val="es-ES"/>
        </w:rPr>
        <w:t xml:space="preserve">IV. </w:t>
      </w:r>
      <w:r w:rsidRPr="005E2F53">
        <w:rPr>
          <w:rFonts w:ascii="Palatino Linotype" w:hAnsi="Palatino Linotype"/>
          <w:i/>
          <w:sz w:val="22"/>
          <w:szCs w:val="22"/>
          <w:lang w:val="es-ES"/>
        </w:rPr>
        <w:t xml:space="preserve">La fecha en que fue </w:t>
      </w:r>
      <w:r w:rsidRPr="005E2F53">
        <w:rPr>
          <w:rFonts w:ascii="Palatino Linotype" w:hAnsi="Palatino Linotype" w:cs="Arial"/>
          <w:i/>
          <w:color w:val="222222"/>
          <w:sz w:val="22"/>
          <w:szCs w:val="22"/>
          <w:lang w:val="es-ES" w:eastAsia="es-MX"/>
        </w:rPr>
        <w:t>notificada</w:t>
      </w:r>
      <w:r w:rsidRPr="005E2F53">
        <w:rPr>
          <w:rFonts w:ascii="Palatino Linotype" w:hAnsi="Palatino Linotype"/>
          <w:i/>
          <w:sz w:val="22"/>
          <w:szCs w:val="22"/>
          <w:lang w:val="es-ES"/>
        </w:rPr>
        <w:t xml:space="preserve"> la respuesta al solicitante o tuvo conocimiento del acto reclamado, o de presentación de la solicitud, en caso de falta de respuesta;</w:t>
      </w:r>
      <w:r w:rsidRPr="005E2F53">
        <w:rPr>
          <w:rFonts w:ascii="Palatino Linotype" w:hAnsi="Palatino Linotype"/>
          <w:b/>
          <w:i/>
          <w:sz w:val="22"/>
          <w:szCs w:val="22"/>
          <w:lang w:val="es-ES"/>
        </w:rPr>
        <w:t xml:space="preserve"> </w:t>
      </w:r>
    </w:p>
    <w:p w:rsidR="002459C3" w:rsidRPr="005E2F53" w:rsidRDefault="002459C3" w:rsidP="002459C3">
      <w:pPr>
        <w:spacing w:line="276" w:lineRule="auto"/>
        <w:ind w:left="851" w:right="992"/>
        <w:jc w:val="both"/>
        <w:rPr>
          <w:rFonts w:ascii="Palatino Linotype" w:hAnsi="Palatino Linotype"/>
          <w:b/>
          <w:i/>
          <w:sz w:val="22"/>
          <w:szCs w:val="22"/>
          <w:lang w:val="es-ES"/>
        </w:rPr>
      </w:pPr>
      <w:r w:rsidRPr="005E2F53">
        <w:rPr>
          <w:rFonts w:ascii="Palatino Linotype" w:hAnsi="Palatino Linotype"/>
          <w:b/>
          <w:i/>
          <w:sz w:val="22"/>
          <w:szCs w:val="22"/>
          <w:lang w:val="es-ES"/>
        </w:rPr>
        <w:t xml:space="preserve">V. </w:t>
      </w:r>
      <w:r w:rsidRPr="005E2F53">
        <w:rPr>
          <w:rFonts w:ascii="Palatino Linotype" w:hAnsi="Palatino Linotype"/>
          <w:i/>
          <w:sz w:val="22"/>
          <w:szCs w:val="22"/>
          <w:lang w:val="es-ES"/>
        </w:rPr>
        <w:t xml:space="preserve">El acto que se </w:t>
      </w:r>
      <w:r w:rsidRPr="005E2F53">
        <w:rPr>
          <w:rFonts w:ascii="Palatino Linotype" w:hAnsi="Palatino Linotype" w:cs="Arial"/>
          <w:i/>
          <w:color w:val="222222"/>
          <w:sz w:val="22"/>
          <w:szCs w:val="22"/>
          <w:lang w:val="es-ES" w:eastAsia="es-MX"/>
        </w:rPr>
        <w:t>recurre</w:t>
      </w:r>
      <w:r w:rsidRPr="005E2F53">
        <w:rPr>
          <w:rFonts w:ascii="Palatino Linotype" w:hAnsi="Palatino Linotype"/>
          <w:i/>
          <w:sz w:val="22"/>
          <w:szCs w:val="22"/>
          <w:lang w:val="es-ES"/>
        </w:rPr>
        <w:t>;</w:t>
      </w:r>
      <w:r w:rsidRPr="005E2F53">
        <w:rPr>
          <w:rFonts w:ascii="Palatino Linotype" w:hAnsi="Palatino Linotype"/>
          <w:b/>
          <w:i/>
          <w:sz w:val="22"/>
          <w:szCs w:val="22"/>
          <w:lang w:val="es-ES"/>
        </w:rPr>
        <w:t xml:space="preserve"> </w:t>
      </w:r>
    </w:p>
    <w:p w:rsidR="002459C3" w:rsidRPr="005E2F53" w:rsidRDefault="002459C3" w:rsidP="002459C3">
      <w:pPr>
        <w:spacing w:line="276" w:lineRule="auto"/>
        <w:ind w:left="851" w:right="992"/>
        <w:jc w:val="both"/>
        <w:rPr>
          <w:rFonts w:ascii="Palatino Linotype" w:hAnsi="Palatino Linotype"/>
          <w:b/>
          <w:i/>
          <w:sz w:val="22"/>
          <w:szCs w:val="22"/>
          <w:lang w:val="es-ES"/>
        </w:rPr>
      </w:pPr>
      <w:r w:rsidRPr="005E2F53">
        <w:rPr>
          <w:rFonts w:ascii="Palatino Linotype" w:hAnsi="Palatino Linotype"/>
          <w:b/>
          <w:i/>
          <w:sz w:val="22"/>
          <w:szCs w:val="22"/>
          <w:lang w:val="es-ES"/>
        </w:rPr>
        <w:t xml:space="preserve">VI. </w:t>
      </w:r>
      <w:r w:rsidRPr="005E2F53">
        <w:rPr>
          <w:rFonts w:ascii="Palatino Linotype" w:hAnsi="Palatino Linotype"/>
          <w:i/>
          <w:sz w:val="22"/>
          <w:szCs w:val="22"/>
          <w:lang w:val="es-ES"/>
        </w:rPr>
        <w:t xml:space="preserve">Las razones o </w:t>
      </w:r>
      <w:r w:rsidRPr="005E2F53">
        <w:rPr>
          <w:rFonts w:ascii="Palatino Linotype" w:hAnsi="Palatino Linotype" w:cs="Arial"/>
          <w:i/>
          <w:color w:val="222222"/>
          <w:sz w:val="22"/>
          <w:szCs w:val="22"/>
          <w:lang w:val="es-ES" w:eastAsia="es-MX"/>
        </w:rPr>
        <w:t>motivos</w:t>
      </w:r>
      <w:r w:rsidRPr="005E2F53">
        <w:rPr>
          <w:rFonts w:ascii="Palatino Linotype" w:hAnsi="Palatino Linotype"/>
          <w:i/>
          <w:sz w:val="22"/>
          <w:szCs w:val="22"/>
          <w:lang w:val="es-ES"/>
        </w:rPr>
        <w:t xml:space="preserve"> de inconformidad;</w:t>
      </w:r>
      <w:r w:rsidRPr="005E2F53">
        <w:rPr>
          <w:rFonts w:ascii="Palatino Linotype" w:hAnsi="Palatino Linotype"/>
          <w:b/>
          <w:i/>
          <w:sz w:val="22"/>
          <w:szCs w:val="22"/>
          <w:lang w:val="es-ES"/>
        </w:rPr>
        <w:t xml:space="preserve"> </w:t>
      </w:r>
    </w:p>
    <w:p w:rsidR="002459C3" w:rsidRPr="005E2F53" w:rsidRDefault="002459C3" w:rsidP="002459C3">
      <w:pPr>
        <w:spacing w:line="276" w:lineRule="auto"/>
        <w:ind w:left="851" w:right="992"/>
        <w:jc w:val="both"/>
        <w:rPr>
          <w:rFonts w:ascii="Palatino Linotype" w:hAnsi="Palatino Linotype"/>
          <w:b/>
          <w:i/>
          <w:sz w:val="22"/>
          <w:szCs w:val="22"/>
          <w:lang w:val="es-ES"/>
        </w:rPr>
      </w:pPr>
      <w:r w:rsidRPr="005E2F53">
        <w:rPr>
          <w:rFonts w:ascii="Palatino Linotype" w:hAnsi="Palatino Linotype"/>
          <w:b/>
          <w:i/>
          <w:sz w:val="22"/>
          <w:szCs w:val="22"/>
          <w:lang w:val="es-ES"/>
        </w:rPr>
        <w:t xml:space="preserve">VII. </w:t>
      </w:r>
      <w:r w:rsidRPr="005E2F53">
        <w:rPr>
          <w:rFonts w:ascii="Palatino Linotype" w:hAnsi="Palatino Linotype"/>
          <w:i/>
          <w:sz w:val="22"/>
          <w:szCs w:val="22"/>
          <w:lang w:val="es-ES"/>
        </w:rPr>
        <w:t>La copia de la respuesta que se impugna y, en su caso, de la notificación correspondiente, en el caso de respuesta de la solicitud; y</w:t>
      </w:r>
      <w:r w:rsidRPr="005E2F53">
        <w:rPr>
          <w:rFonts w:ascii="Palatino Linotype" w:hAnsi="Palatino Linotype"/>
          <w:b/>
          <w:i/>
          <w:sz w:val="22"/>
          <w:szCs w:val="22"/>
          <w:lang w:val="es-ES"/>
        </w:rPr>
        <w:t xml:space="preserve"> </w:t>
      </w:r>
    </w:p>
    <w:p w:rsidR="002459C3" w:rsidRPr="005E2F53" w:rsidRDefault="002459C3" w:rsidP="002459C3">
      <w:pPr>
        <w:spacing w:line="276" w:lineRule="auto"/>
        <w:ind w:left="851" w:right="992"/>
        <w:jc w:val="both"/>
        <w:rPr>
          <w:rFonts w:ascii="Palatino Linotype" w:hAnsi="Palatino Linotype"/>
          <w:i/>
          <w:sz w:val="22"/>
          <w:szCs w:val="22"/>
          <w:lang w:val="es-ES"/>
        </w:rPr>
      </w:pPr>
      <w:r w:rsidRPr="005E2F53">
        <w:rPr>
          <w:rFonts w:ascii="Palatino Linotype" w:hAnsi="Palatino Linotype"/>
          <w:b/>
          <w:i/>
          <w:sz w:val="22"/>
          <w:szCs w:val="22"/>
          <w:lang w:val="es-ES"/>
        </w:rPr>
        <w:t xml:space="preserve">VIII. </w:t>
      </w:r>
      <w:r w:rsidRPr="005E2F53">
        <w:rPr>
          <w:rFonts w:ascii="Palatino Linotype" w:hAnsi="Palatino Linotype"/>
          <w:i/>
          <w:sz w:val="22"/>
          <w:szCs w:val="22"/>
          <w:lang w:val="es-ES"/>
        </w:rPr>
        <w:t>Firma del recurrente, en su caso, cuando se presente por escrito, requisito sin el cual se dará trámite al recurso.</w:t>
      </w:r>
    </w:p>
    <w:p w:rsidR="002459C3" w:rsidRPr="005E2F53" w:rsidRDefault="002459C3" w:rsidP="002459C3">
      <w:pPr>
        <w:spacing w:line="276" w:lineRule="auto"/>
        <w:ind w:left="851" w:right="992"/>
        <w:jc w:val="both"/>
        <w:rPr>
          <w:rFonts w:ascii="Palatino Linotype" w:hAnsi="Palatino Linotype"/>
          <w:i/>
          <w:sz w:val="22"/>
          <w:szCs w:val="22"/>
          <w:lang w:val="es-ES"/>
        </w:rPr>
      </w:pPr>
      <w:r w:rsidRPr="005E2F53">
        <w:rPr>
          <w:rFonts w:ascii="Palatino Linotype" w:hAnsi="Palatino Linotype"/>
          <w:i/>
          <w:sz w:val="22"/>
          <w:szCs w:val="22"/>
          <w:lang w:val="es-ES"/>
        </w:rPr>
        <w:t xml:space="preserve">Adicionalmente, se podrán anexar las pruebas y demás elementos que considere procedentes someter a juicio del Instituto. </w:t>
      </w:r>
    </w:p>
    <w:p w:rsidR="002459C3" w:rsidRPr="005E2F53" w:rsidRDefault="002459C3" w:rsidP="002459C3">
      <w:pPr>
        <w:spacing w:line="276" w:lineRule="auto"/>
        <w:ind w:left="851" w:right="992"/>
        <w:jc w:val="both"/>
        <w:rPr>
          <w:rFonts w:ascii="Palatino Linotype" w:hAnsi="Palatino Linotype"/>
          <w:i/>
          <w:sz w:val="22"/>
          <w:szCs w:val="22"/>
          <w:lang w:val="es-ES"/>
        </w:rPr>
      </w:pPr>
      <w:r w:rsidRPr="005E2F53">
        <w:rPr>
          <w:rFonts w:ascii="Palatino Linotype" w:hAnsi="Palatino Linotype"/>
          <w:i/>
          <w:sz w:val="22"/>
          <w:szCs w:val="22"/>
          <w:lang w:val="es-ES"/>
        </w:rPr>
        <w:t xml:space="preserve">En ningún caso será necesario que el particular ratifique el recurso de revisión interpuesto. </w:t>
      </w:r>
    </w:p>
    <w:p w:rsidR="002459C3" w:rsidRPr="005E2F53" w:rsidRDefault="002459C3" w:rsidP="002459C3">
      <w:pPr>
        <w:spacing w:line="276" w:lineRule="auto"/>
        <w:ind w:left="851" w:right="992"/>
        <w:jc w:val="both"/>
        <w:rPr>
          <w:rFonts w:ascii="Palatino Linotype" w:hAnsi="Palatino Linotype"/>
          <w:b/>
          <w:i/>
          <w:sz w:val="22"/>
          <w:szCs w:val="22"/>
          <w:lang w:val="es-ES"/>
        </w:rPr>
      </w:pPr>
      <w:r w:rsidRPr="005E2F53">
        <w:rPr>
          <w:rFonts w:ascii="Palatino Linotype" w:hAnsi="Palatino Linotype"/>
          <w:b/>
          <w:i/>
          <w:sz w:val="22"/>
          <w:szCs w:val="22"/>
          <w:u w:val="single"/>
          <w:lang w:val="es-ES"/>
        </w:rPr>
        <w:t xml:space="preserve">En caso de </w:t>
      </w:r>
      <w:r w:rsidRPr="005E2F53">
        <w:rPr>
          <w:rFonts w:ascii="Palatino Linotype" w:hAnsi="Palatino Linotype" w:cs="Arial"/>
          <w:b/>
          <w:i/>
          <w:color w:val="222222"/>
          <w:sz w:val="22"/>
          <w:szCs w:val="22"/>
          <w:u w:val="single"/>
          <w:lang w:val="es-ES" w:eastAsia="es-MX"/>
        </w:rPr>
        <w:t>que</w:t>
      </w:r>
      <w:r w:rsidRPr="005E2F53">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5E2F53">
        <w:rPr>
          <w:rFonts w:ascii="Palatino Linotype" w:hAnsi="Palatino Linotype"/>
          <w:i/>
          <w:sz w:val="22"/>
          <w:szCs w:val="22"/>
          <w:lang w:val="es-ES"/>
        </w:rPr>
        <w:t>, IV, VII y VIII.</w:t>
      </w:r>
      <w:r w:rsidRPr="005E2F53">
        <w:rPr>
          <w:rFonts w:ascii="Palatino Linotype" w:hAnsi="Palatino Linotype"/>
          <w:b/>
          <w:i/>
          <w:sz w:val="22"/>
          <w:szCs w:val="22"/>
          <w:lang w:val="es-ES"/>
        </w:rPr>
        <w:t>”</w:t>
      </w:r>
    </w:p>
    <w:p w:rsidR="002459C3" w:rsidRPr="005E2F53" w:rsidRDefault="002459C3" w:rsidP="002459C3">
      <w:pPr>
        <w:spacing w:before="240" w:after="240" w:line="360" w:lineRule="auto"/>
        <w:jc w:val="both"/>
        <w:rPr>
          <w:rFonts w:ascii="Palatino Linotype" w:hAnsi="Palatino Linotype"/>
          <w:lang w:val="es-ES"/>
        </w:rPr>
      </w:pPr>
      <w:r w:rsidRPr="005E2F53">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5E2F53">
        <w:rPr>
          <w:rFonts w:ascii="Palatino Linotype" w:hAnsi="Palatino Linotype"/>
          <w:b/>
          <w:lang w:val="es-ES"/>
        </w:rPr>
        <w:t>SAIMEX</w:t>
      </w:r>
      <w:r w:rsidRPr="005E2F53">
        <w:rPr>
          <w:rFonts w:ascii="Palatino Linotype" w:hAnsi="Palatino Linotype"/>
          <w:lang w:val="es-ES"/>
        </w:rPr>
        <w:t xml:space="preserve"> se desprende que la parte solicitante y ahora </w:t>
      </w:r>
      <w:r w:rsidRPr="005E2F53">
        <w:rPr>
          <w:rFonts w:ascii="Palatino Linotype" w:hAnsi="Palatino Linotype"/>
          <w:b/>
          <w:lang w:val="es-ES"/>
        </w:rPr>
        <w:t>RECURRENTE</w:t>
      </w:r>
      <w:r w:rsidRPr="005E2F53">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2459C3" w:rsidRPr="005E2F53" w:rsidRDefault="002459C3" w:rsidP="002459C3">
      <w:pPr>
        <w:autoSpaceDE w:val="0"/>
        <w:autoSpaceDN w:val="0"/>
        <w:adjustRightInd w:val="0"/>
        <w:spacing w:before="240" w:after="240" w:line="360" w:lineRule="auto"/>
        <w:ind w:right="-91"/>
        <w:jc w:val="both"/>
        <w:rPr>
          <w:rFonts w:ascii="Palatino Linotype" w:hAnsi="Palatino Linotype" w:cs="Arial"/>
          <w:color w:val="000000"/>
          <w:lang w:val="es-ES"/>
        </w:rPr>
      </w:pPr>
      <w:r w:rsidRPr="005E2F53">
        <w:rPr>
          <w:rFonts w:ascii="Palatino Linotype" w:hAnsi="Palatino Linotype"/>
          <w:lang w:val="es-ES"/>
        </w:rPr>
        <w:t xml:space="preserve">Empero, debe destacarse que el artículo 15 de </w:t>
      </w:r>
      <w:r w:rsidRPr="005E2F53">
        <w:rPr>
          <w:rFonts w:ascii="Palatino Linotype" w:hAnsi="Palatino Linotype" w:cs="Arial"/>
          <w:lang w:val="es-ES" w:eastAsia="es-MX"/>
        </w:rPr>
        <w:t xml:space="preserve">Ley de Transparencia y Acceso a la Información Pública del Estado de México y Municipios </w:t>
      </w:r>
      <w:r w:rsidRPr="005E2F53">
        <w:rPr>
          <w:rFonts w:ascii="Palatino Linotype" w:hAnsi="Palatino Linotype" w:cs="Arial"/>
          <w:iCs/>
          <w:lang w:val="es-ES"/>
        </w:rPr>
        <w:t xml:space="preserve">prevé que </w:t>
      </w:r>
      <w:r w:rsidRPr="005E2F53">
        <w:rPr>
          <w:rFonts w:ascii="Palatino Linotype" w:hAnsi="Palatino Linotype"/>
          <w:lang w:val="es-ES"/>
        </w:rPr>
        <w:t xml:space="preserve">toda persona tendrá </w:t>
      </w:r>
      <w:r w:rsidRPr="005E2F53">
        <w:rPr>
          <w:rFonts w:ascii="Palatino Linotype" w:hAnsi="Palatino Linotype"/>
          <w:lang w:val="es-ES"/>
        </w:rPr>
        <w:lastRenderedPageBreak/>
        <w:t xml:space="preserve">acceso a la información </w:t>
      </w:r>
      <w:r w:rsidRPr="005E2F53">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5E2F53">
        <w:rPr>
          <w:rFonts w:ascii="Palatino Linotype" w:hAnsi="Palatino Linotype" w:cs="Arial"/>
          <w:i/>
          <w:color w:val="000000"/>
          <w:lang w:val="es-ES"/>
        </w:rPr>
        <w:t>sine qua non</w:t>
      </w:r>
      <w:r w:rsidRPr="005E2F53">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2459C3" w:rsidRPr="005E2F53" w:rsidRDefault="002459C3" w:rsidP="002459C3">
      <w:pPr>
        <w:spacing w:before="240" w:after="240" w:line="360" w:lineRule="auto"/>
        <w:jc w:val="both"/>
        <w:rPr>
          <w:rFonts w:ascii="Palatino Linotype" w:hAnsi="Palatino Linotype"/>
          <w:lang w:val="es-ES"/>
        </w:rPr>
      </w:pPr>
      <w:r w:rsidRPr="005E2F53">
        <w:rPr>
          <w:rFonts w:ascii="Palatino Linotype" w:hAnsi="Palatino Linotype"/>
          <w:lang w:val="es-ES"/>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2459C3" w:rsidRPr="005E2F53" w:rsidRDefault="002459C3" w:rsidP="002459C3">
      <w:pPr>
        <w:spacing w:line="276" w:lineRule="auto"/>
        <w:ind w:left="851" w:right="992"/>
        <w:jc w:val="center"/>
        <w:rPr>
          <w:rFonts w:ascii="Palatino Linotype" w:hAnsi="Palatino Linotype" w:cs="Arial"/>
          <w:b/>
          <w:i/>
          <w:sz w:val="22"/>
          <w:szCs w:val="22"/>
          <w:lang w:val="es-ES"/>
        </w:rPr>
      </w:pPr>
      <w:r w:rsidRPr="005E2F53">
        <w:rPr>
          <w:rFonts w:ascii="Palatino Linotype" w:hAnsi="Palatino Linotype" w:cs="Arial"/>
          <w:b/>
          <w:i/>
          <w:sz w:val="22"/>
          <w:szCs w:val="22"/>
          <w:lang w:val="es-ES"/>
        </w:rPr>
        <w:t>Constitución Política de los Estados Unidos Mexicanos</w:t>
      </w:r>
    </w:p>
    <w:p w:rsidR="002459C3" w:rsidRPr="005E2F53" w:rsidRDefault="002459C3" w:rsidP="002459C3">
      <w:pPr>
        <w:spacing w:line="276" w:lineRule="auto"/>
        <w:ind w:left="851" w:right="992"/>
        <w:jc w:val="both"/>
        <w:rPr>
          <w:rFonts w:ascii="Palatino Linotype" w:hAnsi="Palatino Linotype" w:cs="Arial"/>
          <w:i/>
          <w:sz w:val="22"/>
          <w:szCs w:val="22"/>
          <w:lang w:val="es-ES"/>
        </w:rPr>
      </w:pPr>
      <w:r w:rsidRPr="005E2F53">
        <w:rPr>
          <w:rFonts w:ascii="Palatino Linotype" w:hAnsi="Palatino Linotype" w:cs="Arial"/>
          <w:b/>
          <w:i/>
          <w:sz w:val="22"/>
          <w:szCs w:val="22"/>
          <w:lang w:val="es-ES"/>
        </w:rPr>
        <w:t>“Artículo 6o.</w:t>
      </w:r>
      <w:r w:rsidRPr="005E2F53">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E2F53">
        <w:rPr>
          <w:rFonts w:ascii="Palatino Linotype" w:hAnsi="Palatino Linotype" w:cs="Arial"/>
          <w:b/>
          <w:i/>
          <w:sz w:val="22"/>
          <w:szCs w:val="22"/>
          <w:lang w:val="es-ES"/>
        </w:rPr>
        <w:t>El derecho a la información será garantizado por el Estado.</w:t>
      </w:r>
      <w:r w:rsidRPr="005E2F53">
        <w:rPr>
          <w:rFonts w:ascii="Palatino Linotype" w:hAnsi="Palatino Linotype" w:cs="Arial"/>
          <w:i/>
          <w:sz w:val="22"/>
          <w:szCs w:val="22"/>
          <w:lang w:val="es-ES"/>
        </w:rPr>
        <w:t xml:space="preserve"> </w:t>
      </w:r>
    </w:p>
    <w:p w:rsidR="002459C3" w:rsidRPr="005E2F53" w:rsidRDefault="002459C3" w:rsidP="002459C3">
      <w:pPr>
        <w:spacing w:line="276" w:lineRule="auto"/>
        <w:ind w:left="851" w:right="992"/>
        <w:jc w:val="both"/>
        <w:rPr>
          <w:rFonts w:ascii="Palatino Linotype" w:hAnsi="Palatino Linotype" w:cs="Arial"/>
          <w:i/>
          <w:sz w:val="22"/>
          <w:szCs w:val="22"/>
          <w:lang w:val="es-ES"/>
        </w:rPr>
      </w:pPr>
      <w:r w:rsidRPr="005E2F53">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2459C3" w:rsidRPr="005E2F53" w:rsidRDefault="002459C3" w:rsidP="002459C3">
      <w:pPr>
        <w:spacing w:line="276" w:lineRule="auto"/>
        <w:ind w:left="851" w:right="992"/>
        <w:jc w:val="both"/>
        <w:rPr>
          <w:rFonts w:ascii="Palatino Linotype" w:hAnsi="Palatino Linotype" w:cs="Arial"/>
          <w:i/>
          <w:sz w:val="22"/>
          <w:szCs w:val="22"/>
          <w:lang w:val="es-ES"/>
        </w:rPr>
      </w:pPr>
      <w:r w:rsidRPr="005E2F53">
        <w:rPr>
          <w:rFonts w:ascii="Palatino Linotype" w:hAnsi="Palatino Linotype" w:cs="Arial"/>
          <w:i/>
          <w:sz w:val="22"/>
          <w:szCs w:val="22"/>
          <w:lang w:val="es-ES"/>
        </w:rPr>
        <w:t>Para efectos de lo dispuesto en el presente artículo se observará lo siguiente:</w:t>
      </w:r>
    </w:p>
    <w:p w:rsidR="002459C3" w:rsidRPr="005E2F53" w:rsidRDefault="002459C3" w:rsidP="002459C3">
      <w:pPr>
        <w:spacing w:line="276" w:lineRule="auto"/>
        <w:ind w:left="851" w:right="992"/>
        <w:jc w:val="both"/>
        <w:rPr>
          <w:rFonts w:ascii="Palatino Linotype" w:hAnsi="Palatino Linotype" w:cs="Arial"/>
          <w:i/>
          <w:sz w:val="22"/>
          <w:szCs w:val="22"/>
          <w:lang w:val="es-ES"/>
        </w:rPr>
      </w:pPr>
      <w:r w:rsidRPr="005E2F53">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2459C3" w:rsidRPr="005E2F53" w:rsidRDefault="002459C3" w:rsidP="002459C3">
      <w:pPr>
        <w:spacing w:line="276" w:lineRule="auto"/>
        <w:ind w:left="851" w:right="992"/>
        <w:jc w:val="both"/>
        <w:rPr>
          <w:rFonts w:ascii="Palatino Linotype" w:hAnsi="Palatino Linotype" w:cs="Arial"/>
          <w:i/>
          <w:sz w:val="22"/>
          <w:szCs w:val="22"/>
          <w:u w:val="single"/>
          <w:lang w:val="es-ES"/>
        </w:rPr>
      </w:pPr>
      <w:r w:rsidRPr="005E2F53">
        <w:rPr>
          <w:rFonts w:ascii="Palatino Linotype" w:hAnsi="Palatino Linotype" w:cs="Arial"/>
          <w:i/>
          <w:sz w:val="22"/>
          <w:szCs w:val="22"/>
          <w:u w:val="single"/>
          <w:lang w:val="es-ES"/>
        </w:rPr>
        <w:t xml:space="preserve">I.   Toda la información en posesión de cualquier autoridad, entidad, órgano y organismo de los Poderes Ejecutivo, Legislativo y Judicial, órganos autónomos, </w:t>
      </w:r>
      <w:r w:rsidRPr="005E2F53">
        <w:rPr>
          <w:rFonts w:ascii="Palatino Linotype" w:hAnsi="Palatino Linotype" w:cs="Arial"/>
          <w:i/>
          <w:sz w:val="22"/>
          <w:szCs w:val="22"/>
          <w:u w:val="single"/>
          <w:lang w:val="es-ES"/>
        </w:rPr>
        <w:lastRenderedPageBreak/>
        <w:t>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459C3" w:rsidRPr="005E2F53" w:rsidRDefault="002459C3" w:rsidP="002459C3">
      <w:pPr>
        <w:spacing w:line="276" w:lineRule="auto"/>
        <w:ind w:left="851" w:right="992"/>
        <w:jc w:val="both"/>
        <w:rPr>
          <w:rFonts w:ascii="Palatino Linotype" w:hAnsi="Palatino Linotype" w:cs="Arial"/>
          <w:i/>
          <w:sz w:val="22"/>
          <w:szCs w:val="22"/>
          <w:lang w:val="es-ES"/>
        </w:rPr>
      </w:pPr>
      <w:r w:rsidRPr="005E2F53">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2459C3" w:rsidRPr="005E2F53" w:rsidRDefault="002459C3" w:rsidP="002459C3">
      <w:pPr>
        <w:spacing w:line="276" w:lineRule="auto"/>
        <w:ind w:left="851" w:right="992"/>
        <w:jc w:val="both"/>
        <w:rPr>
          <w:rFonts w:ascii="Palatino Linotype" w:hAnsi="Palatino Linotype" w:cs="Arial"/>
          <w:i/>
          <w:sz w:val="22"/>
          <w:szCs w:val="22"/>
          <w:u w:val="single"/>
          <w:lang w:val="es-ES"/>
        </w:rPr>
      </w:pPr>
      <w:r w:rsidRPr="005E2F53">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2459C3" w:rsidRPr="005E2F53" w:rsidRDefault="002459C3" w:rsidP="002459C3">
      <w:pPr>
        <w:spacing w:line="276" w:lineRule="auto"/>
        <w:ind w:left="851" w:right="992"/>
        <w:jc w:val="both"/>
        <w:rPr>
          <w:rFonts w:ascii="Palatino Linotype" w:hAnsi="Palatino Linotype" w:cs="Arial"/>
          <w:i/>
          <w:sz w:val="22"/>
          <w:szCs w:val="22"/>
          <w:lang w:val="es-ES"/>
        </w:rPr>
      </w:pPr>
      <w:r w:rsidRPr="005E2F53">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2459C3" w:rsidRPr="005E2F53" w:rsidRDefault="002459C3" w:rsidP="002459C3">
      <w:pPr>
        <w:spacing w:line="276" w:lineRule="auto"/>
        <w:ind w:left="851" w:right="992"/>
        <w:jc w:val="both"/>
        <w:rPr>
          <w:rFonts w:ascii="Palatino Linotype" w:hAnsi="Palatino Linotype" w:cs="Arial"/>
          <w:i/>
          <w:sz w:val="22"/>
          <w:szCs w:val="22"/>
          <w:u w:val="single"/>
          <w:lang w:val="es-ES"/>
        </w:rPr>
      </w:pPr>
      <w:r w:rsidRPr="005E2F53">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2459C3" w:rsidRPr="005E2F53" w:rsidRDefault="002459C3" w:rsidP="002459C3">
      <w:pPr>
        <w:spacing w:line="276" w:lineRule="auto"/>
        <w:ind w:left="851" w:right="992"/>
        <w:jc w:val="both"/>
        <w:rPr>
          <w:rFonts w:ascii="Palatino Linotype" w:hAnsi="Palatino Linotype" w:cs="Arial"/>
          <w:i/>
          <w:sz w:val="22"/>
          <w:szCs w:val="22"/>
          <w:u w:val="single"/>
          <w:lang w:val="es-ES"/>
        </w:rPr>
      </w:pPr>
      <w:r w:rsidRPr="005E2F53">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2459C3" w:rsidRPr="005E2F53" w:rsidRDefault="002459C3" w:rsidP="002459C3">
      <w:pPr>
        <w:spacing w:line="276" w:lineRule="auto"/>
        <w:ind w:left="851" w:right="992"/>
        <w:jc w:val="both"/>
        <w:rPr>
          <w:rFonts w:ascii="Palatino Linotype" w:hAnsi="Palatino Linotype" w:cs="Arial"/>
          <w:i/>
          <w:sz w:val="22"/>
          <w:szCs w:val="22"/>
          <w:lang w:val="es-ES"/>
        </w:rPr>
      </w:pPr>
      <w:r w:rsidRPr="005E2F53">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2459C3" w:rsidRPr="005E2F53" w:rsidRDefault="002459C3" w:rsidP="002459C3">
      <w:pPr>
        <w:spacing w:line="276" w:lineRule="auto"/>
        <w:ind w:left="851" w:right="992"/>
        <w:jc w:val="both"/>
        <w:rPr>
          <w:rFonts w:ascii="Palatino Linotype" w:hAnsi="Palatino Linotype" w:cs="Arial"/>
          <w:i/>
          <w:sz w:val="22"/>
          <w:szCs w:val="22"/>
          <w:lang w:val="es-ES"/>
        </w:rPr>
      </w:pPr>
      <w:r w:rsidRPr="005E2F53">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2459C3" w:rsidRPr="005E2F53" w:rsidRDefault="002459C3" w:rsidP="002459C3">
      <w:pPr>
        <w:spacing w:line="276" w:lineRule="auto"/>
        <w:ind w:left="851" w:right="992"/>
        <w:jc w:val="both"/>
        <w:rPr>
          <w:rFonts w:ascii="Palatino Linotype" w:hAnsi="Palatino Linotype" w:cs="Arial"/>
          <w:i/>
          <w:sz w:val="22"/>
          <w:szCs w:val="22"/>
          <w:lang w:val="es-ES"/>
        </w:rPr>
      </w:pPr>
      <w:r w:rsidRPr="005E2F53">
        <w:rPr>
          <w:rFonts w:ascii="Palatino Linotype" w:hAnsi="Palatino Linotype" w:cs="Arial"/>
          <w:i/>
          <w:sz w:val="22"/>
          <w:szCs w:val="22"/>
          <w:lang w:val="es-ES"/>
        </w:rPr>
        <w:t>…</w:t>
      </w:r>
    </w:p>
    <w:p w:rsidR="002459C3" w:rsidRPr="005E2F53" w:rsidRDefault="002459C3" w:rsidP="002459C3">
      <w:pPr>
        <w:spacing w:line="276" w:lineRule="auto"/>
        <w:ind w:left="851" w:right="992"/>
        <w:jc w:val="both"/>
        <w:rPr>
          <w:rFonts w:ascii="Palatino Linotype" w:hAnsi="Palatino Linotype" w:cs="Arial"/>
          <w:i/>
          <w:color w:val="000000"/>
          <w:sz w:val="22"/>
          <w:szCs w:val="22"/>
          <w:lang w:val="es-ES" w:eastAsia="es-MX"/>
        </w:rPr>
      </w:pPr>
      <w:r w:rsidRPr="005E2F53">
        <w:rPr>
          <w:rFonts w:ascii="Palatino Linotype" w:hAnsi="Palatino Linotype" w:cs="Arial"/>
          <w:i/>
          <w:sz w:val="22"/>
          <w:szCs w:val="22"/>
          <w:u w:val="single"/>
          <w:lang w:val="es-ES"/>
        </w:rPr>
        <w:lastRenderedPageBreak/>
        <w:t>La ley establecerá aquella información que se considere reservada o confidencial.</w:t>
      </w:r>
      <w:r w:rsidRPr="005E2F53">
        <w:rPr>
          <w:rFonts w:ascii="Palatino Linotype" w:hAnsi="Palatino Linotype" w:cs="Arial"/>
          <w:b/>
          <w:i/>
          <w:sz w:val="22"/>
          <w:szCs w:val="22"/>
          <w:lang w:val="es-ES"/>
        </w:rPr>
        <w:t>”</w:t>
      </w:r>
      <w:r w:rsidRPr="005E2F53">
        <w:rPr>
          <w:rFonts w:ascii="Palatino Linotype" w:hAnsi="Palatino Linotype" w:cs="Arial"/>
          <w:i/>
          <w:color w:val="000000"/>
          <w:sz w:val="22"/>
          <w:szCs w:val="22"/>
          <w:lang w:val="es-ES" w:eastAsia="es-MX"/>
        </w:rPr>
        <w:t xml:space="preserve"> </w:t>
      </w:r>
    </w:p>
    <w:p w:rsidR="002459C3" w:rsidRPr="005E2F53" w:rsidRDefault="002459C3" w:rsidP="002459C3">
      <w:pPr>
        <w:spacing w:line="276" w:lineRule="auto"/>
        <w:ind w:left="851" w:right="992"/>
        <w:jc w:val="center"/>
        <w:rPr>
          <w:rFonts w:ascii="Palatino Linotype" w:hAnsi="Palatino Linotype" w:cs="Arial"/>
          <w:b/>
          <w:i/>
          <w:sz w:val="22"/>
          <w:szCs w:val="22"/>
          <w:lang w:val="es-ES"/>
        </w:rPr>
      </w:pPr>
      <w:r w:rsidRPr="005E2F53">
        <w:rPr>
          <w:rFonts w:ascii="Palatino Linotype" w:hAnsi="Palatino Linotype" w:cs="Arial"/>
          <w:b/>
          <w:i/>
          <w:sz w:val="22"/>
          <w:szCs w:val="22"/>
          <w:lang w:val="es-ES"/>
        </w:rPr>
        <w:t>Constitución Política del Estado Libre y Soberano de México</w:t>
      </w:r>
    </w:p>
    <w:p w:rsidR="002459C3" w:rsidRPr="005E2F53" w:rsidRDefault="002459C3" w:rsidP="002459C3">
      <w:pPr>
        <w:spacing w:line="276" w:lineRule="auto"/>
        <w:ind w:left="851" w:right="992"/>
        <w:jc w:val="both"/>
        <w:rPr>
          <w:rFonts w:ascii="Palatino Linotype" w:hAnsi="Palatino Linotype" w:cs="Arial"/>
          <w:b/>
          <w:i/>
          <w:sz w:val="22"/>
          <w:szCs w:val="22"/>
          <w:lang w:val="es-ES"/>
        </w:rPr>
      </w:pPr>
      <w:r w:rsidRPr="005E2F53">
        <w:rPr>
          <w:rFonts w:ascii="Palatino Linotype" w:hAnsi="Palatino Linotype" w:cs="Arial"/>
          <w:b/>
          <w:i/>
          <w:sz w:val="22"/>
          <w:szCs w:val="22"/>
          <w:lang w:val="es-ES"/>
        </w:rPr>
        <w:t xml:space="preserve">“Artículo 5. … </w:t>
      </w:r>
    </w:p>
    <w:p w:rsidR="002459C3" w:rsidRPr="005E2F53" w:rsidRDefault="002459C3" w:rsidP="002459C3">
      <w:pPr>
        <w:spacing w:line="276" w:lineRule="auto"/>
        <w:ind w:left="851" w:right="992"/>
        <w:contextualSpacing/>
        <w:jc w:val="both"/>
        <w:rPr>
          <w:rFonts w:ascii="Palatino Linotype" w:hAnsi="Palatino Linotype"/>
          <w:i/>
          <w:sz w:val="22"/>
          <w:szCs w:val="22"/>
          <w:lang w:val="es-ES"/>
        </w:rPr>
      </w:pPr>
      <w:r w:rsidRPr="005E2F53">
        <w:rPr>
          <w:rFonts w:ascii="Palatino Linotype" w:hAnsi="Palatino Linotype"/>
          <w:b/>
          <w:i/>
          <w:sz w:val="22"/>
          <w:szCs w:val="22"/>
          <w:lang w:val="es-ES"/>
        </w:rPr>
        <w:t>El derecho a la información será garantizado por el Estado</w:t>
      </w:r>
      <w:r w:rsidRPr="005E2F53">
        <w:rPr>
          <w:rFonts w:ascii="Palatino Linotype" w:hAnsi="Palatino Linotype"/>
          <w:i/>
          <w:sz w:val="22"/>
          <w:szCs w:val="22"/>
          <w:lang w:val="es-ES"/>
        </w:rPr>
        <w:t xml:space="preserve">. La ley establecerá las previsiones que permitan asegurar la protección, el respeto y la difusión de este derecho. </w:t>
      </w:r>
    </w:p>
    <w:p w:rsidR="002459C3" w:rsidRPr="005E2F53" w:rsidRDefault="002459C3" w:rsidP="002459C3">
      <w:pPr>
        <w:spacing w:line="276" w:lineRule="auto"/>
        <w:ind w:left="851" w:right="992"/>
        <w:contextualSpacing/>
        <w:jc w:val="both"/>
        <w:rPr>
          <w:rFonts w:ascii="Palatino Linotype" w:hAnsi="Palatino Linotype"/>
          <w:i/>
          <w:sz w:val="22"/>
          <w:szCs w:val="22"/>
          <w:lang w:val="es-ES"/>
        </w:rPr>
      </w:pPr>
      <w:r w:rsidRPr="005E2F53">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2459C3" w:rsidRPr="005E2F53" w:rsidRDefault="002459C3" w:rsidP="002459C3">
      <w:pPr>
        <w:spacing w:line="276" w:lineRule="auto"/>
        <w:ind w:left="851" w:right="992"/>
        <w:contextualSpacing/>
        <w:jc w:val="both"/>
        <w:rPr>
          <w:rFonts w:ascii="Palatino Linotype" w:hAnsi="Palatino Linotype"/>
          <w:i/>
          <w:sz w:val="22"/>
          <w:szCs w:val="22"/>
          <w:lang w:val="es-ES"/>
        </w:rPr>
      </w:pPr>
      <w:r w:rsidRPr="005E2F53">
        <w:rPr>
          <w:rFonts w:ascii="Palatino Linotype" w:hAnsi="Palatino Linotype"/>
          <w:i/>
          <w:sz w:val="22"/>
          <w:szCs w:val="22"/>
          <w:lang w:val="es-ES"/>
        </w:rPr>
        <w:t>Este derecho se regirá por los principios y bases siguientes:</w:t>
      </w:r>
    </w:p>
    <w:p w:rsidR="002459C3" w:rsidRPr="005E2F53" w:rsidRDefault="002459C3" w:rsidP="002459C3">
      <w:pPr>
        <w:spacing w:line="276" w:lineRule="auto"/>
        <w:ind w:left="851" w:right="992"/>
        <w:contextualSpacing/>
        <w:jc w:val="both"/>
        <w:rPr>
          <w:rFonts w:ascii="Palatino Linotype" w:hAnsi="Palatino Linotype"/>
          <w:i/>
          <w:sz w:val="22"/>
          <w:szCs w:val="22"/>
          <w:lang w:val="es-ES"/>
        </w:rPr>
      </w:pPr>
      <w:r w:rsidRPr="005E2F53">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5E2F53">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459C3" w:rsidRPr="005E2F53" w:rsidRDefault="002459C3" w:rsidP="002459C3">
      <w:pPr>
        <w:spacing w:line="276" w:lineRule="auto"/>
        <w:ind w:left="851" w:right="992"/>
        <w:contextualSpacing/>
        <w:jc w:val="both"/>
        <w:rPr>
          <w:rFonts w:ascii="Palatino Linotype" w:hAnsi="Palatino Linotype"/>
          <w:i/>
          <w:sz w:val="22"/>
          <w:szCs w:val="22"/>
          <w:lang w:val="es-ES"/>
        </w:rPr>
      </w:pPr>
      <w:r w:rsidRPr="005E2F53">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rsidR="002459C3" w:rsidRPr="005E2F53" w:rsidRDefault="002459C3" w:rsidP="002459C3">
      <w:pPr>
        <w:spacing w:line="276" w:lineRule="auto"/>
        <w:ind w:left="851" w:right="992"/>
        <w:contextualSpacing/>
        <w:jc w:val="both"/>
        <w:rPr>
          <w:rFonts w:ascii="Palatino Linotype" w:hAnsi="Palatino Linotype"/>
          <w:b/>
          <w:i/>
          <w:sz w:val="22"/>
          <w:szCs w:val="22"/>
          <w:lang w:val="es-ES"/>
        </w:rPr>
      </w:pPr>
      <w:r w:rsidRPr="005E2F53">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2459C3" w:rsidRPr="005E2F53" w:rsidRDefault="002459C3" w:rsidP="002459C3">
      <w:pPr>
        <w:spacing w:line="276" w:lineRule="auto"/>
        <w:ind w:left="851" w:right="992"/>
        <w:contextualSpacing/>
        <w:jc w:val="both"/>
        <w:rPr>
          <w:rFonts w:ascii="Palatino Linotype" w:hAnsi="Palatino Linotype"/>
          <w:i/>
          <w:sz w:val="22"/>
          <w:szCs w:val="22"/>
          <w:lang w:val="es-ES"/>
        </w:rPr>
      </w:pPr>
      <w:r w:rsidRPr="005E2F53">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2459C3" w:rsidRPr="005E2F53" w:rsidRDefault="002459C3" w:rsidP="002459C3">
      <w:pPr>
        <w:spacing w:line="276" w:lineRule="auto"/>
        <w:ind w:left="851" w:right="992"/>
        <w:contextualSpacing/>
        <w:jc w:val="both"/>
        <w:rPr>
          <w:rFonts w:ascii="Palatino Linotype" w:hAnsi="Palatino Linotype"/>
          <w:i/>
          <w:sz w:val="22"/>
          <w:szCs w:val="22"/>
          <w:lang w:val="es-ES"/>
        </w:rPr>
      </w:pPr>
      <w:r w:rsidRPr="005E2F53">
        <w:rPr>
          <w:rFonts w:ascii="Palatino Linotype" w:hAnsi="Palatino Linotype"/>
          <w:i/>
          <w:sz w:val="22"/>
          <w:szCs w:val="22"/>
          <w:lang w:val="es-ES"/>
        </w:rPr>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2459C3" w:rsidRPr="005E2F53" w:rsidRDefault="002459C3" w:rsidP="002459C3">
      <w:pPr>
        <w:spacing w:line="276" w:lineRule="auto"/>
        <w:ind w:left="851" w:right="992"/>
        <w:contextualSpacing/>
        <w:jc w:val="both"/>
        <w:rPr>
          <w:rFonts w:ascii="Palatino Linotype" w:hAnsi="Palatino Linotype"/>
          <w:i/>
          <w:sz w:val="22"/>
          <w:szCs w:val="22"/>
          <w:lang w:val="es-ES"/>
        </w:rPr>
      </w:pPr>
      <w:r w:rsidRPr="005E2F53">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2459C3" w:rsidRPr="005E2F53" w:rsidRDefault="002459C3" w:rsidP="002459C3">
      <w:pPr>
        <w:spacing w:line="276" w:lineRule="auto"/>
        <w:ind w:left="851" w:right="992"/>
        <w:jc w:val="both"/>
        <w:rPr>
          <w:rFonts w:ascii="Palatino Linotype" w:hAnsi="Palatino Linotype" w:cs="Arial"/>
          <w:i/>
          <w:sz w:val="22"/>
          <w:szCs w:val="22"/>
          <w:lang w:val="es-ES"/>
        </w:rPr>
      </w:pPr>
      <w:r w:rsidRPr="005E2F53">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5E2F53">
        <w:rPr>
          <w:rFonts w:ascii="Palatino Linotype" w:hAnsi="Palatino Linotype"/>
          <w:b/>
          <w:i/>
          <w:sz w:val="22"/>
          <w:szCs w:val="22"/>
          <w:lang w:val="es-ES"/>
        </w:rPr>
        <w:t>”</w:t>
      </w:r>
    </w:p>
    <w:p w:rsidR="002459C3" w:rsidRPr="005E2F53" w:rsidRDefault="002459C3" w:rsidP="002459C3">
      <w:pPr>
        <w:spacing w:line="276" w:lineRule="auto"/>
        <w:ind w:left="851" w:right="992"/>
        <w:jc w:val="both"/>
        <w:rPr>
          <w:rFonts w:ascii="Palatino Linotype" w:hAnsi="Palatino Linotype"/>
          <w:sz w:val="22"/>
          <w:szCs w:val="22"/>
          <w:lang w:val="es-ES"/>
        </w:rPr>
      </w:pPr>
      <w:r w:rsidRPr="005E2F53">
        <w:rPr>
          <w:rFonts w:ascii="Palatino Linotype" w:hAnsi="Palatino Linotype"/>
          <w:sz w:val="22"/>
          <w:szCs w:val="22"/>
          <w:lang w:val="es-ES"/>
        </w:rPr>
        <w:t>(Énfasis añadido)</w:t>
      </w:r>
    </w:p>
    <w:p w:rsidR="002459C3" w:rsidRPr="005E2F53" w:rsidRDefault="002459C3" w:rsidP="002459C3">
      <w:pPr>
        <w:spacing w:before="240" w:after="240" w:line="360" w:lineRule="auto"/>
        <w:jc w:val="both"/>
        <w:rPr>
          <w:rFonts w:ascii="Palatino Linotype" w:hAnsi="Palatino Linotype"/>
          <w:lang w:val="es-ES"/>
        </w:rPr>
      </w:pPr>
      <w:r w:rsidRPr="005E2F53">
        <w:rPr>
          <w:rFonts w:ascii="Palatino Linotype" w:hAnsi="Palatino Linotype"/>
          <w:lang w:val="es-ES"/>
        </w:rPr>
        <w:t>Por otra parte, del contenido del artículo 1 de la Constitución Política de los Estados Unidos Mexicanos, se destaca lo siguiente:</w:t>
      </w:r>
    </w:p>
    <w:p w:rsidR="002459C3" w:rsidRPr="005E2F53" w:rsidRDefault="002459C3" w:rsidP="002459C3">
      <w:pPr>
        <w:spacing w:line="276" w:lineRule="auto"/>
        <w:ind w:left="851" w:right="992"/>
        <w:jc w:val="both"/>
        <w:rPr>
          <w:rFonts w:ascii="Palatino Linotype" w:hAnsi="Palatino Linotype" w:cs="Arial"/>
          <w:i/>
          <w:sz w:val="22"/>
          <w:szCs w:val="22"/>
          <w:lang w:val="es-ES"/>
        </w:rPr>
      </w:pPr>
      <w:r w:rsidRPr="005E2F53">
        <w:rPr>
          <w:rFonts w:ascii="Palatino Linotype" w:hAnsi="Palatino Linotype" w:cs="Arial"/>
          <w:b/>
          <w:i/>
          <w:sz w:val="22"/>
          <w:szCs w:val="22"/>
          <w:lang w:val="es-ES"/>
        </w:rPr>
        <w:t>“Artículo 1o</w:t>
      </w:r>
      <w:r w:rsidRPr="005E2F53">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2459C3" w:rsidRPr="005E2F53" w:rsidRDefault="002459C3" w:rsidP="002459C3">
      <w:pPr>
        <w:spacing w:line="276" w:lineRule="auto"/>
        <w:ind w:left="851" w:right="992"/>
        <w:jc w:val="both"/>
        <w:rPr>
          <w:rFonts w:ascii="Palatino Linotype" w:hAnsi="Palatino Linotype" w:cs="Arial"/>
          <w:b/>
          <w:i/>
          <w:sz w:val="22"/>
          <w:szCs w:val="22"/>
          <w:lang w:val="es-ES"/>
        </w:rPr>
      </w:pPr>
      <w:r w:rsidRPr="005E2F53">
        <w:rPr>
          <w:rFonts w:ascii="Palatino Linotype" w:hAnsi="Palatino Linotype" w:cs="Arial"/>
          <w:b/>
          <w:i/>
          <w:sz w:val="22"/>
          <w:szCs w:val="22"/>
          <w:u w:val="single"/>
          <w:lang w:val="es-ES"/>
        </w:rPr>
        <w:t>Las normas relativas a los derechos humanos se interpretarán</w:t>
      </w:r>
      <w:r w:rsidRPr="005E2F53">
        <w:rPr>
          <w:rFonts w:ascii="Palatino Linotype" w:hAnsi="Palatino Linotype" w:cs="Arial"/>
          <w:i/>
          <w:sz w:val="22"/>
          <w:szCs w:val="22"/>
          <w:lang w:val="es-ES"/>
        </w:rPr>
        <w:t xml:space="preserve"> de conformidad con esta Constitución y con los tratados internacionales de la </w:t>
      </w:r>
      <w:r w:rsidRPr="005E2F53">
        <w:rPr>
          <w:rFonts w:ascii="Palatino Linotype" w:hAnsi="Palatino Linotype" w:cs="Arial"/>
          <w:b/>
          <w:i/>
          <w:sz w:val="22"/>
          <w:szCs w:val="22"/>
          <w:lang w:val="es-ES"/>
        </w:rPr>
        <w:t xml:space="preserve">materia </w:t>
      </w:r>
      <w:r w:rsidRPr="005E2F53">
        <w:rPr>
          <w:rFonts w:ascii="Palatino Linotype" w:hAnsi="Palatino Linotype" w:cs="Arial"/>
          <w:b/>
          <w:i/>
          <w:sz w:val="22"/>
          <w:szCs w:val="22"/>
          <w:u w:val="single"/>
          <w:lang w:val="es-ES"/>
        </w:rPr>
        <w:t>favoreciendo en todo tiempo a las personas la protección más amplia</w:t>
      </w:r>
      <w:r w:rsidRPr="005E2F53">
        <w:rPr>
          <w:rFonts w:ascii="Palatino Linotype" w:hAnsi="Palatino Linotype" w:cs="Arial"/>
          <w:b/>
          <w:i/>
          <w:sz w:val="22"/>
          <w:szCs w:val="22"/>
          <w:lang w:val="es-ES"/>
        </w:rPr>
        <w:t>.</w:t>
      </w:r>
    </w:p>
    <w:p w:rsidR="002459C3" w:rsidRPr="005E2F53" w:rsidRDefault="002459C3" w:rsidP="002459C3">
      <w:pPr>
        <w:spacing w:line="276" w:lineRule="auto"/>
        <w:ind w:left="851" w:right="992"/>
        <w:jc w:val="both"/>
        <w:rPr>
          <w:rFonts w:ascii="Palatino Linotype" w:hAnsi="Palatino Linotype" w:cs="Arial"/>
          <w:i/>
          <w:sz w:val="22"/>
          <w:szCs w:val="22"/>
          <w:lang w:val="es-ES"/>
        </w:rPr>
      </w:pPr>
      <w:r w:rsidRPr="005E2F53">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5E2F53">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5E2F53">
        <w:rPr>
          <w:rFonts w:ascii="Palatino Linotype" w:hAnsi="Palatino Linotype" w:cs="Arial"/>
          <w:b/>
          <w:i/>
          <w:sz w:val="22"/>
          <w:szCs w:val="22"/>
          <w:lang w:val="es-ES"/>
        </w:rPr>
        <w:t>”</w:t>
      </w:r>
    </w:p>
    <w:p w:rsidR="002459C3" w:rsidRPr="005E2F53" w:rsidRDefault="002459C3" w:rsidP="002459C3">
      <w:pPr>
        <w:spacing w:line="276" w:lineRule="auto"/>
        <w:ind w:left="851" w:right="992"/>
        <w:jc w:val="both"/>
        <w:rPr>
          <w:rFonts w:ascii="Palatino Linotype" w:hAnsi="Palatino Linotype"/>
          <w:sz w:val="22"/>
          <w:szCs w:val="22"/>
          <w:lang w:val="es-ES"/>
        </w:rPr>
      </w:pPr>
      <w:r w:rsidRPr="005E2F53">
        <w:rPr>
          <w:rFonts w:ascii="Palatino Linotype" w:hAnsi="Palatino Linotype"/>
          <w:sz w:val="22"/>
          <w:szCs w:val="22"/>
          <w:lang w:val="es-ES"/>
        </w:rPr>
        <w:t>(Énfasis añadido)</w:t>
      </w:r>
    </w:p>
    <w:p w:rsidR="002459C3" w:rsidRPr="005E2F53" w:rsidRDefault="002459C3" w:rsidP="002459C3">
      <w:pPr>
        <w:spacing w:before="240" w:after="240" w:line="360" w:lineRule="auto"/>
        <w:jc w:val="both"/>
        <w:rPr>
          <w:rFonts w:ascii="Palatino Linotype" w:hAnsi="Palatino Linotype"/>
          <w:lang w:val="es-ES"/>
        </w:rPr>
      </w:pPr>
      <w:r w:rsidRPr="005E2F53">
        <w:rPr>
          <w:rFonts w:ascii="Palatino Linotype" w:hAnsi="Palatino Linotype"/>
          <w:lang w:val="es-ES"/>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459C3" w:rsidRPr="005E2F53" w:rsidRDefault="002459C3" w:rsidP="002459C3">
      <w:pPr>
        <w:spacing w:before="240" w:after="240" w:line="360" w:lineRule="auto"/>
        <w:jc w:val="both"/>
        <w:rPr>
          <w:rFonts w:ascii="Palatino Linotype" w:hAnsi="Palatino Linotype"/>
          <w:lang w:val="es-ES"/>
        </w:rPr>
      </w:pPr>
      <w:r w:rsidRPr="005E2F53">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rsidR="002459C3" w:rsidRPr="005E2F53" w:rsidRDefault="002459C3" w:rsidP="002459C3">
      <w:pPr>
        <w:spacing w:before="240" w:after="240" w:line="276" w:lineRule="auto"/>
        <w:ind w:left="851" w:right="992"/>
        <w:jc w:val="both"/>
        <w:rPr>
          <w:rFonts w:ascii="Palatino Linotype" w:hAnsi="Palatino Linotype" w:cs="Arial"/>
          <w:i/>
          <w:sz w:val="22"/>
          <w:szCs w:val="22"/>
          <w:lang w:val="es-ES"/>
        </w:rPr>
      </w:pPr>
      <w:r w:rsidRPr="005E2F53">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5E2F53">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2459C3" w:rsidRPr="005E2F53" w:rsidRDefault="002459C3" w:rsidP="002459C3">
      <w:pPr>
        <w:spacing w:before="240" w:after="240" w:line="360" w:lineRule="auto"/>
        <w:jc w:val="both"/>
        <w:rPr>
          <w:rFonts w:ascii="Palatino Linotype" w:hAnsi="Palatino Linotype"/>
          <w:lang w:val="es-ES"/>
        </w:rPr>
      </w:pPr>
      <w:r w:rsidRPr="005E2F53">
        <w:rPr>
          <w:rFonts w:ascii="Palatino Linotype" w:hAnsi="Palatino Linotype"/>
          <w:lang w:val="es-E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5E2F53">
        <w:rPr>
          <w:rFonts w:ascii="Palatino Linotype" w:hAnsi="Palatino Linotype"/>
          <w:b/>
          <w:lang w:val="es-ES"/>
        </w:rPr>
        <w:t>RECURRENTE,</w:t>
      </w:r>
      <w:r w:rsidRPr="005E2F53">
        <w:rPr>
          <w:rFonts w:ascii="Palatino Linotype" w:hAnsi="Palatino Linotype"/>
          <w:lang w:val="es-ES"/>
        </w:rPr>
        <w:t xml:space="preserve"> a través de dicho dato personal, en ciertos extremos se equipara a una </w:t>
      </w:r>
      <w:r w:rsidRPr="005E2F53">
        <w:rPr>
          <w:rFonts w:ascii="Palatino Linotype" w:hAnsi="Palatino Linotype"/>
          <w:lang w:val="es-ES"/>
        </w:rPr>
        <w:lastRenderedPageBreak/>
        <w:t>exigencia acerca de su interés o justificación de su utilización, lo que materialmente haría nugatorio un derecho fundamental.</w:t>
      </w:r>
    </w:p>
    <w:p w:rsidR="002459C3" w:rsidRPr="005E2F53" w:rsidRDefault="002459C3" w:rsidP="002459C3">
      <w:pPr>
        <w:spacing w:before="240" w:after="240" w:line="360" w:lineRule="auto"/>
        <w:jc w:val="both"/>
        <w:rPr>
          <w:rFonts w:ascii="Palatino Linotype" w:hAnsi="Palatino Linotype"/>
          <w:lang w:val="es-ES"/>
        </w:rPr>
      </w:pPr>
      <w:r w:rsidRPr="005E2F53">
        <w:rPr>
          <w:rFonts w:ascii="Palatino Linotype" w:hAnsi="Palatino Linotype"/>
          <w:lang w:val="es-ES"/>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2459C3" w:rsidRPr="005E2F53" w:rsidRDefault="002459C3" w:rsidP="002459C3">
      <w:pPr>
        <w:spacing w:before="240" w:after="240" w:line="360" w:lineRule="auto"/>
        <w:jc w:val="both"/>
        <w:rPr>
          <w:rFonts w:ascii="Palatino Linotype" w:hAnsi="Palatino Linotype"/>
          <w:lang w:val="es-ES"/>
        </w:rPr>
      </w:pPr>
      <w:r w:rsidRPr="005E2F53">
        <w:rPr>
          <w:rFonts w:ascii="Palatino Linotype" w:hAnsi="Palatino Linotype"/>
          <w:lang w:val="es-ES"/>
        </w:rPr>
        <w:t>En consecuencia, dado lo expuesto y fundado con anterioridad, se estima que el requisito relativo al nombre del</w:t>
      </w:r>
      <w:r w:rsidRPr="005E2F53">
        <w:rPr>
          <w:rFonts w:ascii="Palatino Linotype" w:hAnsi="Palatino Linotype"/>
          <w:b/>
          <w:lang w:val="es-ES"/>
        </w:rPr>
        <w:t xml:space="preserve"> RECURRENTE</w:t>
      </w:r>
      <w:r w:rsidRPr="005E2F53">
        <w:rPr>
          <w:rFonts w:ascii="Palatino Linotype" w:hAnsi="Palatino Linotype"/>
          <w:lang w:val="es-ES"/>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w:t>
      </w:r>
      <w:r w:rsidR="00690939">
        <w:rPr>
          <w:rFonts w:ascii="Palatino Linotype" w:hAnsi="Palatino Linotype"/>
          <w:lang w:val="es-ES"/>
        </w:rPr>
        <w:t xml:space="preserve">exicanos y 5, párrafo vigésimo cuarto </w:t>
      </w:r>
      <w:r w:rsidRPr="005E2F53">
        <w:rPr>
          <w:rFonts w:ascii="Palatino Linotype" w:hAnsi="Palatino Linotype"/>
          <w:lang w:val="es-ES"/>
        </w:rPr>
        <w:t xml:space="preserve">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5E2F53">
        <w:rPr>
          <w:rFonts w:ascii="Palatino Linotype" w:hAnsi="Palatino Linotype"/>
          <w:b/>
          <w:lang w:val="es-ES"/>
        </w:rPr>
        <w:t>EL RECURRENTE</w:t>
      </w:r>
      <w:r w:rsidRPr="005E2F53">
        <w:rPr>
          <w:rFonts w:ascii="Palatino Linotype" w:hAnsi="Palatino Linotype"/>
          <w:lang w:val="es-ES"/>
        </w:rPr>
        <w:t>, es la misma persona que realizó la solicitud de acceso a la información pública que ahora se impugna.</w:t>
      </w:r>
    </w:p>
    <w:p w:rsidR="002459C3" w:rsidRPr="005E2F53" w:rsidRDefault="002459C3" w:rsidP="002459C3">
      <w:pPr>
        <w:spacing w:before="240" w:after="240" w:line="360" w:lineRule="auto"/>
        <w:jc w:val="both"/>
        <w:rPr>
          <w:rFonts w:ascii="Palatino Linotype" w:hAnsi="Palatino Linotype"/>
          <w:lang w:val="es-ES"/>
        </w:rPr>
      </w:pPr>
      <w:r w:rsidRPr="005E2F53">
        <w:rPr>
          <w:rFonts w:ascii="Palatino Linotype" w:hAnsi="Palatino Linotype"/>
          <w:lang w:val="es-ES"/>
        </w:rPr>
        <w:lastRenderedPageBreak/>
        <w:t xml:space="preserve">Aunado a lo anterior, el propio artículo 180 en su último párrafo establece que cuando el recurso se interponga de manera electrónica no será indispensable que contengan determinados requisitos, entre ellos, el nombre del </w:t>
      </w:r>
      <w:r w:rsidRPr="005E2F53">
        <w:rPr>
          <w:rFonts w:ascii="Palatino Linotype" w:hAnsi="Palatino Linotype"/>
          <w:b/>
          <w:lang w:val="es-ES"/>
        </w:rPr>
        <w:t>RECURRENTE</w:t>
      </w:r>
      <w:r w:rsidRPr="005E2F53">
        <w:rPr>
          <w:rFonts w:ascii="Palatino Linotype" w:hAnsi="Palatino Linotype"/>
          <w:lang w:val="es-ES"/>
        </w:rPr>
        <w:t xml:space="preserve">; por lo que, en el presente caso, al haber sido presentado el recurso de revisión vía </w:t>
      </w:r>
      <w:r w:rsidRPr="005E2F53">
        <w:rPr>
          <w:rFonts w:ascii="Palatino Linotype" w:hAnsi="Palatino Linotype"/>
          <w:b/>
          <w:lang w:val="es-ES"/>
        </w:rPr>
        <w:t>SAIMEX</w:t>
      </w:r>
      <w:r w:rsidRPr="005E2F53">
        <w:rPr>
          <w:rFonts w:ascii="Palatino Linotype" w:hAnsi="Palatino Linotype"/>
          <w:lang w:val="es-ES"/>
        </w:rPr>
        <w:t>, dicho requisito resulta innecesario.</w:t>
      </w:r>
    </w:p>
    <w:p w:rsidR="002459C3" w:rsidRPr="005E2F53" w:rsidRDefault="002D1993" w:rsidP="002459C3">
      <w:pPr>
        <w:pStyle w:val="Prrafodelista"/>
        <w:widowControl w:val="0"/>
        <w:numPr>
          <w:ilvl w:val="0"/>
          <w:numId w:val="1"/>
        </w:numPr>
        <w:tabs>
          <w:tab w:val="left" w:pos="1701"/>
          <w:tab w:val="left" w:pos="1843"/>
        </w:tabs>
        <w:autoSpaceDE w:val="0"/>
        <w:autoSpaceDN w:val="0"/>
        <w:adjustRightInd w:val="0"/>
        <w:spacing w:before="100" w:beforeAutospacing="1" w:after="100" w:afterAutospacing="1" w:line="360" w:lineRule="auto"/>
        <w:ind w:left="0" w:firstLine="0"/>
        <w:jc w:val="both"/>
        <w:rPr>
          <w:rFonts w:ascii="Palatino Linotype" w:hAnsi="Palatino Linotype"/>
        </w:rPr>
      </w:pPr>
      <w:r w:rsidRPr="005E2F53">
        <w:rPr>
          <w:rFonts w:ascii="Palatino Linotype" w:hAnsi="Palatino Linotype" w:cs="Arial"/>
          <w:b/>
        </w:rPr>
        <w:t>Estudio y resolución del asunto</w:t>
      </w:r>
      <w:r w:rsidR="00794688" w:rsidRPr="005E2F53">
        <w:rPr>
          <w:rFonts w:ascii="Palatino Linotype" w:hAnsi="Palatino Linotype" w:cs="Arial"/>
          <w:b/>
          <w:color w:val="000000" w:themeColor="text1"/>
        </w:rPr>
        <w:t>.</w:t>
      </w:r>
      <w:r w:rsidR="006D5B72" w:rsidRPr="005E2F53">
        <w:rPr>
          <w:rFonts w:ascii="Palatino Linotype" w:hAnsi="Palatino Linotype" w:cs="Arial"/>
          <w:b/>
          <w:color w:val="000000" w:themeColor="text1"/>
        </w:rPr>
        <w:t xml:space="preserve"> </w:t>
      </w:r>
      <w:r w:rsidR="008F7BED" w:rsidRPr="005E2F53">
        <w:rPr>
          <w:rFonts w:ascii="Palatino Linotype" w:hAnsi="Palatino Linotype" w:cs="Arial"/>
          <w:color w:val="000000" w:themeColor="text1"/>
        </w:rPr>
        <w:t xml:space="preserve">Tal y como quedó precisado en los resultandos de la presente resolución, el particular requirió del </w:t>
      </w:r>
      <w:r w:rsidR="008F7BED" w:rsidRPr="005E2F53">
        <w:rPr>
          <w:rFonts w:ascii="Palatino Linotype" w:hAnsi="Palatino Linotype" w:cs="Arial"/>
          <w:b/>
          <w:color w:val="000000" w:themeColor="text1"/>
        </w:rPr>
        <w:t>SUJETO OBLIGADO</w:t>
      </w:r>
      <w:r w:rsidR="008F7BED" w:rsidRPr="005E2F53">
        <w:rPr>
          <w:rFonts w:ascii="Palatino Linotype" w:hAnsi="Palatino Linotype" w:cs="Arial"/>
          <w:color w:val="000000" w:themeColor="text1"/>
        </w:rPr>
        <w:t xml:space="preserve"> los montos totales recaudados por la Tesorería Municipal, por concepto de faltas administrativas, en los meses de enero a mayo de 2019.</w:t>
      </w:r>
    </w:p>
    <w:p w:rsidR="008F7BED" w:rsidRPr="005E2F53" w:rsidRDefault="008F7BED" w:rsidP="008F7BED">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5E2F53">
        <w:rPr>
          <w:rFonts w:ascii="Palatino Linotype" w:hAnsi="Palatino Linotype" w:cs="Arial"/>
        </w:rPr>
        <w:t xml:space="preserve">Al respecto, </w:t>
      </w:r>
      <w:r w:rsidRPr="005E2F53">
        <w:rPr>
          <w:rFonts w:ascii="Palatino Linotype" w:hAnsi="Palatino Linotype" w:cs="Arial"/>
          <w:b/>
        </w:rPr>
        <w:t>EL SUJETO OBLIGADO</w:t>
      </w:r>
      <w:r w:rsidRPr="005E2F53">
        <w:rPr>
          <w:rFonts w:ascii="Palatino Linotype" w:hAnsi="Palatino Linotype" w:cs="Arial"/>
        </w:rPr>
        <w:t xml:space="preserve"> respondió al particular que: en enero no había recaudado cantidad alguna por dicho concepto y que para los meses de marzo, abril </w:t>
      </w:r>
      <w:r w:rsidR="00394B75" w:rsidRPr="005E2F53">
        <w:rPr>
          <w:rFonts w:ascii="Palatino Linotype" w:hAnsi="Palatino Linotype" w:cs="Arial"/>
        </w:rPr>
        <w:t>y mayo las cantidades consistían en las siguientes</w:t>
      </w:r>
      <w:r w:rsidRPr="005E2F53">
        <w:rPr>
          <w:rFonts w:ascii="Palatino Linotype" w:hAnsi="Palatino Linotype" w:cs="Arial"/>
        </w:rPr>
        <w:t>: $ 8,741.55; $2</w:t>
      </w:r>
      <w:r w:rsidR="000C0037" w:rsidRPr="005E2F53">
        <w:rPr>
          <w:rFonts w:ascii="Palatino Linotype" w:hAnsi="Palatino Linotype" w:cs="Arial"/>
        </w:rPr>
        <w:t>,481.50; $9,032.62 y $6,</w:t>
      </w:r>
      <w:r w:rsidRPr="005E2F53">
        <w:rPr>
          <w:rFonts w:ascii="Palatino Linotype" w:hAnsi="Palatino Linotype" w:cs="Arial"/>
        </w:rPr>
        <w:t>909.00 respectivamente.</w:t>
      </w:r>
    </w:p>
    <w:p w:rsidR="008F7BED" w:rsidRPr="005E2F53" w:rsidRDefault="008F7BED" w:rsidP="008F7BED">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rPr>
      </w:pPr>
      <w:r w:rsidRPr="005E2F53">
        <w:rPr>
          <w:rFonts w:ascii="Palatino Linotype" w:hAnsi="Palatino Linotype" w:cs="Arial"/>
        </w:rPr>
        <w:t xml:space="preserve">Inconforme con dicha respuesta, el hoy </w:t>
      </w:r>
      <w:r w:rsidRPr="005E2F53">
        <w:rPr>
          <w:rFonts w:ascii="Palatino Linotype" w:hAnsi="Palatino Linotype" w:cs="Arial"/>
          <w:b/>
        </w:rPr>
        <w:t>RECURRENTE</w:t>
      </w:r>
      <w:r w:rsidRPr="005E2F53">
        <w:rPr>
          <w:rFonts w:ascii="Palatino Linotype" w:hAnsi="Palatino Linotype" w:cs="Arial"/>
        </w:rPr>
        <w:t xml:space="preserve"> interpuso el medio de defensa de mérito, en el cual argumentó que </w:t>
      </w:r>
      <w:r w:rsidRPr="005E2F53">
        <w:rPr>
          <w:rFonts w:ascii="Palatino Linotype" w:hAnsi="Palatino Linotype" w:cs="Arial"/>
          <w:b/>
        </w:rPr>
        <w:t>EL SUJETO OBLIGADO</w:t>
      </w:r>
      <w:r w:rsidRPr="005E2F53">
        <w:rPr>
          <w:rFonts w:ascii="Palatino Linotype" w:hAnsi="Palatino Linotype" w:cs="Arial"/>
        </w:rPr>
        <w:t xml:space="preserve"> no remitió el soporte documental que avalara su respuesta; por lo que, solicitó a este Instituto iniciar el procedimiento administrativo y dar vista a la Autoridad correspondiente para iniciar investigaciones por el probable desvío de recursos públicos.</w:t>
      </w:r>
    </w:p>
    <w:p w:rsidR="002459C3" w:rsidRPr="005E2F53" w:rsidRDefault="008F7BED" w:rsidP="002459C3">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5E2F53">
        <w:rPr>
          <w:rFonts w:ascii="Palatino Linotype" w:hAnsi="Palatino Linotype" w:cs="Arial"/>
        </w:rPr>
        <w:t>Posteriormente,</w:t>
      </w:r>
      <w:r w:rsidRPr="005E2F53">
        <w:rPr>
          <w:rFonts w:ascii="Palatino Linotype" w:hAnsi="Palatino Linotype" w:cs="Arial"/>
          <w:b/>
        </w:rPr>
        <w:t xml:space="preserve"> EL SUJETO OBLIGADO </w:t>
      </w:r>
      <w:r w:rsidRPr="005E2F53">
        <w:rPr>
          <w:rFonts w:ascii="Palatino Linotype" w:hAnsi="Palatino Linotype" w:cs="Arial"/>
        </w:rPr>
        <w:t xml:space="preserve">rindió su Informe Justificado, en el cual remitió 43 comprobantes fiscales digitales, en supuesta versión pública. Documentales que fueron puestas a la vista del </w:t>
      </w:r>
      <w:r w:rsidRPr="005E2F53">
        <w:rPr>
          <w:rFonts w:ascii="Palatino Linotype" w:hAnsi="Palatino Linotype" w:cs="Arial"/>
          <w:b/>
        </w:rPr>
        <w:t>RECURRENTE</w:t>
      </w:r>
      <w:r w:rsidRPr="005E2F53">
        <w:rPr>
          <w:rFonts w:ascii="Palatino Linotype" w:hAnsi="Palatino Linotype" w:cs="Arial"/>
        </w:rPr>
        <w:t xml:space="preserve">; por considerarse que se actualizó lo dispuesto por la fracción III del artículo 185 de la Ley de Transparencia y Acceso a la </w:t>
      </w:r>
      <w:r w:rsidRPr="005E2F53">
        <w:rPr>
          <w:rFonts w:ascii="Palatino Linotype" w:hAnsi="Palatino Linotype" w:cs="Arial"/>
        </w:rPr>
        <w:lastRenderedPageBreak/>
        <w:t>Información Pública del Estado de México y Municipios.</w:t>
      </w:r>
    </w:p>
    <w:p w:rsidR="007F6D2E" w:rsidRPr="005E2F53" w:rsidRDefault="0045622C" w:rsidP="002459C3">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rPr>
      </w:pPr>
      <w:r w:rsidRPr="005E2F53">
        <w:rPr>
          <w:rFonts w:ascii="Palatino Linotype" w:hAnsi="Palatino Linotype"/>
        </w:rPr>
        <w:t xml:space="preserve">Por su parte, </w:t>
      </w:r>
      <w:r w:rsidRPr="005E2F53">
        <w:rPr>
          <w:rFonts w:ascii="Palatino Linotype" w:hAnsi="Palatino Linotype"/>
          <w:b/>
        </w:rPr>
        <w:t>EL RECURRENTE</w:t>
      </w:r>
      <w:r w:rsidRPr="005E2F53">
        <w:rPr>
          <w:rFonts w:ascii="Palatino Linotype" w:hAnsi="Palatino Linotype"/>
        </w:rPr>
        <w:t xml:space="preserve"> no presentó manifestaciones, alegatos ni ofreció los medios de prueba que a su derecho convinieran.</w:t>
      </w:r>
    </w:p>
    <w:p w:rsidR="00C27B16" w:rsidRPr="005E2F53" w:rsidRDefault="0045622C" w:rsidP="007F6D2E">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rPr>
      </w:pPr>
      <w:r w:rsidRPr="005E2F53">
        <w:rPr>
          <w:rFonts w:ascii="Palatino Linotype" w:hAnsi="Palatino Linotype"/>
        </w:rPr>
        <w:t xml:space="preserve">Bajo ese contexto, este Instituto analizó la totalidad de constancias que integran el expediente electrónico del </w:t>
      </w:r>
      <w:r w:rsidRPr="005E2F53">
        <w:rPr>
          <w:rFonts w:ascii="Palatino Linotype" w:hAnsi="Palatino Linotype"/>
          <w:b/>
        </w:rPr>
        <w:t>SAIMEX</w:t>
      </w:r>
      <w:r w:rsidRPr="005E2F53">
        <w:rPr>
          <w:rFonts w:ascii="Palatino Linotype" w:hAnsi="Palatino Linotype"/>
        </w:rPr>
        <w:t xml:space="preserve"> y advirtió que las razones o motivos de inconformidad hechos valer por </w:t>
      </w:r>
      <w:r w:rsidRPr="005E2F53">
        <w:rPr>
          <w:rFonts w:ascii="Palatino Linotype" w:hAnsi="Palatino Linotype"/>
          <w:b/>
        </w:rPr>
        <w:t>EL RECURRENTE</w:t>
      </w:r>
      <w:r w:rsidRPr="005E2F53">
        <w:rPr>
          <w:rFonts w:ascii="Palatino Linotype" w:hAnsi="Palatino Linotype"/>
        </w:rPr>
        <w:t xml:space="preserve"> devienen </w:t>
      </w:r>
      <w:r w:rsidR="004A68F5" w:rsidRPr="005E2F53">
        <w:rPr>
          <w:rFonts w:ascii="Palatino Linotype" w:hAnsi="Palatino Linotype"/>
          <w:b/>
        </w:rPr>
        <w:t>parcialmente f</w:t>
      </w:r>
      <w:r w:rsidRPr="005E2F53">
        <w:rPr>
          <w:rFonts w:ascii="Palatino Linotype" w:hAnsi="Palatino Linotype"/>
          <w:b/>
        </w:rPr>
        <w:t>undad</w:t>
      </w:r>
      <w:r w:rsidR="00CE77AB" w:rsidRPr="005E2F53">
        <w:rPr>
          <w:rFonts w:ascii="Palatino Linotype" w:hAnsi="Palatino Linotype"/>
          <w:b/>
        </w:rPr>
        <w:t>o</w:t>
      </w:r>
      <w:r w:rsidRPr="005E2F53">
        <w:rPr>
          <w:rFonts w:ascii="Palatino Linotype" w:hAnsi="Palatino Linotype"/>
          <w:b/>
        </w:rPr>
        <w:t>s</w:t>
      </w:r>
      <w:r w:rsidRPr="005E2F53">
        <w:rPr>
          <w:rFonts w:ascii="Palatino Linotype" w:hAnsi="Palatino Linotype"/>
        </w:rPr>
        <w:t>; en razón de las consideraciones de hecho y de derecho que se detallan a lo largo del presente Considerando.</w:t>
      </w:r>
    </w:p>
    <w:p w:rsidR="008F7BED" w:rsidRPr="005E2F53" w:rsidRDefault="008F7BED" w:rsidP="008F7BED">
      <w:pPr>
        <w:spacing w:before="100" w:beforeAutospacing="1" w:after="100" w:afterAutospacing="1" w:line="360" w:lineRule="auto"/>
        <w:jc w:val="both"/>
        <w:rPr>
          <w:rFonts w:ascii="Palatino Linotype" w:hAnsi="Palatino Linotype" w:cs="Arial"/>
          <w:lang w:val="es-ES_tradnl"/>
        </w:rPr>
      </w:pPr>
      <w:r w:rsidRPr="005E2F53">
        <w:rPr>
          <w:rFonts w:ascii="Palatino Linotype" w:eastAsia="Calibri" w:hAnsi="Palatino Linotype" w:cs="Arial"/>
        </w:rPr>
        <w:t xml:space="preserve">Primeramente, este Instituto </w:t>
      </w:r>
      <w:r w:rsidRPr="005E2F53">
        <w:rPr>
          <w:rFonts w:ascii="Palatino Linotype" w:hAnsi="Palatino Linotype"/>
        </w:rPr>
        <w:t xml:space="preserve">precisa que se obvia el análisis de la competencia por parte del </w:t>
      </w:r>
      <w:r w:rsidRPr="005E2F53">
        <w:rPr>
          <w:rFonts w:ascii="Palatino Linotype" w:hAnsi="Palatino Linotype"/>
          <w:b/>
        </w:rPr>
        <w:t>SUJETO OBLIGADO</w:t>
      </w:r>
      <w:r w:rsidRPr="005E2F53">
        <w:rPr>
          <w:rFonts w:ascii="Palatino Linotype" w:hAnsi="Palatino Linotype"/>
        </w:rPr>
        <w:t>, para generar, administrar o poseer la información solicitada, dado que éste ha asumido la misma, en razón de que en su Informe Justificado remitió lo que, según su criterio, consistía en el soporte documental de lo manifestado en su respuesta.</w:t>
      </w:r>
    </w:p>
    <w:p w:rsidR="008F7BED" w:rsidRPr="005E2F53" w:rsidRDefault="008F7BED" w:rsidP="008F7BED">
      <w:pPr>
        <w:spacing w:before="240" w:after="240" w:line="360" w:lineRule="auto"/>
        <w:jc w:val="both"/>
        <w:rPr>
          <w:rFonts w:ascii="Palatino Linotype" w:hAnsi="Palatino Linotype"/>
        </w:rPr>
      </w:pPr>
      <w:r w:rsidRPr="005E2F53">
        <w:rPr>
          <w:rFonts w:ascii="Palatino Linotype" w:hAnsi="Palatino Linotype"/>
        </w:rPr>
        <w:t xml:space="preserve">En efecto, el hecho de que </w:t>
      </w:r>
      <w:r w:rsidRPr="005E2F53">
        <w:rPr>
          <w:rFonts w:ascii="Palatino Linotype" w:hAnsi="Palatino Linotype"/>
          <w:b/>
        </w:rPr>
        <w:t>EL SUJETO OBLIGADO</w:t>
      </w:r>
      <w:r w:rsidRPr="005E2F53">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rsidR="008F7BED" w:rsidRPr="005E2F53" w:rsidRDefault="008F7BED" w:rsidP="008F7BED">
      <w:pPr>
        <w:tabs>
          <w:tab w:val="left" w:pos="851"/>
          <w:tab w:val="left" w:pos="8505"/>
        </w:tabs>
        <w:ind w:left="851" w:right="902"/>
        <w:jc w:val="both"/>
        <w:rPr>
          <w:rFonts w:ascii="Palatino Linotype" w:hAnsi="Palatino Linotype" w:cs="Arial"/>
          <w:i/>
          <w:sz w:val="22"/>
          <w:szCs w:val="22"/>
        </w:rPr>
      </w:pPr>
      <w:r w:rsidRPr="005E2F53">
        <w:rPr>
          <w:rFonts w:ascii="Palatino Linotype" w:hAnsi="Palatino Linotype" w:cs="Arial"/>
          <w:i/>
          <w:sz w:val="22"/>
          <w:szCs w:val="22"/>
        </w:rPr>
        <w:t>“</w:t>
      </w:r>
      <w:r w:rsidRPr="005E2F53">
        <w:rPr>
          <w:rFonts w:ascii="Palatino Linotype" w:hAnsi="Palatino Linotype" w:cs="Arial"/>
          <w:b/>
          <w:i/>
          <w:sz w:val="22"/>
          <w:szCs w:val="22"/>
        </w:rPr>
        <w:t>Artículo 12.</w:t>
      </w:r>
      <w:r w:rsidRPr="005E2F53">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rsidR="008F7BED" w:rsidRPr="005E2F53" w:rsidRDefault="008F7BED" w:rsidP="008F7BED">
      <w:pPr>
        <w:ind w:left="851" w:right="902"/>
        <w:jc w:val="both"/>
        <w:rPr>
          <w:rFonts w:ascii="Palatino Linotype" w:hAnsi="Palatino Linotype" w:cs="Arial"/>
          <w:i/>
          <w:sz w:val="22"/>
          <w:szCs w:val="22"/>
        </w:rPr>
      </w:pPr>
      <w:r w:rsidRPr="005E2F53">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5E2F53">
        <w:rPr>
          <w:rFonts w:ascii="Palatino Linotype" w:hAnsi="Palatino Linotype" w:cs="Arial"/>
          <w:i/>
          <w:sz w:val="22"/>
          <w:szCs w:val="22"/>
        </w:rPr>
        <w:lastRenderedPageBreak/>
        <w:t xml:space="preserve">presentarla conforme al interés del solicitante; no estarán obligados a generarla, resumirla, efectuar cálculos o practicar investigaciones.” </w:t>
      </w:r>
    </w:p>
    <w:p w:rsidR="008F7BED" w:rsidRPr="005E2F53" w:rsidRDefault="008F7BED" w:rsidP="008F7BED">
      <w:pPr>
        <w:spacing w:before="240" w:after="240" w:line="360" w:lineRule="auto"/>
        <w:jc w:val="both"/>
      </w:pPr>
      <w:r w:rsidRPr="005E2F53">
        <w:rPr>
          <w:rFonts w:ascii="Palatino Linotype" w:hAnsi="Palatino Linotype"/>
        </w:rPr>
        <w:t xml:space="preserve">Así, el estudio de la naturaleza jurídica de la información pública solicitada, tiene por objeto determinar si ésta la genera, posee o administra </w:t>
      </w:r>
      <w:r w:rsidRPr="005E2F53">
        <w:rPr>
          <w:rFonts w:ascii="Palatino Linotype" w:hAnsi="Palatino Linotype"/>
          <w:b/>
        </w:rPr>
        <w:t>EL SUJETO OBLIGADO</w:t>
      </w:r>
      <w:r w:rsidRPr="005E2F53">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5E2F53">
        <w:t xml:space="preserve"> </w:t>
      </w:r>
    </w:p>
    <w:p w:rsidR="008F7BED" w:rsidRPr="005E2F53" w:rsidRDefault="008F7BED" w:rsidP="008F7BED">
      <w:pPr>
        <w:spacing w:before="100" w:beforeAutospacing="1" w:after="100" w:afterAutospacing="1" w:line="360" w:lineRule="auto"/>
        <w:jc w:val="both"/>
        <w:rPr>
          <w:rFonts w:ascii="Palatino Linotype" w:hAnsi="Palatino Linotype"/>
        </w:rPr>
      </w:pPr>
      <w:r w:rsidRPr="005E2F53">
        <w:rPr>
          <w:rFonts w:ascii="Palatino Linotype" w:hAnsi="Palatino Linotype"/>
        </w:rPr>
        <w:t xml:space="preserve">Asimismo, no se omite comentar que, al haber existido un pronunciamiento por parte del </w:t>
      </w:r>
      <w:r w:rsidRPr="005E2F53">
        <w:rPr>
          <w:rFonts w:ascii="Palatino Linotype" w:hAnsi="Palatino Linotype"/>
          <w:b/>
        </w:rPr>
        <w:t>SUJETO OBLIGADO</w:t>
      </w:r>
      <w:r w:rsidRPr="005E2F53">
        <w:rPr>
          <w:rFonts w:ascii="Palatino Linotype" w:hAnsi="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rsidR="008F7BED" w:rsidRPr="005E2F53" w:rsidRDefault="008F7BED" w:rsidP="008F7BED">
      <w:pPr>
        <w:spacing w:before="100" w:beforeAutospacing="1" w:after="100" w:afterAutospacing="1" w:line="360" w:lineRule="auto"/>
        <w:jc w:val="both"/>
        <w:rPr>
          <w:rFonts w:ascii="Palatino Linotype" w:hAnsi="Palatino Linotype" w:cs="Arial"/>
        </w:rPr>
      </w:pPr>
      <w:r w:rsidRPr="005E2F53">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rsidR="008F7BED" w:rsidRPr="005E2F53" w:rsidRDefault="008F7BED" w:rsidP="008F7BED">
      <w:pPr>
        <w:ind w:left="709" w:right="760"/>
        <w:jc w:val="both"/>
        <w:rPr>
          <w:rFonts w:ascii="Palatino Linotype" w:hAnsi="Palatino Linotype" w:cs="Arial"/>
          <w:i/>
          <w:sz w:val="22"/>
        </w:rPr>
      </w:pPr>
      <w:r w:rsidRPr="005E2F53">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5E2F53">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w:t>
      </w:r>
      <w:r w:rsidRPr="005E2F53">
        <w:rPr>
          <w:rFonts w:ascii="Palatino Linotype" w:hAnsi="Palatino Linotype" w:cs="Arial"/>
          <w:i/>
          <w:sz w:val="22"/>
        </w:rPr>
        <w:lastRenderedPageBreak/>
        <w:t xml:space="preserve">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5E2F53">
        <w:rPr>
          <w:rFonts w:ascii="Palatino Linotype" w:hAnsi="Palatino Linotype" w:cs="Arial"/>
          <w:i/>
          <w:sz w:val="22"/>
        </w:rPr>
        <w:t>Marván</w:t>
      </w:r>
      <w:proofErr w:type="spellEnd"/>
      <w:r w:rsidRPr="005E2F53">
        <w:rPr>
          <w:rFonts w:ascii="Palatino Linotype" w:hAnsi="Palatino Linotype" w:cs="Arial"/>
          <w:i/>
          <w:sz w:val="22"/>
        </w:rPr>
        <w:t xml:space="preserve"> Laborde 2395/09 Secretaría de Economía - María </w:t>
      </w:r>
      <w:proofErr w:type="spellStart"/>
      <w:r w:rsidRPr="005E2F53">
        <w:rPr>
          <w:rFonts w:ascii="Palatino Linotype" w:hAnsi="Palatino Linotype" w:cs="Arial"/>
          <w:i/>
          <w:sz w:val="22"/>
        </w:rPr>
        <w:t>Marván</w:t>
      </w:r>
      <w:proofErr w:type="spellEnd"/>
      <w:r w:rsidRPr="005E2F53">
        <w:rPr>
          <w:rFonts w:ascii="Palatino Linotype" w:hAnsi="Palatino Linotype" w:cs="Arial"/>
          <w:i/>
          <w:sz w:val="22"/>
        </w:rPr>
        <w:t xml:space="preserve"> Laborde 0837/10 Administración Portuaria Integral de Veracruz, S.A. de C.V. – María </w:t>
      </w:r>
      <w:proofErr w:type="spellStart"/>
      <w:r w:rsidRPr="005E2F53">
        <w:rPr>
          <w:rFonts w:ascii="Palatino Linotype" w:hAnsi="Palatino Linotype" w:cs="Arial"/>
          <w:i/>
          <w:sz w:val="22"/>
        </w:rPr>
        <w:t>Marván</w:t>
      </w:r>
      <w:proofErr w:type="spellEnd"/>
      <w:r w:rsidRPr="005E2F53">
        <w:rPr>
          <w:rFonts w:ascii="Palatino Linotype" w:hAnsi="Palatino Linotype" w:cs="Arial"/>
          <w:i/>
          <w:sz w:val="22"/>
        </w:rPr>
        <w:t xml:space="preserve"> Laborde </w:t>
      </w:r>
    </w:p>
    <w:p w:rsidR="008F7BED" w:rsidRPr="005E2F53" w:rsidRDefault="008F7BED" w:rsidP="008F7BED">
      <w:pPr>
        <w:ind w:left="709" w:right="757"/>
        <w:jc w:val="both"/>
        <w:rPr>
          <w:rFonts w:ascii="Palatino Linotype" w:hAnsi="Palatino Linotype" w:cs="Arial"/>
          <w:b/>
          <w:i/>
          <w:sz w:val="22"/>
        </w:rPr>
      </w:pPr>
      <w:r w:rsidRPr="005E2F53">
        <w:rPr>
          <w:rFonts w:ascii="Palatino Linotype" w:hAnsi="Palatino Linotype" w:cs="Arial"/>
          <w:i/>
          <w:sz w:val="22"/>
        </w:rPr>
        <w:t>Criterio 31/10</w:t>
      </w:r>
      <w:r w:rsidRPr="005E2F53">
        <w:rPr>
          <w:rFonts w:ascii="Palatino Linotype" w:hAnsi="Palatino Linotype" w:cs="Arial"/>
          <w:b/>
          <w:i/>
          <w:sz w:val="22"/>
        </w:rPr>
        <w:t>”</w:t>
      </w:r>
      <w:r w:rsidRPr="005E2F53">
        <w:rPr>
          <w:rFonts w:ascii="Palatino Linotype" w:hAnsi="Palatino Linotype" w:cs="Arial"/>
          <w:i/>
          <w:sz w:val="22"/>
        </w:rPr>
        <w:t xml:space="preserve"> (sic)</w:t>
      </w:r>
    </w:p>
    <w:p w:rsidR="008F7BED" w:rsidRPr="005E2F53" w:rsidRDefault="008F7BED" w:rsidP="008F7BED">
      <w:pPr>
        <w:spacing w:before="100" w:beforeAutospacing="1" w:after="100" w:afterAutospacing="1" w:line="360" w:lineRule="auto"/>
        <w:jc w:val="both"/>
        <w:rPr>
          <w:rFonts w:ascii="Palatino Linotype" w:eastAsia="Calibri" w:hAnsi="Palatino Linotype"/>
          <w:szCs w:val="22"/>
          <w:lang w:eastAsia="en-US"/>
        </w:rPr>
      </w:pPr>
      <w:r w:rsidRPr="005E2F53">
        <w:rPr>
          <w:rFonts w:ascii="Palatino Linotype" w:eastAsia="Calibri" w:hAnsi="Palatino Linotype"/>
          <w:szCs w:val="22"/>
          <w:lang w:eastAsia="en-US"/>
        </w:rPr>
        <w:t xml:space="preserve">Una vez apuntado lo anterior, esta </w:t>
      </w:r>
      <w:r w:rsidR="004F4F05" w:rsidRPr="005E2F53">
        <w:rPr>
          <w:rFonts w:ascii="Palatino Linotype" w:eastAsia="Calibri" w:hAnsi="Palatino Linotype"/>
          <w:szCs w:val="22"/>
          <w:lang w:eastAsia="en-US"/>
        </w:rPr>
        <w:t>Autoridad</w:t>
      </w:r>
      <w:r w:rsidRPr="005E2F53">
        <w:rPr>
          <w:rFonts w:ascii="Palatino Linotype" w:eastAsia="Calibri" w:hAnsi="Palatino Linotype"/>
          <w:szCs w:val="22"/>
          <w:lang w:eastAsia="en-US"/>
        </w:rPr>
        <w:t xml:space="preserve"> como ente garante del derecho de acceso a la información analizó las documentales remitidas </w:t>
      </w:r>
      <w:r w:rsidR="004F4F05" w:rsidRPr="005E2F53">
        <w:rPr>
          <w:rFonts w:ascii="Palatino Linotype" w:eastAsia="Calibri" w:hAnsi="Palatino Linotype"/>
          <w:szCs w:val="22"/>
          <w:lang w:eastAsia="en-US"/>
        </w:rPr>
        <w:t>por</w:t>
      </w:r>
      <w:r w:rsidRPr="005E2F53">
        <w:rPr>
          <w:rFonts w:ascii="Palatino Linotype" w:eastAsia="Calibri" w:hAnsi="Palatino Linotype"/>
          <w:szCs w:val="22"/>
          <w:lang w:eastAsia="en-US"/>
        </w:rPr>
        <w:t xml:space="preserve"> </w:t>
      </w:r>
      <w:r w:rsidRPr="005E2F53">
        <w:rPr>
          <w:rFonts w:ascii="Palatino Linotype" w:eastAsia="Calibri" w:hAnsi="Palatino Linotype"/>
          <w:b/>
          <w:szCs w:val="22"/>
          <w:lang w:eastAsia="en-US"/>
        </w:rPr>
        <w:t>EL SUJETO OBLIGADO</w:t>
      </w:r>
      <w:r w:rsidRPr="005E2F53">
        <w:rPr>
          <w:rFonts w:ascii="Palatino Linotype" w:eastAsia="Calibri" w:hAnsi="Palatino Linotype"/>
          <w:szCs w:val="22"/>
          <w:lang w:eastAsia="en-US"/>
        </w:rPr>
        <w:t xml:space="preserve">, a fin de verificar si con </w:t>
      </w:r>
      <w:r w:rsidR="004F4F05" w:rsidRPr="005E2F53">
        <w:rPr>
          <w:rFonts w:ascii="Palatino Linotype" w:eastAsia="Calibri" w:hAnsi="Palatino Linotype"/>
          <w:szCs w:val="22"/>
          <w:lang w:eastAsia="en-US"/>
        </w:rPr>
        <w:t>é</w:t>
      </w:r>
      <w:r w:rsidRPr="005E2F53">
        <w:rPr>
          <w:rFonts w:ascii="Palatino Linotype" w:eastAsia="Calibri" w:hAnsi="Palatino Linotype"/>
          <w:szCs w:val="22"/>
          <w:lang w:eastAsia="en-US"/>
        </w:rPr>
        <w:t>stas colmó el requerimiento del particular y advirtió que no fue así.</w:t>
      </w:r>
    </w:p>
    <w:p w:rsidR="008F7BED" w:rsidRPr="005E2F53" w:rsidRDefault="008F7BED" w:rsidP="008F7BED">
      <w:pPr>
        <w:spacing w:before="100" w:beforeAutospacing="1" w:after="100" w:afterAutospacing="1" w:line="360" w:lineRule="auto"/>
        <w:jc w:val="both"/>
        <w:rPr>
          <w:rFonts w:ascii="Palatino Linotype" w:eastAsia="Calibri" w:hAnsi="Palatino Linotype"/>
          <w:szCs w:val="22"/>
          <w:lang w:eastAsia="en-US"/>
        </w:rPr>
      </w:pPr>
      <w:r w:rsidRPr="005E2F53">
        <w:rPr>
          <w:rFonts w:ascii="Palatino Linotype" w:eastAsia="Calibri" w:hAnsi="Palatino Linotype"/>
          <w:szCs w:val="22"/>
          <w:lang w:eastAsia="en-US"/>
        </w:rPr>
        <w:t xml:space="preserve">Lo anterior, en virtud de que no remitió la </w:t>
      </w:r>
      <w:r w:rsidR="004F4F05" w:rsidRPr="005E2F53">
        <w:rPr>
          <w:rFonts w:ascii="Palatino Linotype" w:eastAsia="Calibri" w:hAnsi="Palatino Linotype"/>
          <w:szCs w:val="22"/>
          <w:lang w:eastAsia="en-US"/>
        </w:rPr>
        <w:t>totalidad</w:t>
      </w:r>
      <w:r w:rsidRPr="005E2F53">
        <w:rPr>
          <w:rFonts w:ascii="Palatino Linotype" w:eastAsia="Calibri" w:hAnsi="Palatino Linotype"/>
          <w:szCs w:val="22"/>
          <w:lang w:eastAsia="en-US"/>
        </w:rPr>
        <w:t xml:space="preserve"> de comprobantes fiscales para el mes de marzo de 2019 que </w:t>
      </w:r>
      <w:r w:rsidR="004F4F05" w:rsidRPr="005E2F53">
        <w:rPr>
          <w:rFonts w:ascii="Palatino Linotype" w:eastAsia="Calibri" w:hAnsi="Palatino Linotype"/>
          <w:szCs w:val="22"/>
          <w:lang w:eastAsia="en-US"/>
        </w:rPr>
        <w:t>comprueben</w:t>
      </w:r>
      <w:r w:rsidRPr="005E2F53">
        <w:rPr>
          <w:rFonts w:ascii="Palatino Linotype" w:eastAsia="Calibri" w:hAnsi="Palatino Linotype"/>
          <w:szCs w:val="22"/>
          <w:lang w:eastAsia="en-US"/>
        </w:rPr>
        <w:t xml:space="preserve"> la cantidad manifestada en su respuesta</w:t>
      </w:r>
      <w:r w:rsidR="00986DF4" w:rsidRPr="005E2F53">
        <w:rPr>
          <w:rFonts w:ascii="Palatino Linotype" w:eastAsia="Calibri" w:hAnsi="Palatino Linotype"/>
          <w:szCs w:val="22"/>
          <w:lang w:eastAsia="en-US"/>
        </w:rPr>
        <w:t>; ya que en las documentales remitidas indebidamente testó datos que son considerados como públicos,</w:t>
      </w:r>
      <w:r w:rsidR="000C0037" w:rsidRPr="005E2F53">
        <w:rPr>
          <w:rFonts w:ascii="Palatino Linotype" w:eastAsia="Calibri" w:hAnsi="Palatino Linotype"/>
          <w:szCs w:val="22"/>
          <w:lang w:eastAsia="en-US"/>
        </w:rPr>
        <w:t xml:space="preserve"> tales como</w:t>
      </w:r>
      <w:r w:rsidR="00986DF4" w:rsidRPr="005E2F53">
        <w:rPr>
          <w:rFonts w:ascii="Palatino Linotype" w:eastAsia="Calibri" w:hAnsi="Palatino Linotype"/>
          <w:szCs w:val="22"/>
          <w:lang w:eastAsia="en-US"/>
        </w:rPr>
        <w:t xml:space="preserve">: </w:t>
      </w:r>
      <w:r w:rsidR="000C0037" w:rsidRPr="005E2F53">
        <w:rPr>
          <w:rFonts w:ascii="Palatino Linotype" w:eastAsia="Calibri" w:hAnsi="Palatino Linotype"/>
          <w:szCs w:val="22"/>
          <w:lang w:eastAsia="en-US"/>
        </w:rPr>
        <w:t>el</w:t>
      </w:r>
      <w:r w:rsidR="00986DF4" w:rsidRPr="005E2F53">
        <w:rPr>
          <w:rFonts w:ascii="Palatino Linotype" w:eastAsia="Calibri" w:hAnsi="Palatino Linotype"/>
          <w:szCs w:val="22"/>
          <w:lang w:eastAsia="en-US"/>
        </w:rPr>
        <w:t xml:space="preserve"> Registro Federal de Contribuyentes (RFC) del </w:t>
      </w:r>
      <w:r w:rsidR="00986DF4" w:rsidRPr="005E2F53">
        <w:rPr>
          <w:rFonts w:ascii="Palatino Linotype" w:eastAsia="Calibri" w:hAnsi="Palatino Linotype"/>
          <w:b/>
          <w:szCs w:val="22"/>
          <w:lang w:eastAsia="en-US"/>
        </w:rPr>
        <w:t>SUJETO OBLIGADO</w:t>
      </w:r>
      <w:r w:rsidR="00986DF4" w:rsidRPr="005E2F53">
        <w:rPr>
          <w:rFonts w:ascii="Palatino Linotype" w:eastAsia="Calibri" w:hAnsi="Palatino Linotype"/>
          <w:szCs w:val="22"/>
          <w:lang w:eastAsia="en-US"/>
        </w:rPr>
        <w:t>; folios</w:t>
      </w:r>
      <w:r w:rsidR="000C0037" w:rsidRPr="005E2F53">
        <w:rPr>
          <w:rFonts w:ascii="Palatino Linotype" w:eastAsia="Calibri" w:hAnsi="Palatino Linotype"/>
          <w:szCs w:val="22"/>
          <w:lang w:eastAsia="en-US"/>
        </w:rPr>
        <w:t>,</w:t>
      </w:r>
      <w:r w:rsidR="00986DF4" w:rsidRPr="005E2F53">
        <w:rPr>
          <w:rFonts w:ascii="Palatino Linotype" w:eastAsia="Calibri" w:hAnsi="Palatino Linotype"/>
          <w:szCs w:val="22"/>
          <w:lang w:eastAsia="en-US"/>
        </w:rPr>
        <w:t xml:space="preserve"> sellos</w:t>
      </w:r>
      <w:r w:rsidR="000C0037" w:rsidRPr="005E2F53">
        <w:rPr>
          <w:rFonts w:ascii="Palatino Linotype" w:eastAsia="Calibri" w:hAnsi="Palatino Linotype"/>
          <w:szCs w:val="22"/>
          <w:lang w:eastAsia="en-US"/>
        </w:rPr>
        <w:t xml:space="preserve"> y cadenas digitales</w:t>
      </w:r>
      <w:r w:rsidR="00986DF4" w:rsidRPr="005E2F53">
        <w:rPr>
          <w:rFonts w:ascii="Palatino Linotype" w:eastAsia="Calibri" w:hAnsi="Palatino Linotype"/>
          <w:szCs w:val="22"/>
          <w:lang w:eastAsia="en-US"/>
        </w:rPr>
        <w:t xml:space="preserve"> del Servicio de Administración Tributaria (SAT)</w:t>
      </w:r>
      <w:r w:rsidRPr="005E2F53">
        <w:rPr>
          <w:rFonts w:ascii="Palatino Linotype" w:eastAsia="Calibri" w:hAnsi="Palatino Linotype"/>
          <w:szCs w:val="22"/>
          <w:lang w:eastAsia="en-US"/>
        </w:rPr>
        <w:t xml:space="preserve"> y, además, dado que no envío el Acuerdo del Comité de Transparencia que avale las supuestas versiones públicas remitidas; situación que </w:t>
      </w:r>
      <w:r w:rsidR="004F4F05" w:rsidRPr="005E2F53">
        <w:rPr>
          <w:rFonts w:ascii="Palatino Linotype" w:eastAsia="Calibri" w:hAnsi="Palatino Linotype"/>
          <w:szCs w:val="22"/>
          <w:lang w:eastAsia="en-US"/>
        </w:rPr>
        <w:t>conlleva que su respuesta este indebidamente fundada y motivada.</w:t>
      </w:r>
    </w:p>
    <w:p w:rsidR="004F4F05" w:rsidRPr="005E2F53" w:rsidRDefault="004F4F05" w:rsidP="004F4F05">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5E2F53">
        <w:rPr>
          <w:rFonts w:ascii="Palatino Linotype" w:hAnsi="Palatino Linotype" w:cs="Arial"/>
        </w:rPr>
        <w:t xml:space="preserve">Respecto a la fundamentación y motivación es de señalar que el máximo tribunal del país ha establecido jurisprudencia respecto a qué debe entenderse por fundamentación </w:t>
      </w:r>
      <w:r w:rsidRPr="005E2F53">
        <w:rPr>
          <w:rFonts w:ascii="Palatino Linotype" w:hAnsi="Palatino Linotype" w:cs="Arial"/>
        </w:rPr>
        <w:lastRenderedPageBreak/>
        <w:t>y motivación, en los siguientes términos:</w:t>
      </w:r>
    </w:p>
    <w:p w:rsidR="004F4F05" w:rsidRPr="005E2F53" w:rsidRDefault="004F4F05" w:rsidP="004F4F05">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5E2F53">
        <w:rPr>
          <w:rFonts w:ascii="Palatino Linotype" w:hAnsi="Palatino Linotype" w:cs="Arial"/>
          <w:b/>
          <w:i/>
          <w:sz w:val="22"/>
        </w:rPr>
        <w:t>“FUNDAMENTACIÓN Y MOTIVACIÓN.</w:t>
      </w:r>
      <w:r w:rsidRPr="005E2F53">
        <w:rPr>
          <w:rFonts w:ascii="Palatino Linotype" w:hAnsi="Palatino Linotype" w:cs="Arial"/>
          <w:i/>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4F4F05" w:rsidRPr="005E2F53" w:rsidRDefault="004F4F05" w:rsidP="004F4F05">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5E2F53">
        <w:rPr>
          <w:rFonts w:ascii="Palatino Linotype" w:hAnsi="Palatino Linotype" w:cs="Arial"/>
        </w:rPr>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rsidR="004F4F05" w:rsidRPr="005E2F53" w:rsidRDefault="004F4F05" w:rsidP="004F4F05">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5E2F53">
        <w:rPr>
          <w:rFonts w:ascii="Palatino Linotype" w:hAnsi="Palatino Linotype" w:cs="Arial"/>
          <w:i/>
          <w:sz w:val="22"/>
        </w:rPr>
        <w:t>“</w:t>
      </w:r>
      <w:r w:rsidRPr="005E2F53">
        <w:rPr>
          <w:rFonts w:ascii="Palatino Linotype" w:hAnsi="Palatino Linotype" w:cs="Arial"/>
          <w:b/>
          <w:i/>
          <w:sz w:val="22"/>
        </w:rPr>
        <w:t>FUNDAMENTACIÓN Y MOTIVACIÓN. EL ASPECTO FORMAL DE LA GARANTÍA Y SU FINALIDAD SE TRADUCEN EN EXPLICAR, JUSTIFICAR, POSIBILITAR LA DEFENSA Y COMUNICAR LA DECISIÓN.</w:t>
      </w:r>
      <w:r w:rsidRPr="005E2F53">
        <w:rPr>
          <w:rFonts w:ascii="Palatino Linotype" w:hAnsi="Palatino Linotype" w:cs="Arial"/>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rsidR="004F4F05" w:rsidRPr="005E2F53" w:rsidRDefault="004F4F05" w:rsidP="004F4F05">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5E2F53">
        <w:rPr>
          <w:rFonts w:ascii="Palatino Linotype" w:hAnsi="Palatino Linotype" w:cs="Arial"/>
        </w:rPr>
        <w:lastRenderedPageBreak/>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rsidR="000C0037" w:rsidRPr="005E2F53" w:rsidRDefault="000C0037" w:rsidP="000C0037">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5E2F53">
        <w:rPr>
          <w:rFonts w:ascii="Palatino Linotype" w:hAnsi="Palatino Linotype" w:cs="Arial"/>
        </w:rPr>
        <w:t xml:space="preserve">Primeramente, se precisa que, respecto a los comprobantes del mes de enero de 2019, </w:t>
      </w:r>
      <w:r w:rsidRPr="005E2F53">
        <w:rPr>
          <w:rFonts w:ascii="Palatino Linotype" w:hAnsi="Palatino Linotype" w:cs="Arial"/>
          <w:b/>
        </w:rPr>
        <w:t>EL SUJETO OBLIGADO</w:t>
      </w:r>
      <w:r w:rsidRPr="005E2F53">
        <w:rPr>
          <w:rFonts w:ascii="Palatino Linotype" w:hAnsi="Palatino Linotype" w:cs="Arial"/>
        </w:rPr>
        <w:t xml:space="preserve"> manifestó que no había recaudado cantidad alguna por los conceptos solicitados; lo cual </w:t>
      </w:r>
      <w:r w:rsidRPr="005E2F53">
        <w:rPr>
          <w:rFonts w:ascii="Palatino Linotype" w:hAnsi="Palatino Linotype"/>
        </w:rPr>
        <w:t xml:space="preserve">constituye una expresión en sentido negativo. </w:t>
      </w:r>
      <w:r w:rsidRPr="005E2F53">
        <w:rPr>
          <w:rFonts w:ascii="Palatino Linotype" w:hAnsi="Palatino Linotype" w:cs="Arial"/>
        </w:rPr>
        <w:t xml:space="preserve">Así, si se considera el hecho negativo, es obvio que éste no puede fácticamente obrar en los archivos del </w:t>
      </w:r>
      <w:r w:rsidRPr="005E2F53">
        <w:rPr>
          <w:rFonts w:ascii="Palatino Linotype" w:hAnsi="Palatino Linotype" w:cs="Arial"/>
          <w:b/>
        </w:rPr>
        <w:t>SUJETO OBLIGADO</w:t>
      </w:r>
      <w:r w:rsidRPr="005E2F53">
        <w:rPr>
          <w:rFonts w:ascii="Palatino Linotype" w:hAnsi="Palatino Linotype" w:cs="Arial"/>
        </w:rPr>
        <w:t>, ya que no puede probarse por ser lógica y materialmente imposible, en razón de que, al no haber generado dicha información, no la posee, no administra y no cuenta con la misma.</w:t>
      </w:r>
    </w:p>
    <w:p w:rsidR="000C0037" w:rsidRPr="005E2F53" w:rsidRDefault="000C0037" w:rsidP="000C0037">
      <w:pPr>
        <w:shd w:val="clear" w:color="auto" w:fill="FFFFFF"/>
        <w:spacing w:before="100" w:beforeAutospacing="1" w:after="100" w:afterAutospacing="1" w:line="360" w:lineRule="auto"/>
        <w:jc w:val="both"/>
        <w:rPr>
          <w:rFonts w:ascii="Palatino Linotype" w:hAnsi="Palatino Linotype" w:cs="Arial"/>
        </w:rPr>
      </w:pPr>
      <w:r w:rsidRPr="005E2F53">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rsidR="000C0037" w:rsidRPr="005E2F53" w:rsidRDefault="000C0037" w:rsidP="000C0037">
      <w:pPr>
        <w:shd w:val="clear" w:color="auto" w:fill="FFFFFF"/>
        <w:spacing w:before="100" w:beforeAutospacing="1" w:after="100" w:afterAutospacing="1" w:line="360" w:lineRule="auto"/>
        <w:jc w:val="both"/>
        <w:rPr>
          <w:rFonts w:ascii="Palatino Linotype" w:hAnsi="Palatino Linotype" w:cs="Arial"/>
          <w:color w:val="222222"/>
        </w:rPr>
      </w:pPr>
      <w:r w:rsidRPr="005E2F53">
        <w:rPr>
          <w:rFonts w:ascii="Palatino Linotype" w:hAnsi="Palatino Linotype" w:cs="Arial"/>
        </w:rPr>
        <w:t xml:space="preserve">Por ello, de conformidad con lo establecido en el artículo 12 de la Ley de Transparencia y Acceso a la Información Pública del Estado de México y Municipios </w:t>
      </w:r>
      <w:r w:rsidRPr="005E2F53">
        <w:rPr>
          <w:rFonts w:ascii="Palatino Linotype" w:hAnsi="Palatino Linotype" w:cs="Arial"/>
          <w:b/>
        </w:rPr>
        <w:t>EL SUJETO OBLIGADO</w:t>
      </w:r>
      <w:r w:rsidRPr="005E2F53">
        <w:rPr>
          <w:rFonts w:ascii="Palatino Linotype" w:hAnsi="Palatino Linotype" w:cs="Arial"/>
        </w:rPr>
        <w:t xml:space="preserve"> sólo proporcionará la información que se les requiera y que obre en sus archivos, lo que a </w:t>
      </w:r>
      <w:r w:rsidRPr="005E2F53">
        <w:rPr>
          <w:rFonts w:ascii="Palatino Linotype" w:hAnsi="Palatino Linotype" w:cs="Arial"/>
          <w:i/>
        </w:rPr>
        <w:t>contrario sensu</w:t>
      </w:r>
      <w:r w:rsidRPr="005E2F53">
        <w:rPr>
          <w:rFonts w:ascii="Palatino Linotype" w:hAnsi="Palatino Linotype" w:cs="Arial"/>
        </w:rPr>
        <w:t xml:space="preserve">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r w:rsidRPr="005E2F53">
        <w:rPr>
          <w:rFonts w:ascii="Palatino Linotype" w:hAnsi="Palatino Linotype" w:cs="Arial"/>
          <w:color w:val="222222"/>
        </w:rPr>
        <w:t>:</w:t>
      </w:r>
    </w:p>
    <w:p w:rsidR="000C0037" w:rsidRPr="005E2F53" w:rsidRDefault="000C0037" w:rsidP="000C0037">
      <w:pPr>
        <w:shd w:val="clear" w:color="auto" w:fill="FFFFFF"/>
        <w:ind w:left="851"/>
        <w:jc w:val="both"/>
        <w:rPr>
          <w:rFonts w:ascii="Palatino Linotype" w:hAnsi="Palatino Linotype" w:cs="Arial"/>
          <w:color w:val="222222"/>
          <w:sz w:val="22"/>
        </w:rPr>
      </w:pPr>
      <w:r w:rsidRPr="005E2F53">
        <w:rPr>
          <w:rFonts w:ascii="Palatino Linotype" w:hAnsi="Palatino Linotype" w:cs="Arial"/>
          <w:b/>
          <w:bCs/>
          <w:i/>
          <w:iCs/>
          <w:color w:val="222222"/>
          <w:sz w:val="22"/>
        </w:rPr>
        <w:lastRenderedPageBreak/>
        <w:t>“HECHOS NEGATIVOS, NO SON SUSCEPTIBLES DE DEMOSTRACIÓN.</w:t>
      </w:r>
    </w:p>
    <w:p w:rsidR="000C0037" w:rsidRPr="005E2F53" w:rsidRDefault="000C0037" w:rsidP="000C0037">
      <w:pPr>
        <w:shd w:val="clear" w:color="auto" w:fill="FFFFFF"/>
        <w:ind w:left="851" w:right="899"/>
        <w:jc w:val="both"/>
        <w:rPr>
          <w:rFonts w:ascii="Palatino Linotype" w:hAnsi="Palatino Linotype" w:cs="Arial"/>
          <w:color w:val="222222"/>
          <w:sz w:val="22"/>
        </w:rPr>
      </w:pPr>
      <w:r w:rsidRPr="005E2F53">
        <w:rPr>
          <w:rFonts w:ascii="Palatino Linotype" w:hAnsi="Palatino Linotype" w:cs="Arial"/>
          <w:i/>
          <w:iCs/>
          <w:color w:val="222222"/>
          <w:sz w:val="22"/>
        </w:rPr>
        <w:t>Tratándose de un hecho negativo, el Juez no tiene por qué invocar prueba alguna de la que se desprenda, ya que es bien sabido que esta clase de hechos no son susceptibles de demostración.</w:t>
      </w:r>
    </w:p>
    <w:p w:rsidR="000C0037" w:rsidRPr="005E2F53" w:rsidRDefault="000C0037" w:rsidP="000C0037">
      <w:pPr>
        <w:shd w:val="clear" w:color="auto" w:fill="FFFFFF"/>
        <w:ind w:left="851" w:right="899"/>
        <w:jc w:val="both"/>
        <w:rPr>
          <w:rFonts w:ascii="Palatino Linotype" w:hAnsi="Palatino Linotype" w:cs="Arial"/>
          <w:i/>
          <w:iCs/>
          <w:color w:val="222222"/>
          <w:sz w:val="22"/>
        </w:rPr>
      </w:pPr>
      <w:r w:rsidRPr="005E2F53">
        <w:rPr>
          <w:rFonts w:ascii="Palatino Linotype" w:hAnsi="Palatino Linotype" w:cs="Arial"/>
          <w:i/>
          <w:iCs/>
          <w:color w:val="222222"/>
          <w:sz w:val="22"/>
        </w:rPr>
        <w:t>Amparo en revisión 2022/61. José García Florín (Menor). 9 de octubre de 1961. Cinco votos. Ponente: José Rivera Pérez Campos.”</w:t>
      </w:r>
    </w:p>
    <w:p w:rsidR="000C0037" w:rsidRPr="005E2F53" w:rsidRDefault="000C0037" w:rsidP="000C0037">
      <w:pPr>
        <w:shd w:val="clear" w:color="auto" w:fill="FFFFFF"/>
        <w:spacing w:before="100" w:beforeAutospacing="1" w:after="100" w:afterAutospacing="1" w:line="360" w:lineRule="auto"/>
        <w:ind w:right="49"/>
        <w:jc w:val="both"/>
        <w:rPr>
          <w:rFonts w:ascii="Palatino Linotype" w:hAnsi="Palatino Linotype" w:cs="Arial"/>
          <w:iCs/>
          <w:color w:val="222222"/>
        </w:rPr>
      </w:pPr>
      <w:r w:rsidRPr="005E2F53">
        <w:rPr>
          <w:rFonts w:ascii="Palatino Linotype" w:hAnsi="Palatino Linotype" w:cs="Arial"/>
          <w:iCs/>
          <w:color w:val="222222"/>
        </w:rPr>
        <w:t>De igual forma, es aplicable el criterio 7/2017, emitido en la Segunda Época por el Instituto Nacional de Transparencia, Acceso a la Información y Protección de Datos Personales (INAI), el cual señala lo siguiente:</w:t>
      </w:r>
    </w:p>
    <w:p w:rsidR="000C0037" w:rsidRPr="005E2F53" w:rsidRDefault="000C0037" w:rsidP="000C0037">
      <w:pPr>
        <w:shd w:val="clear" w:color="auto" w:fill="FFFFFF"/>
        <w:ind w:left="851" w:right="902"/>
        <w:jc w:val="both"/>
        <w:rPr>
          <w:rFonts w:ascii="Palatino Linotype" w:hAnsi="Palatino Linotype" w:cs="Arial"/>
          <w:i/>
          <w:color w:val="222222"/>
          <w:sz w:val="22"/>
        </w:rPr>
      </w:pPr>
      <w:r w:rsidRPr="005E2F53">
        <w:rPr>
          <w:rFonts w:ascii="Palatino Linotype" w:hAnsi="Palatino Linotype" w:cs="Arial"/>
          <w:i/>
          <w:color w:val="222222"/>
          <w:sz w:val="22"/>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w:t>
      </w:r>
      <w:r w:rsidRPr="005E2F53">
        <w:rPr>
          <w:rFonts w:ascii="Palatino Linotype" w:hAnsi="Palatino Linotype" w:cs="Arial"/>
          <w:b/>
          <w:i/>
          <w:color w:val="222222"/>
          <w:sz w:val="22"/>
        </w:rPr>
        <w:t>no será necesario que el Comité de Transparencia emita una resolución que confirme la inexistencia de la información</w:t>
      </w:r>
      <w:r w:rsidRPr="005E2F53">
        <w:rPr>
          <w:rFonts w:ascii="Palatino Linotype" w:hAnsi="Palatino Linotype" w:cs="Arial"/>
          <w:i/>
          <w:color w:val="222222"/>
          <w:sz w:val="22"/>
        </w:rPr>
        <w:t xml:space="preserve">. </w:t>
      </w:r>
    </w:p>
    <w:p w:rsidR="000C0037" w:rsidRPr="005E2F53" w:rsidRDefault="000C0037" w:rsidP="000C0037">
      <w:pPr>
        <w:shd w:val="clear" w:color="auto" w:fill="FFFFFF"/>
        <w:ind w:left="851" w:right="902"/>
        <w:jc w:val="both"/>
        <w:rPr>
          <w:rFonts w:ascii="Palatino Linotype" w:hAnsi="Palatino Linotype" w:cs="Arial"/>
          <w:i/>
          <w:color w:val="222222"/>
          <w:sz w:val="22"/>
        </w:rPr>
      </w:pPr>
      <w:r w:rsidRPr="005E2F53">
        <w:rPr>
          <w:rFonts w:ascii="Palatino Linotype" w:hAnsi="Palatino Linotype" w:cs="Arial"/>
          <w:i/>
          <w:color w:val="222222"/>
          <w:sz w:val="22"/>
        </w:rPr>
        <w:t>Resoluciones:</w:t>
      </w:r>
    </w:p>
    <w:p w:rsidR="000C0037" w:rsidRPr="005E2F53" w:rsidRDefault="000C0037" w:rsidP="000C0037">
      <w:pPr>
        <w:shd w:val="clear" w:color="auto" w:fill="FFFFFF"/>
        <w:ind w:left="851" w:right="902"/>
        <w:jc w:val="both"/>
        <w:rPr>
          <w:rFonts w:ascii="Palatino Linotype" w:hAnsi="Palatino Linotype" w:cs="Arial"/>
          <w:i/>
          <w:color w:val="222222"/>
          <w:sz w:val="22"/>
        </w:rPr>
      </w:pPr>
      <w:r w:rsidRPr="005E2F53">
        <w:rPr>
          <w:rFonts w:ascii="Palatino Linotype" w:hAnsi="Palatino Linotype" w:cs="Arial"/>
          <w:i/>
          <w:color w:val="222222"/>
          <w:sz w:val="22"/>
        </w:rPr>
        <w:t>•</w:t>
      </w:r>
      <w:r w:rsidRPr="005E2F53">
        <w:rPr>
          <w:rFonts w:ascii="Palatino Linotype" w:hAnsi="Palatino Linotype" w:cs="Arial"/>
          <w:i/>
          <w:color w:val="222222"/>
          <w:sz w:val="22"/>
        </w:rPr>
        <w:tab/>
        <w:t xml:space="preserve">RRA 2959/16. Secretaría de Gobernación. 23 de noviembre de 2016. Por unanimidad. Comisionado Ponente </w:t>
      </w:r>
      <w:proofErr w:type="spellStart"/>
      <w:r w:rsidRPr="005E2F53">
        <w:rPr>
          <w:rFonts w:ascii="Palatino Linotype" w:hAnsi="Palatino Linotype" w:cs="Arial"/>
          <w:i/>
          <w:color w:val="222222"/>
          <w:sz w:val="22"/>
        </w:rPr>
        <w:t>Rosendoevgueni</w:t>
      </w:r>
      <w:proofErr w:type="spellEnd"/>
      <w:r w:rsidRPr="005E2F53">
        <w:rPr>
          <w:rFonts w:ascii="Palatino Linotype" w:hAnsi="Palatino Linotype" w:cs="Arial"/>
          <w:i/>
          <w:color w:val="222222"/>
          <w:sz w:val="22"/>
        </w:rPr>
        <w:t xml:space="preserve"> Monterrey </w:t>
      </w:r>
      <w:proofErr w:type="spellStart"/>
      <w:r w:rsidRPr="005E2F53">
        <w:rPr>
          <w:rFonts w:ascii="Palatino Linotype" w:hAnsi="Palatino Linotype" w:cs="Arial"/>
          <w:i/>
          <w:color w:val="222222"/>
          <w:sz w:val="22"/>
        </w:rPr>
        <w:t>Chepov</w:t>
      </w:r>
      <w:proofErr w:type="spellEnd"/>
      <w:r w:rsidRPr="005E2F53">
        <w:rPr>
          <w:rFonts w:ascii="Palatino Linotype" w:hAnsi="Palatino Linotype" w:cs="Arial"/>
          <w:i/>
          <w:color w:val="222222"/>
          <w:sz w:val="22"/>
        </w:rPr>
        <w:t>.</w:t>
      </w:r>
    </w:p>
    <w:p w:rsidR="000C0037" w:rsidRPr="005E2F53" w:rsidRDefault="000C0037" w:rsidP="000C0037">
      <w:pPr>
        <w:shd w:val="clear" w:color="auto" w:fill="FFFFFF"/>
        <w:ind w:left="851" w:right="902"/>
        <w:jc w:val="both"/>
        <w:rPr>
          <w:rFonts w:ascii="Palatino Linotype" w:hAnsi="Palatino Linotype" w:cs="Arial"/>
          <w:i/>
          <w:color w:val="222222"/>
          <w:sz w:val="22"/>
        </w:rPr>
      </w:pPr>
      <w:r w:rsidRPr="005E2F53">
        <w:rPr>
          <w:rFonts w:ascii="Palatino Linotype" w:hAnsi="Palatino Linotype" w:cs="Arial"/>
          <w:i/>
          <w:color w:val="222222"/>
          <w:sz w:val="22"/>
        </w:rPr>
        <w:t>•</w:t>
      </w:r>
      <w:r w:rsidRPr="005E2F53">
        <w:rPr>
          <w:rFonts w:ascii="Palatino Linotype" w:hAnsi="Palatino Linotype" w:cs="Arial"/>
          <w:i/>
          <w:color w:val="222222"/>
          <w:sz w:val="22"/>
        </w:rPr>
        <w:tab/>
        <w:t>RRA 3186/16. Petróleos Mexicanos. 13 de diciembre de 2016. Por unanimidad. Comisionado Ponente Francisco Javier Acuña Llamas.</w:t>
      </w:r>
    </w:p>
    <w:p w:rsidR="000C0037" w:rsidRPr="005E2F53" w:rsidRDefault="000C0037" w:rsidP="000C0037">
      <w:pPr>
        <w:shd w:val="clear" w:color="auto" w:fill="FFFFFF"/>
        <w:ind w:left="851" w:right="902"/>
        <w:jc w:val="both"/>
        <w:rPr>
          <w:rFonts w:ascii="Palatino Linotype" w:hAnsi="Palatino Linotype" w:cs="Arial"/>
          <w:i/>
          <w:color w:val="222222"/>
          <w:sz w:val="22"/>
        </w:rPr>
      </w:pPr>
      <w:r w:rsidRPr="005E2F53">
        <w:rPr>
          <w:rFonts w:ascii="Palatino Linotype" w:hAnsi="Palatino Linotype" w:cs="Arial"/>
          <w:i/>
          <w:color w:val="222222"/>
          <w:sz w:val="22"/>
        </w:rPr>
        <w:t>•</w:t>
      </w:r>
      <w:r w:rsidRPr="005E2F53">
        <w:rPr>
          <w:rFonts w:ascii="Palatino Linotype" w:hAnsi="Palatino Linotype" w:cs="Arial"/>
          <w:i/>
          <w:color w:val="222222"/>
          <w:sz w:val="22"/>
        </w:rPr>
        <w:tab/>
        <w:t>RRA 4216/16. Cámara de Diputados. 05 de enero de 2017. Por unanimidad. Comisionada Ponente Areli Cano Guadiana.”</w:t>
      </w:r>
    </w:p>
    <w:p w:rsidR="000C0037" w:rsidRPr="005E2F53" w:rsidRDefault="000C0037" w:rsidP="000C0037">
      <w:pPr>
        <w:spacing w:before="100" w:beforeAutospacing="1" w:after="100" w:afterAutospacing="1" w:line="360" w:lineRule="auto"/>
        <w:jc w:val="both"/>
        <w:rPr>
          <w:rFonts w:ascii="Palatino Linotype" w:eastAsia="Calibri" w:hAnsi="Palatino Linotype"/>
          <w:szCs w:val="22"/>
          <w:lang w:eastAsia="en-US"/>
        </w:rPr>
      </w:pPr>
      <w:r w:rsidRPr="005E2F53">
        <w:rPr>
          <w:rFonts w:ascii="Palatino Linotype" w:eastAsia="Calibri" w:hAnsi="Palatino Linotype"/>
          <w:szCs w:val="22"/>
          <w:lang w:eastAsia="en-US"/>
        </w:rPr>
        <w:t xml:space="preserve">Además, es toral reiterar que este Instituto no se encuentra facultado para analizar la autenticidad de lo expresado por </w:t>
      </w:r>
      <w:r w:rsidRPr="005E2F53">
        <w:rPr>
          <w:rFonts w:ascii="Palatino Linotype" w:eastAsia="Calibri" w:hAnsi="Palatino Linotype"/>
          <w:b/>
          <w:szCs w:val="22"/>
          <w:lang w:eastAsia="en-US"/>
        </w:rPr>
        <w:t>EL SUJETO OBLIGADO</w:t>
      </w:r>
      <w:r w:rsidRPr="005E2F53">
        <w:rPr>
          <w:rFonts w:ascii="Palatino Linotype" w:eastAsia="Calibri" w:hAnsi="Palatino Linotype"/>
          <w:szCs w:val="22"/>
          <w:lang w:eastAsia="en-US"/>
        </w:rPr>
        <w:t>, consideraciones que se tienen por reproducidas como si a la letra se insertasen.</w:t>
      </w:r>
    </w:p>
    <w:p w:rsidR="004F4F05" w:rsidRPr="005E2F53" w:rsidRDefault="004F4F05" w:rsidP="004F4F05">
      <w:pPr>
        <w:spacing w:before="100" w:beforeAutospacing="1" w:after="100" w:afterAutospacing="1" w:line="360" w:lineRule="auto"/>
        <w:jc w:val="both"/>
        <w:rPr>
          <w:rFonts w:ascii="Palatino Linotype" w:eastAsia="Calibri" w:hAnsi="Palatino Linotype"/>
          <w:szCs w:val="22"/>
          <w:lang w:eastAsia="en-US"/>
        </w:rPr>
      </w:pPr>
      <w:r w:rsidRPr="005E2F53">
        <w:rPr>
          <w:rFonts w:ascii="Palatino Linotype" w:eastAsia="Calibri" w:hAnsi="Palatino Linotype"/>
          <w:szCs w:val="22"/>
          <w:lang w:eastAsia="en-US"/>
        </w:rPr>
        <w:lastRenderedPageBreak/>
        <w:t xml:space="preserve">Ahora bien, a fin de dar claridad respecto de la información de la cual </w:t>
      </w:r>
      <w:r w:rsidRPr="005E2F53">
        <w:rPr>
          <w:rFonts w:ascii="Palatino Linotype" w:eastAsia="Calibri" w:hAnsi="Palatino Linotype"/>
          <w:b/>
          <w:szCs w:val="22"/>
          <w:lang w:eastAsia="en-US"/>
        </w:rPr>
        <w:t>EL SUJETO OBLIGADO</w:t>
      </w:r>
      <w:r w:rsidRPr="005E2F53">
        <w:rPr>
          <w:rFonts w:ascii="Palatino Linotype" w:eastAsia="Calibri" w:hAnsi="Palatino Linotype"/>
          <w:szCs w:val="22"/>
          <w:lang w:eastAsia="en-US"/>
        </w:rPr>
        <w:t xml:space="preserve"> omitió rendir los comprobantes correspondientes, se detalla la siguiente tabla:</w:t>
      </w:r>
    </w:p>
    <w:p w:rsidR="002459C3" w:rsidRPr="005E2F53" w:rsidRDefault="004F4F05" w:rsidP="007F6D2E">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rPr>
      </w:pPr>
      <w:r w:rsidRPr="005E2F53">
        <w:rPr>
          <w:noProof/>
          <w:lang w:eastAsia="es-MX"/>
        </w:rPr>
        <w:drawing>
          <wp:inline distT="0" distB="0" distL="0" distR="0">
            <wp:extent cx="5781040" cy="50927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7997" cy="5098829"/>
                    </a:xfrm>
                    <a:prstGeom prst="rect">
                      <a:avLst/>
                    </a:prstGeom>
                    <a:noFill/>
                    <a:ln>
                      <a:noFill/>
                    </a:ln>
                  </pic:spPr>
                </pic:pic>
              </a:graphicData>
            </a:graphic>
          </wp:inline>
        </w:drawing>
      </w:r>
    </w:p>
    <w:p w:rsidR="008F7BED" w:rsidRPr="005E2F53" w:rsidRDefault="004F4F05" w:rsidP="007F6D2E">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rPr>
      </w:pPr>
      <w:r w:rsidRPr="005E2F53">
        <w:rPr>
          <w:rFonts w:ascii="Palatino Linotype" w:hAnsi="Palatino Linotype"/>
        </w:rPr>
        <w:t xml:space="preserve">En mérito de lo expuesto, es claro que </w:t>
      </w:r>
      <w:r w:rsidR="00986DF4" w:rsidRPr="005E2F53">
        <w:rPr>
          <w:rFonts w:ascii="Palatino Linotype" w:hAnsi="Palatino Linotype"/>
        </w:rPr>
        <w:t xml:space="preserve">la información remitida por </w:t>
      </w:r>
      <w:r w:rsidR="00986DF4" w:rsidRPr="005E2F53">
        <w:rPr>
          <w:rFonts w:ascii="Palatino Linotype" w:hAnsi="Palatino Linotype"/>
          <w:b/>
        </w:rPr>
        <w:t>EL SUJETO OBLIGADO</w:t>
      </w:r>
      <w:r w:rsidR="00986DF4" w:rsidRPr="005E2F53">
        <w:rPr>
          <w:rFonts w:ascii="Palatino Linotype" w:hAnsi="Palatino Linotype"/>
        </w:rPr>
        <w:t xml:space="preserve"> no satisfizo el derecho de acceso a la información del </w:t>
      </w:r>
      <w:r w:rsidR="00986DF4" w:rsidRPr="005E2F53">
        <w:rPr>
          <w:rFonts w:ascii="Palatino Linotype" w:hAnsi="Palatino Linotype"/>
          <w:b/>
        </w:rPr>
        <w:t>RECURRENTE</w:t>
      </w:r>
      <w:r w:rsidR="00986DF4" w:rsidRPr="005E2F53">
        <w:rPr>
          <w:rFonts w:ascii="Palatino Linotype" w:hAnsi="Palatino Linotype"/>
        </w:rPr>
        <w:t xml:space="preserve">; ya que en las supuestas versiones públicas de los documentos se testaron datos que, como se verá en líneas posteriores, tienen el carácter de públicos; no se envió la totalidad de </w:t>
      </w:r>
      <w:r w:rsidR="00986DF4" w:rsidRPr="005E2F53">
        <w:rPr>
          <w:rFonts w:ascii="Palatino Linotype" w:hAnsi="Palatino Linotype"/>
        </w:rPr>
        <w:lastRenderedPageBreak/>
        <w:t>comprobantes del mes de marzo y; en razón, de que se omitió el envío del Acuerdo del Comité de Transparencia que avale las versiones públicas correspondientes</w:t>
      </w:r>
      <w:r w:rsidRPr="005E2F53">
        <w:rPr>
          <w:rFonts w:ascii="Palatino Linotype" w:hAnsi="Palatino Linotype"/>
        </w:rPr>
        <w:t xml:space="preserve">; por lo que, este Instituto estima dable ordenar al </w:t>
      </w:r>
      <w:r w:rsidRPr="005E2F53">
        <w:rPr>
          <w:rFonts w:ascii="Palatino Linotype" w:hAnsi="Palatino Linotype"/>
          <w:b/>
        </w:rPr>
        <w:t>SUJETO OBLIGADO</w:t>
      </w:r>
      <w:r w:rsidRPr="005E2F53">
        <w:rPr>
          <w:rFonts w:ascii="Palatino Linotype" w:hAnsi="Palatino Linotype"/>
        </w:rPr>
        <w:t xml:space="preserve"> la</w:t>
      </w:r>
      <w:r w:rsidR="008D46C1" w:rsidRPr="005E2F53">
        <w:rPr>
          <w:rFonts w:ascii="Palatino Linotype" w:hAnsi="Palatino Linotype"/>
        </w:rPr>
        <w:t xml:space="preserve"> totalidad de la</w:t>
      </w:r>
      <w:r w:rsidRPr="005E2F53">
        <w:rPr>
          <w:rFonts w:ascii="Palatino Linotype" w:hAnsi="Palatino Linotype"/>
        </w:rPr>
        <w:t xml:space="preserve"> información, en </w:t>
      </w:r>
      <w:r w:rsidRPr="005E2F53">
        <w:rPr>
          <w:rFonts w:ascii="Palatino Linotype" w:hAnsi="Palatino Linotype"/>
          <w:b/>
        </w:rPr>
        <w:t>versión pública</w:t>
      </w:r>
      <w:r w:rsidRPr="005E2F53">
        <w:rPr>
          <w:rFonts w:ascii="Palatino Linotype" w:hAnsi="Palatino Linotype"/>
        </w:rPr>
        <w:t>.</w:t>
      </w:r>
    </w:p>
    <w:p w:rsidR="004F4F05" w:rsidRPr="005E2F53" w:rsidRDefault="004F4F05" w:rsidP="004F4F05">
      <w:pPr>
        <w:spacing w:before="100" w:beforeAutospacing="1" w:after="100" w:afterAutospacing="1" w:line="360" w:lineRule="auto"/>
        <w:jc w:val="both"/>
        <w:rPr>
          <w:rFonts w:ascii="Palatino Linotype" w:eastAsia="Arial Unicode MS" w:hAnsi="Palatino Linotype" w:cs="Arial"/>
        </w:rPr>
      </w:pPr>
      <w:r w:rsidRPr="005E2F53">
        <w:rPr>
          <w:rFonts w:ascii="Palatino Linotype" w:hAnsi="Palatino Linotype"/>
          <w:color w:val="000000"/>
        </w:rPr>
        <w:t xml:space="preserve">Ahora </w:t>
      </w:r>
      <w:r w:rsidRPr="005E2F53">
        <w:rPr>
          <w:rFonts w:ascii="Palatino Linotype" w:hAnsi="Palatino Linotype" w:cs="Arial"/>
          <w:noProof/>
          <w:lang w:eastAsia="es-MX"/>
        </w:rPr>
        <w:t>bien</w:t>
      </w:r>
      <w:r w:rsidRPr="005E2F53">
        <w:rPr>
          <w:rFonts w:ascii="Palatino Linotype" w:hAnsi="Palatino Linotype"/>
          <w:color w:val="000000"/>
        </w:rPr>
        <w:t xml:space="preserve">, en relación a la </w:t>
      </w:r>
      <w:r w:rsidRPr="005E2F53">
        <w:rPr>
          <w:rFonts w:ascii="Palatino Linotype" w:hAnsi="Palatino Linotype"/>
          <w:b/>
          <w:color w:val="000000"/>
        </w:rPr>
        <w:t xml:space="preserve">versión pública </w:t>
      </w:r>
      <w:r w:rsidRPr="005E2F53">
        <w:rPr>
          <w:rFonts w:ascii="Palatino Linotype" w:hAnsi="Palatino Linotype"/>
          <w:color w:val="000000"/>
        </w:rPr>
        <w:t>de la información</w:t>
      </w:r>
      <w:r w:rsidR="00394B75" w:rsidRPr="005E2F53">
        <w:rPr>
          <w:rFonts w:ascii="Palatino Linotype" w:hAnsi="Palatino Linotype"/>
          <w:color w:val="000000"/>
        </w:rPr>
        <w:t xml:space="preserve">, es importante resaltar que </w:t>
      </w:r>
      <w:r w:rsidR="00394B75" w:rsidRPr="005E2F53">
        <w:rPr>
          <w:rFonts w:ascii="Palatino Linotype" w:hAnsi="Palatino Linotype"/>
          <w:b/>
          <w:color w:val="000000"/>
        </w:rPr>
        <w:t>EL SUJETO OBLIGADO</w:t>
      </w:r>
      <w:r w:rsidR="00394B75" w:rsidRPr="005E2F53">
        <w:rPr>
          <w:rFonts w:ascii="Palatino Linotype" w:hAnsi="Palatino Linotype"/>
          <w:color w:val="000000"/>
        </w:rPr>
        <w:t xml:space="preserve"> debió emitir el Acuerdo por medio del cual su Comité de Transparencia avalara las supuestas versiones públicas remitidas en el Informe Justificado; además, incluir en él lo relativo a la información</w:t>
      </w:r>
      <w:r w:rsidRPr="005E2F53">
        <w:rPr>
          <w:rFonts w:ascii="Palatino Linotype" w:hAnsi="Palatino Linotype"/>
          <w:color w:val="000000"/>
        </w:rPr>
        <w:t xml:space="preserve"> de la que se ordena su entrega, en términos del artículo 143 de la Ley de Transparencia y Acceso a la Información Pública del Estado de México y Municipios, deberá </w:t>
      </w:r>
      <w:r w:rsidRPr="005E2F53">
        <w:rPr>
          <w:rFonts w:ascii="Palatino Linotype" w:eastAsia="Arial Unicode MS" w:hAnsi="Palatino Linotype" w:cs="Arial"/>
        </w:rPr>
        <w:t>omitirse, eliminarse o suprimirse la</w:t>
      </w:r>
      <w:r w:rsidRPr="005E2F53">
        <w:rPr>
          <w:rFonts w:ascii="Palatino Linotype" w:hAnsi="Palatino Linotype"/>
          <w:color w:val="000000"/>
        </w:rPr>
        <w:t xml:space="preserve"> información </w:t>
      </w:r>
      <w:r w:rsidRPr="005E2F53">
        <w:rPr>
          <w:rFonts w:ascii="Palatino Linotype" w:hAnsi="Palatino Linotype"/>
          <w:b/>
          <w:color w:val="000000"/>
        </w:rPr>
        <w:t>confidencial</w:t>
      </w:r>
      <w:r w:rsidRPr="005E2F53">
        <w:rPr>
          <w:rFonts w:ascii="Palatino Linotype" w:eastAsia="Arial Unicode MS" w:hAnsi="Palatino Linotype" w:cs="Arial"/>
        </w:rPr>
        <w:t xml:space="preserve">. </w:t>
      </w:r>
    </w:p>
    <w:p w:rsidR="004F4F05" w:rsidRPr="005E2F53" w:rsidRDefault="004F4F05" w:rsidP="004F4F05">
      <w:pPr>
        <w:spacing w:before="100" w:beforeAutospacing="1" w:after="100" w:afterAutospacing="1" w:line="360" w:lineRule="auto"/>
        <w:jc w:val="both"/>
        <w:rPr>
          <w:rFonts w:ascii="Palatino Linotype" w:hAnsi="Palatino Linotype" w:cs="Arial"/>
        </w:rPr>
      </w:pPr>
      <w:r w:rsidRPr="005E2F53">
        <w:rPr>
          <w:rFonts w:ascii="Palatino Linotype" w:eastAsia="Arial Unicode MS" w:hAnsi="Palatino Linotype" w:cs="Arial"/>
        </w:rPr>
        <w:t xml:space="preserve">En ese sentido, </w:t>
      </w:r>
      <w:r w:rsidRPr="005E2F53">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5E2F53">
        <w:rPr>
          <w:rFonts w:ascii="Palatino Linotype" w:hAnsi="Palatino Linotype" w:cs="Arial"/>
        </w:rPr>
        <w:t xml:space="preserve"> que el Comité de Transparencia del </w:t>
      </w:r>
      <w:r w:rsidRPr="005E2F53">
        <w:rPr>
          <w:rFonts w:ascii="Palatino Linotype" w:hAnsi="Palatino Linotype" w:cs="Arial"/>
          <w:b/>
        </w:rPr>
        <w:t>SUJETO OBLIGADO</w:t>
      </w:r>
      <w:r w:rsidRPr="005E2F53">
        <w:rPr>
          <w:rFonts w:ascii="Palatino Linotype" w:hAnsi="Palatino Linotype" w:cs="Arial"/>
        </w:rPr>
        <w:t xml:space="preserve"> emita el Acuerdo de Clasificación correspondiente</w:t>
      </w:r>
      <w:r w:rsidRPr="005E2F53">
        <w:rPr>
          <w:rFonts w:ascii="Palatino Linotype" w:hAnsi="Palatino Linotype" w:cs="Arial"/>
          <w:lang w:val="es-ES_tradnl"/>
        </w:rPr>
        <w:t xml:space="preserve"> debidamente fundado y motivado, en el cual se</w:t>
      </w:r>
      <w:r w:rsidRPr="005E2F53">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rsidR="004F4F05" w:rsidRPr="005E2F53" w:rsidRDefault="004F4F05" w:rsidP="004F4F05">
      <w:pPr>
        <w:spacing w:before="100" w:beforeAutospacing="1" w:after="100" w:afterAutospacing="1" w:line="360" w:lineRule="auto"/>
        <w:jc w:val="both"/>
        <w:rPr>
          <w:rFonts w:ascii="Palatino Linotype" w:eastAsia="Arial Unicode MS" w:hAnsi="Palatino Linotype" w:cs="Arial"/>
        </w:rPr>
      </w:pPr>
      <w:r w:rsidRPr="005E2F53">
        <w:rPr>
          <w:rFonts w:ascii="Palatino Linotype" w:hAnsi="Palatino Linotype" w:cs="Arial"/>
          <w:lang w:eastAsia="es-MX"/>
        </w:rPr>
        <w:lastRenderedPageBreak/>
        <w:t xml:space="preserve">Así, respecto de </w:t>
      </w:r>
      <w:r w:rsidRPr="005E2F53">
        <w:rPr>
          <w:rFonts w:ascii="Palatino Linotype" w:eastAsia="Arial Unicode MS" w:hAnsi="Palatino Linotype" w:cs="Arial"/>
        </w:rPr>
        <w:t xml:space="preserve">los </w:t>
      </w:r>
      <w:r w:rsidRPr="005E2F53">
        <w:rPr>
          <w:rFonts w:ascii="Palatino Linotype" w:hAnsi="Palatino Linotype" w:cs="Arial"/>
        </w:rPr>
        <w:t>documentos</w:t>
      </w:r>
      <w:r w:rsidRPr="005E2F53">
        <w:rPr>
          <w:rFonts w:ascii="Palatino Linotype" w:eastAsia="Arial Unicode MS" w:hAnsi="Palatino Linotype" w:cs="Arial"/>
        </w:rPr>
        <w:t xml:space="preserve"> que </w:t>
      </w:r>
      <w:r w:rsidRPr="005E2F53">
        <w:rPr>
          <w:rFonts w:ascii="Palatino Linotype" w:eastAsia="Arial Unicode MS" w:hAnsi="Palatino Linotype" w:cs="Arial"/>
          <w:b/>
        </w:rPr>
        <w:t xml:space="preserve">EL SUJETO OBLIGADO </w:t>
      </w:r>
      <w:r w:rsidRPr="005E2F53">
        <w:rPr>
          <w:rFonts w:ascii="Palatino Linotype" w:eastAsia="Arial Unicode MS" w:hAnsi="Palatino Linotype" w:cs="Arial"/>
        </w:rPr>
        <w:t xml:space="preserve">ha de entregar en </w:t>
      </w:r>
      <w:r w:rsidRPr="005E2F53">
        <w:rPr>
          <w:rFonts w:ascii="Palatino Linotype" w:eastAsia="Arial Unicode MS" w:hAnsi="Palatino Linotype" w:cs="Arial"/>
          <w:b/>
        </w:rPr>
        <w:t>versión pública</w:t>
      </w:r>
      <w:r w:rsidRPr="005E2F53">
        <w:rPr>
          <w:rFonts w:ascii="Palatino Linotype" w:eastAsia="Arial Unicode MS" w:hAnsi="Palatino Linotype" w:cs="Arial"/>
        </w:rPr>
        <w:t xml:space="preserve">, se deberá omitir, eliminar o suprimir la información personal de los contribuyentes, como RFC, Clave Única de Registro de Población (CURP), números de cuenta, clabes interbancarias o cualquier otro dato que ponga en riesgo la vida, seguridad y salud de dichas </w:t>
      </w:r>
      <w:r w:rsidRPr="005E2F53">
        <w:rPr>
          <w:rFonts w:ascii="Palatino Linotype" w:hAnsi="Palatino Linotype" w:cs="Arial"/>
        </w:rPr>
        <w:t>personas</w:t>
      </w:r>
      <w:r w:rsidRPr="005E2F53">
        <w:rPr>
          <w:rFonts w:ascii="Palatino Linotype" w:eastAsia="Arial Unicode MS" w:hAnsi="Palatino Linotype" w:cs="Arial"/>
        </w:rPr>
        <w:t>.</w:t>
      </w:r>
    </w:p>
    <w:p w:rsidR="004F4F05" w:rsidRPr="005E2F53" w:rsidRDefault="004F4F05" w:rsidP="004F4F05">
      <w:pPr>
        <w:spacing w:before="100" w:beforeAutospacing="1" w:after="100" w:afterAutospacing="1" w:line="360" w:lineRule="auto"/>
        <w:jc w:val="both"/>
        <w:rPr>
          <w:rFonts w:ascii="Palatino Linotype" w:hAnsi="Palatino Linotype"/>
        </w:rPr>
      </w:pPr>
      <w:r w:rsidRPr="005E2F53">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5E2F53">
        <w:rPr>
          <w:rFonts w:ascii="Palatino Linotype" w:hAnsi="Palatino Linotype" w:cs="Arial"/>
        </w:rPr>
        <w:t>del</w:t>
      </w:r>
      <w:r w:rsidRPr="005E2F53">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5E2F53">
        <w:rPr>
          <w:rFonts w:ascii="Palatino Linotype" w:hAnsi="Palatino Linotype"/>
        </w:rPr>
        <w:t xml:space="preserve"> y finalmente la homoclave; la cual, para su obtención es necesario acreditar personalidad, fecha de nacimiento entre otros con documentos oficiales.</w:t>
      </w:r>
      <w:r w:rsidR="00986DF4" w:rsidRPr="005E2F53">
        <w:rPr>
          <w:rFonts w:ascii="Palatino Linotype" w:hAnsi="Palatino Linotype"/>
        </w:rPr>
        <w:t xml:space="preserve"> Sin embargo, se destaca que por cuanto hace al RFC del </w:t>
      </w:r>
      <w:r w:rsidR="00986DF4" w:rsidRPr="005E2F53">
        <w:rPr>
          <w:rFonts w:ascii="Palatino Linotype" w:hAnsi="Palatino Linotype"/>
          <w:b/>
        </w:rPr>
        <w:t>SUJETO OBLIGADO</w:t>
      </w:r>
      <w:r w:rsidR="00986DF4" w:rsidRPr="005E2F53">
        <w:rPr>
          <w:rFonts w:ascii="Palatino Linotype" w:hAnsi="Palatino Linotype"/>
        </w:rPr>
        <w:t>, dicho dato debe declararse público, en atención a que es criterio reiterado de este Instituto que abona a la transparencia y a la rendición de cuentas, además, que su publicidad no vulnera ningún derecho tutelado por la Ley de Transparencia y Acceso a la Información Pública del Estado de México y Municipios.</w:t>
      </w:r>
    </w:p>
    <w:p w:rsidR="004F4F05" w:rsidRPr="005E2F53" w:rsidRDefault="004F4F05" w:rsidP="004F4F05">
      <w:pPr>
        <w:spacing w:before="100" w:beforeAutospacing="1" w:after="100" w:afterAutospacing="1" w:line="360" w:lineRule="auto"/>
        <w:jc w:val="both"/>
        <w:rPr>
          <w:rFonts w:ascii="Palatino Linotype" w:hAnsi="Palatino Linotype"/>
          <w:b/>
          <w:bCs/>
          <w:color w:val="000000"/>
        </w:rPr>
      </w:pPr>
      <w:r w:rsidRPr="005E2F53">
        <w:rPr>
          <w:rFonts w:ascii="Palatino Linotype" w:hAnsi="Palatino Linotype" w:cs="Arial"/>
          <w:lang w:eastAsia="es-MX"/>
        </w:rPr>
        <w:t xml:space="preserve">Al respecto, </w:t>
      </w:r>
      <w:r w:rsidRPr="005E2F53">
        <w:rPr>
          <w:rFonts w:ascii="Palatino Linotype" w:hAnsi="Palatino Linotype" w:cs="Arial"/>
          <w:color w:val="000000"/>
        </w:rPr>
        <w:t xml:space="preserve">es aplicable el Criterio 19/17 de la Segunda Época, emitido por </w:t>
      </w:r>
      <w:r w:rsidRPr="005E2F53">
        <w:rPr>
          <w:rFonts w:ascii="Palatino Linotype" w:eastAsia="Arial Unicode MS" w:hAnsi="Palatino Linotype" w:cs="Arial"/>
          <w:color w:val="000000"/>
        </w:rPr>
        <w:t>el INAI,</w:t>
      </w:r>
      <w:r w:rsidRPr="005E2F53">
        <w:rPr>
          <w:rFonts w:ascii="Palatino Linotype" w:hAnsi="Palatino Linotype"/>
          <w:bCs/>
          <w:color w:val="000000"/>
        </w:rPr>
        <w:t xml:space="preserve"> que dice:</w:t>
      </w:r>
      <w:r w:rsidRPr="005E2F53">
        <w:rPr>
          <w:rFonts w:ascii="Palatino Linotype" w:hAnsi="Palatino Linotype"/>
          <w:b/>
          <w:bCs/>
          <w:color w:val="000000"/>
        </w:rPr>
        <w:t xml:space="preserve"> </w:t>
      </w:r>
    </w:p>
    <w:p w:rsidR="004F4F05" w:rsidRPr="005E2F53" w:rsidRDefault="004F4F05" w:rsidP="004F4F05">
      <w:pPr>
        <w:tabs>
          <w:tab w:val="left" w:pos="7655"/>
        </w:tabs>
        <w:autoSpaceDE w:val="0"/>
        <w:autoSpaceDN w:val="0"/>
        <w:adjustRightInd w:val="0"/>
        <w:ind w:left="851" w:right="899"/>
        <w:jc w:val="both"/>
        <w:rPr>
          <w:rFonts w:ascii="Palatino Linotype" w:hAnsi="Palatino Linotype" w:cs="Arial"/>
          <w:bCs/>
          <w:i/>
          <w:sz w:val="22"/>
          <w:szCs w:val="22"/>
          <w:lang w:eastAsia="en-US"/>
        </w:rPr>
      </w:pPr>
      <w:r w:rsidRPr="005E2F53">
        <w:rPr>
          <w:rFonts w:ascii="Palatino Linotype" w:hAnsi="Palatino Linotype" w:cs="Arial"/>
          <w:bCs/>
          <w:i/>
          <w:sz w:val="22"/>
          <w:szCs w:val="22"/>
        </w:rPr>
        <w:t>“</w:t>
      </w:r>
      <w:r w:rsidRPr="005E2F53">
        <w:rPr>
          <w:rFonts w:ascii="Palatino Linotype" w:hAnsi="Palatino Linotype" w:cs="Arial"/>
          <w:b/>
          <w:bCs/>
          <w:i/>
          <w:sz w:val="22"/>
          <w:szCs w:val="22"/>
        </w:rPr>
        <w:t>Registro</w:t>
      </w:r>
      <w:r w:rsidRPr="005E2F53">
        <w:rPr>
          <w:rFonts w:ascii="Palatino Linotype" w:hAnsi="Palatino Linotype" w:cs="Arial"/>
          <w:b/>
          <w:bCs/>
          <w:i/>
        </w:rPr>
        <w:t xml:space="preserve"> </w:t>
      </w:r>
      <w:r w:rsidRPr="005E2F53">
        <w:rPr>
          <w:rFonts w:ascii="Palatino Linotype" w:hAnsi="Palatino Linotype" w:cs="Arial"/>
          <w:b/>
          <w:bCs/>
          <w:i/>
          <w:sz w:val="22"/>
          <w:szCs w:val="22"/>
        </w:rPr>
        <w:t>Federal</w:t>
      </w:r>
      <w:r w:rsidRPr="005E2F53">
        <w:rPr>
          <w:rFonts w:ascii="Palatino Linotype" w:hAnsi="Palatino Linotype" w:cs="Arial"/>
          <w:b/>
          <w:bCs/>
          <w:i/>
        </w:rPr>
        <w:t xml:space="preserve"> </w:t>
      </w:r>
      <w:r w:rsidRPr="005E2F53">
        <w:rPr>
          <w:rFonts w:ascii="Palatino Linotype" w:hAnsi="Palatino Linotype" w:cs="Arial"/>
          <w:b/>
          <w:bCs/>
          <w:i/>
          <w:sz w:val="22"/>
          <w:szCs w:val="22"/>
        </w:rPr>
        <w:t>de</w:t>
      </w:r>
      <w:r w:rsidRPr="005E2F53">
        <w:rPr>
          <w:rFonts w:ascii="Palatino Linotype" w:hAnsi="Palatino Linotype" w:cs="Arial"/>
          <w:b/>
          <w:bCs/>
          <w:i/>
        </w:rPr>
        <w:t xml:space="preserve"> </w:t>
      </w:r>
      <w:r w:rsidRPr="005E2F53">
        <w:rPr>
          <w:rFonts w:ascii="Palatino Linotype" w:hAnsi="Palatino Linotype" w:cs="Arial"/>
          <w:b/>
          <w:bCs/>
          <w:i/>
          <w:sz w:val="22"/>
          <w:szCs w:val="22"/>
        </w:rPr>
        <w:t>Contribuyentes</w:t>
      </w:r>
      <w:r w:rsidRPr="005E2F53">
        <w:rPr>
          <w:rFonts w:ascii="Palatino Linotype" w:hAnsi="Palatino Linotype" w:cs="Arial"/>
          <w:b/>
          <w:bCs/>
          <w:i/>
        </w:rPr>
        <w:t xml:space="preserve"> </w:t>
      </w:r>
      <w:r w:rsidRPr="005E2F53">
        <w:rPr>
          <w:rFonts w:ascii="Palatino Linotype" w:hAnsi="Palatino Linotype" w:cs="Arial"/>
          <w:b/>
          <w:bCs/>
          <w:i/>
          <w:sz w:val="22"/>
          <w:szCs w:val="22"/>
        </w:rPr>
        <w:t>(RFC)</w:t>
      </w:r>
      <w:r w:rsidRPr="005E2F53">
        <w:rPr>
          <w:rFonts w:ascii="Palatino Linotype" w:hAnsi="Palatino Linotype" w:cs="Arial"/>
          <w:b/>
          <w:bCs/>
          <w:i/>
        </w:rPr>
        <w:t xml:space="preserve"> </w:t>
      </w:r>
      <w:r w:rsidRPr="005E2F53">
        <w:rPr>
          <w:rFonts w:ascii="Palatino Linotype" w:hAnsi="Palatino Linotype" w:cs="Arial"/>
          <w:b/>
          <w:bCs/>
          <w:i/>
          <w:sz w:val="22"/>
          <w:szCs w:val="22"/>
        </w:rPr>
        <w:t>de</w:t>
      </w:r>
      <w:r w:rsidRPr="005E2F53">
        <w:rPr>
          <w:rFonts w:ascii="Palatino Linotype" w:hAnsi="Palatino Linotype" w:cs="Arial"/>
          <w:b/>
          <w:bCs/>
          <w:i/>
        </w:rPr>
        <w:t xml:space="preserve"> </w:t>
      </w:r>
      <w:r w:rsidRPr="005E2F53">
        <w:rPr>
          <w:rFonts w:ascii="Palatino Linotype" w:hAnsi="Palatino Linotype" w:cs="Arial"/>
          <w:b/>
          <w:bCs/>
          <w:i/>
          <w:sz w:val="22"/>
          <w:szCs w:val="22"/>
        </w:rPr>
        <w:t>personas</w:t>
      </w:r>
      <w:r w:rsidRPr="005E2F53">
        <w:rPr>
          <w:rFonts w:ascii="Palatino Linotype" w:hAnsi="Palatino Linotype" w:cs="Arial"/>
          <w:b/>
          <w:bCs/>
          <w:i/>
        </w:rPr>
        <w:t xml:space="preserve"> </w:t>
      </w:r>
      <w:r w:rsidRPr="005E2F53">
        <w:rPr>
          <w:rFonts w:ascii="Palatino Linotype" w:hAnsi="Palatino Linotype" w:cs="Arial"/>
          <w:b/>
          <w:bCs/>
          <w:i/>
          <w:sz w:val="22"/>
          <w:szCs w:val="22"/>
        </w:rPr>
        <w:t>físicas.</w:t>
      </w:r>
      <w:r w:rsidRPr="005E2F53">
        <w:rPr>
          <w:rFonts w:ascii="Palatino Linotype" w:hAnsi="Palatino Linotype" w:cs="Arial"/>
          <w:b/>
          <w:bCs/>
          <w:i/>
        </w:rPr>
        <w:t xml:space="preserve"> </w:t>
      </w:r>
      <w:r w:rsidRPr="005E2F53">
        <w:rPr>
          <w:rFonts w:ascii="Palatino Linotype" w:hAnsi="Palatino Linotype" w:cs="Arial"/>
          <w:b/>
          <w:bCs/>
          <w:i/>
          <w:sz w:val="22"/>
          <w:szCs w:val="22"/>
        </w:rPr>
        <w:t>El</w:t>
      </w:r>
      <w:r w:rsidRPr="005E2F53">
        <w:rPr>
          <w:rFonts w:ascii="Palatino Linotype" w:hAnsi="Palatino Linotype" w:cs="Arial"/>
          <w:b/>
          <w:bCs/>
          <w:i/>
        </w:rPr>
        <w:t xml:space="preserve"> </w:t>
      </w:r>
      <w:r w:rsidRPr="005E2F53">
        <w:rPr>
          <w:rFonts w:ascii="Palatino Linotype" w:hAnsi="Palatino Linotype" w:cs="Arial"/>
          <w:b/>
          <w:bCs/>
          <w:i/>
          <w:sz w:val="22"/>
          <w:szCs w:val="22"/>
        </w:rPr>
        <w:t>RFC</w:t>
      </w:r>
      <w:r w:rsidRPr="005E2F53">
        <w:rPr>
          <w:rFonts w:ascii="Palatino Linotype" w:hAnsi="Palatino Linotype" w:cs="Arial"/>
          <w:b/>
          <w:bCs/>
          <w:i/>
        </w:rPr>
        <w:t xml:space="preserve"> </w:t>
      </w:r>
      <w:r w:rsidRPr="005E2F53">
        <w:rPr>
          <w:rFonts w:ascii="Palatino Linotype" w:hAnsi="Palatino Linotype" w:cs="Arial"/>
          <w:b/>
          <w:bCs/>
          <w:i/>
          <w:sz w:val="22"/>
          <w:szCs w:val="22"/>
        </w:rPr>
        <w:t>es</w:t>
      </w:r>
      <w:r w:rsidRPr="005E2F53">
        <w:rPr>
          <w:rFonts w:ascii="Palatino Linotype" w:hAnsi="Palatino Linotype" w:cs="Arial"/>
          <w:b/>
          <w:bCs/>
          <w:i/>
        </w:rPr>
        <w:t xml:space="preserve"> </w:t>
      </w:r>
      <w:r w:rsidRPr="005E2F53">
        <w:rPr>
          <w:rFonts w:ascii="Palatino Linotype" w:hAnsi="Palatino Linotype" w:cs="Arial"/>
          <w:b/>
          <w:bCs/>
          <w:i/>
          <w:sz w:val="22"/>
          <w:szCs w:val="22"/>
        </w:rPr>
        <w:t>una</w:t>
      </w:r>
      <w:r w:rsidRPr="005E2F53">
        <w:rPr>
          <w:rFonts w:ascii="Palatino Linotype" w:hAnsi="Palatino Linotype" w:cs="Arial"/>
          <w:b/>
          <w:bCs/>
          <w:i/>
        </w:rPr>
        <w:t xml:space="preserve"> </w:t>
      </w:r>
      <w:r w:rsidRPr="005E2F53">
        <w:rPr>
          <w:rFonts w:ascii="Palatino Linotype" w:hAnsi="Palatino Linotype" w:cs="Arial"/>
          <w:b/>
          <w:bCs/>
          <w:i/>
          <w:sz w:val="22"/>
          <w:szCs w:val="22"/>
        </w:rPr>
        <w:t>clave</w:t>
      </w:r>
      <w:r w:rsidRPr="005E2F53">
        <w:rPr>
          <w:rFonts w:ascii="Palatino Linotype" w:hAnsi="Palatino Linotype" w:cs="Arial"/>
          <w:bCs/>
          <w:i/>
        </w:rPr>
        <w:t xml:space="preserve"> </w:t>
      </w:r>
      <w:r w:rsidRPr="005E2F53">
        <w:rPr>
          <w:rFonts w:ascii="Palatino Linotype" w:hAnsi="Palatino Linotype" w:cs="Arial"/>
          <w:bCs/>
          <w:i/>
          <w:sz w:val="22"/>
          <w:szCs w:val="22"/>
        </w:rPr>
        <w:t>de</w:t>
      </w:r>
      <w:r w:rsidRPr="005E2F53">
        <w:rPr>
          <w:rFonts w:ascii="Palatino Linotype" w:hAnsi="Palatino Linotype" w:cs="Arial"/>
          <w:bCs/>
          <w:i/>
        </w:rPr>
        <w:t xml:space="preserve"> </w:t>
      </w:r>
      <w:r w:rsidRPr="005E2F53">
        <w:rPr>
          <w:rFonts w:ascii="Palatino Linotype" w:hAnsi="Palatino Linotype" w:cs="Arial"/>
          <w:bCs/>
          <w:i/>
          <w:sz w:val="22"/>
          <w:szCs w:val="22"/>
        </w:rPr>
        <w:t>carácter</w:t>
      </w:r>
      <w:r w:rsidRPr="005E2F53">
        <w:rPr>
          <w:rFonts w:ascii="Palatino Linotype" w:hAnsi="Palatino Linotype" w:cs="Arial"/>
          <w:bCs/>
          <w:i/>
        </w:rPr>
        <w:t xml:space="preserve"> </w:t>
      </w:r>
      <w:r w:rsidRPr="005E2F53">
        <w:rPr>
          <w:rFonts w:ascii="Palatino Linotype" w:hAnsi="Palatino Linotype" w:cs="Arial"/>
          <w:bCs/>
          <w:i/>
          <w:sz w:val="22"/>
          <w:szCs w:val="22"/>
        </w:rPr>
        <w:t>fiscal,</w:t>
      </w:r>
      <w:r w:rsidRPr="005E2F53">
        <w:rPr>
          <w:rFonts w:ascii="Palatino Linotype" w:hAnsi="Palatino Linotype" w:cs="Arial"/>
          <w:bCs/>
          <w:i/>
        </w:rPr>
        <w:t xml:space="preserve"> </w:t>
      </w:r>
      <w:r w:rsidRPr="005E2F53">
        <w:rPr>
          <w:rFonts w:ascii="Palatino Linotype" w:hAnsi="Palatino Linotype" w:cs="Arial"/>
          <w:bCs/>
          <w:i/>
          <w:sz w:val="22"/>
          <w:szCs w:val="22"/>
        </w:rPr>
        <w:t>única</w:t>
      </w:r>
      <w:r w:rsidRPr="005E2F53">
        <w:rPr>
          <w:rFonts w:ascii="Palatino Linotype" w:hAnsi="Palatino Linotype" w:cs="Arial"/>
          <w:bCs/>
          <w:i/>
        </w:rPr>
        <w:t xml:space="preserve"> </w:t>
      </w:r>
      <w:r w:rsidRPr="005E2F53">
        <w:rPr>
          <w:rFonts w:ascii="Palatino Linotype" w:hAnsi="Palatino Linotype" w:cs="Arial"/>
          <w:bCs/>
          <w:i/>
          <w:sz w:val="22"/>
          <w:szCs w:val="22"/>
        </w:rPr>
        <w:t>e</w:t>
      </w:r>
      <w:r w:rsidRPr="005E2F53">
        <w:rPr>
          <w:rFonts w:ascii="Palatino Linotype" w:hAnsi="Palatino Linotype" w:cs="Arial"/>
          <w:bCs/>
          <w:i/>
        </w:rPr>
        <w:t xml:space="preserve"> </w:t>
      </w:r>
      <w:r w:rsidRPr="005E2F53">
        <w:rPr>
          <w:rFonts w:ascii="Palatino Linotype" w:hAnsi="Palatino Linotype" w:cs="Arial"/>
          <w:bCs/>
          <w:i/>
          <w:sz w:val="22"/>
          <w:szCs w:val="22"/>
        </w:rPr>
        <w:t>irrepetible,</w:t>
      </w:r>
      <w:r w:rsidRPr="005E2F53">
        <w:rPr>
          <w:rFonts w:ascii="Palatino Linotype" w:hAnsi="Palatino Linotype" w:cs="Arial"/>
          <w:bCs/>
          <w:i/>
        </w:rPr>
        <w:t xml:space="preserve"> </w:t>
      </w:r>
      <w:r w:rsidRPr="005E2F53">
        <w:rPr>
          <w:rFonts w:ascii="Palatino Linotype" w:hAnsi="Palatino Linotype" w:cs="Arial"/>
          <w:b/>
          <w:bCs/>
          <w:i/>
          <w:sz w:val="22"/>
          <w:szCs w:val="22"/>
        </w:rPr>
        <w:t>que</w:t>
      </w:r>
      <w:r w:rsidRPr="005E2F53">
        <w:rPr>
          <w:rFonts w:ascii="Palatino Linotype" w:hAnsi="Palatino Linotype" w:cs="Arial"/>
          <w:b/>
          <w:bCs/>
          <w:i/>
        </w:rPr>
        <w:t xml:space="preserve"> </w:t>
      </w:r>
      <w:r w:rsidRPr="005E2F53">
        <w:rPr>
          <w:rFonts w:ascii="Palatino Linotype" w:hAnsi="Palatino Linotype" w:cs="Arial"/>
          <w:b/>
          <w:bCs/>
          <w:i/>
          <w:sz w:val="22"/>
          <w:szCs w:val="22"/>
        </w:rPr>
        <w:t>permite</w:t>
      </w:r>
      <w:r w:rsidRPr="005E2F53">
        <w:rPr>
          <w:rFonts w:ascii="Palatino Linotype" w:hAnsi="Palatino Linotype" w:cs="Arial"/>
          <w:b/>
          <w:bCs/>
          <w:i/>
        </w:rPr>
        <w:t xml:space="preserve"> </w:t>
      </w:r>
      <w:r w:rsidRPr="005E2F53">
        <w:rPr>
          <w:rFonts w:ascii="Palatino Linotype" w:hAnsi="Palatino Linotype" w:cs="Arial"/>
          <w:b/>
          <w:bCs/>
          <w:i/>
          <w:sz w:val="22"/>
          <w:szCs w:val="22"/>
        </w:rPr>
        <w:t>identificar</w:t>
      </w:r>
      <w:r w:rsidRPr="005E2F53">
        <w:rPr>
          <w:rFonts w:ascii="Palatino Linotype" w:hAnsi="Palatino Linotype" w:cs="Arial"/>
          <w:b/>
          <w:bCs/>
          <w:i/>
        </w:rPr>
        <w:t xml:space="preserve"> </w:t>
      </w:r>
      <w:r w:rsidRPr="005E2F53">
        <w:rPr>
          <w:rFonts w:ascii="Palatino Linotype" w:hAnsi="Palatino Linotype" w:cs="Arial"/>
          <w:b/>
          <w:bCs/>
          <w:i/>
          <w:sz w:val="22"/>
          <w:szCs w:val="22"/>
        </w:rPr>
        <w:t>al</w:t>
      </w:r>
      <w:r w:rsidRPr="005E2F53">
        <w:rPr>
          <w:rFonts w:ascii="Palatino Linotype" w:hAnsi="Palatino Linotype" w:cs="Arial"/>
          <w:b/>
          <w:bCs/>
          <w:i/>
        </w:rPr>
        <w:t xml:space="preserve"> </w:t>
      </w:r>
      <w:r w:rsidRPr="005E2F53">
        <w:rPr>
          <w:rFonts w:ascii="Palatino Linotype" w:hAnsi="Palatino Linotype" w:cs="Arial"/>
          <w:b/>
          <w:bCs/>
          <w:i/>
          <w:sz w:val="22"/>
          <w:szCs w:val="22"/>
        </w:rPr>
        <w:t>titular,</w:t>
      </w:r>
      <w:r w:rsidRPr="005E2F53">
        <w:rPr>
          <w:rFonts w:ascii="Palatino Linotype" w:hAnsi="Palatino Linotype" w:cs="Arial"/>
          <w:b/>
          <w:bCs/>
          <w:i/>
        </w:rPr>
        <w:t xml:space="preserve"> </w:t>
      </w:r>
      <w:r w:rsidRPr="005E2F53">
        <w:rPr>
          <w:rFonts w:ascii="Palatino Linotype" w:hAnsi="Palatino Linotype" w:cs="Arial"/>
          <w:b/>
          <w:bCs/>
          <w:i/>
          <w:sz w:val="22"/>
          <w:szCs w:val="22"/>
        </w:rPr>
        <w:t>su</w:t>
      </w:r>
      <w:r w:rsidRPr="005E2F53">
        <w:rPr>
          <w:rFonts w:ascii="Palatino Linotype" w:hAnsi="Palatino Linotype" w:cs="Arial"/>
          <w:b/>
          <w:bCs/>
          <w:i/>
        </w:rPr>
        <w:t xml:space="preserve"> </w:t>
      </w:r>
      <w:r w:rsidRPr="005E2F53">
        <w:rPr>
          <w:rFonts w:ascii="Palatino Linotype" w:hAnsi="Palatino Linotype" w:cs="Arial"/>
          <w:b/>
          <w:bCs/>
          <w:i/>
          <w:sz w:val="22"/>
          <w:szCs w:val="22"/>
        </w:rPr>
        <w:t>edad</w:t>
      </w:r>
      <w:r w:rsidRPr="005E2F53">
        <w:rPr>
          <w:rFonts w:ascii="Palatino Linotype" w:hAnsi="Palatino Linotype" w:cs="Arial"/>
          <w:b/>
          <w:bCs/>
          <w:i/>
        </w:rPr>
        <w:t xml:space="preserve"> </w:t>
      </w:r>
      <w:r w:rsidRPr="005E2F53">
        <w:rPr>
          <w:rFonts w:ascii="Palatino Linotype" w:hAnsi="Palatino Linotype" w:cs="Arial"/>
          <w:b/>
          <w:bCs/>
          <w:i/>
          <w:sz w:val="22"/>
          <w:szCs w:val="22"/>
        </w:rPr>
        <w:t>y</w:t>
      </w:r>
      <w:r w:rsidRPr="005E2F53">
        <w:rPr>
          <w:rFonts w:ascii="Palatino Linotype" w:hAnsi="Palatino Linotype" w:cs="Arial"/>
          <w:b/>
          <w:bCs/>
          <w:i/>
        </w:rPr>
        <w:t xml:space="preserve"> </w:t>
      </w:r>
      <w:r w:rsidRPr="005E2F53">
        <w:rPr>
          <w:rFonts w:ascii="Palatino Linotype" w:hAnsi="Palatino Linotype" w:cs="Arial"/>
          <w:b/>
          <w:bCs/>
          <w:i/>
          <w:sz w:val="22"/>
          <w:szCs w:val="22"/>
        </w:rPr>
        <w:t>fecha</w:t>
      </w:r>
      <w:r w:rsidRPr="005E2F53">
        <w:rPr>
          <w:rFonts w:ascii="Palatino Linotype" w:hAnsi="Palatino Linotype" w:cs="Arial"/>
          <w:b/>
          <w:bCs/>
          <w:i/>
        </w:rPr>
        <w:t xml:space="preserve"> </w:t>
      </w:r>
      <w:r w:rsidRPr="005E2F53">
        <w:rPr>
          <w:rFonts w:ascii="Palatino Linotype" w:hAnsi="Palatino Linotype" w:cs="Arial"/>
          <w:b/>
          <w:bCs/>
          <w:i/>
          <w:sz w:val="22"/>
          <w:szCs w:val="22"/>
        </w:rPr>
        <w:t>de</w:t>
      </w:r>
      <w:r w:rsidRPr="005E2F53">
        <w:rPr>
          <w:rFonts w:ascii="Palatino Linotype" w:hAnsi="Palatino Linotype" w:cs="Arial"/>
          <w:b/>
          <w:bCs/>
          <w:i/>
        </w:rPr>
        <w:t xml:space="preserve"> </w:t>
      </w:r>
      <w:r w:rsidRPr="005E2F53">
        <w:rPr>
          <w:rFonts w:ascii="Palatino Linotype" w:hAnsi="Palatino Linotype" w:cs="Arial"/>
          <w:b/>
          <w:bCs/>
          <w:i/>
          <w:sz w:val="22"/>
          <w:szCs w:val="22"/>
        </w:rPr>
        <w:t>nacimiento</w:t>
      </w:r>
      <w:r w:rsidRPr="005E2F53">
        <w:rPr>
          <w:rFonts w:ascii="Palatino Linotype" w:hAnsi="Palatino Linotype" w:cs="Arial"/>
          <w:bCs/>
          <w:i/>
          <w:sz w:val="22"/>
          <w:szCs w:val="22"/>
        </w:rPr>
        <w:t>,</w:t>
      </w:r>
      <w:r w:rsidRPr="005E2F53">
        <w:rPr>
          <w:rFonts w:ascii="Palatino Linotype" w:hAnsi="Palatino Linotype" w:cs="Arial"/>
          <w:bCs/>
          <w:i/>
        </w:rPr>
        <w:t xml:space="preserve"> </w:t>
      </w:r>
      <w:r w:rsidRPr="005E2F53">
        <w:rPr>
          <w:rFonts w:ascii="Palatino Linotype" w:hAnsi="Palatino Linotype" w:cs="Arial"/>
          <w:i/>
          <w:sz w:val="22"/>
          <w:szCs w:val="22"/>
          <w:lang w:eastAsia="es-MX"/>
        </w:rPr>
        <w:t>por</w:t>
      </w:r>
      <w:r w:rsidRPr="005E2F53">
        <w:rPr>
          <w:rFonts w:ascii="Palatino Linotype" w:hAnsi="Palatino Linotype" w:cs="Arial"/>
          <w:bCs/>
          <w:i/>
        </w:rPr>
        <w:t xml:space="preserve"> </w:t>
      </w:r>
      <w:r w:rsidRPr="005E2F53">
        <w:rPr>
          <w:rFonts w:ascii="Palatino Linotype" w:hAnsi="Palatino Linotype" w:cs="Arial"/>
          <w:bCs/>
          <w:i/>
          <w:sz w:val="22"/>
          <w:szCs w:val="22"/>
        </w:rPr>
        <w:t>lo</w:t>
      </w:r>
      <w:r w:rsidRPr="005E2F53">
        <w:rPr>
          <w:rFonts w:ascii="Palatino Linotype" w:hAnsi="Palatino Linotype" w:cs="Arial"/>
          <w:bCs/>
          <w:i/>
        </w:rPr>
        <w:t xml:space="preserve"> </w:t>
      </w:r>
      <w:r w:rsidRPr="005E2F53">
        <w:rPr>
          <w:rFonts w:ascii="Palatino Linotype" w:hAnsi="Palatino Linotype" w:cs="Arial"/>
          <w:bCs/>
          <w:i/>
          <w:sz w:val="22"/>
          <w:szCs w:val="22"/>
        </w:rPr>
        <w:t>que</w:t>
      </w:r>
      <w:r w:rsidRPr="005E2F53">
        <w:rPr>
          <w:rFonts w:ascii="Palatino Linotype" w:hAnsi="Palatino Linotype" w:cs="Arial"/>
          <w:bCs/>
          <w:i/>
        </w:rPr>
        <w:t xml:space="preserve"> </w:t>
      </w:r>
      <w:r w:rsidRPr="005E2F53">
        <w:rPr>
          <w:rFonts w:ascii="Palatino Linotype" w:hAnsi="Palatino Linotype" w:cs="Arial"/>
          <w:b/>
          <w:bCs/>
          <w:i/>
          <w:sz w:val="22"/>
          <w:szCs w:val="22"/>
        </w:rPr>
        <w:t>es</w:t>
      </w:r>
      <w:r w:rsidRPr="005E2F53">
        <w:rPr>
          <w:rFonts w:ascii="Palatino Linotype" w:hAnsi="Palatino Linotype" w:cs="Arial"/>
          <w:b/>
          <w:bCs/>
          <w:i/>
        </w:rPr>
        <w:t xml:space="preserve"> </w:t>
      </w:r>
      <w:r w:rsidRPr="005E2F53">
        <w:rPr>
          <w:rFonts w:ascii="Palatino Linotype" w:hAnsi="Palatino Linotype" w:cs="Arial"/>
          <w:b/>
          <w:bCs/>
          <w:i/>
          <w:sz w:val="22"/>
          <w:szCs w:val="22"/>
        </w:rPr>
        <w:t>un</w:t>
      </w:r>
      <w:r w:rsidRPr="005E2F53">
        <w:rPr>
          <w:rFonts w:ascii="Palatino Linotype" w:hAnsi="Palatino Linotype" w:cs="Arial"/>
          <w:b/>
          <w:bCs/>
          <w:i/>
        </w:rPr>
        <w:t xml:space="preserve"> </w:t>
      </w:r>
      <w:r w:rsidRPr="005E2F53">
        <w:rPr>
          <w:rFonts w:ascii="Palatino Linotype" w:hAnsi="Palatino Linotype" w:cs="Arial"/>
          <w:b/>
          <w:bCs/>
          <w:i/>
          <w:sz w:val="22"/>
          <w:szCs w:val="22"/>
        </w:rPr>
        <w:t>dato</w:t>
      </w:r>
      <w:r w:rsidRPr="005E2F53">
        <w:rPr>
          <w:rFonts w:ascii="Palatino Linotype" w:hAnsi="Palatino Linotype" w:cs="Arial"/>
          <w:b/>
          <w:bCs/>
          <w:i/>
        </w:rPr>
        <w:t xml:space="preserve"> </w:t>
      </w:r>
      <w:r w:rsidRPr="005E2F53">
        <w:rPr>
          <w:rFonts w:ascii="Palatino Linotype" w:hAnsi="Palatino Linotype" w:cs="Arial"/>
          <w:b/>
          <w:bCs/>
          <w:i/>
          <w:sz w:val="22"/>
          <w:szCs w:val="22"/>
        </w:rPr>
        <w:t>personal</w:t>
      </w:r>
      <w:r w:rsidRPr="005E2F53">
        <w:rPr>
          <w:rFonts w:ascii="Palatino Linotype" w:hAnsi="Palatino Linotype" w:cs="Arial"/>
          <w:b/>
          <w:bCs/>
          <w:i/>
        </w:rPr>
        <w:t xml:space="preserve"> </w:t>
      </w:r>
      <w:r w:rsidRPr="005E2F53">
        <w:rPr>
          <w:rFonts w:ascii="Palatino Linotype" w:hAnsi="Palatino Linotype" w:cs="Arial"/>
          <w:b/>
          <w:bCs/>
          <w:i/>
          <w:sz w:val="22"/>
          <w:szCs w:val="22"/>
        </w:rPr>
        <w:t>de</w:t>
      </w:r>
      <w:r w:rsidRPr="005E2F53">
        <w:rPr>
          <w:rFonts w:ascii="Palatino Linotype" w:hAnsi="Palatino Linotype" w:cs="Arial"/>
          <w:b/>
          <w:bCs/>
          <w:i/>
        </w:rPr>
        <w:t xml:space="preserve"> </w:t>
      </w:r>
      <w:r w:rsidRPr="005E2F53">
        <w:rPr>
          <w:rFonts w:ascii="Palatino Linotype" w:hAnsi="Palatino Linotype" w:cs="Arial"/>
          <w:b/>
          <w:bCs/>
          <w:i/>
          <w:sz w:val="22"/>
          <w:szCs w:val="22"/>
        </w:rPr>
        <w:t>carácter</w:t>
      </w:r>
      <w:r w:rsidRPr="005E2F53">
        <w:rPr>
          <w:rFonts w:ascii="Palatino Linotype" w:hAnsi="Palatino Linotype" w:cs="Arial"/>
          <w:b/>
          <w:bCs/>
          <w:i/>
        </w:rPr>
        <w:t xml:space="preserve"> </w:t>
      </w:r>
      <w:r w:rsidRPr="005E2F53">
        <w:rPr>
          <w:rFonts w:ascii="Palatino Linotype" w:hAnsi="Palatino Linotype" w:cs="Arial"/>
          <w:b/>
          <w:bCs/>
          <w:i/>
          <w:sz w:val="22"/>
          <w:szCs w:val="22"/>
        </w:rPr>
        <w:t>confidencial</w:t>
      </w:r>
      <w:r w:rsidRPr="005E2F53">
        <w:rPr>
          <w:rFonts w:ascii="Palatino Linotype" w:hAnsi="Palatino Linotype" w:cs="Arial"/>
          <w:i/>
          <w:sz w:val="22"/>
          <w:szCs w:val="22"/>
        </w:rPr>
        <w:t>.</w:t>
      </w:r>
    </w:p>
    <w:p w:rsidR="004F4F05" w:rsidRPr="005E2F53" w:rsidRDefault="004F4F05" w:rsidP="004F4F05">
      <w:pPr>
        <w:tabs>
          <w:tab w:val="left" w:pos="7655"/>
        </w:tabs>
        <w:autoSpaceDE w:val="0"/>
        <w:autoSpaceDN w:val="0"/>
        <w:adjustRightInd w:val="0"/>
        <w:ind w:left="851" w:right="899"/>
        <w:jc w:val="both"/>
        <w:rPr>
          <w:rFonts w:ascii="Palatino Linotype" w:hAnsi="Palatino Linotype" w:cs="Arial"/>
          <w:bCs/>
          <w:i/>
          <w:sz w:val="22"/>
          <w:szCs w:val="22"/>
        </w:rPr>
      </w:pPr>
      <w:r w:rsidRPr="005E2F53">
        <w:rPr>
          <w:rFonts w:ascii="Palatino Linotype" w:hAnsi="Palatino Linotype" w:cs="Arial"/>
          <w:bCs/>
          <w:i/>
          <w:sz w:val="22"/>
          <w:szCs w:val="22"/>
        </w:rPr>
        <w:t>Resoluciones:</w:t>
      </w:r>
    </w:p>
    <w:p w:rsidR="004F4F05" w:rsidRPr="005E2F53" w:rsidRDefault="004F4F05" w:rsidP="004F4F05">
      <w:pPr>
        <w:tabs>
          <w:tab w:val="left" w:pos="7655"/>
        </w:tabs>
        <w:autoSpaceDE w:val="0"/>
        <w:autoSpaceDN w:val="0"/>
        <w:adjustRightInd w:val="0"/>
        <w:ind w:left="851" w:right="899"/>
        <w:jc w:val="both"/>
        <w:rPr>
          <w:rFonts w:ascii="Palatino Linotype" w:hAnsi="Palatino Linotype" w:cs="Arial"/>
          <w:bCs/>
          <w:i/>
          <w:sz w:val="22"/>
          <w:szCs w:val="22"/>
        </w:rPr>
      </w:pPr>
      <w:r w:rsidRPr="005E2F53">
        <w:rPr>
          <w:rFonts w:ascii="Palatino Linotype" w:hAnsi="Palatino Linotype" w:cs="Arial"/>
          <w:bCs/>
          <w:i/>
          <w:sz w:val="22"/>
          <w:szCs w:val="22"/>
        </w:rPr>
        <w:lastRenderedPageBreak/>
        <w:t>•</w:t>
      </w:r>
      <w:r w:rsidRPr="005E2F53">
        <w:rPr>
          <w:rFonts w:ascii="Palatino Linotype" w:hAnsi="Palatino Linotype" w:cs="Arial"/>
          <w:bCs/>
          <w:i/>
        </w:rPr>
        <w:t xml:space="preserve"> </w:t>
      </w:r>
      <w:r w:rsidRPr="005E2F53">
        <w:rPr>
          <w:rFonts w:ascii="Palatino Linotype" w:hAnsi="Palatino Linotype" w:cs="Arial"/>
          <w:bCs/>
          <w:i/>
          <w:sz w:val="22"/>
          <w:szCs w:val="22"/>
        </w:rPr>
        <w:t>RRA</w:t>
      </w:r>
      <w:r w:rsidRPr="005E2F53">
        <w:rPr>
          <w:rFonts w:ascii="Palatino Linotype" w:hAnsi="Palatino Linotype" w:cs="Arial"/>
          <w:bCs/>
          <w:i/>
        </w:rPr>
        <w:t xml:space="preserve"> </w:t>
      </w:r>
      <w:r w:rsidRPr="005E2F53">
        <w:rPr>
          <w:rFonts w:ascii="Palatino Linotype" w:hAnsi="Palatino Linotype" w:cs="Arial"/>
          <w:bCs/>
          <w:i/>
          <w:sz w:val="22"/>
          <w:szCs w:val="22"/>
        </w:rPr>
        <w:t>0189/</w:t>
      </w:r>
      <w:r w:rsidRPr="005E2F53">
        <w:rPr>
          <w:rFonts w:ascii="Palatino Linotype" w:hAnsi="Palatino Linotype" w:cs="Arial"/>
          <w:i/>
          <w:sz w:val="22"/>
          <w:szCs w:val="22"/>
          <w:lang w:eastAsia="es-MX"/>
        </w:rPr>
        <w:t>17</w:t>
      </w:r>
      <w:r w:rsidRPr="005E2F53">
        <w:rPr>
          <w:rFonts w:ascii="Palatino Linotype" w:hAnsi="Palatino Linotype" w:cs="Arial"/>
          <w:bCs/>
          <w:i/>
          <w:sz w:val="22"/>
          <w:szCs w:val="22"/>
        </w:rPr>
        <w:t>.</w:t>
      </w:r>
      <w:r w:rsidRPr="005E2F53">
        <w:rPr>
          <w:rFonts w:ascii="Palatino Linotype" w:hAnsi="Palatino Linotype" w:cs="Arial"/>
          <w:bCs/>
          <w:i/>
        </w:rPr>
        <w:t xml:space="preserve"> </w:t>
      </w:r>
      <w:r w:rsidRPr="005E2F53">
        <w:rPr>
          <w:rFonts w:ascii="Palatino Linotype" w:hAnsi="Palatino Linotype" w:cs="Arial"/>
          <w:bCs/>
          <w:i/>
          <w:sz w:val="22"/>
          <w:szCs w:val="22"/>
        </w:rPr>
        <w:t>Morena.</w:t>
      </w:r>
      <w:r w:rsidRPr="005E2F53">
        <w:rPr>
          <w:rFonts w:ascii="Palatino Linotype" w:hAnsi="Palatino Linotype" w:cs="Arial"/>
          <w:bCs/>
          <w:i/>
        </w:rPr>
        <w:t xml:space="preserve"> </w:t>
      </w:r>
      <w:r w:rsidRPr="005E2F53">
        <w:rPr>
          <w:rFonts w:ascii="Palatino Linotype" w:hAnsi="Palatino Linotype" w:cs="Arial"/>
          <w:bCs/>
          <w:i/>
          <w:sz w:val="22"/>
          <w:szCs w:val="22"/>
        </w:rPr>
        <w:t>08</w:t>
      </w:r>
      <w:r w:rsidRPr="005E2F53">
        <w:rPr>
          <w:rFonts w:ascii="Palatino Linotype" w:hAnsi="Palatino Linotype" w:cs="Arial"/>
          <w:bCs/>
          <w:i/>
        </w:rPr>
        <w:t xml:space="preserve"> </w:t>
      </w:r>
      <w:r w:rsidRPr="005E2F53">
        <w:rPr>
          <w:rFonts w:ascii="Palatino Linotype" w:hAnsi="Palatino Linotype" w:cs="Arial"/>
          <w:bCs/>
          <w:i/>
          <w:sz w:val="22"/>
          <w:szCs w:val="22"/>
        </w:rPr>
        <w:t>de</w:t>
      </w:r>
      <w:r w:rsidRPr="005E2F53">
        <w:rPr>
          <w:rFonts w:ascii="Palatino Linotype" w:hAnsi="Palatino Linotype" w:cs="Arial"/>
          <w:bCs/>
          <w:i/>
        </w:rPr>
        <w:t xml:space="preserve"> </w:t>
      </w:r>
      <w:r w:rsidRPr="005E2F53">
        <w:rPr>
          <w:rFonts w:ascii="Palatino Linotype" w:hAnsi="Palatino Linotype" w:cs="Arial"/>
          <w:bCs/>
          <w:i/>
          <w:sz w:val="22"/>
          <w:szCs w:val="22"/>
        </w:rPr>
        <w:t>febrero</w:t>
      </w:r>
      <w:r w:rsidRPr="005E2F53">
        <w:rPr>
          <w:rFonts w:ascii="Palatino Linotype" w:hAnsi="Palatino Linotype" w:cs="Arial"/>
          <w:bCs/>
          <w:i/>
        </w:rPr>
        <w:t xml:space="preserve"> </w:t>
      </w:r>
      <w:r w:rsidRPr="005E2F53">
        <w:rPr>
          <w:rFonts w:ascii="Palatino Linotype" w:hAnsi="Palatino Linotype" w:cs="Arial"/>
          <w:bCs/>
          <w:i/>
          <w:sz w:val="22"/>
          <w:szCs w:val="22"/>
        </w:rPr>
        <w:t>de</w:t>
      </w:r>
      <w:r w:rsidRPr="005E2F53">
        <w:rPr>
          <w:rFonts w:ascii="Palatino Linotype" w:hAnsi="Palatino Linotype" w:cs="Arial"/>
          <w:bCs/>
          <w:i/>
        </w:rPr>
        <w:t xml:space="preserve"> </w:t>
      </w:r>
      <w:r w:rsidRPr="005E2F53">
        <w:rPr>
          <w:rFonts w:ascii="Palatino Linotype" w:hAnsi="Palatino Linotype" w:cs="Arial"/>
          <w:bCs/>
          <w:i/>
          <w:sz w:val="22"/>
          <w:szCs w:val="22"/>
        </w:rPr>
        <w:t>2017.</w:t>
      </w:r>
      <w:r w:rsidRPr="005E2F53">
        <w:rPr>
          <w:rFonts w:ascii="Palatino Linotype" w:hAnsi="Palatino Linotype" w:cs="Arial"/>
          <w:bCs/>
          <w:i/>
        </w:rPr>
        <w:t xml:space="preserve"> </w:t>
      </w:r>
      <w:r w:rsidRPr="005E2F53">
        <w:rPr>
          <w:rFonts w:ascii="Palatino Linotype" w:hAnsi="Palatino Linotype" w:cs="Arial"/>
          <w:bCs/>
          <w:i/>
          <w:sz w:val="22"/>
          <w:szCs w:val="22"/>
        </w:rPr>
        <w:t>Por</w:t>
      </w:r>
      <w:r w:rsidRPr="005E2F53">
        <w:rPr>
          <w:rFonts w:ascii="Palatino Linotype" w:hAnsi="Palatino Linotype" w:cs="Arial"/>
          <w:bCs/>
          <w:i/>
        </w:rPr>
        <w:t xml:space="preserve"> </w:t>
      </w:r>
      <w:r w:rsidRPr="005E2F53">
        <w:rPr>
          <w:rFonts w:ascii="Palatino Linotype" w:hAnsi="Palatino Linotype" w:cs="Arial"/>
          <w:bCs/>
          <w:i/>
          <w:sz w:val="22"/>
          <w:szCs w:val="22"/>
        </w:rPr>
        <w:t>unanimidad.</w:t>
      </w:r>
      <w:r w:rsidRPr="005E2F53">
        <w:rPr>
          <w:rFonts w:ascii="Palatino Linotype" w:hAnsi="Palatino Linotype" w:cs="Arial"/>
          <w:bCs/>
          <w:i/>
        </w:rPr>
        <w:t xml:space="preserve"> </w:t>
      </w:r>
      <w:r w:rsidRPr="005E2F53">
        <w:rPr>
          <w:rFonts w:ascii="Palatino Linotype" w:hAnsi="Palatino Linotype" w:cs="Arial"/>
          <w:bCs/>
          <w:i/>
          <w:sz w:val="22"/>
          <w:szCs w:val="22"/>
        </w:rPr>
        <w:t>Comisionado</w:t>
      </w:r>
      <w:r w:rsidRPr="005E2F53">
        <w:rPr>
          <w:rFonts w:ascii="Palatino Linotype" w:hAnsi="Palatino Linotype" w:cs="Arial"/>
          <w:bCs/>
          <w:i/>
        </w:rPr>
        <w:t xml:space="preserve"> </w:t>
      </w:r>
      <w:r w:rsidRPr="005E2F53">
        <w:rPr>
          <w:rFonts w:ascii="Palatino Linotype" w:hAnsi="Palatino Linotype" w:cs="Arial"/>
          <w:bCs/>
          <w:i/>
          <w:sz w:val="22"/>
          <w:szCs w:val="22"/>
        </w:rPr>
        <w:t>Ponente</w:t>
      </w:r>
      <w:r w:rsidRPr="005E2F53">
        <w:rPr>
          <w:rFonts w:ascii="Palatino Linotype" w:hAnsi="Palatino Linotype" w:cs="Arial"/>
          <w:bCs/>
          <w:i/>
        </w:rPr>
        <w:t xml:space="preserve"> </w:t>
      </w:r>
      <w:r w:rsidRPr="005E2F53">
        <w:rPr>
          <w:rFonts w:ascii="Palatino Linotype" w:hAnsi="Palatino Linotype" w:cs="Arial"/>
          <w:bCs/>
          <w:i/>
          <w:sz w:val="22"/>
          <w:szCs w:val="22"/>
        </w:rPr>
        <w:t>Joel</w:t>
      </w:r>
      <w:r w:rsidRPr="005E2F53">
        <w:rPr>
          <w:rFonts w:ascii="Palatino Linotype" w:hAnsi="Palatino Linotype" w:cs="Arial"/>
          <w:bCs/>
          <w:i/>
        </w:rPr>
        <w:t xml:space="preserve"> </w:t>
      </w:r>
      <w:r w:rsidRPr="005E2F53">
        <w:rPr>
          <w:rFonts w:ascii="Palatino Linotype" w:hAnsi="Palatino Linotype" w:cs="Arial"/>
          <w:bCs/>
          <w:i/>
          <w:sz w:val="22"/>
          <w:szCs w:val="22"/>
        </w:rPr>
        <w:t>Salas</w:t>
      </w:r>
      <w:r w:rsidRPr="005E2F53">
        <w:rPr>
          <w:rFonts w:ascii="Palatino Linotype" w:hAnsi="Palatino Linotype" w:cs="Arial"/>
          <w:bCs/>
          <w:i/>
        </w:rPr>
        <w:t xml:space="preserve"> </w:t>
      </w:r>
      <w:r w:rsidRPr="005E2F53">
        <w:rPr>
          <w:rFonts w:ascii="Palatino Linotype" w:hAnsi="Palatino Linotype" w:cs="Arial"/>
          <w:bCs/>
          <w:i/>
          <w:sz w:val="22"/>
          <w:szCs w:val="22"/>
        </w:rPr>
        <w:t>Suárez.</w:t>
      </w:r>
    </w:p>
    <w:p w:rsidR="004F4F05" w:rsidRPr="005E2F53" w:rsidRDefault="004F4F05" w:rsidP="004F4F05">
      <w:pPr>
        <w:tabs>
          <w:tab w:val="left" w:pos="7655"/>
        </w:tabs>
        <w:autoSpaceDE w:val="0"/>
        <w:autoSpaceDN w:val="0"/>
        <w:adjustRightInd w:val="0"/>
        <w:ind w:left="851" w:right="899"/>
        <w:jc w:val="both"/>
        <w:rPr>
          <w:rFonts w:ascii="Palatino Linotype" w:hAnsi="Palatino Linotype" w:cs="Arial"/>
          <w:bCs/>
          <w:i/>
          <w:sz w:val="22"/>
          <w:szCs w:val="22"/>
        </w:rPr>
      </w:pPr>
      <w:r w:rsidRPr="005E2F53">
        <w:rPr>
          <w:rFonts w:ascii="Palatino Linotype" w:hAnsi="Palatino Linotype" w:cs="Arial"/>
          <w:bCs/>
          <w:i/>
          <w:sz w:val="22"/>
          <w:szCs w:val="22"/>
        </w:rPr>
        <w:t>•</w:t>
      </w:r>
      <w:r w:rsidRPr="005E2F53">
        <w:rPr>
          <w:rFonts w:ascii="Palatino Linotype" w:hAnsi="Palatino Linotype" w:cs="Arial"/>
          <w:bCs/>
          <w:i/>
        </w:rPr>
        <w:t xml:space="preserve"> </w:t>
      </w:r>
      <w:r w:rsidRPr="005E2F53">
        <w:rPr>
          <w:rFonts w:ascii="Palatino Linotype" w:hAnsi="Palatino Linotype" w:cs="Arial"/>
          <w:bCs/>
          <w:i/>
          <w:sz w:val="22"/>
          <w:szCs w:val="22"/>
        </w:rPr>
        <w:t>RRA</w:t>
      </w:r>
      <w:r w:rsidRPr="005E2F53">
        <w:rPr>
          <w:rFonts w:ascii="Palatino Linotype" w:hAnsi="Palatino Linotype" w:cs="Arial"/>
          <w:bCs/>
          <w:i/>
        </w:rPr>
        <w:t xml:space="preserve"> </w:t>
      </w:r>
      <w:r w:rsidRPr="005E2F53">
        <w:rPr>
          <w:rFonts w:ascii="Palatino Linotype" w:hAnsi="Palatino Linotype" w:cs="Arial"/>
          <w:bCs/>
          <w:i/>
          <w:sz w:val="22"/>
          <w:szCs w:val="22"/>
        </w:rPr>
        <w:t>0677/17.</w:t>
      </w:r>
      <w:r w:rsidRPr="005E2F53">
        <w:rPr>
          <w:rFonts w:ascii="Palatino Linotype" w:hAnsi="Palatino Linotype" w:cs="Arial"/>
          <w:bCs/>
          <w:i/>
        </w:rPr>
        <w:t xml:space="preserve"> </w:t>
      </w:r>
      <w:r w:rsidRPr="005E2F53">
        <w:rPr>
          <w:rFonts w:ascii="Palatino Linotype" w:hAnsi="Palatino Linotype" w:cs="Arial"/>
          <w:bCs/>
          <w:i/>
          <w:sz w:val="22"/>
          <w:szCs w:val="22"/>
        </w:rPr>
        <w:t>Universidad</w:t>
      </w:r>
      <w:r w:rsidRPr="005E2F53">
        <w:rPr>
          <w:rFonts w:ascii="Palatino Linotype" w:hAnsi="Palatino Linotype" w:cs="Arial"/>
          <w:bCs/>
          <w:i/>
        </w:rPr>
        <w:t xml:space="preserve"> </w:t>
      </w:r>
      <w:r w:rsidRPr="005E2F53">
        <w:rPr>
          <w:rFonts w:ascii="Palatino Linotype" w:hAnsi="Palatino Linotype" w:cs="Arial"/>
          <w:bCs/>
          <w:i/>
          <w:sz w:val="22"/>
          <w:szCs w:val="22"/>
        </w:rPr>
        <w:t>Nacional</w:t>
      </w:r>
      <w:r w:rsidRPr="005E2F53">
        <w:rPr>
          <w:rFonts w:ascii="Palatino Linotype" w:hAnsi="Palatino Linotype" w:cs="Arial"/>
          <w:bCs/>
          <w:i/>
        </w:rPr>
        <w:t xml:space="preserve"> </w:t>
      </w:r>
      <w:r w:rsidRPr="005E2F53">
        <w:rPr>
          <w:rFonts w:ascii="Palatino Linotype" w:hAnsi="Palatino Linotype" w:cs="Arial"/>
          <w:bCs/>
          <w:i/>
          <w:sz w:val="22"/>
          <w:szCs w:val="22"/>
        </w:rPr>
        <w:t>Autónoma</w:t>
      </w:r>
      <w:r w:rsidRPr="005E2F53">
        <w:rPr>
          <w:rFonts w:ascii="Palatino Linotype" w:hAnsi="Palatino Linotype" w:cs="Arial"/>
          <w:bCs/>
          <w:i/>
        </w:rPr>
        <w:t xml:space="preserve"> </w:t>
      </w:r>
      <w:r w:rsidRPr="005E2F53">
        <w:rPr>
          <w:rFonts w:ascii="Palatino Linotype" w:hAnsi="Palatino Linotype" w:cs="Arial"/>
          <w:bCs/>
          <w:i/>
          <w:sz w:val="22"/>
          <w:szCs w:val="22"/>
        </w:rPr>
        <w:t>de</w:t>
      </w:r>
      <w:r w:rsidRPr="005E2F53">
        <w:rPr>
          <w:rFonts w:ascii="Palatino Linotype" w:hAnsi="Palatino Linotype" w:cs="Arial"/>
          <w:bCs/>
          <w:i/>
        </w:rPr>
        <w:t xml:space="preserve"> </w:t>
      </w:r>
      <w:r w:rsidRPr="005E2F53">
        <w:rPr>
          <w:rFonts w:ascii="Palatino Linotype" w:hAnsi="Palatino Linotype" w:cs="Arial"/>
          <w:bCs/>
          <w:i/>
          <w:sz w:val="22"/>
          <w:szCs w:val="22"/>
        </w:rPr>
        <w:t>México.</w:t>
      </w:r>
      <w:r w:rsidRPr="005E2F53">
        <w:rPr>
          <w:rFonts w:ascii="Palatino Linotype" w:hAnsi="Palatino Linotype" w:cs="Arial"/>
          <w:bCs/>
          <w:i/>
        </w:rPr>
        <w:t xml:space="preserve"> </w:t>
      </w:r>
      <w:r w:rsidRPr="005E2F53">
        <w:rPr>
          <w:rFonts w:ascii="Palatino Linotype" w:hAnsi="Palatino Linotype" w:cs="Arial"/>
          <w:bCs/>
          <w:i/>
          <w:sz w:val="22"/>
          <w:szCs w:val="22"/>
        </w:rPr>
        <w:t>08</w:t>
      </w:r>
      <w:r w:rsidRPr="005E2F53">
        <w:rPr>
          <w:rFonts w:ascii="Palatino Linotype" w:hAnsi="Palatino Linotype" w:cs="Arial"/>
          <w:bCs/>
          <w:i/>
        </w:rPr>
        <w:t xml:space="preserve"> </w:t>
      </w:r>
      <w:r w:rsidRPr="005E2F53">
        <w:rPr>
          <w:rFonts w:ascii="Palatino Linotype" w:hAnsi="Palatino Linotype" w:cs="Arial"/>
          <w:bCs/>
          <w:i/>
          <w:sz w:val="22"/>
          <w:szCs w:val="22"/>
        </w:rPr>
        <w:t>de</w:t>
      </w:r>
      <w:r w:rsidRPr="005E2F53">
        <w:rPr>
          <w:rFonts w:ascii="Palatino Linotype" w:hAnsi="Palatino Linotype" w:cs="Arial"/>
          <w:bCs/>
          <w:i/>
        </w:rPr>
        <w:t xml:space="preserve"> </w:t>
      </w:r>
      <w:r w:rsidRPr="005E2F53">
        <w:rPr>
          <w:rFonts w:ascii="Palatino Linotype" w:hAnsi="Palatino Linotype" w:cs="Arial"/>
          <w:bCs/>
          <w:i/>
          <w:sz w:val="22"/>
          <w:szCs w:val="22"/>
        </w:rPr>
        <w:t>marzo</w:t>
      </w:r>
      <w:r w:rsidRPr="005E2F53">
        <w:rPr>
          <w:rFonts w:ascii="Palatino Linotype" w:hAnsi="Palatino Linotype" w:cs="Arial"/>
          <w:bCs/>
          <w:i/>
        </w:rPr>
        <w:t xml:space="preserve"> </w:t>
      </w:r>
      <w:r w:rsidRPr="005E2F53">
        <w:rPr>
          <w:rFonts w:ascii="Palatino Linotype" w:hAnsi="Palatino Linotype" w:cs="Arial"/>
          <w:bCs/>
          <w:i/>
          <w:sz w:val="22"/>
          <w:szCs w:val="22"/>
        </w:rPr>
        <w:t>de</w:t>
      </w:r>
      <w:r w:rsidRPr="005E2F53">
        <w:rPr>
          <w:rFonts w:ascii="Palatino Linotype" w:hAnsi="Palatino Linotype" w:cs="Arial"/>
          <w:bCs/>
          <w:i/>
        </w:rPr>
        <w:t xml:space="preserve"> </w:t>
      </w:r>
      <w:r w:rsidRPr="005E2F53">
        <w:rPr>
          <w:rFonts w:ascii="Palatino Linotype" w:hAnsi="Palatino Linotype" w:cs="Arial"/>
          <w:bCs/>
          <w:i/>
          <w:sz w:val="22"/>
          <w:szCs w:val="22"/>
        </w:rPr>
        <w:t>2017.</w:t>
      </w:r>
      <w:r w:rsidRPr="005E2F53">
        <w:rPr>
          <w:rFonts w:ascii="Palatino Linotype" w:hAnsi="Palatino Linotype" w:cs="Arial"/>
          <w:bCs/>
          <w:i/>
        </w:rPr>
        <w:t xml:space="preserve"> </w:t>
      </w:r>
      <w:r w:rsidRPr="005E2F53">
        <w:rPr>
          <w:rFonts w:ascii="Palatino Linotype" w:hAnsi="Palatino Linotype" w:cs="Arial"/>
          <w:bCs/>
          <w:i/>
          <w:sz w:val="22"/>
          <w:szCs w:val="22"/>
        </w:rPr>
        <w:t>Por</w:t>
      </w:r>
      <w:r w:rsidRPr="005E2F53">
        <w:rPr>
          <w:rFonts w:ascii="Palatino Linotype" w:hAnsi="Palatino Linotype" w:cs="Arial"/>
          <w:bCs/>
          <w:i/>
        </w:rPr>
        <w:t xml:space="preserve"> </w:t>
      </w:r>
      <w:r w:rsidRPr="005E2F53">
        <w:rPr>
          <w:rFonts w:ascii="Palatino Linotype" w:hAnsi="Palatino Linotype" w:cs="Arial"/>
          <w:bCs/>
          <w:i/>
          <w:sz w:val="22"/>
          <w:szCs w:val="22"/>
        </w:rPr>
        <w:t>unanimidad.</w:t>
      </w:r>
      <w:r w:rsidRPr="005E2F53">
        <w:rPr>
          <w:rFonts w:ascii="Palatino Linotype" w:hAnsi="Palatino Linotype" w:cs="Arial"/>
          <w:bCs/>
          <w:i/>
        </w:rPr>
        <w:t xml:space="preserve"> </w:t>
      </w:r>
      <w:r w:rsidRPr="005E2F53">
        <w:rPr>
          <w:rFonts w:ascii="Palatino Linotype" w:hAnsi="Palatino Linotype" w:cs="Arial"/>
          <w:bCs/>
          <w:i/>
          <w:sz w:val="22"/>
          <w:szCs w:val="22"/>
        </w:rPr>
        <w:t>Comisionado</w:t>
      </w:r>
      <w:r w:rsidRPr="005E2F53">
        <w:rPr>
          <w:rFonts w:ascii="Palatino Linotype" w:hAnsi="Palatino Linotype" w:cs="Arial"/>
          <w:bCs/>
          <w:i/>
        </w:rPr>
        <w:t xml:space="preserve"> </w:t>
      </w:r>
      <w:r w:rsidRPr="005E2F53">
        <w:rPr>
          <w:rFonts w:ascii="Palatino Linotype" w:hAnsi="Palatino Linotype" w:cs="Arial"/>
          <w:bCs/>
          <w:i/>
          <w:sz w:val="22"/>
          <w:szCs w:val="22"/>
        </w:rPr>
        <w:t>Ponente</w:t>
      </w:r>
      <w:r w:rsidRPr="005E2F53">
        <w:rPr>
          <w:rFonts w:ascii="Palatino Linotype" w:hAnsi="Palatino Linotype" w:cs="Arial"/>
          <w:bCs/>
          <w:i/>
        </w:rPr>
        <w:t xml:space="preserve"> </w:t>
      </w:r>
      <w:proofErr w:type="spellStart"/>
      <w:r w:rsidRPr="005E2F53">
        <w:rPr>
          <w:rFonts w:ascii="Palatino Linotype" w:hAnsi="Palatino Linotype" w:cs="Arial"/>
          <w:bCs/>
          <w:i/>
          <w:sz w:val="22"/>
          <w:szCs w:val="22"/>
        </w:rPr>
        <w:t>Rosendoevgueni</w:t>
      </w:r>
      <w:proofErr w:type="spellEnd"/>
      <w:r w:rsidRPr="005E2F53">
        <w:rPr>
          <w:rFonts w:ascii="Palatino Linotype" w:hAnsi="Palatino Linotype" w:cs="Arial"/>
          <w:bCs/>
          <w:i/>
        </w:rPr>
        <w:t xml:space="preserve"> </w:t>
      </w:r>
      <w:r w:rsidRPr="005E2F53">
        <w:rPr>
          <w:rFonts w:ascii="Palatino Linotype" w:hAnsi="Palatino Linotype" w:cs="Arial"/>
          <w:bCs/>
          <w:i/>
          <w:sz w:val="22"/>
          <w:szCs w:val="22"/>
        </w:rPr>
        <w:t>Monterrey</w:t>
      </w:r>
      <w:r w:rsidRPr="005E2F53">
        <w:rPr>
          <w:rFonts w:ascii="Palatino Linotype" w:hAnsi="Palatino Linotype" w:cs="Arial"/>
          <w:bCs/>
          <w:i/>
        </w:rPr>
        <w:t xml:space="preserve"> </w:t>
      </w:r>
      <w:proofErr w:type="spellStart"/>
      <w:r w:rsidRPr="005E2F53">
        <w:rPr>
          <w:rFonts w:ascii="Palatino Linotype" w:hAnsi="Palatino Linotype" w:cs="Arial"/>
          <w:bCs/>
          <w:i/>
          <w:sz w:val="22"/>
          <w:szCs w:val="22"/>
        </w:rPr>
        <w:t>Chepov</w:t>
      </w:r>
      <w:proofErr w:type="spellEnd"/>
      <w:r w:rsidRPr="005E2F53">
        <w:rPr>
          <w:rFonts w:ascii="Palatino Linotype" w:hAnsi="Palatino Linotype" w:cs="Arial"/>
          <w:bCs/>
          <w:i/>
          <w:sz w:val="22"/>
          <w:szCs w:val="22"/>
        </w:rPr>
        <w:t>.</w:t>
      </w:r>
      <w:r w:rsidRPr="005E2F53">
        <w:rPr>
          <w:rFonts w:ascii="Palatino Linotype" w:hAnsi="Palatino Linotype" w:cs="Arial"/>
          <w:bCs/>
          <w:i/>
        </w:rPr>
        <w:t xml:space="preserve"> </w:t>
      </w:r>
    </w:p>
    <w:p w:rsidR="004F4F05" w:rsidRPr="005E2F53" w:rsidRDefault="004F4F05" w:rsidP="004F4F05">
      <w:pPr>
        <w:tabs>
          <w:tab w:val="left" w:pos="7655"/>
        </w:tabs>
        <w:autoSpaceDE w:val="0"/>
        <w:autoSpaceDN w:val="0"/>
        <w:adjustRightInd w:val="0"/>
        <w:ind w:left="851" w:right="899"/>
        <w:jc w:val="both"/>
        <w:rPr>
          <w:rFonts w:ascii="Palatino Linotype" w:hAnsi="Palatino Linotype" w:cs="Arial"/>
          <w:i/>
          <w:sz w:val="22"/>
          <w:szCs w:val="22"/>
        </w:rPr>
      </w:pPr>
      <w:r w:rsidRPr="005E2F53">
        <w:rPr>
          <w:rFonts w:ascii="Palatino Linotype" w:hAnsi="Palatino Linotype" w:cs="Arial"/>
          <w:bCs/>
          <w:i/>
          <w:sz w:val="22"/>
          <w:szCs w:val="22"/>
        </w:rPr>
        <w:t>•</w:t>
      </w:r>
      <w:r w:rsidRPr="005E2F53">
        <w:rPr>
          <w:rFonts w:ascii="Palatino Linotype" w:hAnsi="Palatino Linotype" w:cs="Arial"/>
          <w:bCs/>
          <w:i/>
        </w:rPr>
        <w:t xml:space="preserve"> </w:t>
      </w:r>
      <w:r w:rsidRPr="005E2F53">
        <w:rPr>
          <w:rFonts w:ascii="Palatino Linotype" w:hAnsi="Palatino Linotype" w:cs="Arial"/>
          <w:bCs/>
          <w:i/>
          <w:sz w:val="22"/>
          <w:szCs w:val="22"/>
        </w:rPr>
        <w:t>RRA</w:t>
      </w:r>
      <w:r w:rsidRPr="005E2F53">
        <w:rPr>
          <w:rFonts w:ascii="Palatino Linotype" w:hAnsi="Palatino Linotype" w:cs="Arial"/>
          <w:bCs/>
          <w:i/>
        </w:rPr>
        <w:t xml:space="preserve"> </w:t>
      </w:r>
      <w:r w:rsidRPr="005E2F53">
        <w:rPr>
          <w:rFonts w:ascii="Palatino Linotype" w:hAnsi="Palatino Linotype" w:cs="Arial"/>
          <w:bCs/>
          <w:i/>
          <w:sz w:val="22"/>
          <w:szCs w:val="22"/>
        </w:rPr>
        <w:t>1564/17.</w:t>
      </w:r>
      <w:r w:rsidRPr="005E2F53">
        <w:rPr>
          <w:rFonts w:ascii="Palatino Linotype" w:hAnsi="Palatino Linotype" w:cs="Arial"/>
          <w:bCs/>
          <w:i/>
        </w:rPr>
        <w:t xml:space="preserve"> </w:t>
      </w:r>
      <w:r w:rsidRPr="005E2F53">
        <w:rPr>
          <w:rFonts w:ascii="Palatino Linotype" w:hAnsi="Palatino Linotype" w:cs="Arial"/>
          <w:bCs/>
          <w:i/>
          <w:sz w:val="22"/>
          <w:szCs w:val="22"/>
        </w:rPr>
        <w:t>Tribunal</w:t>
      </w:r>
      <w:r w:rsidRPr="005E2F53">
        <w:rPr>
          <w:rFonts w:ascii="Palatino Linotype" w:hAnsi="Palatino Linotype" w:cs="Arial"/>
          <w:bCs/>
          <w:i/>
        </w:rPr>
        <w:t xml:space="preserve"> </w:t>
      </w:r>
      <w:r w:rsidRPr="005E2F53">
        <w:rPr>
          <w:rFonts w:ascii="Palatino Linotype" w:hAnsi="Palatino Linotype" w:cs="Arial"/>
          <w:bCs/>
          <w:i/>
          <w:sz w:val="22"/>
          <w:szCs w:val="22"/>
        </w:rPr>
        <w:t>Electoral</w:t>
      </w:r>
      <w:r w:rsidRPr="005E2F53">
        <w:rPr>
          <w:rFonts w:ascii="Palatino Linotype" w:hAnsi="Palatino Linotype" w:cs="Arial"/>
          <w:bCs/>
          <w:i/>
        </w:rPr>
        <w:t xml:space="preserve"> </w:t>
      </w:r>
      <w:r w:rsidRPr="005E2F53">
        <w:rPr>
          <w:rFonts w:ascii="Palatino Linotype" w:hAnsi="Palatino Linotype" w:cs="Arial"/>
          <w:bCs/>
          <w:i/>
          <w:sz w:val="22"/>
          <w:szCs w:val="22"/>
        </w:rPr>
        <w:t>del</w:t>
      </w:r>
      <w:r w:rsidRPr="005E2F53">
        <w:rPr>
          <w:rFonts w:ascii="Palatino Linotype" w:hAnsi="Palatino Linotype" w:cs="Arial"/>
          <w:bCs/>
          <w:i/>
        </w:rPr>
        <w:t xml:space="preserve"> </w:t>
      </w:r>
      <w:r w:rsidRPr="005E2F53">
        <w:rPr>
          <w:rFonts w:ascii="Palatino Linotype" w:hAnsi="Palatino Linotype" w:cs="Arial"/>
          <w:bCs/>
          <w:i/>
          <w:sz w:val="22"/>
          <w:szCs w:val="22"/>
        </w:rPr>
        <w:t>Poder</w:t>
      </w:r>
      <w:r w:rsidRPr="005E2F53">
        <w:rPr>
          <w:rFonts w:ascii="Palatino Linotype" w:hAnsi="Palatino Linotype" w:cs="Arial"/>
          <w:bCs/>
          <w:i/>
        </w:rPr>
        <w:t xml:space="preserve"> </w:t>
      </w:r>
      <w:r w:rsidRPr="005E2F53">
        <w:rPr>
          <w:rFonts w:ascii="Palatino Linotype" w:hAnsi="Palatino Linotype" w:cs="Arial"/>
          <w:bCs/>
          <w:i/>
          <w:sz w:val="22"/>
          <w:szCs w:val="22"/>
        </w:rPr>
        <w:t>Judicial</w:t>
      </w:r>
      <w:r w:rsidRPr="005E2F53">
        <w:rPr>
          <w:rFonts w:ascii="Palatino Linotype" w:hAnsi="Palatino Linotype" w:cs="Arial"/>
          <w:bCs/>
          <w:i/>
        </w:rPr>
        <w:t xml:space="preserve"> </w:t>
      </w:r>
      <w:r w:rsidRPr="005E2F53">
        <w:rPr>
          <w:rFonts w:ascii="Palatino Linotype" w:hAnsi="Palatino Linotype" w:cs="Arial"/>
          <w:bCs/>
          <w:i/>
          <w:sz w:val="22"/>
          <w:szCs w:val="22"/>
        </w:rPr>
        <w:t>de</w:t>
      </w:r>
      <w:r w:rsidRPr="005E2F53">
        <w:rPr>
          <w:rFonts w:ascii="Palatino Linotype" w:hAnsi="Palatino Linotype" w:cs="Arial"/>
          <w:bCs/>
          <w:i/>
        </w:rPr>
        <w:t xml:space="preserve"> </w:t>
      </w:r>
      <w:r w:rsidRPr="005E2F53">
        <w:rPr>
          <w:rFonts w:ascii="Palatino Linotype" w:hAnsi="Palatino Linotype" w:cs="Arial"/>
          <w:bCs/>
          <w:i/>
          <w:sz w:val="22"/>
          <w:szCs w:val="22"/>
        </w:rPr>
        <w:t>la</w:t>
      </w:r>
      <w:r w:rsidRPr="005E2F53">
        <w:rPr>
          <w:rFonts w:ascii="Palatino Linotype" w:hAnsi="Palatino Linotype" w:cs="Arial"/>
          <w:bCs/>
          <w:i/>
        </w:rPr>
        <w:t xml:space="preserve"> </w:t>
      </w:r>
      <w:r w:rsidRPr="005E2F53">
        <w:rPr>
          <w:rFonts w:ascii="Palatino Linotype" w:hAnsi="Palatino Linotype" w:cs="Arial"/>
          <w:bCs/>
          <w:i/>
          <w:sz w:val="22"/>
          <w:szCs w:val="22"/>
        </w:rPr>
        <w:t>Federación.</w:t>
      </w:r>
      <w:r w:rsidRPr="005E2F53">
        <w:rPr>
          <w:rFonts w:ascii="Palatino Linotype" w:hAnsi="Palatino Linotype" w:cs="Arial"/>
          <w:bCs/>
          <w:i/>
        </w:rPr>
        <w:t xml:space="preserve"> </w:t>
      </w:r>
      <w:r w:rsidRPr="005E2F53">
        <w:rPr>
          <w:rFonts w:ascii="Palatino Linotype" w:hAnsi="Palatino Linotype" w:cs="Arial"/>
          <w:bCs/>
          <w:i/>
          <w:sz w:val="22"/>
          <w:szCs w:val="22"/>
        </w:rPr>
        <w:t>26</w:t>
      </w:r>
      <w:r w:rsidRPr="005E2F53">
        <w:rPr>
          <w:rFonts w:ascii="Palatino Linotype" w:hAnsi="Palatino Linotype" w:cs="Arial"/>
          <w:bCs/>
          <w:i/>
        </w:rPr>
        <w:t xml:space="preserve"> </w:t>
      </w:r>
      <w:r w:rsidRPr="005E2F53">
        <w:rPr>
          <w:rFonts w:ascii="Palatino Linotype" w:hAnsi="Palatino Linotype" w:cs="Arial"/>
          <w:bCs/>
          <w:i/>
          <w:sz w:val="22"/>
          <w:szCs w:val="22"/>
        </w:rPr>
        <w:t>de</w:t>
      </w:r>
      <w:r w:rsidRPr="005E2F53">
        <w:rPr>
          <w:rFonts w:ascii="Palatino Linotype" w:hAnsi="Palatino Linotype" w:cs="Arial"/>
          <w:bCs/>
          <w:i/>
        </w:rPr>
        <w:t xml:space="preserve"> </w:t>
      </w:r>
      <w:r w:rsidRPr="005E2F53">
        <w:rPr>
          <w:rFonts w:ascii="Palatino Linotype" w:hAnsi="Palatino Linotype" w:cs="Arial"/>
          <w:bCs/>
          <w:i/>
          <w:sz w:val="22"/>
          <w:szCs w:val="22"/>
        </w:rPr>
        <w:t>abril</w:t>
      </w:r>
      <w:r w:rsidRPr="005E2F53">
        <w:rPr>
          <w:rFonts w:ascii="Palatino Linotype" w:hAnsi="Palatino Linotype" w:cs="Arial"/>
          <w:bCs/>
          <w:i/>
        </w:rPr>
        <w:t xml:space="preserve"> </w:t>
      </w:r>
      <w:r w:rsidRPr="005E2F53">
        <w:rPr>
          <w:rFonts w:ascii="Palatino Linotype" w:hAnsi="Palatino Linotype" w:cs="Arial"/>
          <w:bCs/>
          <w:i/>
          <w:sz w:val="22"/>
          <w:szCs w:val="22"/>
        </w:rPr>
        <w:t>de</w:t>
      </w:r>
      <w:r w:rsidRPr="005E2F53">
        <w:rPr>
          <w:rFonts w:ascii="Palatino Linotype" w:hAnsi="Palatino Linotype" w:cs="Arial"/>
          <w:bCs/>
          <w:i/>
        </w:rPr>
        <w:t xml:space="preserve"> </w:t>
      </w:r>
      <w:r w:rsidRPr="005E2F53">
        <w:rPr>
          <w:rFonts w:ascii="Palatino Linotype" w:hAnsi="Palatino Linotype" w:cs="Arial"/>
          <w:bCs/>
          <w:i/>
          <w:sz w:val="22"/>
          <w:szCs w:val="22"/>
        </w:rPr>
        <w:t>2017.</w:t>
      </w:r>
      <w:r w:rsidRPr="005E2F53">
        <w:rPr>
          <w:rFonts w:ascii="Palatino Linotype" w:hAnsi="Palatino Linotype" w:cs="Arial"/>
          <w:bCs/>
          <w:i/>
        </w:rPr>
        <w:t xml:space="preserve"> </w:t>
      </w:r>
      <w:r w:rsidRPr="005E2F53">
        <w:rPr>
          <w:rFonts w:ascii="Palatino Linotype" w:hAnsi="Palatino Linotype" w:cs="Arial"/>
          <w:bCs/>
          <w:i/>
          <w:sz w:val="22"/>
          <w:szCs w:val="22"/>
        </w:rPr>
        <w:t>Por</w:t>
      </w:r>
      <w:r w:rsidRPr="005E2F53">
        <w:rPr>
          <w:rFonts w:ascii="Palatino Linotype" w:hAnsi="Palatino Linotype" w:cs="Arial"/>
          <w:bCs/>
          <w:i/>
        </w:rPr>
        <w:t xml:space="preserve"> </w:t>
      </w:r>
      <w:r w:rsidRPr="005E2F53">
        <w:rPr>
          <w:rFonts w:ascii="Palatino Linotype" w:hAnsi="Palatino Linotype" w:cs="Arial"/>
          <w:i/>
          <w:sz w:val="22"/>
          <w:szCs w:val="22"/>
          <w:lang w:eastAsia="es-MX"/>
        </w:rPr>
        <w:t>unanimidad</w:t>
      </w:r>
      <w:r w:rsidRPr="005E2F53">
        <w:rPr>
          <w:rFonts w:ascii="Palatino Linotype" w:hAnsi="Palatino Linotype" w:cs="Arial"/>
          <w:bCs/>
          <w:i/>
          <w:sz w:val="22"/>
          <w:szCs w:val="22"/>
        </w:rPr>
        <w:t>.</w:t>
      </w:r>
      <w:r w:rsidRPr="005E2F53">
        <w:rPr>
          <w:rFonts w:ascii="Palatino Linotype" w:hAnsi="Palatino Linotype" w:cs="Arial"/>
          <w:bCs/>
          <w:i/>
        </w:rPr>
        <w:t xml:space="preserve"> </w:t>
      </w:r>
      <w:r w:rsidRPr="005E2F53">
        <w:rPr>
          <w:rFonts w:ascii="Palatino Linotype" w:hAnsi="Palatino Linotype" w:cs="Arial"/>
          <w:bCs/>
          <w:i/>
          <w:sz w:val="22"/>
          <w:szCs w:val="22"/>
        </w:rPr>
        <w:t>Comisionado</w:t>
      </w:r>
      <w:r w:rsidRPr="005E2F53">
        <w:rPr>
          <w:rFonts w:ascii="Palatino Linotype" w:hAnsi="Palatino Linotype" w:cs="Arial"/>
          <w:bCs/>
          <w:i/>
        </w:rPr>
        <w:t xml:space="preserve"> </w:t>
      </w:r>
      <w:r w:rsidRPr="005E2F53">
        <w:rPr>
          <w:rFonts w:ascii="Palatino Linotype" w:hAnsi="Palatino Linotype" w:cs="Arial"/>
          <w:bCs/>
          <w:i/>
          <w:sz w:val="22"/>
          <w:szCs w:val="22"/>
        </w:rPr>
        <w:t>Ponente</w:t>
      </w:r>
      <w:r w:rsidRPr="005E2F53">
        <w:rPr>
          <w:rFonts w:ascii="Palatino Linotype" w:hAnsi="Palatino Linotype" w:cs="Arial"/>
          <w:bCs/>
          <w:i/>
        </w:rPr>
        <w:t xml:space="preserve"> </w:t>
      </w:r>
      <w:r w:rsidRPr="005E2F53">
        <w:rPr>
          <w:rFonts w:ascii="Palatino Linotype" w:hAnsi="Palatino Linotype" w:cs="Arial"/>
          <w:bCs/>
          <w:i/>
          <w:sz w:val="22"/>
          <w:szCs w:val="22"/>
        </w:rPr>
        <w:t>Oscar</w:t>
      </w:r>
      <w:r w:rsidRPr="005E2F53">
        <w:rPr>
          <w:rFonts w:ascii="Palatino Linotype" w:hAnsi="Palatino Linotype" w:cs="Arial"/>
          <w:bCs/>
          <w:i/>
        </w:rPr>
        <w:t xml:space="preserve"> </w:t>
      </w:r>
      <w:r w:rsidRPr="005E2F53">
        <w:rPr>
          <w:rFonts w:ascii="Palatino Linotype" w:hAnsi="Palatino Linotype" w:cs="Arial"/>
          <w:bCs/>
          <w:i/>
          <w:sz w:val="22"/>
          <w:szCs w:val="22"/>
        </w:rPr>
        <w:t>Mauricio</w:t>
      </w:r>
      <w:r w:rsidRPr="005E2F53">
        <w:rPr>
          <w:rFonts w:ascii="Palatino Linotype" w:hAnsi="Palatino Linotype" w:cs="Arial"/>
          <w:bCs/>
          <w:i/>
        </w:rPr>
        <w:t xml:space="preserve"> </w:t>
      </w:r>
      <w:r w:rsidRPr="005E2F53">
        <w:rPr>
          <w:rFonts w:ascii="Palatino Linotype" w:hAnsi="Palatino Linotype" w:cs="Arial"/>
          <w:bCs/>
          <w:i/>
          <w:sz w:val="22"/>
          <w:szCs w:val="22"/>
        </w:rPr>
        <w:t>Guerra</w:t>
      </w:r>
      <w:r w:rsidRPr="005E2F53">
        <w:rPr>
          <w:rFonts w:ascii="Palatino Linotype" w:hAnsi="Palatino Linotype" w:cs="Arial"/>
          <w:bCs/>
          <w:i/>
        </w:rPr>
        <w:t xml:space="preserve"> </w:t>
      </w:r>
      <w:r w:rsidRPr="005E2F53">
        <w:rPr>
          <w:rFonts w:ascii="Palatino Linotype" w:hAnsi="Palatino Linotype" w:cs="Arial"/>
          <w:bCs/>
          <w:i/>
          <w:sz w:val="22"/>
          <w:szCs w:val="22"/>
        </w:rPr>
        <w:t>Ford.</w:t>
      </w:r>
      <w:r w:rsidRPr="005E2F53">
        <w:rPr>
          <w:rFonts w:ascii="Palatino Linotype" w:hAnsi="Palatino Linotype" w:cs="Arial"/>
          <w:i/>
          <w:sz w:val="22"/>
          <w:szCs w:val="22"/>
        </w:rPr>
        <w:t>”</w:t>
      </w:r>
      <w:r w:rsidRPr="005E2F53">
        <w:rPr>
          <w:rFonts w:ascii="Palatino Linotype" w:hAnsi="Palatino Linotype" w:cs="Arial"/>
          <w:i/>
        </w:rPr>
        <w:t xml:space="preserve"> </w:t>
      </w:r>
      <w:r w:rsidRPr="005E2F53">
        <w:rPr>
          <w:rFonts w:ascii="Palatino Linotype" w:hAnsi="Palatino Linotype" w:cs="Arial"/>
          <w:i/>
          <w:sz w:val="22"/>
          <w:szCs w:val="22"/>
        </w:rPr>
        <w:t>(Sic)</w:t>
      </w:r>
    </w:p>
    <w:p w:rsidR="004F4F05" w:rsidRPr="005E2F53" w:rsidRDefault="004F4F05" w:rsidP="004F4F05">
      <w:pPr>
        <w:tabs>
          <w:tab w:val="left" w:pos="7655"/>
        </w:tabs>
        <w:autoSpaceDE w:val="0"/>
        <w:autoSpaceDN w:val="0"/>
        <w:adjustRightInd w:val="0"/>
        <w:ind w:left="851" w:right="899"/>
        <w:jc w:val="both"/>
        <w:rPr>
          <w:rFonts w:ascii="Palatino Linotype" w:hAnsi="Palatino Linotype" w:cs="Arial"/>
          <w:sz w:val="22"/>
          <w:szCs w:val="22"/>
        </w:rPr>
      </w:pPr>
      <w:r w:rsidRPr="005E2F53">
        <w:rPr>
          <w:rFonts w:ascii="Palatino Linotype" w:hAnsi="Palatino Linotype" w:cs="Arial"/>
          <w:sz w:val="22"/>
          <w:szCs w:val="22"/>
        </w:rPr>
        <w:t>(Énfasis</w:t>
      </w:r>
      <w:r w:rsidRPr="005E2F53">
        <w:rPr>
          <w:rFonts w:ascii="Palatino Linotype" w:hAnsi="Palatino Linotype" w:cs="Arial"/>
        </w:rPr>
        <w:t xml:space="preserve"> </w:t>
      </w:r>
      <w:r w:rsidRPr="005E2F53">
        <w:rPr>
          <w:rFonts w:ascii="Palatino Linotype" w:hAnsi="Palatino Linotype" w:cs="Arial"/>
          <w:sz w:val="22"/>
          <w:szCs w:val="22"/>
        </w:rPr>
        <w:t>añadido)</w:t>
      </w:r>
    </w:p>
    <w:p w:rsidR="004F4F05" w:rsidRPr="005E2F53" w:rsidRDefault="004F4F05" w:rsidP="004F4F05">
      <w:pPr>
        <w:spacing w:before="100" w:beforeAutospacing="1" w:after="100" w:afterAutospacing="1" w:line="360" w:lineRule="auto"/>
        <w:jc w:val="both"/>
        <w:rPr>
          <w:rFonts w:ascii="Palatino Linotype" w:hAnsi="Palatino Linotype" w:cs="Arial"/>
          <w:sz w:val="28"/>
          <w:lang w:eastAsia="es-MX"/>
        </w:rPr>
      </w:pPr>
      <w:r w:rsidRPr="005E2F53">
        <w:rPr>
          <w:rFonts w:ascii="Palatino Linotype" w:hAnsi="Palatino Linotype" w:cs="Arial"/>
          <w:lang w:eastAsia="es-MX"/>
        </w:rPr>
        <w:t xml:space="preserve">De lo anterior, se desprende que el RFC se vincula al nombre de su </w:t>
      </w:r>
      <w:r w:rsidRPr="005E2F53">
        <w:rPr>
          <w:rFonts w:ascii="Palatino Linotype" w:hAnsi="Palatino Linotype"/>
          <w:bCs/>
        </w:rPr>
        <w:t>titular</w:t>
      </w:r>
      <w:r w:rsidRPr="005E2F53">
        <w:rPr>
          <w:rFonts w:ascii="Palatino Linotype" w:hAnsi="Palatino Linotype" w:cs="Arial"/>
          <w:lang w:eastAsia="es-MX"/>
        </w:rPr>
        <w:t xml:space="preserve">, permitiendo identificar la edad de la persona y fecha de nacimiento, determinando </w:t>
      </w:r>
      <w:r w:rsidRPr="005E2F53">
        <w:rPr>
          <w:rFonts w:ascii="Palatino Linotype" w:hAnsi="Palatino Linotype" w:cs="Arial"/>
        </w:rPr>
        <w:t>la</w:t>
      </w:r>
      <w:r w:rsidRPr="005E2F53">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5E2F53">
        <w:rPr>
          <w:rFonts w:ascii="Palatino Linotype" w:hAnsi="Palatino Linotype"/>
          <w:lang w:eastAsia="es-MX"/>
        </w:rPr>
        <w:t>Municipios</w:t>
      </w:r>
      <w:r w:rsidRPr="005E2F53">
        <w:rPr>
          <w:rFonts w:ascii="Palatino Linotype" w:hAnsi="Palatino Linotype" w:cs="Arial"/>
          <w:lang w:eastAsia="es-MX"/>
        </w:rPr>
        <w:t xml:space="preserve"> y </w:t>
      </w:r>
      <w:r w:rsidRPr="005E2F53">
        <w:rPr>
          <w:rFonts w:ascii="Palatino Linotype" w:hAnsi="Palatino Linotype" w:cs="Arial"/>
        </w:rPr>
        <w:t>4, fracción XI</w:t>
      </w:r>
      <w:r w:rsidRPr="005E2F53">
        <w:rPr>
          <w:rFonts w:ascii="Palatino Linotype" w:hAnsi="Palatino Linotype" w:cs="Arial"/>
          <w:lang w:eastAsia="es-MX"/>
        </w:rPr>
        <w:t xml:space="preserve"> </w:t>
      </w:r>
      <w:r w:rsidRPr="005E2F53">
        <w:rPr>
          <w:rFonts w:ascii="Palatino Linotype" w:hAnsi="Palatino Linotype" w:cs="Arial"/>
        </w:rPr>
        <w:t>de la Ley de Protección de Datos Personales en Posesión de Sujetos Obligados del Estado de México y Municipios.</w:t>
      </w:r>
    </w:p>
    <w:p w:rsidR="004F4F05" w:rsidRPr="005E2F53" w:rsidRDefault="004F4F05" w:rsidP="004F4F05">
      <w:pPr>
        <w:spacing w:before="100" w:beforeAutospacing="1" w:after="100" w:afterAutospacing="1" w:line="360" w:lineRule="auto"/>
        <w:jc w:val="both"/>
        <w:rPr>
          <w:rFonts w:ascii="Palatino Linotype" w:hAnsi="Palatino Linotype" w:cs="Arial"/>
          <w:lang w:eastAsia="es-MX"/>
        </w:rPr>
      </w:pPr>
      <w:r w:rsidRPr="005E2F53">
        <w:rPr>
          <w:rFonts w:ascii="Palatino Linotype" w:hAnsi="Palatino Linotype" w:cs="Arial"/>
          <w:lang w:eastAsia="es-MX"/>
        </w:rPr>
        <w:t xml:space="preserve">Por cuanto hace a la </w:t>
      </w:r>
      <w:r w:rsidRPr="005E2F53">
        <w:rPr>
          <w:rFonts w:ascii="Palatino Linotype" w:hAnsi="Palatino Linotype" w:cs="Arial"/>
        </w:rPr>
        <w:t>CURP</w:t>
      </w:r>
      <w:r w:rsidRPr="005E2F53">
        <w:rPr>
          <w:rFonts w:ascii="Palatino Linotype" w:hAnsi="Palatino Linotype" w:cs="Arial"/>
          <w:b/>
        </w:rPr>
        <w:t xml:space="preserve">, </w:t>
      </w:r>
      <w:r w:rsidRPr="005E2F53">
        <w:rPr>
          <w:rFonts w:ascii="Palatino Linotype" w:hAnsi="Palatino Linotype" w:cs="Arial"/>
          <w:lang w:eastAsia="es-MX"/>
        </w:rPr>
        <w:t xml:space="preserve">constituye un dato personal, ya que </w:t>
      </w:r>
      <w:r w:rsidRPr="005E2F53">
        <w:rPr>
          <w:rFonts w:ascii="Palatino Linotype" w:hAnsi="Palatino Linotype"/>
          <w:lang w:eastAsia="es-MX"/>
        </w:rPr>
        <w:t>tiene</w:t>
      </w:r>
      <w:r w:rsidRPr="005E2F53">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4F4F05" w:rsidRPr="005E2F53" w:rsidRDefault="004F4F05" w:rsidP="004F4F05">
      <w:pPr>
        <w:spacing w:before="100" w:beforeAutospacing="1" w:after="100" w:afterAutospacing="1" w:line="360" w:lineRule="auto"/>
        <w:jc w:val="both"/>
        <w:rPr>
          <w:rFonts w:ascii="Palatino Linotype" w:hAnsi="Palatino Linotype" w:cs="Arial"/>
          <w:lang w:eastAsia="es-MX"/>
        </w:rPr>
      </w:pPr>
      <w:r w:rsidRPr="005E2F53">
        <w:rPr>
          <w:rFonts w:ascii="Palatino Linotype" w:hAnsi="Palatino Linotype" w:cs="Arial"/>
          <w:lang w:eastAsia="es-MX"/>
        </w:rPr>
        <w:t xml:space="preserve">Lo </w:t>
      </w:r>
      <w:r w:rsidRPr="005E2F53">
        <w:rPr>
          <w:rFonts w:ascii="Palatino Linotype" w:hAnsi="Palatino Linotype"/>
          <w:lang w:eastAsia="es-MX"/>
        </w:rPr>
        <w:t>anterior</w:t>
      </w:r>
      <w:r w:rsidRPr="005E2F53">
        <w:rPr>
          <w:rFonts w:ascii="Palatino Linotype" w:hAnsi="Palatino Linotype" w:cs="Arial"/>
          <w:lang w:eastAsia="es-MX"/>
        </w:rPr>
        <w:t xml:space="preserve">, </w:t>
      </w:r>
      <w:r w:rsidRPr="005E2F53">
        <w:rPr>
          <w:rFonts w:ascii="Palatino Linotype" w:hAnsi="Palatino Linotype" w:cs="Arial"/>
        </w:rPr>
        <w:t>tiene</w:t>
      </w:r>
      <w:r w:rsidRPr="005E2F53">
        <w:rPr>
          <w:rFonts w:ascii="Palatino Linotype" w:hAnsi="Palatino Linotype" w:cs="Arial"/>
          <w:lang w:eastAsia="es-MX"/>
        </w:rPr>
        <w:t xml:space="preserve"> sustento en los artículos 86 y 91 de la Ley General de Población, la cual señala lo siguiente:</w:t>
      </w:r>
    </w:p>
    <w:p w:rsidR="004F4F05" w:rsidRPr="005E2F53" w:rsidRDefault="004F4F05" w:rsidP="004F4F05">
      <w:pPr>
        <w:autoSpaceDE w:val="0"/>
        <w:autoSpaceDN w:val="0"/>
        <w:adjustRightInd w:val="0"/>
        <w:ind w:left="851" w:right="899"/>
        <w:jc w:val="both"/>
        <w:rPr>
          <w:rFonts w:ascii="Palatino Linotype" w:hAnsi="Palatino Linotype" w:cs="Arial"/>
          <w:i/>
          <w:sz w:val="22"/>
          <w:szCs w:val="22"/>
          <w:lang w:eastAsia="es-MX"/>
        </w:rPr>
      </w:pPr>
      <w:r w:rsidRPr="005E2F53">
        <w:rPr>
          <w:rFonts w:ascii="Palatino Linotype" w:hAnsi="Palatino Linotype" w:cs="Arial,Bold"/>
          <w:bCs/>
          <w:i/>
          <w:sz w:val="22"/>
          <w:szCs w:val="22"/>
          <w:lang w:eastAsia="es-MX"/>
        </w:rPr>
        <w:t>“</w:t>
      </w:r>
      <w:r w:rsidRPr="005E2F53">
        <w:rPr>
          <w:rFonts w:ascii="Palatino Linotype" w:hAnsi="Palatino Linotype" w:cs="Arial,Bold"/>
          <w:b/>
          <w:bCs/>
          <w:i/>
          <w:sz w:val="22"/>
          <w:szCs w:val="22"/>
          <w:lang w:eastAsia="es-MX"/>
        </w:rPr>
        <w:t>Artículo</w:t>
      </w:r>
      <w:r w:rsidRPr="005E2F53">
        <w:rPr>
          <w:rFonts w:ascii="Palatino Linotype" w:hAnsi="Palatino Linotype" w:cs="Arial,Bold"/>
          <w:b/>
          <w:bCs/>
          <w:i/>
          <w:lang w:eastAsia="es-MX"/>
        </w:rPr>
        <w:t xml:space="preserve"> </w:t>
      </w:r>
      <w:r w:rsidRPr="005E2F53">
        <w:rPr>
          <w:rFonts w:ascii="Palatino Linotype" w:hAnsi="Palatino Linotype" w:cs="Arial,Bold"/>
          <w:b/>
          <w:bCs/>
          <w:i/>
          <w:sz w:val="22"/>
          <w:szCs w:val="22"/>
          <w:lang w:eastAsia="es-MX"/>
        </w:rPr>
        <w:t>86.</w:t>
      </w:r>
      <w:r w:rsidRPr="005E2F53">
        <w:rPr>
          <w:rFonts w:ascii="Palatino Linotype" w:hAnsi="Palatino Linotype" w:cs="Arial,Bold"/>
          <w:b/>
          <w:bCs/>
          <w:i/>
          <w:lang w:eastAsia="es-MX"/>
        </w:rPr>
        <w:t xml:space="preserve"> </w:t>
      </w:r>
      <w:r w:rsidRPr="005E2F53">
        <w:rPr>
          <w:rFonts w:ascii="Palatino Linotype" w:hAnsi="Palatino Linotype" w:cs="Arial"/>
          <w:i/>
          <w:sz w:val="22"/>
          <w:szCs w:val="22"/>
          <w:lang w:eastAsia="es-MX"/>
        </w:rPr>
        <w:t>El</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Registro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Nacional</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Población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tiene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como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finalidad</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registrar</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cada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una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las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personas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que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integran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población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del</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país,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con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datos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que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permitan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certificar</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y</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acreditar</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fehacientemente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su</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identidad.</w:t>
      </w:r>
    </w:p>
    <w:p w:rsidR="004F4F05" w:rsidRPr="005E2F53" w:rsidRDefault="004F4F05" w:rsidP="004F4F05">
      <w:pPr>
        <w:autoSpaceDE w:val="0"/>
        <w:autoSpaceDN w:val="0"/>
        <w:adjustRightInd w:val="0"/>
        <w:ind w:left="851" w:right="899"/>
        <w:jc w:val="both"/>
        <w:rPr>
          <w:rFonts w:ascii="Palatino Linotype" w:hAnsi="Palatino Linotype" w:cs="Arial"/>
          <w:i/>
          <w:sz w:val="22"/>
          <w:szCs w:val="22"/>
          <w:lang w:eastAsia="es-MX"/>
        </w:rPr>
      </w:pPr>
      <w:r w:rsidRPr="005E2F53">
        <w:rPr>
          <w:rFonts w:ascii="Palatino Linotype" w:hAnsi="Palatino Linotype" w:cs="Arial,Bold"/>
          <w:b/>
          <w:bCs/>
          <w:i/>
          <w:sz w:val="22"/>
          <w:szCs w:val="22"/>
          <w:lang w:eastAsia="es-MX"/>
        </w:rPr>
        <w:t>Artículo</w:t>
      </w:r>
      <w:r w:rsidRPr="005E2F53">
        <w:rPr>
          <w:rFonts w:ascii="Palatino Linotype" w:hAnsi="Palatino Linotype" w:cs="Arial,Bold"/>
          <w:b/>
          <w:bCs/>
          <w:i/>
          <w:lang w:eastAsia="es-MX"/>
        </w:rPr>
        <w:t xml:space="preserve"> </w:t>
      </w:r>
      <w:r w:rsidRPr="005E2F53">
        <w:rPr>
          <w:rFonts w:ascii="Palatino Linotype" w:hAnsi="Palatino Linotype" w:cs="Arial,Bold"/>
          <w:b/>
          <w:bCs/>
          <w:i/>
          <w:sz w:val="22"/>
          <w:szCs w:val="22"/>
          <w:lang w:eastAsia="es-MX"/>
        </w:rPr>
        <w:t>91.</w:t>
      </w:r>
      <w:r w:rsidRPr="005E2F53">
        <w:rPr>
          <w:rFonts w:ascii="Palatino Linotype" w:hAnsi="Palatino Linotype" w:cs="Arial,Bold"/>
          <w:b/>
          <w:bCs/>
          <w:i/>
          <w:lang w:eastAsia="es-MX"/>
        </w:rPr>
        <w:t xml:space="preserve"> </w:t>
      </w:r>
      <w:r w:rsidRPr="005E2F53">
        <w:rPr>
          <w:rFonts w:ascii="Palatino Linotype" w:hAnsi="Palatino Linotype" w:cs="Arial"/>
          <w:b/>
          <w:i/>
          <w:sz w:val="22"/>
          <w:szCs w:val="22"/>
          <w:lang w:eastAsia="es-MX"/>
        </w:rPr>
        <w:t>Al</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incorporar</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a</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una</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persona</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en</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el</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Registro</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Nacional</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de</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Población</w:t>
      </w:r>
      <w:r w:rsidRPr="005E2F53">
        <w:rPr>
          <w:rFonts w:ascii="Palatino Linotype" w:hAnsi="Palatino Linotype" w:cs="Arial"/>
          <w:i/>
          <w:sz w:val="22"/>
          <w:szCs w:val="22"/>
          <w:lang w:eastAsia="es-MX"/>
        </w:rPr>
        <w:t>,</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se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asignará</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una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clave</w:t>
      </w:r>
      <w:r w:rsidRPr="005E2F53">
        <w:rPr>
          <w:rFonts w:ascii="Palatino Linotype" w:hAnsi="Palatino Linotype" w:cs="Arial"/>
          <w:i/>
          <w:lang w:eastAsia="es-MX"/>
        </w:rPr>
        <w:t xml:space="preserve"> </w:t>
      </w:r>
      <w:r w:rsidRPr="005E2F53">
        <w:rPr>
          <w:rFonts w:ascii="Palatino Linotype" w:hAnsi="Palatino Linotype" w:cs="Arial"/>
          <w:b/>
          <w:i/>
          <w:sz w:val="22"/>
          <w:szCs w:val="22"/>
          <w:lang w:eastAsia="es-MX"/>
        </w:rPr>
        <w:t>que</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se</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denominará</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Clave</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Única</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de</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Registro</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de</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Población</w:t>
      </w:r>
      <w:r w:rsidRPr="005E2F53">
        <w:rPr>
          <w:rFonts w:ascii="Palatino Linotype" w:hAnsi="Palatino Linotype" w:cs="Arial"/>
          <w:i/>
          <w:sz w:val="22"/>
          <w:szCs w:val="22"/>
          <w:lang w:eastAsia="es-MX"/>
        </w:rPr>
        <w:t>.</w:t>
      </w:r>
      <w:r w:rsidRPr="005E2F53">
        <w:rPr>
          <w:rFonts w:ascii="Palatino Linotype" w:hAnsi="Palatino Linotype" w:cs="Arial"/>
          <w:i/>
          <w:lang w:eastAsia="es-MX"/>
        </w:rPr>
        <w:t xml:space="preserve"> </w:t>
      </w:r>
      <w:r w:rsidRPr="005E2F53">
        <w:rPr>
          <w:rFonts w:ascii="Palatino Linotype" w:hAnsi="Palatino Linotype" w:cs="Arial"/>
          <w:b/>
          <w:i/>
          <w:sz w:val="22"/>
          <w:szCs w:val="22"/>
          <w:lang w:eastAsia="es-MX"/>
        </w:rPr>
        <w:t>Esta</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servirá</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para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registrarla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w:t>
      </w:r>
      <w:r w:rsidRPr="005E2F53">
        <w:rPr>
          <w:rFonts w:ascii="Palatino Linotype" w:hAnsi="Palatino Linotype" w:cs="Arial"/>
          <w:i/>
          <w:lang w:eastAsia="es-MX"/>
        </w:rPr>
        <w:t xml:space="preserve"> </w:t>
      </w:r>
      <w:r w:rsidRPr="005E2F53">
        <w:rPr>
          <w:rFonts w:ascii="Palatino Linotype" w:hAnsi="Palatino Linotype" w:cs="Arial"/>
          <w:b/>
          <w:i/>
          <w:sz w:val="22"/>
          <w:szCs w:val="22"/>
          <w:lang w:eastAsia="es-MX"/>
        </w:rPr>
        <w:t>identificarla</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en</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forma</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individual</w:t>
      </w:r>
      <w:r w:rsidRPr="005E2F53">
        <w:rPr>
          <w:rFonts w:ascii="Palatino Linotype" w:hAnsi="Palatino Linotype" w:cs="Arial"/>
          <w:i/>
          <w:sz w:val="22"/>
          <w:szCs w:val="22"/>
          <w:lang w:eastAsia="es-MX"/>
        </w:rPr>
        <w:t>.”</w:t>
      </w:r>
      <w:r w:rsidRPr="005E2F53">
        <w:rPr>
          <w:rFonts w:ascii="Palatino Linotype" w:hAnsi="Palatino Linotype" w:cs="Arial"/>
          <w:i/>
          <w:lang w:eastAsia="es-MX"/>
        </w:rPr>
        <w:t xml:space="preserve"> </w:t>
      </w:r>
    </w:p>
    <w:p w:rsidR="004F4F05" w:rsidRPr="005E2F53" w:rsidRDefault="004F4F05" w:rsidP="004F4F05">
      <w:pPr>
        <w:autoSpaceDE w:val="0"/>
        <w:autoSpaceDN w:val="0"/>
        <w:adjustRightInd w:val="0"/>
        <w:ind w:left="851" w:right="899"/>
        <w:jc w:val="both"/>
        <w:rPr>
          <w:rFonts w:ascii="Palatino Linotype" w:hAnsi="Palatino Linotype" w:cs="Arial"/>
          <w:sz w:val="22"/>
          <w:szCs w:val="22"/>
        </w:rPr>
      </w:pPr>
      <w:r w:rsidRPr="005E2F53">
        <w:rPr>
          <w:rFonts w:ascii="Palatino Linotype" w:hAnsi="Palatino Linotype" w:cs="Arial"/>
          <w:sz w:val="22"/>
          <w:szCs w:val="22"/>
        </w:rPr>
        <w:lastRenderedPageBreak/>
        <w:t>(Énfasis</w:t>
      </w:r>
      <w:r w:rsidRPr="005E2F53">
        <w:rPr>
          <w:rFonts w:ascii="Palatino Linotype" w:hAnsi="Palatino Linotype" w:cs="Arial"/>
        </w:rPr>
        <w:t xml:space="preserve"> </w:t>
      </w:r>
      <w:r w:rsidRPr="005E2F53">
        <w:rPr>
          <w:rFonts w:ascii="Palatino Linotype" w:hAnsi="Palatino Linotype" w:cs="Arial"/>
          <w:sz w:val="22"/>
          <w:szCs w:val="22"/>
        </w:rPr>
        <w:t>añadido)</w:t>
      </w:r>
    </w:p>
    <w:p w:rsidR="004F4F05" w:rsidRPr="005E2F53" w:rsidRDefault="004F4F05" w:rsidP="004F4F05">
      <w:pPr>
        <w:spacing w:before="100" w:beforeAutospacing="1" w:after="100" w:afterAutospacing="1" w:line="360" w:lineRule="auto"/>
        <w:jc w:val="both"/>
        <w:rPr>
          <w:rFonts w:ascii="Palatino Linotype" w:hAnsi="Palatino Linotype"/>
          <w:sz w:val="28"/>
          <w:lang w:eastAsia="es-MX"/>
        </w:rPr>
      </w:pPr>
      <w:r w:rsidRPr="005E2F53">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5E2F53">
        <w:rPr>
          <w:rFonts w:ascii="Palatino Linotype" w:hAnsi="Palatino Linotype"/>
          <w:bCs/>
        </w:rPr>
        <w:t>identidad</w:t>
      </w:r>
      <w:r w:rsidRPr="005E2F53">
        <w:rPr>
          <w:rFonts w:ascii="Palatino Linotype" w:hAnsi="Palatino Linotype"/>
          <w:lang w:eastAsia="es-MX"/>
        </w:rPr>
        <w:t xml:space="preserve"> (acta de nacimiento, carta de naturalización o documento migratorio), la </w:t>
      </w:r>
      <w:r w:rsidRPr="005E2F53">
        <w:rPr>
          <w:rFonts w:ascii="Palatino Linotype" w:hAnsi="Palatino Linotype" w:cs="Arial"/>
        </w:rPr>
        <w:t>cual</w:t>
      </w:r>
      <w:r w:rsidRPr="005E2F53">
        <w:rPr>
          <w:rFonts w:ascii="Palatino Linotype" w:hAnsi="Palatino Linotype"/>
          <w:lang w:eastAsia="es-MX"/>
        </w:rPr>
        <w:t xml:space="preserve"> se integra de</w:t>
      </w:r>
      <w:r w:rsidRPr="005E2F53">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5E2F53">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rsidR="004F4F05" w:rsidRPr="005E2F53" w:rsidRDefault="004F4F05" w:rsidP="004F4F05">
      <w:pPr>
        <w:spacing w:before="100" w:beforeAutospacing="1" w:after="100" w:afterAutospacing="1" w:line="360" w:lineRule="auto"/>
        <w:jc w:val="both"/>
        <w:rPr>
          <w:rFonts w:ascii="Palatino Linotype" w:hAnsi="Palatino Linotype" w:cs="Arial"/>
          <w:lang w:eastAsia="es-MX"/>
        </w:rPr>
      </w:pPr>
      <w:r w:rsidRPr="005E2F53">
        <w:rPr>
          <w:rFonts w:ascii="Palatino Linotype" w:hAnsi="Palatino Linotype" w:cs="Arial"/>
          <w:lang w:eastAsia="es-MX"/>
        </w:rPr>
        <w:t xml:space="preserve">Al respecto, el </w:t>
      </w:r>
      <w:r w:rsidRPr="005E2F53">
        <w:rPr>
          <w:rFonts w:ascii="Palatino Linotype" w:eastAsia="Arial Unicode MS" w:hAnsi="Palatino Linotype" w:cs="Arial"/>
        </w:rPr>
        <w:t>INAI,</w:t>
      </w:r>
      <w:r w:rsidRPr="005E2F53">
        <w:rPr>
          <w:rFonts w:ascii="Palatino Linotype" w:hAnsi="Palatino Linotype" w:cs="Arial"/>
          <w:lang w:eastAsia="es-MX"/>
        </w:rPr>
        <w:t xml:space="preserve"> a través del Criterio 18/17 de la Segunda Época, señala literalmente lo siguiente:</w:t>
      </w:r>
    </w:p>
    <w:p w:rsidR="004F4F05" w:rsidRPr="005E2F53" w:rsidRDefault="004F4F05" w:rsidP="004F4F05">
      <w:pPr>
        <w:autoSpaceDE w:val="0"/>
        <w:autoSpaceDN w:val="0"/>
        <w:adjustRightInd w:val="0"/>
        <w:ind w:left="851" w:right="899"/>
        <w:jc w:val="both"/>
        <w:rPr>
          <w:rFonts w:ascii="Palatino Linotype" w:hAnsi="Palatino Linotype" w:cs="Arial"/>
          <w:i/>
          <w:sz w:val="22"/>
          <w:szCs w:val="22"/>
          <w:lang w:eastAsia="es-MX"/>
        </w:rPr>
      </w:pPr>
      <w:r w:rsidRPr="005E2F53">
        <w:rPr>
          <w:rFonts w:ascii="Palatino Linotype" w:hAnsi="Palatino Linotype" w:cs="Arial"/>
          <w:i/>
          <w:sz w:val="22"/>
          <w:szCs w:val="22"/>
          <w:lang w:eastAsia="es-MX"/>
        </w:rPr>
        <w:t>“</w:t>
      </w:r>
      <w:r w:rsidRPr="005E2F53">
        <w:rPr>
          <w:rFonts w:ascii="Palatino Linotype" w:hAnsi="Palatino Linotype" w:cs="Arial"/>
          <w:b/>
          <w:i/>
          <w:sz w:val="22"/>
          <w:szCs w:val="22"/>
          <w:lang w:eastAsia="es-MX"/>
        </w:rPr>
        <w:t>Clave</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Única</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de</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Registro</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de</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Población</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(CURP).</w:t>
      </w:r>
      <w:r w:rsidRPr="005E2F53">
        <w:rPr>
          <w:rFonts w:ascii="Palatino Linotype" w:hAnsi="Palatino Linotype" w:cs="Arial"/>
          <w:i/>
          <w:lang w:eastAsia="es-MX"/>
        </w:rPr>
        <w:t xml:space="preserve"> </w:t>
      </w:r>
      <w:r w:rsidRPr="005E2F53">
        <w:rPr>
          <w:rFonts w:ascii="Palatino Linotype" w:hAnsi="Palatino Linotype" w:cs="Arial"/>
          <w:b/>
          <w:i/>
          <w:sz w:val="22"/>
          <w:szCs w:val="22"/>
          <w:lang w:eastAsia="es-MX"/>
        </w:rPr>
        <w:t>La</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Clave</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Única</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de</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Registro</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de</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Población</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se</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integra</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por</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datos</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personales</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que</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sólo</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conciernen</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al</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particular</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titular</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misma,</w:t>
      </w:r>
      <w:r w:rsidRPr="005E2F53">
        <w:rPr>
          <w:rFonts w:ascii="Palatino Linotype" w:hAnsi="Palatino Linotype" w:cs="Arial"/>
          <w:i/>
          <w:lang w:eastAsia="es-MX"/>
        </w:rPr>
        <w:t xml:space="preserve"> </w:t>
      </w:r>
      <w:r w:rsidRPr="005E2F53">
        <w:rPr>
          <w:rFonts w:ascii="Palatino Linotype" w:hAnsi="Palatino Linotype" w:cs="Arial"/>
          <w:b/>
          <w:i/>
          <w:sz w:val="22"/>
          <w:szCs w:val="22"/>
          <w:lang w:eastAsia="es-MX"/>
        </w:rPr>
        <w:t>como</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lo</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son</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su</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nombre,</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apellidos,</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fecha</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de</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nacimiento,</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lugar</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de</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nacimiento</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y</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sexo</w:t>
      </w:r>
      <w:r w:rsidRPr="005E2F53">
        <w:rPr>
          <w:rFonts w:ascii="Palatino Linotype" w:hAnsi="Palatino Linotype" w:cs="Arial"/>
          <w:i/>
          <w:sz w:val="22"/>
          <w:szCs w:val="22"/>
          <w:lang w:eastAsia="es-MX"/>
        </w:rPr>
        <w:t>.</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Dichos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datos,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constituyen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información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que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distingue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plenamente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una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persona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física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del</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resto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habitantes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del</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país,</w:t>
      </w:r>
      <w:r w:rsidRPr="005E2F53">
        <w:rPr>
          <w:rFonts w:ascii="Palatino Linotype" w:hAnsi="Palatino Linotype" w:cs="Arial"/>
          <w:i/>
          <w:lang w:eastAsia="es-MX"/>
        </w:rPr>
        <w:t xml:space="preserve"> </w:t>
      </w:r>
      <w:r w:rsidRPr="005E2F53">
        <w:rPr>
          <w:rFonts w:ascii="Palatino Linotype" w:hAnsi="Palatino Linotype" w:cs="Arial"/>
          <w:b/>
          <w:i/>
          <w:sz w:val="22"/>
          <w:szCs w:val="22"/>
          <w:lang w:eastAsia="es-MX"/>
        </w:rPr>
        <w:t>por</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lo</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que</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la</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CURP</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está</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considerada</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como</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información</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confidencial</w:t>
      </w:r>
      <w:r w:rsidRPr="005E2F53">
        <w:rPr>
          <w:rFonts w:ascii="Palatino Linotype" w:hAnsi="Palatino Linotype" w:cs="Arial"/>
          <w:i/>
          <w:sz w:val="22"/>
          <w:szCs w:val="22"/>
          <w:lang w:eastAsia="es-MX"/>
        </w:rPr>
        <w:t>.</w:t>
      </w:r>
      <w:r w:rsidRPr="005E2F53">
        <w:rPr>
          <w:rFonts w:ascii="Palatino Linotype" w:hAnsi="Palatino Linotype" w:cs="Arial"/>
          <w:i/>
          <w:lang w:eastAsia="es-MX"/>
        </w:rPr>
        <w:t xml:space="preserve"> </w:t>
      </w:r>
    </w:p>
    <w:p w:rsidR="004F4F05" w:rsidRPr="005E2F53" w:rsidRDefault="004F4F05" w:rsidP="004F4F05">
      <w:pPr>
        <w:autoSpaceDE w:val="0"/>
        <w:autoSpaceDN w:val="0"/>
        <w:adjustRightInd w:val="0"/>
        <w:ind w:left="851" w:right="899"/>
        <w:jc w:val="both"/>
        <w:rPr>
          <w:rFonts w:ascii="Palatino Linotype" w:hAnsi="Palatino Linotype" w:cs="Arial"/>
          <w:bCs/>
          <w:i/>
          <w:sz w:val="22"/>
          <w:szCs w:val="22"/>
          <w:lang w:eastAsia="es-MX"/>
        </w:rPr>
      </w:pPr>
      <w:r w:rsidRPr="005E2F53">
        <w:rPr>
          <w:rFonts w:ascii="Palatino Linotype" w:hAnsi="Palatino Linotype" w:cs="Arial"/>
          <w:bCs/>
          <w:i/>
          <w:sz w:val="22"/>
          <w:szCs w:val="22"/>
          <w:lang w:eastAsia="es-MX"/>
        </w:rPr>
        <w:t>Resoluciones:</w:t>
      </w:r>
    </w:p>
    <w:p w:rsidR="004F4F05" w:rsidRPr="005E2F53" w:rsidRDefault="004F4F05" w:rsidP="004F4F05">
      <w:pPr>
        <w:autoSpaceDE w:val="0"/>
        <w:autoSpaceDN w:val="0"/>
        <w:adjustRightInd w:val="0"/>
        <w:ind w:left="851" w:right="899"/>
        <w:jc w:val="both"/>
        <w:rPr>
          <w:rFonts w:ascii="Palatino Linotype" w:hAnsi="Palatino Linotype" w:cs="Arial"/>
          <w:bCs/>
          <w:i/>
          <w:sz w:val="22"/>
          <w:szCs w:val="22"/>
          <w:lang w:eastAsia="es-MX"/>
        </w:rPr>
      </w:pPr>
      <w:r w:rsidRPr="005E2F53">
        <w:rPr>
          <w:rFonts w:ascii="Palatino Linotype" w:hAnsi="Palatino Linotype" w:cs="Arial"/>
          <w:bCs/>
          <w:i/>
          <w:sz w:val="22"/>
          <w:szCs w:val="22"/>
          <w:lang w:eastAsia="es-MX"/>
        </w:rPr>
        <w:t>•</w:t>
      </w:r>
      <w:r w:rsidRPr="005E2F53">
        <w:rPr>
          <w:rFonts w:ascii="Palatino Linotype" w:hAnsi="Palatino Linotype" w:cs="Arial"/>
          <w:bCs/>
          <w:i/>
          <w:lang w:eastAsia="es-MX"/>
        </w:rPr>
        <w:t xml:space="preserve"> </w:t>
      </w:r>
      <w:r w:rsidRPr="005E2F53">
        <w:rPr>
          <w:rFonts w:ascii="Palatino Linotype" w:hAnsi="Palatino Linotype" w:cs="Arial"/>
          <w:bCs/>
          <w:i/>
          <w:sz w:val="22"/>
          <w:szCs w:val="22"/>
          <w:lang w:eastAsia="es-MX"/>
        </w:rPr>
        <w:t>RRA</w:t>
      </w:r>
      <w:r w:rsidRPr="005E2F53">
        <w:rPr>
          <w:rFonts w:ascii="Palatino Linotype" w:hAnsi="Palatino Linotype" w:cs="Arial"/>
          <w:bCs/>
          <w:i/>
          <w:lang w:eastAsia="es-MX"/>
        </w:rPr>
        <w:t xml:space="preserve"> </w:t>
      </w:r>
      <w:r w:rsidRPr="005E2F53">
        <w:rPr>
          <w:rFonts w:ascii="Palatino Linotype" w:hAnsi="Palatino Linotype" w:cs="Arial"/>
          <w:bCs/>
          <w:i/>
          <w:sz w:val="22"/>
          <w:szCs w:val="22"/>
          <w:lang w:eastAsia="es-MX"/>
        </w:rPr>
        <w:t>3995/16.</w:t>
      </w:r>
      <w:r w:rsidRPr="005E2F53">
        <w:rPr>
          <w:rFonts w:ascii="Palatino Linotype" w:hAnsi="Palatino Linotype" w:cs="Arial"/>
          <w:bCs/>
          <w:i/>
          <w:lang w:eastAsia="es-MX"/>
        </w:rPr>
        <w:t xml:space="preserve"> </w:t>
      </w:r>
      <w:r w:rsidRPr="005E2F53">
        <w:rPr>
          <w:rFonts w:ascii="Palatino Linotype" w:hAnsi="Palatino Linotype" w:cs="Arial"/>
          <w:bCs/>
          <w:i/>
          <w:sz w:val="22"/>
          <w:szCs w:val="22"/>
          <w:lang w:eastAsia="es-MX"/>
        </w:rPr>
        <w:t>Secretaría</w:t>
      </w:r>
      <w:r w:rsidRPr="005E2F53">
        <w:rPr>
          <w:rFonts w:ascii="Palatino Linotype" w:hAnsi="Palatino Linotype" w:cs="Arial"/>
          <w:bCs/>
          <w:i/>
          <w:lang w:eastAsia="es-MX"/>
        </w:rPr>
        <w:t xml:space="preserve"> </w:t>
      </w:r>
      <w:r w:rsidRPr="005E2F53">
        <w:rPr>
          <w:rFonts w:ascii="Palatino Linotype" w:hAnsi="Palatino Linotype" w:cs="Arial"/>
          <w:bCs/>
          <w:i/>
          <w:sz w:val="22"/>
          <w:szCs w:val="22"/>
          <w:lang w:eastAsia="es-MX"/>
        </w:rPr>
        <w:t>de</w:t>
      </w:r>
      <w:r w:rsidRPr="005E2F53">
        <w:rPr>
          <w:rFonts w:ascii="Palatino Linotype" w:hAnsi="Palatino Linotype" w:cs="Arial"/>
          <w:bCs/>
          <w:i/>
          <w:lang w:eastAsia="es-MX"/>
        </w:rPr>
        <w:t xml:space="preserve"> </w:t>
      </w:r>
      <w:r w:rsidRPr="005E2F53">
        <w:rPr>
          <w:rFonts w:ascii="Palatino Linotype" w:hAnsi="Palatino Linotype" w:cs="Arial"/>
          <w:bCs/>
          <w:i/>
          <w:sz w:val="22"/>
          <w:szCs w:val="22"/>
          <w:lang w:eastAsia="es-MX"/>
        </w:rPr>
        <w:t>la</w:t>
      </w:r>
      <w:r w:rsidRPr="005E2F53">
        <w:rPr>
          <w:rFonts w:ascii="Palatino Linotype" w:hAnsi="Palatino Linotype" w:cs="Arial"/>
          <w:bCs/>
          <w:i/>
          <w:lang w:eastAsia="es-MX"/>
        </w:rPr>
        <w:t xml:space="preserve"> </w:t>
      </w:r>
      <w:r w:rsidRPr="005E2F53">
        <w:rPr>
          <w:rFonts w:ascii="Palatino Linotype" w:hAnsi="Palatino Linotype" w:cs="Arial"/>
          <w:bCs/>
          <w:i/>
          <w:sz w:val="22"/>
          <w:szCs w:val="22"/>
          <w:lang w:eastAsia="es-MX"/>
        </w:rPr>
        <w:t>Defensa</w:t>
      </w:r>
      <w:r w:rsidRPr="005E2F53">
        <w:rPr>
          <w:rFonts w:ascii="Palatino Linotype" w:hAnsi="Palatino Linotype" w:cs="Arial"/>
          <w:bCs/>
          <w:i/>
          <w:lang w:eastAsia="es-MX"/>
        </w:rPr>
        <w:t xml:space="preserve"> </w:t>
      </w:r>
      <w:r w:rsidRPr="005E2F53">
        <w:rPr>
          <w:rFonts w:ascii="Palatino Linotype" w:hAnsi="Palatino Linotype" w:cs="Arial"/>
          <w:bCs/>
          <w:i/>
          <w:sz w:val="22"/>
          <w:szCs w:val="22"/>
          <w:lang w:eastAsia="es-MX"/>
        </w:rPr>
        <w:t>Nacional.</w:t>
      </w:r>
      <w:r w:rsidRPr="005E2F53">
        <w:rPr>
          <w:rFonts w:ascii="Palatino Linotype" w:hAnsi="Palatino Linotype" w:cs="Arial"/>
          <w:bCs/>
          <w:i/>
          <w:lang w:eastAsia="es-MX"/>
        </w:rPr>
        <w:t xml:space="preserve"> </w:t>
      </w:r>
      <w:r w:rsidRPr="005E2F53">
        <w:rPr>
          <w:rFonts w:ascii="Palatino Linotype" w:hAnsi="Palatino Linotype" w:cs="Arial"/>
          <w:bCs/>
          <w:i/>
          <w:sz w:val="22"/>
          <w:szCs w:val="22"/>
          <w:lang w:eastAsia="es-MX"/>
        </w:rPr>
        <w:t>1</w:t>
      </w:r>
      <w:r w:rsidRPr="005E2F53">
        <w:rPr>
          <w:rFonts w:ascii="Palatino Linotype" w:hAnsi="Palatino Linotype" w:cs="Arial"/>
          <w:bCs/>
          <w:i/>
          <w:lang w:eastAsia="es-MX"/>
        </w:rPr>
        <w:t xml:space="preserve"> </w:t>
      </w:r>
      <w:r w:rsidRPr="005E2F53">
        <w:rPr>
          <w:rFonts w:ascii="Palatino Linotype" w:hAnsi="Palatino Linotype" w:cs="Arial"/>
          <w:bCs/>
          <w:i/>
          <w:sz w:val="22"/>
          <w:szCs w:val="22"/>
          <w:lang w:eastAsia="es-MX"/>
        </w:rPr>
        <w:t>de</w:t>
      </w:r>
      <w:r w:rsidRPr="005E2F53">
        <w:rPr>
          <w:rFonts w:ascii="Palatino Linotype" w:hAnsi="Palatino Linotype" w:cs="Arial"/>
          <w:bCs/>
          <w:i/>
          <w:lang w:eastAsia="es-MX"/>
        </w:rPr>
        <w:t xml:space="preserve"> </w:t>
      </w:r>
      <w:r w:rsidRPr="005E2F53">
        <w:rPr>
          <w:rFonts w:ascii="Palatino Linotype" w:hAnsi="Palatino Linotype" w:cs="Arial"/>
          <w:bCs/>
          <w:i/>
          <w:sz w:val="22"/>
          <w:szCs w:val="22"/>
          <w:lang w:eastAsia="es-MX"/>
        </w:rPr>
        <w:t>febrero</w:t>
      </w:r>
      <w:r w:rsidRPr="005E2F53">
        <w:rPr>
          <w:rFonts w:ascii="Palatino Linotype" w:hAnsi="Palatino Linotype" w:cs="Arial"/>
          <w:bCs/>
          <w:i/>
          <w:lang w:eastAsia="es-MX"/>
        </w:rPr>
        <w:t xml:space="preserve"> </w:t>
      </w:r>
      <w:r w:rsidRPr="005E2F53">
        <w:rPr>
          <w:rFonts w:ascii="Palatino Linotype" w:hAnsi="Palatino Linotype" w:cs="Arial"/>
          <w:bCs/>
          <w:i/>
          <w:sz w:val="22"/>
          <w:szCs w:val="22"/>
          <w:lang w:eastAsia="es-MX"/>
        </w:rPr>
        <w:t>de</w:t>
      </w:r>
      <w:r w:rsidRPr="005E2F53">
        <w:rPr>
          <w:rFonts w:ascii="Palatino Linotype" w:hAnsi="Palatino Linotype" w:cs="Arial"/>
          <w:bCs/>
          <w:i/>
          <w:lang w:eastAsia="es-MX"/>
        </w:rPr>
        <w:t xml:space="preserve"> </w:t>
      </w:r>
      <w:r w:rsidRPr="005E2F53">
        <w:rPr>
          <w:rFonts w:ascii="Palatino Linotype" w:hAnsi="Palatino Linotype" w:cs="Arial"/>
          <w:bCs/>
          <w:i/>
          <w:sz w:val="22"/>
          <w:szCs w:val="22"/>
          <w:lang w:eastAsia="es-MX"/>
        </w:rPr>
        <w:t>2017.</w:t>
      </w:r>
      <w:r w:rsidRPr="005E2F53">
        <w:rPr>
          <w:rFonts w:ascii="Palatino Linotype" w:hAnsi="Palatino Linotype" w:cs="Arial"/>
          <w:bCs/>
          <w:i/>
          <w:lang w:eastAsia="es-MX"/>
        </w:rPr>
        <w:t xml:space="preserve"> </w:t>
      </w:r>
      <w:r w:rsidRPr="005E2F53">
        <w:rPr>
          <w:rFonts w:ascii="Palatino Linotype" w:hAnsi="Palatino Linotype" w:cs="Arial"/>
          <w:bCs/>
          <w:i/>
          <w:sz w:val="22"/>
          <w:szCs w:val="22"/>
          <w:lang w:eastAsia="es-MX"/>
        </w:rPr>
        <w:t>Por</w:t>
      </w:r>
      <w:r w:rsidRPr="005E2F53">
        <w:rPr>
          <w:rFonts w:ascii="Palatino Linotype" w:hAnsi="Palatino Linotype" w:cs="Arial"/>
          <w:bCs/>
          <w:i/>
          <w:lang w:eastAsia="es-MX"/>
        </w:rPr>
        <w:t xml:space="preserve"> </w:t>
      </w:r>
      <w:r w:rsidRPr="005E2F53">
        <w:rPr>
          <w:rFonts w:ascii="Palatino Linotype" w:hAnsi="Palatino Linotype" w:cs="Arial"/>
          <w:bCs/>
          <w:i/>
          <w:sz w:val="22"/>
          <w:szCs w:val="22"/>
          <w:lang w:eastAsia="es-MX"/>
        </w:rPr>
        <w:t>unanimidad.</w:t>
      </w:r>
      <w:r w:rsidRPr="005E2F53">
        <w:rPr>
          <w:rFonts w:ascii="Palatino Linotype" w:hAnsi="Palatino Linotype" w:cs="Arial"/>
          <w:bCs/>
          <w:i/>
          <w:lang w:eastAsia="es-MX"/>
        </w:rPr>
        <w:t xml:space="preserve"> </w:t>
      </w:r>
      <w:r w:rsidRPr="005E2F53">
        <w:rPr>
          <w:rFonts w:ascii="Palatino Linotype" w:hAnsi="Palatino Linotype" w:cs="Arial"/>
          <w:bCs/>
          <w:i/>
          <w:sz w:val="22"/>
          <w:szCs w:val="22"/>
          <w:lang w:eastAsia="es-MX"/>
        </w:rPr>
        <w:t>Comisionado</w:t>
      </w:r>
      <w:r w:rsidRPr="005E2F53">
        <w:rPr>
          <w:rFonts w:ascii="Palatino Linotype" w:hAnsi="Palatino Linotype" w:cs="Arial"/>
          <w:bCs/>
          <w:i/>
          <w:lang w:eastAsia="es-MX"/>
        </w:rPr>
        <w:t xml:space="preserve"> </w:t>
      </w:r>
      <w:r w:rsidRPr="005E2F53">
        <w:rPr>
          <w:rFonts w:ascii="Palatino Linotype" w:hAnsi="Palatino Linotype" w:cs="Arial"/>
          <w:bCs/>
          <w:i/>
          <w:sz w:val="22"/>
          <w:szCs w:val="22"/>
          <w:lang w:eastAsia="es-MX"/>
        </w:rPr>
        <w:t>Ponente</w:t>
      </w:r>
      <w:r w:rsidRPr="005E2F53">
        <w:rPr>
          <w:rFonts w:ascii="Palatino Linotype" w:hAnsi="Palatino Linotype" w:cs="Arial"/>
          <w:bCs/>
          <w:i/>
          <w:lang w:eastAsia="es-MX"/>
        </w:rPr>
        <w:t xml:space="preserve"> </w:t>
      </w:r>
      <w:proofErr w:type="spellStart"/>
      <w:r w:rsidRPr="005E2F53">
        <w:rPr>
          <w:rFonts w:ascii="Palatino Linotype" w:hAnsi="Palatino Linotype" w:cs="Arial"/>
          <w:bCs/>
          <w:i/>
          <w:sz w:val="22"/>
          <w:szCs w:val="22"/>
          <w:lang w:eastAsia="es-MX"/>
        </w:rPr>
        <w:t>Rosendoevgueni</w:t>
      </w:r>
      <w:proofErr w:type="spellEnd"/>
      <w:r w:rsidRPr="005E2F53">
        <w:rPr>
          <w:rFonts w:ascii="Palatino Linotype" w:hAnsi="Palatino Linotype" w:cs="Arial"/>
          <w:bCs/>
          <w:i/>
          <w:lang w:eastAsia="es-MX"/>
        </w:rPr>
        <w:t xml:space="preserve"> </w:t>
      </w:r>
      <w:r w:rsidRPr="005E2F53">
        <w:rPr>
          <w:rFonts w:ascii="Palatino Linotype" w:hAnsi="Palatino Linotype" w:cs="Arial"/>
          <w:bCs/>
          <w:i/>
          <w:sz w:val="22"/>
          <w:szCs w:val="22"/>
          <w:lang w:eastAsia="es-MX"/>
        </w:rPr>
        <w:t>Monterrey</w:t>
      </w:r>
      <w:r w:rsidRPr="005E2F53">
        <w:rPr>
          <w:rFonts w:ascii="Palatino Linotype" w:hAnsi="Palatino Linotype" w:cs="Arial"/>
          <w:bCs/>
          <w:i/>
          <w:lang w:eastAsia="es-MX"/>
        </w:rPr>
        <w:t xml:space="preserve"> </w:t>
      </w:r>
      <w:proofErr w:type="spellStart"/>
      <w:r w:rsidRPr="005E2F53">
        <w:rPr>
          <w:rFonts w:ascii="Palatino Linotype" w:hAnsi="Palatino Linotype" w:cs="Arial"/>
          <w:bCs/>
          <w:i/>
          <w:sz w:val="22"/>
          <w:szCs w:val="22"/>
          <w:lang w:eastAsia="es-MX"/>
        </w:rPr>
        <w:t>Chepov</w:t>
      </w:r>
      <w:proofErr w:type="spellEnd"/>
      <w:r w:rsidRPr="005E2F53">
        <w:rPr>
          <w:rFonts w:ascii="Palatino Linotype" w:hAnsi="Palatino Linotype" w:cs="Arial"/>
          <w:bCs/>
          <w:i/>
          <w:sz w:val="22"/>
          <w:szCs w:val="22"/>
          <w:lang w:eastAsia="es-MX"/>
        </w:rPr>
        <w:t>.</w:t>
      </w:r>
    </w:p>
    <w:p w:rsidR="004F4F05" w:rsidRPr="005E2F53" w:rsidRDefault="004F4F05" w:rsidP="004F4F05">
      <w:pPr>
        <w:autoSpaceDE w:val="0"/>
        <w:autoSpaceDN w:val="0"/>
        <w:adjustRightInd w:val="0"/>
        <w:ind w:left="851" w:right="899"/>
        <w:jc w:val="both"/>
        <w:rPr>
          <w:rFonts w:ascii="Palatino Linotype" w:hAnsi="Palatino Linotype" w:cs="Arial"/>
          <w:bCs/>
          <w:i/>
          <w:sz w:val="22"/>
          <w:szCs w:val="22"/>
          <w:lang w:eastAsia="es-MX"/>
        </w:rPr>
      </w:pPr>
      <w:r w:rsidRPr="005E2F53">
        <w:rPr>
          <w:rFonts w:ascii="Palatino Linotype" w:hAnsi="Palatino Linotype" w:cs="Arial"/>
          <w:bCs/>
          <w:i/>
          <w:sz w:val="22"/>
          <w:szCs w:val="22"/>
          <w:lang w:eastAsia="es-MX"/>
        </w:rPr>
        <w:t>•</w:t>
      </w:r>
      <w:r w:rsidRPr="005E2F53">
        <w:rPr>
          <w:rFonts w:ascii="Palatino Linotype" w:hAnsi="Palatino Linotype" w:cs="Arial"/>
          <w:bCs/>
          <w:i/>
          <w:lang w:eastAsia="es-MX"/>
        </w:rPr>
        <w:t xml:space="preserve"> </w:t>
      </w:r>
      <w:r w:rsidRPr="005E2F53">
        <w:rPr>
          <w:rFonts w:ascii="Palatino Linotype" w:hAnsi="Palatino Linotype" w:cs="Arial"/>
          <w:bCs/>
          <w:i/>
          <w:sz w:val="22"/>
          <w:szCs w:val="22"/>
          <w:lang w:eastAsia="es-MX"/>
        </w:rPr>
        <w:t>RRA</w:t>
      </w:r>
      <w:r w:rsidRPr="005E2F53">
        <w:rPr>
          <w:rFonts w:ascii="Palatino Linotype" w:hAnsi="Palatino Linotype" w:cs="Arial"/>
          <w:bCs/>
          <w:i/>
          <w:lang w:eastAsia="es-MX"/>
        </w:rPr>
        <w:t xml:space="preserve"> </w:t>
      </w:r>
      <w:r w:rsidRPr="005E2F53">
        <w:rPr>
          <w:rFonts w:ascii="Palatino Linotype" w:hAnsi="Palatino Linotype" w:cs="Arial"/>
          <w:bCs/>
          <w:i/>
          <w:sz w:val="22"/>
          <w:szCs w:val="22"/>
          <w:lang w:eastAsia="es-MX"/>
        </w:rPr>
        <w:t>0937/17.</w:t>
      </w:r>
      <w:r w:rsidRPr="005E2F53">
        <w:rPr>
          <w:rFonts w:ascii="Palatino Linotype" w:hAnsi="Palatino Linotype" w:cs="Arial"/>
          <w:bCs/>
          <w:i/>
          <w:lang w:eastAsia="es-MX"/>
        </w:rPr>
        <w:t xml:space="preserve"> </w:t>
      </w:r>
      <w:r w:rsidRPr="005E2F53">
        <w:rPr>
          <w:rFonts w:ascii="Palatino Linotype" w:hAnsi="Palatino Linotype" w:cs="Arial"/>
          <w:bCs/>
          <w:i/>
          <w:sz w:val="22"/>
          <w:szCs w:val="22"/>
          <w:lang w:eastAsia="es-MX"/>
        </w:rPr>
        <w:t>Senado</w:t>
      </w:r>
      <w:r w:rsidRPr="005E2F53">
        <w:rPr>
          <w:rFonts w:ascii="Palatino Linotype" w:hAnsi="Palatino Linotype" w:cs="Arial"/>
          <w:bCs/>
          <w:i/>
          <w:lang w:eastAsia="es-MX"/>
        </w:rPr>
        <w:t xml:space="preserve"> </w:t>
      </w:r>
      <w:r w:rsidRPr="005E2F53">
        <w:rPr>
          <w:rFonts w:ascii="Palatino Linotype" w:hAnsi="Palatino Linotype" w:cs="Arial"/>
          <w:bCs/>
          <w:i/>
          <w:sz w:val="22"/>
          <w:szCs w:val="22"/>
          <w:lang w:eastAsia="es-MX"/>
        </w:rPr>
        <w:t>de</w:t>
      </w:r>
      <w:r w:rsidRPr="005E2F53">
        <w:rPr>
          <w:rFonts w:ascii="Palatino Linotype" w:hAnsi="Palatino Linotype" w:cs="Arial"/>
          <w:bCs/>
          <w:i/>
          <w:lang w:eastAsia="es-MX"/>
        </w:rPr>
        <w:t xml:space="preserve"> </w:t>
      </w:r>
      <w:r w:rsidRPr="005E2F53">
        <w:rPr>
          <w:rFonts w:ascii="Palatino Linotype" w:hAnsi="Palatino Linotype" w:cs="Arial"/>
          <w:bCs/>
          <w:i/>
          <w:sz w:val="22"/>
          <w:szCs w:val="22"/>
          <w:lang w:eastAsia="es-MX"/>
        </w:rPr>
        <w:t>la</w:t>
      </w:r>
      <w:r w:rsidRPr="005E2F53">
        <w:rPr>
          <w:rFonts w:ascii="Palatino Linotype" w:hAnsi="Palatino Linotype" w:cs="Arial"/>
          <w:bCs/>
          <w:i/>
          <w:lang w:eastAsia="es-MX"/>
        </w:rPr>
        <w:t xml:space="preserve"> </w:t>
      </w:r>
      <w:r w:rsidRPr="005E2F53">
        <w:rPr>
          <w:rFonts w:ascii="Palatino Linotype" w:hAnsi="Palatino Linotype" w:cs="Arial"/>
          <w:bCs/>
          <w:i/>
          <w:sz w:val="22"/>
          <w:szCs w:val="22"/>
          <w:lang w:eastAsia="es-MX"/>
        </w:rPr>
        <w:t>República.</w:t>
      </w:r>
      <w:r w:rsidRPr="005E2F53">
        <w:rPr>
          <w:rFonts w:ascii="Palatino Linotype" w:hAnsi="Palatino Linotype" w:cs="Arial"/>
          <w:bCs/>
          <w:i/>
          <w:lang w:eastAsia="es-MX"/>
        </w:rPr>
        <w:t xml:space="preserve"> </w:t>
      </w:r>
      <w:r w:rsidRPr="005E2F53">
        <w:rPr>
          <w:rFonts w:ascii="Palatino Linotype" w:hAnsi="Palatino Linotype" w:cs="Arial"/>
          <w:bCs/>
          <w:i/>
          <w:sz w:val="22"/>
          <w:szCs w:val="22"/>
          <w:lang w:eastAsia="es-MX"/>
        </w:rPr>
        <w:t>15</w:t>
      </w:r>
      <w:r w:rsidRPr="005E2F53">
        <w:rPr>
          <w:rFonts w:ascii="Palatino Linotype" w:hAnsi="Palatino Linotype" w:cs="Arial"/>
          <w:bCs/>
          <w:i/>
          <w:lang w:eastAsia="es-MX"/>
        </w:rPr>
        <w:t xml:space="preserve"> </w:t>
      </w:r>
      <w:r w:rsidRPr="005E2F53">
        <w:rPr>
          <w:rFonts w:ascii="Palatino Linotype" w:hAnsi="Palatino Linotype" w:cs="Arial"/>
          <w:bCs/>
          <w:i/>
          <w:sz w:val="22"/>
          <w:szCs w:val="22"/>
          <w:lang w:eastAsia="es-MX"/>
        </w:rPr>
        <w:t>de</w:t>
      </w:r>
      <w:r w:rsidRPr="005E2F53">
        <w:rPr>
          <w:rFonts w:ascii="Palatino Linotype" w:hAnsi="Palatino Linotype" w:cs="Arial"/>
          <w:bCs/>
          <w:i/>
          <w:lang w:eastAsia="es-MX"/>
        </w:rPr>
        <w:t xml:space="preserve"> </w:t>
      </w:r>
      <w:r w:rsidRPr="005E2F53">
        <w:rPr>
          <w:rFonts w:ascii="Palatino Linotype" w:hAnsi="Palatino Linotype" w:cs="Arial"/>
          <w:bCs/>
          <w:i/>
          <w:sz w:val="22"/>
          <w:szCs w:val="22"/>
          <w:lang w:eastAsia="es-MX"/>
        </w:rPr>
        <w:t>marzo</w:t>
      </w:r>
      <w:r w:rsidRPr="005E2F53">
        <w:rPr>
          <w:rFonts w:ascii="Palatino Linotype" w:hAnsi="Palatino Linotype" w:cs="Arial"/>
          <w:bCs/>
          <w:i/>
          <w:lang w:eastAsia="es-MX"/>
        </w:rPr>
        <w:t xml:space="preserve"> </w:t>
      </w:r>
      <w:r w:rsidRPr="005E2F53">
        <w:rPr>
          <w:rFonts w:ascii="Palatino Linotype" w:hAnsi="Palatino Linotype" w:cs="Arial"/>
          <w:bCs/>
          <w:i/>
          <w:sz w:val="22"/>
          <w:szCs w:val="22"/>
          <w:lang w:eastAsia="es-MX"/>
        </w:rPr>
        <w:t>de</w:t>
      </w:r>
      <w:r w:rsidRPr="005E2F53">
        <w:rPr>
          <w:rFonts w:ascii="Palatino Linotype" w:hAnsi="Palatino Linotype" w:cs="Arial"/>
          <w:bCs/>
          <w:i/>
          <w:lang w:eastAsia="es-MX"/>
        </w:rPr>
        <w:t xml:space="preserve"> </w:t>
      </w:r>
      <w:r w:rsidRPr="005E2F53">
        <w:rPr>
          <w:rFonts w:ascii="Palatino Linotype" w:hAnsi="Palatino Linotype" w:cs="Arial"/>
          <w:bCs/>
          <w:i/>
          <w:sz w:val="22"/>
          <w:szCs w:val="22"/>
          <w:lang w:eastAsia="es-MX"/>
        </w:rPr>
        <w:t>2017.</w:t>
      </w:r>
      <w:r w:rsidRPr="005E2F53">
        <w:rPr>
          <w:rFonts w:ascii="Palatino Linotype" w:hAnsi="Palatino Linotype" w:cs="Arial"/>
          <w:bCs/>
          <w:i/>
          <w:lang w:eastAsia="es-MX"/>
        </w:rPr>
        <w:t xml:space="preserve"> </w:t>
      </w:r>
      <w:r w:rsidRPr="005E2F53">
        <w:rPr>
          <w:rFonts w:ascii="Palatino Linotype" w:hAnsi="Palatino Linotype" w:cs="Arial"/>
          <w:bCs/>
          <w:i/>
          <w:sz w:val="22"/>
          <w:szCs w:val="22"/>
          <w:lang w:eastAsia="es-MX"/>
        </w:rPr>
        <w:t>Por</w:t>
      </w:r>
      <w:r w:rsidRPr="005E2F53">
        <w:rPr>
          <w:rFonts w:ascii="Palatino Linotype" w:hAnsi="Palatino Linotype" w:cs="Arial"/>
          <w:bCs/>
          <w:i/>
          <w:lang w:eastAsia="es-MX"/>
        </w:rPr>
        <w:t xml:space="preserve"> </w:t>
      </w:r>
      <w:r w:rsidRPr="005E2F53">
        <w:rPr>
          <w:rFonts w:ascii="Palatino Linotype" w:hAnsi="Palatino Linotype" w:cs="Arial"/>
          <w:bCs/>
          <w:i/>
          <w:sz w:val="22"/>
          <w:szCs w:val="22"/>
          <w:lang w:eastAsia="es-MX"/>
        </w:rPr>
        <w:t>unanimidad.</w:t>
      </w:r>
      <w:r w:rsidRPr="005E2F53">
        <w:rPr>
          <w:rFonts w:ascii="Palatino Linotype" w:hAnsi="Palatino Linotype" w:cs="Arial"/>
          <w:bCs/>
          <w:i/>
          <w:lang w:eastAsia="es-MX"/>
        </w:rPr>
        <w:t xml:space="preserve"> </w:t>
      </w:r>
      <w:r w:rsidRPr="005E2F53">
        <w:rPr>
          <w:rFonts w:ascii="Palatino Linotype" w:hAnsi="Palatino Linotype" w:cs="Arial"/>
          <w:bCs/>
          <w:i/>
          <w:sz w:val="22"/>
          <w:szCs w:val="22"/>
          <w:lang w:eastAsia="es-MX"/>
        </w:rPr>
        <w:t>Comisionada</w:t>
      </w:r>
      <w:r w:rsidRPr="005E2F53">
        <w:rPr>
          <w:rFonts w:ascii="Palatino Linotype" w:hAnsi="Palatino Linotype" w:cs="Arial"/>
          <w:bCs/>
          <w:i/>
          <w:lang w:eastAsia="es-MX"/>
        </w:rPr>
        <w:t xml:space="preserve"> </w:t>
      </w:r>
      <w:r w:rsidRPr="005E2F53">
        <w:rPr>
          <w:rFonts w:ascii="Palatino Linotype" w:hAnsi="Palatino Linotype" w:cs="Arial"/>
          <w:bCs/>
          <w:i/>
          <w:sz w:val="22"/>
          <w:szCs w:val="22"/>
          <w:lang w:eastAsia="es-MX"/>
        </w:rPr>
        <w:t>Ponente</w:t>
      </w:r>
      <w:r w:rsidRPr="005E2F53">
        <w:rPr>
          <w:rFonts w:ascii="Palatino Linotype" w:hAnsi="Palatino Linotype" w:cs="Arial"/>
          <w:bCs/>
          <w:i/>
          <w:lang w:eastAsia="es-MX"/>
        </w:rPr>
        <w:t xml:space="preserve"> </w:t>
      </w:r>
      <w:r w:rsidRPr="005E2F53">
        <w:rPr>
          <w:rFonts w:ascii="Palatino Linotype" w:hAnsi="Palatino Linotype" w:cs="Arial"/>
          <w:i/>
          <w:sz w:val="22"/>
          <w:szCs w:val="22"/>
          <w:lang w:eastAsia="es-MX"/>
        </w:rPr>
        <w:t>Ximena</w:t>
      </w:r>
      <w:r w:rsidRPr="005E2F53">
        <w:rPr>
          <w:rFonts w:ascii="Palatino Linotype" w:hAnsi="Palatino Linotype" w:cs="Arial"/>
          <w:bCs/>
          <w:i/>
          <w:lang w:eastAsia="es-MX"/>
        </w:rPr>
        <w:t xml:space="preserve"> </w:t>
      </w:r>
      <w:r w:rsidRPr="005E2F53">
        <w:rPr>
          <w:rFonts w:ascii="Palatino Linotype" w:hAnsi="Palatino Linotype" w:cs="Arial"/>
          <w:bCs/>
          <w:i/>
          <w:sz w:val="22"/>
          <w:szCs w:val="22"/>
          <w:lang w:eastAsia="es-MX"/>
        </w:rPr>
        <w:t>Puente</w:t>
      </w:r>
      <w:r w:rsidRPr="005E2F53">
        <w:rPr>
          <w:rFonts w:ascii="Palatino Linotype" w:hAnsi="Palatino Linotype" w:cs="Arial"/>
          <w:bCs/>
          <w:i/>
          <w:lang w:eastAsia="es-MX"/>
        </w:rPr>
        <w:t xml:space="preserve"> </w:t>
      </w:r>
      <w:r w:rsidRPr="005E2F53">
        <w:rPr>
          <w:rFonts w:ascii="Palatino Linotype" w:hAnsi="Palatino Linotype" w:cs="Arial"/>
          <w:bCs/>
          <w:i/>
          <w:sz w:val="22"/>
          <w:szCs w:val="22"/>
          <w:lang w:eastAsia="es-MX"/>
        </w:rPr>
        <w:t>de</w:t>
      </w:r>
      <w:r w:rsidRPr="005E2F53">
        <w:rPr>
          <w:rFonts w:ascii="Palatino Linotype" w:hAnsi="Palatino Linotype" w:cs="Arial"/>
          <w:bCs/>
          <w:i/>
          <w:lang w:eastAsia="es-MX"/>
        </w:rPr>
        <w:t xml:space="preserve"> </w:t>
      </w:r>
      <w:r w:rsidRPr="005E2F53">
        <w:rPr>
          <w:rFonts w:ascii="Palatino Linotype" w:hAnsi="Palatino Linotype" w:cs="Arial"/>
          <w:bCs/>
          <w:i/>
          <w:sz w:val="22"/>
          <w:szCs w:val="22"/>
          <w:lang w:eastAsia="es-MX"/>
        </w:rPr>
        <w:t>la</w:t>
      </w:r>
      <w:r w:rsidRPr="005E2F53">
        <w:rPr>
          <w:rFonts w:ascii="Palatino Linotype" w:hAnsi="Palatino Linotype" w:cs="Arial"/>
          <w:bCs/>
          <w:i/>
          <w:lang w:eastAsia="es-MX"/>
        </w:rPr>
        <w:t xml:space="preserve"> </w:t>
      </w:r>
      <w:r w:rsidRPr="005E2F53">
        <w:rPr>
          <w:rFonts w:ascii="Palatino Linotype" w:hAnsi="Palatino Linotype" w:cs="Arial"/>
          <w:bCs/>
          <w:i/>
          <w:sz w:val="22"/>
          <w:szCs w:val="22"/>
          <w:lang w:eastAsia="es-MX"/>
        </w:rPr>
        <w:t>Mora.</w:t>
      </w:r>
      <w:r w:rsidRPr="005E2F53">
        <w:rPr>
          <w:rFonts w:ascii="Palatino Linotype" w:hAnsi="Palatino Linotype" w:cs="Arial"/>
          <w:bCs/>
          <w:i/>
          <w:lang w:eastAsia="es-MX"/>
        </w:rPr>
        <w:t xml:space="preserve"> </w:t>
      </w:r>
    </w:p>
    <w:p w:rsidR="004F4F05" w:rsidRPr="005E2F53" w:rsidRDefault="004F4F05" w:rsidP="004F4F05">
      <w:pPr>
        <w:autoSpaceDE w:val="0"/>
        <w:autoSpaceDN w:val="0"/>
        <w:adjustRightInd w:val="0"/>
        <w:ind w:left="851" w:right="899"/>
        <w:jc w:val="both"/>
        <w:rPr>
          <w:rFonts w:ascii="Palatino Linotype" w:hAnsi="Palatino Linotype" w:cs="Arial"/>
          <w:i/>
          <w:sz w:val="22"/>
          <w:szCs w:val="22"/>
          <w:lang w:eastAsia="es-MX"/>
        </w:rPr>
      </w:pPr>
      <w:r w:rsidRPr="005E2F53">
        <w:rPr>
          <w:rFonts w:ascii="Palatino Linotype" w:hAnsi="Palatino Linotype" w:cs="Arial"/>
          <w:bCs/>
          <w:i/>
          <w:sz w:val="22"/>
          <w:szCs w:val="22"/>
          <w:lang w:eastAsia="es-MX"/>
        </w:rPr>
        <w:t>•</w:t>
      </w:r>
      <w:r w:rsidRPr="005E2F53">
        <w:rPr>
          <w:rFonts w:ascii="Palatino Linotype" w:hAnsi="Palatino Linotype" w:cs="Arial"/>
          <w:bCs/>
          <w:i/>
          <w:lang w:eastAsia="es-MX"/>
        </w:rPr>
        <w:t xml:space="preserve"> </w:t>
      </w:r>
      <w:r w:rsidRPr="005E2F53">
        <w:rPr>
          <w:rFonts w:ascii="Palatino Linotype" w:hAnsi="Palatino Linotype" w:cs="Arial"/>
          <w:bCs/>
          <w:i/>
          <w:sz w:val="22"/>
          <w:szCs w:val="22"/>
          <w:lang w:eastAsia="es-MX"/>
        </w:rPr>
        <w:t>RRA</w:t>
      </w:r>
      <w:r w:rsidRPr="005E2F53">
        <w:rPr>
          <w:rFonts w:ascii="Palatino Linotype" w:hAnsi="Palatino Linotype" w:cs="Arial"/>
          <w:bCs/>
          <w:i/>
          <w:lang w:eastAsia="es-MX"/>
        </w:rPr>
        <w:t xml:space="preserve"> </w:t>
      </w:r>
      <w:r w:rsidRPr="005E2F53">
        <w:rPr>
          <w:rFonts w:ascii="Palatino Linotype" w:hAnsi="Palatino Linotype" w:cs="Arial"/>
          <w:bCs/>
          <w:i/>
          <w:sz w:val="22"/>
          <w:szCs w:val="22"/>
          <w:lang w:eastAsia="es-MX"/>
        </w:rPr>
        <w:t>0478/17.</w:t>
      </w:r>
      <w:r w:rsidRPr="005E2F53">
        <w:rPr>
          <w:rFonts w:ascii="Palatino Linotype" w:hAnsi="Palatino Linotype" w:cs="Arial"/>
          <w:bCs/>
          <w:i/>
          <w:lang w:eastAsia="es-MX"/>
        </w:rPr>
        <w:t xml:space="preserve"> </w:t>
      </w:r>
      <w:r w:rsidRPr="005E2F53">
        <w:rPr>
          <w:rFonts w:ascii="Palatino Linotype" w:hAnsi="Palatino Linotype" w:cs="Arial"/>
          <w:bCs/>
          <w:i/>
          <w:sz w:val="22"/>
          <w:szCs w:val="22"/>
          <w:lang w:eastAsia="es-MX"/>
        </w:rPr>
        <w:t>Secretaría</w:t>
      </w:r>
      <w:r w:rsidRPr="005E2F53">
        <w:rPr>
          <w:rFonts w:ascii="Palatino Linotype" w:hAnsi="Palatino Linotype" w:cs="Arial"/>
          <w:bCs/>
          <w:i/>
          <w:lang w:eastAsia="es-MX"/>
        </w:rPr>
        <w:t xml:space="preserve"> </w:t>
      </w:r>
      <w:r w:rsidRPr="005E2F53">
        <w:rPr>
          <w:rFonts w:ascii="Palatino Linotype" w:hAnsi="Palatino Linotype" w:cs="Arial"/>
          <w:bCs/>
          <w:i/>
          <w:sz w:val="22"/>
          <w:szCs w:val="22"/>
          <w:lang w:eastAsia="es-MX"/>
        </w:rPr>
        <w:t>de</w:t>
      </w:r>
      <w:r w:rsidRPr="005E2F53">
        <w:rPr>
          <w:rFonts w:ascii="Palatino Linotype" w:hAnsi="Palatino Linotype" w:cs="Arial"/>
          <w:bCs/>
          <w:i/>
          <w:lang w:eastAsia="es-MX"/>
        </w:rPr>
        <w:t xml:space="preserve"> </w:t>
      </w:r>
      <w:r w:rsidRPr="005E2F53">
        <w:rPr>
          <w:rFonts w:ascii="Palatino Linotype" w:hAnsi="Palatino Linotype" w:cs="Arial"/>
          <w:bCs/>
          <w:i/>
          <w:sz w:val="22"/>
          <w:szCs w:val="22"/>
          <w:lang w:eastAsia="es-MX"/>
        </w:rPr>
        <w:t>Relaciones</w:t>
      </w:r>
      <w:r w:rsidRPr="005E2F53">
        <w:rPr>
          <w:rFonts w:ascii="Palatino Linotype" w:hAnsi="Palatino Linotype" w:cs="Arial"/>
          <w:bCs/>
          <w:i/>
          <w:lang w:eastAsia="es-MX"/>
        </w:rPr>
        <w:t xml:space="preserve"> </w:t>
      </w:r>
      <w:r w:rsidRPr="005E2F53">
        <w:rPr>
          <w:rFonts w:ascii="Palatino Linotype" w:hAnsi="Palatino Linotype" w:cs="Arial"/>
          <w:bCs/>
          <w:i/>
          <w:sz w:val="22"/>
          <w:szCs w:val="22"/>
          <w:lang w:eastAsia="es-MX"/>
        </w:rPr>
        <w:t>Exteriores.</w:t>
      </w:r>
      <w:r w:rsidRPr="005E2F53">
        <w:rPr>
          <w:rFonts w:ascii="Palatino Linotype" w:hAnsi="Palatino Linotype" w:cs="Arial"/>
          <w:bCs/>
          <w:i/>
          <w:lang w:eastAsia="es-MX"/>
        </w:rPr>
        <w:t xml:space="preserve"> </w:t>
      </w:r>
      <w:r w:rsidRPr="005E2F53">
        <w:rPr>
          <w:rFonts w:ascii="Palatino Linotype" w:hAnsi="Palatino Linotype" w:cs="Arial"/>
          <w:bCs/>
          <w:i/>
          <w:sz w:val="22"/>
          <w:szCs w:val="22"/>
          <w:lang w:eastAsia="es-MX"/>
        </w:rPr>
        <w:t>26</w:t>
      </w:r>
      <w:r w:rsidRPr="005E2F53">
        <w:rPr>
          <w:rFonts w:ascii="Palatino Linotype" w:hAnsi="Palatino Linotype" w:cs="Arial"/>
          <w:bCs/>
          <w:i/>
          <w:lang w:eastAsia="es-MX"/>
        </w:rPr>
        <w:t xml:space="preserve"> </w:t>
      </w:r>
      <w:r w:rsidRPr="005E2F53">
        <w:rPr>
          <w:rFonts w:ascii="Palatino Linotype" w:hAnsi="Palatino Linotype" w:cs="Arial"/>
          <w:bCs/>
          <w:i/>
          <w:sz w:val="22"/>
          <w:szCs w:val="22"/>
          <w:lang w:eastAsia="es-MX"/>
        </w:rPr>
        <w:t>de</w:t>
      </w:r>
      <w:r w:rsidRPr="005E2F53">
        <w:rPr>
          <w:rFonts w:ascii="Palatino Linotype" w:hAnsi="Palatino Linotype" w:cs="Arial"/>
          <w:bCs/>
          <w:i/>
          <w:lang w:eastAsia="es-MX"/>
        </w:rPr>
        <w:t xml:space="preserve"> </w:t>
      </w:r>
      <w:r w:rsidRPr="005E2F53">
        <w:rPr>
          <w:rFonts w:ascii="Palatino Linotype" w:hAnsi="Palatino Linotype" w:cs="Arial"/>
          <w:bCs/>
          <w:i/>
          <w:sz w:val="22"/>
          <w:szCs w:val="22"/>
          <w:lang w:eastAsia="es-MX"/>
        </w:rPr>
        <w:t>abril</w:t>
      </w:r>
      <w:r w:rsidRPr="005E2F53">
        <w:rPr>
          <w:rFonts w:ascii="Palatino Linotype" w:hAnsi="Palatino Linotype" w:cs="Arial"/>
          <w:bCs/>
          <w:i/>
          <w:lang w:eastAsia="es-MX"/>
        </w:rPr>
        <w:t xml:space="preserve"> </w:t>
      </w:r>
      <w:r w:rsidRPr="005E2F53">
        <w:rPr>
          <w:rFonts w:ascii="Palatino Linotype" w:hAnsi="Palatino Linotype" w:cs="Arial"/>
          <w:bCs/>
          <w:i/>
          <w:sz w:val="22"/>
          <w:szCs w:val="22"/>
          <w:lang w:eastAsia="es-MX"/>
        </w:rPr>
        <w:t>de</w:t>
      </w:r>
      <w:r w:rsidRPr="005E2F53">
        <w:rPr>
          <w:rFonts w:ascii="Palatino Linotype" w:hAnsi="Palatino Linotype" w:cs="Arial"/>
          <w:bCs/>
          <w:i/>
          <w:lang w:eastAsia="es-MX"/>
        </w:rPr>
        <w:t xml:space="preserve"> </w:t>
      </w:r>
      <w:r w:rsidRPr="005E2F53">
        <w:rPr>
          <w:rFonts w:ascii="Palatino Linotype" w:hAnsi="Palatino Linotype" w:cs="Arial"/>
          <w:bCs/>
          <w:i/>
          <w:sz w:val="22"/>
          <w:szCs w:val="22"/>
          <w:lang w:eastAsia="es-MX"/>
        </w:rPr>
        <w:t>2017.</w:t>
      </w:r>
      <w:r w:rsidRPr="005E2F53">
        <w:rPr>
          <w:rFonts w:ascii="Palatino Linotype" w:hAnsi="Palatino Linotype" w:cs="Arial"/>
          <w:bCs/>
          <w:i/>
          <w:lang w:eastAsia="es-MX"/>
        </w:rPr>
        <w:t xml:space="preserve"> </w:t>
      </w:r>
      <w:r w:rsidRPr="005E2F53">
        <w:rPr>
          <w:rFonts w:ascii="Palatino Linotype" w:hAnsi="Palatino Linotype" w:cs="Arial"/>
          <w:bCs/>
          <w:i/>
          <w:sz w:val="22"/>
          <w:szCs w:val="22"/>
          <w:lang w:eastAsia="es-MX"/>
        </w:rPr>
        <w:t>Por</w:t>
      </w:r>
      <w:r w:rsidRPr="005E2F53">
        <w:rPr>
          <w:rFonts w:ascii="Palatino Linotype" w:hAnsi="Palatino Linotype" w:cs="Arial"/>
          <w:bCs/>
          <w:i/>
          <w:lang w:eastAsia="es-MX"/>
        </w:rPr>
        <w:t xml:space="preserve"> </w:t>
      </w:r>
      <w:r w:rsidRPr="005E2F53">
        <w:rPr>
          <w:rFonts w:ascii="Palatino Linotype" w:hAnsi="Palatino Linotype" w:cs="Arial"/>
          <w:bCs/>
          <w:i/>
          <w:sz w:val="22"/>
          <w:szCs w:val="22"/>
          <w:lang w:eastAsia="es-MX"/>
        </w:rPr>
        <w:t>unanimidad.</w:t>
      </w:r>
      <w:r w:rsidRPr="005E2F53">
        <w:rPr>
          <w:rFonts w:ascii="Palatino Linotype" w:hAnsi="Palatino Linotype" w:cs="Arial"/>
          <w:bCs/>
          <w:i/>
          <w:lang w:eastAsia="es-MX"/>
        </w:rPr>
        <w:t xml:space="preserve"> </w:t>
      </w:r>
      <w:r w:rsidRPr="005E2F53">
        <w:rPr>
          <w:rFonts w:ascii="Palatino Linotype" w:hAnsi="Palatino Linotype" w:cs="Arial"/>
          <w:i/>
          <w:sz w:val="22"/>
          <w:szCs w:val="22"/>
          <w:lang w:eastAsia="es-MX"/>
        </w:rPr>
        <w:t>Comisionada</w:t>
      </w:r>
      <w:r w:rsidRPr="005E2F53">
        <w:rPr>
          <w:rFonts w:ascii="Palatino Linotype" w:hAnsi="Palatino Linotype" w:cs="Arial"/>
          <w:bCs/>
          <w:i/>
          <w:lang w:eastAsia="es-MX"/>
        </w:rPr>
        <w:t xml:space="preserve"> </w:t>
      </w:r>
      <w:r w:rsidRPr="005E2F53">
        <w:rPr>
          <w:rFonts w:ascii="Palatino Linotype" w:hAnsi="Palatino Linotype" w:cs="Arial"/>
          <w:bCs/>
          <w:i/>
          <w:sz w:val="22"/>
          <w:szCs w:val="22"/>
          <w:lang w:eastAsia="es-MX"/>
        </w:rPr>
        <w:t>Ponente</w:t>
      </w:r>
      <w:r w:rsidRPr="005E2F53">
        <w:rPr>
          <w:rFonts w:ascii="Palatino Linotype" w:hAnsi="Palatino Linotype" w:cs="Arial"/>
          <w:bCs/>
          <w:i/>
          <w:lang w:eastAsia="es-MX"/>
        </w:rPr>
        <w:t xml:space="preserve"> </w:t>
      </w:r>
      <w:r w:rsidRPr="005E2F53">
        <w:rPr>
          <w:rFonts w:ascii="Palatino Linotype" w:hAnsi="Palatino Linotype" w:cs="Arial"/>
          <w:bCs/>
          <w:i/>
          <w:sz w:val="22"/>
          <w:szCs w:val="22"/>
          <w:lang w:eastAsia="es-MX"/>
        </w:rPr>
        <w:t>Areli</w:t>
      </w:r>
      <w:r w:rsidRPr="005E2F53">
        <w:rPr>
          <w:rFonts w:ascii="Palatino Linotype" w:hAnsi="Palatino Linotype" w:cs="Arial"/>
          <w:bCs/>
          <w:i/>
          <w:lang w:eastAsia="es-MX"/>
        </w:rPr>
        <w:t xml:space="preserve"> </w:t>
      </w:r>
      <w:r w:rsidRPr="005E2F53">
        <w:rPr>
          <w:rFonts w:ascii="Palatino Linotype" w:hAnsi="Palatino Linotype" w:cs="Arial"/>
          <w:bCs/>
          <w:i/>
          <w:sz w:val="22"/>
          <w:szCs w:val="22"/>
          <w:lang w:eastAsia="es-MX"/>
        </w:rPr>
        <w:t>Cano</w:t>
      </w:r>
      <w:r w:rsidRPr="005E2F53">
        <w:rPr>
          <w:rFonts w:ascii="Palatino Linotype" w:hAnsi="Palatino Linotype" w:cs="Arial"/>
          <w:bCs/>
          <w:i/>
          <w:lang w:eastAsia="es-MX"/>
        </w:rPr>
        <w:t xml:space="preserve"> </w:t>
      </w:r>
      <w:r w:rsidRPr="005E2F53">
        <w:rPr>
          <w:rFonts w:ascii="Palatino Linotype" w:hAnsi="Palatino Linotype" w:cs="Arial"/>
          <w:bCs/>
          <w:i/>
          <w:sz w:val="22"/>
          <w:szCs w:val="22"/>
          <w:lang w:eastAsia="es-MX"/>
        </w:rPr>
        <w:t>Guadiana.</w:t>
      </w:r>
      <w:r w:rsidRPr="005E2F53">
        <w:rPr>
          <w:rFonts w:ascii="Palatino Linotype" w:hAnsi="Palatino Linotype" w:cs="Arial"/>
          <w:i/>
          <w:sz w:val="22"/>
          <w:szCs w:val="22"/>
          <w:lang w:eastAsia="es-MX"/>
        </w:rPr>
        <w:t>”</w:t>
      </w:r>
      <w:r w:rsidRPr="005E2F53">
        <w:rPr>
          <w:rFonts w:ascii="Palatino Linotype" w:hAnsi="Palatino Linotype" w:cs="Arial"/>
          <w:i/>
          <w:lang w:eastAsia="es-MX"/>
        </w:rPr>
        <w:t xml:space="preserve"> </w:t>
      </w:r>
      <w:r w:rsidRPr="005E2F53">
        <w:rPr>
          <w:rFonts w:ascii="Palatino Linotype" w:hAnsi="Palatino Linotype" w:cs="Arial"/>
          <w:i/>
          <w:sz w:val="22"/>
          <w:szCs w:val="22"/>
        </w:rPr>
        <w:t>(Sic)</w:t>
      </w:r>
    </w:p>
    <w:p w:rsidR="004F4F05" w:rsidRPr="005E2F53" w:rsidRDefault="004F4F05" w:rsidP="004F4F05">
      <w:pPr>
        <w:autoSpaceDE w:val="0"/>
        <w:autoSpaceDN w:val="0"/>
        <w:adjustRightInd w:val="0"/>
        <w:ind w:left="851" w:right="899"/>
        <w:jc w:val="both"/>
        <w:rPr>
          <w:rFonts w:ascii="Palatino Linotype" w:hAnsi="Palatino Linotype" w:cs="Arial"/>
          <w:sz w:val="22"/>
          <w:szCs w:val="22"/>
        </w:rPr>
      </w:pPr>
      <w:r w:rsidRPr="005E2F53">
        <w:rPr>
          <w:rFonts w:ascii="Palatino Linotype" w:hAnsi="Palatino Linotype" w:cs="Arial"/>
          <w:sz w:val="22"/>
          <w:szCs w:val="22"/>
        </w:rPr>
        <w:t>(Énfasis</w:t>
      </w:r>
      <w:r w:rsidRPr="005E2F53">
        <w:rPr>
          <w:rFonts w:ascii="Palatino Linotype" w:hAnsi="Palatino Linotype" w:cs="Arial"/>
        </w:rPr>
        <w:t xml:space="preserve"> </w:t>
      </w:r>
      <w:r w:rsidRPr="005E2F53">
        <w:rPr>
          <w:rFonts w:ascii="Palatino Linotype" w:hAnsi="Palatino Linotype" w:cs="Arial"/>
          <w:sz w:val="22"/>
          <w:szCs w:val="22"/>
        </w:rPr>
        <w:t>añadido)</w:t>
      </w:r>
    </w:p>
    <w:p w:rsidR="004F4F05" w:rsidRPr="005E2F53" w:rsidRDefault="004F4F05" w:rsidP="004F4F05">
      <w:pPr>
        <w:spacing w:before="100" w:beforeAutospacing="1" w:after="100" w:afterAutospacing="1" w:line="360" w:lineRule="auto"/>
        <w:jc w:val="both"/>
        <w:rPr>
          <w:rFonts w:ascii="Palatino Linotype" w:hAnsi="Palatino Linotype" w:cs="Arial"/>
          <w:sz w:val="28"/>
          <w:lang w:eastAsia="es-MX"/>
        </w:rPr>
      </w:pPr>
      <w:r w:rsidRPr="005E2F53">
        <w:rPr>
          <w:rFonts w:ascii="Palatino Linotype" w:hAnsi="Palatino Linotype" w:cs="Arial"/>
          <w:lang w:eastAsia="es-MX"/>
        </w:rPr>
        <w:t xml:space="preserve">De lo anterior, se desprende que la </w:t>
      </w:r>
      <w:r w:rsidRPr="005E2F53">
        <w:rPr>
          <w:rFonts w:ascii="Palatino Linotype" w:hAnsi="Palatino Linotype"/>
          <w:lang w:eastAsia="es-MX"/>
        </w:rPr>
        <w:t xml:space="preserve">CURP </w:t>
      </w:r>
      <w:r w:rsidRPr="005E2F53">
        <w:rPr>
          <w:rFonts w:ascii="Palatino Linotype" w:hAnsi="Palatino Linotype" w:cs="Arial"/>
          <w:lang w:eastAsia="es-MX"/>
        </w:rPr>
        <w:t xml:space="preserve">se encuentra vinculada al nombre y apellidos de la persona, permitiendo identificar fecha y lugar de nacimiento, así como el sexo; </w:t>
      </w:r>
      <w:r w:rsidRPr="005E2F53">
        <w:rPr>
          <w:rFonts w:ascii="Palatino Linotype" w:hAnsi="Palatino Linotype" w:cs="Arial"/>
          <w:lang w:eastAsia="es-MX"/>
        </w:rPr>
        <w:lastRenderedPageBreak/>
        <w:t xml:space="preserve">datos que únicamente le atañen a su titular, por lo que, ésta constituye un dato </w:t>
      </w:r>
      <w:r w:rsidRPr="005E2F53">
        <w:rPr>
          <w:rFonts w:ascii="Palatino Linotype" w:hAnsi="Palatino Linotype"/>
          <w:bCs/>
        </w:rPr>
        <w:t>personal</w:t>
      </w:r>
      <w:r w:rsidRPr="005E2F53">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5E2F53">
        <w:rPr>
          <w:rFonts w:ascii="Palatino Linotype" w:hAnsi="Palatino Linotype" w:cs="Arial"/>
        </w:rPr>
        <w:t>4, fracción XI</w:t>
      </w:r>
      <w:r w:rsidRPr="005E2F53">
        <w:rPr>
          <w:rFonts w:ascii="Palatino Linotype" w:hAnsi="Palatino Linotype" w:cs="Arial"/>
          <w:lang w:eastAsia="es-MX"/>
        </w:rPr>
        <w:t xml:space="preserve"> </w:t>
      </w:r>
      <w:r w:rsidRPr="005E2F53">
        <w:rPr>
          <w:rFonts w:ascii="Palatino Linotype" w:hAnsi="Palatino Linotype" w:cs="Arial"/>
        </w:rPr>
        <w:t>de la Ley de Protección de Datos Personales en Posesión de Sujetos Obligados del Estado de México y Municipios</w:t>
      </w:r>
      <w:r w:rsidRPr="005E2F53">
        <w:rPr>
          <w:rFonts w:ascii="Palatino Linotype" w:hAnsi="Palatino Linotype" w:cs="Arial"/>
          <w:lang w:eastAsia="es-MX"/>
        </w:rPr>
        <w:t>.</w:t>
      </w:r>
    </w:p>
    <w:p w:rsidR="004F4F05" w:rsidRPr="005E2F53" w:rsidRDefault="004F4F05" w:rsidP="004F4F05">
      <w:pPr>
        <w:widowControl w:val="0"/>
        <w:autoSpaceDE w:val="0"/>
        <w:autoSpaceDN w:val="0"/>
        <w:adjustRightInd w:val="0"/>
        <w:spacing w:before="240" w:after="240" w:line="360" w:lineRule="auto"/>
        <w:jc w:val="both"/>
        <w:rPr>
          <w:rFonts w:ascii="Palatino Linotype" w:hAnsi="Palatino Linotype" w:cs="Arial"/>
        </w:rPr>
      </w:pPr>
      <w:r w:rsidRPr="005E2F53">
        <w:rPr>
          <w:rFonts w:ascii="Palatino Linotype" w:hAnsi="Palatino Linotype" w:cs="Arial"/>
        </w:rPr>
        <w:t xml:space="preserve">en esa virtud, se destacan las </w:t>
      </w:r>
      <w:r w:rsidRPr="005E2F53">
        <w:rPr>
          <w:rFonts w:ascii="Palatino Linotype" w:hAnsi="Palatino Linotype" w:cs="Arial"/>
          <w:b/>
        </w:rPr>
        <w:t>cuentas bancarias y clabes interbancarias</w:t>
      </w:r>
      <w:r w:rsidRPr="005E2F53">
        <w:rPr>
          <w:rFonts w:ascii="Palatino Linotype" w:hAnsi="Palatino Linotype" w:cs="Arial"/>
        </w:rPr>
        <w:t xml:space="preserve">, es de precisar que dicha información es información confidencial únicamente por lo que concierne a los particulares, no así del </w:t>
      </w:r>
      <w:r w:rsidRPr="005E2F53">
        <w:rPr>
          <w:rFonts w:ascii="Palatino Linotype" w:hAnsi="Palatino Linotype" w:cs="Arial"/>
          <w:b/>
        </w:rPr>
        <w:t xml:space="preserve">SUJETO OBLIGADO, </w:t>
      </w:r>
      <w:r w:rsidRPr="005E2F53">
        <w:rPr>
          <w:rFonts w:ascii="Palatino Linotype" w:hAnsi="Palatino Linotype" w:cs="Arial"/>
        </w:rPr>
        <w:t>toda vez que su publicidad abona a la transparencia y a la rendición de cuentas.</w:t>
      </w:r>
    </w:p>
    <w:p w:rsidR="004F4F05" w:rsidRPr="005E2F53" w:rsidRDefault="004F4F05" w:rsidP="004F4F05">
      <w:pPr>
        <w:spacing w:before="240" w:after="240" w:line="360" w:lineRule="auto"/>
        <w:jc w:val="both"/>
        <w:rPr>
          <w:rFonts w:ascii="Palatino Linotype" w:eastAsia="Calibri" w:hAnsi="Palatino Linotype"/>
        </w:rPr>
      </w:pPr>
      <w:r w:rsidRPr="005E2F53">
        <w:rPr>
          <w:rFonts w:ascii="Palatino Linotype" w:eastAsia="Calibri" w:hAnsi="Palatino Linotype"/>
        </w:rPr>
        <w:t xml:space="preserve">En este sentido, es importante precisar que, de acuerdo al </w:t>
      </w:r>
      <w:r w:rsidRPr="005E2F53">
        <w:rPr>
          <w:rFonts w:ascii="Palatino Linotype" w:eastAsia="Calibri" w:hAnsi="Palatino Linotype"/>
          <w:b/>
        </w:rPr>
        <w:t>criterio 11/17</w:t>
      </w:r>
      <w:r w:rsidRPr="005E2F53">
        <w:rPr>
          <w:rFonts w:ascii="Palatino Linotype" w:eastAsia="Calibri" w:hAnsi="Palatino Linotype"/>
        </w:rPr>
        <w:t xml:space="preserve"> emitido por el INAI, las cuentas bancarias y/o clabes interbancarias de los Sujetos Obligados es información de carácter público. </w:t>
      </w:r>
    </w:p>
    <w:p w:rsidR="004F4F05" w:rsidRPr="005E2F53" w:rsidRDefault="004F4F05" w:rsidP="004F4F05">
      <w:pPr>
        <w:tabs>
          <w:tab w:val="left" w:pos="8222"/>
        </w:tabs>
        <w:ind w:left="851" w:right="902"/>
        <w:jc w:val="center"/>
        <w:rPr>
          <w:rFonts w:ascii="Palatino Linotype" w:hAnsi="Palatino Linotype" w:cs="Arial"/>
          <w:b/>
          <w:color w:val="000000"/>
          <w:sz w:val="22"/>
          <w:szCs w:val="22"/>
        </w:rPr>
      </w:pPr>
      <w:r w:rsidRPr="005E2F53">
        <w:rPr>
          <w:rFonts w:ascii="Palatino Linotype" w:hAnsi="Palatino Linotype" w:cs="Arial"/>
          <w:color w:val="000000"/>
          <w:sz w:val="22"/>
          <w:szCs w:val="22"/>
        </w:rPr>
        <w:t>“</w:t>
      </w:r>
      <w:r w:rsidRPr="005E2F53">
        <w:rPr>
          <w:rFonts w:ascii="Palatino Linotype" w:hAnsi="Palatino Linotype" w:cs="Arial"/>
          <w:b/>
          <w:color w:val="000000"/>
          <w:sz w:val="22"/>
          <w:szCs w:val="22"/>
        </w:rPr>
        <w:t>Criterio 11/17</w:t>
      </w:r>
    </w:p>
    <w:p w:rsidR="004F4F05" w:rsidRPr="005E2F53" w:rsidRDefault="004F4F05" w:rsidP="004F4F05">
      <w:pPr>
        <w:tabs>
          <w:tab w:val="left" w:pos="8222"/>
        </w:tabs>
        <w:ind w:left="851" w:right="902"/>
        <w:jc w:val="both"/>
        <w:rPr>
          <w:rFonts w:ascii="Palatino Linotype" w:hAnsi="Palatino Linotype"/>
          <w:i/>
          <w:sz w:val="22"/>
          <w:szCs w:val="22"/>
        </w:rPr>
      </w:pPr>
      <w:r w:rsidRPr="005E2F53">
        <w:rPr>
          <w:rFonts w:ascii="Palatino Linotype" w:hAnsi="Palatino Linotype"/>
          <w:b/>
          <w:i/>
          <w:sz w:val="22"/>
          <w:szCs w:val="22"/>
        </w:rPr>
        <w:t>Cuentas bancarias y/o CLABE interbancaria de sujetos obligados que reciben y/o transfieren recursos públicos, son información pública.</w:t>
      </w:r>
      <w:r w:rsidRPr="005E2F53">
        <w:rPr>
          <w:rFonts w:ascii="Palatino Linotype" w:hAnsi="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rsidR="004F4F05" w:rsidRPr="005E2F53" w:rsidRDefault="004F4F05" w:rsidP="004F4F05">
      <w:pPr>
        <w:tabs>
          <w:tab w:val="left" w:pos="8222"/>
        </w:tabs>
        <w:ind w:left="851" w:right="902"/>
        <w:jc w:val="both"/>
        <w:rPr>
          <w:rFonts w:ascii="Palatino Linotype" w:hAnsi="Palatino Linotype"/>
          <w:i/>
          <w:sz w:val="22"/>
          <w:szCs w:val="22"/>
        </w:rPr>
      </w:pPr>
      <w:r w:rsidRPr="005E2F53">
        <w:rPr>
          <w:rFonts w:ascii="Palatino Linotype" w:hAnsi="Palatino Linotype"/>
          <w:i/>
          <w:sz w:val="22"/>
          <w:szCs w:val="22"/>
        </w:rPr>
        <w:t xml:space="preserve">Resoluciones: </w:t>
      </w:r>
    </w:p>
    <w:p w:rsidR="004F4F05" w:rsidRPr="005E2F53" w:rsidRDefault="004F4F05" w:rsidP="004F4F05">
      <w:pPr>
        <w:tabs>
          <w:tab w:val="left" w:pos="8222"/>
        </w:tabs>
        <w:ind w:left="851" w:right="902"/>
        <w:jc w:val="both"/>
        <w:rPr>
          <w:rFonts w:ascii="Palatino Linotype" w:hAnsi="Palatino Linotype"/>
          <w:i/>
          <w:sz w:val="22"/>
          <w:szCs w:val="22"/>
        </w:rPr>
      </w:pPr>
      <w:r w:rsidRPr="005E2F53">
        <w:rPr>
          <w:rFonts w:ascii="Palatino Linotype" w:hAnsi="Palatino Linotype"/>
          <w:i/>
          <w:sz w:val="22"/>
          <w:szCs w:val="22"/>
        </w:rPr>
        <w:sym w:font="Symbol" w:char="F0B7"/>
      </w:r>
      <w:r w:rsidRPr="005E2F53">
        <w:rPr>
          <w:rFonts w:ascii="Palatino Linotype" w:hAnsi="Palatino Linotype"/>
          <w:i/>
          <w:sz w:val="22"/>
          <w:szCs w:val="22"/>
        </w:rPr>
        <w:t xml:space="preserve"> RRA 0448/16. NOTIMEX, Agencia de Noticias del Estado Mexicano. 24 de agosto de 2016. Por unanimidad. Comisionado Ponente Joel Salas Suárez.</w:t>
      </w:r>
    </w:p>
    <w:p w:rsidR="004F4F05" w:rsidRPr="005E2F53" w:rsidRDefault="004F4F05" w:rsidP="004F4F05">
      <w:pPr>
        <w:tabs>
          <w:tab w:val="left" w:pos="8222"/>
        </w:tabs>
        <w:ind w:left="851" w:right="902"/>
        <w:jc w:val="both"/>
        <w:rPr>
          <w:rFonts w:ascii="Palatino Linotype" w:hAnsi="Palatino Linotype"/>
          <w:i/>
          <w:sz w:val="22"/>
          <w:szCs w:val="22"/>
        </w:rPr>
      </w:pPr>
      <w:r w:rsidRPr="005E2F53">
        <w:rPr>
          <w:rFonts w:ascii="Palatino Linotype" w:hAnsi="Palatino Linotype"/>
          <w:i/>
          <w:sz w:val="22"/>
          <w:szCs w:val="22"/>
        </w:rPr>
        <w:sym w:font="Symbol" w:char="F0B7"/>
      </w:r>
      <w:r w:rsidRPr="005E2F53">
        <w:rPr>
          <w:rFonts w:ascii="Palatino Linotype" w:hAnsi="Palatino Linotype"/>
          <w:i/>
          <w:sz w:val="22"/>
          <w:szCs w:val="22"/>
        </w:rPr>
        <w:t xml:space="preserve"> RRA 2787/16. Colegio de Postgraduados. 01 de noviembre de 2016. Por unanimidad. Comisionado Ponente Francisco Javier Acuña Llamas.</w:t>
      </w:r>
    </w:p>
    <w:p w:rsidR="004F4F05" w:rsidRPr="005E2F53" w:rsidRDefault="004F4F05" w:rsidP="004F4F05">
      <w:pPr>
        <w:tabs>
          <w:tab w:val="left" w:pos="8222"/>
        </w:tabs>
        <w:ind w:left="851" w:right="902"/>
        <w:jc w:val="both"/>
        <w:rPr>
          <w:rFonts w:ascii="Palatino Linotype" w:hAnsi="Palatino Linotype"/>
          <w:i/>
          <w:sz w:val="22"/>
          <w:szCs w:val="22"/>
        </w:rPr>
      </w:pPr>
      <w:r w:rsidRPr="005E2F53">
        <w:rPr>
          <w:rFonts w:ascii="Palatino Linotype" w:hAnsi="Palatino Linotype"/>
          <w:i/>
          <w:sz w:val="22"/>
          <w:szCs w:val="22"/>
        </w:rPr>
        <w:sym w:font="Symbol" w:char="F0B7"/>
      </w:r>
      <w:r w:rsidRPr="005E2F53">
        <w:rPr>
          <w:rFonts w:ascii="Palatino Linotype" w:hAnsi="Palatino Linotype"/>
          <w:i/>
          <w:sz w:val="22"/>
          <w:szCs w:val="22"/>
        </w:rPr>
        <w:t xml:space="preserve"> RRA 4756/16. Instituto Mexicano del Seguro Social. 08 de febrero de 2017. Por unanimidad. Comisionado Ponente Oscar Mauricio Guerra Ford.” </w:t>
      </w:r>
      <w:r w:rsidRPr="005E2F53">
        <w:rPr>
          <w:rFonts w:ascii="Palatino Linotype" w:hAnsi="Palatino Linotype"/>
          <w:sz w:val="22"/>
          <w:szCs w:val="22"/>
        </w:rPr>
        <w:t>(</w:t>
      </w:r>
      <w:r w:rsidRPr="005E2F53">
        <w:rPr>
          <w:rFonts w:ascii="Palatino Linotype" w:hAnsi="Palatino Linotype"/>
          <w:i/>
          <w:sz w:val="22"/>
          <w:szCs w:val="22"/>
        </w:rPr>
        <w:t>Sic</w:t>
      </w:r>
      <w:r w:rsidRPr="005E2F53">
        <w:rPr>
          <w:rFonts w:ascii="Palatino Linotype" w:hAnsi="Palatino Linotype"/>
          <w:sz w:val="22"/>
          <w:szCs w:val="22"/>
        </w:rPr>
        <w:t>)</w:t>
      </w:r>
    </w:p>
    <w:p w:rsidR="004F4F05" w:rsidRPr="005E2F53" w:rsidRDefault="004F4F05" w:rsidP="004F4F05">
      <w:pPr>
        <w:spacing w:before="240" w:after="240" w:line="360" w:lineRule="auto"/>
        <w:ind w:right="49"/>
        <w:jc w:val="both"/>
        <w:rPr>
          <w:rFonts w:ascii="Palatino Linotype" w:hAnsi="Palatino Linotype" w:cs="Arial"/>
          <w:lang w:val="es-ES_tradnl"/>
        </w:rPr>
      </w:pPr>
      <w:r w:rsidRPr="005E2F53">
        <w:rPr>
          <w:rFonts w:ascii="Palatino Linotype" w:hAnsi="Palatino Linotype" w:cs="Arial"/>
          <w:lang w:val="es-ES_tradnl"/>
        </w:rPr>
        <w:t xml:space="preserve">Caso contrario a los particulares, como lo refiere el </w:t>
      </w:r>
      <w:r w:rsidRPr="005E2F53">
        <w:rPr>
          <w:rFonts w:ascii="Palatino Linotype" w:eastAsia="Calibri" w:hAnsi="Palatino Linotype"/>
          <w:b/>
        </w:rPr>
        <w:t>criterio 10/17</w:t>
      </w:r>
      <w:r w:rsidRPr="005E2F53">
        <w:rPr>
          <w:rFonts w:ascii="Palatino Linotype" w:eastAsia="Calibri" w:hAnsi="Palatino Linotype"/>
        </w:rPr>
        <w:t xml:space="preserve"> emitido por el INAI, que es del tenor literal siguiente:</w:t>
      </w:r>
    </w:p>
    <w:p w:rsidR="004F4F05" w:rsidRPr="005E2F53" w:rsidRDefault="004F4F05" w:rsidP="004F4F05">
      <w:pPr>
        <w:ind w:left="851" w:right="902"/>
        <w:jc w:val="both"/>
        <w:rPr>
          <w:rFonts w:ascii="Palatino Linotype" w:hAnsi="Palatino Linotype" w:cs="Arial"/>
          <w:i/>
          <w:sz w:val="22"/>
          <w:szCs w:val="22"/>
          <w:lang w:val="es-ES_tradnl"/>
        </w:rPr>
      </w:pPr>
      <w:r w:rsidRPr="005E2F53">
        <w:rPr>
          <w:rFonts w:ascii="Palatino Linotype" w:hAnsi="Palatino Linotype" w:cs="Arial"/>
          <w:b/>
          <w:i/>
          <w:sz w:val="22"/>
          <w:szCs w:val="22"/>
          <w:lang w:val="es-ES_tradnl"/>
        </w:rPr>
        <w:lastRenderedPageBreak/>
        <w:t>Cuentas bancarias y/o CLABE interbancaria de personas físicas y morales privadas. El número de cuenta bancaria y/o CLABE interbancaria de particulares es información confidencial</w:t>
      </w:r>
      <w:r w:rsidRPr="005E2F53">
        <w:rPr>
          <w:rFonts w:ascii="Palatino Linotype" w:hAnsi="Palatino Linotype" w:cs="Arial"/>
          <w:i/>
          <w:sz w:val="22"/>
          <w:szCs w:val="22"/>
          <w:lang w:val="es-ES_tradnl"/>
        </w:rPr>
        <w:t xml:space="preserve">,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rsidR="004F4F05" w:rsidRPr="005E2F53" w:rsidRDefault="004F4F05" w:rsidP="004F4F05">
      <w:pPr>
        <w:ind w:left="851" w:right="902"/>
        <w:jc w:val="both"/>
        <w:rPr>
          <w:rFonts w:ascii="Palatino Linotype" w:hAnsi="Palatino Linotype" w:cs="Arial"/>
          <w:i/>
          <w:sz w:val="22"/>
          <w:szCs w:val="22"/>
          <w:lang w:val="es-ES_tradnl"/>
        </w:rPr>
      </w:pPr>
      <w:r w:rsidRPr="005E2F53">
        <w:rPr>
          <w:rFonts w:ascii="Palatino Linotype" w:hAnsi="Palatino Linotype" w:cs="Arial"/>
          <w:i/>
          <w:sz w:val="22"/>
          <w:szCs w:val="22"/>
          <w:lang w:val="es-ES_tradnl"/>
        </w:rPr>
        <w:t xml:space="preserve">Resoluciones:  </w:t>
      </w:r>
    </w:p>
    <w:p w:rsidR="004F4F05" w:rsidRPr="005E2F53" w:rsidRDefault="004F4F05" w:rsidP="004F4F05">
      <w:pPr>
        <w:ind w:left="851" w:right="902"/>
        <w:jc w:val="both"/>
        <w:rPr>
          <w:rFonts w:ascii="Palatino Linotype" w:hAnsi="Palatino Linotype" w:cs="Arial"/>
          <w:i/>
          <w:sz w:val="22"/>
          <w:szCs w:val="22"/>
          <w:lang w:val="es-ES_tradnl"/>
        </w:rPr>
      </w:pPr>
      <w:r w:rsidRPr="005E2F53">
        <w:rPr>
          <w:rFonts w:ascii="Palatino Linotype" w:hAnsi="Palatino Linotype" w:cs="Arial"/>
          <w:i/>
          <w:sz w:val="22"/>
          <w:szCs w:val="22"/>
          <w:lang w:val="es-ES_tradnl"/>
        </w:rPr>
        <w:t>RRA 1276/16 Grupo Aeroportuario de la Ciudad de México. S.A. de C.V. 01 de noviembre de 2016. Por unanimidad. Comisionada Ponente Areli Cano Guadiana.</w:t>
      </w:r>
    </w:p>
    <w:p w:rsidR="004F4F05" w:rsidRPr="005E2F53" w:rsidRDefault="004F4F05" w:rsidP="004F4F05">
      <w:pPr>
        <w:ind w:left="851" w:right="902"/>
        <w:jc w:val="both"/>
        <w:rPr>
          <w:rFonts w:ascii="Palatino Linotype" w:hAnsi="Palatino Linotype" w:cs="Arial"/>
          <w:i/>
          <w:sz w:val="22"/>
          <w:szCs w:val="22"/>
          <w:lang w:val="es-ES_tradnl"/>
        </w:rPr>
      </w:pPr>
      <w:r w:rsidRPr="005E2F53">
        <w:rPr>
          <w:rFonts w:ascii="Palatino Linotype" w:hAnsi="Palatino Linotype" w:cs="Arial"/>
          <w:i/>
          <w:sz w:val="22"/>
          <w:szCs w:val="22"/>
          <w:lang w:val="es-ES_tradnl"/>
        </w:rPr>
        <w:t xml:space="preserve">RRA 3527/16 Servicio de Administración Tributaria. 07 de diciembre de 2016. Por unanimidad. Comisionada Ponente Ximena Puente de la Mora.  </w:t>
      </w:r>
      <w:r w:rsidRPr="005E2F53">
        <w:rPr>
          <w:rFonts w:ascii="Palatino Linotype" w:hAnsi="Palatino Linotype" w:cs="Arial"/>
          <w:i/>
          <w:sz w:val="22"/>
          <w:szCs w:val="22"/>
          <w:lang w:val="es-ES_tradnl"/>
        </w:rPr>
        <w:t xml:space="preserve"> </w:t>
      </w:r>
    </w:p>
    <w:p w:rsidR="004F4F05" w:rsidRPr="005E2F53" w:rsidRDefault="004F4F05" w:rsidP="004F4F05">
      <w:pPr>
        <w:ind w:left="851" w:right="902"/>
        <w:jc w:val="both"/>
        <w:rPr>
          <w:rFonts w:ascii="Palatino Linotype" w:hAnsi="Palatino Linotype" w:cs="Arial"/>
          <w:i/>
          <w:sz w:val="22"/>
          <w:szCs w:val="22"/>
          <w:lang w:val="es-ES_tradnl"/>
        </w:rPr>
      </w:pPr>
      <w:r w:rsidRPr="005E2F53">
        <w:rPr>
          <w:rFonts w:ascii="Palatino Linotype" w:hAnsi="Palatino Linotype" w:cs="Arial"/>
          <w:i/>
          <w:sz w:val="22"/>
          <w:szCs w:val="22"/>
          <w:lang w:val="es-ES_tradnl"/>
        </w:rPr>
        <w:t>RRA 4404/16 Partido del Trabajo. 01 de febrero de 2017. Por unanimidad. Comisionado Ponente Francisco Acuña Llamas.</w:t>
      </w:r>
    </w:p>
    <w:p w:rsidR="00986DF4" w:rsidRPr="005E2F53" w:rsidRDefault="00986DF4" w:rsidP="00986DF4">
      <w:pPr>
        <w:pStyle w:val="Prrafodelista"/>
        <w:widowControl w:val="0"/>
        <w:tabs>
          <w:tab w:val="left" w:pos="1276"/>
        </w:tabs>
        <w:autoSpaceDE w:val="0"/>
        <w:autoSpaceDN w:val="0"/>
        <w:adjustRightInd w:val="0"/>
        <w:spacing w:before="100" w:beforeAutospacing="1" w:after="100" w:afterAutospacing="1" w:line="360" w:lineRule="auto"/>
        <w:ind w:left="0"/>
        <w:jc w:val="both"/>
        <w:rPr>
          <w:rFonts w:ascii="Palatino Linotype" w:hAnsi="Palatino Linotype" w:cs="Arial"/>
        </w:rPr>
      </w:pPr>
      <w:r w:rsidRPr="005E2F53">
        <w:rPr>
          <w:rFonts w:ascii="Palatino Linotype" w:hAnsi="Palatino Linotype" w:cs="Arial"/>
        </w:rPr>
        <w:t xml:space="preserve">Por cuanto hace a las </w:t>
      </w:r>
      <w:r w:rsidRPr="005E2F53">
        <w:rPr>
          <w:rFonts w:ascii="Palatino Linotype" w:hAnsi="Palatino Linotype" w:cs="Arial"/>
          <w:b/>
          <w:bCs/>
        </w:rPr>
        <w:t>cadenas originales, los sellos originales y</w:t>
      </w:r>
      <w:r w:rsidRPr="005E2F53">
        <w:rPr>
          <w:rFonts w:ascii="Palatino Linotype" w:hAnsi="Palatino Linotype" w:cs="Arial"/>
          <w:b/>
          <w:bCs/>
          <w:lang w:val="es-ES"/>
        </w:rPr>
        <w:t xml:space="preserve"> los números de serie del certificado de sello digital</w:t>
      </w:r>
      <w:r w:rsidRPr="005E2F53">
        <w:rPr>
          <w:rFonts w:ascii="Palatino Linotype" w:hAnsi="Palatino Linotype" w:cs="Arial"/>
          <w:b/>
          <w:bCs/>
        </w:rPr>
        <w:t>,</w:t>
      </w:r>
      <w:r w:rsidRPr="005E2F53">
        <w:rPr>
          <w:rFonts w:ascii="Palatino Linotype" w:hAnsi="Palatino Linotype" w:cs="Arial"/>
        </w:rPr>
        <w:t xml:space="preserve"> este Instituto precisa que no contienen datos personales confidenciales; por lo que, se considera que no actualizan el supuesto previsto en el artículo 143, fracción I de la Ley de Transparencia y Acceso a la Información Pública del Estado de México y Municipios; por el contrario, se trata de información que permite corroborar la legitimidad del comprobante; por lo que, adquiere el carácter de público.</w:t>
      </w:r>
    </w:p>
    <w:p w:rsidR="004F4F05" w:rsidRPr="005E2F53" w:rsidRDefault="004F4F05" w:rsidP="004F4F05">
      <w:pPr>
        <w:spacing w:before="100" w:beforeAutospacing="1" w:after="100" w:afterAutospacing="1" w:line="360" w:lineRule="auto"/>
        <w:jc w:val="both"/>
        <w:rPr>
          <w:rFonts w:ascii="Palatino Linotype" w:hAnsi="Palatino Linotype" w:cs="Arial"/>
          <w:lang w:val="es-ES_tradnl"/>
        </w:rPr>
      </w:pPr>
      <w:r w:rsidRPr="005E2F53">
        <w:rPr>
          <w:rFonts w:ascii="Palatino Linotype" w:hAnsi="Palatino Linotype" w:cs="Arial"/>
          <w:lang w:val="es-ES_tradnl"/>
        </w:rPr>
        <w:t xml:space="preserve">Por </w:t>
      </w:r>
      <w:r w:rsidRPr="005E2F53">
        <w:rPr>
          <w:rFonts w:ascii="Palatino Linotype" w:hAnsi="Palatino Linotype" w:cs="Arial"/>
          <w:lang w:eastAsia="es-MX"/>
        </w:rPr>
        <w:t>ende</w:t>
      </w:r>
      <w:r w:rsidRPr="005E2F53">
        <w:rPr>
          <w:rFonts w:ascii="Palatino Linotype" w:hAnsi="Palatino Linotype" w:cs="Arial"/>
          <w:lang w:val="es-ES_tradnl"/>
        </w:rPr>
        <w:t xml:space="preserve">, </w:t>
      </w:r>
      <w:r w:rsidRPr="005E2F53">
        <w:rPr>
          <w:rFonts w:ascii="Palatino Linotype" w:hAnsi="Palatino Linotype" w:cs="Arial"/>
          <w:b/>
          <w:lang w:val="es-ES_tradnl"/>
        </w:rPr>
        <w:t>EL SUJETO OBLIGADO</w:t>
      </w:r>
      <w:r w:rsidRPr="005E2F53">
        <w:rPr>
          <w:rFonts w:ascii="Palatino Linotype" w:hAnsi="Palatino Linotype" w:cs="Arial"/>
          <w:lang w:val="es-ES_tradnl"/>
        </w:rPr>
        <w:t xml:space="preserve"> debe testar los datos confidenciales, sin pasar por alto que la clasificación respectiva tiene </w:t>
      </w:r>
      <w:r w:rsidRPr="005E2F53">
        <w:rPr>
          <w:rFonts w:ascii="Palatino Linotype" w:hAnsi="Palatino Linotype" w:cs="Arial"/>
        </w:rPr>
        <w:t>que</w:t>
      </w:r>
      <w:r w:rsidRPr="005E2F53">
        <w:rPr>
          <w:rFonts w:ascii="Palatino Linotype" w:hAnsi="Palatino Linotype" w:cs="Arial"/>
          <w:lang w:val="es-ES_tradnl"/>
        </w:rPr>
        <w:t xml:space="preserve"> cumplirse a través de la forma y formalidades que la Ley impone; </w:t>
      </w:r>
      <w:r w:rsidRPr="005E2F53">
        <w:rPr>
          <w:rFonts w:ascii="Palatino Linotype" w:hAnsi="Palatino Linotype" w:cs="Arial"/>
        </w:rPr>
        <w:t>es</w:t>
      </w:r>
      <w:r w:rsidRPr="005E2F53">
        <w:rPr>
          <w:rFonts w:ascii="Palatino Linotype" w:hAnsi="Palatino Linotype" w:cs="Arial"/>
          <w:lang w:val="es-ES_tradnl"/>
        </w:rPr>
        <w:t xml:space="preserve"> decir, mediante Acuerdo debidamente fundado y motivado, en </w:t>
      </w:r>
      <w:r w:rsidRPr="005E2F53">
        <w:rPr>
          <w:rFonts w:ascii="Palatino Linotype" w:hAnsi="Palatino Linotype" w:cs="Arial"/>
          <w:noProof/>
          <w:lang w:eastAsia="es-MX"/>
        </w:rPr>
        <w:t>términos</w:t>
      </w:r>
      <w:r w:rsidRPr="005E2F53">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w:t>
      </w:r>
      <w:r w:rsidRPr="005E2F53">
        <w:rPr>
          <w:rFonts w:ascii="Palatino Linotype" w:hAnsi="Palatino Linotype" w:cs="Arial"/>
          <w:lang w:val="es-ES_tradnl"/>
        </w:rPr>
        <w:lastRenderedPageBreak/>
        <w:t>de la Información; así como, para la elaboración de Versiones Públicas, que literalmente expresan:</w:t>
      </w:r>
    </w:p>
    <w:p w:rsidR="004F4F05" w:rsidRPr="005E2F53" w:rsidRDefault="004F4F05" w:rsidP="004F4F05">
      <w:pPr>
        <w:ind w:left="851" w:right="899"/>
        <w:jc w:val="center"/>
        <w:rPr>
          <w:rFonts w:ascii="Palatino Linotype" w:hAnsi="Palatino Linotype" w:cs="Arial"/>
          <w:b/>
          <w:i/>
          <w:sz w:val="22"/>
          <w:szCs w:val="22"/>
        </w:rPr>
      </w:pPr>
      <w:r w:rsidRPr="005E2F53">
        <w:rPr>
          <w:rFonts w:ascii="Palatino Linotype" w:hAnsi="Palatino Linotype" w:cs="Arial"/>
          <w:b/>
          <w:i/>
          <w:sz w:val="22"/>
          <w:szCs w:val="22"/>
        </w:rPr>
        <w:t>Ley</w:t>
      </w:r>
      <w:r w:rsidRPr="005E2F53">
        <w:rPr>
          <w:rFonts w:ascii="Palatino Linotype" w:hAnsi="Palatino Linotype" w:cs="Arial"/>
          <w:b/>
          <w:i/>
        </w:rPr>
        <w:t xml:space="preserve"> </w:t>
      </w:r>
      <w:r w:rsidRPr="005E2F53">
        <w:rPr>
          <w:rFonts w:ascii="Palatino Linotype" w:hAnsi="Palatino Linotype" w:cs="Arial"/>
          <w:b/>
          <w:i/>
          <w:sz w:val="22"/>
          <w:szCs w:val="22"/>
        </w:rPr>
        <w:t>de</w:t>
      </w:r>
      <w:r w:rsidRPr="005E2F53">
        <w:rPr>
          <w:rFonts w:ascii="Palatino Linotype" w:hAnsi="Palatino Linotype" w:cs="Arial"/>
          <w:b/>
          <w:i/>
        </w:rPr>
        <w:t xml:space="preserve"> </w:t>
      </w:r>
      <w:r w:rsidRPr="005E2F53">
        <w:rPr>
          <w:rFonts w:ascii="Palatino Linotype" w:hAnsi="Palatino Linotype" w:cs="Arial"/>
          <w:b/>
          <w:i/>
          <w:sz w:val="22"/>
          <w:szCs w:val="22"/>
        </w:rPr>
        <w:t>Transparencia</w:t>
      </w:r>
      <w:r w:rsidRPr="005E2F53">
        <w:rPr>
          <w:rFonts w:ascii="Palatino Linotype" w:hAnsi="Palatino Linotype" w:cs="Arial"/>
          <w:b/>
          <w:i/>
        </w:rPr>
        <w:t xml:space="preserve"> </w:t>
      </w:r>
      <w:r w:rsidRPr="005E2F53">
        <w:rPr>
          <w:rFonts w:ascii="Palatino Linotype" w:hAnsi="Palatino Linotype" w:cs="Arial"/>
          <w:b/>
          <w:i/>
          <w:sz w:val="22"/>
          <w:szCs w:val="22"/>
        </w:rPr>
        <w:t>y</w:t>
      </w:r>
      <w:r w:rsidRPr="005E2F53">
        <w:rPr>
          <w:rFonts w:ascii="Palatino Linotype" w:hAnsi="Palatino Linotype" w:cs="Arial"/>
          <w:b/>
          <w:i/>
        </w:rPr>
        <w:t xml:space="preserve"> </w:t>
      </w:r>
      <w:r w:rsidRPr="005E2F53">
        <w:rPr>
          <w:rFonts w:ascii="Palatino Linotype" w:hAnsi="Palatino Linotype" w:cs="Arial"/>
          <w:b/>
          <w:i/>
          <w:sz w:val="22"/>
          <w:szCs w:val="22"/>
        </w:rPr>
        <w:t>Acceso</w:t>
      </w:r>
      <w:r w:rsidRPr="005E2F53">
        <w:rPr>
          <w:rFonts w:ascii="Palatino Linotype" w:hAnsi="Palatino Linotype" w:cs="Arial"/>
          <w:b/>
          <w:i/>
        </w:rPr>
        <w:t xml:space="preserve"> </w:t>
      </w:r>
      <w:r w:rsidRPr="005E2F53">
        <w:rPr>
          <w:rFonts w:ascii="Palatino Linotype" w:hAnsi="Palatino Linotype" w:cs="Arial"/>
          <w:b/>
          <w:i/>
          <w:sz w:val="22"/>
          <w:szCs w:val="22"/>
        </w:rPr>
        <w:t>a</w:t>
      </w:r>
      <w:r w:rsidRPr="005E2F53">
        <w:rPr>
          <w:rFonts w:ascii="Palatino Linotype" w:hAnsi="Palatino Linotype" w:cs="Arial"/>
          <w:b/>
          <w:i/>
        </w:rPr>
        <w:t xml:space="preserve"> </w:t>
      </w:r>
      <w:r w:rsidRPr="005E2F53">
        <w:rPr>
          <w:rFonts w:ascii="Palatino Linotype" w:hAnsi="Palatino Linotype" w:cs="Arial"/>
          <w:b/>
          <w:i/>
          <w:sz w:val="22"/>
          <w:szCs w:val="22"/>
        </w:rPr>
        <w:t>la</w:t>
      </w:r>
      <w:r w:rsidRPr="005E2F53">
        <w:rPr>
          <w:rFonts w:ascii="Palatino Linotype" w:hAnsi="Palatino Linotype" w:cs="Arial"/>
          <w:b/>
          <w:i/>
        </w:rPr>
        <w:t xml:space="preserve"> </w:t>
      </w:r>
      <w:r w:rsidRPr="005E2F53">
        <w:rPr>
          <w:rFonts w:ascii="Palatino Linotype" w:hAnsi="Palatino Linotype" w:cs="Arial"/>
          <w:b/>
          <w:i/>
          <w:sz w:val="22"/>
          <w:szCs w:val="22"/>
        </w:rPr>
        <w:t>Información</w:t>
      </w:r>
      <w:r w:rsidRPr="005E2F53">
        <w:rPr>
          <w:rFonts w:ascii="Palatino Linotype" w:hAnsi="Palatino Linotype" w:cs="Arial"/>
          <w:b/>
          <w:i/>
        </w:rPr>
        <w:t xml:space="preserve"> </w:t>
      </w:r>
      <w:r w:rsidRPr="005E2F53">
        <w:rPr>
          <w:rFonts w:ascii="Palatino Linotype" w:hAnsi="Palatino Linotype" w:cs="Arial"/>
          <w:b/>
          <w:i/>
          <w:sz w:val="22"/>
          <w:szCs w:val="22"/>
        </w:rPr>
        <w:t>Pública</w:t>
      </w:r>
      <w:r w:rsidRPr="005E2F53">
        <w:rPr>
          <w:rFonts w:ascii="Palatino Linotype" w:hAnsi="Palatino Linotype" w:cs="Arial"/>
          <w:b/>
          <w:i/>
        </w:rPr>
        <w:t xml:space="preserve"> </w:t>
      </w:r>
      <w:r w:rsidRPr="005E2F53">
        <w:rPr>
          <w:rFonts w:ascii="Palatino Linotype" w:hAnsi="Palatino Linotype" w:cs="Arial"/>
          <w:b/>
          <w:i/>
          <w:sz w:val="22"/>
          <w:szCs w:val="22"/>
        </w:rPr>
        <w:t>del</w:t>
      </w:r>
      <w:r w:rsidRPr="005E2F53">
        <w:rPr>
          <w:rFonts w:ascii="Palatino Linotype" w:hAnsi="Palatino Linotype" w:cs="Arial"/>
          <w:b/>
          <w:i/>
        </w:rPr>
        <w:t xml:space="preserve"> </w:t>
      </w:r>
      <w:r w:rsidRPr="005E2F53">
        <w:rPr>
          <w:rFonts w:ascii="Palatino Linotype" w:hAnsi="Palatino Linotype" w:cs="Arial"/>
          <w:b/>
          <w:i/>
          <w:sz w:val="22"/>
          <w:szCs w:val="22"/>
        </w:rPr>
        <w:t>Estado</w:t>
      </w:r>
      <w:r w:rsidRPr="005E2F53">
        <w:rPr>
          <w:rFonts w:ascii="Palatino Linotype" w:hAnsi="Palatino Linotype" w:cs="Arial"/>
          <w:b/>
          <w:i/>
        </w:rPr>
        <w:t xml:space="preserve"> </w:t>
      </w:r>
      <w:r w:rsidRPr="005E2F53">
        <w:rPr>
          <w:rFonts w:ascii="Palatino Linotype" w:hAnsi="Palatino Linotype" w:cs="Arial"/>
          <w:b/>
          <w:i/>
          <w:sz w:val="22"/>
          <w:szCs w:val="22"/>
        </w:rPr>
        <w:t>de</w:t>
      </w:r>
      <w:r w:rsidRPr="005E2F53">
        <w:rPr>
          <w:rFonts w:ascii="Palatino Linotype" w:hAnsi="Palatino Linotype" w:cs="Arial"/>
          <w:b/>
          <w:i/>
        </w:rPr>
        <w:t xml:space="preserve"> </w:t>
      </w:r>
      <w:r w:rsidRPr="005E2F53">
        <w:rPr>
          <w:rFonts w:ascii="Palatino Linotype" w:hAnsi="Palatino Linotype" w:cs="Arial"/>
          <w:b/>
          <w:i/>
          <w:sz w:val="22"/>
          <w:szCs w:val="22"/>
        </w:rPr>
        <w:t>México</w:t>
      </w:r>
      <w:r w:rsidRPr="005E2F53">
        <w:rPr>
          <w:rFonts w:ascii="Palatino Linotype" w:hAnsi="Palatino Linotype" w:cs="Arial"/>
          <w:b/>
          <w:i/>
        </w:rPr>
        <w:t xml:space="preserve"> </w:t>
      </w:r>
      <w:r w:rsidRPr="005E2F53">
        <w:rPr>
          <w:rFonts w:ascii="Palatino Linotype" w:hAnsi="Palatino Linotype" w:cs="Arial"/>
          <w:b/>
          <w:i/>
          <w:sz w:val="22"/>
          <w:szCs w:val="22"/>
        </w:rPr>
        <w:t>y</w:t>
      </w:r>
      <w:r w:rsidRPr="005E2F53">
        <w:rPr>
          <w:rFonts w:ascii="Palatino Linotype" w:hAnsi="Palatino Linotype" w:cs="Arial"/>
          <w:b/>
          <w:i/>
        </w:rPr>
        <w:t xml:space="preserve"> </w:t>
      </w:r>
      <w:r w:rsidRPr="005E2F53">
        <w:rPr>
          <w:rFonts w:ascii="Palatino Linotype" w:hAnsi="Palatino Linotype" w:cs="Arial"/>
          <w:b/>
          <w:i/>
          <w:sz w:val="22"/>
          <w:szCs w:val="22"/>
        </w:rPr>
        <w:t>Municipios</w:t>
      </w:r>
    </w:p>
    <w:p w:rsidR="004F4F05" w:rsidRPr="005E2F53" w:rsidRDefault="004F4F05" w:rsidP="004F4F05">
      <w:pPr>
        <w:autoSpaceDE w:val="0"/>
        <w:autoSpaceDN w:val="0"/>
        <w:adjustRightInd w:val="0"/>
        <w:ind w:left="851" w:right="899"/>
        <w:jc w:val="both"/>
        <w:rPr>
          <w:rFonts w:ascii="Palatino Linotype" w:hAnsi="Palatino Linotype" w:cs="Arial"/>
          <w:i/>
          <w:sz w:val="22"/>
          <w:szCs w:val="22"/>
          <w:lang w:eastAsia="es-MX"/>
        </w:rPr>
      </w:pPr>
      <w:r w:rsidRPr="005E2F53">
        <w:rPr>
          <w:rFonts w:ascii="Palatino Linotype" w:hAnsi="Palatino Linotype" w:cs="Arial"/>
          <w:i/>
          <w:sz w:val="22"/>
          <w:szCs w:val="22"/>
          <w:lang w:eastAsia="es-MX"/>
        </w:rPr>
        <w:t>“</w:t>
      </w:r>
      <w:r w:rsidRPr="005E2F53">
        <w:rPr>
          <w:rFonts w:ascii="Palatino Linotype" w:hAnsi="Palatino Linotype" w:cs="Arial"/>
          <w:b/>
          <w:i/>
          <w:sz w:val="22"/>
          <w:szCs w:val="22"/>
          <w:lang w:eastAsia="es-MX"/>
        </w:rPr>
        <w:t>Artículo</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49.</w:t>
      </w:r>
      <w:r w:rsidRPr="005E2F53">
        <w:rPr>
          <w:rFonts w:ascii="Palatino Linotype" w:hAnsi="Palatino Linotype" w:cs="Arial"/>
          <w:b/>
          <w:i/>
          <w:lang w:eastAsia="es-MX"/>
        </w:rPr>
        <w:t xml:space="preserve"> </w:t>
      </w:r>
      <w:r w:rsidRPr="005E2F53">
        <w:rPr>
          <w:rFonts w:ascii="Palatino Linotype" w:hAnsi="Palatino Linotype" w:cs="Arial"/>
          <w:i/>
          <w:sz w:val="22"/>
          <w:szCs w:val="22"/>
          <w:lang w:eastAsia="es-MX"/>
        </w:rPr>
        <w:t>Los</w:t>
      </w:r>
      <w:r w:rsidRPr="005E2F53">
        <w:rPr>
          <w:rFonts w:ascii="Palatino Linotype" w:hAnsi="Palatino Linotype" w:cs="Arial"/>
          <w:i/>
          <w:lang w:eastAsia="es-MX"/>
        </w:rPr>
        <w:t xml:space="preserve"> </w:t>
      </w:r>
      <w:r w:rsidRPr="005E2F53">
        <w:rPr>
          <w:rFonts w:ascii="Palatino Linotype" w:hAnsi="Palatino Linotype" w:cs="Arial"/>
          <w:i/>
          <w:sz w:val="22"/>
          <w:szCs w:val="22"/>
        </w:rPr>
        <w:t>Comités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Transparencia</w:t>
      </w:r>
      <w:r w:rsidRPr="005E2F53">
        <w:rPr>
          <w:rFonts w:ascii="Palatino Linotype" w:hAnsi="Palatino Linotype" w:cs="Arial"/>
          <w:i/>
          <w:lang w:eastAsia="es-MX"/>
        </w:rPr>
        <w:t xml:space="preserve"> </w:t>
      </w:r>
      <w:r w:rsidRPr="005E2F53">
        <w:rPr>
          <w:rFonts w:ascii="Palatino Linotype" w:hAnsi="Palatino Linotype"/>
          <w:i/>
          <w:sz w:val="22"/>
          <w:szCs w:val="22"/>
        </w:rPr>
        <w:t>tendrán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las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siguientes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atribuciones:</w:t>
      </w:r>
    </w:p>
    <w:p w:rsidR="004F4F05" w:rsidRPr="005E2F53" w:rsidRDefault="004F4F05" w:rsidP="004F4F05">
      <w:pPr>
        <w:autoSpaceDE w:val="0"/>
        <w:autoSpaceDN w:val="0"/>
        <w:adjustRightInd w:val="0"/>
        <w:ind w:left="851" w:right="899"/>
        <w:jc w:val="both"/>
        <w:rPr>
          <w:rFonts w:ascii="Palatino Linotype" w:hAnsi="Palatino Linotype" w:cs="Arial"/>
          <w:i/>
          <w:sz w:val="22"/>
          <w:szCs w:val="22"/>
          <w:lang w:eastAsia="es-MX"/>
        </w:rPr>
      </w:pPr>
      <w:r w:rsidRPr="005E2F53">
        <w:rPr>
          <w:rFonts w:ascii="Palatino Linotype" w:hAnsi="Palatino Linotype" w:cs="Arial"/>
          <w:b/>
          <w:i/>
          <w:sz w:val="22"/>
          <w:szCs w:val="22"/>
          <w:lang w:eastAsia="es-MX"/>
        </w:rPr>
        <w:t>VIII.</w:t>
      </w:r>
      <w:r w:rsidRPr="005E2F53">
        <w:rPr>
          <w:rFonts w:ascii="Palatino Linotype" w:hAnsi="Palatino Linotype" w:cs="Arial"/>
          <w:i/>
          <w:lang w:eastAsia="es-MX"/>
        </w:rPr>
        <w:t xml:space="preserve"> </w:t>
      </w:r>
      <w:r w:rsidRPr="005E2F53">
        <w:rPr>
          <w:rFonts w:ascii="Palatino Linotype" w:hAnsi="Palatino Linotype" w:cs="Arial"/>
          <w:b/>
          <w:i/>
          <w:sz w:val="22"/>
          <w:szCs w:val="22"/>
          <w:lang w:eastAsia="es-MX"/>
        </w:rPr>
        <w:t>Aprobar</w:t>
      </w:r>
      <w:r w:rsidRPr="005E2F53">
        <w:rPr>
          <w:rFonts w:ascii="Palatino Linotype" w:hAnsi="Palatino Linotype" w:cs="Arial"/>
          <w:i/>
          <w:sz w:val="22"/>
          <w:szCs w:val="22"/>
          <w:lang w:eastAsia="es-MX"/>
        </w:rPr>
        <w:t>,</w:t>
      </w:r>
      <w:r w:rsidRPr="005E2F53">
        <w:rPr>
          <w:rFonts w:ascii="Palatino Linotype" w:hAnsi="Palatino Linotype" w:cs="Arial"/>
          <w:i/>
          <w:lang w:eastAsia="es-MX"/>
        </w:rPr>
        <w:t xml:space="preserve"> </w:t>
      </w:r>
      <w:r w:rsidRPr="005E2F53">
        <w:rPr>
          <w:rFonts w:ascii="Palatino Linotype" w:hAnsi="Palatino Linotype" w:cs="Arial"/>
          <w:i/>
          <w:sz w:val="22"/>
          <w:szCs w:val="22"/>
        </w:rPr>
        <w:t>modificar</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revocar</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clasificación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información;</w:t>
      </w:r>
    </w:p>
    <w:p w:rsidR="004F4F05" w:rsidRPr="005E2F53" w:rsidRDefault="004F4F05" w:rsidP="004F4F05">
      <w:pPr>
        <w:autoSpaceDE w:val="0"/>
        <w:autoSpaceDN w:val="0"/>
        <w:adjustRightInd w:val="0"/>
        <w:ind w:left="851" w:right="899"/>
        <w:jc w:val="both"/>
        <w:rPr>
          <w:rFonts w:ascii="Palatino Linotype" w:hAnsi="Palatino Linotype" w:cs="Arial"/>
          <w:b/>
          <w:i/>
          <w:sz w:val="22"/>
          <w:szCs w:val="22"/>
          <w:lang w:eastAsia="es-MX"/>
        </w:rPr>
      </w:pPr>
      <w:r w:rsidRPr="005E2F53">
        <w:rPr>
          <w:rFonts w:ascii="Palatino Linotype" w:hAnsi="Palatino Linotype" w:cs="Arial"/>
          <w:b/>
          <w:i/>
          <w:sz w:val="22"/>
          <w:szCs w:val="22"/>
          <w:lang w:eastAsia="es-MX"/>
        </w:rPr>
        <w:t>Artículo</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132.</w:t>
      </w:r>
      <w:r w:rsidRPr="005E2F53">
        <w:rPr>
          <w:rFonts w:ascii="Palatino Linotype" w:hAnsi="Palatino Linotype" w:cs="Arial"/>
          <w:i/>
          <w:lang w:eastAsia="es-MX"/>
        </w:rPr>
        <w:t xml:space="preserve"> </w:t>
      </w:r>
      <w:r w:rsidRPr="005E2F53">
        <w:rPr>
          <w:rFonts w:ascii="Palatino Linotype" w:hAnsi="Palatino Linotype" w:cs="Arial"/>
          <w:b/>
          <w:i/>
          <w:sz w:val="22"/>
          <w:szCs w:val="22"/>
          <w:lang w:eastAsia="es-MX"/>
        </w:rPr>
        <w:t>La</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clasificación</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de</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la</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información</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se</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llevará</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a</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cabo</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en</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el</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momento</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en</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que:</w:t>
      </w:r>
    </w:p>
    <w:p w:rsidR="004F4F05" w:rsidRPr="005E2F53" w:rsidRDefault="004F4F05" w:rsidP="004F4F05">
      <w:pPr>
        <w:autoSpaceDE w:val="0"/>
        <w:autoSpaceDN w:val="0"/>
        <w:adjustRightInd w:val="0"/>
        <w:ind w:left="851" w:right="899"/>
        <w:jc w:val="both"/>
        <w:rPr>
          <w:rFonts w:ascii="Palatino Linotype" w:hAnsi="Palatino Linotype" w:cs="Arial"/>
          <w:i/>
          <w:sz w:val="22"/>
          <w:szCs w:val="22"/>
          <w:lang w:eastAsia="es-MX"/>
        </w:rPr>
      </w:pPr>
      <w:r w:rsidRPr="005E2F53">
        <w:rPr>
          <w:rFonts w:ascii="Palatino Linotype" w:hAnsi="Palatino Linotype" w:cs="Arial"/>
          <w:i/>
          <w:sz w:val="22"/>
          <w:szCs w:val="22"/>
          <w:lang w:eastAsia="es-MX"/>
        </w:rPr>
        <w:t>…</w:t>
      </w:r>
    </w:p>
    <w:p w:rsidR="004F4F05" w:rsidRPr="005E2F53" w:rsidRDefault="004F4F05" w:rsidP="004F4F05">
      <w:pPr>
        <w:autoSpaceDE w:val="0"/>
        <w:autoSpaceDN w:val="0"/>
        <w:adjustRightInd w:val="0"/>
        <w:ind w:left="851" w:right="899"/>
        <w:jc w:val="both"/>
        <w:rPr>
          <w:rFonts w:ascii="Palatino Linotype" w:hAnsi="Palatino Linotype" w:cs="Arial"/>
          <w:i/>
          <w:sz w:val="22"/>
          <w:szCs w:val="22"/>
          <w:lang w:eastAsia="es-MX"/>
        </w:rPr>
      </w:pPr>
      <w:r w:rsidRPr="005E2F53">
        <w:rPr>
          <w:rFonts w:ascii="Palatino Linotype" w:hAnsi="Palatino Linotype" w:cs="Arial"/>
          <w:b/>
          <w:i/>
          <w:sz w:val="22"/>
          <w:szCs w:val="22"/>
          <w:lang w:eastAsia="es-MX"/>
        </w:rPr>
        <w:t>II.</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Se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determine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mediante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resolución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autoridad</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competente;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o</w:t>
      </w:r>
    </w:p>
    <w:p w:rsidR="004F4F05" w:rsidRPr="005E2F53" w:rsidRDefault="004F4F05" w:rsidP="004F4F05">
      <w:pPr>
        <w:autoSpaceDE w:val="0"/>
        <w:autoSpaceDN w:val="0"/>
        <w:adjustRightInd w:val="0"/>
        <w:ind w:left="851" w:right="899"/>
        <w:jc w:val="both"/>
        <w:rPr>
          <w:rFonts w:ascii="Palatino Linotype" w:hAnsi="Palatino Linotype" w:cs="Arial"/>
          <w:i/>
          <w:sz w:val="22"/>
          <w:szCs w:val="22"/>
          <w:lang w:eastAsia="es-MX"/>
        </w:rPr>
      </w:pPr>
      <w:r w:rsidRPr="005E2F53">
        <w:rPr>
          <w:rFonts w:ascii="Palatino Linotype" w:hAnsi="Palatino Linotype" w:cs="Arial"/>
          <w:b/>
          <w:i/>
          <w:sz w:val="22"/>
          <w:szCs w:val="22"/>
          <w:lang w:eastAsia="es-MX"/>
        </w:rPr>
        <w:t>III</w:t>
      </w:r>
      <w:r w:rsidRPr="005E2F53">
        <w:rPr>
          <w:rFonts w:ascii="Palatino Linotype" w:hAnsi="Palatino Linotype" w:cs="Arial"/>
          <w:i/>
          <w:sz w:val="22"/>
          <w:szCs w:val="22"/>
          <w:lang w:eastAsia="es-MX"/>
        </w:rPr>
        <w:t>.</w:t>
      </w:r>
      <w:r w:rsidRPr="005E2F53">
        <w:rPr>
          <w:rFonts w:ascii="Palatino Linotype" w:hAnsi="Palatino Linotype" w:cs="Arial"/>
          <w:i/>
          <w:lang w:eastAsia="es-MX"/>
        </w:rPr>
        <w:t xml:space="preserve"> </w:t>
      </w:r>
      <w:r w:rsidRPr="005E2F53">
        <w:rPr>
          <w:rFonts w:ascii="Palatino Linotype" w:hAnsi="Palatino Linotype" w:cs="Arial"/>
          <w:b/>
          <w:i/>
          <w:sz w:val="22"/>
          <w:szCs w:val="22"/>
          <w:lang w:eastAsia="es-MX"/>
        </w:rPr>
        <w:t>Se</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generen</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versiones</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públicas</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para</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dar</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cumplimiento</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a</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las</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obligaciones</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de</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transparencia</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previstas</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en</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esta</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Ley</w:t>
      </w:r>
      <w:r w:rsidRPr="005E2F53">
        <w:rPr>
          <w:rFonts w:ascii="Palatino Linotype" w:hAnsi="Palatino Linotype" w:cs="Arial"/>
          <w:i/>
          <w:sz w:val="22"/>
          <w:szCs w:val="22"/>
          <w:lang w:eastAsia="es-MX"/>
        </w:rPr>
        <w:t>.”</w:t>
      </w:r>
    </w:p>
    <w:p w:rsidR="004F4F05" w:rsidRPr="005E2F53" w:rsidRDefault="004F4F05" w:rsidP="004F4F05">
      <w:pPr>
        <w:ind w:left="851" w:right="899"/>
        <w:jc w:val="center"/>
        <w:rPr>
          <w:rFonts w:ascii="Palatino Linotype" w:hAnsi="Palatino Linotype" w:cs="Arial"/>
          <w:b/>
          <w:i/>
          <w:sz w:val="22"/>
          <w:szCs w:val="22"/>
        </w:rPr>
      </w:pPr>
      <w:r w:rsidRPr="005E2F53">
        <w:rPr>
          <w:rFonts w:ascii="Palatino Linotype" w:hAnsi="Palatino Linotype" w:cs="Arial"/>
          <w:b/>
          <w:i/>
          <w:sz w:val="22"/>
          <w:szCs w:val="22"/>
          <w:lang w:eastAsia="es-MX"/>
        </w:rPr>
        <w:t>Lineamientos</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Generales</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en</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materia</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de</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Clasificación</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y</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Desclasificación</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de</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la</w:t>
      </w:r>
      <w:r w:rsidRPr="005E2F53">
        <w:rPr>
          <w:rFonts w:ascii="Palatino Linotype" w:hAnsi="Palatino Linotype" w:cs="Arial"/>
          <w:b/>
          <w:i/>
          <w:lang w:eastAsia="es-MX"/>
        </w:rPr>
        <w:t xml:space="preserve"> </w:t>
      </w:r>
      <w:r w:rsidRPr="005E2F53">
        <w:rPr>
          <w:rFonts w:ascii="Palatino Linotype" w:hAnsi="Palatino Linotype" w:cs="Arial"/>
          <w:b/>
          <w:i/>
          <w:sz w:val="22"/>
          <w:szCs w:val="22"/>
        </w:rPr>
        <w:t>Información</w:t>
      </w:r>
    </w:p>
    <w:p w:rsidR="004F4F05" w:rsidRPr="005E2F53" w:rsidRDefault="004F4F05" w:rsidP="004F4F05">
      <w:pPr>
        <w:autoSpaceDE w:val="0"/>
        <w:autoSpaceDN w:val="0"/>
        <w:adjustRightInd w:val="0"/>
        <w:ind w:left="851" w:right="899"/>
        <w:jc w:val="both"/>
        <w:rPr>
          <w:rFonts w:ascii="Palatino Linotype" w:hAnsi="Palatino Linotype" w:cs="Arial"/>
          <w:i/>
          <w:sz w:val="22"/>
          <w:szCs w:val="22"/>
          <w:lang w:eastAsia="es-MX"/>
        </w:rPr>
      </w:pPr>
      <w:r w:rsidRPr="005E2F53">
        <w:rPr>
          <w:rFonts w:ascii="Palatino Linotype" w:hAnsi="Palatino Linotype" w:cs="Arial"/>
          <w:i/>
          <w:sz w:val="22"/>
          <w:szCs w:val="22"/>
          <w:lang w:eastAsia="es-MX"/>
        </w:rPr>
        <w:t>“</w:t>
      </w:r>
      <w:r w:rsidRPr="005E2F53">
        <w:rPr>
          <w:rFonts w:ascii="Palatino Linotype" w:hAnsi="Palatino Linotype" w:cs="Arial"/>
          <w:b/>
          <w:i/>
          <w:sz w:val="22"/>
          <w:szCs w:val="22"/>
          <w:lang w:eastAsia="es-MX"/>
        </w:rPr>
        <w:t>Segundo.-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Para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efectos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los</w:t>
      </w:r>
      <w:r w:rsidRPr="005E2F53">
        <w:rPr>
          <w:rFonts w:ascii="Palatino Linotype" w:hAnsi="Palatino Linotype" w:cs="Arial"/>
          <w:i/>
          <w:lang w:eastAsia="es-MX"/>
        </w:rPr>
        <w:t xml:space="preserve"> </w:t>
      </w:r>
      <w:r w:rsidRPr="005E2F53">
        <w:rPr>
          <w:rFonts w:ascii="Palatino Linotype" w:hAnsi="Palatino Linotype" w:cs="Arial"/>
          <w:i/>
          <w:sz w:val="22"/>
          <w:szCs w:val="22"/>
        </w:rPr>
        <w:t>presentes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Lineamientos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Generales,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se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entenderá</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por:</w:t>
      </w:r>
    </w:p>
    <w:p w:rsidR="004F4F05" w:rsidRPr="005E2F53" w:rsidRDefault="004F4F05" w:rsidP="004F4F05">
      <w:pPr>
        <w:autoSpaceDE w:val="0"/>
        <w:autoSpaceDN w:val="0"/>
        <w:adjustRightInd w:val="0"/>
        <w:ind w:left="851" w:right="899"/>
        <w:jc w:val="both"/>
        <w:rPr>
          <w:rFonts w:ascii="Palatino Linotype" w:hAnsi="Palatino Linotype" w:cs="Arial"/>
          <w:i/>
          <w:sz w:val="22"/>
          <w:szCs w:val="22"/>
          <w:lang w:eastAsia="es-MX"/>
        </w:rPr>
      </w:pPr>
      <w:r w:rsidRPr="005E2F53">
        <w:rPr>
          <w:rFonts w:ascii="Palatino Linotype" w:hAnsi="Palatino Linotype" w:cs="Arial"/>
          <w:b/>
          <w:i/>
          <w:sz w:val="22"/>
          <w:szCs w:val="22"/>
          <w:lang w:eastAsia="es-MX"/>
        </w:rPr>
        <w:t>XVIII.</w:t>
      </w:r>
      <w:r w:rsidRPr="005E2F53">
        <w:rPr>
          <w:rFonts w:ascii="Palatino Linotype" w:hAnsi="Palatino Linotype" w:cs="Arial"/>
          <w:i/>
          <w:lang w:eastAsia="es-MX"/>
        </w:rPr>
        <w:t xml:space="preserve"> </w:t>
      </w:r>
      <w:r w:rsidRPr="005E2F53">
        <w:rPr>
          <w:rFonts w:ascii="Palatino Linotype" w:hAnsi="Palatino Linotype" w:cs="Arial"/>
          <w:b/>
          <w:i/>
          <w:sz w:val="22"/>
          <w:szCs w:val="22"/>
          <w:lang w:eastAsia="es-MX"/>
        </w:rPr>
        <w:t>Versión</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pública: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El</w:t>
      </w:r>
      <w:r w:rsidRPr="005E2F53">
        <w:rPr>
          <w:rFonts w:ascii="Palatino Linotype" w:hAnsi="Palatino Linotype" w:cs="Arial"/>
          <w:i/>
          <w:lang w:eastAsia="es-MX"/>
        </w:rPr>
        <w:t xml:space="preserve"> </w:t>
      </w:r>
      <w:r w:rsidRPr="005E2F53">
        <w:rPr>
          <w:rFonts w:ascii="Palatino Linotype" w:hAnsi="Palatino Linotype" w:cs="Arial"/>
          <w:bCs/>
          <w:i/>
          <w:noProof/>
          <w:sz w:val="22"/>
          <w:szCs w:val="22"/>
        </w:rPr>
        <w:t>documento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partir</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del</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que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se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otorga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acceso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información,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el</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que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se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testan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partes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secciones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clasificadas,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indicando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el</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contenido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éstas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manera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genérica,</w:t>
      </w:r>
      <w:r w:rsidRPr="005E2F53">
        <w:rPr>
          <w:rFonts w:ascii="Palatino Linotype" w:hAnsi="Palatino Linotype" w:cs="Arial"/>
          <w:i/>
          <w:lang w:eastAsia="es-MX"/>
        </w:rPr>
        <w:t xml:space="preserve"> </w:t>
      </w:r>
      <w:r w:rsidRPr="005E2F53">
        <w:rPr>
          <w:rFonts w:ascii="Palatino Linotype" w:hAnsi="Palatino Linotype" w:cs="Arial"/>
          <w:b/>
          <w:i/>
          <w:sz w:val="22"/>
          <w:szCs w:val="22"/>
          <w:lang w:eastAsia="es-MX"/>
        </w:rPr>
        <w:t>fundando</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y</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motivando</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la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reserva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o</w:t>
      </w:r>
      <w:r w:rsidRPr="005E2F53">
        <w:rPr>
          <w:rFonts w:ascii="Palatino Linotype" w:hAnsi="Palatino Linotype" w:cs="Arial"/>
          <w:i/>
          <w:lang w:eastAsia="es-MX"/>
        </w:rPr>
        <w:t xml:space="preserve"> </w:t>
      </w:r>
      <w:r w:rsidRPr="005E2F53">
        <w:rPr>
          <w:rFonts w:ascii="Palatino Linotype" w:hAnsi="Palatino Linotype" w:cs="Arial"/>
          <w:b/>
          <w:i/>
          <w:sz w:val="22"/>
          <w:szCs w:val="22"/>
          <w:lang w:eastAsia="es-MX"/>
        </w:rPr>
        <w:t>confidencialidad</w:t>
      </w:r>
      <w:r w:rsidRPr="005E2F53">
        <w:rPr>
          <w:rFonts w:ascii="Palatino Linotype" w:hAnsi="Palatino Linotype" w:cs="Arial"/>
          <w:i/>
          <w:sz w:val="22"/>
          <w:szCs w:val="22"/>
          <w:lang w:eastAsia="es-MX"/>
        </w:rPr>
        <w:t>,</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través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resolución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que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para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tal</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efecto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emita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el</w:t>
      </w:r>
      <w:r w:rsidRPr="005E2F53">
        <w:rPr>
          <w:rFonts w:ascii="Palatino Linotype" w:hAnsi="Palatino Linotype" w:cs="Arial"/>
          <w:i/>
          <w:lang w:eastAsia="es-MX"/>
        </w:rPr>
        <w:t xml:space="preserve"> </w:t>
      </w:r>
      <w:r w:rsidRPr="005E2F53">
        <w:rPr>
          <w:rFonts w:ascii="Palatino Linotype" w:hAnsi="Palatino Linotype" w:cs="Arial"/>
          <w:bCs/>
          <w:i/>
          <w:noProof/>
          <w:sz w:val="22"/>
          <w:szCs w:val="22"/>
        </w:rPr>
        <w:t>Comité</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Transparencia.</w:t>
      </w:r>
    </w:p>
    <w:p w:rsidR="004F4F05" w:rsidRPr="005E2F53" w:rsidRDefault="004F4F05" w:rsidP="004F4F05">
      <w:pPr>
        <w:autoSpaceDE w:val="0"/>
        <w:autoSpaceDN w:val="0"/>
        <w:adjustRightInd w:val="0"/>
        <w:ind w:left="851" w:right="899"/>
        <w:jc w:val="both"/>
        <w:rPr>
          <w:rFonts w:ascii="Palatino Linotype" w:hAnsi="Palatino Linotype" w:cs="Arial"/>
          <w:i/>
          <w:sz w:val="22"/>
          <w:szCs w:val="22"/>
          <w:lang w:eastAsia="es-MX"/>
        </w:rPr>
      </w:pPr>
      <w:r w:rsidRPr="005E2F53">
        <w:rPr>
          <w:rFonts w:ascii="Palatino Linotype" w:hAnsi="Palatino Linotype" w:cs="Arial"/>
          <w:b/>
          <w:i/>
          <w:sz w:val="22"/>
          <w:szCs w:val="22"/>
          <w:lang w:eastAsia="es-MX"/>
        </w:rPr>
        <w:t>Cuarto.</w:t>
      </w:r>
      <w:r w:rsidRPr="005E2F53">
        <w:rPr>
          <w:rFonts w:ascii="Palatino Linotype" w:hAnsi="Palatino Linotype" w:cs="Arial"/>
          <w:i/>
          <w:lang w:eastAsia="es-MX"/>
        </w:rPr>
        <w:t xml:space="preserve"> </w:t>
      </w:r>
      <w:r w:rsidRPr="005E2F53">
        <w:rPr>
          <w:rFonts w:ascii="Palatino Linotype" w:hAnsi="Palatino Linotype" w:cs="Arial"/>
          <w:b/>
          <w:i/>
          <w:sz w:val="22"/>
          <w:szCs w:val="22"/>
          <w:lang w:eastAsia="es-MX"/>
        </w:rPr>
        <w:t>Para</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clasificar</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la</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información</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como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reservada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o</w:t>
      </w:r>
      <w:r w:rsidRPr="005E2F53">
        <w:rPr>
          <w:rFonts w:ascii="Palatino Linotype" w:hAnsi="Palatino Linotype" w:cs="Arial"/>
          <w:i/>
          <w:lang w:eastAsia="es-MX"/>
        </w:rPr>
        <w:t xml:space="preserve"> </w:t>
      </w:r>
      <w:r w:rsidRPr="005E2F53">
        <w:rPr>
          <w:rFonts w:ascii="Palatino Linotype" w:hAnsi="Palatino Linotype" w:cs="Arial"/>
          <w:b/>
          <w:i/>
          <w:sz w:val="22"/>
          <w:szCs w:val="22"/>
          <w:lang w:eastAsia="es-MX"/>
        </w:rPr>
        <w:t>confidencial,</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de</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manera</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total</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o</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parcial,</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el</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titular</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del</w:t>
      </w:r>
      <w:r w:rsidRPr="005E2F53">
        <w:rPr>
          <w:rFonts w:ascii="Palatino Linotype" w:hAnsi="Palatino Linotype" w:cs="Arial"/>
          <w:b/>
          <w:i/>
          <w:lang w:eastAsia="es-MX"/>
        </w:rPr>
        <w:t xml:space="preserve"> </w:t>
      </w:r>
      <w:r w:rsidRPr="005E2F53">
        <w:rPr>
          <w:rFonts w:ascii="Palatino Linotype" w:hAnsi="Palatino Linotype" w:cs="Arial"/>
          <w:b/>
          <w:bCs/>
          <w:i/>
          <w:noProof/>
          <w:sz w:val="22"/>
          <w:szCs w:val="22"/>
        </w:rPr>
        <w:t>área</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del</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sujeto</w:t>
      </w:r>
      <w:r w:rsidRPr="005E2F53">
        <w:rPr>
          <w:rFonts w:ascii="Palatino Linotype" w:hAnsi="Palatino Linotype" w:cs="Arial"/>
          <w:b/>
          <w:i/>
          <w:lang w:eastAsia="es-MX"/>
        </w:rPr>
        <w:t xml:space="preserve"> </w:t>
      </w:r>
      <w:r w:rsidRPr="005E2F53">
        <w:rPr>
          <w:rFonts w:ascii="Palatino Linotype" w:hAnsi="Palatino Linotype" w:cs="Arial"/>
          <w:b/>
          <w:i/>
          <w:sz w:val="22"/>
          <w:szCs w:val="22"/>
        </w:rPr>
        <w:t>obligado</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deberá</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atender</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lo</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dispuesto</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por</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el</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Título</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Sexto</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de</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la</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Ley</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General</w:t>
      </w:r>
      <w:r w:rsidRPr="005E2F53">
        <w:rPr>
          <w:rFonts w:ascii="Palatino Linotype" w:hAnsi="Palatino Linotype" w:cs="Arial"/>
          <w:i/>
          <w:sz w:val="22"/>
          <w:szCs w:val="22"/>
          <w:lang w:eastAsia="es-MX"/>
        </w:rPr>
        <w:t>,</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relación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con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las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disposiciones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contenidas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presentes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lineamientos,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así</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como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aquellas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disposiciones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legales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aplicables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materia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el</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ámbito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sus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respectivas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competencias,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tanto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estas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últimas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no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contravengan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dispuesto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Ley</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General.</w:t>
      </w:r>
    </w:p>
    <w:p w:rsidR="004F4F05" w:rsidRPr="005E2F53" w:rsidRDefault="004F4F05" w:rsidP="004F4F05">
      <w:pPr>
        <w:autoSpaceDE w:val="0"/>
        <w:autoSpaceDN w:val="0"/>
        <w:adjustRightInd w:val="0"/>
        <w:ind w:left="851" w:right="899"/>
        <w:jc w:val="both"/>
        <w:rPr>
          <w:rFonts w:ascii="Palatino Linotype" w:hAnsi="Palatino Linotype" w:cs="Arial"/>
          <w:i/>
          <w:sz w:val="22"/>
          <w:szCs w:val="22"/>
          <w:lang w:eastAsia="es-MX"/>
        </w:rPr>
      </w:pPr>
      <w:r w:rsidRPr="005E2F53">
        <w:rPr>
          <w:rFonts w:ascii="Palatino Linotype" w:hAnsi="Palatino Linotype" w:cs="Arial"/>
          <w:i/>
          <w:sz w:val="22"/>
          <w:szCs w:val="22"/>
          <w:lang w:eastAsia="es-MX"/>
        </w:rPr>
        <w:t>Los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sujetos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obligados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deberán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aplicar,</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manera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estricta,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las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excepciones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al</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derecho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acceso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la</w:t>
      </w:r>
      <w:r w:rsidRPr="005E2F53">
        <w:rPr>
          <w:rFonts w:ascii="Palatino Linotype" w:hAnsi="Palatino Linotype" w:cs="Arial"/>
          <w:i/>
          <w:lang w:eastAsia="es-MX"/>
        </w:rPr>
        <w:t xml:space="preserve"> </w:t>
      </w:r>
      <w:r w:rsidRPr="005E2F53">
        <w:rPr>
          <w:rFonts w:ascii="Palatino Linotype" w:hAnsi="Palatino Linotype" w:cs="Arial"/>
          <w:bCs/>
          <w:i/>
          <w:noProof/>
          <w:sz w:val="22"/>
          <w:szCs w:val="22"/>
        </w:rPr>
        <w:t>información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y</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sólo</w:t>
      </w:r>
      <w:r w:rsidRPr="005E2F53">
        <w:rPr>
          <w:rFonts w:ascii="Palatino Linotype" w:hAnsi="Palatino Linotype" w:cs="Arial"/>
          <w:i/>
          <w:lang w:eastAsia="es-MX"/>
        </w:rPr>
        <w:t xml:space="preserve"> </w:t>
      </w:r>
      <w:r w:rsidRPr="005E2F53">
        <w:rPr>
          <w:rFonts w:ascii="Palatino Linotype" w:hAnsi="Palatino Linotype" w:cs="Arial"/>
          <w:i/>
          <w:sz w:val="22"/>
          <w:szCs w:val="22"/>
        </w:rPr>
        <w:t>podrán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invocarlas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cuando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acrediten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su</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procedencia.</w:t>
      </w:r>
    </w:p>
    <w:p w:rsidR="004F4F05" w:rsidRPr="005E2F53" w:rsidRDefault="004F4F05" w:rsidP="004F4F05">
      <w:pPr>
        <w:autoSpaceDE w:val="0"/>
        <w:autoSpaceDN w:val="0"/>
        <w:adjustRightInd w:val="0"/>
        <w:ind w:left="851" w:right="899"/>
        <w:jc w:val="both"/>
        <w:rPr>
          <w:rFonts w:ascii="Palatino Linotype" w:hAnsi="Palatino Linotype" w:cs="Arial"/>
          <w:i/>
          <w:sz w:val="22"/>
          <w:szCs w:val="22"/>
          <w:lang w:eastAsia="es-MX"/>
        </w:rPr>
      </w:pPr>
      <w:r w:rsidRPr="005E2F53">
        <w:rPr>
          <w:rFonts w:ascii="Palatino Linotype" w:hAnsi="Palatino Linotype" w:cs="Arial"/>
          <w:b/>
          <w:i/>
          <w:sz w:val="22"/>
          <w:szCs w:val="22"/>
          <w:lang w:eastAsia="es-MX"/>
        </w:rPr>
        <w:t>Quinto.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carga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prueba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para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justificar</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toda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negativa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acceso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información,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por</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actualizarse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cualquiera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supuestos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clasificación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previstos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Ley</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General,</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Ley</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Federal</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y</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leyes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estatales,</w:t>
      </w:r>
      <w:r w:rsidRPr="005E2F53">
        <w:rPr>
          <w:rFonts w:ascii="Palatino Linotype" w:hAnsi="Palatino Linotype" w:cs="Arial"/>
          <w:i/>
          <w:lang w:eastAsia="es-MX"/>
        </w:rPr>
        <w:t xml:space="preserve"> </w:t>
      </w:r>
      <w:r w:rsidRPr="005E2F53">
        <w:rPr>
          <w:rFonts w:ascii="Palatino Linotype" w:hAnsi="Palatino Linotype" w:cs="Arial"/>
          <w:i/>
          <w:sz w:val="22"/>
          <w:szCs w:val="22"/>
        </w:rPr>
        <w:t>corresponderá</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sujetos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obligados,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por</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que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deberán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fundar</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y</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motivar</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debidamente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clasificación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información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ante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una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solicitud</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acceso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al</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momento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que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generen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versiones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públicas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para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dar</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cumplimiento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las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obligaciones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transparencia,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observando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dispuesto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Ley</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General</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y</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las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demás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disposiciones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aplicables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materia.</w:t>
      </w:r>
    </w:p>
    <w:p w:rsidR="004F4F05" w:rsidRPr="005E2F53" w:rsidRDefault="004F4F05" w:rsidP="004F4F05">
      <w:pPr>
        <w:autoSpaceDE w:val="0"/>
        <w:autoSpaceDN w:val="0"/>
        <w:adjustRightInd w:val="0"/>
        <w:ind w:left="851" w:right="899"/>
        <w:jc w:val="both"/>
        <w:rPr>
          <w:rFonts w:ascii="Palatino Linotype" w:hAnsi="Palatino Linotype" w:cs="Arial"/>
          <w:i/>
          <w:sz w:val="22"/>
          <w:szCs w:val="22"/>
          <w:lang w:eastAsia="es-MX"/>
        </w:rPr>
      </w:pPr>
      <w:r w:rsidRPr="005E2F53">
        <w:rPr>
          <w:rFonts w:ascii="Palatino Linotype" w:hAnsi="Palatino Linotype" w:cs="Arial"/>
          <w:b/>
          <w:i/>
          <w:sz w:val="22"/>
          <w:szCs w:val="22"/>
          <w:lang w:eastAsia="es-MX"/>
        </w:rPr>
        <w:t>Sexto.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sujetos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obligados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no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podrán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emitir</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acuerdos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carácter</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general</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ni</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particular</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que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clasifiquen</w:t>
      </w:r>
      <w:r w:rsidRPr="005E2F53">
        <w:rPr>
          <w:rFonts w:ascii="Palatino Linotype" w:hAnsi="Palatino Linotype" w:cs="Arial"/>
          <w:i/>
          <w:lang w:eastAsia="es-MX"/>
        </w:rPr>
        <w:t xml:space="preserve"> </w:t>
      </w:r>
      <w:r w:rsidRPr="005E2F53">
        <w:rPr>
          <w:rFonts w:ascii="Palatino Linotype" w:hAnsi="Palatino Linotype" w:cs="Arial"/>
          <w:bCs/>
          <w:i/>
          <w:noProof/>
          <w:sz w:val="22"/>
          <w:szCs w:val="22"/>
        </w:rPr>
        <w:t>documentos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expedientes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como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reservados,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ni</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clasificar</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lastRenderedPageBreak/>
        <w:t>documentos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antes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que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se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genere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información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cuando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éstos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no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obren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sus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archivos.</w:t>
      </w:r>
    </w:p>
    <w:p w:rsidR="004F4F05" w:rsidRPr="005E2F53" w:rsidRDefault="004F4F05" w:rsidP="004F4F05">
      <w:pPr>
        <w:ind w:left="851" w:right="899"/>
        <w:jc w:val="both"/>
        <w:rPr>
          <w:rFonts w:ascii="Palatino Linotype" w:hAnsi="Palatino Linotype" w:cs="Arial"/>
          <w:i/>
          <w:sz w:val="22"/>
          <w:szCs w:val="22"/>
          <w:lang w:eastAsia="es-MX"/>
        </w:rPr>
      </w:pPr>
      <w:r w:rsidRPr="005E2F53">
        <w:rPr>
          <w:rFonts w:ascii="Palatino Linotype" w:hAnsi="Palatino Linotype" w:cs="Arial"/>
          <w:i/>
          <w:sz w:val="22"/>
          <w:szCs w:val="22"/>
          <w:lang w:eastAsia="es-MX"/>
        </w:rPr>
        <w:t>La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clasificación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i/>
          <w:sz w:val="22"/>
          <w:szCs w:val="22"/>
        </w:rPr>
        <w:t>información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se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realizará</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conforme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un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análisis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caso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por</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caso,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mediante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aplicación</w:t>
      </w:r>
      <w:r w:rsidRPr="005E2F53">
        <w:rPr>
          <w:rFonts w:ascii="Palatino Linotype" w:hAnsi="Palatino Linotype" w:cs="Arial"/>
          <w:i/>
          <w:lang w:eastAsia="es-MX"/>
        </w:rPr>
        <w:t xml:space="preserve"> </w:t>
      </w:r>
      <w:r w:rsidRPr="005E2F53">
        <w:rPr>
          <w:rFonts w:ascii="Palatino Linotype" w:hAnsi="Palatino Linotype" w:cs="Arial"/>
          <w:bCs/>
          <w:i/>
          <w:noProof/>
          <w:sz w:val="22"/>
          <w:szCs w:val="22"/>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prueba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daño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y</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interés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público.</w:t>
      </w:r>
    </w:p>
    <w:p w:rsidR="004F4F05" w:rsidRPr="005E2F53" w:rsidRDefault="004F4F05" w:rsidP="004F4F05">
      <w:pPr>
        <w:autoSpaceDE w:val="0"/>
        <w:autoSpaceDN w:val="0"/>
        <w:adjustRightInd w:val="0"/>
        <w:ind w:left="851" w:right="899"/>
        <w:jc w:val="both"/>
        <w:rPr>
          <w:rFonts w:ascii="Palatino Linotype" w:hAnsi="Palatino Linotype" w:cs="Arial"/>
          <w:i/>
          <w:sz w:val="22"/>
          <w:szCs w:val="22"/>
          <w:lang w:eastAsia="es-MX"/>
        </w:rPr>
      </w:pPr>
      <w:r w:rsidRPr="005E2F53">
        <w:rPr>
          <w:rFonts w:ascii="Palatino Linotype" w:hAnsi="Palatino Linotype" w:cs="Arial"/>
          <w:b/>
          <w:i/>
          <w:sz w:val="22"/>
          <w:szCs w:val="22"/>
          <w:lang w:eastAsia="es-MX"/>
        </w:rPr>
        <w:t>Séptimo.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clasificación</w:t>
      </w:r>
      <w:r w:rsidRPr="005E2F53">
        <w:rPr>
          <w:rFonts w:ascii="Palatino Linotype" w:hAnsi="Palatino Linotype" w:cs="Arial"/>
          <w:i/>
          <w:lang w:eastAsia="es-MX"/>
        </w:rPr>
        <w:t xml:space="preserve"> </w:t>
      </w:r>
      <w:r w:rsidRPr="005E2F53">
        <w:rPr>
          <w:rFonts w:ascii="Palatino Linotype" w:hAnsi="Palatino Linotype" w:cs="Arial"/>
          <w:bCs/>
          <w:i/>
          <w:noProof/>
          <w:sz w:val="22"/>
          <w:szCs w:val="22"/>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la</w:t>
      </w:r>
      <w:r w:rsidRPr="005E2F53">
        <w:rPr>
          <w:rFonts w:ascii="Palatino Linotype" w:hAnsi="Palatino Linotype" w:cs="Arial"/>
          <w:i/>
          <w:lang w:eastAsia="es-MX"/>
        </w:rPr>
        <w:t xml:space="preserve"> </w:t>
      </w:r>
      <w:r w:rsidRPr="005E2F53">
        <w:rPr>
          <w:rFonts w:ascii="Palatino Linotype" w:hAnsi="Palatino Linotype" w:cs="Arial"/>
          <w:i/>
          <w:sz w:val="22"/>
          <w:szCs w:val="22"/>
        </w:rPr>
        <w:t>información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se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llevará</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cabo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el</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momento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que:</w:t>
      </w:r>
    </w:p>
    <w:p w:rsidR="004F4F05" w:rsidRPr="005E2F53" w:rsidRDefault="004F4F05" w:rsidP="004F4F05">
      <w:pPr>
        <w:autoSpaceDE w:val="0"/>
        <w:autoSpaceDN w:val="0"/>
        <w:adjustRightInd w:val="0"/>
        <w:ind w:left="851" w:right="899"/>
        <w:jc w:val="both"/>
        <w:rPr>
          <w:rFonts w:ascii="Palatino Linotype" w:hAnsi="Palatino Linotype" w:cs="Arial"/>
          <w:i/>
          <w:sz w:val="22"/>
          <w:szCs w:val="22"/>
          <w:lang w:eastAsia="es-MX"/>
        </w:rPr>
      </w:pPr>
      <w:r w:rsidRPr="005E2F53">
        <w:rPr>
          <w:rFonts w:ascii="Palatino Linotype" w:hAnsi="Palatino Linotype" w:cs="Arial"/>
          <w:b/>
          <w:i/>
          <w:sz w:val="22"/>
          <w:szCs w:val="22"/>
          <w:lang w:eastAsia="es-MX"/>
        </w:rPr>
        <w:t>I.</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Se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reciba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una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solicitud</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acceso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información;</w:t>
      </w:r>
    </w:p>
    <w:p w:rsidR="004F4F05" w:rsidRPr="005E2F53" w:rsidRDefault="004F4F05" w:rsidP="004F4F05">
      <w:pPr>
        <w:autoSpaceDE w:val="0"/>
        <w:autoSpaceDN w:val="0"/>
        <w:adjustRightInd w:val="0"/>
        <w:ind w:left="851" w:right="899"/>
        <w:jc w:val="both"/>
        <w:rPr>
          <w:rFonts w:ascii="Palatino Linotype" w:hAnsi="Palatino Linotype" w:cs="Arial"/>
          <w:i/>
          <w:sz w:val="22"/>
          <w:szCs w:val="22"/>
          <w:lang w:eastAsia="es-MX"/>
        </w:rPr>
      </w:pPr>
      <w:r w:rsidRPr="005E2F53">
        <w:rPr>
          <w:rFonts w:ascii="Palatino Linotype" w:hAnsi="Palatino Linotype" w:cs="Arial"/>
          <w:b/>
          <w:i/>
          <w:sz w:val="22"/>
          <w:szCs w:val="22"/>
          <w:lang w:eastAsia="es-MX"/>
        </w:rPr>
        <w:t>II.</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Se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determine</w:t>
      </w:r>
      <w:r w:rsidRPr="005E2F53">
        <w:rPr>
          <w:rFonts w:ascii="Palatino Linotype" w:hAnsi="Palatino Linotype" w:cs="Arial"/>
          <w:i/>
          <w:lang w:eastAsia="es-MX"/>
        </w:rPr>
        <w:t xml:space="preserve"> </w:t>
      </w:r>
      <w:r w:rsidRPr="005E2F53">
        <w:rPr>
          <w:rFonts w:ascii="Palatino Linotype" w:hAnsi="Palatino Linotype" w:cs="Arial"/>
          <w:bCs/>
          <w:i/>
          <w:noProof/>
          <w:sz w:val="22"/>
          <w:szCs w:val="22"/>
        </w:rPr>
        <w:t>mediante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resolución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autoridad</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competente,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o</w:t>
      </w:r>
    </w:p>
    <w:p w:rsidR="004F4F05" w:rsidRPr="005E2F53" w:rsidRDefault="004F4F05" w:rsidP="004F4F05">
      <w:pPr>
        <w:autoSpaceDE w:val="0"/>
        <w:autoSpaceDN w:val="0"/>
        <w:adjustRightInd w:val="0"/>
        <w:ind w:left="851" w:right="899"/>
        <w:jc w:val="both"/>
        <w:rPr>
          <w:rFonts w:ascii="Palatino Linotype" w:hAnsi="Palatino Linotype" w:cs="Arial"/>
          <w:i/>
          <w:sz w:val="22"/>
          <w:szCs w:val="22"/>
          <w:lang w:eastAsia="es-MX"/>
        </w:rPr>
      </w:pPr>
      <w:r w:rsidRPr="005E2F53">
        <w:rPr>
          <w:rFonts w:ascii="Palatino Linotype" w:hAnsi="Palatino Linotype" w:cs="Arial"/>
          <w:b/>
          <w:i/>
          <w:sz w:val="22"/>
          <w:szCs w:val="22"/>
          <w:lang w:eastAsia="es-MX"/>
        </w:rPr>
        <w:t>III.</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Se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generen</w:t>
      </w:r>
      <w:r w:rsidRPr="005E2F53">
        <w:rPr>
          <w:rFonts w:ascii="Palatino Linotype" w:hAnsi="Palatino Linotype" w:cs="Arial"/>
          <w:i/>
          <w:lang w:eastAsia="es-MX"/>
        </w:rPr>
        <w:t xml:space="preserve"> </w:t>
      </w:r>
      <w:r w:rsidRPr="005E2F53">
        <w:rPr>
          <w:rFonts w:ascii="Palatino Linotype" w:hAnsi="Palatino Linotype" w:cs="Arial"/>
          <w:bCs/>
          <w:i/>
          <w:noProof/>
          <w:sz w:val="22"/>
          <w:szCs w:val="22"/>
        </w:rPr>
        <w:t>versiones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públicas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para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dar</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cumplimiento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las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obligaciones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transparencia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previstas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Ley</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General,</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Ley</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Federal</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y</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las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correspondientes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las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entidades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federativas.</w:t>
      </w:r>
    </w:p>
    <w:p w:rsidR="004F4F05" w:rsidRPr="005E2F53" w:rsidRDefault="004F4F05" w:rsidP="004F4F05">
      <w:pPr>
        <w:autoSpaceDE w:val="0"/>
        <w:autoSpaceDN w:val="0"/>
        <w:adjustRightInd w:val="0"/>
        <w:ind w:left="851" w:right="899"/>
        <w:jc w:val="both"/>
        <w:rPr>
          <w:rFonts w:ascii="Palatino Linotype" w:hAnsi="Palatino Linotype" w:cs="Arial"/>
          <w:i/>
          <w:sz w:val="22"/>
          <w:szCs w:val="22"/>
          <w:lang w:eastAsia="es-MX"/>
        </w:rPr>
      </w:pPr>
      <w:r w:rsidRPr="005E2F53">
        <w:rPr>
          <w:rFonts w:ascii="Palatino Linotype" w:hAnsi="Palatino Linotype" w:cs="Arial"/>
          <w:i/>
          <w:sz w:val="22"/>
          <w:szCs w:val="22"/>
          <w:lang w:eastAsia="es-MX"/>
        </w:rPr>
        <w:t>Los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titulares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las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áreas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deberán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revisar</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clasificación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al</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momento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recepción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una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solicitud</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bCs/>
          <w:i/>
          <w:noProof/>
          <w:sz w:val="22"/>
          <w:szCs w:val="22"/>
        </w:rPr>
        <w:t>acceso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información,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para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verificar</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si</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encuadra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una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causal</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reserva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confidencialidad.</w:t>
      </w:r>
    </w:p>
    <w:p w:rsidR="004F4F05" w:rsidRPr="005E2F53" w:rsidRDefault="004F4F05" w:rsidP="004F4F05">
      <w:pPr>
        <w:autoSpaceDE w:val="0"/>
        <w:autoSpaceDN w:val="0"/>
        <w:adjustRightInd w:val="0"/>
        <w:ind w:left="851" w:right="899"/>
        <w:jc w:val="both"/>
        <w:rPr>
          <w:rFonts w:ascii="Palatino Linotype" w:hAnsi="Palatino Linotype" w:cs="Arial"/>
          <w:i/>
          <w:sz w:val="22"/>
          <w:szCs w:val="22"/>
          <w:lang w:eastAsia="es-MX"/>
        </w:rPr>
      </w:pPr>
      <w:r w:rsidRPr="005E2F53">
        <w:rPr>
          <w:rFonts w:ascii="Palatino Linotype" w:hAnsi="Palatino Linotype" w:cs="Arial"/>
          <w:b/>
          <w:i/>
          <w:sz w:val="22"/>
          <w:szCs w:val="22"/>
          <w:lang w:eastAsia="es-MX"/>
        </w:rPr>
        <w:t>Octavo.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Para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fundar</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clasificación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información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se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debe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señalar</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el</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artículo,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fracción,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inciso,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párrafo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numeral</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ley</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tratado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internacional</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suscrito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por</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el</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Estado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mexicano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que</w:t>
      </w:r>
      <w:r w:rsidRPr="005E2F53">
        <w:rPr>
          <w:rFonts w:ascii="Palatino Linotype" w:hAnsi="Palatino Linotype" w:cs="Arial"/>
          <w:i/>
          <w:lang w:eastAsia="es-MX"/>
        </w:rPr>
        <w:t xml:space="preserve"> </w:t>
      </w:r>
      <w:r w:rsidRPr="005E2F53">
        <w:rPr>
          <w:rFonts w:ascii="Palatino Linotype" w:hAnsi="Palatino Linotype" w:cs="Arial"/>
          <w:bCs/>
          <w:i/>
          <w:noProof/>
          <w:sz w:val="22"/>
          <w:szCs w:val="22"/>
        </w:rPr>
        <w:t>expresamente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otorga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el</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carácter</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reservada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confidencial.</w:t>
      </w:r>
    </w:p>
    <w:p w:rsidR="004F4F05" w:rsidRPr="005E2F53" w:rsidRDefault="004F4F05" w:rsidP="004F4F05">
      <w:pPr>
        <w:autoSpaceDE w:val="0"/>
        <w:autoSpaceDN w:val="0"/>
        <w:adjustRightInd w:val="0"/>
        <w:ind w:left="851" w:right="899"/>
        <w:jc w:val="both"/>
        <w:rPr>
          <w:rFonts w:ascii="Palatino Linotype" w:hAnsi="Palatino Linotype" w:cs="Arial"/>
          <w:bCs/>
          <w:i/>
          <w:noProof/>
          <w:sz w:val="22"/>
          <w:szCs w:val="22"/>
        </w:rPr>
      </w:pPr>
      <w:r w:rsidRPr="005E2F53">
        <w:rPr>
          <w:rFonts w:ascii="Palatino Linotype" w:hAnsi="Palatino Linotype" w:cs="Arial"/>
          <w:i/>
          <w:sz w:val="22"/>
          <w:szCs w:val="22"/>
          <w:lang w:eastAsia="es-MX"/>
        </w:rPr>
        <w:t>Para</w:t>
      </w:r>
      <w:r w:rsidRPr="005E2F53">
        <w:rPr>
          <w:rFonts w:ascii="Palatino Linotype" w:hAnsi="Palatino Linotype" w:cs="Arial"/>
          <w:i/>
          <w:lang w:eastAsia="es-MX"/>
        </w:rPr>
        <w:t xml:space="preserve"> </w:t>
      </w:r>
      <w:r w:rsidRPr="005E2F53">
        <w:rPr>
          <w:rFonts w:ascii="Palatino Linotype" w:hAnsi="Palatino Linotype" w:cs="Arial"/>
          <w:bCs/>
          <w:i/>
          <w:noProof/>
          <w:sz w:val="22"/>
          <w:szCs w:val="22"/>
        </w:rPr>
        <w:t>motivar</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la</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clasificación</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se</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deberán</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señalar</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las</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razones</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o</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circunstancias</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especiales</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que</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lo</w:t>
      </w:r>
      <w:r w:rsidRPr="005E2F53">
        <w:rPr>
          <w:rFonts w:ascii="Palatino Linotype" w:hAnsi="Palatino Linotype" w:cs="Arial"/>
          <w:bCs/>
          <w:i/>
          <w:noProof/>
        </w:rPr>
        <w:t xml:space="preserve"> </w:t>
      </w:r>
      <w:r w:rsidRPr="005E2F53">
        <w:rPr>
          <w:rFonts w:ascii="Palatino Linotype" w:hAnsi="Palatino Linotype" w:cs="Arial"/>
          <w:i/>
          <w:sz w:val="22"/>
          <w:szCs w:val="22"/>
          <w:lang w:eastAsia="es-MX"/>
        </w:rPr>
        <w:t>llevaron</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a</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concluir</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que</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el</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caso</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particular</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se</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ajusta</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al</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supuesto</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previsto</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por</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la</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norma</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legal</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invocada</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como</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fundamento.</w:t>
      </w:r>
    </w:p>
    <w:p w:rsidR="004F4F05" w:rsidRPr="005E2F53" w:rsidRDefault="004F4F05" w:rsidP="004F4F05">
      <w:pPr>
        <w:autoSpaceDE w:val="0"/>
        <w:autoSpaceDN w:val="0"/>
        <w:adjustRightInd w:val="0"/>
        <w:ind w:left="851" w:right="899"/>
        <w:jc w:val="both"/>
        <w:rPr>
          <w:rFonts w:ascii="Palatino Linotype" w:hAnsi="Palatino Linotype" w:cs="Arial"/>
          <w:bCs/>
          <w:i/>
          <w:noProof/>
          <w:sz w:val="22"/>
          <w:szCs w:val="22"/>
        </w:rPr>
      </w:pPr>
      <w:r w:rsidRPr="005E2F53">
        <w:rPr>
          <w:rFonts w:ascii="Palatino Linotype" w:hAnsi="Palatino Linotype" w:cs="Arial"/>
          <w:bCs/>
          <w:i/>
          <w:noProof/>
          <w:sz w:val="22"/>
          <w:szCs w:val="22"/>
        </w:rPr>
        <w:t>En</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caso</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de</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referirse</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a</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información</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reservada,</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la</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motivación</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de</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la</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clasificación</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también</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deberá</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comprender</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las</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circunstancias</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que</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justifican</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el</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establecimiento</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de</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determinado</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plazo</w:t>
      </w:r>
      <w:r w:rsidRPr="005E2F53">
        <w:rPr>
          <w:rFonts w:ascii="Palatino Linotype" w:hAnsi="Palatino Linotype" w:cs="Arial"/>
          <w:bCs/>
          <w:i/>
          <w:noProof/>
        </w:rPr>
        <w:t xml:space="preserve"> </w:t>
      </w:r>
      <w:r w:rsidRPr="005E2F53">
        <w:rPr>
          <w:rFonts w:ascii="Palatino Linotype" w:hAnsi="Palatino Linotype" w:cs="Arial"/>
          <w:i/>
          <w:sz w:val="22"/>
          <w:szCs w:val="22"/>
          <w:lang w:eastAsia="es-MX"/>
        </w:rPr>
        <w:t>de</w:t>
      </w:r>
      <w:r w:rsidRPr="005E2F53">
        <w:rPr>
          <w:rFonts w:ascii="Palatino Linotype" w:hAnsi="Palatino Linotype" w:cs="Arial"/>
          <w:bCs/>
          <w:i/>
          <w:noProof/>
        </w:rPr>
        <w:t xml:space="preserve"> </w:t>
      </w:r>
      <w:r w:rsidRPr="005E2F53">
        <w:rPr>
          <w:rFonts w:ascii="Palatino Linotype" w:hAnsi="Palatino Linotype" w:cs="Arial"/>
          <w:i/>
          <w:sz w:val="22"/>
          <w:szCs w:val="22"/>
          <w:lang w:eastAsia="es-MX"/>
        </w:rPr>
        <w:t>reserva</w:t>
      </w:r>
      <w:r w:rsidRPr="005E2F53">
        <w:rPr>
          <w:rFonts w:ascii="Palatino Linotype" w:hAnsi="Palatino Linotype" w:cs="Arial"/>
          <w:bCs/>
          <w:i/>
          <w:noProof/>
          <w:sz w:val="22"/>
          <w:szCs w:val="22"/>
        </w:rPr>
        <w:t>.</w:t>
      </w:r>
    </w:p>
    <w:p w:rsidR="004F4F05" w:rsidRPr="005E2F53" w:rsidRDefault="004F4F05" w:rsidP="004F4F05">
      <w:pPr>
        <w:autoSpaceDE w:val="0"/>
        <w:autoSpaceDN w:val="0"/>
        <w:adjustRightInd w:val="0"/>
        <w:ind w:left="851" w:right="899"/>
        <w:jc w:val="both"/>
        <w:rPr>
          <w:rFonts w:ascii="Palatino Linotype" w:hAnsi="Palatino Linotype" w:cs="Arial"/>
          <w:bCs/>
          <w:i/>
          <w:noProof/>
          <w:sz w:val="22"/>
          <w:szCs w:val="22"/>
        </w:rPr>
      </w:pPr>
      <w:r w:rsidRPr="005E2F53">
        <w:rPr>
          <w:rFonts w:ascii="Palatino Linotype" w:hAnsi="Palatino Linotype" w:cs="Arial"/>
          <w:i/>
          <w:sz w:val="22"/>
          <w:szCs w:val="22"/>
          <w:lang w:eastAsia="es-MX"/>
        </w:rPr>
        <w:t>Tratándose</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de</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información</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clasificada</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como</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confidencial</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respecto</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de</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la</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cual</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se</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haya</w:t>
      </w:r>
      <w:r w:rsidRPr="005E2F53">
        <w:rPr>
          <w:rFonts w:ascii="Palatino Linotype" w:hAnsi="Palatino Linotype" w:cs="Arial"/>
          <w:bCs/>
          <w:i/>
          <w:noProof/>
        </w:rPr>
        <w:t xml:space="preserve"> </w:t>
      </w:r>
      <w:r w:rsidRPr="005E2F53">
        <w:rPr>
          <w:rFonts w:ascii="Palatino Linotype" w:hAnsi="Palatino Linotype" w:cs="Arial"/>
          <w:i/>
          <w:sz w:val="22"/>
          <w:szCs w:val="22"/>
          <w:lang w:eastAsia="es-MX"/>
        </w:rPr>
        <w:t>determinado</w:t>
      </w:r>
      <w:r w:rsidRPr="005E2F53">
        <w:rPr>
          <w:rFonts w:ascii="Palatino Linotype" w:hAnsi="Palatino Linotype" w:cs="Arial"/>
          <w:bCs/>
          <w:i/>
          <w:noProof/>
        </w:rPr>
        <w:t xml:space="preserve"> </w:t>
      </w:r>
      <w:r w:rsidRPr="005E2F53">
        <w:rPr>
          <w:rFonts w:ascii="Palatino Linotype" w:hAnsi="Palatino Linotype" w:cs="Arial"/>
          <w:i/>
          <w:sz w:val="22"/>
          <w:szCs w:val="22"/>
          <w:lang w:eastAsia="es-MX"/>
        </w:rPr>
        <w:t>su</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conservación</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permanente</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por</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tener</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valor</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histórico,</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ésta</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conservará</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tal</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carácter</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de</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conformidad</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con</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la</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normativa</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aplicable</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en</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materia</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de</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archivos.</w:t>
      </w:r>
    </w:p>
    <w:p w:rsidR="004F4F05" w:rsidRPr="005E2F53" w:rsidRDefault="004F4F05" w:rsidP="004F4F05">
      <w:pPr>
        <w:autoSpaceDE w:val="0"/>
        <w:autoSpaceDN w:val="0"/>
        <w:adjustRightInd w:val="0"/>
        <w:ind w:left="851" w:right="899"/>
        <w:jc w:val="both"/>
        <w:rPr>
          <w:rFonts w:ascii="Palatino Linotype" w:hAnsi="Palatino Linotype" w:cs="Arial"/>
          <w:i/>
          <w:sz w:val="22"/>
          <w:szCs w:val="22"/>
          <w:lang w:eastAsia="es-MX"/>
        </w:rPr>
      </w:pPr>
      <w:r w:rsidRPr="005E2F53">
        <w:rPr>
          <w:rFonts w:ascii="Palatino Linotype" w:hAnsi="Palatino Linotype" w:cs="Arial"/>
          <w:bCs/>
          <w:i/>
          <w:noProof/>
          <w:sz w:val="22"/>
          <w:szCs w:val="22"/>
        </w:rPr>
        <w:t>Los</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documentos</w:t>
      </w:r>
      <w:r w:rsidRPr="005E2F53">
        <w:rPr>
          <w:rFonts w:ascii="Palatino Linotype" w:hAnsi="Palatino Linotype" w:cs="Arial"/>
          <w:bCs/>
          <w:i/>
          <w:noProof/>
        </w:rPr>
        <w:t xml:space="preserve"> </w:t>
      </w:r>
      <w:r w:rsidRPr="005E2F53">
        <w:rPr>
          <w:rFonts w:ascii="Palatino Linotype" w:hAnsi="Palatino Linotype" w:cs="Arial"/>
          <w:bCs/>
          <w:i/>
          <w:noProof/>
          <w:sz w:val="22"/>
          <w:szCs w:val="22"/>
        </w:rPr>
        <w:t>contenidos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archivos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históricos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y</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identificados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como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históricos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confidenciales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no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serán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susceptibles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clasificación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como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reservados.</w:t>
      </w:r>
    </w:p>
    <w:p w:rsidR="004F4F05" w:rsidRPr="005E2F53" w:rsidRDefault="004F4F05" w:rsidP="004F4F05">
      <w:pPr>
        <w:autoSpaceDE w:val="0"/>
        <w:autoSpaceDN w:val="0"/>
        <w:adjustRightInd w:val="0"/>
        <w:ind w:left="851" w:right="899"/>
        <w:jc w:val="both"/>
        <w:rPr>
          <w:rFonts w:ascii="Palatino Linotype" w:hAnsi="Palatino Linotype" w:cs="Arial"/>
          <w:i/>
          <w:sz w:val="22"/>
          <w:szCs w:val="22"/>
          <w:lang w:eastAsia="es-MX"/>
        </w:rPr>
      </w:pPr>
      <w:r w:rsidRPr="005E2F53">
        <w:rPr>
          <w:rFonts w:ascii="Palatino Linotype" w:hAnsi="Palatino Linotype" w:cs="Arial"/>
          <w:b/>
          <w:i/>
          <w:sz w:val="22"/>
          <w:szCs w:val="22"/>
          <w:lang w:eastAsia="es-MX"/>
        </w:rPr>
        <w:t>Noveno.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casos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que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se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solicite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un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documento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expediente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que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contenga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partes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secciones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clasificadas,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titulares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las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áreas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deberán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elaborar</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una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versión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pública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fundando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y</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motivando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clasificación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las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partes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secciones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que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se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testen,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siguiendo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procedimientos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establecidos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el</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Capítulo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IX</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presentes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lineamientos.</w:t>
      </w:r>
    </w:p>
    <w:p w:rsidR="004F4F05" w:rsidRPr="005E2F53" w:rsidRDefault="004F4F05" w:rsidP="004F4F05">
      <w:pPr>
        <w:autoSpaceDE w:val="0"/>
        <w:autoSpaceDN w:val="0"/>
        <w:adjustRightInd w:val="0"/>
        <w:ind w:left="851" w:right="899"/>
        <w:jc w:val="both"/>
        <w:rPr>
          <w:rFonts w:ascii="Palatino Linotype" w:hAnsi="Palatino Linotype" w:cs="Arial"/>
          <w:i/>
          <w:sz w:val="22"/>
          <w:szCs w:val="22"/>
          <w:lang w:eastAsia="es-MX"/>
        </w:rPr>
      </w:pPr>
      <w:r w:rsidRPr="005E2F53">
        <w:rPr>
          <w:rFonts w:ascii="Palatino Linotype" w:hAnsi="Palatino Linotype" w:cs="Arial"/>
          <w:b/>
          <w:i/>
          <w:sz w:val="22"/>
          <w:szCs w:val="22"/>
          <w:lang w:eastAsia="es-MX"/>
        </w:rPr>
        <w:t>Décimo.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titulares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las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áreas,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deberán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tener</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conocimiento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y</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llevar</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un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registro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del</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personal</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que,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por</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naturaleza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sus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atribuciones,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tenga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acceso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los</w:t>
      </w:r>
      <w:r w:rsidRPr="005E2F53">
        <w:rPr>
          <w:rFonts w:ascii="Palatino Linotype" w:hAnsi="Palatino Linotype" w:cs="Arial"/>
          <w:i/>
          <w:lang w:eastAsia="es-MX"/>
        </w:rPr>
        <w:t xml:space="preserve"> </w:t>
      </w:r>
      <w:r w:rsidRPr="005E2F53">
        <w:rPr>
          <w:rFonts w:ascii="Palatino Linotype" w:hAnsi="Palatino Linotype" w:cs="Arial"/>
          <w:i/>
          <w:sz w:val="22"/>
          <w:szCs w:val="22"/>
        </w:rPr>
        <w:t>documentos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clasificados.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Asimismo,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deberán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asegurarse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que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dicho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personal</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cuente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con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conocimientos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técnicos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y</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legales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que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permitan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manejar</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adecuadamente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información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clasificada,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términos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Lineamientos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para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Organización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y</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Conservación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Archivos.</w:t>
      </w:r>
    </w:p>
    <w:p w:rsidR="004F4F05" w:rsidRPr="005E2F53" w:rsidRDefault="004F4F05" w:rsidP="004F4F05">
      <w:pPr>
        <w:autoSpaceDE w:val="0"/>
        <w:autoSpaceDN w:val="0"/>
        <w:adjustRightInd w:val="0"/>
        <w:ind w:left="851" w:right="899"/>
        <w:jc w:val="both"/>
        <w:rPr>
          <w:rFonts w:ascii="Palatino Linotype" w:hAnsi="Palatino Linotype" w:cs="Arial"/>
          <w:i/>
          <w:sz w:val="22"/>
          <w:szCs w:val="22"/>
          <w:lang w:eastAsia="es-MX"/>
        </w:rPr>
      </w:pPr>
      <w:r w:rsidRPr="005E2F53">
        <w:rPr>
          <w:rFonts w:ascii="Palatino Linotype" w:hAnsi="Palatino Linotype" w:cs="Arial"/>
          <w:i/>
          <w:sz w:val="22"/>
          <w:szCs w:val="22"/>
          <w:lang w:eastAsia="es-MX"/>
        </w:rPr>
        <w:lastRenderedPageBreak/>
        <w:t>En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ausencia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titulares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las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áreas,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información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será</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clasificada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desclasificada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por</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persona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que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supla,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términos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normativa</w:t>
      </w:r>
      <w:r w:rsidRPr="005E2F53">
        <w:rPr>
          <w:rFonts w:ascii="Palatino Linotype" w:hAnsi="Palatino Linotype" w:cs="Arial"/>
          <w:i/>
          <w:lang w:eastAsia="es-MX"/>
        </w:rPr>
        <w:t xml:space="preserve"> </w:t>
      </w:r>
      <w:r w:rsidRPr="005E2F53">
        <w:rPr>
          <w:rFonts w:ascii="Palatino Linotype" w:hAnsi="Palatino Linotype" w:cs="Arial"/>
          <w:i/>
          <w:sz w:val="22"/>
          <w:szCs w:val="22"/>
        </w:rPr>
        <w:t>que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rija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actuación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del</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sujeto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obligado.</w:t>
      </w:r>
    </w:p>
    <w:p w:rsidR="004F4F05" w:rsidRPr="005E2F53" w:rsidRDefault="004F4F05" w:rsidP="004F4F05">
      <w:pPr>
        <w:autoSpaceDE w:val="0"/>
        <w:autoSpaceDN w:val="0"/>
        <w:adjustRightInd w:val="0"/>
        <w:ind w:left="851" w:right="899"/>
        <w:jc w:val="both"/>
        <w:rPr>
          <w:rFonts w:ascii="Palatino Linotype" w:hAnsi="Palatino Linotype" w:cs="Arial"/>
          <w:i/>
          <w:sz w:val="22"/>
          <w:szCs w:val="22"/>
          <w:lang w:eastAsia="es-MX"/>
        </w:rPr>
      </w:pPr>
      <w:r w:rsidRPr="005E2F53">
        <w:rPr>
          <w:rFonts w:ascii="Palatino Linotype" w:hAnsi="Palatino Linotype" w:cs="Arial"/>
          <w:b/>
          <w:i/>
          <w:sz w:val="22"/>
          <w:szCs w:val="22"/>
          <w:lang w:eastAsia="es-MX"/>
        </w:rPr>
        <w:t>Décimo</w:t>
      </w:r>
      <w:r w:rsidRPr="005E2F53">
        <w:rPr>
          <w:rFonts w:ascii="Palatino Linotype" w:hAnsi="Palatino Linotype" w:cs="Arial"/>
          <w:b/>
          <w:i/>
          <w:lang w:eastAsia="es-MX"/>
        </w:rPr>
        <w:t xml:space="preserve"> </w:t>
      </w:r>
      <w:r w:rsidRPr="005E2F53">
        <w:rPr>
          <w:rFonts w:ascii="Palatino Linotype" w:hAnsi="Palatino Linotype" w:cs="Arial"/>
          <w:b/>
          <w:i/>
          <w:sz w:val="22"/>
          <w:szCs w:val="22"/>
          <w:lang w:eastAsia="es-MX"/>
        </w:rPr>
        <w:t>primero.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el</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intercambio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información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entre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sujetos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obligados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para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el</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ejercicio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sus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atribuciones,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documentos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que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se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encuentren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clasificados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deberán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llevar</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leyenda</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correspondiente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conformidad</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con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dispuesto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en</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el</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Capítulo</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VIII</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de</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los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presentes</w:t>
      </w:r>
      <w:r w:rsidRPr="005E2F53">
        <w:rPr>
          <w:rFonts w:ascii="Palatino Linotype" w:hAnsi="Palatino Linotype" w:cs="Arial"/>
          <w:i/>
          <w:lang w:eastAsia="es-MX"/>
        </w:rPr>
        <w:t xml:space="preserve"> </w:t>
      </w:r>
      <w:r w:rsidRPr="005E2F53">
        <w:rPr>
          <w:rFonts w:ascii="Palatino Linotype" w:hAnsi="Palatino Linotype" w:cs="Arial"/>
          <w:i/>
          <w:sz w:val="22"/>
          <w:szCs w:val="22"/>
          <w:lang w:eastAsia="es-MX"/>
        </w:rPr>
        <w:t>lineamientos.”</w:t>
      </w:r>
    </w:p>
    <w:p w:rsidR="004F4F05" w:rsidRPr="005E2F53" w:rsidRDefault="004F4F05" w:rsidP="004F4F05">
      <w:pPr>
        <w:ind w:left="851" w:right="899"/>
        <w:jc w:val="both"/>
        <w:rPr>
          <w:rFonts w:ascii="Palatino Linotype" w:hAnsi="Palatino Linotype" w:cs="Arial"/>
          <w:sz w:val="22"/>
          <w:szCs w:val="22"/>
          <w:lang w:eastAsia="es-MX"/>
        </w:rPr>
      </w:pPr>
      <w:r w:rsidRPr="005E2F53">
        <w:rPr>
          <w:rFonts w:ascii="Palatino Linotype" w:hAnsi="Palatino Linotype" w:cs="Arial"/>
          <w:sz w:val="22"/>
          <w:szCs w:val="22"/>
          <w:lang w:eastAsia="es-MX"/>
        </w:rPr>
        <w:t>(Énfasis</w:t>
      </w:r>
      <w:r w:rsidRPr="005E2F53">
        <w:rPr>
          <w:rFonts w:ascii="Palatino Linotype" w:hAnsi="Palatino Linotype" w:cs="Arial"/>
          <w:lang w:eastAsia="es-MX"/>
        </w:rPr>
        <w:t xml:space="preserve"> </w:t>
      </w:r>
      <w:r w:rsidRPr="005E2F53">
        <w:rPr>
          <w:rFonts w:ascii="Palatino Linotype" w:hAnsi="Palatino Linotype" w:cs="Arial"/>
          <w:sz w:val="22"/>
          <w:szCs w:val="22"/>
          <w:lang w:eastAsia="es-MX"/>
        </w:rPr>
        <w:t>Añadido)</w:t>
      </w:r>
    </w:p>
    <w:p w:rsidR="004F4F05" w:rsidRPr="005E2F53" w:rsidRDefault="004F4F05" w:rsidP="004F4F05">
      <w:pPr>
        <w:spacing w:before="100" w:beforeAutospacing="1" w:after="100" w:afterAutospacing="1" w:line="360" w:lineRule="auto"/>
        <w:jc w:val="both"/>
        <w:rPr>
          <w:rFonts w:ascii="Palatino Linotype" w:hAnsi="Palatino Linotype" w:cs="Arial"/>
          <w:sz w:val="28"/>
        </w:rPr>
      </w:pPr>
      <w:r w:rsidRPr="005E2F53">
        <w:rPr>
          <w:rFonts w:ascii="Palatino Linotype" w:hAnsi="Palatino Linotype"/>
        </w:rPr>
        <w:t xml:space="preserve">Es importante referir que, </w:t>
      </w:r>
      <w:r w:rsidRPr="005E2F53">
        <w:rPr>
          <w:rFonts w:ascii="Palatino Linotype" w:hAnsi="Palatino Linotype"/>
          <w:b/>
        </w:rPr>
        <w:t>EL SUJETO OBLIGADO</w:t>
      </w:r>
      <w:r w:rsidRPr="005E2F53">
        <w:rPr>
          <w:rFonts w:ascii="Palatino Linotype" w:hAnsi="Palatino Linotype"/>
        </w:rPr>
        <w:t xml:space="preserve"> deberá seguir el procedimiento legal establecido para su </w:t>
      </w:r>
      <w:r w:rsidRPr="005E2F53">
        <w:rPr>
          <w:rFonts w:ascii="Palatino Linotype" w:hAnsi="Palatino Linotype"/>
          <w:lang w:eastAsia="es-MX"/>
        </w:rPr>
        <w:t>clasificación</w:t>
      </w:r>
      <w:r w:rsidRPr="005E2F53">
        <w:rPr>
          <w:rFonts w:ascii="Palatino Linotype" w:hAnsi="Palatino Linotype"/>
        </w:rPr>
        <w:t>, esto es, que su Comité de</w:t>
      </w:r>
      <w:r w:rsidRPr="005E2F53">
        <w:rPr>
          <w:rFonts w:ascii="Palatino Linotype" w:hAnsi="Palatino Linotype" w:cs="Arial"/>
        </w:rPr>
        <w:t xml:space="preserve"> Transparencia emita un Acuerdo de Clasificación que cumpla con las formalidades previstas, antes citadas</w:t>
      </w:r>
      <w:r w:rsidRPr="005E2F53">
        <w:rPr>
          <w:rFonts w:ascii="Palatino Linotype" w:hAnsi="Palatino Linotype" w:cs="Arial"/>
          <w:b/>
        </w:rPr>
        <w:t xml:space="preserve"> </w:t>
      </w:r>
      <w:r w:rsidRPr="005E2F53">
        <w:rPr>
          <w:rFonts w:ascii="Palatino Linotype" w:hAnsi="Palatino Linotype" w:cs="Arial"/>
        </w:rPr>
        <w:t xml:space="preserve">que lo sustente, en el </w:t>
      </w:r>
      <w:r w:rsidRPr="005E2F53">
        <w:rPr>
          <w:rFonts w:ascii="Palatino Linotype" w:hAnsi="Palatino Linotype" w:cs="Arial"/>
          <w:lang w:eastAsia="es-MX"/>
        </w:rPr>
        <w:t>que</w:t>
      </w:r>
      <w:r w:rsidRPr="005E2F53">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485E4F" w:rsidRPr="005E2F53" w:rsidRDefault="00485E4F" w:rsidP="00267979">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5E2F53">
        <w:rPr>
          <w:rFonts w:ascii="Palatino Linotype" w:hAnsi="Palatino Linotype" w:cs="Arial"/>
        </w:rPr>
        <w:t xml:space="preserve">En razón de lo anteriormente expuesto, este Instituto estima que las razones o motivos de inconformidad hechos valer por </w:t>
      </w:r>
      <w:r w:rsidRPr="005E2F53">
        <w:rPr>
          <w:rFonts w:ascii="Palatino Linotype" w:hAnsi="Palatino Linotype" w:cs="Arial"/>
          <w:b/>
        </w:rPr>
        <w:t>EL RECURRENTE</w:t>
      </w:r>
      <w:r w:rsidRPr="005E2F53">
        <w:rPr>
          <w:rFonts w:ascii="Palatino Linotype" w:hAnsi="Palatino Linotype" w:cs="Arial"/>
        </w:rPr>
        <w:t xml:space="preserve"> deviene</w:t>
      </w:r>
      <w:r w:rsidR="007F6D2E" w:rsidRPr="005E2F53">
        <w:rPr>
          <w:rFonts w:ascii="Palatino Linotype" w:hAnsi="Palatino Linotype" w:cs="Arial"/>
        </w:rPr>
        <w:t>n</w:t>
      </w:r>
      <w:r w:rsidRPr="005E2F53">
        <w:rPr>
          <w:rFonts w:ascii="Palatino Linotype" w:hAnsi="Palatino Linotype" w:cs="Arial"/>
        </w:rPr>
        <w:t xml:space="preserve"> </w:t>
      </w:r>
      <w:r w:rsidR="004A68F5" w:rsidRPr="005E2F53">
        <w:rPr>
          <w:rFonts w:ascii="Palatino Linotype" w:hAnsi="Palatino Linotype" w:cs="Arial"/>
          <w:b/>
        </w:rPr>
        <w:t>parcialmente f</w:t>
      </w:r>
      <w:r w:rsidRPr="005E2F53">
        <w:rPr>
          <w:rFonts w:ascii="Palatino Linotype" w:hAnsi="Palatino Linotype" w:cs="Arial"/>
          <w:b/>
        </w:rPr>
        <w:t>undados</w:t>
      </w:r>
      <w:r w:rsidRPr="005E2F53">
        <w:rPr>
          <w:rFonts w:ascii="Palatino Linotype" w:hAnsi="Palatino Linotype" w:cs="Arial"/>
        </w:rPr>
        <w:t xml:space="preserve"> </w:t>
      </w:r>
      <w:r w:rsidR="004F4F05" w:rsidRPr="005E2F53">
        <w:rPr>
          <w:rFonts w:ascii="Palatino Linotype" w:hAnsi="Palatino Linotype" w:cs="Arial"/>
        </w:rPr>
        <w:t>y</w:t>
      </w:r>
      <w:r w:rsidRPr="005E2F53">
        <w:rPr>
          <w:rFonts w:ascii="Palatino Linotype" w:hAnsi="Palatino Linotype" w:cs="Arial"/>
        </w:rPr>
        <w:t xml:space="preserve"> suficientes para </w:t>
      </w:r>
      <w:r w:rsidRPr="005E2F53">
        <w:rPr>
          <w:rFonts w:ascii="Palatino Linotype" w:hAnsi="Palatino Linotype" w:cs="Arial"/>
          <w:b/>
        </w:rPr>
        <w:t>MODIFICAR</w:t>
      </w:r>
      <w:r w:rsidRPr="005E2F53">
        <w:rPr>
          <w:rFonts w:ascii="Palatino Linotype" w:hAnsi="Palatino Linotype" w:cs="Arial"/>
        </w:rPr>
        <w:t xml:space="preserve"> la respuesta del </w:t>
      </w:r>
      <w:r w:rsidRPr="005E2F53">
        <w:rPr>
          <w:rFonts w:ascii="Palatino Linotype" w:hAnsi="Palatino Linotype" w:cs="Arial"/>
          <w:b/>
        </w:rPr>
        <w:t>SUJETO OBLIGADO</w:t>
      </w:r>
      <w:r w:rsidRPr="005E2F53">
        <w:rPr>
          <w:rFonts w:ascii="Palatino Linotype" w:hAnsi="Palatino Linotype" w:cs="Arial"/>
        </w:rPr>
        <w:t xml:space="preserve"> y </w:t>
      </w:r>
      <w:r w:rsidRPr="005E2F53">
        <w:rPr>
          <w:rFonts w:ascii="Palatino Linotype" w:hAnsi="Palatino Linotype" w:cs="Arial"/>
          <w:b/>
        </w:rPr>
        <w:t>ordenarle</w:t>
      </w:r>
      <w:r w:rsidRPr="005E2F53">
        <w:rPr>
          <w:rFonts w:ascii="Palatino Linotype" w:hAnsi="Palatino Linotype" w:cs="Arial"/>
        </w:rPr>
        <w:t xml:space="preserve"> haga entrega de la información descrita en el presente Considerando, en </w:t>
      </w:r>
      <w:r w:rsidRPr="005E2F53">
        <w:rPr>
          <w:rFonts w:ascii="Palatino Linotype" w:hAnsi="Palatino Linotype" w:cs="Arial"/>
          <w:b/>
        </w:rPr>
        <w:t>versión pública</w:t>
      </w:r>
      <w:r w:rsidR="005027A2" w:rsidRPr="005E2F53">
        <w:rPr>
          <w:rFonts w:ascii="Palatino Linotype" w:hAnsi="Palatino Linotype" w:cs="Arial"/>
        </w:rPr>
        <w:t>, de ser procedente</w:t>
      </w:r>
      <w:r w:rsidRPr="005E2F53">
        <w:rPr>
          <w:rFonts w:ascii="Palatino Linotype" w:hAnsi="Palatino Linotype" w:cs="Arial"/>
        </w:rPr>
        <w:t>.</w:t>
      </w:r>
    </w:p>
    <w:p w:rsidR="00267979" w:rsidRPr="005E2F53" w:rsidRDefault="004F4F05" w:rsidP="00267979">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5E2F53">
        <w:rPr>
          <w:rFonts w:ascii="Palatino Linotype" w:hAnsi="Palatino Linotype" w:cs="Arial"/>
        </w:rPr>
        <w:t xml:space="preserve">Finalmente, no se omite señalar que </w:t>
      </w:r>
      <w:r w:rsidR="00394B75" w:rsidRPr="005E2F53">
        <w:rPr>
          <w:rFonts w:ascii="Palatino Linotype" w:hAnsi="Palatino Linotype" w:cs="Arial"/>
          <w:b/>
        </w:rPr>
        <w:t>EL RECURRENTE</w:t>
      </w:r>
      <w:r w:rsidR="00394B75" w:rsidRPr="005E2F53">
        <w:rPr>
          <w:rFonts w:ascii="Palatino Linotype" w:hAnsi="Palatino Linotype" w:cs="Arial"/>
        </w:rPr>
        <w:t xml:space="preserve"> </w:t>
      </w:r>
      <w:r w:rsidRPr="005E2F53">
        <w:rPr>
          <w:rFonts w:ascii="Palatino Linotype" w:hAnsi="Palatino Linotype" w:cs="Arial"/>
        </w:rPr>
        <w:t xml:space="preserve">requirió que este Instituto </w:t>
      </w:r>
      <w:r w:rsidR="00267979" w:rsidRPr="005E2F53">
        <w:rPr>
          <w:rFonts w:ascii="Palatino Linotype" w:hAnsi="Palatino Linotype" w:cs="Arial"/>
        </w:rPr>
        <w:lastRenderedPageBreak/>
        <w:t xml:space="preserve">inicie el procedimiento administrativo por las omisiones incurridas por </w:t>
      </w:r>
      <w:r w:rsidR="00267979" w:rsidRPr="005E2F53">
        <w:rPr>
          <w:rFonts w:ascii="Palatino Linotype" w:hAnsi="Palatino Linotype" w:cs="Arial"/>
          <w:b/>
        </w:rPr>
        <w:t>EL SUJETO OBLIGADO</w:t>
      </w:r>
      <w:r w:rsidR="00267979" w:rsidRPr="005E2F53">
        <w:rPr>
          <w:rFonts w:ascii="Palatino Linotype" w:hAnsi="Palatino Linotype" w:cs="Arial"/>
        </w:rPr>
        <w:t xml:space="preserve"> y dé vista a la Autoridad correspondiente para iniciar investigaciones por el probable desvío de recursos públicos.</w:t>
      </w:r>
    </w:p>
    <w:p w:rsidR="00267979" w:rsidRPr="005E2F53" w:rsidRDefault="00267979" w:rsidP="00267979">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5E2F53">
        <w:rPr>
          <w:rFonts w:ascii="Palatino Linotype" w:hAnsi="Palatino Linotype"/>
        </w:rPr>
        <w:t>Al respecto, se destaca que esta Autoridad</w:t>
      </w:r>
      <w:r w:rsidR="00394B75" w:rsidRPr="005E2F53">
        <w:rPr>
          <w:rFonts w:ascii="Palatino Linotype" w:hAnsi="Palatino Linotype"/>
        </w:rPr>
        <w:t>,</w:t>
      </w:r>
      <w:r w:rsidRPr="005E2F53">
        <w:rPr>
          <w:rFonts w:ascii="Palatino Linotype" w:hAnsi="Palatino Linotype"/>
        </w:rPr>
        <w:t xml:space="preserve"> de conformidad con las atribuciones conferidas pro el artículo 36 de la Ley de Transparencia y Acceso a la Información Pública del Estado de México y Municipios, se limita a verificar</w:t>
      </w:r>
      <w:r w:rsidR="00394B75" w:rsidRPr="005E2F53">
        <w:rPr>
          <w:rFonts w:ascii="Palatino Linotype" w:hAnsi="Palatino Linotype"/>
        </w:rPr>
        <w:t>,</w:t>
      </w:r>
      <w:r w:rsidRPr="005E2F53">
        <w:rPr>
          <w:rFonts w:ascii="Palatino Linotype" w:hAnsi="Palatino Linotype"/>
        </w:rPr>
        <w:t xml:space="preserve"> a través del área correspondiente</w:t>
      </w:r>
      <w:r w:rsidR="00394B75" w:rsidRPr="005E2F53">
        <w:rPr>
          <w:rFonts w:ascii="Palatino Linotype" w:hAnsi="Palatino Linotype"/>
        </w:rPr>
        <w:t>,</w:t>
      </w:r>
      <w:r w:rsidRPr="005E2F53">
        <w:rPr>
          <w:rFonts w:ascii="Palatino Linotype" w:hAnsi="Palatino Linotype"/>
        </w:rPr>
        <w:t xml:space="preserve"> los probables incumplimientos en materia de transparencia, acceso a la información pública y protección de datos personales, siendo importante resaltar que </w:t>
      </w:r>
      <w:r w:rsidRPr="005E2F53">
        <w:rPr>
          <w:rFonts w:ascii="Palatino Linotype" w:hAnsi="Palatino Linotype"/>
          <w:b/>
        </w:rPr>
        <w:t>el recurso de revisión no es la vía adecuada para ello</w:t>
      </w:r>
      <w:r w:rsidRPr="005E2F53">
        <w:rPr>
          <w:rFonts w:ascii="Palatino Linotype" w:hAnsi="Palatino Linotype"/>
        </w:rPr>
        <w:t xml:space="preserve">; en esa virtud, </w:t>
      </w:r>
      <w:r w:rsidRPr="005E2F53">
        <w:rPr>
          <w:rFonts w:ascii="Palatino Linotype" w:hAnsi="Palatino Linotype" w:cs="Arial"/>
          <w:b/>
        </w:rPr>
        <w:t>se ordena dar vista al Titular de la Contraloría Interna y Órgano de Control y Vigilancia de este Instituto</w:t>
      </w:r>
      <w:r w:rsidRPr="005E2F53">
        <w:rPr>
          <w:rFonts w:ascii="Palatino Linotype" w:hAnsi="Palatino Linotype" w:cs="Arial"/>
        </w:rPr>
        <w:t>, para que resuelva lo conducente y determine en su caso el grado de responsabilidad en el incumplimiento de las obligaciones establecidas en la misma.</w:t>
      </w:r>
    </w:p>
    <w:p w:rsidR="00267979" w:rsidRPr="005E2F53" w:rsidRDefault="00394B75" w:rsidP="00267979">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b/>
        </w:rPr>
      </w:pPr>
      <w:r w:rsidRPr="005E2F53">
        <w:rPr>
          <w:rFonts w:ascii="Palatino Linotype" w:hAnsi="Palatino Linotype" w:cs="Arial"/>
        </w:rPr>
        <w:t>Por otra parte</w:t>
      </w:r>
      <w:r w:rsidR="00267979" w:rsidRPr="005E2F53">
        <w:rPr>
          <w:rFonts w:ascii="Palatino Linotype" w:hAnsi="Palatino Linotype" w:cs="Arial"/>
        </w:rPr>
        <w:t>, se dejan a salvo los derechos del particular para que formule las denuncias que considere procedentes, ante las autoridades que estime competentes.</w:t>
      </w:r>
    </w:p>
    <w:p w:rsidR="005417DC" w:rsidRDefault="00690939" w:rsidP="00B96518">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Pr>
          <w:rFonts w:ascii="Palatino Linotype" w:eastAsia="Calibri" w:hAnsi="Palatino Linotype" w:cs="Arial"/>
          <w:noProof/>
          <w:lang w:eastAsia="es-MX"/>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1719580</wp:posOffset>
                </wp:positionV>
                <wp:extent cx="5772150" cy="1123950"/>
                <wp:effectExtent l="38100" t="38100" r="57150" b="95250"/>
                <wp:wrapNone/>
                <wp:docPr id="1" name="Conector recto 1"/>
                <wp:cNvGraphicFramePr/>
                <a:graphic xmlns:a="http://schemas.openxmlformats.org/drawingml/2006/main">
                  <a:graphicData uri="http://schemas.microsoft.com/office/word/2010/wordprocessingShape">
                    <wps:wsp>
                      <wps:cNvCnPr/>
                      <wps:spPr>
                        <a:xfrm>
                          <a:off x="0" y="0"/>
                          <a:ext cx="5772150" cy="11239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EA47FE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135.4pt" to="455.7pt,2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" strokecolor="#4f81bd [3204]" strokeweight="2pt">
                <v:shadow on="t" color="black" opacity="24903f" origin=",.5" offset="0,.55556mm"/>
              </v:line>
            </w:pict>
          </mc:Fallback>
        </mc:AlternateContent>
      </w:r>
      <w:r w:rsidR="005417DC" w:rsidRPr="005E2F53">
        <w:rPr>
          <w:rFonts w:ascii="Palatino Linotype" w:eastAsia="Calibri" w:hAnsi="Palatino Linotype" w:cs="Arial"/>
        </w:rPr>
        <w:t xml:space="preserve">Así, con </w:t>
      </w:r>
      <w:r w:rsidR="005417DC" w:rsidRPr="005E2F53">
        <w:rPr>
          <w:rFonts w:ascii="Palatino Linotype" w:hAnsi="Palatino Linotype" w:cs="Arial"/>
        </w:rPr>
        <w:t>fundamento</w:t>
      </w:r>
      <w:r w:rsidR="005417DC" w:rsidRPr="005E2F53">
        <w:rPr>
          <w:rFonts w:ascii="Palatino Linotype" w:eastAsia="Calibri" w:hAnsi="Palatino Linotype" w:cs="Arial"/>
        </w:rPr>
        <w:t xml:space="preserve"> en lo prescrito en los artículos 5</w:t>
      </w:r>
      <w:r w:rsidR="009661B8" w:rsidRPr="005E2F53">
        <w:rPr>
          <w:rFonts w:ascii="Palatino Linotype" w:eastAsia="Calibri" w:hAnsi="Palatino Linotype" w:cs="Arial"/>
        </w:rPr>
        <w:t>,</w:t>
      </w:r>
      <w:r w:rsidR="005417DC" w:rsidRPr="005E2F53">
        <w:rPr>
          <w:rFonts w:ascii="Palatino Linotype" w:eastAsia="Calibri" w:hAnsi="Palatino Linotype" w:cs="Arial"/>
        </w:rPr>
        <w:t xml:space="preserve"> </w:t>
      </w:r>
      <w:r w:rsidR="005417DC" w:rsidRPr="005E2F53">
        <w:rPr>
          <w:rFonts w:ascii="Palatino Linotype" w:hAnsi="Palatino Linotype"/>
        </w:rPr>
        <w:t>párrafos vigésimo</w:t>
      </w:r>
      <w:r w:rsidR="004B1602" w:rsidRPr="005E2F53">
        <w:rPr>
          <w:rFonts w:ascii="Palatino Linotype" w:hAnsi="Palatino Linotype"/>
        </w:rPr>
        <w:t xml:space="preserve"> segundo</w:t>
      </w:r>
      <w:r w:rsidR="005417DC" w:rsidRPr="005E2F53">
        <w:rPr>
          <w:rFonts w:ascii="Palatino Linotype" w:hAnsi="Palatino Linotype"/>
        </w:rPr>
        <w:t xml:space="preserve">, vigésimo </w:t>
      </w:r>
      <w:r w:rsidR="004B1602" w:rsidRPr="005E2F53">
        <w:rPr>
          <w:rFonts w:ascii="Palatino Linotype" w:hAnsi="Palatino Linotype"/>
        </w:rPr>
        <w:t>tercero</w:t>
      </w:r>
      <w:r w:rsidR="005417DC" w:rsidRPr="005E2F53">
        <w:rPr>
          <w:rFonts w:ascii="Palatino Linotype" w:hAnsi="Palatino Linotype"/>
        </w:rPr>
        <w:t xml:space="preserve"> y vigésimo </w:t>
      </w:r>
      <w:r w:rsidR="004B1602" w:rsidRPr="005E2F53">
        <w:rPr>
          <w:rFonts w:ascii="Palatino Linotype" w:hAnsi="Palatino Linotype" w:cs="Arial"/>
        </w:rPr>
        <w:t>cuarto</w:t>
      </w:r>
      <w:r w:rsidR="005417DC" w:rsidRPr="005E2F53">
        <w:rPr>
          <w:rFonts w:ascii="Palatino Linotype" w:hAnsi="Palatino Linotype" w:cs="Arial"/>
        </w:rPr>
        <w:t>,</w:t>
      </w:r>
      <w:r w:rsidR="005417DC" w:rsidRPr="005E2F53">
        <w:rPr>
          <w:rFonts w:ascii="Palatino Linotype" w:hAnsi="Palatino Linotype"/>
        </w:rPr>
        <w:t xml:space="preserve"> </w:t>
      </w:r>
      <w:r w:rsidR="005417DC" w:rsidRPr="005E2F53">
        <w:rPr>
          <w:rFonts w:ascii="Palatino Linotype" w:hAnsi="Palatino Linotype" w:cs="Arial"/>
        </w:rPr>
        <w:t>fracciones</w:t>
      </w:r>
      <w:r w:rsidR="005417DC" w:rsidRPr="005E2F53">
        <w:rPr>
          <w:rFonts w:ascii="Palatino Linotype" w:hAnsi="Palatino Linotype"/>
        </w:rPr>
        <w:t xml:space="preserve"> IV y V,</w:t>
      </w:r>
      <w:r w:rsidR="005417DC" w:rsidRPr="005E2F53">
        <w:rPr>
          <w:rFonts w:ascii="Palatino Linotype" w:eastAsia="Calibri" w:hAnsi="Palatino Linotype" w:cs="Arial"/>
        </w:rPr>
        <w:t xml:space="preserve"> de la Constitución Política del Estado Libre y Soberano de México, y los artículos </w:t>
      </w:r>
      <w:r w:rsidR="005417DC" w:rsidRPr="005E2F53">
        <w:rPr>
          <w:rFonts w:ascii="Palatino Linotype" w:hAnsi="Palatino Linotype"/>
        </w:rPr>
        <w:t xml:space="preserve">2, </w:t>
      </w:r>
      <w:r w:rsidR="005417DC" w:rsidRPr="005E2F53">
        <w:rPr>
          <w:rFonts w:ascii="Palatino Linotype" w:hAnsi="Palatino Linotype" w:cs="Arial"/>
        </w:rPr>
        <w:t>fracción</w:t>
      </w:r>
      <w:r w:rsidR="005417DC" w:rsidRPr="005E2F53">
        <w:rPr>
          <w:rFonts w:ascii="Palatino Linotype" w:hAnsi="Palatino Linotype"/>
        </w:rPr>
        <w:t xml:space="preserve"> II, 9, </w:t>
      </w:r>
      <w:r w:rsidR="005417DC" w:rsidRPr="005E2F53">
        <w:rPr>
          <w:rFonts w:ascii="Palatino Linotype" w:hAnsi="Palatino Linotype" w:cs="Arial"/>
          <w:lang w:val="es-ES_tradnl"/>
        </w:rPr>
        <w:t>29</w:t>
      </w:r>
      <w:r w:rsidR="005417DC" w:rsidRPr="005E2F53">
        <w:rPr>
          <w:rFonts w:ascii="Palatino Linotype" w:hAnsi="Palatino Linotype"/>
        </w:rPr>
        <w:t xml:space="preserve">, 36, fracciones I y II, 176, 178, </w:t>
      </w:r>
      <w:r w:rsidR="00CA6A2C" w:rsidRPr="005E2F53">
        <w:rPr>
          <w:rFonts w:ascii="Palatino Linotype" w:hAnsi="Palatino Linotype"/>
        </w:rPr>
        <w:t>179, 181, 185, fracción I, 186, 188 y 192, fracción III</w:t>
      </w:r>
      <w:r w:rsidR="005417DC" w:rsidRPr="005E2F53">
        <w:rPr>
          <w:rFonts w:ascii="Palatino Linotype" w:eastAsia="Calibri" w:hAnsi="Palatino Linotype" w:cs="Arial"/>
        </w:rPr>
        <w:t xml:space="preserve"> de la Ley de Transparencia y Acceso a la Información Pública del Estado de México y </w:t>
      </w:r>
      <w:r w:rsidR="005417DC" w:rsidRPr="005E2F53">
        <w:rPr>
          <w:rFonts w:ascii="Palatino Linotype" w:hAnsi="Palatino Linotype" w:cs="Arial"/>
        </w:rPr>
        <w:t>Municipios</w:t>
      </w:r>
      <w:r w:rsidR="005417DC" w:rsidRPr="005E2F53">
        <w:rPr>
          <w:rFonts w:ascii="Palatino Linotype" w:eastAsia="Calibri" w:hAnsi="Palatino Linotype" w:cs="Arial"/>
        </w:rPr>
        <w:t xml:space="preserve">, </w:t>
      </w:r>
      <w:r w:rsidR="005417DC" w:rsidRPr="005E2F53">
        <w:rPr>
          <w:rFonts w:ascii="Palatino Linotype" w:hAnsi="Palatino Linotype"/>
        </w:rPr>
        <w:t>este</w:t>
      </w:r>
      <w:r w:rsidR="005417DC" w:rsidRPr="005E2F53">
        <w:rPr>
          <w:rFonts w:ascii="Palatino Linotype" w:eastAsia="Calibri" w:hAnsi="Palatino Linotype" w:cs="Arial"/>
        </w:rPr>
        <w:t xml:space="preserve"> Pleno:</w:t>
      </w:r>
    </w:p>
    <w:p w:rsidR="00690939" w:rsidRDefault="00690939" w:rsidP="00690939">
      <w:pPr>
        <w:spacing w:before="240" w:after="100" w:afterAutospacing="1" w:line="360" w:lineRule="auto"/>
        <w:rPr>
          <w:rFonts w:ascii="Palatino Linotype" w:hAnsi="Palatino Linotype"/>
          <w:b/>
          <w:bCs/>
          <w:spacing w:val="60"/>
          <w:sz w:val="28"/>
        </w:rPr>
      </w:pPr>
    </w:p>
    <w:p w:rsidR="009377D0" w:rsidRPr="005E2F53" w:rsidRDefault="009377D0" w:rsidP="00751404">
      <w:pPr>
        <w:spacing w:before="240" w:after="100" w:afterAutospacing="1" w:line="360" w:lineRule="auto"/>
        <w:jc w:val="center"/>
        <w:rPr>
          <w:rFonts w:ascii="Palatino Linotype" w:hAnsi="Palatino Linotype"/>
          <w:b/>
          <w:bCs/>
          <w:spacing w:val="60"/>
          <w:sz w:val="28"/>
        </w:rPr>
      </w:pPr>
      <w:r w:rsidRPr="005E2F53">
        <w:rPr>
          <w:rFonts w:ascii="Palatino Linotype" w:hAnsi="Palatino Linotype"/>
          <w:b/>
          <w:bCs/>
          <w:spacing w:val="60"/>
          <w:sz w:val="28"/>
        </w:rPr>
        <w:lastRenderedPageBreak/>
        <w:t>RESUELVE</w:t>
      </w:r>
    </w:p>
    <w:p w:rsidR="00485E4F" w:rsidRPr="005E2F53" w:rsidRDefault="00485E4F" w:rsidP="00485E4F">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5E2F53">
        <w:rPr>
          <w:rFonts w:ascii="Palatino Linotype" w:hAnsi="Palatino Linotype" w:cs="Arial"/>
        </w:rPr>
        <w:t xml:space="preserve">Resultan </w:t>
      </w:r>
      <w:r w:rsidR="004A68F5" w:rsidRPr="005E2F53">
        <w:rPr>
          <w:rFonts w:ascii="Palatino Linotype" w:hAnsi="Palatino Linotype" w:cs="Arial"/>
          <w:b/>
        </w:rPr>
        <w:t>parcialmente f</w:t>
      </w:r>
      <w:r w:rsidRPr="005E2F53">
        <w:rPr>
          <w:rFonts w:ascii="Palatino Linotype" w:hAnsi="Palatino Linotype" w:cs="Arial"/>
          <w:b/>
        </w:rPr>
        <w:t>undadas</w:t>
      </w:r>
      <w:r w:rsidRPr="005E2F53">
        <w:rPr>
          <w:rFonts w:ascii="Palatino Linotype" w:hAnsi="Palatino Linotype" w:cs="Arial"/>
        </w:rPr>
        <w:t xml:space="preserve"> las </w:t>
      </w:r>
      <w:r w:rsidRPr="005E2F53">
        <w:rPr>
          <w:rFonts w:ascii="Palatino Linotype" w:hAnsi="Palatino Linotype"/>
          <w:shd w:val="clear" w:color="auto" w:fill="FFFFFF"/>
        </w:rPr>
        <w:t>razones</w:t>
      </w:r>
      <w:r w:rsidRPr="005E2F53">
        <w:rPr>
          <w:rFonts w:ascii="Palatino Linotype" w:hAnsi="Palatino Linotype" w:cs="Arial"/>
        </w:rPr>
        <w:t xml:space="preserve"> o motivos de inconformidad hechas valer por </w:t>
      </w:r>
      <w:r w:rsidRPr="005E2F53">
        <w:rPr>
          <w:rFonts w:ascii="Palatino Linotype" w:hAnsi="Palatino Linotype" w:cs="Arial"/>
          <w:b/>
        </w:rPr>
        <w:t>EL RECURRENTE,</w:t>
      </w:r>
      <w:r w:rsidRPr="005E2F53">
        <w:rPr>
          <w:rFonts w:ascii="Palatino Linotype" w:hAnsi="Palatino Linotype" w:cs="Arial"/>
        </w:rPr>
        <w:t xml:space="preserve"> en términos del Considerando </w:t>
      </w:r>
      <w:r w:rsidRPr="005E2F53">
        <w:rPr>
          <w:rFonts w:ascii="Palatino Linotype" w:hAnsi="Palatino Linotype" w:cs="Arial"/>
          <w:b/>
        </w:rPr>
        <w:t>QUINTO</w:t>
      </w:r>
      <w:r w:rsidRPr="005E2F53">
        <w:rPr>
          <w:rFonts w:ascii="Palatino Linotype" w:hAnsi="Palatino Linotype" w:cs="Arial"/>
        </w:rPr>
        <w:t xml:space="preserve"> de la presente resolución.</w:t>
      </w:r>
    </w:p>
    <w:p w:rsidR="00485E4F" w:rsidRPr="005E2F53" w:rsidRDefault="00485E4F" w:rsidP="00485E4F">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rPr>
      </w:pPr>
      <w:r w:rsidRPr="005E2F53">
        <w:rPr>
          <w:rFonts w:ascii="Palatino Linotype" w:hAnsi="Palatino Linotype" w:cs="Arial"/>
        </w:rPr>
        <w:t xml:space="preserve">Se </w:t>
      </w:r>
      <w:r w:rsidRPr="005E2F53">
        <w:rPr>
          <w:rFonts w:ascii="Palatino Linotype" w:hAnsi="Palatino Linotype" w:cs="Arial"/>
          <w:b/>
        </w:rPr>
        <w:t xml:space="preserve">MODIFICA </w:t>
      </w:r>
      <w:r w:rsidRPr="005E2F53">
        <w:rPr>
          <w:rFonts w:ascii="Palatino Linotype" w:hAnsi="Palatino Linotype" w:cs="Arial"/>
        </w:rPr>
        <w:t xml:space="preserve">la respuesta del </w:t>
      </w:r>
      <w:r w:rsidRPr="005E2F53">
        <w:rPr>
          <w:rFonts w:ascii="Palatino Linotype" w:hAnsi="Palatino Linotype" w:cs="Arial"/>
          <w:b/>
        </w:rPr>
        <w:t>SUJETO OBLIGADO</w:t>
      </w:r>
      <w:r w:rsidRPr="005E2F53">
        <w:rPr>
          <w:rFonts w:ascii="Palatino Linotype" w:hAnsi="Palatino Linotype" w:cs="Arial"/>
        </w:rPr>
        <w:t xml:space="preserve"> y se </w:t>
      </w:r>
      <w:r w:rsidRPr="005E2F53">
        <w:rPr>
          <w:rFonts w:ascii="Palatino Linotype" w:hAnsi="Palatino Linotype" w:cs="Arial"/>
          <w:b/>
        </w:rPr>
        <w:t>ordena</w:t>
      </w:r>
      <w:r w:rsidRPr="005E2F53">
        <w:rPr>
          <w:rFonts w:ascii="Palatino Linotype" w:hAnsi="Palatino Linotype" w:cs="Arial"/>
        </w:rPr>
        <w:t xml:space="preserve"> atienda la solicitud de información pública </w:t>
      </w:r>
      <w:r w:rsidR="00632B61" w:rsidRPr="005E2F53">
        <w:rPr>
          <w:rFonts w:ascii="Palatino Linotype" w:hAnsi="Palatino Linotype" w:cs="Arial"/>
          <w:b/>
          <w:bCs/>
        </w:rPr>
        <w:t>00187/COYOTEP</w:t>
      </w:r>
      <w:r w:rsidRPr="005E2F53">
        <w:rPr>
          <w:rFonts w:ascii="Palatino Linotype" w:hAnsi="Palatino Linotype" w:cs="Arial"/>
          <w:b/>
          <w:bCs/>
        </w:rPr>
        <w:t>/IP/2019</w:t>
      </w:r>
      <w:r w:rsidRPr="005E2F53">
        <w:rPr>
          <w:rFonts w:ascii="Palatino Linotype" w:hAnsi="Palatino Linotype" w:cs="Arial"/>
        </w:rPr>
        <w:t xml:space="preserve"> y haga entrega al </w:t>
      </w:r>
      <w:r w:rsidRPr="005E2F53">
        <w:rPr>
          <w:rFonts w:ascii="Palatino Linotype" w:hAnsi="Palatino Linotype" w:cs="Arial"/>
          <w:b/>
        </w:rPr>
        <w:t>RECURRENTE</w:t>
      </w:r>
      <w:r w:rsidRPr="005E2F53">
        <w:rPr>
          <w:rFonts w:ascii="Palatino Linotype" w:hAnsi="Palatino Linotype" w:cs="Arial"/>
        </w:rPr>
        <w:t>,</w:t>
      </w:r>
      <w:r w:rsidR="00D429D9" w:rsidRPr="005E2F53">
        <w:rPr>
          <w:rFonts w:ascii="Palatino Linotype" w:hAnsi="Palatino Linotype"/>
        </w:rPr>
        <w:t xml:space="preserve"> de ser procedente</w:t>
      </w:r>
      <w:r w:rsidRPr="005E2F53">
        <w:rPr>
          <w:rFonts w:ascii="Palatino Linotype" w:hAnsi="Palatino Linotype" w:cs="Arial"/>
        </w:rPr>
        <w:t xml:space="preserve"> </w:t>
      </w:r>
      <w:r w:rsidRPr="005E2F53">
        <w:rPr>
          <w:rFonts w:ascii="Palatino Linotype" w:hAnsi="Palatino Linotype"/>
        </w:rPr>
        <w:t xml:space="preserve">en </w:t>
      </w:r>
      <w:r w:rsidRPr="005E2F53">
        <w:rPr>
          <w:rFonts w:ascii="Palatino Linotype" w:hAnsi="Palatino Linotype"/>
          <w:b/>
        </w:rPr>
        <w:t>versión pública</w:t>
      </w:r>
      <w:r w:rsidRPr="005E2F53">
        <w:rPr>
          <w:rFonts w:ascii="Palatino Linotype" w:hAnsi="Palatino Linotype" w:cs="Arial"/>
        </w:rPr>
        <w:t xml:space="preserve">, vía </w:t>
      </w:r>
      <w:r w:rsidRPr="005E2F53">
        <w:rPr>
          <w:rFonts w:ascii="Palatino Linotype" w:hAnsi="Palatino Linotype" w:cs="Arial"/>
          <w:b/>
        </w:rPr>
        <w:t>EL</w:t>
      </w:r>
      <w:r w:rsidRPr="005E2F53">
        <w:rPr>
          <w:rFonts w:ascii="Palatino Linotype" w:hAnsi="Palatino Linotype" w:cs="Arial"/>
        </w:rPr>
        <w:t xml:space="preserve"> </w:t>
      </w:r>
      <w:r w:rsidRPr="005E2F53">
        <w:rPr>
          <w:rFonts w:ascii="Palatino Linotype" w:hAnsi="Palatino Linotype" w:cs="Arial"/>
          <w:b/>
        </w:rPr>
        <w:t>SAIMEX</w:t>
      </w:r>
      <w:r w:rsidRPr="005E2F53">
        <w:rPr>
          <w:rFonts w:ascii="Palatino Linotype" w:hAnsi="Palatino Linotype" w:cs="Arial"/>
        </w:rPr>
        <w:t xml:space="preserve">, en </w:t>
      </w:r>
      <w:r w:rsidRPr="005E2F53">
        <w:rPr>
          <w:rFonts w:ascii="Palatino Linotype" w:hAnsi="Palatino Linotype"/>
          <w:szCs w:val="17"/>
          <w:lang w:eastAsia="es-ES_tradnl"/>
        </w:rPr>
        <w:t>términos</w:t>
      </w:r>
      <w:r w:rsidRPr="005E2F53">
        <w:rPr>
          <w:rFonts w:ascii="Palatino Linotype" w:hAnsi="Palatino Linotype" w:cs="Arial"/>
        </w:rPr>
        <w:t xml:space="preserve"> del Considerando </w:t>
      </w:r>
      <w:r w:rsidRPr="005E2F53">
        <w:rPr>
          <w:rFonts w:ascii="Palatino Linotype" w:hAnsi="Palatino Linotype" w:cs="Arial"/>
          <w:b/>
        </w:rPr>
        <w:t>QUINTO</w:t>
      </w:r>
      <w:r w:rsidRPr="005E2F53">
        <w:rPr>
          <w:rFonts w:ascii="Palatino Linotype" w:hAnsi="Palatino Linotype" w:cs="Arial"/>
        </w:rPr>
        <w:t xml:space="preserve"> </w:t>
      </w:r>
      <w:r w:rsidR="00BF4C13" w:rsidRPr="005E2F53">
        <w:rPr>
          <w:rFonts w:ascii="Palatino Linotype" w:hAnsi="Palatino Linotype"/>
        </w:rPr>
        <w:t>de la presente resolución, de la</w:t>
      </w:r>
      <w:r w:rsidRPr="005E2F53">
        <w:rPr>
          <w:rFonts w:ascii="Palatino Linotype" w:hAnsi="Palatino Linotype"/>
        </w:rPr>
        <w:t xml:space="preserve"> siguiente</w:t>
      </w:r>
      <w:r w:rsidR="00BF4C13" w:rsidRPr="005E2F53">
        <w:rPr>
          <w:rFonts w:ascii="Palatino Linotype" w:hAnsi="Palatino Linotype"/>
        </w:rPr>
        <w:t xml:space="preserve"> información</w:t>
      </w:r>
      <w:r w:rsidRPr="005E2F53">
        <w:rPr>
          <w:rFonts w:ascii="Palatino Linotype" w:hAnsi="Palatino Linotype"/>
        </w:rPr>
        <w:t xml:space="preserve">: </w:t>
      </w:r>
    </w:p>
    <w:p w:rsidR="003D6F04" w:rsidRPr="005E2F53" w:rsidRDefault="00485E4F" w:rsidP="00CE2C43">
      <w:pPr>
        <w:spacing w:before="100" w:beforeAutospacing="1" w:after="100" w:afterAutospacing="1"/>
        <w:ind w:left="851" w:right="902" w:hanging="142"/>
        <w:jc w:val="both"/>
        <w:rPr>
          <w:rFonts w:ascii="Palatino Linotype" w:hAnsi="Palatino Linotype"/>
          <w:i/>
          <w:iCs/>
          <w:color w:val="222222"/>
          <w:sz w:val="22"/>
          <w:szCs w:val="22"/>
          <w:lang w:eastAsia="es-MX"/>
        </w:rPr>
      </w:pPr>
      <w:r w:rsidRPr="005E2F53">
        <w:rPr>
          <w:rFonts w:ascii="Palatino Linotype" w:hAnsi="Palatino Linotype"/>
          <w:i/>
          <w:iCs/>
          <w:color w:val="222222"/>
          <w:sz w:val="22"/>
          <w:szCs w:val="22"/>
          <w:lang w:eastAsia="es-MX"/>
        </w:rPr>
        <w:t>“</w:t>
      </w:r>
      <w:r w:rsidR="00267979" w:rsidRPr="005E2F53">
        <w:rPr>
          <w:rFonts w:ascii="Palatino Linotype" w:hAnsi="Palatino Linotype"/>
          <w:i/>
          <w:iCs/>
          <w:color w:val="222222"/>
          <w:sz w:val="22"/>
          <w:szCs w:val="22"/>
          <w:lang w:eastAsia="es-MX"/>
        </w:rPr>
        <w:t>Los documentos</w:t>
      </w:r>
      <w:r w:rsidR="005E2F53" w:rsidRPr="005E2F53">
        <w:rPr>
          <w:rFonts w:ascii="Palatino Linotype" w:hAnsi="Palatino Linotype"/>
          <w:i/>
          <w:iCs/>
          <w:color w:val="222222"/>
          <w:sz w:val="22"/>
          <w:szCs w:val="22"/>
          <w:lang w:eastAsia="es-MX"/>
        </w:rPr>
        <w:t xml:space="preserve"> </w:t>
      </w:r>
      <w:r w:rsidR="00267979" w:rsidRPr="005E2F53">
        <w:rPr>
          <w:rFonts w:ascii="Palatino Linotype" w:hAnsi="Palatino Linotype"/>
          <w:i/>
          <w:iCs/>
          <w:color w:val="222222"/>
          <w:sz w:val="22"/>
          <w:szCs w:val="22"/>
          <w:lang w:eastAsia="es-MX"/>
        </w:rPr>
        <w:t>comprobatorios de los ingresos por concepto de faltas administrativas</w:t>
      </w:r>
      <w:r w:rsidR="000C0037" w:rsidRPr="005E2F53">
        <w:rPr>
          <w:rFonts w:ascii="Palatino Linotype" w:hAnsi="Palatino Linotype"/>
          <w:i/>
          <w:iCs/>
          <w:color w:val="222222"/>
          <w:sz w:val="22"/>
          <w:szCs w:val="22"/>
          <w:lang w:eastAsia="es-MX"/>
        </w:rPr>
        <w:t>,</w:t>
      </w:r>
      <w:r w:rsidR="00267979" w:rsidRPr="005E2F53">
        <w:rPr>
          <w:rFonts w:ascii="Palatino Linotype" w:hAnsi="Palatino Linotype"/>
          <w:i/>
          <w:iCs/>
          <w:color w:val="222222"/>
          <w:sz w:val="22"/>
          <w:szCs w:val="22"/>
          <w:lang w:eastAsia="es-MX"/>
        </w:rPr>
        <w:t xml:space="preserve"> </w:t>
      </w:r>
      <w:r w:rsidR="000C0037" w:rsidRPr="005E2F53">
        <w:rPr>
          <w:rFonts w:ascii="Palatino Linotype" w:hAnsi="Palatino Linotype"/>
          <w:i/>
          <w:iCs/>
          <w:color w:val="222222"/>
          <w:sz w:val="22"/>
          <w:szCs w:val="22"/>
          <w:lang w:eastAsia="es-MX"/>
        </w:rPr>
        <w:t xml:space="preserve">correspondientes a los meses de febrero a </w:t>
      </w:r>
      <w:r w:rsidR="00EA1086">
        <w:rPr>
          <w:rFonts w:ascii="Palatino Linotype" w:hAnsi="Palatino Linotype"/>
          <w:i/>
          <w:iCs/>
          <w:color w:val="222222"/>
          <w:sz w:val="22"/>
          <w:szCs w:val="22"/>
          <w:lang w:eastAsia="es-MX"/>
        </w:rPr>
        <w:t>mayo</w:t>
      </w:r>
      <w:r w:rsidR="00267979" w:rsidRPr="005E2F53">
        <w:rPr>
          <w:rFonts w:ascii="Palatino Linotype" w:hAnsi="Palatino Linotype"/>
          <w:i/>
          <w:iCs/>
          <w:color w:val="222222"/>
          <w:sz w:val="22"/>
          <w:szCs w:val="22"/>
          <w:lang w:eastAsia="es-MX"/>
        </w:rPr>
        <w:t xml:space="preserve"> de 2019</w:t>
      </w:r>
      <w:r w:rsidR="000C0037" w:rsidRPr="005E2F53">
        <w:rPr>
          <w:rFonts w:ascii="Palatino Linotype" w:hAnsi="Palatino Linotype"/>
          <w:i/>
          <w:iCs/>
          <w:color w:val="222222"/>
          <w:sz w:val="22"/>
          <w:szCs w:val="22"/>
          <w:lang w:eastAsia="es-MX"/>
        </w:rPr>
        <w:t>.</w:t>
      </w:r>
    </w:p>
    <w:p w:rsidR="00485E4F" w:rsidRPr="005E2F53" w:rsidRDefault="000C0037" w:rsidP="000C0037">
      <w:pPr>
        <w:spacing w:before="100" w:beforeAutospacing="1" w:after="100" w:afterAutospacing="1"/>
        <w:ind w:left="851" w:right="902"/>
        <w:jc w:val="both"/>
        <w:rPr>
          <w:rFonts w:ascii="Palatino Linotype" w:hAnsi="Palatino Linotype"/>
          <w:i/>
          <w:iCs/>
          <w:color w:val="222222"/>
          <w:sz w:val="22"/>
          <w:lang w:eastAsia="es-MX"/>
        </w:rPr>
      </w:pPr>
      <w:r w:rsidRPr="005E2F53">
        <w:rPr>
          <w:rFonts w:ascii="Palatino Linotype" w:hAnsi="Palatino Linotype"/>
          <w:i/>
          <w:iCs/>
          <w:color w:val="222222"/>
          <w:sz w:val="22"/>
          <w:lang w:eastAsia="es-MX"/>
        </w:rPr>
        <w:t>Debiendo notificar al</w:t>
      </w:r>
      <w:r w:rsidRPr="005E2F53">
        <w:rPr>
          <w:rFonts w:ascii="Palatino Linotype" w:hAnsi="Palatino Linotype"/>
          <w:b/>
          <w:i/>
          <w:iCs/>
          <w:color w:val="222222"/>
          <w:sz w:val="22"/>
          <w:lang w:eastAsia="es-MX"/>
        </w:rPr>
        <w:t xml:space="preserve"> RECURRENTE</w:t>
      </w:r>
      <w:r w:rsidRPr="005E2F53">
        <w:rPr>
          <w:rFonts w:ascii="Palatino Linotype" w:hAnsi="Palatino Linotype"/>
          <w:i/>
          <w:iCs/>
          <w:color w:val="222222"/>
          <w:sz w:val="22"/>
          <w:lang w:eastAsia="es-MX"/>
        </w:rPr>
        <w:t xml:space="preserve"> el Acuerdo de Clasificación que emita el Comité de Transparencia, con motivo de las versiones públicas correspondientes</w:t>
      </w:r>
      <w:r w:rsidR="00CE2C43" w:rsidRPr="005E2F53">
        <w:rPr>
          <w:rFonts w:ascii="Palatino Linotype" w:hAnsi="Palatino Linotype"/>
          <w:i/>
          <w:iCs/>
          <w:color w:val="222222"/>
          <w:sz w:val="22"/>
          <w:szCs w:val="22"/>
          <w:lang w:eastAsia="es-MX"/>
        </w:rPr>
        <w:t>.</w:t>
      </w:r>
      <w:r w:rsidR="00485E4F" w:rsidRPr="005E2F53">
        <w:rPr>
          <w:rFonts w:ascii="Palatino Linotype" w:hAnsi="Palatino Linotype"/>
          <w:i/>
          <w:iCs/>
          <w:color w:val="222222"/>
          <w:sz w:val="22"/>
          <w:szCs w:val="22"/>
          <w:lang w:eastAsia="es-MX"/>
        </w:rPr>
        <w:t>”</w:t>
      </w:r>
    </w:p>
    <w:p w:rsidR="00485E4F" w:rsidRPr="005E2F53" w:rsidRDefault="00485E4F" w:rsidP="00485E4F">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5E2F53">
        <w:rPr>
          <w:rFonts w:ascii="Palatino Linotype" w:hAnsi="Palatino Linotype"/>
          <w:b/>
          <w:szCs w:val="17"/>
          <w:lang w:eastAsia="es-ES_tradnl"/>
        </w:rPr>
        <w:t>Notifíquese</w:t>
      </w:r>
      <w:r w:rsidRPr="005E2F53">
        <w:rPr>
          <w:rFonts w:ascii="Palatino Linotype" w:hAnsi="Palatino Linotype"/>
          <w:szCs w:val="17"/>
          <w:lang w:eastAsia="es-ES_tradnl"/>
        </w:rPr>
        <w:t xml:space="preserve"> </w:t>
      </w:r>
      <w:r w:rsidRPr="005E2F53">
        <w:rPr>
          <w:rFonts w:ascii="Palatino Linotype" w:hAnsi="Palatino Linotype"/>
          <w:shd w:val="clear" w:color="auto" w:fill="FFFFFF"/>
        </w:rPr>
        <w:t xml:space="preserve">al </w:t>
      </w:r>
      <w:r w:rsidRPr="005E2F53">
        <w:rPr>
          <w:rFonts w:ascii="Palatino Linotype" w:hAnsi="Palatino Linotype" w:cs="Arial"/>
        </w:rPr>
        <w:t>Titular</w:t>
      </w:r>
      <w:r w:rsidRPr="005E2F53">
        <w:rPr>
          <w:rFonts w:ascii="Palatino Linotype" w:hAnsi="Palatino Linotype"/>
          <w:shd w:val="clear" w:color="auto" w:fill="FFFFFF"/>
        </w:rPr>
        <w:t xml:space="preserve"> de la Unidad de Transparencia del</w:t>
      </w:r>
      <w:r w:rsidRPr="005E2F53">
        <w:rPr>
          <w:rStyle w:val="apple-converted-space"/>
          <w:rFonts w:ascii="Palatino Linotype" w:hAnsi="Palatino Linotype"/>
          <w:b/>
          <w:shd w:val="clear" w:color="auto" w:fill="FFFFFF"/>
        </w:rPr>
        <w:t xml:space="preserve"> </w:t>
      </w:r>
      <w:r w:rsidRPr="005E2F53">
        <w:rPr>
          <w:rFonts w:ascii="Palatino Linotype" w:hAnsi="Palatino Linotype"/>
          <w:b/>
          <w:shd w:val="clear" w:color="auto" w:fill="FFFFFF"/>
        </w:rPr>
        <w:t>SUJETO OBLIGADO</w:t>
      </w:r>
      <w:r w:rsidRPr="005E2F53">
        <w:rPr>
          <w:rFonts w:ascii="Palatino Linotype" w:hAnsi="Palatino Linotype"/>
          <w:shd w:val="clear" w:color="auto" w:fill="FFFFFF"/>
        </w:rPr>
        <w:t xml:space="preserve"> para que, </w:t>
      </w:r>
      <w:r w:rsidRPr="005E2F53">
        <w:rPr>
          <w:rFonts w:ascii="Palatino Linotype" w:hAnsi="Palatino Linotype" w:cs="Arial"/>
        </w:rPr>
        <w:t>conforme</w:t>
      </w:r>
      <w:r w:rsidRPr="005E2F53">
        <w:rPr>
          <w:rFonts w:ascii="Palatino Linotype" w:hAnsi="Palatino Linotype"/>
          <w:shd w:val="clear" w:color="auto" w:fill="FFFFFF"/>
        </w:rPr>
        <w:t xml:space="preserve"> a los artículos 186, último párrafo y 189, párrafo segundo de la Ley de </w:t>
      </w:r>
      <w:r w:rsidRPr="005E2F53">
        <w:rPr>
          <w:rFonts w:ascii="Palatino Linotype" w:hAnsi="Palatino Linotype"/>
          <w:szCs w:val="17"/>
          <w:lang w:eastAsia="es-ES_tradnl"/>
        </w:rPr>
        <w:t>Transparencia</w:t>
      </w:r>
      <w:r w:rsidRPr="005E2F53">
        <w:rPr>
          <w:rFonts w:ascii="Palatino Linotype" w:hAnsi="Palatino Linotype"/>
          <w:shd w:val="clear" w:color="auto" w:fill="FFFFFF"/>
        </w:rPr>
        <w:t xml:space="preserve"> y </w:t>
      </w:r>
      <w:r w:rsidRPr="005E2F53">
        <w:rPr>
          <w:rFonts w:ascii="Palatino Linotype" w:hAnsi="Palatino Linotype" w:cs="Arial"/>
        </w:rPr>
        <w:t>Acceso</w:t>
      </w:r>
      <w:r w:rsidRPr="005E2F53">
        <w:rPr>
          <w:rFonts w:ascii="Palatino Linotype" w:hAnsi="Palatino Linotype"/>
          <w:shd w:val="clear" w:color="auto" w:fill="FFFFFF"/>
        </w:rPr>
        <w:t xml:space="preserve"> a la Información Pública del Estado de México y Municipios, dé </w:t>
      </w:r>
      <w:r w:rsidRPr="005E2F53">
        <w:rPr>
          <w:rFonts w:ascii="Palatino Linotype" w:hAnsi="Palatino Linotype" w:cs="Arial"/>
        </w:rPr>
        <w:t>cumplimiento</w:t>
      </w:r>
      <w:r w:rsidRPr="005E2F53">
        <w:rPr>
          <w:rFonts w:ascii="Palatino Linotype" w:hAnsi="Palatino Linotype"/>
          <w:shd w:val="clear" w:color="auto" w:fill="FFFFFF"/>
        </w:rPr>
        <w:t xml:space="preserve"> a lo ordenado dentro del plazo de diez días hábiles, debiendo informar a este Instituto en un plazo </w:t>
      </w:r>
      <w:r w:rsidRPr="005E2F53">
        <w:rPr>
          <w:rFonts w:ascii="Palatino Linotype" w:eastAsiaTheme="minorEastAsia" w:hAnsi="Palatino Linotype"/>
          <w:szCs w:val="17"/>
          <w:lang w:eastAsia="es-ES_tradnl"/>
        </w:rPr>
        <w:t>de</w:t>
      </w:r>
      <w:r w:rsidRPr="005E2F53">
        <w:rPr>
          <w:rFonts w:ascii="Palatino Linotype" w:hAnsi="Palatino Linotype"/>
          <w:shd w:val="clear" w:color="auto" w:fill="FFFFFF"/>
        </w:rPr>
        <w:t xml:space="preserve"> tres días hábiles siguientes sobre el cumplimiento dado a la resolución.</w:t>
      </w:r>
    </w:p>
    <w:p w:rsidR="00485E4F" w:rsidRPr="005E2F53" w:rsidRDefault="00485E4F" w:rsidP="00485E4F">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5E2F53">
        <w:rPr>
          <w:rFonts w:ascii="Palatino Linotype" w:hAnsi="Palatino Linotype"/>
          <w:b/>
          <w:szCs w:val="17"/>
          <w:lang w:eastAsia="es-ES_tradnl"/>
        </w:rPr>
        <w:t>Notifíquese</w:t>
      </w:r>
      <w:r w:rsidRPr="005E2F53">
        <w:rPr>
          <w:rFonts w:ascii="Palatino Linotype" w:hAnsi="Palatino Linotype"/>
          <w:szCs w:val="17"/>
          <w:lang w:eastAsia="es-ES_tradnl"/>
        </w:rPr>
        <w:t xml:space="preserve"> al</w:t>
      </w:r>
      <w:r w:rsidRPr="005E2F53">
        <w:rPr>
          <w:rFonts w:ascii="Palatino Linotype" w:hAnsi="Palatino Linotype" w:cs="Arial"/>
          <w:b/>
        </w:rPr>
        <w:t xml:space="preserve"> RECURRENTE</w:t>
      </w:r>
      <w:r w:rsidRPr="005E2F53">
        <w:rPr>
          <w:rFonts w:ascii="Palatino Linotype" w:hAnsi="Palatino Linotype"/>
          <w:szCs w:val="17"/>
          <w:lang w:eastAsia="es-ES_tradnl"/>
        </w:rPr>
        <w:t xml:space="preserve"> la </w:t>
      </w:r>
      <w:r w:rsidRPr="005E2F53">
        <w:rPr>
          <w:rFonts w:ascii="Palatino Linotype" w:hAnsi="Palatino Linotype" w:cs="Arial"/>
        </w:rPr>
        <w:t>presente</w:t>
      </w:r>
      <w:r w:rsidRPr="005E2F53">
        <w:rPr>
          <w:rFonts w:ascii="Palatino Linotype" w:hAnsi="Palatino Linotype"/>
          <w:szCs w:val="17"/>
          <w:lang w:eastAsia="es-ES_tradnl"/>
        </w:rPr>
        <w:t xml:space="preserve"> </w:t>
      </w:r>
      <w:r w:rsidRPr="005E2F53">
        <w:rPr>
          <w:rFonts w:ascii="Palatino Linotype" w:hAnsi="Palatino Linotype"/>
          <w:shd w:val="clear" w:color="auto" w:fill="FFFFFF"/>
        </w:rPr>
        <w:t>resolución</w:t>
      </w:r>
      <w:r w:rsidRPr="005E2F53">
        <w:rPr>
          <w:rFonts w:ascii="Palatino Linotype" w:hAnsi="Palatino Linotype"/>
          <w:szCs w:val="17"/>
          <w:lang w:eastAsia="es-ES_tradnl"/>
        </w:rPr>
        <w:t>.</w:t>
      </w:r>
    </w:p>
    <w:p w:rsidR="00267979" w:rsidRPr="005E2F53" w:rsidRDefault="00485E4F" w:rsidP="00267979">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5E2F53">
        <w:rPr>
          <w:rFonts w:ascii="Palatino Linotype" w:hAnsi="Palatino Linotype"/>
          <w:b/>
          <w:szCs w:val="17"/>
          <w:lang w:eastAsia="es-ES_tradnl"/>
        </w:rPr>
        <w:t>Hágase</w:t>
      </w:r>
      <w:r w:rsidRPr="005E2F53">
        <w:rPr>
          <w:rFonts w:ascii="Palatino Linotype" w:hAnsi="Palatino Linotype"/>
          <w:szCs w:val="17"/>
          <w:lang w:eastAsia="es-ES_tradnl"/>
        </w:rPr>
        <w:t xml:space="preserve"> </w:t>
      </w:r>
      <w:r w:rsidRPr="005E2F53">
        <w:rPr>
          <w:rFonts w:ascii="Palatino Linotype" w:hAnsi="Palatino Linotype"/>
          <w:b/>
          <w:szCs w:val="17"/>
          <w:lang w:eastAsia="es-ES_tradnl"/>
        </w:rPr>
        <w:t>del conocimiento</w:t>
      </w:r>
      <w:r w:rsidRPr="005E2F53">
        <w:rPr>
          <w:rFonts w:ascii="Palatino Linotype" w:hAnsi="Palatino Linotype"/>
          <w:szCs w:val="17"/>
          <w:lang w:eastAsia="es-ES_tradnl"/>
        </w:rPr>
        <w:t xml:space="preserve"> </w:t>
      </w:r>
      <w:r w:rsidRPr="005E2F53">
        <w:rPr>
          <w:rFonts w:ascii="Palatino Linotype" w:hAnsi="Palatino Linotype"/>
        </w:rPr>
        <w:t xml:space="preserve">del </w:t>
      </w:r>
      <w:r w:rsidRPr="005E2F53">
        <w:rPr>
          <w:rFonts w:ascii="Palatino Linotype" w:hAnsi="Palatino Linotype" w:cs="Arial"/>
          <w:b/>
        </w:rPr>
        <w:t>RECURRENTE</w:t>
      </w:r>
      <w:r w:rsidRPr="005E2F53">
        <w:rPr>
          <w:rFonts w:ascii="Palatino Linotype" w:hAnsi="Palatino Linotype"/>
        </w:rPr>
        <w:t xml:space="preserve"> </w:t>
      </w:r>
      <w:r w:rsidRPr="005E2F53">
        <w:rPr>
          <w:rFonts w:ascii="Palatino Linotype" w:hAnsi="Palatino Linotype"/>
          <w:szCs w:val="17"/>
          <w:lang w:eastAsia="es-ES_tradnl"/>
        </w:rPr>
        <w:t xml:space="preserve">que, de conformidad </w:t>
      </w:r>
      <w:r w:rsidRPr="005E2F53">
        <w:rPr>
          <w:rFonts w:ascii="Palatino Linotype" w:hAnsi="Palatino Linotype" w:cs="Arial"/>
        </w:rPr>
        <w:t>con</w:t>
      </w:r>
      <w:r w:rsidRPr="005E2F53">
        <w:rPr>
          <w:rFonts w:ascii="Palatino Linotype" w:hAnsi="Palatino Linotype"/>
          <w:szCs w:val="17"/>
          <w:lang w:eastAsia="es-ES_tradnl"/>
        </w:rPr>
        <w:t xml:space="preserve"> lo </w:t>
      </w:r>
      <w:r w:rsidRPr="005E2F53">
        <w:rPr>
          <w:rFonts w:ascii="Palatino Linotype" w:hAnsi="Palatino Linotype" w:cs="Arial"/>
        </w:rPr>
        <w:t>establecido</w:t>
      </w:r>
      <w:r w:rsidRPr="005E2F53">
        <w:rPr>
          <w:rFonts w:ascii="Palatino Linotype" w:hAnsi="Palatino Linotype"/>
          <w:szCs w:val="17"/>
          <w:lang w:eastAsia="es-ES_tradnl"/>
        </w:rPr>
        <w:t xml:space="preserve"> en el artículo 196 de la Ley de </w:t>
      </w:r>
      <w:r w:rsidRPr="005E2F53">
        <w:rPr>
          <w:rFonts w:ascii="Palatino Linotype" w:hAnsi="Palatino Linotype" w:cs="Arial"/>
        </w:rPr>
        <w:t>Transparencia</w:t>
      </w:r>
      <w:r w:rsidRPr="005E2F53">
        <w:rPr>
          <w:rFonts w:ascii="Palatino Linotype" w:hAnsi="Palatino Linotype"/>
          <w:szCs w:val="17"/>
          <w:lang w:eastAsia="es-ES_tradnl"/>
        </w:rPr>
        <w:t xml:space="preserve"> y </w:t>
      </w:r>
      <w:r w:rsidRPr="005E2F53">
        <w:rPr>
          <w:rFonts w:ascii="Palatino Linotype" w:hAnsi="Palatino Linotype" w:cs="Arial"/>
        </w:rPr>
        <w:t>Acceso</w:t>
      </w:r>
      <w:r w:rsidRPr="005E2F53">
        <w:rPr>
          <w:rFonts w:ascii="Palatino Linotype" w:hAnsi="Palatino Linotype"/>
          <w:szCs w:val="17"/>
          <w:lang w:eastAsia="es-ES_tradnl"/>
        </w:rPr>
        <w:t xml:space="preserve"> a la Información </w:t>
      </w:r>
      <w:r w:rsidRPr="005E2F53">
        <w:rPr>
          <w:rFonts w:ascii="Palatino Linotype" w:hAnsi="Palatino Linotype"/>
          <w:lang w:eastAsia="es-ES_tradnl"/>
        </w:rPr>
        <w:t>Pública</w:t>
      </w:r>
      <w:r w:rsidRPr="005E2F53">
        <w:rPr>
          <w:rFonts w:ascii="Palatino Linotype" w:hAnsi="Palatino Linotype"/>
          <w:szCs w:val="17"/>
          <w:lang w:eastAsia="es-ES_tradnl"/>
        </w:rPr>
        <w:t xml:space="preserve"> del Estado de México y Municipios, podrá impugnarla vía Juicio </w:t>
      </w:r>
      <w:r w:rsidRPr="005E2F53">
        <w:rPr>
          <w:rFonts w:ascii="Palatino Linotype" w:hAnsi="Palatino Linotype"/>
          <w:szCs w:val="17"/>
          <w:lang w:eastAsia="es-ES_tradnl"/>
        </w:rPr>
        <w:lastRenderedPageBreak/>
        <w:t>de Amparo en los términos de las leyes aplicables.</w:t>
      </w:r>
    </w:p>
    <w:p w:rsidR="00267979" w:rsidRPr="00267979" w:rsidRDefault="00267979" w:rsidP="00267979">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szCs w:val="17"/>
          <w:lang w:eastAsia="es-ES_tradnl"/>
        </w:rPr>
      </w:pPr>
      <w:r w:rsidRPr="005E2F53">
        <w:rPr>
          <w:rFonts w:ascii="Palatino Linotype" w:hAnsi="Palatino Linotype" w:cs="Arial"/>
        </w:rPr>
        <w:t xml:space="preserve">Se dejan a salvo los derechos del </w:t>
      </w:r>
      <w:r w:rsidRPr="005E2F53">
        <w:rPr>
          <w:rFonts w:ascii="Palatino Linotype" w:hAnsi="Palatino Linotype" w:cs="Arial"/>
          <w:b/>
        </w:rPr>
        <w:t>RECURRENTE</w:t>
      </w:r>
      <w:r w:rsidRPr="005E2F53">
        <w:rPr>
          <w:rFonts w:ascii="Palatino Linotype" w:hAnsi="Palatino Linotype" w:cs="Arial"/>
        </w:rPr>
        <w:t xml:space="preserve"> para que formule las denuncias que considere procedentes, ante las autoridades que estime competentes</w:t>
      </w:r>
      <w:r w:rsidR="005E2F53" w:rsidRPr="005E2F53">
        <w:rPr>
          <w:rFonts w:ascii="Palatino Linotype" w:hAnsi="Palatino Linotype" w:cs="Arial"/>
        </w:rPr>
        <w:t>.</w:t>
      </w:r>
    </w:p>
    <w:p w:rsidR="00690939" w:rsidRPr="00F26BCD" w:rsidRDefault="00690939" w:rsidP="00690939">
      <w:pPr>
        <w:spacing w:before="360" w:line="360" w:lineRule="auto"/>
        <w:jc w:val="both"/>
        <w:rPr>
          <w:rFonts w:ascii="Palatino Linotype" w:hAnsi="Palatino Linotype" w:cs="Arial"/>
        </w:rPr>
      </w:pPr>
      <w:r w:rsidRPr="00ED2101">
        <w:rPr>
          <w:rFonts w:ascii="Palatino Linotype" w:hAnsi="Palatino Linotype" w:cs="Arial"/>
        </w:rPr>
        <w:t>ASÍ LO RESUELVE, POR UNANIMIDAD DE VOTOS EL PLENO DEL</w:t>
      </w:r>
      <w:r w:rsidRPr="00ED2101">
        <w:rPr>
          <w:rFonts w:ascii="Palatino Linotype" w:eastAsia="Arial Unicode MS" w:hAnsi="Palatino Linotype" w:cs="Arial"/>
        </w:rPr>
        <w:t xml:space="preserve"> INSTITUTO DE </w:t>
      </w:r>
      <w:r w:rsidRPr="00ED2101">
        <w:rPr>
          <w:rFonts w:ascii="Palatino Linotype" w:hAnsi="Palatino Linotype"/>
          <w:lang w:eastAsia="en-US"/>
        </w:rPr>
        <w:t>TRANSPARENCIA</w:t>
      </w:r>
      <w:r w:rsidRPr="00ED2101">
        <w:rPr>
          <w:rFonts w:ascii="Palatino Linotype" w:eastAsia="Arial Unicode MS" w:hAnsi="Palatino Linotype" w:cs="Arial"/>
        </w:rPr>
        <w:t>, ACCESO A LA INFORMACIÓN PÚBLICA Y PROTECCIÓN DE DATOS PERSONALES DEL ESTADO DE MÉXICO Y MUNICIPIOS</w:t>
      </w:r>
      <w:r w:rsidRPr="00ED2101">
        <w:rPr>
          <w:rFonts w:ascii="Palatino Linotype" w:hAnsi="Palatino Linotype" w:cs="Arial"/>
        </w:rPr>
        <w:t>, CONFORMADO POR LOS COMISIONADOS ZULEMA MARTÍNEZ SÁNCHEZ</w:t>
      </w:r>
      <w:r>
        <w:rPr>
          <w:rFonts w:ascii="Palatino Linotype" w:hAnsi="Palatino Linotype" w:cs="Arial"/>
        </w:rPr>
        <w:t xml:space="preserve"> EMITIENDO VOTO PARTICULAR</w:t>
      </w:r>
      <w:r w:rsidRPr="00ED2101">
        <w:rPr>
          <w:rFonts w:ascii="Palatino Linotype" w:hAnsi="Palatino Linotype" w:cs="Arial"/>
        </w:rPr>
        <w:t>; EVA ABAID YAPUR; JOSÉ GUADALUPE LUNA HERNÁNDEZ; JAVIER MARTÍNEZ CRUZ</w:t>
      </w:r>
      <w:r>
        <w:rPr>
          <w:rFonts w:ascii="Palatino Linotype" w:hAnsi="Palatino Linotype" w:cs="Arial"/>
        </w:rPr>
        <w:t xml:space="preserve"> </w:t>
      </w:r>
      <w:r w:rsidRPr="00ED2101">
        <w:rPr>
          <w:rFonts w:ascii="Palatino Linotype" w:hAnsi="Palatino Linotype" w:cs="Arial"/>
        </w:rPr>
        <w:t>Y LUIS GUSTAVO PARRA NORIEGA; EN</w:t>
      </w:r>
      <w:r w:rsidRPr="00ED2101">
        <w:rPr>
          <w:rFonts w:ascii="Palatino Linotype" w:hAnsi="Palatino Linotype" w:cs="Arial"/>
          <w:shd w:val="clear" w:color="auto" w:fill="FFFFFF" w:themeFill="background1"/>
        </w:rPr>
        <w:t xml:space="preserve"> LA TRI</w:t>
      </w:r>
      <w:r w:rsidRPr="00ED2101">
        <w:rPr>
          <w:rFonts w:ascii="Palatino Linotype" w:hAnsi="Palatino Linotype" w:cs="Arial"/>
        </w:rPr>
        <w:t>GÉSIMA PRIMERA SESIÓN ORDINARIA CELEBRADA EL DÍA</w:t>
      </w:r>
      <w:r w:rsidRPr="00ED2101">
        <w:t xml:space="preserve"> </w:t>
      </w:r>
      <w:r w:rsidRPr="00ED2101">
        <w:rPr>
          <w:rFonts w:ascii="Palatino Linotype" w:hAnsi="Palatino Linotype" w:cs="Arial"/>
        </w:rPr>
        <w:t>VEINTIOCHO DE AGOSTO DE DOS MIL DIECINUEVE,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F26BCD" w:rsidTr="0071273A">
        <w:trPr>
          <w:jc w:val="center"/>
        </w:trPr>
        <w:tc>
          <w:tcPr>
            <w:tcW w:w="9214" w:type="dxa"/>
            <w:gridSpan w:val="2"/>
            <w:shd w:val="clear" w:color="auto" w:fill="auto"/>
          </w:tcPr>
          <w:p w:rsidR="00690939" w:rsidRDefault="00690939" w:rsidP="002142B4">
            <w:pPr>
              <w:jc w:val="center"/>
              <w:rPr>
                <w:rFonts w:ascii="Palatino Linotype" w:hAnsi="Palatino Linotype" w:cs="Arial"/>
                <w:b/>
                <w:lang w:val="es-ES_tradnl"/>
              </w:rPr>
            </w:pPr>
          </w:p>
          <w:p w:rsidR="00690939" w:rsidRDefault="00690939" w:rsidP="002142B4">
            <w:pPr>
              <w:jc w:val="center"/>
              <w:rPr>
                <w:rFonts w:ascii="Palatino Linotype" w:hAnsi="Palatino Linotype" w:cs="Arial"/>
                <w:b/>
                <w:lang w:val="es-ES_tradnl"/>
              </w:rPr>
            </w:pPr>
          </w:p>
          <w:p w:rsidR="00690939" w:rsidRDefault="00690939" w:rsidP="002142B4">
            <w:pPr>
              <w:jc w:val="center"/>
              <w:rPr>
                <w:rFonts w:ascii="Palatino Linotype" w:hAnsi="Palatino Linotype" w:cs="Arial"/>
                <w:b/>
                <w:lang w:val="es-ES_tradnl"/>
              </w:rPr>
            </w:pPr>
          </w:p>
          <w:p w:rsidR="00690939" w:rsidRDefault="00690939" w:rsidP="002142B4">
            <w:pPr>
              <w:jc w:val="center"/>
              <w:rPr>
                <w:rFonts w:ascii="Palatino Linotype" w:hAnsi="Palatino Linotype" w:cs="Arial"/>
                <w:b/>
                <w:lang w:val="es-ES_tradnl"/>
              </w:rPr>
            </w:pPr>
          </w:p>
          <w:p w:rsidR="00690939" w:rsidRDefault="00690939" w:rsidP="002142B4">
            <w:pPr>
              <w:jc w:val="center"/>
              <w:rPr>
                <w:rFonts w:ascii="Palatino Linotype" w:hAnsi="Palatino Linotype" w:cs="Arial"/>
                <w:b/>
                <w:lang w:val="es-ES_tradnl"/>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Zulema Martínez Sánchez</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lang w:val="es-ES_tradnl"/>
              </w:rPr>
              <w:t>Comisionada Presidenta</w:t>
            </w:r>
          </w:p>
          <w:p w:rsidR="00212CDA" w:rsidRDefault="00BA108D"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p w:rsidR="00394B75" w:rsidRDefault="00394B75" w:rsidP="002142B4">
            <w:pPr>
              <w:jc w:val="center"/>
              <w:rPr>
                <w:rFonts w:ascii="Palatino Linotype" w:hAnsi="Palatino Linotype" w:cs="Arial"/>
                <w:b/>
                <w:lang w:val="es-ES_tradnl"/>
              </w:rPr>
            </w:pPr>
          </w:p>
          <w:p w:rsidR="00394B75" w:rsidRDefault="00394B75" w:rsidP="002142B4">
            <w:pPr>
              <w:jc w:val="center"/>
              <w:rPr>
                <w:rFonts w:ascii="Palatino Linotype" w:hAnsi="Palatino Linotype" w:cs="Arial"/>
                <w:b/>
                <w:lang w:val="es-ES_tradnl"/>
              </w:rPr>
            </w:pPr>
          </w:p>
          <w:p w:rsidR="00690939" w:rsidRDefault="00690939" w:rsidP="002142B4">
            <w:pPr>
              <w:jc w:val="center"/>
              <w:rPr>
                <w:rFonts w:ascii="Palatino Linotype" w:hAnsi="Palatino Linotype" w:cs="Arial"/>
                <w:b/>
                <w:lang w:val="es-ES_tradnl"/>
              </w:rPr>
            </w:pPr>
          </w:p>
          <w:p w:rsidR="00690939" w:rsidRDefault="00690939" w:rsidP="002142B4">
            <w:pPr>
              <w:jc w:val="center"/>
              <w:rPr>
                <w:rFonts w:ascii="Palatino Linotype" w:hAnsi="Palatino Linotype" w:cs="Arial"/>
                <w:b/>
                <w:lang w:val="es-ES_tradnl"/>
              </w:rPr>
            </w:pPr>
          </w:p>
          <w:p w:rsidR="005027A2" w:rsidRPr="00F26BCD" w:rsidRDefault="005027A2" w:rsidP="002142B4">
            <w:pPr>
              <w:jc w:val="center"/>
              <w:rPr>
                <w:rFonts w:ascii="Palatino Linotype" w:hAnsi="Palatino Linotype" w:cs="Arial"/>
                <w:b/>
                <w:lang w:val="es-ES_tradnl"/>
              </w:rPr>
            </w:pPr>
          </w:p>
        </w:tc>
      </w:tr>
      <w:tr w:rsidR="00867D3D" w:rsidRPr="00F26BCD" w:rsidTr="0071273A">
        <w:trPr>
          <w:jc w:val="center"/>
        </w:trPr>
        <w:tc>
          <w:tcPr>
            <w:tcW w:w="4756" w:type="dxa"/>
            <w:shd w:val="clear" w:color="auto" w:fill="auto"/>
          </w:tcPr>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Eva Abaid Yapur</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Comisionada</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c>
          <w:tcPr>
            <w:tcW w:w="4458" w:type="dxa"/>
            <w:shd w:val="clear" w:color="auto" w:fill="auto"/>
          </w:tcPr>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José Guadalupe Luna Hernández</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71273A">
        <w:trPr>
          <w:jc w:val="center"/>
        </w:trPr>
        <w:tc>
          <w:tcPr>
            <w:tcW w:w="4756" w:type="dxa"/>
            <w:shd w:val="clear" w:color="auto" w:fill="auto"/>
          </w:tcPr>
          <w:p w:rsidR="004770A4" w:rsidRDefault="004770A4" w:rsidP="002142B4">
            <w:pPr>
              <w:jc w:val="center"/>
              <w:rPr>
                <w:rFonts w:ascii="Palatino Linotype" w:hAnsi="Palatino Linotype" w:cs="Arial"/>
                <w:b/>
                <w:lang w:val="es-ES_tradnl"/>
              </w:rPr>
            </w:pPr>
          </w:p>
          <w:p w:rsidR="00394B75" w:rsidRDefault="00394B75" w:rsidP="002142B4">
            <w:pPr>
              <w:jc w:val="center"/>
              <w:rPr>
                <w:rFonts w:ascii="Palatino Linotype" w:hAnsi="Palatino Linotype" w:cs="Arial"/>
                <w:b/>
                <w:lang w:val="es-ES_tradnl"/>
              </w:rPr>
            </w:pPr>
          </w:p>
          <w:p w:rsidR="005027A2" w:rsidRDefault="005027A2" w:rsidP="002142B4">
            <w:pPr>
              <w:jc w:val="center"/>
              <w:rPr>
                <w:rFonts w:ascii="Palatino Linotype" w:hAnsi="Palatino Linotype" w:cs="Arial"/>
                <w:b/>
                <w:lang w:val="es-ES_tradnl"/>
              </w:rPr>
            </w:pPr>
          </w:p>
          <w:p w:rsidR="00690939" w:rsidRDefault="00690939" w:rsidP="002142B4">
            <w:pPr>
              <w:jc w:val="center"/>
              <w:rPr>
                <w:rFonts w:ascii="Palatino Linotype" w:hAnsi="Palatino Linotype" w:cs="Arial"/>
                <w:b/>
                <w:lang w:val="es-ES_tradnl"/>
              </w:rPr>
            </w:pPr>
          </w:p>
          <w:p w:rsidR="00690939" w:rsidRPr="00F26BCD" w:rsidRDefault="00690939"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Javier Martínez Cruz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b/>
                <w:lang w:val="es-ES_tradnl"/>
              </w:rPr>
              <w:t>(RÚBRICA)</w:t>
            </w:r>
          </w:p>
        </w:tc>
        <w:tc>
          <w:tcPr>
            <w:tcW w:w="4458" w:type="dxa"/>
            <w:shd w:val="clear" w:color="auto" w:fill="auto"/>
          </w:tcPr>
          <w:p w:rsidR="004770A4" w:rsidRDefault="004770A4" w:rsidP="002142B4">
            <w:pPr>
              <w:jc w:val="center"/>
              <w:rPr>
                <w:rFonts w:ascii="Palatino Linotype" w:hAnsi="Palatino Linotype" w:cs="Arial"/>
                <w:b/>
                <w:lang w:val="es-ES_tradnl"/>
              </w:rPr>
            </w:pPr>
          </w:p>
          <w:p w:rsidR="00394B75" w:rsidRDefault="00394B75" w:rsidP="002142B4">
            <w:pPr>
              <w:jc w:val="center"/>
              <w:rPr>
                <w:rFonts w:ascii="Palatino Linotype" w:hAnsi="Palatino Linotype" w:cs="Arial"/>
                <w:b/>
                <w:lang w:val="es-ES_tradnl"/>
              </w:rPr>
            </w:pPr>
          </w:p>
          <w:p w:rsidR="005027A2" w:rsidRDefault="005027A2" w:rsidP="002142B4">
            <w:pPr>
              <w:jc w:val="center"/>
              <w:rPr>
                <w:rFonts w:ascii="Palatino Linotype" w:hAnsi="Palatino Linotype" w:cs="Arial"/>
                <w:b/>
                <w:lang w:val="es-ES_tradnl"/>
              </w:rPr>
            </w:pPr>
          </w:p>
          <w:p w:rsidR="00690939" w:rsidRDefault="00690939" w:rsidP="002142B4">
            <w:pPr>
              <w:jc w:val="center"/>
              <w:rPr>
                <w:rFonts w:ascii="Palatino Linotype" w:hAnsi="Palatino Linotype" w:cs="Arial"/>
                <w:b/>
                <w:lang w:val="es-ES_tradnl"/>
              </w:rPr>
            </w:pPr>
          </w:p>
          <w:p w:rsidR="00690939" w:rsidRPr="00F26BCD" w:rsidRDefault="00690939"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Luis Gustavo Parra Noriega</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71273A">
        <w:trPr>
          <w:jc w:val="center"/>
        </w:trPr>
        <w:tc>
          <w:tcPr>
            <w:tcW w:w="9214" w:type="dxa"/>
            <w:gridSpan w:val="2"/>
            <w:shd w:val="clear" w:color="auto" w:fill="auto"/>
          </w:tcPr>
          <w:p w:rsidR="004770A4" w:rsidRDefault="004770A4" w:rsidP="002142B4">
            <w:pPr>
              <w:jc w:val="center"/>
              <w:rPr>
                <w:rFonts w:ascii="Palatino Linotype" w:hAnsi="Palatino Linotype" w:cs="Arial"/>
                <w:b/>
                <w:lang w:val="es-ES_tradnl"/>
              </w:rPr>
            </w:pPr>
          </w:p>
          <w:p w:rsidR="005027A2" w:rsidRDefault="005027A2" w:rsidP="002142B4">
            <w:pPr>
              <w:jc w:val="center"/>
              <w:rPr>
                <w:rFonts w:ascii="Palatino Linotype" w:hAnsi="Palatino Linotype" w:cs="Arial"/>
                <w:b/>
                <w:lang w:val="es-ES_tradnl"/>
              </w:rPr>
            </w:pPr>
          </w:p>
          <w:p w:rsidR="00394B75" w:rsidRDefault="00394B75" w:rsidP="002142B4">
            <w:pPr>
              <w:jc w:val="center"/>
              <w:rPr>
                <w:rFonts w:ascii="Palatino Linotype" w:hAnsi="Palatino Linotype" w:cs="Arial"/>
                <w:b/>
                <w:lang w:val="es-ES_tradnl"/>
              </w:rPr>
            </w:pPr>
          </w:p>
          <w:p w:rsidR="00690939" w:rsidRDefault="00690939" w:rsidP="002142B4">
            <w:pPr>
              <w:jc w:val="center"/>
              <w:rPr>
                <w:rFonts w:ascii="Palatino Linotype" w:hAnsi="Palatino Linotype" w:cs="Arial"/>
                <w:b/>
                <w:lang w:val="es-ES_tradnl"/>
              </w:rPr>
            </w:pPr>
          </w:p>
          <w:p w:rsidR="00690939" w:rsidRPr="00F26BCD" w:rsidRDefault="00690939"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Alexis Tapia Ramírez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Secretario Técnico del Pleno</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b/>
                <w:lang w:val="es-ES_tradnl"/>
              </w:rPr>
              <w:t>(RÚBRICA)</w:t>
            </w:r>
            <w:r w:rsidRPr="00F26BCD">
              <w:rPr>
                <w:rFonts w:ascii="Palatino Linotype" w:hAnsi="Palatino Linotype" w:cs="Arial"/>
                <w:lang w:val="es-ES_tradnl"/>
              </w:rPr>
              <w:t xml:space="preserve"> </w:t>
            </w:r>
          </w:p>
          <w:p w:rsidR="002142B4" w:rsidRDefault="002142B4" w:rsidP="002142B4">
            <w:pPr>
              <w:jc w:val="center"/>
              <w:rPr>
                <w:rFonts w:ascii="Palatino Linotype" w:hAnsi="Palatino Linotype" w:cs="Arial"/>
                <w:lang w:val="es-ES_tradnl"/>
              </w:rPr>
            </w:pPr>
          </w:p>
          <w:p w:rsidR="00394B75" w:rsidRPr="00F26BCD" w:rsidRDefault="00394B75" w:rsidP="002142B4">
            <w:pPr>
              <w:jc w:val="center"/>
              <w:rPr>
                <w:rFonts w:ascii="Palatino Linotype" w:hAnsi="Palatino Linotype" w:cs="Arial"/>
                <w:lang w:val="es-ES_tradnl"/>
              </w:rPr>
            </w:pPr>
          </w:p>
        </w:tc>
      </w:tr>
    </w:tbl>
    <w:p w:rsidR="00690939" w:rsidRDefault="00690939" w:rsidP="002142B4">
      <w:pPr>
        <w:jc w:val="both"/>
        <w:rPr>
          <w:rFonts w:ascii="Palatino Linotype" w:hAnsi="Palatino Linotype" w:cs="Arial"/>
          <w:sz w:val="22"/>
          <w:szCs w:val="22"/>
          <w:lang w:val="es-ES"/>
        </w:rPr>
      </w:pPr>
    </w:p>
    <w:p w:rsidR="00690939" w:rsidRDefault="00690939" w:rsidP="002142B4">
      <w:pPr>
        <w:jc w:val="both"/>
        <w:rPr>
          <w:rFonts w:ascii="Palatino Linotype" w:hAnsi="Palatino Linotype" w:cs="Arial"/>
          <w:sz w:val="22"/>
          <w:szCs w:val="22"/>
          <w:lang w:val="es-ES"/>
        </w:rPr>
      </w:pPr>
    </w:p>
    <w:p w:rsidR="00690939" w:rsidRDefault="00690939" w:rsidP="002142B4">
      <w:pPr>
        <w:jc w:val="both"/>
        <w:rPr>
          <w:rFonts w:ascii="Palatino Linotype" w:hAnsi="Palatino Linotype" w:cs="Arial"/>
          <w:sz w:val="22"/>
          <w:szCs w:val="22"/>
          <w:lang w:val="es-ES"/>
        </w:rPr>
      </w:pPr>
    </w:p>
    <w:p w:rsidR="00690939" w:rsidRDefault="00690939" w:rsidP="002142B4">
      <w:pPr>
        <w:jc w:val="both"/>
        <w:rPr>
          <w:rFonts w:ascii="Palatino Linotype" w:hAnsi="Palatino Linotype" w:cs="Arial"/>
          <w:sz w:val="22"/>
          <w:szCs w:val="22"/>
          <w:lang w:val="es-ES"/>
        </w:rPr>
      </w:pPr>
    </w:p>
    <w:p w:rsidR="00690939" w:rsidRDefault="00690939" w:rsidP="002142B4">
      <w:pPr>
        <w:jc w:val="both"/>
        <w:rPr>
          <w:rFonts w:ascii="Palatino Linotype" w:hAnsi="Palatino Linotype" w:cs="Arial"/>
          <w:sz w:val="22"/>
          <w:szCs w:val="22"/>
          <w:lang w:val="es-ES"/>
        </w:rPr>
      </w:pPr>
    </w:p>
    <w:p w:rsidR="00690939" w:rsidRDefault="00690939" w:rsidP="002142B4">
      <w:pPr>
        <w:jc w:val="both"/>
        <w:rPr>
          <w:rFonts w:ascii="Palatino Linotype" w:hAnsi="Palatino Linotype" w:cs="Arial"/>
          <w:sz w:val="22"/>
          <w:szCs w:val="22"/>
          <w:lang w:val="es-ES"/>
        </w:rPr>
      </w:pPr>
    </w:p>
    <w:p w:rsidR="00690939" w:rsidRDefault="00690939" w:rsidP="002142B4">
      <w:pPr>
        <w:jc w:val="both"/>
        <w:rPr>
          <w:rFonts w:ascii="Palatino Linotype" w:hAnsi="Palatino Linotype" w:cs="Arial"/>
          <w:sz w:val="22"/>
          <w:szCs w:val="22"/>
          <w:lang w:val="es-ES"/>
        </w:rPr>
      </w:pPr>
    </w:p>
    <w:p w:rsidR="00690939" w:rsidRDefault="00690939" w:rsidP="002142B4">
      <w:pPr>
        <w:jc w:val="both"/>
        <w:rPr>
          <w:rFonts w:ascii="Palatino Linotype" w:hAnsi="Palatino Linotype" w:cs="Arial"/>
          <w:sz w:val="22"/>
          <w:szCs w:val="22"/>
          <w:lang w:val="es-ES"/>
        </w:rPr>
      </w:pPr>
    </w:p>
    <w:p w:rsidR="00690939" w:rsidRDefault="00690939" w:rsidP="002142B4">
      <w:pPr>
        <w:jc w:val="both"/>
        <w:rPr>
          <w:rFonts w:ascii="Palatino Linotype" w:hAnsi="Palatino Linotype" w:cs="Arial"/>
          <w:sz w:val="22"/>
          <w:szCs w:val="22"/>
          <w:lang w:val="es-ES"/>
        </w:rPr>
      </w:pPr>
    </w:p>
    <w:p w:rsidR="00690939" w:rsidRDefault="00690939" w:rsidP="002142B4">
      <w:pPr>
        <w:jc w:val="both"/>
        <w:rPr>
          <w:rFonts w:ascii="Palatino Linotype" w:hAnsi="Palatino Linotype" w:cs="Arial"/>
          <w:sz w:val="22"/>
          <w:szCs w:val="22"/>
          <w:lang w:val="es-ES"/>
        </w:rPr>
      </w:pPr>
    </w:p>
    <w:p w:rsidR="00690939" w:rsidRDefault="00690939" w:rsidP="002142B4">
      <w:pPr>
        <w:jc w:val="both"/>
        <w:rPr>
          <w:rFonts w:ascii="Palatino Linotype" w:hAnsi="Palatino Linotype" w:cs="Arial"/>
          <w:sz w:val="22"/>
          <w:szCs w:val="22"/>
          <w:lang w:val="es-ES"/>
        </w:rPr>
      </w:pPr>
    </w:p>
    <w:p w:rsidR="00690939" w:rsidRDefault="00690939" w:rsidP="002142B4">
      <w:pPr>
        <w:jc w:val="both"/>
        <w:rPr>
          <w:rFonts w:ascii="Palatino Linotype" w:hAnsi="Palatino Linotype" w:cs="Arial"/>
          <w:sz w:val="22"/>
          <w:szCs w:val="22"/>
          <w:lang w:val="es-ES"/>
        </w:rPr>
      </w:pPr>
    </w:p>
    <w:p w:rsidR="00690939" w:rsidRDefault="00690939" w:rsidP="002142B4">
      <w:pPr>
        <w:jc w:val="both"/>
        <w:rPr>
          <w:rFonts w:ascii="Palatino Linotype" w:hAnsi="Palatino Linotype" w:cs="Arial"/>
          <w:sz w:val="22"/>
          <w:szCs w:val="22"/>
          <w:lang w:val="es-ES"/>
        </w:rPr>
      </w:pPr>
    </w:p>
    <w:p w:rsidR="00690939" w:rsidRDefault="00690939" w:rsidP="002142B4">
      <w:pPr>
        <w:jc w:val="both"/>
        <w:rPr>
          <w:rFonts w:ascii="Palatino Linotype" w:hAnsi="Palatino Linotype" w:cs="Arial"/>
          <w:sz w:val="22"/>
          <w:szCs w:val="22"/>
          <w:lang w:val="es-ES"/>
        </w:rPr>
      </w:pPr>
    </w:p>
    <w:p w:rsidR="00690939" w:rsidRDefault="00690939" w:rsidP="002142B4">
      <w:pPr>
        <w:jc w:val="both"/>
        <w:rPr>
          <w:rFonts w:ascii="Palatino Linotype" w:hAnsi="Palatino Linotype" w:cs="Arial"/>
          <w:sz w:val="22"/>
          <w:szCs w:val="22"/>
          <w:lang w:val="es-ES"/>
        </w:rPr>
      </w:pPr>
    </w:p>
    <w:p w:rsidR="00690939" w:rsidRDefault="00690939" w:rsidP="002142B4">
      <w:pPr>
        <w:jc w:val="both"/>
        <w:rPr>
          <w:rFonts w:ascii="Palatino Linotype" w:hAnsi="Palatino Linotype" w:cs="Arial"/>
          <w:sz w:val="22"/>
          <w:szCs w:val="22"/>
          <w:lang w:val="es-ES"/>
        </w:rPr>
      </w:pPr>
    </w:p>
    <w:p w:rsidR="00394B75" w:rsidRDefault="000104F0"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Esta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hoja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corresponde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la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resolución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fecha</w:t>
      </w:r>
      <w:r w:rsidR="00D730A4" w:rsidRPr="00F26BCD">
        <w:rPr>
          <w:rFonts w:ascii="Palatino Linotype" w:hAnsi="Palatino Linotype" w:cs="Arial"/>
          <w:sz w:val="22"/>
          <w:szCs w:val="22"/>
          <w:lang w:val="es-ES"/>
        </w:rPr>
        <w:t xml:space="preserve"> </w:t>
      </w:r>
      <w:r w:rsidR="002459C3">
        <w:rPr>
          <w:rFonts w:ascii="Palatino Linotype" w:hAnsi="Palatino Linotype" w:cs="Arial"/>
          <w:sz w:val="22"/>
          <w:szCs w:val="22"/>
          <w:lang w:val="es-ES"/>
        </w:rPr>
        <w:t>veintiocho de agosto</w:t>
      </w:r>
      <w:r w:rsidR="00AC510C" w:rsidRPr="00F26BCD">
        <w:rPr>
          <w:rFonts w:ascii="Palatino Linotype" w:hAnsi="Palatino Linotype" w:cs="Arial"/>
          <w:sz w:val="22"/>
          <w:szCs w:val="22"/>
          <w:lang w:val="es-ES"/>
        </w:rPr>
        <w:t xml:space="preserve"> de dos mil diecinueve</w:t>
      </w:r>
      <w:r w:rsidRPr="00F26BCD">
        <w:rPr>
          <w:rFonts w:ascii="Palatino Linotype" w:hAnsi="Palatino Linotype" w:cs="Arial"/>
          <w:sz w:val="22"/>
          <w:szCs w:val="22"/>
          <w:lang w:val="es-ES"/>
        </w:rPr>
        <w:t>,</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emitida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el</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recurso</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revisión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número</w:t>
      </w:r>
      <w:r w:rsidR="00D730A4" w:rsidRPr="00F26BCD">
        <w:rPr>
          <w:rFonts w:ascii="Palatino Linotype" w:hAnsi="Palatino Linotype" w:cs="Arial"/>
          <w:sz w:val="22"/>
          <w:szCs w:val="22"/>
          <w:lang w:val="es-ES"/>
        </w:rPr>
        <w:t xml:space="preserve"> </w:t>
      </w:r>
      <w:r w:rsidR="00632B61">
        <w:rPr>
          <w:rFonts w:ascii="Palatino Linotype" w:hAnsi="Palatino Linotype" w:cs="Arial"/>
          <w:sz w:val="22"/>
          <w:szCs w:val="22"/>
          <w:lang w:val="es-ES"/>
        </w:rPr>
        <w:t>05797</w:t>
      </w:r>
      <w:r w:rsidR="00693255" w:rsidRPr="00F26BCD">
        <w:rPr>
          <w:rFonts w:ascii="Palatino Linotype" w:hAnsi="Palatino Linotype" w:cs="Arial"/>
          <w:sz w:val="22"/>
          <w:szCs w:val="22"/>
          <w:lang w:val="es-ES"/>
        </w:rPr>
        <w:t>/INFOEM/IP/RR/2019</w:t>
      </w:r>
      <w:r w:rsidRPr="00F26BCD">
        <w:rPr>
          <w:rFonts w:ascii="Palatino Linotype" w:hAnsi="Palatino Linotype" w:cs="Arial"/>
          <w:sz w:val="22"/>
          <w:szCs w:val="22"/>
          <w:lang w:val="es-ES"/>
        </w:rPr>
        <w:t>.</w:t>
      </w:r>
      <w:r w:rsidR="00F60ED6" w:rsidRPr="00F26BCD">
        <w:rPr>
          <w:rFonts w:ascii="Palatino Linotype" w:hAnsi="Palatino Linotype" w:cs="Arial"/>
          <w:sz w:val="22"/>
          <w:szCs w:val="22"/>
          <w:lang w:val="es-ES"/>
        </w:rPr>
        <w:t xml:space="preserve"> </w:t>
      </w:r>
    </w:p>
    <w:p w:rsidR="00173F0A" w:rsidRPr="00867D3D" w:rsidRDefault="000E3B6A"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YSM</w:t>
      </w:r>
      <w:r w:rsidR="000104F0" w:rsidRPr="00F26BCD">
        <w:rPr>
          <w:rFonts w:ascii="Palatino Linotype" w:hAnsi="Palatino Linotype" w:cs="Arial"/>
          <w:sz w:val="22"/>
          <w:szCs w:val="22"/>
          <w:lang w:val="es-ES"/>
        </w:rPr>
        <w:t>/</w:t>
      </w:r>
      <w:r w:rsidR="00BA108D" w:rsidRPr="00F26BCD">
        <w:rPr>
          <w:rFonts w:ascii="Palatino Linotype" w:hAnsi="Palatino Linotype" w:cs="Arial"/>
          <w:sz w:val="22"/>
          <w:szCs w:val="22"/>
          <w:lang w:val="es-ES"/>
        </w:rPr>
        <w:t>CBO</w:t>
      </w:r>
    </w:p>
    <w:sectPr w:rsidR="00173F0A" w:rsidRPr="00867D3D" w:rsidSect="006957B1">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7E1" w:rsidRDefault="00F157E1" w:rsidP="00C80F8C">
      <w:r>
        <w:separator/>
      </w:r>
    </w:p>
  </w:endnote>
  <w:endnote w:type="continuationSeparator" w:id="0">
    <w:p w:rsidR="00F157E1" w:rsidRDefault="00F157E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B61" w:rsidRPr="00A2780F" w:rsidRDefault="00632B61"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7117E">
      <w:rPr>
        <w:rFonts w:ascii="Arial" w:hAnsi="Arial" w:cs="Arial"/>
        <w:b/>
        <w:bCs/>
        <w:noProof/>
        <w:sz w:val="20"/>
        <w:szCs w:val="20"/>
      </w:rPr>
      <w:t>6</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7117E">
      <w:rPr>
        <w:rFonts w:ascii="Arial" w:hAnsi="Arial" w:cs="Arial"/>
        <w:b/>
        <w:bCs/>
        <w:noProof/>
        <w:sz w:val="20"/>
        <w:szCs w:val="20"/>
      </w:rPr>
      <w:t>34</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B61" w:rsidRDefault="00632B61"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7117E">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7117E">
      <w:rPr>
        <w:rFonts w:ascii="Arial" w:hAnsi="Arial" w:cs="Arial"/>
        <w:b/>
        <w:bCs/>
        <w:noProof/>
        <w:sz w:val="20"/>
        <w:szCs w:val="20"/>
      </w:rPr>
      <w:t>34</w:t>
    </w:r>
    <w:r w:rsidRPr="00986599">
      <w:rPr>
        <w:rFonts w:ascii="Arial" w:hAnsi="Arial" w:cs="Arial"/>
        <w:b/>
        <w:bCs/>
        <w:sz w:val="20"/>
        <w:szCs w:val="20"/>
      </w:rPr>
      <w:fldChar w:fldCharType="end"/>
    </w:r>
  </w:p>
  <w:p w:rsidR="00632B61" w:rsidRPr="00070856" w:rsidRDefault="00632B61"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7E1" w:rsidRDefault="00F157E1" w:rsidP="00C80F8C">
      <w:r>
        <w:separator/>
      </w:r>
    </w:p>
  </w:footnote>
  <w:footnote w:type="continuationSeparator" w:id="0">
    <w:p w:rsidR="00F157E1" w:rsidRDefault="00F157E1" w:rsidP="00C80F8C">
      <w:r>
        <w:continuationSeparator/>
      </w:r>
    </w:p>
  </w:footnote>
  <w:footnote w:id="1">
    <w:p w:rsidR="00632B61" w:rsidRPr="00125EA4" w:rsidRDefault="00632B61" w:rsidP="00125EA4">
      <w:pPr>
        <w:pStyle w:val="Textonotapie"/>
        <w:jc w:val="both"/>
        <w:rPr>
          <w:rFonts w:ascii="Palatino Linotype" w:hAnsi="Palatino Linotype"/>
        </w:rPr>
      </w:pPr>
      <w:r>
        <w:rPr>
          <w:rStyle w:val="Refdenotaalpie"/>
        </w:rPr>
        <w:footnoteRef/>
      </w:r>
      <w:r w:rsidRPr="00125EA4">
        <w:rPr>
          <w:rFonts w:ascii="Palatino Linotype" w:hAnsi="Palatino Linotype"/>
        </w:rPr>
        <w:t xml:space="preserve"> De conformidad con la información publicada por </w:t>
      </w:r>
      <w:r w:rsidRPr="00125EA4">
        <w:rPr>
          <w:rFonts w:ascii="Palatino Linotype" w:hAnsi="Palatino Linotype"/>
          <w:b/>
        </w:rPr>
        <w:t>EL SUJETO OBLIGADO</w:t>
      </w:r>
      <w:r w:rsidRPr="00125EA4">
        <w:rPr>
          <w:rFonts w:ascii="Palatino Linotype" w:hAnsi="Palatino Linotype"/>
        </w:rPr>
        <w:t xml:space="preserve"> en su Portal de Información Pública de Oficio Mexiquense (IPOMEX), ubicable en la siguiente liga electrónica:</w:t>
      </w:r>
    </w:p>
    <w:p w:rsidR="00632B61" w:rsidRDefault="00632B61" w:rsidP="00125EA4">
      <w:pPr>
        <w:pStyle w:val="Textonotapie"/>
        <w:jc w:val="both"/>
      </w:pPr>
      <w:r w:rsidRPr="00632B61">
        <w:t>https://www.ipomex.org.mx/ipo3/lgt/indice/COYOTEPEC/art_92_vii/1/0/17288.web</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B61" w:rsidRPr="00581ACC" w:rsidRDefault="00632B61" w:rsidP="00354355">
    <w:pPr>
      <w:pStyle w:val="Encabezado"/>
      <w:tabs>
        <w:tab w:val="clear" w:pos="4252"/>
        <w:tab w:val="clear" w:pos="8504"/>
        <w:tab w:val="left" w:pos="2326"/>
      </w:tabs>
      <w:rPr>
        <w:rFonts w:ascii="Palatino Linotype" w:hAnsi="Palatino Linotype"/>
        <w:sz w:val="32"/>
        <w:szCs w:val="22"/>
      </w:rPr>
    </w:pPr>
  </w:p>
  <w:tbl>
    <w:tblPr>
      <w:tblW w:w="9498" w:type="dxa"/>
      <w:tblInd w:w="-142" w:type="dxa"/>
      <w:tblLayout w:type="fixed"/>
      <w:tblLook w:val="04A0" w:firstRow="1" w:lastRow="0" w:firstColumn="1" w:lastColumn="0" w:noHBand="0" w:noVBand="1"/>
    </w:tblPr>
    <w:tblGrid>
      <w:gridCol w:w="3403"/>
      <w:gridCol w:w="2551"/>
      <w:gridCol w:w="3544"/>
    </w:tblGrid>
    <w:tr w:rsidR="00632B61" w:rsidRPr="007769F3" w:rsidTr="00581ACC">
      <w:tc>
        <w:tcPr>
          <w:tcW w:w="3403" w:type="dxa"/>
        </w:tcPr>
        <w:p w:rsidR="00632B61" w:rsidRPr="007769F3" w:rsidRDefault="00632B61" w:rsidP="00070856">
          <w:pPr>
            <w:rPr>
              <w:rFonts w:ascii="Palatino Linotype" w:hAnsi="Palatino Linotype"/>
              <w:b/>
              <w:sz w:val="22"/>
              <w:szCs w:val="22"/>
              <w:lang w:val="es-ES_tradnl"/>
            </w:rPr>
          </w:pPr>
        </w:p>
      </w:tc>
      <w:tc>
        <w:tcPr>
          <w:tcW w:w="2551" w:type="dxa"/>
          <w:shd w:val="clear" w:color="auto" w:fill="auto"/>
        </w:tcPr>
        <w:p w:rsidR="00632B61" w:rsidRPr="007769F3" w:rsidRDefault="00632B61"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544" w:type="dxa"/>
          <w:shd w:val="clear" w:color="auto" w:fill="auto"/>
          <w:vAlign w:val="center"/>
        </w:tcPr>
        <w:p w:rsidR="00632B61" w:rsidRPr="007769F3" w:rsidRDefault="00632B61" w:rsidP="00632B61">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5797/INFOEM/IP/RR/2019</w:t>
          </w:r>
        </w:p>
      </w:tc>
    </w:tr>
    <w:tr w:rsidR="00632B61" w:rsidRPr="007769F3" w:rsidTr="00581ACC">
      <w:tc>
        <w:tcPr>
          <w:tcW w:w="3403" w:type="dxa"/>
        </w:tcPr>
        <w:p w:rsidR="00632B61" w:rsidRPr="007769F3" w:rsidRDefault="00632B61" w:rsidP="00997E3E">
          <w:pPr>
            <w:rPr>
              <w:rFonts w:ascii="Palatino Linotype" w:hAnsi="Palatino Linotype"/>
              <w:b/>
              <w:sz w:val="22"/>
              <w:szCs w:val="22"/>
              <w:lang w:val="es-ES_tradnl"/>
            </w:rPr>
          </w:pPr>
        </w:p>
      </w:tc>
      <w:tc>
        <w:tcPr>
          <w:tcW w:w="2551" w:type="dxa"/>
          <w:shd w:val="clear" w:color="auto" w:fill="auto"/>
        </w:tcPr>
        <w:p w:rsidR="00632B61" w:rsidRPr="007769F3" w:rsidRDefault="00632B61" w:rsidP="00997E3E">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544" w:type="dxa"/>
          <w:shd w:val="clear" w:color="auto" w:fill="auto"/>
          <w:vAlign w:val="center"/>
        </w:tcPr>
        <w:p w:rsidR="00632B61" w:rsidRPr="00DC41C8" w:rsidRDefault="00632B61" w:rsidP="00632B61">
          <w:pPr>
            <w:jc w:val="both"/>
            <w:rPr>
              <w:rFonts w:ascii="Palatino Linotype" w:hAnsi="Palatino Linotype"/>
              <w:b/>
              <w:sz w:val="22"/>
              <w:szCs w:val="22"/>
            </w:rPr>
          </w:pPr>
          <w:r>
            <w:rPr>
              <w:rFonts w:ascii="Palatino Linotype" w:hAnsi="Palatino Linotype"/>
              <w:b/>
              <w:bCs/>
              <w:sz w:val="22"/>
              <w:szCs w:val="22"/>
            </w:rPr>
            <w:t>Ayuntamiento</w:t>
          </w:r>
          <w:r w:rsidRPr="00A16FDA">
            <w:rPr>
              <w:rFonts w:ascii="Palatino Linotype" w:hAnsi="Palatino Linotype"/>
              <w:b/>
              <w:bCs/>
              <w:sz w:val="22"/>
              <w:szCs w:val="22"/>
            </w:rPr>
            <w:t xml:space="preserve"> de </w:t>
          </w:r>
          <w:proofErr w:type="spellStart"/>
          <w:r>
            <w:rPr>
              <w:rFonts w:ascii="Palatino Linotype" w:hAnsi="Palatino Linotype"/>
              <w:b/>
              <w:bCs/>
              <w:sz w:val="22"/>
              <w:szCs w:val="22"/>
            </w:rPr>
            <w:t>Coyotepec</w:t>
          </w:r>
          <w:proofErr w:type="spellEnd"/>
        </w:p>
      </w:tc>
    </w:tr>
    <w:tr w:rsidR="00632B61" w:rsidRPr="007769F3" w:rsidTr="00581ACC">
      <w:trPr>
        <w:trHeight w:val="228"/>
      </w:trPr>
      <w:tc>
        <w:tcPr>
          <w:tcW w:w="3403" w:type="dxa"/>
        </w:tcPr>
        <w:p w:rsidR="00632B61" w:rsidRPr="007769F3" w:rsidRDefault="00632B61" w:rsidP="00997E3E">
          <w:pPr>
            <w:rPr>
              <w:rFonts w:ascii="Palatino Linotype" w:hAnsi="Palatino Linotype"/>
              <w:b/>
              <w:sz w:val="22"/>
              <w:szCs w:val="22"/>
              <w:lang w:val="es-ES_tradnl"/>
            </w:rPr>
          </w:pPr>
        </w:p>
      </w:tc>
      <w:tc>
        <w:tcPr>
          <w:tcW w:w="2551" w:type="dxa"/>
          <w:shd w:val="clear" w:color="auto" w:fill="auto"/>
        </w:tcPr>
        <w:p w:rsidR="00632B61" w:rsidRPr="007769F3" w:rsidRDefault="00632B61" w:rsidP="00997E3E">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544" w:type="dxa"/>
          <w:shd w:val="clear" w:color="auto" w:fill="auto"/>
        </w:tcPr>
        <w:p w:rsidR="00632B61" w:rsidRPr="007769F3" w:rsidRDefault="00632B61" w:rsidP="00997E3E">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632B61" w:rsidRPr="00581ACC" w:rsidRDefault="00632B61" w:rsidP="00637B99">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B61" w:rsidRPr="006038C2" w:rsidRDefault="00632B61">
    <w:pPr>
      <w:rPr>
        <w:rFonts w:ascii="Palatino Linotype" w:hAnsi="Palatino Linotype"/>
        <w:szCs w:val="20"/>
      </w:rPr>
    </w:pPr>
  </w:p>
  <w:tbl>
    <w:tblPr>
      <w:tblW w:w="9498" w:type="dxa"/>
      <w:tblInd w:w="-142" w:type="dxa"/>
      <w:tblLayout w:type="fixed"/>
      <w:tblLook w:val="04A0" w:firstRow="1" w:lastRow="0" w:firstColumn="1" w:lastColumn="0" w:noHBand="0" w:noVBand="1"/>
    </w:tblPr>
    <w:tblGrid>
      <w:gridCol w:w="3403"/>
      <w:gridCol w:w="2551"/>
      <w:gridCol w:w="3544"/>
    </w:tblGrid>
    <w:tr w:rsidR="00632B61" w:rsidRPr="008F2CCC" w:rsidTr="006038C2">
      <w:tc>
        <w:tcPr>
          <w:tcW w:w="3403" w:type="dxa"/>
          <w:vMerge w:val="restart"/>
        </w:tcPr>
        <w:p w:rsidR="00632B61" w:rsidRPr="008F2CCC" w:rsidRDefault="00632B61" w:rsidP="00A2780F">
          <w:pPr>
            <w:rPr>
              <w:rFonts w:ascii="Palatino Linotype" w:hAnsi="Palatino Linotype"/>
              <w:b/>
              <w:sz w:val="22"/>
              <w:szCs w:val="22"/>
              <w:lang w:val="es-ES_tradnl"/>
            </w:rPr>
          </w:pPr>
        </w:p>
      </w:tc>
      <w:tc>
        <w:tcPr>
          <w:tcW w:w="2551" w:type="dxa"/>
          <w:shd w:val="clear" w:color="auto" w:fill="auto"/>
        </w:tcPr>
        <w:p w:rsidR="00632B61" w:rsidRPr="008F2CCC" w:rsidRDefault="00632B61"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rsidR="00632B61" w:rsidRPr="008F2CCC" w:rsidRDefault="00632B61" w:rsidP="00632B61">
          <w:pPr>
            <w:jc w:val="both"/>
            <w:rPr>
              <w:rFonts w:ascii="Palatino Linotype" w:hAnsi="Palatino Linotype"/>
              <w:b/>
              <w:sz w:val="22"/>
              <w:szCs w:val="22"/>
              <w:lang w:val="es-ES_tradnl"/>
            </w:rPr>
          </w:pPr>
          <w:r>
            <w:rPr>
              <w:rFonts w:ascii="Palatino Linotype" w:hAnsi="Palatino Linotype"/>
              <w:b/>
              <w:sz w:val="22"/>
              <w:szCs w:val="22"/>
              <w:lang w:val="es-ES_tradnl"/>
            </w:rPr>
            <w:t>05797/INFOEM/IP/RR/2019</w:t>
          </w:r>
        </w:p>
      </w:tc>
    </w:tr>
    <w:tr w:rsidR="00632B61" w:rsidRPr="008F2CCC" w:rsidTr="006038C2">
      <w:tc>
        <w:tcPr>
          <w:tcW w:w="3403" w:type="dxa"/>
          <w:vMerge/>
        </w:tcPr>
        <w:p w:rsidR="00632B61" w:rsidRPr="008F2CCC" w:rsidRDefault="00632B61" w:rsidP="00A2780F">
          <w:pPr>
            <w:rPr>
              <w:rFonts w:ascii="Palatino Linotype" w:hAnsi="Palatino Linotype"/>
              <w:b/>
              <w:sz w:val="22"/>
              <w:szCs w:val="22"/>
              <w:lang w:val="es-ES_tradnl"/>
            </w:rPr>
          </w:pPr>
        </w:p>
      </w:tc>
      <w:tc>
        <w:tcPr>
          <w:tcW w:w="2551" w:type="dxa"/>
          <w:shd w:val="clear" w:color="auto" w:fill="auto"/>
        </w:tcPr>
        <w:p w:rsidR="00632B61" w:rsidRPr="008F2CCC" w:rsidRDefault="00632B61"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rsidR="00632B61" w:rsidRPr="008F2CCC" w:rsidRDefault="0037117E" w:rsidP="00693255">
          <w:pPr>
            <w:jc w:val="both"/>
            <w:rPr>
              <w:rFonts w:ascii="Palatino Linotype" w:hAnsi="Palatino Linotype"/>
              <w:b/>
              <w:sz w:val="22"/>
              <w:szCs w:val="22"/>
              <w:lang w:val="es-ES_tradnl"/>
            </w:rPr>
          </w:pPr>
          <w:r w:rsidRPr="0037117E">
            <w:rPr>
              <w:rFonts w:ascii="Palatino Linotype" w:hAnsi="Palatino Linotype"/>
              <w:b/>
              <w:sz w:val="22"/>
              <w:szCs w:val="22"/>
              <w:lang w:val="es-ES_tradnl"/>
            </w:rPr>
            <w:t>XXXXXX XXXXXXXX XXX</w:t>
          </w:r>
        </w:p>
      </w:tc>
    </w:tr>
    <w:tr w:rsidR="00632B61" w:rsidRPr="008F2CCC" w:rsidTr="006038C2">
      <w:trPr>
        <w:trHeight w:val="228"/>
      </w:trPr>
      <w:tc>
        <w:tcPr>
          <w:tcW w:w="3403" w:type="dxa"/>
          <w:vMerge/>
        </w:tcPr>
        <w:p w:rsidR="00632B61" w:rsidRPr="008F2CCC" w:rsidRDefault="00632B61" w:rsidP="00E37C88">
          <w:pPr>
            <w:rPr>
              <w:rFonts w:ascii="Palatino Linotype" w:hAnsi="Palatino Linotype"/>
              <w:b/>
              <w:sz w:val="22"/>
              <w:szCs w:val="22"/>
              <w:lang w:val="es-ES_tradnl"/>
            </w:rPr>
          </w:pPr>
        </w:p>
      </w:tc>
      <w:tc>
        <w:tcPr>
          <w:tcW w:w="2551" w:type="dxa"/>
          <w:shd w:val="clear" w:color="auto" w:fill="auto"/>
        </w:tcPr>
        <w:p w:rsidR="00632B61" w:rsidRPr="008F2CCC" w:rsidRDefault="00632B61"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rsidR="00632B61" w:rsidRPr="00DC41C8" w:rsidRDefault="00632B61" w:rsidP="00632B61">
          <w:pPr>
            <w:jc w:val="both"/>
            <w:rPr>
              <w:rFonts w:ascii="Palatino Linotype" w:hAnsi="Palatino Linotype"/>
              <w:b/>
              <w:sz w:val="22"/>
              <w:szCs w:val="22"/>
            </w:rPr>
          </w:pPr>
          <w:r>
            <w:rPr>
              <w:rFonts w:ascii="Palatino Linotype" w:hAnsi="Palatino Linotype"/>
              <w:b/>
              <w:bCs/>
              <w:sz w:val="22"/>
              <w:szCs w:val="22"/>
            </w:rPr>
            <w:t>Ayuntamiento</w:t>
          </w:r>
          <w:r w:rsidRPr="00A16FDA">
            <w:rPr>
              <w:rFonts w:ascii="Palatino Linotype" w:hAnsi="Palatino Linotype"/>
              <w:b/>
              <w:bCs/>
              <w:sz w:val="22"/>
              <w:szCs w:val="22"/>
            </w:rPr>
            <w:t xml:space="preserve"> de </w:t>
          </w:r>
          <w:proofErr w:type="spellStart"/>
          <w:r>
            <w:rPr>
              <w:rFonts w:ascii="Palatino Linotype" w:hAnsi="Palatino Linotype"/>
              <w:b/>
              <w:bCs/>
              <w:sz w:val="22"/>
              <w:szCs w:val="22"/>
            </w:rPr>
            <w:t>Coyotepec</w:t>
          </w:r>
          <w:proofErr w:type="spellEnd"/>
        </w:p>
      </w:tc>
    </w:tr>
    <w:tr w:rsidR="00632B61" w:rsidRPr="008F2CCC" w:rsidTr="006038C2">
      <w:tc>
        <w:tcPr>
          <w:tcW w:w="3403" w:type="dxa"/>
          <w:vMerge/>
        </w:tcPr>
        <w:p w:rsidR="00632B61" w:rsidRPr="008F2CCC" w:rsidRDefault="00632B61" w:rsidP="00A2780F">
          <w:pPr>
            <w:rPr>
              <w:rFonts w:ascii="Palatino Linotype" w:hAnsi="Palatino Linotype"/>
              <w:b/>
              <w:sz w:val="22"/>
              <w:szCs w:val="22"/>
              <w:lang w:val="es-ES_tradnl"/>
            </w:rPr>
          </w:pPr>
        </w:p>
      </w:tc>
      <w:tc>
        <w:tcPr>
          <w:tcW w:w="2551" w:type="dxa"/>
          <w:shd w:val="clear" w:color="auto" w:fill="auto"/>
        </w:tcPr>
        <w:p w:rsidR="00632B61" w:rsidRPr="008F2CCC" w:rsidRDefault="00632B61"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rsidR="00632B61" w:rsidRPr="008F2CCC" w:rsidRDefault="00632B61"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632B61" w:rsidRPr="006038C2" w:rsidRDefault="00632B61" w:rsidP="00B8513C">
    <w:pPr>
      <w:rPr>
        <w:rFonts w:ascii="Palatino Linotype" w:hAnsi="Palatino Linotype"/>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4411"/>
    <w:multiLevelType w:val="hybridMultilevel"/>
    <w:tmpl w:val="E9AA9F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1E060B"/>
    <w:multiLevelType w:val="hybridMultilevel"/>
    <w:tmpl w:val="77CC34F4"/>
    <w:lvl w:ilvl="0" w:tplc="080A0017">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9472100"/>
    <w:multiLevelType w:val="hybridMultilevel"/>
    <w:tmpl w:val="84A06E76"/>
    <w:lvl w:ilvl="0" w:tplc="33220CD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C91FB1"/>
    <w:multiLevelType w:val="hybridMultilevel"/>
    <w:tmpl w:val="0E0C67BC"/>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B">
      <w:start w:val="1"/>
      <w:numFmt w:val="bullet"/>
      <w:lvlText w:val=""/>
      <w:lvlJc w:val="left"/>
      <w:pPr>
        <w:ind w:left="5760" w:hanging="360"/>
      </w:pPr>
      <w:rPr>
        <w:rFonts w:ascii="Wingdings" w:hAnsi="Wingdings"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6B3C81"/>
    <w:multiLevelType w:val="hybridMultilevel"/>
    <w:tmpl w:val="E6AAA578"/>
    <w:lvl w:ilvl="0" w:tplc="AB6604C6">
      <w:start w:val="1"/>
      <w:numFmt w:val="lowerLetter"/>
      <w:lvlText w:val="%1)"/>
      <w:lvlJc w:val="left"/>
      <w:pPr>
        <w:ind w:left="-1782" w:hanging="360"/>
      </w:pPr>
      <w:rPr>
        <w:b/>
      </w:rPr>
    </w:lvl>
    <w:lvl w:ilvl="1" w:tplc="080A0019">
      <w:start w:val="1"/>
      <w:numFmt w:val="lowerLetter"/>
      <w:lvlText w:val="%2."/>
      <w:lvlJc w:val="left"/>
      <w:pPr>
        <w:ind w:left="-1062" w:hanging="360"/>
      </w:pPr>
    </w:lvl>
    <w:lvl w:ilvl="2" w:tplc="080A001B">
      <w:start w:val="1"/>
      <w:numFmt w:val="lowerRoman"/>
      <w:lvlText w:val="%3."/>
      <w:lvlJc w:val="right"/>
      <w:pPr>
        <w:ind w:left="-342" w:hanging="180"/>
      </w:pPr>
    </w:lvl>
    <w:lvl w:ilvl="3" w:tplc="080A000F">
      <w:start w:val="1"/>
      <w:numFmt w:val="decimal"/>
      <w:lvlText w:val="%4."/>
      <w:lvlJc w:val="left"/>
      <w:pPr>
        <w:ind w:left="378" w:hanging="360"/>
      </w:pPr>
    </w:lvl>
    <w:lvl w:ilvl="4" w:tplc="EE586E7C">
      <w:start w:val="1"/>
      <w:numFmt w:val="bullet"/>
      <w:lvlText w:val=""/>
      <w:lvlJc w:val="left"/>
      <w:pPr>
        <w:ind w:left="1098" w:hanging="360"/>
      </w:pPr>
      <w:rPr>
        <w:rFonts w:ascii="Symbol" w:hAnsi="Symbol" w:hint="default"/>
        <w:color w:val="auto"/>
      </w:rPr>
    </w:lvl>
    <w:lvl w:ilvl="5" w:tplc="080A001B" w:tentative="1">
      <w:start w:val="1"/>
      <w:numFmt w:val="lowerRoman"/>
      <w:lvlText w:val="%6."/>
      <w:lvlJc w:val="right"/>
      <w:pPr>
        <w:ind w:left="1818" w:hanging="180"/>
      </w:pPr>
    </w:lvl>
    <w:lvl w:ilvl="6" w:tplc="080A000F" w:tentative="1">
      <w:start w:val="1"/>
      <w:numFmt w:val="decimal"/>
      <w:lvlText w:val="%7."/>
      <w:lvlJc w:val="left"/>
      <w:pPr>
        <w:ind w:left="2538" w:hanging="360"/>
      </w:pPr>
    </w:lvl>
    <w:lvl w:ilvl="7" w:tplc="080A0019" w:tentative="1">
      <w:start w:val="1"/>
      <w:numFmt w:val="lowerLetter"/>
      <w:lvlText w:val="%8."/>
      <w:lvlJc w:val="left"/>
      <w:pPr>
        <w:ind w:left="3258" w:hanging="360"/>
      </w:pPr>
    </w:lvl>
    <w:lvl w:ilvl="8" w:tplc="080A001B" w:tentative="1">
      <w:start w:val="1"/>
      <w:numFmt w:val="lowerRoman"/>
      <w:lvlText w:val="%9."/>
      <w:lvlJc w:val="right"/>
      <w:pPr>
        <w:ind w:left="3978" w:hanging="180"/>
      </w:pPr>
    </w:lvl>
  </w:abstractNum>
  <w:abstractNum w:abstractNumId="5" w15:restartNumberingAfterBreak="0">
    <w:nsid w:val="0BEB6CCB"/>
    <w:multiLevelType w:val="hybridMultilevel"/>
    <w:tmpl w:val="D9AADE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3423C2"/>
    <w:multiLevelType w:val="hybridMultilevel"/>
    <w:tmpl w:val="E9AA9F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1E516B"/>
    <w:multiLevelType w:val="hybridMultilevel"/>
    <w:tmpl w:val="6204B3B0"/>
    <w:lvl w:ilvl="0" w:tplc="EE586E7C">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0E2E2793"/>
    <w:multiLevelType w:val="hybridMultilevel"/>
    <w:tmpl w:val="FF8A07DE"/>
    <w:lvl w:ilvl="0" w:tplc="4D9AA1B4">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15D70FDC"/>
    <w:multiLevelType w:val="hybridMultilevel"/>
    <w:tmpl w:val="15B63A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3C91619"/>
    <w:multiLevelType w:val="hybridMultilevel"/>
    <w:tmpl w:val="4370AB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8B1095"/>
    <w:multiLevelType w:val="hybridMultilevel"/>
    <w:tmpl w:val="9C9C7F10"/>
    <w:styleLink w:val="Estiloimportado21"/>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3"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586ACD"/>
    <w:multiLevelType w:val="hybridMultilevel"/>
    <w:tmpl w:val="32F2D96C"/>
    <w:lvl w:ilvl="0" w:tplc="44F2602C">
      <w:numFmt w:val="bullet"/>
      <w:lvlText w:val=""/>
      <w:lvlJc w:val="left"/>
      <w:pPr>
        <w:ind w:left="360" w:hanging="360"/>
      </w:pPr>
      <w:rPr>
        <w:rFonts w:ascii="Symbol" w:eastAsia="Times New Roman" w:hAnsi="Symbo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29AE2A49"/>
    <w:multiLevelType w:val="hybridMultilevel"/>
    <w:tmpl w:val="EDCC294C"/>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BB04547"/>
    <w:multiLevelType w:val="hybridMultilevel"/>
    <w:tmpl w:val="AF04D570"/>
    <w:lvl w:ilvl="0" w:tplc="080A000F">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080A001B" w:tentative="1">
      <w:start w:val="1"/>
      <w:numFmt w:val="lowerRoman"/>
      <w:lvlText w:val="%9."/>
      <w:lvlJc w:val="right"/>
      <w:pPr>
        <w:ind w:left="6480" w:hanging="180"/>
      </w:pPr>
    </w:lvl>
  </w:abstractNum>
  <w:abstractNum w:abstractNumId="18" w15:restartNumberingAfterBreak="0">
    <w:nsid w:val="2BF47B1B"/>
    <w:multiLevelType w:val="hybridMultilevel"/>
    <w:tmpl w:val="2696B242"/>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47F1C2B"/>
    <w:multiLevelType w:val="multilevel"/>
    <w:tmpl w:val="209EC1D0"/>
    <w:lvl w:ilvl="0">
      <w:start w:val="1"/>
      <w:numFmt w:val="lowerLetter"/>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4E6029"/>
    <w:multiLevelType w:val="hybridMultilevel"/>
    <w:tmpl w:val="874A89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3E0763CC"/>
    <w:multiLevelType w:val="hybridMultilevel"/>
    <w:tmpl w:val="918292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57B0344F"/>
    <w:multiLevelType w:val="hybridMultilevel"/>
    <w:tmpl w:val="D62834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8370067"/>
    <w:multiLevelType w:val="hybridMultilevel"/>
    <w:tmpl w:val="23B2ADC2"/>
    <w:lvl w:ilvl="0" w:tplc="0B84229E">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6" w15:restartNumberingAfterBreak="0">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6EA328B1"/>
    <w:multiLevelType w:val="hybridMultilevel"/>
    <w:tmpl w:val="A8FA19D4"/>
    <w:styleLink w:val="Estiloimportado11"/>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76975225"/>
    <w:multiLevelType w:val="hybridMultilevel"/>
    <w:tmpl w:val="4370AB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3" w15:restartNumberingAfterBreak="0">
    <w:nsid w:val="7BD27659"/>
    <w:multiLevelType w:val="hybridMultilevel"/>
    <w:tmpl w:val="4370AB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1"/>
  </w:num>
  <w:num w:numId="2">
    <w:abstractNumId w:val="19"/>
  </w:num>
  <w:num w:numId="3">
    <w:abstractNumId w:val="10"/>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18"/>
  </w:num>
  <w:num w:numId="7">
    <w:abstractNumId w:val="17"/>
  </w:num>
  <w:num w:numId="8">
    <w:abstractNumId w:val="4"/>
  </w:num>
  <w:num w:numId="9">
    <w:abstractNumId w:val="2"/>
  </w:num>
  <w:num w:numId="10">
    <w:abstractNumId w:val="32"/>
  </w:num>
  <w:num w:numId="11">
    <w:abstractNumId w:val="3"/>
  </w:num>
  <w:num w:numId="12">
    <w:abstractNumId w:val="1"/>
  </w:num>
  <w:num w:numId="13">
    <w:abstractNumId w:val="7"/>
  </w:num>
  <w:num w:numId="14">
    <w:abstractNumId w:val="34"/>
  </w:num>
  <w:num w:numId="15">
    <w:abstractNumId w:val="20"/>
  </w:num>
  <w:num w:numId="16">
    <w:abstractNumId w:val="8"/>
  </w:num>
  <w:num w:numId="17">
    <w:abstractNumId w:val="21"/>
  </w:num>
  <w:num w:numId="18">
    <w:abstractNumId w:val="25"/>
  </w:num>
  <w:num w:numId="19">
    <w:abstractNumId w:val="14"/>
  </w:num>
  <w:num w:numId="20">
    <w:abstractNumId w:val="16"/>
  </w:num>
  <w:num w:numId="21">
    <w:abstractNumId w:val="9"/>
  </w:num>
  <w:num w:numId="22">
    <w:abstractNumId w:val="24"/>
  </w:num>
  <w:num w:numId="23">
    <w:abstractNumId w:val="30"/>
  </w:num>
  <w:num w:numId="24">
    <w:abstractNumId w:val="11"/>
  </w:num>
  <w:num w:numId="25">
    <w:abstractNumId w:val="33"/>
  </w:num>
  <w:num w:numId="26">
    <w:abstractNumId w:val="6"/>
  </w:num>
  <w:num w:numId="27">
    <w:abstractNumId w:val="0"/>
  </w:num>
  <w:num w:numId="28">
    <w:abstractNumId w:val="13"/>
  </w:num>
  <w:num w:numId="29">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lvlOverride w:ilvl="1">
      <w:startOverride w:val="1"/>
    </w:lvlOverride>
    <w:lvlOverride w:ilvl="2"/>
    <w:lvlOverride w:ilvl="3"/>
    <w:lvlOverride w:ilvl="4"/>
    <w:lvlOverride w:ilvl="5"/>
    <w:lvlOverride w:ilvl="6"/>
    <w:lvlOverride w:ilvl="7"/>
    <w:lvlOverride w:ilvl="8"/>
  </w:num>
  <w:num w:numId="32">
    <w:abstractNumId w:val="23"/>
  </w:num>
  <w:num w:numId="33">
    <w:abstractNumId w:val="5"/>
  </w:num>
  <w:num w:numId="34">
    <w:abstractNumId w:val="22"/>
  </w:num>
  <w:num w:numId="35">
    <w:abstractNumId w:val="12"/>
  </w:num>
  <w:num w:numId="36">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97"/>
    <w:rsid w:val="00002A00"/>
    <w:rsid w:val="00002E83"/>
    <w:rsid w:val="0000328A"/>
    <w:rsid w:val="000041B5"/>
    <w:rsid w:val="000054EA"/>
    <w:rsid w:val="0000588F"/>
    <w:rsid w:val="000060AA"/>
    <w:rsid w:val="000060C2"/>
    <w:rsid w:val="0000633D"/>
    <w:rsid w:val="00006EC0"/>
    <w:rsid w:val="00006F2F"/>
    <w:rsid w:val="000075A8"/>
    <w:rsid w:val="00007AF1"/>
    <w:rsid w:val="00007FD8"/>
    <w:rsid w:val="00010124"/>
    <w:rsid w:val="000104F0"/>
    <w:rsid w:val="0001089E"/>
    <w:rsid w:val="00011A13"/>
    <w:rsid w:val="000123CB"/>
    <w:rsid w:val="00012A00"/>
    <w:rsid w:val="00012F8E"/>
    <w:rsid w:val="00013023"/>
    <w:rsid w:val="000142C0"/>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3E1B"/>
    <w:rsid w:val="000244B7"/>
    <w:rsid w:val="000244C6"/>
    <w:rsid w:val="0002471C"/>
    <w:rsid w:val="00024A5F"/>
    <w:rsid w:val="00024E68"/>
    <w:rsid w:val="000254C2"/>
    <w:rsid w:val="00025AA4"/>
    <w:rsid w:val="00025DB0"/>
    <w:rsid w:val="0002685C"/>
    <w:rsid w:val="0002690E"/>
    <w:rsid w:val="00026A3C"/>
    <w:rsid w:val="00027D9C"/>
    <w:rsid w:val="00030330"/>
    <w:rsid w:val="0003033D"/>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CDF"/>
    <w:rsid w:val="0003622B"/>
    <w:rsid w:val="00036B1A"/>
    <w:rsid w:val="00037066"/>
    <w:rsid w:val="00037DDE"/>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636D"/>
    <w:rsid w:val="00066D71"/>
    <w:rsid w:val="00067F55"/>
    <w:rsid w:val="00067FBD"/>
    <w:rsid w:val="00070520"/>
    <w:rsid w:val="00070856"/>
    <w:rsid w:val="00070BC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7AC1"/>
    <w:rsid w:val="00077B79"/>
    <w:rsid w:val="00077BB8"/>
    <w:rsid w:val="0008043B"/>
    <w:rsid w:val="0008139C"/>
    <w:rsid w:val="00081B66"/>
    <w:rsid w:val="00081EA6"/>
    <w:rsid w:val="00082273"/>
    <w:rsid w:val="00082AD2"/>
    <w:rsid w:val="0008338D"/>
    <w:rsid w:val="00084079"/>
    <w:rsid w:val="000847B2"/>
    <w:rsid w:val="00085229"/>
    <w:rsid w:val="0008542A"/>
    <w:rsid w:val="00085585"/>
    <w:rsid w:val="00085973"/>
    <w:rsid w:val="000861FF"/>
    <w:rsid w:val="0008668D"/>
    <w:rsid w:val="00086980"/>
    <w:rsid w:val="00087457"/>
    <w:rsid w:val="00090C67"/>
    <w:rsid w:val="00090CC8"/>
    <w:rsid w:val="00091156"/>
    <w:rsid w:val="000922B0"/>
    <w:rsid w:val="00092543"/>
    <w:rsid w:val="00092789"/>
    <w:rsid w:val="00092893"/>
    <w:rsid w:val="00092F37"/>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149"/>
    <w:rsid w:val="000A115D"/>
    <w:rsid w:val="000A11C6"/>
    <w:rsid w:val="000A1549"/>
    <w:rsid w:val="000A2B2B"/>
    <w:rsid w:val="000A2E1A"/>
    <w:rsid w:val="000A32AC"/>
    <w:rsid w:val="000A3399"/>
    <w:rsid w:val="000A3D63"/>
    <w:rsid w:val="000A3E8B"/>
    <w:rsid w:val="000A4495"/>
    <w:rsid w:val="000A4664"/>
    <w:rsid w:val="000A4AAE"/>
    <w:rsid w:val="000A4E74"/>
    <w:rsid w:val="000A52A9"/>
    <w:rsid w:val="000A5939"/>
    <w:rsid w:val="000A5A68"/>
    <w:rsid w:val="000A66D7"/>
    <w:rsid w:val="000A7958"/>
    <w:rsid w:val="000A7B48"/>
    <w:rsid w:val="000B11B2"/>
    <w:rsid w:val="000B167C"/>
    <w:rsid w:val="000B17FD"/>
    <w:rsid w:val="000B201D"/>
    <w:rsid w:val="000B20AC"/>
    <w:rsid w:val="000B394C"/>
    <w:rsid w:val="000B3DC6"/>
    <w:rsid w:val="000B3FFD"/>
    <w:rsid w:val="000B4067"/>
    <w:rsid w:val="000B432B"/>
    <w:rsid w:val="000B446C"/>
    <w:rsid w:val="000B5041"/>
    <w:rsid w:val="000B598B"/>
    <w:rsid w:val="000B5A14"/>
    <w:rsid w:val="000B5BB3"/>
    <w:rsid w:val="000B61F5"/>
    <w:rsid w:val="000B633D"/>
    <w:rsid w:val="000B676D"/>
    <w:rsid w:val="000B68DF"/>
    <w:rsid w:val="000B7784"/>
    <w:rsid w:val="000C0037"/>
    <w:rsid w:val="000C0462"/>
    <w:rsid w:val="000C0695"/>
    <w:rsid w:val="000C100A"/>
    <w:rsid w:val="000C1C1F"/>
    <w:rsid w:val="000C1DC9"/>
    <w:rsid w:val="000C2214"/>
    <w:rsid w:val="000C23E0"/>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AF9"/>
    <w:rsid w:val="000C7D67"/>
    <w:rsid w:val="000D03CA"/>
    <w:rsid w:val="000D075B"/>
    <w:rsid w:val="000D1B2D"/>
    <w:rsid w:val="000D1B35"/>
    <w:rsid w:val="000D21C4"/>
    <w:rsid w:val="000D2BC0"/>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3B6A"/>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EA2"/>
    <w:rsid w:val="00100BC0"/>
    <w:rsid w:val="00100E48"/>
    <w:rsid w:val="00101BFD"/>
    <w:rsid w:val="001027DA"/>
    <w:rsid w:val="001028C2"/>
    <w:rsid w:val="00102BE0"/>
    <w:rsid w:val="001030D5"/>
    <w:rsid w:val="001042AA"/>
    <w:rsid w:val="00104516"/>
    <w:rsid w:val="001045F3"/>
    <w:rsid w:val="00104BFE"/>
    <w:rsid w:val="00104E56"/>
    <w:rsid w:val="0010553A"/>
    <w:rsid w:val="00106268"/>
    <w:rsid w:val="001063BB"/>
    <w:rsid w:val="00106A20"/>
    <w:rsid w:val="00106A73"/>
    <w:rsid w:val="00106B41"/>
    <w:rsid w:val="00106C73"/>
    <w:rsid w:val="00106FBF"/>
    <w:rsid w:val="00111DBB"/>
    <w:rsid w:val="00111F07"/>
    <w:rsid w:val="00112988"/>
    <w:rsid w:val="00113015"/>
    <w:rsid w:val="001133D1"/>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5EA4"/>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607"/>
    <w:rsid w:val="00133D6C"/>
    <w:rsid w:val="001353A1"/>
    <w:rsid w:val="0013622C"/>
    <w:rsid w:val="001371A5"/>
    <w:rsid w:val="001378F0"/>
    <w:rsid w:val="00137AEE"/>
    <w:rsid w:val="00137D02"/>
    <w:rsid w:val="00140252"/>
    <w:rsid w:val="001406EB"/>
    <w:rsid w:val="00140BE0"/>
    <w:rsid w:val="00140F6C"/>
    <w:rsid w:val="00140FA7"/>
    <w:rsid w:val="00141EE7"/>
    <w:rsid w:val="001425F5"/>
    <w:rsid w:val="001433DD"/>
    <w:rsid w:val="001435FB"/>
    <w:rsid w:val="00144BB9"/>
    <w:rsid w:val="0014517C"/>
    <w:rsid w:val="0014524D"/>
    <w:rsid w:val="0014538F"/>
    <w:rsid w:val="00145F32"/>
    <w:rsid w:val="00146317"/>
    <w:rsid w:val="00146D8A"/>
    <w:rsid w:val="00147274"/>
    <w:rsid w:val="0014732A"/>
    <w:rsid w:val="00147AEC"/>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EC4"/>
    <w:rsid w:val="001737DF"/>
    <w:rsid w:val="00173F0A"/>
    <w:rsid w:val="001744A6"/>
    <w:rsid w:val="00175682"/>
    <w:rsid w:val="001757B6"/>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475"/>
    <w:rsid w:val="00193D12"/>
    <w:rsid w:val="00195288"/>
    <w:rsid w:val="0019536A"/>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6036"/>
    <w:rsid w:val="001C60DC"/>
    <w:rsid w:val="001C6A42"/>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1048"/>
    <w:rsid w:val="001E1485"/>
    <w:rsid w:val="001E1DDD"/>
    <w:rsid w:val="001E1FBA"/>
    <w:rsid w:val="001E2162"/>
    <w:rsid w:val="001E2265"/>
    <w:rsid w:val="001E2281"/>
    <w:rsid w:val="001E2AF3"/>
    <w:rsid w:val="001E33CF"/>
    <w:rsid w:val="001E3434"/>
    <w:rsid w:val="001E38B1"/>
    <w:rsid w:val="001E3B91"/>
    <w:rsid w:val="001E3F74"/>
    <w:rsid w:val="001E3FB1"/>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1F7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B1"/>
    <w:rsid w:val="00200E18"/>
    <w:rsid w:val="0020118B"/>
    <w:rsid w:val="00201538"/>
    <w:rsid w:val="002015C4"/>
    <w:rsid w:val="00201D16"/>
    <w:rsid w:val="00201D37"/>
    <w:rsid w:val="00201EFA"/>
    <w:rsid w:val="00202781"/>
    <w:rsid w:val="002028D5"/>
    <w:rsid w:val="00203379"/>
    <w:rsid w:val="002034BD"/>
    <w:rsid w:val="00204690"/>
    <w:rsid w:val="00204830"/>
    <w:rsid w:val="00204DE3"/>
    <w:rsid w:val="00204FDF"/>
    <w:rsid w:val="0020533C"/>
    <w:rsid w:val="00205684"/>
    <w:rsid w:val="002064B3"/>
    <w:rsid w:val="00206EF4"/>
    <w:rsid w:val="0020724C"/>
    <w:rsid w:val="00210956"/>
    <w:rsid w:val="00212797"/>
    <w:rsid w:val="0021281C"/>
    <w:rsid w:val="00212AD4"/>
    <w:rsid w:val="00212CDA"/>
    <w:rsid w:val="00212E8D"/>
    <w:rsid w:val="00213125"/>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88C"/>
    <w:rsid w:val="00220940"/>
    <w:rsid w:val="00220B7B"/>
    <w:rsid w:val="00220EA0"/>
    <w:rsid w:val="00221166"/>
    <w:rsid w:val="0022119A"/>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127"/>
    <w:rsid w:val="00230439"/>
    <w:rsid w:val="00230597"/>
    <w:rsid w:val="0023085B"/>
    <w:rsid w:val="0023279B"/>
    <w:rsid w:val="0023296B"/>
    <w:rsid w:val="00232BCF"/>
    <w:rsid w:val="00233C53"/>
    <w:rsid w:val="00233ECF"/>
    <w:rsid w:val="00233F58"/>
    <w:rsid w:val="00234622"/>
    <w:rsid w:val="0023487A"/>
    <w:rsid w:val="00234ED7"/>
    <w:rsid w:val="0023574C"/>
    <w:rsid w:val="00235E84"/>
    <w:rsid w:val="002362D3"/>
    <w:rsid w:val="002373B0"/>
    <w:rsid w:val="002401C1"/>
    <w:rsid w:val="00240C02"/>
    <w:rsid w:val="00241458"/>
    <w:rsid w:val="002419F3"/>
    <w:rsid w:val="00241C56"/>
    <w:rsid w:val="00242562"/>
    <w:rsid w:val="00242819"/>
    <w:rsid w:val="00242E0D"/>
    <w:rsid w:val="00242F07"/>
    <w:rsid w:val="002453C0"/>
    <w:rsid w:val="0024567F"/>
    <w:rsid w:val="002457EF"/>
    <w:rsid w:val="002459C3"/>
    <w:rsid w:val="002460C9"/>
    <w:rsid w:val="002460FF"/>
    <w:rsid w:val="002467A3"/>
    <w:rsid w:val="0024682A"/>
    <w:rsid w:val="0024732B"/>
    <w:rsid w:val="002475F7"/>
    <w:rsid w:val="0024785C"/>
    <w:rsid w:val="00247FF9"/>
    <w:rsid w:val="0025096B"/>
    <w:rsid w:val="00250F99"/>
    <w:rsid w:val="0025173F"/>
    <w:rsid w:val="00252AFC"/>
    <w:rsid w:val="00253DE8"/>
    <w:rsid w:val="00254045"/>
    <w:rsid w:val="0025472A"/>
    <w:rsid w:val="002552B3"/>
    <w:rsid w:val="002556A0"/>
    <w:rsid w:val="002559D5"/>
    <w:rsid w:val="00255F02"/>
    <w:rsid w:val="00256CEB"/>
    <w:rsid w:val="00257594"/>
    <w:rsid w:val="0025785D"/>
    <w:rsid w:val="00257FDC"/>
    <w:rsid w:val="002605E8"/>
    <w:rsid w:val="00260C82"/>
    <w:rsid w:val="00261AD7"/>
    <w:rsid w:val="00262F97"/>
    <w:rsid w:val="00263BFE"/>
    <w:rsid w:val="002653BD"/>
    <w:rsid w:val="00265CEC"/>
    <w:rsid w:val="00265D9D"/>
    <w:rsid w:val="00265F1F"/>
    <w:rsid w:val="002660D2"/>
    <w:rsid w:val="00267979"/>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167B"/>
    <w:rsid w:val="00281AA4"/>
    <w:rsid w:val="00282679"/>
    <w:rsid w:val="002843D9"/>
    <w:rsid w:val="002853F5"/>
    <w:rsid w:val="002864B2"/>
    <w:rsid w:val="00286B88"/>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707F"/>
    <w:rsid w:val="002A7842"/>
    <w:rsid w:val="002A7ADC"/>
    <w:rsid w:val="002B0232"/>
    <w:rsid w:val="002B078F"/>
    <w:rsid w:val="002B0C04"/>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742B"/>
    <w:rsid w:val="002C77E2"/>
    <w:rsid w:val="002C783E"/>
    <w:rsid w:val="002C79B8"/>
    <w:rsid w:val="002D0ADC"/>
    <w:rsid w:val="002D0B8F"/>
    <w:rsid w:val="002D1993"/>
    <w:rsid w:val="002D1F7F"/>
    <w:rsid w:val="002D2928"/>
    <w:rsid w:val="002D2D55"/>
    <w:rsid w:val="002D2E8E"/>
    <w:rsid w:val="002D30A0"/>
    <w:rsid w:val="002D32E2"/>
    <w:rsid w:val="002D334A"/>
    <w:rsid w:val="002D51F7"/>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45A1"/>
    <w:rsid w:val="002E4B41"/>
    <w:rsid w:val="002E570A"/>
    <w:rsid w:val="002E5E0D"/>
    <w:rsid w:val="002E5E59"/>
    <w:rsid w:val="002E68B9"/>
    <w:rsid w:val="002E6DFA"/>
    <w:rsid w:val="002E7A32"/>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860"/>
    <w:rsid w:val="002F5905"/>
    <w:rsid w:val="002F59FA"/>
    <w:rsid w:val="002F5CE4"/>
    <w:rsid w:val="002F60DF"/>
    <w:rsid w:val="002F6259"/>
    <w:rsid w:val="002F69BB"/>
    <w:rsid w:val="002F6E11"/>
    <w:rsid w:val="002F7564"/>
    <w:rsid w:val="002F7A42"/>
    <w:rsid w:val="00300D2C"/>
    <w:rsid w:val="003010C6"/>
    <w:rsid w:val="003012ED"/>
    <w:rsid w:val="003014F9"/>
    <w:rsid w:val="00301B30"/>
    <w:rsid w:val="0030219F"/>
    <w:rsid w:val="00303AF8"/>
    <w:rsid w:val="00304085"/>
    <w:rsid w:val="003044B2"/>
    <w:rsid w:val="00304BA5"/>
    <w:rsid w:val="00304DDD"/>
    <w:rsid w:val="00305284"/>
    <w:rsid w:val="003052CB"/>
    <w:rsid w:val="00305693"/>
    <w:rsid w:val="003056B1"/>
    <w:rsid w:val="00305F5D"/>
    <w:rsid w:val="00305F6C"/>
    <w:rsid w:val="00306BCD"/>
    <w:rsid w:val="0031045D"/>
    <w:rsid w:val="00310671"/>
    <w:rsid w:val="003109E6"/>
    <w:rsid w:val="00310EF9"/>
    <w:rsid w:val="003113D9"/>
    <w:rsid w:val="003115D4"/>
    <w:rsid w:val="0031165B"/>
    <w:rsid w:val="0031182B"/>
    <w:rsid w:val="003123CB"/>
    <w:rsid w:val="0031305F"/>
    <w:rsid w:val="00313499"/>
    <w:rsid w:val="003135FC"/>
    <w:rsid w:val="0031406E"/>
    <w:rsid w:val="00314A17"/>
    <w:rsid w:val="00314A51"/>
    <w:rsid w:val="00315203"/>
    <w:rsid w:val="003154CE"/>
    <w:rsid w:val="00315717"/>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ED"/>
    <w:rsid w:val="00342818"/>
    <w:rsid w:val="00342F46"/>
    <w:rsid w:val="003434BE"/>
    <w:rsid w:val="003442CD"/>
    <w:rsid w:val="00345471"/>
    <w:rsid w:val="003455EA"/>
    <w:rsid w:val="003464F8"/>
    <w:rsid w:val="003473CE"/>
    <w:rsid w:val="003474F9"/>
    <w:rsid w:val="003478EC"/>
    <w:rsid w:val="00347A47"/>
    <w:rsid w:val="003504C6"/>
    <w:rsid w:val="003506E0"/>
    <w:rsid w:val="00350FCE"/>
    <w:rsid w:val="003514D8"/>
    <w:rsid w:val="00351F0F"/>
    <w:rsid w:val="003524B2"/>
    <w:rsid w:val="003526CF"/>
    <w:rsid w:val="00352D8A"/>
    <w:rsid w:val="00353134"/>
    <w:rsid w:val="00353174"/>
    <w:rsid w:val="00354355"/>
    <w:rsid w:val="0035481E"/>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DDB"/>
    <w:rsid w:val="0036781E"/>
    <w:rsid w:val="00367DBB"/>
    <w:rsid w:val="00367DDA"/>
    <w:rsid w:val="00370582"/>
    <w:rsid w:val="00370A22"/>
    <w:rsid w:val="0037117E"/>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4274"/>
    <w:rsid w:val="00384531"/>
    <w:rsid w:val="00385020"/>
    <w:rsid w:val="003850AE"/>
    <w:rsid w:val="003852EA"/>
    <w:rsid w:val="003867D4"/>
    <w:rsid w:val="0038692F"/>
    <w:rsid w:val="0038708D"/>
    <w:rsid w:val="00387236"/>
    <w:rsid w:val="0038767F"/>
    <w:rsid w:val="003908D3"/>
    <w:rsid w:val="003921AF"/>
    <w:rsid w:val="00392757"/>
    <w:rsid w:val="0039284F"/>
    <w:rsid w:val="00392921"/>
    <w:rsid w:val="00392A69"/>
    <w:rsid w:val="00392AFA"/>
    <w:rsid w:val="00393555"/>
    <w:rsid w:val="003937C6"/>
    <w:rsid w:val="00393881"/>
    <w:rsid w:val="003943AD"/>
    <w:rsid w:val="0039481C"/>
    <w:rsid w:val="00394A80"/>
    <w:rsid w:val="00394AAE"/>
    <w:rsid w:val="00394B6E"/>
    <w:rsid w:val="00394B75"/>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443B"/>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CC3"/>
    <w:rsid w:val="003C5FA2"/>
    <w:rsid w:val="003C653B"/>
    <w:rsid w:val="003C65F0"/>
    <w:rsid w:val="003C670D"/>
    <w:rsid w:val="003C687A"/>
    <w:rsid w:val="003C718E"/>
    <w:rsid w:val="003D1122"/>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6F04"/>
    <w:rsid w:val="003D7948"/>
    <w:rsid w:val="003E05C7"/>
    <w:rsid w:val="003E1926"/>
    <w:rsid w:val="003E22CB"/>
    <w:rsid w:val="003E2C19"/>
    <w:rsid w:val="003E3832"/>
    <w:rsid w:val="003E3AFA"/>
    <w:rsid w:val="003E3C0E"/>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F8D"/>
    <w:rsid w:val="003F614E"/>
    <w:rsid w:val="003F623D"/>
    <w:rsid w:val="003F6CF0"/>
    <w:rsid w:val="0040007E"/>
    <w:rsid w:val="00400574"/>
    <w:rsid w:val="004005B5"/>
    <w:rsid w:val="0040268E"/>
    <w:rsid w:val="00402713"/>
    <w:rsid w:val="004027FA"/>
    <w:rsid w:val="00402A09"/>
    <w:rsid w:val="00402BBD"/>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A19"/>
    <w:rsid w:val="0041542A"/>
    <w:rsid w:val="004156EC"/>
    <w:rsid w:val="00416281"/>
    <w:rsid w:val="0041693D"/>
    <w:rsid w:val="00416DB8"/>
    <w:rsid w:val="00417988"/>
    <w:rsid w:val="00420F39"/>
    <w:rsid w:val="00421828"/>
    <w:rsid w:val="004222D4"/>
    <w:rsid w:val="00422477"/>
    <w:rsid w:val="004224F4"/>
    <w:rsid w:val="00422715"/>
    <w:rsid w:val="00423153"/>
    <w:rsid w:val="004234DA"/>
    <w:rsid w:val="00423806"/>
    <w:rsid w:val="00423941"/>
    <w:rsid w:val="004246A4"/>
    <w:rsid w:val="00424703"/>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40391"/>
    <w:rsid w:val="00440475"/>
    <w:rsid w:val="00441A1C"/>
    <w:rsid w:val="00441D14"/>
    <w:rsid w:val="0044223C"/>
    <w:rsid w:val="00442634"/>
    <w:rsid w:val="004429A8"/>
    <w:rsid w:val="00442CA8"/>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6A9"/>
    <w:rsid w:val="0045460F"/>
    <w:rsid w:val="00454B3A"/>
    <w:rsid w:val="00455213"/>
    <w:rsid w:val="00455350"/>
    <w:rsid w:val="0045622C"/>
    <w:rsid w:val="00456EDA"/>
    <w:rsid w:val="00457A14"/>
    <w:rsid w:val="00457EEE"/>
    <w:rsid w:val="00460083"/>
    <w:rsid w:val="00460A6E"/>
    <w:rsid w:val="00461961"/>
    <w:rsid w:val="00462595"/>
    <w:rsid w:val="004631D8"/>
    <w:rsid w:val="00463339"/>
    <w:rsid w:val="004633DA"/>
    <w:rsid w:val="004639C1"/>
    <w:rsid w:val="00464E47"/>
    <w:rsid w:val="0046557C"/>
    <w:rsid w:val="004656C4"/>
    <w:rsid w:val="00465A64"/>
    <w:rsid w:val="00466005"/>
    <w:rsid w:val="004663EF"/>
    <w:rsid w:val="00466E30"/>
    <w:rsid w:val="004678F1"/>
    <w:rsid w:val="00470203"/>
    <w:rsid w:val="004718FD"/>
    <w:rsid w:val="00471C89"/>
    <w:rsid w:val="00472203"/>
    <w:rsid w:val="00472497"/>
    <w:rsid w:val="00472B2F"/>
    <w:rsid w:val="00472EEC"/>
    <w:rsid w:val="00473992"/>
    <w:rsid w:val="0047455A"/>
    <w:rsid w:val="004746D0"/>
    <w:rsid w:val="00474CAE"/>
    <w:rsid w:val="00474CBD"/>
    <w:rsid w:val="0047558D"/>
    <w:rsid w:val="00475ADD"/>
    <w:rsid w:val="0047601E"/>
    <w:rsid w:val="0047651B"/>
    <w:rsid w:val="004770A4"/>
    <w:rsid w:val="00477BCB"/>
    <w:rsid w:val="00480259"/>
    <w:rsid w:val="00480337"/>
    <w:rsid w:val="0048068F"/>
    <w:rsid w:val="00480967"/>
    <w:rsid w:val="00480FD0"/>
    <w:rsid w:val="004810CC"/>
    <w:rsid w:val="00481530"/>
    <w:rsid w:val="00481E81"/>
    <w:rsid w:val="004821F9"/>
    <w:rsid w:val="00482B20"/>
    <w:rsid w:val="004833CB"/>
    <w:rsid w:val="004836DF"/>
    <w:rsid w:val="00483AF3"/>
    <w:rsid w:val="00484100"/>
    <w:rsid w:val="004841A7"/>
    <w:rsid w:val="00484642"/>
    <w:rsid w:val="00484F40"/>
    <w:rsid w:val="004855BC"/>
    <w:rsid w:val="004857CA"/>
    <w:rsid w:val="00485E4F"/>
    <w:rsid w:val="0048603B"/>
    <w:rsid w:val="004864D1"/>
    <w:rsid w:val="0048694F"/>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5FF"/>
    <w:rsid w:val="00497D47"/>
    <w:rsid w:val="00497FC5"/>
    <w:rsid w:val="004A04DD"/>
    <w:rsid w:val="004A087A"/>
    <w:rsid w:val="004A088B"/>
    <w:rsid w:val="004A0D3A"/>
    <w:rsid w:val="004A0E23"/>
    <w:rsid w:val="004A1423"/>
    <w:rsid w:val="004A14E2"/>
    <w:rsid w:val="004A40F2"/>
    <w:rsid w:val="004A45F9"/>
    <w:rsid w:val="004A4A3B"/>
    <w:rsid w:val="004A506A"/>
    <w:rsid w:val="004A5FA9"/>
    <w:rsid w:val="004A6106"/>
    <w:rsid w:val="004A61CA"/>
    <w:rsid w:val="004A6217"/>
    <w:rsid w:val="004A68F5"/>
    <w:rsid w:val="004A6BB5"/>
    <w:rsid w:val="004A6CD2"/>
    <w:rsid w:val="004A6D90"/>
    <w:rsid w:val="004A7031"/>
    <w:rsid w:val="004A7AEE"/>
    <w:rsid w:val="004A7BB4"/>
    <w:rsid w:val="004B090C"/>
    <w:rsid w:val="004B09D8"/>
    <w:rsid w:val="004B1602"/>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AE2"/>
    <w:rsid w:val="004C20A9"/>
    <w:rsid w:val="004C3624"/>
    <w:rsid w:val="004C4245"/>
    <w:rsid w:val="004C45EE"/>
    <w:rsid w:val="004C558B"/>
    <w:rsid w:val="004C64C2"/>
    <w:rsid w:val="004C652E"/>
    <w:rsid w:val="004C75C6"/>
    <w:rsid w:val="004C7E9C"/>
    <w:rsid w:val="004D062E"/>
    <w:rsid w:val="004D06D1"/>
    <w:rsid w:val="004D0A26"/>
    <w:rsid w:val="004D0E38"/>
    <w:rsid w:val="004D0E98"/>
    <w:rsid w:val="004D14B9"/>
    <w:rsid w:val="004D220E"/>
    <w:rsid w:val="004D227C"/>
    <w:rsid w:val="004D251F"/>
    <w:rsid w:val="004D2AAD"/>
    <w:rsid w:val="004D346C"/>
    <w:rsid w:val="004D44C8"/>
    <w:rsid w:val="004D4EEC"/>
    <w:rsid w:val="004D5150"/>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E8F"/>
    <w:rsid w:val="004F2186"/>
    <w:rsid w:val="004F2412"/>
    <w:rsid w:val="004F266A"/>
    <w:rsid w:val="004F37EB"/>
    <w:rsid w:val="004F47A8"/>
    <w:rsid w:val="004F4C74"/>
    <w:rsid w:val="004F4F05"/>
    <w:rsid w:val="004F542F"/>
    <w:rsid w:val="004F5C0F"/>
    <w:rsid w:val="004F5D83"/>
    <w:rsid w:val="004F5F6A"/>
    <w:rsid w:val="004F73FB"/>
    <w:rsid w:val="004F768B"/>
    <w:rsid w:val="004F7BFF"/>
    <w:rsid w:val="004F7E26"/>
    <w:rsid w:val="00500B8C"/>
    <w:rsid w:val="005017C0"/>
    <w:rsid w:val="00502777"/>
    <w:rsid w:val="005027A2"/>
    <w:rsid w:val="005029E0"/>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7F8D"/>
    <w:rsid w:val="00520926"/>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40D"/>
    <w:rsid w:val="005324E3"/>
    <w:rsid w:val="00532734"/>
    <w:rsid w:val="0053312C"/>
    <w:rsid w:val="0053314E"/>
    <w:rsid w:val="00533289"/>
    <w:rsid w:val="00534597"/>
    <w:rsid w:val="0053469A"/>
    <w:rsid w:val="00534847"/>
    <w:rsid w:val="005349EA"/>
    <w:rsid w:val="0053536A"/>
    <w:rsid w:val="0053543F"/>
    <w:rsid w:val="005356F6"/>
    <w:rsid w:val="0053596E"/>
    <w:rsid w:val="00535997"/>
    <w:rsid w:val="005363B1"/>
    <w:rsid w:val="00536915"/>
    <w:rsid w:val="00536B5A"/>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C2E"/>
    <w:rsid w:val="00546E4B"/>
    <w:rsid w:val="0054716E"/>
    <w:rsid w:val="0054754C"/>
    <w:rsid w:val="0054757E"/>
    <w:rsid w:val="00547BC3"/>
    <w:rsid w:val="00547D0B"/>
    <w:rsid w:val="00550914"/>
    <w:rsid w:val="00550C5E"/>
    <w:rsid w:val="00550D93"/>
    <w:rsid w:val="00550E43"/>
    <w:rsid w:val="00551ECF"/>
    <w:rsid w:val="0055235E"/>
    <w:rsid w:val="005529BF"/>
    <w:rsid w:val="00552FCF"/>
    <w:rsid w:val="0055374D"/>
    <w:rsid w:val="0055375E"/>
    <w:rsid w:val="00553A6B"/>
    <w:rsid w:val="00553FB2"/>
    <w:rsid w:val="00554CDC"/>
    <w:rsid w:val="005555B6"/>
    <w:rsid w:val="00555AEC"/>
    <w:rsid w:val="00555F0D"/>
    <w:rsid w:val="005560E0"/>
    <w:rsid w:val="0055647C"/>
    <w:rsid w:val="0055676A"/>
    <w:rsid w:val="0055797E"/>
    <w:rsid w:val="00557B6A"/>
    <w:rsid w:val="00557C63"/>
    <w:rsid w:val="0056137D"/>
    <w:rsid w:val="00561B68"/>
    <w:rsid w:val="00561D80"/>
    <w:rsid w:val="00561FDC"/>
    <w:rsid w:val="00562849"/>
    <w:rsid w:val="0056290A"/>
    <w:rsid w:val="00564773"/>
    <w:rsid w:val="0056486B"/>
    <w:rsid w:val="00564BED"/>
    <w:rsid w:val="00564D64"/>
    <w:rsid w:val="00565EA2"/>
    <w:rsid w:val="0056625C"/>
    <w:rsid w:val="00566828"/>
    <w:rsid w:val="005672D6"/>
    <w:rsid w:val="00567880"/>
    <w:rsid w:val="00567DF8"/>
    <w:rsid w:val="00567E7D"/>
    <w:rsid w:val="0057021D"/>
    <w:rsid w:val="00570375"/>
    <w:rsid w:val="00571728"/>
    <w:rsid w:val="00571B8B"/>
    <w:rsid w:val="00571E5C"/>
    <w:rsid w:val="005721BD"/>
    <w:rsid w:val="005721F5"/>
    <w:rsid w:val="005722C2"/>
    <w:rsid w:val="005727DA"/>
    <w:rsid w:val="00572D72"/>
    <w:rsid w:val="0057305F"/>
    <w:rsid w:val="0057343A"/>
    <w:rsid w:val="005743E7"/>
    <w:rsid w:val="00574774"/>
    <w:rsid w:val="00574A7B"/>
    <w:rsid w:val="00576951"/>
    <w:rsid w:val="00576B1B"/>
    <w:rsid w:val="00576BC3"/>
    <w:rsid w:val="00576BEF"/>
    <w:rsid w:val="00576C21"/>
    <w:rsid w:val="00576EBA"/>
    <w:rsid w:val="00577264"/>
    <w:rsid w:val="005774DB"/>
    <w:rsid w:val="00577656"/>
    <w:rsid w:val="00577726"/>
    <w:rsid w:val="00577849"/>
    <w:rsid w:val="00577F5C"/>
    <w:rsid w:val="005806E5"/>
    <w:rsid w:val="005817EE"/>
    <w:rsid w:val="00581ACC"/>
    <w:rsid w:val="00583151"/>
    <w:rsid w:val="00583CBF"/>
    <w:rsid w:val="00583FFA"/>
    <w:rsid w:val="005843B8"/>
    <w:rsid w:val="00584500"/>
    <w:rsid w:val="0058673A"/>
    <w:rsid w:val="0058674B"/>
    <w:rsid w:val="00586A9F"/>
    <w:rsid w:val="00587C28"/>
    <w:rsid w:val="00590436"/>
    <w:rsid w:val="005905BE"/>
    <w:rsid w:val="00590B67"/>
    <w:rsid w:val="00591EBB"/>
    <w:rsid w:val="005925F3"/>
    <w:rsid w:val="0059283C"/>
    <w:rsid w:val="005931D7"/>
    <w:rsid w:val="0059325B"/>
    <w:rsid w:val="005933D6"/>
    <w:rsid w:val="00593449"/>
    <w:rsid w:val="00593535"/>
    <w:rsid w:val="00593857"/>
    <w:rsid w:val="0059401A"/>
    <w:rsid w:val="005942DF"/>
    <w:rsid w:val="00594446"/>
    <w:rsid w:val="005945A4"/>
    <w:rsid w:val="0059475B"/>
    <w:rsid w:val="00594C1D"/>
    <w:rsid w:val="0059570E"/>
    <w:rsid w:val="00595788"/>
    <w:rsid w:val="0059663D"/>
    <w:rsid w:val="00596BF0"/>
    <w:rsid w:val="005A0144"/>
    <w:rsid w:val="005A0DD9"/>
    <w:rsid w:val="005A1F9F"/>
    <w:rsid w:val="005A2186"/>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AD1"/>
    <w:rsid w:val="005C00D9"/>
    <w:rsid w:val="005C1FEE"/>
    <w:rsid w:val="005C21E7"/>
    <w:rsid w:val="005C267D"/>
    <w:rsid w:val="005C295E"/>
    <w:rsid w:val="005C2995"/>
    <w:rsid w:val="005C2F07"/>
    <w:rsid w:val="005C3141"/>
    <w:rsid w:val="005C4809"/>
    <w:rsid w:val="005C5151"/>
    <w:rsid w:val="005C54BB"/>
    <w:rsid w:val="005C57AE"/>
    <w:rsid w:val="005C5FE2"/>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1C98"/>
    <w:rsid w:val="005E1D28"/>
    <w:rsid w:val="005E1F81"/>
    <w:rsid w:val="005E22BD"/>
    <w:rsid w:val="005E2992"/>
    <w:rsid w:val="005E2F53"/>
    <w:rsid w:val="005E336C"/>
    <w:rsid w:val="005E3AB6"/>
    <w:rsid w:val="005E4AF2"/>
    <w:rsid w:val="005E4B6B"/>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6003A5"/>
    <w:rsid w:val="006008A0"/>
    <w:rsid w:val="00601150"/>
    <w:rsid w:val="00601329"/>
    <w:rsid w:val="006017E2"/>
    <w:rsid w:val="00601884"/>
    <w:rsid w:val="00601B97"/>
    <w:rsid w:val="00602C44"/>
    <w:rsid w:val="006038C2"/>
    <w:rsid w:val="00604940"/>
    <w:rsid w:val="00604AE6"/>
    <w:rsid w:val="00605F8E"/>
    <w:rsid w:val="0060628C"/>
    <w:rsid w:val="006064F4"/>
    <w:rsid w:val="00606709"/>
    <w:rsid w:val="00606759"/>
    <w:rsid w:val="006079D6"/>
    <w:rsid w:val="00607A64"/>
    <w:rsid w:val="00607C49"/>
    <w:rsid w:val="00610C11"/>
    <w:rsid w:val="00611280"/>
    <w:rsid w:val="00612329"/>
    <w:rsid w:val="00612635"/>
    <w:rsid w:val="00612762"/>
    <w:rsid w:val="00612E97"/>
    <w:rsid w:val="0061343D"/>
    <w:rsid w:val="006138A9"/>
    <w:rsid w:val="00613AB3"/>
    <w:rsid w:val="00613DEA"/>
    <w:rsid w:val="00613E66"/>
    <w:rsid w:val="00613E98"/>
    <w:rsid w:val="00614B17"/>
    <w:rsid w:val="006157D0"/>
    <w:rsid w:val="00615999"/>
    <w:rsid w:val="00615B13"/>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B61"/>
    <w:rsid w:val="0063301F"/>
    <w:rsid w:val="0063355C"/>
    <w:rsid w:val="00633A1F"/>
    <w:rsid w:val="006340C7"/>
    <w:rsid w:val="00634138"/>
    <w:rsid w:val="00634485"/>
    <w:rsid w:val="00634511"/>
    <w:rsid w:val="00634890"/>
    <w:rsid w:val="00634E48"/>
    <w:rsid w:val="00635154"/>
    <w:rsid w:val="00635E0E"/>
    <w:rsid w:val="00635E9F"/>
    <w:rsid w:val="00636140"/>
    <w:rsid w:val="0063780A"/>
    <w:rsid w:val="00637B99"/>
    <w:rsid w:val="00637D80"/>
    <w:rsid w:val="00640222"/>
    <w:rsid w:val="00640727"/>
    <w:rsid w:val="00640AF2"/>
    <w:rsid w:val="0064155A"/>
    <w:rsid w:val="00641BB8"/>
    <w:rsid w:val="006433AB"/>
    <w:rsid w:val="00643498"/>
    <w:rsid w:val="00643765"/>
    <w:rsid w:val="00644195"/>
    <w:rsid w:val="006457A5"/>
    <w:rsid w:val="00646DD0"/>
    <w:rsid w:val="0064794B"/>
    <w:rsid w:val="00650174"/>
    <w:rsid w:val="006505CC"/>
    <w:rsid w:val="006509D6"/>
    <w:rsid w:val="00651AEC"/>
    <w:rsid w:val="0065218E"/>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24A"/>
    <w:rsid w:val="00662929"/>
    <w:rsid w:val="00662A81"/>
    <w:rsid w:val="00662E7F"/>
    <w:rsid w:val="0066328F"/>
    <w:rsid w:val="00663760"/>
    <w:rsid w:val="00664060"/>
    <w:rsid w:val="00664658"/>
    <w:rsid w:val="006650E0"/>
    <w:rsid w:val="00665723"/>
    <w:rsid w:val="00665A47"/>
    <w:rsid w:val="0066688F"/>
    <w:rsid w:val="006673CA"/>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939"/>
    <w:rsid w:val="00691426"/>
    <w:rsid w:val="00691932"/>
    <w:rsid w:val="00692E49"/>
    <w:rsid w:val="00692F64"/>
    <w:rsid w:val="00693255"/>
    <w:rsid w:val="00693490"/>
    <w:rsid w:val="006934E4"/>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9C7"/>
    <w:rsid w:val="006A5B63"/>
    <w:rsid w:val="006A6BEF"/>
    <w:rsid w:val="006A71F6"/>
    <w:rsid w:val="006A7765"/>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6E95"/>
    <w:rsid w:val="006C0938"/>
    <w:rsid w:val="006C140F"/>
    <w:rsid w:val="006C1A39"/>
    <w:rsid w:val="006C2427"/>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30F"/>
    <w:rsid w:val="006D547D"/>
    <w:rsid w:val="006D5B72"/>
    <w:rsid w:val="006D5B86"/>
    <w:rsid w:val="006D6201"/>
    <w:rsid w:val="006D6548"/>
    <w:rsid w:val="006D6E39"/>
    <w:rsid w:val="006D7EA2"/>
    <w:rsid w:val="006D7EEB"/>
    <w:rsid w:val="006D7F59"/>
    <w:rsid w:val="006E0836"/>
    <w:rsid w:val="006E1976"/>
    <w:rsid w:val="006E1BB0"/>
    <w:rsid w:val="006E25F7"/>
    <w:rsid w:val="006E2A80"/>
    <w:rsid w:val="006E3C33"/>
    <w:rsid w:val="006E410B"/>
    <w:rsid w:val="006E4335"/>
    <w:rsid w:val="006E4E1A"/>
    <w:rsid w:val="006E5472"/>
    <w:rsid w:val="006E61FC"/>
    <w:rsid w:val="006E6389"/>
    <w:rsid w:val="006E63B8"/>
    <w:rsid w:val="006E68E3"/>
    <w:rsid w:val="006E6CFD"/>
    <w:rsid w:val="006E6E7C"/>
    <w:rsid w:val="006E7871"/>
    <w:rsid w:val="006E79F3"/>
    <w:rsid w:val="006F0727"/>
    <w:rsid w:val="006F1530"/>
    <w:rsid w:val="006F2C5A"/>
    <w:rsid w:val="006F3059"/>
    <w:rsid w:val="006F30F8"/>
    <w:rsid w:val="006F349A"/>
    <w:rsid w:val="006F3599"/>
    <w:rsid w:val="006F3D42"/>
    <w:rsid w:val="006F3F86"/>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1925"/>
    <w:rsid w:val="0070224A"/>
    <w:rsid w:val="00703168"/>
    <w:rsid w:val="007034A0"/>
    <w:rsid w:val="00703B19"/>
    <w:rsid w:val="00703C28"/>
    <w:rsid w:val="007042CF"/>
    <w:rsid w:val="0070431A"/>
    <w:rsid w:val="007047FD"/>
    <w:rsid w:val="0070528E"/>
    <w:rsid w:val="00705741"/>
    <w:rsid w:val="007066E2"/>
    <w:rsid w:val="00710016"/>
    <w:rsid w:val="00710255"/>
    <w:rsid w:val="00710A2A"/>
    <w:rsid w:val="007111D9"/>
    <w:rsid w:val="0071129D"/>
    <w:rsid w:val="00711DE7"/>
    <w:rsid w:val="007123ED"/>
    <w:rsid w:val="0071255C"/>
    <w:rsid w:val="0071273A"/>
    <w:rsid w:val="00712EE0"/>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973"/>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461"/>
    <w:rsid w:val="007267E8"/>
    <w:rsid w:val="00726A39"/>
    <w:rsid w:val="00726D8F"/>
    <w:rsid w:val="00730181"/>
    <w:rsid w:val="007304F5"/>
    <w:rsid w:val="00730974"/>
    <w:rsid w:val="00730A1E"/>
    <w:rsid w:val="007312A1"/>
    <w:rsid w:val="00732266"/>
    <w:rsid w:val="007322D6"/>
    <w:rsid w:val="007328BA"/>
    <w:rsid w:val="00732FA0"/>
    <w:rsid w:val="007330C3"/>
    <w:rsid w:val="0073311C"/>
    <w:rsid w:val="007353F0"/>
    <w:rsid w:val="0073553E"/>
    <w:rsid w:val="0073580C"/>
    <w:rsid w:val="00735930"/>
    <w:rsid w:val="0073684D"/>
    <w:rsid w:val="00736B73"/>
    <w:rsid w:val="00736C06"/>
    <w:rsid w:val="007370AD"/>
    <w:rsid w:val="00740052"/>
    <w:rsid w:val="007400E8"/>
    <w:rsid w:val="00740126"/>
    <w:rsid w:val="00740238"/>
    <w:rsid w:val="00740494"/>
    <w:rsid w:val="00740AFD"/>
    <w:rsid w:val="00740BD3"/>
    <w:rsid w:val="00741046"/>
    <w:rsid w:val="00741570"/>
    <w:rsid w:val="007416A3"/>
    <w:rsid w:val="0074288A"/>
    <w:rsid w:val="00742EDD"/>
    <w:rsid w:val="00743065"/>
    <w:rsid w:val="007431A4"/>
    <w:rsid w:val="00743CFC"/>
    <w:rsid w:val="00743F63"/>
    <w:rsid w:val="00744BA4"/>
    <w:rsid w:val="00745354"/>
    <w:rsid w:val="00745BD2"/>
    <w:rsid w:val="007465F0"/>
    <w:rsid w:val="00746708"/>
    <w:rsid w:val="00747099"/>
    <w:rsid w:val="00747261"/>
    <w:rsid w:val="00747331"/>
    <w:rsid w:val="00747F64"/>
    <w:rsid w:val="00750D6F"/>
    <w:rsid w:val="00750F1A"/>
    <w:rsid w:val="00751099"/>
    <w:rsid w:val="00751404"/>
    <w:rsid w:val="0075162D"/>
    <w:rsid w:val="00752248"/>
    <w:rsid w:val="007523B1"/>
    <w:rsid w:val="007524A0"/>
    <w:rsid w:val="00752E1F"/>
    <w:rsid w:val="00753413"/>
    <w:rsid w:val="00753E3E"/>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418"/>
    <w:rsid w:val="0077675A"/>
    <w:rsid w:val="007769F3"/>
    <w:rsid w:val="007778B5"/>
    <w:rsid w:val="00777972"/>
    <w:rsid w:val="00777BCE"/>
    <w:rsid w:val="00777CB8"/>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A00"/>
    <w:rsid w:val="00790CA5"/>
    <w:rsid w:val="00790CE5"/>
    <w:rsid w:val="007924EF"/>
    <w:rsid w:val="007925D7"/>
    <w:rsid w:val="0079262C"/>
    <w:rsid w:val="00792819"/>
    <w:rsid w:val="00792979"/>
    <w:rsid w:val="007930FE"/>
    <w:rsid w:val="00793619"/>
    <w:rsid w:val="00793670"/>
    <w:rsid w:val="007943FF"/>
    <w:rsid w:val="00794540"/>
    <w:rsid w:val="00794688"/>
    <w:rsid w:val="007946E4"/>
    <w:rsid w:val="00794C52"/>
    <w:rsid w:val="00794EF2"/>
    <w:rsid w:val="00795322"/>
    <w:rsid w:val="00795B9E"/>
    <w:rsid w:val="00795DB8"/>
    <w:rsid w:val="00796094"/>
    <w:rsid w:val="00797436"/>
    <w:rsid w:val="00797B98"/>
    <w:rsid w:val="00797EDE"/>
    <w:rsid w:val="007A059E"/>
    <w:rsid w:val="007A09B0"/>
    <w:rsid w:val="007A15A9"/>
    <w:rsid w:val="007A2245"/>
    <w:rsid w:val="007A227B"/>
    <w:rsid w:val="007A2AB1"/>
    <w:rsid w:val="007A2F02"/>
    <w:rsid w:val="007A30B1"/>
    <w:rsid w:val="007A356D"/>
    <w:rsid w:val="007A3822"/>
    <w:rsid w:val="007A39BA"/>
    <w:rsid w:val="007A41F0"/>
    <w:rsid w:val="007A4A82"/>
    <w:rsid w:val="007A537D"/>
    <w:rsid w:val="007A5E71"/>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2A7"/>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CC6"/>
    <w:rsid w:val="007C1493"/>
    <w:rsid w:val="007C1F69"/>
    <w:rsid w:val="007C1FBE"/>
    <w:rsid w:val="007C2056"/>
    <w:rsid w:val="007C250D"/>
    <w:rsid w:val="007C2BC5"/>
    <w:rsid w:val="007C2C4B"/>
    <w:rsid w:val="007C2F1E"/>
    <w:rsid w:val="007C46D7"/>
    <w:rsid w:val="007C4AA6"/>
    <w:rsid w:val="007C52EB"/>
    <w:rsid w:val="007C644A"/>
    <w:rsid w:val="007C64DA"/>
    <w:rsid w:val="007C6664"/>
    <w:rsid w:val="007C677D"/>
    <w:rsid w:val="007C6E51"/>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0658"/>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F079E"/>
    <w:rsid w:val="007F1CB7"/>
    <w:rsid w:val="007F21F8"/>
    <w:rsid w:val="007F28C5"/>
    <w:rsid w:val="007F2E0E"/>
    <w:rsid w:val="007F414D"/>
    <w:rsid w:val="007F4D6F"/>
    <w:rsid w:val="007F4DA5"/>
    <w:rsid w:val="007F502F"/>
    <w:rsid w:val="007F6D2E"/>
    <w:rsid w:val="007F75A8"/>
    <w:rsid w:val="00800A6D"/>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04BE"/>
    <w:rsid w:val="008117CC"/>
    <w:rsid w:val="00811E51"/>
    <w:rsid w:val="008126AC"/>
    <w:rsid w:val="00812866"/>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8D"/>
    <w:rsid w:val="00820B9B"/>
    <w:rsid w:val="00820D1B"/>
    <w:rsid w:val="00821B95"/>
    <w:rsid w:val="0082293F"/>
    <w:rsid w:val="00822E25"/>
    <w:rsid w:val="00823549"/>
    <w:rsid w:val="00824389"/>
    <w:rsid w:val="00824392"/>
    <w:rsid w:val="008245DA"/>
    <w:rsid w:val="008256D6"/>
    <w:rsid w:val="0082576A"/>
    <w:rsid w:val="008264CD"/>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4279"/>
    <w:rsid w:val="008448E0"/>
    <w:rsid w:val="00845969"/>
    <w:rsid w:val="008465C6"/>
    <w:rsid w:val="008467B8"/>
    <w:rsid w:val="00846C33"/>
    <w:rsid w:val="00847359"/>
    <w:rsid w:val="00850059"/>
    <w:rsid w:val="00850072"/>
    <w:rsid w:val="00850321"/>
    <w:rsid w:val="008505AA"/>
    <w:rsid w:val="0085064A"/>
    <w:rsid w:val="00851C51"/>
    <w:rsid w:val="008526EF"/>
    <w:rsid w:val="00852F55"/>
    <w:rsid w:val="00853608"/>
    <w:rsid w:val="00853AB4"/>
    <w:rsid w:val="00853DA2"/>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61A4"/>
    <w:rsid w:val="008669A6"/>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324A"/>
    <w:rsid w:val="008741A6"/>
    <w:rsid w:val="00874368"/>
    <w:rsid w:val="008744AE"/>
    <w:rsid w:val="008753E1"/>
    <w:rsid w:val="00875763"/>
    <w:rsid w:val="00875A1A"/>
    <w:rsid w:val="00875F0F"/>
    <w:rsid w:val="008765AE"/>
    <w:rsid w:val="008772AF"/>
    <w:rsid w:val="00877BE2"/>
    <w:rsid w:val="00877DA5"/>
    <w:rsid w:val="00880852"/>
    <w:rsid w:val="00881598"/>
    <w:rsid w:val="00881F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370"/>
    <w:rsid w:val="008876FD"/>
    <w:rsid w:val="00887797"/>
    <w:rsid w:val="00887A19"/>
    <w:rsid w:val="00890136"/>
    <w:rsid w:val="00890917"/>
    <w:rsid w:val="0089181D"/>
    <w:rsid w:val="0089193E"/>
    <w:rsid w:val="008921C3"/>
    <w:rsid w:val="0089272F"/>
    <w:rsid w:val="00892774"/>
    <w:rsid w:val="008929EC"/>
    <w:rsid w:val="00892AFC"/>
    <w:rsid w:val="00892B60"/>
    <w:rsid w:val="00892D2D"/>
    <w:rsid w:val="0089336B"/>
    <w:rsid w:val="00893451"/>
    <w:rsid w:val="0089378F"/>
    <w:rsid w:val="00893F47"/>
    <w:rsid w:val="0089505A"/>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5548"/>
    <w:rsid w:val="008A5B0A"/>
    <w:rsid w:val="008A622A"/>
    <w:rsid w:val="008A6446"/>
    <w:rsid w:val="008A6ABB"/>
    <w:rsid w:val="008A78C5"/>
    <w:rsid w:val="008B0019"/>
    <w:rsid w:val="008B00B8"/>
    <w:rsid w:val="008B0908"/>
    <w:rsid w:val="008B11CC"/>
    <w:rsid w:val="008B1339"/>
    <w:rsid w:val="008B1DD6"/>
    <w:rsid w:val="008B249F"/>
    <w:rsid w:val="008B2966"/>
    <w:rsid w:val="008B34DD"/>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6C1"/>
    <w:rsid w:val="008D4CA9"/>
    <w:rsid w:val="008D535D"/>
    <w:rsid w:val="008D564E"/>
    <w:rsid w:val="008D576B"/>
    <w:rsid w:val="008D589C"/>
    <w:rsid w:val="008D5C72"/>
    <w:rsid w:val="008D5E09"/>
    <w:rsid w:val="008D6050"/>
    <w:rsid w:val="008D68C3"/>
    <w:rsid w:val="008D6C99"/>
    <w:rsid w:val="008D74E3"/>
    <w:rsid w:val="008D773B"/>
    <w:rsid w:val="008D7748"/>
    <w:rsid w:val="008D7D66"/>
    <w:rsid w:val="008D7EDA"/>
    <w:rsid w:val="008D7FA9"/>
    <w:rsid w:val="008E0597"/>
    <w:rsid w:val="008E06FC"/>
    <w:rsid w:val="008E0942"/>
    <w:rsid w:val="008E0BCE"/>
    <w:rsid w:val="008E0F19"/>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6A83"/>
    <w:rsid w:val="008E7111"/>
    <w:rsid w:val="008F05DF"/>
    <w:rsid w:val="008F0712"/>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44"/>
    <w:rsid w:val="008F5255"/>
    <w:rsid w:val="008F5667"/>
    <w:rsid w:val="008F5901"/>
    <w:rsid w:val="008F5EEB"/>
    <w:rsid w:val="008F6A87"/>
    <w:rsid w:val="008F6D10"/>
    <w:rsid w:val="008F6D24"/>
    <w:rsid w:val="008F6E71"/>
    <w:rsid w:val="008F73C7"/>
    <w:rsid w:val="008F7BED"/>
    <w:rsid w:val="00900F9F"/>
    <w:rsid w:val="00901261"/>
    <w:rsid w:val="009012A7"/>
    <w:rsid w:val="00901D08"/>
    <w:rsid w:val="00901F18"/>
    <w:rsid w:val="009022B6"/>
    <w:rsid w:val="00902410"/>
    <w:rsid w:val="00902794"/>
    <w:rsid w:val="00902A0B"/>
    <w:rsid w:val="00902CD7"/>
    <w:rsid w:val="00903B60"/>
    <w:rsid w:val="00905581"/>
    <w:rsid w:val="00905B13"/>
    <w:rsid w:val="00905F7B"/>
    <w:rsid w:val="0090705B"/>
    <w:rsid w:val="0090774E"/>
    <w:rsid w:val="0090789B"/>
    <w:rsid w:val="00907EA0"/>
    <w:rsid w:val="00910A26"/>
    <w:rsid w:val="00910EFB"/>
    <w:rsid w:val="00910FAF"/>
    <w:rsid w:val="00911033"/>
    <w:rsid w:val="00911129"/>
    <w:rsid w:val="00911151"/>
    <w:rsid w:val="009111C6"/>
    <w:rsid w:val="00911CF1"/>
    <w:rsid w:val="00911D17"/>
    <w:rsid w:val="00911E3E"/>
    <w:rsid w:val="009123D8"/>
    <w:rsid w:val="00912424"/>
    <w:rsid w:val="009129C6"/>
    <w:rsid w:val="00912DD0"/>
    <w:rsid w:val="00912DF0"/>
    <w:rsid w:val="00913837"/>
    <w:rsid w:val="00913850"/>
    <w:rsid w:val="00913B12"/>
    <w:rsid w:val="00913E2D"/>
    <w:rsid w:val="0091420B"/>
    <w:rsid w:val="00914B51"/>
    <w:rsid w:val="00914C1D"/>
    <w:rsid w:val="00914EEA"/>
    <w:rsid w:val="00915358"/>
    <w:rsid w:val="0091603B"/>
    <w:rsid w:val="009164CA"/>
    <w:rsid w:val="00916A02"/>
    <w:rsid w:val="00916B23"/>
    <w:rsid w:val="00917A4C"/>
    <w:rsid w:val="00917A67"/>
    <w:rsid w:val="00920678"/>
    <w:rsid w:val="00920B3C"/>
    <w:rsid w:val="00922191"/>
    <w:rsid w:val="0092226E"/>
    <w:rsid w:val="00922BAC"/>
    <w:rsid w:val="00922D40"/>
    <w:rsid w:val="00923009"/>
    <w:rsid w:val="00923640"/>
    <w:rsid w:val="00923900"/>
    <w:rsid w:val="00923E89"/>
    <w:rsid w:val="009246E5"/>
    <w:rsid w:val="00926554"/>
    <w:rsid w:val="00926DDC"/>
    <w:rsid w:val="00927525"/>
    <w:rsid w:val="00927577"/>
    <w:rsid w:val="00927999"/>
    <w:rsid w:val="00927AFB"/>
    <w:rsid w:val="00927BD5"/>
    <w:rsid w:val="009300D5"/>
    <w:rsid w:val="00930361"/>
    <w:rsid w:val="009303D4"/>
    <w:rsid w:val="00931194"/>
    <w:rsid w:val="0093124D"/>
    <w:rsid w:val="009314FE"/>
    <w:rsid w:val="009317DB"/>
    <w:rsid w:val="0093204F"/>
    <w:rsid w:val="009332D9"/>
    <w:rsid w:val="00933F8F"/>
    <w:rsid w:val="00934199"/>
    <w:rsid w:val="00934200"/>
    <w:rsid w:val="0093427C"/>
    <w:rsid w:val="009348FC"/>
    <w:rsid w:val="0093517B"/>
    <w:rsid w:val="00935943"/>
    <w:rsid w:val="009359B1"/>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77BA5"/>
    <w:rsid w:val="009805B5"/>
    <w:rsid w:val="00980B75"/>
    <w:rsid w:val="00980E78"/>
    <w:rsid w:val="009813F7"/>
    <w:rsid w:val="00981DD0"/>
    <w:rsid w:val="00982010"/>
    <w:rsid w:val="009823F1"/>
    <w:rsid w:val="009827C2"/>
    <w:rsid w:val="00982EE5"/>
    <w:rsid w:val="0098313A"/>
    <w:rsid w:val="009840D9"/>
    <w:rsid w:val="0098434B"/>
    <w:rsid w:val="00984CFE"/>
    <w:rsid w:val="00985080"/>
    <w:rsid w:val="00985B04"/>
    <w:rsid w:val="00985DC3"/>
    <w:rsid w:val="009861A9"/>
    <w:rsid w:val="0098667C"/>
    <w:rsid w:val="00986DF4"/>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739"/>
    <w:rsid w:val="009979DE"/>
    <w:rsid w:val="00997A76"/>
    <w:rsid w:val="00997C8D"/>
    <w:rsid w:val="00997CE9"/>
    <w:rsid w:val="00997D5B"/>
    <w:rsid w:val="00997E3E"/>
    <w:rsid w:val="009A0245"/>
    <w:rsid w:val="009A0628"/>
    <w:rsid w:val="009A1C6B"/>
    <w:rsid w:val="009A250A"/>
    <w:rsid w:val="009A274E"/>
    <w:rsid w:val="009A30EF"/>
    <w:rsid w:val="009A3CAE"/>
    <w:rsid w:val="009A415B"/>
    <w:rsid w:val="009A5132"/>
    <w:rsid w:val="009A522E"/>
    <w:rsid w:val="009A5A47"/>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4664"/>
    <w:rsid w:val="009B4827"/>
    <w:rsid w:val="009B4982"/>
    <w:rsid w:val="009B4D74"/>
    <w:rsid w:val="009B506E"/>
    <w:rsid w:val="009B5BC1"/>
    <w:rsid w:val="009B60E0"/>
    <w:rsid w:val="009B66D6"/>
    <w:rsid w:val="009B6CA9"/>
    <w:rsid w:val="009B756F"/>
    <w:rsid w:val="009B7C7B"/>
    <w:rsid w:val="009C0DF7"/>
    <w:rsid w:val="009C1CDE"/>
    <w:rsid w:val="009C2BF8"/>
    <w:rsid w:val="009C2DCB"/>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68"/>
    <w:rsid w:val="009F63CA"/>
    <w:rsid w:val="009F65C8"/>
    <w:rsid w:val="009F68BC"/>
    <w:rsid w:val="009F6B06"/>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6D26"/>
    <w:rsid w:val="00A0756F"/>
    <w:rsid w:val="00A07627"/>
    <w:rsid w:val="00A11619"/>
    <w:rsid w:val="00A11B39"/>
    <w:rsid w:val="00A11C34"/>
    <w:rsid w:val="00A127A4"/>
    <w:rsid w:val="00A1302E"/>
    <w:rsid w:val="00A13741"/>
    <w:rsid w:val="00A1375F"/>
    <w:rsid w:val="00A139D8"/>
    <w:rsid w:val="00A14A4E"/>
    <w:rsid w:val="00A14FB6"/>
    <w:rsid w:val="00A166EE"/>
    <w:rsid w:val="00A16D9E"/>
    <w:rsid w:val="00A16FDA"/>
    <w:rsid w:val="00A17309"/>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5ADE"/>
    <w:rsid w:val="00A264D3"/>
    <w:rsid w:val="00A2674B"/>
    <w:rsid w:val="00A2780F"/>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89D"/>
    <w:rsid w:val="00A37C30"/>
    <w:rsid w:val="00A40287"/>
    <w:rsid w:val="00A40452"/>
    <w:rsid w:val="00A40899"/>
    <w:rsid w:val="00A41149"/>
    <w:rsid w:val="00A41A00"/>
    <w:rsid w:val="00A41CEF"/>
    <w:rsid w:val="00A425B9"/>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621"/>
    <w:rsid w:val="00A51681"/>
    <w:rsid w:val="00A51F64"/>
    <w:rsid w:val="00A5234A"/>
    <w:rsid w:val="00A525E0"/>
    <w:rsid w:val="00A52823"/>
    <w:rsid w:val="00A5293C"/>
    <w:rsid w:val="00A52DF0"/>
    <w:rsid w:val="00A535FE"/>
    <w:rsid w:val="00A53691"/>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39E"/>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70A2"/>
    <w:rsid w:val="00A77566"/>
    <w:rsid w:val="00A77A85"/>
    <w:rsid w:val="00A805B2"/>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425"/>
    <w:rsid w:val="00AB0613"/>
    <w:rsid w:val="00AB159D"/>
    <w:rsid w:val="00AB1847"/>
    <w:rsid w:val="00AB1B38"/>
    <w:rsid w:val="00AB1F05"/>
    <w:rsid w:val="00AB272D"/>
    <w:rsid w:val="00AB27D9"/>
    <w:rsid w:val="00AB2802"/>
    <w:rsid w:val="00AB2C63"/>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CDA"/>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320B"/>
    <w:rsid w:val="00AF3803"/>
    <w:rsid w:val="00AF42BB"/>
    <w:rsid w:val="00AF5032"/>
    <w:rsid w:val="00AF5780"/>
    <w:rsid w:val="00AF5801"/>
    <w:rsid w:val="00AF5EF6"/>
    <w:rsid w:val="00AF6C24"/>
    <w:rsid w:val="00AF7575"/>
    <w:rsid w:val="00AF7775"/>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565F"/>
    <w:rsid w:val="00B057A7"/>
    <w:rsid w:val="00B0677A"/>
    <w:rsid w:val="00B06A97"/>
    <w:rsid w:val="00B073C8"/>
    <w:rsid w:val="00B07431"/>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544D"/>
    <w:rsid w:val="00B257FC"/>
    <w:rsid w:val="00B259C8"/>
    <w:rsid w:val="00B25A8E"/>
    <w:rsid w:val="00B2622D"/>
    <w:rsid w:val="00B26612"/>
    <w:rsid w:val="00B2715D"/>
    <w:rsid w:val="00B271A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889"/>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8C5"/>
    <w:rsid w:val="00B47701"/>
    <w:rsid w:val="00B479AE"/>
    <w:rsid w:val="00B47F2A"/>
    <w:rsid w:val="00B47FE5"/>
    <w:rsid w:val="00B50D46"/>
    <w:rsid w:val="00B51092"/>
    <w:rsid w:val="00B512E2"/>
    <w:rsid w:val="00B5182D"/>
    <w:rsid w:val="00B51A81"/>
    <w:rsid w:val="00B51B64"/>
    <w:rsid w:val="00B51D71"/>
    <w:rsid w:val="00B51F55"/>
    <w:rsid w:val="00B52542"/>
    <w:rsid w:val="00B52646"/>
    <w:rsid w:val="00B527D4"/>
    <w:rsid w:val="00B5283C"/>
    <w:rsid w:val="00B52D46"/>
    <w:rsid w:val="00B52E43"/>
    <w:rsid w:val="00B52F35"/>
    <w:rsid w:val="00B5306D"/>
    <w:rsid w:val="00B539F4"/>
    <w:rsid w:val="00B53A6C"/>
    <w:rsid w:val="00B53D51"/>
    <w:rsid w:val="00B53DDD"/>
    <w:rsid w:val="00B53F59"/>
    <w:rsid w:val="00B54512"/>
    <w:rsid w:val="00B54876"/>
    <w:rsid w:val="00B54939"/>
    <w:rsid w:val="00B55BF1"/>
    <w:rsid w:val="00B56A97"/>
    <w:rsid w:val="00B57D62"/>
    <w:rsid w:val="00B57E2A"/>
    <w:rsid w:val="00B57FE5"/>
    <w:rsid w:val="00B600B2"/>
    <w:rsid w:val="00B6016A"/>
    <w:rsid w:val="00B6024C"/>
    <w:rsid w:val="00B60AA9"/>
    <w:rsid w:val="00B6109C"/>
    <w:rsid w:val="00B61387"/>
    <w:rsid w:val="00B61C6C"/>
    <w:rsid w:val="00B626DA"/>
    <w:rsid w:val="00B62A7E"/>
    <w:rsid w:val="00B6417C"/>
    <w:rsid w:val="00B64959"/>
    <w:rsid w:val="00B653D3"/>
    <w:rsid w:val="00B6547F"/>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13"/>
    <w:rsid w:val="00B8359B"/>
    <w:rsid w:val="00B8446C"/>
    <w:rsid w:val="00B8484A"/>
    <w:rsid w:val="00B849A7"/>
    <w:rsid w:val="00B8508B"/>
    <w:rsid w:val="00B8513C"/>
    <w:rsid w:val="00B85167"/>
    <w:rsid w:val="00B85A5E"/>
    <w:rsid w:val="00B86264"/>
    <w:rsid w:val="00B86DA3"/>
    <w:rsid w:val="00B873D0"/>
    <w:rsid w:val="00B87819"/>
    <w:rsid w:val="00B87BCA"/>
    <w:rsid w:val="00B902E8"/>
    <w:rsid w:val="00B905B9"/>
    <w:rsid w:val="00B90BE6"/>
    <w:rsid w:val="00B90BF5"/>
    <w:rsid w:val="00B911C6"/>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518"/>
    <w:rsid w:val="00B966F1"/>
    <w:rsid w:val="00B97192"/>
    <w:rsid w:val="00B97199"/>
    <w:rsid w:val="00B97419"/>
    <w:rsid w:val="00B97883"/>
    <w:rsid w:val="00B97A0D"/>
    <w:rsid w:val="00BA06FD"/>
    <w:rsid w:val="00BA108D"/>
    <w:rsid w:val="00BA11A9"/>
    <w:rsid w:val="00BA122A"/>
    <w:rsid w:val="00BA1C82"/>
    <w:rsid w:val="00BA2445"/>
    <w:rsid w:val="00BA24E0"/>
    <w:rsid w:val="00BA2582"/>
    <w:rsid w:val="00BA2714"/>
    <w:rsid w:val="00BA35C1"/>
    <w:rsid w:val="00BA43F2"/>
    <w:rsid w:val="00BA4EBC"/>
    <w:rsid w:val="00BA676D"/>
    <w:rsid w:val="00BA7149"/>
    <w:rsid w:val="00BA723D"/>
    <w:rsid w:val="00BA7298"/>
    <w:rsid w:val="00BA77A3"/>
    <w:rsid w:val="00BB0BFE"/>
    <w:rsid w:val="00BB13AD"/>
    <w:rsid w:val="00BB1608"/>
    <w:rsid w:val="00BB1EE1"/>
    <w:rsid w:val="00BB2364"/>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B0E"/>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7DA"/>
    <w:rsid w:val="00BD6EC9"/>
    <w:rsid w:val="00BD7483"/>
    <w:rsid w:val="00BD798B"/>
    <w:rsid w:val="00BD7AF8"/>
    <w:rsid w:val="00BD7CBB"/>
    <w:rsid w:val="00BE0399"/>
    <w:rsid w:val="00BE067D"/>
    <w:rsid w:val="00BE0740"/>
    <w:rsid w:val="00BE173C"/>
    <w:rsid w:val="00BE201E"/>
    <w:rsid w:val="00BE214A"/>
    <w:rsid w:val="00BE215C"/>
    <w:rsid w:val="00BE3446"/>
    <w:rsid w:val="00BE48D7"/>
    <w:rsid w:val="00BE53F7"/>
    <w:rsid w:val="00BE6432"/>
    <w:rsid w:val="00BE6516"/>
    <w:rsid w:val="00BE6CA4"/>
    <w:rsid w:val="00BE7019"/>
    <w:rsid w:val="00BE7A84"/>
    <w:rsid w:val="00BE7E7B"/>
    <w:rsid w:val="00BF04BB"/>
    <w:rsid w:val="00BF08F5"/>
    <w:rsid w:val="00BF1383"/>
    <w:rsid w:val="00BF16C4"/>
    <w:rsid w:val="00BF17C9"/>
    <w:rsid w:val="00BF198B"/>
    <w:rsid w:val="00BF242E"/>
    <w:rsid w:val="00BF2489"/>
    <w:rsid w:val="00BF26E9"/>
    <w:rsid w:val="00BF2E72"/>
    <w:rsid w:val="00BF402A"/>
    <w:rsid w:val="00BF4087"/>
    <w:rsid w:val="00BF49C6"/>
    <w:rsid w:val="00BF4C13"/>
    <w:rsid w:val="00BF4C9B"/>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F89"/>
    <w:rsid w:val="00C072EF"/>
    <w:rsid w:val="00C10812"/>
    <w:rsid w:val="00C108DF"/>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3185"/>
    <w:rsid w:val="00C2339E"/>
    <w:rsid w:val="00C23560"/>
    <w:rsid w:val="00C236F0"/>
    <w:rsid w:val="00C23CB5"/>
    <w:rsid w:val="00C24971"/>
    <w:rsid w:val="00C25439"/>
    <w:rsid w:val="00C254FD"/>
    <w:rsid w:val="00C266A8"/>
    <w:rsid w:val="00C26DD8"/>
    <w:rsid w:val="00C27061"/>
    <w:rsid w:val="00C27064"/>
    <w:rsid w:val="00C2731F"/>
    <w:rsid w:val="00C27B16"/>
    <w:rsid w:val="00C3013C"/>
    <w:rsid w:val="00C30DCA"/>
    <w:rsid w:val="00C31BE3"/>
    <w:rsid w:val="00C32263"/>
    <w:rsid w:val="00C3378D"/>
    <w:rsid w:val="00C338FF"/>
    <w:rsid w:val="00C34458"/>
    <w:rsid w:val="00C3457E"/>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44DC"/>
    <w:rsid w:val="00C45C4C"/>
    <w:rsid w:val="00C4630A"/>
    <w:rsid w:val="00C4700C"/>
    <w:rsid w:val="00C4709C"/>
    <w:rsid w:val="00C4778C"/>
    <w:rsid w:val="00C507F4"/>
    <w:rsid w:val="00C51BDD"/>
    <w:rsid w:val="00C524BC"/>
    <w:rsid w:val="00C52B72"/>
    <w:rsid w:val="00C53506"/>
    <w:rsid w:val="00C5359C"/>
    <w:rsid w:val="00C536F2"/>
    <w:rsid w:val="00C53C4A"/>
    <w:rsid w:val="00C542F3"/>
    <w:rsid w:val="00C54DDD"/>
    <w:rsid w:val="00C550F0"/>
    <w:rsid w:val="00C552CD"/>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95"/>
    <w:rsid w:val="00C72FC7"/>
    <w:rsid w:val="00C73084"/>
    <w:rsid w:val="00C733DB"/>
    <w:rsid w:val="00C748B8"/>
    <w:rsid w:val="00C75A16"/>
    <w:rsid w:val="00C75EC5"/>
    <w:rsid w:val="00C765CD"/>
    <w:rsid w:val="00C76AD7"/>
    <w:rsid w:val="00C7788E"/>
    <w:rsid w:val="00C77EB5"/>
    <w:rsid w:val="00C801B1"/>
    <w:rsid w:val="00C804BE"/>
    <w:rsid w:val="00C80F8C"/>
    <w:rsid w:val="00C81FE2"/>
    <w:rsid w:val="00C8219A"/>
    <w:rsid w:val="00C835BF"/>
    <w:rsid w:val="00C83685"/>
    <w:rsid w:val="00C8430A"/>
    <w:rsid w:val="00C84D0D"/>
    <w:rsid w:val="00C857D8"/>
    <w:rsid w:val="00C86DC7"/>
    <w:rsid w:val="00C86DDC"/>
    <w:rsid w:val="00C87924"/>
    <w:rsid w:val="00C9040D"/>
    <w:rsid w:val="00C90E6D"/>
    <w:rsid w:val="00C917C7"/>
    <w:rsid w:val="00C919C5"/>
    <w:rsid w:val="00C91E7D"/>
    <w:rsid w:val="00C92FC4"/>
    <w:rsid w:val="00C9333A"/>
    <w:rsid w:val="00C93FD5"/>
    <w:rsid w:val="00C94744"/>
    <w:rsid w:val="00C9571F"/>
    <w:rsid w:val="00C95B3F"/>
    <w:rsid w:val="00C9632A"/>
    <w:rsid w:val="00C967C2"/>
    <w:rsid w:val="00CA014B"/>
    <w:rsid w:val="00CA0E4C"/>
    <w:rsid w:val="00CA0FFF"/>
    <w:rsid w:val="00CA1AF4"/>
    <w:rsid w:val="00CA217B"/>
    <w:rsid w:val="00CA2D89"/>
    <w:rsid w:val="00CA40D9"/>
    <w:rsid w:val="00CA4FFF"/>
    <w:rsid w:val="00CA538C"/>
    <w:rsid w:val="00CA574E"/>
    <w:rsid w:val="00CA5C7C"/>
    <w:rsid w:val="00CA5F76"/>
    <w:rsid w:val="00CA6A2C"/>
    <w:rsid w:val="00CA6B3E"/>
    <w:rsid w:val="00CA7554"/>
    <w:rsid w:val="00CA7AC5"/>
    <w:rsid w:val="00CA7F00"/>
    <w:rsid w:val="00CB05C2"/>
    <w:rsid w:val="00CB0700"/>
    <w:rsid w:val="00CB0D34"/>
    <w:rsid w:val="00CB14A3"/>
    <w:rsid w:val="00CB1932"/>
    <w:rsid w:val="00CB22AE"/>
    <w:rsid w:val="00CB294E"/>
    <w:rsid w:val="00CB3007"/>
    <w:rsid w:val="00CB314D"/>
    <w:rsid w:val="00CB38EF"/>
    <w:rsid w:val="00CB4447"/>
    <w:rsid w:val="00CB4E24"/>
    <w:rsid w:val="00CB51FB"/>
    <w:rsid w:val="00CB5833"/>
    <w:rsid w:val="00CB5F3F"/>
    <w:rsid w:val="00CB6074"/>
    <w:rsid w:val="00CB6083"/>
    <w:rsid w:val="00CB6118"/>
    <w:rsid w:val="00CB6497"/>
    <w:rsid w:val="00CB6556"/>
    <w:rsid w:val="00CB70A1"/>
    <w:rsid w:val="00CB75B4"/>
    <w:rsid w:val="00CB7A9F"/>
    <w:rsid w:val="00CB7BD0"/>
    <w:rsid w:val="00CC05C2"/>
    <w:rsid w:val="00CC099B"/>
    <w:rsid w:val="00CC0C98"/>
    <w:rsid w:val="00CC1351"/>
    <w:rsid w:val="00CC2167"/>
    <w:rsid w:val="00CC2ADC"/>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8C3"/>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9"/>
    <w:rsid w:val="00CD6FCD"/>
    <w:rsid w:val="00CD77B4"/>
    <w:rsid w:val="00CE017F"/>
    <w:rsid w:val="00CE094D"/>
    <w:rsid w:val="00CE0EA7"/>
    <w:rsid w:val="00CE0F74"/>
    <w:rsid w:val="00CE100B"/>
    <w:rsid w:val="00CE128B"/>
    <w:rsid w:val="00CE14A0"/>
    <w:rsid w:val="00CE1C3C"/>
    <w:rsid w:val="00CE2884"/>
    <w:rsid w:val="00CE2C43"/>
    <w:rsid w:val="00CE321B"/>
    <w:rsid w:val="00CE343F"/>
    <w:rsid w:val="00CE37E4"/>
    <w:rsid w:val="00CE3CAA"/>
    <w:rsid w:val="00CE495A"/>
    <w:rsid w:val="00CE577F"/>
    <w:rsid w:val="00CE5CFC"/>
    <w:rsid w:val="00CE5D38"/>
    <w:rsid w:val="00CE5FED"/>
    <w:rsid w:val="00CE7163"/>
    <w:rsid w:val="00CE720B"/>
    <w:rsid w:val="00CE77A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D00664"/>
    <w:rsid w:val="00D00A64"/>
    <w:rsid w:val="00D00B6E"/>
    <w:rsid w:val="00D014AE"/>
    <w:rsid w:val="00D01D8E"/>
    <w:rsid w:val="00D01E1B"/>
    <w:rsid w:val="00D0320A"/>
    <w:rsid w:val="00D034AE"/>
    <w:rsid w:val="00D041DB"/>
    <w:rsid w:val="00D049DA"/>
    <w:rsid w:val="00D05CAF"/>
    <w:rsid w:val="00D060F4"/>
    <w:rsid w:val="00D07B90"/>
    <w:rsid w:val="00D10920"/>
    <w:rsid w:val="00D10BB0"/>
    <w:rsid w:val="00D10C69"/>
    <w:rsid w:val="00D11A5A"/>
    <w:rsid w:val="00D124C8"/>
    <w:rsid w:val="00D12C93"/>
    <w:rsid w:val="00D1422D"/>
    <w:rsid w:val="00D14572"/>
    <w:rsid w:val="00D148A0"/>
    <w:rsid w:val="00D14A1A"/>
    <w:rsid w:val="00D159D4"/>
    <w:rsid w:val="00D15E8B"/>
    <w:rsid w:val="00D15F2E"/>
    <w:rsid w:val="00D16391"/>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794B"/>
    <w:rsid w:val="00D30461"/>
    <w:rsid w:val="00D30561"/>
    <w:rsid w:val="00D30DB1"/>
    <w:rsid w:val="00D3158F"/>
    <w:rsid w:val="00D31BB0"/>
    <w:rsid w:val="00D31DB2"/>
    <w:rsid w:val="00D33A00"/>
    <w:rsid w:val="00D34690"/>
    <w:rsid w:val="00D348AC"/>
    <w:rsid w:val="00D34FEF"/>
    <w:rsid w:val="00D35447"/>
    <w:rsid w:val="00D35470"/>
    <w:rsid w:val="00D35540"/>
    <w:rsid w:val="00D36AD2"/>
    <w:rsid w:val="00D36B6B"/>
    <w:rsid w:val="00D36C25"/>
    <w:rsid w:val="00D36CAC"/>
    <w:rsid w:val="00D371D0"/>
    <w:rsid w:val="00D375BF"/>
    <w:rsid w:val="00D37C5B"/>
    <w:rsid w:val="00D37DF9"/>
    <w:rsid w:val="00D40068"/>
    <w:rsid w:val="00D4021A"/>
    <w:rsid w:val="00D41118"/>
    <w:rsid w:val="00D4185A"/>
    <w:rsid w:val="00D41F9C"/>
    <w:rsid w:val="00D422A1"/>
    <w:rsid w:val="00D422C5"/>
    <w:rsid w:val="00D42644"/>
    <w:rsid w:val="00D429D9"/>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386"/>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6C7"/>
    <w:rsid w:val="00D52767"/>
    <w:rsid w:val="00D5314A"/>
    <w:rsid w:val="00D53E8C"/>
    <w:rsid w:val="00D53FB7"/>
    <w:rsid w:val="00D5480B"/>
    <w:rsid w:val="00D54AF1"/>
    <w:rsid w:val="00D54CCA"/>
    <w:rsid w:val="00D55B77"/>
    <w:rsid w:val="00D57CB6"/>
    <w:rsid w:val="00D60074"/>
    <w:rsid w:val="00D60251"/>
    <w:rsid w:val="00D60C8B"/>
    <w:rsid w:val="00D611EE"/>
    <w:rsid w:val="00D614C5"/>
    <w:rsid w:val="00D61554"/>
    <w:rsid w:val="00D61B87"/>
    <w:rsid w:val="00D61DE5"/>
    <w:rsid w:val="00D61E54"/>
    <w:rsid w:val="00D62461"/>
    <w:rsid w:val="00D62A02"/>
    <w:rsid w:val="00D63248"/>
    <w:rsid w:val="00D6400D"/>
    <w:rsid w:val="00D64204"/>
    <w:rsid w:val="00D642C4"/>
    <w:rsid w:val="00D6540E"/>
    <w:rsid w:val="00D65AEB"/>
    <w:rsid w:val="00D66DEF"/>
    <w:rsid w:val="00D67464"/>
    <w:rsid w:val="00D67B93"/>
    <w:rsid w:val="00D70CAE"/>
    <w:rsid w:val="00D71480"/>
    <w:rsid w:val="00D71750"/>
    <w:rsid w:val="00D7177B"/>
    <w:rsid w:val="00D71B57"/>
    <w:rsid w:val="00D71C15"/>
    <w:rsid w:val="00D7223A"/>
    <w:rsid w:val="00D72689"/>
    <w:rsid w:val="00D7271E"/>
    <w:rsid w:val="00D72A7D"/>
    <w:rsid w:val="00D72E97"/>
    <w:rsid w:val="00D730A4"/>
    <w:rsid w:val="00D7388B"/>
    <w:rsid w:val="00D73B3A"/>
    <w:rsid w:val="00D73F30"/>
    <w:rsid w:val="00D73FD7"/>
    <w:rsid w:val="00D748BB"/>
    <w:rsid w:val="00D74944"/>
    <w:rsid w:val="00D74BCC"/>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2F1"/>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918"/>
    <w:rsid w:val="00DA2987"/>
    <w:rsid w:val="00DA2ECD"/>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C4B"/>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FB"/>
    <w:rsid w:val="00DB6554"/>
    <w:rsid w:val="00DB70F1"/>
    <w:rsid w:val="00DB7264"/>
    <w:rsid w:val="00DB7976"/>
    <w:rsid w:val="00DB7B10"/>
    <w:rsid w:val="00DC03BB"/>
    <w:rsid w:val="00DC071B"/>
    <w:rsid w:val="00DC09C5"/>
    <w:rsid w:val="00DC0A73"/>
    <w:rsid w:val="00DC1388"/>
    <w:rsid w:val="00DC1A69"/>
    <w:rsid w:val="00DC1D35"/>
    <w:rsid w:val="00DC27BD"/>
    <w:rsid w:val="00DC2F57"/>
    <w:rsid w:val="00DC32D0"/>
    <w:rsid w:val="00DC373B"/>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244"/>
    <w:rsid w:val="00DD468A"/>
    <w:rsid w:val="00DD5205"/>
    <w:rsid w:val="00DD589B"/>
    <w:rsid w:val="00DD58C9"/>
    <w:rsid w:val="00DD5F58"/>
    <w:rsid w:val="00DD642E"/>
    <w:rsid w:val="00DD6881"/>
    <w:rsid w:val="00DD7161"/>
    <w:rsid w:val="00DD72E4"/>
    <w:rsid w:val="00DD739D"/>
    <w:rsid w:val="00DD7499"/>
    <w:rsid w:val="00DD75D4"/>
    <w:rsid w:val="00DD777D"/>
    <w:rsid w:val="00DD79E4"/>
    <w:rsid w:val="00DE0088"/>
    <w:rsid w:val="00DE0132"/>
    <w:rsid w:val="00DE0781"/>
    <w:rsid w:val="00DE121A"/>
    <w:rsid w:val="00DE143F"/>
    <w:rsid w:val="00DE1D5C"/>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54B5"/>
    <w:rsid w:val="00DF6138"/>
    <w:rsid w:val="00DF65FB"/>
    <w:rsid w:val="00DF671C"/>
    <w:rsid w:val="00DF6CCB"/>
    <w:rsid w:val="00DF6D2B"/>
    <w:rsid w:val="00DF73B1"/>
    <w:rsid w:val="00DF7A96"/>
    <w:rsid w:val="00DF7AD5"/>
    <w:rsid w:val="00DF7B6F"/>
    <w:rsid w:val="00DF7CD7"/>
    <w:rsid w:val="00E000FA"/>
    <w:rsid w:val="00E003F7"/>
    <w:rsid w:val="00E01355"/>
    <w:rsid w:val="00E017C3"/>
    <w:rsid w:val="00E01B94"/>
    <w:rsid w:val="00E01D16"/>
    <w:rsid w:val="00E02F72"/>
    <w:rsid w:val="00E03273"/>
    <w:rsid w:val="00E03B27"/>
    <w:rsid w:val="00E040ED"/>
    <w:rsid w:val="00E044F7"/>
    <w:rsid w:val="00E0504C"/>
    <w:rsid w:val="00E0677D"/>
    <w:rsid w:val="00E06DEA"/>
    <w:rsid w:val="00E0755D"/>
    <w:rsid w:val="00E110F8"/>
    <w:rsid w:val="00E120FD"/>
    <w:rsid w:val="00E12B9D"/>
    <w:rsid w:val="00E13074"/>
    <w:rsid w:val="00E13AB2"/>
    <w:rsid w:val="00E13B19"/>
    <w:rsid w:val="00E14FC1"/>
    <w:rsid w:val="00E15A4A"/>
    <w:rsid w:val="00E15BE0"/>
    <w:rsid w:val="00E15C58"/>
    <w:rsid w:val="00E15F30"/>
    <w:rsid w:val="00E16208"/>
    <w:rsid w:val="00E16513"/>
    <w:rsid w:val="00E16B06"/>
    <w:rsid w:val="00E16E13"/>
    <w:rsid w:val="00E16F06"/>
    <w:rsid w:val="00E17435"/>
    <w:rsid w:val="00E17590"/>
    <w:rsid w:val="00E1761A"/>
    <w:rsid w:val="00E17EFF"/>
    <w:rsid w:val="00E200E4"/>
    <w:rsid w:val="00E202B5"/>
    <w:rsid w:val="00E204D2"/>
    <w:rsid w:val="00E205FC"/>
    <w:rsid w:val="00E20628"/>
    <w:rsid w:val="00E20649"/>
    <w:rsid w:val="00E2069A"/>
    <w:rsid w:val="00E20CC6"/>
    <w:rsid w:val="00E20CF0"/>
    <w:rsid w:val="00E210D1"/>
    <w:rsid w:val="00E22056"/>
    <w:rsid w:val="00E22E3B"/>
    <w:rsid w:val="00E22FEE"/>
    <w:rsid w:val="00E23838"/>
    <w:rsid w:val="00E239A2"/>
    <w:rsid w:val="00E23CBD"/>
    <w:rsid w:val="00E23D31"/>
    <w:rsid w:val="00E242F2"/>
    <w:rsid w:val="00E2473D"/>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559D"/>
    <w:rsid w:val="00E55C0B"/>
    <w:rsid w:val="00E5626A"/>
    <w:rsid w:val="00E5676C"/>
    <w:rsid w:val="00E56E8D"/>
    <w:rsid w:val="00E56EE0"/>
    <w:rsid w:val="00E5757B"/>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792"/>
    <w:rsid w:val="00E71A52"/>
    <w:rsid w:val="00E72B1C"/>
    <w:rsid w:val="00E72C63"/>
    <w:rsid w:val="00E73552"/>
    <w:rsid w:val="00E736AA"/>
    <w:rsid w:val="00E73A3B"/>
    <w:rsid w:val="00E7560A"/>
    <w:rsid w:val="00E7586C"/>
    <w:rsid w:val="00E76B3A"/>
    <w:rsid w:val="00E76BC6"/>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217"/>
    <w:rsid w:val="00E915CC"/>
    <w:rsid w:val="00E91D6C"/>
    <w:rsid w:val="00E9246E"/>
    <w:rsid w:val="00E92585"/>
    <w:rsid w:val="00E925FB"/>
    <w:rsid w:val="00E9369B"/>
    <w:rsid w:val="00E947D0"/>
    <w:rsid w:val="00E94F26"/>
    <w:rsid w:val="00E96568"/>
    <w:rsid w:val="00E96962"/>
    <w:rsid w:val="00E96AC5"/>
    <w:rsid w:val="00E96BE8"/>
    <w:rsid w:val="00E96CDD"/>
    <w:rsid w:val="00E96EA4"/>
    <w:rsid w:val="00EA0F34"/>
    <w:rsid w:val="00EA1079"/>
    <w:rsid w:val="00EA1086"/>
    <w:rsid w:val="00EA131F"/>
    <w:rsid w:val="00EA1D12"/>
    <w:rsid w:val="00EA1EE4"/>
    <w:rsid w:val="00EA23FF"/>
    <w:rsid w:val="00EA256F"/>
    <w:rsid w:val="00EA2F4B"/>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3ED"/>
    <w:rsid w:val="00EB7686"/>
    <w:rsid w:val="00EB7F61"/>
    <w:rsid w:val="00EC04D8"/>
    <w:rsid w:val="00EC1280"/>
    <w:rsid w:val="00EC26AA"/>
    <w:rsid w:val="00EC298C"/>
    <w:rsid w:val="00EC3861"/>
    <w:rsid w:val="00EC3AFA"/>
    <w:rsid w:val="00EC4364"/>
    <w:rsid w:val="00EC509C"/>
    <w:rsid w:val="00EC5301"/>
    <w:rsid w:val="00EC5CA8"/>
    <w:rsid w:val="00EC64B5"/>
    <w:rsid w:val="00EC6ADF"/>
    <w:rsid w:val="00EC715C"/>
    <w:rsid w:val="00EC761D"/>
    <w:rsid w:val="00ED2644"/>
    <w:rsid w:val="00ED2D9C"/>
    <w:rsid w:val="00ED360F"/>
    <w:rsid w:val="00ED3E9B"/>
    <w:rsid w:val="00ED3EC5"/>
    <w:rsid w:val="00ED3F8D"/>
    <w:rsid w:val="00ED43AC"/>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957"/>
    <w:rsid w:val="00EF7AE9"/>
    <w:rsid w:val="00F00DAC"/>
    <w:rsid w:val="00F01DBA"/>
    <w:rsid w:val="00F0219A"/>
    <w:rsid w:val="00F024E3"/>
    <w:rsid w:val="00F025F3"/>
    <w:rsid w:val="00F02ADE"/>
    <w:rsid w:val="00F02F10"/>
    <w:rsid w:val="00F03506"/>
    <w:rsid w:val="00F0389E"/>
    <w:rsid w:val="00F03AB4"/>
    <w:rsid w:val="00F043D1"/>
    <w:rsid w:val="00F045B2"/>
    <w:rsid w:val="00F04724"/>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7E1"/>
    <w:rsid w:val="00F15864"/>
    <w:rsid w:val="00F15FC2"/>
    <w:rsid w:val="00F15FED"/>
    <w:rsid w:val="00F160A2"/>
    <w:rsid w:val="00F1614C"/>
    <w:rsid w:val="00F17345"/>
    <w:rsid w:val="00F17AC9"/>
    <w:rsid w:val="00F21063"/>
    <w:rsid w:val="00F212DD"/>
    <w:rsid w:val="00F218FF"/>
    <w:rsid w:val="00F2244C"/>
    <w:rsid w:val="00F235BC"/>
    <w:rsid w:val="00F23A32"/>
    <w:rsid w:val="00F23D65"/>
    <w:rsid w:val="00F254AF"/>
    <w:rsid w:val="00F261E6"/>
    <w:rsid w:val="00F266B1"/>
    <w:rsid w:val="00F26BCD"/>
    <w:rsid w:val="00F26CDA"/>
    <w:rsid w:val="00F27831"/>
    <w:rsid w:val="00F27ADA"/>
    <w:rsid w:val="00F30154"/>
    <w:rsid w:val="00F3022D"/>
    <w:rsid w:val="00F30B2E"/>
    <w:rsid w:val="00F310CE"/>
    <w:rsid w:val="00F31281"/>
    <w:rsid w:val="00F31AAA"/>
    <w:rsid w:val="00F31E00"/>
    <w:rsid w:val="00F3244D"/>
    <w:rsid w:val="00F32A4F"/>
    <w:rsid w:val="00F32AA4"/>
    <w:rsid w:val="00F33560"/>
    <w:rsid w:val="00F3460E"/>
    <w:rsid w:val="00F3531B"/>
    <w:rsid w:val="00F3629D"/>
    <w:rsid w:val="00F3660D"/>
    <w:rsid w:val="00F369F8"/>
    <w:rsid w:val="00F3712D"/>
    <w:rsid w:val="00F37DAD"/>
    <w:rsid w:val="00F40701"/>
    <w:rsid w:val="00F407CB"/>
    <w:rsid w:val="00F408A1"/>
    <w:rsid w:val="00F408E3"/>
    <w:rsid w:val="00F40912"/>
    <w:rsid w:val="00F413DE"/>
    <w:rsid w:val="00F4171E"/>
    <w:rsid w:val="00F41917"/>
    <w:rsid w:val="00F446C6"/>
    <w:rsid w:val="00F4485A"/>
    <w:rsid w:val="00F44AF6"/>
    <w:rsid w:val="00F452B7"/>
    <w:rsid w:val="00F45528"/>
    <w:rsid w:val="00F456AB"/>
    <w:rsid w:val="00F45780"/>
    <w:rsid w:val="00F46A76"/>
    <w:rsid w:val="00F47033"/>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4E0"/>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0ED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FCF"/>
    <w:rsid w:val="00F826F1"/>
    <w:rsid w:val="00F828E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0005"/>
    <w:rsid w:val="00F9103A"/>
    <w:rsid w:val="00F913D6"/>
    <w:rsid w:val="00F915EF"/>
    <w:rsid w:val="00F91A00"/>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349C"/>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049"/>
    <w:rsid w:val="00FD1347"/>
    <w:rsid w:val="00FD22CB"/>
    <w:rsid w:val="00FD387E"/>
    <w:rsid w:val="00FD3CA5"/>
    <w:rsid w:val="00FD3CB1"/>
    <w:rsid w:val="00FD41F6"/>
    <w:rsid w:val="00FD50ED"/>
    <w:rsid w:val="00FD5206"/>
    <w:rsid w:val="00FD5889"/>
    <w:rsid w:val="00FD5A53"/>
    <w:rsid w:val="00FD6079"/>
    <w:rsid w:val="00FD645D"/>
    <w:rsid w:val="00FD6506"/>
    <w:rsid w:val="00FD6D3C"/>
    <w:rsid w:val="00FD6F87"/>
    <w:rsid w:val="00FD736A"/>
    <w:rsid w:val="00FD7E69"/>
    <w:rsid w:val="00FE021D"/>
    <w:rsid w:val="00FE0D14"/>
    <w:rsid w:val="00FE135A"/>
    <w:rsid w:val="00FE1ADD"/>
    <w:rsid w:val="00FE221C"/>
    <w:rsid w:val="00FE23AD"/>
    <w:rsid w:val="00FE24D0"/>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B3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xmsonormal">
    <w:name w:val="x_msonormal"/>
    <w:basedOn w:val="Normal"/>
    <w:rsid w:val="00FE1ADD"/>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E00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F3531B"/>
  </w:style>
  <w:style w:type="table" w:customStyle="1" w:styleId="Tablaconcuadrcula1">
    <w:name w:val="Tabla con cuadrícula1"/>
    <w:basedOn w:val="Tablanormal"/>
    <w:next w:val="Tablaconcuadrcula"/>
    <w:uiPriority w:val="39"/>
    <w:rsid w:val="00F3531B"/>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3531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3531B"/>
    <w:rPr>
      <w:rFonts w:ascii="Times New Roman" w:eastAsia="Times New Roman" w:hAnsi="Times New Roman" w:cs="Times New Roman"/>
      <w:sz w:val="16"/>
      <w:szCs w:val="16"/>
      <w:lang w:val="es-MX"/>
    </w:rPr>
  </w:style>
  <w:style w:type="table" w:customStyle="1" w:styleId="Tablaconcuadrcula11">
    <w:name w:val="Tabla con cuadrícula11"/>
    <w:basedOn w:val="Tablanormal"/>
    <w:next w:val="Tablaconcuadrcula"/>
    <w:uiPriority w:val="39"/>
    <w:rsid w:val="005027A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F4F05"/>
  </w:style>
  <w:style w:type="numbering" w:customStyle="1" w:styleId="Sinlista2">
    <w:name w:val="Sin lista2"/>
    <w:next w:val="Sinlista"/>
    <w:uiPriority w:val="99"/>
    <w:semiHidden/>
    <w:unhideWhenUsed/>
    <w:rsid w:val="004F4F05"/>
  </w:style>
  <w:style w:type="table" w:customStyle="1" w:styleId="Tablaconcuadrcula2">
    <w:name w:val="Tabla con cuadrícula2"/>
    <w:basedOn w:val="Tablanormal"/>
    <w:next w:val="Tablaconcuadrcula"/>
    <w:uiPriority w:val="39"/>
    <w:rsid w:val="004F4F0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4F4F05"/>
  </w:style>
  <w:style w:type="table" w:customStyle="1" w:styleId="Tablaconcuadrcula3">
    <w:name w:val="Tabla con cuadrícula3"/>
    <w:basedOn w:val="Tablanormal"/>
    <w:next w:val="Tablaconcuadrcula"/>
    <w:uiPriority w:val="39"/>
    <w:rsid w:val="004F4F0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4F4F05"/>
  </w:style>
  <w:style w:type="table" w:customStyle="1" w:styleId="Tablaconcuadrcula4">
    <w:name w:val="Tabla con cuadrícula4"/>
    <w:basedOn w:val="Tablanormal"/>
    <w:next w:val="Tablaconcuadrcula"/>
    <w:uiPriority w:val="39"/>
    <w:rsid w:val="004F4F0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4F4F05"/>
  </w:style>
  <w:style w:type="table" w:customStyle="1" w:styleId="Tablaconcuadrcula5">
    <w:name w:val="Tabla con cuadrícula5"/>
    <w:basedOn w:val="Tablanormal"/>
    <w:next w:val="Tablaconcuadrcula"/>
    <w:uiPriority w:val="39"/>
    <w:rsid w:val="004F4F0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4F4F0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4F4F05"/>
  </w:style>
  <w:style w:type="table" w:customStyle="1" w:styleId="Tablaconcuadrcula6">
    <w:name w:val="Tabla con cuadrícula6"/>
    <w:basedOn w:val="Tablanormal"/>
    <w:next w:val="Tablaconcuadrcula"/>
    <w:uiPriority w:val="39"/>
    <w:rsid w:val="004F4F0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4F4F05"/>
    <w:pPr>
      <w:numPr>
        <w:numId w:val="35"/>
      </w:numPr>
    </w:pPr>
  </w:style>
  <w:style w:type="numbering" w:customStyle="1" w:styleId="Estiloimportado11">
    <w:name w:val="Estilo importado 11"/>
    <w:rsid w:val="004F4F05"/>
    <w:pPr>
      <w:numPr>
        <w:numId w:val="36"/>
      </w:numPr>
    </w:pPr>
  </w:style>
  <w:style w:type="table" w:customStyle="1" w:styleId="Tablaconcuadrcula12">
    <w:name w:val="Tabla con cuadrícula12"/>
    <w:basedOn w:val="Tablanormal"/>
    <w:next w:val="Tablaconcuadrcula"/>
    <w:uiPriority w:val="59"/>
    <w:rsid w:val="004F4F0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4F4F05"/>
  </w:style>
  <w:style w:type="table" w:customStyle="1" w:styleId="Tablaconcuadrcula21">
    <w:name w:val="Tabla con cuadrícula21"/>
    <w:basedOn w:val="Tablanormal"/>
    <w:next w:val="Tablaconcuadrcula"/>
    <w:uiPriority w:val="39"/>
    <w:rsid w:val="004F4F0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4F4F05"/>
  </w:style>
  <w:style w:type="numbering" w:customStyle="1" w:styleId="Sinlista21">
    <w:name w:val="Sin lista21"/>
    <w:next w:val="Sinlista"/>
    <w:uiPriority w:val="99"/>
    <w:semiHidden/>
    <w:unhideWhenUsed/>
    <w:rsid w:val="004F4F05"/>
  </w:style>
  <w:style w:type="numbering" w:customStyle="1" w:styleId="Sinlista31">
    <w:name w:val="Sin lista31"/>
    <w:next w:val="Sinlista"/>
    <w:uiPriority w:val="99"/>
    <w:semiHidden/>
    <w:unhideWhenUsed/>
    <w:rsid w:val="004F4F05"/>
  </w:style>
  <w:style w:type="table" w:customStyle="1" w:styleId="Tablaconcuadrcula31">
    <w:name w:val="Tabla con cuadrícula31"/>
    <w:basedOn w:val="Tablanormal"/>
    <w:next w:val="Tablaconcuadrcula"/>
    <w:uiPriority w:val="39"/>
    <w:rsid w:val="004F4F0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4F4F05"/>
  </w:style>
  <w:style w:type="table" w:customStyle="1" w:styleId="Tablaconcuadrcula41">
    <w:name w:val="Tabla con cuadrícula41"/>
    <w:basedOn w:val="Tablanormal"/>
    <w:next w:val="Tablaconcuadrcula"/>
    <w:uiPriority w:val="39"/>
    <w:rsid w:val="004F4F0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4F4F05"/>
    <w:pPr>
      <w:spacing w:before="100" w:beforeAutospacing="1" w:after="100" w:afterAutospacing="1"/>
    </w:pPr>
    <w:rPr>
      <w:lang w:eastAsia="es-MX"/>
    </w:rPr>
  </w:style>
  <w:style w:type="character" w:customStyle="1" w:styleId="eop">
    <w:name w:val="eop"/>
    <w:basedOn w:val="Fuentedeprrafopredeter"/>
    <w:rsid w:val="004F4F05"/>
  </w:style>
  <w:style w:type="numbering" w:customStyle="1" w:styleId="Sinlista51">
    <w:name w:val="Sin lista51"/>
    <w:next w:val="Sinlista"/>
    <w:uiPriority w:val="99"/>
    <w:semiHidden/>
    <w:unhideWhenUsed/>
    <w:rsid w:val="004F4F05"/>
  </w:style>
  <w:style w:type="table" w:customStyle="1" w:styleId="Tablaconcuadrcula51">
    <w:name w:val="Tabla con cuadrícula51"/>
    <w:basedOn w:val="Tablanormal"/>
    <w:next w:val="Tablaconcuadrcula"/>
    <w:uiPriority w:val="39"/>
    <w:rsid w:val="004F4F0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4F4F05"/>
  </w:style>
  <w:style w:type="numbering" w:customStyle="1" w:styleId="Sinlista11111">
    <w:name w:val="Sin lista11111"/>
    <w:next w:val="Sinlista"/>
    <w:uiPriority w:val="99"/>
    <w:semiHidden/>
    <w:unhideWhenUsed/>
    <w:rsid w:val="004F4F05"/>
  </w:style>
  <w:style w:type="numbering" w:customStyle="1" w:styleId="Sinlista211">
    <w:name w:val="Sin lista211"/>
    <w:next w:val="Sinlista"/>
    <w:uiPriority w:val="99"/>
    <w:semiHidden/>
    <w:unhideWhenUsed/>
    <w:rsid w:val="004F4F05"/>
  </w:style>
  <w:style w:type="numbering" w:customStyle="1" w:styleId="Sinlista311">
    <w:name w:val="Sin lista311"/>
    <w:next w:val="Sinlista"/>
    <w:uiPriority w:val="99"/>
    <w:semiHidden/>
    <w:unhideWhenUsed/>
    <w:rsid w:val="004F4F05"/>
  </w:style>
  <w:style w:type="numbering" w:customStyle="1" w:styleId="Sinlista411">
    <w:name w:val="Sin lista411"/>
    <w:next w:val="Sinlista"/>
    <w:uiPriority w:val="99"/>
    <w:semiHidden/>
    <w:unhideWhenUsed/>
    <w:rsid w:val="004F4F05"/>
  </w:style>
  <w:style w:type="numbering" w:customStyle="1" w:styleId="Sinlista7">
    <w:name w:val="Sin lista7"/>
    <w:next w:val="Sinlista"/>
    <w:uiPriority w:val="99"/>
    <w:semiHidden/>
    <w:unhideWhenUsed/>
    <w:rsid w:val="004F4F05"/>
  </w:style>
  <w:style w:type="table" w:customStyle="1" w:styleId="Tablaconcuadrcula8">
    <w:name w:val="Tabla con cuadrícula8"/>
    <w:basedOn w:val="Tablanormal"/>
    <w:next w:val="Tablaconcuadrcula"/>
    <w:uiPriority w:val="39"/>
    <w:rsid w:val="004F4F0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4F4F05"/>
  </w:style>
  <w:style w:type="numbering" w:customStyle="1" w:styleId="Estiloimportado111">
    <w:name w:val="Estilo importado 111"/>
    <w:rsid w:val="004F4F05"/>
  </w:style>
  <w:style w:type="table" w:customStyle="1" w:styleId="Tablaconcuadrcula13">
    <w:name w:val="Tabla con cuadrícula13"/>
    <w:basedOn w:val="Tablanormal"/>
    <w:next w:val="Tablaconcuadrcula"/>
    <w:uiPriority w:val="59"/>
    <w:rsid w:val="004F4F0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4F4F05"/>
  </w:style>
  <w:style w:type="table" w:customStyle="1" w:styleId="Tablaconcuadrcula22">
    <w:name w:val="Tabla con cuadrícula22"/>
    <w:basedOn w:val="Tablanormal"/>
    <w:next w:val="Tablaconcuadrcula"/>
    <w:uiPriority w:val="39"/>
    <w:rsid w:val="004F4F0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4F4F05"/>
  </w:style>
  <w:style w:type="table" w:customStyle="1" w:styleId="Tablaconcuadrcula112">
    <w:name w:val="Tabla con cuadrícula112"/>
    <w:basedOn w:val="Tablanormal"/>
    <w:next w:val="Tablaconcuadrcula"/>
    <w:uiPriority w:val="39"/>
    <w:rsid w:val="004F4F0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4F4F05"/>
  </w:style>
  <w:style w:type="numbering" w:customStyle="1" w:styleId="Sinlista32">
    <w:name w:val="Sin lista32"/>
    <w:next w:val="Sinlista"/>
    <w:uiPriority w:val="99"/>
    <w:semiHidden/>
    <w:unhideWhenUsed/>
    <w:rsid w:val="004F4F05"/>
  </w:style>
  <w:style w:type="table" w:customStyle="1" w:styleId="Tablaconcuadrcula32">
    <w:name w:val="Tabla con cuadrícula32"/>
    <w:basedOn w:val="Tablanormal"/>
    <w:next w:val="Tablaconcuadrcula"/>
    <w:uiPriority w:val="39"/>
    <w:rsid w:val="004F4F0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4F4F05"/>
  </w:style>
  <w:style w:type="table" w:customStyle="1" w:styleId="Tablaconcuadrcula42">
    <w:name w:val="Tabla con cuadrícula42"/>
    <w:basedOn w:val="Tablanormal"/>
    <w:next w:val="Tablaconcuadrcula"/>
    <w:uiPriority w:val="39"/>
    <w:rsid w:val="004F4F0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280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7565043">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44836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6398603">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1282473">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9725107">
      <w:bodyDiv w:val="1"/>
      <w:marLeft w:val="0"/>
      <w:marRight w:val="0"/>
      <w:marTop w:val="0"/>
      <w:marBottom w:val="0"/>
      <w:divBdr>
        <w:top w:val="none" w:sz="0" w:space="0" w:color="auto"/>
        <w:left w:val="none" w:sz="0" w:space="0" w:color="auto"/>
        <w:bottom w:val="none" w:sz="0" w:space="0" w:color="auto"/>
        <w:right w:val="none" w:sz="0" w:space="0" w:color="auto"/>
      </w:divBdr>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3249639">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723165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464810">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29050511">
      <w:bodyDiv w:val="1"/>
      <w:marLeft w:val="0"/>
      <w:marRight w:val="0"/>
      <w:marTop w:val="0"/>
      <w:marBottom w:val="0"/>
      <w:divBdr>
        <w:top w:val="none" w:sz="0" w:space="0" w:color="auto"/>
        <w:left w:val="none" w:sz="0" w:space="0" w:color="auto"/>
        <w:bottom w:val="none" w:sz="0" w:space="0" w:color="auto"/>
        <w:right w:val="none" w:sz="0" w:space="0" w:color="auto"/>
      </w:divBdr>
      <w:divsChild>
        <w:div w:id="549462844">
          <w:marLeft w:val="0"/>
          <w:marRight w:val="0"/>
          <w:marTop w:val="0"/>
          <w:marBottom w:val="0"/>
          <w:divBdr>
            <w:top w:val="none" w:sz="0" w:space="0" w:color="auto"/>
            <w:left w:val="none" w:sz="0" w:space="0" w:color="auto"/>
            <w:bottom w:val="none" w:sz="0" w:space="0" w:color="auto"/>
            <w:right w:val="none" w:sz="0" w:space="0" w:color="auto"/>
          </w:divBdr>
        </w:div>
        <w:div w:id="1505245288">
          <w:marLeft w:val="0"/>
          <w:marRight w:val="0"/>
          <w:marTop w:val="0"/>
          <w:marBottom w:val="0"/>
          <w:divBdr>
            <w:top w:val="none" w:sz="0" w:space="0" w:color="auto"/>
            <w:left w:val="none" w:sz="0" w:space="0" w:color="auto"/>
            <w:bottom w:val="none" w:sz="0" w:space="0" w:color="auto"/>
            <w:right w:val="none" w:sz="0" w:space="0" w:color="auto"/>
          </w:divBdr>
        </w:div>
        <w:div w:id="2047947384">
          <w:marLeft w:val="0"/>
          <w:marRight w:val="0"/>
          <w:marTop w:val="0"/>
          <w:marBottom w:val="0"/>
          <w:divBdr>
            <w:top w:val="none" w:sz="0" w:space="0" w:color="auto"/>
            <w:left w:val="none" w:sz="0" w:space="0" w:color="auto"/>
            <w:bottom w:val="none" w:sz="0" w:space="0" w:color="auto"/>
            <w:right w:val="none" w:sz="0" w:space="0" w:color="auto"/>
          </w:divBdr>
        </w:div>
        <w:div w:id="1063793167">
          <w:marLeft w:val="0"/>
          <w:marRight w:val="0"/>
          <w:marTop w:val="0"/>
          <w:marBottom w:val="0"/>
          <w:divBdr>
            <w:top w:val="none" w:sz="0" w:space="0" w:color="auto"/>
            <w:left w:val="none" w:sz="0" w:space="0" w:color="auto"/>
            <w:bottom w:val="none" w:sz="0" w:space="0" w:color="auto"/>
            <w:right w:val="none" w:sz="0" w:space="0" w:color="auto"/>
          </w:divBdr>
          <w:divsChild>
            <w:div w:id="1116562183">
              <w:marLeft w:val="0"/>
              <w:marRight w:val="0"/>
              <w:marTop w:val="0"/>
              <w:marBottom w:val="0"/>
              <w:divBdr>
                <w:top w:val="single" w:sz="6" w:space="4" w:color="DDDDDD"/>
                <w:left w:val="single" w:sz="6" w:space="4" w:color="DDDDDD"/>
                <w:bottom w:val="single" w:sz="6" w:space="4" w:color="DDDDDD"/>
                <w:right w:val="single" w:sz="6" w:space="4" w:color="DDDDDD"/>
              </w:divBdr>
            </w:div>
            <w:div w:id="393353259">
              <w:marLeft w:val="0"/>
              <w:marRight w:val="0"/>
              <w:marTop w:val="0"/>
              <w:marBottom w:val="0"/>
              <w:divBdr>
                <w:top w:val="single" w:sz="6" w:space="4" w:color="DDDDDD"/>
                <w:left w:val="single" w:sz="6" w:space="4" w:color="DDDDDD"/>
                <w:bottom w:val="single" w:sz="6" w:space="4" w:color="DDDDDD"/>
                <w:right w:val="single" w:sz="6" w:space="4" w:color="DDDDDD"/>
              </w:divBdr>
            </w:div>
          </w:divsChild>
        </w:div>
        <w:div w:id="7683374">
          <w:marLeft w:val="0"/>
          <w:marRight w:val="0"/>
          <w:marTop w:val="0"/>
          <w:marBottom w:val="0"/>
          <w:divBdr>
            <w:top w:val="none" w:sz="0" w:space="0" w:color="auto"/>
            <w:left w:val="none" w:sz="0" w:space="0" w:color="auto"/>
            <w:bottom w:val="none" w:sz="0" w:space="0" w:color="auto"/>
            <w:right w:val="none" w:sz="0" w:space="0" w:color="auto"/>
          </w:divBdr>
        </w:div>
        <w:div w:id="436146627">
          <w:marLeft w:val="0"/>
          <w:marRight w:val="0"/>
          <w:marTop w:val="0"/>
          <w:marBottom w:val="0"/>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2B476-472A-4FFC-9251-A95517A99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9416</Words>
  <Characters>51788</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6</cp:revision>
  <cp:lastPrinted>2019-08-21T21:51:00Z</cp:lastPrinted>
  <dcterms:created xsi:type="dcterms:W3CDTF">2019-08-23T01:54:00Z</dcterms:created>
  <dcterms:modified xsi:type="dcterms:W3CDTF">2019-09-17T23:06:00Z</dcterms:modified>
</cp:coreProperties>
</file>