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FA2347" w:rsidRDefault="001032D4" w:rsidP="00AD6026">
      <w:pPr>
        <w:pStyle w:val="Sinespaciado"/>
        <w:spacing w:line="360" w:lineRule="auto"/>
        <w:jc w:val="both"/>
        <w:rPr>
          <w:rFonts w:ascii="Palatino Linotype" w:hAnsi="Palatino Linotype"/>
        </w:rPr>
      </w:pPr>
      <w:r w:rsidRPr="00FA2347">
        <w:rPr>
          <w:rFonts w:ascii="Palatino Linotype" w:hAnsi="Palatino Linotype"/>
        </w:rPr>
        <w:t>Resolución del Pleno del Instituto de Transparencia, Acceso a la Información Pública y Protección de Datos Personales del Estado de México</w:t>
      </w:r>
      <w:r w:rsidR="00A35220" w:rsidRPr="00FA2347">
        <w:rPr>
          <w:rFonts w:ascii="Palatino Linotype" w:hAnsi="Palatino Linotype"/>
        </w:rPr>
        <w:t xml:space="preserve"> y Municipios</w:t>
      </w:r>
      <w:r w:rsidRPr="00FA2347">
        <w:rPr>
          <w:rFonts w:ascii="Palatino Linotype" w:hAnsi="Palatino Linotype"/>
        </w:rPr>
        <w:t xml:space="preserve">, con domicilio en Metepec, México, a </w:t>
      </w:r>
      <w:r w:rsidR="002413F0" w:rsidRPr="002413F0">
        <w:rPr>
          <w:rFonts w:ascii="Palatino Linotype" w:hAnsi="Palatino Linotype"/>
          <w:highlight w:val="yellow"/>
        </w:rPr>
        <w:t>diecinueve de febrero</w:t>
      </w:r>
      <w:r w:rsidR="00AB34C8" w:rsidRPr="00FA2347">
        <w:rPr>
          <w:rFonts w:ascii="Palatino Linotype" w:hAnsi="Palatino Linotype"/>
        </w:rPr>
        <w:t xml:space="preserve"> </w:t>
      </w:r>
      <w:r w:rsidR="009A1252" w:rsidRPr="00FA2347">
        <w:rPr>
          <w:rFonts w:ascii="Palatino Linotype" w:hAnsi="Palatino Linotype"/>
        </w:rPr>
        <w:t>de dos mil veinte</w:t>
      </w:r>
      <w:r w:rsidRPr="00FA2347">
        <w:rPr>
          <w:rFonts w:ascii="Palatino Linotype" w:hAnsi="Palatino Linotype"/>
        </w:rPr>
        <w:t>.</w:t>
      </w:r>
    </w:p>
    <w:p w:rsidR="00D80BE8" w:rsidRPr="00FA2347" w:rsidRDefault="00D80BE8" w:rsidP="00AD6026">
      <w:pPr>
        <w:pStyle w:val="Sinespaciado"/>
        <w:spacing w:line="360" w:lineRule="auto"/>
        <w:jc w:val="both"/>
        <w:rPr>
          <w:rFonts w:ascii="Palatino Linotype" w:hAnsi="Palatino Linotype"/>
          <w:sz w:val="20"/>
        </w:rPr>
      </w:pPr>
    </w:p>
    <w:p w:rsidR="001032D4" w:rsidRPr="00FA2347" w:rsidRDefault="001032D4" w:rsidP="00AD6026">
      <w:pPr>
        <w:pStyle w:val="Sinespaciado"/>
        <w:spacing w:line="360" w:lineRule="auto"/>
        <w:jc w:val="both"/>
        <w:rPr>
          <w:rFonts w:ascii="Palatino Linotype" w:hAnsi="Palatino Linotype"/>
        </w:rPr>
      </w:pPr>
      <w:r w:rsidRPr="00FA2347">
        <w:rPr>
          <w:rFonts w:ascii="Palatino Linotype" w:hAnsi="Palatino Linotype"/>
          <w:b/>
        </w:rPr>
        <w:t>VISTO</w:t>
      </w:r>
      <w:r w:rsidRPr="00FA2347">
        <w:rPr>
          <w:rFonts w:ascii="Palatino Linotype" w:hAnsi="Palatino Linotype"/>
        </w:rPr>
        <w:t xml:space="preserve"> </w:t>
      </w:r>
      <w:r w:rsidR="00DC1021" w:rsidRPr="00FA2347">
        <w:rPr>
          <w:rFonts w:ascii="Palatino Linotype" w:hAnsi="Palatino Linotype"/>
        </w:rPr>
        <w:t>el expediente electrónico formado con motivo del recurso</w:t>
      </w:r>
      <w:r w:rsidR="00AB34C8" w:rsidRPr="00FA2347">
        <w:rPr>
          <w:rFonts w:ascii="Palatino Linotype" w:hAnsi="Palatino Linotype"/>
        </w:rPr>
        <w:t xml:space="preserve"> de revisión número </w:t>
      </w:r>
      <w:r w:rsidR="002413F0">
        <w:rPr>
          <w:rFonts w:ascii="Palatino Linotype" w:hAnsi="Palatino Linotype"/>
          <w:b/>
        </w:rPr>
        <w:t>10085</w:t>
      </w:r>
      <w:r w:rsidR="00A50DF7" w:rsidRPr="00FA2347">
        <w:rPr>
          <w:rFonts w:ascii="Palatino Linotype" w:hAnsi="Palatino Linotype"/>
          <w:b/>
        </w:rPr>
        <w:t>/INFOEM/IP/RR/2019</w:t>
      </w:r>
      <w:r w:rsidR="00AB34C8" w:rsidRPr="00FA2347">
        <w:rPr>
          <w:rFonts w:ascii="Palatino Linotype" w:hAnsi="Palatino Linotype"/>
          <w:b/>
        </w:rPr>
        <w:t xml:space="preserve"> </w:t>
      </w:r>
      <w:r w:rsidR="009178E2" w:rsidRPr="00FA2347">
        <w:rPr>
          <w:rFonts w:ascii="Palatino Linotype" w:hAnsi="Palatino Linotype"/>
        </w:rPr>
        <w:t>interpu</w:t>
      </w:r>
      <w:r w:rsidR="00DC1021" w:rsidRPr="00FA2347">
        <w:rPr>
          <w:rFonts w:ascii="Palatino Linotype" w:hAnsi="Palatino Linotype"/>
        </w:rPr>
        <w:t>esto</w:t>
      </w:r>
      <w:r w:rsidR="00966D27" w:rsidRPr="00FA2347">
        <w:rPr>
          <w:rFonts w:ascii="Palatino Linotype" w:hAnsi="Palatino Linotype"/>
        </w:rPr>
        <w:t xml:space="preserve"> por </w:t>
      </w:r>
      <w:r w:rsidR="002413F0">
        <w:rPr>
          <w:rFonts w:ascii="Palatino Linotype" w:hAnsi="Palatino Linotype"/>
        </w:rPr>
        <w:t>el</w:t>
      </w:r>
      <w:r w:rsidR="00966D27" w:rsidRPr="00FA2347">
        <w:rPr>
          <w:rFonts w:ascii="Palatino Linotype" w:hAnsi="Palatino Linotype"/>
        </w:rPr>
        <w:t xml:space="preserve"> </w:t>
      </w:r>
      <w:r w:rsidR="00966D27" w:rsidRPr="00FA2347">
        <w:rPr>
          <w:rFonts w:ascii="Palatino Linotype" w:hAnsi="Palatino Linotype"/>
          <w:b/>
        </w:rPr>
        <w:t>C.</w:t>
      </w:r>
      <w:r w:rsidR="002413F0">
        <w:rPr>
          <w:rFonts w:ascii="Palatino Linotype" w:hAnsi="Palatino Linotype"/>
          <w:b/>
        </w:rPr>
        <w:t xml:space="preserve">   </w:t>
      </w:r>
      <w:r w:rsidR="00927EEF">
        <w:rPr>
          <w:rFonts w:ascii="Palatino Linotype" w:hAnsi="Palatino Linotype"/>
          <w:b/>
        </w:rPr>
        <w:t xml:space="preserve">     xxxx   </w:t>
      </w:r>
      <w:r w:rsidR="002413F0">
        <w:rPr>
          <w:rFonts w:ascii="Palatino Linotype" w:hAnsi="Palatino Linotype"/>
          <w:b/>
        </w:rPr>
        <w:t xml:space="preserve"> </w:t>
      </w:r>
      <w:r w:rsidR="005941BC" w:rsidRPr="00FA2347">
        <w:rPr>
          <w:rFonts w:ascii="Palatino Linotype" w:hAnsi="Palatino Linotype"/>
        </w:rPr>
        <w:t>,</w:t>
      </w:r>
      <w:r w:rsidR="009178E2" w:rsidRPr="00FA2347">
        <w:rPr>
          <w:rFonts w:ascii="Palatino Linotype" w:hAnsi="Palatino Linotype"/>
        </w:rPr>
        <w:t xml:space="preserve"> </w:t>
      </w:r>
      <w:r w:rsidRPr="00FA2347">
        <w:rPr>
          <w:rFonts w:ascii="Palatino Linotype" w:hAnsi="Palatino Linotype"/>
        </w:rPr>
        <w:t>en lo su</w:t>
      </w:r>
      <w:bookmarkStart w:id="0" w:name="_GoBack"/>
      <w:bookmarkEnd w:id="0"/>
      <w:r w:rsidRPr="00FA2347">
        <w:rPr>
          <w:rFonts w:ascii="Palatino Linotype" w:hAnsi="Palatino Linotype"/>
        </w:rPr>
        <w:t xml:space="preserve">cesivo </w:t>
      </w:r>
      <w:r w:rsidR="002413F0">
        <w:rPr>
          <w:rFonts w:ascii="Palatino Linotype" w:hAnsi="Palatino Linotype"/>
        </w:rPr>
        <w:t>el</w:t>
      </w:r>
      <w:r w:rsidR="006170BC" w:rsidRPr="00FA2347">
        <w:rPr>
          <w:rFonts w:ascii="Palatino Linotype" w:hAnsi="Palatino Linotype"/>
          <w:b/>
        </w:rPr>
        <w:t xml:space="preserve"> </w:t>
      </w:r>
      <w:r w:rsidRPr="00FA2347">
        <w:rPr>
          <w:rFonts w:ascii="Palatino Linotype" w:hAnsi="Palatino Linotype"/>
          <w:b/>
        </w:rPr>
        <w:t>Recurrente</w:t>
      </w:r>
      <w:r w:rsidRPr="00FA2347">
        <w:rPr>
          <w:rFonts w:ascii="Palatino Linotype" w:hAnsi="Palatino Linotype"/>
        </w:rPr>
        <w:t>, en contra de la</w:t>
      </w:r>
      <w:r w:rsidR="00800F02" w:rsidRPr="00FA2347">
        <w:rPr>
          <w:rFonts w:ascii="Palatino Linotype" w:hAnsi="Palatino Linotype"/>
        </w:rPr>
        <w:t xml:space="preserve"> </w:t>
      </w:r>
      <w:r w:rsidRPr="00FA2347">
        <w:rPr>
          <w:rFonts w:ascii="Palatino Linotype" w:hAnsi="Palatino Linotype"/>
        </w:rPr>
        <w:t xml:space="preserve">respuesta </w:t>
      </w:r>
      <w:r w:rsidR="00983A5D" w:rsidRPr="00FA2347">
        <w:rPr>
          <w:rFonts w:ascii="Palatino Linotype" w:hAnsi="Palatino Linotype"/>
        </w:rPr>
        <w:t>de</w:t>
      </w:r>
      <w:r w:rsidR="00D41C04" w:rsidRPr="00FA2347">
        <w:rPr>
          <w:rFonts w:ascii="Palatino Linotype" w:hAnsi="Palatino Linotype"/>
        </w:rPr>
        <w:t>l</w:t>
      </w:r>
      <w:r w:rsidR="00AE3156" w:rsidRPr="00FA2347">
        <w:rPr>
          <w:rFonts w:ascii="Palatino Linotype" w:hAnsi="Palatino Linotype"/>
        </w:rPr>
        <w:t xml:space="preserve"> </w:t>
      </w:r>
      <w:r w:rsidR="002413F0" w:rsidRPr="002413F0">
        <w:rPr>
          <w:rFonts w:ascii="Palatino Linotype" w:hAnsi="Palatino Linotype"/>
          <w:b/>
        </w:rPr>
        <w:t>Ayuntamiento de Ecatzingo</w:t>
      </w:r>
      <w:r w:rsidR="005941BC" w:rsidRPr="00FA2347">
        <w:rPr>
          <w:rFonts w:ascii="Palatino Linotype" w:hAnsi="Palatino Linotype"/>
        </w:rPr>
        <w:t>,</w:t>
      </w:r>
      <w:r w:rsidR="005C0595" w:rsidRPr="00FA2347">
        <w:rPr>
          <w:rFonts w:ascii="Palatino Linotype" w:hAnsi="Palatino Linotype"/>
          <w:b/>
        </w:rPr>
        <w:t xml:space="preserve"> </w:t>
      </w:r>
      <w:r w:rsidRPr="00FA2347">
        <w:rPr>
          <w:rFonts w:ascii="Palatino Linotype" w:hAnsi="Palatino Linotype"/>
        </w:rPr>
        <w:t>en lo subsecuente</w:t>
      </w:r>
      <w:r w:rsidRPr="00FA2347">
        <w:rPr>
          <w:rFonts w:ascii="Palatino Linotype" w:hAnsi="Palatino Linotype"/>
          <w:b/>
        </w:rPr>
        <w:t xml:space="preserve"> </w:t>
      </w:r>
      <w:r w:rsidR="006170BC" w:rsidRPr="00FA2347">
        <w:rPr>
          <w:rFonts w:ascii="Palatino Linotype" w:hAnsi="Palatino Linotype"/>
        </w:rPr>
        <w:t>el</w:t>
      </w:r>
      <w:r w:rsidR="006170BC" w:rsidRPr="00FA2347">
        <w:rPr>
          <w:rFonts w:ascii="Palatino Linotype" w:hAnsi="Palatino Linotype"/>
          <w:b/>
        </w:rPr>
        <w:t xml:space="preserve"> </w:t>
      </w:r>
      <w:r w:rsidRPr="00FA2347">
        <w:rPr>
          <w:rFonts w:ascii="Palatino Linotype" w:hAnsi="Palatino Linotype"/>
          <w:b/>
        </w:rPr>
        <w:t>Sujeto Obligado</w:t>
      </w:r>
      <w:r w:rsidRPr="00FA2347">
        <w:rPr>
          <w:rFonts w:ascii="Palatino Linotype" w:hAnsi="Palatino Linotype"/>
        </w:rPr>
        <w:t>,</w:t>
      </w:r>
      <w:r w:rsidRPr="00FA2347">
        <w:rPr>
          <w:rFonts w:ascii="Palatino Linotype" w:hAnsi="Palatino Linotype"/>
          <w:b/>
        </w:rPr>
        <w:t xml:space="preserve"> </w:t>
      </w:r>
      <w:r w:rsidRPr="00FA2347">
        <w:rPr>
          <w:rFonts w:ascii="Palatino Linotype" w:hAnsi="Palatino Linotype"/>
        </w:rPr>
        <w:t>se procede a dictar la presente resolución.</w:t>
      </w:r>
    </w:p>
    <w:p w:rsidR="00093F4C" w:rsidRPr="00FA2347" w:rsidRDefault="00093F4C" w:rsidP="00AD6026">
      <w:pPr>
        <w:pStyle w:val="Sinespaciado"/>
        <w:spacing w:line="360" w:lineRule="auto"/>
        <w:jc w:val="both"/>
        <w:rPr>
          <w:rFonts w:ascii="Palatino Linotype" w:hAnsi="Palatino Linotype"/>
          <w:sz w:val="18"/>
        </w:rPr>
      </w:pPr>
    </w:p>
    <w:p w:rsidR="00093F4C" w:rsidRPr="00FA2347" w:rsidRDefault="000B518A" w:rsidP="00AD6026">
      <w:pPr>
        <w:pStyle w:val="Sinespaciado"/>
        <w:spacing w:line="360" w:lineRule="auto"/>
        <w:jc w:val="center"/>
        <w:rPr>
          <w:rFonts w:ascii="Palatino Linotype" w:hAnsi="Palatino Linotype"/>
          <w:b/>
          <w:sz w:val="28"/>
          <w:szCs w:val="28"/>
        </w:rPr>
      </w:pPr>
      <w:r w:rsidRPr="00FA2347">
        <w:rPr>
          <w:rFonts w:ascii="Palatino Linotype" w:hAnsi="Palatino Linotype"/>
          <w:b/>
          <w:sz w:val="28"/>
          <w:szCs w:val="28"/>
        </w:rPr>
        <w:t xml:space="preserve">A N T E C E D E N T E </w:t>
      </w:r>
      <w:r w:rsidR="00D80BE8" w:rsidRPr="00FA2347">
        <w:rPr>
          <w:rFonts w:ascii="Palatino Linotype" w:hAnsi="Palatino Linotype"/>
          <w:b/>
          <w:sz w:val="28"/>
          <w:szCs w:val="28"/>
        </w:rPr>
        <w:t>S</w:t>
      </w:r>
    </w:p>
    <w:p w:rsidR="00AD6026" w:rsidRPr="00FA2347" w:rsidRDefault="00AD6026" w:rsidP="00AD6026">
      <w:pPr>
        <w:pStyle w:val="Sinespaciado"/>
        <w:spacing w:line="360" w:lineRule="auto"/>
        <w:jc w:val="both"/>
        <w:rPr>
          <w:rFonts w:ascii="Palatino Linotype" w:hAnsi="Palatino Linotype"/>
          <w:b/>
          <w:sz w:val="18"/>
        </w:rPr>
      </w:pPr>
    </w:p>
    <w:p w:rsidR="000B518A" w:rsidRPr="00FA2347" w:rsidRDefault="000B518A" w:rsidP="00AD6026">
      <w:pPr>
        <w:pStyle w:val="Sinespaciado"/>
        <w:spacing w:line="360" w:lineRule="auto"/>
        <w:jc w:val="both"/>
        <w:rPr>
          <w:rFonts w:ascii="Palatino Linotype" w:hAnsi="Palatino Linotype"/>
          <w:b/>
          <w:sz w:val="28"/>
          <w:szCs w:val="26"/>
        </w:rPr>
      </w:pPr>
      <w:r w:rsidRPr="00FA2347">
        <w:rPr>
          <w:rFonts w:ascii="Palatino Linotype" w:hAnsi="Palatino Linotype"/>
          <w:b/>
          <w:sz w:val="28"/>
          <w:szCs w:val="26"/>
        </w:rPr>
        <w:t>PRIMERO.</w:t>
      </w:r>
      <w:r w:rsidRPr="00FA2347">
        <w:rPr>
          <w:rFonts w:ascii="Palatino Linotype" w:hAnsi="Palatino Linotype"/>
          <w:sz w:val="28"/>
          <w:szCs w:val="26"/>
        </w:rPr>
        <w:t xml:space="preserve"> </w:t>
      </w:r>
      <w:r w:rsidRPr="00FA2347">
        <w:rPr>
          <w:rFonts w:ascii="Palatino Linotype" w:hAnsi="Palatino Linotype"/>
          <w:b/>
          <w:sz w:val="28"/>
          <w:szCs w:val="26"/>
        </w:rPr>
        <w:t>De la Solicitud de Información.</w:t>
      </w:r>
    </w:p>
    <w:p w:rsidR="00C16715" w:rsidRDefault="001032D4" w:rsidP="00C16715">
      <w:pPr>
        <w:pStyle w:val="Sinespaciado"/>
        <w:spacing w:line="360" w:lineRule="auto"/>
        <w:jc w:val="both"/>
        <w:rPr>
          <w:rFonts w:ascii="Palatino Linotype" w:hAnsi="Palatino Linotype"/>
        </w:rPr>
      </w:pPr>
      <w:r w:rsidRPr="00FA2347">
        <w:rPr>
          <w:rFonts w:ascii="Palatino Linotype" w:hAnsi="Palatino Linotype"/>
        </w:rPr>
        <w:t xml:space="preserve">Con fecha </w:t>
      </w:r>
      <w:r w:rsidR="00C16715">
        <w:rPr>
          <w:rFonts w:ascii="Palatino Linotype" w:hAnsi="Palatino Linotype"/>
        </w:rPr>
        <w:t>veintiséis de noviembre</w:t>
      </w:r>
      <w:r w:rsidR="00E52E49" w:rsidRPr="00FA2347">
        <w:rPr>
          <w:rFonts w:ascii="Palatino Linotype" w:hAnsi="Palatino Linotype"/>
        </w:rPr>
        <w:t xml:space="preserve"> de dos mil diecinueve</w:t>
      </w:r>
      <w:r w:rsidR="009178E2" w:rsidRPr="00FA2347">
        <w:rPr>
          <w:rFonts w:ascii="Palatino Linotype" w:hAnsi="Palatino Linotype"/>
        </w:rPr>
        <w:t xml:space="preserve">, </w:t>
      </w:r>
      <w:r w:rsidR="00C16715">
        <w:rPr>
          <w:rFonts w:ascii="Palatino Linotype" w:hAnsi="Palatino Linotype"/>
        </w:rPr>
        <w:t>el</w:t>
      </w:r>
      <w:r w:rsidR="009178E2" w:rsidRPr="00FA2347">
        <w:rPr>
          <w:rFonts w:ascii="Palatino Linotype" w:hAnsi="Palatino Linotype"/>
        </w:rPr>
        <w:t xml:space="preserve"> </w:t>
      </w:r>
      <w:r w:rsidR="009178E2" w:rsidRPr="00FA2347">
        <w:rPr>
          <w:rFonts w:ascii="Palatino Linotype" w:hAnsi="Palatino Linotype"/>
          <w:b/>
        </w:rPr>
        <w:t>Recurrente</w:t>
      </w:r>
      <w:r w:rsidR="00DC1021" w:rsidRPr="00FA2347">
        <w:rPr>
          <w:rFonts w:ascii="Palatino Linotype" w:hAnsi="Palatino Linotype"/>
        </w:rPr>
        <w:t xml:space="preserve"> </w:t>
      </w:r>
      <w:r w:rsidRPr="00FA2347">
        <w:rPr>
          <w:rFonts w:ascii="Palatino Linotype" w:hAnsi="Palatino Linotype"/>
        </w:rPr>
        <w:t>presentó a través del Sistema de Acceso a la Información Mexiquense (</w:t>
      </w:r>
      <w:r w:rsidRPr="00FA2347">
        <w:rPr>
          <w:rFonts w:ascii="Palatino Linotype" w:hAnsi="Palatino Linotype"/>
          <w:b/>
        </w:rPr>
        <w:t>SAIMEX</w:t>
      </w:r>
      <w:r w:rsidRPr="00FA2347">
        <w:rPr>
          <w:rFonts w:ascii="Palatino Linotype" w:hAnsi="Palatino Linotype"/>
        </w:rPr>
        <w:t xml:space="preserve">) ante </w:t>
      </w:r>
      <w:r w:rsidR="006170BC" w:rsidRPr="00FA2347">
        <w:rPr>
          <w:rFonts w:ascii="Palatino Linotype" w:hAnsi="Palatino Linotype"/>
        </w:rPr>
        <w:t>el</w:t>
      </w:r>
      <w:r w:rsidR="006170BC" w:rsidRPr="00FA2347">
        <w:rPr>
          <w:rFonts w:ascii="Palatino Linotype" w:hAnsi="Palatino Linotype"/>
          <w:b/>
        </w:rPr>
        <w:t xml:space="preserve"> </w:t>
      </w:r>
      <w:r w:rsidRPr="00FA2347">
        <w:rPr>
          <w:rFonts w:ascii="Palatino Linotype" w:hAnsi="Palatino Linotype"/>
          <w:b/>
        </w:rPr>
        <w:t>Sujeto Obligado</w:t>
      </w:r>
      <w:r w:rsidRPr="00FA2347">
        <w:rPr>
          <w:rFonts w:ascii="Palatino Linotype" w:hAnsi="Palatino Linotype"/>
        </w:rPr>
        <w:t xml:space="preserve">, </w:t>
      </w:r>
      <w:r w:rsidR="00DC1021" w:rsidRPr="00FA2347">
        <w:rPr>
          <w:rFonts w:ascii="Palatino Linotype" w:hAnsi="Palatino Linotype"/>
        </w:rPr>
        <w:t xml:space="preserve">la </w:t>
      </w:r>
      <w:r w:rsidRPr="00FA2347">
        <w:rPr>
          <w:rFonts w:ascii="Palatino Linotype" w:hAnsi="Palatino Linotype"/>
        </w:rPr>
        <w:t xml:space="preserve">solicitud de acceso a la información pública </w:t>
      </w:r>
      <w:r w:rsidR="00C16715" w:rsidRPr="00C16715">
        <w:rPr>
          <w:rFonts w:ascii="Palatino Linotype" w:hAnsi="Palatino Linotype"/>
          <w:b/>
        </w:rPr>
        <w:t>00541/ECATZIN/IP/2019</w:t>
      </w:r>
      <w:r w:rsidR="00A50DF7" w:rsidRPr="00FA2347">
        <w:rPr>
          <w:rFonts w:ascii="Palatino Linotype" w:hAnsi="Palatino Linotype"/>
        </w:rPr>
        <w:t xml:space="preserve">, </w:t>
      </w:r>
      <w:r w:rsidR="00E52E49" w:rsidRPr="00FA2347">
        <w:rPr>
          <w:rFonts w:ascii="Palatino Linotype" w:hAnsi="Palatino Linotype"/>
        </w:rPr>
        <w:t>requiriendo</w:t>
      </w:r>
      <w:r w:rsidR="009178E2" w:rsidRPr="00FA2347">
        <w:rPr>
          <w:rFonts w:ascii="Palatino Linotype" w:hAnsi="Palatino Linotype"/>
        </w:rPr>
        <w:t xml:space="preserve"> lo siguiente: </w:t>
      </w:r>
    </w:p>
    <w:p w:rsidR="00C16715" w:rsidRDefault="00C16715" w:rsidP="00C16715">
      <w:pPr>
        <w:pStyle w:val="Sinespaciado"/>
        <w:spacing w:line="360" w:lineRule="auto"/>
        <w:jc w:val="both"/>
        <w:rPr>
          <w:rFonts w:ascii="Palatino Linotype" w:hAnsi="Palatino Linotype"/>
        </w:rPr>
      </w:pPr>
    </w:p>
    <w:p w:rsidR="009A1252" w:rsidRPr="00C16715" w:rsidRDefault="001032D4" w:rsidP="00C16715">
      <w:pPr>
        <w:pStyle w:val="Sinespaciado"/>
        <w:spacing w:line="360" w:lineRule="auto"/>
        <w:ind w:left="426"/>
        <w:jc w:val="both"/>
        <w:rPr>
          <w:rFonts w:ascii="Palatino Linotype" w:hAnsi="Palatino Linotype"/>
        </w:rPr>
      </w:pPr>
      <w:r w:rsidRPr="00FA2347">
        <w:rPr>
          <w:rFonts w:ascii="Palatino Linotype" w:hAnsi="Palatino Linotype"/>
          <w:i/>
          <w:lang w:val="es-ES_tradnl"/>
        </w:rPr>
        <w:t>“</w:t>
      </w:r>
      <w:r w:rsidR="00C16715" w:rsidRPr="00C16715">
        <w:rPr>
          <w:rFonts w:ascii="Palatino Linotype" w:hAnsi="Palatino Linotype"/>
          <w:i/>
          <w:color w:val="000000"/>
        </w:rPr>
        <w:t>Solicito el aviso de privacidad para realizar el pago del predial.</w:t>
      </w:r>
      <w:r w:rsidR="00A50DF7" w:rsidRPr="00FA2347">
        <w:rPr>
          <w:rFonts w:ascii="Palatino Linotype" w:hAnsi="Palatino Linotype"/>
          <w:i/>
          <w:color w:val="000000"/>
        </w:rPr>
        <w:t>”</w:t>
      </w:r>
      <w:r w:rsidR="00A50DF7" w:rsidRPr="00FA2347">
        <w:rPr>
          <w:rFonts w:ascii="Palatino Linotype" w:hAnsi="Palatino Linotype"/>
          <w:i/>
          <w:lang w:val="es-ES_tradnl"/>
        </w:rPr>
        <w:t xml:space="preserve"> </w:t>
      </w:r>
      <w:r w:rsidR="00262A50" w:rsidRPr="00FA2347">
        <w:rPr>
          <w:rFonts w:ascii="Palatino Linotype" w:hAnsi="Palatino Linotype"/>
          <w:i/>
          <w:lang w:val="es-ES_tradnl"/>
        </w:rPr>
        <w:t xml:space="preserve"> [Sic]</w:t>
      </w:r>
    </w:p>
    <w:p w:rsidR="00DC1021" w:rsidRPr="00FA2347" w:rsidRDefault="00DC1021" w:rsidP="00AD6026">
      <w:pPr>
        <w:pStyle w:val="Sinespaciado"/>
        <w:spacing w:line="360" w:lineRule="auto"/>
        <w:jc w:val="both"/>
        <w:rPr>
          <w:rFonts w:ascii="Palatino Linotype" w:hAnsi="Palatino Linotype"/>
          <w:sz w:val="18"/>
          <w:lang w:val="es-ES_tradnl"/>
        </w:rPr>
      </w:pPr>
    </w:p>
    <w:p w:rsidR="00DC14F4" w:rsidRPr="00FA2347" w:rsidRDefault="00B3492A" w:rsidP="00E52E49">
      <w:pPr>
        <w:pStyle w:val="Sinespaciado"/>
        <w:spacing w:line="360" w:lineRule="auto"/>
        <w:jc w:val="both"/>
        <w:rPr>
          <w:rFonts w:ascii="Palatino Linotype" w:hAnsi="Palatino Linotype"/>
          <w:lang w:val="es-ES_tradnl"/>
        </w:rPr>
      </w:pPr>
      <w:r w:rsidRPr="00FA2347">
        <w:rPr>
          <w:rFonts w:ascii="Palatino Linotype" w:hAnsi="Palatino Linotype"/>
          <w:b/>
          <w:lang w:val="es-ES_tradnl"/>
        </w:rPr>
        <w:t>MODALIDAD DE ENTREGA:</w:t>
      </w:r>
      <w:r w:rsidR="00262A50" w:rsidRPr="00FA2347">
        <w:rPr>
          <w:rFonts w:ascii="Palatino Linotype" w:hAnsi="Palatino Linotype"/>
          <w:lang w:val="es-ES_tradnl"/>
        </w:rPr>
        <w:t xml:space="preserve"> </w:t>
      </w:r>
      <w:r w:rsidRPr="00FA2347">
        <w:rPr>
          <w:rFonts w:ascii="Palatino Linotype" w:hAnsi="Palatino Linotype"/>
          <w:lang w:val="es-ES_tradnl"/>
        </w:rPr>
        <w:t>A</w:t>
      </w:r>
      <w:r w:rsidR="00767539" w:rsidRPr="00FA2347">
        <w:rPr>
          <w:rFonts w:ascii="Palatino Linotype" w:hAnsi="Palatino Linotype"/>
          <w:lang w:val="es-ES_tradnl"/>
        </w:rPr>
        <w:t xml:space="preserve"> través del </w:t>
      </w:r>
      <w:r w:rsidR="00767539" w:rsidRPr="00FA2347">
        <w:rPr>
          <w:rFonts w:ascii="Palatino Linotype" w:hAnsi="Palatino Linotype"/>
          <w:b/>
          <w:lang w:val="es-ES_tradnl"/>
        </w:rPr>
        <w:t>SAIMEX</w:t>
      </w:r>
      <w:r w:rsidR="00767539" w:rsidRPr="00FA2347">
        <w:rPr>
          <w:rFonts w:ascii="Palatino Linotype" w:hAnsi="Palatino Linotype"/>
          <w:lang w:val="es-ES_tradnl"/>
        </w:rPr>
        <w:t>.</w:t>
      </w:r>
    </w:p>
    <w:p w:rsidR="00DC14F4" w:rsidRPr="00FA2347" w:rsidRDefault="00DC14F4" w:rsidP="00AD6026">
      <w:pPr>
        <w:pStyle w:val="Sinespaciado"/>
        <w:spacing w:line="360" w:lineRule="auto"/>
        <w:jc w:val="both"/>
        <w:rPr>
          <w:rFonts w:ascii="Palatino Linotype" w:hAnsi="Palatino Linotype" w:cs="Arial"/>
          <w:b/>
          <w:sz w:val="28"/>
          <w:szCs w:val="26"/>
        </w:rPr>
      </w:pPr>
    </w:p>
    <w:p w:rsidR="000B518A" w:rsidRPr="00FA2347" w:rsidRDefault="00E52E49" w:rsidP="00AD6026">
      <w:pPr>
        <w:pStyle w:val="Sinespaciado"/>
        <w:spacing w:line="360" w:lineRule="auto"/>
        <w:jc w:val="both"/>
        <w:rPr>
          <w:rFonts w:ascii="Palatino Linotype" w:hAnsi="Palatino Linotype" w:cs="Arial"/>
          <w:b/>
          <w:sz w:val="28"/>
          <w:szCs w:val="26"/>
        </w:rPr>
      </w:pPr>
      <w:r w:rsidRPr="00FA2347">
        <w:rPr>
          <w:rFonts w:ascii="Palatino Linotype" w:hAnsi="Palatino Linotype" w:cs="Arial"/>
          <w:b/>
          <w:sz w:val="28"/>
          <w:szCs w:val="26"/>
        </w:rPr>
        <w:t>SEGUND</w:t>
      </w:r>
      <w:r w:rsidR="00DC14F4" w:rsidRPr="00FA2347">
        <w:rPr>
          <w:rFonts w:ascii="Palatino Linotype" w:hAnsi="Palatino Linotype" w:cs="Arial"/>
          <w:b/>
          <w:sz w:val="28"/>
          <w:szCs w:val="26"/>
        </w:rPr>
        <w:t>O</w:t>
      </w:r>
      <w:r w:rsidR="000B518A" w:rsidRPr="00FA2347">
        <w:rPr>
          <w:rFonts w:ascii="Palatino Linotype" w:hAnsi="Palatino Linotype" w:cs="Arial"/>
          <w:b/>
          <w:sz w:val="28"/>
          <w:szCs w:val="26"/>
        </w:rPr>
        <w:t>. De la respuesta del Sujeto Obligado.</w:t>
      </w:r>
    </w:p>
    <w:p w:rsidR="007C2AA3" w:rsidRPr="00C16715" w:rsidRDefault="00800F02" w:rsidP="00AD6026">
      <w:pPr>
        <w:pStyle w:val="Sinespaciado"/>
        <w:spacing w:line="360" w:lineRule="auto"/>
        <w:jc w:val="both"/>
        <w:rPr>
          <w:rFonts w:ascii="Palatino Linotype" w:hAnsi="Palatino Linotype" w:cs="Arial"/>
        </w:rPr>
      </w:pPr>
      <w:r w:rsidRPr="00FA2347">
        <w:rPr>
          <w:rFonts w:ascii="Palatino Linotype" w:hAnsi="Palatino Linotype" w:cs="Arial"/>
        </w:rPr>
        <w:t xml:space="preserve">Del expediente electrónico que obra en </w:t>
      </w:r>
      <w:r w:rsidRPr="00FA2347">
        <w:rPr>
          <w:rFonts w:ascii="Palatino Linotype" w:hAnsi="Palatino Linotype" w:cs="Arial"/>
          <w:b/>
        </w:rPr>
        <w:t xml:space="preserve">SAIMEX, </w:t>
      </w:r>
      <w:r w:rsidRPr="00FA2347">
        <w:rPr>
          <w:rFonts w:ascii="Palatino Linotype" w:hAnsi="Palatino Linotype" w:cs="Arial"/>
        </w:rPr>
        <w:t xml:space="preserve">se observa que el </w:t>
      </w:r>
      <w:r w:rsidRPr="00FA2347">
        <w:rPr>
          <w:rFonts w:ascii="Palatino Linotype" w:hAnsi="Palatino Linotype" w:cs="Arial"/>
          <w:b/>
        </w:rPr>
        <w:t>Sujeto Obligado</w:t>
      </w:r>
      <w:r w:rsidR="00F44BF6" w:rsidRPr="00FA2347">
        <w:rPr>
          <w:rFonts w:ascii="Palatino Linotype" w:hAnsi="Palatino Linotype" w:cs="Arial"/>
        </w:rPr>
        <w:t xml:space="preserve"> </w:t>
      </w:r>
      <w:r w:rsidR="00DC14F4" w:rsidRPr="00FA2347">
        <w:rPr>
          <w:rFonts w:ascii="Palatino Linotype" w:hAnsi="Palatino Linotype" w:cs="Arial"/>
        </w:rPr>
        <w:t xml:space="preserve">emitió la respuesta a la solicitud </w:t>
      </w:r>
      <w:r w:rsidR="007C2AA3" w:rsidRPr="00FA2347">
        <w:rPr>
          <w:rFonts w:ascii="Palatino Linotype" w:hAnsi="Palatino Linotype" w:cs="Arial"/>
        </w:rPr>
        <w:t xml:space="preserve">de información en fecha </w:t>
      </w:r>
      <w:r w:rsidR="00C16715">
        <w:rPr>
          <w:rFonts w:ascii="Palatino Linotype" w:hAnsi="Palatino Linotype" w:cs="Arial"/>
        </w:rPr>
        <w:t>dieciséis de noviembre</w:t>
      </w:r>
      <w:r w:rsidR="00E52E49" w:rsidRPr="00FA2347">
        <w:rPr>
          <w:rFonts w:ascii="Palatino Linotype" w:hAnsi="Palatino Linotype" w:cs="Arial"/>
        </w:rPr>
        <w:t xml:space="preserve"> de dos mil diecinueve</w:t>
      </w:r>
      <w:r w:rsidR="007C2AA3" w:rsidRPr="00FA2347">
        <w:rPr>
          <w:rFonts w:ascii="Palatino Linotype" w:hAnsi="Palatino Linotype" w:cs="Arial"/>
        </w:rPr>
        <w:t>, al tenor de lo siguiente:</w:t>
      </w:r>
    </w:p>
    <w:p w:rsidR="00C16715" w:rsidRPr="00C16715" w:rsidRDefault="00E52E49" w:rsidP="00C16715">
      <w:pPr>
        <w:pStyle w:val="Sinespaciado"/>
        <w:ind w:left="567" w:right="567"/>
        <w:jc w:val="right"/>
        <w:rPr>
          <w:rFonts w:ascii="Palatino Linotype" w:hAnsi="Palatino Linotype"/>
          <w:i/>
        </w:rPr>
      </w:pPr>
      <w:r w:rsidRPr="00FA2347">
        <w:rPr>
          <w:rFonts w:ascii="Palatino Linotype" w:hAnsi="Palatino Linotype"/>
          <w:i/>
        </w:rPr>
        <w:lastRenderedPageBreak/>
        <w:t xml:space="preserve"> “</w:t>
      </w:r>
      <w:r w:rsidR="00C16715" w:rsidRPr="00C16715">
        <w:rPr>
          <w:rFonts w:ascii="Palatino Linotype" w:hAnsi="Palatino Linotype"/>
          <w:i/>
        </w:rPr>
        <w:t>Ecatzingo, México a 16 de Diciembre de 2019</w:t>
      </w:r>
    </w:p>
    <w:p w:rsidR="00C16715" w:rsidRPr="00C16715" w:rsidRDefault="00C16715" w:rsidP="00C16715">
      <w:pPr>
        <w:pStyle w:val="Sinespaciado"/>
        <w:ind w:left="567" w:right="567"/>
        <w:jc w:val="right"/>
        <w:rPr>
          <w:rFonts w:ascii="Palatino Linotype" w:hAnsi="Palatino Linotype"/>
          <w:i/>
        </w:rPr>
      </w:pPr>
      <w:r w:rsidRPr="00C16715">
        <w:rPr>
          <w:rFonts w:ascii="Palatino Linotype" w:hAnsi="Palatino Linotype"/>
          <w:i/>
        </w:rPr>
        <w:t>Nombre del solicitante:</w:t>
      </w:r>
    </w:p>
    <w:p w:rsidR="00C16715" w:rsidRPr="00C16715" w:rsidRDefault="00C16715" w:rsidP="00C16715">
      <w:pPr>
        <w:pStyle w:val="Sinespaciado"/>
        <w:ind w:left="567" w:right="567"/>
        <w:jc w:val="right"/>
        <w:rPr>
          <w:rFonts w:ascii="Palatino Linotype" w:hAnsi="Palatino Linotype"/>
          <w:i/>
        </w:rPr>
      </w:pPr>
      <w:r w:rsidRPr="00C16715">
        <w:rPr>
          <w:rFonts w:ascii="Palatino Linotype" w:hAnsi="Palatino Linotype"/>
          <w:i/>
        </w:rPr>
        <w:t>Folio de la solicitud: 00541/ECATZIN/IP/2019</w:t>
      </w:r>
    </w:p>
    <w:p w:rsidR="00C16715" w:rsidRDefault="00C16715" w:rsidP="00C16715">
      <w:pPr>
        <w:pStyle w:val="Sinespaciado"/>
        <w:ind w:left="567" w:right="567"/>
        <w:jc w:val="both"/>
        <w:rPr>
          <w:rFonts w:ascii="Palatino Linotype" w:hAnsi="Palatino Linotype"/>
          <w:i/>
        </w:rPr>
      </w:pPr>
    </w:p>
    <w:p w:rsidR="00C16715" w:rsidRPr="00C16715" w:rsidRDefault="00C16715" w:rsidP="00C16715">
      <w:pPr>
        <w:pStyle w:val="Sinespaciado"/>
        <w:ind w:left="567" w:right="567"/>
        <w:jc w:val="both"/>
        <w:rPr>
          <w:rFonts w:ascii="Palatino Linotype" w:hAnsi="Palatino Linotype"/>
          <w:i/>
        </w:rPr>
      </w:pPr>
      <w:r w:rsidRPr="00C1671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6715" w:rsidRDefault="00C16715" w:rsidP="00C16715">
      <w:pPr>
        <w:pStyle w:val="Sinespaciado"/>
        <w:ind w:left="567" w:right="567"/>
        <w:jc w:val="both"/>
        <w:rPr>
          <w:rFonts w:ascii="Palatino Linotype" w:hAnsi="Palatino Linotype"/>
          <w:i/>
        </w:rPr>
      </w:pPr>
    </w:p>
    <w:p w:rsidR="00C16715" w:rsidRPr="00C16715" w:rsidRDefault="00C16715" w:rsidP="00C16715">
      <w:pPr>
        <w:pStyle w:val="Sinespaciado"/>
        <w:ind w:left="567" w:right="567"/>
        <w:jc w:val="both"/>
        <w:rPr>
          <w:rFonts w:ascii="Palatino Linotype" w:hAnsi="Palatino Linotype"/>
          <w:i/>
        </w:rPr>
      </w:pPr>
      <w:r w:rsidRPr="00C16715">
        <w:rPr>
          <w:rFonts w:ascii="Palatino Linotype" w:hAnsi="Palatino Linotype"/>
          <w:i/>
        </w:rPr>
        <w:t>adjunto aviso de privacidad del departamento de catastro</w:t>
      </w:r>
    </w:p>
    <w:p w:rsidR="00C16715" w:rsidRDefault="00C16715" w:rsidP="00C16715">
      <w:pPr>
        <w:pStyle w:val="Sinespaciado"/>
        <w:ind w:left="567" w:right="567"/>
        <w:jc w:val="both"/>
        <w:rPr>
          <w:rFonts w:ascii="Palatino Linotype" w:hAnsi="Palatino Linotype"/>
          <w:i/>
        </w:rPr>
      </w:pPr>
    </w:p>
    <w:p w:rsidR="00C16715" w:rsidRPr="00C16715" w:rsidRDefault="00C16715" w:rsidP="00C16715">
      <w:pPr>
        <w:pStyle w:val="Sinespaciado"/>
        <w:ind w:left="567" w:right="567"/>
        <w:jc w:val="both"/>
        <w:rPr>
          <w:rFonts w:ascii="Palatino Linotype" w:hAnsi="Palatino Linotype"/>
          <w:i/>
        </w:rPr>
      </w:pPr>
      <w:r w:rsidRPr="00C16715">
        <w:rPr>
          <w:rFonts w:ascii="Palatino Linotype" w:hAnsi="Palatino Linotype"/>
          <w:i/>
        </w:rPr>
        <w:t>ATENTAMENTE</w:t>
      </w:r>
    </w:p>
    <w:p w:rsidR="007C2AA3" w:rsidRPr="00FA2347" w:rsidRDefault="00C16715" w:rsidP="00C16715">
      <w:pPr>
        <w:pStyle w:val="Sinespaciado"/>
        <w:ind w:left="567" w:right="567"/>
        <w:jc w:val="both"/>
        <w:rPr>
          <w:rFonts w:ascii="Palatino Linotype" w:hAnsi="Palatino Linotype"/>
          <w:i/>
        </w:rPr>
      </w:pPr>
      <w:r w:rsidRPr="00C16715">
        <w:rPr>
          <w:rFonts w:ascii="Palatino Linotype" w:hAnsi="Palatino Linotype"/>
          <w:i/>
        </w:rPr>
        <w:t>ING. BRANDON TOLEDANO YÁÑEZ</w:t>
      </w:r>
      <w:r w:rsidR="007C2AA3" w:rsidRPr="00FA2347">
        <w:rPr>
          <w:rFonts w:ascii="Palatino Linotype" w:hAnsi="Palatino Linotype"/>
          <w:i/>
        </w:rPr>
        <w:t>” (Sic)</w:t>
      </w:r>
    </w:p>
    <w:p w:rsidR="009A1252" w:rsidRPr="00FA2347" w:rsidRDefault="009A1252" w:rsidP="009A1252">
      <w:pPr>
        <w:pStyle w:val="Sinespaciado"/>
        <w:ind w:left="567" w:right="567"/>
        <w:jc w:val="both"/>
        <w:rPr>
          <w:rFonts w:ascii="Palatino Linotype" w:hAnsi="Palatino Linotype"/>
          <w:i/>
        </w:rPr>
      </w:pPr>
    </w:p>
    <w:p w:rsidR="007C2AA3" w:rsidRPr="00FA2347" w:rsidRDefault="007C2AA3" w:rsidP="00C16715">
      <w:pPr>
        <w:pStyle w:val="Sinespaciado"/>
        <w:numPr>
          <w:ilvl w:val="0"/>
          <w:numId w:val="8"/>
        </w:numPr>
        <w:spacing w:line="276" w:lineRule="auto"/>
        <w:jc w:val="both"/>
        <w:rPr>
          <w:rFonts w:ascii="Palatino Linotype" w:hAnsi="Palatino Linotype"/>
        </w:rPr>
      </w:pPr>
      <w:r w:rsidRPr="00FA2347">
        <w:rPr>
          <w:rFonts w:ascii="Palatino Linotype" w:hAnsi="Palatino Linotype"/>
        </w:rPr>
        <w:t>Adjuntando a su respuesta</w:t>
      </w:r>
      <w:r w:rsidR="00E52E49" w:rsidRPr="00FA2347">
        <w:rPr>
          <w:rFonts w:ascii="Palatino Linotype" w:hAnsi="Palatino Linotype"/>
        </w:rPr>
        <w:t>,</w:t>
      </w:r>
      <w:r w:rsidRPr="00FA2347">
        <w:rPr>
          <w:rFonts w:ascii="Palatino Linotype" w:hAnsi="Palatino Linotype"/>
        </w:rPr>
        <w:t xml:space="preserve"> </w:t>
      </w:r>
      <w:r w:rsidR="00E52E49" w:rsidRPr="00FA2347">
        <w:rPr>
          <w:rFonts w:ascii="Palatino Linotype" w:hAnsi="Palatino Linotype"/>
        </w:rPr>
        <w:t>el</w:t>
      </w:r>
      <w:r w:rsidR="00DC14F4" w:rsidRPr="00FA2347">
        <w:rPr>
          <w:rFonts w:ascii="Palatino Linotype" w:hAnsi="Palatino Linotype"/>
        </w:rPr>
        <w:t xml:space="preserve"> </w:t>
      </w:r>
      <w:r w:rsidRPr="00FA2347">
        <w:rPr>
          <w:rFonts w:ascii="Palatino Linotype" w:hAnsi="Palatino Linotype"/>
        </w:rPr>
        <w:t>archivo electrónico</w:t>
      </w:r>
      <w:r w:rsidR="00E52E49" w:rsidRPr="00FA2347">
        <w:rPr>
          <w:rFonts w:ascii="Palatino Linotype" w:hAnsi="Palatino Linotype"/>
        </w:rPr>
        <w:t xml:space="preserve"> denominado</w:t>
      </w:r>
      <w:r w:rsidR="003E742F" w:rsidRPr="00FA2347">
        <w:rPr>
          <w:rFonts w:ascii="Palatino Linotype" w:hAnsi="Palatino Linotype"/>
        </w:rPr>
        <w:t xml:space="preserve"> </w:t>
      </w:r>
      <w:r w:rsidR="003E742F" w:rsidRPr="00FA2347">
        <w:rPr>
          <w:rFonts w:ascii="Palatino Linotype" w:hAnsi="Palatino Linotype"/>
          <w:b/>
        </w:rPr>
        <w:t>“</w:t>
      </w:r>
      <w:r w:rsidR="00C16715" w:rsidRPr="00C16715">
        <w:rPr>
          <w:rFonts w:ascii="Palatino Linotype" w:hAnsi="Palatino Linotype"/>
          <w:b/>
        </w:rPr>
        <w:t>AVISO DE PRIVACIDAD DEL DEPARTAMENTO DE CATASTRO.pdf</w:t>
      </w:r>
      <w:r w:rsidR="003E742F" w:rsidRPr="00FA2347">
        <w:rPr>
          <w:rFonts w:ascii="Palatino Linotype" w:hAnsi="Palatino Linotype"/>
          <w:b/>
        </w:rPr>
        <w:t>”</w:t>
      </w:r>
      <w:r w:rsidR="00E52E49" w:rsidRPr="00FA2347">
        <w:rPr>
          <w:rFonts w:ascii="Palatino Linotype" w:hAnsi="Palatino Linotype"/>
        </w:rPr>
        <w:t>; y debido a</w:t>
      </w:r>
      <w:r w:rsidR="00E52E49" w:rsidRPr="00FA2347">
        <w:rPr>
          <w:rFonts w:ascii="Palatino Linotype" w:hAnsi="Palatino Linotype" w:cs="Arial"/>
        </w:rPr>
        <w:t xml:space="preserve"> que</w:t>
      </w:r>
      <w:r w:rsidR="00763E64" w:rsidRPr="00FA2347">
        <w:rPr>
          <w:rFonts w:ascii="Palatino Linotype" w:hAnsi="Palatino Linotype" w:cs="Arial"/>
        </w:rPr>
        <w:t xml:space="preserve"> </w:t>
      </w:r>
      <w:r w:rsidR="00E52E49" w:rsidRPr="00FA2347">
        <w:rPr>
          <w:rFonts w:ascii="Palatino Linotype" w:hAnsi="Palatino Linotype" w:cs="Arial"/>
        </w:rPr>
        <w:t>es</w:t>
      </w:r>
      <w:r w:rsidR="00763E64" w:rsidRPr="00FA2347">
        <w:rPr>
          <w:rFonts w:ascii="Palatino Linotype" w:hAnsi="Palatino Linotype" w:cs="Arial"/>
        </w:rPr>
        <w:t xml:space="preserve"> del conocimiento</w:t>
      </w:r>
      <w:r w:rsidR="00E52E49" w:rsidRPr="00FA2347">
        <w:rPr>
          <w:rFonts w:ascii="Palatino Linotype" w:hAnsi="Palatino Linotype" w:cs="Arial"/>
        </w:rPr>
        <w:t xml:space="preserve"> de las partes, no se reproduce</w:t>
      </w:r>
      <w:r w:rsidR="00763E64" w:rsidRPr="00FA2347">
        <w:rPr>
          <w:rFonts w:ascii="Palatino Linotype" w:hAnsi="Palatino Linotype" w:cs="Arial"/>
        </w:rPr>
        <w:t xml:space="preserve"> a continuación; no obstante, se hará mérito de </w:t>
      </w:r>
      <w:r w:rsidR="00E52E49" w:rsidRPr="00FA2347">
        <w:rPr>
          <w:rFonts w:ascii="Palatino Linotype" w:hAnsi="Palatino Linotype" w:cs="Arial"/>
        </w:rPr>
        <w:t>él</w:t>
      </w:r>
      <w:r w:rsidR="00763E64" w:rsidRPr="00FA2347">
        <w:rPr>
          <w:rFonts w:ascii="Palatino Linotype" w:hAnsi="Palatino Linotype" w:cs="Arial"/>
        </w:rPr>
        <w:t xml:space="preserve"> al momento de realizar el </w:t>
      </w:r>
      <w:r w:rsidR="003E742F" w:rsidRPr="00FA2347">
        <w:rPr>
          <w:rFonts w:ascii="Palatino Linotype" w:hAnsi="Palatino Linotype" w:cs="Arial"/>
        </w:rPr>
        <w:t>estudio correspondiente.</w:t>
      </w:r>
    </w:p>
    <w:p w:rsidR="00800F02" w:rsidRPr="00FA2347" w:rsidRDefault="00800F02" w:rsidP="00AD6026">
      <w:pPr>
        <w:pStyle w:val="Sinespaciado"/>
        <w:spacing w:line="360" w:lineRule="auto"/>
        <w:jc w:val="both"/>
        <w:rPr>
          <w:rFonts w:ascii="Palatino Linotype" w:hAnsi="Palatino Linotype" w:cs="Arial"/>
        </w:rPr>
      </w:pPr>
    </w:p>
    <w:p w:rsidR="000B518A" w:rsidRPr="00FA2347" w:rsidRDefault="00E52E49" w:rsidP="00AD6026">
      <w:pPr>
        <w:pStyle w:val="Sinespaciado"/>
        <w:spacing w:line="360" w:lineRule="auto"/>
        <w:jc w:val="both"/>
        <w:rPr>
          <w:rFonts w:ascii="Palatino Linotype" w:hAnsi="Palatino Linotype"/>
          <w:b/>
          <w:sz w:val="28"/>
          <w:szCs w:val="26"/>
        </w:rPr>
      </w:pPr>
      <w:r w:rsidRPr="00FA2347">
        <w:rPr>
          <w:rFonts w:ascii="Palatino Linotype" w:hAnsi="Palatino Linotype" w:cs="Arial"/>
          <w:b/>
          <w:sz w:val="28"/>
          <w:szCs w:val="26"/>
        </w:rPr>
        <w:t>TERCER</w:t>
      </w:r>
      <w:r w:rsidR="00DC14F4" w:rsidRPr="00FA2347">
        <w:rPr>
          <w:rFonts w:ascii="Palatino Linotype" w:hAnsi="Palatino Linotype" w:cs="Arial"/>
          <w:b/>
          <w:sz w:val="28"/>
          <w:szCs w:val="26"/>
        </w:rPr>
        <w:t>O</w:t>
      </w:r>
      <w:r w:rsidR="000B518A" w:rsidRPr="00FA2347">
        <w:rPr>
          <w:rFonts w:ascii="Palatino Linotype" w:hAnsi="Palatino Linotype" w:cs="Arial"/>
          <w:b/>
          <w:sz w:val="28"/>
          <w:szCs w:val="26"/>
        </w:rPr>
        <w:t xml:space="preserve">. </w:t>
      </w:r>
      <w:r w:rsidR="000B518A" w:rsidRPr="00FA2347">
        <w:rPr>
          <w:rFonts w:ascii="Palatino Linotype" w:hAnsi="Palatino Linotype"/>
          <w:b/>
          <w:sz w:val="28"/>
          <w:szCs w:val="26"/>
        </w:rPr>
        <w:t>Del recurso de revisión.</w:t>
      </w:r>
    </w:p>
    <w:p w:rsidR="001032D4" w:rsidRPr="00FA2347" w:rsidRDefault="00DC14F4" w:rsidP="00AD6026">
      <w:pPr>
        <w:pStyle w:val="Sinespaciado"/>
        <w:spacing w:line="360" w:lineRule="auto"/>
        <w:jc w:val="both"/>
        <w:rPr>
          <w:rFonts w:ascii="Palatino Linotype" w:hAnsi="Palatino Linotype" w:cs="Arial"/>
        </w:rPr>
      </w:pPr>
      <w:r w:rsidRPr="00FA2347">
        <w:rPr>
          <w:rFonts w:ascii="Palatino Linotype" w:hAnsi="Palatino Linotype" w:cs="Arial"/>
        </w:rPr>
        <w:t>Inconforme con la respuesta emitida</w:t>
      </w:r>
      <w:r w:rsidR="00763E64" w:rsidRPr="00FA2347">
        <w:rPr>
          <w:rFonts w:ascii="Palatino Linotype" w:hAnsi="Palatino Linotype" w:cs="Arial"/>
        </w:rPr>
        <w:t>, e</w:t>
      </w:r>
      <w:r w:rsidR="00800F02" w:rsidRPr="00FA2347">
        <w:rPr>
          <w:rFonts w:ascii="Palatino Linotype" w:hAnsi="Palatino Linotype" w:cs="Arial"/>
        </w:rPr>
        <w:t xml:space="preserve">n </w:t>
      </w:r>
      <w:r w:rsidR="001032D4" w:rsidRPr="00FA2347">
        <w:rPr>
          <w:rFonts w:ascii="Palatino Linotype" w:hAnsi="Palatino Linotype" w:cs="Arial"/>
        </w:rPr>
        <w:t xml:space="preserve">fecha </w:t>
      </w:r>
      <w:r w:rsidR="00C16715">
        <w:rPr>
          <w:rFonts w:ascii="Palatino Linotype" w:hAnsi="Palatino Linotype" w:cs="Arial"/>
        </w:rPr>
        <w:t>dieciséis de diciembre</w:t>
      </w:r>
      <w:r w:rsidR="00763E64" w:rsidRPr="00FA2347">
        <w:rPr>
          <w:rFonts w:ascii="Palatino Linotype" w:hAnsi="Palatino Linotype" w:cs="Arial"/>
        </w:rPr>
        <w:t xml:space="preserve"> </w:t>
      </w:r>
      <w:r w:rsidR="0026420C" w:rsidRPr="00FA2347">
        <w:rPr>
          <w:rFonts w:ascii="Palatino Linotype" w:hAnsi="Palatino Linotype" w:cs="Arial"/>
        </w:rPr>
        <w:t>de dos mil diecinueve</w:t>
      </w:r>
      <w:r w:rsidR="008A5787" w:rsidRPr="00FA2347">
        <w:rPr>
          <w:rFonts w:ascii="Palatino Linotype" w:hAnsi="Palatino Linotype" w:cs="Arial"/>
        </w:rPr>
        <w:t xml:space="preserve">, </w:t>
      </w:r>
      <w:r w:rsidR="00C16715">
        <w:rPr>
          <w:rFonts w:ascii="Palatino Linotype" w:hAnsi="Palatino Linotype" w:cs="Arial"/>
        </w:rPr>
        <w:t>el</w:t>
      </w:r>
      <w:r w:rsidR="002257CE" w:rsidRPr="00FA2347">
        <w:rPr>
          <w:rFonts w:ascii="Palatino Linotype" w:hAnsi="Palatino Linotype" w:cs="Arial"/>
        </w:rPr>
        <w:t xml:space="preserve"> </w:t>
      </w:r>
      <w:r w:rsidR="008A5787" w:rsidRPr="00FA2347">
        <w:rPr>
          <w:rFonts w:ascii="Palatino Linotype" w:hAnsi="Palatino Linotype" w:cs="Arial"/>
          <w:b/>
        </w:rPr>
        <w:t>Recurrente</w:t>
      </w:r>
      <w:r w:rsidR="001032D4" w:rsidRPr="00FA2347">
        <w:rPr>
          <w:rFonts w:ascii="Palatino Linotype" w:hAnsi="Palatino Linotype" w:cs="Arial"/>
        </w:rPr>
        <w:t xml:space="preserve"> interpuso </w:t>
      </w:r>
      <w:r w:rsidRPr="00FA2347">
        <w:rPr>
          <w:rFonts w:ascii="Palatino Linotype" w:hAnsi="Palatino Linotype" w:cs="Arial"/>
        </w:rPr>
        <w:t>el</w:t>
      </w:r>
      <w:r w:rsidR="002257CE" w:rsidRPr="00FA2347">
        <w:rPr>
          <w:rFonts w:ascii="Palatino Linotype" w:hAnsi="Palatino Linotype" w:cs="Arial"/>
        </w:rPr>
        <w:t xml:space="preserve"> recurso de revisión </w:t>
      </w:r>
      <w:r w:rsidRPr="00FA2347">
        <w:rPr>
          <w:rFonts w:ascii="Palatino Linotype" w:hAnsi="Palatino Linotype" w:cs="Arial"/>
        </w:rPr>
        <w:t>correspondiente</w:t>
      </w:r>
      <w:r w:rsidR="00763E64" w:rsidRPr="00FA2347">
        <w:rPr>
          <w:rFonts w:ascii="Palatino Linotype" w:hAnsi="Palatino Linotype" w:cs="Arial"/>
        </w:rPr>
        <w:t xml:space="preserve">. </w:t>
      </w:r>
      <w:r w:rsidRPr="00FA2347">
        <w:rPr>
          <w:rFonts w:ascii="Palatino Linotype" w:hAnsi="Palatino Linotype" w:cs="Arial"/>
        </w:rPr>
        <w:t>Dicho recurso</w:t>
      </w:r>
      <w:r w:rsidR="002257CE" w:rsidRPr="00FA2347">
        <w:rPr>
          <w:rFonts w:ascii="Palatino Linotype" w:hAnsi="Palatino Linotype" w:cs="Arial"/>
        </w:rPr>
        <w:t xml:space="preserve"> </w:t>
      </w:r>
      <w:r w:rsidRPr="00FA2347">
        <w:rPr>
          <w:rFonts w:ascii="Palatino Linotype" w:hAnsi="Palatino Linotype" w:cs="Arial"/>
        </w:rPr>
        <w:t>fue registrado</w:t>
      </w:r>
      <w:r w:rsidR="00862F75" w:rsidRPr="00FA2347">
        <w:rPr>
          <w:rFonts w:ascii="Palatino Linotype" w:hAnsi="Palatino Linotype" w:cs="Arial"/>
        </w:rPr>
        <w:t xml:space="preserve"> en el </w:t>
      </w:r>
      <w:r w:rsidR="00862F75" w:rsidRPr="00FA2347">
        <w:rPr>
          <w:rFonts w:ascii="Palatino Linotype" w:hAnsi="Palatino Linotype" w:cs="Arial"/>
          <w:b/>
        </w:rPr>
        <w:t>SAIMEX</w:t>
      </w:r>
      <w:r w:rsidRPr="00FA2347">
        <w:rPr>
          <w:rFonts w:ascii="Palatino Linotype" w:hAnsi="Palatino Linotype" w:cs="Arial"/>
        </w:rPr>
        <w:t xml:space="preserve"> con el expediente</w:t>
      </w:r>
      <w:r w:rsidR="00862F75" w:rsidRPr="00FA2347">
        <w:rPr>
          <w:rFonts w:ascii="Palatino Linotype" w:hAnsi="Palatino Linotype" w:cs="Arial"/>
        </w:rPr>
        <w:t xml:space="preserve"> </w:t>
      </w:r>
      <w:r w:rsidR="00C16715">
        <w:rPr>
          <w:rFonts w:ascii="Palatino Linotype" w:hAnsi="Palatino Linotype" w:cs="Arial"/>
          <w:b/>
        </w:rPr>
        <w:t>10085</w:t>
      </w:r>
      <w:r w:rsidR="00862F75" w:rsidRPr="00FA2347">
        <w:rPr>
          <w:rFonts w:ascii="Palatino Linotype" w:hAnsi="Palatino Linotype" w:cs="Arial"/>
          <w:b/>
        </w:rPr>
        <w:t>/INFOEM/IP/RR/201</w:t>
      </w:r>
      <w:r w:rsidR="006C7C21" w:rsidRPr="00FA2347">
        <w:rPr>
          <w:rFonts w:ascii="Palatino Linotype" w:hAnsi="Palatino Linotype" w:cs="Arial"/>
          <w:b/>
        </w:rPr>
        <w:t>9</w:t>
      </w:r>
      <w:r w:rsidR="001032D4" w:rsidRPr="00FA2347">
        <w:rPr>
          <w:rFonts w:ascii="Palatino Linotype" w:hAnsi="Palatino Linotype" w:cs="Arial"/>
        </w:rPr>
        <w:t>, manifesta</w:t>
      </w:r>
      <w:r w:rsidR="00F13D95" w:rsidRPr="00FA2347">
        <w:rPr>
          <w:rFonts w:ascii="Palatino Linotype" w:hAnsi="Palatino Linotype" w:cs="Arial"/>
        </w:rPr>
        <w:t>ndo lo siguiente</w:t>
      </w:r>
      <w:r w:rsidR="001032D4" w:rsidRPr="00FA2347">
        <w:rPr>
          <w:rFonts w:ascii="Palatino Linotype" w:hAnsi="Palatino Linotype" w:cs="Arial"/>
        </w:rPr>
        <w:t>:</w:t>
      </w:r>
    </w:p>
    <w:p w:rsidR="00514740" w:rsidRPr="00FA2347" w:rsidRDefault="00514740" w:rsidP="009A1252">
      <w:pPr>
        <w:pStyle w:val="Sinespaciado"/>
      </w:pPr>
    </w:p>
    <w:p w:rsidR="001032D4" w:rsidRPr="00FA2347" w:rsidRDefault="001032D4" w:rsidP="006C7C21">
      <w:pPr>
        <w:pStyle w:val="Sinespaciado"/>
        <w:numPr>
          <w:ilvl w:val="0"/>
          <w:numId w:val="7"/>
        </w:numPr>
        <w:jc w:val="both"/>
        <w:rPr>
          <w:rFonts w:ascii="Palatino Linotype" w:hAnsi="Palatino Linotype" w:cs="Arial"/>
          <w:b/>
        </w:rPr>
      </w:pPr>
      <w:r w:rsidRPr="00FA2347">
        <w:rPr>
          <w:rFonts w:ascii="Palatino Linotype" w:hAnsi="Palatino Linotype" w:cs="Arial"/>
          <w:b/>
        </w:rPr>
        <w:t>Acto Impugnado:</w:t>
      </w:r>
    </w:p>
    <w:p w:rsidR="001C63D8" w:rsidRPr="00FA2347" w:rsidRDefault="001C63D8" w:rsidP="006C7C21">
      <w:pPr>
        <w:pStyle w:val="Sinespaciado"/>
        <w:ind w:left="567" w:right="567"/>
        <w:jc w:val="both"/>
        <w:rPr>
          <w:rFonts w:ascii="Palatino Linotype" w:hAnsi="Palatino Linotype"/>
          <w:i/>
          <w:lang w:eastAsia="es-MX"/>
        </w:rPr>
      </w:pPr>
      <w:r w:rsidRPr="00FA2347">
        <w:rPr>
          <w:rFonts w:ascii="Palatino Linotype" w:hAnsi="Palatino Linotype"/>
          <w:i/>
          <w:color w:val="000000"/>
        </w:rPr>
        <w:t>“</w:t>
      </w:r>
      <w:r w:rsidR="00C16715" w:rsidRPr="00C16715">
        <w:rPr>
          <w:rFonts w:ascii="Palatino Linotype" w:hAnsi="Palatino Linotype"/>
          <w:i/>
          <w:color w:val="000000"/>
        </w:rPr>
        <w:t>La resolución a mi solicitud de información se encuentra presentada como incompleta.</w:t>
      </w:r>
      <w:r w:rsidR="006A3AFB" w:rsidRPr="00FA2347">
        <w:rPr>
          <w:rFonts w:ascii="Palatino Linotype" w:hAnsi="Palatino Linotype"/>
          <w:i/>
          <w:color w:val="000000"/>
        </w:rPr>
        <w:t xml:space="preserve">” (Sic) </w:t>
      </w:r>
    </w:p>
    <w:p w:rsidR="006602FB" w:rsidRPr="00FA2347" w:rsidRDefault="006602FB" w:rsidP="00AD6026">
      <w:pPr>
        <w:pStyle w:val="Sinespaciado"/>
        <w:spacing w:line="360" w:lineRule="auto"/>
        <w:jc w:val="both"/>
        <w:rPr>
          <w:rFonts w:ascii="Palatino Linotype" w:hAnsi="Palatino Linotype" w:cs="Arial"/>
        </w:rPr>
      </w:pPr>
    </w:p>
    <w:p w:rsidR="001C63D8" w:rsidRPr="00FA2347" w:rsidRDefault="001C63D8" w:rsidP="006C7C21">
      <w:pPr>
        <w:pStyle w:val="Sinespaciado"/>
        <w:numPr>
          <w:ilvl w:val="0"/>
          <w:numId w:val="7"/>
        </w:numPr>
        <w:jc w:val="both"/>
        <w:rPr>
          <w:rFonts w:ascii="Palatino Linotype" w:hAnsi="Palatino Linotype" w:cs="Arial"/>
        </w:rPr>
      </w:pPr>
      <w:r w:rsidRPr="00FA2347">
        <w:rPr>
          <w:rFonts w:ascii="Palatino Linotype" w:hAnsi="Palatino Linotype" w:cs="Arial"/>
          <w:b/>
        </w:rPr>
        <w:t>Razones o Motivos de Inconformidad</w:t>
      </w:r>
      <w:r w:rsidRPr="00FA2347">
        <w:rPr>
          <w:rFonts w:ascii="Palatino Linotype" w:hAnsi="Palatino Linotype" w:cs="Arial"/>
        </w:rPr>
        <w:t>:</w:t>
      </w:r>
    </w:p>
    <w:p w:rsidR="00454524" w:rsidRPr="00FA2347" w:rsidRDefault="001C63D8" w:rsidP="006C7C21">
      <w:pPr>
        <w:pStyle w:val="Sinespaciado"/>
        <w:ind w:left="567" w:right="567"/>
        <w:jc w:val="both"/>
        <w:rPr>
          <w:rFonts w:ascii="Palatino Linotype" w:hAnsi="Palatino Linotype"/>
          <w:i/>
          <w:lang w:eastAsia="es-MX"/>
        </w:rPr>
      </w:pPr>
      <w:r w:rsidRPr="00FA2347">
        <w:rPr>
          <w:rFonts w:ascii="Palatino Linotype" w:hAnsi="Palatino Linotype"/>
          <w:i/>
          <w:color w:val="000000"/>
        </w:rPr>
        <w:t>“</w:t>
      </w:r>
      <w:r w:rsidR="00C16715" w:rsidRPr="00C16715">
        <w:rPr>
          <w:rFonts w:ascii="Palatino Linotype" w:hAnsi="Palatino Linotype"/>
          <w:i/>
          <w:color w:val="000000"/>
        </w:rPr>
        <w:t>El archivo adjuntado no cuento con toda la información solicitada</w:t>
      </w:r>
      <w:r w:rsidR="006A3AFB" w:rsidRPr="00FA2347">
        <w:rPr>
          <w:rFonts w:ascii="Palatino Linotype" w:hAnsi="Palatino Linotype"/>
          <w:i/>
          <w:color w:val="000000"/>
        </w:rPr>
        <w:t xml:space="preserve">” (Sic) </w:t>
      </w:r>
    </w:p>
    <w:p w:rsidR="00DC14F4" w:rsidRPr="00FA2347" w:rsidRDefault="00DC14F4" w:rsidP="00DC14F4">
      <w:pPr>
        <w:pStyle w:val="Sinespaciado"/>
        <w:ind w:left="567" w:right="567"/>
        <w:jc w:val="both"/>
        <w:rPr>
          <w:rFonts w:ascii="Palatino Linotype" w:hAnsi="Palatino Linotype"/>
          <w:lang w:eastAsia="es-MX"/>
        </w:rPr>
      </w:pPr>
    </w:p>
    <w:p w:rsidR="006C7C21" w:rsidRPr="00FA2347" w:rsidRDefault="006C7C21" w:rsidP="00DC14F4">
      <w:pPr>
        <w:pStyle w:val="Sinespaciado"/>
        <w:ind w:left="567" w:right="567"/>
        <w:jc w:val="both"/>
        <w:rPr>
          <w:rFonts w:ascii="Palatino Linotype" w:hAnsi="Palatino Linotype"/>
          <w:lang w:eastAsia="es-MX"/>
        </w:rPr>
      </w:pPr>
    </w:p>
    <w:p w:rsidR="000B518A" w:rsidRPr="00FA2347" w:rsidRDefault="006C7C21" w:rsidP="00AD6026">
      <w:pPr>
        <w:pStyle w:val="Sinespaciado"/>
        <w:spacing w:line="360" w:lineRule="auto"/>
        <w:jc w:val="both"/>
        <w:rPr>
          <w:rFonts w:ascii="Palatino Linotype" w:hAnsi="Palatino Linotype"/>
          <w:b/>
          <w:sz w:val="28"/>
          <w:szCs w:val="26"/>
        </w:rPr>
      </w:pPr>
      <w:r w:rsidRPr="00FA2347">
        <w:rPr>
          <w:rFonts w:ascii="Palatino Linotype" w:hAnsi="Palatino Linotype"/>
          <w:b/>
          <w:sz w:val="28"/>
          <w:szCs w:val="26"/>
        </w:rPr>
        <w:t>CUAR</w:t>
      </w:r>
      <w:r w:rsidR="00DC14F4" w:rsidRPr="00FA2347">
        <w:rPr>
          <w:rFonts w:ascii="Palatino Linotype" w:hAnsi="Palatino Linotype"/>
          <w:b/>
          <w:sz w:val="28"/>
          <w:szCs w:val="26"/>
        </w:rPr>
        <w:t>TO</w:t>
      </w:r>
      <w:r w:rsidR="000B518A" w:rsidRPr="00FA2347">
        <w:rPr>
          <w:rFonts w:ascii="Palatino Linotype" w:hAnsi="Palatino Linotype"/>
          <w:b/>
          <w:sz w:val="28"/>
          <w:szCs w:val="26"/>
        </w:rPr>
        <w:t xml:space="preserve">. Del turno </w:t>
      </w:r>
      <w:r w:rsidR="001C03C2" w:rsidRPr="00FA2347">
        <w:rPr>
          <w:rFonts w:ascii="Palatino Linotype" w:hAnsi="Palatino Linotype"/>
          <w:b/>
          <w:sz w:val="28"/>
          <w:szCs w:val="26"/>
        </w:rPr>
        <w:t>y admisión</w:t>
      </w:r>
      <w:r w:rsidR="00750196" w:rsidRPr="00FA2347">
        <w:rPr>
          <w:rFonts w:ascii="Palatino Linotype" w:hAnsi="Palatino Linotype"/>
          <w:b/>
          <w:sz w:val="28"/>
          <w:szCs w:val="26"/>
        </w:rPr>
        <w:t xml:space="preserve"> </w:t>
      </w:r>
      <w:r w:rsidR="000B518A" w:rsidRPr="00FA2347">
        <w:rPr>
          <w:rFonts w:ascii="Palatino Linotype" w:hAnsi="Palatino Linotype"/>
          <w:b/>
          <w:sz w:val="28"/>
          <w:szCs w:val="26"/>
        </w:rPr>
        <w:t>de</w:t>
      </w:r>
      <w:r w:rsidRPr="00FA2347">
        <w:rPr>
          <w:rFonts w:ascii="Palatino Linotype" w:hAnsi="Palatino Linotype"/>
          <w:b/>
          <w:sz w:val="28"/>
          <w:szCs w:val="26"/>
        </w:rPr>
        <w:t>l</w:t>
      </w:r>
      <w:r w:rsidR="001C03C2" w:rsidRPr="00FA2347">
        <w:rPr>
          <w:rFonts w:ascii="Palatino Linotype" w:hAnsi="Palatino Linotype"/>
          <w:b/>
          <w:sz w:val="28"/>
          <w:szCs w:val="26"/>
        </w:rPr>
        <w:t xml:space="preserve"> </w:t>
      </w:r>
      <w:r w:rsidR="000B518A" w:rsidRPr="00FA2347">
        <w:rPr>
          <w:rFonts w:ascii="Palatino Linotype" w:hAnsi="Palatino Linotype"/>
          <w:b/>
          <w:sz w:val="28"/>
          <w:szCs w:val="26"/>
        </w:rPr>
        <w:t>recurso de revisión.</w:t>
      </w:r>
    </w:p>
    <w:p w:rsidR="00594625" w:rsidRPr="00C16715" w:rsidRDefault="001C03C2" w:rsidP="00AD6026">
      <w:pPr>
        <w:pStyle w:val="Sinespaciado"/>
        <w:spacing w:line="360" w:lineRule="auto"/>
        <w:jc w:val="both"/>
        <w:rPr>
          <w:rFonts w:ascii="Palatino Linotype" w:hAnsi="Palatino Linotype"/>
        </w:rPr>
      </w:pPr>
      <w:r w:rsidRPr="00FA2347">
        <w:rPr>
          <w:rFonts w:ascii="Palatino Linotype" w:hAnsi="Palatino Linotype"/>
        </w:rPr>
        <w:t>En términos del numeral 185</w:t>
      </w:r>
      <w:r w:rsidR="006C7C21" w:rsidRPr="00FA2347">
        <w:rPr>
          <w:rFonts w:ascii="Palatino Linotype" w:hAnsi="Palatino Linotype"/>
        </w:rPr>
        <w:t>,</w:t>
      </w:r>
      <w:r w:rsidRPr="00FA2347">
        <w:rPr>
          <w:rFonts w:ascii="Palatino Linotype" w:hAnsi="Palatino Linotype"/>
        </w:rPr>
        <w:t xml:space="preserve"> fracción I</w:t>
      </w:r>
      <w:r w:rsidR="006C7C21" w:rsidRPr="00FA2347">
        <w:rPr>
          <w:rFonts w:ascii="Palatino Linotype" w:hAnsi="Palatino Linotype"/>
        </w:rPr>
        <w:t>,</w:t>
      </w:r>
      <w:r w:rsidRPr="00FA2347">
        <w:rPr>
          <w:rFonts w:ascii="Palatino Linotype" w:hAnsi="Palatino Linotype"/>
        </w:rPr>
        <w:t xml:space="preserve"> de la Ley de Transparencia y Acceso a la Información Pública del Estado de México y Municipios, el recurso de revisión con número </w:t>
      </w:r>
      <w:r w:rsidR="00C16715">
        <w:rPr>
          <w:rFonts w:ascii="Palatino Linotype" w:hAnsi="Palatino Linotype"/>
          <w:b/>
        </w:rPr>
        <w:t>10085</w:t>
      </w:r>
      <w:r w:rsidRPr="00FA2347">
        <w:rPr>
          <w:rFonts w:ascii="Palatino Linotype" w:hAnsi="Palatino Linotype"/>
          <w:b/>
        </w:rPr>
        <w:t>/INFOEM/IP/RR/201</w:t>
      </w:r>
      <w:r w:rsidR="006C7C21" w:rsidRPr="00FA2347">
        <w:rPr>
          <w:rFonts w:ascii="Palatino Linotype" w:hAnsi="Palatino Linotype"/>
          <w:b/>
        </w:rPr>
        <w:t>9</w:t>
      </w:r>
      <w:r w:rsidR="006C7C21" w:rsidRPr="00FA2347">
        <w:rPr>
          <w:rFonts w:ascii="Palatino Linotype" w:hAnsi="Palatino Linotype"/>
        </w:rPr>
        <w:t>,</w:t>
      </w:r>
      <w:r w:rsidRPr="00FA2347">
        <w:rPr>
          <w:rFonts w:ascii="Palatino Linotype" w:hAnsi="Palatino Linotype"/>
        </w:rPr>
        <w:t xml:space="preserve"> fue turnado a </w:t>
      </w:r>
      <w:r w:rsidR="001032D4" w:rsidRPr="00FA2347">
        <w:rPr>
          <w:rFonts w:ascii="Palatino Linotype" w:hAnsi="Palatino Linotype"/>
        </w:rPr>
        <w:t xml:space="preserve">la </w:t>
      </w:r>
      <w:r w:rsidR="001032D4" w:rsidRPr="00FA2347">
        <w:rPr>
          <w:rFonts w:ascii="Palatino Linotype" w:hAnsi="Palatino Linotype"/>
          <w:b/>
        </w:rPr>
        <w:t>Comisionada Zulema Martínez Sánchez</w:t>
      </w:r>
      <w:r w:rsidRPr="00FA2347">
        <w:rPr>
          <w:rFonts w:ascii="Palatino Linotype" w:hAnsi="Palatino Linotype"/>
        </w:rPr>
        <w:t xml:space="preserve">; para su revisión y análisis sobre la </w:t>
      </w:r>
      <w:r w:rsidR="00750196" w:rsidRPr="00FA2347">
        <w:rPr>
          <w:rFonts w:ascii="Palatino Linotype" w:hAnsi="Palatino Linotype"/>
        </w:rPr>
        <w:t>admisión</w:t>
      </w:r>
      <w:r w:rsidRPr="00FA2347">
        <w:rPr>
          <w:rFonts w:ascii="Palatino Linotype" w:hAnsi="Palatino Linotype"/>
        </w:rPr>
        <w:t xml:space="preserve"> o d</w:t>
      </w:r>
      <w:r w:rsidR="00B651C8" w:rsidRPr="00FA2347">
        <w:rPr>
          <w:rFonts w:ascii="Palatino Linotype" w:hAnsi="Palatino Linotype"/>
        </w:rPr>
        <w:t xml:space="preserve">esechamiento; por lo que en </w:t>
      </w:r>
      <w:r w:rsidR="00FF3844" w:rsidRPr="00FA2347">
        <w:rPr>
          <w:rFonts w:ascii="Palatino Linotype" w:hAnsi="Palatino Linotype"/>
        </w:rPr>
        <w:t xml:space="preserve">fecha </w:t>
      </w:r>
      <w:r w:rsidR="00C16715">
        <w:rPr>
          <w:rFonts w:ascii="Palatino Linotype" w:hAnsi="Palatino Linotype"/>
        </w:rPr>
        <w:t>veinte de diciembre</w:t>
      </w:r>
      <w:r w:rsidR="00B651C8" w:rsidRPr="00FA2347">
        <w:rPr>
          <w:rFonts w:ascii="Palatino Linotype" w:hAnsi="Palatino Linotype"/>
        </w:rPr>
        <w:t xml:space="preserve"> de</w:t>
      </w:r>
      <w:r w:rsidR="006C7C21" w:rsidRPr="00FA2347">
        <w:rPr>
          <w:rFonts w:ascii="Palatino Linotype" w:hAnsi="Palatino Linotype"/>
        </w:rPr>
        <w:t xml:space="preserve">l año </w:t>
      </w:r>
      <w:r w:rsidR="009A1252" w:rsidRPr="00FA2347">
        <w:rPr>
          <w:rFonts w:ascii="Palatino Linotype" w:hAnsi="Palatino Linotype"/>
        </w:rPr>
        <w:t>dos mil diecinueve</w:t>
      </w:r>
      <w:r w:rsidR="00B651C8" w:rsidRPr="00FA2347">
        <w:rPr>
          <w:rFonts w:ascii="Palatino Linotype" w:hAnsi="Palatino Linotype"/>
        </w:rPr>
        <w:t xml:space="preserve">, </w:t>
      </w:r>
      <w:r w:rsidR="00391A69" w:rsidRPr="00FA2347">
        <w:rPr>
          <w:rFonts w:ascii="Palatino Linotype" w:hAnsi="Palatino Linotype"/>
        </w:rPr>
        <w:t>se admitió</w:t>
      </w:r>
      <w:r w:rsidR="00750196" w:rsidRPr="00FA2347">
        <w:rPr>
          <w:rFonts w:ascii="Palatino Linotype" w:hAnsi="Palatino Linotype"/>
        </w:rPr>
        <w:t xml:space="preserve"> en </w:t>
      </w:r>
      <w:r w:rsidR="00832A32" w:rsidRPr="00FA2347">
        <w:rPr>
          <w:rFonts w:ascii="Palatino Linotype" w:hAnsi="Palatino Linotype"/>
        </w:rPr>
        <w:t>la vía interpuesta, poni</w:t>
      </w:r>
      <w:r w:rsidR="00180293" w:rsidRPr="00FA2347">
        <w:rPr>
          <w:rFonts w:ascii="Palatino Linotype" w:hAnsi="Palatino Linotype"/>
        </w:rPr>
        <w:t>e</w:t>
      </w:r>
      <w:r w:rsidR="00832A32" w:rsidRPr="00FA2347">
        <w:rPr>
          <w:rFonts w:ascii="Palatino Linotype" w:hAnsi="Palatino Linotype"/>
        </w:rPr>
        <w:t xml:space="preserve">ndo </w:t>
      </w:r>
      <w:r w:rsidR="00391A69" w:rsidRPr="00FA2347">
        <w:rPr>
          <w:rFonts w:ascii="Palatino Linotype" w:hAnsi="Palatino Linotype"/>
        </w:rPr>
        <w:t>el</w:t>
      </w:r>
      <w:r w:rsidR="00750196" w:rsidRPr="00FA2347">
        <w:rPr>
          <w:rFonts w:ascii="Palatino Linotype" w:hAnsi="Palatino Linotype"/>
        </w:rPr>
        <w:t xml:space="preserve"> </w:t>
      </w:r>
      <w:r w:rsidR="00180293" w:rsidRPr="00FA2347">
        <w:rPr>
          <w:rFonts w:ascii="Palatino Linotype" w:hAnsi="Palatino Linotype"/>
        </w:rPr>
        <w:t xml:space="preserve">expediente </w:t>
      </w:r>
      <w:r w:rsidR="00832A32" w:rsidRPr="00FA2347">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9A1252" w:rsidRPr="00FA2347">
        <w:rPr>
          <w:rFonts w:ascii="Palatino Linotype" w:hAnsi="Palatino Linotype"/>
        </w:rPr>
        <w:t>,</w:t>
      </w:r>
      <w:r w:rsidR="00832A32" w:rsidRPr="00FA2347">
        <w:rPr>
          <w:rFonts w:ascii="Palatino Linotype" w:hAnsi="Palatino Linotype"/>
        </w:rPr>
        <w:t xml:space="preserve"> fracciones I, II y IV</w:t>
      </w:r>
      <w:r w:rsidR="009A1252" w:rsidRPr="00FA2347">
        <w:rPr>
          <w:rFonts w:ascii="Palatino Linotype" w:hAnsi="Palatino Linotype"/>
        </w:rPr>
        <w:t>,</w:t>
      </w:r>
      <w:r w:rsidR="00832A32" w:rsidRPr="00FA2347">
        <w:rPr>
          <w:rFonts w:ascii="Palatino Linotype" w:hAnsi="Palatino Linotype"/>
        </w:rPr>
        <w:t xml:space="preserve"> de la Ley de Transparencia y Acceso a la Información Pública del Estado de México y Municipios.</w:t>
      </w:r>
    </w:p>
    <w:p w:rsidR="00C16715" w:rsidRPr="00C16715" w:rsidRDefault="00C16715" w:rsidP="00C16715">
      <w:pPr>
        <w:pStyle w:val="Sinespaciado"/>
      </w:pPr>
    </w:p>
    <w:p w:rsidR="000B518A" w:rsidRPr="00FA2347" w:rsidRDefault="006C7C21" w:rsidP="00AD6026">
      <w:pPr>
        <w:pStyle w:val="Sinespaciado"/>
        <w:spacing w:line="360" w:lineRule="auto"/>
        <w:jc w:val="both"/>
        <w:rPr>
          <w:rFonts w:ascii="Palatino Linotype" w:hAnsi="Palatino Linotype"/>
          <w:b/>
          <w:sz w:val="28"/>
          <w:szCs w:val="26"/>
        </w:rPr>
      </w:pPr>
      <w:r w:rsidRPr="00FA2347">
        <w:rPr>
          <w:rFonts w:ascii="Palatino Linotype" w:hAnsi="Palatino Linotype"/>
          <w:b/>
          <w:sz w:val="28"/>
          <w:szCs w:val="26"/>
        </w:rPr>
        <w:t>QUIN</w:t>
      </w:r>
      <w:r w:rsidR="00594625" w:rsidRPr="00FA2347">
        <w:rPr>
          <w:rFonts w:ascii="Palatino Linotype" w:hAnsi="Palatino Linotype"/>
          <w:b/>
          <w:sz w:val="28"/>
          <w:szCs w:val="26"/>
        </w:rPr>
        <w:t>TO</w:t>
      </w:r>
      <w:r w:rsidR="000B518A" w:rsidRPr="00FA2347">
        <w:rPr>
          <w:rFonts w:ascii="Palatino Linotype" w:hAnsi="Palatino Linotype"/>
          <w:b/>
          <w:sz w:val="28"/>
          <w:szCs w:val="26"/>
        </w:rPr>
        <w:t>. De la etapa de instrucción.</w:t>
      </w:r>
    </w:p>
    <w:p w:rsidR="00901C66" w:rsidRPr="00FA2347" w:rsidRDefault="007C0F23" w:rsidP="00AD6026">
      <w:pPr>
        <w:pStyle w:val="Sinespaciado"/>
        <w:spacing w:line="360" w:lineRule="auto"/>
        <w:jc w:val="both"/>
        <w:rPr>
          <w:rFonts w:ascii="Palatino Linotype" w:hAnsi="Palatino Linotype"/>
        </w:rPr>
      </w:pPr>
      <w:r w:rsidRPr="00FA2347">
        <w:rPr>
          <w:rFonts w:ascii="Palatino Linotype" w:hAnsi="Palatino Linotype"/>
        </w:rPr>
        <w:t>Una vez transcurrido el término legal referido, de las constancias que obran en el SAIMEX, se advierte que</w:t>
      </w:r>
      <w:r w:rsidR="00F249D3" w:rsidRPr="00FA2347">
        <w:rPr>
          <w:rFonts w:ascii="Palatino Linotype" w:hAnsi="Palatino Linotype"/>
        </w:rPr>
        <w:t xml:space="preserve"> </w:t>
      </w:r>
      <w:r w:rsidR="00594625" w:rsidRPr="00FA2347">
        <w:rPr>
          <w:rFonts w:ascii="Palatino Linotype" w:hAnsi="Palatino Linotype"/>
        </w:rPr>
        <w:t>el</w:t>
      </w:r>
      <w:r w:rsidR="00F249D3" w:rsidRPr="00FA2347">
        <w:rPr>
          <w:rFonts w:ascii="Palatino Linotype" w:hAnsi="Palatino Linotype"/>
        </w:rPr>
        <w:t xml:space="preserve"> </w:t>
      </w:r>
      <w:r w:rsidR="00F249D3" w:rsidRPr="00FA2347">
        <w:rPr>
          <w:rFonts w:ascii="Palatino Linotype" w:hAnsi="Palatino Linotype"/>
          <w:b/>
        </w:rPr>
        <w:t>Sujeto Obligado</w:t>
      </w:r>
      <w:r w:rsidR="00F249D3" w:rsidRPr="00FA2347">
        <w:rPr>
          <w:rFonts w:ascii="Palatino Linotype" w:hAnsi="Palatino Linotype"/>
        </w:rPr>
        <w:t xml:space="preserve"> </w:t>
      </w:r>
      <w:r w:rsidR="00C16715">
        <w:rPr>
          <w:rFonts w:ascii="Palatino Linotype" w:hAnsi="Palatino Linotype"/>
        </w:rPr>
        <w:t>fue omiso en rendir</w:t>
      </w:r>
      <w:r w:rsidR="00391A69" w:rsidRPr="00FA2347">
        <w:rPr>
          <w:rFonts w:ascii="Palatino Linotype" w:hAnsi="Palatino Linotype"/>
        </w:rPr>
        <w:t xml:space="preserve"> su </w:t>
      </w:r>
      <w:r w:rsidR="00C16715">
        <w:rPr>
          <w:rFonts w:ascii="Palatino Linotype" w:hAnsi="Palatino Linotype"/>
        </w:rPr>
        <w:t>Informe Justificado</w:t>
      </w:r>
      <w:r w:rsidR="006C7C21" w:rsidRPr="00FA2347">
        <w:rPr>
          <w:rFonts w:ascii="Palatino Linotype" w:hAnsi="Palatino Linotype"/>
        </w:rPr>
        <w:t xml:space="preserve">; </w:t>
      </w:r>
      <w:r w:rsidR="00C16715">
        <w:rPr>
          <w:rFonts w:ascii="Palatino Linotype" w:hAnsi="Palatino Linotype"/>
        </w:rPr>
        <w:t>de la misma forma</w:t>
      </w:r>
      <w:r w:rsidR="006C7C21" w:rsidRPr="00FA2347">
        <w:rPr>
          <w:rFonts w:ascii="Palatino Linotype" w:hAnsi="Palatino Linotype"/>
        </w:rPr>
        <w:t>,</w:t>
      </w:r>
      <w:r w:rsidR="007046FB" w:rsidRPr="00FA2347">
        <w:rPr>
          <w:rFonts w:ascii="Palatino Linotype" w:hAnsi="Palatino Linotype"/>
        </w:rPr>
        <w:t xml:space="preserve"> </w:t>
      </w:r>
      <w:r w:rsidR="00C16715">
        <w:rPr>
          <w:rFonts w:ascii="Palatino Linotype" w:hAnsi="Palatino Linotype"/>
        </w:rPr>
        <w:t>la parte</w:t>
      </w:r>
      <w:r w:rsidR="00F249D3" w:rsidRPr="00FA2347">
        <w:rPr>
          <w:rFonts w:ascii="Palatino Linotype" w:hAnsi="Palatino Linotype"/>
        </w:rPr>
        <w:t xml:space="preserve"> </w:t>
      </w:r>
      <w:r w:rsidR="00F249D3" w:rsidRPr="00FA2347">
        <w:rPr>
          <w:rFonts w:ascii="Palatino Linotype" w:hAnsi="Palatino Linotype"/>
          <w:b/>
        </w:rPr>
        <w:t>Recurrente</w:t>
      </w:r>
      <w:r w:rsidR="00F249D3" w:rsidRPr="00FA2347">
        <w:rPr>
          <w:rFonts w:ascii="Palatino Linotype" w:hAnsi="Palatino Linotype"/>
        </w:rPr>
        <w:t xml:space="preserve"> </w:t>
      </w:r>
      <w:r w:rsidR="00C16715">
        <w:rPr>
          <w:rFonts w:ascii="Palatino Linotype" w:hAnsi="Palatino Linotype"/>
        </w:rPr>
        <w:t>tampoco presentó</w:t>
      </w:r>
      <w:r w:rsidR="00F249D3" w:rsidRPr="00FA2347">
        <w:rPr>
          <w:rFonts w:ascii="Palatino Linotype" w:hAnsi="Palatino Linotype"/>
        </w:rPr>
        <w:t xml:space="preserve"> manifestaciones</w:t>
      </w:r>
      <w:r w:rsidR="007046FB" w:rsidRPr="00FA2347">
        <w:rPr>
          <w:rFonts w:ascii="Palatino Linotype" w:hAnsi="Palatino Linotype"/>
        </w:rPr>
        <w:t xml:space="preserve"> o alegatos que a su derecho convinieran</w:t>
      </w:r>
      <w:r w:rsidR="006C7C21" w:rsidRPr="00FA2347">
        <w:rPr>
          <w:rFonts w:ascii="Palatino Linotype" w:hAnsi="Palatino Linotype"/>
        </w:rPr>
        <w:t>, de conformidad con la siguiente captura de pantalla:</w:t>
      </w:r>
    </w:p>
    <w:p w:rsidR="006C7C21" w:rsidRPr="00FA2347" w:rsidRDefault="00C16715" w:rsidP="00C52666">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extent cx="5755005" cy="19480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2568" cy="1967554"/>
                    </a:xfrm>
                    <a:prstGeom prst="rect">
                      <a:avLst/>
                    </a:prstGeom>
                    <a:noFill/>
                    <a:ln>
                      <a:noFill/>
                    </a:ln>
                  </pic:spPr>
                </pic:pic>
              </a:graphicData>
            </a:graphic>
          </wp:inline>
        </w:drawing>
      </w:r>
    </w:p>
    <w:p w:rsidR="007046FB" w:rsidRPr="00FA2347" w:rsidRDefault="006C7C21" w:rsidP="00AD6026">
      <w:pPr>
        <w:pStyle w:val="Sinespaciado"/>
        <w:spacing w:line="360" w:lineRule="auto"/>
        <w:jc w:val="both"/>
        <w:rPr>
          <w:rFonts w:ascii="Palatino Linotype" w:hAnsi="Palatino Linotype"/>
          <w:b/>
          <w:sz w:val="28"/>
          <w:szCs w:val="26"/>
        </w:rPr>
      </w:pPr>
      <w:r w:rsidRPr="00FA2347">
        <w:rPr>
          <w:rFonts w:ascii="Palatino Linotype" w:hAnsi="Palatino Linotype"/>
          <w:b/>
          <w:sz w:val="28"/>
          <w:szCs w:val="26"/>
        </w:rPr>
        <w:lastRenderedPageBreak/>
        <w:t>SEXT</w:t>
      </w:r>
      <w:r w:rsidR="007046FB" w:rsidRPr="00FA2347">
        <w:rPr>
          <w:rFonts w:ascii="Palatino Linotype" w:hAnsi="Palatino Linotype"/>
          <w:b/>
          <w:sz w:val="28"/>
          <w:szCs w:val="26"/>
        </w:rPr>
        <w:t>O. Del cierre de instrucción.</w:t>
      </w:r>
    </w:p>
    <w:p w:rsidR="006C7C21" w:rsidRPr="00FA2347" w:rsidRDefault="0098415F" w:rsidP="006C7C21">
      <w:pPr>
        <w:spacing w:after="0" w:line="360" w:lineRule="auto"/>
        <w:jc w:val="both"/>
        <w:rPr>
          <w:rFonts w:ascii="Palatino Linotype" w:hAnsi="Palatino Linotype" w:cs="Arial"/>
          <w:sz w:val="24"/>
          <w:szCs w:val="24"/>
        </w:rPr>
      </w:pPr>
      <w:r w:rsidRPr="00FA2347">
        <w:rPr>
          <w:rFonts w:ascii="Palatino Linotype" w:hAnsi="Palatino Linotype"/>
          <w:sz w:val="24"/>
          <w:szCs w:val="24"/>
        </w:rPr>
        <w:t xml:space="preserve">Por lo </w:t>
      </w:r>
      <w:r w:rsidR="007046FB" w:rsidRPr="00FA2347">
        <w:rPr>
          <w:rFonts w:ascii="Palatino Linotype" w:hAnsi="Palatino Linotype"/>
          <w:sz w:val="24"/>
          <w:szCs w:val="24"/>
        </w:rPr>
        <w:t xml:space="preserve">anterior, </w:t>
      </w:r>
      <w:r w:rsidRPr="00FA2347">
        <w:rPr>
          <w:rFonts w:ascii="Palatino Linotype" w:hAnsi="Palatino Linotype"/>
          <w:sz w:val="24"/>
          <w:szCs w:val="24"/>
        </w:rPr>
        <w:t>e</w:t>
      </w:r>
      <w:r w:rsidR="007C0F23" w:rsidRPr="00FA2347">
        <w:rPr>
          <w:rFonts w:ascii="Palatino Linotype" w:hAnsi="Palatino Linotype"/>
          <w:sz w:val="24"/>
          <w:szCs w:val="24"/>
        </w:rPr>
        <w:t xml:space="preserve">n fecha </w:t>
      </w:r>
      <w:r w:rsidR="00C16715">
        <w:rPr>
          <w:rFonts w:ascii="Palatino Linotype" w:hAnsi="Palatino Linotype"/>
          <w:sz w:val="24"/>
          <w:szCs w:val="24"/>
        </w:rPr>
        <w:t>veinte de enero</w:t>
      </w:r>
      <w:r w:rsidR="006C7C21" w:rsidRPr="00FA2347">
        <w:rPr>
          <w:rFonts w:ascii="Palatino Linotype" w:hAnsi="Palatino Linotype"/>
          <w:sz w:val="24"/>
          <w:szCs w:val="24"/>
        </w:rPr>
        <w:t xml:space="preserve"> </w:t>
      </w:r>
      <w:r w:rsidR="007046FB" w:rsidRPr="00FA2347">
        <w:rPr>
          <w:rFonts w:ascii="Palatino Linotype" w:hAnsi="Palatino Linotype"/>
          <w:sz w:val="24"/>
          <w:szCs w:val="24"/>
        </w:rPr>
        <w:t>de dos</w:t>
      </w:r>
      <w:r w:rsidR="006C7C21" w:rsidRPr="00FA2347">
        <w:rPr>
          <w:rFonts w:ascii="Palatino Linotype" w:hAnsi="Palatino Linotype"/>
          <w:sz w:val="24"/>
          <w:szCs w:val="24"/>
        </w:rPr>
        <w:t xml:space="preserve"> mil </w:t>
      </w:r>
      <w:r w:rsidR="00C16715">
        <w:rPr>
          <w:rFonts w:ascii="Palatino Linotype" w:hAnsi="Palatino Linotype"/>
          <w:sz w:val="24"/>
          <w:szCs w:val="24"/>
        </w:rPr>
        <w:t>veinte</w:t>
      </w:r>
      <w:r w:rsidR="006C7C21" w:rsidRPr="00FA2347">
        <w:rPr>
          <w:rFonts w:ascii="Palatino Linotype" w:hAnsi="Palatino Linotype"/>
          <w:sz w:val="24"/>
          <w:szCs w:val="24"/>
        </w:rPr>
        <w:t>,</w:t>
      </w:r>
      <w:r w:rsidR="007C0F23" w:rsidRPr="00FA2347">
        <w:rPr>
          <w:rFonts w:ascii="Palatino Linotype" w:hAnsi="Palatino Linotype"/>
          <w:sz w:val="24"/>
          <w:szCs w:val="24"/>
        </w:rPr>
        <w:t xml:space="preserve"> mediante acuerdo de la </w:t>
      </w:r>
      <w:r w:rsidR="007C0F23" w:rsidRPr="00FA2347">
        <w:rPr>
          <w:rFonts w:ascii="Palatino Linotype" w:hAnsi="Palatino Linotype"/>
          <w:b/>
          <w:sz w:val="24"/>
          <w:szCs w:val="24"/>
        </w:rPr>
        <w:t>Comisionada Zulema Martínez Sánchez</w:t>
      </w:r>
      <w:r w:rsidR="007C0F23" w:rsidRPr="00FA2347">
        <w:rPr>
          <w:rFonts w:ascii="Palatino Linotype" w:hAnsi="Palatino Linotype"/>
          <w:sz w:val="24"/>
          <w:szCs w:val="24"/>
        </w:rPr>
        <w:t>,</w:t>
      </w:r>
      <w:r w:rsidR="006C7C21" w:rsidRPr="00FA2347">
        <w:rPr>
          <w:rFonts w:ascii="Palatino Linotype" w:hAnsi="Palatino Linotype"/>
          <w:sz w:val="24"/>
          <w:szCs w:val="24"/>
        </w:rPr>
        <w:t xml:space="preserve"> y</w:t>
      </w:r>
      <w:r w:rsidR="007C0F23" w:rsidRPr="00FA2347">
        <w:rPr>
          <w:rFonts w:ascii="Palatino Linotype" w:hAnsi="Palatino Linotype"/>
          <w:sz w:val="24"/>
          <w:szCs w:val="24"/>
        </w:rPr>
        <w:t xml:space="preserve"> una vez transcurrido el plazo otorgado a las partes para que manifestaran lo que a su derecho conviniera, ofrecieran pruebas que estimaran convenientes y rindieran alegatos, se decretó el cierre de instrucción, en términos del artículo 185</w:t>
      </w:r>
      <w:r w:rsidR="006C7C21" w:rsidRPr="00FA2347">
        <w:rPr>
          <w:rFonts w:ascii="Palatino Linotype" w:hAnsi="Palatino Linotype"/>
          <w:sz w:val="24"/>
          <w:szCs w:val="24"/>
        </w:rPr>
        <w:t>,</w:t>
      </w:r>
      <w:r w:rsidR="007C0F23" w:rsidRPr="00FA2347">
        <w:rPr>
          <w:rFonts w:ascii="Palatino Linotype" w:hAnsi="Palatino Linotype"/>
          <w:sz w:val="24"/>
          <w:szCs w:val="24"/>
        </w:rPr>
        <w:t xml:space="preserve"> Fracción VI</w:t>
      </w:r>
      <w:r w:rsidR="006C7C21" w:rsidRPr="00FA2347">
        <w:rPr>
          <w:rFonts w:ascii="Palatino Linotype" w:hAnsi="Palatino Linotype"/>
          <w:sz w:val="24"/>
          <w:szCs w:val="24"/>
        </w:rPr>
        <w:t>,</w:t>
      </w:r>
      <w:r w:rsidR="007C0F23" w:rsidRPr="00FA2347">
        <w:rPr>
          <w:rFonts w:ascii="Palatino Linotype" w:hAnsi="Palatino Linotype"/>
          <w:sz w:val="24"/>
          <w:szCs w:val="24"/>
        </w:rPr>
        <w:t xml:space="preserve"> de la Ley de Transparencia y Acceso a la Información Pública de</w:t>
      </w:r>
      <w:r w:rsidR="006C7C21" w:rsidRPr="00FA2347">
        <w:rPr>
          <w:rFonts w:ascii="Palatino Linotype" w:hAnsi="Palatino Linotype"/>
          <w:sz w:val="24"/>
          <w:szCs w:val="24"/>
        </w:rPr>
        <w:t>l Estado de México y Municipios,</w:t>
      </w:r>
      <w:r w:rsidR="006C7C21" w:rsidRPr="00FA2347">
        <w:rPr>
          <w:rFonts w:ascii="Palatino Linotype" w:hAnsi="Palatino Linotype" w:cs="Arial"/>
          <w:sz w:val="24"/>
          <w:szCs w:val="24"/>
        </w:rPr>
        <w:t xml:space="preserve"> iniciando el término legal para dictar resolución definitiva del asunto.</w:t>
      </w:r>
    </w:p>
    <w:p w:rsidR="00762837" w:rsidRPr="00FA2347" w:rsidRDefault="00762837" w:rsidP="00C15E79">
      <w:pPr>
        <w:pStyle w:val="Sinespaciado"/>
        <w:spacing w:line="360" w:lineRule="auto"/>
        <w:jc w:val="both"/>
        <w:rPr>
          <w:rFonts w:ascii="Palatino Linotype" w:hAnsi="Palatino Linotype"/>
        </w:rPr>
      </w:pPr>
    </w:p>
    <w:p w:rsidR="001032D4" w:rsidRPr="00FA2347" w:rsidRDefault="00F06264" w:rsidP="00C15E79">
      <w:pPr>
        <w:pStyle w:val="Sinespaciado"/>
        <w:spacing w:line="360" w:lineRule="auto"/>
        <w:jc w:val="center"/>
        <w:rPr>
          <w:rFonts w:ascii="Palatino Linotype" w:hAnsi="Palatino Linotype" w:cs="Arial"/>
          <w:b/>
          <w:sz w:val="28"/>
          <w:szCs w:val="28"/>
        </w:rPr>
      </w:pPr>
      <w:r w:rsidRPr="00FA2347">
        <w:rPr>
          <w:rFonts w:ascii="Palatino Linotype" w:hAnsi="Palatino Linotype" w:cs="Arial"/>
          <w:b/>
          <w:sz w:val="28"/>
          <w:szCs w:val="28"/>
        </w:rPr>
        <w:t>C O N S I D E R A N D O</w:t>
      </w:r>
    </w:p>
    <w:p w:rsidR="00C16715" w:rsidRPr="00C16715" w:rsidRDefault="00C16715" w:rsidP="00C16715">
      <w:pPr>
        <w:pStyle w:val="Sinespaciado"/>
      </w:pPr>
    </w:p>
    <w:p w:rsidR="00C16715" w:rsidRPr="002E4C91" w:rsidRDefault="00C16715" w:rsidP="00C16715">
      <w:pPr>
        <w:spacing w:after="0" w:line="360" w:lineRule="auto"/>
        <w:jc w:val="both"/>
        <w:rPr>
          <w:rFonts w:ascii="Palatino Linotype" w:hAnsi="Palatino Linotype" w:cs="Arial"/>
          <w:sz w:val="28"/>
          <w:szCs w:val="24"/>
        </w:rPr>
      </w:pPr>
      <w:r w:rsidRPr="002E4C91">
        <w:rPr>
          <w:rFonts w:ascii="Palatino Linotype" w:hAnsi="Palatino Linotype" w:cs="Arial"/>
          <w:b/>
          <w:sz w:val="28"/>
          <w:szCs w:val="24"/>
        </w:rPr>
        <w:t>PRIMERO. De la competencia</w:t>
      </w:r>
      <w:r w:rsidRPr="002E4C91">
        <w:rPr>
          <w:rFonts w:ascii="Palatino Linotype" w:hAnsi="Palatino Linotype" w:cs="Arial"/>
          <w:sz w:val="28"/>
          <w:szCs w:val="24"/>
        </w:rPr>
        <w:t>.</w:t>
      </w:r>
    </w:p>
    <w:p w:rsidR="00C16715" w:rsidRPr="002E4C91" w:rsidRDefault="00C16715" w:rsidP="00C16715">
      <w:pPr>
        <w:spacing w:after="0" w:line="360" w:lineRule="auto"/>
        <w:jc w:val="both"/>
        <w:rPr>
          <w:rFonts w:ascii="Palatino Linotype" w:hAnsi="Palatino Linotype" w:cs="Arial"/>
          <w:sz w:val="24"/>
          <w:szCs w:val="24"/>
        </w:rPr>
      </w:pPr>
      <w:r w:rsidRPr="002E4C91">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E4C91">
        <w:rPr>
          <w:rFonts w:ascii="Palatino Linotype" w:hAnsi="Palatino Linotype" w:cs="Arial"/>
          <w:b/>
          <w:sz w:val="24"/>
          <w:szCs w:val="24"/>
        </w:rPr>
        <w:t xml:space="preserve"> </w:t>
      </w:r>
      <w:r w:rsidRPr="002E4C91">
        <w:rPr>
          <w:rFonts w:ascii="Palatino Linotype" w:hAnsi="Palatino Linotype" w:cs="Arial"/>
          <w:sz w:val="24"/>
          <w:szCs w:val="24"/>
        </w:rPr>
        <w:t>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16715" w:rsidRDefault="00C16715" w:rsidP="00C16715">
      <w:pPr>
        <w:autoSpaceDE w:val="0"/>
        <w:autoSpaceDN w:val="0"/>
        <w:adjustRightInd w:val="0"/>
        <w:spacing w:after="0" w:line="360" w:lineRule="auto"/>
        <w:jc w:val="both"/>
        <w:rPr>
          <w:rFonts w:ascii="Palatino Linotype" w:hAnsi="Palatino Linotype" w:cs="Arial"/>
          <w:b/>
          <w:sz w:val="28"/>
          <w:szCs w:val="24"/>
        </w:rPr>
      </w:pPr>
    </w:p>
    <w:p w:rsidR="00C16715" w:rsidRPr="002E4C91" w:rsidRDefault="00C16715" w:rsidP="00C16715">
      <w:pPr>
        <w:autoSpaceDE w:val="0"/>
        <w:autoSpaceDN w:val="0"/>
        <w:adjustRightInd w:val="0"/>
        <w:spacing w:after="0" w:line="360" w:lineRule="auto"/>
        <w:jc w:val="both"/>
        <w:rPr>
          <w:rFonts w:ascii="Palatino Linotype" w:hAnsi="Palatino Linotype" w:cs="Arial"/>
          <w:b/>
          <w:sz w:val="28"/>
          <w:szCs w:val="24"/>
        </w:rPr>
      </w:pPr>
      <w:r w:rsidRPr="002E4C91">
        <w:rPr>
          <w:rFonts w:ascii="Palatino Linotype" w:hAnsi="Palatino Linotype" w:cs="Arial"/>
          <w:b/>
          <w:sz w:val="28"/>
          <w:szCs w:val="24"/>
        </w:rPr>
        <w:lastRenderedPageBreak/>
        <w:t xml:space="preserve">SEGUNDO. De los alcances del Recurso de Revisión. </w:t>
      </w: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r w:rsidRPr="002E4C91">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16715" w:rsidRPr="002E4C91" w:rsidRDefault="00C16715" w:rsidP="00C16715">
      <w:pPr>
        <w:pStyle w:val="Prrafodelista"/>
        <w:autoSpaceDE w:val="0"/>
        <w:autoSpaceDN w:val="0"/>
        <w:adjustRightInd w:val="0"/>
        <w:spacing w:line="360" w:lineRule="auto"/>
        <w:ind w:left="0"/>
        <w:jc w:val="both"/>
        <w:rPr>
          <w:rFonts w:ascii="Palatino Linotype" w:hAnsi="Palatino Linotype" w:cs="Arial"/>
        </w:rPr>
      </w:pPr>
    </w:p>
    <w:p w:rsidR="00C16715" w:rsidRPr="002E4C91" w:rsidRDefault="00C16715" w:rsidP="00C16715">
      <w:pPr>
        <w:autoSpaceDE w:val="0"/>
        <w:autoSpaceDN w:val="0"/>
        <w:adjustRightInd w:val="0"/>
        <w:spacing w:after="0" w:line="360" w:lineRule="auto"/>
        <w:jc w:val="both"/>
        <w:rPr>
          <w:rFonts w:ascii="Palatino Linotype" w:hAnsi="Palatino Linotype" w:cs="Arial"/>
          <w:b/>
        </w:rPr>
      </w:pPr>
      <w:r w:rsidRPr="002E4C91">
        <w:rPr>
          <w:rFonts w:ascii="Palatino Linotype" w:hAnsi="Palatino Linotype" w:cs="Arial"/>
          <w:b/>
          <w:sz w:val="28"/>
        </w:rPr>
        <w:t>TERCERO. Cuestiones de previo y especial pronunciamiento</w:t>
      </w:r>
      <w:r w:rsidRPr="002E4C91">
        <w:rPr>
          <w:rFonts w:ascii="Palatino Linotype" w:hAnsi="Palatino Linotype" w:cs="Arial"/>
          <w:b/>
        </w:rPr>
        <w:t>.</w:t>
      </w:r>
    </w:p>
    <w:p w:rsidR="00C16715" w:rsidRPr="002E4C91" w:rsidRDefault="00C16715" w:rsidP="00C16715">
      <w:pPr>
        <w:autoSpaceDE w:val="0"/>
        <w:autoSpaceDN w:val="0"/>
        <w:adjustRightInd w:val="0"/>
        <w:spacing w:after="0" w:line="360" w:lineRule="auto"/>
        <w:jc w:val="both"/>
        <w:rPr>
          <w:rFonts w:ascii="Palatino Linotype" w:hAnsi="Palatino Linotype" w:cs="Arial"/>
          <w:sz w:val="28"/>
          <w:szCs w:val="24"/>
        </w:rPr>
      </w:pPr>
      <w:r w:rsidRPr="002E4C91">
        <w:rPr>
          <w:rFonts w:ascii="Palatino Linotype" w:hAnsi="Palatino Linotype" w:cs="Arial"/>
          <w:sz w:val="24"/>
        </w:rPr>
        <w:t xml:space="preserve">El Recurso de Revisión en estudio contiene los elementos normativos de validez exigidos en </w:t>
      </w:r>
      <w:r w:rsidRPr="002E4C91">
        <w:rPr>
          <w:rFonts w:ascii="Palatino Linotype" w:hAnsi="Palatino Linotype"/>
          <w:sz w:val="24"/>
        </w:rPr>
        <w:t xml:space="preserve">la Ley de Transparencia y </w:t>
      </w:r>
      <w:r w:rsidRPr="002E4C91">
        <w:rPr>
          <w:rFonts w:ascii="Palatino Linotype" w:hAnsi="Palatino Linotype" w:cs="Arial"/>
          <w:sz w:val="24"/>
          <w:lang w:val="es-ES_tradnl"/>
        </w:rPr>
        <w:t>Acceso a la Información Pública del Estado de México y Municipios</w:t>
      </w:r>
      <w:r w:rsidRPr="002E4C91">
        <w:rPr>
          <w:rFonts w:ascii="Palatino Linotype" w:hAnsi="Palatino Linotype"/>
          <w:sz w:val="24"/>
        </w:rPr>
        <w:t>, establecidos en el artículo 180, que enuncia:</w:t>
      </w:r>
    </w:p>
    <w:p w:rsidR="00C16715" w:rsidRPr="002E4C91" w:rsidRDefault="00C16715" w:rsidP="00C16715">
      <w:pPr>
        <w:pStyle w:val="Sinespaciado"/>
      </w:pP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b/>
          <w:i/>
          <w:sz w:val="22"/>
        </w:rPr>
        <w:t xml:space="preserve">“Artículo 180. </w:t>
      </w:r>
      <w:r w:rsidRPr="002E4C91">
        <w:rPr>
          <w:rFonts w:ascii="Palatino Linotype" w:hAnsi="Palatino Linotype" w:cs="Arial"/>
          <w:i/>
          <w:sz w:val="22"/>
        </w:rPr>
        <w:t>El recurso de revisión contendrá:</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I. El sujeto obligado ante la cual se presentó la solicitud;</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b/>
          <w:i/>
          <w:sz w:val="22"/>
        </w:rPr>
        <w:t>II. El nombre del solicitante que recurre</w:t>
      </w:r>
      <w:r w:rsidRPr="002E4C91">
        <w:rPr>
          <w:rFonts w:ascii="Palatino Linotype" w:hAnsi="Palatino Linotype" w:cs="Arial"/>
          <w:i/>
          <w:sz w:val="22"/>
        </w:rPr>
        <w:t xml:space="preserve"> o de su representante y, en su caso, del tercero interesado, así como la dirección o medio que señale para recibir notificaciones;</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III. El número de folio de respuesta de la solicitud de acceso;</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IV. La fecha en que fue notificada la respuesta al solicitante o tuvo conocimiento del acto reclamado, o de presentación de la solicitud, en caso de falta de respuesta;</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V. El acto que se recurre;</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VI. Las razones o motivos de inconformidad;</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VII. La copia de la respuesta que se impugna y, en su caso, de la notificación correspondiente, en el caso de respuesta de la solicitud; y</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VIII. Firma del recurrente, en su caso, cuando se presente por escrito, requisito sin el cual se dará trámite al recurso.</w:t>
      </w:r>
    </w:p>
    <w:p w:rsidR="00C16715" w:rsidRPr="002E4C91" w:rsidRDefault="00C16715" w:rsidP="00C16715">
      <w:pPr>
        <w:pStyle w:val="Prrafodelista"/>
        <w:ind w:left="851" w:right="1275"/>
        <w:jc w:val="both"/>
        <w:rPr>
          <w:rFonts w:ascii="Palatino Linotype" w:hAnsi="Palatino Linotype" w:cs="Arial"/>
          <w:i/>
          <w:sz w:val="22"/>
        </w:rPr>
      </w:pPr>
    </w:p>
    <w:p w:rsidR="00C16715" w:rsidRPr="00C16715"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t>Adicionalmente, se podrán anexar las pruebas y demás elementos que considere procedentes someter a juicio del Instituto.</w:t>
      </w: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i/>
          <w:sz w:val="22"/>
        </w:rPr>
        <w:lastRenderedPageBreak/>
        <w:t>En ningún caso será necesario que el particular ratifique el recurso de revisión interpuesto.</w:t>
      </w:r>
    </w:p>
    <w:p w:rsidR="00C16715" w:rsidRPr="002E4C91" w:rsidRDefault="00C16715" w:rsidP="00C16715">
      <w:pPr>
        <w:pStyle w:val="Prrafodelista"/>
        <w:ind w:left="851" w:right="1275"/>
        <w:jc w:val="both"/>
        <w:rPr>
          <w:rFonts w:ascii="Palatino Linotype" w:hAnsi="Palatino Linotype" w:cs="Arial"/>
          <w:i/>
          <w:sz w:val="22"/>
        </w:rPr>
      </w:pPr>
    </w:p>
    <w:p w:rsidR="00C16715" w:rsidRPr="002E4C91" w:rsidRDefault="00C16715" w:rsidP="00C16715">
      <w:pPr>
        <w:pStyle w:val="Prrafodelista"/>
        <w:ind w:left="851" w:right="1275"/>
        <w:jc w:val="both"/>
        <w:rPr>
          <w:rFonts w:ascii="Palatino Linotype" w:hAnsi="Palatino Linotype" w:cs="Arial"/>
          <w:i/>
          <w:sz w:val="22"/>
        </w:rPr>
      </w:pPr>
      <w:r w:rsidRPr="002E4C91">
        <w:rPr>
          <w:rFonts w:ascii="Palatino Linotype" w:hAnsi="Palatino Linotype" w:cs="Arial"/>
          <w:b/>
          <w:i/>
          <w:sz w:val="22"/>
        </w:rPr>
        <w:t>En caso de que el recurso se interponga de manera electrónica no será indispensable que contengan los requisitos establecidos en las fracciones II</w:t>
      </w:r>
      <w:r w:rsidRPr="002E4C91">
        <w:rPr>
          <w:rFonts w:ascii="Palatino Linotype" w:hAnsi="Palatino Linotype" w:cs="Arial"/>
          <w:i/>
          <w:sz w:val="22"/>
        </w:rPr>
        <w:t>, IV, VII y VIII.”</w:t>
      </w:r>
    </w:p>
    <w:p w:rsidR="00C16715" w:rsidRPr="002E4C91" w:rsidRDefault="00C16715" w:rsidP="00C16715">
      <w:pPr>
        <w:pStyle w:val="Prrafodelista"/>
        <w:ind w:left="851"/>
        <w:jc w:val="right"/>
        <w:rPr>
          <w:rFonts w:ascii="Palatino Linotype" w:hAnsi="Palatino Linotype" w:cs="Arial"/>
          <w:b/>
          <w:i/>
          <w:sz w:val="20"/>
        </w:rPr>
      </w:pPr>
      <w:r w:rsidRPr="002E4C91">
        <w:rPr>
          <w:rFonts w:ascii="Palatino Linotype" w:hAnsi="Palatino Linotype" w:cs="Arial"/>
          <w:b/>
          <w:i/>
          <w:sz w:val="20"/>
        </w:rPr>
        <w:t>[Énfasis añadido]</w:t>
      </w:r>
    </w:p>
    <w:p w:rsidR="00C16715" w:rsidRDefault="00C16715" w:rsidP="00C16715">
      <w:pPr>
        <w:pStyle w:val="Sinespaciado"/>
        <w:rPr>
          <w:rFonts w:eastAsia="Calibri"/>
          <w:lang w:val="es-ES"/>
        </w:rPr>
      </w:pPr>
    </w:p>
    <w:p w:rsidR="00C16715" w:rsidRPr="002E4C91" w:rsidRDefault="00C16715" w:rsidP="00C16715">
      <w:pPr>
        <w:spacing w:after="0" w:line="360" w:lineRule="auto"/>
        <w:jc w:val="both"/>
        <w:rPr>
          <w:rFonts w:ascii="Palatino Linotype" w:eastAsia="Calibri" w:hAnsi="Palatino Linotype" w:cs="Arial"/>
          <w:sz w:val="24"/>
          <w:szCs w:val="24"/>
          <w:lang w:val="es-ES" w:eastAsia="es-ES"/>
        </w:rPr>
      </w:pPr>
      <w:r w:rsidRPr="002E4C91">
        <w:rPr>
          <w:rFonts w:ascii="Palatino Linotype" w:eastAsia="Calibri" w:hAnsi="Palatino Linotype" w:cs="Segoe UI"/>
          <w:sz w:val="24"/>
          <w:szCs w:val="24"/>
          <w:lang w:val="es-ES" w:eastAsia="es-ES"/>
        </w:rPr>
        <w:t xml:space="preserve">Cabe señalar que </w:t>
      </w:r>
      <w:r w:rsidRPr="002E4C91">
        <w:rPr>
          <w:rFonts w:ascii="Palatino Linotype" w:eastAsia="Calibri" w:hAnsi="Palatino Linotype" w:cs="Segoe UI"/>
          <w:b/>
          <w:sz w:val="24"/>
          <w:szCs w:val="24"/>
          <w:lang w:val="es-ES" w:eastAsia="es-ES"/>
        </w:rPr>
        <w:t>El Recurrente NO</w:t>
      </w:r>
      <w:r w:rsidRPr="002E4C91">
        <w:rPr>
          <w:rFonts w:ascii="Palatino Linotype" w:eastAsia="Calibri" w:hAnsi="Palatino Linotype" w:cs="Segoe UI"/>
          <w:sz w:val="24"/>
          <w:szCs w:val="24"/>
          <w:lang w:val="es-ES" w:eastAsia="es-ES"/>
        </w:rPr>
        <w:t xml:space="preserve"> se identifica en la solicitud de información ni en el presente recurso de revisión</w:t>
      </w:r>
      <w:r w:rsidRPr="002E4C91">
        <w:rPr>
          <w:rFonts w:ascii="Palatino Linotype" w:eastAsiaTheme="minorEastAsia" w:hAnsi="Palatino Linotype" w:cs="Arial"/>
          <w:sz w:val="24"/>
          <w:szCs w:val="24"/>
          <w:lang w:val="es-ES" w:eastAsia="es-ES"/>
        </w:rPr>
        <w:t xml:space="preserve">. </w:t>
      </w:r>
      <w:r w:rsidRPr="002E4C91">
        <w:rPr>
          <w:rFonts w:ascii="Palatino Linotype" w:eastAsia="Calibri" w:hAnsi="Palatino Linotype" w:cs="Times New Roman"/>
          <w:sz w:val="24"/>
          <w:szCs w:val="24"/>
          <w:lang w:val="es-ES" w:eastAsia="es-ES"/>
        </w:rPr>
        <w:t xml:space="preserve">No obstante lo anterior, no proporcionar el nombre no es motivo para desechar las </w:t>
      </w:r>
      <w:r w:rsidRPr="002E4C9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C16715" w:rsidRPr="002E4C91" w:rsidRDefault="00C16715" w:rsidP="00C16715">
      <w:pPr>
        <w:pStyle w:val="Sinespaciado"/>
        <w:rPr>
          <w:rFonts w:eastAsia="Calibri"/>
          <w:sz w:val="2"/>
          <w:lang w:val="es-ES"/>
        </w:rPr>
      </w:pPr>
    </w:p>
    <w:p w:rsidR="00C16715" w:rsidRDefault="00C16715" w:rsidP="00C16715">
      <w:pPr>
        <w:spacing w:after="0" w:line="240" w:lineRule="auto"/>
        <w:ind w:left="851" w:right="900"/>
        <w:jc w:val="both"/>
        <w:rPr>
          <w:rFonts w:ascii="Palatino Linotype" w:eastAsia="Calibri" w:hAnsi="Palatino Linotype" w:cs="Arial"/>
          <w:i/>
          <w:lang w:val="es-ES" w:eastAsia="es-ES"/>
        </w:rPr>
      </w:pPr>
    </w:p>
    <w:p w:rsidR="00C16715" w:rsidRPr="002E4C91" w:rsidRDefault="00C16715" w:rsidP="00C16715">
      <w:pPr>
        <w:spacing w:after="0" w:line="240" w:lineRule="auto"/>
        <w:ind w:left="851" w:right="900"/>
        <w:jc w:val="both"/>
        <w:rPr>
          <w:rFonts w:ascii="Palatino Linotype" w:eastAsia="Calibri" w:hAnsi="Palatino Linotype" w:cs="Arial"/>
          <w:i/>
          <w:lang w:val="es-ES" w:eastAsia="es-ES"/>
        </w:rPr>
      </w:pPr>
      <w:r w:rsidRPr="002E4C9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C16715" w:rsidRPr="002E4C91" w:rsidRDefault="00C16715" w:rsidP="00C16715">
      <w:pPr>
        <w:pStyle w:val="Sinespaciado"/>
        <w:rPr>
          <w:rFonts w:eastAsia="Calibri"/>
          <w:sz w:val="2"/>
          <w:lang w:val="es-ES"/>
        </w:rPr>
      </w:pPr>
    </w:p>
    <w:p w:rsidR="00C16715" w:rsidRDefault="00C16715" w:rsidP="00C16715">
      <w:pPr>
        <w:pStyle w:val="Sinespaciado"/>
        <w:rPr>
          <w:rFonts w:eastAsia="Calibri"/>
          <w:lang w:val="es-ES"/>
        </w:rPr>
      </w:pPr>
    </w:p>
    <w:p w:rsidR="00C16715" w:rsidRPr="002E4C91" w:rsidRDefault="00C16715" w:rsidP="00C16715">
      <w:pPr>
        <w:spacing w:before="240" w:after="240" w:line="360" w:lineRule="auto"/>
        <w:jc w:val="both"/>
        <w:rPr>
          <w:rFonts w:ascii="Palatino Linotype" w:eastAsia="Calibri" w:hAnsi="Palatino Linotype" w:cs="Times New Roman"/>
          <w:sz w:val="24"/>
          <w:szCs w:val="24"/>
          <w:lang w:val="es-ES" w:eastAsia="es-ES"/>
        </w:rPr>
      </w:pPr>
      <w:r w:rsidRPr="002E4C9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E4C91">
        <w:rPr>
          <w:rFonts w:ascii="Palatino Linotype" w:eastAsia="Calibri" w:hAnsi="Palatino Linotype" w:cs="Arial"/>
          <w:sz w:val="24"/>
          <w:szCs w:val="24"/>
          <w:lang w:val="es-ES" w:eastAsia="es-ES"/>
        </w:rPr>
        <w:t>vigésimo, vigésimo primero</w:t>
      </w:r>
      <w:r w:rsidRPr="002E4C91">
        <w:rPr>
          <w:rFonts w:ascii="Palatino Linotype" w:eastAsia="Times New Roman" w:hAnsi="Palatino Linotype" w:cs="Arial"/>
          <w:sz w:val="24"/>
        </w:rPr>
        <w:t xml:space="preserve"> y vigésimo segundo</w:t>
      </w:r>
      <w:r w:rsidRPr="002E4C91">
        <w:rPr>
          <w:rFonts w:ascii="Palatino Linotype" w:eastAsia="Calibri" w:hAnsi="Palatino Linotype" w:cs="Times New Roman"/>
          <w:sz w:val="24"/>
          <w:szCs w:val="24"/>
          <w:lang w:val="es-ES" w:eastAsia="es-ES"/>
        </w:rPr>
        <w:t>, de la Constitución Política del Estado Libre y Soberano de México, se establece lo siguiente:</w:t>
      </w:r>
    </w:p>
    <w:p w:rsidR="00C16715" w:rsidRPr="002E4C91" w:rsidRDefault="00C16715" w:rsidP="00C16715">
      <w:pPr>
        <w:spacing w:before="240" w:after="240" w:line="240" w:lineRule="auto"/>
        <w:ind w:left="851" w:right="900"/>
        <w:jc w:val="center"/>
        <w:rPr>
          <w:rFonts w:ascii="Palatino Linotype" w:eastAsia="Calibri" w:hAnsi="Palatino Linotype" w:cs="Times New Roman"/>
          <w:b/>
          <w:i/>
          <w:lang w:val="es-ES" w:eastAsia="es-ES"/>
        </w:rPr>
      </w:pPr>
      <w:r w:rsidRPr="002E4C91">
        <w:rPr>
          <w:rFonts w:ascii="Palatino Linotype" w:eastAsia="Calibri" w:hAnsi="Palatino Linotype" w:cs="Times New Roman"/>
          <w:b/>
          <w:i/>
          <w:lang w:val="es-ES" w:eastAsia="es-ES"/>
        </w:rPr>
        <w:t>Constitución Política de los Estados Unidos Mexicanos</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r w:rsidRPr="002E4C91">
        <w:rPr>
          <w:rFonts w:ascii="Palatino Linotype" w:eastAsia="Calibri" w:hAnsi="Palatino Linotype" w:cs="Times New Roman"/>
          <w:b/>
          <w:i/>
          <w:lang w:val="es-ES" w:eastAsia="es-ES"/>
        </w:rPr>
        <w:t>Artículo 6</w:t>
      </w:r>
      <w:r w:rsidRPr="002E4C9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 xml:space="preserve">Para efectos de lo dispuesto en el presente artículo se observará lo siguiente: </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C16715" w:rsidRPr="002E4C91" w:rsidRDefault="00C16715" w:rsidP="00C16715">
      <w:pPr>
        <w:pStyle w:val="Sinespaciado"/>
        <w:rPr>
          <w:rFonts w:eastAsia="Calibri"/>
          <w:sz w:val="8"/>
        </w:rPr>
      </w:pPr>
    </w:p>
    <w:p w:rsidR="00C16715" w:rsidRPr="002E4C91" w:rsidRDefault="00C16715" w:rsidP="00C16715">
      <w:pPr>
        <w:spacing w:before="240" w:after="240" w:line="240" w:lineRule="auto"/>
        <w:ind w:left="851" w:right="900"/>
        <w:jc w:val="center"/>
        <w:rPr>
          <w:rFonts w:ascii="Palatino Linotype" w:eastAsia="Calibri" w:hAnsi="Palatino Linotype" w:cs="Times New Roman"/>
          <w:b/>
          <w:i/>
          <w:lang w:val="es-ES" w:eastAsia="es-ES"/>
        </w:rPr>
      </w:pPr>
      <w:r w:rsidRPr="002E4C91">
        <w:rPr>
          <w:rFonts w:ascii="Palatino Linotype" w:eastAsia="Calibri" w:hAnsi="Palatino Linotype" w:cs="Times New Roman"/>
          <w:b/>
          <w:i/>
          <w:lang w:val="es-ES" w:eastAsia="es-ES"/>
        </w:rPr>
        <w:t>Constitución Política del Estado Libre y Soberano de México</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r w:rsidRPr="002E4C91">
        <w:rPr>
          <w:rFonts w:ascii="Palatino Linotype" w:eastAsia="Calibri" w:hAnsi="Palatino Linotype" w:cs="Times New Roman"/>
          <w:b/>
          <w:i/>
          <w:lang w:val="es-ES" w:eastAsia="es-ES"/>
        </w:rPr>
        <w:t>Artículo 5</w:t>
      </w:r>
      <w:r w:rsidRPr="002E4C9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 xml:space="preserve"> (…)</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C16715" w:rsidRPr="00C16715" w:rsidRDefault="00C16715" w:rsidP="00C16715">
      <w:pPr>
        <w:pStyle w:val="Sinespaciado"/>
        <w:rPr>
          <w:rFonts w:eastAsia="Calibri"/>
          <w:sz w:val="18"/>
          <w:lang w:val="es-ES"/>
        </w:rPr>
      </w:pPr>
    </w:p>
    <w:p w:rsidR="00C16715" w:rsidRPr="002E4C91" w:rsidRDefault="00C16715" w:rsidP="00C16715">
      <w:pPr>
        <w:spacing w:before="240" w:after="240" w:line="360" w:lineRule="auto"/>
        <w:jc w:val="both"/>
        <w:rPr>
          <w:rFonts w:ascii="Palatino Linotype" w:eastAsia="Calibri" w:hAnsi="Palatino Linotype" w:cs="Times New Roman"/>
          <w:sz w:val="24"/>
          <w:szCs w:val="24"/>
          <w:lang w:val="es-ES" w:eastAsia="es-ES"/>
        </w:rPr>
      </w:pPr>
      <w:r w:rsidRPr="002E4C9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w:t>
      </w:r>
      <w:r w:rsidRPr="002E4C91">
        <w:rPr>
          <w:rFonts w:ascii="Palatino Linotype" w:eastAsia="Calibri" w:hAnsi="Palatino Linotype" w:cs="Times New Roman"/>
          <w:b/>
          <w:i/>
          <w:lang w:val="es-ES" w:eastAsia="es-ES"/>
        </w:rPr>
        <w:t>Artículo 1o</w:t>
      </w:r>
      <w:r w:rsidRPr="002E4C9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r w:rsidRPr="002E4C9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16715" w:rsidRPr="002E4C91" w:rsidRDefault="00C16715" w:rsidP="00C16715">
      <w:pPr>
        <w:spacing w:before="240" w:after="240" w:line="240" w:lineRule="auto"/>
        <w:ind w:left="851" w:right="900"/>
        <w:jc w:val="both"/>
        <w:rPr>
          <w:rFonts w:ascii="Palatino Linotype" w:eastAsia="Calibri" w:hAnsi="Palatino Linotype" w:cs="Times New Roman"/>
          <w:i/>
          <w:lang w:val="es-ES" w:eastAsia="es-ES"/>
        </w:rPr>
      </w:pPr>
    </w:p>
    <w:p w:rsidR="00C16715" w:rsidRPr="002E4C91" w:rsidRDefault="00C16715" w:rsidP="00C16715">
      <w:pPr>
        <w:spacing w:before="240" w:after="240" w:line="360" w:lineRule="auto"/>
        <w:jc w:val="both"/>
        <w:rPr>
          <w:rFonts w:ascii="Palatino Linotype" w:eastAsia="Calibri" w:hAnsi="Palatino Linotype" w:cs="Times New Roman"/>
          <w:sz w:val="24"/>
          <w:szCs w:val="24"/>
          <w:lang w:val="es-ES" w:eastAsia="es-ES"/>
        </w:rPr>
      </w:pPr>
      <w:r w:rsidRPr="002E4C91">
        <w:rPr>
          <w:rFonts w:ascii="Palatino Linotype" w:eastAsia="Calibri"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16715" w:rsidRPr="002E4C91" w:rsidRDefault="00C16715" w:rsidP="00C16715">
      <w:pPr>
        <w:pStyle w:val="Sinespaciado"/>
        <w:rPr>
          <w:rFonts w:eastAsia="Calibri"/>
          <w:sz w:val="10"/>
          <w:lang w:val="es-ES"/>
        </w:rPr>
      </w:pPr>
    </w:p>
    <w:p w:rsidR="00C16715" w:rsidRPr="00C16715" w:rsidRDefault="00C16715" w:rsidP="00C16715">
      <w:pPr>
        <w:spacing w:after="0" w:line="360" w:lineRule="auto"/>
        <w:jc w:val="both"/>
        <w:rPr>
          <w:rFonts w:ascii="Palatino Linotype" w:eastAsia="Calibri" w:hAnsi="Palatino Linotype" w:cs="Arial"/>
          <w:sz w:val="24"/>
          <w:szCs w:val="24"/>
          <w:lang w:val="es-ES" w:eastAsia="es-ES"/>
        </w:rPr>
      </w:pPr>
      <w:r w:rsidRPr="002E4C9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C16715" w:rsidRDefault="00C16715" w:rsidP="00C16715">
      <w:pPr>
        <w:autoSpaceDE w:val="0"/>
        <w:autoSpaceDN w:val="0"/>
        <w:adjustRightInd w:val="0"/>
        <w:spacing w:after="0" w:line="360" w:lineRule="auto"/>
        <w:jc w:val="both"/>
        <w:rPr>
          <w:rFonts w:ascii="Palatino Linotype" w:hAnsi="Palatino Linotype" w:cs="Arial"/>
          <w:b/>
          <w:sz w:val="28"/>
          <w:szCs w:val="24"/>
        </w:rPr>
      </w:pPr>
    </w:p>
    <w:p w:rsidR="00C16715" w:rsidRPr="002E4C91" w:rsidRDefault="00C16715" w:rsidP="00C1671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Pr="002E4C91">
        <w:rPr>
          <w:rFonts w:ascii="Palatino Linotype" w:hAnsi="Palatino Linotype" w:cs="Arial"/>
          <w:b/>
          <w:sz w:val="28"/>
          <w:szCs w:val="24"/>
        </w:rPr>
        <w:t xml:space="preserve">O. Del estudio de las causas de improcedencia. </w:t>
      </w: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r w:rsidRPr="002E4C9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p>
    <w:p w:rsidR="00C16715" w:rsidRPr="002E4C91" w:rsidRDefault="00C16715" w:rsidP="00C16715">
      <w:pPr>
        <w:spacing w:after="0" w:line="240" w:lineRule="auto"/>
        <w:ind w:left="851" w:right="851"/>
        <w:jc w:val="both"/>
        <w:rPr>
          <w:rFonts w:ascii="Palatino Linotype" w:hAnsi="Palatino Linotype"/>
          <w:b/>
          <w:bCs/>
          <w:i/>
          <w:lang w:eastAsia="es-MX"/>
        </w:rPr>
      </w:pPr>
      <w:r w:rsidRPr="002E4C91">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C16715" w:rsidRPr="002E4C91" w:rsidRDefault="00C16715" w:rsidP="00C16715">
      <w:pPr>
        <w:pStyle w:val="Prrafodelista"/>
        <w:autoSpaceDE w:val="0"/>
        <w:autoSpaceDN w:val="0"/>
        <w:adjustRightInd w:val="0"/>
        <w:ind w:left="851" w:right="851"/>
        <w:jc w:val="both"/>
        <w:rPr>
          <w:rFonts w:ascii="Palatino Linotype" w:hAnsi="Palatino Linotype" w:cs="Arial"/>
          <w:sz w:val="22"/>
          <w:szCs w:val="22"/>
        </w:rPr>
      </w:pPr>
      <w:r w:rsidRPr="002E4C91">
        <w:rPr>
          <w:rFonts w:ascii="Palatino Linotype" w:hAnsi="Palatino Linotype"/>
          <w:i/>
          <w:sz w:val="22"/>
          <w:szCs w:val="22"/>
        </w:rPr>
        <w:t>Del examen de compatibilidad de los artículos</w:t>
      </w:r>
      <w:r w:rsidRPr="002E4C91">
        <w:rPr>
          <w:rStyle w:val="apple-converted-space"/>
          <w:rFonts w:ascii="Palatino Linotype" w:hAnsi="Palatino Linotype"/>
          <w:i/>
          <w:sz w:val="22"/>
          <w:szCs w:val="22"/>
        </w:rPr>
        <w:t> </w:t>
      </w:r>
      <w:hyperlink r:id="rId9" w:history="1">
        <w:r w:rsidRPr="002E4C91">
          <w:rPr>
            <w:rStyle w:val="Hipervnculo"/>
            <w:rFonts w:ascii="Palatino Linotype" w:eastAsia="Calibri" w:hAnsi="Palatino Linotype"/>
            <w:i/>
            <w:sz w:val="22"/>
            <w:szCs w:val="22"/>
          </w:rPr>
          <w:t>73 y 74 de la Ley de Amparo</w:t>
        </w:r>
      </w:hyperlink>
      <w:r w:rsidRPr="002E4C91">
        <w:rPr>
          <w:rStyle w:val="apple-converted-space"/>
          <w:rFonts w:ascii="Palatino Linotype" w:hAnsi="Palatino Linotype"/>
          <w:i/>
          <w:sz w:val="22"/>
          <w:szCs w:val="22"/>
        </w:rPr>
        <w:t> </w:t>
      </w:r>
      <w:r w:rsidRPr="002E4C91">
        <w:rPr>
          <w:rFonts w:ascii="Palatino Linotype" w:hAnsi="Palatino Linotype"/>
          <w:i/>
          <w:sz w:val="22"/>
          <w:szCs w:val="22"/>
        </w:rPr>
        <w:t>con el artículo</w:t>
      </w:r>
      <w:r w:rsidRPr="002E4C91">
        <w:rPr>
          <w:rStyle w:val="apple-converted-space"/>
          <w:rFonts w:ascii="Palatino Linotype" w:hAnsi="Palatino Linotype"/>
          <w:i/>
          <w:sz w:val="22"/>
          <w:szCs w:val="22"/>
        </w:rPr>
        <w:t> </w:t>
      </w:r>
      <w:hyperlink r:id="rId10" w:history="1">
        <w:r w:rsidRPr="002E4C91">
          <w:rPr>
            <w:rStyle w:val="Hipervnculo"/>
            <w:rFonts w:ascii="Palatino Linotype" w:eastAsia="Calibri" w:hAnsi="Palatino Linotype"/>
            <w:i/>
            <w:sz w:val="22"/>
            <w:szCs w:val="22"/>
          </w:rPr>
          <w:t>25.1 de la Convención Americana sobre Derechos Humanos</w:t>
        </w:r>
      </w:hyperlink>
      <w:r w:rsidRPr="002E4C91">
        <w:rPr>
          <w:rStyle w:val="apple-converted-space"/>
          <w:rFonts w:ascii="Palatino Linotype" w:hAnsi="Palatino Linotype"/>
          <w:i/>
          <w:sz w:val="22"/>
          <w:szCs w:val="22"/>
        </w:rPr>
        <w:t> </w:t>
      </w:r>
      <w:r w:rsidRPr="002E4C9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E4C9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16715" w:rsidRPr="002E4C91" w:rsidRDefault="00C16715" w:rsidP="00C16715">
      <w:pPr>
        <w:pStyle w:val="Prrafodelista"/>
        <w:autoSpaceDE w:val="0"/>
        <w:autoSpaceDN w:val="0"/>
        <w:adjustRightInd w:val="0"/>
        <w:spacing w:line="360" w:lineRule="auto"/>
        <w:ind w:left="0"/>
        <w:jc w:val="both"/>
        <w:rPr>
          <w:rFonts w:ascii="Palatino Linotype" w:hAnsi="Palatino Linotype" w:cs="Arial"/>
        </w:rPr>
      </w:pP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r w:rsidRPr="002E4C91">
        <w:rPr>
          <w:rFonts w:ascii="Palatino Linotype" w:hAnsi="Palatino Linotype" w:cs="Arial"/>
          <w:sz w:val="24"/>
          <w:szCs w:val="24"/>
        </w:rPr>
        <w:t>Por lo que una vez que se analizó el expediente en estudio se cae en la cuenta de que no se actualiza ninguna de las casuales a continuación transcritas:</w:t>
      </w:r>
    </w:p>
    <w:p w:rsidR="00C16715" w:rsidRPr="002E4C91" w:rsidRDefault="00C16715" w:rsidP="00C16715">
      <w:pPr>
        <w:pStyle w:val="Sinespaciado"/>
      </w:pP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w:t>
      </w:r>
      <w:r w:rsidRPr="002E4C91">
        <w:rPr>
          <w:rFonts w:ascii="Palatino Linotype" w:hAnsi="Palatino Linotype" w:cs="Arial"/>
          <w:b/>
          <w:i/>
          <w:sz w:val="22"/>
          <w:szCs w:val="22"/>
        </w:rPr>
        <w:t>Artículo 191.</w:t>
      </w:r>
      <w:r w:rsidRPr="002E4C91">
        <w:rPr>
          <w:rFonts w:ascii="Palatino Linotype" w:hAnsi="Palatino Linotype" w:cs="Arial"/>
          <w:i/>
          <w:sz w:val="22"/>
          <w:szCs w:val="22"/>
        </w:rPr>
        <w:t xml:space="preserve"> El recurso será desechado por improcedente cuando:  </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 xml:space="preserve">I. Sea extemporáneo por haber transcurrido el plazo establecido en la presente Ley, a partir de la respuesta;  </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 xml:space="preserve">II. Se esté tramitando ante el Poder Judicial de la Federación algún recurso o medio de defensa interpuesto por el recurrente;  </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 xml:space="preserve">III. No actualice alguno de los supuestos previstos en la presente Ley;  </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IV. No se haya desahogado la prevención en los términos establecidos en la presente Ley;</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 xml:space="preserve">V. Se impugne la veracidad de la información proporcionada;  </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t xml:space="preserve">VI. Se trate de una consulta, o trámite en específico; y  </w:t>
      </w:r>
    </w:p>
    <w:p w:rsidR="00C16715" w:rsidRPr="002E4C91" w:rsidRDefault="00C16715" w:rsidP="00C16715">
      <w:pPr>
        <w:pStyle w:val="Prrafodelista"/>
        <w:autoSpaceDE w:val="0"/>
        <w:autoSpaceDN w:val="0"/>
        <w:adjustRightInd w:val="0"/>
        <w:ind w:right="850"/>
        <w:jc w:val="both"/>
        <w:rPr>
          <w:rFonts w:ascii="Palatino Linotype" w:hAnsi="Palatino Linotype" w:cs="Arial"/>
          <w:i/>
          <w:sz w:val="22"/>
          <w:szCs w:val="22"/>
        </w:rPr>
      </w:pPr>
      <w:r w:rsidRPr="002E4C91">
        <w:rPr>
          <w:rFonts w:ascii="Palatino Linotype" w:hAnsi="Palatino Linotype" w:cs="Arial"/>
          <w:i/>
          <w:sz w:val="22"/>
          <w:szCs w:val="22"/>
        </w:rPr>
        <w:lastRenderedPageBreak/>
        <w:t>VII. El recurrente amplíe su solicitud en el recurso de revisión, únicamente respecto de los nuevos contenidos.”</w:t>
      </w:r>
    </w:p>
    <w:p w:rsidR="00C16715" w:rsidRPr="002E4C91" w:rsidRDefault="00C16715" w:rsidP="00C16715">
      <w:pPr>
        <w:pStyle w:val="Prrafodelista"/>
        <w:autoSpaceDE w:val="0"/>
        <w:autoSpaceDN w:val="0"/>
        <w:adjustRightInd w:val="0"/>
        <w:spacing w:line="360" w:lineRule="auto"/>
        <w:ind w:right="850"/>
        <w:jc w:val="both"/>
        <w:rPr>
          <w:rFonts w:ascii="Palatino Linotype" w:hAnsi="Palatino Linotype" w:cs="Arial"/>
          <w:i/>
        </w:rPr>
      </w:pP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r w:rsidRPr="002E4C91">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p>
    <w:p w:rsidR="00C16715" w:rsidRPr="002E4C91" w:rsidRDefault="00C16715" w:rsidP="00C16715">
      <w:pPr>
        <w:pStyle w:val="Prrafodelista"/>
        <w:autoSpaceDE w:val="0"/>
        <w:autoSpaceDN w:val="0"/>
        <w:adjustRightInd w:val="0"/>
        <w:spacing w:line="360" w:lineRule="auto"/>
        <w:ind w:left="0"/>
        <w:jc w:val="both"/>
        <w:rPr>
          <w:rFonts w:ascii="Palatino Linotype" w:hAnsi="Palatino Linotype" w:cs="Arial"/>
        </w:rPr>
      </w:pPr>
      <w:r w:rsidRPr="002E4C9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C16715" w:rsidRPr="002E4C91" w:rsidRDefault="00C16715" w:rsidP="00C16715">
      <w:pPr>
        <w:pStyle w:val="Prrafodelista"/>
        <w:autoSpaceDE w:val="0"/>
        <w:autoSpaceDN w:val="0"/>
        <w:adjustRightInd w:val="0"/>
        <w:spacing w:line="360" w:lineRule="auto"/>
        <w:ind w:left="0"/>
        <w:jc w:val="both"/>
        <w:rPr>
          <w:rFonts w:ascii="Palatino Linotype" w:hAnsi="Palatino Linotype" w:cs="Arial"/>
        </w:rPr>
      </w:pPr>
    </w:p>
    <w:p w:rsidR="00C16715" w:rsidRPr="002E4C91" w:rsidRDefault="00C16715" w:rsidP="00C16715">
      <w:pPr>
        <w:pStyle w:val="Prrafodelista"/>
        <w:autoSpaceDE w:val="0"/>
        <w:autoSpaceDN w:val="0"/>
        <w:adjustRightInd w:val="0"/>
        <w:spacing w:line="360" w:lineRule="auto"/>
        <w:ind w:left="0"/>
        <w:jc w:val="both"/>
        <w:rPr>
          <w:rFonts w:ascii="Palatino Linotype" w:hAnsi="Palatino Linotype" w:cs="Arial"/>
          <w:sz w:val="28"/>
        </w:rPr>
      </w:pPr>
      <w:r w:rsidRPr="002E4C91">
        <w:rPr>
          <w:rFonts w:ascii="Palatino Linotype" w:hAnsi="Palatino Linotype" w:cs="Arial"/>
          <w:b/>
          <w:sz w:val="28"/>
        </w:rPr>
        <w:t>QUINTO. Del estudio y resolución del asunto.</w:t>
      </w:r>
      <w:r w:rsidRPr="002E4C91">
        <w:rPr>
          <w:rFonts w:ascii="Palatino Linotype" w:hAnsi="Palatino Linotype" w:cs="Arial"/>
          <w:sz w:val="28"/>
        </w:rPr>
        <w:t xml:space="preserve"> </w:t>
      </w:r>
    </w:p>
    <w:p w:rsidR="00C16715" w:rsidRPr="002E4C91" w:rsidRDefault="00C16715" w:rsidP="00C16715">
      <w:pPr>
        <w:autoSpaceDE w:val="0"/>
        <w:autoSpaceDN w:val="0"/>
        <w:adjustRightInd w:val="0"/>
        <w:spacing w:after="0" w:line="360" w:lineRule="auto"/>
        <w:jc w:val="both"/>
        <w:rPr>
          <w:rFonts w:ascii="Palatino Linotype" w:hAnsi="Palatino Linotype" w:cs="Arial"/>
          <w:sz w:val="24"/>
          <w:szCs w:val="24"/>
        </w:rPr>
      </w:pPr>
      <w:r w:rsidRPr="002E4C9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16715" w:rsidRDefault="00C16715" w:rsidP="00C16715">
      <w:pPr>
        <w:spacing w:after="0" w:line="360" w:lineRule="auto"/>
        <w:ind w:right="141"/>
        <w:jc w:val="both"/>
        <w:rPr>
          <w:rFonts w:ascii="Palatino Linotype" w:hAnsi="Palatino Linotype"/>
          <w:sz w:val="24"/>
          <w:szCs w:val="24"/>
          <w:lang w:eastAsia="es-MX"/>
        </w:rPr>
      </w:pPr>
    </w:p>
    <w:p w:rsidR="00C16715" w:rsidRPr="002E4C91" w:rsidRDefault="00C16715" w:rsidP="00C16715">
      <w:pPr>
        <w:spacing w:after="0" w:line="360" w:lineRule="auto"/>
        <w:ind w:right="141"/>
        <w:jc w:val="both"/>
        <w:rPr>
          <w:rFonts w:ascii="Palatino Linotype" w:hAnsi="Palatino Linotype"/>
          <w:sz w:val="24"/>
          <w:szCs w:val="24"/>
          <w:lang w:eastAsia="es-MX"/>
        </w:rPr>
      </w:pPr>
      <w:r w:rsidRPr="002E4C91">
        <w:rPr>
          <w:rFonts w:ascii="Palatino Linotype" w:hAnsi="Palatino Linotype"/>
          <w:sz w:val="24"/>
          <w:szCs w:val="24"/>
          <w:lang w:eastAsia="es-MX"/>
        </w:rPr>
        <w:lastRenderedPageBreak/>
        <w:t xml:space="preserve">En este sentido nuestro estudio versará en determinar si la información remitida mediante respuesta, colma el derecho de acceso a la información solicitado por </w:t>
      </w:r>
      <w:r w:rsidRPr="002E4C91">
        <w:rPr>
          <w:rFonts w:ascii="Palatino Linotype" w:hAnsi="Palatino Linotype"/>
          <w:b/>
          <w:sz w:val="24"/>
          <w:szCs w:val="24"/>
          <w:lang w:eastAsia="es-MX"/>
        </w:rPr>
        <w:t>El Recurrente</w:t>
      </w:r>
      <w:r w:rsidRPr="002E4C91">
        <w:rPr>
          <w:rFonts w:ascii="Palatino Linotype" w:hAnsi="Palatino Linotype"/>
          <w:sz w:val="24"/>
          <w:szCs w:val="24"/>
          <w:lang w:eastAsia="es-MX"/>
        </w:rPr>
        <w:t>, para ello analizaremos lo solicitado y la información proporcionada.</w:t>
      </w:r>
    </w:p>
    <w:p w:rsidR="00576276" w:rsidRPr="00FA2347" w:rsidRDefault="00576276" w:rsidP="00C15E79">
      <w:pPr>
        <w:pStyle w:val="Sinespaciado"/>
        <w:spacing w:line="360" w:lineRule="auto"/>
        <w:jc w:val="both"/>
        <w:rPr>
          <w:rFonts w:ascii="Palatino Linotype" w:hAnsi="Palatino Linotype"/>
        </w:rPr>
      </w:pPr>
    </w:p>
    <w:p w:rsidR="00770A58" w:rsidRPr="00FA2347" w:rsidRDefault="00C15E79" w:rsidP="00C15E79">
      <w:pPr>
        <w:pStyle w:val="Sinespaciado"/>
        <w:spacing w:line="360" w:lineRule="auto"/>
        <w:jc w:val="both"/>
        <w:rPr>
          <w:rFonts w:ascii="Palatino Linotype" w:hAnsi="Palatino Linotype"/>
        </w:rPr>
      </w:pPr>
      <w:r w:rsidRPr="00FA2347">
        <w:rPr>
          <w:rFonts w:ascii="Palatino Linotype" w:hAnsi="Palatino Linotype"/>
        </w:rPr>
        <w:t xml:space="preserve">Con el propósito de resolver el presente medio de impugnación, es conveniente recordar que </w:t>
      </w:r>
      <w:r w:rsidR="00FE76E2">
        <w:rPr>
          <w:rFonts w:ascii="Palatino Linotype" w:hAnsi="Palatino Linotype"/>
        </w:rPr>
        <w:t>el</w:t>
      </w:r>
      <w:r w:rsidR="00C52666" w:rsidRPr="00FA2347">
        <w:rPr>
          <w:rFonts w:ascii="Palatino Linotype" w:hAnsi="Palatino Linotype"/>
        </w:rPr>
        <w:t xml:space="preserve"> </w:t>
      </w:r>
      <w:r w:rsidRPr="00FA2347">
        <w:rPr>
          <w:rFonts w:ascii="Palatino Linotype" w:hAnsi="Palatino Linotype"/>
          <w:b/>
        </w:rPr>
        <w:t>Recurrente</w:t>
      </w:r>
      <w:r w:rsidRPr="00FA2347">
        <w:rPr>
          <w:rFonts w:ascii="Palatino Linotype" w:hAnsi="Palatino Linotype"/>
        </w:rPr>
        <w:t xml:space="preserve"> solicitó al </w:t>
      </w:r>
      <w:r w:rsidRPr="00FA2347">
        <w:rPr>
          <w:rFonts w:ascii="Palatino Linotype" w:hAnsi="Palatino Linotype"/>
          <w:b/>
        </w:rPr>
        <w:t>Sujeto Obligado</w:t>
      </w:r>
      <w:r w:rsidRPr="00FA2347">
        <w:rPr>
          <w:rFonts w:ascii="Palatino Linotype" w:hAnsi="Palatino Linotype"/>
        </w:rPr>
        <w:t xml:space="preserve"> que se le proporcionara </w:t>
      </w:r>
      <w:r w:rsidR="00770A58" w:rsidRPr="00FA2347">
        <w:rPr>
          <w:rFonts w:ascii="Palatino Linotype" w:hAnsi="Palatino Linotype"/>
        </w:rPr>
        <w:t xml:space="preserve">vía </w:t>
      </w:r>
      <w:r w:rsidR="00770A58" w:rsidRPr="00FA2347">
        <w:rPr>
          <w:rFonts w:ascii="Palatino Linotype" w:hAnsi="Palatino Linotype"/>
          <w:b/>
        </w:rPr>
        <w:t>SAIMEX</w:t>
      </w:r>
      <w:r w:rsidR="00E12FA8" w:rsidRPr="00FA2347">
        <w:rPr>
          <w:rFonts w:ascii="Palatino Linotype" w:hAnsi="Palatino Linotype"/>
        </w:rPr>
        <w:t>, la siguiente información</w:t>
      </w:r>
      <w:r w:rsidR="00770A58" w:rsidRPr="00FA2347">
        <w:rPr>
          <w:rFonts w:ascii="Palatino Linotype" w:hAnsi="Palatino Linotype"/>
        </w:rPr>
        <w:t>:</w:t>
      </w:r>
    </w:p>
    <w:p w:rsidR="00261456" w:rsidRPr="00FA2347" w:rsidRDefault="00261456" w:rsidP="00261456">
      <w:pPr>
        <w:pStyle w:val="Sinespaciado"/>
        <w:spacing w:line="360" w:lineRule="auto"/>
        <w:jc w:val="both"/>
        <w:rPr>
          <w:rFonts w:ascii="Palatino Linotype" w:hAnsi="Palatino Linotype"/>
        </w:rPr>
      </w:pPr>
    </w:p>
    <w:p w:rsidR="00FE76E2" w:rsidRDefault="00FE76E2" w:rsidP="00FE76E2">
      <w:pPr>
        <w:pStyle w:val="Sinespaciado"/>
        <w:numPr>
          <w:ilvl w:val="0"/>
          <w:numId w:val="6"/>
        </w:numPr>
        <w:spacing w:after="240" w:line="360" w:lineRule="auto"/>
        <w:jc w:val="both"/>
        <w:rPr>
          <w:rFonts w:ascii="Palatino Linotype" w:hAnsi="Palatino Linotype"/>
        </w:rPr>
      </w:pPr>
      <w:r>
        <w:rPr>
          <w:rFonts w:ascii="Palatino Linotype" w:hAnsi="Palatino Linotype"/>
        </w:rPr>
        <w:t>E</w:t>
      </w:r>
      <w:r w:rsidRPr="00FE76E2">
        <w:rPr>
          <w:rFonts w:ascii="Palatino Linotype" w:hAnsi="Palatino Linotype"/>
        </w:rPr>
        <w:t>l aviso de privacidad para realizar el pago del predial.</w:t>
      </w:r>
      <w:r w:rsidR="00E12FA8" w:rsidRPr="00FA2347">
        <w:rPr>
          <w:rFonts w:ascii="Palatino Linotype" w:hAnsi="Palatino Linotype"/>
        </w:rPr>
        <w:t xml:space="preserve">. </w:t>
      </w:r>
    </w:p>
    <w:p w:rsidR="00FE76E2" w:rsidRPr="00FE76E2" w:rsidRDefault="00FE76E2" w:rsidP="00FE76E2">
      <w:pPr>
        <w:pStyle w:val="Sinespaciado"/>
      </w:pPr>
    </w:p>
    <w:p w:rsidR="00FE76E2" w:rsidRPr="00FE76E2" w:rsidRDefault="00FE76E2" w:rsidP="00FE76E2">
      <w:pPr>
        <w:pStyle w:val="Sinespaciado"/>
        <w:spacing w:after="24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-22612</wp:posOffset>
                </wp:positionH>
                <wp:positionV relativeFrom="paragraph">
                  <wp:posOffset>1218427</wp:posOffset>
                </wp:positionV>
                <wp:extent cx="5772647" cy="3553929"/>
                <wp:effectExtent l="19050" t="19050" r="19050" b="27940"/>
                <wp:wrapNone/>
                <wp:docPr id="4" name="Conector recto 4"/>
                <wp:cNvGraphicFramePr/>
                <a:graphic xmlns:a="http://schemas.openxmlformats.org/drawingml/2006/main">
                  <a:graphicData uri="http://schemas.microsoft.com/office/word/2010/wordprocessingShape">
                    <wps:wsp>
                      <wps:cNvCnPr/>
                      <wps:spPr>
                        <a:xfrm>
                          <a:off x="0" y="0"/>
                          <a:ext cx="5772647" cy="355392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F076A1" id="Conector recto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95.95pt" to="452.75pt,3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" strokecolor="#5b9bd5 [3204]" strokeweight="2.25pt">
                <v:stroke joinstyle="miter"/>
              </v:line>
            </w:pict>
          </mc:Fallback>
        </mc:AlternateContent>
      </w:r>
      <w:r w:rsidRPr="00FE76E2">
        <w:rPr>
          <w:rFonts w:ascii="Palatino Linotype" w:hAnsi="Palatino Linotype"/>
          <w:lang w:eastAsia="es-MX"/>
        </w:rPr>
        <w:t>Atento a la solicitud de información</w:t>
      </w:r>
      <w:r>
        <w:rPr>
          <w:rFonts w:ascii="Palatino Linotype" w:hAnsi="Palatino Linotype"/>
          <w:lang w:eastAsia="es-MX"/>
        </w:rPr>
        <w:t>,</w:t>
      </w:r>
      <w:r w:rsidRPr="00FE76E2">
        <w:rPr>
          <w:rFonts w:ascii="Palatino Linotype" w:hAnsi="Palatino Linotype"/>
          <w:lang w:eastAsia="es-MX"/>
        </w:rPr>
        <w:t xml:space="preserve"> </w:t>
      </w:r>
      <w:r w:rsidRPr="00FE76E2">
        <w:rPr>
          <w:rFonts w:ascii="Palatino Linotype" w:hAnsi="Palatino Linotype"/>
          <w:b/>
          <w:lang w:eastAsia="es-MX"/>
        </w:rPr>
        <w:t>El Sujeto Obligado</w:t>
      </w:r>
      <w:r w:rsidRPr="00FE76E2">
        <w:rPr>
          <w:rFonts w:ascii="Palatino Linotype" w:hAnsi="Palatino Linotype"/>
          <w:lang w:eastAsia="es-MX"/>
        </w:rPr>
        <w:t xml:space="preserve"> emitió su respuesta</w:t>
      </w:r>
      <w:r>
        <w:rPr>
          <w:rFonts w:ascii="Palatino Linotype" w:hAnsi="Palatino Linotype"/>
          <w:lang w:eastAsia="es-MX"/>
        </w:rPr>
        <w:t xml:space="preserve"> mediante el archivo electrónico denominado </w:t>
      </w:r>
      <w:r w:rsidRPr="00FE76E2">
        <w:rPr>
          <w:rFonts w:ascii="Palatino Linotype" w:hAnsi="Palatino Linotype"/>
          <w:i/>
          <w:lang w:eastAsia="es-MX"/>
        </w:rPr>
        <w:t>“AVISO DE PRIVACIDAD DEL DEPARTAMENTO DE CATASTRO.pdf”</w:t>
      </w:r>
      <w:r>
        <w:rPr>
          <w:rFonts w:ascii="Palatino Linotype" w:hAnsi="Palatino Linotype"/>
          <w:lang w:eastAsia="es-MX"/>
        </w:rPr>
        <w:t xml:space="preserve">; el cual, a manera de ejemplo se </w:t>
      </w:r>
      <w:r w:rsidR="00364D9C">
        <w:rPr>
          <w:rFonts w:ascii="Palatino Linotype" w:hAnsi="Palatino Linotype"/>
          <w:lang w:eastAsia="es-MX"/>
        </w:rPr>
        <w:t>inserta</w:t>
      </w:r>
      <w:r>
        <w:rPr>
          <w:rFonts w:ascii="Palatino Linotype" w:hAnsi="Palatino Linotype"/>
          <w:lang w:eastAsia="es-MX"/>
        </w:rPr>
        <w:t xml:space="preserve"> algunos fragmentos de dicho documento, de conformidad con </w:t>
      </w:r>
      <w:r w:rsidRPr="00FE76E2">
        <w:rPr>
          <w:rFonts w:ascii="Palatino Linotype" w:hAnsi="Palatino Linotype"/>
          <w:lang w:eastAsia="es-MX"/>
        </w:rPr>
        <w:t>lo siguiente:</w:t>
      </w:r>
    </w:p>
    <w:p w:rsidR="00C80DED" w:rsidRPr="00FA2347" w:rsidRDefault="00FE76E2" w:rsidP="00C80DED">
      <w:pPr>
        <w:pStyle w:val="Sinespaciado"/>
        <w:spacing w:line="360" w:lineRule="auto"/>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700958</wp:posOffset>
                </wp:positionH>
                <wp:positionV relativeFrom="paragraph">
                  <wp:posOffset>950319</wp:posOffset>
                </wp:positionV>
                <wp:extent cx="4325510" cy="2695492"/>
                <wp:effectExtent l="19050" t="19050" r="18415" b="10160"/>
                <wp:wrapNone/>
                <wp:docPr id="5" name="Rectángulo 5"/>
                <wp:cNvGraphicFramePr/>
                <a:graphic xmlns:a="http://schemas.openxmlformats.org/drawingml/2006/main">
                  <a:graphicData uri="http://schemas.microsoft.com/office/word/2010/wordprocessingShape">
                    <wps:wsp>
                      <wps:cNvSpPr/>
                      <wps:spPr>
                        <a:xfrm>
                          <a:off x="0" y="0"/>
                          <a:ext cx="4325510" cy="269549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A76CAE" id="Rectángulo 5" o:spid="_x0000_s1026" style="position:absolute;margin-left:55.2pt;margin-top:74.85pt;width:340.6pt;height:21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" filled="f" strokecolor="red" strokeweight="3pt"/>
            </w:pict>
          </mc:Fallback>
        </mc:AlternateContent>
      </w:r>
      <w:r w:rsidRPr="00FE76E2">
        <w:rPr>
          <w:rFonts w:ascii="Palatino Linotype" w:hAnsi="Palatino Linotype"/>
          <w:noProof/>
          <w:lang w:eastAsia="es-MX"/>
        </w:rPr>
        <w:drawing>
          <wp:inline distT="0" distB="0" distL="0" distR="0">
            <wp:extent cx="5760720" cy="742006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036AA2" w:rsidRPr="00FA2347" w:rsidRDefault="00036AA2" w:rsidP="00C15E79">
      <w:pPr>
        <w:pStyle w:val="Sinespaciado"/>
        <w:spacing w:line="360" w:lineRule="auto"/>
        <w:jc w:val="both"/>
        <w:rPr>
          <w:rFonts w:ascii="Palatino Linotype" w:hAnsi="Palatino Linotype"/>
        </w:rPr>
      </w:pPr>
    </w:p>
    <w:p w:rsidR="00C80DED" w:rsidRPr="00FA2347" w:rsidRDefault="00FE76E2" w:rsidP="00C15E79">
      <w:pPr>
        <w:pStyle w:val="Sinespaciado"/>
        <w:spacing w:line="360" w:lineRule="auto"/>
        <w:jc w:val="both"/>
        <w:rPr>
          <w:rFonts w:ascii="Palatino Linotype" w:hAnsi="Palatino Linotype"/>
        </w:rPr>
      </w:pPr>
      <w:r w:rsidRPr="00FE76E2">
        <w:rPr>
          <w:rFonts w:ascii="Palatino Linotype" w:hAnsi="Palatino Linotype"/>
          <w:noProof/>
          <w:lang w:eastAsia="es-MX"/>
        </w:rPr>
        <w:drawing>
          <wp:inline distT="0" distB="0" distL="0" distR="0">
            <wp:extent cx="5760720" cy="7365748"/>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365748"/>
                    </a:xfrm>
                    <a:prstGeom prst="rect">
                      <a:avLst/>
                    </a:prstGeom>
                    <a:noFill/>
                    <a:ln>
                      <a:noFill/>
                    </a:ln>
                  </pic:spPr>
                </pic:pic>
              </a:graphicData>
            </a:graphic>
          </wp:inline>
        </w:drawing>
      </w:r>
    </w:p>
    <w:p w:rsidR="00C80DED" w:rsidRPr="00FA2347" w:rsidRDefault="00FE76E2" w:rsidP="00C15E79">
      <w:pPr>
        <w:pStyle w:val="Sinespaciado"/>
        <w:spacing w:line="360" w:lineRule="auto"/>
        <w:jc w:val="both"/>
        <w:rPr>
          <w:rFonts w:ascii="Palatino Linotype" w:hAnsi="Palatino Linotype"/>
        </w:rPr>
      </w:pPr>
      <w:r w:rsidRPr="00FE76E2">
        <w:rPr>
          <w:rFonts w:ascii="Palatino Linotype" w:hAnsi="Palatino Linotype"/>
          <w:noProof/>
          <w:lang w:eastAsia="es-MX"/>
        </w:rPr>
        <w:lastRenderedPageBreak/>
        <w:drawing>
          <wp:inline distT="0" distB="0" distL="0" distR="0">
            <wp:extent cx="5760720" cy="7420064"/>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F0431C" w:rsidRPr="00FA2347" w:rsidRDefault="00F0431C" w:rsidP="00F0431C">
      <w:pPr>
        <w:pStyle w:val="Sinespaciado"/>
        <w:spacing w:line="360" w:lineRule="auto"/>
        <w:jc w:val="both"/>
        <w:rPr>
          <w:rFonts w:ascii="Palatino Linotype" w:hAnsi="Palatino Linotype"/>
        </w:rPr>
      </w:pPr>
      <w:r w:rsidRPr="00FA2347">
        <w:rPr>
          <w:rFonts w:ascii="Palatino Linotype" w:hAnsi="Palatino Linotype"/>
        </w:rPr>
        <w:lastRenderedPageBreak/>
        <w:t xml:space="preserve">Ahora bien, es importante señalar que se omite el estudio de la naturaleza jurídica de la información pública solicitada, en virtud de que el </w:t>
      </w:r>
      <w:r w:rsidRPr="00FA2347">
        <w:rPr>
          <w:rFonts w:ascii="Palatino Linotype" w:hAnsi="Palatino Linotype"/>
          <w:b/>
        </w:rPr>
        <w:t>Sujeto Obligado</w:t>
      </w:r>
      <w:r w:rsidRPr="00FA2347">
        <w:rPr>
          <w:rFonts w:ascii="Palatino Linotype" w:hAnsi="Palatino Linotype"/>
        </w:rPr>
        <w:t xml:space="preserve"> en su respuesta aceptó contar con la información solicitada, de lo que se deduce que, derivado de sus facultades y atribuciones, genera posee y administra dicha información. </w:t>
      </w:r>
    </w:p>
    <w:p w:rsidR="00F0431C" w:rsidRPr="00FA2347" w:rsidRDefault="00F0431C" w:rsidP="00F0431C">
      <w:pPr>
        <w:pStyle w:val="Sinespaciado"/>
        <w:spacing w:line="360" w:lineRule="auto"/>
        <w:jc w:val="both"/>
        <w:rPr>
          <w:rFonts w:ascii="Palatino Linotype" w:hAnsi="Palatino Linotype"/>
        </w:rPr>
      </w:pPr>
    </w:p>
    <w:p w:rsidR="00F0431C" w:rsidRPr="00FA2347" w:rsidRDefault="00F0431C" w:rsidP="00F0431C">
      <w:pPr>
        <w:pStyle w:val="Sinespaciado"/>
        <w:spacing w:line="360" w:lineRule="auto"/>
        <w:jc w:val="both"/>
        <w:rPr>
          <w:rFonts w:ascii="Palatino Linotype" w:hAnsi="Palatino Linotype"/>
        </w:rPr>
      </w:pPr>
      <w:r w:rsidRPr="00FA2347">
        <w:rPr>
          <w:rFonts w:ascii="Palatino Linotype" w:hAnsi="Palatino Linotype"/>
        </w:rPr>
        <w:t xml:space="preserve">De hecho el estudio de la naturaleza jurídica de la información pública solicitada, tiene por objeto determinar si ésta la genera, posee o administra el </w:t>
      </w:r>
      <w:r w:rsidRPr="00FA2347">
        <w:rPr>
          <w:rFonts w:ascii="Palatino Linotype" w:hAnsi="Palatino Linotype"/>
          <w:b/>
        </w:rPr>
        <w:t>Sujeto Obligado</w:t>
      </w:r>
      <w:r w:rsidRPr="00FA2347">
        <w:rPr>
          <w:rFonts w:ascii="Palatino Linotype" w:hAnsi="Palatino Linotype"/>
        </w:rPr>
        <w:t>; sin embargo, en aquellos casos en que éste la asume, ello implica que la genera, posee o administra, por consiguiente, a nada práctico conduce su estudio, ya que se insiste la información pública solicitada, fue asumida por El Sujeto Obligado.</w:t>
      </w:r>
    </w:p>
    <w:p w:rsidR="00F0431C" w:rsidRPr="00FA2347" w:rsidRDefault="00F0431C" w:rsidP="00F0431C">
      <w:pPr>
        <w:pStyle w:val="Sinespaciado"/>
        <w:spacing w:line="360" w:lineRule="auto"/>
        <w:jc w:val="both"/>
        <w:rPr>
          <w:rFonts w:ascii="Palatino Linotype" w:hAnsi="Palatino Linotype"/>
        </w:rPr>
      </w:pPr>
    </w:p>
    <w:p w:rsidR="00F0431C" w:rsidRPr="00FA2347" w:rsidRDefault="00F0431C" w:rsidP="00F0431C">
      <w:pPr>
        <w:pStyle w:val="Sinespaciado"/>
        <w:spacing w:line="360" w:lineRule="auto"/>
        <w:jc w:val="both"/>
        <w:rPr>
          <w:rFonts w:ascii="Palatino Linotype" w:hAnsi="Palatino Linotype"/>
        </w:rPr>
      </w:pPr>
      <w:r w:rsidRPr="00FA2347">
        <w:rPr>
          <w:rFonts w:ascii="Palatino Linotype" w:hAnsi="Palatino Linotype"/>
        </w:rPr>
        <w:t>Por tanto, es importante señalar que el artículo 4, párrafo segundo de la Ley de Transparencia y Acceso a la Información Pública del Estado de México y Municipios, dispone lo siguiente:</w:t>
      </w:r>
    </w:p>
    <w:p w:rsidR="00F0431C" w:rsidRPr="00FA2347" w:rsidRDefault="00F0431C" w:rsidP="00AB5634">
      <w:pPr>
        <w:pStyle w:val="Sinespaciado"/>
      </w:pPr>
    </w:p>
    <w:p w:rsidR="00F0431C" w:rsidRPr="00FA2347" w:rsidRDefault="00F0431C" w:rsidP="00F0431C">
      <w:pPr>
        <w:pStyle w:val="Sinespaciado"/>
        <w:ind w:left="567" w:right="567"/>
        <w:jc w:val="both"/>
        <w:rPr>
          <w:rFonts w:ascii="Palatino Linotype" w:hAnsi="Palatino Linotype"/>
          <w:i/>
          <w:sz w:val="22"/>
        </w:rPr>
      </w:pPr>
      <w:r w:rsidRPr="00FA2347">
        <w:rPr>
          <w:rFonts w:ascii="Palatino Linotype" w:hAnsi="Palatino Linotype"/>
          <w:i/>
          <w:sz w:val="22"/>
        </w:rPr>
        <w:t>“</w:t>
      </w:r>
      <w:r w:rsidRPr="00FA2347">
        <w:rPr>
          <w:rFonts w:ascii="Palatino Linotype" w:hAnsi="Palatino Linotype"/>
          <w:b/>
          <w:i/>
          <w:sz w:val="22"/>
        </w:rPr>
        <w:t>Artículo 4.</w:t>
      </w:r>
      <w:r w:rsidRPr="00FA2347">
        <w:rPr>
          <w:rFonts w:ascii="Palatino Linotype" w:hAnsi="Palatino Linotype"/>
          <w:i/>
          <w:sz w:val="22"/>
        </w:rPr>
        <w:t xml:space="preserve"> … </w:t>
      </w:r>
    </w:p>
    <w:p w:rsidR="00AB5634" w:rsidRPr="00FA2347" w:rsidRDefault="00F0431C" w:rsidP="00AB5634">
      <w:pPr>
        <w:pStyle w:val="Sinespaciado"/>
        <w:ind w:left="567" w:right="567"/>
        <w:jc w:val="both"/>
        <w:rPr>
          <w:rFonts w:ascii="Palatino Linotype" w:hAnsi="Palatino Linotype"/>
          <w:i/>
          <w:sz w:val="22"/>
        </w:rPr>
      </w:pPr>
      <w:r w:rsidRPr="00FA2347">
        <w:rPr>
          <w:rFonts w:ascii="Palatino Linotype" w:hAnsi="Palatino Linotype"/>
          <w:i/>
          <w:sz w:val="22"/>
        </w:rPr>
        <w:t xml:space="preserve"> </w:t>
      </w:r>
      <w:r w:rsidRPr="00FA2347">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FA2347">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F0431C" w:rsidRPr="00FA2347" w:rsidRDefault="00F0431C" w:rsidP="00AB5634">
      <w:pPr>
        <w:pStyle w:val="Sinespaciado"/>
        <w:ind w:left="567" w:right="567"/>
        <w:jc w:val="both"/>
        <w:rPr>
          <w:rFonts w:ascii="Palatino Linotype" w:hAnsi="Palatino Linotype"/>
          <w:i/>
          <w:sz w:val="22"/>
        </w:rPr>
      </w:pPr>
      <w:r w:rsidRPr="00FA2347">
        <w:rPr>
          <w:rFonts w:ascii="Palatino Linotype" w:hAnsi="Palatino Linotype"/>
          <w:i/>
          <w:sz w:val="22"/>
        </w:rPr>
        <w:t>( ...)”</w:t>
      </w:r>
    </w:p>
    <w:p w:rsidR="00F0431C" w:rsidRPr="00FA2347" w:rsidRDefault="00F0431C" w:rsidP="00AB5634">
      <w:pPr>
        <w:pStyle w:val="Sinespaciado"/>
      </w:pPr>
    </w:p>
    <w:p w:rsidR="00AB5634" w:rsidRPr="00FA2347" w:rsidRDefault="00AB5634" w:rsidP="00AB5634">
      <w:pPr>
        <w:spacing w:before="240" w:after="240" w:line="360" w:lineRule="auto"/>
        <w:contextualSpacing/>
        <w:jc w:val="both"/>
        <w:rPr>
          <w:rFonts w:ascii="Palatino Linotype" w:hAnsi="Palatino Linotype" w:cs="Arial"/>
          <w:sz w:val="24"/>
        </w:rPr>
      </w:pPr>
      <w:r w:rsidRPr="00FA2347">
        <w:rPr>
          <w:rFonts w:ascii="Palatino Linotype" w:hAnsi="Palatino Linotype" w:cs="Arial"/>
          <w:sz w:val="24"/>
        </w:rPr>
        <w:t xml:space="preserve">De lo anterior se desprende que los Sujetos Obligados tienen la obligación o deber de atender las solicitudes de acceso a la información pública que se les hagan de su conocimiento y proporcionar la información pública que obren en su poder como así </w:t>
      </w:r>
      <w:r w:rsidRPr="00FA2347">
        <w:rPr>
          <w:rFonts w:ascii="Palatino Linotype" w:hAnsi="Palatino Linotype" w:cs="Arial"/>
          <w:sz w:val="24"/>
        </w:rPr>
        <w:lastRenderedPageBreak/>
        <w:t>lo establece el artículo 12, de la Ley de Transparencia y Acceso a la Información Pública del Estado de México y Municipios, el cual a la letra indica lo siguiente:</w:t>
      </w:r>
    </w:p>
    <w:p w:rsidR="00AB5634" w:rsidRPr="00FA2347" w:rsidRDefault="00AB5634" w:rsidP="00AB5634">
      <w:pPr>
        <w:spacing w:before="240" w:after="240" w:line="360" w:lineRule="auto"/>
        <w:contextualSpacing/>
        <w:jc w:val="both"/>
        <w:rPr>
          <w:rFonts w:ascii="Palatino Linotype" w:hAnsi="Palatino Linotype" w:cs="Arial"/>
        </w:rPr>
      </w:pPr>
    </w:p>
    <w:p w:rsidR="00AB5634" w:rsidRPr="00FA2347" w:rsidRDefault="00AB5634" w:rsidP="00AB5634">
      <w:pPr>
        <w:spacing w:after="0" w:line="240" w:lineRule="auto"/>
        <w:ind w:left="567" w:right="758"/>
        <w:contextualSpacing/>
        <w:jc w:val="both"/>
        <w:rPr>
          <w:rFonts w:ascii="Palatino Linotype" w:hAnsi="Palatino Linotype" w:cs="Arial"/>
          <w:i/>
        </w:rPr>
      </w:pPr>
      <w:r w:rsidRPr="00FA2347">
        <w:rPr>
          <w:rFonts w:ascii="Palatino Linotype" w:hAnsi="Palatino Linotype" w:cs="Arial"/>
          <w:b/>
          <w:i/>
        </w:rPr>
        <w:t>Artículo 12</w:t>
      </w:r>
      <w:r w:rsidRPr="00FA234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AB5634" w:rsidRPr="00FA2347" w:rsidRDefault="00AB5634" w:rsidP="00AB5634">
      <w:pPr>
        <w:spacing w:after="0" w:line="240" w:lineRule="auto"/>
        <w:ind w:left="567" w:right="758"/>
        <w:contextualSpacing/>
        <w:jc w:val="both"/>
        <w:rPr>
          <w:rFonts w:ascii="Palatino Linotype" w:hAnsi="Palatino Linotype" w:cs="Arial"/>
          <w:i/>
        </w:rPr>
      </w:pPr>
    </w:p>
    <w:p w:rsidR="00AB5634" w:rsidRPr="00FA2347" w:rsidRDefault="00AB5634" w:rsidP="00AB5634">
      <w:pPr>
        <w:spacing w:after="0" w:line="240" w:lineRule="auto"/>
        <w:ind w:left="567" w:right="758"/>
        <w:contextualSpacing/>
        <w:jc w:val="both"/>
        <w:rPr>
          <w:rFonts w:ascii="Palatino Linotype" w:hAnsi="Palatino Linotype" w:cs="Arial"/>
          <w:i/>
        </w:rPr>
      </w:pPr>
      <w:r w:rsidRPr="00FA2347">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5634" w:rsidRPr="00FA2347" w:rsidRDefault="00AB5634" w:rsidP="00AB5634">
      <w:pPr>
        <w:spacing w:before="240" w:after="240"/>
        <w:ind w:left="567" w:right="758"/>
        <w:contextualSpacing/>
        <w:jc w:val="both"/>
        <w:rPr>
          <w:rFonts w:ascii="Palatino Linotype" w:hAnsi="Palatino Linotype" w:cs="Arial"/>
          <w:i/>
          <w:sz w:val="24"/>
        </w:rPr>
      </w:pPr>
    </w:p>
    <w:p w:rsidR="000B199F" w:rsidRDefault="00AB5634" w:rsidP="000B199F">
      <w:pPr>
        <w:spacing w:after="0" w:line="360" w:lineRule="auto"/>
        <w:jc w:val="both"/>
        <w:rPr>
          <w:rFonts w:ascii="Palatino Linotype" w:hAnsi="Palatino Linotype" w:cs="Arial"/>
          <w:color w:val="000000"/>
          <w:sz w:val="24"/>
          <w:szCs w:val="24"/>
        </w:rPr>
      </w:pPr>
      <w:r w:rsidRPr="00FA2347">
        <w:rPr>
          <w:rFonts w:ascii="Palatino Linotype" w:hAnsi="Palatino Linotype" w:cs="Arial"/>
          <w:sz w:val="24"/>
          <w:szCs w:val="24"/>
        </w:rPr>
        <w:t xml:space="preserve">Lo anterior, </w:t>
      </w:r>
      <w:r w:rsidRPr="00FA2347">
        <w:rPr>
          <w:rFonts w:ascii="Palatino Linotype" w:hAnsi="Palatino Linotype" w:cs="Arial"/>
          <w:color w:val="000000"/>
          <w:sz w:val="24"/>
          <w:szCs w:val="24"/>
        </w:rPr>
        <w:t>refiere a que el derecho de acceso a la información pública se satisface en aquellos casos en que se entregue el documento en que conste la información pública, toda vez que, los Sujetos Obligados</w:t>
      </w:r>
      <w:r w:rsidRPr="00FA2347">
        <w:rPr>
          <w:rFonts w:ascii="Palatino Linotype" w:hAnsi="Palatino Linotype" w:cs="Arial"/>
          <w:b/>
          <w:color w:val="000000"/>
          <w:sz w:val="24"/>
          <w:szCs w:val="24"/>
        </w:rPr>
        <w:t xml:space="preserve"> </w:t>
      </w:r>
      <w:r w:rsidRPr="00FA2347">
        <w:rPr>
          <w:rFonts w:ascii="Palatino Linotype" w:hAnsi="Palatino Linotype" w:cs="Arial"/>
          <w:color w:val="000000"/>
          <w:sz w:val="24"/>
          <w:szCs w:val="24"/>
        </w:rPr>
        <w:t xml:space="preserve">no tienen el deber de generar, poseer o administrar la información pública a un grado de detalle; esto es, que no tienen la obligación de generar un documento </w:t>
      </w:r>
      <w:r w:rsidRPr="00FA2347">
        <w:rPr>
          <w:rFonts w:ascii="Palatino Linotype" w:hAnsi="Palatino Linotype" w:cs="Arial"/>
          <w:i/>
          <w:color w:val="000000"/>
          <w:sz w:val="24"/>
          <w:szCs w:val="24"/>
        </w:rPr>
        <w:t>ad hoc</w:t>
      </w:r>
      <w:r w:rsidRPr="00FA2347">
        <w:rPr>
          <w:rFonts w:ascii="Palatino Linotype" w:hAnsi="Palatino Linotype" w:cs="Arial"/>
          <w:color w:val="000000"/>
          <w:sz w:val="24"/>
          <w:szCs w:val="24"/>
        </w:rPr>
        <w:t>, para satisfacer el derecho de acceso a la información pública.</w:t>
      </w:r>
    </w:p>
    <w:p w:rsidR="000B199F" w:rsidRPr="000B199F" w:rsidRDefault="000B199F" w:rsidP="000B199F">
      <w:pPr>
        <w:spacing w:after="0" w:line="360" w:lineRule="auto"/>
        <w:jc w:val="both"/>
        <w:rPr>
          <w:rFonts w:ascii="Palatino Linotype" w:hAnsi="Palatino Linotype" w:cs="Arial"/>
          <w:color w:val="000000"/>
          <w:sz w:val="24"/>
          <w:szCs w:val="24"/>
        </w:rPr>
      </w:pPr>
    </w:p>
    <w:p w:rsidR="000B199F" w:rsidRPr="001752D7" w:rsidRDefault="000B199F" w:rsidP="000B199F">
      <w:pPr>
        <w:spacing w:line="360" w:lineRule="auto"/>
        <w:jc w:val="both"/>
        <w:rPr>
          <w:rFonts w:ascii="Palatino Linotype" w:hAnsi="Palatino Linotype"/>
          <w:b/>
          <w:bCs/>
          <w:color w:val="000000"/>
          <w:sz w:val="24"/>
        </w:rPr>
      </w:pPr>
      <w:r w:rsidRPr="001752D7">
        <w:rPr>
          <w:rFonts w:ascii="Palatino Linotype" w:hAnsi="Palatino Linotype" w:cs="Arial"/>
          <w:color w:val="000000"/>
          <w:sz w:val="24"/>
        </w:rPr>
        <w:t xml:space="preserve">Como apoyo a lo anterior, es aplicable el Criterio 03-17, emitido por </w:t>
      </w:r>
      <w:r w:rsidRPr="001752D7">
        <w:rPr>
          <w:rFonts w:ascii="Palatino Linotype" w:eastAsia="Arial Unicode MS" w:hAnsi="Palatino Linotype" w:cs="Arial"/>
          <w:color w:val="000000"/>
          <w:sz w:val="24"/>
        </w:rPr>
        <w:t>el Instituto Nacional de Transparencia, Acceso a la Información y Protección de Datos Personales,</w:t>
      </w:r>
      <w:r w:rsidRPr="001752D7">
        <w:rPr>
          <w:rFonts w:ascii="Palatino Linotype" w:hAnsi="Palatino Linotype"/>
          <w:bCs/>
          <w:color w:val="000000"/>
          <w:sz w:val="24"/>
        </w:rPr>
        <w:t xml:space="preserve"> que dice:</w:t>
      </w:r>
      <w:r w:rsidRPr="001752D7">
        <w:rPr>
          <w:rFonts w:ascii="Palatino Linotype" w:hAnsi="Palatino Linotype"/>
          <w:b/>
          <w:bCs/>
          <w:color w:val="000000"/>
          <w:sz w:val="24"/>
        </w:rPr>
        <w:t xml:space="preserve"> </w:t>
      </w:r>
    </w:p>
    <w:p w:rsidR="000B199F" w:rsidRPr="001752D7" w:rsidRDefault="000B199F" w:rsidP="000B199F">
      <w:pPr>
        <w:ind w:left="851" w:right="850"/>
        <w:jc w:val="both"/>
        <w:rPr>
          <w:rFonts w:ascii="Palatino Linotype" w:hAnsi="Palatino Linotype" w:cs="Arial"/>
          <w:color w:val="000000"/>
          <w:sz w:val="2"/>
        </w:rPr>
      </w:pPr>
    </w:p>
    <w:p w:rsidR="000B199F" w:rsidRPr="001752D7" w:rsidRDefault="000B199F" w:rsidP="000B199F">
      <w:pPr>
        <w:ind w:left="851" w:right="901"/>
        <w:jc w:val="both"/>
        <w:rPr>
          <w:rFonts w:ascii="Palatino Linotype" w:hAnsi="Palatino Linotype" w:cs="Arial"/>
          <w:i/>
          <w:color w:val="000000"/>
        </w:rPr>
      </w:pPr>
      <w:r w:rsidRPr="001752D7">
        <w:rPr>
          <w:rFonts w:ascii="Palatino Linotype" w:hAnsi="Palatino Linotype" w:cs="Arial"/>
          <w:i/>
          <w:color w:val="000000"/>
        </w:rPr>
        <w:t>“</w:t>
      </w:r>
      <w:r w:rsidRPr="001752D7">
        <w:rPr>
          <w:rFonts w:ascii="Palatino Linotype" w:hAnsi="Palatino Linotype" w:cs="Arial"/>
          <w:b/>
          <w:i/>
          <w:color w:val="000000"/>
        </w:rPr>
        <w:t>No existe obligación de elaborar documentos ad hoc para atender las solicitudes de acceso a la información.</w:t>
      </w:r>
      <w:r w:rsidRPr="001752D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1752D7">
        <w:rPr>
          <w:rFonts w:ascii="Palatino Linotype" w:hAnsi="Palatino Linotype" w:cs="Arial"/>
          <w:i/>
          <w:color w:val="000000"/>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B199F" w:rsidRPr="001752D7" w:rsidRDefault="000B199F" w:rsidP="000B199F">
      <w:pPr>
        <w:ind w:left="851" w:right="901"/>
        <w:jc w:val="both"/>
        <w:rPr>
          <w:rFonts w:ascii="Palatino Linotype" w:hAnsi="Palatino Linotype" w:cs="Arial"/>
          <w:i/>
          <w:color w:val="000000"/>
          <w:sz w:val="2"/>
        </w:rPr>
      </w:pPr>
    </w:p>
    <w:p w:rsidR="000B199F" w:rsidRPr="001752D7" w:rsidRDefault="000B199F" w:rsidP="000B199F">
      <w:pPr>
        <w:ind w:left="851" w:right="901"/>
        <w:jc w:val="both"/>
        <w:rPr>
          <w:rFonts w:ascii="Palatino Linotype" w:hAnsi="Palatino Linotype" w:cs="Arial"/>
          <w:i/>
          <w:color w:val="000000"/>
          <w:sz w:val="20"/>
        </w:rPr>
      </w:pPr>
      <w:r w:rsidRPr="001752D7">
        <w:rPr>
          <w:rFonts w:ascii="Palatino Linotype" w:hAnsi="Palatino Linotype" w:cs="Arial"/>
          <w:i/>
          <w:color w:val="000000"/>
          <w:sz w:val="20"/>
        </w:rPr>
        <w:t xml:space="preserve">Resoluciones: </w:t>
      </w:r>
    </w:p>
    <w:p w:rsidR="000B199F" w:rsidRPr="001752D7" w:rsidRDefault="000B199F" w:rsidP="000B199F">
      <w:pPr>
        <w:ind w:left="851" w:right="901"/>
        <w:jc w:val="both"/>
        <w:rPr>
          <w:rFonts w:ascii="Palatino Linotype" w:hAnsi="Palatino Linotype" w:cs="Arial"/>
          <w:i/>
          <w:color w:val="000000"/>
          <w:sz w:val="20"/>
        </w:rPr>
      </w:pPr>
      <w:r w:rsidRPr="001752D7">
        <w:rPr>
          <w:rFonts w:ascii="Palatino Linotype" w:hAnsi="Palatino Linotype" w:cs="Arial"/>
          <w:i/>
          <w:color w:val="000000"/>
          <w:sz w:val="20"/>
        </w:rPr>
        <w:sym w:font="Symbol" w:char="F0B7"/>
      </w:r>
      <w:r w:rsidRPr="001752D7">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0B199F" w:rsidRPr="001752D7" w:rsidRDefault="000B199F" w:rsidP="000B199F">
      <w:pPr>
        <w:ind w:left="851" w:right="901"/>
        <w:jc w:val="both"/>
        <w:rPr>
          <w:rFonts w:ascii="Palatino Linotype" w:hAnsi="Palatino Linotype" w:cs="Arial"/>
          <w:i/>
          <w:color w:val="000000"/>
          <w:sz w:val="20"/>
        </w:rPr>
      </w:pPr>
      <w:r w:rsidRPr="001752D7">
        <w:rPr>
          <w:rFonts w:ascii="Palatino Linotype" w:hAnsi="Palatino Linotype" w:cs="Arial"/>
          <w:i/>
          <w:color w:val="000000"/>
          <w:sz w:val="20"/>
        </w:rPr>
        <w:sym w:font="Symbol" w:char="F0B7"/>
      </w:r>
      <w:r w:rsidRPr="001752D7">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0B199F" w:rsidRPr="001752D7" w:rsidRDefault="000B199F" w:rsidP="000B199F">
      <w:pPr>
        <w:ind w:left="851" w:right="901"/>
        <w:jc w:val="both"/>
        <w:rPr>
          <w:rFonts w:ascii="Palatino Linotype" w:hAnsi="Palatino Linotype" w:cs="Arial"/>
          <w:i/>
          <w:color w:val="000000"/>
          <w:sz w:val="20"/>
        </w:rPr>
      </w:pPr>
      <w:r w:rsidRPr="001752D7">
        <w:rPr>
          <w:rFonts w:ascii="Palatino Linotype" w:hAnsi="Palatino Linotype" w:cs="Arial"/>
          <w:i/>
          <w:color w:val="000000"/>
          <w:sz w:val="20"/>
        </w:rPr>
        <w:sym w:font="Symbol" w:char="F0B7"/>
      </w:r>
      <w:r w:rsidRPr="001752D7">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AB5634" w:rsidRPr="00FA2347" w:rsidRDefault="00AB5634" w:rsidP="00AB5634">
      <w:pPr>
        <w:spacing w:after="0" w:line="360" w:lineRule="auto"/>
        <w:jc w:val="both"/>
        <w:rPr>
          <w:rFonts w:ascii="Palatino Linotype" w:hAnsi="Palatino Linotype" w:cs="Arial"/>
          <w:color w:val="000000"/>
          <w:sz w:val="24"/>
          <w:szCs w:val="24"/>
        </w:rPr>
      </w:pPr>
    </w:p>
    <w:p w:rsidR="00AB5634" w:rsidRPr="00FA2347" w:rsidRDefault="00AB5634" w:rsidP="00AB5634">
      <w:pPr>
        <w:spacing w:after="0" w:line="360" w:lineRule="auto"/>
        <w:jc w:val="both"/>
        <w:rPr>
          <w:rFonts w:ascii="Palatino Linotype" w:hAnsi="Palatino Linotype" w:cs="Arial"/>
          <w:color w:val="000000" w:themeColor="text1"/>
          <w:sz w:val="24"/>
          <w:szCs w:val="24"/>
        </w:rPr>
      </w:pPr>
      <w:r w:rsidRPr="00FA2347">
        <w:rPr>
          <w:rFonts w:ascii="Palatino Linotype" w:hAnsi="Palatino Linotype" w:cs="Arial"/>
          <w:sz w:val="24"/>
          <w:szCs w:val="24"/>
        </w:rPr>
        <w:t>Por otra parte y aunado a ello el artículo 24</w:t>
      </w:r>
      <w:r w:rsidR="00FE76E2">
        <w:rPr>
          <w:rFonts w:ascii="Palatino Linotype" w:hAnsi="Palatino Linotype" w:cs="Arial"/>
          <w:sz w:val="24"/>
          <w:szCs w:val="24"/>
        </w:rPr>
        <w:t>,</w:t>
      </w:r>
      <w:r w:rsidRPr="00FA2347">
        <w:rPr>
          <w:rFonts w:ascii="Palatino Linotype" w:hAnsi="Palatino Linotype" w:cs="Arial"/>
          <w:sz w:val="24"/>
          <w:szCs w:val="24"/>
        </w:rPr>
        <w:t xml:space="preserve"> de la Ley de la materia</w:t>
      </w:r>
      <w:r w:rsidRPr="00FA2347">
        <w:rPr>
          <w:rStyle w:val="Refdenotaalpie"/>
          <w:rFonts w:ascii="Palatino Linotype" w:hAnsi="Palatino Linotype" w:cs="Arial"/>
          <w:sz w:val="24"/>
          <w:szCs w:val="24"/>
        </w:rPr>
        <w:footnoteReference w:id="1"/>
      </w:r>
      <w:r w:rsidRPr="00FA2347">
        <w:rPr>
          <w:rFonts w:ascii="Palatino Linotype" w:hAnsi="Palatino Linotype" w:cs="Arial"/>
          <w:sz w:val="24"/>
          <w:szCs w:val="24"/>
        </w:rPr>
        <w:t xml:space="preserve">, dispone que los Sujetos Obligados </w:t>
      </w:r>
      <w:r w:rsidRPr="00FA2347">
        <w:rPr>
          <w:rFonts w:ascii="Palatino Linotype" w:hAnsi="Palatino Linotype" w:cs="Arial"/>
          <w:color w:val="000000" w:themeColor="text1"/>
          <w:sz w:val="24"/>
          <w:szCs w:val="24"/>
        </w:rPr>
        <w:t xml:space="preserve">sólo proporcionarán la información pública que </w:t>
      </w:r>
      <w:r w:rsidRPr="00FA2347">
        <w:rPr>
          <w:rFonts w:ascii="Palatino Linotype" w:hAnsi="Palatino Linotype" w:cs="Arial"/>
          <w:sz w:val="24"/>
          <w:szCs w:val="24"/>
        </w:rPr>
        <w:t>generen</w:t>
      </w:r>
      <w:r w:rsidRPr="00FA2347">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B5634" w:rsidRPr="00FA2347" w:rsidRDefault="00AB5634" w:rsidP="00AB5634">
      <w:pPr>
        <w:spacing w:after="0" w:line="360" w:lineRule="auto"/>
        <w:jc w:val="both"/>
        <w:rPr>
          <w:rFonts w:ascii="Palatino Linotype" w:hAnsi="Palatino Linotype" w:cs="Arial"/>
          <w:color w:val="000000" w:themeColor="text1"/>
          <w:sz w:val="24"/>
          <w:szCs w:val="24"/>
        </w:rPr>
      </w:pPr>
    </w:p>
    <w:p w:rsidR="00AB5634" w:rsidRPr="00FA2347" w:rsidRDefault="00AB5634" w:rsidP="00AB5634">
      <w:pPr>
        <w:spacing w:after="0" w:line="360" w:lineRule="auto"/>
        <w:jc w:val="both"/>
        <w:rPr>
          <w:rFonts w:ascii="Palatino Linotype" w:hAnsi="Palatino Linotype" w:cs="Arial"/>
          <w:sz w:val="24"/>
        </w:rPr>
      </w:pPr>
      <w:r w:rsidRPr="00FA2347">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FA2347">
        <w:rPr>
          <w:rFonts w:ascii="Palatino Linotype" w:hAnsi="Palatino Linotype" w:cs="Arial"/>
          <w:sz w:val="24"/>
        </w:rPr>
        <w:lastRenderedPageBreak/>
        <w:t xml:space="preserve">memorandos, estadísticas o bien, </w:t>
      </w:r>
      <w:r w:rsidRPr="00FA2347">
        <w:rPr>
          <w:rFonts w:ascii="Palatino Linotype" w:hAnsi="Palatino Linotype" w:cs="Arial"/>
          <w:b/>
          <w:sz w:val="24"/>
        </w:rPr>
        <w:t>cualquier otro registro que documente el ejercicio de las facultades, funciones y competencias de los Sujetos Obligados</w:t>
      </w:r>
      <w:r w:rsidRPr="00FA2347">
        <w:rPr>
          <w:rFonts w:ascii="Palatino Linotype" w:hAnsi="Palatino Linotype" w:cs="Arial"/>
          <w:sz w:val="24"/>
        </w:rPr>
        <w:t xml:space="preserve">; los que, podrán estar en cualquier medio, sea escrito, impreso, sonoro, visual, electrónico, informático u holográfico de conformidad con el artículo 3, fracción XI de la Ley de la materia, el cual señala lo siguiente: </w:t>
      </w:r>
    </w:p>
    <w:p w:rsidR="00AB5634" w:rsidRPr="00FA2347" w:rsidRDefault="00AB5634" w:rsidP="00AB5634">
      <w:pPr>
        <w:pStyle w:val="Sinespaciado"/>
      </w:pPr>
    </w:p>
    <w:p w:rsidR="00AB5634" w:rsidRPr="00FA2347" w:rsidRDefault="00AB5634" w:rsidP="00AB5634">
      <w:pPr>
        <w:spacing w:after="0"/>
        <w:ind w:left="851" w:right="899"/>
        <w:jc w:val="both"/>
        <w:rPr>
          <w:rFonts w:ascii="Palatino Linotype" w:hAnsi="Palatino Linotype" w:cs="Arial"/>
          <w:i/>
        </w:rPr>
      </w:pPr>
      <w:r w:rsidRPr="00FA2347">
        <w:rPr>
          <w:rFonts w:ascii="Palatino Linotype" w:hAnsi="Palatino Linotype" w:cs="Arial"/>
          <w:i/>
        </w:rPr>
        <w:t>“</w:t>
      </w:r>
      <w:r w:rsidRPr="00FA2347">
        <w:rPr>
          <w:rFonts w:ascii="Palatino Linotype" w:hAnsi="Palatino Linotype" w:cs="Arial"/>
          <w:b/>
          <w:i/>
        </w:rPr>
        <w:t xml:space="preserve">Artículo 3. </w:t>
      </w:r>
      <w:r w:rsidRPr="00FA2347">
        <w:rPr>
          <w:rFonts w:ascii="Palatino Linotype" w:hAnsi="Palatino Linotype" w:cs="Arial"/>
          <w:i/>
        </w:rPr>
        <w:t>Para los efectos de la presente Ley se entenderá por:</w:t>
      </w:r>
    </w:p>
    <w:p w:rsidR="00AB5634" w:rsidRPr="00FA2347" w:rsidRDefault="00AB5634" w:rsidP="00AB5634">
      <w:pPr>
        <w:spacing w:after="0"/>
        <w:ind w:left="851" w:right="899"/>
        <w:jc w:val="both"/>
        <w:rPr>
          <w:rFonts w:ascii="Palatino Linotype" w:hAnsi="Palatino Linotype" w:cs="Arial"/>
          <w:i/>
        </w:rPr>
      </w:pPr>
      <w:r w:rsidRPr="00FA2347">
        <w:rPr>
          <w:rFonts w:ascii="Palatino Linotype" w:hAnsi="Palatino Linotype" w:cs="Arial"/>
          <w:i/>
        </w:rPr>
        <w:t>(…)</w:t>
      </w:r>
    </w:p>
    <w:p w:rsidR="00AB5634" w:rsidRPr="00FA2347" w:rsidRDefault="00AB5634" w:rsidP="00AB5634">
      <w:pPr>
        <w:spacing w:after="0"/>
        <w:ind w:left="851" w:right="899"/>
        <w:jc w:val="both"/>
        <w:rPr>
          <w:rFonts w:ascii="Palatino Linotype" w:hAnsi="Palatino Linotype" w:cs="Arial"/>
          <w:i/>
          <w:color w:val="000000"/>
        </w:rPr>
      </w:pPr>
      <w:r w:rsidRPr="00FA2347">
        <w:rPr>
          <w:rFonts w:ascii="Palatino Linotype" w:hAnsi="Palatino Linotype" w:cs="Arial"/>
          <w:b/>
          <w:i/>
          <w:color w:val="000000"/>
        </w:rPr>
        <w:t>XI. Documento:</w:t>
      </w:r>
      <w:r w:rsidRPr="00FA2347">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0431C" w:rsidRPr="00FA2347" w:rsidRDefault="00AB5634" w:rsidP="00AB5634">
      <w:pPr>
        <w:spacing w:after="0"/>
        <w:ind w:left="851" w:right="899"/>
        <w:jc w:val="both"/>
        <w:rPr>
          <w:rFonts w:ascii="Palatino Linotype" w:hAnsi="Palatino Linotype" w:cs="Arial"/>
          <w:i/>
          <w:color w:val="000000"/>
        </w:rPr>
      </w:pPr>
      <w:r w:rsidRPr="00FA2347">
        <w:rPr>
          <w:rFonts w:ascii="Palatino Linotype" w:hAnsi="Palatino Linotype" w:cs="Arial"/>
          <w:i/>
          <w:color w:val="000000"/>
        </w:rPr>
        <w:t>(…)”</w:t>
      </w:r>
    </w:p>
    <w:p w:rsidR="00AB5634" w:rsidRPr="00FA2347" w:rsidRDefault="00AB5634" w:rsidP="00F0431C">
      <w:pPr>
        <w:pStyle w:val="Sinespaciado"/>
        <w:spacing w:line="360" w:lineRule="auto"/>
        <w:jc w:val="both"/>
        <w:rPr>
          <w:rFonts w:ascii="Palatino Linotype" w:hAnsi="Palatino Linotype"/>
        </w:rPr>
      </w:pPr>
    </w:p>
    <w:p w:rsidR="00F0431C" w:rsidRPr="00FA2347" w:rsidRDefault="00F0431C" w:rsidP="00F0431C">
      <w:pPr>
        <w:pStyle w:val="Sinespaciado"/>
        <w:spacing w:line="360" w:lineRule="auto"/>
        <w:jc w:val="both"/>
        <w:rPr>
          <w:rFonts w:ascii="Palatino Linotype" w:hAnsi="Palatino Linotype"/>
        </w:rPr>
      </w:pPr>
      <w:r w:rsidRPr="00FA2347">
        <w:rPr>
          <w:rFonts w:ascii="Palatino Linotype" w:hAnsi="Palatino Linotype"/>
        </w:rPr>
        <w:t xml:space="preserve">Asimismo, es de recalcar que toda vez que existe un pronunciamiento por parte del </w:t>
      </w:r>
      <w:r w:rsidRPr="00FA2347">
        <w:rPr>
          <w:rFonts w:ascii="Palatino Linotype" w:hAnsi="Palatino Linotype"/>
          <w:b/>
        </w:rPr>
        <w:t>Sujeto Obligado</w:t>
      </w:r>
      <w:r w:rsidRPr="00FA2347">
        <w:rPr>
          <w:rFonts w:ascii="Palatino Linotype" w:hAnsi="Palatino Linotype"/>
        </w:rPr>
        <w:t xml:space="preserve"> respecto al estado que guarda la información solicitada por el </w:t>
      </w:r>
      <w:r w:rsidRPr="00FA2347">
        <w:rPr>
          <w:rFonts w:ascii="Palatino Linotype" w:hAnsi="Palatino Linotype"/>
          <w:b/>
        </w:rPr>
        <w:t>Recurrente</w:t>
      </w:r>
      <w:r w:rsidRPr="00FA234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F0431C" w:rsidRPr="00FA2347" w:rsidRDefault="00F0431C" w:rsidP="00F0431C">
      <w:pPr>
        <w:pStyle w:val="Sinespaciado"/>
        <w:spacing w:line="360" w:lineRule="auto"/>
        <w:jc w:val="both"/>
        <w:rPr>
          <w:rFonts w:ascii="Palatino Linotype" w:hAnsi="Palatino Linotype"/>
        </w:rPr>
      </w:pPr>
    </w:p>
    <w:p w:rsidR="00F0431C" w:rsidRPr="00FA2347" w:rsidRDefault="00F0431C" w:rsidP="00F0431C">
      <w:pPr>
        <w:pStyle w:val="Sinespaciado"/>
        <w:ind w:left="567" w:right="567"/>
        <w:jc w:val="both"/>
        <w:rPr>
          <w:rFonts w:ascii="Palatino Linotype" w:hAnsi="Palatino Linotype"/>
          <w:i/>
          <w:sz w:val="22"/>
        </w:rPr>
      </w:pPr>
      <w:r w:rsidRPr="00FA2347">
        <w:rPr>
          <w:rFonts w:ascii="Palatino Linotype" w:hAnsi="Palatino Linotype"/>
          <w:i/>
          <w:sz w:val="22"/>
        </w:rPr>
        <w:t>“</w:t>
      </w:r>
      <w:r w:rsidRPr="00FA234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A2347">
        <w:rPr>
          <w:rFonts w:ascii="Palatino Linotype" w:hAnsi="Palatino Linotype"/>
          <w:i/>
          <w:sz w:val="22"/>
        </w:rPr>
        <w:t xml:space="preserve"> El Instituto Federal de Acceso a la Información y Protección de Datos es un órgano de la Administración Pública Federal con </w:t>
      </w:r>
      <w:r w:rsidRPr="00FA2347">
        <w:rPr>
          <w:rFonts w:ascii="Palatino Linotype" w:hAnsi="Palatino Linotype"/>
          <w:i/>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672390" w:rsidRPr="00FA2347" w:rsidRDefault="00672390" w:rsidP="00C15E79">
      <w:pPr>
        <w:pStyle w:val="Sinespaciado"/>
        <w:spacing w:line="360" w:lineRule="auto"/>
        <w:jc w:val="both"/>
        <w:rPr>
          <w:rFonts w:ascii="Palatino Linotype" w:hAnsi="Palatino Linotype"/>
        </w:rPr>
      </w:pPr>
    </w:p>
    <w:p w:rsidR="00687952" w:rsidRPr="00FA2347" w:rsidRDefault="00BF1912" w:rsidP="00C15E79">
      <w:pPr>
        <w:pStyle w:val="Sinespaciado"/>
        <w:spacing w:line="360" w:lineRule="auto"/>
        <w:jc w:val="both"/>
        <w:rPr>
          <w:rFonts w:ascii="Palatino Linotype" w:hAnsi="Palatino Linotype"/>
        </w:rPr>
      </w:pPr>
      <w:r w:rsidRPr="00FA2347">
        <w:rPr>
          <w:rFonts w:ascii="Palatino Linotype" w:hAnsi="Palatino Linotype"/>
        </w:rPr>
        <w:t xml:space="preserve">Ante la respuesta del </w:t>
      </w:r>
      <w:r w:rsidRPr="00FA2347">
        <w:rPr>
          <w:rFonts w:ascii="Palatino Linotype" w:hAnsi="Palatino Linotype"/>
          <w:b/>
        </w:rPr>
        <w:t>Sujeto Obligado</w:t>
      </w:r>
      <w:r w:rsidRPr="00FA2347">
        <w:rPr>
          <w:rFonts w:ascii="Palatino Linotype" w:hAnsi="Palatino Linotype"/>
        </w:rPr>
        <w:t xml:space="preserve">, </w:t>
      </w:r>
      <w:r w:rsidR="00FE76E2">
        <w:rPr>
          <w:rFonts w:ascii="Palatino Linotype" w:hAnsi="Palatino Linotype"/>
        </w:rPr>
        <w:t>el</w:t>
      </w:r>
      <w:r w:rsidRPr="00FA2347">
        <w:rPr>
          <w:rFonts w:ascii="Palatino Linotype" w:hAnsi="Palatino Linotype"/>
        </w:rPr>
        <w:t xml:space="preserve"> </w:t>
      </w:r>
      <w:r w:rsidRPr="00FA2347">
        <w:rPr>
          <w:rFonts w:ascii="Palatino Linotype" w:hAnsi="Palatino Linotype"/>
          <w:b/>
        </w:rPr>
        <w:t>Recurrente</w:t>
      </w:r>
      <w:r w:rsidRPr="00FA2347">
        <w:rPr>
          <w:rFonts w:ascii="Palatino Linotype" w:hAnsi="Palatino Linotype"/>
        </w:rPr>
        <w:t xml:space="preserve"> interpuso el presente medio de impugnación argumentando como razones o motivos de inconformidad </w:t>
      </w:r>
      <w:r w:rsidR="00687952" w:rsidRPr="00FA2347">
        <w:rPr>
          <w:rFonts w:ascii="Palatino Linotype" w:hAnsi="Palatino Linotype"/>
        </w:rPr>
        <w:t>lo siguiente:</w:t>
      </w:r>
    </w:p>
    <w:p w:rsidR="00687952" w:rsidRPr="00FA2347" w:rsidRDefault="00687952" w:rsidP="00687952">
      <w:pPr>
        <w:pStyle w:val="Sinespaciado"/>
      </w:pPr>
    </w:p>
    <w:p w:rsidR="00687952" w:rsidRPr="00FA2347" w:rsidRDefault="00687952" w:rsidP="00FE76E2">
      <w:pPr>
        <w:pStyle w:val="Sinespaciado"/>
        <w:spacing w:line="276" w:lineRule="auto"/>
        <w:jc w:val="center"/>
        <w:rPr>
          <w:rFonts w:ascii="Palatino Linotype" w:hAnsi="Palatino Linotype"/>
        </w:rPr>
      </w:pPr>
      <w:r w:rsidRPr="00FA2347">
        <w:rPr>
          <w:rFonts w:ascii="Palatino Linotype" w:hAnsi="Palatino Linotype"/>
          <w:i/>
          <w:sz w:val="22"/>
        </w:rPr>
        <w:t>“</w:t>
      </w:r>
      <w:r w:rsidR="00FE76E2" w:rsidRPr="00FE76E2">
        <w:rPr>
          <w:rFonts w:ascii="Palatino Linotype" w:hAnsi="Palatino Linotype"/>
          <w:i/>
          <w:sz w:val="22"/>
        </w:rPr>
        <w:t>El archivo adjuntado no cuento con toda la información solicitada</w:t>
      </w:r>
      <w:r w:rsidRPr="00FA2347">
        <w:rPr>
          <w:rFonts w:ascii="Palatino Linotype" w:hAnsi="Palatino Linotype"/>
          <w:i/>
          <w:sz w:val="22"/>
        </w:rPr>
        <w:t>”</w:t>
      </w:r>
      <w:r w:rsidRPr="00FA2347">
        <w:rPr>
          <w:rFonts w:ascii="Palatino Linotype" w:hAnsi="Palatino Linotype"/>
          <w:sz w:val="22"/>
        </w:rPr>
        <w:t xml:space="preserve"> </w:t>
      </w:r>
      <w:r w:rsidRPr="00FA2347">
        <w:rPr>
          <w:rFonts w:ascii="Palatino Linotype" w:hAnsi="Palatino Linotype"/>
        </w:rPr>
        <w:t>(Sic).</w:t>
      </w:r>
    </w:p>
    <w:p w:rsidR="005B498B" w:rsidRPr="00FA2347" w:rsidRDefault="005B498B" w:rsidP="0051208B">
      <w:pPr>
        <w:pStyle w:val="Sinespaciado"/>
        <w:rPr>
          <w:rFonts w:ascii="Palatino Linotype" w:hAnsi="Palatino Linotype"/>
        </w:rPr>
      </w:pPr>
    </w:p>
    <w:p w:rsidR="00AB5634" w:rsidRPr="00FA2347" w:rsidRDefault="00AB5634" w:rsidP="00AB5634">
      <w:pPr>
        <w:pStyle w:val="Prrafodelista"/>
        <w:tabs>
          <w:tab w:val="left" w:pos="0"/>
        </w:tabs>
        <w:spacing w:line="360" w:lineRule="auto"/>
        <w:ind w:left="0" w:right="49"/>
        <w:jc w:val="both"/>
        <w:rPr>
          <w:rFonts w:ascii="Palatino Linotype" w:hAnsi="Palatino Linotype" w:cs="Arial"/>
          <w:lang w:val="es-MX" w:eastAsia="es-MX"/>
        </w:rPr>
      </w:pPr>
      <w:r w:rsidRPr="00FA2347">
        <w:rPr>
          <w:rFonts w:ascii="Palatino Linotype" w:hAnsi="Palatino Linotype" w:cs="Arial"/>
          <w:lang w:val="es-MX" w:eastAsia="es-MX"/>
        </w:rPr>
        <w:t xml:space="preserve">Ahora bien, del análisis a la solicitud de mérito se advierte que versa esencialmente sobre </w:t>
      </w:r>
      <w:r w:rsidR="003C331B" w:rsidRPr="00FA2347">
        <w:rPr>
          <w:rFonts w:ascii="Palatino Linotype" w:hAnsi="Palatino Linotype" w:cs="Arial"/>
          <w:lang w:val="es-MX" w:eastAsia="es-MX"/>
        </w:rPr>
        <w:t xml:space="preserve">la información o documentos que establezcan, </w:t>
      </w:r>
      <w:r w:rsidR="00FE76E2" w:rsidRPr="00FE76E2">
        <w:rPr>
          <w:rFonts w:ascii="Palatino Linotype" w:hAnsi="Palatino Linotype" w:cs="Arial"/>
          <w:b/>
          <w:u w:val="single"/>
          <w:lang w:val="es-MX" w:eastAsia="es-MX"/>
        </w:rPr>
        <w:t>el aviso de privacidad para realizar el pago del predial en el Ayuntamiento de Ecatzingo</w:t>
      </w:r>
      <w:r w:rsidRPr="00FA2347">
        <w:rPr>
          <w:rFonts w:ascii="Palatino Linotype" w:hAnsi="Palatino Linotype" w:cs="Arial"/>
          <w:lang w:val="es-MX" w:eastAsia="es-MX"/>
        </w:rPr>
        <w:t xml:space="preserve">, reguladas por los artículos 4, fracción </w:t>
      </w:r>
      <w:r w:rsidR="000B199F">
        <w:rPr>
          <w:rFonts w:ascii="Palatino Linotype" w:hAnsi="Palatino Linotype" w:cs="Arial"/>
          <w:lang w:val="es-MX" w:eastAsia="es-MX"/>
        </w:rPr>
        <w:t>V</w:t>
      </w:r>
      <w:r w:rsidRPr="00FA2347">
        <w:rPr>
          <w:rFonts w:ascii="Palatino Linotype" w:hAnsi="Palatino Linotype" w:cs="Arial"/>
          <w:lang w:val="es-MX" w:eastAsia="es-MX"/>
        </w:rPr>
        <w:t>; y 2</w:t>
      </w:r>
      <w:r w:rsidR="006D58CE">
        <w:rPr>
          <w:rFonts w:ascii="Palatino Linotype" w:hAnsi="Palatino Linotype" w:cs="Arial"/>
          <w:lang w:val="es-MX" w:eastAsia="es-MX"/>
        </w:rPr>
        <w:t>3</w:t>
      </w:r>
      <w:r w:rsidRPr="00FA2347">
        <w:rPr>
          <w:rFonts w:ascii="Palatino Linotype" w:hAnsi="Palatino Linotype" w:cs="Arial"/>
          <w:lang w:val="es-MX" w:eastAsia="es-MX"/>
        </w:rPr>
        <w:t>; párrafo tercero de la Ley de Protección de Datos Personales en Pose</w:t>
      </w:r>
      <w:r w:rsidR="006D58CE">
        <w:rPr>
          <w:rFonts w:ascii="Palatino Linotype" w:hAnsi="Palatino Linotype" w:cs="Arial"/>
          <w:lang w:val="es-MX" w:eastAsia="es-MX"/>
        </w:rPr>
        <w:t>sión de Sujetos Obligados del E</w:t>
      </w:r>
      <w:r w:rsidRPr="00FA2347">
        <w:rPr>
          <w:rFonts w:ascii="Palatino Linotype" w:hAnsi="Palatino Linotype" w:cs="Arial"/>
          <w:lang w:val="es-MX" w:eastAsia="es-MX"/>
        </w:rPr>
        <w:t>stado de México y Municipios, que son del tenor literal siguiente:</w:t>
      </w:r>
    </w:p>
    <w:p w:rsidR="00AB5634" w:rsidRPr="00FA2347" w:rsidRDefault="00AB5634" w:rsidP="000B199F">
      <w:pPr>
        <w:pStyle w:val="Sinespaciado"/>
      </w:pP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r w:rsidRPr="00FA2347">
        <w:rPr>
          <w:rFonts w:ascii="Palatino Linotype" w:hAnsi="Palatino Linotype" w:cs="Arial"/>
          <w:i/>
          <w:sz w:val="22"/>
          <w:lang w:eastAsia="es-MX"/>
        </w:rPr>
        <w:t>"</w:t>
      </w:r>
      <w:r w:rsidRPr="000B199F">
        <w:rPr>
          <w:rFonts w:ascii="Palatino Linotype" w:hAnsi="Palatino Linotype" w:cs="Arial"/>
          <w:b/>
          <w:i/>
          <w:sz w:val="22"/>
          <w:lang w:eastAsia="es-MX"/>
        </w:rPr>
        <w:t>Artículo 4.</w:t>
      </w:r>
      <w:r w:rsidRPr="00FA2347">
        <w:rPr>
          <w:rFonts w:ascii="Palatino Linotype" w:hAnsi="Palatino Linotype" w:cs="Arial"/>
          <w:i/>
          <w:sz w:val="22"/>
          <w:lang w:eastAsia="es-MX"/>
        </w:rPr>
        <w:t xml:space="preserve"> Para los efectos de esta Ley se entenderá por: </w:t>
      </w: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p>
    <w:p w:rsidR="00AB5634" w:rsidRPr="000B199F" w:rsidRDefault="000B199F" w:rsidP="000B199F">
      <w:pPr>
        <w:pStyle w:val="Prrafodelista"/>
        <w:tabs>
          <w:tab w:val="left" w:pos="0"/>
        </w:tabs>
        <w:ind w:right="49"/>
        <w:jc w:val="both"/>
        <w:rPr>
          <w:rFonts w:ascii="Palatino Linotype" w:hAnsi="Palatino Linotype" w:cs="Arial"/>
          <w:i/>
          <w:sz w:val="22"/>
          <w:lang w:eastAsia="es-MX"/>
        </w:rPr>
      </w:pPr>
      <w:r w:rsidRPr="000B199F">
        <w:rPr>
          <w:rFonts w:ascii="Palatino Linotype" w:hAnsi="Palatino Linotype" w:cs="Arial"/>
          <w:b/>
          <w:i/>
          <w:sz w:val="22"/>
          <w:lang w:eastAsia="es-MX"/>
        </w:rPr>
        <w:t>V.</w:t>
      </w:r>
      <w:r w:rsidRPr="000B199F">
        <w:rPr>
          <w:rFonts w:ascii="Palatino Linotype" w:hAnsi="Palatino Linotype" w:cs="Arial"/>
          <w:i/>
          <w:sz w:val="22"/>
          <w:lang w:eastAsia="es-MX"/>
        </w:rPr>
        <w:t xml:space="preserve"> </w:t>
      </w:r>
      <w:r w:rsidRPr="000B199F">
        <w:rPr>
          <w:rFonts w:ascii="Palatino Linotype" w:hAnsi="Palatino Linotype" w:cs="Arial"/>
          <w:b/>
          <w:i/>
          <w:sz w:val="22"/>
          <w:u w:val="single"/>
          <w:lang w:eastAsia="es-MX"/>
        </w:rPr>
        <w:t>Aviso de Privacidad:</w:t>
      </w:r>
      <w:r w:rsidRPr="000B199F">
        <w:rPr>
          <w:rFonts w:ascii="Palatino Linotype" w:hAnsi="Palatino Linotype" w:cs="Arial"/>
          <w:i/>
          <w:sz w:val="22"/>
          <w:lang w:eastAsia="es-MX"/>
        </w:rPr>
        <w:t xml:space="preserve"> al documento físico, electrónico o en cu</w:t>
      </w:r>
      <w:r>
        <w:rPr>
          <w:rFonts w:ascii="Palatino Linotype" w:hAnsi="Palatino Linotype" w:cs="Arial"/>
          <w:i/>
          <w:sz w:val="22"/>
          <w:lang w:eastAsia="es-MX"/>
        </w:rPr>
        <w:t xml:space="preserve">alquier formato generado por el </w:t>
      </w:r>
      <w:r w:rsidRPr="000B199F">
        <w:rPr>
          <w:rFonts w:ascii="Palatino Linotype" w:hAnsi="Palatino Linotype" w:cs="Arial"/>
          <w:i/>
          <w:sz w:val="22"/>
          <w:lang w:eastAsia="es-MX"/>
        </w:rPr>
        <w:t>responsable que es puesto a disposición del Titular con el objeto de informarle los propósitos del</w:t>
      </w:r>
      <w:r>
        <w:rPr>
          <w:rFonts w:ascii="Palatino Linotype" w:hAnsi="Palatino Linotype" w:cs="Arial"/>
          <w:i/>
          <w:sz w:val="22"/>
          <w:lang w:eastAsia="es-MX"/>
        </w:rPr>
        <w:t xml:space="preserve"> </w:t>
      </w:r>
      <w:r w:rsidRPr="000B199F">
        <w:rPr>
          <w:rFonts w:ascii="Palatino Linotype" w:hAnsi="Palatino Linotype" w:cs="Arial"/>
          <w:i/>
          <w:sz w:val="22"/>
          <w:lang w:eastAsia="es-MX"/>
        </w:rPr>
        <w:t>tratamiento al que serán sometidos sus datos personales.</w:t>
      </w: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r w:rsidRPr="00FA2347">
        <w:rPr>
          <w:rFonts w:ascii="Palatino Linotype" w:hAnsi="Palatino Linotype" w:cs="Arial"/>
          <w:b/>
          <w:i/>
          <w:sz w:val="22"/>
          <w:lang w:eastAsia="es-MX"/>
        </w:rPr>
        <w:t>Artículo 23.</w:t>
      </w:r>
      <w:r w:rsidRPr="00FA2347">
        <w:rPr>
          <w:rFonts w:ascii="Palatino Linotype" w:hAnsi="Palatino Linotype" w:cs="Arial"/>
          <w:i/>
          <w:sz w:val="22"/>
          <w:lang w:eastAsia="es-MX"/>
        </w:rPr>
        <w:t xml:space="preserve"> El responsable tendrá la obligación de informar </w:t>
      </w:r>
      <w:r w:rsidR="006D58CE">
        <w:rPr>
          <w:rFonts w:ascii="Palatino Linotype" w:hAnsi="Palatino Linotype" w:cs="Arial"/>
          <w:i/>
          <w:sz w:val="22"/>
          <w:lang w:eastAsia="es-MX"/>
        </w:rPr>
        <w:t>a</w:t>
      </w:r>
      <w:r w:rsidR="000B199F">
        <w:rPr>
          <w:rFonts w:ascii="Palatino Linotype" w:hAnsi="Palatino Linotype" w:cs="Arial"/>
          <w:i/>
          <w:sz w:val="22"/>
          <w:lang w:eastAsia="es-MX"/>
        </w:rPr>
        <w:t xml:space="preserve"> través del aviso de privacidad </w:t>
      </w:r>
      <w:r w:rsidRPr="00FA2347">
        <w:rPr>
          <w:rFonts w:ascii="Palatino Linotype" w:hAnsi="Palatino Linotype" w:cs="Arial"/>
          <w:i/>
          <w:sz w:val="22"/>
          <w:lang w:eastAsia="es-MX"/>
        </w:rPr>
        <w:t xml:space="preserve">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r w:rsidRPr="00FA2347">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p>
    <w:p w:rsidR="00AB5634" w:rsidRPr="00FA2347" w:rsidRDefault="00AB5634" w:rsidP="00AB5634">
      <w:pPr>
        <w:pStyle w:val="Prrafodelista"/>
        <w:tabs>
          <w:tab w:val="left" w:pos="0"/>
        </w:tabs>
        <w:ind w:right="49"/>
        <w:jc w:val="both"/>
        <w:rPr>
          <w:rFonts w:ascii="Palatino Linotype" w:hAnsi="Palatino Linotype" w:cs="Arial"/>
          <w:i/>
          <w:sz w:val="22"/>
          <w:lang w:eastAsia="es-MX"/>
        </w:rPr>
      </w:pPr>
      <w:r w:rsidRPr="00FA2347">
        <w:rPr>
          <w:rFonts w:ascii="Palatino Linotype" w:hAnsi="Palatino Linotype" w:cs="Arial"/>
          <w:i/>
          <w:sz w:val="22"/>
          <w:lang w:eastAsia="es-MX"/>
        </w:rPr>
        <w:t>Cuando resulte imposible dar a conocer a la o el titular el aviso de privacidad, de manera directa o ello exija esfuerzos desproporcionados, el responsable instrrmientarámedidas compensatorias de comunicación masiva de acuerdo con los criterios que para tul efecto emita el Sistema Nacional.</w:t>
      </w:r>
    </w:p>
    <w:p w:rsidR="00AB5634" w:rsidRPr="00FA2347" w:rsidRDefault="00AB5634" w:rsidP="00AB5634">
      <w:pPr>
        <w:pStyle w:val="Prrafodelista"/>
        <w:tabs>
          <w:tab w:val="left" w:pos="0"/>
        </w:tabs>
        <w:spacing w:line="360" w:lineRule="auto"/>
        <w:ind w:right="49"/>
        <w:jc w:val="both"/>
        <w:rPr>
          <w:rFonts w:ascii="Palatino Linotype" w:hAnsi="Palatino Linotype" w:cs="Arial"/>
          <w:lang w:eastAsia="es-MX"/>
        </w:rPr>
      </w:pPr>
    </w:p>
    <w:p w:rsidR="00AB5634" w:rsidRPr="00FA2347" w:rsidRDefault="00AB5634" w:rsidP="00AB5634">
      <w:pPr>
        <w:pStyle w:val="Prrafodelista"/>
        <w:tabs>
          <w:tab w:val="left" w:pos="0"/>
        </w:tabs>
        <w:spacing w:line="360" w:lineRule="auto"/>
        <w:ind w:left="0" w:right="49"/>
        <w:jc w:val="both"/>
        <w:rPr>
          <w:rFonts w:ascii="Palatino Linotype" w:hAnsi="Palatino Linotype" w:cs="Arial"/>
          <w:lang w:eastAsia="es-MX"/>
        </w:rPr>
      </w:pPr>
      <w:r w:rsidRPr="00FA2347">
        <w:rPr>
          <w:rFonts w:ascii="Palatino Linotype" w:hAnsi="Palatino Linotype" w:cs="Arial"/>
          <w:lang w:eastAsia="es-MX"/>
        </w:rPr>
        <w:t>Por su parte el artículo 26</w:t>
      </w:r>
      <w:r w:rsidR="003C331B" w:rsidRPr="00FA2347">
        <w:rPr>
          <w:rFonts w:ascii="Palatino Linotype" w:hAnsi="Palatino Linotype" w:cs="Arial"/>
          <w:lang w:eastAsia="es-MX"/>
        </w:rPr>
        <w:t>,</w:t>
      </w:r>
      <w:r w:rsidRPr="00FA2347">
        <w:rPr>
          <w:rFonts w:ascii="Palatino Linotype" w:hAnsi="Palatino Linotype" w:cs="Arial"/>
          <w:lang w:eastAsia="es-MX"/>
        </w:rPr>
        <w:t xml:space="preserve"> de la Ley General de Protección de Datos Personales refiere que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 dispositivo legal que a la letra </w:t>
      </w:r>
      <w:r w:rsidR="003C331B" w:rsidRPr="00FA2347">
        <w:rPr>
          <w:rFonts w:ascii="Palatino Linotype" w:hAnsi="Palatino Linotype" w:cs="Arial"/>
          <w:lang w:eastAsia="es-MX"/>
        </w:rPr>
        <w:t>estipula</w:t>
      </w:r>
      <w:r w:rsidRPr="00FA2347">
        <w:rPr>
          <w:rFonts w:ascii="Palatino Linotype" w:hAnsi="Palatino Linotype" w:cs="Arial"/>
          <w:lang w:eastAsia="es-MX"/>
        </w:rPr>
        <w:t>:</w:t>
      </w:r>
    </w:p>
    <w:p w:rsidR="00AB5634" w:rsidRPr="00FA2347" w:rsidRDefault="00AB5634" w:rsidP="006D58CE">
      <w:pPr>
        <w:pStyle w:val="Sinespaciado"/>
      </w:pPr>
    </w:p>
    <w:p w:rsidR="00AB5634" w:rsidRPr="00FA2347" w:rsidRDefault="00AB5634" w:rsidP="00AB5634">
      <w:pPr>
        <w:pStyle w:val="Prrafodelista"/>
        <w:ind w:left="851" w:right="899"/>
        <w:jc w:val="both"/>
        <w:rPr>
          <w:rFonts w:ascii="Palatino Linotype" w:hAnsi="Palatino Linotype" w:cs="Arial"/>
          <w:i/>
          <w:sz w:val="22"/>
          <w:lang w:eastAsia="es-MX"/>
        </w:rPr>
      </w:pPr>
      <w:r w:rsidRPr="00FA2347">
        <w:rPr>
          <w:rFonts w:ascii="Palatino Linotype" w:hAnsi="Palatino Linotype" w:cs="Arial"/>
          <w:b/>
          <w:i/>
          <w:sz w:val="22"/>
          <w:lang w:eastAsia="es-MX"/>
        </w:rPr>
        <w:t>“Artículo 26.</w:t>
      </w:r>
      <w:r w:rsidRPr="00FA2347">
        <w:rPr>
          <w:rFonts w:ascii="Palatino Linotype" w:hAnsi="Palatino Linotype" w:cs="Arial"/>
          <w:i/>
          <w:sz w:val="22"/>
          <w:lang w:eastAsia="es-MX"/>
        </w:rPr>
        <w:t xml:space="preserve"> El responsable deberá informar al titular, a través del aviso de privacidad, la existencia y características principales del tratamiento al que serán sometidos sus datos personales, a fin de que pueda tomar decisiones informadas al respecto. </w:t>
      </w:r>
    </w:p>
    <w:p w:rsidR="00AB5634" w:rsidRPr="00FA2347" w:rsidRDefault="00AB5634" w:rsidP="00AB5634">
      <w:pPr>
        <w:pStyle w:val="Prrafodelista"/>
        <w:ind w:left="851" w:right="899"/>
        <w:jc w:val="both"/>
        <w:rPr>
          <w:rFonts w:ascii="Palatino Linotype" w:hAnsi="Palatino Linotype" w:cs="Arial"/>
          <w:i/>
          <w:sz w:val="22"/>
          <w:lang w:eastAsia="es-MX"/>
        </w:rPr>
      </w:pPr>
    </w:p>
    <w:p w:rsidR="00AB5634" w:rsidRPr="00FA2347" w:rsidRDefault="00AB5634" w:rsidP="00AB5634">
      <w:pPr>
        <w:pStyle w:val="Prrafodelista"/>
        <w:ind w:left="851" w:right="899"/>
        <w:jc w:val="both"/>
        <w:rPr>
          <w:rFonts w:ascii="Palatino Linotype" w:hAnsi="Palatino Linotype" w:cs="Arial"/>
          <w:i/>
          <w:sz w:val="22"/>
          <w:lang w:eastAsia="es-MX"/>
        </w:rPr>
      </w:pPr>
      <w:r w:rsidRPr="00FA2347">
        <w:rPr>
          <w:rFonts w:ascii="Palatino Linotype" w:hAnsi="Palatino Linotype" w:cs="Arial"/>
          <w:i/>
          <w:sz w:val="22"/>
          <w:lang w:eastAsia="es-MX"/>
        </w:rPr>
        <w:t xml:space="preserve">Por regla general, el aviso de privacidad deberá ser difundido por los medios electrónicos y físicos con que cuente el responsable. </w:t>
      </w:r>
    </w:p>
    <w:p w:rsidR="00AB5634" w:rsidRPr="00FA2347" w:rsidRDefault="00AB5634" w:rsidP="00AB5634">
      <w:pPr>
        <w:pStyle w:val="Prrafodelista"/>
        <w:ind w:left="851" w:right="899"/>
        <w:jc w:val="both"/>
        <w:rPr>
          <w:rFonts w:ascii="Palatino Linotype" w:hAnsi="Palatino Linotype" w:cs="Arial"/>
          <w:i/>
          <w:sz w:val="22"/>
          <w:lang w:eastAsia="es-MX"/>
        </w:rPr>
      </w:pPr>
    </w:p>
    <w:p w:rsidR="00AB5634" w:rsidRPr="00FA2347" w:rsidRDefault="00AB5634" w:rsidP="00AB5634">
      <w:pPr>
        <w:pStyle w:val="Prrafodelista"/>
        <w:ind w:left="851" w:right="899"/>
        <w:jc w:val="both"/>
        <w:rPr>
          <w:rFonts w:ascii="Palatino Linotype" w:hAnsi="Palatino Linotype" w:cs="Arial"/>
          <w:i/>
          <w:sz w:val="22"/>
          <w:lang w:eastAsia="es-MX"/>
        </w:rPr>
      </w:pPr>
      <w:r w:rsidRPr="00FA2347">
        <w:rPr>
          <w:rFonts w:ascii="Palatino Linotype" w:hAnsi="Palatino Linotype" w:cs="Arial"/>
          <w:i/>
          <w:sz w:val="22"/>
          <w:lang w:eastAsia="es-MX"/>
        </w:rPr>
        <w:t xml:space="preserve">Para que el aviso de privacidad cumpla de manera eficiente con su función de informar, deberá estar redactado y estructurado de manera clara y sencilla. </w:t>
      </w:r>
    </w:p>
    <w:p w:rsidR="00AB5634" w:rsidRPr="00FA2347" w:rsidRDefault="00AB5634" w:rsidP="00AB5634">
      <w:pPr>
        <w:pStyle w:val="Prrafodelista"/>
        <w:ind w:left="851" w:right="899"/>
        <w:jc w:val="both"/>
        <w:rPr>
          <w:rFonts w:ascii="Palatino Linotype" w:hAnsi="Palatino Linotype" w:cs="Arial"/>
          <w:i/>
          <w:sz w:val="22"/>
          <w:lang w:eastAsia="es-MX"/>
        </w:rPr>
      </w:pPr>
    </w:p>
    <w:p w:rsidR="006D58CE" w:rsidRDefault="00AB5634" w:rsidP="006D58CE">
      <w:pPr>
        <w:pStyle w:val="Prrafodelista"/>
        <w:ind w:left="851" w:right="899"/>
        <w:jc w:val="both"/>
        <w:rPr>
          <w:rFonts w:ascii="Palatino Linotype" w:hAnsi="Palatino Linotype" w:cs="Arial"/>
          <w:i/>
          <w:sz w:val="22"/>
          <w:lang w:eastAsia="es-MX"/>
        </w:rPr>
      </w:pPr>
      <w:r w:rsidRPr="00FA2347">
        <w:rPr>
          <w:rFonts w:ascii="Palatino Linotype" w:hAnsi="Palatino Linotype" w:cs="Arial"/>
          <w:i/>
          <w:sz w:val="22"/>
          <w:lang w:eastAsia="es-MX"/>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rsidR="006D58CE" w:rsidRDefault="006D58CE" w:rsidP="006D58CE">
      <w:pPr>
        <w:ind w:right="899"/>
        <w:jc w:val="both"/>
        <w:rPr>
          <w:rFonts w:ascii="Palatino Linotype" w:hAnsi="Palatino Linotype" w:cs="Arial"/>
        </w:rPr>
      </w:pPr>
    </w:p>
    <w:p w:rsidR="006D58CE" w:rsidRDefault="006D58CE" w:rsidP="006D58CE">
      <w:pPr>
        <w:spacing w:after="0" w:line="360" w:lineRule="auto"/>
        <w:jc w:val="both"/>
        <w:rPr>
          <w:rFonts w:ascii="Palatino Linotype" w:hAnsi="Palatino Linotype" w:cs="Arial"/>
          <w:sz w:val="24"/>
        </w:rPr>
      </w:pPr>
      <w:r>
        <w:rPr>
          <w:rFonts w:ascii="Palatino Linotype" w:hAnsi="Palatino Linotype" w:cs="Arial"/>
          <w:sz w:val="24"/>
        </w:rPr>
        <w:t>Asimos,</w:t>
      </w:r>
      <w:r w:rsidRPr="006D58CE">
        <w:rPr>
          <w:rFonts w:ascii="Palatino Linotype" w:hAnsi="Palatino Linotype" w:cs="Arial"/>
          <w:sz w:val="24"/>
        </w:rPr>
        <w:t xml:space="preserve"> el artículo 19, fracción III</w:t>
      </w:r>
      <w:r>
        <w:rPr>
          <w:rFonts w:ascii="Palatino Linotype" w:hAnsi="Palatino Linotype" w:cs="Arial"/>
          <w:sz w:val="24"/>
        </w:rPr>
        <w:t>,</w:t>
      </w:r>
      <w:r w:rsidRPr="006D58CE">
        <w:rPr>
          <w:rFonts w:ascii="Palatino Linotype" w:hAnsi="Palatino Linotype" w:cs="Arial"/>
          <w:sz w:val="24"/>
        </w:rPr>
        <w:t xml:space="preserve"> de la Ley de Protección de Datos Personales en Posesión de Sujetos Obligados del Estado de México y Municipios establece que el consentimiento de la o el titular para el tratamiento de sus datos personales se otorga </w:t>
      </w:r>
      <w:r w:rsidRPr="006D58CE">
        <w:rPr>
          <w:rFonts w:ascii="Palatino Linotype" w:hAnsi="Palatino Linotype" w:cs="Arial"/>
          <w:sz w:val="24"/>
        </w:rPr>
        <w:lastRenderedPageBreak/>
        <w:t xml:space="preserve">de forma informada, esto es, que la o el titular debe conocer el aviso de privacidad </w:t>
      </w:r>
      <w:r w:rsidRPr="006D58CE">
        <w:rPr>
          <w:rFonts w:ascii="Palatino Linotype" w:hAnsi="Palatino Linotype" w:cs="Arial"/>
          <w:b/>
          <w:sz w:val="24"/>
        </w:rPr>
        <w:t>previo al tratamiento a que serán sometidos sus datos personales</w:t>
      </w:r>
      <w:r w:rsidRPr="006D58CE">
        <w:rPr>
          <w:rFonts w:ascii="Palatino Linotype" w:hAnsi="Palatino Linotype" w:cs="Arial"/>
          <w:sz w:val="24"/>
        </w:rPr>
        <w:t>.</w:t>
      </w:r>
    </w:p>
    <w:p w:rsidR="006D58CE" w:rsidRDefault="006D58CE" w:rsidP="006D58CE">
      <w:pPr>
        <w:spacing w:after="0" w:line="360" w:lineRule="auto"/>
        <w:jc w:val="both"/>
        <w:rPr>
          <w:rFonts w:ascii="Palatino Linotype" w:hAnsi="Palatino Linotype" w:cs="Arial"/>
          <w:sz w:val="24"/>
        </w:rPr>
      </w:pPr>
    </w:p>
    <w:p w:rsidR="006D58CE" w:rsidRPr="006D58CE" w:rsidRDefault="006D58CE" w:rsidP="006D58CE">
      <w:pPr>
        <w:spacing w:after="0" w:line="360" w:lineRule="auto"/>
        <w:jc w:val="both"/>
        <w:rPr>
          <w:rFonts w:ascii="Palatino Linotype" w:hAnsi="Palatino Linotype" w:cs="Arial"/>
          <w:sz w:val="28"/>
        </w:rPr>
      </w:pPr>
      <w:r w:rsidRPr="006D58CE">
        <w:rPr>
          <w:rFonts w:ascii="Palatino Linotype" w:hAnsi="Palatino Linotype" w:cs="Arial"/>
          <w:sz w:val="24"/>
        </w:rPr>
        <w:t>Por su parte, el diverso artículo 27</w:t>
      </w:r>
      <w:r>
        <w:rPr>
          <w:rFonts w:ascii="Palatino Linotype" w:hAnsi="Palatino Linotype" w:cs="Arial"/>
          <w:sz w:val="24"/>
        </w:rPr>
        <w:t>,</w:t>
      </w:r>
      <w:r w:rsidRPr="006D58CE">
        <w:rPr>
          <w:rFonts w:ascii="Palatino Linotype" w:hAnsi="Palatino Linotype" w:cs="Arial"/>
          <w:sz w:val="24"/>
        </w:rPr>
        <w:t xml:space="preserve">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6D58CE" w:rsidRPr="003A7D48"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esa virtud, es toral señalar que los </w:t>
      </w:r>
      <w:r w:rsidRPr="003A7D48">
        <w:rPr>
          <w:rFonts w:ascii="Palatino Linotype" w:hAnsi="Palatino Linotype" w:cs="Arial"/>
        </w:rPr>
        <w:t>responsables pondrán a disposición de la o el titular en formatos impresos, digitales, visuales, sonoros o de cualquier otra tecnología, el aviso de privacidad, en las modalidades simplificado e integral, de conformidad con el artículo 29</w:t>
      </w:r>
      <w:r>
        <w:rPr>
          <w:rFonts w:ascii="Palatino Linotype" w:hAnsi="Palatino Linotype" w:cs="Arial"/>
        </w:rPr>
        <w:t>,</w:t>
      </w:r>
      <w:r w:rsidRPr="003A7D48">
        <w:rPr>
          <w:rFonts w:ascii="Palatino Linotype" w:hAnsi="Palatino Linotype" w:cs="Arial"/>
        </w:rPr>
        <w:t xml:space="preserve"> de la Ley de Protección de Datos Personales en Posesión de Sujetos Obligados del Estado de México y Municipios. </w:t>
      </w: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42B7B">
        <w:rPr>
          <w:rFonts w:ascii="Palatino Linotype" w:hAnsi="Palatino Linotype" w:cs="Arial"/>
        </w:rPr>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6D58CE" w:rsidRPr="005C2140"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Con base en lo anterior, se destaca que dentro de la información contenida en el </w:t>
      </w:r>
      <w:r w:rsidRPr="006D58CE">
        <w:rPr>
          <w:rFonts w:ascii="Palatino Linotype" w:hAnsi="Palatino Linotype" w:cs="Arial"/>
          <w:b/>
          <w:i/>
        </w:rPr>
        <w:t>AVISO DE PRIVACIDAD INTEGRAL</w:t>
      </w:r>
      <w:r>
        <w:rPr>
          <w:rFonts w:ascii="Palatino Linotype" w:hAnsi="Palatino Linotype" w:cs="Arial"/>
        </w:rPr>
        <w:t xml:space="preserve">, se encuentran el nombre </w:t>
      </w:r>
      <w:r w:rsidRPr="005C2140">
        <w:rPr>
          <w:rFonts w:ascii="Palatino Linotype" w:hAnsi="Palatino Linotype" w:cs="Arial"/>
        </w:rPr>
        <w:t>y cargo del administrador, así como el área o unidad administrativa a la que se encuentra adscrito y el nombre del sistema de datos personales o base de datos al que serán incorporados los datos personales, tal y como lo establece el artículo 31, fracciones II y III</w:t>
      </w:r>
      <w:r>
        <w:rPr>
          <w:rFonts w:ascii="Palatino Linotype" w:hAnsi="Palatino Linotype" w:cs="Arial"/>
        </w:rPr>
        <w:t>,</w:t>
      </w:r>
      <w:r w:rsidRPr="005C2140">
        <w:rPr>
          <w:rFonts w:ascii="Palatino Linotype" w:hAnsi="Palatino Linotype" w:cs="Arial"/>
        </w:rPr>
        <w:t xml:space="preserve"> de la Ley de Protección de Datos Personales en Posesión de Sujetos Obligados del Estado de México y Municipios. </w:t>
      </w: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6D58CE" w:rsidRPr="00D57A57"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D57A57">
        <w:rPr>
          <w:rFonts w:ascii="Palatino Linotype" w:hAnsi="Palatino Linotype" w:cs="Arial"/>
        </w:rPr>
        <w:t xml:space="preserve">Por otra parte, el </w:t>
      </w:r>
      <w:r w:rsidRPr="006D58CE">
        <w:rPr>
          <w:rFonts w:ascii="Palatino Linotype" w:hAnsi="Palatino Linotype" w:cs="Arial"/>
          <w:b/>
          <w:i/>
        </w:rPr>
        <w:t>AVISO DE PRIVACIDAD SIMPLIFICADO</w:t>
      </w:r>
      <w:r w:rsidRPr="00D57A57">
        <w:rPr>
          <w:rFonts w:ascii="Palatino Linotype" w:hAnsi="Palatino Linotype" w:cs="Arial"/>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3A7D48">
        <w:rPr>
          <w:rFonts w:ascii="Palatino Linotype" w:hAnsi="Palatino Linotype" w:cs="Arial"/>
        </w:rPr>
        <w:t xml:space="preserve">Ahora bien, la propia legislación mexiquense en materia de datos personales establece excepciones para la comunicación previa del aviso de privacidad, las cuales cuando: </w:t>
      </w:r>
    </w:p>
    <w:p w:rsidR="006D58CE" w:rsidRDefault="006D58CE" w:rsidP="006D58CE">
      <w:pPr>
        <w:pStyle w:val="Sinespaciado"/>
      </w:pPr>
    </w:p>
    <w:p w:rsidR="006D58CE" w:rsidRDefault="006D58CE" w:rsidP="006D58CE">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Pr>
          <w:rFonts w:ascii="Palatino Linotype" w:hAnsi="Palatino Linotype" w:cs="Arial"/>
        </w:rPr>
        <w:t>E</w:t>
      </w:r>
      <w:r w:rsidRPr="003A7D48">
        <w:rPr>
          <w:rFonts w:ascii="Palatino Linotype" w:hAnsi="Palatino Linotype" w:cs="Arial"/>
        </w:rPr>
        <w:t xml:space="preserve">xpresamente una ley lo prevea; </w:t>
      </w:r>
    </w:p>
    <w:p w:rsidR="006D58CE" w:rsidRDefault="006D58CE" w:rsidP="006D58CE">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Pr>
          <w:rFonts w:ascii="Palatino Linotype" w:hAnsi="Palatino Linotype" w:cs="Arial"/>
        </w:rPr>
        <w:t>L</w:t>
      </w:r>
      <w:r w:rsidRPr="003A7D48">
        <w:rPr>
          <w:rFonts w:ascii="Palatino Linotype" w:hAnsi="Palatino Linotype" w:cs="Arial"/>
        </w:rPr>
        <w:t xml:space="preserve">os datos personales se obtengan de manera indirecta; </w:t>
      </w:r>
    </w:p>
    <w:p w:rsidR="006D58CE" w:rsidRDefault="006D58CE" w:rsidP="006D58CE">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Pr>
          <w:rFonts w:ascii="Palatino Linotype" w:hAnsi="Palatino Linotype" w:cs="Arial"/>
        </w:rPr>
        <w:t>S</w:t>
      </w:r>
      <w:r w:rsidRPr="006D58CE">
        <w:rPr>
          <w:rFonts w:ascii="Palatino Linotype" w:hAnsi="Palatino Linotype" w:cs="Arial"/>
        </w:rPr>
        <w:t xml:space="preserve">e trate de urgencias médicas, seguridad pública, o análogas en las cuales se ponga en riesgo la vida o la libertad de las personas, en términos de la legislación de la materia; </w:t>
      </w:r>
    </w:p>
    <w:p w:rsidR="006D58CE" w:rsidRDefault="006D58CE" w:rsidP="006D58CE">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Pr>
          <w:rFonts w:ascii="Palatino Linotype" w:hAnsi="Palatino Linotype" w:cs="Arial"/>
        </w:rPr>
        <w:lastRenderedPageBreak/>
        <w:t>R</w:t>
      </w:r>
      <w:r w:rsidRPr="006D58CE">
        <w:rPr>
          <w:rFonts w:ascii="Palatino Linotype" w:hAnsi="Palatino Linotype" w:cs="Arial"/>
        </w:rPr>
        <w:t xml:space="preserve">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6D58CE" w:rsidRPr="006D58CE" w:rsidRDefault="006D58CE" w:rsidP="006D58CE">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sidRPr="006D58CE">
        <w:rPr>
          <w:rFonts w:ascii="Palatino Linotype" w:hAnsi="Palatino Linotype" w:cs="Arial"/>
        </w:rPr>
        <w:t xml:space="preserve">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p>
    <w:p w:rsidR="006D58CE" w:rsidRDefault="006D58CE" w:rsidP="006D58CE">
      <w:pPr>
        <w:pStyle w:val="Sinespaciado"/>
      </w:pP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Lo anterior, en términos de lo dispuesto por el artículo 34, de la Ley de Protección de Datos Personales en Posesión de Sujetos Obligados del Estado de México y Municipios.</w:t>
      </w:r>
    </w:p>
    <w:p w:rsid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highlight w:val="yellow"/>
        </w:rPr>
      </w:pPr>
    </w:p>
    <w:p w:rsidR="00F0431C" w:rsidRPr="006D58CE" w:rsidRDefault="006D58CE" w:rsidP="006D58C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0B199F">
        <w:rPr>
          <w:rFonts w:ascii="Palatino Linotype" w:hAnsi="Palatino Linotype" w:cs="Arial"/>
        </w:rPr>
        <w:t xml:space="preserve">En esa virtud, el aviso de privacidad remitido en respuesta </w:t>
      </w:r>
      <w:r w:rsidR="000B199F" w:rsidRPr="000B199F">
        <w:rPr>
          <w:rFonts w:ascii="Palatino Linotype" w:hAnsi="Palatino Linotype" w:cs="Arial"/>
        </w:rPr>
        <w:t>por parte del</w:t>
      </w:r>
      <w:r w:rsidRPr="000B199F">
        <w:rPr>
          <w:rFonts w:ascii="Palatino Linotype" w:hAnsi="Palatino Linotype" w:cs="Arial"/>
        </w:rPr>
        <w:t xml:space="preserve"> </w:t>
      </w:r>
      <w:r w:rsidR="000B199F" w:rsidRPr="000B199F">
        <w:rPr>
          <w:rFonts w:ascii="Palatino Linotype" w:hAnsi="Palatino Linotype" w:cs="Arial"/>
          <w:b/>
        </w:rPr>
        <w:t>Sujeto Obligado</w:t>
      </w:r>
      <w:r w:rsidR="000B199F" w:rsidRPr="000B199F">
        <w:rPr>
          <w:rFonts w:ascii="Palatino Linotype" w:hAnsi="Palatino Linotype" w:cs="Arial"/>
        </w:rPr>
        <w:t xml:space="preserve">, </w:t>
      </w:r>
      <w:r w:rsidRPr="000B199F">
        <w:rPr>
          <w:rFonts w:ascii="Palatino Linotype" w:hAnsi="Palatino Linotype" w:cs="Arial"/>
        </w:rPr>
        <w:t>colma</w:t>
      </w:r>
      <w:r w:rsidR="000B199F" w:rsidRPr="000B199F">
        <w:rPr>
          <w:rFonts w:ascii="Palatino Linotype" w:hAnsi="Palatino Linotype" w:cs="Arial"/>
        </w:rPr>
        <w:t xml:space="preserve"> con</w:t>
      </w:r>
      <w:r w:rsidRPr="000B199F">
        <w:rPr>
          <w:rFonts w:ascii="Palatino Linotype" w:hAnsi="Palatino Linotype" w:cs="Arial"/>
        </w:rPr>
        <w:t xml:space="preserve"> la petición del particular, puesto que éste refirió que requería </w:t>
      </w:r>
      <w:r w:rsidR="000B199F" w:rsidRPr="000B199F">
        <w:rPr>
          <w:rFonts w:ascii="Palatino Linotype" w:hAnsi="Palatino Linotype" w:cs="Arial"/>
        </w:rPr>
        <w:t xml:space="preserve">el </w:t>
      </w:r>
      <w:r w:rsidR="000B199F" w:rsidRPr="000B199F">
        <w:rPr>
          <w:rFonts w:ascii="Palatino Linotype" w:hAnsi="Palatino Linotype" w:cs="Arial"/>
          <w:i/>
        </w:rPr>
        <w:t>aviso de privacidad para realizar el pago del predial</w:t>
      </w:r>
      <w:r w:rsidRPr="000B199F">
        <w:rPr>
          <w:rFonts w:ascii="Palatino Linotype" w:hAnsi="Palatino Linotype" w:cs="Arial"/>
          <w:i/>
        </w:rPr>
        <w:t xml:space="preserve"> </w:t>
      </w:r>
      <w:r w:rsidR="000B199F" w:rsidRPr="000B199F">
        <w:rPr>
          <w:rFonts w:ascii="Palatino Linotype" w:hAnsi="Palatino Linotype" w:cs="Arial"/>
          <w:i/>
        </w:rPr>
        <w:t>ante el Ayuntamiento de Ecatzingo</w:t>
      </w:r>
      <w:r w:rsidR="000B199F" w:rsidRPr="000B199F">
        <w:rPr>
          <w:rFonts w:ascii="Palatino Linotype" w:hAnsi="Palatino Linotype" w:cs="Arial"/>
        </w:rPr>
        <w:t>; por lo que el Departamento de Catastro Municipal, remitió dicho documento.</w:t>
      </w:r>
    </w:p>
    <w:p w:rsidR="006D58CE" w:rsidRDefault="006D58CE" w:rsidP="005B7673">
      <w:pPr>
        <w:spacing w:after="0" w:line="360" w:lineRule="auto"/>
        <w:jc w:val="both"/>
        <w:rPr>
          <w:rFonts w:ascii="Palatino Linotype" w:hAnsi="Palatino Linotype" w:cs="Arial"/>
          <w:sz w:val="24"/>
          <w:szCs w:val="24"/>
        </w:rPr>
      </w:pPr>
    </w:p>
    <w:p w:rsidR="00FF722D" w:rsidRPr="00FA2347" w:rsidRDefault="005B7673" w:rsidP="005B7673">
      <w:pPr>
        <w:spacing w:after="0" w:line="360" w:lineRule="auto"/>
        <w:jc w:val="both"/>
        <w:rPr>
          <w:rFonts w:ascii="Palatino Linotype" w:hAnsi="Palatino Linotype" w:cs="Arial"/>
          <w:sz w:val="24"/>
          <w:szCs w:val="24"/>
        </w:rPr>
      </w:pPr>
      <w:r w:rsidRPr="00FA2347">
        <w:rPr>
          <w:rFonts w:ascii="Palatino Linotype" w:hAnsi="Palatino Linotype" w:cs="Arial"/>
          <w:sz w:val="24"/>
          <w:szCs w:val="24"/>
        </w:rPr>
        <w:t xml:space="preserve">Así, </w:t>
      </w:r>
      <w:r w:rsidRPr="00FA2347">
        <w:rPr>
          <w:rFonts w:ascii="Palatino Linotype" w:hAnsi="Palatino Linotype" w:cs="Arial"/>
          <w:sz w:val="24"/>
        </w:rPr>
        <w:t>en mérito de lo expuesto en líneas anteriores</w:t>
      </w:r>
      <w:r w:rsidRPr="00FA2347">
        <w:rPr>
          <w:rFonts w:ascii="Palatino Linotype" w:hAnsi="Palatino Linotype" w:cs="Arial"/>
          <w:sz w:val="24"/>
          <w:szCs w:val="24"/>
        </w:rPr>
        <w:t xml:space="preserve"> </w:t>
      </w:r>
      <w:r w:rsidRPr="00FA2347">
        <w:rPr>
          <w:rFonts w:ascii="Palatino Linotype" w:hAnsi="Palatino Linotype"/>
          <w:noProof/>
          <w:sz w:val="24"/>
          <w:szCs w:val="24"/>
          <w:lang w:eastAsia="es-MX"/>
        </w:rPr>
        <w:t xml:space="preserve">resultan </w:t>
      </w:r>
      <w:r w:rsidRPr="00FA2347">
        <w:rPr>
          <w:rFonts w:ascii="Palatino Linotype" w:hAnsi="Palatino Linotype"/>
          <w:b/>
          <w:noProof/>
          <w:sz w:val="24"/>
          <w:szCs w:val="24"/>
          <w:lang w:eastAsia="es-MX"/>
        </w:rPr>
        <w:t>infundadas</w:t>
      </w:r>
      <w:r w:rsidRPr="00FA2347">
        <w:rPr>
          <w:rFonts w:ascii="Palatino Linotype" w:hAnsi="Palatino Linotype"/>
          <w:noProof/>
          <w:sz w:val="24"/>
          <w:szCs w:val="24"/>
          <w:lang w:eastAsia="es-MX"/>
        </w:rPr>
        <w:t xml:space="preserve"> las razones o motivos de inconformidad que arguye el </w:t>
      </w:r>
      <w:r w:rsidRPr="00FA2347">
        <w:rPr>
          <w:rFonts w:ascii="Palatino Linotype" w:hAnsi="Palatino Linotype"/>
          <w:b/>
          <w:noProof/>
          <w:sz w:val="24"/>
          <w:szCs w:val="24"/>
          <w:lang w:eastAsia="es-MX"/>
        </w:rPr>
        <w:t>Recurrente</w:t>
      </w:r>
      <w:r w:rsidRPr="00FA2347">
        <w:rPr>
          <w:rFonts w:ascii="Palatino Linotype" w:hAnsi="Palatino Linotype"/>
          <w:noProof/>
          <w:sz w:val="24"/>
          <w:szCs w:val="24"/>
          <w:lang w:eastAsia="es-MX"/>
        </w:rPr>
        <w:t xml:space="preserve">, </w:t>
      </w:r>
      <w:r w:rsidRPr="00FA2347">
        <w:rPr>
          <w:rFonts w:ascii="Palatino Linotype" w:hAnsi="Palatino Linotype" w:cs="Arial"/>
          <w:sz w:val="24"/>
        </w:rPr>
        <w:t xml:space="preserve">por ello con fundamento en el </w:t>
      </w:r>
      <w:r w:rsidRPr="00FA2347">
        <w:rPr>
          <w:rFonts w:ascii="Palatino Linotype" w:hAnsi="Palatino Linotype" w:cs="Arial"/>
          <w:sz w:val="24"/>
        </w:rPr>
        <w:lastRenderedPageBreak/>
        <w:t>artículo 186</w:t>
      </w:r>
      <w:r w:rsidR="00FF722D" w:rsidRPr="00FA2347">
        <w:rPr>
          <w:rFonts w:ascii="Palatino Linotype" w:hAnsi="Palatino Linotype" w:cs="Arial"/>
          <w:sz w:val="24"/>
        </w:rPr>
        <w:t>,</w:t>
      </w:r>
      <w:r w:rsidRPr="00FA2347">
        <w:rPr>
          <w:rFonts w:ascii="Palatino Linotype" w:hAnsi="Palatino Linotype" w:cs="Arial"/>
          <w:sz w:val="24"/>
        </w:rPr>
        <w:t xml:space="preserve"> fracción II</w:t>
      </w:r>
      <w:r w:rsidR="00FF722D" w:rsidRPr="00FA2347">
        <w:rPr>
          <w:rFonts w:ascii="Palatino Linotype" w:hAnsi="Palatino Linotype" w:cs="Arial"/>
          <w:sz w:val="24"/>
        </w:rPr>
        <w:t>,</w:t>
      </w:r>
      <w:r w:rsidRPr="00FA2347">
        <w:rPr>
          <w:rFonts w:ascii="Palatino Linotype" w:hAnsi="Palatino Linotype" w:cs="Arial"/>
          <w:sz w:val="24"/>
        </w:rPr>
        <w:t xml:space="preserve"> de la Ley de </w:t>
      </w:r>
      <w:r w:rsidRPr="00FA2347">
        <w:rPr>
          <w:rFonts w:ascii="Palatino Linotype" w:hAnsi="Palatino Linotype" w:cs="Arial"/>
          <w:sz w:val="24"/>
          <w:szCs w:val="24"/>
        </w:rPr>
        <w:t xml:space="preserve">Transparencia y Acceso a la Información Pública del Estado de México y Municipios, se </w:t>
      </w:r>
      <w:r w:rsidRPr="00FA2347">
        <w:rPr>
          <w:rFonts w:ascii="Palatino Linotype" w:hAnsi="Palatino Linotype" w:cs="Arial"/>
          <w:b/>
          <w:sz w:val="24"/>
          <w:szCs w:val="24"/>
        </w:rPr>
        <w:t>CONFIRMA</w:t>
      </w:r>
      <w:r w:rsidRPr="00FA2347">
        <w:rPr>
          <w:rFonts w:ascii="Palatino Linotype" w:hAnsi="Palatino Linotype" w:cs="Arial"/>
          <w:sz w:val="24"/>
          <w:szCs w:val="24"/>
        </w:rPr>
        <w:t xml:space="preserve"> la respuesta a la solicitud de información pública </w:t>
      </w:r>
      <w:r w:rsidR="000B199F" w:rsidRPr="000B199F">
        <w:rPr>
          <w:rFonts w:ascii="Palatino Linotype" w:hAnsi="Palatino Linotype" w:cs="Arial"/>
          <w:b/>
          <w:sz w:val="24"/>
          <w:szCs w:val="24"/>
        </w:rPr>
        <w:t>00541/ECATZIN/IP/2019</w:t>
      </w:r>
      <w:r w:rsidRPr="00FA2347">
        <w:rPr>
          <w:rFonts w:ascii="Palatino Linotype" w:hAnsi="Palatino Linotype" w:cs="Arial"/>
          <w:sz w:val="24"/>
          <w:szCs w:val="24"/>
        </w:rPr>
        <w:t>,</w:t>
      </w:r>
      <w:r w:rsidRPr="00FA2347">
        <w:rPr>
          <w:rFonts w:ascii="Palatino Linotype" w:hAnsi="Palatino Linotype" w:cs="Arial"/>
          <w:b/>
          <w:sz w:val="24"/>
          <w:szCs w:val="24"/>
        </w:rPr>
        <w:t xml:space="preserve"> </w:t>
      </w:r>
      <w:r w:rsidRPr="00FA2347">
        <w:rPr>
          <w:rFonts w:ascii="Palatino Linotype" w:hAnsi="Palatino Linotype" w:cs="Arial"/>
          <w:bCs/>
          <w:sz w:val="24"/>
          <w:szCs w:val="24"/>
        </w:rPr>
        <w:t>que ha sido materia del presente fallo</w:t>
      </w:r>
      <w:r w:rsidR="00FF722D" w:rsidRPr="00FA2347">
        <w:rPr>
          <w:rFonts w:ascii="Palatino Linotype" w:hAnsi="Palatino Linotype" w:cs="Arial"/>
          <w:sz w:val="24"/>
          <w:szCs w:val="24"/>
        </w:rPr>
        <w:t>.</w:t>
      </w:r>
    </w:p>
    <w:p w:rsidR="00FF722D" w:rsidRPr="00FA2347" w:rsidRDefault="00FF722D" w:rsidP="00FF722D">
      <w:pPr>
        <w:pStyle w:val="Sinespaciado"/>
        <w:spacing w:line="360" w:lineRule="auto"/>
        <w:jc w:val="both"/>
        <w:rPr>
          <w:rFonts w:ascii="Palatino Linotype" w:hAnsi="Palatino Linotype"/>
        </w:rPr>
      </w:pPr>
      <w:r w:rsidRPr="00FA2347">
        <w:rPr>
          <w:rFonts w:ascii="Palatino Linotype" w:hAnsi="Palatino Linotype"/>
        </w:rPr>
        <w:t>Por lo antes expuesto y fundado es de resolverse y,</w:t>
      </w:r>
    </w:p>
    <w:p w:rsidR="00F0431C" w:rsidRPr="00FA2347" w:rsidRDefault="00F0431C" w:rsidP="002556E6">
      <w:pPr>
        <w:pStyle w:val="Sinespaciado"/>
        <w:spacing w:line="360" w:lineRule="auto"/>
        <w:jc w:val="center"/>
        <w:rPr>
          <w:rFonts w:ascii="Palatino Linotype" w:hAnsi="Palatino Linotype"/>
        </w:rPr>
      </w:pPr>
    </w:p>
    <w:p w:rsidR="00FF722D" w:rsidRDefault="00FF722D" w:rsidP="000B199F">
      <w:pPr>
        <w:spacing w:after="0" w:line="360" w:lineRule="auto"/>
        <w:jc w:val="center"/>
        <w:rPr>
          <w:rFonts w:ascii="Palatino Linotype" w:hAnsi="Palatino Linotype"/>
          <w:b/>
          <w:sz w:val="28"/>
          <w:szCs w:val="24"/>
          <w:lang w:val="pt-BR"/>
        </w:rPr>
      </w:pPr>
      <w:r w:rsidRPr="00FA2347">
        <w:rPr>
          <w:rFonts w:ascii="Palatino Linotype" w:hAnsi="Palatino Linotype"/>
          <w:b/>
          <w:sz w:val="28"/>
          <w:szCs w:val="24"/>
          <w:lang w:val="pt-BR"/>
        </w:rPr>
        <w:t>S E   R E S U E L V E</w:t>
      </w:r>
    </w:p>
    <w:p w:rsidR="000B199F" w:rsidRPr="000B199F" w:rsidRDefault="000B199F" w:rsidP="000B199F">
      <w:pPr>
        <w:spacing w:after="0" w:line="360" w:lineRule="auto"/>
        <w:jc w:val="center"/>
        <w:rPr>
          <w:rFonts w:ascii="Palatino Linotype" w:hAnsi="Palatino Linotype"/>
          <w:b/>
          <w:szCs w:val="24"/>
          <w:lang w:val="pt-BR"/>
        </w:rPr>
      </w:pPr>
    </w:p>
    <w:p w:rsidR="00FF722D" w:rsidRDefault="00FF722D" w:rsidP="000B199F">
      <w:pPr>
        <w:tabs>
          <w:tab w:val="left" w:pos="8647"/>
        </w:tabs>
        <w:spacing w:after="0" w:line="360" w:lineRule="auto"/>
        <w:jc w:val="both"/>
        <w:rPr>
          <w:rFonts w:ascii="Palatino Linotype" w:hAnsi="Palatino Linotype" w:cs="Arial"/>
          <w:sz w:val="24"/>
          <w:szCs w:val="24"/>
        </w:rPr>
      </w:pPr>
      <w:r w:rsidRPr="00FA2347">
        <w:rPr>
          <w:rFonts w:ascii="Palatino Linotype" w:hAnsi="Palatino Linotype" w:cs="Arial"/>
          <w:b/>
          <w:sz w:val="28"/>
          <w:szCs w:val="24"/>
        </w:rPr>
        <w:t>PRIMERO</w:t>
      </w:r>
      <w:r w:rsidRPr="00FA2347">
        <w:rPr>
          <w:rFonts w:ascii="Palatino Linotype" w:hAnsi="Palatino Linotype" w:cs="Arial"/>
          <w:b/>
          <w:sz w:val="24"/>
          <w:szCs w:val="24"/>
        </w:rPr>
        <w:t xml:space="preserve">. </w:t>
      </w:r>
      <w:r w:rsidRPr="00FA2347">
        <w:rPr>
          <w:rFonts w:ascii="Palatino Linotype" w:hAnsi="Palatino Linotype" w:cs="Arial"/>
          <w:sz w:val="24"/>
          <w:szCs w:val="24"/>
        </w:rPr>
        <w:t xml:space="preserve">Se </w:t>
      </w:r>
      <w:r w:rsidRPr="00FA2347">
        <w:rPr>
          <w:rFonts w:ascii="Palatino Linotype" w:hAnsi="Palatino Linotype" w:cs="Arial"/>
          <w:b/>
          <w:sz w:val="24"/>
          <w:szCs w:val="24"/>
        </w:rPr>
        <w:t>CONFIRMA</w:t>
      </w:r>
      <w:r w:rsidRPr="00FA2347">
        <w:rPr>
          <w:rFonts w:ascii="Palatino Linotype" w:hAnsi="Palatino Linotype" w:cs="Arial"/>
          <w:sz w:val="24"/>
          <w:szCs w:val="24"/>
        </w:rPr>
        <w:t xml:space="preserve"> la respuesta del </w:t>
      </w:r>
      <w:r w:rsidRPr="00FA2347">
        <w:rPr>
          <w:rFonts w:ascii="Palatino Linotype" w:hAnsi="Palatino Linotype" w:cs="Arial"/>
          <w:b/>
          <w:sz w:val="24"/>
          <w:szCs w:val="24"/>
        </w:rPr>
        <w:t xml:space="preserve">Sujeto Obligado </w:t>
      </w:r>
      <w:r w:rsidRPr="00FA2347">
        <w:rPr>
          <w:rFonts w:ascii="Palatino Linotype" w:hAnsi="Palatino Linotype" w:cs="Arial"/>
          <w:bCs/>
          <w:sz w:val="24"/>
          <w:szCs w:val="24"/>
        </w:rPr>
        <w:t xml:space="preserve">a la solicitud de información </w:t>
      </w:r>
      <w:r w:rsidR="000B199F" w:rsidRPr="000B199F">
        <w:rPr>
          <w:rFonts w:ascii="Palatino Linotype" w:hAnsi="Palatino Linotype" w:cs="Arial"/>
          <w:b/>
          <w:sz w:val="24"/>
          <w:szCs w:val="24"/>
        </w:rPr>
        <w:t>00541/ECATZIN/IP/2019</w:t>
      </w:r>
      <w:r w:rsidRPr="00FA2347">
        <w:rPr>
          <w:rFonts w:ascii="Palatino Linotype" w:hAnsi="Palatino Linotype" w:cs="Arial"/>
          <w:sz w:val="24"/>
          <w:szCs w:val="24"/>
        </w:rPr>
        <w:t>,</w:t>
      </w:r>
      <w:r w:rsidRPr="00FA2347">
        <w:rPr>
          <w:rFonts w:ascii="Palatino Linotype" w:hAnsi="Palatino Linotype" w:cs="Arial"/>
          <w:bCs/>
          <w:sz w:val="24"/>
          <w:szCs w:val="24"/>
        </w:rPr>
        <w:t xml:space="preserve"> </w:t>
      </w:r>
      <w:r w:rsidRPr="00FA2347">
        <w:rPr>
          <w:rFonts w:ascii="Palatino Linotype" w:hAnsi="Palatino Linotype" w:cs="Arial"/>
          <w:sz w:val="24"/>
          <w:szCs w:val="24"/>
          <w:lang w:val="es-ES_tradnl"/>
        </w:rPr>
        <w:t xml:space="preserve">por resultar </w:t>
      </w:r>
      <w:r w:rsidRPr="00FA2347">
        <w:rPr>
          <w:rFonts w:ascii="Palatino Linotype" w:hAnsi="Palatino Linotype" w:cs="Arial"/>
          <w:sz w:val="24"/>
          <w:szCs w:val="24"/>
        </w:rPr>
        <w:t xml:space="preserve">infundadas las razones o motivos de inconformidad hechos valer por </w:t>
      </w:r>
      <w:r w:rsidR="000B199F">
        <w:rPr>
          <w:rFonts w:ascii="Palatino Linotype" w:hAnsi="Palatino Linotype" w:cs="Arial"/>
          <w:b/>
          <w:sz w:val="24"/>
          <w:szCs w:val="24"/>
        </w:rPr>
        <w:t>El</w:t>
      </w:r>
      <w:r w:rsidRPr="00FA2347">
        <w:rPr>
          <w:rFonts w:ascii="Palatino Linotype" w:hAnsi="Palatino Linotype" w:cs="Arial"/>
          <w:sz w:val="24"/>
          <w:szCs w:val="24"/>
        </w:rPr>
        <w:t xml:space="preserve"> </w:t>
      </w:r>
      <w:r w:rsidRPr="00FA2347">
        <w:rPr>
          <w:rFonts w:ascii="Palatino Linotype" w:hAnsi="Palatino Linotype" w:cs="Arial"/>
          <w:b/>
          <w:sz w:val="24"/>
          <w:szCs w:val="24"/>
        </w:rPr>
        <w:t>Recurrente</w:t>
      </w:r>
      <w:r w:rsidRPr="00FA2347">
        <w:rPr>
          <w:rFonts w:ascii="Palatino Linotype" w:hAnsi="Palatino Linotype" w:cs="Arial"/>
          <w:sz w:val="24"/>
          <w:szCs w:val="24"/>
        </w:rPr>
        <w:t xml:space="preserve">, en términos del </w:t>
      </w:r>
      <w:r w:rsidR="00D846E5" w:rsidRPr="00FA2347">
        <w:rPr>
          <w:rFonts w:ascii="Palatino Linotype" w:hAnsi="Palatino Linotype" w:cs="Arial"/>
          <w:sz w:val="24"/>
          <w:szCs w:val="24"/>
        </w:rPr>
        <w:t>C</w:t>
      </w:r>
      <w:r w:rsidRPr="00FA2347">
        <w:rPr>
          <w:rFonts w:ascii="Palatino Linotype" w:hAnsi="Palatino Linotype" w:cs="Arial"/>
          <w:sz w:val="24"/>
          <w:szCs w:val="24"/>
        </w:rPr>
        <w:t xml:space="preserve">onsiderando </w:t>
      </w:r>
      <w:r w:rsidR="00616DEE">
        <w:rPr>
          <w:rFonts w:ascii="Palatino Linotype" w:hAnsi="Palatino Linotype" w:cs="Arial"/>
          <w:b/>
          <w:sz w:val="24"/>
          <w:szCs w:val="24"/>
        </w:rPr>
        <w:t>QUIN</w:t>
      </w:r>
      <w:r w:rsidR="00616DEE" w:rsidRPr="00FA2347">
        <w:rPr>
          <w:rFonts w:ascii="Palatino Linotype" w:hAnsi="Palatino Linotype" w:cs="Arial"/>
          <w:b/>
          <w:sz w:val="24"/>
          <w:szCs w:val="24"/>
        </w:rPr>
        <w:t>TO</w:t>
      </w:r>
      <w:r w:rsidRPr="00FA2347">
        <w:rPr>
          <w:rFonts w:ascii="Palatino Linotype" w:hAnsi="Palatino Linotype" w:cs="Arial"/>
          <w:b/>
          <w:sz w:val="24"/>
          <w:szCs w:val="24"/>
        </w:rPr>
        <w:t xml:space="preserve"> </w:t>
      </w:r>
      <w:r w:rsidRPr="00FA2347">
        <w:rPr>
          <w:rFonts w:ascii="Palatino Linotype" w:hAnsi="Palatino Linotype" w:cs="Arial"/>
          <w:sz w:val="24"/>
          <w:szCs w:val="24"/>
        </w:rPr>
        <w:t>de esta resolución.</w:t>
      </w:r>
    </w:p>
    <w:p w:rsidR="000B199F" w:rsidRPr="000B199F" w:rsidRDefault="000B199F" w:rsidP="000B199F">
      <w:pPr>
        <w:tabs>
          <w:tab w:val="left" w:pos="8647"/>
        </w:tabs>
        <w:spacing w:after="0" w:line="360" w:lineRule="auto"/>
        <w:jc w:val="both"/>
        <w:rPr>
          <w:rFonts w:ascii="Palatino Linotype" w:hAnsi="Palatino Linotype" w:cs="Arial"/>
          <w:sz w:val="24"/>
          <w:szCs w:val="24"/>
        </w:rPr>
      </w:pPr>
    </w:p>
    <w:p w:rsidR="00C52666" w:rsidRDefault="00FF722D" w:rsidP="000B199F">
      <w:pPr>
        <w:tabs>
          <w:tab w:val="left" w:pos="8647"/>
        </w:tabs>
        <w:spacing w:after="0" w:line="360" w:lineRule="auto"/>
        <w:jc w:val="both"/>
        <w:rPr>
          <w:rFonts w:ascii="Palatino Linotype" w:hAnsi="Palatino Linotype" w:cs="Arial"/>
          <w:sz w:val="24"/>
          <w:szCs w:val="24"/>
        </w:rPr>
      </w:pPr>
      <w:r w:rsidRPr="00FA2347">
        <w:rPr>
          <w:rFonts w:ascii="Palatino Linotype" w:hAnsi="Palatino Linotype" w:cs="Arial"/>
          <w:b/>
          <w:sz w:val="28"/>
          <w:szCs w:val="24"/>
        </w:rPr>
        <w:t>SEGUNDO</w:t>
      </w:r>
      <w:r w:rsidRPr="00FA2347">
        <w:rPr>
          <w:rFonts w:ascii="Palatino Linotype" w:hAnsi="Palatino Linotype" w:cs="Arial"/>
          <w:b/>
          <w:sz w:val="24"/>
          <w:szCs w:val="24"/>
        </w:rPr>
        <w:t>.</w:t>
      </w:r>
      <w:r w:rsidRPr="00FA2347">
        <w:rPr>
          <w:rFonts w:ascii="Palatino Linotype" w:hAnsi="Palatino Linotype" w:cs="Arial"/>
          <w:sz w:val="24"/>
          <w:szCs w:val="24"/>
        </w:rPr>
        <w:t xml:space="preserve"> </w:t>
      </w:r>
      <w:r w:rsidRPr="00FA2347">
        <w:rPr>
          <w:rFonts w:ascii="Palatino Linotype" w:hAnsi="Palatino Linotype" w:cs="Arial"/>
          <w:b/>
          <w:sz w:val="24"/>
          <w:szCs w:val="24"/>
        </w:rPr>
        <w:t>NOTIFÍQUESE</w:t>
      </w:r>
      <w:r w:rsidRPr="00FA2347">
        <w:rPr>
          <w:rFonts w:ascii="Palatino Linotype" w:hAnsi="Palatino Linotype" w:cs="Arial"/>
          <w:sz w:val="24"/>
          <w:szCs w:val="24"/>
        </w:rPr>
        <w:t xml:space="preserve"> la presente resolución</w:t>
      </w:r>
      <w:r w:rsidRPr="00FA2347">
        <w:rPr>
          <w:rFonts w:ascii="Palatino Linotype" w:eastAsia="Times New Roman" w:hAnsi="Palatino Linotype" w:cs="Arial"/>
          <w:bCs/>
          <w:lang w:eastAsia="es-MX"/>
        </w:rPr>
        <w:t xml:space="preserve"> vía</w:t>
      </w:r>
      <w:r w:rsidRPr="00FA2347">
        <w:rPr>
          <w:rFonts w:ascii="Palatino Linotype" w:hAnsi="Palatino Linotype" w:cs="Arial"/>
          <w:sz w:val="24"/>
          <w:szCs w:val="24"/>
        </w:rPr>
        <w:t xml:space="preserve"> SAIMEX, al Titular de la Unidad de Transparencia del </w:t>
      </w:r>
      <w:r w:rsidRPr="00FA2347">
        <w:rPr>
          <w:rFonts w:ascii="Palatino Linotype" w:hAnsi="Palatino Linotype" w:cs="Arial"/>
          <w:b/>
          <w:sz w:val="24"/>
          <w:szCs w:val="24"/>
        </w:rPr>
        <w:t>Sujeto Obligado</w:t>
      </w:r>
      <w:r w:rsidRPr="00FA2347">
        <w:rPr>
          <w:rFonts w:ascii="Palatino Linotype" w:hAnsi="Palatino Linotype" w:cs="Arial"/>
          <w:sz w:val="24"/>
          <w:szCs w:val="24"/>
        </w:rPr>
        <w:t>.</w:t>
      </w:r>
    </w:p>
    <w:p w:rsidR="000B199F" w:rsidRPr="000B199F" w:rsidRDefault="000B199F" w:rsidP="000B199F">
      <w:pPr>
        <w:tabs>
          <w:tab w:val="left" w:pos="8647"/>
        </w:tabs>
        <w:spacing w:after="0" w:line="360" w:lineRule="auto"/>
        <w:jc w:val="both"/>
        <w:rPr>
          <w:rFonts w:ascii="Palatino Linotype" w:hAnsi="Palatino Linotype" w:cs="Arial"/>
          <w:sz w:val="24"/>
          <w:szCs w:val="24"/>
        </w:rPr>
      </w:pPr>
    </w:p>
    <w:p w:rsidR="00C15E79" w:rsidRDefault="00FF722D" w:rsidP="000B199F">
      <w:pPr>
        <w:spacing w:after="0" w:line="360" w:lineRule="auto"/>
        <w:jc w:val="both"/>
        <w:rPr>
          <w:rFonts w:ascii="Palatino Linotype" w:hAnsi="Palatino Linotype" w:cs="Arial"/>
          <w:sz w:val="24"/>
          <w:szCs w:val="24"/>
        </w:rPr>
      </w:pPr>
      <w:r w:rsidRPr="00FA2347">
        <w:rPr>
          <w:rFonts w:ascii="Palatino Linotype" w:hAnsi="Palatino Linotype" w:cs="Arial"/>
          <w:b/>
          <w:sz w:val="28"/>
          <w:szCs w:val="24"/>
        </w:rPr>
        <w:t>TERCERO</w:t>
      </w:r>
      <w:r w:rsidRPr="00FA2347">
        <w:rPr>
          <w:rFonts w:ascii="Palatino Linotype" w:hAnsi="Palatino Linotype" w:cs="Arial"/>
          <w:b/>
          <w:sz w:val="24"/>
          <w:szCs w:val="24"/>
        </w:rPr>
        <w:t>.</w:t>
      </w:r>
      <w:r w:rsidRPr="00FA2347">
        <w:rPr>
          <w:rFonts w:ascii="Palatino Linotype" w:hAnsi="Palatino Linotype" w:cs="Arial"/>
          <w:sz w:val="24"/>
          <w:szCs w:val="24"/>
        </w:rPr>
        <w:t xml:space="preserve"> </w:t>
      </w:r>
      <w:r w:rsidRPr="00FA2347">
        <w:rPr>
          <w:rFonts w:ascii="Palatino Linotype" w:hAnsi="Palatino Linotype" w:cs="Arial"/>
          <w:b/>
          <w:sz w:val="24"/>
          <w:szCs w:val="24"/>
        </w:rPr>
        <w:t>NOTIFÍQUESE</w:t>
      </w:r>
      <w:r w:rsidRPr="00FA2347">
        <w:rPr>
          <w:rFonts w:ascii="Palatino Linotype" w:hAnsi="Palatino Linotype" w:cs="Arial"/>
          <w:sz w:val="24"/>
          <w:szCs w:val="24"/>
        </w:rPr>
        <w:t xml:space="preserve"> a</w:t>
      </w:r>
      <w:r w:rsidR="00C52666" w:rsidRPr="00FA2347">
        <w:rPr>
          <w:rFonts w:ascii="Palatino Linotype" w:hAnsi="Palatino Linotype" w:cs="Arial"/>
          <w:sz w:val="24"/>
          <w:szCs w:val="24"/>
        </w:rPr>
        <w:t xml:space="preserve"> </w:t>
      </w:r>
      <w:r w:rsidR="000B199F">
        <w:rPr>
          <w:rFonts w:ascii="Palatino Linotype" w:hAnsi="Palatino Linotype" w:cs="Arial"/>
          <w:b/>
          <w:sz w:val="24"/>
          <w:szCs w:val="24"/>
        </w:rPr>
        <w:t>El</w:t>
      </w:r>
      <w:r w:rsidRPr="00FA2347">
        <w:rPr>
          <w:rFonts w:ascii="Palatino Linotype" w:hAnsi="Palatino Linotype" w:cs="Arial"/>
          <w:sz w:val="24"/>
          <w:szCs w:val="24"/>
        </w:rPr>
        <w:t xml:space="preserve"> </w:t>
      </w:r>
      <w:r w:rsidRPr="00FA2347">
        <w:rPr>
          <w:rFonts w:ascii="Palatino Linotype" w:hAnsi="Palatino Linotype" w:cs="Arial"/>
          <w:b/>
          <w:sz w:val="24"/>
          <w:szCs w:val="24"/>
        </w:rPr>
        <w:t xml:space="preserve">Recurrente </w:t>
      </w:r>
      <w:r w:rsidRPr="00FA2347">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w:t>
      </w:r>
      <w:r w:rsidR="00FD15BC" w:rsidRPr="00FA2347">
        <w:rPr>
          <w:rFonts w:ascii="Palatino Linotype" w:hAnsi="Palatino Linotype" w:cs="Arial"/>
          <w:sz w:val="24"/>
          <w:szCs w:val="24"/>
        </w:rPr>
        <w:t>,</w:t>
      </w:r>
      <w:r w:rsidRPr="00FA2347">
        <w:rPr>
          <w:rFonts w:ascii="Palatino Linotype" w:hAnsi="Palatino Linotype" w:cs="Arial"/>
          <w:sz w:val="24"/>
          <w:szCs w:val="24"/>
        </w:rPr>
        <w:t xml:space="preserve"> de la Ley de Transparencia y Acceso a la Información Pública del Estado de México y Municipios.</w:t>
      </w:r>
    </w:p>
    <w:p w:rsidR="000B199F" w:rsidRPr="000B199F" w:rsidRDefault="000B199F" w:rsidP="000B199F">
      <w:pPr>
        <w:spacing w:after="0" w:line="360" w:lineRule="auto"/>
        <w:jc w:val="both"/>
        <w:rPr>
          <w:rFonts w:ascii="Palatino Linotype" w:hAnsi="Palatino Linotype" w:cs="Arial"/>
          <w:sz w:val="24"/>
          <w:szCs w:val="24"/>
        </w:rPr>
      </w:pPr>
    </w:p>
    <w:p w:rsidR="00B76A01" w:rsidRPr="00FA2347" w:rsidRDefault="00C15E79" w:rsidP="004C4D70">
      <w:pPr>
        <w:spacing w:after="0" w:line="360" w:lineRule="auto"/>
        <w:jc w:val="both"/>
        <w:rPr>
          <w:rFonts w:ascii="Palatino Linotype" w:hAnsi="Palatino Linotype" w:cs="Arial"/>
          <w:sz w:val="24"/>
          <w:szCs w:val="24"/>
        </w:rPr>
      </w:pPr>
      <w:r w:rsidRPr="00FA2347">
        <w:rPr>
          <w:rFonts w:ascii="Palatino Linotype" w:hAnsi="Palatino Linotype" w:cs="Arial"/>
          <w:sz w:val="24"/>
          <w:szCs w:val="24"/>
        </w:rPr>
        <w:t>ASÍ LO RESUELVE, POR UNANIMIDAD DE VOTOS EL PLENO DEL</w:t>
      </w:r>
      <w:r w:rsidRPr="00FA234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A2347">
        <w:rPr>
          <w:rFonts w:ascii="Palatino Linotype" w:hAnsi="Palatino Linotype" w:cs="Arial"/>
          <w:sz w:val="24"/>
          <w:szCs w:val="24"/>
        </w:rPr>
        <w:t xml:space="preserve">, </w:t>
      </w:r>
      <w:r w:rsidRPr="00FA2347">
        <w:rPr>
          <w:rFonts w:ascii="Palatino Linotype" w:hAnsi="Palatino Linotype" w:cs="Arial"/>
          <w:sz w:val="24"/>
          <w:szCs w:val="24"/>
        </w:rPr>
        <w:lastRenderedPageBreak/>
        <w:t>CONFORMADO POR LOS COMISIONADOS ZULEMA MARTÍNEZ SÁNCHEZ, EVA ABAID YAPUR, JOSÉ GUADALUPE LUNA HERNÁNDEZ, JAVIER MARTÍNEZ CRUZ</w:t>
      </w:r>
      <w:r w:rsidR="00FD15BC" w:rsidRPr="00FA2347">
        <w:rPr>
          <w:rFonts w:ascii="Palatino Linotype" w:hAnsi="Palatino Linotype" w:cs="Arial"/>
          <w:sz w:val="24"/>
          <w:szCs w:val="24"/>
        </w:rPr>
        <w:t xml:space="preserve"> Y LUIS GUSTAVO PARRA NORIEGA,</w:t>
      </w:r>
      <w:r w:rsidRPr="00FA2347">
        <w:rPr>
          <w:rFonts w:ascii="Palatino Linotype" w:hAnsi="Palatino Linotype" w:cs="Arial"/>
          <w:sz w:val="24"/>
          <w:szCs w:val="24"/>
        </w:rPr>
        <w:t xml:space="preserve"> EN LA </w:t>
      </w:r>
      <w:r w:rsidR="00C95B11" w:rsidRPr="00C95B11">
        <w:rPr>
          <w:rFonts w:ascii="Palatino Linotype" w:hAnsi="Palatino Linotype" w:cs="Arial"/>
          <w:sz w:val="24"/>
          <w:szCs w:val="24"/>
          <w:highlight w:val="yellow"/>
        </w:rPr>
        <w:t>SEXTA</w:t>
      </w:r>
      <w:r w:rsidR="00FF722D" w:rsidRPr="00FA2347">
        <w:rPr>
          <w:rFonts w:ascii="Palatino Linotype" w:hAnsi="Palatino Linotype" w:cs="Arial"/>
          <w:sz w:val="24"/>
          <w:szCs w:val="24"/>
        </w:rPr>
        <w:t xml:space="preserve"> </w:t>
      </w:r>
      <w:r w:rsidRPr="00FA2347">
        <w:rPr>
          <w:rFonts w:ascii="Palatino Linotype" w:hAnsi="Palatino Linotype" w:cs="Arial"/>
          <w:sz w:val="24"/>
          <w:szCs w:val="24"/>
        </w:rPr>
        <w:t xml:space="preserve">SESIÓN ORDINARIA CELEBRADA EL </w:t>
      </w:r>
      <w:r w:rsidR="00C95B11" w:rsidRPr="00C95B11">
        <w:rPr>
          <w:rFonts w:ascii="Palatino Linotype" w:hAnsi="Palatino Linotype" w:cs="Arial"/>
          <w:sz w:val="24"/>
          <w:szCs w:val="24"/>
          <w:highlight w:val="yellow"/>
        </w:rPr>
        <w:t>DIECINUEVE DE FEBRERO</w:t>
      </w:r>
      <w:r w:rsidR="00C52666" w:rsidRPr="00FA2347">
        <w:rPr>
          <w:rFonts w:ascii="Palatino Linotype" w:hAnsi="Palatino Linotype" w:cs="Arial"/>
          <w:sz w:val="24"/>
          <w:szCs w:val="24"/>
        </w:rPr>
        <w:t xml:space="preserve"> DE DOS MIL VEINTE</w:t>
      </w:r>
      <w:r w:rsidRPr="00FA2347">
        <w:rPr>
          <w:rFonts w:ascii="Palatino Linotype" w:hAnsi="Palatino Linotype" w:cs="Arial"/>
          <w:sz w:val="24"/>
          <w:szCs w:val="24"/>
        </w:rPr>
        <w:t>, ANTE EL SECRETARIO TÉCNICO DEL PLENO, ALEXIS TAPIA RAMÍR</w:t>
      </w:r>
      <w:r w:rsidR="00E94747" w:rsidRPr="00FA2347">
        <w:rPr>
          <w:rFonts w:ascii="Palatino Linotype" w:hAnsi="Palatino Linotype" w:cs="Arial"/>
          <w:sz w:val="24"/>
          <w:szCs w:val="24"/>
        </w:rPr>
        <w:t>EZ.</w:t>
      </w:r>
      <w:r w:rsidR="00C95B11">
        <w:rPr>
          <w:rFonts w:ascii="Palatino Linotype" w:hAnsi="Palatino Linotype" w:cs="Arial"/>
          <w:sz w:val="24"/>
          <w:szCs w:val="24"/>
        </w:rPr>
        <w:t>-----------</w:t>
      </w:r>
      <w:r w:rsidR="00C95B11" w:rsidRPr="00C95B11">
        <w:rPr>
          <w:rFonts w:ascii="Palatino Linotype" w:hAnsi="Palatino Linotype" w:cs="Arial"/>
          <w:sz w:val="24"/>
          <w:szCs w:val="24"/>
        </w:rPr>
        <w:t xml:space="preserve"> </w:t>
      </w:r>
      <w:r w:rsidR="00C95B11">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E1FC4" w:rsidRPr="00FA2347" w:rsidTr="00A50DF7">
        <w:trPr>
          <w:jc w:val="center"/>
        </w:trPr>
        <w:tc>
          <w:tcPr>
            <w:tcW w:w="9062" w:type="dxa"/>
            <w:gridSpan w:val="2"/>
          </w:tcPr>
          <w:p w:rsidR="005C55A3" w:rsidRPr="00FA2347" w:rsidRDefault="005C55A3" w:rsidP="00A50DF7">
            <w:pPr>
              <w:pStyle w:val="Sinespaciado"/>
              <w:jc w:val="center"/>
              <w:rPr>
                <w:rFonts w:ascii="Palatino Linotype" w:hAnsi="Palatino Linotype"/>
                <w:b/>
              </w:rPr>
            </w:pPr>
          </w:p>
          <w:p w:rsidR="005C55A3" w:rsidRPr="00C95B11" w:rsidRDefault="005C55A3" w:rsidP="00A50DF7">
            <w:pPr>
              <w:pStyle w:val="Sinespaciado"/>
              <w:jc w:val="center"/>
              <w:rPr>
                <w:rFonts w:ascii="Palatino Linotype" w:hAnsi="Palatino Linotype"/>
                <w:b/>
                <w:sz w:val="32"/>
              </w:rPr>
            </w:pPr>
          </w:p>
          <w:p w:rsidR="005C55A3" w:rsidRPr="00FA2347" w:rsidRDefault="005C55A3" w:rsidP="00A50DF7">
            <w:pPr>
              <w:pStyle w:val="Sinespaciado"/>
              <w:jc w:val="center"/>
              <w:rPr>
                <w:rFonts w:ascii="Palatino Linotype" w:hAnsi="Palatino Linotype"/>
                <w:b/>
                <w:sz w:val="20"/>
              </w:rPr>
            </w:pPr>
          </w:p>
          <w:p w:rsidR="00D846E5" w:rsidRPr="00FA2347" w:rsidRDefault="00D846E5" w:rsidP="00A50DF7">
            <w:pPr>
              <w:pStyle w:val="Sinespaciado"/>
              <w:jc w:val="center"/>
              <w:rPr>
                <w:rFonts w:ascii="Palatino Linotype" w:hAnsi="Palatino Linotype"/>
                <w:b/>
                <w:sz w:val="16"/>
              </w:rPr>
            </w:pPr>
          </w:p>
          <w:p w:rsidR="005C55A3" w:rsidRPr="00FA2347" w:rsidRDefault="005C55A3"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r w:rsidRPr="00FA2347">
              <w:rPr>
                <w:rFonts w:ascii="Palatino Linotype" w:hAnsi="Palatino Linotype"/>
                <w:b/>
              </w:rPr>
              <w:t>Zulema Martínez Sánchez</w:t>
            </w:r>
          </w:p>
          <w:p w:rsidR="005C55A3" w:rsidRPr="00FA2347" w:rsidRDefault="005C55A3" w:rsidP="00A50DF7">
            <w:pPr>
              <w:pStyle w:val="Sinespaciado"/>
              <w:jc w:val="center"/>
              <w:rPr>
                <w:rFonts w:ascii="Palatino Linotype" w:hAnsi="Palatino Linotype"/>
              </w:rPr>
            </w:pPr>
            <w:r w:rsidRPr="00FA2347">
              <w:rPr>
                <w:rFonts w:ascii="Palatino Linotype" w:hAnsi="Palatino Linotype"/>
              </w:rPr>
              <w:t>Comisionada Presidenta</w:t>
            </w:r>
          </w:p>
          <w:p w:rsidR="00FF722D" w:rsidRPr="00FA2347" w:rsidRDefault="00FF722D" w:rsidP="00A50DF7">
            <w:pPr>
              <w:pStyle w:val="Sinespaciado"/>
              <w:jc w:val="center"/>
              <w:rPr>
                <w:rFonts w:ascii="Palatino Linotype" w:hAnsi="Palatino Linotype"/>
                <w:b/>
              </w:rPr>
            </w:pPr>
            <w:r w:rsidRPr="00FA2347">
              <w:rPr>
                <w:rFonts w:ascii="Palatino Linotype" w:hAnsi="Palatino Linotype"/>
                <w:b/>
              </w:rPr>
              <w:t>(Rúbrica)</w:t>
            </w:r>
          </w:p>
          <w:p w:rsidR="005C55A3" w:rsidRPr="00FA2347" w:rsidRDefault="005C55A3" w:rsidP="00A50DF7">
            <w:pPr>
              <w:pStyle w:val="Sinespaciado"/>
              <w:rPr>
                <w:rFonts w:ascii="Palatino Linotype" w:hAnsi="Palatino Linotype"/>
                <w:sz w:val="8"/>
              </w:rPr>
            </w:pPr>
            <w:r w:rsidRPr="00FA2347">
              <w:rPr>
                <w:rFonts w:ascii="Palatino Linotype" w:hAnsi="Palatino Linotype"/>
                <w:color w:val="FFFFFF" w:themeColor="background1"/>
              </w:rPr>
              <w:t>Rúbrica)</w:t>
            </w:r>
          </w:p>
        </w:tc>
      </w:tr>
      <w:tr w:rsidR="007E1FC4" w:rsidRPr="00FA2347" w:rsidTr="00A50DF7">
        <w:trPr>
          <w:jc w:val="center"/>
        </w:trPr>
        <w:tc>
          <w:tcPr>
            <w:tcW w:w="4532" w:type="dxa"/>
          </w:tcPr>
          <w:p w:rsidR="005C55A3" w:rsidRPr="00FA2347" w:rsidRDefault="005C55A3" w:rsidP="00A50DF7">
            <w:pPr>
              <w:pStyle w:val="Sinespaciado"/>
              <w:jc w:val="center"/>
              <w:rPr>
                <w:rFonts w:ascii="Palatino Linotype" w:hAnsi="Palatino Linotype"/>
                <w:b/>
              </w:rPr>
            </w:pPr>
          </w:p>
          <w:p w:rsidR="005C55A3" w:rsidRDefault="005C55A3" w:rsidP="00A50DF7">
            <w:pPr>
              <w:pStyle w:val="Sinespaciado"/>
              <w:jc w:val="center"/>
              <w:rPr>
                <w:rFonts w:ascii="Palatino Linotype" w:hAnsi="Palatino Linotype"/>
                <w:b/>
              </w:rPr>
            </w:pPr>
          </w:p>
          <w:p w:rsidR="00C95B11" w:rsidRPr="00FA2347" w:rsidRDefault="00C95B11"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p>
          <w:p w:rsidR="005C55A3" w:rsidRPr="00FA2347" w:rsidRDefault="00C020D1" w:rsidP="00A50DF7">
            <w:pPr>
              <w:pStyle w:val="Sinespaciado"/>
              <w:jc w:val="center"/>
              <w:rPr>
                <w:rFonts w:ascii="Palatino Linotype" w:hAnsi="Palatino Linotype"/>
                <w:b/>
              </w:rPr>
            </w:pPr>
            <w:r w:rsidRPr="00FA2347">
              <w:rPr>
                <w:rFonts w:ascii="Palatino Linotype" w:hAnsi="Palatino Linotype"/>
                <w:b/>
              </w:rPr>
              <w:t>Eva Ab</w:t>
            </w:r>
            <w:r w:rsidR="005C55A3" w:rsidRPr="00FA2347">
              <w:rPr>
                <w:rFonts w:ascii="Palatino Linotype" w:hAnsi="Palatino Linotype"/>
                <w:b/>
              </w:rPr>
              <w:t>aid Yapur</w:t>
            </w:r>
          </w:p>
          <w:p w:rsidR="005C55A3" w:rsidRPr="00FA2347" w:rsidRDefault="005C55A3" w:rsidP="00A50DF7">
            <w:pPr>
              <w:pStyle w:val="Sinespaciado"/>
              <w:jc w:val="center"/>
              <w:rPr>
                <w:rFonts w:ascii="Palatino Linotype" w:hAnsi="Palatino Linotype"/>
              </w:rPr>
            </w:pPr>
            <w:r w:rsidRPr="00FA2347">
              <w:rPr>
                <w:rFonts w:ascii="Palatino Linotype" w:hAnsi="Palatino Linotype"/>
              </w:rPr>
              <w:t>Comisionada</w:t>
            </w:r>
          </w:p>
          <w:p w:rsidR="005C55A3" w:rsidRPr="00FA2347" w:rsidRDefault="00FF722D" w:rsidP="00A50DF7">
            <w:pPr>
              <w:pStyle w:val="Sinespaciado"/>
              <w:jc w:val="center"/>
              <w:rPr>
                <w:rFonts w:ascii="Palatino Linotype" w:hAnsi="Palatino Linotype"/>
                <w:b/>
              </w:rPr>
            </w:pPr>
            <w:r w:rsidRPr="00FA2347">
              <w:rPr>
                <w:rFonts w:ascii="Palatino Linotype" w:hAnsi="Palatino Linotype"/>
                <w:b/>
              </w:rPr>
              <w:t>(Rúbrica)</w:t>
            </w:r>
          </w:p>
        </w:tc>
        <w:tc>
          <w:tcPr>
            <w:tcW w:w="4530" w:type="dxa"/>
          </w:tcPr>
          <w:p w:rsidR="005C55A3" w:rsidRPr="00FA2347" w:rsidRDefault="005C55A3" w:rsidP="00A50DF7">
            <w:pPr>
              <w:pStyle w:val="Sinespaciado"/>
              <w:jc w:val="center"/>
              <w:rPr>
                <w:rFonts w:ascii="Palatino Linotype" w:hAnsi="Palatino Linotype"/>
                <w:b/>
              </w:rPr>
            </w:pPr>
          </w:p>
          <w:p w:rsidR="005C55A3" w:rsidRDefault="005C55A3" w:rsidP="00A50DF7">
            <w:pPr>
              <w:pStyle w:val="Sinespaciado"/>
              <w:jc w:val="center"/>
              <w:rPr>
                <w:rFonts w:ascii="Palatino Linotype" w:hAnsi="Palatino Linotype"/>
                <w:b/>
              </w:rPr>
            </w:pPr>
          </w:p>
          <w:p w:rsidR="00C95B11" w:rsidRPr="00FA2347" w:rsidRDefault="00C95B11"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r w:rsidRPr="00FA2347">
              <w:rPr>
                <w:rFonts w:ascii="Palatino Linotype" w:hAnsi="Palatino Linotype"/>
                <w:b/>
              </w:rPr>
              <w:t>José Guadalupe Luna Hernández</w:t>
            </w:r>
          </w:p>
          <w:p w:rsidR="005C55A3" w:rsidRPr="00FA2347" w:rsidRDefault="005C55A3" w:rsidP="00A50DF7">
            <w:pPr>
              <w:pStyle w:val="Sinespaciado"/>
              <w:jc w:val="center"/>
              <w:rPr>
                <w:rFonts w:ascii="Palatino Linotype" w:hAnsi="Palatino Linotype"/>
              </w:rPr>
            </w:pPr>
            <w:r w:rsidRPr="00FA2347">
              <w:rPr>
                <w:rFonts w:ascii="Palatino Linotype" w:hAnsi="Palatino Linotype"/>
              </w:rPr>
              <w:t>Comisionado</w:t>
            </w:r>
          </w:p>
          <w:p w:rsidR="00FF722D" w:rsidRPr="00FA2347" w:rsidRDefault="00FF722D" w:rsidP="00A50DF7">
            <w:pPr>
              <w:pStyle w:val="Sinespaciado"/>
              <w:jc w:val="center"/>
              <w:rPr>
                <w:rFonts w:ascii="Palatino Linotype" w:hAnsi="Palatino Linotype"/>
                <w:b/>
              </w:rPr>
            </w:pPr>
            <w:r w:rsidRPr="00FA2347">
              <w:rPr>
                <w:rFonts w:ascii="Palatino Linotype" w:hAnsi="Palatino Linotype"/>
                <w:b/>
              </w:rPr>
              <w:t>(Rúbrica)</w:t>
            </w:r>
          </w:p>
          <w:p w:rsidR="005C55A3" w:rsidRPr="00FA2347" w:rsidRDefault="005C55A3" w:rsidP="00A50DF7">
            <w:pPr>
              <w:pStyle w:val="Sinespaciado"/>
              <w:rPr>
                <w:rFonts w:ascii="Palatino Linotype" w:hAnsi="Palatino Linotype"/>
              </w:rPr>
            </w:pPr>
            <w:r w:rsidRPr="00FA2347">
              <w:rPr>
                <w:rFonts w:ascii="Palatino Linotype" w:hAnsi="Palatino Linotype"/>
                <w:color w:val="FFFFFF" w:themeColor="background1"/>
              </w:rPr>
              <w:t>(Rúbrica)</w:t>
            </w:r>
          </w:p>
        </w:tc>
      </w:tr>
      <w:tr w:rsidR="00A50DF7" w:rsidRPr="00FA2347" w:rsidTr="00A50DF7">
        <w:trPr>
          <w:trHeight w:val="2223"/>
          <w:jc w:val="center"/>
        </w:trPr>
        <w:tc>
          <w:tcPr>
            <w:tcW w:w="4532" w:type="dxa"/>
          </w:tcPr>
          <w:p w:rsidR="00A50DF7" w:rsidRPr="00FA2347" w:rsidRDefault="00A50DF7" w:rsidP="00A50DF7">
            <w:pPr>
              <w:pStyle w:val="Sinespaciado"/>
              <w:rPr>
                <w:rFonts w:ascii="Palatino Linotype" w:hAnsi="Palatino Linotype"/>
                <w:b/>
              </w:rPr>
            </w:pPr>
          </w:p>
          <w:p w:rsidR="00A50DF7" w:rsidRDefault="00A50DF7" w:rsidP="00A50DF7">
            <w:pPr>
              <w:pStyle w:val="Sinespaciado"/>
              <w:rPr>
                <w:rFonts w:ascii="Palatino Linotype" w:hAnsi="Palatino Linotype"/>
                <w:b/>
              </w:rPr>
            </w:pPr>
          </w:p>
          <w:p w:rsidR="00C95B11" w:rsidRPr="00FA2347" w:rsidRDefault="00C95B11" w:rsidP="00A50DF7">
            <w:pPr>
              <w:pStyle w:val="Sinespaciado"/>
              <w:rPr>
                <w:rFonts w:ascii="Palatino Linotype" w:hAnsi="Palatino Linotype"/>
                <w:b/>
              </w:rPr>
            </w:pPr>
          </w:p>
          <w:p w:rsidR="00A50DF7" w:rsidRPr="00FA2347" w:rsidRDefault="00A50DF7" w:rsidP="00A50DF7">
            <w:pPr>
              <w:pStyle w:val="Sinespaciado"/>
              <w:rPr>
                <w:rFonts w:ascii="Palatino Linotype" w:hAnsi="Palatino Linotype"/>
                <w:b/>
              </w:rPr>
            </w:pPr>
          </w:p>
          <w:p w:rsidR="00250E64" w:rsidRPr="00FA2347" w:rsidRDefault="00250E64" w:rsidP="00A50DF7">
            <w:pPr>
              <w:pStyle w:val="Sinespaciado"/>
              <w:rPr>
                <w:rFonts w:ascii="Palatino Linotype" w:hAnsi="Palatino Linotype"/>
                <w:b/>
              </w:rPr>
            </w:pPr>
          </w:p>
          <w:p w:rsidR="00A50DF7" w:rsidRPr="00FA2347" w:rsidRDefault="00A50DF7" w:rsidP="00A50DF7">
            <w:pPr>
              <w:pStyle w:val="Sinespaciado"/>
              <w:jc w:val="center"/>
              <w:rPr>
                <w:rFonts w:ascii="Palatino Linotype" w:hAnsi="Palatino Linotype"/>
                <w:b/>
              </w:rPr>
            </w:pPr>
          </w:p>
          <w:p w:rsidR="00A50DF7" w:rsidRPr="00FA2347" w:rsidRDefault="00A50DF7" w:rsidP="00A50DF7">
            <w:pPr>
              <w:pStyle w:val="Sinespaciado"/>
              <w:jc w:val="center"/>
              <w:rPr>
                <w:rFonts w:ascii="Palatino Linotype" w:hAnsi="Palatino Linotype"/>
                <w:b/>
              </w:rPr>
            </w:pPr>
            <w:r w:rsidRPr="00FA2347">
              <w:rPr>
                <w:rFonts w:ascii="Palatino Linotype" w:hAnsi="Palatino Linotype"/>
                <w:b/>
              </w:rPr>
              <w:t>Javier Martínez Cruz</w:t>
            </w:r>
          </w:p>
          <w:p w:rsidR="00A50DF7" w:rsidRPr="00FA2347" w:rsidRDefault="00A50DF7" w:rsidP="00A50DF7">
            <w:pPr>
              <w:pStyle w:val="Sinespaciado"/>
              <w:jc w:val="center"/>
              <w:rPr>
                <w:rFonts w:ascii="Palatino Linotype" w:hAnsi="Palatino Linotype"/>
              </w:rPr>
            </w:pPr>
            <w:r w:rsidRPr="00FA2347">
              <w:rPr>
                <w:rFonts w:ascii="Palatino Linotype" w:hAnsi="Palatino Linotype"/>
              </w:rPr>
              <w:t>Comisionado</w:t>
            </w:r>
          </w:p>
          <w:p w:rsidR="00A50DF7" w:rsidRPr="00FA2347" w:rsidRDefault="00A50DF7" w:rsidP="00A50DF7">
            <w:pPr>
              <w:pStyle w:val="Sinespaciado"/>
              <w:jc w:val="center"/>
              <w:rPr>
                <w:rFonts w:ascii="Palatino Linotype" w:hAnsi="Palatino Linotype"/>
                <w:b/>
              </w:rPr>
            </w:pPr>
            <w:r w:rsidRPr="00FA2347">
              <w:rPr>
                <w:rFonts w:ascii="Palatino Linotype" w:hAnsi="Palatino Linotype"/>
                <w:b/>
              </w:rPr>
              <w:t>(Rúbrica)</w:t>
            </w:r>
          </w:p>
          <w:p w:rsidR="00A50DF7" w:rsidRPr="00FA2347" w:rsidRDefault="00A50DF7" w:rsidP="00A50DF7">
            <w:pPr>
              <w:pStyle w:val="Sinespaciado"/>
              <w:rPr>
                <w:rFonts w:ascii="Palatino Linotype" w:hAnsi="Palatino Linotype"/>
              </w:rPr>
            </w:pPr>
          </w:p>
        </w:tc>
        <w:tc>
          <w:tcPr>
            <w:tcW w:w="4530" w:type="dxa"/>
          </w:tcPr>
          <w:p w:rsidR="00A50DF7" w:rsidRPr="00FA2347" w:rsidRDefault="00A50DF7" w:rsidP="00A50DF7">
            <w:pPr>
              <w:rPr>
                <w:rFonts w:ascii="Palatino Linotype" w:eastAsia="Times New Roman" w:hAnsi="Palatino Linotype" w:cs="Times New Roman"/>
                <w:sz w:val="24"/>
                <w:szCs w:val="24"/>
                <w:lang w:eastAsia="es-ES"/>
              </w:rPr>
            </w:pPr>
          </w:p>
          <w:p w:rsidR="00A50DF7" w:rsidRPr="00FA2347" w:rsidRDefault="00A50DF7" w:rsidP="00A50DF7">
            <w:pPr>
              <w:pStyle w:val="Sinespaciado"/>
              <w:jc w:val="center"/>
              <w:rPr>
                <w:rFonts w:ascii="Palatino Linotype" w:hAnsi="Palatino Linotype"/>
                <w:b/>
              </w:rPr>
            </w:pPr>
          </w:p>
          <w:p w:rsidR="00A50DF7" w:rsidRDefault="00A50DF7" w:rsidP="00A50DF7">
            <w:pPr>
              <w:pStyle w:val="Sinespaciado"/>
              <w:jc w:val="center"/>
              <w:rPr>
                <w:rFonts w:ascii="Palatino Linotype" w:hAnsi="Palatino Linotype"/>
                <w:b/>
              </w:rPr>
            </w:pPr>
          </w:p>
          <w:p w:rsidR="00C95B11" w:rsidRPr="00FA2347" w:rsidRDefault="00C95B11" w:rsidP="00A50DF7">
            <w:pPr>
              <w:pStyle w:val="Sinespaciado"/>
              <w:jc w:val="center"/>
              <w:rPr>
                <w:rFonts w:ascii="Palatino Linotype" w:hAnsi="Palatino Linotype"/>
                <w:b/>
              </w:rPr>
            </w:pPr>
          </w:p>
          <w:p w:rsidR="00A50DF7" w:rsidRPr="00FA2347" w:rsidRDefault="00A50DF7" w:rsidP="00A50DF7">
            <w:pPr>
              <w:pStyle w:val="Sinespaciado"/>
              <w:jc w:val="center"/>
              <w:rPr>
                <w:rFonts w:ascii="Palatino Linotype" w:hAnsi="Palatino Linotype"/>
                <w:b/>
              </w:rPr>
            </w:pPr>
          </w:p>
          <w:p w:rsidR="00250E64" w:rsidRPr="00FA2347" w:rsidRDefault="00250E64" w:rsidP="00A50DF7">
            <w:pPr>
              <w:pStyle w:val="Sinespaciado"/>
              <w:jc w:val="center"/>
              <w:rPr>
                <w:rFonts w:ascii="Palatino Linotype" w:hAnsi="Palatino Linotype"/>
                <w:b/>
              </w:rPr>
            </w:pPr>
          </w:p>
          <w:p w:rsidR="00A50DF7" w:rsidRPr="00FA2347" w:rsidRDefault="00A50DF7" w:rsidP="00A50DF7">
            <w:pPr>
              <w:pStyle w:val="Sinespaciado"/>
              <w:jc w:val="center"/>
              <w:rPr>
                <w:rFonts w:ascii="Palatino Linotype" w:hAnsi="Palatino Linotype"/>
                <w:b/>
              </w:rPr>
            </w:pPr>
            <w:r w:rsidRPr="00FA2347">
              <w:rPr>
                <w:rFonts w:ascii="Palatino Linotype" w:hAnsi="Palatino Linotype"/>
                <w:b/>
              </w:rPr>
              <w:t>Luis Gustavo Parra Noriega</w:t>
            </w:r>
          </w:p>
          <w:p w:rsidR="00A50DF7" w:rsidRPr="00FA2347" w:rsidRDefault="00A50DF7" w:rsidP="00A50DF7">
            <w:pPr>
              <w:pStyle w:val="Sinespaciado"/>
              <w:jc w:val="center"/>
              <w:rPr>
                <w:rFonts w:ascii="Palatino Linotype" w:hAnsi="Palatino Linotype"/>
              </w:rPr>
            </w:pPr>
            <w:r w:rsidRPr="00FA2347">
              <w:rPr>
                <w:rFonts w:ascii="Palatino Linotype" w:hAnsi="Palatino Linotype"/>
              </w:rPr>
              <w:t>Comisionado</w:t>
            </w:r>
          </w:p>
          <w:p w:rsidR="00A50DF7" w:rsidRPr="00FA2347" w:rsidRDefault="00A50DF7" w:rsidP="00A50DF7">
            <w:pPr>
              <w:pStyle w:val="Sinespaciado"/>
              <w:jc w:val="center"/>
              <w:rPr>
                <w:rFonts w:ascii="Palatino Linotype" w:hAnsi="Palatino Linotype"/>
                <w:b/>
              </w:rPr>
            </w:pPr>
            <w:r w:rsidRPr="00FA2347">
              <w:rPr>
                <w:rFonts w:ascii="Palatino Linotype" w:hAnsi="Palatino Linotype"/>
                <w:b/>
              </w:rPr>
              <w:t>(Rúbrica)</w:t>
            </w:r>
          </w:p>
          <w:p w:rsidR="00A50DF7" w:rsidRPr="00FA2347" w:rsidRDefault="00A50DF7" w:rsidP="00A50DF7">
            <w:pPr>
              <w:pStyle w:val="Sinespaciado"/>
              <w:rPr>
                <w:rFonts w:ascii="Palatino Linotype" w:hAnsi="Palatino Linotype"/>
              </w:rPr>
            </w:pPr>
          </w:p>
        </w:tc>
      </w:tr>
      <w:tr w:rsidR="007E1FC4" w:rsidRPr="00FA2347" w:rsidTr="00A50DF7">
        <w:trPr>
          <w:jc w:val="center"/>
        </w:trPr>
        <w:tc>
          <w:tcPr>
            <w:tcW w:w="9062" w:type="dxa"/>
            <w:gridSpan w:val="2"/>
          </w:tcPr>
          <w:p w:rsidR="005C55A3" w:rsidRPr="00FA2347" w:rsidRDefault="005C55A3" w:rsidP="00A50DF7">
            <w:pPr>
              <w:pStyle w:val="Sinespaciado"/>
              <w:jc w:val="center"/>
              <w:rPr>
                <w:rFonts w:ascii="Palatino Linotype" w:hAnsi="Palatino Linotype"/>
                <w:b/>
              </w:rPr>
            </w:pPr>
          </w:p>
          <w:p w:rsidR="005C55A3" w:rsidRPr="00FA2347" w:rsidRDefault="005C55A3" w:rsidP="00A50DF7">
            <w:pPr>
              <w:pStyle w:val="Sinespaciado"/>
              <w:jc w:val="center"/>
              <w:rPr>
                <w:rFonts w:ascii="Palatino Linotype" w:hAnsi="Palatino Linotype"/>
                <w:b/>
              </w:rPr>
            </w:pPr>
          </w:p>
          <w:p w:rsidR="005C55A3" w:rsidRDefault="005C55A3" w:rsidP="00A50DF7">
            <w:pPr>
              <w:pStyle w:val="Sinespaciado"/>
              <w:jc w:val="center"/>
              <w:rPr>
                <w:rFonts w:ascii="Palatino Linotype" w:hAnsi="Palatino Linotype"/>
                <w:b/>
                <w:sz w:val="14"/>
              </w:rPr>
            </w:pPr>
          </w:p>
          <w:p w:rsidR="00C95B11" w:rsidRPr="00FA2347" w:rsidRDefault="00C95B11" w:rsidP="00A50DF7">
            <w:pPr>
              <w:pStyle w:val="Sinespaciado"/>
              <w:jc w:val="center"/>
              <w:rPr>
                <w:rFonts w:ascii="Palatino Linotype" w:hAnsi="Palatino Linotype"/>
                <w:b/>
                <w:sz w:val="14"/>
              </w:rPr>
            </w:pPr>
          </w:p>
          <w:p w:rsidR="005C55A3" w:rsidRPr="00C95B11" w:rsidRDefault="005C55A3" w:rsidP="00A50DF7">
            <w:pPr>
              <w:pStyle w:val="Sinespaciado"/>
              <w:jc w:val="center"/>
              <w:rPr>
                <w:rFonts w:ascii="Palatino Linotype" w:hAnsi="Palatino Linotype"/>
                <w:b/>
                <w:sz w:val="28"/>
              </w:rPr>
            </w:pPr>
          </w:p>
          <w:p w:rsidR="005C55A3" w:rsidRPr="00FA2347" w:rsidRDefault="0018355A" w:rsidP="00A50DF7">
            <w:pPr>
              <w:pStyle w:val="Sinespaciado"/>
              <w:jc w:val="center"/>
              <w:rPr>
                <w:rFonts w:ascii="Palatino Linotype" w:hAnsi="Palatino Linotype"/>
                <w:b/>
              </w:rPr>
            </w:pPr>
            <w:r w:rsidRPr="00FA2347">
              <w:rPr>
                <w:rFonts w:ascii="Palatino Linotype" w:hAnsi="Palatino Linotype"/>
                <w:b/>
              </w:rPr>
              <w:t>Alexis Tapia Ramírez</w:t>
            </w:r>
          </w:p>
          <w:p w:rsidR="005C55A3" w:rsidRPr="00FA2347" w:rsidRDefault="007E1FC4" w:rsidP="00A50DF7">
            <w:pPr>
              <w:pStyle w:val="Sinespaciado"/>
              <w:jc w:val="center"/>
              <w:rPr>
                <w:rFonts w:ascii="Palatino Linotype" w:hAnsi="Palatino Linotype"/>
              </w:rPr>
            </w:pPr>
            <w:r w:rsidRPr="00FA2347">
              <w:rPr>
                <w:rFonts w:ascii="Palatino Linotype" w:hAnsi="Palatino Linotype"/>
              </w:rPr>
              <w:t>Secretario Técnico</w:t>
            </w:r>
            <w:r w:rsidR="005C55A3" w:rsidRPr="00FA2347">
              <w:rPr>
                <w:rFonts w:ascii="Palatino Linotype" w:hAnsi="Palatino Linotype"/>
              </w:rPr>
              <w:t xml:space="preserve"> del Pleno</w:t>
            </w:r>
          </w:p>
          <w:p w:rsidR="005C55A3" w:rsidRPr="00FA2347" w:rsidRDefault="00FF722D" w:rsidP="00A50DF7">
            <w:pPr>
              <w:pStyle w:val="Sinespaciado"/>
              <w:jc w:val="center"/>
              <w:rPr>
                <w:rFonts w:ascii="Palatino Linotype" w:hAnsi="Palatino Linotype"/>
                <w:b/>
              </w:rPr>
            </w:pPr>
            <w:r w:rsidRPr="00FA2347">
              <w:rPr>
                <w:rFonts w:ascii="Palatino Linotype" w:hAnsi="Palatino Linotype"/>
                <w:b/>
              </w:rPr>
              <w:t>(Rúbrica)</w:t>
            </w:r>
            <w:r w:rsidR="005C55A3" w:rsidRPr="00FA2347">
              <w:rPr>
                <w:rFonts w:ascii="Palatino Linotype" w:hAnsi="Palatino Linotype"/>
                <w:color w:val="FFFFFF" w:themeColor="background1"/>
              </w:rPr>
              <w:t>)</w:t>
            </w:r>
          </w:p>
        </w:tc>
      </w:tr>
    </w:tbl>
    <w:p w:rsidR="00AE4AAC" w:rsidRPr="00FA2347" w:rsidRDefault="00AE4AAC" w:rsidP="004A2AD2">
      <w:pPr>
        <w:spacing w:after="0" w:line="276" w:lineRule="auto"/>
        <w:jc w:val="both"/>
        <w:rPr>
          <w:rFonts w:ascii="Palatino Linotype" w:hAnsi="Palatino Linotype" w:cs="Arial"/>
          <w:sz w:val="4"/>
          <w:szCs w:val="24"/>
        </w:rPr>
      </w:pPr>
    </w:p>
    <w:p w:rsidR="00B76A01" w:rsidRPr="00FA2347" w:rsidRDefault="00B76A01" w:rsidP="00FD15BC">
      <w:pPr>
        <w:spacing w:after="0" w:line="240" w:lineRule="auto"/>
        <w:jc w:val="both"/>
        <w:rPr>
          <w:rFonts w:ascii="Palatino Linotype" w:hAnsi="Palatino Linotype" w:cs="Arial"/>
          <w:sz w:val="16"/>
          <w:szCs w:val="16"/>
        </w:rPr>
      </w:pPr>
      <w:r w:rsidRPr="00FA2347">
        <w:rPr>
          <w:rFonts w:ascii="Palatino Linotype" w:hAnsi="Palatino Linotype" w:cs="Arial"/>
          <w:sz w:val="16"/>
          <w:szCs w:val="16"/>
        </w:rPr>
        <w:t xml:space="preserve">Esta hoja corresponde a la resolución de fecha </w:t>
      </w:r>
      <w:r w:rsidR="00C95B11" w:rsidRPr="00C95B11">
        <w:rPr>
          <w:rFonts w:ascii="Palatino Linotype" w:hAnsi="Palatino Linotype" w:cs="Arial"/>
          <w:sz w:val="16"/>
          <w:szCs w:val="16"/>
          <w:highlight w:val="yellow"/>
        </w:rPr>
        <w:t>diecinueve de febrero</w:t>
      </w:r>
      <w:r w:rsidR="00C52666" w:rsidRPr="00FA2347">
        <w:rPr>
          <w:rFonts w:ascii="Palatino Linotype" w:hAnsi="Palatino Linotype" w:cs="Arial"/>
          <w:sz w:val="16"/>
          <w:szCs w:val="16"/>
        </w:rPr>
        <w:t xml:space="preserve"> de dos mil veinte</w:t>
      </w:r>
      <w:r w:rsidRPr="00FA2347">
        <w:rPr>
          <w:rFonts w:ascii="Palatino Linotype" w:hAnsi="Palatino Linotype" w:cs="Arial"/>
          <w:sz w:val="16"/>
          <w:szCs w:val="16"/>
        </w:rPr>
        <w:t xml:space="preserve">, emitida en </w:t>
      </w:r>
      <w:r w:rsidR="00FF722D" w:rsidRPr="00FA2347">
        <w:rPr>
          <w:rFonts w:ascii="Palatino Linotype" w:hAnsi="Palatino Linotype" w:cs="Arial"/>
          <w:sz w:val="16"/>
          <w:szCs w:val="16"/>
        </w:rPr>
        <w:t>el</w:t>
      </w:r>
      <w:r w:rsidR="00D33D7A" w:rsidRPr="00FA2347">
        <w:rPr>
          <w:rFonts w:ascii="Palatino Linotype" w:hAnsi="Palatino Linotype" w:cs="Arial"/>
          <w:sz w:val="16"/>
          <w:szCs w:val="16"/>
        </w:rPr>
        <w:t xml:space="preserve"> </w:t>
      </w:r>
      <w:r w:rsidRPr="00FA2347">
        <w:rPr>
          <w:rFonts w:ascii="Palatino Linotype" w:hAnsi="Palatino Linotype" w:cs="Arial"/>
          <w:sz w:val="16"/>
          <w:szCs w:val="16"/>
        </w:rPr>
        <w:t xml:space="preserve">recurso de revisión </w:t>
      </w:r>
      <w:r w:rsidR="00C95B11">
        <w:rPr>
          <w:rFonts w:ascii="Palatino Linotype" w:hAnsi="Palatino Linotype" w:cs="Arial"/>
          <w:b/>
          <w:sz w:val="16"/>
          <w:szCs w:val="16"/>
        </w:rPr>
        <w:t>10085</w:t>
      </w:r>
      <w:r w:rsidR="00D33D7A" w:rsidRPr="00FA2347">
        <w:rPr>
          <w:rFonts w:ascii="Palatino Linotype" w:hAnsi="Palatino Linotype" w:cs="Arial"/>
          <w:b/>
          <w:sz w:val="16"/>
          <w:szCs w:val="16"/>
        </w:rPr>
        <w:t>/INFOEM/I</w:t>
      </w:r>
      <w:r w:rsidR="00101930" w:rsidRPr="00FA2347">
        <w:rPr>
          <w:rFonts w:ascii="Palatino Linotype" w:hAnsi="Palatino Linotype" w:cs="Arial"/>
          <w:b/>
          <w:sz w:val="16"/>
          <w:szCs w:val="16"/>
        </w:rPr>
        <w:t>P/RR/201</w:t>
      </w:r>
      <w:r w:rsidR="00FD15BC" w:rsidRPr="00FA2347">
        <w:rPr>
          <w:rFonts w:ascii="Palatino Linotype" w:hAnsi="Palatino Linotype" w:cs="Arial"/>
          <w:b/>
          <w:sz w:val="16"/>
          <w:szCs w:val="16"/>
        </w:rPr>
        <w:t>9</w:t>
      </w:r>
      <w:r w:rsidR="00D33D7A" w:rsidRPr="00FA2347">
        <w:rPr>
          <w:rFonts w:ascii="Palatino Linotype" w:hAnsi="Palatino Linotype" w:cs="Arial"/>
          <w:sz w:val="16"/>
          <w:szCs w:val="16"/>
        </w:rPr>
        <w:t>.</w:t>
      </w:r>
    </w:p>
    <w:p w:rsidR="007533A3" w:rsidRPr="005C55A3" w:rsidRDefault="00FF722D" w:rsidP="00FD15BC">
      <w:pPr>
        <w:spacing w:after="0" w:line="240" w:lineRule="auto"/>
        <w:jc w:val="both"/>
        <w:rPr>
          <w:rFonts w:ascii="Palatino Linotype" w:hAnsi="Palatino Linotype" w:cs="Arial"/>
          <w:sz w:val="16"/>
          <w:szCs w:val="16"/>
        </w:rPr>
      </w:pPr>
      <w:r w:rsidRPr="00FA2347">
        <w:rPr>
          <w:rFonts w:ascii="Palatino Linotype" w:hAnsi="Palatino Linotype" w:cs="Arial"/>
          <w:sz w:val="16"/>
          <w:szCs w:val="16"/>
        </w:rPr>
        <w:t>ZMS/OSAM/jasm</w:t>
      </w:r>
    </w:p>
    <w:sectPr w:rsidR="007533A3" w:rsidRPr="005C55A3" w:rsidSect="00671BE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6D" w:rsidRDefault="00D3256D" w:rsidP="001032D4">
      <w:pPr>
        <w:spacing w:after="0" w:line="240" w:lineRule="auto"/>
      </w:pPr>
      <w:r>
        <w:separator/>
      </w:r>
    </w:p>
  </w:endnote>
  <w:endnote w:type="continuationSeparator" w:id="0">
    <w:p w:rsidR="00D3256D" w:rsidRDefault="00D3256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7EEF">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7EEF">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7E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7EEF">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6D" w:rsidRDefault="00D3256D" w:rsidP="001032D4">
      <w:pPr>
        <w:spacing w:after="0" w:line="240" w:lineRule="auto"/>
      </w:pPr>
      <w:r>
        <w:separator/>
      </w:r>
    </w:p>
  </w:footnote>
  <w:footnote w:type="continuationSeparator" w:id="0">
    <w:p w:rsidR="00D3256D" w:rsidRDefault="00D3256D" w:rsidP="001032D4">
      <w:pPr>
        <w:spacing w:after="0" w:line="240" w:lineRule="auto"/>
      </w:pPr>
      <w:r>
        <w:continuationSeparator/>
      </w:r>
    </w:p>
  </w:footnote>
  <w:footnote w:id="1">
    <w:p w:rsidR="00AB5634" w:rsidRDefault="00AB5634" w:rsidP="00AB5634">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24. Para el cumplimiento de los objetivos de esta Ley, los sujetos obligados deberán cumplir con las siguientes obligaciones, según corresponda, de acuerdo a su naturaleza:</w:t>
      </w:r>
    </w:p>
    <w:p w:rsidR="00AB5634" w:rsidRDefault="00AB5634" w:rsidP="00AB5634">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w:t>
      </w:r>
    </w:p>
    <w:p w:rsidR="00AB5634" w:rsidRDefault="00AB5634" w:rsidP="00AB5634">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160BBE">
      <w:trPr>
        <w:trHeight w:val="227"/>
      </w:trPr>
      <w:tc>
        <w:tcPr>
          <w:tcW w:w="5392" w:type="dxa"/>
          <w:hideMark/>
        </w:tcPr>
        <w:p w:rsidR="008C5D7B" w:rsidRDefault="008C5D7B" w:rsidP="00A50DF7">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2413F0" w:rsidP="00A50DF7">
          <w:pPr>
            <w:spacing w:after="0" w:line="276" w:lineRule="auto"/>
            <w:ind w:left="-75"/>
            <w:jc w:val="right"/>
            <w:rPr>
              <w:rFonts w:ascii="Palatino Linotype" w:hAnsi="Palatino Linotype" w:cs="Arial"/>
              <w:szCs w:val="20"/>
            </w:rPr>
          </w:pPr>
          <w:r>
            <w:rPr>
              <w:rFonts w:ascii="Palatino Linotype" w:hAnsi="Palatino Linotype" w:cs="Arial"/>
              <w:szCs w:val="20"/>
            </w:rPr>
            <w:t>10085</w:t>
          </w:r>
          <w:r w:rsidR="00DC1021">
            <w:rPr>
              <w:rFonts w:ascii="Palatino Linotype" w:hAnsi="Palatino Linotype" w:cs="Arial"/>
              <w:szCs w:val="20"/>
            </w:rPr>
            <w:t>/INFOEM/IP/RR/201</w:t>
          </w:r>
          <w:r w:rsidR="00160BBE">
            <w:rPr>
              <w:rFonts w:ascii="Palatino Linotype" w:hAnsi="Palatino Linotype" w:cs="Arial"/>
              <w:szCs w:val="20"/>
            </w:rPr>
            <w:t>9</w:t>
          </w:r>
        </w:p>
      </w:tc>
    </w:tr>
    <w:tr w:rsidR="008C5D7B" w:rsidTr="00160BBE">
      <w:trPr>
        <w:trHeight w:val="242"/>
      </w:trPr>
      <w:tc>
        <w:tcPr>
          <w:tcW w:w="5392" w:type="dxa"/>
          <w:hideMark/>
        </w:tcPr>
        <w:p w:rsidR="008C5D7B" w:rsidRDefault="008C5D7B" w:rsidP="00A50DF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2413F0" w:rsidP="00A50DF7">
          <w:pPr>
            <w:spacing w:after="0" w:line="276" w:lineRule="auto"/>
            <w:ind w:left="-75" w:firstLine="567"/>
            <w:jc w:val="right"/>
            <w:rPr>
              <w:rFonts w:ascii="Palatino Linotype" w:hAnsi="Palatino Linotype" w:cs="Arial"/>
              <w:szCs w:val="20"/>
            </w:rPr>
          </w:pPr>
          <w:r w:rsidRPr="002413F0">
            <w:rPr>
              <w:rFonts w:ascii="Palatino Linotype" w:hAnsi="Palatino Linotype" w:cs="Arial"/>
              <w:szCs w:val="20"/>
            </w:rPr>
            <w:t>Ayuntamiento de Ecatzingo</w:t>
          </w:r>
        </w:p>
      </w:tc>
    </w:tr>
    <w:tr w:rsidR="008C5D7B" w:rsidTr="00160BBE">
      <w:trPr>
        <w:trHeight w:val="342"/>
      </w:trPr>
      <w:tc>
        <w:tcPr>
          <w:tcW w:w="5392" w:type="dxa"/>
          <w:hideMark/>
        </w:tcPr>
        <w:p w:rsidR="008C5D7B" w:rsidRDefault="008C5D7B" w:rsidP="00A50DF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A50DF7">
          <w:pPr>
            <w:spacing w:after="0" w:line="276" w:lineRule="auto"/>
            <w:ind w:left="-75"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160BBE">
      <w:trPr>
        <w:trHeight w:val="227"/>
      </w:trPr>
      <w:tc>
        <w:tcPr>
          <w:tcW w:w="5392" w:type="dxa"/>
          <w:hideMark/>
        </w:tcPr>
        <w:p w:rsidR="008C5D7B" w:rsidRDefault="008C5D7B" w:rsidP="00A50DF7">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2413F0" w:rsidP="009A1252">
          <w:pPr>
            <w:spacing w:after="0" w:line="276" w:lineRule="auto"/>
            <w:jc w:val="right"/>
            <w:rPr>
              <w:rFonts w:ascii="Palatino Linotype" w:hAnsi="Palatino Linotype" w:cs="Arial"/>
              <w:szCs w:val="20"/>
            </w:rPr>
          </w:pPr>
          <w:r>
            <w:rPr>
              <w:rFonts w:ascii="Palatino Linotype" w:hAnsi="Palatino Linotype" w:cs="Arial"/>
              <w:szCs w:val="20"/>
            </w:rPr>
            <w:t>10085</w:t>
          </w:r>
          <w:r w:rsidR="00DC1021">
            <w:rPr>
              <w:rFonts w:ascii="Palatino Linotype" w:hAnsi="Palatino Linotype" w:cs="Arial"/>
              <w:szCs w:val="20"/>
            </w:rPr>
            <w:t>/INFOEM/IP/RR/201</w:t>
          </w:r>
          <w:r w:rsidR="00160BBE">
            <w:rPr>
              <w:rFonts w:ascii="Palatino Linotype" w:hAnsi="Palatino Linotype" w:cs="Arial"/>
              <w:szCs w:val="20"/>
            </w:rPr>
            <w:t>9</w:t>
          </w:r>
        </w:p>
      </w:tc>
    </w:tr>
    <w:tr w:rsidR="008C5D7B" w:rsidRPr="00633CD9" w:rsidTr="00160BBE">
      <w:trPr>
        <w:trHeight w:val="196"/>
      </w:trPr>
      <w:tc>
        <w:tcPr>
          <w:tcW w:w="5392" w:type="dxa"/>
          <w:hideMark/>
        </w:tcPr>
        <w:p w:rsidR="008C5D7B" w:rsidRDefault="008C5D7B" w:rsidP="00A50DF7">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927EEF" w:rsidP="00A50DF7">
          <w:pPr>
            <w:spacing w:after="0" w:line="276" w:lineRule="auto"/>
            <w:ind w:firstLine="567"/>
            <w:jc w:val="right"/>
            <w:rPr>
              <w:rFonts w:ascii="Palatino Linotype" w:hAnsi="Palatino Linotype" w:cs="Arial"/>
              <w:szCs w:val="20"/>
            </w:rPr>
          </w:pPr>
          <w:r>
            <w:rPr>
              <w:rFonts w:ascii="Palatino Linotype" w:hAnsi="Palatino Linotype" w:cs="Arial"/>
              <w:szCs w:val="20"/>
            </w:rPr>
            <w:t>xxxx</w:t>
          </w:r>
        </w:p>
      </w:tc>
    </w:tr>
    <w:tr w:rsidR="008C5D7B" w:rsidRPr="00633CD9" w:rsidTr="00160BBE">
      <w:trPr>
        <w:trHeight w:val="242"/>
      </w:trPr>
      <w:tc>
        <w:tcPr>
          <w:tcW w:w="5392" w:type="dxa"/>
          <w:hideMark/>
        </w:tcPr>
        <w:p w:rsidR="008C5D7B" w:rsidRDefault="008C5D7B" w:rsidP="00A50DF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2413F0" w:rsidP="00A50DF7">
          <w:pPr>
            <w:spacing w:after="0" w:line="276" w:lineRule="auto"/>
            <w:ind w:firstLine="567"/>
            <w:jc w:val="right"/>
            <w:rPr>
              <w:rFonts w:ascii="Palatino Linotype" w:hAnsi="Palatino Linotype" w:cs="Arial"/>
              <w:szCs w:val="20"/>
            </w:rPr>
          </w:pPr>
          <w:r w:rsidRPr="002413F0">
            <w:rPr>
              <w:rFonts w:ascii="Palatino Linotype" w:hAnsi="Palatino Linotype" w:cs="Arial"/>
              <w:szCs w:val="20"/>
            </w:rPr>
            <w:t>Ayuntamiento de Ecatzingo</w:t>
          </w:r>
        </w:p>
      </w:tc>
    </w:tr>
    <w:tr w:rsidR="008C5D7B" w:rsidTr="00160BBE">
      <w:trPr>
        <w:trHeight w:val="342"/>
      </w:trPr>
      <w:tc>
        <w:tcPr>
          <w:tcW w:w="5392" w:type="dxa"/>
          <w:hideMark/>
        </w:tcPr>
        <w:p w:rsidR="008C5D7B" w:rsidRDefault="008C5D7B" w:rsidP="00A50DF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A50DF7">
          <w:pPr>
            <w:spacing w:after="0" w:line="276" w:lineRule="auto"/>
            <w:ind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rsidP="00A50DF7">
    <w:pPr>
      <w:pStyle w:val="Encabezado"/>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D8137E"/>
    <w:multiLevelType w:val="hybridMultilevel"/>
    <w:tmpl w:val="0D3877EE"/>
    <w:lvl w:ilvl="0" w:tplc="66C4DE98">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036EA2"/>
    <w:multiLevelType w:val="hybridMultilevel"/>
    <w:tmpl w:val="228E1B50"/>
    <w:lvl w:ilvl="0" w:tplc="26C48F56">
      <w:numFmt w:val="bullet"/>
      <w:lvlText w:val=""/>
      <w:lvlJc w:val="left"/>
      <w:pPr>
        <w:ind w:left="720" w:hanging="360"/>
      </w:pPr>
      <w:rPr>
        <w:rFonts w:ascii="Symbol" w:eastAsia="Times New Roman" w:hAnsi="Symbol"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C87530"/>
    <w:multiLevelType w:val="hybridMultilevel"/>
    <w:tmpl w:val="CE38E42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6"/>
  </w:num>
  <w:num w:numId="6">
    <w:abstractNumId w:val="2"/>
  </w:num>
  <w:num w:numId="7">
    <w:abstractNumId w:val="3"/>
  </w:num>
  <w:num w:numId="8">
    <w:abstractNumId w:val="8"/>
  </w:num>
  <w:num w:numId="9">
    <w:abstractNumId w:val="11"/>
  </w:num>
  <w:num w:numId="10">
    <w:abstractNumId w:val="9"/>
  </w:num>
  <w:num w:numId="11">
    <w:abstractNumId w:val="1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4F"/>
    <w:rsid w:val="000041EE"/>
    <w:rsid w:val="00005528"/>
    <w:rsid w:val="00005EC4"/>
    <w:rsid w:val="00007425"/>
    <w:rsid w:val="00010801"/>
    <w:rsid w:val="00010A91"/>
    <w:rsid w:val="00015427"/>
    <w:rsid w:val="000242A9"/>
    <w:rsid w:val="0002437E"/>
    <w:rsid w:val="00024E19"/>
    <w:rsid w:val="00025494"/>
    <w:rsid w:val="000257EC"/>
    <w:rsid w:val="00027645"/>
    <w:rsid w:val="00030AB1"/>
    <w:rsid w:val="00031554"/>
    <w:rsid w:val="00032100"/>
    <w:rsid w:val="0003605D"/>
    <w:rsid w:val="00036AA2"/>
    <w:rsid w:val="000403ED"/>
    <w:rsid w:val="00040B44"/>
    <w:rsid w:val="00044046"/>
    <w:rsid w:val="00056801"/>
    <w:rsid w:val="00057C69"/>
    <w:rsid w:val="00062B3B"/>
    <w:rsid w:val="000714F2"/>
    <w:rsid w:val="000731C6"/>
    <w:rsid w:val="000741FE"/>
    <w:rsid w:val="0008339D"/>
    <w:rsid w:val="000850CE"/>
    <w:rsid w:val="000865CC"/>
    <w:rsid w:val="00087DCC"/>
    <w:rsid w:val="000908E8"/>
    <w:rsid w:val="000912C3"/>
    <w:rsid w:val="0009312F"/>
    <w:rsid w:val="000937D2"/>
    <w:rsid w:val="00093F4C"/>
    <w:rsid w:val="000A1237"/>
    <w:rsid w:val="000A207D"/>
    <w:rsid w:val="000A5B86"/>
    <w:rsid w:val="000A5F6D"/>
    <w:rsid w:val="000B06EF"/>
    <w:rsid w:val="000B199F"/>
    <w:rsid w:val="000B3104"/>
    <w:rsid w:val="000B518A"/>
    <w:rsid w:val="000B5E93"/>
    <w:rsid w:val="000B6E84"/>
    <w:rsid w:val="000B7DD9"/>
    <w:rsid w:val="000C225A"/>
    <w:rsid w:val="000C4113"/>
    <w:rsid w:val="000C5AC5"/>
    <w:rsid w:val="000D1230"/>
    <w:rsid w:val="000D1625"/>
    <w:rsid w:val="000D373B"/>
    <w:rsid w:val="000D4BBF"/>
    <w:rsid w:val="000D64AB"/>
    <w:rsid w:val="000E0763"/>
    <w:rsid w:val="000E0837"/>
    <w:rsid w:val="000E3A84"/>
    <w:rsid w:val="000E63BD"/>
    <w:rsid w:val="000F02B0"/>
    <w:rsid w:val="000F0394"/>
    <w:rsid w:val="000F19E1"/>
    <w:rsid w:val="000F4E10"/>
    <w:rsid w:val="000F6866"/>
    <w:rsid w:val="000F6C33"/>
    <w:rsid w:val="001006A4"/>
    <w:rsid w:val="00101930"/>
    <w:rsid w:val="0010282F"/>
    <w:rsid w:val="00102E10"/>
    <w:rsid w:val="001032D4"/>
    <w:rsid w:val="001056E8"/>
    <w:rsid w:val="00111D30"/>
    <w:rsid w:val="00113B6C"/>
    <w:rsid w:val="00114C21"/>
    <w:rsid w:val="00120D25"/>
    <w:rsid w:val="001226DA"/>
    <w:rsid w:val="001229B9"/>
    <w:rsid w:val="00123880"/>
    <w:rsid w:val="00123A68"/>
    <w:rsid w:val="00124A15"/>
    <w:rsid w:val="001273C5"/>
    <w:rsid w:val="001279DA"/>
    <w:rsid w:val="00132ED0"/>
    <w:rsid w:val="00133A1F"/>
    <w:rsid w:val="00134E8C"/>
    <w:rsid w:val="00136DE7"/>
    <w:rsid w:val="00145F60"/>
    <w:rsid w:val="00150BA2"/>
    <w:rsid w:val="00152BFC"/>
    <w:rsid w:val="00160BBE"/>
    <w:rsid w:val="00161D97"/>
    <w:rsid w:val="001652D2"/>
    <w:rsid w:val="00167B37"/>
    <w:rsid w:val="00171621"/>
    <w:rsid w:val="00171982"/>
    <w:rsid w:val="00171DE6"/>
    <w:rsid w:val="00172834"/>
    <w:rsid w:val="00173448"/>
    <w:rsid w:val="00180293"/>
    <w:rsid w:val="0018355A"/>
    <w:rsid w:val="00184B5D"/>
    <w:rsid w:val="001906EA"/>
    <w:rsid w:val="0019658D"/>
    <w:rsid w:val="00196B79"/>
    <w:rsid w:val="001A0ADE"/>
    <w:rsid w:val="001A0CD0"/>
    <w:rsid w:val="001A1A7D"/>
    <w:rsid w:val="001A1FAA"/>
    <w:rsid w:val="001A304C"/>
    <w:rsid w:val="001A3473"/>
    <w:rsid w:val="001A3B4C"/>
    <w:rsid w:val="001A3E5C"/>
    <w:rsid w:val="001A4BF9"/>
    <w:rsid w:val="001A4E06"/>
    <w:rsid w:val="001A5FE8"/>
    <w:rsid w:val="001B1C26"/>
    <w:rsid w:val="001B4E71"/>
    <w:rsid w:val="001B5DA9"/>
    <w:rsid w:val="001B6B26"/>
    <w:rsid w:val="001B780A"/>
    <w:rsid w:val="001C03C2"/>
    <w:rsid w:val="001C2750"/>
    <w:rsid w:val="001C31E7"/>
    <w:rsid w:val="001C4ACC"/>
    <w:rsid w:val="001C4E64"/>
    <w:rsid w:val="001C5DDC"/>
    <w:rsid w:val="001C63D8"/>
    <w:rsid w:val="001D02D1"/>
    <w:rsid w:val="001D23EA"/>
    <w:rsid w:val="001D375C"/>
    <w:rsid w:val="001E004F"/>
    <w:rsid w:val="001E2EB6"/>
    <w:rsid w:val="001E7595"/>
    <w:rsid w:val="001E78C7"/>
    <w:rsid w:val="001E7EBF"/>
    <w:rsid w:val="001F1796"/>
    <w:rsid w:val="001F1DDC"/>
    <w:rsid w:val="001F230F"/>
    <w:rsid w:val="001F2F0C"/>
    <w:rsid w:val="001F53CB"/>
    <w:rsid w:val="002008C5"/>
    <w:rsid w:val="00201139"/>
    <w:rsid w:val="00201FAB"/>
    <w:rsid w:val="002034B3"/>
    <w:rsid w:val="00205415"/>
    <w:rsid w:val="00205665"/>
    <w:rsid w:val="00206F9E"/>
    <w:rsid w:val="00210376"/>
    <w:rsid w:val="00210BE0"/>
    <w:rsid w:val="00213256"/>
    <w:rsid w:val="0021581C"/>
    <w:rsid w:val="00215C47"/>
    <w:rsid w:val="002160F2"/>
    <w:rsid w:val="002167E1"/>
    <w:rsid w:val="002204F1"/>
    <w:rsid w:val="00222A4F"/>
    <w:rsid w:val="00223909"/>
    <w:rsid w:val="002257CE"/>
    <w:rsid w:val="00225A3D"/>
    <w:rsid w:val="0022659F"/>
    <w:rsid w:val="00230CF8"/>
    <w:rsid w:val="002322F3"/>
    <w:rsid w:val="0023252B"/>
    <w:rsid w:val="002331CD"/>
    <w:rsid w:val="002335C4"/>
    <w:rsid w:val="00234144"/>
    <w:rsid w:val="00235CCF"/>
    <w:rsid w:val="00237247"/>
    <w:rsid w:val="00240213"/>
    <w:rsid w:val="002413F0"/>
    <w:rsid w:val="00242081"/>
    <w:rsid w:val="002426B8"/>
    <w:rsid w:val="00244AA3"/>
    <w:rsid w:val="00245582"/>
    <w:rsid w:val="00250C08"/>
    <w:rsid w:val="00250E64"/>
    <w:rsid w:val="00251A78"/>
    <w:rsid w:val="00253AFC"/>
    <w:rsid w:val="00253F13"/>
    <w:rsid w:val="00254D5C"/>
    <w:rsid w:val="00254E16"/>
    <w:rsid w:val="00255356"/>
    <w:rsid w:val="002556E6"/>
    <w:rsid w:val="00255849"/>
    <w:rsid w:val="00261456"/>
    <w:rsid w:val="00262A50"/>
    <w:rsid w:val="0026420C"/>
    <w:rsid w:val="00266F95"/>
    <w:rsid w:val="00272F78"/>
    <w:rsid w:val="00274EDB"/>
    <w:rsid w:val="002819DE"/>
    <w:rsid w:val="00284FE1"/>
    <w:rsid w:val="00285B0A"/>
    <w:rsid w:val="00286A8B"/>
    <w:rsid w:val="00287B9A"/>
    <w:rsid w:val="00295743"/>
    <w:rsid w:val="00297564"/>
    <w:rsid w:val="002A6B47"/>
    <w:rsid w:val="002A7095"/>
    <w:rsid w:val="002B3BE7"/>
    <w:rsid w:val="002B4ADB"/>
    <w:rsid w:val="002B6AFE"/>
    <w:rsid w:val="002B759F"/>
    <w:rsid w:val="002C2D7A"/>
    <w:rsid w:val="002C4298"/>
    <w:rsid w:val="002C7DF8"/>
    <w:rsid w:val="002D1BB7"/>
    <w:rsid w:val="002D4329"/>
    <w:rsid w:val="002D5206"/>
    <w:rsid w:val="002D6B7D"/>
    <w:rsid w:val="002E35AF"/>
    <w:rsid w:val="002E694C"/>
    <w:rsid w:val="002F1B38"/>
    <w:rsid w:val="002F382F"/>
    <w:rsid w:val="002F4590"/>
    <w:rsid w:val="00300888"/>
    <w:rsid w:val="0030088F"/>
    <w:rsid w:val="00302130"/>
    <w:rsid w:val="003030B4"/>
    <w:rsid w:val="00303C8E"/>
    <w:rsid w:val="003044CD"/>
    <w:rsid w:val="00307C48"/>
    <w:rsid w:val="00311750"/>
    <w:rsid w:val="0031380C"/>
    <w:rsid w:val="0031682D"/>
    <w:rsid w:val="00317187"/>
    <w:rsid w:val="00317244"/>
    <w:rsid w:val="00320E95"/>
    <w:rsid w:val="00321C48"/>
    <w:rsid w:val="00321DE4"/>
    <w:rsid w:val="00321E4E"/>
    <w:rsid w:val="00323455"/>
    <w:rsid w:val="0032671F"/>
    <w:rsid w:val="00326EF6"/>
    <w:rsid w:val="00331B22"/>
    <w:rsid w:val="00331FBC"/>
    <w:rsid w:val="00334D21"/>
    <w:rsid w:val="00337293"/>
    <w:rsid w:val="003446A3"/>
    <w:rsid w:val="00344716"/>
    <w:rsid w:val="00347E2E"/>
    <w:rsid w:val="003505FF"/>
    <w:rsid w:val="0035104C"/>
    <w:rsid w:val="0035234D"/>
    <w:rsid w:val="0035263E"/>
    <w:rsid w:val="00353230"/>
    <w:rsid w:val="00357276"/>
    <w:rsid w:val="00357303"/>
    <w:rsid w:val="0036177C"/>
    <w:rsid w:val="00362D80"/>
    <w:rsid w:val="00363ACF"/>
    <w:rsid w:val="00364D9C"/>
    <w:rsid w:val="00367ABD"/>
    <w:rsid w:val="00371BDF"/>
    <w:rsid w:val="0037276E"/>
    <w:rsid w:val="00374093"/>
    <w:rsid w:val="00374812"/>
    <w:rsid w:val="003765D6"/>
    <w:rsid w:val="00384D1E"/>
    <w:rsid w:val="00385664"/>
    <w:rsid w:val="003857F2"/>
    <w:rsid w:val="0038625C"/>
    <w:rsid w:val="00386B35"/>
    <w:rsid w:val="003872BE"/>
    <w:rsid w:val="003876C9"/>
    <w:rsid w:val="00391A69"/>
    <w:rsid w:val="0039322C"/>
    <w:rsid w:val="00396BB4"/>
    <w:rsid w:val="003A323F"/>
    <w:rsid w:val="003A356D"/>
    <w:rsid w:val="003A5879"/>
    <w:rsid w:val="003A5A10"/>
    <w:rsid w:val="003A5F05"/>
    <w:rsid w:val="003B205C"/>
    <w:rsid w:val="003B23E1"/>
    <w:rsid w:val="003B602E"/>
    <w:rsid w:val="003B64EF"/>
    <w:rsid w:val="003C0852"/>
    <w:rsid w:val="003C30CE"/>
    <w:rsid w:val="003C3183"/>
    <w:rsid w:val="003C331B"/>
    <w:rsid w:val="003C5555"/>
    <w:rsid w:val="003C7094"/>
    <w:rsid w:val="003C7981"/>
    <w:rsid w:val="003D0F2A"/>
    <w:rsid w:val="003D6620"/>
    <w:rsid w:val="003E0924"/>
    <w:rsid w:val="003E171F"/>
    <w:rsid w:val="003E5922"/>
    <w:rsid w:val="003E6B88"/>
    <w:rsid w:val="003E742F"/>
    <w:rsid w:val="003F0566"/>
    <w:rsid w:val="003F0FAD"/>
    <w:rsid w:val="003F1BEE"/>
    <w:rsid w:val="003F2775"/>
    <w:rsid w:val="003F3AC5"/>
    <w:rsid w:val="003F50B6"/>
    <w:rsid w:val="0040240F"/>
    <w:rsid w:val="0040391F"/>
    <w:rsid w:val="00412975"/>
    <w:rsid w:val="004131E8"/>
    <w:rsid w:val="00413712"/>
    <w:rsid w:val="004159E2"/>
    <w:rsid w:val="004164D7"/>
    <w:rsid w:val="00416F83"/>
    <w:rsid w:val="00421F6E"/>
    <w:rsid w:val="00424587"/>
    <w:rsid w:val="004263FF"/>
    <w:rsid w:val="004267DA"/>
    <w:rsid w:val="004319FA"/>
    <w:rsid w:val="00432B26"/>
    <w:rsid w:val="00441BBA"/>
    <w:rsid w:val="00452BE0"/>
    <w:rsid w:val="0045429B"/>
    <w:rsid w:val="00454524"/>
    <w:rsid w:val="004555FA"/>
    <w:rsid w:val="00455636"/>
    <w:rsid w:val="004559BC"/>
    <w:rsid w:val="00463583"/>
    <w:rsid w:val="00463702"/>
    <w:rsid w:val="00463F47"/>
    <w:rsid w:val="00463F50"/>
    <w:rsid w:val="004669EA"/>
    <w:rsid w:val="00466D9E"/>
    <w:rsid w:val="004678FB"/>
    <w:rsid w:val="004826A3"/>
    <w:rsid w:val="00485278"/>
    <w:rsid w:val="00485DC8"/>
    <w:rsid w:val="00486085"/>
    <w:rsid w:val="00486356"/>
    <w:rsid w:val="00491FBF"/>
    <w:rsid w:val="0049418B"/>
    <w:rsid w:val="004942DC"/>
    <w:rsid w:val="004A0E54"/>
    <w:rsid w:val="004A0F47"/>
    <w:rsid w:val="004A1161"/>
    <w:rsid w:val="004A1165"/>
    <w:rsid w:val="004A2AD2"/>
    <w:rsid w:val="004A5A09"/>
    <w:rsid w:val="004A651D"/>
    <w:rsid w:val="004B1973"/>
    <w:rsid w:val="004B1F97"/>
    <w:rsid w:val="004B2911"/>
    <w:rsid w:val="004B4B0C"/>
    <w:rsid w:val="004B4E2F"/>
    <w:rsid w:val="004B6295"/>
    <w:rsid w:val="004B764B"/>
    <w:rsid w:val="004C1060"/>
    <w:rsid w:val="004C3292"/>
    <w:rsid w:val="004C3F15"/>
    <w:rsid w:val="004C41FB"/>
    <w:rsid w:val="004C4D70"/>
    <w:rsid w:val="004C5522"/>
    <w:rsid w:val="004C6CA5"/>
    <w:rsid w:val="004C7F35"/>
    <w:rsid w:val="004D0295"/>
    <w:rsid w:val="004D0DD3"/>
    <w:rsid w:val="004D138A"/>
    <w:rsid w:val="004D1F85"/>
    <w:rsid w:val="004D3921"/>
    <w:rsid w:val="004D5494"/>
    <w:rsid w:val="004D5EFA"/>
    <w:rsid w:val="004D7FFD"/>
    <w:rsid w:val="004E34D1"/>
    <w:rsid w:val="004E47BE"/>
    <w:rsid w:val="004E5864"/>
    <w:rsid w:val="004E6142"/>
    <w:rsid w:val="004E760A"/>
    <w:rsid w:val="004F3B37"/>
    <w:rsid w:val="004F65D5"/>
    <w:rsid w:val="004F78AF"/>
    <w:rsid w:val="005028CF"/>
    <w:rsid w:val="005058A5"/>
    <w:rsid w:val="005071AA"/>
    <w:rsid w:val="0051208B"/>
    <w:rsid w:val="00512C18"/>
    <w:rsid w:val="00512E56"/>
    <w:rsid w:val="00514740"/>
    <w:rsid w:val="005208CA"/>
    <w:rsid w:val="0052294F"/>
    <w:rsid w:val="00522D3C"/>
    <w:rsid w:val="00526858"/>
    <w:rsid w:val="0053199B"/>
    <w:rsid w:val="00532884"/>
    <w:rsid w:val="00535D04"/>
    <w:rsid w:val="005365F2"/>
    <w:rsid w:val="005408D2"/>
    <w:rsid w:val="00541210"/>
    <w:rsid w:val="00541CE9"/>
    <w:rsid w:val="005453EA"/>
    <w:rsid w:val="005523B4"/>
    <w:rsid w:val="005531F4"/>
    <w:rsid w:val="00557292"/>
    <w:rsid w:val="00562AF5"/>
    <w:rsid w:val="00563C40"/>
    <w:rsid w:val="00563EE4"/>
    <w:rsid w:val="00565B86"/>
    <w:rsid w:val="00565EC8"/>
    <w:rsid w:val="005717ED"/>
    <w:rsid w:val="005748EB"/>
    <w:rsid w:val="00576276"/>
    <w:rsid w:val="00576A1A"/>
    <w:rsid w:val="00580D68"/>
    <w:rsid w:val="0058513F"/>
    <w:rsid w:val="00586008"/>
    <w:rsid w:val="005903D6"/>
    <w:rsid w:val="00590763"/>
    <w:rsid w:val="005924DB"/>
    <w:rsid w:val="005930AA"/>
    <w:rsid w:val="005940B0"/>
    <w:rsid w:val="005941BC"/>
    <w:rsid w:val="00594581"/>
    <w:rsid w:val="00594625"/>
    <w:rsid w:val="00594C15"/>
    <w:rsid w:val="0059637F"/>
    <w:rsid w:val="00597A42"/>
    <w:rsid w:val="005A36B6"/>
    <w:rsid w:val="005A4890"/>
    <w:rsid w:val="005A59E5"/>
    <w:rsid w:val="005A6167"/>
    <w:rsid w:val="005A72CE"/>
    <w:rsid w:val="005A7ECE"/>
    <w:rsid w:val="005B3877"/>
    <w:rsid w:val="005B498B"/>
    <w:rsid w:val="005B7673"/>
    <w:rsid w:val="005B7B72"/>
    <w:rsid w:val="005C040A"/>
    <w:rsid w:val="005C0595"/>
    <w:rsid w:val="005C0CAD"/>
    <w:rsid w:val="005C15A9"/>
    <w:rsid w:val="005C1787"/>
    <w:rsid w:val="005C3BA2"/>
    <w:rsid w:val="005C55A3"/>
    <w:rsid w:val="005C779A"/>
    <w:rsid w:val="005D10A4"/>
    <w:rsid w:val="005D27C6"/>
    <w:rsid w:val="005D52C0"/>
    <w:rsid w:val="005E2A08"/>
    <w:rsid w:val="005E2DE2"/>
    <w:rsid w:val="005E2E2B"/>
    <w:rsid w:val="005E5B8A"/>
    <w:rsid w:val="005F4F97"/>
    <w:rsid w:val="006002B6"/>
    <w:rsid w:val="00600D3E"/>
    <w:rsid w:val="00603C48"/>
    <w:rsid w:val="00607DC6"/>
    <w:rsid w:val="00607E2B"/>
    <w:rsid w:val="00611306"/>
    <w:rsid w:val="0061172D"/>
    <w:rsid w:val="00616DEE"/>
    <w:rsid w:val="006170BC"/>
    <w:rsid w:val="0062067E"/>
    <w:rsid w:val="00621F3D"/>
    <w:rsid w:val="00622837"/>
    <w:rsid w:val="00623889"/>
    <w:rsid w:val="0063037D"/>
    <w:rsid w:val="00630BE5"/>
    <w:rsid w:val="0063194B"/>
    <w:rsid w:val="00631AB6"/>
    <w:rsid w:val="0063248B"/>
    <w:rsid w:val="00632574"/>
    <w:rsid w:val="006328D0"/>
    <w:rsid w:val="00633011"/>
    <w:rsid w:val="00633CD9"/>
    <w:rsid w:val="006359FD"/>
    <w:rsid w:val="00637782"/>
    <w:rsid w:val="00637B49"/>
    <w:rsid w:val="0064004B"/>
    <w:rsid w:val="0064202A"/>
    <w:rsid w:val="00644DE7"/>
    <w:rsid w:val="00645AC9"/>
    <w:rsid w:val="0065012C"/>
    <w:rsid w:val="0065261D"/>
    <w:rsid w:val="0065362B"/>
    <w:rsid w:val="00653E48"/>
    <w:rsid w:val="0066007D"/>
    <w:rsid w:val="006602FB"/>
    <w:rsid w:val="0066196D"/>
    <w:rsid w:val="00662639"/>
    <w:rsid w:val="006631D9"/>
    <w:rsid w:val="0066570E"/>
    <w:rsid w:val="006661EF"/>
    <w:rsid w:val="0067089A"/>
    <w:rsid w:val="006717C2"/>
    <w:rsid w:val="00671BE8"/>
    <w:rsid w:val="00672390"/>
    <w:rsid w:val="00674AF8"/>
    <w:rsid w:val="00674DFB"/>
    <w:rsid w:val="00685002"/>
    <w:rsid w:val="00685CAD"/>
    <w:rsid w:val="00687952"/>
    <w:rsid w:val="006935FD"/>
    <w:rsid w:val="00695F72"/>
    <w:rsid w:val="006A2057"/>
    <w:rsid w:val="006A2216"/>
    <w:rsid w:val="006A319E"/>
    <w:rsid w:val="006A3AFB"/>
    <w:rsid w:val="006A4B2F"/>
    <w:rsid w:val="006A5758"/>
    <w:rsid w:val="006B1ECF"/>
    <w:rsid w:val="006B226D"/>
    <w:rsid w:val="006B2FB8"/>
    <w:rsid w:val="006B4E05"/>
    <w:rsid w:val="006B5F69"/>
    <w:rsid w:val="006B65FE"/>
    <w:rsid w:val="006C201F"/>
    <w:rsid w:val="006C293B"/>
    <w:rsid w:val="006C5D23"/>
    <w:rsid w:val="006C7C21"/>
    <w:rsid w:val="006D380B"/>
    <w:rsid w:val="006D383B"/>
    <w:rsid w:val="006D58CE"/>
    <w:rsid w:val="006D58DF"/>
    <w:rsid w:val="006E1222"/>
    <w:rsid w:val="006E5383"/>
    <w:rsid w:val="006E5710"/>
    <w:rsid w:val="006E5947"/>
    <w:rsid w:val="006E615F"/>
    <w:rsid w:val="006F29EA"/>
    <w:rsid w:val="006F3C71"/>
    <w:rsid w:val="006F6967"/>
    <w:rsid w:val="00700E66"/>
    <w:rsid w:val="00703EA6"/>
    <w:rsid w:val="007046FB"/>
    <w:rsid w:val="007113F1"/>
    <w:rsid w:val="00711B3B"/>
    <w:rsid w:val="00720B5D"/>
    <w:rsid w:val="00723900"/>
    <w:rsid w:val="00723FDA"/>
    <w:rsid w:val="00727630"/>
    <w:rsid w:val="00731D67"/>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610F"/>
    <w:rsid w:val="00756231"/>
    <w:rsid w:val="00756EE6"/>
    <w:rsid w:val="00757340"/>
    <w:rsid w:val="007627F1"/>
    <w:rsid w:val="00762837"/>
    <w:rsid w:val="0076293A"/>
    <w:rsid w:val="00763E64"/>
    <w:rsid w:val="00767539"/>
    <w:rsid w:val="007704E7"/>
    <w:rsid w:val="00770A58"/>
    <w:rsid w:val="00770E2E"/>
    <w:rsid w:val="00773B5B"/>
    <w:rsid w:val="00773C8E"/>
    <w:rsid w:val="00774B05"/>
    <w:rsid w:val="007751A7"/>
    <w:rsid w:val="00775A1A"/>
    <w:rsid w:val="00781F99"/>
    <w:rsid w:val="00783B14"/>
    <w:rsid w:val="00785AF0"/>
    <w:rsid w:val="00790F8A"/>
    <w:rsid w:val="0079518B"/>
    <w:rsid w:val="00795636"/>
    <w:rsid w:val="00795F59"/>
    <w:rsid w:val="007A08A0"/>
    <w:rsid w:val="007A0992"/>
    <w:rsid w:val="007A2B6A"/>
    <w:rsid w:val="007A38A3"/>
    <w:rsid w:val="007A40BB"/>
    <w:rsid w:val="007A433B"/>
    <w:rsid w:val="007A4B79"/>
    <w:rsid w:val="007A551B"/>
    <w:rsid w:val="007A64D7"/>
    <w:rsid w:val="007B028A"/>
    <w:rsid w:val="007B02F5"/>
    <w:rsid w:val="007B0970"/>
    <w:rsid w:val="007C0F23"/>
    <w:rsid w:val="007C20C0"/>
    <w:rsid w:val="007C24F5"/>
    <w:rsid w:val="007C2747"/>
    <w:rsid w:val="007C2AA3"/>
    <w:rsid w:val="007D352D"/>
    <w:rsid w:val="007D3991"/>
    <w:rsid w:val="007D3A66"/>
    <w:rsid w:val="007D3F3A"/>
    <w:rsid w:val="007D5D19"/>
    <w:rsid w:val="007D6256"/>
    <w:rsid w:val="007D6C37"/>
    <w:rsid w:val="007E0D1A"/>
    <w:rsid w:val="007E0D7B"/>
    <w:rsid w:val="007E1F61"/>
    <w:rsid w:val="007E1FC4"/>
    <w:rsid w:val="007E3E9C"/>
    <w:rsid w:val="007E4E00"/>
    <w:rsid w:val="007E53A4"/>
    <w:rsid w:val="007E6515"/>
    <w:rsid w:val="007E6F64"/>
    <w:rsid w:val="007E7384"/>
    <w:rsid w:val="007E7C08"/>
    <w:rsid w:val="007F23C4"/>
    <w:rsid w:val="007F5B58"/>
    <w:rsid w:val="007F5D11"/>
    <w:rsid w:val="007F7280"/>
    <w:rsid w:val="00800F02"/>
    <w:rsid w:val="00801ED4"/>
    <w:rsid w:val="00804B7E"/>
    <w:rsid w:val="00807285"/>
    <w:rsid w:val="008108BF"/>
    <w:rsid w:val="00812EA4"/>
    <w:rsid w:val="0081554A"/>
    <w:rsid w:val="00815825"/>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1939"/>
    <w:rsid w:val="008429E6"/>
    <w:rsid w:val="00843D84"/>
    <w:rsid w:val="0084440E"/>
    <w:rsid w:val="00844C87"/>
    <w:rsid w:val="00845AEA"/>
    <w:rsid w:val="00846E81"/>
    <w:rsid w:val="00847CCD"/>
    <w:rsid w:val="00857427"/>
    <w:rsid w:val="00860637"/>
    <w:rsid w:val="00860D17"/>
    <w:rsid w:val="00861F86"/>
    <w:rsid w:val="008621C4"/>
    <w:rsid w:val="008628B5"/>
    <w:rsid w:val="00862F75"/>
    <w:rsid w:val="0086361C"/>
    <w:rsid w:val="00863F80"/>
    <w:rsid w:val="008640CE"/>
    <w:rsid w:val="00864B7D"/>
    <w:rsid w:val="008650CA"/>
    <w:rsid w:val="008658AE"/>
    <w:rsid w:val="008726CB"/>
    <w:rsid w:val="00873149"/>
    <w:rsid w:val="00875CAA"/>
    <w:rsid w:val="0088647A"/>
    <w:rsid w:val="0088755C"/>
    <w:rsid w:val="00887C54"/>
    <w:rsid w:val="008907E1"/>
    <w:rsid w:val="00890F00"/>
    <w:rsid w:val="008A1604"/>
    <w:rsid w:val="008A1DCC"/>
    <w:rsid w:val="008A2379"/>
    <w:rsid w:val="008A5787"/>
    <w:rsid w:val="008A6BC2"/>
    <w:rsid w:val="008A6C34"/>
    <w:rsid w:val="008B03B8"/>
    <w:rsid w:val="008B1D63"/>
    <w:rsid w:val="008B2FC3"/>
    <w:rsid w:val="008B44EB"/>
    <w:rsid w:val="008B624D"/>
    <w:rsid w:val="008C26B8"/>
    <w:rsid w:val="008C28C9"/>
    <w:rsid w:val="008C3F21"/>
    <w:rsid w:val="008C5D7B"/>
    <w:rsid w:val="008C677C"/>
    <w:rsid w:val="008D02A1"/>
    <w:rsid w:val="008D2FEE"/>
    <w:rsid w:val="008D3779"/>
    <w:rsid w:val="008D405F"/>
    <w:rsid w:val="008D407D"/>
    <w:rsid w:val="008D4B42"/>
    <w:rsid w:val="008D5BE1"/>
    <w:rsid w:val="008D6D3B"/>
    <w:rsid w:val="008E0FEC"/>
    <w:rsid w:val="008E1076"/>
    <w:rsid w:val="008E7AEA"/>
    <w:rsid w:val="008F031E"/>
    <w:rsid w:val="008F0593"/>
    <w:rsid w:val="008F095B"/>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78E2"/>
    <w:rsid w:val="0092144D"/>
    <w:rsid w:val="00921639"/>
    <w:rsid w:val="00927EEF"/>
    <w:rsid w:val="0093174B"/>
    <w:rsid w:val="0093593C"/>
    <w:rsid w:val="00935E3B"/>
    <w:rsid w:val="00936108"/>
    <w:rsid w:val="00936412"/>
    <w:rsid w:val="00944098"/>
    <w:rsid w:val="00950C1A"/>
    <w:rsid w:val="00952C1C"/>
    <w:rsid w:val="00952EA2"/>
    <w:rsid w:val="0095437F"/>
    <w:rsid w:val="009543B9"/>
    <w:rsid w:val="0095609D"/>
    <w:rsid w:val="0095660C"/>
    <w:rsid w:val="00957EB0"/>
    <w:rsid w:val="00960A97"/>
    <w:rsid w:val="00965EDD"/>
    <w:rsid w:val="00965F90"/>
    <w:rsid w:val="00966D27"/>
    <w:rsid w:val="0097115D"/>
    <w:rsid w:val="009724D1"/>
    <w:rsid w:val="00974632"/>
    <w:rsid w:val="00977E6E"/>
    <w:rsid w:val="00982E16"/>
    <w:rsid w:val="00982F97"/>
    <w:rsid w:val="00983905"/>
    <w:rsid w:val="00983A5D"/>
    <w:rsid w:val="0098415F"/>
    <w:rsid w:val="00986056"/>
    <w:rsid w:val="00986FBB"/>
    <w:rsid w:val="00987E26"/>
    <w:rsid w:val="00993683"/>
    <w:rsid w:val="009939B6"/>
    <w:rsid w:val="009A1252"/>
    <w:rsid w:val="009A2A3C"/>
    <w:rsid w:val="009A4E0C"/>
    <w:rsid w:val="009A4F7D"/>
    <w:rsid w:val="009A7538"/>
    <w:rsid w:val="009B1193"/>
    <w:rsid w:val="009B15E4"/>
    <w:rsid w:val="009B1F67"/>
    <w:rsid w:val="009B3BEE"/>
    <w:rsid w:val="009B4772"/>
    <w:rsid w:val="009B4C63"/>
    <w:rsid w:val="009C3B5B"/>
    <w:rsid w:val="009C4C37"/>
    <w:rsid w:val="009C773B"/>
    <w:rsid w:val="009D0717"/>
    <w:rsid w:val="009D0812"/>
    <w:rsid w:val="009D215A"/>
    <w:rsid w:val="009D2D85"/>
    <w:rsid w:val="009D4A90"/>
    <w:rsid w:val="009D4AA4"/>
    <w:rsid w:val="009D7B64"/>
    <w:rsid w:val="009E0985"/>
    <w:rsid w:val="009E1C06"/>
    <w:rsid w:val="009E4DED"/>
    <w:rsid w:val="009E6F58"/>
    <w:rsid w:val="009F0869"/>
    <w:rsid w:val="009F2484"/>
    <w:rsid w:val="00A012ED"/>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4934"/>
    <w:rsid w:val="00A451C4"/>
    <w:rsid w:val="00A461FD"/>
    <w:rsid w:val="00A4733A"/>
    <w:rsid w:val="00A47E9B"/>
    <w:rsid w:val="00A50DF7"/>
    <w:rsid w:val="00A55741"/>
    <w:rsid w:val="00A55AEC"/>
    <w:rsid w:val="00A62015"/>
    <w:rsid w:val="00A644F7"/>
    <w:rsid w:val="00A6550A"/>
    <w:rsid w:val="00A655E4"/>
    <w:rsid w:val="00A66711"/>
    <w:rsid w:val="00A7008B"/>
    <w:rsid w:val="00A71B69"/>
    <w:rsid w:val="00A724E9"/>
    <w:rsid w:val="00A73998"/>
    <w:rsid w:val="00A77CF8"/>
    <w:rsid w:val="00A81CA3"/>
    <w:rsid w:val="00A841BF"/>
    <w:rsid w:val="00A84C9D"/>
    <w:rsid w:val="00A858CC"/>
    <w:rsid w:val="00A85C8D"/>
    <w:rsid w:val="00A8696F"/>
    <w:rsid w:val="00A92CFB"/>
    <w:rsid w:val="00A93514"/>
    <w:rsid w:val="00A943CC"/>
    <w:rsid w:val="00A96023"/>
    <w:rsid w:val="00A977B5"/>
    <w:rsid w:val="00AA0690"/>
    <w:rsid w:val="00AA08CA"/>
    <w:rsid w:val="00AA0EB7"/>
    <w:rsid w:val="00AA0EDF"/>
    <w:rsid w:val="00AA3D9E"/>
    <w:rsid w:val="00AA3F81"/>
    <w:rsid w:val="00AB1C94"/>
    <w:rsid w:val="00AB34C8"/>
    <w:rsid w:val="00AB5634"/>
    <w:rsid w:val="00AB6699"/>
    <w:rsid w:val="00AC4FA2"/>
    <w:rsid w:val="00AD1220"/>
    <w:rsid w:val="00AD163C"/>
    <w:rsid w:val="00AD1B80"/>
    <w:rsid w:val="00AD3DE2"/>
    <w:rsid w:val="00AD5074"/>
    <w:rsid w:val="00AD53E2"/>
    <w:rsid w:val="00AD6026"/>
    <w:rsid w:val="00AD7A0B"/>
    <w:rsid w:val="00AE11F5"/>
    <w:rsid w:val="00AE1678"/>
    <w:rsid w:val="00AE2A0E"/>
    <w:rsid w:val="00AE3156"/>
    <w:rsid w:val="00AE4AAC"/>
    <w:rsid w:val="00AE50A0"/>
    <w:rsid w:val="00AE5DC3"/>
    <w:rsid w:val="00AE74C8"/>
    <w:rsid w:val="00AF4480"/>
    <w:rsid w:val="00AF7FC9"/>
    <w:rsid w:val="00B02590"/>
    <w:rsid w:val="00B04A74"/>
    <w:rsid w:val="00B0588A"/>
    <w:rsid w:val="00B101B9"/>
    <w:rsid w:val="00B10DD6"/>
    <w:rsid w:val="00B11090"/>
    <w:rsid w:val="00B1182C"/>
    <w:rsid w:val="00B12F22"/>
    <w:rsid w:val="00B12FE8"/>
    <w:rsid w:val="00B14A14"/>
    <w:rsid w:val="00B14C11"/>
    <w:rsid w:val="00B15098"/>
    <w:rsid w:val="00B150D6"/>
    <w:rsid w:val="00B216FE"/>
    <w:rsid w:val="00B2186B"/>
    <w:rsid w:val="00B227E7"/>
    <w:rsid w:val="00B23BE7"/>
    <w:rsid w:val="00B2554D"/>
    <w:rsid w:val="00B25E6E"/>
    <w:rsid w:val="00B27BFF"/>
    <w:rsid w:val="00B3049B"/>
    <w:rsid w:val="00B33353"/>
    <w:rsid w:val="00B3492A"/>
    <w:rsid w:val="00B34B5D"/>
    <w:rsid w:val="00B36C33"/>
    <w:rsid w:val="00B40818"/>
    <w:rsid w:val="00B50FC1"/>
    <w:rsid w:val="00B52DFF"/>
    <w:rsid w:val="00B55222"/>
    <w:rsid w:val="00B62946"/>
    <w:rsid w:val="00B63DA3"/>
    <w:rsid w:val="00B651C8"/>
    <w:rsid w:val="00B70C05"/>
    <w:rsid w:val="00B70C0F"/>
    <w:rsid w:val="00B70D7A"/>
    <w:rsid w:val="00B7463C"/>
    <w:rsid w:val="00B7509B"/>
    <w:rsid w:val="00B7525F"/>
    <w:rsid w:val="00B75413"/>
    <w:rsid w:val="00B759E7"/>
    <w:rsid w:val="00B76A01"/>
    <w:rsid w:val="00B80D9C"/>
    <w:rsid w:val="00B81BEF"/>
    <w:rsid w:val="00B82A61"/>
    <w:rsid w:val="00B85B4D"/>
    <w:rsid w:val="00B91A6F"/>
    <w:rsid w:val="00B9216B"/>
    <w:rsid w:val="00B95987"/>
    <w:rsid w:val="00B9632D"/>
    <w:rsid w:val="00B96F3D"/>
    <w:rsid w:val="00BA0E62"/>
    <w:rsid w:val="00BA420F"/>
    <w:rsid w:val="00BA4429"/>
    <w:rsid w:val="00BA67F4"/>
    <w:rsid w:val="00BA7CB7"/>
    <w:rsid w:val="00BB54DC"/>
    <w:rsid w:val="00BB5BD7"/>
    <w:rsid w:val="00BB7EE5"/>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1C26"/>
    <w:rsid w:val="00C020D1"/>
    <w:rsid w:val="00C13378"/>
    <w:rsid w:val="00C14EFC"/>
    <w:rsid w:val="00C15E79"/>
    <w:rsid w:val="00C165D1"/>
    <w:rsid w:val="00C16715"/>
    <w:rsid w:val="00C17AD5"/>
    <w:rsid w:val="00C2062E"/>
    <w:rsid w:val="00C20D17"/>
    <w:rsid w:val="00C23ABA"/>
    <w:rsid w:val="00C25E3A"/>
    <w:rsid w:val="00C30160"/>
    <w:rsid w:val="00C302CB"/>
    <w:rsid w:val="00C31412"/>
    <w:rsid w:val="00C31628"/>
    <w:rsid w:val="00C3514F"/>
    <w:rsid w:val="00C356B0"/>
    <w:rsid w:val="00C35978"/>
    <w:rsid w:val="00C359CF"/>
    <w:rsid w:val="00C36FFC"/>
    <w:rsid w:val="00C3717A"/>
    <w:rsid w:val="00C4080F"/>
    <w:rsid w:val="00C43CF3"/>
    <w:rsid w:val="00C46496"/>
    <w:rsid w:val="00C47D20"/>
    <w:rsid w:val="00C52666"/>
    <w:rsid w:val="00C52AD4"/>
    <w:rsid w:val="00C537D6"/>
    <w:rsid w:val="00C5461E"/>
    <w:rsid w:val="00C552A1"/>
    <w:rsid w:val="00C55BF7"/>
    <w:rsid w:val="00C579EA"/>
    <w:rsid w:val="00C616FE"/>
    <w:rsid w:val="00C62834"/>
    <w:rsid w:val="00C64E2E"/>
    <w:rsid w:val="00C67AE8"/>
    <w:rsid w:val="00C7239A"/>
    <w:rsid w:val="00C737D1"/>
    <w:rsid w:val="00C74584"/>
    <w:rsid w:val="00C80DED"/>
    <w:rsid w:val="00C829F6"/>
    <w:rsid w:val="00C84E35"/>
    <w:rsid w:val="00C86956"/>
    <w:rsid w:val="00C952DC"/>
    <w:rsid w:val="00C95B11"/>
    <w:rsid w:val="00CA1FA4"/>
    <w:rsid w:val="00CA2772"/>
    <w:rsid w:val="00CA2D15"/>
    <w:rsid w:val="00CA2EB4"/>
    <w:rsid w:val="00CA3FD1"/>
    <w:rsid w:val="00CA54D0"/>
    <w:rsid w:val="00CA7A98"/>
    <w:rsid w:val="00CB03E0"/>
    <w:rsid w:val="00CB0E89"/>
    <w:rsid w:val="00CB28CB"/>
    <w:rsid w:val="00CB3576"/>
    <w:rsid w:val="00CB5ECF"/>
    <w:rsid w:val="00CC0393"/>
    <w:rsid w:val="00CC2BDB"/>
    <w:rsid w:val="00CC3253"/>
    <w:rsid w:val="00CC6A18"/>
    <w:rsid w:val="00CC6D07"/>
    <w:rsid w:val="00CD0BF0"/>
    <w:rsid w:val="00CD37A6"/>
    <w:rsid w:val="00CD6EEA"/>
    <w:rsid w:val="00CF0626"/>
    <w:rsid w:val="00CF3873"/>
    <w:rsid w:val="00CF3C8B"/>
    <w:rsid w:val="00CF40BB"/>
    <w:rsid w:val="00CF43D9"/>
    <w:rsid w:val="00CF78B5"/>
    <w:rsid w:val="00D04B33"/>
    <w:rsid w:val="00D10FE1"/>
    <w:rsid w:val="00D11DF6"/>
    <w:rsid w:val="00D137AD"/>
    <w:rsid w:val="00D1607D"/>
    <w:rsid w:val="00D17135"/>
    <w:rsid w:val="00D21517"/>
    <w:rsid w:val="00D24750"/>
    <w:rsid w:val="00D24BB4"/>
    <w:rsid w:val="00D3256D"/>
    <w:rsid w:val="00D327BD"/>
    <w:rsid w:val="00D33726"/>
    <w:rsid w:val="00D33D7A"/>
    <w:rsid w:val="00D34897"/>
    <w:rsid w:val="00D34977"/>
    <w:rsid w:val="00D378DC"/>
    <w:rsid w:val="00D4082C"/>
    <w:rsid w:val="00D4131F"/>
    <w:rsid w:val="00D41C04"/>
    <w:rsid w:val="00D42ACC"/>
    <w:rsid w:val="00D42E35"/>
    <w:rsid w:val="00D43B21"/>
    <w:rsid w:val="00D44004"/>
    <w:rsid w:val="00D45206"/>
    <w:rsid w:val="00D458F2"/>
    <w:rsid w:val="00D45CDC"/>
    <w:rsid w:val="00D52B17"/>
    <w:rsid w:val="00D560A0"/>
    <w:rsid w:val="00D61318"/>
    <w:rsid w:val="00D6406B"/>
    <w:rsid w:val="00D670CB"/>
    <w:rsid w:val="00D67968"/>
    <w:rsid w:val="00D70D50"/>
    <w:rsid w:val="00D71DD5"/>
    <w:rsid w:val="00D7304E"/>
    <w:rsid w:val="00D77ED8"/>
    <w:rsid w:val="00D80BE8"/>
    <w:rsid w:val="00D836AC"/>
    <w:rsid w:val="00D846E5"/>
    <w:rsid w:val="00D91E66"/>
    <w:rsid w:val="00D94015"/>
    <w:rsid w:val="00D94EEF"/>
    <w:rsid w:val="00D957AC"/>
    <w:rsid w:val="00DA1D06"/>
    <w:rsid w:val="00DA20DC"/>
    <w:rsid w:val="00DA2C46"/>
    <w:rsid w:val="00DA3207"/>
    <w:rsid w:val="00DA5C59"/>
    <w:rsid w:val="00DA5EF1"/>
    <w:rsid w:val="00DB07B1"/>
    <w:rsid w:val="00DB1F49"/>
    <w:rsid w:val="00DB34A2"/>
    <w:rsid w:val="00DB415C"/>
    <w:rsid w:val="00DB6789"/>
    <w:rsid w:val="00DB6CDF"/>
    <w:rsid w:val="00DC1021"/>
    <w:rsid w:val="00DC14F4"/>
    <w:rsid w:val="00DC2E12"/>
    <w:rsid w:val="00DC3882"/>
    <w:rsid w:val="00DD01DB"/>
    <w:rsid w:val="00DD0855"/>
    <w:rsid w:val="00DD08B0"/>
    <w:rsid w:val="00DD4CFA"/>
    <w:rsid w:val="00DD5D50"/>
    <w:rsid w:val="00DE032A"/>
    <w:rsid w:val="00DE0C91"/>
    <w:rsid w:val="00DE1F80"/>
    <w:rsid w:val="00DE2B53"/>
    <w:rsid w:val="00DE4A33"/>
    <w:rsid w:val="00DE5546"/>
    <w:rsid w:val="00DE643A"/>
    <w:rsid w:val="00DF1273"/>
    <w:rsid w:val="00DF452C"/>
    <w:rsid w:val="00DF61A6"/>
    <w:rsid w:val="00DF6924"/>
    <w:rsid w:val="00E00C30"/>
    <w:rsid w:val="00E0117F"/>
    <w:rsid w:val="00E03318"/>
    <w:rsid w:val="00E03EEA"/>
    <w:rsid w:val="00E12443"/>
    <w:rsid w:val="00E12B32"/>
    <w:rsid w:val="00E12FA8"/>
    <w:rsid w:val="00E14FF6"/>
    <w:rsid w:val="00E2275F"/>
    <w:rsid w:val="00E25A44"/>
    <w:rsid w:val="00E3309A"/>
    <w:rsid w:val="00E34617"/>
    <w:rsid w:val="00E3472B"/>
    <w:rsid w:val="00E34828"/>
    <w:rsid w:val="00E3531E"/>
    <w:rsid w:val="00E36FA9"/>
    <w:rsid w:val="00E37926"/>
    <w:rsid w:val="00E40C21"/>
    <w:rsid w:val="00E435CE"/>
    <w:rsid w:val="00E444F1"/>
    <w:rsid w:val="00E45CFB"/>
    <w:rsid w:val="00E46370"/>
    <w:rsid w:val="00E4713D"/>
    <w:rsid w:val="00E500E1"/>
    <w:rsid w:val="00E501B3"/>
    <w:rsid w:val="00E52269"/>
    <w:rsid w:val="00E52E49"/>
    <w:rsid w:val="00E54395"/>
    <w:rsid w:val="00E55396"/>
    <w:rsid w:val="00E5642D"/>
    <w:rsid w:val="00E61A72"/>
    <w:rsid w:val="00E6354D"/>
    <w:rsid w:val="00E64143"/>
    <w:rsid w:val="00E65AB9"/>
    <w:rsid w:val="00E7251A"/>
    <w:rsid w:val="00E72F7B"/>
    <w:rsid w:val="00E733EF"/>
    <w:rsid w:val="00E91D4E"/>
    <w:rsid w:val="00E9258F"/>
    <w:rsid w:val="00E94747"/>
    <w:rsid w:val="00EA5464"/>
    <w:rsid w:val="00EA5993"/>
    <w:rsid w:val="00EB18DB"/>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E376E"/>
    <w:rsid w:val="00EE41E4"/>
    <w:rsid w:val="00EE7B12"/>
    <w:rsid w:val="00EF0126"/>
    <w:rsid w:val="00EF2F5B"/>
    <w:rsid w:val="00EF3992"/>
    <w:rsid w:val="00EF67BE"/>
    <w:rsid w:val="00F00E9D"/>
    <w:rsid w:val="00F02612"/>
    <w:rsid w:val="00F0431C"/>
    <w:rsid w:val="00F06264"/>
    <w:rsid w:val="00F0640A"/>
    <w:rsid w:val="00F06C5A"/>
    <w:rsid w:val="00F102F3"/>
    <w:rsid w:val="00F11502"/>
    <w:rsid w:val="00F136C5"/>
    <w:rsid w:val="00F13B6E"/>
    <w:rsid w:val="00F13D95"/>
    <w:rsid w:val="00F22256"/>
    <w:rsid w:val="00F2227A"/>
    <w:rsid w:val="00F234F0"/>
    <w:rsid w:val="00F248F2"/>
    <w:rsid w:val="00F249D3"/>
    <w:rsid w:val="00F256D1"/>
    <w:rsid w:val="00F31610"/>
    <w:rsid w:val="00F31788"/>
    <w:rsid w:val="00F42DE5"/>
    <w:rsid w:val="00F44BF6"/>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6238"/>
    <w:rsid w:val="00F80022"/>
    <w:rsid w:val="00F8013A"/>
    <w:rsid w:val="00F80E80"/>
    <w:rsid w:val="00F813AB"/>
    <w:rsid w:val="00F82282"/>
    <w:rsid w:val="00F83CD4"/>
    <w:rsid w:val="00F86DF3"/>
    <w:rsid w:val="00F9056E"/>
    <w:rsid w:val="00F93725"/>
    <w:rsid w:val="00F95E58"/>
    <w:rsid w:val="00F97E8E"/>
    <w:rsid w:val="00FA0FEA"/>
    <w:rsid w:val="00FA2347"/>
    <w:rsid w:val="00FA519A"/>
    <w:rsid w:val="00FB0D26"/>
    <w:rsid w:val="00FB1027"/>
    <w:rsid w:val="00FB10D2"/>
    <w:rsid w:val="00FB1726"/>
    <w:rsid w:val="00FB22F0"/>
    <w:rsid w:val="00FB3EC3"/>
    <w:rsid w:val="00FB5C59"/>
    <w:rsid w:val="00FC112B"/>
    <w:rsid w:val="00FC2284"/>
    <w:rsid w:val="00FC49B1"/>
    <w:rsid w:val="00FC5D53"/>
    <w:rsid w:val="00FC6AB8"/>
    <w:rsid w:val="00FC7DD2"/>
    <w:rsid w:val="00FD0030"/>
    <w:rsid w:val="00FD143F"/>
    <w:rsid w:val="00FD15BC"/>
    <w:rsid w:val="00FD3432"/>
    <w:rsid w:val="00FD34DF"/>
    <w:rsid w:val="00FE25A1"/>
    <w:rsid w:val="00FE2C98"/>
    <w:rsid w:val="00FE3C39"/>
    <w:rsid w:val="00FE4048"/>
    <w:rsid w:val="00FE49AD"/>
    <w:rsid w:val="00FE511C"/>
    <w:rsid w:val="00FE76E2"/>
    <w:rsid w:val="00FF030B"/>
    <w:rsid w:val="00FF3844"/>
    <w:rsid w:val="00FF3879"/>
    <w:rsid w:val="00FF4EB6"/>
    <w:rsid w:val="00FF722D"/>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customStyle="1" w:styleId="il">
    <w:name w:val="il"/>
    <w:basedOn w:val="Fuentedeprrafopredeter"/>
    <w:rsid w:val="0003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5B70-024E-4A02-949C-3679E775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6116</Words>
  <Characters>33639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diana jimenez</cp:lastModifiedBy>
  <cp:revision>8</cp:revision>
  <cp:lastPrinted>2020-01-16T16:44:00Z</cp:lastPrinted>
  <dcterms:created xsi:type="dcterms:W3CDTF">2020-02-05T18:04:00Z</dcterms:created>
  <dcterms:modified xsi:type="dcterms:W3CDTF">2020-04-22T18:32:00Z</dcterms:modified>
</cp:coreProperties>
</file>