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5A9" w:rsidRDefault="004475A9" w:rsidP="004475A9">
      <w:pPr>
        <w:widowControl w:val="0"/>
        <w:spacing w:before="100" w:beforeAutospacing="1" w:after="100" w:afterAutospacing="1"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CUADRAG</w:t>
      </w:r>
      <w:r w:rsidR="00083356">
        <w:rPr>
          <w:rFonts w:ascii="Palatino Linotype" w:hAnsi="Palatino Linotype" w:cs="Arial"/>
          <w:b/>
        </w:rPr>
        <w:t>ÉSIMA CUARTA</w:t>
      </w:r>
      <w:r>
        <w:rPr>
          <w:rFonts w:ascii="Palatino Linotype" w:hAnsi="Palatino Linotype" w:cs="Arial"/>
          <w:b/>
        </w:rPr>
        <w:t xml:space="preserve"> SESIÓN ORDINARIA DE </w:t>
      </w:r>
      <w:r w:rsidR="00083356">
        <w:rPr>
          <w:rFonts w:ascii="Palatino Linotype" w:hAnsi="Palatino Linotype" w:cs="Arial"/>
          <w:b/>
        </w:rPr>
        <w:t>VEINTISIETE</w:t>
      </w:r>
      <w:r>
        <w:rPr>
          <w:rFonts w:ascii="Palatino Linotype" w:hAnsi="Palatino Linotype" w:cs="Arial"/>
          <w:b/>
        </w:rPr>
        <w:t xml:space="preserve"> DE NOVIEMBRE DE DOS MIL DIECINUEVE</w:t>
      </w:r>
      <w:r w:rsidRPr="0007653D">
        <w:rPr>
          <w:rFonts w:ascii="Palatino Linotype" w:hAnsi="Palatino Linotype" w:cs="Arial"/>
          <w:b/>
        </w:rPr>
        <w:t xml:space="preserve">, EN </w:t>
      </w:r>
      <w:r w:rsidR="00083356">
        <w:rPr>
          <w:rFonts w:ascii="Palatino Linotype" w:hAnsi="Palatino Linotype" w:cs="Arial"/>
          <w:b/>
        </w:rPr>
        <w:t>LOS</w:t>
      </w:r>
      <w:r>
        <w:rPr>
          <w:rFonts w:ascii="Palatino Linotype" w:hAnsi="Palatino Linotype" w:cs="Arial"/>
          <w:b/>
        </w:rPr>
        <w:t xml:space="preserve"> </w:t>
      </w:r>
      <w:r w:rsidRPr="0007653D">
        <w:rPr>
          <w:rFonts w:ascii="Palatino Linotype" w:hAnsi="Palatino Linotype" w:cs="Arial"/>
          <w:b/>
        </w:rPr>
        <w:t>RECURSO</w:t>
      </w:r>
      <w:r w:rsidR="00083356">
        <w:rPr>
          <w:rFonts w:ascii="Palatino Linotype" w:hAnsi="Palatino Linotype" w:cs="Arial"/>
          <w:b/>
        </w:rPr>
        <w:t>S</w:t>
      </w:r>
      <w:r w:rsidRPr="0007653D">
        <w:rPr>
          <w:rFonts w:ascii="Palatino Linotype" w:hAnsi="Palatino Linotype" w:cs="Arial"/>
          <w:b/>
        </w:rPr>
        <w:t xml:space="preserve"> DE REVISIÓN</w:t>
      </w:r>
      <w:r w:rsidR="00083356">
        <w:rPr>
          <w:rFonts w:ascii="Palatino Linotype" w:hAnsi="Palatino Linotype" w:cs="Arial"/>
          <w:b/>
        </w:rPr>
        <w:t xml:space="preserve"> ACUMULADOS</w:t>
      </w:r>
      <w:r w:rsidRPr="0007653D">
        <w:rPr>
          <w:rFonts w:ascii="Palatino Linotype" w:hAnsi="Palatino Linotype" w:cs="Arial"/>
          <w:b/>
        </w:rPr>
        <w:t xml:space="preserve"> </w:t>
      </w:r>
      <w:r w:rsidR="00EE570E">
        <w:rPr>
          <w:rFonts w:ascii="Palatino Linotype" w:hAnsi="Palatino Linotype" w:cs="Arial"/>
          <w:b/>
          <w:bCs/>
        </w:rPr>
        <w:t>0754</w:t>
      </w:r>
      <w:r w:rsidR="0087527A">
        <w:rPr>
          <w:rFonts w:ascii="Palatino Linotype" w:hAnsi="Palatino Linotype" w:cs="Arial"/>
          <w:b/>
          <w:bCs/>
        </w:rPr>
        <w:t>1/INFOEM/IP/RR/2019, y 07541</w:t>
      </w:r>
      <w:r w:rsidR="00322047" w:rsidRPr="00322047">
        <w:rPr>
          <w:rFonts w:ascii="Palatino Linotype" w:hAnsi="Palatino Linotype" w:cs="Arial"/>
          <w:b/>
          <w:bCs/>
        </w:rPr>
        <w:t>/INFOEM/IP/RR/2019</w:t>
      </w:r>
      <w:r>
        <w:rPr>
          <w:rFonts w:ascii="Palatino Linotype" w:eastAsia="Calibri" w:hAnsi="Palatino Linotype" w:cs="Arial"/>
          <w:b/>
          <w:color w:val="000000"/>
        </w:rPr>
        <w:t>.</w:t>
      </w:r>
    </w:p>
    <w:p w:rsidR="004475A9" w:rsidRPr="004B17F5" w:rsidRDefault="004475A9" w:rsidP="004475A9">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sidR="00083356">
        <w:rPr>
          <w:rFonts w:ascii="Palatino Linotype" w:hAnsi="Palatino Linotype" w:cs="Arial"/>
        </w:rPr>
        <w:t>o de la resolución dictada en los</w:t>
      </w:r>
      <w:r w:rsidRPr="00E42755">
        <w:rPr>
          <w:rFonts w:ascii="Palatino Linotype" w:hAnsi="Palatino Linotype" w:cs="Arial"/>
        </w:rPr>
        <w:t xml:space="preserve"> recurso</w:t>
      </w:r>
      <w:r w:rsidR="00083356">
        <w:rPr>
          <w:rFonts w:ascii="Palatino Linotype" w:hAnsi="Palatino Linotype" w:cs="Arial"/>
        </w:rPr>
        <w:t>s</w:t>
      </w:r>
      <w:r w:rsidRPr="00E42755">
        <w:rPr>
          <w:rFonts w:ascii="Palatino Linotype" w:hAnsi="Palatino Linotype" w:cs="Arial"/>
        </w:rPr>
        <w:t xml:space="preserve"> de revisión</w:t>
      </w:r>
      <w:r w:rsidR="00083356">
        <w:rPr>
          <w:rFonts w:ascii="Palatino Linotype" w:hAnsi="Palatino Linotype" w:cs="Arial"/>
        </w:rPr>
        <w:t xml:space="preserve"> acumulados</w:t>
      </w:r>
      <w:r w:rsidRPr="00E42755">
        <w:rPr>
          <w:rFonts w:ascii="Palatino Linotype" w:hAnsi="Palatino Linotype" w:cs="Arial"/>
        </w:rPr>
        <w:t xml:space="preserve"> </w:t>
      </w:r>
      <w:r w:rsidR="00322047" w:rsidRPr="0087527A">
        <w:rPr>
          <w:rFonts w:ascii="Palatino Linotype" w:eastAsia="Calibri" w:hAnsi="Palatino Linotype" w:cs="Tahoma"/>
          <w:b/>
          <w:bCs/>
          <w:lang w:eastAsia="en-US"/>
        </w:rPr>
        <w:t>0</w:t>
      </w:r>
      <w:r w:rsidR="00EE570E" w:rsidRPr="0087527A">
        <w:rPr>
          <w:rFonts w:ascii="Palatino Linotype" w:eastAsia="Calibri" w:hAnsi="Palatino Linotype" w:cs="Tahoma"/>
          <w:b/>
          <w:bCs/>
          <w:lang w:eastAsia="en-US"/>
        </w:rPr>
        <w:t>754</w:t>
      </w:r>
      <w:r w:rsidR="00322047" w:rsidRPr="0087527A">
        <w:rPr>
          <w:rFonts w:ascii="Palatino Linotype" w:eastAsia="Calibri" w:hAnsi="Palatino Linotype" w:cs="Tahoma"/>
          <w:b/>
          <w:bCs/>
          <w:lang w:eastAsia="en-US"/>
        </w:rPr>
        <w:t>1/INFOEM/IP/RR/2019</w:t>
      </w:r>
      <w:r w:rsidR="00322047" w:rsidRPr="0087527A">
        <w:rPr>
          <w:rFonts w:ascii="Palatino Linotype" w:hAnsi="Palatino Linotype" w:cs="Tahoma"/>
          <w:b/>
          <w:bCs/>
          <w:color w:val="0D0D0D" w:themeColor="text1" w:themeTint="F2"/>
        </w:rPr>
        <w:t xml:space="preserve"> </w:t>
      </w:r>
      <w:r w:rsidR="00322047" w:rsidRPr="0087527A">
        <w:rPr>
          <w:rFonts w:ascii="Palatino Linotype" w:eastAsia="Calibri" w:hAnsi="Palatino Linotype" w:cs="Tahoma"/>
          <w:b/>
          <w:bCs/>
          <w:lang w:eastAsia="en-US"/>
        </w:rPr>
        <w:t>y 07593/INFOEM/IP/RR/2019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proofErr w:type="spellStart"/>
      <w:r w:rsidR="005C3130">
        <w:rPr>
          <w:rFonts w:ascii="Palatino Linotype" w:hAnsi="Palatino Linotype" w:cs="Arial"/>
        </w:rPr>
        <w:t>returno</w:t>
      </w:r>
      <w:proofErr w:type="spellEnd"/>
      <w:r w:rsidR="005C3130">
        <w:rPr>
          <w:rFonts w:ascii="Palatino Linotype" w:hAnsi="Palatino Linotype" w:cs="Arial"/>
        </w:rPr>
        <w:t xml:space="preserve"> por la</w:t>
      </w:r>
      <w:r w:rsidRPr="00E42755">
        <w:rPr>
          <w:rFonts w:ascii="Palatino Linotype" w:hAnsi="Palatino Linotype" w:cs="Arial"/>
        </w:rPr>
        <w:t xml:space="preserve"> Comisionad</w:t>
      </w:r>
      <w:r w:rsidR="005C3130">
        <w:rPr>
          <w:rFonts w:ascii="Palatino Linotype" w:hAnsi="Palatino Linotype" w:cs="Arial"/>
        </w:rPr>
        <w:t xml:space="preserve">a Presidenta </w:t>
      </w:r>
      <w:r w:rsidR="005C3130">
        <w:rPr>
          <w:rFonts w:ascii="Palatino Linotype" w:hAnsi="Palatino Linotype" w:cs="Arial"/>
          <w:b/>
        </w:rPr>
        <w:t>ZULEMA MARTÍNEZ SÁNCHEZ</w:t>
      </w:r>
      <w:r w:rsidR="00322047">
        <w:rPr>
          <w:rFonts w:ascii="Palatino Linotype" w:hAnsi="Palatino Linotype" w:cs="Arial"/>
          <w:b/>
        </w:rPr>
        <w:t xml:space="preserve"> </w:t>
      </w:r>
      <w:r w:rsidRPr="0007653D">
        <w:rPr>
          <w:rFonts w:ascii="Palatino Linotype" w:hAnsi="Palatino Linotype" w:cs="Arial"/>
        </w:rPr>
        <w:t xml:space="preserve">, </w:t>
      </w:r>
      <w:r>
        <w:rPr>
          <w:rFonts w:ascii="Palatino Linotype" w:hAnsi="Palatino Linotype" w:cs="Arial"/>
        </w:rPr>
        <w:t>que es del tenor siguiente.</w:t>
      </w:r>
    </w:p>
    <w:p w:rsidR="004475A9" w:rsidRDefault="004475A9" w:rsidP="004475A9">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 xml:space="preserve">o necesario precisar algunos puntos </w:t>
      </w:r>
      <w:r w:rsidRPr="00D93A88">
        <w:rPr>
          <w:rFonts w:ascii="Palatino Linotype" w:hAnsi="Palatino Linotype"/>
        </w:rPr>
        <w:t>de hecho y de derecho</w:t>
      </w:r>
      <w:r>
        <w:rPr>
          <w:rFonts w:ascii="Palatino Linotype" w:hAnsi="Palatino Linotype"/>
        </w:rPr>
        <w:t>, tocante al fundamento referido en el resolutivo CUARTO</w:t>
      </w:r>
      <w:r w:rsidRPr="00D93A88">
        <w:rPr>
          <w:rFonts w:ascii="Palatino Linotype" w:hAnsi="Palatino Linotype"/>
        </w:rPr>
        <w:t>.</w:t>
      </w:r>
    </w:p>
    <w:p w:rsidR="004475A9" w:rsidRDefault="004475A9" w:rsidP="004475A9">
      <w:pPr>
        <w:spacing w:before="100" w:beforeAutospacing="1" w:after="100" w:afterAutospacing="1" w:line="360" w:lineRule="auto"/>
        <w:ind w:right="49"/>
        <w:jc w:val="both"/>
        <w:rPr>
          <w:rFonts w:ascii="Palatino Linotype" w:hAnsi="Palatino Linotype"/>
        </w:rPr>
      </w:pPr>
      <w:r>
        <w:rPr>
          <w:rFonts w:ascii="Palatino Linotype" w:hAnsi="Palatino Linotype"/>
        </w:rPr>
        <w:lastRenderedPageBreak/>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 xml:space="preserve">requirió de la </w:t>
      </w:r>
      <w:r w:rsidR="00322047" w:rsidRPr="0087527A">
        <w:rPr>
          <w:rFonts w:ascii="Palatino Linotype" w:hAnsi="Palatino Linotype" w:cs="Tahoma"/>
          <w:b/>
          <w:bCs/>
          <w:color w:val="0D0D0D" w:themeColor="text1" w:themeTint="F2"/>
        </w:rPr>
        <w:t>Secretaría de Desarrollo Urbano y Metropolitano</w:t>
      </w:r>
      <w:r>
        <w:rPr>
          <w:rFonts w:ascii="Palatino Linotype" w:hAnsi="Palatino Linotype"/>
        </w:rPr>
        <w:t xml:space="preserve">, en lo sucesivo </w:t>
      </w:r>
      <w:r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Pr>
          <w:rFonts w:ascii="Palatino Linotype" w:hAnsi="Palatino Linotype"/>
          <w:b/>
        </w:rPr>
        <w:t xml:space="preserve">, </w:t>
      </w:r>
      <w:r w:rsidR="00083356">
        <w:rPr>
          <w:rFonts w:ascii="Palatino Linotype" w:hAnsi="Palatino Linotype"/>
        </w:rPr>
        <w:t>lo siguiente</w:t>
      </w:r>
      <w:r>
        <w:rPr>
          <w:rFonts w:ascii="Palatino Linotype" w:hAnsi="Palatino Linotype"/>
        </w:rPr>
        <w:t>:</w:t>
      </w:r>
    </w:p>
    <w:p w:rsidR="00EE570E" w:rsidRPr="00EE570E" w:rsidRDefault="00EE570E" w:rsidP="00EE570E">
      <w:pPr>
        <w:pStyle w:val="Prrafodelista"/>
        <w:numPr>
          <w:ilvl w:val="0"/>
          <w:numId w:val="20"/>
        </w:numPr>
        <w:spacing w:before="100" w:beforeAutospacing="1" w:after="100" w:afterAutospacing="1"/>
        <w:ind w:right="708"/>
        <w:jc w:val="both"/>
        <w:rPr>
          <w:rFonts w:ascii="Palatino Linotype" w:hAnsi="Palatino Linotype"/>
          <w:i/>
          <w:sz w:val="22"/>
          <w:szCs w:val="22"/>
        </w:rPr>
      </w:pPr>
      <w:r w:rsidRPr="00EE570E">
        <w:rPr>
          <w:rFonts w:ascii="Palatino Linotype" w:hAnsi="Palatino Linotype"/>
          <w:i/>
          <w:sz w:val="22"/>
          <w:szCs w:val="22"/>
        </w:rPr>
        <w:t xml:space="preserve">Copia simple de la autorización para el desarrollo del Fraccionamiento </w:t>
      </w:r>
      <w:r>
        <w:rPr>
          <w:rFonts w:ascii="Palatino Linotype" w:hAnsi="Palatino Linotype"/>
          <w:i/>
          <w:sz w:val="22"/>
          <w:szCs w:val="22"/>
        </w:rPr>
        <w:t>descrito en la solicitud</w:t>
      </w:r>
      <w:r w:rsidRPr="00EE570E">
        <w:rPr>
          <w:rFonts w:ascii="Palatino Linotype" w:hAnsi="Palatino Linotype"/>
          <w:i/>
          <w:sz w:val="22"/>
          <w:szCs w:val="22"/>
        </w:rPr>
        <w:t>, expedida en una fecha probable de 1978 a 1981.</w:t>
      </w:r>
    </w:p>
    <w:p w:rsidR="00EE570E" w:rsidRPr="00EE570E" w:rsidRDefault="00EE570E" w:rsidP="00EE570E">
      <w:pPr>
        <w:pStyle w:val="Prrafodelista"/>
        <w:spacing w:before="100" w:beforeAutospacing="1" w:after="100" w:afterAutospacing="1"/>
        <w:ind w:right="708"/>
        <w:jc w:val="both"/>
        <w:rPr>
          <w:rFonts w:ascii="Palatino Linotype" w:hAnsi="Palatino Linotype"/>
          <w:i/>
          <w:sz w:val="22"/>
          <w:szCs w:val="22"/>
        </w:rPr>
      </w:pPr>
    </w:p>
    <w:p w:rsidR="00EE570E" w:rsidRDefault="00EE570E" w:rsidP="00EE570E">
      <w:pPr>
        <w:pStyle w:val="Prrafodelista"/>
        <w:numPr>
          <w:ilvl w:val="0"/>
          <w:numId w:val="20"/>
        </w:numPr>
        <w:spacing w:before="100" w:beforeAutospacing="1" w:after="100" w:afterAutospacing="1"/>
        <w:ind w:right="708"/>
        <w:jc w:val="both"/>
        <w:rPr>
          <w:rFonts w:ascii="Palatino Linotype" w:hAnsi="Palatino Linotype"/>
          <w:i/>
          <w:sz w:val="22"/>
          <w:szCs w:val="22"/>
        </w:rPr>
      </w:pPr>
      <w:r w:rsidRPr="00EE570E">
        <w:rPr>
          <w:rFonts w:ascii="Palatino Linotype" w:hAnsi="Palatino Linotype"/>
          <w:i/>
          <w:sz w:val="22"/>
          <w:szCs w:val="22"/>
        </w:rPr>
        <w:t xml:space="preserve">De la Clínica Familiar del ISSSTE ubicada en el fraccionamiento </w:t>
      </w:r>
      <w:r>
        <w:rPr>
          <w:rFonts w:ascii="Palatino Linotype" w:hAnsi="Palatino Linotype"/>
          <w:i/>
          <w:sz w:val="22"/>
          <w:szCs w:val="22"/>
        </w:rPr>
        <w:t>descrito en la solicitud</w:t>
      </w:r>
      <w:r w:rsidRPr="00EE570E">
        <w:rPr>
          <w:rFonts w:ascii="Palatino Linotype" w:hAnsi="Palatino Linotype"/>
          <w:i/>
          <w:sz w:val="22"/>
          <w:szCs w:val="22"/>
        </w:rPr>
        <w:t xml:space="preserve"> de Santiago Tianguistenco, Estado de México:</w:t>
      </w:r>
    </w:p>
    <w:p w:rsidR="00EE570E" w:rsidRPr="00EE570E" w:rsidRDefault="00EE570E" w:rsidP="00EE570E">
      <w:pPr>
        <w:pStyle w:val="Prrafodelista"/>
        <w:spacing w:before="100" w:beforeAutospacing="1" w:after="100" w:afterAutospacing="1"/>
        <w:ind w:right="708"/>
        <w:jc w:val="both"/>
        <w:rPr>
          <w:rFonts w:ascii="Palatino Linotype" w:hAnsi="Palatino Linotype"/>
          <w:i/>
          <w:sz w:val="22"/>
          <w:szCs w:val="22"/>
        </w:rPr>
      </w:pPr>
    </w:p>
    <w:p w:rsidR="00EE570E" w:rsidRPr="00EE570E" w:rsidRDefault="00EE570E" w:rsidP="00EE570E">
      <w:pPr>
        <w:pStyle w:val="Prrafodelista"/>
        <w:spacing w:before="100" w:beforeAutospacing="1" w:after="100" w:afterAutospacing="1"/>
        <w:ind w:right="708"/>
        <w:jc w:val="both"/>
        <w:rPr>
          <w:rFonts w:ascii="Palatino Linotype" w:hAnsi="Palatino Linotype"/>
          <w:i/>
          <w:sz w:val="22"/>
          <w:szCs w:val="22"/>
        </w:rPr>
      </w:pPr>
      <w:r w:rsidRPr="00EE570E">
        <w:rPr>
          <w:rFonts w:ascii="Palatino Linotype" w:hAnsi="Palatino Linotype"/>
          <w:i/>
          <w:sz w:val="22"/>
          <w:szCs w:val="22"/>
        </w:rPr>
        <w:t>Copia de todos los documentos del trámite realizado por personas jurídico colectivas y el Ayuntamiento de Santiago Tianguistenco, para obtención de licencia de construcción.</w:t>
      </w:r>
    </w:p>
    <w:p w:rsidR="00EE570E" w:rsidRPr="00EE570E" w:rsidRDefault="00EE570E" w:rsidP="00EE570E">
      <w:pPr>
        <w:pStyle w:val="Prrafodelista"/>
        <w:spacing w:before="100" w:beforeAutospacing="1" w:after="100" w:afterAutospacing="1"/>
        <w:ind w:right="708"/>
        <w:jc w:val="both"/>
        <w:rPr>
          <w:rFonts w:ascii="Palatino Linotype" w:hAnsi="Palatino Linotype"/>
          <w:i/>
          <w:sz w:val="22"/>
          <w:szCs w:val="22"/>
        </w:rPr>
      </w:pPr>
      <w:r w:rsidRPr="00EE570E">
        <w:rPr>
          <w:rFonts w:ascii="Palatino Linotype" w:hAnsi="Palatino Linotype"/>
          <w:i/>
          <w:sz w:val="22"/>
          <w:szCs w:val="22"/>
        </w:rPr>
        <w:t>Copia simple de la Licencia de Construcción.</w:t>
      </w:r>
    </w:p>
    <w:p w:rsidR="004475A9" w:rsidRPr="00083356" w:rsidRDefault="00EE570E" w:rsidP="00EE570E">
      <w:pPr>
        <w:pStyle w:val="Prrafodelista"/>
        <w:spacing w:before="100" w:beforeAutospacing="1" w:after="100" w:afterAutospacing="1"/>
        <w:ind w:right="708"/>
        <w:jc w:val="both"/>
        <w:rPr>
          <w:rFonts w:ascii="Palatino Linotype" w:hAnsi="Palatino Linotype" w:cs="Arial"/>
          <w:i/>
        </w:rPr>
      </w:pPr>
      <w:r w:rsidRPr="00EE570E">
        <w:rPr>
          <w:rFonts w:ascii="Palatino Linotype" w:hAnsi="Palatino Linotype"/>
          <w:i/>
          <w:sz w:val="22"/>
          <w:szCs w:val="22"/>
        </w:rPr>
        <w:t>Expediente donde conste el cumplimiento normativo para la autorización de uso de suelo que permitió la construcción de la Clínica.</w:t>
      </w:r>
    </w:p>
    <w:p w:rsidR="004475A9" w:rsidRPr="00190AC3" w:rsidRDefault="004475A9" w:rsidP="00190AC3">
      <w:pPr>
        <w:tabs>
          <w:tab w:val="left" w:pos="4962"/>
        </w:tabs>
        <w:spacing w:line="360" w:lineRule="auto"/>
        <w:ind w:right="-28"/>
        <w:jc w:val="both"/>
        <w:rPr>
          <w:rFonts w:ascii="Palatino Linotype" w:eastAsia="Calibri" w:hAnsi="Palatino Linotype" w:cs="Tahoma"/>
          <w:iCs/>
          <w:szCs w:val="22"/>
          <w:lang w:eastAsia="es-ES_tradnl"/>
        </w:rPr>
      </w:pPr>
      <w:r w:rsidRPr="00190AC3">
        <w:rPr>
          <w:rFonts w:ascii="Palatino Linotype" w:hAnsi="Palatino Linotype" w:cs="Arial"/>
        </w:rPr>
        <w:t xml:space="preserve">De las constancias que obran en el Sistema de Acceso a la Información Mexiquense, </w:t>
      </w:r>
      <w:r w:rsidRPr="00190AC3">
        <w:rPr>
          <w:rFonts w:ascii="Palatino Linotype" w:hAnsi="Palatino Linotype" w:cs="Arial"/>
          <w:b/>
        </w:rPr>
        <w:t xml:space="preserve">SAIMEX, </w:t>
      </w:r>
      <w:r w:rsidRPr="00190AC3">
        <w:rPr>
          <w:rFonts w:ascii="Palatino Linotype" w:hAnsi="Palatino Linotype" w:cs="Arial"/>
        </w:rPr>
        <w:t xml:space="preserve">se advierte que, </w:t>
      </w:r>
      <w:r w:rsidRPr="00190AC3">
        <w:rPr>
          <w:rFonts w:ascii="Palatino Linotype" w:hAnsi="Palatino Linotype" w:cs="Arial"/>
          <w:b/>
        </w:rPr>
        <w:t>EL SUJETO OBLIGADO,</w:t>
      </w:r>
      <w:r w:rsidRPr="00190AC3">
        <w:rPr>
          <w:rFonts w:ascii="Palatino Linotype" w:hAnsi="Palatino Linotype" w:cs="Arial"/>
        </w:rPr>
        <w:t xml:space="preserve"> </w:t>
      </w:r>
      <w:r w:rsidR="00083356" w:rsidRPr="00190AC3">
        <w:rPr>
          <w:rFonts w:ascii="Palatino Linotype" w:hAnsi="Palatino Linotype" w:cs="Arial"/>
        </w:rPr>
        <w:t xml:space="preserve">proporcionó diversos archivos electrónicos en los que medularmente refirió que  </w:t>
      </w:r>
      <w:r w:rsidR="00190AC3" w:rsidRPr="00190AC3">
        <w:rPr>
          <w:rFonts w:ascii="Palatino Linotype" w:eastAsia="Calibri" w:hAnsi="Palatino Linotype" w:cs="Tahoma"/>
          <w:iCs/>
          <w:szCs w:val="22"/>
          <w:lang w:eastAsia="es-ES_tradnl"/>
        </w:rPr>
        <w:t xml:space="preserve">respecto al </w:t>
      </w:r>
      <w:r w:rsidR="00190AC3">
        <w:rPr>
          <w:rFonts w:ascii="Palatino Linotype" w:eastAsia="Calibri" w:hAnsi="Palatino Linotype" w:cs="Tahoma"/>
          <w:iCs/>
          <w:szCs w:val="22"/>
          <w:lang w:eastAsia="es-ES_tradnl"/>
        </w:rPr>
        <w:t>primer requerimiento l</w:t>
      </w:r>
      <w:r w:rsidR="00190AC3" w:rsidRPr="00190AC3">
        <w:rPr>
          <w:rFonts w:ascii="Palatino Linotype" w:eastAsia="Calibri" w:hAnsi="Palatino Linotype" w:cs="Tahoma"/>
          <w:iCs/>
          <w:szCs w:val="22"/>
          <w:lang w:eastAsia="es-ES_tradnl"/>
        </w:rPr>
        <w:t>a Dirección General de Operación Urbana se declaró incompetente y manifestó que el área que podía conocer era el Archivo de División de Suelo, dependiendo de la Unidad del Sistema Estatal de In</w:t>
      </w:r>
      <w:r w:rsidR="00190AC3">
        <w:rPr>
          <w:rFonts w:ascii="Palatino Linotype" w:eastAsia="Calibri" w:hAnsi="Palatino Linotype" w:cs="Tahoma"/>
          <w:iCs/>
          <w:szCs w:val="22"/>
          <w:lang w:eastAsia="es-ES_tradnl"/>
        </w:rPr>
        <w:t>formación del Desarrollo Urbano asimismo, r</w:t>
      </w:r>
      <w:r w:rsidR="00190AC3" w:rsidRPr="00190AC3">
        <w:rPr>
          <w:rFonts w:ascii="Palatino Linotype" w:eastAsia="Calibri" w:hAnsi="Palatino Linotype" w:cs="Tahoma"/>
          <w:iCs/>
          <w:szCs w:val="22"/>
          <w:lang w:eastAsia="es-ES_tradnl"/>
        </w:rPr>
        <w:t>especto a los documentos que dan cuenta de las autorizaciones de construcción de la Clínica</w:t>
      </w:r>
      <w:r w:rsidR="00190AC3">
        <w:rPr>
          <w:rFonts w:ascii="Palatino Linotype" w:eastAsia="Calibri" w:hAnsi="Palatino Linotype" w:cs="Tahoma"/>
          <w:iCs/>
          <w:szCs w:val="22"/>
          <w:lang w:eastAsia="es-ES_tradnl"/>
        </w:rPr>
        <w:t>, informó que l</w:t>
      </w:r>
      <w:r w:rsidR="00190AC3" w:rsidRPr="004C5DB7">
        <w:rPr>
          <w:rFonts w:ascii="Palatino Linotype" w:eastAsia="Calibri" w:hAnsi="Palatino Linotype" w:cs="Tahoma"/>
          <w:iCs/>
          <w:szCs w:val="22"/>
          <w:lang w:eastAsia="es-ES_tradnl"/>
        </w:rPr>
        <w:t>a Dirección General de Operación Urbana, manifestó que no cuenta con antecedentes y se declaró incompetente para conocer de información, ya que argumentó que es competencia del Ayuntamiento expedir licencias de construcción y conocer la información solicitada.</w:t>
      </w:r>
    </w:p>
    <w:p w:rsidR="004475A9" w:rsidRPr="00083356" w:rsidRDefault="004475A9" w:rsidP="004475A9">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 xml:space="preserve"> </w:t>
      </w:r>
      <w:r w:rsidRPr="006B517F">
        <w:rPr>
          <w:rFonts w:ascii="Palatino Linotype" w:hAnsi="Palatino Linotype" w:cs="Arial"/>
        </w:rPr>
        <w:t>Inconforme con la</w:t>
      </w:r>
      <w:r w:rsidR="00190AC3">
        <w:rPr>
          <w:rFonts w:ascii="Palatino Linotype" w:hAnsi="Palatino Linotype" w:cs="Arial"/>
        </w:rPr>
        <w:t>s</w:t>
      </w:r>
      <w:r w:rsidRPr="006B517F">
        <w:rPr>
          <w:rFonts w:ascii="Palatino Linotype" w:hAnsi="Palatino Linotype" w:cs="Arial"/>
        </w:rPr>
        <w:t xml:space="preserve"> respuesta</w:t>
      </w:r>
      <w:r w:rsidR="00190AC3">
        <w:rPr>
          <w:rFonts w:ascii="Palatino Linotype" w:hAnsi="Palatino Linotype" w:cs="Arial"/>
        </w:rPr>
        <w:t>s</w:t>
      </w:r>
      <w:r w:rsidRPr="006B517F">
        <w:rPr>
          <w:rFonts w:ascii="Palatino Linotype" w:hAnsi="Palatino Linotype" w:cs="Arial"/>
        </w:rPr>
        <w:t xml:space="preserve">, </w:t>
      </w:r>
      <w:r w:rsidRPr="006B517F">
        <w:rPr>
          <w:rFonts w:ascii="Palatino Linotype" w:hAnsi="Palatino Linotype" w:cs="Arial"/>
          <w:b/>
        </w:rPr>
        <w:t>EL RECURRENTE</w:t>
      </w:r>
      <w:r w:rsidR="00190AC3">
        <w:rPr>
          <w:rFonts w:ascii="Palatino Linotype" w:hAnsi="Palatino Linotype" w:cs="Arial"/>
        </w:rPr>
        <w:t>, interpuso los</w:t>
      </w:r>
      <w:r w:rsidRPr="006B517F">
        <w:rPr>
          <w:rFonts w:ascii="Palatino Linotype" w:hAnsi="Palatino Linotype" w:cs="Arial"/>
        </w:rPr>
        <w:t xml:space="preserve"> recurso</w:t>
      </w:r>
      <w:r w:rsidR="00190AC3">
        <w:rPr>
          <w:rFonts w:ascii="Palatino Linotype" w:hAnsi="Palatino Linotype" w:cs="Arial"/>
        </w:rPr>
        <w:t>s</w:t>
      </w:r>
      <w:r w:rsidRPr="006B517F">
        <w:rPr>
          <w:rFonts w:ascii="Palatino Linotype" w:hAnsi="Palatino Linotype" w:cs="Arial"/>
        </w:rPr>
        <w:t xml:space="preserve"> de revisión de mérito, manifestando</w:t>
      </w:r>
      <w:r>
        <w:rPr>
          <w:rFonts w:ascii="Palatino Linotype" w:hAnsi="Palatino Linotype" w:cs="Arial"/>
        </w:rPr>
        <w:t xml:space="preserve"> medularmente</w:t>
      </w:r>
      <w:r w:rsidRPr="006B517F">
        <w:rPr>
          <w:rFonts w:ascii="Palatino Linotype" w:hAnsi="Palatino Linotype" w:cs="Arial"/>
        </w:rPr>
        <w:t xml:space="preserve"> como razones o motivos de inconformidad </w:t>
      </w:r>
      <w:r w:rsidR="00083356">
        <w:rPr>
          <w:rFonts w:ascii="Palatino Linotype" w:hAnsi="Palatino Linotype" w:cs="Arial"/>
        </w:rPr>
        <w:t xml:space="preserve">donde </w:t>
      </w:r>
      <w:r w:rsidR="00083356" w:rsidRPr="00651907">
        <w:rPr>
          <w:rFonts w:ascii="Palatino Linotype" w:hAnsi="Palatino Linotype" w:cs="Arial"/>
        </w:rPr>
        <w:t xml:space="preserve">manifestó </w:t>
      </w:r>
      <w:r w:rsidR="00190AC3" w:rsidRPr="004C5DB7">
        <w:rPr>
          <w:rFonts w:ascii="Palatino Linotype" w:eastAsia="Calibri" w:hAnsi="Palatino Linotype" w:cs="Tahoma"/>
          <w:iCs/>
          <w:sz w:val="22"/>
          <w:szCs w:val="22"/>
          <w:lang w:eastAsia="es-ES_tradnl"/>
        </w:rPr>
        <w:t xml:space="preserve">que </w:t>
      </w:r>
      <w:r w:rsidR="00190AC3" w:rsidRPr="0087527A">
        <w:rPr>
          <w:rFonts w:ascii="Palatino Linotype" w:eastAsia="Calibri" w:hAnsi="Palatino Linotype" w:cs="Tahoma"/>
          <w:iCs/>
          <w:lang w:eastAsia="es-ES_tradnl"/>
        </w:rPr>
        <w:t xml:space="preserve">el </w:t>
      </w:r>
      <w:r w:rsidR="0087527A" w:rsidRPr="0087527A">
        <w:rPr>
          <w:rFonts w:ascii="Palatino Linotype" w:eastAsia="Calibri" w:hAnsi="Palatino Linotype" w:cs="Tahoma"/>
          <w:b/>
          <w:iCs/>
          <w:lang w:eastAsia="es-ES_tradnl"/>
        </w:rPr>
        <w:t>SUJETO OBLIGADO</w:t>
      </w:r>
      <w:r w:rsidR="0087527A" w:rsidRPr="0087527A">
        <w:rPr>
          <w:rFonts w:ascii="Palatino Linotype" w:eastAsia="Calibri" w:hAnsi="Palatino Linotype" w:cs="Tahoma"/>
          <w:iCs/>
          <w:lang w:eastAsia="es-ES_tradnl"/>
        </w:rPr>
        <w:t xml:space="preserve"> </w:t>
      </w:r>
      <w:r w:rsidR="00190AC3" w:rsidRPr="0087527A">
        <w:rPr>
          <w:rFonts w:ascii="Palatino Linotype" w:eastAsia="Calibri" w:hAnsi="Palatino Linotype" w:cs="Tahoma"/>
          <w:iCs/>
          <w:lang w:eastAsia="es-ES_tradnl"/>
        </w:rPr>
        <w:t>le negó la información y que por cuanto al punto dos, no se declaró debidamente la incompetencia en tiempo y forma</w:t>
      </w:r>
      <w:r w:rsidR="00190AC3">
        <w:rPr>
          <w:rFonts w:ascii="Palatino Linotype" w:eastAsia="Calibri" w:hAnsi="Palatino Linotype" w:cs="Tahoma"/>
          <w:iCs/>
          <w:sz w:val="22"/>
          <w:szCs w:val="22"/>
          <w:lang w:eastAsia="es-ES_tradnl"/>
        </w:rPr>
        <w:t>.</w:t>
      </w:r>
    </w:p>
    <w:p w:rsidR="004475A9" w:rsidRPr="00984770" w:rsidRDefault="004475A9" w:rsidP="004475A9">
      <w:pPr>
        <w:spacing w:before="240" w:after="240" w:line="360" w:lineRule="auto"/>
        <w:jc w:val="both"/>
        <w:rPr>
          <w:rFonts w:ascii="Palatino Linotype" w:hAnsi="Palatino Linotype" w:cs="Arial"/>
          <w:bCs/>
          <w:shd w:val="clear" w:color="auto" w:fill="FFFFFF"/>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Pr>
          <w:rFonts w:ascii="Palatino Linotype" w:hAnsi="Palatino Linotype" w:cs="Arial"/>
          <w:b/>
        </w:rPr>
        <w:t>MODIFICAR</w:t>
      </w:r>
      <w:r w:rsidRPr="006078FA">
        <w:rPr>
          <w:rFonts w:ascii="Palatino Linotype" w:hAnsi="Palatino Linotype" w:cs="Arial"/>
        </w:rPr>
        <w:t xml:space="preserve"> </w:t>
      </w:r>
      <w:r>
        <w:rPr>
          <w:rFonts w:ascii="Palatino Linotype" w:hAnsi="Palatino Linotype" w:cs="Arial"/>
        </w:rPr>
        <w:t>la</w:t>
      </w:r>
      <w:r w:rsidR="00EF7379">
        <w:rPr>
          <w:rFonts w:ascii="Palatino Linotype" w:hAnsi="Palatino Linotype" w:cs="Arial"/>
        </w:rPr>
        <w:t>s</w:t>
      </w:r>
      <w:r>
        <w:rPr>
          <w:rFonts w:ascii="Palatino Linotype" w:hAnsi="Palatino Linotype" w:cs="Arial"/>
        </w:rPr>
        <w:t xml:space="preserve"> respuesta</w:t>
      </w:r>
      <w:r w:rsidR="00EF7379">
        <w:rPr>
          <w:rFonts w:ascii="Palatino Linotype" w:hAnsi="Palatino Linotype" w:cs="Arial"/>
        </w:rPr>
        <w:t>s</w:t>
      </w:r>
      <w:r>
        <w:rPr>
          <w:rFonts w:ascii="Palatino Linotype" w:hAnsi="Palatino Linotype" w:cs="Arial"/>
        </w:rPr>
        <w:t xml:space="preserve"> del </w:t>
      </w:r>
      <w:r w:rsidRPr="000D1731">
        <w:rPr>
          <w:rFonts w:ascii="Palatino Linotype" w:hAnsi="Palatino Linotype" w:cs="Arial"/>
          <w:b/>
        </w:rPr>
        <w:t>SUJETO OBLIGADO</w:t>
      </w:r>
      <w:r w:rsidRPr="006078FA">
        <w:rPr>
          <w:rFonts w:ascii="Palatino Linotype" w:hAnsi="Palatino Linotype" w:cs="Arial"/>
        </w:rPr>
        <w:t xml:space="preserve">, </w:t>
      </w:r>
      <w:r w:rsidRPr="004A7F3B">
        <w:rPr>
          <w:rFonts w:ascii="Palatino Linotype" w:eastAsia="Calibri" w:hAnsi="Palatino Linotype" w:cs="Arial"/>
        </w:rPr>
        <w:t xml:space="preserve">ordenándole </w:t>
      </w:r>
      <w:r w:rsidR="00190AC3" w:rsidRPr="004C5DB7">
        <w:rPr>
          <w:rFonts w:ascii="Palatino Linotype" w:hAnsi="Palatino Linotype" w:cs="Tahoma"/>
          <w:sz w:val="22"/>
          <w:szCs w:val="22"/>
        </w:rPr>
        <w:t xml:space="preserve">a efecto de que, </w:t>
      </w:r>
      <w:r w:rsidR="00190AC3" w:rsidRPr="004C5DB7">
        <w:rPr>
          <w:rFonts w:ascii="Palatino Linotype" w:hAnsi="Palatino Linotype" w:cs="Tahoma"/>
          <w:bCs/>
          <w:iCs/>
          <w:sz w:val="22"/>
          <w:szCs w:val="22"/>
        </w:rPr>
        <w:t xml:space="preserve">a través del Sistema de Acceso a la Información Mexiquense (SAIMEX), remita </w:t>
      </w:r>
      <w:r w:rsidR="00190AC3">
        <w:rPr>
          <w:rFonts w:ascii="Palatino Linotype" w:hAnsi="Palatino Linotype" w:cs="Tahoma"/>
          <w:bCs/>
          <w:iCs/>
          <w:sz w:val="22"/>
          <w:szCs w:val="22"/>
        </w:rPr>
        <w:t>lo siguiente</w:t>
      </w:r>
      <w:r w:rsidRPr="00A776FD">
        <w:rPr>
          <w:rFonts w:ascii="Palatino Linotype" w:hAnsi="Palatino Linotype" w:cs="Arial"/>
          <w:lang w:val="es-MX"/>
        </w:rPr>
        <w:t>:</w:t>
      </w:r>
      <w:r w:rsidRPr="00997924">
        <w:rPr>
          <w:rFonts w:ascii="Palatino Linotype" w:hAnsi="Palatino Linotype" w:cs="Tahoma"/>
          <w:sz w:val="22"/>
          <w:szCs w:val="22"/>
        </w:rPr>
        <w:t xml:space="preserve"> </w:t>
      </w:r>
      <w:r>
        <w:rPr>
          <w:rFonts w:ascii="Palatino Linotype" w:eastAsia="Calibri" w:hAnsi="Palatino Linotype" w:cs="Arial"/>
        </w:rPr>
        <w:t xml:space="preserve"> </w:t>
      </w:r>
    </w:p>
    <w:p w:rsidR="00190AC3" w:rsidRDefault="00190AC3" w:rsidP="00190AC3">
      <w:pPr>
        <w:ind w:left="720" w:right="708"/>
        <w:jc w:val="both"/>
        <w:rPr>
          <w:rFonts w:ascii="Palatino Linotype" w:eastAsia="Calibri" w:hAnsi="Palatino Linotype" w:cs="Tahoma"/>
          <w:i/>
          <w:iCs/>
          <w:sz w:val="22"/>
          <w:szCs w:val="22"/>
          <w:lang w:eastAsia="es-ES_tradnl"/>
        </w:rPr>
      </w:pPr>
      <w:r w:rsidRPr="00190AC3">
        <w:rPr>
          <w:rFonts w:ascii="Palatino Linotype" w:eastAsia="Calibri" w:hAnsi="Palatino Linotype" w:cs="Tahoma"/>
          <w:i/>
          <w:iCs/>
          <w:sz w:val="22"/>
          <w:szCs w:val="22"/>
          <w:lang w:eastAsia="es-ES_tradnl"/>
        </w:rPr>
        <w:t>1.</w:t>
      </w:r>
      <w:r w:rsidRPr="00190AC3">
        <w:rPr>
          <w:rFonts w:ascii="Palatino Linotype" w:eastAsia="Calibri" w:hAnsi="Palatino Linotype" w:cs="Tahoma"/>
          <w:i/>
          <w:iCs/>
          <w:sz w:val="22"/>
          <w:szCs w:val="22"/>
          <w:lang w:eastAsia="es-ES_tradnl"/>
        </w:rPr>
        <w:tab/>
        <w:t xml:space="preserve">Acuerdo de inexistencia emitido por el Comité de Transparencia de conformidad con lo establecido en los artículos 19, párrafo tercero y 169, fracción II, de la Ley de Transparencia y Acceso a la Información Pública del Estado de México y Municipios, respecto a la autorización para el desarrollo del Fraccionamiento Los Cipreses, identificado por el Particular. </w:t>
      </w:r>
    </w:p>
    <w:p w:rsidR="00190AC3" w:rsidRPr="00190AC3" w:rsidRDefault="00190AC3" w:rsidP="00190AC3">
      <w:pPr>
        <w:ind w:left="720" w:right="708"/>
        <w:jc w:val="both"/>
        <w:rPr>
          <w:rFonts w:ascii="Palatino Linotype" w:eastAsia="Calibri" w:hAnsi="Palatino Linotype" w:cs="Tahoma"/>
          <w:i/>
          <w:iCs/>
          <w:sz w:val="22"/>
          <w:szCs w:val="22"/>
          <w:lang w:eastAsia="es-ES_tradnl"/>
        </w:rPr>
      </w:pPr>
    </w:p>
    <w:p w:rsidR="004475A9" w:rsidRPr="00F61512" w:rsidRDefault="00190AC3" w:rsidP="00190AC3">
      <w:pPr>
        <w:ind w:left="720" w:right="708"/>
        <w:jc w:val="both"/>
        <w:rPr>
          <w:rFonts w:ascii="Palatino Linotype" w:eastAsia="Calibri" w:hAnsi="Palatino Linotype" w:cs="Arial"/>
          <w:i/>
          <w:sz w:val="22"/>
          <w:szCs w:val="22"/>
        </w:rPr>
      </w:pPr>
      <w:r w:rsidRPr="00190AC3">
        <w:rPr>
          <w:rFonts w:ascii="Palatino Linotype" w:eastAsia="Calibri" w:hAnsi="Palatino Linotype" w:cs="Tahoma"/>
          <w:i/>
          <w:iCs/>
          <w:sz w:val="22"/>
          <w:szCs w:val="22"/>
          <w:lang w:eastAsia="es-ES_tradnl"/>
        </w:rPr>
        <w:t>2.</w:t>
      </w:r>
      <w:r w:rsidRPr="00190AC3">
        <w:rPr>
          <w:rFonts w:ascii="Palatino Linotype" w:eastAsia="Calibri" w:hAnsi="Palatino Linotype" w:cs="Tahoma"/>
          <w:i/>
          <w:iCs/>
          <w:sz w:val="22"/>
          <w:szCs w:val="22"/>
          <w:lang w:eastAsia="es-ES_tradnl"/>
        </w:rPr>
        <w:tab/>
        <w:t>Acuerdo de incompetencia, emitido por el Comité de Transparencia para poseer en sus archivos los documentos relacionados con la expedición de la o las licencias de construcción, la licencia de cambio de uso de suelo y los documentos relacionados con el cumplimiento de la normatividad en materia de cambio de uso de suelo para la construcción de la Clínica Familiar del ISSSTE, del Fraccionamiento Los Cipreses, identificada por el Particular.</w:t>
      </w:r>
      <w:r w:rsidRPr="00EF7379">
        <w:rPr>
          <w:rFonts w:ascii="Palatino Linotype" w:eastAsia="Arial Unicode MS" w:hAnsi="Palatino Linotype" w:cs="Arial"/>
          <w:i/>
          <w:sz w:val="22"/>
          <w:szCs w:val="22"/>
        </w:rPr>
        <w:t>”</w:t>
      </w:r>
      <w:r w:rsidR="004475A9" w:rsidRPr="00F61512">
        <w:rPr>
          <w:rFonts w:ascii="Palatino Linotype" w:eastAsia="Arial Unicode MS" w:hAnsi="Palatino Linotype" w:cs="Arial"/>
          <w:i/>
          <w:sz w:val="22"/>
          <w:szCs w:val="22"/>
        </w:rPr>
        <w:t xml:space="preserve"> (Sic.)</w:t>
      </w:r>
    </w:p>
    <w:p w:rsidR="004475A9" w:rsidRPr="004526B8" w:rsidRDefault="004475A9" w:rsidP="004475A9">
      <w:pPr>
        <w:ind w:left="709" w:right="757"/>
        <w:jc w:val="both"/>
        <w:rPr>
          <w:rFonts w:ascii="Palatino Linotype" w:hAnsi="Palatino Linotype" w:cs="Arial"/>
          <w:i/>
          <w:sz w:val="22"/>
        </w:rPr>
      </w:pPr>
    </w:p>
    <w:p w:rsidR="004475A9" w:rsidRDefault="004475A9" w:rsidP="004475A9">
      <w:pPr>
        <w:spacing w:before="100" w:beforeAutospacing="1" w:after="100" w:afterAutospacing="1" w:line="360" w:lineRule="auto"/>
        <w:ind w:right="49"/>
        <w:jc w:val="both"/>
        <w:rPr>
          <w:rFonts w:ascii="Palatino Linotype" w:hAnsi="Palatino Linotype" w:cs="Arial"/>
        </w:rPr>
      </w:pPr>
      <w:r w:rsidRPr="001D3F57">
        <w:rPr>
          <w:rFonts w:ascii="Palatino Linotype" w:hAnsi="Palatino Linotype" w:cs="Arial"/>
        </w:rPr>
        <w:t xml:space="preserve">En ese sentido, la que suscribe reitera, que si bien coincide en términos generales </w:t>
      </w:r>
      <w:r>
        <w:rPr>
          <w:rFonts w:ascii="Palatino Linotype" w:hAnsi="Palatino Linotype" w:cs="Arial"/>
        </w:rPr>
        <w:t xml:space="preserve">con el sentido de la resolución en comento, considero, que no se encuadra la hipótesis contenida en los artículos 159 y 160 de la Ley General de Transparencia y Acceso a la Información Pública citados por la Ponencia </w:t>
      </w:r>
      <w:proofErr w:type="spellStart"/>
      <w:r>
        <w:rPr>
          <w:rFonts w:ascii="Palatino Linotype" w:hAnsi="Palatino Linotype" w:cs="Arial"/>
        </w:rPr>
        <w:t>Resolutora</w:t>
      </w:r>
      <w:proofErr w:type="spellEnd"/>
      <w:r w:rsidRPr="001D3F57">
        <w:rPr>
          <w:rFonts w:ascii="Palatino Linotype" w:hAnsi="Palatino Linotype" w:cs="Arial"/>
        </w:rPr>
        <w:t xml:space="preserve"> </w:t>
      </w:r>
      <w:r>
        <w:rPr>
          <w:rFonts w:ascii="Palatino Linotype" w:hAnsi="Palatino Linotype" w:cs="Arial"/>
        </w:rPr>
        <w:t xml:space="preserve">en el resolutivo CUARTO de la resolución de mérito, a fin de interponer el recurso de inconformidad ante el  </w:t>
      </w:r>
      <w:r w:rsidRPr="00D642EC">
        <w:rPr>
          <w:rFonts w:ascii="Palatino Linotype" w:hAnsi="Palatino Linotype" w:cs="Arial"/>
        </w:rPr>
        <w:lastRenderedPageBreak/>
        <w:t>Instituto Nacional de Transparencia, Acceso a la Información y</w:t>
      </w:r>
      <w:r>
        <w:rPr>
          <w:rFonts w:ascii="Palatino Linotype" w:hAnsi="Palatino Linotype" w:cs="Arial"/>
        </w:rPr>
        <w:t xml:space="preserve"> Protección de Datos Personales.</w:t>
      </w:r>
    </w:p>
    <w:p w:rsidR="004475A9" w:rsidRDefault="004475A9" w:rsidP="004475A9">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obedece a que tanto en respuesta como en informe justificado no se advierte que</w:t>
      </w:r>
      <w:r w:rsidRPr="00984770">
        <w:rPr>
          <w:rFonts w:ascii="Palatino Linotype" w:hAnsi="Palatino Linotype" w:cs="Arial"/>
          <w:b/>
        </w:rPr>
        <w:t xml:space="preserve"> EL SUJETO OBLIGADO</w:t>
      </w:r>
      <w:r>
        <w:rPr>
          <w:rFonts w:ascii="Palatino Linotype" w:hAnsi="Palatino Linotype" w:cs="Arial"/>
        </w:rPr>
        <w:t xml:space="preserve"> haya proporcionado un acuerdo de clasificación de la información</w:t>
      </w:r>
      <w:r w:rsidR="00EF7379">
        <w:rPr>
          <w:rFonts w:ascii="Palatino Linotype" w:hAnsi="Palatino Linotype" w:cs="Arial"/>
        </w:rPr>
        <w:t>, inexistencia o en el presente caso de incompetencia como lo establece la Ley de la materia en su numeral 167, de manera formal.</w:t>
      </w:r>
    </w:p>
    <w:p w:rsidR="00402D0B" w:rsidRDefault="004475A9" w:rsidP="004475A9">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4475A9" w:rsidRDefault="004475A9" w:rsidP="004475A9">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4475A9" w:rsidRPr="00D642EC" w:rsidRDefault="004475A9" w:rsidP="004475A9">
      <w:pPr>
        <w:spacing w:before="100" w:beforeAutospacing="1" w:after="100" w:afterAutospacing="1"/>
        <w:ind w:left="709" w:right="757"/>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4475A9" w:rsidRPr="000D1731" w:rsidRDefault="004475A9" w:rsidP="004475A9">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4475A9" w:rsidRPr="004B17F5" w:rsidRDefault="004475A9" w:rsidP="004475A9">
      <w:pPr>
        <w:spacing w:before="100" w:beforeAutospacing="1" w:after="100" w:afterAutospacing="1"/>
        <w:ind w:left="709" w:right="757"/>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4475A9" w:rsidRPr="00D642EC" w:rsidRDefault="004475A9" w:rsidP="004475A9">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4475A9" w:rsidRDefault="004475A9" w:rsidP="004475A9">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Así, de lo anterior se advierte que el artículo en cita no resulta aplicable</w:t>
      </w:r>
      <w:r w:rsidR="00EF7379">
        <w:rPr>
          <w:rFonts w:ascii="Palatino Linotype" w:hAnsi="Palatino Linotype" w:cs="Arial"/>
        </w:rPr>
        <w:t>s</w:t>
      </w:r>
      <w:r>
        <w:rPr>
          <w:rFonts w:ascii="Palatino Linotype" w:hAnsi="Palatino Linotype" w:cs="Arial"/>
        </w:rPr>
        <w:t xml:space="preserv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no clasificó formalmente la información requerida por el particular</w:t>
      </w:r>
      <w:r w:rsidR="00EF7379">
        <w:rPr>
          <w:rFonts w:ascii="Palatino Linotype" w:hAnsi="Palatino Linotype" w:cs="Arial"/>
        </w:rPr>
        <w:t>, así como no notificó en el término establecido su incompetencia</w:t>
      </w:r>
      <w:r>
        <w:rPr>
          <w:rFonts w:ascii="Palatino Linotype" w:hAnsi="Palatino Linotype" w:cs="Arial"/>
        </w:rPr>
        <w:t>; aunado a que el recurso de revisión fue resuelto conforme al plazo señalado en el numeral 181 de la Ley de Transparencia y Acceso a la Información Pública del Estado de México y Municipios; por ende, no se actualizan ningunos de los supuestos legales anteriormente citados.</w:t>
      </w:r>
    </w:p>
    <w:p w:rsidR="005831CB" w:rsidRPr="004475A9" w:rsidRDefault="005831CB" w:rsidP="0083534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Pr>
          <w:rFonts w:ascii="Palatino Linotype" w:hAnsi="Palatino Linotype" w:cs="Arial"/>
        </w:rPr>
        <w:t xml:space="preserve"> debió haber remitido el Acuerdo del Comité de Transparencia en virtud del cual se clasifique la información requerida, ya sea como confidencial o reservada y que derivado de la inconformidad del </w:t>
      </w:r>
      <w:r w:rsidRPr="00E631CA">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correcta o en su caso modificarla.</w:t>
      </w:r>
    </w:p>
    <w:tbl>
      <w:tblPr>
        <w:tblpPr w:leftFromText="141" w:rightFromText="141" w:vertAnchor="text" w:horzAnchor="margin" w:tblpXSpec="center" w:tblpY="2278"/>
        <w:tblOverlap w:val="never"/>
        <w:tblW w:w="2665" w:type="dxa"/>
        <w:tblLayout w:type="fixed"/>
        <w:tblLook w:val="04A0" w:firstRow="1" w:lastRow="0" w:firstColumn="1" w:lastColumn="0" w:noHBand="0" w:noVBand="1"/>
      </w:tblPr>
      <w:tblGrid>
        <w:gridCol w:w="2665"/>
      </w:tblGrid>
      <w:tr w:rsidR="00402D0B" w:rsidRPr="001B6F4B" w:rsidTr="00402D0B">
        <w:trPr>
          <w:trHeight w:val="741"/>
        </w:trPr>
        <w:tc>
          <w:tcPr>
            <w:tcW w:w="2665" w:type="dxa"/>
          </w:tcPr>
          <w:p w:rsidR="00402D0B" w:rsidRDefault="00402D0B" w:rsidP="00402D0B">
            <w:pPr>
              <w:ind w:right="49"/>
              <w:jc w:val="center"/>
              <w:rPr>
                <w:rFonts w:ascii="Palatino Linotype" w:hAnsi="Palatino Linotype" w:cs="Arial"/>
                <w:b/>
              </w:rPr>
            </w:pPr>
            <w:r w:rsidRPr="0061470D">
              <w:rPr>
                <w:rFonts w:ascii="Palatino Linotype" w:hAnsi="Palatino Linotype" w:cs="Arial"/>
                <w:b/>
              </w:rPr>
              <w:t>EVA ABAID YAPUR</w:t>
            </w:r>
          </w:p>
          <w:p w:rsidR="00402D0B" w:rsidRDefault="00402D0B" w:rsidP="00402D0B">
            <w:pPr>
              <w:ind w:right="49"/>
              <w:jc w:val="center"/>
              <w:rPr>
                <w:rFonts w:ascii="Palatino Linotype" w:hAnsi="Palatino Linotype" w:cs="Arial"/>
                <w:b/>
              </w:rPr>
            </w:pPr>
            <w:r w:rsidRPr="0061470D">
              <w:rPr>
                <w:rFonts w:ascii="Palatino Linotype" w:hAnsi="Palatino Linotype" w:cs="Arial"/>
                <w:b/>
              </w:rPr>
              <w:t>COMISIONADA</w:t>
            </w:r>
          </w:p>
          <w:p w:rsidR="00402D0B" w:rsidRPr="00AB7173" w:rsidRDefault="00402D0B" w:rsidP="00402D0B">
            <w:pPr>
              <w:ind w:right="49"/>
              <w:jc w:val="center"/>
              <w:rPr>
                <w:rFonts w:ascii="Palatino Linotype" w:hAnsi="Palatino Linotype" w:cs="Arial"/>
                <w:b/>
              </w:rPr>
            </w:pPr>
            <w:r>
              <w:rPr>
                <w:rFonts w:ascii="Palatino Linotype" w:hAnsi="Palatino Linotype" w:cs="Arial"/>
                <w:b/>
              </w:rPr>
              <w:t>(RÚBRICA)</w:t>
            </w:r>
          </w:p>
        </w:tc>
      </w:tr>
    </w:tbl>
    <w:p w:rsidR="004526B8" w:rsidRDefault="005831CB" w:rsidP="00402D0B">
      <w:pPr>
        <w:widowControl w:val="0"/>
        <w:autoSpaceDE w:val="0"/>
        <w:autoSpaceDN w:val="0"/>
        <w:adjustRightInd w:val="0"/>
        <w:spacing w:before="100" w:beforeAutospacing="1" w:after="100" w:afterAutospacing="1" w:line="360" w:lineRule="auto"/>
        <w:ind w:right="49"/>
        <w:jc w:val="both"/>
        <w:rPr>
          <w:rFonts w:ascii="Palatino Linotype" w:eastAsia="Calibri" w:hAnsi="Palatino Linotype" w:cs="Arial"/>
          <w:color w:val="000000" w:themeColor="text1"/>
          <w:sz w:val="18"/>
          <w:szCs w:val="20"/>
        </w:rPr>
      </w:pPr>
      <w:r>
        <w:rPr>
          <w:rFonts w:ascii="Palatino Linotype" w:hAnsi="Palatino Linotype" w:cs="Arial"/>
        </w:rPr>
        <w:t xml:space="preserve"> 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no se debieron invocar dichos artículos en el resolutivo </w:t>
      </w:r>
      <w:r w:rsidR="00D95888">
        <w:rPr>
          <w:rFonts w:ascii="Palatino Linotype" w:hAnsi="Palatino Linotype" w:cs="Arial"/>
        </w:rPr>
        <w:t>CUARTO</w:t>
      </w:r>
      <w:r>
        <w:rPr>
          <w:rFonts w:ascii="Palatino Linotype" w:hAnsi="Palatino Linotype" w:cs="Arial"/>
        </w:rPr>
        <w:t xml:space="preserve"> de la resolución de 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actos que encuadren en los supuestos legales señalados en los numerales </w:t>
      </w:r>
      <w:r w:rsidRPr="00DF304A">
        <w:rPr>
          <w:rFonts w:ascii="Palatino Linotype" w:hAnsi="Palatino Linotype" w:cs="Arial"/>
        </w:rPr>
        <w:t>159 y 160 de la Ley General de Transparencia y Acceso a la Información Pública</w:t>
      </w:r>
      <w:r w:rsidR="00835344">
        <w:rPr>
          <w:rFonts w:ascii="Palatino Linotype" w:hAnsi="Palatino Linotype" w:cs="Arial"/>
        </w:rPr>
        <w:t>.</w:t>
      </w: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bookmarkStart w:id="0" w:name="_GoBack"/>
      <w:bookmarkEnd w:id="0"/>
    </w:p>
    <w:p w:rsidR="004526B8" w:rsidRDefault="004526B8" w:rsidP="001B5DD5">
      <w:pPr>
        <w:ind w:right="49"/>
        <w:jc w:val="both"/>
        <w:rPr>
          <w:rFonts w:ascii="Palatino Linotype" w:eastAsia="Calibri" w:hAnsi="Palatino Linotype" w:cs="Arial"/>
          <w:color w:val="000000" w:themeColor="text1"/>
          <w:sz w:val="18"/>
          <w:szCs w:val="20"/>
        </w:rPr>
      </w:pPr>
    </w:p>
    <w:p w:rsidR="00F7009C" w:rsidRPr="00402D0B" w:rsidRDefault="00F7009C" w:rsidP="001B5DD5">
      <w:pPr>
        <w:ind w:right="49"/>
        <w:jc w:val="both"/>
        <w:rPr>
          <w:rFonts w:ascii="Palatino Linotype" w:eastAsia="Calibri" w:hAnsi="Palatino Linotype" w:cs="Arial"/>
          <w:color w:val="000000" w:themeColor="text1"/>
          <w:sz w:val="18"/>
          <w:szCs w:val="20"/>
        </w:rPr>
      </w:pPr>
      <w:r w:rsidRPr="0099561F">
        <w:rPr>
          <w:rFonts w:ascii="Palatino Linotype" w:eastAsia="Calibri" w:hAnsi="Palatino Linotype" w:cs="Arial"/>
          <w:color w:val="000000" w:themeColor="text1"/>
          <w:sz w:val="18"/>
          <w:szCs w:val="20"/>
        </w:rPr>
        <w:t>Esta hoja corresponde al voto particular emitido en</w:t>
      </w:r>
      <w:r w:rsidR="00AB7173">
        <w:rPr>
          <w:rFonts w:ascii="Palatino Linotype" w:eastAsia="Calibri" w:hAnsi="Palatino Linotype" w:cs="Arial"/>
          <w:color w:val="000000" w:themeColor="text1"/>
          <w:sz w:val="18"/>
          <w:szCs w:val="20"/>
        </w:rPr>
        <w:t xml:space="preserve"> la resolución</w:t>
      </w:r>
      <w:r w:rsidRPr="0099561F">
        <w:rPr>
          <w:rFonts w:ascii="Palatino Linotype" w:eastAsia="Calibri" w:hAnsi="Palatino Linotype" w:cs="Arial"/>
          <w:color w:val="000000" w:themeColor="text1"/>
          <w:sz w:val="18"/>
          <w:szCs w:val="20"/>
        </w:rPr>
        <w:t xml:space="preserve"> </w:t>
      </w:r>
      <w:r w:rsidR="00AB7173">
        <w:rPr>
          <w:rFonts w:ascii="Palatino Linotype" w:eastAsia="Calibri" w:hAnsi="Palatino Linotype" w:cs="Arial"/>
          <w:color w:val="000000" w:themeColor="text1"/>
          <w:sz w:val="18"/>
          <w:szCs w:val="20"/>
        </w:rPr>
        <w:t>d</w:t>
      </w:r>
      <w:r w:rsidR="00D95888">
        <w:rPr>
          <w:rFonts w:ascii="Palatino Linotype" w:eastAsia="Calibri" w:hAnsi="Palatino Linotype" w:cs="Arial"/>
          <w:color w:val="000000" w:themeColor="text1"/>
          <w:sz w:val="18"/>
          <w:szCs w:val="20"/>
        </w:rPr>
        <w:t>e los</w:t>
      </w:r>
      <w:r w:rsidRPr="0099561F">
        <w:rPr>
          <w:rFonts w:ascii="Palatino Linotype" w:eastAsia="Calibri" w:hAnsi="Palatino Linotype" w:cs="Arial"/>
          <w:color w:val="000000" w:themeColor="text1"/>
          <w:sz w:val="18"/>
          <w:szCs w:val="20"/>
        </w:rPr>
        <w:t xml:space="preserve"> recurso</w:t>
      </w:r>
      <w:r w:rsidR="00D95888">
        <w:rPr>
          <w:rFonts w:ascii="Palatino Linotype" w:eastAsia="Calibri" w:hAnsi="Palatino Linotype" w:cs="Arial"/>
          <w:color w:val="000000" w:themeColor="text1"/>
          <w:sz w:val="18"/>
          <w:szCs w:val="20"/>
        </w:rPr>
        <w:t>s</w:t>
      </w:r>
      <w:r w:rsidRPr="0099561F">
        <w:rPr>
          <w:rFonts w:ascii="Palatino Linotype" w:eastAsia="Calibri" w:hAnsi="Palatino Linotype" w:cs="Arial"/>
          <w:color w:val="000000" w:themeColor="text1"/>
          <w:sz w:val="18"/>
          <w:szCs w:val="20"/>
        </w:rPr>
        <w:t xml:space="preserve"> de revisión </w:t>
      </w:r>
      <w:r w:rsidR="00D95888">
        <w:rPr>
          <w:rFonts w:ascii="Palatino Linotype" w:eastAsia="Calibri" w:hAnsi="Palatino Linotype" w:cs="Arial"/>
          <w:color w:val="000000" w:themeColor="text1"/>
          <w:sz w:val="18"/>
          <w:szCs w:val="20"/>
        </w:rPr>
        <w:t xml:space="preserve">acumulados </w:t>
      </w:r>
      <w:r w:rsidR="00835344" w:rsidRPr="00835344">
        <w:rPr>
          <w:rFonts w:ascii="Palatino Linotype" w:eastAsia="Calibri" w:hAnsi="Palatino Linotype" w:cs="Arial"/>
          <w:color w:val="000000" w:themeColor="text1"/>
          <w:sz w:val="18"/>
          <w:szCs w:val="20"/>
        </w:rPr>
        <w:t xml:space="preserve"> 07541/INFOEM/IP/RR/2019, y 07593/INFOEM/IP/RR/2019</w:t>
      </w:r>
      <w:r w:rsidR="00D95888">
        <w:rPr>
          <w:rFonts w:ascii="Palatino Linotype" w:eastAsia="Calibri" w:hAnsi="Palatino Linotype" w:cs="Arial"/>
          <w:color w:val="000000" w:themeColor="text1"/>
          <w:sz w:val="18"/>
          <w:szCs w:val="20"/>
        </w:rPr>
        <w:t>, aprobada</w:t>
      </w:r>
      <w:r w:rsidRPr="0099561F">
        <w:rPr>
          <w:rFonts w:ascii="Palatino Linotype" w:eastAsia="Calibri" w:hAnsi="Palatino Linotype" w:cs="Arial"/>
          <w:color w:val="000000" w:themeColor="text1"/>
          <w:sz w:val="18"/>
          <w:szCs w:val="20"/>
        </w:rPr>
        <w:t xml:space="preserve"> el </w:t>
      </w:r>
      <w:r w:rsidR="00C00AEF">
        <w:rPr>
          <w:rFonts w:ascii="Palatino Linotype" w:eastAsia="Calibri" w:hAnsi="Palatino Linotype" w:cs="Arial"/>
          <w:color w:val="000000" w:themeColor="text1"/>
          <w:sz w:val="18"/>
          <w:szCs w:val="20"/>
        </w:rPr>
        <w:t>veintisiete de noviembre</w:t>
      </w:r>
      <w:r w:rsidR="00787892">
        <w:rPr>
          <w:rFonts w:ascii="Palatino Linotype" w:eastAsia="Calibri" w:hAnsi="Palatino Linotype" w:cs="Arial"/>
          <w:color w:val="000000" w:themeColor="text1"/>
          <w:sz w:val="18"/>
          <w:szCs w:val="20"/>
        </w:rPr>
        <w:t xml:space="preserve"> de dos mil diecinueve</w:t>
      </w:r>
      <w:r w:rsidRPr="0099561F">
        <w:rPr>
          <w:rFonts w:ascii="Palatino Linotype" w:eastAsia="Calibri" w:hAnsi="Palatino Linotype" w:cs="Arial"/>
          <w:color w:val="000000" w:themeColor="text1"/>
          <w:sz w:val="18"/>
          <w:szCs w:val="20"/>
        </w:rPr>
        <w:t>.</w:t>
      </w:r>
      <w:r w:rsidR="00D21672" w:rsidRPr="0099561F">
        <w:rPr>
          <w:rFonts w:ascii="Palatino Linotype" w:eastAsia="Calibri" w:hAnsi="Palatino Linotype" w:cs="Arial"/>
          <w:color w:val="000000" w:themeColor="text1"/>
          <w:sz w:val="18"/>
          <w:szCs w:val="20"/>
        </w:rPr>
        <w:t xml:space="preserve"> </w:t>
      </w:r>
      <w:r w:rsidR="00552AEB">
        <w:rPr>
          <w:rFonts w:ascii="Palatino Linotype" w:eastAsia="Calibri" w:hAnsi="Palatino Linotype" w:cs="Arial"/>
          <w:color w:val="000000" w:themeColor="text1"/>
          <w:sz w:val="20"/>
          <w:szCs w:val="21"/>
        </w:rPr>
        <w:t>YSM</w:t>
      </w:r>
      <w:r w:rsidR="00A12170" w:rsidRPr="0099561F">
        <w:rPr>
          <w:rFonts w:ascii="Palatino Linotype" w:eastAsia="Calibri" w:hAnsi="Palatino Linotype" w:cs="Arial"/>
          <w:color w:val="000000" w:themeColor="text1"/>
          <w:sz w:val="20"/>
          <w:szCs w:val="21"/>
        </w:rPr>
        <w:t>/</w:t>
      </w:r>
      <w:r w:rsidR="00E10843">
        <w:rPr>
          <w:rFonts w:ascii="Palatino Linotype" w:eastAsia="Calibri" w:hAnsi="Palatino Linotype" w:cs="Arial"/>
          <w:color w:val="000000" w:themeColor="text1"/>
          <w:sz w:val="20"/>
          <w:szCs w:val="21"/>
        </w:rPr>
        <w:t>ATU/</w:t>
      </w:r>
      <w:r w:rsidR="00A12170" w:rsidRPr="0099561F">
        <w:rPr>
          <w:rFonts w:ascii="Palatino Linotype" w:eastAsia="Calibri" w:hAnsi="Palatino Linotype" w:cs="Arial"/>
          <w:color w:val="000000" w:themeColor="text1"/>
          <w:sz w:val="20"/>
          <w:szCs w:val="21"/>
        </w:rPr>
        <w:t>EJCA</w:t>
      </w:r>
    </w:p>
    <w:sectPr w:rsidR="00F7009C" w:rsidRPr="00402D0B" w:rsidSect="00990B21">
      <w:headerReference w:type="even" r:id="rId8"/>
      <w:headerReference w:type="default" r:id="rId9"/>
      <w:footerReference w:type="default" r:id="rId10"/>
      <w:headerReference w:type="first" r:id="rId11"/>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AB9" w:rsidRDefault="00A94AB9" w:rsidP="00C80F8C">
      <w:r>
        <w:separator/>
      </w:r>
    </w:p>
  </w:endnote>
  <w:endnote w:type="continuationSeparator" w:id="0">
    <w:p w:rsidR="00A94AB9" w:rsidRDefault="00A94AB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35538">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35538">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AB9" w:rsidRDefault="00A94AB9" w:rsidP="00C80F8C">
      <w:r>
        <w:separator/>
      </w:r>
    </w:p>
  </w:footnote>
  <w:footnote w:type="continuationSeparator" w:id="0">
    <w:p w:rsidR="00A94AB9" w:rsidRDefault="00A94AB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A94AB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A03F8" w:rsidRDefault="008A03F8" w:rsidP="00F7009C">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 xml:space="preserve">    </w:t>
    </w: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083356" w:rsidRDefault="008A03F8" w:rsidP="00083356">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 xml:space="preserve">  </w:t>
    </w:r>
    <w:r w:rsidRPr="00706042">
      <w:rPr>
        <w:rFonts w:ascii="Palatino Linotype" w:hAnsi="Palatino Linotype" w:cs="Arial"/>
        <w:sz w:val="20"/>
        <w:szCs w:val="20"/>
      </w:rPr>
      <w:t>RECURSO</w:t>
    </w:r>
    <w:r w:rsidR="00D855D2">
      <w:rPr>
        <w:rFonts w:ascii="Palatino Linotype" w:hAnsi="Palatino Linotype" w:cs="Arial"/>
        <w:sz w:val="20"/>
        <w:szCs w:val="20"/>
      </w:rPr>
      <w:t>S</w:t>
    </w:r>
    <w:r w:rsidRPr="00706042">
      <w:rPr>
        <w:rFonts w:ascii="Palatino Linotype" w:hAnsi="Palatino Linotype" w:cs="Arial"/>
        <w:sz w:val="20"/>
        <w:szCs w:val="20"/>
      </w:rPr>
      <w:t xml:space="preserve"> DE REVISIÓN </w:t>
    </w:r>
    <w:r w:rsidR="00083356">
      <w:rPr>
        <w:rFonts w:ascii="Palatino Linotype" w:hAnsi="Palatino Linotype" w:cs="Arial"/>
        <w:sz w:val="20"/>
        <w:szCs w:val="20"/>
      </w:rPr>
      <w:t xml:space="preserve">ACUMULADOS </w:t>
    </w:r>
  </w:p>
  <w:p w:rsidR="00083356" w:rsidRDefault="00083356" w:rsidP="00083356">
    <w:pPr>
      <w:pStyle w:val="Encabezado"/>
      <w:tabs>
        <w:tab w:val="clear" w:pos="4252"/>
        <w:tab w:val="clear" w:pos="8504"/>
        <w:tab w:val="left" w:pos="2326"/>
      </w:tabs>
      <w:ind w:right="-93"/>
      <w:jc w:val="right"/>
      <w:rPr>
        <w:rFonts w:ascii="Palatino Linotype" w:hAnsi="Palatino Linotype" w:cs="Arial"/>
        <w:sz w:val="20"/>
        <w:szCs w:val="20"/>
      </w:rPr>
    </w:pPr>
    <w:r w:rsidRPr="00083356">
      <w:rPr>
        <w:rFonts w:ascii="Palatino Linotype" w:hAnsi="Palatino Linotype" w:cs="Arial"/>
        <w:sz w:val="20"/>
        <w:szCs w:val="20"/>
      </w:rPr>
      <w:t xml:space="preserve"> </w:t>
    </w:r>
    <w:r w:rsidR="00EE570E">
      <w:rPr>
        <w:rFonts w:ascii="Palatino Linotype" w:hAnsi="Palatino Linotype" w:cs="Arial"/>
        <w:sz w:val="20"/>
        <w:szCs w:val="20"/>
      </w:rPr>
      <w:t>0754</w:t>
    </w:r>
    <w:r w:rsidR="00322047" w:rsidRPr="00322047">
      <w:rPr>
        <w:rFonts w:ascii="Palatino Linotype" w:hAnsi="Palatino Linotype" w:cs="Arial"/>
        <w:sz w:val="20"/>
        <w:szCs w:val="20"/>
      </w:rPr>
      <w:t>1/INFOEM/IP/RR/2019, y 07593/INFOEM/IP/RR/2019</w:t>
    </w:r>
  </w:p>
  <w:p w:rsidR="00083356" w:rsidRDefault="00083356" w:rsidP="00083356">
    <w:pPr>
      <w:pStyle w:val="Encabezado"/>
      <w:tabs>
        <w:tab w:val="clear" w:pos="4252"/>
        <w:tab w:val="clear" w:pos="8504"/>
        <w:tab w:val="left" w:pos="2326"/>
      </w:tabs>
      <w:ind w:right="-93"/>
      <w:jc w:val="right"/>
      <w:rPr>
        <w:rFonts w:ascii="Palatino Linotype" w:hAnsi="Palatino Linotype" w:cs="Arial"/>
        <w:sz w:val="20"/>
        <w:szCs w:val="20"/>
      </w:rPr>
    </w:pPr>
  </w:p>
  <w:p w:rsidR="008A03F8" w:rsidRDefault="00A94AB9" w:rsidP="00083356">
    <w:pPr>
      <w:pStyle w:val="Encabezado"/>
      <w:tabs>
        <w:tab w:val="clear" w:pos="4252"/>
        <w:tab w:val="clear" w:pos="8504"/>
        <w:tab w:val="left" w:pos="2326"/>
      </w:tabs>
      <w:ind w:right="-93"/>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0.45pt;height:71.5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A94AB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853F97"/>
    <w:multiLevelType w:val="hybridMultilevel"/>
    <w:tmpl w:val="2BD85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C946E33"/>
    <w:multiLevelType w:val="hybridMultilevel"/>
    <w:tmpl w:val="D71E300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27A124F"/>
    <w:multiLevelType w:val="hybridMultilevel"/>
    <w:tmpl w:val="32868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36A0726"/>
    <w:multiLevelType w:val="hybridMultilevel"/>
    <w:tmpl w:val="78CE13F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8"/>
  </w:num>
  <w:num w:numId="4">
    <w:abstractNumId w:val="0"/>
  </w:num>
  <w:num w:numId="5">
    <w:abstractNumId w:val="16"/>
  </w:num>
  <w:num w:numId="6">
    <w:abstractNumId w:val="11"/>
  </w:num>
  <w:num w:numId="7">
    <w:abstractNumId w:val="20"/>
  </w:num>
  <w:num w:numId="8">
    <w:abstractNumId w:val="10"/>
  </w:num>
  <w:num w:numId="9">
    <w:abstractNumId w:val="14"/>
  </w:num>
  <w:num w:numId="10">
    <w:abstractNumId w:val="4"/>
  </w:num>
  <w:num w:numId="11">
    <w:abstractNumId w:val="15"/>
  </w:num>
  <w:num w:numId="12">
    <w:abstractNumId w:val="9"/>
  </w:num>
  <w:num w:numId="13">
    <w:abstractNumId w:val="19"/>
  </w:num>
  <w:num w:numId="14">
    <w:abstractNumId w:val="5"/>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3"/>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751C"/>
    <w:rsid w:val="00017D16"/>
    <w:rsid w:val="0003370F"/>
    <w:rsid w:val="000412FB"/>
    <w:rsid w:val="000473A1"/>
    <w:rsid w:val="00055107"/>
    <w:rsid w:val="0006079D"/>
    <w:rsid w:val="0007653D"/>
    <w:rsid w:val="00082101"/>
    <w:rsid w:val="00083356"/>
    <w:rsid w:val="0008542A"/>
    <w:rsid w:val="0008745A"/>
    <w:rsid w:val="00092678"/>
    <w:rsid w:val="00095B30"/>
    <w:rsid w:val="00097D44"/>
    <w:rsid w:val="000A435F"/>
    <w:rsid w:val="000B3FFD"/>
    <w:rsid w:val="000C1A85"/>
    <w:rsid w:val="000C2420"/>
    <w:rsid w:val="000C2CF9"/>
    <w:rsid w:val="000C4453"/>
    <w:rsid w:val="000D136C"/>
    <w:rsid w:val="000D1731"/>
    <w:rsid w:val="000D3987"/>
    <w:rsid w:val="000D66DE"/>
    <w:rsid w:val="000E2B1A"/>
    <w:rsid w:val="000E4C17"/>
    <w:rsid w:val="00102EEC"/>
    <w:rsid w:val="0010583C"/>
    <w:rsid w:val="001059D0"/>
    <w:rsid w:val="00117749"/>
    <w:rsid w:val="00123644"/>
    <w:rsid w:val="00136F2D"/>
    <w:rsid w:val="0013735C"/>
    <w:rsid w:val="00140058"/>
    <w:rsid w:val="00175DEE"/>
    <w:rsid w:val="00187FFD"/>
    <w:rsid w:val="00190AC3"/>
    <w:rsid w:val="001950C9"/>
    <w:rsid w:val="0019622B"/>
    <w:rsid w:val="001A5699"/>
    <w:rsid w:val="001B5DD5"/>
    <w:rsid w:val="001C17D2"/>
    <w:rsid w:val="001D3F57"/>
    <w:rsid w:val="001E757E"/>
    <w:rsid w:val="001E763C"/>
    <w:rsid w:val="00220AB6"/>
    <w:rsid w:val="002225B2"/>
    <w:rsid w:val="00224957"/>
    <w:rsid w:val="002314AA"/>
    <w:rsid w:val="0023504D"/>
    <w:rsid w:val="0023510F"/>
    <w:rsid w:val="00237A37"/>
    <w:rsid w:val="0024119C"/>
    <w:rsid w:val="00243881"/>
    <w:rsid w:val="0025202C"/>
    <w:rsid w:val="00255F32"/>
    <w:rsid w:val="002562CC"/>
    <w:rsid w:val="00260589"/>
    <w:rsid w:val="00265F75"/>
    <w:rsid w:val="002940F8"/>
    <w:rsid w:val="002A26CD"/>
    <w:rsid w:val="002A7461"/>
    <w:rsid w:val="002B7856"/>
    <w:rsid w:val="002D3BBD"/>
    <w:rsid w:val="002D4526"/>
    <w:rsid w:val="002D69E1"/>
    <w:rsid w:val="002D6F8B"/>
    <w:rsid w:val="002E5711"/>
    <w:rsid w:val="002F4562"/>
    <w:rsid w:val="002F5CF7"/>
    <w:rsid w:val="0030072F"/>
    <w:rsid w:val="003031E1"/>
    <w:rsid w:val="003056D9"/>
    <w:rsid w:val="003102FA"/>
    <w:rsid w:val="003169F5"/>
    <w:rsid w:val="00322047"/>
    <w:rsid w:val="0033353E"/>
    <w:rsid w:val="0033370B"/>
    <w:rsid w:val="0034309A"/>
    <w:rsid w:val="00351129"/>
    <w:rsid w:val="0037318A"/>
    <w:rsid w:val="0037321B"/>
    <w:rsid w:val="00383924"/>
    <w:rsid w:val="003A6F70"/>
    <w:rsid w:val="003B03E0"/>
    <w:rsid w:val="003C23BE"/>
    <w:rsid w:val="003C28FC"/>
    <w:rsid w:val="003C2D10"/>
    <w:rsid w:val="003C7226"/>
    <w:rsid w:val="003D1C14"/>
    <w:rsid w:val="003D683A"/>
    <w:rsid w:val="003E7C23"/>
    <w:rsid w:val="003F0C49"/>
    <w:rsid w:val="003F4C9C"/>
    <w:rsid w:val="00402D0B"/>
    <w:rsid w:val="0040475C"/>
    <w:rsid w:val="00410D1F"/>
    <w:rsid w:val="0041327F"/>
    <w:rsid w:val="00414E48"/>
    <w:rsid w:val="00414E7B"/>
    <w:rsid w:val="004179B7"/>
    <w:rsid w:val="004315BB"/>
    <w:rsid w:val="0044271B"/>
    <w:rsid w:val="00443646"/>
    <w:rsid w:val="0044475B"/>
    <w:rsid w:val="004475A9"/>
    <w:rsid w:val="004526B8"/>
    <w:rsid w:val="00455CB3"/>
    <w:rsid w:val="004577AC"/>
    <w:rsid w:val="00457EF1"/>
    <w:rsid w:val="00460257"/>
    <w:rsid w:val="004610C0"/>
    <w:rsid w:val="004661D2"/>
    <w:rsid w:val="00475B49"/>
    <w:rsid w:val="004776FF"/>
    <w:rsid w:val="0048114D"/>
    <w:rsid w:val="00493D28"/>
    <w:rsid w:val="00496CEA"/>
    <w:rsid w:val="004B17F5"/>
    <w:rsid w:val="004B7325"/>
    <w:rsid w:val="004C40EA"/>
    <w:rsid w:val="004C64D9"/>
    <w:rsid w:val="004D0A26"/>
    <w:rsid w:val="004D34A9"/>
    <w:rsid w:val="004F206F"/>
    <w:rsid w:val="004F250E"/>
    <w:rsid w:val="00500FFD"/>
    <w:rsid w:val="00507AD1"/>
    <w:rsid w:val="00516914"/>
    <w:rsid w:val="0052034C"/>
    <w:rsid w:val="005228B4"/>
    <w:rsid w:val="005236B6"/>
    <w:rsid w:val="005318AB"/>
    <w:rsid w:val="005321E3"/>
    <w:rsid w:val="00535538"/>
    <w:rsid w:val="00543F73"/>
    <w:rsid w:val="00552317"/>
    <w:rsid w:val="00552AEB"/>
    <w:rsid w:val="0056089B"/>
    <w:rsid w:val="00562649"/>
    <w:rsid w:val="00575235"/>
    <w:rsid w:val="0058067E"/>
    <w:rsid w:val="005831CB"/>
    <w:rsid w:val="0058639E"/>
    <w:rsid w:val="005870DF"/>
    <w:rsid w:val="0058776D"/>
    <w:rsid w:val="00591EA8"/>
    <w:rsid w:val="00592A18"/>
    <w:rsid w:val="00592DF5"/>
    <w:rsid w:val="005A390B"/>
    <w:rsid w:val="005B4F98"/>
    <w:rsid w:val="005B773B"/>
    <w:rsid w:val="005C3130"/>
    <w:rsid w:val="005C66D4"/>
    <w:rsid w:val="005D14C4"/>
    <w:rsid w:val="005D1946"/>
    <w:rsid w:val="005F47EA"/>
    <w:rsid w:val="00602FD8"/>
    <w:rsid w:val="006078FA"/>
    <w:rsid w:val="00612544"/>
    <w:rsid w:val="0061616C"/>
    <w:rsid w:val="006301B2"/>
    <w:rsid w:val="00634485"/>
    <w:rsid w:val="0063673D"/>
    <w:rsid w:val="00640A43"/>
    <w:rsid w:val="00642334"/>
    <w:rsid w:val="00645B0C"/>
    <w:rsid w:val="00646A97"/>
    <w:rsid w:val="00662D5E"/>
    <w:rsid w:val="00663A16"/>
    <w:rsid w:val="00672211"/>
    <w:rsid w:val="006739B1"/>
    <w:rsid w:val="006824EF"/>
    <w:rsid w:val="00682FED"/>
    <w:rsid w:val="00684492"/>
    <w:rsid w:val="00685A7A"/>
    <w:rsid w:val="0069123B"/>
    <w:rsid w:val="00694EB3"/>
    <w:rsid w:val="00695DA7"/>
    <w:rsid w:val="006967D4"/>
    <w:rsid w:val="006A496D"/>
    <w:rsid w:val="006C0991"/>
    <w:rsid w:val="006D6457"/>
    <w:rsid w:val="006E6389"/>
    <w:rsid w:val="006F30F8"/>
    <w:rsid w:val="00712BC2"/>
    <w:rsid w:val="0071346B"/>
    <w:rsid w:val="00716A47"/>
    <w:rsid w:val="00721966"/>
    <w:rsid w:val="00723D18"/>
    <w:rsid w:val="00724599"/>
    <w:rsid w:val="00736C06"/>
    <w:rsid w:val="007416E3"/>
    <w:rsid w:val="00742010"/>
    <w:rsid w:val="00744D22"/>
    <w:rsid w:val="007542BA"/>
    <w:rsid w:val="00754E11"/>
    <w:rsid w:val="00772360"/>
    <w:rsid w:val="0078087A"/>
    <w:rsid w:val="00787892"/>
    <w:rsid w:val="007957C4"/>
    <w:rsid w:val="007A4AB6"/>
    <w:rsid w:val="007B2ACC"/>
    <w:rsid w:val="007B6E55"/>
    <w:rsid w:val="007C0FDA"/>
    <w:rsid w:val="007C3C0E"/>
    <w:rsid w:val="007C4E7D"/>
    <w:rsid w:val="007D0FEE"/>
    <w:rsid w:val="00803A83"/>
    <w:rsid w:val="008217CD"/>
    <w:rsid w:val="00827787"/>
    <w:rsid w:val="00832B51"/>
    <w:rsid w:val="00833BC7"/>
    <w:rsid w:val="00835344"/>
    <w:rsid w:val="00844AA1"/>
    <w:rsid w:val="00846A21"/>
    <w:rsid w:val="008556C3"/>
    <w:rsid w:val="008562AB"/>
    <w:rsid w:val="00870BFA"/>
    <w:rsid w:val="0087527A"/>
    <w:rsid w:val="00885FAE"/>
    <w:rsid w:val="00892AFC"/>
    <w:rsid w:val="0089399E"/>
    <w:rsid w:val="008A03F8"/>
    <w:rsid w:val="008B79D6"/>
    <w:rsid w:val="008C0700"/>
    <w:rsid w:val="008C0C70"/>
    <w:rsid w:val="008C17F2"/>
    <w:rsid w:val="008C759A"/>
    <w:rsid w:val="008D1526"/>
    <w:rsid w:val="008D584A"/>
    <w:rsid w:val="008E1FCA"/>
    <w:rsid w:val="008E3D9C"/>
    <w:rsid w:val="009141A6"/>
    <w:rsid w:val="009156F1"/>
    <w:rsid w:val="00923C1E"/>
    <w:rsid w:val="00926A92"/>
    <w:rsid w:val="0093343E"/>
    <w:rsid w:val="00941FCE"/>
    <w:rsid w:val="009524DE"/>
    <w:rsid w:val="00953EC8"/>
    <w:rsid w:val="00955551"/>
    <w:rsid w:val="00966E59"/>
    <w:rsid w:val="009678EB"/>
    <w:rsid w:val="00975AA3"/>
    <w:rsid w:val="00975EB9"/>
    <w:rsid w:val="00976BAB"/>
    <w:rsid w:val="009773AF"/>
    <w:rsid w:val="00983759"/>
    <w:rsid w:val="00986740"/>
    <w:rsid w:val="00990B21"/>
    <w:rsid w:val="0099561F"/>
    <w:rsid w:val="00996659"/>
    <w:rsid w:val="009A271C"/>
    <w:rsid w:val="009A67F5"/>
    <w:rsid w:val="009B65F4"/>
    <w:rsid w:val="009C2F32"/>
    <w:rsid w:val="009C46BF"/>
    <w:rsid w:val="009C73B7"/>
    <w:rsid w:val="009C7F75"/>
    <w:rsid w:val="009D0AB3"/>
    <w:rsid w:val="009D3292"/>
    <w:rsid w:val="009D63A9"/>
    <w:rsid w:val="009E40FB"/>
    <w:rsid w:val="009E5EDA"/>
    <w:rsid w:val="00A032F1"/>
    <w:rsid w:val="00A04C79"/>
    <w:rsid w:val="00A05CE0"/>
    <w:rsid w:val="00A12170"/>
    <w:rsid w:val="00A14B1D"/>
    <w:rsid w:val="00A35217"/>
    <w:rsid w:val="00A40057"/>
    <w:rsid w:val="00A4593D"/>
    <w:rsid w:val="00A53958"/>
    <w:rsid w:val="00A60D1E"/>
    <w:rsid w:val="00A62DC1"/>
    <w:rsid w:val="00A73612"/>
    <w:rsid w:val="00A73A50"/>
    <w:rsid w:val="00A77B24"/>
    <w:rsid w:val="00A81140"/>
    <w:rsid w:val="00A824CA"/>
    <w:rsid w:val="00A913AB"/>
    <w:rsid w:val="00A94AB9"/>
    <w:rsid w:val="00A97D3C"/>
    <w:rsid w:val="00AA7C1B"/>
    <w:rsid w:val="00AB21DA"/>
    <w:rsid w:val="00AB7173"/>
    <w:rsid w:val="00AC248E"/>
    <w:rsid w:val="00AC3F99"/>
    <w:rsid w:val="00AD0AF6"/>
    <w:rsid w:val="00AD13E4"/>
    <w:rsid w:val="00AD2624"/>
    <w:rsid w:val="00AD5651"/>
    <w:rsid w:val="00AD6AAD"/>
    <w:rsid w:val="00AE2B18"/>
    <w:rsid w:val="00AF0B38"/>
    <w:rsid w:val="00AF3F82"/>
    <w:rsid w:val="00B106EA"/>
    <w:rsid w:val="00B151A8"/>
    <w:rsid w:val="00B164E9"/>
    <w:rsid w:val="00B23FB2"/>
    <w:rsid w:val="00B27BE5"/>
    <w:rsid w:val="00B337A5"/>
    <w:rsid w:val="00B3561F"/>
    <w:rsid w:val="00B35A45"/>
    <w:rsid w:val="00B36D1D"/>
    <w:rsid w:val="00B45100"/>
    <w:rsid w:val="00B4641E"/>
    <w:rsid w:val="00B46E78"/>
    <w:rsid w:val="00B5072E"/>
    <w:rsid w:val="00B53290"/>
    <w:rsid w:val="00B57FE6"/>
    <w:rsid w:val="00B611BF"/>
    <w:rsid w:val="00B64C77"/>
    <w:rsid w:val="00B650A8"/>
    <w:rsid w:val="00B71C68"/>
    <w:rsid w:val="00B77237"/>
    <w:rsid w:val="00B80485"/>
    <w:rsid w:val="00B8098B"/>
    <w:rsid w:val="00B80C43"/>
    <w:rsid w:val="00B86746"/>
    <w:rsid w:val="00B95BF7"/>
    <w:rsid w:val="00BA2BC9"/>
    <w:rsid w:val="00BB18A2"/>
    <w:rsid w:val="00BB6A83"/>
    <w:rsid w:val="00BC5D71"/>
    <w:rsid w:val="00BD1BCE"/>
    <w:rsid w:val="00BD57AD"/>
    <w:rsid w:val="00BD7483"/>
    <w:rsid w:val="00C00AEF"/>
    <w:rsid w:val="00C06D9C"/>
    <w:rsid w:val="00C12614"/>
    <w:rsid w:val="00C13FC6"/>
    <w:rsid w:val="00C1644D"/>
    <w:rsid w:val="00C175E7"/>
    <w:rsid w:val="00C22B05"/>
    <w:rsid w:val="00C30621"/>
    <w:rsid w:val="00C307F0"/>
    <w:rsid w:val="00C4493E"/>
    <w:rsid w:val="00C5286C"/>
    <w:rsid w:val="00C714B1"/>
    <w:rsid w:val="00C766EF"/>
    <w:rsid w:val="00C80F8C"/>
    <w:rsid w:val="00CA047D"/>
    <w:rsid w:val="00CB10D8"/>
    <w:rsid w:val="00CB24DA"/>
    <w:rsid w:val="00CB7C65"/>
    <w:rsid w:val="00CC44B3"/>
    <w:rsid w:val="00CC5EAB"/>
    <w:rsid w:val="00CD13BC"/>
    <w:rsid w:val="00CF30E8"/>
    <w:rsid w:val="00D01B99"/>
    <w:rsid w:val="00D1141D"/>
    <w:rsid w:val="00D12B23"/>
    <w:rsid w:val="00D21672"/>
    <w:rsid w:val="00D22D87"/>
    <w:rsid w:val="00D26C0E"/>
    <w:rsid w:val="00D31C72"/>
    <w:rsid w:val="00D34604"/>
    <w:rsid w:val="00D354B8"/>
    <w:rsid w:val="00D45865"/>
    <w:rsid w:val="00D46C00"/>
    <w:rsid w:val="00D50327"/>
    <w:rsid w:val="00D557C2"/>
    <w:rsid w:val="00D64514"/>
    <w:rsid w:val="00D64F32"/>
    <w:rsid w:val="00D66D4C"/>
    <w:rsid w:val="00D855D2"/>
    <w:rsid w:val="00D93CE4"/>
    <w:rsid w:val="00D95888"/>
    <w:rsid w:val="00DA5071"/>
    <w:rsid w:val="00DA5209"/>
    <w:rsid w:val="00DC223E"/>
    <w:rsid w:val="00DD6A6C"/>
    <w:rsid w:val="00DE6440"/>
    <w:rsid w:val="00DF733A"/>
    <w:rsid w:val="00E10843"/>
    <w:rsid w:val="00E10A96"/>
    <w:rsid w:val="00E146AA"/>
    <w:rsid w:val="00E170E8"/>
    <w:rsid w:val="00E27A4A"/>
    <w:rsid w:val="00E27F2A"/>
    <w:rsid w:val="00E313C4"/>
    <w:rsid w:val="00E3480F"/>
    <w:rsid w:val="00E401F1"/>
    <w:rsid w:val="00E42755"/>
    <w:rsid w:val="00E43B8E"/>
    <w:rsid w:val="00E45B76"/>
    <w:rsid w:val="00E46383"/>
    <w:rsid w:val="00E50E30"/>
    <w:rsid w:val="00E610EB"/>
    <w:rsid w:val="00E631CA"/>
    <w:rsid w:val="00E76ECF"/>
    <w:rsid w:val="00E77EA8"/>
    <w:rsid w:val="00E8209A"/>
    <w:rsid w:val="00E82989"/>
    <w:rsid w:val="00E91550"/>
    <w:rsid w:val="00E91A10"/>
    <w:rsid w:val="00EA27CB"/>
    <w:rsid w:val="00EA5EEB"/>
    <w:rsid w:val="00EA7874"/>
    <w:rsid w:val="00EB7480"/>
    <w:rsid w:val="00EB7DE6"/>
    <w:rsid w:val="00EB7F1A"/>
    <w:rsid w:val="00EC0002"/>
    <w:rsid w:val="00EC5188"/>
    <w:rsid w:val="00ED00A9"/>
    <w:rsid w:val="00ED5EE9"/>
    <w:rsid w:val="00EE570E"/>
    <w:rsid w:val="00EF062F"/>
    <w:rsid w:val="00EF7379"/>
    <w:rsid w:val="00F06505"/>
    <w:rsid w:val="00F14A3E"/>
    <w:rsid w:val="00F15420"/>
    <w:rsid w:val="00F35195"/>
    <w:rsid w:val="00F36CDE"/>
    <w:rsid w:val="00F44E84"/>
    <w:rsid w:val="00F45BF1"/>
    <w:rsid w:val="00F5073D"/>
    <w:rsid w:val="00F548A9"/>
    <w:rsid w:val="00F54D8B"/>
    <w:rsid w:val="00F57D55"/>
    <w:rsid w:val="00F7009C"/>
    <w:rsid w:val="00F75801"/>
    <w:rsid w:val="00F92AF0"/>
    <w:rsid w:val="00F92F15"/>
    <w:rsid w:val="00F9624E"/>
    <w:rsid w:val="00FA05FB"/>
    <w:rsid w:val="00FA6221"/>
    <w:rsid w:val="00FB1347"/>
    <w:rsid w:val="00FB48D6"/>
    <w:rsid w:val="00FC289E"/>
    <w:rsid w:val="00FD08F8"/>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973A6-6BF4-464D-A9A9-2DEDA773C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1228</Words>
  <Characters>6757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2019-12-02T23:21:00Z</cp:lastPrinted>
  <dcterms:created xsi:type="dcterms:W3CDTF">2019-12-02T17:24:00Z</dcterms:created>
  <dcterms:modified xsi:type="dcterms:W3CDTF">2019-12-03T18:09:00Z</dcterms:modified>
</cp:coreProperties>
</file>