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07D567E1" w:rsidR="00341355" w:rsidRPr="00BA7D67" w:rsidRDefault="00341355" w:rsidP="004B7BC5">
      <w:pPr>
        <w:spacing w:after="240" w:line="360" w:lineRule="auto"/>
        <w:jc w:val="both"/>
        <w:rPr>
          <w:rFonts w:ascii="Palatino Linotype" w:hAnsi="Palatino Linotype" w:cs="Arial"/>
        </w:rPr>
      </w:pPr>
      <w:r w:rsidRPr="00BA7D67">
        <w:rPr>
          <w:rFonts w:ascii="Palatino Linotype" w:hAnsi="Palatino Linotype" w:cs="Arial"/>
        </w:rPr>
        <w:t>Resolución</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rPr>
        <w:t>Pleno</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rPr>
        <w:t>Instituto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Transparencia,</w:t>
      </w:r>
      <w:r w:rsidR="00967FF7" w:rsidRPr="00BA7D67">
        <w:rPr>
          <w:rFonts w:ascii="Palatino Linotype" w:hAnsi="Palatino Linotype" w:cs="Arial"/>
        </w:rPr>
        <w:t xml:space="preserve"> </w:t>
      </w:r>
      <w:r w:rsidRPr="00BA7D67">
        <w:rPr>
          <w:rFonts w:ascii="Palatino Linotype" w:hAnsi="Palatino Linotype" w:cs="Arial"/>
        </w:rPr>
        <w:t>Acceso</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Información</w:t>
      </w:r>
      <w:r w:rsidR="00967FF7" w:rsidRPr="00BA7D67">
        <w:rPr>
          <w:rFonts w:ascii="Palatino Linotype" w:hAnsi="Palatino Linotype" w:cs="Arial"/>
        </w:rPr>
        <w:t xml:space="preserve"> </w:t>
      </w:r>
      <w:r w:rsidRPr="00BA7D67">
        <w:rPr>
          <w:rFonts w:ascii="Palatino Linotype" w:hAnsi="Palatino Linotype" w:cs="Arial"/>
        </w:rPr>
        <w:t>Pública</w:t>
      </w:r>
      <w:r w:rsidR="00967FF7" w:rsidRPr="00BA7D67">
        <w:rPr>
          <w:rFonts w:ascii="Palatino Linotype" w:hAnsi="Palatino Linotype" w:cs="Arial"/>
        </w:rPr>
        <w:t xml:space="preserve"> </w:t>
      </w:r>
      <w:r w:rsidRPr="00BA7D67">
        <w:rPr>
          <w:rFonts w:ascii="Palatino Linotype" w:hAnsi="Palatino Linotype" w:cs="Arial"/>
        </w:rPr>
        <w:t>y</w:t>
      </w:r>
      <w:r w:rsidR="00967FF7" w:rsidRPr="00BA7D67">
        <w:rPr>
          <w:rFonts w:ascii="Palatino Linotype" w:hAnsi="Palatino Linotype" w:cs="Arial"/>
        </w:rPr>
        <w:t xml:space="preserve"> </w:t>
      </w:r>
      <w:r w:rsidRPr="00BA7D67">
        <w:rPr>
          <w:rFonts w:ascii="Palatino Linotype" w:hAnsi="Palatino Linotype" w:cs="Arial"/>
        </w:rPr>
        <w:t>Protección</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Datos</w:t>
      </w:r>
      <w:r w:rsidR="00967FF7" w:rsidRPr="00BA7D67">
        <w:rPr>
          <w:rFonts w:ascii="Palatino Linotype" w:hAnsi="Palatino Linotype" w:cs="Arial"/>
        </w:rPr>
        <w:t xml:space="preserve"> </w:t>
      </w:r>
      <w:r w:rsidRPr="00BA7D67">
        <w:rPr>
          <w:rFonts w:ascii="Palatino Linotype" w:hAnsi="Palatino Linotype" w:cs="Arial"/>
        </w:rPr>
        <w:t>Personales</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rPr>
        <w:t>Estado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México</w:t>
      </w:r>
      <w:r w:rsidR="00967FF7" w:rsidRPr="00BA7D67">
        <w:rPr>
          <w:rFonts w:ascii="Palatino Linotype" w:hAnsi="Palatino Linotype" w:cs="Arial"/>
        </w:rPr>
        <w:t xml:space="preserve"> </w:t>
      </w:r>
      <w:r w:rsidRPr="00BA7D67">
        <w:rPr>
          <w:rFonts w:ascii="Palatino Linotype" w:hAnsi="Palatino Linotype" w:cs="Arial"/>
        </w:rPr>
        <w:t>y</w:t>
      </w:r>
      <w:r w:rsidR="00967FF7" w:rsidRPr="00BA7D67">
        <w:rPr>
          <w:rFonts w:ascii="Palatino Linotype" w:hAnsi="Palatino Linotype" w:cs="Arial"/>
        </w:rPr>
        <w:t xml:space="preserve"> </w:t>
      </w:r>
      <w:r w:rsidRPr="00BA7D67">
        <w:rPr>
          <w:rFonts w:ascii="Palatino Linotype" w:hAnsi="Palatino Linotype" w:cs="Arial"/>
        </w:rPr>
        <w:t>Municipios,</w:t>
      </w:r>
      <w:r w:rsidR="00967FF7" w:rsidRPr="00BA7D67">
        <w:rPr>
          <w:rFonts w:ascii="Palatino Linotype" w:hAnsi="Palatino Linotype" w:cs="Arial"/>
        </w:rPr>
        <w:t xml:space="preserve"> </w:t>
      </w:r>
      <w:r w:rsidRPr="00BA7D67">
        <w:rPr>
          <w:rFonts w:ascii="Palatino Linotype" w:hAnsi="Palatino Linotype" w:cs="Arial"/>
        </w:rPr>
        <w:t>con</w:t>
      </w:r>
      <w:r w:rsidR="00967FF7" w:rsidRPr="00BA7D67">
        <w:rPr>
          <w:rFonts w:ascii="Palatino Linotype" w:hAnsi="Palatino Linotype" w:cs="Arial"/>
        </w:rPr>
        <w:t xml:space="preserve"> </w:t>
      </w:r>
      <w:r w:rsidRPr="00BA7D67">
        <w:rPr>
          <w:rFonts w:ascii="Palatino Linotype" w:hAnsi="Palatino Linotype" w:cs="Arial"/>
        </w:rPr>
        <w:t>domicilio</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Metepec,</w:t>
      </w:r>
      <w:r w:rsidR="00967FF7" w:rsidRPr="00BA7D67">
        <w:rPr>
          <w:rFonts w:ascii="Palatino Linotype" w:hAnsi="Palatino Linotype" w:cs="Arial"/>
        </w:rPr>
        <w:t xml:space="preserve"> </w:t>
      </w:r>
      <w:r w:rsidRPr="00BA7D67">
        <w:rPr>
          <w:rFonts w:ascii="Palatino Linotype" w:hAnsi="Palatino Linotype" w:cs="Arial"/>
        </w:rPr>
        <w:t>Estado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México,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fecha</w:t>
      </w:r>
      <w:r w:rsidR="00967FF7" w:rsidRPr="00BA7D67">
        <w:rPr>
          <w:rFonts w:ascii="Palatino Linotype" w:hAnsi="Palatino Linotype" w:cs="Arial"/>
        </w:rPr>
        <w:t xml:space="preserve"> </w:t>
      </w:r>
      <w:r w:rsidR="00D451AA" w:rsidRPr="00BA7D67">
        <w:rPr>
          <w:rFonts w:ascii="Palatino Linotype" w:hAnsi="Palatino Linotype" w:cs="Arial"/>
        </w:rPr>
        <w:t>quince</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00D451AA" w:rsidRPr="00BA7D67">
        <w:rPr>
          <w:rFonts w:ascii="Palatino Linotype" w:hAnsi="Palatino Linotype" w:cs="Arial"/>
        </w:rPr>
        <w:t>enero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dos</w:t>
      </w:r>
      <w:r w:rsidR="00967FF7" w:rsidRPr="00BA7D67">
        <w:rPr>
          <w:rFonts w:ascii="Palatino Linotype" w:hAnsi="Palatino Linotype" w:cs="Arial"/>
        </w:rPr>
        <w:t xml:space="preserve"> </w:t>
      </w:r>
      <w:r w:rsidRPr="00BA7D67">
        <w:rPr>
          <w:rFonts w:ascii="Palatino Linotype" w:hAnsi="Palatino Linotype" w:cs="Arial"/>
        </w:rPr>
        <w:t>mil</w:t>
      </w:r>
      <w:r w:rsidR="00967FF7" w:rsidRPr="00BA7D67">
        <w:rPr>
          <w:rFonts w:ascii="Palatino Linotype" w:hAnsi="Palatino Linotype" w:cs="Arial"/>
        </w:rPr>
        <w:t xml:space="preserve"> </w:t>
      </w:r>
      <w:r w:rsidR="00D451AA" w:rsidRPr="00BA7D67">
        <w:rPr>
          <w:rFonts w:ascii="Palatino Linotype" w:hAnsi="Palatino Linotype" w:cs="Arial"/>
        </w:rPr>
        <w:t>veinte</w:t>
      </w:r>
      <w:r w:rsidRPr="00BA7D67">
        <w:rPr>
          <w:rFonts w:ascii="Palatino Linotype" w:hAnsi="Palatino Linotype" w:cs="Arial"/>
        </w:rPr>
        <w:t>.</w:t>
      </w:r>
    </w:p>
    <w:p w14:paraId="504811D4" w14:textId="1E3338FD" w:rsidR="00E10877" w:rsidRPr="00BA7D67" w:rsidRDefault="00341355" w:rsidP="002F5570">
      <w:pPr>
        <w:spacing w:before="240" w:after="240" w:line="360" w:lineRule="auto"/>
        <w:jc w:val="both"/>
        <w:rPr>
          <w:rFonts w:ascii="Palatino Linotype" w:hAnsi="Palatino Linotype" w:cs="Arial"/>
        </w:rPr>
      </w:pPr>
      <w:r w:rsidRPr="00BA7D67">
        <w:rPr>
          <w:rFonts w:ascii="Palatino Linotype" w:hAnsi="Palatino Linotype" w:cs="Arial"/>
          <w:b/>
        </w:rPr>
        <w:t>VISTO</w:t>
      </w:r>
      <w:r w:rsidR="00967FF7" w:rsidRPr="00BA7D67">
        <w:rPr>
          <w:rFonts w:ascii="Palatino Linotype" w:hAnsi="Palatino Linotype" w:cs="Arial"/>
        </w:rPr>
        <w:t xml:space="preserve"> </w:t>
      </w:r>
      <w:r w:rsidR="006A10DC" w:rsidRPr="00BA7D67">
        <w:rPr>
          <w:rFonts w:ascii="Palatino Linotype" w:hAnsi="Palatino Linotype" w:cs="Arial"/>
        </w:rPr>
        <w:t>el</w:t>
      </w:r>
      <w:r w:rsidR="00967FF7" w:rsidRPr="00BA7D67">
        <w:rPr>
          <w:rFonts w:ascii="Palatino Linotype" w:hAnsi="Palatino Linotype" w:cs="Arial"/>
        </w:rPr>
        <w:t xml:space="preserve"> </w:t>
      </w:r>
      <w:r w:rsidRPr="00BA7D67">
        <w:rPr>
          <w:rFonts w:ascii="Palatino Linotype" w:hAnsi="Palatino Linotype" w:cs="Arial"/>
        </w:rPr>
        <w:t>expediente</w:t>
      </w:r>
      <w:r w:rsidR="00967FF7" w:rsidRPr="00BA7D67">
        <w:rPr>
          <w:rFonts w:ascii="Palatino Linotype" w:hAnsi="Palatino Linotype" w:cs="Arial"/>
        </w:rPr>
        <w:t xml:space="preserve"> </w:t>
      </w:r>
      <w:r w:rsidRPr="00BA7D67">
        <w:rPr>
          <w:rFonts w:ascii="Palatino Linotype" w:hAnsi="Palatino Linotype" w:cs="Arial"/>
        </w:rPr>
        <w:t>formado</w:t>
      </w:r>
      <w:r w:rsidR="00967FF7" w:rsidRPr="00BA7D67">
        <w:rPr>
          <w:rFonts w:ascii="Palatino Linotype" w:hAnsi="Palatino Linotype" w:cs="Arial"/>
        </w:rPr>
        <w:t xml:space="preserve"> </w:t>
      </w:r>
      <w:r w:rsidRPr="00BA7D67">
        <w:rPr>
          <w:rFonts w:ascii="Palatino Linotype" w:hAnsi="Palatino Linotype" w:cs="Arial"/>
        </w:rPr>
        <w:t>con</w:t>
      </w:r>
      <w:r w:rsidR="00967FF7" w:rsidRPr="00BA7D67">
        <w:rPr>
          <w:rFonts w:ascii="Palatino Linotype" w:hAnsi="Palatino Linotype" w:cs="Arial"/>
        </w:rPr>
        <w:t xml:space="preserve"> </w:t>
      </w:r>
      <w:r w:rsidRPr="00BA7D67">
        <w:rPr>
          <w:rFonts w:ascii="Palatino Linotype" w:hAnsi="Palatino Linotype" w:cs="Arial"/>
        </w:rPr>
        <w:t>motivo</w:t>
      </w:r>
      <w:r w:rsidR="00967FF7" w:rsidRPr="00BA7D67">
        <w:rPr>
          <w:rFonts w:ascii="Palatino Linotype" w:hAnsi="Palatino Linotype" w:cs="Arial"/>
        </w:rPr>
        <w:t xml:space="preserve"> </w:t>
      </w:r>
      <w:r w:rsidR="00903F2A" w:rsidRPr="00BA7D67">
        <w:rPr>
          <w:rFonts w:ascii="Palatino Linotype" w:hAnsi="Palatino Linotype" w:cs="Arial"/>
        </w:rPr>
        <w:t>de</w:t>
      </w:r>
      <w:r w:rsidR="00E37D2D" w:rsidRPr="00BA7D67">
        <w:rPr>
          <w:rFonts w:ascii="Palatino Linotype" w:hAnsi="Palatino Linotype" w:cs="Arial"/>
        </w:rPr>
        <w:t>l</w:t>
      </w:r>
      <w:r w:rsidR="00967FF7" w:rsidRPr="00BA7D67">
        <w:rPr>
          <w:rFonts w:ascii="Palatino Linotype" w:hAnsi="Palatino Linotype" w:cs="Arial"/>
        </w:rPr>
        <w:t xml:space="preserve"> </w:t>
      </w:r>
      <w:r w:rsidR="00903F2A" w:rsidRPr="00BA7D67">
        <w:rPr>
          <w:rFonts w:ascii="Palatino Linotype" w:hAnsi="Palatino Linotype" w:cs="Arial"/>
        </w:rPr>
        <w:t>recurso</w:t>
      </w:r>
      <w:r w:rsidR="00967FF7" w:rsidRPr="00BA7D67">
        <w:rPr>
          <w:rFonts w:ascii="Palatino Linotype" w:hAnsi="Palatino Linotype" w:cs="Arial"/>
        </w:rPr>
        <w:t xml:space="preserve"> </w:t>
      </w:r>
      <w:r w:rsidR="00903F2A" w:rsidRPr="00BA7D67">
        <w:rPr>
          <w:rFonts w:ascii="Palatino Linotype" w:hAnsi="Palatino Linotype" w:cs="Arial"/>
        </w:rPr>
        <w:t>de</w:t>
      </w:r>
      <w:r w:rsidR="00967FF7" w:rsidRPr="00BA7D67">
        <w:rPr>
          <w:rFonts w:ascii="Palatino Linotype" w:hAnsi="Palatino Linotype" w:cs="Arial"/>
        </w:rPr>
        <w:t xml:space="preserve"> </w:t>
      </w:r>
      <w:r w:rsidR="00903F2A" w:rsidRPr="00BA7D67">
        <w:rPr>
          <w:rFonts w:ascii="Palatino Linotype" w:hAnsi="Palatino Linotype" w:cs="Arial"/>
        </w:rPr>
        <w:t>revisión</w:t>
      </w:r>
      <w:r w:rsidR="00967FF7" w:rsidRPr="00BA7D67">
        <w:rPr>
          <w:rFonts w:ascii="Palatino Linotype" w:hAnsi="Palatino Linotype" w:cs="Arial"/>
        </w:rPr>
        <w:t xml:space="preserve"> </w:t>
      </w:r>
      <w:r w:rsidR="00E37D2D" w:rsidRPr="00BA7D67">
        <w:rPr>
          <w:rFonts w:ascii="Palatino Linotype" w:hAnsi="Palatino Linotype" w:cs="Arial"/>
          <w:b/>
        </w:rPr>
        <w:t>0</w:t>
      </w:r>
      <w:r w:rsidR="004F36AB" w:rsidRPr="00BA7D67">
        <w:rPr>
          <w:rFonts w:ascii="Palatino Linotype" w:hAnsi="Palatino Linotype" w:cs="Arial"/>
          <w:b/>
        </w:rPr>
        <w:t>8</w:t>
      </w:r>
      <w:r w:rsidR="00C0181A" w:rsidRPr="00BA7D67">
        <w:rPr>
          <w:rFonts w:ascii="Palatino Linotype" w:hAnsi="Palatino Linotype" w:cs="Arial"/>
          <w:b/>
        </w:rPr>
        <w:t>23</w:t>
      </w:r>
      <w:r w:rsidR="004F36AB" w:rsidRPr="00BA7D67">
        <w:rPr>
          <w:rFonts w:ascii="Palatino Linotype" w:hAnsi="Palatino Linotype" w:cs="Arial"/>
          <w:b/>
        </w:rPr>
        <w:t>7</w:t>
      </w:r>
      <w:r w:rsidR="00FB6E36" w:rsidRPr="00BA7D67">
        <w:rPr>
          <w:rFonts w:ascii="Palatino Linotype" w:hAnsi="Palatino Linotype" w:cs="Arial"/>
          <w:b/>
        </w:rPr>
        <w:t>/INFOEM/IP/RR/201</w:t>
      </w:r>
      <w:r w:rsidR="004F1158" w:rsidRPr="00BA7D67">
        <w:rPr>
          <w:rFonts w:ascii="Palatino Linotype" w:hAnsi="Palatino Linotype" w:cs="Arial"/>
          <w:b/>
        </w:rPr>
        <w:t>9</w:t>
      </w:r>
      <w:r w:rsidR="00167C91" w:rsidRPr="00BA7D67">
        <w:rPr>
          <w:rFonts w:ascii="Palatino Linotype" w:hAnsi="Palatino Linotype" w:cs="Arial"/>
        </w:rPr>
        <w:t>,</w:t>
      </w:r>
      <w:r w:rsidR="00E37D2D" w:rsidRPr="00BA7D67">
        <w:rPr>
          <w:rFonts w:ascii="Palatino Linotype" w:hAnsi="Palatino Linotype" w:cs="Arial"/>
          <w:b/>
        </w:rPr>
        <w:t xml:space="preserve"> </w:t>
      </w:r>
      <w:r w:rsidR="00167C91" w:rsidRPr="00BA7D67">
        <w:rPr>
          <w:rFonts w:ascii="Palatino Linotype" w:hAnsi="Palatino Linotype" w:cs="Arial"/>
        </w:rPr>
        <w:t>promovido</w:t>
      </w:r>
      <w:r w:rsidR="00967FF7" w:rsidRPr="00BA7D67">
        <w:rPr>
          <w:rFonts w:ascii="Palatino Linotype" w:hAnsi="Palatino Linotype" w:cs="Arial"/>
        </w:rPr>
        <w:t xml:space="preserve"> </w:t>
      </w:r>
      <w:r w:rsidR="00C35637" w:rsidRPr="00BA7D67">
        <w:rPr>
          <w:rFonts w:ascii="Palatino Linotype" w:hAnsi="Palatino Linotype" w:cs="Arial"/>
        </w:rPr>
        <w:t xml:space="preserve">por. </w:t>
      </w:r>
      <w:r w:rsidR="000B3CAA">
        <w:rPr>
          <w:rFonts w:ascii="Palatino Linotype" w:hAnsi="Palatino Linotype" w:cs="Arial"/>
        </w:rPr>
        <w:t>XXX</w:t>
      </w:r>
      <w:bookmarkStart w:id="0" w:name="_GoBack"/>
      <w:bookmarkEnd w:id="0"/>
      <w:r w:rsidRPr="00BA7D67">
        <w:rPr>
          <w:rFonts w:ascii="Palatino Linotype" w:hAnsi="Palatino Linotype" w:cs="Arial"/>
        </w:rPr>
        <w:t>,</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lo</w:t>
      </w:r>
      <w:r w:rsidR="00967FF7" w:rsidRPr="00BA7D67">
        <w:rPr>
          <w:rFonts w:ascii="Palatino Linotype" w:hAnsi="Palatino Linotype" w:cs="Arial"/>
        </w:rPr>
        <w:t xml:space="preserve"> </w:t>
      </w:r>
      <w:r w:rsidRPr="00BA7D67">
        <w:rPr>
          <w:rFonts w:ascii="Palatino Linotype" w:hAnsi="Palatino Linotype" w:cs="Arial"/>
        </w:rPr>
        <w:t>sucesivo</w:t>
      </w:r>
      <w:r w:rsidR="00967FF7" w:rsidRPr="00BA7D67">
        <w:rPr>
          <w:rFonts w:ascii="Palatino Linotype" w:hAnsi="Palatino Linotype" w:cs="Arial"/>
        </w:rPr>
        <w:t xml:space="preserve"> </w:t>
      </w:r>
      <w:r w:rsidR="005A465C" w:rsidRPr="00BA7D67">
        <w:rPr>
          <w:rFonts w:ascii="Palatino Linotype" w:hAnsi="Palatino Linotype" w:cs="Arial"/>
          <w:b/>
        </w:rPr>
        <w:t>EL</w:t>
      </w:r>
      <w:r w:rsidR="00967FF7" w:rsidRPr="00BA7D67">
        <w:rPr>
          <w:rFonts w:ascii="Palatino Linotype" w:hAnsi="Palatino Linotype" w:cs="Arial"/>
          <w:b/>
        </w:rPr>
        <w:t xml:space="preserve"> </w:t>
      </w:r>
      <w:r w:rsidR="001234CB" w:rsidRPr="00BA7D67">
        <w:rPr>
          <w:rFonts w:ascii="Palatino Linotype" w:hAnsi="Palatino Linotype" w:cs="Arial"/>
          <w:b/>
        </w:rPr>
        <w:t>RECURRENTE</w:t>
      </w:r>
      <w:r w:rsidRPr="00BA7D67">
        <w:rPr>
          <w:rFonts w:ascii="Palatino Linotype" w:hAnsi="Palatino Linotype" w:cs="Arial"/>
        </w:rPr>
        <w:t>,</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contra</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002F5570" w:rsidRPr="00BA7D67">
        <w:rPr>
          <w:rFonts w:ascii="Palatino Linotype" w:hAnsi="Palatino Linotype" w:cs="Arial"/>
        </w:rPr>
        <w:t>la</w:t>
      </w:r>
      <w:r w:rsidR="00967FF7" w:rsidRPr="00BA7D67">
        <w:rPr>
          <w:rFonts w:ascii="Palatino Linotype" w:hAnsi="Palatino Linotype" w:cs="Arial"/>
        </w:rPr>
        <w:t xml:space="preserve"> </w:t>
      </w:r>
      <w:r w:rsidR="002F5570" w:rsidRPr="00BA7D67">
        <w:rPr>
          <w:rFonts w:ascii="Palatino Linotype" w:hAnsi="Palatino Linotype" w:cs="Arial"/>
        </w:rPr>
        <w:t>falta</w:t>
      </w:r>
      <w:r w:rsidR="00967FF7" w:rsidRPr="00BA7D67">
        <w:rPr>
          <w:rFonts w:ascii="Palatino Linotype" w:hAnsi="Palatino Linotype" w:cs="Arial"/>
        </w:rPr>
        <w:t xml:space="preserve"> </w:t>
      </w:r>
      <w:r w:rsidR="002F5570" w:rsidRPr="00BA7D67">
        <w:rPr>
          <w:rFonts w:ascii="Palatino Linotype" w:hAnsi="Palatino Linotype" w:cs="Arial"/>
        </w:rPr>
        <w:t>de</w:t>
      </w:r>
      <w:r w:rsidR="00967FF7" w:rsidRPr="00BA7D67">
        <w:rPr>
          <w:rFonts w:ascii="Palatino Linotype" w:hAnsi="Palatino Linotype" w:cs="Arial"/>
        </w:rPr>
        <w:t xml:space="preserve"> </w:t>
      </w:r>
      <w:r w:rsidR="002F5570" w:rsidRPr="00BA7D67">
        <w:rPr>
          <w:rFonts w:ascii="Palatino Linotype" w:hAnsi="Palatino Linotype" w:cs="Arial"/>
        </w:rPr>
        <w:t>respuesta</w:t>
      </w:r>
      <w:r w:rsidR="00967FF7" w:rsidRPr="00BA7D67">
        <w:rPr>
          <w:rFonts w:ascii="Palatino Linotype" w:hAnsi="Palatino Linotype"/>
        </w:rPr>
        <w:t xml:space="preserve"> </w:t>
      </w:r>
      <w:r w:rsidR="002F5570" w:rsidRPr="00BA7D67">
        <w:rPr>
          <w:rFonts w:ascii="Palatino Linotype" w:hAnsi="Palatino Linotype"/>
        </w:rPr>
        <w:t>del</w:t>
      </w:r>
      <w:r w:rsidR="00967FF7" w:rsidRPr="00BA7D67">
        <w:rPr>
          <w:rFonts w:ascii="Palatino Linotype" w:hAnsi="Palatino Linotype"/>
        </w:rPr>
        <w:t xml:space="preserve"> </w:t>
      </w:r>
      <w:r w:rsidR="00C0181A" w:rsidRPr="00BA7D67">
        <w:rPr>
          <w:rFonts w:ascii="Palatino Linotype" w:hAnsi="Palatino Linotype"/>
          <w:b/>
        </w:rPr>
        <w:t>Organismo Público Descentralizado para la Prestación de los Servicios de Agua Potable Alcantarillado y Saneamiento del Municipio de Zumpango</w:t>
      </w:r>
      <w:r w:rsidRPr="00BA7D67">
        <w:rPr>
          <w:rFonts w:ascii="Palatino Linotype" w:hAnsi="Palatino Linotype" w:cs="Arial"/>
        </w:rPr>
        <w:t>,</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lo</w:t>
      </w:r>
      <w:r w:rsidR="00967FF7" w:rsidRPr="00BA7D67">
        <w:rPr>
          <w:rFonts w:ascii="Palatino Linotype" w:hAnsi="Palatino Linotype" w:cs="Arial"/>
        </w:rPr>
        <w:t xml:space="preserve"> </w:t>
      </w:r>
      <w:r w:rsidRPr="00BA7D67">
        <w:rPr>
          <w:rFonts w:ascii="Palatino Linotype" w:hAnsi="Palatino Linotype" w:cs="Arial"/>
        </w:rPr>
        <w:t>sucesivo</w:t>
      </w:r>
      <w:r w:rsidR="00967FF7" w:rsidRPr="00BA7D67">
        <w:rPr>
          <w:rFonts w:ascii="Palatino Linotype" w:hAnsi="Palatino Linotype" w:cs="Arial"/>
        </w:rPr>
        <w:t xml:space="preserve"> </w:t>
      </w:r>
      <w:r w:rsidRPr="00BA7D67">
        <w:rPr>
          <w:rFonts w:ascii="Palatino Linotype" w:hAnsi="Palatino Linotype" w:cs="Arial"/>
          <w:b/>
        </w:rPr>
        <w:t>EL</w:t>
      </w:r>
      <w:r w:rsidR="00967FF7" w:rsidRPr="00BA7D67">
        <w:rPr>
          <w:rFonts w:ascii="Palatino Linotype" w:hAnsi="Palatino Linotype" w:cs="Arial"/>
          <w:b/>
        </w:rPr>
        <w:t xml:space="preserve"> </w:t>
      </w:r>
      <w:r w:rsidRPr="00BA7D67">
        <w:rPr>
          <w:rFonts w:ascii="Palatino Linotype" w:hAnsi="Palatino Linotype" w:cs="Arial"/>
          <w:b/>
        </w:rPr>
        <w:t>SUJETO</w:t>
      </w:r>
      <w:r w:rsidR="00967FF7" w:rsidRPr="00BA7D67">
        <w:rPr>
          <w:rFonts w:ascii="Palatino Linotype" w:hAnsi="Palatino Linotype" w:cs="Arial"/>
          <w:b/>
        </w:rPr>
        <w:t xml:space="preserve"> </w:t>
      </w:r>
      <w:r w:rsidRPr="00BA7D67">
        <w:rPr>
          <w:rFonts w:ascii="Palatino Linotype" w:hAnsi="Palatino Linotype" w:cs="Arial"/>
          <w:b/>
        </w:rPr>
        <w:t>OBLIGADO,</w:t>
      </w:r>
      <w:r w:rsidR="00967FF7" w:rsidRPr="00BA7D67">
        <w:rPr>
          <w:rFonts w:ascii="Palatino Linotype" w:hAnsi="Palatino Linotype" w:cs="Arial"/>
          <w:b/>
        </w:rPr>
        <w:t xml:space="preserve"> </w:t>
      </w:r>
      <w:r w:rsidRPr="00BA7D67">
        <w:rPr>
          <w:rFonts w:ascii="Palatino Linotype" w:hAnsi="Palatino Linotype" w:cs="Arial"/>
        </w:rPr>
        <w:t>se</w:t>
      </w:r>
      <w:r w:rsidR="00967FF7" w:rsidRPr="00BA7D67">
        <w:rPr>
          <w:rFonts w:ascii="Palatino Linotype" w:hAnsi="Palatino Linotype" w:cs="Arial"/>
        </w:rPr>
        <w:t xml:space="preserve"> </w:t>
      </w:r>
      <w:r w:rsidRPr="00BA7D67">
        <w:rPr>
          <w:rFonts w:ascii="Palatino Linotype" w:hAnsi="Palatino Linotype" w:cs="Arial"/>
        </w:rPr>
        <w:t>procede</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dictar</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presente</w:t>
      </w:r>
      <w:r w:rsidR="00967FF7" w:rsidRPr="00BA7D67">
        <w:rPr>
          <w:rFonts w:ascii="Palatino Linotype" w:hAnsi="Palatino Linotype" w:cs="Arial"/>
        </w:rPr>
        <w:t xml:space="preserve"> </w:t>
      </w:r>
      <w:r w:rsidRPr="00BA7D67">
        <w:rPr>
          <w:rFonts w:ascii="Palatino Linotype" w:hAnsi="Palatino Linotype" w:cs="Arial"/>
        </w:rPr>
        <w:t>resolución</w:t>
      </w:r>
      <w:r w:rsidR="00967FF7" w:rsidRPr="00BA7D67">
        <w:rPr>
          <w:rFonts w:ascii="Palatino Linotype" w:hAnsi="Palatino Linotype" w:cs="Arial"/>
        </w:rPr>
        <w:t xml:space="preserve"> </w:t>
      </w:r>
      <w:r w:rsidRPr="00BA7D67">
        <w:rPr>
          <w:rFonts w:ascii="Palatino Linotype" w:hAnsi="Palatino Linotype" w:cs="Arial"/>
        </w:rPr>
        <w:t>con</w:t>
      </w:r>
      <w:r w:rsidR="00967FF7" w:rsidRPr="00BA7D67">
        <w:rPr>
          <w:rFonts w:ascii="Palatino Linotype" w:hAnsi="Palatino Linotype" w:cs="Arial"/>
        </w:rPr>
        <w:t xml:space="preserve"> </w:t>
      </w:r>
      <w:r w:rsidRPr="00BA7D67">
        <w:rPr>
          <w:rFonts w:ascii="Palatino Linotype" w:hAnsi="Palatino Linotype" w:cs="Arial"/>
        </w:rPr>
        <w:t>base</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lo</w:t>
      </w:r>
      <w:r w:rsidR="00967FF7" w:rsidRPr="00BA7D67">
        <w:rPr>
          <w:rFonts w:ascii="Palatino Linotype" w:hAnsi="Palatino Linotype" w:cs="Arial"/>
        </w:rPr>
        <w:t xml:space="preserve"> </w:t>
      </w:r>
      <w:r w:rsidRPr="00BA7D67">
        <w:rPr>
          <w:rFonts w:ascii="Palatino Linotype" w:hAnsi="Palatino Linotype" w:cs="Arial"/>
        </w:rPr>
        <w:t>siguiente:</w:t>
      </w:r>
      <w:r w:rsidR="00967FF7" w:rsidRPr="00BA7D67">
        <w:rPr>
          <w:rFonts w:ascii="Palatino Linotype" w:hAnsi="Palatino Linotype" w:cs="Arial"/>
        </w:rPr>
        <w:t xml:space="preserve"> </w:t>
      </w:r>
    </w:p>
    <w:p w14:paraId="61E9A1CF" w14:textId="77777777" w:rsidR="00341355" w:rsidRPr="00BA7D67" w:rsidRDefault="00341355" w:rsidP="00B4416D">
      <w:pPr>
        <w:spacing w:before="240" w:after="120" w:line="360" w:lineRule="auto"/>
        <w:jc w:val="center"/>
        <w:rPr>
          <w:rFonts w:ascii="Palatino Linotype" w:hAnsi="Palatino Linotype" w:cs="Arial"/>
          <w:b/>
          <w:bCs/>
          <w:spacing w:val="44"/>
          <w:sz w:val="28"/>
          <w:szCs w:val="28"/>
          <w:lang w:val="es-ES_tradnl"/>
        </w:rPr>
      </w:pPr>
      <w:r w:rsidRPr="00BA7D67">
        <w:rPr>
          <w:rFonts w:ascii="Palatino Linotype" w:hAnsi="Palatino Linotype" w:cs="Arial"/>
          <w:b/>
          <w:bCs/>
          <w:spacing w:val="44"/>
          <w:sz w:val="28"/>
          <w:szCs w:val="28"/>
          <w:lang w:val="es-ES_tradnl"/>
        </w:rPr>
        <w:t>RESULTANDO</w:t>
      </w:r>
    </w:p>
    <w:p w14:paraId="4028B9E1" w14:textId="0BC28834" w:rsidR="000B71D6" w:rsidRPr="00BA7D67" w:rsidRDefault="000B71D6" w:rsidP="000B71D6">
      <w:pPr>
        <w:spacing w:line="360" w:lineRule="auto"/>
        <w:jc w:val="both"/>
        <w:rPr>
          <w:rFonts w:ascii="Palatino Linotype" w:hAnsi="Palatino Linotype" w:cs="Arial"/>
          <w:lang w:val="es-ES"/>
        </w:rPr>
      </w:pPr>
      <w:r w:rsidRPr="00BA7D67">
        <w:rPr>
          <w:rFonts w:ascii="Palatino Linotype" w:hAnsi="Palatino Linotype" w:cs="Arial"/>
          <w:b/>
          <w:sz w:val="28"/>
          <w:szCs w:val="28"/>
          <w:lang w:val="es-ES"/>
        </w:rPr>
        <w:t>I.</w:t>
      </w:r>
      <w:r w:rsidRPr="00BA7D67">
        <w:rPr>
          <w:rFonts w:ascii="Palatino Linotype" w:hAnsi="Palatino Linotype" w:cs="Arial"/>
          <w:b/>
          <w:lang w:val="es-ES"/>
        </w:rPr>
        <w:t xml:space="preserve"> </w:t>
      </w:r>
      <w:r w:rsidRPr="00BA7D67">
        <w:rPr>
          <w:rFonts w:ascii="Palatino Linotype" w:hAnsi="Palatino Linotype" w:cs="Arial"/>
          <w:lang w:val="es-ES"/>
        </w:rPr>
        <w:t>En fecha</w:t>
      </w:r>
      <w:r w:rsidR="00DE3383" w:rsidRPr="00BA7D67">
        <w:rPr>
          <w:rFonts w:ascii="Palatino Linotype" w:hAnsi="Palatino Linotype" w:cs="Arial"/>
          <w:lang w:val="es-ES"/>
        </w:rPr>
        <w:t>s</w:t>
      </w:r>
      <w:r w:rsidRPr="00BA7D67">
        <w:rPr>
          <w:rFonts w:ascii="Palatino Linotype" w:hAnsi="Palatino Linotype" w:cs="Arial"/>
          <w:lang w:val="es-ES"/>
        </w:rPr>
        <w:t xml:space="preserve"> </w:t>
      </w:r>
      <w:r w:rsidR="00CE0EBB" w:rsidRPr="00BA7D67">
        <w:rPr>
          <w:rFonts w:ascii="Palatino Linotype" w:hAnsi="Palatino Linotype" w:cs="Arial"/>
          <w:lang w:val="es-ES"/>
        </w:rPr>
        <w:t>dos</w:t>
      </w:r>
      <w:r w:rsidRPr="00BA7D67">
        <w:rPr>
          <w:rFonts w:ascii="Palatino Linotype" w:hAnsi="Palatino Linotype" w:cs="Arial"/>
          <w:lang w:val="es-ES"/>
        </w:rPr>
        <w:t xml:space="preserve"> de </w:t>
      </w:r>
      <w:r w:rsidR="00CE0EBB" w:rsidRPr="00BA7D67">
        <w:rPr>
          <w:rFonts w:ascii="Palatino Linotype" w:hAnsi="Palatino Linotype" w:cs="Arial"/>
          <w:lang w:val="es-ES"/>
        </w:rPr>
        <w:t>agosto</w:t>
      </w:r>
      <w:r w:rsidRPr="00BA7D67">
        <w:rPr>
          <w:rFonts w:ascii="Palatino Linotype" w:hAnsi="Palatino Linotype" w:cs="Arial"/>
          <w:lang w:val="es-ES"/>
        </w:rPr>
        <w:t xml:space="preserve"> de dos mil diecinueve, </w:t>
      </w:r>
      <w:r w:rsidR="00CC72BB" w:rsidRPr="00BA7D67">
        <w:rPr>
          <w:rFonts w:ascii="Palatino Linotype" w:hAnsi="Palatino Linotype" w:cs="Arial"/>
          <w:b/>
          <w:lang w:val="es-ES"/>
        </w:rPr>
        <w:t>EL</w:t>
      </w:r>
      <w:r w:rsidRPr="00BA7D67">
        <w:rPr>
          <w:rFonts w:ascii="Palatino Linotype" w:hAnsi="Palatino Linotype" w:cs="Arial"/>
          <w:b/>
          <w:lang w:val="es-ES"/>
        </w:rPr>
        <w:t xml:space="preserve"> RECURRENTE</w:t>
      </w:r>
      <w:r w:rsidRPr="00BA7D67">
        <w:rPr>
          <w:rFonts w:ascii="Palatino Linotype" w:hAnsi="Palatino Linotype" w:cs="Arial"/>
          <w:lang w:val="es-ES"/>
        </w:rPr>
        <w:t xml:space="preserve"> presentó a través del Sistema de Acceso a la Información Mexiquense, en lo subsecuente </w:t>
      </w:r>
      <w:r w:rsidRPr="00BA7D67">
        <w:rPr>
          <w:rFonts w:ascii="Palatino Linotype" w:hAnsi="Palatino Linotype" w:cs="Arial"/>
          <w:b/>
          <w:lang w:val="es-ES"/>
        </w:rPr>
        <w:t>EL SAIMEX</w:t>
      </w:r>
      <w:r w:rsidRPr="00BA7D67">
        <w:rPr>
          <w:rFonts w:ascii="Palatino Linotype" w:hAnsi="Palatino Linotype" w:cs="Arial"/>
          <w:lang w:val="es-ES"/>
        </w:rPr>
        <w:t xml:space="preserve"> ante </w:t>
      </w:r>
      <w:r w:rsidRPr="00BA7D67">
        <w:rPr>
          <w:rFonts w:ascii="Palatino Linotype" w:hAnsi="Palatino Linotype" w:cs="Arial"/>
          <w:b/>
          <w:lang w:val="es-ES"/>
        </w:rPr>
        <w:t>EL SUJETO OBLIGADO</w:t>
      </w:r>
      <w:r w:rsidRPr="00BA7D67">
        <w:rPr>
          <w:rFonts w:ascii="Palatino Linotype" w:hAnsi="Palatino Linotype" w:cs="Arial"/>
          <w:lang w:val="es-ES"/>
        </w:rPr>
        <w:t xml:space="preserve">, </w:t>
      </w:r>
      <w:r w:rsidRPr="00BA7D67">
        <w:rPr>
          <w:rFonts w:ascii="Palatino Linotype" w:hAnsi="Palatino Linotype"/>
          <w:lang w:val="es-ES"/>
        </w:rPr>
        <w:t xml:space="preserve">la solicitud de acceso a información pública, a la que se le asignó </w:t>
      </w:r>
      <w:r w:rsidR="006A10DC" w:rsidRPr="00BA7D67">
        <w:rPr>
          <w:rFonts w:ascii="Palatino Linotype" w:hAnsi="Palatino Linotype"/>
          <w:lang w:val="es-ES"/>
        </w:rPr>
        <w:t>el</w:t>
      </w:r>
      <w:r w:rsidRPr="00BA7D67">
        <w:rPr>
          <w:rFonts w:ascii="Palatino Linotype" w:hAnsi="Palatino Linotype"/>
          <w:lang w:val="es-ES"/>
        </w:rPr>
        <w:t xml:space="preserve"> número </w:t>
      </w:r>
      <w:r w:rsidR="00CE0EBB" w:rsidRPr="00BA7D67">
        <w:rPr>
          <w:rFonts w:ascii="Palatino Linotype" w:hAnsi="Palatino Linotype" w:cs="Arial"/>
          <w:b/>
          <w:lang w:val="es-ES"/>
        </w:rPr>
        <w:t>00115/OASZUMPANG/IP/2019</w:t>
      </w:r>
      <w:r w:rsidRPr="00BA7D67">
        <w:rPr>
          <w:rFonts w:ascii="Palatino Linotype" w:hAnsi="Palatino Linotype" w:cs="Arial"/>
          <w:b/>
          <w:lang w:val="es-ES"/>
        </w:rPr>
        <w:t xml:space="preserve">, </w:t>
      </w:r>
      <w:r w:rsidRPr="00BA7D67">
        <w:rPr>
          <w:rFonts w:ascii="Palatino Linotype" w:hAnsi="Palatino Linotype" w:cs="Arial"/>
          <w:lang w:val="es-ES"/>
        </w:rPr>
        <w:t xml:space="preserve">mediante </w:t>
      </w:r>
      <w:r w:rsidR="006A10DC" w:rsidRPr="00BA7D67">
        <w:rPr>
          <w:rFonts w:ascii="Palatino Linotype" w:hAnsi="Palatino Linotype" w:cs="Arial"/>
          <w:lang w:val="es-ES"/>
        </w:rPr>
        <w:t>el</w:t>
      </w:r>
      <w:r w:rsidRPr="00BA7D67">
        <w:rPr>
          <w:rFonts w:ascii="Palatino Linotype" w:hAnsi="Palatino Linotype" w:cs="Arial"/>
          <w:lang w:val="es-ES"/>
        </w:rPr>
        <w:t xml:space="preserve"> cual</w:t>
      </w:r>
      <w:r w:rsidR="006A10DC" w:rsidRPr="00BA7D67">
        <w:rPr>
          <w:rFonts w:ascii="Palatino Linotype" w:hAnsi="Palatino Linotype" w:cs="Arial"/>
          <w:lang w:val="es-ES"/>
        </w:rPr>
        <w:t xml:space="preserve"> </w:t>
      </w:r>
      <w:r w:rsidRPr="00BA7D67">
        <w:rPr>
          <w:rFonts w:ascii="Palatino Linotype" w:hAnsi="Palatino Linotype" w:cs="Arial"/>
          <w:lang w:val="es-ES"/>
        </w:rPr>
        <w:t>requirió lo siguiente:</w:t>
      </w:r>
    </w:p>
    <w:p w14:paraId="55B3AFBF" w14:textId="77777777" w:rsidR="000B71D6" w:rsidRPr="00BA7D67" w:rsidRDefault="000B71D6" w:rsidP="000B71D6">
      <w:pPr>
        <w:spacing w:line="360" w:lineRule="auto"/>
        <w:jc w:val="both"/>
        <w:rPr>
          <w:rFonts w:ascii="Palatino Linotype" w:hAnsi="Palatino Linotype" w:cs="Arial"/>
          <w:lang w:val="es-ES"/>
        </w:rPr>
      </w:pPr>
    </w:p>
    <w:p w14:paraId="756FCAD8" w14:textId="77777777" w:rsidR="000B71D6" w:rsidRPr="00BA7D67"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320"/>
        <w:gridCol w:w="5686"/>
      </w:tblGrid>
      <w:tr w:rsidR="000B71D6" w:rsidRPr="00BA7D67" w14:paraId="4C7C77EB" w14:textId="77777777" w:rsidTr="004F36AB">
        <w:trPr>
          <w:trHeight w:val="589"/>
        </w:trPr>
        <w:tc>
          <w:tcPr>
            <w:tcW w:w="2830" w:type="dxa"/>
            <w:shd w:val="clear" w:color="auto" w:fill="000000" w:themeFill="text1"/>
            <w:vAlign w:val="center"/>
          </w:tcPr>
          <w:p w14:paraId="5CC5C611" w14:textId="77777777" w:rsidR="000B71D6" w:rsidRPr="00BA7D67" w:rsidRDefault="000B71D6" w:rsidP="00D36695">
            <w:pPr>
              <w:spacing w:line="360" w:lineRule="auto"/>
              <w:jc w:val="center"/>
              <w:rPr>
                <w:rFonts w:ascii="Palatino Linotype" w:hAnsi="Palatino Linotype"/>
                <w:b/>
                <w:color w:val="FFFFFF" w:themeColor="background1"/>
                <w:lang w:val="es-ES"/>
              </w:rPr>
            </w:pPr>
            <w:r w:rsidRPr="00BA7D67">
              <w:rPr>
                <w:rFonts w:ascii="Palatino Linotype" w:hAnsi="Palatino Linotype"/>
                <w:b/>
                <w:color w:val="FFFFFF" w:themeColor="background1"/>
                <w:lang w:val="es-ES"/>
              </w:rPr>
              <w:t>Número de Solicitud</w:t>
            </w:r>
          </w:p>
        </w:tc>
        <w:tc>
          <w:tcPr>
            <w:tcW w:w="6176" w:type="dxa"/>
            <w:shd w:val="clear" w:color="auto" w:fill="000000" w:themeFill="text1"/>
            <w:vAlign w:val="center"/>
          </w:tcPr>
          <w:p w14:paraId="2A4C4EEC" w14:textId="77777777" w:rsidR="000B71D6" w:rsidRPr="00BA7D67" w:rsidRDefault="000B71D6" w:rsidP="00D36695">
            <w:pPr>
              <w:tabs>
                <w:tab w:val="left" w:pos="1125"/>
              </w:tabs>
              <w:spacing w:line="360" w:lineRule="auto"/>
              <w:jc w:val="center"/>
              <w:rPr>
                <w:rFonts w:ascii="Palatino Linotype" w:hAnsi="Palatino Linotype"/>
                <w:b/>
                <w:lang w:val="es-ES"/>
              </w:rPr>
            </w:pPr>
            <w:r w:rsidRPr="00BA7D67">
              <w:rPr>
                <w:rFonts w:ascii="Palatino Linotype" w:hAnsi="Palatino Linotype"/>
                <w:b/>
                <w:lang w:val="es-ES"/>
              </w:rPr>
              <w:t>Contenido</w:t>
            </w:r>
          </w:p>
        </w:tc>
      </w:tr>
      <w:tr w:rsidR="000B71D6" w:rsidRPr="00BA7D67" w14:paraId="7E394CDE" w14:textId="77777777" w:rsidTr="004F36AB">
        <w:trPr>
          <w:trHeight w:val="792"/>
        </w:trPr>
        <w:tc>
          <w:tcPr>
            <w:tcW w:w="2830" w:type="dxa"/>
            <w:vAlign w:val="center"/>
          </w:tcPr>
          <w:p w14:paraId="5E115773" w14:textId="7CED62C8" w:rsidR="000B71D6" w:rsidRPr="00BA7D67" w:rsidRDefault="00CE0EBB" w:rsidP="00D36695">
            <w:pPr>
              <w:spacing w:line="360" w:lineRule="auto"/>
              <w:jc w:val="center"/>
              <w:rPr>
                <w:rFonts w:ascii="Palatino Linotype" w:hAnsi="Palatino Linotype"/>
                <w:sz w:val="22"/>
                <w:szCs w:val="22"/>
                <w:lang w:val="es-ES"/>
              </w:rPr>
            </w:pPr>
            <w:r w:rsidRPr="00BA7D67">
              <w:rPr>
                <w:rFonts w:ascii="Palatino Linotype" w:hAnsi="Palatino Linotype" w:cs="Arial"/>
                <w:b/>
                <w:sz w:val="22"/>
                <w:szCs w:val="22"/>
                <w:lang w:val="es-ES"/>
              </w:rPr>
              <w:t>00115/OASZUMPANG/IP/2019</w:t>
            </w:r>
          </w:p>
        </w:tc>
        <w:tc>
          <w:tcPr>
            <w:tcW w:w="6176" w:type="dxa"/>
          </w:tcPr>
          <w:p w14:paraId="5A54B1E4" w14:textId="4CA65553" w:rsidR="000B71D6" w:rsidRPr="00BA7D67" w:rsidRDefault="004F36AB" w:rsidP="00D36695">
            <w:pPr>
              <w:spacing w:after="160" w:line="360" w:lineRule="auto"/>
              <w:jc w:val="both"/>
              <w:rPr>
                <w:rFonts w:ascii="Palatino Linotype" w:hAnsi="Palatino Linotype"/>
                <w:i/>
                <w:lang w:val="es-ES"/>
              </w:rPr>
            </w:pPr>
            <w:r w:rsidRPr="00BA7D67">
              <w:rPr>
                <w:rFonts w:ascii="Palatino Linotype" w:hAnsi="Palatino Linotype" w:cs="Arial"/>
                <w:i/>
                <w:lang w:val="es-ES"/>
              </w:rPr>
              <w:t>“</w:t>
            </w:r>
            <w:r w:rsidR="00CE0EBB" w:rsidRPr="00BA7D67">
              <w:rPr>
                <w:rFonts w:ascii="Palatino Linotype" w:hAnsi="Palatino Linotype" w:cs="Arial"/>
                <w:i/>
                <w:lang w:val="es-ES"/>
              </w:rPr>
              <w:t xml:space="preserve">Con fundamento en lo dispuesto por el </w:t>
            </w:r>
            <w:proofErr w:type="spellStart"/>
            <w:r w:rsidR="00CE0EBB" w:rsidRPr="00BA7D67">
              <w:rPr>
                <w:rFonts w:ascii="Palatino Linotype" w:hAnsi="Palatino Linotype" w:cs="Arial"/>
                <w:i/>
                <w:lang w:val="es-ES"/>
              </w:rPr>
              <w:t>articulo</w:t>
            </w:r>
            <w:proofErr w:type="spellEnd"/>
            <w:r w:rsidR="00CE0EBB" w:rsidRPr="00BA7D67">
              <w:rPr>
                <w:rFonts w:ascii="Palatino Linotype" w:hAnsi="Palatino Linotype" w:cs="Arial"/>
                <w:i/>
                <w:lang w:val="es-ES"/>
              </w:rPr>
              <w:t xml:space="preserve"> 3, </w:t>
            </w:r>
            <w:proofErr w:type="spellStart"/>
            <w:r w:rsidR="00CE0EBB" w:rsidRPr="00BA7D67">
              <w:rPr>
                <w:rFonts w:ascii="Palatino Linotype" w:hAnsi="Palatino Linotype" w:cs="Arial"/>
                <w:i/>
                <w:lang w:val="es-ES"/>
              </w:rPr>
              <w:t>fraccion</w:t>
            </w:r>
            <w:proofErr w:type="spellEnd"/>
            <w:r w:rsidR="00CE0EBB" w:rsidRPr="00BA7D67">
              <w:rPr>
                <w:rFonts w:ascii="Palatino Linotype" w:hAnsi="Palatino Linotype" w:cs="Arial"/>
                <w:i/>
                <w:lang w:val="es-ES"/>
              </w:rPr>
              <w:t xml:space="preserve"> XL, que a la letra dice Artículo 3.- Para efectos </w:t>
            </w:r>
            <w:r w:rsidR="00CE0EBB" w:rsidRPr="00BA7D67">
              <w:rPr>
                <w:rFonts w:ascii="Palatino Linotype" w:hAnsi="Palatino Linotype" w:cs="Arial"/>
                <w:i/>
                <w:lang w:val="es-ES"/>
              </w:rPr>
              <w:lastRenderedPageBreak/>
              <w:t>de este Código (</w:t>
            </w:r>
            <w:proofErr w:type="spellStart"/>
            <w:r w:rsidR="00CE0EBB" w:rsidRPr="00BA7D67">
              <w:rPr>
                <w:rFonts w:ascii="Palatino Linotype" w:hAnsi="Palatino Linotype" w:cs="Arial"/>
                <w:i/>
                <w:lang w:val="es-ES"/>
              </w:rPr>
              <w:t>Codigo</w:t>
            </w:r>
            <w:proofErr w:type="spellEnd"/>
            <w:r w:rsidR="00CE0EBB" w:rsidRPr="00BA7D67">
              <w:rPr>
                <w:rFonts w:ascii="Palatino Linotype" w:hAnsi="Palatino Linotype" w:cs="Arial"/>
                <w:i/>
                <w:lang w:val="es-ES"/>
              </w:rPr>
              <w:t xml:space="preserve"> Financiero para el Estado de </w:t>
            </w:r>
            <w:proofErr w:type="spellStart"/>
            <w:r w:rsidR="00CE0EBB" w:rsidRPr="00BA7D67">
              <w:rPr>
                <w:rFonts w:ascii="Palatino Linotype" w:hAnsi="Palatino Linotype" w:cs="Arial"/>
                <w:i/>
                <w:lang w:val="es-ES"/>
              </w:rPr>
              <w:t>Mexico</w:t>
            </w:r>
            <w:proofErr w:type="spellEnd"/>
            <w:r w:rsidR="00CE0EBB" w:rsidRPr="00BA7D67">
              <w:rPr>
                <w:rFonts w:ascii="Palatino Linotype" w:hAnsi="Palatino Linotype" w:cs="Arial"/>
                <w:i/>
                <w:lang w:val="es-ES"/>
              </w:rPr>
              <w:t xml:space="preserve"> y sus Municipios para el ejercicio fiscal 2019), Ley de Ingresos del Estado y del Presupuesto de Egresos se entenderá por: XL. Vivienda. Es la prevista en la fracción I del artículo 5.37 del Código Administrativo del Estado de México y que se refiere a los tipos siguientes: A). Social progresiva. Aquella cuyo valor al término de la construcción o adquisición no exceda de 369,346 pesos. B). Interés social. La que tenga al término de la construcción o adquisición un valor mayor a 369,346 pesos y menor o igual a 480,151 pesos. </w:t>
            </w:r>
            <w:proofErr w:type="gramStart"/>
            <w:r w:rsidR="00CE0EBB" w:rsidRPr="00BA7D67">
              <w:rPr>
                <w:rFonts w:ascii="Palatino Linotype" w:hAnsi="Palatino Linotype" w:cs="Arial"/>
                <w:i/>
                <w:lang w:val="es-ES"/>
              </w:rPr>
              <w:t>C)</w:t>
            </w:r>
            <w:proofErr w:type="gramEnd"/>
            <w:r w:rsidR="00CE0EBB" w:rsidRPr="00BA7D67">
              <w:rPr>
                <w:rFonts w:ascii="Palatino Linotype" w:hAnsi="Palatino Linotype" w:cs="Arial"/>
                <w:i/>
                <w:lang w:val="es-ES"/>
              </w:rPr>
              <w:t>. Popular. La que tenga al término de la construcción o adquisición un valor mayor a 480,151 pesos y menor o igual a 701,757 pesos. D). Media. La que tenga al término de la construcción o adquisición un valor mayor a 701,757 pesos y menor o igual a 1</w:t>
            </w:r>
            <w:proofErr w:type="gramStart"/>
            <w:r w:rsidR="00CE0EBB" w:rsidRPr="00BA7D67">
              <w:rPr>
                <w:rFonts w:ascii="Palatino Linotype" w:hAnsi="Palatino Linotype" w:cs="Arial"/>
                <w:i/>
                <w:lang w:val="es-ES"/>
              </w:rPr>
              <w:t>,987,750</w:t>
            </w:r>
            <w:proofErr w:type="gramEnd"/>
            <w:r w:rsidR="00CE0EBB" w:rsidRPr="00BA7D67">
              <w:rPr>
                <w:rFonts w:ascii="Palatino Linotype" w:hAnsi="Palatino Linotype" w:cs="Arial"/>
                <w:i/>
                <w:lang w:val="es-ES"/>
              </w:rPr>
              <w:t xml:space="preserve"> pesos. E). Residencial. La que tenga al término de la construcción o adquisición un valor mayor a 1</w:t>
            </w:r>
            <w:proofErr w:type="gramStart"/>
            <w:r w:rsidR="00CE0EBB" w:rsidRPr="00BA7D67">
              <w:rPr>
                <w:rFonts w:ascii="Palatino Linotype" w:hAnsi="Palatino Linotype" w:cs="Arial"/>
                <w:i/>
                <w:lang w:val="es-ES"/>
              </w:rPr>
              <w:t>,987,750</w:t>
            </w:r>
            <w:proofErr w:type="gramEnd"/>
            <w:r w:rsidR="00CE0EBB" w:rsidRPr="00BA7D67">
              <w:rPr>
                <w:rFonts w:ascii="Palatino Linotype" w:hAnsi="Palatino Linotype" w:cs="Arial"/>
                <w:i/>
                <w:lang w:val="es-ES"/>
              </w:rPr>
              <w:t xml:space="preserve"> pesos y menor o igual a 3,303,963 pesos. F). Residencial alto y campestre. La que tenga al término de la construcción o adquisición un valor </w:t>
            </w:r>
            <w:r w:rsidR="00CE0EBB" w:rsidRPr="00BA7D67">
              <w:rPr>
                <w:rFonts w:ascii="Palatino Linotype" w:hAnsi="Palatino Linotype" w:cs="Arial"/>
                <w:i/>
                <w:lang w:val="es-ES"/>
              </w:rPr>
              <w:lastRenderedPageBreak/>
              <w:t>que exceda de la cantidad de 3</w:t>
            </w:r>
            <w:proofErr w:type="gramStart"/>
            <w:r w:rsidR="00CE0EBB" w:rsidRPr="00BA7D67">
              <w:rPr>
                <w:rFonts w:ascii="Palatino Linotype" w:hAnsi="Palatino Linotype" w:cs="Arial"/>
                <w:i/>
                <w:lang w:val="es-ES"/>
              </w:rPr>
              <w:t>,303,963</w:t>
            </w:r>
            <w:proofErr w:type="gramEnd"/>
            <w:r w:rsidR="00CE0EBB" w:rsidRPr="00BA7D67">
              <w:rPr>
                <w:rFonts w:ascii="Palatino Linotype" w:hAnsi="Palatino Linotype" w:cs="Arial"/>
                <w:i/>
                <w:lang w:val="es-ES"/>
              </w:rPr>
              <w:t xml:space="preserve"> pesos. En el caso que las leyes federales incrementen o disminuyan los montos estimados, se deberá estar a lo dispuesto en esas disposiciones legales. Solicito el monto de lo recaudado por cada uno de los tipos de vivienda del 01 de enero de 2019 al 02 de agosto de 2019, ya que con fundamento en lo dispuesto por el CAPITULO SEGUNDO DE LOS DERECHOS- Sección Primera De los Derechos de Agua Potable, Drenaje, Alcantarillado y Recepción de los Caudales de Aguas Residuales para su Tratamiento Articulo 130 del </w:t>
            </w:r>
            <w:proofErr w:type="spellStart"/>
            <w:r w:rsidR="00CE0EBB" w:rsidRPr="00BA7D67">
              <w:rPr>
                <w:rFonts w:ascii="Palatino Linotype" w:hAnsi="Palatino Linotype" w:cs="Arial"/>
                <w:i/>
                <w:lang w:val="es-ES"/>
              </w:rPr>
              <w:t>Codigo</w:t>
            </w:r>
            <w:proofErr w:type="spellEnd"/>
            <w:r w:rsidR="00CE0EBB" w:rsidRPr="00BA7D67">
              <w:rPr>
                <w:rFonts w:ascii="Palatino Linotype" w:hAnsi="Palatino Linotype" w:cs="Arial"/>
                <w:i/>
                <w:lang w:val="es-ES"/>
              </w:rPr>
              <w:t xml:space="preserve"> Financiero para el Estado de </w:t>
            </w:r>
            <w:proofErr w:type="spellStart"/>
            <w:r w:rsidR="00CE0EBB" w:rsidRPr="00BA7D67">
              <w:rPr>
                <w:rFonts w:ascii="Palatino Linotype" w:hAnsi="Palatino Linotype" w:cs="Arial"/>
                <w:i/>
                <w:lang w:val="es-ES"/>
              </w:rPr>
              <w:t>Mexico</w:t>
            </w:r>
            <w:proofErr w:type="spellEnd"/>
            <w:r w:rsidR="00CE0EBB" w:rsidRPr="00BA7D67">
              <w:rPr>
                <w:rFonts w:ascii="Palatino Linotype" w:hAnsi="Palatino Linotype" w:cs="Arial"/>
                <w:i/>
                <w:lang w:val="es-ES"/>
              </w:rPr>
              <w:t xml:space="preserve"> y sus Municipios para el ejercicio fiscal 2019, desglosa de manera clara y precisa el </w:t>
            </w:r>
            <w:proofErr w:type="spellStart"/>
            <w:r w:rsidR="00CE0EBB" w:rsidRPr="00BA7D67">
              <w:rPr>
                <w:rFonts w:ascii="Palatino Linotype" w:hAnsi="Palatino Linotype" w:cs="Arial"/>
                <w:i/>
                <w:lang w:val="es-ES"/>
              </w:rPr>
              <w:t>calculo</w:t>
            </w:r>
            <w:proofErr w:type="spellEnd"/>
            <w:r w:rsidR="00CE0EBB" w:rsidRPr="00BA7D67">
              <w:rPr>
                <w:rFonts w:ascii="Palatino Linotype" w:hAnsi="Palatino Linotype" w:cs="Arial"/>
                <w:i/>
                <w:lang w:val="es-ES"/>
              </w:rPr>
              <w:t xml:space="preserve"> para el cobro por derecho por suministro de agua, en caso de que no se realice la </w:t>
            </w:r>
            <w:proofErr w:type="spellStart"/>
            <w:r w:rsidR="00CE0EBB" w:rsidRPr="00BA7D67">
              <w:rPr>
                <w:rFonts w:ascii="Palatino Linotype" w:hAnsi="Palatino Linotype" w:cs="Arial"/>
                <w:i/>
                <w:lang w:val="es-ES"/>
              </w:rPr>
              <w:t>calculo</w:t>
            </w:r>
            <w:proofErr w:type="spellEnd"/>
            <w:r w:rsidR="00CE0EBB" w:rsidRPr="00BA7D67">
              <w:rPr>
                <w:rFonts w:ascii="Palatino Linotype" w:hAnsi="Palatino Linotype" w:cs="Arial"/>
                <w:i/>
                <w:lang w:val="es-ES"/>
              </w:rPr>
              <w:t xml:space="preserve"> de forma individual por predio y se realice de manera general, solicito el fundamento legal para la autorización de este procedimiento de cobro, </w:t>
            </w:r>
            <w:proofErr w:type="spellStart"/>
            <w:r w:rsidR="00CE0EBB" w:rsidRPr="00BA7D67">
              <w:rPr>
                <w:rFonts w:ascii="Palatino Linotype" w:hAnsi="Palatino Linotype" w:cs="Arial"/>
                <w:i/>
                <w:lang w:val="es-ES"/>
              </w:rPr>
              <w:t>asi</w:t>
            </w:r>
            <w:proofErr w:type="spellEnd"/>
            <w:r w:rsidR="00CE0EBB" w:rsidRPr="00BA7D67">
              <w:rPr>
                <w:rFonts w:ascii="Palatino Linotype" w:hAnsi="Palatino Linotype" w:cs="Arial"/>
                <w:i/>
                <w:lang w:val="es-ES"/>
              </w:rPr>
              <w:t xml:space="preserve"> como el acta de sesión de consejo donde se autoriza esta forma de cobro y el tipo de vivienda en que haya sido autorizado, también solicito el fundamento legal para que </w:t>
            </w:r>
            <w:r w:rsidR="00CE0EBB" w:rsidRPr="00BA7D67">
              <w:rPr>
                <w:rFonts w:ascii="Palatino Linotype" w:hAnsi="Palatino Linotype" w:cs="Arial"/>
                <w:i/>
                <w:lang w:val="es-ES"/>
              </w:rPr>
              <w:lastRenderedPageBreak/>
              <w:t xml:space="preserve">el cobro de los derechos de conexión sea con descuento del 50 % ya que el </w:t>
            </w:r>
            <w:proofErr w:type="spellStart"/>
            <w:r w:rsidR="00CE0EBB" w:rsidRPr="00BA7D67">
              <w:rPr>
                <w:rFonts w:ascii="Palatino Linotype" w:hAnsi="Palatino Linotype" w:cs="Arial"/>
                <w:i/>
                <w:lang w:val="es-ES"/>
              </w:rPr>
              <w:t>articulo</w:t>
            </w:r>
            <w:proofErr w:type="spellEnd"/>
            <w:r w:rsidR="00CE0EBB" w:rsidRPr="00BA7D67">
              <w:rPr>
                <w:rFonts w:ascii="Palatino Linotype" w:hAnsi="Palatino Linotype" w:cs="Arial"/>
                <w:i/>
                <w:lang w:val="es-ES"/>
              </w:rPr>
              <w:t xml:space="preserve"> 135 del </w:t>
            </w:r>
            <w:proofErr w:type="spellStart"/>
            <w:r w:rsidR="00CE0EBB" w:rsidRPr="00BA7D67">
              <w:rPr>
                <w:rFonts w:ascii="Palatino Linotype" w:hAnsi="Palatino Linotype" w:cs="Arial"/>
                <w:i/>
                <w:lang w:val="es-ES"/>
              </w:rPr>
              <w:t>Codigo</w:t>
            </w:r>
            <w:proofErr w:type="spellEnd"/>
            <w:r w:rsidR="00CE0EBB" w:rsidRPr="00BA7D67">
              <w:rPr>
                <w:rFonts w:ascii="Palatino Linotype" w:hAnsi="Palatino Linotype" w:cs="Arial"/>
                <w:i/>
                <w:lang w:val="es-ES"/>
              </w:rPr>
              <w:t xml:space="preserve"> Financiero para el Estado de </w:t>
            </w:r>
            <w:proofErr w:type="spellStart"/>
            <w:r w:rsidR="00CE0EBB" w:rsidRPr="00BA7D67">
              <w:rPr>
                <w:rFonts w:ascii="Palatino Linotype" w:hAnsi="Palatino Linotype" w:cs="Arial"/>
                <w:i/>
                <w:lang w:val="es-ES"/>
              </w:rPr>
              <w:t>Mexico</w:t>
            </w:r>
            <w:proofErr w:type="spellEnd"/>
            <w:r w:rsidR="00CE0EBB" w:rsidRPr="00BA7D67">
              <w:rPr>
                <w:rFonts w:ascii="Palatino Linotype" w:hAnsi="Palatino Linotype" w:cs="Arial"/>
                <w:i/>
                <w:lang w:val="es-ES"/>
              </w:rPr>
              <w:t xml:space="preserve"> y sus Municipios para el ejercicio fiscal 2019, ordena de manera precisa lo siguiente: Tratándose de vivienda de interés social y popular, los derechos de conexión a que se refiere este artículo, se pagarán en un 100%. Tratándose de viviendas de tipo social progresiva, los derechos de conexión a que se refiere este artículo, se reducirán un 50%., por lo siguiente solicito sea fundado el cobro de los derechos y desglosado el </w:t>
            </w:r>
            <w:proofErr w:type="spellStart"/>
            <w:r w:rsidR="00CE0EBB" w:rsidRPr="00BA7D67">
              <w:rPr>
                <w:rFonts w:ascii="Palatino Linotype" w:hAnsi="Palatino Linotype" w:cs="Arial"/>
                <w:i/>
                <w:lang w:val="es-ES"/>
              </w:rPr>
              <w:t>numero</w:t>
            </w:r>
            <w:proofErr w:type="spellEnd"/>
            <w:r w:rsidR="00CE0EBB" w:rsidRPr="00BA7D67">
              <w:rPr>
                <w:rFonts w:ascii="Palatino Linotype" w:hAnsi="Palatino Linotype" w:cs="Arial"/>
                <w:i/>
                <w:lang w:val="es-ES"/>
              </w:rPr>
              <w:t xml:space="preserve"> de derechos por conexión por cada tipo de vivienda realizados del 01 de enero de 2019 al 02 de agosto de 2019</w:t>
            </w:r>
            <w:r w:rsidRPr="00BA7D67">
              <w:rPr>
                <w:rFonts w:ascii="Palatino Linotype" w:hAnsi="Palatino Linotype" w:cs="Arial"/>
                <w:i/>
                <w:lang w:val="es-ES"/>
              </w:rPr>
              <w:t>"</w:t>
            </w:r>
          </w:p>
        </w:tc>
      </w:tr>
    </w:tbl>
    <w:p w14:paraId="47914C15" w14:textId="2241F632" w:rsidR="00CE0EBB" w:rsidRPr="00BA7D67" w:rsidRDefault="00EC1169" w:rsidP="006A10DC">
      <w:pPr>
        <w:pStyle w:val="Prrafodelista"/>
        <w:spacing w:before="240" w:after="240" w:line="360" w:lineRule="auto"/>
        <w:ind w:left="0"/>
        <w:jc w:val="both"/>
        <w:rPr>
          <w:rFonts w:ascii="Palatino Linotype" w:hAnsi="Palatino Linotype"/>
        </w:rPr>
      </w:pPr>
      <w:r w:rsidRPr="00BA7D67">
        <w:rPr>
          <w:rFonts w:ascii="Palatino Linotype" w:hAnsi="Palatino Linotype"/>
          <w:b/>
          <w:sz w:val="28"/>
          <w:szCs w:val="28"/>
        </w:rPr>
        <w:lastRenderedPageBreak/>
        <w:t>II.</w:t>
      </w:r>
      <w:r w:rsidRPr="00BA7D67">
        <w:rPr>
          <w:rFonts w:ascii="Palatino Linotype" w:hAnsi="Palatino Linotype"/>
        </w:rPr>
        <w:t xml:space="preserve"> </w:t>
      </w:r>
      <w:r w:rsidR="00A67689" w:rsidRPr="00BA7D67">
        <w:rPr>
          <w:rFonts w:ascii="Palatino Linotype" w:hAnsi="Palatino Linotype"/>
        </w:rPr>
        <w:t>Con</w:t>
      </w:r>
      <w:r w:rsidR="00967FF7" w:rsidRPr="00BA7D67">
        <w:rPr>
          <w:rFonts w:ascii="Palatino Linotype" w:hAnsi="Palatino Linotype"/>
        </w:rPr>
        <w:t xml:space="preserve"> </w:t>
      </w:r>
      <w:r w:rsidR="00A67689" w:rsidRPr="00BA7D67">
        <w:rPr>
          <w:rFonts w:ascii="Palatino Linotype" w:hAnsi="Palatino Linotype" w:cs="Arial"/>
        </w:rPr>
        <w:t>base</w:t>
      </w:r>
      <w:r w:rsidR="00967FF7" w:rsidRPr="00BA7D67">
        <w:rPr>
          <w:rFonts w:ascii="Palatino Linotype" w:hAnsi="Palatino Linotype"/>
        </w:rPr>
        <w:t xml:space="preserve"> </w:t>
      </w:r>
      <w:r w:rsidR="00A67689" w:rsidRPr="00BA7D67">
        <w:rPr>
          <w:rFonts w:ascii="Palatino Linotype" w:hAnsi="Palatino Linotype"/>
        </w:rPr>
        <w:t>en</w:t>
      </w:r>
      <w:r w:rsidR="00967FF7" w:rsidRPr="00BA7D67">
        <w:rPr>
          <w:rFonts w:ascii="Palatino Linotype" w:hAnsi="Palatino Linotype"/>
        </w:rPr>
        <w:t xml:space="preserve"> </w:t>
      </w:r>
      <w:r w:rsidR="00A67689" w:rsidRPr="00BA7D67">
        <w:rPr>
          <w:rFonts w:ascii="Palatino Linotype" w:hAnsi="Palatino Linotype"/>
        </w:rPr>
        <w:t>el</w:t>
      </w:r>
      <w:r w:rsidR="00967FF7" w:rsidRPr="00BA7D67">
        <w:rPr>
          <w:rFonts w:ascii="Palatino Linotype" w:hAnsi="Palatino Linotype"/>
        </w:rPr>
        <w:t xml:space="preserve"> </w:t>
      </w:r>
      <w:r w:rsidR="00A67689" w:rsidRPr="00BA7D67">
        <w:rPr>
          <w:rFonts w:ascii="Palatino Linotype" w:hAnsi="Palatino Linotype"/>
        </w:rPr>
        <w:t>detalle</w:t>
      </w:r>
      <w:r w:rsidR="00967FF7" w:rsidRPr="00BA7D67">
        <w:rPr>
          <w:rFonts w:ascii="Palatino Linotype" w:hAnsi="Palatino Linotype"/>
        </w:rPr>
        <w:t xml:space="preserve"> </w:t>
      </w:r>
      <w:r w:rsidR="00A67689" w:rsidRPr="00BA7D67">
        <w:rPr>
          <w:rFonts w:ascii="Palatino Linotype" w:hAnsi="Palatino Linotype"/>
        </w:rPr>
        <w:t>de</w:t>
      </w:r>
      <w:r w:rsidR="00967FF7" w:rsidRPr="00BA7D67">
        <w:rPr>
          <w:rFonts w:ascii="Palatino Linotype" w:hAnsi="Palatino Linotype"/>
        </w:rPr>
        <w:t xml:space="preserve"> </w:t>
      </w:r>
      <w:r w:rsidR="00A67689" w:rsidRPr="00BA7D67">
        <w:rPr>
          <w:rFonts w:ascii="Palatino Linotype" w:hAnsi="Palatino Linotype"/>
        </w:rPr>
        <w:t>seguimiento</w:t>
      </w:r>
      <w:r w:rsidR="00967FF7" w:rsidRPr="00BA7D67">
        <w:rPr>
          <w:rFonts w:ascii="Palatino Linotype" w:hAnsi="Palatino Linotype"/>
        </w:rPr>
        <w:t xml:space="preserve"> </w:t>
      </w:r>
      <w:r w:rsidR="00A67689" w:rsidRPr="00BA7D67">
        <w:rPr>
          <w:rFonts w:ascii="Palatino Linotype" w:hAnsi="Palatino Linotype"/>
        </w:rPr>
        <w:t>que</w:t>
      </w:r>
      <w:r w:rsidR="00967FF7" w:rsidRPr="00BA7D67">
        <w:rPr>
          <w:rFonts w:ascii="Palatino Linotype" w:hAnsi="Palatino Linotype"/>
        </w:rPr>
        <w:t xml:space="preserve"> </w:t>
      </w:r>
      <w:r w:rsidR="00A67689" w:rsidRPr="00BA7D67">
        <w:rPr>
          <w:rFonts w:ascii="Palatino Linotype" w:hAnsi="Palatino Linotype"/>
        </w:rPr>
        <w:t>obra</w:t>
      </w:r>
      <w:r w:rsidR="00967FF7" w:rsidRPr="00BA7D67">
        <w:rPr>
          <w:rFonts w:ascii="Palatino Linotype" w:hAnsi="Palatino Linotype"/>
        </w:rPr>
        <w:t xml:space="preserve"> </w:t>
      </w:r>
      <w:r w:rsidR="00A67689" w:rsidRPr="00BA7D67">
        <w:rPr>
          <w:rFonts w:ascii="Palatino Linotype" w:hAnsi="Palatino Linotype"/>
        </w:rPr>
        <w:t>en</w:t>
      </w:r>
      <w:r w:rsidR="00967FF7" w:rsidRPr="00BA7D67">
        <w:rPr>
          <w:rFonts w:ascii="Palatino Linotype" w:hAnsi="Palatino Linotype"/>
        </w:rPr>
        <w:t xml:space="preserve"> </w:t>
      </w:r>
      <w:r w:rsidR="00A67689" w:rsidRPr="00BA7D67">
        <w:rPr>
          <w:rFonts w:ascii="Palatino Linotype" w:hAnsi="Palatino Linotype"/>
          <w:b/>
        </w:rPr>
        <w:t>EL</w:t>
      </w:r>
      <w:r w:rsidR="00967FF7" w:rsidRPr="00BA7D67">
        <w:rPr>
          <w:rFonts w:ascii="Palatino Linotype" w:hAnsi="Palatino Linotype"/>
          <w:b/>
        </w:rPr>
        <w:t xml:space="preserve"> </w:t>
      </w:r>
      <w:r w:rsidR="00A67689" w:rsidRPr="00BA7D67">
        <w:rPr>
          <w:rFonts w:ascii="Palatino Linotype" w:hAnsi="Palatino Linotype"/>
          <w:b/>
        </w:rPr>
        <w:t>SAIMEX</w:t>
      </w:r>
      <w:r w:rsidR="00A67689" w:rsidRPr="00BA7D67">
        <w:rPr>
          <w:rFonts w:ascii="Palatino Linotype" w:hAnsi="Palatino Linotype"/>
        </w:rPr>
        <w:t>,</w:t>
      </w:r>
      <w:r w:rsidR="00967FF7" w:rsidRPr="00BA7D67">
        <w:rPr>
          <w:rFonts w:ascii="Palatino Linotype" w:hAnsi="Palatino Linotype"/>
        </w:rPr>
        <w:t xml:space="preserve"> </w:t>
      </w:r>
      <w:r w:rsidR="00A67689" w:rsidRPr="00BA7D67">
        <w:rPr>
          <w:rFonts w:ascii="Palatino Linotype" w:hAnsi="Palatino Linotype"/>
        </w:rPr>
        <w:t>se</w:t>
      </w:r>
      <w:r w:rsidR="00967FF7" w:rsidRPr="00BA7D67">
        <w:rPr>
          <w:rFonts w:ascii="Palatino Linotype" w:hAnsi="Palatino Linotype"/>
        </w:rPr>
        <w:t xml:space="preserve"> </w:t>
      </w:r>
      <w:r w:rsidR="00A67689" w:rsidRPr="00BA7D67">
        <w:rPr>
          <w:rFonts w:ascii="Palatino Linotype" w:hAnsi="Palatino Linotype"/>
        </w:rPr>
        <w:t>advierte</w:t>
      </w:r>
      <w:r w:rsidR="00967FF7" w:rsidRPr="00BA7D67">
        <w:rPr>
          <w:rFonts w:ascii="Palatino Linotype" w:hAnsi="Palatino Linotype"/>
        </w:rPr>
        <w:t xml:space="preserve"> </w:t>
      </w:r>
      <w:r w:rsidR="00A67689" w:rsidRPr="00BA7D67">
        <w:rPr>
          <w:rFonts w:ascii="Palatino Linotype" w:hAnsi="Palatino Linotype"/>
        </w:rPr>
        <w:t>que</w:t>
      </w:r>
      <w:r w:rsidR="00CE0EBB" w:rsidRPr="00BA7D67">
        <w:rPr>
          <w:rFonts w:ascii="Palatino Linotype" w:hAnsi="Palatino Linotype"/>
        </w:rPr>
        <w:t xml:space="preserve"> en fecha tres de agosto de dos mil diecinueve,</w:t>
      </w:r>
      <w:r w:rsidR="00967FF7" w:rsidRPr="00BA7D67">
        <w:rPr>
          <w:rFonts w:ascii="Palatino Linotype" w:hAnsi="Palatino Linotype"/>
        </w:rPr>
        <w:t xml:space="preserve"> </w:t>
      </w:r>
      <w:r w:rsidR="00A67689" w:rsidRPr="00BA7D67">
        <w:rPr>
          <w:rFonts w:ascii="Palatino Linotype" w:hAnsi="Palatino Linotype"/>
          <w:b/>
        </w:rPr>
        <w:t>EL</w:t>
      </w:r>
      <w:r w:rsidR="00967FF7" w:rsidRPr="00BA7D67">
        <w:rPr>
          <w:rFonts w:ascii="Palatino Linotype" w:hAnsi="Palatino Linotype"/>
          <w:b/>
        </w:rPr>
        <w:t xml:space="preserve"> </w:t>
      </w:r>
      <w:r w:rsidR="00A67689" w:rsidRPr="00BA7D67">
        <w:rPr>
          <w:rFonts w:ascii="Palatino Linotype" w:hAnsi="Palatino Linotype"/>
          <w:b/>
        </w:rPr>
        <w:t>SUJETO</w:t>
      </w:r>
      <w:r w:rsidR="00967FF7" w:rsidRPr="00BA7D67">
        <w:rPr>
          <w:rFonts w:ascii="Palatino Linotype" w:hAnsi="Palatino Linotype"/>
          <w:b/>
        </w:rPr>
        <w:t xml:space="preserve"> </w:t>
      </w:r>
      <w:r w:rsidR="00A67689" w:rsidRPr="00BA7D67">
        <w:rPr>
          <w:rFonts w:ascii="Palatino Linotype" w:hAnsi="Palatino Linotype"/>
          <w:b/>
        </w:rPr>
        <w:t>OBLIGADO</w:t>
      </w:r>
      <w:r w:rsidR="00967FF7" w:rsidRPr="00BA7D67">
        <w:rPr>
          <w:rFonts w:ascii="Palatino Linotype" w:hAnsi="Palatino Linotype"/>
        </w:rPr>
        <w:t xml:space="preserve"> </w:t>
      </w:r>
      <w:r w:rsidR="00CE0EBB" w:rsidRPr="00BA7D67">
        <w:rPr>
          <w:rFonts w:ascii="Palatino Linotype" w:hAnsi="Palatino Linotype"/>
        </w:rPr>
        <w:t>solicitó al particular aclarar la solicitud de acceso a la información público en los siguientes términos:</w:t>
      </w:r>
    </w:p>
    <w:p w14:paraId="1B7A3143" w14:textId="52493EE9" w:rsidR="00CE0EBB" w:rsidRPr="00BA7D67" w:rsidRDefault="00CE0EBB" w:rsidP="00CE0EBB">
      <w:pPr>
        <w:pStyle w:val="Prrafodelista"/>
        <w:spacing w:before="240" w:after="240" w:line="360" w:lineRule="auto"/>
        <w:ind w:left="851" w:right="956"/>
        <w:jc w:val="right"/>
        <w:rPr>
          <w:rFonts w:ascii="Palatino Linotype" w:hAnsi="Palatino Linotype"/>
          <w:i/>
          <w:sz w:val="22"/>
          <w:szCs w:val="22"/>
        </w:rPr>
      </w:pPr>
      <w:r w:rsidRPr="00BA7D67">
        <w:rPr>
          <w:rFonts w:ascii="Palatino Linotype" w:hAnsi="Palatino Linotype"/>
          <w:i/>
          <w:sz w:val="22"/>
          <w:szCs w:val="22"/>
        </w:rPr>
        <w:t>“Folio de la solicitud: 00115/OASZUMPANG/IP/2019</w:t>
      </w:r>
    </w:p>
    <w:p w14:paraId="39C09BFA" w14:textId="77777777" w:rsidR="00CE0EBB" w:rsidRPr="00BA7D67" w:rsidRDefault="00CE0EBB" w:rsidP="00CE0EBB">
      <w:pPr>
        <w:pStyle w:val="Prrafodelista"/>
        <w:spacing w:before="240" w:after="240" w:line="360" w:lineRule="auto"/>
        <w:ind w:left="851" w:right="956"/>
        <w:jc w:val="both"/>
        <w:rPr>
          <w:rFonts w:ascii="Palatino Linotype" w:hAnsi="Palatino Linotype"/>
          <w:i/>
          <w:sz w:val="22"/>
          <w:szCs w:val="22"/>
        </w:rPr>
      </w:pPr>
      <w:r w:rsidRPr="00BA7D67">
        <w:rPr>
          <w:rFonts w:ascii="Palatino Linotype" w:hAnsi="Palatino Linotype"/>
          <w:i/>
          <w:sz w:val="22"/>
          <w:szCs w:val="22"/>
        </w:rPr>
        <w:lastRenderedPageBreak/>
        <w:t xml:space="preserve">Con fundamento en el </w:t>
      </w:r>
      <w:proofErr w:type="spellStart"/>
      <w:proofErr w:type="gramStart"/>
      <w:r w:rsidRPr="00BA7D67">
        <w:rPr>
          <w:rFonts w:ascii="Palatino Linotype" w:hAnsi="Palatino Linotype"/>
          <w:i/>
          <w:sz w:val="22"/>
          <w:szCs w:val="22"/>
        </w:rPr>
        <w:t>articulo</w:t>
      </w:r>
      <w:proofErr w:type="spellEnd"/>
      <w:proofErr w:type="gramEnd"/>
      <w:r w:rsidRPr="00BA7D67">
        <w:rPr>
          <w:rFonts w:ascii="Palatino Linotype" w:hAnsi="Palatino Linotype"/>
          <w:i/>
          <w:sz w:val="22"/>
          <w:szCs w:val="22"/>
        </w:rPr>
        <w:t xml:space="preserve"> 159 de la Ley de Transparencia y Acceso a la Información Pública del Estado de México y Municipios, se le requiere para que dentro del plazo de diez días hábiles realice lo siguiente:</w:t>
      </w:r>
    </w:p>
    <w:p w14:paraId="2D2C87FC" w14:textId="77777777" w:rsidR="00CE0EBB" w:rsidRPr="00BA7D67" w:rsidRDefault="00CE0EBB" w:rsidP="00CE0EBB">
      <w:pPr>
        <w:pStyle w:val="Prrafodelista"/>
        <w:spacing w:before="240" w:after="240" w:line="360" w:lineRule="auto"/>
        <w:ind w:left="851" w:right="956"/>
        <w:jc w:val="both"/>
        <w:rPr>
          <w:rFonts w:ascii="Palatino Linotype" w:hAnsi="Palatino Linotype"/>
          <w:i/>
          <w:sz w:val="22"/>
          <w:szCs w:val="22"/>
        </w:rPr>
      </w:pPr>
      <w:r w:rsidRPr="00BA7D67">
        <w:rPr>
          <w:rFonts w:ascii="Palatino Linotype" w:hAnsi="Palatino Linotype"/>
          <w:i/>
          <w:sz w:val="22"/>
          <w:szCs w:val="22"/>
        </w:rPr>
        <w:t>Apreciable Solicitante. En atención a su solicitud de acceso a la información, con número de folio 00115/OASZUMPANG/IP/2019 le informamos que con fundamento en el artículo 59 de la Ley de Transparencia y Acceso a la Información Pública del Estado de México y Municipios es necesario que indique otros elementos que complementen, corrijan o amplíen los datos proporcionados para PRECISAR el requerimiento de la información, ya que no especifica al sujeto obligado y el lugar al que se refiere. Sin otro particular, nos reiteramos a sus órdenes.</w:t>
      </w:r>
    </w:p>
    <w:p w14:paraId="206990F0" w14:textId="77777777" w:rsidR="00CE0EBB" w:rsidRPr="00BA7D67" w:rsidRDefault="00CE0EBB" w:rsidP="00CE0EBB">
      <w:pPr>
        <w:pStyle w:val="Prrafodelista"/>
        <w:spacing w:before="240" w:after="240" w:line="360" w:lineRule="auto"/>
        <w:ind w:left="851" w:right="956"/>
        <w:jc w:val="both"/>
        <w:rPr>
          <w:rFonts w:ascii="Palatino Linotype" w:hAnsi="Palatino Linotype"/>
          <w:i/>
          <w:sz w:val="22"/>
          <w:szCs w:val="22"/>
        </w:rPr>
      </w:pPr>
      <w:r w:rsidRPr="00BA7D67">
        <w:rPr>
          <w:rFonts w:ascii="Palatino Linotype" w:hAnsi="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CE9F81E" w14:textId="77777777" w:rsidR="00CE0EBB" w:rsidRPr="00BA7D67" w:rsidRDefault="00CE0EBB" w:rsidP="00CE0EBB">
      <w:pPr>
        <w:pStyle w:val="Prrafodelista"/>
        <w:spacing w:before="240" w:after="240" w:line="360" w:lineRule="auto"/>
        <w:ind w:left="851" w:right="956"/>
        <w:jc w:val="both"/>
        <w:rPr>
          <w:rFonts w:ascii="Palatino Linotype" w:hAnsi="Palatino Linotype"/>
          <w:i/>
          <w:sz w:val="22"/>
          <w:szCs w:val="22"/>
        </w:rPr>
      </w:pPr>
      <w:r w:rsidRPr="00BA7D67">
        <w:rPr>
          <w:rFonts w:ascii="Palatino Linotype" w:hAnsi="Palatino Linotype"/>
          <w:i/>
          <w:sz w:val="22"/>
          <w:szCs w:val="22"/>
        </w:rPr>
        <w:t>ATENTAMENTE</w:t>
      </w:r>
    </w:p>
    <w:p w14:paraId="69093BA4" w14:textId="29A7EB80" w:rsidR="00CE0EBB" w:rsidRPr="00BA7D67" w:rsidRDefault="00CE0EBB" w:rsidP="00CE0EBB">
      <w:pPr>
        <w:pStyle w:val="Prrafodelista"/>
        <w:spacing w:before="240" w:after="240" w:line="360" w:lineRule="auto"/>
        <w:ind w:left="851" w:right="956"/>
        <w:jc w:val="both"/>
        <w:rPr>
          <w:rFonts w:ascii="Palatino Linotype" w:hAnsi="Palatino Linotype"/>
        </w:rPr>
      </w:pPr>
      <w:r w:rsidRPr="00BA7D67">
        <w:rPr>
          <w:rFonts w:ascii="Palatino Linotype" w:hAnsi="Palatino Linotype"/>
          <w:i/>
          <w:sz w:val="22"/>
          <w:szCs w:val="22"/>
        </w:rPr>
        <w:t>LIC. MAURICIO MORQUECHO ALVAREZ”</w:t>
      </w:r>
    </w:p>
    <w:p w14:paraId="788EEC8F" w14:textId="77777777" w:rsidR="00CE0EBB" w:rsidRPr="00BA7D67" w:rsidRDefault="00CE0EBB" w:rsidP="006A10DC">
      <w:pPr>
        <w:pStyle w:val="Prrafodelista"/>
        <w:spacing w:before="240" w:after="240" w:line="360" w:lineRule="auto"/>
        <w:ind w:left="0"/>
        <w:jc w:val="both"/>
        <w:rPr>
          <w:rFonts w:ascii="Palatino Linotype" w:hAnsi="Palatino Linotype"/>
        </w:rPr>
      </w:pPr>
    </w:p>
    <w:p w14:paraId="1E1617DF" w14:textId="6D00B058" w:rsidR="00CE0EBB" w:rsidRPr="00BA7D67" w:rsidRDefault="00CE0EBB" w:rsidP="006A10DC">
      <w:pPr>
        <w:pStyle w:val="Prrafodelista"/>
        <w:spacing w:before="240" w:after="240" w:line="360" w:lineRule="auto"/>
        <w:ind w:left="0"/>
        <w:jc w:val="both"/>
        <w:rPr>
          <w:rFonts w:ascii="Palatino Linotype" w:hAnsi="Palatino Linotype"/>
        </w:rPr>
      </w:pPr>
      <w:r w:rsidRPr="00BA7D67">
        <w:rPr>
          <w:rFonts w:ascii="Palatino Linotype" w:hAnsi="Palatino Linotype"/>
        </w:rPr>
        <w:t>Por su parte, el particular respondió a dicha aclaración el trece de agosto de dos mil diecinueve, en el que manifestó:</w:t>
      </w:r>
    </w:p>
    <w:p w14:paraId="49D0DED0" w14:textId="77777777" w:rsidR="00CE0EBB" w:rsidRPr="00BA7D67" w:rsidRDefault="00CE0EBB" w:rsidP="006A10DC">
      <w:pPr>
        <w:pStyle w:val="Prrafodelista"/>
        <w:spacing w:before="240" w:after="240" w:line="360" w:lineRule="auto"/>
        <w:ind w:left="0"/>
        <w:jc w:val="both"/>
        <w:rPr>
          <w:rFonts w:ascii="Palatino Linotype" w:hAnsi="Palatino Linotype"/>
          <w:sz w:val="12"/>
        </w:rPr>
      </w:pPr>
    </w:p>
    <w:p w14:paraId="3F1F2B9A" w14:textId="70CE5AD2" w:rsidR="00CE0EBB" w:rsidRPr="00BA7D67" w:rsidRDefault="00CE0EBB" w:rsidP="00CE0EBB">
      <w:pPr>
        <w:pStyle w:val="Prrafodelista"/>
        <w:spacing w:before="240" w:after="240"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“Es necesario que sean específicos y es su obligación orientar a los solicitantes, así que solicitó que se me indique específicamente ya que la solicitud es muy clara y </w:t>
      </w:r>
      <w:r w:rsidRPr="00BA7D67">
        <w:rPr>
          <w:rFonts w:ascii="Palatino Linotype" w:hAnsi="Palatino Linotype"/>
          <w:i/>
          <w:sz w:val="22"/>
          <w:szCs w:val="22"/>
        </w:rPr>
        <w:lastRenderedPageBreak/>
        <w:t>fundada. Claro para servidores públicos que cuentan con la experiencia necesaria para ocupar un cargo público.”</w:t>
      </w:r>
    </w:p>
    <w:p w14:paraId="509E8B78" w14:textId="77777777" w:rsidR="00CE0EBB" w:rsidRPr="00BA7D67" w:rsidRDefault="00CE0EBB" w:rsidP="006A10DC">
      <w:pPr>
        <w:pStyle w:val="Prrafodelista"/>
        <w:spacing w:before="240" w:after="240" w:line="360" w:lineRule="auto"/>
        <w:ind w:left="0"/>
        <w:jc w:val="both"/>
        <w:rPr>
          <w:rFonts w:ascii="Palatino Linotype" w:hAnsi="Palatino Linotype"/>
        </w:rPr>
      </w:pPr>
    </w:p>
    <w:p w14:paraId="1FEDB6DA" w14:textId="1D686AAB" w:rsidR="00CA6E3B" w:rsidRPr="00BA7D67" w:rsidRDefault="00CE0EBB" w:rsidP="006A10DC">
      <w:pPr>
        <w:pStyle w:val="Prrafodelista"/>
        <w:spacing w:before="240" w:after="240" w:line="360" w:lineRule="auto"/>
        <w:ind w:left="0"/>
        <w:jc w:val="both"/>
        <w:rPr>
          <w:noProof/>
          <w:lang w:eastAsia="es-MX"/>
        </w:rPr>
      </w:pPr>
      <w:r w:rsidRPr="00BA7D67">
        <w:rPr>
          <w:rFonts w:ascii="Palatino Linotype" w:hAnsi="Palatino Linotype"/>
          <w:b/>
          <w:sz w:val="28"/>
          <w:szCs w:val="28"/>
        </w:rPr>
        <w:t>III.</w:t>
      </w:r>
      <w:r w:rsidRPr="00BA7D67">
        <w:rPr>
          <w:rFonts w:ascii="Palatino Linotype" w:hAnsi="Palatino Linotype"/>
        </w:rPr>
        <w:t xml:space="preserve"> De acuerdo al seguimiento del </w:t>
      </w:r>
      <w:r w:rsidRPr="00BA7D67">
        <w:rPr>
          <w:rFonts w:ascii="Palatino Linotype" w:hAnsi="Palatino Linotype"/>
          <w:b/>
        </w:rPr>
        <w:t>SAIMEX</w:t>
      </w:r>
      <w:r w:rsidRPr="00BA7D67">
        <w:rPr>
          <w:rFonts w:ascii="Palatino Linotype" w:hAnsi="Palatino Linotype"/>
        </w:rPr>
        <w:t xml:space="preserve">, se desprendió que </w:t>
      </w:r>
      <w:r w:rsidRPr="00BA7D67">
        <w:rPr>
          <w:rFonts w:ascii="Palatino Linotype" w:hAnsi="Palatino Linotype"/>
          <w:b/>
        </w:rPr>
        <w:t>EL SUJETO OBLIGADO</w:t>
      </w:r>
      <w:r w:rsidRPr="00BA7D67">
        <w:rPr>
          <w:rFonts w:ascii="Palatino Linotype" w:hAnsi="Palatino Linotype"/>
        </w:rPr>
        <w:t xml:space="preserve"> </w:t>
      </w:r>
      <w:r w:rsidR="00A67689" w:rsidRPr="00BA7D67">
        <w:rPr>
          <w:rFonts w:ascii="Palatino Linotype" w:hAnsi="Palatino Linotype"/>
        </w:rPr>
        <w:t>omitió</w:t>
      </w:r>
      <w:r w:rsidR="00967FF7" w:rsidRPr="00BA7D67">
        <w:rPr>
          <w:rFonts w:ascii="Palatino Linotype" w:hAnsi="Palatino Linotype"/>
        </w:rPr>
        <w:t xml:space="preserve"> </w:t>
      </w:r>
      <w:r w:rsidR="00A67689" w:rsidRPr="00BA7D67">
        <w:rPr>
          <w:rFonts w:ascii="Palatino Linotype" w:hAnsi="Palatino Linotype"/>
        </w:rPr>
        <w:t>dar</w:t>
      </w:r>
      <w:r w:rsidR="00967FF7" w:rsidRPr="00BA7D67">
        <w:rPr>
          <w:rFonts w:ascii="Palatino Linotype" w:hAnsi="Palatino Linotype"/>
        </w:rPr>
        <w:t xml:space="preserve"> </w:t>
      </w:r>
      <w:r w:rsidR="00A67689" w:rsidRPr="00BA7D67">
        <w:rPr>
          <w:rFonts w:ascii="Palatino Linotype" w:hAnsi="Palatino Linotype"/>
        </w:rPr>
        <w:t>contestación</w:t>
      </w:r>
      <w:r w:rsidR="00967FF7" w:rsidRPr="00BA7D67">
        <w:rPr>
          <w:rFonts w:ascii="Palatino Linotype" w:hAnsi="Palatino Linotype"/>
        </w:rPr>
        <w:t xml:space="preserve"> </w:t>
      </w:r>
      <w:r w:rsidR="00A67689" w:rsidRPr="00BA7D67">
        <w:rPr>
          <w:rFonts w:ascii="Palatino Linotype" w:hAnsi="Palatino Linotype"/>
        </w:rPr>
        <w:t>a</w:t>
      </w:r>
      <w:r w:rsidR="00967FF7" w:rsidRPr="00BA7D67">
        <w:rPr>
          <w:rFonts w:ascii="Palatino Linotype" w:hAnsi="Palatino Linotype"/>
        </w:rPr>
        <w:t xml:space="preserve"> </w:t>
      </w:r>
      <w:r w:rsidR="00A67689" w:rsidRPr="00BA7D67">
        <w:rPr>
          <w:rFonts w:ascii="Palatino Linotype" w:hAnsi="Palatino Linotype"/>
        </w:rPr>
        <w:t>la</w:t>
      </w:r>
      <w:r w:rsidR="00967FF7" w:rsidRPr="00BA7D67">
        <w:rPr>
          <w:rFonts w:ascii="Palatino Linotype" w:hAnsi="Palatino Linotype"/>
        </w:rPr>
        <w:t xml:space="preserve"> </w:t>
      </w:r>
      <w:r w:rsidR="00A67689" w:rsidRPr="00BA7D67">
        <w:rPr>
          <w:rFonts w:ascii="Palatino Linotype" w:hAnsi="Palatino Linotype"/>
        </w:rPr>
        <w:t>solicitud</w:t>
      </w:r>
      <w:r w:rsidR="00967FF7" w:rsidRPr="00BA7D67">
        <w:rPr>
          <w:rFonts w:ascii="Palatino Linotype" w:hAnsi="Palatino Linotype"/>
        </w:rPr>
        <w:t xml:space="preserve"> </w:t>
      </w:r>
      <w:r w:rsidR="00A67689" w:rsidRPr="00BA7D67">
        <w:rPr>
          <w:rFonts w:ascii="Palatino Linotype" w:hAnsi="Palatino Linotype"/>
        </w:rPr>
        <w:t>de</w:t>
      </w:r>
      <w:r w:rsidR="00967FF7" w:rsidRPr="00BA7D67">
        <w:rPr>
          <w:rFonts w:ascii="Palatino Linotype" w:hAnsi="Palatino Linotype"/>
        </w:rPr>
        <w:t xml:space="preserve"> </w:t>
      </w:r>
      <w:r w:rsidR="00A67689" w:rsidRPr="00BA7D67">
        <w:rPr>
          <w:rFonts w:ascii="Palatino Linotype" w:hAnsi="Palatino Linotype"/>
        </w:rPr>
        <w:t>acceso</w:t>
      </w:r>
      <w:r w:rsidR="00967FF7" w:rsidRPr="00BA7D67">
        <w:rPr>
          <w:rFonts w:ascii="Palatino Linotype" w:hAnsi="Palatino Linotype"/>
        </w:rPr>
        <w:t xml:space="preserve"> </w:t>
      </w:r>
      <w:r w:rsidR="00A67689" w:rsidRPr="00BA7D67">
        <w:rPr>
          <w:rFonts w:ascii="Palatino Linotype" w:hAnsi="Palatino Linotype"/>
        </w:rPr>
        <w:t>a</w:t>
      </w:r>
      <w:r w:rsidR="00967FF7" w:rsidRPr="00BA7D67">
        <w:rPr>
          <w:rFonts w:ascii="Palatino Linotype" w:hAnsi="Palatino Linotype"/>
        </w:rPr>
        <w:t xml:space="preserve"> </w:t>
      </w:r>
      <w:r w:rsidR="00A67689" w:rsidRPr="00BA7D67">
        <w:rPr>
          <w:rFonts w:ascii="Palatino Linotype" w:hAnsi="Palatino Linotype"/>
        </w:rPr>
        <w:t>la</w:t>
      </w:r>
      <w:r w:rsidR="00967FF7" w:rsidRPr="00BA7D67">
        <w:rPr>
          <w:rFonts w:ascii="Palatino Linotype" w:hAnsi="Palatino Linotype"/>
        </w:rPr>
        <w:t xml:space="preserve"> </w:t>
      </w:r>
      <w:r w:rsidR="00A67689" w:rsidRPr="00BA7D67">
        <w:rPr>
          <w:rFonts w:ascii="Palatino Linotype" w:hAnsi="Palatino Linotype"/>
        </w:rPr>
        <w:t>información</w:t>
      </w:r>
      <w:r w:rsidR="00967FF7" w:rsidRPr="00BA7D67">
        <w:rPr>
          <w:rFonts w:ascii="Palatino Linotype" w:hAnsi="Palatino Linotype"/>
        </w:rPr>
        <w:t xml:space="preserve"> </w:t>
      </w:r>
      <w:r w:rsidR="00E51B14" w:rsidRPr="00BA7D67">
        <w:rPr>
          <w:rFonts w:ascii="Palatino Linotype" w:hAnsi="Palatino Linotype"/>
        </w:rPr>
        <w:t>pública.</w:t>
      </w:r>
    </w:p>
    <w:p w14:paraId="0EFA5799" w14:textId="04EAA57F" w:rsidR="008978DB" w:rsidRPr="00BA7D67" w:rsidRDefault="009A7B8C" w:rsidP="008978DB">
      <w:pPr>
        <w:spacing w:line="360" w:lineRule="auto"/>
        <w:jc w:val="both"/>
        <w:rPr>
          <w:rFonts w:ascii="Palatino Linotype" w:hAnsi="Palatino Linotype" w:cs="Arial"/>
          <w:lang w:val="es-ES"/>
        </w:rPr>
      </w:pPr>
      <w:bookmarkStart w:id="1" w:name="_Ref490476121"/>
      <w:r w:rsidRPr="00BA7D67">
        <w:rPr>
          <w:rFonts w:ascii="Palatino Linotype" w:hAnsi="Palatino Linotype"/>
          <w:b/>
          <w:sz w:val="28"/>
          <w:szCs w:val="28"/>
        </w:rPr>
        <w:t>I</w:t>
      </w:r>
      <w:r w:rsidR="00CE0EBB" w:rsidRPr="00BA7D67">
        <w:rPr>
          <w:rFonts w:ascii="Palatino Linotype" w:hAnsi="Palatino Linotype"/>
          <w:b/>
          <w:sz w:val="28"/>
          <w:szCs w:val="28"/>
        </w:rPr>
        <w:t>V</w:t>
      </w:r>
      <w:r w:rsidR="00EC1169" w:rsidRPr="00BA7D67">
        <w:rPr>
          <w:rFonts w:ascii="Palatino Linotype" w:hAnsi="Palatino Linotype"/>
          <w:b/>
          <w:sz w:val="28"/>
          <w:szCs w:val="28"/>
        </w:rPr>
        <w:t>.</w:t>
      </w:r>
      <w:r w:rsidR="00EC1169" w:rsidRPr="00BA7D67">
        <w:rPr>
          <w:rFonts w:ascii="Palatino Linotype" w:hAnsi="Palatino Linotype"/>
        </w:rPr>
        <w:t xml:space="preserve"> </w:t>
      </w:r>
      <w:r w:rsidR="00762B6C" w:rsidRPr="00BA7D67">
        <w:rPr>
          <w:rFonts w:ascii="Palatino Linotype" w:hAnsi="Palatino Linotype"/>
        </w:rPr>
        <w:t>Inconforme</w:t>
      </w:r>
      <w:r w:rsidR="00967FF7" w:rsidRPr="00BA7D67">
        <w:rPr>
          <w:rFonts w:ascii="Palatino Linotype" w:hAnsi="Palatino Linotype"/>
        </w:rPr>
        <w:t xml:space="preserve"> </w:t>
      </w:r>
      <w:r w:rsidR="00762B6C" w:rsidRPr="00BA7D67">
        <w:rPr>
          <w:rFonts w:ascii="Palatino Linotype" w:hAnsi="Palatino Linotype"/>
        </w:rPr>
        <w:t>con</w:t>
      </w:r>
      <w:r w:rsidR="00967FF7" w:rsidRPr="00BA7D67">
        <w:rPr>
          <w:rFonts w:ascii="Palatino Linotype" w:hAnsi="Palatino Linotype"/>
        </w:rPr>
        <w:t xml:space="preserve"> </w:t>
      </w:r>
      <w:r w:rsidR="00762B6C" w:rsidRPr="00BA7D67">
        <w:rPr>
          <w:rFonts w:ascii="Palatino Linotype" w:hAnsi="Palatino Linotype"/>
        </w:rPr>
        <w:t>la</w:t>
      </w:r>
      <w:r w:rsidR="00967FF7" w:rsidRPr="00BA7D67">
        <w:rPr>
          <w:rFonts w:ascii="Palatino Linotype" w:hAnsi="Palatino Linotype"/>
        </w:rPr>
        <w:t xml:space="preserve"> </w:t>
      </w:r>
      <w:r w:rsidR="0001329F" w:rsidRPr="00BA7D67">
        <w:rPr>
          <w:rFonts w:ascii="Palatino Linotype" w:hAnsi="Palatino Linotype"/>
        </w:rPr>
        <w:t>falta de respuesta</w:t>
      </w:r>
      <w:r w:rsidR="00967FF7" w:rsidRPr="00BA7D67">
        <w:rPr>
          <w:rFonts w:ascii="Palatino Linotype" w:hAnsi="Palatino Linotype"/>
        </w:rPr>
        <w:t xml:space="preserve"> </w:t>
      </w:r>
      <w:r w:rsidR="00762B6C" w:rsidRPr="00BA7D67">
        <w:rPr>
          <w:rFonts w:ascii="Palatino Linotype" w:hAnsi="Palatino Linotype"/>
        </w:rPr>
        <w:t>del</w:t>
      </w:r>
      <w:r w:rsidR="00967FF7" w:rsidRPr="00BA7D67">
        <w:rPr>
          <w:rFonts w:ascii="Palatino Linotype" w:hAnsi="Palatino Linotype"/>
        </w:rPr>
        <w:t xml:space="preserve"> </w:t>
      </w:r>
      <w:r w:rsidR="00762B6C" w:rsidRPr="00BA7D67">
        <w:rPr>
          <w:rFonts w:ascii="Palatino Linotype" w:hAnsi="Palatino Linotype"/>
          <w:b/>
        </w:rPr>
        <w:t>SUJETO</w:t>
      </w:r>
      <w:r w:rsidR="00967FF7" w:rsidRPr="00BA7D67">
        <w:rPr>
          <w:rFonts w:ascii="Palatino Linotype" w:hAnsi="Palatino Linotype"/>
          <w:b/>
        </w:rPr>
        <w:t xml:space="preserve"> </w:t>
      </w:r>
      <w:r w:rsidR="00762B6C" w:rsidRPr="00BA7D67">
        <w:rPr>
          <w:rFonts w:ascii="Palatino Linotype" w:hAnsi="Palatino Linotype"/>
          <w:b/>
        </w:rPr>
        <w:t>OBLIGADO,</w:t>
      </w:r>
      <w:r w:rsidR="00967FF7" w:rsidRPr="00BA7D67">
        <w:rPr>
          <w:rFonts w:ascii="Palatino Linotype" w:hAnsi="Palatino Linotype"/>
        </w:rPr>
        <w:t xml:space="preserve"> </w:t>
      </w:r>
      <w:r w:rsidR="00E61AEA" w:rsidRPr="00BA7D67">
        <w:rPr>
          <w:rFonts w:ascii="Palatino Linotype" w:hAnsi="Palatino Linotype"/>
        </w:rPr>
        <w:t>veinti</w:t>
      </w:r>
      <w:r w:rsidR="006C5223" w:rsidRPr="00BA7D67">
        <w:rPr>
          <w:rFonts w:ascii="Palatino Linotype" w:hAnsi="Palatino Linotype"/>
        </w:rPr>
        <w:t>trés</w:t>
      </w:r>
      <w:r w:rsidR="00A85C82" w:rsidRPr="00BA7D67">
        <w:rPr>
          <w:rFonts w:ascii="Palatino Linotype" w:hAnsi="Palatino Linotype"/>
        </w:rPr>
        <w:t xml:space="preserve"> de </w:t>
      </w:r>
      <w:r w:rsidR="004F36AB" w:rsidRPr="00BA7D67">
        <w:rPr>
          <w:rFonts w:ascii="Palatino Linotype" w:hAnsi="Palatino Linotype"/>
        </w:rPr>
        <w:t>octubre</w:t>
      </w:r>
      <w:r w:rsidR="00CA6E3B" w:rsidRPr="00BA7D67">
        <w:rPr>
          <w:rFonts w:ascii="Palatino Linotype" w:hAnsi="Palatino Linotype"/>
        </w:rPr>
        <w:t xml:space="preserve"> </w:t>
      </w:r>
      <w:r w:rsidR="00762B6C" w:rsidRPr="00BA7D67">
        <w:rPr>
          <w:rFonts w:ascii="Palatino Linotype" w:hAnsi="Palatino Linotype"/>
        </w:rPr>
        <w:t>de</w:t>
      </w:r>
      <w:r w:rsidR="00967FF7" w:rsidRPr="00BA7D67">
        <w:rPr>
          <w:rFonts w:ascii="Palatino Linotype" w:hAnsi="Palatino Linotype"/>
        </w:rPr>
        <w:t xml:space="preserve"> </w:t>
      </w:r>
      <w:r w:rsidR="00762B6C" w:rsidRPr="00BA7D67">
        <w:rPr>
          <w:rFonts w:ascii="Palatino Linotype" w:hAnsi="Palatino Linotype"/>
        </w:rPr>
        <w:t>dos</w:t>
      </w:r>
      <w:r w:rsidR="00967FF7" w:rsidRPr="00BA7D67">
        <w:rPr>
          <w:rFonts w:ascii="Palatino Linotype" w:hAnsi="Palatino Linotype"/>
        </w:rPr>
        <w:t xml:space="preserve"> </w:t>
      </w:r>
      <w:r w:rsidR="00762B6C" w:rsidRPr="00BA7D67">
        <w:rPr>
          <w:rFonts w:ascii="Palatino Linotype" w:hAnsi="Palatino Linotype"/>
        </w:rPr>
        <w:t>mil</w:t>
      </w:r>
      <w:r w:rsidR="00967FF7" w:rsidRPr="00BA7D67">
        <w:rPr>
          <w:rFonts w:ascii="Palatino Linotype" w:hAnsi="Palatino Linotype"/>
        </w:rPr>
        <w:t xml:space="preserve"> </w:t>
      </w:r>
      <w:r w:rsidR="00CA6E3B" w:rsidRPr="00BA7D67">
        <w:rPr>
          <w:rFonts w:ascii="Palatino Linotype" w:hAnsi="Palatino Linotype"/>
        </w:rPr>
        <w:t>dieci</w:t>
      </w:r>
      <w:r w:rsidR="004F1158" w:rsidRPr="00BA7D67">
        <w:rPr>
          <w:rFonts w:ascii="Palatino Linotype" w:hAnsi="Palatino Linotype"/>
        </w:rPr>
        <w:t>nueve</w:t>
      </w:r>
      <w:r w:rsidR="00762B6C" w:rsidRPr="00BA7D67">
        <w:rPr>
          <w:rFonts w:ascii="Palatino Linotype" w:hAnsi="Palatino Linotype"/>
        </w:rPr>
        <w:t>,</w:t>
      </w:r>
      <w:r w:rsidR="00967FF7" w:rsidRPr="00BA7D67">
        <w:rPr>
          <w:rFonts w:ascii="Palatino Linotype" w:hAnsi="Palatino Linotype"/>
        </w:rPr>
        <w:t xml:space="preserve"> </w:t>
      </w:r>
      <w:r w:rsidR="00CC72BB" w:rsidRPr="00BA7D67">
        <w:rPr>
          <w:rFonts w:ascii="Palatino Linotype" w:hAnsi="Palatino Linotype" w:cs="Arial"/>
          <w:b/>
        </w:rPr>
        <w:t>EL</w:t>
      </w:r>
      <w:r w:rsidR="008B7C0C" w:rsidRPr="00BA7D67">
        <w:rPr>
          <w:rFonts w:ascii="Palatino Linotype" w:hAnsi="Palatino Linotype" w:cs="Arial"/>
          <w:b/>
        </w:rPr>
        <w:t xml:space="preserve"> </w:t>
      </w:r>
      <w:r w:rsidR="001234CB" w:rsidRPr="00BA7D67">
        <w:rPr>
          <w:rFonts w:ascii="Palatino Linotype" w:hAnsi="Palatino Linotype" w:cs="Arial"/>
          <w:b/>
        </w:rPr>
        <w:t>RECURRENTE</w:t>
      </w:r>
      <w:r w:rsidR="00967FF7" w:rsidRPr="00BA7D67">
        <w:rPr>
          <w:rFonts w:ascii="Palatino Linotype" w:hAnsi="Palatino Linotype" w:cs="Arial"/>
        </w:rPr>
        <w:t xml:space="preserve"> </w:t>
      </w:r>
      <w:r w:rsidR="00E746F2" w:rsidRPr="00BA7D67">
        <w:rPr>
          <w:rFonts w:ascii="Palatino Linotype" w:hAnsi="Palatino Linotype"/>
        </w:rPr>
        <w:t>interpuso</w:t>
      </w:r>
      <w:r w:rsidR="00967FF7" w:rsidRPr="00BA7D67">
        <w:rPr>
          <w:rFonts w:ascii="Palatino Linotype" w:hAnsi="Palatino Linotype"/>
        </w:rPr>
        <w:t xml:space="preserve"> </w:t>
      </w:r>
      <w:r w:rsidR="006A10DC" w:rsidRPr="00BA7D67">
        <w:rPr>
          <w:rFonts w:ascii="Palatino Linotype" w:hAnsi="Palatino Linotype"/>
        </w:rPr>
        <w:t>el</w:t>
      </w:r>
      <w:r w:rsidR="00967FF7" w:rsidRPr="00BA7D67">
        <w:rPr>
          <w:rFonts w:ascii="Palatino Linotype" w:hAnsi="Palatino Linotype"/>
        </w:rPr>
        <w:t xml:space="preserve"> </w:t>
      </w:r>
      <w:r w:rsidR="00762B6C" w:rsidRPr="00BA7D67">
        <w:rPr>
          <w:rFonts w:ascii="Palatino Linotype" w:hAnsi="Palatino Linotype"/>
        </w:rPr>
        <w:t>recurso</w:t>
      </w:r>
      <w:r w:rsidR="00967FF7" w:rsidRPr="00BA7D67">
        <w:rPr>
          <w:rFonts w:ascii="Palatino Linotype" w:hAnsi="Palatino Linotype"/>
        </w:rPr>
        <w:t xml:space="preserve"> </w:t>
      </w:r>
      <w:r w:rsidR="00762B6C" w:rsidRPr="00BA7D67">
        <w:rPr>
          <w:rFonts w:ascii="Palatino Linotype" w:hAnsi="Palatino Linotype"/>
        </w:rPr>
        <w:t>de</w:t>
      </w:r>
      <w:r w:rsidR="00967FF7" w:rsidRPr="00BA7D67">
        <w:rPr>
          <w:rFonts w:ascii="Palatino Linotype" w:hAnsi="Palatino Linotype"/>
        </w:rPr>
        <w:t xml:space="preserve"> </w:t>
      </w:r>
      <w:r w:rsidR="00762B6C" w:rsidRPr="00BA7D67">
        <w:rPr>
          <w:rFonts w:ascii="Palatino Linotype" w:hAnsi="Palatino Linotype"/>
        </w:rPr>
        <w:t>revisión</w:t>
      </w:r>
      <w:r w:rsidR="00967FF7" w:rsidRPr="00BA7D67">
        <w:rPr>
          <w:rFonts w:ascii="Palatino Linotype" w:hAnsi="Palatino Linotype"/>
        </w:rPr>
        <w:t xml:space="preserve"> </w:t>
      </w:r>
      <w:r w:rsidR="00762B6C" w:rsidRPr="00BA7D67">
        <w:rPr>
          <w:rFonts w:ascii="Palatino Linotype" w:hAnsi="Palatino Linotype"/>
        </w:rPr>
        <w:t>objeto</w:t>
      </w:r>
      <w:r w:rsidR="00967FF7" w:rsidRPr="00BA7D67">
        <w:rPr>
          <w:rFonts w:ascii="Palatino Linotype" w:hAnsi="Palatino Linotype"/>
        </w:rPr>
        <w:t xml:space="preserve"> </w:t>
      </w:r>
      <w:r w:rsidR="00762B6C" w:rsidRPr="00BA7D67">
        <w:rPr>
          <w:rFonts w:ascii="Palatino Linotype" w:hAnsi="Palatino Linotype"/>
        </w:rPr>
        <w:t>del</w:t>
      </w:r>
      <w:r w:rsidR="00967FF7" w:rsidRPr="00BA7D67">
        <w:rPr>
          <w:rFonts w:ascii="Palatino Linotype" w:hAnsi="Palatino Linotype"/>
        </w:rPr>
        <w:t xml:space="preserve"> </w:t>
      </w:r>
      <w:r w:rsidR="00762B6C" w:rsidRPr="00BA7D67">
        <w:rPr>
          <w:rFonts w:ascii="Palatino Linotype" w:hAnsi="Palatino Linotype"/>
        </w:rPr>
        <w:t>presente</w:t>
      </w:r>
      <w:r w:rsidR="00967FF7" w:rsidRPr="00BA7D67">
        <w:rPr>
          <w:rFonts w:ascii="Palatino Linotype" w:hAnsi="Palatino Linotype"/>
        </w:rPr>
        <w:t xml:space="preserve"> </w:t>
      </w:r>
      <w:r w:rsidR="00762B6C" w:rsidRPr="00BA7D67">
        <w:rPr>
          <w:rFonts w:ascii="Palatino Linotype" w:hAnsi="Palatino Linotype"/>
        </w:rPr>
        <w:t>estudio,</w:t>
      </w:r>
      <w:r w:rsidR="00967FF7" w:rsidRPr="00BA7D67">
        <w:rPr>
          <w:rFonts w:ascii="Palatino Linotype" w:hAnsi="Palatino Linotype"/>
        </w:rPr>
        <w:t xml:space="preserve"> </w:t>
      </w:r>
      <w:r w:rsidR="006A10DC" w:rsidRPr="00BA7D67">
        <w:rPr>
          <w:rFonts w:ascii="Palatino Linotype" w:hAnsi="Palatino Linotype"/>
        </w:rPr>
        <w:t>el</w:t>
      </w:r>
      <w:r w:rsidR="00D6363B" w:rsidRPr="00BA7D67">
        <w:rPr>
          <w:rFonts w:ascii="Palatino Linotype" w:hAnsi="Palatino Linotype"/>
        </w:rPr>
        <w:t xml:space="preserve"> cual</w:t>
      </w:r>
      <w:r w:rsidR="00967FF7" w:rsidRPr="00BA7D67">
        <w:rPr>
          <w:rFonts w:ascii="Palatino Linotype" w:hAnsi="Palatino Linotype"/>
        </w:rPr>
        <w:t xml:space="preserve"> </w:t>
      </w:r>
      <w:r w:rsidR="00762B6C" w:rsidRPr="00BA7D67">
        <w:rPr>
          <w:rFonts w:ascii="Palatino Linotype" w:hAnsi="Palatino Linotype"/>
        </w:rPr>
        <w:t>fue</w:t>
      </w:r>
      <w:r w:rsidR="00967FF7" w:rsidRPr="00BA7D67">
        <w:rPr>
          <w:rFonts w:ascii="Palatino Linotype" w:hAnsi="Palatino Linotype"/>
        </w:rPr>
        <w:t xml:space="preserve"> </w:t>
      </w:r>
      <w:r w:rsidR="00762B6C" w:rsidRPr="00BA7D67">
        <w:rPr>
          <w:rFonts w:ascii="Palatino Linotype" w:hAnsi="Palatino Linotype"/>
        </w:rPr>
        <w:t>registrado</w:t>
      </w:r>
      <w:r w:rsidR="00967FF7" w:rsidRPr="00BA7D67">
        <w:rPr>
          <w:rFonts w:ascii="Palatino Linotype" w:hAnsi="Palatino Linotype"/>
        </w:rPr>
        <w:t xml:space="preserve"> </w:t>
      </w:r>
      <w:r w:rsidR="00762B6C" w:rsidRPr="00BA7D67">
        <w:rPr>
          <w:rFonts w:ascii="Palatino Linotype" w:hAnsi="Palatino Linotype"/>
        </w:rPr>
        <w:t>en</w:t>
      </w:r>
      <w:r w:rsidR="00967FF7" w:rsidRPr="00BA7D67">
        <w:rPr>
          <w:rFonts w:ascii="Palatino Linotype" w:hAnsi="Palatino Linotype"/>
        </w:rPr>
        <w:t xml:space="preserve"> </w:t>
      </w:r>
      <w:r w:rsidR="00762B6C" w:rsidRPr="00BA7D67">
        <w:rPr>
          <w:rFonts w:ascii="Palatino Linotype" w:hAnsi="Palatino Linotype"/>
          <w:b/>
        </w:rPr>
        <w:t>EL</w:t>
      </w:r>
      <w:r w:rsidR="00967FF7" w:rsidRPr="00BA7D67">
        <w:rPr>
          <w:rFonts w:ascii="Palatino Linotype" w:hAnsi="Palatino Linotype"/>
          <w:b/>
        </w:rPr>
        <w:t xml:space="preserve"> </w:t>
      </w:r>
      <w:r w:rsidR="00762B6C" w:rsidRPr="00BA7D67">
        <w:rPr>
          <w:rFonts w:ascii="Palatino Linotype" w:hAnsi="Palatino Linotype"/>
          <w:b/>
        </w:rPr>
        <w:t>SAIMEX</w:t>
      </w:r>
      <w:r w:rsidR="00967FF7" w:rsidRPr="00BA7D67">
        <w:rPr>
          <w:rFonts w:ascii="Palatino Linotype" w:hAnsi="Palatino Linotype"/>
        </w:rPr>
        <w:t xml:space="preserve"> </w:t>
      </w:r>
      <w:r w:rsidR="00762B6C" w:rsidRPr="00BA7D67">
        <w:rPr>
          <w:rFonts w:ascii="Palatino Linotype" w:hAnsi="Palatino Linotype"/>
        </w:rPr>
        <w:t>y</w:t>
      </w:r>
      <w:r w:rsidR="00967FF7" w:rsidRPr="00BA7D67">
        <w:rPr>
          <w:rFonts w:ascii="Palatino Linotype" w:hAnsi="Palatino Linotype"/>
        </w:rPr>
        <w:t xml:space="preserve"> </w:t>
      </w:r>
      <w:r w:rsidR="00762B6C" w:rsidRPr="00BA7D67">
        <w:rPr>
          <w:rFonts w:ascii="Palatino Linotype" w:hAnsi="Palatino Linotype"/>
        </w:rPr>
        <w:t>se</w:t>
      </w:r>
      <w:r w:rsidR="00967FF7" w:rsidRPr="00BA7D67">
        <w:rPr>
          <w:rFonts w:ascii="Palatino Linotype" w:hAnsi="Palatino Linotype"/>
        </w:rPr>
        <w:t xml:space="preserve"> </w:t>
      </w:r>
      <w:r w:rsidR="00762B6C" w:rsidRPr="00BA7D67">
        <w:rPr>
          <w:rFonts w:ascii="Palatino Linotype" w:hAnsi="Palatino Linotype"/>
        </w:rPr>
        <w:t>le</w:t>
      </w:r>
      <w:r w:rsidR="00967FF7" w:rsidRPr="00BA7D67">
        <w:rPr>
          <w:rFonts w:ascii="Palatino Linotype" w:hAnsi="Palatino Linotype"/>
        </w:rPr>
        <w:t xml:space="preserve"> </w:t>
      </w:r>
      <w:r w:rsidR="00762B6C" w:rsidRPr="00BA7D67">
        <w:rPr>
          <w:rFonts w:ascii="Palatino Linotype" w:hAnsi="Palatino Linotype"/>
        </w:rPr>
        <w:t>asign</w:t>
      </w:r>
      <w:r w:rsidR="00D6363B" w:rsidRPr="00BA7D67">
        <w:rPr>
          <w:rFonts w:ascii="Palatino Linotype" w:hAnsi="Palatino Linotype"/>
        </w:rPr>
        <w:t>ó</w:t>
      </w:r>
      <w:r w:rsidR="00967FF7" w:rsidRPr="00BA7D67">
        <w:rPr>
          <w:rFonts w:ascii="Palatino Linotype" w:hAnsi="Palatino Linotype"/>
        </w:rPr>
        <w:t xml:space="preserve"> </w:t>
      </w:r>
      <w:r w:rsidR="006A10DC" w:rsidRPr="00BA7D67">
        <w:rPr>
          <w:rFonts w:ascii="Palatino Linotype" w:hAnsi="Palatino Linotype"/>
        </w:rPr>
        <w:t>el</w:t>
      </w:r>
      <w:r w:rsidR="00967FF7" w:rsidRPr="00BA7D67">
        <w:rPr>
          <w:rFonts w:ascii="Palatino Linotype" w:hAnsi="Palatino Linotype"/>
        </w:rPr>
        <w:t xml:space="preserve"> </w:t>
      </w:r>
      <w:r w:rsidR="00762B6C" w:rsidRPr="00BA7D67">
        <w:rPr>
          <w:rFonts w:ascii="Palatino Linotype" w:hAnsi="Palatino Linotype"/>
        </w:rPr>
        <w:t>número</w:t>
      </w:r>
      <w:r w:rsidR="00967FF7" w:rsidRPr="00BA7D67">
        <w:rPr>
          <w:rFonts w:ascii="Palatino Linotype" w:hAnsi="Palatino Linotype"/>
        </w:rPr>
        <w:t xml:space="preserve"> </w:t>
      </w:r>
      <w:r w:rsidR="00762B6C" w:rsidRPr="00BA7D67">
        <w:rPr>
          <w:rFonts w:ascii="Palatino Linotype" w:hAnsi="Palatino Linotype"/>
        </w:rPr>
        <w:t>de</w:t>
      </w:r>
      <w:r w:rsidR="00967FF7" w:rsidRPr="00BA7D67">
        <w:rPr>
          <w:rFonts w:ascii="Palatino Linotype" w:hAnsi="Palatino Linotype"/>
        </w:rPr>
        <w:t xml:space="preserve"> </w:t>
      </w:r>
      <w:r w:rsidR="00762B6C" w:rsidRPr="00BA7D67">
        <w:rPr>
          <w:rFonts w:ascii="Palatino Linotype" w:hAnsi="Palatino Linotype"/>
        </w:rPr>
        <w:t>expediente</w:t>
      </w:r>
      <w:r w:rsidR="00967FF7" w:rsidRPr="00BA7D67">
        <w:rPr>
          <w:rFonts w:ascii="Palatino Linotype" w:hAnsi="Palatino Linotype"/>
        </w:rPr>
        <w:t xml:space="preserve"> </w:t>
      </w:r>
      <w:r w:rsidR="00A43366" w:rsidRPr="00BA7D67">
        <w:rPr>
          <w:rFonts w:ascii="Palatino Linotype" w:hAnsi="Palatino Linotype" w:cs="Arial"/>
          <w:b/>
        </w:rPr>
        <w:t>0</w:t>
      </w:r>
      <w:r w:rsidR="004F36AB" w:rsidRPr="00BA7D67">
        <w:rPr>
          <w:rFonts w:ascii="Palatino Linotype" w:hAnsi="Palatino Linotype" w:cs="Arial"/>
          <w:b/>
        </w:rPr>
        <w:t>8</w:t>
      </w:r>
      <w:r w:rsidR="006C5223" w:rsidRPr="00BA7D67">
        <w:rPr>
          <w:rFonts w:ascii="Palatino Linotype" w:hAnsi="Palatino Linotype" w:cs="Arial"/>
          <w:b/>
        </w:rPr>
        <w:t>23</w:t>
      </w:r>
      <w:r w:rsidR="004F36AB" w:rsidRPr="00BA7D67">
        <w:rPr>
          <w:rFonts w:ascii="Palatino Linotype" w:hAnsi="Palatino Linotype" w:cs="Arial"/>
          <w:b/>
        </w:rPr>
        <w:t>7</w:t>
      </w:r>
      <w:r w:rsidR="00A43366" w:rsidRPr="00BA7D67">
        <w:rPr>
          <w:rFonts w:ascii="Palatino Linotype" w:hAnsi="Palatino Linotype" w:cs="Arial"/>
          <w:b/>
        </w:rPr>
        <w:t>/INFOEM/IP/RR/201</w:t>
      </w:r>
      <w:r w:rsidR="004F1158" w:rsidRPr="00BA7D67">
        <w:rPr>
          <w:rFonts w:ascii="Palatino Linotype" w:hAnsi="Palatino Linotype" w:cs="Arial"/>
          <w:b/>
        </w:rPr>
        <w:t>9</w:t>
      </w:r>
      <w:r w:rsidR="00762B6C" w:rsidRPr="00BA7D67">
        <w:rPr>
          <w:rFonts w:ascii="Palatino Linotype" w:hAnsi="Palatino Linotype" w:cs="Arial"/>
        </w:rPr>
        <w:t>,</w:t>
      </w:r>
      <w:r w:rsidR="00A43366" w:rsidRPr="00BA7D67">
        <w:rPr>
          <w:rFonts w:ascii="Palatino Linotype" w:hAnsi="Palatino Linotype" w:cs="Arial"/>
        </w:rPr>
        <w:t xml:space="preserve"> </w:t>
      </w:r>
      <w:bookmarkEnd w:id="1"/>
      <w:r w:rsidR="008978DB" w:rsidRPr="00BA7D67">
        <w:rPr>
          <w:rFonts w:ascii="Palatino Linotype" w:hAnsi="Palatino Linotype" w:cs="Arial"/>
          <w:lang w:val="es-ES"/>
        </w:rPr>
        <w:t xml:space="preserve">en </w:t>
      </w:r>
      <w:r w:rsidR="006A10DC" w:rsidRPr="00BA7D67">
        <w:rPr>
          <w:rFonts w:ascii="Palatino Linotype" w:hAnsi="Palatino Linotype" w:cs="Arial"/>
          <w:lang w:val="es-ES"/>
        </w:rPr>
        <w:t>el</w:t>
      </w:r>
      <w:r w:rsidR="008978DB" w:rsidRPr="00BA7D67">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43"/>
        <w:gridCol w:w="2722"/>
        <w:gridCol w:w="3503"/>
      </w:tblGrid>
      <w:tr w:rsidR="008978DB" w:rsidRPr="00BA7D67" w14:paraId="6E212099" w14:textId="77777777" w:rsidTr="004F36AB">
        <w:trPr>
          <w:jc w:val="center"/>
        </w:trPr>
        <w:tc>
          <w:tcPr>
            <w:tcW w:w="2943" w:type="dxa"/>
            <w:shd w:val="clear" w:color="auto" w:fill="000000" w:themeFill="text1"/>
            <w:vAlign w:val="center"/>
          </w:tcPr>
          <w:p w14:paraId="0968DF29" w14:textId="77777777" w:rsidR="008978DB" w:rsidRPr="00BA7D67" w:rsidRDefault="008978DB" w:rsidP="00D36695">
            <w:pPr>
              <w:jc w:val="center"/>
              <w:rPr>
                <w:rFonts w:ascii="Palatino Linotype" w:hAnsi="Palatino Linotype"/>
                <w:b/>
              </w:rPr>
            </w:pPr>
            <w:r w:rsidRPr="00BA7D67">
              <w:rPr>
                <w:rFonts w:ascii="Palatino Linotype" w:hAnsi="Palatino Linotype"/>
                <w:b/>
              </w:rPr>
              <w:t>Número de Recurso</w:t>
            </w:r>
          </w:p>
        </w:tc>
        <w:tc>
          <w:tcPr>
            <w:tcW w:w="2722" w:type="dxa"/>
            <w:shd w:val="clear" w:color="auto" w:fill="000000" w:themeFill="text1"/>
            <w:vAlign w:val="center"/>
          </w:tcPr>
          <w:p w14:paraId="1745EF27" w14:textId="77777777" w:rsidR="008978DB" w:rsidRPr="00BA7D67" w:rsidRDefault="008978DB" w:rsidP="00D36695">
            <w:pPr>
              <w:jc w:val="center"/>
              <w:rPr>
                <w:rFonts w:ascii="Palatino Linotype" w:hAnsi="Palatino Linotype"/>
                <w:b/>
              </w:rPr>
            </w:pPr>
            <w:r w:rsidRPr="00BA7D67">
              <w:rPr>
                <w:rFonts w:ascii="Palatino Linotype" w:hAnsi="Palatino Linotype"/>
                <w:b/>
              </w:rPr>
              <w:t>Acto Impugnado</w:t>
            </w:r>
          </w:p>
        </w:tc>
        <w:tc>
          <w:tcPr>
            <w:tcW w:w="3503" w:type="dxa"/>
            <w:shd w:val="clear" w:color="auto" w:fill="000000" w:themeFill="text1"/>
            <w:vAlign w:val="center"/>
          </w:tcPr>
          <w:p w14:paraId="70F47B0A" w14:textId="77777777" w:rsidR="008978DB" w:rsidRPr="00BA7D67" w:rsidRDefault="008978DB" w:rsidP="00D36695">
            <w:pPr>
              <w:jc w:val="center"/>
              <w:rPr>
                <w:rFonts w:ascii="Palatino Linotype" w:hAnsi="Palatino Linotype"/>
                <w:b/>
              </w:rPr>
            </w:pPr>
            <w:r w:rsidRPr="00BA7D67">
              <w:rPr>
                <w:rFonts w:ascii="Palatino Linotype" w:hAnsi="Palatino Linotype"/>
                <w:b/>
              </w:rPr>
              <w:t>Razones o motivos de inconformidad</w:t>
            </w:r>
          </w:p>
        </w:tc>
      </w:tr>
      <w:tr w:rsidR="008978DB" w:rsidRPr="00BA7D67" w14:paraId="3F368765" w14:textId="77777777" w:rsidTr="004F36AB">
        <w:trPr>
          <w:trHeight w:val="1384"/>
          <w:jc w:val="center"/>
        </w:trPr>
        <w:tc>
          <w:tcPr>
            <w:tcW w:w="2943" w:type="dxa"/>
          </w:tcPr>
          <w:p w14:paraId="07EC7211" w14:textId="2A8048D0" w:rsidR="008978DB" w:rsidRPr="00BA7D67" w:rsidRDefault="00A60E8A" w:rsidP="006C5223">
            <w:pPr>
              <w:rPr>
                <w:rFonts w:ascii="Palatino Linotype" w:hAnsi="Palatino Linotype"/>
                <w:sz w:val="20"/>
                <w:szCs w:val="20"/>
              </w:rPr>
            </w:pPr>
            <w:r w:rsidRPr="00BA7D67">
              <w:rPr>
                <w:rFonts w:ascii="Palatino Linotype" w:hAnsi="Palatino Linotype"/>
                <w:b/>
                <w:sz w:val="20"/>
                <w:szCs w:val="20"/>
                <w:lang w:eastAsia="es-MX"/>
              </w:rPr>
              <w:t>0</w:t>
            </w:r>
            <w:r w:rsidR="004F36AB" w:rsidRPr="00BA7D67">
              <w:rPr>
                <w:rFonts w:ascii="Palatino Linotype" w:hAnsi="Palatino Linotype"/>
                <w:b/>
                <w:sz w:val="20"/>
                <w:szCs w:val="20"/>
                <w:lang w:eastAsia="es-MX"/>
              </w:rPr>
              <w:t>8</w:t>
            </w:r>
            <w:r w:rsidR="006C5223" w:rsidRPr="00BA7D67">
              <w:rPr>
                <w:rFonts w:ascii="Palatino Linotype" w:hAnsi="Palatino Linotype"/>
                <w:b/>
                <w:sz w:val="20"/>
                <w:szCs w:val="20"/>
                <w:lang w:eastAsia="es-MX"/>
              </w:rPr>
              <w:t>23</w:t>
            </w:r>
            <w:r w:rsidR="004F36AB" w:rsidRPr="00BA7D67">
              <w:rPr>
                <w:rFonts w:ascii="Palatino Linotype" w:hAnsi="Palatino Linotype"/>
                <w:b/>
                <w:sz w:val="20"/>
                <w:szCs w:val="20"/>
                <w:lang w:eastAsia="es-MX"/>
              </w:rPr>
              <w:t>7</w:t>
            </w:r>
            <w:r w:rsidR="008978DB" w:rsidRPr="00BA7D67">
              <w:rPr>
                <w:rFonts w:ascii="Palatino Linotype" w:hAnsi="Palatino Linotype"/>
                <w:b/>
                <w:sz w:val="20"/>
                <w:szCs w:val="20"/>
                <w:lang w:eastAsia="es-MX"/>
              </w:rPr>
              <w:t>/INFOEM/IP/RR/2019</w:t>
            </w:r>
          </w:p>
        </w:tc>
        <w:tc>
          <w:tcPr>
            <w:tcW w:w="2722" w:type="dxa"/>
          </w:tcPr>
          <w:p w14:paraId="14E0999F" w14:textId="053AA863" w:rsidR="008978DB" w:rsidRPr="00BA7D67" w:rsidRDefault="008978DB" w:rsidP="008978DB">
            <w:pPr>
              <w:jc w:val="both"/>
              <w:rPr>
                <w:rFonts w:ascii="Palatino Linotype" w:hAnsi="Palatino Linotype"/>
                <w:i/>
              </w:rPr>
            </w:pPr>
            <w:r w:rsidRPr="00BA7D67">
              <w:rPr>
                <w:rFonts w:ascii="Palatino Linotype" w:hAnsi="Palatino Linotype"/>
                <w:i/>
                <w:color w:val="000000"/>
              </w:rPr>
              <w:t>“</w:t>
            </w:r>
            <w:r w:rsidR="006C5223" w:rsidRPr="00BA7D67">
              <w:rPr>
                <w:rFonts w:ascii="Palatino Linotype" w:hAnsi="Palatino Linotype"/>
                <w:i/>
                <w:color w:val="000000"/>
              </w:rPr>
              <w:t>FALTA DE INFORMACION</w:t>
            </w:r>
            <w:r w:rsidRPr="00BA7D67">
              <w:rPr>
                <w:rFonts w:ascii="Palatino Linotype" w:hAnsi="Palatino Linotype"/>
                <w:i/>
                <w:color w:val="000000"/>
              </w:rPr>
              <w:t>”</w:t>
            </w:r>
          </w:p>
        </w:tc>
        <w:tc>
          <w:tcPr>
            <w:tcW w:w="3503" w:type="dxa"/>
          </w:tcPr>
          <w:p w14:paraId="07721905" w14:textId="5179DB49" w:rsidR="008978DB" w:rsidRPr="00BA7D67" w:rsidRDefault="008978DB" w:rsidP="008978DB">
            <w:pPr>
              <w:jc w:val="both"/>
              <w:rPr>
                <w:rFonts w:ascii="Palatino Linotype" w:hAnsi="Palatino Linotype"/>
                <w:i/>
              </w:rPr>
            </w:pPr>
            <w:r w:rsidRPr="00BA7D67">
              <w:rPr>
                <w:rFonts w:ascii="Palatino Linotype" w:hAnsi="Palatino Linotype"/>
                <w:i/>
                <w:color w:val="000000"/>
              </w:rPr>
              <w:t>“</w:t>
            </w:r>
            <w:r w:rsidR="006C5223" w:rsidRPr="00BA7D67">
              <w:rPr>
                <w:rFonts w:ascii="Palatino Linotype" w:hAnsi="Palatino Linotype"/>
                <w:i/>
                <w:color w:val="000000"/>
              </w:rPr>
              <w:t>FALTA DE INFORMACION</w:t>
            </w:r>
            <w:r w:rsidRPr="00BA7D67">
              <w:rPr>
                <w:rFonts w:ascii="Palatino Linotype" w:hAnsi="Palatino Linotype"/>
                <w:i/>
                <w:color w:val="000000"/>
              </w:rPr>
              <w:t>”</w:t>
            </w:r>
          </w:p>
        </w:tc>
      </w:tr>
    </w:tbl>
    <w:p w14:paraId="021AE0D5" w14:textId="5CA98C91" w:rsidR="00525E37" w:rsidRPr="00BA7D6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BA7D67">
        <w:rPr>
          <w:rFonts w:ascii="Palatino Linotype" w:hAnsi="Palatino Linotype" w:cs="Arial"/>
          <w:b/>
          <w:sz w:val="28"/>
          <w:szCs w:val="28"/>
        </w:rPr>
        <w:t>V.</w:t>
      </w:r>
      <w:r w:rsidRPr="00BA7D67">
        <w:rPr>
          <w:rFonts w:ascii="Palatino Linotype" w:hAnsi="Palatino Linotype" w:cs="Arial"/>
        </w:rPr>
        <w:t xml:space="preserve"> </w:t>
      </w:r>
      <w:r w:rsidR="00525E37" w:rsidRPr="00BA7D67">
        <w:rPr>
          <w:rFonts w:ascii="Palatino Linotype" w:hAnsi="Palatino Linotype" w:cs="Arial"/>
        </w:rPr>
        <w:t>En</w:t>
      </w:r>
      <w:r w:rsidR="00967FF7" w:rsidRPr="00BA7D67">
        <w:rPr>
          <w:rFonts w:ascii="Palatino Linotype" w:hAnsi="Palatino Linotype"/>
        </w:rPr>
        <w:t xml:space="preserve"> </w:t>
      </w:r>
      <w:r w:rsidR="00525E37" w:rsidRPr="00BA7D67">
        <w:rPr>
          <w:rFonts w:ascii="Palatino Linotype" w:hAnsi="Palatino Linotype"/>
        </w:rPr>
        <w:t>fecha</w:t>
      </w:r>
      <w:r w:rsidR="00967FF7" w:rsidRPr="00BA7D67">
        <w:rPr>
          <w:rFonts w:ascii="Palatino Linotype" w:hAnsi="Palatino Linotype"/>
        </w:rPr>
        <w:t xml:space="preserve"> </w:t>
      </w:r>
      <w:r w:rsidR="00CC72BB" w:rsidRPr="00BA7D67">
        <w:rPr>
          <w:rFonts w:ascii="Palatino Linotype" w:hAnsi="Palatino Linotype"/>
        </w:rPr>
        <w:t>veinti</w:t>
      </w:r>
      <w:r w:rsidR="006C5223" w:rsidRPr="00BA7D67">
        <w:rPr>
          <w:rFonts w:ascii="Palatino Linotype" w:hAnsi="Palatino Linotype"/>
        </w:rPr>
        <w:t>trés</w:t>
      </w:r>
      <w:r w:rsidR="00CC72BB" w:rsidRPr="00BA7D67">
        <w:rPr>
          <w:rFonts w:ascii="Palatino Linotype" w:hAnsi="Palatino Linotype"/>
        </w:rPr>
        <w:t xml:space="preserve"> </w:t>
      </w:r>
      <w:r w:rsidR="00A60E8A" w:rsidRPr="00BA7D67">
        <w:rPr>
          <w:rFonts w:ascii="Palatino Linotype" w:hAnsi="Palatino Linotype"/>
        </w:rPr>
        <w:t xml:space="preserve">de </w:t>
      </w:r>
      <w:r w:rsidR="004F36AB" w:rsidRPr="00BA7D67">
        <w:rPr>
          <w:rFonts w:ascii="Palatino Linotype" w:hAnsi="Palatino Linotype"/>
        </w:rPr>
        <w:t>octubre</w:t>
      </w:r>
      <w:r w:rsidR="00A60E8A" w:rsidRPr="00BA7D67">
        <w:rPr>
          <w:rFonts w:ascii="Palatino Linotype" w:hAnsi="Palatino Linotype"/>
        </w:rPr>
        <w:t xml:space="preserve"> </w:t>
      </w:r>
      <w:r w:rsidR="00A43366" w:rsidRPr="00BA7D67">
        <w:rPr>
          <w:rFonts w:ascii="Palatino Linotype" w:hAnsi="Palatino Linotype"/>
        </w:rPr>
        <w:t>de dos mil dieci</w:t>
      </w:r>
      <w:r w:rsidR="004F1158" w:rsidRPr="00BA7D67">
        <w:rPr>
          <w:rFonts w:ascii="Palatino Linotype" w:hAnsi="Palatino Linotype"/>
        </w:rPr>
        <w:t>nueve</w:t>
      </w:r>
      <w:r w:rsidR="00525E37" w:rsidRPr="00BA7D67">
        <w:rPr>
          <w:rFonts w:ascii="Palatino Linotype" w:hAnsi="Palatino Linotype"/>
        </w:rPr>
        <w:t>,</w:t>
      </w:r>
      <w:r w:rsidR="00967FF7" w:rsidRPr="00BA7D67">
        <w:rPr>
          <w:rFonts w:ascii="Palatino Linotype" w:hAnsi="Palatino Linotype" w:cs="Arial"/>
        </w:rPr>
        <w:t xml:space="preserve"> </w:t>
      </w:r>
      <w:r w:rsidR="006A10DC" w:rsidRPr="00BA7D67">
        <w:rPr>
          <w:rFonts w:ascii="Palatino Linotype" w:hAnsi="Palatino Linotype" w:cs="Arial"/>
        </w:rPr>
        <w:t>el</w:t>
      </w:r>
      <w:r w:rsidR="00967FF7" w:rsidRPr="00BA7D67">
        <w:rPr>
          <w:rFonts w:ascii="Palatino Linotype" w:hAnsi="Palatino Linotype" w:cs="Arial"/>
        </w:rPr>
        <w:t xml:space="preserve"> </w:t>
      </w:r>
      <w:r w:rsidR="00525E37" w:rsidRPr="00BA7D67">
        <w:rPr>
          <w:rFonts w:ascii="Palatino Linotype" w:hAnsi="Palatino Linotype" w:cs="Arial"/>
          <w:lang w:val="es-ES_tradnl"/>
        </w:rPr>
        <w:t>recurso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que</w:t>
      </w:r>
      <w:r w:rsidR="00967FF7" w:rsidRPr="00BA7D67">
        <w:rPr>
          <w:rFonts w:ascii="Palatino Linotype" w:hAnsi="Palatino Linotype" w:cs="Arial"/>
        </w:rPr>
        <w:t xml:space="preserve"> </w:t>
      </w:r>
      <w:r w:rsidR="00525E37" w:rsidRPr="00BA7D67">
        <w:rPr>
          <w:rFonts w:ascii="Palatino Linotype" w:hAnsi="Palatino Linotype" w:cs="Arial"/>
        </w:rPr>
        <w:t>se</w:t>
      </w:r>
      <w:r w:rsidR="00967FF7" w:rsidRPr="00BA7D67">
        <w:rPr>
          <w:rFonts w:ascii="Palatino Linotype" w:hAnsi="Palatino Linotype" w:cs="Arial"/>
        </w:rPr>
        <w:t xml:space="preserve"> </w:t>
      </w:r>
      <w:r w:rsidR="00525E37" w:rsidRPr="00BA7D67">
        <w:rPr>
          <w:rFonts w:ascii="Palatino Linotype" w:hAnsi="Palatino Linotype" w:cs="Arial"/>
        </w:rPr>
        <w:t>trata</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se</w:t>
      </w:r>
      <w:r w:rsidR="00967FF7" w:rsidRPr="00BA7D67">
        <w:rPr>
          <w:rFonts w:ascii="Palatino Linotype" w:hAnsi="Palatino Linotype" w:cs="Arial"/>
          <w:lang w:val="es-ES_tradnl"/>
        </w:rPr>
        <w:t xml:space="preserve"> </w:t>
      </w:r>
      <w:r w:rsidR="006A10DC" w:rsidRPr="00BA7D67">
        <w:rPr>
          <w:rFonts w:ascii="Palatino Linotype" w:hAnsi="Palatino Linotype" w:cs="Arial"/>
          <w:lang w:val="es-ES_tradnl"/>
        </w:rPr>
        <w:t>envió</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electrónicamente</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al</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Instituto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w:t>
      </w:r>
      <w:r w:rsidR="00967FF7" w:rsidRPr="00BA7D67">
        <w:rPr>
          <w:rFonts w:ascii="Palatino Linotype" w:hAnsi="Palatino Linotype" w:cs="Arial"/>
          <w:lang w:val="es-ES_tradnl"/>
        </w:rPr>
        <w:t xml:space="preserve"> </w:t>
      </w:r>
      <w:r w:rsidR="00525E37" w:rsidRPr="00BA7D67">
        <w:rPr>
          <w:rFonts w:ascii="Palatino Linotype" w:eastAsia="Arial Unicode MS" w:hAnsi="Palatino Linotype" w:cs="Arial"/>
        </w:rPr>
        <w:t>Transparencia</w:t>
      </w:r>
      <w:r w:rsidR="00525E37" w:rsidRPr="00BA7D67">
        <w:rPr>
          <w:rFonts w:ascii="Palatino Linotype" w:hAnsi="Palatino Linotype" w:cs="Arial"/>
          <w:lang w:val="es-ES_tradnl"/>
        </w:rPr>
        <w:t>,</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Acceso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a</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la</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Información</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Pública</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y</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Protección</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w:t>
      </w:r>
      <w:r w:rsidR="00967FF7" w:rsidRPr="00BA7D67">
        <w:rPr>
          <w:rFonts w:ascii="Palatino Linotype" w:hAnsi="Palatino Linotype" w:cs="Arial"/>
          <w:lang w:val="es-ES_tradnl"/>
        </w:rPr>
        <w:t xml:space="preserve"> </w:t>
      </w:r>
      <w:r w:rsidR="00525E37" w:rsidRPr="00BA7D67">
        <w:rPr>
          <w:rFonts w:ascii="Palatino Linotype" w:hAnsi="Palatino Linotype" w:cs="Arial"/>
        </w:rPr>
        <w:t>Datos</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Personales</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del</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Estado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México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y</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Municipios;</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y</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con</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fundamento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en</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el</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artículo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185</w:t>
      </w:r>
      <w:r w:rsidR="004F3C51" w:rsidRPr="00BA7D67">
        <w:rPr>
          <w:rFonts w:ascii="Palatino Linotype" w:hAnsi="Palatino Linotype" w:cs="Arial"/>
          <w:lang w:val="es-ES_tradnl"/>
        </w:rPr>
        <w:t>,</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fracción</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I</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la</w:t>
      </w:r>
      <w:r w:rsidR="00967FF7" w:rsidRPr="00BA7D67">
        <w:rPr>
          <w:rFonts w:ascii="Palatino Linotype" w:hAnsi="Palatino Linotype" w:cs="Arial"/>
          <w:lang w:val="es-ES_tradnl"/>
        </w:rPr>
        <w:t xml:space="preserve"> </w:t>
      </w:r>
      <w:r w:rsidR="00525E37" w:rsidRPr="00BA7D67">
        <w:rPr>
          <w:rFonts w:ascii="Palatino Linotype" w:hAnsi="Palatino Linotype"/>
        </w:rPr>
        <w:t>Ley</w:t>
      </w:r>
      <w:r w:rsidR="00967FF7" w:rsidRPr="00BA7D67">
        <w:rPr>
          <w:rFonts w:ascii="Palatino Linotype" w:hAnsi="Palatino Linotype"/>
        </w:rPr>
        <w:t xml:space="preserve"> </w:t>
      </w:r>
      <w:r w:rsidR="00525E37" w:rsidRPr="00BA7D67">
        <w:rPr>
          <w:rFonts w:ascii="Palatino Linotype" w:hAnsi="Palatino Linotype"/>
        </w:rPr>
        <w:t>de</w:t>
      </w:r>
      <w:r w:rsidR="00967FF7" w:rsidRPr="00BA7D67">
        <w:rPr>
          <w:rFonts w:ascii="Palatino Linotype" w:hAnsi="Palatino Linotype"/>
        </w:rPr>
        <w:t xml:space="preserve"> </w:t>
      </w:r>
      <w:r w:rsidR="00525E37" w:rsidRPr="00BA7D67">
        <w:rPr>
          <w:rFonts w:ascii="Palatino Linotype" w:hAnsi="Palatino Linotype"/>
        </w:rPr>
        <w:t>Transparencia</w:t>
      </w:r>
      <w:r w:rsidR="00967FF7" w:rsidRPr="00BA7D67">
        <w:rPr>
          <w:rFonts w:ascii="Palatino Linotype" w:hAnsi="Palatino Linotype"/>
        </w:rPr>
        <w:t xml:space="preserve"> </w:t>
      </w:r>
      <w:r w:rsidR="00525E37" w:rsidRPr="00BA7D67">
        <w:rPr>
          <w:rFonts w:ascii="Palatino Linotype" w:hAnsi="Palatino Linotype"/>
        </w:rPr>
        <w:t>y</w:t>
      </w:r>
      <w:r w:rsidR="00967FF7" w:rsidRPr="00BA7D67">
        <w:rPr>
          <w:rFonts w:ascii="Palatino Linotype" w:hAnsi="Palatino Linotype"/>
        </w:rPr>
        <w:t xml:space="preserve"> </w:t>
      </w:r>
      <w:r w:rsidR="00525E37" w:rsidRPr="00BA7D67">
        <w:rPr>
          <w:rFonts w:ascii="Palatino Linotype" w:hAnsi="Palatino Linotype"/>
        </w:rPr>
        <w:t>Acceso</w:t>
      </w:r>
      <w:r w:rsidR="00967FF7" w:rsidRPr="00BA7D67">
        <w:rPr>
          <w:rFonts w:ascii="Palatino Linotype" w:hAnsi="Palatino Linotype"/>
        </w:rPr>
        <w:t xml:space="preserve"> </w:t>
      </w:r>
      <w:r w:rsidR="00525E37" w:rsidRPr="00BA7D67">
        <w:rPr>
          <w:rFonts w:ascii="Palatino Linotype" w:hAnsi="Palatino Linotype"/>
        </w:rPr>
        <w:t>a</w:t>
      </w:r>
      <w:r w:rsidR="00967FF7" w:rsidRPr="00BA7D67">
        <w:rPr>
          <w:rFonts w:ascii="Palatino Linotype" w:hAnsi="Palatino Linotype"/>
        </w:rPr>
        <w:t xml:space="preserve"> </w:t>
      </w:r>
      <w:r w:rsidR="00525E37" w:rsidRPr="00BA7D67">
        <w:rPr>
          <w:rFonts w:ascii="Palatino Linotype" w:hAnsi="Palatino Linotype"/>
        </w:rPr>
        <w:t>la</w:t>
      </w:r>
      <w:r w:rsidR="00967FF7" w:rsidRPr="00BA7D67">
        <w:rPr>
          <w:rFonts w:ascii="Palatino Linotype" w:hAnsi="Palatino Linotype"/>
        </w:rPr>
        <w:t xml:space="preserve"> </w:t>
      </w:r>
      <w:r w:rsidR="00525E37" w:rsidRPr="00BA7D67">
        <w:rPr>
          <w:rFonts w:ascii="Palatino Linotype" w:hAnsi="Palatino Linotype"/>
        </w:rPr>
        <w:t>Información</w:t>
      </w:r>
      <w:r w:rsidR="00967FF7" w:rsidRPr="00BA7D67">
        <w:rPr>
          <w:rFonts w:ascii="Palatino Linotype" w:hAnsi="Palatino Linotype"/>
        </w:rPr>
        <w:t xml:space="preserve"> </w:t>
      </w:r>
      <w:r w:rsidR="00525E37" w:rsidRPr="00BA7D67">
        <w:rPr>
          <w:rFonts w:ascii="Palatino Linotype" w:hAnsi="Palatino Linotype"/>
        </w:rPr>
        <w:t>Pública</w:t>
      </w:r>
      <w:r w:rsidR="00967FF7" w:rsidRPr="00BA7D67">
        <w:rPr>
          <w:rFonts w:ascii="Palatino Linotype" w:hAnsi="Palatino Linotype"/>
        </w:rPr>
        <w:t xml:space="preserve"> </w:t>
      </w:r>
      <w:r w:rsidR="00525E37" w:rsidRPr="00BA7D67">
        <w:rPr>
          <w:rFonts w:ascii="Palatino Linotype" w:hAnsi="Palatino Linotype"/>
        </w:rPr>
        <w:t>del</w:t>
      </w:r>
      <w:r w:rsidR="00967FF7" w:rsidRPr="00BA7D67">
        <w:rPr>
          <w:rFonts w:ascii="Palatino Linotype" w:hAnsi="Palatino Linotype"/>
        </w:rPr>
        <w:t xml:space="preserve"> </w:t>
      </w:r>
      <w:r w:rsidR="00525E37" w:rsidRPr="00BA7D67">
        <w:rPr>
          <w:rFonts w:ascii="Palatino Linotype" w:hAnsi="Palatino Linotype"/>
        </w:rPr>
        <w:t>Estado</w:t>
      </w:r>
      <w:r w:rsidR="00967FF7" w:rsidRPr="00BA7D67">
        <w:rPr>
          <w:rFonts w:ascii="Palatino Linotype" w:hAnsi="Palatino Linotype"/>
        </w:rPr>
        <w:t xml:space="preserve"> </w:t>
      </w:r>
      <w:r w:rsidR="00525E37" w:rsidRPr="00BA7D67">
        <w:rPr>
          <w:rFonts w:ascii="Palatino Linotype" w:hAnsi="Palatino Linotype"/>
        </w:rPr>
        <w:t>de</w:t>
      </w:r>
      <w:r w:rsidR="00967FF7" w:rsidRPr="00BA7D67">
        <w:rPr>
          <w:rFonts w:ascii="Palatino Linotype" w:hAnsi="Palatino Linotype"/>
        </w:rPr>
        <w:t xml:space="preserve"> </w:t>
      </w:r>
      <w:r w:rsidR="00525E37" w:rsidRPr="00BA7D67">
        <w:rPr>
          <w:rFonts w:ascii="Palatino Linotype" w:hAnsi="Palatino Linotype"/>
        </w:rPr>
        <w:t>México</w:t>
      </w:r>
      <w:r w:rsidR="00967FF7" w:rsidRPr="00BA7D67">
        <w:rPr>
          <w:rFonts w:ascii="Palatino Linotype" w:hAnsi="Palatino Linotype"/>
        </w:rPr>
        <w:t xml:space="preserve"> </w:t>
      </w:r>
      <w:r w:rsidR="00525E37" w:rsidRPr="00BA7D67">
        <w:rPr>
          <w:rFonts w:ascii="Palatino Linotype" w:hAnsi="Palatino Linotype"/>
        </w:rPr>
        <w:t>y</w:t>
      </w:r>
      <w:r w:rsidR="00967FF7" w:rsidRPr="00BA7D67">
        <w:rPr>
          <w:rFonts w:ascii="Palatino Linotype" w:hAnsi="Palatino Linotype"/>
        </w:rPr>
        <w:t xml:space="preserve"> </w:t>
      </w:r>
      <w:r w:rsidR="00525E37" w:rsidRPr="00BA7D67">
        <w:rPr>
          <w:rFonts w:ascii="Palatino Linotype" w:hAnsi="Palatino Linotype"/>
        </w:rPr>
        <w:t>Municipios</w:t>
      </w:r>
      <w:r w:rsidR="00525E37" w:rsidRPr="00BA7D67">
        <w:rPr>
          <w:rFonts w:ascii="Palatino Linotype" w:hAnsi="Palatino Linotype" w:cs="Arial"/>
          <w:lang w:val="es-ES_tradnl"/>
        </w:rPr>
        <w:t>,</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se</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turnó,</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a</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través</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del</w:t>
      </w:r>
      <w:r w:rsidR="00967FF7" w:rsidRPr="00BA7D67">
        <w:rPr>
          <w:rFonts w:ascii="Palatino Linotype" w:eastAsia="Arial Unicode MS" w:hAnsi="Palatino Linotype" w:cs="Arial"/>
          <w:lang w:val="es-ES_tradnl"/>
        </w:rPr>
        <w:t xml:space="preserve"> </w:t>
      </w:r>
      <w:r w:rsidR="00525E37" w:rsidRPr="00BA7D67">
        <w:rPr>
          <w:rFonts w:ascii="Palatino Linotype" w:eastAsia="Arial Unicode MS" w:hAnsi="Palatino Linotype" w:cs="Arial"/>
          <w:b/>
          <w:lang w:val="es-ES_tradnl"/>
        </w:rPr>
        <w:t>SAIMEX</w:t>
      </w:r>
      <w:r w:rsidR="00A60E8A" w:rsidRPr="00BA7D67">
        <w:rPr>
          <w:rFonts w:ascii="Palatino Linotype" w:hAnsi="Palatino Linotype"/>
        </w:rPr>
        <w:t xml:space="preserve">, </w:t>
      </w:r>
      <w:r w:rsidR="00525E37" w:rsidRPr="00BA7D67">
        <w:rPr>
          <w:rFonts w:ascii="Palatino Linotype" w:hAnsi="Palatino Linotype"/>
        </w:rPr>
        <w:t>a</w:t>
      </w:r>
      <w:r w:rsidR="00967FF7" w:rsidRPr="00BA7D67">
        <w:rPr>
          <w:rFonts w:ascii="Palatino Linotype" w:hAnsi="Palatino Linotype"/>
        </w:rPr>
        <w:t xml:space="preserve"> </w:t>
      </w:r>
      <w:r w:rsidR="00525E37" w:rsidRPr="00BA7D67">
        <w:rPr>
          <w:rFonts w:ascii="Palatino Linotype" w:hAnsi="Palatino Linotype"/>
        </w:rPr>
        <w:t>la</w:t>
      </w:r>
      <w:r w:rsidR="00967FF7" w:rsidRPr="00BA7D67">
        <w:rPr>
          <w:rFonts w:ascii="Palatino Linotype" w:hAnsi="Palatino Linotype"/>
        </w:rPr>
        <w:t xml:space="preserve"> </w:t>
      </w:r>
      <w:r w:rsidR="00525E37" w:rsidRPr="00BA7D67">
        <w:rPr>
          <w:rFonts w:ascii="Palatino Linotype" w:hAnsi="Palatino Linotype" w:cs="Arial"/>
          <w:lang w:val="es-ES_tradnl"/>
        </w:rPr>
        <w:lastRenderedPageBreak/>
        <w:t>Comisionada</w:t>
      </w:r>
      <w:r w:rsidR="00967FF7" w:rsidRPr="00BA7D67">
        <w:rPr>
          <w:rFonts w:ascii="Palatino Linotype" w:hAnsi="Palatino Linotype" w:cs="Arial"/>
          <w:lang w:val="es-ES_tradnl"/>
        </w:rPr>
        <w:t xml:space="preserve"> </w:t>
      </w:r>
      <w:r w:rsidR="00525E37" w:rsidRPr="00BA7D67">
        <w:rPr>
          <w:rFonts w:ascii="Palatino Linotype" w:hAnsi="Palatino Linotype" w:cs="Arial"/>
          <w:b/>
          <w:lang w:val="es-ES_tradnl"/>
        </w:rPr>
        <w:t>EVA</w:t>
      </w:r>
      <w:r w:rsidR="00967FF7" w:rsidRPr="00BA7D67">
        <w:rPr>
          <w:rFonts w:ascii="Palatino Linotype" w:hAnsi="Palatino Linotype" w:cs="Arial"/>
          <w:b/>
          <w:lang w:val="es-ES_tradnl"/>
        </w:rPr>
        <w:t xml:space="preserve"> </w:t>
      </w:r>
      <w:r w:rsidR="00525E37" w:rsidRPr="00BA7D67">
        <w:rPr>
          <w:rFonts w:ascii="Palatino Linotype" w:hAnsi="Palatino Linotype" w:cs="Arial"/>
          <w:b/>
          <w:lang w:val="es-ES_tradnl"/>
        </w:rPr>
        <w:t>ABAID</w:t>
      </w:r>
      <w:r w:rsidR="00967FF7" w:rsidRPr="00BA7D67">
        <w:rPr>
          <w:rFonts w:ascii="Palatino Linotype" w:hAnsi="Palatino Linotype" w:cs="Arial"/>
          <w:b/>
          <w:lang w:val="es-ES_tradnl"/>
        </w:rPr>
        <w:t xml:space="preserve"> </w:t>
      </w:r>
      <w:r w:rsidR="00525E37" w:rsidRPr="00BA7D67">
        <w:rPr>
          <w:rFonts w:ascii="Palatino Linotype" w:hAnsi="Palatino Linotype" w:cs="Arial"/>
          <w:b/>
          <w:lang w:val="es-ES_tradnl"/>
        </w:rPr>
        <w:t>YAPUR</w:t>
      </w:r>
      <w:r w:rsidR="00525E37" w:rsidRPr="00BA7D67">
        <w:rPr>
          <w:rFonts w:ascii="Palatino Linotype" w:hAnsi="Palatino Linotype" w:cs="Arial"/>
          <w:lang w:val="es-ES_tradnl"/>
        </w:rPr>
        <w:t>,</w:t>
      </w:r>
      <w:r w:rsidR="00AB649C" w:rsidRPr="00BA7D67">
        <w:rPr>
          <w:rFonts w:ascii="Palatino Linotype" w:hAnsi="Palatino Linotype" w:cs="Arial"/>
          <w:lang w:val="es-ES_tradnl"/>
        </w:rPr>
        <w:t xml:space="preserve"> </w:t>
      </w:r>
      <w:r w:rsidR="00525E37" w:rsidRPr="00BA7D67">
        <w:rPr>
          <w:rFonts w:ascii="Palatino Linotype" w:hAnsi="Palatino Linotype" w:cs="Arial"/>
          <w:lang w:val="es-ES_tradnl"/>
        </w:rPr>
        <w:t>a</w:t>
      </w:r>
      <w:r w:rsidR="00967FF7" w:rsidRPr="00BA7D67">
        <w:rPr>
          <w:rFonts w:ascii="Palatino Linotype" w:hAnsi="Palatino Linotype" w:cs="Arial"/>
          <w:lang w:val="es-ES_tradnl"/>
        </w:rPr>
        <w:t xml:space="preserve"> </w:t>
      </w:r>
      <w:r w:rsidR="00525E37" w:rsidRPr="00BA7D67">
        <w:rPr>
          <w:rFonts w:ascii="Palatino Linotype" w:hAnsi="Palatino Linotype"/>
        </w:rPr>
        <w:t>efecto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que</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decretara</w:t>
      </w:r>
      <w:r w:rsidR="00AB649C" w:rsidRPr="00BA7D67">
        <w:rPr>
          <w:rFonts w:ascii="Palatino Linotype" w:hAnsi="Palatino Linotype" w:cs="Arial"/>
          <w:lang w:val="es-ES_tradnl"/>
        </w:rPr>
        <w:t>n</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su</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admisión</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o</w:t>
      </w:r>
      <w:r w:rsidR="00967FF7" w:rsidRPr="00BA7D67">
        <w:rPr>
          <w:rFonts w:ascii="Palatino Linotype" w:hAnsi="Palatino Linotype" w:cs="Arial"/>
          <w:lang w:val="es-ES_tradnl"/>
        </w:rPr>
        <w:t xml:space="preserve"> </w:t>
      </w:r>
      <w:r w:rsidR="00525E37" w:rsidRPr="00BA7D67">
        <w:rPr>
          <w:rFonts w:ascii="Palatino Linotype" w:hAnsi="Palatino Linotype" w:cs="Arial"/>
          <w:lang w:val="es-ES_tradnl"/>
        </w:rPr>
        <w:t>desechamiento.</w:t>
      </w:r>
    </w:p>
    <w:p w14:paraId="7C226B01" w14:textId="6F8277DB" w:rsidR="006109F8" w:rsidRPr="00BA7D6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BA7D67">
        <w:rPr>
          <w:rFonts w:ascii="Palatino Linotype" w:hAnsi="Palatino Linotype" w:cs="Arial"/>
          <w:b/>
          <w:sz w:val="28"/>
          <w:szCs w:val="28"/>
        </w:rPr>
        <w:t>V</w:t>
      </w:r>
      <w:r w:rsidR="00E17B9F" w:rsidRPr="00BA7D67">
        <w:rPr>
          <w:rFonts w:ascii="Palatino Linotype" w:hAnsi="Palatino Linotype" w:cs="Arial"/>
          <w:b/>
          <w:sz w:val="28"/>
          <w:szCs w:val="28"/>
        </w:rPr>
        <w:t>I</w:t>
      </w:r>
      <w:r w:rsidRPr="00BA7D67">
        <w:rPr>
          <w:rFonts w:ascii="Palatino Linotype" w:hAnsi="Palatino Linotype" w:cs="Arial"/>
          <w:b/>
          <w:sz w:val="28"/>
          <w:szCs w:val="28"/>
        </w:rPr>
        <w:t>.</w:t>
      </w:r>
      <w:r w:rsidRPr="00BA7D67">
        <w:rPr>
          <w:rFonts w:ascii="Palatino Linotype" w:hAnsi="Palatino Linotype" w:cs="Arial"/>
        </w:rPr>
        <w:t xml:space="preserve"> </w:t>
      </w:r>
      <w:r w:rsidR="00627B83" w:rsidRPr="00BA7D67">
        <w:rPr>
          <w:rFonts w:ascii="Palatino Linotype" w:hAnsi="Palatino Linotype" w:cs="Arial"/>
        </w:rPr>
        <w:t>De las constancias del expediente electrónico del</w:t>
      </w:r>
      <w:r w:rsidR="00627B83" w:rsidRPr="00BA7D67">
        <w:rPr>
          <w:rFonts w:ascii="Palatino Linotype" w:hAnsi="Palatino Linotype" w:cs="Arial"/>
          <w:b/>
        </w:rPr>
        <w:t xml:space="preserve"> SAIMEX</w:t>
      </w:r>
      <w:r w:rsidR="00627B83" w:rsidRPr="00BA7D67">
        <w:rPr>
          <w:rFonts w:ascii="Palatino Linotype" w:hAnsi="Palatino Linotype" w:cs="Arial"/>
        </w:rPr>
        <w:t xml:space="preserve">, se desprende que en fecha </w:t>
      </w:r>
      <w:r w:rsidR="006C5223" w:rsidRPr="00BA7D67">
        <w:rPr>
          <w:rFonts w:ascii="Palatino Linotype" w:hAnsi="Palatino Linotype" w:cs="Arial"/>
        </w:rPr>
        <w:t>veintinueve</w:t>
      </w:r>
      <w:r w:rsidR="00EF0FA7" w:rsidRPr="00BA7D67">
        <w:rPr>
          <w:rFonts w:ascii="Palatino Linotype" w:hAnsi="Palatino Linotype" w:cs="Arial"/>
        </w:rPr>
        <w:t xml:space="preserve"> de </w:t>
      </w:r>
      <w:r w:rsidR="00CC72BB" w:rsidRPr="00BA7D67">
        <w:rPr>
          <w:rFonts w:ascii="Palatino Linotype" w:hAnsi="Palatino Linotype" w:cs="Arial"/>
        </w:rPr>
        <w:t>octubre</w:t>
      </w:r>
      <w:r w:rsidR="00627B83" w:rsidRPr="00BA7D67">
        <w:rPr>
          <w:rFonts w:ascii="Palatino Linotype" w:hAnsi="Palatino Linotype" w:cs="Arial"/>
        </w:rPr>
        <w:t xml:space="preserve"> de dos mil dieci</w:t>
      </w:r>
      <w:r w:rsidR="004F1158" w:rsidRPr="00BA7D67">
        <w:rPr>
          <w:rFonts w:ascii="Palatino Linotype" w:hAnsi="Palatino Linotype" w:cs="Arial"/>
        </w:rPr>
        <w:t>nueve</w:t>
      </w:r>
      <w:r w:rsidR="00627B83" w:rsidRPr="00BA7D67">
        <w:rPr>
          <w:rFonts w:ascii="Palatino Linotype" w:hAnsi="Palatino Linotype" w:cs="Arial"/>
        </w:rPr>
        <w:t>, se acordó la admisión a trámite del recurso de revisión que nos ocupa, así como la integración del expediente respectivo, mismo</w:t>
      </w:r>
      <w:r w:rsidR="00EF0FA7" w:rsidRPr="00BA7D67">
        <w:rPr>
          <w:rFonts w:ascii="Palatino Linotype" w:hAnsi="Palatino Linotype" w:cs="Arial"/>
        </w:rPr>
        <w:t xml:space="preserve"> que se pus</w:t>
      </w:r>
      <w:r w:rsidR="00933944" w:rsidRPr="00BA7D67">
        <w:rPr>
          <w:rFonts w:ascii="Palatino Linotype" w:hAnsi="Palatino Linotype" w:cs="Arial"/>
        </w:rPr>
        <w:t>o</w:t>
      </w:r>
      <w:r w:rsidR="00627B83" w:rsidRPr="00BA7D67">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BA7D67">
        <w:rPr>
          <w:rFonts w:ascii="Palatino Linotype" w:hAnsi="Palatino Linotype" w:cs="Arial"/>
          <w:b/>
        </w:rPr>
        <w:t xml:space="preserve">EL SUJETO OBLIGADO </w:t>
      </w:r>
      <w:r w:rsidR="00627B83" w:rsidRPr="00BA7D67">
        <w:rPr>
          <w:rFonts w:ascii="Palatino Linotype" w:hAnsi="Palatino Linotype" w:cs="Arial"/>
        </w:rPr>
        <w:t>rindiera su</w:t>
      </w:r>
      <w:r w:rsidR="00627B83" w:rsidRPr="00BA7D67">
        <w:rPr>
          <w:rFonts w:ascii="Palatino Linotype" w:hAnsi="Palatino Linotype" w:cs="Arial"/>
          <w:b/>
        </w:rPr>
        <w:t xml:space="preserve"> </w:t>
      </w:r>
      <w:r w:rsidR="00627B83" w:rsidRPr="00BA7D67">
        <w:rPr>
          <w:rFonts w:ascii="Palatino Linotype" w:hAnsi="Palatino Linotype" w:cs="Arial"/>
        </w:rPr>
        <w:t>Informe Justificado.</w:t>
      </w:r>
    </w:p>
    <w:p w14:paraId="39287367" w14:textId="7B3CFCF3" w:rsidR="006C5223" w:rsidRPr="00BA7D6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BA7D67">
        <w:rPr>
          <w:rFonts w:ascii="Palatino Linotype" w:hAnsi="Palatino Linotype" w:cs="Arial"/>
          <w:b/>
          <w:sz w:val="28"/>
          <w:szCs w:val="28"/>
        </w:rPr>
        <w:t>VI</w:t>
      </w:r>
      <w:r w:rsidR="00E17B9F" w:rsidRPr="00BA7D67">
        <w:rPr>
          <w:rFonts w:ascii="Palatino Linotype" w:hAnsi="Palatino Linotype" w:cs="Arial"/>
          <w:b/>
          <w:sz w:val="28"/>
          <w:szCs w:val="28"/>
        </w:rPr>
        <w:t>I</w:t>
      </w:r>
      <w:r w:rsidRPr="00BA7D67">
        <w:rPr>
          <w:rFonts w:ascii="Palatino Linotype" w:hAnsi="Palatino Linotype" w:cs="Arial"/>
          <w:b/>
          <w:sz w:val="28"/>
          <w:szCs w:val="28"/>
        </w:rPr>
        <w:t>.</w:t>
      </w:r>
      <w:r w:rsidRPr="00BA7D67">
        <w:rPr>
          <w:rFonts w:ascii="Palatino Linotype" w:hAnsi="Palatino Linotype" w:cs="Arial"/>
        </w:rPr>
        <w:t xml:space="preserve"> </w:t>
      </w:r>
      <w:r w:rsidR="00627B83" w:rsidRPr="00BA7D67">
        <w:rPr>
          <w:rFonts w:ascii="Palatino Linotype" w:hAnsi="Palatino Linotype" w:cs="Arial"/>
        </w:rPr>
        <w:t xml:space="preserve">De las constancias que obran en el </w:t>
      </w:r>
      <w:r w:rsidR="00627B83" w:rsidRPr="00BA7D67">
        <w:rPr>
          <w:rFonts w:ascii="Palatino Linotype" w:hAnsi="Palatino Linotype" w:cs="Arial"/>
          <w:b/>
        </w:rPr>
        <w:t>SAIMEX</w:t>
      </w:r>
      <w:r w:rsidR="00627B83" w:rsidRPr="00BA7D67">
        <w:rPr>
          <w:rFonts w:ascii="Palatino Linotype" w:hAnsi="Palatino Linotype" w:cs="Arial"/>
        </w:rPr>
        <w:t>, se advierte que</w:t>
      </w:r>
      <w:r w:rsidR="00627B83" w:rsidRPr="00BA7D67">
        <w:rPr>
          <w:rFonts w:ascii="Palatino Linotype" w:hAnsi="Palatino Linotype" w:cs="Arial"/>
          <w:b/>
        </w:rPr>
        <w:t xml:space="preserve"> </w:t>
      </w:r>
      <w:r w:rsidR="00CC72BB" w:rsidRPr="00BA7D67">
        <w:rPr>
          <w:rFonts w:ascii="Palatino Linotype" w:hAnsi="Palatino Linotype" w:cs="Arial"/>
          <w:b/>
        </w:rPr>
        <w:t>EL</w:t>
      </w:r>
      <w:r w:rsidR="00627B83" w:rsidRPr="00BA7D67">
        <w:rPr>
          <w:rFonts w:ascii="Palatino Linotype" w:hAnsi="Palatino Linotype" w:cs="Arial"/>
          <w:b/>
        </w:rPr>
        <w:t xml:space="preserve"> RECURRENTE </w:t>
      </w:r>
      <w:r w:rsidR="00627B83" w:rsidRPr="00BA7D67">
        <w:rPr>
          <w:rFonts w:ascii="Palatino Linotype" w:hAnsi="Palatino Linotype" w:cs="Arial"/>
        </w:rPr>
        <w:t xml:space="preserve">no presentó manifestaciones y alegatos, ni ofreció los medios de prueba que a su derecho </w:t>
      </w:r>
      <w:r w:rsidR="006C5223" w:rsidRPr="00BA7D67">
        <w:rPr>
          <w:rFonts w:ascii="Palatino Linotype" w:hAnsi="Palatino Linotype" w:cs="Arial"/>
        </w:rPr>
        <w:t>convinieran.</w:t>
      </w:r>
    </w:p>
    <w:p w14:paraId="2963ED5E" w14:textId="6D11BA6B" w:rsidR="00D85820" w:rsidRPr="00BA7D67" w:rsidRDefault="006C5223"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BA7D67">
        <w:rPr>
          <w:rFonts w:ascii="Palatino Linotype" w:hAnsi="Palatino Linotype" w:cs="Arial"/>
        </w:rPr>
        <w:t>P</w:t>
      </w:r>
      <w:r w:rsidR="00627B83" w:rsidRPr="00BA7D67">
        <w:rPr>
          <w:rFonts w:ascii="Palatino Linotype" w:hAnsi="Palatino Linotype" w:cs="Arial"/>
        </w:rPr>
        <w:t xml:space="preserve">or su parte, </w:t>
      </w:r>
      <w:r w:rsidR="00627B83" w:rsidRPr="00BA7D67">
        <w:rPr>
          <w:rFonts w:ascii="Palatino Linotype" w:hAnsi="Palatino Linotype" w:cs="Arial"/>
          <w:b/>
        </w:rPr>
        <w:t>EL SUJETO OBLIGADO</w:t>
      </w:r>
      <w:r w:rsidR="00627B83" w:rsidRPr="00BA7D67">
        <w:rPr>
          <w:rFonts w:ascii="Palatino Linotype" w:hAnsi="Palatino Linotype" w:cs="Arial"/>
        </w:rPr>
        <w:t xml:space="preserve"> </w:t>
      </w:r>
      <w:r w:rsidRPr="00BA7D67">
        <w:rPr>
          <w:rFonts w:ascii="Palatino Linotype" w:hAnsi="Palatino Linotype" w:cs="Arial"/>
        </w:rPr>
        <w:t xml:space="preserve">en fecha once de noviembre de dos mil diecinueve </w:t>
      </w:r>
      <w:r w:rsidR="00627B83" w:rsidRPr="00BA7D67">
        <w:rPr>
          <w:rFonts w:ascii="Palatino Linotype" w:hAnsi="Palatino Linotype" w:cs="Arial"/>
        </w:rPr>
        <w:t xml:space="preserve">rindió </w:t>
      </w:r>
      <w:r w:rsidR="00933944" w:rsidRPr="00BA7D67">
        <w:rPr>
          <w:rFonts w:ascii="Palatino Linotype" w:hAnsi="Palatino Linotype" w:cs="Arial"/>
        </w:rPr>
        <w:t>el</w:t>
      </w:r>
      <w:r w:rsidR="00627B83" w:rsidRPr="00BA7D67">
        <w:rPr>
          <w:rFonts w:ascii="Palatino Linotype" w:hAnsi="Palatino Linotype" w:cs="Arial"/>
        </w:rPr>
        <w:t xml:space="preserve"> Informe Justificado</w:t>
      </w:r>
      <w:r w:rsidR="00E17B9F" w:rsidRPr="00BA7D67">
        <w:rPr>
          <w:rFonts w:ascii="Palatino Linotype" w:hAnsi="Palatino Linotype" w:cs="Arial"/>
        </w:rPr>
        <w:t>;</w:t>
      </w:r>
      <w:r w:rsidRPr="00BA7D67">
        <w:rPr>
          <w:rFonts w:ascii="Palatino Linotype" w:hAnsi="Palatino Linotype" w:cs="Arial"/>
        </w:rPr>
        <w:t xml:space="preserve"> el cual</w:t>
      </w:r>
      <w:r w:rsidR="00E17B9F" w:rsidRPr="00BA7D67">
        <w:rPr>
          <w:rFonts w:ascii="Palatino Linotype" w:hAnsi="Palatino Linotype" w:cs="Arial"/>
        </w:rPr>
        <w:t>,</w:t>
      </w:r>
      <w:r w:rsidRPr="00BA7D67">
        <w:rPr>
          <w:rFonts w:ascii="Palatino Linotype" w:hAnsi="Palatino Linotype" w:cs="Arial"/>
        </w:rPr>
        <w:t xml:space="preserve"> al encuadrar en el artículo 185</w:t>
      </w:r>
      <w:r w:rsidR="00E17B9F" w:rsidRPr="00BA7D67">
        <w:rPr>
          <w:rFonts w:ascii="Palatino Linotype" w:hAnsi="Palatino Linotype" w:cs="Arial"/>
        </w:rPr>
        <w:t>,</w:t>
      </w:r>
      <w:r w:rsidRPr="00BA7D67">
        <w:rPr>
          <w:rFonts w:ascii="Palatino Linotype" w:hAnsi="Palatino Linotype" w:cs="Arial"/>
        </w:rPr>
        <w:t xml:space="preserve"> fracción III de la Ley de Transparencia y Acceso a la Información Pública del Estado de México y Municipios, se puso a la vista del particular por el término de tres día hábiles a efecto de que manifestara lo que a su derecho conviniera </w:t>
      </w:r>
    </w:p>
    <w:p w14:paraId="6D7B2E00" w14:textId="6DC0E1CC" w:rsidR="002676B9" w:rsidRPr="00BA7D67" w:rsidRDefault="00EF0FA7" w:rsidP="00627B83">
      <w:pPr>
        <w:spacing w:line="360" w:lineRule="auto"/>
        <w:jc w:val="both"/>
        <w:rPr>
          <w:rFonts w:ascii="Palatino Linotype" w:hAnsi="Palatino Linotype" w:cs="Arial"/>
        </w:rPr>
      </w:pPr>
      <w:r w:rsidRPr="00BA7D67">
        <w:rPr>
          <w:rFonts w:ascii="Palatino Linotype" w:hAnsi="Palatino Linotype" w:cs="Arial"/>
          <w:b/>
          <w:sz w:val="28"/>
          <w:szCs w:val="28"/>
        </w:rPr>
        <w:lastRenderedPageBreak/>
        <w:t>VII</w:t>
      </w:r>
      <w:r w:rsidR="00E17B9F" w:rsidRPr="00BA7D67">
        <w:rPr>
          <w:rFonts w:ascii="Palatino Linotype" w:hAnsi="Palatino Linotype" w:cs="Arial"/>
          <w:b/>
          <w:sz w:val="28"/>
          <w:szCs w:val="28"/>
        </w:rPr>
        <w:t>I</w:t>
      </w:r>
      <w:r w:rsidRPr="00BA7D67">
        <w:rPr>
          <w:rFonts w:ascii="Palatino Linotype" w:hAnsi="Palatino Linotype" w:cs="Arial"/>
          <w:b/>
          <w:sz w:val="28"/>
          <w:szCs w:val="28"/>
        </w:rPr>
        <w:t>.</w:t>
      </w:r>
      <w:r w:rsidRPr="00BA7D67">
        <w:rPr>
          <w:rFonts w:ascii="Palatino Linotype" w:hAnsi="Palatino Linotype" w:cs="Arial"/>
        </w:rPr>
        <w:t xml:space="preserve"> </w:t>
      </w:r>
      <w:r w:rsidR="00627B83" w:rsidRPr="00BA7D67">
        <w:rPr>
          <w:rFonts w:ascii="Palatino Linotype" w:hAnsi="Palatino Linotype" w:cs="Arial"/>
        </w:rPr>
        <w:t xml:space="preserve">Transcurrido el plazo señalado en </w:t>
      </w:r>
      <w:r w:rsidR="005B703D" w:rsidRPr="00BA7D67">
        <w:rPr>
          <w:rFonts w:ascii="Palatino Linotype" w:hAnsi="Palatino Linotype" w:cs="Arial"/>
        </w:rPr>
        <w:t xml:space="preserve">el </w:t>
      </w:r>
      <w:r w:rsidR="00627B83" w:rsidRPr="00BA7D67">
        <w:rPr>
          <w:rFonts w:ascii="Palatino Linotype" w:hAnsi="Palatino Linotype" w:cs="Arial"/>
        </w:rPr>
        <w:t xml:space="preserve">párrafo que antecede y, una vez analizado el estado procesal que guardaba </w:t>
      </w:r>
      <w:r w:rsidR="00E17B9F" w:rsidRPr="00BA7D67">
        <w:rPr>
          <w:rFonts w:ascii="Palatino Linotype" w:hAnsi="Palatino Linotype" w:cs="Arial"/>
        </w:rPr>
        <w:t>el</w:t>
      </w:r>
      <w:r w:rsidR="00627B83" w:rsidRPr="00BA7D67">
        <w:rPr>
          <w:rFonts w:ascii="Palatino Linotype" w:hAnsi="Palatino Linotype" w:cs="Arial"/>
        </w:rPr>
        <w:t xml:space="preserve"> expediente, el </w:t>
      </w:r>
      <w:r w:rsidR="00E17B9F" w:rsidRPr="00BA7D67">
        <w:rPr>
          <w:rFonts w:ascii="Palatino Linotype" w:hAnsi="Palatino Linotype" w:cs="Arial"/>
        </w:rPr>
        <w:t>veinticinco</w:t>
      </w:r>
      <w:r w:rsidR="00627B83" w:rsidRPr="00BA7D67">
        <w:rPr>
          <w:rFonts w:ascii="Palatino Linotype" w:hAnsi="Palatino Linotype" w:cs="Arial"/>
        </w:rPr>
        <w:t xml:space="preserve"> de </w:t>
      </w:r>
      <w:r w:rsidR="00E17B9F" w:rsidRPr="00BA7D67">
        <w:rPr>
          <w:rFonts w:ascii="Palatino Linotype" w:hAnsi="Palatino Linotype" w:cs="Arial"/>
        </w:rPr>
        <w:t>noviembre</w:t>
      </w:r>
      <w:r w:rsidR="00627B83" w:rsidRPr="00BA7D6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B96F1BC" w14:textId="77777777" w:rsidR="00CC72BB" w:rsidRPr="00BA7D67" w:rsidRDefault="00CC72BB" w:rsidP="00627B83">
      <w:pPr>
        <w:spacing w:line="360" w:lineRule="auto"/>
        <w:jc w:val="both"/>
        <w:rPr>
          <w:rFonts w:ascii="Palatino Linotype" w:hAnsi="Palatino Linotype" w:cs="Arial"/>
          <w:sz w:val="18"/>
        </w:rPr>
      </w:pPr>
    </w:p>
    <w:p w14:paraId="0D8EE766" w14:textId="3F138E5E" w:rsidR="00D127F3" w:rsidRPr="00BA7D67" w:rsidRDefault="002676B9" w:rsidP="00627B83">
      <w:pPr>
        <w:spacing w:line="360" w:lineRule="auto"/>
        <w:jc w:val="both"/>
        <w:rPr>
          <w:rFonts w:ascii="Palatino Linotype" w:hAnsi="Palatino Linotype" w:cs="Arial"/>
        </w:rPr>
      </w:pPr>
      <w:r w:rsidRPr="00BA7D67">
        <w:rPr>
          <w:rFonts w:ascii="Palatino Linotype" w:hAnsi="Palatino Linotype" w:cs="Arial"/>
          <w:b/>
          <w:sz w:val="28"/>
          <w:szCs w:val="28"/>
        </w:rPr>
        <w:t>I</w:t>
      </w:r>
      <w:r w:rsidR="00E17B9F" w:rsidRPr="00BA7D67">
        <w:rPr>
          <w:rFonts w:ascii="Palatino Linotype" w:hAnsi="Palatino Linotype" w:cs="Arial"/>
          <w:b/>
          <w:sz w:val="28"/>
          <w:szCs w:val="28"/>
        </w:rPr>
        <w:t>X</w:t>
      </w:r>
      <w:r w:rsidRPr="00BA7D67">
        <w:rPr>
          <w:rFonts w:ascii="Palatino Linotype" w:hAnsi="Palatino Linotype" w:cs="Arial"/>
          <w:b/>
          <w:sz w:val="28"/>
          <w:szCs w:val="28"/>
        </w:rPr>
        <w:t>.</w:t>
      </w:r>
      <w:r w:rsidRPr="00BA7D67">
        <w:rPr>
          <w:rFonts w:ascii="Palatino Linotype" w:hAnsi="Palatino Linotype" w:cs="Arial"/>
        </w:rPr>
        <w:t xml:space="preserve"> En fecha </w:t>
      </w:r>
      <w:r w:rsidR="00E17B9F" w:rsidRPr="00BA7D67">
        <w:rPr>
          <w:rFonts w:ascii="Palatino Linotype" w:hAnsi="Palatino Linotype" w:cs="Arial"/>
        </w:rPr>
        <w:t>diez</w:t>
      </w:r>
      <w:r w:rsidR="00F35C50" w:rsidRPr="00BA7D67">
        <w:rPr>
          <w:rFonts w:ascii="Palatino Linotype" w:hAnsi="Palatino Linotype" w:cs="Arial"/>
        </w:rPr>
        <w:t xml:space="preserve"> de </w:t>
      </w:r>
      <w:r w:rsidR="00906E45" w:rsidRPr="00BA7D67">
        <w:rPr>
          <w:rFonts w:ascii="Palatino Linotype" w:hAnsi="Palatino Linotype" w:cs="Arial"/>
        </w:rPr>
        <w:t>diciembre</w:t>
      </w:r>
      <w:r w:rsidR="00F35C50" w:rsidRPr="00BA7D67">
        <w:rPr>
          <w:rFonts w:ascii="Palatino Linotype" w:hAnsi="Palatino Linotype" w:cs="Arial"/>
        </w:rPr>
        <w:t xml:space="preserve"> </w:t>
      </w:r>
      <w:r w:rsidRPr="00BA7D67">
        <w:rPr>
          <w:rFonts w:ascii="Palatino Linotype" w:hAnsi="Palatino Linotype" w:cs="Arial"/>
        </w:rPr>
        <w:t xml:space="preserve">de dos mil diecinueve, </w:t>
      </w:r>
      <w:r w:rsidRPr="00BA7D6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BA7D67">
        <w:rPr>
          <w:rFonts w:ascii="Palatino Linotype" w:hAnsi="Palatino Linotype" w:cs="Arial"/>
        </w:rPr>
        <w:t xml:space="preserve">; </w:t>
      </w:r>
      <w:r w:rsidR="00F72135" w:rsidRPr="00BA7D67">
        <w:rPr>
          <w:rFonts w:ascii="Palatino Linotype" w:hAnsi="Palatino Linotype" w:cs="Arial"/>
        </w:rPr>
        <w:t>y</w:t>
      </w:r>
    </w:p>
    <w:p w14:paraId="1A7ABDB1" w14:textId="77777777" w:rsidR="00D127F3" w:rsidRPr="00BA7D67" w:rsidRDefault="00D127F3" w:rsidP="00627B83">
      <w:pPr>
        <w:spacing w:line="360" w:lineRule="auto"/>
        <w:jc w:val="both"/>
        <w:rPr>
          <w:rFonts w:ascii="Palatino Linotype" w:hAnsi="Palatino Linotype" w:cs="Arial"/>
          <w:sz w:val="14"/>
        </w:rPr>
      </w:pPr>
    </w:p>
    <w:p w14:paraId="5EF377BE" w14:textId="694BA461" w:rsidR="00035145" w:rsidRPr="00BA7D67" w:rsidRDefault="00035145" w:rsidP="00B11A39">
      <w:pPr>
        <w:spacing w:line="360" w:lineRule="auto"/>
        <w:jc w:val="center"/>
        <w:rPr>
          <w:rFonts w:ascii="Palatino Linotype" w:hAnsi="Palatino Linotype" w:cs="Arial"/>
          <w:b/>
          <w:bCs/>
          <w:spacing w:val="44"/>
          <w:sz w:val="28"/>
          <w:lang w:val="es-ES_tradnl"/>
        </w:rPr>
      </w:pPr>
      <w:r w:rsidRPr="00BA7D67">
        <w:rPr>
          <w:rFonts w:ascii="Palatino Linotype" w:hAnsi="Palatino Linotype" w:cs="Arial"/>
          <w:b/>
          <w:bCs/>
          <w:spacing w:val="44"/>
          <w:sz w:val="28"/>
          <w:lang w:val="es-ES_tradnl"/>
        </w:rPr>
        <w:t>CONSIDERANDO</w:t>
      </w:r>
    </w:p>
    <w:p w14:paraId="46849E11" w14:textId="1B5C0ABD" w:rsidR="008D6217" w:rsidRPr="00BA7D6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BA7D67">
        <w:rPr>
          <w:rFonts w:ascii="Palatino Linotype" w:hAnsi="Palatino Linotype"/>
          <w:b/>
          <w:sz w:val="28"/>
          <w:szCs w:val="28"/>
        </w:rPr>
        <w:t>PRIMERO.</w:t>
      </w:r>
      <w:r w:rsidRPr="00BA7D67">
        <w:rPr>
          <w:rFonts w:ascii="Palatino Linotype" w:hAnsi="Palatino Linotype"/>
          <w:b/>
        </w:rPr>
        <w:t xml:space="preserve"> </w:t>
      </w:r>
      <w:r w:rsidR="00035145" w:rsidRPr="00BA7D67">
        <w:rPr>
          <w:rFonts w:ascii="Palatino Linotype" w:hAnsi="Palatino Linotype"/>
          <w:b/>
          <w:i/>
        </w:rPr>
        <w:t>Competencia</w:t>
      </w:r>
      <w:r w:rsidR="00035145" w:rsidRPr="00BA7D67">
        <w:rPr>
          <w:rFonts w:ascii="Palatino Linotype" w:hAnsi="Palatino Linotype"/>
        </w:rPr>
        <w:t>.</w:t>
      </w:r>
      <w:r w:rsidR="00967FF7" w:rsidRPr="00BA7D67">
        <w:rPr>
          <w:rFonts w:ascii="Palatino Linotype" w:hAnsi="Palatino Linotype"/>
          <w:b/>
        </w:rPr>
        <w:t xml:space="preserve"> </w:t>
      </w:r>
      <w:r w:rsidR="00035145" w:rsidRPr="00BA7D67">
        <w:rPr>
          <w:rFonts w:ascii="Palatino Linotype" w:hAnsi="Palatino Linotype"/>
        </w:rPr>
        <w:t>Este</w:t>
      </w:r>
      <w:r w:rsidR="00967FF7" w:rsidRPr="00BA7D67">
        <w:rPr>
          <w:rFonts w:ascii="Palatino Linotype" w:hAnsi="Palatino Linotype"/>
        </w:rPr>
        <w:t xml:space="preserve"> </w:t>
      </w:r>
      <w:r w:rsidR="00035145" w:rsidRPr="00BA7D67">
        <w:rPr>
          <w:rFonts w:ascii="Palatino Linotype" w:hAnsi="Palatino Linotype"/>
        </w:rPr>
        <w:t>Instituto</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Transparencia,</w:t>
      </w:r>
      <w:r w:rsidR="00967FF7" w:rsidRPr="00BA7D67">
        <w:rPr>
          <w:rFonts w:ascii="Palatino Linotype" w:hAnsi="Palatino Linotype"/>
        </w:rPr>
        <w:t xml:space="preserve"> </w:t>
      </w:r>
      <w:r w:rsidR="00035145" w:rsidRPr="00BA7D67">
        <w:rPr>
          <w:rFonts w:ascii="Palatino Linotype" w:hAnsi="Palatino Linotype"/>
        </w:rPr>
        <w:t>Acceso</w:t>
      </w:r>
      <w:r w:rsidR="00967FF7" w:rsidRPr="00BA7D67">
        <w:rPr>
          <w:rFonts w:ascii="Palatino Linotype" w:hAnsi="Palatino Linotype"/>
        </w:rPr>
        <w:t xml:space="preserve"> </w:t>
      </w:r>
      <w:r w:rsidR="00035145" w:rsidRPr="00BA7D67">
        <w:rPr>
          <w:rFonts w:ascii="Palatino Linotype" w:hAnsi="Palatino Linotype"/>
        </w:rPr>
        <w:t>a</w:t>
      </w:r>
      <w:r w:rsidR="00967FF7" w:rsidRPr="00BA7D67">
        <w:rPr>
          <w:rFonts w:ascii="Palatino Linotype" w:hAnsi="Palatino Linotype"/>
        </w:rPr>
        <w:t xml:space="preserve"> </w:t>
      </w:r>
      <w:r w:rsidR="00035145" w:rsidRPr="00BA7D67">
        <w:rPr>
          <w:rFonts w:ascii="Palatino Linotype" w:hAnsi="Palatino Linotype"/>
        </w:rPr>
        <w:t>la</w:t>
      </w:r>
      <w:r w:rsidR="00967FF7" w:rsidRPr="00BA7D67">
        <w:rPr>
          <w:rFonts w:ascii="Palatino Linotype" w:hAnsi="Palatino Linotype"/>
        </w:rPr>
        <w:t xml:space="preserve"> </w:t>
      </w:r>
      <w:r w:rsidR="00035145" w:rsidRPr="00BA7D67">
        <w:rPr>
          <w:rFonts w:ascii="Palatino Linotype" w:hAnsi="Palatino Linotype"/>
        </w:rPr>
        <w:t>Información</w:t>
      </w:r>
      <w:r w:rsidR="00967FF7" w:rsidRPr="00BA7D67">
        <w:rPr>
          <w:rFonts w:ascii="Palatino Linotype" w:hAnsi="Palatino Linotype"/>
        </w:rPr>
        <w:t xml:space="preserve"> </w:t>
      </w:r>
      <w:r w:rsidR="00035145" w:rsidRPr="00BA7D67">
        <w:rPr>
          <w:rFonts w:ascii="Palatino Linotype" w:hAnsi="Palatino Linotype"/>
        </w:rPr>
        <w:t>Pública</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Protección</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Datos</w:t>
      </w:r>
      <w:r w:rsidR="00967FF7" w:rsidRPr="00BA7D67">
        <w:rPr>
          <w:rFonts w:ascii="Palatino Linotype" w:hAnsi="Palatino Linotype"/>
        </w:rPr>
        <w:t xml:space="preserve"> </w:t>
      </w:r>
      <w:r w:rsidR="00035145" w:rsidRPr="00BA7D67">
        <w:rPr>
          <w:rFonts w:ascii="Palatino Linotype" w:hAnsi="Palatino Linotype"/>
        </w:rPr>
        <w:t>Personales</w:t>
      </w:r>
      <w:r w:rsidR="00967FF7" w:rsidRPr="00BA7D67">
        <w:rPr>
          <w:rFonts w:ascii="Palatino Linotype" w:hAnsi="Palatino Linotype"/>
        </w:rPr>
        <w:t xml:space="preserve"> </w:t>
      </w:r>
      <w:r w:rsidR="00035145" w:rsidRPr="00BA7D67">
        <w:rPr>
          <w:rFonts w:ascii="Palatino Linotype" w:hAnsi="Palatino Linotype"/>
        </w:rPr>
        <w:t>del</w:t>
      </w:r>
      <w:r w:rsidR="00967FF7" w:rsidRPr="00BA7D67">
        <w:rPr>
          <w:rFonts w:ascii="Palatino Linotype" w:hAnsi="Palatino Linotype"/>
        </w:rPr>
        <w:t xml:space="preserve"> </w:t>
      </w:r>
      <w:r w:rsidR="00035145" w:rsidRPr="00BA7D67">
        <w:rPr>
          <w:rFonts w:ascii="Palatino Linotype" w:hAnsi="Palatino Linotype"/>
        </w:rPr>
        <w:t>Estado</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México</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Municipios,</w:t>
      </w:r>
      <w:r w:rsidR="00967FF7" w:rsidRPr="00BA7D67">
        <w:rPr>
          <w:rFonts w:ascii="Palatino Linotype" w:hAnsi="Palatino Linotype"/>
        </w:rPr>
        <w:t xml:space="preserve"> </w:t>
      </w:r>
      <w:r w:rsidR="00035145" w:rsidRPr="00BA7D67">
        <w:rPr>
          <w:rFonts w:ascii="Palatino Linotype" w:hAnsi="Palatino Linotype"/>
        </w:rPr>
        <w:t>es</w:t>
      </w:r>
      <w:r w:rsidR="00967FF7" w:rsidRPr="00BA7D67">
        <w:rPr>
          <w:rFonts w:ascii="Palatino Linotype" w:hAnsi="Palatino Linotype"/>
        </w:rPr>
        <w:t xml:space="preserve"> </w:t>
      </w:r>
      <w:r w:rsidR="00035145" w:rsidRPr="00BA7D67">
        <w:rPr>
          <w:rFonts w:ascii="Palatino Linotype" w:hAnsi="Palatino Linotype"/>
        </w:rPr>
        <w:t>competente</w:t>
      </w:r>
      <w:r w:rsidR="00967FF7" w:rsidRPr="00BA7D67">
        <w:rPr>
          <w:rFonts w:ascii="Palatino Linotype" w:hAnsi="Palatino Linotype"/>
        </w:rPr>
        <w:t xml:space="preserve"> </w:t>
      </w:r>
      <w:r w:rsidR="00035145" w:rsidRPr="00BA7D67">
        <w:rPr>
          <w:rFonts w:ascii="Palatino Linotype" w:hAnsi="Palatino Linotype"/>
        </w:rPr>
        <w:t>para</w:t>
      </w:r>
      <w:r w:rsidR="00967FF7" w:rsidRPr="00BA7D67">
        <w:rPr>
          <w:rFonts w:ascii="Palatino Linotype" w:hAnsi="Palatino Linotype"/>
        </w:rPr>
        <w:t xml:space="preserve"> </w:t>
      </w:r>
      <w:r w:rsidR="00035145" w:rsidRPr="00BA7D67">
        <w:rPr>
          <w:rFonts w:ascii="Palatino Linotype" w:hAnsi="Palatino Linotype"/>
        </w:rPr>
        <w:t>conocer</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resolver</w:t>
      </w:r>
      <w:r w:rsidR="00967FF7" w:rsidRPr="00BA7D67">
        <w:rPr>
          <w:rFonts w:ascii="Palatino Linotype" w:hAnsi="Palatino Linotype"/>
        </w:rPr>
        <w:t xml:space="preserve"> </w:t>
      </w:r>
      <w:r w:rsidR="00F93E10" w:rsidRPr="00BA7D67">
        <w:rPr>
          <w:rFonts w:ascii="Palatino Linotype" w:hAnsi="Palatino Linotype"/>
        </w:rPr>
        <w:t>el</w:t>
      </w:r>
      <w:r w:rsidR="00967FF7" w:rsidRPr="00BA7D67">
        <w:rPr>
          <w:rFonts w:ascii="Palatino Linotype" w:hAnsi="Palatino Linotype"/>
        </w:rPr>
        <w:t xml:space="preserve"> </w:t>
      </w:r>
      <w:r w:rsidR="00035145" w:rsidRPr="00BA7D67">
        <w:rPr>
          <w:rFonts w:ascii="Palatino Linotype" w:hAnsi="Palatino Linotype"/>
        </w:rPr>
        <w:t>presente</w:t>
      </w:r>
      <w:r w:rsidR="00967FF7" w:rsidRPr="00BA7D67">
        <w:rPr>
          <w:rFonts w:ascii="Palatino Linotype" w:hAnsi="Palatino Linotype"/>
        </w:rPr>
        <w:t xml:space="preserve"> </w:t>
      </w:r>
      <w:r w:rsidR="00035145" w:rsidRPr="00BA7D67">
        <w:rPr>
          <w:rFonts w:ascii="Palatino Linotype" w:hAnsi="Palatino Linotype"/>
        </w:rPr>
        <w:t>recurso</w:t>
      </w:r>
      <w:r w:rsidR="00967FF7" w:rsidRPr="00BA7D67">
        <w:rPr>
          <w:rFonts w:ascii="Palatino Linotype" w:hAnsi="Palatino Linotype"/>
        </w:rPr>
        <w:t xml:space="preserve"> </w:t>
      </w:r>
      <w:r w:rsidR="00F93E10" w:rsidRPr="00BA7D67">
        <w:rPr>
          <w:rFonts w:ascii="Palatino Linotype" w:hAnsi="Palatino Linotype"/>
        </w:rPr>
        <w:t>de</w:t>
      </w:r>
      <w:r w:rsidR="00967FF7" w:rsidRPr="00BA7D67">
        <w:rPr>
          <w:rFonts w:ascii="Palatino Linotype" w:hAnsi="Palatino Linotype"/>
        </w:rPr>
        <w:t xml:space="preserve"> </w:t>
      </w:r>
      <w:r w:rsidR="00F93E10" w:rsidRPr="00BA7D67">
        <w:rPr>
          <w:rFonts w:ascii="Palatino Linotype" w:hAnsi="Palatino Linotype"/>
        </w:rPr>
        <w:t>revisión</w:t>
      </w:r>
      <w:r w:rsidR="00035145" w:rsidRPr="00BA7D67">
        <w:rPr>
          <w:rFonts w:ascii="Palatino Linotype" w:hAnsi="Palatino Linotype"/>
        </w:rPr>
        <w:t>,</w:t>
      </w:r>
      <w:r w:rsidR="00967FF7" w:rsidRPr="00BA7D67">
        <w:rPr>
          <w:rFonts w:ascii="Palatino Linotype" w:hAnsi="Palatino Linotype"/>
        </w:rPr>
        <w:t xml:space="preserve"> </w:t>
      </w:r>
      <w:r w:rsidR="00035145" w:rsidRPr="00BA7D67">
        <w:rPr>
          <w:rFonts w:ascii="Palatino Linotype" w:hAnsi="Palatino Linotype"/>
        </w:rPr>
        <w:t>conforme</w:t>
      </w:r>
      <w:r w:rsidR="00967FF7" w:rsidRPr="00BA7D67">
        <w:rPr>
          <w:rFonts w:ascii="Palatino Linotype" w:hAnsi="Palatino Linotype"/>
        </w:rPr>
        <w:t xml:space="preserve"> </w:t>
      </w:r>
      <w:r w:rsidR="00035145" w:rsidRPr="00BA7D67">
        <w:rPr>
          <w:rFonts w:ascii="Palatino Linotype" w:hAnsi="Palatino Linotype"/>
        </w:rPr>
        <w:t>a</w:t>
      </w:r>
      <w:r w:rsidR="00967FF7" w:rsidRPr="00BA7D67">
        <w:rPr>
          <w:rFonts w:ascii="Palatino Linotype" w:hAnsi="Palatino Linotype"/>
        </w:rPr>
        <w:t xml:space="preserve"> </w:t>
      </w:r>
      <w:r w:rsidR="00035145" w:rsidRPr="00BA7D67">
        <w:rPr>
          <w:rFonts w:ascii="Palatino Linotype" w:hAnsi="Palatino Linotype"/>
        </w:rPr>
        <w:t>lo</w:t>
      </w:r>
      <w:r w:rsidR="00967FF7" w:rsidRPr="00BA7D67">
        <w:rPr>
          <w:rFonts w:ascii="Palatino Linotype" w:hAnsi="Palatino Linotype"/>
        </w:rPr>
        <w:t xml:space="preserve"> </w:t>
      </w:r>
      <w:r w:rsidR="00035145" w:rsidRPr="00BA7D67">
        <w:rPr>
          <w:rFonts w:ascii="Palatino Linotype" w:hAnsi="Palatino Linotype"/>
        </w:rPr>
        <w:t>dispuesto</w:t>
      </w:r>
      <w:r w:rsidR="00967FF7" w:rsidRPr="00BA7D67">
        <w:rPr>
          <w:rFonts w:ascii="Palatino Linotype" w:hAnsi="Palatino Linotype"/>
        </w:rPr>
        <w:t xml:space="preserve"> </w:t>
      </w:r>
      <w:r w:rsidR="00035145" w:rsidRPr="00BA7D67">
        <w:rPr>
          <w:rFonts w:ascii="Palatino Linotype" w:hAnsi="Palatino Linotype"/>
        </w:rPr>
        <w:t>en</w:t>
      </w:r>
      <w:r w:rsidR="00967FF7" w:rsidRPr="00BA7D67">
        <w:rPr>
          <w:rFonts w:ascii="Palatino Linotype" w:hAnsi="Palatino Linotype"/>
        </w:rPr>
        <w:t xml:space="preserve"> </w:t>
      </w:r>
      <w:r w:rsidR="00035145" w:rsidRPr="00BA7D67">
        <w:rPr>
          <w:rFonts w:ascii="Palatino Linotype" w:hAnsi="Palatino Linotype"/>
        </w:rPr>
        <w:t>los</w:t>
      </w:r>
      <w:r w:rsidR="00967FF7" w:rsidRPr="00BA7D67">
        <w:rPr>
          <w:rFonts w:ascii="Palatino Linotype" w:hAnsi="Palatino Linotype"/>
        </w:rPr>
        <w:t xml:space="preserve"> </w:t>
      </w:r>
      <w:r w:rsidR="00035145" w:rsidRPr="00BA7D67">
        <w:rPr>
          <w:rFonts w:ascii="Palatino Linotype" w:hAnsi="Palatino Linotype"/>
        </w:rPr>
        <w:t>artículos</w:t>
      </w:r>
      <w:r w:rsidR="00967FF7" w:rsidRPr="00BA7D67">
        <w:rPr>
          <w:rFonts w:ascii="Palatino Linotype" w:hAnsi="Palatino Linotype"/>
        </w:rPr>
        <w:t xml:space="preserve"> </w:t>
      </w:r>
      <w:r w:rsidR="00035145" w:rsidRPr="00BA7D67">
        <w:rPr>
          <w:rFonts w:ascii="Palatino Linotype" w:hAnsi="Palatino Linotype"/>
        </w:rPr>
        <w:t>6,</w:t>
      </w:r>
      <w:r w:rsidR="00967FF7" w:rsidRPr="00BA7D67">
        <w:rPr>
          <w:rFonts w:ascii="Palatino Linotype" w:hAnsi="Palatino Linotype"/>
        </w:rPr>
        <w:t xml:space="preserve"> </w:t>
      </w:r>
      <w:r w:rsidR="00035145" w:rsidRPr="00BA7D67">
        <w:rPr>
          <w:rFonts w:ascii="Palatino Linotype" w:hAnsi="Palatino Linotype"/>
        </w:rPr>
        <w:t>Apartado</w:t>
      </w:r>
      <w:r w:rsidR="00967FF7" w:rsidRPr="00BA7D67">
        <w:rPr>
          <w:rFonts w:ascii="Palatino Linotype" w:hAnsi="Palatino Linotype"/>
        </w:rPr>
        <w:t xml:space="preserve"> </w:t>
      </w:r>
      <w:r w:rsidR="00035145" w:rsidRPr="00BA7D67">
        <w:rPr>
          <w:rFonts w:ascii="Palatino Linotype" w:hAnsi="Palatino Linotype"/>
        </w:rPr>
        <w:t>A</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la</w:t>
      </w:r>
      <w:r w:rsidR="00967FF7" w:rsidRPr="00BA7D67">
        <w:rPr>
          <w:rFonts w:ascii="Palatino Linotype" w:hAnsi="Palatino Linotype"/>
        </w:rPr>
        <w:t xml:space="preserve"> </w:t>
      </w:r>
      <w:r w:rsidR="00035145" w:rsidRPr="00BA7D67">
        <w:rPr>
          <w:rFonts w:ascii="Palatino Linotype" w:hAnsi="Palatino Linotype"/>
        </w:rPr>
        <w:t>Constitución</w:t>
      </w:r>
      <w:r w:rsidR="00967FF7" w:rsidRPr="00BA7D67">
        <w:rPr>
          <w:rFonts w:ascii="Palatino Linotype" w:hAnsi="Palatino Linotype"/>
        </w:rPr>
        <w:t xml:space="preserve"> </w:t>
      </w:r>
      <w:r w:rsidR="00035145" w:rsidRPr="00BA7D67">
        <w:rPr>
          <w:rFonts w:ascii="Palatino Linotype" w:hAnsi="Palatino Linotype"/>
        </w:rPr>
        <w:t>Política</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los</w:t>
      </w:r>
      <w:r w:rsidR="00967FF7" w:rsidRPr="00BA7D67">
        <w:rPr>
          <w:rFonts w:ascii="Palatino Linotype" w:hAnsi="Palatino Linotype"/>
        </w:rPr>
        <w:t xml:space="preserve"> </w:t>
      </w:r>
      <w:r w:rsidR="00035145" w:rsidRPr="00BA7D67">
        <w:rPr>
          <w:rFonts w:ascii="Palatino Linotype" w:hAnsi="Palatino Linotype"/>
        </w:rPr>
        <w:t>Estados</w:t>
      </w:r>
      <w:r w:rsidR="00967FF7" w:rsidRPr="00BA7D67">
        <w:rPr>
          <w:rFonts w:ascii="Palatino Linotype" w:hAnsi="Palatino Linotype"/>
        </w:rPr>
        <w:t xml:space="preserve"> </w:t>
      </w:r>
      <w:r w:rsidR="00035145" w:rsidRPr="00BA7D67">
        <w:rPr>
          <w:rFonts w:ascii="Palatino Linotype" w:hAnsi="Palatino Linotype"/>
        </w:rPr>
        <w:t>Unidos</w:t>
      </w:r>
      <w:r w:rsidR="00967FF7" w:rsidRPr="00BA7D67">
        <w:rPr>
          <w:rFonts w:ascii="Palatino Linotype" w:hAnsi="Palatino Linotype"/>
        </w:rPr>
        <w:t xml:space="preserve"> </w:t>
      </w:r>
      <w:r w:rsidR="00035145" w:rsidRPr="00BA7D67">
        <w:rPr>
          <w:rFonts w:ascii="Palatino Linotype" w:hAnsi="Palatino Linotype"/>
        </w:rPr>
        <w:t>Mexicanos;</w:t>
      </w:r>
      <w:r w:rsidR="00967FF7" w:rsidRPr="00BA7D67">
        <w:rPr>
          <w:rFonts w:ascii="Palatino Linotype" w:hAnsi="Palatino Linotype"/>
        </w:rPr>
        <w:t xml:space="preserve"> </w:t>
      </w:r>
      <w:r w:rsidR="00035145" w:rsidRPr="00BA7D67">
        <w:rPr>
          <w:rFonts w:ascii="Palatino Linotype" w:hAnsi="Palatino Linotype"/>
        </w:rPr>
        <w:t>5,</w:t>
      </w:r>
      <w:r w:rsidR="00967FF7" w:rsidRPr="00BA7D67">
        <w:rPr>
          <w:rFonts w:ascii="Palatino Linotype" w:hAnsi="Palatino Linotype"/>
        </w:rPr>
        <w:t xml:space="preserve"> </w:t>
      </w:r>
      <w:r w:rsidR="00035145" w:rsidRPr="00BA7D67">
        <w:rPr>
          <w:rFonts w:ascii="Palatino Linotype" w:hAnsi="Palatino Linotype"/>
        </w:rPr>
        <w:t>párrafos</w:t>
      </w:r>
      <w:r w:rsidR="00967FF7" w:rsidRPr="00BA7D67">
        <w:rPr>
          <w:rFonts w:ascii="Palatino Linotype" w:hAnsi="Palatino Linotype"/>
        </w:rPr>
        <w:t xml:space="preserve"> </w:t>
      </w:r>
      <w:r w:rsidR="00035145" w:rsidRPr="00BA7D67">
        <w:rPr>
          <w:rFonts w:ascii="Palatino Linotype" w:hAnsi="Palatino Linotype"/>
        </w:rPr>
        <w:t>vigésimo</w:t>
      </w:r>
      <w:r w:rsidR="00414773" w:rsidRPr="00BA7D67">
        <w:rPr>
          <w:rFonts w:ascii="Palatino Linotype" w:hAnsi="Palatino Linotype"/>
        </w:rPr>
        <w:t xml:space="preserve"> segundo</w:t>
      </w:r>
      <w:r w:rsidR="00035145" w:rsidRPr="00BA7D67">
        <w:rPr>
          <w:rFonts w:ascii="Palatino Linotype" w:hAnsi="Palatino Linotype"/>
        </w:rPr>
        <w:t>,</w:t>
      </w:r>
      <w:r w:rsidR="00967FF7" w:rsidRPr="00BA7D67">
        <w:rPr>
          <w:rFonts w:ascii="Palatino Linotype" w:hAnsi="Palatino Linotype"/>
        </w:rPr>
        <w:t xml:space="preserve"> </w:t>
      </w:r>
      <w:r w:rsidR="00035145" w:rsidRPr="00BA7D67">
        <w:rPr>
          <w:rFonts w:ascii="Palatino Linotype" w:hAnsi="Palatino Linotype"/>
        </w:rPr>
        <w:t>vigésimo</w:t>
      </w:r>
      <w:r w:rsidR="00967FF7" w:rsidRPr="00BA7D67">
        <w:rPr>
          <w:rFonts w:ascii="Palatino Linotype" w:hAnsi="Palatino Linotype"/>
        </w:rPr>
        <w:t xml:space="preserve"> </w:t>
      </w:r>
      <w:r w:rsidR="00414773" w:rsidRPr="00BA7D67">
        <w:rPr>
          <w:rFonts w:ascii="Palatino Linotype" w:hAnsi="Palatino Linotype"/>
        </w:rPr>
        <w:t>tercero</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vigésimo</w:t>
      </w:r>
      <w:r w:rsidR="00967FF7" w:rsidRPr="00BA7D67">
        <w:rPr>
          <w:rFonts w:ascii="Palatino Linotype" w:hAnsi="Palatino Linotype"/>
        </w:rPr>
        <w:t xml:space="preserve"> </w:t>
      </w:r>
      <w:r w:rsidR="00414773" w:rsidRPr="00BA7D67">
        <w:rPr>
          <w:rFonts w:ascii="Palatino Linotype" w:hAnsi="Palatino Linotype"/>
        </w:rPr>
        <w:t>cuarto</w:t>
      </w:r>
      <w:r w:rsidR="00BA577E" w:rsidRPr="00BA7D67">
        <w:rPr>
          <w:rFonts w:ascii="Palatino Linotype" w:hAnsi="Palatino Linotype"/>
        </w:rPr>
        <w:t>,</w:t>
      </w:r>
      <w:r w:rsidR="00967FF7" w:rsidRPr="00BA7D67">
        <w:rPr>
          <w:rFonts w:ascii="Palatino Linotype" w:hAnsi="Palatino Linotype"/>
        </w:rPr>
        <w:t xml:space="preserve"> </w:t>
      </w:r>
      <w:r w:rsidR="00035145" w:rsidRPr="00BA7D67">
        <w:rPr>
          <w:rFonts w:ascii="Palatino Linotype" w:hAnsi="Palatino Linotype"/>
        </w:rPr>
        <w:t>fracciones</w:t>
      </w:r>
      <w:r w:rsidR="00967FF7" w:rsidRPr="00BA7D67">
        <w:rPr>
          <w:rFonts w:ascii="Palatino Linotype" w:hAnsi="Palatino Linotype"/>
        </w:rPr>
        <w:t xml:space="preserve"> </w:t>
      </w:r>
      <w:r w:rsidR="00035145" w:rsidRPr="00BA7D67">
        <w:rPr>
          <w:rFonts w:ascii="Palatino Linotype" w:hAnsi="Palatino Linotype"/>
        </w:rPr>
        <w:t>IV</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V</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la</w:t>
      </w:r>
      <w:r w:rsidR="00967FF7" w:rsidRPr="00BA7D67">
        <w:rPr>
          <w:rFonts w:ascii="Palatino Linotype" w:hAnsi="Palatino Linotype"/>
        </w:rPr>
        <w:t xml:space="preserve"> </w:t>
      </w:r>
      <w:r w:rsidR="00035145" w:rsidRPr="00BA7D67">
        <w:rPr>
          <w:rFonts w:ascii="Palatino Linotype" w:hAnsi="Palatino Linotype"/>
        </w:rPr>
        <w:t>Constitución</w:t>
      </w:r>
      <w:r w:rsidR="00967FF7" w:rsidRPr="00BA7D67">
        <w:rPr>
          <w:rFonts w:ascii="Palatino Linotype" w:hAnsi="Palatino Linotype"/>
        </w:rPr>
        <w:t xml:space="preserve"> </w:t>
      </w:r>
      <w:r w:rsidR="00035145" w:rsidRPr="00BA7D67">
        <w:rPr>
          <w:rFonts w:ascii="Palatino Linotype" w:hAnsi="Palatino Linotype"/>
        </w:rPr>
        <w:t>Política</w:t>
      </w:r>
      <w:r w:rsidR="00967FF7" w:rsidRPr="00BA7D67">
        <w:rPr>
          <w:rFonts w:ascii="Palatino Linotype" w:hAnsi="Palatino Linotype"/>
        </w:rPr>
        <w:t xml:space="preserve"> </w:t>
      </w:r>
      <w:r w:rsidR="00035145" w:rsidRPr="00BA7D67">
        <w:rPr>
          <w:rFonts w:ascii="Palatino Linotype" w:hAnsi="Palatino Linotype"/>
        </w:rPr>
        <w:t>del</w:t>
      </w:r>
      <w:r w:rsidR="00967FF7" w:rsidRPr="00BA7D67">
        <w:rPr>
          <w:rFonts w:ascii="Palatino Linotype" w:hAnsi="Palatino Linotype"/>
        </w:rPr>
        <w:t xml:space="preserve"> </w:t>
      </w:r>
      <w:r w:rsidR="00035145" w:rsidRPr="00BA7D67">
        <w:rPr>
          <w:rFonts w:ascii="Palatino Linotype" w:hAnsi="Palatino Linotype"/>
        </w:rPr>
        <w:t>Estado</w:t>
      </w:r>
      <w:r w:rsidR="00967FF7" w:rsidRPr="00BA7D67">
        <w:rPr>
          <w:rFonts w:ascii="Palatino Linotype" w:hAnsi="Palatino Linotype"/>
        </w:rPr>
        <w:t xml:space="preserve"> </w:t>
      </w:r>
      <w:r w:rsidR="00035145" w:rsidRPr="00BA7D67">
        <w:rPr>
          <w:rFonts w:ascii="Palatino Linotype" w:hAnsi="Palatino Linotype"/>
        </w:rPr>
        <w:t>Libre</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Soberano</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México;</w:t>
      </w:r>
      <w:r w:rsidR="00967FF7" w:rsidRPr="00BA7D67">
        <w:rPr>
          <w:rFonts w:ascii="Palatino Linotype" w:hAnsi="Palatino Linotype"/>
        </w:rPr>
        <w:t xml:space="preserve"> </w:t>
      </w:r>
      <w:r w:rsidR="00035145" w:rsidRPr="00BA7D67">
        <w:rPr>
          <w:rFonts w:ascii="Palatino Linotype" w:hAnsi="Palatino Linotype"/>
        </w:rPr>
        <w:t>2</w:t>
      </w:r>
      <w:r w:rsidR="005B703D" w:rsidRPr="00BA7D67">
        <w:rPr>
          <w:rFonts w:ascii="Palatino Linotype" w:hAnsi="Palatino Linotype"/>
        </w:rPr>
        <w:t>,</w:t>
      </w:r>
      <w:r w:rsidR="00967FF7" w:rsidRPr="00BA7D67">
        <w:rPr>
          <w:rFonts w:ascii="Palatino Linotype" w:hAnsi="Palatino Linotype"/>
        </w:rPr>
        <w:t xml:space="preserve"> </w:t>
      </w:r>
      <w:r w:rsidR="00035145" w:rsidRPr="00BA7D67">
        <w:rPr>
          <w:rFonts w:ascii="Palatino Linotype" w:hAnsi="Palatino Linotype"/>
        </w:rPr>
        <w:t>fracción</w:t>
      </w:r>
      <w:r w:rsidR="00967FF7" w:rsidRPr="00BA7D67">
        <w:rPr>
          <w:rFonts w:ascii="Palatino Linotype" w:hAnsi="Palatino Linotype"/>
        </w:rPr>
        <w:t xml:space="preserve"> </w:t>
      </w:r>
      <w:r w:rsidR="00035145" w:rsidRPr="00BA7D67">
        <w:rPr>
          <w:rFonts w:ascii="Palatino Linotype" w:hAnsi="Palatino Linotype"/>
        </w:rPr>
        <w:t>II,</w:t>
      </w:r>
      <w:r w:rsidR="00967FF7" w:rsidRPr="00BA7D67">
        <w:rPr>
          <w:rFonts w:ascii="Palatino Linotype" w:hAnsi="Palatino Linotype"/>
        </w:rPr>
        <w:t xml:space="preserve"> </w:t>
      </w:r>
      <w:r w:rsidR="00035145" w:rsidRPr="00BA7D67">
        <w:rPr>
          <w:rFonts w:ascii="Palatino Linotype" w:hAnsi="Palatino Linotype"/>
        </w:rPr>
        <w:t>13,</w:t>
      </w:r>
      <w:r w:rsidR="00967FF7" w:rsidRPr="00BA7D67">
        <w:rPr>
          <w:rFonts w:ascii="Palatino Linotype" w:hAnsi="Palatino Linotype"/>
        </w:rPr>
        <w:t xml:space="preserve"> </w:t>
      </w:r>
      <w:r w:rsidR="00035145" w:rsidRPr="00BA7D67">
        <w:rPr>
          <w:rFonts w:ascii="Palatino Linotype" w:hAnsi="Palatino Linotype"/>
        </w:rPr>
        <w:t>29,</w:t>
      </w:r>
      <w:r w:rsidR="00967FF7" w:rsidRPr="00BA7D67">
        <w:rPr>
          <w:rFonts w:ascii="Palatino Linotype" w:hAnsi="Palatino Linotype"/>
        </w:rPr>
        <w:t xml:space="preserve"> </w:t>
      </w:r>
      <w:r w:rsidR="00035145" w:rsidRPr="00BA7D67">
        <w:rPr>
          <w:rFonts w:ascii="Palatino Linotype" w:hAnsi="Palatino Linotype"/>
        </w:rPr>
        <w:t>36</w:t>
      </w:r>
      <w:r w:rsidR="005B703D" w:rsidRPr="00BA7D67">
        <w:rPr>
          <w:rFonts w:ascii="Palatino Linotype" w:hAnsi="Palatino Linotype"/>
        </w:rPr>
        <w:t>,</w:t>
      </w:r>
      <w:r w:rsidR="00967FF7" w:rsidRPr="00BA7D67">
        <w:rPr>
          <w:rFonts w:ascii="Palatino Linotype" w:hAnsi="Palatino Linotype"/>
        </w:rPr>
        <w:t xml:space="preserve"> </w:t>
      </w:r>
      <w:r w:rsidR="00035145" w:rsidRPr="00BA7D67">
        <w:rPr>
          <w:rFonts w:ascii="Palatino Linotype" w:hAnsi="Palatino Linotype"/>
        </w:rPr>
        <w:t>fracciones</w:t>
      </w:r>
      <w:r w:rsidR="00967FF7" w:rsidRPr="00BA7D67">
        <w:rPr>
          <w:rFonts w:ascii="Palatino Linotype" w:hAnsi="Palatino Linotype"/>
        </w:rPr>
        <w:t xml:space="preserve"> </w:t>
      </w:r>
      <w:r w:rsidR="00035145" w:rsidRPr="00BA7D67">
        <w:rPr>
          <w:rFonts w:ascii="Palatino Linotype" w:hAnsi="Palatino Linotype"/>
        </w:rPr>
        <w:t>I</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II,</w:t>
      </w:r>
      <w:r w:rsidR="00967FF7" w:rsidRPr="00BA7D67">
        <w:rPr>
          <w:rFonts w:ascii="Palatino Linotype" w:hAnsi="Palatino Linotype"/>
        </w:rPr>
        <w:t xml:space="preserve"> </w:t>
      </w:r>
      <w:r w:rsidR="00035145" w:rsidRPr="00BA7D67">
        <w:rPr>
          <w:rFonts w:ascii="Palatino Linotype" w:hAnsi="Palatino Linotype"/>
        </w:rPr>
        <w:t>176,</w:t>
      </w:r>
      <w:r w:rsidR="00967FF7" w:rsidRPr="00BA7D67">
        <w:rPr>
          <w:rFonts w:ascii="Palatino Linotype" w:hAnsi="Palatino Linotype"/>
        </w:rPr>
        <w:t xml:space="preserve"> </w:t>
      </w:r>
      <w:r w:rsidR="00035145" w:rsidRPr="00BA7D67">
        <w:rPr>
          <w:rFonts w:ascii="Palatino Linotype" w:hAnsi="Palatino Linotype"/>
        </w:rPr>
        <w:t>178,</w:t>
      </w:r>
      <w:r w:rsidR="00967FF7" w:rsidRPr="00BA7D67">
        <w:rPr>
          <w:rFonts w:ascii="Palatino Linotype" w:hAnsi="Palatino Linotype"/>
        </w:rPr>
        <w:t xml:space="preserve"> </w:t>
      </w:r>
      <w:r w:rsidR="00035145" w:rsidRPr="00BA7D67">
        <w:rPr>
          <w:rFonts w:ascii="Palatino Linotype" w:hAnsi="Palatino Linotype"/>
        </w:rPr>
        <w:t>179,</w:t>
      </w:r>
      <w:r w:rsidR="00967FF7" w:rsidRPr="00BA7D67">
        <w:rPr>
          <w:rFonts w:ascii="Palatino Linotype" w:hAnsi="Palatino Linotype"/>
        </w:rPr>
        <w:t xml:space="preserve"> </w:t>
      </w:r>
      <w:r w:rsidR="00035145" w:rsidRPr="00BA7D67">
        <w:rPr>
          <w:rFonts w:ascii="Palatino Linotype" w:hAnsi="Palatino Linotype"/>
        </w:rPr>
        <w:t>181</w:t>
      </w:r>
      <w:r w:rsidR="00BA577E" w:rsidRPr="00BA7D67">
        <w:rPr>
          <w:rFonts w:ascii="Palatino Linotype" w:hAnsi="Palatino Linotype"/>
        </w:rPr>
        <w:t>,</w:t>
      </w:r>
      <w:r w:rsidR="00967FF7" w:rsidRPr="00BA7D67">
        <w:rPr>
          <w:rFonts w:ascii="Palatino Linotype" w:hAnsi="Palatino Linotype"/>
        </w:rPr>
        <w:t xml:space="preserve"> </w:t>
      </w:r>
      <w:r w:rsidR="00035145" w:rsidRPr="00BA7D67">
        <w:rPr>
          <w:rFonts w:ascii="Palatino Linotype" w:hAnsi="Palatino Linotype"/>
        </w:rPr>
        <w:t>párrafo</w:t>
      </w:r>
      <w:r w:rsidR="00967FF7" w:rsidRPr="00BA7D67">
        <w:rPr>
          <w:rFonts w:ascii="Palatino Linotype" w:hAnsi="Palatino Linotype"/>
        </w:rPr>
        <w:t xml:space="preserve"> </w:t>
      </w:r>
      <w:r w:rsidR="00035145" w:rsidRPr="00BA7D67">
        <w:rPr>
          <w:rFonts w:ascii="Palatino Linotype" w:hAnsi="Palatino Linotype"/>
        </w:rPr>
        <w:t>tercero</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185</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la</w:t>
      </w:r>
      <w:r w:rsidR="00967FF7" w:rsidRPr="00BA7D67">
        <w:rPr>
          <w:rFonts w:ascii="Palatino Linotype" w:hAnsi="Palatino Linotype"/>
        </w:rPr>
        <w:t xml:space="preserve"> </w:t>
      </w:r>
      <w:r w:rsidR="00035145" w:rsidRPr="00BA7D67">
        <w:rPr>
          <w:rFonts w:ascii="Palatino Linotype" w:hAnsi="Palatino Linotype"/>
        </w:rPr>
        <w:t>Ley</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Transparencia</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Acceso</w:t>
      </w:r>
      <w:r w:rsidR="00967FF7" w:rsidRPr="00BA7D67">
        <w:rPr>
          <w:rFonts w:ascii="Palatino Linotype" w:hAnsi="Palatino Linotype"/>
        </w:rPr>
        <w:t xml:space="preserve"> </w:t>
      </w:r>
      <w:r w:rsidR="00035145" w:rsidRPr="00BA7D67">
        <w:rPr>
          <w:rFonts w:ascii="Palatino Linotype" w:hAnsi="Palatino Linotype"/>
        </w:rPr>
        <w:t>a</w:t>
      </w:r>
      <w:r w:rsidR="00967FF7" w:rsidRPr="00BA7D67">
        <w:rPr>
          <w:rFonts w:ascii="Palatino Linotype" w:hAnsi="Palatino Linotype"/>
        </w:rPr>
        <w:t xml:space="preserve"> </w:t>
      </w:r>
      <w:r w:rsidR="00035145" w:rsidRPr="00BA7D67">
        <w:rPr>
          <w:rFonts w:ascii="Palatino Linotype" w:hAnsi="Palatino Linotype"/>
        </w:rPr>
        <w:t>la</w:t>
      </w:r>
      <w:r w:rsidR="00967FF7" w:rsidRPr="00BA7D67">
        <w:rPr>
          <w:rFonts w:ascii="Palatino Linotype" w:hAnsi="Palatino Linotype"/>
        </w:rPr>
        <w:t xml:space="preserve"> </w:t>
      </w:r>
      <w:r w:rsidR="00035145" w:rsidRPr="00BA7D67">
        <w:rPr>
          <w:rFonts w:ascii="Palatino Linotype" w:hAnsi="Palatino Linotype"/>
        </w:rPr>
        <w:t>Información</w:t>
      </w:r>
      <w:r w:rsidR="00967FF7" w:rsidRPr="00BA7D67">
        <w:rPr>
          <w:rFonts w:ascii="Palatino Linotype" w:hAnsi="Palatino Linotype"/>
        </w:rPr>
        <w:t xml:space="preserve"> </w:t>
      </w:r>
      <w:r w:rsidR="00035145" w:rsidRPr="00BA7D67">
        <w:rPr>
          <w:rFonts w:ascii="Palatino Linotype" w:hAnsi="Palatino Linotype"/>
        </w:rPr>
        <w:t>Pública</w:t>
      </w:r>
      <w:r w:rsidR="00967FF7" w:rsidRPr="00BA7D67">
        <w:rPr>
          <w:rFonts w:ascii="Palatino Linotype" w:hAnsi="Palatino Linotype"/>
        </w:rPr>
        <w:t xml:space="preserve"> </w:t>
      </w:r>
      <w:r w:rsidR="00035145" w:rsidRPr="00BA7D67">
        <w:rPr>
          <w:rFonts w:ascii="Palatino Linotype" w:hAnsi="Palatino Linotype"/>
        </w:rPr>
        <w:t>del</w:t>
      </w:r>
      <w:r w:rsidR="00967FF7" w:rsidRPr="00BA7D67">
        <w:rPr>
          <w:rFonts w:ascii="Palatino Linotype" w:hAnsi="Palatino Linotype"/>
        </w:rPr>
        <w:t xml:space="preserve"> </w:t>
      </w:r>
      <w:r w:rsidR="00035145" w:rsidRPr="00BA7D67">
        <w:rPr>
          <w:rFonts w:ascii="Palatino Linotype" w:hAnsi="Palatino Linotype"/>
        </w:rPr>
        <w:t>Estado</w:t>
      </w:r>
      <w:r w:rsidR="00967FF7" w:rsidRPr="00BA7D67">
        <w:rPr>
          <w:rFonts w:ascii="Palatino Linotype" w:hAnsi="Palatino Linotype"/>
        </w:rPr>
        <w:t xml:space="preserve"> </w:t>
      </w:r>
      <w:r w:rsidR="00035145" w:rsidRPr="00BA7D67">
        <w:rPr>
          <w:rFonts w:ascii="Palatino Linotype" w:hAnsi="Palatino Linotype"/>
        </w:rPr>
        <w:t>de</w:t>
      </w:r>
      <w:r w:rsidR="00967FF7" w:rsidRPr="00BA7D67">
        <w:rPr>
          <w:rFonts w:ascii="Palatino Linotype" w:hAnsi="Palatino Linotype"/>
        </w:rPr>
        <w:t xml:space="preserve"> </w:t>
      </w:r>
      <w:r w:rsidR="00035145" w:rsidRPr="00BA7D67">
        <w:rPr>
          <w:rFonts w:ascii="Palatino Linotype" w:hAnsi="Palatino Linotype"/>
        </w:rPr>
        <w:t>México</w:t>
      </w:r>
      <w:r w:rsidR="00967FF7" w:rsidRPr="00BA7D67">
        <w:rPr>
          <w:rFonts w:ascii="Palatino Linotype" w:hAnsi="Palatino Linotype"/>
        </w:rPr>
        <w:t xml:space="preserve"> </w:t>
      </w:r>
      <w:r w:rsidR="00035145" w:rsidRPr="00BA7D67">
        <w:rPr>
          <w:rFonts w:ascii="Palatino Linotype" w:hAnsi="Palatino Linotype"/>
        </w:rPr>
        <w:t>y</w:t>
      </w:r>
      <w:r w:rsidR="00967FF7" w:rsidRPr="00BA7D67">
        <w:rPr>
          <w:rFonts w:ascii="Palatino Linotype" w:hAnsi="Palatino Linotype"/>
        </w:rPr>
        <w:t xml:space="preserve"> </w:t>
      </w:r>
      <w:r w:rsidR="00035145" w:rsidRPr="00BA7D67">
        <w:rPr>
          <w:rFonts w:ascii="Palatino Linotype" w:hAnsi="Palatino Linotype"/>
        </w:rPr>
        <w:t>Municipios</w:t>
      </w:r>
      <w:r w:rsidR="00035145" w:rsidRPr="00BA7D67">
        <w:rPr>
          <w:rFonts w:ascii="Palatino Linotype" w:hAnsi="Palatino Linotype" w:cs="Arial"/>
        </w:rPr>
        <w:t>;</w:t>
      </w:r>
      <w:r w:rsidR="00967FF7" w:rsidRPr="00BA7D67">
        <w:rPr>
          <w:rFonts w:ascii="Palatino Linotype" w:hAnsi="Palatino Linotype" w:cs="Arial"/>
        </w:rPr>
        <w:t xml:space="preserve"> </w:t>
      </w:r>
      <w:r w:rsidR="00035145" w:rsidRPr="00BA7D67">
        <w:rPr>
          <w:rFonts w:ascii="Palatino Linotype" w:hAnsi="Palatino Linotype" w:cs="Arial"/>
        </w:rPr>
        <w:lastRenderedPageBreak/>
        <w:t>y</w:t>
      </w:r>
      <w:r w:rsidR="00967FF7" w:rsidRPr="00BA7D67">
        <w:rPr>
          <w:rFonts w:ascii="Palatino Linotype" w:hAnsi="Palatino Linotype" w:cs="Arial"/>
        </w:rPr>
        <w:t xml:space="preserve"> </w:t>
      </w:r>
      <w:r w:rsidR="00035145" w:rsidRPr="00BA7D67">
        <w:rPr>
          <w:rFonts w:ascii="Palatino Linotype" w:hAnsi="Palatino Linotype" w:cs="Arial"/>
        </w:rPr>
        <w:t>9,</w:t>
      </w:r>
      <w:r w:rsidR="00967FF7" w:rsidRPr="00BA7D67">
        <w:rPr>
          <w:rFonts w:ascii="Palatino Linotype" w:hAnsi="Palatino Linotype" w:cs="Arial"/>
        </w:rPr>
        <w:t xml:space="preserve"> </w:t>
      </w:r>
      <w:r w:rsidR="00035145" w:rsidRPr="00BA7D67">
        <w:rPr>
          <w:rFonts w:ascii="Palatino Linotype" w:hAnsi="Palatino Linotype" w:cs="Arial"/>
        </w:rPr>
        <w:t>fracciones</w:t>
      </w:r>
      <w:r w:rsidR="00967FF7" w:rsidRPr="00BA7D67">
        <w:rPr>
          <w:rFonts w:ascii="Palatino Linotype" w:hAnsi="Palatino Linotype" w:cs="Arial"/>
        </w:rPr>
        <w:t xml:space="preserve"> </w:t>
      </w:r>
      <w:r w:rsidR="00035145" w:rsidRPr="00BA7D67">
        <w:rPr>
          <w:rFonts w:ascii="Palatino Linotype" w:hAnsi="Palatino Linotype" w:cs="Arial"/>
        </w:rPr>
        <w:t>I</w:t>
      </w:r>
      <w:r w:rsidR="00967FF7" w:rsidRPr="00BA7D67">
        <w:rPr>
          <w:rFonts w:ascii="Palatino Linotype" w:hAnsi="Palatino Linotype" w:cs="Arial"/>
        </w:rPr>
        <w:t xml:space="preserve"> </w:t>
      </w:r>
      <w:r w:rsidR="00035145" w:rsidRPr="00BA7D67">
        <w:rPr>
          <w:rFonts w:ascii="Palatino Linotype" w:hAnsi="Palatino Linotype" w:cs="Arial"/>
        </w:rPr>
        <w:t>y</w:t>
      </w:r>
      <w:r w:rsidR="00967FF7" w:rsidRPr="00BA7D67">
        <w:rPr>
          <w:rFonts w:ascii="Palatino Linotype" w:hAnsi="Palatino Linotype" w:cs="Arial"/>
        </w:rPr>
        <w:t xml:space="preserve"> </w:t>
      </w:r>
      <w:r w:rsidR="00035145" w:rsidRPr="00BA7D67">
        <w:rPr>
          <w:rFonts w:ascii="Palatino Linotype" w:hAnsi="Palatino Linotype" w:cs="Arial"/>
        </w:rPr>
        <w:t>XXIV</w:t>
      </w:r>
      <w:r w:rsidR="00967FF7" w:rsidRPr="00BA7D67">
        <w:rPr>
          <w:rFonts w:ascii="Palatino Linotype" w:hAnsi="Palatino Linotype" w:cs="Arial"/>
        </w:rPr>
        <w:t xml:space="preserve"> </w:t>
      </w:r>
      <w:r w:rsidR="00035145" w:rsidRPr="00BA7D67">
        <w:rPr>
          <w:rFonts w:ascii="Palatino Linotype" w:hAnsi="Palatino Linotype" w:cs="Arial"/>
        </w:rPr>
        <w:t>y</w:t>
      </w:r>
      <w:r w:rsidR="00967FF7" w:rsidRPr="00BA7D67">
        <w:rPr>
          <w:rFonts w:ascii="Palatino Linotype" w:hAnsi="Palatino Linotype" w:cs="Arial"/>
        </w:rPr>
        <w:t xml:space="preserve"> </w:t>
      </w:r>
      <w:r w:rsidR="00035145" w:rsidRPr="00BA7D67">
        <w:rPr>
          <w:rFonts w:ascii="Palatino Linotype" w:hAnsi="Palatino Linotype" w:cs="Arial"/>
        </w:rPr>
        <w:t>11</w:t>
      </w:r>
      <w:r w:rsidR="00967FF7" w:rsidRPr="00BA7D67">
        <w:rPr>
          <w:rFonts w:ascii="Palatino Linotype" w:hAnsi="Palatino Linotype" w:cs="Arial"/>
        </w:rPr>
        <w:t xml:space="preserve"> </w:t>
      </w:r>
      <w:r w:rsidR="00035145" w:rsidRPr="00BA7D67">
        <w:rPr>
          <w:rFonts w:ascii="Palatino Linotype" w:hAnsi="Palatino Linotype" w:cs="Arial"/>
        </w:rPr>
        <w:t>del</w:t>
      </w:r>
      <w:r w:rsidR="00967FF7" w:rsidRPr="00BA7D67">
        <w:rPr>
          <w:rFonts w:ascii="Palatino Linotype" w:hAnsi="Palatino Linotype" w:cs="Arial"/>
        </w:rPr>
        <w:t xml:space="preserve"> </w:t>
      </w:r>
      <w:r w:rsidR="00035145" w:rsidRPr="00BA7D67">
        <w:rPr>
          <w:rFonts w:ascii="Palatino Linotype" w:hAnsi="Palatino Linotype" w:cs="Arial"/>
        </w:rPr>
        <w:t>Reglamento</w:t>
      </w:r>
      <w:r w:rsidR="00967FF7" w:rsidRPr="00BA7D67">
        <w:rPr>
          <w:rFonts w:ascii="Palatino Linotype" w:hAnsi="Palatino Linotype" w:cs="Arial"/>
        </w:rPr>
        <w:t xml:space="preserve"> </w:t>
      </w:r>
      <w:r w:rsidR="00035145" w:rsidRPr="00BA7D67">
        <w:rPr>
          <w:rFonts w:ascii="Palatino Linotype" w:hAnsi="Palatino Linotype" w:cs="Arial"/>
        </w:rPr>
        <w:t>Interior</w:t>
      </w:r>
      <w:r w:rsidR="00967FF7" w:rsidRPr="00BA7D67">
        <w:rPr>
          <w:rFonts w:ascii="Palatino Linotype" w:hAnsi="Palatino Linotype" w:cs="Arial"/>
        </w:rPr>
        <w:t xml:space="preserve"> </w:t>
      </w:r>
      <w:r w:rsidR="00035145" w:rsidRPr="00BA7D67">
        <w:rPr>
          <w:rFonts w:ascii="Palatino Linotype" w:hAnsi="Palatino Linotype" w:cs="Arial"/>
        </w:rPr>
        <w:t>del</w:t>
      </w:r>
      <w:r w:rsidR="00967FF7" w:rsidRPr="00BA7D67">
        <w:rPr>
          <w:rFonts w:ascii="Palatino Linotype" w:hAnsi="Palatino Linotype" w:cs="Arial"/>
        </w:rPr>
        <w:t xml:space="preserve"> </w:t>
      </w:r>
      <w:r w:rsidR="00035145" w:rsidRPr="00BA7D67">
        <w:rPr>
          <w:rFonts w:ascii="Palatino Linotype" w:hAnsi="Palatino Linotype" w:cs="Arial"/>
        </w:rPr>
        <w:t>Instituto</w:t>
      </w:r>
      <w:r w:rsidR="00967FF7" w:rsidRPr="00BA7D67">
        <w:rPr>
          <w:rFonts w:ascii="Palatino Linotype" w:hAnsi="Palatino Linotype" w:cs="Arial"/>
        </w:rPr>
        <w:t xml:space="preserve"> </w:t>
      </w:r>
      <w:r w:rsidR="00035145" w:rsidRPr="00BA7D67">
        <w:rPr>
          <w:rFonts w:ascii="Palatino Linotype" w:hAnsi="Palatino Linotype" w:cs="Arial"/>
        </w:rPr>
        <w:t>de</w:t>
      </w:r>
      <w:r w:rsidR="00967FF7" w:rsidRPr="00BA7D67">
        <w:rPr>
          <w:rFonts w:ascii="Palatino Linotype" w:hAnsi="Palatino Linotype" w:cs="Arial"/>
        </w:rPr>
        <w:t xml:space="preserve"> </w:t>
      </w:r>
      <w:r w:rsidR="00035145" w:rsidRPr="00BA7D67">
        <w:rPr>
          <w:rFonts w:ascii="Palatino Linotype" w:hAnsi="Palatino Linotype" w:cs="Arial"/>
        </w:rPr>
        <w:t>Transparencia,</w:t>
      </w:r>
      <w:r w:rsidR="00967FF7" w:rsidRPr="00BA7D67">
        <w:rPr>
          <w:rFonts w:ascii="Palatino Linotype" w:hAnsi="Palatino Linotype" w:cs="Arial"/>
        </w:rPr>
        <w:t xml:space="preserve"> </w:t>
      </w:r>
      <w:r w:rsidR="00035145" w:rsidRPr="00BA7D67">
        <w:rPr>
          <w:rFonts w:ascii="Palatino Linotype" w:hAnsi="Palatino Linotype" w:cs="Arial"/>
        </w:rPr>
        <w:t>Acceso</w:t>
      </w:r>
      <w:r w:rsidR="00967FF7" w:rsidRPr="00BA7D67">
        <w:rPr>
          <w:rFonts w:ascii="Palatino Linotype" w:hAnsi="Palatino Linotype" w:cs="Arial"/>
        </w:rPr>
        <w:t xml:space="preserve"> </w:t>
      </w:r>
      <w:r w:rsidR="00035145" w:rsidRPr="00BA7D67">
        <w:rPr>
          <w:rFonts w:ascii="Palatino Linotype" w:hAnsi="Palatino Linotype" w:cs="Arial"/>
        </w:rPr>
        <w:t>a</w:t>
      </w:r>
      <w:r w:rsidR="00967FF7" w:rsidRPr="00BA7D67">
        <w:rPr>
          <w:rFonts w:ascii="Palatino Linotype" w:hAnsi="Palatino Linotype" w:cs="Arial"/>
        </w:rPr>
        <w:t xml:space="preserve"> </w:t>
      </w:r>
      <w:r w:rsidR="00035145" w:rsidRPr="00BA7D67">
        <w:rPr>
          <w:rFonts w:ascii="Palatino Linotype" w:hAnsi="Palatino Linotype" w:cs="Arial"/>
        </w:rPr>
        <w:t>la</w:t>
      </w:r>
      <w:r w:rsidR="00967FF7" w:rsidRPr="00BA7D67">
        <w:rPr>
          <w:rFonts w:ascii="Palatino Linotype" w:hAnsi="Palatino Linotype" w:cs="Arial"/>
        </w:rPr>
        <w:t xml:space="preserve"> </w:t>
      </w:r>
      <w:r w:rsidR="00035145" w:rsidRPr="00BA7D67">
        <w:rPr>
          <w:rFonts w:ascii="Palatino Linotype" w:hAnsi="Palatino Linotype" w:cs="Arial"/>
        </w:rPr>
        <w:t>Información</w:t>
      </w:r>
      <w:r w:rsidR="00967FF7" w:rsidRPr="00BA7D67">
        <w:rPr>
          <w:rFonts w:ascii="Palatino Linotype" w:hAnsi="Palatino Linotype" w:cs="Arial"/>
        </w:rPr>
        <w:t xml:space="preserve"> </w:t>
      </w:r>
      <w:r w:rsidR="00035145" w:rsidRPr="00BA7D67">
        <w:rPr>
          <w:rFonts w:ascii="Palatino Linotype" w:hAnsi="Palatino Linotype" w:cs="Arial"/>
        </w:rPr>
        <w:t>Pública</w:t>
      </w:r>
      <w:r w:rsidR="00967FF7" w:rsidRPr="00BA7D67">
        <w:rPr>
          <w:rFonts w:ascii="Palatino Linotype" w:hAnsi="Palatino Linotype" w:cs="Arial"/>
        </w:rPr>
        <w:t xml:space="preserve"> </w:t>
      </w:r>
      <w:r w:rsidR="00035145" w:rsidRPr="00BA7D67">
        <w:rPr>
          <w:rFonts w:ascii="Palatino Linotype" w:hAnsi="Palatino Linotype" w:cs="Arial"/>
        </w:rPr>
        <w:t>y</w:t>
      </w:r>
      <w:r w:rsidR="00967FF7" w:rsidRPr="00BA7D67">
        <w:rPr>
          <w:rFonts w:ascii="Palatino Linotype" w:hAnsi="Palatino Linotype" w:cs="Arial"/>
        </w:rPr>
        <w:t xml:space="preserve"> </w:t>
      </w:r>
      <w:r w:rsidR="00035145" w:rsidRPr="00BA7D67">
        <w:rPr>
          <w:rFonts w:ascii="Palatino Linotype" w:hAnsi="Palatino Linotype" w:cs="Arial"/>
        </w:rPr>
        <w:t>Protección</w:t>
      </w:r>
      <w:r w:rsidR="00967FF7" w:rsidRPr="00BA7D67">
        <w:rPr>
          <w:rFonts w:ascii="Palatino Linotype" w:hAnsi="Palatino Linotype" w:cs="Arial"/>
        </w:rPr>
        <w:t xml:space="preserve"> </w:t>
      </w:r>
      <w:r w:rsidR="00035145" w:rsidRPr="00BA7D67">
        <w:rPr>
          <w:rFonts w:ascii="Palatino Linotype" w:hAnsi="Palatino Linotype" w:cs="Arial"/>
        </w:rPr>
        <w:t>de</w:t>
      </w:r>
      <w:r w:rsidR="00967FF7" w:rsidRPr="00BA7D67">
        <w:rPr>
          <w:rFonts w:ascii="Palatino Linotype" w:hAnsi="Palatino Linotype" w:cs="Arial"/>
        </w:rPr>
        <w:t xml:space="preserve"> </w:t>
      </w:r>
      <w:r w:rsidR="00035145" w:rsidRPr="00BA7D67">
        <w:rPr>
          <w:rFonts w:ascii="Palatino Linotype" w:hAnsi="Palatino Linotype" w:cs="Arial"/>
        </w:rPr>
        <w:t>Datos</w:t>
      </w:r>
      <w:r w:rsidR="00967FF7" w:rsidRPr="00BA7D67">
        <w:rPr>
          <w:rFonts w:ascii="Palatino Linotype" w:hAnsi="Palatino Linotype" w:cs="Arial"/>
        </w:rPr>
        <w:t xml:space="preserve"> </w:t>
      </w:r>
      <w:r w:rsidR="00035145" w:rsidRPr="00BA7D67">
        <w:rPr>
          <w:rFonts w:ascii="Palatino Linotype" w:hAnsi="Palatino Linotype" w:cs="Arial"/>
        </w:rPr>
        <w:t>Personales</w:t>
      </w:r>
      <w:r w:rsidR="00967FF7" w:rsidRPr="00BA7D67">
        <w:rPr>
          <w:rFonts w:ascii="Palatino Linotype" w:hAnsi="Palatino Linotype" w:cs="Arial"/>
        </w:rPr>
        <w:t xml:space="preserve"> </w:t>
      </w:r>
      <w:r w:rsidR="00035145" w:rsidRPr="00BA7D67">
        <w:rPr>
          <w:rFonts w:ascii="Palatino Linotype" w:hAnsi="Palatino Linotype" w:cs="Arial"/>
        </w:rPr>
        <w:t>del</w:t>
      </w:r>
      <w:r w:rsidR="00967FF7" w:rsidRPr="00BA7D67">
        <w:rPr>
          <w:rFonts w:ascii="Palatino Linotype" w:hAnsi="Palatino Linotype" w:cs="Arial"/>
        </w:rPr>
        <w:t xml:space="preserve"> </w:t>
      </w:r>
      <w:r w:rsidR="00035145" w:rsidRPr="00BA7D67">
        <w:rPr>
          <w:rFonts w:ascii="Palatino Linotype" w:hAnsi="Palatino Linotype" w:cs="Arial"/>
        </w:rPr>
        <w:t>Estado</w:t>
      </w:r>
      <w:r w:rsidR="00967FF7" w:rsidRPr="00BA7D67">
        <w:rPr>
          <w:rFonts w:ascii="Palatino Linotype" w:hAnsi="Palatino Linotype" w:cs="Arial"/>
        </w:rPr>
        <w:t xml:space="preserve"> </w:t>
      </w:r>
      <w:r w:rsidR="00035145" w:rsidRPr="00BA7D67">
        <w:rPr>
          <w:rFonts w:ascii="Palatino Linotype" w:hAnsi="Palatino Linotype" w:cs="Arial"/>
        </w:rPr>
        <w:t>de</w:t>
      </w:r>
      <w:r w:rsidR="00967FF7" w:rsidRPr="00BA7D67">
        <w:rPr>
          <w:rFonts w:ascii="Palatino Linotype" w:hAnsi="Palatino Linotype" w:cs="Arial"/>
        </w:rPr>
        <w:t xml:space="preserve"> </w:t>
      </w:r>
      <w:r w:rsidR="00035145" w:rsidRPr="00BA7D67">
        <w:rPr>
          <w:rFonts w:ascii="Palatino Linotype" w:hAnsi="Palatino Linotype" w:cs="Arial"/>
        </w:rPr>
        <w:t>México</w:t>
      </w:r>
      <w:r w:rsidR="00967FF7" w:rsidRPr="00BA7D67">
        <w:rPr>
          <w:rFonts w:ascii="Palatino Linotype" w:hAnsi="Palatino Linotype" w:cs="Arial"/>
        </w:rPr>
        <w:t xml:space="preserve"> </w:t>
      </w:r>
      <w:r w:rsidR="00035145" w:rsidRPr="00BA7D67">
        <w:rPr>
          <w:rFonts w:ascii="Palatino Linotype" w:hAnsi="Palatino Linotype" w:cs="Arial"/>
        </w:rPr>
        <w:t>y</w:t>
      </w:r>
      <w:r w:rsidR="00967FF7" w:rsidRPr="00BA7D67">
        <w:rPr>
          <w:rFonts w:ascii="Palatino Linotype" w:hAnsi="Palatino Linotype" w:cs="Arial"/>
        </w:rPr>
        <w:t xml:space="preserve"> </w:t>
      </w:r>
      <w:r w:rsidR="00035145" w:rsidRPr="00BA7D67">
        <w:rPr>
          <w:rFonts w:ascii="Palatino Linotype" w:hAnsi="Palatino Linotype" w:cs="Arial"/>
        </w:rPr>
        <w:t>Municipios.</w:t>
      </w:r>
    </w:p>
    <w:p w14:paraId="735C585C" w14:textId="329D3270" w:rsidR="008D6217" w:rsidRPr="00BA7D6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BA7D67">
        <w:rPr>
          <w:rFonts w:ascii="Palatino Linotype" w:hAnsi="Palatino Linotype" w:cs="Arial"/>
          <w:b/>
          <w:sz w:val="28"/>
          <w:szCs w:val="28"/>
        </w:rPr>
        <w:t>SEGUNDO.</w:t>
      </w:r>
      <w:r w:rsidRPr="00BA7D67">
        <w:rPr>
          <w:rFonts w:ascii="Palatino Linotype" w:hAnsi="Palatino Linotype" w:cs="Arial"/>
          <w:b/>
        </w:rPr>
        <w:t xml:space="preserve"> </w:t>
      </w:r>
      <w:r w:rsidR="00035145" w:rsidRPr="00BA7D67">
        <w:rPr>
          <w:rFonts w:ascii="Palatino Linotype" w:hAnsi="Palatino Linotype" w:cs="Arial"/>
          <w:b/>
          <w:i/>
        </w:rPr>
        <w:t>Interés</w:t>
      </w:r>
      <w:r w:rsidR="00035145" w:rsidRPr="00BA7D67">
        <w:rPr>
          <w:rFonts w:ascii="Palatino Linotype" w:hAnsi="Palatino Linotype" w:cs="Arial"/>
          <w:b/>
        </w:rPr>
        <w:t>.</w:t>
      </w:r>
      <w:r w:rsidR="00967FF7" w:rsidRPr="00BA7D67">
        <w:rPr>
          <w:rFonts w:ascii="Palatino Linotype" w:hAnsi="Palatino Linotype" w:cs="Arial"/>
          <w:b/>
        </w:rPr>
        <w:t xml:space="preserve"> </w:t>
      </w:r>
      <w:r w:rsidR="00906E45" w:rsidRPr="00BA7D67">
        <w:rPr>
          <w:rFonts w:ascii="Palatino Linotype" w:hAnsi="Palatino Linotype" w:cs="Arial"/>
          <w:bCs/>
        </w:rPr>
        <w:t>El</w:t>
      </w:r>
      <w:r w:rsidR="00F35C50" w:rsidRPr="00BA7D67">
        <w:rPr>
          <w:rFonts w:ascii="Palatino Linotype" w:hAnsi="Palatino Linotype" w:cs="Arial"/>
          <w:bCs/>
        </w:rPr>
        <w:t xml:space="preserve"> </w:t>
      </w:r>
      <w:r w:rsidR="008D6217" w:rsidRPr="00BA7D67">
        <w:rPr>
          <w:rFonts w:ascii="Palatino Linotype" w:hAnsi="Palatino Linotype" w:cs="Arial"/>
          <w:bCs/>
        </w:rPr>
        <w:t>recurso de revisión fue interpuesto por parte legítim</w:t>
      </w:r>
      <w:r w:rsidR="00F35C50" w:rsidRPr="00BA7D67">
        <w:rPr>
          <w:rFonts w:ascii="Palatino Linotype" w:hAnsi="Palatino Linotype" w:cs="Arial"/>
          <w:bCs/>
        </w:rPr>
        <w:t xml:space="preserve">a, </w:t>
      </w:r>
      <w:r w:rsidR="00933944" w:rsidRPr="00BA7D67">
        <w:rPr>
          <w:rFonts w:ascii="Palatino Linotype" w:hAnsi="Palatino Linotype" w:cs="Arial"/>
          <w:bCs/>
        </w:rPr>
        <w:t>en atención a que se presentó</w:t>
      </w:r>
      <w:r w:rsidR="008D6217" w:rsidRPr="00BA7D67">
        <w:rPr>
          <w:rFonts w:ascii="Palatino Linotype" w:hAnsi="Palatino Linotype" w:cs="Arial"/>
          <w:bCs/>
        </w:rPr>
        <w:t xml:space="preserve"> por </w:t>
      </w:r>
      <w:r w:rsidR="00CC72BB" w:rsidRPr="00BA7D67">
        <w:rPr>
          <w:rFonts w:ascii="Palatino Linotype" w:hAnsi="Palatino Linotype" w:cs="Arial"/>
          <w:b/>
          <w:bCs/>
        </w:rPr>
        <w:t>EL</w:t>
      </w:r>
      <w:r w:rsidR="008D6217" w:rsidRPr="00BA7D67">
        <w:rPr>
          <w:rFonts w:ascii="Palatino Linotype" w:hAnsi="Palatino Linotype" w:cs="Arial"/>
          <w:b/>
          <w:bCs/>
        </w:rPr>
        <w:t xml:space="preserve"> RECURRENTE,</w:t>
      </w:r>
      <w:r w:rsidR="008D6217" w:rsidRPr="00BA7D67">
        <w:rPr>
          <w:rFonts w:ascii="Palatino Linotype" w:hAnsi="Palatino Linotype" w:cs="Arial"/>
          <w:bCs/>
        </w:rPr>
        <w:t xml:space="preserve"> quien es la misma persona que formuló la solicitud de acceso a la información pública al </w:t>
      </w:r>
      <w:r w:rsidR="008D6217" w:rsidRPr="00BA7D67">
        <w:rPr>
          <w:rFonts w:ascii="Palatino Linotype" w:hAnsi="Palatino Linotype" w:cs="Arial"/>
          <w:b/>
          <w:bCs/>
        </w:rPr>
        <w:t>SUJETO OBLIGADO.</w:t>
      </w:r>
    </w:p>
    <w:p w14:paraId="0B5F3D97" w14:textId="72BE68DA" w:rsidR="00E52F77" w:rsidRPr="00BA7D6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BA7D67">
        <w:rPr>
          <w:rFonts w:ascii="Palatino Linotype" w:hAnsi="Palatino Linotype" w:cs="Arial"/>
          <w:b/>
          <w:sz w:val="28"/>
          <w:szCs w:val="28"/>
        </w:rPr>
        <w:t>TERCERO.</w:t>
      </w:r>
      <w:r w:rsidRPr="00BA7D67">
        <w:rPr>
          <w:rFonts w:ascii="Palatino Linotype" w:hAnsi="Palatino Linotype" w:cs="Arial"/>
          <w:b/>
        </w:rPr>
        <w:t xml:space="preserve"> </w:t>
      </w:r>
      <w:r w:rsidR="00035145" w:rsidRPr="00BA7D67">
        <w:rPr>
          <w:rFonts w:ascii="Palatino Linotype" w:hAnsi="Palatino Linotype" w:cs="Arial"/>
          <w:b/>
          <w:i/>
        </w:rPr>
        <w:t>Oportunidad</w:t>
      </w:r>
      <w:r w:rsidR="00035145" w:rsidRPr="00BA7D67">
        <w:rPr>
          <w:rFonts w:ascii="Palatino Linotype" w:hAnsi="Palatino Linotype" w:cs="Arial"/>
          <w:b/>
        </w:rPr>
        <w:t>.</w:t>
      </w:r>
      <w:r w:rsidR="00967FF7" w:rsidRPr="00BA7D67">
        <w:rPr>
          <w:rFonts w:ascii="Palatino Linotype" w:hAnsi="Palatino Linotype" w:cs="Arial"/>
          <w:b/>
        </w:rPr>
        <w:t xml:space="preserve"> </w:t>
      </w:r>
      <w:r w:rsidR="00E52F77" w:rsidRPr="00BA7D67">
        <w:rPr>
          <w:rFonts w:ascii="Palatino Linotype" w:hAnsi="Palatino Linotype" w:cs="Arial"/>
        </w:rPr>
        <w:t>Es</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precisar</w:t>
      </w:r>
      <w:r w:rsidR="00967FF7" w:rsidRPr="00BA7D67">
        <w:rPr>
          <w:rFonts w:ascii="Palatino Linotype" w:hAnsi="Palatino Linotype" w:cs="Arial"/>
        </w:rPr>
        <w:t xml:space="preserve"> </w:t>
      </w:r>
      <w:r w:rsidR="00E52F77" w:rsidRPr="00BA7D67">
        <w:rPr>
          <w:rFonts w:ascii="Palatino Linotype" w:hAnsi="Palatino Linotype" w:cs="Arial"/>
        </w:rPr>
        <w:t>que</w:t>
      </w:r>
      <w:r w:rsidR="00967FF7" w:rsidRPr="00BA7D67">
        <w:rPr>
          <w:rFonts w:ascii="Palatino Linotype" w:hAnsi="Palatino Linotype" w:cs="Arial"/>
        </w:rPr>
        <w:t xml:space="preserve"> </w:t>
      </w:r>
      <w:r w:rsidR="00E52F77" w:rsidRPr="00BA7D67">
        <w:rPr>
          <w:rFonts w:ascii="Palatino Linotype" w:hAnsi="Palatino Linotype" w:cs="Arial"/>
        </w:rPr>
        <w:t>la</w:t>
      </w:r>
      <w:r w:rsidR="00967FF7" w:rsidRPr="00BA7D67">
        <w:rPr>
          <w:rFonts w:ascii="Palatino Linotype" w:hAnsi="Palatino Linotype" w:cs="Arial"/>
        </w:rPr>
        <w:t xml:space="preserve"> </w:t>
      </w:r>
      <w:r w:rsidR="00E52F77" w:rsidRPr="00BA7D67">
        <w:rPr>
          <w:rFonts w:ascii="Palatino Linotype" w:hAnsi="Palatino Linotype" w:cs="Arial"/>
        </w:rPr>
        <w:t>Ley</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Transparencia</w:t>
      </w:r>
      <w:r w:rsidR="00967FF7" w:rsidRPr="00BA7D67">
        <w:rPr>
          <w:rFonts w:ascii="Palatino Linotype" w:hAnsi="Palatino Linotype" w:cs="Arial"/>
        </w:rPr>
        <w:t xml:space="preserve"> </w:t>
      </w:r>
      <w:r w:rsidR="00E52F77" w:rsidRPr="00BA7D67">
        <w:rPr>
          <w:rFonts w:ascii="Palatino Linotype" w:hAnsi="Palatino Linotype" w:cs="Arial"/>
        </w:rPr>
        <w:t>y</w:t>
      </w:r>
      <w:r w:rsidR="00967FF7" w:rsidRPr="00BA7D67">
        <w:rPr>
          <w:rFonts w:ascii="Palatino Linotype" w:hAnsi="Palatino Linotype" w:cs="Arial"/>
        </w:rPr>
        <w:t xml:space="preserve"> </w:t>
      </w:r>
      <w:r w:rsidR="00E52F77" w:rsidRPr="00BA7D67">
        <w:rPr>
          <w:rFonts w:ascii="Palatino Linotype" w:hAnsi="Palatino Linotype" w:cs="Arial"/>
        </w:rPr>
        <w:t>Acceso</w:t>
      </w:r>
      <w:r w:rsidR="00967FF7" w:rsidRPr="00BA7D67">
        <w:rPr>
          <w:rFonts w:ascii="Palatino Linotype" w:hAnsi="Palatino Linotype" w:cs="Arial"/>
        </w:rPr>
        <w:t xml:space="preserve"> </w:t>
      </w:r>
      <w:r w:rsidR="00E52F77" w:rsidRPr="00BA7D67">
        <w:rPr>
          <w:rFonts w:ascii="Palatino Linotype" w:hAnsi="Palatino Linotype" w:cs="Arial"/>
        </w:rPr>
        <w:t>a</w:t>
      </w:r>
      <w:r w:rsidR="00967FF7" w:rsidRPr="00BA7D67">
        <w:rPr>
          <w:rFonts w:ascii="Palatino Linotype" w:hAnsi="Palatino Linotype" w:cs="Arial"/>
        </w:rPr>
        <w:t xml:space="preserve"> </w:t>
      </w:r>
      <w:r w:rsidR="00E52F77" w:rsidRPr="00BA7D67">
        <w:rPr>
          <w:rFonts w:ascii="Palatino Linotype" w:hAnsi="Palatino Linotype" w:cs="Arial"/>
        </w:rPr>
        <w:t>la</w:t>
      </w:r>
      <w:r w:rsidR="00967FF7" w:rsidRPr="00BA7D67">
        <w:rPr>
          <w:rFonts w:ascii="Palatino Linotype" w:hAnsi="Palatino Linotype" w:cs="Arial"/>
        </w:rPr>
        <w:t xml:space="preserve"> </w:t>
      </w:r>
      <w:r w:rsidR="00E52F77" w:rsidRPr="00BA7D67">
        <w:rPr>
          <w:rFonts w:ascii="Palatino Linotype" w:hAnsi="Palatino Linotype" w:cs="Arial"/>
        </w:rPr>
        <w:t>Información</w:t>
      </w:r>
      <w:r w:rsidR="00967FF7" w:rsidRPr="00BA7D67">
        <w:rPr>
          <w:rFonts w:ascii="Palatino Linotype" w:hAnsi="Palatino Linotype" w:cs="Arial"/>
        </w:rPr>
        <w:t xml:space="preserve"> </w:t>
      </w:r>
      <w:r w:rsidR="00E52F77" w:rsidRPr="00BA7D67">
        <w:rPr>
          <w:rFonts w:ascii="Palatino Linotype" w:hAnsi="Palatino Linotype" w:cs="Arial"/>
        </w:rPr>
        <w:t>Pública</w:t>
      </w:r>
      <w:r w:rsidR="00967FF7" w:rsidRPr="00BA7D67">
        <w:rPr>
          <w:rFonts w:ascii="Palatino Linotype" w:hAnsi="Palatino Linotype" w:cs="Arial"/>
        </w:rPr>
        <w:t xml:space="preserve"> </w:t>
      </w:r>
      <w:r w:rsidR="00E52F77" w:rsidRPr="00BA7D67">
        <w:rPr>
          <w:rFonts w:ascii="Palatino Linotype" w:hAnsi="Palatino Linotype"/>
        </w:rPr>
        <w:t>del</w:t>
      </w:r>
      <w:r w:rsidR="00967FF7" w:rsidRPr="00BA7D67">
        <w:rPr>
          <w:rFonts w:ascii="Palatino Linotype" w:hAnsi="Palatino Linotype" w:cs="Arial"/>
        </w:rPr>
        <w:t xml:space="preserve"> </w:t>
      </w:r>
      <w:r w:rsidR="00E52F77" w:rsidRPr="00BA7D67">
        <w:rPr>
          <w:rFonts w:ascii="Palatino Linotype" w:hAnsi="Palatino Linotype" w:cs="Arial"/>
        </w:rPr>
        <w:t>Estado</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México</w:t>
      </w:r>
      <w:r w:rsidR="00967FF7" w:rsidRPr="00BA7D67">
        <w:rPr>
          <w:rFonts w:ascii="Palatino Linotype" w:hAnsi="Palatino Linotype" w:cs="Arial"/>
        </w:rPr>
        <w:t xml:space="preserve"> </w:t>
      </w:r>
      <w:r w:rsidR="00E52F77" w:rsidRPr="00BA7D67">
        <w:rPr>
          <w:rFonts w:ascii="Palatino Linotype" w:hAnsi="Palatino Linotype" w:cs="Arial"/>
        </w:rPr>
        <w:t>y</w:t>
      </w:r>
      <w:r w:rsidR="00967FF7" w:rsidRPr="00BA7D67">
        <w:rPr>
          <w:rFonts w:ascii="Palatino Linotype" w:hAnsi="Palatino Linotype" w:cs="Arial"/>
        </w:rPr>
        <w:t xml:space="preserve"> </w:t>
      </w:r>
      <w:r w:rsidR="00E52F77" w:rsidRPr="00BA7D67">
        <w:rPr>
          <w:rFonts w:ascii="Palatino Linotype" w:hAnsi="Palatino Linotype"/>
        </w:rPr>
        <w:t>Municipios</w:t>
      </w:r>
      <w:r w:rsidR="00E52F77" w:rsidRPr="00BA7D67">
        <w:rPr>
          <w:rFonts w:ascii="Palatino Linotype" w:hAnsi="Palatino Linotype" w:cs="Arial"/>
        </w:rPr>
        <w:t>,</w:t>
      </w:r>
      <w:r w:rsidR="00967FF7" w:rsidRPr="00BA7D67">
        <w:rPr>
          <w:rFonts w:ascii="Palatino Linotype" w:hAnsi="Palatino Linotype" w:cs="Arial"/>
        </w:rPr>
        <w:t xml:space="preserve"> </w:t>
      </w:r>
      <w:r w:rsidR="00E52F77" w:rsidRPr="00BA7D67">
        <w:rPr>
          <w:rFonts w:ascii="Palatino Linotype" w:hAnsi="Palatino Linotype" w:cs="Arial"/>
        </w:rPr>
        <w:t>describe</w:t>
      </w:r>
      <w:r w:rsidR="00967FF7" w:rsidRPr="00BA7D67">
        <w:rPr>
          <w:rFonts w:ascii="Palatino Linotype" w:hAnsi="Palatino Linotype" w:cs="Arial"/>
        </w:rPr>
        <w:t xml:space="preserve"> </w:t>
      </w:r>
      <w:r w:rsidR="00E52F77" w:rsidRPr="00BA7D67">
        <w:rPr>
          <w:rFonts w:ascii="Palatino Linotype" w:hAnsi="Palatino Linotype" w:cs="Arial"/>
        </w:rPr>
        <w:t>el</w:t>
      </w:r>
      <w:r w:rsidR="00967FF7" w:rsidRPr="00BA7D67">
        <w:rPr>
          <w:rFonts w:ascii="Palatino Linotype" w:hAnsi="Palatino Linotype" w:cs="Arial"/>
        </w:rPr>
        <w:t xml:space="preserve"> </w:t>
      </w:r>
      <w:r w:rsidR="00E52F77" w:rsidRPr="00BA7D67">
        <w:rPr>
          <w:rFonts w:ascii="Palatino Linotype" w:hAnsi="Palatino Linotype" w:cs="Arial"/>
        </w:rPr>
        <w:t>mecanismo</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procedencia</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los</w:t>
      </w:r>
      <w:r w:rsidR="00967FF7" w:rsidRPr="00BA7D67">
        <w:rPr>
          <w:rFonts w:ascii="Palatino Linotype" w:hAnsi="Palatino Linotype" w:cs="Arial"/>
        </w:rPr>
        <w:t xml:space="preserve"> </w:t>
      </w:r>
      <w:r w:rsidR="00E52F77" w:rsidRPr="00BA7D67">
        <w:rPr>
          <w:rFonts w:ascii="Palatino Linotype" w:hAnsi="Palatino Linotype" w:cs="Arial"/>
        </w:rPr>
        <w:t>recursos</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revisión,</w:t>
      </w:r>
      <w:r w:rsidR="00967FF7" w:rsidRPr="00BA7D67">
        <w:rPr>
          <w:rFonts w:ascii="Palatino Linotype" w:hAnsi="Palatino Linotype" w:cs="Arial"/>
        </w:rPr>
        <w:t xml:space="preserve"> </w:t>
      </w:r>
      <w:r w:rsidR="00E52F77" w:rsidRPr="00BA7D67">
        <w:rPr>
          <w:rFonts w:ascii="Palatino Linotype" w:hAnsi="Palatino Linotype" w:cs="Arial"/>
        </w:rPr>
        <w:t>en</w:t>
      </w:r>
      <w:r w:rsidR="00967FF7" w:rsidRPr="00BA7D67">
        <w:rPr>
          <w:rFonts w:ascii="Palatino Linotype" w:hAnsi="Palatino Linotype" w:cs="Arial"/>
        </w:rPr>
        <w:t xml:space="preserve"> </w:t>
      </w:r>
      <w:r w:rsidR="00E52F77" w:rsidRPr="00BA7D67">
        <w:rPr>
          <w:rFonts w:ascii="Palatino Linotype" w:hAnsi="Palatino Linotype" w:cs="Arial"/>
        </w:rPr>
        <w:t>ese</w:t>
      </w:r>
      <w:r w:rsidR="00967FF7" w:rsidRPr="00BA7D67">
        <w:rPr>
          <w:rFonts w:ascii="Palatino Linotype" w:hAnsi="Palatino Linotype" w:cs="Arial"/>
        </w:rPr>
        <w:t xml:space="preserve"> </w:t>
      </w:r>
      <w:r w:rsidR="00E52F77" w:rsidRPr="00BA7D67">
        <w:rPr>
          <w:rFonts w:ascii="Palatino Linotype" w:hAnsi="Palatino Linotype" w:cs="Arial"/>
        </w:rPr>
        <w:t>sentido</w:t>
      </w:r>
      <w:r w:rsidR="00967FF7" w:rsidRPr="00BA7D67">
        <w:rPr>
          <w:rFonts w:ascii="Palatino Linotype" w:hAnsi="Palatino Linotype" w:cs="Arial"/>
        </w:rPr>
        <w:t xml:space="preserve"> </w:t>
      </w:r>
      <w:r w:rsidR="00E52F77" w:rsidRPr="00BA7D67">
        <w:rPr>
          <w:rFonts w:ascii="Palatino Linotype" w:hAnsi="Palatino Linotype" w:cs="Arial"/>
        </w:rPr>
        <w:t>en</w:t>
      </w:r>
      <w:r w:rsidR="00967FF7" w:rsidRPr="00BA7D67">
        <w:rPr>
          <w:rFonts w:ascii="Palatino Linotype" w:hAnsi="Palatino Linotype" w:cs="Arial"/>
        </w:rPr>
        <w:t xml:space="preserve"> </w:t>
      </w:r>
      <w:r w:rsidR="00E52F77" w:rsidRPr="00BA7D67">
        <w:rPr>
          <w:rFonts w:ascii="Palatino Linotype" w:hAnsi="Palatino Linotype" w:cs="Arial"/>
        </w:rPr>
        <w:t>su</w:t>
      </w:r>
      <w:r w:rsidR="00967FF7" w:rsidRPr="00BA7D67">
        <w:rPr>
          <w:rFonts w:ascii="Palatino Linotype" w:hAnsi="Palatino Linotype" w:cs="Arial"/>
        </w:rPr>
        <w:t xml:space="preserve"> </w:t>
      </w:r>
      <w:r w:rsidR="00E52F77" w:rsidRPr="00BA7D67">
        <w:rPr>
          <w:rFonts w:ascii="Palatino Linotype" w:hAnsi="Palatino Linotype" w:cs="Arial"/>
        </w:rPr>
        <w:t>artículo</w:t>
      </w:r>
      <w:r w:rsidR="00967FF7" w:rsidRPr="00BA7D67">
        <w:rPr>
          <w:rFonts w:ascii="Palatino Linotype" w:hAnsi="Palatino Linotype" w:cs="Arial"/>
        </w:rPr>
        <w:t xml:space="preserve"> </w:t>
      </w:r>
      <w:r w:rsidR="00E52F77" w:rsidRPr="00BA7D67">
        <w:rPr>
          <w:rFonts w:ascii="Palatino Linotype" w:hAnsi="Palatino Linotype" w:cs="Arial"/>
        </w:rPr>
        <w:t>163</w:t>
      </w:r>
      <w:r w:rsidR="00967FF7" w:rsidRPr="00BA7D67">
        <w:rPr>
          <w:rFonts w:ascii="Palatino Linotype" w:hAnsi="Palatino Linotype" w:cs="Arial"/>
        </w:rPr>
        <w:t xml:space="preserve"> </w:t>
      </w:r>
      <w:r w:rsidR="00E52F77" w:rsidRPr="00BA7D67">
        <w:rPr>
          <w:rFonts w:ascii="Palatino Linotype" w:hAnsi="Palatino Linotype" w:cs="Arial"/>
        </w:rPr>
        <w:t>se</w:t>
      </w:r>
      <w:r w:rsidR="00967FF7" w:rsidRPr="00BA7D67">
        <w:rPr>
          <w:rFonts w:ascii="Palatino Linotype" w:hAnsi="Palatino Linotype" w:cs="Arial"/>
        </w:rPr>
        <w:t xml:space="preserve"> </w:t>
      </w:r>
      <w:r w:rsidR="00E52F77" w:rsidRPr="00BA7D67">
        <w:rPr>
          <w:rFonts w:ascii="Palatino Linotype" w:hAnsi="Palatino Linotype" w:cs="Arial"/>
        </w:rPr>
        <w:t>indica</w:t>
      </w:r>
      <w:r w:rsidR="00967FF7" w:rsidRPr="00BA7D67">
        <w:rPr>
          <w:rFonts w:ascii="Palatino Linotype" w:hAnsi="Palatino Linotype" w:cs="Arial"/>
        </w:rPr>
        <w:t xml:space="preserve"> </w:t>
      </w:r>
      <w:r w:rsidR="00E52F77" w:rsidRPr="00BA7D67">
        <w:rPr>
          <w:rFonts w:ascii="Palatino Linotype" w:hAnsi="Palatino Linotype" w:cs="Arial"/>
        </w:rPr>
        <w:t>lo</w:t>
      </w:r>
      <w:r w:rsidR="00967FF7" w:rsidRPr="00BA7D67">
        <w:rPr>
          <w:rFonts w:ascii="Palatino Linotype" w:hAnsi="Palatino Linotype" w:cs="Arial"/>
        </w:rPr>
        <w:t xml:space="preserve"> </w:t>
      </w:r>
      <w:r w:rsidR="00E52F77" w:rsidRPr="00BA7D67">
        <w:rPr>
          <w:rFonts w:ascii="Palatino Linotype" w:hAnsi="Palatino Linotype" w:cs="Arial"/>
        </w:rPr>
        <w:t>siguiente:</w:t>
      </w:r>
    </w:p>
    <w:p w14:paraId="5FCA8BCA" w14:textId="77777777" w:rsidR="00E52F77" w:rsidRPr="00BA7D67" w:rsidRDefault="00637DA4" w:rsidP="00D44421">
      <w:pPr>
        <w:spacing w:before="120" w:after="120"/>
        <w:ind w:left="709" w:right="709"/>
        <w:jc w:val="both"/>
        <w:rPr>
          <w:rFonts w:ascii="Palatino Linotype" w:hAnsi="Palatino Linotype" w:cs="Arial"/>
          <w:i/>
          <w:sz w:val="22"/>
          <w:szCs w:val="22"/>
        </w:rPr>
      </w:pPr>
      <w:r w:rsidRPr="00BA7D67">
        <w:rPr>
          <w:rFonts w:ascii="Palatino Linotype" w:hAnsi="Palatino Linotype" w:cs="Arial"/>
          <w:sz w:val="22"/>
          <w:szCs w:val="22"/>
        </w:rPr>
        <w:t>“</w:t>
      </w:r>
      <w:r w:rsidR="00E52F77" w:rsidRPr="00BA7D67">
        <w:rPr>
          <w:rFonts w:ascii="Palatino Linotype" w:hAnsi="Palatino Linotype" w:cs="Arial"/>
          <w:b/>
          <w:i/>
          <w:sz w:val="22"/>
          <w:szCs w:val="22"/>
        </w:rPr>
        <w:t>Artículo</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163.</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La</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Unidad</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de</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Transparencia</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deberá</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notificar</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la</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respuesta</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a</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la</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solicitud</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al</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interesado</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en</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el</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menor</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tiempo</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posible,</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u w:val="single"/>
        </w:rPr>
        <w:t>que</w:t>
      </w:r>
      <w:r w:rsidR="00967FF7" w:rsidRPr="00BA7D67">
        <w:rPr>
          <w:rFonts w:ascii="Palatino Linotype" w:hAnsi="Palatino Linotype" w:cs="Arial"/>
          <w:b/>
          <w:i/>
          <w:sz w:val="22"/>
          <w:szCs w:val="22"/>
          <w:u w:val="single"/>
        </w:rPr>
        <w:t xml:space="preserve"> </w:t>
      </w:r>
      <w:r w:rsidR="00E52F77" w:rsidRPr="00BA7D67">
        <w:rPr>
          <w:rFonts w:ascii="Palatino Linotype" w:hAnsi="Palatino Linotype" w:cs="Arial"/>
          <w:b/>
          <w:i/>
          <w:sz w:val="22"/>
          <w:szCs w:val="22"/>
          <w:u w:val="single"/>
        </w:rPr>
        <w:t>no</w:t>
      </w:r>
      <w:r w:rsidR="00967FF7" w:rsidRPr="00BA7D67">
        <w:rPr>
          <w:rFonts w:ascii="Palatino Linotype" w:hAnsi="Palatino Linotype" w:cs="Arial"/>
          <w:b/>
          <w:i/>
          <w:sz w:val="22"/>
          <w:szCs w:val="22"/>
          <w:u w:val="single"/>
        </w:rPr>
        <w:t xml:space="preserve"> </w:t>
      </w:r>
      <w:r w:rsidR="00E52F77" w:rsidRPr="00BA7D67">
        <w:rPr>
          <w:rFonts w:ascii="Palatino Linotype" w:hAnsi="Palatino Linotype" w:cs="Arial"/>
          <w:b/>
          <w:i/>
          <w:sz w:val="22"/>
          <w:szCs w:val="22"/>
          <w:u w:val="single"/>
        </w:rPr>
        <w:t>podrá</w:t>
      </w:r>
      <w:r w:rsidR="00967FF7" w:rsidRPr="00BA7D67">
        <w:rPr>
          <w:rFonts w:ascii="Palatino Linotype" w:hAnsi="Palatino Linotype" w:cs="Arial"/>
          <w:b/>
          <w:i/>
          <w:sz w:val="22"/>
          <w:szCs w:val="22"/>
          <w:u w:val="single"/>
        </w:rPr>
        <w:t xml:space="preserve"> </w:t>
      </w:r>
      <w:r w:rsidR="00E52F77" w:rsidRPr="00BA7D67">
        <w:rPr>
          <w:rFonts w:ascii="Palatino Linotype" w:hAnsi="Palatino Linotype" w:cs="Arial"/>
          <w:b/>
          <w:i/>
          <w:sz w:val="22"/>
          <w:szCs w:val="22"/>
          <w:u w:val="single"/>
        </w:rPr>
        <w:t>exceder</w:t>
      </w:r>
      <w:r w:rsidR="00967FF7" w:rsidRPr="00BA7D67">
        <w:rPr>
          <w:rFonts w:ascii="Palatino Linotype" w:hAnsi="Palatino Linotype" w:cs="Arial"/>
          <w:b/>
          <w:i/>
          <w:sz w:val="22"/>
          <w:szCs w:val="22"/>
          <w:u w:val="single"/>
        </w:rPr>
        <w:t xml:space="preserve"> </w:t>
      </w:r>
      <w:r w:rsidR="00E52F77" w:rsidRPr="00BA7D67">
        <w:rPr>
          <w:rFonts w:ascii="Palatino Linotype" w:hAnsi="Palatino Linotype" w:cs="Arial"/>
          <w:b/>
          <w:i/>
          <w:sz w:val="22"/>
          <w:szCs w:val="22"/>
          <w:u w:val="single"/>
        </w:rPr>
        <w:t>de</w:t>
      </w:r>
      <w:r w:rsidR="00967FF7" w:rsidRPr="00BA7D67">
        <w:rPr>
          <w:rFonts w:ascii="Palatino Linotype" w:hAnsi="Palatino Linotype" w:cs="Arial"/>
          <w:b/>
          <w:i/>
          <w:sz w:val="22"/>
          <w:szCs w:val="22"/>
          <w:u w:val="single"/>
        </w:rPr>
        <w:t xml:space="preserve"> </w:t>
      </w:r>
      <w:r w:rsidR="00E52F77" w:rsidRPr="00BA7D67">
        <w:rPr>
          <w:rFonts w:ascii="Palatino Linotype" w:hAnsi="Palatino Linotype" w:cs="Arial"/>
          <w:b/>
          <w:i/>
          <w:sz w:val="22"/>
          <w:szCs w:val="22"/>
          <w:u w:val="single"/>
        </w:rPr>
        <w:t>quince</w:t>
      </w:r>
      <w:r w:rsidR="00967FF7" w:rsidRPr="00BA7D67">
        <w:rPr>
          <w:rFonts w:ascii="Palatino Linotype" w:hAnsi="Palatino Linotype" w:cs="Arial"/>
          <w:b/>
          <w:i/>
          <w:sz w:val="22"/>
          <w:szCs w:val="22"/>
          <w:u w:val="single"/>
        </w:rPr>
        <w:t xml:space="preserve"> </w:t>
      </w:r>
      <w:r w:rsidR="00E52F77" w:rsidRPr="00BA7D67">
        <w:rPr>
          <w:rFonts w:ascii="Palatino Linotype" w:hAnsi="Palatino Linotype" w:cs="Arial"/>
          <w:b/>
          <w:i/>
          <w:sz w:val="22"/>
          <w:szCs w:val="22"/>
          <w:u w:val="single"/>
        </w:rPr>
        <w:t>días</w:t>
      </w:r>
      <w:r w:rsidR="00967FF7" w:rsidRPr="00BA7D67">
        <w:rPr>
          <w:rFonts w:ascii="Palatino Linotype" w:hAnsi="Palatino Linotype" w:cs="Arial"/>
          <w:b/>
          <w:i/>
          <w:sz w:val="22"/>
          <w:szCs w:val="22"/>
          <w:u w:val="single"/>
        </w:rPr>
        <w:t xml:space="preserve"> </w:t>
      </w:r>
      <w:r w:rsidR="00E52F77" w:rsidRPr="00BA7D67">
        <w:rPr>
          <w:rFonts w:ascii="Palatino Linotype" w:hAnsi="Palatino Linotype" w:cs="Arial"/>
          <w:b/>
          <w:i/>
          <w:sz w:val="22"/>
          <w:szCs w:val="22"/>
          <w:u w:val="single"/>
        </w:rPr>
        <w:t>hábiles</w:t>
      </w:r>
      <w:r w:rsidR="00E52F77" w:rsidRPr="00BA7D67">
        <w:rPr>
          <w:rFonts w:ascii="Palatino Linotype" w:hAnsi="Palatino Linotype" w:cs="Arial"/>
          <w:i/>
          <w:sz w:val="22"/>
          <w:szCs w:val="22"/>
        </w:rPr>
        <w:t>,</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contados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partir</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del</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día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siguiente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presentación</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aquélla.</w:t>
      </w:r>
    </w:p>
    <w:p w14:paraId="7861BE96" w14:textId="77777777" w:rsidR="00E52F77" w:rsidRPr="00BA7D67" w:rsidRDefault="00E52F77" w:rsidP="00D44421">
      <w:pPr>
        <w:spacing w:before="120" w:after="120"/>
        <w:ind w:left="709" w:right="709"/>
        <w:jc w:val="both"/>
        <w:rPr>
          <w:rFonts w:ascii="Palatino Linotype" w:hAnsi="Palatino Linotype" w:cs="Arial"/>
          <w:i/>
          <w:sz w:val="22"/>
          <w:szCs w:val="22"/>
        </w:rPr>
      </w:pPr>
      <w:r w:rsidRPr="00BA7D67">
        <w:rPr>
          <w:rFonts w:ascii="Palatino Linotype" w:hAnsi="Palatino Linotype" w:cs="Arial"/>
          <w:i/>
          <w:sz w:val="22"/>
          <w:szCs w:val="22"/>
          <w:lang w:eastAsia="es-MX"/>
        </w:rPr>
        <w:t>Excepcionalmente</w:t>
      </w:r>
      <w:r w:rsidRPr="00BA7D67">
        <w:rPr>
          <w:rFonts w:ascii="Palatino Linotype" w:hAnsi="Palatino Linotype" w:cs="Arial"/>
          <w:i/>
          <w:sz w:val="22"/>
          <w:szCs w:val="22"/>
        </w:rPr>
        <w:t>,</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plazo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referido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párrafo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anterior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podrá</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ampliarse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hasta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por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siete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días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hábiles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más,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siempre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y</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cuando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existan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razones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fundadas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y</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motivadas,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cuales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deberán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ser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aprobadas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por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Comité</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Transparencia,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mediante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emisión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una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resolución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que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deberá</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notificarse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solicitante,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antes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su</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vencimiento.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No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podrán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invocarse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como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causales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ampliación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plazo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motivos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que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supongan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negligencia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descuido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sujeto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obligado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desahogo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solicitud.</w:t>
      </w:r>
      <w:r w:rsidR="00637DA4" w:rsidRPr="00BA7D67">
        <w:rPr>
          <w:rFonts w:ascii="Palatino Linotype" w:hAnsi="Palatino Linotype" w:cs="Arial"/>
          <w:i/>
          <w:sz w:val="22"/>
          <w:szCs w:val="22"/>
        </w:rPr>
        <w:t>”</w:t>
      </w:r>
    </w:p>
    <w:p w14:paraId="58D98A82" w14:textId="77777777" w:rsidR="00E52F77" w:rsidRPr="00BA7D67" w:rsidRDefault="00E52F77" w:rsidP="00D44421">
      <w:pPr>
        <w:spacing w:before="120" w:after="120"/>
        <w:ind w:left="709" w:right="709"/>
        <w:jc w:val="both"/>
        <w:rPr>
          <w:rFonts w:ascii="Palatino Linotype" w:hAnsi="Palatino Linotype" w:cs="Arial"/>
          <w:sz w:val="22"/>
          <w:szCs w:val="22"/>
          <w:lang w:eastAsia="es-MX"/>
        </w:rPr>
      </w:pPr>
      <w:r w:rsidRPr="00BA7D67">
        <w:rPr>
          <w:rFonts w:ascii="Palatino Linotype" w:hAnsi="Palatino Linotype" w:cs="Arial"/>
          <w:sz w:val="22"/>
          <w:szCs w:val="22"/>
          <w:lang w:eastAsia="es-MX"/>
        </w:rPr>
        <w:t>(Énfasis</w:t>
      </w:r>
      <w:r w:rsidR="00967FF7" w:rsidRPr="00BA7D67">
        <w:rPr>
          <w:rFonts w:ascii="Palatino Linotype" w:hAnsi="Palatino Linotype" w:cs="Arial"/>
          <w:sz w:val="22"/>
          <w:szCs w:val="22"/>
          <w:lang w:eastAsia="es-MX"/>
        </w:rPr>
        <w:t xml:space="preserve"> </w:t>
      </w:r>
      <w:r w:rsidRPr="00BA7D67">
        <w:rPr>
          <w:rFonts w:ascii="Palatino Linotype" w:hAnsi="Palatino Linotype" w:cs="Arial"/>
          <w:sz w:val="22"/>
          <w:szCs w:val="22"/>
          <w:lang w:eastAsia="es-MX"/>
        </w:rPr>
        <w:t>añadido)</w:t>
      </w:r>
    </w:p>
    <w:p w14:paraId="2CA38D8C" w14:textId="77777777" w:rsidR="00E52F77" w:rsidRPr="00BA7D6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interpretación</w:t>
      </w:r>
      <w:r w:rsidR="00967FF7" w:rsidRPr="00BA7D67">
        <w:rPr>
          <w:rFonts w:ascii="Palatino Linotype" w:hAnsi="Palatino Linotype" w:cs="Arial"/>
        </w:rPr>
        <w:t xml:space="preserve"> </w:t>
      </w:r>
      <w:r w:rsidRPr="00BA7D67">
        <w:rPr>
          <w:rFonts w:ascii="Palatino Linotype" w:hAnsi="Palatino Linotype" w:cs="Arial"/>
        </w:rPr>
        <w:t>al</w:t>
      </w:r>
      <w:r w:rsidR="00967FF7" w:rsidRPr="00BA7D67">
        <w:rPr>
          <w:rFonts w:ascii="Palatino Linotype" w:hAnsi="Palatino Linotype" w:cs="Arial"/>
        </w:rPr>
        <w:t xml:space="preserve"> </w:t>
      </w:r>
      <w:r w:rsidRPr="00BA7D67">
        <w:rPr>
          <w:rFonts w:ascii="Palatino Linotype" w:hAnsi="Palatino Linotype" w:cs="Arial"/>
        </w:rPr>
        <w:t>precepto</w:t>
      </w:r>
      <w:r w:rsidR="00967FF7" w:rsidRPr="00BA7D67">
        <w:rPr>
          <w:rFonts w:ascii="Palatino Linotype" w:hAnsi="Palatino Linotype" w:cs="Arial"/>
        </w:rPr>
        <w:t xml:space="preserve"> </w:t>
      </w:r>
      <w:r w:rsidRPr="00BA7D67">
        <w:rPr>
          <w:rFonts w:ascii="Palatino Linotype" w:hAnsi="Palatino Linotype" w:cs="Arial"/>
        </w:rPr>
        <w:t>legal</w:t>
      </w:r>
      <w:r w:rsidR="00967FF7" w:rsidRPr="00BA7D67">
        <w:rPr>
          <w:rFonts w:ascii="Palatino Linotype" w:hAnsi="Palatino Linotype" w:cs="Arial"/>
        </w:rPr>
        <w:t xml:space="preserve"> </w:t>
      </w:r>
      <w:r w:rsidRPr="00BA7D67">
        <w:rPr>
          <w:rFonts w:ascii="Palatino Linotype" w:hAnsi="Palatino Linotype" w:cs="Arial"/>
        </w:rPr>
        <w:t>inserto,</w:t>
      </w:r>
      <w:r w:rsidR="00967FF7" w:rsidRPr="00BA7D67">
        <w:rPr>
          <w:rFonts w:ascii="Palatino Linotype" w:hAnsi="Palatino Linotype" w:cs="Arial"/>
        </w:rPr>
        <w:t xml:space="preserve"> </w:t>
      </w:r>
      <w:r w:rsidRPr="00BA7D67">
        <w:rPr>
          <w:rFonts w:ascii="Palatino Linotype" w:hAnsi="Palatino Linotype" w:cs="Arial"/>
        </w:rPr>
        <w:t>se</w:t>
      </w:r>
      <w:r w:rsidR="00967FF7" w:rsidRPr="00BA7D67">
        <w:rPr>
          <w:rFonts w:ascii="Palatino Linotype" w:hAnsi="Palatino Linotype" w:cs="Arial"/>
        </w:rPr>
        <w:t xml:space="preserve"> </w:t>
      </w:r>
      <w:r w:rsidRPr="00BA7D67">
        <w:rPr>
          <w:rFonts w:ascii="Palatino Linotype" w:hAnsi="Palatino Linotype" w:cs="Arial"/>
        </w:rPr>
        <w:t>advierte</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el</w:t>
      </w:r>
      <w:r w:rsidR="00967FF7" w:rsidRPr="00BA7D67">
        <w:rPr>
          <w:rFonts w:ascii="Palatino Linotype" w:hAnsi="Palatino Linotype" w:cs="Arial"/>
        </w:rPr>
        <w:t xml:space="preserve"> </w:t>
      </w:r>
      <w:r w:rsidRPr="00BA7D67">
        <w:rPr>
          <w:rFonts w:ascii="Palatino Linotype" w:hAnsi="Palatino Linotype" w:cs="Arial"/>
        </w:rPr>
        <w:t>plazo</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les</w:t>
      </w:r>
      <w:r w:rsidR="00967FF7" w:rsidRPr="00BA7D67">
        <w:rPr>
          <w:rFonts w:ascii="Palatino Linotype" w:hAnsi="Palatino Linotype" w:cs="Arial"/>
        </w:rPr>
        <w:t xml:space="preserve"> </w:t>
      </w:r>
      <w:r w:rsidRPr="00BA7D67">
        <w:rPr>
          <w:rFonts w:ascii="Palatino Linotype" w:hAnsi="Palatino Linotype" w:cs="Arial"/>
        </w:rPr>
        <w:t>asiste</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los</w:t>
      </w:r>
      <w:r w:rsidR="00967FF7" w:rsidRPr="00BA7D67">
        <w:rPr>
          <w:rFonts w:ascii="Palatino Linotype" w:hAnsi="Palatino Linotype" w:cs="Arial"/>
        </w:rPr>
        <w:t xml:space="preserve"> </w:t>
      </w:r>
      <w:r w:rsidRPr="00BA7D67">
        <w:rPr>
          <w:rFonts w:ascii="Palatino Linotype" w:hAnsi="Palatino Linotype" w:cs="Arial"/>
        </w:rPr>
        <w:t>Sujetos</w:t>
      </w:r>
      <w:r w:rsidR="00967FF7" w:rsidRPr="00BA7D67">
        <w:rPr>
          <w:rFonts w:ascii="Palatino Linotype" w:hAnsi="Palatino Linotype" w:cs="Arial"/>
        </w:rPr>
        <w:t xml:space="preserve"> </w:t>
      </w:r>
      <w:r w:rsidRPr="00BA7D67">
        <w:rPr>
          <w:rFonts w:ascii="Palatino Linotype" w:hAnsi="Palatino Linotype" w:cs="Arial"/>
        </w:rPr>
        <w:t>Obligados</w:t>
      </w:r>
      <w:r w:rsidR="00967FF7" w:rsidRPr="00BA7D67">
        <w:rPr>
          <w:rFonts w:ascii="Palatino Linotype" w:hAnsi="Palatino Linotype" w:cs="Arial"/>
        </w:rPr>
        <w:t xml:space="preserve"> </w:t>
      </w:r>
      <w:r w:rsidRPr="00BA7D67">
        <w:rPr>
          <w:rFonts w:ascii="Palatino Linotype" w:hAnsi="Palatino Linotype" w:cs="Arial"/>
        </w:rPr>
        <w:t>para</w:t>
      </w:r>
      <w:r w:rsidR="00967FF7" w:rsidRPr="00BA7D67">
        <w:rPr>
          <w:rFonts w:ascii="Palatino Linotype" w:hAnsi="Palatino Linotype" w:cs="Arial"/>
        </w:rPr>
        <w:t xml:space="preserve"> </w:t>
      </w:r>
      <w:r w:rsidRPr="00BA7D67">
        <w:rPr>
          <w:rFonts w:ascii="Palatino Linotype" w:hAnsi="Palatino Linotype" w:cs="Arial"/>
        </w:rPr>
        <w:t>notificar</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respuesta</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una</w:t>
      </w:r>
      <w:r w:rsidR="00967FF7" w:rsidRPr="00BA7D67">
        <w:rPr>
          <w:rFonts w:ascii="Palatino Linotype" w:hAnsi="Palatino Linotype" w:cs="Arial"/>
        </w:rPr>
        <w:t xml:space="preserve"> </w:t>
      </w:r>
      <w:r w:rsidRPr="00BA7D67">
        <w:rPr>
          <w:rFonts w:ascii="Palatino Linotype" w:hAnsi="Palatino Linotype" w:cs="Arial"/>
        </w:rPr>
        <w:t>solicitud</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información</w:t>
      </w:r>
      <w:r w:rsidR="00967FF7" w:rsidRPr="00BA7D67">
        <w:rPr>
          <w:rFonts w:ascii="Palatino Linotype" w:hAnsi="Palatino Linotype" w:cs="Arial"/>
        </w:rPr>
        <w:t xml:space="preserve"> </w:t>
      </w:r>
      <w:r w:rsidRPr="00BA7D67">
        <w:rPr>
          <w:rFonts w:ascii="Palatino Linotype" w:hAnsi="Palatino Linotype" w:cs="Arial"/>
        </w:rPr>
        <w:t>pública,</w:t>
      </w:r>
      <w:r w:rsidR="00967FF7" w:rsidRPr="00BA7D67">
        <w:rPr>
          <w:rFonts w:ascii="Palatino Linotype" w:hAnsi="Palatino Linotype" w:cs="Arial"/>
        </w:rPr>
        <w:t xml:space="preserve"> </w:t>
      </w:r>
      <w:r w:rsidRPr="00BA7D67">
        <w:rPr>
          <w:rFonts w:ascii="Palatino Linotype" w:hAnsi="Palatino Linotype" w:cs="Arial"/>
        </w:rPr>
        <w:lastRenderedPageBreak/>
        <w:t>es</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quince</w:t>
      </w:r>
      <w:r w:rsidR="00967FF7" w:rsidRPr="00BA7D67">
        <w:rPr>
          <w:rFonts w:ascii="Palatino Linotype" w:hAnsi="Palatino Linotype" w:cs="Arial"/>
        </w:rPr>
        <w:t xml:space="preserve"> </w:t>
      </w:r>
      <w:r w:rsidRPr="00BA7D67">
        <w:rPr>
          <w:rFonts w:ascii="Palatino Linotype" w:hAnsi="Palatino Linotype" w:cs="Arial"/>
        </w:rPr>
        <w:t>días</w:t>
      </w:r>
      <w:r w:rsidR="00967FF7" w:rsidRPr="00BA7D67">
        <w:rPr>
          <w:rFonts w:ascii="Palatino Linotype" w:hAnsi="Palatino Linotype" w:cs="Arial"/>
        </w:rPr>
        <w:t xml:space="preserve"> </w:t>
      </w:r>
      <w:r w:rsidRPr="00BA7D67">
        <w:rPr>
          <w:rFonts w:ascii="Palatino Linotype" w:hAnsi="Palatino Linotype" w:cs="Arial"/>
        </w:rPr>
        <w:t>hábiles</w:t>
      </w:r>
      <w:r w:rsidR="00967FF7" w:rsidRPr="00BA7D67">
        <w:rPr>
          <w:rFonts w:ascii="Palatino Linotype" w:hAnsi="Palatino Linotype" w:cs="Arial"/>
        </w:rPr>
        <w:t xml:space="preserve"> </w:t>
      </w:r>
      <w:r w:rsidRPr="00BA7D67">
        <w:rPr>
          <w:rFonts w:ascii="Palatino Linotype" w:hAnsi="Palatino Linotype" w:cs="Arial"/>
        </w:rPr>
        <w:t>posteriores</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presentación</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ésta.</w:t>
      </w:r>
    </w:p>
    <w:p w14:paraId="1979F20D" w14:textId="77777777" w:rsidR="00E52F77" w:rsidRPr="00BA7D6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esa</w:t>
      </w:r>
      <w:r w:rsidR="00967FF7" w:rsidRPr="00BA7D67">
        <w:rPr>
          <w:rFonts w:ascii="Palatino Linotype" w:hAnsi="Palatino Linotype" w:cs="Arial"/>
        </w:rPr>
        <w:t xml:space="preserve"> </w:t>
      </w:r>
      <w:r w:rsidRPr="00BA7D67">
        <w:rPr>
          <w:rFonts w:ascii="Palatino Linotype" w:hAnsi="Palatino Linotype" w:cs="Arial"/>
        </w:rPr>
        <w:t>tesitura,</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aquellos</w:t>
      </w:r>
      <w:r w:rsidR="00967FF7" w:rsidRPr="00BA7D67">
        <w:rPr>
          <w:rFonts w:ascii="Palatino Linotype" w:hAnsi="Palatino Linotype" w:cs="Arial"/>
        </w:rPr>
        <w:t xml:space="preserve"> </w:t>
      </w:r>
      <w:r w:rsidRPr="00BA7D67">
        <w:rPr>
          <w:rFonts w:ascii="Palatino Linotype" w:hAnsi="Palatino Linotype" w:cs="Arial"/>
        </w:rPr>
        <w:t>casos</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transcurra</w:t>
      </w:r>
      <w:r w:rsidR="00967FF7" w:rsidRPr="00BA7D67">
        <w:rPr>
          <w:rFonts w:ascii="Palatino Linotype" w:hAnsi="Palatino Linotype" w:cs="Arial"/>
        </w:rPr>
        <w:t xml:space="preserve"> </w:t>
      </w:r>
      <w:r w:rsidRPr="00BA7D67">
        <w:rPr>
          <w:rFonts w:ascii="Palatino Linotype" w:hAnsi="Palatino Linotype" w:cs="Arial"/>
        </w:rPr>
        <w:t>el</w:t>
      </w:r>
      <w:r w:rsidR="00967FF7" w:rsidRPr="00BA7D67">
        <w:rPr>
          <w:rFonts w:ascii="Palatino Linotype" w:hAnsi="Palatino Linotype" w:cs="Arial"/>
        </w:rPr>
        <w:t xml:space="preserve"> </w:t>
      </w:r>
      <w:r w:rsidRPr="00BA7D67">
        <w:rPr>
          <w:rFonts w:ascii="Palatino Linotype" w:hAnsi="Palatino Linotype" w:cs="Arial"/>
        </w:rPr>
        <w:t>referido</w:t>
      </w:r>
      <w:r w:rsidR="00967FF7" w:rsidRPr="00BA7D67">
        <w:rPr>
          <w:rFonts w:ascii="Palatino Linotype" w:hAnsi="Palatino Linotype" w:cs="Arial"/>
        </w:rPr>
        <w:t xml:space="preserve"> </w:t>
      </w:r>
      <w:r w:rsidRPr="00BA7D67">
        <w:rPr>
          <w:rFonts w:ascii="Palatino Linotype" w:hAnsi="Palatino Linotype" w:cs="Arial"/>
        </w:rPr>
        <w:t>plazo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quince</w:t>
      </w:r>
      <w:r w:rsidR="00967FF7" w:rsidRPr="00BA7D67">
        <w:rPr>
          <w:rFonts w:ascii="Palatino Linotype" w:hAnsi="Palatino Linotype" w:cs="Arial"/>
        </w:rPr>
        <w:t xml:space="preserve"> </w:t>
      </w:r>
      <w:r w:rsidRPr="00BA7D67">
        <w:rPr>
          <w:rFonts w:ascii="Palatino Linotype" w:hAnsi="Palatino Linotype" w:cs="Arial"/>
        </w:rPr>
        <w:t>días</w:t>
      </w:r>
      <w:r w:rsidR="00967FF7" w:rsidRPr="00BA7D67">
        <w:rPr>
          <w:rFonts w:ascii="Palatino Linotype" w:hAnsi="Palatino Linotype" w:cs="Arial"/>
        </w:rPr>
        <w:t xml:space="preserve"> </w:t>
      </w:r>
      <w:r w:rsidRPr="00BA7D67">
        <w:rPr>
          <w:rFonts w:ascii="Palatino Linotype" w:hAnsi="Palatino Linotype" w:cs="Arial"/>
        </w:rPr>
        <w:t>hábiles,</w:t>
      </w:r>
      <w:r w:rsidR="00967FF7" w:rsidRPr="00BA7D67">
        <w:rPr>
          <w:rFonts w:ascii="Palatino Linotype" w:hAnsi="Palatino Linotype" w:cs="Arial"/>
        </w:rPr>
        <w:t xml:space="preserve"> </w:t>
      </w:r>
      <w:r w:rsidRPr="00BA7D67">
        <w:rPr>
          <w:rFonts w:ascii="Palatino Linotype" w:hAnsi="Palatino Linotype" w:cs="Arial"/>
        </w:rPr>
        <w:t>sin</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los</w:t>
      </w:r>
      <w:r w:rsidR="00967FF7" w:rsidRPr="00BA7D67">
        <w:rPr>
          <w:rFonts w:ascii="Palatino Linotype" w:hAnsi="Palatino Linotype" w:cs="Arial"/>
        </w:rPr>
        <w:t xml:space="preserve"> </w:t>
      </w:r>
      <w:r w:rsidRPr="00BA7D67">
        <w:rPr>
          <w:rFonts w:ascii="Palatino Linotype" w:hAnsi="Palatino Linotype" w:cs="Arial"/>
        </w:rPr>
        <w:t>Sujetos</w:t>
      </w:r>
      <w:r w:rsidR="00967FF7" w:rsidRPr="00BA7D67">
        <w:rPr>
          <w:rFonts w:ascii="Palatino Linotype" w:hAnsi="Palatino Linotype" w:cs="Arial"/>
        </w:rPr>
        <w:t xml:space="preserve"> </w:t>
      </w:r>
      <w:r w:rsidRPr="00BA7D67">
        <w:rPr>
          <w:rFonts w:ascii="Palatino Linotype" w:hAnsi="Palatino Linotype" w:cs="Arial"/>
        </w:rPr>
        <w:t>Obligados</w:t>
      </w:r>
      <w:r w:rsidR="00967FF7" w:rsidRPr="00BA7D67">
        <w:rPr>
          <w:rFonts w:ascii="Palatino Linotype" w:hAnsi="Palatino Linotype" w:cs="Arial"/>
        </w:rPr>
        <w:t xml:space="preserve"> </w:t>
      </w:r>
      <w:r w:rsidRPr="00BA7D67">
        <w:rPr>
          <w:rFonts w:ascii="Palatino Linotype" w:hAnsi="Palatino Linotype" w:cs="Arial"/>
        </w:rPr>
        <w:t>entreguen</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respuesta</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solicitud</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información,</w:t>
      </w:r>
      <w:r w:rsidR="00967FF7" w:rsidRPr="00BA7D67">
        <w:rPr>
          <w:rFonts w:ascii="Palatino Linotype" w:hAnsi="Palatino Linotype" w:cs="Arial"/>
        </w:rPr>
        <w:t xml:space="preserve"> </w:t>
      </w:r>
      <w:r w:rsidRPr="00BA7D67">
        <w:rPr>
          <w:rFonts w:ascii="Palatino Linotype" w:hAnsi="Palatino Linotype" w:cs="Arial"/>
        </w:rPr>
        <w:t>ésta</w:t>
      </w:r>
      <w:r w:rsidR="00967FF7" w:rsidRPr="00BA7D67">
        <w:rPr>
          <w:rFonts w:ascii="Palatino Linotype" w:hAnsi="Palatino Linotype" w:cs="Arial"/>
        </w:rPr>
        <w:t xml:space="preserve"> </w:t>
      </w:r>
      <w:r w:rsidRPr="00BA7D67">
        <w:rPr>
          <w:rFonts w:ascii="Palatino Linotype" w:hAnsi="Palatino Linotype" w:cs="Arial"/>
        </w:rPr>
        <w:t>debe</w:t>
      </w:r>
      <w:r w:rsidR="00967FF7" w:rsidRPr="00BA7D67">
        <w:rPr>
          <w:rFonts w:ascii="Palatino Linotype" w:hAnsi="Palatino Linotype" w:cs="Arial"/>
        </w:rPr>
        <w:t xml:space="preserve"> </w:t>
      </w:r>
      <w:r w:rsidRPr="00BA7D67">
        <w:rPr>
          <w:rFonts w:ascii="Palatino Linotype" w:hAnsi="Palatino Linotype" w:cs="Arial"/>
        </w:rPr>
        <w:t>considerarse</w:t>
      </w:r>
      <w:r w:rsidR="00967FF7" w:rsidRPr="00BA7D67">
        <w:rPr>
          <w:rFonts w:ascii="Palatino Linotype" w:hAnsi="Palatino Linotype" w:cs="Arial"/>
        </w:rPr>
        <w:t xml:space="preserve"> </w:t>
      </w:r>
      <w:r w:rsidRPr="00BA7D67">
        <w:rPr>
          <w:rFonts w:ascii="Palatino Linotype" w:hAnsi="Palatino Linotype" w:cs="Arial"/>
        </w:rPr>
        <w:t>como</w:t>
      </w:r>
      <w:r w:rsidR="00967FF7" w:rsidRPr="00BA7D67">
        <w:rPr>
          <w:rFonts w:ascii="Palatino Linotype" w:hAnsi="Palatino Linotype" w:cs="Arial"/>
        </w:rPr>
        <w:t xml:space="preserve"> </w:t>
      </w:r>
      <w:r w:rsidRPr="00BA7D67">
        <w:rPr>
          <w:rFonts w:ascii="Palatino Linotype" w:hAnsi="Palatino Linotype" w:cs="Arial"/>
        </w:rPr>
        <w:t>negada;</w:t>
      </w:r>
      <w:r w:rsidR="00967FF7" w:rsidRPr="00BA7D67">
        <w:rPr>
          <w:rFonts w:ascii="Palatino Linotype" w:hAnsi="Palatino Linotype" w:cs="Arial"/>
        </w:rPr>
        <w:t xml:space="preserve"> </w:t>
      </w:r>
      <w:r w:rsidRPr="00BA7D67">
        <w:rPr>
          <w:rFonts w:ascii="Palatino Linotype" w:hAnsi="Palatino Linotype" w:cs="Arial"/>
        </w:rPr>
        <w:t>por</w:t>
      </w:r>
      <w:r w:rsidR="00967FF7" w:rsidRPr="00BA7D67">
        <w:rPr>
          <w:rFonts w:ascii="Palatino Linotype" w:hAnsi="Palatino Linotype" w:cs="Arial"/>
        </w:rPr>
        <w:t xml:space="preserve"> </w:t>
      </w:r>
      <w:r w:rsidRPr="00BA7D67">
        <w:rPr>
          <w:rFonts w:ascii="Palatino Linotype" w:hAnsi="Palatino Linotype" w:cs="Arial"/>
        </w:rPr>
        <w:t>lo</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al</w:t>
      </w:r>
      <w:r w:rsidR="00967FF7" w:rsidRPr="00BA7D67">
        <w:rPr>
          <w:rFonts w:ascii="Palatino Linotype" w:hAnsi="Palatino Linotype" w:cs="Arial"/>
        </w:rPr>
        <w:t xml:space="preserve"> </w:t>
      </w:r>
      <w:r w:rsidRPr="00BA7D67">
        <w:rPr>
          <w:rFonts w:ascii="Palatino Linotype" w:hAnsi="Palatino Linotype" w:cs="Arial"/>
        </w:rPr>
        <w:t>solicitante</w:t>
      </w:r>
      <w:r w:rsidR="00967FF7" w:rsidRPr="00BA7D67">
        <w:rPr>
          <w:rFonts w:ascii="Palatino Linotype" w:hAnsi="Palatino Linotype" w:cs="Arial"/>
        </w:rPr>
        <w:t xml:space="preserve"> </w:t>
      </w:r>
      <w:r w:rsidRPr="00BA7D67">
        <w:rPr>
          <w:rFonts w:ascii="Palatino Linotype" w:hAnsi="Palatino Linotype" w:cs="Arial"/>
        </w:rPr>
        <w:t>le</w:t>
      </w:r>
      <w:r w:rsidR="00967FF7" w:rsidRPr="00BA7D67">
        <w:rPr>
          <w:rFonts w:ascii="Palatino Linotype" w:hAnsi="Palatino Linotype" w:cs="Arial"/>
        </w:rPr>
        <w:t xml:space="preserve"> </w:t>
      </w:r>
      <w:r w:rsidRPr="00BA7D67">
        <w:rPr>
          <w:rFonts w:ascii="Palatino Linotype" w:hAnsi="Palatino Linotype" w:cs="Arial"/>
        </w:rPr>
        <w:t>asiste</w:t>
      </w:r>
      <w:r w:rsidR="00967FF7" w:rsidRPr="00BA7D67">
        <w:rPr>
          <w:rFonts w:ascii="Palatino Linotype" w:hAnsi="Palatino Linotype" w:cs="Arial"/>
        </w:rPr>
        <w:t xml:space="preserve"> </w:t>
      </w:r>
      <w:r w:rsidRPr="00BA7D67">
        <w:rPr>
          <w:rFonts w:ascii="Palatino Linotype" w:hAnsi="Palatino Linotype" w:cs="Arial"/>
        </w:rPr>
        <w:t>el</w:t>
      </w:r>
      <w:r w:rsidR="00967FF7" w:rsidRPr="00BA7D67">
        <w:rPr>
          <w:rFonts w:ascii="Palatino Linotype" w:hAnsi="Palatino Linotype" w:cs="Arial"/>
        </w:rPr>
        <w:t xml:space="preserve"> </w:t>
      </w:r>
      <w:r w:rsidRPr="00BA7D67">
        <w:rPr>
          <w:rFonts w:ascii="Palatino Linotype" w:hAnsi="Palatino Linotype" w:cs="Arial"/>
        </w:rPr>
        <w:t>derecho</w:t>
      </w:r>
      <w:r w:rsidR="00967FF7" w:rsidRPr="00BA7D67">
        <w:rPr>
          <w:rFonts w:ascii="Palatino Linotype" w:hAnsi="Palatino Linotype" w:cs="Arial"/>
        </w:rPr>
        <w:t xml:space="preserve"> </w:t>
      </w:r>
      <w:r w:rsidRPr="00BA7D67">
        <w:rPr>
          <w:rFonts w:ascii="Palatino Linotype" w:hAnsi="Palatino Linotype" w:cs="Arial"/>
        </w:rPr>
        <w:t>para</w:t>
      </w:r>
      <w:r w:rsidR="00967FF7" w:rsidRPr="00BA7D67">
        <w:rPr>
          <w:rFonts w:ascii="Palatino Linotype" w:hAnsi="Palatino Linotype" w:cs="Arial"/>
        </w:rPr>
        <w:t xml:space="preserve"> </w:t>
      </w:r>
      <w:r w:rsidRPr="00BA7D67">
        <w:rPr>
          <w:rFonts w:ascii="Palatino Linotype" w:hAnsi="Palatino Linotype" w:cs="Arial"/>
        </w:rPr>
        <w:t>poder</w:t>
      </w:r>
      <w:r w:rsidR="00967FF7" w:rsidRPr="00BA7D67">
        <w:rPr>
          <w:rFonts w:ascii="Palatino Linotype" w:hAnsi="Palatino Linotype" w:cs="Arial"/>
        </w:rPr>
        <w:t xml:space="preserve"> </w:t>
      </w:r>
      <w:r w:rsidRPr="00BA7D67">
        <w:rPr>
          <w:rFonts w:ascii="Palatino Linotype" w:hAnsi="Palatino Linotype" w:cs="Arial"/>
        </w:rPr>
        <w:t>presentar</w:t>
      </w:r>
      <w:r w:rsidR="00967FF7" w:rsidRPr="00BA7D67">
        <w:rPr>
          <w:rFonts w:ascii="Palatino Linotype" w:hAnsi="Palatino Linotype" w:cs="Arial"/>
        </w:rPr>
        <w:t xml:space="preserve"> </w:t>
      </w:r>
      <w:r w:rsidRPr="00BA7D67">
        <w:rPr>
          <w:rFonts w:ascii="Palatino Linotype" w:hAnsi="Palatino Linotype" w:cs="Arial"/>
        </w:rPr>
        <w:t>el</w:t>
      </w:r>
      <w:r w:rsidR="00967FF7" w:rsidRPr="00BA7D67">
        <w:rPr>
          <w:rFonts w:ascii="Palatino Linotype" w:hAnsi="Palatino Linotype" w:cs="Arial"/>
        </w:rPr>
        <w:t xml:space="preserve"> </w:t>
      </w:r>
      <w:r w:rsidRPr="00BA7D67">
        <w:rPr>
          <w:rFonts w:ascii="Palatino Linotype" w:hAnsi="Palatino Linotype" w:cs="Arial"/>
        </w:rPr>
        <w:t>recurso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revisión</w:t>
      </w:r>
      <w:r w:rsidR="00967FF7" w:rsidRPr="00BA7D67">
        <w:rPr>
          <w:rFonts w:ascii="Palatino Linotype" w:hAnsi="Palatino Linotype" w:cs="Arial"/>
        </w:rPr>
        <w:t xml:space="preserve"> </w:t>
      </w:r>
      <w:r w:rsidRPr="00BA7D67">
        <w:rPr>
          <w:rFonts w:ascii="Palatino Linotype" w:hAnsi="Palatino Linotype" w:cs="Arial"/>
        </w:rPr>
        <w:t>correspondiente.</w:t>
      </w:r>
    </w:p>
    <w:p w14:paraId="7647AD6B" w14:textId="70A80CBD" w:rsidR="00E52F77" w:rsidRPr="00BA7D67"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BA7D67">
        <w:rPr>
          <w:rFonts w:ascii="Palatino Linotype" w:hAnsi="Palatino Linotype" w:cs="Arial"/>
        </w:rPr>
        <w:t>Por lo expuesto</w:t>
      </w:r>
      <w:r w:rsidR="00E52F77" w:rsidRPr="00BA7D67">
        <w:rPr>
          <w:rFonts w:ascii="Palatino Linotype" w:hAnsi="Palatino Linotype" w:cs="Arial"/>
        </w:rPr>
        <w:t>,</w:t>
      </w:r>
      <w:r w:rsidR="00967FF7" w:rsidRPr="00BA7D67">
        <w:rPr>
          <w:rFonts w:ascii="Palatino Linotype" w:hAnsi="Palatino Linotype" w:cs="Arial"/>
        </w:rPr>
        <w:t xml:space="preserve"> </w:t>
      </w:r>
      <w:r w:rsidR="00E52F77" w:rsidRPr="00BA7D67">
        <w:rPr>
          <w:rFonts w:ascii="Palatino Linotype" w:hAnsi="Palatino Linotype" w:cs="Arial"/>
        </w:rPr>
        <w:t>se</w:t>
      </w:r>
      <w:r w:rsidR="00967FF7" w:rsidRPr="00BA7D67">
        <w:rPr>
          <w:rFonts w:ascii="Palatino Linotype" w:hAnsi="Palatino Linotype" w:cs="Arial"/>
        </w:rPr>
        <w:t xml:space="preserve"> </w:t>
      </w:r>
      <w:r w:rsidR="00E52F77" w:rsidRPr="00BA7D67">
        <w:rPr>
          <w:rFonts w:ascii="Palatino Linotype" w:hAnsi="Palatino Linotype" w:cs="Arial"/>
        </w:rPr>
        <w:t>constituye</w:t>
      </w:r>
      <w:r w:rsidR="00967FF7" w:rsidRPr="00BA7D67">
        <w:rPr>
          <w:rFonts w:ascii="Palatino Linotype" w:hAnsi="Palatino Linotype" w:cs="Arial"/>
        </w:rPr>
        <w:t xml:space="preserve"> </w:t>
      </w:r>
      <w:r w:rsidR="00E52F77" w:rsidRPr="00BA7D67">
        <w:rPr>
          <w:rFonts w:ascii="Palatino Linotype" w:hAnsi="Palatino Linotype" w:cs="Arial"/>
        </w:rPr>
        <w:t>la</w:t>
      </w:r>
      <w:r w:rsidR="00967FF7" w:rsidRPr="00BA7D67">
        <w:rPr>
          <w:rFonts w:ascii="Palatino Linotype" w:hAnsi="Palatino Linotype" w:cs="Arial"/>
        </w:rPr>
        <w:t xml:space="preserve"> </w:t>
      </w:r>
      <w:r w:rsidR="00E52F77" w:rsidRPr="00BA7D67">
        <w:rPr>
          <w:rFonts w:ascii="Palatino Linotype" w:hAnsi="Palatino Linotype" w:cs="Arial"/>
        </w:rPr>
        <w:t>figura</w:t>
      </w:r>
      <w:r w:rsidR="00967FF7" w:rsidRPr="00BA7D67">
        <w:rPr>
          <w:rFonts w:ascii="Palatino Linotype" w:hAnsi="Palatino Linotype" w:cs="Arial"/>
        </w:rPr>
        <w:t xml:space="preserve"> </w:t>
      </w:r>
      <w:r w:rsidR="00E52F77" w:rsidRPr="00BA7D67">
        <w:rPr>
          <w:rFonts w:ascii="Palatino Linotype" w:hAnsi="Palatino Linotype" w:cs="Arial"/>
        </w:rPr>
        <w:t>jurídica</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la</w:t>
      </w:r>
      <w:r w:rsidR="00967FF7" w:rsidRPr="00BA7D67">
        <w:rPr>
          <w:rFonts w:ascii="Palatino Linotype" w:hAnsi="Palatino Linotype" w:cs="Arial"/>
        </w:rPr>
        <w:t xml:space="preserve"> </w:t>
      </w:r>
      <w:r w:rsidR="00E52F77" w:rsidRPr="00BA7D67">
        <w:rPr>
          <w:rFonts w:ascii="Palatino Linotype" w:hAnsi="Palatino Linotype" w:cs="Arial"/>
          <w:b/>
        </w:rPr>
        <w:t>NEGATIVA</w:t>
      </w:r>
      <w:r w:rsidR="00967FF7" w:rsidRPr="00BA7D67">
        <w:rPr>
          <w:rFonts w:ascii="Palatino Linotype" w:hAnsi="Palatino Linotype" w:cs="Arial"/>
          <w:b/>
        </w:rPr>
        <w:t xml:space="preserve"> </w:t>
      </w:r>
      <w:r w:rsidR="00E52F77" w:rsidRPr="00BA7D67">
        <w:rPr>
          <w:rFonts w:ascii="Palatino Linotype" w:hAnsi="Palatino Linotype" w:cs="Arial"/>
          <w:b/>
        </w:rPr>
        <w:t>FICTA</w:t>
      </w:r>
      <w:r w:rsidR="00E52F77" w:rsidRPr="00BA7D67">
        <w:rPr>
          <w:rFonts w:ascii="Palatino Linotype" w:hAnsi="Palatino Linotype" w:cs="Arial"/>
        </w:rPr>
        <w:t>,</w:t>
      </w:r>
      <w:r w:rsidR="00967FF7" w:rsidRPr="00BA7D67">
        <w:rPr>
          <w:rFonts w:ascii="Palatino Linotype" w:hAnsi="Palatino Linotype" w:cs="Arial"/>
        </w:rPr>
        <w:t xml:space="preserve"> </w:t>
      </w:r>
      <w:r w:rsidR="00E52F77" w:rsidRPr="00BA7D67">
        <w:rPr>
          <w:rFonts w:ascii="Palatino Linotype" w:hAnsi="Palatino Linotype" w:cs="Arial"/>
        </w:rPr>
        <w:t>cuya</w:t>
      </w:r>
      <w:r w:rsidR="00967FF7" w:rsidRPr="00BA7D67">
        <w:rPr>
          <w:rFonts w:ascii="Palatino Linotype" w:hAnsi="Palatino Linotype" w:cs="Arial"/>
        </w:rPr>
        <w:t xml:space="preserve"> </w:t>
      </w:r>
      <w:r w:rsidR="00E52F77" w:rsidRPr="00BA7D67">
        <w:rPr>
          <w:rFonts w:ascii="Palatino Linotype" w:hAnsi="Palatino Linotype" w:cs="Arial"/>
        </w:rPr>
        <w:t>esencia</w:t>
      </w:r>
      <w:r w:rsidR="00967FF7" w:rsidRPr="00BA7D67">
        <w:rPr>
          <w:rFonts w:ascii="Palatino Linotype" w:hAnsi="Palatino Linotype" w:cs="Arial"/>
        </w:rPr>
        <w:t xml:space="preserve"> </w:t>
      </w:r>
      <w:r w:rsidR="00E52F77" w:rsidRPr="00BA7D67">
        <w:rPr>
          <w:rFonts w:ascii="Palatino Linotype" w:hAnsi="Palatino Linotype" w:cs="Arial"/>
        </w:rPr>
        <w:t>consiste</w:t>
      </w:r>
      <w:r w:rsidR="00967FF7" w:rsidRPr="00BA7D67">
        <w:rPr>
          <w:rFonts w:ascii="Palatino Linotype" w:hAnsi="Palatino Linotype" w:cs="Arial"/>
        </w:rPr>
        <w:t xml:space="preserve"> </w:t>
      </w:r>
      <w:r w:rsidR="00E52F77" w:rsidRPr="00BA7D67">
        <w:rPr>
          <w:rFonts w:ascii="Palatino Linotype" w:hAnsi="Palatino Linotype" w:cs="Arial"/>
        </w:rPr>
        <w:t>en</w:t>
      </w:r>
      <w:r w:rsidR="00967FF7" w:rsidRPr="00BA7D67">
        <w:rPr>
          <w:rFonts w:ascii="Palatino Linotype" w:hAnsi="Palatino Linotype" w:cs="Arial"/>
        </w:rPr>
        <w:t xml:space="preserve"> </w:t>
      </w:r>
      <w:r w:rsidR="00E52F77" w:rsidRPr="00BA7D67">
        <w:rPr>
          <w:rFonts w:ascii="Palatino Linotype" w:hAnsi="Palatino Linotype" w:cs="Arial"/>
        </w:rPr>
        <w:t>atribuir</w:t>
      </w:r>
      <w:r w:rsidR="00967FF7" w:rsidRPr="00BA7D67">
        <w:rPr>
          <w:rFonts w:ascii="Palatino Linotype" w:hAnsi="Palatino Linotype" w:cs="Arial"/>
        </w:rPr>
        <w:t xml:space="preserve"> </w:t>
      </w:r>
      <w:r w:rsidR="00E52F77" w:rsidRPr="00BA7D67">
        <w:rPr>
          <w:rFonts w:ascii="Palatino Linotype" w:hAnsi="Palatino Linotype" w:cs="Arial"/>
        </w:rPr>
        <w:t>un</w:t>
      </w:r>
      <w:r w:rsidR="00967FF7" w:rsidRPr="00BA7D67">
        <w:rPr>
          <w:rFonts w:ascii="Palatino Linotype" w:hAnsi="Palatino Linotype" w:cs="Arial"/>
        </w:rPr>
        <w:t xml:space="preserve"> </w:t>
      </w:r>
      <w:r w:rsidR="00E52F77" w:rsidRPr="00BA7D67">
        <w:rPr>
          <w:rFonts w:ascii="Palatino Linotype" w:hAnsi="Palatino Linotype" w:cs="Arial"/>
        </w:rPr>
        <w:t>efecto</w:t>
      </w:r>
      <w:r w:rsidR="00967FF7" w:rsidRPr="00BA7D67">
        <w:rPr>
          <w:rFonts w:ascii="Palatino Linotype" w:hAnsi="Palatino Linotype" w:cs="Arial"/>
        </w:rPr>
        <w:t xml:space="preserve"> </w:t>
      </w:r>
      <w:r w:rsidR="00E52F77" w:rsidRPr="00BA7D67">
        <w:rPr>
          <w:rFonts w:ascii="Palatino Linotype" w:hAnsi="Palatino Linotype" w:cs="Arial"/>
        </w:rPr>
        <w:t>negativo</w:t>
      </w:r>
      <w:r w:rsidR="00967FF7" w:rsidRPr="00BA7D67">
        <w:rPr>
          <w:rFonts w:ascii="Palatino Linotype" w:hAnsi="Palatino Linotype" w:cs="Arial"/>
        </w:rPr>
        <w:t xml:space="preserve"> </w:t>
      </w:r>
      <w:r w:rsidR="00E52F77" w:rsidRPr="00BA7D67">
        <w:rPr>
          <w:rFonts w:ascii="Palatino Linotype" w:hAnsi="Palatino Linotype" w:cs="Arial"/>
        </w:rPr>
        <w:t>al</w:t>
      </w:r>
      <w:r w:rsidR="00967FF7" w:rsidRPr="00BA7D67">
        <w:rPr>
          <w:rFonts w:ascii="Palatino Linotype" w:hAnsi="Palatino Linotype" w:cs="Arial"/>
        </w:rPr>
        <w:t xml:space="preserve"> </w:t>
      </w:r>
      <w:r w:rsidR="00E52F77" w:rsidRPr="00BA7D67">
        <w:rPr>
          <w:rFonts w:ascii="Palatino Linotype" w:hAnsi="Palatino Linotype" w:cs="Arial"/>
        </w:rPr>
        <w:t>silencio</w:t>
      </w:r>
      <w:r w:rsidR="00967FF7" w:rsidRPr="00BA7D67">
        <w:rPr>
          <w:rFonts w:ascii="Palatino Linotype" w:hAnsi="Palatino Linotype" w:cs="Arial"/>
        </w:rPr>
        <w:t xml:space="preserve"> </w:t>
      </w:r>
      <w:r w:rsidR="00E52F77" w:rsidRPr="00BA7D67">
        <w:rPr>
          <w:rFonts w:ascii="Palatino Linotype" w:hAnsi="Palatino Linotype" w:cs="Arial"/>
        </w:rPr>
        <w:t>de</w:t>
      </w:r>
      <w:r w:rsidR="00967FF7" w:rsidRPr="00BA7D67">
        <w:rPr>
          <w:rFonts w:ascii="Palatino Linotype" w:hAnsi="Palatino Linotype" w:cs="Arial"/>
        </w:rPr>
        <w:t xml:space="preserve"> </w:t>
      </w:r>
      <w:r w:rsidR="00E52F77" w:rsidRPr="00BA7D67">
        <w:rPr>
          <w:rFonts w:ascii="Palatino Linotype" w:hAnsi="Palatino Linotype" w:cs="Arial"/>
        </w:rPr>
        <w:t>la</w:t>
      </w:r>
      <w:r w:rsidR="00967FF7" w:rsidRPr="00BA7D67">
        <w:rPr>
          <w:rFonts w:ascii="Palatino Linotype" w:hAnsi="Palatino Linotype" w:cs="Arial"/>
        </w:rPr>
        <w:t xml:space="preserve"> </w:t>
      </w:r>
      <w:r w:rsidR="00E52F77" w:rsidRPr="00BA7D67">
        <w:rPr>
          <w:rFonts w:ascii="Palatino Linotype" w:hAnsi="Palatino Linotype" w:cs="Arial"/>
        </w:rPr>
        <w:t>autoridad</w:t>
      </w:r>
      <w:r w:rsidR="00967FF7" w:rsidRPr="00BA7D67">
        <w:rPr>
          <w:rFonts w:ascii="Palatino Linotype" w:hAnsi="Palatino Linotype" w:cs="Arial"/>
        </w:rPr>
        <w:t xml:space="preserve"> </w:t>
      </w:r>
      <w:r w:rsidR="00E52F77" w:rsidRPr="00BA7D67">
        <w:rPr>
          <w:rFonts w:ascii="Palatino Linotype" w:hAnsi="Palatino Linotype" w:cs="Arial"/>
        </w:rPr>
        <w:t>administrativa</w:t>
      </w:r>
      <w:r w:rsidR="00967FF7" w:rsidRPr="00BA7D67">
        <w:rPr>
          <w:rFonts w:ascii="Palatino Linotype" w:hAnsi="Palatino Linotype" w:cs="Arial"/>
        </w:rPr>
        <w:t xml:space="preserve"> </w:t>
      </w:r>
      <w:r w:rsidR="00E52F77" w:rsidRPr="00BA7D67">
        <w:rPr>
          <w:rFonts w:ascii="Palatino Linotype" w:hAnsi="Palatino Linotype" w:cs="Arial"/>
        </w:rPr>
        <w:t>frente</w:t>
      </w:r>
      <w:r w:rsidR="00967FF7" w:rsidRPr="00BA7D67">
        <w:rPr>
          <w:rFonts w:ascii="Palatino Linotype" w:hAnsi="Palatino Linotype" w:cs="Arial"/>
        </w:rPr>
        <w:t xml:space="preserve"> </w:t>
      </w:r>
      <w:r w:rsidR="00E52F77" w:rsidRPr="00BA7D67">
        <w:rPr>
          <w:rFonts w:ascii="Palatino Linotype" w:hAnsi="Palatino Linotype" w:cs="Arial"/>
        </w:rPr>
        <w:t>a</w:t>
      </w:r>
      <w:r w:rsidR="00967FF7" w:rsidRPr="00BA7D67">
        <w:rPr>
          <w:rFonts w:ascii="Palatino Linotype" w:hAnsi="Palatino Linotype" w:cs="Arial"/>
        </w:rPr>
        <w:t xml:space="preserve"> </w:t>
      </w:r>
      <w:r w:rsidR="00E52F77" w:rsidRPr="00BA7D67">
        <w:rPr>
          <w:rFonts w:ascii="Palatino Linotype" w:hAnsi="Palatino Linotype" w:cs="Arial"/>
        </w:rPr>
        <w:t>las</w:t>
      </w:r>
      <w:r w:rsidR="00967FF7" w:rsidRPr="00BA7D67">
        <w:rPr>
          <w:rFonts w:ascii="Palatino Linotype" w:hAnsi="Palatino Linotype" w:cs="Arial"/>
        </w:rPr>
        <w:t xml:space="preserve"> </w:t>
      </w:r>
      <w:r w:rsidR="00E52F77" w:rsidRPr="00BA7D67">
        <w:rPr>
          <w:rFonts w:ascii="Palatino Linotype" w:hAnsi="Palatino Linotype" w:cs="Arial"/>
        </w:rPr>
        <w:t>instancias</w:t>
      </w:r>
      <w:r w:rsidR="00967FF7" w:rsidRPr="00BA7D67">
        <w:rPr>
          <w:rFonts w:ascii="Palatino Linotype" w:hAnsi="Palatino Linotype" w:cs="Arial"/>
        </w:rPr>
        <w:t xml:space="preserve"> </w:t>
      </w:r>
      <w:r w:rsidR="00E52F77" w:rsidRPr="00BA7D67">
        <w:rPr>
          <w:rFonts w:ascii="Palatino Linotype" w:hAnsi="Palatino Linotype" w:cs="Arial"/>
        </w:rPr>
        <w:t>y</w:t>
      </w:r>
      <w:r w:rsidR="00967FF7" w:rsidRPr="00BA7D67">
        <w:rPr>
          <w:rFonts w:ascii="Palatino Linotype" w:hAnsi="Palatino Linotype" w:cs="Arial"/>
        </w:rPr>
        <w:t xml:space="preserve"> </w:t>
      </w:r>
      <w:r w:rsidR="00E52F77" w:rsidRPr="00BA7D67">
        <w:rPr>
          <w:rFonts w:ascii="Palatino Linotype" w:hAnsi="Palatino Linotype" w:cs="Arial"/>
        </w:rPr>
        <w:t>solicitudes</w:t>
      </w:r>
      <w:r w:rsidR="00967FF7" w:rsidRPr="00BA7D67">
        <w:rPr>
          <w:rFonts w:ascii="Palatino Linotype" w:hAnsi="Palatino Linotype" w:cs="Arial"/>
        </w:rPr>
        <w:t xml:space="preserve"> </w:t>
      </w:r>
      <w:r w:rsidR="00E52F77" w:rsidRPr="00BA7D67">
        <w:rPr>
          <w:rFonts w:ascii="Palatino Linotype" w:hAnsi="Palatino Linotype" w:cs="Arial"/>
        </w:rPr>
        <w:t>que</w:t>
      </w:r>
      <w:r w:rsidR="00967FF7" w:rsidRPr="00BA7D67">
        <w:rPr>
          <w:rFonts w:ascii="Palatino Linotype" w:hAnsi="Palatino Linotype" w:cs="Arial"/>
        </w:rPr>
        <w:t xml:space="preserve"> </w:t>
      </w:r>
      <w:r w:rsidR="00E52F77" w:rsidRPr="00BA7D67">
        <w:rPr>
          <w:rFonts w:ascii="Palatino Linotype" w:hAnsi="Palatino Linotype" w:cs="Arial"/>
        </w:rPr>
        <w:t>hagan</w:t>
      </w:r>
      <w:r w:rsidR="00967FF7" w:rsidRPr="00BA7D67">
        <w:rPr>
          <w:rFonts w:ascii="Palatino Linotype" w:hAnsi="Palatino Linotype" w:cs="Arial"/>
        </w:rPr>
        <w:t xml:space="preserve"> </w:t>
      </w:r>
      <w:r w:rsidR="00E52F77" w:rsidRPr="00BA7D67">
        <w:rPr>
          <w:rFonts w:ascii="Palatino Linotype" w:hAnsi="Palatino Linotype" w:cs="Arial"/>
        </w:rPr>
        <w:t>los</w:t>
      </w:r>
      <w:r w:rsidR="00967FF7" w:rsidRPr="00BA7D67">
        <w:rPr>
          <w:rFonts w:ascii="Palatino Linotype" w:hAnsi="Palatino Linotype" w:cs="Arial"/>
        </w:rPr>
        <w:t xml:space="preserve"> </w:t>
      </w:r>
      <w:r w:rsidR="00E52F77" w:rsidRPr="00BA7D67">
        <w:rPr>
          <w:rFonts w:ascii="Palatino Linotype" w:hAnsi="Palatino Linotype" w:cs="Arial"/>
        </w:rPr>
        <w:t>particulares.</w:t>
      </w:r>
    </w:p>
    <w:p w14:paraId="36D4D3C3" w14:textId="77777777" w:rsidR="00E52F77" w:rsidRPr="00BA7D67"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BA7D67">
        <w:rPr>
          <w:rFonts w:ascii="Palatino Linotype" w:hAnsi="Palatino Linotype" w:cs="Arial"/>
        </w:rPr>
        <w:t>Por</w:t>
      </w:r>
      <w:r w:rsidR="00967FF7" w:rsidRPr="00BA7D67">
        <w:rPr>
          <w:rFonts w:ascii="Palatino Linotype" w:hAnsi="Palatino Linotype" w:cs="Arial"/>
        </w:rPr>
        <w:t xml:space="preserve"> </w:t>
      </w:r>
      <w:r w:rsidRPr="00BA7D67">
        <w:rPr>
          <w:rFonts w:ascii="Palatino Linotype" w:hAnsi="Palatino Linotype" w:cs="Arial"/>
        </w:rPr>
        <w:t>su</w:t>
      </w:r>
      <w:r w:rsidR="00967FF7" w:rsidRPr="00BA7D67">
        <w:rPr>
          <w:rFonts w:ascii="Palatino Linotype" w:hAnsi="Palatino Linotype" w:cs="Arial"/>
        </w:rPr>
        <w:t xml:space="preserve"> </w:t>
      </w:r>
      <w:r w:rsidRPr="00BA7D67">
        <w:rPr>
          <w:rFonts w:ascii="Palatino Linotype" w:hAnsi="Palatino Linotype" w:cs="Arial"/>
        </w:rPr>
        <w:t>parte</w:t>
      </w:r>
      <w:r w:rsidR="00967FF7" w:rsidRPr="00BA7D67">
        <w:rPr>
          <w:rFonts w:ascii="Palatino Linotype" w:hAnsi="Palatino Linotype" w:cs="Arial"/>
        </w:rPr>
        <w:t xml:space="preserve"> </w:t>
      </w:r>
      <w:r w:rsidRPr="00BA7D67">
        <w:rPr>
          <w:rFonts w:ascii="Palatino Linotype" w:hAnsi="Palatino Linotype" w:cs="Arial"/>
        </w:rPr>
        <w:t>el</w:t>
      </w:r>
      <w:r w:rsidR="00967FF7" w:rsidRPr="00BA7D67">
        <w:rPr>
          <w:rFonts w:ascii="Palatino Linotype" w:hAnsi="Palatino Linotype" w:cs="Arial"/>
        </w:rPr>
        <w:t xml:space="preserve"> </w:t>
      </w:r>
      <w:r w:rsidRPr="00BA7D67">
        <w:rPr>
          <w:rFonts w:ascii="Palatino Linotype" w:hAnsi="Palatino Linotype" w:cs="Arial"/>
        </w:rPr>
        <w:t>artículo</w:t>
      </w:r>
      <w:r w:rsidR="00967FF7" w:rsidRPr="00BA7D67">
        <w:rPr>
          <w:rFonts w:ascii="Palatino Linotype" w:hAnsi="Palatino Linotype" w:cs="Arial"/>
        </w:rPr>
        <w:t xml:space="preserve"> </w:t>
      </w:r>
      <w:r w:rsidRPr="00BA7D67">
        <w:rPr>
          <w:rFonts w:ascii="Palatino Linotype" w:hAnsi="Palatino Linotype" w:cs="Arial"/>
        </w:rPr>
        <w:t>178</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Ley</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Transparencia</w:t>
      </w:r>
      <w:r w:rsidR="00967FF7" w:rsidRPr="00BA7D67">
        <w:rPr>
          <w:rFonts w:ascii="Palatino Linotype" w:hAnsi="Palatino Linotype" w:cs="Arial"/>
        </w:rPr>
        <w:t xml:space="preserve"> </w:t>
      </w:r>
      <w:r w:rsidRPr="00BA7D67">
        <w:rPr>
          <w:rFonts w:ascii="Palatino Linotype" w:hAnsi="Palatino Linotype" w:cs="Arial"/>
        </w:rPr>
        <w:t>y</w:t>
      </w:r>
      <w:r w:rsidR="00967FF7" w:rsidRPr="00BA7D67">
        <w:rPr>
          <w:rFonts w:ascii="Palatino Linotype" w:hAnsi="Palatino Linotype" w:cs="Arial"/>
        </w:rPr>
        <w:t xml:space="preserve"> </w:t>
      </w:r>
      <w:r w:rsidRPr="00BA7D67">
        <w:rPr>
          <w:rFonts w:ascii="Palatino Linotype" w:hAnsi="Palatino Linotype" w:cs="Arial"/>
        </w:rPr>
        <w:t>Acceso</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Información</w:t>
      </w:r>
      <w:r w:rsidR="00967FF7" w:rsidRPr="00BA7D67">
        <w:rPr>
          <w:rFonts w:ascii="Palatino Linotype" w:hAnsi="Palatino Linotype" w:cs="Arial"/>
        </w:rPr>
        <w:t xml:space="preserve"> </w:t>
      </w:r>
      <w:r w:rsidRPr="00BA7D67">
        <w:rPr>
          <w:rFonts w:ascii="Palatino Linotype" w:hAnsi="Palatino Linotype" w:cs="Arial"/>
        </w:rPr>
        <w:t>Pública</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rPr>
        <w:t>Estado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México</w:t>
      </w:r>
      <w:r w:rsidR="00967FF7" w:rsidRPr="00BA7D67">
        <w:rPr>
          <w:rFonts w:ascii="Palatino Linotype" w:hAnsi="Palatino Linotype" w:cs="Arial"/>
        </w:rPr>
        <w:t xml:space="preserve"> </w:t>
      </w:r>
      <w:r w:rsidRPr="00BA7D67">
        <w:rPr>
          <w:rFonts w:ascii="Palatino Linotype" w:hAnsi="Palatino Linotype" w:cs="Arial"/>
        </w:rPr>
        <w:t>y</w:t>
      </w:r>
      <w:r w:rsidR="00967FF7" w:rsidRPr="00BA7D67">
        <w:rPr>
          <w:rFonts w:ascii="Palatino Linotype" w:hAnsi="Palatino Linotype" w:cs="Arial"/>
        </w:rPr>
        <w:t xml:space="preserve"> </w:t>
      </w:r>
      <w:r w:rsidRPr="00BA7D67">
        <w:rPr>
          <w:rFonts w:ascii="Palatino Linotype" w:hAnsi="Palatino Linotype" w:cs="Arial"/>
        </w:rPr>
        <w:t>Municipios,</w:t>
      </w:r>
      <w:r w:rsidR="00967FF7" w:rsidRPr="00BA7D67">
        <w:rPr>
          <w:rFonts w:ascii="Palatino Linotype" w:hAnsi="Palatino Linotype" w:cs="Arial"/>
        </w:rPr>
        <w:t xml:space="preserve"> </w:t>
      </w:r>
      <w:r w:rsidRPr="00BA7D67">
        <w:rPr>
          <w:rFonts w:ascii="Palatino Linotype" w:hAnsi="Palatino Linotype" w:cs="Arial"/>
        </w:rPr>
        <w:t>establece:</w:t>
      </w:r>
    </w:p>
    <w:p w14:paraId="1DCCBD47" w14:textId="77777777" w:rsidR="00E52F77" w:rsidRPr="00BA7D67" w:rsidRDefault="00637DA4" w:rsidP="00D44421">
      <w:pPr>
        <w:spacing w:before="120" w:after="120"/>
        <w:ind w:left="709" w:right="709"/>
        <w:jc w:val="both"/>
        <w:rPr>
          <w:rFonts w:ascii="Palatino Linotype" w:hAnsi="Palatino Linotype" w:cs="Arial"/>
          <w:i/>
          <w:sz w:val="22"/>
          <w:szCs w:val="22"/>
        </w:rPr>
      </w:pPr>
      <w:r w:rsidRPr="00BA7D67">
        <w:rPr>
          <w:rFonts w:ascii="Palatino Linotype" w:hAnsi="Palatino Linotype" w:cs="Arial"/>
          <w:i/>
          <w:sz w:val="22"/>
          <w:szCs w:val="22"/>
        </w:rPr>
        <w:t>“</w:t>
      </w:r>
      <w:r w:rsidR="00E52F77" w:rsidRPr="00BA7D67">
        <w:rPr>
          <w:rFonts w:ascii="Palatino Linotype" w:hAnsi="Palatino Linotype" w:cs="Arial"/>
          <w:b/>
          <w:i/>
          <w:sz w:val="22"/>
          <w:szCs w:val="22"/>
        </w:rPr>
        <w:t>Artículo</w:t>
      </w:r>
      <w:r w:rsidR="00967FF7" w:rsidRPr="00BA7D67">
        <w:rPr>
          <w:rFonts w:ascii="Palatino Linotype" w:hAnsi="Palatino Linotype" w:cs="Arial"/>
          <w:b/>
          <w:i/>
          <w:sz w:val="22"/>
          <w:szCs w:val="22"/>
        </w:rPr>
        <w:t xml:space="preserve"> </w:t>
      </w:r>
      <w:r w:rsidR="00E52F77" w:rsidRPr="00BA7D67">
        <w:rPr>
          <w:rFonts w:ascii="Palatino Linotype" w:hAnsi="Palatino Linotype" w:cs="Arial"/>
          <w:b/>
          <w:i/>
          <w:sz w:val="22"/>
          <w:szCs w:val="22"/>
        </w:rPr>
        <w:t>178.</w:t>
      </w:r>
      <w:r w:rsidR="00967FF7" w:rsidRPr="00BA7D67">
        <w:rPr>
          <w:rFonts w:ascii="Palatino Linotype" w:hAnsi="Palatino Linotype" w:cs="Arial"/>
          <w:b/>
          <w:i/>
          <w:sz w:val="22"/>
          <w:szCs w:val="22"/>
        </w:rPr>
        <w:t xml:space="preserve"> </w:t>
      </w:r>
      <w:r w:rsidR="00E52F77"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solicitante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podrá</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interponer,</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por</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sí</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mismo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través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su</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representante,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manera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directa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por</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medios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electrónicos,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recurso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revisión</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ante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Instituto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ante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Unidad</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Transparencia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que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haya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conocido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solicitud</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dentro</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los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quince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días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hábiles,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siguientes</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fecha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notificación</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00E52F77" w:rsidRPr="00BA7D67">
        <w:rPr>
          <w:rFonts w:ascii="Palatino Linotype" w:hAnsi="Palatino Linotype" w:cs="Arial"/>
          <w:i/>
          <w:sz w:val="22"/>
          <w:szCs w:val="22"/>
        </w:rPr>
        <w:t>respuesta.</w:t>
      </w:r>
    </w:p>
    <w:p w14:paraId="528613AD" w14:textId="77777777" w:rsidR="00E52F77" w:rsidRPr="00BA7D67" w:rsidRDefault="00E52F77" w:rsidP="00D44421">
      <w:pPr>
        <w:spacing w:before="120" w:after="120"/>
        <w:ind w:left="709" w:right="709"/>
        <w:jc w:val="both"/>
        <w:rPr>
          <w:rFonts w:ascii="Palatino Linotype" w:hAnsi="Palatino Linotype" w:cs="Arial"/>
          <w:i/>
          <w:sz w:val="22"/>
          <w:szCs w:val="22"/>
        </w:rPr>
      </w:pPr>
      <w:r w:rsidRPr="00BA7D67">
        <w:rPr>
          <w:rFonts w:ascii="Palatino Linotype" w:hAnsi="Palatino Linotype" w:cs="Arial"/>
          <w:b/>
          <w:i/>
          <w:sz w:val="22"/>
          <w:szCs w:val="22"/>
          <w:u w:val="single"/>
        </w:rPr>
        <w:t>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falta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de</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respuesta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del</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sujeto</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obligado,</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dentro</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de</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los</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plazos</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establecidos</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en</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esta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Ley,</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una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solicitud</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de</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acceso</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la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información</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pública,</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el</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recurso</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podrá</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ser</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interpuesto</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en</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cualquier</w:t>
      </w:r>
      <w:r w:rsidR="00967FF7" w:rsidRPr="00BA7D67">
        <w:rPr>
          <w:rFonts w:ascii="Palatino Linotype" w:hAnsi="Palatino Linotype" w:cs="Arial"/>
          <w:b/>
          <w:i/>
          <w:sz w:val="22"/>
          <w:szCs w:val="22"/>
          <w:u w:val="single"/>
        </w:rPr>
        <w:t xml:space="preserve"> </w:t>
      </w:r>
      <w:r w:rsidRPr="00BA7D67">
        <w:rPr>
          <w:rFonts w:ascii="Palatino Linotype" w:hAnsi="Palatino Linotype" w:cs="Arial"/>
          <w:b/>
          <w:i/>
          <w:sz w:val="22"/>
          <w:szCs w:val="22"/>
          <w:u w:val="single"/>
        </w:rPr>
        <w:t>momento</w:t>
      </w:r>
      <w:r w:rsidRPr="00BA7D67">
        <w:rPr>
          <w:rFonts w:ascii="Palatino Linotype" w:hAnsi="Palatino Linotype" w:cs="Arial"/>
          <w:i/>
          <w:sz w:val="22"/>
          <w:szCs w:val="22"/>
        </w:rPr>
        <w:t>,</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acompañado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con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documento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que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pruebe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fecha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que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presentó</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solicitud.</w:t>
      </w:r>
    </w:p>
    <w:p w14:paraId="7CADA73D" w14:textId="77777777" w:rsidR="00E52F77" w:rsidRPr="00BA7D67" w:rsidRDefault="00E52F77" w:rsidP="00D44421">
      <w:pPr>
        <w:spacing w:before="120" w:after="120"/>
        <w:ind w:left="709" w:right="709"/>
        <w:jc w:val="both"/>
        <w:rPr>
          <w:rFonts w:ascii="Palatino Linotype" w:hAnsi="Palatino Linotype" w:cs="Arial"/>
          <w:i/>
          <w:sz w:val="22"/>
          <w:szCs w:val="22"/>
        </w:rPr>
      </w:pPr>
      <w:r w:rsidRPr="00BA7D67">
        <w:rPr>
          <w:rFonts w:ascii="Palatino Linotype" w:hAnsi="Palatino Linotype" w:cs="Arial"/>
          <w:i/>
          <w:sz w:val="22"/>
          <w:szCs w:val="22"/>
        </w:rPr>
        <w:t>En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caso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que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interponga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ante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Unidad</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Transparencia,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ésta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deberá</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remitir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recurso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revisión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Instituto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más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tardar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al</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día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siguiente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haberlo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recibido.</w:t>
      </w:r>
      <w:r w:rsidR="00637DA4" w:rsidRPr="00BA7D67">
        <w:rPr>
          <w:rFonts w:ascii="Palatino Linotype" w:hAnsi="Palatino Linotype" w:cs="Arial"/>
          <w:i/>
          <w:sz w:val="22"/>
          <w:szCs w:val="22"/>
        </w:rPr>
        <w:t>”</w:t>
      </w:r>
    </w:p>
    <w:p w14:paraId="2CF5D5BC" w14:textId="77777777" w:rsidR="00E52F77" w:rsidRPr="00BA7D67" w:rsidRDefault="00E52F77" w:rsidP="00D44421">
      <w:pPr>
        <w:spacing w:before="120" w:after="120"/>
        <w:ind w:left="709" w:right="709"/>
        <w:jc w:val="both"/>
        <w:rPr>
          <w:rFonts w:ascii="Palatino Linotype" w:hAnsi="Palatino Linotype" w:cs="Arial"/>
          <w:sz w:val="22"/>
          <w:szCs w:val="22"/>
        </w:rPr>
      </w:pPr>
      <w:r w:rsidRPr="00BA7D67">
        <w:rPr>
          <w:rFonts w:ascii="Palatino Linotype" w:hAnsi="Palatino Linotype" w:cs="Arial"/>
          <w:sz w:val="22"/>
          <w:szCs w:val="22"/>
          <w:lang w:eastAsia="es-MX"/>
        </w:rPr>
        <w:t>(Énfasis</w:t>
      </w:r>
      <w:r w:rsidR="00967FF7" w:rsidRPr="00BA7D67">
        <w:rPr>
          <w:rFonts w:ascii="Palatino Linotype" w:hAnsi="Palatino Linotype" w:cs="Arial"/>
          <w:sz w:val="22"/>
          <w:szCs w:val="22"/>
          <w:lang w:eastAsia="es-MX"/>
        </w:rPr>
        <w:t xml:space="preserve"> </w:t>
      </w:r>
      <w:r w:rsidRPr="00BA7D67">
        <w:rPr>
          <w:rFonts w:ascii="Palatino Linotype" w:hAnsi="Palatino Linotype" w:cs="Arial"/>
          <w:sz w:val="22"/>
          <w:szCs w:val="22"/>
          <w:lang w:eastAsia="es-MX"/>
        </w:rPr>
        <w:t>añadido)</w:t>
      </w:r>
    </w:p>
    <w:p w14:paraId="26B21054" w14:textId="341C1761" w:rsidR="008D6217" w:rsidRPr="00BA7D67" w:rsidRDefault="00E52F77" w:rsidP="008D6217">
      <w:pPr>
        <w:spacing w:line="360" w:lineRule="auto"/>
        <w:jc w:val="both"/>
        <w:rPr>
          <w:rFonts w:ascii="Palatino Linotype" w:hAnsi="Palatino Linotype" w:cs="Arial"/>
        </w:rPr>
      </w:pPr>
      <w:r w:rsidRPr="00BA7D67">
        <w:rPr>
          <w:rFonts w:ascii="Palatino Linotype" w:hAnsi="Palatino Linotype" w:cs="Arial"/>
        </w:rPr>
        <w:lastRenderedPageBreak/>
        <w:t>De</w:t>
      </w:r>
      <w:r w:rsidR="00967FF7" w:rsidRPr="00BA7D67">
        <w:rPr>
          <w:rFonts w:ascii="Palatino Linotype" w:hAnsi="Palatino Linotype" w:cs="Arial"/>
        </w:rPr>
        <w:t xml:space="preserve"> </w:t>
      </w:r>
      <w:r w:rsidRPr="00BA7D67">
        <w:rPr>
          <w:rFonts w:ascii="Palatino Linotype" w:hAnsi="Palatino Linotype" w:cs="Arial"/>
        </w:rPr>
        <w:t>lo</w:t>
      </w:r>
      <w:r w:rsidR="00967FF7" w:rsidRPr="00BA7D67">
        <w:rPr>
          <w:rFonts w:ascii="Palatino Linotype" w:hAnsi="Palatino Linotype" w:cs="Arial"/>
        </w:rPr>
        <w:t xml:space="preserve"> </w:t>
      </w:r>
      <w:r w:rsidRPr="00BA7D67">
        <w:rPr>
          <w:rFonts w:ascii="Palatino Linotype" w:hAnsi="Palatino Linotype" w:cs="Arial"/>
        </w:rPr>
        <w:t>anterior,</w:t>
      </w:r>
      <w:r w:rsidR="00967FF7" w:rsidRPr="00BA7D67">
        <w:rPr>
          <w:rFonts w:ascii="Palatino Linotype" w:hAnsi="Palatino Linotype" w:cs="Arial"/>
        </w:rPr>
        <w:t xml:space="preserve"> </w:t>
      </w:r>
      <w:r w:rsidRPr="00BA7D67">
        <w:rPr>
          <w:rFonts w:ascii="Palatino Linotype" w:hAnsi="Palatino Linotype" w:cs="Arial"/>
        </w:rPr>
        <w:t>se</w:t>
      </w:r>
      <w:r w:rsidR="00967FF7" w:rsidRPr="00BA7D67">
        <w:rPr>
          <w:rFonts w:ascii="Palatino Linotype" w:hAnsi="Palatino Linotype" w:cs="Arial"/>
        </w:rPr>
        <w:t xml:space="preserve"> </w:t>
      </w:r>
      <w:r w:rsidRPr="00BA7D67">
        <w:rPr>
          <w:rFonts w:ascii="Palatino Linotype" w:hAnsi="Palatino Linotype" w:cs="Arial"/>
        </w:rPr>
        <w:t>advierte</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si</w:t>
      </w:r>
      <w:r w:rsidR="00967FF7" w:rsidRPr="00BA7D67">
        <w:rPr>
          <w:rFonts w:ascii="Palatino Linotype" w:hAnsi="Palatino Linotype" w:cs="Arial"/>
        </w:rPr>
        <w:t xml:space="preserve"> </w:t>
      </w:r>
      <w:r w:rsidR="00F35C50" w:rsidRPr="00BA7D67">
        <w:rPr>
          <w:rFonts w:ascii="Palatino Linotype" w:hAnsi="Palatino Linotype" w:cs="Arial"/>
        </w:rPr>
        <w:t>los</w:t>
      </w:r>
      <w:r w:rsidR="00967FF7" w:rsidRPr="00BA7D67">
        <w:rPr>
          <w:rFonts w:ascii="Palatino Linotype" w:hAnsi="Palatino Linotype" w:cs="Arial"/>
        </w:rPr>
        <w:t xml:space="preserve"> </w:t>
      </w:r>
      <w:r w:rsidRPr="00BA7D67">
        <w:rPr>
          <w:rFonts w:ascii="Palatino Linotype" w:hAnsi="Palatino Linotype" w:cs="Arial"/>
        </w:rPr>
        <w:t>recurso</w:t>
      </w:r>
      <w:r w:rsidR="00F35C50" w:rsidRPr="00BA7D67">
        <w:rPr>
          <w:rFonts w:ascii="Palatino Linotype" w:hAnsi="Palatino Linotype" w:cs="Arial"/>
        </w:rPr>
        <w:t>s</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revisión</w:t>
      </w:r>
      <w:r w:rsidR="00967FF7" w:rsidRPr="00BA7D67">
        <w:rPr>
          <w:rFonts w:ascii="Palatino Linotype" w:hAnsi="Palatino Linotype" w:cs="Arial"/>
        </w:rPr>
        <w:t xml:space="preserve"> </w:t>
      </w:r>
      <w:r w:rsidRPr="00BA7D67">
        <w:rPr>
          <w:rFonts w:ascii="Palatino Linotype" w:hAnsi="Palatino Linotype" w:cs="Arial"/>
        </w:rPr>
        <w:t>se</w:t>
      </w:r>
      <w:r w:rsidR="00967FF7" w:rsidRPr="00BA7D67">
        <w:rPr>
          <w:rFonts w:ascii="Palatino Linotype" w:hAnsi="Palatino Linotype" w:cs="Arial"/>
        </w:rPr>
        <w:t xml:space="preserve"> </w:t>
      </w:r>
      <w:r w:rsidRPr="00BA7D67">
        <w:rPr>
          <w:rFonts w:ascii="Palatino Linotype" w:hAnsi="Palatino Linotype" w:cs="Arial"/>
        </w:rPr>
        <w:t>ha</w:t>
      </w:r>
      <w:r w:rsidR="00F35C50" w:rsidRPr="00BA7D67">
        <w:rPr>
          <w:rFonts w:ascii="Palatino Linotype" w:hAnsi="Palatino Linotype" w:cs="Arial"/>
        </w:rPr>
        <w:t>n</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interponer</w:t>
      </w:r>
      <w:r w:rsidR="00967FF7" w:rsidRPr="00BA7D67">
        <w:rPr>
          <w:rFonts w:ascii="Palatino Linotype" w:hAnsi="Palatino Linotype" w:cs="Arial"/>
        </w:rPr>
        <w:t xml:space="preserve"> </w:t>
      </w:r>
      <w:r w:rsidRPr="00BA7D67">
        <w:rPr>
          <w:rFonts w:ascii="Palatino Linotype" w:hAnsi="Palatino Linotype" w:cs="Arial"/>
        </w:rPr>
        <w:t>dentro</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rPr>
        <w:t>plazo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quince</w:t>
      </w:r>
      <w:r w:rsidR="00967FF7" w:rsidRPr="00BA7D67">
        <w:rPr>
          <w:rFonts w:ascii="Palatino Linotype" w:hAnsi="Palatino Linotype" w:cs="Arial"/>
        </w:rPr>
        <w:t xml:space="preserve"> </w:t>
      </w:r>
      <w:r w:rsidRPr="00BA7D67">
        <w:rPr>
          <w:rFonts w:ascii="Palatino Linotype" w:hAnsi="Palatino Linotype" w:cs="Arial"/>
        </w:rPr>
        <w:t>días</w:t>
      </w:r>
      <w:r w:rsidR="00967FF7" w:rsidRPr="00BA7D67">
        <w:rPr>
          <w:rFonts w:ascii="Palatino Linotype" w:hAnsi="Palatino Linotype" w:cs="Arial"/>
        </w:rPr>
        <w:t xml:space="preserve"> </w:t>
      </w:r>
      <w:r w:rsidRPr="00BA7D67">
        <w:rPr>
          <w:rFonts w:ascii="Palatino Linotype" w:hAnsi="Palatino Linotype" w:cs="Arial"/>
        </w:rPr>
        <w:t>hábiles,</w:t>
      </w:r>
      <w:r w:rsidR="00967FF7" w:rsidRPr="00BA7D67">
        <w:rPr>
          <w:rFonts w:ascii="Palatino Linotype" w:hAnsi="Palatino Linotype" w:cs="Arial"/>
        </w:rPr>
        <w:t xml:space="preserve"> </w:t>
      </w:r>
      <w:r w:rsidRPr="00BA7D67">
        <w:rPr>
          <w:rFonts w:ascii="Palatino Linotype" w:hAnsi="Palatino Linotype" w:cs="Arial"/>
        </w:rPr>
        <w:t>contados</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partir</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rPr>
        <w:t>día</w:t>
      </w:r>
      <w:r w:rsidR="00967FF7" w:rsidRPr="00BA7D67">
        <w:rPr>
          <w:rFonts w:ascii="Palatino Linotype" w:hAnsi="Palatino Linotype" w:cs="Arial"/>
        </w:rPr>
        <w:t xml:space="preserve"> </w:t>
      </w:r>
      <w:r w:rsidRPr="00BA7D67">
        <w:rPr>
          <w:rFonts w:ascii="Palatino Linotype" w:hAnsi="Palatino Linotype" w:cs="Arial"/>
        </w:rPr>
        <w:t>siguiente</w:t>
      </w:r>
      <w:r w:rsidR="00967FF7" w:rsidRPr="00BA7D67">
        <w:rPr>
          <w:rFonts w:ascii="Palatino Linotype" w:hAnsi="Palatino Linotype" w:cs="Arial"/>
        </w:rPr>
        <w:t xml:space="preserve"> </w:t>
      </w:r>
      <w:r w:rsidRPr="00BA7D67">
        <w:rPr>
          <w:rFonts w:ascii="Palatino Linotype" w:hAnsi="Palatino Linotype" w:cs="Arial"/>
        </w:rPr>
        <w:t>al</w:t>
      </w:r>
      <w:r w:rsidR="00967FF7" w:rsidRPr="00BA7D67">
        <w:rPr>
          <w:rFonts w:ascii="Palatino Linotype" w:hAnsi="Palatino Linotype" w:cs="Arial"/>
        </w:rPr>
        <w:t xml:space="preserve"> </w:t>
      </w:r>
      <w:r w:rsidR="00061274" w:rsidRPr="00BA7D67">
        <w:rPr>
          <w:rFonts w:ascii="Palatino Linotype" w:hAnsi="Palatino Linotype" w:cs="Arial"/>
        </w:rPr>
        <w:t>de</w:t>
      </w:r>
      <w:r w:rsidR="00967FF7" w:rsidRPr="00BA7D67">
        <w:rPr>
          <w:rFonts w:ascii="Palatino Linotype" w:hAnsi="Palatino Linotype" w:cs="Arial"/>
        </w:rPr>
        <w:t xml:space="preserve"> </w:t>
      </w:r>
      <w:r w:rsidR="00061274" w:rsidRPr="00BA7D67">
        <w:rPr>
          <w:rFonts w:ascii="Palatino Linotype" w:hAnsi="Palatino Linotype" w:cs="Arial"/>
        </w:rPr>
        <w:t>aquel,</w:t>
      </w:r>
      <w:r w:rsidR="00967FF7" w:rsidRPr="00BA7D67">
        <w:rPr>
          <w:rFonts w:ascii="Palatino Linotype" w:hAnsi="Palatino Linotype" w:cs="Arial"/>
        </w:rPr>
        <w:t xml:space="preserve"> </w:t>
      </w:r>
      <w:r w:rsidRPr="00BA7D67">
        <w:rPr>
          <w:rFonts w:ascii="Palatino Linotype" w:hAnsi="Palatino Linotype" w:cs="Arial"/>
        </w:rPr>
        <w:t>en</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el</w:t>
      </w:r>
      <w:r w:rsidR="00967FF7" w:rsidRPr="00BA7D67">
        <w:rPr>
          <w:rFonts w:ascii="Palatino Linotype" w:hAnsi="Palatino Linotype" w:cs="Arial"/>
        </w:rPr>
        <w:t xml:space="preserve"> </w:t>
      </w:r>
      <w:r w:rsidRPr="00BA7D67">
        <w:rPr>
          <w:rFonts w:ascii="Palatino Linotype" w:hAnsi="Palatino Linotype" w:cs="Arial"/>
        </w:rPr>
        <w:t>particular</w:t>
      </w:r>
      <w:r w:rsidR="00967FF7" w:rsidRPr="00BA7D67">
        <w:rPr>
          <w:rFonts w:ascii="Palatino Linotype" w:hAnsi="Palatino Linotype" w:cs="Arial"/>
        </w:rPr>
        <w:t xml:space="preserve"> </w:t>
      </w:r>
      <w:r w:rsidRPr="00BA7D67">
        <w:rPr>
          <w:rFonts w:ascii="Palatino Linotype" w:hAnsi="Palatino Linotype" w:cs="Arial"/>
        </w:rPr>
        <w:t>t</w:t>
      </w:r>
      <w:r w:rsidR="00E85E29" w:rsidRPr="00BA7D67">
        <w:rPr>
          <w:rFonts w:ascii="Palatino Linotype" w:hAnsi="Palatino Linotype" w:cs="Arial"/>
        </w:rPr>
        <w:t>uvo</w:t>
      </w:r>
      <w:r w:rsidR="00967FF7" w:rsidRPr="00BA7D67">
        <w:rPr>
          <w:rFonts w:ascii="Palatino Linotype" w:hAnsi="Palatino Linotype" w:cs="Arial"/>
        </w:rPr>
        <w:t xml:space="preserve"> </w:t>
      </w:r>
      <w:r w:rsidRPr="00BA7D67">
        <w:rPr>
          <w:rFonts w:ascii="Palatino Linotype" w:hAnsi="Palatino Linotype" w:cs="Arial"/>
        </w:rPr>
        <w:t>conocimiento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la</w:t>
      </w:r>
      <w:r w:rsidR="00F35C50" w:rsidRPr="00BA7D67">
        <w:rPr>
          <w:rFonts w:ascii="Palatino Linotype" w:hAnsi="Palatino Linotype" w:cs="Arial"/>
        </w:rPr>
        <w:t>s</w:t>
      </w:r>
      <w:r w:rsidR="00967FF7" w:rsidRPr="00BA7D67">
        <w:rPr>
          <w:rFonts w:ascii="Palatino Linotype" w:hAnsi="Palatino Linotype" w:cs="Arial"/>
        </w:rPr>
        <w:t xml:space="preserve"> </w:t>
      </w:r>
      <w:r w:rsidR="00F35C50" w:rsidRPr="00BA7D67">
        <w:rPr>
          <w:rFonts w:ascii="Palatino Linotype" w:hAnsi="Palatino Linotype" w:cs="Arial"/>
        </w:rPr>
        <w:t>respuestas</w:t>
      </w:r>
      <w:r w:rsidR="00967FF7" w:rsidRPr="00BA7D67">
        <w:rPr>
          <w:rFonts w:ascii="Palatino Linotype" w:hAnsi="Palatino Linotype" w:cs="Arial"/>
        </w:rPr>
        <w:t xml:space="preserve"> </w:t>
      </w:r>
      <w:r w:rsidRPr="00BA7D67">
        <w:rPr>
          <w:rFonts w:ascii="Palatino Linotype" w:hAnsi="Palatino Linotype" w:cs="Arial"/>
        </w:rPr>
        <w:t>respectiva</w:t>
      </w:r>
      <w:r w:rsidR="00F35C50" w:rsidRPr="00BA7D67">
        <w:rPr>
          <w:rFonts w:ascii="Palatino Linotype" w:hAnsi="Palatino Linotype" w:cs="Arial"/>
        </w:rPr>
        <w:t>s</w:t>
      </w:r>
      <w:r w:rsidRPr="00BA7D67">
        <w:rPr>
          <w:rFonts w:ascii="Palatino Linotype" w:hAnsi="Palatino Linotype" w:cs="Arial"/>
        </w:rPr>
        <w:t>;</w:t>
      </w:r>
      <w:r w:rsidR="00967FF7" w:rsidRPr="00BA7D67">
        <w:rPr>
          <w:rFonts w:ascii="Palatino Linotype" w:hAnsi="Palatino Linotype" w:cs="Arial"/>
        </w:rPr>
        <w:t xml:space="preserve"> </w:t>
      </w:r>
      <w:r w:rsidRPr="00BA7D67">
        <w:rPr>
          <w:rFonts w:ascii="Palatino Linotype" w:hAnsi="Palatino Linotype" w:cs="Arial"/>
        </w:rPr>
        <w:t>sin</w:t>
      </w:r>
      <w:r w:rsidR="00967FF7" w:rsidRPr="00BA7D67">
        <w:rPr>
          <w:rFonts w:ascii="Palatino Linotype" w:hAnsi="Palatino Linotype" w:cs="Arial"/>
        </w:rPr>
        <w:t xml:space="preserve"> </w:t>
      </w:r>
      <w:r w:rsidRPr="00BA7D67">
        <w:rPr>
          <w:rFonts w:ascii="Palatino Linotype" w:hAnsi="Palatino Linotype" w:cs="Arial"/>
        </w:rPr>
        <w:t>embargo,</w:t>
      </w:r>
      <w:r w:rsidR="00967FF7" w:rsidRPr="00BA7D67">
        <w:rPr>
          <w:rFonts w:ascii="Palatino Linotype" w:hAnsi="Palatino Linotype" w:cs="Arial"/>
        </w:rPr>
        <w:t xml:space="preserve"> </w:t>
      </w:r>
      <w:r w:rsidRPr="00BA7D67">
        <w:rPr>
          <w:rFonts w:ascii="Palatino Linotype" w:hAnsi="Palatino Linotype" w:cs="Arial"/>
        </w:rPr>
        <w:t>tratándose</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una</w:t>
      </w:r>
      <w:r w:rsidR="00967FF7" w:rsidRPr="00BA7D67">
        <w:rPr>
          <w:rFonts w:ascii="Palatino Linotype" w:hAnsi="Palatino Linotype" w:cs="Arial"/>
        </w:rPr>
        <w:t xml:space="preserve"> </w:t>
      </w:r>
      <w:r w:rsidRPr="00BA7D67">
        <w:rPr>
          <w:rFonts w:ascii="Palatino Linotype" w:hAnsi="Palatino Linotype" w:cs="Arial"/>
        </w:rPr>
        <w:t>negativa</w:t>
      </w:r>
      <w:r w:rsidR="00967FF7" w:rsidRPr="00BA7D67">
        <w:rPr>
          <w:rFonts w:ascii="Palatino Linotype" w:hAnsi="Palatino Linotype" w:cs="Arial"/>
        </w:rPr>
        <w:t xml:space="preserve"> </w:t>
      </w:r>
      <w:r w:rsidRPr="00BA7D67">
        <w:rPr>
          <w:rFonts w:ascii="Palatino Linotype" w:hAnsi="Palatino Linotype" w:cs="Arial"/>
        </w:rPr>
        <w:t>ficta,</w:t>
      </w:r>
      <w:r w:rsidR="00967FF7" w:rsidRPr="00BA7D67">
        <w:rPr>
          <w:rFonts w:ascii="Palatino Linotype" w:hAnsi="Palatino Linotype" w:cs="Arial"/>
        </w:rPr>
        <w:t xml:space="preserve"> </w:t>
      </w:r>
      <w:r w:rsidRPr="00BA7D67">
        <w:rPr>
          <w:rFonts w:ascii="Palatino Linotype" w:hAnsi="Palatino Linotype" w:cs="Arial"/>
        </w:rPr>
        <w:t>evidentemente</w:t>
      </w:r>
      <w:r w:rsidR="00967FF7" w:rsidRPr="00BA7D67">
        <w:rPr>
          <w:rFonts w:ascii="Palatino Linotype" w:hAnsi="Palatino Linotype" w:cs="Arial"/>
        </w:rPr>
        <w:t xml:space="preserve"> </w:t>
      </w:r>
      <w:r w:rsidRPr="00BA7D67">
        <w:rPr>
          <w:rFonts w:ascii="Palatino Linotype" w:hAnsi="Palatino Linotype" w:cs="Arial"/>
        </w:rPr>
        <w:t>no</w:t>
      </w:r>
      <w:r w:rsidR="00967FF7" w:rsidRPr="00BA7D67">
        <w:rPr>
          <w:rFonts w:ascii="Palatino Linotype" w:hAnsi="Palatino Linotype" w:cs="Arial"/>
        </w:rPr>
        <w:t xml:space="preserve"> </w:t>
      </w:r>
      <w:r w:rsidRPr="00BA7D67">
        <w:rPr>
          <w:rFonts w:ascii="Palatino Linotype" w:hAnsi="Palatino Linotype" w:cs="Arial"/>
        </w:rPr>
        <w:t>existió</w:t>
      </w:r>
      <w:r w:rsidR="00967FF7" w:rsidRPr="00BA7D67">
        <w:rPr>
          <w:rFonts w:ascii="Palatino Linotype" w:hAnsi="Palatino Linotype" w:cs="Arial"/>
        </w:rPr>
        <w:t xml:space="preserve"> </w:t>
      </w:r>
      <w:r w:rsidR="00F35C50" w:rsidRPr="00BA7D67">
        <w:rPr>
          <w:rFonts w:ascii="Palatino Linotype" w:hAnsi="Palatino Linotype" w:cs="Arial"/>
        </w:rPr>
        <w:t>la misma</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la</w:t>
      </w:r>
      <w:r w:rsidR="00F35C50" w:rsidRPr="00BA7D67">
        <w:rPr>
          <w:rFonts w:ascii="Palatino Linotype" w:hAnsi="Palatino Linotype" w:cs="Arial"/>
        </w:rPr>
        <w:t>s</w:t>
      </w:r>
      <w:r w:rsidR="00967FF7" w:rsidRPr="00BA7D67">
        <w:rPr>
          <w:rFonts w:ascii="Palatino Linotype" w:hAnsi="Palatino Linotype" w:cs="Arial"/>
        </w:rPr>
        <w:t xml:space="preserve"> </w:t>
      </w:r>
      <w:r w:rsidRPr="00BA7D67">
        <w:rPr>
          <w:rFonts w:ascii="Palatino Linotype" w:hAnsi="Palatino Linotype" w:cs="Arial"/>
        </w:rPr>
        <w:t>solicitud</w:t>
      </w:r>
      <w:r w:rsidR="00F35C50" w:rsidRPr="00BA7D67">
        <w:rPr>
          <w:rFonts w:ascii="Palatino Linotype" w:hAnsi="Palatino Linotype" w:cs="Arial"/>
        </w:rPr>
        <w:t>es</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información</w:t>
      </w:r>
      <w:r w:rsidR="00967FF7" w:rsidRPr="00BA7D67">
        <w:rPr>
          <w:rFonts w:ascii="Palatino Linotype" w:hAnsi="Palatino Linotype" w:cs="Arial"/>
        </w:rPr>
        <w:t xml:space="preserve"> </w:t>
      </w:r>
      <w:r w:rsidRPr="00BA7D67">
        <w:rPr>
          <w:rFonts w:ascii="Palatino Linotype" w:hAnsi="Palatino Linotype" w:cs="Arial"/>
        </w:rPr>
        <w:t>por</w:t>
      </w:r>
      <w:r w:rsidR="00967FF7" w:rsidRPr="00BA7D67">
        <w:rPr>
          <w:rFonts w:ascii="Palatino Linotype" w:hAnsi="Palatino Linotype" w:cs="Arial"/>
        </w:rPr>
        <w:t xml:space="preserve"> </w:t>
      </w:r>
      <w:r w:rsidRPr="00BA7D67">
        <w:rPr>
          <w:rFonts w:ascii="Palatino Linotype" w:hAnsi="Palatino Linotype" w:cs="Arial"/>
        </w:rPr>
        <w:t>parte</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b/>
        </w:rPr>
        <w:t>SUJETO</w:t>
      </w:r>
      <w:r w:rsidR="00967FF7" w:rsidRPr="00BA7D67">
        <w:rPr>
          <w:rFonts w:ascii="Palatino Linotype" w:hAnsi="Palatino Linotype" w:cs="Arial"/>
          <w:b/>
        </w:rPr>
        <w:t xml:space="preserve"> </w:t>
      </w:r>
      <w:r w:rsidRPr="00BA7D67">
        <w:rPr>
          <w:rFonts w:ascii="Palatino Linotype" w:hAnsi="Palatino Linotype" w:cs="Arial"/>
          <w:b/>
        </w:rPr>
        <w:t>OBLIGADO</w:t>
      </w:r>
      <w:r w:rsidRPr="00BA7D67">
        <w:rPr>
          <w:rFonts w:ascii="Palatino Linotype" w:hAnsi="Palatino Linotype" w:cs="Arial"/>
        </w:rPr>
        <w:t>,</w:t>
      </w:r>
      <w:r w:rsidR="00967FF7" w:rsidRPr="00BA7D67">
        <w:rPr>
          <w:rFonts w:ascii="Palatino Linotype" w:hAnsi="Palatino Linotype" w:cs="Arial"/>
        </w:rPr>
        <w:t xml:space="preserve"> </w:t>
      </w:r>
      <w:r w:rsidRPr="00BA7D67">
        <w:rPr>
          <w:rFonts w:ascii="Palatino Linotype" w:hAnsi="Palatino Linotype" w:cs="Arial"/>
        </w:rPr>
        <w:t>a</w:t>
      </w:r>
      <w:r w:rsidR="00967FF7" w:rsidRPr="00BA7D67">
        <w:rPr>
          <w:rFonts w:ascii="Palatino Linotype" w:hAnsi="Palatino Linotype" w:cs="Arial"/>
        </w:rPr>
        <w:t xml:space="preserve"> </w:t>
      </w:r>
      <w:r w:rsidRPr="00BA7D67">
        <w:rPr>
          <w:rFonts w:ascii="Palatino Linotype" w:hAnsi="Palatino Linotype" w:cs="Arial"/>
        </w:rPr>
        <w:t>partir</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cual</w:t>
      </w:r>
      <w:r w:rsidR="00967FF7" w:rsidRPr="00BA7D67">
        <w:rPr>
          <w:rFonts w:ascii="Palatino Linotype" w:hAnsi="Palatino Linotype" w:cs="Arial"/>
        </w:rPr>
        <w:t xml:space="preserve"> </w:t>
      </w:r>
      <w:r w:rsidRPr="00BA7D67">
        <w:rPr>
          <w:rFonts w:ascii="Palatino Linotype" w:hAnsi="Palatino Linotype" w:cs="Arial"/>
        </w:rPr>
        <w:t>pudiera</w:t>
      </w:r>
      <w:r w:rsidR="00967FF7" w:rsidRPr="00BA7D67">
        <w:rPr>
          <w:rFonts w:ascii="Palatino Linotype" w:hAnsi="Palatino Linotype" w:cs="Arial"/>
        </w:rPr>
        <w:t xml:space="preserve"> </w:t>
      </w:r>
      <w:r w:rsidRPr="00BA7D67">
        <w:rPr>
          <w:rFonts w:ascii="Palatino Linotype" w:hAnsi="Palatino Linotype" w:cs="Arial"/>
        </w:rPr>
        <w:t>computarse</w:t>
      </w:r>
      <w:r w:rsidR="00967FF7" w:rsidRPr="00BA7D67">
        <w:rPr>
          <w:rFonts w:ascii="Palatino Linotype" w:hAnsi="Palatino Linotype" w:cs="Arial"/>
        </w:rPr>
        <w:t xml:space="preserve"> </w:t>
      </w:r>
      <w:r w:rsidRPr="00BA7D67">
        <w:rPr>
          <w:rFonts w:ascii="Palatino Linotype" w:hAnsi="Palatino Linotype" w:cs="Arial"/>
        </w:rPr>
        <w:t>dicho</w:t>
      </w:r>
      <w:r w:rsidR="00967FF7" w:rsidRPr="00BA7D67">
        <w:rPr>
          <w:rFonts w:ascii="Palatino Linotype" w:hAnsi="Palatino Linotype" w:cs="Arial"/>
        </w:rPr>
        <w:t xml:space="preserve"> </w:t>
      </w:r>
      <w:r w:rsidRPr="00BA7D67">
        <w:rPr>
          <w:rFonts w:ascii="Palatino Linotype" w:hAnsi="Palatino Linotype" w:cs="Arial"/>
        </w:rPr>
        <w:t>plazo,</w:t>
      </w:r>
      <w:r w:rsidR="00967FF7" w:rsidRPr="00BA7D67">
        <w:rPr>
          <w:rFonts w:ascii="Palatino Linotype" w:hAnsi="Palatino Linotype" w:cs="Arial"/>
        </w:rPr>
        <w:t xml:space="preserve"> </w:t>
      </w:r>
      <w:r w:rsidRPr="00BA7D67">
        <w:rPr>
          <w:rFonts w:ascii="Palatino Linotype" w:hAnsi="Palatino Linotype" w:cs="Arial"/>
        </w:rPr>
        <w:t>por</w:t>
      </w:r>
      <w:r w:rsidR="00967FF7" w:rsidRPr="00BA7D67">
        <w:rPr>
          <w:rFonts w:ascii="Palatino Linotype" w:hAnsi="Palatino Linotype" w:cs="Arial"/>
        </w:rPr>
        <w:t xml:space="preserve"> </w:t>
      </w:r>
      <w:r w:rsidRPr="00BA7D67">
        <w:rPr>
          <w:rFonts w:ascii="Palatino Linotype" w:hAnsi="Palatino Linotype" w:cs="Arial"/>
        </w:rPr>
        <w:t>tal</w:t>
      </w:r>
      <w:r w:rsidR="00967FF7" w:rsidRPr="00BA7D67">
        <w:rPr>
          <w:rFonts w:ascii="Palatino Linotype" w:hAnsi="Palatino Linotype" w:cs="Arial"/>
        </w:rPr>
        <w:t xml:space="preserve"> </w:t>
      </w:r>
      <w:r w:rsidRPr="00BA7D67">
        <w:rPr>
          <w:rFonts w:ascii="Palatino Linotype" w:hAnsi="Palatino Linotype" w:cs="Arial"/>
        </w:rPr>
        <w:t>motivo</w:t>
      </w:r>
      <w:r w:rsidR="00967FF7" w:rsidRPr="00BA7D67">
        <w:rPr>
          <w:rFonts w:ascii="Palatino Linotype" w:hAnsi="Palatino Linotype" w:cs="Arial"/>
        </w:rPr>
        <w:t xml:space="preserve"> </w:t>
      </w:r>
      <w:r w:rsidRPr="00BA7D67">
        <w:rPr>
          <w:rFonts w:ascii="Palatino Linotype" w:hAnsi="Palatino Linotype" w:cs="Arial"/>
        </w:rPr>
        <w:t>es</w:t>
      </w:r>
      <w:r w:rsidR="00967FF7" w:rsidRPr="00BA7D67">
        <w:rPr>
          <w:rFonts w:ascii="Palatino Linotype" w:hAnsi="Palatino Linotype" w:cs="Arial"/>
        </w:rPr>
        <w:t xml:space="preserve"> </w:t>
      </w:r>
      <w:r w:rsidRPr="00BA7D67">
        <w:rPr>
          <w:rFonts w:ascii="Palatino Linotype" w:hAnsi="Palatino Linotype" w:cs="Arial"/>
        </w:rPr>
        <w:t>pertinente</w:t>
      </w:r>
      <w:r w:rsidR="00967FF7" w:rsidRPr="00BA7D67">
        <w:rPr>
          <w:rFonts w:ascii="Palatino Linotype" w:hAnsi="Palatino Linotype" w:cs="Arial"/>
        </w:rPr>
        <w:t xml:space="preserve"> </w:t>
      </w:r>
      <w:r w:rsidRPr="00BA7D67">
        <w:rPr>
          <w:rFonts w:ascii="Palatino Linotype" w:hAnsi="Palatino Linotype" w:cs="Arial"/>
        </w:rPr>
        <w:t>establecer</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no</w:t>
      </w:r>
      <w:r w:rsidR="00967FF7" w:rsidRPr="00BA7D67">
        <w:rPr>
          <w:rFonts w:ascii="Palatino Linotype" w:hAnsi="Palatino Linotype" w:cs="Arial"/>
        </w:rPr>
        <w:t xml:space="preserve"> </w:t>
      </w:r>
      <w:r w:rsidRPr="00BA7D67">
        <w:rPr>
          <w:rFonts w:ascii="Palatino Linotype" w:hAnsi="Palatino Linotype" w:cs="Arial"/>
        </w:rPr>
        <w:t>existe</w:t>
      </w:r>
      <w:r w:rsidR="00967FF7" w:rsidRPr="00BA7D67">
        <w:rPr>
          <w:rFonts w:ascii="Palatino Linotype" w:hAnsi="Palatino Linotype" w:cs="Arial"/>
        </w:rPr>
        <w:t xml:space="preserve"> </w:t>
      </w:r>
      <w:r w:rsidRPr="00BA7D67">
        <w:rPr>
          <w:rFonts w:ascii="Palatino Linotype" w:hAnsi="Palatino Linotype" w:cs="Arial"/>
        </w:rPr>
        <w:t>plazo</w:t>
      </w:r>
      <w:r w:rsidR="00967FF7" w:rsidRPr="00BA7D67">
        <w:rPr>
          <w:rFonts w:ascii="Palatino Linotype" w:hAnsi="Palatino Linotype" w:cs="Arial"/>
        </w:rPr>
        <w:t xml:space="preserve"> </w:t>
      </w:r>
      <w:r w:rsidRPr="00BA7D67">
        <w:rPr>
          <w:rFonts w:ascii="Palatino Linotype" w:hAnsi="Palatino Linotype" w:cs="Arial"/>
        </w:rPr>
        <w:t>específico</w:t>
      </w:r>
      <w:r w:rsidR="00967FF7" w:rsidRPr="00BA7D67">
        <w:rPr>
          <w:rFonts w:ascii="Palatino Linotype" w:hAnsi="Palatino Linotype" w:cs="Arial"/>
        </w:rPr>
        <w:t xml:space="preserve"> </w:t>
      </w:r>
      <w:r w:rsidRPr="00BA7D67">
        <w:rPr>
          <w:rFonts w:ascii="Palatino Linotype" w:hAnsi="Palatino Linotype" w:cs="Arial"/>
        </w:rPr>
        <w:t>para</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interposición</w:t>
      </w:r>
      <w:r w:rsidR="00967FF7" w:rsidRPr="00BA7D67">
        <w:rPr>
          <w:rFonts w:ascii="Palatino Linotype" w:hAnsi="Palatino Linotype" w:cs="Arial"/>
        </w:rPr>
        <w:t xml:space="preserve"> </w:t>
      </w:r>
      <w:r w:rsidRPr="00BA7D67">
        <w:rPr>
          <w:rFonts w:ascii="Palatino Linotype" w:hAnsi="Palatino Linotype" w:cs="Arial"/>
        </w:rPr>
        <w:t>del</w:t>
      </w:r>
      <w:r w:rsidR="00967FF7" w:rsidRPr="00BA7D67">
        <w:rPr>
          <w:rFonts w:ascii="Palatino Linotype" w:hAnsi="Palatino Linotype" w:cs="Arial"/>
        </w:rPr>
        <w:t xml:space="preserve"> </w:t>
      </w:r>
      <w:r w:rsidRPr="00BA7D67">
        <w:rPr>
          <w:rFonts w:ascii="Palatino Linotype" w:hAnsi="Palatino Linotype" w:cs="Arial"/>
        </w:rPr>
        <w:t>recurso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revisión,</w:t>
      </w:r>
      <w:r w:rsidR="00967FF7" w:rsidRPr="00BA7D67">
        <w:rPr>
          <w:rFonts w:ascii="Palatino Linotype" w:hAnsi="Palatino Linotype" w:cs="Arial"/>
        </w:rPr>
        <w:t xml:space="preserve"> </w:t>
      </w:r>
      <w:r w:rsidRPr="00BA7D67">
        <w:rPr>
          <w:rFonts w:ascii="Palatino Linotype" w:hAnsi="Palatino Linotype" w:cs="Arial"/>
        </w:rPr>
        <w:t>y</w:t>
      </w:r>
      <w:r w:rsidR="00967FF7" w:rsidRPr="00BA7D67">
        <w:rPr>
          <w:rFonts w:ascii="Palatino Linotype" w:hAnsi="Palatino Linotype" w:cs="Arial"/>
        </w:rPr>
        <w:t xml:space="preserve"> </w:t>
      </w:r>
      <w:r w:rsidRPr="00BA7D67">
        <w:rPr>
          <w:rFonts w:ascii="Palatino Linotype" w:hAnsi="Palatino Linotype" w:cs="Arial"/>
        </w:rPr>
        <w:t>este</w:t>
      </w:r>
      <w:r w:rsidR="00967FF7" w:rsidRPr="00BA7D67">
        <w:rPr>
          <w:rFonts w:ascii="Palatino Linotype" w:hAnsi="Palatino Linotype" w:cs="Arial"/>
        </w:rPr>
        <w:t xml:space="preserve"> </w:t>
      </w:r>
      <w:r w:rsidRPr="00BA7D67">
        <w:rPr>
          <w:rFonts w:ascii="Palatino Linotype" w:hAnsi="Palatino Linotype" w:cs="Arial"/>
        </w:rPr>
        <w:t>puede</w:t>
      </w:r>
      <w:r w:rsidR="00967FF7" w:rsidRPr="00BA7D67">
        <w:rPr>
          <w:rFonts w:ascii="Palatino Linotype" w:hAnsi="Palatino Linotype" w:cs="Arial"/>
        </w:rPr>
        <w:t xml:space="preserve"> </w:t>
      </w:r>
      <w:r w:rsidRPr="00BA7D67">
        <w:rPr>
          <w:rFonts w:ascii="Palatino Linotype" w:hAnsi="Palatino Linotype" w:cs="Arial"/>
        </w:rPr>
        <w:t>ser</w:t>
      </w:r>
      <w:r w:rsidR="00967FF7" w:rsidRPr="00BA7D67">
        <w:rPr>
          <w:rFonts w:ascii="Palatino Linotype" w:hAnsi="Palatino Linotype" w:cs="Arial"/>
        </w:rPr>
        <w:t xml:space="preserve"> </w:t>
      </w:r>
      <w:r w:rsidRPr="00BA7D67">
        <w:rPr>
          <w:rFonts w:ascii="Palatino Linotype" w:hAnsi="Palatino Linotype" w:cs="Arial"/>
        </w:rPr>
        <w:t>presentado</w:t>
      </w:r>
      <w:r w:rsidR="00967FF7" w:rsidRPr="00BA7D67">
        <w:rPr>
          <w:rFonts w:ascii="Palatino Linotype" w:hAnsi="Palatino Linotype" w:cs="Arial"/>
        </w:rPr>
        <w:t xml:space="preserve"> </w:t>
      </w:r>
      <w:r w:rsidRPr="00BA7D67">
        <w:rPr>
          <w:rFonts w:ascii="Palatino Linotype" w:hAnsi="Palatino Linotype" w:cs="Arial"/>
          <w:b/>
          <w:u w:val="single"/>
        </w:rPr>
        <w:t>en</w:t>
      </w:r>
      <w:r w:rsidR="00967FF7" w:rsidRPr="00BA7D67">
        <w:rPr>
          <w:rFonts w:ascii="Palatino Linotype" w:hAnsi="Palatino Linotype" w:cs="Arial"/>
          <w:b/>
          <w:u w:val="single"/>
        </w:rPr>
        <w:t xml:space="preserve"> </w:t>
      </w:r>
      <w:r w:rsidRPr="00BA7D67">
        <w:rPr>
          <w:rFonts w:ascii="Palatino Linotype" w:hAnsi="Palatino Linotype" w:cs="Arial"/>
          <w:b/>
          <w:u w:val="single"/>
        </w:rPr>
        <w:t>cualquier</w:t>
      </w:r>
      <w:r w:rsidR="00967FF7" w:rsidRPr="00BA7D67">
        <w:rPr>
          <w:rFonts w:ascii="Palatino Linotype" w:hAnsi="Palatino Linotype" w:cs="Arial"/>
          <w:b/>
          <w:u w:val="single"/>
        </w:rPr>
        <w:t xml:space="preserve"> </w:t>
      </w:r>
      <w:r w:rsidRPr="00BA7D67">
        <w:rPr>
          <w:rFonts w:ascii="Palatino Linotype" w:hAnsi="Palatino Linotype" w:cs="Arial"/>
          <w:b/>
          <w:u w:val="single"/>
        </w:rPr>
        <w:t>momento</w:t>
      </w:r>
      <w:r w:rsidRPr="00BA7D67">
        <w:rPr>
          <w:rFonts w:ascii="Palatino Linotype" w:hAnsi="Palatino Linotype" w:cs="Arial"/>
        </w:rPr>
        <w:t>.</w:t>
      </w:r>
      <w:r w:rsidR="00967FF7" w:rsidRPr="00BA7D67">
        <w:rPr>
          <w:rFonts w:ascii="Palatino Linotype" w:hAnsi="Palatino Linotype" w:cs="Arial"/>
        </w:rPr>
        <w:t xml:space="preserve"> </w:t>
      </w:r>
      <w:r w:rsidRPr="00BA7D67">
        <w:rPr>
          <w:rFonts w:ascii="Palatino Linotype" w:hAnsi="Palatino Linotype" w:cs="Arial"/>
        </w:rPr>
        <w:t>Por</w:t>
      </w:r>
      <w:r w:rsidR="00967FF7" w:rsidRPr="00BA7D67">
        <w:rPr>
          <w:rFonts w:ascii="Palatino Linotype" w:hAnsi="Palatino Linotype" w:cs="Arial"/>
        </w:rPr>
        <w:t xml:space="preserve"> </w:t>
      </w:r>
      <w:r w:rsidRPr="00BA7D67">
        <w:rPr>
          <w:rFonts w:ascii="Palatino Linotype" w:hAnsi="Palatino Linotype" w:cs="Arial"/>
        </w:rPr>
        <w:t>lo</w:t>
      </w:r>
      <w:r w:rsidR="00967FF7" w:rsidRPr="00BA7D67">
        <w:rPr>
          <w:rFonts w:ascii="Palatino Linotype" w:hAnsi="Palatino Linotype" w:cs="Arial"/>
        </w:rPr>
        <w:t xml:space="preserve"> </w:t>
      </w:r>
      <w:r w:rsidRPr="00BA7D67">
        <w:rPr>
          <w:rFonts w:ascii="Palatino Linotype" w:hAnsi="Palatino Linotype" w:cs="Arial"/>
        </w:rPr>
        <w:t>que</w:t>
      </w:r>
      <w:r w:rsidR="00967FF7" w:rsidRPr="00BA7D67">
        <w:rPr>
          <w:rFonts w:ascii="Palatino Linotype" w:hAnsi="Palatino Linotype" w:cs="Arial"/>
        </w:rPr>
        <w:t xml:space="preserve"> </w:t>
      </w:r>
      <w:r w:rsidRPr="00BA7D67">
        <w:rPr>
          <w:rFonts w:ascii="Palatino Linotype" w:hAnsi="Palatino Linotype" w:cs="Arial"/>
        </w:rPr>
        <w:t>la</w:t>
      </w:r>
      <w:r w:rsidR="00967FF7" w:rsidRPr="00BA7D67">
        <w:rPr>
          <w:rFonts w:ascii="Palatino Linotype" w:hAnsi="Palatino Linotype" w:cs="Arial"/>
        </w:rPr>
        <w:t xml:space="preserve"> </w:t>
      </w:r>
      <w:r w:rsidRPr="00BA7D67">
        <w:rPr>
          <w:rFonts w:ascii="Palatino Linotype" w:hAnsi="Palatino Linotype" w:cs="Arial"/>
        </w:rPr>
        <w:t>interposición</w:t>
      </w:r>
      <w:r w:rsidR="00967FF7" w:rsidRPr="00BA7D67">
        <w:rPr>
          <w:rFonts w:ascii="Palatino Linotype" w:hAnsi="Palatino Linotype" w:cs="Arial"/>
        </w:rPr>
        <w:t xml:space="preserve"> </w:t>
      </w:r>
      <w:r w:rsidRPr="00BA7D67">
        <w:rPr>
          <w:rFonts w:ascii="Palatino Linotype" w:hAnsi="Palatino Linotype" w:cs="Arial"/>
        </w:rPr>
        <w:t>de</w:t>
      </w:r>
      <w:r w:rsidR="0044104D" w:rsidRPr="00BA7D67">
        <w:rPr>
          <w:rFonts w:ascii="Palatino Linotype" w:hAnsi="Palatino Linotype" w:cs="Arial"/>
        </w:rPr>
        <w:t>l</w:t>
      </w:r>
      <w:r w:rsidR="00967FF7" w:rsidRPr="00BA7D67">
        <w:rPr>
          <w:rFonts w:ascii="Palatino Linotype" w:hAnsi="Palatino Linotype" w:cs="Arial"/>
        </w:rPr>
        <w:t xml:space="preserve"> </w:t>
      </w:r>
      <w:r w:rsidRPr="00BA7D67">
        <w:rPr>
          <w:rFonts w:ascii="Palatino Linotype" w:hAnsi="Palatino Linotype" w:cs="Arial"/>
        </w:rPr>
        <w:t>presente</w:t>
      </w:r>
      <w:r w:rsidR="00967FF7" w:rsidRPr="00BA7D67">
        <w:rPr>
          <w:rFonts w:ascii="Palatino Linotype" w:hAnsi="Palatino Linotype" w:cs="Arial"/>
        </w:rPr>
        <w:t xml:space="preserve"> </w:t>
      </w:r>
      <w:r w:rsidRPr="00BA7D67">
        <w:rPr>
          <w:rFonts w:ascii="Palatino Linotype" w:hAnsi="Palatino Linotype" w:cs="Arial"/>
        </w:rPr>
        <w:t>recurso</w:t>
      </w:r>
      <w:r w:rsidR="00967FF7" w:rsidRPr="00BA7D67">
        <w:rPr>
          <w:rFonts w:ascii="Palatino Linotype" w:hAnsi="Palatino Linotype" w:cs="Arial"/>
        </w:rPr>
        <w:t xml:space="preserve"> </w:t>
      </w:r>
      <w:r w:rsidRPr="00BA7D67">
        <w:rPr>
          <w:rFonts w:ascii="Palatino Linotype" w:hAnsi="Palatino Linotype" w:cs="Arial"/>
        </w:rPr>
        <w:t>de</w:t>
      </w:r>
      <w:r w:rsidR="00967FF7" w:rsidRPr="00BA7D67">
        <w:rPr>
          <w:rFonts w:ascii="Palatino Linotype" w:hAnsi="Palatino Linotype" w:cs="Arial"/>
        </w:rPr>
        <w:t xml:space="preserve"> </w:t>
      </w:r>
      <w:r w:rsidRPr="00BA7D67">
        <w:rPr>
          <w:rFonts w:ascii="Palatino Linotype" w:hAnsi="Palatino Linotype" w:cs="Arial"/>
        </w:rPr>
        <w:t>revisión</w:t>
      </w:r>
      <w:r w:rsidR="00967FF7" w:rsidRPr="00BA7D67">
        <w:rPr>
          <w:rFonts w:ascii="Palatino Linotype" w:hAnsi="Palatino Linotype" w:cs="Arial"/>
        </w:rPr>
        <w:t xml:space="preserve"> </w:t>
      </w:r>
      <w:r w:rsidRPr="00BA7D67">
        <w:rPr>
          <w:rFonts w:ascii="Palatino Linotype" w:hAnsi="Palatino Linotype" w:cs="Arial"/>
        </w:rPr>
        <w:t>resulta</w:t>
      </w:r>
      <w:r w:rsidR="00967FF7" w:rsidRPr="00BA7D67">
        <w:rPr>
          <w:rFonts w:ascii="Palatino Linotype" w:hAnsi="Palatino Linotype" w:cs="Arial"/>
        </w:rPr>
        <w:t xml:space="preserve"> </w:t>
      </w:r>
      <w:r w:rsidRPr="00BA7D67">
        <w:rPr>
          <w:rFonts w:ascii="Palatino Linotype" w:hAnsi="Palatino Linotype" w:cs="Arial"/>
        </w:rPr>
        <w:t>oportuna.</w:t>
      </w:r>
    </w:p>
    <w:p w14:paraId="7F776D2B" w14:textId="77777777" w:rsidR="008D6217" w:rsidRPr="00BA7D67" w:rsidRDefault="008D6217" w:rsidP="008D6217">
      <w:pPr>
        <w:spacing w:line="360" w:lineRule="auto"/>
        <w:jc w:val="both"/>
        <w:rPr>
          <w:rFonts w:ascii="Palatino Linotype" w:hAnsi="Palatino Linotype" w:cs="Arial"/>
        </w:rPr>
      </w:pPr>
    </w:p>
    <w:p w14:paraId="33774F00" w14:textId="77777777" w:rsidR="00E17B9F" w:rsidRPr="00BA7D67" w:rsidRDefault="00F760E2" w:rsidP="00E17B9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A7D67">
        <w:rPr>
          <w:rFonts w:ascii="Palatino Linotype" w:hAnsi="Palatino Linotype" w:cs="Arial"/>
          <w:b/>
          <w:sz w:val="28"/>
          <w:szCs w:val="28"/>
        </w:rPr>
        <w:t xml:space="preserve">CUARTO. </w:t>
      </w:r>
      <w:r w:rsidR="00E17B9F" w:rsidRPr="00BA7D67">
        <w:rPr>
          <w:rFonts w:ascii="Palatino Linotype" w:hAnsi="Palatino Linotype" w:cs="Arial"/>
          <w:b/>
          <w:i/>
          <w:szCs w:val="28"/>
        </w:rPr>
        <w:t>Procedibilidad</w:t>
      </w:r>
      <w:r w:rsidR="00E17B9F" w:rsidRPr="00BA7D67">
        <w:rPr>
          <w:rFonts w:ascii="Palatino Linotype" w:hAnsi="Palatino Linotype" w:cs="Arial"/>
          <w:b/>
          <w:szCs w:val="28"/>
        </w:rPr>
        <w:t xml:space="preserve">. </w:t>
      </w:r>
      <w:r w:rsidR="00E17B9F" w:rsidRPr="00BA7D67">
        <w:rPr>
          <w:rFonts w:ascii="Palatino Linotype" w:hAnsi="Palatino Linotype" w:cs="Arial"/>
        </w:rPr>
        <w:t xml:space="preserve">Esta Ponencia considera importante abordar el análisis de los requisitos de </w:t>
      </w:r>
      <w:proofErr w:type="spellStart"/>
      <w:r w:rsidR="00E17B9F" w:rsidRPr="00BA7D67">
        <w:rPr>
          <w:rFonts w:ascii="Palatino Linotype" w:hAnsi="Palatino Linotype" w:cs="Arial"/>
        </w:rPr>
        <w:t>procedibilidad</w:t>
      </w:r>
      <w:proofErr w:type="spellEnd"/>
      <w:r w:rsidR="00E17B9F" w:rsidRPr="00BA7D67">
        <w:rPr>
          <w:rFonts w:ascii="Palatino Linotype" w:hAnsi="Palatino Linotype" w:cs="Arial"/>
        </w:rPr>
        <w:t xml:space="preserve"> del recurso de revisión, así que, el artículo 180 de la </w:t>
      </w:r>
      <w:r w:rsidR="00E17B9F" w:rsidRPr="00BA7D67">
        <w:rPr>
          <w:rFonts w:ascii="Palatino Linotype" w:hAnsi="Palatino Linotype" w:cs="Arial"/>
          <w:lang w:eastAsia="es-MX"/>
        </w:rPr>
        <w:t xml:space="preserve">Ley de Transparencia y Acceso a la </w:t>
      </w:r>
      <w:r w:rsidR="00E17B9F" w:rsidRPr="00BA7D67">
        <w:rPr>
          <w:rFonts w:ascii="Palatino Linotype" w:hAnsi="Palatino Linotype" w:cs="Arial"/>
        </w:rPr>
        <w:t>Información</w:t>
      </w:r>
      <w:r w:rsidR="00E17B9F" w:rsidRPr="00BA7D67">
        <w:rPr>
          <w:rFonts w:ascii="Palatino Linotype" w:hAnsi="Palatino Linotype" w:cs="Arial"/>
          <w:lang w:eastAsia="es-MX"/>
        </w:rPr>
        <w:t xml:space="preserve"> Pública del Estado de México y Municipios, </w:t>
      </w:r>
      <w:r w:rsidR="00E17B9F" w:rsidRPr="00BA7D67">
        <w:rPr>
          <w:rFonts w:ascii="Palatino Linotype" w:hAnsi="Palatino Linotype" w:cs="Arial"/>
        </w:rPr>
        <w:t>establece lo siguiente:</w:t>
      </w:r>
    </w:p>
    <w:p w14:paraId="031E7DDB" w14:textId="50B661A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t xml:space="preserve">“Artículo 180. </w:t>
      </w:r>
      <w:r w:rsidRPr="00BA7D67">
        <w:rPr>
          <w:rFonts w:ascii="Palatino Linotype" w:hAnsi="Palatino Linotype"/>
          <w:i/>
          <w:sz w:val="22"/>
          <w:szCs w:val="22"/>
        </w:rPr>
        <w:t xml:space="preserve">El </w:t>
      </w:r>
      <w:r w:rsidRPr="00BA7D67">
        <w:rPr>
          <w:rFonts w:ascii="Palatino Linotype" w:hAnsi="Palatino Linotype" w:cs="Arial"/>
          <w:i/>
          <w:sz w:val="22"/>
          <w:szCs w:val="22"/>
        </w:rPr>
        <w:t>recurso</w:t>
      </w:r>
      <w:r w:rsidRPr="00BA7D67">
        <w:rPr>
          <w:rFonts w:ascii="Palatino Linotype" w:hAnsi="Palatino Linotype"/>
          <w:i/>
          <w:sz w:val="22"/>
          <w:szCs w:val="22"/>
        </w:rPr>
        <w:t xml:space="preserve"> </w:t>
      </w:r>
      <w:r w:rsidRPr="00BA7D67">
        <w:rPr>
          <w:rFonts w:ascii="Palatino Linotype" w:hAnsi="Palatino Linotype" w:cs="Arial"/>
          <w:i/>
          <w:color w:val="222222"/>
          <w:sz w:val="22"/>
          <w:szCs w:val="22"/>
          <w:lang w:eastAsia="es-MX"/>
        </w:rPr>
        <w:t>de</w:t>
      </w:r>
      <w:r w:rsidRPr="00BA7D67">
        <w:rPr>
          <w:rFonts w:ascii="Palatino Linotype" w:hAnsi="Palatino Linotype"/>
          <w:i/>
          <w:sz w:val="22"/>
          <w:szCs w:val="22"/>
        </w:rPr>
        <w:t xml:space="preserve"> revisión contendrá:</w:t>
      </w:r>
      <w:r w:rsidRPr="00BA7D67">
        <w:rPr>
          <w:rFonts w:ascii="Palatino Linotype" w:hAnsi="Palatino Linotype"/>
          <w:b/>
          <w:i/>
          <w:sz w:val="22"/>
          <w:szCs w:val="22"/>
        </w:rPr>
        <w:t xml:space="preserve"> </w:t>
      </w:r>
    </w:p>
    <w:p w14:paraId="43CEFFA4" w14:textId="7777777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t xml:space="preserve">I. </w:t>
      </w:r>
      <w:r w:rsidRPr="00BA7D67">
        <w:rPr>
          <w:rFonts w:ascii="Palatino Linotype" w:hAnsi="Palatino Linotype"/>
          <w:i/>
          <w:sz w:val="22"/>
          <w:szCs w:val="22"/>
        </w:rPr>
        <w:t xml:space="preserve">El sujeto obligado ante </w:t>
      </w:r>
      <w:r w:rsidRPr="00BA7D67">
        <w:rPr>
          <w:rFonts w:ascii="Palatino Linotype" w:hAnsi="Palatino Linotype" w:cs="Arial"/>
          <w:i/>
          <w:sz w:val="22"/>
          <w:szCs w:val="22"/>
        </w:rPr>
        <w:t>la</w:t>
      </w:r>
      <w:r w:rsidRPr="00BA7D67">
        <w:rPr>
          <w:rFonts w:ascii="Palatino Linotype" w:hAnsi="Palatino Linotype"/>
          <w:i/>
          <w:sz w:val="22"/>
          <w:szCs w:val="22"/>
        </w:rPr>
        <w:t xml:space="preserve"> cual </w:t>
      </w:r>
      <w:r w:rsidRPr="00BA7D67">
        <w:rPr>
          <w:rFonts w:ascii="Palatino Linotype" w:hAnsi="Palatino Linotype" w:cs="Arial"/>
          <w:i/>
          <w:color w:val="222222"/>
          <w:sz w:val="22"/>
          <w:szCs w:val="22"/>
          <w:lang w:eastAsia="es-MX"/>
        </w:rPr>
        <w:t>se</w:t>
      </w:r>
      <w:r w:rsidRPr="00BA7D67">
        <w:rPr>
          <w:rFonts w:ascii="Palatino Linotype" w:hAnsi="Palatino Linotype"/>
          <w:i/>
          <w:sz w:val="22"/>
          <w:szCs w:val="22"/>
        </w:rPr>
        <w:t xml:space="preserve"> presentó la solicitud;</w:t>
      </w:r>
      <w:r w:rsidRPr="00BA7D67">
        <w:rPr>
          <w:rFonts w:ascii="Palatino Linotype" w:hAnsi="Palatino Linotype"/>
          <w:b/>
          <w:i/>
          <w:sz w:val="22"/>
          <w:szCs w:val="22"/>
        </w:rPr>
        <w:t xml:space="preserve"> </w:t>
      </w:r>
    </w:p>
    <w:p w14:paraId="7732228D" w14:textId="7777777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t xml:space="preserve">II. El nombre del solicitante </w:t>
      </w:r>
      <w:r w:rsidRPr="00BA7D67">
        <w:rPr>
          <w:rFonts w:ascii="Palatino Linotype" w:hAnsi="Palatino Linotype" w:cs="Arial"/>
          <w:b/>
          <w:i/>
          <w:color w:val="222222"/>
          <w:sz w:val="22"/>
          <w:szCs w:val="22"/>
          <w:lang w:eastAsia="es-MX"/>
        </w:rPr>
        <w:t>que</w:t>
      </w:r>
      <w:r w:rsidRPr="00BA7D67">
        <w:rPr>
          <w:rFonts w:ascii="Palatino Linotype" w:hAnsi="Palatino Linotype"/>
          <w:b/>
          <w:i/>
          <w:sz w:val="22"/>
          <w:szCs w:val="22"/>
        </w:rPr>
        <w:t xml:space="preserve"> recurre </w:t>
      </w:r>
      <w:r w:rsidRPr="00BA7D67">
        <w:rPr>
          <w:rFonts w:ascii="Palatino Linotype" w:hAnsi="Palatino Linotype"/>
          <w:i/>
          <w:sz w:val="22"/>
          <w:szCs w:val="22"/>
        </w:rPr>
        <w:t>o de su representante y, en su caso, del tercero interesado, así como la dirección o medio que señale para recibir notificaciones;</w:t>
      </w:r>
      <w:r w:rsidRPr="00BA7D67">
        <w:rPr>
          <w:rFonts w:ascii="Palatino Linotype" w:hAnsi="Palatino Linotype"/>
          <w:b/>
          <w:i/>
          <w:sz w:val="22"/>
          <w:szCs w:val="22"/>
        </w:rPr>
        <w:t xml:space="preserve"> </w:t>
      </w:r>
    </w:p>
    <w:p w14:paraId="5964623F" w14:textId="7777777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t xml:space="preserve">III. </w:t>
      </w:r>
      <w:r w:rsidRPr="00BA7D67">
        <w:rPr>
          <w:rFonts w:ascii="Palatino Linotype" w:hAnsi="Palatino Linotype"/>
          <w:i/>
          <w:sz w:val="22"/>
          <w:szCs w:val="22"/>
        </w:rPr>
        <w:t xml:space="preserve">El número de folio de </w:t>
      </w:r>
      <w:r w:rsidRPr="00BA7D67">
        <w:rPr>
          <w:rFonts w:ascii="Palatino Linotype" w:hAnsi="Palatino Linotype" w:cs="Arial"/>
          <w:i/>
          <w:color w:val="222222"/>
          <w:sz w:val="22"/>
          <w:szCs w:val="22"/>
          <w:lang w:eastAsia="es-MX"/>
        </w:rPr>
        <w:t>respuesta</w:t>
      </w:r>
      <w:r w:rsidRPr="00BA7D67">
        <w:rPr>
          <w:rFonts w:ascii="Palatino Linotype" w:hAnsi="Palatino Linotype"/>
          <w:i/>
          <w:sz w:val="22"/>
          <w:szCs w:val="22"/>
        </w:rPr>
        <w:t xml:space="preserve"> de la solicitud de acceso; </w:t>
      </w:r>
    </w:p>
    <w:p w14:paraId="7B1A01CB" w14:textId="7777777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t xml:space="preserve">IV. </w:t>
      </w:r>
      <w:r w:rsidRPr="00BA7D67">
        <w:rPr>
          <w:rFonts w:ascii="Palatino Linotype" w:hAnsi="Palatino Linotype"/>
          <w:i/>
          <w:sz w:val="22"/>
          <w:szCs w:val="22"/>
        </w:rPr>
        <w:t xml:space="preserve">La fecha en que fue </w:t>
      </w:r>
      <w:r w:rsidRPr="00BA7D67">
        <w:rPr>
          <w:rFonts w:ascii="Palatino Linotype" w:hAnsi="Palatino Linotype" w:cs="Arial"/>
          <w:i/>
          <w:color w:val="222222"/>
          <w:sz w:val="22"/>
          <w:szCs w:val="22"/>
          <w:lang w:eastAsia="es-MX"/>
        </w:rPr>
        <w:t>notificada</w:t>
      </w:r>
      <w:r w:rsidRPr="00BA7D67">
        <w:rPr>
          <w:rFonts w:ascii="Palatino Linotype" w:hAnsi="Palatino Linotype"/>
          <w:i/>
          <w:sz w:val="22"/>
          <w:szCs w:val="22"/>
        </w:rPr>
        <w:t xml:space="preserve"> la respuesta al solicitante o tuvo conocimiento del acto reclamado, o de presentación de la solicitud, en caso de falta de respuesta;</w:t>
      </w:r>
      <w:r w:rsidRPr="00BA7D67">
        <w:rPr>
          <w:rFonts w:ascii="Palatino Linotype" w:hAnsi="Palatino Linotype"/>
          <w:b/>
          <w:i/>
          <w:sz w:val="22"/>
          <w:szCs w:val="22"/>
        </w:rPr>
        <w:t xml:space="preserve"> </w:t>
      </w:r>
    </w:p>
    <w:p w14:paraId="2FC3D311" w14:textId="7777777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t xml:space="preserve">V. </w:t>
      </w:r>
      <w:r w:rsidRPr="00BA7D67">
        <w:rPr>
          <w:rFonts w:ascii="Palatino Linotype" w:hAnsi="Palatino Linotype"/>
          <w:i/>
          <w:sz w:val="22"/>
          <w:szCs w:val="22"/>
        </w:rPr>
        <w:t xml:space="preserve">El acto que se </w:t>
      </w:r>
      <w:r w:rsidRPr="00BA7D67">
        <w:rPr>
          <w:rFonts w:ascii="Palatino Linotype" w:hAnsi="Palatino Linotype" w:cs="Arial"/>
          <w:i/>
          <w:color w:val="222222"/>
          <w:sz w:val="22"/>
          <w:szCs w:val="22"/>
          <w:lang w:eastAsia="es-MX"/>
        </w:rPr>
        <w:t>recurre</w:t>
      </w:r>
      <w:r w:rsidRPr="00BA7D67">
        <w:rPr>
          <w:rFonts w:ascii="Palatino Linotype" w:hAnsi="Palatino Linotype"/>
          <w:i/>
          <w:sz w:val="22"/>
          <w:szCs w:val="22"/>
        </w:rPr>
        <w:t>;</w:t>
      </w:r>
      <w:r w:rsidRPr="00BA7D67">
        <w:rPr>
          <w:rFonts w:ascii="Palatino Linotype" w:hAnsi="Palatino Linotype"/>
          <w:b/>
          <w:i/>
          <w:sz w:val="22"/>
          <w:szCs w:val="22"/>
        </w:rPr>
        <w:t xml:space="preserve"> </w:t>
      </w:r>
    </w:p>
    <w:p w14:paraId="0684F2A5" w14:textId="7777777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t xml:space="preserve">VI. </w:t>
      </w:r>
      <w:r w:rsidRPr="00BA7D67">
        <w:rPr>
          <w:rFonts w:ascii="Palatino Linotype" w:hAnsi="Palatino Linotype"/>
          <w:i/>
          <w:sz w:val="22"/>
          <w:szCs w:val="22"/>
        </w:rPr>
        <w:t xml:space="preserve">Las razones o </w:t>
      </w:r>
      <w:r w:rsidRPr="00BA7D67">
        <w:rPr>
          <w:rFonts w:ascii="Palatino Linotype" w:hAnsi="Palatino Linotype" w:cs="Arial"/>
          <w:i/>
          <w:color w:val="222222"/>
          <w:sz w:val="22"/>
          <w:szCs w:val="22"/>
          <w:lang w:eastAsia="es-MX"/>
        </w:rPr>
        <w:t>motivos</w:t>
      </w:r>
      <w:r w:rsidRPr="00BA7D67">
        <w:rPr>
          <w:rFonts w:ascii="Palatino Linotype" w:hAnsi="Palatino Linotype"/>
          <w:i/>
          <w:sz w:val="22"/>
          <w:szCs w:val="22"/>
        </w:rPr>
        <w:t xml:space="preserve"> de inconformidad;</w:t>
      </w:r>
      <w:r w:rsidRPr="00BA7D67">
        <w:rPr>
          <w:rFonts w:ascii="Palatino Linotype" w:hAnsi="Palatino Linotype"/>
          <w:b/>
          <w:i/>
          <w:sz w:val="22"/>
          <w:szCs w:val="22"/>
        </w:rPr>
        <w:t xml:space="preserve"> </w:t>
      </w:r>
    </w:p>
    <w:p w14:paraId="355D51A6" w14:textId="77777777" w:rsidR="00E17B9F" w:rsidRPr="00BA7D67" w:rsidRDefault="00E17B9F" w:rsidP="00E17B9F">
      <w:pPr>
        <w:spacing w:line="276" w:lineRule="auto"/>
        <w:ind w:left="851" w:right="902"/>
        <w:jc w:val="both"/>
        <w:rPr>
          <w:rFonts w:ascii="Palatino Linotype" w:hAnsi="Palatino Linotype"/>
          <w:b/>
          <w:i/>
          <w:sz w:val="22"/>
          <w:szCs w:val="22"/>
        </w:rPr>
      </w:pPr>
      <w:r w:rsidRPr="00BA7D67">
        <w:rPr>
          <w:rFonts w:ascii="Palatino Linotype" w:hAnsi="Palatino Linotype"/>
          <w:b/>
          <w:i/>
          <w:sz w:val="22"/>
          <w:szCs w:val="22"/>
        </w:rPr>
        <w:lastRenderedPageBreak/>
        <w:t xml:space="preserve">VII. </w:t>
      </w:r>
      <w:r w:rsidRPr="00BA7D67">
        <w:rPr>
          <w:rFonts w:ascii="Palatino Linotype" w:hAnsi="Palatino Linotype"/>
          <w:i/>
          <w:sz w:val="22"/>
          <w:szCs w:val="22"/>
        </w:rPr>
        <w:t>La copia de la respuesta que se impugna y, en su caso, de la notificación correspondiente, en el caso de respuesta de la solicitud; y</w:t>
      </w:r>
      <w:r w:rsidRPr="00BA7D67">
        <w:rPr>
          <w:rFonts w:ascii="Palatino Linotype" w:hAnsi="Palatino Linotype"/>
          <w:b/>
          <w:i/>
          <w:sz w:val="22"/>
          <w:szCs w:val="22"/>
        </w:rPr>
        <w:t xml:space="preserve"> </w:t>
      </w:r>
    </w:p>
    <w:p w14:paraId="58121F80"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b/>
          <w:i/>
          <w:sz w:val="22"/>
          <w:szCs w:val="22"/>
        </w:rPr>
        <w:t xml:space="preserve">VIII. </w:t>
      </w:r>
      <w:r w:rsidRPr="00BA7D67">
        <w:rPr>
          <w:rFonts w:ascii="Palatino Linotype" w:hAnsi="Palatino Linotype"/>
          <w:i/>
          <w:sz w:val="22"/>
          <w:szCs w:val="22"/>
        </w:rPr>
        <w:t xml:space="preserve">Firma del recurrente, en su caso, cuando se presente por escrito, requisito sin el cual se dará trámite al recurso. </w:t>
      </w:r>
    </w:p>
    <w:p w14:paraId="4A4F554E"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i/>
          <w:sz w:val="22"/>
          <w:szCs w:val="22"/>
        </w:rPr>
        <w:t xml:space="preserve">Adicionalmente, se podrán anexar las pruebas y demás elementos que considere procedentes someter a juicio del Instituto. </w:t>
      </w:r>
    </w:p>
    <w:p w14:paraId="60886913"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i/>
          <w:sz w:val="22"/>
          <w:szCs w:val="22"/>
        </w:rPr>
        <w:t xml:space="preserve">En ningún caso será necesario que el particular ratifique el recurso de revisión interpuesto. </w:t>
      </w:r>
    </w:p>
    <w:p w14:paraId="6C33F2A3" w14:textId="3589FD98"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b/>
          <w:i/>
          <w:sz w:val="22"/>
          <w:szCs w:val="22"/>
        </w:rPr>
        <w:t xml:space="preserve">En caso de </w:t>
      </w:r>
      <w:r w:rsidRPr="00BA7D67">
        <w:rPr>
          <w:rFonts w:ascii="Palatino Linotype" w:hAnsi="Palatino Linotype" w:cs="Arial"/>
          <w:b/>
          <w:i/>
          <w:color w:val="222222"/>
          <w:sz w:val="22"/>
          <w:szCs w:val="22"/>
          <w:lang w:eastAsia="es-MX"/>
        </w:rPr>
        <w:t>que</w:t>
      </w:r>
      <w:r w:rsidRPr="00BA7D67">
        <w:rPr>
          <w:rFonts w:ascii="Palatino Linotype" w:hAnsi="Palatino Linotype"/>
          <w:b/>
          <w:i/>
          <w:sz w:val="22"/>
          <w:szCs w:val="22"/>
        </w:rPr>
        <w:t xml:space="preserve"> el recurso se interponga de manera electrónica no será indispensable que contengan los requisitos establecidos en las fracciones II</w:t>
      </w:r>
      <w:r w:rsidRPr="00BA7D67">
        <w:rPr>
          <w:rFonts w:ascii="Palatino Linotype" w:hAnsi="Palatino Linotype"/>
          <w:i/>
          <w:sz w:val="22"/>
          <w:szCs w:val="22"/>
        </w:rPr>
        <w:t>, IV, VII y VIII. “</w:t>
      </w:r>
    </w:p>
    <w:p w14:paraId="1FF05745"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i/>
          <w:sz w:val="22"/>
          <w:szCs w:val="22"/>
        </w:rPr>
        <w:t>(Énfasis añadido)</w:t>
      </w:r>
    </w:p>
    <w:p w14:paraId="6250B5E0" w14:textId="77777777" w:rsidR="00E17B9F" w:rsidRPr="00BA7D67" w:rsidRDefault="00E17B9F" w:rsidP="00E17B9F">
      <w:pPr>
        <w:spacing w:before="100" w:beforeAutospacing="1" w:after="100" w:afterAutospacing="1" w:line="360" w:lineRule="auto"/>
        <w:jc w:val="both"/>
        <w:rPr>
          <w:rFonts w:ascii="Palatino Linotype" w:hAnsi="Palatino Linotype"/>
        </w:rPr>
      </w:pPr>
      <w:r w:rsidRPr="00BA7D67">
        <w:rPr>
          <w:rFonts w:ascii="Palatino Linotype" w:hAnsi="Palatino Linotype"/>
        </w:rPr>
        <w:t xml:space="preserve">En principio, de una interpretación del artículo transcrito se observa que los requisitos que </w:t>
      </w:r>
      <w:r w:rsidRPr="00BA7D67">
        <w:rPr>
          <w:rFonts w:ascii="Palatino Linotype" w:hAnsi="Palatino Linotype" w:cs="Arial"/>
        </w:rPr>
        <w:t>deberán</w:t>
      </w:r>
      <w:r w:rsidRPr="00BA7D67">
        <w:rPr>
          <w:rFonts w:ascii="Palatino Linotype" w:hAnsi="Palatino Linotype"/>
        </w:rPr>
        <w:t xml:space="preserve"> </w:t>
      </w:r>
      <w:r w:rsidRPr="00BA7D67">
        <w:rPr>
          <w:rFonts w:ascii="Palatino Linotype" w:hAnsi="Palatino Linotype" w:cs="Arial"/>
        </w:rPr>
        <w:t>contener</w:t>
      </w:r>
      <w:r w:rsidRPr="00BA7D67">
        <w:rPr>
          <w:rFonts w:ascii="Palatino Linotype" w:hAnsi="Palatino Linotype"/>
        </w:rPr>
        <w:t xml:space="preserve"> los recursos de revisión; sobre el particular, de la revisión del expediente electrónico del </w:t>
      </w:r>
      <w:r w:rsidRPr="00BA7D67">
        <w:rPr>
          <w:rFonts w:ascii="Palatino Linotype" w:hAnsi="Palatino Linotype"/>
          <w:b/>
        </w:rPr>
        <w:t>SAIMEX</w:t>
      </w:r>
      <w:r w:rsidRPr="00BA7D67">
        <w:rPr>
          <w:rFonts w:ascii="Palatino Linotype" w:hAnsi="Palatino Linotype"/>
        </w:rPr>
        <w:t xml:space="preserve"> se desprende que la parte solicitante y ahora </w:t>
      </w:r>
      <w:r w:rsidRPr="00BA7D67">
        <w:rPr>
          <w:rFonts w:ascii="Palatino Linotype" w:hAnsi="Palatino Linotype"/>
          <w:b/>
        </w:rPr>
        <w:t>RECURRENTE</w:t>
      </w:r>
      <w:r w:rsidRPr="00BA7D67">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BA7D67">
        <w:rPr>
          <w:rFonts w:ascii="Palatino Linotype" w:hAnsi="Palatino Linotype" w:cs="Arial"/>
        </w:rPr>
        <w:t>no</w:t>
      </w:r>
      <w:r w:rsidRPr="00BA7D67">
        <w:rPr>
          <w:rFonts w:ascii="Palatino Linotype" w:hAnsi="Palatino Linotype"/>
        </w:rPr>
        <w:t xml:space="preserve"> se colmen los requisitos establecidos en el citado artículo 180 de la Ley de Transparencia.</w:t>
      </w:r>
    </w:p>
    <w:p w14:paraId="4D5E3AF9" w14:textId="77777777" w:rsidR="00E17B9F" w:rsidRPr="00BA7D67" w:rsidRDefault="00E17B9F" w:rsidP="00E17B9F">
      <w:pPr>
        <w:spacing w:before="100" w:beforeAutospacing="1" w:after="100" w:afterAutospacing="1" w:line="360" w:lineRule="auto"/>
        <w:jc w:val="both"/>
        <w:rPr>
          <w:rFonts w:ascii="Palatino Linotype" w:hAnsi="Palatino Linotype" w:cs="Arial"/>
          <w:color w:val="000000"/>
        </w:rPr>
      </w:pPr>
      <w:r w:rsidRPr="00BA7D67">
        <w:rPr>
          <w:rFonts w:ascii="Palatino Linotype" w:hAnsi="Palatino Linotype"/>
        </w:rPr>
        <w:t xml:space="preserve">Empero lo anterior, debe destacarse que el artículo 15 de </w:t>
      </w:r>
      <w:r w:rsidRPr="00BA7D67">
        <w:rPr>
          <w:rFonts w:ascii="Palatino Linotype" w:hAnsi="Palatino Linotype" w:cs="Arial"/>
          <w:lang w:eastAsia="es-MX"/>
        </w:rPr>
        <w:t xml:space="preserve">Ley de Transparencia y Acceso a la </w:t>
      </w:r>
      <w:r w:rsidRPr="00BA7D67">
        <w:rPr>
          <w:rFonts w:ascii="Palatino Linotype" w:hAnsi="Palatino Linotype" w:cs="Arial"/>
        </w:rPr>
        <w:t>Información</w:t>
      </w:r>
      <w:r w:rsidRPr="00BA7D67">
        <w:rPr>
          <w:rFonts w:ascii="Palatino Linotype" w:hAnsi="Palatino Linotype" w:cs="Arial"/>
          <w:lang w:eastAsia="es-MX"/>
        </w:rPr>
        <w:t xml:space="preserve"> Pública del Estado de México y Municipios </w:t>
      </w:r>
      <w:r w:rsidRPr="00BA7D67">
        <w:rPr>
          <w:rFonts w:ascii="Palatino Linotype" w:hAnsi="Palatino Linotype" w:cs="Arial"/>
          <w:iCs/>
        </w:rPr>
        <w:t xml:space="preserve">prevé que, </w:t>
      </w:r>
      <w:r w:rsidRPr="00BA7D67">
        <w:rPr>
          <w:rFonts w:ascii="Palatino Linotype" w:hAnsi="Palatino Linotype"/>
        </w:rPr>
        <w:t xml:space="preserve">toda persona tendrá acceso a la información </w:t>
      </w:r>
      <w:r w:rsidRPr="00BA7D67">
        <w:rPr>
          <w:rFonts w:ascii="Palatino Linotype" w:hAnsi="Palatino Linotype" w:cs="Arial"/>
          <w:color w:val="000000"/>
        </w:rPr>
        <w:t xml:space="preserve">sin necesidad de acreditar interés alguno o justificar su </w:t>
      </w:r>
      <w:r w:rsidRPr="00BA7D67">
        <w:rPr>
          <w:rFonts w:ascii="Palatino Linotype" w:hAnsi="Palatino Linotype" w:cs="Arial"/>
          <w:color w:val="000000"/>
        </w:rPr>
        <w:lastRenderedPageBreak/>
        <w:t xml:space="preserve">utilización, de lo que se infiere que para el </w:t>
      </w:r>
      <w:r w:rsidRPr="00BA7D67">
        <w:rPr>
          <w:rFonts w:ascii="Palatino Linotype" w:hAnsi="Palatino Linotype"/>
        </w:rPr>
        <w:t>ejercicio</w:t>
      </w:r>
      <w:r w:rsidRPr="00BA7D67">
        <w:rPr>
          <w:rFonts w:ascii="Palatino Linotype" w:hAnsi="Palatino Linotype" w:cs="Arial"/>
          <w:color w:val="000000"/>
        </w:rPr>
        <w:t xml:space="preserve"> del derecho de acceso a la información pública, </w:t>
      </w:r>
      <w:r w:rsidRPr="00BA7D67">
        <w:rPr>
          <w:rFonts w:ascii="Palatino Linotype" w:hAnsi="Palatino Linotype" w:cs="Arial"/>
          <w:b/>
          <w:color w:val="000000"/>
        </w:rPr>
        <w:t xml:space="preserve">el nombre no es un requisito </w:t>
      </w:r>
      <w:r w:rsidRPr="00BA7D67">
        <w:rPr>
          <w:rFonts w:ascii="Palatino Linotype" w:hAnsi="Palatino Linotype" w:cs="Arial"/>
          <w:b/>
          <w:i/>
          <w:color w:val="000000"/>
        </w:rPr>
        <w:t>sine qua non</w:t>
      </w:r>
      <w:r w:rsidRPr="00BA7D67">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309522D" w14:textId="77777777" w:rsidR="00E17B9F" w:rsidRPr="00BA7D67" w:rsidRDefault="00E17B9F" w:rsidP="00E17B9F">
      <w:pPr>
        <w:spacing w:before="100" w:beforeAutospacing="1" w:after="100" w:afterAutospacing="1" w:line="360" w:lineRule="auto"/>
        <w:jc w:val="both"/>
        <w:rPr>
          <w:rFonts w:ascii="Palatino Linotype" w:hAnsi="Palatino Linotype"/>
        </w:rPr>
      </w:pPr>
      <w:r w:rsidRPr="00BA7D67">
        <w:rPr>
          <w:rFonts w:ascii="Palatino Linotype" w:hAnsi="Palatino Linotype"/>
        </w:rPr>
        <w:t xml:space="preserve">Correlativo a ello, cabe mencionar que los artículos 6, Apartado A, fracciones I, III, V y VI de la </w:t>
      </w:r>
      <w:r w:rsidRPr="00BA7D67">
        <w:rPr>
          <w:rFonts w:ascii="Palatino Linotype" w:hAnsi="Palatino Linotype" w:cs="Arial"/>
        </w:rPr>
        <w:t>Constitución</w:t>
      </w:r>
      <w:r w:rsidRPr="00BA7D67">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7A25B86" w14:textId="77777777" w:rsidR="00E17B9F" w:rsidRPr="00BA7D67" w:rsidRDefault="00E17B9F" w:rsidP="00E17B9F">
      <w:pPr>
        <w:spacing w:line="276" w:lineRule="auto"/>
        <w:ind w:left="851" w:right="902"/>
        <w:jc w:val="center"/>
        <w:rPr>
          <w:rFonts w:ascii="Palatino Linotype" w:hAnsi="Palatino Linotype" w:cs="Arial"/>
          <w:b/>
          <w:i/>
          <w:sz w:val="22"/>
          <w:szCs w:val="22"/>
        </w:rPr>
      </w:pPr>
      <w:r w:rsidRPr="00BA7D67">
        <w:rPr>
          <w:rFonts w:ascii="Palatino Linotype" w:hAnsi="Palatino Linotype" w:cs="Arial"/>
          <w:b/>
          <w:i/>
          <w:sz w:val="22"/>
          <w:szCs w:val="22"/>
        </w:rPr>
        <w:t>Constitución Política de los Estados Unidos Mexicanos</w:t>
      </w:r>
    </w:p>
    <w:p w14:paraId="7A9DC89E"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w:t>
      </w:r>
      <w:r w:rsidRPr="00BA7D67">
        <w:rPr>
          <w:rFonts w:ascii="Palatino Linotype" w:hAnsi="Palatino Linotype" w:cs="Arial"/>
          <w:b/>
          <w:i/>
          <w:sz w:val="22"/>
          <w:szCs w:val="22"/>
        </w:rPr>
        <w:t>Artículo 6o.</w:t>
      </w:r>
      <w:r w:rsidRPr="00BA7D6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A7D67">
        <w:rPr>
          <w:rFonts w:ascii="Palatino Linotype" w:hAnsi="Palatino Linotype" w:cs="Arial"/>
          <w:b/>
          <w:i/>
          <w:sz w:val="22"/>
          <w:szCs w:val="22"/>
        </w:rPr>
        <w:t>El derecho a la información será garantizado por el Estado.</w:t>
      </w:r>
      <w:r w:rsidRPr="00BA7D67">
        <w:rPr>
          <w:rFonts w:ascii="Palatino Linotype" w:hAnsi="Palatino Linotype" w:cs="Arial"/>
          <w:i/>
          <w:sz w:val="22"/>
          <w:szCs w:val="22"/>
        </w:rPr>
        <w:t xml:space="preserve"> </w:t>
      </w:r>
    </w:p>
    <w:p w14:paraId="1226444C"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b/>
          <w:i/>
          <w:sz w:val="22"/>
          <w:szCs w:val="22"/>
        </w:rPr>
        <w:t xml:space="preserve">Toda persona tiene </w:t>
      </w:r>
      <w:r w:rsidRPr="00BA7D67">
        <w:rPr>
          <w:rFonts w:ascii="Palatino Linotype" w:hAnsi="Palatino Linotype"/>
          <w:b/>
          <w:i/>
          <w:sz w:val="22"/>
          <w:szCs w:val="22"/>
        </w:rPr>
        <w:t>derecho</w:t>
      </w:r>
      <w:r w:rsidRPr="00BA7D67">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A7D67">
        <w:rPr>
          <w:rFonts w:ascii="Palatino Linotype" w:hAnsi="Palatino Linotype" w:cs="Arial"/>
          <w:i/>
          <w:sz w:val="22"/>
          <w:szCs w:val="22"/>
        </w:rPr>
        <w:t>.</w:t>
      </w:r>
    </w:p>
    <w:p w14:paraId="6116C47D"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lastRenderedPageBreak/>
        <w:t xml:space="preserve">Para efectos de lo </w:t>
      </w:r>
      <w:r w:rsidRPr="00BA7D67">
        <w:rPr>
          <w:rFonts w:ascii="Palatino Linotype" w:hAnsi="Palatino Linotype"/>
          <w:i/>
          <w:sz w:val="22"/>
          <w:szCs w:val="22"/>
        </w:rPr>
        <w:t>dispuesto</w:t>
      </w:r>
      <w:r w:rsidRPr="00BA7D67">
        <w:rPr>
          <w:rFonts w:ascii="Palatino Linotype" w:hAnsi="Palatino Linotype" w:cs="Arial"/>
          <w:i/>
          <w:sz w:val="22"/>
          <w:szCs w:val="22"/>
        </w:rPr>
        <w:t xml:space="preserve"> en el presente artículo se observará lo siguiente:</w:t>
      </w:r>
    </w:p>
    <w:p w14:paraId="417CE80C"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b/>
          <w:i/>
          <w:sz w:val="22"/>
          <w:szCs w:val="22"/>
        </w:rPr>
        <w:t>A.</w:t>
      </w:r>
      <w:r w:rsidRPr="00BA7D6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FDED8C4" w14:textId="77777777" w:rsidR="00E17B9F" w:rsidRPr="00BA7D67" w:rsidRDefault="00E17B9F" w:rsidP="00E17B9F">
      <w:pPr>
        <w:spacing w:line="276" w:lineRule="auto"/>
        <w:ind w:left="851" w:right="902"/>
        <w:jc w:val="both"/>
        <w:rPr>
          <w:rFonts w:ascii="Palatino Linotype" w:hAnsi="Palatino Linotype" w:cs="Arial"/>
          <w:b/>
          <w:i/>
          <w:sz w:val="22"/>
          <w:szCs w:val="22"/>
        </w:rPr>
      </w:pPr>
      <w:r w:rsidRPr="00BA7D67">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2ED12F"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w:t>
      </w:r>
    </w:p>
    <w:p w14:paraId="461BED30" w14:textId="77777777" w:rsidR="00E17B9F" w:rsidRPr="00BA7D67" w:rsidRDefault="00E17B9F" w:rsidP="00E17B9F">
      <w:pPr>
        <w:spacing w:line="276" w:lineRule="auto"/>
        <w:ind w:left="851" w:right="902"/>
        <w:jc w:val="both"/>
        <w:rPr>
          <w:rFonts w:ascii="Palatino Linotype" w:hAnsi="Palatino Linotype" w:cs="Arial"/>
          <w:b/>
          <w:i/>
          <w:sz w:val="22"/>
          <w:szCs w:val="22"/>
        </w:rPr>
      </w:pPr>
      <w:r w:rsidRPr="00BA7D67">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3867209B"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w:t>
      </w:r>
    </w:p>
    <w:p w14:paraId="675AAFCD" w14:textId="77777777" w:rsidR="00E17B9F" w:rsidRPr="00BA7D67" w:rsidRDefault="00E17B9F" w:rsidP="00E17B9F">
      <w:pPr>
        <w:spacing w:line="276" w:lineRule="auto"/>
        <w:ind w:left="851" w:right="902"/>
        <w:jc w:val="both"/>
        <w:rPr>
          <w:rFonts w:ascii="Palatino Linotype" w:hAnsi="Palatino Linotype" w:cs="Arial"/>
          <w:b/>
          <w:i/>
          <w:sz w:val="22"/>
          <w:szCs w:val="22"/>
        </w:rPr>
      </w:pPr>
      <w:r w:rsidRPr="00BA7D67">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172EFB" w14:textId="77777777" w:rsidR="00E17B9F" w:rsidRPr="00BA7D67" w:rsidRDefault="00E17B9F" w:rsidP="00E17B9F">
      <w:pPr>
        <w:spacing w:line="276" w:lineRule="auto"/>
        <w:ind w:left="851" w:right="902"/>
        <w:jc w:val="both"/>
        <w:rPr>
          <w:rFonts w:ascii="Palatino Linotype" w:hAnsi="Palatino Linotype" w:cs="Arial"/>
          <w:b/>
          <w:i/>
          <w:sz w:val="22"/>
          <w:szCs w:val="22"/>
        </w:rPr>
      </w:pPr>
      <w:r w:rsidRPr="00BA7D6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A7D67">
        <w:rPr>
          <w:rFonts w:ascii="Palatino Linotype" w:hAnsi="Palatino Linotype" w:cs="Arial"/>
          <w:i/>
          <w:sz w:val="22"/>
          <w:szCs w:val="22"/>
        </w:rPr>
        <w:t>.”</w:t>
      </w:r>
    </w:p>
    <w:p w14:paraId="1D720F0E"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lastRenderedPageBreak/>
        <w:t>…</w:t>
      </w:r>
    </w:p>
    <w:p w14:paraId="3BB84495" w14:textId="77777777" w:rsidR="00E17B9F" w:rsidRPr="00BA7D67" w:rsidRDefault="00E17B9F" w:rsidP="00E17B9F">
      <w:pPr>
        <w:spacing w:line="276" w:lineRule="auto"/>
        <w:ind w:left="851" w:right="902"/>
        <w:jc w:val="both"/>
        <w:rPr>
          <w:rFonts w:ascii="Palatino Linotype" w:hAnsi="Palatino Linotype" w:cs="Arial"/>
          <w:b/>
          <w:i/>
          <w:sz w:val="22"/>
          <w:szCs w:val="22"/>
        </w:rPr>
      </w:pPr>
      <w:r w:rsidRPr="00BA7D67">
        <w:rPr>
          <w:rFonts w:ascii="Palatino Linotype" w:hAnsi="Palatino Linotype" w:cs="Arial"/>
          <w:b/>
          <w:i/>
          <w:sz w:val="22"/>
          <w:szCs w:val="22"/>
        </w:rPr>
        <w:t>La ley establecerá aquella información que se considere reservada o confidencial.</w:t>
      </w:r>
    </w:p>
    <w:p w14:paraId="272BE052" w14:textId="77777777" w:rsidR="00E17B9F" w:rsidRPr="00BA7D67" w:rsidRDefault="00E17B9F" w:rsidP="00E17B9F">
      <w:pPr>
        <w:spacing w:line="276" w:lineRule="auto"/>
        <w:ind w:left="851" w:right="902"/>
        <w:jc w:val="center"/>
        <w:rPr>
          <w:rFonts w:ascii="Palatino Linotype" w:hAnsi="Palatino Linotype" w:cs="Arial"/>
          <w:b/>
          <w:i/>
          <w:sz w:val="22"/>
          <w:szCs w:val="22"/>
        </w:rPr>
      </w:pPr>
      <w:r w:rsidRPr="00BA7D67">
        <w:rPr>
          <w:rFonts w:ascii="Palatino Linotype" w:hAnsi="Palatino Linotype" w:cs="Arial"/>
          <w:b/>
          <w:i/>
          <w:sz w:val="22"/>
          <w:szCs w:val="22"/>
        </w:rPr>
        <w:t>Constitución Política del Estado Libre y Soberano de México</w:t>
      </w:r>
    </w:p>
    <w:p w14:paraId="59497B9C"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w:t>
      </w:r>
      <w:r w:rsidRPr="00BA7D67">
        <w:rPr>
          <w:rFonts w:ascii="Palatino Linotype" w:hAnsi="Palatino Linotype" w:cs="Arial"/>
          <w:b/>
          <w:i/>
          <w:sz w:val="22"/>
          <w:szCs w:val="22"/>
        </w:rPr>
        <w:t xml:space="preserve">Artículo 5. </w:t>
      </w:r>
      <w:r w:rsidRPr="00BA7D67">
        <w:rPr>
          <w:rFonts w:ascii="Palatino Linotype" w:hAnsi="Palatino Linotype" w:cs="Arial"/>
          <w:i/>
          <w:sz w:val="22"/>
          <w:szCs w:val="22"/>
        </w:rPr>
        <w:t xml:space="preserve">… </w:t>
      </w:r>
    </w:p>
    <w:p w14:paraId="7317F6FF"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i/>
          <w:sz w:val="22"/>
          <w:szCs w:val="22"/>
        </w:rPr>
        <w:t>…</w:t>
      </w:r>
    </w:p>
    <w:p w14:paraId="796B80FB"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b/>
          <w:i/>
          <w:sz w:val="22"/>
          <w:szCs w:val="22"/>
        </w:rPr>
        <w:t>El derecho a la información será garantizado por el Estado</w:t>
      </w:r>
      <w:r w:rsidRPr="00BA7D67">
        <w:rPr>
          <w:rFonts w:ascii="Palatino Linotype" w:hAnsi="Palatino Linotype"/>
          <w:i/>
          <w:sz w:val="22"/>
          <w:szCs w:val="22"/>
        </w:rPr>
        <w:t>. La ley establecerá las previsiones que permitan asegurar la protección, el respeto y la difusión de este derecho.</w:t>
      </w:r>
    </w:p>
    <w:p w14:paraId="2C401033"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0BA4779"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i/>
          <w:sz w:val="22"/>
          <w:szCs w:val="22"/>
        </w:rPr>
        <w:t>Este derecho se regirá por los principios y bases siguientes:</w:t>
      </w:r>
    </w:p>
    <w:p w14:paraId="7554C9B7"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A7D6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A7D67">
        <w:rPr>
          <w:rFonts w:ascii="Palatino Linotype" w:hAnsi="Palatino Linotype" w:cs="Arial"/>
          <w:i/>
          <w:sz w:val="22"/>
          <w:szCs w:val="22"/>
        </w:rPr>
        <w:t>determinará</w:t>
      </w:r>
      <w:r w:rsidRPr="00BA7D67">
        <w:rPr>
          <w:rFonts w:ascii="Palatino Linotype" w:hAnsi="Palatino Linotype"/>
          <w:i/>
          <w:sz w:val="22"/>
          <w:szCs w:val="22"/>
        </w:rPr>
        <w:t xml:space="preserve"> los supuestos específicos bajo los cuales procederá la declaración de inexistencia de la información.</w:t>
      </w:r>
    </w:p>
    <w:p w14:paraId="50CB6CBD"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i/>
          <w:sz w:val="22"/>
          <w:szCs w:val="22"/>
        </w:rPr>
        <w:t>…</w:t>
      </w:r>
    </w:p>
    <w:p w14:paraId="271760DC" w14:textId="77777777" w:rsidR="00E17B9F" w:rsidRPr="00BA7D67" w:rsidRDefault="00E17B9F" w:rsidP="00E17B9F">
      <w:pPr>
        <w:spacing w:line="276" w:lineRule="auto"/>
        <w:ind w:left="851" w:right="902"/>
        <w:jc w:val="both"/>
        <w:rPr>
          <w:rFonts w:ascii="Palatino Linotype" w:hAnsi="Palatino Linotype"/>
          <w:i/>
          <w:sz w:val="22"/>
          <w:szCs w:val="22"/>
        </w:rPr>
      </w:pPr>
      <w:r w:rsidRPr="00BA7D67">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BA7D67">
        <w:rPr>
          <w:rFonts w:ascii="Palatino Linotype" w:hAnsi="Palatino Linotype"/>
          <w:i/>
          <w:sz w:val="22"/>
          <w:szCs w:val="22"/>
        </w:rPr>
        <w:t>”</w:t>
      </w:r>
    </w:p>
    <w:p w14:paraId="46EB955D" w14:textId="77777777" w:rsidR="00E17B9F" w:rsidRPr="00BA7D67" w:rsidRDefault="00E17B9F" w:rsidP="00E17B9F">
      <w:pPr>
        <w:spacing w:line="276" w:lineRule="auto"/>
        <w:ind w:left="851" w:right="902"/>
        <w:jc w:val="both"/>
        <w:rPr>
          <w:rFonts w:ascii="Palatino Linotype" w:hAnsi="Palatino Linotype"/>
          <w:sz w:val="22"/>
          <w:szCs w:val="22"/>
        </w:rPr>
      </w:pPr>
      <w:r w:rsidRPr="00BA7D67">
        <w:rPr>
          <w:rFonts w:ascii="Palatino Linotype" w:hAnsi="Palatino Linotype"/>
          <w:sz w:val="22"/>
          <w:szCs w:val="22"/>
        </w:rPr>
        <w:t>(Énfasis añadido)</w:t>
      </w:r>
    </w:p>
    <w:p w14:paraId="1D30F430" w14:textId="77777777" w:rsidR="00D451AA" w:rsidRPr="00BA7D67" w:rsidRDefault="00D451AA" w:rsidP="00E17B9F">
      <w:pPr>
        <w:spacing w:line="276" w:lineRule="auto"/>
        <w:ind w:left="851" w:right="902"/>
        <w:jc w:val="both"/>
        <w:rPr>
          <w:rFonts w:ascii="Palatino Linotype" w:hAnsi="Palatino Linotype"/>
          <w:sz w:val="12"/>
          <w:szCs w:val="22"/>
        </w:rPr>
      </w:pPr>
    </w:p>
    <w:p w14:paraId="56CDE886" w14:textId="77777777" w:rsidR="00E17B9F" w:rsidRPr="00BA7D67" w:rsidRDefault="00E17B9F" w:rsidP="00D451AA">
      <w:pPr>
        <w:spacing w:line="360" w:lineRule="auto"/>
        <w:jc w:val="both"/>
        <w:rPr>
          <w:rFonts w:ascii="Palatino Linotype" w:hAnsi="Palatino Linotype"/>
          <w:sz w:val="22"/>
          <w:szCs w:val="22"/>
        </w:rPr>
      </w:pPr>
      <w:r w:rsidRPr="00BA7D67">
        <w:rPr>
          <w:rFonts w:ascii="Palatino Linotype" w:hAnsi="Palatino Linotype"/>
        </w:rPr>
        <w:t xml:space="preserve">Por otra parte, del </w:t>
      </w:r>
      <w:r w:rsidRPr="00BA7D67">
        <w:rPr>
          <w:rFonts w:ascii="Palatino Linotype" w:hAnsi="Palatino Linotype" w:cs="Arial"/>
        </w:rPr>
        <w:t>contenido</w:t>
      </w:r>
      <w:r w:rsidRPr="00BA7D67">
        <w:rPr>
          <w:rFonts w:ascii="Palatino Linotype" w:hAnsi="Palatino Linotype"/>
        </w:rPr>
        <w:t xml:space="preserve"> del artículo 1 de la Constitución Política de los Estados Unidos </w:t>
      </w:r>
      <w:r w:rsidRPr="00BA7D67">
        <w:rPr>
          <w:rFonts w:ascii="Palatino Linotype" w:hAnsi="Palatino Linotype"/>
          <w:sz w:val="22"/>
          <w:szCs w:val="22"/>
        </w:rPr>
        <w:t>Mexicanos, se destaca lo siguiente:</w:t>
      </w:r>
    </w:p>
    <w:p w14:paraId="5F6768EB" w14:textId="77777777" w:rsidR="00D451AA" w:rsidRPr="00BA7D67" w:rsidRDefault="00D451AA" w:rsidP="00D451AA">
      <w:pPr>
        <w:spacing w:line="360" w:lineRule="auto"/>
        <w:jc w:val="both"/>
        <w:rPr>
          <w:rFonts w:ascii="Palatino Linotype" w:hAnsi="Palatino Linotype"/>
          <w:sz w:val="14"/>
          <w:szCs w:val="22"/>
        </w:rPr>
      </w:pPr>
    </w:p>
    <w:p w14:paraId="345E516B"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w:t>
      </w:r>
      <w:r w:rsidRPr="00BA7D67">
        <w:rPr>
          <w:rFonts w:ascii="Palatino Linotype" w:hAnsi="Palatino Linotype" w:cs="Arial"/>
          <w:b/>
          <w:i/>
          <w:sz w:val="22"/>
          <w:szCs w:val="22"/>
        </w:rPr>
        <w:t>Artículo 1o</w:t>
      </w:r>
      <w:r w:rsidRPr="00BA7D6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664F90" w14:textId="77777777" w:rsidR="00E17B9F" w:rsidRPr="00BA7D67" w:rsidRDefault="00E17B9F" w:rsidP="00E17B9F">
      <w:pPr>
        <w:spacing w:line="276" w:lineRule="auto"/>
        <w:ind w:left="851" w:right="902"/>
        <w:jc w:val="both"/>
        <w:rPr>
          <w:rFonts w:ascii="Palatino Linotype" w:hAnsi="Palatino Linotype" w:cs="Arial"/>
          <w:b/>
          <w:i/>
          <w:sz w:val="22"/>
          <w:szCs w:val="22"/>
        </w:rPr>
      </w:pPr>
      <w:r w:rsidRPr="00BA7D67">
        <w:rPr>
          <w:rFonts w:ascii="Palatino Linotype" w:hAnsi="Palatino Linotype" w:cs="Arial"/>
          <w:b/>
          <w:i/>
          <w:sz w:val="22"/>
          <w:szCs w:val="22"/>
        </w:rPr>
        <w:t>Las normas relativas a los derechos humanos se interpretarán</w:t>
      </w:r>
      <w:r w:rsidRPr="00BA7D67">
        <w:rPr>
          <w:rFonts w:ascii="Palatino Linotype" w:hAnsi="Palatino Linotype" w:cs="Arial"/>
          <w:i/>
          <w:sz w:val="22"/>
          <w:szCs w:val="22"/>
        </w:rPr>
        <w:t xml:space="preserve"> de conformidad con esta Constitución y con los tratados internacionales de la </w:t>
      </w:r>
      <w:r w:rsidRPr="00BA7D67">
        <w:rPr>
          <w:rFonts w:ascii="Palatino Linotype" w:hAnsi="Palatino Linotype" w:cs="Arial"/>
          <w:b/>
          <w:i/>
          <w:sz w:val="22"/>
          <w:szCs w:val="22"/>
        </w:rPr>
        <w:t>materia favoreciendo en todo tiempo a las personas la protección más amplia.</w:t>
      </w:r>
    </w:p>
    <w:p w14:paraId="6D070B0C"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A7D67">
        <w:rPr>
          <w:rFonts w:ascii="Palatino Linotype" w:hAnsi="Palatino Linotype" w:cs="Arial"/>
          <w:i/>
          <w:sz w:val="22"/>
          <w:szCs w:val="22"/>
        </w:rPr>
        <w:t>. En consecuencia, el Estado deberá prevenir, investigar, sancionar y reparar las violaciones a los derechos humanos, en los términos que establezca la ley.”</w:t>
      </w:r>
    </w:p>
    <w:p w14:paraId="423FACFE" w14:textId="77777777" w:rsidR="00E17B9F" w:rsidRPr="00BA7D67" w:rsidRDefault="00E17B9F" w:rsidP="00E17B9F">
      <w:pPr>
        <w:spacing w:line="276" w:lineRule="auto"/>
        <w:ind w:left="851" w:right="902"/>
        <w:jc w:val="both"/>
        <w:rPr>
          <w:rFonts w:ascii="Palatino Linotype" w:hAnsi="Palatino Linotype"/>
          <w:sz w:val="22"/>
          <w:szCs w:val="22"/>
        </w:rPr>
      </w:pPr>
      <w:r w:rsidRPr="00BA7D67">
        <w:rPr>
          <w:rFonts w:ascii="Palatino Linotype" w:hAnsi="Palatino Linotype"/>
          <w:sz w:val="22"/>
          <w:szCs w:val="22"/>
        </w:rPr>
        <w:t>(Énfasis añadido)</w:t>
      </w:r>
    </w:p>
    <w:p w14:paraId="1FDC59D4" w14:textId="77777777" w:rsidR="00E17B9F" w:rsidRPr="00BA7D67" w:rsidRDefault="00E17B9F" w:rsidP="00E17B9F">
      <w:pPr>
        <w:spacing w:before="100" w:beforeAutospacing="1" w:after="100" w:afterAutospacing="1" w:line="360" w:lineRule="auto"/>
        <w:jc w:val="both"/>
        <w:rPr>
          <w:rFonts w:ascii="Palatino Linotype" w:hAnsi="Palatino Linotype"/>
        </w:rPr>
      </w:pPr>
      <w:r w:rsidRPr="00BA7D67">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A7D67">
        <w:rPr>
          <w:rFonts w:ascii="Palatino Linotype" w:hAnsi="Palatino Linotype" w:cs="Arial"/>
        </w:rPr>
        <w:t>alguno</w:t>
      </w:r>
      <w:r w:rsidRPr="00BA7D67">
        <w:rPr>
          <w:rFonts w:ascii="Palatino Linotype" w:hAnsi="Palatino Linotype"/>
        </w:rPr>
        <w:t xml:space="preserve"> o justificar su utilización, deberá tener acceso a la información pública, es decir, dicho </w:t>
      </w:r>
      <w:r w:rsidRPr="00BA7D67">
        <w:rPr>
          <w:rFonts w:ascii="Palatino Linotype" w:hAnsi="Palatino Linotype" w:cs="Arial"/>
        </w:rPr>
        <w:t>derecho</w:t>
      </w:r>
      <w:r w:rsidRPr="00BA7D67">
        <w:rPr>
          <w:rFonts w:ascii="Palatino Linotype" w:hAnsi="Palatino Linotype"/>
        </w:rPr>
        <w:t xml:space="preserve"> fundamental exime a quien lo ejerce, de </w:t>
      </w:r>
      <w:r w:rsidRPr="00BA7D67">
        <w:rPr>
          <w:rFonts w:ascii="Palatino Linotype" w:hAnsi="Palatino Linotype"/>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36ECD6A" w14:textId="77777777" w:rsidR="00E17B9F" w:rsidRPr="00BA7D67" w:rsidRDefault="00E17B9F" w:rsidP="00E17B9F">
      <w:pPr>
        <w:spacing w:before="100" w:beforeAutospacing="1" w:after="100" w:afterAutospacing="1" w:line="360" w:lineRule="auto"/>
        <w:jc w:val="both"/>
        <w:rPr>
          <w:rFonts w:ascii="Palatino Linotype" w:hAnsi="Palatino Linotype"/>
        </w:rPr>
      </w:pPr>
      <w:r w:rsidRPr="00BA7D67">
        <w:rPr>
          <w:rFonts w:ascii="Palatino Linotype" w:hAnsi="Palatino Linotype"/>
        </w:rPr>
        <w:t xml:space="preserve">Robustece lo anterior, el Criterio 6/2014 del entonces Instituto Federal de Acceso a la Información y </w:t>
      </w:r>
      <w:r w:rsidRPr="00BA7D67">
        <w:rPr>
          <w:rFonts w:ascii="Palatino Linotype" w:hAnsi="Palatino Linotype" w:cs="Arial"/>
        </w:rPr>
        <w:t>Protección</w:t>
      </w:r>
      <w:r w:rsidRPr="00BA7D67">
        <w:rPr>
          <w:rFonts w:ascii="Palatino Linotype" w:hAnsi="Palatino Linotype"/>
        </w:rPr>
        <w:t xml:space="preserve"> de Datos (IFAI) hoy Instituto Nacional de Transparencia, Acceso a la Información y Protección de Datos Personales (INAI), el cual se reproduce para una mayor referencia:</w:t>
      </w:r>
    </w:p>
    <w:p w14:paraId="2CCB4C93"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w:t>
      </w:r>
      <w:r w:rsidRPr="00BA7D6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A7D6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E4580EB"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Resoluciones</w:t>
      </w:r>
    </w:p>
    <w:p w14:paraId="1B6F5EDC"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b/>
          <w:i/>
          <w:sz w:val="22"/>
          <w:szCs w:val="22"/>
        </w:rPr>
        <w:t>• RDA 5275/13</w:t>
      </w:r>
      <w:r w:rsidRPr="00BA7D67">
        <w:rPr>
          <w:rFonts w:ascii="Palatino Linotype" w:hAnsi="Palatino Linotype" w:cs="Arial"/>
          <w:i/>
          <w:sz w:val="22"/>
          <w:szCs w:val="22"/>
        </w:rPr>
        <w:t>. Interpuesto en contra de la Secretaría de la Defensa Nacional. Comisionado Ponente Ángel Trinidad Zaldívar.</w:t>
      </w:r>
    </w:p>
    <w:p w14:paraId="1A96ED33"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lastRenderedPageBreak/>
        <w:t xml:space="preserve">• </w:t>
      </w:r>
      <w:r w:rsidRPr="00BA7D67">
        <w:rPr>
          <w:rFonts w:ascii="Palatino Linotype" w:hAnsi="Palatino Linotype" w:cs="Arial"/>
          <w:b/>
          <w:i/>
          <w:sz w:val="22"/>
          <w:szCs w:val="22"/>
        </w:rPr>
        <w:t>RDA 2937/13</w:t>
      </w:r>
      <w:r w:rsidRPr="00BA7D67">
        <w:rPr>
          <w:rFonts w:ascii="Palatino Linotype" w:hAnsi="Palatino Linotype" w:cs="Arial"/>
          <w:i/>
          <w:sz w:val="22"/>
          <w:szCs w:val="22"/>
        </w:rPr>
        <w:t xml:space="preserve">. Interpuesto en contra de LICONSA, S.A. de C.V. Comisionado. Ponente Gerardo </w:t>
      </w:r>
      <w:proofErr w:type="spellStart"/>
      <w:r w:rsidRPr="00BA7D67">
        <w:rPr>
          <w:rFonts w:ascii="Palatino Linotype" w:hAnsi="Palatino Linotype" w:cs="Arial"/>
          <w:i/>
          <w:sz w:val="22"/>
          <w:szCs w:val="22"/>
        </w:rPr>
        <w:t>Laveaga</w:t>
      </w:r>
      <w:proofErr w:type="spellEnd"/>
      <w:r w:rsidRPr="00BA7D67">
        <w:rPr>
          <w:rFonts w:ascii="Palatino Linotype" w:hAnsi="Palatino Linotype" w:cs="Arial"/>
          <w:i/>
          <w:sz w:val="22"/>
          <w:szCs w:val="22"/>
        </w:rPr>
        <w:t xml:space="preserve"> Rendón.</w:t>
      </w:r>
    </w:p>
    <w:p w14:paraId="2B1677C0"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 xml:space="preserve">• </w:t>
      </w:r>
      <w:r w:rsidRPr="00BA7D67">
        <w:rPr>
          <w:rFonts w:ascii="Palatino Linotype" w:hAnsi="Palatino Linotype" w:cs="Arial"/>
          <w:b/>
          <w:i/>
          <w:sz w:val="22"/>
          <w:szCs w:val="22"/>
        </w:rPr>
        <w:t>RDA 3609/12</w:t>
      </w:r>
      <w:r w:rsidRPr="00BA7D67">
        <w:rPr>
          <w:rFonts w:ascii="Palatino Linotype" w:hAnsi="Palatino Linotype" w:cs="Arial"/>
          <w:i/>
          <w:sz w:val="22"/>
          <w:szCs w:val="22"/>
        </w:rPr>
        <w:t xml:space="preserve">. Interpuesto en contra de la Secretaría de Educación Pública. Comisionada Ponente Sigrid </w:t>
      </w:r>
      <w:proofErr w:type="spellStart"/>
      <w:r w:rsidRPr="00BA7D67">
        <w:rPr>
          <w:rFonts w:ascii="Palatino Linotype" w:hAnsi="Palatino Linotype" w:cs="Arial"/>
          <w:i/>
          <w:sz w:val="22"/>
          <w:szCs w:val="22"/>
        </w:rPr>
        <w:t>Arzt</w:t>
      </w:r>
      <w:proofErr w:type="spellEnd"/>
      <w:r w:rsidRPr="00BA7D67">
        <w:rPr>
          <w:rFonts w:ascii="Palatino Linotype" w:hAnsi="Palatino Linotype" w:cs="Arial"/>
          <w:i/>
          <w:sz w:val="22"/>
          <w:szCs w:val="22"/>
        </w:rPr>
        <w:t xml:space="preserve"> Colunga.</w:t>
      </w:r>
    </w:p>
    <w:p w14:paraId="17FCB966"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 xml:space="preserve">• </w:t>
      </w:r>
      <w:r w:rsidRPr="00BA7D67">
        <w:rPr>
          <w:rFonts w:ascii="Palatino Linotype" w:hAnsi="Palatino Linotype" w:cs="Arial"/>
          <w:b/>
          <w:i/>
          <w:sz w:val="22"/>
          <w:szCs w:val="22"/>
        </w:rPr>
        <w:t>RDA 3361/12</w:t>
      </w:r>
      <w:r w:rsidRPr="00BA7D67">
        <w:rPr>
          <w:rFonts w:ascii="Palatino Linotype" w:hAnsi="Palatino Linotype" w:cs="Arial"/>
          <w:i/>
          <w:sz w:val="22"/>
          <w:szCs w:val="22"/>
        </w:rPr>
        <w:t>. Interpuesto en contra del Servicio de Administración Tributaria. Comisionada Ponente María Elena Pérez-Jaén Zermeño.</w:t>
      </w:r>
    </w:p>
    <w:p w14:paraId="55613DD1" w14:textId="77777777" w:rsidR="00E17B9F" w:rsidRPr="00BA7D67" w:rsidRDefault="00E17B9F" w:rsidP="00E17B9F">
      <w:pPr>
        <w:spacing w:line="276" w:lineRule="auto"/>
        <w:ind w:left="851" w:right="902"/>
        <w:jc w:val="both"/>
        <w:rPr>
          <w:rFonts w:ascii="Palatino Linotype" w:hAnsi="Palatino Linotype" w:cs="Arial"/>
          <w:i/>
          <w:sz w:val="22"/>
          <w:szCs w:val="22"/>
        </w:rPr>
      </w:pPr>
      <w:r w:rsidRPr="00BA7D67">
        <w:rPr>
          <w:rFonts w:ascii="Palatino Linotype" w:hAnsi="Palatino Linotype" w:cs="Arial"/>
          <w:i/>
          <w:sz w:val="22"/>
          <w:szCs w:val="22"/>
        </w:rPr>
        <w:t xml:space="preserve">• </w:t>
      </w:r>
      <w:r w:rsidRPr="00BA7D67">
        <w:rPr>
          <w:rFonts w:ascii="Palatino Linotype" w:hAnsi="Palatino Linotype" w:cs="Arial"/>
          <w:b/>
          <w:i/>
          <w:sz w:val="22"/>
          <w:szCs w:val="22"/>
        </w:rPr>
        <w:t>RDA 0563/12</w:t>
      </w:r>
      <w:r w:rsidRPr="00BA7D67">
        <w:rPr>
          <w:rFonts w:ascii="Palatino Linotype" w:hAnsi="Palatino Linotype" w:cs="Arial"/>
          <w:i/>
          <w:sz w:val="22"/>
          <w:szCs w:val="22"/>
        </w:rPr>
        <w:t xml:space="preserve">. Interpuesto en contra de la Secretaría de la Función Pública. Comisionada Ponente Jacqueline </w:t>
      </w:r>
      <w:proofErr w:type="spellStart"/>
      <w:r w:rsidRPr="00BA7D67">
        <w:rPr>
          <w:rFonts w:ascii="Palatino Linotype" w:hAnsi="Palatino Linotype" w:cs="Arial"/>
          <w:i/>
          <w:sz w:val="22"/>
          <w:szCs w:val="22"/>
        </w:rPr>
        <w:t>Peschard</w:t>
      </w:r>
      <w:proofErr w:type="spellEnd"/>
      <w:r w:rsidRPr="00BA7D67">
        <w:rPr>
          <w:rFonts w:ascii="Palatino Linotype" w:hAnsi="Palatino Linotype" w:cs="Arial"/>
          <w:i/>
          <w:sz w:val="22"/>
          <w:szCs w:val="22"/>
        </w:rPr>
        <w:t xml:space="preserve"> Mariscal.” (SIC)</w:t>
      </w:r>
    </w:p>
    <w:p w14:paraId="0E8D6ADF" w14:textId="77777777" w:rsidR="00E17B9F" w:rsidRPr="00BA7D67" w:rsidRDefault="00E17B9F" w:rsidP="00E17B9F">
      <w:pPr>
        <w:spacing w:before="100" w:beforeAutospacing="1" w:after="100" w:afterAutospacing="1" w:line="360" w:lineRule="auto"/>
        <w:jc w:val="both"/>
        <w:rPr>
          <w:rFonts w:ascii="Palatino Linotype" w:hAnsi="Palatino Linotype"/>
        </w:rPr>
      </w:pPr>
      <w:r w:rsidRPr="00BA7D67">
        <w:rPr>
          <w:rFonts w:ascii="Palatino Linotype" w:hAnsi="Palatino Linotype"/>
        </w:rPr>
        <w:t xml:space="preserve">En ese orden de ideas, se estima que el requerimiento relativo al nombre como presupuesto de </w:t>
      </w:r>
      <w:proofErr w:type="spellStart"/>
      <w:r w:rsidRPr="00BA7D67">
        <w:rPr>
          <w:rFonts w:ascii="Palatino Linotype" w:hAnsi="Palatino Linotype"/>
        </w:rPr>
        <w:t>procedibilidad</w:t>
      </w:r>
      <w:proofErr w:type="spellEnd"/>
      <w:r w:rsidRPr="00BA7D67">
        <w:rPr>
          <w:rFonts w:ascii="Palatino Linotype" w:hAnsi="Palatino Linotype"/>
        </w:rPr>
        <w:t xml:space="preserve">, </w:t>
      </w:r>
      <w:r w:rsidRPr="00BA7D67">
        <w:rPr>
          <w:rFonts w:ascii="Palatino Linotype" w:hAnsi="Palatino Linotype" w:cs="Arial"/>
        </w:rPr>
        <w:t>podría</w:t>
      </w:r>
      <w:r w:rsidRPr="00BA7D67">
        <w:rPr>
          <w:rFonts w:ascii="Palatino Linotype" w:hAnsi="Palatino Linotype"/>
        </w:rPr>
        <w:t xml:space="preserve"> limitar el ejercicio del derecho de acceso a la información pública, debido a que, el hecho de solicitar la identificación del hoy </w:t>
      </w:r>
      <w:r w:rsidRPr="00BA7D67">
        <w:rPr>
          <w:rFonts w:ascii="Palatino Linotype" w:hAnsi="Palatino Linotype" w:cs="Arial"/>
          <w:b/>
        </w:rPr>
        <w:t>RECURRENTE</w:t>
      </w:r>
      <w:r w:rsidRPr="00BA7D67">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6249AEB9" w14:textId="77777777" w:rsidR="00E17B9F" w:rsidRPr="00BA7D67" w:rsidRDefault="00E17B9F" w:rsidP="00E17B9F">
      <w:pPr>
        <w:spacing w:before="100" w:beforeAutospacing="1" w:after="100" w:afterAutospacing="1" w:line="360" w:lineRule="auto"/>
        <w:jc w:val="both"/>
        <w:rPr>
          <w:rFonts w:ascii="Palatino Linotype" w:hAnsi="Palatino Linotype"/>
        </w:rPr>
      </w:pPr>
      <w:r w:rsidRPr="00BA7D67">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A7D67">
        <w:rPr>
          <w:rFonts w:ascii="Palatino Linotype" w:hAnsi="Palatino Linotype" w:cs="Arial"/>
        </w:rPr>
        <w:t>Constitución</w:t>
      </w:r>
      <w:r w:rsidRPr="00BA7D67">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FC0D483" w14:textId="77777777" w:rsidR="00E17B9F" w:rsidRPr="00BA7D67" w:rsidRDefault="00E17B9F" w:rsidP="00E17B9F">
      <w:pPr>
        <w:spacing w:before="100" w:beforeAutospacing="1" w:after="100" w:afterAutospacing="1" w:line="360" w:lineRule="auto"/>
        <w:jc w:val="both"/>
        <w:rPr>
          <w:rFonts w:ascii="Palatino Linotype" w:hAnsi="Palatino Linotype"/>
        </w:rPr>
      </w:pPr>
      <w:r w:rsidRPr="00BA7D67">
        <w:rPr>
          <w:rFonts w:ascii="Palatino Linotype" w:hAnsi="Palatino Linotype"/>
        </w:rPr>
        <w:lastRenderedPageBreak/>
        <w:t xml:space="preserve">Asimismo, se estima que el requisito relativo al nombre del solicitante no constituye un presupuesto indispensable de </w:t>
      </w:r>
      <w:proofErr w:type="spellStart"/>
      <w:r w:rsidRPr="00BA7D67">
        <w:rPr>
          <w:rFonts w:ascii="Palatino Linotype" w:hAnsi="Palatino Linotype"/>
        </w:rPr>
        <w:t>procedibilidad</w:t>
      </w:r>
      <w:proofErr w:type="spellEnd"/>
      <w:r w:rsidRPr="00BA7D67">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A7D67">
        <w:rPr>
          <w:rFonts w:ascii="Palatino Linotype" w:hAnsi="Palatino Linotype" w:cs="Arial"/>
          <w:b/>
        </w:rPr>
        <w:t>EL RECURRENTE</w:t>
      </w:r>
      <w:r w:rsidRPr="00BA7D67">
        <w:rPr>
          <w:rFonts w:ascii="Palatino Linotype" w:hAnsi="Palatino Linotype"/>
        </w:rPr>
        <w:t>, es la misma persona que realizó la solicitud de acceso a la información pública que ahora se impugna.</w:t>
      </w:r>
    </w:p>
    <w:p w14:paraId="63A56F3E" w14:textId="77777777" w:rsidR="00E17B9F" w:rsidRPr="00BA7D67" w:rsidRDefault="00E17B9F" w:rsidP="00E17B9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A7D67">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BA7D67">
        <w:rPr>
          <w:rFonts w:ascii="Palatino Linotype" w:hAnsi="Palatino Linotype" w:cs="Arial"/>
          <w:b/>
        </w:rPr>
        <w:t xml:space="preserve"> RECURRENTE</w:t>
      </w:r>
      <w:r w:rsidRPr="00BA7D67">
        <w:rPr>
          <w:rFonts w:ascii="Palatino Linotype" w:hAnsi="Palatino Linotype"/>
        </w:rPr>
        <w:t xml:space="preserve">, por lo que en el presente caso, al haber sido presentado el recurso de revisión vía </w:t>
      </w:r>
      <w:r w:rsidRPr="00BA7D67">
        <w:rPr>
          <w:rFonts w:ascii="Palatino Linotype" w:hAnsi="Palatino Linotype"/>
          <w:b/>
        </w:rPr>
        <w:t>SAIMEX</w:t>
      </w:r>
      <w:r w:rsidRPr="00BA7D67">
        <w:rPr>
          <w:rFonts w:ascii="Palatino Linotype" w:hAnsi="Palatino Linotype"/>
        </w:rPr>
        <w:t>, dicho requisito resulta innecesario.</w:t>
      </w:r>
    </w:p>
    <w:p w14:paraId="1EF891CE" w14:textId="79DE541A" w:rsidR="00873D68" w:rsidRPr="00BA7D67" w:rsidRDefault="00F760E2" w:rsidP="00933944">
      <w:pPr>
        <w:spacing w:line="360" w:lineRule="auto"/>
        <w:jc w:val="both"/>
        <w:rPr>
          <w:rFonts w:ascii="Palatino Linotype" w:hAnsi="Palatino Linotype" w:cs="Arial"/>
        </w:rPr>
      </w:pPr>
      <w:r w:rsidRPr="00BA7D67">
        <w:rPr>
          <w:rFonts w:ascii="Palatino Linotype" w:hAnsi="Palatino Linotype" w:cs="Arial"/>
          <w:b/>
          <w:sz w:val="28"/>
          <w:szCs w:val="28"/>
        </w:rPr>
        <w:t>QUINTO.</w:t>
      </w:r>
      <w:r w:rsidRPr="00BA7D67">
        <w:rPr>
          <w:rFonts w:ascii="Palatino Linotype" w:hAnsi="Palatino Linotype" w:cs="Arial"/>
          <w:b/>
        </w:rPr>
        <w:t xml:space="preserve"> </w:t>
      </w:r>
      <w:r w:rsidR="00341355" w:rsidRPr="00BA7D67">
        <w:rPr>
          <w:rFonts w:ascii="Palatino Linotype" w:hAnsi="Palatino Linotype" w:cs="Arial"/>
          <w:b/>
        </w:rPr>
        <w:t>Estudio</w:t>
      </w:r>
      <w:r w:rsidR="00967FF7" w:rsidRPr="00BA7D67">
        <w:rPr>
          <w:rFonts w:ascii="Palatino Linotype" w:hAnsi="Palatino Linotype" w:cs="Arial"/>
          <w:b/>
        </w:rPr>
        <w:t xml:space="preserve"> </w:t>
      </w:r>
      <w:r w:rsidR="00341355" w:rsidRPr="00BA7D67">
        <w:rPr>
          <w:rFonts w:ascii="Palatino Linotype" w:hAnsi="Palatino Linotype" w:cs="Arial"/>
          <w:b/>
        </w:rPr>
        <w:t>y</w:t>
      </w:r>
      <w:r w:rsidR="00967FF7" w:rsidRPr="00BA7D67">
        <w:rPr>
          <w:rFonts w:ascii="Palatino Linotype" w:hAnsi="Palatino Linotype" w:cs="Arial"/>
          <w:b/>
        </w:rPr>
        <w:t xml:space="preserve"> </w:t>
      </w:r>
      <w:r w:rsidR="00341355" w:rsidRPr="00BA7D67">
        <w:rPr>
          <w:rFonts w:ascii="Palatino Linotype" w:hAnsi="Palatino Linotype" w:cs="Arial"/>
          <w:b/>
        </w:rPr>
        <w:t>resolución</w:t>
      </w:r>
      <w:r w:rsidR="00967FF7" w:rsidRPr="00BA7D67">
        <w:rPr>
          <w:rFonts w:ascii="Palatino Linotype" w:hAnsi="Palatino Linotype" w:cs="Arial"/>
          <w:b/>
        </w:rPr>
        <w:t xml:space="preserve"> </w:t>
      </w:r>
      <w:r w:rsidR="00341355" w:rsidRPr="00BA7D67">
        <w:rPr>
          <w:rFonts w:ascii="Palatino Linotype" w:hAnsi="Palatino Linotype" w:cs="Arial"/>
          <w:b/>
        </w:rPr>
        <w:t>del</w:t>
      </w:r>
      <w:r w:rsidR="00967FF7" w:rsidRPr="00BA7D67">
        <w:rPr>
          <w:rFonts w:ascii="Palatino Linotype" w:hAnsi="Palatino Linotype" w:cs="Arial"/>
          <w:b/>
        </w:rPr>
        <w:t xml:space="preserve"> </w:t>
      </w:r>
      <w:r w:rsidR="00341355" w:rsidRPr="00BA7D67">
        <w:rPr>
          <w:rFonts w:ascii="Palatino Linotype" w:hAnsi="Palatino Linotype" w:cs="Arial"/>
          <w:b/>
        </w:rPr>
        <w:t>asunto</w:t>
      </w:r>
      <w:r w:rsidR="00341355" w:rsidRPr="00BA7D67">
        <w:rPr>
          <w:rFonts w:ascii="Palatino Linotype" w:hAnsi="Palatino Linotype"/>
          <w:b/>
        </w:rPr>
        <w:t>.</w:t>
      </w:r>
      <w:r w:rsidR="00967FF7" w:rsidRPr="00BA7D67">
        <w:rPr>
          <w:rFonts w:ascii="Palatino Linotype" w:hAnsi="Palatino Linotype"/>
          <w:b/>
        </w:rPr>
        <w:t xml:space="preserve"> </w:t>
      </w:r>
      <w:r w:rsidR="00873D68" w:rsidRPr="00BA7D67">
        <w:rPr>
          <w:rFonts w:ascii="Palatino Linotype" w:hAnsi="Palatino Linotype" w:cs="Arial"/>
        </w:rPr>
        <w:t>Del</w:t>
      </w:r>
      <w:r w:rsidR="00967FF7" w:rsidRPr="00BA7D67">
        <w:rPr>
          <w:rFonts w:ascii="Palatino Linotype" w:hAnsi="Palatino Linotype" w:cs="Arial"/>
        </w:rPr>
        <w:t xml:space="preserve"> </w:t>
      </w:r>
      <w:r w:rsidR="00873D68" w:rsidRPr="00BA7D67">
        <w:rPr>
          <w:rFonts w:ascii="Palatino Linotype" w:hAnsi="Palatino Linotype" w:cs="Arial"/>
        </w:rPr>
        <w:t>análisis</w:t>
      </w:r>
      <w:r w:rsidR="00967FF7" w:rsidRPr="00BA7D67">
        <w:rPr>
          <w:rFonts w:ascii="Palatino Linotype" w:hAnsi="Palatino Linotype" w:cs="Arial"/>
        </w:rPr>
        <w:t xml:space="preserve"> </w:t>
      </w:r>
      <w:r w:rsidR="00873D68" w:rsidRPr="00BA7D67">
        <w:rPr>
          <w:rFonts w:ascii="Palatino Linotype" w:hAnsi="Palatino Linotype" w:cs="Arial"/>
        </w:rPr>
        <w:t>efectuado</w:t>
      </w:r>
      <w:r w:rsidR="00967FF7" w:rsidRPr="00BA7D67">
        <w:rPr>
          <w:rFonts w:ascii="Palatino Linotype" w:hAnsi="Palatino Linotype" w:cs="Arial"/>
        </w:rPr>
        <w:t xml:space="preserve"> </w:t>
      </w:r>
      <w:r w:rsidR="00873D68" w:rsidRPr="00BA7D67">
        <w:rPr>
          <w:rFonts w:ascii="Palatino Linotype" w:hAnsi="Palatino Linotype" w:cs="Arial"/>
        </w:rPr>
        <w:t>se</w:t>
      </w:r>
      <w:r w:rsidR="00967FF7" w:rsidRPr="00BA7D67">
        <w:rPr>
          <w:rFonts w:ascii="Palatino Linotype" w:hAnsi="Palatino Linotype" w:cs="Arial"/>
        </w:rPr>
        <w:t xml:space="preserve"> </w:t>
      </w:r>
      <w:r w:rsidR="00873D68" w:rsidRPr="00BA7D67">
        <w:rPr>
          <w:rFonts w:ascii="Palatino Linotype" w:hAnsi="Palatino Linotype" w:cs="Arial"/>
        </w:rPr>
        <w:t>advierte</w:t>
      </w:r>
      <w:r w:rsidR="00967FF7" w:rsidRPr="00BA7D67">
        <w:rPr>
          <w:rFonts w:ascii="Palatino Linotype" w:hAnsi="Palatino Linotype" w:cs="Arial"/>
        </w:rPr>
        <w:t xml:space="preserve"> </w:t>
      </w:r>
      <w:r w:rsidR="00873D68" w:rsidRPr="00BA7D67">
        <w:rPr>
          <w:rFonts w:ascii="Palatino Linotype" w:hAnsi="Palatino Linotype" w:cs="Arial"/>
        </w:rPr>
        <w:t>que</w:t>
      </w:r>
      <w:r w:rsidR="00967FF7" w:rsidRPr="00BA7D67">
        <w:rPr>
          <w:rFonts w:ascii="Palatino Linotype" w:hAnsi="Palatino Linotype" w:cs="Arial"/>
        </w:rPr>
        <w:t xml:space="preserve"> </w:t>
      </w:r>
      <w:r w:rsidR="005B703D" w:rsidRPr="00BA7D67">
        <w:rPr>
          <w:rFonts w:ascii="Palatino Linotype" w:hAnsi="Palatino Linotype" w:cs="Arial"/>
        </w:rPr>
        <w:t>el</w:t>
      </w:r>
      <w:r w:rsidR="00967FF7" w:rsidRPr="00BA7D67">
        <w:rPr>
          <w:rFonts w:ascii="Palatino Linotype" w:hAnsi="Palatino Linotype" w:cs="Arial"/>
        </w:rPr>
        <w:t xml:space="preserve"> </w:t>
      </w:r>
      <w:r w:rsidR="00873D68" w:rsidRPr="00BA7D67">
        <w:rPr>
          <w:rFonts w:ascii="Palatino Linotype" w:hAnsi="Palatino Linotype" w:cs="Arial"/>
        </w:rPr>
        <w:t>recurso</w:t>
      </w:r>
      <w:r w:rsidR="00967FF7" w:rsidRPr="00BA7D67">
        <w:rPr>
          <w:rFonts w:ascii="Palatino Linotype" w:hAnsi="Palatino Linotype" w:cs="Arial"/>
        </w:rPr>
        <w:t xml:space="preserve"> </w:t>
      </w:r>
      <w:r w:rsidR="00873D68" w:rsidRPr="00BA7D67">
        <w:rPr>
          <w:rFonts w:ascii="Palatino Linotype" w:hAnsi="Palatino Linotype" w:cs="Arial"/>
        </w:rPr>
        <w:t>de</w:t>
      </w:r>
      <w:r w:rsidR="00967FF7" w:rsidRPr="00BA7D67">
        <w:rPr>
          <w:rFonts w:ascii="Palatino Linotype" w:hAnsi="Palatino Linotype" w:cs="Arial"/>
        </w:rPr>
        <w:t xml:space="preserve"> </w:t>
      </w:r>
      <w:r w:rsidR="00873D68" w:rsidRPr="00BA7D67">
        <w:rPr>
          <w:rFonts w:ascii="Palatino Linotype" w:hAnsi="Palatino Linotype" w:cs="Arial"/>
        </w:rPr>
        <w:t>revisión</w:t>
      </w:r>
      <w:r w:rsidR="00967FF7" w:rsidRPr="00BA7D67">
        <w:rPr>
          <w:rFonts w:ascii="Palatino Linotype" w:hAnsi="Palatino Linotype" w:cs="Arial"/>
        </w:rPr>
        <w:t xml:space="preserve"> </w:t>
      </w:r>
      <w:r w:rsidR="00873D68" w:rsidRPr="00BA7D67">
        <w:rPr>
          <w:rFonts w:ascii="Palatino Linotype" w:hAnsi="Palatino Linotype" w:cs="Arial"/>
        </w:rPr>
        <w:t>de</w:t>
      </w:r>
      <w:r w:rsidR="00967FF7" w:rsidRPr="00BA7D67">
        <w:rPr>
          <w:rFonts w:ascii="Palatino Linotype" w:hAnsi="Palatino Linotype" w:cs="Arial"/>
        </w:rPr>
        <w:t xml:space="preserve"> </w:t>
      </w:r>
      <w:r w:rsidR="00873D68" w:rsidRPr="00BA7D67">
        <w:rPr>
          <w:rFonts w:ascii="Palatino Linotype" w:hAnsi="Palatino Linotype" w:cs="Arial"/>
        </w:rPr>
        <w:t>que</w:t>
      </w:r>
      <w:r w:rsidR="00967FF7" w:rsidRPr="00BA7D67">
        <w:rPr>
          <w:rFonts w:ascii="Palatino Linotype" w:hAnsi="Palatino Linotype" w:cs="Arial"/>
        </w:rPr>
        <w:t xml:space="preserve"> </w:t>
      </w:r>
      <w:r w:rsidR="00873D68" w:rsidRPr="00BA7D67">
        <w:rPr>
          <w:rFonts w:ascii="Palatino Linotype" w:hAnsi="Palatino Linotype" w:cs="Arial"/>
        </w:rPr>
        <w:t>se</w:t>
      </w:r>
      <w:r w:rsidR="00967FF7" w:rsidRPr="00BA7D67">
        <w:rPr>
          <w:rFonts w:ascii="Palatino Linotype" w:hAnsi="Palatino Linotype" w:cs="Arial"/>
        </w:rPr>
        <w:t xml:space="preserve"> </w:t>
      </w:r>
      <w:r w:rsidR="00873D68" w:rsidRPr="00BA7D67">
        <w:rPr>
          <w:rFonts w:ascii="Palatino Linotype" w:hAnsi="Palatino Linotype" w:cs="Arial"/>
        </w:rPr>
        <w:t>trata</w:t>
      </w:r>
      <w:r w:rsidR="00967FF7" w:rsidRPr="00BA7D67">
        <w:rPr>
          <w:rFonts w:ascii="Palatino Linotype" w:hAnsi="Palatino Linotype" w:cs="Arial"/>
        </w:rPr>
        <w:t xml:space="preserve"> </w:t>
      </w:r>
      <w:r w:rsidR="005B703D" w:rsidRPr="00BA7D67">
        <w:rPr>
          <w:rFonts w:ascii="Palatino Linotype" w:hAnsi="Palatino Linotype" w:cs="Arial"/>
        </w:rPr>
        <w:t>es</w:t>
      </w:r>
      <w:r w:rsidR="00967FF7" w:rsidRPr="00BA7D67">
        <w:rPr>
          <w:rFonts w:ascii="Palatino Linotype" w:hAnsi="Palatino Linotype" w:cs="Arial"/>
        </w:rPr>
        <w:t xml:space="preserve"> </w:t>
      </w:r>
      <w:r w:rsidR="00873D68" w:rsidRPr="00BA7D67">
        <w:rPr>
          <w:rFonts w:ascii="Palatino Linotype" w:hAnsi="Palatino Linotype" w:cs="Arial"/>
        </w:rPr>
        <w:t>procedente,</w:t>
      </w:r>
      <w:r w:rsidR="00967FF7" w:rsidRPr="00BA7D67">
        <w:rPr>
          <w:rFonts w:ascii="Palatino Linotype" w:hAnsi="Palatino Linotype" w:cs="Arial"/>
        </w:rPr>
        <w:t xml:space="preserve"> </w:t>
      </w:r>
      <w:r w:rsidR="00873D68" w:rsidRPr="00BA7D67">
        <w:rPr>
          <w:rFonts w:ascii="Palatino Linotype" w:hAnsi="Palatino Linotype" w:cs="Arial"/>
        </w:rPr>
        <w:t>toda</w:t>
      </w:r>
      <w:r w:rsidR="00967FF7" w:rsidRPr="00BA7D67">
        <w:rPr>
          <w:rFonts w:ascii="Palatino Linotype" w:hAnsi="Palatino Linotype" w:cs="Arial"/>
        </w:rPr>
        <w:t xml:space="preserve"> </w:t>
      </w:r>
      <w:r w:rsidR="00873D68" w:rsidRPr="00BA7D67">
        <w:rPr>
          <w:rFonts w:ascii="Palatino Linotype" w:hAnsi="Palatino Linotype" w:cs="Arial"/>
        </w:rPr>
        <w:t>vez</w:t>
      </w:r>
      <w:r w:rsidR="00967FF7" w:rsidRPr="00BA7D67">
        <w:rPr>
          <w:rFonts w:ascii="Palatino Linotype" w:hAnsi="Palatino Linotype" w:cs="Arial"/>
        </w:rPr>
        <w:t xml:space="preserve"> </w:t>
      </w:r>
      <w:r w:rsidR="00873D68" w:rsidRPr="00BA7D67">
        <w:rPr>
          <w:rFonts w:ascii="Palatino Linotype" w:hAnsi="Palatino Linotype" w:cs="Arial"/>
        </w:rPr>
        <w:t>que</w:t>
      </w:r>
      <w:r w:rsidR="00967FF7" w:rsidRPr="00BA7D67">
        <w:rPr>
          <w:rFonts w:ascii="Palatino Linotype" w:hAnsi="Palatino Linotype" w:cs="Arial"/>
        </w:rPr>
        <w:t xml:space="preserve"> </w:t>
      </w:r>
      <w:r w:rsidR="00873D68" w:rsidRPr="00BA7D67">
        <w:rPr>
          <w:rFonts w:ascii="Palatino Linotype" w:hAnsi="Palatino Linotype" w:cs="Arial"/>
        </w:rPr>
        <w:t>se</w:t>
      </w:r>
      <w:r w:rsidR="00967FF7" w:rsidRPr="00BA7D67">
        <w:rPr>
          <w:rFonts w:ascii="Palatino Linotype" w:hAnsi="Palatino Linotype" w:cs="Arial"/>
        </w:rPr>
        <w:t xml:space="preserve"> </w:t>
      </w:r>
      <w:r w:rsidR="007E1C22" w:rsidRPr="00BA7D67">
        <w:rPr>
          <w:rFonts w:ascii="Palatino Linotype" w:hAnsi="Palatino Linotype" w:cs="Arial"/>
        </w:rPr>
        <w:t>actualiz</w:t>
      </w:r>
      <w:r w:rsidR="005B703D" w:rsidRPr="00BA7D67">
        <w:rPr>
          <w:rFonts w:ascii="Palatino Linotype" w:hAnsi="Palatino Linotype" w:cs="Arial"/>
        </w:rPr>
        <w:t>aron</w:t>
      </w:r>
      <w:r w:rsidR="00967FF7" w:rsidRPr="00BA7D67">
        <w:rPr>
          <w:rFonts w:ascii="Palatino Linotype" w:hAnsi="Palatino Linotype" w:cs="Arial"/>
        </w:rPr>
        <w:t xml:space="preserve"> </w:t>
      </w:r>
      <w:r w:rsidR="00873D68" w:rsidRPr="00BA7D67">
        <w:rPr>
          <w:rFonts w:ascii="Palatino Linotype" w:hAnsi="Palatino Linotype" w:cs="Arial"/>
        </w:rPr>
        <w:t>la</w:t>
      </w:r>
      <w:r w:rsidR="00967FF7" w:rsidRPr="00BA7D67">
        <w:rPr>
          <w:rFonts w:ascii="Palatino Linotype" w:hAnsi="Palatino Linotype" w:cs="Arial"/>
        </w:rPr>
        <w:t xml:space="preserve"> </w:t>
      </w:r>
      <w:r w:rsidR="00873D68" w:rsidRPr="00BA7D67">
        <w:rPr>
          <w:rFonts w:ascii="Palatino Linotype" w:hAnsi="Palatino Linotype" w:cs="Arial"/>
        </w:rPr>
        <w:lastRenderedPageBreak/>
        <w:t>hipótesis</w:t>
      </w:r>
      <w:r w:rsidR="00967FF7" w:rsidRPr="00BA7D67">
        <w:rPr>
          <w:rFonts w:ascii="Palatino Linotype" w:hAnsi="Palatino Linotype" w:cs="Arial"/>
        </w:rPr>
        <w:t xml:space="preserve"> </w:t>
      </w:r>
      <w:r w:rsidR="00873D68" w:rsidRPr="00BA7D67">
        <w:rPr>
          <w:rFonts w:ascii="Palatino Linotype" w:hAnsi="Palatino Linotype" w:cs="Arial"/>
        </w:rPr>
        <w:t>prevista</w:t>
      </w:r>
      <w:r w:rsidR="00967FF7" w:rsidRPr="00BA7D67">
        <w:rPr>
          <w:rFonts w:ascii="Palatino Linotype" w:hAnsi="Palatino Linotype" w:cs="Arial"/>
        </w:rPr>
        <w:t xml:space="preserve"> </w:t>
      </w:r>
      <w:r w:rsidR="00873D68" w:rsidRPr="00BA7D67">
        <w:rPr>
          <w:rFonts w:ascii="Palatino Linotype" w:hAnsi="Palatino Linotype" w:cs="Arial"/>
        </w:rPr>
        <w:t>en</w:t>
      </w:r>
      <w:r w:rsidR="00967FF7" w:rsidRPr="00BA7D67">
        <w:rPr>
          <w:rFonts w:ascii="Palatino Linotype" w:hAnsi="Palatino Linotype" w:cs="Arial"/>
        </w:rPr>
        <w:t xml:space="preserve"> </w:t>
      </w:r>
      <w:r w:rsidR="00873D68" w:rsidRPr="00BA7D67">
        <w:rPr>
          <w:rFonts w:ascii="Palatino Linotype" w:hAnsi="Palatino Linotype" w:cs="Arial"/>
        </w:rPr>
        <w:t>la</w:t>
      </w:r>
      <w:r w:rsidR="00967FF7" w:rsidRPr="00BA7D67">
        <w:rPr>
          <w:rFonts w:ascii="Palatino Linotype" w:hAnsi="Palatino Linotype" w:cs="Arial"/>
        </w:rPr>
        <w:t xml:space="preserve"> </w:t>
      </w:r>
      <w:r w:rsidR="00417F88" w:rsidRPr="00BA7D67">
        <w:rPr>
          <w:rFonts w:ascii="Palatino Linotype" w:hAnsi="Palatino Linotype" w:cs="Arial"/>
        </w:rPr>
        <w:t>fracción</w:t>
      </w:r>
      <w:r w:rsidR="00967FF7" w:rsidRPr="00BA7D67">
        <w:rPr>
          <w:rFonts w:ascii="Palatino Linotype" w:hAnsi="Palatino Linotype" w:cs="Arial"/>
        </w:rPr>
        <w:t xml:space="preserve"> </w:t>
      </w:r>
      <w:r w:rsidR="00444709" w:rsidRPr="00BA7D67">
        <w:rPr>
          <w:rFonts w:ascii="Palatino Linotype" w:hAnsi="Palatino Linotype" w:cs="Arial"/>
        </w:rPr>
        <w:t>VII</w:t>
      </w:r>
      <w:r w:rsidR="00820174" w:rsidRPr="00BA7D67">
        <w:rPr>
          <w:rFonts w:ascii="Palatino Linotype" w:hAnsi="Palatino Linotype" w:cs="Arial"/>
        </w:rPr>
        <w:t>,</w:t>
      </w:r>
      <w:r w:rsidR="00967FF7" w:rsidRPr="00BA7D67">
        <w:rPr>
          <w:rFonts w:ascii="Palatino Linotype" w:hAnsi="Palatino Linotype" w:cs="Arial"/>
        </w:rPr>
        <w:t xml:space="preserve"> </w:t>
      </w:r>
      <w:r w:rsidR="00873D68" w:rsidRPr="00BA7D67">
        <w:rPr>
          <w:rFonts w:ascii="Palatino Linotype" w:hAnsi="Palatino Linotype" w:cs="Arial"/>
        </w:rPr>
        <w:t>del</w:t>
      </w:r>
      <w:r w:rsidR="00967FF7" w:rsidRPr="00BA7D67">
        <w:rPr>
          <w:rFonts w:ascii="Palatino Linotype" w:hAnsi="Palatino Linotype" w:cs="Arial"/>
        </w:rPr>
        <w:t xml:space="preserve"> </w:t>
      </w:r>
      <w:r w:rsidR="00873D68" w:rsidRPr="00BA7D67">
        <w:rPr>
          <w:rFonts w:ascii="Palatino Linotype" w:hAnsi="Palatino Linotype" w:cs="Arial"/>
        </w:rPr>
        <w:t>artículo</w:t>
      </w:r>
      <w:r w:rsidR="00967FF7" w:rsidRPr="00BA7D67">
        <w:rPr>
          <w:rFonts w:ascii="Palatino Linotype" w:hAnsi="Palatino Linotype" w:cs="Arial"/>
        </w:rPr>
        <w:t xml:space="preserve"> </w:t>
      </w:r>
      <w:r w:rsidR="00873D68" w:rsidRPr="00BA7D67">
        <w:rPr>
          <w:rFonts w:ascii="Palatino Linotype" w:hAnsi="Palatino Linotype" w:cs="Arial"/>
        </w:rPr>
        <w:t>179</w:t>
      </w:r>
      <w:r w:rsidR="00967FF7" w:rsidRPr="00BA7D67">
        <w:rPr>
          <w:rFonts w:ascii="Palatino Linotype" w:hAnsi="Palatino Linotype" w:cs="Arial"/>
        </w:rPr>
        <w:t xml:space="preserve"> </w:t>
      </w:r>
      <w:r w:rsidR="00873D68" w:rsidRPr="00BA7D67">
        <w:rPr>
          <w:rFonts w:ascii="Palatino Linotype" w:hAnsi="Palatino Linotype" w:cs="Arial"/>
        </w:rPr>
        <w:t>de</w:t>
      </w:r>
      <w:r w:rsidR="00967FF7" w:rsidRPr="00BA7D67">
        <w:rPr>
          <w:rFonts w:ascii="Palatino Linotype" w:hAnsi="Palatino Linotype" w:cs="Arial"/>
        </w:rPr>
        <w:t xml:space="preserve"> </w:t>
      </w:r>
      <w:r w:rsidR="00873D68" w:rsidRPr="00BA7D67">
        <w:rPr>
          <w:rFonts w:ascii="Palatino Linotype" w:hAnsi="Palatino Linotype" w:cs="Arial"/>
        </w:rPr>
        <w:t>la</w:t>
      </w:r>
      <w:r w:rsidR="00967FF7" w:rsidRPr="00BA7D67">
        <w:rPr>
          <w:rFonts w:ascii="Palatino Linotype" w:hAnsi="Palatino Linotype" w:cs="Arial"/>
        </w:rPr>
        <w:t xml:space="preserve"> </w:t>
      </w:r>
      <w:r w:rsidR="00873D68" w:rsidRPr="00BA7D67">
        <w:rPr>
          <w:rFonts w:ascii="Palatino Linotype" w:hAnsi="Palatino Linotype" w:cs="Arial"/>
        </w:rPr>
        <w:t>Ley</w:t>
      </w:r>
      <w:r w:rsidR="00967FF7" w:rsidRPr="00BA7D67">
        <w:rPr>
          <w:rFonts w:ascii="Palatino Linotype" w:hAnsi="Palatino Linotype" w:cs="Arial"/>
        </w:rPr>
        <w:t xml:space="preserve"> </w:t>
      </w:r>
      <w:r w:rsidR="00873D68" w:rsidRPr="00BA7D67">
        <w:rPr>
          <w:rFonts w:ascii="Palatino Linotype" w:hAnsi="Palatino Linotype" w:cs="Arial"/>
        </w:rPr>
        <w:t>de</w:t>
      </w:r>
      <w:r w:rsidR="00967FF7" w:rsidRPr="00BA7D67">
        <w:rPr>
          <w:rFonts w:ascii="Palatino Linotype" w:hAnsi="Palatino Linotype" w:cs="Arial"/>
        </w:rPr>
        <w:t xml:space="preserve"> </w:t>
      </w:r>
      <w:r w:rsidR="00873D68" w:rsidRPr="00BA7D67">
        <w:rPr>
          <w:rFonts w:ascii="Palatino Linotype" w:hAnsi="Palatino Linotype" w:cs="Arial"/>
        </w:rPr>
        <w:t>la</w:t>
      </w:r>
      <w:r w:rsidR="00967FF7" w:rsidRPr="00BA7D67">
        <w:rPr>
          <w:rFonts w:ascii="Palatino Linotype" w:hAnsi="Palatino Linotype" w:cs="Arial"/>
        </w:rPr>
        <w:t xml:space="preserve"> </w:t>
      </w:r>
      <w:r w:rsidR="00873D68" w:rsidRPr="00BA7D67">
        <w:rPr>
          <w:rFonts w:ascii="Palatino Linotype" w:hAnsi="Palatino Linotype" w:cs="Arial"/>
        </w:rPr>
        <w:t>materia,</w:t>
      </w:r>
      <w:r w:rsidR="00967FF7" w:rsidRPr="00BA7D67">
        <w:rPr>
          <w:rFonts w:ascii="Palatino Linotype" w:hAnsi="Palatino Linotype" w:cs="Arial"/>
        </w:rPr>
        <w:t xml:space="preserve"> </w:t>
      </w:r>
      <w:r w:rsidR="00873D68" w:rsidRPr="00BA7D67">
        <w:rPr>
          <w:rFonts w:ascii="Palatino Linotype" w:hAnsi="Palatino Linotype" w:cs="Arial"/>
        </w:rPr>
        <w:t>que</w:t>
      </w:r>
      <w:r w:rsidR="00967FF7" w:rsidRPr="00BA7D67">
        <w:rPr>
          <w:rFonts w:ascii="Palatino Linotype" w:hAnsi="Palatino Linotype" w:cs="Arial"/>
        </w:rPr>
        <w:t xml:space="preserve"> </w:t>
      </w:r>
      <w:r w:rsidR="00873D68" w:rsidRPr="00BA7D67">
        <w:rPr>
          <w:rFonts w:ascii="Palatino Linotype" w:hAnsi="Palatino Linotype" w:cs="Arial"/>
        </w:rPr>
        <w:t>a</w:t>
      </w:r>
      <w:r w:rsidR="00967FF7" w:rsidRPr="00BA7D67">
        <w:rPr>
          <w:rFonts w:ascii="Palatino Linotype" w:hAnsi="Palatino Linotype" w:cs="Arial"/>
        </w:rPr>
        <w:t xml:space="preserve"> </w:t>
      </w:r>
      <w:r w:rsidR="00873D68" w:rsidRPr="00BA7D67">
        <w:rPr>
          <w:rFonts w:ascii="Palatino Linotype" w:hAnsi="Palatino Linotype" w:cs="Arial"/>
        </w:rPr>
        <w:t>la</w:t>
      </w:r>
      <w:r w:rsidR="00967FF7" w:rsidRPr="00BA7D67">
        <w:rPr>
          <w:rFonts w:ascii="Palatino Linotype" w:hAnsi="Palatino Linotype" w:cs="Arial"/>
        </w:rPr>
        <w:t xml:space="preserve"> </w:t>
      </w:r>
      <w:r w:rsidR="00873D68" w:rsidRPr="00BA7D67">
        <w:rPr>
          <w:rFonts w:ascii="Palatino Linotype" w:hAnsi="Palatino Linotype" w:cs="Arial"/>
        </w:rPr>
        <w:t>letra</w:t>
      </w:r>
      <w:r w:rsidR="00967FF7" w:rsidRPr="00BA7D67">
        <w:rPr>
          <w:rFonts w:ascii="Palatino Linotype" w:hAnsi="Palatino Linotype" w:cs="Arial"/>
        </w:rPr>
        <w:t xml:space="preserve"> </w:t>
      </w:r>
      <w:r w:rsidR="000A61AD" w:rsidRPr="00BA7D67">
        <w:rPr>
          <w:rFonts w:ascii="Palatino Linotype" w:hAnsi="Palatino Linotype" w:cs="Arial"/>
        </w:rPr>
        <w:t>indica</w:t>
      </w:r>
      <w:r w:rsidR="00873D68" w:rsidRPr="00BA7D67">
        <w:rPr>
          <w:rFonts w:ascii="Palatino Linotype" w:hAnsi="Palatino Linotype" w:cs="Arial"/>
        </w:rPr>
        <w:t>:</w:t>
      </w:r>
    </w:p>
    <w:p w14:paraId="40FE46BB" w14:textId="77777777" w:rsidR="000B51C6" w:rsidRPr="00BA7D67" w:rsidRDefault="00873D68" w:rsidP="008D6217">
      <w:pPr>
        <w:spacing w:line="276" w:lineRule="auto"/>
        <w:ind w:left="709" w:right="709"/>
        <w:jc w:val="both"/>
        <w:rPr>
          <w:rFonts w:ascii="Palatino Linotype" w:hAnsi="Palatino Linotype" w:cs="Arial"/>
          <w:b/>
          <w:i/>
          <w:sz w:val="22"/>
          <w:szCs w:val="22"/>
        </w:rPr>
      </w:pPr>
      <w:r w:rsidRPr="00BA7D67">
        <w:rPr>
          <w:rFonts w:ascii="Palatino Linotype" w:hAnsi="Palatino Linotype" w:cs="Arial"/>
          <w:bCs/>
          <w:i/>
          <w:sz w:val="22"/>
          <w:szCs w:val="22"/>
        </w:rPr>
        <w:t>“</w:t>
      </w:r>
      <w:r w:rsidRPr="00BA7D67">
        <w:rPr>
          <w:rFonts w:ascii="Palatino Linotype" w:hAnsi="Palatino Linotype" w:cs="Arial"/>
          <w:b/>
          <w:bCs/>
          <w:i/>
          <w:sz w:val="22"/>
          <w:szCs w:val="22"/>
        </w:rPr>
        <w:t>Artículo</w:t>
      </w:r>
      <w:r w:rsidR="00967FF7" w:rsidRPr="00BA7D67">
        <w:rPr>
          <w:rFonts w:ascii="Palatino Linotype" w:hAnsi="Palatino Linotype" w:cs="Arial"/>
          <w:b/>
          <w:bCs/>
          <w:i/>
          <w:sz w:val="22"/>
          <w:szCs w:val="22"/>
        </w:rPr>
        <w:t xml:space="preserve"> </w:t>
      </w:r>
      <w:r w:rsidRPr="00BA7D67">
        <w:rPr>
          <w:rFonts w:ascii="Palatino Linotype" w:hAnsi="Palatino Linotype" w:cs="Arial"/>
          <w:b/>
          <w:bCs/>
          <w:i/>
          <w:sz w:val="22"/>
          <w:szCs w:val="22"/>
        </w:rPr>
        <w:t>179.</w:t>
      </w:r>
      <w:r w:rsidR="00967FF7" w:rsidRPr="00BA7D67">
        <w:rPr>
          <w:rFonts w:ascii="Palatino Linotype" w:hAnsi="Palatino Linotype" w:cs="Arial"/>
          <w:bCs/>
          <w:i/>
          <w:sz w:val="22"/>
          <w:szCs w:val="22"/>
        </w:rPr>
        <w:t xml:space="preserve"> </w:t>
      </w:r>
      <w:r w:rsidRPr="00BA7D67">
        <w:rPr>
          <w:rFonts w:ascii="Palatino Linotype" w:hAnsi="Palatino Linotype" w:cs="Arial"/>
          <w:b/>
          <w:i/>
          <w:sz w:val="22"/>
          <w:szCs w:val="22"/>
        </w:rPr>
        <w:t>El</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recurso</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de</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revisión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es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un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medio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protección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que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Ley</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otorga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los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particulares,</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para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hacer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valer</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su</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derecho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de</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acceso</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la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información</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pública,</w:t>
      </w:r>
      <w:r w:rsidR="00967FF7" w:rsidRPr="00BA7D67">
        <w:rPr>
          <w:rFonts w:ascii="Palatino Linotype" w:hAnsi="Palatino Linotype" w:cs="Arial"/>
          <w:i/>
          <w:sz w:val="22"/>
          <w:szCs w:val="22"/>
        </w:rPr>
        <w:t xml:space="preserve"> </w:t>
      </w:r>
      <w:r w:rsidRPr="00BA7D67">
        <w:rPr>
          <w:rFonts w:ascii="Palatino Linotype" w:hAnsi="Palatino Linotype" w:cs="Arial"/>
          <w:i/>
          <w:sz w:val="22"/>
          <w:szCs w:val="22"/>
        </w:rPr>
        <w:t>y</w:t>
      </w:r>
      <w:r w:rsidR="00967FF7" w:rsidRPr="00BA7D67">
        <w:rPr>
          <w:rFonts w:ascii="Palatino Linotype" w:hAnsi="Palatino Linotype" w:cs="Arial"/>
          <w:i/>
          <w:sz w:val="22"/>
          <w:szCs w:val="22"/>
        </w:rPr>
        <w:t xml:space="preserve"> </w:t>
      </w:r>
      <w:r w:rsidRPr="00BA7D67">
        <w:rPr>
          <w:rFonts w:ascii="Palatino Linotype" w:hAnsi="Palatino Linotype" w:cs="Arial"/>
          <w:b/>
          <w:i/>
          <w:sz w:val="22"/>
          <w:szCs w:val="22"/>
        </w:rPr>
        <w:t>procederá</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en</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contra</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de</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las</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siguientes</w:t>
      </w:r>
      <w:r w:rsidR="00967FF7" w:rsidRPr="00BA7D67">
        <w:rPr>
          <w:rFonts w:ascii="Palatino Linotype" w:hAnsi="Palatino Linotype" w:cs="Arial"/>
          <w:b/>
          <w:i/>
          <w:sz w:val="22"/>
          <w:szCs w:val="22"/>
        </w:rPr>
        <w:t xml:space="preserve"> </w:t>
      </w:r>
      <w:r w:rsidRPr="00BA7D67">
        <w:rPr>
          <w:rFonts w:ascii="Palatino Linotype" w:hAnsi="Palatino Linotype" w:cs="Arial"/>
          <w:b/>
          <w:i/>
          <w:sz w:val="22"/>
          <w:szCs w:val="22"/>
        </w:rPr>
        <w:t>causas:</w:t>
      </w:r>
    </w:p>
    <w:p w14:paraId="13D4BA51" w14:textId="62FC7962" w:rsidR="008D6217" w:rsidRPr="00BA7D67" w:rsidRDefault="008D6217" w:rsidP="008D6217">
      <w:pPr>
        <w:spacing w:line="276" w:lineRule="auto"/>
        <w:ind w:left="709" w:right="709"/>
        <w:jc w:val="both"/>
        <w:rPr>
          <w:rFonts w:ascii="Palatino Linotype" w:hAnsi="Palatino Linotype" w:cs="Arial"/>
          <w:b/>
          <w:i/>
          <w:sz w:val="22"/>
          <w:szCs w:val="22"/>
        </w:rPr>
      </w:pPr>
      <w:r w:rsidRPr="00BA7D67">
        <w:rPr>
          <w:rFonts w:ascii="Palatino Linotype" w:hAnsi="Palatino Linotype" w:cs="Arial"/>
          <w:bCs/>
          <w:i/>
          <w:sz w:val="22"/>
          <w:szCs w:val="22"/>
        </w:rPr>
        <w:t>. . .</w:t>
      </w:r>
    </w:p>
    <w:p w14:paraId="779777F1" w14:textId="42B5856A" w:rsidR="009A7B8C" w:rsidRPr="00BA7D67" w:rsidRDefault="009A7B8C" w:rsidP="008D6217">
      <w:pPr>
        <w:spacing w:line="276" w:lineRule="auto"/>
        <w:ind w:left="709" w:right="709"/>
        <w:jc w:val="both"/>
        <w:rPr>
          <w:rFonts w:ascii="Palatino Linotype" w:hAnsi="Palatino Linotype" w:cs="Arial"/>
          <w:bCs/>
          <w:i/>
          <w:sz w:val="22"/>
          <w:szCs w:val="22"/>
        </w:rPr>
      </w:pPr>
      <w:r w:rsidRPr="00BA7D67">
        <w:rPr>
          <w:rFonts w:ascii="Palatino Linotype" w:hAnsi="Palatino Linotype" w:cs="Arial"/>
          <w:b/>
          <w:bCs/>
          <w:i/>
          <w:sz w:val="22"/>
          <w:szCs w:val="22"/>
        </w:rPr>
        <w:t xml:space="preserve">VII. </w:t>
      </w:r>
      <w:r w:rsidR="007E1C22" w:rsidRPr="00BA7D67">
        <w:rPr>
          <w:rFonts w:ascii="Palatino Linotype" w:hAnsi="Palatino Linotype" w:cs="Arial"/>
          <w:b/>
          <w:bCs/>
          <w:i/>
          <w:sz w:val="22"/>
          <w:szCs w:val="22"/>
          <w:u w:val="single"/>
        </w:rPr>
        <w:t>La</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falta</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de</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respuesta</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a</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una</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solicitud</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de</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acceso</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a</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la</w:t>
      </w:r>
      <w:r w:rsidR="00967FF7" w:rsidRPr="00BA7D67">
        <w:rPr>
          <w:rFonts w:ascii="Palatino Linotype" w:hAnsi="Palatino Linotype" w:cs="Arial"/>
          <w:b/>
          <w:bCs/>
          <w:i/>
          <w:sz w:val="22"/>
          <w:szCs w:val="22"/>
          <w:u w:val="single"/>
        </w:rPr>
        <w:t xml:space="preserve"> </w:t>
      </w:r>
      <w:r w:rsidR="007E1C22" w:rsidRPr="00BA7D67">
        <w:rPr>
          <w:rFonts w:ascii="Palatino Linotype" w:hAnsi="Palatino Linotype" w:cs="Arial"/>
          <w:b/>
          <w:bCs/>
          <w:i/>
          <w:sz w:val="22"/>
          <w:szCs w:val="22"/>
          <w:u w:val="single"/>
        </w:rPr>
        <w:t>información</w:t>
      </w:r>
      <w:r w:rsidR="000B51C6" w:rsidRPr="00BA7D67">
        <w:rPr>
          <w:rFonts w:ascii="Palatino Linotype" w:hAnsi="Palatino Linotype" w:cs="Arial"/>
          <w:bCs/>
          <w:i/>
          <w:sz w:val="22"/>
          <w:szCs w:val="22"/>
        </w:rPr>
        <w:t>;</w:t>
      </w:r>
      <w:r w:rsidR="00417F88" w:rsidRPr="00BA7D67">
        <w:rPr>
          <w:rFonts w:ascii="Palatino Linotype" w:hAnsi="Palatino Linotype" w:cs="Arial"/>
          <w:bCs/>
          <w:i/>
          <w:sz w:val="22"/>
          <w:szCs w:val="22"/>
        </w:rPr>
        <w:t>”</w:t>
      </w:r>
    </w:p>
    <w:p w14:paraId="63DE3891" w14:textId="7FC97D80" w:rsidR="008D6217" w:rsidRPr="00BA7D67" w:rsidRDefault="008D6217" w:rsidP="00820174">
      <w:pPr>
        <w:spacing w:line="276" w:lineRule="auto"/>
        <w:ind w:right="709"/>
        <w:jc w:val="both"/>
        <w:rPr>
          <w:rFonts w:ascii="Palatino Linotype" w:hAnsi="Palatino Linotype" w:cs="Arial"/>
          <w:bCs/>
          <w:i/>
          <w:sz w:val="22"/>
          <w:szCs w:val="22"/>
        </w:rPr>
      </w:pPr>
    </w:p>
    <w:p w14:paraId="720DFC3C" w14:textId="48CC130B" w:rsidR="007E1C22" w:rsidRPr="00BA7D67"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BA7D67">
        <w:rPr>
          <w:rFonts w:ascii="Palatino Linotype" w:hAnsi="Palatino Linotype" w:cs="Arial"/>
        </w:rPr>
        <w:t>El</w:t>
      </w:r>
      <w:r w:rsidR="00967FF7" w:rsidRPr="00BA7D67">
        <w:rPr>
          <w:rFonts w:ascii="Palatino Linotype" w:hAnsi="Palatino Linotype" w:cs="Arial"/>
        </w:rPr>
        <w:t xml:space="preserve"> </w:t>
      </w:r>
      <w:r w:rsidR="00873D68" w:rsidRPr="00BA7D67">
        <w:rPr>
          <w:rFonts w:ascii="Palatino Linotype" w:hAnsi="Palatino Linotype" w:cs="Arial"/>
        </w:rPr>
        <w:t>precepto</w:t>
      </w:r>
      <w:r w:rsidR="00967FF7" w:rsidRPr="00BA7D67">
        <w:rPr>
          <w:rFonts w:ascii="Palatino Linotype" w:hAnsi="Palatino Linotype" w:cs="Arial"/>
        </w:rPr>
        <w:t xml:space="preserve"> </w:t>
      </w:r>
      <w:r w:rsidR="00873D68" w:rsidRPr="00BA7D67">
        <w:rPr>
          <w:rFonts w:ascii="Palatino Linotype" w:hAnsi="Palatino Linotype" w:cs="Arial"/>
        </w:rPr>
        <w:t>legal</w:t>
      </w:r>
      <w:r w:rsidR="00967FF7" w:rsidRPr="00BA7D67">
        <w:rPr>
          <w:rFonts w:ascii="Palatino Linotype" w:hAnsi="Palatino Linotype" w:cs="Arial"/>
        </w:rPr>
        <w:t xml:space="preserve"> </w:t>
      </w:r>
      <w:r w:rsidR="00873D68" w:rsidRPr="00BA7D67">
        <w:rPr>
          <w:rFonts w:ascii="Palatino Linotype" w:hAnsi="Palatino Linotype" w:cs="Arial"/>
        </w:rPr>
        <w:t>citado,</w:t>
      </w:r>
      <w:r w:rsidR="00967FF7" w:rsidRPr="00BA7D67">
        <w:rPr>
          <w:rFonts w:ascii="Palatino Linotype" w:hAnsi="Palatino Linotype" w:cs="Arial"/>
        </w:rPr>
        <w:t xml:space="preserve"> </w:t>
      </w:r>
      <w:r w:rsidR="00873D68" w:rsidRPr="00BA7D67">
        <w:rPr>
          <w:rFonts w:ascii="Palatino Linotype" w:hAnsi="Palatino Linotype" w:cs="Arial"/>
        </w:rPr>
        <w:t>establece</w:t>
      </w:r>
      <w:r w:rsidR="00967FF7" w:rsidRPr="00BA7D67">
        <w:rPr>
          <w:rFonts w:ascii="Palatino Linotype" w:hAnsi="Palatino Linotype" w:cs="Arial"/>
        </w:rPr>
        <w:t xml:space="preserve"> </w:t>
      </w:r>
      <w:r w:rsidR="00873D68" w:rsidRPr="00BA7D67">
        <w:rPr>
          <w:rFonts w:ascii="Palatino Linotype" w:hAnsi="Palatino Linotype" w:cs="Arial"/>
        </w:rPr>
        <w:t>como</w:t>
      </w:r>
      <w:r w:rsidR="00967FF7" w:rsidRPr="00BA7D67">
        <w:rPr>
          <w:rFonts w:ascii="Palatino Linotype" w:hAnsi="Palatino Linotype" w:cs="Arial"/>
        </w:rPr>
        <w:t xml:space="preserve"> </w:t>
      </w:r>
      <w:r w:rsidR="00873D68" w:rsidRPr="00BA7D67">
        <w:rPr>
          <w:rFonts w:ascii="Palatino Linotype" w:hAnsi="Palatino Linotype" w:cs="Arial"/>
        </w:rPr>
        <w:t>supuesto</w:t>
      </w:r>
      <w:r w:rsidR="00967FF7" w:rsidRPr="00BA7D67">
        <w:rPr>
          <w:rFonts w:ascii="Palatino Linotype" w:hAnsi="Palatino Linotype" w:cs="Arial"/>
        </w:rPr>
        <w:t xml:space="preserve"> </w:t>
      </w:r>
      <w:r w:rsidR="00873D68" w:rsidRPr="00BA7D67">
        <w:rPr>
          <w:rFonts w:ascii="Palatino Linotype" w:hAnsi="Palatino Linotype" w:cs="Arial"/>
        </w:rPr>
        <w:t>de</w:t>
      </w:r>
      <w:r w:rsidR="00967FF7" w:rsidRPr="00BA7D67">
        <w:rPr>
          <w:rFonts w:ascii="Palatino Linotype" w:hAnsi="Palatino Linotype" w:cs="Arial"/>
        </w:rPr>
        <w:t xml:space="preserve"> </w:t>
      </w:r>
      <w:r w:rsidR="00873D68" w:rsidRPr="00BA7D67">
        <w:rPr>
          <w:rFonts w:ascii="Palatino Linotype" w:hAnsi="Palatino Linotype" w:cs="Arial"/>
        </w:rPr>
        <w:t>procedencia</w:t>
      </w:r>
      <w:r w:rsidR="00967FF7" w:rsidRPr="00BA7D67">
        <w:rPr>
          <w:rFonts w:ascii="Palatino Linotype" w:hAnsi="Palatino Linotype" w:cs="Arial"/>
        </w:rPr>
        <w:t xml:space="preserve"> </w:t>
      </w:r>
      <w:r w:rsidR="00873D68" w:rsidRPr="00BA7D67">
        <w:rPr>
          <w:rFonts w:ascii="Palatino Linotype" w:hAnsi="Palatino Linotype" w:cs="Arial"/>
        </w:rPr>
        <w:t>del</w:t>
      </w:r>
      <w:r w:rsidR="00967FF7" w:rsidRPr="00BA7D67">
        <w:rPr>
          <w:rFonts w:ascii="Palatino Linotype" w:hAnsi="Palatino Linotype" w:cs="Arial"/>
        </w:rPr>
        <w:t xml:space="preserve"> </w:t>
      </w:r>
      <w:r w:rsidR="00873D68" w:rsidRPr="00BA7D67">
        <w:rPr>
          <w:rFonts w:ascii="Palatino Linotype" w:hAnsi="Palatino Linotype" w:cs="Arial"/>
        </w:rPr>
        <w:t>recurso</w:t>
      </w:r>
      <w:r w:rsidR="00967FF7" w:rsidRPr="00BA7D67">
        <w:rPr>
          <w:rFonts w:ascii="Palatino Linotype" w:hAnsi="Palatino Linotype" w:cs="Arial"/>
        </w:rPr>
        <w:t xml:space="preserve"> </w:t>
      </w:r>
      <w:r w:rsidR="00873D68" w:rsidRPr="00BA7D67">
        <w:rPr>
          <w:rFonts w:ascii="Palatino Linotype" w:hAnsi="Palatino Linotype" w:cs="Arial"/>
        </w:rPr>
        <w:t>de</w:t>
      </w:r>
      <w:r w:rsidR="00967FF7" w:rsidRPr="00BA7D67">
        <w:rPr>
          <w:rFonts w:ascii="Palatino Linotype" w:hAnsi="Palatino Linotype" w:cs="Arial"/>
        </w:rPr>
        <w:t xml:space="preserve"> </w:t>
      </w:r>
      <w:r w:rsidR="00873D68" w:rsidRPr="00BA7D67">
        <w:rPr>
          <w:rFonts w:ascii="Palatino Linotype" w:hAnsi="Palatino Linotype" w:cs="Arial"/>
        </w:rPr>
        <w:t>revisión,</w:t>
      </w:r>
      <w:r w:rsidR="00967FF7" w:rsidRPr="00BA7D67">
        <w:rPr>
          <w:rFonts w:ascii="Palatino Linotype" w:hAnsi="Palatino Linotype" w:cs="Arial"/>
        </w:rPr>
        <w:t xml:space="preserve"> </w:t>
      </w:r>
      <w:r w:rsidR="007E1C22" w:rsidRPr="00BA7D67">
        <w:rPr>
          <w:rFonts w:ascii="Palatino Linotype" w:hAnsi="Palatino Linotype" w:cs="Arial"/>
        </w:rPr>
        <w:t>la</w:t>
      </w:r>
      <w:r w:rsidR="00967FF7" w:rsidRPr="00BA7D67">
        <w:rPr>
          <w:rFonts w:ascii="Palatino Linotype" w:hAnsi="Palatino Linotype" w:cs="Arial"/>
        </w:rPr>
        <w:t xml:space="preserve"> </w:t>
      </w:r>
      <w:r w:rsidR="007E1C22" w:rsidRPr="00BA7D67">
        <w:rPr>
          <w:rFonts w:ascii="Palatino Linotype" w:hAnsi="Palatino Linotype" w:cs="Arial"/>
        </w:rPr>
        <w:t>falta</w:t>
      </w:r>
      <w:r w:rsidR="00967FF7" w:rsidRPr="00BA7D67">
        <w:rPr>
          <w:rFonts w:ascii="Palatino Linotype" w:hAnsi="Palatino Linotype" w:cs="Arial"/>
        </w:rPr>
        <w:t xml:space="preserve"> </w:t>
      </w:r>
      <w:r w:rsidR="007E1C22" w:rsidRPr="00BA7D67">
        <w:rPr>
          <w:rFonts w:ascii="Palatino Linotype" w:hAnsi="Palatino Linotype" w:cs="Arial"/>
        </w:rPr>
        <w:t>de</w:t>
      </w:r>
      <w:r w:rsidR="00967FF7" w:rsidRPr="00BA7D67">
        <w:rPr>
          <w:rFonts w:ascii="Palatino Linotype" w:hAnsi="Palatino Linotype" w:cs="Arial"/>
        </w:rPr>
        <w:t xml:space="preserve"> </w:t>
      </w:r>
      <w:r w:rsidR="007E1C22" w:rsidRPr="00BA7D67">
        <w:rPr>
          <w:rFonts w:ascii="Palatino Linotype" w:hAnsi="Palatino Linotype" w:cs="Arial"/>
        </w:rPr>
        <w:t>respuesta</w:t>
      </w:r>
      <w:r w:rsidR="00967FF7" w:rsidRPr="00BA7D67">
        <w:rPr>
          <w:rFonts w:ascii="Palatino Linotype" w:hAnsi="Palatino Linotype" w:cs="Arial"/>
        </w:rPr>
        <w:t xml:space="preserve"> </w:t>
      </w:r>
      <w:r w:rsidR="009A7B8C" w:rsidRPr="00BA7D67">
        <w:rPr>
          <w:rFonts w:ascii="Palatino Linotype" w:hAnsi="Palatino Linotype" w:cs="Arial"/>
        </w:rPr>
        <w:t xml:space="preserve">de </w:t>
      </w:r>
      <w:r w:rsidR="007E1C22" w:rsidRPr="00BA7D67">
        <w:rPr>
          <w:rFonts w:ascii="Palatino Linotype" w:hAnsi="Palatino Linotype" w:cs="Arial"/>
        </w:rPr>
        <w:t>una</w:t>
      </w:r>
      <w:r w:rsidR="00967FF7" w:rsidRPr="00BA7D67">
        <w:rPr>
          <w:rFonts w:ascii="Palatino Linotype" w:hAnsi="Palatino Linotype" w:cs="Arial"/>
        </w:rPr>
        <w:t xml:space="preserve"> </w:t>
      </w:r>
      <w:r w:rsidR="007E1C22" w:rsidRPr="00BA7D67">
        <w:rPr>
          <w:rFonts w:ascii="Palatino Linotype" w:hAnsi="Palatino Linotype" w:cs="Arial"/>
        </w:rPr>
        <w:t>solicitud</w:t>
      </w:r>
      <w:r w:rsidR="00967FF7" w:rsidRPr="00BA7D67">
        <w:rPr>
          <w:rFonts w:ascii="Palatino Linotype" w:hAnsi="Palatino Linotype" w:cs="Arial"/>
        </w:rPr>
        <w:t xml:space="preserve"> </w:t>
      </w:r>
      <w:r w:rsidR="007E1C22" w:rsidRPr="00BA7D67">
        <w:rPr>
          <w:rFonts w:ascii="Palatino Linotype" w:hAnsi="Palatino Linotype" w:cs="Arial"/>
        </w:rPr>
        <w:t>de</w:t>
      </w:r>
      <w:r w:rsidR="00967FF7" w:rsidRPr="00BA7D67">
        <w:rPr>
          <w:rFonts w:ascii="Palatino Linotype" w:hAnsi="Palatino Linotype" w:cs="Arial"/>
        </w:rPr>
        <w:t xml:space="preserve"> </w:t>
      </w:r>
      <w:r w:rsidR="007E1C22" w:rsidRPr="00BA7D67">
        <w:rPr>
          <w:rFonts w:ascii="Palatino Linotype" w:hAnsi="Palatino Linotype" w:cs="Arial"/>
        </w:rPr>
        <w:t>acceso</w:t>
      </w:r>
      <w:r w:rsidR="00967FF7" w:rsidRPr="00BA7D67">
        <w:rPr>
          <w:rFonts w:ascii="Palatino Linotype" w:hAnsi="Palatino Linotype" w:cs="Arial"/>
        </w:rPr>
        <w:t xml:space="preserve"> </w:t>
      </w:r>
      <w:r w:rsidR="007E1C22" w:rsidRPr="00BA7D67">
        <w:rPr>
          <w:rFonts w:ascii="Palatino Linotype" w:hAnsi="Palatino Linotype" w:cs="Arial"/>
        </w:rPr>
        <w:t>a</w:t>
      </w:r>
      <w:r w:rsidR="00967FF7" w:rsidRPr="00BA7D67">
        <w:rPr>
          <w:rFonts w:ascii="Palatino Linotype" w:hAnsi="Palatino Linotype" w:cs="Arial"/>
        </w:rPr>
        <w:t xml:space="preserve"> </w:t>
      </w:r>
      <w:r w:rsidR="007E1C22" w:rsidRPr="00BA7D67">
        <w:rPr>
          <w:rFonts w:ascii="Palatino Linotype" w:hAnsi="Palatino Linotype" w:cs="Arial"/>
        </w:rPr>
        <w:t>información</w:t>
      </w:r>
      <w:r w:rsidR="00967FF7" w:rsidRPr="00BA7D67">
        <w:rPr>
          <w:rFonts w:ascii="Palatino Linotype" w:hAnsi="Palatino Linotype" w:cs="Arial"/>
        </w:rPr>
        <w:t xml:space="preserve"> </w:t>
      </w:r>
      <w:r w:rsidR="007E1C22" w:rsidRPr="00BA7D67">
        <w:rPr>
          <w:rFonts w:ascii="Palatino Linotype" w:hAnsi="Palatino Linotype" w:cs="Arial"/>
        </w:rPr>
        <w:t>pública</w:t>
      </w:r>
      <w:r w:rsidR="00967FF7" w:rsidRPr="00BA7D67">
        <w:rPr>
          <w:rFonts w:ascii="Palatino Linotype" w:hAnsi="Palatino Linotype" w:cs="Arial"/>
        </w:rPr>
        <w:t xml:space="preserve"> </w:t>
      </w:r>
      <w:r w:rsidR="007E1C22" w:rsidRPr="00BA7D67">
        <w:rPr>
          <w:rFonts w:ascii="Palatino Linotype" w:hAnsi="Palatino Linotype" w:cs="Arial"/>
        </w:rPr>
        <w:t>por</w:t>
      </w:r>
      <w:r w:rsidR="00967FF7" w:rsidRPr="00BA7D67">
        <w:rPr>
          <w:rFonts w:ascii="Palatino Linotype" w:hAnsi="Palatino Linotype" w:cs="Arial"/>
        </w:rPr>
        <w:t xml:space="preserve"> </w:t>
      </w:r>
      <w:r w:rsidR="007E1C22" w:rsidRPr="00BA7D67">
        <w:rPr>
          <w:rFonts w:ascii="Palatino Linotype" w:hAnsi="Palatino Linotype" w:cs="Arial"/>
        </w:rPr>
        <w:t>parte</w:t>
      </w:r>
      <w:r w:rsidR="00967FF7" w:rsidRPr="00BA7D67">
        <w:rPr>
          <w:rFonts w:ascii="Palatino Linotype" w:hAnsi="Palatino Linotype" w:cs="Arial"/>
        </w:rPr>
        <w:t xml:space="preserve"> </w:t>
      </w:r>
      <w:r w:rsidR="007E1C22" w:rsidRPr="00BA7D67">
        <w:rPr>
          <w:rFonts w:ascii="Palatino Linotype" w:hAnsi="Palatino Linotype" w:cs="Arial"/>
        </w:rPr>
        <w:t>de</w:t>
      </w:r>
      <w:r w:rsidR="00967FF7" w:rsidRPr="00BA7D67">
        <w:rPr>
          <w:rFonts w:ascii="Palatino Linotype" w:hAnsi="Palatino Linotype" w:cs="Arial"/>
        </w:rPr>
        <w:t xml:space="preserve"> </w:t>
      </w:r>
      <w:r w:rsidR="007E1C22" w:rsidRPr="00BA7D67">
        <w:rPr>
          <w:rFonts w:ascii="Palatino Linotype" w:hAnsi="Palatino Linotype" w:cs="Arial"/>
        </w:rPr>
        <w:t>los</w:t>
      </w:r>
      <w:r w:rsidR="00967FF7" w:rsidRPr="00BA7D67">
        <w:rPr>
          <w:rFonts w:ascii="Palatino Linotype" w:hAnsi="Palatino Linotype" w:cs="Arial"/>
        </w:rPr>
        <w:t xml:space="preserve"> </w:t>
      </w:r>
      <w:r w:rsidR="007E1C22" w:rsidRPr="00BA7D67">
        <w:rPr>
          <w:rFonts w:ascii="Palatino Linotype" w:hAnsi="Palatino Linotype" w:cs="Arial"/>
        </w:rPr>
        <w:t>Sujetos</w:t>
      </w:r>
      <w:r w:rsidR="00967FF7" w:rsidRPr="00BA7D67">
        <w:rPr>
          <w:rFonts w:ascii="Palatino Linotype" w:hAnsi="Palatino Linotype" w:cs="Arial"/>
        </w:rPr>
        <w:t xml:space="preserve"> </w:t>
      </w:r>
      <w:r w:rsidR="007E1C22" w:rsidRPr="00BA7D67">
        <w:rPr>
          <w:rFonts w:ascii="Palatino Linotype" w:hAnsi="Palatino Linotype" w:cs="Arial"/>
        </w:rPr>
        <w:t>Obligados</w:t>
      </w:r>
      <w:r w:rsidR="00873D68" w:rsidRPr="00BA7D67">
        <w:rPr>
          <w:rFonts w:ascii="Palatino Linotype" w:hAnsi="Palatino Linotype" w:cs="Arial"/>
        </w:rPr>
        <w:t>.</w:t>
      </w:r>
    </w:p>
    <w:p w14:paraId="56E70D3B" w14:textId="31255333" w:rsidR="0001329F" w:rsidRPr="00BA7D67"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BA7D67">
        <w:rPr>
          <w:rFonts w:ascii="Palatino Linotype" w:hAnsi="Palatino Linotype" w:cs="Arial"/>
        </w:rPr>
        <w:t xml:space="preserve">Una vez determinada la vía, sobre la que versará el presente estudio, </w:t>
      </w:r>
      <w:r w:rsidR="00873D68" w:rsidRPr="00BA7D67">
        <w:rPr>
          <w:rFonts w:ascii="Palatino Linotype" w:hAnsi="Palatino Linotype" w:cs="Arial"/>
          <w:lang w:val="es-ES"/>
        </w:rPr>
        <w:t>se</w:t>
      </w:r>
      <w:r w:rsidR="00967FF7" w:rsidRPr="00BA7D67">
        <w:rPr>
          <w:rFonts w:ascii="Palatino Linotype" w:hAnsi="Palatino Linotype" w:cs="Arial"/>
          <w:lang w:val="es-ES"/>
        </w:rPr>
        <w:t xml:space="preserve"> </w:t>
      </w:r>
      <w:r w:rsidR="00CE5AAB" w:rsidRPr="00BA7D67">
        <w:rPr>
          <w:rFonts w:ascii="Palatino Linotype" w:hAnsi="Palatino Linotype" w:cs="Arial"/>
          <w:lang w:val="es-ES"/>
        </w:rPr>
        <w:t>puede</w:t>
      </w:r>
      <w:r w:rsidR="00967FF7" w:rsidRPr="00BA7D67">
        <w:rPr>
          <w:rFonts w:ascii="Palatino Linotype" w:hAnsi="Palatino Linotype" w:cs="Arial"/>
          <w:lang w:val="es-ES"/>
        </w:rPr>
        <w:t xml:space="preserve"> </w:t>
      </w:r>
      <w:r w:rsidR="00CE5AAB" w:rsidRPr="00BA7D67">
        <w:rPr>
          <w:rFonts w:ascii="Palatino Linotype" w:hAnsi="Palatino Linotype" w:cs="Arial"/>
          <w:lang w:val="es-ES"/>
        </w:rPr>
        <w:t>advertir</w:t>
      </w:r>
      <w:r w:rsidR="00967FF7" w:rsidRPr="00BA7D67">
        <w:rPr>
          <w:rFonts w:ascii="Palatino Linotype" w:hAnsi="Palatino Linotype" w:cs="Arial"/>
          <w:lang w:val="es-ES"/>
        </w:rPr>
        <w:t xml:space="preserve"> </w:t>
      </w:r>
      <w:r w:rsidR="00873D68" w:rsidRPr="00BA7D67">
        <w:rPr>
          <w:rFonts w:ascii="Palatino Linotype" w:hAnsi="Palatino Linotype" w:cs="Arial"/>
          <w:lang w:val="es-ES"/>
        </w:rPr>
        <w:t>que</w:t>
      </w:r>
      <w:r w:rsidR="00967FF7" w:rsidRPr="00BA7D67">
        <w:rPr>
          <w:rFonts w:ascii="Palatino Linotype" w:hAnsi="Palatino Linotype" w:cs="Arial"/>
          <w:b/>
          <w:lang w:val="es-ES"/>
        </w:rPr>
        <w:t xml:space="preserve"> </w:t>
      </w:r>
      <w:r w:rsidR="00906E45" w:rsidRPr="00BA7D67">
        <w:rPr>
          <w:rFonts w:ascii="Palatino Linotype" w:hAnsi="Palatino Linotype" w:cs="Arial"/>
          <w:b/>
          <w:lang w:val="es-ES"/>
        </w:rPr>
        <w:t>EL</w:t>
      </w:r>
      <w:r w:rsidR="00D13792" w:rsidRPr="00BA7D67">
        <w:rPr>
          <w:rFonts w:ascii="Palatino Linotype" w:hAnsi="Palatino Linotype" w:cs="Arial"/>
          <w:b/>
          <w:lang w:val="es-ES"/>
        </w:rPr>
        <w:t xml:space="preserve"> </w:t>
      </w:r>
      <w:r w:rsidR="001234CB" w:rsidRPr="00BA7D67">
        <w:rPr>
          <w:rFonts w:ascii="Palatino Linotype" w:hAnsi="Palatino Linotype" w:cs="Arial"/>
          <w:b/>
          <w:lang w:val="es-ES"/>
        </w:rPr>
        <w:t>RECURRENTE</w:t>
      </w:r>
      <w:r w:rsidR="00967FF7" w:rsidRPr="00BA7D67">
        <w:rPr>
          <w:rFonts w:ascii="Palatino Linotype" w:hAnsi="Palatino Linotype" w:cs="Arial"/>
          <w:b/>
          <w:lang w:val="es-ES"/>
        </w:rPr>
        <w:t xml:space="preserve"> </w:t>
      </w:r>
      <w:r w:rsidR="00873D68" w:rsidRPr="00BA7D67">
        <w:rPr>
          <w:rFonts w:ascii="Palatino Linotype" w:hAnsi="Palatino Linotype" w:cs="Arial"/>
          <w:lang w:val="es-ES"/>
        </w:rPr>
        <w:t>requirió</w:t>
      </w:r>
      <w:r w:rsidR="00967FF7" w:rsidRPr="00BA7D67">
        <w:rPr>
          <w:rFonts w:ascii="Palatino Linotype" w:hAnsi="Palatino Linotype" w:cs="Arial"/>
          <w:lang w:val="es-ES"/>
        </w:rPr>
        <w:t xml:space="preserve"> </w:t>
      </w:r>
      <w:r w:rsidR="00873D68" w:rsidRPr="00BA7D67">
        <w:rPr>
          <w:rFonts w:ascii="Palatino Linotype" w:hAnsi="Palatino Linotype" w:cs="Arial"/>
          <w:lang w:val="es-ES"/>
        </w:rPr>
        <w:t>del</w:t>
      </w:r>
      <w:r w:rsidR="00967FF7" w:rsidRPr="00BA7D67">
        <w:rPr>
          <w:rFonts w:ascii="Palatino Linotype" w:hAnsi="Palatino Linotype" w:cs="Arial"/>
          <w:lang w:val="es-ES"/>
        </w:rPr>
        <w:t xml:space="preserve"> </w:t>
      </w:r>
      <w:r w:rsidR="00873D68" w:rsidRPr="00BA7D67">
        <w:rPr>
          <w:rFonts w:ascii="Palatino Linotype" w:hAnsi="Palatino Linotype" w:cs="Arial"/>
          <w:b/>
        </w:rPr>
        <w:t>SUJETO</w:t>
      </w:r>
      <w:r w:rsidR="00967FF7" w:rsidRPr="00BA7D67">
        <w:rPr>
          <w:rFonts w:ascii="Palatino Linotype" w:hAnsi="Palatino Linotype" w:cs="Arial"/>
          <w:b/>
        </w:rPr>
        <w:t xml:space="preserve"> </w:t>
      </w:r>
      <w:r w:rsidR="00873D68" w:rsidRPr="00BA7D67">
        <w:rPr>
          <w:rFonts w:ascii="Palatino Linotype" w:hAnsi="Palatino Linotype" w:cs="Arial"/>
          <w:b/>
        </w:rPr>
        <w:t>OBLIGADO</w:t>
      </w:r>
      <w:r w:rsidR="00873D68" w:rsidRPr="00BA7D67">
        <w:rPr>
          <w:rFonts w:ascii="Palatino Linotype" w:hAnsi="Palatino Linotype" w:cs="Arial"/>
          <w:bCs/>
          <w:lang w:val="es-ES"/>
        </w:rPr>
        <w:t>,</w:t>
      </w:r>
      <w:r w:rsidR="00967FF7" w:rsidRPr="00BA7D67">
        <w:rPr>
          <w:rFonts w:ascii="Palatino Linotype" w:hAnsi="Palatino Linotype" w:cs="Arial"/>
          <w:lang w:val="es-ES"/>
        </w:rPr>
        <w:t xml:space="preserve"> </w:t>
      </w:r>
      <w:r w:rsidR="000B51C6" w:rsidRPr="00BA7D67">
        <w:rPr>
          <w:rFonts w:ascii="Palatino Linotype" w:hAnsi="Palatino Linotype" w:cs="Arial"/>
          <w:lang w:val="es-ES"/>
        </w:rPr>
        <w:t>vía</w:t>
      </w:r>
      <w:r w:rsidR="00967FF7" w:rsidRPr="00BA7D67">
        <w:rPr>
          <w:rFonts w:ascii="Palatino Linotype" w:hAnsi="Palatino Linotype" w:cs="Arial"/>
          <w:lang w:val="es-ES"/>
        </w:rPr>
        <w:t xml:space="preserve"> </w:t>
      </w:r>
      <w:r w:rsidR="000B51C6" w:rsidRPr="00BA7D67">
        <w:rPr>
          <w:rFonts w:ascii="Palatino Linotype" w:hAnsi="Palatino Linotype" w:cs="Arial"/>
          <w:b/>
          <w:lang w:val="es-ES"/>
        </w:rPr>
        <w:t>SAIMEX</w:t>
      </w:r>
      <w:r w:rsidR="000B51C6" w:rsidRPr="00BA7D67">
        <w:rPr>
          <w:rFonts w:ascii="Palatino Linotype" w:hAnsi="Palatino Linotype" w:cs="Arial"/>
          <w:lang w:val="es-ES"/>
        </w:rPr>
        <w:t>,</w:t>
      </w:r>
      <w:r w:rsidR="00817582" w:rsidRPr="00BA7D67">
        <w:rPr>
          <w:rFonts w:ascii="Palatino Linotype" w:hAnsi="Palatino Linotype" w:cs="Arial"/>
          <w:lang w:val="es-ES"/>
        </w:rPr>
        <w:t xml:space="preserve"> </w:t>
      </w:r>
      <w:r w:rsidR="009A7B8C" w:rsidRPr="00BA7D67">
        <w:rPr>
          <w:rFonts w:ascii="Palatino Linotype" w:hAnsi="Palatino Linotype" w:cs="Arial"/>
          <w:lang w:val="es-ES"/>
        </w:rPr>
        <w:t>lo siguiente:</w:t>
      </w:r>
    </w:p>
    <w:p w14:paraId="4F660F43" w14:textId="408C1A7F" w:rsidR="00E17B9F" w:rsidRPr="00BA7D67" w:rsidRDefault="00E17B9F" w:rsidP="00817582">
      <w:pPr>
        <w:spacing w:before="100" w:beforeAutospacing="1" w:after="100" w:afterAutospacing="1" w:line="360" w:lineRule="auto"/>
        <w:jc w:val="both"/>
        <w:rPr>
          <w:rFonts w:ascii="Palatino Linotype" w:hAnsi="Palatino Linotype" w:cs="Arial"/>
          <w:lang w:val="es-ES"/>
        </w:rPr>
      </w:pPr>
      <w:r w:rsidRPr="00BA7D67">
        <w:rPr>
          <w:rFonts w:ascii="Palatino Linotype" w:hAnsi="Palatino Linotype" w:cs="Arial"/>
          <w:lang w:val="es-ES"/>
        </w:rPr>
        <w:t xml:space="preserve">1. </w:t>
      </w:r>
      <w:r w:rsidR="00D451AA" w:rsidRPr="00BA7D67">
        <w:rPr>
          <w:rFonts w:ascii="Palatino Linotype" w:hAnsi="Palatino Linotype" w:cs="Arial"/>
          <w:lang w:val="es-ES"/>
        </w:rPr>
        <w:t>El</w:t>
      </w:r>
      <w:r w:rsidRPr="00BA7D67">
        <w:rPr>
          <w:rFonts w:ascii="Palatino Linotype" w:hAnsi="Palatino Linotype" w:cs="Arial"/>
          <w:lang w:val="es-ES"/>
        </w:rPr>
        <w:t xml:space="preserve"> monto de lo recaudado por cada uno de los tipos de vivienda</w:t>
      </w:r>
      <w:r w:rsidR="00AA1C25" w:rsidRPr="00BA7D67">
        <w:rPr>
          <w:rFonts w:ascii="Palatino Linotype" w:hAnsi="Palatino Linotype" w:cs="Arial"/>
          <w:lang w:val="es-ES"/>
        </w:rPr>
        <w:t>: Social progresiva, Interés social, Popular, Media, Residencial y Residencial alto y campestre,</w:t>
      </w:r>
      <w:r w:rsidRPr="00BA7D67">
        <w:rPr>
          <w:rFonts w:ascii="Palatino Linotype" w:hAnsi="Palatino Linotype" w:cs="Arial"/>
          <w:lang w:val="es-ES"/>
        </w:rPr>
        <w:t xml:space="preserve"> del 01 de enero de 2019 al 02 de agosto de 2019</w:t>
      </w:r>
      <w:r w:rsidR="00D451AA" w:rsidRPr="00BA7D67">
        <w:rPr>
          <w:rFonts w:ascii="Palatino Linotype" w:hAnsi="Palatino Linotype" w:cs="Arial"/>
          <w:lang w:val="es-ES"/>
        </w:rPr>
        <w:t xml:space="preserve"> por suministro de agua</w:t>
      </w:r>
      <w:r w:rsidRPr="00BA7D67">
        <w:rPr>
          <w:rFonts w:ascii="Palatino Linotype" w:hAnsi="Palatino Linotype" w:cs="Arial"/>
          <w:lang w:val="es-ES"/>
        </w:rPr>
        <w:t>;</w:t>
      </w:r>
    </w:p>
    <w:p w14:paraId="2FF8C5F7" w14:textId="740B4076" w:rsidR="00AA1C25" w:rsidRPr="00BA7D67" w:rsidRDefault="00AA1C25" w:rsidP="00817582">
      <w:pPr>
        <w:spacing w:before="100" w:beforeAutospacing="1" w:after="100" w:afterAutospacing="1" w:line="360" w:lineRule="auto"/>
        <w:jc w:val="both"/>
        <w:rPr>
          <w:rFonts w:ascii="Palatino Linotype" w:hAnsi="Palatino Linotype" w:cs="Arial"/>
          <w:lang w:val="es-ES"/>
        </w:rPr>
      </w:pPr>
      <w:r w:rsidRPr="00BA7D67">
        <w:rPr>
          <w:rFonts w:ascii="Palatino Linotype" w:hAnsi="Palatino Linotype" w:cs="Arial"/>
          <w:lang w:val="es-ES"/>
        </w:rPr>
        <w:t xml:space="preserve">2. </w:t>
      </w:r>
      <w:r w:rsidR="00D451AA" w:rsidRPr="00BA7D67">
        <w:rPr>
          <w:rFonts w:ascii="Palatino Linotype" w:hAnsi="Palatino Linotype" w:cs="Arial"/>
          <w:lang w:val="es-ES"/>
        </w:rPr>
        <w:t xml:space="preserve">En caso de que no se realice el cálculo de forma individual, </w:t>
      </w:r>
      <w:r w:rsidR="00E17B9F" w:rsidRPr="00BA7D67">
        <w:rPr>
          <w:rFonts w:ascii="Palatino Linotype" w:hAnsi="Palatino Linotype" w:cs="Arial"/>
          <w:lang w:val="es-ES"/>
        </w:rPr>
        <w:t>el fundamento legal para la autorización de</w:t>
      </w:r>
      <w:r w:rsidRPr="00BA7D67">
        <w:rPr>
          <w:rFonts w:ascii="Palatino Linotype" w:hAnsi="Palatino Linotype" w:cs="Arial"/>
          <w:lang w:val="es-ES"/>
        </w:rPr>
        <w:t>l procedimiento de cobro;</w:t>
      </w:r>
      <w:r w:rsidR="00E17B9F" w:rsidRPr="00BA7D67">
        <w:rPr>
          <w:rFonts w:ascii="Palatino Linotype" w:hAnsi="Palatino Linotype" w:cs="Arial"/>
          <w:lang w:val="es-ES"/>
        </w:rPr>
        <w:t xml:space="preserve"> </w:t>
      </w:r>
      <w:r w:rsidRPr="00BA7D67">
        <w:rPr>
          <w:rFonts w:ascii="Palatino Linotype" w:hAnsi="Palatino Linotype" w:cs="Arial"/>
          <w:lang w:val="es-ES"/>
        </w:rPr>
        <w:t>así</w:t>
      </w:r>
      <w:r w:rsidR="00E17B9F" w:rsidRPr="00BA7D67">
        <w:rPr>
          <w:rFonts w:ascii="Palatino Linotype" w:hAnsi="Palatino Linotype" w:cs="Arial"/>
          <w:lang w:val="es-ES"/>
        </w:rPr>
        <w:t xml:space="preserve"> como</w:t>
      </w:r>
      <w:r w:rsidRPr="00BA7D67">
        <w:rPr>
          <w:rFonts w:ascii="Palatino Linotype" w:hAnsi="Palatino Linotype" w:cs="Arial"/>
          <w:lang w:val="es-ES"/>
        </w:rPr>
        <w:t>,</w:t>
      </w:r>
      <w:r w:rsidR="00E17B9F" w:rsidRPr="00BA7D67">
        <w:rPr>
          <w:rFonts w:ascii="Palatino Linotype" w:hAnsi="Palatino Linotype" w:cs="Arial"/>
          <w:lang w:val="es-ES"/>
        </w:rPr>
        <w:t xml:space="preserve"> </w:t>
      </w:r>
      <w:r w:rsidR="00D451AA" w:rsidRPr="00BA7D67">
        <w:rPr>
          <w:rFonts w:ascii="Palatino Linotype" w:hAnsi="Palatino Linotype" w:cs="Arial"/>
          <w:lang w:val="es-ES"/>
        </w:rPr>
        <w:t>E</w:t>
      </w:r>
      <w:r w:rsidR="00E17B9F" w:rsidRPr="00BA7D67">
        <w:rPr>
          <w:rFonts w:ascii="Palatino Linotype" w:hAnsi="Palatino Linotype" w:cs="Arial"/>
          <w:lang w:val="es-ES"/>
        </w:rPr>
        <w:t xml:space="preserve">l acta de </w:t>
      </w:r>
      <w:r w:rsidRPr="00BA7D67">
        <w:rPr>
          <w:rFonts w:ascii="Palatino Linotype" w:hAnsi="Palatino Linotype" w:cs="Arial"/>
          <w:lang w:val="es-ES"/>
        </w:rPr>
        <w:t xml:space="preserve">Sesión </w:t>
      </w:r>
      <w:r w:rsidR="00E17B9F" w:rsidRPr="00BA7D67">
        <w:rPr>
          <w:rFonts w:ascii="Palatino Linotype" w:hAnsi="Palatino Linotype" w:cs="Arial"/>
          <w:lang w:val="es-ES"/>
        </w:rPr>
        <w:t xml:space="preserve">de </w:t>
      </w:r>
      <w:r w:rsidRPr="00BA7D67">
        <w:rPr>
          <w:rFonts w:ascii="Palatino Linotype" w:hAnsi="Palatino Linotype" w:cs="Arial"/>
          <w:lang w:val="es-ES"/>
        </w:rPr>
        <w:t xml:space="preserve">Consejo </w:t>
      </w:r>
      <w:r w:rsidR="00E17B9F" w:rsidRPr="00BA7D67">
        <w:rPr>
          <w:rFonts w:ascii="Palatino Linotype" w:hAnsi="Palatino Linotype" w:cs="Arial"/>
          <w:lang w:val="es-ES"/>
        </w:rPr>
        <w:t xml:space="preserve">donde se autoriza </w:t>
      </w:r>
      <w:r w:rsidR="00D451AA" w:rsidRPr="00BA7D67">
        <w:rPr>
          <w:rFonts w:ascii="Palatino Linotype" w:hAnsi="Palatino Linotype" w:cs="Arial"/>
          <w:lang w:val="es-ES"/>
        </w:rPr>
        <w:t>dicha</w:t>
      </w:r>
      <w:r w:rsidR="00E17B9F" w:rsidRPr="00BA7D67">
        <w:rPr>
          <w:rFonts w:ascii="Palatino Linotype" w:hAnsi="Palatino Linotype" w:cs="Arial"/>
          <w:lang w:val="es-ES"/>
        </w:rPr>
        <w:t xml:space="preserve"> forma y el tipo de vivien</w:t>
      </w:r>
      <w:r w:rsidRPr="00BA7D67">
        <w:rPr>
          <w:rFonts w:ascii="Palatino Linotype" w:hAnsi="Palatino Linotype" w:cs="Arial"/>
          <w:lang w:val="es-ES"/>
        </w:rPr>
        <w:t xml:space="preserve">da </w:t>
      </w:r>
      <w:r w:rsidR="00176A05" w:rsidRPr="00BA7D67">
        <w:rPr>
          <w:rFonts w:ascii="Palatino Linotype" w:hAnsi="Palatino Linotype" w:cs="Arial"/>
          <w:lang w:val="es-ES"/>
        </w:rPr>
        <w:t>autorizado</w:t>
      </w:r>
      <w:r w:rsidRPr="00BA7D67">
        <w:rPr>
          <w:rFonts w:ascii="Palatino Linotype" w:hAnsi="Palatino Linotype" w:cs="Arial"/>
          <w:lang w:val="es-ES"/>
        </w:rPr>
        <w:t>;</w:t>
      </w:r>
    </w:p>
    <w:p w14:paraId="67968AA3" w14:textId="4684A3E1" w:rsidR="00AA1C25" w:rsidRPr="00BA7D67" w:rsidRDefault="00AA1C25" w:rsidP="00817582">
      <w:pPr>
        <w:spacing w:before="100" w:beforeAutospacing="1" w:after="100" w:afterAutospacing="1" w:line="360" w:lineRule="auto"/>
        <w:jc w:val="both"/>
        <w:rPr>
          <w:rFonts w:ascii="Palatino Linotype" w:hAnsi="Palatino Linotype" w:cs="Arial"/>
          <w:lang w:val="es-ES"/>
        </w:rPr>
      </w:pPr>
      <w:r w:rsidRPr="00BA7D67">
        <w:rPr>
          <w:rFonts w:ascii="Palatino Linotype" w:hAnsi="Palatino Linotype" w:cs="Arial"/>
          <w:lang w:val="es-ES"/>
        </w:rPr>
        <w:lastRenderedPageBreak/>
        <w:t xml:space="preserve">3. </w:t>
      </w:r>
      <w:r w:rsidR="00176A05" w:rsidRPr="00BA7D67">
        <w:rPr>
          <w:rFonts w:ascii="Palatino Linotype" w:hAnsi="Palatino Linotype" w:cs="Arial"/>
          <w:lang w:val="es-ES"/>
        </w:rPr>
        <w:t>E</w:t>
      </w:r>
      <w:r w:rsidR="00E17B9F" w:rsidRPr="00BA7D67">
        <w:rPr>
          <w:rFonts w:ascii="Palatino Linotype" w:hAnsi="Palatino Linotype" w:cs="Arial"/>
          <w:lang w:val="es-ES"/>
        </w:rPr>
        <w:t xml:space="preserve">l fundamento legal para que el cobro de los derechos de conexión sea con descuento del 50 % ya que el </w:t>
      </w:r>
      <w:r w:rsidRPr="00BA7D67">
        <w:rPr>
          <w:rFonts w:ascii="Palatino Linotype" w:hAnsi="Palatino Linotype" w:cs="Arial"/>
          <w:lang w:val="es-ES"/>
        </w:rPr>
        <w:t>artículo</w:t>
      </w:r>
      <w:r w:rsidR="00E17B9F" w:rsidRPr="00BA7D67">
        <w:rPr>
          <w:rFonts w:ascii="Palatino Linotype" w:hAnsi="Palatino Linotype" w:cs="Arial"/>
          <w:lang w:val="es-ES"/>
        </w:rPr>
        <w:t xml:space="preserve"> 135 del </w:t>
      </w:r>
      <w:r w:rsidRPr="00BA7D67">
        <w:rPr>
          <w:rFonts w:ascii="Palatino Linotype" w:hAnsi="Palatino Linotype" w:cs="Arial"/>
          <w:lang w:val="es-ES"/>
        </w:rPr>
        <w:t>Código</w:t>
      </w:r>
      <w:r w:rsidR="00E17B9F" w:rsidRPr="00BA7D67">
        <w:rPr>
          <w:rFonts w:ascii="Palatino Linotype" w:hAnsi="Palatino Linotype" w:cs="Arial"/>
          <w:lang w:val="es-ES"/>
        </w:rPr>
        <w:t xml:space="preserve"> Financiero para el Estado de </w:t>
      </w:r>
      <w:r w:rsidRPr="00BA7D67">
        <w:rPr>
          <w:rFonts w:ascii="Palatino Linotype" w:hAnsi="Palatino Linotype" w:cs="Arial"/>
          <w:lang w:val="es-ES"/>
        </w:rPr>
        <w:t>México</w:t>
      </w:r>
      <w:r w:rsidR="00E17B9F" w:rsidRPr="00BA7D67">
        <w:rPr>
          <w:rFonts w:ascii="Palatino Linotype" w:hAnsi="Palatino Linotype" w:cs="Arial"/>
          <w:lang w:val="es-ES"/>
        </w:rPr>
        <w:t xml:space="preserve"> y sus Municipios para el ejercicio fiscal 2019, ordena de manera precisa lo siguiente: Tratándose de vivienda de interés social y popular, los derechos de conexión a que se refiere este artículo, se pagarán en un 100%. Tratándose de viviendas de tipo social progresiva, los derechos de conexión a que se refiere este </w:t>
      </w:r>
      <w:r w:rsidRPr="00BA7D67">
        <w:rPr>
          <w:rFonts w:ascii="Palatino Linotype" w:hAnsi="Palatino Linotype" w:cs="Arial"/>
          <w:lang w:val="es-ES"/>
        </w:rPr>
        <w:t>artículo, se reducirán un 50%, y</w:t>
      </w:r>
    </w:p>
    <w:p w14:paraId="27F6640F" w14:textId="7F7A493A" w:rsidR="00E17B9F" w:rsidRPr="00BA7D67" w:rsidRDefault="00AA1C25" w:rsidP="00817582">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lang w:val="es-ES"/>
        </w:rPr>
        <w:t xml:space="preserve">4. </w:t>
      </w:r>
      <w:r w:rsidR="00176A05" w:rsidRPr="00BA7D67">
        <w:rPr>
          <w:rFonts w:ascii="Palatino Linotype" w:hAnsi="Palatino Linotype" w:cs="Arial"/>
          <w:lang w:val="es-ES"/>
        </w:rPr>
        <w:t>E</w:t>
      </w:r>
      <w:r w:rsidRPr="00BA7D67">
        <w:rPr>
          <w:rFonts w:ascii="Palatino Linotype" w:hAnsi="Palatino Linotype" w:cs="Arial"/>
          <w:lang w:val="es-ES"/>
        </w:rPr>
        <w:t>l</w:t>
      </w:r>
      <w:r w:rsidR="00E17B9F" w:rsidRPr="00BA7D67">
        <w:rPr>
          <w:rFonts w:ascii="Palatino Linotype" w:hAnsi="Palatino Linotype" w:cs="Arial"/>
          <w:lang w:val="es-ES"/>
        </w:rPr>
        <w:t xml:space="preserve"> funda</w:t>
      </w:r>
      <w:r w:rsidRPr="00BA7D67">
        <w:rPr>
          <w:rFonts w:ascii="Palatino Linotype" w:hAnsi="Palatino Linotype" w:cs="Arial"/>
          <w:lang w:val="es-ES"/>
        </w:rPr>
        <w:t>mento sobre</w:t>
      </w:r>
      <w:r w:rsidR="00E17B9F" w:rsidRPr="00BA7D67">
        <w:rPr>
          <w:rFonts w:ascii="Palatino Linotype" w:hAnsi="Palatino Linotype" w:cs="Arial"/>
          <w:lang w:val="es-ES"/>
        </w:rPr>
        <w:t xml:space="preserve"> el cobro de los derechos y desglosado el </w:t>
      </w:r>
      <w:r w:rsidRPr="00BA7D67">
        <w:rPr>
          <w:rFonts w:ascii="Palatino Linotype" w:hAnsi="Palatino Linotype" w:cs="Arial"/>
          <w:lang w:val="es-ES"/>
        </w:rPr>
        <w:t>número</w:t>
      </w:r>
      <w:r w:rsidR="00E17B9F" w:rsidRPr="00BA7D67">
        <w:rPr>
          <w:rFonts w:ascii="Palatino Linotype" w:hAnsi="Palatino Linotype" w:cs="Arial"/>
          <w:lang w:val="es-ES"/>
        </w:rPr>
        <w:t xml:space="preserve"> de derechos por conexión por cada tipo de vivienda realizados del 01 </w:t>
      </w:r>
      <w:r w:rsidR="00176A05" w:rsidRPr="00BA7D67">
        <w:rPr>
          <w:rFonts w:ascii="Palatino Linotype" w:hAnsi="Palatino Linotype" w:cs="Arial"/>
          <w:lang w:val="es-ES"/>
        </w:rPr>
        <w:t xml:space="preserve">de enero </w:t>
      </w:r>
      <w:r w:rsidR="00E17B9F" w:rsidRPr="00BA7D67">
        <w:rPr>
          <w:rFonts w:ascii="Palatino Linotype" w:hAnsi="Palatino Linotype" w:cs="Arial"/>
          <w:lang w:val="es-ES"/>
        </w:rPr>
        <w:t>al 02 de agosto de 2019</w:t>
      </w:r>
      <w:r w:rsidRPr="00BA7D67">
        <w:rPr>
          <w:rFonts w:ascii="Palatino Linotype" w:hAnsi="Palatino Linotype" w:cs="Arial"/>
          <w:lang w:val="es-ES"/>
        </w:rPr>
        <w:t>.</w:t>
      </w:r>
    </w:p>
    <w:p w14:paraId="4C48A8F7" w14:textId="7F9733A4" w:rsidR="00817582" w:rsidRPr="00BA7D67" w:rsidRDefault="00817582" w:rsidP="00817582">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t>Como se indicó en el Resultando II</w:t>
      </w:r>
      <w:r w:rsidR="00AA1C25" w:rsidRPr="00BA7D67">
        <w:rPr>
          <w:rFonts w:ascii="Palatino Linotype" w:hAnsi="Palatino Linotype" w:cs="Arial"/>
        </w:rPr>
        <w:t>I</w:t>
      </w:r>
      <w:r w:rsidRPr="00BA7D67">
        <w:rPr>
          <w:rFonts w:ascii="Palatino Linotype" w:hAnsi="Palatino Linotype" w:cs="Arial"/>
        </w:rPr>
        <w:t xml:space="preserve"> de la presente resolución, </w:t>
      </w:r>
      <w:r w:rsidRPr="00BA7D67">
        <w:rPr>
          <w:rFonts w:ascii="Palatino Linotype" w:hAnsi="Palatino Linotype" w:cs="Arial"/>
          <w:b/>
        </w:rPr>
        <w:t>EL SUJETO OBLIGADO</w:t>
      </w:r>
      <w:r w:rsidRPr="00BA7D67">
        <w:rPr>
          <w:rFonts w:ascii="Palatino Linotype" w:hAnsi="Palatino Linotype" w:cs="Arial"/>
        </w:rPr>
        <w:t xml:space="preserve"> fue omiso en dar respuesta</w:t>
      </w:r>
      <w:r w:rsidR="00176A05" w:rsidRPr="00BA7D67">
        <w:rPr>
          <w:rFonts w:ascii="Palatino Linotype" w:hAnsi="Palatino Linotype" w:cs="Arial"/>
        </w:rPr>
        <w:t>+</w:t>
      </w:r>
      <w:r w:rsidRPr="00BA7D67">
        <w:rPr>
          <w:rFonts w:ascii="Palatino Linotype" w:hAnsi="Palatino Linotype" w:cs="Arial"/>
        </w:rPr>
        <w:t xml:space="preserve"> a la solicitud de información de</w:t>
      </w:r>
      <w:r w:rsidR="00520B3C" w:rsidRPr="00BA7D67">
        <w:rPr>
          <w:rFonts w:ascii="Palatino Linotype" w:hAnsi="Palatino Linotype" w:cs="Arial"/>
        </w:rPr>
        <w:t>l</w:t>
      </w:r>
      <w:r w:rsidRPr="00BA7D67">
        <w:rPr>
          <w:rFonts w:ascii="Palatino Linotype" w:hAnsi="Palatino Linotype" w:cs="Arial"/>
        </w:rPr>
        <w:t xml:space="preserve"> hoy </w:t>
      </w:r>
      <w:r w:rsidRPr="00BA7D67">
        <w:rPr>
          <w:rFonts w:ascii="Palatino Linotype" w:hAnsi="Palatino Linotype" w:cs="Arial"/>
          <w:b/>
        </w:rPr>
        <w:t>RECURRENTE</w:t>
      </w:r>
      <w:r w:rsidR="009A7B8C" w:rsidRPr="00BA7D67">
        <w:rPr>
          <w:rFonts w:ascii="Palatino Linotype" w:hAnsi="Palatino Linotype" w:cs="Arial"/>
        </w:rPr>
        <w:t>, por lo que esté</w:t>
      </w:r>
      <w:r w:rsidRPr="00BA7D67">
        <w:rPr>
          <w:rFonts w:ascii="Palatino Linotype" w:hAnsi="Palatino Linotype" w:cs="Arial"/>
        </w:rPr>
        <w:t xml:space="preserve"> procedió a interponer </w:t>
      </w:r>
      <w:r w:rsidR="009A7B8C" w:rsidRPr="00BA7D67">
        <w:rPr>
          <w:rFonts w:ascii="Palatino Linotype" w:hAnsi="Palatino Linotype" w:cs="Arial"/>
        </w:rPr>
        <w:t>el</w:t>
      </w:r>
      <w:r w:rsidRPr="00BA7D67">
        <w:rPr>
          <w:rFonts w:ascii="Palatino Linotype" w:hAnsi="Palatino Linotype" w:cs="Arial"/>
        </w:rPr>
        <w:t xml:space="preserve"> recurso de revisión de mérito.</w:t>
      </w:r>
    </w:p>
    <w:p w14:paraId="7AE772B9" w14:textId="77777777" w:rsidR="00AA1C25" w:rsidRPr="00BA7D67" w:rsidRDefault="00906E45" w:rsidP="00906E45">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t xml:space="preserve">Asimismo, en el recurso objeto de estudio </w:t>
      </w:r>
      <w:r w:rsidRPr="00BA7D67">
        <w:rPr>
          <w:rFonts w:ascii="Palatino Linotype" w:hAnsi="Palatino Linotype" w:cs="Arial"/>
          <w:b/>
        </w:rPr>
        <w:t>EL RECURRENTE</w:t>
      </w:r>
      <w:r w:rsidRPr="00BA7D67">
        <w:rPr>
          <w:rFonts w:ascii="Palatino Linotype" w:hAnsi="Palatino Linotype" w:cs="Arial"/>
        </w:rPr>
        <w:t xml:space="preserve"> </w:t>
      </w:r>
      <w:r w:rsidR="00AA1C25" w:rsidRPr="00BA7D67">
        <w:rPr>
          <w:rFonts w:ascii="Palatino Linotype" w:hAnsi="Palatino Linotype" w:cs="Arial"/>
        </w:rPr>
        <w:t>fue</w:t>
      </w:r>
      <w:r w:rsidRPr="00BA7D67">
        <w:rPr>
          <w:rFonts w:ascii="Palatino Linotype" w:hAnsi="Palatino Linotype" w:cs="Arial"/>
        </w:rPr>
        <w:t xml:space="preserve"> omiso en presentar las manifestaciones, alegatos y medios de prue</w:t>
      </w:r>
      <w:r w:rsidR="00AA1C25" w:rsidRPr="00BA7D67">
        <w:rPr>
          <w:rFonts w:ascii="Palatino Linotype" w:hAnsi="Palatino Linotype" w:cs="Arial"/>
        </w:rPr>
        <w:t>ba que a su derecho conviniera.</w:t>
      </w:r>
    </w:p>
    <w:p w14:paraId="31C27642" w14:textId="53FC6C39" w:rsidR="00906E45" w:rsidRPr="00BA7D67" w:rsidRDefault="00FF7C35" w:rsidP="00906E45">
      <w:pPr>
        <w:spacing w:before="100" w:beforeAutospacing="1" w:after="100" w:afterAutospacing="1" w:line="360" w:lineRule="auto"/>
        <w:jc w:val="both"/>
        <w:rPr>
          <w:rFonts w:ascii="Palatino Linotype" w:hAnsi="Palatino Linotype" w:cs="Arial"/>
          <w:color w:val="000000" w:themeColor="text1"/>
        </w:rPr>
      </w:pPr>
      <w:r w:rsidRPr="00BA7D67">
        <w:rPr>
          <w:rFonts w:ascii="Palatino Linotype" w:hAnsi="Palatino Linotype" w:cs="Arial"/>
        </w:rPr>
        <w:t>Por su parte,</w:t>
      </w:r>
      <w:r w:rsidR="00AA1C25" w:rsidRPr="00BA7D67">
        <w:rPr>
          <w:rFonts w:ascii="Palatino Linotype" w:hAnsi="Palatino Linotype" w:cs="Arial"/>
        </w:rPr>
        <w:t xml:space="preserve"> </w:t>
      </w:r>
      <w:r w:rsidR="00AA1C25" w:rsidRPr="00BA7D67">
        <w:rPr>
          <w:rFonts w:ascii="Palatino Linotype" w:hAnsi="Palatino Linotype" w:cs="Arial"/>
          <w:b/>
        </w:rPr>
        <w:t>EL SUJETO OBLIGADO</w:t>
      </w:r>
      <w:r w:rsidR="00AA1C25" w:rsidRPr="00BA7D67">
        <w:rPr>
          <w:rFonts w:ascii="Palatino Linotype" w:hAnsi="Palatino Linotype" w:cs="Arial"/>
        </w:rPr>
        <w:t xml:space="preserve"> </w:t>
      </w:r>
      <w:r w:rsidRPr="00BA7D67">
        <w:rPr>
          <w:rFonts w:ascii="Palatino Linotype" w:hAnsi="Palatino Linotype" w:cs="Arial"/>
        </w:rPr>
        <w:t>presentó</w:t>
      </w:r>
      <w:r w:rsidR="00906E45" w:rsidRPr="00BA7D67">
        <w:rPr>
          <w:rFonts w:ascii="Palatino Linotype" w:hAnsi="Palatino Linotype" w:cs="Arial"/>
        </w:rPr>
        <w:t xml:space="preserve"> el Informe Justificado</w:t>
      </w:r>
      <w:r w:rsidRPr="00BA7D67">
        <w:rPr>
          <w:rFonts w:ascii="Palatino Linotype" w:hAnsi="Palatino Linotype" w:cs="Arial"/>
        </w:rPr>
        <w:t>, el cual se puso a la vista del particular en términos de lo que dispone el artículo 185, fracción III de la Ley de la materia</w:t>
      </w:r>
      <w:r w:rsidR="00906E45" w:rsidRPr="00BA7D67">
        <w:rPr>
          <w:rFonts w:ascii="Palatino Linotype" w:hAnsi="Palatino Linotype" w:cs="Arial"/>
          <w:color w:val="000000" w:themeColor="text1"/>
        </w:rPr>
        <w:t xml:space="preserve">, </w:t>
      </w:r>
      <w:r w:rsidRPr="00BA7D67">
        <w:rPr>
          <w:rFonts w:ascii="Palatino Linotype" w:hAnsi="Palatino Linotype" w:cs="Arial"/>
          <w:color w:val="000000" w:themeColor="text1"/>
        </w:rPr>
        <w:t>en el que expresó lo siguiente:</w:t>
      </w:r>
    </w:p>
    <w:p w14:paraId="15D0B53B" w14:textId="31AD5107" w:rsidR="00FF7C35" w:rsidRPr="00BA7D67" w:rsidRDefault="00FF7C35" w:rsidP="00906E45">
      <w:pPr>
        <w:spacing w:before="100" w:beforeAutospacing="1" w:after="100" w:afterAutospacing="1" w:line="360" w:lineRule="auto"/>
        <w:jc w:val="both"/>
        <w:rPr>
          <w:rFonts w:ascii="Palatino Linotype" w:hAnsi="Palatino Linotype" w:cs="Arial"/>
          <w:color w:val="000000" w:themeColor="text1"/>
        </w:rPr>
      </w:pPr>
      <w:r w:rsidRPr="00BA7D67">
        <w:rPr>
          <w:noProof/>
          <w:lang w:eastAsia="es-MX"/>
        </w:rPr>
        <w:lastRenderedPageBreak/>
        <w:drawing>
          <wp:inline distT="0" distB="0" distL="0" distR="0" wp14:anchorId="610A412C" wp14:editId="3D77BC5E">
            <wp:extent cx="5780405" cy="624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32" t="15938" r="34897" b="13065"/>
                    <a:stretch/>
                  </pic:blipFill>
                  <pic:spPr bwMode="auto">
                    <a:xfrm>
                      <a:off x="0" y="0"/>
                      <a:ext cx="5839203" cy="6311958"/>
                    </a:xfrm>
                    <a:prstGeom prst="rect">
                      <a:avLst/>
                    </a:prstGeom>
                    <a:ln>
                      <a:noFill/>
                    </a:ln>
                    <a:extLst>
                      <a:ext uri="{53640926-AAD7-44D8-BBD7-CCE9431645EC}">
                        <a14:shadowObscured xmlns:a14="http://schemas.microsoft.com/office/drawing/2010/main"/>
                      </a:ext>
                    </a:extLst>
                  </pic:spPr>
                </pic:pic>
              </a:graphicData>
            </a:graphic>
          </wp:inline>
        </w:drawing>
      </w:r>
    </w:p>
    <w:p w14:paraId="36CCBC49" w14:textId="4BA7D0CF" w:rsidR="00FF7C35" w:rsidRPr="00BA7D67" w:rsidRDefault="00FF7C35" w:rsidP="00906E45">
      <w:pPr>
        <w:spacing w:before="100" w:beforeAutospacing="1" w:after="100" w:afterAutospacing="1" w:line="360" w:lineRule="auto"/>
        <w:jc w:val="both"/>
        <w:rPr>
          <w:rFonts w:ascii="Palatino Linotype" w:hAnsi="Palatino Linotype" w:cs="Arial"/>
          <w:color w:val="000000" w:themeColor="text1"/>
        </w:rPr>
      </w:pPr>
      <w:r w:rsidRPr="00BA7D67">
        <w:rPr>
          <w:noProof/>
          <w:lang w:eastAsia="es-MX"/>
        </w:rPr>
        <w:lastRenderedPageBreak/>
        <w:drawing>
          <wp:inline distT="0" distB="0" distL="0" distR="0" wp14:anchorId="00027EC7" wp14:editId="16FBE808">
            <wp:extent cx="5788660" cy="6448301"/>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34" t="15938" r="35505" b="11608"/>
                    <a:stretch/>
                  </pic:blipFill>
                  <pic:spPr bwMode="auto">
                    <a:xfrm>
                      <a:off x="0" y="0"/>
                      <a:ext cx="5819420" cy="6482566"/>
                    </a:xfrm>
                    <a:prstGeom prst="rect">
                      <a:avLst/>
                    </a:prstGeom>
                    <a:ln>
                      <a:noFill/>
                    </a:ln>
                    <a:extLst>
                      <a:ext uri="{53640926-AAD7-44D8-BBD7-CCE9431645EC}">
                        <a14:shadowObscured xmlns:a14="http://schemas.microsoft.com/office/drawing/2010/main"/>
                      </a:ext>
                    </a:extLst>
                  </pic:spPr>
                </pic:pic>
              </a:graphicData>
            </a:graphic>
          </wp:inline>
        </w:drawing>
      </w:r>
    </w:p>
    <w:p w14:paraId="5901478F" w14:textId="060779C0" w:rsidR="00FF7C35" w:rsidRPr="00BA7D67" w:rsidRDefault="00FF7C35" w:rsidP="00906E45">
      <w:pPr>
        <w:spacing w:before="100" w:beforeAutospacing="1" w:after="100" w:afterAutospacing="1" w:line="360" w:lineRule="auto"/>
        <w:jc w:val="both"/>
        <w:rPr>
          <w:rFonts w:ascii="Palatino Linotype" w:hAnsi="Palatino Linotype" w:cs="Arial"/>
          <w:color w:val="000000" w:themeColor="text1"/>
        </w:rPr>
      </w:pPr>
      <w:r w:rsidRPr="00BA7D67">
        <w:rPr>
          <w:noProof/>
          <w:lang w:eastAsia="es-MX"/>
        </w:rPr>
        <w:lastRenderedPageBreak/>
        <w:drawing>
          <wp:inline distT="0" distB="0" distL="0" distR="0" wp14:anchorId="67D65C8A" wp14:editId="098B3006">
            <wp:extent cx="5805170" cy="6394862"/>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32" t="17929" r="34692" b="10709"/>
                    <a:stretch/>
                  </pic:blipFill>
                  <pic:spPr bwMode="auto">
                    <a:xfrm>
                      <a:off x="0" y="0"/>
                      <a:ext cx="5884780" cy="6482559"/>
                    </a:xfrm>
                    <a:prstGeom prst="rect">
                      <a:avLst/>
                    </a:prstGeom>
                    <a:ln>
                      <a:noFill/>
                    </a:ln>
                    <a:extLst>
                      <a:ext uri="{53640926-AAD7-44D8-BBD7-CCE9431645EC}">
                        <a14:shadowObscured xmlns:a14="http://schemas.microsoft.com/office/drawing/2010/main"/>
                      </a:ext>
                    </a:extLst>
                  </pic:spPr>
                </pic:pic>
              </a:graphicData>
            </a:graphic>
          </wp:inline>
        </w:drawing>
      </w:r>
    </w:p>
    <w:p w14:paraId="3BBE08C2" w14:textId="469B5D49" w:rsidR="00FF7C35" w:rsidRPr="00BA7D67" w:rsidRDefault="00FF7C35" w:rsidP="00906E45">
      <w:pPr>
        <w:spacing w:before="100" w:beforeAutospacing="1" w:after="100" w:afterAutospacing="1" w:line="360" w:lineRule="auto"/>
        <w:jc w:val="both"/>
        <w:rPr>
          <w:rFonts w:ascii="Palatino Linotype" w:hAnsi="Palatino Linotype" w:cs="Arial"/>
          <w:color w:val="000000" w:themeColor="text1"/>
        </w:rPr>
      </w:pPr>
      <w:r w:rsidRPr="00BA7D67">
        <w:rPr>
          <w:noProof/>
          <w:lang w:eastAsia="es-MX"/>
        </w:rPr>
        <w:lastRenderedPageBreak/>
        <w:drawing>
          <wp:inline distT="0" distB="0" distL="0" distR="0" wp14:anchorId="5156A32B" wp14:editId="359F72D6">
            <wp:extent cx="5789220" cy="648970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51" t="10324" r="34997" b="4184"/>
                    <a:stretch/>
                  </pic:blipFill>
                  <pic:spPr bwMode="auto">
                    <a:xfrm>
                      <a:off x="0" y="0"/>
                      <a:ext cx="5848253" cy="6555876"/>
                    </a:xfrm>
                    <a:prstGeom prst="rect">
                      <a:avLst/>
                    </a:prstGeom>
                    <a:ln>
                      <a:noFill/>
                    </a:ln>
                    <a:extLst>
                      <a:ext uri="{53640926-AAD7-44D8-BBD7-CCE9431645EC}">
                        <a14:shadowObscured xmlns:a14="http://schemas.microsoft.com/office/drawing/2010/main"/>
                      </a:ext>
                    </a:extLst>
                  </pic:spPr>
                </pic:pic>
              </a:graphicData>
            </a:graphic>
          </wp:inline>
        </w:drawing>
      </w:r>
    </w:p>
    <w:p w14:paraId="41053F2E" w14:textId="566AB6C4" w:rsidR="00FF7C35" w:rsidRPr="00BA7D67" w:rsidRDefault="00FF7C35" w:rsidP="00906E45">
      <w:pPr>
        <w:spacing w:before="100" w:beforeAutospacing="1" w:after="100" w:afterAutospacing="1" w:line="360" w:lineRule="auto"/>
        <w:jc w:val="both"/>
        <w:rPr>
          <w:rFonts w:ascii="Palatino Linotype" w:hAnsi="Palatino Linotype" w:cs="Arial"/>
          <w:color w:val="000000" w:themeColor="text1"/>
        </w:rPr>
      </w:pPr>
      <w:r w:rsidRPr="00BA7D67">
        <w:rPr>
          <w:noProof/>
          <w:lang w:eastAsia="es-MX"/>
        </w:rPr>
        <w:lastRenderedPageBreak/>
        <w:drawing>
          <wp:inline distT="0" distB="0" distL="0" distR="0" wp14:anchorId="56F26940" wp14:editId="10341ED2">
            <wp:extent cx="5788110" cy="6519553"/>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53" t="10686" r="35304" b="4732"/>
                    <a:stretch/>
                  </pic:blipFill>
                  <pic:spPr bwMode="auto">
                    <a:xfrm>
                      <a:off x="0" y="0"/>
                      <a:ext cx="5832738" cy="6569820"/>
                    </a:xfrm>
                    <a:prstGeom prst="rect">
                      <a:avLst/>
                    </a:prstGeom>
                    <a:ln>
                      <a:noFill/>
                    </a:ln>
                    <a:extLst>
                      <a:ext uri="{53640926-AAD7-44D8-BBD7-CCE9431645EC}">
                        <a14:shadowObscured xmlns:a14="http://schemas.microsoft.com/office/drawing/2010/main"/>
                      </a:ext>
                    </a:extLst>
                  </pic:spPr>
                </pic:pic>
              </a:graphicData>
            </a:graphic>
          </wp:inline>
        </w:drawing>
      </w:r>
    </w:p>
    <w:p w14:paraId="2A67E02A" w14:textId="77777777" w:rsidR="004A5952" w:rsidRPr="00BA7D67" w:rsidRDefault="004A5952" w:rsidP="004A5952">
      <w:pPr>
        <w:spacing w:before="120" w:after="120" w:line="360" w:lineRule="auto"/>
        <w:jc w:val="both"/>
        <w:rPr>
          <w:rFonts w:ascii="Palatino Linotype" w:hAnsi="Palatino Linotype" w:cs="Arial"/>
        </w:rPr>
      </w:pPr>
      <w:r w:rsidRPr="00BA7D67">
        <w:rPr>
          <w:rFonts w:ascii="Palatino Linotype" w:hAnsi="Palatino Linotype" w:cs="Arial"/>
        </w:rPr>
        <w:lastRenderedPageBreak/>
        <w:t xml:space="preserve">Es de esta forma que </w:t>
      </w:r>
      <w:r w:rsidRPr="00BA7D67">
        <w:rPr>
          <w:rFonts w:ascii="Palatino Linotype" w:hAnsi="Palatino Linotype" w:cs="Arial"/>
          <w:b/>
        </w:rPr>
        <w:t>EL SUJETO OBLIGADO</w:t>
      </w:r>
      <w:r w:rsidRPr="00BA7D67">
        <w:rPr>
          <w:rFonts w:ascii="Palatino Linotype" w:hAnsi="Palatino Linotype" w:cs="Arial"/>
        </w:rPr>
        <w:t xml:space="preserve"> pretendió dar contestación a los planteamientos requeridos por </w:t>
      </w:r>
      <w:r w:rsidRPr="00BA7D67">
        <w:rPr>
          <w:rFonts w:ascii="Palatino Linotype" w:hAnsi="Palatino Linotype" w:cs="Arial"/>
          <w:b/>
        </w:rPr>
        <w:t>EL RECURRENTE</w:t>
      </w:r>
      <w:r w:rsidRPr="00BA7D67">
        <w:rPr>
          <w:rFonts w:ascii="Palatino Linotype" w:hAnsi="Palatino Linotype" w:cs="Arial"/>
        </w:rPr>
        <w:t>, bajo lo cual se procede a verificar si con dicha información se colma el acceso a la información pública.</w:t>
      </w:r>
    </w:p>
    <w:p w14:paraId="6E0F7B81" w14:textId="49E00859" w:rsidR="004A5952" w:rsidRPr="00BA7D67" w:rsidRDefault="004A5952" w:rsidP="004A5952">
      <w:pPr>
        <w:autoSpaceDE w:val="0"/>
        <w:autoSpaceDN w:val="0"/>
        <w:adjustRightInd w:val="0"/>
        <w:spacing w:before="240" w:after="240" w:line="360" w:lineRule="auto"/>
        <w:ind w:right="49"/>
        <w:jc w:val="both"/>
        <w:rPr>
          <w:rFonts w:ascii="Palatino Linotype" w:hAnsi="Palatino Linotype" w:cs="Arial"/>
        </w:rPr>
      </w:pPr>
      <w:r w:rsidRPr="00BA7D67">
        <w:rPr>
          <w:rFonts w:ascii="Palatino Linotype" w:hAnsi="Palatino Linotype"/>
        </w:rPr>
        <w:t>En ese orden de ideas, es de establecer</w:t>
      </w:r>
      <w:r w:rsidRPr="00BA7D67">
        <w:rPr>
          <w:rFonts w:ascii="Palatino Linotype" w:hAnsi="Palatino Linotype" w:cs="Arial"/>
        </w:rPr>
        <w:t xml:space="preserve"> la competencia por parte del</w:t>
      </w:r>
      <w:r w:rsidRPr="00BA7D67">
        <w:rPr>
          <w:rFonts w:ascii="Palatino Linotype" w:hAnsi="Palatino Linotype" w:cs="Arial"/>
          <w:b/>
        </w:rPr>
        <w:t xml:space="preserve"> SUJETO OBLIGADO</w:t>
      </w:r>
      <w:r w:rsidRPr="00BA7D67">
        <w:rPr>
          <w:rFonts w:ascii="Palatino Linotype" w:hAnsi="Palatino Linotype" w:cs="Arial"/>
        </w:rPr>
        <w:t xml:space="preserve">, dado que respondió a los planteamientos de parte del particular; así como adjuntó el Acta de la Sesión de Gobierno donde se autorizaron los descuentos a los cobros por el servicio de agua para el ejercicio 2019; por lo que, se advierte que genera, administra y posee la información solicitada como se establecerá más adelante, ya que con la finalidad de satisfacer el derecho de acceso a la información pública del </w:t>
      </w:r>
      <w:r w:rsidRPr="00BA7D67">
        <w:rPr>
          <w:rFonts w:ascii="Palatino Linotype" w:hAnsi="Palatino Linotype" w:cs="Arial"/>
          <w:b/>
        </w:rPr>
        <w:t xml:space="preserve">RECURRENTE, </w:t>
      </w:r>
      <w:r w:rsidRPr="00BA7D67">
        <w:rPr>
          <w:rFonts w:ascii="Palatino Linotype" w:hAnsi="Palatino Linotype" w:cs="Arial"/>
        </w:rPr>
        <w:t>dio respuesta a la solicitud en comento.</w:t>
      </w:r>
    </w:p>
    <w:p w14:paraId="5CB990A5" w14:textId="473A5797" w:rsidR="004A5952" w:rsidRPr="00BA7D67" w:rsidRDefault="004A5952" w:rsidP="004A5952">
      <w:pPr>
        <w:spacing w:before="240" w:after="240" w:line="360" w:lineRule="auto"/>
        <w:ind w:right="49"/>
        <w:jc w:val="both"/>
        <w:rPr>
          <w:rFonts w:ascii="Palatino Linotype" w:hAnsi="Palatino Linotype"/>
        </w:rPr>
      </w:pPr>
      <w:r w:rsidRPr="00BA7D67">
        <w:rPr>
          <w:rFonts w:ascii="Palatino Linotype" w:hAnsi="Palatino Linotype"/>
        </w:rPr>
        <w:t xml:space="preserve">En efecto, el hecho de que </w:t>
      </w:r>
      <w:r w:rsidRPr="00BA7D67">
        <w:rPr>
          <w:rFonts w:ascii="Palatino Linotype" w:hAnsi="Palatino Linotype"/>
          <w:b/>
        </w:rPr>
        <w:t>EL SUJETO OBLIGADO</w:t>
      </w:r>
      <w:r w:rsidRPr="00BA7D67">
        <w:rPr>
          <w:rFonts w:ascii="Palatino Linotype" w:hAnsi="Palatino Linotype"/>
        </w:rPr>
        <w:t xml:space="preserve"> se haya pronunciado respecto de la información requerida por </w:t>
      </w:r>
      <w:r w:rsidRPr="00BA7D67">
        <w:rPr>
          <w:rFonts w:ascii="Palatino Linotype" w:hAnsi="Palatino Linotype"/>
          <w:b/>
        </w:rPr>
        <w:t>EL RECURRENTE</w:t>
      </w:r>
      <w:r w:rsidRPr="00BA7D67">
        <w:rPr>
          <w:rFonts w:ascii="Palatino Linotype" w:hAnsi="Palatino Linotype" w:cs="Arial"/>
        </w:rPr>
        <w:t xml:space="preserve">, </w:t>
      </w:r>
      <w:r w:rsidRPr="00BA7D67">
        <w:rPr>
          <w:rFonts w:ascii="Palatino Linotype" w:hAnsi="Palatino Linotype"/>
        </w:rPr>
        <w:t>acepta que la genera, posee o administra en ejercicio de sus funciones y atribuciones de conformidad con los artículos 18 y 19 de la Ley de Transparencia y Acceso a la Información Pública del Estado de México y Municipios que disponen:</w:t>
      </w:r>
    </w:p>
    <w:p w14:paraId="243F1F23" w14:textId="77777777" w:rsidR="004A5952" w:rsidRPr="00BA7D67" w:rsidRDefault="004A5952" w:rsidP="004A5952">
      <w:pPr>
        <w:spacing w:before="240" w:after="240" w:line="360" w:lineRule="auto"/>
        <w:ind w:left="851" w:right="956"/>
        <w:jc w:val="both"/>
        <w:rPr>
          <w:rFonts w:ascii="Palatino Linotype" w:hAnsi="Palatino Linotype"/>
          <w:i/>
          <w:sz w:val="22"/>
          <w:szCs w:val="22"/>
        </w:rPr>
      </w:pPr>
      <w:r w:rsidRPr="00BA7D67">
        <w:rPr>
          <w:rFonts w:ascii="Palatino Linotype" w:hAnsi="Palatino Linotype"/>
          <w:b/>
          <w:i/>
          <w:sz w:val="22"/>
          <w:szCs w:val="22"/>
        </w:rPr>
        <w:t>Artículo 18.</w:t>
      </w:r>
      <w:r w:rsidRPr="00BA7D67">
        <w:rPr>
          <w:rFonts w:ascii="Palatino Linotype" w:hAnsi="Palatino Linotype"/>
          <w:i/>
          <w:sz w:val="22"/>
          <w:szCs w:val="22"/>
        </w:rPr>
        <w:t xml:space="preserve"> </w:t>
      </w:r>
      <w:r w:rsidRPr="00BA7D67">
        <w:rPr>
          <w:rFonts w:ascii="Palatino Linotype" w:hAnsi="Palatino Linotype"/>
          <w:b/>
          <w:i/>
          <w:sz w:val="22"/>
          <w:szCs w:val="22"/>
        </w:rPr>
        <w:t>Los sujetos obligados deberán documentar todo acto que derive del ejercicio de sus facultades, competencias o funciones</w:t>
      </w:r>
      <w:r w:rsidRPr="00BA7D67">
        <w:rPr>
          <w:rFonts w:ascii="Palatino Linotype" w:hAnsi="Palatino Linotype"/>
          <w:i/>
          <w:sz w:val="22"/>
          <w:szCs w:val="22"/>
        </w:rPr>
        <w:t xml:space="preserve">, considerando desde su origen la eventual publicidad y reutilización de la información que generen. </w:t>
      </w:r>
    </w:p>
    <w:p w14:paraId="2B06E1D3" w14:textId="77777777" w:rsidR="004A5952" w:rsidRPr="00BA7D67" w:rsidRDefault="004A5952" w:rsidP="004A5952">
      <w:pPr>
        <w:spacing w:before="240" w:after="240" w:line="360" w:lineRule="auto"/>
        <w:ind w:left="851" w:right="956"/>
        <w:jc w:val="both"/>
        <w:rPr>
          <w:rFonts w:ascii="Palatino Linotype" w:hAnsi="Palatino Linotype"/>
          <w:i/>
          <w:sz w:val="22"/>
          <w:szCs w:val="22"/>
        </w:rPr>
      </w:pPr>
      <w:r w:rsidRPr="00BA7D67">
        <w:rPr>
          <w:rFonts w:ascii="Palatino Linotype" w:hAnsi="Palatino Linotype"/>
          <w:b/>
          <w:i/>
          <w:sz w:val="22"/>
          <w:szCs w:val="22"/>
        </w:rPr>
        <w:lastRenderedPageBreak/>
        <w:t>Artículo 19.</w:t>
      </w:r>
      <w:r w:rsidRPr="00BA7D67">
        <w:rPr>
          <w:rFonts w:ascii="Palatino Linotype" w:hAnsi="Palatino Linotype"/>
          <w:i/>
          <w:sz w:val="22"/>
          <w:szCs w:val="22"/>
        </w:rPr>
        <w:t xml:space="preserve"> </w:t>
      </w:r>
      <w:r w:rsidRPr="00BA7D67">
        <w:rPr>
          <w:rFonts w:ascii="Palatino Linotype" w:hAnsi="Palatino Linotype"/>
          <w:b/>
          <w:i/>
          <w:sz w:val="22"/>
          <w:szCs w:val="22"/>
        </w:rPr>
        <w:t>Se presume que la información debe existir si se refiere a las facultades, competencias y funciones</w:t>
      </w:r>
      <w:r w:rsidRPr="00BA7D67">
        <w:rPr>
          <w:rFonts w:ascii="Palatino Linotype" w:hAnsi="Palatino Linotype"/>
          <w:i/>
          <w:sz w:val="22"/>
          <w:szCs w:val="22"/>
        </w:rPr>
        <w:t xml:space="preserve"> que los ordenamientos jurídicos aplicables otorgan a los sujetos obligados. </w:t>
      </w:r>
    </w:p>
    <w:p w14:paraId="7E87C33A" w14:textId="42121EDD" w:rsidR="004A5952" w:rsidRPr="00BA7D67" w:rsidRDefault="004A5952" w:rsidP="004A5952">
      <w:pPr>
        <w:spacing w:before="240" w:after="240" w:line="360" w:lineRule="auto"/>
        <w:ind w:left="851" w:right="956"/>
        <w:jc w:val="both"/>
        <w:rPr>
          <w:rFonts w:ascii="Palatino Linotype" w:hAnsi="Palatino Linotype"/>
          <w:i/>
          <w:sz w:val="22"/>
          <w:szCs w:val="22"/>
        </w:rPr>
      </w:pPr>
      <w:r w:rsidRPr="00BA7D67">
        <w:rPr>
          <w:rFonts w:ascii="Palatino Linotype" w:hAnsi="Palatino Linotype"/>
          <w:i/>
          <w:sz w:val="22"/>
          <w:szCs w:val="22"/>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5EF02E0" w14:textId="77777777" w:rsidR="004A5952" w:rsidRPr="00BA7D67" w:rsidRDefault="004A5952" w:rsidP="004A5952">
      <w:pPr>
        <w:spacing w:line="276" w:lineRule="auto"/>
        <w:ind w:left="851" w:right="956"/>
        <w:jc w:val="both"/>
        <w:rPr>
          <w:rFonts w:ascii="Palatino Linotype" w:hAnsi="Palatino Linotype"/>
          <w:b/>
          <w:i/>
          <w:sz w:val="22"/>
          <w:szCs w:val="22"/>
        </w:rPr>
      </w:pPr>
    </w:p>
    <w:p w14:paraId="4D4E2BA8" w14:textId="77777777" w:rsidR="004A5952" w:rsidRPr="00BA7D67" w:rsidRDefault="004A5952" w:rsidP="004A5952">
      <w:pPr>
        <w:widowControl w:val="0"/>
        <w:autoSpaceDE w:val="0"/>
        <w:autoSpaceDN w:val="0"/>
        <w:adjustRightInd w:val="0"/>
        <w:spacing w:line="360" w:lineRule="auto"/>
        <w:jc w:val="both"/>
        <w:rPr>
          <w:rFonts w:ascii="Palatino Linotype" w:hAnsi="Palatino Linotype" w:cs="Arial"/>
        </w:rPr>
      </w:pPr>
      <w:r w:rsidRPr="00BA7D67">
        <w:rPr>
          <w:rFonts w:ascii="Palatino Linotype" w:hAnsi="Palatino Linotype" w:cs="Arial"/>
        </w:rPr>
        <w:t xml:space="preserve">Establecido lo anterior, resulta evidente que las razones o motivos de inconformidad hechos valer por </w:t>
      </w:r>
      <w:r w:rsidRPr="00BA7D67">
        <w:rPr>
          <w:rFonts w:ascii="Palatino Linotype" w:hAnsi="Palatino Linotype" w:cs="Arial"/>
          <w:b/>
        </w:rPr>
        <w:t>EL RECURRENTE</w:t>
      </w:r>
      <w:r w:rsidRPr="00BA7D67">
        <w:rPr>
          <w:rFonts w:ascii="Palatino Linotype" w:hAnsi="Palatino Linotype" w:cs="Arial"/>
        </w:rPr>
        <w:t xml:space="preserve"> resultan fundadas debido a que </w:t>
      </w:r>
      <w:r w:rsidRPr="00BA7D67">
        <w:rPr>
          <w:rFonts w:ascii="Palatino Linotype" w:hAnsi="Palatino Linotype" w:cs="Arial"/>
          <w:b/>
        </w:rPr>
        <w:t>EL SUJETO OBLIGADO</w:t>
      </w:r>
      <w:r w:rsidRPr="00BA7D67">
        <w:rPr>
          <w:rFonts w:ascii="Palatino Linotype" w:hAnsi="Palatino Linotype" w:cs="Arial"/>
        </w:rPr>
        <w:t xml:space="preserve"> no presentó su respuesta en el término estipulado conforme a la Ley de la materia.</w:t>
      </w:r>
    </w:p>
    <w:p w14:paraId="4AEDB588" w14:textId="77777777" w:rsidR="004A5952" w:rsidRPr="00BA7D67" w:rsidRDefault="004A5952" w:rsidP="004A5952">
      <w:pPr>
        <w:widowControl w:val="0"/>
        <w:autoSpaceDE w:val="0"/>
        <w:autoSpaceDN w:val="0"/>
        <w:adjustRightInd w:val="0"/>
        <w:spacing w:line="360" w:lineRule="auto"/>
        <w:jc w:val="both"/>
        <w:rPr>
          <w:rFonts w:ascii="Palatino Linotype" w:hAnsi="Palatino Linotype" w:cs="Arial"/>
          <w:sz w:val="14"/>
        </w:rPr>
      </w:pPr>
    </w:p>
    <w:p w14:paraId="7BA8C1E3" w14:textId="2F92CEAE" w:rsidR="00841652" w:rsidRPr="00BA7D67" w:rsidRDefault="008873EE" w:rsidP="00742986">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2E0FA7DA" wp14:editId="44BA76F9">
                <wp:simplePos x="0" y="0"/>
                <wp:positionH relativeFrom="column">
                  <wp:posOffset>-17294</wp:posOffset>
                </wp:positionH>
                <wp:positionV relativeFrom="paragraph">
                  <wp:posOffset>782014</wp:posOffset>
                </wp:positionV>
                <wp:extent cx="5848597" cy="1490353"/>
                <wp:effectExtent l="0" t="0" r="19050" b="33655"/>
                <wp:wrapNone/>
                <wp:docPr id="12" name="Conector recto 12"/>
                <wp:cNvGraphicFramePr/>
                <a:graphic xmlns:a="http://schemas.openxmlformats.org/drawingml/2006/main">
                  <a:graphicData uri="http://schemas.microsoft.com/office/word/2010/wordprocessingShape">
                    <wps:wsp>
                      <wps:cNvCnPr/>
                      <wps:spPr>
                        <a:xfrm>
                          <a:off x="0" y="0"/>
                          <a:ext cx="5848597" cy="14903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92581"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5pt,61.6pt" to="459.15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" strokecolor="red" strokeweight=".5pt">
                <v:stroke joinstyle="miter"/>
              </v:line>
            </w:pict>
          </mc:Fallback>
        </mc:AlternateContent>
      </w:r>
      <w:r w:rsidR="009F7803" w:rsidRPr="00BA7D67">
        <w:rPr>
          <w:rFonts w:ascii="Palatino Linotype" w:hAnsi="Palatino Linotype" w:cs="Arial"/>
        </w:rPr>
        <w:t>En este sentido, y con el objeto de analizar la solicitud y la repuesta proporcionada en Informe Justificado</w:t>
      </w:r>
      <w:r w:rsidR="00742986" w:rsidRPr="00BA7D67">
        <w:rPr>
          <w:rFonts w:ascii="Palatino Linotype" w:hAnsi="Palatino Linotype" w:cs="Arial"/>
        </w:rPr>
        <w:t xml:space="preserve">, </w:t>
      </w:r>
      <w:r w:rsidR="00841652" w:rsidRPr="00BA7D67">
        <w:rPr>
          <w:rFonts w:ascii="Palatino Linotype" w:hAnsi="Palatino Linotype" w:cs="Arial"/>
        </w:rPr>
        <w:t>para una mejor comprensión se inserta la presente tabla:</w:t>
      </w:r>
    </w:p>
    <w:p w14:paraId="4D3D9C40" w14:textId="77777777" w:rsidR="008873EE" w:rsidRPr="00BA7D67" w:rsidRDefault="008873EE" w:rsidP="00742986">
      <w:pPr>
        <w:spacing w:before="100" w:beforeAutospacing="1" w:after="100" w:afterAutospacing="1" w:line="360" w:lineRule="auto"/>
        <w:jc w:val="both"/>
        <w:rPr>
          <w:rFonts w:ascii="Palatino Linotype" w:hAnsi="Palatino Linotype" w:cs="Arial"/>
        </w:rPr>
      </w:pPr>
    </w:p>
    <w:p w14:paraId="4FA0124C" w14:textId="77777777" w:rsidR="008873EE" w:rsidRPr="00BA7D67" w:rsidRDefault="008873EE" w:rsidP="00742986">
      <w:pPr>
        <w:spacing w:before="100" w:beforeAutospacing="1" w:after="100" w:afterAutospacing="1"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2079"/>
        <w:gridCol w:w="1362"/>
        <w:gridCol w:w="4356"/>
        <w:gridCol w:w="1371"/>
      </w:tblGrid>
      <w:tr w:rsidR="009842E7" w:rsidRPr="00BA7D67" w14:paraId="0AF30E6E" w14:textId="77777777" w:rsidTr="00944770">
        <w:tc>
          <w:tcPr>
            <w:tcW w:w="2079" w:type="dxa"/>
          </w:tcPr>
          <w:p w14:paraId="662EAC08" w14:textId="41FB053B" w:rsidR="009842E7" w:rsidRPr="00BA7D67" w:rsidRDefault="009842E7" w:rsidP="00742986">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lastRenderedPageBreak/>
              <w:t xml:space="preserve">Solicitud </w:t>
            </w:r>
          </w:p>
        </w:tc>
        <w:tc>
          <w:tcPr>
            <w:tcW w:w="1362" w:type="dxa"/>
            <w:vMerge w:val="restart"/>
            <w:tcBorders>
              <w:bottom w:val="single" w:sz="4" w:space="0" w:color="auto"/>
            </w:tcBorders>
          </w:tcPr>
          <w:p w14:paraId="07D9D777" w14:textId="77777777" w:rsidR="009842E7" w:rsidRPr="00BA7D67" w:rsidRDefault="009842E7" w:rsidP="009842E7">
            <w:pPr>
              <w:pBdr>
                <w:bottom w:val="single" w:sz="4" w:space="1" w:color="auto"/>
              </w:pBd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t>Respuesta</w:t>
            </w:r>
          </w:p>
          <w:p w14:paraId="651B8D0E"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p w14:paraId="6CFF3763"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p w14:paraId="15FCC0FC"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p w14:paraId="1C844C4E"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p w14:paraId="1A700E20"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p w14:paraId="57DAA788"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p w14:paraId="7A59F84D"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p w14:paraId="278AABE3" w14:textId="4B2BAFFE" w:rsidR="009842E7" w:rsidRPr="00BA7D67" w:rsidRDefault="009842E7" w:rsidP="00742986">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t xml:space="preserve">No hubo respuesta </w:t>
            </w:r>
          </w:p>
        </w:tc>
        <w:tc>
          <w:tcPr>
            <w:tcW w:w="4356" w:type="dxa"/>
          </w:tcPr>
          <w:p w14:paraId="0DF0FC68" w14:textId="3636917A" w:rsidR="009842E7" w:rsidRPr="00BA7D67" w:rsidRDefault="009842E7" w:rsidP="00742986">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t>Informe Justificado</w:t>
            </w:r>
          </w:p>
        </w:tc>
        <w:tc>
          <w:tcPr>
            <w:tcW w:w="1371" w:type="dxa"/>
          </w:tcPr>
          <w:p w14:paraId="710FEC8F" w14:textId="0F0520AF" w:rsidR="009842E7" w:rsidRPr="00BA7D67" w:rsidRDefault="009842E7" w:rsidP="00742986">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t>Cumple</w:t>
            </w:r>
          </w:p>
        </w:tc>
      </w:tr>
      <w:tr w:rsidR="009842E7" w:rsidRPr="00BA7D67" w14:paraId="717E3653" w14:textId="77777777" w:rsidTr="00944770">
        <w:tc>
          <w:tcPr>
            <w:tcW w:w="2079" w:type="dxa"/>
          </w:tcPr>
          <w:p w14:paraId="1E251BB2" w14:textId="0C792A95" w:rsidR="009842E7" w:rsidRPr="00BA7D67" w:rsidRDefault="00176A05" w:rsidP="00176A05">
            <w:pPr>
              <w:pStyle w:val="Prrafodelista"/>
              <w:numPr>
                <w:ilvl w:val="0"/>
                <w:numId w:val="36"/>
              </w:numPr>
              <w:spacing w:before="100" w:beforeAutospacing="1" w:after="100" w:afterAutospacing="1" w:line="360" w:lineRule="auto"/>
              <w:ind w:left="29" w:firstLine="0"/>
              <w:jc w:val="both"/>
              <w:rPr>
                <w:rFonts w:ascii="Palatino Linotype" w:hAnsi="Palatino Linotype" w:cs="Arial"/>
              </w:rPr>
            </w:pPr>
            <w:r w:rsidRPr="00BA7D67">
              <w:rPr>
                <w:rFonts w:ascii="Palatino Linotype" w:hAnsi="Palatino Linotype" w:cs="Arial"/>
                <w:sz w:val="20"/>
                <w:szCs w:val="20"/>
              </w:rPr>
              <w:t>El monto de lo recaudado por cada uno de los tipos de vivienda: Social progresiva, Interés social, Popular, Media, Residencial y Residencial alto y campestre, del 01 de enero de 2019 al 02 de agosto de 2019 por suministro de agua;</w:t>
            </w:r>
          </w:p>
        </w:tc>
        <w:tc>
          <w:tcPr>
            <w:tcW w:w="1362" w:type="dxa"/>
            <w:vMerge/>
            <w:tcBorders>
              <w:bottom w:val="single" w:sz="4" w:space="0" w:color="auto"/>
            </w:tcBorders>
          </w:tcPr>
          <w:p w14:paraId="10A43A9B" w14:textId="0C99EB05" w:rsidR="009842E7" w:rsidRPr="00BA7D67" w:rsidRDefault="009842E7" w:rsidP="00742986">
            <w:pPr>
              <w:spacing w:before="100" w:beforeAutospacing="1" w:after="100" w:afterAutospacing="1" w:line="360" w:lineRule="auto"/>
              <w:jc w:val="both"/>
              <w:rPr>
                <w:rFonts w:ascii="Palatino Linotype" w:hAnsi="Palatino Linotype" w:cs="Arial"/>
              </w:rPr>
            </w:pPr>
          </w:p>
        </w:tc>
        <w:tc>
          <w:tcPr>
            <w:tcW w:w="4356" w:type="dxa"/>
          </w:tcPr>
          <w:p w14:paraId="076915F8" w14:textId="5C042931" w:rsidR="009842E7" w:rsidRPr="00BA7D67" w:rsidRDefault="009842E7" w:rsidP="00742986">
            <w:pPr>
              <w:spacing w:before="100" w:beforeAutospacing="1" w:after="100" w:afterAutospacing="1" w:line="360" w:lineRule="auto"/>
              <w:jc w:val="both"/>
              <w:rPr>
                <w:rFonts w:ascii="Palatino Linotype" w:hAnsi="Palatino Linotype" w:cs="Arial"/>
              </w:rPr>
            </w:pPr>
            <w:r w:rsidRPr="00BA7D67">
              <w:rPr>
                <w:noProof/>
                <w:lang w:eastAsia="es-MX"/>
              </w:rPr>
              <w:drawing>
                <wp:inline distT="0" distB="0" distL="0" distR="0" wp14:anchorId="26AD263A" wp14:editId="2F4C2BB8">
                  <wp:extent cx="2400300" cy="21138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1596"/>
                          <a:stretch/>
                        </pic:blipFill>
                        <pic:spPr bwMode="auto">
                          <a:xfrm>
                            <a:off x="0" y="0"/>
                            <a:ext cx="2411179" cy="2123389"/>
                          </a:xfrm>
                          <a:prstGeom prst="rect">
                            <a:avLst/>
                          </a:prstGeom>
                          <a:ln>
                            <a:noFill/>
                          </a:ln>
                          <a:extLst>
                            <a:ext uri="{53640926-AAD7-44D8-BBD7-CCE9431645EC}">
                              <a14:shadowObscured xmlns:a14="http://schemas.microsoft.com/office/drawing/2010/main"/>
                            </a:ext>
                          </a:extLst>
                        </pic:spPr>
                      </pic:pic>
                    </a:graphicData>
                  </a:graphic>
                </wp:inline>
              </w:drawing>
            </w:r>
          </w:p>
        </w:tc>
        <w:tc>
          <w:tcPr>
            <w:tcW w:w="1371" w:type="dxa"/>
          </w:tcPr>
          <w:p w14:paraId="657C6D69" w14:textId="19DB2967" w:rsidR="009842E7" w:rsidRPr="00BA7D67" w:rsidRDefault="009842E7" w:rsidP="00841652">
            <w:pPr>
              <w:spacing w:before="100" w:beforeAutospacing="1" w:after="100" w:afterAutospacing="1" w:line="360" w:lineRule="auto"/>
              <w:jc w:val="center"/>
              <w:rPr>
                <w:rFonts w:ascii="Palatino Linotype" w:hAnsi="Palatino Linotype" w:cs="Arial"/>
              </w:rPr>
            </w:pPr>
            <w:r w:rsidRPr="00BA7D67">
              <w:rPr>
                <w:rFonts w:ascii="Palatino Linotype" w:hAnsi="Palatino Linotype" w:cs="Arial"/>
              </w:rPr>
              <w:t>X</w:t>
            </w:r>
          </w:p>
        </w:tc>
      </w:tr>
      <w:tr w:rsidR="009842E7" w:rsidRPr="00BA7D67" w14:paraId="61025910" w14:textId="77777777" w:rsidTr="00944770">
        <w:tc>
          <w:tcPr>
            <w:tcW w:w="2079" w:type="dxa"/>
          </w:tcPr>
          <w:p w14:paraId="22AD7B73" w14:textId="52BAB4AA" w:rsidR="009842E7" w:rsidRPr="00BA7D67" w:rsidRDefault="00C54477" w:rsidP="00C54477">
            <w:pPr>
              <w:pStyle w:val="Prrafodelista"/>
              <w:numPr>
                <w:ilvl w:val="0"/>
                <w:numId w:val="36"/>
              </w:numPr>
              <w:spacing w:before="100" w:beforeAutospacing="1" w:after="100" w:afterAutospacing="1" w:line="360" w:lineRule="auto"/>
              <w:ind w:left="29" w:firstLine="0"/>
              <w:jc w:val="both"/>
              <w:rPr>
                <w:rFonts w:ascii="Palatino Linotype" w:hAnsi="Palatino Linotype" w:cs="Arial"/>
                <w:sz w:val="20"/>
                <w:szCs w:val="20"/>
              </w:rPr>
            </w:pPr>
            <w:r w:rsidRPr="00BA7D67">
              <w:rPr>
                <w:rFonts w:ascii="Palatino Linotype" w:hAnsi="Palatino Linotype" w:cs="Arial"/>
                <w:sz w:val="20"/>
                <w:szCs w:val="20"/>
                <w:lang w:val="es-ES"/>
              </w:rPr>
              <w:t xml:space="preserve">En caso de que no se realice el cálculo de forma individual, el fundamento legal para la autorización del procedimiento de cobro; así como, El acta de Sesión de </w:t>
            </w:r>
            <w:r w:rsidRPr="00BA7D67">
              <w:rPr>
                <w:rFonts w:ascii="Palatino Linotype" w:hAnsi="Palatino Linotype" w:cs="Arial"/>
                <w:sz w:val="20"/>
                <w:szCs w:val="20"/>
                <w:lang w:val="es-ES"/>
              </w:rPr>
              <w:lastRenderedPageBreak/>
              <w:t>Consejo donde se autoriza dicha forma y el tipo de vivienda autorizado;</w:t>
            </w:r>
          </w:p>
        </w:tc>
        <w:tc>
          <w:tcPr>
            <w:tcW w:w="1362" w:type="dxa"/>
            <w:vMerge/>
            <w:tcBorders>
              <w:bottom w:val="single" w:sz="4" w:space="0" w:color="auto"/>
            </w:tcBorders>
          </w:tcPr>
          <w:p w14:paraId="74659DA7"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tc>
        <w:tc>
          <w:tcPr>
            <w:tcW w:w="4356" w:type="dxa"/>
          </w:tcPr>
          <w:p w14:paraId="795DF651" w14:textId="380654FB" w:rsidR="009842E7" w:rsidRPr="00BA7D67" w:rsidRDefault="009842E7" w:rsidP="00742986">
            <w:pPr>
              <w:spacing w:before="100" w:beforeAutospacing="1" w:after="100" w:afterAutospacing="1" w:line="360" w:lineRule="auto"/>
              <w:jc w:val="both"/>
              <w:rPr>
                <w:noProof/>
                <w:lang w:eastAsia="es-MX"/>
              </w:rPr>
            </w:pPr>
            <w:r w:rsidRPr="00BA7D67">
              <w:rPr>
                <w:noProof/>
                <w:lang w:eastAsia="es-MX"/>
              </w:rPr>
              <w:drawing>
                <wp:inline distT="0" distB="0" distL="0" distR="0" wp14:anchorId="65F6FCD2" wp14:editId="6CE7A9B0">
                  <wp:extent cx="2521033" cy="1400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4929" cy="1407893"/>
                          </a:xfrm>
                          <a:prstGeom prst="rect">
                            <a:avLst/>
                          </a:prstGeom>
                        </pic:spPr>
                      </pic:pic>
                    </a:graphicData>
                  </a:graphic>
                </wp:inline>
              </w:drawing>
            </w:r>
          </w:p>
        </w:tc>
        <w:tc>
          <w:tcPr>
            <w:tcW w:w="1371" w:type="dxa"/>
          </w:tcPr>
          <w:p w14:paraId="24BF7BEF" w14:textId="6EAD5F48" w:rsidR="009842E7" w:rsidRPr="00BA7D67" w:rsidRDefault="009F7803" w:rsidP="00841652">
            <w:pPr>
              <w:spacing w:before="100" w:beforeAutospacing="1" w:after="100" w:afterAutospacing="1" w:line="360" w:lineRule="auto"/>
              <w:jc w:val="center"/>
              <w:rPr>
                <w:rFonts w:ascii="Palatino Linotype" w:hAnsi="Palatino Linotype" w:cs="Arial"/>
                <w:sz w:val="20"/>
                <w:szCs w:val="20"/>
              </w:rPr>
            </w:pPr>
            <w:r w:rsidRPr="00BA7D67">
              <w:rPr>
                <w:rFonts w:ascii="Palatino Linotype" w:hAnsi="Palatino Linotype" w:cs="Arial"/>
                <w:sz w:val="20"/>
                <w:szCs w:val="20"/>
              </w:rPr>
              <w:t>Parcialmente</w:t>
            </w:r>
          </w:p>
        </w:tc>
      </w:tr>
      <w:tr w:rsidR="009842E7" w:rsidRPr="00BA7D67" w14:paraId="6169DBC3" w14:textId="77777777" w:rsidTr="00944770">
        <w:tc>
          <w:tcPr>
            <w:tcW w:w="2079" w:type="dxa"/>
          </w:tcPr>
          <w:p w14:paraId="2C7A63E1" w14:textId="1D843450" w:rsidR="009842E7" w:rsidRPr="00BA7D67" w:rsidRDefault="009842E7" w:rsidP="00841652">
            <w:pPr>
              <w:pStyle w:val="Prrafodelista"/>
              <w:numPr>
                <w:ilvl w:val="0"/>
                <w:numId w:val="36"/>
              </w:numPr>
              <w:spacing w:before="100" w:beforeAutospacing="1" w:after="100" w:afterAutospacing="1" w:line="360" w:lineRule="auto"/>
              <w:ind w:left="0" w:firstLine="0"/>
              <w:jc w:val="both"/>
              <w:rPr>
                <w:rFonts w:ascii="Palatino Linotype" w:hAnsi="Palatino Linotype" w:cs="Arial"/>
                <w:sz w:val="20"/>
                <w:szCs w:val="20"/>
                <w:lang w:val="es-ES"/>
              </w:rPr>
            </w:pPr>
            <w:r w:rsidRPr="00BA7D67">
              <w:rPr>
                <w:rFonts w:ascii="Palatino Linotype" w:hAnsi="Palatino Linotype" w:cs="Arial"/>
                <w:sz w:val="20"/>
                <w:szCs w:val="20"/>
                <w:lang w:val="es-ES"/>
              </w:rPr>
              <w:t xml:space="preserve">Solicito el fundamento legal para que el cobro de los derechos de conexión sea con descuento del 50 % ya que el artículo 135 del Código Financiero para el Estado de México y sus Municipios para el ejercicio fiscal 2019, ordena de manera precisa lo siguiente: Tratándose de vivienda de interés social y popular, los derechos de conexión a que se </w:t>
            </w:r>
            <w:r w:rsidRPr="00BA7D67">
              <w:rPr>
                <w:rFonts w:ascii="Palatino Linotype" w:hAnsi="Palatino Linotype" w:cs="Arial"/>
                <w:sz w:val="20"/>
                <w:szCs w:val="20"/>
                <w:lang w:val="es-ES"/>
              </w:rPr>
              <w:lastRenderedPageBreak/>
              <w:t>refiere este artículo, se pagarán en un 100%. Tratándose de viviendas de tipo social progresiva, los derechos de conexión a que se refiere este artículo, se reducirán un 50%</w:t>
            </w:r>
          </w:p>
        </w:tc>
        <w:tc>
          <w:tcPr>
            <w:tcW w:w="1362" w:type="dxa"/>
            <w:vMerge/>
            <w:tcBorders>
              <w:bottom w:val="single" w:sz="4" w:space="0" w:color="auto"/>
            </w:tcBorders>
          </w:tcPr>
          <w:p w14:paraId="6E5672EC"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tc>
        <w:tc>
          <w:tcPr>
            <w:tcW w:w="4356" w:type="dxa"/>
          </w:tcPr>
          <w:p w14:paraId="0583ACD1" w14:textId="00C0BC7A" w:rsidR="009842E7" w:rsidRPr="00BA7D67" w:rsidRDefault="009842E7" w:rsidP="00742986">
            <w:pPr>
              <w:spacing w:before="100" w:beforeAutospacing="1" w:after="100" w:afterAutospacing="1" w:line="360" w:lineRule="auto"/>
              <w:jc w:val="both"/>
              <w:rPr>
                <w:noProof/>
                <w:lang w:eastAsia="es-MX"/>
              </w:rPr>
            </w:pPr>
            <w:r w:rsidRPr="00BA7D67">
              <w:rPr>
                <w:noProof/>
                <w:lang w:eastAsia="es-MX"/>
              </w:rPr>
              <w:drawing>
                <wp:inline distT="0" distB="0" distL="0" distR="0" wp14:anchorId="7D0B368F" wp14:editId="4643E83C">
                  <wp:extent cx="2349335" cy="1447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0632" cy="1467087"/>
                          </a:xfrm>
                          <a:prstGeom prst="rect">
                            <a:avLst/>
                          </a:prstGeom>
                        </pic:spPr>
                      </pic:pic>
                    </a:graphicData>
                  </a:graphic>
                </wp:inline>
              </w:drawing>
            </w:r>
          </w:p>
        </w:tc>
        <w:tc>
          <w:tcPr>
            <w:tcW w:w="1371" w:type="dxa"/>
          </w:tcPr>
          <w:p w14:paraId="278982C1" w14:textId="77777777" w:rsidR="009842E7" w:rsidRPr="00BA7D67" w:rsidRDefault="009842E7" w:rsidP="00BA3883">
            <w:pPr>
              <w:pStyle w:val="Prrafodelista"/>
              <w:numPr>
                <w:ilvl w:val="0"/>
                <w:numId w:val="37"/>
              </w:numPr>
              <w:spacing w:before="100" w:beforeAutospacing="1" w:after="100" w:afterAutospacing="1" w:line="360" w:lineRule="auto"/>
              <w:jc w:val="center"/>
              <w:rPr>
                <w:rFonts w:ascii="Palatino Linotype" w:hAnsi="Palatino Linotype" w:cs="Arial"/>
              </w:rPr>
            </w:pPr>
          </w:p>
        </w:tc>
      </w:tr>
      <w:tr w:rsidR="009842E7" w:rsidRPr="00BA7D67" w14:paraId="535EE388" w14:textId="77777777" w:rsidTr="00944770">
        <w:tc>
          <w:tcPr>
            <w:tcW w:w="2079" w:type="dxa"/>
          </w:tcPr>
          <w:p w14:paraId="67C35FD2" w14:textId="3DD5192C" w:rsidR="009842E7" w:rsidRPr="00BA7D67" w:rsidRDefault="009842E7" w:rsidP="00841652">
            <w:pPr>
              <w:pStyle w:val="Prrafodelista"/>
              <w:numPr>
                <w:ilvl w:val="0"/>
                <w:numId w:val="36"/>
              </w:numPr>
              <w:spacing w:before="100" w:beforeAutospacing="1" w:after="100" w:afterAutospacing="1" w:line="360" w:lineRule="auto"/>
              <w:ind w:left="0" w:firstLine="0"/>
              <w:jc w:val="both"/>
              <w:rPr>
                <w:rFonts w:ascii="Palatino Linotype" w:hAnsi="Palatino Linotype" w:cs="Arial"/>
                <w:sz w:val="20"/>
                <w:szCs w:val="20"/>
                <w:lang w:val="es-ES"/>
              </w:rPr>
            </w:pPr>
            <w:r w:rsidRPr="00BA7D67">
              <w:rPr>
                <w:rFonts w:ascii="Palatino Linotype" w:hAnsi="Palatino Linotype" w:cs="Arial"/>
                <w:sz w:val="20"/>
                <w:szCs w:val="20"/>
                <w:lang w:val="es-ES"/>
              </w:rPr>
              <w:t>Solicito el fundamento sobre el cobro de los derechos y desglosado el número de derechos por conexión por cada tipo de vivienda realizados del 01 de enero de 2019 al 02 de agosto de 2019.</w:t>
            </w:r>
          </w:p>
        </w:tc>
        <w:tc>
          <w:tcPr>
            <w:tcW w:w="1362" w:type="dxa"/>
            <w:vMerge/>
            <w:tcBorders>
              <w:bottom w:val="single" w:sz="4" w:space="0" w:color="auto"/>
            </w:tcBorders>
          </w:tcPr>
          <w:p w14:paraId="4D3FD773" w14:textId="77777777" w:rsidR="009842E7" w:rsidRPr="00BA7D67" w:rsidRDefault="009842E7" w:rsidP="00742986">
            <w:pPr>
              <w:spacing w:before="100" w:beforeAutospacing="1" w:after="100" w:afterAutospacing="1" w:line="360" w:lineRule="auto"/>
              <w:jc w:val="both"/>
              <w:rPr>
                <w:rFonts w:ascii="Palatino Linotype" w:hAnsi="Palatino Linotype" w:cs="Arial"/>
              </w:rPr>
            </w:pPr>
          </w:p>
        </w:tc>
        <w:tc>
          <w:tcPr>
            <w:tcW w:w="4356" w:type="dxa"/>
          </w:tcPr>
          <w:p w14:paraId="253940A7" w14:textId="3854EE7A" w:rsidR="009842E7" w:rsidRPr="00BA7D67" w:rsidRDefault="009842E7" w:rsidP="00742986">
            <w:pPr>
              <w:spacing w:before="100" w:beforeAutospacing="1" w:after="100" w:afterAutospacing="1" w:line="360" w:lineRule="auto"/>
              <w:jc w:val="both"/>
              <w:rPr>
                <w:noProof/>
                <w:lang w:eastAsia="es-MX"/>
              </w:rPr>
            </w:pPr>
            <w:r w:rsidRPr="00BA7D67">
              <w:rPr>
                <w:noProof/>
                <w:lang w:eastAsia="es-MX"/>
              </w:rPr>
              <w:drawing>
                <wp:inline distT="0" distB="0" distL="0" distR="0" wp14:anchorId="2D4D9490" wp14:editId="345A54E6">
                  <wp:extent cx="2623457" cy="8001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5525" cy="803781"/>
                          </a:xfrm>
                          <a:prstGeom prst="rect">
                            <a:avLst/>
                          </a:prstGeom>
                        </pic:spPr>
                      </pic:pic>
                    </a:graphicData>
                  </a:graphic>
                </wp:inline>
              </w:drawing>
            </w:r>
          </w:p>
        </w:tc>
        <w:tc>
          <w:tcPr>
            <w:tcW w:w="1371" w:type="dxa"/>
          </w:tcPr>
          <w:p w14:paraId="20721366" w14:textId="77777777" w:rsidR="009842E7" w:rsidRPr="00BA7D67" w:rsidRDefault="009842E7" w:rsidP="00BA3883">
            <w:pPr>
              <w:pStyle w:val="Prrafodelista"/>
              <w:numPr>
                <w:ilvl w:val="0"/>
                <w:numId w:val="37"/>
              </w:numPr>
              <w:spacing w:before="100" w:beforeAutospacing="1" w:after="100" w:afterAutospacing="1" w:line="360" w:lineRule="auto"/>
              <w:jc w:val="center"/>
              <w:rPr>
                <w:rFonts w:ascii="Palatino Linotype" w:hAnsi="Palatino Linotype" w:cs="Arial"/>
              </w:rPr>
            </w:pPr>
          </w:p>
        </w:tc>
      </w:tr>
    </w:tbl>
    <w:p w14:paraId="28E4EE08" w14:textId="77777777" w:rsidR="00944770" w:rsidRPr="00BA7D67" w:rsidRDefault="00944770" w:rsidP="00944770">
      <w:pPr>
        <w:widowControl w:val="0"/>
        <w:autoSpaceDE w:val="0"/>
        <w:autoSpaceDN w:val="0"/>
        <w:adjustRightInd w:val="0"/>
        <w:spacing w:line="360" w:lineRule="auto"/>
        <w:jc w:val="both"/>
        <w:rPr>
          <w:rFonts w:ascii="Palatino Linotype" w:hAnsi="Palatino Linotype" w:cs="Arial"/>
        </w:rPr>
      </w:pPr>
    </w:p>
    <w:p w14:paraId="0A92481B" w14:textId="77777777" w:rsidR="00944770" w:rsidRPr="00BA7D67" w:rsidRDefault="00944770" w:rsidP="00944770">
      <w:pPr>
        <w:widowControl w:val="0"/>
        <w:autoSpaceDE w:val="0"/>
        <w:autoSpaceDN w:val="0"/>
        <w:adjustRightInd w:val="0"/>
        <w:spacing w:line="360" w:lineRule="auto"/>
        <w:jc w:val="both"/>
        <w:rPr>
          <w:rFonts w:ascii="Palatino Linotype" w:hAnsi="Palatino Linotype" w:cs="Arial"/>
        </w:rPr>
      </w:pPr>
      <w:r w:rsidRPr="00BA7D67">
        <w:rPr>
          <w:rFonts w:ascii="Palatino Linotype" w:hAnsi="Palatino Linotype" w:cs="Arial"/>
        </w:rPr>
        <w:t>En este sentido, la Ley Orgánica Municipal del Estado de México, dispone lo siguiente:</w:t>
      </w:r>
    </w:p>
    <w:p w14:paraId="7B364967" w14:textId="77777777" w:rsidR="00874A9C" w:rsidRPr="00BA7D67" w:rsidRDefault="00944770" w:rsidP="00874A9C">
      <w:pPr>
        <w:spacing w:line="276" w:lineRule="auto"/>
        <w:ind w:left="851" w:right="958"/>
        <w:jc w:val="both"/>
        <w:rPr>
          <w:rFonts w:ascii="Palatino Linotype" w:hAnsi="Palatino Linotype"/>
          <w:i/>
          <w:sz w:val="22"/>
          <w:szCs w:val="22"/>
        </w:rPr>
      </w:pPr>
      <w:r w:rsidRPr="00BA7D67">
        <w:rPr>
          <w:rFonts w:ascii="Palatino Linotype" w:hAnsi="Palatino Linotype"/>
          <w:b/>
          <w:i/>
          <w:sz w:val="22"/>
          <w:szCs w:val="22"/>
        </w:rPr>
        <w:lastRenderedPageBreak/>
        <w:t>Artículo 123.-</w:t>
      </w:r>
      <w:r w:rsidRPr="00BA7D67">
        <w:rPr>
          <w:rFonts w:ascii="Palatino Linotype" w:hAnsi="Palatino Linotype"/>
          <w:i/>
          <w:sz w:val="22"/>
          <w:szCs w:val="22"/>
        </w:rPr>
        <w:t xml:space="preserve"> Los ayuntamientos están facultados para constituir con cargo a la hacienda pública municipal, </w:t>
      </w:r>
      <w:r w:rsidRPr="00BA7D67">
        <w:rPr>
          <w:rFonts w:ascii="Palatino Linotype" w:hAnsi="Palatino Linotype"/>
          <w:b/>
          <w:i/>
          <w:sz w:val="22"/>
          <w:szCs w:val="22"/>
          <w:u w:val="single"/>
        </w:rPr>
        <w:t>organismos públicos descentralizados</w:t>
      </w:r>
      <w:r w:rsidRPr="00BA7D67">
        <w:rPr>
          <w:rFonts w:ascii="Palatino Linotype" w:hAnsi="Palatino Linotype"/>
          <w:i/>
          <w:sz w:val="22"/>
          <w:szCs w:val="22"/>
        </w:rPr>
        <w:t xml:space="preserve">, con la aprobación de la Legislatura del Estado, así como aportar recursos de su propiedad en la integración del capital social de empresas paramunicipales y fideicomisos. Los ayuntamientos podrán crear organismos públicos descentralizados para: </w:t>
      </w:r>
    </w:p>
    <w:p w14:paraId="756BCA06" w14:textId="77777777" w:rsidR="00874A9C" w:rsidRPr="00BA7D67" w:rsidRDefault="00944770" w:rsidP="00874A9C">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 xml:space="preserve">a). La atención del desarrollo de la mujer; mediante la creación de albergues para tal objeto. </w:t>
      </w:r>
    </w:p>
    <w:p w14:paraId="78C543BA" w14:textId="77777777" w:rsidR="00874A9C" w:rsidRPr="00BA7D67" w:rsidRDefault="00944770" w:rsidP="00874A9C">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 xml:space="preserve">b). De la cultura física y deporte; </w:t>
      </w:r>
    </w:p>
    <w:p w14:paraId="7CF1B630" w14:textId="77777777" w:rsidR="00874A9C" w:rsidRPr="00BA7D67" w:rsidRDefault="00944770" w:rsidP="00874A9C">
      <w:pPr>
        <w:spacing w:line="276" w:lineRule="auto"/>
        <w:ind w:left="851" w:right="958"/>
        <w:jc w:val="both"/>
        <w:rPr>
          <w:rFonts w:ascii="Palatino Linotype" w:hAnsi="Palatino Linotype"/>
          <w:i/>
          <w:sz w:val="22"/>
          <w:szCs w:val="22"/>
        </w:rPr>
      </w:pPr>
      <w:proofErr w:type="gramStart"/>
      <w:r w:rsidRPr="00BA7D67">
        <w:rPr>
          <w:rFonts w:ascii="Palatino Linotype" w:hAnsi="Palatino Linotype"/>
          <w:i/>
          <w:sz w:val="22"/>
          <w:szCs w:val="22"/>
        </w:rPr>
        <w:t>c)</w:t>
      </w:r>
      <w:proofErr w:type="gramEnd"/>
      <w:r w:rsidRPr="00BA7D67">
        <w:rPr>
          <w:rFonts w:ascii="Palatino Linotype" w:hAnsi="Palatino Linotype"/>
          <w:i/>
          <w:sz w:val="22"/>
          <w:szCs w:val="22"/>
        </w:rPr>
        <w:t xml:space="preserve">. Instituto Municipal de la Juventud; </w:t>
      </w:r>
    </w:p>
    <w:p w14:paraId="06D2EE16" w14:textId="5FE7455F" w:rsidR="00841652" w:rsidRPr="00BA7D67" w:rsidRDefault="00944770" w:rsidP="00874A9C">
      <w:pPr>
        <w:spacing w:line="276" w:lineRule="auto"/>
        <w:ind w:left="851" w:right="958"/>
        <w:jc w:val="both"/>
        <w:rPr>
          <w:rFonts w:ascii="Palatino Linotype" w:hAnsi="Palatino Linotype" w:cs="Arial"/>
          <w:i/>
          <w:sz w:val="22"/>
          <w:szCs w:val="22"/>
        </w:rPr>
      </w:pPr>
      <w:r w:rsidRPr="00BA7D67">
        <w:rPr>
          <w:rFonts w:ascii="Palatino Linotype" w:hAnsi="Palatino Linotype"/>
          <w:i/>
          <w:sz w:val="22"/>
          <w:szCs w:val="22"/>
        </w:rPr>
        <w:t>d). Otros que consideren convenientes.</w:t>
      </w:r>
    </w:p>
    <w:p w14:paraId="047EF639" w14:textId="77777777" w:rsidR="00874A9C" w:rsidRPr="00BA7D67" w:rsidRDefault="00874A9C" w:rsidP="00742986">
      <w:pPr>
        <w:spacing w:line="360" w:lineRule="auto"/>
        <w:jc w:val="both"/>
        <w:rPr>
          <w:rFonts w:ascii="Palatino Linotype" w:hAnsi="Palatino Linotype" w:cs="Arial"/>
        </w:rPr>
      </w:pPr>
    </w:p>
    <w:p w14:paraId="15B89838" w14:textId="5EF52E8E" w:rsidR="00874A9C" w:rsidRPr="00BA7D67" w:rsidRDefault="00874A9C" w:rsidP="00742986">
      <w:pPr>
        <w:spacing w:line="360" w:lineRule="auto"/>
        <w:jc w:val="both"/>
        <w:rPr>
          <w:rFonts w:ascii="Palatino Linotype" w:hAnsi="Palatino Linotype" w:cs="Arial"/>
        </w:rPr>
      </w:pPr>
      <w:r w:rsidRPr="00BA7D67">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F07E848" wp14:editId="665BF8F5">
                <wp:simplePos x="0" y="0"/>
                <wp:positionH relativeFrom="column">
                  <wp:posOffset>36146</wp:posOffset>
                </wp:positionH>
                <wp:positionV relativeFrom="paragraph">
                  <wp:posOffset>1529690</wp:posOffset>
                </wp:positionV>
                <wp:extent cx="5759532" cy="3372592"/>
                <wp:effectExtent l="0" t="0" r="31750" b="37465"/>
                <wp:wrapNone/>
                <wp:docPr id="11" name="Conector recto 11"/>
                <wp:cNvGraphicFramePr/>
                <a:graphic xmlns:a="http://schemas.openxmlformats.org/drawingml/2006/main">
                  <a:graphicData uri="http://schemas.microsoft.com/office/word/2010/wordprocessingShape">
                    <wps:wsp>
                      <wps:cNvCnPr/>
                      <wps:spPr>
                        <a:xfrm>
                          <a:off x="0" y="0"/>
                          <a:ext cx="5759532" cy="337259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51FD2"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120.45pt" to="456.3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" strokecolor="red" strokeweight=".5pt">
                <v:stroke joinstyle="miter"/>
              </v:line>
            </w:pict>
          </mc:Fallback>
        </mc:AlternateContent>
      </w:r>
      <w:r w:rsidRPr="00BA7D67">
        <w:rPr>
          <w:rFonts w:ascii="Palatino Linotype" w:hAnsi="Palatino Linotype" w:cs="Arial"/>
        </w:rPr>
        <w:t>De conformidad con lo anterior, y para el mejor desempeño de sus atribuciones y funciones se creó el Organismo Público Descentralizado para la Prestación de los Servicios de Agua Potable Alcantarillado y Saneamiento del Municipio de Zumpango mediante Decreto número 140 de la Legislatura del Estado de México como a continuación se observa:</w:t>
      </w:r>
    </w:p>
    <w:p w14:paraId="26CDF45B" w14:textId="19AB79D4" w:rsidR="00874A9C" w:rsidRPr="00BA7D67" w:rsidRDefault="00874A9C" w:rsidP="00742986">
      <w:pPr>
        <w:spacing w:line="360" w:lineRule="auto"/>
        <w:jc w:val="both"/>
        <w:rPr>
          <w:rFonts w:ascii="Palatino Linotype" w:hAnsi="Palatino Linotype" w:cs="Arial"/>
        </w:rPr>
      </w:pPr>
      <w:r w:rsidRPr="00BA7D67">
        <w:rPr>
          <w:noProof/>
          <w:lang w:eastAsia="es-MX"/>
        </w:rPr>
        <w:lastRenderedPageBreak/>
        <w:drawing>
          <wp:inline distT="0" distB="0" distL="0" distR="0" wp14:anchorId="626D77AE" wp14:editId="22947C41">
            <wp:extent cx="5827828" cy="6584868"/>
            <wp:effectExtent l="0" t="0" r="190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0058" cy="6598686"/>
                    </a:xfrm>
                    <a:prstGeom prst="rect">
                      <a:avLst/>
                    </a:prstGeom>
                  </pic:spPr>
                </pic:pic>
              </a:graphicData>
            </a:graphic>
          </wp:inline>
        </w:drawing>
      </w:r>
    </w:p>
    <w:p w14:paraId="446B2D66" w14:textId="62A00A7A" w:rsidR="000756DF" w:rsidRPr="00BA7D67" w:rsidRDefault="00874A9C" w:rsidP="00874A9C">
      <w:pPr>
        <w:spacing w:line="360" w:lineRule="auto"/>
        <w:jc w:val="both"/>
        <w:rPr>
          <w:rFonts w:ascii="Palatino Linotype" w:hAnsi="Palatino Linotype"/>
          <w:lang w:val="es-ES_tradnl"/>
        </w:rPr>
      </w:pPr>
      <w:r w:rsidRPr="00BA7D67">
        <w:rPr>
          <w:rFonts w:ascii="Palatino Linotype" w:hAnsi="Palatino Linotype" w:cs="Arial"/>
        </w:rPr>
        <w:lastRenderedPageBreak/>
        <w:t xml:space="preserve">Es de lo anterior, que para la prestación de los servicios de agua potable, drenaje y alcantarillado, saneamiento, y tratamiento de aguas residuales, en el Municipio de Zumpango se creó el Organismo </w:t>
      </w:r>
      <w:r w:rsidRPr="00BA7D67">
        <w:rPr>
          <w:rFonts w:ascii="Palatino Linotype" w:hAnsi="Palatino Linotype"/>
          <w:lang w:val="es-ES_tradnl"/>
        </w:rPr>
        <w:t>Público Descentralizado en comento</w:t>
      </w:r>
      <w:r w:rsidR="000756DF" w:rsidRPr="00BA7D67">
        <w:rPr>
          <w:rFonts w:ascii="Palatino Linotype" w:hAnsi="Palatino Linotype"/>
          <w:lang w:val="es-ES_tradnl"/>
        </w:rPr>
        <w:t>.</w:t>
      </w:r>
    </w:p>
    <w:p w14:paraId="2905E7F2" w14:textId="77777777" w:rsidR="000756DF" w:rsidRPr="00BA7D67" w:rsidRDefault="000756DF" w:rsidP="00874A9C">
      <w:pPr>
        <w:spacing w:line="360" w:lineRule="auto"/>
        <w:jc w:val="both"/>
        <w:rPr>
          <w:rFonts w:ascii="Palatino Linotype" w:hAnsi="Palatino Linotype"/>
          <w:lang w:val="es-ES_tradnl"/>
        </w:rPr>
      </w:pPr>
    </w:p>
    <w:p w14:paraId="30BEC2D0" w14:textId="4B3D4367" w:rsidR="000756DF" w:rsidRPr="00BA7D67" w:rsidRDefault="000756DF" w:rsidP="00874A9C">
      <w:pPr>
        <w:spacing w:line="360" w:lineRule="auto"/>
        <w:jc w:val="both"/>
        <w:rPr>
          <w:rFonts w:ascii="Palatino Linotype" w:hAnsi="Palatino Linotype"/>
          <w:lang w:val="es-ES_tradnl"/>
        </w:rPr>
      </w:pPr>
      <w:r w:rsidRPr="00BA7D67">
        <w:rPr>
          <w:rFonts w:ascii="Palatino Linotype" w:hAnsi="Palatino Linotype"/>
          <w:lang w:val="es-ES_tradnl"/>
        </w:rPr>
        <w:t>De igual forma</w:t>
      </w:r>
      <w:r w:rsidR="003418E1" w:rsidRPr="00BA7D67">
        <w:rPr>
          <w:rFonts w:ascii="Palatino Linotype" w:hAnsi="Palatino Linotype"/>
          <w:lang w:val="es-ES_tradnl"/>
        </w:rPr>
        <w:t>,</w:t>
      </w:r>
      <w:r w:rsidRPr="00BA7D67">
        <w:rPr>
          <w:rFonts w:ascii="Palatino Linotype" w:hAnsi="Palatino Linotype"/>
          <w:lang w:val="es-ES_tradnl"/>
        </w:rPr>
        <w:t xml:space="preserve"> el Bando Municipal del Mun</w:t>
      </w:r>
      <w:r w:rsidR="003418E1" w:rsidRPr="00BA7D67">
        <w:rPr>
          <w:rFonts w:ascii="Palatino Linotype" w:hAnsi="Palatino Linotype"/>
          <w:lang w:val="es-ES_tradnl"/>
        </w:rPr>
        <w:t>icipal de Zumpango señala:</w:t>
      </w:r>
    </w:p>
    <w:p w14:paraId="467043D3" w14:textId="77777777" w:rsidR="003418E1" w:rsidRPr="00BA7D67" w:rsidRDefault="003418E1" w:rsidP="003418E1">
      <w:pPr>
        <w:spacing w:line="276" w:lineRule="auto"/>
        <w:ind w:left="851" w:right="958"/>
        <w:jc w:val="both"/>
        <w:rPr>
          <w:rFonts w:ascii="Palatino Linotype" w:hAnsi="Palatino Linotype"/>
          <w:i/>
          <w:sz w:val="22"/>
          <w:szCs w:val="22"/>
        </w:rPr>
      </w:pPr>
      <w:r w:rsidRPr="00BA7D67">
        <w:rPr>
          <w:rFonts w:ascii="Palatino Linotype" w:hAnsi="Palatino Linotype"/>
          <w:b/>
          <w:i/>
          <w:sz w:val="22"/>
          <w:szCs w:val="22"/>
        </w:rPr>
        <w:t>ARTÍCULO 177.-</w:t>
      </w:r>
      <w:r w:rsidRPr="00BA7D67">
        <w:rPr>
          <w:rFonts w:ascii="Palatino Linotype" w:hAnsi="Palatino Linotype"/>
          <w:i/>
          <w:sz w:val="22"/>
          <w:szCs w:val="22"/>
        </w:rPr>
        <w:t xml:space="preserve"> Para el adecuado ejercicio de sus atribuciones el Ayuntamiento se auxiliara de los siguientes organismos públicos descentralizados, con personalidad jurídica y patrimonio propio: </w:t>
      </w:r>
    </w:p>
    <w:p w14:paraId="41793D86" w14:textId="77777777" w:rsidR="003418E1" w:rsidRPr="00BA7D67" w:rsidRDefault="003418E1" w:rsidP="003418E1">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 xml:space="preserve">I. Sistema Municipal para el Desarrollo Integral de la Familia de Zumpango, Estado de México (DIF). </w:t>
      </w:r>
    </w:p>
    <w:p w14:paraId="084F99E4" w14:textId="633A0742" w:rsidR="003418E1" w:rsidRPr="00BA7D67" w:rsidRDefault="003418E1" w:rsidP="003418E1">
      <w:pPr>
        <w:spacing w:line="276" w:lineRule="auto"/>
        <w:ind w:left="851" w:right="958"/>
        <w:jc w:val="both"/>
        <w:rPr>
          <w:rFonts w:ascii="Palatino Linotype" w:hAnsi="Palatino Linotype"/>
          <w:b/>
          <w:i/>
          <w:sz w:val="22"/>
          <w:szCs w:val="22"/>
          <w:u w:val="single"/>
        </w:rPr>
      </w:pPr>
      <w:r w:rsidRPr="00BA7D67">
        <w:rPr>
          <w:rFonts w:ascii="Palatino Linotype" w:hAnsi="Palatino Linotype"/>
          <w:b/>
          <w:i/>
          <w:sz w:val="22"/>
          <w:szCs w:val="22"/>
          <w:u w:val="single"/>
        </w:rPr>
        <w:t>II. Organismo Público Descentralizado para la Prestación de los Servicios de Agua Potable, Alcantarillado y saneamiento del Municipio de Zumpango, México (ODAPAZ);</w:t>
      </w:r>
    </w:p>
    <w:p w14:paraId="7B496634" w14:textId="77777777" w:rsidR="003418E1" w:rsidRPr="00BA7D67" w:rsidRDefault="003418E1" w:rsidP="003418E1">
      <w:pPr>
        <w:spacing w:line="276" w:lineRule="auto"/>
        <w:ind w:left="851" w:right="958"/>
        <w:jc w:val="both"/>
        <w:rPr>
          <w:rFonts w:ascii="Palatino Linotype" w:hAnsi="Palatino Linotype"/>
          <w:i/>
          <w:sz w:val="22"/>
          <w:szCs w:val="22"/>
        </w:rPr>
      </w:pPr>
      <w:r w:rsidRPr="00BA7D67">
        <w:rPr>
          <w:rFonts w:ascii="Palatino Linotype" w:hAnsi="Palatino Linotype"/>
          <w:b/>
          <w:i/>
          <w:sz w:val="22"/>
          <w:szCs w:val="22"/>
          <w:u w:val="single"/>
        </w:rPr>
        <w:t>ARTÍCULO 178.-</w:t>
      </w:r>
      <w:r w:rsidRPr="00BA7D67">
        <w:rPr>
          <w:rFonts w:ascii="Palatino Linotype" w:hAnsi="Palatino Linotype"/>
          <w:i/>
          <w:sz w:val="22"/>
          <w:szCs w:val="22"/>
        </w:rPr>
        <w:t xml:space="preserve"> La prestación del servicio público de agua potable, alcantarillado y saneamiento se realizará a través del Organismo Público Descentralizado para la Prestación de los Servicios de Agua Potable, Alcantarillado y Saneamiento del municipio de Zumpango, O.D.A.P.A.Z. </w:t>
      </w:r>
    </w:p>
    <w:p w14:paraId="1077C78C" w14:textId="49E2C6E3" w:rsidR="003418E1" w:rsidRPr="00BA7D67" w:rsidRDefault="003418E1" w:rsidP="003418E1">
      <w:pPr>
        <w:spacing w:line="276" w:lineRule="auto"/>
        <w:ind w:left="851" w:right="958"/>
        <w:jc w:val="both"/>
        <w:rPr>
          <w:rFonts w:ascii="Palatino Linotype" w:hAnsi="Palatino Linotype"/>
          <w:b/>
          <w:i/>
          <w:sz w:val="22"/>
          <w:szCs w:val="22"/>
          <w:u w:val="single"/>
          <w:lang w:val="es-ES_tradnl"/>
        </w:rPr>
      </w:pPr>
      <w:r w:rsidRPr="00BA7D67">
        <w:rPr>
          <w:rFonts w:ascii="Palatino Linotype" w:hAnsi="Palatino Linotype"/>
          <w:i/>
          <w:sz w:val="22"/>
          <w:szCs w:val="22"/>
        </w:rPr>
        <w:t xml:space="preserve">Lo anterior, de conformidad con la </w:t>
      </w:r>
      <w:r w:rsidRPr="00BA7D67">
        <w:rPr>
          <w:rFonts w:ascii="Palatino Linotype" w:hAnsi="Palatino Linotype"/>
          <w:i/>
          <w:sz w:val="22"/>
          <w:szCs w:val="22"/>
          <w:u w:val="single"/>
        </w:rPr>
        <w:t>Ley del Agua para el Estado de México y Municipios</w:t>
      </w:r>
      <w:r w:rsidRPr="00BA7D67">
        <w:rPr>
          <w:rFonts w:ascii="Palatino Linotype" w:hAnsi="Palatino Linotype"/>
          <w:i/>
          <w:sz w:val="22"/>
          <w:szCs w:val="22"/>
        </w:rPr>
        <w:t xml:space="preserve"> y demás disposiciones aplicables. La administración del O.D.A.P.A.Z., estará a cargo de un Consejo Directivo y un Director General, quienes ejercerán las atribuciones y facultades que se les confieren, en la forma y términos precisados en su Reglamento Interior y demás normatividad aplicable.</w:t>
      </w:r>
    </w:p>
    <w:p w14:paraId="0EA19D0C" w14:textId="77777777" w:rsidR="000756DF" w:rsidRPr="00BA7D67" w:rsidRDefault="000756DF" w:rsidP="00874A9C">
      <w:pPr>
        <w:spacing w:line="360" w:lineRule="auto"/>
        <w:jc w:val="both"/>
        <w:rPr>
          <w:rFonts w:ascii="Palatino Linotype" w:hAnsi="Palatino Linotype"/>
          <w:lang w:val="es-ES_tradnl"/>
        </w:rPr>
      </w:pPr>
    </w:p>
    <w:p w14:paraId="2E7396B3" w14:textId="06A8EBF0" w:rsidR="00874A9C" w:rsidRPr="00BA7D67" w:rsidRDefault="003418E1" w:rsidP="00874A9C">
      <w:pPr>
        <w:spacing w:line="360" w:lineRule="auto"/>
        <w:jc w:val="both"/>
        <w:rPr>
          <w:rFonts w:ascii="Palatino Linotype" w:hAnsi="Palatino Linotype"/>
          <w:lang w:val="es-ES_tradnl"/>
        </w:rPr>
      </w:pPr>
      <w:r w:rsidRPr="00BA7D67">
        <w:rPr>
          <w:rFonts w:ascii="Palatino Linotype" w:hAnsi="Palatino Linotype"/>
          <w:lang w:val="es-ES_tradnl"/>
        </w:rPr>
        <w:t>Por otra parte,</w:t>
      </w:r>
      <w:r w:rsidR="00874A9C" w:rsidRPr="00BA7D67">
        <w:rPr>
          <w:rFonts w:ascii="Palatino Linotype" w:hAnsi="Palatino Linotype"/>
          <w:lang w:val="es-ES_tradnl"/>
        </w:rPr>
        <w:t xml:space="preserve"> la norma que regula </w:t>
      </w:r>
      <w:r w:rsidRPr="00BA7D67">
        <w:rPr>
          <w:rFonts w:ascii="Palatino Linotype" w:hAnsi="Palatino Linotype"/>
          <w:lang w:val="es-ES_tradnl"/>
        </w:rPr>
        <w:t xml:space="preserve">dichos organismos </w:t>
      </w:r>
      <w:r w:rsidR="00874A9C" w:rsidRPr="00BA7D67">
        <w:rPr>
          <w:rFonts w:ascii="Palatino Linotype" w:hAnsi="Palatino Linotype"/>
          <w:lang w:val="es-ES_tradnl"/>
        </w:rPr>
        <w:t>es la Ley de Agua del Estado de México que señala:</w:t>
      </w:r>
    </w:p>
    <w:p w14:paraId="74824144" w14:textId="77777777" w:rsidR="00874A9C" w:rsidRPr="00BA7D67" w:rsidRDefault="00874A9C" w:rsidP="00874A9C">
      <w:pPr>
        <w:spacing w:line="360" w:lineRule="auto"/>
        <w:jc w:val="both"/>
        <w:rPr>
          <w:rFonts w:ascii="Palatino Linotype" w:hAnsi="Palatino Linotype"/>
          <w:sz w:val="18"/>
          <w:lang w:val="es-ES_tradnl"/>
        </w:rPr>
      </w:pPr>
    </w:p>
    <w:p w14:paraId="31C2FDC8" w14:textId="4F791E0A" w:rsidR="00874A9C" w:rsidRPr="00BA7D67" w:rsidRDefault="00874A9C" w:rsidP="00874A9C">
      <w:pPr>
        <w:spacing w:line="276" w:lineRule="auto"/>
        <w:ind w:left="851" w:right="958"/>
        <w:jc w:val="both"/>
        <w:rPr>
          <w:rFonts w:ascii="Palatino Linotype" w:hAnsi="Palatino Linotype"/>
          <w:i/>
          <w:sz w:val="22"/>
          <w:szCs w:val="22"/>
        </w:rPr>
      </w:pPr>
      <w:r w:rsidRPr="00BA7D67">
        <w:rPr>
          <w:rFonts w:ascii="Palatino Linotype" w:hAnsi="Palatino Linotype"/>
          <w:b/>
          <w:i/>
          <w:sz w:val="22"/>
          <w:szCs w:val="22"/>
        </w:rPr>
        <w:lastRenderedPageBreak/>
        <w:t>Artículo 1.-</w:t>
      </w:r>
      <w:r w:rsidRPr="00BA7D67">
        <w:rPr>
          <w:rFonts w:ascii="Palatino Linotype" w:hAnsi="Palatino Linotype"/>
          <w:i/>
          <w:sz w:val="22"/>
          <w:szCs w:val="22"/>
        </w:rPr>
        <w:t xml:space="preserve"> Esta Ley es de orden público e interés social, de aplicación y observancia general en el Estado de México, y tiene por objeto normar la explotación, uso, aprovechamiento, administración, control y suministro de las aguas de jurisdicción estatal y municipal y sus bienes inherentes, para la prestación de los servicios de agua potable, drenaje y alcantarillado, saneamiento, y tratamiento de aguas residuales, su </w:t>
      </w:r>
      <w:proofErr w:type="spellStart"/>
      <w:r w:rsidRPr="00BA7D67">
        <w:rPr>
          <w:rFonts w:ascii="Palatino Linotype" w:hAnsi="Palatino Linotype"/>
          <w:i/>
          <w:sz w:val="22"/>
          <w:szCs w:val="22"/>
        </w:rPr>
        <w:t>reuso</w:t>
      </w:r>
      <w:proofErr w:type="spellEnd"/>
      <w:r w:rsidRPr="00BA7D67">
        <w:rPr>
          <w:rFonts w:ascii="Palatino Linotype" w:hAnsi="Palatino Linotype"/>
          <w:i/>
          <w:sz w:val="22"/>
          <w:szCs w:val="22"/>
        </w:rPr>
        <w:t xml:space="preserve"> y la disposición final de sus productos resultantes.</w:t>
      </w:r>
    </w:p>
    <w:p w14:paraId="5989F463" w14:textId="6E47A612" w:rsidR="006C61E9" w:rsidRPr="00BA7D67" w:rsidRDefault="006C61E9" w:rsidP="006C61E9">
      <w:pPr>
        <w:spacing w:line="276" w:lineRule="auto"/>
        <w:ind w:left="851" w:right="958"/>
        <w:jc w:val="both"/>
        <w:rPr>
          <w:rFonts w:ascii="Palatino Linotype" w:hAnsi="Palatino Linotype" w:cs="Arial"/>
          <w:i/>
          <w:sz w:val="22"/>
          <w:szCs w:val="22"/>
        </w:rPr>
      </w:pPr>
      <w:r w:rsidRPr="00BA7D67">
        <w:rPr>
          <w:rFonts w:ascii="Palatino Linotype" w:hAnsi="Palatino Linotype" w:cs="Arial"/>
          <w:b/>
          <w:i/>
          <w:sz w:val="22"/>
          <w:szCs w:val="22"/>
        </w:rPr>
        <w:t>Artículo 3.-</w:t>
      </w:r>
      <w:r w:rsidRPr="00BA7D67">
        <w:rPr>
          <w:rFonts w:ascii="Palatino Linotype" w:hAnsi="Palatino Linotype" w:cs="Arial"/>
          <w:i/>
          <w:sz w:val="22"/>
          <w:szCs w:val="22"/>
        </w:rPr>
        <w:t xml:space="preserve"> </w:t>
      </w:r>
      <w:r w:rsidRPr="00BA7D67">
        <w:rPr>
          <w:rFonts w:ascii="Palatino Linotype" w:hAnsi="Palatino Linotype" w:cs="Arial"/>
          <w:b/>
          <w:i/>
          <w:sz w:val="22"/>
          <w:szCs w:val="22"/>
          <w:u w:val="single"/>
        </w:rPr>
        <w:t>La aplicación de esta Ley corresponde, en el ámbito competencial respectivo, a las siguientes autoridades:</w:t>
      </w:r>
    </w:p>
    <w:p w14:paraId="1C715408" w14:textId="77777777" w:rsidR="006C61E9" w:rsidRPr="00BA7D67" w:rsidRDefault="006C61E9" w:rsidP="006C61E9">
      <w:pPr>
        <w:spacing w:line="276" w:lineRule="auto"/>
        <w:ind w:left="851" w:right="958"/>
        <w:jc w:val="both"/>
        <w:rPr>
          <w:rFonts w:ascii="Palatino Linotype" w:hAnsi="Palatino Linotype" w:cs="Arial"/>
          <w:i/>
          <w:sz w:val="22"/>
          <w:szCs w:val="22"/>
        </w:rPr>
      </w:pPr>
      <w:r w:rsidRPr="00BA7D67">
        <w:rPr>
          <w:rFonts w:ascii="Palatino Linotype" w:hAnsi="Palatino Linotype" w:cs="Arial"/>
          <w:i/>
          <w:sz w:val="22"/>
          <w:szCs w:val="22"/>
        </w:rPr>
        <w:t>I. El Gobernador del Estado;</w:t>
      </w:r>
    </w:p>
    <w:p w14:paraId="42B1771F" w14:textId="77777777" w:rsidR="006C61E9" w:rsidRPr="00BA7D67" w:rsidRDefault="006C61E9" w:rsidP="006C61E9">
      <w:pPr>
        <w:spacing w:line="276" w:lineRule="auto"/>
        <w:ind w:left="851" w:right="958"/>
        <w:jc w:val="both"/>
        <w:rPr>
          <w:rFonts w:ascii="Palatino Linotype" w:hAnsi="Palatino Linotype" w:cs="Arial"/>
          <w:i/>
          <w:sz w:val="22"/>
          <w:szCs w:val="22"/>
        </w:rPr>
      </w:pPr>
      <w:r w:rsidRPr="00BA7D67">
        <w:rPr>
          <w:rFonts w:ascii="Palatino Linotype" w:hAnsi="Palatino Linotype" w:cs="Arial"/>
          <w:i/>
          <w:sz w:val="22"/>
          <w:szCs w:val="22"/>
        </w:rPr>
        <w:t>II. El Secretario de Obra Pública;</w:t>
      </w:r>
    </w:p>
    <w:p w14:paraId="2D33AD4A" w14:textId="77777777" w:rsidR="006C61E9" w:rsidRPr="00BA7D67" w:rsidRDefault="006C61E9" w:rsidP="006C61E9">
      <w:pPr>
        <w:spacing w:line="276" w:lineRule="auto"/>
        <w:ind w:left="851" w:right="958"/>
        <w:jc w:val="both"/>
        <w:rPr>
          <w:rFonts w:ascii="Palatino Linotype" w:hAnsi="Palatino Linotype" w:cs="Arial"/>
          <w:i/>
          <w:sz w:val="22"/>
          <w:szCs w:val="22"/>
        </w:rPr>
      </w:pPr>
      <w:r w:rsidRPr="00BA7D67">
        <w:rPr>
          <w:rFonts w:ascii="Palatino Linotype" w:hAnsi="Palatino Linotype" w:cs="Arial"/>
          <w:i/>
          <w:sz w:val="22"/>
          <w:szCs w:val="22"/>
        </w:rPr>
        <w:t>III. El Vocal Ejecutivo de la Comisión;</w:t>
      </w:r>
    </w:p>
    <w:p w14:paraId="328BBF3C" w14:textId="77777777" w:rsidR="006C61E9" w:rsidRPr="00BA7D67" w:rsidRDefault="006C61E9" w:rsidP="006C61E9">
      <w:pPr>
        <w:spacing w:line="276" w:lineRule="auto"/>
        <w:ind w:left="851" w:right="958"/>
        <w:jc w:val="both"/>
        <w:rPr>
          <w:rFonts w:ascii="Palatino Linotype" w:hAnsi="Palatino Linotype" w:cs="Arial"/>
          <w:i/>
          <w:sz w:val="22"/>
          <w:szCs w:val="22"/>
        </w:rPr>
      </w:pPr>
      <w:r w:rsidRPr="00BA7D67">
        <w:rPr>
          <w:rFonts w:ascii="Palatino Linotype" w:hAnsi="Palatino Linotype" w:cs="Arial"/>
          <w:i/>
          <w:sz w:val="22"/>
          <w:szCs w:val="22"/>
        </w:rPr>
        <w:t>IV. El Comisionado Presidente de la Comisión Técnica;</w:t>
      </w:r>
    </w:p>
    <w:p w14:paraId="363421FC" w14:textId="77777777" w:rsidR="006C61E9" w:rsidRPr="00BA7D67" w:rsidRDefault="006C61E9" w:rsidP="006C61E9">
      <w:pPr>
        <w:spacing w:line="276" w:lineRule="auto"/>
        <w:ind w:left="851" w:right="958"/>
        <w:jc w:val="both"/>
        <w:rPr>
          <w:rFonts w:ascii="Palatino Linotype" w:hAnsi="Palatino Linotype" w:cs="Arial"/>
          <w:i/>
          <w:sz w:val="22"/>
          <w:szCs w:val="22"/>
        </w:rPr>
      </w:pPr>
      <w:r w:rsidRPr="00BA7D67">
        <w:rPr>
          <w:rFonts w:ascii="Palatino Linotype" w:hAnsi="Palatino Linotype" w:cs="Arial"/>
          <w:i/>
          <w:sz w:val="22"/>
          <w:szCs w:val="22"/>
        </w:rPr>
        <w:t>V. Los Presidentes Municipales; y</w:t>
      </w:r>
    </w:p>
    <w:p w14:paraId="4062FE87" w14:textId="77777777" w:rsidR="006C61E9" w:rsidRPr="00BA7D67" w:rsidRDefault="006C61E9" w:rsidP="006C61E9">
      <w:pPr>
        <w:spacing w:line="276" w:lineRule="auto"/>
        <w:ind w:left="851" w:right="958"/>
        <w:jc w:val="both"/>
        <w:rPr>
          <w:rFonts w:ascii="Palatino Linotype" w:hAnsi="Palatino Linotype"/>
          <w:i/>
          <w:sz w:val="22"/>
          <w:szCs w:val="22"/>
        </w:rPr>
      </w:pPr>
      <w:r w:rsidRPr="00BA7D67">
        <w:rPr>
          <w:rFonts w:ascii="Palatino Linotype" w:hAnsi="Palatino Linotype" w:cs="Arial"/>
          <w:b/>
          <w:i/>
          <w:sz w:val="22"/>
          <w:szCs w:val="22"/>
          <w:u w:val="single"/>
        </w:rPr>
        <w:t>VI. Los organismos operadores.</w:t>
      </w:r>
      <w:r w:rsidRPr="00BA7D67">
        <w:rPr>
          <w:rFonts w:ascii="Palatino Linotype" w:hAnsi="Palatino Linotype" w:cs="Arial"/>
          <w:b/>
          <w:i/>
          <w:sz w:val="22"/>
          <w:szCs w:val="22"/>
          <w:u w:val="single"/>
        </w:rPr>
        <w:cr/>
      </w:r>
      <w:r w:rsidRPr="00BA7D67">
        <w:rPr>
          <w:rFonts w:ascii="Palatino Linotype" w:hAnsi="Palatino Linotype"/>
          <w:b/>
          <w:i/>
          <w:sz w:val="22"/>
          <w:szCs w:val="22"/>
        </w:rPr>
        <w:t>Artículo 33.-</w:t>
      </w:r>
      <w:r w:rsidRPr="00BA7D67">
        <w:rPr>
          <w:rFonts w:ascii="Palatino Linotype" w:hAnsi="Palatino Linotype"/>
          <w:i/>
          <w:sz w:val="22"/>
          <w:szCs w:val="22"/>
        </w:rPr>
        <w:t xml:space="preserve"> Los municipios, en los términos de la Constitución Política de los Estados Unidos Mexicanos y la Constitución Política del Estado Libre y Soberano de México, </w:t>
      </w:r>
      <w:r w:rsidRPr="00BA7D67">
        <w:rPr>
          <w:rFonts w:ascii="Palatino Linotype" w:hAnsi="Palatino Linotype"/>
          <w:b/>
          <w:i/>
          <w:sz w:val="22"/>
          <w:szCs w:val="22"/>
          <w:u w:val="single"/>
        </w:rPr>
        <w:t>prestarán los servicios a que se refiere la presente Ley, promoviendo las acciones necesarias para lograr su autosuficiencia técnica y financiera</w:t>
      </w:r>
      <w:r w:rsidRPr="00BA7D67">
        <w:rPr>
          <w:rFonts w:ascii="Palatino Linotype" w:hAnsi="Palatino Linotype"/>
          <w:i/>
          <w:sz w:val="22"/>
          <w:szCs w:val="22"/>
        </w:rPr>
        <w:t xml:space="preserve"> en esta materia. </w:t>
      </w:r>
    </w:p>
    <w:p w14:paraId="0D8DE127" w14:textId="30CB636D" w:rsidR="00874A9C" w:rsidRPr="00BA7D67" w:rsidRDefault="006C61E9" w:rsidP="006C61E9">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Corresponde a los municipios otorgar las Concesiones relativas a las aguas de jurisdicción municipal.</w:t>
      </w:r>
    </w:p>
    <w:p w14:paraId="3C8A5E67" w14:textId="77777777" w:rsidR="006C61E9" w:rsidRPr="00BA7D67" w:rsidRDefault="006C61E9" w:rsidP="006C61E9">
      <w:pPr>
        <w:spacing w:line="276" w:lineRule="auto"/>
        <w:ind w:left="851" w:right="958"/>
        <w:jc w:val="both"/>
        <w:rPr>
          <w:rFonts w:ascii="Palatino Linotype" w:hAnsi="Palatino Linotype"/>
          <w:i/>
          <w:sz w:val="22"/>
          <w:szCs w:val="22"/>
        </w:rPr>
      </w:pPr>
      <w:r w:rsidRPr="00BA7D67">
        <w:rPr>
          <w:rFonts w:ascii="Palatino Linotype" w:hAnsi="Palatino Linotype"/>
          <w:b/>
          <w:i/>
          <w:sz w:val="22"/>
          <w:szCs w:val="22"/>
        </w:rPr>
        <w:t>Artículo 34.-</w:t>
      </w:r>
      <w:r w:rsidRPr="00BA7D67">
        <w:rPr>
          <w:rFonts w:ascii="Palatino Linotype" w:hAnsi="Palatino Linotype"/>
          <w:i/>
          <w:sz w:val="22"/>
          <w:szCs w:val="22"/>
        </w:rPr>
        <w:t xml:space="preserve"> Los municipios podrán prestar directamente los servicios a que se refiere la presente Ley, o bien por conducto de cualquiera de los siguientes prestadores de los servicios: </w:t>
      </w:r>
    </w:p>
    <w:p w14:paraId="794E47DF" w14:textId="77777777" w:rsidR="006C61E9" w:rsidRPr="00BA7D67" w:rsidRDefault="006C61E9" w:rsidP="006C61E9">
      <w:pPr>
        <w:spacing w:line="276" w:lineRule="auto"/>
        <w:ind w:left="851" w:right="958"/>
        <w:jc w:val="both"/>
        <w:rPr>
          <w:rFonts w:ascii="Palatino Linotype" w:hAnsi="Palatino Linotype"/>
          <w:b/>
          <w:i/>
          <w:sz w:val="22"/>
          <w:szCs w:val="22"/>
          <w:u w:val="single"/>
        </w:rPr>
      </w:pPr>
      <w:r w:rsidRPr="00BA7D67">
        <w:rPr>
          <w:rFonts w:ascii="Palatino Linotype" w:hAnsi="Palatino Linotype"/>
          <w:b/>
          <w:i/>
          <w:sz w:val="22"/>
          <w:szCs w:val="22"/>
          <w:u w:val="single"/>
        </w:rPr>
        <w:t xml:space="preserve">I. Organismos descentralizados municipales o intermunicipales, que serán los organismos operadores; </w:t>
      </w:r>
    </w:p>
    <w:p w14:paraId="0E3D2BDD" w14:textId="77777777" w:rsidR="006C61E9" w:rsidRPr="00BA7D67" w:rsidRDefault="006C61E9" w:rsidP="006C61E9">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 xml:space="preserve">II. La Comisión; o </w:t>
      </w:r>
    </w:p>
    <w:p w14:paraId="05B21309" w14:textId="31B21080" w:rsidR="006C61E9" w:rsidRPr="00BA7D67" w:rsidRDefault="006C61E9" w:rsidP="006C61E9">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III. Personas jurídicas colectivas concesionarias.</w:t>
      </w:r>
    </w:p>
    <w:p w14:paraId="172FBB92" w14:textId="079C6313" w:rsidR="006C61E9" w:rsidRPr="00BA7D67" w:rsidRDefault="006C61E9" w:rsidP="006C61E9">
      <w:pPr>
        <w:spacing w:line="276" w:lineRule="auto"/>
        <w:ind w:left="851" w:right="958"/>
        <w:jc w:val="both"/>
        <w:rPr>
          <w:rFonts w:ascii="Palatino Linotype" w:hAnsi="Palatino Linotype"/>
          <w:i/>
          <w:sz w:val="22"/>
          <w:szCs w:val="22"/>
        </w:rPr>
      </w:pPr>
      <w:r w:rsidRPr="00BA7D67">
        <w:rPr>
          <w:rFonts w:ascii="Palatino Linotype" w:hAnsi="Palatino Linotype"/>
          <w:b/>
          <w:i/>
          <w:sz w:val="22"/>
          <w:szCs w:val="22"/>
        </w:rPr>
        <w:lastRenderedPageBreak/>
        <w:t>Artículo 37.-</w:t>
      </w:r>
      <w:r w:rsidRPr="00BA7D67">
        <w:rPr>
          <w:rFonts w:ascii="Palatino Linotype" w:hAnsi="Palatino Linotype"/>
          <w:i/>
          <w:sz w:val="22"/>
          <w:szCs w:val="22"/>
        </w:rPr>
        <w:t xml:space="preserve"> Los organismos operadores podrán ser municipales o intermunicipales. Tendrán personalidad jurídica y </w:t>
      </w:r>
      <w:proofErr w:type="gramStart"/>
      <w:r w:rsidRPr="00BA7D67">
        <w:rPr>
          <w:rFonts w:ascii="Palatino Linotype" w:hAnsi="Palatino Linotype"/>
          <w:i/>
          <w:sz w:val="22"/>
          <w:szCs w:val="22"/>
        </w:rPr>
        <w:t>patrimonio propios</w:t>
      </w:r>
      <w:proofErr w:type="gramEnd"/>
      <w:r w:rsidRPr="00BA7D67">
        <w:rPr>
          <w:rFonts w:ascii="Palatino Linotype" w:hAnsi="Palatino Linotype"/>
          <w:i/>
          <w:sz w:val="22"/>
          <w:szCs w:val="22"/>
        </w:rPr>
        <w:t>, así como autonomía técnica y administrativa en el manejo de sus recursos. Serán autoridad fiscal conforme a lo dispuesto en el Código Financiero y ejercerán los actos de autoridad que les señale la presente Ley, su Reglamento y demás disposiciones aplicables.</w:t>
      </w:r>
    </w:p>
    <w:p w14:paraId="532E18C9" w14:textId="5FDBF60B" w:rsidR="00BD0678" w:rsidRPr="00BA7D67" w:rsidRDefault="00BD0678" w:rsidP="006C61E9">
      <w:pPr>
        <w:spacing w:line="276" w:lineRule="auto"/>
        <w:ind w:left="851" w:right="958"/>
        <w:jc w:val="both"/>
        <w:rPr>
          <w:rFonts w:ascii="Palatino Linotype" w:hAnsi="Palatino Linotype"/>
          <w:b/>
          <w:i/>
          <w:sz w:val="22"/>
          <w:szCs w:val="22"/>
          <w:u w:val="single"/>
        </w:rPr>
      </w:pPr>
      <w:r w:rsidRPr="00BA7D67">
        <w:rPr>
          <w:rFonts w:ascii="Palatino Linotype" w:hAnsi="Palatino Linotype"/>
          <w:b/>
          <w:i/>
          <w:sz w:val="22"/>
          <w:szCs w:val="22"/>
          <w:u w:val="single"/>
        </w:rPr>
        <w:t>Los organismos operadores adoptarán las medidas necesarias para alcanzar su autonomía y autosuficiencia financiera en la prestación de los servicios a su cargo, y establecerán los mecanismos de control que requieran para la administración eficiente y la vigilancia de sus recursos.</w:t>
      </w:r>
    </w:p>
    <w:p w14:paraId="05FDA955" w14:textId="77777777" w:rsidR="00372A78" w:rsidRPr="00BA7D67" w:rsidRDefault="00BD0678" w:rsidP="006C61E9">
      <w:pPr>
        <w:spacing w:line="276" w:lineRule="auto"/>
        <w:ind w:left="851" w:right="958"/>
        <w:jc w:val="both"/>
        <w:rPr>
          <w:rFonts w:ascii="Palatino Linotype" w:hAnsi="Palatino Linotype"/>
          <w:i/>
          <w:sz w:val="22"/>
          <w:szCs w:val="22"/>
        </w:rPr>
      </w:pPr>
      <w:r w:rsidRPr="00BA7D67">
        <w:rPr>
          <w:rFonts w:ascii="Palatino Linotype" w:hAnsi="Palatino Linotype"/>
          <w:b/>
          <w:i/>
          <w:sz w:val="22"/>
          <w:szCs w:val="22"/>
        </w:rPr>
        <w:t>Artículo 40.-</w:t>
      </w:r>
      <w:r w:rsidRPr="00BA7D67">
        <w:rPr>
          <w:rFonts w:ascii="Palatino Linotype" w:hAnsi="Palatino Linotype"/>
          <w:i/>
          <w:sz w:val="22"/>
          <w:szCs w:val="22"/>
        </w:rPr>
        <w:t xml:space="preserve"> El patrimonio de los organismos operadores estará integrado por: </w:t>
      </w:r>
    </w:p>
    <w:p w14:paraId="172997DB" w14:textId="6F55DE1E" w:rsidR="00BD0678" w:rsidRPr="00BA7D67" w:rsidRDefault="00BD0678" w:rsidP="006C61E9">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I. Los ingresos propios que resulten de la prestación de los servicios a su cargo, en los términos de la presente Ley;</w:t>
      </w:r>
    </w:p>
    <w:p w14:paraId="4C372699" w14:textId="032AD063" w:rsidR="00372A78" w:rsidRPr="00BA7D67" w:rsidRDefault="00372A78" w:rsidP="006C61E9">
      <w:pPr>
        <w:spacing w:line="276" w:lineRule="auto"/>
        <w:ind w:left="851" w:right="958"/>
        <w:jc w:val="both"/>
        <w:rPr>
          <w:rFonts w:ascii="Palatino Linotype" w:hAnsi="Palatino Linotype" w:cs="Arial"/>
          <w:b/>
          <w:i/>
          <w:sz w:val="22"/>
          <w:szCs w:val="22"/>
          <w:u w:val="single"/>
        </w:rPr>
      </w:pPr>
      <w:r w:rsidRPr="00BA7D67">
        <w:rPr>
          <w:rFonts w:ascii="Palatino Linotype" w:hAnsi="Palatino Linotype"/>
          <w:b/>
          <w:i/>
          <w:sz w:val="22"/>
          <w:szCs w:val="22"/>
        </w:rPr>
        <w:t>Artículo 42.-</w:t>
      </w:r>
      <w:r w:rsidRPr="00BA7D67">
        <w:rPr>
          <w:rFonts w:ascii="Palatino Linotype" w:hAnsi="Palatino Linotype"/>
          <w:i/>
          <w:sz w:val="22"/>
          <w:szCs w:val="22"/>
        </w:rPr>
        <w:t xml:space="preserve"> </w:t>
      </w:r>
      <w:r w:rsidRPr="00BA7D67">
        <w:rPr>
          <w:rFonts w:ascii="Palatino Linotype" w:hAnsi="Palatino Linotype"/>
          <w:b/>
          <w:i/>
          <w:sz w:val="22"/>
          <w:szCs w:val="22"/>
          <w:u w:val="single"/>
        </w:rPr>
        <w:t>Los organismos operadores deberán contar con los registros contables que identifiquen los ingresos y egresos derivados de los servicios y funciones a que alude esta Ley, conforme a la normatividad aplicable, debiendo remitir la información y documentación a la tesorería municipal correspondiente, para los efectos legales conducentes.</w:t>
      </w:r>
    </w:p>
    <w:p w14:paraId="23691BE2" w14:textId="77777777" w:rsidR="00874A9C" w:rsidRPr="00BA7D67" w:rsidRDefault="00874A9C" w:rsidP="00742986">
      <w:pPr>
        <w:spacing w:line="360" w:lineRule="auto"/>
        <w:jc w:val="both"/>
        <w:rPr>
          <w:rFonts w:ascii="Palatino Linotype" w:hAnsi="Palatino Linotype" w:cs="Arial"/>
        </w:rPr>
      </w:pPr>
    </w:p>
    <w:p w14:paraId="125F7230" w14:textId="08789795" w:rsidR="00874A9C" w:rsidRPr="00BA7D67" w:rsidRDefault="00372A78" w:rsidP="00742986">
      <w:pPr>
        <w:spacing w:line="360" w:lineRule="auto"/>
        <w:jc w:val="both"/>
        <w:rPr>
          <w:rFonts w:ascii="Palatino Linotype" w:hAnsi="Palatino Linotype" w:cs="Arial"/>
        </w:rPr>
      </w:pPr>
      <w:r w:rsidRPr="00BA7D67">
        <w:rPr>
          <w:rFonts w:ascii="Palatino Linotype" w:hAnsi="Palatino Linotype" w:cs="Arial"/>
        </w:rPr>
        <w:t xml:space="preserve">De lo normativa anteriormente expuesta, es que </w:t>
      </w:r>
      <w:r w:rsidRPr="00BA7D67">
        <w:rPr>
          <w:rFonts w:ascii="Palatino Linotype" w:hAnsi="Palatino Linotype" w:cs="Arial"/>
          <w:b/>
        </w:rPr>
        <w:t>EL SUJETO OBLIGADO</w:t>
      </w:r>
      <w:r w:rsidRPr="00BA7D67">
        <w:rPr>
          <w:rFonts w:ascii="Palatino Linotype" w:hAnsi="Palatino Linotype" w:cs="Arial"/>
        </w:rPr>
        <w:t xml:space="preserve"> cuenta con las funciones y atribuciones que la ley le confiere</w:t>
      </w:r>
      <w:r w:rsidR="00C54477" w:rsidRPr="00BA7D67">
        <w:rPr>
          <w:rFonts w:ascii="Palatino Linotype" w:hAnsi="Palatino Linotype" w:cs="Arial"/>
        </w:rPr>
        <w:t>,</w:t>
      </w:r>
      <w:r w:rsidRPr="00BA7D67">
        <w:rPr>
          <w:rFonts w:ascii="Palatino Linotype" w:hAnsi="Palatino Linotype" w:cs="Arial"/>
        </w:rPr>
        <w:t xml:space="preserve"> la cual le otorga au</w:t>
      </w:r>
      <w:r w:rsidR="00C54477" w:rsidRPr="00BA7D67">
        <w:rPr>
          <w:rFonts w:ascii="Palatino Linotype" w:hAnsi="Palatino Linotype" w:cs="Arial"/>
        </w:rPr>
        <w:t>tonomía financiera y de gestión</w:t>
      </w:r>
      <w:r w:rsidRPr="00BA7D67">
        <w:rPr>
          <w:rFonts w:ascii="Palatino Linotype" w:hAnsi="Palatino Linotype" w:cs="Arial"/>
        </w:rPr>
        <w:t xml:space="preserve"> como Organismo operador </w:t>
      </w:r>
      <w:r w:rsidR="00C54477" w:rsidRPr="00BA7D67">
        <w:rPr>
          <w:rFonts w:ascii="Palatino Linotype" w:hAnsi="Palatino Linotype" w:cs="Arial"/>
        </w:rPr>
        <w:t>en</w:t>
      </w:r>
      <w:r w:rsidRPr="00BA7D67">
        <w:rPr>
          <w:rFonts w:ascii="Palatino Linotype" w:hAnsi="Palatino Linotype" w:cs="Arial"/>
        </w:rPr>
        <w:t xml:space="preserve"> la prestación de agua potabl</w:t>
      </w:r>
      <w:r w:rsidR="00C54477" w:rsidRPr="00BA7D67">
        <w:rPr>
          <w:rFonts w:ascii="Palatino Linotype" w:hAnsi="Palatino Linotype" w:cs="Arial"/>
        </w:rPr>
        <w:t>e, alcantarillado y saneamiento; de igual forma, adoptará</w:t>
      </w:r>
      <w:r w:rsidRPr="00BA7D67">
        <w:rPr>
          <w:rFonts w:ascii="Palatino Linotype" w:hAnsi="Palatino Linotype" w:cs="Arial"/>
        </w:rPr>
        <w:t xml:space="preserve"> las medidas necesarias para alcanzar su autonomía y autosuficiencia fi</w:t>
      </w:r>
      <w:r w:rsidR="000756DF" w:rsidRPr="00BA7D67">
        <w:rPr>
          <w:rFonts w:ascii="Palatino Linotype" w:hAnsi="Palatino Linotype" w:cs="Arial"/>
        </w:rPr>
        <w:t>nanciera en la prestación del servicio que presta al Municipio señalado.</w:t>
      </w:r>
    </w:p>
    <w:p w14:paraId="60711923" w14:textId="1269CCBF" w:rsidR="000756DF" w:rsidRPr="00BA7D67" w:rsidRDefault="001B5AA1" w:rsidP="00742986">
      <w:pPr>
        <w:spacing w:line="360" w:lineRule="auto"/>
        <w:jc w:val="both"/>
        <w:rPr>
          <w:rFonts w:ascii="Palatino Linotype" w:hAnsi="Palatino Linotype" w:cs="Arial"/>
        </w:rPr>
      </w:pPr>
      <w:r w:rsidRPr="00BA7D67">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7FE066D7" wp14:editId="7E562187">
                <wp:simplePos x="0" y="0"/>
                <wp:positionH relativeFrom="column">
                  <wp:posOffset>68350</wp:posOffset>
                </wp:positionH>
                <wp:positionV relativeFrom="paragraph">
                  <wp:posOffset>41656</wp:posOffset>
                </wp:positionV>
                <wp:extent cx="5757063" cy="1082650"/>
                <wp:effectExtent l="0" t="0" r="34290" b="22860"/>
                <wp:wrapNone/>
                <wp:docPr id="23" name="Conector recto 23"/>
                <wp:cNvGraphicFramePr/>
                <a:graphic xmlns:a="http://schemas.openxmlformats.org/drawingml/2006/main">
                  <a:graphicData uri="http://schemas.microsoft.com/office/word/2010/wordprocessingShape">
                    <wps:wsp>
                      <wps:cNvCnPr/>
                      <wps:spPr>
                        <a:xfrm>
                          <a:off x="0" y="0"/>
                          <a:ext cx="5757063" cy="1082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928A5" id="Conector recto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pt,3.3pt" to="458.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" strokecolor="#5b9bd5 [3204]" strokeweight=".5pt">
                <v:stroke joinstyle="miter"/>
              </v:line>
            </w:pict>
          </mc:Fallback>
        </mc:AlternateContent>
      </w:r>
    </w:p>
    <w:p w14:paraId="039CC330" w14:textId="1729A502" w:rsidR="000756DF" w:rsidRPr="00BA7D67" w:rsidRDefault="000756DF" w:rsidP="00742986">
      <w:pPr>
        <w:spacing w:line="360" w:lineRule="auto"/>
        <w:jc w:val="both"/>
        <w:rPr>
          <w:rFonts w:ascii="Palatino Linotype" w:hAnsi="Palatino Linotype" w:cs="Arial"/>
        </w:rPr>
      </w:pPr>
      <w:r w:rsidRPr="00BA7D67">
        <w:rPr>
          <w:rFonts w:ascii="Palatino Linotype" w:hAnsi="Palatino Linotype" w:cs="Arial"/>
        </w:rPr>
        <w:lastRenderedPageBreak/>
        <w:t>Atento a ello, la legislación, le señala que deberán contar con los registros contables que identifiquen los ingresos y egresos derivados de los servicios y funciones a que alude esta Ley de Agua en cita.</w:t>
      </w:r>
    </w:p>
    <w:p w14:paraId="76759031" w14:textId="77777777" w:rsidR="000756DF" w:rsidRPr="00BA7D67" w:rsidRDefault="000756DF" w:rsidP="00742986">
      <w:pPr>
        <w:spacing w:line="360" w:lineRule="auto"/>
        <w:jc w:val="both"/>
        <w:rPr>
          <w:rFonts w:ascii="Palatino Linotype" w:hAnsi="Palatino Linotype" w:cs="Arial"/>
        </w:rPr>
      </w:pPr>
    </w:p>
    <w:p w14:paraId="33AC0549" w14:textId="627A51CF" w:rsidR="000756DF" w:rsidRPr="00BA7D67" w:rsidRDefault="003418E1" w:rsidP="00742986">
      <w:pPr>
        <w:spacing w:line="360" w:lineRule="auto"/>
        <w:jc w:val="both"/>
        <w:rPr>
          <w:rFonts w:ascii="Palatino Linotype" w:hAnsi="Palatino Linotype" w:cs="Arial"/>
        </w:rPr>
      </w:pPr>
      <w:r w:rsidRPr="00BA7D67">
        <w:rPr>
          <w:rFonts w:ascii="Palatino Linotype" w:hAnsi="Palatino Linotype" w:cs="Arial"/>
        </w:rPr>
        <w:t xml:space="preserve">Bajo lo expuesto y de acuerdo a que </w:t>
      </w:r>
      <w:r w:rsidR="001B5AA1" w:rsidRPr="00BA7D67">
        <w:rPr>
          <w:rFonts w:ascii="Palatino Linotype" w:hAnsi="Palatino Linotype" w:cs="Arial"/>
        </w:rPr>
        <w:t xml:space="preserve">el particular </w:t>
      </w:r>
      <w:r w:rsidRPr="00BA7D67">
        <w:rPr>
          <w:rFonts w:ascii="Palatino Linotype" w:hAnsi="Palatino Linotype" w:cs="Arial"/>
        </w:rPr>
        <w:t>solicitó como punto número</w:t>
      </w:r>
      <w:r w:rsidR="00C7566C" w:rsidRPr="00BA7D67">
        <w:rPr>
          <w:rFonts w:ascii="Palatino Linotype" w:hAnsi="Palatino Linotype" w:cs="Arial"/>
        </w:rPr>
        <w:t xml:space="preserve"> 1 al </w:t>
      </w:r>
      <w:r w:rsidR="00C7566C" w:rsidRPr="00BA7D67">
        <w:rPr>
          <w:rFonts w:ascii="Palatino Linotype" w:hAnsi="Palatino Linotype" w:cs="Arial"/>
          <w:b/>
        </w:rPr>
        <w:t>SUJETO OBLIGADO</w:t>
      </w:r>
      <w:r w:rsidR="00C7566C" w:rsidRPr="00BA7D67">
        <w:rPr>
          <w:rFonts w:ascii="Palatino Linotype" w:hAnsi="Palatino Linotype" w:cs="Arial"/>
        </w:rPr>
        <w:t>,</w:t>
      </w:r>
      <w:r w:rsidRPr="00BA7D67">
        <w:rPr>
          <w:rFonts w:ascii="Palatino Linotype" w:hAnsi="Palatino Linotype" w:cs="Arial"/>
        </w:rPr>
        <w:t xml:space="preserve"> </w:t>
      </w:r>
      <w:r w:rsidR="00C7566C" w:rsidRPr="00BA7D67">
        <w:rPr>
          <w:rFonts w:ascii="Palatino Linotype" w:hAnsi="Palatino Linotype" w:cs="Arial"/>
        </w:rPr>
        <w:t>el monto de lo recaudado por cada uno de los tipos de vivienda: Social progresiva, Interés social, Popular, Media, Residencial y Residencial alto y campestre, del 01 de enero de 2019 al 02 de agosto de 2019</w:t>
      </w:r>
      <w:r w:rsidR="003B5000" w:rsidRPr="00BA7D67">
        <w:rPr>
          <w:rFonts w:ascii="Palatino Linotype" w:hAnsi="Palatino Linotype" w:cs="Arial"/>
        </w:rPr>
        <w:t>.</w:t>
      </w:r>
    </w:p>
    <w:p w14:paraId="4EC407D9" w14:textId="77777777" w:rsidR="003B5000" w:rsidRPr="00BA7D67" w:rsidRDefault="003B5000" w:rsidP="00742986">
      <w:pPr>
        <w:spacing w:line="360" w:lineRule="auto"/>
        <w:jc w:val="both"/>
        <w:rPr>
          <w:rFonts w:ascii="Palatino Linotype" w:hAnsi="Palatino Linotype" w:cs="Arial"/>
        </w:rPr>
      </w:pPr>
    </w:p>
    <w:p w14:paraId="008D7E74" w14:textId="4D838682" w:rsidR="003B5000" w:rsidRPr="00BA7D67" w:rsidRDefault="003B5000" w:rsidP="00742986">
      <w:pPr>
        <w:spacing w:line="360" w:lineRule="auto"/>
        <w:jc w:val="both"/>
        <w:rPr>
          <w:rFonts w:ascii="Palatino Linotype" w:hAnsi="Palatino Linotype" w:cs="Arial"/>
        </w:rPr>
      </w:pPr>
      <w:r w:rsidRPr="00BA7D67">
        <w:rPr>
          <w:rFonts w:ascii="Palatino Linotype" w:hAnsi="Palatino Linotype" w:cs="Arial"/>
        </w:rPr>
        <w:t xml:space="preserve">Es en Informe Justificado que </w:t>
      </w:r>
      <w:r w:rsidRPr="00BA7D67">
        <w:rPr>
          <w:rFonts w:ascii="Palatino Linotype" w:hAnsi="Palatino Linotype" w:cs="Arial"/>
          <w:b/>
        </w:rPr>
        <w:t>EL SUJETO OBLIGADO</w:t>
      </w:r>
      <w:r w:rsidRPr="00BA7D67">
        <w:rPr>
          <w:rFonts w:ascii="Palatino Linotype" w:hAnsi="Palatino Linotype" w:cs="Arial"/>
        </w:rPr>
        <w:t xml:space="preserve"> le informó al particular que el Organismo cobra de acuerdo a lo que establece en el Código Financiero del Estado de México y Municipios, el cual sus artículos son aprobados por la Legislatura del Estado de México, sujetándose a lo que dispone el artículo 130 del ordenamiento en cita.</w:t>
      </w:r>
    </w:p>
    <w:p w14:paraId="6AF82A81" w14:textId="77777777" w:rsidR="003B5000" w:rsidRPr="00BA7D67" w:rsidRDefault="003B5000" w:rsidP="00742986">
      <w:pPr>
        <w:spacing w:line="360" w:lineRule="auto"/>
        <w:jc w:val="both"/>
        <w:rPr>
          <w:rFonts w:ascii="Palatino Linotype" w:hAnsi="Palatino Linotype" w:cs="Arial"/>
        </w:rPr>
      </w:pPr>
    </w:p>
    <w:p w14:paraId="49CBF594" w14:textId="075AAF80" w:rsidR="003B5000" w:rsidRPr="00BA7D67" w:rsidRDefault="003B5000" w:rsidP="00742986">
      <w:pPr>
        <w:spacing w:line="360" w:lineRule="auto"/>
        <w:jc w:val="both"/>
        <w:rPr>
          <w:rFonts w:ascii="Palatino Linotype" w:hAnsi="Palatino Linotype" w:cs="Arial"/>
        </w:rPr>
      </w:pPr>
      <w:r w:rsidRPr="00BA7D67">
        <w:rPr>
          <w:rFonts w:ascii="Palatino Linotype" w:hAnsi="Palatino Linotype" w:cs="Arial"/>
        </w:rPr>
        <w:t>Asimismo, le señaló que los derechos por el sumi</w:t>
      </w:r>
      <w:r w:rsidR="001B5AA1" w:rsidRPr="00BA7D67">
        <w:rPr>
          <w:rFonts w:ascii="Palatino Linotype" w:hAnsi="Palatino Linotype" w:cs="Arial"/>
        </w:rPr>
        <w:t>nistro de agua potable se pagará</w:t>
      </w:r>
      <w:r w:rsidRPr="00BA7D67">
        <w:rPr>
          <w:rFonts w:ascii="Palatino Linotype" w:hAnsi="Palatino Linotype" w:cs="Arial"/>
        </w:rPr>
        <w:t>n mensualmente, trimestralmente o de manera anticipada, según la opción que elija el contribuyente por conducto de los organismos operadores o con cargo a las tarjetas de crédito otorgadas por las instituciones bancarias, en las oficinas que se establezcan para tal efecto.</w:t>
      </w:r>
    </w:p>
    <w:p w14:paraId="3FA258F3" w14:textId="77777777" w:rsidR="003B5000" w:rsidRPr="00BA7D67" w:rsidRDefault="003B5000" w:rsidP="00742986">
      <w:pPr>
        <w:spacing w:line="360" w:lineRule="auto"/>
        <w:jc w:val="both"/>
        <w:rPr>
          <w:rFonts w:ascii="Palatino Linotype" w:hAnsi="Palatino Linotype" w:cs="Arial"/>
        </w:rPr>
      </w:pPr>
    </w:p>
    <w:p w14:paraId="523B31DA" w14:textId="7F86C8ED" w:rsidR="003B5000" w:rsidRPr="00BA7D67" w:rsidRDefault="003B5000" w:rsidP="00742986">
      <w:pPr>
        <w:spacing w:line="360" w:lineRule="auto"/>
        <w:jc w:val="both"/>
        <w:rPr>
          <w:rFonts w:ascii="Palatino Linotype" w:hAnsi="Palatino Linotype" w:cs="Arial"/>
        </w:rPr>
      </w:pPr>
      <w:r w:rsidRPr="00BA7D67">
        <w:rPr>
          <w:rFonts w:ascii="Palatino Linotype" w:hAnsi="Palatino Linotype" w:cs="Arial"/>
        </w:rPr>
        <w:lastRenderedPageBreak/>
        <w:t xml:space="preserve">Situación que no </w:t>
      </w:r>
      <w:r w:rsidR="001B5AA1" w:rsidRPr="00BA7D67">
        <w:rPr>
          <w:rFonts w:ascii="Palatino Linotype" w:hAnsi="Palatino Linotype" w:cs="Arial"/>
        </w:rPr>
        <w:t>cola lo</w:t>
      </w:r>
      <w:r w:rsidRPr="00BA7D67">
        <w:rPr>
          <w:rFonts w:ascii="Palatino Linotype" w:hAnsi="Palatino Linotype" w:cs="Arial"/>
        </w:rPr>
        <w:t xml:space="preserve"> </w:t>
      </w:r>
      <w:r w:rsidR="001B5AA1" w:rsidRPr="00BA7D67">
        <w:rPr>
          <w:rFonts w:ascii="Palatino Linotype" w:hAnsi="Palatino Linotype" w:cs="Arial"/>
        </w:rPr>
        <w:t>requerido</w:t>
      </w:r>
      <w:r w:rsidRPr="00BA7D67">
        <w:rPr>
          <w:rFonts w:ascii="Palatino Linotype" w:hAnsi="Palatino Linotype" w:cs="Arial"/>
        </w:rPr>
        <w:t xml:space="preserve"> </w:t>
      </w:r>
      <w:r w:rsidR="001B5AA1" w:rsidRPr="00BA7D67">
        <w:rPr>
          <w:rFonts w:ascii="Palatino Linotype" w:hAnsi="Palatino Linotype" w:cs="Arial"/>
        </w:rPr>
        <w:t>puesto que la pretensión fue</w:t>
      </w:r>
      <w:r w:rsidRPr="00BA7D67">
        <w:rPr>
          <w:rFonts w:ascii="Palatino Linotype" w:hAnsi="Palatino Linotype" w:cs="Arial"/>
        </w:rPr>
        <w:t xml:space="preserve"> el monto recaudado por la prestación del servicio</w:t>
      </w:r>
      <w:r w:rsidR="00080A28" w:rsidRPr="00BA7D67">
        <w:rPr>
          <w:rFonts w:ascii="Palatino Linotype" w:hAnsi="Palatino Linotype" w:cs="Arial"/>
        </w:rPr>
        <w:t xml:space="preserve"> por cada uno de los tipos de vivienda: Social progresiva, Interés social, Popular, Media, Residencial y Residencial alto y campestre, del 01 de enero de 2019 al 02 de agosto de 2019, y de acuerdo con la norma anteriormente expuesta es que deben llevar un registro contable que identifiquen los ingresos que perciba</w:t>
      </w:r>
      <w:r w:rsidR="00E90A30" w:rsidRPr="00BA7D67">
        <w:rPr>
          <w:rFonts w:ascii="Palatino Linotype" w:hAnsi="Palatino Linotype" w:cs="Arial"/>
        </w:rPr>
        <w:t>.</w:t>
      </w:r>
    </w:p>
    <w:p w14:paraId="6E9B9D42" w14:textId="77777777" w:rsidR="00372A78" w:rsidRPr="00BA7D67" w:rsidRDefault="00372A78" w:rsidP="00742986">
      <w:pPr>
        <w:spacing w:line="360" w:lineRule="auto"/>
        <w:jc w:val="both"/>
        <w:rPr>
          <w:rFonts w:ascii="Palatino Linotype" w:hAnsi="Palatino Linotype" w:cs="Arial"/>
        </w:rPr>
      </w:pPr>
    </w:p>
    <w:p w14:paraId="62ECF1AC" w14:textId="1BCAEE1B" w:rsidR="00372A78" w:rsidRPr="00BA7D67" w:rsidRDefault="00E90A30" w:rsidP="00E90A30">
      <w:pPr>
        <w:spacing w:line="360" w:lineRule="auto"/>
        <w:jc w:val="both"/>
        <w:rPr>
          <w:rFonts w:ascii="Palatino Linotype" w:hAnsi="Palatino Linotype" w:cs="Arial"/>
        </w:rPr>
      </w:pPr>
      <w:r w:rsidRPr="00BA7D67">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538A6318" wp14:editId="1A3CE8ED">
                <wp:simplePos x="0" y="0"/>
                <wp:positionH relativeFrom="column">
                  <wp:posOffset>-46983</wp:posOffset>
                </wp:positionH>
                <wp:positionV relativeFrom="paragraph">
                  <wp:posOffset>1322085</wp:posOffset>
                </wp:positionV>
                <wp:extent cx="5931725" cy="2274125"/>
                <wp:effectExtent l="0" t="0" r="31115" b="31115"/>
                <wp:wrapNone/>
                <wp:docPr id="17" name="Conector recto 17"/>
                <wp:cNvGraphicFramePr/>
                <a:graphic xmlns:a="http://schemas.openxmlformats.org/drawingml/2006/main">
                  <a:graphicData uri="http://schemas.microsoft.com/office/word/2010/wordprocessingShape">
                    <wps:wsp>
                      <wps:cNvCnPr/>
                      <wps:spPr>
                        <a:xfrm>
                          <a:off x="0" y="0"/>
                          <a:ext cx="5931725" cy="2274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B8C4F" id="Conector recto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pt,104.1pt" to="463.3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" strokecolor="red" strokeweight=".5pt">
                <v:stroke joinstyle="miter"/>
              </v:line>
            </w:pict>
          </mc:Fallback>
        </mc:AlternateContent>
      </w:r>
      <w:r w:rsidRPr="00BA7D67">
        <w:rPr>
          <w:rFonts w:ascii="Palatino Linotype" w:hAnsi="Palatino Linotype" w:cs="Arial"/>
        </w:rPr>
        <w:t>En este sentido, en términos de lo que dispone el Manual de Procedimientos de la Dirección de Finanzas del Organismo Público Descentralizado para la Prestación de los Servicios de Agua Potable, Alcantarillado y Saneamiento del Municipio de Zumpango que disponen:</w:t>
      </w:r>
    </w:p>
    <w:p w14:paraId="1F016D15" w14:textId="058131E3" w:rsidR="00E90A30" w:rsidRPr="00BA7D67" w:rsidRDefault="00E90A30" w:rsidP="00E90A30">
      <w:pPr>
        <w:spacing w:line="360" w:lineRule="auto"/>
        <w:jc w:val="both"/>
        <w:rPr>
          <w:rFonts w:ascii="Palatino Linotype" w:hAnsi="Palatino Linotype" w:cs="Arial"/>
        </w:rPr>
      </w:pPr>
      <w:r w:rsidRPr="00BA7D67">
        <w:rPr>
          <w:noProof/>
          <w:lang w:eastAsia="es-MX"/>
        </w:rPr>
        <w:lastRenderedPageBreak/>
        <w:drawing>
          <wp:inline distT="0" distB="0" distL="0" distR="0" wp14:anchorId="486372F5" wp14:editId="53B51D67">
            <wp:extent cx="5812790" cy="63711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23" t="21551" r="34587" b="4726"/>
                    <a:stretch/>
                  </pic:blipFill>
                  <pic:spPr bwMode="auto">
                    <a:xfrm>
                      <a:off x="0" y="0"/>
                      <a:ext cx="5845097" cy="6406522"/>
                    </a:xfrm>
                    <a:prstGeom prst="rect">
                      <a:avLst/>
                    </a:prstGeom>
                    <a:ln>
                      <a:noFill/>
                    </a:ln>
                    <a:extLst>
                      <a:ext uri="{53640926-AAD7-44D8-BBD7-CCE9431645EC}">
                        <a14:shadowObscured xmlns:a14="http://schemas.microsoft.com/office/drawing/2010/main"/>
                      </a:ext>
                    </a:extLst>
                  </pic:spPr>
                </pic:pic>
              </a:graphicData>
            </a:graphic>
          </wp:inline>
        </w:drawing>
      </w:r>
    </w:p>
    <w:p w14:paraId="6635E37D" w14:textId="4727B57E" w:rsidR="00E90A30" w:rsidRPr="00BA7D67" w:rsidRDefault="00E90A30" w:rsidP="00E90A30">
      <w:pPr>
        <w:spacing w:line="360" w:lineRule="auto"/>
        <w:jc w:val="both"/>
        <w:rPr>
          <w:rFonts w:ascii="Palatino Linotype" w:hAnsi="Palatino Linotype" w:cs="Arial"/>
        </w:rPr>
      </w:pPr>
      <w:r w:rsidRPr="00BA7D67">
        <w:rPr>
          <w:noProof/>
          <w:lang w:eastAsia="es-MX"/>
        </w:rPr>
        <w:lastRenderedPageBreak/>
        <w:drawing>
          <wp:inline distT="0" distB="0" distL="0" distR="0" wp14:anchorId="596A8E72" wp14:editId="6DFDF34E">
            <wp:extent cx="5795010" cy="6394862"/>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26" t="31332" r="34793" b="20851"/>
                    <a:stretch/>
                  </pic:blipFill>
                  <pic:spPr bwMode="auto">
                    <a:xfrm>
                      <a:off x="0" y="0"/>
                      <a:ext cx="5841252" cy="6445890"/>
                    </a:xfrm>
                    <a:prstGeom prst="rect">
                      <a:avLst/>
                    </a:prstGeom>
                    <a:ln>
                      <a:noFill/>
                    </a:ln>
                    <a:extLst>
                      <a:ext uri="{53640926-AAD7-44D8-BBD7-CCE9431645EC}">
                        <a14:shadowObscured xmlns:a14="http://schemas.microsoft.com/office/drawing/2010/main"/>
                      </a:ext>
                    </a:extLst>
                  </pic:spPr>
                </pic:pic>
              </a:graphicData>
            </a:graphic>
          </wp:inline>
        </w:drawing>
      </w:r>
    </w:p>
    <w:p w14:paraId="426BE482" w14:textId="0C698BD1" w:rsidR="00E90A30" w:rsidRPr="00BA7D67" w:rsidRDefault="00E90A30" w:rsidP="00E90A30">
      <w:pPr>
        <w:spacing w:line="360" w:lineRule="auto"/>
        <w:jc w:val="both"/>
        <w:rPr>
          <w:rFonts w:ascii="Palatino Linotype" w:hAnsi="Palatino Linotype" w:cs="Arial"/>
        </w:rPr>
      </w:pPr>
      <w:r w:rsidRPr="00BA7D67">
        <w:rPr>
          <w:noProof/>
          <w:lang w:eastAsia="es-MX"/>
        </w:rPr>
        <w:lastRenderedPageBreak/>
        <w:drawing>
          <wp:inline distT="0" distB="0" distL="0" distR="0" wp14:anchorId="4825970F" wp14:editId="59228EDA">
            <wp:extent cx="5824846" cy="6536844"/>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28" t="16481" r="34893" b="23925"/>
                    <a:stretch/>
                  </pic:blipFill>
                  <pic:spPr bwMode="auto">
                    <a:xfrm>
                      <a:off x="0" y="0"/>
                      <a:ext cx="5880699" cy="6599524"/>
                    </a:xfrm>
                    <a:prstGeom prst="rect">
                      <a:avLst/>
                    </a:prstGeom>
                    <a:ln>
                      <a:noFill/>
                    </a:ln>
                    <a:extLst>
                      <a:ext uri="{53640926-AAD7-44D8-BBD7-CCE9431645EC}">
                        <a14:shadowObscured xmlns:a14="http://schemas.microsoft.com/office/drawing/2010/main"/>
                      </a:ext>
                    </a:extLst>
                  </pic:spPr>
                </pic:pic>
              </a:graphicData>
            </a:graphic>
          </wp:inline>
        </w:drawing>
      </w:r>
    </w:p>
    <w:p w14:paraId="1DCF363C" w14:textId="7950ED79" w:rsidR="00E90A30" w:rsidRPr="00BA7D67" w:rsidRDefault="00E90A30" w:rsidP="00E90A30">
      <w:pPr>
        <w:spacing w:line="360" w:lineRule="auto"/>
        <w:jc w:val="both"/>
        <w:rPr>
          <w:rFonts w:ascii="Palatino Linotype" w:hAnsi="Palatino Linotype" w:cs="Arial"/>
        </w:rPr>
      </w:pPr>
      <w:r w:rsidRPr="00BA7D67">
        <w:rPr>
          <w:noProof/>
          <w:lang w:eastAsia="es-MX"/>
        </w:rPr>
        <w:lastRenderedPageBreak/>
        <w:drawing>
          <wp:inline distT="0" distB="0" distL="0" distR="0" wp14:anchorId="30B3322B" wp14:editId="24A0E513">
            <wp:extent cx="5640705" cy="64839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28" t="15938" r="34995" b="12876"/>
                    <a:stretch/>
                  </pic:blipFill>
                  <pic:spPr bwMode="auto">
                    <a:xfrm>
                      <a:off x="0" y="0"/>
                      <a:ext cx="5680293" cy="6529432"/>
                    </a:xfrm>
                    <a:prstGeom prst="rect">
                      <a:avLst/>
                    </a:prstGeom>
                    <a:ln>
                      <a:noFill/>
                    </a:ln>
                    <a:extLst>
                      <a:ext uri="{53640926-AAD7-44D8-BBD7-CCE9431645EC}">
                        <a14:shadowObscured xmlns:a14="http://schemas.microsoft.com/office/drawing/2010/main"/>
                      </a:ext>
                    </a:extLst>
                  </pic:spPr>
                </pic:pic>
              </a:graphicData>
            </a:graphic>
          </wp:inline>
        </w:drawing>
      </w:r>
    </w:p>
    <w:p w14:paraId="531D4C10" w14:textId="42CF89A3" w:rsidR="00E90A30" w:rsidRPr="00BA7D67" w:rsidRDefault="00E90A30" w:rsidP="00E90A30">
      <w:pPr>
        <w:spacing w:line="360" w:lineRule="auto"/>
        <w:jc w:val="both"/>
        <w:rPr>
          <w:rFonts w:ascii="Palatino Linotype" w:hAnsi="Palatino Linotype" w:cs="Arial"/>
        </w:rPr>
      </w:pPr>
      <w:r w:rsidRPr="00BA7D67">
        <w:rPr>
          <w:rFonts w:ascii="Palatino Linotype" w:hAnsi="Palatino Linotype" w:cs="Arial"/>
        </w:rPr>
        <w:lastRenderedPageBreak/>
        <w:t xml:space="preserve">Atendiendo a lo anterior, es que cuenta con una Unidad Administrativa, denominada Dirección de Finanzas, la cual lleva los registros contables de ingresos, por lo que es dable ordenar al </w:t>
      </w:r>
      <w:r w:rsidRPr="00BA7D67">
        <w:rPr>
          <w:rFonts w:ascii="Palatino Linotype" w:hAnsi="Palatino Linotype" w:cs="Arial"/>
          <w:b/>
        </w:rPr>
        <w:t>SUJETO OBLIGADO</w:t>
      </w:r>
      <w:r w:rsidRPr="00BA7D67">
        <w:rPr>
          <w:rFonts w:ascii="Palatino Linotype" w:hAnsi="Palatino Linotype" w:cs="Arial"/>
        </w:rPr>
        <w:t xml:space="preserve"> en términos de los que dispone el artículo 162 de la Ley de Transparencia y Acceso a la Información Pública del Estado de México y Municipios realice una búsqueda exhaustiva y razonable de la información y haga entrega al </w:t>
      </w:r>
      <w:r w:rsidRPr="00BA7D67">
        <w:rPr>
          <w:rFonts w:ascii="Palatino Linotype" w:hAnsi="Palatino Linotype" w:cs="Arial"/>
          <w:b/>
        </w:rPr>
        <w:t>RECURRENTE</w:t>
      </w:r>
      <w:r w:rsidRPr="00BA7D67">
        <w:rPr>
          <w:rFonts w:ascii="Palatino Linotype" w:hAnsi="Palatino Linotype" w:cs="Arial"/>
        </w:rPr>
        <w:t xml:space="preserve"> de la información solicitada.</w:t>
      </w:r>
    </w:p>
    <w:p w14:paraId="370047B3" w14:textId="77777777" w:rsidR="00372A78" w:rsidRPr="00BA7D67" w:rsidRDefault="00372A78" w:rsidP="00742986">
      <w:pPr>
        <w:spacing w:line="360" w:lineRule="auto"/>
        <w:jc w:val="both"/>
        <w:rPr>
          <w:rFonts w:ascii="Palatino Linotype" w:hAnsi="Palatino Linotype" w:cs="Arial"/>
        </w:rPr>
      </w:pPr>
    </w:p>
    <w:p w14:paraId="20CB6D4E" w14:textId="67A82706" w:rsidR="00372A78" w:rsidRPr="00BA7D67" w:rsidRDefault="00100BB3" w:rsidP="00742986">
      <w:pPr>
        <w:spacing w:line="360" w:lineRule="auto"/>
        <w:jc w:val="both"/>
        <w:rPr>
          <w:rFonts w:ascii="Palatino Linotype" w:hAnsi="Palatino Linotype" w:cs="Arial"/>
        </w:rPr>
      </w:pPr>
      <w:r w:rsidRPr="00BA7D67">
        <w:rPr>
          <w:rFonts w:ascii="Palatino Linotype" w:hAnsi="Palatino Linotype" w:cs="Arial"/>
        </w:rPr>
        <w:t xml:space="preserve">Ahora bien, en relación al punto 2 de la solicitud de acceso a la información pública requerida por el particular al </w:t>
      </w:r>
      <w:r w:rsidRPr="00BA7D67">
        <w:rPr>
          <w:rFonts w:ascii="Palatino Linotype" w:hAnsi="Palatino Linotype" w:cs="Arial"/>
          <w:b/>
        </w:rPr>
        <w:t>SUJETO OBLIGADO</w:t>
      </w:r>
      <w:r w:rsidRPr="00BA7D67">
        <w:rPr>
          <w:rFonts w:ascii="Palatino Linotype" w:hAnsi="Palatino Linotype" w:cs="Arial"/>
        </w:rPr>
        <w:t xml:space="preserve"> relativa </w:t>
      </w:r>
      <w:r w:rsidR="001B5AA1" w:rsidRPr="00BA7D67">
        <w:rPr>
          <w:rFonts w:ascii="Palatino Linotype" w:hAnsi="Palatino Linotype" w:cs="Arial"/>
        </w:rPr>
        <w:t>a que en caso de que no se realice el cálculo por tipo de vivienda el</w:t>
      </w:r>
      <w:r w:rsidRPr="00BA7D67">
        <w:rPr>
          <w:rFonts w:ascii="Palatino Linotype" w:hAnsi="Palatino Linotype" w:cs="Arial"/>
        </w:rPr>
        <w:t xml:space="preserve"> fundamento legal para la autorización del procedimiento de cobro; así como, el </w:t>
      </w:r>
      <w:r w:rsidR="001B5AA1" w:rsidRPr="00BA7D67">
        <w:rPr>
          <w:rFonts w:ascii="Palatino Linotype" w:hAnsi="Palatino Linotype" w:cs="Arial"/>
        </w:rPr>
        <w:t xml:space="preserve">Acta </w:t>
      </w:r>
      <w:r w:rsidRPr="00BA7D67">
        <w:rPr>
          <w:rFonts w:ascii="Palatino Linotype" w:hAnsi="Palatino Linotype" w:cs="Arial"/>
        </w:rPr>
        <w:t>de Sesión de Consejo donde se autoriza esa forma y el tipo de vivienda en que haya sido autorizado.</w:t>
      </w:r>
    </w:p>
    <w:p w14:paraId="365A4086" w14:textId="77777777" w:rsidR="00100BB3" w:rsidRPr="00BA7D67" w:rsidRDefault="00100BB3" w:rsidP="00742986">
      <w:pPr>
        <w:spacing w:line="360" w:lineRule="auto"/>
        <w:jc w:val="both"/>
        <w:rPr>
          <w:rFonts w:ascii="Palatino Linotype" w:hAnsi="Palatino Linotype" w:cs="Arial"/>
        </w:rPr>
      </w:pPr>
    </w:p>
    <w:p w14:paraId="6354665B" w14:textId="2AD66F68" w:rsidR="00100BB3" w:rsidRPr="00BA7D67" w:rsidRDefault="00100BB3" w:rsidP="00742986">
      <w:pPr>
        <w:spacing w:line="360" w:lineRule="auto"/>
        <w:jc w:val="both"/>
        <w:rPr>
          <w:rFonts w:ascii="Palatino Linotype" w:hAnsi="Palatino Linotype" w:cs="Arial"/>
        </w:rPr>
      </w:pPr>
      <w:r w:rsidRPr="00BA7D67">
        <w:rPr>
          <w:rFonts w:ascii="Palatino Linotype" w:hAnsi="Palatino Linotype" w:cs="Arial"/>
        </w:rPr>
        <w:t>Por su parte,</w:t>
      </w:r>
      <w:r w:rsidRPr="00BA7D67">
        <w:rPr>
          <w:rFonts w:ascii="Palatino Linotype" w:hAnsi="Palatino Linotype" w:cs="Arial"/>
          <w:b/>
        </w:rPr>
        <w:t xml:space="preserve"> El SUJETO OBLIGADO</w:t>
      </w:r>
      <w:r w:rsidRPr="00BA7D67">
        <w:rPr>
          <w:rFonts w:ascii="Palatino Linotype" w:hAnsi="Palatino Linotype" w:cs="Arial"/>
        </w:rPr>
        <w:t xml:space="preserve"> mediante Informe Justificado le refirió al particular que el artículo 130 bis del Código Financiero del Estado de México y Municipios establece la forma de </w:t>
      </w:r>
      <w:r w:rsidR="00B3153B" w:rsidRPr="00BA7D67">
        <w:rPr>
          <w:rFonts w:ascii="Palatino Linotype" w:hAnsi="Palatino Linotype" w:cs="Arial"/>
        </w:rPr>
        <w:t xml:space="preserve">pago y </w:t>
      </w:r>
      <w:r w:rsidRPr="00BA7D67">
        <w:rPr>
          <w:rFonts w:ascii="Palatino Linotype" w:hAnsi="Palatino Linotype" w:cs="Arial"/>
        </w:rPr>
        <w:t>cobro como se desprende a continuación:</w:t>
      </w:r>
    </w:p>
    <w:p w14:paraId="49AA02C3" w14:textId="77777777" w:rsidR="00100BB3" w:rsidRPr="00BA7D67" w:rsidRDefault="00100BB3" w:rsidP="00742986">
      <w:pPr>
        <w:spacing w:line="360" w:lineRule="auto"/>
        <w:jc w:val="both"/>
        <w:rPr>
          <w:rFonts w:ascii="Palatino Linotype" w:hAnsi="Palatino Linotype" w:cs="Arial"/>
          <w:sz w:val="12"/>
        </w:rPr>
      </w:pPr>
    </w:p>
    <w:p w14:paraId="21D9C880" w14:textId="61B1E473" w:rsidR="00100BB3" w:rsidRPr="00BA7D67" w:rsidRDefault="00100BB3" w:rsidP="00100BB3">
      <w:pPr>
        <w:spacing w:line="360" w:lineRule="auto"/>
        <w:ind w:left="851" w:right="956"/>
        <w:jc w:val="both"/>
        <w:rPr>
          <w:rFonts w:ascii="Palatino Linotype" w:hAnsi="Palatino Linotype" w:cs="Arial"/>
          <w:i/>
          <w:sz w:val="22"/>
          <w:szCs w:val="22"/>
        </w:rPr>
      </w:pPr>
      <w:r w:rsidRPr="00BA7D67">
        <w:rPr>
          <w:rFonts w:ascii="Palatino Linotype" w:hAnsi="Palatino Linotype"/>
          <w:b/>
          <w:i/>
          <w:sz w:val="22"/>
          <w:szCs w:val="22"/>
        </w:rPr>
        <w:t>Artículo 130 Bis.-</w:t>
      </w:r>
      <w:r w:rsidRPr="00BA7D67">
        <w:rPr>
          <w:rFonts w:ascii="Palatino Linotype" w:hAnsi="Palatino Linotype"/>
          <w:i/>
          <w:sz w:val="22"/>
          <w:szCs w:val="22"/>
        </w:rPr>
        <w:t xml:space="preserve"> Por el servicio de drenaje y alcantarillado los usuarios conectados a la red municipal de agua </w:t>
      </w:r>
      <w:r w:rsidRPr="00BA7D67">
        <w:rPr>
          <w:rFonts w:ascii="Palatino Linotype" w:hAnsi="Palatino Linotype"/>
          <w:b/>
          <w:i/>
          <w:sz w:val="22"/>
          <w:szCs w:val="22"/>
          <w:u w:val="single"/>
        </w:rPr>
        <w:t xml:space="preserve">pagarán mensual o bimestral o de manera anticipada, según la opción que elijan, siempre y cuando los Municipios por sí o por conducto de los organismos operadores de agua de que se trate, </w:t>
      </w:r>
      <w:r w:rsidRPr="00BA7D67">
        <w:rPr>
          <w:rFonts w:ascii="Palatino Linotype" w:hAnsi="Palatino Linotype"/>
          <w:b/>
          <w:i/>
          <w:sz w:val="22"/>
          <w:szCs w:val="22"/>
          <w:u w:val="single"/>
        </w:rPr>
        <w:lastRenderedPageBreak/>
        <w:t>cuenten con los dispositivos y modalidades que para tal fin establezcan o con cargo a tarjeta de crédito otorgada por instituciones bancarias, en las oficinas o establecimientos que el propio Ayuntamiento designe</w:t>
      </w:r>
    </w:p>
    <w:p w14:paraId="4C3B3529" w14:textId="77777777" w:rsidR="00100BB3" w:rsidRPr="00BA7D67" w:rsidRDefault="00100BB3" w:rsidP="00742986">
      <w:pPr>
        <w:spacing w:line="360" w:lineRule="auto"/>
        <w:jc w:val="both"/>
        <w:rPr>
          <w:rFonts w:ascii="Palatino Linotype" w:hAnsi="Palatino Linotype" w:cs="Arial"/>
        </w:rPr>
      </w:pPr>
    </w:p>
    <w:p w14:paraId="1A38BFCB" w14:textId="67AE16B1" w:rsidR="00100BB3" w:rsidRPr="00BA7D67" w:rsidRDefault="00100BB3" w:rsidP="00742986">
      <w:pPr>
        <w:spacing w:line="360" w:lineRule="auto"/>
        <w:jc w:val="both"/>
        <w:rPr>
          <w:rFonts w:ascii="Palatino Linotype" w:hAnsi="Palatino Linotype" w:cs="Arial"/>
        </w:rPr>
      </w:pPr>
      <w:r w:rsidRPr="00BA7D67">
        <w:rPr>
          <w:rFonts w:ascii="Palatino Linotype" w:hAnsi="Palatino Linotype" w:cs="Arial"/>
        </w:rPr>
        <w:t>De lo anterior, se desprende que la norma señala la forma de pago; así como, el cobro por la prestación de ag</w:t>
      </w:r>
      <w:r w:rsidR="00B471C9" w:rsidRPr="00BA7D67">
        <w:rPr>
          <w:rFonts w:ascii="Palatino Linotype" w:hAnsi="Palatino Linotype" w:cs="Arial"/>
        </w:rPr>
        <w:t xml:space="preserve">ua; sin embargo, el particular requirió el acta de Sesión de Consejo donde se autoriza la forma de cobro y el tipo de vivienda en que haya sido autorizado, bajo lo cual </w:t>
      </w:r>
      <w:r w:rsidR="00B471C9" w:rsidRPr="00BA7D67">
        <w:rPr>
          <w:rFonts w:ascii="Palatino Linotype" w:hAnsi="Palatino Linotype" w:cs="Arial"/>
          <w:b/>
        </w:rPr>
        <w:t>EL SUJETO OBLIGADO</w:t>
      </w:r>
      <w:r w:rsidR="00B471C9" w:rsidRPr="00BA7D67">
        <w:rPr>
          <w:rFonts w:ascii="Palatino Linotype" w:hAnsi="Palatino Linotype" w:cs="Arial"/>
        </w:rPr>
        <w:t xml:space="preserve"> fue omiso en responder este planteamiento, por lo que al contar con atribuciones y funciones expuestas en el cuerpo de la presente es que es dable ordenar realice una búsqueda exhaustiva y razonable de la información y sólo para el caso de que no cuente la información deberá hacerlo del conocimiento del particular al momento de dar cumplimiento de la presente resolución</w:t>
      </w:r>
      <w:r w:rsidR="003B5D90" w:rsidRPr="00BA7D67">
        <w:rPr>
          <w:rFonts w:ascii="Palatino Linotype" w:hAnsi="Palatino Linotype" w:cs="Arial"/>
        </w:rPr>
        <w:t>, lo anterior, es que si bien, el Consejo Directivo tiene atribuciones</w:t>
      </w:r>
      <w:r w:rsidR="00236F0C" w:rsidRPr="00BA7D67">
        <w:rPr>
          <w:rFonts w:ascii="Palatino Linotype" w:hAnsi="Palatino Linotype" w:cs="Arial"/>
        </w:rPr>
        <w:t xml:space="preserve"> para establecer ciertas formas de</w:t>
      </w:r>
      <w:r w:rsidR="00D125A3" w:rsidRPr="00BA7D67">
        <w:rPr>
          <w:rFonts w:ascii="Palatino Linotype" w:hAnsi="Palatino Linotype" w:cs="Arial"/>
        </w:rPr>
        <w:t xml:space="preserve"> cobro y pago, lo</w:t>
      </w:r>
      <w:r w:rsidR="00236F0C" w:rsidRPr="00BA7D67">
        <w:rPr>
          <w:rFonts w:ascii="Palatino Linotype" w:hAnsi="Palatino Linotype" w:cs="Arial"/>
        </w:rPr>
        <w:t xml:space="preserve"> cierto es</w:t>
      </w:r>
      <w:r w:rsidR="00D125A3" w:rsidRPr="00BA7D67">
        <w:rPr>
          <w:rFonts w:ascii="Palatino Linotype" w:hAnsi="Palatino Linotype" w:cs="Arial"/>
        </w:rPr>
        <w:t xml:space="preserve">, </w:t>
      </w:r>
      <w:r w:rsidR="00F03A48" w:rsidRPr="00BA7D67">
        <w:rPr>
          <w:rFonts w:ascii="Palatino Linotype" w:hAnsi="Palatino Linotype" w:cs="Arial"/>
        </w:rPr>
        <w:t>que no se tiene la certeza jurídica de que las allá ejercido, por lo que con el objeto</w:t>
      </w:r>
      <w:r w:rsidR="00D125A3" w:rsidRPr="00BA7D67">
        <w:rPr>
          <w:rFonts w:ascii="Palatino Linotype" w:hAnsi="Palatino Linotype" w:cs="Arial"/>
        </w:rPr>
        <w:t xml:space="preserve"> </w:t>
      </w:r>
      <w:r w:rsidR="00F03A48" w:rsidRPr="00BA7D67">
        <w:rPr>
          <w:rFonts w:ascii="Palatino Linotype" w:hAnsi="Palatino Linotype" w:cs="Arial"/>
        </w:rPr>
        <w:t>el derecho de acceso a la información pública</w:t>
      </w:r>
      <w:r w:rsidR="00D125A3" w:rsidRPr="00BA7D67">
        <w:rPr>
          <w:rFonts w:ascii="Palatino Linotype" w:hAnsi="Palatino Linotype" w:cs="Arial"/>
        </w:rPr>
        <w:t xml:space="preserve"> al particular </w:t>
      </w:r>
      <w:r w:rsidR="00F03A48" w:rsidRPr="00BA7D67">
        <w:rPr>
          <w:rFonts w:ascii="Palatino Linotype" w:hAnsi="Palatino Linotype" w:cs="Arial"/>
        </w:rPr>
        <w:t xml:space="preserve">se debe ordenar la búsqueda del mismo y en caso de no contar con la misma hacerlo del conocimiento del </w:t>
      </w:r>
      <w:r w:rsidR="00F03A48" w:rsidRPr="00BA7D67">
        <w:rPr>
          <w:rFonts w:ascii="Palatino Linotype" w:hAnsi="Palatino Linotype" w:cs="Arial"/>
          <w:b/>
        </w:rPr>
        <w:t>RECURRENTE</w:t>
      </w:r>
      <w:r w:rsidR="00F03A48" w:rsidRPr="00BA7D67">
        <w:rPr>
          <w:rFonts w:ascii="Palatino Linotype" w:hAnsi="Palatino Linotype" w:cs="Arial"/>
        </w:rPr>
        <w:t>.</w:t>
      </w:r>
      <w:r w:rsidR="00D125A3" w:rsidRPr="00BA7D67">
        <w:rPr>
          <w:rFonts w:ascii="Palatino Linotype" w:hAnsi="Palatino Linotype" w:cs="Arial"/>
        </w:rPr>
        <w:t xml:space="preserve"> </w:t>
      </w:r>
    </w:p>
    <w:p w14:paraId="71017D3C" w14:textId="77777777" w:rsidR="00B471C9" w:rsidRPr="00BA7D67" w:rsidRDefault="00B471C9" w:rsidP="00742986">
      <w:pPr>
        <w:spacing w:line="360" w:lineRule="auto"/>
        <w:jc w:val="both"/>
        <w:rPr>
          <w:rFonts w:ascii="Palatino Linotype" w:hAnsi="Palatino Linotype" w:cs="Arial"/>
        </w:rPr>
      </w:pPr>
    </w:p>
    <w:p w14:paraId="477DD2DC" w14:textId="61475732" w:rsidR="00B471C9" w:rsidRPr="00BA7D67" w:rsidRDefault="00B471C9" w:rsidP="00742986">
      <w:pPr>
        <w:spacing w:line="360" w:lineRule="auto"/>
        <w:jc w:val="both"/>
        <w:rPr>
          <w:rFonts w:ascii="Palatino Linotype" w:hAnsi="Palatino Linotype" w:cs="Arial"/>
          <w:lang w:val="es-ES"/>
        </w:rPr>
      </w:pPr>
      <w:r w:rsidRPr="00BA7D67">
        <w:rPr>
          <w:rFonts w:ascii="Palatino Linotype" w:hAnsi="Palatino Linotype" w:cs="Arial"/>
        </w:rPr>
        <w:t xml:space="preserve">Ahora bien, en relación a la solicitud marcada con el número 3 donde el particular requiere del </w:t>
      </w:r>
      <w:r w:rsidRPr="00BA7D67">
        <w:rPr>
          <w:rFonts w:ascii="Palatino Linotype" w:hAnsi="Palatino Linotype" w:cs="Arial"/>
          <w:b/>
        </w:rPr>
        <w:t>SUJETO OBLIGADO</w:t>
      </w:r>
      <w:r w:rsidRPr="00BA7D67">
        <w:rPr>
          <w:rFonts w:ascii="Palatino Linotype" w:hAnsi="Palatino Linotype" w:cs="Arial"/>
        </w:rPr>
        <w:t xml:space="preserve"> el </w:t>
      </w:r>
      <w:r w:rsidRPr="00BA7D67">
        <w:rPr>
          <w:rFonts w:ascii="Palatino Linotype" w:hAnsi="Palatino Linotype" w:cs="Arial"/>
          <w:lang w:val="es-ES"/>
        </w:rPr>
        <w:t xml:space="preserve">fundamento legal para que el cobro de los derechos de conexión sea con descuento del 50 % ya que el artículo 135 del Código </w:t>
      </w:r>
      <w:r w:rsidRPr="00BA7D67">
        <w:rPr>
          <w:rFonts w:ascii="Palatino Linotype" w:hAnsi="Palatino Linotype" w:cs="Arial"/>
          <w:lang w:val="es-ES"/>
        </w:rPr>
        <w:lastRenderedPageBreak/>
        <w:t>Financiero para el Estado de México y sus Municipios para el ejercicio fiscal 2019, ordena de manera precisa lo siguiente: Tratándose de vivienda de interés social y popular, los derechos de conexión a que se refiere este artículo, se pagarán en un 100%. Tratándose de viviendas de tipo social progresiva, los derechos de conexión a que se refiere este artículo, se reducirán un 50%</w:t>
      </w:r>
      <w:r w:rsidR="007679EC" w:rsidRPr="00BA7D67">
        <w:rPr>
          <w:rFonts w:ascii="Palatino Linotype" w:hAnsi="Palatino Linotype" w:cs="Arial"/>
          <w:lang w:val="es-ES"/>
        </w:rPr>
        <w:t>.</w:t>
      </w:r>
    </w:p>
    <w:p w14:paraId="27F446A8" w14:textId="77777777" w:rsidR="007679EC" w:rsidRPr="00BA7D67" w:rsidRDefault="007679EC" w:rsidP="00742986">
      <w:pPr>
        <w:spacing w:line="360" w:lineRule="auto"/>
        <w:jc w:val="both"/>
        <w:rPr>
          <w:rFonts w:ascii="Palatino Linotype" w:hAnsi="Palatino Linotype" w:cs="Arial"/>
          <w:lang w:val="es-ES"/>
        </w:rPr>
      </w:pPr>
    </w:p>
    <w:p w14:paraId="08E913E6" w14:textId="5AC7502F" w:rsidR="007679EC" w:rsidRPr="00BA7D67" w:rsidRDefault="007679EC" w:rsidP="00742986">
      <w:pPr>
        <w:spacing w:line="360" w:lineRule="auto"/>
        <w:jc w:val="both"/>
        <w:rPr>
          <w:rFonts w:ascii="Palatino Linotype" w:hAnsi="Palatino Linotype" w:cs="Arial"/>
          <w:lang w:val="es-ES"/>
        </w:rPr>
      </w:pPr>
      <w:r w:rsidRPr="00BA7D67">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2B5BF66A" wp14:editId="6FF6EB08">
                <wp:simplePos x="0" y="0"/>
                <wp:positionH relativeFrom="column">
                  <wp:posOffset>65834</wp:posOffset>
                </wp:positionH>
                <wp:positionV relativeFrom="paragraph">
                  <wp:posOffset>2001527</wp:posOffset>
                </wp:positionV>
                <wp:extent cx="5735782" cy="4631377"/>
                <wp:effectExtent l="0" t="0" r="36830" b="36195"/>
                <wp:wrapNone/>
                <wp:docPr id="22" name="Conector recto 22"/>
                <wp:cNvGraphicFramePr/>
                <a:graphic xmlns:a="http://schemas.openxmlformats.org/drawingml/2006/main">
                  <a:graphicData uri="http://schemas.microsoft.com/office/word/2010/wordprocessingShape">
                    <wps:wsp>
                      <wps:cNvCnPr/>
                      <wps:spPr>
                        <a:xfrm>
                          <a:off x="0" y="0"/>
                          <a:ext cx="5735782" cy="463137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75997" id="Conector recto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2pt,157.6pt" to="456.85pt,5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" strokecolor="red" strokeweight=".5pt">
                <v:stroke joinstyle="miter"/>
              </v:line>
            </w:pict>
          </mc:Fallback>
        </mc:AlternateContent>
      </w:r>
      <w:r w:rsidRPr="00BA7D67">
        <w:rPr>
          <w:rFonts w:ascii="Palatino Linotype" w:hAnsi="Palatino Linotype" w:cs="Arial"/>
          <w:lang w:val="es-ES"/>
        </w:rPr>
        <w:t xml:space="preserve">Es mediante Informe Justificado que </w:t>
      </w:r>
      <w:r w:rsidRPr="00BA7D67">
        <w:rPr>
          <w:rFonts w:ascii="Palatino Linotype" w:hAnsi="Palatino Linotype" w:cs="Arial"/>
          <w:b/>
          <w:lang w:val="es-ES"/>
        </w:rPr>
        <w:t>EL SUJETO OBLIGADO</w:t>
      </w:r>
      <w:r w:rsidRPr="00BA7D67">
        <w:rPr>
          <w:rFonts w:ascii="Palatino Linotype" w:hAnsi="Palatino Linotype" w:cs="Arial"/>
          <w:lang w:val="es-ES"/>
        </w:rPr>
        <w:t xml:space="preserve"> remitió el Acta de la primera sesión del Consejo Directivo como órgano máximo de dirección en la que en su punto 8 y en ejercicio de sus atribuciones y funciones que aprobó en su punto 8, la bonificación de hasta el 50% pata los contribuyente sujetos al pago de los derechos de agua potable y drenaje que lleven a cabo la regularización de sus adeudos, como se desprende a continuación:</w:t>
      </w:r>
    </w:p>
    <w:p w14:paraId="6947CACB" w14:textId="1D3F0AD9" w:rsidR="007679EC" w:rsidRPr="00BA7D67" w:rsidRDefault="007679EC" w:rsidP="00742986">
      <w:pPr>
        <w:spacing w:line="360" w:lineRule="auto"/>
        <w:jc w:val="both"/>
        <w:rPr>
          <w:rFonts w:ascii="Palatino Linotype" w:hAnsi="Palatino Linotype" w:cs="Arial"/>
        </w:rPr>
      </w:pPr>
      <w:r w:rsidRPr="00BA7D67">
        <w:rPr>
          <w:noProof/>
          <w:lang w:eastAsia="es-MX"/>
        </w:rPr>
        <w:lastRenderedPageBreak/>
        <mc:AlternateContent>
          <mc:Choice Requires="wps">
            <w:drawing>
              <wp:anchor distT="0" distB="0" distL="114300" distR="114300" simplePos="0" relativeHeight="251662336" behindDoc="0" locked="0" layoutInCell="1" allowOverlap="1" wp14:anchorId="168FF309" wp14:editId="2D81F550">
                <wp:simplePos x="0" y="0"/>
                <wp:positionH relativeFrom="column">
                  <wp:posOffset>659600</wp:posOffset>
                </wp:positionH>
                <wp:positionV relativeFrom="paragraph">
                  <wp:posOffset>4305341</wp:posOffset>
                </wp:positionV>
                <wp:extent cx="4476997" cy="546265"/>
                <wp:effectExtent l="19050" t="19050" r="19050" b="25400"/>
                <wp:wrapNone/>
                <wp:docPr id="19" name="Rectángulo 19"/>
                <wp:cNvGraphicFramePr/>
                <a:graphic xmlns:a="http://schemas.openxmlformats.org/drawingml/2006/main">
                  <a:graphicData uri="http://schemas.microsoft.com/office/word/2010/wordprocessingShape">
                    <wps:wsp>
                      <wps:cNvSpPr/>
                      <wps:spPr>
                        <a:xfrm>
                          <a:off x="0" y="0"/>
                          <a:ext cx="4476997" cy="5462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DE270" id="Rectángulo 19" o:spid="_x0000_s1026" style="position:absolute;margin-left:51.95pt;margin-top:339pt;width:352.5pt;height: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" filled="f" strokecolor="red" strokeweight="2.25pt"/>
            </w:pict>
          </mc:Fallback>
        </mc:AlternateContent>
      </w:r>
      <w:r w:rsidRPr="00BA7D67">
        <w:rPr>
          <w:noProof/>
          <w:lang w:eastAsia="es-MX"/>
        </w:rPr>
        <w:drawing>
          <wp:inline distT="0" distB="0" distL="0" distR="0" wp14:anchorId="432B89F4" wp14:editId="35412B39">
            <wp:extent cx="5794375" cy="660268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658" t="9599" r="35201" b="5816"/>
                    <a:stretch/>
                  </pic:blipFill>
                  <pic:spPr bwMode="auto">
                    <a:xfrm>
                      <a:off x="0" y="0"/>
                      <a:ext cx="5824510" cy="6637020"/>
                    </a:xfrm>
                    <a:prstGeom prst="rect">
                      <a:avLst/>
                    </a:prstGeom>
                    <a:ln>
                      <a:noFill/>
                    </a:ln>
                    <a:extLst>
                      <a:ext uri="{53640926-AAD7-44D8-BBD7-CCE9431645EC}">
                        <a14:shadowObscured xmlns:a14="http://schemas.microsoft.com/office/drawing/2010/main"/>
                      </a:ext>
                    </a:extLst>
                  </pic:spPr>
                </pic:pic>
              </a:graphicData>
            </a:graphic>
          </wp:inline>
        </w:drawing>
      </w:r>
    </w:p>
    <w:p w14:paraId="6DACBB80" w14:textId="0961AE7E" w:rsidR="007679EC" w:rsidRDefault="007679EC" w:rsidP="00742986">
      <w:pPr>
        <w:spacing w:line="360" w:lineRule="auto"/>
        <w:jc w:val="both"/>
        <w:rPr>
          <w:rFonts w:ascii="Palatino Linotype" w:hAnsi="Palatino Linotype" w:cs="Arial"/>
        </w:rPr>
      </w:pPr>
      <w:r w:rsidRPr="00BA7D67">
        <w:rPr>
          <w:noProof/>
          <w:lang w:eastAsia="es-MX"/>
        </w:rPr>
        <w:lastRenderedPageBreak/>
        <w:drawing>
          <wp:inline distT="0" distB="0" distL="0" distR="0" wp14:anchorId="036FD19F" wp14:editId="24CD400E">
            <wp:extent cx="5828030" cy="1993265"/>
            <wp:effectExtent l="0" t="0" r="127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8030" cy="1993265"/>
                    </a:xfrm>
                    <a:prstGeom prst="rect">
                      <a:avLst/>
                    </a:prstGeom>
                  </pic:spPr>
                </pic:pic>
              </a:graphicData>
            </a:graphic>
          </wp:inline>
        </w:drawing>
      </w:r>
    </w:p>
    <w:p w14:paraId="47C1DB36" w14:textId="77777777" w:rsidR="002137B7" w:rsidRPr="00BA7D67" w:rsidRDefault="002137B7" w:rsidP="00742986">
      <w:pPr>
        <w:spacing w:line="360" w:lineRule="auto"/>
        <w:jc w:val="both"/>
        <w:rPr>
          <w:rFonts w:ascii="Palatino Linotype" w:hAnsi="Palatino Linotype" w:cs="Arial"/>
        </w:rPr>
      </w:pPr>
    </w:p>
    <w:p w14:paraId="2D20AC2A" w14:textId="22C89604" w:rsidR="00100BB3" w:rsidRPr="00BA7D67" w:rsidRDefault="007679EC" w:rsidP="00742986">
      <w:pPr>
        <w:spacing w:line="360" w:lineRule="auto"/>
        <w:jc w:val="both"/>
        <w:rPr>
          <w:rFonts w:ascii="Palatino Linotype" w:hAnsi="Palatino Linotype" w:cs="Arial"/>
        </w:rPr>
      </w:pPr>
      <w:r w:rsidRPr="00BA7D67">
        <w:rPr>
          <w:noProof/>
          <w:lang w:eastAsia="es-MX"/>
        </w:rPr>
        <w:drawing>
          <wp:inline distT="0" distB="0" distL="0" distR="0" wp14:anchorId="042FDB44" wp14:editId="32977517">
            <wp:extent cx="5794375" cy="3981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205" t="22819" r="40191" b="12149"/>
                    <a:stretch/>
                  </pic:blipFill>
                  <pic:spPr bwMode="auto">
                    <a:xfrm>
                      <a:off x="0" y="0"/>
                      <a:ext cx="5836033" cy="4010074"/>
                    </a:xfrm>
                    <a:prstGeom prst="rect">
                      <a:avLst/>
                    </a:prstGeom>
                    <a:ln>
                      <a:noFill/>
                    </a:ln>
                    <a:extLst>
                      <a:ext uri="{53640926-AAD7-44D8-BBD7-CCE9431645EC}">
                        <a14:shadowObscured xmlns:a14="http://schemas.microsoft.com/office/drawing/2010/main"/>
                      </a:ext>
                    </a:extLst>
                  </pic:spPr>
                </pic:pic>
              </a:graphicData>
            </a:graphic>
          </wp:inline>
        </w:drawing>
      </w:r>
    </w:p>
    <w:p w14:paraId="59799794" w14:textId="6392044C" w:rsidR="00100BB3" w:rsidRPr="00BA7D67" w:rsidRDefault="00705B70" w:rsidP="00742986">
      <w:pPr>
        <w:spacing w:line="360" w:lineRule="auto"/>
        <w:jc w:val="both"/>
        <w:rPr>
          <w:rFonts w:ascii="Palatino Linotype" w:hAnsi="Palatino Linotype" w:cs="Arial"/>
        </w:rPr>
      </w:pPr>
      <w:r w:rsidRPr="00BA7D67">
        <w:rPr>
          <w:rFonts w:ascii="Palatino Linotype" w:hAnsi="Palatino Linotype" w:cs="Arial"/>
        </w:rPr>
        <w:lastRenderedPageBreak/>
        <w:t>Así</w:t>
      </w:r>
      <w:r w:rsidR="001C4CCB" w:rsidRPr="00BA7D67">
        <w:rPr>
          <w:rFonts w:ascii="Palatino Linotype" w:hAnsi="Palatino Linotype" w:cs="Arial"/>
        </w:rPr>
        <w:t xml:space="preserve"> </w:t>
      </w:r>
      <w:r w:rsidRPr="00BA7D67">
        <w:rPr>
          <w:rFonts w:ascii="Palatino Linotype" w:hAnsi="Palatino Linotype" w:cs="Arial"/>
        </w:rPr>
        <w:t>tenemos,</w:t>
      </w:r>
      <w:r w:rsidR="001C4CCB" w:rsidRPr="00BA7D67">
        <w:rPr>
          <w:rFonts w:ascii="Palatino Linotype" w:hAnsi="Palatino Linotype" w:cs="Arial"/>
        </w:rPr>
        <w:t xml:space="preserve"> que el </w:t>
      </w:r>
      <w:r w:rsidRPr="00BA7D67">
        <w:rPr>
          <w:rFonts w:ascii="Palatino Linotype" w:hAnsi="Palatino Linotype" w:cs="Arial"/>
        </w:rPr>
        <w:t>Consejo</w:t>
      </w:r>
      <w:r w:rsidR="001C4CCB" w:rsidRPr="00BA7D67">
        <w:rPr>
          <w:rFonts w:ascii="Palatino Linotype" w:hAnsi="Palatino Linotype" w:cs="Arial"/>
        </w:rPr>
        <w:t xml:space="preserve"> Directivo del </w:t>
      </w:r>
      <w:r w:rsidR="001C4CCB" w:rsidRPr="00BA7D67">
        <w:rPr>
          <w:rFonts w:ascii="Palatino Linotype" w:hAnsi="Palatino Linotype" w:cs="Arial"/>
          <w:b/>
        </w:rPr>
        <w:t xml:space="preserve">SUJETO </w:t>
      </w:r>
      <w:r w:rsidRPr="00BA7D67">
        <w:rPr>
          <w:rFonts w:ascii="Palatino Linotype" w:hAnsi="Palatino Linotype" w:cs="Arial"/>
          <w:b/>
        </w:rPr>
        <w:t>OBLIGADO</w:t>
      </w:r>
      <w:r w:rsidR="001C4CCB" w:rsidRPr="00BA7D67">
        <w:rPr>
          <w:rFonts w:ascii="Palatino Linotype" w:hAnsi="Palatino Linotype" w:cs="Arial"/>
        </w:rPr>
        <w:t xml:space="preserve"> autorizó la bonificación del 50% </w:t>
      </w:r>
      <w:r w:rsidR="00E95BFD" w:rsidRPr="00BA7D67">
        <w:rPr>
          <w:rFonts w:ascii="Palatino Linotype" w:hAnsi="Palatino Linotype" w:cs="Arial"/>
        </w:rPr>
        <w:t>en el pago de servicio de agua y alcantarillado</w:t>
      </w:r>
      <w:r w:rsidR="001C4CCB" w:rsidRPr="00BA7D67">
        <w:rPr>
          <w:rFonts w:ascii="Palatino Linotype" w:hAnsi="Palatino Linotype" w:cs="Arial"/>
        </w:rPr>
        <w:t>, para lo cual, la Ley de Agua del Estado de México dispone:</w:t>
      </w:r>
    </w:p>
    <w:p w14:paraId="73BBB0D9" w14:textId="18B7D5CC" w:rsidR="00E95BFD"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t>Artículo 6.-</w:t>
      </w:r>
      <w:r w:rsidRPr="00BA7D67">
        <w:rPr>
          <w:rFonts w:ascii="Palatino Linotype" w:hAnsi="Palatino Linotype"/>
          <w:i/>
          <w:sz w:val="22"/>
          <w:szCs w:val="22"/>
        </w:rPr>
        <w:t xml:space="preserve"> Para efectos de esta Ley se entenderá por:</w:t>
      </w:r>
    </w:p>
    <w:p w14:paraId="17F1BDC0" w14:textId="79877797" w:rsidR="00E95BFD"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t>XXIII.</w:t>
      </w:r>
      <w:r w:rsidRPr="00BA7D67">
        <w:rPr>
          <w:rFonts w:ascii="Palatino Linotype" w:hAnsi="Palatino Linotype"/>
          <w:i/>
          <w:sz w:val="22"/>
          <w:szCs w:val="22"/>
        </w:rPr>
        <w:t xml:space="preserve"> Consejo Directivo: Órgano Municipal de decisión administrativa;</w:t>
      </w:r>
    </w:p>
    <w:p w14:paraId="5F91B532" w14:textId="37E25232" w:rsidR="00E95BFD"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t>L.</w:t>
      </w:r>
      <w:r w:rsidRPr="00BA7D67">
        <w:rPr>
          <w:rFonts w:ascii="Palatino Linotype" w:hAnsi="Palatino Linotype"/>
          <w:i/>
          <w:sz w:val="22"/>
          <w:szCs w:val="22"/>
        </w:rPr>
        <w:t xml:space="preserve"> Organismo operador: Organismo operador de agua, que puede ser una dependencia estatal o municipal, u organismo descentralizado municipal o intermunicipal que en los términos de la presente Ley tiene la responsabilidad de administrar y operar los servicios, conservar, dar mantenimiento, rehabilitar y ampliar los sistemas de suministro, de drenaje y de alcantarillado, y en su caso, el tratamiento de aguas y su </w:t>
      </w:r>
      <w:proofErr w:type="spellStart"/>
      <w:r w:rsidRPr="00BA7D67">
        <w:rPr>
          <w:rFonts w:ascii="Palatino Linotype" w:hAnsi="Palatino Linotype"/>
          <w:i/>
          <w:sz w:val="22"/>
          <w:szCs w:val="22"/>
        </w:rPr>
        <w:t>reuso</w:t>
      </w:r>
      <w:proofErr w:type="spellEnd"/>
      <w:r w:rsidRPr="00BA7D67">
        <w:rPr>
          <w:rFonts w:ascii="Palatino Linotype" w:hAnsi="Palatino Linotype"/>
          <w:i/>
          <w:sz w:val="22"/>
          <w:szCs w:val="22"/>
        </w:rPr>
        <w:t>, así como la disposición final de sus productos resultantes, dentro del ámbito territorial que le corresponda;</w:t>
      </w:r>
    </w:p>
    <w:p w14:paraId="2C7C0D14" w14:textId="15B96C05" w:rsidR="00E95BFD"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t>Artículo 37.-</w:t>
      </w:r>
      <w:r w:rsidRPr="00BA7D67">
        <w:rPr>
          <w:rFonts w:ascii="Palatino Linotype" w:hAnsi="Palatino Linotype"/>
          <w:i/>
          <w:sz w:val="22"/>
          <w:szCs w:val="22"/>
        </w:rPr>
        <w:t xml:space="preserve"> Los organismos operadores podrán ser municipales o intermunicipales. </w:t>
      </w:r>
      <w:r w:rsidRPr="00BA7D67">
        <w:rPr>
          <w:rFonts w:ascii="Palatino Linotype" w:hAnsi="Palatino Linotype"/>
          <w:b/>
          <w:i/>
          <w:sz w:val="22"/>
          <w:szCs w:val="22"/>
        </w:rPr>
        <w:t xml:space="preserve">Tendrán personalidad jurídica y </w:t>
      </w:r>
      <w:proofErr w:type="gramStart"/>
      <w:r w:rsidRPr="00BA7D67">
        <w:rPr>
          <w:rFonts w:ascii="Palatino Linotype" w:hAnsi="Palatino Linotype"/>
          <w:b/>
          <w:i/>
          <w:sz w:val="22"/>
          <w:szCs w:val="22"/>
        </w:rPr>
        <w:t>patrimonio propios</w:t>
      </w:r>
      <w:proofErr w:type="gramEnd"/>
      <w:r w:rsidRPr="00BA7D67">
        <w:rPr>
          <w:rFonts w:ascii="Palatino Linotype" w:hAnsi="Palatino Linotype"/>
          <w:b/>
          <w:i/>
          <w:sz w:val="22"/>
          <w:szCs w:val="22"/>
        </w:rPr>
        <w:t xml:space="preserve">, así como </w:t>
      </w:r>
      <w:r w:rsidRPr="00BA7D67">
        <w:rPr>
          <w:rFonts w:ascii="Palatino Linotype" w:hAnsi="Palatino Linotype"/>
          <w:b/>
          <w:i/>
          <w:sz w:val="22"/>
          <w:szCs w:val="22"/>
          <w:u w:val="single"/>
        </w:rPr>
        <w:t>autonomía técnica y administrativa en el manejo de sus recursos</w:t>
      </w:r>
      <w:r w:rsidRPr="00BA7D67">
        <w:rPr>
          <w:rFonts w:ascii="Palatino Linotype" w:hAnsi="Palatino Linotype"/>
          <w:b/>
          <w:i/>
          <w:sz w:val="22"/>
          <w:szCs w:val="22"/>
        </w:rPr>
        <w:t>.</w:t>
      </w:r>
      <w:r w:rsidRPr="00BA7D67">
        <w:rPr>
          <w:rFonts w:ascii="Palatino Linotype" w:hAnsi="Palatino Linotype"/>
          <w:i/>
          <w:sz w:val="22"/>
          <w:szCs w:val="22"/>
        </w:rPr>
        <w:t xml:space="preserve"> Serán autoridad fiscal conforme a lo dispuesto en el Código Financiero y ejercerán los actos de autoridad que les señale la presente Ley, su Reglamento y demás disposiciones aplicables.</w:t>
      </w:r>
    </w:p>
    <w:p w14:paraId="75E8B2B6" w14:textId="685C97A6" w:rsidR="00E95BFD"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Los organismos operadores adoptarán las medidas necesarias para alcanzar su autonomía y autosuficiencia financiera en la prestación de los servicios a su cargo, y </w:t>
      </w:r>
      <w:r w:rsidRPr="00BA7D67">
        <w:rPr>
          <w:rFonts w:ascii="Palatino Linotype" w:hAnsi="Palatino Linotype"/>
          <w:b/>
          <w:i/>
          <w:sz w:val="22"/>
          <w:szCs w:val="22"/>
          <w:u w:val="single"/>
        </w:rPr>
        <w:t>establecerán los mecanismos de control que requieran para la administración eficiente y la vigilancia de sus recursos.</w:t>
      </w:r>
      <w:r w:rsidRPr="00BA7D67">
        <w:rPr>
          <w:rFonts w:ascii="Palatino Linotype" w:hAnsi="Palatino Linotype"/>
          <w:i/>
          <w:sz w:val="22"/>
          <w:szCs w:val="22"/>
        </w:rPr>
        <w:t xml:space="preserve"> Los ingresos que obtengan los organismos operadores, por los servicios que presten, deberán destinarse exclusivamente a la planeación, construcción, mejoramiento, ampliación, rehabilitación y mantenimiento de la infraestructura hidráulica bajo su administración, así como para la prestación de los servicios.</w:t>
      </w:r>
    </w:p>
    <w:p w14:paraId="6DF1CEF4"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t>Artículo 38.-</w:t>
      </w:r>
      <w:r w:rsidRPr="00BA7D67">
        <w:rPr>
          <w:rFonts w:ascii="Palatino Linotype" w:hAnsi="Palatino Linotype"/>
          <w:i/>
          <w:sz w:val="22"/>
          <w:szCs w:val="22"/>
        </w:rPr>
        <w:t xml:space="preserve"> La administración de los organismos operadores municipales estará a cargo de un consejo directivo y un director general. </w:t>
      </w:r>
    </w:p>
    <w:p w14:paraId="5DC2095B"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lastRenderedPageBreak/>
        <w:t xml:space="preserve">El consejo directivo se integrará conforme a lo que disponga el ordenamiento jurídico de su creación y tendrá las funciones que le señalen la Ley, su Reglamento y demás normatividad aplicable. </w:t>
      </w:r>
    </w:p>
    <w:p w14:paraId="77EC5DF2"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En todos los casos, el consejo directivo tendrá: </w:t>
      </w:r>
    </w:p>
    <w:p w14:paraId="58F981E2"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I. Un presidente, quien será el Presidente Municipal o quien él designe; </w:t>
      </w:r>
    </w:p>
    <w:p w14:paraId="227D7BB4"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II. Un secretario técnico, quien será el director general del organismo operador; </w:t>
      </w:r>
    </w:p>
    <w:p w14:paraId="5DD25303"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III. Un representante del Ayuntamiento; </w:t>
      </w:r>
    </w:p>
    <w:p w14:paraId="47DF55D0"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IV. Un representante de la Comisión; </w:t>
      </w:r>
    </w:p>
    <w:p w14:paraId="3D82B422"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V. Un comisario designado por el cabildo a propuesta del consejo directivo; y </w:t>
      </w:r>
    </w:p>
    <w:p w14:paraId="320DFBB5"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VI. Tres vocales ajenos a la administración municipal, con mayor representatividad y designados por los ayuntamientos, a propuesta de las organizaciones vecinales, comerciales, industriales o de cualquier otro tipo, que sean usuarios. A las sesiones del Consejo Directivo se invitará a un representante de la Comisión Técnica, quien tendrá derecho a voz. </w:t>
      </w:r>
    </w:p>
    <w:p w14:paraId="4761B502" w14:textId="77777777" w:rsidR="00A86163"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Los integrantes del Consejo Directivo tendrán derecho a voz y voto, con excepción del secretario técnico y del comisario. En caso de empate, el presidente tendrá voto de calidad. El presidente del consejo directivo y el representante de la Comisión tendrán un suplente, que será propuesto por su propietario y será aprobado por el consejo directivo. </w:t>
      </w:r>
    </w:p>
    <w:p w14:paraId="2296C2AF" w14:textId="0A69F249" w:rsidR="00E95BFD" w:rsidRPr="00BA7D67" w:rsidRDefault="00E95BFD" w:rsidP="00E95BFD">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El cargo de miembro del consejo directivo será honorífico. El funcionamiento del consejo directivo se establecerá en el instrumento jurídico de su creación y, en lo aplicable, en el Reglamento de esta Ley. El director general del organismo operador será designado por el Presidente Municipal con el acuerdo del cabildo, y tendrá las atribuciones que le confiera el Reglamento de la presente Ley, además de las que determine cada municipio.</w:t>
      </w:r>
    </w:p>
    <w:p w14:paraId="007808AE" w14:textId="77777777" w:rsidR="00E95BFD" w:rsidRPr="00BA7D67" w:rsidRDefault="00E95BFD" w:rsidP="00742986">
      <w:pPr>
        <w:spacing w:line="360" w:lineRule="auto"/>
        <w:jc w:val="both"/>
        <w:rPr>
          <w:rFonts w:ascii="Palatino Linotype" w:hAnsi="Palatino Linotype" w:cs="Arial"/>
        </w:rPr>
      </w:pPr>
    </w:p>
    <w:p w14:paraId="337AEFFF" w14:textId="11A6DC27" w:rsidR="00A86163" w:rsidRPr="00BA7D67" w:rsidRDefault="00A86163" w:rsidP="00742986">
      <w:pPr>
        <w:spacing w:line="360" w:lineRule="auto"/>
        <w:jc w:val="both"/>
        <w:rPr>
          <w:rFonts w:ascii="Palatino Linotype" w:hAnsi="Palatino Linotype" w:cs="Arial"/>
        </w:rPr>
      </w:pPr>
      <w:r w:rsidRPr="00BA7D67">
        <w:rPr>
          <w:rFonts w:ascii="Palatino Linotype" w:hAnsi="Palatino Linotype" w:cs="Arial"/>
        </w:rPr>
        <w:t xml:space="preserve">Es de la normativa, que el Consejo Directivo es el Órgano Municipal de decisión administrativa, la cual está integrado por miembros del </w:t>
      </w:r>
      <w:r w:rsidRPr="00BA7D67">
        <w:rPr>
          <w:rFonts w:ascii="Palatino Linotype" w:hAnsi="Palatino Linotype" w:cs="Arial"/>
          <w:b/>
        </w:rPr>
        <w:t>SUJETO OBLIGADO</w:t>
      </w:r>
      <w:r w:rsidRPr="00BA7D67">
        <w:rPr>
          <w:rFonts w:ascii="Palatino Linotype" w:hAnsi="Palatino Linotype" w:cs="Arial"/>
        </w:rPr>
        <w:t xml:space="preserve">, el cual </w:t>
      </w:r>
      <w:r w:rsidRPr="00BA7D67">
        <w:rPr>
          <w:rFonts w:ascii="Palatino Linotype" w:hAnsi="Palatino Linotype" w:cs="Arial"/>
        </w:rPr>
        <w:lastRenderedPageBreak/>
        <w:t>se encargan de la administración de los organismos operadores municipales, sus determinaciones serán tomadas de manera colegiada con el objeto de establecer los mecanismos de control que requieran para la administración eficiente y la vigilancia de sus recursos.</w:t>
      </w:r>
    </w:p>
    <w:p w14:paraId="40C64737" w14:textId="77777777" w:rsidR="00A86163" w:rsidRPr="00BA7D67" w:rsidRDefault="00A86163" w:rsidP="00742986">
      <w:pPr>
        <w:spacing w:line="360" w:lineRule="auto"/>
        <w:jc w:val="both"/>
        <w:rPr>
          <w:rFonts w:ascii="Palatino Linotype" w:hAnsi="Palatino Linotype" w:cs="Arial"/>
        </w:rPr>
      </w:pPr>
    </w:p>
    <w:p w14:paraId="49588F78" w14:textId="49BC3AF2" w:rsidR="00A86163" w:rsidRPr="00BA7D67" w:rsidRDefault="00A86163" w:rsidP="00742986">
      <w:pPr>
        <w:spacing w:line="360" w:lineRule="auto"/>
        <w:jc w:val="both"/>
        <w:rPr>
          <w:rFonts w:ascii="Palatino Linotype" w:hAnsi="Palatino Linotype" w:cs="Arial"/>
        </w:rPr>
      </w:pPr>
      <w:r w:rsidRPr="00BA7D67">
        <w:rPr>
          <w:rFonts w:ascii="Palatino Linotype" w:hAnsi="Palatino Linotype" w:cs="Arial"/>
        </w:rPr>
        <w:t xml:space="preserve">Por lo anterior y de acuerdo a que el particular requirió el fundamento para establecer el 50% de descuento en los pagos de servicio de agua y alcantarillado y de acuerdo a lo expuesto es que en ejercicio de sus atribuciones y funciones </w:t>
      </w:r>
      <w:r w:rsidR="00376BDB" w:rsidRPr="00BA7D67">
        <w:rPr>
          <w:rFonts w:ascii="Palatino Linotype" w:hAnsi="Palatino Linotype" w:cs="Arial"/>
        </w:rPr>
        <w:t xml:space="preserve">con las que cuenta el Consejo Directivo del </w:t>
      </w:r>
      <w:r w:rsidR="00376BDB" w:rsidRPr="00BA7D67">
        <w:rPr>
          <w:rFonts w:ascii="Palatino Linotype" w:hAnsi="Palatino Linotype" w:cs="Arial"/>
          <w:b/>
        </w:rPr>
        <w:t>SUJETO OBLIGADO</w:t>
      </w:r>
      <w:r w:rsidR="00376BDB" w:rsidRPr="00BA7D67">
        <w:rPr>
          <w:rFonts w:ascii="Palatino Linotype" w:hAnsi="Palatino Linotype" w:cs="Arial"/>
        </w:rPr>
        <w:t xml:space="preserve">, es que determinó por medio del Acta de la Primera Sesión celebrada el primero de enero de dos mil diecinueve la bonificación que señaló en su solicitud de acceso a la información pública requerida por el particular y por colmado su derecho constitucional en este punto </w:t>
      </w:r>
      <w:r w:rsidR="002B77A3" w:rsidRPr="00BA7D67">
        <w:rPr>
          <w:rFonts w:ascii="Palatino Linotype" w:hAnsi="Palatino Linotype" w:cs="Arial"/>
        </w:rPr>
        <w:t>específico</w:t>
      </w:r>
      <w:r w:rsidR="00376BDB" w:rsidRPr="00BA7D67">
        <w:rPr>
          <w:rFonts w:ascii="Palatino Linotype" w:hAnsi="Palatino Linotype" w:cs="Arial"/>
        </w:rPr>
        <w:t>.</w:t>
      </w:r>
    </w:p>
    <w:p w14:paraId="0E44252C" w14:textId="77777777" w:rsidR="00A86163" w:rsidRPr="00BA7D67" w:rsidRDefault="00A86163" w:rsidP="00742986">
      <w:pPr>
        <w:spacing w:line="360" w:lineRule="auto"/>
        <w:jc w:val="both"/>
        <w:rPr>
          <w:rFonts w:ascii="Palatino Linotype" w:hAnsi="Palatino Linotype" w:cs="Arial"/>
        </w:rPr>
      </w:pPr>
    </w:p>
    <w:p w14:paraId="6752B2B8" w14:textId="76AFE96A" w:rsidR="00A86163" w:rsidRPr="00BA7D67" w:rsidRDefault="00376BDB" w:rsidP="00742986">
      <w:pPr>
        <w:spacing w:line="360" w:lineRule="auto"/>
        <w:jc w:val="both"/>
        <w:rPr>
          <w:rFonts w:ascii="Palatino Linotype" w:hAnsi="Palatino Linotype" w:cs="Arial"/>
        </w:rPr>
      </w:pPr>
      <w:r w:rsidRPr="00BA7D67">
        <w:rPr>
          <w:rFonts w:ascii="Palatino Linotype" w:hAnsi="Palatino Linotype" w:cs="Arial"/>
        </w:rPr>
        <w:t xml:space="preserve">Por último, </w:t>
      </w:r>
      <w:r w:rsidR="002B77A3" w:rsidRPr="00BA7D67">
        <w:rPr>
          <w:rFonts w:ascii="Palatino Linotype" w:hAnsi="Palatino Linotype" w:cs="Arial"/>
        </w:rPr>
        <w:t xml:space="preserve">en relación a punto marcado con el número 4 de la solicitud de acceso en la que el particular requirió al </w:t>
      </w:r>
      <w:r w:rsidR="002B77A3" w:rsidRPr="00BA7D67">
        <w:rPr>
          <w:rFonts w:ascii="Palatino Linotype" w:hAnsi="Palatino Linotype" w:cs="Arial"/>
          <w:b/>
        </w:rPr>
        <w:t>SUJETO OBLIGADO</w:t>
      </w:r>
      <w:r w:rsidR="002B77A3" w:rsidRPr="00BA7D67">
        <w:rPr>
          <w:rFonts w:ascii="Palatino Linotype" w:hAnsi="Palatino Linotype" w:cs="Arial"/>
        </w:rPr>
        <w:t xml:space="preserve"> lo referente al fundamento sobre el cobro de los derechos y desglosado el número de derechos por conexión por cada t</w:t>
      </w:r>
      <w:r w:rsidR="00F03A48" w:rsidRPr="00BA7D67">
        <w:rPr>
          <w:rFonts w:ascii="Palatino Linotype" w:hAnsi="Palatino Linotype" w:cs="Arial"/>
        </w:rPr>
        <w:t xml:space="preserve">ipo de vivienda realizados del </w:t>
      </w:r>
      <w:r w:rsidR="002B77A3" w:rsidRPr="00BA7D67">
        <w:rPr>
          <w:rFonts w:ascii="Palatino Linotype" w:hAnsi="Palatino Linotype" w:cs="Arial"/>
        </w:rPr>
        <w:t>1 de enero al 2 de agosto de 2019.</w:t>
      </w:r>
    </w:p>
    <w:p w14:paraId="0C1657E5" w14:textId="77777777" w:rsidR="002B77A3" w:rsidRPr="00BA7D67" w:rsidRDefault="002B77A3" w:rsidP="00742986">
      <w:pPr>
        <w:spacing w:line="360" w:lineRule="auto"/>
        <w:jc w:val="both"/>
        <w:rPr>
          <w:rFonts w:ascii="Palatino Linotype" w:hAnsi="Palatino Linotype" w:cs="Arial"/>
        </w:rPr>
      </w:pPr>
    </w:p>
    <w:p w14:paraId="503698C6" w14:textId="49B272F3" w:rsidR="002B77A3" w:rsidRPr="00BA7D67" w:rsidRDefault="002B77A3" w:rsidP="00742986">
      <w:pPr>
        <w:spacing w:line="360" w:lineRule="auto"/>
        <w:jc w:val="both"/>
        <w:rPr>
          <w:rFonts w:ascii="Palatino Linotype" w:hAnsi="Palatino Linotype" w:cs="Arial"/>
        </w:rPr>
      </w:pPr>
      <w:r w:rsidRPr="00BA7D67">
        <w:rPr>
          <w:rFonts w:ascii="Palatino Linotype" w:hAnsi="Palatino Linotype" w:cs="Arial"/>
        </w:rPr>
        <w:t xml:space="preserve">Es mediante Informe Justificado que </w:t>
      </w:r>
      <w:r w:rsidRPr="00BA7D67">
        <w:rPr>
          <w:rFonts w:ascii="Palatino Linotype" w:hAnsi="Palatino Linotype" w:cs="Arial"/>
          <w:b/>
        </w:rPr>
        <w:t>EL SUJETO OBLIGADO</w:t>
      </w:r>
      <w:r w:rsidRPr="00BA7D67">
        <w:rPr>
          <w:rFonts w:ascii="Palatino Linotype" w:hAnsi="Palatino Linotype" w:cs="Arial"/>
        </w:rPr>
        <w:t xml:space="preserve"> le refirió que se resuelve con el</w:t>
      </w:r>
      <w:r w:rsidR="00C74532" w:rsidRPr="00BA7D67">
        <w:rPr>
          <w:rFonts w:ascii="Palatino Linotype" w:hAnsi="Palatino Linotype" w:cs="Arial"/>
        </w:rPr>
        <w:t xml:space="preserve"> </w:t>
      </w:r>
      <w:r w:rsidRPr="00BA7D67">
        <w:rPr>
          <w:rFonts w:ascii="Palatino Linotype" w:hAnsi="Palatino Linotype" w:cs="Arial"/>
        </w:rPr>
        <w:t xml:space="preserve">Sistema </w:t>
      </w:r>
      <w:r w:rsidR="00D51AF8" w:rsidRPr="00BA7D67">
        <w:rPr>
          <w:rFonts w:ascii="Palatino Linotype" w:hAnsi="Palatino Linotype" w:cs="Arial"/>
        </w:rPr>
        <w:t xml:space="preserve">Integral </w:t>
      </w:r>
      <w:r w:rsidRPr="00BA7D67">
        <w:rPr>
          <w:rFonts w:ascii="Palatino Linotype" w:hAnsi="Palatino Linotype" w:cs="Arial"/>
        </w:rPr>
        <w:t xml:space="preserve">de Administración Tributaria Municipal (COBRA) en la que se registran 2084 Derechos de Conexión para vivienda de </w:t>
      </w:r>
      <w:r w:rsidRPr="00BA7D67">
        <w:rPr>
          <w:rFonts w:ascii="Palatino Linotype" w:hAnsi="Palatino Linotype" w:cs="Arial"/>
          <w:b/>
          <w:u w:val="single"/>
        </w:rPr>
        <w:t>interés social</w:t>
      </w:r>
      <w:r w:rsidR="00C74532" w:rsidRPr="00BA7D67">
        <w:rPr>
          <w:rFonts w:ascii="Palatino Linotype" w:hAnsi="Palatino Linotype" w:cs="Arial"/>
        </w:rPr>
        <w:t xml:space="preserve">, fundamentado </w:t>
      </w:r>
      <w:r w:rsidR="00C74532" w:rsidRPr="00BA7D67">
        <w:rPr>
          <w:rFonts w:ascii="Palatino Linotype" w:hAnsi="Palatino Linotype" w:cs="Arial"/>
        </w:rPr>
        <w:lastRenderedPageBreak/>
        <w:t>que dicha respuesta se otorga conforme al artículo 12 de la Ley de Transparencia y Acceso a la Información Pública del Estado de México y Municipios, que dispone:</w:t>
      </w:r>
    </w:p>
    <w:p w14:paraId="5F7E5FEB" w14:textId="77777777" w:rsidR="00C74532" w:rsidRPr="00BA7D67" w:rsidRDefault="00C74532" w:rsidP="00742986">
      <w:pPr>
        <w:spacing w:line="360" w:lineRule="auto"/>
        <w:jc w:val="both"/>
        <w:rPr>
          <w:rFonts w:ascii="Palatino Linotype" w:hAnsi="Palatino Linotype" w:cs="Arial"/>
          <w:sz w:val="16"/>
        </w:rPr>
      </w:pPr>
    </w:p>
    <w:p w14:paraId="3B4D55F6" w14:textId="77777777" w:rsidR="00C74532" w:rsidRPr="00BA7D67" w:rsidRDefault="00C74532" w:rsidP="00C74532">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14:paraId="042ADA05" w14:textId="705C7433" w:rsidR="00C74532" w:rsidRPr="00BA7D67" w:rsidRDefault="00C74532" w:rsidP="00C74532">
      <w:pPr>
        <w:spacing w:line="360" w:lineRule="auto"/>
        <w:ind w:left="851" w:right="956"/>
        <w:jc w:val="both"/>
        <w:rPr>
          <w:rFonts w:ascii="Palatino Linotype" w:hAnsi="Palatino Linotype" w:cs="Arial"/>
          <w:i/>
          <w:sz w:val="22"/>
          <w:szCs w:val="22"/>
        </w:rPr>
      </w:pPr>
      <w:r w:rsidRPr="00BA7D67">
        <w:rPr>
          <w:rFonts w:ascii="Palatino Linotype" w:hAnsi="Palatino Linotype"/>
          <w:b/>
          <w:i/>
          <w:sz w:val="22"/>
          <w:szCs w:val="22"/>
        </w:rPr>
        <w:t>Los sujetos obligados sólo proporcionarán la información pública que se les requiera y que obre en sus archivos y en el estado en que ésta se encuentre.</w:t>
      </w:r>
      <w:r w:rsidRPr="00BA7D67">
        <w:rPr>
          <w:rFonts w:ascii="Palatino Linotype" w:hAnsi="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6A9F1D59" w14:textId="77777777" w:rsidR="00A86163" w:rsidRPr="00BA7D67" w:rsidRDefault="00A86163" w:rsidP="00742986">
      <w:pPr>
        <w:spacing w:line="360" w:lineRule="auto"/>
        <w:jc w:val="both"/>
        <w:rPr>
          <w:rFonts w:ascii="Palatino Linotype" w:hAnsi="Palatino Linotype" w:cs="Arial"/>
        </w:rPr>
      </w:pPr>
    </w:p>
    <w:p w14:paraId="7F7CBC9F" w14:textId="7EC507FB" w:rsidR="00B3153B" w:rsidRPr="00BA7D67" w:rsidRDefault="00C74532" w:rsidP="00742986">
      <w:pPr>
        <w:spacing w:line="360" w:lineRule="auto"/>
        <w:jc w:val="both"/>
        <w:rPr>
          <w:rFonts w:ascii="Palatino Linotype" w:hAnsi="Palatino Linotype" w:cs="Arial"/>
        </w:rPr>
      </w:pPr>
      <w:r w:rsidRPr="00BA7D67">
        <w:rPr>
          <w:rFonts w:ascii="Palatino Linotype" w:hAnsi="Palatino Linotype" w:cs="Arial"/>
        </w:rPr>
        <w:t>De lo expuesto</w:t>
      </w:r>
      <w:r w:rsidR="00B10EEF" w:rsidRPr="00BA7D67">
        <w:rPr>
          <w:rFonts w:ascii="Palatino Linotype" w:hAnsi="Palatino Linotype" w:cs="Arial"/>
        </w:rPr>
        <w:t>,</w:t>
      </w:r>
      <w:r w:rsidRPr="00BA7D67">
        <w:rPr>
          <w:rFonts w:ascii="Palatino Linotype" w:hAnsi="Palatino Linotype" w:cs="Arial"/>
        </w:rPr>
        <w:t xml:space="preserve"> es que si bien, </w:t>
      </w:r>
      <w:r w:rsidRPr="00BA7D67">
        <w:rPr>
          <w:rFonts w:ascii="Palatino Linotype" w:hAnsi="Palatino Linotype" w:cs="Arial"/>
          <w:b/>
        </w:rPr>
        <w:t>EL SUJETO OBLIGADO</w:t>
      </w:r>
      <w:r w:rsidRPr="00BA7D67">
        <w:rPr>
          <w:rFonts w:ascii="Palatino Linotype" w:hAnsi="Palatino Linotype" w:cs="Arial"/>
        </w:rPr>
        <w:t xml:space="preserve"> emitió una respuesta pretendiendo colmar el derecho del particular</w:t>
      </w:r>
      <w:r w:rsidR="00B10EEF" w:rsidRPr="00BA7D67">
        <w:rPr>
          <w:rFonts w:ascii="Palatino Linotype" w:hAnsi="Palatino Linotype" w:cs="Arial"/>
        </w:rPr>
        <w:t>;</w:t>
      </w:r>
      <w:r w:rsidRPr="00BA7D67">
        <w:rPr>
          <w:rFonts w:ascii="Palatino Linotype" w:hAnsi="Palatino Linotype" w:cs="Arial"/>
        </w:rPr>
        <w:t xml:space="preserve"> también lo es</w:t>
      </w:r>
      <w:r w:rsidR="00B10EEF" w:rsidRPr="00BA7D67">
        <w:rPr>
          <w:rFonts w:ascii="Palatino Linotype" w:hAnsi="Palatino Linotype" w:cs="Arial"/>
        </w:rPr>
        <w:t>,</w:t>
      </w:r>
      <w:r w:rsidRPr="00BA7D67">
        <w:rPr>
          <w:rFonts w:ascii="Palatino Linotype" w:hAnsi="Palatino Linotype" w:cs="Arial"/>
        </w:rPr>
        <w:t xml:space="preserve"> que requirió la información </w:t>
      </w:r>
      <w:r w:rsidR="00B10EEF" w:rsidRPr="00BA7D67">
        <w:rPr>
          <w:rFonts w:ascii="Palatino Linotype" w:hAnsi="Palatino Linotype" w:cs="Arial"/>
        </w:rPr>
        <w:t>de acuerdo a los tipos de vivienda y como quedó asentado en párrafos que anteceden se especifican de varios tipos como son: Social progresiva, Interés social, Popular, Media, Residencial y Residencial alto y campestre, a lo que de acuerdo a lo señalado sólo menciona la de interés social.</w:t>
      </w:r>
    </w:p>
    <w:p w14:paraId="67D02C5B" w14:textId="77777777" w:rsidR="00B3153B" w:rsidRPr="00BA7D67" w:rsidRDefault="00B3153B" w:rsidP="00742986">
      <w:pPr>
        <w:spacing w:line="360" w:lineRule="auto"/>
        <w:jc w:val="both"/>
        <w:rPr>
          <w:rFonts w:ascii="Palatino Linotype" w:hAnsi="Palatino Linotype" w:cs="Arial"/>
        </w:rPr>
      </w:pPr>
    </w:p>
    <w:p w14:paraId="384288C9" w14:textId="38941FF5" w:rsidR="00B3153B" w:rsidRPr="00BA7D67" w:rsidRDefault="00B3153B" w:rsidP="00742986">
      <w:pPr>
        <w:spacing w:line="360" w:lineRule="auto"/>
        <w:jc w:val="both"/>
        <w:rPr>
          <w:rFonts w:ascii="Palatino Linotype" w:hAnsi="Palatino Linotype" w:cs="Arial"/>
        </w:rPr>
      </w:pPr>
      <w:r w:rsidRPr="00BA7D67">
        <w:rPr>
          <w:rFonts w:ascii="Palatino Linotype" w:hAnsi="Palatino Linotype" w:cs="Arial"/>
        </w:rPr>
        <w:t xml:space="preserve">Lo anterior es así, ya que el Código Financiero del Estado de México y Municipios dispone en su artículo </w:t>
      </w:r>
      <w:r w:rsidR="00A42A0B" w:rsidRPr="00BA7D67">
        <w:rPr>
          <w:rFonts w:ascii="Palatino Linotype" w:hAnsi="Palatino Linotype" w:cs="Arial"/>
        </w:rPr>
        <w:t>130, inciso B) lo siguiente:</w:t>
      </w:r>
    </w:p>
    <w:p w14:paraId="11D0BADE" w14:textId="7A4D5143" w:rsidR="00B3153B"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b/>
          <w:i/>
          <w:sz w:val="22"/>
          <w:szCs w:val="22"/>
        </w:rPr>
        <w:lastRenderedPageBreak/>
        <w:t>Artículo 130.-</w:t>
      </w:r>
      <w:r w:rsidRPr="00BA7D67">
        <w:rPr>
          <w:rFonts w:ascii="Palatino Linotype" w:hAnsi="Palatino Linotype"/>
          <w:i/>
          <w:sz w:val="22"/>
          <w:szCs w:val="22"/>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578ACF6D" w14:textId="1473FDD2" w:rsidR="00B10EEF"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 .</w:t>
      </w:r>
    </w:p>
    <w:p w14:paraId="5048FE60" w14:textId="77777777" w:rsidR="00B3153B"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B). Si no existe aparato medidor o se encuentra en desuso, se pagarán los derechos dentro de los primeros diez días siguientes al mes o bimestre que corresponda de acuerdo con lo siguiente: </w:t>
      </w:r>
    </w:p>
    <w:p w14:paraId="6F82445D" w14:textId="77777777" w:rsidR="00B3153B"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TARIFA MENSUAL </w:t>
      </w:r>
    </w:p>
    <w:p w14:paraId="665EB058" w14:textId="645690D7" w:rsidR="00B3153B"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GRUPOS DE MUNICIPIOS</w:t>
      </w:r>
    </w:p>
    <w:p w14:paraId="67FF73ED" w14:textId="04322335" w:rsidR="00B3153B"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NÚMERO DE VECES EL VALOR</w:t>
      </w:r>
    </w:p>
    <w:p w14:paraId="127D554A" w14:textId="18D54AB0" w:rsidR="00B3153B"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DIARIO DE LA UNIDAD DE MEDIDA Y</w:t>
      </w:r>
    </w:p>
    <w:p w14:paraId="499F0A2B" w14:textId="305D5E6F" w:rsidR="00B3153B"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ACTUALIZACIÓN VIGENTE</w:t>
      </w:r>
    </w:p>
    <w:p w14:paraId="779789DB" w14:textId="77777777" w:rsidR="00964CA1"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DIÁMETRO DE LA TOMA 13MM </w:t>
      </w: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417"/>
        <w:gridCol w:w="1576"/>
        <w:gridCol w:w="1283"/>
        <w:gridCol w:w="1778"/>
      </w:tblGrid>
      <w:tr w:rsidR="00964CA1" w:rsidRPr="00BA7D67" w14:paraId="03743E76" w14:textId="77777777" w:rsidTr="008B7545">
        <w:tc>
          <w:tcPr>
            <w:tcW w:w="2263" w:type="dxa"/>
          </w:tcPr>
          <w:p w14:paraId="7F9F5531" w14:textId="28F9A5EB" w:rsidR="00964CA1" w:rsidRPr="00BA7D67" w:rsidRDefault="00964CA1" w:rsidP="00964CA1">
            <w:pPr>
              <w:tabs>
                <w:tab w:val="left" w:pos="1304"/>
              </w:tabs>
              <w:spacing w:line="360" w:lineRule="auto"/>
              <w:ind w:right="459"/>
              <w:jc w:val="center"/>
              <w:rPr>
                <w:rFonts w:ascii="Palatino Linotype" w:hAnsi="Palatino Linotype"/>
                <w:i/>
                <w:sz w:val="22"/>
                <w:szCs w:val="22"/>
              </w:rPr>
            </w:pPr>
          </w:p>
        </w:tc>
        <w:tc>
          <w:tcPr>
            <w:tcW w:w="1417" w:type="dxa"/>
          </w:tcPr>
          <w:p w14:paraId="1E943928" w14:textId="30DF6614" w:rsidR="00964CA1" w:rsidRPr="00BA7D67" w:rsidRDefault="00964CA1" w:rsidP="00964CA1">
            <w:pPr>
              <w:spacing w:line="360" w:lineRule="auto"/>
              <w:ind w:right="956"/>
              <w:jc w:val="center"/>
              <w:rPr>
                <w:rFonts w:ascii="Palatino Linotype" w:hAnsi="Palatino Linotype"/>
                <w:i/>
                <w:sz w:val="22"/>
                <w:szCs w:val="22"/>
              </w:rPr>
            </w:pPr>
            <w:r w:rsidRPr="00BA7D67">
              <w:rPr>
                <w:rFonts w:ascii="Palatino Linotype" w:hAnsi="Palatino Linotype"/>
                <w:i/>
                <w:sz w:val="22"/>
                <w:szCs w:val="22"/>
              </w:rPr>
              <w:t>1</w:t>
            </w:r>
          </w:p>
        </w:tc>
        <w:tc>
          <w:tcPr>
            <w:tcW w:w="1576" w:type="dxa"/>
          </w:tcPr>
          <w:p w14:paraId="37616CDA" w14:textId="055BE2B0" w:rsidR="00964CA1" w:rsidRPr="00BA7D67" w:rsidRDefault="00964CA1" w:rsidP="00964CA1">
            <w:pPr>
              <w:spacing w:line="360" w:lineRule="auto"/>
              <w:ind w:right="956"/>
              <w:jc w:val="center"/>
              <w:rPr>
                <w:rFonts w:ascii="Palatino Linotype" w:hAnsi="Palatino Linotype"/>
                <w:i/>
                <w:sz w:val="22"/>
                <w:szCs w:val="22"/>
              </w:rPr>
            </w:pPr>
            <w:r w:rsidRPr="00BA7D67">
              <w:rPr>
                <w:rFonts w:ascii="Palatino Linotype" w:hAnsi="Palatino Linotype"/>
                <w:i/>
                <w:sz w:val="22"/>
                <w:szCs w:val="22"/>
              </w:rPr>
              <w:t>2</w:t>
            </w:r>
          </w:p>
        </w:tc>
        <w:tc>
          <w:tcPr>
            <w:tcW w:w="1283" w:type="dxa"/>
          </w:tcPr>
          <w:p w14:paraId="2F99BF50" w14:textId="3114301D" w:rsidR="00964CA1" w:rsidRPr="00BA7D67" w:rsidRDefault="00964CA1" w:rsidP="00964CA1">
            <w:pPr>
              <w:tabs>
                <w:tab w:val="left" w:pos="34"/>
              </w:tabs>
              <w:spacing w:line="360" w:lineRule="auto"/>
              <w:ind w:left="133" w:right="956" w:hanging="133"/>
              <w:jc w:val="center"/>
              <w:rPr>
                <w:rFonts w:ascii="Palatino Linotype" w:hAnsi="Palatino Linotype"/>
                <w:i/>
                <w:sz w:val="22"/>
                <w:szCs w:val="22"/>
              </w:rPr>
            </w:pPr>
            <w:r w:rsidRPr="00BA7D67">
              <w:rPr>
                <w:rFonts w:ascii="Palatino Linotype" w:hAnsi="Palatino Linotype"/>
                <w:i/>
                <w:sz w:val="22"/>
                <w:szCs w:val="22"/>
              </w:rPr>
              <w:t>3</w:t>
            </w:r>
          </w:p>
        </w:tc>
        <w:tc>
          <w:tcPr>
            <w:tcW w:w="1778" w:type="dxa"/>
          </w:tcPr>
          <w:p w14:paraId="384D2AEB" w14:textId="1B64E0C3" w:rsidR="00964CA1" w:rsidRPr="00BA7D67" w:rsidRDefault="00964CA1" w:rsidP="00964CA1">
            <w:pPr>
              <w:spacing w:line="360" w:lineRule="auto"/>
              <w:ind w:right="956"/>
              <w:jc w:val="center"/>
              <w:rPr>
                <w:rFonts w:ascii="Palatino Linotype" w:hAnsi="Palatino Linotype"/>
                <w:i/>
                <w:sz w:val="22"/>
                <w:szCs w:val="22"/>
              </w:rPr>
            </w:pPr>
            <w:r w:rsidRPr="00BA7D67">
              <w:rPr>
                <w:rFonts w:ascii="Palatino Linotype" w:hAnsi="Palatino Linotype"/>
                <w:i/>
                <w:sz w:val="22"/>
                <w:szCs w:val="22"/>
              </w:rPr>
              <w:t>4</w:t>
            </w:r>
          </w:p>
        </w:tc>
      </w:tr>
      <w:tr w:rsidR="00964CA1" w:rsidRPr="00BA7D67" w14:paraId="1B651DBD" w14:textId="77777777" w:rsidTr="008B7545">
        <w:tc>
          <w:tcPr>
            <w:tcW w:w="2263" w:type="dxa"/>
          </w:tcPr>
          <w:p w14:paraId="1D8CD41D" w14:textId="5E750D83" w:rsidR="00964CA1" w:rsidRPr="00BA7D67" w:rsidRDefault="00964CA1" w:rsidP="008B7545">
            <w:pPr>
              <w:tabs>
                <w:tab w:val="left" w:pos="879"/>
              </w:tabs>
              <w:spacing w:line="360" w:lineRule="auto"/>
              <w:ind w:right="312"/>
              <w:jc w:val="both"/>
              <w:rPr>
                <w:rFonts w:ascii="Palatino Linotype" w:hAnsi="Palatino Linotype"/>
                <w:b/>
                <w:i/>
                <w:sz w:val="22"/>
                <w:szCs w:val="22"/>
              </w:rPr>
            </w:pPr>
            <w:r w:rsidRPr="00BA7D67">
              <w:rPr>
                <w:rFonts w:ascii="Palatino Linotype" w:hAnsi="Palatino Linotype"/>
                <w:b/>
                <w:i/>
                <w:sz w:val="22"/>
                <w:szCs w:val="22"/>
              </w:rPr>
              <w:t>Social Progresiva</w:t>
            </w:r>
          </w:p>
        </w:tc>
        <w:tc>
          <w:tcPr>
            <w:tcW w:w="1417" w:type="dxa"/>
          </w:tcPr>
          <w:p w14:paraId="3EB22C8F" w14:textId="3B67FB8C" w:rsidR="00964CA1" w:rsidRPr="00BA7D67" w:rsidRDefault="00964CA1" w:rsidP="00964CA1">
            <w:pPr>
              <w:spacing w:line="360" w:lineRule="auto"/>
              <w:ind w:right="317"/>
              <w:jc w:val="both"/>
              <w:rPr>
                <w:rFonts w:ascii="Palatino Linotype" w:hAnsi="Palatino Linotype"/>
                <w:i/>
                <w:sz w:val="22"/>
                <w:szCs w:val="22"/>
              </w:rPr>
            </w:pPr>
            <w:r w:rsidRPr="00BA7D67">
              <w:rPr>
                <w:rFonts w:ascii="Palatino Linotype" w:hAnsi="Palatino Linotype"/>
                <w:i/>
                <w:sz w:val="22"/>
                <w:szCs w:val="22"/>
              </w:rPr>
              <w:t>2.0846</w:t>
            </w:r>
          </w:p>
        </w:tc>
        <w:tc>
          <w:tcPr>
            <w:tcW w:w="1576" w:type="dxa"/>
          </w:tcPr>
          <w:p w14:paraId="5464437D" w14:textId="36FDACBD" w:rsidR="00964CA1" w:rsidRPr="00BA7D67" w:rsidRDefault="00964CA1" w:rsidP="00964CA1">
            <w:pPr>
              <w:spacing w:line="360" w:lineRule="auto"/>
              <w:ind w:right="334"/>
              <w:jc w:val="both"/>
              <w:rPr>
                <w:rFonts w:ascii="Palatino Linotype" w:hAnsi="Palatino Linotype"/>
                <w:i/>
                <w:sz w:val="22"/>
                <w:szCs w:val="22"/>
              </w:rPr>
            </w:pPr>
            <w:r w:rsidRPr="00BA7D67">
              <w:rPr>
                <w:rFonts w:ascii="Palatino Linotype" w:hAnsi="Palatino Linotype"/>
                <w:i/>
                <w:sz w:val="22"/>
                <w:szCs w:val="22"/>
              </w:rPr>
              <w:t>1.8830</w:t>
            </w:r>
          </w:p>
        </w:tc>
        <w:tc>
          <w:tcPr>
            <w:tcW w:w="1283" w:type="dxa"/>
          </w:tcPr>
          <w:p w14:paraId="257DEE93" w14:textId="05B243BF" w:rsidR="00964CA1" w:rsidRPr="00BA7D67" w:rsidRDefault="00964CA1" w:rsidP="00964CA1">
            <w:pPr>
              <w:spacing w:line="360" w:lineRule="auto"/>
              <w:ind w:right="346"/>
              <w:jc w:val="both"/>
              <w:rPr>
                <w:rFonts w:ascii="Palatino Linotype" w:hAnsi="Palatino Linotype"/>
                <w:i/>
                <w:sz w:val="22"/>
                <w:szCs w:val="22"/>
              </w:rPr>
            </w:pPr>
            <w:r w:rsidRPr="00BA7D67">
              <w:rPr>
                <w:rFonts w:ascii="Palatino Linotype" w:hAnsi="Palatino Linotype"/>
                <w:i/>
                <w:sz w:val="22"/>
                <w:szCs w:val="22"/>
              </w:rPr>
              <w:t xml:space="preserve">1.6915 </w:t>
            </w:r>
          </w:p>
        </w:tc>
        <w:tc>
          <w:tcPr>
            <w:tcW w:w="1778" w:type="dxa"/>
          </w:tcPr>
          <w:p w14:paraId="6B3640E9" w14:textId="22DDA18C" w:rsidR="00964CA1" w:rsidRPr="00BA7D67" w:rsidRDefault="00964CA1" w:rsidP="00964CA1">
            <w:pPr>
              <w:spacing w:line="360" w:lineRule="auto"/>
              <w:ind w:right="956"/>
              <w:jc w:val="both"/>
              <w:rPr>
                <w:rFonts w:ascii="Palatino Linotype" w:hAnsi="Palatino Linotype"/>
                <w:i/>
                <w:sz w:val="22"/>
                <w:szCs w:val="22"/>
              </w:rPr>
            </w:pPr>
            <w:r w:rsidRPr="00BA7D67">
              <w:rPr>
                <w:rFonts w:ascii="Palatino Linotype" w:hAnsi="Palatino Linotype"/>
                <w:i/>
                <w:sz w:val="22"/>
                <w:szCs w:val="22"/>
              </w:rPr>
              <w:t>1.5101</w:t>
            </w:r>
          </w:p>
        </w:tc>
      </w:tr>
      <w:tr w:rsidR="00964CA1" w:rsidRPr="00BA7D67" w14:paraId="17122C69" w14:textId="77777777" w:rsidTr="008B7545">
        <w:tc>
          <w:tcPr>
            <w:tcW w:w="2263" w:type="dxa"/>
          </w:tcPr>
          <w:p w14:paraId="11328F24" w14:textId="29DCC9C4" w:rsidR="00964CA1" w:rsidRPr="00BA7D67" w:rsidRDefault="00964CA1" w:rsidP="00964CA1">
            <w:pPr>
              <w:spacing w:line="360" w:lineRule="auto"/>
              <w:ind w:right="176"/>
              <w:jc w:val="both"/>
              <w:rPr>
                <w:rFonts w:ascii="Palatino Linotype" w:hAnsi="Palatino Linotype"/>
                <w:b/>
                <w:i/>
                <w:sz w:val="22"/>
                <w:szCs w:val="22"/>
              </w:rPr>
            </w:pPr>
            <w:r w:rsidRPr="00BA7D67">
              <w:rPr>
                <w:rFonts w:ascii="Palatino Linotype" w:hAnsi="Palatino Linotype"/>
                <w:b/>
                <w:i/>
                <w:sz w:val="22"/>
                <w:szCs w:val="22"/>
              </w:rPr>
              <w:t>Interés Social y Popular</w:t>
            </w:r>
          </w:p>
        </w:tc>
        <w:tc>
          <w:tcPr>
            <w:tcW w:w="1417" w:type="dxa"/>
          </w:tcPr>
          <w:p w14:paraId="5BAA0363" w14:textId="00232BA7" w:rsidR="00964CA1" w:rsidRPr="00BA7D67" w:rsidRDefault="00964CA1" w:rsidP="00964CA1">
            <w:pPr>
              <w:spacing w:line="360" w:lineRule="auto"/>
              <w:ind w:right="317"/>
              <w:jc w:val="both"/>
              <w:rPr>
                <w:rFonts w:ascii="Palatino Linotype" w:hAnsi="Palatino Linotype"/>
                <w:i/>
                <w:sz w:val="22"/>
                <w:szCs w:val="22"/>
              </w:rPr>
            </w:pPr>
            <w:r w:rsidRPr="00BA7D67">
              <w:rPr>
                <w:rFonts w:ascii="Palatino Linotype" w:hAnsi="Palatino Linotype"/>
                <w:i/>
                <w:sz w:val="22"/>
                <w:szCs w:val="22"/>
              </w:rPr>
              <w:t>2.3124</w:t>
            </w:r>
          </w:p>
        </w:tc>
        <w:tc>
          <w:tcPr>
            <w:tcW w:w="1576" w:type="dxa"/>
          </w:tcPr>
          <w:p w14:paraId="2450C65B" w14:textId="47647B57" w:rsidR="00964CA1" w:rsidRPr="00BA7D67" w:rsidRDefault="00964CA1" w:rsidP="00964CA1">
            <w:pPr>
              <w:spacing w:line="360" w:lineRule="auto"/>
              <w:ind w:right="334"/>
              <w:jc w:val="both"/>
              <w:rPr>
                <w:rFonts w:ascii="Palatino Linotype" w:hAnsi="Palatino Linotype"/>
                <w:i/>
                <w:sz w:val="22"/>
                <w:szCs w:val="22"/>
              </w:rPr>
            </w:pPr>
            <w:r w:rsidRPr="00BA7D67">
              <w:rPr>
                <w:rFonts w:ascii="Palatino Linotype" w:hAnsi="Palatino Linotype"/>
                <w:i/>
                <w:sz w:val="22"/>
                <w:szCs w:val="22"/>
              </w:rPr>
              <w:t>2.0887</w:t>
            </w:r>
          </w:p>
        </w:tc>
        <w:tc>
          <w:tcPr>
            <w:tcW w:w="1283" w:type="dxa"/>
          </w:tcPr>
          <w:p w14:paraId="49D65F49" w14:textId="5D7A04A2" w:rsidR="00964CA1" w:rsidRPr="00BA7D67" w:rsidRDefault="00964CA1" w:rsidP="00964CA1">
            <w:pPr>
              <w:spacing w:line="360" w:lineRule="auto"/>
              <w:ind w:right="341"/>
              <w:jc w:val="both"/>
              <w:rPr>
                <w:rFonts w:ascii="Palatino Linotype" w:hAnsi="Palatino Linotype"/>
                <w:i/>
                <w:sz w:val="22"/>
                <w:szCs w:val="22"/>
              </w:rPr>
            </w:pPr>
            <w:r w:rsidRPr="00BA7D67">
              <w:rPr>
                <w:rFonts w:ascii="Palatino Linotype" w:hAnsi="Palatino Linotype"/>
                <w:i/>
                <w:sz w:val="22"/>
                <w:szCs w:val="22"/>
              </w:rPr>
              <w:t>1.8763</w:t>
            </w:r>
          </w:p>
        </w:tc>
        <w:tc>
          <w:tcPr>
            <w:tcW w:w="1778" w:type="dxa"/>
          </w:tcPr>
          <w:p w14:paraId="40123F46" w14:textId="0BB72B24" w:rsidR="00964CA1" w:rsidRPr="00BA7D67" w:rsidRDefault="00964CA1" w:rsidP="00964CA1">
            <w:pPr>
              <w:spacing w:line="360" w:lineRule="auto"/>
              <w:ind w:right="701"/>
              <w:jc w:val="both"/>
              <w:rPr>
                <w:rFonts w:ascii="Palatino Linotype" w:hAnsi="Palatino Linotype"/>
                <w:i/>
                <w:sz w:val="22"/>
                <w:szCs w:val="22"/>
              </w:rPr>
            </w:pPr>
            <w:r w:rsidRPr="00BA7D67">
              <w:rPr>
                <w:rFonts w:ascii="Palatino Linotype" w:hAnsi="Palatino Linotype"/>
                <w:i/>
                <w:sz w:val="22"/>
                <w:szCs w:val="22"/>
              </w:rPr>
              <w:t>1.6750</w:t>
            </w:r>
          </w:p>
        </w:tc>
      </w:tr>
      <w:tr w:rsidR="00964CA1" w:rsidRPr="00BA7D67" w14:paraId="0BCCEC6A" w14:textId="77777777" w:rsidTr="008B7545">
        <w:tc>
          <w:tcPr>
            <w:tcW w:w="2263" w:type="dxa"/>
          </w:tcPr>
          <w:p w14:paraId="2F3E72AA" w14:textId="4E51FE6E" w:rsidR="00964CA1" w:rsidRPr="00BA7D67" w:rsidRDefault="00964CA1" w:rsidP="008B7545">
            <w:pPr>
              <w:tabs>
                <w:tab w:val="left" w:pos="1309"/>
              </w:tabs>
              <w:spacing w:line="360" w:lineRule="auto"/>
              <w:ind w:right="29"/>
              <w:jc w:val="both"/>
              <w:rPr>
                <w:rFonts w:ascii="Palatino Linotype" w:hAnsi="Palatino Linotype"/>
                <w:b/>
                <w:i/>
                <w:sz w:val="22"/>
                <w:szCs w:val="22"/>
              </w:rPr>
            </w:pPr>
            <w:r w:rsidRPr="00BA7D67">
              <w:rPr>
                <w:rFonts w:ascii="Palatino Linotype" w:hAnsi="Palatino Linotype"/>
                <w:b/>
                <w:i/>
                <w:sz w:val="22"/>
                <w:szCs w:val="22"/>
              </w:rPr>
              <w:t>Residencial Media</w:t>
            </w:r>
          </w:p>
        </w:tc>
        <w:tc>
          <w:tcPr>
            <w:tcW w:w="1417" w:type="dxa"/>
          </w:tcPr>
          <w:p w14:paraId="09C1B848" w14:textId="2BAF006B" w:rsidR="00964CA1" w:rsidRPr="00BA7D67" w:rsidRDefault="00964CA1" w:rsidP="00964CA1">
            <w:pPr>
              <w:tabs>
                <w:tab w:val="left" w:pos="0"/>
              </w:tabs>
              <w:spacing w:line="360" w:lineRule="auto"/>
              <w:ind w:right="317"/>
              <w:jc w:val="both"/>
              <w:rPr>
                <w:rFonts w:ascii="Palatino Linotype" w:hAnsi="Palatino Linotype"/>
                <w:i/>
                <w:sz w:val="22"/>
                <w:szCs w:val="22"/>
              </w:rPr>
            </w:pPr>
            <w:r w:rsidRPr="00BA7D67">
              <w:rPr>
                <w:rFonts w:ascii="Palatino Linotype" w:hAnsi="Palatino Linotype"/>
                <w:i/>
                <w:sz w:val="22"/>
                <w:szCs w:val="22"/>
              </w:rPr>
              <w:t>7.6407</w:t>
            </w:r>
          </w:p>
        </w:tc>
        <w:tc>
          <w:tcPr>
            <w:tcW w:w="1576" w:type="dxa"/>
          </w:tcPr>
          <w:p w14:paraId="67C7516F" w14:textId="655D2578" w:rsidR="00964CA1" w:rsidRPr="00BA7D67" w:rsidRDefault="00964CA1" w:rsidP="00964CA1">
            <w:pPr>
              <w:spacing w:line="360" w:lineRule="auto"/>
              <w:ind w:right="334"/>
              <w:jc w:val="both"/>
              <w:rPr>
                <w:rFonts w:ascii="Palatino Linotype" w:hAnsi="Palatino Linotype"/>
                <w:i/>
                <w:sz w:val="22"/>
                <w:szCs w:val="22"/>
              </w:rPr>
            </w:pPr>
            <w:r w:rsidRPr="00BA7D67">
              <w:rPr>
                <w:rFonts w:ascii="Palatino Linotype" w:hAnsi="Palatino Linotype"/>
                <w:i/>
                <w:sz w:val="22"/>
                <w:szCs w:val="22"/>
              </w:rPr>
              <w:t>6.8667</w:t>
            </w:r>
          </w:p>
        </w:tc>
        <w:tc>
          <w:tcPr>
            <w:tcW w:w="1283" w:type="dxa"/>
          </w:tcPr>
          <w:p w14:paraId="648C00C4" w14:textId="6D3CF104" w:rsidR="00964CA1" w:rsidRPr="00BA7D67" w:rsidRDefault="00964CA1" w:rsidP="00964CA1">
            <w:pPr>
              <w:spacing w:line="360" w:lineRule="auto"/>
              <w:ind w:left="-124" w:right="341"/>
              <w:jc w:val="both"/>
              <w:rPr>
                <w:rFonts w:ascii="Palatino Linotype" w:hAnsi="Palatino Linotype"/>
                <w:i/>
                <w:sz w:val="22"/>
                <w:szCs w:val="22"/>
              </w:rPr>
            </w:pPr>
            <w:r w:rsidRPr="00BA7D67">
              <w:rPr>
                <w:rFonts w:ascii="Palatino Linotype" w:hAnsi="Palatino Linotype"/>
                <w:i/>
                <w:sz w:val="22"/>
                <w:szCs w:val="22"/>
              </w:rPr>
              <w:t>6.1327</w:t>
            </w:r>
          </w:p>
        </w:tc>
        <w:tc>
          <w:tcPr>
            <w:tcW w:w="1778" w:type="dxa"/>
          </w:tcPr>
          <w:p w14:paraId="6A063931" w14:textId="696E9067" w:rsidR="00964CA1" w:rsidRPr="00BA7D67" w:rsidRDefault="00964CA1" w:rsidP="00964CA1">
            <w:pPr>
              <w:spacing w:line="360" w:lineRule="auto"/>
              <w:ind w:right="956"/>
              <w:jc w:val="both"/>
              <w:rPr>
                <w:rFonts w:ascii="Palatino Linotype" w:hAnsi="Palatino Linotype"/>
                <w:i/>
                <w:sz w:val="22"/>
                <w:szCs w:val="22"/>
              </w:rPr>
            </w:pPr>
            <w:r w:rsidRPr="00BA7D67">
              <w:rPr>
                <w:rFonts w:ascii="Palatino Linotype" w:hAnsi="Palatino Linotype"/>
                <w:i/>
                <w:sz w:val="22"/>
                <w:szCs w:val="22"/>
              </w:rPr>
              <w:t>5.4390</w:t>
            </w:r>
          </w:p>
        </w:tc>
      </w:tr>
      <w:tr w:rsidR="00964CA1" w:rsidRPr="00BA7D67" w14:paraId="4F9A32C1" w14:textId="77777777" w:rsidTr="008B7545">
        <w:tc>
          <w:tcPr>
            <w:tcW w:w="2263" w:type="dxa"/>
          </w:tcPr>
          <w:p w14:paraId="394240A9" w14:textId="55CFB064" w:rsidR="00964CA1" w:rsidRPr="00BA7D67" w:rsidRDefault="00964CA1" w:rsidP="00964CA1">
            <w:pPr>
              <w:spacing w:line="360" w:lineRule="auto"/>
              <w:ind w:right="317"/>
              <w:jc w:val="both"/>
              <w:rPr>
                <w:rFonts w:ascii="Palatino Linotype" w:hAnsi="Palatino Linotype"/>
                <w:b/>
                <w:i/>
                <w:sz w:val="22"/>
                <w:szCs w:val="22"/>
              </w:rPr>
            </w:pPr>
            <w:r w:rsidRPr="00BA7D67">
              <w:rPr>
                <w:rFonts w:ascii="Palatino Linotype" w:hAnsi="Palatino Linotype"/>
                <w:b/>
                <w:i/>
                <w:sz w:val="22"/>
                <w:szCs w:val="22"/>
              </w:rPr>
              <w:lastRenderedPageBreak/>
              <w:t>Residencial Alta</w:t>
            </w:r>
          </w:p>
        </w:tc>
        <w:tc>
          <w:tcPr>
            <w:tcW w:w="1417" w:type="dxa"/>
          </w:tcPr>
          <w:p w14:paraId="3DB76930" w14:textId="6D9F18FB" w:rsidR="00964CA1" w:rsidRPr="00BA7D67" w:rsidRDefault="00964CA1" w:rsidP="00964CA1">
            <w:pPr>
              <w:tabs>
                <w:tab w:val="left" w:pos="0"/>
              </w:tabs>
              <w:spacing w:line="360" w:lineRule="auto"/>
              <w:ind w:right="317"/>
              <w:jc w:val="both"/>
              <w:rPr>
                <w:rFonts w:ascii="Palatino Linotype" w:hAnsi="Palatino Linotype"/>
                <w:i/>
                <w:sz w:val="22"/>
                <w:szCs w:val="22"/>
              </w:rPr>
            </w:pPr>
            <w:r w:rsidRPr="00BA7D67">
              <w:rPr>
                <w:rFonts w:ascii="Palatino Linotype" w:hAnsi="Palatino Linotype"/>
                <w:i/>
                <w:sz w:val="22"/>
                <w:szCs w:val="22"/>
              </w:rPr>
              <w:t>23.1188</w:t>
            </w:r>
          </w:p>
        </w:tc>
        <w:tc>
          <w:tcPr>
            <w:tcW w:w="1576" w:type="dxa"/>
          </w:tcPr>
          <w:p w14:paraId="404B2F74" w14:textId="0C848244" w:rsidR="00964CA1" w:rsidRPr="00BA7D67" w:rsidRDefault="00964CA1" w:rsidP="00964CA1">
            <w:pPr>
              <w:spacing w:line="360" w:lineRule="auto"/>
              <w:ind w:right="334"/>
              <w:jc w:val="both"/>
              <w:rPr>
                <w:rFonts w:ascii="Palatino Linotype" w:hAnsi="Palatino Linotype"/>
                <w:i/>
                <w:sz w:val="22"/>
                <w:szCs w:val="22"/>
              </w:rPr>
            </w:pPr>
            <w:r w:rsidRPr="00BA7D67">
              <w:rPr>
                <w:rFonts w:ascii="Palatino Linotype" w:hAnsi="Palatino Linotype"/>
                <w:i/>
                <w:sz w:val="22"/>
                <w:szCs w:val="22"/>
              </w:rPr>
              <w:t>20.7902</w:t>
            </w:r>
          </w:p>
        </w:tc>
        <w:tc>
          <w:tcPr>
            <w:tcW w:w="1283" w:type="dxa"/>
          </w:tcPr>
          <w:p w14:paraId="1F6846E4" w14:textId="1022BE8B" w:rsidR="00964CA1" w:rsidRPr="00BA7D67" w:rsidRDefault="00964CA1" w:rsidP="00964CA1">
            <w:pPr>
              <w:spacing w:line="360" w:lineRule="auto"/>
              <w:ind w:left="-124" w:right="341"/>
              <w:jc w:val="both"/>
              <w:rPr>
                <w:rFonts w:ascii="Palatino Linotype" w:hAnsi="Palatino Linotype"/>
                <w:i/>
                <w:sz w:val="22"/>
                <w:szCs w:val="22"/>
              </w:rPr>
            </w:pPr>
            <w:r w:rsidRPr="00BA7D67">
              <w:rPr>
                <w:rFonts w:ascii="Palatino Linotype" w:hAnsi="Palatino Linotype"/>
                <w:i/>
                <w:sz w:val="22"/>
                <w:szCs w:val="22"/>
              </w:rPr>
              <w:t>18.5818</w:t>
            </w:r>
          </w:p>
        </w:tc>
        <w:tc>
          <w:tcPr>
            <w:tcW w:w="1778" w:type="dxa"/>
          </w:tcPr>
          <w:p w14:paraId="7E7452D2" w14:textId="1409A9A4" w:rsidR="00964CA1" w:rsidRPr="00BA7D67" w:rsidRDefault="00964CA1" w:rsidP="00964CA1">
            <w:pPr>
              <w:spacing w:line="360" w:lineRule="auto"/>
              <w:ind w:right="843"/>
              <w:jc w:val="both"/>
              <w:rPr>
                <w:rFonts w:ascii="Palatino Linotype" w:hAnsi="Palatino Linotype"/>
                <w:i/>
                <w:sz w:val="22"/>
                <w:szCs w:val="22"/>
              </w:rPr>
            </w:pPr>
            <w:r w:rsidRPr="00BA7D67">
              <w:rPr>
                <w:rFonts w:ascii="Palatino Linotype" w:hAnsi="Palatino Linotype"/>
                <w:i/>
                <w:sz w:val="22"/>
                <w:szCs w:val="22"/>
              </w:rPr>
              <w:t>16.4938</w:t>
            </w:r>
          </w:p>
        </w:tc>
      </w:tr>
      <w:tr w:rsidR="00964CA1" w:rsidRPr="00BA7D67" w14:paraId="03BA79AC" w14:textId="77777777" w:rsidTr="008B7545">
        <w:tc>
          <w:tcPr>
            <w:tcW w:w="2263" w:type="dxa"/>
          </w:tcPr>
          <w:p w14:paraId="1CFE3676" w14:textId="4B8AEBBC" w:rsidR="00964CA1" w:rsidRPr="00BA7D67" w:rsidRDefault="00964CA1" w:rsidP="00964CA1">
            <w:pPr>
              <w:spacing w:line="360" w:lineRule="auto"/>
              <w:ind w:right="317"/>
              <w:jc w:val="both"/>
              <w:rPr>
                <w:rFonts w:ascii="Palatino Linotype" w:hAnsi="Palatino Linotype"/>
                <w:i/>
                <w:sz w:val="22"/>
                <w:szCs w:val="22"/>
              </w:rPr>
            </w:pPr>
            <w:r w:rsidRPr="00BA7D67">
              <w:rPr>
                <w:rFonts w:ascii="Palatino Linotype" w:hAnsi="Palatino Linotype"/>
                <w:i/>
                <w:sz w:val="22"/>
                <w:szCs w:val="22"/>
              </w:rPr>
              <w:t>Toma de 19 a 26 mm</w:t>
            </w:r>
          </w:p>
        </w:tc>
        <w:tc>
          <w:tcPr>
            <w:tcW w:w="1417" w:type="dxa"/>
          </w:tcPr>
          <w:p w14:paraId="5F7C17B8" w14:textId="5941513B" w:rsidR="00964CA1" w:rsidRPr="00BA7D67" w:rsidRDefault="00964CA1" w:rsidP="00964CA1">
            <w:pPr>
              <w:tabs>
                <w:tab w:val="left" w:pos="0"/>
              </w:tabs>
              <w:spacing w:line="360" w:lineRule="auto"/>
              <w:ind w:right="317"/>
              <w:jc w:val="both"/>
              <w:rPr>
                <w:rFonts w:ascii="Palatino Linotype" w:hAnsi="Palatino Linotype"/>
                <w:i/>
                <w:sz w:val="22"/>
                <w:szCs w:val="22"/>
              </w:rPr>
            </w:pPr>
            <w:r w:rsidRPr="00BA7D67">
              <w:rPr>
                <w:rFonts w:ascii="Palatino Linotype" w:hAnsi="Palatino Linotype"/>
                <w:i/>
                <w:sz w:val="22"/>
                <w:szCs w:val="22"/>
              </w:rPr>
              <w:t>48.4030</w:t>
            </w:r>
          </w:p>
        </w:tc>
        <w:tc>
          <w:tcPr>
            <w:tcW w:w="1576" w:type="dxa"/>
          </w:tcPr>
          <w:p w14:paraId="36A6D94B" w14:textId="2E04EA95" w:rsidR="00964CA1" w:rsidRPr="00BA7D67" w:rsidRDefault="00964CA1" w:rsidP="00964CA1">
            <w:pPr>
              <w:spacing w:line="360" w:lineRule="auto"/>
              <w:ind w:right="334"/>
              <w:jc w:val="both"/>
              <w:rPr>
                <w:rFonts w:ascii="Palatino Linotype" w:hAnsi="Palatino Linotype"/>
                <w:i/>
                <w:sz w:val="22"/>
                <w:szCs w:val="22"/>
              </w:rPr>
            </w:pPr>
            <w:r w:rsidRPr="00BA7D67">
              <w:rPr>
                <w:rFonts w:ascii="Palatino Linotype" w:hAnsi="Palatino Linotype"/>
                <w:i/>
                <w:sz w:val="22"/>
                <w:szCs w:val="22"/>
              </w:rPr>
              <w:t>43.5417</w:t>
            </w:r>
          </w:p>
        </w:tc>
        <w:tc>
          <w:tcPr>
            <w:tcW w:w="1283" w:type="dxa"/>
          </w:tcPr>
          <w:p w14:paraId="39EAD7DB" w14:textId="45AA0981" w:rsidR="00964CA1" w:rsidRPr="00BA7D67" w:rsidRDefault="00964CA1" w:rsidP="00964CA1">
            <w:pPr>
              <w:spacing w:line="360" w:lineRule="auto"/>
              <w:ind w:left="-124" w:right="341"/>
              <w:jc w:val="both"/>
              <w:rPr>
                <w:rFonts w:ascii="Palatino Linotype" w:hAnsi="Palatino Linotype"/>
                <w:i/>
                <w:sz w:val="22"/>
                <w:szCs w:val="22"/>
              </w:rPr>
            </w:pPr>
            <w:r w:rsidRPr="00BA7D67">
              <w:rPr>
                <w:rFonts w:ascii="Palatino Linotype" w:hAnsi="Palatino Linotype"/>
                <w:i/>
                <w:sz w:val="22"/>
                <w:szCs w:val="22"/>
              </w:rPr>
              <w:t>38.9310</w:t>
            </w:r>
          </w:p>
        </w:tc>
        <w:tc>
          <w:tcPr>
            <w:tcW w:w="1778" w:type="dxa"/>
          </w:tcPr>
          <w:p w14:paraId="0167BC96" w14:textId="65516808" w:rsidR="00964CA1" w:rsidRPr="00BA7D67" w:rsidRDefault="00964CA1" w:rsidP="00964CA1">
            <w:pPr>
              <w:spacing w:line="360" w:lineRule="auto"/>
              <w:ind w:right="843"/>
              <w:jc w:val="both"/>
              <w:rPr>
                <w:rFonts w:ascii="Palatino Linotype" w:hAnsi="Palatino Linotype"/>
                <w:i/>
                <w:sz w:val="22"/>
                <w:szCs w:val="22"/>
              </w:rPr>
            </w:pPr>
            <w:r w:rsidRPr="00BA7D67">
              <w:rPr>
                <w:rFonts w:ascii="Palatino Linotype" w:hAnsi="Palatino Linotype"/>
                <w:i/>
                <w:sz w:val="22"/>
                <w:szCs w:val="22"/>
              </w:rPr>
              <w:t>34.5709</w:t>
            </w:r>
          </w:p>
        </w:tc>
      </w:tr>
    </w:tbl>
    <w:p w14:paraId="106965A6" w14:textId="77777777" w:rsidR="00964CA1" w:rsidRPr="00BA7D67" w:rsidRDefault="00964CA1" w:rsidP="00B3153B">
      <w:pPr>
        <w:spacing w:line="360" w:lineRule="auto"/>
        <w:ind w:left="851" w:right="956"/>
        <w:jc w:val="both"/>
        <w:rPr>
          <w:rFonts w:ascii="Palatino Linotype" w:hAnsi="Palatino Linotype"/>
          <w:i/>
          <w:sz w:val="22"/>
          <w:szCs w:val="22"/>
        </w:rPr>
      </w:pPr>
    </w:p>
    <w:p w14:paraId="7F10F436" w14:textId="77777777" w:rsidR="00964CA1"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TARIFA BIMESTRAL </w:t>
      </w:r>
    </w:p>
    <w:p w14:paraId="68235411" w14:textId="77777777" w:rsidR="00964CA1"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DIÁMETRO DE LA TOMA 13MM </w:t>
      </w:r>
    </w:p>
    <w:p w14:paraId="3E790264" w14:textId="77777777" w:rsidR="00964CA1"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GRUPOS DE MUNICIPIOS </w:t>
      </w:r>
    </w:p>
    <w:p w14:paraId="24FCCB98" w14:textId="77777777" w:rsidR="00964CA1" w:rsidRPr="00BA7D67" w:rsidRDefault="00B3153B" w:rsidP="00B3153B">
      <w:pPr>
        <w:spacing w:line="360"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NÚMERO DE VECES EL VALOR DIARIO DE LA UNIDAD DE MEDIDA Y ACTUALIZACIÓN VIGENTE </w:t>
      </w:r>
    </w:p>
    <w:tbl>
      <w:tblPr>
        <w:tblStyle w:val="Tablaconcuadrcula"/>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417"/>
        <w:gridCol w:w="1576"/>
        <w:gridCol w:w="1283"/>
        <w:gridCol w:w="1778"/>
      </w:tblGrid>
      <w:tr w:rsidR="00964CA1" w:rsidRPr="00BA7D67" w14:paraId="5B5D39FB" w14:textId="77777777" w:rsidTr="008B7545">
        <w:trPr>
          <w:trHeight w:val="553"/>
        </w:trPr>
        <w:tc>
          <w:tcPr>
            <w:tcW w:w="2263" w:type="dxa"/>
          </w:tcPr>
          <w:p w14:paraId="01DDC9AC" w14:textId="77777777" w:rsidR="00964CA1" w:rsidRPr="00BA7D67" w:rsidRDefault="00964CA1" w:rsidP="00CA1B16">
            <w:pPr>
              <w:tabs>
                <w:tab w:val="left" w:pos="1304"/>
              </w:tabs>
              <w:spacing w:line="360" w:lineRule="auto"/>
              <w:ind w:right="459"/>
              <w:jc w:val="center"/>
              <w:rPr>
                <w:rFonts w:ascii="Palatino Linotype" w:hAnsi="Palatino Linotype"/>
                <w:i/>
                <w:sz w:val="22"/>
                <w:szCs w:val="22"/>
              </w:rPr>
            </w:pPr>
          </w:p>
        </w:tc>
        <w:tc>
          <w:tcPr>
            <w:tcW w:w="1417" w:type="dxa"/>
          </w:tcPr>
          <w:p w14:paraId="348E8E65" w14:textId="77777777" w:rsidR="00964CA1" w:rsidRPr="00BA7D67" w:rsidRDefault="00964CA1" w:rsidP="00CA1B16">
            <w:pPr>
              <w:spacing w:line="360" w:lineRule="auto"/>
              <w:ind w:right="956"/>
              <w:jc w:val="center"/>
              <w:rPr>
                <w:rFonts w:ascii="Palatino Linotype" w:hAnsi="Palatino Linotype"/>
                <w:i/>
                <w:sz w:val="22"/>
                <w:szCs w:val="22"/>
              </w:rPr>
            </w:pPr>
            <w:r w:rsidRPr="00BA7D67">
              <w:rPr>
                <w:rFonts w:ascii="Palatino Linotype" w:hAnsi="Palatino Linotype"/>
                <w:i/>
                <w:sz w:val="22"/>
                <w:szCs w:val="22"/>
              </w:rPr>
              <w:t>1</w:t>
            </w:r>
          </w:p>
        </w:tc>
        <w:tc>
          <w:tcPr>
            <w:tcW w:w="1576" w:type="dxa"/>
          </w:tcPr>
          <w:p w14:paraId="5BF99A66" w14:textId="77777777" w:rsidR="00964CA1" w:rsidRPr="00BA7D67" w:rsidRDefault="00964CA1" w:rsidP="00CA1B16">
            <w:pPr>
              <w:spacing w:line="360" w:lineRule="auto"/>
              <w:ind w:right="956"/>
              <w:jc w:val="center"/>
              <w:rPr>
                <w:rFonts w:ascii="Palatino Linotype" w:hAnsi="Palatino Linotype"/>
                <w:i/>
                <w:sz w:val="22"/>
                <w:szCs w:val="22"/>
              </w:rPr>
            </w:pPr>
            <w:r w:rsidRPr="00BA7D67">
              <w:rPr>
                <w:rFonts w:ascii="Palatino Linotype" w:hAnsi="Palatino Linotype"/>
                <w:i/>
                <w:sz w:val="22"/>
                <w:szCs w:val="22"/>
              </w:rPr>
              <w:t>2</w:t>
            </w:r>
          </w:p>
        </w:tc>
        <w:tc>
          <w:tcPr>
            <w:tcW w:w="1283" w:type="dxa"/>
          </w:tcPr>
          <w:p w14:paraId="11A52681" w14:textId="77777777" w:rsidR="00964CA1" w:rsidRPr="00BA7D67" w:rsidRDefault="00964CA1" w:rsidP="00CA1B16">
            <w:pPr>
              <w:tabs>
                <w:tab w:val="left" w:pos="34"/>
              </w:tabs>
              <w:spacing w:line="360" w:lineRule="auto"/>
              <w:ind w:left="133" w:right="956" w:hanging="133"/>
              <w:jc w:val="center"/>
              <w:rPr>
                <w:rFonts w:ascii="Palatino Linotype" w:hAnsi="Palatino Linotype"/>
                <w:i/>
                <w:sz w:val="22"/>
                <w:szCs w:val="22"/>
              </w:rPr>
            </w:pPr>
            <w:r w:rsidRPr="00BA7D67">
              <w:rPr>
                <w:rFonts w:ascii="Palatino Linotype" w:hAnsi="Palatino Linotype"/>
                <w:i/>
                <w:sz w:val="22"/>
                <w:szCs w:val="22"/>
              </w:rPr>
              <w:t>3</w:t>
            </w:r>
          </w:p>
        </w:tc>
        <w:tc>
          <w:tcPr>
            <w:tcW w:w="1778" w:type="dxa"/>
          </w:tcPr>
          <w:p w14:paraId="07C2E87A" w14:textId="77777777" w:rsidR="00964CA1" w:rsidRPr="00BA7D67" w:rsidRDefault="00964CA1" w:rsidP="00CA1B16">
            <w:pPr>
              <w:spacing w:line="360" w:lineRule="auto"/>
              <w:ind w:right="956"/>
              <w:jc w:val="center"/>
              <w:rPr>
                <w:rFonts w:ascii="Palatino Linotype" w:hAnsi="Palatino Linotype"/>
                <w:i/>
                <w:sz w:val="22"/>
                <w:szCs w:val="22"/>
              </w:rPr>
            </w:pPr>
            <w:r w:rsidRPr="00BA7D67">
              <w:rPr>
                <w:rFonts w:ascii="Palatino Linotype" w:hAnsi="Palatino Linotype"/>
                <w:i/>
                <w:sz w:val="22"/>
                <w:szCs w:val="22"/>
              </w:rPr>
              <w:t>4</w:t>
            </w:r>
          </w:p>
        </w:tc>
      </w:tr>
      <w:tr w:rsidR="00964CA1" w:rsidRPr="00BA7D67" w14:paraId="2C6212EF" w14:textId="77777777" w:rsidTr="008B7545">
        <w:tc>
          <w:tcPr>
            <w:tcW w:w="2263" w:type="dxa"/>
          </w:tcPr>
          <w:p w14:paraId="22862BBA" w14:textId="77777777" w:rsidR="00964CA1" w:rsidRPr="00BA7D67" w:rsidRDefault="00964CA1" w:rsidP="00CA1B16">
            <w:pPr>
              <w:tabs>
                <w:tab w:val="left" w:pos="879"/>
              </w:tabs>
              <w:spacing w:line="360" w:lineRule="auto"/>
              <w:ind w:right="445"/>
              <w:jc w:val="both"/>
              <w:rPr>
                <w:rFonts w:ascii="Palatino Linotype" w:hAnsi="Palatino Linotype"/>
                <w:i/>
                <w:sz w:val="22"/>
                <w:szCs w:val="22"/>
              </w:rPr>
            </w:pPr>
            <w:r w:rsidRPr="00BA7D67">
              <w:rPr>
                <w:rFonts w:ascii="Palatino Linotype" w:hAnsi="Palatino Linotype"/>
                <w:i/>
                <w:sz w:val="22"/>
                <w:szCs w:val="22"/>
              </w:rPr>
              <w:t>Social Progresiva</w:t>
            </w:r>
          </w:p>
        </w:tc>
        <w:tc>
          <w:tcPr>
            <w:tcW w:w="1417" w:type="dxa"/>
          </w:tcPr>
          <w:p w14:paraId="1048345F" w14:textId="13B54329" w:rsidR="00964CA1" w:rsidRPr="00BA7D67" w:rsidRDefault="00964CA1" w:rsidP="00964CA1">
            <w:pPr>
              <w:spacing w:line="360" w:lineRule="auto"/>
              <w:ind w:right="317"/>
              <w:jc w:val="both"/>
              <w:rPr>
                <w:rFonts w:ascii="Palatino Linotype" w:hAnsi="Palatino Linotype"/>
                <w:i/>
                <w:sz w:val="22"/>
                <w:szCs w:val="22"/>
              </w:rPr>
            </w:pPr>
            <w:r w:rsidRPr="00BA7D67">
              <w:rPr>
                <w:rFonts w:ascii="Palatino Linotype" w:hAnsi="Palatino Linotype"/>
                <w:i/>
                <w:sz w:val="22"/>
                <w:szCs w:val="22"/>
              </w:rPr>
              <w:t xml:space="preserve">4.1692 </w:t>
            </w:r>
          </w:p>
        </w:tc>
        <w:tc>
          <w:tcPr>
            <w:tcW w:w="1576" w:type="dxa"/>
          </w:tcPr>
          <w:p w14:paraId="3D0DE406" w14:textId="517EE914" w:rsidR="00964CA1" w:rsidRPr="00BA7D67" w:rsidRDefault="008B7545" w:rsidP="008B7545">
            <w:pPr>
              <w:spacing w:line="360" w:lineRule="auto"/>
              <w:ind w:right="334"/>
              <w:jc w:val="both"/>
              <w:rPr>
                <w:rFonts w:ascii="Palatino Linotype" w:hAnsi="Palatino Linotype"/>
                <w:i/>
                <w:sz w:val="22"/>
                <w:szCs w:val="22"/>
              </w:rPr>
            </w:pPr>
            <w:r w:rsidRPr="00BA7D67">
              <w:rPr>
                <w:rFonts w:ascii="Palatino Linotype" w:hAnsi="Palatino Linotype"/>
                <w:i/>
                <w:sz w:val="22"/>
                <w:szCs w:val="22"/>
              </w:rPr>
              <w:t xml:space="preserve">3.7660 </w:t>
            </w:r>
          </w:p>
        </w:tc>
        <w:tc>
          <w:tcPr>
            <w:tcW w:w="1283" w:type="dxa"/>
          </w:tcPr>
          <w:p w14:paraId="58F186E8" w14:textId="37C51C3D" w:rsidR="00964CA1" w:rsidRPr="00BA7D67" w:rsidRDefault="008B7545" w:rsidP="00CA1B16">
            <w:pPr>
              <w:spacing w:line="360" w:lineRule="auto"/>
              <w:ind w:right="346"/>
              <w:jc w:val="both"/>
              <w:rPr>
                <w:rFonts w:ascii="Palatino Linotype" w:hAnsi="Palatino Linotype"/>
                <w:i/>
                <w:sz w:val="22"/>
                <w:szCs w:val="22"/>
              </w:rPr>
            </w:pPr>
            <w:r w:rsidRPr="00BA7D67">
              <w:rPr>
                <w:rFonts w:ascii="Palatino Linotype" w:hAnsi="Palatino Linotype"/>
                <w:i/>
                <w:sz w:val="22"/>
                <w:szCs w:val="22"/>
              </w:rPr>
              <w:t>3.3830</w:t>
            </w:r>
          </w:p>
        </w:tc>
        <w:tc>
          <w:tcPr>
            <w:tcW w:w="1778" w:type="dxa"/>
          </w:tcPr>
          <w:p w14:paraId="44D14C1F" w14:textId="1B05B813" w:rsidR="00964CA1" w:rsidRPr="00BA7D67" w:rsidRDefault="008B7545" w:rsidP="00CA1B16">
            <w:pPr>
              <w:spacing w:line="360" w:lineRule="auto"/>
              <w:ind w:right="956"/>
              <w:jc w:val="both"/>
              <w:rPr>
                <w:rFonts w:ascii="Palatino Linotype" w:hAnsi="Palatino Linotype"/>
                <w:i/>
                <w:sz w:val="22"/>
                <w:szCs w:val="22"/>
              </w:rPr>
            </w:pPr>
            <w:r w:rsidRPr="00BA7D67">
              <w:rPr>
                <w:rFonts w:ascii="Palatino Linotype" w:hAnsi="Palatino Linotype"/>
                <w:i/>
                <w:sz w:val="22"/>
                <w:szCs w:val="22"/>
              </w:rPr>
              <w:t>3.0201</w:t>
            </w:r>
          </w:p>
        </w:tc>
      </w:tr>
      <w:tr w:rsidR="00964CA1" w:rsidRPr="00BA7D67" w14:paraId="1C190B56" w14:textId="77777777" w:rsidTr="008B7545">
        <w:tc>
          <w:tcPr>
            <w:tcW w:w="2263" w:type="dxa"/>
          </w:tcPr>
          <w:p w14:paraId="497D3437" w14:textId="77777777" w:rsidR="00964CA1" w:rsidRPr="00BA7D67" w:rsidRDefault="00964CA1" w:rsidP="00CA1B16">
            <w:pPr>
              <w:spacing w:line="360" w:lineRule="auto"/>
              <w:ind w:right="176"/>
              <w:jc w:val="both"/>
              <w:rPr>
                <w:rFonts w:ascii="Palatino Linotype" w:hAnsi="Palatino Linotype"/>
                <w:i/>
                <w:sz w:val="22"/>
                <w:szCs w:val="22"/>
              </w:rPr>
            </w:pPr>
            <w:r w:rsidRPr="00BA7D67">
              <w:rPr>
                <w:rFonts w:ascii="Palatino Linotype" w:hAnsi="Palatino Linotype"/>
                <w:i/>
                <w:sz w:val="22"/>
                <w:szCs w:val="22"/>
              </w:rPr>
              <w:t>Interés Social y Popular</w:t>
            </w:r>
          </w:p>
        </w:tc>
        <w:tc>
          <w:tcPr>
            <w:tcW w:w="1417" w:type="dxa"/>
          </w:tcPr>
          <w:p w14:paraId="6348F034" w14:textId="4915672D" w:rsidR="00964CA1" w:rsidRPr="00BA7D67" w:rsidRDefault="008B7545" w:rsidP="00CA1B16">
            <w:pPr>
              <w:spacing w:line="360" w:lineRule="auto"/>
              <w:ind w:right="317"/>
              <w:jc w:val="both"/>
              <w:rPr>
                <w:rFonts w:ascii="Palatino Linotype" w:hAnsi="Palatino Linotype"/>
                <w:i/>
                <w:sz w:val="22"/>
                <w:szCs w:val="22"/>
              </w:rPr>
            </w:pPr>
            <w:r w:rsidRPr="00BA7D67">
              <w:rPr>
                <w:rFonts w:ascii="Palatino Linotype" w:hAnsi="Palatino Linotype"/>
                <w:i/>
                <w:sz w:val="22"/>
                <w:szCs w:val="22"/>
              </w:rPr>
              <w:t>4.6247</w:t>
            </w:r>
          </w:p>
        </w:tc>
        <w:tc>
          <w:tcPr>
            <w:tcW w:w="1576" w:type="dxa"/>
          </w:tcPr>
          <w:p w14:paraId="0033ED03" w14:textId="26DFAC0D" w:rsidR="00964CA1" w:rsidRPr="00BA7D67" w:rsidRDefault="008B7545" w:rsidP="00CA1B16">
            <w:pPr>
              <w:spacing w:line="360" w:lineRule="auto"/>
              <w:ind w:right="334"/>
              <w:jc w:val="both"/>
              <w:rPr>
                <w:rFonts w:ascii="Palatino Linotype" w:hAnsi="Palatino Linotype"/>
                <w:i/>
                <w:sz w:val="22"/>
                <w:szCs w:val="22"/>
              </w:rPr>
            </w:pPr>
            <w:r w:rsidRPr="00BA7D67">
              <w:rPr>
                <w:rFonts w:ascii="Palatino Linotype" w:hAnsi="Palatino Linotype"/>
                <w:i/>
                <w:sz w:val="22"/>
                <w:szCs w:val="22"/>
              </w:rPr>
              <w:t>4.1773</w:t>
            </w:r>
          </w:p>
        </w:tc>
        <w:tc>
          <w:tcPr>
            <w:tcW w:w="1283" w:type="dxa"/>
          </w:tcPr>
          <w:p w14:paraId="631831B4" w14:textId="26CB8240" w:rsidR="00964CA1" w:rsidRPr="00BA7D67" w:rsidRDefault="008B7545" w:rsidP="00CA1B16">
            <w:pPr>
              <w:spacing w:line="360" w:lineRule="auto"/>
              <w:ind w:right="341"/>
              <w:jc w:val="both"/>
              <w:rPr>
                <w:rFonts w:ascii="Palatino Linotype" w:hAnsi="Palatino Linotype"/>
                <w:i/>
                <w:sz w:val="22"/>
                <w:szCs w:val="22"/>
              </w:rPr>
            </w:pPr>
            <w:r w:rsidRPr="00BA7D67">
              <w:rPr>
                <w:rFonts w:ascii="Palatino Linotype" w:hAnsi="Palatino Linotype"/>
                <w:i/>
                <w:sz w:val="22"/>
                <w:szCs w:val="22"/>
              </w:rPr>
              <w:t>3.7525</w:t>
            </w:r>
          </w:p>
        </w:tc>
        <w:tc>
          <w:tcPr>
            <w:tcW w:w="1778" w:type="dxa"/>
          </w:tcPr>
          <w:p w14:paraId="3237A747" w14:textId="1EA6C795" w:rsidR="00964CA1" w:rsidRPr="00BA7D67" w:rsidRDefault="008B7545" w:rsidP="00CA1B16">
            <w:pPr>
              <w:spacing w:line="360" w:lineRule="auto"/>
              <w:ind w:right="701"/>
              <w:jc w:val="both"/>
              <w:rPr>
                <w:rFonts w:ascii="Palatino Linotype" w:hAnsi="Palatino Linotype"/>
                <w:i/>
                <w:sz w:val="22"/>
                <w:szCs w:val="22"/>
              </w:rPr>
            </w:pPr>
            <w:r w:rsidRPr="00BA7D67">
              <w:rPr>
                <w:rFonts w:ascii="Palatino Linotype" w:hAnsi="Palatino Linotype"/>
                <w:i/>
                <w:sz w:val="22"/>
                <w:szCs w:val="22"/>
              </w:rPr>
              <w:t>3.3500</w:t>
            </w:r>
          </w:p>
        </w:tc>
      </w:tr>
      <w:tr w:rsidR="00964CA1" w:rsidRPr="00BA7D67" w14:paraId="12C423AD" w14:textId="77777777" w:rsidTr="008B7545">
        <w:tc>
          <w:tcPr>
            <w:tcW w:w="2263" w:type="dxa"/>
          </w:tcPr>
          <w:p w14:paraId="07D4B318" w14:textId="77777777" w:rsidR="00964CA1" w:rsidRPr="00BA7D67" w:rsidRDefault="00964CA1" w:rsidP="00CA1B16">
            <w:pPr>
              <w:spacing w:line="360" w:lineRule="auto"/>
              <w:ind w:right="317"/>
              <w:jc w:val="both"/>
              <w:rPr>
                <w:rFonts w:ascii="Palatino Linotype" w:hAnsi="Palatino Linotype"/>
                <w:i/>
                <w:sz w:val="22"/>
                <w:szCs w:val="22"/>
              </w:rPr>
            </w:pPr>
            <w:r w:rsidRPr="00BA7D67">
              <w:rPr>
                <w:rFonts w:ascii="Palatino Linotype" w:hAnsi="Palatino Linotype"/>
                <w:i/>
                <w:sz w:val="22"/>
                <w:szCs w:val="22"/>
              </w:rPr>
              <w:t>Residencial Media</w:t>
            </w:r>
          </w:p>
        </w:tc>
        <w:tc>
          <w:tcPr>
            <w:tcW w:w="1417" w:type="dxa"/>
          </w:tcPr>
          <w:p w14:paraId="05E752D3" w14:textId="457FD0D7" w:rsidR="00964CA1" w:rsidRPr="00BA7D67" w:rsidRDefault="008B7545" w:rsidP="00CA1B16">
            <w:pPr>
              <w:tabs>
                <w:tab w:val="left" w:pos="0"/>
              </w:tabs>
              <w:spacing w:line="360" w:lineRule="auto"/>
              <w:ind w:right="317"/>
              <w:jc w:val="both"/>
              <w:rPr>
                <w:rFonts w:ascii="Palatino Linotype" w:hAnsi="Palatino Linotype"/>
                <w:i/>
                <w:sz w:val="22"/>
                <w:szCs w:val="22"/>
              </w:rPr>
            </w:pPr>
            <w:r w:rsidRPr="00BA7D67">
              <w:rPr>
                <w:rFonts w:ascii="Palatino Linotype" w:hAnsi="Palatino Linotype"/>
                <w:i/>
                <w:sz w:val="22"/>
                <w:szCs w:val="22"/>
              </w:rPr>
              <w:t>15.2813</w:t>
            </w:r>
          </w:p>
        </w:tc>
        <w:tc>
          <w:tcPr>
            <w:tcW w:w="1576" w:type="dxa"/>
          </w:tcPr>
          <w:p w14:paraId="1661177C" w14:textId="428A740F" w:rsidR="00964CA1" w:rsidRPr="00BA7D67" w:rsidRDefault="008B7545" w:rsidP="00CA1B16">
            <w:pPr>
              <w:spacing w:line="360" w:lineRule="auto"/>
              <w:ind w:right="334"/>
              <w:jc w:val="both"/>
              <w:rPr>
                <w:rFonts w:ascii="Palatino Linotype" w:hAnsi="Palatino Linotype"/>
                <w:i/>
                <w:sz w:val="22"/>
                <w:szCs w:val="22"/>
              </w:rPr>
            </w:pPr>
            <w:r w:rsidRPr="00BA7D67">
              <w:rPr>
                <w:rFonts w:ascii="Palatino Linotype" w:hAnsi="Palatino Linotype"/>
                <w:i/>
                <w:sz w:val="22"/>
                <w:szCs w:val="22"/>
              </w:rPr>
              <w:t>13.7333</w:t>
            </w:r>
          </w:p>
        </w:tc>
        <w:tc>
          <w:tcPr>
            <w:tcW w:w="1283" w:type="dxa"/>
          </w:tcPr>
          <w:p w14:paraId="25CEB7AE" w14:textId="440BAC90" w:rsidR="00964CA1" w:rsidRPr="00BA7D67" w:rsidRDefault="008B7545" w:rsidP="00CA1B16">
            <w:pPr>
              <w:spacing w:line="360" w:lineRule="auto"/>
              <w:ind w:left="-124" w:right="341"/>
              <w:jc w:val="both"/>
              <w:rPr>
                <w:rFonts w:ascii="Palatino Linotype" w:hAnsi="Palatino Linotype"/>
                <w:i/>
                <w:sz w:val="22"/>
                <w:szCs w:val="22"/>
              </w:rPr>
            </w:pPr>
            <w:r w:rsidRPr="00BA7D67">
              <w:rPr>
                <w:rFonts w:ascii="Palatino Linotype" w:hAnsi="Palatino Linotype"/>
                <w:i/>
                <w:sz w:val="22"/>
                <w:szCs w:val="22"/>
              </w:rPr>
              <w:t>12.2654</w:t>
            </w:r>
          </w:p>
        </w:tc>
        <w:tc>
          <w:tcPr>
            <w:tcW w:w="1778" w:type="dxa"/>
          </w:tcPr>
          <w:p w14:paraId="06695A91" w14:textId="269BD486" w:rsidR="00964CA1" w:rsidRPr="00BA7D67" w:rsidRDefault="008B7545" w:rsidP="008B7545">
            <w:pPr>
              <w:spacing w:line="360" w:lineRule="auto"/>
              <w:ind w:right="701"/>
              <w:jc w:val="both"/>
              <w:rPr>
                <w:rFonts w:ascii="Palatino Linotype" w:hAnsi="Palatino Linotype"/>
                <w:i/>
                <w:sz w:val="22"/>
                <w:szCs w:val="22"/>
              </w:rPr>
            </w:pPr>
            <w:r w:rsidRPr="00BA7D67">
              <w:rPr>
                <w:rFonts w:ascii="Palatino Linotype" w:hAnsi="Palatino Linotype"/>
                <w:i/>
                <w:sz w:val="22"/>
                <w:szCs w:val="22"/>
              </w:rPr>
              <w:t>10.8780</w:t>
            </w:r>
          </w:p>
        </w:tc>
      </w:tr>
      <w:tr w:rsidR="00964CA1" w:rsidRPr="00BA7D67" w14:paraId="3C2C2350" w14:textId="77777777" w:rsidTr="008B7545">
        <w:tc>
          <w:tcPr>
            <w:tcW w:w="2263" w:type="dxa"/>
          </w:tcPr>
          <w:p w14:paraId="099963C4" w14:textId="77777777" w:rsidR="00964CA1" w:rsidRPr="00BA7D67" w:rsidRDefault="00964CA1" w:rsidP="00CA1B16">
            <w:pPr>
              <w:spacing w:line="360" w:lineRule="auto"/>
              <w:ind w:right="317"/>
              <w:jc w:val="both"/>
              <w:rPr>
                <w:rFonts w:ascii="Palatino Linotype" w:hAnsi="Palatino Linotype"/>
                <w:i/>
                <w:sz w:val="22"/>
                <w:szCs w:val="22"/>
              </w:rPr>
            </w:pPr>
            <w:r w:rsidRPr="00BA7D67">
              <w:rPr>
                <w:rFonts w:ascii="Palatino Linotype" w:hAnsi="Palatino Linotype"/>
                <w:i/>
                <w:sz w:val="22"/>
                <w:szCs w:val="22"/>
              </w:rPr>
              <w:t>Residencial Alta</w:t>
            </w:r>
          </w:p>
        </w:tc>
        <w:tc>
          <w:tcPr>
            <w:tcW w:w="1417" w:type="dxa"/>
          </w:tcPr>
          <w:p w14:paraId="5C95075B" w14:textId="11118214" w:rsidR="00964CA1" w:rsidRPr="00BA7D67" w:rsidRDefault="008B7545" w:rsidP="00CA1B16">
            <w:pPr>
              <w:tabs>
                <w:tab w:val="left" w:pos="0"/>
              </w:tabs>
              <w:spacing w:line="360" w:lineRule="auto"/>
              <w:ind w:right="317"/>
              <w:jc w:val="both"/>
              <w:rPr>
                <w:rFonts w:ascii="Palatino Linotype" w:hAnsi="Palatino Linotype"/>
                <w:i/>
                <w:sz w:val="22"/>
                <w:szCs w:val="22"/>
              </w:rPr>
            </w:pPr>
            <w:r w:rsidRPr="00BA7D67">
              <w:rPr>
                <w:rFonts w:ascii="Palatino Linotype" w:hAnsi="Palatino Linotype"/>
                <w:i/>
                <w:sz w:val="22"/>
                <w:szCs w:val="22"/>
              </w:rPr>
              <w:t>46.2375</w:t>
            </w:r>
          </w:p>
        </w:tc>
        <w:tc>
          <w:tcPr>
            <w:tcW w:w="1576" w:type="dxa"/>
          </w:tcPr>
          <w:p w14:paraId="5C480DE4" w14:textId="333CDFA0" w:rsidR="00964CA1" w:rsidRPr="00BA7D67" w:rsidRDefault="008B7545" w:rsidP="00CA1B16">
            <w:pPr>
              <w:spacing w:line="360" w:lineRule="auto"/>
              <w:ind w:right="334"/>
              <w:jc w:val="both"/>
              <w:rPr>
                <w:rFonts w:ascii="Palatino Linotype" w:hAnsi="Palatino Linotype"/>
                <w:i/>
                <w:sz w:val="22"/>
                <w:szCs w:val="22"/>
              </w:rPr>
            </w:pPr>
            <w:r w:rsidRPr="00BA7D67">
              <w:rPr>
                <w:rFonts w:ascii="Palatino Linotype" w:hAnsi="Palatino Linotype"/>
                <w:i/>
                <w:sz w:val="22"/>
                <w:szCs w:val="22"/>
              </w:rPr>
              <w:t>41.5803</w:t>
            </w:r>
          </w:p>
        </w:tc>
        <w:tc>
          <w:tcPr>
            <w:tcW w:w="1283" w:type="dxa"/>
          </w:tcPr>
          <w:p w14:paraId="5349C9E1" w14:textId="2C9217C1" w:rsidR="00964CA1" w:rsidRPr="00BA7D67" w:rsidRDefault="008B7545" w:rsidP="00CA1B16">
            <w:pPr>
              <w:spacing w:line="360" w:lineRule="auto"/>
              <w:ind w:left="-124" w:right="341"/>
              <w:jc w:val="both"/>
              <w:rPr>
                <w:rFonts w:ascii="Palatino Linotype" w:hAnsi="Palatino Linotype"/>
                <w:i/>
                <w:sz w:val="22"/>
                <w:szCs w:val="22"/>
              </w:rPr>
            </w:pPr>
            <w:r w:rsidRPr="00BA7D67">
              <w:rPr>
                <w:rFonts w:ascii="Palatino Linotype" w:hAnsi="Palatino Linotype"/>
                <w:i/>
                <w:sz w:val="22"/>
                <w:szCs w:val="22"/>
              </w:rPr>
              <w:t>37.1635</w:t>
            </w:r>
          </w:p>
        </w:tc>
        <w:tc>
          <w:tcPr>
            <w:tcW w:w="1778" w:type="dxa"/>
          </w:tcPr>
          <w:p w14:paraId="50D2A5B6" w14:textId="56B7F32C" w:rsidR="00964CA1" w:rsidRPr="00BA7D67" w:rsidRDefault="008B7545" w:rsidP="00CA1B16">
            <w:pPr>
              <w:spacing w:line="360" w:lineRule="auto"/>
              <w:ind w:right="843"/>
              <w:jc w:val="both"/>
              <w:rPr>
                <w:rFonts w:ascii="Palatino Linotype" w:hAnsi="Palatino Linotype"/>
                <w:i/>
                <w:sz w:val="22"/>
                <w:szCs w:val="22"/>
              </w:rPr>
            </w:pPr>
            <w:r w:rsidRPr="00BA7D67">
              <w:rPr>
                <w:rFonts w:ascii="Palatino Linotype" w:hAnsi="Palatino Linotype"/>
                <w:i/>
                <w:sz w:val="22"/>
                <w:szCs w:val="22"/>
              </w:rPr>
              <w:t>32.9876</w:t>
            </w:r>
          </w:p>
        </w:tc>
      </w:tr>
      <w:tr w:rsidR="00964CA1" w:rsidRPr="00BA7D67" w14:paraId="300CA604" w14:textId="77777777" w:rsidTr="008B7545">
        <w:tc>
          <w:tcPr>
            <w:tcW w:w="2263" w:type="dxa"/>
          </w:tcPr>
          <w:p w14:paraId="045398FF" w14:textId="77777777" w:rsidR="00964CA1" w:rsidRPr="00BA7D67" w:rsidRDefault="00964CA1" w:rsidP="00CA1B16">
            <w:pPr>
              <w:spacing w:line="360" w:lineRule="auto"/>
              <w:ind w:right="317"/>
              <w:jc w:val="both"/>
              <w:rPr>
                <w:rFonts w:ascii="Palatino Linotype" w:hAnsi="Palatino Linotype"/>
                <w:i/>
                <w:sz w:val="22"/>
                <w:szCs w:val="22"/>
              </w:rPr>
            </w:pPr>
            <w:r w:rsidRPr="00BA7D67">
              <w:rPr>
                <w:rFonts w:ascii="Palatino Linotype" w:hAnsi="Palatino Linotype"/>
                <w:i/>
                <w:sz w:val="22"/>
                <w:szCs w:val="22"/>
              </w:rPr>
              <w:t>Toma de 19 a 26 mm</w:t>
            </w:r>
          </w:p>
        </w:tc>
        <w:tc>
          <w:tcPr>
            <w:tcW w:w="1417" w:type="dxa"/>
          </w:tcPr>
          <w:p w14:paraId="16211574" w14:textId="3B49B42C" w:rsidR="00964CA1" w:rsidRPr="00BA7D67" w:rsidRDefault="008B7545" w:rsidP="00CA1B16">
            <w:pPr>
              <w:tabs>
                <w:tab w:val="left" w:pos="0"/>
              </w:tabs>
              <w:spacing w:line="360" w:lineRule="auto"/>
              <w:ind w:right="317"/>
              <w:jc w:val="both"/>
              <w:rPr>
                <w:rFonts w:ascii="Palatino Linotype" w:hAnsi="Palatino Linotype"/>
                <w:i/>
                <w:sz w:val="22"/>
                <w:szCs w:val="22"/>
              </w:rPr>
            </w:pPr>
            <w:r w:rsidRPr="00BA7D67">
              <w:rPr>
                <w:rFonts w:ascii="Palatino Linotype" w:hAnsi="Palatino Linotype"/>
                <w:i/>
                <w:sz w:val="22"/>
                <w:szCs w:val="22"/>
              </w:rPr>
              <w:t>96.8060</w:t>
            </w:r>
          </w:p>
        </w:tc>
        <w:tc>
          <w:tcPr>
            <w:tcW w:w="1576" w:type="dxa"/>
          </w:tcPr>
          <w:p w14:paraId="0E40BA11" w14:textId="1BB4BCC8" w:rsidR="00964CA1" w:rsidRPr="00BA7D67" w:rsidRDefault="008B7545" w:rsidP="00CA1B16">
            <w:pPr>
              <w:spacing w:line="360" w:lineRule="auto"/>
              <w:ind w:right="334"/>
              <w:jc w:val="both"/>
              <w:rPr>
                <w:rFonts w:ascii="Palatino Linotype" w:hAnsi="Palatino Linotype"/>
                <w:i/>
                <w:sz w:val="22"/>
                <w:szCs w:val="22"/>
              </w:rPr>
            </w:pPr>
            <w:r w:rsidRPr="00BA7D67">
              <w:rPr>
                <w:rFonts w:ascii="Palatino Linotype" w:hAnsi="Palatino Linotype"/>
                <w:i/>
                <w:sz w:val="22"/>
                <w:szCs w:val="22"/>
              </w:rPr>
              <w:t>87.0833</w:t>
            </w:r>
          </w:p>
        </w:tc>
        <w:tc>
          <w:tcPr>
            <w:tcW w:w="1283" w:type="dxa"/>
          </w:tcPr>
          <w:p w14:paraId="642ED71F" w14:textId="3357377E" w:rsidR="00964CA1" w:rsidRPr="00BA7D67" w:rsidRDefault="008B7545" w:rsidP="00CA1B16">
            <w:pPr>
              <w:spacing w:line="360" w:lineRule="auto"/>
              <w:ind w:left="-124" w:right="341"/>
              <w:jc w:val="both"/>
              <w:rPr>
                <w:rFonts w:ascii="Palatino Linotype" w:hAnsi="Palatino Linotype"/>
                <w:i/>
                <w:sz w:val="22"/>
                <w:szCs w:val="22"/>
              </w:rPr>
            </w:pPr>
            <w:r w:rsidRPr="00BA7D67">
              <w:rPr>
                <w:rFonts w:ascii="Palatino Linotype" w:hAnsi="Palatino Linotype"/>
                <w:i/>
                <w:sz w:val="22"/>
                <w:szCs w:val="22"/>
              </w:rPr>
              <w:t>77.8619</w:t>
            </w:r>
          </w:p>
        </w:tc>
        <w:tc>
          <w:tcPr>
            <w:tcW w:w="1778" w:type="dxa"/>
          </w:tcPr>
          <w:p w14:paraId="73FF9BE5" w14:textId="0547DACD" w:rsidR="00964CA1" w:rsidRPr="00BA7D67" w:rsidRDefault="008B7545" w:rsidP="00CA1B16">
            <w:pPr>
              <w:spacing w:line="360" w:lineRule="auto"/>
              <w:ind w:right="843"/>
              <w:jc w:val="both"/>
              <w:rPr>
                <w:rFonts w:ascii="Palatino Linotype" w:hAnsi="Palatino Linotype"/>
                <w:i/>
                <w:sz w:val="22"/>
                <w:szCs w:val="22"/>
              </w:rPr>
            </w:pPr>
            <w:r w:rsidRPr="00BA7D67">
              <w:rPr>
                <w:rFonts w:ascii="Palatino Linotype" w:hAnsi="Palatino Linotype"/>
                <w:i/>
                <w:sz w:val="22"/>
                <w:szCs w:val="22"/>
              </w:rPr>
              <w:t>69.1417</w:t>
            </w:r>
          </w:p>
        </w:tc>
      </w:tr>
    </w:tbl>
    <w:p w14:paraId="6BC50F03" w14:textId="77777777" w:rsidR="00964CA1" w:rsidRPr="00BA7D67" w:rsidRDefault="00964CA1" w:rsidP="00B3153B">
      <w:pPr>
        <w:spacing w:line="360" w:lineRule="auto"/>
        <w:ind w:left="851" w:right="956"/>
        <w:jc w:val="both"/>
        <w:rPr>
          <w:rFonts w:ascii="Palatino Linotype" w:hAnsi="Palatino Linotype"/>
          <w:i/>
          <w:sz w:val="22"/>
          <w:szCs w:val="22"/>
        </w:rPr>
      </w:pPr>
    </w:p>
    <w:p w14:paraId="40DD295F" w14:textId="0CDBA0CF" w:rsidR="00B3153B" w:rsidRPr="00BA7D67" w:rsidRDefault="00B3153B" w:rsidP="008B7545">
      <w:pPr>
        <w:spacing w:line="276" w:lineRule="auto"/>
        <w:ind w:left="851" w:right="958"/>
        <w:jc w:val="both"/>
        <w:rPr>
          <w:rFonts w:ascii="Palatino Linotype" w:hAnsi="Palatino Linotype"/>
          <w:i/>
          <w:sz w:val="22"/>
          <w:szCs w:val="22"/>
        </w:rPr>
      </w:pPr>
      <w:r w:rsidRPr="00BA7D67">
        <w:rPr>
          <w:rFonts w:ascii="Palatino Linotype" w:hAnsi="Palatino Linotype"/>
          <w:i/>
          <w:sz w:val="22"/>
          <w:szCs w:val="22"/>
        </w:rPr>
        <w:t xml:space="preserve">Para consumo de agua en edificios de departamentos, vecindades y en cualquier tipo de conjunto urbano que tenga para su servicio una sola toma de agua sin medidor o que teniéndolo éste se encuentre en desuso y que cuenten con instalaciones hidráulicas para el servicio de agua potable para cada casa habitación, departamento o viviendas existentes, se pagará por cada una de ellas la tarifa mensual o bimestral </w:t>
      </w:r>
      <w:r w:rsidRPr="00BA7D67">
        <w:rPr>
          <w:rFonts w:ascii="Palatino Linotype" w:hAnsi="Palatino Linotype"/>
          <w:i/>
          <w:sz w:val="22"/>
          <w:szCs w:val="22"/>
        </w:rPr>
        <w:lastRenderedPageBreak/>
        <w:t>correspondiente, sin que en ningún caso el importe a pagar sea inferior a la cuota mínima que corresponda. En los edificios con consumo mixto, con una sola toma de agua sin medidor, el pago del consumo será por cuota fija de conformidad al uso del servicio y la tarifa aplicable.</w:t>
      </w:r>
      <w:r w:rsidR="008B7545" w:rsidRPr="00BA7D67">
        <w:rPr>
          <w:rFonts w:ascii="Palatino Linotype" w:hAnsi="Palatino Linotype"/>
          <w:i/>
          <w:sz w:val="22"/>
          <w:szCs w:val="22"/>
        </w:rPr>
        <w:t>”</w:t>
      </w:r>
    </w:p>
    <w:p w14:paraId="60B4DE5E" w14:textId="77777777" w:rsidR="008B7545" w:rsidRPr="00BA7D67" w:rsidRDefault="008B7545" w:rsidP="008B7545">
      <w:pPr>
        <w:spacing w:line="276" w:lineRule="auto"/>
        <w:ind w:left="851" w:right="958"/>
        <w:jc w:val="both"/>
        <w:rPr>
          <w:rFonts w:ascii="Palatino Linotype" w:hAnsi="Palatino Linotype" w:cs="Arial"/>
          <w:i/>
          <w:sz w:val="22"/>
          <w:szCs w:val="22"/>
        </w:rPr>
      </w:pPr>
    </w:p>
    <w:p w14:paraId="3AAD3D6D" w14:textId="6097787A" w:rsidR="00D51AF8" w:rsidRPr="00BA7D67" w:rsidRDefault="00D51AF8" w:rsidP="00D51AF8">
      <w:pPr>
        <w:spacing w:line="360" w:lineRule="auto"/>
        <w:jc w:val="both"/>
        <w:rPr>
          <w:rFonts w:ascii="Palatino Linotype" w:hAnsi="Palatino Linotype" w:cs="Arial"/>
        </w:rPr>
      </w:pPr>
      <w:r w:rsidRPr="00BA7D67">
        <w:rPr>
          <w:rFonts w:ascii="Palatino Linotype" w:hAnsi="Palatino Linotype" w:cs="Arial"/>
        </w:rPr>
        <w:t xml:space="preserve">Así también, señaló que el fundamento para el cobro de los derechos desglosado por el derecho por conexión de acuerdo al tipo de vivienda, este se encuentra a través del Sistema Integral de Administración Tributaria Municipal (COBRA), por lo que es preciso señalar lo que dispone el Manual de Procedimientos del </w:t>
      </w:r>
      <w:r w:rsidR="00D550DE" w:rsidRPr="00BA7D67">
        <w:rPr>
          <w:rFonts w:ascii="Palatino Linotype" w:hAnsi="Palatino Linotype" w:cs="Arial"/>
        </w:rPr>
        <w:t xml:space="preserve">Instituto </w:t>
      </w:r>
      <w:r w:rsidRPr="00BA7D67">
        <w:rPr>
          <w:rFonts w:ascii="Palatino Linotype" w:hAnsi="Palatino Linotype" w:cs="Arial"/>
        </w:rPr>
        <w:t>Hacendario del Estado de México:</w:t>
      </w:r>
    </w:p>
    <w:p w14:paraId="306E9679" w14:textId="77777777" w:rsidR="00D51AF8" w:rsidRPr="00BA7D67" w:rsidRDefault="00D51AF8" w:rsidP="00D51AF8">
      <w:pPr>
        <w:spacing w:line="360" w:lineRule="auto"/>
        <w:jc w:val="both"/>
        <w:rPr>
          <w:rFonts w:ascii="Palatino Linotype" w:hAnsi="Palatino Linotype" w:cs="Arial"/>
          <w:sz w:val="16"/>
        </w:rPr>
      </w:pPr>
    </w:p>
    <w:p w14:paraId="68FC57B0" w14:textId="77777777" w:rsidR="00D51AF8" w:rsidRPr="00BA7D67" w:rsidRDefault="00D51AF8" w:rsidP="00D51AF8">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PROCEDIMIENTO: INSTALACIÓN DEL SISTEMA INTEGRAL DE ADMINISTRACIÓN TRIBUTARIA MUNICIPAL “COBRA” EN TESORERÍAS Y ORGANISMOS OPERADORES DE AGUA MUNICIPALES. </w:t>
      </w:r>
    </w:p>
    <w:p w14:paraId="250FF278" w14:textId="77777777" w:rsidR="00D550DE" w:rsidRPr="00BA7D67" w:rsidRDefault="00D51AF8" w:rsidP="00D51AF8">
      <w:pPr>
        <w:spacing w:line="276" w:lineRule="auto"/>
        <w:ind w:left="851" w:right="956"/>
        <w:jc w:val="both"/>
        <w:rPr>
          <w:rFonts w:ascii="Palatino Linotype" w:hAnsi="Palatino Linotype"/>
          <w:b/>
          <w:i/>
          <w:sz w:val="22"/>
          <w:szCs w:val="22"/>
        </w:rPr>
      </w:pPr>
      <w:r w:rsidRPr="00BA7D67">
        <w:rPr>
          <w:rFonts w:ascii="Palatino Linotype" w:hAnsi="Palatino Linotype"/>
          <w:b/>
          <w:i/>
          <w:sz w:val="22"/>
          <w:szCs w:val="22"/>
        </w:rPr>
        <w:t xml:space="preserve">OBJETIVO: </w:t>
      </w:r>
    </w:p>
    <w:p w14:paraId="6EDF8097" w14:textId="6FD5A1D5" w:rsidR="00D51AF8" w:rsidRPr="00BA7D67" w:rsidRDefault="00D51AF8" w:rsidP="00D51AF8">
      <w:pPr>
        <w:spacing w:line="276" w:lineRule="auto"/>
        <w:ind w:left="851" w:right="956"/>
        <w:jc w:val="both"/>
        <w:rPr>
          <w:rFonts w:ascii="Palatino Linotype" w:hAnsi="Palatino Linotype"/>
          <w:b/>
          <w:i/>
          <w:sz w:val="22"/>
          <w:szCs w:val="22"/>
          <w:u w:val="single"/>
        </w:rPr>
      </w:pPr>
      <w:r w:rsidRPr="00BA7D67">
        <w:rPr>
          <w:rFonts w:ascii="Palatino Linotype" w:hAnsi="Palatino Linotype"/>
          <w:b/>
          <w:i/>
          <w:sz w:val="22"/>
          <w:szCs w:val="22"/>
          <w:u w:val="single"/>
        </w:rPr>
        <w:t xml:space="preserve">Dotar de herramientas informáticas a las tesorerías y organismos operadores de agua municipales, que les permita la recaudación de los impuestos, derechos, productos y aprovechamientos, mediante la instalación del Sistema “COBRA”. </w:t>
      </w:r>
    </w:p>
    <w:p w14:paraId="71AE6A14" w14:textId="77777777" w:rsidR="00D550DE" w:rsidRPr="00BA7D67" w:rsidRDefault="00D51AF8" w:rsidP="00D51AF8">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ALCANCE: </w:t>
      </w:r>
    </w:p>
    <w:p w14:paraId="28AB7EE9" w14:textId="4B286B4A" w:rsidR="00D51AF8" w:rsidRPr="00BA7D67" w:rsidRDefault="00D51AF8" w:rsidP="00D51AF8">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Aplica a los servidores públicos de la Unidad de Informática del Instituto Hacendario del Estado de México, responsables de instalar el Sistema Integral de Administración Tributaria Municipal, a las tesorerías y organismos operadores de agua municipal, responsable de la recaudación de los impuestos, derechos, productos y aprovechamientos.</w:t>
      </w:r>
    </w:p>
    <w:p w14:paraId="4EB21920" w14:textId="77777777" w:rsidR="00D550DE" w:rsidRPr="00BA7D67" w:rsidRDefault="00D550DE" w:rsidP="00D51AF8">
      <w:pPr>
        <w:spacing w:line="276" w:lineRule="auto"/>
        <w:ind w:left="851" w:right="956"/>
        <w:jc w:val="both"/>
        <w:rPr>
          <w:rFonts w:ascii="Palatino Linotype" w:hAnsi="Palatino Linotype"/>
          <w:i/>
          <w:sz w:val="22"/>
          <w:szCs w:val="22"/>
        </w:rPr>
      </w:pPr>
      <w:r w:rsidRPr="00BA7D67">
        <w:rPr>
          <w:rFonts w:ascii="Palatino Linotype" w:hAnsi="Palatino Linotype"/>
          <w:i/>
          <w:sz w:val="22"/>
          <w:szCs w:val="22"/>
        </w:rPr>
        <w:t xml:space="preserve">DEFINICIONES: </w:t>
      </w:r>
      <w:r w:rsidRPr="00BA7D67">
        <w:rPr>
          <w:rFonts w:ascii="Palatino Linotype" w:hAnsi="Palatino Linotype"/>
          <w:i/>
          <w:sz w:val="22"/>
          <w:szCs w:val="22"/>
        </w:rPr>
        <w:sym w:font="Symbol" w:char="F02D"/>
      </w:r>
      <w:r w:rsidRPr="00BA7D67">
        <w:rPr>
          <w:rFonts w:ascii="Palatino Linotype" w:hAnsi="Palatino Linotype"/>
          <w:i/>
          <w:sz w:val="22"/>
          <w:szCs w:val="22"/>
        </w:rPr>
        <w:t xml:space="preserve"> </w:t>
      </w:r>
    </w:p>
    <w:p w14:paraId="7F8EF386" w14:textId="77777777" w:rsidR="00D550DE" w:rsidRPr="00BA7D67" w:rsidRDefault="00D550DE" w:rsidP="00D51AF8">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t>CFDI:</w:t>
      </w:r>
      <w:r w:rsidRPr="00BA7D67">
        <w:rPr>
          <w:rFonts w:ascii="Palatino Linotype" w:hAnsi="Palatino Linotype"/>
          <w:i/>
          <w:sz w:val="22"/>
          <w:szCs w:val="22"/>
        </w:rPr>
        <w:t xml:space="preserve"> Comprobante fiscal digital por internet o factura electrónica. </w:t>
      </w:r>
      <w:r w:rsidRPr="00BA7D67">
        <w:rPr>
          <w:rFonts w:ascii="Palatino Linotype" w:hAnsi="Palatino Linotype"/>
          <w:i/>
          <w:sz w:val="22"/>
          <w:szCs w:val="22"/>
        </w:rPr>
        <w:sym w:font="Symbol" w:char="F02D"/>
      </w:r>
      <w:r w:rsidRPr="00BA7D67">
        <w:rPr>
          <w:rFonts w:ascii="Palatino Linotype" w:hAnsi="Palatino Linotype"/>
          <w:i/>
          <w:sz w:val="22"/>
          <w:szCs w:val="22"/>
        </w:rPr>
        <w:t xml:space="preserve"> </w:t>
      </w:r>
    </w:p>
    <w:p w14:paraId="5C7B62AC" w14:textId="77777777" w:rsidR="00D550DE" w:rsidRPr="00BA7D67" w:rsidRDefault="00D550DE" w:rsidP="00D51AF8">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lastRenderedPageBreak/>
        <w:t>Padrón de agua potable, drenaje y alcantarillado</w:t>
      </w:r>
      <w:r w:rsidRPr="00BA7D67">
        <w:rPr>
          <w:rFonts w:ascii="Palatino Linotype" w:hAnsi="Palatino Linotype"/>
          <w:i/>
          <w:sz w:val="22"/>
          <w:szCs w:val="22"/>
        </w:rPr>
        <w:t xml:space="preserve">: Es el conjunto de registro que contienen la información de los usuarios de agua potable, drenaje y alcantarillado. </w:t>
      </w:r>
      <w:r w:rsidRPr="00BA7D67">
        <w:rPr>
          <w:rFonts w:ascii="Palatino Linotype" w:hAnsi="Palatino Linotype"/>
          <w:i/>
          <w:sz w:val="22"/>
          <w:szCs w:val="22"/>
        </w:rPr>
        <w:sym w:font="Symbol" w:char="F02D"/>
      </w:r>
      <w:r w:rsidRPr="00BA7D67">
        <w:rPr>
          <w:rFonts w:ascii="Palatino Linotype" w:hAnsi="Palatino Linotype"/>
          <w:i/>
          <w:sz w:val="22"/>
          <w:szCs w:val="22"/>
        </w:rPr>
        <w:t xml:space="preserve"> </w:t>
      </w:r>
    </w:p>
    <w:p w14:paraId="08CA54EB" w14:textId="77777777" w:rsidR="00D550DE" w:rsidRPr="00BA7D67" w:rsidRDefault="00D550DE" w:rsidP="00D51AF8">
      <w:pPr>
        <w:spacing w:line="276" w:lineRule="auto"/>
        <w:ind w:left="851" w:right="956"/>
        <w:jc w:val="both"/>
        <w:rPr>
          <w:rFonts w:ascii="Palatino Linotype" w:hAnsi="Palatino Linotype"/>
          <w:i/>
          <w:sz w:val="22"/>
          <w:szCs w:val="22"/>
        </w:rPr>
      </w:pPr>
      <w:r w:rsidRPr="00BA7D67">
        <w:rPr>
          <w:rFonts w:ascii="Palatino Linotype" w:hAnsi="Palatino Linotype"/>
          <w:b/>
          <w:i/>
          <w:sz w:val="22"/>
          <w:szCs w:val="22"/>
        </w:rPr>
        <w:t>Padrón fiscal:</w:t>
      </w:r>
      <w:r w:rsidRPr="00BA7D67">
        <w:rPr>
          <w:rFonts w:ascii="Palatino Linotype" w:hAnsi="Palatino Linotype"/>
          <w:i/>
          <w:sz w:val="22"/>
          <w:szCs w:val="22"/>
        </w:rPr>
        <w:t xml:space="preserve"> Es el conjunto de registros que contienen la información de los contribuyentes de los predios que pertenecen a un municipio. </w:t>
      </w:r>
      <w:r w:rsidRPr="00BA7D67">
        <w:rPr>
          <w:rFonts w:ascii="Palatino Linotype" w:hAnsi="Palatino Linotype"/>
          <w:i/>
          <w:sz w:val="22"/>
          <w:szCs w:val="22"/>
        </w:rPr>
        <w:sym w:font="Symbol" w:char="F02D"/>
      </w:r>
      <w:r w:rsidRPr="00BA7D67">
        <w:rPr>
          <w:rFonts w:ascii="Palatino Linotype" w:hAnsi="Palatino Linotype"/>
          <w:i/>
          <w:sz w:val="22"/>
          <w:szCs w:val="22"/>
        </w:rPr>
        <w:t xml:space="preserve"> </w:t>
      </w:r>
    </w:p>
    <w:p w14:paraId="68A8D09E" w14:textId="55287AE9" w:rsidR="00D550DE" w:rsidRPr="00BA7D67" w:rsidRDefault="00D550DE" w:rsidP="00D51AF8">
      <w:pPr>
        <w:spacing w:line="276" w:lineRule="auto"/>
        <w:ind w:left="851" w:right="956"/>
        <w:jc w:val="both"/>
        <w:rPr>
          <w:rFonts w:ascii="Palatino Linotype" w:hAnsi="Palatino Linotype" w:cs="Arial"/>
          <w:i/>
          <w:sz w:val="22"/>
          <w:szCs w:val="22"/>
        </w:rPr>
      </w:pPr>
      <w:r w:rsidRPr="00BA7D67">
        <w:rPr>
          <w:rFonts w:ascii="Palatino Linotype" w:hAnsi="Palatino Linotype"/>
          <w:b/>
          <w:i/>
          <w:sz w:val="22"/>
          <w:szCs w:val="22"/>
        </w:rPr>
        <w:t>Sistema COBRA</w:t>
      </w:r>
      <w:r w:rsidRPr="00BA7D67">
        <w:rPr>
          <w:rFonts w:ascii="Palatino Linotype" w:hAnsi="Palatino Linotype"/>
          <w:i/>
          <w:sz w:val="22"/>
          <w:szCs w:val="22"/>
        </w:rPr>
        <w:t xml:space="preserve">: Sistema integral de administración tributaria municipal. </w:t>
      </w:r>
      <w:r w:rsidRPr="00BA7D67">
        <w:rPr>
          <w:rFonts w:ascii="Palatino Linotype" w:hAnsi="Palatino Linotype"/>
          <w:i/>
          <w:sz w:val="22"/>
          <w:szCs w:val="22"/>
        </w:rPr>
        <w:sym w:font="Symbol" w:char="F02D"/>
      </w:r>
      <w:r w:rsidRPr="00BA7D67">
        <w:rPr>
          <w:rFonts w:ascii="Palatino Linotype" w:hAnsi="Palatino Linotype"/>
          <w:i/>
          <w:sz w:val="22"/>
          <w:szCs w:val="22"/>
        </w:rPr>
        <w:t xml:space="preserve"> </w:t>
      </w:r>
      <w:r w:rsidRPr="00BA7D67">
        <w:rPr>
          <w:rFonts w:ascii="Palatino Linotype" w:hAnsi="Palatino Linotype"/>
          <w:b/>
          <w:i/>
          <w:sz w:val="22"/>
          <w:szCs w:val="22"/>
        </w:rPr>
        <w:t>Timbrado:</w:t>
      </w:r>
      <w:r w:rsidRPr="00BA7D67">
        <w:rPr>
          <w:rFonts w:ascii="Palatino Linotype" w:hAnsi="Palatino Linotype"/>
          <w:i/>
          <w:sz w:val="22"/>
          <w:szCs w:val="22"/>
        </w:rPr>
        <w:t xml:space="preserve"> Es el proceso de validación de la información que se envía al servicio de administración tributaria.</w:t>
      </w:r>
    </w:p>
    <w:p w14:paraId="707E7FFF" w14:textId="77777777" w:rsidR="00B10EEF" w:rsidRPr="00BA7D67" w:rsidRDefault="00B10EEF" w:rsidP="00742986">
      <w:pPr>
        <w:spacing w:line="360" w:lineRule="auto"/>
        <w:jc w:val="both"/>
        <w:rPr>
          <w:rFonts w:ascii="Palatino Linotype" w:hAnsi="Palatino Linotype" w:cs="Arial"/>
        </w:rPr>
      </w:pPr>
    </w:p>
    <w:p w14:paraId="37D9C7CC" w14:textId="162C1E97" w:rsidR="00D550DE" w:rsidRPr="00BA7D67" w:rsidRDefault="00D550DE" w:rsidP="00742986">
      <w:pPr>
        <w:spacing w:line="360" w:lineRule="auto"/>
        <w:jc w:val="both"/>
        <w:rPr>
          <w:rFonts w:ascii="Palatino Linotype" w:hAnsi="Palatino Linotype" w:cs="Arial"/>
        </w:rPr>
      </w:pPr>
      <w:r w:rsidRPr="00BA7D67">
        <w:rPr>
          <w:rFonts w:ascii="Palatino Linotype" w:hAnsi="Palatino Linotype" w:cs="Arial"/>
        </w:rPr>
        <w:t>De lo anterior, es que dicho sistema implementado por el Instituto Hacendario del Estado de México, tiene como objetivo es dotar de herramientas informáticas a los organismos operadores de agua municipales, que les permita la recaudación de los impuestos, derechos, productos y aprovechamientos.</w:t>
      </w:r>
    </w:p>
    <w:p w14:paraId="54D1F836" w14:textId="77777777" w:rsidR="00D550DE" w:rsidRPr="00BA7D67" w:rsidRDefault="00D550DE" w:rsidP="00742986">
      <w:pPr>
        <w:spacing w:line="360" w:lineRule="auto"/>
        <w:jc w:val="both"/>
        <w:rPr>
          <w:rFonts w:ascii="Palatino Linotype" w:hAnsi="Palatino Linotype" w:cs="Arial"/>
        </w:rPr>
      </w:pPr>
    </w:p>
    <w:p w14:paraId="359E3AB5" w14:textId="1C6C7356" w:rsidR="00D550DE" w:rsidRPr="00BA7D67" w:rsidRDefault="00D550DE" w:rsidP="00742986">
      <w:pPr>
        <w:spacing w:line="360" w:lineRule="auto"/>
        <w:jc w:val="both"/>
        <w:rPr>
          <w:rFonts w:ascii="Palatino Linotype" w:hAnsi="Palatino Linotype"/>
        </w:rPr>
      </w:pPr>
      <w:r w:rsidRPr="00BA7D67">
        <w:rPr>
          <w:rFonts w:ascii="Palatino Linotype" w:hAnsi="Palatino Linotype" w:cs="Arial"/>
        </w:rPr>
        <w:t xml:space="preserve">Bajo este sistema, permite expedir un comprobante fiscal digital o factura electrónica por el pago del servicio de agua potable y alcantarillado, lo que permite llevar un mejor control del mismo, lo que permite un </w:t>
      </w:r>
      <w:r w:rsidRPr="00BA7D67">
        <w:rPr>
          <w:rFonts w:ascii="Palatino Linotype" w:hAnsi="Palatino Linotype"/>
        </w:rPr>
        <w:t xml:space="preserve">registro que </w:t>
      </w:r>
      <w:r w:rsidR="001E2075" w:rsidRPr="00BA7D67">
        <w:rPr>
          <w:rFonts w:ascii="Palatino Linotype" w:hAnsi="Palatino Linotype"/>
        </w:rPr>
        <w:t>contiene</w:t>
      </w:r>
      <w:r w:rsidRPr="00BA7D67">
        <w:rPr>
          <w:rFonts w:ascii="Palatino Linotype" w:hAnsi="Palatino Linotype"/>
        </w:rPr>
        <w:t xml:space="preserve"> la información de los contribuyentes de los predios que pertenecen a un municipio.</w:t>
      </w:r>
    </w:p>
    <w:p w14:paraId="081C31F8" w14:textId="77777777" w:rsidR="00D550DE" w:rsidRPr="00BA7D67" w:rsidRDefault="00D550DE" w:rsidP="00742986">
      <w:pPr>
        <w:spacing w:line="360" w:lineRule="auto"/>
        <w:jc w:val="both"/>
        <w:rPr>
          <w:rFonts w:ascii="Palatino Linotype" w:hAnsi="Palatino Linotype"/>
        </w:rPr>
      </w:pPr>
    </w:p>
    <w:p w14:paraId="5724599F" w14:textId="595BBF05" w:rsidR="00D37A9E" w:rsidRPr="00BA7D67" w:rsidRDefault="00D550DE" w:rsidP="001C48A5">
      <w:pPr>
        <w:spacing w:line="360" w:lineRule="auto"/>
        <w:jc w:val="both"/>
        <w:rPr>
          <w:rFonts w:ascii="Palatino Linotype" w:hAnsi="Palatino Linotype" w:cs="Arial"/>
        </w:rPr>
      </w:pPr>
      <w:r w:rsidRPr="00BA7D67">
        <w:rPr>
          <w:rFonts w:ascii="Palatino Linotype" w:hAnsi="Palatino Linotype"/>
        </w:rPr>
        <w:t xml:space="preserve">Por lo expuesto, es que debe ordenarse una búsqueda </w:t>
      </w:r>
      <w:r w:rsidR="001C48A5" w:rsidRPr="00BA7D67">
        <w:rPr>
          <w:rFonts w:ascii="Palatino Linotype" w:hAnsi="Palatino Linotype"/>
        </w:rPr>
        <w:t>exhaustiva</w:t>
      </w:r>
      <w:r w:rsidRPr="00BA7D67">
        <w:rPr>
          <w:rFonts w:ascii="Palatino Linotype" w:hAnsi="Palatino Linotype"/>
        </w:rPr>
        <w:t xml:space="preserve"> y razonable </w:t>
      </w:r>
      <w:r w:rsidR="001C48A5" w:rsidRPr="00BA7D67">
        <w:rPr>
          <w:rFonts w:ascii="Palatino Linotype" w:hAnsi="Palatino Linotype"/>
        </w:rPr>
        <w:t xml:space="preserve">de la información faltante respecto de las viviendas que no se pronunció al </w:t>
      </w:r>
      <w:r w:rsidR="001C48A5" w:rsidRPr="00BA7D67">
        <w:rPr>
          <w:rFonts w:ascii="Palatino Linotype" w:hAnsi="Palatino Linotype"/>
          <w:b/>
        </w:rPr>
        <w:t>SUJETO OBLIGADO</w:t>
      </w:r>
      <w:r w:rsidR="001C48A5" w:rsidRPr="00BA7D67">
        <w:rPr>
          <w:rFonts w:ascii="Palatino Linotype" w:hAnsi="Palatino Linotype"/>
        </w:rPr>
        <w:t xml:space="preserve"> </w:t>
      </w:r>
      <w:r w:rsidR="001C48A5" w:rsidRPr="00BA7D67">
        <w:rPr>
          <w:rFonts w:ascii="Palatino Linotype" w:hAnsi="Palatino Linotype" w:cs="Arial"/>
        </w:rPr>
        <w:t>del 1 de enero al 2 de agosto de 2019</w:t>
      </w:r>
      <w:r w:rsidR="001C48A5" w:rsidRPr="00BA7D67">
        <w:rPr>
          <w:rFonts w:ascii="Palatino Linotype" w:hAnsi="Palatino Linotype"/>
        </w:rPr>
        <w:t xml:space="preserve">, </w:t>
      </w:r>
      <w:r w:rsidR="00D37A9E" w:rsidRPr="00BA7D67">
        <w:rPr>
          <w:rFonts w:ascii="Palatino Linotype" w:hAnsi="Palatino Linotype" w:cs="Arial"/>
          <w:lang w:val="es-ES_tradnl"/>
        </w:rPr>
        <w:t xml:space="preserve">empero si no se localizara la información de la que se ordena la entrega, el Comité de Transparencia del </w:t>
      </w:r>
      <w:r w:rsidR="00D37A9E" w:rsidRPr="00BA7D67">
        <w:rPr>
          <w:rFonts w:ascii="Palatino Linotype" w:hAnsi="Palatino Linotype" w:cs="Arial"/>
          <w:b/>
          <w:lang w:val="es-ES_tradnl"/>
        </w:rPr>
        <w:t xml:space="preserve">SUJETO </w:t>
      </w:r>
      <w:r w:rsidR="00D37A9E" w:rsidRPr="00BA7D67">
        <w:rPr>
          <w:rFonts w:ascii="Palatino Linotype" w:hAnsi="Palatino Linotype" w:cs="Arial"/>
          <w:b/>
          <w:lang w:val="es-ES_tradnl"/>
        </w:rPr>
        <w:lastRenderedPageBreak/>
        <w:t>OBLIGADO</w:t>
      </w:r>
      <w:r w:rsidR="00D37A9E" w:rsidRPr="00BA7D67">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14:paraId="5E679823" w14:textId="77777777" w:rsidR="00960E61" w:rsidRPr="00BA7D67" w:rsidRDefault="00960E61" w:rsidP="00960E61">
      <w:pPr>
        <w:spacing w:before="100" w:beforeAutospacing="1" w:after="100" w:afterAutospacing="1" w:line="360" w:lineRule="auto"/>
        <w:jc w:val="both"/>
        <w:rPr>
          <w:rFonts w:ascii="Palatino Linotype" w:hAnsi="Palatino Linotype" w:cs="Arial"/>
        </w:rPr>
      </w:pPr>
      <w:r w:rsidRPr="00BA7D67">
        <w:rPr>
          <w:rFonts w:ascii="Palatino Linotype" w:hAnsi="Palatino Linotype" w:cs="Arial"/>
        </w:rPr>
        <w:t>Refuerza lo anterior, el criterio 04/2019 emitido por el Instituto Nacional de Transparencia, Acceso a la Información y Protección de Datos Personales, que establece:</w:t>
      </w:r>
    </w:p>
    <w:p w14:paraId="47446589" w14:textId="74D024CD" w:rsidR="00960E61" w:rsidRPr="00BA7D67" w:rsidRDefault="00C002C8" w:rsidP="00C002C8">
      <w:pPr>
        <w:spacing w:line="276" w:lineRule="auto"/>
        <w:ind w:left="851" w:right="958"/>
        <w:jc w:val="both"/>
        <w:rPr>
          <w:rFonts w:ascii="Palatino Linotype" w:hAnsi="Palatino Linotype"/>
          <w:i/>
          <w:sz w:val="22"/>
          <w:szCs w:val="22"/>
        </w:rPr>
      </w:pPr>
      <w:r w:rsidRPr="00BA7D67">
        <w:rPr>
          <w:rFonts w:ascii="Palatino Linotype" w:eastAsia="Arial" w:hAnsi="Palatino Linotype" w:cs="Arial"/>
          <w:b/>
          <w:i/>
          <w:sz w:val="22"/>
          <w:szCs w:val="22"/>
        </w:rPr>
        <w:t>“</w:t>
      </w:r>
      <w:r w:rsidR="00960E61" w:rsidRPr="00BA7D67">
        <w:rPr>
          <w:rFonts w:ascii="Palatino Linotype" w:eastAsia="Arial" w:hAnsi="Palatino Linotype" w:cs="Arial"/>
          <w:b/>
          <w:i/>
          <w:sz w:val="22"/>
          <w:szCs w:val="22"/>
        </w:rPr>
        <w:t xml:space="preserve">Propósito de la declaración formal de inexistencia. </w:t>
      </w:r>
      <w:r w:rsidR="00960E61" w:rsidRPr="00BA7D67">
        <w:rPr>
          <w:rFonts w:ascii="Palatino Linotype" w:eastAsia="Arial" w:hAnsi="Palatino Linotype" w:cs="Arial"/>
          <w:i/>
          <w:sz w:val="22"/>
          <w:szCs w:val="22"/>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25F8050C" w14:textId="77777777" w:rsidR="00960E61" w:rsidRPr="00BA7D67" w:rsidRDefault="00960E61" w:rsidP="00C002C8">
      <w:pPr>
        <w:spacing w:line="276" w:lineRule="auto"/>
        <w:ind w:left="851" w:right="958"/>
        <w:rPr>
          <w:rFonts w:ascii="Palatino Linotype" w:hAnsi="Palatino Linotype"/>
          <w:i/>
          <w:sz w:val="22"/>
          <w:szCs w:val="22"/>
        </w:rPr>
      </w:pPr>
    </w:p>
    <w:p w14:paraId="36E673C1" w14:textId="77777777" w:rsidR="00960E61" w:rsidRPr="00BA7D67" w:rsidRDefault="00960E61" w:rsidP="00C002C8">
      <w:pPr>
        <w:spacing w:line="276" w:lineRule="auto"/>
        <w:ind w:left="851" w:right="958"/>
        <w:jc w:val="both"/>
        <w:rPr>
          <w:rFonts w:ascii="Palatino Linotype" w:eastAsia="Arial" w:hAnsi="Palatino Linotype" w:cs="Arial"/>
          <w:i/>
          <w:sz w:val="22"/>
          <w:szCs w:val="22"/>
        </w:rPr>
      </w:pPr>
      <w:r w:rsidRPr="00BA7D67">
        <w:rPr>
          <w:rFonts w:ascii="Palatino Linotype" w:eastAsia="Arial" w:hAnsi="Palatino Linotype" w:cs="Arial"/>
          <w:b/>
          <w:i/>
          <w:sz w:val="22"/>
          <w:szCs w:val="22"/>
        </w:rPr>
        <w:t>Resoluciones:</w:t>
      </w:r>
    </w:p>
    <w:p w14:paraId="41F37726" w14:textId="77777777" w:rsidR="00960E61" w:rsidRPr="00BA7D67" w:rsidRDefault="00960E61" w:rsidP="00C002C8">
      <w:pPr>
        <w:pStyle w:val="Prrafodelista"/>
        <w:spacing w:line="276" w:lineRule="auto"/>
        <w:ind w:left="851" w:right="958"/>
        <w:jc w:val="both"/>
        <w:rPr>
          <w:rFonts w:ascii="Palatino Linotype" w:hAnsi="Palatino Linotype" w:cs="Arial"/>
          <w:i/>
          <w:sz w:val="22"/>
          <w:szCs w:val="22"/>
        </w:rPr>
      </w:pPr>
      <w:r w:rsidRPr="00BA7D67">
        <w:rPr>
          <w:rFonts w:ascii="Palatino Linotype" w:hAnsi="Palatino Linotype" w:cs="Arial"/>
          <w:b/>
          <w:i/>
          <w:sz w:val="22"/>
          <w:szCs w:val="22"/>
        </w:rPr>
        <w:t>RRA 4281/16.</w:t>
      </w:r>
      <w:r w:rsidRPr="00BA7D67">
        <w:rPr>
          <w:rFonts w:ascii="Palatino Linotype" w:hAnsi="Palatino Linotype" w:cs="Arial"/>
          <w:i/>
          <w:sz w:val="22"/>
          <w:szCs w:val="22"/>
        </w:rPr>
        <w:t xml:space="preserve"> Petróleos Mexicanos. 01 de febrero de 2017. Por unanimidad. Comisionada Ponente </w:t>
      </w:r>
      <w:r w:rsidRPr="00BA7D67">
        <w:rPr>
          <w:rFonts w:ascii="Palatino Linotype" w:hAnsi="Palatino Linotype"/>
          <w:i/>
          <w:sz w:val="22"/>
          <w:szCs w:val="22"/>
        </w:rPr>
        <w:t xml:space="preserve">María Patricia </w:t>
      </w:r>
      <w:proofErr w:type="spellStart"/>
      <w:r w:rsidRPr="00BA7D67">
        <w:rPr>
          <w:rFonts w:ascii="Palatino Linotype" w:hAnsi="Palatino Linotype"/>
          <w:i/>
          <w:sz w:val="22"/>
          <w:szCs w:val="22"/>
        </w:rPr>
        <w:t>Kurczyn</w:t>
      </w:r>
      <w:proofErr w:type="spellEnd"/>
      <w:r w:rsidRPr="00BA7D67">
        <w:rPr>
          <w:rFonts w:ascii="Palatino Linotype" w:hAnsi="Palatino Linotype"/>
          <w:i/>
          <w:sz w:val="22"/>
          <w:szCs w:val="22"/>
        </w:rPr>
        <w:t xml:space="preserve"> Villalobos</w:t>
      </w:r>
      <w:r w:rsidRPr="00BA7D67">
        <w:rPr>
          <w:rFonts w:ascii="Palatino Linotype" w:hAnsi="Palatino Linotype" w:cs="Arial"/>
          <w:i/>
          <w:sz w:val="22"/>
          <w:szCs w:val="22"/>
        </w:rPr>
        <w:t>.</w:t>
      </w:r>
    </w:p>
    <w:p w14:paraId="342EC3F3" w14:textId="77777777" w:rsidR="00960E61" w:rsidRPr="00BA7D67" w:rsidRDefault="002D5098" w:rsidP="00C002C8">
      <w:pPr>
        <w:pStyle w:val="Prrafodelista"/>
        <w:spacing w:line="276" w:lineRule="auto"/>
        <w:ind w:left="851" w:right="958"/>
        <w:jc w:val="both"/>
        <w:rPr>
          <w:rFonts w:ascii="Palatino Linotype" w:hAnsi="Palatino Linotype" w:cs="Arial"/>
          <w:i/>
          <w:sz w:val="22"/>
          <w:szCs w:val="22"/>
        </w:rPr>
      </w:pPr>
      <w:hyperlink r:id="rId25" w:history="1">
        <w:r w:rsidR="00960E61" w:rsidRPr="00BA7D67">
          <w:rPr>
            <w:rStyle w:val="Hipervnculo"/>
            <w:rFonts w:ascii="Palatino Linotype" w:hAnsi="Palatino Linotype" w:cs="Arial"/>
            <w:i/>
            <w:sz w:val="22"/>
            <w:szCs w:val="22"/>
          </w:rPr>
          <w:t>http://consultas.ifai.org.mx/descargar.php?r=./pdf/resoluciones/2016/&amp;a=RRA%204281.pdf</w:t>
        </w:r>
      </w:hyperlink>
      <w:r w:rsidR="00960E61" w:rsidRPr="00BA7D67">
        <w:rPr>
          <w:rFonts w:ascii="Palatino Linotype" w:hAnsi="Palatino Linotype" w:cs="Arial"/>
          <w:i/>
          <w:sz w:val="22"/>
          <w:szCs w:val="22"/>
        </w:rPr>
        <w:t xml:space="preserve"> </w:t>
      </w:r>
    </w:p>
    <w:p w14:paraId="011FFE46" w14:textId="77777777" w:rsidR="00960E61" w:rsidRPr="00BA7D67" w:rsidRDefault="00960E61" w:rsidP="00C002C8">
      <w:pPr>
        <w:pStyle w:val="Prrafodelista"/>
        <w:spacing w:line="276" w:lineRule="auto"/>
        <w:ind w:left="851" w:right="958"/>
        <w:jc w:val="both"/>
        <w:rPr>
          <w:rFonts w:ascii="Palatino Linotype" w:hAnsi="Palatino Linotype" w:cs="Arial"/>
          <w:i/>
          <w:sz w:val="22"/>
          <w:szCs w:val="22"/>
        </w:rPr>
      </w:pPr>
      <w:r w:rsidRPr="00BA7D67">
        <w:rPr>
          <w:rFonts w:ascii="Palatino Linotype" w:hAnsi="Palatino Linotype" w:cs="Arial"/>
          <w:b/>
          <w:i/>
          <w:sz w:val="22"/>
          <w:szCs w:val="22"/>
        </w:rPr>
        <w:t>RRA 2014/17.</w:t>
      </w:r>
      <w:r w:rsidRPr="00BA7D67">
        <w:rPr>
          <w:rFonts w:ascii="Palatino Linotype" w:hAnsi="Palatino Linotype" w:cs="Arial"/>
          <w:i/>
          <w:sz w:val="22"/>
          <w:szCs w:val="22"/>
        </w:rPr>
        <w:t xml:space="preserve"> Policía Federal. 03 de mayo de 2017. Por unanimidad. Comisionado Ponente</w:t>
      </w:r>
      <w:r w:rsidRPr="00BA7D67">
        <w:rPr>
          <w:rFonts w:ascii="Palatino Linotype" w:hAnsi="Palatino Linotype"/>
          <w:i/>
          <w:sz w:val="22"/>
          <w:szCs w:val="22"/>
        </w:rPr>
        <w:t xml:space="preserve"> </w:t>
      </w:r>
      <w:proofErr w:type="spellStart"/>
      <w:r w:rsidRPr="00BA7D67">
        <w:rPr>
          <w:rFonts w:ascii="Palatino Linotype" w:hAnsi="Palatino Linotype"/>
          <w:i/>
          <w:sz w:val="22"/>
          <w:szCs w:val="22"/>
        </w:rPr>
        <w:t>Rosendoevgueni</w:t>
      </w:r>
      <w:proofErr w:type="spellEnd"/>
      <w:r w:rsidRPr="00BA7D67">
        <w:rPr>
          <w:rFonts w:ascii="Palatino Linotype" w:hAnsi="Palatino Linotype"/>
          <w:i/>
          <w:sz w:val="22"/>
          <w:szCs w:val="22"/>
        </w:rPr>
        <w:t xml:space="preserve"> Monterrey </w:t>
      </w:r>
      <w:proofErr w:type="spellStart"/>
      <w:r w:rsidRPr="00BA7D67">
        <w:rPr>
          <w:rFonts w:ascii="Palatino Linotype" w:hAnsi="Palatino Linotype"/>
          <w:i/>
          <w:sz w:val="22"/>
          <w:szCs w:val="22"/>
        </w:rPr>
        <w:t>Chepov</w:t>
      </w:r>
      <w:proofErr w:type="spellEnd"/>
      <w:r w:rsidRPr="00BA7D67">
        <w:rPr>
          <w:rFonts w:ascii="Palatino Linotype" w:hAnsi="Palatino Linotype" w:cs="Arial"/>
          <w:i/>
          <w:sz w:val="22"/>
          <w:szCs w:val="22"/>
        </w:rPr>
        <w:t>.</w:t>
      </w:r>
    </w:p>
    <w:p w14:paraId="436A715C" w14:textId="77777777" w:rsidR="00960E61" w:rsidRPr="00BA7D67" w:rsidRDefault="002D5098" w:rsidP="00C002C8">
      <w:pPr>
        <w:pStyle w:val="Prrafodelista"/>
        <w:spacing w:line="276" w:lineRule="auto"/>
        <w:ind w:left="851" w:right="958"/>
        <w:jc w:val="both"/>
        <w:rPr>
          <w:rFonts w:ascii="Palatino Linotype" w:hAnsi="Palatino Linotype" w:cs="Arial"/>
          <w:i/>
          <w:sz w:val="22"/>
          <w:szCs w:val="22"/>
        </w:rPr>
      </w:pPr>
      <w:hyperlink r:id="rId26" w:history="1">
        <w:r w:rsidR="00960E61" w:rsidRPr="00BA7D67">
          <w:rPr>
            <w:rStyle w:val="Hipervnculo"/>
            <w:rFonts w:ascii="Palatino Linotype" w:hAnsi="Palatino Linotype" w:cs="Arial"/>
            <w:i/>
            <w:sz w:val="22"/>
            <w:szCs w:val="22"/>
          </w:rPr>
          <w:t>http://consultas.ifai.org.mx/descargar.php?r=./pdf/resoluciones/2017/&amp;a=RRA%202014.pdf</w:t>
        </w:r>
      </w:hyperlink>
      <w:r w:rsidR="00960E61" w:rsidRPr="00BA7D67">
        <w:rPr>
          <w:rFonts w:ascii="Palatino Linotype" w:hAnsi="Palatino Linotype" w:cs="Arial"/>
          <w:i/>
          <w:sz w:val="22"/>
          <w:szCs w:val="22"/>
        </w:rPr>
        <w:t xml:space="preserve"> </w:t>
      </w:r>
    </w:p>
    <w:p w14:paraId="658BBD86" w14:textId="77777777" w:rsidR="00960E61" w:rsidRPr="00BA7D67" w:rsidRDefault="00960E61" w:rsidP="00C002C8">
      <w:pPr>
        <w:pStyle w:val="Prrafodelista"/>
        <w:spacing w:line="276" w:lineRule="auto"/>
        <w:ind w:left="851" w:right="958"/>
        <w:jc w:val="both"/>
        <w:rPr>
          <w:rFonts w:ascii="Palatino Linotype" w:hAnsi="Palatino Linotype" w:cs="Arial"/>
          <w:i/>
          <w:sz w:val="22"/>
          <w:szCs w:val="22"/>
        </w:rPr>
      </w:pPr>
      <w:r w:rsidRPr="00BA7D67">
        <w:rPr>
          <w:rFonts w:ascii="Palatino Linotype" w:hAnsi="Palatino Linotype" w:cs="Arial"/>
          <w:b/>
          <w:i/>
          <w:sz w:val="22"/>
          <w:szCs w:val="22"/>
        </w:rPr>
        <w:t>RRA 2536/17.</w:t>
      </w:r>
      <w:r w:rsidRPr="00BA7D67">
        <w:rPr>
          <w:rFonts w:ascii="Palatino Linotype" w:hAnsi="Palatino Linotype" w:cs="Arial"/>
          <w:i/>
          <w:sz w:val="22"/>
          <w:szCs w:val="22"/>
        </w:rPr>
        <w:t xml:space="preserve"> Secretaría de Gobernación. 07 de junio de 2017. Por unanimidad. Comisionado Ponente Areli Cano Guadiana.</w:t>
      </w:r>
    </w:p>
    <w:p w14:paraId="3CF2A096" w14:textId="2D434E15" w:rsidR="00960E61" w:rsidRPr="00BA7D67" w:rsidRDefault="002D5098" w:rsidP="00C002C8">
      <w:pPr>
        <w:pStyle w:val="Prrafodelista"/>
        <w:spacing w:line="276" w:lineRule="auto"/>
        <w:ind w:left="851" w:right="958"/>
        <w:jc w:val="both"/>
        <w:rPr>
          <w:rFonts w:ascii="Palatino Linotype" w:hAnsi="Palatino Linotype" w:cs="Arial"/>
          <w:i/>
          <w:sz w:val="22"/>
          <w:szCs w:val="22"/>
        </w:rPr>
      </w:pPr>
      <w:hyperlink r:id="rId27" w:history="1">
        <w:r w:rsidR="00960E61" w:rsidRPr="00BA7D67">
          <w:rPr>
            <w:rStyle w:val="Hipervnculo"/>
            <w:rFonts w:ascii="Palatino Linotype" w:hAnsi="Palatino Linotype" w:cs="Arial"/>
            <w:i/>
            <w:sz w:val="22"/>
            <w:szCs w:val="22"/>
          </w:rPr>
          <w:t>http://consultas.ifai.org.mx/descargar.php?r=./pdf/resoluciones/2017/&amp;a=RRA%202536.pdf</w:t>
        </w:r>
      </w:hyperlink>
      <w:r w:rsidR="00960E61" w:rsidRPr="00BA7D67">
        <w:rPr>
          <w:rFonts w:ascii="Palatino Linotype" w:hAnsi="Palatino Linotype" w:cs="Arial"/>
          <w:i/>
          <w:sz w:val="22"/>
          <w:szCs w:val="22"/>
        </w:rPr>
        <w:t xml:space="preserve"> </w:t>
      </w:r>
      <w:r w:rsidR="00C002C8" w:rsidRPr="00BA7D67">
        <w:rPr>
          <w:rFonts w:ascii="Palatino Linotype" w:hAnsi="Palatino Linotype" w:cs="Arial"/>
          <w:i/>
          <w:sz w:val="22"/>
          <w:szCs w:val="22"/>
        </w:rPr>
        <w:t>“</w:t>
      </w:r>
    </w:p>
    <w:p w14:paraId="6044B1F7" w14:textId="6CFE6F7C" w:rsidR="00960E61" w:rsidRPr="00BA7D67" w:rsidRDefault="00960E61" w:rsidP="00960E61">
      <w:pPr>
        <w:widowControl w:val="0"/>
        <w:autoSpaceDE w:val="0"/>
        <w:autoSpaceDN w:val="0"/>
        <w:adjustRightInd w:val="0"/>
        <w:spacing w:line="360" w:lineRule="auto"/>
        <w:ind w:right="-36"/>
        <w:jc w:val="both"/>
        <w:rPr>
          <w:rFonts w:ascii="Palatino Linotype" w:hAnsi="Palatino Linotype" w:cs="Arial"/>
          <w:sz w:val="18"/>
        </w:rPr>
      </w:pPr>
    </w:p>
    <w:p w14:paraId="2DF7FD05" w14:textId="77777777" w:rsidR="00FF6A25" w:rsidRPr="00BA7D67" w:rsidRDefault="00FF6A25" w:rsidP="00FF6A25">
      <w:pPr>
        <w:spacing w:line="360" w:lineRule="auto"/>
        <w:jc w:val="both"/>
        <w:rPr>
          <w:rFonts w:ascii="Palatino Linotype" w:hAnsi="Palatino Linotype" w:cs="Arial"/>
        </w:rPr>
      </w:pPr>
      <w:r w:rsidRPr="00BA7D67">
        <w:rPr>
          <w:rFonts w:ascii="Palatino Linotype" w:hAnsi="Palatino Linotype" w:cs="Arial"/>
          <w:color w:val="000000"/>
        </w:rPr>
        <w:t xml:space="preserve">Por tanto, y como se ordena la entrega de los documentos donde conste la información solicitada por la particular, de ser procedente en </w:t>
      </w:r>
      <w:r w:rsidRPr="00BA7D67">
        <w:rPr>
          <w:rFonts w:ascii="Palatino Linotype" w:hAnsi="Palatino Linotype" w:cs="Arial"/>
          <w:b/>
          <w:color w:val="000000"/>
        </w:rPr>
        <w:t>versión pública</w:t>
      </w:r>
      <w:r w:rsidRPr="00BA7D67">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1DB27F83" w14:textId="77777777" w:rsidR="00FF6A25" w:rsidRPr="00BA7D67" w:rsidRDefault="00FF6A25" w:rsidP="00FF6A25">
      <w:pPr>
        <w:spacing w:before="100" w:beforeAutospacing="1" w:after="100" w:afterAutospacing="1" w:line="360" w:lineRule="auto"/>
        <w:jc w:val="both"/>
        <w:rPr>
          <w:rFonts w:ascii="Palatino Linotype" w:hAnsi="Palatino Linotype" w:cs="Arial"/>
        </w:rPr>
      </w:pPr>
      <w:r w:rsidRPr="00BA7D67">
        <w:rPr>
          <w:rFonts w:ascii="Palatino Linotype" w:eastAsia="Arial Unicode MS" w:hAnsi="Palatino Linotype" w:cs="Arial"/>
        </w:rPr>
        <w:t xml:space="preserve">En ese sentido, </w:t>
      </w:r>
      <w:r w:rsidRPr="00BA7D6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BA7D67">
        <w:rPr>
          <w:rFonts w:ascii="Palatino Linotype" w:hAnsi="Palatino Linotype" w:cs="Arial"/>
        </w:rPr>
        <w:t xml:space="preserve"> que el Comité de Transparencia del </w:t>
      </w:r>
      <w:r w:rsidRPr="00BA7D67">
        <w:rPr>
          <w:rFonts w:ascii="Palatino Linotype" w:hAnsi="Palatino Linotype" w:cs="Arial"/>
          <w:b/>
        </w:rPr>
        <w:t>SUJETO OBLIGADO</w:t>
      </w:r>
      <w:r w:rsidRPr="00BA7D67">
        <w:rPr>
          <w:rFonts w:ascii="Palatino Linotype" w:hAnsi="Palatino Linotype" w:cs="Arial"/>
        </w:rPr>
        <w:t xml:space="preserve"> emita el Acuerdo de Clasificación correspondiente</w:t>
      </w:r>
      <w:r w:rsidRPr="00BA7D67">
        <w:rPr>
          <w:rFonts w:ascii="Palatino Linotype" w:hAnsi="Palatino Linotype" w:cs="Arial"/>
          <w:lang w:val="es-ES_tradnl"/>
        </w:rPr>
        <w:t xml:space="preserve"> debidamente fundado y motivado, en el cual se</w:t>
      </w:r>
      <w:r w:rsidRPr="00BA7D67">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63D27E22" w14:textId="77777777" w:rsidR="00FF6A25" w:rsidRPr="00BA7D67" w:rsidRDefault="00FF6A25" w:rsidP="00FF6A25">
      <w:pPr>
        <w:spacing w:before="100" w:beforeAutospacing="1" w:after="100" w:afterAutospacing="1" w:line="360" w:lineRule="auto"/>
        <w:jc w:val="both"/>
        <w:rPr>
          <w:rFonts w:ascii="Palatino Linotype" w:eastAsia="Arial Unicode MS" w:hAnsi="Palatino Linotype" w:cs="Arial"/>
        </w:rPr>
      </w:pPr>
      <w:r w:rsidRPr="00BA7D67">
        <w:rPr>
          <w:rFonts w:ascii="Palatino Linotype" w:hAnsi="Palatino Linotype" w:cs="Arial"/>
          <w:lang w:eastAsia="es-MX"/>
        </w:rPr>
        <w:lastRenderedPageBreak/>
        <w:t xml:space="preserve">Así, respecto de </w:t>
      </w:r>
      <w:r w:rsidRPr="00BA7D67">
        <w:rPr>
          <w:rFonts w:ascii="Palatino Linotype" w:eastAsia="Arial Unicode MS" w:hAnsi="Palatino Linotype" w:cs="Arial"/>
        </w:rPr>
        <w:t xml:space="preserve">los </w:t>
      </w:r>
      <w:r w:rsidRPr="00BA7D67">
        <w:rPr>
          <w:rFonts w:ascii="Palatino Linotype" w:hAnsi="Palatino Linotype" w:cs="Arial"/>
        </w:rPr>
        <w:t>documentos</w:t>
      </w:r>
      <w:r w:rsidRPr="00BA7D67">
        <w:rPr>
          <w:rFonts w:ascii="Palatino Linotype" w:eastAsia="Arial Unicode MS" w:hAnsi="Palatino Linotype" w:cs="Arial"/>
        </w:rPr>
        <w:t xml:space="preserve"> que </w:t>
      </w:r>
      <w:r w:rsidRPr="00BA7D67">
        <w:rPr>
          <w:rFonts w:ascii="Palatino Linotype" w:eastAsia="Arial Unicode MS" w:hAnsi="Palatino Linotype" w:cs="Arial"/>
          <w:b/>
        </w:rPr>
        <w:t xml:space="preserve">EL SUJETO OBLIGADO </w:t>
      </w:r>
      <w:r w:rsidRPr="00BA7D67">
        <w:rPr>
          <w:rFonts w:ascii="Palatino Linotype" w:eastAsia="Arial Unicode MS" w:hAnsi="Palatino Linotype" w:cs="Arial"/>
        </w:rPr>
        <w:t xml:space="preserve">ha de entregar en </w:t>
      </w:r>
      <w:r w:rsidRPr="00BA7D67">
        <w:rPr>
          <w:rFonts w:ascii="Palatino Linotype" w:eastAsia="Arial Unicode MS" w:hAnsi="Palatino Linotype" w:cs="Arial"/>
          <w:b/>
        </w:rPr>
        <w:t>versión pública</w:t>
      </w:r>
      <w:r w:rsidRPr="00BA7D67">
        <w:rPr>
          <w:rFonts w:ascii="Palatino Linotype" w:eastAsia="Arial Unicode MS" w:hAnsi="Palatino Linotype" w:cs="Arial"/>
        </w:rPr>
        <w:t>, se deberá omitir, eliminar o suprimir la información de particulares las cuales encuadren como información confidencial en términos de la normativa en estudio.</w:t>
      </w:r>
    </w:p>
    <w:p w14:paraId="1D3DCB60" w14:textId="77777777" w:rsidR="00FF6A25" w:rsidRPr="00BA7D67" w:rsidRDefault="00FF6A25" w:rsidP="00FF6A25">
      <w:pPr>
        <w:spacing w:before="100" w:beforeAutospacing="1" w:after="100" w:afterAutospacing="1" w:line="360" w:lineRule="auto"/>
        <w:jc w:val="both"/>
        <w:rPr>
          <w:rFonts w:ascii="Palatino Linotype" w:hAnsi="Palatino Linotype" w:cs="Arial"/>
          <w:lang w:val="es-ES_tradnl"/>
        </w:rPr>
      </w:pPr>
      <w:r w:rsidRPr="00BA7D67">
        <w:rPr>
          <w:rFonts w:ascii="Palatino Linotype" w:hAnsi="Palatino Linotype" w:cs="Arial"/>
          <w:lang w:val="es-ES_tradnl"/>
        </w:rPr>
        <w:t xml:space="preserve">Por </w:t>
      </w:r>
      <w:r w:rsidRPr="00BA7D67">
        <w:rPr>
          <w:rFonts w:ascii="Palatino Linotype" w:hAnsi="Palatino Linotype" w:cs="Arial"/>
          <w:lang w:eastAsia="es-MX"/>
        </w:rPr>
        <w:t>ende</w:t>
      </w:r>
      <w:r w:rsidRPr="00BA7D67">
        <w:rPr>
          <w:rFonts w:ascii="Palatino Linotype" w:hAnsi="Palatino Linotype" w:cs="Arial"/>
          <w:lang w:val="es-ES_tradnl"/>
        </w:rPr>
        <w:t xml:space="preserve">, </w:t>
      </w:r>
      <w:r w:rsidRPr="00BA7D67">
        <w:rPr>
          <w:rFonts w:ascii="Palatino Linotype" w:hAnsi="Palatino Linotype" w:cs="Arial"/>
          <w:b/>
          <w:lang w:val="es-ES_tradnl"/>
        </w:rPr>
        <w:t>EL SUJETO OBLIGADO</w:t>
      </w:r>
      <w:r w:rsidRPr="00BA7D67">
        <w:rPr>
          <w:rFonts w:ascii="Palatino Linotype" w:hAnsi="Palatino Linotype" w:cs="Arial"/>
          <w:lang w:val="es-ES_tradnl"/>
        </w:rPr>
        <w:t xml:space="preserve"> debe testar los datos confidenciales, sin pasar por alto que la clasificación respectiva tiene </w:t>
      </w:r>
      <w:r w:rsidRPr="00BA7D67">
        <w:rPr>
          <w:rFonts w:ascii="Palatino Linotype" w:hAnsi="Palatino Linotype" w:cs="Arial"/>
        </w:rPr>
        <w:t>que</w:t>
      </w:r>
      <w:r w:rsidRPr="00BA7D67">
        <w:rPr>
          <w:rFonts w:ascii="Palatino Linotype" w:hAnsi="Palatino Linotype" w:cs="Arial"/>
          <w:lang w:val="es-ES_tradnl"/>
        </w:rPr>
        <w:t xml:space="preserve"> cumplirse a través de la forma y formalidades que la Ley impone; </w:t>
      </w:r>
      <w:r w:rsidRPr="00BA7D67">
        <w:rPr>
          <w:rFonts w:ascii="Palatino Linotype" w:hAnsi="Palatino Linotype" w:cs="Arial"/>
        </w:rPr>
        <w:t>es</w:t>
      </w:r>
      <w:r w:rsidRPr="00BA7D67">
        <w:rPr>
          <w:rFonts w:ascii="Palatino Linotype" w:hAnsi="Palatino Linotype" w:cs="Arial"/>
          <w:lang w:val="es-ES_tradnl"/>
        </w:rPr>
        <w:t xml:space="preserve"> decir, mediante Acuerdo debidamente fundado y motivado, en </w:t>
      </w:r>
      <w:r w:rsidRPr="00BA7D67">
        <w:rPr>
          <w:rFonts w:ascii="Palatino Linotype" w:hAnsi="Palatino Linotype" w:cs="Arial"/>
          <w:noProof/>
          <w:lang w:eastAsia="es-MX"/>
        </w:rPr>
        <w:t>términos</w:t>
      </w:r>
      <w:r w:rsidRPr="00BA7D6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AFE05D" w14:textId="77777777" w:rsidR="00FF6A25" w:rsidRPr="00BA7D67" w:rsidRDefault="00FF6A25" w:rsidP="00FF6A25">
      <w:pPr>
        <w:spacing w:line="276" w:lineRule="auto"/>
        <w:ind w:left="851" w:right="902"/>
        <w:jc w:val="center"/>
        <w:rPr>
          <w:rFonts w:ascii="Palatino Linotype" w:hAnsi="Palatino Linotype" w:cs="Arial"/>
          <w:b/>
          <w:i/>
          <w:sz w:val="22"/>
          <w:szCs w:val="22"/>
        </w:rPr>
      </w:pPr>
      <w:r w:rsidRPr="00BA7D67">
        <w:rPr>
          <w:rFonts w:ascii="Palatino Linotype" w:hAnsi="Palatino Linotype" w:cs="Arial"/>
          <w:b/>
          <w:i/>
          <w:sz w:val="22"/>
          <w:szCs w:val="22"/>
        </w:rPr>
        <w:t>Ley de Transparencia y Acceso a la Información Pública del Estado de México y Municipios</w:t>
      </w:r>
    </w:p>
    <w:p w14:paraId="043F3C5C"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t>“</w:t>
      </w:r>
      <w:r w:rsidRPr="00BA7D67">
        <w:rPr>
          <w:rFonts w:ascii="Palatino Linotype" w:hAnsi="Palatino Linotype" w:cs="Arial"/>
          <w:b/>
          <w:i/>
          <w:sz w:val="22"/>
          <w:szCs w:val="22"/>
          <w:lang w:eastAsia="es-MX"/>
        </w:rPr>
        <w:t xml:space="preserve">Artículo 49. </w:t>
      </w:r>
      <w:r w:rsidRPr="00BA7D67">
        <w:rPr>
          <w:rFonts w:ascii="Palatino Linotype" w:hAnsi="Palatino Linotype" w:cs="Arial"/>
          <w:i/>
          <w:sz w:val="22"/>
          <w:szCs w:val="22"/>
          <w:lang w:eastAsia="es-MX"/>
        </w:rPr>
        <w:t xml:space="preserve">Los </w:t>
      </w:r>
      <w:r w:rsidRPr="00BA7D67">
        <w:rPr>
          <w:rFonts w:ascii="Palatino Linotype" w:hAnsi="Palatino Linotype" w:cs="Arial"/>
          <w:i/>
          <w:sz w:val="22"/>
          <w:szCs w:val="22"/>
        </w:rPr>
        <w:t>Comités</w:t>
      </w:r>
      <w:r w:rsidRPr="00BA7D67">
        <w:rPr>
          <w:rFonts w:ascii="Palatino Linotype" w:hAnsi="Palatino Linotype" w:cs="Arial"/>
          <w:i/>
          <w:sz w:val="22"/>
          <w:szCs w:val="22"/>
          <w:lang w:eastAsia="es-MX"/>
        </w:rPr>
        <w:t xml:space="preserve"> de Transparencia </w:t>
      </w:r>
      <w:r w:rsidRPr="00BA7D67">
        <w:rPr>
          <w:rFonts w:ascii="Palatino Linotype" w:hAnsi="Palatino Linotype"/>
          <w:i/>
          <w:sz w:val="22"/>
          <w:szCs w:val="22"/>
        </w:rPr>
        <w:t>tendrán</w:t>
      </w:r>
      <w:r w:rsidRPr="00BA7D67">
        <w:rPr>
          <w:rFonts w:ascii="Palatino Linotype" w:hAnsi="Palatino Linotype" w:cs="Arial"/>
          <w:i/>
          <w:sz w:val="22"/>
          <w:szCs w:val="22"/>
          <w:lang w:eastAsia="es-MX"/>
        </w:rPr>
        <w:t xml:space="preserve"> las siguientes atribuciones:</w:t>
      </w:r>
    </w:p>
    <w:p w14:paraId="08FB5078"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VIII.</w:t>
      </w:r>
      <w:r w:rsidRPr="00BA7D67">
        <w:rPr>
          <w:rFonts w:ascii="Palatino Linotype" w:hAnsi="Palatino Linotype" w:cs="Arial"/>
          <w:i/>
          <w:sz w:val="22"/>
          <w:szCs w:val="22"/>
          <w:lang w:eastAsia="es-MX"/>
        </w:rPr>
        <w:t xml:space="preserve"> </w:t>
      </w:r>
      <w:r w:rsidRPr="00BA7D67">
        <w:rPr>
          <w:rFonts w:ascii="Palatino Linotype" w:hAnsi="Palatino Linotype" w:cs="Arial"/>
          <w:b/>
          <w:i/>
          <w:sz w:val="22"/>
          <w:szCs w:val="22"/>
          <w:lang w:eastAsia="es-MX"/>
        </w:rPr>
        <w:t>Aprobar</w:t>
      </w:r>
      <w:r w:rsidRPr="00BA7D67">
        <w:rPr>
          <w:rFonts w:ascii="Palatino Linotype" w:hAnsi="Palatino Linotype" w:cs="Arial"/>
          <w:i/>
          <w:sz w:val="22"/>
          <w:szCs w:val="22"/>
          <w:lang w:eastAsia="es-MX"/>
        </w:rPr>
        <w:t xml:space="preserve">, </w:t>
      </w:r>
      <w:r w:rsidRPr="00BA7D67">
        <w:rPr>
          <w:rFonts w:ascii="Palatino Linotype" w:hAnsi="Palatino Linotype" w:cs="Arial"/>
          <w:i/>
          <w:sz w:val="22"/>
          <w:szCs w:val="22"/>
        </w:rPr>
        <w:t>modificar</w:t>
      </w:r>
      <w:r w:rsidRPr="00BA7D67">
        <w:rPr>
          <w:rFonts w:ascii="Palatino Linotype" w:hAnsi="Palatino Linotype" w:cs="Arial"/>
          <w:i/>
          <w:sz w:val="22"/>
          <w:szCs w:val="22"/>
          <w:lang w:eastAsia="es-MX"/>
        </w:rPr>
        <w:t xml:space="preserve"> o revocar la clasificación de la información;</w:t>
      </w:r>
    </w:p>
    <w:p w14:paraId="2C4AC42B"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b/>
          <w:i/>
          <w:sz w:val="22"/>
          <w:szCs w:val="22"/>
          <w:lang w:eastAsia="es-MX"/>
        </w:rPr>
      </w:pPr>
      <w:r w:rsidRPr="00BA7D67">
        <w:rPr>
          <w:rFonts w:ascii="Palatino Linotype" w:hAnsi="Palatino Linotype" w:cs="Arial"/>
          <w:b/>
          <w:i/>
          <w:sz w:val="22"/>
          <w:szCs w:val="22"/>
          <w:lang w:eastAsia="es-MX"/>
        </w:rPr>
        <w:t>Artículo 132.</w:t>
      </w:r>
      <w:r w:rsidRPr="00BA7D67">
        <w:rPr>
          <w:rFonts w:ascii="Palatino Linotype" w:hAnsi="Palatino Linotype" w:cs="Arial"/>
          <w:i/>
          <w:sz w:val="22"/>
          <w:szCs w:val="22"/>
          <w:lang w:eastAsia="es-MX"/>
        </w:rPr>
        <w:t xml:space="preserve"> </w:t>
      </w:r>
      <w:r w:rsidRPr="00BA7D67">
        <w:rPr>
          <w:rFonts w:ascii="Palatino Linotype" w:hAnsi="Palatino Linotype" w:cs="Arial"/>
          <w:b/>
          <w:i/>
          <w:sz w:val="22"/>
          <w:szCs w:val="22"/>
          <w:lang w:eastAsia="es-MX"/>
        </w:rPr>
        <w:t>La clasificación de la información se llevará a cabo en el momento en que:</w:t>
      </w:r>
    </w:p>
    <w:p w14:paraId="4B545E6B"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t>…</w:t>
      </w:r>
    </w:p>
    <w:p w14:paraId="7EB6FC91"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II.</w:t>
      </w:r>
      <w:r w:rsidRPr="00BA7D67">
        <w:rPr>
          <w:rFonts w:ascii="Palatino Linotype" w:hAnsi="Palatino Linotype" w:cs="Arial"/>
          <w:i/>
          <w:sz w:val="22"/>
          <w:szCs w:val="22"/>
          <w:lang w:eastAsia="es-MX"/>
        </w:rPr>
        <w:t xml:space="preserve"> Se determine mediante resolución de autoridad competente; o</w:t>
      </w:r>
    </w:p>
    <w:p w14:paraId="4D0454BD"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lastRenderedPageBreak/>
        <w:t>III</w:t>
      </w:r>
      <w:r w:rsidRPr="00BA7D67">
        <w:rPr>
          <w:rFonts w:ascii="Palatino Linotype" w:hAnsi="Palatino Linotype" w:cs="Arial"/>
          <w:i/>
          <w:sz w:val="22"/>
          <w:szCs w:val="22"/>
          <w:lang w:eastAsia="es-MX"/>
        </w:rPr>
        <w:t xml:space="preserve">. </w:t>
      </w:r>
      <w:r w:rsidRPr="00BA7D67">
        <w:rPr>
          <w:rFonts w:ascii="Palatino Linotype" w:hAnsi="Palatino Linotype" w:cs="Arial"/>
          <w:b/>
          <w:i/>
          <w:sz w:val="22"/>
          <w:szCs w:val="22"/>
          <w:lang w:eastAsia="es-MX"/>
        </w:rPr>
        <w:t>Se generen versiones públicas para dar cumplimiento a las obligaciones de transparencia previstas en esta Ley</w:t>
      </w:r>
      <w:r w:rsidRPr="00BA7D67">
        <w:rPr>
          <w:rFonts w:ascii="Palatino Linotype" w:hAnsi="Palatino Linotype" w:cs="Arial"/>
          <w:i/>
          <w:sz w:val="22"/>
          <w:szCs w:val="22"/>
          <w:lang w:eastAsia="es-MX"/>
        </w:rPr>
        <w:t>.”</w:t>
      </w:r>
    </w:p>
    <w:p w14:paraId="3A33BF7C" w14:textId="77777777" w:rsidR="00FF6A25" w:rsidRPr="00BA7D67" w:rsidRDefault="00FF6A25" w:rsidP="00FF6A25">
      <w:pPr>
        <w:spacing w:line="276" w:lineRule="auto"/>
        <w:ind w:left="851" w:right="902"/>
        <w:jc w:val="center"/>
        <w:rPr>
          <w:rFonts w:ascii="Palatino Linotype" w:hAnsi="Palatino Linotype" w:cs="Arial"/>
          <w:b/>
          <w:i/>
          <w:sz w:val="22"/>
          <w:szCs w:val="22"/>
        </w:rPr>
      </w:pPr>
      <w:r w:rsidRPr="00BA7D67">
        <w:rPr>
          <w:rFonts w:ascii="Palatino Linotype" w:hAnsi="Palatino Linotype" w:cs="Arial"/>
          <w:b/>
          <w:i/>
          <w:sz w:val="22"/>
          <w:szCs w:val="22"/>
          <w:lang w:eastAsia="es-MX"/>
        </w:rPr>
        <w:t xml:space="preserve">Lineamientos Generales en materia de Clasificación y Desclasificación de la </w:t>
      </w:r>
      <w:r w:rsidRPr="00BA7D67">
        <w:rPr>
          <w:rFonts w:ascii="Palatino Linotype" w:hAnsi="Palatino Linotype" w:cs="Arial"/>
          <w:b/>
          <w:i/>
          <w:sz w:val="22"/>
          <w:szCs w:val="22"/>
        </w:rPr>
        <w:t>Información</w:t>
      </w:r>
    </w:p>
    <w:p w14:paraId="6E45D64E"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t>“</w:t>
      </w:r>
      <w:r w:rsidRPr="00BA7D67">
        <w:rPr>
          <w:rFonts w:ascii="Palatino Linotype" w:hAnsi="Palatino Linotype" w:cs="Arial"/>
          <w:b/>
          <w:i/>
          <w:sz w:val="22"/>
          <w:szCs w:val="22"/>
          <w:lang w:eastAsia="es-MX"/>
        </w:rPr>
        <w:t>Segundo.-</w:t>
      </w:r>
      <w:r w:rsidRPr="00BA7D67">
        <w:rPr>
          <w:rFonts w:ascii="Palatino Linotype" w:hAnsi="Palatino Linotype" w:cs="Arial"/>
          <w:i/>
          <w:sz w:val="22"/>
          <w:szCs w:val="22"/>
          <w:lang w:eastAsia="es-MX"/>
        </w:rPr>
        <w:t xml:space="preserve"> Para efectos de los </w:t>
      </w:r>
      <w:r w:rsidRPr="00BA7D67">
        <w:rPr>
          <w:rFonts w:ascii="Palatino Linotype" w:hAnsi="Palatino Linotype" w:cs="Arial"/>
          <w:i/>
          <w:sz w:val="22"/>
          <w:szCs w:val="22"/>
        </w:rPr>
        <w:t>presentes</w:t>
      </w:r>
      <w:r w:rsidRPr="00BA7D67">
        <w:rPr>
          <w:rFonts w:ascii="Palatino Linotype" w:hAnsi="Palatino Linotype" w:cs="Arial"/>
          <w:i/>
          <w:sz w:val="22"/>
          <w:szCs w:val="22"/>
          <w:lang w:eastAsia="es-MX"/>
        </w:rPr>
        <w:t xml:space="preserve"> Lineamientos Generales, se entenderá por:</w:t>
      </w:r>
    </w:p>
    <w:p w14:paraId="083B5B83"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XVIII.</w:t>
      </w:r>
      <w:r w:rsidRPr="00BA7D67">
        <w:rPr>
          <w:rFonts w:ascii="Palatino Linotype" w:hAnsi="Palatino Linotype" w:cs="Arial"/>
          <w:i/>
          <w:sz w:val="22"/>
          <w:szCs w:val="22"/>
          <w:lang w:eastAsia="es-MX"/>
        </w:rPr>
        <w:t xml:space="preserve"> </w:t>
      </w:r>
      <w:r w:rsidRPr="00BA7D67">
        <w:rPr>
          <w:rFonts w:ascii="Palatino Linotype" w:hAnsi="Palatino Linotype" w:cs="Arial"/>
          <w:b/>
          <w:i/>
          <w:sz w:val="22"/>
          <w:szCs w:val="22"/>
          <w:lang w:eastAsia="es-MX"/>
        </w:rPr>
        <w:t>Versión pública:</w:t>
      </w:r>
      <w:r w:rsidRPr="00BA7D67">
        <w:rPr>
          <w:rFonts w:ascii="Palatino Linotype" w:hAnsi="Palatino Linotype" w:cs="Arial"/>
          <w:i/>
          <w:sz w:val="22"/>
          <w:szCs w:val="22"/>
          <w:lang w:eastAsia="es-MX"/>
        </w:rPr>
        <w:t xml:space="preserve"> El </w:t>
      </w:r>
      <w:r w:rsidRPr="00BA7D67">
        <w:rPr>
          <w:rFonts w:ascii="Palatino Linotype" w:hAnsi="Palatino Linotype" w:cs="Arial"/>
          <w:bCs/>
          <w:i/>
          <w:noProof/>
          <w:sz w:val="22"/>
          <w:szCs w:val="22"/>
        </w:rPr>
        <w:t>documento</w:t>
      </w:r>
      <w:r w:rsidRPr="00BA7D6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A7D67">
        <w:rPr>
          <w:rFonts w:ascii="Palatino Linotype" w:hAnsi="Palatino Linotype" w:cs="Arial"/>
          <w:b/>
          <w:i/>
          <w:sz w:val="22"/>
          <w:szCs w:val="22"/>
          <w:lang w:eastAsia="es-MX"/>
        </w:rPr>
        <w:t>fundando y motivando la</w:t>
      </w:r>
      <w:r w:rsidRPr="00BA7D67">
        <w:rPr>
          <w:rFonts w:ascii="Palatino Linotype" w:hAnsi="Palatino Linotype" w:cs="Arial"/>
          <w:i/>
          <w:sz w:val="22"/>
          <w:szCs w:val="22"/>
          <w:lang w:eastAsia="es-MX"/>
        </w:rPr>
        <w:t xml:space="preserve"> reserva o </w:t>
      </w:r>
      <w:r w:rsidRPr="00BA7D67">
        <w:rPr>
          <w:rFonts w:ascii="Palatino Linotype" w:hAnsi="Palatino Linotype" w:cs="Arial"/>
          <w:b/>
          <w:i/>
          <w:sz w:val="22"/>
          <w:szCs w:val="22"/>
          <w:lang w:eastAsia="es-MX"/>
        </w:rPr>
        <w:t>confidencialidad</w:t>
      </w:r>
      <w:r w:rsidRPr="00BA7D67">
        <w:rPr>
          <w:rFonts w:ascii="Palatino Linotype" w:hAnsi="Palatino Linotype" w:cs="Arial"/>
          <w:i/>
          <w:sz w:val="22"/>
          <w:szCs w:val="22"/>
          <w:lang w:eastAsia="es-MX"/>
        </w:rPr>
        <w:t xml:space="preserve">, a través de la resolución que para tal efecto emita el </w:t>
      </w:r>
      <w:r w:rsidRPr="00BA7D67">
        <w:rPr>
          <w:rFonts w:ascii="Palatino Linotype" w:hAnsi="Palatino Linotype" w:cs="Arial"/>
          <w:bCs/>
          <w:i/>
          <w:noProof/>
          <w:sz w:val="22"/>
          <w:szCs w:val="22"/>
        </w:rPr>
        <w:t>Comité</w:t>
      </w:r>
      <w:r w:rsidRPr="00BA7D67">
        <w:rPr>
          <w:rFonts w:ascii="Palatino Linotype" w:hAnsi="Palatino Linotype" w:cs="Arial"/>
          <w:i/>
          <w:sz w:val="22"/>
          <w:szCs w:val="22"/>
          <w:lang w:eastAsia="es-MX"/>
        </w:rPr>
        <w:t xml:space="preserve"> de Transparencia.</w:t>
      </w:r>
    </w:p>
    <w:p w14:paraId="683256BA"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Cuarto.</w:t>
      </w:r>
      <w:r w:rsidRPr="00BA7D67">
        <w:rPr>
          <w:rFonts w:ascii="Palatino Linotype" w:hAnsi="Palatino Linotype" w:cs="Arial"/>
          <w:i/>
          <w:sz w:val="22"/>
          <w:szCs w:val="22"/>
          <w:lang w:eastAsia="es-MX"/>
        </w:rPr>
        <w:t xml:space="preserve"> </w:t>
      </w:r>
      <w:r w:rsidRPr="00BA7D67">
        <w:rPr>
          <w:rFonts w:ascii="Palatino Linotype" w:hAnsi="Palatino Linotype" w:cs="Arial"/>
          <w:b/>
          <w:i/>
          <w:sz w:val="22"/>
          <w:szCs w:val="22"/>
          <w:lang w:eastAsia="es-MX"/>
        </w:rPr>
        <w:t>Para clasificar la información como</w:t>
      </w:r>
      <w:r w:rsidRPr="00BA7D67">
        <w:rPr>
          <w:rFonts w:ascii="Palatino Linotype" w:hAnsi="Palatino Linotype" w:cs="Arial"/>
          <w:i/>
          <w:sz w:val="22"/>
          <w:szCs w:val="22"/>
          <w:lang w:eastAsia="es-MX"/>
        </w:rPr>
        <w:t xml:space="preserve"> reservada o </w:t>
      </w:r>
      <w:r w:rsidRPr="00BA7D67">
        <w:rPr>
          <w:rFonts w:ascii="Palatino Linotype" w:hAnsi="Palatino Linotype" w:cs="Arial"/>
          <w:b/>
          <w:i/>
          <w:sz w:val="22"/>
          <w:szCs w:val="22"/>
          <w:lang w:eastAsia="es-MX"/>
        </w:rPr>
        <w:t xml:space="preserve">confidencial, de manera total o parcial, el titular del </w:t>
      </w:r>
      <w:r w:rsidRPr="00BA7D67">
        <w:rPr>
          <w:rFonts w:ascii="Palatino Linotype" w:hAnsi="Palatino Linotype" w:cs="Arial"/>
          <w:b/>
          <w:bCs/>
          <w:i/>
          <w:noProof/>
          <w:sz w:val="22"/>
          <w:szCs w:val="22"/>
        </w:rPr>
        <w:t>área</w:t>
      </w:r>
      <w:r w:rsidRPr="00BA7D67">
        <w:rPr>
          <w:rFonts w:ascii="Palatino Linotype" w:hAnsi="Palatino Linotype" w:cs="Arial"/>
          <w:b/>
          <w:i/>
          <w:sz w:val="22"/>
          <w:szCs w:val="22"/>
          <w:lang w:eastAsia="es-MX"/>
        </w:rPr>
        <w:t xml:space="preserve"> del sujeto </w:t>
      </w:r>
      <w:r w:rsidRPr="00BA7D67">
        <w:rPr>
          <w:rFonts w:ascii="Palatino Linotype" w:hAnsi="Palatino Linotype" w:cs="Arial"/>
          <w:b/>
          <w:i/>
          <w:sz w:val="22"/>
          <w:szCs w:val="22"/>
        </w:rPr>
        <w:t>obligado</w:t>
      </w:r>
      <w:r w:rsidRPr="00BA7D67">
        <w:rPr>
          <w:rFonts w:ascii="Palatino Linotype" w:hAnsi="Palatino Linotype" w:cs="Arial"/>
          <w:b/>
          <w:i/>
          <w:sz w:val="22"/>
          <w:szCs w:val="22"/>
          <w:lang w:eastAsia="es-MX"/>
        </w:rPr>
        <w:t xml:space="preserve"> deberá atender lo dispuesto por el Título Sexto de la Ley General</w:t>
      </w:r>
      <w:r w:rsidRPr="00BA7D67">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3608DD"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t xml:space="preserve">Los sujetos obligados deberán aplicar, de manera estricta, las excepciones al derecho de acceso a la </w:t>
      </w:r>
      <w:r w:rsidRPr="00BA7D67">
        <w:rPr>
          <w:rFonts w:ascii="Palatino Linotype" w:hAnsi="Palatino Linotype" w:cs="Arial"/>
          <w:bCs/>
          <w:i/>
          <w:noProof/>
          <w:sz w:val="22"/>
          <w:szCs w:val="22"/>
        </w:rPr>
        <w:t>información</w:t>
      </w:r>
      <w:r w:rsidRPr="00BA7D67">
        <w:rPr>
          <w:rFonts w:ascii="Palatino Linotype" w:hAnsi="Palatino Linotype" w:cs="Arial"/>
          <w:i/>
          <w:sz w:val="22"/>
          <w:szCs w:val="22"/>
          <w:lang w:eastAsia="es-MX"/>
        </w:rPr>
        <w:t xml:space="preserve"> y sólo </w:t>
      </w:r>
      <w:r w:rsidRPr="00BA7D67">
        <w:rPr>
          <w:rFonts w:ascii="Palatino Linotype" w:hAnsi="Palatino Linotype" w:cs="Arial"/>
          <w:i/>
          <w:sz w:val="22"/>
          <w:szCs w:val="22"/>
        </w:rPr>
        <w:t>podrán</w:t>
      </w:r>
      <w:r w:rsidRPr="00BA7D67">
        <w:rPr>
          <w:rFonts w:ascii="Palatino Linotype" w:hAnsi="Palatino Linotype" w:cs="Arial"/>
          <w:i/>
          <w:sz w:val="22"/>
          <w:szCs w:val="22"/>
          <w:lang w:eastAsia="es-MX"/>
        </w:rPr>
        <w:t xml:space="preserve"> invocarlas cuando acrediten su procedencia.</w:t>
      </w:r>
    </w:p>
    <w:p w14:paraId="29FF0AAF"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Quinto.</w:t>
      </w:r>
      <w:r w:rsidRPr="00BA7D6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BA7D67">
        <w:rPr>
          <w:rFonts w:ascii="Palatino Linotype" w:hAnsi="Palatino Linotype" w:cs="Arial"/>
          <w:i/>
          <w:sz w:val="22"/>
          <w:szCs w:val="22"/>
        </w:rPr>
        <w:t>corresponderá</w:t>
      </w:r>
      <w:r w:rsidRPr="00BA7D6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49B3EA"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Sexto.</w:t>
      </w:r>
      <w:r w:rsidRPr="00BA7D67">
        <w:rPr>
          <w:rFonts w:ascii="Palatino Linotype" w:hAnsi="Palatino Linotype" w:cs="Arial"/>
          <w:i/>
          <w:sz w:val="22"/>
          <w:szCs w:val="22"/>
          <w:lang w:eastAsia="es-MX"/>
        </w:rPr>
        <w:t xml:space="preserve"> Los sujetos obligados no podrán emitir acuerdos de carácter general ni particular que clasifiquen </w:t>
      </w:r>
      <w:r w:rsidRPr="00BA7D67">
        <w:rPr>
          <w:rFonts w:ascii="Palatino Linotype" w:hAnsi="Palatino Linotype" w:cs="Arial"/>
          <w:bCs/>
          <w:i/>
          <w:noProof/>
          <w:sz w:val="22"/>
          <w:szCs w:val="22"/>
        </w:rPr>
        <w:t>documentos</w:t>
      </w:r>
      <w:r w:rsidRPr="00BA7D6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E87F7C3" w14:textId="77777777" w:rsidR="00FF6A25" w:rsidRPr="00BA7D67" w:rsidRDefault="00FF6A25" w:rsidP="00FF6A25">
      <w:pPr>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lastRenderedPageBreak/>
        <w:t xml:space="preserve">La clasificación de </w:t>
      </w:r>
      <w:r w:rsidRPr="00BA7D67">
        <w:rPr>
          <w:rFonts w:ascii="Palatino Linotype" w:hAnsi="Palatino Linotype" w:cs="Arial"/>
          <w:i/>
          <w:sz w:val="22"/>
          <w:szCs w:val="22"/>
        </w:rPr>
        <w:t>información</w:t>
      </w:r>
      <w:r w:rsidRPr="00BA7D67">
        <w:rPr>
          <w:rFonts w:ascii="Palatino Linotype" w:hAnsi="Palatino Linotype" w:cs="Arial"/>
          <w:i/>
          <w:sz w:val="22"/>
          <w:szCs w:val="22"/>
          <w:lang w:eastAsia="es-MX"/>
        </w:rPr>
        <w:t xml:space="preserve"> se realizará conforme a un análisis caso por caso, mediante la aplicación </w:t>
      </w:r>
      <w:r w:rsidRPr="00BA7D67">
        <w:rPr>
          <w:rFonts w:ascii="Palatino Linotype" w:hAnsi="Palatino Linotype" w:cs="Arial"/>
          <w:bCs/>
          <w:i/>
          <w:noProof/>
          <w:sz w:val="22"/>
          <w:szCs w:val="22"/>
        </w:rPr>
        <w:t>de</w:t>
      </w:r>
      <w:r w:rsidRPr="00BA7D67">
        <w:rPr>
          <w:rFonts w:ascii="Palatino Linotype" w:hAnsi="Palatino Linotype" w:cs="Arial"/>
          <w:i/>
          <w:sz w:val="22"/>
          <w:szCs w:val="22"/>
          <w:lang w:eastAsia="es-MX"/>
        </w:rPr>
        <w:t xml:space="preserve"> la prueba de daño y de interés público.</w:t>
      </w:r>
    </w:p>
    <w:p w14:paraId="4138F94A"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Séptimo.</w:t>
      </w:r>
      <w:r w:rsidRPr="00BA7D67">
        <w:rPr>
          <w:rFonts w:ascii="Palatino Linotype" w:hAnsi="Palatino Linotype" w:cs="Arial"/>
          <w:i/>
          <w:sz w:val="22"/>
          <w:szCs w:val="22"/>
          <w:lang w:eastAsia="es-MX"/>
        </w:rPr>
        <w:t xml:space="preserve"> La clasificación </w:t>
      </w:r>
      <w:r w:rsidRPr="00BA7D67">
        <w:rPr>
          <w:rFonts w:ascii="Palatino Linotype" w:hAnsi="Palatino Linotype" w:cs="Arial"/>
          <w:bCs/>
          <w:i/>
          <w:noProof/>
          <w:sz w:val="22"/>
          <w:szCs w:val="22"/>
        </w:rPr>
        <w:t>de</w:t>
      </w:r>
      <w:r w:rsidRPr="00BA7D67">
        <w:rPr>
          <w:rFonts w:ascii="Palatino Linotype" w:hAnsi="Palatino Linotype" w:cs="Arial"/>
          <w:i/>
          <w:sz w:val="22"/>
          <w:szCs w:val="22"/>
          <w:lang w:eastAsia="es-MX"/>
        </w:rPr>
        <w:t xml:space="preserve"> la </w:t>
      </w:r>
      <w:r w:rsidRPr="00BA7D67">
        <w:rPr>
          <w:rFonts w:ascii="Palatino Linotype" w:hAnsi="Palatino Linotype" w:cs="Arial"/>
          <w:i/>
          <w:sz w:val="22"/>
          <w:szCs w:val="22"/>
        </w:rPr>
        <w:t>información</w:t>
      </w:r>
      <w:r w:rsidRPr="00BA7D67">
        <w:rPr>
          <w:rFonts w:ascii="Palatino Linotype" w:hAnsi="Palatino Linotype" w:cs="Arial"/>
          <w:i/>
          <w:sz w:val="22"/>
          <w:szCs w:val="22"/>
          <w:lang w:eastAsia="es-MX"/>
        </w:rPr>
        <w:t xml:space="preserve"> se llevará a cabo en el momento en que:</w:t>
      </w:r>
    </w:p>
    <w:p w14:paraId="41C052B1"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I.</w:t>
      </w:r>
      <w:r w:rsidRPr="00BA7D67">
        <w:rPr>
          <w:rFonts w:ascii="Palatino Linotype" w:hAnsi="Palatino Linotype" w:cs="Arial"/>
          <w:i/>
          <w:sz w:val="22"/>
          <w:szCs w:val="22"/>
          <w:lang w:eastAsia="es-MX"/>
        </w:rPr>
        <w:t xml:space="preserve"> Se reciba una solicitud de acceso a la información;</w:t>
      </w:r>
    </w:p>
    <w:p w14:paraId="0A311CBB"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II.</w:t>
      </w:r>
      <w:r w:rsidRPr="00BA7D67">
        <w:rPr>
          <w:rFonts w:ascii="Palatino Linotype" w:hAnsi="Palatino Linotype" w:cs="Arial"/>
          <w:i/>
          <w:sz w:val="22"/>
          <w:szCs w:val="22"/>
          <w:lang w:eastAsia="es-MX"/>
        </w:rPr>
        <w:t xml:space="preserve"> Se determine </w:t>
      </w:r>
      <w:r w:rsidRPr="00BA7D67">
        <w:rPr>
          <w:rFonts w:ascii="Palatino Linotype" w:hAnsi="Palatino Linotype" w:cs="Arial"/>
          <w:bCs/>
          <w:i/>
          <w:noProof/>
          <w:sz w:val="22"/>
          <w:szCs w:val="22"/>
        </w:rPr>
        <w:t>mediante</w:t>
      </w:r>
      <w:r w:rsidRPr="00BA7D67">
        <w:rPr>
          <w:rFonts w:ascii="Palatino Linotype" w:hAnsi="Palatino Linotype" w:cs="Arial"/>
          <w:i/>
          <w:sz w:val="22"/>
          <w:szCs w:val="22"/>
          <w:lang w:eastAsia="es-MX"/>
        </w:rPr>
        <w:t xml:space="preserve"> resolución de autoridad competente, o</w:t>
      </w:r>
    </w:p>
    <w:p w14:paraId="1927EFE7"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III.</w:t>
      </w:r>
      <w:r w:rsidRPr="00BA7D67">
        <w:rPr>
          <w:rFonts w:ascii="Palatino Linotype" w:hAnsi="Palatino Linotype" w:cs="Arial"/>
          <w:i/>
          <w:sz w:val="22"/>
          <w:szCs w:val="22"/>
          <w:lang w:eastAsia="es-MX"/>
        </w:rPr>
        <w:t xml:space="preserve"> Se generen </w:t>
      </w:r>
      <w:r w:rsidRPr="00BA7D67">
        <w:rPr>
          <w:rFonts w:ascii="Palatino Linotype" w:hAnsi="Palatino Linotype" w:cs="Arial"/>
          <w:bCs/>
          <w:i/>
          <w:noProof/>
          <w:sz w:val="22"/>
          <w:szCs w:val="22"/>
        </w:rPr>
        <w:t>versiones</w:t>
      </w:r>
      <w:r w:rsidRPr="00BA7D6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C2B2CB6"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t xml:space="preserve">Los titulares de las áreas deberán revisar la clasificación al momento de la recepción de una solicitud de </w:t>
      </w:r>
      <w:r w:rsidRPr="00BA7D67">
        <w:rPr>
          <w:rFonts w:ascii="Palatino Linotype" w:hAnsi="Palatino Linotype" w:cs="Arial"/>
          <w:bCs/>
          <w:i/>
          <w:noProof/>
          <w:sz w:val="22"/>
          <w:szCs w:val="22"/>
        </w:rPr>
        <w:t>acceso</w:t>
      </w:r>
      <w:r w:rsidRPr="00BA7D67">
        <w:rPr>
          <w:rFonts w:ascii="Palatino Linotype" w:hAnsi="Palatino Linotype" w:cs="Arial"/>
          <w:i/>
          <w:sz w:val="22"/>
          <w:szCs w:val="22"/>
          <w:lang w:eastAsia="es-MX"/>
        </w:rPr>
        <w:t xml:space="preserve"> a la información, para verificar si encuadra en una causal de reserva o de confidencialidad.</w:t>
      </w:r>
    </w:p>
    <w:p w14:paraId="0F5F1A03"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Octavo.</w:t>
      </w:r>
      <w:r w:rsidRPr="00BA7D6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BA7D67">
        <w:rPr>
          <w:rFonts w:ascii="Palatino Linotype" w:hAnsi="Palatino Linotype" w:cs="Arial"/>
          <w:bCs/>
          <w:i/>
          <w:noProof/>
          <w:sz w:val="22"/>
          <w:szCs w:val="22"/>
        </w:rPr>
        <w:t>expresamente</w:t>
      </w:r>
      <w:r w:rsidRPr="00BA7D67">
        <w:rPr>
          <w:rFonts w:ascii="Palatino Linotype" w:hAnsi="Palatino Linotype" w:cs="Arial"/>
          <w:i/>
          <w:sz w:val="22"/>
          <w:szCs w:val="22"/>
          <w:lang w:eastAsia="es-MX"/>
        </w:rPr>
        <w:t xml:space="preserve"> le otorga el carácter de reservada o confidencial.</w:t>
      </w:r>
    </w:p>
    <w:p w14:paraId="4E759B0A"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bCs/>
          <w:i/>
          <w:noProof/>
          <w:sz w:val="22"/>
          <w:szCs w:val="22"/>
        </w:rPr>
      </w:pPr>
      <w:r w:rsidRPr="00BA7D67">
        <w:rPr>
          <w:rFonts w:ascii="Palatino Linotype" w:hAnsi="Palatino Linotype" w:cs="Arial"/>
          <w:i/>
          <w:sz w:val="22"/>
          <w:szCs w:val="22"/>
          <w:lang w:eastAsia="es-MX"/>
        </w:rPr>
        <w:t xml:space="preserve">Para </w:t>
      </w:r>
      <w:r w:rsidRPr="00BA7D67">
        <w:rPr>
          <w:rFonts w:ascii="Palatino Linotype" w:hAnsi="Palatino Linotype" w:cs="Arial"/>
          <w:bCs/>
          <w:i/>
          <w:noProof/>
          <w:sz w:val="22"/>
          <w:szCs w:val="22"/>
        </w:rPr>
        <w:t xml:space="preserve">motivar la clasificación se deberán señalar las razones o circunstancias especiales que lo </w:t>
      </w:r>
      <w:r w:rsidRPr="00BA7D67">
        <w:rPr>
          <w:rFonts w:ascii="Palatino Linotype" w:hAnsi="Palatino Linotype" w:cs="Arial"/>
          <w:i/>
          <w:sz w:val="22"/>
          <w:szCs w:val="22"/>
          <w:lang w:eastAsia="es-MX"/>
        </w:rPr>
        <w:t>llevaron</w:t>
      </w:r>
      <w:r w:rsidRPr="00BA7D67">
        <w:rPr>
          <w:rFonts w:ascii="Palatino Linotype" w:hAnsi="Palatino Linotype" w:cs="Arial"/>
          <w:bCs/>
          <w:i/>
          <w:noProof/>
          <w:sz w:val="22"/>
          <w:szCs w:val="22"/>
        </w:rPr>
        <w:t xml:space="preserve"> a concluir que el caso particular se ajusta al supuesto previsto por la norma legal invocada como fundamento.</w:t>
      </w:r>
    </w:p>
    <w:p w14:paraId="10C9A015"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bCs/>
          <w:i/>
          <w:noProof/>
          <w:sz w:val="22"/>
          <w:szCs w:val="22"/>
        </w:rPr>
      </w:pPr>
      <w:r w:rsidRPr="00BA7D6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A7D67">
        <w:rPr>
          <w:rFonts w:ascii="Palatino Linotype" w:hAnsi="Palatino Linotype" w:cs="Arial"/>
          <w:i/>
          <w:sz w:val="22"/>
          <w:szCs w:val="22"/>
          <w:lang w:eastAsia="es-MX"/>
        </w:rPr>
        <w:t>de</w:t>
      </w:r>
      <w:r w:rsidRPr="00BA7D67">
        <w:rPr>
          <w:rFonts w:ascii="Palatino Linotype" w:hAnsi="Palatino Linotype" w:cs="Arial"/>
          <w:bCs/>
          <w:i/>
          <w:noProof/>
          <w:sz w:val="22"/>
          <w:szCs w:val="22"/>
        </w:rPr>
        <w:t xml:space="preserve"> </w:t>
      </w:r>
      <w:r w:rsidRPr="00BA7D67">
        <w:rPr>
          <w:rFonts w:ascii="Palatino Linotype" w:hAnsi="Palatino Linotype" w:cs="Arial"/>
          <w:i/>
          <w:sz w:val="22"/>
          <w:szCs w:val="22"/>
          <w:lang w:eastAsia="es-MX"/>
        </w:rPr>
        <w:t>reserva</w:t>
      </w:r>
      <w:r w:rsidRPr="00BA7D67">
        <w:rPr>
          <w:rFonts w:ascii="Palatino Linotype" w:hAnsi="Palatino Linotype" w:cs="Arial"/>
          <w:bCs/>
          <w:i/>
          <w:noProof/>
          <w:sz w:val="22"/>
          <w:szCs w:val="22"/>
        </w:rPr>
        <w:t>.</w:t>
      </w:r>
    </w:p>
    <w:p w14:paraId="220F0A1E"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bCs/>
          <w:i/>
          <w:noProof/>
          <w:sz w:val="22"/>
          <w:szCs w:val="22"/>
        </w:rPr>
      </w:pPr>
      <w:r w:rsidRPr="00BA7D67">
        <w:rPr>
          <w:rFonts w:ascii="Palatino Linotype" w:hAnsi="Palatino Linotype" w:cs="Arial"/>
          <w:i/>
          <w:sz w:val="22"/>
          <w:szCs w:val="22"/>
          <w:lang w:eastAsia="es-MX"/>
        </w:rPr>
        <w:t>Tratándose</w:t>
      </w:r>
      <w:r w:rsidRPr="00BA7D67">
        <w:rPr>
          <w:rFonts w:ascii="Palatino Linotype" w:hAnsi="Palatino Linotype" w:cs="Arial"/>
          <w:bCs/>
          <w:i/>
          <w:noProof/>
          <w:sz w:val="22"/>
          <w:szCs w:val="22"/>
        </w:rPr>
        <w:t xml:space="preserve"> de información clasificada como confidencial respecto de la cual se haya </w:t>
      </w:r>
      <w:r w:rsidRPr="00BA7D67">
        <w:rPr>
          <w:rFonts w:ascii="Palatino Linotype" w:hAnsi="Palatino Linotype" w:cs="Arial"/>
          <w:i/>
          <w:sz w:val="22"/>
          <w:szCs w:val="22"/>
          <w:lang w:eastAsia="es-MX"/>
        </w:rPr>
        <w:t>determinado</w:t>
      </w:r>
      <w:r w:rsidRPr="00BA7D67">
        <w:rPr>
          <w:rFonts w:ascii="Palatino Linotype" w:hAnsi="Palatino Linotype" w:cs="Arial"/>
          <w:bCs/>
          <w:i/>
          <w:noProof/>
          <w:sz w:val="22"/>
          <w:szCs w:val="22"/>
        </w:rPr>
        <w:t xml:space="preserve"> </w:t>
      </w:r>
      <w:r w:rsidRPr="00BA7D67">
        <w:rPr>
          <w:rFonts w:ascii="Palatino Linotype" w:hAnsi="Palatino Linotype" w:cs="Arial"/>
          <w:i/>
          <w:sz w:val="22"/>
          <w:szCs w:val="22"/>
          <w:lang w:eastAsia="es-MX"/>
        </w:rPr>
        <w:t>su</w:t>
      </w:r>
      <w:r w:rsidRPr="00BA7D6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603D520"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Cs/>
          <w:i/>
          <w:noProof/>
          <w:sz w:val="22"/>
          <w:szCs w:val="22"/>
        </w:rPr>
        <w:t>Los documentos contenidos</w:t>
      </w:r>
      <w:r w:rsidRPr="00BA7D6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C13F741"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Noveno.</w:t>
      </w:r>
      <w:r w:rsidRPr="00BA7D6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BA7D67">
        <w:rPr>
          <w:rFonts w:ascii="Palatino Linotype" w:hAnsi="Palatino Linotype" w:cs="Arial"/>
          <w:i/>
          <w:sz w:val="22"/>
          <w:szCs w:val="22"/>
          <w:lang w:eastAsia="es-MX"/>
        </w:rPr>
        <w:lastRenderedPageBreak/>
        <w:t>siguiendo los procedimientos establecidos en el Capítulo IX de los presentes lineamientos.</w:t>
      </w:r>
    </w:p>
    <w:p w14:paraId="35014F28"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Décimo.</w:t>
      </w:r>
      <w:r w:rsidRPr="00BA7D6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BA7D67">
        <w:rPr>
          <w:rFonts w:ascii="Palatino Linotype" w:hAnsi="Palatino Linotype" w:cs="Arial"/>
          <w:i/>
          <w:sz w:val="22"/>
          <w:szCs w:val="22"/>
        </w:rPr>
        <w:t>documentos</w:t>
      </w:r>
      <w:r w:rsidRPr="00BA7D6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E468382"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A7D67">
        <w:rPr>
          <w:rFonts w:ascii="Palatino Linotype" w:hAnsi="Palatino Linotype" w:cs="Arial"/>
          <w:i/>
          <w:sz w:val="22"/>
          <w:szCs w:val="22"/>
        </w:rPr>
        <w:t>que</w:t>
      </w:r>
      <w:r w:rsidRPr="00BA7D67">
        <w:rPr>
          <w:rFonts w:ascii="Palatino Linotype" w:hAnsi="Palatino Linotype" w:cs="Arial"/>
          <w:i/>
          <w:sz w:val="22"/>
          <w:szCs w:val="22"/>
          <w:lang w:eastAsia="es-MX"/>
        </w:rPr>
        <w:t xml:space="preserve"> rija la actuación del sujeto obligado.</w:t>
      </w:r>
    </w:p>
    <w:p w14:paraId="422FBAC3" w14:textId="77777777" w:rsidR="00FF6A25" w:rsidRPr="00BA7D67" w:rsidRDefault="00FF6A25" w:rsidP="00FF6A25">
      <w:pPr>
        <w:autoSpaceDE w:val="0"/>
        <w:autoSpaceDN w:val="0"/>
        <w:adjustRightInd w:val="0"/>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b/>
          <w:i/>
          <w:sz w:val="22"/>
          <w:szCs w:val="22"/>
          <w:lang w:eastAsia="es-MX"/>
        </w:rPr>
        <w:t>Décimo primero.</w:t>
      </w:r>
      <w:r w:rsidRPr="00BA7D6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C1CAEF2" w14:textId="77777777" w:rsidR="00FF6A25" w:rsidRPr="00BA7D67" w:rsidRDefault="00FF6A25" w:rsidP="00FF6A25">
      <w:pPr>
        <w:spacing w:line="276" w:lineRule="auto"/>
        <w:ind w:left="851" w:right="902"/>
        <w:jc w:val="both"/>
        <w:rPr>
          <w:rFonts w:ascii="Palatino Linotype" w:hAnsi="Palatino Linotype" w:cs="Arial"/>
          <w:i/>
          <w:sz w:val="22"/>
          <w:szCs w:val="22"/>
          <w:lang w:eastAsia="es-MX"/>
        </w:rPr>
      </w:pPr>
      <w:r w:rsidRPr="00BA7D67">
        <w:rPr>
          <w:rFonts w:ascii="Palatino Linotype" w:hAnsi="Palatino Linotype" w:cs="Arial"/>
          <w:i/>
          <w:sz w:val="22"/>
          <w:szCs w:val="22"/>
          <w:lang w:eastAsia="es-MX"/>
        </w:rPr>
        <w:t>(Énfasis Añadido)</w:t>
      </w:r>
    </w:p>
    <w:p w14:paraId="3370472B" w14:textId="77777777" w:rsidR="00FF6A25" w:rsidRPr="00BA7D67" w:rsidRDefault="00FF6A25" w:rsidP="00FF6A25">
      <w:pPr>
        <w:spacing w:before="100" w:beforeAutospacing="1" w:after="100" w:afterAutospacing="1" w:line="360" w:lineRule="auto"/>
        <w:jc w:val="both"/>
        <w:rPr>
          <w:rFonts w:ascii="Palatino Linotype" w:hAnsi="Palatino Linotype" w:cs="Arial"/>
        </w:rPr>
      </w:pPr>
      <w:r w:rsidRPr="00BA7D67">
        <w:rPr>
          <w:rFonts w:ascii="Palatino Linotype" w:hAnsi="Palatino Linotype"/>
        </w:rPr>
        <w:t xml:space="preserve">Es importante referir que, </w:t>
      </w:r>
      <w:r w:rsidRPr="00BA7D67">
        <w:rPr>
          <w:rFonts w:ascii="Palatino Linotype" w:hAnsi="Palatino Linotype"/>
          <w:b/>
        </w:rPr>
        <w:t>EL SUJETO OBLIGADO</w:t>
      </w:r>
      <w:r w:rsidRPr="00BA7D67">
        <w:rPr>
          <w:rFonts w:ascii="Palatino Linotype" w:hAnsi="Palatino Linotype"/>
        </w:rPr>
        <w:t xml:space="preserve"> deberá seguir el procedimiento legal establecido para su </w:t>
      </w:r>
      <w:r w:rsidRPr="00BA7D67">
        <w:rPr>
          <w:rFonts w:ascii="Palatino Linotype" w:hAnsi="Palatino Linotype"/>
          <w:lang w:eastAsia="es-MX"/>
        </w:rPr>
        <w:t>clasificación</w:t>
      </w:r>
      <w:r w:rsidRPr="00BA7D67">
        <w:rPr>
          <w:rFonts w:ascii="Palatino Linotype" w:hAnsi="Palatino Linotype"/>
        </w:rPr>
        <w:t>, esto es, que su Comité de</w:t>
      </w:r>
      <w:r w:rsidRPr="00BA7D67">
        <w:rPr>
          <w:rFonts w:ascii="Palatino Linotype" w:hAnsi="Palatino Linotype" w:cs="Arial"/>
        </w:rPr>
        <w:t xml:space="preserve"> Transparencia emita un Acuerdo de Clasificación que cumpla con las formalidades previstas, antes citadas</w:t>
      </w:r>
      <w:r w:rsidRPr="00BA7D67">
        <w:rPr>
          <w:rFonts w:ascii="Palatino Linotype" w:hAnsi="Palatino Linotype" w:cs="Arial"/>
          <w:b/>
        </w:rPr>
        <w:t xml:space="preserve"> </w:t>
      </w:r>
      <w:r w:rsidRPr="00BA7D67">
        <w:rPr>
          <w:rFonts w:ascii="Palatino Linotype" w:hAnsi="Palatino Linotype" w:cs="Arial"/>
        </w:rPr>
        <w:t xml:space="preserve">que lo sustente, en el </w:t>
      </w:r>
      <w:r w:rsidRPr="00BA7D67">
        <w:rPr>
          <w:rFonts w:ascii="Palatino Linotype" w:hAnsi="Palatino Linotype" w:cs="Arial"/>
          <w:lang w:eastAsia="es-MX"/>
        </w:rPr>
        <w:t>que</w:t>
      </w:r>
      <w:r w:rsidRPr="00BA7D6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BA7D67">
        <w:rPr>
          <w:rFonts w:ascii="Palatino Linotype" w:hAnsi="Palatino Linotype" w:cs="Arial"/>
        </w:rPr>
        <w:lastRenderedPageBreak/>
        <w:t>aparecen en la documentación respectiva, es decir, si no se exponen de manera puntual las razones de ello se estaría violentando desde un inicio el derecho de acceso a la información del solicitante.</w:t>
      </w:r>
    </w:p>
    <w:p w14:paraId="63EF0EB1" w14:textId="77777777" w:rsidR="00D37A9E" w:rsidRPr="00BA7D67" w:rsidRDefault="00D37A9E" w:rsidP="00D37A9E">
      <w:pPr>
        <w:widowControl w:val="0"/>
        <w:autoSpaceDE w:val="0"/>
        <w:autoSpaceDN w:val="0"/>
        <w:adjustRightInd w:val="0"/>
        <w:spacing w:line="360" w:lineRule="auto"/>
        <w:jc w:val="both"/>
        <w:rPr>
          <w:rFonts w:ascii="Palatino Linotype" w:hAnsi="Palatino Linotype" w:cs="Arial"/>
        </w:rPr>
      </w:pPr>
      <w:r w:rsidRPr="00BA7D67">
        <w:rPr>
          <w:rFonts w:ascii="Palatino Linotype" w:hAnsi="Palatino Linotype" w:cs="Arial"/>
        </w:rPr>
        <w:t xml:space="preserve">Establecido lo anterior, resulta evidente que las razones o motivos de inconformidad hechos valer por </w:t>
      </w:r>
      <w:r w:rsidRPr="00BA7D67">
        <w:rPr>
          <w:rFonts w:ascii="Palatino Linotype" w:hAnsi="Palatino Linotype" w:cs="Arial"/>
          <w:b/>
        </w:rPr>
        <w:t>EL RECURRENTE</w:t>
      </w:r>
      <w:r w:rsidRPr="00BA7D67">
        <w:rPr>
          <w:rFonts w:ascii="Palatino Linotype" w:hAnsi="Palatino Linotype" w:cs="Arial"/>
        </w:rPr>
        <w:t xml:space="preserve"> resultan fundadas debido a que </w:t>
      </w:r>
      <w:r w:rsidRPr="00BA7D67">
        <w:rPr>
          <w:rFonts w:ascii="Palatino Linotype" w:hAnsi="Palatino Linotype" w:cs="Arial"/>
          <w:b/>
        </w:rPr>
        <w:t>EL SUJETO OBLIGADO</w:t>
      </w:r>
      <w:r w:rsidRPr="00BA7D67">
        <w:rPr>
          <w:rFonts w:ascii="Palatino Linotype" w:hAnsi="Palatino Linotype" w:cs="Arial"/>
        </w:rPr>
        <w:t xml:space="preserve"> no presentó su respuesta en el término estipulado conforme a la Ley de la materia.</w:t>
      </w:r>
    </w:p>
    <w:p w14:paraId="1FFB800E" w14:textId="49C00B29" w:rsidR="00820174" w:rsidRPr="00BA7D67" w:rsidRDefault="00820174" w:rsidP="00820174">
      <w:pPr>
        <w:spacing w:before="100" w:beforeAutospacing="1" w:after="100" w:afterAutospacing="1" w:line="360" w:lineRule="auto"/>
        <w:ind w:right="49"/>
        <w:jc w:val="both"/>
        <w:rPr>
          <w:rFonts w:ascii="Palatino Linotype" w:hAnsi="Palatino Linotype" w:cs="Arial"/>
          <w:b/>
        </w:rPr>
      </w:pPr>
      <w:r w:rsidRPr="00BA7D67">
        <w:rPr>
          <w:rFonts w:ascii="Palatino Linotype" w:hAnsi="Palatino Linotype"/>
          <w:lang w:eastAsia="es-MX"/>
        </w:rPr>
        <w:t>Antes de concluir</w:t>
      </w:r>
      <w:r w:rsidR="00321239" w:rsidRPr="00BA7D67">
        <w:rPr>
          <w:rFonts w:ascii="Palatino Linotype" w:hAnsi="Palatino Linotype"/>
          <w:lang w:eastAsia="es-MX"/>
        </w:rPr>
        <w:t>, es preciso señalar</w:t>
      </w:r>
      <w:r w:rsidR="00825A2A" w:rsidRPr="00BA7D67">
        <w:rPr>
          <w:rFonts w:ascii="Palatino Linotype" w:hAnsi="Palatino Linotype"/>
          <w:lang w:eastAsia="es-MX"/>
        </w:rPr>
        <w:t xml:space="preserve"> que</w:t>
      </w:r>
      <w:r w:rsidRPr="00BA7D67">
        <w:rPr>
          <w:rFonts w:ascii="Palatino Linotype" w:hAnsi="Palatino Linotype" w:cs="Arial"/>
        </w:rPr>
        <w:t xml:space="preserve"> </w:t>
      </w:r>
      <w:r w:rsidRPr="00BA7D67">
        <w:rPr>
          <w:rFonts w:ascii="Palatino Linotype" w:hAnsi="Palatino Linotype" w:cs="Arial"/>
          <w:b/>
        </w:rPr>
        <w:t xml:space="preserve">EL </w:t>
      </w:r>
      <w:r w:rsidRPr="00BA7D67">
        <w:rPr>
          <w:rFonts w:ascii="Palatino Linotype" w:eastAsia="Calibri" w:hAnsi="Palatino Linotype" w:cs="Arial"/>
          <w:b/>
        </w:rPr>
        <w:t>SUJETO OBLIGADO</w:t>
      </w:r>
      <w:r w:rsidRPr="00BA7D67">
        <w:rPr>
          <w:rFonts w:ascii="Palatino Linotype" w:eastAsia="Calibri" w:hAnsi="Palatino Linotype" w:cs="Arial"/>
        </w:rPr>
        <w:t xml:space="preserve">, omitió proporcionar la respuesta a </w:t>
      </w:r>
      <w:r w:rsidR="00825A2A" w:rsidRPr="00BA7D67">
        <w:rPr>
          <w:rFonts w:ascii="Palatino Linotype" w:eastAsia="Calibri" w:hAnsi="Palatino Linotype" w:cs="Arial"/>
        </w:rPr>
        <w:t>la</w:t>
      </w:r>
      <w:r w:rsidRPr="00BA7D67">
        <w:rPr>
          <w:rFonts w:ascii="Palatino Linotype" w:eastAsia="Calibri" w:hAnsi="Palatino Linotype" w:cs="Arial"/>
        </w:rPr>
        <w:t xml:space="preserve"> solicitud de acceso a la información pública, en el término contemplado en el artículo 163 de la Ley de la materia; razón por la que</w:t>
      </w:r>
      <w:r w:rsidRPr="00BA7D67">
        <w:rPr>
          <w:rFonts w:ascii="Palatino Linotype" w:hAnsi="Palatino Linotype" w:cs="Arial"/>
        </w:rPr>
        <w:t xml:space="preserve"> </w:t>
      </w:r>
      <w:r w:rsidRPr="00BA7D67">
        <w:rPr>
          <w:rFonts w:ascii="Palatino Linotype" w:hAnsi="Palatino Linotype" w:cs="Arial"/>
          <w:b/>
        </w:rPr>
        <w:t>se ordena dar vista al Titular de la Contraloría Interna y Órgano de Control y Vigilancia de este Instituto</w:t>
      </w:r>
      <w:r w:rsidR="008D47DC" w:rsidRPr="00BA7D67">
        <w:rPr>
          <w:rFonts w:ascii="Palatino Linotype" w:hAnsi="Palatino Linotype" w:cs="Arial"/>
          <w:b/>
        </w:rPr>
        <w:t xml:space="preserve"> </w:t>
      </w:r>
      <w:r w:rsidR="008D47DC" w:rsidRPr="00BA7D67">
        <w:rPr>
          <w:rFonts w:ascii="Palatino Linotype" w:hAnsi="Palatino Linotype" w:cs="Arial"/>
        </w:rPr>
        <w:t>de conformidad en el ordinal 190 de la misma Ley</w:t>
      </w:r>
      <w:r w:rsidRPr="00BA7D67">
        <w:rPr>
          <w:rFonts w:ascii="Palatino Linotype" w:hAnsi="Palatino Linotype" w:cs="Arial"/>
        </w:rPr>
        <w:t>, para que resuelva lo conducente y determine en su caso el grado de responsabilidad en el incumplimiento de las obligaciones establecidas en la misma</w:t>
      </w:r>
      <w:r w:rsidR="00E83D96" w:rsidRPr="00BA7D67">
        <w:rPr>
          <w:rFonts w:ascii="Palatino Linotype" w:hAnsi="Palatino Linotype" w:cs="Arial"/>
        </w:rPr>
        <w:t>; aunado, a que lo requirió el solicitante y el recurso de revisión no es el medio idóneo para sancionar.</w:t>
      </w:r>
    </w:p>
    <w:p w14:paraId="35019791" w14:textId="4A804597" w:rsidR="008F4886" w:rsidRPr="00BA7D67" w:rsidRDefault="008F4886" w:rsidP="008F4886">
      <w:pPr>
        <w:spacing w:line="360" w:lineRule="auto"/>
        <w:jc w:val="both"/>
        <w:rPr>
          <w:rFonts w:ascii="Palatino Linotype" w:eastAsia="Calibri" w:hAnsi="Palatino Linotype" w:cs="Arial"/>
        </w:rPr>
      </w:pPr>
      <w:r w:rsidRPr="00BA7D67">
        <w:rPr>
          <w:rFonts w:ascii="Palatino Linotype" w:eastAsia="Calibri" w:hAnsi="Palatino Linotype" w:cs="Arial"/>
        </w:rPr>
        <w:t xml:space="preserve">Así, con fundamento en lo prescrito en los artículos 5 párrafos </w:t>
      </w:r>
      <w:r w:rsidRPr="00BA7D67">
        <w:rPr>
          <w:rFonts w:ascii="Palatino Linotype" w:hAnsi="Palatino Linotype"/>
        </w:rPr>
        <w:t>vigésimo</w:t>
      </w:r>
      <w:r w:rsidR="00A90FFE" w:rsidRPr="00BA7D67">
        <w:rPr>
          <w:rFonts w:ascii="Palatino Linotype" w:hAnsi="Palatino Linotype"/>
        </w:rPr>
        <w:t xml:space="preserve"> segundo</w:t>
      </w:r>
      <w:r w:rsidRPr="00BA7D67">
        <w:rPr>
          <w:rFonts w:ascii="Palatino Linotype" w:hAnsi="Palatino Linotype"/>
        </w:rPr>
        <w:t xml:space="preserve">, vigésimo </w:t>
      </w:r>
      <w:r w:rsidR="00A90FFE" w:rsidRPr="00BA7D67">
        <w:rPr>
          <w:rFonts w:ascii="Palatino Linotype" w:hAnsi="Palatino Linotype"/>
        </w:rPr>
        <w:t>tercero</w:t>
      </w:r>
      <w:r w:rsidRPr="00BA7D67">
        <w:rPr>
          <w:rFonts w:ascii="Palatino Linotype" w:hAnsi="Palatino Linotype"/>
        </w:rPr>
        <w:t xml:space="preserve"> y vigésimo </w:t>
      </w:r>
      <w:r w:rsidR="00A90FFE" w:rsidRPr="00BA7D67">
        <w:rPr>
          <w:rFonts w:ascii="Palatino Linotype" w:hAnsi="Palatino Linotype"/>
        </w:rPr>
        <w:t>cuarto</w:t>
      </w:r>
      <w:r w:rsidRPr="00BA7D67">
        <w:rPr>
          <w:rFonts w:ascii="Palatino Linotype" w:eastAsia="Calibri" w:hAnsi="Palatino Linotype" w:cs="Arial"/>
        </w:rPr>
        <w:t xml:space="preserve"> de la Constitución Política del Estado Libre y Soberano de México; </w:t>
      </w:r>
      <w:r w:rsidRPr="00BA7D67">
        <w:rPr>
          <w:rFonts w:ascii="Palatino Linotype" w:hAnsi="Palatino Linotype" w:cs="Arial"/>
        </w:rPr>
        <w:t xml:space="preserve">2 fracción II, 29, 36 fracciones I y II, 176, 178, 179, 181, 185 fracción </w:t>
      </w:r>
      <w:r w:rsidRPr="00BA7D67">
        <w:rPr>
          <w:rFonts w:ascii="Palatino Linotype" w:hAnsi="Palatino Linotype" w:cs="Arial"/>
        </w:rPr>
        <w:lastRenderedPageBreak/>
        <w:t>I, 186 y 188</w:t>
      </w:r>
      <w:r w:rsidRPr="00BA7D6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BA7D67" w:rsidRDefault="00E1116F" w:rsidP="0039050D">
      <w:pPr>
        <w:spacing w:before="240" w:after="120" w:line="360" w:lineRule="auto"/>
        <w:jc w:val="center"/>
        <w:rPr>
          <w:rFonts w:ascii="Palatino Linotype" w:hAnsi="Palatino Linotype"/>
          <w:b/>
          <w:spacing w:val="44"/>
          <w:sz w:val="28"/>
        </w:rPr>
      </w:pPr>
      <w:r w:rsidRPr="00BA7D67">
        <w:rPr>
          <w:rFonts w:ascii="Palatino Linotype" w:hAnsi="Palatino Linotype"/>
          <w:b/>
          <w:spacing w:val="44"/>
          <w:sz w:val="28"/>
        </w:rPr>
        <w:t>R</w:t>
      </w:r>
      <w:r w:rsidR="00D13792" w:rsidRPr="00BA7D67">
        <w:rPr>
          <w:rFonts w:ascii="Palatino Linotype" w:hAnsi="Palatino Linotype"/>
          <w:b/>
          <w:spacing w:val="44"/>
          <w:sz w:val="28"/>
        </w:rPr>
        <w:t>ESUELVE</w:t>
      </w:r>
    </w:p>
    <w:p w14:paraId="278A29A7" w14:textId="2C368585" w:rsidR="009D668E" w:rsidRPr="00BA7D67" w:rsidRDefault="009D668E" w:rsidP="009D668E">
      <w:pPr>
        <w:spacing w:before="100" w:beforeAutospacing="1" w:after="100" w:afterAutospacing="1" w:line="360" w:lineRule="auto"/>
        <w:jc w:val="both"/>
        <w:rPr>
          <w:color w:val="222222"/>
          <w:lang w:eastAsia="es-MX"/>
        </w:rPr>
      </w:pPr>
      <w:r w:rsidRPr="00BA7D67">
        <w:rPr>
          <w:rFonts w:ascii="Palatino Linotype" w:hAnsi="Palatino Linotype"/>
          <w:b/>
          <w:bCs/>
          <w:color w:val="222222"/>
          <w:sz w:val="28"/>
          <w:szCs w:val="28"/>
          <w:lang w:eastAsia="es-MX"/>
        </w:rPr>
        <w:t>PRIMERO</w:t>
      </w:r>
      <w:r w:rsidRPr="00BA7D67">
        <w:rPr>
          <w:rFonts w:ascii="Palatino Linotype" w:hAnsi="Palatino Linotype"/>
          <w:color w:val="222222"/>
          <w:lang w:eastAsia="es-MX"/>
        </w:rPr>
        <w:t>. Resultan</w:t>
      </w:r>
      <w:r w:rsidR="006A0CBD" w:rsidRPr="00BA7D67">
        <w:rPr>
          <w:rFonts w:ascii="Palatino Linotype" w:hAnsi="Palatino Linotype"/>
          <w:color w:val="222222"/>
          <w:lang w:eastAsia="es-MX"/>
        </w:rPr>
        <w:t xml:space="preserve"> </w:t>
      </w:r>
      <w:r w:rsidRPr="00BA7D67">
        <w:rPr>
          <w:rFonts w:ascii="Palatino Linotype" w:hAnsi="Palatino Linotype"/>
          <w:b/>
          <w:bCs/>
          <w:color w:val="222222"/>
          <w:lang w:eastAsia="es-MX"/>
        </w:rPr>
        <w:t>fundadas</w:t>
      </w:r>
      <w:r w:rsidRPr="00BA7D67">
        <w:rPr>
          <w:rFonts w:ascii="Palatino Linotype" w:hAnsi="Palatino Linotype"/>
          <w:color w:val="222222"/>
          <w:lang w:eastAsia="es-MX"/>
        </w:rPr>
        <w:t xml:space="preserve"> las razones o motivos de inconformidad planteadas por </w:t>
      </w:r>
      <w:r w:rsidR="00825A2A" w:rsidRPr="00BA7D67">
        <w:rPr>
          <w:rFonts w:ascii="Palatino Linotype" w:hAnsi="Palatino Linotype"/>
          <w:b/>
          <w:bCs/>
          <w:color w:val="222222"/>
          <w:lang w:eastAsia="es-MX"/>
        </w:rPr>
        <w:t>EL</w:t>
      </w:r>
      <w:r w:rsidRPr="00BA7D67">
        <w:rPr>
          <w:rFonts w:ascii="Palatino Linotype" w:hAnsi="Palatino Linotype"/>
          <w:b/>
          <w:bCs/>
          <w:color w:val="222222"/>
          <w:lang w:eastAsia="es-MX"/>
        </w:rPr>
        <w:t xml:space="preserve"> RECURRENTE</w:t>
      </w:r>
      <w:r w:rsidRPr="00BA7D67">
        <w:rPr>
          <w:rFonts w:ascii="Palatino Linotype" w:hAnsi="Palatino Linotype"/>
          <w:color w:val="222222"/>
          <w:lang w:eastAsia="es-MX"/>
        </w:rPr>
        <w:t xml:space="preserve"> en términos del Considerando </w:t>
      </w:r>
      <w:r w:rsidRPr="00BA7D67">
        <w:rPr>
          <w:rFonts w:ascii="Palatino Linotype" w:hAnsi="Palatino Linotype"/>
          <w:b/>
          <w:bCs/>
          <w:color w:val="222222"/>
          <w:lang w:eastAsia="es-MX"/>
        </w:rPr>
        <w:t>QUINTO</w:t>
      </w:r>
      <w:r w:rsidRPr="00BA7D67">
        <w:rPr>
          <w:rFonts w:ascii="Palatino Linotype" w:hAnsi="Palatino Linotype"/>
          <w:color w:val="222222"/>
          <w:lang w:eastAsia="es-MX"/>
        </w:rPr>
        <w:t xml:space="preserve"> de esta Resolución.</w:t>
      </w:r>
    </w:p>
    <w:p w14:paraId="7A6CB40C" w14:textId="45209133" w:rsidR="009D668E" w:rsidRPr="00BA7D67" w:rsidRDefault="009D668E" w:rsidP="009D668E">
      <w:pPr>
        <w:spacing w:before="100" w:beforeAutospacing="1" w:after="100" w:afterAutospacing="1" w:line="360" w:lineRule="auto"/>
        <w:jc w:val="both"/>
        <w:rPr>
          <w:color w:val="222222"/>
          <w:lang w:eastAsia="es-MX"/>
        </w:rPr>
      </w:pPr>
      <w:r w:rsidRPr="00BA7D67">
        <w:rPr>
          <w:rFonts w:ascii="Palatino Linotype" w:hAnsi="Palatino Linotype"/>
          <w:b/>
          <w:bCs/>
          <w:color w:val="222222"/>
          <w:sz w:val="28"/>
          <w:szCs w:val="28"/>
          <w:lang w:eastAsia="es-MX"/>
        </w:rPr>
        <w:t>SEGUNDO</w:t>
      </w:r>
      <w:r w:rsidRPr="00BA7D67">
        <w:rPr>
          <w:rFonts w:ascii="Palatino Linotype" w:hAnsi="Palatino Linotype"/>
          <w:b/>
          <w:bCs/>
          <w:color w:val="222222"/>
          <w:lang w:eastAsia="es-MX"/>
        </w:rPr>
        <w:t>. </w:t>
      </w:r>
      <w:r w:rsidRPr="00BA7D67">
        <w:rPr>
          <w:rFonts w:ascii="Palatino Linotype" w:hAnsi="Palatino Linotype"/>
          <w:color w:val="222222"/>
          <w:lang w:eastAsia="es-MX"/>
        </w:rPr>
        <w:t xml:space="preserve">Se </w:t>
      </w:r>
      <w:r w:rsidRPr="00BA7D67">
        <w:rPr>
          <w:rFonts w:ascii="Palatino Linotype" w:hAnsi="Palatino Linotype"/>
          <w:b/>
          <w:bCs/>
          <w:color w:val="222222"/>
          <w:lang w:eastAsia="es-MX"/>
        </w:rPr>
        <w:t xml:space="preserve">ORDENA </w:t>
      </w:r>
      <w:r w:rsidRPr="00BA7D67">
        <w:rPr>
          <w:rFonts w:ascii="Palatino Linotype" w:hAnsi="Palatino Linotype"/>
          <w:color w:val="222222"/>
          <w:lang w:eastAsia="es-MX"/>
        </w:rPr>
        <w:t xml:space="preserve">al </w:t>
      </w:r>
      <w:r w:rsidRPr="00BA7D67">
        <w:rPr>
          <w:rFonts w:ascii="Palatino Linotype" w:hAnsi="Palatino Linotype"/>
          <w:b/>
          <w:bCs/>
          <w:color w:val="222222"/>
          <w:lang w:eastAsia="es-MX"/>
        </w:rPr>
        <w:t xml:space="preserve">SUJETO OBLIGADO </w:t>
      </w:r>
      <w:r w:rsidRPr="00BA7D67">
        <w:rPr>
          <w:rFonts w:ascii="Palatino Linotype" w:hAnsi="Palatino Linotype"/>
          <w:color w:val="222222"/>
          <w:lang w:eastAsia="es-MX"/>
        </w:rPr>
        <w:t xml:space="preserve">atienda la solicitud de información </w:t>
      </w:r>
      <w:r w:rsidR="001C48A5" w:rsidRPr="00BA7D67">
        <w:rPr>
          <w:rFonts w:ascii="Palatino Linotype" w:hAnsi="Palatino Linotype" w:cs="Arial"/>
          <w:b/>
          <w:lang w:val="es-ES"/>
        </w:rPr>
        <w:t xml:space="preserve">00115/OASZUMPANG/IP/2019 </w:t>
      </w:r>
      <w:r w:rsidRPr="00BA7D67">
        <w:rPr>
          <w:rFonts w:ascii="Palatino Linotype" w:hAnsi="Palatino Linotype"/>
          <w:color w:val="222222"/>
          <w:lang w:eastAsia="es-MX"/>
        </w:rPr>
        <w:t>y haga entrega a</w:t>
      </w:r>
      <w:r w:rsidR="00825A2A" w:rsidRPr="00BA7D67">
        <w:rPr>
          <w:rFonts w:ascii="Palatino Linotype" w:hAnsi="Palatino Linotype"/>
          <w:color w:val="222222"/>
          <w:lang w:eastAsia="es-MX"/>
        </w:rPr>
        <w:t>l</w:t>
      </w:r>
      <w:r w:rsidRPr="00BA7D67">
        <w:rPr>
          <w:rFonts w:ascii="Palatino Linotype" w:hAnsi="Palatino Linotype"/>
          <w:color w:val="222222"/>
          <w:lang w:eastAsia="es-MX"/>
        </w:rPr>
        <w:t xml:space="preserve"> </w:t>
      </w:r>
      <w:r w:rsidRPr="00BA7D67">
        <w:rPr>
          <w:rFonts w:ascii="Palatino Linotype" w:hAnsi="Palatino Linotype"/>
          <w:b/>
          <w:bCs/>
          <w:color w:val="222222"/>
          <w:lang w:eastAsia="es-MX"/>
        </w:rPr>
        <w:t>RECURRENTE</w:t>
      </w:r>
      <w:r w:rsidRPr="00BA7D67">
        <w:rPr>
          <w:rFonts w:ascii="Palatino Linotype" w:hAnsi="Palatino Linotype"/>
          <w:bCs/>
          <w:color w:val="222222"/>
          <w:lang w:eastAsia="es-MX"/>
        </w:rPr>
        <w:t>,</w:t>
      </w:r>
      <w:r w:rsidRPr="00BA7D67">
        <w:rPr>
          <w:rFonts w:ascii="Palatino Linotype" w:hAnsi="Palatino Linotype"/>
          <w:b/>
          <w:bCs/>
          <w:color w:val="222222"/>
          <w:lang w:eastAsia="es-MX"/>
        </w:rPr>
        <w:t xml:space="preserve"> </w:t>
      </w:r>
      <w:r w:rsidRPr="00BA7D67">
        <w:rPr>
          <w:rFonts w:ascii="Palatino Linotype" w:hAnsi="Palatino Linotype"/>
          <w:color w:val="222222"/>
          <w:lang w:eastAsia="es-MX"/>
        </w:rPr>
        <w:t>en términos del Considerando </w:t>
      </w:r>
      <w:r w:rsidRPr="00BA7D67">
        <w:rPr>
          <w:rFonts w:ascii="Palatino Linotype" w:hAnsi="Palatino Linotype"/>
          <w:b/>
          <w:bCs/>
          <w:color w:val="222222"/>
          <w:lang w:eastAsia="es-MX"/>
        </w:rPr>
        <w:t>QUINTO</w:t>
      </w:r>
      <w:r w:rsidRPr="00BA7D67">
        <w:rPr>
          <w:rFonts w:ascii="Palatino Linotype" w:hAnsi="Palatino Linotype"/>
          <w:color w:val="222222"/>
          <w:lang w:eastAsia="es-MX"/>
        </w:rPr>
        <w:t xml:space="preserve"> de esta resolución, </w:t>
      </w:r>
      <w:r w:rsidRPr="00BA7D67">
        <w:rPr>
          <w:rFonts w:ascii="Palatino Linotype" w:hAnsi="Palatino Linotype" w:cs="Arial"/>
        </w:rPr>
        <w:t xml:space="preserve">vía el </w:t>
      </w:r>
      <w:r w:rsidRPr="00BA7D67">
        <w:rPr>
          <w:rFonts w:ascii="Palatino Linotype" w:hAnsi="Palatino Linotype" w:cs="Arial"/>
          <w:b/>
        </w:rPr>
        <w:t>SAIMEX</w:t>
      </w:r>
      <w:r w:rsidRPr="00BA7D67">
        <w:rPr>
          <w:rFonts w:ascii="Palatino Linotype" w:hAnsi="Palatino Linotype" w:cs="Arial"/>
        </w:rPr>
        <w:t>,</w:t>
      </w:r>
      <w:r w:rsidRPr="00BA7D67">
        <w:rPr>
          <w:rFonts w:ascii="Palatino Linotype" w:hAnsi="Palatino Linotype"/>
          <w:color w:val="222222"/>
          <w:lang w:eastAsia="es-MX"/>
        </w:rPr>
        <w:t xml:space="preserve"> </w:t>
      </w:r>
      <w:r w:rsidR="00FF6A25" w:rsidRPr="00BA7D67">
        <w:rPr>
          <w:rFonts w:ascii="Palatino Linotype" w:hAnsi="Palatino Linotype"/>
          <w:color w:val="222222"/>
          <w:lang w:eastAsia="es-MX"/>
        </w:rPr>
        <w:t xml:space="preserve">de ser procedente en </w:t>
      </w:r>
      <w:r w:rsidR="00FF6A25" w:rsidRPr="00BA7D67">
        <w:rPr>
          <w:rFonts w:ascii="Palatino Linotype" w:hAnsi="Palatino Linotype"/>
          <w:b/>
          <w:color w:val="222222"/>
          <w:lang w:eastAsia="es-MX"/>
        </w:rPr>
        <w:t>versión pública</w:t>
      </w:r>
      <w:r w:rsidR="00FF6A25" w:rsidRPr="00BA7D67">
        <w:rPr>
          <w:rFonts w:ascii="Palatino Linotype" w:hAnsi="Palatino Linotype"/>
          <w:color w:val="222222"/>
          <w:lang w:eastAsia="es-MX"/>
        </w:rPr>
        <w:t xml:space="preserve">, </w:t>
      </w:r>
      <w:r w:rsidR="005D261D" w:rsidRPr="00BA7D67">
        <w:rPr>
          <w:rFonts w:ascii="Palatino Linotype" w:hAnsi="Palatino Linotype"/>
          <w:color w:val="222222"/>
          <w:lang w:eastAsia="es-MX"/>
        </w:rPr>
        <w:t xml:space="preserve">de </w:t>
      </w:r>
      <w:r w:rsidR="002D6E71" w:rsidRPr="00BA7D67">
        <w:rPr>
          <w:rFonts w:ascii="Palatino Linotype" w:hAnsi="Palatino Linotype"/>
          <w:color w:val="222222"/>
          <w:lang w:eastAsia="es-MX"/>
        </w:rPr>
        <w:t>lo</w:t>
      </w:r>
      <w:r w:rsidRPr="00BA7D67">
        <w:rPr>
          <w:rFonts w:ascii="Palatino Linotype" w:hAnsi="Palatino Linotype"/>
          <w:color w:val="222222"/>
          <w:lang w:eastAsia="es-MX"/>
        </w:rPr>
        <w:t xml:space="preserve"> siguiente:</w:t>
      </w:r>
    </w:p>
    <w:p w14:paraId="6C414E0E" w14:textId="6C69DBCC" w:rsidR="00BF6ACA" w:rsidRPr="00BA7D67" w:rsidRDefault="009D668E" w:rsidP="002352D9">
      <w:pPr>
        <w:pStyle w:val="Prrafodelista"/>
        <w:spacing w:before="100" w:beforeAutospacing="1" w:after="100" w:afterAutospacing="1"/>
        <w:ind w:left="851" w:right="899" w:hanging="142"/>
        <w:jc w:val="both"/>
        <w:rPr>
          <w:rFonts w:ascii="Palatino Linotype" w:hAnsi="Palatino Linotype"/>
          <w:i/>
          <w:iCs/>
          <w:color w:val="000000" w:themeColor="text1"/>
          <w:sz w:val="22"/>
          <w:szCs w:val="22"/>
          <w:shd w:val="clear" w:color="auto" w:fill="FFFFFF"/>
        </w:rPr>
      </w:pPr>
      <w:r w:rsidRPr="00BA7D67">
        <w:rPr>
          <w:rFonts w:ascii="Palatino Linotype" w:hAnsi="Palatino Linotype"/>
          <w:i/>
          <w:iCs/>
          <w:color w:val="222222"/>
          <w:sz w:val="22"/>
          <w:szCs w:val="22"/>
          <w:lang w:eastAsia="es-MX"/>
        </w:rPr>
        <w:t>“</w:t>
      </w:r>
      <w:r w:rsidR="00D37A9E" w:rsidRPr="00BA7D67">
        <w:rPr>
          <w:rFonts w:ascii="Palatino Linotype" w:hAnsi="Palatino Linotype"/>
          <w:i/>
          <w:iCs/>
          <w:color w:val="222222"/>
          <w:sz w:val="22"/>
          <w:szCs w:val="22"/>
          <w:lang w:eastAsia="es-MX"/>
        </w:rPr>
        <w:t xml:space="preserve">a) </w:t>
      </w:r>
      <w:r w:rsidR="001C48A5" w:rsidRPr="00BA7D67">
        <w:rPr>
          <w:rFonts w:ascii="Palatino Linotype" w:hAnsi="Palatino Linotype"/>
          <w:i/>
          <w:iCs/>
          <w:color w:val="222222"/>
          <w:sz w:val="22"/>
          <w:szCs w:val="22"/>
          <w:lang w:eastAsia="es-MX"/>
        </w:rPr>
        <w:t>El monto recaudado por cada uno de los tipos de vivienda: Social progresiva, Interés social, Popular, Media, Residencial y Residencial alto y campestre, del 01 de enero de al 02 de agosto de 2019</w:t>
      </w:r>
      <w:r w:rsidR="00F03A48" w:rsidRPr="00BA7D67">
        <w:rPr>
          <w:rFonts w:ascii="Palatino Linotype" w:hAnsi="Palatino Linotype"/>
          <w:i/>
          <w:iCs/>
          <w:color w:val="222222"/>
          <w:sz w:val="22"/>
          <w:szCs w:val="22"/>
          <w:lang w:eastAsia="es-MX"/>
        </w:rPr>
        <w:t>, por concepto de suministro de agua</w:t>
      </w:r>
      <w:r w:rsidR="00F03A48" w:rsidRPr="00BA7D67">
        <w:rPr>
          <w:rFonts w:ascii="Palatino Linotype" w:hAnsi="Palatino Linotype"/>
          <w:i/>
          <w:iCs/>
          <w:color w:val="000000" w:themeColor="text1"/>
          <w:sz w:val="22"/>
          <w:szCs w:val="22"/>
          <w:shd w:val="clear" w:color="auto" w:fill="FFFFFF"/>
        </w:rPr>
        <w:t>.</w:t>
      </w:r>
    </w:p>
    <w:p w14:paraId="7D959773" w14:textId="77777777" w:rsidR="001C48A5" w:rsidRPr="00BA7D67" w:rsidRDefault="001C48A5" w:rsidP="00CD2B37">
      <w:pPr>
        <w:pStyle w:val="Prrafodelista"/>
        <w:spacing w:before="100" w:beforeAutospacing="1" w:after="100" w:afterAutospacing="1"/>
        <w:ind w:left="851" w:right="899"/>
        <w:jc w:val="both"/>
        <w:rPr>
          <w:rFonts w:ascii="Palatino Linotype" w:hAnsi="Palatino Linotype"/>
          <w:i/>
          <w:iCs/>
          <w:color w:val="000000" w:themeColor="text1"/>
          <w:sz w:val="22"/>
          <w:szCs w:val="22"/>
          <w:shd w:val="clear" w:color="auto" w:fill="FFFFFF"/>
        </w:rPr>
      </w:pPr>
    </w:p>
    <w:p w14:paraId="7C3F88AE" w14:textId="1A3E3F1A" w:rsidR="001C48A5" w:rsidRPr="00BA7D67" w:rsidRDefault="001C48A5" w:rsidP="00CD2B37">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A7D67">
        <w:rPr>
          <w:rFonts w:ascii="Palatino Linotype" w:hAnsi="Palatino Linotype"/>
          <w:i/>
          <w:iCs/>
          <w:color w:val="222222"/>
          <w:sz w:val="22"/>
          <w:szCs w:val="22"/>
          <w:lang w:eastAsia="es-MX"/>
        </w:rPr>
        <w:t xml:space="preserve">b) </w:t>
      </w:r>
      <w:r w:rsidR="00233ED7" w:rsidRPr="00BA7D67">
        <w:rPr>
          <w:rFonts w:ascii="Palatino Linotype" w:hAnsi="Palatino Linotype"/>
          <w:i/>
          <w:iCs/>
          <w:color w:val="222222"/>
          <w:sz w:val="22"/>
          <w:szCs w:val="22"/>
          <w:lang w:eastAsia="es-MX"/>
        </w:rPr>
        <w:t>E</w:t>
      </w:r>
      <w:r w:rsidR="00F03A48" w:rsidRPr="00BA7D67">
        <w:rPr>
          <w:rFonts w:ascii="Palatino Linotype" w:hAnsi="Palatino Linotype"/>
          <w:i/>
          <w:iCs/>
          <w:color w:val="222222"/>
          <w:sz w:val="22"/>
          <w:szCs w:val="22"/>
          <w:lang w:eastAsia="es-MX"/>
        </w:rPr>
        <w:t>n caso de que no se realice el cálculo de forma individual, el fundamento legal para la autorización del pro</w:t>
      </w:r>
      <w:r w:rsidR="00233ED7" w:rsidRPr="00BA7D67">
        <w:rPr>
          <w:rFonts w:ascii="Palatino Linotype" w:hAnsi="Palatino Linotype"/>
          <w:i/>
          <w:iCs/>
          <w:color w:val="222222"/>
          <w:sz w:val="22"/>
          <w:szCs w:val="22"/>
          <w:lang w:eastAsia="es-MX"/>
        </w:rPr>
        <w:t>cedimiento de cobro; así como, e</w:t>
      </w:r>
      <w:r w:rsidR="00F03A48" w:rsidRPr="00BA7D67">
        <w:rPr>
          <w:rFonts w:ascii="Palatino Linotype" w:hAnsi="Palatino Linotype"/>
          <w:i/>
          <w:iCs/>
          <w:color w:val="222222"/>
          <w:sz w:val="22"/>
          <w:szCs w:val="22"/>
          <w:lang w:eastAsia="es-MX"/>
        </w:rPr>
        <w:t xml:space="preserve">l </w:t>
      </w:r>
      <w:r w:rsidR="00233ED7" w:rsidRPr="00BA7D67">
        <w:rPr>
          <w:rFonts w:ascii="Palatino Linotype" w:hAnsi="Palatino Linotype"/>
          <w:i/>
          <w:iCs/>
          <w:color w:val="222222"/>
          <w:sz w:val="22"/>
          <w:szCs w:val="22"/>
          <w:lang w:eastAsia="es-MX"/>
        </w:rPr>
        <w:t xml:space="preserve">Acta </w:t>
      </w:r>
      <w:r w:rsidR="00F03A48" w:rsidRPr="00BA7D67">
        <w:rPr>
          <w:rFonts w:ascii="Palatino Linotype" w:hAnsi="Palatino Linotype"/>
          <w:i/>
          <w:iCs/>
          <w:color w:val="222222"/>
          <w:sz w:val="22"/>
          <w:szCs w:val="22"/>
          <w:lang w:eastAsia="es-MX"/>
        </w:rPr>
        <w:t>de Sesión de Consejo donde se autoriza dicha forma y el tipo de vivienda autorizado;</w:t>
      </w:r>
      <w:r w:rsidR="006303D4" w:rsidRPr="00BA7D67">
        <w:rPr>
          <w:rFonts w:ascii="Palatino Linotype" w:hAnsi="Palatino Linotype"/>
          <w:i/>
          <w:iCs/>
          <w:color w:val="222222"/>
          <w:sz w:val="22"/>
          <w:szCs w:val="22"/>
          <w:lang w:eastAsia="es-MX"/>
        </w:rPr>
        <w:t>.</w:t>
      </w:r>
    </w:p>
    <w:p w14:paraId="36136911" w14:textId="77777777" w:rsidR="00233ED7" w:rsidRPr="00BA7D67" w:rsidRDefault="00233ED7" w:rsidP="00CD2B37">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14:paraId="78F7D8EA" w14:textId="4370705C" w:rsidR="006303D4" w:rsidRPr="00BA7D67" w:rsidRDefault="006303D4" w:rsidP="00CD2B37">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BA7D67">
        <w:rPr>
          <w:rFonts w:ascii="Palatino Linotype" w:hAnsi="Palatino Linotype"/>
          <w:i/>
          <w:iCs/>
          <w:color w:val="222222"/>
          <w:sz w:val="22"/>
          <w:szCs w:val="22"/>
          <w:lang w:eastAsia="es-MX"/>
        </w:rPr>
        <w:t>Para el caso de no haber generado la información</w:t>
      </w:r>
      <w:r w:rsidR="00233ED7" w:rsidRPr="00BA7D67">
        <w:rPr>
          <w:rFonts w:ascii="Palatino Linotype" w:hAnsi="Palatino Linotype"/>
          <w:i/>
          <w:iCs/>
          <w:color w:val="222222"/>
          <w:sz w:val="22"/>
          <w:szCs w:val="22"/>
          <w:lang w:eastAsia="es-MX"/>
        </w:rPr>
        <w:t xml:space="preserve"> en el inciso b)</w:t>
      </w:r>
      <w:r w:rsidRPr="00BA7D67">
        <w:rPr>
          <w:rFonts w:ascii="Palatino Linotype" w:hAnsi="Palatino Linotype"/>
          <w:i/>
          <w:iCs/>
          <w:color w:val="222222"/>
          <w:sz w:val="22"/>
          <w:szCs w:val="22"/>
          <w:lang w:eastAsia="es-MX"/>
        </w:rPr>
        <w:t>, bastar</w:t>
      </w:r>
      <w:r w:rsidR="00BA7D67">
        <w:rPr>
          <w:rFonts w:ascii="Palatino Linotype" w:hAnsi="Palatino Linotype"/>
          <w:i/>
          <w:iCs/>
          <w:color w:val="222222"/>
          <w:sz w:val="22"/>
          <w:szCs w:val="22"/>
          <w:lang w:eastAsia="es-MX"/>
        </w:rPr>
        <w:t>á</w:t>
      </w:r>
      <w:r w:rsidRPr="00BA7D67">
        <w:rPr>
          <w:rFonts w:ascii="Palatino Linotype" w:hAnsi="Palatino Linotype"/>
          <w:i/>
          <w:iCs/>
          <w:color w:val="222222"/>
          <w:sz w:val="22"/>
          <w:szCs w:val="22"/>
          <w:lang w:eastAsia="es-MX"/>
        </w:rPr>
        <w:t xml:space="preserve"> con hacerlo del conocimiento del </w:t>
      </w:r>
      <w:r w:rsidRPr="00BA7D67">
        <w:rPr>
          <w:rFonts w:ascii="Palatino Linotype" w:hAnsi="Palatino Linotype"/>
          <w:b/>
          <w:i/>
          <w:iCs/>
          <w:color w:val="222222"/>
          <w:sz w:val="22"/>
          <w:szCs w:val="22"/>
          <w:lang w:eastAsia="es-MX"/>
        </w:rPr>
        <w:t>RECURRENTE</w:t>
      </w:r>
      <w:r w:rsidRPr="00BA7D67">
        <w:rPr>
          <w:rFonts w:ascii="Palatino Linotype" w:hAnsi="Palatino Linotype"/>
          <w:i/>
          <w:iCs/>
          <w:color w:val="222222"/>
          <w:sz w:val="22"/>
          <w:szCs w:val="22"/>
          <w:lang w:eastAsia="es-MX"/>
        </w:rPr>
        <w:t xml:space="preserve"> al momento de dar cumplimiento a la presente.</w:t>
      </w:r>
    </w:p>
    <w:p w14:paraId="111CECF8" w14:textId="77777777" w:rsidR="006303D4" w:rsidRPr="00BA7D67" w:rsidRDefault="006303D4" w:rsidP="00CD2B37">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14:paraId="4124A608" w14:textId="1495DB7D" w:rsidR="006303D4" w:rsidRPr="00BA7D67" w:rsidRDefault="006303D4" w:rsidP="00CD2B37">
      <w:pPr>
        <w:pStyle w:val="Prrafodelista"/>
        <w:spacing w:before="100" w:beforeAutospacing="1" w:after="100" w:afterAutospacing="1"/>
        <w:ind w:left="851" w:right="899"/>
        <w:jc w:val="both"/>
        <w:rPr>
          <w:rFonts w:ascii="Palatino Linotype" w:hAnsi="Palatino Linotype"/>
          <w:i/>
          <w:iCs/>
          <w:color w:val="000000" w:themeColor="text1"/>
          <w:sz w:val="22"/>
          <w:szCs w:val="22"/>
          <w:shd w:val="clear" w:color="auto" w:fill="FFFFFF"/>
        </w:rPr>
      </w:pPr>
      <w:r w:rsidRPr="00BA7D67">
        <w:rPr>
          <w:rFonts w:ascii="Palatino Linotype" w:hAnsi="Palatino Linotype"/>
          <w:i/>
          <w:iCs/>
          <w:color w:val="000000" w:themeColor="text1"/>
          <w:sz w:val="22"/>
          <w:szCs w:val="22"/>
          <w:shd w:val="clear" w:color="auto" w:fill="FFFFFF"/>
        </w:rPr>
        <w:t>c) El fundamento sobre el cobro de los derechos, desglosando el número de derechos por conexión por cada tipo de vivienda faltante, recaudados del 1 de enero al 2 de agosto de 2019</w:t>
      </w:r>
      <w:r w:rsidR="002352D9" w:rsidRPr="00BA7D67">
        <w:rPr>
          <w:rFonts w:ascii="Palatino Linotype" w:hAnsi="Palatino Linotype"/>
          <w:i/>
          <w:iCs/>
          <w:color w:val="000000" w:themeColor="text1"/>
          <w:sz w:val="22"/>
          <w:szCs w:val="22"/>
          <w:shd w:val="clear" w:color="auto" w:fill="FFFFFF"/>
        </w:rPr>
        <w:t>.</w:t>
      </w:r>
    </w:p>
    <w:p w14:paraId="6011B6F6" w14:textId="77777777" w:rsidR="00FF6A25" w:rsidRPr="00BA7D67" w:rsidRDefault="00FF6A25" w:rsidP="00FF6A25">
      <w:pPr>
        <w:ind w:left="851" w:right="899"/>
        <w:jc w:val="both"/>
        <w:rPr>
          <w:rFonts w:ascii="Palatino Linotype" w:hAnsi="Palatino Linotype"/>
          <w:i/>
          <w:sz w:val="22"/>
          <w:szCs w:val="22"/>
        </w:rPr>
      </w:pPr>
      <w:r w:rsidRPr="00BA7D67">
        <w:rPr>
          <w:rFonts w:ascii="Palatino Linotype" w:hAnsi="Palatino Linotype"/>
          <w:i/>
          <w:sz w:val="22"/>
          <w:szCs w:val="22"/>
        </w:rPr>
        <w:lastRenderedPageBreak/>
        <w:t xml:space="preserve">Debiendo notificar al </w:t>
      </w:r>
      <w:r w:rsidRPr="00BA7D67">
        <w:rPr>
          <w:rFonts w:ascii="Palatino Linotype" w:hAnsi="Palatino Linotype"/>
          <w:b/>
          <w:i/>
          <w:sz w:val="22"/>
          <w:szCs w:val="22"/>
        </w:rPr>
        <w:t>RECURRENTE</w:t>
      </w:r>
      <w:r w:rsidRPr="00BA7D67">
        <w:rPr>
          <w:rFonts w:ascii="Palatino Linotype" w:hAnsi="Palatino Linotype"/>
          <w:i/>
          <w:sz w:val="22"/>
          <w:szCs w:val="22"/>
        </w:rPr>
        <w:t xml:space="preserve"> el Acuerdo de Clasificación de la información que emita en su caso el Comité de Transparencia con motivo de la versión pública.</w:t>
      </w:r>
    </w:p>
    <w:p w14:paraId="1BAB9B5E" w14:textId="21FC89AB" w:rsidR="00CD2B37" w:rsidRPr="00BA7D67" w:rsidRDefault="00D37A9E" w:rsidP="00CD2B37">
      <w:pPr>
        <w:pStyle w:val="Prrafodelista"/>
        <w:spacing w:before="100" w:beforeAutospacing="1" w:after="100" w:afterAutospacing="1"/>
        <w:ind w:left="851" w:right="899"/>
        <w:jc w:val="both"/>
        <w:rPr>
          <w:rFonts w:ascii="Palatino Linotype" w:hAnsi="Palatino Linotype"/>
          <w:bCs/>
          <w:i/>
          <w:sz w:val="22"/>
          <w:szCs w:val="22"/>
        </w:rPr>
      </w:pPr>
      <w:r w:rsidRPr="00BA7D67">
        <w:rPr>
          <w:rFonts w:ascii="Palatino Linotype" w:eastAsia="Calibri" w:hAnsi="Palatino Linotype" w:cs="Arial"/>
          <w:i/>
          <w:sz w:val="22"/>
          <w:szCs w:val="22"/>
        </w:rPr>
        <w:t>Para el caso que derivado de la búsqueda exhaustiva y razonable no localice la información solicitada</w:t>
      </w:r>
      <w:r w:rsidR="006303D4" w:rsidRPr="00BA7D67">
        <w:rPr>
          <w:rFonts w:ascii="Palatino Linotype" w:eastAsia="Calibri" w:hAnsi="Palatino Linotype" w:cs="Arial"/>
          <w:i/>
          <w:sz w:val="22"/>
          <w:szCs w:val="22"/>
        </w:rPr>
        <w:t xml:space="preserve"> en los incisos a) y c)</w:t>
      </w:r>
      <w:r w:rsidRPr="00BA7D67">
        <w:rPr>
          <w:rFonts w:ascii="Palatino Linotype" w:eastAsia="Calibri" w:hAnsi="Palatino Linotype" w:cs="Arial"/>
          <w:i/>
          <w:sz w:val="22"/>
          <w:szCs w:val="22"/>
        </w:rPr>
        <w:t xml:space="preserve">, </w:t>
      </w:r>
      <w:r w:rsidRPr="00BA7D67">
        <w:rPr>
          <w:rFonts w:ascii="Palatino Linotype" w:eastAsia="Calibri" w:hAnsi="Palatino Linotype" w:cs="Arial"/>
          <w:b/>
          <w:i/>
          <w:sz w:val="22"/>
          <w:szCs w:val="22"/>
        </w:rPr>
        <w:t>EL SUJETO OBLIGADO</w:t>
      </w:r>
      <w:r w:rsidRPr="00BA7D67">
        <w:rPr>
          <w:rFonts w:ascii="Palatino Linotype" w:eastAsia="Calibri" w:hAnsi="Palatino Linotype" w:cs="Arial"/>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w:t>
      </w:r>
      <w:r w:rsidRPr="00BA7D67">
        <w:rPr>
          <w:rFonts w:ascii="Palatino Linotype" w:eastAsia="Calibri" w:hAnsi="Palatino Linotype" w:cs="Arial"/>
          <w:b/>
          <w:i/>
          <w:sz w:val="22"/>
          <w:szCs w:val="22"/>
        </w:rPr>
        <w:t>RECURRENTE</w:t>
      </w:r>
      <w:r w:rsidRPr="00BA7D67">
        <w:rPr>
          <w:rFonts w:ascii="Palatino Linotype" w:eastAsia="Calibri" w:hAnsi="Palatino Linotype" w:cs="Arial"/>
          <w:i/>
          <w:sz w:val="22"/>
          <w:szCs w:val="22"/>
        </w:rPr>
        <w:t xml:space="preserve"> al momento de dar cumplimiento a la presente resolución.”</w:t>
      </w:r>
    </w:p>
    <w:p w14:paraId="01F50BDC" w14:textId="77777777" w:rsidR="00CD2B37" w:rsidRPr="00BA7D67" w:rsidRDefault="00CD2B37" w:rsidP="00CD2B37">
      <w:pPr>
        <w:pStyle w:val="Prrafodelista"/>
        <w:spacing w:before="100" w:beforeAutospacing="1" w:after="100" w:afterAutospacing="1"/>
        <w:ind w:left="851" w:right="899"/>
        <w:jc w:val="both"/>
        <w:rPr>
          <w:rFonts w:ascii="Palatino Linotype" w:hAnsi="Palatino Linotype"/>
          <w:bCs/>
          <w:i/>
          <w:sz w:val="22"/>
          <w:szCs w:val="22"/>
        </w:rPr>
      </w:pPr>
    </w:p>
    <w:p w14:paraId="6DBDA8CB" w14:textId="16266E44" w:rsidR="00D13792" w:rsidRPr="00BA7D67"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BA7D67">
        <w:rPr>
          <w:rFonts w:ascii="Palatino Linotype" w:hAnsi="Palatino Linotype"/>
          <w:b/>
          <w:sz w:val="28"/>
          <w:szCs w:val="28"/>
          <w:lang w:eastAsia="es-ES_tradnl"/>
        </w:rPr>
        <w:t>TERCERO.</w:t>
      </w:r>
      <w:r w:rsidRPr="00BA7D67">
        <w:rPr>
          <w:rFonts w:ascii="Palatino Linotype" w:hAnsi="Palatino Linotype"/>
          <w:b/>
          <w:szCs w:val="17"/>
          <w:lang w:eastAsia="es-ES_tradnl"/>
        </w:rPr>
        <w:t xml:space="preserve"> </w:t>
      </w:r>
      <w:r w:rsidR="00D13792" w:rsidRPr="00BA7D67">
        <w:rPr>
          <w:rFonts w:ascii="Palatino Linotype" w:hAnsi="Palatino Linotype"/>
          <w:b/>
          <w:szCs w:val="17"/>
          <w:lang w:eastAsia="es-ES_tradnl"/>
        </w:rPr>
        <w:t>Notifíquese</w:t>
      </w:r>
      <w:r w:rsidR="00D13792" w:rsidRPr="00BA7D67">
        <w:rPr>
          <w:rFonts w:ascii="Palatino Linotype" w:hAnsi="Palatino Linotype"/>
          <w:szCs w:val="17"/>
          <w:lang w:eastAsia="es-ES_tradnl"/>
        </w:rPr>
        <w:t xml:space="preserve"> </w:t>
      </w:r>
      <w:r w:rsidR="00D13792" w:rsidRPr="00BA7D67">
        <w:rPr>
          <w:rFonts w:ascii="Palatino Linotype" w:hAnsi="Palatino Linotype"/>
          <w:shd w:val="clear" w:color="auto" w:fill="FFFFFF"/>
        </w:rPr>
        <w:t>al Titular de la Unidad de Transparencia del</w:t>
      </w:r>
      <w:r w:rsidR="00D13792" w:rsidRPr="00BA7D67">
        <w:rPr>
          <w:rStyle w:val="apple-converted-space"/>
          <w:rFonts w:ascii="Palatino Linotype" w:hAnsi="Palatino Linotype"/>
          <w:b/>
          <w:shd w:val="clear" w:color="auto" w:fill="FFFFFF"/>
        </w:rPr>
        <w:t xml:space="preserve"> </w:t>
      </w:r>
      <w:r w:rsidR="00D13792" w:rsidRPr="00BA7D67">
        <w:rPr>
          <w:rFonts w:ascii="Palatino Linotype" w:hAnsi="Palatino Linotype"/>
          <w:b/>
          <w:shd w:val="clear" w:color="auto" w:fill="FFFFFF"/>
        </w:rPr>
        <w:t>SUJETO OBLIGADO</w:t>
      </w:r>
      <w:r w:rsidR="00D13792" w:rsidRPr="00BA7D6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BA7D67">
        <w:rPr>
          <w:rFonts w:ascii="Palatino Linotype" w:hAnsi="Palatino Linotype" w:cs="Arial"/>
        </w:rPr>
        <w:t>cumplimiento</w:t>
      </w:r>
      <w:r w:rsidR="00D13792" w:rsidRPr="00BA7D67">
        <w:rPr>
          <w:rFonts w:ascii="Palatino Linotype" w:hAnsi="Palatino Linotype"/>
          <w:shd w:val="clear" w:color="auto" w:fill="FFFFFF"/>
        </w:rPr>
        <w:t xml:space="preserve"> a lo ordenado dentro del plazo de </w:t>
      </w:r>
      <w:r w:rsidR="00362220" w:rsidRPr="00BA7D67">
        <w:rPr>
          <w:rFonts w:ascii="Palatino Linotype" w:hAnsi="Palatino Linotype"/>
          <w:shd w:val="clear" w:color="auto" w:fill="FFFFFF"/>
        </w:rPr>
        <w:t>diez</w:t>
      </w:r>
      <w:r w:rsidR="00D13792" w:rsidRPr="00BA7D67">
        <w:rPr>
          <w:rFonts w:ascii="Palatino Linotype" w:hAnsi="Palatino Linotype"/>
          <w:shd w:val="clear" w:color="auto" w:fill="FFFFFF"/>
        </w:rPr>
        <w:t xml:space="preserve"> días hábiles, debiendo informar a este Instituto en un plazo </w:t>
      </w:r>
      <w:r w:rsidR="00D13792" w:rsidRPr="00BA7D67">
        <w:rPr>
          <w:rFonts w:ascii="Palatino Linotype" w:eastAsiaTheme="minorEastAsia" w:hAnsi="Palatino Linotype"/>
          <w:szCs w:val="17"/>
          <w:lang w:eastAsia="es-ES_tradnl"/>
        </w:rPr>
        <w:t>de</w:t>
      </w:r>
      <w:r w:rsidR="00D13792" w:rsidRPr="00BA7D67">
        <w:rPr>
          <w:rFonts w:ascii="Palatino Linotype" w:hAnsi="Palatino Linotype"/>
          <w:shd w:val="clear" w:color="auto" w:fill="FFFFFF"/>
        </w:rPr>
        <w:t xml:space="preserve"> tres días hábiles siguientes sobre el cumplimiento dado a la presente resolución.</w:t>
      </w:r>
    </w:p>
    <w:p w14:paraId="7B37EA0F" w14:textId="48F2AE37" w:rsidR="0001329F" w:rsidRPr="00BA7D6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A7D67">
        <w:rPr>
          <w:rFonts w:ascii="Palatino Linotype" w:hAnsi="Palatino Linotype" w:cs="Arial"/>
          <w:b/>
          <w:color w:val="000000" w:themeColor="text1"/>
          <w:sz w:val="28"/>
          <w:szCs w:val="28"/>
        </w:rPr>
        <w:t>CUARTO.</w:t>
      </w:r>
      <w:r w:rsidRPr="00BA7D67">
        <w:rPr>
          <w:rFonts w:ascii="Palatino Linotype" w:eastAsiaTheme="minorEastAsia" w:hAnsi="Palatino Linotype"/>
          <w:b/>
          <w:color w:val="222222"/>
          <w:szCs w:val="17"/>
          <w:lang w:eastAsia="es-ES_tradnl"/>
        </w:rPr>
        <w:t xml:space="preserve"> Notifíquese</w:t>
      </w:r>
      <w:r w:rsidRPr="00BA7D67">
        <w:rPr>
          <w:rFonts w:ascii="Palatino Linotype" w:eastAsiaTheme="minorEastAsia" w:hAnsi="Palatino Linotype"/>
          <w:color w:val="222222"/>
          <w:szCs w:val="17"/>
          <w:lang w:eastAsia="es-ES_tradnl"/>
        </w:rPr>
        <w:t xml:space="preserve"> a</w:t>
      </w:r>
      <w:r w:rsidR="00825A2A" w:rsidRPr="00BA7D67">
        <w:rPr>
          <w:rFonts w:ascii="Palatino Linotype" w:eastAsiaTheme="minorEastAsia" w:hAnsi="Palatino Linotype"/>
          <w:color w:val="222222"/>
          <w:szCs w:val="17"/>
          <w:lang w:eastAsia="es-ES_tradnl"/>
        </w:rPr>
        <w:t>l</w:t>
      </w:r>
      <w:r w:rsidR="001378B5" w:rsidRPr="00BA7D67">
        <w:rPr>
          <w:rFonts w:ascii="Palatino Linotype" w:eastAsiaTheme="minorEastAsia" w:hAnsi="Palatino Linotype"/>
          <w:color w:val="222222"/>
          <w:szCs w:val="17"/>
          <w:lang w:eastAsia="es-ES_tradnl"/>
        </w:rPr>
        <w:t xml:space="preserve"> </w:t>
      </w:r>
      <w:r w:rsidRPr="00BA7D67">
        <w:rPr>
          <w:rFonts w:ascii="Palatino Linotype" w:eastAsiaTheme="minorEastAsia" w:hAnsi="Palatino Linotype"/>
          <w:b/>
          <w:color w:val="222222"/>
          <w:szCs w:val="17"/>
          <w:lang w:eastAsia="es-ES_tradnl"/>
        </w:rPr>
        <w:t>RECURRENTE</w:t>
      </w:r>
      <w:r w:rsidRPr="00BA7D67">
        <w:rPr>
          <w:rFonts w:ascii="Palatino Linotype" w:eastAsiaTheme="minorEastAsia" w:hAnsi="Palatino Linotype"/>
          <w:color w:val="222222"/>
          <w:szCs w:val="17"/>
          <w:lang w:eastAsia="es-ES_tradnl"/>
        </w:rPr>
        <w:t xml:space="preserve"> la presente resolución. </w:t>
      </w:r>
    </w:p>
    <w:p w14:paraId="2B1B2CE6" w14:textId="77777777" w:rsidR="0001329F" w:rsidRPr="00BA7D67"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BA7D6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A7D67">
        <w:rPr>
          <w:rFonts w:ascii="Palatino Linotype" w:hAnsi="Palatino Linotype" w:cs="Arial"/>
          <w:b/>
          <w:color w:val="000000" w:themeColor="text1"/>
          <w:sz w:val="28"/>
          <w:szCs w:val="28"/>
        </w:rPr>
        <w:t xml:space="preserve">QUINTO. </w:t>
      </w:r>
      <w:r w:rsidRPr="00BA7D67">
        <w:rPr>
          <w:rFonts w:ascii="Palatino Linotype" w:eastAsiaTheme="minorEastAsia" w:hAnsi="Palatino Linotype"/>
          <w:b/>
          <w:color w:val="222222"/>
          <w:szCs w:val="17"/>
          <w:lang w:eastAsia="es-ES_tradnl"/>
        </w:rPr>
        <w:t>Hágase del conocimiento</w:t>
      </w:r>
      <w:r w:rsidRPr="00BA7D67">
        <w:rPr>
          <w:rFonts w:ascii="Palatino Linotype" w:eastAsiaTheme="minorEastAsia" w:hAnsi="Palatino Linotype"/>
          <w:color w:val="222222"/>
          <w:szCs w:val="17"/>
          <w:lang w:eastAsia="es-ES_tradnl"/>
        </w:rPr>
        <w:t xml:space="preserve"> de</w:t>
      </w:r>
      <w:r w:rsidR="00825A2A" w:rsidRPr="00BA7D67">
        <w:rPr>
          <w:rFonts w:ascii="Palatino Linotype" w:eastAsiaTheme="minorEastAsia" w:hAnsi="Palatino Linotype"/>
          <w:color w:val="222222"/>
          <w:szCs w:val="17"/>
          <w:lang w:eastAsia="es-ES_tradnl"/>
        </w:rPr>
        <w:t>l</w:t>
      </w:r>
      <w:r w:rsidRPr="00BA7D67">
        <w:rPr>
          <w:rFonts w:ascii="Palatino Linotype" w:eastAsiaTheme="minorEastAsia" w:hAnsi="Palatino Linotype"/>
          <w:color w:val="222222"/>
          <w:szCs w:val="17"/>
          <w:lang w:eastAsia="es-ES_tradnl"/>
        </w:rPr>
        <w:t xml:space="preserve"> </w:t>
      </w:r>
      <w:r w:rsidRPr="00BA7D67">
        <w:rPr>
          <w:rFonts w:ascii="Palatino Linotype" w:eastAsiaTheme="minorEastAsia" w:hAnsi="Palatino Linotype"/>
          <w:b/>
          <w:color w:val="222222"/>
          <w:szCs w:val="17"/>
          <w:lang w:eastAsia="es-ES_tradnl"/>
        </w:rPr>
        <w:t>RECURRENTE</w:t>
      </w:r>
      <w:r w:rsidRPr="00BA7D6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BA7D67"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BA7D67">
        <w:rPr>
          <w:rFonts w:ascii="Palatino Linotype" w:hAnsi="Palatino Linotype"/>
          <w:b/>
          <w:sz w:val="28"/>
          <w:szCs w:val="28"/>
        </w:rPr>
        <w:t>SEXTO</w:t>
      </w:r>
      <w:r w:rsidRPr="00BA7D67">
        <w:rPr>
          <w:rFonts w:ascii="Palatino Linotype" w:hAnsi="Palatino Linotype"/>
          <w:b/>
          <w:szCs w:val="25"/>
        </w:rPr>
        <w:t xml:space="preserve">. </w:t>
      </w:r>
      <w:r w:rsidRPr="00BA7D67">
        <w:rPr>
          <w:rFonts w:ascii="Palatino Linotype" w:hAnsi="Palatino Linotype"/>
          <w:b/>
          <w:color w:val="222222"/>
          <w:szCs w:val="17"/>
          <w:lang w:eastAsia="es-ES_tradnl"/>
        </w:rPr>
        <w:t>Gírese</w:t>
      </w:r>
      <w:r w:rsidRPr="00BA7D67">
        <w:rPr>
          <w:szCs w:val="17"/>
          <w:lang w:eastAsia="es-ES_tradnl"/>
        </w:rPr>
        <w:t> </w:t>
      </w:r>
      <w:r w:rsidRPr="00BA7D67">
        <w:rPr>
          <w:rFonts w:ascii="Palatino Linotype" w:hAnsi="Palatino Linotype"/>
          <w:color w:val="222222"/>
          <w:szCs w:val="17"/>
          <w:lang w:eastAsia="es-ES_tradnl"/>
        </w:rPr>
        <w:t xml:space="preserve">oficio al Titular de la Contraloría Interna y Órgano de Control y </w:t>
      </w:r>
      <w:r w:rsidRPr="00BA7D67">
        <w:rPr>
          <w:rFonts w:ascii="Palatino Linotype" w:hAnsi="Palatino Linotype"/>
          <w:color w:val="222222"/>
          <w:szCs w:val="17"/>
          <w:lang w:eastAsia="es-ES_tradnl"/>
        </w:rPr>
        <w:lastRenderedPageBreak/>
        <w:t>Vigilancia de este Instituto, de conformidad con el artículo 190 de la Ley de Transparencia y Acceso a la Información Pública del Estado de México y Municipios determine lo conducente, en términos del Considerando</w:t>
      </w:r>
      <w:r w:rsidRPr="00BA7D67">
        <w:rPr>
          <w:szCs w:val="17"/>
          <w:lang w:eastAsia="es-ES_tradnl"/>
        </w:rPr>
        <w:t> </w:t>
      </w:r>
      <w:r w:rsidRPr="00BA7D67">
        <w:rPr>
          <w:rFonts w:ascii="Palatino Linotype" w:hAnsi="Palatino Linotype"/>
          <w:b/>
          <w:color w:val="222222"/>
          <w:szCs w:val="17"/>
          <w:lang w:eastAsia="es-ES_tradnl"/>
        </w:rPr>
        <w:t>QUINTO</w:t>
      </w:r>
      <w:r w:rsidRPr="00BA7D67">
        <w:rPr>
          <w:szCs w:val="17"/>
          <w:lang w:eastAsia="es-ES_tradnl"/>
        </w:rPr>
        <w:t> </w:t>
      </w:r>
      <w:r w:rsidRPr="00BA7D67">
        <w:rPr>
          <w:rFonts w:ascii="Palatino Linotype" w:hAnsi="Palatino Linotype"/>
          <w:color w:val="222222"/>
          <w:szCs w:val="17"/>
          <w:lang w:eastAsia="es-ES_tradnl"/>
        </w:rPr>
        <w:t>de la presente resolución.</w:t>
      </w:r>
    </w:p>
    <w:p w14:paraId="74ADB4F4" w14:textId="77777777" w:rsidR="00F66551" w:rsidRDefault="00F66551" w:rsidP="00F66551">
      <w:pPr>
        <w:spacing w:before="100" w:beforeAutospacing="1" w:after="100" w:afterAutospacing="1" w:line="360" w:lineRule="auto"/>
        <w:jc w:val="both"/>
        <w:rPr>
          <w:rFonts w:ascii="Palatino Linotype" w:hAnsi="Palatino Linotype" w:cs="Arial"/>
        </w:rPr>
      </w:pPr>
      <w:r w:rsidRPr="002A5A85">
        <w:rPr>
          <w:rFonts w:ascii="Palatino Linotype" w:hAnsi="Palatino Linotype" w:cs="Arial"/>
        </w:rPr>
        <w:t>ASÍ LO RESUELVE, POR UNANIMIDAD DE VOTOS EL PLENO DEL</w:t>
      </w:r>
      <w:r w:rsidRPr="002A5A85">
        <w:rPr>
          <w:rFonts w:ascii="Palatino Linotype" w:eastAsia="Arial Unicode MS" w:hAnsi="Palatino Linotype" w:cs="Arial"/>
        </w:rPr>
        <w:t xml:space="preserve"> INSTITUTO DE </w:t>
      </w:r>
      <w:r w:rsidRPr="002A5A85">
        <w:rPr>
          <w:rFonts w:ascii="Palatino Linotype" w:hAnsi="Palatino Linotype"/>
          <w:lang w:eastAsia="en-US"/>
        </w:rPr>
        <w:t>TRANSPARENCIA</w:t>
      </w:r>
      <w:r w:rsidRPr="002A5A85">
        <w:rPr>
          <w:rFonts w:ascii="Palatino Linotype" w:eastAsia="Arial Unicode MS" w:hAnsi="Palatino Linotype" w:cs="Arial"/>
        </w:rPr>
        <w:t>, ACCESO A LA INFORMACIÓN PÚBLICA Y PROTECCIÓN DE DATOS PERSONALES DEL ESTADO DE MÉXICO Y MUNICIPIOS</w:t>
      </w:r>
      <w:r w:rsidRPr="002A5A85">
        <w:rPr>
          <w:rFonts w:ascii="Palatino Linotype" w:hAnsi="Palatino Linotype" w:cs="Arial"/>
        </w:rPr>
        <w:t xml:space="preserve">, CONFORMADO POR LOS COMISIONADOS ZULEMA MARTÍNEZ SÁNCHEZ; EVA ABAID YAPUR; JOSÉ GUADALUPE LUNA HERNÁNDEZ, JAVIER MARTÍNEZ CRUZ Y LUIS GUSTAVO PARRA NORIEGA; </w:t>
      </w:r>
      <w:r w:rsidRPr="002A5A85">
        <w:rPr>
          <w:rFonts w:ascii="Palatino Linotype" w:hAnsi="Palatino Linotype" w:cs="Arial"/>
          <w:shd w:val="clear" w:color="auto" w:fill="FFFFFF" w:themeFill="background1"/>
        </w:rPr>
        <w:t xml:space="preserve">EN LA PRIMERA </w:t>
      </w:r>
      <w:r w:rsidRPr="002A5A85">
        <w:rPr>
          <w:rFonts w:ascii="Palatino Linotype" w:hAnsi="Palatino Linotype" w:cs="Arial"/>
        </w:rPr>
        <w:t xml:space="preserve">SESIÓN ORDINARIA CELEBRADA EL QUINCE DE ENERO DE DOS MIL VEINTE, ANTE EL SECRETARIO TÉCNICO DEL PLENO, </w:t>
      </w:r>
      <w:r w:rsidRPr="002A5A85">
        <w:rPr>
          <w:rFonts w:ascii="Palatino Linotype" w:eastAsia="Arial Unicode MS" w:hAnsi="Palatino Linotype" w:cs="Arial"/>
        </w:rPr>
        <w:t>ALEXIS</w:t>
      </w:r>
      <w:r w:rsidRPr="002A5A85">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7A345DE9" w14:textId="77777777" w:rsidR="00F66551" w:rsidRDefault="00F66551" w:rsidP="001746B0">
            <w:pPr>
              <w:jc w:val="center"/>
              <w:rPr>
                <w:rFonts w:ascii="Palatino Linotype" w:hAnsi="Palatino Linotype" w:cs="Arial"/>
                <w:b/>
              </w:rPr>
            </w:pPr>
          </w:p>
          <w:p w14:paraId="4603A7C9" w14:textId="77777777" w:rsidR="00F66551" w:rsidRDefault="00F66551" w:rsidP="001746B0">
            <w:pPr>
              <w:jc w:val="center"/>
              <w:rPr>
                <w:rFonts w:ascii="Palatino Linotype" w:hAnsi="Palatino Linotype" w:cs="Arial"/>
                <w:b/>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010FFDE5" w14:textId="77777777" w:rsidR="009F22A4" w:rsidRDefault="009F22A4" w:rsidP="001746B0">
            <w:pPr>
              <w:jc w:val="center"/>
              <w:rPr>
                <w:rFonts w:ascii="Palatino Linotype" w:hAnsi="Palatino Linotype" w:cs="Arial"/>
                <w:b/>
                <w:lang w:val="es-ES_tradnl"/>
              </w:rPr>
            </w:pPr>
          </w:p>
          <w:p w14:paraId="1548927A" w14:textId="77777777" w:rsidR="00F66551" w:rsidRDefault="00F66551" w:rsidP="001746B0">
            <w:pPr>
              <w:jc w:val="center"/>
              <w:rPr>
                <w:rFonts w:ascii="Palatino Linotype" w:hAnsi="Palatino Linotype" w:cs="Arial"/>
                <w:b/>
                <w:lang w:val="es-ES_tradnl"/>
              </w:rPr>
            </w:pPr>
          </w:p>
          <w:p w14:paraId="1C281E9A" w14:textId="77777777" w:rsidR="00F66551" w:rsidRDefault="00F66551"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0132EF68" w14:textId="77777777" w:rsidR="009F22A4" w:rsidRDefault="009F22A4" w:rsidP="001746B0">
            <w:pPr>
              <w:jc w:val="center"/>
              <w:rPr>
                <w:rFonts w:ascii="Palatino Linotype" w:hAnsi="Palatino Linotype" w:cs="Arial"/>
                <w:b/>
                <w:lang w:val="es-ES_tradnl"/>
              </w:rPr>
            </w:pPr>
          </w:p>
          <w:p w14:paraId="4A2AA9F9" w14:textId="77777777" w:rsidR="00F66551" w:rsidRDefault="00F66551" w:rsidP="001746B0">
            <w:pPr>
              <w:jc w:val="center"/>
              <w:rPr>
                <w:rFonts w:ascii="Palatino Linotype" w:hAnsi="Palatino Linotype" w:cs="Arial"/>
                <w:b/>
                <w:lang w:val="es-ES_tradnl"/>
              </w:rPr>
            </w:pPr>
          </w:p>
          <w:p w14:paraId="61C79FDA" w14:textId="77777777" w:rsidR="00F66551" w:rsidRDefault="00F66551"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192EFEAD" w14:textId="37DD9EEC" w:rsidR="00CD2B37" w:rsidRDefault="00CD2B37" w:rsidP="001746B0">
            <w:pPr>
              <w:jc w:val="center"/>
              <w:rPr>
                <w:rFonts w:ascii="Palatino Linotype" w:hAnsi="Palatino Linotype" w:cs="Arial"/>
                <w:b/>
                <w:lang w:val="es-ES_tradnl"/>
              </w:rPr>
            </w:pPr>
          </w:p>
          <w:p w14:paraId="2023A8CE" w14:textId="77777777" w:rsidR="00F66551" w:rsidRDefault="00F66551" w:rsidP="001746B0">
            <w:pPr>
              <w:jc w:val="center"/>
              <w:rPr>
                <w:rFonts w:ascii="Palatino Linotype" w:hAnsi="Palatino Linotype" w:cs="Arial"/>
                <w:b/>
                <w:lang w:val="es-ES_tradnl"/>
              </w:rPr>
            </w:pPr>
          </w:p>
          <w:p w14:paraId="130FAAA6" w14:textId="77777777" w:rsidR="00F66551" w:rsidRDefault="00F66551" w:rsidP="001746B0">
            <w:pPr>
              <w:jc w:val="center"/>
              <w:rPr>
                <w:rFonts w:ascii="Palatino Linotype" w:hAnsi="Palatino Linotype" w:cs="Arial"/>
                <w:b/>
                <w:lang w:val="es-ES_tradnl"/>
              </w:rPr>
            </w:pPr>
          </w:p>
          <w:p w14:paraId="5B12648A" w14:textId="77777777" w:rsidR="00F66551" w:rsidRDefault="00F66551"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142F51E4" w14:textId="77777777" w:rsidR="00A90FFE" w:rsidRDefault="00A90FFE" w:rsidP="001746B0">
            <w:pPr>
              <w:jc w:val="center"/>
              <w:rPr>
                <w:rFonts w:ascii="Palatino Linotype" w:hAnsi="Palatino Linotype" w:cs="Arial"/>
                <w:b/>
                <w:lang w:val="es-ES_tradnl"/>
              </w:rPr>
            </w:pPr>
          </w:p>
          <w:p w14:paraId="6BA7F1D9" w14:textId="77777777" w:rsidR="00F66551" w:rsidRDefault="00F66551" w:rsidP="001746B0">
            <w:pPr>
              <w:jc w:val="center"/>
              <w:rPr>
                <w:rFonts w:ascii="Palatino Linotype" w:hAnsi="Palatino Linotype" w:cs="Arial"/>
                <w:b/>
                <w:lang w:val="es-ES_tradnl"/>
              </w:rPr>
            </w:pPr>
          </w:p>
          <w:p w14:paraId="24F60B5E" w14:textId="77777777" w:rsidR="00F66551" w:rsidRDefault="00F66551" w:rsidP="001746B0">
            <w:pPr>
              <w:jc w:val="center"/>
              <w:rPr>
                <w:rFonts w:ascii="Palatino Linotype" w:hAnsi="Palatino Linotype" w:cs="Arial"/>
                <w:b/>
                <w:lang w:val="es-ES_tradnl"/>
              </w:rPr>
            </w:pPr>
          </w:p>
          <w:p w14:paraId="0E1EE09B" w14:textId="77777777" w:rsidR="00F66551" w:rsidRDefault="00F66551"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1F59FD28" w14:textId="77777777" w:rsidR="009F22A4" w:rsidRDefault="009F22A4" w:rsidP="001746B0">
            <w:pPr>
              <w:jc w:val="center"/>
              <w:rPr>
                <w:rFonts w:ascii="Palatino Linotype" w:hAnsi="Palatino Linotype" w:cs="Arial"/>
                <w:b/>
                <w:lang w:val="es-ES_tradnl"/>
              </w:rPr>
            </w:pPr>
          </w:p>
          <w:p w14:paraId="519B4A69" w14:textId="77777777" w:rsidR="00F66551" w:rsidRDefault="00F66551" w:rsidP="001746B0">
            <w:pPr>
              <w:jc w:val="center"/>
              <w:rPr>
                <w:rFonts w:ascii="Palatino Linotype" w:hAnsi="Palatino Linotype" w:cs="Arial"/>
                <w:b/>
                <w:lang w:val="es-ES_tradnl"/>
              </w:rPr>
            </w:pPr>
          </w:p>
          <w:p w14:paraId="4D828F83" w14:textId="77777777" w:rsidR="00F66551" w:rsidRDefault="00F66551" w:rsidP="001746B0">
            <w:pPr>
              <w:jc w:val="center"/>
              <w:rPr>
                <w:rFonts w:ascii="Palatino Linotype" w:hAnsi="Palatino Linotype" w:cs="Arial"/>
                <w:b/>
                <w:lang w:val="es-ES_tradnl"/>
              </w:rPr>
            </w:pPr>
          </w:p>
          <w:p w14:paraId="24C8679D" w14:textId="77777777" w:rsidR="00F66551" w:rsidRDefault="00F66551"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06FB4B4C" w14:textId="61078715" w:rsidR="00825A2A" w:rsidRPr="00233ED7" w:rsidRDefault="001378B5" w:rsidP="00233ED7">
            <w:pPr>
              <w:jc w:val="center"/>
              <w:rPr>
                <w:rFonts w:ascii="Palatino Linotype" w:hAnsi="Palatino Linotype" w:cs="Arial"/>
                <w:b/>
                <w:lang w:val="es-ES_tradnl"/>
              </w:rPr>
            </w:pPr>
            <w:r w:rsidRPr="00120510">
              <w:rPr>
                <w:rFonts w:ascii="Palatino Linotype" w:hAnsi="Palatino Linotype" w:cs="Arial"/>
                <w:b/>
                <w:lang w:val="es-ES_tradnl"/>
              </w:rPr>
              <w:t>(RÚBRICA)</w:t>
            </w:r>
          </w:p>
        </w:tc>
      </w:tr>
    </w:tbl>
    <w:p w14:paraId="5C6D305A" w14:textId="77777777" w:rsidR="00E645F7" w:rsidRDefault="00E645F7" w:rsidP="004B40E1">
      <w:pPr>
        <w:jc w:val="both"/>
        <w:rPr>
          <w:rFonts w:ascii="Palatino Linotype" w:hAnsi="Palatino Linotype"/>
          <w:sz w:val="22"/>
          <w:szCs w:val="22"/>
          <w:lang w:val="es-ES_tradnl"/>
        </w:rPr>
      </w:pPr>
    </w:p>
    <w:p w14:paraId="63E4E2EE" w14:textId="77777777" w:rsidR="00E645F7" w:rsidRDefault="00E645F7" w:rsidP="004B40E1">
      <w:pPr>
        <w:jc w:val="both"/>
        <w:rPr>
          <w:rFonts w:ascii="Palatino Linotype" w:hAnsi="Palatino Linotype"/>
          <w:sz w:val="22"/>
          <w:szCs w:val="22"/>
          <w:lang w:val="es-ES_tradnl"/>
        </w:rPr>
      </w:pPr>
    </w:p>
    <w:p w14:paraId="5EE2B66D" w14:textId="77777777" w:rsidR="00E645F7" w:rsidRDefault="00E645F7" w:rsidP="004B40E1">
      <w:pPr>
        <w:jc w:val="both"/>
        <w:rPr>
          <w:rFonts w:ascii="Palatino Linotype" w:hAnsi="Palatino Linotype"/>
          <w:sz w:val="22"/>
          <w:szCs w:val="22"/>
          <w:lang w:val="es-ES_tradnl"/>
        </w:rPr>
      </w:pPr>
    </w:p>
    <w:p w14:paraId="3A7D5801" w14:textId="77777777" w:rsidR="00E645F7" w:rsidRDefault="00E645F7" w:rsidP="004B40E1">
      <w:pPr>
        <w:jc w:val="both"/>
        <w:rPr>
          <w:rFonts w:ascii="Palatino Linotype" w:hAnsi="Palatino Linotype"/>
          <w:sz w:val="22"/>
          <w:szCs w:val="22"/>
          <w:lang w:val="es-ES_tradnl"/>
        </w:rPr>
      </w:pPr>
    </w:p>
    <w:p w14:paraId="75A5E11F" w14:textId="77777777" w:rsidR="00E645F7" w:rsidRDefault="00E645F7" w:rsidP="004B40E1">
      <w:pPr>
        <w:jc w:val="both"/>
        <w:rPr>
          <w:rFonts w:ascii="Palatino Linotype" w:hAnsi="Palatino Linotype"/>
          <w:sz w:val="22"/>
          <w:szCs w:val="22"/>
          <w:lang w:val="es-ES_tradnl"/>
        </w:rPr>
      </w:pPr>
    </w:p>
    <w:p w14:paraId="77BA5C64" w14:textId="77777777" w:rsidR="00E645F7" w:rsidRDefault="00E645F7" w:rsidP="004B40E1">
      <w:pPr>
        <w:jc w:val="both"/>
        <w:rPr>
          <w:rFonts w:ascii="Palatino Linotype" w:hAnsi="Palatino Linotype"/>
          <w:sz w:val="22"/>
          <w:szCs w:val="22"/>
          <w:lang w:val="es-ES_tradnl"/>
        </w:rPr>
      </w:pPr>
    </w:p>
    <w:p w14:paraId="43776B87" w14:textId="77777777" w:rsidR="00E645F7" w:rsidRDefault="00E645F7" w:rsidP="004B40E1">
      <w:pPr>
        <w:jc w:val="both"/>
        <w:rPr>
          <w:rFonts w:ascii="Palatino Linotype" w:hAnsi="Palatino Linotype"/>
          <w:sz w:val="22"/>
          <w:szCs w:val="22"/>
          <w:lang w:val="es-ES_tradnl"/>
        </w:rPr>
      </w:pPr>
    </w:p>
    <w:p w14:paraId="5764F5FB" w14:textId="77777777" w:rsidR="00E645F7" w:rsidRDefault="00E645F7" w:rsidP="004B40E1">
      <w:pPr>
        <w:jc w:val="both"/>
        <w:rPr>
          <w:rFonts w:ascii="Palatino Linotype" w:hAnsi="Palatino Linotype"/>
          <w:sz w:val="22"/>
          <w:szCs w:val="22"/>
          <w:lang w:val="es-ES_tradnl"/>
        </w:rPr>
      </w:pPr>
    </w:p>
    <w:p w14:paraId="2AE0B854" w14:textId="77777777" w:rsidR="00D16FEB" w:rsidRDefault="00D16FEB" w:rsidP="004B40E1">
      <w:pPr>
        <w:jc w:val="both"/>
        <w:rPr>
          <w:rFonts w:ascii="Palatino Linotype" w:hAnsi="Palatino Linotype"/>
          <w:sz w:val="22"/>
          <w:szCs w:val="22"/>
          <w:lang w:val="es-ES_tradnl"/>
        </w:rPr>
      </w:pPr>
    </w:p>
    <w:p w14:paraId="0A0C49B5" w14:textId="77777777" w:rsidR="00D16FEB" w:rsidRDefault="00D16FEB" w:rsidP="004B40E1">
      <w:pPr>
        <w:jc w:val="both"/>
        <w:rPr>
          <w:rFonts w:ascii="Palatino Linotype" w:hAnsi="Palatino Linotype"/>
          <w:sz w:val="22"/>
          <w:szCs w:val="22"/>
          <w:lang w:val="es-ES_tradnl"/>
        </w:rPr>
      </w:pPr>
    </w:p>
    <w:p w14:paraId="14745A68" w14:textId="77777777" w:rsidR="00D16FEB" w:rsidRDefault="00D16FEB" w:rsidP="004B40E1">
      <w:pPr>
        <w:jc w:val="both"/>
        <w:rPr>
          <w:rFonts w:ascii="Palatino Linotype" w:hAnsi="Palatino Linotype"/>
          <w:sz w:val="22"/>
          <w:szCs w:val="22"/>
          <w:lang w:val="es-ES_tradnl"/>
        </w:rPr>
      </w:pPr>
    </w:p>
    <w:p w14:paraId="4EBCFD5B" w14:textId="77777777" w:rsidR="00D16FEB" w:rsidRDefault="00D16FEB" w:rsidP="004B40E1">
      <w:pPr>
        <w:jc w:val="both"/>
        <w:rPr>
          <w:rFonts w:ascii="Palatino Linotype" w:hAnsi="Palatino Linotype"/>
          <w:sz w:val="22"/>
          <w:szCs w:val="22"/>
          <w:lang w:val="es-ES_tradnl"/>
        </w:rPr>
      </w:pPr>
    </w:p>
    <w:p w14:paraId="43506107" w14:textId="77777777" w:rsidR="00D16FEB" w:rsidRDefault="00D16FEB" w:rsidP="004B40E1">
      <w:pPr>
        <w:jc w:val="both"/>
        <w:rPr>
          <w:rFonts w:ascii="Palatino Linotype" w:hAnsi="Palatino Linotype"/>
          <w:sz w:val="22"/>
          <w:szCs w:val="22"/>
          <w:lang w:val="es-ES_tradnl"/>
        </w:rPr>
      </w:pPr>
    </w:p>
    <w:p w14:paraId="7DA722A1" w14:textId="77777777" w:rsidR="00D16FEB" w:rsidRDefault="00D16FEB" w:rsidP="004B40E1">
      <w:pPr>
        <w:jc w:val="both"/>
        <w:rPr>
          <w:rFonts w:ascii="Palatino Linotype" w:hAnsi="Palatino Linotype"/>
          <w:sz w:val="22"/>
          <w:szCs w:val="22"/>
          <w:lang w:val="es-ES_tradnl"/>
        </w:rPr>
      </w:pPr>
    </w:p>
    <w:p w14:paraId="464CB3A3" w14:textId="5E7CCEC4" w:rsidR="009D668E" w:rsidRPr="00E645F7" w:rsidRDefault="009D668E" w:rsidP="004B40E1">
      <w:pPr>
        <w:jc w:val="both"/>
        <w:rPr>
          <w:rFonts w:ascii="Palatino Linotype" w:hAnsi="Palatino Linotype"/>
          <w:sz w:val="22"/>
          <w:szCs w:val="22"/>
          <w:lang w:val="es-ES_tradnl"/>
        </w:rPr>
      </w:pPr>
      <w:r w:rsidRPr="00E645F7">
        <w:rPr>
          <w:rFonts w:ascii="Palatino Linotype" w:hAnsi="Palatino Linotype"/>
          <w:sz w:val="22"/>
          <w:szCs w:val="22"/>
          <w:lang w:val="es-ES_tradnl"/>
        </w:rPr>
        <w:t xml:space="preserve">Esta hoja corresponde a la resolución de </w:t>
      </w:r>
      <w:r w:rsidR="00E82596" w:rsidRPr="00E645F7">
        <w:rPr>
          <w:rFonts w:ascii="Palatino Linotype" w:hAnsi="Palatino Linotype"/>
          <w:sz w:val="22"/>
          <w:szCs w:val="22"/>
          <w:lang w:val="es-ES_tradnl"/>
        </w:rPr>
        <w:t>quince</w:t>
      </w:r>
      <w:r w:rsidRPr="00E645F7">
        <w:rPr>
          <w:rFonts w:ascii="Palatino Linotype" w:hAnsi="Palatino Linotype"/>
          <w:sz w:val="22"/>
          <w:szCs w:val="22"/>
          <w:lang w:val="es-ES_tradnl"/>
        </w:rPr>
        <w:t xml:space="preserve"> de </w:t>
      </w:r>
      <w:r w:rsidR="00E82596" w:rsidRPr="00E645F7">
        <w:rPr>
          <w:rFonts w:ascii="Palatino Linotype" w:hAnsi="Palatino Linotype"/>
          <w:sz w:val="22"/>
          <w:szCs w:val="22"/>
          <w:lang w:val="es-ES_tradnl"/>
        </w:rPr>
        <w:t>enero</w:t>
      </w:r>
      <w:r w:rsidRPr="00E645F7">
        <w:rPr>
          <w:rFonts w:ascii="Palatino Linotype" w:hAnsi="Palatino Linotype"/>
          <w:sz w:val="22"/>
          <w:szCs w:val="22"/>
          <w:lang w:val="es-ES_tradnl"/>
        </w:rPr>
        <w:t xml:space="preserve"> de dos mil </w:t>
      </w:r>
      <w:r w:rsidR="00E82596" w:rsidRPr="00E645F7">
        <w:rPr>
          <w:rFonts w:ascii="Palatino Linotype" w:hAnsi="Palatino Linotype"/>
          <w:sz w:val="22"/>
          <w:szCs w:val="22"/>
          <w:lang w:val="es-ES_tradnl"/>
        </w:rPr>
        <w:t>veinte</w:t>
      </w:r>
      <w:r w:rsidRPr="00E645F7">
        <w:rPr>
          <w:rFonts w:ascii="Palatino Linotype" w:hAnsi="Palatino Linotype"/>
          <w:sz w:val="22"/>
          <w:szCs w:val="22"/>
          <w:lang w:val="es-ES_tradnl"/>
        </w:rPr>
        <w:t>, emitida en el recurso de revisión número 0</w:t>
      </w:r>
      <w:r w:rsidR="009F22A4" w:rsidRPr="00E645F7">
        <w:rPr>
          <w:rFonts w:ascii="Palatino Linotype" w:hAnsi="Palatino Linotype"/>
          <w:sz w:val="22"/>
          <w:szCs w:val="22"/>
          <w:lang w:val="es-ES_tradnl"/>
        </w:rPr>
        <w:t>8</w:t>
      </w:r>
      <w:r w:rsidR="006303D4" w:rsidRPr="00E645F7">
        <w:rPr>
          <w:rFonts w:ascii="Palatino Linotype" w:hAnsi="Palatino Linotype"/>
          <w:sz w:val="22"/>
          <w:szCs w:val="22"/>
          <w:lang w:val="es-ES_tradnl"/>
        </w:rPr>
        <w:t>237</w:t>
      </w:r>
      <w:r w:rsidR="008D47DC" w:rsidRPr="00E645F7">
        <w:rPr>
          <w:rFonts w:ascii="Palatino Linotype" w:hAnsi="Palatino Linotype"/>
          <w:sz w:val="22"/>
          <w:szCs w:val="22"/>
          <w:lang w:val="es-ES_tradnl"/>
        </w:rPr>
        <w:t>/INFOEM/IP/RR/201</w:t>
      </w:r>
      <w:r w:rsidR="00A90FFE" w:rsidRPr="00E645F7">
        <w:rPr>
          <w:rFonts w:ascii="Palatino Linotype" w:hAnsi="Palatino Linotype"/>
          <w:sz w:val="22"/>
          <w:szCs w:val="22"/>
          <w:lang w:val="es-ES_tradnl"/>
        </w:rPr>
        <w:t>9</w:t>
      </w:r>
      <w:r w:rsidRPr="00E645F7">
        <w:rPr>
          <w:rFonts w:ascii="Palatino Linotype" w:hAnsi="Palatino Linotype"/>
          <w:sz w:val="22"/>
          <w:szCs w:val="22"/>
          <w:lang w:val="es-ES_tradnl"/>
        </w:rPr>
        <w:t>.</w:t>
      </w:r>
    </w:p>
    <w:p w14:paraId="2917A80E" w14:textId="49694CDD" w:rsidR="00873D68" w:rsidRPr="00E645F7" w:rsidRDefault="00825A2A" w:rsidP="004B40E1">
      <w:pPr>
        <w:jc w:val="both"/>
        <w:rPr>
          <w:rFonts w:ascii="Palatino Linotype" w:hAnsi="Palatino Linotype" w:cs="Arial"/>
          <w:sz w:val="22"/>
          <w:szCs w:val="22"/>
          <w:lang w:val="es-ES"/>
        </w:rPr>
      </w:pPr>
      <w:r w:rsidRPr="00E645F7">
        <w:rPr>
          <w:rFonts w:ascii="Palatino Linotype" w:hAnsi="Palatino Linotype" w:cs="Arial"/>
          <w:sz w:val="22"/>
          <w:szCs w:val="22"/>
          <w:lang w:val="es-ES"/>
        </w:rPr>
        <w:t>YSM</w:t>
      </w:r>
      <w:r w:rsidR="00D47EB7" w:rsidRPr="00E645F7">
        <w:rPr>
          <w:rFonts w:ascii="Palatino Linotype" w:hAnsi="Palatino Linotype" w:cs="Arial"/>
          <w:sz w:val="22"/>
          <w:szCs w:val="22"/>
          <w:lang w:val="es-ES"/>
        </w:rPr>
        <w:t>/LAGO</w:t>
      </w:r>
    </w:p>
    <w:sectPr w:rsidR="00873D68" w:rsidRPr="00E645F7" w:rsidSect="00A67689">
      <w:headerReference w:type="default" r:id="rId28"/>
      <w:footerReference w:type="default" r:id="rId29"/>
      <w:headerReference w:type="first" r:id="rId30"/>
      <w:footerReference w:type="first" r:id="rId31"/>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FA49C" w14:textId="77777777" w:rsidR="002D5098" w:rsidRDefault="002D5098" w:rsidP="00341355">
      <w:r>
        <w:separator/>
      </w:r>
    </w:p>
  </w:endnote>
  <w:endnote w:type="continuationSeparator" w:id="0">
    <w:p w14:paraId="148CFEA9" w14:textId="77777777" w:rsidR="002D5098" w:rsidRDefault="002D5098"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F03A48" w:rsidRDefault="00F03A48" w:rsidP="0071308D">
    <w:pPr>
      <w:pStyle w:val="Piedepgina"/>
      <w:jc w:val="right"/>
      <w:rPr>
        <w:rFonts w:ascii="Palatino Linotype" w:hAnsi="Palatino Linotype" w:cs="Arial"/>
        <w:b/>
        <w:bCs/>
        <w:sz w:val="20"/>
        <w:szCs w:val="20"/>
      </w:rPr>
    </w:pPr>
  </w:p>
  <w:p w14:paraId="2533CA61" w14:textId="77777777" w:rsidR="00F03A48" w:rsidRDefault="00F03A48"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3CAA">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3CAA">
      <w:rPr>
        <w:rFonts w:ascii="Palatino Linotype" w:hAnsi="Palatino Linotype" w:cs="Arial"/>
        <w:b/>
        <w:bCs/>
        <w:noProof/>
        <w:sz w:val="20"/>
        <w:szCs w:val="20"/>
      </w:rPr>
      <w:t>66</w:t>
    </w:r>
    <w:r w:rsidRPr="00F12350">
      <w:rPr>
        <w:rFonts w:ascii="Palatino Linotype" w:hAnsi="Palatino Linotype" w:cs="Arial"/>
        <w:b/>
        <w:bCs/>
        <w:sz w:val="20"/>
        <w:szCs w:val="20"/>
      </w:rPr>
      <w:fldChar w:fldCharType="end"/>
    </w:r>
  </w:p>
  <w:p w14:paraId="4EE7AADA" w14:textId="77777777" w:rsidR="00F03A48" w:rsidRDefault="00F03A48" w:rsidP="0071308D">
    <w:pPr>
      <w:pStyle w:val="Piedepgina"/>
      <w:jc w:val="right"/>
      <w:rPr>
        <w:rFonts w:ascii="Palatino Linotype" w:hAnsi="Palatino Linotype" w:cs="Arial"/>
        <w:b/>
        <w:bCs/>
        <w:sz w:val="20"/>
        <w:szCs w:val="20"/>
      </w:rPr>
    </w:pPr>
  </w:p>
  <w:p w14:paraId="28924F34" w14:textId="77777777" w:rsidR="00F03A48" w:rsidRDefault="00F03A48"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F03A48" w:rsidRPr="00F12350" w:rsidRDefault="00F03A48"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3CA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3CAA">
      <w:rPr>
        <w:rFonts w:ascii="Palatino Linotype" w:hAnsi="Palatino Linotype" w:cs="Arial"/>
        <w:b/>
        <w:bCs/>
        <w:noProof/>
        <w:sz w:val="20"/>
        <w:szCs w:val="20"/>
      </w:rPr>
      <w:t>66</w:t>
    </w:r>
    <w:r w:rsidRPr="00F12350">
      <w:rPr>
        <w:rFonts w:ascii="Palatino Linotype" w:hAnsi="Palatino Linotype" w:cs="Arial"/>
        <w:b/>
        <w:bCs/>
        <w:sz w:val="20"/>
        <w:szCs w:val="20"/>
      </w:rPr>
      <w:fldChar w:fldCharType="end"/>
    </w:r>
  </w:p>
  <w:p w14:paraId="1BAEB9A8" w14:textId="77777777" w:rsidR="00F03A48" w:rsidRDefault="00F03A48">
    <w:pPr>
      <w:pStyle w:val="Piedepgina"/>
    </w:pPr>
  </w:p>
  <w:p w14:paraId="19152F96" w14:textId="77777777" w:rsidR="00F03A48" w:rsidRDefault="00F03A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C6570" w14:textId="77777777" w:rsidR="002D5098" w:rsidRDefault="002D5098" w:rsidP="00341355">
      <w:r>
        <w:separator/>
      </w:r>
    </w:p>
  </w:footnote>
  <w:footnote w:type="continuationSeparator" w:id="0">
    <w:p w14:paraId="1A717E52" w14:textId="77777777" w:rsidR="002D5098" w:rsidRDefault="002D5098"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C3CE9" w14:textId="77777777" w:rsidR="00F03A48" w:rsidRDefault="00F03A48" w:rsidP="00C35637">
    <w:pPr>
      <w:pStyle w:val="Encabezado"/>
      <w:rPr>
        <w:rFonts w:ascii="Palatino Linotype" w:hAnsi="Palatino Linotype"/>
        <w:sz w:val="28"/>
        <w:szCs w:val="28"/>
      </w:rPr>
    </w:pPr>
  </w:p>
  <w:tbl>
    <w:tblPr>
      <w:tblW w:w="6095" w:type="dxa"/>
      <w:tblInd w:w="3119" w:type="dxa"/>
      <w:tblLayout w:type="fixed"/>
      <w:tblLook w:val="04A0" w:firstRow="1" w:lastRow="0" w:firstColumn="1" w:lastColumn="0" w:noHBand="0" w:noVBand="1"/>
    </w:tblPr>
    <w:tblGrid>
      <w:gridCol w:w="2551"/>
      <w:gridCol w:w="3544"/>
    </w:tblGrid>
    <w:tr w:rsidR="00C35637" w:rsidRPr="00EC3FC7" w14:paraId="72BFB70F" w14:textId="77777777" w:rsidTr="006112CC">
      <w:tc>
        <w:tcPr>
          <w:tcW w:w="2551" w:type="dxa"/>
          <w:shd w:val="clear" w:color="auto" w:fill="auto"/>
        </w:tcPr>
        <w:p w14:paraId="37CF693B" w14:textId="77777777" w:rsidR="00C35637" w:rsidRPr="00EC3FC7" w:rsidRDefault="00C35637" w:rsidP="00C35637">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B04D081" w14:textId="77777777" w:rsidR="00C35637" w:rsidRPr="00EC3FC7" w:rsidRDefault="00C35637" w:rsidP="00C35637">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08237/INFOEM/IP/RR/2019 </w:t>
          </w:r>
        </w:p>
      </w:tc>
    </w:tr>
    <w:tr w:rsidR="00C35637" w:rsidRPr="00EC3FC7" w14:paraId="2EDCA06F" w14:textId="77777777" w:rsidTr="006112CC">
      <w:trPr>
        <w:trHeight w:val="228"/>
      </w:trPr>
      <w:tc>
        <w:tcPr>
          <w:tcW w:w="2551" w:type="dxa"/>
          <w:shd w:val="clear" w:color="auto" w:fill="auto"/>
        </w:tcPr>
        <w:p w14:paraId="3FDE9E41" w14:textId="77777777" w:rsidR="00C35637" w:rsidRPr="00EC3FC7" w:rsidRDefault="00C35637" w:rsidP="00C35637">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5A69FB5A" w14:textId="77777777" w:rsidR="00C35637" w:rsidRPr="00EC3FC7" w:rsidRDefault="00C35637" w:rsidP="00C35637">
          <w:pPr>
            <w:jc w:val="both"/>
            <w:rPr>
              <w:rFonts w:ascii="Palatino Linotype" w:hAnsi="Palatino Linotype"/>
              <w:b/>
              <w:sz w:val="22"/>
              <w:szCs w:val="22"/>
              <w:lang w:val="es-ES_tradnl"/>
            </w:rPr>
          </w:pPr>
          <w:r w:rsidRPr="00C0181A">
            <w:rPr>
              <w:rFonts w:ascii="Palatino Linotype" w:hAnsi="Palatino Linotype"/>
              <w:b/>
              <w:sz w:val="22"/>
              <w:szCs w:val="22"/>
              <w:lang w:val="es-ES_tradnl"/>
            </w:rPr>
            <w:t xml:space="preserve">Organismo Público Descentralizado para la Prestación de </w:t>
          </w:r>
          <w:r>
            <w:rPr>
              <w:rFonts w:ascii="Palatino Linotype" w:hAnsi="Palatino Linotype"/>
              <w:b/>
              <w:sz w:val="22"/>
              <w:szCs w:val="22"/>
              <w:lang w:val="es-ES_tradnl"/>
            </w:rPr>
            <w:t>l</w:t>
          </w:r>
          <w:r w:rsidRPr="00C0181A">
            <w:rPr>
              <w:rFonts w:ascii="Palatino Linotype" w:hAnsi="Palatino Linotype"/>
              <w:b/>
              <w:sz w:val="22"/>
              <w:szCs w:val="22"/>
              <w:lang w:val="es-ES_tradnl"/>
            </w:rPr>
            <w:t>os Servicios de Agua Potable Alcantarillado y Saneamiento del Municipio de Zumpango</w:t>
          </w:r>
        </w:p>
      </w:tc>
    </w:tr>
    <w:tr w:rsidR="00C35637" w:rsidRPr="00EC3FC7" w14:paraId="24BE5812" w14:textId="77777777" w:rsidTr="006112CC">
      <w:tc>
        <w:tcPr>
          <w:tcW w:w="2551" w:type="dxa"/>
          <w:shd w:val="clear" w:color="auto" w:fill="auto"/>
          <w:vAlign w:val="center"/>
        </w:tcPr>
        <w:p w14:paraId="61039C03" w14:textId="77777777" w:rsidR="00C35637" w:rsidRPr="00EC3FC7" w:rsidRDefault="00C35637" w:rsidP="00C35637">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850930" w14:textId="77777777" w:rsidR="00C35637" w:rsidRPr="00EC3FC7" w:rsidRDefault="00C35637" w:rsidP="00C35637">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541EAC93" w14:textId="77777777" w:rsidR="00C35637" w:rsidRPr="00C35637" w:rsidRDefault="00C35637" w:rsidP="00C35637">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5BE70" w14:textId="77777777" w:rsidR="00F03A48" w:rsidRDefault="00F03A48" w:rsidP="00C35637">
    <w:pPr>
      <w:pStyle w:val="Encabezado"/>
      <w:rPr>
        <w:rFonts w:ascii="Palatino Linotype" w:hAnsi="Palatino Linotype"/>
        <w:sz w:val="28"/>
        <w:szCs w:val="28"/>
      </w:rPr>
    </w:pPr>
  </w:p>
  <w:tbl>
    <w:tblPr>
      <w:tblW w:w="6237" w:type="dxa"/>
      <w:tblInd w:w="2977" w:type="dxa"/>
      <w:tblLayout w:type="fixed"/>
      <w:tblLook w:val="04A0" w:firstRow="1" w:lastRow="0" w:firstColumn="1" w:lastColumn="0" w:noHBand="0" w:noVBand="1"/>
    </w:tblPr>
    <w:tblGrid>
      <w:gridCol w:w="2551"/>
      <w:gridCol w:w="3686"/>
    </w:tblGrid>
    <w:tr w:rsidR="00C35637" w:rsidRPr="005A5E02" w14:paraId="7F270DFF" w14:textId="77777777" w:rsidTr="006112CC">
      <w:tc>
        <w:tcPr>
          <w:tcW w:w="2551" w:type="dxa"/>
          <w:shd w:val="clear" w:color="auto" w:fill="auto"/>
        </w:tcPr>
        <w:p w14:paraId="79017991" w14:textId="77777777" w:rsidR="00C35637" w:rsidRPr="005A5E02" w:rsidRDefault="00C35637" w:rsidP="00C35637">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A1B845" w14:textId="77777777" w:rsidR="00C35637" w:rsidRPr="005A5E02" w:rsidRDefault="00C35637" w:rsidP="00C35637">
          <w:pPr>
            <w:jc w:val="both"/>
            <w:rPr>
              <w:rFonts w:ascii="Palatino Linotype" w:hAnsi="Palatino Linotype"/>
              <w:b/>
              <w:sz w:val="22"/>
              <w:szCs w:val="22"/>
              <w:lang w:val="es-ES_tradnl"/>
            </w:rPr>
          </w:pPr>
          <w:r>
            <w:rPr>
              <w:rFonts w:ascii="Palatino Linotype" w:hAnsi="Palatino Linotype"/>
              <w:b/>
              <w:sz w:val="22"/>
              <w:szCs w:val="22"/>
              <w:lang w:val="es-ES_tradnl"/>
            </w:rPr>
            <w:t xml:space="preserve">08237/INFOEM/IP/RR/2019 </w:t>
          </w:r>
        </w:p>
      </w:tc>
    </w:tr>
    <w:tr w:rsidR="00C35637" w:rsidRPr="005A5E02" w14:paraId="6868B5A9" w14:textId="77777777" w:rsidTr="006112CC">
      <w:tc>
        <w:tcPr>
          <w:tcW w:w="2551" w:type="dxa"/>
          <w:shd w:val="clear" w:color="auto" w:fill="auto"/>
          <w:vAlign w:val="center"/>
        </w:tcPr>
        <w:p w14:paraId="1850F529" w14:textId="77777777" w:rsidR="00C35637" w:rsidRPr="005A5E02" w:rsidRDefault="00C35637" w:rsidP="00C35637">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4D9F3BE" w14:textId="73055CE2" w:rsidR="00C35637" w:rsidRPr="00927A01" w:rsidRDefault="000B3CAA" w:rsidP="00C35637">
          <w:pPr>
            <w:jc w:val="both"/>
            <w:rPr>
              <w:rFonts w:ascii="Palatino Linotype" w:hAnsi="Palatino Linotype"/>
              <w:b/>
              <w:sz w:val="22"/>
              <w:szCs w:val="22"/>
              <w:lang w:val="es-ES_tradnl"/>
            </w:rPr>
          </w:pPr>
          <w:r>
            <w:rPr>
              <w:rFonts w:ascii="Palatino Linotype" w:hAnsi="Palatino Linotype"/>
              <w:b/>
              <w:sz w:val="22"/>
              <w:szCs w:val="22"/>
              <w:lang w:val="es-ES_tradnl"/>
            </w:rPr>
            <w:t>XXX</w:t>
          </w:r>
        </w:p>
      </w:tc>
    </w:tr>
    <w:tr w:rsidR="00C35637" w:rsidRPr="005A5E02" w14:paraId="69B8F3EC" w14:textId="77777777" w:rsidTr="006112CC">
      <w:trPr>
        <w:trHeight w:val="228"/>
      </w:trPr>
      <w:tc>
        <w:tcPr>
          <w:tcW w:w="2551" w:type="dxa"/>
          <w:shd w:val="clear" w:color="auto" w:fill="auto"/>
        </w:tcPr>
        <w:p w14:paraId="140DF521" w14:textId="77777777" w:rsidR="00C35637" w:rsidRPr="005A5E02" w:rsidRDefault="00C35637" w:rsidP="00C35637">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681B991" w14:textId="77777777" w:rsidR="00C35637" w:rsidRPr="00927A01" w:rsidRDefault="00C35637" w:rsidP="00C35637">
          <w:pPr>
            <w:jc w:val="both"/>
            <w:rPr>
              <w:rFonts w:ascii="Palatino Linotype" w:hAnsi="Palatino Linotype"/>
              <w:b/>
              <w:sz w:val="22"/>
              <w:szCs w:val="22"/>
              <w:lang w:val="es-ES_tradnl"/>
            </w:rPr>
          </w:pPr>
          <w:r w:rsidRPr="00C0181A">
            <w:rPr>
              <w:rFonts w:ascii="Palatino Linotype" w:hAnsi="Palatino Linotype"/>
              <w:b/>
              <w:sz w:val="22"/>
              <w:szCs w:val="22"/>
              <w:lang w:val="es-ES_tradnl"/>
            </w:rPr>
            <w:t>Organismo Público Descent</w:t>
          </w:r>
          <w:r>
            <w:rPr>
              <w:rFonts w:ascii="Palatino Linotype" w:hAnsi="Palatino Linotype"/>
              <w:b/>
              <w:sz w:val="22"/>
              <w:szCs w:val="22"/>
              <w:lang w:val="es-ES_tradnl"/>
            </w:rPr>
            <w:t>ralizado para la Prestación de l</w:t>
          </w:r>
          <w:r w:rsidRPr="00C0181A">
            <w:rPr>
              <w:rFonts w:ascii="Palatino Linotype" w:hAnsi="Palatino Linotype"/>
              <w:b/>
              <w:sz w:val="22"/>
              <w:szCs w:val="22"/>
              <w:lang w:val="es-ES_tradnl"/>
            </w:rPr>
            <w:t>os Servicios de Agua Potable Alcantarillado y Saneamiento del Municipio de Zumpango</w:t>
          </w:r>
        </w:p>
      </w:tc>
    </w:tr>
    <w:tr w:rsidR="00C35637" w:rsidRPr="005A5E02" w14:paraId="450407D6" w14:textId="77777777" w:rsidTr="006112CC">
      <w:tc>
        <w:tcPr>
          <w:tcW w:w="2551" w:type="dxa"/>
          <w:shd w:val="clear" w:color="auto" w:fill="auto"/>
          <w:vAlign w:val="center"/>
        </w:tcPr>
        <w:p w14:paraId="77729580" w14:textId="77777777" w:rsidR="00C35637" w:rsidRPr="005A5E02" w:rsidRDefault="00C35637" w:rsidP="00C35637">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01DE3781" w14:textId="77777777" w:rsidR="00C35637" w:rsidRPr="005A5E02" w:rsidRDefault="00C35637" w:rsidP="00C35637">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78914B44" w14:textId="77777777" w:rsidR="00C35637" w:rsidRPr="00C35637" w:rsidRDefault="00C35637" w:rsidP="00C3563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689327E"/>
    <w:multiLevelType w:val="hybridMultilevel"/>
    <w:tmpl w:val="BC4C3990"/>
    <w:lvl w:ilvl="0" w:tplc="080A000F">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9655C24"/>
    <w:multiLevelType w:val="hybridMultilevel"/>
    <w:tmpl w:val="DEEED7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9C6C1E"/>
    <w:multiLevelType w:val="hybridMultilevel"/>
    <w:tmpl w:val="C21C30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29"/>
  </w:num>
  <w:num w:numId="3">
    <w:abstractNumId w:val="34"/>
  </w:num>
  <w:num w:numId="4">
    <w:abstractNumId w:val="31"/>
  </w:num>
  <w:num w:numId="5">
    <w:abstractNumId w:val="33"/>
  </w:num>
  <w:num w:numId="6">
    <w:abstractNumId w:val="0"/>
  </w:num>
  <w:num w:numId="7">
    <w:abstractNumId w:val="2"/>
  </w:num>
  <w:num w:numId="8">
    <w:abstractNumId w:val="28"/>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7"/>
  </w:num>
  <w:num w:numId="12">
    <w:abstractNumId w:val="15"/>
  </w:num>
  <w:num w:numId="13">
    <w:abstractNumId w:val="16"/>
  </w:num>
  <w:num w:numId="14">
    <w:abstractNumId w:val="1"/>
  </w:num>
  <w:num w:numId="15">
    <w:abstractNumId w:val="14"/>
  </w:num>
  <w:num w:numId="16">
    <w:abstractNumId w:val="19"/>
  </w:num>
  <w:num w:numId="17">
    <w:abstractNumId w:val="4"/>
  </w:num>
  <w:num w:numId="18">
    <w:abstractNumId w:val="12"/>
  </w:num>
  <w:num w:numId="19">
    <w:abstractNumId w:val="6"/>
  </w:num>
  <w:num w:numId="20">
    <w:abstractNumId w:val="18"/>
  </w:num>
  <w:num w:numId="21">
    <w:abstractNumId w:val="25"/>
  </w:num>
  <w:num w:numId="22">
    <w:abstractNumId w:val="20"/>
  </w:num>
  <w:num w:numId="23">
    <w:abstractNumId w:val="24"/>
  </w:num>
  <w:num w:numId="24">
    <w:abstractNumId w:val="9"/>
  </w:num>
  <w:num w:numId="25">
    <w:abstractNumId w:val="26"/>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3"/>
  </w:num>
  <w:num w:numId="29">
    <w:abstractNumId w:val="21"/>
  </w:num>
  <w:num w:numId="30">
    <w:abstractNumId w:val="17"/>
  </w:num>
  <w:num w:numId="31">
    <w:abstractNumId w:val="10"/>
  </w:num>
  <w:num w:numId="3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3"/>
  </w:num>
  <w:num w:numId="36">
    <w:abstractNumId w:val="5"/>
  </w:num>
  <w:num w:numId="3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4880"/>
    <w:rsid w:val="00016A62"/>
    <w:rsid w:val="000172DF"/>
    <w:rsid w:val="00020FF4"/>
    <w:rsid w:val="00022F22"/>
    <w:rsid w:val="00025453"/>
    <w:rsid w:val="00035145"/>
    <w:rsid w:val="00036D34"/>
    <w:rsid w:val="0003734D"/>
    <w:rsid w:val="00043BB0"/>
    <w:rsid w:val="000454A6"/>
    <w:rsid w:val="00046A13"/>
    <w:rsid w:val="00050674"/>
    <w:rsid w:val="00051CC2"/>
    <w:rsid w:val="000530BB"/>
    <w:rsid w:val="0005529D"/>
    <w:rsid w:val="000570B7"/>
    <w:rsid w:val="00061274"/>
    <w:rsid w:val="00071108"/>
    <w:rsid w:val="00073FCF"/>
    <w:rsid w:val="000756DF"/>
    <w:rsid w:val="0007627B"/>
    <w:rsid w:val="00080A28"/>
    <w:rsid w:val="000824D6"/>
    <w:rsid w:val="000856CB"/>
    <w:rsid w:val="000858AE"/>
    <w:rsid w:val="0009057E"/>
    <w:rsid w:val="00090667"/>
    <w:rsid w:val="00091B7B"/>
    <w:rsid w:val="00093968"/>
    <w:rsid w:val="0009724E"/>
    <w:rsid w:val="000A15DB"/>
    <w:rsid w:val="000A2314"/>
    <w:rsid w:val="000A61AD"/>
    <w:rsid w:val="000B3CAA"/>
    <w:rsid w:val="000B51C6"/>
    <w:rsid w:val="000B71D6"/>
    <w:rsid w:val="000C0F61"/>
    <w:rsid w:val="000C207E"/>
    <w:rsid w:val="000C2FEA"/>
    <w:rsid w:val="000C3C03"/>
    <w:rsid w:val="000C4FA9"/>
    <w:rsid w:val="000C52DF"/>
    <w:rsid w:val="000C75B3"/>
    <w:rsid w:val="000D1572"/>
    <w:rsid w:val="000D1F89"/>
    <w:rsid w:val="000D6F36"/>
    <w:rsid w:val="000E0132"/>
    <w:rsid w:val="000E26B0"/>
    <w:rsid w:val="000E5A74"/>
    <w:rsid w:val="000E5BCC"/>
    <w:rsid w:val="000F30EF"/>
    <w:rsid w:val="000F3935"/>
    <w:rsid w:val="000F442C"/>
    <w:rsid w:val="000F4CA7"/>
    <w:rsid w:val="000F55C4"/>
    <w:rsid w:val="000F6815"/>
    <w:rsid w:val="00100BB3"/>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5566"/>
    <w:rsid w:val="00176A05"/>
    <w:rsid w:val="00176D57"/>
    <w:rsid w:val="001800F8"/>
    <w:rsid w:val="00183651"/>
    <w:rsid w:val="00184D52"/>
    <w:rsid w:val="0019011C"/>
    <w:rsid w:val="00193E2E"/>
    <w:rsid w:val="001A28E0"/>
    <w:rsid w:val="001A4D2E"/>
    <w:rsid w:val="001A564C"/>
    <w:rsid w:val="001A72AE"/>
    <w:rsid w:val="001B1A5B"/>
    <w:rsid w:val="001B5AA1"/>
    <w:rsid w:val="001B744A"/>
    <w:rsid w:val="001B767E"/>
    <w:rsid w:val="001C48A5"/>
    <w:rsid w:val="001C4CCB"/>
    <w:rsid w:val="001D2C1F"/>
    <w:rsid w:val="001D3929"/>
    <w:rsid w:val="001D4843"/>
    <w:rsid w:val="001D7298"/>
    <w:rsid w:val="001D78BF"/>
    <w:rsid w:val="001E172A"/>
    <w:rsid w:val="001E1C87"/>
    <w:rsid w:val="001E2075"/>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37B7"/>
    <w:rsid w:val="00216380"/>
    <w:rsid w:val="00217A88"/>
    <w:rsid w:val="00217C51"/>
    <w:rsid w:val="00217CE2"/>
    <w:rsid w:val="00222304"/>
    <w:rsid w:val="002230EB"/>
    <w:rsid w:val="00225514"/>
    <w:rsid w:val="00233ED7"/>
    <w:rsid w:val="002352D9"/>
    <w:rsid w:val="00235CF7"/>
    <w:rsid w:val="00236F0C"/>
    <w:rsid w:val="002371B6"/>
    <w:rsid w:val="002406A5"/>
    <w:rsid w:val="0024203F"/>
    <w:rsid w:val="00242735"/>
    <w:rsid w:val="00244CE9"/>
    <w:rsid w:val="00246989"/>
    <w:rsid w:val="00247885"/>
    <w:rsid w:val="00250C6B"/>
    <w:rsid w:val="00252855"/>
    <w:rsid w:val="00256404"/>
    <w:rsid w:val="00256672"/>
    <w:rsid w:val="00257E27"/>
    <w:rsid w:val="00257F1D"/>
    <w:rsid w:val="00261716"/>
    <w:rsid w:val="00261CF3"/>
    <w:rsid w:val="00263A6F"/>
    <w:rsid w:val="00263F39"/>
    <w:rsid w:val="0026461F"/>
    <w:rsid w:val="002676B9"/>
    <w:rsid w:val="00270EF3"/>
    <w:rsid w:val="00273EC5"/>
    <w:rsid w:val="002758D1"/>
    <w:rsid w:val="00277A52"/>
    <w:rsid w:val="00281C6C"/>
    <w:rsid w:val="00282973"/>
    <w:rsid w:val="00283D26"/>
    <w:rsid w:val="00283F5D"/>
    <w:rsid w:val="00284B88"/>
    <w:rsid w:val="00287632"/>
    <w:rsid w:val="00292261"/>
    <w:rsid w:val="00296C85"/>
    <w:rsid w:val="002972C4"/>
    <w:rsid w:val="002A3055"/>
    <w:rsid w:val="002A3A35"/>
    <w:rsid w:val="002A48CA"/>
    <w:rsid w:val="002B0D6A"/>
    <w:rsid w:val="002B2B26"/>
    <w:rsid w:val="002B3D81"/>
    <w:rsid w:val="002B77A3"/>
    <w:rsid w:val="002C0276"/>
    <w:rsid w:val="002C2402"/>
    <w:rsid w:val="002C4329"/>
    <w:rsid w:val="002C5BDE"/>
    <w:rsid w:val="002C63C4"/>
    <w:rsid w:val="002D0F1F"/>
    <w:rsid w:val="002D5098"/>
    <w:rsid w:val="002D618C"/>
    <w:rsid w:val="002D6726"/>
    <w:rsid w:val="002D6E71"/>
    <w:rsid w:val="002E20DC"/>
    <w:rsid w:val="002E23A9"/>
    <w:rsid w:val="002E5F0A"/>
    <w:rsid w:val="002E6D8E"/>
    <w:rsid w:val="002F01E5"/>
    <w:rsid w:val="002F4143"/>
    <w:rsid w:val="002F5570"/>
    <w:rsid w:val="002F5A44"/>
    <w:rsid w:val="00305379"/>
    <w:rsid w:val="003065FD"/>
    <w:rsid w:val="00306A41"/>
    <w:rsid w:val="00310980"/>
    <w:rsid w:val="0031610B"/>
    <w:rsid w:val="00320B0E"/>
    <w:rsid w:val="00321239"/>
    <w:rsid w:val="0032223F"/>
    <w:rsid w:val="0032310A"/>
    <w:rsid w:val="00324EBE"/>
    <w:rsid w:val="00326502"/>
    <w:rsid w:val="00330BAC"/>
    <w:rsid w:val="00331EEB"/>
    <w:rsid w:val="00331EF4"/>
    <w:rsid w:val="0033328B"/>
    <w:rsid w:val="003337D9"/>
    <w:rsid w:val="00333F5D"/>
    <w:rsid w:val="00337E42"/>
    <w:rsid w:val="00337FEF"/>
    <w:rsid w:val="00341355"/>
    <w:rsid w:val="003418E1"/>
    <w:rsid w:val="00341FD4"/>
    <w:rsid w:val="00343950"/>
    <w:rsid w:val="0034493F"/>
    <w:rsid w:val="00345CDF"/>
    <w:rsid w:val="003502AE"/>
    <w:rsid w:val="003510B7"/>
    <w:rsid w:val="00355DC9"/>
    <w:rsid w:val="00357662"/>
    <w:rsid w:val="00362220"/>
    <w:rsid w:val="00363A77"/>
    <w:rsid w:val="00372A78"/>
    <w:rsid w:val="0037448F"/>
    <w:rsid w:val="00375BD6"/>
    <w:rsid w:val="00376BDB"/>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000"/>
    <w:rsid w:val="003B59C3"/>
    <w:rsid w:val="003B5D90"/>
    <w:rsid w:val="003C2F6A"/>
    <w:rsid w:val="003C5055"/>
    <w:rsid w:val="003C6417"/>
    <w:rsid w:val="003D5961"/>
    <w:rsid w:val="003D614E"/>
    <w:rsid w:val="003E10BD"/>
    <w:rsid w:val="003E265E"/>
    <w:rsid w:val="003E3499"/>
    <w:rsid w:val="003E69AE"/>
    <w:rsid w:val="003E7B4A"/>
    <w:rsid w:val="003F02A7"/>
    <w:rsid w:val="003F1E57"/>
    <w:rsid w:val="003F6F77"/>
    <w:rsid w:val="003F72E8"/>
    <w:rsid w:val="00402A81"/>
    <w:rsid w:val="00402C32"/>
    <w:rsid w:val="0040373D"/>
    <w:rsid w:val="0040377A"/>
    <w:rsid w:val="00404726"/>
    <w:rsid w:val="004102E8"/>
    <w:rsid w:val="0041193B"/>
    <w:rsid w:val="00412682"/>
    <w:rsid w:val="00414773"/>
    <w:rsid w:val="00415EF9"/>
    <w:rsid w:val="00417F88"/>
    <w:rsid w:val="00422BC6"/>
    <w:rsid w:val="00424DD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358"/>
    <w:rsid w:val="00486888"/>
    <w:rsid w:val="00491876"/>
    <w:rsid w:val="004923DA"/>
    <w:rsid w:val="00493F11"/>
    <w:rsid w:val="0049525A"/>
    <w:rsid w:val="004A0FD4"/>
    <w:rsid w:val="004A36C7"/>
    <w:rsid w:val="004A5952"/>
    <w:rsid w:val="004B1886"/>
    <w:rsid w:val="004B2C2F"/>
    <w:rsid w:val="004B40E1"/>
    <w:rsid w:val="004B62D6"/>
    <w:rsid w:val="004B74D0"/>
    <w:rsid w:val="004B7BC5"/>
    <w:rsid w:val="004C25BE"/>
    <w:rsid w:val="004C3243"/>
    <w:rsid w:val="004C6B7E"/>
    <w:rsid w:val="004C6EB6"/>
    <w:rsid w:val="004C6FE0"/>
    <w:rsid w:val="004C725A"/>
    <w:rsid w:val="004C785A"/>
    <w:rsid w:val="004C785F"/>
    <w:rsid w:val="004C792E"/>
    <w:rsid w:val="004D2445"/>
    <w:rsid w:val="004D3866"/>
    <w:rsid w:val="004D4638"/>
    <w:rsid w:val="004D5EA2"/>
    <w:rsid w:val="004D7984"/>
    <w:rsid w:val="004E0013"/>
    <w:rsid w:val="004E3310"/>
    <w:rsid w:val="004E5031"/>
    <w:rsid w:val="004F0B0A"/>
    <w:rsid w:val="004F1158"/>
    <w:rsid w:val="004F1609"/>
    <w:rsid w:val="004F1D5E"/>
    <w:rsid w:val="004F36AB"/>
    <w:rsid w:val="004F3C51"/>
    <w:rsid w:val="004F4D9B"/>
    <w:rsid w:val="004F5E5C"/>
    <w:rsid w:val="004F75A9"/>
    <w:rsid w:val="0050423C"/>
    <w:rsid w:val="0050444F"/>
    <w:rsid w:val="0050491B"/>
    <w:rsid w:val="00504E7F"/>
    <w:rsid w:val="00504F2F"/>
    <w:rsid w:val="00505108"/>
    <w:rsid w:val="00505DA3"/>
    <w:rsid w:val="00514128"/>
    <w:rsid w:val="005156AA"/>
    <w:rsid w:val="0051595A"/>
    <w:rsid w:val="00517DEF"/>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65C"/>
    <w:rsid w:val="005A4D7F"/>
    <w:rsid w:val="005A5F01"/>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1B87"/>
    <w:rsid w:val="00613CD8"/>
    <w:rsid w:val="00620073"/>
    <w:rsid w:val="00620DCA"/>
    <w:rsid w:val="0062282B"/>
    <w:rsid w:val="00622F65"/>
    <w:rsid w:val="00623062"/>
    <w:rsid w:val="00623638"/>
    <w:rsid w:val="00623BDC"/>
    <w:rsid w:val="006244AE"/>
    <w:rsid w:val="00624DBF"/>
    <w:rsid w:val="00627B83"/>
    <w:rsid w:val="006303D4"/>
    <w:rsid w:val="006310CA"/>
    <w:rsid w:val="006337BA"/>
    <w:rsid w:val="00635F16"/>
    <w:rsid w:val="00637174"/>
    <w:rsid w:val="00637DA4"/>
    <w:rsid w:val="00641135"/>
    <w:rsid w:val="00650604"/>
    <w:rsid w:val="00651B0E"/>
    <w:rsid w:val="00652AF3"/>
    <w:rsid w:val="00652F8A"/>
    <w:rsid w:val="00654096"/>
    <w:rsid w:val="00654E7D"/>
    <w:rsid w:val="00654FE9"/>
    <w:rsid w:val="00655DFB"/>
    <w:rsid w:val="00660F58"/>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10DC"/>
    <w:rsid w:val="006A25D0"/>
    <w:rsid w:val="006A4887"/>
    <w:rsid w:val="006B0402"/>
    <w:rsid w:val="006B0673"/>
    <w:rsid w:val="006B30CD"/>
    <w:rsid w:val="006B4307"/>
    <w:rsid w:val="006B4934"/>
    <w:rsid w:val="006B4DD5"/>
    <w:rsid w:val="006B5B44"/>
    <w:rsid w:val="006B6483"/>
    <w:rsid w:val="006B659C"/>
    <w:rsid w:val="006C1003"/>
    <w:rsid w:val="006C2793"/>
    <w:rsid w:val="006C5223"/>
    <w:rsid w:val="006C61E9"/>
    <w:rsid w:val="006C67AF"/>
    <w:rsid w:val="006C7D55"/>
    <w:rsid w:val="006D159F"/>
    <w:rsid w:val="006D16F8"/>
    <w:rsid w:val="006D2024"/>
    <w:rsid w:val="006D2C9A"/>
    <w:rsid w:val="006D2E59"/>
    <w:rsid w:val="006D4473"/>
    <w:rsid w:val="006D4767"/>
    <w:rsid w:val="006D558A"/>
    <w:rsid w:val="006D58FC"/>
    <w:rsid w:val="006E1561"/>
    <w:rsid w:val="006E77DD"/>
    <w:rsid w:val="006F19EB"/>
    <w:rsid w:val="006F3269"/>
    <w:rsid w:val="006F4071"/>
    <w:rsid w:val="006F58EF"/>
    <w:rsid w:val="006F7565"/>
    <w:rsid w:val="0070488A"/>
    <w:rsid w:val="00705674"/>
    <w:rsid w:val="00705B70"/>
    <w:rsid w:val="00710607"/>
    <w:rsid w:val="0071224D"/>
    <w:rsid w:val="0071308D"/>
    <w:rsid w:val="00714186"/>
    <w:rsid w:val="00714F88"/>
    <w:rsid w:val="0071631D"/>
    <w:rsid w:val="00723B1D"/>
    <w:rsid w:val="00726841"/>
    <w:rsid w:val="007273EF"/>
    <w:rsid w:val="007279E7"/>
    <w:rsid w:val="00727BE6"/>
    <w:rsid w:val="007319F3"/>
    <w:rsid w:val="00733FC0"/>
    <w:rsid w:val="00734963"/>
    <w:rsid w:val="00740AE1"/>
    <w:rsid w:val="00742147"/>
    <w:rsid w:val="00742986"/>
    <w:rsid w:val="00744F40"/>
    <w:rsid w:val="0074586F"/>
    <w:rsid w:val="007552BF"/>
    <w:rsid w:val="0075739F"/>
    <w:rsid w:val="00762B6C"/>
    <w:rsid w:val="00766847"/>
    <w:rsid w:val="00766DB3"/>
    <w:rsid w:val="007679EC"/>
    <w:rsid w:val="0077420B"/>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4AF"/>
    <w:rsid w:val="007E05D5"/>
    <w:rsid w:val="007E0EDE"/>
    <w:rsid w:val="007E15B1"/>
    <w:rsid w:val="007E1C22"/>
    <w:rsid w:val="007E39BE"/>
    <w:rsid w:val="007E5499"/>
    <w:rsid w:val="007E568C"/>
    <w:rsid w:val="007F2A73"/>
    <w:rsid w:val="007F2C72"/>
    <w:rsid w:val="007F3C76"/>
    <w:rsid w:val="007F5B17"/>
    <w:rsid w:val="007F7124"/>
    <w:rsid w:val="0080073A"/>
    <w:rsid w:val="00800CB4"/>
    <w:rsid w:val="00801D07"/>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7255"/>
    <w:rsid w:val="00841652"/>
    <w:rsid w:val="00843375"/>
    <w:rsid w:val="0084552F"/>
    <w:rsid w:val="00854264"/>
    <w:rsid w:val="00855D7F"/>
    <w:rsid w:val="0086028A"/>
    <w:rsid w:val="008612BE"/>
    <w:rsid w:val="00861B95"/>
    <w:rsid w:val="008620C3"/>
    <w:rsid w:val="00863A66"/>
    <w:rsid w:val="00863B9F"/>
    <w:rsid w:val="00863FA5"/>
    <w:rsid w:val="00864D3F"/>
    <w:rsid w:val="00864F12"/>
    <w:rsid w:val="00870D43"/>
    <w:rsid w:val="00873726"/>
    <w:rsid w:val="00873D68"/>
    <w:rsid w:val="00874949"/>
    <w:rsid w:val="00874A9C"/>
    <w:rsid w:val="00874AFD"/>
    <w:rsid w:val="00877030"/>
    <w:rsid w:val="00880E99"/>
    <w:rsid w:val="008824B1"/>
    <w:rsid w:val="008861E2"/>
    <w:rsid w:val="008873EE"/>
    <w:rsid w:val="00894A63"/>
    <w:rsid w:val="00894FDE"/>
    <w:rsid w:val="008978DB"/>
    <w:rsid w:val="008A08D3"/>
    <w:rsid w:val="008A25BE"/>
    <w:rsid w:val="008A35FA"/>
    <w:rsid w:val="008B0732"/>
    <w:rsid w:val="008B177E"/>
    <w:rsid w:val="008B2A39"/>
    <w:rsid w:val="008B4841"/>
    <w:rsid w:val="008B516B"/>
    <w:rsid w:val="008B5257"/>
    <w:rsid w:val="008B60B2"/>
    <w:rsid w:val="008B7545"/>
    <w:rsid w:val="008B7C0C"/>
    <w:rsid w:val="008C1031"/>
    <w:rsid w:val="008C2FAF"/>
    <w:rsid w:val="008C523C"/>
    <w:rsid w:val="008C7606"/>
    <w:rsid w:val="008C79F2"/>
    <w:rsid w:val="008D08D7"/>
    <w:rsid w:val="008D1137"/>
    <w:rsid w:val="008D185A"/>
    <w:rsid w:val="008D2D89"/>
    <w:rsid w:val="008D36FB"/>
    <w:rsid w:val="008D47DC"/>
    <w:rsid w:val="008D5446"/>
    <w:rsid w:val="008D6217"/>
    <w:rsid w:val="008D62D2"/>
    <w:rsid w:val="008D6831"/>
    <w:rsid w:val="008E0F09"/>
    <w:rsid w:val="008E1312"/>
    <w:rsid w:val="008E2256"/>
    <w:rsid w:val="008E464B"/>
    <w:rsid w:val="008F226E"/>
    <w:rsid w:val="008F27E4"/>
    <w:rsid w:val="008F34D6"/>
    <w:rsid w:val="008F4886"/>
    <w:rsid w:val="00900C9D"/>
    <w:rsid w:val="00903F2A"/>
    <w:rsid w:val="00905570"/>
    <w:rsid w:val="00906E45"/>
    <w:rsid w:val="009076E9"/>
    <w:rsid w:val="00907A37"/>
    <w:rsid w:val="00910001"/>
    <w:rsid w:val="00910F15"/>
    <w:rsid w:val="009124C3"/>
    <w:rsid w:val="00913F97"/>
    <w:rsid w:val="0092056B"/>
    <w:rsid w:val="0092142B"/>
    <w:rsid w:val="00923FEB"/>
    <w:rsid w:val="0093001C"/>
    <w:rsid w:val="00932481"/>
    <w:rsid w:val="00933944"/>
    <w:rsid w:val="009341E7"/>
    <w:rsid w:val="00934439"/>
    <w:rsid w:val="009404BA"/>
    <w:rsid w:val="00941989"/>
    <w:rsid w:val="00942EC2"/>
    <w:rsid w:val="00942FC7"/>
    <w:rsid w:val="00944770"/>
    <w:rsid w:val="009457C1"/>
    <w:rsid w:val="0094645F"/>
    <w:rsid w:val="00947CD6"/>
    <w:rsid w:val="00950429"/>
    <w:rsid w:val="0095128B"/>
    <w:rsid w:val="00951649"/>
    <w:rsid w:val="00960E61"/>
    <w:rsid w:val="0096278D"/>
    <w:rsid w:val="00962B16"/>
    <w:rsid w:val="009637B4"/>
    <w:rsid w:val="00964CA1"/>
    <w:rsid w:val="00967FF7"/>
    <w:rsid w:val="00974845"/>
    <w:rsid w:val="00976496"/>
    <w:rsid w:val="00977492"/>
    <w:rsid w:val="009814FC"/>
    <w:rsid w:val="00982F92"/>
    <w:rsid w:val="009832EF"/>
    <w:rsid w:val="009842E7"/>
    <w:rsid w:val="00985440"/>
    <w:rsid w:val="00990B93"/>
    <w:rsid w:val="00991150"/>
    <w:rsid w:val="00991522"/>
    <w:rsid w:val="009942B2"/>
    <w:rsid w:val="009A0817"/>
    <w:rsid w:val="009A444C"/>
    <w:rsid w:val="009A7B8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22A4"/>
    <w:rsid w:val="009F45EB"/>
    <w:rsid w:val="009F577C"/>
    <w:rsid w:val="009F5B1B"/>
    <w:rsid w:val="009F5DE0"/>
    <w:rsid w:val="009F60AA"/>
    <w:rsid w:val="009F7803"/>
    <w:rsid w:val="00A018A5"/>
    <w:rsid w:val="00A02280"/>
    <w:rsid w:val="00A055B9"/>
    <w:rsid w:val="00A12506"/>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2A0B"/>
    <w:rsid w:val="00A43366"/>
    <w:rsid w:val="00A43CEC"/>
    <w:rsid w:val="00A449C2"/>
    <w:rsid w:val="00A52866"/>
    <w:rsid w:val="00A57BD2"/>
    <w:rsid w:val="00A60655"/>
    <w:rsid w:val="00A60E8A"/>
    <w:rsid w:val="00A61D34"/>
    <w:rsid w:val="00A62A14"/>
    <w:rsid w:val="00A63F83"/>
    <w:rsid w:val="00A6500C"/>
    <w:rsid w:val="00A65EA9"/>
    <w:rsid w:val="00A67689"/>
    <w:rsid w:val="00A6771F"/>
    <w:rsid w:val="00A74A7A"/>
    <w:rsid w:val="00A815B2"/>
    <w:rsid w:val="00A820E6"/>
    <w:rsid w:val="00A827E6"/>
    <w:rsid w:val="00A83C59"/>
    <w:rsid w:val="00A83FEA"/>
    <w:rsid w:val="00A85C82"/>
    <w:rsid w:val="00A86163"/>
    <w:rsid w:val="00A90FFE"/>
    <w:rsid w:val="00A92820"/>
    <w:rsid w:val="00A96975"/>
    <w:rsid w:val="00A971E9"/>
    <w:rsid w:val="00A97577"/>
    <w:rsid w:val="00AA1C25"/>
    <w:rsid w:val="00AB1534"/>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AF6E65"/>
    <w:rsid w:val="00B03B14"/>
    <w:rsid w:val="00B03D95"/>
    <w:rsid w:val="00B0537E"/>
    <w:rsid w:val="00B07526"/>
    <w:rsid w:val="00B10EEF"/>
    <w:rsid w:val="00B11158"/>
    <w:rsid w:val="00B113DA"/>
    <w:rsid w:val="00B11A39"/>
    <w:rsid w:val="00B20C6D"/>
    <w:rsid w:val="00B216BC"/>
    <w:rsid w:val="00B2193B"/>
    <w:rsid w:val="00B24005"/>
    <w:rsid w:val="00B24EA2"/>
    <w:rsid w:val="00B25FCB"/>
    <w:rsid w:val="00B27F9E"/>
    <w:rsid w:val="00B30129"/>
    <w:rsid w:val="00B30D6D"/>
    <w:rsid w:val="00B3153B"/>
    <w:rsid w:val="00B34337"/>
    <w:rsid w:val="00B362B4"/>
    <w:rsid w:val="00B3748B"/>
    <w:rsid w:val="00B40EDB"/>
    <w:rsid w:val="00B42F63"/>
    <w:rsid w:val="00B42F79"/>
    <w:rsid w:val="00B4416D"/>
    <w:rsid w:val="00B46066"/>
    <w:rsid w:val="00B4616D"/>
    <w:rsid w:val="00B471C9"/>
    <w:rsid w:val="00B501EE"/>
    <w:rsid w:val="00B50AD6"/>
    <w:rsid w:val="00B51B1B"/>
    <w:rsid w:val="00B52E8E"/>
    <w:rsid w:val="00B55C8B"/>
    <w:rsid w:val="00B56171"/>
    <w:rsid w:val="00B56F59"/>
    <w:rsid w:val="00B66F54"/>
    <w:rsid w:val="00B714F4"/>
    <w:rsid w:val="00B71BE6"/>
    <w:rsid w:val="00B72788"/>
    <w:rsid w:val="00B73CEB"/>
    <w:rsid w:val="00B74967"/>
    <w:rsid w:val="00B76992"/>
    <w:rsid w:val="00B76A18"/>
    <w:rsid w:val="00B86286"/>
    <w:rsid w:val="00B93D34"/>
    <w:rsid w:val="00BA3883"/>
    <w:rsid w:val="00BA577E"/>
    <w:rsid w:val="00BA79F1"/>
    <w:rsid w:val="00BA7D67"/>
    <w:rsid w:val="00BA7F1A"/>
    <w:rsid w:val="00BB1F28"/>
    <w:rsid w:val="00BB268D"/>
    <w:rsid w:val="00BB4C54"/>
    <w:rsid w:val="00BB597B"/>
    <w:rsid w:val="00BC4714"/>
    <w:rsid w:val="00BC6D33"/>
    <w:rsid w:val="00BC6F02"/>
    <w:rsid w:val="00BD0678"/>
    <w:rsid w:val="00BD1182"/>
    <w:rsid w:val="00BD20BC"/>
    <w:rsid w:val="00BD38CA"/>
    <w:rsid w:val="00BD5FF1"/>
    <w:rsid w:val="00BE0E6F"/>
    <w:rsid w:val="00BE163D"/>
    <w:rsid w:val="00BE3245"/>
    <w:rsid w:val="00BE4689"/>
    <w:rsid w:val="00BE7E88"/>
    <w:rsid w:val="00BF297F"/>
    <w:rsid w:val="00BF4F7D"/>
    <w:rsid w:val="00BF6ACA"/>
    <w:rsid w:val="00BF6D43"/>
    <w:rsid w:val="00C002C8"/>
    <w:rsid w:val="00C00F0C"/>
    <w:rsid w:val="00C01385"/>
    <w:rsid w:val="00C015FC"/>
    <w:rsid w:val="00C0181A"/>
    <w:rsid w:val="00C02D4A"/>
    <w:rsid w:val="00C0630E"/>
    <w:rsid w:val="00C10B06"/>
    <w:rsid w:val="00C12090"/>
    <w:rsid w:val="00C13B5F"/>
    <w:rsid w:val="00C15AA3"/>
    <w:rsid w:val="00C20C34"/>
    <w:rsid w:val="00C20EFD"/>
    <w:rsid w:val="00C257BF"/>
    <w:rsid w:val="00C26993"/>
    <w:rsid w:val="00C30FF9"/>
    <w:rsid w:val="00C320EB"/>
    <w:rsid w:val="00C35637"/>
    <w:rsid w:val="00C365AA"/>
    <w:rsid w:val="00C37449"/>
    <w:rsid w:val="00C4344B"/>
    <w:rsid w:val="00C47B9C"/>
    <w:rsid w:val="00C5226A"/>
    <w:rsid w:val="00C52A59"/>
    <w:rsid w:val="00C53398"/>
    <w:rsid w:val="00C54477"/>
    <w:rsid w:val="00C54D9A"/>
    <w:rsid w:val="00C56682"/>
    <w:rsid w:val="00C65097"/>
    <w:rsid w:val="00C677B0"/>
    <w:rsid w:val="00C74532"/>
    <w:rsid w:val="00C7566C"/>
    <w:rsid w:val="00C7612D"/>
    <w:rsid w:val="00C7677F"/>
    <w:rsid w:val="00C7788E"/>
    <w:rsid w:val="00C77DF3"/>
    <w:rsid w:val="00C83628"/>
    <w:rsid w:val="00C83E45"/>
    <w:rsid w:val="00C8524F"/>
    <w:rsid w:val="00C85253"/>
    <w:rsid w:val="00C87DE2"/>
    <w:rsid w:val="00C87E3F"/>
    <w:rsid w:val="00C9023B"/>
    <w:rsid w:val="00CA1217"/>
    <w:rsid w:val="00CA16B8"/>
    <w:rsid w:val="00CA6E3B"/>
    <w:rsid w:val="00CB1983"/>
    <w:rsid w:val="00CB50D3"/>
    <w:rsid w:val="00CB536F"/>
    <w:rsid w:val="00CC2AF5"/>
    <w:rsid w:val="00CC3855"/>
    <w:rsid w:val="00CC38B6"/>
    <w:rsid w:val="00CC72BB"/>
    <w:rsid w:val="00CD2A16"/>
    <w:rsid w:val="00CD2B37"/>
    <w:rsid w:val="00CD4639"/>
    <w:rsid w:val="00CD67C3"/>
    <w:rsid w:val="00CD70FF"/>
    <w:rsid w:val="00CE04FB"/>
    <w:rsid w:val="00CE0D21"/>
    <w:rsid w:val="00CE0EBB"/>
    <w:rsid w:val="00CE342C"/>
    <w:rsid w:val="00CE5AAB"/>
    <w:rsid w:val="00CE69E2"/>
    <w:rsid w:val="00CE6BC3"/>
    <w:rsid w:val="00CF0265"/>
    <w:rsid w:val="00CF4C0C"/>
    <w:rsid w:val="00CF4C5A"/>
    <w:rsid w:val="00CF65B3"/>
    <w:rsid w:val="00CF68F9"/>
    <w:rsid w:val="00D010B9"/>
    <w:rsid w:val="00D04677"/>
    <w:rsid w:val="00D058FC"/>
    <w:rsid w:val="00D125A3"/>
    <w:rsid w:val="00D127F3"/>
    <w:rsid w:val="00D13792"/>
    <w:rsid w:val="00D14DAA"/>
    <w:rsid w:val="00D15A37"/>
    <w:rsid w:val="00D16FEB"/>
    <w:rsid w:val="00D17039"/>
    <w:rsid w:val="00D21113"/>
    <w:rsid w:val="00D2429D"/>
    <w:rsid w:val="00D24A87"/>
    <w:rsid w:val="00D254FA"/>
    <w:rsid w:val="00D36695"/>
    <w:rsid w:val="00D37A9E"/>
    <w:rsid w:val="00D4092A"/>
    <w:rsid w:val="00D41823"/>
    <w:rsid w:val="00D42A0B"/>
    <w:rsid w:val="00D42F8A"/>
    <w:rsid w:val="00D44421"/>
    <w:rsid w:val="00D451AA"/>
    <w:rsid w:val="00D45B04"/>
    <w:rsid w:val="00D4653C"/>
    <w:rsid w:val="00D47EB7"/>
    <w:rsid w:val="00D51AF8"/>
    <w:rsid w:val="00D54CDD"/>
    <w:rsid w:val="00D550DE"/>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3383"/>
    <w:rsid w:val="00DE70CD"/>
    <w:rsid w:val="00DF08D5"/>
    <w:rsid w:val="00DF1221"/>
    <w:rsid w:val="00DF220D"/>
    <w:rsid w:val="00DF26FC"/>
    <w:rsid w:val="00DF5AF6"/>
    <w:rsid w:val="00DF5B71"/>
    <w:rsid w:val="00DF6408"/>
    <w:rsid w:val="00E023A5"/>
    <w:rsid w:val="00E02EAF"/>
    <w:rsid w:val="00E05F27"/>
    <w:rsid w:val="00E10877"/>
    <w:rsid w:val="00E10A39"/>
    <w:rsid w:val="00E1116F"/>
    <w:rsid w:val="00E1132A"/>
    <w:rsid w:val="00E1136A"/>
    <w:rsid w:val="00E118C3"/>
    <w:rsid w:val="00E14047"/>
    <w:rsid w:val="00E14EB3"/>
    <w:rsid w:val="00E16943"/>
    <w:rsid w:val="00E1722C"/>
    <w:rsid w:val="00E17B9F"/>
    <w:rsid w:val="00E20419"/>
    <w:rsid w:val="00E208A2"/>
    <w:rsid w:val="00E24DF5"/>
    <w:rsid w:val="00E252C8"/>
    <w:rsid w:val="00E25EC3"/>
    <w:rsid w:val="00E27D0E"/>
    <w:rsid w:val="00E301D3"/>
    <w:rsid w:val="00E317BC"/>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1AEA"/>
    <w:rsid w:val="00E62128"/>
    <w:rsid w:val="00E645F7"/>
    <w:rsid w:val="00E64905"/>
    <w:rsid w:val="00E65FD1"/>
    <w:rsid w:val="00E70143"/>
    <w:rsid w:val="00E7022E"/>
    <w:rsid w:val="00E71DEE"/>
    <w:rsid w:val="00E735A7"/>
    <w:rsid w:val="00E7438F"/>
    <w:rsid w:val="00E746F2"/>
    <w:rsid w:val="00E747F9"/>
    <w:rsid w:val="00E82596"/>
    <w:rsid w:val="00E826EA"/>
    <w:rsid w:val="00E83D96"/>
    <w:rsid w:val="00E85E29"/>
    <w:rsid w:val="00E863B2"/>
    <w:rsid w:val="00E871A7"/>
    <w:rsid w:val="00E871B4"/>
    <w:rsid w:val="00E900E4"/>
    <w:rsid w:val="00E90A30"/>
    <w:rsid w:val="00E92A67"/>
    <w:rsid w:val="00E95135"/>
    <w:rsid w:val="00E95ADF"/>
    <w:rsid w:val="00E95BFD"/>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D4D26"/>
    <w:rsid w:val="00EE199B"/>
    <w:rsid w:val="00EE245C"/>
    <w:rsid w:val="00EE3969"/>
    <w:rsid w:val="00EE5301"/>
    <w:rsid w:val="00EE6B92"/>
    <w:rsid w:val="00EF0F9C"/>
    <w:rsid w:val="00EF0FA7"/>
    <w:rsid w:val="00EF19AC"/>
    <w:rsid w:val="00EF2971"/>
    <w:rsid w:val="00EF62B4"/>
    <w:rsid w:val="00EF7D6E"/>
    <w:rsid w:val="00F03A48"/>
    <w:rsid w:val="00F0525A"/>
    <w:rsid w:val="00F07A07"/>
    <w:rsid w:val="00F122C5"/>
    <w:rsid w:val="00F17B61"/>
    <w:rsid w:val="00F20003"/>
    <w:rsid w:val="00F20E41"/>
    <w:rsid w:val="00F20F80"/>
    <w:rsid w:val="00F22C36"/>
    <w:rsid w:val="00F24309"/>
    <w:rsid w:val="00F24FD1"/>
    <w:rsid w:val="00F27E05"/>
    <w:rsid w:val="00F303B6"/>
    <w:rsid w:val="00F31FC2"/>
    <w:rsid w:val="00F32CE4"/>
    <w:rsid w:val="00F33C00"/>
    <w:rsid w:val="00F3464A"/>
    <w:rsid w:val="00F34839"/>
    <w:rsid w:val="00F35AF0"/>
    <w:rsid w:val="00F35C50"/>
    <w:rsid w:val="00F37978"/>
    <w:rsid w:val="00F40DD3"/>
    <w:rsid w:val="00F4318D"/>
    <w:rsid w:val="00F45F73"/>
    <w:rsid w:val="00F478CA"/>
    <w:rsid w:val="00F50499"/>
    <w:rsid w:val="00F54B60"/>
    <w:rsid w:val="00F55C04"/>
    <w:rsid w:val="00F61F11"/>
    <w:rsid w:val="00F622EA"/>
    <w:rsid w:val="00F63FC2"/>
    <w:rsid w:val="00F64192"/>
    <w:rsid w:val="00F64CC1"/>
    <w:rsid w:val="00F6655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95E8C"/>
    <w:rsid w:val="00FA0BF5"/>
    <w:rsid w:val="00FA1B73"/>
    <w:rsid w:val="00FA2D70"/>
    <w:rsid w:val="00FA521D"/>
    <w:rsid w:val="00FB216C"/>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6A25"/>
    <w:rsid w:val="00FF74D9"/>
    <w:rsid w:val="00FF7C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83B23672-5B4C-4911-9B3F-AAE80452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5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690913124">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consultas.ifai.org.mx/descargar.php?r=./pdf/resoluciones/2017/&amp;a=RRA%202014.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consultas.ifai.org.mx/descargar.php?r=./pdf/resoluciones/2016/&amp;a=RRA%204281.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consultas.ifai.org.mx/descargar.php?r=./pdf/resoluciones/2017/&amp;a=RRA%202536.pdf" TargetMode="Externa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6EBB3-9B23-45A8-935C-10DDF5B8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66</Pages>
  <Words>11187</Words>
  <Characters>61529</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9</cp:revision>
  <cp:lastPrinted>2020-01-17T00:19:00Z</cp:lastPrinted>
  <dcterms:created xsi:type="dcterms:W3CDTF">2019-12-20T00:23:00Z</dcterms:created>
  <dcterms:modified xsi:type="dcterms:W3CDTF">2020-02-20T19:11:00Z</dcterms:modified>
</cp:coreProperties>
</file>