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36A" w:rsidRPr="00AD2A55" w:rsidRDefault="00CE336A" w:rsidP="00CE336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 xml:space="preserve">México, a </w:t>
      </w:r>
      <w:r w:rsidR="004F5C3A">
        <w:rPr>
          <w:rFonts w:ascii="Palatino Linotype" w:eastAsia="Times New Roman" w:hAnsi="Palatino Linotype" w:cs="Arial"/>
          <w:color w:val="000000"/>
          <w:sz w:val="24"/>
          <w:szCs w:val="24"/>
          <w:lang w:eastAsia="es-MX"/>
        </w:rPr>
        <w:t>once</w:t>
      </w:r>
      <w:r>
        <w:rPr>
          <w:rFonts w:ascii="Palatino Linotype" w:eastAsia="Times New Roman" w:hAnsi="Palatino Linotype" w:cs="Arial"/>
          <w:color w:val="000000"/>
          <w:sz w:val="24"/>
          <w:szCs w:val="24"/>
          <w:lang w:eastAsia="es-MX"/>
        </w:rPr>
        <w:t xml:space="preserve"> de marzo de dos mil veinte</w:t>
      </w:r>
      <w:r w:rsidRPr="00AD2A55">
        <w:rPr>
          <w:rFonts w:ascii="Palatino Linotype" w:eastAsia="Times New Roman" w:hAnsi="Palatino Linotype" w:cs="Arial"/>
          <w:color w:val="000000"/>
          <w:sz w:val="24"/>
          <w:szCs w:val="24"/>
          <w:lang w:eastAsia="es-MX"/>
        </w:rPr>
        <w:t>.</w:t>
      </w:r>
    </w:p>
    <w:p w:rsidR="00CE336A" w:rsidRPr="00AD2A55" w:rsidRDefault="00CE336A" w:rsidP="00CE336A">
      <w:pPr>
        <w:shd w:val="clear" w:color="auto" w:fill="FFFFFF"/>
        <w:spacing w:after="0" w:line="360" w:lineRule="auto"/>
        <w:jc w:val="both"/>
        <w:rPr>
          <w:rFonts w:ascii="Palatino Linotype" w:eastAsia="Times New Roman" w:hAnsi="Palatino Linotype" w:cs="Arial"/>
          <w:color w:val="000000"/>
          <w:sz w:val="24"/>
          <w:szCs w:val="24"/>
          <w:lang w:eastAsia="es-MX"/>
        </w:rPr>
      </w:pPr>
    </w:p>
    <w:p w:rsidR="00CE336A" w:rsidRPr="00AD2A55" w:rsidRDefault="00CE336A" w:rsidP="00CE336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Pr>
          <w:rFonts w:ascii="Palatino Linotype" w:hAnsi="Palatino Linotype" w:cs="Arial"/>
          <w:b/>
          <w:bCs/>
          <w:sz w:val="24"/>
          <w:szCs w:val="24"/>
          <w:lang w:eastAsia="es-MX"/>
        </w:rPr>
        <w:t>1</w:t>
      </w:r>
      <w:r w:rsidR="004F5C3A">
        <w:rPr>
          <w:rFonts w:ascii="Palatino Linotype" w:hAnsi="Palatino Linotype" w:cs="Arial"/>
          <w:b/>
          <w:bCs/>
          <w:sz w:val="24"/>
          <w:szCs w:val="24"/>
          <w:lang w:eastAsia="es-MX"/>
        </w:rPr>
        <w:t>13</w:t>
      </w:r>
      <w:r>
        <w:rPr>
          <w:rFonts w:ascii="Palatino Linotype" w:hAnsi="Palatino Linotype" w:cs="Arial"/>
          <w:b/>
          <w:bCs/>
          <w:sz w:val="24"/>
          <w:szCs w:val="24"/>
          <w:lang w:eastAsia="es-MX"/>
        </w:rPr>
        <w:t>55</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2D07B8">
        <w:rPr>
          <w:rFonts w:ascii="Palatino Linotype" w:hAnsi="Palatino Linotype" w:cs="Arial"/>
          <w:b/>
          <w:sz w:val="24"/>
          <w:szCs w:val="24"/>
        </w:rPr>
        <w:t>XXXXXXXXXXXXXXXXXXXXXX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 parte</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 xml:space="preserve">respuesta del </w:t>
      </w:r>
      <w:r>
        <w:rPr>
          <w:rFonts w:ascii="Palatino Linotype" w:hAnsi="Palatino Linotype" w:cs="Arial"/>
          <w:b/>
          <w:sz w:val="24"/>
          <w:szCs w:val="24"/>
        </w:rPr>
        <w:t xml:space="preserve">Ayuntamiento de </w:t>
      </w:r>
      <w:r w:rsidR="004F5C3A">
        <w:rPr>
          <w:rFonts w:ascii="Palatino Linotype" w:hAnsi="Palatino Linotype" w:cs="Arial"/>
          <w:b/>
          <w:sz w:val="24"/>
          <w:szCs w:val="24"/>
        </w:rPr>
        <w:t>Zumpahuacán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CE336A" w:rsidRPr="00AD2A55" w:rsidRDefault="00CE336A" w:rsidP="00CE336A">
      <w:pPr>
        <w:tabs>
          <w:tab w:val="left" w:pos="1701"/>
        </w:tabs>
        <w:spacing w:after="0" w:line="360" w:lineRule="auto"/>
        <w:jc w:val="both"/>
        <w:rPr>
          <w:rFonts w:ascii="Palatino Linotype" w:hAnsi="Palatino Linotype" w:cs="Arial"/>
          <w:sz w:val="24"/>
          <w:szCs w:val="24"/>
        </w:rPr>
      </w:pPr>
    </w:p>
    <w:p w:rsidR="00CE336A" w:rsidRPr="00AD2A55" w:rsidRDefault="00CE336A" w:rsidP="00CE336A">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CE336A" w:rsidRPr="00AD2A55" w:rsidRDefault="00CE336A" w:rsidP="00CE336A">
      <w:pPr>
        <w:spacing w:after="0" w:line="360" w:lineRule="auto"/>
        <w:jc w:val="center"/>
        <w:rPr>
          <w:rFonts w:ascii="Palatino Linotype" w:hAnsi="Palatino Linotype" w:cs="Arial"/>
          <w:b/>
          <w:sz w:val="24"/>
          <w:szCs w:val="24"/>
        </w:rPr>
      </w:pPr>
    </w:p>
    <w:p w:rsidR="00CE336A" w:rsidRPr="00AD2A55" w:rsidRDefault="00CE336A" w:rsidP="00CE336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CE336A" w:rsidRPr="00AD2A55" w:rsidRDefault="00CE336A" w:rsidP="00CE336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0559D">
        <w:rPr>
          <w:rFonts w:ascii="Palatino Linotype" w:hAnsi="Palatino Linotype" w:cs="Arial"/>
          <w:sz w:val="24"/>
          <w:szCs w:val="24"/>
        </w:rPr>
        <w:t>veinticinco</w:t>
      </w:r>
      <w:r>
        <w:rPr>
          <w:rFonts w:ascii="Palatino Linotype" w:hAnsi="Palatino Linotype" w:cs="Arial"/>
          <w:sz w:val="24"/>
          <w:szCs w:val="24"/>
        </w:rPr>
        <w:t xml:space="preserve">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AD2A55">
        <w:rPr>
          <w:rFonts w:ascii="Palatino Linotype" w:hAnsi="Palatino Linotype" w:cs="Arial"/>
          <w:sz w:val="24"/>
          <w:szCs w:val="24"/>
        </w:rPr>
        <w:t xml:space="preserve">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Pr="00030088">
        <w:rPr>
          <w:rFonts w:ascii="Palatino Linotype" w:hAnsi="Palatino Linotype" w:cs="Arial"/>
          <w:b/>
          <w:sz w:val="24"/>
          <w:szCs w:val="24"/>
        </w:rPr>
        <w:t>00</w:t>
      </w:r>
      <w:r w:rsidR="0010559D">
        <w:rPr>
          <w:rFonts w:ascii="Palatino Linotype" w:hAnsi="Palatino Linotype" w:cs="Arial"/>
          <w:b/>
          <w:sz w:val="24"/>
          <w:szCs w:val="24"/>
        </w:rPr>
        <w:t>499</w:t>
      </w:r>
      <w:r w:rsidRPr="00030088">
        <w:rPr>
          <w:rFonts w:ascii="Palatino Linotype" w:hAnsi="Palatino Linotype" w:cs="Arial"/>
          <w:b/>
          <w:sz w:val="24"/>
          <w:szCs w:val="24"/>
        </w:rPr>
        <w:t>/</w:t>
      </w:r>
      <w:r w:rsidR="0010559D">
        <w:rPr>
          <w:rFonts w:ascii="Palatino Linotype" w:hAnsi="Palatino Linotype" w:cs="Arial"/>
          <w:b/>
          <w:sz w:val="24"/>
          <w:szCs w:val="24"/>
        </w:rPr>
        <w:t>ZUMPAHUA</w:t>
      </w:r>
      <w:r w:rsidRPr="00030088">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CE336A" w:rsidRPr="00AD2A55" w:rsidRDefault="00CE336A" w:rsidP="00CE336A">
      <w:pPr>
        <w:spacing w:after="0" w:line="360" w:lineRule="auto"/>
        <w:ind w:left="851" w:right="850"/>
        <w:jc w:val="both"/>
        <w:rPr>
          <w:rFonts w:ascii="Palatino Linotype" w:hAnsi="Palatino Linotype" w:cs="Arial"/>
          <w:i/>
          <w:sz w:val="20"/>
          <w:szCs w:val="24"/>
        </w:rPr>
      </w:pPr>
    </w:p>
    <w:p w:rsidR="00CE336A" w:rsidRPr="00A617BA" w:rsidRDefault="00CE336A" w:rsidP="00CE336A">
      <w:pPr>
        <w:rPr>
          <w:rFonts w:ascii="Palatino Linotype" w:hAnsi="Palatino Linotype"/>
          <w:i/>
          <w:color w:val="000000"/>
        </w:rPr>
      </w:pPr>
      <w:r w:rsidRPr="00030088">
        <w:rPr>
          <w:rFonts w:ascii="Palatino Linotype" w:eastAsia="Times New Roman" w:hAnsi="Palatino Linotype" w:cs="Times New Roman"/>
          <w:i/>
          <w:lang w:eastAsia="es-ES"/>
        </w:rPr>
        <w:t>“</w:t>
      </w:r>
      <w:r w:rsidR="0010559D" w:rsidRPr="0010559D">
        <w:rPr>
          <w:rFonts w:ascii="Palatino Linotype" w:hAnsi="Palatino Linotype"/>
          <w:i/>
          <w:color w:val="000000"/>
        </w:rPr>
        <w:t>Solicito las boletas de las infracciones que se impusieron en el mes de febrero del presente año.</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CE336A" w:rsidRDefault="00CE336A" w:rsidP="00CE336A">
      <w:pPr>
        <w:ind w:left="851" w:right="850"/>
        <w:jc w:val="both"/>
        <w:rPr>
          <w:rFonts w:ascii="Palatino Linotype" w:eastAsia="Times New Roman" w:hAnsi="Palatino Linotype" w:cs="Times New Roman"/>
          <w:i/>
          <w:lang w:eastAsia="es-MX"/>
        </w:rPr>
      </w:pPr>
    </w:p>
    <w:p w:rsidR="00CE336A" w:rsidRDefault="00CE336A" w:rsidP="00CE336A">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Haciéndose constar que del acuse de solicitud de información contenida en el expediente electrónico del SAIMEX, se aprecia que la </w:t>
      </w:r>
      <w:r>
        <w:rPr>
          <w:rFonts w:ascii="Palatino Linotype" w:hAnsi="Palatino Linotype" w:cs="Arial"/>
          <w:sz w:val="24"/>
          <w:szCs w:val="24"/>
        </w:rPr>
        <w:t xml:space="preserve">parte </w:t>
      </w:r>
      <w:r w:rsidRPr="00201765">
        <w:rPr>
          <w:rFonts w:ascii="Palatino Linotype" w:hAnsi="Palatino Linotype" w:cs="Arial"/>
          <w:sz w:val="24"/>
          <w:szCs w:val="24"/>
        </w:rPr>
        <w:t>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10559D" w:rsidRDefault="0010559D" w:rsidP="00CE336A">
      <w:pPr>
        <w:spacing w:after="0" w:line="360" w:lineRule="auto"/>
        <w:jc w:val="both"/>
        <w:rPr>
          <w:rFonts w:ascii="Palatino Linotype" w:hAnsi="Palatino Linotype" w:cs="Arial"/>
          <w:sz w:val="24"/>
          <w:szCs w:val="24"/>
        </w:rPr>
      </w:pPr>
    </w:p>
    <w:p w:rsidR="00CE336A" w:rsidRPr="00AD2A55" w:rsidRDefault="00CE336A" w:rsidP="00CE336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a</w:t>
      </w:r>
      <w:r w:rsidRPr="00AD2A55">
        <w:rPr>
          <w:rFonts w:ascii="Palatino Linotype" w:hAnsi="Palatino Linotype" w:cs="Arial"/>
          <w:b/>
          <w:sz w:val="24"/>
          <w:szCs w:val="24"/>
        </w:rPr>
        <w:t xml:space="preserve"> </w:t>
      </w:r>
      <w:r>
        <w:rPr>
          <w:rFonts w:ascii="Palatino Linotype" w:hAnsi="Palatino Linotype" w:cs="Arial"/>
          <w:b/>
          <w:sz w:val="24"/>
          <w:szCs w:val="24"/>
        </w:rPr>
        <w:t xml:space="preserve">respuesta del </w:t>
      </w:r>
      <w:r w:rsidRPr="00AD2A55">
        <w:rPr>
          <w:rFonts w:ascii="Palatino Linotype" w:hAnsi="Palatino Linotype" w:cs="Arial"/>
          <w:b/>
          <w:sz w:val="24"/>
          <w:szCs w:val="24"/>
        </w:rPr>
        <w:t xml:space="preserve">sujeto obligado. </w:t>
      </w:r>
    </w:p>
    <w:p w:rsidR="00CE336A" w:rsidRDefault="00CE336A" w:rsidP="00CE336A">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parte Recurrente. </w:t>
      </w:r>
      <w:r>
        <w:rPr>
          <w:rFonts w:ascii="Palatino Linotype" w:hAnsi="Palatino Linotype" w:cs="Arial"/>
          <w:sz w:val="24"/>
          <w:szCs w:val="24"/>
        </w:rPr>
        <w:t xml:space="preserve">Derivado de lo anterior, se constituye la figura de la </w:t>
      </w:r>
      <w:r w:rsidRPr="00DB3C03">
        <w:rPr>
          <w:rFonts w:ascii="Palatino Linotype" w:hAnsi="Palatino Linotype" w:cs="Arial"/>
          <w:b/>
          <w:i/>
          <w:sz w:val="24"/>
          <w:szCs w:val="24"/>
        </w:rPr>
        <w:t>NEGATIVA FICTA</w:t>
      </w:r>
      <w:r w:rsidRPr="00DB3C03">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r>
        <w:rPr>
          <w:noProof/>
          <w:lang w:eastAsia="es-MX"/>
        </w:rPr>
        <w:t xml:space="preserve">                                                                                                                                                                                                                                                                                                                                                                                                                                                                                                                                                                                                                                                                                                                                                                                                                                                                                                                                                                                                                                                                                                                                                                                                                                                                                                                                                                                                                                                                                                                                                                                                                                                                                                                                                                                                                                           </w:t>
      </w:r>
    </w:p>
    <w:p w:rsidR="00CE336A" w:rsidRDefault="0010559D" w:rsidP="00CE336A">
      <w:pPr>
        <w:spacing w:after="0" w:line="360" w:lineRule="auto"/>
        <w:jc w:val="center"/>
        <w:rPr>
          <w:rFonts w:ascii="Palatino Linotype" w:hAnsi="Palatino Linotype" w:cs="Arial"/>
          <w:sz w:val="24"/>
          <w:szCs w:val="24"/>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006AB286" wp14:editId="184F7EAC">
                <wp:simplePos x="0" y="0"/>
                <wp:positionH relativeFrom="margin">
                  <wp:posOffset>81915</wp:posOffset>
                </wp:positionH>
                <wp:positionV relativeFrom="paragraph">
                  <wp:posOffset>601345</wp:posOffset>
                </wp:positionV>
                <wp:extent cx="5695950" cy="428625"/>
                <wp:effectExtent l="19050" t="19050" r="19050" b="28575"/>
                <wp:wrapNone/>
                <wp:docPr id="10" name="Rectángulo redondeado 10"/>
                <wp:cNvGraphicFramePr/>
                <a:graphic xmlns:a="http://schemas.openxmlformats.org/drawingml/2006/main">
                  <a:graphicData uri="http://schemas.microsoft.com/office/word/2010/wordprocessingShape">
                    <wps:wsp>
                      <wps:cNvSpPr/>
                      <wps:spPr>
                        <a:xfrm>
                          <a:off x="0" y="0"/>
                          <a:ext cx="5695950" cy="4286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ED018" id="Rectángulo redondeado 10" o:spid="_x0000_s1026" style="position:absolute;margin-left:6.45pt;margin-top:47.35pt;width:448.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" filled="f" strokecolor="red" strokeweight="2.25pt">
                <v:stroke joinstyle="miter"/>
                <w10:wrap anchorx="margin"/>
              </v:roundrect>
            </w:pict>
          </mc:Fallback>
        </mc:AlternateContent>
      </w:r>
      <w:r>
        <w:rPr>
          <w:noProof/>
          <w:lang w:eastAsia="es-MX"/>
        </w:rPr>
        <w:drawing>
          <wp:inline distT="0" distB="0" distL="0" distR="0" wp14:anchorId="4A95BE57" wp14:editId="54D21091">
            <wp:extent cx="5847203" cy="242887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306" t="27925" r="24603" b="35920"/>
                    <a:stretch/>
                  </pic:blipFill>
                  <pic:spPr bwMode="auto">
                    <a:xfrm>
                      <a:off x="0" y="0"/>
                      <a:ext cx="5878028" cy="2441679"/>
                    </a:xfrm>
                    <a:prstGeom prst="rect">
                      <a:avLst/>
                    </a:prstGeom>
                    <a:ln>
                      <a:noFill/>
                    </a:ln>
                    <a:extLst>
                      <a:ext uri="{53640926-AAD7-44D8-BBD7-CCE9431645EC}">
                        <a14:shadowObscured xmlns:a14="http://schemas.microsoft.com/office/drawing/2010/main"/>
                      </a:ext>
                    </a:extLst>
                  </pic:spPr>
                </pic:pic>
              </a:graphicData>
            </a:graphic>
          </wp:inline>
        </w:drawing>
      </w:r>
      <w:r w:rsidR="00CE336A" w:rsidRPr="00065113">
        <w:rPr>
          <w:noProof/>
          <w:lang w:eastAsia="es-MX"/>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E336A" w:rsidRPr="00A822E6" w:rsidTr="00A410C6">
        <w:trPr>
          <w:trHeight w:val="300"/>
          <w:tblCellSpacing w:w="0" w:type="dxa"/>
          <w:jc w:val="center"/>
        </w:trPr>
        <w:tc>
          <w:tcPr>
            <w:tcW w:w="0" w:type="auto"/>
            <w:vAlign w:val="center"/>
          </w:tcPr>
          <w:p w:rsidR="00CE336A" w:rsidRPr="00A822E6" w:rsidRDefault="00CE336A" w:rsidP="00A410C6">
            <w:pPr>
              <w:spacing w:after="0" w:line="240" w:lineRule="auto"/>
              <w:ind w:left="709" w:right="861"/>
              <w:jc w:val="right"/>
              <w:rPr>
                <w:rFonts w:ascii="Palatino Linotype" w:eastAsia="Times New Roman" w:hAnsi="Palatino Linotype" w:cs="Times New Roman"/>
                <w:i/>
                <w:lang w:eastAsia="es-MX"/>
              </w:rPr>
            </w:pPr>
          </w:p>
        </w:tc>
      </w:tr>
      <w:tr w:rsidR="00CE336A" w:rsidRPr="00A822E6" w:rsidTr="00A410C6">
        <w:trPr>
          <w:trHeight w:val="375"/>
          <w:tblCellSpacing w:w="0" w:type="dxa"/>
          <w:jc w:val="center"/>
        </w:trPr>
        <w:tc>
          <w:tcPr>
            <w:tcW w:w="0" w:type="auto"/>
            <w:vAlign w:val="center"/>
          </w:tcPr>
          <w:p w:rsidR="00CE336A" w:rsidRDefault="00CE336A" w:rsidP="00A410C6">
            <w:pPr>
              <w:spacing w:after="0" w:line="240" w:lineRule="auto"/>
              <w:ind w:left="709" w:right="861"/>
              <w:jc w:val="center"/>
              <w:rPr>
                <w:rFonts w:ascii="Palatino Linotype" w:eastAsia="Times New Roman" w:hAnsi="Palatino Linotype" w:cs="Times New Roman"/>
                <w:i/>
                <w:lang w:eastAsia="es-MX"/>
              </w:rPr>
            </w:pPr>
          </w:p>
          <w:p w:rsidR="00CE336A" w:rsidRPr="00A822E6" w:rsidRDefault="00CE336A" w:rsidP="00A410C6">
            <w:pPr>
              <w:spacing w:after="0" w:line="240" w:lineRule="auto"/>
              <w:ind w:left="709" w:right="861"/>
              <w:jc w:val="center"/>
              <w:rPr>
                <w:rFonts w:ascii="Palatino Linotype" w:eastAsia="Times New Roman" w:hAnsi="Palatino Linotype" w:cs="Times New Roman"/>
                <w:i/>
                <w:lang w:eastAsia="es-MX"/>
              </w:rPr>
            </w:pPr>
          </w:p>
        </w:tc>
      </w:tr>
    </w:tbl>
    <w:p w:rsidR="00CE336A" w:rsidRDefault="00CE336A" w:rsidP="00CE336A">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CE336A" w:rsidRDefault="00CE336A" w:rsidP="00CE336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por parte del Sujeto Obligado, </w:t>
      </w:r>
      <w:r>
        <w:rPr>
          <w:rFonts w:ascii="Palatino Linotype" w:hAnsi="Palatino Linotype" w:cs="Arial"/>
          <w:sz w:val="24"/>
          <w:szCs w:val="24"/>
        </w:rPr>
        <w:t>la</w:t>
      </w:r>
      <w:r w:rsidRPr="00AD2A55">
        <w:rPr>
          <w:rFonts w:ascii="Palatino Linotype" w:hAnsi="Palatino Linotype" w:cs="Arial"/>
          <w:sz w:val="24"/>
          <w:szCs w:val="24"/>
        </w:rPr>
        <w:t xml:space="preserve"> ahora </w:t>
      </w:r>
      <w:r>
        <w:rPr>
          <w:rFonts w:ascii="Palatino Linotype" w:hAnsi="Palatino Linotype" w:cs="Arial"/>
          <w:sz w:val="24"/>
          <w:szCs w:val="24"/>
        </w:rPr>
        <w:t xml:space="preserve">parte </w:t>
      </w:r>
      <w:r w:rsidRPr="00AD2A55">
        <w:rPr>
          <w:rFonts w:ascii="Palatino Linotype" w:hAnsi="Palatino Linotype" w:cs="Arial"/>
          <w:sz w:val="24"/>
          <w:szCs w:val="24"/>
        </w:rPr>
        <w:t xml:space="preserve">Recurrente en fecha </w:t>
      </w:r>
      <w:r w:rsidR="00FE29BE">
        <w:rPr>
          <w:rFonts w:ascii="Palatino Linotype" w:hAnsi="Palatino Linotype" w:cs="Arial"/>
          <w:sz w:val="24"/>
          <w:szCs w:val="24"/>
        </w:rPr>
        <w:t>dieciocho</w:t>
      </w:r>
      <w:r>
        <w:rPr>
          <w:rFonts w:ascii="Palatino Linotype" w:hAnsi="Palatino Linotype" w:cs="Arial"/>
          <w:sz w:val="24"/>
          <w:szCs w:val="24"/>
        </w:rPr>
        <w:t xml:space="preserve"> de diciembre de dos mil diecinueve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122648">
        <w:rPr>
          <w:rFonts w:ascii="Palatino Linotype" w:hAnsi="Palatino Linotype" w:cs="Arial"/>
          <w:b/>
          <w:sz w:val="24"/>
          <w:szCs w:val="24"/>
        </w:rPr>
        <w:t>1</w:t>
      </w:r>
      <w:r w:rsidR="00FE29BE">
        <w:rPr>
          <w:rFonts w:ascii="Palatino Linotype" w:hAnsi="Palatino Linotype" w:cs="Arial"/>
          <w:b/>
          <w:sz w:val="24"/>
          <w:szCs w:val="24"/>
        </w:rPr>
        <w:t>13</w:t>
      </w:r>
      <w:r>
        <w:rPr>
          <w:rFonts w:ascii="Palatino Linotype" w:hAnsi="Palatino Linotype" w:cs="Arial"/>
          <w:b/>
          <w:sz w:val="24"/>
          <w:szCs w:val="24"/>
        </w:rPr>
        <w:t>55</w:t>
      </w:r>
      <w:r w:rsidRPr="00391EEC">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rsidR="00CE336A" w:rsidRDefault="00CE336A" w:rsidP="00CE336A">
      <w:pPr>
        <w:spacing w:after="0" w:line="360" w:lineRule="auto"/>
        <w:jc w:val="both"/>
        <w:rPr>
          <w:rFonts w:ascii="Palatino Linotype" w:hAnsi="Palatino Linotype" w:cs="Arial"/>
          <w:sz w:val="24"/>
          <w:szCs w:val="24"/>
        </w:rPr>
      </w:pPr>
    </w:p>
    <w:p w:rsidR="00CE336A" w:rsidRDefault="00CE336A" w:rsidP="00CE336A">
      <w:pPr>
        <w:spacing w:after="0" w:line="360" w:lineRule="auto"/>
        <w:jc w:val="both"/>
        <w:rPr>
          <w:rFonts w:ascii="Palatino Linotype" w:hAnsi="Palatino Linotype" w:cs="Arial"/>
          <w:sz w:val="24"/>
          <w:szCs w:val="24"/>
        </w:rPr>
      </w:pPr>
    </w:p>
    <w:p w:rsidR="00CE336A" w:rsidRPr="00AD2A55" w:rsidRDefault="00CE336A" w:rsidP="00CE336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Acto Impugnado:</w:t>
      </w:r>
    </w:p>
    <w:p w:rsidR="00CE336A" w:rsidRPr="0022049E" w:rsidRDefault="00CE336A" w:rsidP="00CE336A">
      <w:pPr>
        <w:ind w:left="851" w:right="850"/>
        <w:jc w:val="both"/>
        <w:rPr>
          <w:rFonts w:ascii="Palatino Linotype" w:hAnsi="Palatino Linotype"/>
          <w:i/>
          <w:color w:val="000000"/>
        </w:rPr>
      </w:pPr>
      <w:r w:rsidRPr="0022049E">
        <w:rPr>
          <w:rFonts w:ascii="Palatino Linotype" w:hAnsi="Palatino Linotype"/>
          <w:i/>
          <w:color w:val="000000"/>
        </w:rPr>
        <w:t>“</w:t>
      </w:r>
      <w:r w:rsidR="00FE29BE" w:rsidRPr="00FE29BE">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22049E">
        <w:rPr>
          <w:rFonts w:ascii="Palatino Linotype" w:hAnsi="Palatino Linotype"/>
          <w:i/>
          <w:color w:val="000000"/>
        </w:rPr>
        <w:t>”(Sic).</w:t>
      </w:r>
    </w:p>
    <w:p w:rsidR="00CE336A" w:rsidRDefault="00CE336A" w:rsidP="00CE336A">
      <w:pPr>
        <w:spacing w:after="0" w:line="360" w:lineRule="auto"/>
        <w:jc w:val="both"/>
        <w:rPr>
          <w:rFonts w:ascii="Palatino Linotype" w:hAnsi="Palatino Linotype" w:cs="Arial"/>
          <w:b/>
          <w:sz w:val="24"/>
          <w:szCs w:val="24"/>
        </w:rPr>
      </w:pPr>
    </w:p>
    <w:p w:rsidR="00CE336A" w:rsidRPr="00AD2A55" w:rsidRDefault="00CE336A" w:rsidP="00CE336A">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CE336A" w:rsidRPr="0022049E" w:rsidRDefault="00CE336A" w:rsidP="00CE336A">
      <w:pPr>
        <w:ind w:left="851"/>
        <w:jc w:val="both"/>
        <w:rPr>
          <w:rFonts w:ascii="Palatino Linotype" w:eastAsia="Times New Roman" w:hAnsi="Palatino Linotype" w:cs="Times New Roman"/>
          <w:i/>
          <w:lang w:eastAsia="es-MX"/>
        </w:rPr>
      </w:pPr>
      <w:r w:rsidRPr="0022049E">
        <w:rPr>
          <w:rFonts w:ascii="Palatino Linotype" w:hAnsi="Palatino Linotype" w:cs="Arial"/>
          <w:i/>
        </w:rPr>
        <w:t>“</w:t>
      </w:r>
      <w:r w:rsidR="00FE29BE" w:rsidRPr="00FE29BE">
        <w:rPr>
          <w:rFonts w:ascii="Palatino Linotype" w:hAnsi="Palatino Linotype"/>
          <w:i/>
          <w:color w:val="000000"/>
        </w:rPr>
        <w:t>No proporcionan la información requerida.</w:t>
      </w:r>
      <w:r w:rsidRPr="0022049E">
        <w:rPr>
          <w:rFonts w:ascii="Palatino Linotype" w:hAnsi="Palatino Linotype"/>
          <w:i/>
          <w:color w:val="000000"/>
        </w:rPr>
        <w:t>” (Sic)</w:t>
      </w:r>
    </w:p>
    <w:p w:rsidR="00CE336A" w:rsidRDefault="00CE336A" w:rsidP="00CE336A">
      <w:pPr>
        <w:spacing w:after="0" w:line="360" w:lineRule="auto"/>
        <w:jc w:val="center"/>
        <w:rPr>
          <w:rFonts w:ascii="Palatino Linotype" w:hAnsi="Palatino Linotype" w:cs="Arial"/>
          <w:b/>
          <w:sz w:val="24"/>
          <w:szCs w:val="24"/>
        </w:rPr>
      </w:pPr>
    </w:p>
    <w:p w:rsidR="00CE336A" w:rsidRDefault="00CE336A" w:rsidP="00CE336A">
      <w:pPr>
        <w:spacing w:after="0" w:line="360" w:lineRule="auto"/>
        <w:jc w:val="center"/>
        <w:rPr>
          <w:rFonts w:ascii="Palatino Linotype" w:hAnsi="Palatino Linotype" w:cs="Arial"/>
          <w:b/>
          <w:sz w:val="24"/>
          <w:szCs w:val="24"/>
        </w:rPr>
      </w:pPr>
    </w:p>
    <w:p w:rsidR="00CE336A" w:rsidRPr="00AD2A55" w:rsidRDefault="00CE336A" w:rsidP="00CE336A">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CE336A" w:rsidRDefault="00CE336A" w:rsidP="00CE336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E29BE">
        <w:rPr>
          <w:rFonts w:ascii="Palatino Linotype" w:hAnsi="Palatino Linotype" w:cs="Arial"/>
          <w:sz w:val="24"/>
          <w:szCs w:val="24"/>
        </w:rPr>
        <w:t>nueve</w:t>
      </w:r>
      <w:r>
        <w:rPr>
          <w:rFonts w:ascii="Palatino Linotype" w:hAnsi="Palatino Linotype" w:cs="Arial"/>
          <w:sz w:val="24"/>
          <w:szCs w:val="24"/>
        </w:rPr>
        <w:t xml:space="preserve"> de enero del año dos mil veinte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CE336A" w:rsidRDefault="00CE336A" w:rsidP="00CE336A">
      <w:pPr>
        <w:spacing w:after="0" w:line="360" w:lineRule="auto"/>
        <w:jc w:val="both"/>
        <w:rPr>
          <w:rFonts w:ascii="Palatino Linotype" w:hAnsi="Palatino Linotype" w:cs="Arial"/>
          <w:sz w:val="24"/>
          <w:szCs w:val="24"/>
        </w:rPr>
      </w:pPr>
    </w:p>
    <w:p w:rsidR="00CE336A" w:rsidRPr="00AD2A55" w:rsidRDefault="00CE336A" w:rsidP="00CE336A">
      <w:pPr>
        <w:spacing w:after="0" w:line="360" w:lineRule="auto"/>
        <w:jc w:val="both"/>
        <w:rPr>
          <w:rFonts w:ascii="Palatino Linotype" w:hAnsi="Palatino Linotype" w:cs="Arial"/>
          <w:sz w:val="24"/>
          <w:szCs w:val="24"/>
        </w:rPr>
      </w:pPr>
    </w:p>
    <w:p w:rsidR="00CE336A" w:rsidRPr="00AD2A55" w:rsidRDefault="00CE336A" w:rsidP="00CE336A">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 De la etapa de manifestaciones y/o alegatos.</w:t>
      </w:r>
    </w:p>
    <w:p w:rsidR="00CE336A" w:rsidRDefault="00CE336A" w:rsidP="00CE336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w:t>
      </w:r>
      <w:r>
        <w:rPr>
          <w:rFonts w:ascii="Palatino Linotype" w:hAnsi="Palatino Linotype" w:cs="Arial"/>
          <w:sz w:val="24"/>
          <w:szCs w:val="24"/>
        </w:rPr>
        <w:t>érmino legal referido se destaca</w:t>
      </w:r>
      <w:r w:rsidRPr="00AD2A55">
        <w:rPr>
          <w:rFonts w:ascii="Palatino Linotype" w:hAnsi="Palatino Linotype" w:cs="Arial"/>
          <w:sz w:val="24"/>
          <w:szCs w:val="24"/>
        </w:rPr>
        <w:t xml:space="preserve">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Sujeto Obligado </w:t>
      </w:r>
      <w:r>
        <w:rPr>
          <w:rFonts w:ascii="Palatino Linotype" w:hAnsi="Palatino Linotype" w:cs="Arial"/>
          <w:sz w:val="24"/>
          <w:szCs w:val="24"/>
        </w:rPr>
        <w:t>como el Recurrente no emitieron manifestaciones, como se muestra a continuación:</w:t>
      </w:r>
    </w:p>
    <w:p w:rsidR="00CE336A" w:rsidRDefault="00CE336A" w:rsidP="00CE336A">
      <w:pPr>
        <w:spacing w:after="0" w:line="360" w:lineRule="auto"/>
        <w:jc w:val="both"/>
        <w:rPr>
          <w:rFonts w:ascii="Palatino Linotype" w:hAnsi="Palatino Linotype" w:cs="Arial"/>
          <w:sz w:val="24"/>
          <w:szCs w:val="24"/>
        </w:rPr>
      </w:pPr>
    </w:p>
    <w:p w:rsidR="00CE336A" w:rsidRDefault="00FE29BE" w:rsidP="00CE336A">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6BA92CBC" wp14:editId="3FCA60DD">
            <wp:extent cx="4991100" cy="1905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480" t="27631" r="23941" b="41211"/>
                    <a:stretch/>
                  </pic:blipFill>
                  <pic:spPr bwMode="auto">
                    <a:xfrm>
                      <a:off x="0" y="0"/>
                      <a:ext cx="4991100" cy="1905000"/>
                    </a:xfrm>
                    <a:prstGeom prst="rect">
                      <a:avLst/>
                    </a:prstGeom>
                    <a:ln>
                      <a:noFill/>
                    </a:ln>
                    <a:extLst>
                      <a:ext uri="{53640926-AAD7-44D8-BBD7-CCE9431645EC}">
                        <a14:shadowObscured xmlns:a14="http://schemas.microsoft.com/office/drawing/2010/main"/>
                      </a:ext>
                    </a:extLst>
                  </pic:spPr>
                </pic:pic>
              </a:graphicData>
            </a:graphic>
          </wp:inline>
        </w:drawing>
      </w:r>
    </w:p>
    <w:p w:rsidR="00CE336A" w:rsidRPr="0014447C" w:rsidRDefault="00CE336A" w:rsidP="00CE336A">
      <w:pPr>
        <w:pStyle w:val="Sinespaciado"/>
        <w:spacing w:line="360" w:lineRule="auto"/>
        <w:jc w:val="center"/>
        <w:rPr>
          <w:rFonts w:ascii="Palatino Linotype" w:hAnsi="Palatino Linotype"/>
          <w:sz w:val="24"/>
          <w:szCs w:val="24"/>
        </w:rPr>
      </w:pPr>
    </w:p>
    <w:p w:rsidR="00CE336A" w:rsidRPr="00AD2A55" w:rsidRDefault="00CE336A" w:rsidP="00CE336A">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CE336A" w:rsidRDefault="00CE336A" w:rsidP="00CE336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C55DD8">
        <w:rPr>
          <w:rFonts w:ascii="Palatino Linotype" w:hAnsi="Palatino Linotype" w:cs="Arial"/>
          <w:sz w:val="24"/>
          <w:szCs w:val="24"/>
        </w:rPr>
        <w:t>veintiuno</w:t>
      </w:r>
      <w:r>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CE336A" w:rsidRDefault="00CE336A" w:rsidP="00CE336A">
      <w:pPr>
        <w:spacing w:after="0" w:line="360" w:lineRule="auto"/>
        <w:jc w:val="both"/>
        <w:rPr>
          <w:rFonts w:ascii="Palatino Linotype" w:hAnsi="Palatino Linotype" w:cs="Arial"/>
          <w:sz w:val="24"/>
          <w:szCs w:val="24"/>
        </w:rPr>
      </w:pPr>
    </w:p>
    <w:p w:rsidR="00CE336A" w:rsidRDefault="00CE336A" w:rsidP="00CE336A">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 la ampliación para emitir resolución del recurso de revisión.</w:t>
      </w:r>
    </w:p>
    <w:p w:rsidR="00CE336A" w:rsidRDefault="00CE336A" w:rsidP="00CE336A">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Pr>
          <w:rFonts w:ascii="Palatino Linotype" w:hAnsi="Palatino Linotype" w:cs="Arial"/>
          <w:sz w:val="24"/>
          <w:szCs w:val="24"/>
        </w:rPr>
        <w:t>veinte</w:t>
      </w:r>
      <w:r w:rsidR="00C55DD8">
        <w:rPr>
          <w:rFonts w:ascii="Palatino Linotype" w:hAnsi="Palatino Linotype" w:cs="Arial"/>
          <w:sz w:val="24"/>
          <w:szCs w:val="24"/>
        </w:rPr>
        <w:t>iuno</w:t>
      </w:r>
      <w:r>
        <w:rPr>
          <w:rFonts w:ascii="Palatino Linotype" w:hAnsi="Palatino Linotype" w:cs="Arial"/>
          <w:sz w:val="24"/>
          <w:szCs w:val="24"/>
        </w:rPr>
        <w:t xml:space="preserve"> de febrero de </w:t>
      </w:r>
      <w:r w:rsidRPr="00A96462">
        <w:rPr>
          <w:rFonts w:ascii="Palatino Linotype" w:hAnsi="Palatino Linotype" w:cs="Arial"/>
          <w:sz w:val="24"/>
          <w:szCs w:val="24"/>
        </w:rPr>
        <w:t>dos mil ve</w:t>
      </w:r>
      <w:r>
        <w:rPr>
          <w:rFonts w:ascii="Palatino Linotype" w:hAnsi="Palatino Linotype" w:cs="Arial"/>
          <w:sz w:val="24"/>
          <w:szCs w:val="24"/>
        </w:rPr>
        <w:t>inte</w:t>
      </w:r>
      <w:r w:rsidRPr="00A96462">
        <w:rPr>
          <w:rFonts w:ascii="Palatino Linotype" w:hAnsi="Palatino Linotype" w:cs="Arial"/>
          <w:sz w:val="24"/>
          <w:szCs w:val="24"/>
        </w:rPr>
        <w:t>, se remitió a las partes el acuerdo de ampliación del plazo para resolver el presente recurso de revisión en términos del artículo 181 de la Ley de Transparencia y Acceso a la Información Pública del Estado de México y Municipios.</w:t>
      </w:r>
    </w:p>
    <w:p w:rsidR="00CE336A" w:rsidRDefault="00CE336A" w:rsidP="00CE336A">
      <w:pPr>
        <w:spacing w:after="0" w:line="360" w:lineRule="auto"/>
        <w:jc w:val="both"/>
        <w:rPr>
          <w:rFonts w:ascii="Palatino Linotype" w:hAnsi="Palatino Linotype" w:cs="Arial"/>
          <w:sz w:val="24"/>
          <w:szCs w:val="24"/>
        </w:rPr>
      </w:pPr>
    </w:p>
    <w:p w:rsidR="00CE336A" w:rsidRPr="00AD2A55" w:rsidRDefault="00CE336A" w:rsidP="00CE336A">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CE336A" w:rsidRPr="00AD2A55" w:rsidRDefault="00CE336A" w:rsidP="00CE336A">
      <w:pPr>
        <w:spacing w:after="0" w:line="360" w:lineRule="auto"/>
        <w:jc w:val="center"/>
        <w:rPr>
          <w:rFonts w:ascii="Palatino Linotype" w:hAnsi="Palatino Linotype" w:cs="Arial"/>
          <w:b/>
          <w:sz w:val="24"/>
          <w:szCs w:val="24"/>
        </w:rPr>
      </w:pPr>
    </w:p>
    <w:p w:rsidR="00CE336A" w:rsidRPr="00AD2A55" w:rsidRDefault="00CE336A" w:rsidP="00CE336A">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CE336A" w:rsidRPr="00AD2A55" w:rsidRDefault="00CE336A" w:rsidP="00CE336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AD2A55">
        <w:rPr>
          <w:rFonts w:ascii="Palatino Linotype" w:hAnsi="Palatino Linotype" w:cs="Arial"/>
          <w:sz w:val="24"/>
          <w:szCs w:val="24"/>
        </w:rPr>
        <w:lastRenderedPageBreak/>
        <w:t>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Pr>
          <w:rFonts w:ascii="Palatino Linotype" w:hAnsi="Palatino Linotype" w:cs="Arial"/>
          <w:sz w:val="24"/>
          <w:szCs w:val="24"/>
        </w:rPr>
        <w:t>tercero y vigésimo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E336A" w:rsidRDefault="00CE336A" w:rsidP="00CE336A">
      <w:pPr>
        <w:spacing w:after="0" w:line="360" w:lineRule="auto"/>
        <w:jc w:val="both"/>
        <w:rPr>
          <w:rFonts w:ascii="Palatino Linotype" w:hAnsi="Palatino Linotype" w:cs="Arial"/>
          <w:sz w:val="24"/>
          <w:szCs w:val="24"/>
        </w:rPr>
      </w:pPr>
    </w:p>
    <w:p w:rsidR="00CE336A" w:rsidRPr="00AD2A55" w:rsidRDefault="00CE336A" w:rsidP="00CE336A">
      <w:pPr>
        <w:spacing w:after="0" w:line="360" w:lineRule="auto"/>
        <w:jc w:val="both"/>
        <w:rPr>
          <w:rFonts w:ascii="Palatino Linotype" w:hAnsi="Palatino Linotype" w:cs="Arial"/>
          <w:sz w:val="24"/>
          <w:szCs w:val="24"/>
        </w:rPr>
      </w:pPr>
    </w:p>
    <w:p w:rsidR="00CE336A" w:rsidRPr="00AD2A55" w:rsidRDefault="00CE336A" w:rsidP="00CE336A">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“Artículo 180. El recurso de revisión contendrá: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CE336A" w:rsidRPr="005A46CE" w:rsidRDefault="00CE336A" w:rsidP="00CE336A">
      <w:pPr>
        <w:autoSpaceDE w:val="0"/>
        <w:autoSpaceDN w:val="0"/>
        <w:adjustRightInd w:val="0"/>
        <w:spacing w:after="0" w:line="240" w:lineRule="auto"/>
        <w:ind w:left="567" w:right="567"/>
        <w:jc w:val="both"/>
        <w:rPr>
          <w:rFonts w:ascii="Palatino Linotype" w:hAnsi="Palatino Linotype" w:cs="Arial"/>
          <w:i/>
          <w:szCs w:val="24"/>
        </w:rPr>
      </w:pPr>
    </w:p>
    <w:p w:rsidR="00CE336A" w:rsidRPr="005A46CE" w:rsidRDefault="00CE336A" w:rsidP="00CE336A">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D97FA4">
        <w:rPr>
          <w:rFonts w:ascii="Palatino Linotype" w:hAnsi="Palatino Linotype" w:cs="Arial"/>
          <w:sz w:val="24"/>
          <w:szCs w:val="24"/>
        </w:rPr>
        <w:lastRenderedPageBreak/>
        <w:t>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6E77FD" w:rsidRDefault="00CE336A" w:rsidP="00CE336A">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CE336A" w:rsidRPr="006E77FD" w:rsidRDefault="00CE336A" w:rsidP="00CE336A">
      <w:pPr>
        <w:autoSpaceDE w:val="0"/>
        <w:autoSpaceDN w:val="0"/>
        <w:adjustRightInd w:val="0"/>
        <w:spacing w:after="0" w:line="240" w:lineRule="auto"/>
        <w:jc w:val="both"/>
        <w:rPr>
          <w:rFonts w:ascii="Palatino Linotype" w:hAnsi="Palatino Linotype" w:cs="Arial"/>
        </w:rPr>
      </w:pPr>
    </w:p>
    <w:p w:rsidR="00CE336A" w:rsidRPr="006E77FD" w:rsidRDefault="00CE336A" w:rsidP="00CE336A">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Pr="00D97FA4">
        <w:rPr>
          <w:rFonts w:ascii="Palatino Linotype" w:hAnsi="Palatino Linotype" w:cs="Arial"/>
          <w:i/>
          <w:szCs w:val="24"/>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CE336A" w:rsidRDefault="00CE336A" w:rsidP="00CE336A">
      <w:pPr>
        <w:autoSpaceDE w:val="0"/>
        <w:autoSpaceDN w:val="0"/>
        <w:adjustRightInd w:val="0"/>
        <w:spacing w:after="0" w:line="240" w:lineRule="auto"/>
        <w:ind w:left="567" w:right="567"/>
        <w:jc w:val="both"/>
        <w:rPr>
          <w:rFonts w:ascii="Palatino Linotype" w:hAnsi="Palatino Linotype" w:cs="Arial"/>
          <w:i/>
          <w:szCs w:val="24"/>
        </w:rPr>
      </w:pPr>
    </w:p>
    <w:p w:rsidR="00CE336A" w:rsidRDefault="00CE336A" w:rsidP="00CE336A">
      <w:pPr>
        <w:autoSpaceDE w:val="0"/>
        <w:autoSpaceDN w:val="0"/>
        <w:adjustRightInd w:val="0"/>
        <w:spacing w:after="0" w:line="240" w:lineRule="auto"/>
        <w:ind w:left="567" w:right="567"/>
        <w:jc w:val="both"/>
        <w:rPr>
          <w:rFonts w:ascii="Palatino Linotype" w:hAnsi="Palatino Linotype" w:cs="Arial"/>
          <w:i/>
          <w:szCs w:val="24"/>
        </w:rPr>
      </w:pPr>
    </w:p>
    <w:p w:rsidR="00CE336A" w:rsidRPr="00D97FA4" w:rsidRDefault="00CE336A" w:rsidP="00CE336A">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CE336A" w:rsidRDefault="00CE336A" w:rsidP="00CE336A">
      <w:pPr>
        <w:autoSpaceDE w:val="0"/>
        <w:autoSpaceDN w:val="0"/>
        <w:adjustRightInd w:val="0"/>
        <w:spacing w:after="0" w:line="240" w:lineRule="auto"/>
        <w:ind w:left="567" w:right="567"/>
        <w:jc w:val="both"/>
        <w:rPr>
          <w:rFonts w:ascii="Palatino Linotype" w:hAnsi="Palatino Linotype" w:cs="Arial"/>
          <w:i/>
          <w:szCs w:val="24"/>
        </w:rPr>
      </w:pP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D97FA4">
        <w:rPr>
          <w:rFonts w:ascii="Palatino Linotype" w:hAnsi="Palatino Linotype" w:cs="Arial"/>
          <w:i/>
          <w:szCs w:val="24"/>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E336A" w:rsidRPr="00D97FA4" w:rsidRDefault="00CE336A" w:rsidP="00CE336A">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D97FA4">
        <w:rPr>
          <w:rFonts w:ascii="Palatino Linotype" w:hAnsi="Palatino Linotype" w:cs="Arial"/>
          <w:sz w:val="24"/>
          <w:szCs w:val="24"/>
        </w:rPr>
        <w:lastRenderedPageBreak/>
        <w:t>posibilidad de que inclusive, la solicitud de acceso a la información pueda ser anónima o no contener un nombre que identifique al solicitante o que permita tener certeza sobre su identidad.</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CE336A" w:rsidRPr="00D97FA4" w:rsidRDefault="00CE336A" w:rsidP="00CE336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D97FA4">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CE336A" w:rsidRPr="00D97FA4"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Default="00CE336A" w:rsidP="00CE336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CE336A" w:rsidRDefault="00CE336A" w:rsidP="00CE336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CE336A" w:rsidRDefault="00CE336A" w:rsidP="00CE336A">
      <w:pPr>
        <w:pStyle w:val="Prrafodelista"/>
        <w:autoSpaceDE w:val="0"/>
        <w:autoSpaceDN w:val="0"/>
        <w:adjustRightInd w:val="0"/>
        <w:spacing w:before="240" w:after="160" w:line="360" w:lineRule="auto"/>
        <w:ind w:left="0"/>
        <w:jc w:val="both"/>
        <w:rPr>
          <w:rFonts w:ascii="Palatino Linotype" w:hAnsi="Palatino Linotype" w:cs="Arial"/>
        </w:rPr>
      </w:pPr>
    </w:p>
    <w:p w:rsidR="00CE336A" w:rsidRDefault="00CE336A" w:rsidP="00CE336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CE336A" w:rsidRDefault="00CE336A" w:rsidP="00CE336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DB1D96" w:rsidRDefault="00CE336A" w:rsidP="00CE336A">
      <w:pPr>
        <w:pStyle w:val="Sinespaciado"/>
        <w:spacing w:line="360" w:lineRule="auto"/>
        <w:jc w:val="both"/>
        <w:rPr>
          <w:rFonts w:ascii="Palatino Linotype" w:hAnsi="Palatino Linotype"/>
          <w:sz w:val="24"/>
          <w:szCs w:val="24"/>
        </w:rPr>
      </w:pPr>
    </w:p>
    <w:p w:rsidR="00CE336A" w:rsidRPr="00AD2A55" w:rsidRDefault="00CE336A" w:rsidP="00CE336A">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Pr="00C174F2" w:rsidRDefault="00CE336A" w:rsidP="00CE336A">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 que de</w:t>
      </w:r>
      <w:r w:rsidRPr="00C174F2">
        <w:rPr>
          <w:rFonts w:ascii="Palatino Linotype" w:hAnsi="Palatino Linotype" w:cs="Arial"/>
          <w:sz w:val="24"/>
          <w:szCs w:val="24"/>
          <w:lang w:val="es-ES_tradnl"/>
        </w:rPr>
        <w:t xml:space="preserve"> la consulta al</w:t>
      </w:r>
      <w:r>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CE336A" w:rsidRPr="00C174F2" w:rsidRDefault="00CE336A" w:rsidP="00CE336A">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CE336A" w:rsidRPr="006241FA" w:rsidRDefault="00CE336A" w:rsidP="00CE336A">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CE336A" w:rsidRPr="002006C6" w:rsidRDefault="00CE336A" w:rsidP="00CE336A">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CE336A" w:rsidRDefault="00CE336A" w:rsidP="00CE336A">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CE336A" w:rsidRPr="00C174F2" w:rsidRDefault="00CE336A" w:rsidP="00CE336A">
      <w:pPr>
        <w:tabs>
          <w:tab w:val="left" w:pos="142"/>
        </w:tabs>
        <w:ind w:left="851"/>
        <w:jc w:val="both"/>
        <w:rPr>
          <w:rFonts w:ascii="Palatino Linotype" w:hAnsi="Palatino Linotype" w:cs="Arial"/>
          <w:i/>
          <w:sz w:val="24"/>
          <w:szCs w:val="24"/>
        </w:rPr>
      </w:pPr>
    </w:p>
    <w:p w:rsidR="00CE336A" w:rsidRPr="00C174F2" w:rsidRDefault="00CE336A" w:rsidP="00CE336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w:t>
      </w:r>
      <w:r w:rsidRPr="00C174F2">
        <w:rPr>
          <w:rFonts w:ascii="Palatino Linotype" w:hAnsi="Palatino Linotype" w:cs="Arial"/>
          <w:sz w:val="24"/>
          <w:szCs w:val="24"/>
        </w:rPr>
        <w:lastRenderedPageBreak/>
        <w:t xml:space="preserve">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CE336A" w:rsidRPr="00C174F2" w:rsidRDefault="00CE336A" w:rsidP="00CE336A">
      <w:pPr>
        <w:spacing w:after="0" w:line="360" w:lineRule="auto"/>
        <w:jc w:val="both"/>
        <w:rPr>
          <w:rFonts w:ascii="Palatino Linotype" w:hAnsi="Palatino Linotype" w:cs="Arial"/>
          <w:sz w:val="24"/>
          <w:szCs w:val="24"/>
        </w:rPr>
      </w:pPr>
    </w:p>
    <w:p w:rsidR="00CE336A" w:rsidRDefault="00CE336A" w:rsidP="00CE336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 caso y no optar por el desechamiento del mismo.</w:t>
      </w:r>
    </w:p>
    <w:p w:rsidR="00CE336A" w:rsidRPr="00C174F2" w:rsidRDefault="00CE336A" w:rsidP="00CE336A">
      <w:pPr>
        <w:spacing w:after="0" w:line="360" w:lineRule="auto"/>
        <w:jc w:val="both"/>
        <w:rPr>
          <w:rFonts w:ascii="Palatino Linotype" w:hAnsi="Palatino Linotype" w:cs="Arial"/>
          <w:sz w:val="24"/>
          <w:szCs w:val="24"/>
        </w:rPr>
      </w:pPr>
    </w:p>
    <w:p w:rsidR="00CE336A" w:rsidRDefault="00CE336A" w:rsidP="00CE336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rsidR="00CE336A" w:rsidRPr="00C174F2" w:rsidRDefault="00CE336A" w:rsidP="00CE336A">
      <w:pPr>
        <w:spacing w:after="0" w:line="360" w:lineRule="auto"/>
        <w:jc w:val="both"/>
        <w:rPr>
          <w:rFonts w:ascii="Palatino Linotype" w:hAnsi="Palatino Linotype" w:cs="Arial"/>
          <w:sz w:val="24"/>
          <w:szCs w:val="24"/>
        </w:rPr>
      </w:pPr>
    </w:p>
    <w:p w:rsidR="00CE336A" w:rsidRDefault="00CE336A" w:rsidP="00CE336A">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w:t>
      </w:r>
      <w:r w:rsidRPr="002006C6">
        <w:rPr>
          <w:rFonts w:ascii="Palatino Linotype" w:hAnsi="Palatino Linotype"/>
          <w:i/>
        </w:rPr>
        <w:lastRenderedPageBreak/>
        <w:t>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CE336A" w:rsidRDefault="00CE336A" w:rsidP="00CE336A">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CE336A" w:rsidRPr="00F64316" w:rsidRDefault="00CE336A" w:rsidP="00CE336A">
      <w:pPr>
        <w:spacing w:after="0" w:line="360" w:lineRule="auto"/>
        <w:jc w:val="both"/>
        <w:rPr>
          <w:rFonts w:ascii="Palatino Linotype" w:hAnsi="Palatino Linotype"/>
          <w:sz w:val="24"/>
          <w:szCs w:val="24"/>
        </w:rPr>
      </w:pPr>
    </w:p>
    <w:p w:rsidR="00CE336A" w:rsidRDefault="00CE336A" w:rsidP="00CE336A">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CE336A" w:rsidRPr="002E35AF" w:rsidRDefault="00CE336A" w:rsidP="00CE336A">
      <w:pPr>
        <w:spacing w:after="0" w:line="360" w:lineRule="auto"/>
        <w:jc w:val="both"/>
        <w:rPr>
          <w:rFonts w:ascii="Palatino Linotype" w:hAnsi="Palatino Linotype" w:cs="Arial"/>
          <w:color w:val="000000" w:themeColor="text1"/>
          <w:sz w:val="24"/>
          <w:szCs w:val="24"/>
        </w:rPr>
      </w:pP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CE336A" w:rsidRPr="002E35AF" w:rsidRDefault="00CE336A" w:rsidP="00CE336A">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E336A" w:rsidRPr="002E35AF" w:rsidRDefault="00CE336A" w:rsidP="00CE336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w:t>
      </w:r>
      <w:r w:rsidRPr="002E35AF">
        <w:rPr>
          <w:rFonts w:ascii="Palatino Linotype" w:hAnsi="Palatino Linotype" w:cs="Arial"/>
          <w:bCs/>
          <w:i/>
          <w:color w:val="000000" w:themeColor="text1"/>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CE336A" w:rsidRPr="002E35AF" w:rsidRDefault="00CE336A" w:rsidP="00CE336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CE336A" w:rsidRPr="002E35AF" w:rsidRDefault="00CE336A" w:rsidP="00CE336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CE336A" w:rsidRPr="002E35AF" w:rsidRDefault="00CE336A" w:rsidP="00CE336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CE336A" w:rsidRPr="002E35AF" w:rsidRDefault="00CE336A" w:rsidP="00CE336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CE336A" w:rsidRPr="002E35AF" w:rsidRDefault="00CE336A" w:rsidP="00CE336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rsidR="00CE336A" w:rsidRPr="002E35AF" w:rsidRDefault="00CE336A" w:rsidP="00CE336A">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CE336A" w:rsidRPr="002E35AF" w:rsidRDefault="00CE336A" w:rsidP="00CE336A">
      <w:pPr>
        <w:spacing w:after="0" w:line="360" w:lineRule="auto"/>
        <w:ind w:left="851" w:right="851"/>
        <w:jc w:val="both"/>
        <w:rPr>
          <w:rFonts w:ascii="Palatino Linotype" w:hAnsi="Palatino Linotype" w:cs="Arial"/>
          <w:i/>
          <w:color w:val="000000" w:themeColor="text1"/>
        </w:rPr>
      </w:pPr>
    </w:p>
    <w:p w:rsidR="00CE336A" w:rsidRDefault="00CE336A" w:rsidP="00CE336A">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CE336A" w:rsidRDefault="00CE336A" w:rsidP="00CE336A">
      <w:pPr>
        <w:spacing w:after="0" w:line="360" w:lineRule="auto"/>
        <w:jc w:val="both"/>
        <w:rPr>
          <w:rFonts w:ascii="Palatino Linotype" w:hAnsi="Palatino Linotype" w:cs="Arial"/>
          <w:color w:val="000000" w:themeColor="text1"/>
          <w:sz w:val="24"/>
          <w:szCs w:val="24"/>
        </w:rPr>
      </w:pPr>
    </w:p>
    <w:p w:rsidR="00CE336A" w:rsidRDefault="00CE336A" w:rsidP="00CE336A">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CE336A" w:rsidRPr="00AD2A55" w:rsidRDefault="00CE336A" w:rsidP="00CE336A">
      <w:pPr>
        <w:autoSpaceDE w:val="0"/>
        <w:autoSpaceDN w:val="0"/>
        <w:adjustRightInd w:val="0"/>
        <w:spacing w:after="0" w:line="360" w:lineRule="auto"/>
        <w:jc w:val="both"/>
        <w:rPr>
          <w:rFonts w:ascii="Palatino Linotype" w:hAnsi="Palatino Linotype" w:cs="Arial"/>
          <w:sz w:val="24"/>
          <w:szCs w:val="24"/>
        </w:rPr>
      </w:pPr>
    </w:p>
    <w:p w:rsidR="00CE336A" w:rsidRDefault="00CE336A" w:rsidP="00CE336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administrar la información solicitada.</w:t>
      </w:r>
    </w:p>
    <w:p w:rsidR="00CE336A" w:rsidRPr="004851E1" w:rsidRDefault="00CE336A" w:rsidP="00CE336A">
      <w:pPr>
        <w:jc w:val="both"/>
        <w:rPr>
          <w:rFonts w:ascii="Palatino Linotype" w:hAnsi="Palatino Linotype"/>
          <w:sz w:val="24"/>
          <w:szCs w:val="24"/>
        </w:rPr>
      </w:pPr>
    </w:p>
    <w:p w:rsidR="00CE336A" w:rsidRDefault="00CE336A" w:rsidP="00CE336A">
      <w:pPr>
        <w:autoSpaceDE w:val="0"/>
        <w:autoSpaceDN w:val="0"/>
        <w:adjustRightInd w:val="0"/>
        <w:spacing w:after="0" w:line="360" w:lineRule="auto"/>
        <w:jc w:val="both"/>
        <w:rPr>
          <w:rFonts w:ascii="Palatino Linotype" w:hAnsi="Palatino Linotype" w:cs="Arial"/>
          <w:sz w:val="24"/>
        </w:rPr>
      </w:pPr>
      <w:r w:rsidRPr="00AC0974">
        <w:rPr>
          <w:rFonts w:ascii="Palatino Linotype" w:hAnsi="Palatino Linotype" w:cs="Arial"/>
          <w:sz w:val="24"/>
        </w:rPr>
        <w:t>El requerimiento solicitado versa en obtener lo siguiente:</w:t>
      </w:r>
    </w:p>
    <w:p w:rsidR="00CE336A" w:rsidRPr="00030088" w:rsidRDefault="00CE336A" w:rsidP="00CE336A">
      <w:pPr>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333543" w:rsidRPr="00333543">
        <w:rPr>
          <w:rFonts w:ascii="Palatino Linotype" w:hAnsi="Palatino Linotype"/>
          <w:i/>
          <w:color w:val="000000"/>
        </w:rPr>
        <w:t>Solicito las boletas de las infracciones que se impusieron en el mes de febrero del presente año.</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CE336A" w:rsidRDefault="00CE336A" w:rsidP="00CE336A">
      <w:pPr>
        <w:spacing w:before="240" w:after="240" w:line="360" w:lineRule="auto"/>
        <w:jc w:val="both"/>
        <w:rPr>
          <w:rFonts w:ascii="Palatino Linotype" w:hAnsi="Palatino Linotype"/>
          <w:sz w:val="24"/>
        </w:rPr>
      </w:pPr>
    </w:p>
    <w:p w:rsidR="00CE336A" w:rsidRPr="00335F7D" w:rsidRDefault="00CE336A" w:rsidP="00CE336A">
      <w:pPr>
        <w:spacing w:before="240" w:after="240" w:line="360" w:lineRule="auto"/>
        <w:jc w:val="both"/>
        <w:rPr>
          <w:rFonts w:ascii="Palatino Linotype" w:hAnsi="Palatino Linotype"/>
          <w:sz w:val="24"/>
        </w:rPr>
      </w:pPr>
      <w:r w:rsidRPr="00335F7D">
        <w:rPr>
          <w:rFonts w:ascii="Palatino Linotype" w:hAnsi="Palatino Linotype"/>
          <w:sz w:val="24"/>
        </w:rPr>
        <w:t xml:space="preserve">Por su parte, el </w:t>
      </w:r>
      <w:r w:rsidRPr="00335F7D">
        <w:rPr>
          <w:rFonts w:ascii="Palatino Linotype" w:hAnsi="Palatino Linotype"/>
          <w:b/>
          <w:sz w:val="24"/>
        </w:rPr>
        <w:t>SUJETO OBLIGADO</w:t>
      </w:r>
      <w:r w:rsidRPr="00335F7D">
        <w:rPr>
          <w:rFonts w:ascii="Palatino Linotype" w:hAnsi="Palatino Linotype"/>
          <w:sz w:val="24"/>
        </w:rPr>
        <w:t xml:space="preserve"> omitió dar respuesta al requerimiento del particular.  </w:t>
      </w:r>
    </w:p>
    <w:p w:rsidR="00CE336A" w:rsidRDefault="00CE336A" w:rsidP="00CE336A">
      <w:pPr>
        <w:spacing w:before="240" w:after="240" w:line="360" w:lineRule="auto"/>
        <w:jc w:val="both"/>
        <w:rPr>
          <w:rFonts w:ascii="Palatino Linotype" w:hAnsi="Palatino Linotype"/>
          <w:sz w:val="24"/>
        </w:rPr>
      </w:pPr>
      <w:r w:rsidRPr="00335F7D">
        <w:rPr>
          <w:rFonts w:ascii="Palatino Linotype" w:hAnsi="Palatino Linotype"/>
          <w:sz w:val="24"/>
        </w:rPr>
        <w:t xml:space="preserve">Inconforme por la falta de respuesta, el hoy </w:t>
      </w:r>
      <w:r w:rsidRPr="00335F7D">
        <w:rPr>
          <w:rFonts w:ascii="Palatino Linotype" w:hAnsi="Palatino Linotype"/>
          <w:b/>
          <w:sz w:val="24"/>
        </w:rPr>
        <w:t>R</w:t>
      </w:r>
      <w:r>
        <w:rPr>
          <w:rFonts w:ascii="Palatino Linotype" w:hAnsi="Palatino Linotype"/>
          <w:b/>
          <w:sz w:val="24"/>
        </w:rPr>
        <w:t>ecurrente</w:t>
      </w:r>
      <w:r w:rsidRPr="00335F7D">
        <w:rPr>
          <w:rFonts w:ascii="Palatino Linotype" w:hAnsi="Palatino Linotype"/>
          <w:sz w:val="24"/>
        </w:rPr>
        <w:t xml:space="preserve"> interpuso el presente recurso de revisión en el que señaló como </w:t>
      </w:r>
      <w:r w:rsidRPr="00335F7D">
        <w:rPr>
          <w:rFonts w:ascii="Palatino Linotype" w:hAnsi="Palatino Linotype"/>
          <w:b/>
          <w:sz w:val="24"/>
        </w:rPr>
        <w:t>acto impugnado</w:t>
      </w:r>
      <w:r w:rsidRPr="00335F7D">
        <w:rPr>
          <w:rFonts w:ascii="Palatino Linotype" w:hAnsi="Palatino Linotype"/>
          <w:sz w:val="24"/>
        </w:rPr>
        <w:t xml:space="preserve"> </w:t>
      </w:r>
      <w:r w:rsidR="00333543" w:rsidRPr="00333543">
        <w:rPr>
          <w:rFonts w:ascii="Palatino Linotype" w:hAnsi="Palatino Linotype"/>
          <w:sz w:val="24"/>
        </w:rPr>
        <w:t xml:space="preserve">Los sujetos obligados no actúan conforme a la Ley de Transparencia, refiriéndome que los mismos servidores no han </w:t>
      </w:r>
      <w:r w:rsidR="00333543" w:rsidRPr="00333543">
        <w:rPr>
          <w:rFonts w:ascii="Palatino Linotype" w:hAnsi="Palatino Linotype"/>
          <w:sz w:val="24"/>
        </w:rPr>
        <w:lastRenderedPageBreak/>
        <w:t>efectuado las acciones necesarias para responder a mi solicitud, mis derechos están siendo violado, por acciones como estas es que México sigue siendo un país en vías de desarrollo, es por esto que existe tanta corrupción, es por es</w:t>
      </w:r>
      <w:r w:rsidR="00333543">
        <w:rPr>
          <w:rFonts w:ascii="Palatino Linotype" w:hAnsi="Palatino Linotype"/>
          <w:sz w:val="24"/>
        </w:rPr>
        <w:t xml:space="preserve">to que México se está hundiendo </w:t>
      </w:r>
      <w:r w:rsidRPr="00335F7D">
        <w:rPr>
          <w:rFonts w:ascii="Palatino Linotype" w:hAnsi="Palatino Linotype"/>
          <w:sz w:val="24"/>
        </w:rPr>
        <w:t xml:space="preserve">y como </w:t>
      </w:r>
      <w:r w:rsidRPr="00335F7D">
        <w:rPr>
          <w:rFonts w:ascii="Palatino Linotype" w:hAnsi="Palatino Linotype"/>
          <w:b/>
          <w:sz w:val="24"/>
        </w:rPr>
        <w:t>motivo de inconformidad</w:t>
      </w:r>
      <w:r w:rsidRPr="00335F7D">
        <w:rPr>
          <w:rFonts w:ascii="Palatino Linotype" w:hAnsi="Palatino Linotype"/>
          <w:sz w:val="24"/>
        </w:rPr>
        <w:t xml:space="preserve"> </w:t>
      </w:r>
      <w:r w:rsidR="00333543">
        <w:rPr>
          <w:rFonts w:ascii="Palatino Linotype" w:hAnsi="Palatino Linotype"/>
          <w:sz w:val="24"/>
        </w:rPr>
        <w:t>n</w:t>
      </w:r>
      <w:r w:rsidR="00333543" w:rsidRPr="00333543">
        <w:rPr>
          <w:rFonts w:ascii="Palatino Linotype" w:hAnsi="Palatino Linotype"/>
          <w:sz w:val="24"/>
        </w:rPr>
        <w:t>o proporcionan la información requerida.</w:t>
      </w:r>
    </w:p>
    <w:p w:rsidR="001A25FC" w:rsidRDefault="001A25FC" w:rsidP="001A25FC">
      <w:pPr>
        <w:pStyle w:val="Prrafodelista"/>
        <w:spacing w:line="360" w:lineRule="auto"/>
        <w:ind w:left="0" w:right="49"/>
        <w:contextualSpacing/>
        <w:jc w:val="both"/>
        <w:rPr>
          <w:rFonts w:ascii="Palatino Linotype" w:eastAsiaTheme="minorHAnsi" w:hAnsi="Palatino Linotype" w:cstheme="minorBidi"/>
          <w:color w:val="000000"/>
          <w:szCs w:val="22"/>
          <w:lang w:val="es-MX" w:eastAsia="en-US"/>
        </w:rPr>
      </w:pPr>
    </w:p>
    <w:p w:rsidR="001A25FC" w:rsidRDefault="001A25FC" w:rsidP="001A25FC">
      <w:pPr>
        <w:pStyle w:val="Prrafodelista"/>
        <w:spacing w:line="360" w:lineRule="auto"/>
        <w:ind w:left="0" w:right="49"/>
        <w:contextualSpacing/>
        <w:jc w:val="both"/>
        <w:rPr>
          <w:rFonts w:ascii="Palatino Linotype" w:hAnsi="Palatino Linotype"/>
        </w:rPr>
      </w:pPr>
      <w:r w:rsidRPr="00B156C3">
        <w:rPr>
          <w:rFonts w:ascii="Palatino Linotype" w:hAnsi="Palatino Linotype" w:cs="Arial"/>
        </w:rPr>
        <w:t>Bajo esa tesitura primeramente es necesario señalar que para el caso que nos ocupa en el Municipio de Zumpa</w:t>
      </w:r>
      <w:r>
        <w:rPr>
          <w:rFonts w:ascii="Palatino Linotype" w:hAnsi="Palatino Linotype" w:cs="Arial"/>
        </w:rPr>
        <w:t>huacán</w:t>
      </w:r>
      <w:r w:rsidRPr="00B156C3">
        <w:rPr>
          <w:rFonts w:ascii="Palatino Linotype" w:hAnsi="Palatino Linotype" w:cs="Arial"/>
        </w:rPr>
        <w:t xml:space="preserve"> existe un </w:t>
      </w:r>
      <w:r w:rsidRPr="00B156C3">
        <w:rPr>
          <w:rStyle w:val="Hipervnculo"/>
          <w:rFonts w:ascii="Palatino Linotype" w:hAnsi="Palatino Linotype" w:cs="Arial"/>
          <w:bCs/>
          <w:color w:val="000000" w:themeColor="text1"/>
        </w:rPr>
        <w:t xml:space="preserve">Oficial Mediador Conciliador, </w:t>
      </w:r>
      <w:r w:rsidR="00710FA7">
        <w:rPr>
          <w:rStyle w:val="Hipervnculo"/>
          <w:rFonts w:ascii="Palatino Linotype" w:hAnsi="Palatino Linotype" w:cs="Arial"/>
          <w:bCs/>
          <w:color w:val="000000" w:themeColor="text1"/>
          <w:u w:val="none"/>
        </w:rPr>
        <w:t>lo cual establece en su a</w:t>
      </w:r>
      <w:r w:rsidRPr="00B156C3">
        <w:rPr>
          <w:rFonts w:ascii="Palatino Linotype" w:hAnsi="Palatino Linotype"/>
        </w:rPr>
        <w:t xml:space="preserve">rtículo 31 fracción XL de la </w:t>
      </w:r>
      <w:r w:rsidRPr="00B156C3">
        <w:rPr>
          <w:rFonts w:ascii="Palatino Linotype" w:hAnsi="Palatino Linotype" w:cs="Arial"/>
          <w:b/>
        </w:rPr>
        <w:t>Ley Orgánica Municipal</w:t>
      </w:r>
      <w:r w:rsidRPr="00B156C3">
        <w:rPr>
          <w:rFonts w:ascii="Palatino Linotype" w:hAnsi="Palatino Linotype" w:cs="Arial"/>
        </w:rPr>
        <w:t xml:space="preserve"> </w:t>
      </w:r>
      <w:r>
        <w:rPr>
          <w:rFonts w:ascii="Palatino Linotype" w:hAnsi="Palatino Linotype" w:cs="Arial"/>
        </w:rPr>
        <w:t xml:space="preserve">que </w:t>
      </w:r>
      <w:r w:rsidRPr="00B156C3">
        <w:rPr>
          <w:rFonts w:ascii="Palatino Linotype" w:hAnsi="Palatino Linotype"/>
        </w:rPr>
        <w:t>los municipios de manera libre decidirán si tienen oficialías mediadoras</w:t>
      </w:r>
      <w:r>
        <w:rPr>
          <w:rFonts w:ascii="Palatino Linotype" w:hAnsi="Palatino Linotype"/>
        </w:rPr>
        <w:t xml:space="preserve"> </w:t>
      </w:r>
      <w:r w:rsidRPr="00B156C3">
        <w:rPr>
          <w:rFonts w:ascii="Palatino Linotype" w:hAnsi="Palatino Linotype"/>
        </w:rPr>
        <w:t>conciliadoras en fu</w:t>
      </w:r>
      <w:r>
        <w:rPr>
          <w:rFonts w:ascii="Palatino Linotype" w:hAnsi="Palatino Linotype"/>
        </w:rPr>
        <w:t xml:space="preserve">nciones separadas </w:t>
      </w:r>
      <w:r w:rsidRPr="00710FA7">
        <w:rPr>
          <w:rFonts w:ascii="Palatino Linotype" w:hAnsi="Palatino Linotype"/>
        </w:rPr>
        <w:t>o en conjunto.</w:t>
      </w:r>
    </w:p>
    <w:p w:rsidR="00710FA7" w:rsidRDefault="00710FA7" w:rsidP="00710FA7">
      <w:pPr>
        <w:pStyle w:val="Prrafodelista"/>
        <w:spacing w:line="360" w:lineRule="auto"/>
        <w:ind w:left="0" w:right="49"/>
        <w:contextualSpacing/>
        <w:jc w:val="both"/>
        <w:rPr>
          <w:rFonts w:ascii="Palatino Linotype" w:hAnsi="Palatino Linotype" w:cs="Arial"/>
        </w:rPr>
      </w:pPr>
    </w:p>
    <w:p w:rsidR="000C5D33" w:rsidRDefault="00710FA7" w:rsidP="00710FA7">
      <w:pPr>
        <w:pStyle w:val="Prrafodelista"/>
        <w:spacing w:line="360" w:lineRule="auto"/>
        <w:ind w:left="0" w:right="49"/>
        <w:contextualSpacing/>
        <w:jc w:val="both"/>
        <w:rPr>
          <w:rFonts w:ascii="Palatino Linotype" w:hAnsi="Palatino Linotype"/>
        </w:rPr>
      </w:pPr>
      <w:r>
        <w:rPr>
          <w:rFonts w:ascii="Palatino Linotype" w:hAnsi="Palatino Linotype" w:cs="Arial"/>
        </w:rPr>
        <w:t>En ese contexto</w:t>
      </w:r>
      <w:r w:rsidRPr="00812B7C">
        <w:rPr>
          <w:rFonts w:ascii="Palatino Linotype" w:hAnsi="Palatino Linotype" w:cs="Arial"/>
        </w:rPr>
        <w:t xml:space="preserve"> </w:t>
      </w:r>
      <w:r>
        <w:rPr>
          <w:rFonts w:ascii="Palatino Linotype" w:hAnsi="Palatino Linotype"/>
          <w:color w:val="000000" w:themeColor="text1"/>
        </w:rPr>
        <w:t>de co</w:t>
      </w:r>
      <w:r w:rsidRPr="00812B7C">
        <w:rPr>
          <w:rFonts w:ascii="Palatino Linotype" w:hAnsi="Palatino Linotype"/>
          <w:color w:val="000000" w:themeColor="text1"/>
        </w:rPr>
        <w:t xml:space="preserve">nformidad con el </w:t>
      </w:r>
      <w:r w:rsidRPr="00096205">
        <w:rPr>
          <w:rFonts w:ascii="Palatino Linotype" w:hAnsi="Palatino Linotype"/>
          <w:b/>
          <w:color w:val="000000" w:themeColor="text1"/>
        </w:rPr>
        <w:t>artículo 148</w:t>
      </w:r>
      <w:r w:rsidRPr="00812B7C">
        <w:rPr>
          <w:rFonts w:ascii="Palatino Linotype" w:hAnsi="Palatino Linotype"/>
          <w:color w:val="000000" w:themeColor="text1"/>
        </w:rPr>
        <w:t xml:space="preserve"> de </w:t>
      </w:r>
      <w:r w:rsidRPr="00812B7C">
        <w:rPr>
          <w:rFonts w:ascii="Palatino Linotype" w:hAnsi="Palatino Linotype"/>
        </w:rPr>
        <w:t xml:space="preserve">la </w:t>
      </w:r>
      <w:r w:rsidRPr="00812B7C">
        <w:rPr>
          <w:rFonts w:ascii="Palatino Linotype" w:hAnsi="Palatino Linotype" w:cs="Arial"/>
          <w:b/>
        </w:rPr>
        <w:t>Ley Orgánica Municipal</w:t>
      </w:r>
      <w:r w:rsidRPr="00812B7C">
        <w:rPr>
          <w:rFonts w:ascii="Palatino Linotype" w:hAnsi="Palatino Linotype"/>
        </w:rPr>
        <w:t xml:space="preserve"> arriba citada</w:t>
      </w:r>
      <w:r>
        <w:rPr>
          <w:rFonts w:ascii="Palatino Linotype" w:hAnsi="Palatino Linotype"/>
        </w:rPr>
        <w:t>,</w:t>
      </w:r>
      <w:r w:rsidRPr="00812B7C">
        <w:rPr>
          <w:rFonts w:ascii="Palatino Linotype" w:hAnsi="Palatino Linotype"/>
        </w:rPr>
        <w:t xml:space="preserve">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 </w:t>
      </w:r>
    </w:p>
    <w:p w:rsidR="00710FA7" w:rsidRPr="00812B7C" w:rsidRDefault="00710FA7" w:rsidP="00710FA7">
      <w:pPr>
        <w:pStyle w:val="Prrafodelista"/>
        <w:spacing w:line="360" w:lineRule="auto"/>
        <w:ind w:left="0" w:right="49"/>
        <w:contextualSpacing/>
        <w:jc w:val="both"/>
        <w:rPr>
          <w:rFonts w:ascii="Palatino Linotype" w:hAnsi="Palatino Linotype"/>
          <w:color w:val="000000" w:themeColor="text1"/>
        </w:rPr>
      </w:pPr>
      <w:r w:rsidRPr="00812B7C">
        <w:rPr>
          <w:rFonts w:ascii="Palatino Linotype" w:hAnsi="Palatino Linotype"/>
        </w:rPr>
        <w:t>Así mismo podrá nombrar a los oficiales mediadores-conciliadores en materia comunitaria que requiera, los cuales durarán en su cargo tres años con posibilidad a ser</w:t>
      </w:r>
      <w:r>
        <w:rPr>
          <w:rFonts w:ascii="Palatino Linotype" w:hAnsi="Palatino Linotype"/>
        </w:rPr>
        <w:t xml:space="preserve"> nombrados para otros periodos.</w:t>
      </w:r>
    </w:p>
    <w:p w:rsidR="00710FA7" w:rsidRPr="00812B7C" w:rsidRDefault="00710FA7" w:rsidP="00710FA7">
      <w:pPr>
        <w:pStyle w:val="Prrafodelista"/>
        <w:spacing w:line="360" w:lineRule="auto"/>
        <w:ind w:left="142" w:right="49"/>
        <w:jc w:val="both"/>
        <w:rPr>
          <w:rFonts w:ascii="Palatino Linotype" w:hAnsi="Palatino Linotype"/>
          <w:color w:val="000000" w:themeColor="text1"/>
        </w:rPr>
      </w:pPr>
    </w:p>
    <w:p w:rsidR="00710FA7" w:rsidRPr="00A14713" w:rsidRDefault="00710FA7" w:rsidP="000C5D33">
      <w:pPr>
        <w:pStyle w:val="Prrafodelista"/>
        <w:spacing w:line="360" w:lineRule="auto"/>
        <w:ind w:left="0" w:right="49"/>
        <w:contextualSpacing/>
        <w:jc w:val="both"/>
        <w:rPr>
          <w:rFonts w:ascii="Palatino Linotype" w:hAnsi="Palatino Linotype"/>
          <w:color w:val="000000" w:themeColor="text1"/>
        </w:rPr>
      </w:pPr>
      <w:r w:rsidRPr="00A14713">
        <w:rPr>
          <w:rFonts w:ascii="Palatino Linotype" w:hAnsi="Palatino Linotype"/>
          <w:color w:val="000000" w:themeColor="text1"/>
        </w:rPr>
        <w:t xml:space="preserve">Ahora bien el </w:t>
      </w:r>
      <w:r w:rsidRPr="00096205">
        <w:rPr>
          <w:rFonts w:ascii="Palatino Linotype" w:hAnsi="Palatino Linotype"/>
          <w:b/>
          <w:color w:val="000000" w:themeColor="text1"/>
        </w:rPr>
        <w:t>artículo 149</w:t>
      </w:r>
      <w:r w:rsidRPr="00A14713">
        <w:rPr>
          <w:rFonts w:ascii="Palatino Linotype" w:hAnsi="Palatino Linotype"/>
          <w:color w:val="000000" w:themeColor="text1"/>
        </w:rPr>
        <w:t xml:space="preserve"> de la </w:t>
      </w:r>
      <w:r w:rsidRPr="00A14713">
        <w:rPr>
          <w:rFonts w:ascii="Palatino Linotype" w:hAnsi="Palatino Linotype"/>
          <w:b/>
          <w:color w:val="000000" w:themeColor="text1"/>
        </w:rPr>
        <w:t>Ley Orgánica Municipal</w:t>
      </w:r>
      <w:r w:rsidRPr="00A14713">
        <w:rPr>
          <w:rFonts w:ascii="Palatino Linotype" w:hAnsi="Palatino Linotype"/>
          <w:color w:val="000000" w:themeColor="text1"/>
        </w:rPr>
        <w:t xml:space="preserve"> señala que </w:t>
      </w:r>
      <w:r w:rsidRPr="00A14713">
        <w:rPr>
          <w:rFonts w:ascii="Palatino Linotype" w:hAnsi="Palatino Linotype"/>
        </w:rPr>
        <w:t>las oficialías se dividirán en mediadoras-conciliadoras y calificadoras.</w:t>
      </w:r>
    </w:p>
    <w:p w:rsidR="00710FA7" w:rsidRPr="007B64EE" w:rsidRDefault="00710FA7" w:rsidP="00710FA7">
      <w:pPr>
        <w:pStyle w:val="Prrafodelista"/>
        <w:spacing w:line="360" w:lineRule="auto"/>
        <w:ind w:left="0" w:right="49"/>
        <w:jc w:val="both"/>
        <w:rPr>
          <w:rFonts w:ascii="Palatino Linotype" w:hAnsi="Palatino Linotype"/>
          <w:color w:val="000000" w:themeColor="text1"/>
        </w:rPr>
      </w:pPr>
    </w:p>
    <w:p w:rsidR="00710FA7" w:rsidRPr="00A14713" w:rsidRDefault="00710FA7" w:rsidP="000C5D33">
      <w:pPr>
        <w:pStyle w:val="Prrafodelista"/>
        <w:spacing w:line="360" w:lineRule="auto"/>
        <w:ind w:left="0" w:right="49"/>
        <w:contextualSpacing/>
        <w:jc w:val="both"/>
        <w:rPr>
          <w:rFonts w:ascii="Palatino Linotype" w:hAnsi="Palatino Linotype"/>
          <w:color w:val="000000" w:themeColor="text1"/>
        </w:rPr>
      </w:pPr>
      <w:r w:rsidRPr="004F093D">
        <w:rPr>
          <w:rFonts w:ascii="Palatino Linotype" w:hAnsi="Palatino Linotype" w:cs="Arial"/>
        </w:rPr>
        <w:lastRenderedPageBreak/>
        <w:t xml:space="preserve">Correlativo a ello la Ley Orgánica citada determina en el </w:t>
      </w:r>
      <w:r w:rsidRPr="00096205">
        <w:rPr>
          <w:rFonts w:ascii="Palatino Linotype" w:hAnsi="Palatino Linotype" w:cs="Arial"/>
          <w:b/>
        </w:rPr>
        <w:t>artículo 150</w:t>
      </w:r>
      <w:r w:rsidRPr="004F093D">
        <w:rPr>
          <w:rFonts w:ascii="Palatino Linotype" w:hAnsi="Palatino Linotype" w:cs="Arial"/>
        </w:rPr>
        <w:t xml:space="preserve"> fracción I las facultades y obligaciones que habrán de tener los </w:t>
      </w:r>
      <w:r w:rsidRPr="004F093D">
        <w:rPr>
          <w:rFonts w:ascii="Palatino Linotype" w:hAnsi="Palatino Linotype"/>
        </w:rPr>
        <w:t xml:space="preserve">Oficiales Mediadores-Conciliadores, entre las cuales no se encuentra aplicar multas, infracciones </w:t>
      </w:r>
      <w:r>
        <w:rPr>
          <w:rFonts w:ascii="Palatino Linotype" w:hAnsi="Palatino Linotype"/>
        </w:rPr>
        <w:t>o algún tipo de sanción.</w:t>
      </w:r>
    </w:p>
    <w:p w:rsidR="00710FA7" w:rsidRPr="00A14713" w:rsidRDefault="00710FA7" w:rsidP="00710FA7">
      <w:pPr>
        <w:pStyle w:val="Prrafodelista"/>
        <w:spacing w:line="360" w:lineRule="auto"/>
        <w:ind w:left="0" w:right="49"/>
        <w:jc w:val="both"/>
        <w:rPr>
          <w:rFonts w:ascii="Palatino Linotype" w:hAnsi="Palatino Linotype"/>
          <w:color w:val="000000" w:themeColor="text1"/>
        </w:rPr>
      </w:pPr>
    </w:p>
    <w:p w:rsidR="00710FA7" w:rsidRPr="00A14713" w:rsidRDefault="00710FA7" w:rsidP="00096205">
      <w:pPr>
        <w:pStyle w:val="Prrafodelista"/>
        <w:spacing w:line="360" w:lineRule="auto"/>
        <w:ind w:left="0" w:right="49"/>
        <w:contextualSpacing/>
        <w:jc w:val="both"/>
        <w:rPr>
          <w:rFonts w:ascii="Palatino Linotype" w:hAnsi="Palatino Linotype"/>
          <w:color w:val="000000" w:themeColor="text1"/>
        </w:rPr>
      </w:pPr>
      <w:r>
        <w:rPr>
          <w:rFonts w:ascii="Palatino Linotype" w:hAnsi="Palatino Linotype" w:cs="Arial"/>
        </w:rPr>
        <w:t xml:space="preserve">Sin embargo </w:t>
      </w:r>
      <w:r w:rsidRPr="00A14713">
        <w:rPr>
          <w:rFonts w:ascii="Palatino Linotype" w:hAnsi="Palatino Linotype"/>
          <w:color w:val="000000" w:themeColor="text1"/>
        </w:rPr>
        <w:t xml:space="preserve">la </w:t>
      </w:r>
      <w:r w:rsidRPr="00A14713">
        <w:rPr>
          <w:rFonts w:ascii="Palatino Linotype" w:hAnsi="Palatino Linotype"/>
          <w:b/>
          <w:color w:val="000000" w:themeColor="text1"/>
        </w:rPr>
        <w:t>Ley Orgánica Municipal</w:t>
      </w:r>
      <w:r w:rsidRPr="00A14713">
        <w:rPr>
          <w:rFonts w:ascii="Palatino Linotype" w:hAnsi="Palatino Linotype"/>
          <w:color w:val="000000" w:themeColor="text1"/>
        </w:rPr>
        <w:t xml:space="preserve"> </w:t>
      </w:r>
      <w:r>
        <w:rPr>
          <w:rFonts w:ascii="Palatino Linotype" w:hAnsi="Palatino Linotype" w:cs="Arial"/>
        </w:rPr>
        <w:t xml:space="preserve">en el </w:t>
      </w:r>
      <w:r w:rsidRPr="00096205">
        <w:rPr>
          <w:rFonts w:ascii="Palatino Linotype" w:hAnsi="Palatino Linotype" w:cs="Arial"/>
          <w:b/>
        </w:rPr>
        <w:t>artículo 150</w:t>
      </w:r>
      <w:r>
        <w:rPr>
          <w:rFonts w:ascii="Palatino Linotype" w:hAnsi="Palatino Linotype" w:cs="Arial"/>
        </w:rPr>
        <w:t xml:space="preserve"> fracción II sí contempla esas atribuciones para los Oficiales Calificadores, tal como se transcribe:</w:t>
      </w:r>
    </w:p>
    <w:p w:rsidR="00710FA7" w:rsidRPr="00A14713" w:rsidRDefault="00710FA7" w:rsidP="00710FA7">
      <w:pPr>
        <w:pStyle w:val="Prrafodelista"/>
        <w:spacing w:line="360" w:lineRule="auto"/>
        <w:ind w:left="0" w:right="49"/>
        <w:jc w:val="both"/>
        <w:rPr>
          <w:rFonts w:ascii="Palatino Linotype" w:hAnsi="Palatino Linotype"/>
          <w:color w:val="000000" w:themeColor="text1"/>
        </w:rPr>
      </w:pPr>
    </w:p>
    <w:p w:rsidR="00710FA7" w:rsidRPr="00A14713" w:rsidRDefault="00710FA7" w:rsidP="00710FA7">
      <w:pPr>
        <w:pStyle w:val="Prrafodelista"/>
        <w:spacing w:line="360" w:lineRule="auto"/>
        <w:ind w:left="567" w:right="567"/>
        <w:jc w:val="both"/>
        <w:rPr>
          <w:rFonts w:ascii="Palatino Linotype" w:hAnsi="Palatino Linotype"/>
          <w:i/>
          <w:sz w:val="22"/>
          <w:szCs w:val="22"/>
        </w:rPr>
      </w:pPr>
      <w:r w:rsidRPr="00A14713">
        <w:rPr>
          <w:rFonts w:ascii="Palatino Linotype" w:hAnsi="Palatino Linotype"/>
          <w:i/>
          <w:sz w:val="22"/>
          <w:szCs w:val="22"/>
        </w:rPr>
        <w:t xml:space="preserve">II. De los Oficiales Calificadores: </w:t>
      </w:r>
    </w:p>
    <w:p w:rsidR="00710FA7" w:rsidRPr="00A14713" w:rsidRDefault="00710FA7" w:rsidP="00710FA7">
      <w:pPr>
        <w:pStyle w:val="Prrafodelista"/>
        <w:spacing w:line="360" w:lineRule="auto"/>
        <w:ind w:left="567" w:right="567"/>
        <w:jc w:val="both"/>
        <w:rPr>
          <w:rFonts w:ascii="Palatino Linotype" w:hAnsi="Palatino Linotype"/>
          <w:i/>
          <w:sz w:val="22"/>
          <w:szCs w:val="22"/>
        </w:rPr>
      </w:pPr>
      <w:r w:rsidRPr="00A14713">
        <w:rPr>
          <w:rFonts w:ascii="Palatino Linotype" w:hAnsi="Palatino Linotype"/>
          <w:i/>
          <w:sz w:val="22"/>
          <w:szCs w:val="22"/>
        </w:rPr>
        <w:t>…</w:t>
      </w:r>
    </w:p>
    <w:p w:rsidR="00710FA7" w:rsidRPr="00A14713" w:rsidRDefault="00710FA7" w:rsidP="00710FA7">
      <w:pPr>
        <w:pStyle w:val="Prrafodelista"/>
        <w:spacing w:line="360" w:lineRule="auto"/>
        <w:ind w:left="567" w:right="567"/>
        <w:jc w:val="both"/>
        <w:rPr>
          <w:rFonts w:ascii="Palatino Linotype" w:hAnsi="Palatino Linotype"/>
          <w:i/>
          <w:sz w:val="22"/>
          <w:szCs w:val="22"/>
        </w:rPr>
      </w:pPr>
      <w:r w:rsidRPr="00A14713">
        <w:rPr>
          <w:rFonts w:ascii="Palatino Linotype" w:hAnsi="Palatino Linotype"/>
          <w:i/>
          <w:sz w:val="22"/>
          <w:szCs w:val="22"/>
        </w:rPr>
        <w:t xml:space="preserve">b). Conocer, calificar e </w:t>
      </w:r>
      <w:r w:rsidRPr="00A14713">
        <w:rPr>
          <w:rFonts w:ascii="Palatino Linotype" w:hAnsi="Palatino Linotype"/>
          <w:b/>
          <w:i/>
          <w:sz w:val="22"/>
          <w:szCs w:val="22"/>
          <w:u w:val="single"/>
        </w:rPr>
        <w:t>imponer las sanciones administrativas municipales</w:t>
      </w:r>
      <w:r w:rsidRPr="000C5D33">
        <w:rPr>
          <w:rFonts w:ascii="Palatino Linotype" w:hAnsi="Palatino Linotype"/>
          <w:b/>
          <w:i/>
          <w:sz w:val="22"/>
          <w:szCs w:val="22"/>
          <w:u w:val="single"/>
        </w:rPr>
        <w:t xml:space="preserve"> que procedan por faltas o infracciones</w:t>
      </w:r>
      <w:r w:rsidRPr="00A14713">
        <w:rPr>
          <w:rFonts w:ascii="Palatino Linotype" w:hAnsi="Palatino Linotype"/>
          <w:i/>
          <w:sz w:val="22"/>
          <w:szCs w:val="22"/>
        </w:rPr>
        <w:t xml:space="preserve"> al bando municipal, reglamentos y demás disposiciones de carácter general contenidas en los ordenamientos expedidos por los ayuntamientos, y aquellas que deriven con motivo de la aplicación del Libro Octavo del Código Administrativo del Estado de México, excepto las de carácter fiscal;</w:t>
      </w:r>
    </w:p>
    <w:p w:rsidR="00710FA7" w:rsidRPr="00A14713" w:rsidRDefault="00710FA7" w:rsidP="00710FA7">
      <w:pPr>
        <w:pStyle w:val="Prrafodelista"/>
        <w:spacing w:line="360" w:lineRule="auto"/>
        <w:ind w:left="567" w:right="567"/>
        <w:jc w:val="both"/>
        <w:rPr>
          <w:rFonts w:ascii="Palatino Linotype" w:hAnsi="Palatino Linotype"/>
          <w:i/>
          <w:sz w:val="22"/>
          <w:szCs w:val="22"/>
        </w:rPr>
      </w:pPr>
    </w:p>
    <w:p w:rsidR="00710FA7" w:rsidRDefault="00710FA7" w:rsidP="00710FA7">
      <w:pPr>
        <w:pStyle w:val="Prrafodelista"/>
        <w:spacing w:line="360" w:lineRule="auto"/>
        <w:ind w:left="567" w:right="567"/>
        <w:jc w:val="both"/>
        <w:rPr>
          <w:rFonts w:ascii="Palatino Linotype" w:hAnsi="Palatino Linotype"/>
          <w:i/>
          <w:sz w:val="22"/>
          <w:szCs w:val="22"/>
        </w:rPr>
      </w:pPr>
      <w:r w:rsidRPr="00A14713">
        <w:rPr>
          <w:rFonts w:ascii="Palatino Linotype" w:hAnsi="Palatino Linotype"/>
          <w:i/>
          <w:sz w:val="22"/>
          <w:szCs w:val="22"/>
        </w:rPr>
        <w:t>c). Apoyar a la autoridad municipal que corresponda, en la conservación del orden público y en la verificación de daños que, en su caso, se causen a los bienes propiedad municipal, haciéndolo saber a quien corresponda;</w:t>
      </w:r>
    </w:p>
    <w:p w:rsidR="00710FA7" w:rsidRDefault="00710FA7" w:rsidP="00710FA7">
      <w:pPr>
        <w:pStyle w:val="Prrafodelista"/>
        <w:spacing w:line="360" w:lineRule="auto"/>
        <w:ind w:left="567" w:right="567"/>
        <w:jc w:val="both"/>
        <w:rPr>
          <w:rFonts w:ascii="Palatino Linotype" w:hAnsi="Palatino Linotype"/>
          <w:i/>
          <w:sz w:val="22"/>
          <w:szCs w:val="22"/>
        </w:rPr>
      </w:pPr>
    </w:p>
    <w:p w:rsidR="00710FA7" w:rsidRDefault="00710FA7" w:rsidP="00710FA7">
      <w:pPr>
        <w:pStyle w:val="Prrafodelista"/>
        <w:spacing w:line="360" w:lineRule="auto"/>
        <w:ind w:left="567" w:right="567"/>
        <w:jc w:val="both"/>
        <w:rPr>
          <w:rFonts w:ascii="Palatino Linotype" w:hAnsi="Palatino Linotype"/>
          <w:i/>
          <w:sz w:val="22"/>
          <w:szCs w:val="22"/>
        </w:rPr>
      </w:pPr>
      <w:r w:rsidRPr="00A14713">
        <w:rPr>
          <w:rFonts w:ascii="Palatino Linotype" w:hAnsi="Palatino Linotype"/>
          <w:i/>
          <w:sz w:val="22"/>
          <w:szCs w:val="22"/>
        </w:rPr>
        <w:t xml:space="preserve">d). </w:t>
      </w:r>
      <w:r w:rsidRPr="00A14713">
        <w:rPr>
          <w:rFonts w:ascii="Palatino Linotype" w:hAnsi="Palatino Linotype"/>
          <w:b/>
          <w:i/>
          <w:sz w:val="22"/>
          <w:szCs w:val="22"/>
          <w:u w:val="single"/>
        </w:rPr>
        <w:t>Expedir recibo oficial y enterar en la tesorería municipal los ingresos derivados por concepto de las multas</w:t>
      </w:r>
      <w:r w:rsidRPr="00A14713">
        <w:rPr>
          <w:rFonts w:ascii="Palatino Linotype" w:hAnsi="Palatino Linotype"/>
          <w:i/>
          <w:sz w:val="22"/>
          <w:szCs w:val="22"/>
        </w:rPr>
        <w:t xml:space="preserve"> impuestas en términos de Ley; </w:t>
      </w:r>
    </w:p>
    <w:p w:rsidR="000C5D33" w:rsidRDefault="000C5D33" w:rsidP="00710FA7">
      <w:pPr>
        <w:pStyle w:val="Prrafodelista"/>
        <w:spacing w:line="360" w:lineRule="auto"/>
        <w:ind w:left="567" w:right="567"/>
        <w:jc w:val="both"/>
        <w:rPr>
          <w:rFonts w:ascii="Palatino Linotype" w:hAnsi="Palatino Linotype"/>
          <w:i/>
          <w:sz w:val="22"/>
          <w:szCs w:val="22"/>
        </w:rPr>
      </w:pPr>
    </w:p>
    <w:p w:rsidR="00710FA7" w:rsidRDefault="00710FA7" w:rsidP="00710FA7">
      <w:pPr>
        <w:pStyle w:val="Prrafodelista"/>
        <w:spacing w:line="360" w:lineRule="auto"/>
        <w:ind w:left="567" w:right="567"/>
        <w:jc w:val="both"/>
        <w:rPr>
          <w:rFonts w:ascii="Palatino Linotype" w:hAnsi="Palatino Linotype"/>
          <w:i/>
          <w:sz w:val="22"/>
          <w:szCs w:val="22"/>
        </w:rPr>
      </w:pPr>
      <w:r w:rsidRPr="00A14713">
        <w:rPr>
          <w:rFonts w:ascii="Palatino Linotype" w:hAnsi="Palatino Linotype"/>
          <w:i/>
          <w:sz w:val="22"/>
          <w:szCs w:val="22"/>
        </w:rPr>
        <w:t>e). Llevar un libro en donde se asiente todo lo actuado;</w:t>
      </w:r>
    </w:p>
    <w:p w:rsidR="00710FA7" w:rsidRDefault="00710FA7" w:rsidP="00710FA7">
      <w:pPr>
        <w:pStyle w:val="Prrafodelista"/>
        <w:spacing w:line="360" w:lineRule="auto"/>
        <w:ind w:left="567" w:right="567"/>
        <w:jc w:val="both"/>
        <w:rPr>
          <w:rFonts w:ascii="Palatino Linotype" w:hAnsi="Palatino Linotype"/>
          <w:i/>
          <w:sz w:val="22"/>
          <w:szCs w:val="22"/>
        </w:rPr>
      </w:pPr>
    </w:p>
    <w:p w:rsidR="00710FA7" w:rsidRDefault="00710FA7" w:rsidP="00710FA7">
      <w:pPr>
        <w:pStyle w:val="Prrafodelista"/>
        <w:spacing w:line="360" w:lineRule="auto"/>
        <w:ind w:left="567" w:right="567"/>
        <w:jc w:val="both"/>
        <w:rPr>
          <w:rFonts w:ascii="Palatino Linotype" w:hAnsi="Palatino Linotype"/>
          <w:i/>
          <w:sz w:val="22"/>
          <w:szCs w:val="22"/>
        </w:rPr>
      </w:pPr>
      <w:r w:rsidRPr="00A14713">
        <w:rPr>
          <w:rFonts w:ascii="Palatino Linotype" w:hAnsi="Palatino Linotype"/>
          <w:i/>
          <w:sz w:val="22"/>
          <w:szCs w:val="22"/>
        </w:rPr>
        <w:t xml:space="preserve"> f). Expedir a petición de parte, certificaciones de hechos d</w:t>
      </w:r>
      <w:r>
        <w:rPr>
          <w:rFonts w:ascii="Palatino Linotype" w:hAnsi="Palatino Linotype"/>
          <w:i/>
          <w:sz w:val="22"/>
          <w:szCs w:val="22"/>
        </w:rPr>
        <w:t>e las actuaciones que realicen;</w:t>
      </w:r>
    </w:p>
    <w:p w:rsidR="00710FA7" w:rsidRDefault="00710FA7" w:rsidP="00710FA7">
      <w:pPr>
        <w:pStyle w:val="Prrafodelista"/>
        <w:spacing w:line="360" w:lineRule="auto"/>
        <w:ind w:left="567" w:right="567"/>
        <w:jc w:val="both"/>
        <w:rPr>
          <w:rFonts w:ascii="Palatino Linotype" w:hAnsi="Palatino Linotype"/>
          <w:i/>
          <w:sz w:val="22"/>
          <w:szCs w:val="22"/>
        </w:rPr>
      </w:pPr>
    </w:p>
    <w:p w:rsidR="00710FA7" w:rsidRPr="00A14713" w:rsidRDefault="00710FA7" w:rsidP="00710FA7">
      <w:pPr>
        <w:pStyle w:val="Prrafodelista"/>
        <w:spacing w:line="360" w:lineRule="auto"/>
        <w:ind w:left="567" w:right="567"/>
        <w:jc w:val="both"/>
        <w:rPr>
          <w:rFonts w:ascii="Palatino Linotype" w:hAnsi="Palatino Linotype"/>
          <w:i/>
          <w:color w:val="000000" w:themeColor="text1"/>
          <w:sz w:val="22"/>
          <w:szCs w:val="22"/>
        </w:rPr>
      </w:pPr>
      <w:r w:rsidRPr="00A14713">
        <w:rPr>
          <w:rFonts w:ascii="Palatino Linotype" w:hAnsi="Palatino Linotype"/>
          <w:i/>
          <w:sz w:val="22"/>
          <w:szCs w:val="22"/>
        </w:rPr>
        <w:lastRenderedPageBreak/>
        <w:t>g).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w:t>
      </w:r>
    </w:p>
    <w:p w:rsidR="00710FA7" w:rsidRPr="007B64EE" w:rsidRDefault="00710FA7" w:rsidP="00710FA7">
      <w:pPr>
        <w:pStyle w:val="Prrafodelista"/>
        <w:spacing w:line="360" w:lineRule="auto"/>
        <w:ind w:left="142" w:right="49"/>
        <w:jc w:val="both"/>
        <w:rPr>
          <w:rFonts w:ascii="Palatino Linotype" w:hAnsi="Palatino Linotype"/>
          <w:color w:val="000000" w:themeColor="text1"/>
        </w:rPr>
      </w:pPr>
    </w:p>
    <w:p w:rsidR="00710FA7" w:rsidRPr="004B5C0C" w:rsidRDefault="00710FA7" w:rsidP="000C5D33">
      <w:pPr>
        <w:pStyle w:val="Prrafodelista"/>
        <w:spacing w:line="360" w:lineRule="auto"/>
        <w:ind w:left="0" w:right="49"/>
        <w:contextualSpacing/>
        <w:jc w:val="both"/>
        <w:rPr>
          <w:rFonts w:ascii="Palatino Linotype" w:hAnsi="Palatino Linotype"/>
          <w:color w:val="000000" w:themeColor="text1"/>
        </w:rPr>
      </w:pPr>
      <w:r>
        <w:rPr>
          <w:rFonts w:ascii="Palatino Linotype" w:hAnsi="Palatino Linotype"/>
          <w:color w:val="000000" w:themeColor="text1"/>
        </w:rPr>
        <w:t xml:space="preserve">Por otra parte </w:t>
      </w:r>
      <w:r w:rsidRPr="00812B7C">
        <w:rPr>
          <w:rFonts w:ascii="Palatino Linotype" w:hAnsi="Palatino Linotype"/>
        </w:rPr>
        <w:t xml:space="preserve">la </w:t>
      </w:r>
      <w:r w:rsidRPr="00812B7C">
        <w:rPr>
          <w:rFonts w:ascii="Palatino Linotype" w:hAnsi="Palatino Linotype" w:cs="Arial"/>
          <w:b/>
        </w:rPr>
        <w:t>Ley Orgánica Municipal</w:t>
      </w:r>
      <w:r>
        <w:rPr>
          <w:rFonts w:ascii="Palatino Linotype" w:hAnsi="Palatino Linotype" w:cs="Arial"/>
          <w:b/>
        </w:rPr>
        <w:t xml:space="preserve"> </w:t>
      </w:r>
      <w:r w:rsidRPr="007B64EE">
        <w:rPr>
          <w:rFonts w:ascii="Palatino Linotype" w:hAnsi="Palatino Linotype" w:cs="Arial"/>
        </w:rPr>
        <w:t xml:space="preserve">dispone </w:t>
      </w:r>
      <w:r>
        <w:rPr>
          <w:rFonts w:ascii="Palatino Linotype" w:hAnsi="Palatino Linotype" w:cs="Arial"/>
        </w:rPr>
        <w:t>también las prohibiciones a los oficiales conciliadores y calificadores, las cuales serán las siguientes.</w:t>
      </w:r>
    </w:p>
    <w:p w:rsidR="00710FA7" w:rsidRPr="007B64EE" w:rsidRDefault="00710FA7" w:rsidP="00710FA7">
      <w:pPr>
        <w:pStyle w:val="Prrafodelista"/>
        <w:spacing w:line="360" w:lineRule="auto"/>
        <w:ind w:left="0" w:right="49"/>
        <w:jc w:val="both"/>
        <w:rPr>
          <w:rFonts w:ascii="Palatino Linotype" w:hAnsi="Palatino Linotype"/>
          <w:color w:val="000000" w:themeColor="text1"/>
        </w:rPr>
      </w:pPr>
    </w:p>
    <w:p w:rsidR="00710FA7" w:rsidRDefault="00710FA7" w:rsidP="00710FA7">
      <w:pPr>
        <w:pStyle w:val="Prrafodelista"/>
        <w:spacing w:line="360" w:lineRule="auto"/>
        <w:ind w:left="567" w:right="567"/>
        <w:jc w:val="both"/>
        <w:rPr>
          <w:rFonts w:ascii="Palatino Linotype" w:hAnsi="Palatino Linotype"/>
          <w:i/>
          <w:sz w:val="22"/>
          <w:szCs w:val="22"/>
        </w:rPr>
      </w:pPr>
      <w:r w:rsidRPr="00096205">
        <w:rPr>
          <w:rFonts w:ascii="Palatino Linotype" w:hAnsi="Palatino Linotype"/>
          <w:b/>
          <w:i/>
          <w:sz w:val="22"/>
          <w:szCs w:val="22"/>
        </w:rPr>
        <w:t xml:space="preserve">Artículo 151.- </w:t>
      </w:r>
      <w:r w:rsidRPr="004B5C0C">
        <w:rPr>
          <w:rFonts w:ascii="Palatino Linotype" w:hAnsi="Palatino Linotype"/>
          <w:i/>
          <w:sz w:val="22"/>
          <w:szCs w:val="22"/>
        </w:rPr>
        <w:t xml:space="preserve">No pueden los oficiales conciliadores y calificadores: </w:t>
      </w:r>
    </w:p>
    <w:p w:rsidR="00710FA7" w:rsidRDefault="00710FA7" w:rsidP="00710FA7">
      <w:pPr>
        <w:pStyle w:val="Prrafodelista"/>
        <w:spacing w:line="360" w:lineRule="auto"/>
        <w:ind w:left="567" w:right="567"/>
        <w:jc w:val="both"/>
        <w:rPr>
          <w:rFonts w:ascii="Palatino Linotype" w:hAnsi="Palatino Linotype"/>
          <w:i/>
          <w:sz w:val="22"/>
          <w:szCs w:val="22"/>
        </w:rPr>
      </w:pPr>
      <w:r w:rsidRPr="004B5C0C">
        <w:rPr>
          <w:rFonts w:ascii="Palatino Linotype" w:hAnsi="Palatino Linotype"/>
          <w:i/>
          <w:sz w:val="22"/>
          <w:szCs w:val="22"/>
        </w:rPr>
        <w:t xml:space="preserve">I. Girar órdenes de aprehensión; </w:t>
      </w:r>
    </w:p>
    <w:p w:rsidR="00710FA7" w:rsidRDefault="00710FA7" w:rsidP="00710FA7">
      <w:pPr>
        <w:pStyle w:val="Prrafodelista"/>
        <w:spacing w:line="360" w:lineRule="auto"/>
        <w:ind w:left="567" w:right="567"/>
        <w:jc w:val="both"/>
        <w:rPr>
          <w:rFonts w:ascii="Palatino Linotype" w:hAnsi="Palatino Linotype"/>
          <w:i/>
          <w:sz w:val="22"/>
          <w:szCs w:val="22"/>
        </w:rPr>
      </w:pPr>
      <w:r w:rsidRPr="004B5C0C">
        <w:rPr>
          <w:rFonts w:ascii="Palatino Linotype" w:hAnsi="Palatino Linotype"/>
          <w:i/>
          <w:sz w:val="22"/>
          <w:szCs w:val="22"/>
        </w:rPr>
        <w:t xml:space="preserve">II. Imponer sanción alguna que no esté expresamente señalada en el bando municipal; III. Juzgar asuntos de carácter civil e imponer sanciones de carácter penal; </w:t>
      </w:r>
    </w:p>
    <w:p w:rsidR="00710FA7" w:rsidRDefault="00710FA7" w:rsidP="00710FA7">
      <w:pPr>
        <w:pStyle w:val="Prrafodelista"/>
        <w:spacing w:line="360" w:lineRule="auto"/>
        <w:ind w:left="567" w:right="567"/>
        <w:jc w:val="both"/>
        <w:rPr>
          <w:rFonts w:ascii="Palatino Linotype" w:hAnsi="Palatino Linotype"/>
          <w:i/>
          <w:sz w:val="22"/>
          <w:szCs w:val="22"/>
        </w:rPr>
      </w:pPr>
      <w:r w:rsidRPr="004B5C0C">
        <w:rPr>
          <w:rFonts w:ascii="Palatino Linotype" w:hAnsi="Palatino Linotype"/>
          <w:i/>
          <w:sz w:val="22"/>
          <w:szCs w:val="22"/>
        </w:rPr>
        <w:t>IV. Ordenar la detención que sea competencia de otras autoridades.</w:t>
      </w:r>
    </w:p>
    <w:p w:rsidR="00096205" w:rsidRDefault="00096205" w:rsidP="00096205">
      <w:pPr>
        <w:pStyle w:val="Prrafodelista"/>
        <w:spacing w:line="360" w:lineRule="auto"/>
        <w:ind w:left="0" w:right="49"/>
        <w:contextualSpacing/>
        <w:jc w:val="both"/>
        <w:rPr>
          <w:rFonts w:ascii="Palatino Linotype" w:eastAsiaTheme="minorHAnsi" w:hAnsi="Palatino Linotype" w:cstheme="minorBidi"/>
          <w:color w:val="000000" w:themeColor="text1"/>
          <w:sz w:val="22"/>
          <w:szCs w:val="22"/>
          <w:lang w:val="es-MX" w:eastAsia="en-US"/>
        </w:rPr>
      </w:pPr>
    </w:p>
    <w:p w:rsidR="00710FA7" w:rsidRDefault="00710FA7" w:rsidP="00096205">
      <w:pPr>
        <w:pStyle w:val="Prrafodelista"/>
        <w:spacing w:line="360" w:lineRule="auto"/>
        <w:ind w:left="0" w:right="49"/>
        <w:contextualSpacing/>
        <w:jc w:val="both"/>
        <w:rPr>
          <w:rFonts w:ascii="Palatino Linotype" w:hAnsi="Palatino Linotype"/>
          <w:color w:val="000000" w:themeColor="text1"/>
        </w:rPr>
      </w:pPr>
      <w:r>
        <w:rPr>
          <w:rFonts w:ascii="Palatino Linotype" w:hAnsi="Palatino Linotype"/>
          <w:color w:val="000000" w:themeColor="text1"/>
        </w:rPr>
        <w:t>Así mismo la norma antes citada faculta a cada Ayuntamiento para determinar la forma de organización y funcionamiento de las mismas, e indica qué servidores públicos suplirán de forma temporal a los Oficiales Conciliadores y calificadores, tal como se muestra:</w:t>
      </w:r>
    </w:p>
    <w:p w:rsidR="00710FA7" w:rsidRDefault="00710FA7" w:rsidP="00710FA7">
      <w:pPr>
        <w:pStyle w:val="Prrafodelista"/>
        <w:spacing w:line="360" w:lineRule="auto"/>
        <w:ind w:left="0" w:right="49"/>
        <w:jc w:val="both"/>
        <w:rPr>
          <w:rFonts w:ascii="Palatino Linotype" w:hAnsi="Palatino Linotype"/>
          <w:color w:val="000000" w:themeColor="text1"/>
        </w:rPr>
      </w:pPr>
    </w:p>
    <w:p w:rsidR="00710FA7" w:rsidRDefault="00710FA7" w:rsidP="00710FA7">
      <w:pPr>
        <w:spacing w:line="360" w:lineRule="auto"/>
        <w:ind w:left="567" w:right="567"/>
        <w:jc w:val="both"/>
        <w:rPr>
          <w:rFonts w:ascii="Palatino Linotype" w:hAnsi="Palatino Linotype"/>
          <w:i/>
        </w:rPr>
      </w:pPr>
      <w:r w:rsidRPr="00096205">
        <w:rPr>
          <w:rFonts w:ascii="Palatino Linotype" w:hAnsi="Palatino Linotype"/>
          <w:b/>
          <w:i/>
        </w:rPr>
        <w:t>Artículo 152.-</w:t>
      </w:r>
      <w:r w:rsidRPr="004B5C0C">
        <w:rPr>
          <w:rFonts w:ascii="Palatino Linotype" w:hAnsi="Palatino Linotype"/>
          <w:i/>
        </w:rPr>
        <w:t xml:space="preserve"> Para el debido cumplimiento de las atribuciones que en este capítulo se previenen, cada ayuntamiento determinará la forma de organización y funcionamiento de las oficialías conciliadoras y calificadoras de su municipio.</w:t>
      </w:r>
    </w:p>
    <w:p w:rsidR="00710FA7" w:rsidRPr="004B5C0C" w:rsidRDefault="00710FA7" w:rsidP="00710FA7">
      <w:pPr>
        <w:spacing w:line="360" w:lineRule="auto"/>
        <w:ind w:left="567" w:right="567"/>
        <w:jc w:val="both"/>
        <w:rPr>
          <w:rFonts w:ascii="Palatino Linotype" w:hAnsi="Palatino Linotype"/>
          <w:i/>
        </w:rPr>
      </w:pPr>
    </w:p>
    <w:p w:rsidR="00710FA7" w:rsidRPr="004B5C0C" w:rsidRDefault="00710FA7" w:rsidP="00710FA7">
      <w:pPr>
        <w:spacing w:line="360" w:lineRule="auto"/>
        <w:ind w:left="567" w:right="567"/>
        <w:jc w:val="both"/>
        <w:rPr>
          <w:rFonts w:ascii="Palatino Linotype" w:hAnsi="Palatino Linotype"/>
          <w:i/>
        </w:rPr>
      </w:pPr>
      <w:r w:rsidRPr="00096205">
        <w:rPr>
          <w:rFonts w:ascii="Palatino Linotype" w:hAnsi="Palatino Linotype"/>
          <w:b/>
          <w:i/>
        </w:rPr>
        <w:t>Artículo 153.-</w:t>
      </w:r>
      <w:r w:rsidRPr="004B5C0C">
        <w:rPr>
          <w:rFonts w:ascii="Palatino Linotype" w:hAnsi="Palatino Linotype"/>
          <w:i/>
        </w:rPr>
        <w:t xml:space="preserve"> Las faltas temporales de los oficiales calificadores serán cubiertas por el secretario de la propia oficialía o por el servidor público que el Presidente Municipal </w:t>
      </w:r>
      <w:r w:rsidRPr="004B5C0C">
        <w:rPr>
          <w:rFonts w:ascii="Palatino Linotype" w:hAnsi="Palatino Linotype"/>
          <w:i/>
        </w:rPr>
        <w:lastRenderedPageBreak/>
        <w:t>designe, quienes estarán habilitados para actuar en nombre del titular, siempre y cuando cumplan los requisitos de Ley.</w:t>
      </w:r>
    </w:p>
    <w:p w:rsidR="00710FA7" w:rsidRDefault="00710FA7" w:rsidP="00710FA7">
      <w:pPr>
        <w:pStyle w:val="Prrafodelista"/>
        <w:spacing w:line="360" w:lineRule="auto"/>
        <w:ind w:left="0" w:right="49"/>
        <w:jc w:val="both"/>
        <w:rPr>
          <w:rFonts w:ascii="Palatino Linotype" w:hAnsi="Palatino Linotype"/>
          <w:color w:val="000000" w:themeColor="text1"/>
        </w:rPr>
      </w:pPr>
    </w:p>
    <w:p w:rsidR="00710FA7" w:rsidRDefault="00710FA7" w:rsidP="00096205">
      <w:pPr>
        <w:pStyle w:val="Prrafodelista"/>
        <w:spacing w:line="360" w:lineRule="auto"/>
        <w:ind w:left="0" w:right="49"/>
        <w:contextualSpacing/>
        <w:jc w:val="both"/>
        <w:rPr>
          <w:rFonts w:ascii="Palatino Linotype" w:hAnsi="Palatino Linotype"/>
          <w:color w:val="000000" w:themeColor="text1"/>
        </w:rPr>
      </w:pPr>
      <w:r w:rsidRPr="004F01DD">
        <w:rPr>
          <w:rFonts w:ascii="Palatino Linotype" w:hAnsi="Palatino Linotype"/>
          <w:color w:val="000000" w:themeColor="text1"/>
        </w:rPr>
        <w:t xml:space="preserve">El </w:t>
      </w:r>
      <w:r w:rsidR="00096205">
        <w:rPr>
          <w:rFonts w:ascii="Palatino Linotype" w:hAnsi="Palatino Linotype"/>
          <w:b/>
          <w:color w:val="000000" w:themeColor="text1"/>
        </w:rPr>
        <w:t>Bando Municipal de Zumpahuacán</w:t>
      </w:r>
      <w:r>
        <w:rPr>
          <w:rFonts w:ascii="Palatino Linotype" w:hAnsi="Palatino Linotype"/>
          <w:b/>
          <w:color w:val="000000" w:themeColor="text1"/>
        </w:rPr>
        <w:t xml:space="preserve"> 2019 </w:t>
      </w:r>
      <w:r w:rsidRPr="004F01DD">
        <w:rPr>
          <w:rFonts w:ascii="Palatino Linotype" w:hAnsi="Palatino Linotype"/>
          <w:color w:val="000000" w:themeColor="text1"/>
        </w:rPr>
        <w:t>también regula</w:t>
      </w:r>
      <w:r>
        <w:rPr>
          <w:rFonts w:ascii="Palatino Linotype" w:hAnsi="Palatino Linotype"/>
          <w:color w:val="000000" w:themeColor="text1"/>
        </w:rPr>
        <w:t xml:space="preserve"> </w:t>
      </w:r>
      <w:r w:rsidRPr="004F01DD">
        <w:rPr>
          <w:rFonts w:ascii="Palatino Linotype" w:hAnsi="Palatino Linotype"/>
          <w:color w:val="000000" w:themeColor="text1"/>
        </w:rPr>
        <w:t>las</w:t>
      </w:r>
      <w:r>
        <w:rPr>
          <w:rFonts w:ascii="Palatino Linotype" w:hAnsi="Palatino Linotype"/>
          <w:color w:val="000000" w:themeColor="text1"/>
        </w:rPr>
        <w:t xml:space="preserve"> </w:t>
      </w:r>
      <w:r w:rsidR="00BF62CD">
        <w:rPr>
          <w:rFonts w:ascii="Palatino Linotype" w:hAnsi="Palatino Linotype"/>
          <w:color w:val="000000" w:themeColor="text1"/>
        </w:rPr>
        <w:t>atribuciones</w:t>
      </w:r>
      <w:r>
        <w:rPr>
          <w:rFonts w:ascii="Palatino Linotype" w:hAnsi="Palatino Linotype"/>
          <w:color w:val="000000" w:themeColor="text1"/>
        </w:rPr>
        <w:t xml:space="preserve"> conferidas a las</w:t>
      </w:r>
      <w:r w:rsidRPr="004F01DD">
        <w:rPr>
          <w:rFonts w:ascii="Palatino Linotype" w:hAnsi="Palatino Linotype"/>
          <w:color w:val="000000" w:themeColor="text1"/>
        </w:rPr>
        <w:t xml:space="preserve"> </w:t>
      </w:r>
      <w:r w:rsidR="00096205" w:rsidRPr="004F01DD">
        <w:rPr>
          <w:rFonts w:ascii="Palatino Linotype" w:hAnsi="Palatino Linotype"/>
          <w:color w:val="000000" w:themeColor="text1"/>
        </w:rPr>
        <w:t xml:space="preserve">Oficialías Calificadoras y </w:t>
      </w:r>
      <w:r w:rsidRPr="004F01DD">
        <w:rPr>
          <w:rFonts w:ascii="Palatino Linotype" w:hAnsi="Palatino Linotype"/>
          <w:color w:val="000000" w:themeColor="text1"/>
        </w:rPr>
        <w:t xml:space="preserve">Oficialías Mediadoras- Conciliadoras Municipales en sus </w:t>
      </w:r>
      <w:r w:rsidRPr="00BF62CD">
        <w:rPr>
          <w:rFonts w:ascii="Palatino Linotype" w:hAnsi="Palatino Linotype"/>
          <w:b/>
          <w:color w:val="000000" w:themeColor="text1"/>
        </w:rPr>
        <w:t>artículos</w:t>
      </w:r>
      <w:r w:rsidR="00BF62CD">
        <w:rPr>
          <w:rFonts w:ascii="Palatino Linotype" w:hAnsi="Palatino Linotype"/>
          <w:color w:val="000000" w:themeColor="text1"/>
        </w:rPr>
        <w:t xml:space="preserve"> </w:t>
      </w:r>
      <w:r w:rsidR="00BF62CD" w:rsidRPr="00BF62CD">
        <w:rPr>
          <w:rFonts w:ascii="Palatino Linotype" w:hAnsi="Palatino Linotype"/>
          <w:b/>
          <w:color w:val="000000" w:themeColor="text1"/>
        </w:rPr>
        <w:t>227,</w:t>
      </w:r>
      <w:r>
        <w:rPr>
          <w:rFonts w:ascii="Palatino Linotype" w:hAnsi="Palatino Linotype"/>
          <w:color w:val="000000" w:themeColor="text1"/>
        </w:rPr>
        <w:t xml:space="preserve"> </w:t>
      </w:r>
      <w:r w:rsidR="00096205" w:rsidRPr="00BF62CD">
        <w:rPr>
          <w:rFonts w:ascii="Palatino Linotype" w:hAnsi="Palatino Linotype"/>
          <w:b/>
          <w:color w:val="000000" w:themeColor="text1"/>
        </w:rPr>
        <w:t>228</w:t>
      </w:r>
      <w:r w:rsidR="00BF62CD" w:rsidRPr="00BF62CD">
        <w:rPr>
          <w:rFonts w:ascii="Palatino Linotype" w:hAnsi="Palatino Linotype"/>
          <w:b/>
          <w:color w:val="000000" w:themeColor="text1"/>
        </w:rPr>
        <w:t>, 229, 230, 231 y 232</w:t>
      </w:r>
      <w:r>
        <w:rPr>
          <w:rFonts w:ascii="Palatino Linotype" w:hAnsi="Palatino Linotype"/>
          <w:color w:val="000000" w:themeColor="text1"/>
        </w:rPr>
        <w:t>, mismos que por su importancia se transcriben y resaltan a continuación:</w:t>
      </w:r>
    </w:p>
    <w:p w:rsidR="00BF62CD" w:rsidRDefault="00BF62CD" w:rsidP="00096205">
      <w:pPr>
        <w:pStyle w:val="Prrafodelista"/>
        <w:spacing w:line="360" w:lineRule="auto"/>
        <w:ind w:left="0" w:right="49"/>
        <w:contextualSpacing/>
        <w:jc w:val="both"/>
        <w:rPr>
          <w:rFonts w:ascii="Palatino Linotype" w:hAnsi="Palatino Linotype"/>
          <w:color w:val="000000" w:themeColor="text1"/>
        </w:rPr>
      </w:pP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227-.</w:t>
      </w:r>
      <w:r w:rsidRPr="00BF62CD">
        <w:rPr>
          <w:rFonts w:ascii="Palatino Linotype" w:hAnsi="Palatino Linotype"/>
          <w:i/>
        </w:rPr>
        <w:t xml:space="preserve"> El Ayuntamiento, de conformidad con lo establecido en la Ley Orgánica Municipal del Estado de México, designará al titular de la Oficialía Calificadora, mediadora y conciliadora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228.-</w:t>
      </w:r>
      <w:r w:rsidRPr="00BF62CD">
        <w:rPr>
          <w:rFonts w:ascii="Palatino Linotype" w:hAnsi="Palatino Linotype"/>
          <w:i/>
        </w:rPr>
        <w:t xml:space="preserve">. Son facultades y obligaciones del Oficial Calificador, mediadora y conciliadora.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 Conocer, calificar </w:t>
      </w:r>
      <w:r w:rsidRPr="00BF62CD">
        <w:rPr>
          <w:rFonts w:ascii="Palatino Linotype" w:hAnsi="Palatino Linotype"/>
          <w:b/>
          <w:i/>
          <w:u w:val="single"/>
        </w:rPr>
        <w:t xml:space="preserve">e imponer las sanciones administrativas que procedan por faltas o infracciones </w:t>
      </w:r>
      <w:r w:rsidRPr="00BF62CD">
        <w:rPr>
          <w:rFonts w:ascii="Palatino Linotype" w:hAnsi="Palatino Linotype"/>
          <w:i/>
        </w:rPr>
        <w:t xml:space="preserve">al Bando Municipal, Reglamentos y demás disposiciones de carácter general contenidas en los ordenamientos expedidos por el Ayuntamiento, a excepción de las que tengan carácter fiscal.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II. Apoyar a la Autoridad Municipal que corresponda, en la conservación del orden público y en la verificación de daños, que, en su caso, se cause a los bienes propiedad Municipal, haciéndolo saber a quien corresponda.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u w:val="single"/>
        </w:rPr>
        <w:t>III. Expedir recibo oficial y enterar en la Tesorería Municipal</w:t>
      </w:r>
      <w:r w:rsidRPr="00BF62CD">
        <w:rPr>
          <w:rFonts w:ascii="Palatino Linotype" w:hAnsi="Palatino Linotype"/>
          <w:i/>
        </w:rPr>
        <w:t xml:space="preserve"> los ingresos derivados por concepto de multas impuestas en términos de ley.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IV. Llevar un libro donde se asiente todo lo actuado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p>
    <w:p w:rsidR="00CE336A"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Dar cuenta al Presidente Municipal de las personas que por infracciones a ordenamientos Municipales haya cumplido con la sanción impuesta por dicho servidor público o por quien </w:t>
      </w:r>
      <w:r w:rsidRPr="00BF62CD">
        <w:rPr>
          <w:rFonts w:ascii="Palatino Linotype" w:hAnsi="Palatino Linotype"/>
          <w:i/>
        </w:rPr>
        <w:lastRenderedPageBreak/>
        <w:t>hubiese recibido de este la delegación de tales atribuciones, expedido oportunamente la boleta de libertad.</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229.-.</w:t>
      </w:r>
      <w:r w:rsidRPr="00BF62CD">
        <w:rPr>
          <w:rFonts w:ascii="Palatino Linotype" w:hAnsi="Palatino Linotype"/>
          <w:i/>
        </w:rPr>
        <w:t xml:space="preserve"> La función mediadora y calificadora tendrá por objeto la atención de los conflictos y diferencias entre particulares, por causas y situaciones que no sean de la competencia de los órganos judiciales o de otras instancias competentes en materia de administración de justicia, el Ayuntamiento, en términos de la Ley Orgánica Municipal del Estado de México, además de recibir las manifestaciones voluntarias de los interesados, sin que esta labor represente pronunciamiento alguno de reconocimiento de algún derecho; todas las actuaciones de esta Oficialía representarán un costo que deberá ser cubierto ante la Tesorería, de acuerdo a la legislación aplicable.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230.-</w:t>
      </w:r>
      <w:r w:rsidRPr="00BF62CD">
        <w:rPr>
          <w:rFonts w:ascii="Palatino Linotype" w:hAnsi="Palatino Linotype"/>
          <w:i/>
        </w:rPr>
        <w:t xml:space="preserve"> La justicia administrativa Municipal, en su ámbito territorial de competencia, se ejerce por el Presidente Municipal, a través de la Oficialía mediadora, Conciliadora y Calificadora, representada por un Oficial mediador, Conciliador y Calificador, quien tendrá las atribuciones que se señalan en este Bando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231.-</w:t>
      </w:r>
      <w:r w:rsidRPr="00BF62CD">
        <w:rPr>
          <w:rFonts w:ascii="Palatino Linotype" w:hAnsi="Palatino Linotype"/>
          <w:i/>
        </w:rPr>
        <w:t xml:space="preserve"> La Oficialía mediadora conciliadora se integrará de la siguiente manera: a). Un Oficial Mediador Conciliador y b) Un secretario.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b/>
          <w:i/>
        </w:rPr>
        <w:t>Artículo 232.-</w:t>
      </w:r>
      <w:r w:rsidRPr="00BF62CD">
        <w:rPr>
          <w:rFonts w:ascii="Palatino Linotype" w:hAnsi="Palatino Linotype"/>
          <w:i/>
        </w:rPr>
        <w:t xml:space="preserve"> Son facultades y obligaciones del Oficial Mediador Conciliador las contenidas en la Ley Orgánica Municipal y además las siguientes: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 Presentar un informe mensual al Ayuntamiento, de las actividades, trámites y procesos realizados por la Oficialía.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II. Integrar las actuaciones al expediente que corresponda.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III. Validar con su firma sello las actuaciones de la Oficialía.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IV. Expedir copia certificada de los documentos que genere en el ejercicio de sus funciones. </w:t>
      </w:r>
      <w:r w:rsidRPr="00BF62CD">
        <w:rPr>
          <w:rFonts w:ascii="Palatino Linotype" w:hAnsi="Palatino Linotype"/>
          <w:i/>
        </w:rPr>
        <w:lastRenderedPageBreak/>
        <w:t xml:space="preserve">V. Vigilar que en los servicios de mediación y conciliación en los que intervenga no se afecten derechos de terceros o cuestiones de orden público.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VI. Respetar y hacer cumplir los principios que rigen los servicios de mediación y conciliación.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VII. Solicitar el auxilio de la fuerza pública en los casos que así se requiera.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 xml:space="preserve">VIII. Recibir las comparecencias voluntarias de los interesados, plasmando las declaraciones unilaterales de propiedad, con o sin testigos, sin que el acta que se emita sea considerado un documento que otorgue propiedad. </w:t>
      </w:r>
    </w:p>
    <w:p w:rsidR="00BF62CD" w:rsidRDefault="00BF62CD" w:rsidP="00BF62CD">
      <w:pPr>
        <w:widowControl w:val="0"/>
        <w:autoSpaceDE w:val="0"/>
        <w:autoSpaceDN w:val="0"/>
        <w:adjustRightInd w:val="0"/>
        <w:spacing w:after="0" w:line="360" w:lineRule="auto"/>
        <w:ind w:left="567" w:right="567"/>
        <w:jc w:val="both"/>
        <w:rPr>
          <w:rFonts w:ascii="Palatino Linotype" w:hAnsi="Palatino Linotype"/>
          <w:i/>
        </w:rPr>
      </w:pPr>
      <w:r w:rsidRPr="00BF62CD">
        <w:rPr>
          <w:rFonts w:ascii="Palatino Linotype" w:hAnsi="Palatino Linotype"/>
          <w:i/>
        </w:rPr>
        <w:t>IX. Las demás que determinen otras disposiciones legales aplicables.</w:t>
      </w:r>
    </w:p>
    <w:p w:rsidR="00C66695" w:rsidRDefault="00C66695" w:rsidP="00C66695">
      <w:pPr>
        <w:widowControl w:val="0"/>
        <w:autoSpaceDE w:val="0"/>
        <w:autoSpaceDN w:val="0"/>
        <w:adjustRightInd w:val="0"/>
        <w:spacing w:after="0" w:line="360" w:lineRule="auto"/>
        <w:ind w:right="567"/>
        <w:jc w:val="both"/>
        <w:rPr>
          <w:rFonts w:ascii="Palatino Linotype" w:hAnsi="Palatino Linotype"/>
          <w:i/>
        </w:rPr>
      </w:pPr>
    </w:p>
    <w:p w:rsidR="00C66695" w:rsidRDefault="00C66695" w:rsidP="00C66695">
      <w:pPr>
        <w:pStyle w:val="Prrafodelista"/>
        <w:spacing w:line="360" w:lineRule="auto"/>
        <w:ind w:left="0" w:right="49"/>
        <w:contextualSpacing/>
        <w:jc w:val="both"/>
        <w:rPr>
          <w:rFonts w:ascii="Palatino Linotype" w:hAnsi="Palatino Linotype"/>
          <w:color w:val="000000" w:themeColor="text1"/>
        </w:rPr>
      </w:pPr>
      <w:r>
        <w:rPr>
          <w:rFonts w:ascii="Palatino Linotype" w:hAnsi="Palatino Linotype"/>
          <w:color w:val="000000" w:themeColor="text1"/>
        </w:rPr>
        <w:t>D</w:t>
      </w:r>
      <w:r w:rsidRPr="00AD354A">
        <w:rPr>
          <w:rFonts w:ascii="Palatino Linotype" w:hAnsi="Palatino Linotype"/>
          <w:color w:val="000000" w:themeColor="text1"/>
        </w:rPr>
        <w:t>erivado de todo lo anteriormente expuesto</w:t>
      </w:r>
      <w:r>
        <w:rPr>
          <w:rFonts w:ascii="Palatino Linotype" w:hAnsi="Palatino Linotype"/>
          <w:color w:val="000000" w:themeColor="text1"/>
        </w:rPr>
        <w:t>,</w:t>
      </w:r>
      <w:r w:rsidRPr="00AD354A">
        <w:rPr>
          <w:rFonts w:ascii="Palatino Linotype" w:hAnsi="Palatino Linotype"/>
          <w:color w:val="000000" w:themeColor="text1"/>
        </w:rPr>
        <w:t xml:space="preserve"> se pudo observar que el Oficial Mediador- Conciliador podrá hacer las veces de Oficial Calificador y en ese entendido a su vez podrá conocer, calificar e imponer las sanciones administrativas municipales que procedan por faltas o infracciones al Bando Municipal,</w:t>
      </w:r>
      <w:r>
        <w:rPr>
          <w:rFonts w:ascii="Palatino Linotype" w:hAnsi="Palatino Linotype"/>
          <w:color w:val="000000" w:themeColor="text1"/>
        </w:rPr>
        <w:t xml:space="preserve"> así como</w:t>
      </w:r>
      <w:r w:rsidRPr="00AD354A">
        <w:rPr>
          <w:rFonts w:ascii="Palatino Linotype" w:hAnsi="Palatino Linotype"/>
          <w:color w:val="000000" w:themeColor="text1"/>
        </w:rPr>
        <w:t xml:space="preserve"> </w:t>
      </w:r>
      <w:r>
        <w:rPr>
          <w:rFonts w:ascii="Palatino Linotype" w:hAnsi="Palatino Linotype"/>
          <w:color w:val="000000" w:themeColor="text1"/>
        </w:rPr>
        <w:t>e</w:t>
      </w:r>
      <w:r w:rsidRPr="00C66695">
        <w:rPr>
          <w:rFonts w:ascii="Palatino Linotype" w:hAnsi="Palatino Linotype"/>
          <w:color w:val="000000" w:themeColor="text1"/>
        </w:rPr>
        <w:t>xpedir recibo oficial y enterar en la Tesorería Municipal los ingresos derivados por concepto de multas impuestas en términos de ley</w:t>
      </w:r>
      <w:r>
        <w:rPr>
          <w:rFonts w:ascii="Palatino Linotype" w:hAnsi="Palatino Linotype"/>
          <w:color w:val="000000" w:themeColor="text1"/>
        </w:rPr>
        <w:t>.</w:t>
      </w:r>
    </w:p>
    <w:p w:rsidR="00C66695" w:rsidRDefault="00C66695" w:rsidP="00C66695">
      <w:pPr>
        <w:pStyle w:val="Prrafodelista"/>
        <w:spacing w:line="360" w:lineRule="auto"/>
        <w:ind w:left="0" w:right="49"/>
        <w:contextualSpacing/>
        <w:jc w:val="both"/>
        <w:rPr>
          <w:rFonts w:ascii="Palatino Linotype" w:hAnsi="Palatino Linotype"/>
          <w:color w:val="000000" w:themeColor="text1"/>
        </w:rPr>
      </w:pPr>
    </w:p>
    <w:p w:rsidR="00C66695" w:rsidRPr="002F6F28" w:rsidRDefault="00C66695" w:rsidP="00C66695">
      <w:pPr>
        <w:shd w:val="clear" w:color="auto" w:fill="FFFFFF"/>
        <w:spacing w:before="240" w:after="240" w:line="360" w:lineRule="auto"/>
        <w:jc w:val="both"/>
        <w:rPr>
          <w:rFonts w:ascii="Palatino Linotype" w:hAnsi="Palatino Linotype"/>
          <w:sz w:val="24"/>
        </w:rPr>
      </w:pPr>
      <w:r w:rsidRPr="002F6F28">
        <w:rPr>
          <w:rFonts w:ascii="Palatino Linotype" w:hAnsi="Palatino Linotype" w:cs="Arial"/>
          <w:sz w:val="24"/>
        </w:rPr>
        <w:t>Por consiguiente se concluye, que el Ayuntamiento de</w:t>
      </w:r>
      <w:r>
        <w:rPr>
          <w:rFonts w:ascii="Palatino Linotype" w:hAnsi="Palatino Linotype" w:cs="Arial"/>
          <w:sz w:val="24"/>
        </w:rPr>
        <w:t xml:space="preserve"> Zumpahuacán</w:t>
      </w:r>
      <w:r w:rsidRPr="002F6F28">
        <w:rPr>
          <w:rFonts w:ascii="Palatino Linotype" w:hAnsi="Palatino Linotype" w:cs="Arial"/>
          <w:sz w:val="24"/>
        </w:rPr>
        <w:t xml:space="preserve"> </w:t>
      </w:r>
      <w:r w:rsidRPr="002F6F28">
        <w:rPr>
          <w:rFonts w:ascii="Palatino Linotype" w:hAnsi="Palatino Linotype"/>
          <w:sz w:val="24"/>
        </w:rPr>
        <w:t xml:space="preserve">genera, posee y administra en el ejercicio de sus funciones, en la que constan </w:t>
      </w:r>
      <w:r>
        <w:rPr>
          <w:rFonts w:ascii="Palatino Linotype" w:hAnsi="Palatino Linotype"/>
          <w:sz w:val="24"/>
        </w:rPr>
        <w:t>como</w:t>
      </w:r>
      <w:r w:rsidRPr="002F6F28">
        <w:rPr>
          <w:rFonts w:ascii="Palatino Linotype" w:hAnsi="Palatino Linotype"/>
          <w:sz w:val="24"/>
        </w:rPr>
        <w:t xml:space="preserve"> requerimiento</w:t>
      </w:r>
      <w:r>
        <w:rPr>
          <w:rFonts w:ascii="Palatino Linotype" w:hAnsi="Palatino Linotype"/>
          <w:sz w:val="24"/>
        </w:rPr>
        <w:t>, boletas de las infracciones que se impusieron en el mes de febrero del año 2019</w:t>
      </w:r>
      <w:r w:rsidRPr="002F6F28">
        <w:rPr>
          <w:rFonts w:ascii="Palatino Linotype" w:hAnsi="Palatino Linotype"/>
          <w:sz w:val="24"/>
        </w:rPr>
        <w:t>, razón por la cual resulta procedente ordenar su entrega.</w:t>
      </w:r>
    </w:p>
    <w:p w:rsidR="00BF62CD" w:rsidRPr="00BF62CD" w:rsidRDefault="00BF62CD" w:rsidP="00BF62CD">
      <w:pPr>
        <w:widowControl w:val="0"/>
        <w:autoSpaceDE w:val="0"/>
        <w:autoSpaceDN w:val="0"/>
        <w:adjustRightInd w:val="0"/>
        <w:spacing w:after="0" w:line="360" w:lineRule="auto"/>
        <w:ind w:left="567" w:right="567"/>
        <w:jc w:val="both"/>
        <w:rPr>
          <w:rFonts w:ascii="Palatino Linotype" w:hAnsi="Palatino Linotype" w:cs="Arial"/>
          <w:i/>
          <w:color w:val="000000" w:themeColor="text1"/>
        </w:rPr>
      </w:pPr>
    </w:p>
    <w:p w:rsidR="00CE336A" w:rsidRDefault="00CE336A" w:rsidP="00CE336A">
      <w:pPr>
        <w:pStyle w:val="Prrafodelista"/>
        <w:numPr>
          <w:ilvl w:val="0"/>
          <w:numId w:val="1"/>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CE336A" w:rsidRDefault="00CE336A" w:rsidP="00CE336A">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w:t>
      </w:r>
      <w:r w:rsidRPr="00822149">
        <w:rPr>
          <w:rFonts w:ascii="Palatino Linotype" w:hAnsi="Palatino Linotype" w:cs="Arial"/>
          <w:sz w:val="24"/>
          <w:szCs w:val="24"/>
        </w:rPr>
        <w:lastRenderedPageBreak/>
        <w:t>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E336A" w:rsidRPr="00822149" w:rsidRDefault="00CE336A" w:rsidP="00CE336A">
      <w:pPr>
        <w:spacing w:after="0" w:line="360" w:lineRule="auto"/>
        <w:jc w:val="both"/>
        <w:rPr>
          <w:rFonts w:ascii="Palatino Linotype" w:hAnsi="Palatino Linotype" w:cs="Arial"/>
          <w:sz w:val="24"/>
          <w:szCs w:val="24"/>
        </w:rPr>
      </w:pPr>
    </w:p>
    <w:p w:rsidR="00CE336A" w:rsidRDefault="00CE336A" w:rsidP="00CE336A">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CE336A" w:rsidRPr="00822149" w:rsidRDefault="00CE336A" w:rsidP="00CE336A">
      <w:pPr>
        <w:spacing w:after="0" w:line="360" w:lineRule="auto"/>
        <w:jc w:val="both"/>
        <w:rPr>
          <w:rFonts w:ascii="Palatino Linotype" w:hAnsi="Palatino Linotype" w:cs="Arial"/>
          <w:sz w:val="24"/>
          <w:szCs w:val="24"/>
        </w:rPr>
      </w:pPr>
    </w:p>
    <w:p w:rsidR="00CE336A" w:rsidRPr="005F2DE9" w:rsidRDefault="00CE336A" w:rsidP="00CE336A">
      <w:pPr>
        <w:pStyle w:val="Sinespaciado"/>
        <w:spacing w:line="360" w:lineRule="auto"/>
        <w:jc w:val="both"/>
        <w:rPr>
          <w:rFonts w:ascii="Palatino Linotype" w:hAnsi="Palatino Linotype" w:cs="Arial"/>
          <w:sz w:val="24"/>
        </w:rPr>
      </w:pPr>
      <w:r w:rsidRPr="005F2DE9">
        <w:rPr>
          <w:rFonts w:ascii="Palatino Linotype" w:hAnsi="Palatino Linotype" w:cs="Arial"/>
          <w:sz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CE336A" w:rsidRPr="00822149" w:rsidRDefault="00CE336A" w:rsidP="00CE336A">
      <w:pPr>
        <w:pStyle w:val="Sinespaciado"/>
        <w:spacing w:line="360" w:lineRule="auto"/>
        <w:jc w:val="both"/>
        <w:rPr>
          <w:rFonts w:ascii="Palatino Linotype" w:hAnsi="Palatino Linotype" w:cs="Arial"/>
        </w:rPr>
      </w:pPr>
    </w:p>
    <w:p w:rsidR="00CE336A" w:rsidRDefault="00CE336A" w:rsidP="00CE336A">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CE336A" w:rsidRPr="00822149" w:rsidRDefault="00CE336A" w:rsidP="00CE336A">
      <w:pPr>
        <w:autoSpaceDE w:val="0"/>
        <w:autoSpaceDN w:val="0"/>
        <w:adjustRightInd w:val="0"/>
        <w:spacing w:after="0" w:line="360" w:lineRule="auto"/>
        <w:jc w:val="both"/>
        <w:rPr>
          <w:rFonts w:ascii="Palatino Linotype" w:eastAsia="Times New Roman" w:hAnsi="Palatino Linotype" w:cs="Arial"/>
          <w:sz w:val="24"/>
          <w:szCs w:val="24"/>
        </w:rPr>
      </w:pPr>
    </w:p>
    <w:p w:rsidR="00CE336A" w:rsidRDefault="00CE336A" w:rsidP="00CE336A">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E336A" w:rsidRPr="00822149" w:rsidRDefault="00CE336A" w:rsidP="00CE336A">
      <w:pPr>
        <w:spacing w:after="0" w:line="360" w:lineRule="auto"/>
        <w:jc w:val="both"/>
        <w:rPr>
          <w:rFonts w:ascii="Palatino Linotype" w:eastAsia="Times New Roman" w:hAnsi="Palatino Linotype" w:cs="Arial"/>
          <w:sz w:val="24"/>
          <w:szCs w:val="24"/>
          <w:lang w:eastAsia="es-MX"/>
        </w:rPr>
      </w:pPr>
    </w:p>
    <w:p w:rsidR="00CE336A" w:rsidRDefault="00CE336A" w:rsidP="00CE336A">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CE336A" w:rsidRPr="00822149" w:rsidRDefault="00CE336A" w:rsidP="00CE336A">
      <w:pPr>
        <w:spacing w:after="0" w:line="360" w:lineRule="auto"/>
        <w:jc w:val="both"/>
        <w:rPr>
          <w:rFonts w:ascii="Palatino Linotype" w:eastAsia="Times New Roman" w:hAnsi="Palatino Linotype" w:cs="Arial"/>
          <w:sz w:val="24"/>
          <w:szCs w:val="24"/>
          <w:lang w:eastAsia="es-MX"/>
        </w:rPr>
      </w:pPr>
    </w:p>
    <w:p w:rsidR="00CE336A" w:rsidRPr="00822149" w:rsidRDefault="00CE336A" w:rsidP="00CE336A">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CE336A" w:rsidRPr="00822149" w:rsidRDefault="00CE336A" w:rsidP="00CE336A">
      <w:pPr>
        <w:pStyle w:val="Sinespaciado"/>
        <w:spacing w:before="240" w:after="240" w:line="360" w:lineRule="auto"/>
        <w:jc w:val="both"/>
        <w:rPr>
          <w:rFonts w:ascii="Palatino Linotype" w:hAnsi="Palatino Linotype" w:cs="Arial"/>
          <w:sz w:val="14"/>
          <w:lang w:eastAsia="es-MX"/>
        </w:rPr>
      </w:pPr>
    </w:p>
    <w:p w:rsidR="00CE336A" w:rsidRPr="005F2DE9" w:rsidRDefault="00CE336A" w:rsidP="00CE336A">
      <w:pPr>
        <w:pStyle w:val="Sinespaciado"/>
        <w:spacing w:before="240" w:after="240" w:line="360" w:lineRule="auto"/>
        <w:jc w:val="both"/>
        <w:rPr>
          <w:rFonts w:ascii="Palatino Linotype" w:hAnsi="Palatino Linotype" w:cs="Arial"/>
          <w:sz w:val="24"/>
          <w:lang w:eastAsia="es-MX"/>
        </w:rPr>
      </w:pPr>
      <w:r w:rsidRPr="005F2DE9">
        <w:rPr>
          <w:rFonts w:ascii="Palatino Linotype" w:hAnsi="Palatino Linotype" w:cs="Arial"/>
          <w:sz w:val="24"/>
          <w:lang w:eastAsia="es-MX"/>
        </w:rPr>
        <w:t xml:space="preserve">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w:t>
      </w:r>
      <w:r w:rsidRPr="005F2DE9">
        <w:rPr>
          <w:rFonts w:ascii="Palatino Linotype" w:hAnsi="Palatino Linotype" w:cs="Arial"/>
          <w:sz w:val="24"/>
          <w:lang w:eastAsia="es-MX"/>
        </w:rPr>
        <w:lastRenderedPageBreak/>
        <w:t>de la Ley de Protección de Datos Personales en Posesión de Sujetos Obligado del Estado de México y Municipios.</w:t>
      </w:r>
    </w:p>
    <w:p w:rsidR="00CE336A" w:rsidRPr="005F2DE9" w:rsidRDefault="00CE336A" w:rsidP="00CE336A">
      <w:pPr>
        <w:pStyle w:val="Sinespaciado"/>
        <w:spacing w:before="240" w:after="240" w:line="360" w:lineRule="auto"/>
        <w:jc w:val="both"/>
        <w:rPr>
          <w:rFonts w:ascii="Palatino Linotype" w:eastAsia="Calibri" w:hAnsi="Palatino Linotype" w:cs="Arial"/>
          <w:sz w:val="24"/>
          <w:szCs w:val="24"/>
          <w:lang w:eastAsia="es-MX"/>
        </w:rPr>
      </w:pPr>
      <w:r w:rsidRPr="005F2DE9">
        <w:rPr>
          <w:rFonts w:ascii="Palatino Linotype" w:hAnsi="Palatino Linotype" w:cs="Arial"/>
          <w:sz w:val="24"/>
          <w:szCs w:val="24"/>
          <w:lang w:eastAsia="es-MX"/>
        </w:rPr>
        <w:t xml:space="preserve">En cuanto al </w:t>
      </w:r>
      <w:r w:rsidRPr="005F2DE9">
        <w:rPr>
          <w:rFonts w:ascii="Palatino Linotype" w:hAnsi="Palatino Linotype" w:cs="Arial"/>
          <w:sz w:val="24"/>
          <w:szCs w:val="24"/>
        </w:rPr>
        <w:t xml:space="preserve">CURP, en virtud de que éste se </w:t>
      </w:r>
      <w:r w:rsidRPr="005F2DE9">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E336A" w:rsidRPr="005F2DE9" w:rsidRDefault="00CE336A" w:rsidP="00CE336A">
      <w:pPr>
        <w:spacing w:line="360" w:lineRule="auto"/>
        <w:jc w:val="both"/>
        <w:rPr>
          <w:rFonts w:ascii="Palatino Linotype" w:eastAsia="Times New Roman" w:hAnsi="Palatino Linotype" w:cs="Arial"/>
          <w:sz w:val="24"/>
          <w:szCs w:val="24"/>
        </w:rPr>
      </w:pPr>
      <w:r w:rsidRPr="005F2DE9">
        <w:rPr>
          <w:rFonts w:ascii="Palatino Linotype" w:hAnsi="Palatino Linotype" w:cs="Arial"/>
          <w:sz w:val="24"/>
          <w:szCs w:val="24"/>
        </w:rPr>
        <w:t xml:space="preserve">Argumento que es compartido por el </w:t>
      </w:r>
      <w:r w:rsidRPr="005F2DE9">
        <w:rPr>
          <w:rFonts w:ascii="Palatino Linotype" w:eastAsia="Times New Roman" w:hAnsi="Palatino Linotype" w:cs="Arial"/>
          <w:sz w:val="24"/>
          <w:szCs w:val="24"/>
          <w:lang w:eastAsia="es-MX"/>
        </w:rPr>
        <w:t>Instituto Nacional de Transparencia, Acceso a la Información Pública y Protección de Datos Personales (INAI)</w:t>
      </w:r>
      <w:r w:rsidRPr="005F2DE9">
        <w:rPr>
          <w:rStyle w:val="Textoennegrita"/>
          <w:rFonts w:ascii="Palatino Linotype" w:hAnsi="Palatino Linotype" w:cs="Arial"/>
          <w:sz w:val="24"/>
          <w:szCs w:val="24"/>
        </w:rPr>
        <w:t xml:space="preserve">, conforme al </w:t>
      </w:r>
      <w:r w:rsidRPr="005F2DE9">
        <w:rPr>
          <w:rFonts w:ascii="Palatino Linotype" w:eastAsia="Times New Roman" w:hAnsi="Palatino Linotype" w:cs="Arial"/>
          <w:sz w:val="24"/>
          <w:szCs w:val="24"/>
        </w:rPr>
        <w:t xml:space="preserve">criterio número 18-2017, el cual refiere: </w:t>
      </w:r>
    </w:p>
    <w:p w:rsidR="00CE336A" w:rsidRDefault="00CE336A" w:rsidP="00CE336A">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CE336A" w:rsidRDefault="00CE336A" w:rsidP="00CE336A">
      <w:pPr>
        <w:pStyle w:val="Sinespaciado"/>
        <w:ind w:left="567" w:right="709"/>
        <w:jc w:val="both"/>
        <w:rPr>
          <w:rFonts w:ascii="Palatino Linotype" w:hAnsi="Palatino Linotype" w:cs="Arial"/>
          <w:bCs/>
          <w:i/>
          <w:lang w:eastAsia="es-MX"/>
        </w:rPr>
      </w:pPr>
    </w:p>
    <w:p w:rsidR="00CE336A" w:rsidRPr="00822149" w:rsidRDefault="00CE336A" w:rsidP="00CE336A">
      <w:pPr>
        <w:pStyle w:val="Sinespaciado"/>
        <w:ind w:left="567" w:right="709"/>
        <w:jc w:val="both"/>
        <w:rPr>
          <w:rFonts w:ascii="Palatino Linotype" w:hAnsi="Palatino Linotype" w:cs="Arial"/>
          <w:bCs/>
          <w:i/>
          <w:lang w:eastAsia="es-MX"/>
        </w:rPr>
      </w:pPr>
    </w:p>
    <w:p w:rsidR="00CE336A" w:rsidRPr="005F2DE9" w:rsidRDefault="00CE336A" w:rsidP="00CE336A">
      <w:pPr>
        <w:pStyle w:val="Sinespaciado"/>
        <w:spacing w:line="360" w:lineRule="auto"/>
        <w:jc w:val="both"/>
        <w:rPr>
          <w:rFonts w:ascii="Palatino Linotype" w:eastAsia="Calibri" w:hAnsi="Palatino Linotype" w:cs="Arial"/>
          <w:sz w:val="24"/>
          <w:szCs w:val="24"/>
          <w:lang w:val="es-ES"/>
        </w:rPr>
      </w:pPr>
      <w:r w:rsidRPr="005F2DE9">
        <w:rPr>
          <w:rFonts w:ascii="Palatino Linotype" w:eastAsia="Calibri" w:hAnsi="Palatino Linotype" w:cs="Arial"/>
          <w:sz w:val="24"/>
          <w:szCs w:val="24"/>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E336A" w:rsidRPr="005F2DE9" w:rsidRDefault="00CE336A" w:rsidP="00CE336A">
      <w:pPr>
        <w:pStyle w:val="Sinespaciado"/>
        <w:spacing w:line="360" w:lineRule="auto"/>
        <w:jc w:val="both"/>
        <w:rPr>
          <w:rFonts w:ascii="Palatino Linotype" w:eastAsia="Calibri" w:hAnsi="Palatino Linotype" w:cs="Arial"/>
          <w:sz w:val="24"/>
          <w:szCs w:val="24"/>
          <w:lang w:val="es-ES"/>
        </w:rPr>
      </w:pPr>
    </w:p>
    <w:p w:rsidR="00CE336A" w:rsidRPr="005F2DE9" w:rsidRDefault="00CE336A" w:rsidP="00CE336A">
      <w:pPr>
        <w:autoSpaceDE w:val="0"/>
        <w:autoSpaceDN w:val="0"/>
        <w:adjustRightInd w:val="0"/>
        <w:spacing w:after="0" w:line="360" w:lineRule="auto"/>
        <w:jc w:val="both"/>
        <w:rPr>
          <w:rFonts w:ascii="Palatino Linotype" w:hAnsi="Palatino Linotype" w:cs="Arial"/>
          <w:sz w:val="24"/>
          <w:szCs w:val="24"/>
        </w:rPr>
      </w:pPr>
      <w:r w:rsidRPr="005F2DE9">
        <w:rPr>
          <w:rFonts w:ascii="Palatino Linotype" w:hAnsi="Palatino Linotype" w:cs="Arial"/>
          <w:sz w:val="24"/>
          <w:szCs w:val="24"/>
        </w:rPr>
        <w:t>Por lo anterior, el Sujeto Obligado deberá emitir el acuerdo de clasificación de la información como confidencial, en términos de este considerando.</w:t>
      </w:r>
    </w:p>
    <w:p w:rsidR="00CE336A" w:rsidRPr="005F2DE9" w:rsidRDefault="00CE336A" w:rsidP="00CE336A">
      <w:pPr>
        <w:pStyle w:val="Sinespaciado"/>
        <w:spacing w:line="360" w:lineRule="auto"/>
        <w:jc w:val="both"/>
        <w:rPr>
          <w:rFonts w:ascii="Palatino Linotype" w:hAnsi="Palatino Linotype"/>
          <w:sz w:val="24"/>
          <w:szCs w:val="24"/>
        </w:rPr>
      </w:pPr>
    </w:p>
    <w:p w:rsidR="00CE336A" w:rsidRPr="005F2DE9" w:rsidRDefault="00CE336A" w:rsidP="00CE336A">
      <w:pPr>
        <w:jc w:val="both"/>
        <w:rPr>
          <w:rFonts w:ascii="Palatino Linotype" w:hAnsi="Palatino Linotype"/>
          <w:sz w:val="24"/>
          <w:szCs w:val="24"/>
        </w:rPr>
      </w:pPr>
      <w:r w:rsidRPr="005F2DE9">
        <w:rPr>
          <w:rFonts w:ascii="Palatino Linotype" w:hAnsi="Palatino Linotype"/>
          <w:sz w:val="24"/>
          <w:szCs w:val="24"/>
        </w:rPr>
        <w:t xml:space="preserve">Por tanto, resulta importante precisar que los Lineamientos Generales en materia de Clasificación y Desclasificación de la información, así como para la elaboración de </w:t>
      </w:r>
      <w:r w:rsidRPr="005F2DE9">
        <w:rPr>
          <w:rFonts w:ascii="Palatino Linotype" w:hAnsi="Palatino Linotype"/>
          <w:sz w:val="24"/>
          <w:szCs w:val="24"/>
        </w:rPr>
        <w:lastRenderedPageBreak/>
        <w:t>versiones públicas, emitidos por el Sistema Nacional de Transparencia, Acceso a la Información Pública y Protección de Datos Personales, establecen lo siguiente:</w:t>
      </w:r>
    </w:p>
    <w:p w:rsidR="00CE336A" w:rsidRPr="00AD2A55" w:rsidRDefault="00CE336A" w:rsidP="00CE336A">
      <w:pPr>
        <w:rPr>
          <w:lang w:val="es-ES" w:eastAsia="es-ES"/>
        </w:rPr>
      </w:pP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CE336A" w:rsidRDefault="00CE336A" w:rsidP="00CE336A">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CE336A" w:rsidRDefault="00CE336A" w:rsidP="00CE336A">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CE336A" w:rsidRPr="00B728BC" w:rsidRDefault="00CE336A" w:rsidP="00CE336A">
      <w:pPr>
        <w:shd w:val="clear" w:color="auto" w:fill="FFFFFF"/>
        <w:spacing w:after="0" w:line="240" w:lineRule="auto"/>
        <w:ind w:left="851" w:right="851"/>
        <w:jc w:val="both"/>
        <w:rPr>
          <w:rFonts w:ascii="Palatino Linotype" w:eastAsia="Times New Roman" w:hAnsi="Palatino Linotype" w:cstheme="majorBidi"/>
          <w:i/>
          <w:lang w:eastAsia="es-MX"/>
        </w:rPr>
      </w:pP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CE336A" w:rsidRPr="00AD2A55" w:rsidRDefault="00CE336A" w:rsidP="00CE336A">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CE336A" w:rsidRPr="00A64574" w:rsidRDefault="00CE336A" w:rsidP="00CE336A">
      <w:pPr>
        <w:ind w:left="851" w:right="850"/>
        <w:jc w:val="both"/>
        <w:rPr>
          <w:rFonts w:ascii="Palatino Linotype" w:hAnsi="Palatino Linotype"/>
          <w:i/>
          <w:lang w:eastAsia="es-MX"/>
        </w:rPr>
      </w:pPr>
      <w:r w:rsidRPr="00A64574">
        <w:rPr>
          <w:rFonts w:ascii="Palatino Linotype" w:hAnsi="Palatino Linotype"/>
          <w:i/>
          <w:lang w:eastAsia="es-MX"/>
        </w:rPr>
        <w:t xml:space="preserve">II.       La que se entregue con tal carácter por los particulares a los sujetos obligados, siempre y cuando tengan el derecho de entregar con dicho carácter la información, </w:t>
      </w:r>
      <w:r w:rsidRPr="00A64574">
        <w:rPr>
          <w:rFonts w:ascii="Palatino Linotype" w:hAnsi="Palatino Linotype"/>
          <w:i/>
          <w:lang w:eastAsia="es-MX"/>
        </w:rPr>
        <w:lastRenderedPageBreak/>
        <w:t>de conformidad con lo dispuesto en las leyes o en los Tratados Internacionales de los que el Estado mexicano sea parte, y</w:t>
      </w:r>
    </w:p>
    <w:p w:rsidR="00CE336A" w:rsidRPr="00A64574" w:rsidRDefault="00CE336A" w:rsidP="00CE336A">
      <w:pPr>
        <w:ind w:left="851" w:right="850"/>
        <w:jc w:val="both"/>
        <w:rPr>
          <w:rFonts w:ascii="Palatino Linotype" w:hAnsi="Palatino Linotype"/>
          <w:i/>
          <w:lang w:eastAsia="es-MX"/>
        </w:rPr>
      </w:pPr>
      <w:r w:rsidRPr="00A64574">
        <w:rPr>
          <w:rFonts w:ascii="Palatino Linotype" w:hAnsi="Palatino Linotype"/>
          <w:i/>
          <w:lang w:eastAsia="es-MX"/>
        </w:rPr>
        <w:t>III.  …</w:t>
      </w:r>
    </w:p>
    <w:p w:rsidR="00CE336A" w:rsidRPr="00A64574" w:rsidRDefault="00CE336A" w:rsidP="00CE336A">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CE336A" w:rsidRDefault="00CE336A" w:rsidP="00CE336A">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CE336A" w:rsidRPr="00AD2A55" w:rsidRDefault="00CE336A" w:rsidP="00CE336A">
      <w:pPr>
        <w:shd w:val="clear" w:color="auto" w:fill="FFFFFF"/>
        <w:spacing w:after="0" w:line="240" w:lineRule="auto"/>
        <w:ind w:left="851" w:right="851"/>
        <w:jc w:val="both"/>
        <w:rPr>
          <w:rFonts w:ascii="Palatino Linotype" w:eastAsia="Times New Roman" w:hAnsi="Palatino Linotype" w:cs="Arial"/>
          <w:lang w:eastAsia="es-MX"/>
        </w:rPr>
      </w:pPr>
    </w:p>
    <w:p w:rsidR="00CE336A" w:rsidRDefault="00CE336A" w:rsidP="00CE336A">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CE336A" w:rsidRPr="00AD2A55" w:rsidRDefault="00CE336A" w:rsidP="00CE336A">
      <w:pPr>
        <w:autoSpaceDE w:val="0"/>
        <w:autoSpaceDN w:val="0"/>
        <w:adjustRightInd w:val="0"/>
        <w:spacing w:after="0" w:line="360" w:lineRule="auto"/>
        <w:jc w:val="both"/>
        <w:rPr>
          <w:rFonts w:ascii="Palatino Linotype" w:hAnsi="Palatino Linotype" w:cs="Arial"/>
          <w:bCs/>
          <w:sz w:val="24"/>
          <w:szCs w:val="24"/>
        </w:rPr>
      </w:pPr>
    </w:p>
    <w:p w:rsidR="00CE336A" w:rsidRDefault="00CE336A" w:rsidP="00CE336A">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E336A" w:rsidRPr="00AD2A55" w:rsidRDefault="00CE336A" w:rsidP="00CE336A">
      <w:pPr>
        <w:autoSpaceDE w:val="0"/>
        <w:autoSpaceDN w:val="0"/>
        <w:adjustRightInd w:val="0"/>
        <w:spacing w:after="0" w:line="360" w:lineRule="auto"/>
        <w:jc w:val="both"/>
        <w:rPr>
          <w:rFonts w:ascii="Palatino Linotype" w:hAnsi="Palatino Linotype" w:cs="Arial"/>
          <w:bCs/>
          <w:sz w:val="24"/>
          <w:szCs w:val="24"/>
        </w:rPr>
      </w:pPr>
    </w:p>
    <w:p w:rsidR="00CE336A" w:rsidRDefault="00CE336A" w:rsidP="00CE336A">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E336A" w:rsidRDefault="00CE336A" w:rsidP="00CE336A">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E336A" w:rsidRPr="00AD2A55" w:rsidRDefault="00CE336A" w:rsidP="00CE336A">
      <w:pPr>
        <w:spacing w:after="0" w:line="360" w:lineRule="auto"/>
        <w:jc w:val="both"/>
        <w:rPr>
          <w:rFonts w:ascii="Palatino Linotype" w:hAnsi="Palatino Linotype" w:cs="Arial"/>
          <w:bCs/>
          <w:sz w:val="24"/>
          <w:szCs w:val="24"/>
        </w:rPr>
      </w:pPr>
    </w:p>
    <w:p w:rsidR="00CE336A" w:rsidRPr="00AD2A55" w:rsidRDefault="00CE336A" w:rsidP="00CE336A">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CE336A" w:rsidRDefault="00CE336A" w:rsidP="00CE336A">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CE336A" w:rsidRDefault="00CE336A" w:rsidP="00CE336A">
      <w:pPr>
        <w:spacing w:after="0" w:line="240" w:lineRule="auto"/>
        <w:ind w:left="851" w:right="850"/>
        <w:jc w:val="both"/>
        <w:rPr>
          <w:rFonts w:ascii="Palatino Linotype" w:hAnsi="Palatino Linotype" w:cs="Arial"/>
          <w:bCs/>
          <w:i/>
          <w:iCs/>
        </w:rPr>
      </w:pPr>
    </w:p>
    <w:p w:rsidR="00CE336A" w:rsidRPr="00AD2A55" w:rsidRDefault="00CE336A" w:rsidP="00CE336A">
      <w:pPr>
        <w:spacing w:after="0" w:line="240" w:lineRule="auto"/>
        <w:ind w:left="851" w:right="850"/>
        <w:jc w:val="both"/>
        <w:rPr>
          <w:rFonts w:ascii="Palatino Linotype" w:hAnsi="Palatino Linotype" w:cs="Arial"/>
          <w:bCs/>
          <w:i/>
          <w:iCs/>
        </w:rPr>
      </w:pPr>
    </w:p>
    <w:p w:rsidR="00CE336A" w:rsidRDefault="00CE336A" w:rsidP="00CE336A">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CE336A" w:rsidRDefault="00CE336A" w:rsidP="00CE336A"/>
    <w:p w:rsidR="00CE336A" w:rsidRPr="00F01307" w:rsidRDefault="00CE336A" w:rsidP="00CE336A">
      <w:pPr>
        <w:pStyle w:val="Prrafodelista"/>
        <w:numPr>
          <w:ilvl w:val="0"/>
          <w:numId w:val="1"/>
        </w:numPr>
        <w:tabs>
          <w:tab w:val="left" w:pos="709"/>
        </w:tabs>
        <w:spacing w:line="360" w:lineRule="auto"/>
        <w:jc w:val="both"/>
        <w:rPr>
          <w:rFonts w:ascii="Palatino Linotype" w:hAnsi="Palatino Linotype"/>
          <w:i/>
        </w:rPr>
      </w:pPr>
      <w:r w:rsidRPr="00F01307">
        <w:rPr>
          <w:rFonts w:ascii="Palatino Linotype" w:hAnsi="Palatino Linotype"/>
          <w:b/>
          <w:i/>
        </w:rPr>
        <w:t>Vista al Órgano de Control Interno</w:t>
      </w:r>
    </w:p>
    <w:p w:rsidR="00CE336A" w:rsidRPr="00D92F34" w:rsidRDefault="00CE336A" w:rsidP="00CE336A">
      <w:pPr>
        <w:tabs>
          <w:tab w:val="left" w:pos="709"/>
        </w:tabs>
        <w:spacing w:after="0" w:line="360" w:lineRule="auto"/>
        <w:jc w:val="both"/>
        <w:rPr>
          <w:rFonts w:ascii="Palatino Linotype" w:hAnsi="Palatino Linotype"/>
          <w:sz w:val="24"/>
          <w:szCs w:val="24"/>
        </w:rPr>
      </w:pPr>
    </w:p>
    <w:p w:rsidR="00CE336A" w:rsidRPr="00D92F34" w:rsidRDefault="00CE336A" w:rsidP="00CE336A">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CE336A" w:rsidRPr="00D92F34" w:rsidRDefault="00CE336A" w:rsidP="00CE336A">
      <w:pPr>
        <w:tabs>
          <w:tab w:val="left" w:pos="709"/>
        </w:tabs>
        <w:spacing w:after="0" w:line="360" w:lineRule="auto"/>
        <w:jc w:val="both"/>
        <w:rPr>
          <w:rFonts w:ascii="Palatino Linotype" w:hAnsi="Palatino Linotype"/>
          <w:sz w:val="24"/>
          <w:szCs w:val="24"/>
        </w:rPr>
      </w:pPr>
    </w:p>
    <w:p w:rsidR="00CE336A" w:rsidRPr="00D92F34" w:rsidRDefault="00CE336A" w:rsidP="00CE336A">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E336A" w:rsidRPr="00D92F34" w:rsidRDefault="00CE336A" w:rsidP="00CE336A">
      <w:pPr>
        <w:tabs>
          <w:tab w:val="left" w:pos="709"/>
        </w:tabs>
        <w:spacing w:after="0" w:line="360" w:lineRule="auto"/>
        <w:jc w:val="both"/>
        <w:rPr>
          <w:rFonts w:ascii="Palatino Linotype" w:hAnsi="Palatino Linotype"/>
          <w:sz w:val="24"/>
          <w:szCs w:val="24"/>
        </w:rPr>
      </w:pP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36</w:t>
      </w:r>
      <w:r w:rsidRPr="00D92F34">
        <w:rPr>
          <w:rFonts w:ascii="Palatino Linotype" w:hAnsi="Palatino Linotype"/>
          <w:i/>
          <w:szCs w:val="24"/>
        </w:rPr>
        <w:t>. El Instituto tendrá, en el ámbito de su competencia, las siguientes atribuciones:</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X</w:t>
      </w:r>
      <w:r w:rsidRPr="00D92F34">
        <w:rPr>
          <w:rFonts w:ascii="Palatino Linotype" w:hAnsi="Palatino Linotype"/>
          <w:i/>
          <w:szCs w:val="24"/>
        </w:rPr>
        <w:t xml:space="preserve">. Hacer del conocimiento del órgano de control interno o equivalente de cada Sujeto Obligado las infracciones a esta Ley; </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CE336A" w:rsidRPr="00D92F34" w:rsidRDefault="00CE336A" w:rsidP="00CE336A">
      <w:pPr>
        <w:tabs>
          <w:tab w:val="left" w:pos="709"/>
        </w:tabs>
        <w:spacing w:after="0" w:line="360" w:lineRule="auto"/>
        <w:jc w:val="both"/>
        <w:rPr>
          <w:rFonts w:ascii="Palatino Linotype" w:hAnsi="Palatino Linotype"/>
          <w:sz w:val="24"/>
          <w:szCs w:val="24"/>
        </w:rPr>
      </w:pPr>
    </w:p>
    <w:p w:rsidR="00CE336A" w:rsidRPr="00D92F34" w:rsidRDefault="00CE336A" w:rsidP="00CE336A">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E336A" w:rsidRPr="00D92F34" w:rsidRDefault="00CE336A" w:rsidP="00CE336A">
      <w:pPr>
        <w:tabs>
          <w:tab w:val="left" w:pos="709"/>
        </w:tabs>
        <w:spacing w:after="0" w:line="360" w:lineRule="auto"/>
        <w:jc w:val="both"/>
        <w:rPr>
          <w:rFonts w:ascii="Palatino Linotype" w:hAnsi="Palatino Linotype"/>
          <w:sz w:val="24"/>
          <w:szCs w:val="24"/>
        </w:rPr>
      </w:pP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190</w:t>
      </w:r>
      <w:r w:rsidRPr="00D92F34">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222</w:t>
      </w:r>
      <w:r w:rsidRPr="00D92F34">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 Cualquier acto u omisión que provoque la suspensión o deficiencia en la atención de las solicitudes de información;</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II. La falta de respuesta a las solicitudes de información en los plazos señalados en la normatividad aplicable;</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CE336A" w:rsidRPr="00D92F34" w:rsidRDefault="00CE336A" w:rsidP="00CE336A">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223</w:t>
      </w:r>
      <w:r w:rsidRPr="00D92F34">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E336A" w:rsidRDefault="00CE336A" w:rsidP="00CE336A"/>
    <w:p w:rsidR="00CE336A" w:rsidRDefault="00CE336A" w:rsidP="00CE336A">
      <w:pPr>
        <w:tabs>
          <w:tab w:val="left" w:pos="7938"/>
        </w:tabs>
        <w:spacing w:line="360" w:lineRule="auto"/>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Por último, </w:t>
      </w:r>
      <w:r>
        <w:rPr>
          <w:rFonts w:ascii="Palatino Linotype" w:eastAsia="Arial Unicode MS" w:hAnsi="Palatino Linotype" w:cs="Arial"/>
          <w:sz w:val="24"/>
        </w:rPr>
        <w:t xml:space="preserve">y toda vez que el sujeto obligado no se pronunció al respecto, </w:t>
      </w:r>
      <w:r w:rsidRPr="00A608B5">
        <w:rPr>
          <w:rFonts w:ascii="Palatino Linotype" w:eastAsia="Arial Unicode MS" w:hAnsi="Palatino Linotype" w:cs="Arial"/>
          <w:sz w:val="24"/>
        </w:rPr>
        <w:t>hemos de decir que las razones o motivos de inconformidad son fundadas por las razones y motivos anteriormente expuestos en el cuerpo de la presente resolución.</w:t>
      </w:r>
    </w:p>
    <w:p w:rsidR="00CE336A" w:rsidRDefault="00CE336A" w:rsidP="00CE336A">
      <w:pPr>
        <w:tabs>
          <w:tab w:val="left" w:pos="7938"/>
        </w:tabs>
        <w:spacing w:line="360" w:lineRule="auto"/>
        <w:jc w:val="both"/>
        <w:rPr>
          <w:rFonts w:ascii="Palatino Linotype" w:eastAsia="Arial Unicode MS" w:hAnsi="Palatino Linotype" w:cs="Arial"/>
          <w:sz w:val="24"/>
        </w:rPr>
      </w:pPr>
    </w:p>
    <w:p w:rsidR="00CE336A" w:rsidRPr="007A01A2" w:rsidRDefault="00CE336A" w:rsidP="00CE336A">
      <w:pPr>
        <w:spacing w:after="0" w:line="360" w:lineRule="auto"/>
        <w:jc w:val="both"/>
        <w:rPr>
          <w:rFonts w:ascii="Palatino Linotype" w:hAnsi="Palatino Linotype"/>
          <w:sz w:val="24"/>
          <w:szCs w:val="24"/>
        </w:rPr>
      </w:pPr>
      <w:r w:rsidRPr="007A01A2">
        <w:rPr>
          <w:rFonts w:ascii="Palatino Linotype" w:hAnsi="Palatino Linotype" w:cs="Arial"/>
          <w:sz w:val="24"/>
          <w:szCs w:val="24"/>
          <w:lang w:eastAsia="es-MX"/>
        </w:rPr>
        <w:lastRenderedPageBreak/>
        <w:t>Final</w:t>
      </w:r>
      <w:r w:rsidRPr="007A01A2">
        <w:rPr>
          <w:rFonts w:ascii="Palatino Linotype" w:hAnsi="Palatino Linotype"/>
          <w:sz w:val="24"/>
          <w:szCs w:val="24"/>
        </w:rPr>
        <w:t xml:space="preserve">mente y en mérito de lo expuesto en líneas anteriores, resultan </w:t>
      </w:r>
      <w:r>
        <w:rPr>
          <w:rFonts w:ascii="Palatino Linotype" w:hAnsi="Palatino Linotype" w:cs="Arial"/>
          <w:sz w:val="24"/>
          <w:szCs w:val="24"/>
        </w:rPr>
        <w:t xml:space="preserve">fundadas las razones </w:t>
      </w:r>
      <w:r w:rsidRPr="007A01A2">
        <w:rPr>
          <w:rFonts w:ascii="Palatino Linotype" w:hAnsi="Palatino Linotype"/>
          <w:sz w:val="24"/>
          <w:szCs w:val="24"/>
        </w:rPr>
        <w:t xml:space="preserve">o motivos de inconformidad vertidos por </w:t>
      </w:r>
      <w:r>
        <w:rPr>
          <w:rFonts w:ascii="Palatino Linotype" w:hAnsi="Palatino Linotype"/>
          <w:sz w:val="24"/>
          <w:szCs w:val="24"/>
        </w:rPr>
        <w:t>la parte</w:t>
      </w:r>
      <w:r w:rsidRPr="007A01A2">
        <w:rPr>
          <w:rFonts w:ascii="Palatino Linotype" w:hAnsi="Palatino Linotype"/>
          <w:sz w:val="24"/>
          <w:szCs w:val="24"/>
        </w:rPr>
        <w:t xml:space="preserve"> Recurrente, por ello con fundamento en el artículo 186 fracción III de la Ley de Transparencia y Acceso a la Información Pública del Estado de México y Municipios, se </w:t>
      </w:r>
      <w:r w:rsidRPr="009341A5">
        <w:rPr>
          <w:rFonts w:ascii="Palatino Linotype" w:hAnsi="Palatino Linotype"/>
          <w:b/>
          <w:sz w:val="24"/>
          <w:szCs w:val="24"/>
        </w:rPr>
        <w:t>ORDENA</w:t>
      </w:r>
      <w:r w:rsidRPr="007A01A2">
        <w:rPr>
          <w:rFonts w:ascii="Palatino Linotype" w:hAnsi="Palatino Linotype"/>
          <w:b/>
          <w:sz w:val="24"/>
          <w:szCs w:val="24"/>
        </w:rPr>
        <w:t xml:space="preserve"> </w:t>
      </w:r>
      <w:r w:rsidRPr="007A01A2">
        <w:rPr>
          <w:rFonts w:ascii="Palatino Linotype" w:hAnsi="Palatino Linotype"/>
          <w:sz w:val="24"/>
          <w:szCs w:val="24"/>
        </w:rPr>
        <w:t xml:space="preserve">la respuesta a la solicitud de información </w:t>
      </w:r>
      <w:r>
        <w:rPr>
          <w:rFonts w:ascii="Palatino Linotype" w:hAnsi="Palatino Linotype" w:cs="Arial"/>
          <w:b/>
          <w:sz w:val="24"/>
        </w:rPr>
        <w:t>00</w:t>
      </w:r>
      <w:r w:rsidR="00152235">
        <w:rPr>
          <w:rFonts w:ascii="Palatino Linotype" w:hAnsi="Palatino Linotype" w:cs="Arial"/>
          <w:b/>
          <w:sz w:val="24"/>
        </w:rPr>
        <w:t>499</w:t>
      </w:r>
      <w:r>
        <w:rPr>
          <w:rFonts w:ascii="Palatino Linotype" w:hAnsi="Palatino Linotype" w:cs="Arial"/>
          <w:b/>
          <w:sz w:val="24"/>
        </w:rPr>
        <w:t>/</w:t>
      </w:r>
      <w:r w:rsidR="00152235">
        <w:rPr>
          <w:rFonts w:ascii="Palatino Linotype" w:hAnsi="Palatino Linotype" w:cs="Arial"/>
          <w:b/>
          <w:sz w:val="24"/>
        </w:rPr>
        <w:t>ZUMPAHUA</w:t>
      </w:r>
      <w:r>
        <w:rPr>
          <w:rFonts w:ascii="Palatino Linotype" w:hAnsi="Palatino Linotype" w:cs="Arial"/>
          <w:b/>
          <w:sz w:val="24"/>
        </w:rPr>
        <w:t>/IP/2019</w:t>
      </w:r>
      <w:r w:rsidRPr="007A01A2">
        <w:rPr>
          <w:rFonts w:ascii="Palatino Linotype" w:hAnsi="Palatino Linotype" w:cs="Arial"/>
          <w:b/>
          <w:sz w:val="24"/>
          <w:szCs w:val="24"/>
        </w:rPr>
        <w:t xml:space="preserve">, </w:t>
      </w:r>
      <w:r w:rsidRPr="007A01A2">
        <w:rPr>
          <w:rFonts w:ascii="Palatino Linotype" w:hAnsi="Palatino Linotype"/>
          <w:sz w:val="24"/>
          <w:szCs w:val="24"/>
        </w:rPr>
        <w:t>que ha sido materia del presente fallo.</w:t>
      </w:r>
    </w:p>
    <w:p w:rsidR="00CE336A" w:rsidRDefault="00CE336A" w:rsidP="00CE336A">
      <w:pPr>
        <w:pStyle w:val="Sinespaciado"/>
      </w:pPr>
    </w:p>
    <w:p w:rsidR="00CE336A" w:rsidRPr="004E2A95" w:rsidRDefault="00CE336A" w:rsidP="00CE336A">
      <w:pPr>
        <w:pStyle w:val="Sinespaciado"/>
      </w:pPr>
    </w:p>
    <w:p w:rsidR="00CE336A" w:rsidRDefault="00CE336A" w:rsidP="00CE336A">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rsidR="00CE336A" w:rsidRDefault="00CE336A" w:rsidP="00CE336A">
      <w:pPr>
        <w:tabs>
          <w:tab w:val="left" w:pos="709"/>
        </w:tabs>
        <w:spacing w:after="0" w:line="360" w:lineRule="auto"/>
        <w:ind w:right="51"/>
        <w:jc w:val="both"/>
        <w:rPr>
          <w:rFonts w:ascii="Palatino Linotype" w:hAnsi="Palatino Linotype"/>
          <w:sz w:val="24"/>
          <w:szCs w:val="24"/>
        </w:rPr>
      </w:pPr>
    </w:p>
    <w:p w:rsidR="00CE336A" w:rsidRPr="004E2A95" w:rsidRDefault="00CE336A" w:rsidP="00CE336A">
      <w:pPr>
        <w:spacing w:after="0" w:line="360" w:lineRule="auto"/>
        <w:jc w:val="center"/>
        <w:rPr>
          <w:rFonts w:ascii="Palatino Linotype" w:eastAsia="Times New Roman" w:hAnsi="Palatino Linotype"/>
          <w:b/>
          <w:bCs/>
          <w:spacing w:val="60"/>
          <w:sz w:val="2"/>
          <w:lang w:val="es-ES_tradnl"/>
        </w:rPr>
      </w:pPr>
    </w:p>
    <w:p w:rsidR="00CE336A" w:rsidRDefault="00CE336A" w:rsidP="00CE336A">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rsidR="005270C4" w:rsidRPr="009410A1" w:rsidRDefault="005270C4" w:rsidP="00CE336A">
      <w:pPr>
        <w:spacing w:after="0" w:line="360" w:lineRule="auto"/>
        <w:jc w:val="center"/>
        <w:rPr>
          <w:rFonts w:ascii="Palatino Linotype" w:eastAsia="Times New Roman" w:hAnsi="Palatino Linotype"/>
          <w:b/>
          <w:bCs/>
          <w:spacing w:val="60"/>
          <w:sz w:val="28"/>
          <w:lang w:val="es-ES_tradnl"/>
        </w:rPr>
      </w:pPr>
    </w:p>
    <w:p w:rsidR="00CE336A" w:rsidRPr="009410A1" w:rsidRDefault="00CE336A" w:rsidP="00CE336A">
      <w:pPr>
        <w:pStyle w:val="Sinespaciado"/>
      </w:pPr>
    </w:p>
    <w:p w:rsidR="00401D63" w:rsidRPr="00D428DB" w:rsidRDefault="00CE336A" w:rsidP="00401D63">
      <w:pPr>
        <w:spacing w:after="0" w:line="360" w:lineRule="auto"/>
        <w:jc w:val="both"/>
        <w:rPr>
          <w:rFonts w:ascii="Palatino Linotype" w:hAnsi="Palatino Linotype" w:cs="Arial"/>
          <w:b/>
          <w:bCs/>
          <w:sz w:val="24"/>
          <w:szCs w:val="24"/>
          <w:shd w:val="clear" w:color="auto" w:fill="FFFFFF"/>
        </w:rPr>
      </w:pPr>
      <w:r w:rsidRPr="004E2A95">
        <w:rPr>
          <w:rFonts w:ascii="Palatino Linotype" w:hAnsi="Palatino Linotype" w:cs="Arial"/>
          <w:b/>
          <w:sz w:val="28"/>
        </w:rPr>
        <w:t>PRIMERO</w:t>
      </w:r>
      <w:r w:rsidRPr="004E2A95">
        <w:rPr>
          <w:rFonts w:ascii="Palatino Linotype" w:hAnsi="Palatino Linotype" w:cs="Arial"/>
          <w:b/>
        </w:rPr>
        <w:t xml:space="preserve">. </w:t>
      </w:r>
      <w:r w:rsidR="00401D63" w:rsidRPr="00D428DB">
        <w:rPr>
          <w:rFonts w:ascii="Palatino Linotype" w:eastAsia="Times New Roman" w:hAnsi="Palatino Linotype" w:cs="Arial"/>
          <w:sz w:val="24"/>
          <w:szCs w:val="24"/>
        </w:rPr>
        <w:t>Resultan fundadas las razones o motivos de inconformidad hechos valer po</w:t>
      </w:r>
      <w:r w:rsidR="00401D63" w:rsidRPr="00FD4336">
        <w:rPr>
          <w:rFonts w:ascii="Palatino Linotype" w:eastAsia="Times New Roman" w:hAnsi="Palatino Linotype" w:cs="Arial"/>
          <w:sz w:val="24"/>
          <w:szCs w:val="24"/>
        </w:rPr>
        <w:t>r el Recurrente e</w:t>
      </w:r>
      <w:r w:rsidR="00401D63">
        <w:rPr>
          <w:rFonts w:ascii="Palatino Linotype" w:eastAsia="Times New Roman" w:hAnsi="Palatino Linotype" w:cs="Arial"/>
          <w:sz w:val="24"/>
          <w:szCs w:val="24"/>
        </w:rPr>
        <w:t>n términos del considerando cuarto de la presente resolución.</w:t>
      </w:r>
    </w:p>
    <w:p w:rsidR="00CE336A" w:rsidRPr="004E2A95" w:rsidRDefault="00CE336A" w:rsidP="00401D63">
      <w:pPr>
        <w:spacing w:line="360" w:lineRule="auto"/>
        <w:jc w:val="both"/>
        <w:rPr>
          <w:rFonts w:ascii="Palatino Linotype" w:hAnsi="Palatino Linotype" w:cs="Arial"/>
          <w:sz w:val="24"/>
          <w:szCs w:val="24"/>
        </w:rPr>
      </w:pPr>
    </w:p>
    <w:p w:rsidR="005270C4" w:rsidRDefault="00CE336A" w:rsidP="005270C4">
      <w:pPr>
        <w:tabs>
          <w:tab w:val="left" w:pos="8647"/>
        </w:tabs>
        <w:spacing w:after="0" w:line="360" w:lineRule="auto"/>
        <w:ind w:right="51"/>
        <w:jc w:val="both"/>
        <w:rPr>
          <w:rFonts w:ascii="Palatino Linotype" w:hAnsi="Palatino Linotype" w:cs="Arial"/>
          <w:sz w:val="24"/>
          <w:szCs w:val="24"/>
        </w:rPr>
      </w:pPr>
      <w:r w:rsidRPr="00AD68DE">
        <w:rPr>
          <w:rFonts w:ascii="Palatino Linotype" w:hAnsi="Palatino Linotype"/>
          <w:b/>
          <w:sz w:val="28"/>
        </w:rPr>
        <w:t>SEGUNDO.</w:t>
      </w:r>
      <w:r w:rsidRPr="00AD68DE">
        <w:rPr>
          <w:rFonts w:ascii="Palatino Linotype" w:hAnsi="Palatino Linotype" w:cs="Arial"/>
          <w:sz w:val="28"/>
        </w:rPr>
        <w:t xml:space="preserve"> </w:t>
      </w:r>
      <w:r w:rsidR="005270C4" w:rsidRPr="003339E1">
        <w:rPr>
          <w:rFonts w:ascii="Palatino Linotype" w:hAnsi="Palatino Linotype" w:cs="Arial"/>
          <w:sz w:val="24"/>
          <w:szCs w:val="24"/>
        </w:rPr>
        <w:t>Se</w:t>
      </w:r>
      <w:r w:rsidR="005270C4" w:rsidRPr="003339E1">
        <w:rPr>
          <w:rFonts w:ascii="Palatino Linotype" w:hAnsi="Palatino Linotype" w:cs="Arial"/>
          <w:b/>
          <w:sz w:val="24"/>
          <w:szCs w:val="24"/>
        </w:rPr>
        <w:t xml:space="preserve"> ordena </w:t>
      </w:r>
      <w:r w:rsidR="005270C4" w:rsidRPr="003339E1">
        <w:rPr>
          <w:rFonts w:ascii="Palatino Linotype" w:hAnsi="Palatino Linotype" w:cs="Arial"/>
          <w:sz w:val="24"/>
          <w:szCs w:val="24"/>
        </w:rPr>
        <w:t>al Sujeto Obligado</w:t>
      </w:r>
      <w:r w:rsidR="005270C4" w:rsidRPr="003339E1">
        <w:rPr>
          <w:rFonts w:ascii="Palatino Linotype" w:eastAsia="Times New Roman" w:hAnsi="Palatino Linotype" w:cs="Arial"/>
          <w:sz w:val="24"/>
          <w:szCs w:val="24"/>
        </w:rPr>
        <w:t xml:space="preserve">, atienda la solicitud de información número </w:t>
      </w:r>
      <w:r w:rsidR="005270C4">
        <w:rPr>
          <w:rFonts w:ascii="Palatino Linotype" w:hAnsi="Palatino Linotype" w:cs="Arial"/>
          <w:b/>
          <w:sz w:val="24"/>
        </w:rPr>
        <w:t>00499/ZUMPAHUA/IP/2019</w:t>
      </w:r>
      <w:r w:rsidR="005270C4" w:rsidRPr="003339E1">
        <w:rPr>
          <w:rFonts w:ascii="Palatino Linotype" w:hAnsi="Palatino Linotype" w:cs="Arial"/>
          <w:b/>
          <w:sz w:val="24"/>
          <w:szCs w:val="24"/>
        </w:rPr>
        <w:t xml:space="preserve">, </w:t>
      </w:r>
      <w:r w:rsidR="005270C4" w:rsidRPr="003339E1">
        <w:rPr>
          <w:rFonts w:ascii="Palatino Linotype" w:eastAsia="Times New Roman" w:hAnsi="Palatino Linotype" w:cs="Arial"/>
          <w:sz w:val="24"/>
          <w:szCs w:val="24"/>
        </w:rPr>
        <w:t>en términos del considerando cuarto de esta resolución</w:t>
      </w:r>
      <w:r w:rsidR="005270C4">
        <w:rPr>
          <w:rFonts w:ascii="Palatino Linotype" w:eastAsia="Times New Roman" w:hAnsi="Palatino Linotype" w:cs="Arial"/>
          <w:sz w:val="24"/>
          <w:szCs w:val="24"/>
        </w:rPr>
        <w:t>,</w:t>
      </w:r>
      <w:r w:rsidR="005270C4" w:rsidRPr="003339E1">
        <w:rPr>
          <w:rFonts w:ascii="Palatino Linotype" w:eastAsia="Times New Roman" w:hAnsi="Palatino Linotype" w:cs="Arial"/>
          <w:sz w:val="24"/>
          <w:szCs w:val="24"/>
        </w:rPr>
        <w:t xml:space="preserve"> </w:t>
      </w:r>
      <w:r w:rsidR="005270C4">
        <w:rPr>
          <w:rFonts w:ascii="Palatino Linotype" w:eastAsia="Times New Roman" w:hAnsi="Palatino Linotype" w:cs="Arial"/>
          <w:sz w:val="24"/>
          <w:szCs w:val="24"/>
        </w:rPr>
        <w:t>vía</w:t>
      </w:r>
      <w:r w:rsidR="005270C4" w:rsidRPr="003339E1">
        <w:rPr>
          <w:rFonts w:ascii="Palatino Linotype" w:hAnsi="Palatino Linotype" w:cs="Arial"/>
          <w:sz w:val="24"/>
          <w:szCs w:val="24"/>
        </w:rPr>
        <w:t xml:space="preserve"> Sistema de Acceso a la Información Mexiquense (SAIMEX).</w:t>
      </w:r>
    </w:p>
    <w:p w:rsidR="00FC0FFB" w:rsidRDefault="00FC0FFB" w:rsidP="00CE336A">
      <w:pPr>
        <w:spacing w:line="360" w:lineRule="auto"/>
        <w:ind w:right="-93"/>
        <w:jc w:val="both"/>
        <w:rPr>
          <w:rFonts w:ascii="Palatino Linotype" w:hAnsi="Palatino Linotype" w:cs="Tahoma"/>
          <w:sz w:val="24"/>
          <w:lang w:val="es-ES"/>
        </w:rPr>
      </w:pPr>
    </w:p>
    <w:p w:rsidR="00CE336A" w:rsidRDefault="00CE336A" w:rsidP="00CE336A">
      <w:pPr>
        <w:spacing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w:t>
      </w:r>
      <w:r w:rsidRPr="00AD68DE">
        <w:rPr>
          <w:rFonts w:ascii="Palatino Linotype" w:hAnsi="Palatino Linotype" w:cs="Arial"/>
          <w:bCs/>
          <w:sz w:val="24"/>
          <w:szCs w:val="24"/>
        </w:rPr>
        <w:lastRenderedPageBreak/>
        <w:t>hábiles, debiendo informar a este Instituto en un plazo de tres días hábiles siguientes sobre el cumplimiento dado a la presente resolución.</w:t>
      </w:r>
    </w:p>
    <w:p w:rsidR="00CE336A" w:rsidRDefault="00CE336A" w:rsidP="00CE336A">
      <w:pPr>
        <w:spacing w:after="0" w:line="360" w:lineRule="auto"/>
        <w:jc w:val="both"/>
        <w:rPr>
          <w:rFonts w:ascii="Palatino Linotype" w:hAnsi="Palatino Linotype" w:cs="Arial"/>
          <w:bCs/>
          <w:sz w:val="24"/>
          <w:szCs w:val="24"/>
        </w:rPr>
      </w:pPr>
    </w:p>
    <w:p w:rsidR="00CE336A" w:rsidRDefault="00CE336A" w:rsidP="00CE336A">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w:t>
      </w:r>
      <w:r w:rsidR="00152235">
        <w:rPr>
          <w:rFonts w:ascii="Palatino Linotype" w:hAnsi="Palatino Linotype" w:cs="Arial"/>
          <w:bCs/>
          <w:sz w:val="24"/>
          <w:szCs w:val="24"/>
        </w:rPr>
        <w:t xml:space="preserve"> </w:t>
      </w:r>
      <w:r w:rsidRPr="00AD68DE">
        <w:rPr>
          <w:rFonts w:ascii="Palatino Linotype" w:hAnsi="Palatino Linotype" w:cs="Arial"/>
          <w:bCs/>
          <w:sz w:val="24"/>
          <w:szCs w:val="24"/>
        </w:rPr>
        <w:t>l</w:t>
      </w:r>
      <w:r w:rsidR="00152235">
        <w:rPr>
          <w:rFonts w:ascii="Palatino Linotype" w:hAnsi="Palatino Linotype" w:cs="Arial"/>
          <w:bCs/>
          <w:sz w:val="24"/>
          <w:szCs w:val="24"/>
        </w:rPr>
        <w:t>a parte</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CE336A" w:rsidRDefault="00CE336A" w:rsidP="00CE336A">
      <w:pPr>
        <w:spacing w:after="0" w:line="360" w:lineRule="auto"/>
        <w:jc w:val="both"/>
        <w:rPr>
          <w:rFonts w:ascii="Palatino Linotype" w:hAnsi="Palatino Linotype" w:cs="Arial"/>
          <w:bCs/>
          <w:sz w:val="24"/>
          <w:szCs w:val="24"/>
        </w:rPr>
      </w:pPr>
    </w:p>
    <w:p w:rsidR="00CE336A" w:rsidRDefault="00CE336A" w:rsidP="00CE336A">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CE336A" w:rsidRDefault="00CE336A" w:rsidP="00CE336A">
      <w:pPr>
        <w:spacing w:after="0" w:line="360" w:lineRule="auto"/>
        <w:jc w:val="both"/>
        <w:rPr>
          <w:rFonts w:ascii="Palatino Linotype" w:hAnsi="Palatino Linotype"/>
          <w:sz w:val="24"/>
          <w:szCs w:val="24"/>
          <w:lang w:eastAsia="es-ES_tradnl"/>
        </w:rPr>
      </w:pPr>
    </w:p>
    <w:p w:rsidR="00CE336A" w:rsidRPr="00B86F8F" w:rsidRDefault="00CE336A" w:rsidP="00CE336A">
      <w:pPr>
        <w:spacing w:line="360" w:lineRule="auto"/>
        <w:jc w:val="both"/>
        <w:rPr>
          <w:rFonts w:ascii="Palatino Linotype" w:eastAsia="Calibri" w:hAnsi="Palatino Linotype" w:cs="Tahoma"/>
          <w:bCs/>
          <w:iCs/>
          <w:sz w:val="24"/>
          <w:lang w:val="es-ES" w:eastAsia="es-ES_tradnl"/>
        </w:rPr>
      </w:pPr>
      <w:r>
        <w:rPr>
          <w:rFonts w:ascii="Palatino Linotype" w:eastAsia="Calibri" w:hAnsi="Palatino Linotype" w:cs="Tahoma"/>
          <w:b/>
          <w:bCs/>
          <w:iCs/>
          <w:sz w:val="28"/>
          <w:lang w:val="es-ES" w:eastAsia="es-ES_tradnl"/>
        </w:rPr>
        <w:t>SEXT</w:t>
      </w:r>
      <w:r w:rsidRPr="00B86F8F">
        <w:rPr>
          <w:rFonts w:ascii="Palatino Linotype" w:eastAsia="Calibri" w:hAnsi="Palatino Linotype" w:cs="Tahoma"/>
          <w:b/>
          <w:bCs/>
          <w:iCs/>
          <w:sz w:val="28"/>
          <w:lang w:val="es-ES" w:eastAsia="es-ES_tradnl"/>
        </w:rPr>
        <w:t>O</w:t>
      </w:r>
      <w:r w:rsidRPr="006C183F">
        <w:rPr>
          <w:rFonts w:ascii="Palatino Linotype" w:eastAsia="Calibri" w:hAnsi="Palatino Linotype" w:cs="Tahoma"/>
          <w:b/>
          <w:bCs/>
          <w:iCs/>
          <w:lang w:val="es-ES" w:eastAsia="es-ES_tradnl"/>
        </w:rPr>
        <w:t>:</w:t>
      </w:r>
      <w:r>
        <w:rPr>
          <w:rFonts w:ascii="Palatino Linotype" w:eastAsia="Calibri" w:hAnsi="Palatino Linotype" w:cs="Tahoma"/>
          <w:bCs/>
          <w:iCs/>
          <w:lang w:val="es-ES" w:eastAsia="es-ES_tradnl"/>
        </w:rPr>
        <w:t xml:space="preserve"> </w:t>
      </w:r>
      <w:r w:rsidRPr="00B86F8F">
        <w:rPr>
          <w:rFonts w:ascii="Palatino Linotype" w:eastAsia="Calibri" w:hAnsi="Palatino Linotype" w:cs="Tahoma"/>
          <w:bCs/>
          <w:iCs/>
          <w:sz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CE336A" w:rsidRDefault="00CE336A" w:rsidP="00CE336A">
      <w:pPr>
        <w:spacing w:after="0" w:line="360" w:lineRule="auto"/>
        <w:jc w:val="both"/>
        <w:rPr>
          <w:rFonts w:ascii="Palatino Linotype" w:hAnsi="Palatino Linotype"/>
          <w:sz w:val="24"/>
          <w:szCs w:val="24"/>
          <w:lang w:eastAsia="es-ES_tradnl"/>
        </w:rPr>
      </w:pPr>
    </w:p>
    <w:p w:rsidR="00CE336A" w:rsidRDefault="00CE336A" w:rsidP="00CE336A">
      <w:pPr>
        <w:spacing w:after="0" w:line="360" w:lineRule="auto"/>
        <w:jc w:val="both"/>
        <w:rPr>
          <w:rFonts w:ascii="Palatino Linotype" w:hAnsi="Palatino Linotype"/>
          <w:sz w:val="24"/>
          <w:szCs w:val="24"/>
          <w:lang w:eastAsia="es-ES_tradnl"/>
        </w:rPr>
      </w:pPr>
    </w:p>
    <w:p w:rsidR="005270C4" w:rsidRDefault="005270C4" w:rsidP="00CE336A">
      <w:pPr>
        <w:spacing w:after="0" w:line="360" w:lineRule="auto"/>
        <w:jc w:val="both"/>
        <w:rPr>
          <w:rFonts w:ascii="Palatino Linotype" w:hAnsi="Palatino Linotype"/>
          <w:sz w:val="24"/>
          <w:szCs w:val="24"/>
          <w:lang w:eastAsia="es-ES_tradnl"/>
        </w:rPr>
      </w:pPr>
    </w:p>
    <w:p w:rsidR="005270C4" w:rsidRDefault="005270C4" w:rsidP="00CE336A">
      <w:pPr>
        <w:spacing w:after="0" w:line="360" w:lineRule="auto"/>
        <w:jc w:val="both"/>
        <w:rPr>
          <w:rFonts w:ascii="Palatino Linotype" w:hAnsi="Palatino Linotype"/>
          <w:sz w:val="24"/>
          <w:szCs w:val="24"/>
          <w:lang w:eastAsia="es-ES_tradnl"/>
        </w:rPr>
      </w:pPr>
    </w:p>
    <w:p w:rsidR="005B7EA5" w:rsidRDefault="00CE336A" w:rsidP="005B7EA5">
      <w:pPr>
        <w:spacing w:after="0" w:line="360" w:lineRule="auto"/>
        <w:jc w:val="both"/>
        <w:rPr>
          <w:rFonts w:ascii="Palatino Linotype" w:hAnsi="Palatino Linotype" w:cs="Arial"/>
          <w:sz w:val="24"/>
          <w:szCs w:val="24"/>
        </w:rPr>
      </w:pPr>
      <w:r w:rsidRPr="00000CED">
        <w:rPr>
          <w:rFonts w:ascii="Palatino Linotype" w:hAnsi="Palatino Linotype" w:cs="Arial"/>
          <w:sz w:val="24"/>
          <w:szCs w:val="24"/>
        </w:rPr>
        <w:lastRenderedPageBreak/>
        <w:t>ASÍ LO RESUELVE, POR UNANIMIDAD DE VOTOS, EL PLENO DEL</w:t>
      </w:r>
      <w:r w:rsidRPr="00000CE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0CED">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5B7EA5">
        <w:rPr>
          <w:rFonts w:ascii="Palatino Linotype" w:hAnsi="Palatino Linotype" w:cs="Arial"/>
          <w:sz w:val="24"/>
          <w:szCs w:val="24"/>
        </w:rPr>
        <w:t>NOVEN</w:t>
      </w:r>
      <w:r>
        <w:rPr>
          <w:rFonts w:ascii="Palatino Linotype" w:hAnsi="Palatino Linotype" w:cs="Arial"/>
          <w:sz w:val="24"/>
          <w:szCs w:val="24"/>
        </w:rPr>
        <w:t xml:space="preserve">A </w:t>
      </w:r>
      <w:r w:rsidRPr="00000CED">
        <w:rPr>
          <w:rFonts w:ascii="Palatino Linotype" w:hAnsi="Palatino Linotype" w:cs="Arial"/>
          <w:sz w:val="24"/>
          <w:szCs w:val="24"/>
        </w:rPr>
        <w:t xml:space="preserve"> SESIÓN ORDINARIA CELEBRADA EL </w:t>
      </w:r>
      <w:r w:rsidR="005B7EA5">
        <w:rPr>
          <w:rFonts w:ascii="Palatino Linotype" w:hAnsi="Palatino Linotype" w:cs="Arial"/>
          <w:sz w:val="24"/>
          <w:szCs w:val="24"/>
        </w:rPr>
        <w:t>ONCE</w:t>
      </w:r>
      <w:r w:rsidRPr="00000CED">
        <w:rPr>
          <w:rFonts w:ascii="Palatino Linotype" w:hAnsi="Palatino Linotype" w:cs="Arial"/>
          <w:sz w:val="24"/>
          <w:szCs w:val="24"/>
        </w:rPr>
        <w:t xml:space="preserve"> DE </w:t>
      </w:r>
      <w:r>
        <w:rPr>
          <w:rFonts w:ascii="Palatino Linotype" w:hAnsi="Palatino Linotype" w:cs="Arial"/>
          <w:sz w:val="24"/>
          <w:szCs w:val="24"/>
        </w:rPr>
        <w:t>MARZO</w:t>
      </w:r>
      <w:r w:rsidRPr="00000CED">
        <w:rPr>
          <w:rFonts w:ascii="Palatino Linotype" w:hAnsi="Palatino Linotype" w:cs="Arial"/>
          <w:sz w:val="24"/>
          <w:szCs w:val="24"/>
        </w:rPr>
        <w:t xml:space="preserve"> DE DOS MIL VE</w:t>
      </w:r>
      <w:r>
        <w:rPr>
          <w:rFonts w:ascii="Palatino Linotype" w:hAnsi="Palatino Linotype" w:cs="Arial"/>
          <w:sz w:val="24"/>
          <w:szCs w:val="24"/>
        </w:rPr>
        <w:t>INTE</w:t>
      </w:r>
      <w:r w:rsidRPr="00000CED">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5B7EA5">
        <w:rPr>
          <w:rFonts w:ascii="Palatino Linotype" w:hAnsi="Palatino Linotype" w:cs="Arial"/>
          <w:sz w:val="24"/>
          <w:szCs w:val="24"/>
        </w:rPr>
        <w:t>---------------------------------------------------------------------------------------------------------------------------------------------------------------------------------------------------------------------------------------------------------------------------------------------------------------------------------------------------</w:t>
      </w:r>
    </w:p>
    <w:p w:rsidR="005B7EA5" w:rsidRDefault="005B7EA5" w:rsidP="005B7E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7EA5" w:rsidRDefault="005B7EA5" w:rsidP="005B7E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7EA5" w:rsidRDefault="005B7EA5" w:rsidP="005B7E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B7EA5" w:rsidRDefault="005B7EA5" w:rsidP="005B7EA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E336A" w:rsidRDefault="00CE336A" w:rsidP="00CE336A">
      <w:pPr>
        <w:spacing w:after="0" w:line="360" w:lineRule="auto"/>
        <w:jc w:val="both"/>
        <w:rPr>
          <w:rFonts w:ascii="Palatino Linotype" w:hAnsi="Palatino Linotype" w:cs="Arial"/>
          <w:sz w:val="24"/>
          <w:szCs w:val="24"/>
        </w:rPr>
      </w:pPr>
    </w:p>
    <w:p w:rsidR="00FC0FFB" w:rsidRDefault="00FC0FFB" w:rsidP="00CE336A">
      <w:pPr>
        <w:spacing w:after="0" w:line="360" w:lineRule="auto"/>
        <w:jc w:val="both"/>
        <w:rPr>
          <w:rFonts w:ascii="Palatino Linotype" w:hAnsi="Palatino Linotype"/>
          <w:sz w:val="24"/>
          <w:szCs w:val="24"/>
        </w:rPr>
      </w:pPr>
    </w:p>
    <w:p w:rsidR="00CE336A" w:rsidRDefault="00CE336A" w:rsidP="00CE336A">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EA9EAE0" wp14:editId="17A467D2">
                <wp:simplePos x="0" y="0"/>
                <wp:positionH relativeFrom="page">
                  <wp:align>center</wp:align>
                </wp:positionH>
                <wp:positionV relativeFrom="paragraph">
                  <wp:posOffset>178435</wp:posOffset>
                </wp:positionV>
                <wp:extent cx="2551430" cy="84772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E336A" w:rsidRPr="00EF2FC0" w:rsidRDefault="00CE336A" w:rsidP="00CE336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E336A" w:rsidRDefault="00CE336A" w:rsidP="00CE336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CE336A" w:rsidRPr="006D2518" w:rsidRDefault="00CE336A" w:rsidP="00CE336A">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CE336A" w:rsidRDefault="00CE336A" w:rsidP="00CE336A">
                            <w:pPr>
                              <w:spacing w:after="0" w:line="240" w:lineRule="auto"/>
                              <w:jc w:val="center"/>
                              <w:rPr>
                                <w:rFonts w:ascii="Palatino Linotype" w:hAnsi="Palatino Linotype"/>
                                <w:sz w:val="24"/>
                                <w:szCs w:val="24"/>
                              </w:rPr>
                            </w:pP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Pr="00016AF3" w:rsidRDefault="00CE336A" w:rsidP="00CE336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9EAE0" id="_x0000_t202" coordsize="21600,21600" o:spt="202" path="m,l,21600r21600,l21600,xe">
                <v:stroke joinstyle="miter"/>
                <v:path gradientshapeok="t" o:connecttype="rect"/>
              </v:shapetype>
              <v:shape id="Cuadro de texto 21" o:spid="_x0000_s1026" type="#_x0000_t202" style="position:absolute;left:0;text-align:left;margin-left:0;margin-top:14.05pt;width:200.9pt;height:66.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" fillcolor="white [3201]" strokecolor="white [3212]" strokeweight=".5pt">
                <v:textbox>
                  <w:txbxContent>
                    <w:p w:rsidR="00CE336A" w:rsidRPr="00EF2FC0" w:rsidRDefault="00CE336A" w:rsidP="00CE336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E336A" w:rsidRDefault="00CE336A" w:rsidP="00CE336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CE336A" w:rsidRPr="006D2518" w:rsidRDefault="00CE336A" w:rsidP="00CE336A">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CE336A" w:rsidRDefault="00CE336A" w:rsidP="00CE336A">
                      <w:pPr>
                        <w:spacing w:after="0" w:line="240" w:lineRule="auto"/>
                        <w:jc w:val="center"/>
                        <w:rPr>
                          <w:rFonts w:ascii="Palatino Linotype" w:hAnsi="Palatino Linotype"/>
                          <w:sz w:val="24"/>
                          <w:szCs w:val="24"/>
                        </w:rPr>
                      </w:pP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Pr="00016AF3" w:rsidRDefault="00CE336A" w:rsidP="00CE336A">
                      <w:pPr>
                        <w:spacing w:line="240" w:lineRule="auto"/>
                        <w:jc w:val="center"/>
                        <w:rPr>
                          <w:rFonts w:ascii="Palatino Linotype" w:hAnsi="Palatino Linotype"/>
                          <w:b/>
                          <w:sz w:val="24"/>
                          <w:szCs w:val="24"/>
                        </w:rPr>
                      </w:pPr>
                    </w:p>
                  </w:txbxContent>
                </v:textbox>
                <w10:wrap anchorx="page"/>
              </v:shape>
            </w:pict>
          </mc:Fallback>
        </mc:AlternateContent>
      </w:r>
    </w:p>
    <w:p w:rsidR="00CE336A" w:rsidRPr="00AD2A55" w:rsidRDefault="00CE336A" w:rsidP="00CE336A">
      <w:pPr>
        <w:spacing w:after="0" w:line="360" w:lineRule="auto"/>
        <w:jc w:val="both"/>
        <w:rPr>
          <w:rFonts w:ascii="Palatino Linotype" w:hAnsi="Palatino Linotype"/>
          <w:sz w:val="24"/>
          <w:szCs w:val="24"/>
        </w:rPr>
      </w:pPr>
    </w:p>
    <w:p w:rsidR="00CE336A" w:rsidRPr="00AD2A55" w:rsidRDefault="00CE336A" w:rsidP="00CE336A">
      <w:pPr>
        <w:spacing w:after="0" w:line="360" w:lineRule="auto"/>
        <w:jc w:val="center"/>
        <w:rPr>
          <w:rFonts w:ascii="Palatino Linotype" w:hAnsi="Palatino Linotype"/>
          <w:sz w:val="24"/>
          <w:szCs w:val="24"/>
        </w:rPr>
      </w:pPr>
    </w:p>
    <w:p w:rsidR="00CE336A" w:rsidRPr="00AD2A55" w:rsidRDefault="00CE336A" w:rsidP="00CE336A">
      <w:pPr>
        <w:spacing w:after="0" w:line="360" w:lineRule="auto"/>
        <w:rPr>
          <w:rFonts w:ascii="Palatino Linotype" w:hAnsi="Palatino Linotype"/>
          <w:b/>
          <w:sz w:val="24"/>
          <w:szCs w:val="24"/>
        </w:rPr>
      </w:pPr>
    </w:p>
    <w:p w:rsidR="00CE336A" w:rsidRPr="00AD2A55" w:rsidRDefault="00CE336A" w:rsidP="00CE336A">
      <w:pPr>
        <w:spacing w:after="0" w:line="360" w:lineRule="auto"/>
        <w:rPr>
          <w:rFonts w:ascii="Palatino Linotype" w:hAnsi="Palatino Linotype"/>
          <w:b/>
          <w:sz w:val="24"/>
          <w:szCs w:val="24"/>
        </w:rPr>
      </w:pPr>
    </w:p>
    <w:p w:rsidR="00CE336A" w:rsidRPr="00546882" w:rsidRDefault="00CE336A" w:rsidP="00CE336A">
      <w:pPr>
        <w:spacing w:after="0" w:line="360" w:lineRule="auto"/>
        <w:rPr>
          <w:rFonts w:ascii="Palatino Linotype" w:hAnsi="Palatino Linotype"/>
          <w:b/>
          <w:sz w:val="20"/>
          <w:szCs w:val="24"/>
        </w:rPr>
      </w:pPr>
    </w:p>
    <w:p w:rsidR="00CE336A" w:rsidRDefault="00CE336A" w:rsidP="00CE336A">
      <w:pPr>
        <w:spacing w:after="0" w:line="360" w:lineRule="auto"/>
        <w:rPr>
          <w:rFonts w:ascii="Palatino Linotype" w:hAnsi="Palatino Linotype"/>
          <w:b/>
          <w:sz w:val="24"/>
          <w:szCs w:val="24"/>
        </w:rPr>
      </w:pPr>
    </w:p>
    <w:p w:rsidR="00CE336A" w:rsidRPr="00AD2A55" w:rsidRDefault="00CE336A" w:rsidP="00CE336A">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192FB1F7" wp14:editId="55CB1FEE">
                <wp:simplePos x="0" y="0"/>
                <wp:positionH relativeFrom="margin">
                  <wp:align>left</wp:align>
                </wp:positionH>
                <wp:positionV relativeFrom="paragraph">
                  <wp:posOffset>20956</wp:posOffset>
                </wp:positionV>
                <wp:extent cx="1943100" cy="828675"/>
                <wp:effectExtent l="0" t="0" r="19050" b="28575"/>
                <wp:wrapNone/>
                <wp:docPr id="22" name="Cuadro de texto 22"/>
                <wp:cNvGraphicFramePr/>
                <a:graphic xmlns:a="http://schemas.openxmlformats.org/drawingml/2006/main">
                  <a:graphicData uri="http://schemas.microsoft.com/office/word/2010/wordprocessingShape">
                    <wps:wsp>
                      <wps:cNvSpPr txBox="1"/>
                      <wps:spPr>
                        <a:xfrm>
                          <a:off x="0" y="0"/>
                          <a:ext cx="19431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E336A" w:rsidRPr="00EF2FC0" w:rsidRDefault="00CE336A" w:rsidP="00CE336A">
                            <w:pPr>
                              <w:jc w:val="center"/>
                              <w:rPr>
                                <w:rFonts w:ascii="Palatino Linotype" w:hAnsi="Palatino Linotype"/>
                                <w:b/>
                                <w:sz w:val="24"/>
                                <w:szCs w:val="24"/>
                              </w:rPr>
                            </w:pPr>
                            <w:r w:rsidRPr="00EF2FC0">
                              <w:rPr>
                                <w:rFonts w:ascii="Palatino Linotype" w:hAnsi="Palatino Linotype"/>
                                <w:b/>
                                <w:sz w:val="24"/>
                                <w:szCs w:val="24"/>
                              </w:rPr>
                              <w:t>Eva Abaid Yapur</w:t>
                            </w:r>
                          </w:p>
                          <w:p w:rsidR="00CE336A" w:rsidRPr="00EF2FC0" w:rsidRDefault="00CE336A" w:rsidP="00CE336A">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Default="00CE336A" w:rsidP="00CE33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FB1F7" id="Cuadro de texto 22" o:spid="_x0000_s1027" type="#_x0000_t202" style="position:absolute;margin-left:0;margin-top:1.65pt;width:153pt;height:6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" fillcolor="white [3201]" strokecolor="white [3212]" strokeweight=".5pt">
                <v:textbox>
                  <w:txbxContent>
                    <w:p w:rsidR="00CE336A" w:rsidRPr="00EF2FC0" w:rsidRDefault="00CE336A" w:rsidP="00CE336A">
                      <w:pPr>
                        <w:jc w:val="center"/>
                        <w:rPr>
                          <w:rFonts w:ascii="Palatino Linotype" w:hAnsi="Palatino Linotype"/>
                          <w:b/>
                          <w:sz w:val="24"/>
                          <w:szCs w:val="24"/>
                        </w:rPr>
                      </w:pPr>
                      <w:r w:rsidRPr="00EF2FC0">
                        <w:rPr>
                          <w:rFonts w:ascii="Palatino Linotype" w:hAnsi="Palatino Linotype"/>
                          <w:b/>
                          <w:sz w:val="24"/>
                          <w:szCs w:val="24"/>
                        </w:rPr>
                        <w:t>Eva Abaid Yapur</w:t>
                      </w:r>
                    </w:p>
                    <w:p w:rsidR="00CE336A" w:rsidRPr="00EF2FC0" w:rsidRDefault="00CE336A" w:rsidP="00CE336A">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Default="00CE336A" w:rsidP="00CE336A">
                      <w:pPr>
                        <w:jc w:val="cente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C94C713" wp14:editId="22A60709">
                <wp:simplePos x="0" y="0"/>
                <wp:positionH relativeFrom="margin">
                  <wp:align>right</wp:align>
                </wp:positionH>
                <wp:positionV relativeFrom="paragraph">
                  <wp:posOffset>16188</wp:posOffset>
                </wp:positionV>
                <wp:extent cx="2543175" cy="80962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E336A" w:rsidRPr="00EF2FC0" w:rsidRDefault="00CE336A" w:rsidP="00CE336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E336A" w:rsidRDefault="00CE336A" w:rsidP="00CE336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Pr="00797B31" w:rsidRDefault="00CE336A" w:rsidP="00CE336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4C713" id="Cuadro de texto 35" o:spid="_x0000_s1028" type="#_x0000_t202" style="position:absolute;margin-left:149.05pt;margin-top:1.25pt;width:200.25pt;height:6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" fillcolor="white [3201]" strokecolor="white [3212]" strokeweight=".5pt">
                <v:textbox>
                  <w:txbxContent>
                    <w:p w:rsidR="00CE336A" w:rsidRPr="00EF2FC0" w:rsidRDefault="00CE336A" w:rsidP="00CE336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E336A" w:rsidRDefault="00CE336A" w:rsidP="00CE336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Pr="00797B31" w:rsidRDefault="00CE336A" w:rsidP="00CE336A">
                      <w:pPr>
                        <w:spacing w:line="240" w:lineRule="auto"/>
                        <w:jc w:val="center"/>
                        <w:rPr>
                          <w:rFonts w:ascii="Palatino Linotype" w:hAnsi="Palatino Linotype"/>
                          <w:sz w:val="24"/>
                          <w:szCs w:val="24"/>
                        </w:rPr>
                      </w:pPr>
                    </w:p>
                  </w:txbxContent>
                </v:textbox>
                <w10:wrap anchorx="margin"/>
              </v:shape>
            </w:pict>
          </mc:Fallback>
        </mc:AlternateContent>
      </w:r>
    </w:p>
    <w:p w:rsidR="00CE336A" w:rsidRPr="00AD2A55" w:rsidRDefault="00CE336A" w:rsidP="00CE336A">
      <w:pPr>
        <w:spacing w:after="0" w:line="360" w:lineRule="auto"/>
        <w:rPr>
          <w:rFonts w:ascii="Palatino Linotype" w:hAnsi="Palatino Linotype"/>
          <w:b/>
          <w:sz w:val="24"/>
          <w:szCs w:val="24"/>
        </w:rPr>
      </w:pPr>
    </w:p>
    <w:p w:rsidR="00CE336A" w:rsidRPr="00AD2A55" w:rsidRDefault="00CE336A" w:rsidP="00CE336A">
      <w:pPr>
        <w:spacing w:after="0" w:line="360" w:lineRule="auto"/>
        <w:rPr>
          <w:rFonts w:ascii="Palatino Linotype" w:hAnsi="Palatino Linotype"/>
          <w:b/>
          <w:sz w:val="24"/>
          <w:szCs w:val="24"/>
        </w:rPr>
      </w:pPr>
    </w:p>
    <w:p w:rsidR="00CE336A" w:rsidRPr="00AD2A55" w:rsidRDefault="00CE336A" w:rsidP="00CE336A">
      <w:pPr>
        <w:spacing w:after="0" w:line="360" w:lineRule="auto"/>
        <w:rPr>
          <w:rFonts w:ascii="Palatino Linotype" w:hAnsi="Palatino Linotype"/>
          <w:b/>
          <w:sz w:val="24"/>
          <w:szCs w:val="24"/>
        </w:rPr>
      </w:pPr>
    </w:p>
    <w:p w:rsidR="00CE336A" w:rsidRDefault="00CE336A" w:rsidP="00CE336A">
      <w:pPr>
        <w:spacing w:after="0" w:line="360" w:lineRule="auto"/>
        <w:rPr>
          <w:rFonts w:ascii="Palatino Linotype" w:hAnsi="Palatino Linotype"/>
          <w:b/>
          <w:sz w:val="20"/>
          <w:szCs w:val="24"/>
        </w:rPr>
      </w:pPr>
    </w:p>
    <w:p w:rsidR="00CE336A" w:rsidRPr="00D701CA" w:rsidRDefault="00CE336A" w:rsidP="00CE336A">
      <w:pPr>
        <w:spacing w:after="0" w:line="360" w:lineRule="auto"/>
        <w:rPr>
          <w:rFonts w:ascii="Palatino Linotype" w:hAnsi="Palatino Linotype"/>
          <w:b/>
          <w:sz w:val="20"/>
          <w:szCs w:val="24"/>
        </w:rPr>
      </w:pPr>
    </w:p>
    <w:p w:rsidR="00CE336A" w:rsidRPr="00AD2A55" w:rsidRDefault="00CE336A" w:rsidP="00CE336A">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668A3BC" wp14:editId="075E375F">
                <wp:simplePos x="0" y="0"/>
                <wp:positionH relativeFrom="margin">
                  <wp:posOffset>3368040</wp:posOffset>
                </wp:positionH>
                <wp:positionV relativeFrom="paragraph">
                  <wp:posOffset>10159</wp:posOffset>
                </wp:positionV>
                <wp:extent cx="2133600" cy="80962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213360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E336A" w:rsidRPr="00EF2FC0" w:rsidRDefault="00CE336A" w:rsidP="00CE336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E336A" w:rsidRPr="00EF2FC0" w:rsidRDefault="00CE336A" w:rsidP="00CE336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Default="00CE336A" w:rsidP="00CE3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8A3BC" id="Cuadro de texto 4" o:spid="_x0000_s1029" type="#_x0000_t202" style="position:absolute;margin-left:265.2pt;margin-top:.8pt;width:168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" fillcolor="white [3201]" strokecolor="white [3212]" strokeweight=".5pt">
                <v:textbox>
                  <w:txbxContent>
                    <w:p w:rsidR="00CE336A" w:rsidRPr="00EF2FC0" w:rsidRDefault="00CE336A" w:rsidP="00CE336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E336A" w:rsidRPr="00EF2FC0" w:rsidRDefault="00CE336A" w:rsidP="00CE336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Default="00CE336A" w:rsidP="00CE336A"/>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447EE358" wp14:editId="52E48AC6">
                <wp:simplePos x="0" y="0"/>
                <wp:positionH relativeFrom="margin">
                  <wp:align>left</wp:align>
                </wp:positionH>
                <wp:positionV relativeFrom="paragraph">
                  <wp:posOffset>26670</wp:posOffset>
                </wp:positionV>
                <wp:extent cx="2133600" cy="8191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E336A" w:rsidRPr="00EF2FC0" w:rsidRDefault="00CE336A" w:rsidP="00CE336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E336A" w:rsidRPr="00EF2FC0" w:rsidRDefault="00CE336A" w:rsidP="00CE336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Default="00CE336A" w:rsidP="00CE3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EE358" id="Cuadro de texto 2" o:spid="_x0000_s1030" type="#_x0000_t202" style="position:absolute;margin-left:0;margin-top:2.1pt;width:168pt;height:6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" fillcolor="white [3201]" strokecolor="white [3212]" strokeweight=".5pt">
                <v:textbox>
                  <w:txbxContent>
                    <w:p w:rsidR="00CE336A" w:rsidRPr="00EF2FC0" w:rsidRDefault="00CE336A" w:rsidP="00CE336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E336A" w:rsidRPr="00EF2FC0" w:rsidRDefault="00CE336A" w:rsidP="00CE336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Default="00CE336A" w:rsidP="00CE336A"/>
                  </w:txbxContent>
                </v:textbox>
                <w10:wrap anchorx="margin"/>
              </v:shape>
            </w:pict>
          </mc:Fallback>
        </mc:AlternateContent>
      </w:r>
    </w:p>
    <w:p w:rsidR="00CE336A" w:rsidRPr="00AD2A55" w:rsidRDefault="00CE336A" w:rsidP="00CE336A">
      <w:pPr>
        <w:spacing w:after="0" w:line="360" w:lineRule="auto"/>
        <w:rPr>
          <w:rFonts w:ascii="Palatino Linotype" w:hAnsi="Palatino Linotype"/>
          <w:b/>
          <w:sz w:val="24"/>
          <w:szCs w:val="24"/>
        </w:rPr>
      </w:pPr>
    </w:p>
    <w:p w:rsidR="00CE336A" w:rsidRPr="00AD2A55" w:rsidRDefault="00CE336A" w:rsidP="00CE336A">
      <w:pPr>
        <w:spacing w:after="0" w:line="360" w:lineRule="auto"/>
        <w:rPr>
          <w:rFonts w:ascii="Palatino Linotype" w:hAnsi="Palatino Linotype"/>
          <w:b/>
          <w:sz w:val="24"/>
          <w:szCs w:val="24"/>
        </w:rPr>
      </w:pPr>
    </w:p>
    <w:p w:rsidR="00CE336A" w:rsidRDefault="00CE336A" w:rsidP="00CE336A">
      <w:pPr>
        <w:spacing w:after="0" w:line="360" w:lineRule="auto"/>
        <w:rPr>
          <w:rFonts w:ascii="Palatino Linotype" w:hAnsi="Palatino Linotype"/>
          <w:sz w:val="24"/>
          <w:szCs w:val="24"/>
        </w:rPr>
      </w:pPr>
    </w:p>
    <w:p w:rsidR="00CE336A" w:rsidRPr="00546882" w:rsidRDefault="00CE336A" w:rsidP="00CE336A">
      <w:pPr>
        <w:spacing w:after="0" w:line="360" w:lineRule="auto"/>
        <w:rPr>
          <w:rFonts w:ascii="Palatino Linotype" w:hAnsi="Palatino Linotype"/>
          <w:sz w:val="20"/>
          <w:szCs w:val="24"/>
        </w:rPr>
      </w:pPr>
    </w:p>
    <w:p w:rsidR="00CE336A" w:rsidRPr="00AD2A55" w:rsidRDefault="00CE336A" w:rsidP="00CE336A">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4ACA5AC" wp14:editId="0E5C85DD">
                <wp:simplePos x="0" y="0"/>
                <wp:positionH relativeFrom="page">
                  <wp:posOffset>2295525</wp:posOffset>
                </wp:positionH>
                <wp:positionV relativeFrom="paragraph">
                  <wp:posOffset>195580</wp:posOffset>
                </wp:positionV>
                <wp:extent cx="3152775" cy="7905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E336A" w:rsidRPr="007F6133" w:rsidRDefault="00CE336A" w:rsidP="00CE336A">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CE336A" w:rsidRDefault="00CE336A" w:rsidP="00CE336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Default="00CE336A" w:rsidP="00CE336A">
                            <w:pPr>
                              <w:jc w:val="center"/>
                              <w:rPr>
                                <w:rFonts w:ascii="Palatino Linotype" w:hAnsi="Palatino Linotype"/>
                                <w:sz w:val="24"/>
                                <w:szCs w:val="24"/>
                              </w:rPr>
                            </w:pPr>
                          </w:p>
                          <w:p w:rsidR="00CE336A" w:rsidRPr="00EF2FC0" w:rsidRDefault="00CE336A" w:rsidP="00CE336A">
                            <w:pPr>
                              <w:jc w:val="center"/>
                              <w:rPr>
                                <w:rFonts w:ascii="Palatino Linotype" w:hAnsi="Palatino Linotype"/>
                                <w:sz w:val="24"/>
                                <w:szCs w:val="24"/>
                              </w:rPr>
                            </w:pPr>
                          </w:p>
                          <w:p w:rsidR="00CE336A" w:rsidRDefault="00CE336A" w:rsidP="00CE3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A5AC" id="Cuadro de texto 24" o:spid="_x0000_s1031" type="#_x0000_t202" style="position:absolute;margin-left:180.75pt;margin-top:15.4pt;width:248.25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" fillcolor="white [3201]" strokecolor="white [3212]" strokeweight=".5pt">
                <v:textbox>
                  <w:txbxContent>
                    <w:p w:rsidR="00CE336A" w:rsidRPr="007F6133" w:rsidRDefault="00CE336A" w:rsidP="00CE336A">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CE336A" w:rsidRDefault="00CE336A" w:rsidP="00CE336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E336A" w:rsidRDefault="00CE336A" w:rsidP="00CE336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CE336A" w:rsidRDefault="00CE336A" w:rsidP="00CE336A">
                      <w:pPr>
                        <w:jc w:val="center"/>
                        <w:rPr>
                          <w:rFonts w:ascii="Palatino Linotype" w:hAnsi="Palatino Linotype"/>
                          <w:sz w:val="24"/>
                          <w:szCs w:val="24"/>
                        </w:rPr>
                      </w:pPr>
                    </w:p>
                    <w:p w:rsidR="00CE336A" w:rsidRPr="00EF2FC0" w:rsidRDefault="00CE336A" w:rsidP="00CE336A">
                      <w:pPr>
                        <w:jc w:val="center"/>
                        <w:rPr>
                          <w:rFonts w:ascii="Palatino Linotype" w:hAnsi="Palatino Linotype"/>
                          <w:sz w:val="24"/>
                          <w:szCs w:val="24"/>
                        </w:rPr>
                      </w:pPr>
                    </w:p>
                    <w:p w:rsidR="00CE336A" w:rsidRDefault="00CE336A" w:rsidP="00CE336A"/>
                  </w:txbxContent>
                </v:textbox>
                <w10:wrap anchorx="page"/>
              </v:shape>
            </w:pict>
          </mc:Fallback>
        </mc:AlternateContent>
      </w:r>
    </w:p>
    <w:p w:rsidR="00CE336A" w:rsidRPr="00AD2A55" w:rsidRDefault="00CE336A" w:rsidP="00CE336A">
      <w:pPr>
        <w:spacing w:after="0" w:line="360" w:lineRule="auto"/>
        <w:jc w:val="both"/>
        <w:rPr>
          <w:rFonts w:ascii="Palatino Linotype" w:hAnsi="Palatino Linotype" w:cs="Arial"/>
          <w:sz w:val="24"/>
          <w:szCs w:val="24"/>
        </w:rPr>
      </w:pPr>
    </w:p>
    <w:p w:rsidR="00CE336A" w:rsidRPr="00AD2A55" w:rsidRDefault="00CE336A" w:rsidP="00CE336A">
      <w:pPr>
        <w:spacing w:after="0" w:line="360" w:lineRule="auto"/>
        <w:jc w:val="both"/>
        <w:rPr>
          <w:rFonts w:ascii="Palatino Linotype" w:hAnsi="Palatino Linotype" w:cs="Arial"/>
          <w:sz w:val="24"/>
          <w:szCs w:val="24"/>
        </w:rPr>
      </w:pPr>
    </w:p>
    <w:p w:rsidR="00CE336A" w:rsidRPr="00546882" w:rsidRDefault="00CE336A" w:rsidP="00CE336A">
      <w:pPr>
        <w:spacing w:after="0" w:line="360" w:lineRule="auto"/>
        <w:jc w:val="both"/>
        <w:rPr>
          <w:rFonts w:ascii="Palatino Linotype" w:hAnsi="Palatino Linotype" w:cs="Arial"/>
          <w:sz w:val="18"/>
          <w:szCs w:val="24"/>
        </w:rPr>
      </w:pPr>
    </w:p>
    <w:p w:rsidR="00CE336A" w:rsidRDefault="00CE336A" w:rsidP="00CE336A">
      <w:pPr>
        <w:spacing w:after="0" w:line="240" w:lineRule="auto"/>
        <w:jc w:val="both"/>
        <w:rPr>
          <w:rFonts w:ascii="Palatino Linotype" w:hAnsi="Palatino Linotype" w:cs="Arial"/>
          <w:sz w:val="20"/>
          <w:szCs w:val="20"/>
        </w:rPr>
      </w:pPr>
    </w:p>
    <w:p w:rsidR="00CE336A" w:rsidRPr="00D701CA" w:rsidRDefault="00CE336A" w:rsidP="00CE336A">
      <w:pPr>
        <w:spacing w:after="0" w:line="240" w:lineRule="auto"/>
        <w:jc w:val="both"/>
        <w:rPr>
          <w:rFonts w:ascii="Palatino Linotype" w:hAnsi="Palatino Linotype" w:cs="Arial"/>
          <w:sz w:val="20"/>
          <w:szCs w:val="20"/>
        </w:rPr>
      </w:pPr>
      <w:r w:rsidRPr="004C6411">
        <w:rPr>
          <w:rFonts w:ascii="Palatino Linotype" w:hAnsi="Palatino Linotype" w:cs="Arial"/>
          <w:sz w:val="16"/>
          <w:szCs w:val="20"/>
        </w:rPr>
        <w:t xml:space="preserve">Esta hoja corresponde a la resolución de fecha </w:t>
      </w:r>
      <w:r w:rsidR="005B7EA5">
        <w:rPr>
          <w:rFonts w:ascii="Palatino Linotype" w:hAnsi="Palatino Linotype" w:cs="Arial"/>
          <w:sz w:val="16"/>
          <w:szCs w:val="20"/>
        </w:rPr>
        <w:t>once</w:t>
      </w:r>
      <w:r w:rsidRPr="004C6411">
        <w:rPr>
          <w:rFonts w:ascii="Palatino Linotype" w:hAnsi="Palatino Linotype" w:cs="Arial"/>
          <w:sz w:val="16"/>
          <w:szCs w:val="20"/>
        </w:rPr>
        <w:t xml:space="preserve"> de </w:t>
      </w:r>
      <w:r>
        <w:rPr>
          <w:rFonts w:ascii="Palatino Linotype" w:hAnsi="Palatino Linotype" w:cs="Arial"/>
          <w:sz w:val="16"/>
          <w:szCs w:val="20"/>
        </w:rPr>
        <w:t>marzo</w:t>
      </w:r>
      <w:r w:rsidRPr="004C6411">
        <w:rPr>
          <w:rFonts w:ascii="Palatino Linotype" w:eastAsia="Times New Roman" w:hAnsi="Palatino Linotype" w:cs="Arial"/>
          <w:color w:val="000000"/>
          <w:sz w:val="16"/>
          <w:szCs w:val="20"/>
          <w:lang w:eastAsia="es-MX"/>
        </w:rPr>
        <w:t xml:space="preserve"> de </w:t>
      </w:r>
      <w:r w:rsidRPr="004C6411">
        <w:rPr>
          <w:rFonts w:ascii="Palatino Linotype" w:hAnsi="Palatino Linotype" w:cs="Arial"/>
          <w:sz w:val="16"/>
          <w:szCs w:val="20"/>
        </w:rPr>
        <w:t>dos mil ve</w:t>
      </w:r>
      <w:r>
        <w:rPr>
          <w:rFonts w:ascii="Palatino Linotype" w:hAnsi="Palatino Linotype" w:cs="Arial"/>
          <w:sz w:val="16"/>
          <w:szCs w:val="20"/>
        </w:rPr>
        <w:t>inte</w:t>
      </w:r>
      <w:r w:rsidRPr="004C6411">
        <w:rPr>
          <w:rFonts w:ascii="Palatino Linotype" w:hAnsi="Palatino Linotype" w:cs="Arial"/>
          <w:sz w:val="16"/>
          <w:szCs w:val="20"/>
        </w:rPr>
        <w:t xml:space="preserve">, emitida en el recurso de revisión </w:t>
      </w:r>
      <w:r>
        <w:rPr>
          <w:rFonts w:ascii="Palatino Linotype" w:hAnsi="Palatino Linotype" w:cs="Arial"/>
          <w:bCs/>
          <w:sz w:val="16"/>
          <w:szCs w:val="20"/>
          <w:lang w:eastAsia="es-MX"/>
        </w:rPr>
        <w:t>1</w:t>
      </w:r>
      <w:r w:rsidR="005B7EA5">
        <w:rPr>
          <w:rFonts w:ascii="Palatino Linotype" w:hAnsi="Palatino Linotype" w:cs="Arial"/>
          <w:bCs/>
          <w:sz w:val="16"/>
          <w:szCs w:val="20"/>
          <w:lang w:eastAsia="es-MX"/>
        </w:rPr>
        <w:t>13</w:t>
      </w:r>
      <w:r>
        <w:rPr>
          <w:rFonts w:ascii="Palatino Linotype" w:hAnsi="Palatino Linotype" w:cs="Arial"/>
          <w:bCs/>
          <w:sz w:val="16"/>
          <w:szCs w:val="20"/>
          <w:lang w:eastAsia="es-MX"/>
        </w:rPr>
        <w:t>55</w:t>
      </w:r>
      <w:r w:rsidRPr="004C6411">
        <w:rPr>
          <w:rFonts w:ascii="Palatino Linotype" w:hAnsi="Palatino Linotype" w:cs="Arial"/>
          <w:bCs/>
          <w:sz w:val="16"/>
          <w:szCs w:val="20"/>
          <w:lang w:eastAsia="es-MX"/>
        </w:rPr>
        <w:t>/INFOEM/IP/RR/2019</w:t>
      </w:r>
      <w:r w:rsidRPr="004C6411">
        <w:rPr>
          <w:rFonts w:ascii="Palatino Linotype" w:hAnsi="Palatino Linotype" w:cs="Arial"/>
          <w:sz w:val="16"/>
          <w:szCs w:val="20"/>
        </w:rPr>
        <w:t>.</w:t>
      </w:r>
    </w:p>
    <w:p w:rsidR="00CE336A" w:rsidRPr="004C6411" w:rsidRDefault="00CE336A" w:rsidP="00CE336A">
      <w:pPr>
        <w:spacing w:after="0" w:line="240" w:lineRule="auto"/>
        <w:rPr>
          <w:rFonts w:ascii="Palatino Linotype" w:hAnsi="Palatino Linotype"/>
          <w:sz w:val="16"/>
          <w:szCs w:val="20"/>
        </w:rPr>
      </w:pPr>
      <w:r w:rsidRPr="004C6411">
        <w:rPr>
          <w:rFonts w:ascii="Palatino Linotype" w:hAnsi="Palatino Linotype"/>
          <w:sz w:val="16"/>
          <w:szCs w:val="20"/>
        </w:rPr>
        <w:t>OSAM/BPAC</w:t>
      </w:r>
    </w:p>
    <w:p w:rsidR="00CE336A" w:rsidRDefault="00CE336A" w:rsidP="00CE336A"/>
    <w:sectPr w:rsidR="00CE336A" w:rsidSect="007E6AF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ED7" w:rsidRDefault="007D4ED7" w:rsidP="00CE336A">
      <w:pPr>
        <w:spacing w:after="0" w:line="240" w:lineRule="auto"/>
      </w:pPr>
      <w:r>
        <w:separator/>
      </w:r>
    </w:p>
  </w:endnote>
  <w:endnote w:type="continuationSeparator" w:id="0">
    <w:p w:rsidR="007D4ED7" w:rsidRDefault="007D4ED7" w:rsidP="00CE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E6AFF" w:rsidRPr="002D6DD8" w:rsidRDefault="00C26A3F" w:rsidP="007E6AF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1D63">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01D63">
              <w:rPr>
                <w:rFonts w:ascii="Palatino Linotype" w:hAnsi="Palatino Linotype"/>
                <w:bCs/>
                <w:noProof/>
                <w:sz w:val="20"/>
              </w:rPr>
              <w:t>36</w:t>
            </w:r>
            <w:r>
              <w:rPr>
                <w:rFonts w:ascii="Palatino Linotype" w:hAnsi="Palatino Linotype"/>
                <w:bCs/>
                <w:noProof/>
                <w:sz w:val="20"/>
              </w:rPr>
              <w:fldChar w:fldCharType="end"/>
            </w:r>
          </w:p>
        </w:sdtContent>
      </w:sdt>
    </w:sdtContent>
  </w:sdt>
  <w:p w:rsidR="007E6AFF" w:rsidRDefault="007D4E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AFF" w:rsidRPr="000B69FA" w:rsidRDefault="00C26A3F" w:rsidP="007E6AF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1D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01D63">
      <w:rPr>
        <w:rFonts w:ascii="Palatino Linotype" w:hAnsi="Palatino Linotype"/>
        <w:bCs/>
        <w:noProof/>
        <w:sz w:val="20"/>
      </w:rPr>
      <w:t>4</w:t>
    </w:r>
    <w:r>
      <w:rPr>
        <w:rFonts w:ascii="Palatino Linotype" w:hAnsi="Palatino Linotype"/>
        <w:bCs/>
        <w:noProof/>
        <w:sz w:val="20"/>
      </w:rPr>
      <w:fldChar w:fldCharType="end"/>
    </w:r>
  </w:p>
  <w:p w:rsidR="007E6AFF" w:rsidRDefault="007D4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ED7" w:rsidRDefault="007D4ED7" w:rsidP="00CE336A">
      <w:pPr>
        <w:spacing w:after="0" w:line="240" w:lineRule="auto"/>
      </w:pPr>
      <w:r>
        <w:separator/>
      </w:r>
    </w:p>
  </w:footnote>
  <w:footnote w:type="continuationSeparator" w:id="0">
    <w:p w:rsidR="007D4ED7" w:rsidRDefault="007D4ED7" w:rsidP="00CE336A">
      <w:pPr>
        <w:spacing w:after="0" w:line="240" w:lineRule="auto"/>
      </w:pPr>
      <w:r>
        <w:continuationSeparator/>
      </w:r>
    </w:p>
  </w:footnote>
  <w:footnote w:id="1">
    <w:p w:rsidR="00CE336A" w:rsidRPr="005552A8" w:rsidRDefault="00CE336A" w:rsidP="00CE336A">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CE336A" w:rsidRPr="005552A8" w:rsidRDefault="00CE336A" w:rsidP="00CE336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E336A" w:rsidRPr="00B07B6A" w:rsidRDefault="00CE336A" w:rsidP="00CE336A">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7E6AFF" w:rsidTr="007E6AFF">
      <w:trPr>
        <w:trHeight w:val="227"/>
      </w:trPr>
      <w:tc>
        <w:tcPr>
          <w:tcW w:w="5099" w:type="dxa"/>
          <w:hideMark/>
        </w:tcPr>
        <w:p w:rsidR="007E6AFF" w:rsidRDefault="00C26A3F"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7E6AFF" w:rsidRDefault="004F5C3A" w:rsidP="004F5C3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113</w:t>
          </w:r>
          <w:r w:rsidR="00C26A3F">
            <w:rPr>
              <w:rFonts w:ascii="Palatino Linotype" w:hAnsi="Palatino Linotype" w:cs="Arial"/>
              <w:bCs/>
              <w:sz w:val="24"/>
              <w:lang w:eastAsia="es-MX"/>
            </w:rPr>
            <w:t>55/INFOEM/IP/RR/2019</w:t>
          </w:r>
        </w:p>
      </w:tc>
    </w:tr>
    <w:tr w:rsidR="007E6AFF" w:rsidTr="007E6AFF">
      <w:trPr>
        <w:trHeight w:val="242"/>
      </w:trPr>
      <w:tc>
        <w:tcPr>
          <w:tcW w:w="5099" w:type="dxa"/>
          <w:hideMark/>
        </w:tcPr>
        <w:p w:rsidR="007E6AFF" w:rsidRDefault="00C26A3F"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7E6AFF" w:rsidRDefault="00C26A3F" w:rsidP="004F5C3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4F5C3A">
            <w:rPr>
              <w:rFonts w:ascii="Palatino Linotype" w:hAnsi="Palatino Linotype" w:cs="Arial"/>
              <w:szCs w:val="20"/>
            </w:rPr>
            <w:t>Zumpahuacán</w:t>
          </w:r>
        </w:p>
      </w:tc>
    </w:tr>
    <w:tr w:rsidR="007E6AFF" w:rsidTr="007E6AFF">
      <w:trPr>
        <w:trHeight w:val="342"/>
      </w:trPr>
      <w:tc>
        <w:tcPr>
          <w:tcW w:w="5099" w:type="dxa"/>
          <w:hideMark/>
        </w:tcPr>
        <w:p w:rsidR="007E6AFF" w:rsidRDefault="00C26A3F"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7E6AFF" w:rsidRDefault="00C26A3F" w:rsidP="007E6AF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E6AFF" w:rsidRDefault="00C26A3F" w:rsidP="007E6AFF">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7E6AFF" w:rsidTr="007E6AFF">
      <w:trPr>
        <w:trHeight w:val="227"/>
      </w:trPr>
      <w:tc>
        <w:tcPr>
          <w:tcW w:w="5099" w:type="dxa"/>
          <w:hideMark/>
        </w:tcPr>
        <w:p w:rsidR="007E6AFF" w:rsidRDefault="00C26A3F"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7E6AFF" w:rsidRDefault="00C26A3F" w:rsidP="004F5C3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1</w:t>
          </w:r>
          <w:r w:rsidR="004F5C3A">
            <w:rPr>
              <w:rFonts w:ascii="Palatino Linotype" w:hAnsi="Palatino Linotype" w:cs="Arial"/>
              <w:bCs/>
              <w:sz w:val="24"/>
              <w:lang w:eastAsia="es-MX"/>
            </w:rPr>
            <w:t>13</w:t>
          </w:r>
          <w:r>
            <w:rPr>
              <w:rFonts w:ascii="Palatino Linotype" w:hAnsi="Palatino Linotype" w:cs="Arial"/>
              <w:bCs/>
              <w:sz w:val="24"/>
              <w:lang w:eastAsia="es-MX"/>
            </w:rPr>
            <w:t>55/INFOEM/IP/RR/2019</w:t>
          </w:r>
        </w:p>
      </w:tc>
    </w:tr>
    <w:tr w:rsidR="007E6AFF" w:rsidTr="007E6AFF">
      <w:trPr>
        <w:trHeight w:val="242"/>
      </w:trPr>
      <w:tc>
        <w:tcPr>
          <w:tcW w:w="5099" w:type="dxa"/>
          <w:hideMark/>
        </w:tcPr>
        <w:p w:rsidR="007E6AFF" w:rsidRDefault="00C26A3F"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7E6AFF" w:rsidRDefault="00C26A3F" w:rsidP="004F5C3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4F5C3A">
            <w:rPr>
              <w:rFonts w:ascii="Palatino Linotype" w:hAnsi="Palatino Linotype" w:cs="Arial"/>
              <w:szCs w:val="20"/>
            </w:rPr>
            <w:t>Zumpahuacán</w:t>
          </w:r>
        </w:p>
      </w:tc>
    </w:tr>
    <w:tr w:rsidR="007E6AFF" w:rsidTr="007E6AFF">
      <w:trPr>
        <w:trHeight w:val="342"/>
      </w:trPr>
      <w:tc>
        <w:tcPr>
          <w:tcW w:w="5099" w:type="dxa"/>
        </w:tcPr>
        <w:p w:rsidR="007E6AFF" w:rsidRDefault="00C26A3F"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rsidR="007E6AFF" w:rsidRPr="003D23D7" w:rsidRDefault="002D07B8" w:rsidP="007E6AFF">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7E6AFF" w:rsidTr="007E6AFF">
      <w:trPr>
        <w:trHeight w:val="342"/>
      </w:trPr>
      <w:tc>
        <w:tcPr>
          <w:tcW w:w="5099" w:type="dxa"/>
        </w:tcPr>
        <w:p w:rsidR="007E6AFF" w:rsidRDefault="00C26A3F"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rsidR="007E6AFF" w:rsidRDefault="00C26A3F" w:rsidP="007E6AF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E6AFF" w:rsidRDefault="007D4E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6A"/>
    <w:rsid w:val="000153E6"/>
    <w:rsid w:val="00017FB0"/>
    <w:rsid w:val="00096205"/>
    <w:rsid w:val="000C5D33"/>
    <w:rsid w:val="0010559D"/>
    <w:rsid w:val="00152235"/>
    <w:rsid w:val="001A25FC"/>
    <w:rsid w:val="002D07B8"/>
    <w:rsid w:val="00333543"/>
    <w:rsid w:val="00401D63"/>
    <w:rsid w:val="00471F21"/>
    <w:rsid w:val="00475F55"/>
    <w:rsid w:val="004F5C3A"/>
    <w:rsid w:val="005270C4"/>
    <w:rsid w:val="005B7EA5"/>
    <w:rsid w:val="00710FA7"/>
    <w:rsid w:val="007D4ED7"/>
    <w:rsid w:val="00BF62CD"/>
    <w:rsid w:val="00C26A3F"/>
    <w:rsid w:val="00C55DD8"/>
    <w:rsid w:val="00C66695"/>
    <w:rsid w:val="00CE336A"/>
    <w:rsid w:val="00CF50D1"/>
    <w:rsid w:val="00DA7BA2"/>
    <w:rsid w:val="00DE6F55"/>
    <w:rsid w:val="00F51563"/>
    <w:rsid w:val="00FC0FFB"/>
    <w:rsid w:val="00FE2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8218"/>
  <w15:chartTrackingRefBased/>
  <w15:docId w15:val="{B4E5BF25-F05F-43F9-9CB9-36781F07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6A"/>
  </w:style>
  <w:style w:type="paragraph" w:styleId="Ttulo2">
    <w:name w:val="heading 2"/>
    <w:basedOn w:val="Normal"/>
    <w:next w:val="Normal"/>
    <w:link w:val="Ttulo2Car"/>
    <w:uiPriority w:val="9"/>
    <w:unhideWhenUsed/>
    <w:qFormat/>
    <w:rsid w:val="00CE33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E336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36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E336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E336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E336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36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33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CE336A"/>
    <w:pPr>
      <w:spacing w:after="0" w:line="240" w:lineRule="auto"/>
    </w:pPr>
  </w:style>
  <w:style w:type="character" w:customStyle="1" w:styleId="SinespaciadoCar">
    <w:name w:val="Sin espaciado Car"/>
    <w:aliases w:val="Francesa Car"/>
    <w:link w:val="Sinespaciado"/>
    <w:uiPriority w:val="1"/>
    <w:locked/>
    <w:rsid w:val="00CE336A"/>
  </w:style>
  <w:style w:type="character" w:customStyle="1" w:styleId="apple-converted-space">
    <w:name w:val="apple-converted-space"/>
    <w:basedOn w:val="Fuentedeprrafopredeter"/>
    <w:rsid w:val="00CE336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36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E336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E336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E336A"/>
    <w:rPr>
      <w:sz w:val="20"/>
      <w:szCs w:val="20"/>
    </w:rPr>
  </w:style>
  <w:style w:type="character" w:styleId="Textoennegrita">
    <w:name w:val="Strong"/>
    <w:uiPriority w:val="22"/>
    <w:qFormat/>
    <w:rsid w:val="00CE336A"/>
    <w:rPr>
      <w:b/>
      <w:bCs/>
    </w:rPr>
  </w:style>
  <w:style w:type="paragraph" w:customStyle="1" w:styleId="Default">
    <w:name w:val="Default"/>
    <w:rsid w:val="00CE336A"/>
    <w:pPr>
      <w:autoSpaceDE w:val="0"/>
      <w:autoSpaceDN w:val="0"/>
      <w:adjustRightInd w:val="0"/>
      <w:spacing w:after="0" w:line="240" w:lineRule="auto"/>
    </w:pPr>
    <w:rPr>
      <w:rFonts w:ascii="Arial" w:eastAsiaTheme="minorEastAsia"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419152">
      <w:bodyDiv w:val="1"/>
      <w:marLeft w:val="0"/>
      <w:marRight w:val="0"/>
      <w:marTop w:val="0"/>
      <w:marBottom w:val="0"/>
      <w:divBdr>
        <w:top w:val="none" w:sz="0" w:space="0" w:color="auto"/>
        <w:left w:val="none" w:sz="0" w:space="0" w:color="auto"/>
        <w:bottom w:val="none" w:sz="0" w:space="0" w:color="auto"/>
        <w:right w:val="none" w:sz="0" w:space="0" w:color="auto"/>
      </w:divBdr>
    </w:div>
    <w:div w:id="171129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36</Pages>
  <Words>9477</Words>
  <Characters>52127</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14</cp:revision>
  <dcterms:created xsi:type="dcterms:W3CDTF">2020-02-25T20:47:00Z</dcterms:created>
  <dcterms:modified xsi:type="dcterms:W3CDTF">2020-04-22T05:04:00Z</dcterms:modified>
</cp:coreProperties>
</file>