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B6C" w:rsidRDefault="00791B6C" w:rsidP="00EC660B">
      <w:pPr>
        <w:shd w:val="clear" w:color="auto" w:fill="FFFFFF"/>
        <w:spacing w:after="0" w:line="360" w:lineRule="auto"/>
        <w:ind w:left="708" w:hanging="708"/>
        <w:jc w:val="both"/>
        <w:rPr>
          <w:rFonts w:ascii="Palatino Linotype" w:eastAsia="Times New Roman" w:hAnsi="Palatino Linotype" w:cs="Arial"/>
          <w:color w:val="000000"/>
          <w:sz w:val="24"/>
          <w:szCs w:val="24"/>
          <w:lang w:eastAsia="es-MX"/>
        </w:rPr>
      </w:pPr>
      <w:bookmarkStart w:id="0" w:name="_GoBack"/>
      <w:bookmarkEnd w:id="0"/>
    </w:p>
    <w:p w:rsidR="00A9066C" w:rsidRDefault="00A9066C" w:rsidP="00A9066C">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treinta</w:t>
      </w:r>
      <w:r w:rsidRPr="00285251">
        <w:rPr>
          <w:rFonts w:ascii="Palatino Linotype" w:eastAsia="Times New Roman" w:hAnsi="Palatino Linotype" w:cs="Arial"/>
          <w:color w:val="000000"/>
          <w:sz w:val="24"/>
          <w:szCs w:val="24"/>
          <w:lang w:eastAsia="es-MX"/>
        </w:rPr>
        <w:t xml:space="preserve"> de </w:t>
      </w:r>
      <w:r>
        <w:rPr>
          <w:rFonts w:ascii="Palatino Linotype" w:eastAsia="Times New Roman" w:hAnsi="Palatino Linotype" w:cs="Arial"/>
          <w:color w:val="000000"/>
          <w:sz w:val="24"/>
          <w:szCs w:val="24"/>
          <w:lang w:eastAsia="es-MX"/>
        </w:rPr>
        <w:t>octubre</w:t>
      </w:r>
      <w:r w:rsidRPr="004E2A95">
        <w:rPr>
          <w:rFonts w:ascii="Palatino Linotype" w:eastAsia="Times New Roman" w:hAnsi="Palatino Linotype" w:cs="Arial"/>
          <w:color w:val="000000"/>
          <w:sz w:val="24"/>
          <w:szCs w:val="24"/>
          <w:lang w:eastAsia="es-MX"/>
        </w:rPr>
        <w:t xml:space="preserve"> de dos mil dieci</w:t>
      </w:r>
      <w:r>
        <w:rPr>
          <w:rFonts w:ascii="Palatino Linotype" w:eastAsia="Times New Roman" w:hAnsi="Palatino Linotype" w:cs="Arial"/>
          <w:color w:val="000000"/>
          <w:sz w:val="24"/>
          <w:szCs w:val="24"/>
          <w:lang w:eastAsia="es-MX"/>
        </w:rPr>
        <w:t>nueve</w:t>
      </w:r>
      <w:r w:rsidRPr="004E2A95">
        <w:rPr>
          <w:rFonts w:ascii="Palatino Linotype" w:eastAsia="Times New Roman" w:hAnsi="Palatino Linotype" w:cs="Arial"/>
          <w:color w:val="000000"/>
          <w:sz w:val="24"/>
          <w:szCs w:val="24"/>
          <w:lang w:eastAsia="es-MX"/>
        </w:rPr>
        <w:t>.</w:t>
      </w:r>
    </w:p>
    <w:p w:rsidR="00A9066C" w:rsidRPr="00722E63" w:rsidRDefault="00A9066C" w:rsidP="00A9066C">
      <w:pPr>
        <w:shd w:val="clear" w:color="auto" w:fill="FFFFFF"/>
        <w:spacing w:after="0" w:line="360" w:lineRule="auto"/>
        <w:jc w:val="both"/>
        <w:rPr>
          <w:rFonts w:ascii="Palatino Linotype" w:eastAsia="Times New Roman" w:hAnsi="Palatino Linotype" w:cs="Arial"/>
          <w:color w:val="000000"/>
          <w:sz w:val="20"/>
          <w:szCs w:val="24"/>
          <w:lang w:eastAsia="es-MX"/>
        </w:rPr>
      </w:pPr>
    </w:p>
    <w:p w:rsidR="00A9066C" w:rsidRPr="00D90EF0" w:rsidRDefault="00A9066C" w:rsidP="00A9066C">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hAnsi="Palatino Linotype" w:cs="Arial"/>
          <w:b/>
          <w:sz w:val="24"/>
        </w:rPr>
        <w:t>VISTOS</w:t>
      </w:r>
      <w:r w:rsidRPr="004E2A95">
        <w:rPr>
          <w:rFonts w:ascii="Palatino Linotype" w:hAnsi="Palatino Linotype" w:cs="Arial"/>
          <w:sz w:val="24"/>
        </w:rPr>
        <w:t xml:space="preserve"> los expedientes electrónicos formados con motivo de los recursos de revisión números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68</w:t>
      </w:r>
      <w:r w:rsidR="000C38BF">
        <w:rPr>
          <w:rFonts w:ascii="Palatino Linotype" w:hAnsi="Palatino Linotype" w:cs="Arial"/>
          <w:b/>
          <w:bCs/>
          <w:sz w:val="23"/>
          <w:szCs w:val="23"/>
          <w:lang w:eastAsia="es-MX"/>
        </w:rPr>
        <w:t>30</w:t>
      </w:r>
      <w:r>
        <w:rPr>
          <w:rFonts w:ascii="Palatino Linotype" w:hAnsi="Palatino Linotype" w:cs="Arial"/>
          <w:b/>
          <w:bCs/>
          <w:sz w:val="23"/>
          <w:szCs w:val="23"/>
          <w:lang w:eastAsia="es-MX"/>
        </w:rPr>
        <w:t>/INFOEM/IP/RR/2019</w:t>
      </w:r>
      <w:r w:rsidR="000C38BF">
        <w:rPr>
          <w:rFonts w:ascii="Palatino Linotype" w:hAnsi="Palatino Linotype" w:cs="Arial"/>
          <w:b/>
          <w:bCs/>
          <w:sz w:val="23"/>
          <w:szCs w:val="23"/>
          <w:lang w:eastAsia="es-MX"/>
        </w:rPr>
        <w:t xml:space="preserve">, </w:t>
      </w:r>
      <w:r w:rsidR="000C38BF" w:rsidRPr="004E2A95">
        <w:rPr>
          <w:rFonts w:ascii="Palatino Linotype" w:hAnsi="Palatino Linotype" w:cs="Arial"/>
          <w:b/>
          <w:bCs/>
          <w:sz w:val="23"/>
          <w:szCs w:val="23"/>
          <w:lang w:eastAsia="es-MX"/>
        </w:rPr>
        <w:t>0</w:t>
      </w:r>
      <w:r w:rsidR="000C38BF">
        <w:rPr>
          <w:rFonts w:ascii="Palatino Linotype" w:hAnsi="Palatino Linotype" w:cs="Arial"/>
          <w:b/>
          <w:bCs/>
          <w:sz w:val="23"/>
          <w:szCs w:val="23"/>
          <w:lang w:eastAsia="es-MX"/>
        </w:rPr>
        <w:t>6831/INFOEM/IP/RR/2019</w:t>
      </w:r>
      <w:r>
        <w:rPr>
          <w:rFonts w:ascii="Palatino Linotype" w:hAnsi="Palatino Linotype" w:cs="Arial"/>
          <w:bCs/>
          <w:sz w:val="23"/>
          <w:szCs w:val="23"/>
          <w:lang w:eastAsia="es-MX"/>
        </w:rPr>
        <w:t xml:space="preserve"> </w:t>
      </w:r>
      <w:r w:rsidRPr="004E2A95">
        <w:rPr>
          <w:rFonts w:ascii="Palatino Linotype" w:hAnsi="Palatino Linotype" w:cs="Arial"/>
          <w:bCs/>
          <w:sz w:val="24"/>
          <w:lang w:eastAsia="es-MX"/>
        </w:rPr>
        <w:t xml:space="preserve">y </w:t>
      </w:r>
      <w:r>
        <w:rPr>
          <w:rFonts w:ascii="Palatino Linotype" w:hAnsi="Palatino Linotype" w:cs="Arial"/>
          <w:b/>
          <w:bCs/>
          <w:sz w:val="23"/>
          <w:szCs w:val="23"/>
          <w:lang w:eastAsia="es-MX"/>
        </w:rPr>
        <w:t>068</w:t>
      </w:r>
      <w:r w:rsidR="000C38BF">
        <w:rPr>
          <w:rFonts w:ascii="Palatino Linotype" w:hAnsi="Palatino Linotype" w:cs="Arial"/>
          <w:b/>
          <w:bCs/>
          <w:sz w:val="23"/>
          <w:szCs w:val="23"/>
          <w:lang w:eastAsia="es-MX"/>
        </w:rPr>
        <w:t>32</w:t>
      </w:r>
      <w:r w:rsidRPr="004C2810">
        <w:rPr>
          <w:rFonts w:ascii="Palatino Linotype" w:hAnsi="Palatino Linotype" w:cs="Arial"/>
          <w:b/>
          <w:bCs/>
          <w:sz w:val="23"/>
          <w:szCs w:val="23"/>
          <w:lang w:eastAsia="es-MX"/>
        </w:rPr>
        <w:t>/INFOEM/IP/RR/2019</w:t>
      </w:r>
      <w:r w:rsidRPr="004E2A95">
        <w:rPr>
          <w:rFonts w:ascii="Palatino Linotype" w:hAnsi="Palatino Linotype" w:cs="Arial"/>
          <w:sz w:val="24"/>
        </w:rPr>
        <w:t xml:space="preserve">, </w:t>
      </w:r>
      <w:r w:rsidRPr="004E2A95">
        <w:rPr>
          <w:rFonts w:ascii="Palatino Linotype" w:hAnsi="Palatino Linotype" w:cs="Arial"/>
          <w:sz w:val="24"/>
          <w:szCs w:val="24"/>
        </w:rPr>
        <w:t xml:space="preserve">interpuestos por  </w:t>
      </w:r>
      <w:r w:rsidR="00C457DA">
        <w:rPr>
          <w:rFonts w:ascii="Palatino Linotype" w:hAnsi="Palatino Linotype" w:cs="Arial"/>
          <w:sz w:val="24"/>
          <w:szCs w:val="24"/>
        </w:rPr>
        <w:t xml:space="preserve">                                                   </w:t>
      </w:r>
      <w:r>
        <w:rPr>
          <w:rFonts w:ascii="Palatino Linotype" w:hAnsi="Palatino Linotype" w:cs="Arial"/>
          <w:b/>
          <w:sz w:val="24"/>
          <w:szCs w:val="24"/>
        </w:rPr>
        <w:t xml:space="preserve"> </w:t>
      </w:r>
      <w:r w:rsidRPr="004E2A95">
        <w:rPr>
          <w:rFonts w:ascii="Palatino Linotype" w:hAnsi="Palatino Linotype" w:cs="Arial"/>
          <w:sz w:val="24"/>
          <w:szCs w:val="24"/>
        </w:rPr>
        <w:t xml:space="preserve">en lo sucesivo </w:t>
      </w:r>
      <w:r>
        <w:rPr>
          <w:rFonts w:ascii="Palatino Linotype" w:hAnsi="Palatino Linotype" w:cs="Arial"/>
          <w:b/>
          <w:sz w:val="24"/>
          <w:szCs w:val="24"/>
        </w:rPr>
        <w:t>El</w:t>
      </w:r>
      <w:r w:rsidRPr="004E2A95">
        <w:rPr>
          <w:rFonts w:ascii="Palatino Linotype" w:hAnsi="Palatino Linotype" w:cs="Arial"/>
          <w:b/>
          <w:sz w:val="24"/>
          <w:szCs w:val="24"/>
        </w:rPr>
        <w:t xml:space="preserve"> Recurrente</w:t>
      </w:r>
      <w:r w:rsidRPr="004E2A95">
        <w:rPr>
          <w:rFonts w:ascii="Palatino Linotype" w:hAnsi="Palatino Linotype" w:cs="Arial"/>
          <w:sz w:val="24"/>
          <w:szCs w:val="24"/>
        </w:rPr>
        <w:t>, en contra de la respuesta de</w:t>
      </w:r>
      <w:r>
        <w:rPr>
          <w:rFonts w:ascii="Palatino Linotype" w:hAnsi="Palatino Linotype" w:cs="Arial"/>
          <w:sz w:val="24"/>
          <w:szCs w:val="24"/>
        </w:rPr>
        <w:t xml:space="preserve">l </w:t>
      </w:r>
      <w:r w:rsidR="000C38BF">
        <w:rPr>
          <w:rFonts w:ascii="Palatino Linotype" w:hAnsi="Palatino Linotype" w:cs="Arial"/>
          <w:b/>
          <w:sz w:val="24"/>
          <w:szCs w:val="24"/>
        </w:rPr>
        <w:t>Sistema Municipal para el Desarrollo Integral de la Familia de Tla</w:t>
      </w:r>
      <w:r w:rsidR="00EA3AE4">
        <w:rPr>
          <w:rFonts w:ascii="Palatino Linotype" w:hAnsi="Palatino Linotype" w:cs="Arial"/>
          <w:b/>
          <w:sz w:val="24"/>
          <w:szCs w:val="24"/>
        </w:rPr>
        <w:t>l</w:t>
      </w:r>
      <w:r w:rsidR="000C38BF">
        <w:rPr>
          <w:rFonts w:ascii="Palatino Linotype" w:hAnsi="Palatino Linotype" w:cs="Arial"/>
          <w:b/>
          <w:sz w:val="24"/>
          <w:szCs w:val="24"/>
        </w:rPr>
        <w:t>nepantla de Baz</w:t>
      </w:r>
      <w:r w:rsidRPr="004E2A95">
        <w:rPr>
          <w:rFonts w:ascii="Palatino Linotype" w:hAnsi="Palatino Linotype" w:cs="Arial"/>
          <w:sz w:val="24"/>
          <w:szCs w:val="24"/>
        </w:rPr>
        <w:t>, en lo subsecuente</w:t>
      </w:r>
      <w:r w:rsidRPr="004E2A95">
        <w:rPr>
          <w:rFonts w:ascii="Palatino Linotype" w:hAnsi="Palatino Linotype" w:cs="Arial"/>
          <w:b/>
          <w:sz w:val="24"/>
          <w:szCs w:val="24"/>
        </w:rPr>
        <w:t xml:space="preserve"> El Sujeto Obligado</w:t>
      </w:r>
      <w:r w:rsidRPr="004E2A95">
        <w:rPr>
          <w:rFonts w:ascii="Palatino Linotype" w:hAnsi="Palatino Linotype" w:cs="Arial"/>
          <w:sz w:val="24"/>
          <w:szCs w:val="24"/>
        </w:rPr>
        <w:t>, se procede a</w:t>
      </w:r>
      <w:r w:rsidRPr="004E2A95">
        <w:rPr>
          <w:rFonts w:ascii="Palatino Linotype" w:hAnsi="Palatino Linotype" w:cs="Arial"/>
          <w:sz w:val="24"/>
        </w:rPr>
        <w:t xml:space="preserve"> dictar la presente resolución.</w:t>
      </w:r>
    </w:p>
    <w:p w:rsidR="00A9066C" w:rsidRPr="00722E63" w:rsidRDefault="00A9066C" w:rsidP="00A9066C">
      <w:pPr>
        <w:pStyle w:val="Sinespaciado"/>
        <w:rPr>
          <w:rFonts w:ascii="Palatino Linotype" w:hAnsi="Palatino Linotype"/>
          <w:sz w:val="22"/>
        </w:rPr>
      </w:pPr>
    </w:p>
    <w:p w:rsidR="00A9066C" w:rsidRPr="004E2A95" w:rsidRDefault="00A9066C" w:rsidP="00A9066C">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rsidR="00A9066C" w:rsidRPr="00722E63" w:rsidRDefault="00A9066C" w:rsidP="00A9066C">
      <w:pPr>
        <w:pStyle w:val="Sinespaciado"/>
        <w:rPr>
          <w:rFonts w:ascii="Palatino Linotype" w:hAnsi="Palatino Linotype"/>
          <w:sz w:val="14"/>
        </w:rPr>
      </w:pPr>
    </w:p>
    <w:p w:rsidR="00A9066C" w:rsidRPr="004E2A95" w:rsidRDefault="00A9066C" w:rsidP="00A9066C">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rsidR="00A9066C" w:rsidRPr="004E2A95" w:rsidRDefault="00A9066C" w:rsidP="00A9066C">
      <w:pPr>
        <w:spacing w:after="0" w:line="360" w:lineRule="auto"/>
        <w:jc w:val="both"/>
        <w:rPr>
          <w:rFonts w:ascii="Palatino Linotype" w:hAnsi="Palatino Linotype" w:cs="Arial"/>
          <w:sz w:val="24"/>
        </w:rPr>
      </w:pPr>
      <w:r w:rsidRPr="004E2A95">
        <w:rPr>
          <w:rFonts w:ascii="Palatino Linotype" w:hAnsi="Palatino Linotype" w:cs="Arial"/>
          <w:sz w:val="24"/>
        </w:rPr>
        <w:t xml:space="preserve">Con fecha </w:t>
      </w:r>
      <w:r w:rsidR="000C38BF">
        <w:rPr>
          <w:rFonts w:ascii="Palatino Linotype" w:hAnsi="Palatino Linotype" w:cs="Arial"/>
          <w:sz w:val="24"/>
        </w:rPr>
        <w:t>cuatro</w:t>
      </w:r>
      <w:r w:rsidRPr="004E2A95">
        <w:rPr>
          <w:rFonts w:ascii="Palatino Linotype" w:hAnsi="Palatino Linotype" w:cs="Arial"/>
          <w:sz w:val="24"/>
        </w:rPr>
        <w:t xml:space="preserve"> de </w:t>
      </w:r>
      <w:r>
        <w:rPr>
          <w:rFonts w:ascii="Palatino Linotype" w:hAnsi="Palatino Linotype" w:cs="Arial"/>
          <w:sz w:val="24"/>
        </w:rPr>
        <w:t>julio</w:t>
      </w:r>
      <w:r w:rsidRPr="004E2A95">
        <w:rPr>
          <w:rFonts w:ascii="Palatino Linotype" w:hAnsi="Palatino Linotype" w:cs="Arial"/>
          <w:sz w:val="24"/>
        </w:rPr>
        <w:t xml:space="preserve"> </w:t>
      </w:r>
      <w:r>
        <w:rPr>
          <w:rFonts w:ascii="Palatino Linotype" w:hAnsi="Palatino Linotype" w:cs="Arial"/>
          <w:sz w:val="24"/>
        </w:rPr>
        <w:t>de dos mil diecinueve</w:t>
      </w:r>
      <w:r w:rsidRPr="004E2A95">
        <w:rPr>
          <w:rFonts w:ascii="Palatino Linotype" w:hAnsi="Palatino Linotype" w:cs="Arial"/>
          <w:sz w:val="24"/>
        </w:rPr>
        <w:t xml:space="preserve">, </w:t>
      </w:r>
      <w:r w:rsidR="00520443" w:rsidRPr="00520443">
        <w:rPr>
          <w:rFonts w:ascii="Palatino Linotype" w:hAnsi="Palatino Linotype" w:cs="Arial"/>
          <w:b/>
          <w:sz w:val="24"/>
        </w:rPr>
        <w:t>La</w:t>
      </w:r>
      <w:r w:rsidRPr="004E2A95">
        <w:rPr>
          <w:rFonts w:ascii="Palatino Linotype" w:hAnsi="Palatino Linotype" w:cs="Arial"/>
          <w:b/>
          <w:sz w:val="24"/>
        </w:rPr>
        <w:t xml:space="preserve"> 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 xml:space="preserve"> 00</w:t>
      </w:r>
      <w:r w:rsidR="000C38BF">
        <w:rPr>
          <w:rFonts w:ascii="Palatino Linotype" w:hAnsi="Palatino Linotype" w:cs="Arial"/>
          <w:b/>
          <w:sz w:val="24"/>
        </w:rPr>
        <w:t>208</w:t>
      </w:r>
      <w:r w:rsidRPr="00D90EF0">
        <w:rPr>
          <w:rFonts w:ascii="Palatino Linotype" w:hAnsi="Palatino Linotype" w:cs="Arial"/>
          <w:b/>
          <w:sz w:val="24"/>
        </w:rPr>
        <w:t>/</w:t>
      </w:r>
      <w:r w:rsidR="000C38BF">
        <w:rPr>
          <w:rFonts w:ascii="Palatino Linotype" w:hAnsi="Palatino Linotype" w:cs="Arial"/>
          <w:b/>
          <w:sz w:val="24"/>
        </w:rPr>
        <w:t>DIFTLALNE</w:t>
      </w:r>
      <w:r w:rsidRPr="00D90EF0">
        <w:rPr>
          <w:rFonts w:ascii="Palatino Linotype" w:hAnsi="Palatino Linotype" w:cs="Arial"/>
          <w:b/>
          <w:sz w:val="24"/>
        </w:rPr>
        <w:t>/IP/2019</w:t>
      </w:r>
      <w:r w:rsidR="000C38BF">
        <w:rPr>
          <w:rFonts w:ascii="Palatino Linotype" w:hAnsi="Palatino Linotype" w:cs="Arial"/>
          <w:b/>
          <w:sz w:val="24"/>
        </w:rPr>
        <w:t xml:space="preserve">, </w:t>
      </w:r>
      <w:r w:rsidR="000C38BF" w:rsidRPr="00D90EF0">
        <w:rPr>
          <w:rFonts w:ascii="Palatino Linotype" w:hAnsi="Palatino Linotype" w:cs="Arial"/>
          <w:b/>
          <w:sz w:val="24"/>
        </w:rPr>
        <w:t>00</w:t>
      </w:r>
      <w:r w:rsidR="000C38BF">
        <w:rPr>
          <w:rFonts w:ascii="Palatino Linotype" w:hAnsi="Palatino Linotype" w:cs="Arial"/>
          <w:b/>
          <w:sz w:val="24"/>
        </w:rPr>
        <w:t>20</w:t>
      </w:r>
      <w:r w:rsidR="00B33A13">
        <w:rPr>
          <w:rFonts w:ascii="Palatino Linotype" w:hAnsi="Palatino Linotype" w:cs="Arial"/>
          <w:b/>
          <w:sz w:val="24"/>
        </w:rPr>
        <w:t>7</w:t>
      </w:r>
      <w:r w:rsidR="000C38BF" w:rsidRPr="00D90EF0">
        <w:rPr>
          <w:rFonts w:ascii="Palatino Linotype" w:hAnsi="Palatino Linotype" w:cs="Arial"/>
          <w:b/>
          <w:sz w:val="24"/>
        </w:rPr>
        <w:t>/</w:t>
      </w:r>
      <w:r w:rsidR="000C38BF">
        <w:rPr>
          <w:rFonts w:ascii="Palatino Linotype" w:hAnsi="Palatino Linotype" w:cs="Arial"/>
          <w:b/>
          <w:sz w:val="24"/>
        </w:rPr>
        <w:t>DIFTLALNE</w:t>
      </w:r>
      <w:r w:rsidR="000C38BF" w:rsidRPr="00D90EF0">
        <w:rPr>
          <w:rFonts w:ascii="Palatino Linotype" w:hAnsi="Palatino Linotype" w:cs="Arial"/>
          <w:b/>
          <w:sz w:val="24"/>
        </w:rPr>
        <w:t>/IP/2019</w:t>
      </w:r>
      <w:r w:rsidRPr="004E2A95">
        <w:rPr>
          <w:rFonts w:ascii="Palatino Linotype" w:hAnsi="Palatino Linotype" w:cs="Arial"/>
          <w:b/>
          <w:sz w:val="24"/>
        </w:rPr>
        <w:t xml:space="preserve"> </w:t>
      </w:r>
      <w:r w:rsidRPr="004E2A95">
        <w:rPr>
          <w:rFonts w:ascii="Palatino Linotype" w:hAnsi="Palatino Linotype" w:cs="Arial"/>
          <w:sz w:val="24"/>
        </w:rPr>
        <w:t xml:space="preserve">y </w:t>
      </w:r>
      <w:r w:rsidR="000C38BF" w:rsidRPr="00D90EF0">
        <w:rPr>
          <w:rFonts w:ascii="Palatino Linotype" w:hAnsi="Palatino Linotype" w:cs="Arial"/>
          <w:b/>
          <w:sz w:val="24"/>
        </w:rPr>
        <w:t>00</w:t>
      </w:r>
      <w:r w:rsidR="000C38BF">
        <w:rPr>
          <w:rFonts w:ascii="Palatino Linotype" w:hAnsi="Palatino Linotype" w:cs="Arial"/>
          <w:b/>
          <w:sz w:val="24"/>
        </w:rPr>
        <w:t>20</w:t>
      </w:r>
      <w:r w:rsidR="00B33A13">
        <w:rPr>
          <w:rFonts w:ascii="Palatino Linotype" w:hAnsi="Palatino Linotype" w:cs="Arial"/>
          <w:b/>
          <w:sz w:val="24"/>
        </w:rPr>
        <w:t>6</w:t>
      </w:r>
      <w:r w:rsidR="000C38BF" w:rsidRPr="00D90EF0">
        <w:rPr>
          <w:rFonts w:ascii="Palatino Linotype" w:hAnsi="Palatino Linotype" w:cs="Arial"/>
          <w:b/>
          <w:sz w:val="24"/>
        </w:rPr>
        <w:t>/</w:t>
      </w:r>
      <w:r w:rsidR="000C38BF">
        <w:rPr>
          <w:rFonts w:ascii="Palatino Linotype" w:hAnsi="Palatino Linotype" w:cs="Arial"/>
          <w:b/>
          <w:sz w:val="24"/>
        </w:rPr>
        <w:t>DIFTLALNE</w:t>
      </w:r>
      <w:r w:rsidR="000C38BF" w:rsidRPr="00D90EF0">
        <w:rPr>
          <w:rFonts w:ascii="Palatino Linotype" w:hAnsi="Palatino Linotype" w:cs="Arial"/>
          <w:b/>
          <w:sz w:val="24"/>
        </w:rPr>
        <w:t>/IP/2019</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rsidR="00A9066C" w:rsidRDefault="00A9066C" w:rsidP="00A9066C">
      <w:pPr>
        <w:spacing w:after="0" w:line="240" w:lineRule="auto"/>
        <w:jc w:val="both"/>
        <w:rPr>
          <w:rFonts w:ascii="Palatino Linotype" w:hAnsi="Palatino Linotype" w:cs="Arial"/>
          <w:b/>
          <w:sz w:val="10"/>
        </w:rPr>
      </w:pPr>
    </w:p>
    <w:p w:rsidR="00B33A13" w:rsidRPr="00722E63" w:rsidRDefault="00B33A13" w:rsidP="00A9066C">
      <w:pPr>
        <w:spacing w:after="0" w:line="240" w:lineRule="auto"/>
        <w:jc w:val="both"/>
        <w:rPr>
          <w:rFonts w:ascii="Palatino Linotype" w:hAnsi="Palatino Linotype" w:cs="Arial"/>
          <w:b/>
          <w:sz w:val="10"/>
        </w:rPr>
      </w:pPr>
    </w:p>
    <w:p w:rsidR="00A9066C" w:rsidRPr="004E2A95" w:rsidRDefault="00A9066C" w:rsidP="00A9066C">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00B33A13" w:rsidRPr="00D90EF0">
        <w:rPr>
          <w:rFonts w:ascii="Palatino Linotype" w:hAnsi="Palatino Linotype" w:cs="Arial"/>
          <w:b/>
          <w:sz w:val="24"/>
        </w:rPr>
        <w:t>00</w:t>
      </w:r>
      <w:r w:rsidR="00B33A13">
        <w:rPr>
          <w:rFonts w:ascii="Palatino Linotype" w:hAnsi="Palatino Linotype" w:cs="Arial"/>
          <w:b/>
          <w:sz w:val="24"/>
        </w:rPr>
        <w:t>208</w:t>
      </w:r>
      <w:r w:rsidR="00B33A13" w:rsidRPr="00D90EF0">
        <w:rPr>
          <w:rFonts w:ascii="Palatino Linotype" w:hAnsi="Palatino Linotype" w:cs="Arial"/>
          <w:b/>
          <w:sz w:val="24"/>
        </w:rPr>
        <w:t>/</w:t>
      </w:r>
      <w:r w:rsidR="00B33A13">
        <w:rPr>
          <w:rFonts w:ascii="Palatino Linotype" w:hAnsi="Palatino Linotype" w:cs="Arial"/>
          <w:b/>
          <w:sz w:val="24"/>
        </w:rPr>
        <w:t>DIFTLALNE</w:t>
      </w:r>
      <w:r w:rsidR="00B33A13" w:rsidRPr="00D90EF0">
        <w:rPr>
          <w:rFonts w:ascii="Palatino Linotype" w:hAnsi="Palatino Linotype" w:cs="Arial"/>
          <w:b/>
          <w:sz w:val="24"/>
        </w:rPr>
        <w:t>/IP/2019</w:t>
      </w:r>
      <w:r>
        <w:rPr>
          <w:rFonts w:ascii="Palatino Linotype" w:hAnsi="Palatino Linotype" w:cs="Arial"/>
          <w:b/>
          <w:sz w:val="24"/>
        </w:rPr>
        <w:t>.</w:t>
      </w:r>
    </w:p>
    <w:p w:rsidR="00A9066C" w:rsidRDefault="00A9066C" w:rsidP="00A9066C">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B33A13" w:rsidRPr="00B33A13">
        <w:rPr>
          <w:rFonts w:ascii="Palatino Linotype" w:hAnsi="Palatino Linotype"/>
          <w:i/>
          <w:color w:val="000000"/>
        </w:rPr>
        <w:t>documentos validados y firmados que reflejen las conciliaciones bancarias mensuales de ingresos y egresos del mes de junio 2019</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B33A13" w:rsidRDefault="00B33A13" w:rsidP="00A9066C">
      <w:pPr>
        <w:spacing w:after="0" w:line="240" w:lineRule="auto"/>
        <w:ind w:left="426" w:right="567"/>
        <w:jc w:val="both"/>
        <w:rPr>
          <w:rFonts w:ascii="Palatino Linotype" w:eastAsia="Times New Roman" w:hAnsi="Palatino Linotype" w:cs="Times New Roman"/>
          <w:lang w:val="es-ES_tradnl" w:eastAsia="es-ES"/>
        </w:rPr>
      </w:pPr>
    </w:p>
    <w:p w:rsidR="00A9066C" w:rsidRPr="00722E63" w:rsidRDefault="00A9066C" w:rsidP="00A9066C">
      <w:pPr>
        <w:spacing w:after="0" w:line="240" w:lineRule="auto"/>
        <w:ind w:left="426" w:right="567"/>
        <w:jc w:val="both"/>
        <w:rPr>
          <w:rFonts w:ascii="Palatino Linotype" w:eastAsia="Times New Roman" w:hAnsi="Palatino Linotype" w:cs="Times New Roman"/>
          <w:sz w:val="8"/>
          <w:lang w:val="es-ES_tradnl" w:eastAsia="es-ES"/>
        </w:rPr>
      </w:pPr>
    </w:p>
    <w:p w:rsidR="00A9066C" w:rsidRPr="00722E63" w:rsidRDefault="00A9066C" w:rsidP="00A9066C">
      <w:pPr>
        <w:spacing w:after="0" w:line="360" w:lineRule="auto"/>
        <w:ind w:right="850"/>
        <w:jc w:val="both"/>
        <w:rPr>
          <w:rFonts w:ascii="Palatino Linotype" w:eastAsia="Times New Roman" w:hAnsi="Palatino Linotype" w:cs="Times New Roman"/>
          <w:b/>
          <w:sz w:val="4"/>
          <w:szCs w:val="24"/>
          <w:lang w:val="es-ES_tradnl" w:eastAsia="es-ES"/>
        </w:rPr>
      </w:pPr>
    </w:p>
    <w:p w:rsidR="00A9066C" w:rsidRPr="00722E63" w:rsidRDefault="00A9066C" w:rsidP="00A9066C">
      <w:pPr>
        <w:spacing w:after="0" w:line="360" w:lineRule="auto"/>
        <w:ind w:right="850"/>
        <w:jc w:val="both"/>
        <w:rPr>
          <w:rFonts w:ascii="Palatino Linotype" w:eastAsia="Times New Roman" w:hAnsi="Palatino Linotype" w:cs="Times New Roman"/>
          <w:b/>
          <w:sz w:val="2"/>
          <w:szCs w:val="24"/>
          <w:lang w:val="es-ES_tradnl" w:eastAsia="es-ES"/>
        </w:rPr>
      </w:pPr>
    </w:p>
    <w:p w:rsidR="00A9066C" w:rsidRPr="004E2A95" w:rsidRDefault="00A9066C" w:rsidP="00A9066C">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B33A13" w:rsidRPr="00D90EF0">
        <w:rPr>
          <w:rFonts w:ascii="Palatino Linotype" w:hAnsi="Palatino Linotype" w:cs="Arial"/>
          <w:b/>
          <w:sz w:val="24"/>
        </w:rPr>
        <w:t>00</w:t>
      </w:r>
      <w:r w:rsidR="00B33A13">
        <w:rPr>
          <w:rFonts w:ascii="Palatino Linotype" w:hAnsi="Palatino Linotype" w:cs="Arial"/>
          <w:b/>
          <w:sz w:val="24"/>
        </w:rPr>
        <w:t>207</w:t>
      </w:r>
      <w:r w:rsidR="00B33A13" w:rsidRPr="00D90EF0">
        <w:rPr>
          <w:rFonts w:ascii="Palatino Linotype" w:hAnsi="Palatino Linotype" w:cs="Arial"/>
          <w:b/>
          <w:sz w:val="24"/>
        </w:rPr>
        <w:t>/</w:t>
      </w:r>
      <w:r w:rsidR="00B33A13">
        <w:rPr>
          <w:rFonts w:ascii="Palatino Linotype" w:hAnsi="Palatino Linotype" w:cs="Arial"/>
          <w:b/>
          <w:sz w:val="24"/>
        </w:rPr>
        <w:t>DIFTLALNE</w:t>
      </w:r>
      <w:r w:rsidR="00B33A13" w:rsidRPr="00D90EF0">
        <w:rPr>
          <w:rFonts w:ascii="Palatino Linotype" w:hAnsi="Palatino Linotype" w:cs="Arial"/>
          <w:b/>
          <w:sz w:val="24"/>
        </w:rPr>
        <w:t>/IP/2019</w:t>
      </w:r>
      <w:r>
        <w:rPr>
          <w:rFonts w:ascii="Palatino Linotype" w:hAnsi="Palatino Linotype" w:cs="Arial"/>
          <w:b/>
          <w:sz w:val="24"/>
        </w:rPr>
        <w:t>.</w:t>
      </w:r>
    </w:p>
    <w:p w:rsidR="00A9066C" w:rsidRDefault="00A9066C" w:rsidP="00A9066C">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B33A13" w:rsidRPr="00B33A13">
        <w:rPr>
          <w:rFonts w:ascii="Palatino Linotype" w:hAnsi="Palatino Linotype"/>
          <w:i/>
          <w:color w:val="000000"/>
        </w:rPr>
        <w:t>documentos validados y firmados que reflejen las conciliaciones bancarias mensuales de ingresos y egresos del mes de mayo 2019</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B33A13" w:rsidRDefault="00B33A13" w:rsidP="00A9066C">
      <w:pPr>
        <w:spacing w:after="0" w:line="240" w:lineRule="auto"/>
        <w:ind w:left="426" w:right="567"/>
        <w:jc w:val="both"/>
        <w:rPr>
          <w:rFonts w:ascii="Palatino Linotype" w:eastAsia="Times New Roman" w:hAnsi="Palatino Linotype" w:cs="Times New Roman"/>
          <w:lang w:val="es-ES_tradnl" w:eastAsia="es-ES"/>
        </w:rPr>
      </w:pPr>
    </w:p>
    <w:p w:rsidR="00B33A13" w:rsidRPr="004E2A95" w:rsidRDefault="00B33A13" w:rsidP="00B33A13">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206</w:t>
      </w:r>
      <w:r w:rsidRPr="00D90EF0">
        <w:rPr>
          <w:rFonts w:ascii="Palatino Linotype" w:hAnsi="Palatino Linotype" w:cs="Arial"/>
          <w:b/>
          <w:sz w:val="24"/>
        </w:rPr>
        <w:t>/</w:t>
      </w:r>
      <w:r>
        <w:rPr>
          <w:rFonts w:ascii="Palatino Linotype" w:hAnsi="Palatino Linotype" w:cs="Arial"/>
          <w:b/>
          <w:sz w:val="24"/>
        </w:rPr>
        <w:t>DIFTLALNE</w:t>
      </w:r>
      <w:r w:rsidRPr="00D90EF0">
        <w:rPr>
          <w:rFonts w:ascii="Palatino Linotype" w:hAnsi="Palatino Linotype" w:cs="Arial"/>
          <w:b/>
          <w:sz w:val="24"/>
        </w:rPr>
        <w:t>/IP/2019</w:t>
      </w:r>
      <w:r>
        <w:rPr>
          <w:rFonts w:ascii="Palatino Linotype" w:hAnsi="Palatino Linotype" w:cs="Arial"/>
          <w:b/>
          <w:sz w:val="24"/>
        </w:rPr>
        <w:t>.</w:t>
      </w:r>
    </w:p>
    <w:p w:rsidR="00B33A13" w:rsidRPr="004E2A95" w:rsidRDefault="00B33A13" w:rsidP="00B33A13">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B33A13">
        <w:rPr>
          <w:rFonts w:ascii="Palatino Linotype" w:hAnsi="Palatino Linotype"/>
          <w:i/>
          <w:color w:val="000000"/>
        </w:rPr>
        <w:t xml:space="preserve">documentos validados y firmados que reflejen las conciliaciones bancarias mensuales de ingresos y egresos del mes de </w:t>
      </w:r>
      <w:r>
        <w:rPr>
          <w:rFonts w:ascii="Palatino Linotype" w:hAnsi="Palatino Linotype"/>
          <w:i/>
          <w:color w:val="000000"/>
        </w:rPr>
        <w:t>abril</w:t>
      </w:r>
      <w:r w:rsidRPr="00B33A13">
        <w:rPr>
          <w:rFonts w:ascii="Palatino Linotype" w:hAnsi="Palatino Linotype"/>
          <w:i/>
          <w:color w:val="000000"/>
        </w:rPr>
        <w:t xml:space="preserve"> 2019</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B33A13" w:rsidRPr="004E2A95" w:rsidRDefault="00B33A13" w:rsidP="00A9066C">
      <w:pPr>
        <w:spacing w:after="0" w:line="240" w:lineRule="auto"/>
        <w:ind w:left="426" w:right="567"/>
        <w:jc w:val="both"/>
        <w:rPr>
          <w:rFonts w:ascii="Palatino Linotype" w:eastAsia="Times New Roman" w:hAnsi="Palatino Linotype" w:cs="Times New Roman"/>
          <w:lang w:val="es-ES_tradnl" w:eastAsia="es-ES"/>
        </w:rPr>
      </w:pPr>
    </w:p>
    <w:p w:rsidR="00A9066C" w:rsidRDefault="00B33A13" w:rsidP="00A9066C">
      <w:pPr>
        <w:spacing w:after="0" w:line="240" w:lineRule="auto"/>
        <w:jc w:val="both"/>
        <w:rPr>
          <w:rFonts w:ascii="Palatino Linotype" w:eastAsia="Times New Roman" w:hAnsi="Palatino Linotype" w:cs="Times New Roman"/>
          <w:lang w:val="es-ES_tradnl" w:eastAsia="es-ES"/>
        </w:rPr>
      </w:pPr>
      <w:r>
        <w:rPr>
          <w:rFonts w:ascii="Palatino Linotype" w:eastAsia="Times New Roman" w:hAnsi="Palatino Linotype" w:cs="Times New Roman"/>
          <w:lang w:val="es-ES_tradnl" w:eastAsia="es-ES"/>
        </w:rPr>
        <w:tab/>
      </w:r>
    </w:p>
    <w:p w:rsidR="00B33A13" w:rsidRPr="004E2A95" w:rsidRDefault="00B33A13" w:rsidP="00A9066C">
      <w:pPr>
        <w:spacing w:after="0" w:line="240" w:lineRule="auto"/>
        <w:jc w:val="both"/>
        <w:rPr>
          <w:rFonts w:ascii="Palatino Linotype" w:eastAsia="Times New Roman" w:hAnsi="Palatino Linotype" w:cs="Times New Roman"/>
          <w:lang w:val="es-ES_tradnl" w:eastAsia="es-ES"/>
        </w:rPr>
      </w:pPr>
    </w:p>
    <w:p w:rsidR="00A9066C" w:rsidRDefault="00A9066C" w:rsidP="00A9066C">
      <w:pPr>
        <w:pStyle w:val="Prrafodelista"/>
        <w:numPr>
          <w:ilvl w:val="0"/>
          <w:numId w:val="22"/>
        </w:numPr>
        <w:spacing w:line="360" w:lineRule="auto"/>
        <w:ind w:right="850"/>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en ambos casos.</w:t>
      </w:r>
    </w:p>
    <w:p w:rsidR="008D6735" w:rsidRDefault="008D6735" w:rsidP="008D6735">
      <w:pPr>
        <w:pStyle w:val="Prrafodelista"/>
        <w:spacing w:line="360" w:lineRule="auto"/>
        <w:ind w:left="720" w:right="850"/>
        <w:jc w:val="both"/>
        <w:rPr>
          <w:rFonts w:ascii="Palatino Linotype" w:hAnsi="Palatino Linotype"/>
          <w:lang w:val="es-ES_tradnl"/>
        </w:rPr>
      </w:pPr>
    </w:p>
    <w:p w:rsidR="00A9066C" w:rsidRPr="004E2A95" w:rsidRDefault="00A9066C" w:rsidP="00A9066C">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rsidR="00A9066C" w:rsidRPr="004E2A95" w:rsidRDefault="00A9066C" w:rsidP="00A9066C">
      <w:pPr>
        <w:spacing w:after="0" w:line="360" w:lineRule="auto"/>
        <w:jc w:val="both"/>
        <w:rPr>
          <w:rFonts w:ascii="Palatino Linotype" w:hAnsi="Palatino Linotype" w:cs="Arial"/>
          <w:sz w:val="24"/>
        </w:rPr>
      </w:pPr>
      <w:r w:rsidRPr="004E2A95">
        <w:rPr>
          <w:rFonts w:ascii="Palatino Linotype" w:hAnsi="Palatino Linotype" w:cs="Arial"/>
          <w:sz w:val="24"/>
        </w:rPr>
        <w:t xml:space="preserve">En los expedientes electrónicos </w:t>
      </w:r>
      <w:r w:rsidRPr="004E2A95">
        <w:rPr>
          <w:rFonts w:ascii="Palatino Linotype" w:hAnsi="Palatino Linotype" w:cs="Arial"/>
          <w:b/>
          <w:sz w:val="24"/>
        </w:rPr>
        <w:t>SAIMEX</w:t>
      </w:r>
      <w:r w:rsidRPr="004E2A95">
        <w:rPr>
          <w:rFonts w:ascii="Palatino Linotype" w:hAnsi="Palatino Linotype" w:cs="Arial"/>
          <w:sz w:val="24"/>
        </w:rPr>
        <w:t xml:space="preserve">, se aprecia que </w:t>
      </w:r>
      <w:r w:rsidR="008D6735">
        <w:rPr>
          <w:rFonts w:ascii="Palatino Linotype" w:hAnsi="Palatino Linotype" w:cs="Arial"/>
          <w:sz w:val="24"/>
        </w:rPr>
        <w:t>el</w:t>
      </w:r>
      <w:r w:rsidRPr="004E2A95">
        <w:rPr>
          <w:rFonts w:ascii="Palatino Linotype" w:hAnsi="Palatino Linotype" w:cs="Arial"/>
          <w:sz w:val="24"/>
        </w:rPr>
        <w:t xml:space="preserve"> día</w:t>
      </w:r>
      <w:r>
        <w:rPr>
          <w:rFonts w:ascii="Palatino Linotype" w:hAnsi="Palatino Linotype" w:cs="Arial"/>
          <w:sz w:val="24"/>
        </w:rPr>
        <w:t xml:space="preserve"> ocho </w:t>
      </w:r>
      <w:r w:rsidRPr="004E2A95">
        <w:rPr>
          <w:rFonts w:ascii="Palatino Linotype" w:hAnsi="Palatino Linotype" w:cs="Arial"/>
          <w:sz w:val="24"/>
        </w:rPr>
        <w:t xml:space="preserve">de </w:t>
      </w:r>
      <w:r>
        <w:rPr>
          <w:rFonts w:ascii="Palatino Linotype" w:hAnsi="Palatino Linotype" w:cs="Arial"/>
          <w:sz w:val="24"/>
        </w:rPr>
        <w:t>agosto</w:t>
      </w:r>
      <w:r w:rsidRPr="004E2A95">
        <w:rPr>
          <w:rFonts w:ascii="Palatino Linotype" w:hAnsi="Palatino Linotype" w:cs="Arial"/>
          <w:sz w:val="24"/>
        </w:rPr>
        <w:t xml:space="preserve"> de dos mil dieci</w:t>
      </w:r>
      <w:r>
        <w:rPr>
          <w:rFonts w:ascii="Palatino Linotype" w:hAnsi="Palatino Linotype" w:cs="Arial"/>
          <w:sz w:val="24"/>
        </w:rPr>
        <w:t>nueve</w:t>
      </w:r>
      <w:r w:rsidRPr="004E2A95">
        <w:rPr>
          <w:rFonts w:ascii="Palatino Linotype" w:hAnsi="Palatino Linotype" w:cs="Arial"/>
          <w:sz w:val="24"/>
        </w:rPr>
        <w:t xml:space="preserve">, </w:t>
      </w:r>
      <w:r w:rsidRPr="004E2A95">
        <w:rPr>
          <w:rFonts w:ascii="Palatino Linotype" w:hAnsi="Palatino Linotype" w:cs="Arial"/>
          <w:b/>
          <w:sz w:val="24"/>
        </w:rPr>
        <w:t>El Sujeto Obligado</w:t>
      </w:r>
      <w:r w:rsidRPr="004E2A95">
        <w:rPr>
          <w:rFonts w:ascii="Palatino Linotype" w:hAnsi="Palatino Linotype" w:cs="Arial"/>
          <w:sz w:val="24"/>
        </w:rPr>
        <w:t xml:space="preserve"> dio respuesta</w:t>
      </w:r>
      <w:r>
        <w:rPr>
          <w:rFonts w:ascii="Palatino Linotype" w:hAnsi="Palatino Linotype" w:cs="Arial"/>
          <w:sz w:val="24"/>
        </w:rPr>
        <w:t>, respectivamente</w:t>
      </w:r>
      <w:r w:rsidRPr="004E2A95">
        <w:rPr>
          <w:rFonts w:ascii="Palatino Linotype" w:hAnsi="Palatino Linotype" w:cs="Arial"/>
          <w:sz w:val="24"/>
        </w:rPr>
        <w:t xml:space="preserve"> a las solicitudes de información señalando lo siguiente: </w:t>
      </w:r>
    </w:p>
    <w:p w:rsidR="00A9066C" w:rsidRDefault="00A9066C" w:rsidP="00A9066C">
      <w:pPr>
        <w:spacing w:after="0" w:line="360" w:lineRule="auto"/>
        <w:jc w:val="both"/>
        <w:rPr>
          <w:rFonts w:ascii="Palatino Linotype" w:hAnsi="Palatino Linotype" w:cs="Arial"/>
          <w:b/>
          <w:sz w:val="24"/>
        </w:rPr>
      </w:pPr>
    </w:p>
    <w:p w:rsidR="00A9066C" w:rsidRPr="004E2A95" w:rsidRDefault="00A9066C" w:rsidP="00A9066C">
      <w:pPr>
        <w:spacing w:after="0" w:line="360" w:lineRule="auto"/>
        <w:jc w:val="both"/>
        <w:rPr>
          <w:rFonts w:ascii="Palatino Linotype" w:hAnsi="Palatino Linotype" w:cs="Arial"/>
          <w:sz w:val="24"/>
        </w:rPr>
      </w:pPr>
      <w:r w:rsidRPr="00D90EF0">
        <w:rPr>
          <w:rFonts w:ascii="Palatino Linotype" w:hAnsi="Palatino Linotype" w:cs="Arial"/>
          <w:b/>
          <w:sz w:val="24"/>
        </w:rPr>
        <w:t>00</w:t>
      </w:r>
      <w:r w:rsidR="00AB254F">
        <w:rPr>
          <w:rFonts w:ascii="Palatino Linotype" w:hAnsi="Palatino Linotype" w:cs="Arial"/>
          <w:b/>
          <w:sz w:val="24"/>
        </w:rPr>
        <w:t>208</w:t>
      </w:r>
      <w:r w:rsidRPr="00D90EF0">
        <w:rPr>
          <w:rFonts w:ascii="Palatino Linotype" w:hAnsi="Palatino Linotype" w:cs="Arial"/>
          <w:b/>
          <w:sz w:val="24"/>
        </w:rPr>
        <w:t>/</w:t>
      </w:r>
      <w:r w:rsidR="00AB254F">
        <w:rPr>
          <w:rFonts w:ascii="Palatino Linotype" w:hAnsi="Palatino Linotype" w:cs="Arial"/>
          <w:b/>
          <w:sz w:val="24"/>
        </w:rPr>
        <w:t>DIFTLALNE</w:t>
      </w:r>
      <w:r>
        <w:rPr>
          <w:rFonts w:ascii="Palatino Linotype" w:hAnsi="Palatino Linotype" w:cs="Arial"/>
          <w:b/>
          <w:sz w:val="24"/>
        </w:rPr>
        <w:t xml:space="preserve">/IP/2019 </w:t>
      </w:r>
    </w:p>
    <w:p w:rsidR="00A9066C" w:rsidRPr="006F2B77" w:rsidRDefault="00A9066C" w:rsidP="00A9066C">
      <w:pPr>
        <w:pStyle w:val="Sinespaciado"/>
        <w:rPr>
          <w:sz w:val="2"/>
        </w:rPr>
      </w:pPr>
    </w:p>
    <w:p w:rsidR="00A9066C" w:rsidRDefault="00A9066C" w:rsidP="00A9066C">
      <w:pPr>
        <w:spacing w:after="0" w:line="240" w:lineRule="auto"/>
        <w:ind w:left="567" w:right="567"/>
        <w:jc w:val="right"/>
        <w:rPr>
          <w:rFonts w:ascii="Palatino Linotype" w:hAnsi="Palatino Linotype" w:cs="Arial"/>
          <w:i/>
        </w:rPr>
      </w:pPr>
    </w:p>
    <w:p w:rsidR="00AB254F" w:rsidRPr="00AB254F" w:rsidRDefault="00A9066C" w:rsidP="00AB254F">
      <w:pPr>
        <w:spacing w:after="0" w:line="360" w:lineRule="auto"/>
        <w:ind w:left="567" w:right="567"/>
        <w:jc w:val="both"/>
        <w:rPr>
          <w:rFonts w:ascii="Palatino Linotype" w:hAnsi="Palatino Linotype" w:cs="Arial"/>
          <w:i/>
        </w:rPr>
      </w:pPr>
      <w:r w:rsidRPr="00D90EF0">
        <w:rPr>
          <w:rFonts w:ascii="Palatino Linotype" w:hAnsi="Palatino Linotype" w:cs="Arial"/>
          <w:i/>
        </w:rPr>
        <w:t>“</w:t>
      </w:r>
      <w:r w:rsidR="00AB254F" w:rsidRPr="00AB254F">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 Se envía archivo electrónico con respuesta a la solicitud de información pública con número de folio 00208/DIFTLALNE/IP/2019.</w:t>
      </w:r>
    </w:p>
    <w:p w:rsidR="00AB254F" w:rsidRPr="00AB254F" w:rsidRDefault="00AB254F" w:rsidP="00AB254F">
      <w:pPr>
        <w:spacing w:after="0" w:line="360" w:lineRule="auto"/>
        <w:ind w:left="567" w:right="567"/>
        <w:jc w:val="both"/>
        <w:rPr>
          <w:rFonts w:ascii="Palatino Linotype" w:hAnsi="Palatino Linotype" w:cs="Arial"/>
          <w:i/>
        </w:rPr>
      </w:pPr>
      <w:r w:rsidRPr="00AB254F">
        <w:rPr>
          <w:rFonts w:ascii="Palatino Linotype" w:hAnsi="Palatino Linotype" w:cs="Arial"/>
          <w:i/>
        </w:rPr>
        <w:t>ATENTAMENTE</w:t>
      </w:r>
    </w:p>
    <w:p w:rsidR="00A9066C" w:rsidRDefault="00AB254F" w:rsidP="00AB254F">
      <w:pPr>
        <w:spacing w:after="0" w:line="360" w:lineRule="auto"/>
        <w:ind w:left="567" w:right="567"/>
        <w:jc w:val="both"/>
        <w:rPr>
          <w:rFonts w:ascii="Palatino Linotype" w:hAnsi="Palatino Linotype"/>
          <w:i/>
          <w:color w:val="000000"/>
        </w:rPr>
      </w:pPr>
      <w:r w:rsidRPr="00AB254F">
        <w:rPr>
          <w:rFonts w:ascii="Palatino Linotype" w:hAnsi="Palatino Linotype" w:cs="Arial"/>
          <w:i/>
        </w:rPr>
        <w:t>LIC ANGELINES GALAN ARRIAGA</w:t>
      </w:r>
      <w:r w:rsidR="00A9066C" w:rsidRPr="004E2A95">
        <w:rPr>
          <w:rFonts w:ascii="Palatino Linotype" w:hAnsi="Palatino Linotype"/>
          <w:i/>
          <w:color w:val="000000"/>
        </w:rPr>
        <w:t>”</w:t>
      </w:r>
      <w:r w:rsidR="00A9066C">
        <w:rPr>
          <w:rFonts w:ascii="Palatino Linotype" w:hAnsi="Palatino Linotype"/>
          <w:i/>
          <w:color w:val="000000"/>
        </w:rPr>
        <w:t xml:space="preserve"> </w:t>
      </w:r>
      <w:r w:rsidR="00A9066C" w:rsidRPr="004E2A95">
        <w:rPr>
          <w:rFonts w:ascii="Palatino Linotype" w:hAnsi="Palatino Linotype"/>
          <w:color w:val="000000"/>
        </w:rPr>
        <w:t>(Sic)</w:t>
      </w:r>
      <w:r w:rsidR="00A9066C" w:rsidRPr="004E2A95">
        <w:rPr>
          <w:rFonts w:ascii="Palatino Linotype" w:hAnsi="Palatino Linotype"/>
          <w:i/>
          <w:color w:val="000000"/>
        </w:rPr>
        <w:t>.</w:t>
      </w:r>
    </w:p>
    <w:p w:rsidR="00A9066C" w:rsidRDefault="00A9066C" w:rsidP="00A9066C">
      <w:pPr>
        <w:spacing w:after="0" w:line="360" w:lineRule="auto"/>
        <w:ind w:left="567" w:right="567"/>
        <w:jc w:val="both"/>
        <w:rPr>
          <w:rFonts w:ascii="Palatino Linotype" w:hAnsi="Palatino Linotype"/>
          <w:i/>
          <w:color w:val="000000"/>
        </w:rPr>
      </w:pPr>
    </w:p>
    <w:p w:rsidR="0009788B" w:rsidRDefault="00A9066C" w:rsidP="00A9066C">
      <w:pPr>
        <w:spacing w:line="360" w:lineRule="auto"/>
        <w:ind w:right="-93"/>
        <w:jc w:val="both"/>
        <w:rPr>
          <w:rFonts w:ascii="Palatino Linotype" w:hAnsi="Palatino Linotype"/>
        </w:rPr>
      </w:pPr>
      <w:r>
        <w:rPr>
          <w:rFonts w:ascii="Palatino Linotype" w:hAnsi="Palatino Linotype"/>
        </w:rPr>
        <w:t>Adjuntando a su respuesta archivo electrónico</w:t>
      </w:r>
      <w:r w:rsidR="00AB254F">
        <w:rPr>
          <w:rFonts w:ascii="Palatino Linotype" w:hAnsi="Palatino Linotype"/>
        </w:rPr>
        <w:t xml:space="preserve"> denominado</w:t>
      </w:r>
      <w:r>
        <w:rPr>
          <w:rFonts w:ascii="Palatino Linotype" w:hAnsi="Palatino Linotype"/>
        </w:rPr>
        <w:t xml:space="preserve"> </w:t>
      </w:r>
      <w:r w:rsidRPr="0062140D">
        <w:rPr>
          <w:rFonts w:ascii="Palatino Linotype" w:hAnsi="Palatino Linotype"/>
          <w:b/>
        </w:rPr>
        <w:t>“</w:t>
      </w:r>
      <w:r w:rsidR="00AB254F">
        <w:rPr>
          <w:rFonts w:ascii="Palatino Linotype" w:hAnsi="Palatino Linotype"/>
          <w:b/>
        </w:rPr>
        <w:t>SAIMEX 002</w:t>
      </w:r>
      <w:r w:rsidR="0009788B">
        <w:rPr>
          <w:rFonts w:ascii="Palatino Linotype" w:hAnsi="Palatino Linotype"/>
          <w:b/>
        </w:rPr>
        <w:t>08</w:t>
      </w:r>
      <w:r w:rsidR="00AB254F">
        <w:rPr>
          <w:rFonts w:ascii="Palatino Linotype" w:hAnsi="Palatino Linotype"/>
          <w:b/>
        </w:rPr>
        <w:t>.zip</w:t>
      </w:r>
      <w:r>
        <w:rPr>
          <w:rFonts w:ascii="Palatino Linotype" w:hAnsi="Palatino Linotype"/>
          <w:b/>
        </w:rPr>
        <w:t>”</w:t>
      </w:r>
      <w:r w:rsidRPr="00CD2AF5">
        <w:rPr>
          <w:rFonts w:ascii="Palatino Linotype" w:hAnsi="Palatino Linotype"/>
        </w:rPr>
        <w:t xml:space="preserve"> el</w:t>
      </w:r>
      <w:r>
        <w:rPr>
          <w:rFonts w:ascii="Palatino Linotype" w:hAnsi="Palatino Linotype"/>
        </w:rPr>
        <w:t xml:space="preserve"> cual</w:t>
      </w:r>
      <w:r w:rsidR="0009788B">
        <w:rPr>
          <w:rFonts w:ascii="Palatino Linotype" w:hAnsi="Palatino Linotype"/>
        </w:rPr>
        <w:t xml:space="preserve"> ya es del conocimiento de las partes.</w:t>
      </w:r>
    </w:p>
    <w:p w:rsidR="00AB254F" w:rsidRDefault="00AB254F" w:rsidP="00A9066C">
      <w:pPr>
        <w:pStyle w:val="Sinespaciado"/>
        <w:rPr>
          <w:rFonts w:ascii="Palatino Linotype" w:hAnsi="Palatino Linotype" w:cs="Arial"/>
          <w:b/>
        </w:rPr>
      </w:pPr>
    </w:p>
    <w:p w:rsidR="00A9066C" w:rsidRDefault="00A9066C" w:rsidP="00A9066C">
      <w:pPr>
        <w:pStyle w:val="Sinespaciado"/>
        <w:rPr>
          <w:rFonts w:ascii="Palatino Linotype" w:hAnsi="Palatino Linotype" w:cs="Arial"/>
          <w:b/>
        </w:rPr>
      </w:pPr>
      <w:r>
        <w:rPr>
          <w:rFonts w:ascii="Palatino Linotype" w:hAnsi="Palatino Linotype" w:cs="Arial"/>
          <w:b/>
        </w:rPr>
        <w:t>00</w:t>
      </w:r>
      <w:r w:rsidR="00AB254F">
        <w:rPr>
          <w:rFonts w:ascii="Palatino Linotype" w:hAnsi="Palatino Linotype" w:cs="Arial"/>
          <w:b/>
        </w:rPr>
        <w:t>207</w:t>
      </w:r>
      <w:r w:rsidRPr="00D90EF0">
        <w:rPr>
          <w:rFonts w:ascii="Palatino Linotype" w:hAnsi="Palatino Linotype" w:cs="Arial"/>
          <w:b/>
        </w:rPr>
        <w:t>/</w:t>
      </w:r>
      <w:r w:rsidR="00AB254F">
        <w:rPr>
          <w:rFonts w:ascii="Palatino Linotype" w:hAnsi="Palatino Linotype" w:cs="Arial"/>
          <w:b/>
        </w:rPr>
        <w:t>DIFTLALNE</w:t>
      </w:r>
      <w:r w:rsidRPr="00D90EF0">
        <w:rPr>
          <w:rFonts w:ascii="Palatino Linotype" w:hAnsi="Palatino Linotype" w:cs="Arial"/>
          <w:b/>
        </w:rPr>
        <w:t>/IP/2019</w:t>
      </w:r>
    </w:p>
    <w:p w:rsidR="00A9066C" w:rsidRDefault="00A9066C" w:rsidP="00A9066C">
      <w:pPr>
        <w:pStyle w:val="Sinespaciado"/>
        <w:rPr>
          <w:rFonts w:ascii="Palatino Linotype" w:hAnsi="Palatino Linotype" w:cs="Arial"/>
          <w:b/>
        </w:rPr>
      </w:pPr>
    </w:p>
    <w:p w:rsidR="0009788B" w:rsidRPr="0009788B" w:rsidRDefault="00A9066C" w:rsidP="0009788B">
      <w:pPr>
        <w:pStyle w:val="Sinespaciado"/>
        <w:spacing w:line="360" w:lineRule="auto"/>
        <w:ind w:left="567" w:right="709"/>
        <w:jc w:val="both"/>
        <w:rPr>
          <w:rFonts w:ascii="Palatino Linotype" w:hAnsi="Palatino Linotype" w:cs="Arial"/>
          <w:i/>
          <w:sz w:val="22"/>
        </w:rPr>
      </w:pPr>
      <w:r>
        <w:rPr>
          <w:rFonts w:ascii="Palatino Linotype" w:hAnsi="Palatino Linotype" w:cs="Arial"/>
          <w:i/>
          <w:sz w:val="22"/>
        </w:rPr>
        <w:t>“</w:t>
      </w:r>
      <w:r w:rsidR="0009788B" w:rsidRPr="0009788B">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 Se envía archivo electrónico con respuesta a la solicitud de información pública con número de folio 00207/DIFTLALNE/IP/2019.</w:t>
      </w:r>
    </w:p>
    <w:p w:rsidR="0009788B" w:rsidRPr="0009788B" w:rsidRDefault="0009788B" w:rsidP="0009788B">
      <w:pPr>
        <w:pStyle w:val="Sinespaciado"/>
        <w:spacing w:line="360" w:lineRule="auto"/>
        <w:ind w:left="567" w:right="709"/>
        <w:jc w:val="both"/>
        <w:rPr>
          <w:rFonts w:ascii="Palatino Linotype" w:hAnsi="Palatino Linotype" w:cs="Arial"/>
          <w:i/>
          <w:sz w:val="22"/>
        </w:rPr>
      </w:pPr>
      <w:r w:rsidRPr="0009788B">
        <w:rPr>
          <w:rFonts w:ascii="Palatino Linotype" w:hAnsi="Palatino Linotype" w:cs="Arial"/>
          <w:i/>
          <w:sz w:val="22"/>
        </w:rPr>
        <w:t>ATENTAMENTE</w:t>
      </w:r>
    </w:p>
    <w:p w:rsidR="00A9066C" w:rsidRDefault="0009788B" w:rsidP="0009788B">
      <w:pPr>
        <w:pStyle w:val="Sinespaciado"/>
        <w:spacing w:line="360" w:lineRule="auto"/>
        <w:ind w:left="567" w:right="709"/>
        <w:jc w:val="both"/>
        <w:rPr>
          <w:rFonts w:ascii="Palatino Linotype" w:hAnsi="Palatino Linotype"/>
          <w:i/>
          <w:color w:val="000000"/>
        </w:rPr>
      </w:pPr>
      <w:r w:rsidRPr="0009788B">
        <w:rPr>
          <w:rFonts w:ascii="Palatino Linotype" w:hAnsi="Palatino Linotype" w:cs="Arial"/>
          <w:i/>
          <w:sz w:val="22"/>
        </w:rPr>
        <w:t>LIC ANGELINES GALAN ARRIAGA</w:t>
      </w:r>
      <w:r w:rsidR="00A9066C">
        <w:rPr>
          <w:rFonts w:ascii="Palatino Linotype" w:hAnsi="Palatino Linotype" w:cs="Arial"/>
          <w:i/>
          <w:sz w:val="22"/>
        </w:rPr>
        <w:t>”</w:t>
      </w:r>
      <w:r w:rsidR="00A9066C" w:rsidRPr="001B39B0">
        <w:rPr>
          <w:rFonts w:ascii="Palatino Linotype" w:hAnsi="Palatino Linotype"/>
          <w:color w:val="000000"/>
        </w:rPr>
        <w:t xml:space="preserve"> </w:t>
      </w:r>
      <w:r w:rsidR="00A9066C" w:rsidRPr="004E2A95">
        <w:rPr>
          <w:rFonts w:ascii="Palatino Linotype" w:hAnsi="Palatino Linotype"/>
          <w:color w:val="000000"/>
        </w:rPr>
        <w:t>(Sic)</w:t>
      </w:r>
      <w:r w:rsidR="00A9066C" w:rsidRPr="004E2A95">
        <w:rPr>
          <w:rFonts w:ascii="Palatino Linotype" w:hAnsi="Palatino Linotype"/>
          <w:i/>
          <w:color w:val="000000"/>
        </w:rPr>
        <w:t>.</w:t>
      </w:r>
    </w:p>
    <w:p w:rsidR="0009788B" w:rsidRDefault="0009788B" w:rsidP="0009788B">
      <w:pPr>
        <w:pStyle w:val="Sinespaciado"/>
        <w:spacing w:line="360" w:lineRule="auto"/>
        <w:ind w:left="567" w:right="709"/>
        <w:jc w:val="both"/>
        <w:rPr>
          <w:rFonts w:ascii="Palatino Linotype" w:hAnsi="Palatino Linotype" w:cs="Arial"/>
          <w:b/>
          <w:i/>
          <w:sz w:val="22"/>
        </w:rPr>
      </w:pPr>
    </w:p>
    <w:p w:rsidR="0009788B" w:rsidRPr="002C171D" w:rsidRDefault="0009788B" w:rsidP="0009788B">
      <w:pPr>
        <w:spacing w:line="360" w:lineRule="auto"/>
        <w:ind w:right="-93"/>
        <w:jc w:val="both"/>
        <w:rPr>
          <w:rFonts w:ascii="Palatino Linotype" w:hAnsi="Palatino Linotype" w:cs="Arial"/>
          <w:b/>
          <w:sz w:val="24"/>
          <w:szCs w:val="24"/>
        </w:rPr>
      </w:pPr>
      <w:r>
        <w:rPr>
          <w:rFonts w:ascii="Palatino Linotype" w:hAnsi="Palatino Linotype"/>
        </w:rPr>
        <w:t xml:space="preserve">Adjuntando a su respuesta archivo electrónico denominado </w:t>
      </w:r>
      <w:r w:rsidRPr="0062140D">
        <w:rPr>
          <w:rFonts w:ascii="Palatino Linotype" w:hAnsi="Palatino Linotype"/>
          <w:b/>
        </w:rPr>
        <w:t>“</w:t>
      </w:r>
      <w:r>
        <w:rPr>
          <w:rFonts w:ascii="Palatino Linotype" w:hAnsi="Palatino Linotype"/>
          <w:b/>
        </w:rPr>
        <w:t>SAIMEX 00207.zip”</w:t>
      </w:r>
      <w:r w:rsidRPr="00CD2AF5">
        <w:rPr>
          <w:rFonts w:ascii="Palatino Linotype" w:hAnsi="Palatino Linotype"/>
        </w:rPr>
        <w:t xml:space="preserve"> el</w:t>
      </w:r>
      <w:r>
        <w:rPr>
          <w:rFonts w:ascii="Palatino Linotype" w:hAnsi="Palatino Linotype"/>
        </w:rPr>
        <w:t xml:space="preserve"> cual ya es del conocimiento de las partes</w:t>
      </w:r>
      <w:r w:rsidRPr="00D04234">
        <w:rPr>
          <w:rFonts w:ascii="Palatino Linotype" w:hAnsi="Palatino Linotype"/>
        </w:rPr>
        <w:t>.</w:t>
      </w:r>
    </w:p>
    <w:p w:rsidR="0009788B" w:rsidRDefault="0009788B" w:rsidP="0009788B">
      <w:pPr>
        <w:pStyle w:val="Sinespaciado"/>
        <w:spacing w:line="360" w:lineRule="auto"/>
        <w:ind w:right="709"/>
        <w:jc w:val="both"/>
        <w:rPr>
          <w:rFonts w:ascii="Palatino Linotype" w:hAnsi="Palatino Linotype" w:cs="Arial"/>
          <w:b/>
          <w:i/>
          <w:sz w:val="22"/>
        </w:rPr>
      </w:pPr>
    </w:p>
    <w:p w:rsidR="0009788B" w:rsidRDefault="0009788B" w:rsidP="0009788B">
      <w:pPr>
        <w:pStyle w:val="Sinespaciado"/>
        <w:rPr>
          <w:rFonts w:ascii="Palatino Linotype" w:hAnsi="Palatino Linotype" w:cs="Arial"/>
          <w:b/>
        </w:rPr>
      </w:pPr>
      <w:r>
        <w:rPr>
          <w:rFonts w:ascii="Palatino Linotype" w:hAnsi="Palatino Linotype" w:cs="Arial"/>
          <w:b/>
        </w:rPr>
        <w:t>00206</w:t>
      </w:r>
      <w:r w:rsidRPr="00D90EF0">
        <w:rPr>
          <w:rFonts w:ascii="Palatino Linotype" w:hAnsi="Palatino Linotype" w:cs="Arial"/>
          <w:b/>
        </w:rPr>
        <w:t>/</w:t>
      </w:r>
      <w:r>
        <w:rPr>
          <w:rFonts w:ascii="Palatino Linotype" w:hAnsi="Palatino Linotype" w:cs="Arial"/>
          <w:b/>
        </w:rPr>
        <w:t>DIFTLALNE</w:t>
      </w:r>
      <w:r w:rsidRPr="00D90EF0">
        <w:rPr>
          <w:rFonts w:ascii="Palatino Linotype" w:hAnsi="Palatino Linotype" w:cs="Arial"/>
          <w:b/>
        </w:rPr>
        <w:t>/IP/2019</w:t>
      </w:r>
    </w:p>
    <w:p w:rsidR="0009788B" w:rsidRDefault="0009788B" w:rsidP="0009788B">
      <w:pPr>
        <w:pStyle w:val="Sinespaciado"/>
        <w:rPr>
          <w:rFonts w:ascii="Palatino Linotype" w:hAnsi="Palatino Linotype" w:cs="Arial"/>
          <w:b/>
        </w:rPr>
      </w:pPr>
    </w:p>
    <w:p w:rsidR="0009788B" w:rsidRPr="0009788B" w:rsidRDefault="0009788B" w:rsidP="0009788B">
      <w:pPr>
        <w:pStyle w:val="Sinespaciado"/>
        <w:spacing w:line="360" w:lineRule="auto"/>
        <w:ind w:left="567" w:right="709"/>
        <w:jc w:val="both"/>
        <w:rPr>
          <w:rFonts w:ascii="Palatino Linotype" w:hAnsi="Palatino Linotype" w:cs="Arial"/>
          <w:i/>
          <w:sz w:val="22"/>
        </w:rPr>
      </w:pPr>
      <w:r>
        <w:rPr>
          <w:rFonts w:ascii="Palatino Linotype" w:hAnsi="Palatino Linotype" w:cs="Arial"/>
          <w:i/>
          <w:sz w:val="22"/>
        </w:rPr>
        <w:t>“</w:t>
      </w:r>
      <w:r w:rsidRPr="0009788B">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 Se envía archivo electrónico con respuesta a la solicitud de información pública con número de folio 00206/DIFTLALNE/IP/2019.</w:t>
      </w:r>
    </w:p>
    <w:p w:rsidR="0009788B" w:rsidRPr="0009788B" w:rsidRDefault="0009788B" w:rsidP="0009788B">
      <w:pPr>
        <w:pStyle w:val="Sinespaciado"/>
        <w:spacing w:line="360" w:lineRule="auto"/>
        <w:ind w:left="567" w:right="709"/>
        <w:jc w:val="both"/>
        <w:rPr>
          <w:rFonts w:ascii="Palatino Linotype" w:hAnsi="Palatino Linotype" w:cs="Arial"/>
          <w:i/>
          <w:sz w:val="22"/>
        </w:rPr>
      </w:pPr>
      <w:r w:rsidRPr="0009788B">
        <w:rPr>
          <w:rFonts w:ascii="Palatino Linotype" w:hAnsi="Palatino Linotype" w:cs="Arial"/>
          <w:i/>
          <w:sz w:val="22"/>
        </w:rPr>
        <w:t>ATENTAMENTE</w:t>
      </w:r>
    </w:p>
    <w:p w:rsidR="0009788B" w:rsidRDefault="0009788B" w:rsidP="0009788B">
      <w:pPr>
        <w:pStyle w:val="Sinespaciado"/>
        <w:spacing w:line="360" w:lineRule="auto"/>
        <w:ind w:left="567" w:right="709"/>
        <w:jc w:val="both"/>
        <w:rPr>
          <w:rFonts w:ascii="Palatino Linotype" w:hAnsi="Palatino Linotype"/>
          <w:i/>
          <w:color w:val="000000"/>
        </w:rPr>
      </w:pPr>
      <w:r w:rsidRPr="0009788B">
        <w:rPr>
          <w:rFonts w:ascii="Palatino Linotype" w:hAnsi="Palatino Linotype" w:cs="Arial"/>
          <w:i/>
          <w:sz w:val="22"/>
        </w:rPr>
        <w:lastRenderedPageBreak/>
        <w:t>LIC ANGELINES GALAN ARRIAGA</w:t>
      </w:r>
      <w:r>
        <w:rPr>
          <w:rFonts w:ascii="Palatino Linotype" w:hAnsi="Palatino Linotype" w:cs="Arial"/>
          <w:i/>
          <w:sz w:val="22"/>
        </w:rPr>
        <w:t>”</w:t>
      </w:r>
      <w:r w:rsidRPr="001B39B0">
        <w:rPr>
          <w:rFonts w:ascii="Palatino Linotype" w:hAnsi="Palatino Linotype"/>
          <w:color w:val="000000"/>
        </w:rPr>
        <w:t xml:space="preserve"> </w:t>
      </w:r>
      <w:r w:rsidRPr="004E2A95">
        <w:rPr>
          <w:rFonts w:ascii="Palatino Linotype" w:hAnsi="Palatino Linotype"/>
          <w:color w:val="000000"/>
        </w:rPr>
        <w:t>(Sic)</w:t>
      </w:r>
      <w:r w:rsidRPr="004E2A95">
        <w:rPr>
          <w:rFonts w:ascii="Palatino Linotype" w:hAnsi="Palatino Linotype"/>
          <w:i/>
          <w:color w:val="000000"/>
        </w:rPr>
        <w:t>.</w:t>
      </w:r>
    </w:p>
    <w:p w:rsidR="0009788B" w:rsidRPr="002C171D" w:rsidRDefault="0009788B" w:rsidP="0009788B">
      <w:pPr>
        <w:spacing w:line="360" w:lineRule="auto"/>
        <w:ind w:right="-93"/>
        <w:jc w:val="both"/>
        <w:rPr>
          <w:rFonts w:ascii="Palatino Linotype" w:hAnsi="Palatino Linotype" w:cs="Arial"/>
          <w:b/>
          <w:sz w:val="24"/>
          <w:szCs w:val="24"/>
        </w:rPr>
      </w:pPr>
      <w:r>
        <w:rPr>
          <w:rFonts w:ascii="Palatino Linotype" w:hAnsi="Palatino Linotype"/>
        </w:rPr>
        <w:t xml:space="preserve">Adjuntando a su respuesta archivo electrónico denominado </w:t>
      </w:r>
      <w:r w:rsidRPr="0062140D">
        <w:rPr>
          <w:rFonts w:ascii="Palatino Linotype" w:hAnsi="Palatino Linotype"/>
          <w:b/>
        </w:rPr>
        <w:t>“</w:t>
      </w:r>
      <w:r>
        <w:rPr>
          <w:rFonts w:ascii="Palatino Linotype" w:hAnsi="Palatino Linotype"/>
          <w:b/>
        </w:rPr>
        <w:t>SAIMEX 00206.zip”</w:t>
      </w:r>
      <w:r w:rsidRPr="00CD2AF5">
        <w:rPr>
          <w:rFonts w:ascii="Palatino Linotype" w:hAnsi="Palatino Linotype"/>
        </w:rPr>
        <w:t xml:space="preserve"> el</w:t>
      </w:r>
      <w:r>
        <w:rPr>
          <w:rFonts w:ascii="Palatino Linotype" w:hAnsi="Palatino Linotype"/>
        </w:rPr>
        <w:t xml:space="preserve"> cual ya es del conocimiento de las partes</w:t>
      </w:r>
      <w:r w:rsidRPr="00D04234">
        <w:rPr>
          <w:rFonts w:ascii="Palatino Linotype" w:hAnsi="Palatino Linotype"/>
        </w:rPr>
        <w:t>.</w:t>
      </w:r>
    </w:p>
    <w:p w:rsidR="00A9066C" w:rsidRDefault="00A9066C" w:rsidP="00A9066C">
      <w:pPr>
        <w:pStyle w:val="Sinespaciado"/>
      </w:pPr>
    </w:p>
    <w:p w:rsidR="00A9066C" w:rsidRPr="004E2A95" w:rsidRDefault="00A9066C" w:rsidP="00A9066C">
      <w:pPr>
        <w:pStyle w:val="Sinespaciado"/>
      </w:pPr>
    </w:p>
    <w:p w:rsidR="00A9066C" w:rsidRPr="004E2A95" w:rsidRDefault="00A9066C" w:rsidP="00A9066C">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rsidR="00A9066C" w:rsidRDefault="00A9066C" w:rsidP="00A9066C">
      <w:pPr>
        <w:spacing w:after="0" w:line="360" w:lineRule="auto"/>
        <w:jc w:val="both"/>
        <w:rPr>
          <w:rFonts w:ascii="Palatino Linotype" w:hAnsi="Palatino Linotype" w:cs="Arial"/>
          <w:sz w:val="24"/>
        </w:rPr>
      </w:pPr>
      <w:r w:rsidRPr="004E2A95">
        <w:rPr>
          <w:rFonts w:ascii="Palatino Linotype" w:hAnsi="Palatino Linotype" w:cs="Arial"/>
          <w:sz w:val="24"/>
          <w:szCs w:val="24"/>
        </w:rPr>
        <w:t xml:space="preserve">Inconforme con las respuestas notificadas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00520443" w:rsidRPr="00520443">
        <w:rPr>
          <w:rFonts w:ascii="Palatino Linotype" w:hAnsi="Palatino Linotype" w:cs="Arial"/>
          <w:b/>
          <w:sz w:val="24"/>
          <w:szCs w:val="24"/>
        </w:rPr>
        <w:t>La</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Pr>
          <w:rFonts w:ascii="Palatino Linotype" w:hAnsi="Palatino Linotype" w:cs="Arial"/>
          <w:sz w:val="24"/>
          <w:szCs w:val="24"/>
        </w:rPr>
        <w:t>veinti</w:t>
      </w:r>
      <w:r w:rsidR="003652F7">
        <w:rPr>
          <w:rFonts w:ascii="Palatino Linotype" w:hAnsi="Palatino Linotype" w:cs="Arial"/>
          <w:sz w:val="24"/>
          <w:szCs w:val="24"/>
        </w:rPr>
        <w:t>séis</w:t>
      </w:r>
      <w:r>
        <w:rPr>
          <w:rFonts w:ascii="Palatino Linotype" w:hAnsi="Palatino Linotype" w:cs="Arial"/>
          <w:sz w:val="24"/>
          <w:szCs w:val="24"/>
        </w:rPr>
        <w:t xml:space="preserve"> de agosto </w:t>
      </w:r>
      <w:r w:rsidRPr="004E2A95">
        <w:rPr>
          <w:rFonts w:ascii="Palatino Linotype" w:hAnsi="Palatino Linotype" w:cs="Arial"/>
          <w:sz w:val="24"/>
          <w:szCs w:val="24"/>
        </w:rPr>
        <w:t>de dos mil dieci</w:t>
      </w:r>
      <w:r>
        <w:rPr>
          <w:rFonts w:ascii="Palatino Linotype" w:hAnsi="Palatino Linotype" w:cs="Arial"/>
          <w:sz w:val="24"/>
          <w:szCs w:val="24"/>
        </w:rPr>
        <w:t>nueve</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4E2A95">
        <w:rPr>
          <w:rFonts w:ascii="Palatino Linotype" w:hAnsi="Palatino Linotype" w:cs="Arial"/>
          <w:b/>
          <w:bCs/>
          <w:sz w:val="24"/>
          <w:szCs w:val="24"/>
          <w:lang w:eastAsia="es-MX"/>
        </w:rPr>
        <w:t>0</w:t>
      </w:r>
      <w:r>
        <w:rPr>
          <w:rFonts w:ascii="Palatino Linotype" w:hAnsi="Palatino Linotype" w:cs="Arial"/>
          <w:b/>
          <w:bCs/>
          <w:sz w:val="24"/>
          <w:szCs w:val="24"/>
          <w:lang w:eastAsia="es-MX"/>
        </w:rPr>
        <w:t>68</w:t>
      </w:r>
      <w:r w:rsidR="003652F7">
        <w:rPr>
          <w:rFonts w:ascii="Palatino Linotype" w:hAnsi="Palatino Linotype" w:cs="Arial"/>
          <w:b/>
          <w:bCs/>
          <w:sz w:val="24"/>
          <w:szCs w:val="24"/>
          <w:lang w:eastAsia="es-MX"/>
        </w:rPr>
        <w:t>30</w:t>
      </w:r>
      <w:r>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00</w:t>
      </w:r>
      <w:r w:rsidR="003652F7">
        <w:rPr>
          <w:rFonts w:ascii="Palatino Linotype" w:hAnsi="Palatino Linotype" w:cs="Arial"/>
          <w:i/>
          <w:sz w:val="24"/>
        </w:rPr>
        <w:t>208</w:t>
      </w:r>
      <w:r w:rsidRPr="006F2B77">
        <w:rPr>
          <w:rFonts w:ascii="Palatino Linotype" w:hAnsi="Palatino Linotype" w:cs="Arial"/>
          <w:i/>
          <w:sz w:val="24"/>
        </w:rPr>
        <w:t>/</w:t>
      </w:r>
      <w:r w:rsidR="003652F7">
        <w:rPr>
          <w:rFonts w:ascii="Palatino Linotype" w:hAnsi="Palatino Linotype" w:cs="Arial"/>
          <w:i/>
          <w:sz w:val="24"/>
        </w:rPr>
        <w:t>DIFTLALNE</w:t>
      </w:r>
      <w:r w:rsidRPr="006F2B77">
        <w:rPr>
          <w:rFonts w:ascii="Palatino Linotype" w:hAnsi="Palatino Linotype" w:cs="Arial"/>
          <w:i/>
          <w:sz w:val="24"/>
        </w:rPr>
        <w:t>/IP/2019</w:t>
      </w:r>
      <w:r w:rsidRPr="004E2A95">
        <w:rPr>
          <w:rFonts w:ascii="Palatino Linotype" w:hAnsi="Palatino Linotype" w:cs="Arial"/>
          <w:i/>
          <w:sz w:val="24"/>
        </w:rPr>
        <w:t>)</w:t>
      </w:r>
      <w:r w:rsidR="003652F7">
        <w:rPr>
          <w:rFonts w:ascii="Palatino Linotype" w:hAnsi="Palatino Linotype" w:cs="Arial"/>
          <w:i/>
          <w:sz w:val="24"/>
        </w:rPr>
        <w:t xml:space="preserve">, </w:t>
      </w:r>
      <w:r w:rsidR="003652F7" w:rsidRPr="004E2A95">
        <w:rPr>
          <w:rFonts w:ascii="Palatino Linotype" w:hAnsi="Palatino Linotype" w:cs="Arial"/>
          <w:b/>
          <w:bCs/>
          <w:sz w:val="24"/>
          <w:szCs w:val="24"/>
          <w:lang w:eastAsia="es-MX"/>
        </w:rPr>
        <w:t>0</w:t>
      </w:r>
      <w:r w:rsidR="003652F7">
        <w:rPr>
          <w:rFonts w:ascii="Palatino Linotype" w:hAnsi="Palatino Linotype" w:cs="Arial"/>
          <w:b/>
          <w:bCs/>
          <w:sz w:val="24"/>
          <w:szCs w:val="24"/>
          <w:lang w:eastAsia="es-MX"/>
        </w:rPr>
        <w:t>6831/INFOEM/IP/RR/2019</w:t>
      </w:r>
      <w:r w:rsidR="003652F7" w:rsidRPr="004E2A95">
        <w:rPr>
          <w:rFonts w:ascii="Palatino Linotype" w:hAnsi="Palatino Linotype" w:cs="Arial"/>
          <w:b/>
          <w:bCs/>
          <w:sz w:val="24"/>
          <w:szCs w:val="24"/>
          <w:lang w:eastAsia="es-MX"/>
        </w:rPr>
        <w:t xml:space="preserve"> </w:t>
      </w:r>
      <w:r w:rsidR="003652F7" w:rsidRPr="004E2A95">
        <w:rPr>
          <w:rFonts w:ascii="Palatino Linotype" w:hAnsi="Palatino Linotype" w:cs="Arial"/>
          <w:bCs/>
          <w:i/>
          <w:sz w:val="24"/>
          <w:szCs w:val="24"/>
          <w:lang w:eastAsia="es-MX"/>
        </w:rPr>
        <w:t xml:space="preserve">(para la solicitud </w:t>
      </w:r>
      <w:r w:rsidR="003652F7" w:rsidRPr="006F2B77">
        <w:rPr>
          <w:rFonts w:ascii="Palatino Linotype" w:hAnsi="Palatino Linotype" w:cs="Arial"/>
          <w:i/>
          <w:sz w:val="24"/>
        </w:rPr>
        <w:t>00</w:t>
      </w:r>
      <w:r w:rsidR="003652F7">
        <w:rPr>
          <w:rFonts w:ascii="Palatino Linotype" w:hAnsi="Palatino Linotype" w:cs="Arial"/>
          <w:i/>
          <w:sz w:val="24"/>
        </w:rPr>
        <w:t>207</w:t>
      </w:r>
      <w:r w:rsidR="003652F7" w:rsidRPr="006F2B77">
        <w:rPr>
          <w:rFonts w:ascii="Palatino Linotype" w:hAnsi="Palatino Linotype" w:cs="Arial"/>
          <w:i/>
          <w:sz w:val="24"/>
        </w:rPr>
        <w:t>/</w:t>
      </w:r>
      <w:r w:rsidR="003652F7">
        <w:rPr>
          <w:rFonts w:ascii="Palatino Linotype" w:hAnsi="Palatino Linotype" w:cs="Arial"/>
          <w:i/>
          <w:sz w:val="24"/>
        </w:rPr>
        <w:t>DIFTLALNE</w:t>
      </w:r>
      <w:r w:rsidR="003652F7" w:rsidRPr="006F2B77">
        <w:rPr>
          <w:rFonts w:ascii="Palatino Linotype" w:hAnsi="Palatino Linotype" w:cs="Arial"/>
          <w:i/>
          <w:sz w:val="24"/>
        </w:rPr>
        <w:t>/IP/2019</w:t>
      </w:r>
      <w:r w:rsidR="003652F7" w:rsidRPr="004E2A95">
        <w:rPr>
          <w:rFonts w:ascii="Palatino Linotype" w:hAnsi="Palatino Linotype" w:cs="Arial"/>
          <w:i/>
          <w:sz w:val="24"/>
        </w:rPr>
        <w:t>)</w:t>
      </w:r>
      <w:r>
        <w:rPr>
          <w:rFonts w:ascii="Palatino Linotype" w:hAnsi="Palatino Linotype" w:cs="Arial"/>
          <w:sz w:val="24"/>
        </w:rPr>
        <w:t xml:space="preserve"> </w:t>
      </w:r>
      <w:r w:rsidRPr="004E2A95">
        <w:rPr>
          <w:rFonts w:ascii="Palatino Linotype" w:hAnsi="Palatino Linotype" w:cs="Arial"/>
          <w:sz w:val="24"/>
          <w:szCs w:val="24"/>
        </w:rPr>
        <w:t>y</w:t>
      </w:r>
      <w:r>
        <w:rPr>
          <w:rFonts w:ascii="Palatino Linotype" w:hAnsi="Palatino Linotype" w:cs="Arial"/>
          <w:b/>
          <w:bCs/>
          <w:sz w:val="24"/>
          <w:szCs w:val="24"/>
          <w:lang w:eastAsia="es-MX"/>
        </w:rPr>
        <w:t xml:space="preserve"> 068</w:t>
      </w:r>
      <w:r w:rsidR="003652F7">
        <w:rPr>
          <w:rFonts w:ascii="Palatino Linotype" w:hAnsi="Palatino Linotype" w:cs="Arial"/>
          <w:b/>
          <w:bCs/>
          <w:sz w:val="24"/>
          <w:szCs w:val="24"/>
          <w:lang w:eastAsia="es-MX"/>
        </w:rPr>
        <w:t>32</w:t>
      </w:r>
      <w:r w:rsidRPr="002D6C5E">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 xml:space="preserve"> </w:t>
      </w:r>
      <w:r w:rsidR="003652F7" w:rsidRPr="006F2B77">
        <w:rPr>
          <w:rFonts w:ascii="Palatino Linotype" w:hAnsi="Palatino Linotype" w:cs="Arial"/>
          <w:i/>
          <w:sz w:val="24"/>
        </w:rPr>
        <w:t>00</w:t>
      </w:r>
      <w:r w:rsidR="003652F7">
        <w:rPr>
          <w:rFonts w:ascii="Palatino Linotype" w:hAnsi="Palatino Linotype" w:cs="Arial"/>
          <w:i/>
          <w:sz w:val="24"/>
        </w:rPr>
        <w:t>206</w:t>
      </w:r>
      <w:r w:rsidR="003652F7" w:rsidRPr="006F2B77">
        <w:rPr>
          <w:rFonts w:ascii="Palatino Linotype" w:hAnsi="Palatino Linotype" w:cs="Arial"/>
          <w:i/>
          <w:sz w:val="24"/>
        </w:rPr>
        <w:t>/</w:t>
      </w:r>
      <w:r w:rsidR="003652F7">
        <w:rPr>
          <w:rFonts w:ascii="Palatino Linotype" w:hAnsi="Palatino Linotype" w:cs="Arial"/>
          <w:i/>
          <w:sz w:val="24"/>
        </w:rPr>
        <w:t>DIFTLALNE</w:t>
      </w:r>
      <w:r w:rsidRPr="006F2B77">
        <w:rPr>
          <w:rFonts w:ascii="Palatino Linotype" w:hAnsi="Palatino Linotype" w:cs="Arial"/>
          <w:i/>
          <w:sz w:val="24"/>
        </w:rPr>
        <w:t>/IP/2019</w:t>
      </w:r>
      <w:r w:rsidRPr="004E2A95">
        <w:rPr>
          <w:rFonts w:ascii="Palatino Linotype" w:hAnsi="Palatino Linotype" w:cs="Arial"/>
          <w:i/>
          <w:sz w:val="24"/>
        </w:rPr>
        <w:t>)</w:t>
      </w:r>
      <w:r w:rsidRPr="004E2A95">
        <w:rPr>
          <w:rFonts w:ascii="Palatino Linotype" w:hAnsi="Palatino Linotype" w:cs="Arial"/>
          <w:sz w:val="24"/>
          <w:szCs w:val="24"/>
        </w:rPr>
        <w:t xml:space="preserve">, en los cuales </w:t>
      </w:r>
      <w:r w:rsidRPr="004E2A95">
        <w:rPr>
          <w:rFonts w:ascii="Palatino Linotype" w:hAnsi="Palatino Linotype" w:cs="Arial"/>
          <w:sz w:val="24"/>
        </w:rPr>
        <w:t>arguye, las siguientes manifestaciones:</w:t>
      </w:r>
    </w:p>
    <w:p w:rsidR="00A9066C" w:rsidRPr="004E2A95" w:rsidRDefault="00A9066C" w:rsidP="00A9066C">
      <w:pPr>
        <w:pStyle w:val="Sinespaciado"/>
      </w:pPr>
    </w:p>
    <w:p w:rsidR="00A9066C" w:rsidRPr="003B4EB7" w:rsidRDefault="00A9066C" w:rsidP="00A9066C">
      <w:pPr>
        <w:pStyle w:val="Sinespaciado"/>
        <w:rPr>
          <w:sz w:val="2"/>
        </w:rPr>
      </w:pPr>
    </w:p>
    <w:p w:rsidR="00A9066C" w:rsidRPr="003B4EB7" w:rsidRDefault="00A9066C" w:rsidP="00A9066C">
      <w:pPr>
        <w:pStyle w:val="Prrafodelista"/>
        <w:numPr>
          <w:ilvl w:val="0"/>
          <w:numId w:val="4"/>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rsidR="00A9066C" w:rsidRDefault="00A9066C" w:rsidP="00A9066C">
      <w:pPr>
        <w:spacing w:after="0" w:line="240" w:lineRule="auto"/>
        <w:jc w:val="both"/>
        <w:rPr>
          <w:rFonts w:ascii="Palatino Linotype" w:hAnsi="Palatino Linotype" w:cs="Arial"/>
          <w:b/>
          <w:bCs/>
          <w:sz w:val="24"/>
          <w:szCs w:val="24"/>
          <w:lang w:eastAsia="es-MX"/>
        </w:rPr>
      </w:pPr>
    </w:p>
    <w:p w:rsidR="00A9066C" w:rsidRPr="004E2A95" w:rsidRDefault="00A9066C" w:rsidP="00A9066C">
      <w:pPr>
        <w:spacing w:after="0" w:line="240" w:lineRule="auto"/>
        <w:ind w:left="284"/>
        <w:jc w:val="both"/>
        <w:rPr>
          <w:rFonts w:ascii="Palatino Linotype" w:hAnsi="Palatino Linotype" w:cs="Arial"/>
          <w:b/>
          <w:sz w:val="24"/>
        </w:rPr>
      </w:pPr>
      <w:r w:rsidRPr="004E2A95">
        <w:rPr>
          <w:rFonts w:ascii="Palatino Linotype" w:hAnsi="Palatino Linotype" w:cs="Arial"/>
          <w:b/>
          <w:bCs/>
          <w:sz w:val="24"/>
          <w:szCs w:val="24"/>
          <w:lang w:eastAsia="es-MX"/>
        </w:rPr>
        <w:t>0</w:t>
      </w:r>
      <w:r>
        <w:rPr>
          <w:rFonts w:ascii="Palatino Linotype" w:hAnsi="Palatino Linotype" w:cs="Arial"/>
          <w:b/>
          <w:bCs/>
          <w:sz w:val="24"/>
          <w:szCs w:val="24"/>
          <w:lang w:eastAsia="es-MX"/>
        </w:rPr>
        <w:t>68</w:t>
      </w:r>
      <w:r w:rsidR="002709D7">
        <w:rPr>
          <w:rFonts w:ascii="Palatino Linotype" w:hAnsi="Palatino Linotype" w:cs="Arial"/>
          <w:b/>
          <w:bCs/>
          <w:sz w:val="24"/>
          <w:szCs w:val="24"/>
          <w:lang w:eastAsia="es-MX"/>
        </w:rPr>
        <w:t>30</w:t>
      </w:r>
      <w:r>
        <w:rPr>
          <w:rFonts w:ascii="Palatino Linotype" w:hAnsi="Palatino Linotype" w:cs="Arial"/>
          <w:b/>
          <w:bCs/>
          <w:sz w:val="24"/>
          <w:szCs w:val="24"/>
          <w:lang w:eastAsia="es-MX"/>
        </w:rPr>
        <w:t>/INFOEM/IP/RR/2019</w:t>
      </w:r>
    </w:p>
    <w:p w:rsidR="00A9066C" w:rsidRPr="004E2A95" w:rsidRDefault="00A9066C" w:rsidP="00A9066C">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2709D7" w:rsidRPr="002709D7">
        <w:rPr>
          <w:rFonts w:ascii="Palatino Linotype" w:hAnsi="Palatino Linotype" w:cs="Arial"/>
          <w:i/>
        </w:rPr>
        <w:t>documentos validados y firmados que reflejen las conciliaciones bancarias mensuales de ingresos y egresos del mes de junio 2019</w:t>
      </w:r>
      <w:r w:rsidRPr="004E2A95">
        <w:rPr>
          <w:rFonts w:ascii="Palatino Linotype" w:hAnsi="Palatino Linotype" w:cs="Arial"/>
          <w:i/>
        </w:rPr>
        <w:t>”[Sic]</w:t>
      </w:r>
    </w:p>
    <w:p w:rsidR="00A9066C" w:rsidRDefault="00A9066C" w:rsidP="00A9066C">
      <w:pPr>
        <w:pStyle w:val="Sinespaciado"/>
        <w:ind w:left="284"/>
      </w:pPr>
    </w:p>
    <w:p w:rsidR="00A9066C" w:rsidRDefault="00A9066C" w:rsidP="00A9066C">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068</w:t>
      </w:r>
      <w:r w:rsidR="002709D7">
        <w:rPr>
          <w:rFonts w:ascii="Palatino Linotype" w:hAnsi="Palatino Linotype" w:cs="Arial"/>
          <w:b/>
          <w:bCs/>
          <w:sz w:val="24"/>
          <w:szCs w:val="24"/>
          <w:lang w:eastAsia="es-MX"/>
        </w:rPr>
        <w:t>31</w:t>
      </w:r>
      <w:r w:rsidRPr="00346DFA">
        <w:rPr>
          <w:rFonts w:ascii="Palatino Linotype" w:hAnsi="Palatino Linotype" w:cs="Arial"/>
          <w:b/>
          <w:bCs/>
          <w:sz w:val="24"/>
          <w:szCs w:val="24"/>
          <w:lang w:eastAsia="es-MX"/>
        </w:rPr>
        <w:t xml:space="preserve">/INFOEM/IP/RR/2019 </w:t>
      </w:r>
    </w:p>
    <w:p w:rsidR="00A9066C" w:rsidRDefault="00A9066C" w:rsidP="00A9066C">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2247D3" w:rsidRPr="002247D3">
        <w:rPr>
          <w:rFonts w:ascii="Palatino Linotype" w:hAnsi="Palatino Linotype" w:cs="Arial"/>
          <w:i/>
        </w:rPr>
        <w:t>Informacion incompleta; documentos validados y firmados que reflejen las conciliaciones bancarias mensuales de ingresos y egresos del mes de mayo 2019</w:t>
      </w:r>
      <w:r w:rsidRPr="004E2A95">
        <w:rPr>
          <w:rFonts w:ascii="Palatino Linotype" w:hAnsi="Palatino Linotype" w:cs="Arial"/>
          <w:i/>
        </w:rPr>
        <w:t>”[Sic]</w:t>
      </w:r>
    </w:p>
    <w:p w:rsidR="002709D7" w:rsidRDefault="002709D7" w:rsidP="00A9066C">
      <w:pPr>
        <w:spacing w:after="0" w:line="240" w:lineRule="auto"/>
        <w:ind w:left="284" w:right="425"/>
        <w:jc w:val="both"/>
        <w:rPr>
          <w:rFonts w:ascii="Palatino Linotype" w:hAnsi="Palatino Linotype" w:cs="Arial"/>
          <w:i/>
        </w:rPr>
      </w:pPr>
    </w:p>
    <w:p w:rsidR="002709D7" w:rsidRDefault="002709D7" w:rsidP="002709D7">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0683</w:t>
      </w:r>
      <w:r w:rsidR="002247D3">
        <w:rPr>
          <w:rFonts w:ascii="Palatino Linotype" w:hAnsi="Palatino Linotype" w:cs="Arial"/>
          <w:b/>
          <w:bCs/>
          <w:sz w:val="24"/>
          <w:szCs w:val="24"/>
          <w:lang w:eastAsia="es-MX"/>
        </w:rPr>
        <w:t>2</w:t>
      </w:r>
      <w:r w:rsidRPr="00346DFA">
        <w:rPr>
          <w:rFonts w:ascii="Palatino Linotype" w:hAnsi="Palatino Linotype" w:cs="Arial"/>
          <w:b/>
          <w:bCs/>
          <w:sz w:val="24"/>
          <w:szCs w:val="24"/>
          <w:lang w:eastAsia="es-MX"/>
        </w:rPr>
        <w:t xml:space="preserve">/INFOEM/IP/RR/2019 </w:t>
      </w:r>
    </w:p>
    <w:p w:rsidR="002709D7" w:rsidRDefault="002709D7" w:rsidP="002709D7">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2247D3" w:rsidRPr="002247D3">
        <w:rPr>
          <w:rFonts w:ascii="Palatino Linotype" w:hAnsi="Palatino Linotype" w:cs="Arial"/>
          <w:i/>
        </w:rPr>
        <w:t>informacion incompleta documentos validados y firmados que reflejen las conciliaciones bancarias mensuales de ingresos y egresos del mes de abril 2019</w:t>
      </w:r>
      <w:r w:rsidRPr="004E2A95">
        <w:rPr>
          <w:rFonts w:ascii="Palatino Linotype" w:hAnsi="Palatino Linotype" w:cs="Arial"/>
          <w:i/>
        </w:rPr>
        <w:t>”[Sic]</w:t>
      </w:r>
    </w:p>
    <w:p w:rsidR="002709D7" w:rsidRPr="004E2A95" w:rsidRDefault="002709D7" w:rsidP="002709D7">
      <w:pPr>
        <w:spacing w:after="0" w:line="240" w:lineRule="auto"/>
        <w:ind w:left="284" w:right="425"/>
        <w:jc w:val="both"/>
        <w:rPr>
          <w:rFonts w:ascii="Palatino Linotype" w:hAnsi="Palatino Linotype" w:cs="Arial"/>
          <w:i/>
        </w:rPr>
      </w:pPr>
    </w:p>
    <w:p w:rsidR="002709D7" w:rsidRDefault="002709D7" w:rsidP="00A9066C">
      <w:pPr>
        <w:spacing w:after="0" w:line="240" w:lineRule="auto"/>
        <w:ind w:left="284" w:right="425"/>
        <w:jc w:val="both"/>
        <w:rPr>
          <w:rFonts w:ascii="Palatino Linotype" w:hAnsi="Palatino Linotype" w:cs="Arial"/>
          <w:i/>
        </w:rPr>
      </w:pPr>
    </w:p>
    <w:p w:rsidR="00A9066C" w:rsidRDefault="00A9066C" w:rsidP="00A9066C">
      <w:pPr>
        <w:pStyle w:val="Sinespaciado"/>
      </w:pPr>
    </w:p>
    <w:p w:rsidR="00A9066C" w:rsidRPr="003B4EB7" w:rsidRDefault="00A9066C" w:rsidP="00A9066C">
      <w:pPr>
        <w:pStyle w:val="Prrafodelista"/>
        <w:numPr>
          <w:ilvl w:val="0"/>
          <w:numId w:val="4"/>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rsidR="00A9066C" w:rsidRPr="004E2A95" w:rsidRDefault="00A9066C" w:rsidP="00A9066C">
      <w:pPr>
        <w:spacing w:after="0" w:line="240" w:lineRule="auto"/>
        <w:ind w:left="284" w:right="425"/>
        <w:jc w:val="both"/>
        <w:rPr>
          <w:rFonts w:ascii="Palatino Linotype" w:hAnsi="Palatino Linotype" w:cs="Arial"/>
          <w:b/>
          <w:sz w:val="24"/>
        </w:rPr>
      </w:pPr>
      <w:r w:rsidRPr="004E2A95">
        <w:rPr>
          <w:rFonts w:ascii="Palatino Linotype" w:hAnsi="Palatino Linotype" w:cs="Arial"/>
          <w:b/>
          <w:bCs/>
          <w:sz w:val="24"/>
          <w:szCs w:val="24"/>
          <w:lang w:eastAsia="es-MX"/>
        </w:rPr>
        <w:t>0</w:t>
      </w:r>
      <w:r>
        <w:rPr>
          <w:rFonts w:ascii="Palatino Linotype" w:hAnsi="Palatino Linotype" w:cs="Arial"/>
          <w:b/>
          <w:bCs/>
          <w:sz w:val="24"/>
          <w:szCs w:val="24"/>
          <w:lang w:eastAsia="es-MX"/>
        </w:rPr>
        <w:t>68</w:t>
      </w:r>
      <w:r w:rsidR="002709D7">
        <w:rPr>
          <w:rFonts w:ascii="Palatino Linotype" w:hAnsi="Palatino Linotype" w:cs="Arial"/>
          <w:b/>
          <w:bCs/>
          <w:sz w:val="24"/>
          <w:szCs w:val="24"/>
          <w:lang w:eastAsia="es-MX"/>
        </w:rPr>
        <w:t>30</w:t>
      </w:r>
      <w:r>
        <w:rPr>
          <w:rFonts w:ascii="Palatino Linotype" w:hAnsi="Palatino Linotype" w:cs="Arial"/>
          <w:b/>
          <w:bCs/>
          <w:sz w:val="24"/>
          <w:szCs w:val="24"/>
          <w:lang w:eastAsia="es-MX"/>
        </w:rPr>
        <w:t>/INFOEM/IP/RR/2019</w:t>
      </w:r>
    </w:p>
    <w:p w:rsidR="00A9066C" w:rsidRPr="004E2A95" w:rsidRDefault="00A9066C" w:rsidP="00A9066C">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2709D7" w:rsidRPr="002709D7">
        <w:rPr>
          <w:rFonts w:ascii="Palatino Linotype" w:hAnsi="Palatino Linotype" w:cs="Arial"/>
          <w:i/>
        </w:rPr>
        <w:t>la suscrita solicita documentos validados y firmados que reflejen las conciliaciones bancarias mensuales de ingresos y egresos del mes de junio 2019, sin embargo, remiten únicamente los documentos en formato pdf sin validación y firma de los titulares de las áreas, fundamentándose en que son documentos que deben permanecer en custodia de las dependencias.</w:t>
      </w:r>
      <w:r w:rsidRPr="004E2A95">
        <w:rPr>
          <w:rFonts w:ascii="Palatino Linotype" w:hAnsi="Palatino Linotype" w:cs="Arial"/>
          <w:i/>
        </w:rPr>
        <w:t>” [sic]</w:t>
      </w:r>
    </w:p>
    <w:p w:rsidR="00A9066C" w:rsidRPr="004E2A95" w:rsidRDefault="00A9066C" w:rsidP="00A9066C">
      <w:pPr>
        <w:spacing w:after="0" w:line="240" w:lineRule="auto"/>
        <w:ind w:left="284" w:right="425"/>
        <w:jc w:val="both"/>
        <w:rPr>
          <w:rFonts w:ascii="Palatino Linotype" w:hAnsi="Palatino Linotype" w:cs="Arial"/>
          <w:i/>
        </w:rPr>
      </w:pPr>
    </w:p>
    <w:p w:rsidR="00A9066C" w:rsidRPr="004E2A95" w:rsidRDefault="00A9066C" w:rsidP="00A9066C">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068</w:t>
      </w:r>
      <w:r w:rsidR="002247D3">
        <w:rPr>
          <w:rFonts w:ascii="Palatino Linotype" w:hAnsi="Palatino Linotype" w:cs="Arial"/>
          <w:b/>
          <w:bCs/>
          <w:sz w:val="24"/>
          <w:szCs w:val="24"/>
          <w:lang w:eastAsia="es-MX"/>
        </w:rPr>
        <w:t>31</w:t>
      </w:r>
      <w:r w:rsidRPr="003B4EB7">
        <w:rPr>
          <w:rFonts w:ascii="Palatino Linotype" w:hAnsi="Palatino Linotype" w:cs="Arial"/>
          <w:b/>
          <w:bCs/>
          <w:sz w:val="24"/>
          <w:szCs w:val="24"/>
          <w:lang w:eastAsia="es-MX"/>
        </w:rPr>
        <w:t>/INFOEM/IP/RR/2019</w:t>
      </w:r>
    </w:p>
    <w:p w:rsidR="00A9066C" w:rsidRDefault="00A9066C" w:rsidP="00A9066C">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2247D3" w:rsidRPr="002247D3">
        <w:rPr>
          <w:rFonts w:ascii="Palatino Linotype" w:hAnsi="Palatino Linotype" w:cs="Arial"/>
          <w:i/>
        </w:rPr>
        <w:t>la suscrita solicita documentos validados y firmados que reflejen las conciliaciones bancarias mensuales de ingresos y egresos del mes de mayo 2019, sin embargo, un apartado de la información no se encuentra en las condiciones de firma y validación por los titulares de las áreas correspondientes como se ha solicitado</w:t>
      </w:r>
      <w:r w:rsidRPr="004E2A95">
        <w:rPr>
          <w:rFonts w:ascii="Palatino Linotype" w:hAnsi="Palatino Linotype" w:cs="Arial"/>
          <w:i/>
        </w:rPr>
        <w:t>” [sic]</w:t>
      </w:r>
    </w:p>
    <w:p w:rsidR="002247D3" w:rsidRDefault="002247D3" w:rsidP="00A9066C">
      <w:pPr>
        <w:spacing w:after="0" w:line="240" w:lineRule="auto"/>
        <w:ind w:left="284" w:right="425"/>
        <w:jc w:val="both"/>
        <w:rPr>
          <w:rFonts w:ascii="Palatino Linotype" w:hAnsi="Palatino Linotype" w:cs="Arial"/>
          <w:i/>
        </w:rPr>
      </w:pPr>
    </w:p>
    <w:p w:rsidR="002247D3" w:rsidRPr="004E2A95" w:rsidRDefault="002247D3" w:rsidP="002247D3">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06832</w:t>
      </w:r>
      <w:r w:rsidRPr="003B4EB7">
        <w:rPr>
          <w:rFonts w:ascii="Palatino Linotype" w:hAnsi="Palatino Linotype" w:cs="Arial"/>
          <w:b/>
          <w:bCs/>
          <w:sz w:val="24"/>
          <w:szCs w:val="24"/>
          <w:lang w:eastAsia="es-MX"/>
        </w:rPr>
        <w:t>/INFOEM/IP/RR/2019</w:t>
      </w:r>
    </w:p>
    <w:p w:rsidR="002247D3" w:rsidRPr="004E2A95" w:rsidRDefault="002247D3" w:rsidP="002247D3">
      <w:pPr>
        <w:spacing w:after="0" w:line="240" w:lineRule="auto"/>
        <w:ind w:left="284" w:right="425"/>
        <w:jc w:val="both"/>
        <w:rPr>
          <w:rFonts w:ascii="Palatino Linotype" w:hAnsi="Palatino Linotype" w:cs="Arial"/>
          <w:b/>
          <w:sz w:val="24"/>
        </w:rPr>
      </w:pPr>
      <w:r w:rsidRPr="004E2A95">
        <w:rPr>
          <w:rFonts w:ascii="Palatino Linotype" w:hAnsi="Palatino Linotype" w:cs="Arial"/>
          <w:i/>
        </w:rPr>
        <w:t>“</w:t>
      </w:r>
      <w:r w:rsidRPr="002247D3">
        <w:rPr>
          <w:rFonts w:ascii="Palatino Linotype" w:hAnsi="Palatino Linotype" w:cs="Arial"/>
          <w:i/>
        </w:rPr>
        <w:t>la suscrita solicita documentos validados y firmados que reflejen las conciliaciones bancarias mensuales de ingresos y egresos del mes de mayo 2019, sin embargo, un apartado de la información no se encuentra en las condiciones de firma y validación por los titulares de las áreas correspondientes como se ha solicitado, por lo que se desconoce si la información asentada en el documento ha sido revisada o autorizada</w:t>
      </w:r>
      <w:r w:rsidRPr="004E2A95">
        <w:rPr>
          <w:rFonts w:ascii="Palatino Linotype" w:hAnsi="Palatino Linotype" w:cs="Arial"/>
          <w:i/>
        </w:rPr>
        <w:t>” [sic]</w:t>
      </w:r>
    </w:p>
    <w:p w:rsidR="002247D3" w:rsidRPr="004E2A95" w:rsidRDefault="002247D3" w:rsidP="00A9066C">
      <w:pPr>
        <w:spacing w:after="0" w:line="240" w:lineRule="auto"/>
        <w:ind w:left="284" w:right="425"/>
        <w:jc w:val="both"/>
        <w:rPr>
          <w:rFonts w:ascii="Palatino Linotype" w:hAnsi="Palatino Linotype" w:cs="Arial"/>
          <w:b/>
          <w:sz w:val="24"/>
        </w:rPr>
      </w:pPr>
    </w:p>
    <w:p w:rsidR="00A9066C" w:rsidRDefault="00A9066C" w:rsidP="00A9066C">
      <w:pPr>
        <w:spacing w:after="0" w:line="360" w:lineRule="auto"/>
        <w:jc w:val="both"/>
        <w:rPr>
          <w:rFonts w:ascii="Palatino Linotype" w:hAnsi="Palatino Linotype" w:cs="Arial"/>
          <w:b/>
          <w:sz w:val="28"/>
        </w:rPr>
      </w:pPr>
    </w:p>
    <w:p w:rsidR="00A9066C" w:rsidRPr="004E2A95" w:rsidRDefault="00A9066C" w:rsidP="00A9066C">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rsidR="00A9066C" w:rsidRDefault="00A9066C" w:rsidP="00A9066C">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sidR="00520443">
        <w:rPr>
          <w:rFonts w:ascii="Palatino Linotype" w:hAnsi="Palatino Linotype" w:cs="Arial"/>
          <w:b/>
          <w:sz w:val="24"/>
          <w:szCs w:val="24"/>
        </w:rPr>
        <w:t>, Luis Gustavo Parra Noriega</w:t>
      </w:r>
      <w:r>
        <w:rPr>
          <w:rFonts w:ascii="Palatino Linotype" w:hAnsi="Palatino Linotype" w:cs="Arial"/>
          <w:sz w:val="24"/>
          <w:szCs w:val="24"/>
        </w:rPr>
        <w:t xml:space="preserve"> y </w:t>
      </w:r>
      <w:r w:rsidR="00520443">
        <w:rPr>
          <w:rFonts w:ascii="Palatino Linotype" w:hAnsi="Palatino Linotype" w:cs="Arial"/>
          <w:b/>
          <w:sz w:val="24"/>
          <w:szCs w:val="24"/>
        </w:rPr>
        <w:t>Eva Abaid Yapur</w:t>
      </w:r>
      <w:r w:rsidRPr="004E2A9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 los cuales recayeron acuerdos de admisión en fecha </w:t>
      </w:r>
      <w:r>
        <w:rPr>
          <w:rFonts w:ascii="Palatino Linotype" w:hAnsi="Palatino Linotype" w:cs="Arial"/>
          <w:sz w:val="24"/>
          <w:szCs w:val="24"/>
        </w:rPr>
        <w:t>treinta de agosto</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xml:space="preserve"> en </w:t>
      </w:r>
      <w:r>
        <w:rPr>
          <w:rFonts w:ascii="Palatino Linotype" w:hAnsi="Palatino Linotype" w:cs="Arial"/>
          <w:sz w:val="24"/>
          <w:szCs w:val="24"/>
        </w:rPr>
        <w:t>los</w:t>
      </w:r>
      <w:r w:rsidRPr="004E2A95">
        <w:rPr>
          <w:rFonts w:ascii="Palatino Linotype" w:hAnsi="Palatino Linotype" w:cs="Arial"/>
          <w:sz w:val="24"/>
          <w:szCs w:val="24"/>
        </w:rPr>
        <w:t xml:space="preserve"> </w:t>
      </w:r>
      <w:r>
        <w:rPr>
          <w:rFonts w:ascii="Palatino Linotype" w:hAnsi="Palatino Linotype" w:cs="Arial"/>
          <w:sz w:val="24"/>
          <w:szCs w:val="24"/>
        </w:rPr>
        <w:t xml:space="preserve">dos </w:t>
      </w:r>
      <w:r w:rsidRPr="004E2A95">
        <w:rPr>
          <w:rFonts w:ascii="Palatino Linotype" w:hAnsi="Palatino Linotype" w:cs="Arial"/>
          <w:sz w:val="24"/>
          <w:szCs w:val="24"/>
        </w:rPr>
        <w:t>casos, determinándose en ellos, un plazo de siete días para que las partes manifestaran lo que a su derecho corresponda en términos del numeral ya citado.</w:t>
      </w:r>
    </w:p>
    <w:p w:rsidR="00A9066C" w:rsidRDefault="00A9066C" w:rsidP="00A9066C">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lastRenderedPageBreak/>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162278" w:rsidRPr="004E2A95" w:rsidRDefault="00162278" w:rsidP="00A9066C">
      <w:pPr>
        <w:pStyle w:val="Prrafodelista"/>
        <w:spacing w:line="360" w:lineRule="auto"/>
        <w:ind w:left="0"/>
        <w:jc w:val="both"/>
        <w:rPr>
          <w:rFonts w:ascii="Palatino Linotype" w:hAnsi="Palatino Linotype" w:cs="Arial"/>
          <w:b/>
          <w:sz w:val="28"/>
          <w:szCs w:val="28"/>
        </w:rPr>
      </w:pPr>
    </w:p>
    <w:p w:rsidR="00A9066C" w:rsidRPr="004E2A95" w:rsidRDefault="00A9066C" w:rsidP="00A9066C">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Trigésima Segunda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cuatro de septiembre</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A9066C" w:rsidRPr="004E2A95" w:rsidRDefault="00A9066C" w:rsidP="00A9066C">
      <w:pPr>
        <w:pStyle w:val="Sinespaciado"/>
      </w:pPr>
    </w:p>
    <w:p w:rsidR="00A9066C" w:rsidRPr="004E2A95" w:rsidRDefault="00A9066C" w:rsidP="00A9066C">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A9066C" w:rsidRPr="004E2A95" w:rsidRDefault="00A9066C" w:rsidP="00A9066C">
      <w:pPr>
        <w:pStyle w:val="Sinespaciado"/>
      </w:pPr>
    </w:p>
    <w:p w:rsidR="00A9066C" w:rsidRDefault="00A9066C" w:rsidP="00A9066C">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A9066C" w:rsidRPr="00C24358" w:rsidRDefault="00A9066C" w:rsidP="00A9066C">
      <w:pPr>
        <w:spacing w:after="0" w:line="240" w:lineRule="auto"/>
        <w:ind w:left="851" w:right="851"/>
        <w:jc w:val="both"/>
        <w:rPr>
          <w:rFonts w:ascii="Palatino Linotype" w:hAnsi="Palatino Linotype"/>
          <w:i/>
          <w:szCs w:val="24"/>
        </w:rPr>
      </w:pPr>
    </w:p>
    <w:p w:rsidR="00A9066C" w:rsidRPr="00C24358" w:rsidRDefault="00A9066C" w:rsidP="00A9066C">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A9066C" w:rsidRDefault="00A9066C" w:rsidP="00A9066C">
      <w:pPr>
        <w:spacing w:after="0"/>
        <w:rPr>
          <w:sz w:val="28"/>
        </w:rPr>
      </w:pPr>
    </w:p>
    <w:p w:rsidR="00520443" w:rsidRDefault="00520443" w:rsidP="00A9066C">
      <w:pPr>
        <w:spacing w:after="0"/>
        <w:rPr>
          <w:sz w:val="28"/>
        </w:rPr>
      </w:pPr>
    </w:p>
    <w:p w:rsidR="00162278" w:rsidRDefault="00162278" w:rsidP="00A9066C">
      <w:pPr>
        <w:spacing w:after="0"/>
        <w:rPr>
          <w:sz w:val="28"/>
        </w:rPr>
      </w:pPr>
    </w:p>
    <w:p w:rsidR="00162278" w:rsidRDefault="00162278" w:rsidP="00A9066C">
      <w:pPr>
        <w:spacing w:after="0"/>
        <w:rPr>
          <w:sz w:val="28"/>
        </w:rPr>
      </w:pPr>
    </w:p>
    <w:p w:rsidR="00162278" w:rsidRPr="00C24358" w:rsidRDefault="00162278" w:rsidP="00A9066C">
      <w:pPr>
        <w:spacing w:after="0"/>
        <w:rPr>
          <w:sz w:val="28"/>
        </w:rPr>
      </w:pPr>
    </w:p>
    <w:p w:rsidR="00A9066C" w:rsidRPr="004E2A95" w:rsidRDefault="00A9066C" w:rsidP="00A9066C">
      <w:pPr>
        <w:spacing w:after="0" w:line="360" w:lineRule="auto"/>
        <w:jc w:val="both"/>
        <w:rPr>
          <w:rFonts w:ascii="Palatino Linotype" w:hAnsi="Palatino Linotype" w:cs="Arial"/>
          <w:b/>
          <w:sz w:val="24"/>
          <w:szCs w:val="24"/>
        </w:rPr>
      </w:pPr>
      <w:r>
        <w:rPr>
          <w:rFonts w:ascii="Palatino Linotype" w:hAnsi="Palatino Linotype" w:cs="Arial"/>
          <w:b/>
          <w:sz w:val="28"/>
        </w:rPr>
        <w:lastRenderedPageBreak/>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rsidR="00A9066C" w:rsidRDefault="00A9066C" w:rsidP="00A9066C">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se desprende que</w:t>
      </w:r>
      <w:r>
        <w:rPr>
          <w:rFonts w:ascii="Palatino Linotype" w:hAnsi="Palatino Linotype" w:cs="Arial"/>
          <w:sz w:val="24"/>
          <w:szCs w:val="24"/>
        </w:rPr>
        <w:t xml:space="preserv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fue omiso en rendir</w:t>
      </w:r>
      <w:r w:rsidRPr="004E2A95">
        <w:rPr>
          <w:rFonts w:ascii="Palatino Linotype" w:hAnsi="Palatino Linotype" w:cs="Arial"/>
          <w:sz w:val="24"/>
          <w:szCs w:val="24"/>
        </w:rPr>
        <w:t xml:space="preserve"> informe justificado, </w:t>
      </w:r>
      <w:r>
        <w:rPr>
          <w:rFonts w:ascii="Palatino Linotype" w:hAnsi="Palatino Linotype" w:cs="Arial"/>
          <w:sz w:val="24"/>
          <w:szCs w:val="24"/>
        </w:rPr>
        <w:t xml:space="preserve">de la misma forma, el Recurrente no formuló </w:t>
      </w:r>
      <w:r w:rsidRPr="00B76686">
        <w:rPr>
          <w:rFonts w:ascii="Palatino Linotype" w:hAnsi="Palatino Linotype" w:cs="Arial"/>
          <w:sz w:val="24"/>
          <w:szCs w:val="24"/>
        </w:rPr>
        <w:t>alegatos, pruebas o manifestaciones</w:t>
      </w:r>
      <w:r w:rsidR="00520443">
        <w:rPr>
          <w:rFonts w:ascii="Palatino Linotype" w:hAnsi="Palatino Linotype" w:cs="Arial"/>
          <w:sz w:val="24"/>
          <w:szCs w:val="24"/>
        </w:rPr>
        <w:t>.</w:t>
      </w:r>
    </w:p>
    <w:p w:rsidR="00162278" w:rsidRDefault="00162278" w:rsidP="00A9066C">
      <w:pPr>
        <w:spacing w:after="0" w:line="360" w:lineRule="auto"/>
        <w:jc w:val="both"/>
        <w:rPr>
          <w:rFonts w:ascii="Palatino Linotype" w:hAnsi="Palatino Linotype" w:cs="Arial"/>
          <w:sz w:val="24"/>
          <w:szCs w:val="24"/>
        </w:rPr>
      </w:pPr>
    </w:p>
    <w:p w:rsidR="00A9066C" w:rsidRPr="008B6CF2" w:rsidRDefault="00A9066C" w:rsidP="00A9066C">
      <w:pPr>
        <w:pStyle w:val="Sinespaciado"/>
        <w:rPr>
          <w:noProof/>
          <w:sz w:val="2"/>
        </w:rPr>
      </w:pPr>
    </w:p>
    <w:p w:rsidR="00A9066C" w:rsidRDefault="00A9066C" w:rsidP="00A9066C">
      <w:pPr>
        <w:pStyle w:val="Sinespaciado"/>
      </w:pPr>
    </w:p>
    <w:p w:rsidR="00A9066C" w:rsidRDefault="00A9066C" w:rsidP="00A9066C">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rsidR="00A9066C" w:rsidRDefault="00A9066C" w:rsidP="00A9066C">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Decretándose el cierre de las mismas en fecha </w:t>
      </w:r>
      <w:r>
        <w:rPr>
          <w:rFonts w:ascii="Palatino Linotype" w:hAnsi="Palatino Linotype" w:cs="Arial"/>
          <w:sz w:val="24"/>
          <w:szCs w:val="24"/>
        </w:rPr>
        <w:t>once</w:t>
      </w:r>
      <w:r w:rsidRPr="004E2A95">
        <w:rPr>
          <w:rFonts w:ascii="Palatino Linotype" w:hAnsi="Palatino Linotype" w:cs="Arial"/>
          <w:sz w:val="24"/>
          <w:szCs w:val="24"/>
        </w:rPr>
        <w:t xml:space="preserve"> de </w:t>
      </w:r>
      <w:r>
        <w:rPr>
          <w:rFonts w:ascii="Palatino Linotype" w:hAnsi="Palatino Linotype" w:cs="Arial"/>
          <w:sz w:val="24"/>
          <w:szCs w:val="24"/>
        </w:rPr>
        <w:t>septiembre del año dos mil diecinueve</w:t>
      </w:r>
      <w:r w:rsidRPr="004E2A95">
        <w:rPr>
          <w:rFonts w:ascii="Palatino Linotype" w:hAnsi="Palatino Linotype" w:cs="Arial"/>
          <w:sz w:val="24"/>
          <w:szCs w:val="24"/>
        </w:rPr>
        <w:t>,</w:t>
      </w:r>
      <w:r>
        <w:rPr>
          <w:rFonts w:ascii="Palatino Linotype" w:hAnsi="Palatino Linotype" w:cs="Arial"/>
          <w:sz w:val="24"/>
          <w:szCs w:val="24"/>
        </w:rPr>
        <w:t xml:space="preserve"> respectivamente,</w:t>
      </w:r>
      <w:r w:rsidRPr="004E2A95">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p>
    <w:p w:rsidR="00A9066C" w:rsidRDefault="00A9066C" w:rsidP="00A9066C">
      <w:pPr>
        <w:spacing w:after="0" w:line="360" w:lineRule="auto"/>
        <w:jc w:val="both"/>
        <w:rPr>
          <w:rFonts w:ascii="Palatino Linotype" w:hAnsi="Palatino Linotype" w:cs="Arial"/>
          <w:sz w:val="24"/>
          <w:szCs w:val="24"/>
        </w:rPr>
      </w:pPr>
    </w:p>
    <w:p w:rsidR="00A9066C" w:rsidRDefault="00A9066C" w:rsidP="00A9066C">
      <w:pPr>
        <w:pStyle w:val="Sinespaciado"/>
        <w:spacing w:line="360" w:lineRule="auto"/>
        <w:jc w:val="both"/>
        <w:rPr>
          <w:rFonts w:ascii="Palatino Linotype" w:hAnsi="Palatino Linotype"/>
        </w:rPr>
      </w:pPr>
      <w:r>
        <w:rPr>
          <w:rFonts w:ascii="Palatino Linotype" w:hAnsi="Palatino Linotype" w:cs="Arial"/>
        </w:rPr>
        <w:t xml:space="preserve">Asimismo, </w:t>
      </w:r>
      <w:r>
        <w:rPr>
          <w:rFonts w:ascii="Palatino Linotype" w:hAnsi="Palatino Linotype"/>
        </w:rPr>
        <w:t>e</w:t>
      </w:r>
      <w:r w:rsidRPr="002F3BBA">
        <w:rPr>
          <w:rFonts w:ascii="Palatino Linotype" w:hAnsi="Palatino Linotype"/>
        </w:rPr>
        <w:t xml:space="preserve">n fecha </w:t>
      </w:r>
      <w:r>
        <w:rPr>
          <w:rFonts w:ascii="Palatino Linotype" w:hAnsi="Palatino Linotype"/>
        </w:rPr>
        <w:t>catorce de octubre</w:t>
      </w:r>
      <w:r w:rsidRPr="002F3BBA">
        <w:rPr>
          <w:rFonts w:ascii="Palatino Linotype" w:hAnsi="Palatino Linotype"/>
        </w:rPr>
        <w:t xml:space="preserve"> de dos mil diecinueve, se amplió el término para resolver </w:t>
      </w:r>
      <w:r>
        <w:rPr>
          <w:rFonts w:ascii="Palatino Linotype" w:hAnsi="Palatino Linotype"/>
        </w:rPr>
        <w:t xml:space="preserve">los </w:t>
      </w:r>
      <w:r w:rsidRPr="002F3BBA">
        <w:rPr>
          <w:rFonts w:ascii="Palatino Linotype" w:hAnsi="Palatino Linotype"/>
        </w:rPr>
        <w:t>recurso</w:t>
      </w:r>
      <w:r>
        <w:rPr>
          <w:rFonts w:ascii="Palatino Linotype" w:hAnsi="Palatino Linotype"/>
        </w:rPr>
        <w:t>s</w:t>
      </w:r>
      <w:r w:rsidRPr="002F3BBA">
        <w:rPr>
          <w:rFonts w:ascii="Palatino Linotype" w:hAnsi="Palatino Linotype"/>
        </w:rPr>
        <w:t xml:space="preserve"> de revisión en términos del artículo 181</w:t>
      </w:r>
      <w:r>
        <w:rPr>
          <w:rFonts w:ascii="Palatino Linotype" w:hAnsi="Palatino Linotype"/>
        </w:rPr>
        <w:t>,</w:t>
      </w:r>
      <w:r w:rsidRPr="002F3BBA">
        <w:rPr>
          <w:rFonts w:ascii="Palatino Linotype" w:hAnsi="Palatino Linotype"/>
        </w:rPr>
        <w:t xml:space="preserve"> párrafo tercero</w:t>
      </w:r>
      <w:r>
        <w:rPr>
          <w:rFonts w:ascii="Palatino Linotype" w:hAnsi="Palatino Linotype"/>
        </w:rPr>
        <w:t>,</w:t>
      </w:r>
      <w:r w:rsidRPr="002F3BBA">
        <w:rPr>
          <w:rFonts w:ascii="Palatino Linotype" w:hAnsi="Palatino Linotype"/>
        </w:rPr>
        <w:t xml:space="preserve"> de la Ley de Transparencia y Acceso a la Información Pública del Estado de México y Municipios por un plazo de quince días hábiles.</w:t>
      </w:r>
    </w:p>
    <w:p w:rsidR="00A9066C" w:rsidRPr="00B76686" w:rsidRDefault="00A9066C" w:rsidP="00A9066C">
      <w:pPr>
        <w:pStyle w:val="Sinespaciado"/>
        <w:spacing w:line="360" w:lineRule="auto"/>
        <w:jc w:val="both"/>
        <w:rPr>
          <w:rFonts w:ascii="Palatino Linotype" w:hAnsi="Palatino Linotype"/>
        </w:rPr>
      </w:pPr>
    </w:p>
    <w:p w:rsidR="00A9066C" w:rsidRPr="004E2A95" w:rsidRDefault="00A9066C" w:rsidP="00A9066C">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rsidR="00A9066C" w:rsidRPr="00B76686" w:rsidRDefault="00A9066C" w:rsidP="00A9066C">
      <w:pPr>
        <w:spacing w:after="0" w:line="360" w:lineRule="auto"/>
        <w:jc w:val="both"/>
        <w:rPr>
          <w:rFonts w:ascii="Palatino Linotype" w:hAnsi="Palatino Linotype" w:cs="Arial"/>
          <w:b/>
          <w:sz w:val="24"/>
          <w:szCs w:val="24"/>
        </w:rPr>
      </w:pPr>
    </w:p>
    <w:p w:rsidR="00A9066C" w:rsidRPr="00602972" w:rsidRDefault="00A9066C" w:rsidP="00A9066C">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rsidR="00A9066C" w:rsidRPr="002F3BBA" w:rsidRDefault="00A9066C" w:rsidP="00A9066C">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2F3BBA">
        <w:rPr>
          <w:rFonts w:ascii="Palatino Linotype" w:hAnsi="Palatino Linotype" w:cs="Arial"/>
          <w:sz w:val="24"/>
          <w:szCs w:val="24"/>
        </w:rPr>
        <w:lastRenderedPageBreak/>
        <w:t>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2F3BBA">
        <w:rPr>
          <w:rFonts w:ascii="Palatino Linotype" w:hAnsi="Palatino Linotype" w:cs="Arial"/>
          <w:sz w:val="24"/>
          <w:szCs w:val="24"/>
        </w:rPr>
        <w:t xml:space="preserve">, vigésimo </w:t>
      </w:r>
      <w:r>
        <w:rPr>
          <w:rFonts w:ascii="Palatino Linotype" w:hAnsi="Palatino Linotype" w:cs="Arial"/>
          <w:sz w:val="24"/>
          <w:szCs w:val="24"/>
        </w:rPr>
        <w:t>terce</w:t>
      </w:r>
      <w:r w:rsidRPr="002F3BBA">
        <w:rPr>
          <w:rFonts w:ascii="Palatino Linotype" w:hAnsi="Palatino Linotype" w:cs="Arial"/>
          <w:sz w:val="24"/>
          <w:szCs w:val="24"/>
        </w:rPr>
        <w:t xml:space="preserve">ro y vigésimo </w:t>
      </w:r>
      <w:r>
        <w:rPr>
          <w:rFonts w:ascii="Palatino Linotype" w:hAnsi="Palatino Linotype" w:cs="Arial"/>
          <w:sz w:val="24"/>
          <w:szCs w:val="24"/>
        </w:rPr>
        <w:t>cuart</w:t>
      </w:r>
      <w:r w:rsidRPr="002F3BBA">
        <w:rPr>
          <w:rFonts w:ascii="Palatino Linotype" w:hAnsi="Palatino Linotype" w:cs="Arial"/>
          <w:sz w:val="24"/>
          <w:szCs w:val="24"/>
        </w:rPr>
        <w:t>o 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9066C" w:rsidRDefault="00A9066C" w:rsidP="00A9066C">
      <w:pPr>
        <w:autoSpaceDE w:val="0"/>
        <w:autoSpaceDN w:val="0"/>
        <w:adjustRightInd w:val="0"/>
        <w:spacing w:after="0" w:line="360" w:lineRule="auto"/>
        <w:jc w:val="both"/>
        <w:rPr>
          <w:rFonts w:ascii="Palatino Linotype" w:hAnsi="Palatino Linotype" w:cs="Arial"/>
          <w:b/>
          <w:sz w:val="28"/>
          <w:szCs w:val="24"/>
        </w:rPr>
      </w:pPr>
    </w:p>
    <w:p w:rsidR="00A9066C" w:rsidRPr="00602972" w:rsidRDefault="00A9066C" w:rsidP="00A9066C">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SEGUNDO. </w:t>
      </w:r>
      <w:r w:rsidRPr="00602972">
        <w:rPr>
          <w:rFonts w:ascii="Palatino Linotype" w:hAnsi="Palatino Linotype" w:cs="Arial"/>
          <w:b/>
          <w:sz w:val="28"/>
          <w:szCs w:val="24"/>
        </w:rPr>
        <w:t xml:space="preserve">De los alcances del Recurso de Revisión. </w:t>
      </w:r>
    </w:p>
    <w:p w:rsidR="00A9066C" w:rsidRDefault="00A9066C" w:rsidP="00A9066C">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Anterior a todo debe destacarse que el recurso de revisión tiene el fin y alcance que señalan los numerales 176, 179 fracciones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6735D" w:rsidRDefault="00F6735D" w:rsidP="00A9066C">
      <w:pPr>
        <w:autoSpaceDE w:val="0"/>
        <w:autoSpaceDN w:val="0"/>
        <w:adjustRightInd w:val="0"/>
        <w:spacing w:after="0" w:line="360" w:lineRule="auto"/>
        <w:jc w:val="both"/>
        <w:rPr>
          <w:rFonts w:ascii="Palatino Linotype" w:hAnsi="Palatino Linotype" w:cs="Arial"/>
          <w:sz w:val="24"/>
          <w:szCs w:val="24"/>
        </w:rPr>
      </w:pPr>
    </w:p>
    <w:p w:rsidR="00F6735D" w:rsidRDefault="00F6735D" w:rsidP="00F6735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Pr>
          <w:rFonts w:ascii="Palatino Linotype" w:eastAsia="Times New Roman" w:hAnsi="Palatino Linotype" w:cs="Times New Roman"/>
          <w:sz w:val="24"/>
          <w:szCs w:val="24"/>
          <w:lang w:val="es-ES_tradnl" w:eastAsia="es-ES"/>
        </w:rPr>
        <w:t>Acceso a la Información Pública del Estado de México y Municipios</w:t>
      </w:r>
      <w:r>
        <w:rPr>
          <w:rFonts w:ascii="Palatino Linotype" w:eastAsia="Times New Roman" w:hAnsi="Palatino Linotype" w:cs="Times New Roman"/>
          <w:sz w:val="24"/>
          <w:szCs w:val="24"/>
          <w:lang w:eastAsia="es-ES"/>
        </w:rPr>
        <w:t>, establecidos en el artículo 180 que enuncia:</w:t>
      </w:r>
    </w:p>
    <w:p w:rsidR="00F6735D" w:rsidRDefault="00F6735D" w:rsidP="00F6735D">
      <w:pPr>
        <w:spacing w:after="0" w:line="360" w:lineRule="auto"/>
        <w:jc w:val="both"/>
        <w:rPr>
          <w:rFonts w:ascii="Palatino Linotype" w:eastAsia="Times New Roman" w:hAnsi="Palatino Linotype" w:cs="Times New Roman"/>
          <w:sz w:val="24"/>
          <w:szCs w:val="24"/>
          <w:lang w:eastAsia="es-ES"/>
        </w:rPr>
      </w:pPr>
    </w:p>
    <w:p w:rsidR="00F6735D" w:rsidRDefault="00F6735D" w:rsidP="00F6735D">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b/>
          <w:i/>
          <w:lang w:eastAsia="es-ES"/>
        </w:rPr>
        <w:t xml:space="preserve">“Artículo 180. </w:t>
      </w:r>
      <w:r>
        <w:rPr>
          <w:rFonts w:ascii="Palatino Linotype" w:eastAsia="Times New Roman" w:hAnsi="Palatino Linotype" w:cs="Arial"/>
          <w:i/>
          <w:lang w:eastAsia="es-ES"/>
        </w:rPr>
        <w:t>El recurso de revisión contendrá:</w:t>
      </w:r>
    </w:p>
    <w:p w:rsidR="00F6735D" w:rsidRDefault="00F6735D" w:rsidP="00F6735D">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 El sujeto obligado ante la cual se presentó la solicitud;</w:t>
      </w:r>
    </w:p>
    <w:p w:rsidR="00F6735D" w:rsidRDefault="00F6735D" w:rsidP="00F6735D">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b/>
          <w:i/>
          <w:lang w:eastAsia="es-ES"/>
        </w:rPr>
        <w:t>II. El nombre del solicitante que recurre</w:t>
      </w:r>
      <w:r>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F6735D" w:rsidRDefault="00F6735D" w:rsidP="00F6735D">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III. El número de folio de respuesta de la solicitud de acceso;</w:t>
      </w:r>
    </w:p>
    <w:p w:rsidR="00F6735D" w:rsidRDefault="00F6735D" w:rsidP="00F6735D">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F6735D" w:rsidRDefault="00F6735D" w:rsidP="00F6735D">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 El acto que se recurre;</w:t>
      </w:r>
    </w:p>
    <w:p w:rsidR="00F6735D" w:rsidRDefault="00F6735D" w:rsidP="00F6735D">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 Las razones o motivos de inconformidad;</w:t>
      </w:r>
    </w:p>
    <w:p w:rsidR="00F6735D" w:rsidRDefault="00F6735D" w:rsidP="00F6735D">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F6735D" w:rsidRDefault="00F6735D" w:rsidP="00F6735D">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VIII. Firma del recurrente, en su caso, cuando se presente por escrito, requisito sin el cual se dará trámite al recurso.</w:t>
      </w:r>
    </w:p>
    <w:p w:rsidR="00F6735D" w:rsidRDefault="00F6735D" w:rsidP="00F6735D">
      <w:pPr>
        <w:spacing w:after="0" w:line="240" w:lineRule="auto"/>
        <w:ind w:left="567" w:right="567"/>
        <w:jc w:val="both"/>
        <w:rPr>
          <w:rFonts w:ascii="Palatino Linotype" w:eastAsia="Times New Roman" w:hAnsi="Palatino Linotype" w:cs="Arial"/>
          <w:i/>
          <w:lang w:eastAsia="es-ES"/>
        </w:rPr>
      </w:pPr>
    </w:p>
    <w:p w:rsidR="00F6735D" w:rsidRDefault="00F6735D" w:rsidP="00F6735D">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Adicionalmente, se podrán anexar las pruebas y demás elementos que considere procedentes someter a juicio del Instituto.</w:t>
      </w:r>
    </w:p>
    <w:p w:rsidR="00F6735D" w:rsidRDefault="00F6735D" w:rsidP="00F6735D">
      <w:pPr>
        <w:spacing w:after="0" w:line="240" w:lineRule="auto"/>
        <w:ind w:left="567" w:right="567"/>
        <w:jc w:val="both"/>
        <w:rPr>
          <w:rFonts w:ascii="Palatino Linotype" w:eastAsia="Times New Roman" w:hAnsi="Palatino Linotype" w:cs="Arial"/>
          <w:i/>
          <w:lang w:eastAsia="es-ES"/>
        </w:rPr>
      </w:pPr>
    </w:p>
    <w:p w:rsidR="00F6735D" w:rsidRDefault="00F6735D" w:rsidP="00F6735D">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En ningún caso será necesario que el particular ratifique el recurso de revisión interpuesto.</w:t>
      </w:r>
    </w:p>
    <w:p w:rsidR="00F6735D" w:rsidRDefault="00F6735D" w:rsidP="00F6735D">
      <w:pPr>
        <w:spacing w:after="0" w:line="240" w:lineRule="auto"/>
        <w:ind w:left="567" w:right="567"/>
        <w:jc w:val="both"/>
        <w:rPr>
          <w:rFonts w:ascii="Palatino Linotype" w:eastAsia="Times New Roman" w:hAnsi="Palatino Linotype" w:cs="Arial"/>
          <w:i/>
          <w:lang w:eastAsia="es-ES"/>
        </w:rPr>
      </w:pPr>
    </w:p>
    <w:p w:rsidR="00F6735D" w:rsidRDefault="00F6735D" w:rsidP="00F6735D">
      <w:pPr>
        <w:spacing w:after="0" w:line="240" w:lineRule="auto"/>
        <w:ind w:left="567" w:right="567"/>
        <w:jc w:val="both"/>
        <w:rPr>
          <w:rFonts w:ascii="Palatino Linotype" w:eastAsia="Times New Roman" w:hAnsi="Palatino Linotype" w:cs="Arial"/>
          <w:i/>
          <w:sz w:val="24"/>
          <w:szCs w:val="24"/>
          <w:lang w:eastAsia="es-ES"/>
        </w:rPr>
      </w:pPr>
      <w:r>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Pr>
          <w:rFonts w:ascii="Palatino Linotype" w:eastAsia="Times New Roman" w:hAnsi="Palatino Linotype" w:cs="Arial"/>
          <w:i/>
          <w:lang w:eastAsia="es-ES"/>
        </w:rPr>
        <w:t>, IV, VII y VIII.”</w:t>
      </w:r>
    </w:p>
    <w:p w:rsidR="00F6735D" w:rsidRDefault="00F6735D" w:rsidP="00F6735D">
      <w:pPr>
        <w:spacing w:after="0" w:line="360" w:lineRule="auto"/>
        <w:jc w:val="both"/>
        <w:rPr>
          <w:rFonts w:ascii="Palatino Linotype" w:eastAsia="Times New Roman" w:hAnsi="Palatino Linotype" w:cs="Arial"/>
          <w:b/>
          <w:i/>
          <w:sz w:val="24"/>
          <w:szCs w:val="24"/>
          <w:lang w:eastAsia="es-ES"/>
        </w:rPr>
      </w:pPr>
    </w:p>
    <w:p w:rsidR="00F6735D" w:rsidRDefault="00F6735D" w:rsidP="00F6735D">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Cabe señalar que la parte Recurrente no se identificó de manera alguna, dejando en blanco los espacios destinados al nombre y apellidos</w:t>
      </w:r>
      <w:r>
        <w:rPr>
          <w:rFonts w:ascii="Palatino Linotype" w:eastAsia="Times New Roman" w:hAnsi="Palatino Linotype" w:cs="Arial"/>
          <w:b/>
          <w:sz w:val="24"/>
          <w:szCs w:val="24"/>
          <w:lang w:val="es-ES" w:eastAsia="es-ES"/>
        </w:rPr>
        <w:t xml:space="preserve">. </w:t>
      </w:r>
      <w:r>
        <w:rPr>
          <w:rFonts w:ascii="Palatino Linotype" w:eastAsia="Calibri" w:hAnsi="Palatino Linotype" w:cs="Times New Roman"/>
          <w:sz w:val="24"/>
          <w:szCs w:val="24"/>
          <w:lang w:val="es-ES" w:eastAsia="es-ES"/>
        </w:rPr>
        <w:t xml:space="preserve">No obstante lo anterior, proporcionar el nombre incompleto o seudónimo no es motivo para desechar las </w:t>
      </w:r>
      <w:r>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F6735D" w:rsidRDefault="00F6735D" w:rsidP="00F6735D">
      <w:pPr>
        <w:spacing w:after="0" w:line="360" w:lineRule="auto"/>
        <w:jc w:val="both"/>
        <w:rPr>
          <w:rFonts w:ascii="Palatino Linotype" w:eastAsia="Calibri" w:hAnsi="Palatino Linotype" w:cs="Arial"/>
          <w:sz w:val="24"/>
          <w:szCs w:val="24"/>
          <w:lang w:val="es-ES" w:eastAsia="es-ES"/>
        </w:rPr>
      </w:pPr>
    </w:p>
    <w:p w:rsidR="00F6735D" w:rsidRDefault="00F6735D" w:rsidP="00F6735D">
      <w:pPr>
        <w:spacing w:after="0" w:line="240" w:lineRule="auto"/>
        <w:ind w:left="567" w:right="567"/>
        <w:jc w:val="both"/>
        <w:rPr>
          <w:rFonts w:ascii="Palatino Linotype" w:eastAsia="Calibri" w:hAnsi="Palatino Linotype" w:cs="Arial"/>
          <w:i/>
          <w:lang w:val="es-ES" w:eastAsia="es-ES"/>
        </w:rPr>
      </w:pPr>
      <w:r>
        <w:rPr>
          <w:rFonts w:ascii="Palatino Linotype" w:eastAsia="Calibri" w:hAnsi="Palatino Linotype" w:cs="Arial"/>
          <w:i/>
          <w:lang w:val="es-ES" w:eastAsia="es-ES"/>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rsidR="00F6735D" w:rsidRDefault="00F6735D" w:rsidP="00F6735D">
      <w:pPr>
        <w:spacing w:after="0" w:line="360" w:lineRule="auto"/>
        <w:jc w:val="both"/>
        <w:rPr>
          <w:rFonts w:ascii="Palatino Linotype" w:eastAsia="Times New Roman" w:hAnsi="Palatino Linotype" w:cs="Times New Roman"/>
          <w:sz w:val="24"/>
          <w:szCs w:val="24"/>
          <w:lang w:val="es-ES" w:eastAsia="es-ES"/>
        </w:rPr>
      </w:pPr>
    </w:p>
    <w:p w:rsidR="00F6735D" w:rsidRDefault="00F6735D" w:rsidP="00F6735D">
      <w:pPr>
        <w:spacing w:after="0" w:line="360" w:lineRule="auto"/>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Pr>
          <w:rFonts w:ascii="Palatino Linotype" w:eastAsia="Calibri" w:hAnsi="Palatino Linotype" w:cs="Arial"/>
          <w:sz w:val="24"/>
          <w:szCs w:val="24"/>
          <w:lang w:val="es-ES" w:eastAsia="es-ES"/>
        </w:rPr>
        <w:t>vigésimo, vigésimo primero</w:t>
      </w:r>
      <w:r>
        <w:rPr>
          <w:rFonts w:ascii="Palatino Linotype" w:eastAsia="Times New Roman" w:hAnsi="Palatino Linotype" w:cs="Arial"/>
          <w:sz w:val="24"/>
          <w:szCs w:val="24"/>
          <w:lang w:eastAsia="es-ES"/>
        </w:rPr>
        <w:t xml:space="preserve"> y vigésimo segundo</w:t>
      </w:r>
      <w:r>
        <w:rPr>
          <w:rFonts w:ascii="Palatino Linotype" w:eastAsia="Calibri" w:hAnsi="Palatino Linotype" w:cs="Times New Roman"/>
          <w:sz w:val="24"/>
          <w:szCs w:val="24"/>
          <w:lang w:val="es-ES" w:eastAsia="es-ES"/>
        </w:rPr>
        <w:t>, de la Constitución Política del Estado Libre y Soberano de México, se establece lo siguiente:</w:t>
      </w:r>
    </w:p>
    <w:p w:rsidR="00F6735D" w:rsidRDefault="00F6735D" w:rsidP="00F6735D">
      <w:pPr>
        <w:spacing w:after="0" w:line="360" w:lineRule="auto"/>
        <w:jc w:val="both"/>
        <w:rPr>
          <w:rFonts w:ascii="Palatino Linotype" w:eastAsia="Calibri" w:hAnsi="Palatino Linotype" w:cs="Times New Roman"/>
          <w:sz w:val="24"/>
          <w:szCs w:val="24"/>
          <w:lang w:val="es-ES" w:eastAsia="es-ES"/>
        </w:rPr>
      </w:pPr>
    </w:p>
    <w:p w:rsidR="00F6735D" w:rsidRDefault="00F6735D" w:rsidP="00F6735D">
      <w:pPr>
        <w:spacing w:after="0" w:line="240" w:lineRule="auto"/>
        <w:ind w:left="567" w:right="567"/>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 los Estados Unidos Mexicanos</w:t>
      </w:r>
    </w:p>
    <w:p w:rsidR="00F6735D" w:rsidRDefault="00F6735D" w:rsidP="00F6735D">
      <w:pPr>
        <w:spacing w:after="0" w:line="240" w:lineRule="auto"/>
        <w:ind w:left="567" w:right="567"/>
        <w:jc w:val="both"/>
        <w:rPr>
          <w:rFonts w:ascii="Palatino Linotype" w:eastAsia="Times New Roman" w:hAnsi="Palatino Linotype" w:cs="Times New Roman"/>
          <w:b/>
          <w:i/>
          <w:lang w:val="es-ES" w:eastAsia="es-ES"/>
        </w:rPr>
      </w:pP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6</w:t>
      </w:r>
      <w:r>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Para efectos de lo dispuesto en el presente artículo se observará lo siguiente: </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p>
    <w:p w:rsidR="00F6735D" w:rsidRDefault="00F6735D" w:rsidP="00F6735D">
      <w:pPr>
        <w:spacing w:after="0" w:line="240" w:lineRule="auto"/>
        <w:ind w:left="567" w:right="567"/>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del Estado Libre y Soberano de México</w:t>
      </w:r>
    </w:p>
    <w:p w:rsidR="00F6735D" w:rsidRDefault="00F6735D" w:rsidP="00F6735D">
      <w:pPr>
        <w:spacing w:after="0" w:line="240" w:lineRule="auto"/>
        <w:ind w:left="567" w:right="567"/>
        <w:jc w:val="both"/>
        <w:rPr>
          <w:rFonts w:ascii="Palatino Linotype" w:eastAsia="Times New Roman" w:hAnsi="Palatino Linotype" w:cs="Times New Roman"/>
          <w:b/>
          <w:i/>
          <w:lang w:val="es-ES" w:eastAsia="es-ES"/>
        </w:rPr>
      </w:pP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5</w:t>
      </w:r>
      <w:r>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en los tratados </w:t>
      </w:r>
      <w:r>
        <w:rPr>
          <w:rFonts w:ascii="Palatino Linotype" w:eastAsia="Times New Roman" w:hAnsi="Palatino Linotype" w:cs="Times New Roman"/>
          <w:i/>
          <w:lang w:val="es-ES" w:eastAsia="es-ES"/>
        </w:rPr>
        <w:lastRenderedPageBreak/>
        <w:t>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 (…)</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F6735D" w:rsidRDefault="00F6735D" w:rsidP="00F6735D">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F6735D" w:rsidRDefault="00F6735D" w:rsidP="00F6735D">
      <w:pPr>
        <w:spacing w:after="0" w:line="360" w:lineRule="auto"/>
        <w:ind w:left="567" w:right="567"/>
        <w:jc w:val="both"/>
        <w:rPr>
          <w:rFonts w:ascii="Palatino Linotype" w:eastAsia="Times New Roman" w:hAnsi="Palatino Linotype" w:cs="Times New Roman"/>
          <w:sz w:val="24"/>
          <w:szCs w:val="24"/>
          <w:lang w:val="es-ES" w:eastAsia="es-ES"/>
        </w:rPr>
      </w:pPr>
    </w:p>
    <w:p w:rsidR="00F6735D" w:rsidRDefault="00F6735D" w:rsidP="00F6735D">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F6735D" w:rsidRDefault="00F6735D" w:rsidP="00F6735D">
      <w:pPr>
        <w:spacing w:after="0" w:line="240" w:lineRule="auto"/>
        <w:ind w:left="567" w:right="567"/>
        <w:jc w:val="both"/>
        <w:rPr>
          <w:rFonts w:ascii="Palatino Linotype" w:eastAsia="Times New Roman" w:hAnsi="Palatino Linotype" w:cs="Times New Roman"/>
          <w:sz w:val="24"/>
          <w:szCs w:val="24"/>
          <w:lang w:val="es-ES" w:eastAsia="es-ES"/>
        </w:rPr>
      </w:pPr>
    </w:p>
    <w:p w:rsidR="00F6735D" w:rsidRDefault="00F6735D" w:rsidP="00F6735D">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lastRenderedPageBreak/>
        <w:t>“</w:t>
      </w:r>
      <w:r>
        <w:rPr>
          <w:rFonts w:ascii="Palatino Linotype" w:eastAsia="Calibri" w:hAnsi="Palatino Linotype" w:cs="Times New Roman"/>
          <w:b/>
          <w:i/>
          <w:lang w:val="es-ES" w:eastAsia="es-ES"/>
        </w:rPr>
        <w:t>Artículo 1o</w:t>
      </w:r>
      <w:r>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6735D" w:rsidRDefault="00F6735D" w:rsidP="00F6735D">
      <w:pPr>
        <w:spacing w:after="0" w:line="240" w:lineRule="auto"/>
        <w:ind w:left="567" w:right="567"/>
        <w:jc w:val="both"/>
        <w:rPr>
          <w:rFonts w:ascii="Palatino Linotype" w:eastAsia="Calibri" w:hAnsi="Palatino Linotype" w:cs="Times New Roman"/>
          <w:i/>
          <w:lang w:val="es-ES" w:eastAsia="es-ES"/>
        </w:rPr>
      </w:pPr>
    </w:p>
    <w:p w:rsidR="00F6735D" w:rsidRDefault="00F6735D" w:rsidP="00F6735D">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F6735D" w:rsidRDefault="00F6735D" w:rsidP="00F6735D">
      <w:pPr>
        <w:spacing w:after="0" w:line="240" w:lineRule="auto"/>
        <w:ind w:left="567" w:right="567"/>
        <w:jc w:val="both"/>
        <w:rPr>
          <w:rFonts w:ascii="Palatino Linotype" w:eastAsia="Calibri" w:hAnsi="Palatino Linotype" w:cs="Times New Roman"/>
          <w:i/>
          <w:lang w:val="es-ES" w:eastAsia="es-ES"/>
        </w:rPr>
      </w:pPr>
    </w:p>
    <w:p w:rsidR="00F6735D" w:rsidRDefault="00F6735D" w:rsidP="00F6735D">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6735D" w:rsidRDefault="00F6735D" w:rsidP="00F6735D">
      <w:pPr>
        <w:spacing w:after="0" w:line="360" w:lineRule="auto"/>
        <w:ind w:left="567" w:right="567"/>
        <w:jc w:val="both"/>
        <w:rPr>
          <w:rFonts w:ascii="Palatino Linotype" w:eastAsia="Times New Roman" w:hAnsi="Palatino Linotype" w:cs="Times New Roman"/>
          <w:sz w:val="24"/>
          <w:szCs w:val="24"/>
          <w:lang w:val="es-ES" w:eastAsia="es-ES"/>
        </w:rPr>
      </w:pPr>
    </w:p>
    <w:p w:rsidR="00F6735D" w:rsidRPr="00BA7961" w:rsidRDefault="00F6735D" w:rsidP="00F6735D">
      <w:pPr>
        <w:spacing w:after="0" w:line="360" w:lineRule="auto"/>
        <w:jc w:val="both"/>
        <w:rPr>
          <w:rFonts w:ascii="Palatino Linotype" w:eastAsia="Times New Roman" w:hAnsi="Palatino Linotype" w:cs="Times New Roman"/>
          <w:sz w:val="24"/>
          <w:szCs w:val="24"/>
          <w:lang w:val="es-ES" w:eastAsia="es-ES"/>
        </w:rPr>
      </w:pPr>
      <w:r w:rsidRPr="00BA7961">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F6735D" w:rsidRPr="00BA7961" w:rsidRDefault="00F6735D" w:rsidP="00F6735D">
      <w:pPr>
        <w:spacing w:after="0" w:line="360" w:lineRule="auto"/>
        <w:jc w:val="both"/>
        <w:rPr>
          <w:rFonts w:ascii="Palatino Linotype" w:eastAsia="Times New Roman" w:hAnsi="Palatino Linotype" w:cs="Arial"/>
          <w:sz w:val="24"/>
          <w:szCs w:val="24"/>
          <w:lang w:val="es-ES" w:eastAsia="es-ES"/>
        </w:rPr>
      </w:pPr>
    </w:p>
    <w:p w:rsidR="00F6735D" w:rsidRPr="00BA7961" w:rsidRDefault="00F6735D" w:rsidP="00F6735D">
      <w:pPr>
        <w:autoSpaceDE w:val="0"/>
        <w:autoSpaceDN w:val="0"/>
        <w:adjustRightInd w:val="0"/>
        <w:spacing w:after="0" w:line="360" w:lineRule="auto"/>
        <w:jc w:val="both"/>
        <w:rPr>
          <w:rFonts w:ascii="Palatino Linotype" w:eastAsia="Calibri" w:hAnsi="Palatino Linotype" w:cs="Arial"/>
          <w:sz w:val="24"/>
          <w:szCs w:val="24"/>
          <w:lang w:val="es-ES"/>
        </w:rPr>
      </w:pPr>
      <w:r w:rsidRPr="00BA7961">
        <w:rPr>
          <w:rFonts w:ascii="Palatino Linotype" w:eastAsia="Calibri" w:hAnsi="Palatino Linotype" w:cs="Arial"/>
          <w:sz w:val="24"/>
          <w:szCs w:val="24"/>
          <w:lang w:val="es-ES"/>
        </w:rPr>
        <w:t>En conclusión, se cubrieron los requisitos de procedencia y procedibilidad y conforme a las constancias que obran en el expediente.</w:t>
      </w:r>
    </w:p>
    <w:p w:rsidR="00A9066C" w:rsidRDefault="00A9066C" w:rsidP="00A9066C">
      <w:pPr>
        <w:autoSpaceDE w:val="0"/>
        <w:autoSpaceDN w:val="0"/>
        <w:adjustRightInd w:val="0"/>
        <w:spacing w:after="0" w:line="360" w:lineRule="auto"/>
        <w:jc w:val="both"/>
        <w:rPr>
          <w:rFonts w:ascii="Palatino Linotype" w:hAnsi="Palatino Linotype" w:cs="Arial"/>
          <w:b/>
          <w:sz w:val="24"/>
        </w:rPr>
      </w:pPr>
    </w:p>
    <w:p w:rsidR="00A9066C" w:rsidRPr="00602972" w:rsidRDefault="00A9066C" w:rsidP="00A9066C">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lastRenderedPageBreak/>
        <w:t>TERCER</w:t>
      </w:r>
      <w:r w:rsidRPr="00602972">
        <w:rPr>
          <w:rFonts w:ascii="Palatino Linotype" w:hAnsi="Palatino Linotype" w:cs="Arial"/>
          <w:b/>
          <w:sz w:val="28"/>
          <w:szCs w:val="24"/>
        </w:rPr>
        <w:t xml:space="preserve">O. Del estudio de las causas de improcedencia. </w:t>
      </w:r>
    </w:p>
    <w:p w:rsidR="00A9066C" w:rsidRPr="002F3BBA" w:rsidRDefault="00A9066C" w:rsidP="00A9066C">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A9066C" w:rsidRPr="002F3BBA" w:rsidRDefault="00A9066C" w:rsidP="00A9066C">
      <w:pPr>
        <w:pStyle w:val="Sinespaciado"/>
      </w:pPr>
    </w:p>
    <w:p w:rsidR="00A9066C" w:rsidRPr="00602972" w:rsidRDefault="00A9066C" w:rsidP="00A9066C">
      <w:pPr>
        <w:spacing w:after="0" w:line="240" w:lineRule="auto"/>
        <w:ind w:left="851" w:right="851"/>
        <w:jc w:val="both"/>
        <w:rPr>
          <w:rFonts w:ascii="Palatino Linotype" w:hAnsi="Palatino Linotype"/>
          <w:b/>
          <w:bCs/>
          <w:i/>
          <w:szCs w:val="24"/>
          <w:lang w:eastAsia="es-MX"/>
        </w:rPr>
      </w:pPr>
      <w:r w:rsidRPr="00602972">
        <w:rPr>
          <w:rFonts w:ascii="Palatino Linotype" w:hAnsi="Palatino Linotype"/>
          <w:b/>
          <w:bCs/>
          <w:i/>
          <w:szCs w:val="24"/>
        </w:rPr>
        <w:t>IMPROCEDENCIA Y SOBRESEIMIENTO EN EL JUICIO DE AMPARO. LAS CAUSAS PREVISTAS EN LOS ARTÍCULOS 73 Y 74 DE LA LEY DE LA MATERIA, RESPECTIVAMENTE, NO SON INCOMPATIBLES CON EL ARTÍCULO 25.1 DE LA CONVENCIÓN AMERICANA SOBRE DERECHOS HUMANOS.</w:t>
      </w:r>
    </w:p>
    <w:p w:rsidR="00A9066C" w:rsidRPr="00602972" w:rsidRDefault="00A9066C" w:rsidP="00A9066C">
      <w:pPr>
        <w:pStyle w:val="Prrafodelista"/>
        <w:autoSpaceDE w:val="0"/>
        <w:autoSpaceDN w:val="0"/>
        <w:adjustRightInd w:val="0"/>
        <w:ind w:left="851" w:right="851"/>
        <w:jc w:val="both"/>
        <w:rPr>
          <w:rFonts w:ascii="Palatino Linotype" w:hAnsi="Palatino Linotype" w:cs="Arial"/>
          <w:sz w:val="22"/>
        </w:rPr>
      </w:pPr>
      <w:r w:rsidRPr="00602972">
        <w:rPr>
          <w:rFonts w:ascii="Palatino Linotype" w:hAnsi="Palatino Linotype"/>
          <w:i/>
          <w:sz w:val="22"/>
        </w:rPr>
        <w:t>Del examen de compatibilidad de los artículos</w:t>
      </w:r>
      <w:r w:rsidRPr="00602972">
        <w:rPr>
          <w:rStyle w:val="apple-converted-space"/>
          <w:rFonts w:ascii="Palatino Linotype" w:hAnsi="Palatino Linotype"/>
          <w:i/>
          <w:sz w:val="22"/>
        </w:rPr>
        <w:t> </w:t>
      </w:r>
      <w:hyperlink r:id="rId7" w:history="1">
        <w:r w:rsidRPr="00602972">
          <w:rPr>
            <w:rStyle w:val="Hipervnculo"/>
            <w:rFonts w:ascii="Palatino Linotype" w:eastAsia="Calibri" w:hAnsi="Palatino Linotype"/>
            <w:i/>
            <w:sz w:val="22"/>
          </w:rPr>
          <w:t>73 y 74 de la Ley de Amparo</w:t>
        </w:r>
      </w:hyperlink>
      <w:r w:rsidRPr="00602972">
        <w:rPr>
          <w:rStyle w:val="apple-converted-space"/>
          <w:rFonts w:ascii="Palatino Linotype" w:hAnsi="Palatino Linotype"/>
          <w:i/>
          <w:sz w:val="22"/>
        </w:rPr>
        <w:t> </w:t>
      </w:r>
      <w:r w:rsidRPr="00602972">
        <w:rPr>
          <w:rFonts w:ascii="Palatino Linotype" w:hAnsi="Palatino Linotype"/>
          <w:i/>
          <w:sz w:val="22"/>
        </w:rPr>
        <w:t>con el artículo</w:t>
      </w:r>
      <w:r w:rsidRPr="00602972">
        <w:rPr>
          <w:rStyle w:val="apple-converted-space"/>
          <w:rFonts w:ascii="Palatino Linotype" w:hAnsi="Palatino Linotype"/>
          <w:i/>
          <w:sz w:val="22"/>
        </w:rPr>
        <w:t> </w:t>
      </w:r>
      <w:hyperlink r:id="rId8" w:history="1">
        <w:r w:rsidRPr="00602972">
          <w:rPr>
            <w:rStyle w:val="Hipervnculo"/>
            <w:rFonts w:ascii="Palatino Linotype" w:eastAsia="Calibri" w:hAnsi="Palatino Linotype"/>
            <w:i/>
            <w:sz w:val="22"/>
          </w:rPr>
          <w:t>25.1 de la Convención Americana sobre Derechos Humanos</w:t>
        </w:r>
      </w:hyperlink>
      <w:r w:rsidRPr="00602972">
        <w:rPr>
          <w:rStyle w:val="apple-converted-space"/>
          <w:rFonts w:ascii="Palatino Linotype" w:hAnsi="Palatino Linotype"/>
          <w:i/>
          <w:sz w:val="22"/>
        </w:rPr>
        <w:t> </w:t>
      </w:r>
      <w:r w:rsidRPr="00602972">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02972">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w:t>
      </w:r>
      <w:r w:rsidRPr="00602972">
        <w:rPr>
          <w:rFonts w:ascii="Palatino Linotype" w:hAnsi="Palatino Linotype"/>
          <w:i/>
          <w:sz w:val="22"/>
        </w:rPr>
        <w:lastRenderedPageBreak/>
        <w:t>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A9066C" w:rsidRPr="002F3BBA" w:rsidRDefault="00A9066C" w:rsidP="00A9066C">
      <w:pPr>
        <w:pStyle w:val="Prrafodelista"/>
        <w:autoSpaceDE w:val="0"/>
        <w:autoSpaceDN w:val="0"/>
        <w:adjustRightInd w:val="0"/>
        <w:spacing w:line="360" w:lineRule="auto"/>
        <w:ind w:left="0"/>
        <w:jc w:val="both"/>
        <w:rPr>
          <w:rFonts w:ascii="Palatino Linotype" w:hAnsi="Palatino Linotype" w:cs="Arial"/>
        </w:rPr>
      </w:pPr>
    </w:p>
    <w:p w:rsidR="00A9066C" w:rsidRPr="002F3BBA" w:rsidRDefault="00A9066C" w:rsidP="00A9066C">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Por lo que una vez que se analizó el expediente en estudio se cae en la cuenta de que no se actualiza ninguna de las casuales a continuación transcritas:</w:t>
      </w:r>
    </w:p>
    <w:p w:rsidR="00A9066C" w:rsidRPr="002F3BBA" w:rsidRDefault="00A9066C" w:rsidP="00A9066C">
      <w:pPr>
        <w:pStyle w:val="Sinespaciado"/>
      </w:pPr>
    </w:p>
    <w:p w:rsidR="00A9066C" w:rsidRPr="00602972" w:rsidRDefault="00A9066C" w:rsidP="00A906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w:t>
      </w:r>
      <w:r w:rsidRPr="00602972">
        <w:rPr>
          <w:rFonts w:ascii="Palatino Linotype" w:hAnsi="Palatino Linotype" w:cs="Arial"/>
          <w:b/>
          <w:i/>
          <w:sz w:val="22"/>
        </w:rPr>
        <w:t>Artículo 191.</w:t>
      </w:r>
      <w:r w:rsidRPr="00602972">
        <w:rPr>
          <w:rFonts w:ascii="Palatino Linotype" w:hAnsi="Palatino Linotype" w:cs="Arial"/>
          <w:i/>
          <w:sz w:val="22"/>
        </w:rPr>
        <w:t xml:space="preserve"> El recurso será desechado por improcedente cuando:  </w:t>
      </w:r>
    </w:p>
    <w:p w:rsidR="00A9066C" w:rsidRPr="00602972" w:rsidRDefault="00A9066C" w:rsidP="00A906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 Sea extemporáneo por haber transcurrido el plazo establecido en la presente Ley, a partir de la respuesta;  </w:t>
      </w:r>
    </w:p>
    <w:p w:rsidR="00A9066C" w:rsidRPr="00602972" w:rsidRDefault="00A9066C" w:rsidP="00A906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 Se esté tramitando ante el Poder Judicial de la Federación algún recurso o medio de defensa interpuesto por el recurrente;  </w:t>
      </w:r>
    </w:p>
    <w:p w:rsidR="00A9066C" w:rsidRPr="00602972" w:rsidRDefault="00A9066C" w:rsidP="00A906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III. No actualice alguno de los supuestos previstos en la presente Ley;  </w:t>
      </w:r>
    </w:p>
    <w:p w:rsidR="00A9066C" w:rsidRPr="00602972" w:rsidRDefault="00A9066C" w:rsidP="00A906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IV. No se haya desahogado la prevención en los términos establecidos en la presente Ley;  </w:t>
      </w:r>
    </w:p>
    <w:p w:rsidR="00A9066C" w:rsidRPr="00602972" w:rsidRDefault="00A9066C" w:rsidP="00A906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 Se impugne la veracidad de la información proporcionada;  </w:t>
      </w:r>
    </w:p>
    <w:p w:rsidR="00A9066C" w:rsidRPr="00602972" w:rsidRDefault="00A9066C" w:rsidP="00A906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VI. Se trate de una consulta, o trámite en específico; y  </w:t>
      </w:r>
    </w:p>
    <w:p w:rsidR="00A9066C" w:rsidRPr="00602972" w:rsidRDefault="00A9066C" w:rsidP="00A906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VII. El recurrente amplíe su solicitud en el recurso de revisión, únicamente respecto de los nuevos contenidos.”</w:t>
      </w:r>
    </w:p>
    <w:p w:rsidR="00A9066C" w:rsidRDefault="00A9066C" w:rsidP="00A9066C">
      <w:pPr>
        <w:pStyle w:val="Prrafodelista"/>
        <w:autoSpaceDE w:val="0"/>
        <w:autoSpaceDN w:val="0"/>
        <w:adjustRightInd w:val="0"/>
        <w:spacing w:line="360" w:lineRule="auto"/>
        <w:ind w:right="850"/>
        <w:jc w:val="both"/>
        <w:rPr>
          <w:rFonts w:ascii="Palatino Linotype" w:hAnsi="Palatino Linotype" w:cs="Arial"/>
          <w:i/>
        </w:rPr>
      </w:pPr>
    </w:p>
    <w:p w:rsidR="00F6735D" w:rsidRPr="002F3BBA" w:rsidRDefault="00F6735D" w:rsidP="00A9066C">
      <w:pPr>
        <w:pStyle w:val="Prrafodelista"/>
        <w:autoSpaceDE w:val="0"/>
        <w:autoSpaceDN w:val="0"/>
        <w:adjustRightInd w:val="0"/>
        <w:spacing w:line="360" w:lineRule="auto"/>
        <w:ind w:right="850"/>
        <w:jc w:val="both"/>
        <w:rPr>
          <w:rFonts w:ascii="Palatino Linotype" w:hAnsi="Palatino Linotype" w:cs="Arial"/>
          <w:i/>
        </w:rPr>
      </w:pPr>
    </w:p>
    <w:p w:rsidR="00A9066C" w:rsidRPr="002F3BBA" w:rsidRDefault="00A9066C" w:rsidP="00A9066C">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A9066C" w:rsidRPr="002F3BBA" w:rsidRDefault="00A9066C" w:rsidP="00A9066C">
      <w:pPr>
        <w:autoSpaceDE w:val="0"/>
        <w:autoSpaceDN w:val="0"/>
        <w:adjustRightInd w:val="0"/>
        <w:spacing w:after="0" w:line="360" w:lineRule="auto"/>
        <w:jc w:val="both"/>
        <w:rPr>
          <w:rFonts w:ascii="Palatino Linotype" w:hAnsi="Palatino Linotype" w:cs="Arial"/>
          <w:sz w:val="24"/>
          <w:szCs w:val="24"/>
        </w:rPr>
      </w:pPr>
    </w:p>
    <w:p w:rsidR="00A9066C" w:rsidRPr="002F3BBA" w:rsidRDefault="00A9066C" w:rsidP="00A9066C">
      <w:pPr>
        <w:pStyle w:val="Prrafodelista"/>
        <w:autoSpaceDE w:val="0"/>
        <w:autoSpaceDN w:val="0"/>
        <w:adjustRightInd w:val="0"/>
        <w:spacing w:line="360" w:lineRule="auto"/>
        <w:ind w:left="0"/>
        <w:jc w:val="both"/>
        <w:rPr>
          <w:rFonts w:ascii="Palatino Linotype" w:hAnsi="Palatino Linotype" w:cs="Arial"/>
        </w:rPr>
      </w:pPr>
      <w:r w:rsidRPr="002F3BBA">
        <w:rPr>
          <w:rFonts w:ascii="Palatino Linotype" w:hAnsi="Palatino Linotype" w:cs="Arial"/>
        </w:rPr>
        <w:lastRenderedPageBreak/>
        <w:t>Así las cosas, al no existir causas de improcedencia invocadas por las partes ni advertidas de oficio por este Resolutor, se proceden al análisis del fondo de los asuntos en los siguientes términos.</w:t>
      </w:r>
    </w:p>
    <w:p w:rsidR="00A9066C" w:rsidRPr="002F3BBA" w:rsidRDefault="00A9066C" w:rsidP="00A9066C">
      <w:pPr>
        <w:pStyle w:val="Prrafodelista"/>
        <w:autoSpaceDE w:val="0"/>
        <w:autoSpaceDN w:val="0"/>
        <w:adjustRightInd w:val="0"/>
        <w:spacing w:line="360" w:lineRule="auto"/>
        <w:ind w:left="0"/>
        <w:jc w:val="both"/>
        <w:rPr>
          <w:rFonts w:ascii="Palatino Linotype" w:hAnsi="Palatino Linotype" w:cs="Arial"/>
        </w:rPr>
      </w:pPr>
    </w:p>
    <w:p w:rsidR="00A9066C" w:rsidRPr="00602972" w:rsidRDefault="00A9066C" w:rsidP="00A9066C">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rsidR="00A9066C" w:rsidRDefault="00A9066C" w:rsidP="00A9066C">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sz w:val="24"/>
          <w:szCs w:val="24"/>
        </w:rPr>
        <w:t>,</w:t>
      </w:r>
      <w:r w:rsidRPr="002F3BBA">
        <w:rPr>
          <w:rFonts w:ascii="Palatino Linotype" w:hAnsi="Palatino Linotype" w:cs="Arial"/>
          <w:sz w:val="24"/>
          <w:szCs w:val="24"/>
        </w:rPr>
        <w:t xml:space="preserve"> de la Ley de Transparencia local.</w:t>
      </w:r>
    </w:p>
    <w:p w:rsidR="00A9066C" w:rsidRPr="00B44EE2" w:rsidRDefault="00A9066C" w:rsidP="00A9066C">
      <w:pPr>
        <w:autoSpaceDE w:val="0"/>
        <w:autoSpaceDN w:val="0"/>
        <w:adjustRightInd w:val="0"/>
        <w:spacing w:after="0" w:line="360" w:lineRule="auto"/>
        <w:jc w:val="both"/>
      </w:pPr>
    </w:p>
    <w:p w:rsidR="00A9066C" w:rsidRPr="00B76686" w:rsidRDefault="00A9066C" w:rsidP="00A9066C">
      <w:pPr>
        <w:autoSpaceDE w:val="0"/>
        <w:autoSpaceDN w:val="0"/>
        <w:adjustRightInd w:val="0"/>
        <w:spacing w:after="0" w:line="360" w:lineRule="auto"/>
        <w:jc w:val="both"/>
        <w:rPr>
          <w:rFonts w:ascii="Palatino Linotype" w:hAnsi="Palatino Linotype" w:cs="Arial"/>
          <w:sz w:val="24"/>
          <w:szCs w:val="24"/>
        </w:rPr>
      </w:pPr>
      <w:r w:rsidRPr="004E2A95">
        <w:rPr>
          <w:rFonts w:ascii="Palatino Linotype" w:hAnsi="Palatino Linotype" w:cs="Arial"/>
          <w:sz w:val="24"/>
        </w:rPr>
        <w:t xml:space="preserve">De manera previa al análisis del fondo de los asuntos que nos ocupan, en virtud de que las solicitudes son similares en cuanto a la naturaleza de lo requerido por </w:t>
      </w:r>
      <w:r w:rsidR="00DA07F9">
        <w:rPr>
          <w:rFonts w:ascii="Palatino Linotype" w:hAnsi="Palatino Linotype" w:cs="Arial"/>
          <w:sz w:val="24"/>
        </w:rPr>
        <w:t>la</w:t>
      </w:r>
      <w:r w:rsidRPr="004E2A95">
        <w:rPr>
          <w:rFonts w:ascii="Palatino Linotype" w:hAnsi="Palatino Linotype" w:cs="Arial"/>
          <w:sz w:val="24"/>
        </w:rPr>
        <w:t xml:space="preserve"> </w:t>
      </w:r>
      <w:r w:rsidRPr="004E2A95">
        <w:rPr>
          <w:rFonts w:ascii="Palatino Linotype" w:hAnsi="Palatino Linotype" w:cs="Arial"/>
          <w:b/>
          <w:sz w:val="24"/>
        </w:rPr>
        <w:t>Recurrente</w:t>
      </w:r>
      <w:r w:rsidRPr="004E2A95">
        <w:rPr>
          <w:rFonts w:ascii="Palatino Linotype" w:hAnsi="Palatino Linotype" w:cs="Arial"/>
          <w:sz w:val="24"/>
        </w:rPr>
        <w:t>, se analizarán en conjunto en los párrafos subsecuentes.</w:t>
      </w:r>
    </w:p>
    <w:p w:rsidR="00A9066C" w:rsidRDefault="00A9066C" w:rsidP="00A9066C">
      <w:pPr>
        <w:spacing w:after="0" w:line="360" w:lineRule="auto"/>
        <w:jc w:val="both"/>
        <w:rPr>
          <w:rFonts w:ascii="Palatino Linotype" w:hAnsi="Palatino Linotype" w:cs="Arial"/>
          <w:sz w:val="24"/>
        </w:rPr>
      </w:pPr>
    </w:p>
    <w:p w:rsidR="00A9066C" w:rsidRDefault="00A9066C" w:rsidP="00A9066C">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El estudio de los recursos de revisión tiene como antecedentes, que </w:t>
      </w:r>
      <w:r w:rsidR="00751CFA">
        <w:rPr>
          <w:rFonts w:ascii="Palatino Linotype" w:hAnsi="Palatino Linotype" w:cs="Arial"/>
          <w:sz w:val="24"/>
          <w:szCs w:val="24"/>
        </w:rPr>
        <w:t>la</w:t>
      </w:r>
      <w:r w:rsidRPr="004E2A95">
        <w:rPr>
          <w:rFonts w:ascii="Palatino Linotype" w:hAnsi="Palatino Linotype" w:cs="Arial"/>
          <w:sz w:val="24"/>
          <w:szCs w:val="24"/>
        </w:rPr>
        <w:t xml:space="preserve"> hoy </w:t>
      </w:r>
      <w:r w:rsidRPr="004E2A95">
        <w:rPr>
          <w:rFonts w:ascii="Palatino Linotype" w:hAnsi="Palatino Linotype" w:cs="Arial"/>
          <w:b/>
          <w:sz w:val="24"/>
          <w:szCs w:val="24"/>
        </w:rPr>
        <w:t xml:space="preserve">Recurrente </w:t>
      </w:r>
      <w:r w:rsidRPr="004E2A95">
        <w:rPr>
          <w:rFonts w:ascii="Palatino Linotype" w:hAnsi="Palatino Linotype" w:cs="Arial"/>
          <w:sz w:val="24"/>
          <w:szCs w:val="24"/>
        </w:rPr>
        <w:t>solicitó a</w:t>
      </w:r>
      <w:r>
        <w:rPr>
          <w:rFonts w:ascii="Palatino Linotype" w:hAnsi="Palatino Linotype" w:cs="Arial"/>
          <w:sz w:val="24"/>
          <w:szCs w:val="24"/>
        </w:rPr>
        <w:t xml:space="preserve">l </w:t>
      </w:r>
      <w:r w:rsidR="00751CFA">
        <w:rPr>
          <w:rFonts w:ascii="Palatino Linotype" w:hAnsi="Palatino Linotype" w:cs="Arial"/>
          <w:b/>
          <w:sz w:val="24"/>
          <w:szCs w:val="24"/>
        </w:rPr>
        <w:t>Sistema Municipal para el Desarrollo Integral de la Familia de Tlalnepantla de Baz</w:t>
      </w:r>
      <w:r>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información correspondiente a: </w:t>
      </w:r>
    </w:p>
    <w:p w:rsidR="00A9066C" w:rsidRPr="00B76686" w:rsidRDefault="00A9066C" w:rsidP="00A9066C">
      <w:pPr>
        <w:spacing w:after="0" w:line="360" w:lineRule="auto"/>
        <w:jc w:val="both"/>
        <w:rPr>
          <w:rFonts w:ascii="Palatino Linotype" w:hAnsi="Palatino Linotype" w:cs="Arial"/>
          <w:sz w:val="24"/>
        </w:rPr>
      </w:pPr>
    </w:p>
    <w:p w:rsidR="00A9066C" w:rsidRPr="00E646DB" w:rsidRDefault="00A9066C" w:rsidP="00A9066C">
      <w:pPr>
        <w:pStyle w:val="Sinespaciado"/>
        <w:ind w:left="720"/>
        <w:rPr>
          <w:rFonts w:ascii="Palatino Linotype" w:hAnsi="Palatino Linotype"/>
          <w:color w:val="000000"/>
          <w:lang w:val="es-ES"/>
        </w:rPr>
      </w:pPr>
    </w:p>
    <w:p w:rsidR="00A9066C" w:rsidRPr="006A5427" w:rsidRDefault="00751CFA" w:rsidP="00A9066C">
      <w:pPr>
        <w:pStyle w:val="Prrafodelista"/>
        <w:numPr>
          <w:ilvl w:val="0"/>
          <w:numId w:val="22"/>
        </w:numPr>
        <w:ind w:right="567"/>
        <w:jc w:val="both"/>
        <w:rPr>
          <w:rFonts w:ascii="Palatino Linotype" w:hAnsi="Palatino Linotype"/>
          <w:lang w:val="es-ES_tradnl"/>
        </w:rPr>
      </w:pPr>
      <w:r>
        <w:rPr>
          <w:rFonts w:ascii="Palatino Linotype" w:hAnsi="Palatino Linotype"/>
          <w:color w:val="000000"/>
        </w:rPr>
        <w:lastRenderedPageBreak/>
        <w:t>Documentos validados y firmados que reflejen las conciliaciones mensuales de ingresos y egresos de los meses de abril, mayo y junio</w:t>
      </w:r>
      <w:r w:rsidR="00A9066C" w:rsidRPr="00EA5626">
        <w:rPr>
          <w:rFonts w:ascii="Palatino Linotype" w:hAnsi="Palatino Linotype"/>
          <w:color w:val="000000"/>
        </w:rPr>
        <w:t>.</w:t>
      </w:r>
    </w:p>
    <w:p w:rsidR="00A9066C" w:rsidRPr="006A5427" w:rsidRDefault="00A9066C" w:rsidP="00A9066C">
      <w:pPr>
        <w:ind w:right="567"/>
        <w:jc w:val="both"/>
        <w:rPr>
          <w:rFonts w:ascii="Palatino Linotype" w:hAnsi="Palatino Linotype"/>
          <w:lang w:val="es-ES_tradnl"/>
        </w:rPr>
      </w:pPr>
    </w:p>
    <w:p w:rsidR="00A9066C" w:rsidRPr="00E646DB" w:rsidRDefault="00A9066C" w:rsidP="00A9066C">
      <w:pPr>
        <w:pStyle w:val="Sinespaciado"/>
        <w:ind w:left="1080"/>
        <w:rPr>
          <w:rFonts w:ascii="Palatino Linotype" w:hAnsi="Palatino Linotype"/>
          <w:color w:val="000000"/>
          <w:lang w:val="es-ES"/>
        </w:rPr>
      </w:pPr>
    </w:p>
    <w:p w:rsidR="00A9066C" w:rsidRDefault="00A9066C" w:rsidP="00A9066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las solicitudes de información</w:t>
      </w:r>
      <w:r w:rsidRPr="004E2A95">
        <w:rPr>
          <w:rFonts w:ascii="Palatino Linotype" w:hAnsi="Palatino Linotype" w:cs="Arial"/>
          <w:sz w:val="24"/>
          <w:szCs w:val="24"/>
        </w:rPr>
        <w:t>:</w:t>
      </w:r>
    </w:p>
    <w:p w:rsidR="00751CFA" w:rsidRPr="00751CFA" w:rsidRDefault="00751CFA" w:rsidP="00751CFA">
      <w:pPr>
        <w:pStyle w:val="Sinespaciado"/>
        <w:spacing w:line="360" w:lineRule="auto"/>
        <w:ind w:left="567" w:right="709"/>
        <w:jc w:val="both"/>
        <w:rPr>
          <w:rFonts w:ascii="Palatino Linotype" w:hAnsi="Palatino Linotype" w:cs="Arial"/>
        </w:rPr>
      </w:pPr>
      <w:r w:rsidRPr="00751CFA">
        <w:rPr>
          <w:rFonts w:ascii="Palatino Linotype" w:hAnsi="Palatino Linotype" w:cs="Arial"/>
        </w:rPr>
        <w:t>En respuesta a la solicitud recibida, nos permitimos hacer de su conocimiento que con fundamento en el artículo 53, Fracciones: II, V y VI de la Ley de Transparencia y Acceso a la Información Pública del Estado de México y Municipios, le contestamos que: Se envía archivo electrónico con respuesta a la solicitud de información pública con número de folio 0020</w:t>
      </w:r>
      <w:r>
        <w:rPr>
          <w:rFonts w:ascii="Palatino Linotype" w:hAnsi="Palatino Linotype" w:cs="Arial"/>
        </w:rPr>
        <w:t>8</w:t>
      </w:r>
      <w:r w:rsidRPr="00751CFA">
        <w:rPr>
          <w:rFonts w:ascii="Palatino Linotype" w:hAnsi="Palatino Linotype" w:cs="Arial"/>
        </w:rPr>
        <w:t>/DIFTLALNE/IP/2019</w:t>
      </w:r>
      <w:r>
        <w:rPr>
          <w:rFonts w:ascii="Palatino Linotype" w:hAnsi="Palatino Linotype" w:cs="Arial"/>
        </w:rPr>
        <w:t xml:space="preserve">, </w:t>
      </w:r>
      <w:r w:rsidRPr="00751CFA">
        <w:rPr>
          <w:rFonts w:ascii="Palatino Linotype" w:hAnsi="Palatino Linotype" w:cs="Arial"/>
        </w:rPr>
        <w:t>0020</w:t>
      </w:r>
      <w:r>
        <w:rPr>
          <w:rFonts w:ascii="Palatino Linotype" w:hAnsi="Palatino Linotype" w:cs="Arial"/>
        </w:rPr>
        <w:t>7</w:t>
      </w:r>
      <w:r w:rsidRPr="00751CFA">
        <w:rPr>
          <w:rFonts w:ascii="Palatino Linotype" w:hAnsi="Palatino Linotype" w:cs="Arial"/>
        </w:rPr>
        <w:t>/DIFTLALNE/IP/2019</w:t>
      </w:r>
      <w:r>
        <w:rPr>
          <w:rFonts w:ascii="Palatino Linotype" w:hAnsi="Palatino Linotype" w:cs="Arial"/>
        </w:rPr>
        <w:t xml:space="preserve"> y </w:t>
      </w:r>
      <w:r w:rsidRPr="00751CFA">
        <w:rPr>
          <w:rFonts w:ascii="Palatino Linotype" w:hAnsi="Palatino Linotype" w:cs="Arial"/>
        </w:rPr>
        <w:t>00206/DIFTLALNE/IP/2019.</w:t>
      </w:r>
    </w:p>
    <w:p w:rsidR="00751CFA" w:rsidRPr="00751CFA" w:rsidRDefault="00751CFA" w:rsidP="00751CFA">
      <w:pPr>
        <w:pStyle w:val="Sinespaciado"/>
        <w:spacing w:line="360" w:lineRule="auto"/>
        <w:ind w:left="567" w:right="709"/>
        <w:jc w:val="both"/>
        <w:rPr>
          <w:rFonts w:ascii="Palatino Linotype" w:hAnsi="Palatino Linotype" w:cs="Arial"/>
        </w:rPr>
      </w:pPr>
      <w:r w:rsidRPr="00751CFA">
        <w:rPr>
          <w:rFonts w:ascii="Palatino Linotype" w:hAnsi="Palatino Linotype" w:cs="Arial"/>
        </w:rPr>
        <w:t>ATENTAMENTE</w:t>
      </w:r>
    </w:p>
    <w:p w:rsidR="00751CFA" w:rsidRPr="00751CFA" w:rsidRDefault="00751CFA" w:rsidP="00751CFA">
      <w:pPr>
        <w:pStyle w:val="Sinespaciado"/>
        <w:spacing w:line="360" w:lineRule="auto"/>
        <w:ind w:left="567" w:right="709"/>
        <w:jc w:val="both"/>
        <w:rPr>
          <w:rFonts w:ascii="Palatino Linotype" w:hAnsi="Palatino Linotype"/>
          <w:color w:val="000000"/>
        </w:rPr>
      </w:pPr>
      <w:r w:rsidRPr="00751CFA">
        <w:rPr>
          <w:rFonts w:ascii="Palatino Linotype" w:hAnsi="Palatino Linotype" w:cs="Arial"/>
        </w:rPr>
        <w:t>LIC ANGELINES GALAN ARRIAGA</w:t>
      </w:r>
    </w:p>
    <w:p w:rsidR="00A9066C" w:rsidRDefault="00A9066C" w:rsidP="00A9066C">
      <w:pPr>
        <w:spacing w:after="0" w:line="360" w:lineRule="auto"/>
        <w:ind w:left="567" w:right="567"/>
        <w:jc w:val="both"/>
        <w:rPr>
          <w:rFonts w:ascii="Palatino Linotype" w:hAnsi="Palatino Linotype"/>
          <w:i/>
          <w:color w:val="000000"/>
        </w:rPr>
      </w:pPr>
    </w:p>
    <w:p w:rsidR="00A9066C" w:rsidRDefault="00A9066C" w:rsidP="00A9066C">
      <w:pPr>
        <w:pStyle w:val="Sinespaciado"/>
      </w:pPr>
    </w:p>
    <w:p w:rsidR="00A9066C" w:rsidRDefault="00A9066C" w:rsidP="00A9066C">
      <w:pPr>
        <w:spacing w:line="360" w:lineRule="auto"/>
        <w:ind w:right="-93"/>
        <w:jc w:val="both"/>
        <w:rPr>
          <w:rFonts w:ascii="Palatino Linotype" w:hAnsi="Palatino Linotype"/>
        </w:rPr>
      </w:pPr>
      <w:r>
        <w:rPr>
          <w:rFonts w:ascii="Palatino Linotype" w:hAnsi="Palatino Linotype"/>
        </w:rPr>
        <w:t>Adjuntando a su respuesta los archivos electrónicos siguientes:</w:t>
      </w:r>
    </w:p>
    <w:p w:rsidR="00A9066C" w:rsidRPr="00C87986" w:rsidRDefault="00751CFA" w:rsidP="00A9066C">
      <w:pPr>
        <w:pStyle w:val="Prrafodelista"/>
        <w:numPr>
          <w:ilvl w:val="0"/>
          <w:numId w:val="29"/>
        </w:numPr>
        <w:spacing w:line="360" w:lineRule="auto"/>
        <w:ind w:right="-93"/>
        <w:jc w:val="both"/>
        <w:rPr>
          <w:rFonts w:ascii="Palatino Linotype" w:hAnsi="Palatino Linotype"/>
        </w:rPr>
      </w:pPr>
      <w:r>
        <w:rPr>
          <w:rFonts w:ascii="Palatino Linotype" w:hAnsi="Palatino Linotype"/>
          <w:b/>
        </w:rPr>
        <w:t>SAIMEX 00208.zip</w:t>
      </w:r>
      <w:r w:rsidR="00A9066C" w:rsidRPr="00C87986">
        <w:rPr>
          <w:rFonts w:ascii="Palatino Linotype" w:hAnsi="Palatino Linotype"/>
          <w:b/>
        </w:rPr>
        <w:t>,</w:t>
      </w:r>
      <w:r w:rsidR="00A9066C" w:rsidRPr="00C87986">
        <w:rPr>
          <w:rFonts w:ascii="Palatino Linotype" w:hAnsi="Palatino Linotype"/>
        </w:rPr>
        <w:t xml:space="preserve"> el cual contiene </w:t>
      </w:r>
      <w:r w:rsidR="00AF067F">
        <w:rPr>
          <w:rFonts w:ascii="Palatino Linotype" w:hAnsi="Palatino Linotype"/>
        </w:rPr>
        <w:t>cinco conciliaciones bancarias realizadas por el Sujeto Obligado en el mes de junio</w:t>
      </w:r>
      <w:r w:rsidR="00A9066C" w:rsidRPr="00C87986">
        <w:rPr>
          <w:rFonts w:ascii="Palatino Linotype" w:hAnsi="Palatino Linotype"/>
        </w:rPr>
        <w:t xml:space="preserve"> de 2019.</w:t>
      </w:r>
    </w:p>
    <w:p w:rsidR="00AF067F" w:rsidRPr="00C87986" w:rsidRDefault="00B9255B" w:rsidP="00AF067F">
      <w:pPr>
        <w:pStyle w:val="Prrafodelista"/>
        <w:numPr>
          <w:ilvl w:val="0"/>
          <w:numId w:val="29"/>
        </w:numPr>
        <w:spacing w:line="360" w:lineRule="auto"/>
        <w:ind w:right="-93"/>
        <w:jc w:val="both"/>
        <w:rPr>
          <w:rFonts w:ascii="Palatino Linotype" w:hAnsi="Palatino Linotype"/>
        </w:rPr>
      </w:pPr>
      <w:r w:rsidRPr="00AF067F">
        <w:rPr>
          <w:rFonts w:ascii="Palatino Linotype" w:hAnsi="Palatino Linotype"/>
          <w:b/>
        </w:rPr>
        <w:t>SAIMEX 00207.zip</w:t>
      </w:r>
      <w:r w:rsidR="00A9066C" w:rsidRPr="00AF067F">
        <w:rPr>
          <w:rFonts w:ascii="Palatino Linotype" w:hAnsi="Palatino Linotype"/>
          <w:b/>
        </w:rPr>
        <w:t xml:space="preserve">: </w:t>
      </w:r>
      <w:r w:rsidR="00AF067F" w:rsidRPr="00C87986">
        <w:rPr>
          <w:rFonts w:ascii="Palatino Linotype" w:hAnsi="Palatino Linotype"/>
        </w:rPr>
        <w:t xml:space="preserve">el cual contiene </w:t>
      </w:r>
      <w:r w:rsidR="00AF067F">
        <w:rPr>
          <w:rFonts w:ascii="Palatino Linotype" w:hAnsi="Palatino Linotype"/>
        </w:rPr>
        <w:t>cinco conciliaciones bancarias realizadas por el Sujeto Obligado en el mes de mayo</w:t>
      </w:r>
      <w:r w:rsidR="00AF067F" w:rsidRPr="00C87986">
        <w:rPr>
          <w:rFonts w:ascii="Palatino Linotype" w:hAnsi="Palatino Linotype"/>
        </w:rPr>
        <w:t xml:space="preserve"> de 2019.</w:t>
      </w:r>
    </w:p>
    <w:p w:rsidR="0023682A" w:rsidRPr="005D4446" w:rsidRDefault="00B9255B" w:rsidP="007458ED">
      <w:pPr>
        <w:pStyle w:val="Prrafodelista"/>
        <w:numPr>
          <w:ilvl w:val="0"/>
          <w:numId w:val="29"/>
        </w:numPr>
        <w:spacing w:line="360" w:lineRule="auto"/>
        <w:ind w:right="-93"/>
        <w:jc w:val="both"/>
        <w:rPr>
          <w:rFonts w:ascii="Palatino Linotype" w:hAnsi="Palatino Linotype" w:cs="Arial"/>
        </w:rPr>
      </w:pPr>
      <w:r w:rsidRPr="005D4446">
        <w:rPr>
          <w:rFonts w:ascii="Palatino Linotype" w:hAnsi="Palatino Linotype"/>
          <w:b/>
        </w:rPr>
        <w:t>SAIMEX 00206.zip</w:t>
      </w:r>
      <w:r w:rsidR="00A9066C" w:rsidRPr="005D4446">
        <w:rPr>
          <w:rFonts w:ascii="Palatino Linotype" w:hAnsi="Palatino Linotype"/>
          <w:b/>
        </w:rPr>
        <w:t>:</w:t>
      </w:r>
      <w:r w:rsidR="00A9066C" w:rsidRPr="005D4446">
        <w:rPr>
          <w:rFonts w:ascii="Palatino Linotype" w:hAnsi="Palatino Linotype"/>
        </w:rPr>
        <w:t xml:space="preserve"> </w:t>
      </w:r>
      <w:r w:rsidR="00AF067F" w:rsidRPr="005D4446">
        <w:rPr>
          <w:rFonts w:ascii="Palatino Linotype" w:hAnsi="Palatino Linotype"/>
        </w:rPr>
        <w:t>el cual contiene nueve conciliaciones bancarias realizadas por el Sujeto Obligado en el mes de abril de 2019.</w:t>
      </w:r>
    </w:p>
    <w:p w:rsidR="0023682A" w:rsidRDefault="0023682A" w:rsidP="00AF067F">
      <w:pPr>
        <w:pStyle w:val="Prrafodelista"/>
        <w:spacing w:line="360" w:lineRule="auto"/>
        <w:ind w:left="720" w:right="-93"/>
        <w:jc w:val="both"/>
        <w:rPr>
          <w:rFonts w:ascii="Palatino Linotype" w:hAnsi="Palatino Linotype" w:cs="Arial"/>
        </w:rPr>
      </w:pPr>
    </w:p>
    <w:p w:rsidR="00A9066C" w:rsidRDefault="00A9066C" w:rsidP="00A9066C">
      <w:pPr>
        <w:pStyle w:val="Sinespaciado"/>
        <w:spacing w:line="360" w:lineRule="auto"/>
        <w:jc w:val="both"/>
        <w:rPr>
          <w:rFonts w:ascii="Palatino Linotype" w:hAnsi="Palatino Linotype"/>
        </w:rPr>
      </w:pPr>
      <w:r w:rsidRPr="004E2A95">
        <w:rPr>
          <w:rFonts w:ascii="Palatino Linotype" w:hAnsi="Palatino Linotype"/>
        </w:rPr>
        <w:t xml:space="preserve">Ante la respuesta del </w:t>
      </w:r>
      <w:r w:rsidRPr="004E2A95">
        <w:rPr>
          <w:rFonts w:ascii="Palatino Linotype" w:hAnsi="Palatino Linotype"/>
          <w:b/>
        </w:rPr>
        <w:t>Sujeto Obligado</w:t>
      </w:r>
      <w:r w:rsidRPr="004E2A95">
        <w:rPr>
          <w:rFonts w:ascii="Palatino Linotype" w:hAnsi="Palatino Linotype"/>
        </w:rPr>
        <w:t xml:space="preserve">, </w:t>
      </w:r>
      <w:r w:rsidR="00695580">
        <w:rPr>
          <w:rFonts w:ascii="Palatino Linotype" w:hAnsi="Palatino Linotype"/>
        </w:rPr>
        <w:t>el</w:t>
      </w:r>
      <w:r w:rsidRPr="004E2A95">
        <w:rPr>
          <w:rFonts w:ascii="Palatino Linotype" w:hAnsi="Palatino Linotype"/>
        </w:rPr>
        <w:t xml:space="preserve"> </w:t>
      </w:r>
      <w:r w:rsidRPr="004E2A95">
        <w:rPr>
          <w:rFonts w:ascii="Palatino Linotype" w:hAnsi="Palatino Linotype"/>
          <w:b/>
        </w:rPr>
        <w:t>Recurrente</w:t>
      </w:r>
      <w:r w:rsidRPr="004E2A95">
        <w:rPr>
          <w:rFonts w:ascii="Palatino Linotype" w:hAnsi="Palatino Linotype"/>
        </w:rPr>
        <w:t xml:space="preserve"> interpuso </w:t>
      </w:r>
      <w:r>
        <w:rPr>
          <w:rFonts w:ascii="Palatino Linotype" w:hAnsi="Palatino Linotype"/>
        </w:rPr>
        <w:t>los</w:t>
      </w:r>
      <w:r w:rsidRPr="004E2A95">
        <w:rPr>
          <w:rFonts w:ascii="Palatino Linotype" w:hAnsi="Palatino Linotype"/>
        </w:rPr>
        <w:t xml:space="preserve"> presente</w:t>
      </w:r>
      <w:r>
        <w:rPr>
          <w:rFonts w:ascii="Palatino Linotype" w:hAnsi="Palatino Linotype"/>
        </w:rPr>
        <w:t>s</w:t>
      </w:r>
      <w:r w:rsidRPr="004E2A95">
        <w:rPr>
          <w:rFonts w:ascii="Palatino Linotype" w:hAnsi="Palatino Linotype"/>
        </w:rPr>
        <w:t xml:space="preserve"> medio</w:t>
      </w:r>
      <w:r>
        <w:rPr>
          <w:rFonts w:ascii="Palatino Linotype" w:hAnsi="Palatino Linotype"/>
        </w:rPr>
        <w:t>s</w:t>
      </w:r>
      <w:r w:rsidRPr="004E2A95">
        <w:rPr>
          <w:rFonts w:ascii="Palatino Linotype" w:hAnsi="Palatino Linotype"/>
        </w:rPr>
        <w:t xml:space="preserve"> de impugnación argumentando como </w:t>
      </w:r>
      <w:r>
        <w:rPr>
          <w:rFonts w:ascii="Palatino Linotype" w:hAnsi="Palatino Linotype"/>
        </w:rPr>
        <w:t xml:space="preserve">motivos de la inconformidad, </w:t>
      </w:r>
      <w:r w:rsidRPr="004E2A95">
        <w:rPr>
          <w:rFonts w:ascii="Palatino Linotype" w:hAnsi="Palatino Linotype"/>
        </w:rPr>
        <w:t>que</w:t>
      </w:r>
      <w:r>
        <w:rPr>
          <w:rFonts w:ascii="Palatino Linotype" w:hAnsi="Palatino Linotype"/>
        </w:rPr>
        <w:t>:</w:t>
      </w:r>
    </w:p>
    <w:p w:rsidR="00A9066C" w:rsidRDefault="00A9066C" w:rsidP="00A9066C">
      <w:pPr>
        <w:pStyle w:val="Sinespaciado"/>
        <w:spacing w:line="360" w:lineRule="auto"/>
        <w:jc w:val="both"/>
        <w:rPr>
          <w:rFonts w:ascii="Palatino Linotype" w:hAnsi="Palatino Linotype"/>
          <w:b/>
          <w:color w:val="000000"/>
        </w:rPr>
      </w:pPr>
    </w:p>
    <w:p w:rsidR="00A9066C" w:rsidRDefault="00D410FE" w:rsidP="00D410FE">
      <w:pPr>
        <w:pStyle w:val="Prrafodelista"/>
        <w:numPr>
          <w:ilvl w:val="0"/>
          <w:numId w:val="22"/>
        </w:numPr>
        <w:spacing w:line="360" w:lineRule="auto"/>
        <w:ind w:left="714" w:right="425" w:hanging="357"/>
        <w:jc w:val="both"/>
        <w:rPr>
          <w:rFonts w:ascii="Palatino Linotype" w:hAnsi="Palatino Linotype" w:cs="Arial"/>
        </w:rPr>
      </w:pPr>
      <w:r w:rsidRPr="00D410FE">
        <w:rPr>
          <w:rFonts w:ascii="Palatino Linotype" w:hAnsi="Palatino Linotype" w:cs="Arial"/>
        </w:rPr>
        <w:t>L</w:t>
      </w:r>
      <w:r w:rsidR="00611FEE" w:rsidRPr="00D410FE">
        <w:rPr>
          <w:rFonts w:ascii="Palatino Linotype" w:hAnsi="Palatino Linotype" w:cs="Arial"/>
        </w:rPr>
        <w:t>a suscrita solicita documentos validados y firmados que reflejen las conciliaciones bancarias mensuales de ingresos y egresos de</w:t>
      </w:r>
      <w:r>
        <w:rPr>
          <w:rFonts w:ascii="Palatino Linotype" w:hAnsi="Palatino Linotype" w:cs="Arial"/>
        </w:rPr>
        <w:t xml:space="preserve"> </w:t>
      </w:r>
      <w:r w:rsidR="00611FEE" w:rsidRPr="00D410FE">
        <w:rPr>
          <w:rFonts w:ascii="Palatino Linotype" w:hAnsi="Palatino Linotype" w:cs="Arial"/>
        </w:rPr>
        <w:t>l</w:t>
      </w:r>
      <w:r>
        <w:rPr>
          <w:rFonts w:ascii="Palatino Linotype" w:hAnsi="Palatino Linotype" w:cs="Arial"/>
        </w:rPr>
        <w:t>os</w:t>
      </w:r>
      <w:r w:rsidR="00611FEE" w:rsidRPr="00D410FE">
        <w:rPr>
          <w:rFonts w:ascii="Palatino Linotype" w:hAnsi="Palatino Linotype" w:cs="Arial"/>
        </w:rPr>
        <w:t xml:space="preserve"> mes</w:t>
      </w:r>
      <w:r>
        <w:rPr>
          <w:rFonts w:ascii="Palatino Linotype" w:hAnsi="Palatino Linotype" w:cs="Arial"/>
        </w:rPr>
        <w:t>es</w:t>
      </w:r>
      <w:r w:rsidR="00611FEE" w:rsidRPr="00D410FE">
        <w:rPr>
          <w:rFonts w:ascii="Palatino Linotype" w:hAnsi="Palatino Linotype" w:cs="Arial"/>
        </w:rPr>
        <w:t xml:space="preserve"> de junio</w:t>
      </w:r>
      <w:r>
        <w:rPr>
          <w:rFonts w:ascii="Palatino Linotype" w:hAnsi="Palatino Linotype" w:cs="Arial"/>
        </w:rPr>
        <w:t>, mayo y abril</w:t>
      </w:r>
      <w:r w:rsidR="00611FEE" w:rsidRPr="00D410FE">
        <w:rPr>
          <w:rFonts w:ascii="Palatino Linotype" w:hAnsi="Palatino Linotype" w:cs="Arial"/>
        </w:rPr>
        <w:t xml:space="preserve"> 2019, sin embargo, remiten únicamente los documentos en formato pdf sin validación y firma de los titulares de las áreas, fundamentándose en que son documentos que deben permanecer en custodia de las dependencias.</w:t>
      </w:r>
    </w:p>
    <w:p w:rsidR="00A57ABD" w:rsidRPr="00D410FE" w:rsidRDefault="00A57ABD" w:rsidP="00A57ABD">
      <w:pPr>
        <w:pStyle w:val="Prrafodelista"/>
        <w:spacing w:line="360" w:lineRule="auto"/>
        <w:ind w:left="714" w:right="425"/>
        <w:jc w:val="both"/>
        <w:rPr>
          <w:rFonts w:ascii="Palatino Linotype" w:hAnsi="Palatino Linotype" w:cs="Arial"/>
        </w:rPr>
      </w:pPr>
    </w:p>
    <w:p w:rsidR="00A9066C" w:rsidRDefault="00A9066C" w:rsidP="005B3CFE">
      <w:pPr>
        <w:pStyle w:val="Sinespaciado"/>
        <w:rPr>
          <w:sz w:val="28"/>
        </w:rPr>
      </w:pPr>
    </w:p>
    <w:p w:rsidR="00A57ABD" w:rsidRPr="00A57ABD" w:rsidRDefault="00A57ABD" w:rsidP="00A57ABD">
      <w:pPr>
        <w:spacing w:line="360" w:lineRule="auto"/>
        <w:jc w:val="both"/>
        <w:rPr>
          <w:sz w:val="24"/>
        </w:rPr>
      </w:pPr>
      <w:r>
        <w:rPr>
          <w:rFonts w:ascii="Palatino Linotype" w:hAnsi="Palatino Linotype" w:cs="Arial"/>
          <w:noProof/>
          <w:sz w:val="24"/>
          <w:lang w:eastAsia="es-MX"/>
        </w:rPr>
        <mc:AlternateContent>
          <mc:Choice Requires="wps">
            <w:drawing>
              <wp:anchor distT="0" distB="0" distL="114300" distR="114300" simplePos="0" relativeHeight="251674624" behindDoc="0" locked="0" layoutInCell="1" allowOverlap="1">
                <wp:simplePos x="0" y="0"/>
                <wp:positionH relativeFrom="column">
                  <wp:posOffset>110490</wp:posOffset>
                </wp:positionH>
                <wp:positionV relativeFrom="paragraph">
                  <wp:posOffset>1568450</wp:posOffset>
                </wp:positionV>
                <wp:extent cx="5524500" cy="1933575"/>
                <wp:effectExtent l="0" t="0" r="19050" b="28575"/>
                <wp:wrapNone/>
                <wp:docPr id="17" name="Conector recto 17"/>
                <wp:cNvGraphicFramePr/>
                <a:graphic xmlns:a="http://schemas.openxmlformats.org/drawingml/2006/main">
                  <a:graphicData uri="http://schemas.microsoft.com/office/word/2010/wordprocessingShape">
                    <wps:wsp>
                      <wps:cNvCnPr/>
                      <wps:spPr>
                        <a:xfrm>
                          <a:off x="0" y="0"/>
                          <a:ext cx="5524500" cy="19335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2C817" id="Conector recto 1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23.5pt" to="443.7pt,2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" strokecolor="black [3200]" strokeweight="1pt">
                <v:stroke joinstyle="miter"/>
              </v:line>
            </w:pict>
          </mc:Fallback>
        </mc:AlternateContent>
      </w:r>
      <w:r>
        <w:rPr>
          <w:rFonts w:ascii="Palatino Linotype" w:hAnsi="Palatino Linotype" w:cs="Arial"/>
          <w:sz w:val="24"/>
        </w:rPr>
        <w:t>En relación a lo anterior,</w:t>
      </w:r>
      <w:r w:rsidRPr="00A57ABD">
        <w:rPr>
          <w:rFonts w:ascii="Palatino Linotype" w:hAnsi="Palatino Linotype" w:cs="Arial"/>
          <w:sz w:val="24"/>
        </w:rPr>
        <w:t xml:space="preserve"> se hará la inserción de las Conciliaciones Bancarias</w:t>
      </w:r>
      <w:r>
        <w:rPr>
          <w:rFonts w:ascii="Palatino Linotype" w:hAnsi="Palatino Linotype" w:cs="Arial"/>
          <w:sz w:val="24"/>
        </w:rPr>
        <w:t xml:space="preserve"> remitidas en respuesta por la Titular de la Unidad de Transparencia</w:t>
      </w:r>
      <w:r w:rsidR="00695580">
        <w:rPr>
          <w:rFonts w:ascii="Palatino Linotype" w:hAnsi="Palatino Linotype" w:cs="Arial"/>
          <w:sz w:val="24"/>
        </w:rPr>
        <w:t>, correspondientes a los meses de abril, mayo y junio de dos mil diecinueve</w:t>
      </w:r>
      <w:r>
        <w:rPr>
          <w:rFonts w:ascii="Palatino Linotype" w:hAnsi="Palatino Linotype" w:cs="Arial"/>
          <w:sz w:val="24"/>
        </w:rPr>
        <w:t>,  motivo de la inconformidad de la parte recurrente, por</w:t>
      </w:r>
      <w:r w:rsidRPr="00A57ABD">
        <w:rPr>
          <w:rFonts w:ascii="Palatino Linotype" w:hAnsi="Palatino Linotype" w:cs="Arial"/>
          <w:sz w:val="24"/>
        </w:rPr>
        <w:t xml:space="preserve"> no enc</w:t>
      </w:r>
      <w:r>
        <w:rPr>
          <w:rFonts w:ascii="Palatino Linotype" w:hAnsi="Palatino Linotype" w:cs="Arial"/>
          <w:sz w:val="24"/>
        </w:rPr>
        <w:t>o</w:t>
      </w:r>
      <w:r w:rsidRPr="00A57ABD">
        <w:rPr>
          <w:rFonts w:ascii="Palatino Linotype" w:hAnsi="Palatino Linotype" w:cs="Arial"/>
          <w:sz w:val="24"/>
        </w:rPr>
        <w:t>ntra</w:t>
      </w:r>
      <w:r>
        <w:rPr>
          <w:rFonts w:ascii="Palatino Linotype" w:hAnsi="Palatino Linotype" w:cs="Arial"/>
          <w:sz w:val="24"/>
        </w:rPr>
        <w:t>rse</w:t>
      </w:r>
      <w:r w:rsidRPr="00A57ABD">
        <w:rPr>
          <w:rFonts w:ascii="Palatino Linotype" w:hAnsi="Palatino Linotype" w:cs="Arial"/>
          <w:sz w:val="24"/>
        </w:rPr>
        <w:t xml:space="preserve"> </w:t>
      </w:r>
      <w:r w:rsidR="00695580">
        <w:rPr>
          <w:rFonts w:ascii="Palatino Linotype" w:hAnsi="Palatino Linotype" w:cs="Arial"/>
          <w:sz w:val="24"/>
        </w:rPr>
        <w:t>debidamente firmadas y validadas,</w:t>
      </w:r>
      <w:r w:rsidRPr="00A57ABD">
        <w:rPr>
          <w:rFonts w:ascii="Palatino Linotype" w:hAnsi="Palatino Linotype" w:cs="Arial"/>
          <w:sz w:val="24"/>
        </w:rPr>
        <w:t xml:space="preserve"> de acuerdo a lo establecido en los Lineamientos</w:t>
      </w:r>
      <w:r>
        <w:rPr>
          <w:rFonts w:ascii="Palatino Linotype" w:hAnsi="Palatino Linotype" w:cs="Arial"/>
          <w:sz w:val="24"/>
        </w:rPr>
        <w:t xml:space="preserve"> </w:t>
      </w:r>
      <w:r w:rsidRPr="00A57ABD">
        <w:rPr>
          <w:rFonts w:ascii="Palatino Linotype" w:hAnsi="Palatino Linotype" w:cs="Arial"/>
          <w:sz w:val="24"/>
        </w:rPr>
        <w:t>para la integración del informe mensual 2019</w:t>
      </w:r>
      <w:r>
        <w:rPr>
          <w:rFonts w:ascii="Palatino Linotype" w:hAnsi="Palatino Linotype" w:cs="Arial"/>
          <w:sz w:val="24"/>
        </w:rPr>
        <w:t>.</w:t>
      </w:r>
    </w:p>
    <w:p w:rsidR="005B3CFE" w:rsidRDefault="005B3CFE" w:rsidP="005B3CFE">
      <w:pPr>
        <w:pStyle w:val="Sinespaciado"/>
        <w:rPr>
          <w:sz w:val="28"/>
        </w:rPr>
      </w:pPr>
    </w:p>
    <w:p w:rsidR="00A57ABD" w:rsidRDefault="00A57ABD" w:rsidP="005B3CFE">
      <w:pPr>
        <w:pStyle w:val="Sinespaciado"/>
        <w:rPr>
          <w:sz w:val="28"/>
        </w:rPr>
      </w:pPr>
    </w:p>
    <w:p w:rsidR="00A57ABD" w:rsidRDefault="00A57ABD" w:rsidP="005B3CFE">
      <w:pPr>
        <w:pStyle w:val="Sinespaciado"/>
        <w:rPr>
          <w:sz w:val="28"/>
        </w:rPr>
      </w:pPr>
    </w:p>
    <w:p w:rsidR="00A57ABD" w:rsidRDefault="00A57ABD" w:rsidP="005B3CFE">
      <w:pPr>
        <w:pStyle w:val="Sinespaciado"/>
        <w:rPr>
          <w:sz w:val="28"/>
        </w:rPr>
      </w:pPr>
    </w:p>
    <w:p w:rsidR="00A57ABD" w:rsidRDefault="00A57ABD" w:rsidP="005B3CFE">
      <w:pPr>
        <w:pStyle w:val="Sinespaciado"/>
        <w:rPr>
          <w:sz w:val="28"/>
        </w:rPr>
      </w:pPr>
    </w:p>
    <w:p w:rsidR="00A57ABD" w:rsidRDefault="00A57ABD" w:rsidP="005B3CFE">
      <w:pPr>
        <w:pStyle w:val="Sinespaciado"/>
        <w:rPr>
          <w:sz w:val="28"/>
        </w:rPr>
      </w:pPr>
    </w:p>
    <w:p w:rsidR="00A57ABD" w:rsidRDefault="00A57ABD" w:rsidP="005B3CFE">
      <w:pPr>
        <w:pStyle w:val="Sinespaciado"/>
        <w:rPr>
          <w:sz w:val="28"/>
        </w:rPr>
      </w:pPr>
    </w:p>
    <w:p w:rsidR="00A9066C" w:rsidRDefault="00A9066C" w:rsidP="00A9066C">
      <w:pPr>
        <w:pStyle w:val="Sinespaciado"/>
        <w:ind w:left="284"/>
      </w:pPr>
    </w:p>
    <w:p w:rsidR="00A57ABD" w:rsidRDefault="00A57ABD" w:rsidP="00AF0185">
      <w:pPr>
        <w:pStyle w:val="Sinespaciado"/>
        <w:spacing w:line="360" w:lineRule="auto"/>
        <w:jc w:val="center"/>
        <w:rPr>
          <w:rFonts w:ascii="Palatino Linotype" w:hAnsi="Palatino Linotype" w:cs="Arial"/>
        </w:rPr>
      </w:pPr>
      <w:r>
        <w:rPr>
          <w:noProof/>
          <w:lang w:eastAsia="es-MX"/>
        </w:rPr>
        <w:lastRenderedPageBreak/>
        <w:drawing>
          <wp:inline distT="0" distB="0" distL="0" distR="0" wp14:anchorId="526A69A9" wp14:editId="3DDCD3D2">
            <wp:extent cx="5505450" cy="6819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454" t="12346" r="19478" b="6820"/>
                    <a:stretch/>
                  </pic:blipFill>
                  <pic:spPr bwMode="auto">
                    <a:xfrm>
                      <a:off x="0" y="0"/>
                      <a:ext cx="5508001" cy="6823060"/>
                    </a:xfrm>
                    <a:prstGeom prst="rect">
                      <a:avLst/>
                    </a:prstGeom>
                    <a:ln>
                      <a:noFill/>
                    </a:ln>
                    <a:extLst>
                      <a:ext uri="{53640926-AAD7-44D8-BBD7-CCE9431645EC}">
                        <a14:shadowObscured xmlns:a14="http://schemas.microsoft.com/office/drawing/2010/main"/>
                      </a:ext>
                    </a:extLst>
                  </pic:spPr>
                </pic:pic>
              </a:graphicData>
            </a:graphic>
          </wp:inline>
        </w:drawing>
      </w:r>
    </w:p>
    <w:p w:rsidR="008A0F10" w:rsidRDefault="008A0F10" w:rsidP="008A0F10">
      <w:pPr>
        <w:pStyle w:val="Sinespaciado"/>
        <w:spacing w:line="360" w:lineRule="auto"/>
        <w:jc w:val="both"/>
        <w:rPr>
          <w:rFonts w:ascii="Palatino Linotype" w:hAnsi="Palatino Linotype" w:cs="Arial"/>
        </w:rPr>
      </w:pPr>
      <w:r>
        <w:rPr>
          <w:rFonts w:ascii="Palatino Linotype" w:hAnsi="Palatino Linotype" w:cs="Arial"/>
        </w:rPr>
        <w:lastRenderedPageBreak/>
        <w:t>Por lo que respecta a la conciliación bancaria que se inserta a continuación, si bien es cierto</w:t>
      </w:r>
      <w:r w:rsidR="007B4DC8">
        <w:rPr>
          <w:rFonts w:ascii="Palatino Linotype" w:hAnsi="Palatino Linotype" w:cs="Arial"/>
        </w:rPr>
        <w:t>,</w:t>
      </w:r>
      <w:r>
        <w:rPr>
          <w:rFonts w:ascii="Palatino Linotype" w:hAnsi="Palatino Linotype" w:cs="Arial"/>
        </w:rPr>
        <w:t xml:space="preserve"> se encuentra en el archivo remitido en respuesta de acuerdo al mes de junio, sin embargo</w:t>
      </w:r>
      <w:r w:rsidR="007B4DC8">
        <w:rPr>
          <w:rFonts w:ascii="Palatino Linotype" w:hAnsi="Palatino Linotype" w:cs="Arial"/>
        </w:rPr>
        <w:t>,</w:t>
      </w:r>
      <w:r>
        <w:rPr>
          <w:rFonts w:ascii="Palatino Linotype" w:hAnsi="Palatino Linotype" w:cs="Arial"/>
        </w:rPr>
        <w:t xml:space="preserve"> deberá aclarar el sujeto obligado a que mes corresponde</w:t>
      </w:r>
      <w:r w:rsidR="007B4DC8">
        <w:rPr>
          <w:rFonts w:ascii="Palatino Linotype" w:hAnsi="Palatino Linotype" w:cs="Arial"/>
        </w:rPr>
        <w:t xml:space="preserve"> dicha conciliación:</w:t>
      </w:r>
    </w:p>
    <w:p w:rsidR="00AF0185" w:rsidRDefault="007B4DC8" w:rsidP="00AF0185">
      <w:pPr>
        <w:pStyle w:val="Sinespaciado"/>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77696" behindDoc="0" locked="0" layoutInCell="1" allowOverlap="1">
                <wp:simplePos x="0" y="0"/>
                <wp:positionH relativeFrom="column">
                  <wp:posOffset>3596005</wp:posOffset>
                </wp:positionH>
                <wp:positionV relativeFrom="paragraph">
                  <wp:posOffset>1097915</wp:posOffset>
                </wp:positionV>
                <wp:extent cx="904875" cy="0"/>
                <wp:effectExtent l="0" t="19050" r="47625" b="38100"/>
                <wp:wrapNone/>
                <wp:docPr id="32" name="Conector recto 32"/>
                <wp:cNvGraphicFramePr/>
                <a:graphic xmlns:a="http://schemas.openxmlformats.org/drawingml/2006/main">
                  <a:graphicData uri="http://schemas.microsoft.com/office/word/2010/wordprocessingShape">
                    <wps:wsp>
                      <wps:cNvCnPr/>
                      <wps:spPr>
                        <a:xfrm>
                          <a:off x="0" y="0"/>
                          <a:ext cx="904875"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4E29E" id="Conector recto 3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15pt,86.45pt" to="354.4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" strokecolor="red" strokeweight="4.5pt">
                <v:stroke joinstyle="miter"/>
              </v:line>
            </w:pict>
          </mc:Fallback>
        </mc:AlternateContent>
      </w:r>
      <w:r>
        <w:rPr>
          <w:noProof/>
          <w:lang w:eastAsia="es-MX"/>
        </w:rPr>
        <mc:AlternateContent>
          <mc:Choice Requires="wps">
            <w:drawing>
              <wp:anchor distT="0" distB="0" distL="114300" distR="114300" simplePos="0" relativeHeight="251678720" behindDoc="0" locked="0" layoutInCell="1" allowOverlap="1">
                <wp:simplePos x="0" y="0"/>
                <wp:positionH relativeFrom="column">
                  <wp:posOffset>3653790</wp:posOffset>
                </wp:positionH>
                <wp:positionV relativeFrom="paragraph">
                  <wp:posOffset>783590</wp:posOffset>
                </wp:positionV>
                <wp:extent cx="152400" cy="200025"/>
                <wp:effectExtent l="19050" t="0" r="19050" b="47625"/>
                <wp:wrapNone/>
                <wp:docPr id="33" name="Flecha abajo 33"/>
                <wp:cNvGraphicFramePr/>
                <a:graphic xmlns:a="http://schemas.openxmlformats.org/drawingml/2006/main">
                  <a:graphicData uri="http://schemas.microsoft.com/office/word/2010/wordprocessingShape">
                    <wps:wsp>
                      <wps:cNvSpPr/>
                      <wps:spPr>
                        <a:xfrm>
                          <a:off x="0" y="0"/>
                          <a:ext cx="152400" cy="2000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A00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3" o:spid="_x0000_s1026" type="#_x0000_t67" style="position:absolute;margin-left:287.7pt;margin-top:61.7pt;width:12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" adj="13371" fillcolor="red" strokecolor="red" strokeweight="1pt"/>
            </w:pict>
          </mc:Fallback>
        </mc:AlternateContent>
      </w:r>
      <w:r>
        <w:rPr>
          <w:noProof/>
          <w:lang w:eastAsia="es-MX"/>
        </w:rPr>
        <mc:AlternateContent>
          <mc:Choice Requires="wps">
            <w:drawing>
              <wp:anchor distT="0" distB="0" distL="114300" distR="114300" simplePos="0" relativeHeight="251680768" behindDoc="0" locked="0" layoutInCell="1" allowOverlap="1" wp14:anchorId="336E8DA7" wp14:editId="333D067A">
                <wp:simplePos x="0" y="0"/>
                <wp:positionH relativeFrom="column">
                  <wp:posOffset>4168140</wp:posOffset>
                </wp:positionH>
                <wp:positionV relativeFrom="paragraph">
                  <wp:posOffset>783590</wp:posOffset>
                </wp:positionV>
                <wp:extent cx="152400" cy="200025"/>
                <wp:effectExtent l="19050" t="0" r="19050" b="47625"/>
                <wp:wrapNone/>
                <wp:docPr id="34" name="Flecha abajo 34"/>
                <wp:cNvGraphicFramePr/>
                <a:graphic xmlns:a="http://schemas.openxmlformats.org/drawingml/2006/main">
                  <a:graphicData uri="http://schemas.microsoft.com/office/word/2010/wordprocessingShape">
                    <wps:wsp>
                      <wps:cNvSpPr/>
                      <wps:spPr>
                        <a:xfrm>
                          <a:off x="0" y="0"/>
                          <a:ext cx="152400" cy="2000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738A7" id="Flecha abajo 34" o:spid="_x0000_s1026" type="#_x0000_t67" style="position:absolute;margin-left:328.2pt;margin-top:61.7pt;width:12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" adj="13371" fillcolor="red" strokecolor="red" strokeweight="1pt"/>
            </w:pict>
          </mc:Fallback>
        </mc:AlternateContent>
      </w:r>
      <w:r w:rsidR="00AF0185">
        <w:rPr>
          <w:noProof/>
          <w:lang w:eastAsia="es-MX"/>
        </w:rPr>
        <w:drawing>
          <wp:inline distT="0" distB="0" distL="0" distR="0" wp14:anchorId="7F84F4FC" wp14:editId="0BC678AD">
            <wp:extent cx="5348845" cy="577215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635" t="12639" r="21131" b="7702"/>
                    <a:stretch/>
                  </pic:blipFill>
                  <pic:spPr bwMode="auto">
                    <a:xfrm>
                      <a:off x="0" y="0"/>
                      <a:ext cx="5369655" cy="5794607"/>
                    </a:xfrm>
                    <a:prstGeom prst="rect">
                      <a:avLst/>
                    </a:prstGeom>
                    <a:ln>
                      <a:noFill/>
                    </a:ln>
                    <a:extLst>
                      <a:ext uri="{53640926-AAD7-44D8-BBD7-CCE9431645EC}">
                        <a14:shadowObscured xmlns:a14="http://schemas.microsoft.com/office/drawing/2010/main"/>
                      </a:ext>
                    </a:extLst>
                  </pic:spPr>
                </pic:pic>
              </a:graphicData>
            </a:graphic>
          </wp:inline>
        </w:drawing>
      </w:r>
    </w:p>
    <w:p w:rsidR="00AF0185" w:rsidRDefault="00AF0185" w:rsidP="00AF0185">
      <w:pPr>
        <w:pStyle w:val="Sinespaciado"/>
        <w:spacing w:line="360" w:lineRule="auto"/>
        <w:jc w:val="center"/>
        <w:rPr>
          <w:rFonts w:ascii="Palatino Linotype" w:hAnsi="Palatino Linotype" w:cs="Arial"/>
        </w:rPr>
      </w:pPr>
      <w:r>
        <w:rPr>
          <w:noProof/>
          <w:lang w:eastAsia="es-MX"/>
        </w:rPr>
        <w:lastRenderedPageBreak/>
        <w:drawing>
          <wp:inline distT="0" distB="0" distL="0" distR="0" wp14:anchorId="07AAE52A" wp14:editId="1CBF8A29">
            <wp:extent cx="5819775" cy="676256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99" t="11170" r="61640" b="7408"/>
                    <a:stretch/>
                  </pic:blipFill>
                  <pic:spPr bwMode="auto">
                    <a:xfrm>
                      <a:off x="0" y="0"/>
                      <a:ext cx="5844318" cy="6791084"/>
                    </a:xfrm>
                    <a:prstGeom prst="rect">
                      <a:avLst/>
                    </a:prstGeom>
                    <a:ln>
                      <a:noFill/>
                    </a:ln>
                    <a:extLst>
                      <a:ext uri="{53640926-AAD7-44D8-BBD7-CCE9431645EC}">
                        <a14:shadowObscured xmlns:a14="http://schemas.microsoft.com/office/drawing/2010/main"/>
                      </a:ext>
                    </a:extLst>
                  </pic:spPr>
                </pic:pic>
              </a:graphicData>
            </a:graphic>
          </wp:inline>
        </w:drawing>
      </w:r>
    </w:p>
    <w:p w:rsidR="00AF0185" w:rsidRDefault="00AF0185" w:rsidP="00AF0185">
      <w:pPr>
        <w:pStyle w:val="Sinespaciado"/>
        <w:spacing w:line="360" w:lineRule="auto"/>
        <w:jc w:val="center"/>
        <w:rPr>
          <w:rFonts w:ascii="Palatino Linotype" w:hAnsi="Palatino Linotype" w:cs="Arial"/>
        </w:rPr>
      </w:pPr>
      <w:r>
        <w:rPr>
          <w:noProof/>
          <w:lang w:eastAsia="es-MX"/>
        </w:rPr>
        <w:lastRenderedPageBreak/>
        <w:drawing>
          <wp:inline distT="0" distB="0" distL="0" distR="0" wp14:anchorId="7B767BB1" wp14:editId="4CFA55EF">
            <wp:extent cx="5734050" cy="703839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22" t="10876" r="60814" b="7701"/>
                    <a:stretch/>
                  </pic:blipFill>
                  <pic:spPr bwMode="auto">
                    <a:xfrm>
                      <a:off x="0" y="0"/>
                      <a:ext cx="5753511" cy="7062286"/>
                    </a:xfrm>
                    <a:prstGeom prst="rect">
                      <a:avLst/>
                    </a:prstGeom>
                    <a:ln>
                      <a:noFill/>
                    </a:ln>
                    <a:extLst>
                      <a:ext uri="{53640926-AAD7-44D8-BBD7-CCE9431645EC}">
                        <a14:shadowObscured xmlns:a14="http://schemas.microsoft.com/office/drawing/2010/main"/>
                      </a:ext>
                    </a:extLst>
                  </pic:spPr>
                </pic:pic>
              </a:graphicData>
            </a:graphic>
          </wp:inline>
        </w:drawing>
      </w:r>
    </w:p>
    <w:p w:rsidR="00AF0185" w:rsidRDefault="00F81FAF" w:rsidP="00AF0185">
      <w:pPr>
        <w:pStyle w:val="Sinespaciado"/>
        <w:spacing w:line="360" w:lineRule="auto"/>
        <w:jc w:val="center"/>
        <w:rPr>
          <w:rFonts w:ascii="Palatino Linotype" w:hAnsi="Palatino Linotype" w:cs="Arial"/>
        </w:rPr>
      </w:pPr>
      <w:r>
        <w:rPr>
          <w:noProof/>
          <w:lang w:eastAsia="es-MX"/>
        </w:rPr>
        <w:lastRenderedPageBreak/>
        <w:drawing>
          <wp:inline distT="0" distB="0" distL="0" distR="0" wp14:anchorId="38B5B5E4" wp14:editId="202111C3">
            <wp:extent cx="5438775" cy="66675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82" t="9700" r="58499" b="9758"/>
                    <a:stretch/>
                  </pic:blipFill>
                  <pic:spPr bwMode="auto">
                    <a:xfrm>
                      <a:off x="0" y="0"/>
                      <a:ext cx="5440591" cy="6669726"/>
                    </a:xfrm>
                    <a:prstGeom prst="rect">
                      <a:avLst/>
                    </a:prstGeom>
                    <a:ln>
                      <a:noFill/>
                    </a:ln>
                    <a:extLst>
                      <a:ext uri="{53640926-AAD7-44D8-BBD7-CCE9431645EC}">
                        <a14:shadowObscured xmlns:a14="http://schemas.microsoft.com/office/drawing/2010/main"/>
                      </a:ext>
                    </a:extLst>
                  </pic:spPr>
                </pic:pic>
              </a:graphicData>
            </a:graphic>
          </wp:inline>
        </w:drawing>
      </w:r>
    </w:p>
    <w:p w:rsidR="00F81FAF" w:rsidRDefault="00F81FAF" w:rsidP="00A9066C">
      <w:pPr>
        <w:pStyle w:val="Sinespaciado"/>
        <w:spacing w:line="360" w:lineRule="auto"/>
        <w:jc w:val="both"/>
        <w:rPr>
          <w:rFonts w:ascii="Palatino Linotype" w:hAnsi="Palatino Linotype" w:cs="Arial"/>
        </w:rPr>
      </w:pPr>
    </w:p>
    <w:p w:rsidR="00F81FAF" w:rsidRDefault="00F81FAF" w:rsidP="00F81FAF">
      <w:pPr>
        <w:pStyle w:val="Sinespaciado"/>
        <w:spacing w:line="360" w:lineRule="auto"/>
        <w:jc w:val="center"/>
        <w:rPr>
          <w:rFonts w:ascii="Palatino Linotype" w:hAnsi="Palatino Linotype" w:cs="Arial"/>
        </w:rPr>
      </w:pPr>
      <w:r>
        <w:rPr>
          <w:noProof/>
          <w:lang w:eastAsia="es-MX"/>
        </w:rPr>
        <w:lastRenderedPageBreak/>
        <w:drawing>
          <wp:inline distT="0" distB="0" distL="0" distR="0" wp14:anchorId="67DD423C" wp14:editId="7E2D35C2">
            <wp:extent cx="5648325" cy="6396990"/>
            <wp:effectExtent l="0" t="0" r="9525"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635" t="11464" r="20800" b="7407"/>
                    <a:stretch/>
                  </pic:blipFill>
                  <pic:spPr bwMode="auto">
                    <a:xfrm>
                      <a:off x="0" y="0"/>
                      <a:ext cx="5668996" cy="6420401"/>
                    </a:xfrm>
                    <a:prstGeom prst="rect">
                      <a:avLst/>
                    </a:prstGeom>
                    <a:ln>
                      <a:noFill/>
                    </a:ln>
                    <a:extLst>
                      <a:ext uri="{53640926-AAD7-44D8-BBD7-CCE9431645EC}">
                        <a14:shadowObscured xmlns:a14="http://schemas.microsoft.com/office/drawing/2010/main"/>
                      </a:ext>
                    </a:extLst>
                  </pic:spPr>
                </pic:pic>
              </a:graphicData>
            </a:graphic>
          </wp:inline>
        </w:drawing>
      </w:r>
    </w:p>
    <w:p w:rsidR="00F81FAF" w:rsidRDefault="00F81FAF" w:rsidP="00F81FAF">
      <w:pPr>
        <w:pStyle w:val="Sinespaciado"/>
        <w:spacing w:line="360" w:lineRule="auto"/>
        <w:jc w:val="center"/>
        <w:rPr>
          <w:rFonts w:ascii="Palatino Linotype" w:hAnsi="Palatino Linotype" w:cs="Arial"/>
        </w:rPr>
      </w:pPr>
    </w:p>
    <w:p w:rsidR="00F81FAF" w:rsidRDefault="00F81FAF" w:rsidP="00F81FAF">
      <w:pPr>
        <w:pStyle w:val="Sinespaciado"/>
        <w:spacing w:line="360" w:lineRule="auto"/>
        <w:jc w:val="center"/>
        <w:rPr>
          <w:rFonts w:ascii="Palatino Linotype" w:hAnsi="Palatino Linotype" w:cs="Arial"/>
        </w:rPr>
      </w:pPr>
      <w:r>
        <w:rPr>
          <w:noProof/>
          <w:lang w:eastAsia="es-MX"/>
        </w:rPr>
        <w:lastRenderedPageBreak/>
        <w:drawing>
          <wp:inline distT="0" distB="0" distL="0" distR="0" wp14:anchorId="16086069" wp14:editId="25605DA2">
            <wp:extent cx="5457825" cy="679132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808" t="11757" r="19973" b="6231"/>
                    <a:stretch/>
                  </pic:blipFill>
                  <pic:spPr bwMode="auto">
                    <a:xfrm>
                      <a:off x="0" y="0"/>
                      <a:ext cx="5479715" cy="6818563"/>
                    </a:xfrm>
                    <a:prstGeom prst="rect">
                      <a:avLst/>
                    </a:prstGeom>
                    <a:ln>
                      <a:noFill/>
                    </a:ln>
                    <a:extLst>
                      <a:ext uri="{53640926-AAD7-44D8-BBD7-CCE9431645EC}">
                        <a14:shadowObscured xmlns:a14="http://schemas.microsoft.com/office/drawing/2010/main"/>
                      </a:ext>
                    </a:extLst>
                  </pic:spPr>
                </pic:pic>
              </a:graphicData>
            </a:graphic>
          </wp:inline>
        </w:drawing>
      </w:r>
    </w:p>
    <w:p w:rsidR="00F81FAF" w:rsidRDefault="00F81FAF" w:rsidP="00F81FAF">
      <w:pPr>
        <w:pStyle w:val="Sinespaciado"/>
        <w:spacing w:line="360" w:lineRule="auto"/>
        <w:jc w:val="center"/>
        <w:rPr>
          <w:rFonts w:ascii="Palatino Linotype" w:hAnsi="Palatino Linotype" w:cs="Arial"/>
        </w:rPr>
      </w:pPr>
      <w:r>
        <w:rPr>
          <w:noProof/>
          <w:lang w:eastAsia="es-MX"/>
        </w:rPr>
        <w:lastRenderedPageBreak/>
        <w:drawing>
          <wp:inline distT="0" distB="0" distL="0" distR="0" wp14:anchorId="1A65EDAE" wp14:editId="7C973C3A">
            <wp:extent cx="5476875" cy="694355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5470" t="11170" r="19973" b="6526"/>
                    <a:stretch/>
                  </pic:blipFill>
                  <pic:spPr bwMode="auto">
                    <a:xfrm>
                      <a:off x="0" y="0"/>
                      <a:ext cx="5492165" cy="6962942"/>
                    </a:xfrm>
                    <a:prstGeom prst="rect">
                      <a:avLst/>
                    </a:prstGeom>
                    <a:ln>
                      <a:noFill/>
                    </a:ln>
                    <a:extLst>
                      <a:ext uri="{53640926-AAD7-44D8-BBD7-CCE9431645EC}">
                        <a14:shadowObscured xmlns:a14="http://schemas.microsoft.com/office/drawing/2010/main"/>
                      </a:ext>
                    </a:extLst>
                  </pic:spPr>
                </pic:pic>
              </a:graphicData>
            </a:graphic>
          </wp:inline>
        </w:drawing>
      </w:r>
    </w:p>
    <w:p w:rsidR="00F81FAF" w:rsidRDefault="00F81FAF" w:rsidP="00F81FAF">
      <w:pPr>
        <w:pStyle w:val="Sinespaciado"/>
        <w:spacing w:line="360" w:lineRule="auto"/>
        <w:jc w:val="center"/>
        <w:rPr>
          <w:rFonts w:ascii="Palatino Linotype" w:hAnsi="Palatino Linotype" w:cs="Arial"/>
        </w:rPr>
      </w:pPr>
      <w:r>
        <w:rPr>
          <w:noProof/>
          <w:lang w:eastAsia="es-MX"/>
        </w:rPr>
        <w:lastRenderedPageBreak/>
        <w:drawing>
          <wp:inline distT="0" distB="0" distL="0" distR="0" wp14:anchorId="229369A9" wp14:editId="0739EFEC">
            <wp:extent cx="5238750" cy="6761962"/>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470" t="10582" r="20469" b="8877"/>
                    <a:stretch/>
                  </pic:blipFill>
                  <pic:spPr bwMode="auto">
                    <a:xfrm>
                      <a:off x="0" y="0"/>
                      <a:ext cx="5252128" cy="6779229"/>
                    </a:xfrm>
                    <a:prstGeom prst="rect">
                      <a:avLst/>
                    </a:prstGeom>
                    <a:ln>
                      <a:noFill/>
                    </a:ln>
                    <a:extLst>
                      <a:ext uri="{53640926-AAD7-44D8-BBD7-CCE9431645EC}">
                        <a14:shadowObscured xmlns:a14="http://schemas.microsoft.com/office/drawing/2010/main"/>
                      </a:ext>
                    </a:extLst>
                  </pic:spPr>
                </pic:pic>
              </a:graphicData>
            </a:graphic>
          </wp:inline>
        </w:drawing>
      </w:r>
    </w:p>
    <w:p w:rsidR="00A9066C" w:rsidRDefault="00617BB4" w:rsidP="00A9066C">
      <w:pPr>
        <w:pStyle w:val="Sinespaciado"/>
        <w:spacing w:line="360" w:lineRule="auto"/>
        <w:jc w:val="both"/>
        <w:rPr>
          <w:rFonts w:ascii="Palatino Linotype" w:hAnsi="Palatino Linotype" w:cs="Arial"/>
        </w:rPr>
      </w:pPr>
      <w:r>
        <w:rPr>
          <w:rFonts w:ascii="Palatino Linotype" w:hAnsi="Palatino Linotype" w:cs="Arial"/>
        </w:rPr>
        <w:lastRenderedPageBreak/>
        <w:t>Derivado de lo anterior, este Instituto observó que los Municipio</w:t>
      </w:r>
      <w:r w:rsidR="00FD5B8F">
        <w:rPr>
          <w:rFonts w:ascii="Palatino Linotype" w:hAnsi="Palatino Linotype" w:cs="Arial"/>
        </w:rPr>
        <w:t>s</w:t>
      </w:r>
      <w:r>
        <w:rPr>
          <w:rFonts w:ascii="Palatino Linotype" w:hAnsi="Palatino Linotype" w:cs="Arial"/>
        </w:rPr>
        <w:t xml:space="preserve"> se encuentran sujetos a la revisión y fiscalización por parte del Órgano Superior de Fiscalización del Estado de México (OSFEM), el cual rige su actuar bajo los principios de posterioridad, anualidad, legalidad, definitividad, imparcialidad, confiabilidad, igualdad, eficiencia, eficacia, veracidad, buena fe, honradez, transparencia, reserva y respeto, conforme a lo establecido en los artículos </w:t>
      </w:r>
      <w:r w:rsidR="00346A5B">
        <w:rPr>
          <w:rFonts w:ascii="Palatino Linotype" w:hAnsi="Palatino Linotype" w:cs="Arial"/>
        </w:rPr>
        <w:t>1, 2, 4, 6, 8 y 13 de la Ley de Fiscalización Superior del Estado de México.</w:t>
      </w:r>
    </w:p>
    <w:p w:rsidR="00346A5B" w:rsidRDefault="00346A5B" w:rsidP="00A9066C">
      <w:pPr>
        <w:pStyle w:val="Sinespaciado"/>
        <w:spacing w:line="360" w:lineRule="auto"/>
        <w:jc w:val="both"/>
        <w:rPr>
          <w:rFonts w:ascii="Palatino Linotype" w:hAnsi="Palatino Linotype" w:cs="Arial"/>
        </w:rPr>
      </w:pPr>
    </w:p>
    <w:p w:rsidR="00346A5B" w:rsidRDefault="00346A5B" w:rsidP="00A9066C">
      <w:pPr>
        <w:pStyle w:val="Sinespaciado"/>
        <w:spacing w:line="360" w:lineRule="auto"/>
        <w:jc w:val="both"/>
        <w:rPr>
          <w:rFonts w:ascii="Palatino Linotype" w:hAnsi="Palatino Linotype" w:cs="Arial"/>
        </w:rPr>
      </w:pPr>
      <w:r>
        <w:rPr>
          <w:rFonts w:ascii="Palatino Linotype" w:hAnsi="Palatino Linotype" w:cs="Arial"/>
        </w:rPr>
        <w:t xml:space="preserve">Es así como la revisión y la Fiscalización  tiene como fines, entre otros, comprobar que la recaudación, administración y aplicación de los recursos asignados se realizó considerando las disposiciones legales, administrativas contables, presupuestales, financieras y de planeación aplicables, y en su caso, dotar de aptitudes al </w:t>
      </w:r>
      <w:r w:rsidR="00EB0952">
        <w:rPr>
          <w:rFonts w:ascii="Palatino Linotype" w:hAnsi="Palatino Linotype" w:cs="Arial"/>
        </w:rPr>
        <w:t>Órgano Superior de Fiscalización del Estado de México (</w:t>
      </w:r>
      <w:r>
        <w:rPr>
          <w:rFonts w:ascii="Palatino Linotype" w:hAnsi="Palatino Linotype" w:cs="Arial"/>
        </w:rPr>
        <w:t>OSFEM</w:t>
      </w:r>
      <w:r w:rsidR="00EB0952">
        <w:rPr>
          <w:rFonts w:ascii="Palatino Linotype" w:hAnsi="Palatino Linotype" w:cs="Arial"/>
        </w:rPr>
        <w:t>)</w:t>
      </w:r>
      <w:r>
        <w:rPr>
          <w:rFonts w:ascii="Palatino Linotype" w:hAnsi="Palatino Linotype" w:cs="Arial"/>
        </w:rPr>
        <w:t xml:space="preserve"> para determinar daños que afecten a la hacienda pública, así como, para fincar las responsabilidades resarcitorias que correspondan, imponer medios de apremio a fin de que se cumplan sus determinaciones y, promover en términos de ley, la imposición de otras responsabilidades y sanciones ante las autoridades competentes.</w:t>
      </w:r>
    </w:p>
    <w:p w:rsidR="00346A5B" w:rsidRDefault="00346A5B" w:rsidP="00A9066C">
      <w:pPr>
        <w:pStyle w:val="Sinespaciado"/>
        <w:spacing w:line="360" w:lineRule="auto"/>
        <w:jc w:val="both"/>
        <w:rPr>
          <w:rFonts w:ascii="Palatino Linotype" w:hAnsi="Palatino Linotype" w:cs="Arial"/>
        </w:rPr>
      </w:pPr>
    </w:p>
    <w:p w:rsidR="00346A5B" w:rsidRDefault="00346A5B" w:rsidP="00A9066C">
      <w:pPr>
        <w:pStyle w:val="Sinespaciado"/>
        <w:spacing w:line="360" w:lineRule="auto"/>
        <w:jc w:val="both"/>
        <w:rPr>
          <w:rFonts w:ascii="Palatino Linotype" w:hAnsi="Palatino Linotype" w:cs="Arial"/>
        </w:rPr>
      </w:pPr>
      <w:r>
        <w:rPr>
          <w:rFonts w:ascii="Palatino Linotype" w:hAnsi="Palatino Linotype" w:cs="Arial"/>
        </w:rPr>
        <w:t>A efecto de realizar dichas acciones el artículo 350 del código Financiero</w:t>
      </w:r>
      <w:r w:rsidR="00807B80">
        <w:rPr>
          <w:rFonts w:ascii="Palatino Linotype" w:hAnsi="Palatino Linotype" w:cs="Arial"/>
        </w:rPr>
        <w:t xml:space="preserve"> del Estado de México y Municipios señala que mensualmente la Tesorería Municipal de está obligada a enviar al OSFEM información contable, administrativa, presupuestal y de obra pública, dentro de los primeros veinte días hábiles de cada mes calendario.</w:t>
      </w:r>
    </w:p>
    <w:p w:rsidR="00807B80" w:rsidRDefault="00807B80" w:rsidP="00A9066C">
      <w:pPr>
        <w:pStyle w:val="Sinespaciado"/>
        <w:spacing w:line="360" w:lineRule="auto"/>
        <w:jc w:val="both"/>
        <w:rPr>
          <w:rFonts w:ascii="Palatino Linotype" w:hAnsi="Palatino Linotype" w:cs="Arial"/>
        </w:rPr>
      </w:pPr>
    </w:p>
    <w:p w:rsidR="00807B80" w:rsidRDefault="00807B80" w:rsidP="00A9066C">
      <w:pPr>
        <w:pStyle w:val="Sinespaciado"/>
        <w:spacing w:line="360" w:lineRule="auto"/>
        <w:jc w:val="both"/>
        <w:rPr>
          <w:rFonts w:ascii="Palatino Linotype" w:hAnsi="Palatino Linotype" w:cs="Arial"/>
        </w:rPr>
      </w:pPr>
      <w:r>
        <w:rPr>
          <w:rFonts w:ascii="Palatino Linotype" w:hAnsi="Palatino Linotype" w:cs="Arial"/>
        </w:rPr>
        <w:lastRenderedPageBreak/>
        <w:t xml:space="preserve">La información referida en el párrafo anterior, debe de entregarse con base en los </w:t>
      </w:r>
      <w:r w:rsidRPr="00807B80">
        <w:rPr>
          <w:rFonts w:ascii="Palatino Linotype" w:hAnsi="Palatino Linotype" w:cs="Arial"/>
          <w:i/>
        </w:rPr>
        <w:t xml:space="preserve">“Lineamientos para la integración </w:t>
      </w:r>
      <w:r>
        <w:rPr>
          <w:rFonts w:ascii="Palatino Linotype" w:hAnsi="Palatino Linotype" w:cs="Arial"/>
          <w:i/>
        </w:rPr>
        <w:t>del informe mensual 201</w:t>
      </w:r>
      <w:r w:rsidRPr="00807B80">
        <w:rPr>
          <w:rFonts w:ascii="Palatino Linotype" w:hAnsi="Palatino Linotype" w:cs="Arial"/>
          <w:i/>
        </w:rPr>
        <w:t>9”</w:t>
      </w:r>
      <w:r w:rsidR="00246BA0">
        <w:rPr>
          <w:rFonts w:ascii="Palatino Linotype" w:hAnsi="Palatino Linotype" w:cs="Arial"/>
          <w:i/>
        </w:rPr>
        <w:t>,</w:t>
      </w:r>
      <w:r>
        <w:rPr>
          <w:rFonts w:ascii="Palatino Linotype" w:hAnsi="Palatino Linotype" w:cs="Arial"/>
          <w:i/>
        </w:rPr>
        <w:t xml:space="preserve"> </w:t>
      </w:r>
      <w:r w:rsidR="00246BA0">
        <w:rPr>
          <w:rFonts w:ascii="Palatino Linotype" w:hAnsi="Palatino Linotype" w:cs="Arial"/>
        </w:rPr>
        <w:t xml:space="preserve">emitidos por el OSFEM, los cuales contienen los formatos para la integración de dichos informes mensuales, siendo </w:t>
      </w:r>
      <w:r w:rsidR="00246BA0" w:rsidRPr="00246BA0">
        <w:rPr>
          <w:rFonts w:ascii="Palatino Linotype" w:hAnsi="Palatino Linotype" w:cs="Arial"/>
          <w:i/>
        </w:rPr>
        <w:t>“Conciliaciones Bancarias”</w:t>
      </w:r>
      <w:r w:rsidR="00246BA0">
        <w:rPr>
          <w:rFonts w:ascii="Palatino Linotype" w:hAnsi="Palatino Linotype" w:cs="Arial"/>
          <w:i/>
        </w:rPr>
        <w:t xml:space="preserve"> </w:t>
      </w:r>
      <w:r w:rsidR="00246BA0">
        <w:rPr>
          <w:rFonts w:ascii="Palatino Linotype" w:hAnsi="Palatino Linotype" w:cs="Arial"/>
        </w:rPr>
        <w:t xml:space="preserve"> en los cuales se encuentra la información solicitada p</w:t>
      </w:r>
      <w:r w:rsidR="000F67F3">
        <w:rPr>
          <w:rFonts w:ascii="Palatino Linotype" w:hAnsi="Palatino Linotype" w:cs="Arial"/>
        </w:rPr>
        <w:t>or la recurrente, situación que será señalada en líneas posteriores.</w:t>
      </w:r>
    </w:p>
    <w:p w:rsidR="000F67F3" w:rsidRDefault="000F67F3" w:rsidP="00A9066C">
      <w:pPr>
        <w:pStyle w:val="Sinespaciado"/>
        <w:spacing w:line="360" w:lineRule="auto"/>
        <w:jc w:val="both"/>
        <w:rPr>
          <w:rFonts w:ascii="Palatino Linotype" w:hAnsi="Palatino Linotype" w:cs="Arial"/>
        </w:rPr>
      </w:pPr>
    </w:p>
    <w:p w:rsidR="000F67F3" w:rsidRDefault="000F67F3" w:rsidP="00A9066C">
      <w:pPr>
        <w:pStyle w:val="Sinespaciado"/>
        <w:spacing w:line="360" w:lineRule="auto"/>
        <w:jc w:val="both"/>
        <w:rPr>
          <w:rFonts w:ascii="Palatino Linotype" w:hAnsi="Palatino Linotype" w:cs="Arial"/>
        </w:rPr>
      </w:pPr>
      <w:r>
        <w:rPr>
          <w:rFonts w:ascii="Palatino Linotype" w:hAnsi="Palatino Linotype" w:cs="Arial"/>
        </w:rPr>
        <w:t>El informe Mensual de referencia se encuentra en el Disco 1, Información Complementaria de los Estados Financieros, como se observa a continuación:</w:t>
      </w:r>
    </w:p>
    <w:p w:rsidR="000F67F3" w:rsidRDefault="000F67F3" w:rsidP="00A9066C">
      <w:pPr>
        <w:pStyle w:val="Sinespaciado"/>
        <w:spacing w:line="360" w:lineRule="auto"/>
        <w:jc w:val="both"/>
        <w:rPr>
          <w:rFonts w:ascii="Palatino Linotype" w:hAnsi="Palatino Linotype" w:cs="Arial"/>
        </w:rPr>
      </w:pPr>
    </w:p>
    <w:p w:rsidR="000F67F3" w:rsidRDefault="000F67F3" w:rsidP="000F67F3">
      <w:pPr>
        <w:pStyle w:val="Sinespaciado"/>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901065</wp:posOffset>
                </wp:positionH>
                <wp:positionV relativeFrom="paragraph">
                  <wp:posOffset>1259840</wp:posOffset>
                </wp:positionV>
                <wp:extent cx="1047750" cy="9525"/>
                <wp:effectExtent l="19050" t="19050" r="19050" b="28575"/>
                <wp:wrapNone/>
                <wp:docPr id="9" name="Conector recto 9"/>
                <wp:cNvGraphicFramePr/>
                <a:graphic xmlns:a="http://schemas.openxmlformats.org/drawingml/2006/main">
                  <a:graphicData uri="http://schemas.microsoft.com/office/word/2010/wordprocessingShape">
                    <wps:wsp>
                      <wps:cNvCnPr/>
                      <wps:spPr>
                        <a:xfrm>
                          <a:off x="0" y="0"/>
                          <a:ext cx="1047750"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94131"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99.2pt" to="153.45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" strokecolor="red" strokeweight="3pt">
                <v:stroke joinstyle="miter"/>
              </v:line>
            </w:pict>
          </mc:Fallback>
        </mc:AlternateContent>
      </w:r>
      <w:r>
        <w:rPr>
          <w:noProof/>
          <w:lang w:eastAsia="es-MX"/>
        </w:rPr>
        <w:drawing>
          <wp:inline distT="0" distB="0" distL="0" distR="0" wp14:anchorId="0EDB7AC5" wp14:editId="696461E9">
            <wp:extent cx="4781550" cy="267204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762" t="36156" r="30886" b="24749"/>
                    <a:stretch/>
                  </pic:blipFill>
                  <pic:spPr bwMode="auto">
                    <a:xfrm>
                      <a:off x="0" y="0"/>
                      <a:ext cx="4799383" cy="2682009"/>
                    </a:xfrm>
                    <a:prstGeom prst="rect">
                      <a:avLst/>
                    </a:prstGeom>
                    <a:ln>
                      <a:noFill/>
                    </a:ln>
                    <a:extLst>
                      <a:ext uri="{53640926-AAD7-44D8-BBD7-CCE9431645EC}">
                        <a14:shadowObscured xmlns:a14="http://schemas.microsoft.com/office/drawing/2010/main"/>
                      </a:ext>
                    </a:extLst>
                  </pic:spPr>
                </pic:pic>
              </a:graphicData>
            </a:graphic>
          </wp:inline>
        </w:drawing>
      </w:r>
    </w:p>
    <w:p w:rsidR="00AB16C9" w:rsidRDefault="00AB16C9" w:rsidP="00AB16C9">
      <w:pPr>
        <w:pStyle w:val="Sinespaciado"/>
        <w:spacing w:line="360" w:lineRule="auto"/>
        <w:jc w:val="center"/>
        <w:rPr>
          <w:rFonts w:ascii="Palatino Linotype" w:hAnsi="Palatino Linotype" w:cs="Arial"/>
        </w:rPr>
      </w:pPr>
      <w:r>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253365</wp:posOffset>
                </wp:positionH>
                <wp:positionV relativeFrom="paragraph">
                  <wp:posOffset>1082040</wp:posOffset>
                </wp:positionV>
                <wp:extent cx="552450" cy="742950"/>
                <wp:effectExtent l="0" t="38100" r="38100" b="57150"/>
                <wp:wrapNone/>
                <wp:docPr id="12" name="Flecha derecha 12"/>
                <wp:cNvGraphicFramePr/>
                <a:graphic xmlns:a="http://schemas.openxmlformats.org/drawingml/2006/main">
                  <a:graphicData uri="http://schemas.microsoft.com/office/word/2010/wordprocessingShape">
                    <wps:wsp>
                      <wps:cNvSpPr/>
                      <wps:spPr>
                        <a:xfrm>
                          <a:off x="0" y="0"/>
                          <a:ext cx="552450" cy="7429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16E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19.95pt;margin-top:85.2pt;width:43.5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" adj="10800" fillcolor="red" strokecolor="red" strokeweight="1pt"/>
            </w:pict>
          </mc:Fallback>
        </mc:AlternateContent>
      </w:r>
      <w:r>
        <w:rPr>
          <w:noProof/>
          <w:lang w:eastAsia="es-MX"/>
        </w:rPr>
        <w:drawing>
          <wp:inline distT="0" distB="0" distL="0" distR="0" wp14:anchorId="0F4B3E29" wp14:editId="585F5709">
            <wp:extent cx="4943475" cy="4120515"/>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935" t="28512" r="29068" b="6232"/>
                    <a:stretch/>
                  </pic:blipFill>
                  <pic:spPr bwMode="auto">
                    <a:xfrm>
                      <a:off x="0" y="0"/>
                      <a:ext cx="4947637" cy="4123984"/>
                    </a:xfrm>
                    <a:prstGeom prst="rect">
                      <a:avLst/>
                    </a:prstGeom>
                    <a:ln>
                      <a:noFill/>
                    </a:ln>
                    <a:extLst>
                      <a:ext uri="{53640926-AAD7-44D8-BBD7-CCE9431645EC}">
                        <a14:shadowObscured xmlns:a14="http://schemas.microsoft.com/office/drawing/2010/main"/>
                      </a:ext>
                    </a:extLst>
                  </pic:spPr>
                </pic:pic>
              </a:graphicData>
            </a:graphic>
          </wp:inline>
        </w:drawing>
      </w:r>
    </w:p>
    <w:p w:rsidR="004202EB" w:rsidRDefault="004202EB" w:rsidP="004202EB">
      <w:pPr>
        <w:pStyle w:val="Sinespaciado"/>
        <w:spacing w:line="360" w:lineRule="auto"/>
        <w:jc w:val="both"/>
        <w:rPr>
          <w:rFonts w:ascii="Palatino Linotype" w:hAnsi="Palatino Linotype" w:cs="Arial"/>
        </w:rPr>
      </w:pPr>
      <w:r>
        <w:rPr>
          <w:rFonts w:ascii="Palatino Linotype" w:hAnsi="Palatino Linotype" w:cs="Arial"/>
        </w:rPr>
        <w:t>Así mismo, para el documento Conciliaciones Bancarias, establecido en el numeral 13 del Disco 1, deben conciliarse los saldos de bancos de cada una de las cuentas bancarias del Municipio como se observa:</w:t>
      </w:r>
    </w:p>
    <w:p w:rsidR="004202EB" w:rsidRDefault="004202EB" w:rsidP="00253A1F">
      <w:pPr>
        <w:pStyle w:val="Sinespaciado"/>
        <w:spacing w:line="360" w:lineRule="auto"/>
        <w:jc w:val="center"/>
        <w:rPr>
          <w:noProof/>
          <w:lang w:eastAsia="es-MX"/>
        </w:rPr>
      </w:pPr>
    </w:p>
    <w:p w:rsidR="004202EB" w:rsidRDefault="004202EB" w:rsidP="00253A1F">
      <w:pPr>
        <w:pStyle w:val="Sinespaciado"/>
        <w:spacing w:line="360" w:lineRule="auto"/>
        <w:jc w:val="center"/>
        <w:rPr>
          <w:noProof/>
          <w:lang w:eastAsia="es-MX"/>
        </w:rPr>
      </w:pPr>
    </w:p>
    <w:p w:rsidR="000F67F3" w:rsidRPr="00246BA0" w:rsidRDefault="00EB0952" w:rsidP="00253A1F">
      <w:pPr>
        <w:pStyle w:val="Sinespaciado"/>
        <w:spacing w:line="360" w:lineRule="auto"/>
        <w:jc w:val="center"/>
        <w:rPr>
          <w:rFonts w:ascii="Palatino Linotype" w:hAnsi="Palatino Linotype" w:cs="Arial"/>
        </w:rPr>
      </w:pPr>
      <w:r>
        <w:rPr>
          <w:noProof/>
          <w:lang w:eastAsia="es-MX"/>
        </w:rPr>
        <w:lastRenderedPageBreak/>
        <mc:AlternateContent>
          <mc:Choice Requires="wps">
            <w:drawing>
              <wp:anchor distT="0" distB="0" distL="114300" distR="114300" simplePos="0" relativeHeight="251676672" behindDoc="0" locked="0" layoutInCell="1" allowOverlap="1" wp14:anchorId="12A81F02" wp14:editId="56BA5136">
                <wp:simplePos x="0" y="0"/>
                <wp:positionH relativeFrom="column">
                  <wp:posOffset>-213360</wp:posOffset>
                </wp:positionH>
                <wp:positionV relativeFrom="paragraph">
                  <wp:posOffset>2679065</wp:posOffset>
                </wp:positionV>
                <wp:extent cx="428625" cy="371475"/>
                <wp:effectExtent l="0" t="19050" r="47625" b="47625"/>
                <wp:wrapNone/>
                <wp:docPr id="30" name="Flecha derecha 30"/>
                <wp:cNvGraphicFramePr/>
                <a:graphic xmlns:a="http://schemas.openxmlformats.org/drawingml/2006/main">
                  <a:graphicData uri="http://schemas.microsoft.com/office/word/2010/wordprocessingShape">
                    <wps:wsp>
                      <wps:cNvSpPr/>
                      <wps:spPr>
                        <a:xfrm>
                          <a:off x="0" y="0"/>
                          <a:ext cx="428625" cy="3714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0CB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 o:spid="_x0000_s1026" type="#_x0000_t13" style="position:absolute;margin-left:-16.8pt;margin-top:210.95pt;width:33.7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" adj="12240" fillcolor="red" strokecolor="red" strokeweight="1pt"/>
            </w:pict>
          </mc:Fallback>
        </mc:AlternateContent>
      </w:r>
      <w:r w:rsidR="00253A1F">
        <w:rPr>
          <w:noProof/>
          <w:lang w:eastAsia="es-MX"/>
        </w:rPr>
        <w:drawing>
          <wp:inline distT="0" distB="0" distL="0" distR="0" wp14:anchorId="6CADB709" wp14:editId="76280C32">
            <wp:extent cx="5786120" cy="447675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338" t="17931" r="21296" b="26220"/>
                    <a:stretch/>
                  </pic:blipFill>
                  <pic:spPr bwMode="auto">
                    <a:xfrm>
                      <a:off x="0" y="0"/>
                      <a:ext cx="5796331" cy="4484650"/>
                    </a:xfrm>
                    <a:prstGeom prst="rect">
                      <a:avLst/>
                    </a:prstGeom>
                    <a:ln>
                      <a:noFill/>
                    </a:ln>
                    <a:extLst>
                      <a:ext uri="{53640926-AAD7-44D8-BBD7-CCE9431645EC}">
                        <a14:shadowObscured xmlns:a14="http://schemas.microsoft.com/office/drawing/2010/main"/>
                      </a:ext>
                    </a:extLst>
                  </pic:spPr>
                </pic:pic>
              </a:graphicData>
            </a:graphic>
          </wp:inline>
        </w:drawing>
      </w:r>
    </w:p>
    <w:p w:rsidR="00A9066C" w:rsidRDefault="00A9066C" w:rsidP="00A9066C">
      <w:pPr>
        <w:pStyle w:val="Sinespaciado"/>
        <w:spacing w:line="360" w:lineRule="auto"/>
        <w:jc w:val="both"/>
        <w:rPr>
          <w:rFonts w:ascii="Palatino Linotype" w:hAnsi="Palatino Linotype" w:cs="Arial"/>
        </w:rPr>
      </w:pPr>
    </w:p>
    <w:p w:rsidR="004202EB" w:rsidRDefault="004202EB" w:rsidP="00A9066C">
      <w:pPr>
        <w:pStyle w:val="Sinespaciado"/>
        <w:spacing w:line="360" w:lineRule="auto"/>
        <w:jc w:val="both"/>
        <w:rPr>
          <w:rFonts w:ascii="Palatino Linotype" w:hAnsi="Palatino Linotype" w:cs="Arial"/>
        </w:rPr>
      </w:pPr>
    </w:p>
    <w:p w:rsidR="004202EB" w:rsidRDefault="004202EB" w:rsidP="00A9066C">
      <w:pPr>
        <w:pStyle w:val="Sinespaciado"/>
        <w:spacing w:line="360" w:lineRule="auto"/>
        <w:jc w:val="both"/>
        <w:rPr>
          <w:rFonts w:ascii="Palatino Linotype" w:hAnsi="Palatino Linotype" w:cs="Arial"/>
        </w:rPr>
      </w:pPr>
    </w:p>
    <w:p w:rsidR="004202EB" w:rsidRDefault="00F550A0" w:rsidP="004202EB">
      <w:pPr>
        <w:pStyle w:val="Sinespaciado"/>
        <w:spacing w:line="360" w:lineRule="auto"/>
        <w:jc w:val="center"/>
        <w:rPr>
          <w:rFonts w:ascii="Palatino Linotype" w:hAnsi="Palatino Linotype" w:cs="Arial"/>
        </w:rPr>
      </w:pPr>
      <w:r>
        <w:rPr>
          <w:noProof/>
          <w:lang w:eastAsia="es-MX"/>
        </w:rPr>
        <w:lastRenderedPageBreak/>
        <mc:AlternateContent>
          <mc:Choice Requires="wps">
            <w:drawing>
              <wp:anchor distT="0" distB="0" distL="114300" distR="114300" simplePos="0" relativeHeight="251669504" behindDoc="0" locked="0" layoutInCell="1" allowOverlap="1" wp14:anchorId="6C37B2FC" wp14:editId="2FDA5579">
                <wp:simplePos x="0" y="0"/>
                <wp:positionH relativeFrom="column">
                  <wp:posOffset>3529965</wp:posOffset>
                </wp:positionH>
                <wp:positionV relativeFrom="paragraph">
                  <wp:posOffset>5898515</wp:posOffset>
                </wp:positionV>
                <wp:extent cx="581025" cy="238125"/>
                <wp:effectExtent l="0" t="19050" r="47625" b="47625"/>
                <wp:wrapNone/>
                <wp:docPr id="4" name="Flecha derecha 4"/>
                <wp:cNvGraphicFramePr/>
                <a:graphic xmlns:a="http://schemas.openxmlformats.org/drawingml/2006/main">
                  <a:graphicData uri="http://schemas.microsoft.com/office/word/2010/wordprocessingShape">
                    <wps:wsp>
                      <wps:cNvSpPr/>
                      <wps:spPr>
                        <a:xfrm>
                          <a:off x="0" y="0"/>
                          <a:ext cx="581025" cy="2381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93F3" id="Flecha derecha 4" o:spid="_x0000_s1026" type="#_x0000_t13" style="position:absolute;margin-left:277.95pt;margin-top:464.45pt;width:45.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" adj="17174" fillcolor="red" strokecolor="red" strokeweight="1pt"/>
            </w:pict>
          </mc:Fallback>
        </mc:AlternateContent>
      </w:r>
      <w:r>
        <w:rPr>
          <w:noProof/>
          <w:lang w:eastAsia="es-MX"/>
        </w:rPr>
        <mc:AlternateContent>
          <mc:Choice Requires="wps">
            <w:drawing>
              <wp:anchor distT="0" distB="0" distL="114300" distR="114300" simplePos="0" relativeHeight="251671552" behindDoc="0" locked="0" layoutInCell="1" allowOverlap="1" wp14:anchorId="6C37B2FC" wp14:editId="2FDA5579">
                <wp:simplePos x="0" y="0"/>
                <wp:positionH relativeFrom="column">
                  <wp:posOffset>1929765</wp:posOffset>
                </wp:positionH>
                <wp:positionV relativeFrom="paragraph">
                  <wp:posOffset>5888990</wp:posOffset>
                </wp:positionV>
                <wp:extent cx="581025" cy="238125"/>
                <wp:effectExtent l="0" t="19050" r="47625" b="47625"/>
                <wp:wrapNone/>
                <wp:docPr id="5" name="Flecha derecha 5"/>
                <wp:cNvGraphicFramePr/>
                <a:graphic xmlns:a="http://schemas.openxmlformats.org/drawingml/2006/main">
                  <a:graphicData uri="http://schemas.microsoft.com/office/word/2010/wordprocessingShape">
                    <wps:wsp>
                      <wps:cNvSpPr/>
                      <wps:spPr>
                        <a:xfrm>
                          <a:off x="0" y="0"/>
                          <a:ext cx="581025" cy="2381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D5A7C" id="Flecha derecha 5" o:spid="_x0000_s1026" type="#_x0000_t13" style="position:absolute;margin-left:151.95pt;margin-top:463.7pt;width:45.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" adj="17174" fillcolor="red" strokecolor="red" strokeweight="1pt"/>
            </w:pict>
          </mc:Fallback>
        </mc:AlternateContent>
      </w: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339090</wp:posOffset>
                </wp:positionH>
                <wp:positionV relativeFrom="paragraph">
                  <wp:posOffset>5888990</wp:posOffset>
                </wp:positionV>
                <wp:extent cx="581025" cy="238125"/>
                <wp:effectExtent l="0" t="19050" r="47625" b="47625"/>
                <wp:wrapNone/>
                <wp:docPr id="3" name="Flecha derecha 3"/>
                <wp:cNvGraphicFramePr/>
                <a:graphic xmlns:a="http://schemas.openxmlformats.org/drawingml/2006/main">
                  <a:graphicData uri="http://schemas.microsoft.com/office/word/2010/wordprocessingShape">
                    <wps:wsp>
                      <wps:cNvSpPr/>
                      <wps:spPr>
                        <a:xfrm>
                          <a:off x="0" y="0"/>
                          <a:ext cx="581025" cy="2381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1ADA" id="Flecha derecha 3" o:spid="_x0000_s1026" type="#_x0000_t13" style="position:absolute;margin-left:26.7pt;margin-top:463.7pt;width:45.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" adj="17174" fillcolor="red" strokecolor="red" strokeweight="1pt"/>
            </w:pict>
          </mc:Fallback>
        </mc:AlternateContent>
      </w:r>
      <w:r w:rsidR="004202EB">
        <w:rPr>
          <w:noProof/>
          <w:lang w:eastAsia="es-MX"/>
        </w:rPr>
        <w:drawing>
          <wp:inline distT="0" distB="0" distL="0" distR="0" wp14:anchorId="3B2305B8" wp14:editId="44DACC95">
            <wp:extent cx="5284470" cy="65817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423" t="7936" r="31217" b="7995"/>
                    <a:stretch/>
                  </pic:blipFill>
                  <pic:spPr bwMode="auto">
                    <a:xfrm>
                      <a:off x="0" y="0"/>
                      <a:ext cx="5294423" cy="6594172"/>
                    </a:xfrm>
                    <a:prstGeom prst="rect">
                      <a:avLst/>
                    </a:prstGeom>
                    <a:ln>
                      <a:noFill/>
                    </a:ln>
                    <a:extLst>
                      <a:ext uri="{53640926-AAD7-44D8-BBD7-CCE9431645EC}">
                        <a14:shadowObscured xmlns:a14="http://schemas.microsoft.com/office/drawing/2010/main"/>
                      </a:ext>
                    </a:extLst>
                  </pic:spPr>
                </pic:pic>
              </a:graphicData>
            </a:graphic>
          </wp:inline>
        </w:drawing>
      </w:r>
    </w:p>
    <w:p w:rsidR="004202EB" w:rsidRDefault="004202EB" w:rsidP="004202EB">
      <w:pPr>
        <w:pStyle w:val="Sinespaciado"/>
        <w:spacing w:line="360" w:lineRule="auto"/>
        <w:jc w:val="center"/>
        <w:rPr>
          <w:rFonts w:ascii="Palatino Linotype" w:hAnsi="Palatino Linotype" w:cs="Arial"/>
        </w:rPr>
      </w:pPr>
    </w:p>
    <w:p w:rsidR="00FF76FA" w:rsidRDefault="00FF76FA" w:rsidP="00FF76FA">
      <w:pPr>
        <w:pStyle w:val="Sinespaciado"/>
        <w:spacing w:line="360" w:lineRule="auto"/>
        <w:jc w:val="both"/>
        <w:rPr>
          <w:rFonts w:ascii="Palatino Linotype" w:hAnsi="Palatino Linotype" w:cs="Arial"/>
        </w:rPr>
      </w:pPr>
      <w:r>
        <w:rPr>
          <w:rFonts w:ascii="Palatino Linotype" w:hAnsi="Palatino Linotype" w:cs="Arial"/>
        </w:rPr>
        <w:lastRenderedPageBreak/>
        <w:t>Lo anterior atendiendo a las instrucciones de llenado correspondientes</w:t>
      </w:r>
      <w:r w:rsidR="005D4446">
        <w:rPr>
          <w:rFonts w:ascii="Palatino Linotype" w:hAnsi="Palatino Linotype" w:cs="Arial"/>
        </w:rPr>
        <w:t>,</w:t>
      </w:r>
      <w:r>
        <w:rPr>
          <w:rFonts w:ascii="Palatino Linotype" w:hAnsi="Palatino Linotype" w:cs="Arial"/>
        </w:rPr>
        <w:t xml:space="preserve"> las cuales</w:t>
      </w:r>
      <w:r w:rsidR="00F550A0">
        <w:rPr>
          <w:rFonts w:ascii="Palatino Linotype" w:hAnsi="Palatino Linotype" w:cs="Arial"/>
        </w:rPr>
        <w:t xml:space="preserve"> deberán ir debidamente firmadas</w:t>
      </w:r>
      <w:r>
        <w:rPr>
          <w:rFonts w:ascii="Palatino Linotype" w:hAnsi="Palatino Linotype" w:cs="Arial"/>
        </w:rPr>
        <w:t xml:space="preserve"> </w:t>
      </w:r>
      <w:r w:rsidR="005D4446">
        <w:rPr>
          <w:rFonts w:ascii="Palatino Linotype" w:hAnsi="Palatino Linotype" w:cs="Arial"/>
        </w:rPr>
        <w:t xml:space="preserve">y </w:t>
      </w:r>
      <w:r>
        <w:rPr>
          <w:rFonts w:ascii="Palatino Linotype" w:hAnsi="Palatino Linotype" w:cs="Arial"/>
        </w:rPr>
        <w:t>consisten en las siguientes:</w:t>
      </w:r>
    </w:p>
    <w:p w:rsidR="004202EB" w:rsidRDefault="004202EB" w:rsidP="004202EB">
      <w:pPr>
        <w:pStyle w:val="Sinespaciado"/>
        <w:spacing w:line="360" w:lineRule="auto"/>
        <w:jc w:val="center"/>
        <w:rPr>
          <w:rFonts w:ascii="Palatino Linotype" w:hAnsi="Palatino Linotype" w:cs="Arial"/>
        </w:rPr>
      </w:pPr>
      <w:r>
        <w:rPr>
          <w:noProof/>
          <w:lang w:eastAsia="es-MX"/>
        </w:rPr>
        <w:drawing>
          <wp:inline distT="0" distB="0" distL="0" distR="0" wp14:anchorId="2D2C6F1B" wp14:editId="797E7A7F">
            <wp:extent cx="5695950" cy="62198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927" t="8231" r="31548" b="6526"/>
                    <a:stretch/>
                  </pic:blipFill>
                  <pic:spPr bwMode="auto">
                    <a:xfrm>
                      <a:off x="0" y="0"/>
                      <a:ext cx="5703627" cy="6228208"/>
                    </a:xfrm>
                    <a:prstGeom prst="rect">
                      <a:avLst/>
                    </a:prstGeom>
                    <a:ln>
                      <a:noFill/>
                    </a:ln>
                    <a:extLst>
                      <a:ext uri="{53640926-AAD7-44D8-BBD7-CCE9431645EC}">
                        <a14:shadowObscured xmlns:a14="http://schemas.microsoft.com/office/drawing/2010/main"/>
                      </a:ext>
                    </a:extLst>
                  </pic:spPr>
                </pic:pic>
              </a:graphicData>
            </a:graphic>
          </wp:inline>
        </w:drawing>
      </w:r>
    </w:p>
    <w:p w:rsidR="004202EB" w:rsidRDefault="004202EB" w:rsidP="004202EB">
      <w:pPr>
        <w:pStyle w:val="Sinespaciado"/>
        <w:spacing w:line="360" w:lineRule="auto"/>
        <w:jc w:val="center"/>
        <w:rPr>
          <w:rFonts w:ascii="Palatino Linotype" w:hAnsi="Palatino Linotype" w:cs="Arial"/>
        </w:rPr>
      </w:pPr>
    </w:p>
    <w:p w:rsidR="004202EB" w:rsidRDefault="00F550A0" w:rsidP="004202EB">
      <w:pPr>
        <w:pStyle w:val="Sinespaciado"/>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73600" behindDoc="0" locked="0" layoutInCell="1" allowOverlap="1" wp14:anchorId="6C37B2FC" wp14:editId="2FDA5579">
                <wp:simplePos x="0" y="0"/>
                <wp:positionH relativeFrom="column">
                  <wp:posOffset>219075</wp:posOffset>
                </wp:positionH>
                <wp:positionV relativeFrom="paragraph">
                  <wp:posOffset>5686425</wp:posOffset>
                </wp:positionV>
                <wp:extent cx="581025" cy="238125"/>
                <wp:effectExtent l="0" t="19050" r="47625" b="47625"/>
                <wp:wrapNone/>
                <wp:docPr id="11" name="Flecha derecha 11"/>
                <wp:cNvGraphicFramePr/>
                <a:graphic xmlns:a="http://schemas.openxmlformats.org/drawingml/2006/main">
                  <a:graphicData uri="http://schemas.microsoft.com/office/word/2010/wordprocessingShape">
                    <wps:wsp>
                      <wps:cNvSpPr/>
                      <wps:spPr>
                        <a:xfrm>
                          <a:off x="0" y="0"/>
                          <a:ext cx="581025" cy="2381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3C9DF" id="Flecha derecha 11" o:spid="_x0000_s1026" type="#_x0000_t13" style="position:absolute;margin-left:17.25pt;margin-top:447.75pt;width:45.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" adj="17174" fillcolor="red" strokecolor="red" strokeweight="1pt"/>
            </w:pict>
          </mc:Fallback>
        </mc:AlternateContent>
      </w:r>
      <w:r w:rsidR="004202EB">
        <w:rPr>
          <w:noProof/>
          <w:lang w:eastAsia="es-MX"/>
        </w:rPr>
        <w:drawing>
          <wp:inline distT="0" distB="0" distL="0" distR="0" wp14:anchorId="2C49918D" wp14:editId="1D619B1A">
            <wp:extent cx="5334000" cy="6629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258" t="14403" r="32044" b="6231"/>
                    <a:stretch/>
                  </pic:blipFill>
                  <pic:spPr bwMode="auto">
                    <a:xfrm>
                      <a:off x="0" y="0"/>
                      <a:ext cx="5344947" cy="6643006"/>
                    </a:xfrm>
                    <a:prstGeom prst="rect">
                      <a:avLst/>
                    </a:prstGeom>
                    <a:ln>
                      <a:noFill/>
                    </a:ln>
                    <a:extLst>
                      <a:ext uri="{53640926-AAD7-44D8-BBD7-CCE9431645EC}">
                        <a14:shadowObscured xmlns:a14="http://schemas.microsoft.com/office/drawing/2010/main"/>
                      </a:ext>
                    </a:extLst>
                  </pic:spPr>
                </pic:pic>
              </a:graphicData>
            </a:graphic>
          </wp:inline>
        </w:drawing>
      </w:r>
    </w:p>
    <w:p w:rsidR="003A2351" w:rsidRDefault="003A2351" w:rsidP="003A2351">
      <w:pPr>
        <w:pStyle w:val="Sinespaciado"/>
        <w:spacing w:line="360" w:lineRule="auto"/>
        <w:jc w:val="both"/>
        <w:rPr>
          <w:rFonts w:ascii="Palatino Linotype" w:hAnsi="Palatino Linotype" w:cs="Arial"/>
        </w:rPr>
      </w:pPr>
      <w:r>
        <w:rPr>
          <w:rFonts w:ascii="Palatino Linotype" w:hAnsi="Palatino Linotype" w:cs="Arial"/>
        </w:rPr>
        <w:lastRenderedPageBreak/>
        <w:t>Atento a lo anterior, es claro que el sujeto obligado genera y posee en sus archivos documentación mediante la cual puede ser satisfecho el derecho de acceso a la información ejercido por el particular, tal es el caso de la conciliación bancaria, pues en e</w:t>
      </w:r>
      <w:r w:rsidR="005B3CFE">
        <w:rPr>
          <w:rFonts w:ascii="Palatino Linotype" w:hAnsi="Palatino Linotype" w:cs="Arial"/>
        </w:rPr>
        <w:t>stos documentos es donde se loc</w:t>
      </w:r>
      <w:r>
        <w:rPr>
          <w:rFonts w:ascii="Palatino Linotype" w:hAnsi="Palatino Linotype" w:cs="Arial"/>
        </w:rPr>
        <w:t>aliza la información de todas las cuentas bancarias que posee el Sistema Municipal para el Desarrollo Integral de la Familia</w:t>
      </w:r>
      <w:r w:rsidR="005B3CFE">
        <w:rPr>
          <w:rFonts w:ascii="Palatino Linotype" w:hAnsi="Palatino Linotype" w:cs="Arial"/>
        </w:rPr>
        <w:t xml:space="preserve"> de Tlalnepantla de Baz, y por ende las Instituciones Bancarias que las resguardan, mediante la conciliación de éstas con el saldo de Bancos respectivo.</w:t>
      </w:r>
    </w:p>
    <w:p w:rsidR="005B3CFE" w:rsidRDefault="005B3CFE" w:rsidP="003A2351">
      <w:pPr>
        <w:pStyle w:val="Sinespaciado"/>
        <w:spacing w:line="360" w:lineRule="auto"/>
        <w:jc w:val="both"/>
        <w:rPr>
          <w:rFonts w:ascii="Palatino Linotype" w:hAnsi="Palatino Linotype" w:cs="Arial"/>
        </w:rPr>
      </w:pPr>
    </w:p>
    <w:p w:rsidR="00A9066C" w:rsidRPr="002F3BBA" w:rsidRDefault="00A9066C" w:rsidP="00A9066C">
      <w:pPr>
        <w:pStyle w:val="Sinespaciado"/>
        <w:spacing w:line="360" w:lineRule="auto"/>
        <w:jc w:val="both"/>
        <w:rPr>
          <w:rFonts w:ascii="Palatino Linotype" w:hAnsi="Palatino Linotype" w:cs="Arial"/>
        </w:rPr>
      </w:pPr>
      <w:r w:rsidRPr="002F3BBA">
        <w:rPr>
          <w:rFonts w:ascii="Palatino Linotype" w:hAnsi="Palatino Linotype" w:cs="Arial"/>
        </w:rPr>
        <w:t xml:space="preserve">Ahora bien, en atención a lo dispuesto por los artículos 3, fracción XI y 12 </w:t>
      </w:r>
      <w:r w:rsidRPr="002F3BBA">
        <w:rPr>
          <w:rFonts w:ascii="Palatino Linotype" w:hAnsi="Palatino Linotype" w:cs="Arial"/>
          <w:bCs/>
        </w:rPr>
        <w:t>de la Ley de Transparencia y Acceso a la Información Pública del Estado de México y Municipios</w:t>
      </w:r>
      <w:r w:rsidRPr="002F3BBA">
        <w:rPr>
          <w:rFonts w:ascii="Palatino Linotype" w:hAnsi="Palatino Linotype" w:cs="Arial"/>
        </w:rPr>
        <w:t>, los cuales son del tenor literal siguiente:</w:t>
      </w:r>
    </w:p>
    <w:p w:rsidR="00A9066C" w:rsidRPr="002F3BBA" w:rsidRDefault="00A9066C" w:rsidP="00A9066C">
      <w:pPr>
        <w:pStyle w:val="Sinespaciado"/>
        <w:ind w:left="567" w:right="567"/>
        <w:jc w:val="both"/>
        <w:rPr>
          <w:rFonts w:ascii="Palatino Linotype" w:hAnsi="Palatino Linotype"/>
        </w:rPr>
      </w:pPr>
    </w:p>
    <w:p w:rsidR="00A9066C" w:rsidRPr="00412298" w:rsidRDefault="00A9066C" w:rsidP="00A9066C">
      <w:pPr>
        <w:pStyle w:val="Sinespaciado"/>
        <w:ind w:left="567" w:right="567"/>
        <w:jc w:val="both"/>
        <w:rPr>
          <w:rFonts w:ascii="Palatino Linotype" w:hAnsi="Palatino Linotype"/>
          <w:i/>
          <w:sz w:val="22"/>
        </w:rPr>
      </w:pPr>
      <w:r w:rsidRPr="00412298">
        <w:rPr>
          <w:rFonts w:ascii="Palatino Linotype" w:hAnsi="Palatino Linotype"/>
          <w:b/>
          <w:bCs/>
          <w:i/>
          <w:sz w:val="22"/>
        </w:rPr>
        <w:t xml:space="preserve">Artículo 3.- </w:t>
      </w:r>
      <w:r w:rsidRPr="00412298">
        <w:rPr>
          <w:rFonts w:ascii="Palatino Linotype" w:hAnsi="Palatino Linotype"/>
          <w:i/>
          <w:sz w:val="22"/>
        </w:rPr>
        <w:t>Para los efectos de la presente Ley se entenderá por:</w:t>
      </w:r>
    </w:p>
    <w:p w:rsidR="00A9066C" w:rsidRPr="00412298" w:rsidRDefault="00A9066C" w:rsidP="00A9066C">
      <w:pPr>
        <w:pStyle w:val="Sinespaciado"/>
        <w:ind w:left="567" w:right="567"/>
        <w:jc w:val="both"/>
        <w:rPr>
          <w:rFonts w:ascii="Palatino Linotype" w:hAnsi="Palatino Linotype"/>
          <w:i/>
          <w:sz w:val="22"/>
        </w:rPr>
      </w:pPr>
      <w:r w:rsidRPr="00412298">
        <w:rPr>
          <w:rFonts w:ascii="Palatino Linotype" w:hAnsi="Palatino Linotype"/>
          <w:i/>
          <w:sz w:val="22"/>
        </w:rPr>
        <w:t>…</w:t>
      </w:r>
    </w:p>
    <w:p w:rsidR="00A9066C" w:rsidRPr="00412298" w:rsidRDefault="00A9066C" w:rsidP="00A9066C">
      <w:pPr>
        <w:pStyle w:val="Sinespaciado"/>
        <w:ind w:left="567" w:right="567"/>
        <w:jc w:val="both"/>
        <w:rPr>
          <w:rFonts w:ascii="Palatino Linotype" w:hAnsi="Palatino Linotype"/>
          <w:i/>
          <w:sz w:val="22"/>
        </w:rPr>
      </w:pPr>
      <w:r w:rsidRPr="00412298">
        <w:rPr>
          <w:rFonts w:ascii="Palatino Linotype" w:hAnsi="Palatino Linotype"/>
          <w:b/>
          <w:i/>
          <w:sz w:val="22"/>
        </w:rPr>
        <w:t>XI.</w:t>
      </w:r>
      <w:r w:rsidRPr="00412298">
        <w:rPr>
          <w:rFonts w:ascii="Palatino Linotype" w:hAnsi="Palatino Linotype"/>
          <w:i/>
          <w:sz w:val="22"/>
        </w:rPr>
        <w:t xml:space="preserve"> </w:t>
      </w:r>
      <w:r w:rsidRPr="00412298">
        <w:rPr>
          <w:rFonts w:ascii="Palatino Linotype" w:hAnsi="Palatino Linotype"/>
          <w:b/>
          <w:i/>
          <w:sz w:val="22"/>
        </w:rPr>
        <w:t>Documento:</w:t>
      </w:r>
      <w:r w:rsidRPr="00412298">
        <w:rPr>
          <w:rFonts w:ascii="Palatino Linotype" w:hAnsi="Palatino Linotype"/>
          <w:i/>
          <w:sz w:val="22"/>
        </w:rPr>
        <w:t xml:space="preserve"> Los expedientes, reportes, estudios, actas, resoluciones, </w:t>
      </w:r>
      <w:r w:rsidRPr="00412298">
        <w:rPr>
          <w:rFonts w:ascii="Palatino Linotype" w:hAnsi="Palatino Linotype"/>
          <w:b/>
          <w:i/>
          <w:sz w:val="22"/>
          <w:u w:val="single"/>
        </w:rPr>
        <w:t>oficios</w:t>
      </w:r>
      <w:r w:rsidRPr="00412298">
        <w:rPr>
          <w:rFonts w:ascii="Palatino Linotype" w:hAnsi="Palatino Linotype"/>
          <w:i/>
          <w:sz w:val="22"/>
        </w:rPr>
        <w:t xml:space="preserve">, correspondencia, acuerdos, directivas, directrices, circulares, contratos, convenios, instructivos, notas, memorandos, estadísticas o bien, </w:t>
      </w:r>
      <w:r w:rsidRPr="00412298">
        <w:rPr>
          <w:rFonts w:ascii="Palatino Linotype" w:hAnsi="Palatino Linotype"/>
          <w:b/>
          <w:i/>
          <w:sz w:val="22"/>
          <w:u w:val="single"/>
        </w:rPr>
        <w:t>cualquier otro registro que documente el ejercicio de las facultades, funciones y competencias de los sujetos obligados, sus servidores públicos e integrantes, sin importar su fuente o fecha de elaboración.</w:t>
      </w:r>
      <w:r w:rsidRPr="00412298">
        <w:rPr>
          <w:rFonts w:ascii="Palatino Linotype" w:hAnsi="Palatino Linotype"/>
          <w:i/>
          <w:sz w:val="22"/>
        </w:rPr>
        <w:t xml:space="preserve"> Los documentos podrán estar en cualquier medio, sea escrito, impreso, sonoro, visual, electrónico, informático u holográfico;</w:t>
      </w:r>
    </w:p>
    <w:p w:rsidR="00A9066C" w:rsidRPr="00412298" w:rsidRDefault="00A9066C" w:rsidP="00A9066C">
      <w:pPr>
        <w:pStyle w:val="Sinespaciado"/>
        <w:ind w:left="567" w:right="567"/>
        <w:jc w:val="both"/>
        <w:rPr>
          <w:rFonts w:ascii="Palatino Linotype" w:hAnsi="Palatino Linotype"/>
          <w:i/>
          <w:sz w:val="22"/>
        </w:rPr>
      </w:pPr>
    </w:p>
    <w:p w:rsidR="00A9066C" w:rsidRPr="00412298" w:rsidRDefault="00A9066C" w:rsidP="00A9066C">
      <w:pPr>
        <w:pStyle w:val="Sinespaciado"/>
        <w:ind w:left="567" w:right="567"/>
        <w:jc w:val="both"/>
        <w:rPr>
          <w:rFonts w:ascii="Palatino Linotype" w:hAnsi="Palatino Linotype"/>
          <w:bCs/>
          <w:i/>
          <w:sz w:val="22"/>
        </w:rPr>
      </w:pPr>
      <w:r w:rsidRPr="00412298">
        <w:rPr>
          <w:rFonts w:ascii="Palatino Linotype" w:hAnsi="Palatino Linotype"/>
          <w:b/>
          <w:bCs/>
          <w:i/>
          <w:sz w:val="22"/>
        </w:rPr>
        <w:t>Artículo 4.</w:t>
      </w:r>
      <w:r w:rsidRPr="00412298">
        <w:rPr>
          <w:rFonts w:ascii="Palatino Linotype" w:hAnsi="Palatino Linotype"/>
          <w:bCs/>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A9066C" w:rsidRPr="00412298" w:rsidRDefault="00A9066C" w:rsidP="00A9066C">
      <w:pPr>
        <w:pStyle w:val="Sinespaciado"/>
        <w:ind w:left="567" w:right="567"/>
        <w:jc w:val="both"/>
        <w:rPr>
          <w:rFonts w:ascii="Palatino Linotype" w:hAnsi="Palatino Linotype"/>
          <w:bCs/>
          <w:i/>
          <w:sz w:val="22"/>
        </w:rPr>
      </w:pPr>
    </w:p>
    <w:p w:rsidR="00A9066C" w:rsidRPr="00412298" w:rsidRDefault="00A9066C" w:rsidP="00A9066C">
      <w:pPr>
        <w:pStyle w:val="Sinespaciado"/>
        <w:ind w:left="567" w:right="567"/>
        <w:jc w:val="both"/>
        <w:rPr>
          <w:rFonts w:ascii="Palatino Linotype" w:hAnsi="Palatino Linotype"/>
          <w:bCs/>
          <w:i/>
          <w:sz w:val="22"/>
        </w:rPr>
      </w:pPr>
      <w:r w:rsidRPr="00412298">
        <w:rPr>
          <w:rFonts w:ascii="Palatino Linotype" w:hAnsi="Palatino Linotype"/>
          <w:b/>
          <w:bCs/>
          <w:i/>
          <w:sz w:val="22"/>
          <w:u w:val="single"/>
        </w:rPr>
        <w:t>Toda la información generada, obtenida, adquirida, transformada, administrada o en posesión de los sujetos obligados es pública y accesible de manera permanente a cualquier persona,</w:t>
      </w:r>
      <w:r w:rsidRPr="00412298">
        <w:rPr>
          <w:rFonts w:ascii="Palatino Linotype" w:hAnsi="Palatino Linotype"/>
          <w:bCs/>
          <w:i/>
          <w:sz w:val="22"/>
        </w:rPr>
        <w:t xml:space="preserve"> en los términos y condiciones que se establezcan en los tratados internacionales de los que el Estado mexicano sea parte, en la Ley General, la presente Ley </w:t>
      </w:r>
      <w:r w:rsidRPr="00412298">
        <w:rPr>
          <w:rFonts w:ascii="Palatino Linotype" w:hAnsi="Palatino Linotype"/>
          <w:bCs/>
          <w:i/>
          <w:sz w:val="22"/>
        </w:rPr>
        <w:lastRenderedPageBreak/>
        <w:t>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9066C" w:rsidRPr="00412298" w:rsidRDefault="00A9066C" w:rsidP="00A9066C">
      <w:pPr>
        <w:pStyle w:val="Sinespaciado"/>
        <w:ind w:left="567" w:right="567"/>
        <w:jc w:val="both"/>
        <w:rPr>
          <w:rFonts w:ascii="Palatino Linotype" w:hAnsi="Palatino Linotype"/>
          <w:bCs/>
          <w:i/>
          <w:sz w:val="22"/>
        </w:rPr>
      </w:pPr>
    </w:p>
    <w:p w:rsidR="00A9066C" w:rsidRPr="00412298" w:rsidRDefault="00A9066C" w:rsidP="00A9066C">
      <w:pPr>
        <w:pStyle w:val="Sinespaciado"/>
        <w:ind w:left="567" w:right="567"/>
        <w:jc w:val="both"/>
        <w:rPr>
          <w:rFonts w:ascii="Palatino Linotype" w:hAnsi="Palatino Linotype"/>
          <w:bCs/>
          <w:i/>
          <w:sz w:val="22"/>
        </w:rPr>
      </w:pPr>
      <w:r w:rsidRPr="00412298">
        <w:rPr>
          <w:rFonts w:ascii="Palatino Linotype" w:hAnsi="Palatino Linotype"/>
          <w:bCs/>
          <w:i/>
          <w:sz w:val="22"/>
        </w:rPr>
        <w:t>Los sujetos obligados deben poner en práctica, políticas y programas de acceso a la información que se apeguen a criterios de publicidad, veracidad, oportunidad, precisión y suficiencia en beneficio de los solicitantes.</w:t>
      </w:r>
    </w:p>
    <w:p w:rsidR="00A9066C" w:rsidRPr="00412298" w:rsidRDefault="00A9066C" w:rsidP="00A9066C">
      <w:pPr>
        <w:pStyle w:val="Sinespaciado"/>
        <w:ind w:left="567" w:right="567"/>
        <w:jc w:val="both"/>
        <w:rPr>
          <w:rFonts w:ascii="Palatino Linotype" w:hAnsi="Palatino Linotype"/>
          <w:i/>
          <w:sz w:val="22"/>
        </w:rPr>
      </w:pPr>
    </w:p>
    <w:p w:rsidR="00A9066C" w:rsidRPr="00412298" w:rsidRDefault="00A9066C" w:rsidP="00A9066C">
      <w:pPr>
        <w:pStyle w:val="Sinespaciado"/>
        <w:ind w:left="567" w:right="567"/>
        <w:jc w:val="both"/>
        <w:rPr>
          <w:rFonts w:ascii="Palatino Linotype" w:hAnsi="Palatino Linotype"/>
          <w:i/>
          <w:sz w:val="22"/>
        </w:rPr>
      </w:pPr>
      <w:r w:rsidRPr="00412298">
        <w:rPr>
          <w:rFonts w:ascii="Palatino Linotype" w:hAnsi="Palatino Linotype"/>
          <w:b/>
          <w:i/>
          <w:sz w:val="22"/>
        </w:rPr>
        <w:t>Artículo 12.</w:t>
      </w:r>
      <w:r w:rsidRPr="00412298">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rsidR="00A9066C" w:rsidRPr="00412298" w:rsidRDefault="00A9066C" w:rsidP="00A9066C">
      <w:pPr>
        <w:pStyle w:val="Sinespaciado"/>
        <w:ind w:left="567" w:right="567"/>
        <w:jc w:val="both"/>
        <w:rPr>
          <w:rFonts w:ascii="Palatino Linotype" w:hAnsi="Palatino Linotype"/>
          <w:i/>
          <w:sz w:val="22"/>
        </w:rPr>
      </w:pPr>
    </w:p>
    <w:p w:rsidR="00A9066C" w:rsidRPr="00412298" w:rsidRDefault="00A9066C" w:rsidP="00A9066C">
      <w:pPr>
        <w:pStyle w:val="Sinespaciado"/>
        <w:ind w:left="567" w:right="567"/>
        <w:jc w:val="both"/>
        <w:rPr>
          <w:rFonts w:ascii="Palatino Linotype" w:hAnsi="Palatino Linotype"/>
          <w:i/>
          <w:sz w:val="22"/>
          <w:u w:val="single"/>
        </w:rPr>
      </w:pPr>
      <w:r w:rsidRPr="00412298">
        <w:rPr>
          <w:rFonts w:ascii="Palatino Linotype" w:hAnsi="Palatino Linotype"/>
          <w:b/>
          <w:i/>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12298">
        <w:rPr>
          <w:rFonts w:ascii="Palatino Linotype" w:hAnsi="Palatino Linotype"/>
          <w:i/>
          <w:sz w:val="22"/>
        </w:rPr>
        <w:t>.</w:t>
      </w:r>
    </w:p>
    <w:p w:rsidR="00A9066C" w:rsidRPr="00412298" w:rsidRDefault="00A9066C" w:rsidP="00A9066C">
      <w:pPr>
        <w:pStyle w:val="Sinespaciado"/>
        <w:spacing w:line="360" w:lineRule="auto"/>
        <w:jc w:val="both"/>
        <w:rPr>
          <w:rFonts w:ascii="Palatino Linotype" w:hAnsi="Palatino Linotype"/>
        </w:rPr>
      </w:pPr>
    </w:p>
    <w:p w:rsidR="00A9066C" w:rsidRPr="002F3BBA" w:rsidRDefault="00A9066C" w:rsidP="00A9066C">
      <w:pPr>
        <w:widowControl w:val="0"/>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A9066C" w:rsidRPr="002F3BBA" w:rsidRDefault="00A9066C" w:rsidP="00A9066C">
      <w:pPr>
        <w:pStyle w:val="Sinespaciado"/>
        <w:spacing w:line="360" w:lineRule="auto"/>
        <w:jc w:val="both"/>
        <w:rPr>
          <w:rFonts w:ascii="Palatino Linotype" w:hAnsi="Palatino Linotype"/>
        </w:rPr>
      </w:pPr>
    </w:p>
    <w:p w:rsidR="005673BC" w:rsidRDefault="005673BC" w:rsidP="005673BC">
      <w:pPr>
        <w:pStyle w:val="Sinespaciado"/>
        <w:spacing w:line="360" w:lineRule="auto"/>
        <w:jc w:val="both"/>
        <w:rPr>
          <w:rFonts w:ascii="Palatino Linotype" w:hAnsi="Palatino Linotype"/>
        </w:rPr>
      </w:pPr>
      <w:r>
        <w:rPr>
          <w:rFonts w:ascii="Palatino Linotype" w:hAnsi="Palatino Linotype"/>
        </w:rPr>
        <w:t>Es menester señalar que,</w:t>
      </w:r>
      <w:r w:rsidRPr="00FD5B8F">
        <w:rPr>
          <w:rFonts w:ascii="Palatino Linotype" w:hAnsi="Palatino Linotype"/>
        </w:rPr>
        <w:t xml:space="preserve"> si bien es cierto </w:t>
      </w:r>
      <w:r>
        <w:rPr>
          <w:rFonts w:ascii="Palatino Linotype" w:hAnsi="Palatino Linotype"/>
        </w:rPr>
        <w:t>el Sujeto Obligado</w:t>
      </w:r>
      <w:r w:rsidRPr="00FD5B8F">
        <w:rPr>
          <w:rFonts w:ascii="Palatino Linotype" w:hAnsi="Palatino Linotype"/>
        </w:rPr>
        <w:t xml:space="preserve"> en su oficio </w:t>
      </w:r>
      <w:r>
        <w:rPr>
          <w:rFonts w:ascii="Palatino Linotype" w:hAnsi="Palatino Linotype"/>
        </w:rPr>
        <w:t xml:space="preserve">OM/JSC/444/2019, en el cual da respuesta a la solicitud de información 00208/DIFTLALNE/IP/2019, en donde arguye que los documentos originales permanecen en custodia y conservación de las dependencias, entidades públicas y </w:t>
      </w:r>
      <w:r>
        <w:rPr>
          <w:rFonts w:ascii="Palatino Linotype" w:hAnsi="Palatino Linotype"/>
        </w:rPr>
        <w:lastRenderedPageBreak/>
        <w:t>unidades administrativas que ejercieron el gasto y a disposición del Órgano Superior de Fiscalización, también es cierto que el Sujeto Obligado cuenta con una copia, toda vez que en los archivos de las solicitudes de información 00207/DIFTLALNE/IP/2019 y 00206/DIFTLALNE/IP/2019, remitió en respuesta, en la mayoría de las  Conciliaciones Bancarias, copia de las mismas con sus respectivas firmas.</w:t>
      </w:r>
    </w:p>
    <w:p w:rsidR="005673BC" w:rsidRDefault="005673BC" w:rsidP="005673BC">
      <w:pPr>
        <w:pStyle w:val="Sinespaciado"/>
        <w:spacing w:line="360" w:lineRule="auto"/>
        <w:jc w:val="both"/>
        <w:rPr>
          <w:rFonts w:ascii="Palatino Linotype" w:hAnsi="Palatino Linotype"/>
        </w:rPr>
      </w:pPr>
    </w:p>
    <w:p w:rsidR="00A9066C" w:rsidRPr="002F3BBA" w:rsidRDefault="00FD5B8F" w:rsidP="00A9066C">
      <w:pPr>
        <w:pStyle w:val="Sinespaciado"/>
        <w:spacing w:line="360" w:lineRule="auto"/>
        <w:jc w:val="both"/>
        <w:rPr>
          <w:rFonts w:ascii="Palatino Linotype" w:hAnsi="Palatino Linotype"/>
        </w:rPr>
      </w:pPr>
      <w:r>
        <w:rPr>
          <w:rFonts w:ascii="Palatino Linotype" w:hAnsi="Palatino Linotype"/>
        </w:rPr>
        <w:t>En consecuencia la información consistente en las Conciliaciones Bancarias es información que el sujeto obligado genera y posee en sus archivos, por tal motivo les reviste naturaleza jurídica y por ende son susceptibles de ser entregadas a la particular que las solicita</w:t>
      </w:r>
      <w:r w:rsidR="005673BC">
        <w:rPr>
          <w:rFonts w:ascii="Palatino Linotype" w:hAnsi="Palatino Linotype"/>
        </w:rPr>
        <w:t>, todas conciliaciones bancarias firmadas en los meses de abril, mayo y junio</w:t>
      </w:r>
      <w:r w:rsidR="00EB0952">
        <w:rPr>
          <w:rFonts w:ascii="Palatino Linotype" w:hAnsi="Palatino Linotype"/>
        </w:rPr>
        <w:t xml:space="preserve"> del año dos mil diecinueve</w:t>
      </w:r>
      <w:r>
        <w:rPr>
          <w:rFonts w:ascii="Palatino Linotype" w:hAnsi="Palatino Linotype"/>
        </w:rPr>
        <w:t>.</w:t>
      </w:r>
    </w:p>
    <w:p w:rsidR="00A9066C" w:rsidRPr="002F3BBA" w:rsidRDefault="00A9066C" w:rsidP="00A9066C">
      <w:pPr>
        <w:pStyle w:val="Sinespaciado"/>
        <w:spacing w:line="360" w:lineRule="auto"/>
        <w:jc w:val="both"/>
        <w:rPr>
          <w:rFonts w:ascii="Palatino Linotype" w:hAnsi="Palatino Linotype"/>
        </w:rPr>
      </w:pPr>
    </w:p>
    <w:p w:rsidR="00A9066C" w:rsidRDefault="00A9066C" w:rsidP="00A9066C">
      <w:pPr>
        <w:spacing w:after="0" w:line="360" w:lineRule="auto"/>
        <w:jc w:val="both"/>
        <w:rPr>
          <w:rFonts w:ascii="Palatino Linotype" w:hAnsi="Palatino Linotype" w:cs="Arial"/>
          <w:sz w:val="24"/>
          <w:szCs w:val="24"/>
        </w:rPr>
      </w:pPr>
      <w:r w:rsidRPr="00E1432A">
        <w:rPr>
          <w:rFonts w:ascii="Palatino Linotype" w:hAnsi="Palatino Linotype" w:cs="Arial"/>
          <w:sz w:val="24"/>
          <w:szCs w:val="24"/>
        </w:rPr>
        <w:t xml:space="preserve">Así, </w:t>
      </w:r>
      <w:r w:rsidRPr="00E1432A">
        <w:rPr>
          <w:rFonts w:ascii="Palatino Linotype" w:hAnsi="Palatino Linotype" w:cs="Arial"/>
          <w:sz w:val="24"/>
        </w:rPr>
        <w:t>en mérito de lo expuesto en líneas anteriores</w:t>
      </w:r>
      <w:r w:rsidRPr="00E1432A">
        <w:rPr>
          <w:rFonts w:ascii="Palatino Linotype" w:hAnsi="Palatino Linotype" w:cs="Arial"/>
          <w:sz w:val="24"/>
          <w:szCs w:val="24"/>
        </w:rPr>
        <w:t xml:space="preserve"> </w:t>
      </w:r>
      <w:r w:rsidRPr="00E1432A">
        <w:rPr>
          <w:rFonts w:ascii="Palatino Linotype" w:hAnsi="Palatino Linotype"/>
          <w:noProof/>
          <w:sz w:val="24"/>
          <w:szCs w:val="24"/>
          <w:lang w:eastAsia="es-MX"/>
        </w:rPr>
        <w:t>resultan</w:t>
      </w:r>
      <w:r>
        <w:rPr>
          <w:rFonts w:ascii="Palatino Linotype" w:hAnsi="Palatino Linotype"/>
          <w:noProof/>
          <w:sz w:val="24"/>
          <w:szCs w:val="24"/>
          <w:lang w:eastAsia="es-MX"/>
        </w:rPr>
        <w:t xml:space="preserve"> parcialmente</w:t>
      </w:r>
      <w:r w:rsidRPr="00E1432A">
        <w:rPr>
          <w:rFonts w:ascii="Palatino Linotype" w:hAnsi="Palatino Linotype"/>
          <w:noProof/>
          <w:sz w:val="24"/>
          <w:szCs w:val="24"/>
          <w:lang w:eastAsia="es-MX"/>
        </w:rPr>
        <w:t xml:space="preserve"> </w:t>
      </w:r>
      <w:r w:rsidRPr="00E1432A">
        <w:rPr>
          <w:rFonts w:ascii="Palatino Linotype" w:hAnsi="Palatino Linotype"/>
          <w:b/>
          <w:noProof/>
          <w:sz w:val="24"/>
          <w:szCs w:val="24"/>
          <w:lang w:eastAsia="es-MX"/>
        </w:rPr>
        <w:t>fundadas</w:t>
      </w:r>
      <w:r w:rsidRPr="00E1432A">
        <w:rPr>
          <w:rFonts w:ascii="Palatino Linotype" w:hAnsi="Palatino Linotype"/>
          <w:noProof/>
          <w:sz w:val="24"/>
          <w:szCs w:val="24"/>
          <w:lang w:eastAsia="es-MX"/>
        </w:rPr>
        <w:t xml:space="preserve"> las razones o motivos de inconformidad que arguye </w:t>
      </w:r>
      <w:r w:rsidR="005673BC">
        <w:rPr>
          <w:rFonts w:ascii="Palatino Linotype" w:hAnsi="Palatino Linotype"/>
          <w:b/>
          <w:noProof/>
          <w:sz w:val="24"/>
          <w:szCs w:val="24"/>
          <w:lang w:eastAsia="es-MX"/>
        </w:rPr>
        <w:t>La</w:t>
      </w:r>
      <w:r w:rsidRPr="00E1432A">
        <w:rPr>
          <w:rFonts w:ascii="Palatino Linotype" w:hAnsi="Palatino Linotype"/>
          <w:b/>
          <w:noProof/>
          <w:sz w:val="24"/>
          <w:szCs w:val="24"/>
          <w:lang w:eastAsia="es-MX"/>
        </w:rPr>
        <w:t xml:space="preserve"> Recurrente</w:t>
      </w:r>
      <w:r w:rsidRPr="00E1432A">
        <w:rPr>
          <w:rFonts w:ascii="Palatino Linotype" w:hAnsi="Palatino Linotype"/>
          <w:noProof/>
          <w:sz w:val="24"/>
          <w:szCs w:val="24"/>
          <w:lang w:eastAsia="es-MX"/>
        </w:rPr>
        <w:t xml:space="preserve">, </w:t>
      </w:r>
      <w:r w:rsidRPr="00E1432A">
        <w:rPr>
          <w:rFonts w:ascii="Palatino Linotype" w:hAnsi="Palatino Linotype" w:cs="Arial"/>
          <w:sz w:val="24"/>
        </w:rPr>
        <w:t xml:space="preserve">por ello con fundamento en </w:t>
      </w:r>
      <w:r>
        <w:rPr>
          <w:rFonts w:ascii="Palatino Linotype" w:hAnsi="Palatino Linotype" w:cs="Arial"/>
          <w:sz w:val="24"/>
        </w:rPr>
        <w:t xml:space="preserve">la </w:t>
      </w:r>
      <w:r w:rsidRPr="00E1432A">
        <w:rPr>
          <w:rFonts w:ascii="Palatino Linotype" w:hAnsi="Palatino Linotype" w:cs="Arial"/>
          <w:i/>
          <w:sz w:val="24"/>
        </w:rPr>
        <w:t>primera hipótesis</w:t>
      </w:r>
      <w:r>
        <w:rPr>
          <w:rFonts w:ascii="Palatino Linotype" w:hAnsi="Palatino Linotype" w:cs="Arial"/>
          <w:sz w:val="24"/>
        </w:rPr>
        <w:t xml:space="preserve"> de la fracción III, del </w:t>
      </w:r>
      <w:r w:rsidRPr="00E1432A">
        <w:rPr>
          <w:rFonts w:ascii="Palatino Linotype" w:hAnsi="Palatino Linotype" w:cs="Arial"/>
          <w:sz w:val="24"/>
        </w:rPr>
        <w:t xml:space="preserve">artículo 186, de la Ley de </w:t>
      </w:r>
      <w:r w:rsidRPr="00E1432A">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MODIFICAN</w:t>
      </w:r>
      <w:r w:rsidRPr="00E1432A">
        <w:rPr>
          <w:rFonts w:ascii="Palatino Linotype" w:hAnsi="Palatino Linotype" w:cs="Arial"/>
          <w:sz w:val="24"/>
          <w:szCs w:val="24"/>
        </w:rPr>
        <w:t xml:space="preserve"> las respuestas a las solicitudes de información pública </w:t>
      </w:r>
      <w:r w:rsidRPr="00012003">
        <w:rPr>
          <w:rFonts w:ascii="Palatino Linotype" w:hAnsi="Palatino Linotype" w:cs="Arial"/>
          <w:b/>
          <w:sz w:val="24"/>
          <w:szCs w:val="24"/>
        </w:rPr>
        <w:t>00</w:t>
      </w:r>
      <w:r>
        <w:rPr>
          <w:rFonts w:ascii="Palatino Linotype" w:hAnsi="Palatino Linotype" w:cs="Arial"/>
          <w:b/>
          <w:sz w:val="24"/>
          <w:szCs w:val="24"/>
        </w:rPr>
        <w:t>0</w:t>
      </w:r>
      <w:r w:rsidR="005673BC">
        <w:rPr>
          <w:rFonts w:ascii="Palatino Linotype" w:hAnsi="Palatino Linotype" w:cs="Arial"/>
          <w:b/>
          <w:sz w:val="24"/>
          <w:szCs w:val="24"/>
        </w:rPr>
        <w:t>208</w:t>
      </w:r>
      <w:r w:rsidRPr="00012003">
        <w:rPr>
          <w:rFonts w:ascii="Palatino Linotype" w:hAnsi="Palatino Linotype" w:cs="Arial"/>
          <w:b/>
          <w:sz w:val="24"/>
          <w:szCs w:val="24"/>
        </w:rPr>
        <w:t>/</w:t>
      </w:r>
      <w:r w:rsidR="005673BC">
        <w:rPr>
          <w:rFonts w:ascii="Palatino Linotype" w:hAnsi="Palatino Linotype" w:cs="Arial"/>
          <w:b/>
          <w:sz w:val="24"/>
          <w:szCs w:val="24"/>
        </w:rPr>
        <w:t>DIFTLALNE</w:t>
      </w:r>
      <w:r w:rsidRPr="00012003">
        <w:rPr>
          <w:rFonts w:ascii="Palatino Linotype" w:hAnsi="Palatino Linotype" w:cs="Arial"/>
          <w:b/>
          <w:sz w:val="24"/>
          <w:szCs w:val="24"/>
        </w:rPr>
        <w:t>/IP/2019</w:t>
      </w:r>
      <w:r w:rsidR="005673BC">
        <w:rPr>
          <w:rFonts w:ascii="Palatino Linotype" w:hAnsi="Palatino Linotype" w:cs="Arial"/>
          <w:b/>
          <w:sz w:val="24"/>
          <w:szCs w:val="24"/>
        </w:rPr>
        <w:t xml:space="preserve">, </w:t>
      </w:r>
      <w:r w:rsidR="005673BC" w:rsidRPr="00012003">
        <w:rPr>
          <w:rFonts w:ascii="Palatino Linotype" w:hAnsi="Palatino Linotype" w:cs="Arial"/>
          <w:b/>
          <w:sz w:val="24"/>
          <w:szCs w:val="24"/>
        </w:rPr>
        <w:t>00</w:t>
      </w:r>
      <w:r w:rsidR="005673BC">
        <w:rPr>
          <w:rFonts w:ascii="Palatino Linotype" w:hAnsi="Palatino Linotype" w:cs="Arial"/>
          <w:b/>
          <w:sz w:val="24"/>
          <w:szCs w:val="24"/>
        </w:rPr>
        <w:t>0207</w:t>
      </w:r>
      <w:r w:rsidR="005673BC" w:rsidRPr="00012003">
        <w:rPr>
          <w:rFonts w:ascii="Palatino Linotype" w:hAnsi="Palatino Linotype" w:cs="Arial"/>
          <w:b/>
          <w:sz w:val="24"/>
          <w:szCs w:val="24"/>
        </w:rPr>
        <w:t>/</w:t>
      </w:r>
      <w:r w:rsidR="005673BC">
        <w:rPr>
          <w:rFonts w:ascii="Palatino Linotype" w:hAnsi="Palatino Linotype" w:cs="Arial"/>
          <w:b/>
          <w:sz w:val="24"/>
          <w:szCs w:val="24"/>
        </w:rPr>
        <w:t>DIFTLALNE</w:t>
      </w:r>
      <w:r w:rsidR="005673BC" w:rsidRPr="00012003">
        <w:rPr>
          <w:rFonts w:ascii="Palatino Linotype" w:hAnsi="Palatino Linotype" w:cs="Arial"/>
          <w:b/>
          <w:sz w:val="24"/>
          <w:szCs w:val="24"/>
        </w:rPr>
        <w:t>/IP/2019</w:t>
      </w:r>
      <w:r w:rsidRPr="00012003">
        <w:rPr>
          <w:rFonts w:ascii="Palatino Linotype" w:hAnsi="Palatino Linotype" w:cs="Arial"/>
          <w:b/>
          <w:sz w:val="24"/>
          <w:szCs w:val="24"/>
        </w:rPr>
        <w:t xml:space="preserve"> </w:t>
      </w:r>
      <w:r w:rsidRPr="00012003">
        <w:rPr>
          <w:rFonts w:ascii="Palatino Linotype" w:hAnsi="Palatino Linotype" w:cs="Arial"/>
          <w:sz w:val="24"/>
          <w:szCs w:val="24"/>
        </w:rPr>
        <w:t xml:space="preserve">y </w:t>
      </w:r>
      <w:r w:rsidR="005673BC" w:rsidRPr="00012003">
        <w:rPr>
          <w:rFonts w:ascii="Palatino Linotype" w:hAnsi="Palatino Linotype" w:cs="Arial"/>
          <w:b/>
          <w:sz w:val="24"/>
          <w:szCs w:val="24"/>
        </w:rPr>
        <w:t>00</w:t>
      </w:r>
      <w:r w:rsidR="005673BC">
        <w:rPr>
          <w:rFonts w:ascii="Palatino Linotype" w:hAnsi="Palatino Linotype" w:cs="Arial"/>
          <w:b/>
          <w:sz w:val="24"/>
          <w:szCs w:val="24"/>
        </w:rPr>
        <w:t>0206</w:t>
      </w:r>
      <w:r w:rsidR="005673BC" w:rsidRPr="00012003">
        <w:rPr>
          <w:rFonts w:ascii="Palatino Linotype" w:hAnsi="Palatino Linotype" w:cs="Arial"/>
          <w:b/>
          <w:sz w:val="24"/>
          <w:szCs w:val="24"/>
        </w:rPr>
        <w:t>/</w:t>
      </w:r>
      <w:r w:rsidR="005673BC">
        <w:rPr>
          <w:rFonts w:ascii="Palatino Linotype" w:hAnsi="Palatino Linotype" w:cs="Arial"/>
          <w:b/>
          <w:sz w:val="24"/>
          <w:szCs w:val="24"/>
        </w:rPr>
        <w:t>DIFTLALNE</w:t>
      </w:r>
      <w:r w:rsidR="005673BC" w:rsidRPr="00012003">
        <w:rPr>
          <w:rFonts w:ascii="Palatino Linotype" w:hAnsi="Palatino Linotype" w:cs="Arial"/>
          <w:b/>
          <w:sz w:val="24"/>
          <w:szCs w:val="24"/>
        </w:rPr>
        <w:t>/IP/2019</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bCs/>
          <w:sz w:val="24"/>
          <w:szCs w:val="24"/>
        </w:rPr>
        <w:t>que han sido materia del presente fallo</w:t>
      </w:r>
      <w:r w:rsidRPr="004E2A95">
        <w:rPr>
          <w:rFonts w:ascii="Palatino Linotype" w:hAnsi="Palatino Linotype" w:cs="Arial"/>
          <w:sz w:val="24"/>
          <w:szCs w:val="24"/>
        </w:rPr>
        <w:t>.</w:t>
      </w:r>
    </w:p>
    <w:p w:rsidR="005673BC" w:rsidRPr="004E2A95" w:rsidRDefault="005673BC" w:rsidP="00A9066C">
      <w:pPr>
        <w:spacing w:after="0" w:line="360" w:lineRule="auto"/>
        <w:jc w:val="both"/>
        <w:rPr>
          <w:rFonts w:ascii="Palatino Linotype" w:hAnsi="Palatino Linotype" w:cs="Arial"/>
          <w:sz w:val="24"/>
          <w:szCs w:val="24"/>
        </w:rPr>
      </w:pPr>
    </w:p>
    <w:p w:rsidR="00A9066C" w:rsidRPr="004E2A95" w:rsidRDefault="00A9066C" w:rsidP="00A9066C">
      <w:pPr>
        <w:pStyle w:val="Sinespaciado"/>
      </w:pPr>
    </w:p>
    <w:p w:rsidR="00A9066C" w:rsidRDefault="00A9066C" w:rsidP="00A9066C">
      <w:pPr>
        <w:tabs>
          <w:tab w:val="left" w:pos="709"/>
        </w:tabs>
        <w:spacing w:after="0" w:line="360" w:lineRule="auto"/>
        <w:ind w:right="51"/>
        <w:jc w:val="both"/>
        <w:rPr>
          <w:rFonts w:ascii="Palatino Linotype" w:hAnsi="Palatino Linotype"/>
          <w:sz w:val="24"/>
          <w:szCs w:val="24"/>
        </w:rPr>
      </w:pPr>
      <w:r w:rsidRPr="004E2A95">
        <w:rPr>
          <w:rFonts w:ascii="Palatino Linotype" w:hAnsi="Palatino Linotype"/>
          <w:sz w:val="24"/>
          <w:szCs w:val="24"/>
        </w:rPr>
        <w:t>Por lo antes expuesto y fundado es de resolverse y;</w:t>
      </w:r>
    </w:p>
    <w:p w:rsidR="00A9066C" w:rsidRPr="004E2A95" w:rsidRDefault="00A9066C" w:rsidP="00A9066C">
      <w:pPr>
        <w:tabs>
          <w:tab w:val="left" w:pos="709"/>
        </w:tabs>
        <w:spacing w:after="0" w:line="360" w:lineRule="auto"/>
        <w:ind w:right="51"/>
        <w:jc w:val="both"/>
        <w:rPr>
          <w:rFonts w:ascii="Palatino Linotype" w:hAnsi="Palatino Linotype"/>
          <w:sz w:val="24"/>
          <w:szCs w:val="24"/>
        </w:rPr>
      </w:pPr>
    </w:p>
    <w:p w:rsidR="00A9066C" w:rsidRPr="004E2A95" w:rsidRDefault="00A9066C" w:rsidP="00A9066C">
      <w:pPr>
        <w:spacing w:after="0" w:line="360" w:lineRule="auto"/>
        <w:jc w:val="center"/>
        <w:rPr>
          <w:rFonts w:ascii="Palatino Linotype" w:eastAsia="Times New Roman" w:hAnsi="Palatino Linotype"/>
          <w:b/>
          <w:bCs/>
          <w:spacing w:val="60"/>
          <w:sz w:val="2"/>
          <w:lang w:val="es-ES_tradnl"/>
        </w:rPr>
      </w:pPr>
    </w:p>
    <w:p w:rsidR="00A9066C" w:rsidRPr="009410A1" w:rsidRDefault="00A9066C" w:rsidP="00A9066C">
      <w:pPr>
        <w:spacing w:after="0" w:line="360" w:lineRule="auto"/>
        <w:jc w:val="center"/>
        <w:rPr>
          <w:rFonts w:ascii="Palatino Linotype" w:eastAsia="Times New Roman" w:hAnsi="Palatino Linotype"/>
          <w:b/>
          <w:bCs/>
          <w:spacing w:val="60"/>
          <w:sz w:val="28"/>
          <w:lang w:val="es-ES_tradnl"/>
        </w:rPr>
      </w:pPr>
      <w:r w:rsidRPr="004E2A95">
        <w:rPr>
          <w:rFonts w:ascii="Palatino Linotype" w:eastAsia="Times New Roman" w:hAnsi="Palatino Linotype"/>
          <w:b/>
          <w:bCs/>
          <w:spacing w:val="60"/>
          <w:sz w:val="28"/>
          <w:lang w:val="es-ES_tradnl"/>
        </w:rPr>
        <w:lastRenderedPageBreak/>
        <w:t xml:space="preserve">SE    </w:t>
      </w:r>
      <w:r>
        <w:rPr>
          <w:rFonts w:ascii="Palatino Linotype" w:eastAsia="Times New Roman" w:hAnsi="Palatino Linotype"/>
          <w:b/>
          <w:bCs/>
          <w:spacing w:val="60"/>
          <w:sz w:val="28"/>
          <w:lang w:val="es-ES_tradnl"/>
        </w:rPr>
        <w:t>RESUELVE</w:t>
      </w:r>
    </w:p>
    <w:p w:rsidR="00A9066C" w:rsidRPr="009410A1" w:rsidRDefault="00A9066C" w:rsidP="00A9066C">
      <w:pPr>
        <w:pStyle w:val="Sinespaciado"/>
      </w:pPr>
    </w:p>
    <w:p w:rsidR="00A9066C" w:rsidRPr="004E2A95" w:rsidRDefault="00A9066C" w:rsidP="00A9066C">
      <w:pPr>
        <w:tabs>
          <w:tab w:val="left" w:pos="8647"/>
        </w:tabs>
        <w:spacing w:after="0" w:line="360" w:lineRule="auto"/>
        <w:jc w:val="both"/>
        <w:rPr>
          <w:rFonts w:ascii="Palatino Linotype" w:hAnsi="Palatino Linotype" w:cs="Arial"/>
          <w:sz w:val="24"/>
          <w:szCs w:val="24"/>
        </w:rPr>
      </w:pPr>
      <w:r w:rsidRPr="004E2A95">
        <w:rPr>
          <w:rFonts w:ascii="Palatino Linotype" w:hAnsi="Palatino Linotype" w:cs="Arial"/>
          <w:b/>
          <w:sz w:val="28"/>
          <w:szCs w:val="24"/>
        </w:rPr>
        <w:t>PRIMERO</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w:t>
      </w:r>
      <w:r>
        <w:rPr>
          <w:rFonts w:ascii="Palatino Linotype" w:hAnsi="Palatino Linotype" w:cs="Arial"/>
          <w:b/>
          <w:sz w:val="24"/>
          <w:szCs w:val="24"/>
        </w:rPr>
        <w:t>MODIFICAN</w:t>
      </w:r>
      <w:r w:rsidRPr="004E2A95">
        <w:rPr>
          <w:rFonts w:ascii="Palatino Linotype" w:hAnsi="Palatino Linotype" w:cs="Arial"/>
          <w:sz w:val="24"/>
          <w:szCs w:val="24"/>
        </w:rPr>
        <w:t xml:space="preserve"> las respuestas del </w:t>
      </w:r>
      <w:r w:rsidRPr="004E2A95">
        <w:rPr>
          <w:rFonts w:ascii="Palatino Linotype" w:hAnsi="Palatino Linotype" w:cs="Arial"/>
          <w:b/>
          <w:sz w:val="24"/>
          <w:szCs w:val="24"/>
        </w:rPr>
        <w:t xml:space="preserve">Sujeto Obligado </w:t>
      </w:r>
      <w:r w:rsidRPr="004E2A95">
        <w:rPr>
          <w:rFonts w:ascii="Palatino Linotype" w:hAnsi="Palatino Linotype" w:cs="Arial"/>
          <w:bCs/>
          <w:sz w:val="24"/>
          <w:szCs w:val="24"/>
        </w:rPr>
        <w:t>a las solicitudes de información</w:t>
      </w:r>
      <w:r>
        <w:rPr>
          <w:rFonts w:ascii="Palatino Linotype" w:hAnsi="Palatino Linotype" w:cs="Arial"/>
          <w:bCs/>
          <w:sz w:val="24"/>
          <w:szCs w:val="24"/>
        </w:rPr>
        <w:t xml:space="preserve"> </w:t>
      </w:r>
      <w:r w:rsidR="005673BC" w:rsidRPr="00012003">
        <w:rPr>
          <w:rFonts w:ascii="Palatino Linotype" w:hAnsi="Palatino Linotype" w:cs="Arial"/>
          <w:b/>
          <w:sz w:val="24"/>
          <w:szCs w:val="24"/>
        </w:rPr>
        <w:t>00</w:t>
      </w:r>
      <w:r w:rsidR="005673BC">
        <w:rPr>
          <w:rFonts w:ascii="Palatino Linotype" w:hAnsi="Palatino Linotype" w:cs="Arial"/>
          <w:b/>
          <w:sz w:val="24"/>
          <w:szCs w:val="24"/>
        </w:rPr>
        <w:t>0208</w:t>
      </w:r>
      <w:r w:rsidR="005673BC" w:rsidRPr="00012003">
        <w:rPr>
          <w:rFonts w:ascii="Palatino Linotype" w:hAnsi="Palatino Linotype" w:cs="Arial"/>
          <w:b/>
          <w:sz w:val="24"/>
          <w:szCs w:val="24"/>
        </w:rPr>
        <w:t>/</w:t>
      </w:r>
      <w:r w:rsidR="005673BC">
        <w:rPr>
          <w:rFonts w:ascii="Palatino Linotype" w:hAnsi="Palatino Linotype" w:cs="Arial"/>
          <w:b/>
          <w:sz w:val="24"/>
          <w:szCs w:val="24"/>
        </w:rPr>
        <w:t>DIFTLALNE</w:t>
      </w:r>
      <w:r w:rsidR="005673BC" w:rsidRPr="00012003">
        <w:rPr>
          <w:rFonts w:ascii="Palatino Linotype" w:hAnsi="Palatino Linotype" w:cs="Arial"/>
          <w:b/>
          <w:sz w:val="24"/>
          <w:szCs w:val="24"/>
        </w:rPr>
        <w:t>/IP/2019</w:t>
      </w:r>
      <w:r w:rsidR="005673BC">
        <w:rPr>
          <w:rFonts w:ascii="Palatino Linotype" w:hAnsi="Palatino Linotype" w:cs="Arial"/>
          <w:b/>
          <w:sz w:val="24"/>
          <w:szCs w:val="24"/>
        </w:rPr>
        <w:t xml:space="preserve">, </w:t>
      </w:r>
      <w:r w:rsidR="005673BC" w:rsidRPr="00012003">
        <w:rPr>
          <w:rFonts w:ascii="Palatino Linotype" w:hAnsi="Palatino Linotype" w:cs="Arial"/>
          <w:b/>
          <w:sz w:val="24"/>
          <w:szCs w:val="24"/>
        </w:rPr>
        <w:t>00</w:t>
      </w:r>
      <w:r w:rsidR="005673BC">
        <w:rPr>
          <w:rFonts w:ascii="Palatino Linotype" w:hAnsi="Palatino Linotype" w:cs="Arial"/>
          <w:b/>
          <w:sz w:val="24"/>
          <w:szCs w:val="24"/>
        </w:rPr>
        <w:t>0207</w:t>
      </w:r>
      <w:r w:rsidR="005673BC" w:rsidRPr="00012003">
        <w:rPr>
          <w:rFonts w:ascii="Palatino Linotype" w:hAnsi="Palatino Linotype" w:cs="Arial"/>
          <w:b/>
          <w:sz w:val="24"/>
          <w:szCs w:val="24"/>
        </w:rPr>
        <w:t>/</w:t>
      </w:r>
      <w:r w:rsidR="005673BC">
        <w:rPr>
          <w:rFonts w:ascii="Palatino Linotype" w:hAnsi="Palatino Linotype" w:cs="Arial"/>
          <w:b/>
          <w:sz w:val="24"/>
          <w:szCs w:val="24"/>
        </w:rPr>
        <w:t>DIFTLALNE</w:t>
      </w:r>
      <w:r w:rsidR="005673BC" w:rsidRPr="00012003">
        <w:rPr>
          <w:rFonts w:ascii="Palatino Linotype" w:hAnsi="Palatino Linotype" w:cs="Arial"/>
          <w:b/>
          <w:sz w:val="24"/>
          <w:szCs w:val="24"/>
        </w:rPr>
        <w:t xml:space="preserve">/IP/2019 </w:t>
      </w:r>
      <w:r w:rsidR="005673BC" w:rsidRPr="00012003">
        <w:rPr>
          <w:rFonts w:ascii="Palatino Linotype" w:hAnsi="Palatino Linotype" w:cs="Arial"/>
          <w:sz w:val="24"/>
          <w:szCs w:val="24"/>
        </w:rPr>
        <w:t xml:space="preserve">y </w:t>
      </w:r>
      <w:r w:rsidR="005673BC" w:rsidRPr="00012003">
        <w:rPr>
          <w:rFonts w:ascii="Palatino Linotype" w:hAnsi="Palatino Linotype" w:cs="Arial"/>
          <w:b/>
          <w:sz w:val="24"/>
          <w:szCs w:val="24"/>
        </w:rPr>
        <w:t>00</w:t>
      </w:r>
      <w:r w:rsidR="005673BC">
        <w:rPr>
          <w:rFonts w:ascii="Palatino Linotype" w:hAnsi="Palatino Linotype" w:cs="Arial"/>
          <w:b/>
          <w:sz w:val="24"/>
          <w:szCs w:val="24"/>
        </w:rPr>
        <w:t>0206</w:t>
      </w:r>
      <w:r w:rsidR="005673BC" w:rsidRPr="00012003">
        <w:rPr>
          <w:rFonts w:ascii="Palatino Linotype" w:hAnsi="Palatino Linotype" w:cs="Arial"/>
          <w:b/>
          <w:sz w:val="24"/>
          <w:szCs w:val="24"/>
        </w:rPr>
        <w:t>/</w:t>
      </w:r>
      <w:r w:rsidR="005673BC">
        <w:rPr>
          <w:rFonts w:ascii="Palatino Linotype" w:hAnsi="Palatino Linotype" w:cs="Arial"/>
          <w:b/>
          <w:sz w:val="24"/>
          <w:szCs w:val="24"/>
        </w:rPr>
        <w:t>DIFTLALNE</w:t>
      </w:r>
      <w:r w:rsidR="005673BC" w:rsidRPr="00012003">
        <w:rPr>
          <w:rFonts w:ascii="Palatino Linotype" w:hAnsi="Palatino Linotype" w:cs="Arial"/>
          <w:b/>
          <w:sz w:val="24"/>
          <w:szCs w:val="24"/>
        </w:rPr>
        <w:t>/IP/2019</w:t>
      </w:r>
      <w:r w:rsidRPr="004E2A95">
        <w:rPr>
          <w:rFonts w:ascii="Palatino Linotype" w:hAnsi="Palatino Linotype" w:cs="Arial"/>
          <w:sz w:val="24"/>
          <w:szCs w:val="24"/>
        </w:rPr>
        <w:t>,</w:t>
      </w:r>
      <w:r w:rsidRPr="004E2A95">
        <w:rPr>
          <w:rFonts w:ascii="Palatino Linotype" w:hAnsi="Palatino Linotype" w:cs="Arial"/>
          <w:bCs/>
          <w:sz w:val="24"/>
          <w:szCs w:val="24"/>
        </w:rPr>
        <w:t xml:space="preserve"> </w:t>
      </w:r>
      <w:r w:rsidRPr="004E2A95">
        <w:rPr>
          <w:rFonts w:ascii="Palatino Linotype" w:hAnsi="Palatino Linotype" w:cs="Arial"/>
          <w:sz w:val="24"/>
          <w:szCs w:val="24"/>
          <w:lang w:val="es-ES_tradnl"/>
        </w:rPr>
        <w:t xml:space="preserve">por resultar </w:t>
      </w:r>
      <w:r>
        <w:rPr>
          <w:rFonts w:ascii="Palatino Linotype" w:hAnsi="Palatino Linotype" w:cs="Arial"/>
          <w:sz w:val="24"/>
          <w:szCs w:val="24"/>
          <w:lang w:val="es-ES_tradnl"/>
        </w:rPr>
        <w:t xml:space="preserve">parcialmente </w:t>
      </w:r>
      <w:r w:rsidRPr="004E2A95">
        <w:rPr>
          <w:rFonts w:ascii="Palatino Linotype" w:hAnsi="Palatino Linotype" w:cs="Arial"/>
          <w:sz w:val="24"/>
          <w:szCs w:val="24"/>
        </w:rPr>
        <w:t xml:space="preserve">fundadas las razones o motivos de inconformidad hechos valer por </w:t>
      </w:r>
      <w:r w:rsidR="005673BC" w:rsidRPr="005673BC">
        <w:rPr>
          <w:rFonts w:ascii="Palatino Linotype" w:hAnsi="Palatino Linotype" w:cs="Arial"/>
          <w:b/>
          <w:sz w:val="24"/>
          <w:szCs w:val="24"/>
        </w:rPr>
        <w:t>La</w:t>
      </w:r>
      <w:r w:rsidRPr="004E2A95">
        <w:rPr>
          <w:rFonts w:ascii="Palatino Linotype" w:hAnsi="Palatino Linotype" w:cs="Arial"/>
          <w:sz w:val="24"/>
          <w:szCs w:val="24"/>
        </w:rPr>
        <w:t xml:space="preserve"> </w:t>
      </w:r>
      <w:r w:rsidRPr="004E2A95">
        <w:rPr>
          <w:rFonts w:ascii="Palatino Linotype" w:hAnsi="Palatino Linotype" w:cs="Arial"/>
          <w:b/>
          <w:sz w:val="24"/>
          <w:szCs w:val="24"/>
        </w:rPr>
        <w:t>Recurrente</w:t>
      </w:r>
      <w:r w:rsidRPr="004E2A95">
        <w:rPr>
          <w:rFonts w:ascii="Palatino Linotype" w:hAnsi="Palatino Linotype" w:cs="Arial"/>
          <w:sz w:val="24"/>
          <w:szCs w:val="24"/>
        </w:rPr>
        <w:t xml:space="preserve">, en términos del Considerando </w:t>
      </w:r>
      <w:r>
        <w:rPr>
          <w:rFonts w:ascii="Palatino Linotype" w:hAnsi="Palatino Linotype" w:cs="Arial"/>
          <w:b/>
          <w:sz w:val="24"/>
          <w:szCs w:val="24"/>
        </w:rPr>
        <w:t>CUART</w:t>
      </w:r>
      <w:r w:rsidRPr="004E2A95">
        <w:rPr>
          <w:rFonts w:ascii="Palatino Linotype" w:hAnsi="Palatino Linotype" w:cs="Arial"/>
          <w:b/>
          <w:sz w:val="24"/>
          <w:szCs w:val="24"/>
        </w:rPr>
        <w:t xml:space="preserve">O </w:t>
      </w:r>
      <w:r w:rsidRPr="004E2A95">
        <w:rPr>
          <w:rFonts w:ascii="Palatino Linotype" w:hAnsi="Palatino Linotype" w:cs="Arial"/>
          <w:sz w:val="24"/>
          <w:szCs w:val="24"/>
        </w:rPr>
        <w:t>de esta resolución.</w:t>
      </w:r>
    </w:p>
    <w:p w:rsidR="00A9066C" w:rsidRPr="004E2A95" w:rsidRDefault="00A9066C" w:rsidP="00A9066C">
      <w:pPr>
        <w:tabs>
          <w:tab w:val="left" w:pos="8647"/>
        </w:tabs>
        <w:spacing w:after="0" w:line="360" w:lineRule="auto"/>
        <w:jc w:val="both"/>
        <w:rPr>
          <w:rFonts w:ascii="Palatino Linotype" w:hAnsi="Palatino Linotype" w:cs="Arial"/>
          <w:sz w:val="24"/>
          <w:szCs w:val="24"/>
        </w:rPr>
      </w:pPr>
    </w:p>
    <w:p w:rsidR="00A9066C" w:rsidRPr="005D2ECA" w:rsidRDefault="00A9066C" w:rsidP="00A9066C">
      <w:pPr>
        <w:autoSpaceDE w:val="0"/>
        <w:autoSpaceDN w:val="0"/>
        <w:adjustRightInd w:val="0"/>
        <w:spacing w:line="360" w:lineRule="auto"/>
        <w:ind w:right="49"/>
        <w:jc w:val="both"/>
        <w:rPr>
          <w:rFonts w:ascii="Palatino Linotype" w:hAnsi="Palatino Linotype" w:cs="Arial"/>
        </w:rPr>
      </w:pPr>
      <w:r w:rsidRPr="00AD68DE">
        <w:rPr>
          <w:rFonts w:ascii="Palatino Linotype" w:hAnsi="Palatino Linotype"/>
          <w:b/>
          <w:sz w:val="28"/>
          <w:szCs w:val="24"/>
        </w:rPr>
        <w:t>SEGUNDO.</w:t>
      </w:r>
      <w:r w:rsidRPr="00AD68DE">
        <w:rPr>
          <w:rFonts w:ascii="Palatino Linotype" w:hAnsi="Palatino Linotype" w:cs="Arial"/>
          <w:sz w:val="28"/>
          <w:szCs w:val="24"/>
        </w:rPr>
        <w:t xml:space="preserve"> </w:t>
      </w:r>
      <w:r w:rsidRPr="005D2ECA">
        <w:rPr>
          <w:rFonts w:ascii="Palatino Linotype" w:hAnsi="Palatino Linotype" w:cs="Arial"/>
        </w:rPr>
        <w:t>Se ordena al Sujeto Obligado previa búsqueda exhaustiva y razonable haga entrega a</w:t>
      </w:r>
      <w:r w:rsidR="00EB0952">
        <w:rPr>
          <w:rFonts w:ascii="Palatino Linotype" w:hAnsi="Palatino Linotype" w:cs="Arial"/>
        </w:rPr>
        <w:t xml:space="preserve"> </w:t>
      </w:r>
      <w:r w:rsidRPr="005D2ECA">
        <w:rPr>
          <w:rFonts w:ascii="Palatino Linotype" w:hAnsi="Palatino Linotype" w:cs="Arial"/>
        </w:rPr>
        <w:t>l</w:t>
      </w:r>
      <w:r w:rsidR="00EB0952">
        <w:rPr>
          <w:rFonts w:ascii="Palatino Linotype" w:hAnsi="Palatino Linotype" w:cs="Arial"/>
        </w:rPr>
        <w:t>a</w:t>
      </w:r>
      <w:r w:rsidRPr="005D2ECA">
        <w:rPr>
          <w:rFonts w:ascii="Palatino Linotype" w:hAnsi="Palatino Linotype" w:cs="Arial"/>
        </w:rPr>
        <w:t xml:space="preserve"> recurrente en términos del Considerando Cuarto</w:t>
      </w:r>
      <w:r w:rsidR="00EB0952">
        <w:rPr>
          <w:rFonts w:ascii="Palatino Linotype" w:hAnsi="Palatino Linotype" w:cs="Arial"/>
        </w:rPr>
        <w:t>,</w:t>
      </w:r>
      <w:r w:rsidRPr="005D2ECA">
        <w:rPr>
          <w:rFonts w:ascii="Palatino Linotype" w:hAnsi="Palatino Linotype" w:cs="Arial"/>
        </w:rPr>
        <w:t xml:space="preserve"> de la presente resolución, a través del SAIMEX,</w:t>
      </w:r>
      <w:r>
        <w:rPr>
          <w:rFonts w:ascii="Palatino Linotype" w:hAnsi="Palatino Linotype" w:cs="Arial"/>
        </w:rPr>
        <w:t xml:space="preserve"> </w:t>
      </w:r>
      <w:r w:rsidRPr="005D2ECA">
        <w:rPr>
          <w:rFonts w:ascii="Palatino Linotype" w:hAnsi="Palatino Linotype" w:cs="Arial"/>
        </w:rPr>
        <w:t xml:space="preserve"> de lo siguiente:</w:t>
      </w:r>
    </w:p>
    <w:p w:rsidR="00A9066C" w:rsidRPr="005D2ECA" w:rsidRDefault="00A9066C" w:rsidP="00A9066C">
      <w:pPr>
        <w:autoSpaceDE w:val="0"/>
        <w:autoSpaceDN w:val="0"/>
        <w:adjustRightInd w:val="0"/>
        <w:spacing w:line="360" w:lineRule="auto"/>
        <w:ind w:right="49"/>
        <w:jc w:val="both"/>
        <w:rPr>
          <w:rFonts w:ascii="Palatino Linotype" w:hAnsi="Palatino Linotype" w:cs="Arial"/>
        </w:rPr>
      </w:pPr>
    </w:p>
    <w:p w:rsidR="00A9066C" w:rsidRDefault="00A9066C" w:rsidP="00A9066C">
      <w:pPr>
        <w:pStyle w:val="Prrafodelista"/>
        <w:numPr>
          <w:ilvl w:val="0"/>
          <w:numId w:val="31"/>
        </w:numPr>
        <w:tabs>
          <w:tab w:val="left" w:pos="7938"/>
        </w:tabs>
        <w:spacing w:line="360" w:lineRule="auto"/>
        <w:ind w:right="1134"/>
        <w:contextualSpacing/>
        <w:jc w:val="both"/>
        <w:rPr>
          <w:rFonts w:ascii="Palatino Linotype" w:hAnsi="Palatino Linotype" w:cs="Arial"/>
          <w:lang w:eastAsia="es-MX"/>
        </w:rPr>
      </w:pPr>
      <w:r w:rsidRPr="00803E60">
        <w:rPr>
          <w:rFonts w:ascii="Palatino Linotype" w:hAnsi="Palatino Linotype" w:cs="Arial"/>
          <w:lang w:eastAsia="es-MX"/>
        </w:rPr>
        <w:t>Haga entrega de</w:t>
      </w:r>
      <w:r w:rsidR="005673BC">
        <w:rPr>
          <w:rFonts w:ascii="Palatino Linotype" w:hAnsi="Palatino Linotype" w:cs="Arial"/>
          <w:lang w:eastAsia="es-MX"/>
        </w:rPr>
        <w:t xml:space="preserve"> las Conciliaciones Bancarias</w:t>
      </w:r>
      <w:r w:rsidR="00791B6C">
        <w:rPr>
          <w:rFonts w:ascii="Palatino Linotype" w:hAnsi="Palatino Linotype" w:cs="Arial"/>
          <w:lang w:eastAsia="es-MX"/>
        </w:rPr>
        <w:t xml:space="preserve"> </w:t>
      </w:r>
      <w:r w:rsidR="00EB0952">
        <w:rPr>
          <w:rFonts w:ascii="Palatino Linotype" w:hAnsi="Palatino Linotype" w:cs="Arial"/>
          <w:lang w:eastAsia="es-MX"/>
        </w:rPr>
        <w:t xml:space="preserve">faltantes de firmas, </w:t>
      </w:r>
      <w:r w:rsidR="00791B6C">
        <w:rPr>
          <w:rFonts w:ascii="Palatino Linotype" w:hAnsi="Palatino Linotype" w:cs="Arial"/>
          <w:lang w:eastAsia="es-MX"/>
        </w:rPr>
        <w:t>referidas en el C</w:t>
      </w:r>
      <w:r w:rsidR="00D33721">
        <w:rPr>
          <w:rFonts w:ascii="Palatino Linotype" w:hAnsi="Palatino Linotype" w:cs="Arial"/>
          <w:lang w:eastAsia="es-MX"/>
        </w:rPr>
        <w:t>onsiderando</w:t>
      </w:r>
      <w:r w:rsidR="00791B6C">
        <w:rPr>
          <w:rFonts w:ascii="Palatino Linotype" w:hAnsi="Palatino Linotype" w:cs="Arial"/>
          <w:lang w:eastAsia="es-MX"/>
        </w:rPr>
        <w:t xml:space="preserve"> C</w:t>
      </w:r>
      <w:r w:rsidR="00D33721">
        <w:rPr>
          <w:rFonts w:ascii="Palatino Linotype" w:hAnsi="Palatino Linotype" w:cs="Arial"/>
          <w:lang w:eastAsia="es-MX"/>
        </w:rPr>
        <w:t>uarto</w:t>
      </w:r>
      <w:r w:rsidR="00791B6C">
        <w:rPr>
          <w:rFonts w:ascii="Palatino Linotype" w:hAnsi="Palatino Linotype" w:cs="Arial"/>
          <w:lang w:eastAsia="es-MX"/>
        </w:rPr>
        <w:t xml:space="preserve"> de la presente resolución,</w:t>
      </w:r>
      <w:r w:rsidR="00B366C7">
        <w:rPr>
          <w:rFonts w:ascii="Palatino Linotype" w:hAnsi="Palatino Linotype" w:cs="Arial"/>
          <w:lang w:eastAsia="es-MX"/>
        </w:rPr>
        <w:t xml:space="preserve"> </w:t>
      </w:r>
      <w:r w:rsidR="00EB0952">
        <w:rPr>
          <w:rFonts w:ascii="Palatino Linotype" w:hAnsi="Palatino Linotype" w:cs="Arial"/>
          <w:lang w:eastAsia="es-MX"/>
        </w:rPr>
        <w:t xml:space="preserve">debidamente </w:t>
      </w:r>
      <w:r w:rsidR="00157859">
        <w:rPr>
          <w:rFonts w:ascii="Palatino Linotype" w:hAnsi="Palatino Linotype" w:cs="Arial"/>
          <w:lang w:eastAsia="es-MX"/>
        </w:rPr>
        <w:t xml:space="preserve">correctas, </w:t>
      </w:r>
      <w:r w:rsidR="00EB0952">
        <w:rPr>
          <w:rFonts w:ascii="Palatino Linotype" w:hAnsi="Palatino Linotype" w:cs="Arial"/>
          <w:lang w:eastAsia="es-MX"/>
        </w:rPr>
        <w:t xml:space="preserve">firmadas y validadas, </w:t>
      </w:r>
      <w:r w:rsidR="00B366C7">
        <w:rPr>
          <w:rFonts w:ascii="Palatino Linotype" w:hAnsi="Palatino Linotype" w:cs="Arial"/>
          <w:lang w:eastAsia="es-MX"/>
        </w:rPr>
        <w:t>correspondientes a los meses de abril, mayo y junio</w:t>
      </w:r>
      <w:r w:rsidR="00D33721">
        <w:rPr>
          <w:rFonts w:ascii="Palatino Linotype" w:hAnsi="Palatino Linotype" w:cs="Arial"/>
          <w:lang w:eastAsia="es-MX"/>
        </w:rPr>
        <w:t xml:space="preserve"> de dos mil diecinueve.</w:t>
      </w:r>
    </w:p>
    <w:p w:rsidR="00EB0952" w:rsidRDefault="00EB0952" w:rsidP="00EB0952">
      <w:pPr>
        <w:pStyle w:val="Prrafodelista"/>
        <w:tabs>
          <w:tab w:val="left" w:pos="7938"/>
        </w:tabs>
        <w:spacing w:line="360" w:lineRule="auto"/>
        <w:ind w:left="720" w:right="1134"/>
        <w:contextualSpacing/>
        <w:jc w:val="both"/>
        <w:rPr>
          <w:rFonts w:ascii="Palatino Linotype" w:hAnsi="Palatino Linotype" w:cs="Arial"/>
          <w:lang w:eastAsia="es-MX"/>
        </w:rPr>
      </w:pPr>
    </w:p>
    <w:p w:rsidR="00A9066C" w:rsidRPr="00AD68DE" w:rsidRDefault="00A9066C" w:rsidP="00A9066C">
      <w:pPr>
        <w:spacing w:after="0" w:line="360" w:lineRule="auto"/>
        <w:jc w:val="both"/>
        <w:rPr>
          <w:rFonts w:ascii="Palatino Linotype" w:hAnsi="Palatino Linotype" w:cs="Arial"/>
          <w:sz w:val="2"/>
          <w:szCs w:val="16"/>
          <w:lang w:val="es-ES_tradnl"/>
        </w:rPr>
      </w:pPr>
    </w:p>
    <w:p w:rsidR="00A9066C" w:rsidRDefault="00A9066C" w:rsidP="00A9066C">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TERCERO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w:t>
      </w:r>
      <w:r w:rsidRPr="00AD68DE">
        <w:rPr>
          <w:rFonts w:ascii="Palatino Linotype" w:hAnsi="Palatino Linotype" w:cs="Arial"/>
          <w:bCs/>
          <w:sz w:val="24"/>
          <w:szCs w:val="24"/>
        </w:rPr>
        <w:lastRenderedPageBreak/>
        <w:t>hábiles, debiendo informar a este Instituto en un plazo de tres días hábiles siguientes sobre el cumplimiento dado a la presente resolución.</w:t>
      </w:r>
    </w:p>
    <w:p w:rsidR="00A9066C" w:rsidRPr="00AD68DE" w:rsidRDefault="00A9066C" w:rsidP="00A9066C">
      <w:pPr>
        <w:spacing w:after="0" w:line="360" w:lineRule="auto"/>
        <w:jc w:val="both"/>
        <w:rPr>
          <w:rFonts w:ascii="Palatino Linotype" w:hAnsi="Palatino Linotype" w:cs="Arial"/>
          <w:bCs/>
          <w:sz w:val="24"/>
          <w:szCs w:val="24"/>
        </w:rPr>
      </w:pPr>
    </w:p>
    <w:p w:rsidR="00A9066C" w:rsidRDefault="00A9066C" w:rsidP="00A9066C">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w:t>
      </w:r>
      <w:r w:rsidR="00B366C7">
        <w:rPr>
          <w:rFonts w:ascii="Palatino Linotype" w:hAnsi="Palatino Linotype" w:cs="Arial"/>
          <w:bCs/>
          <w:sz w:val="24"/>
          <w:szCs w:val="24"/>
        </w:rPr>
        <w:t xml:space="preserve"> </w:t>
      </w:r>
      <w:r w:rsidRPr="00AD68DE">
        <w:rPr>
          <w:rFonts w:ascii="Palatino Linotype" w:hAnsi="Palatino Linotype" w:cs="Arial"/>
          <w:bCs/>
          <w:sz w:val="24"/>
          <w:szCs w:val="24"/>
        </w:rPr>
        <w:t>l</w:t>
      </w:r>
      <w:r w:rsidR="00B366C7">
        <w:rPr>
          <w:rFonts w:ascii="Palatino Linotype" w:hAnsi="Palatino Linotype" w:cs="Arial"/>
          <w:bCs/>
          <w:sz w:val="24"/>
          <w:szCs w:val="24"/>
        </w:rPr>
        <w:t>a</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p>
    <w:p w:rsidR="00A9066C" w:rsidRDefault="00A9066C" w:rsidP="00A9066C">
      <w:pPr>
        <w:spacing w:after="0" w:line="360" w:lineRule="auto"/>
        <w:jc w:val="both"/>
        <w:rPr>
          <w:rFonts w:ascii="Palatino Linotype" w:hAnsi="Palatino Linotype" w:cs="Arial"/>
          <w:bCs/>
          <w:sz w:val="24"/>
          <w:szCs w:val="24"/>
        </w:rPr>
      </w:pPr>
    </w:p>
    <w:p w:rsidR="00EB0952" w:rsidRDefault="00EB0952" w:rsidP="00A9066C">
      <w:pPr>
        <w:spacing w:after="0" w:line="360" w:lineRule="auto"/>
        <w:jc w:val="both"/>
        <w:rPr>
          <w:rFonts w:ascii="Palatino Linotype" w:hAnsi="Palatino Linotype" w:cs="Arial"/>
          <w:bCs/>
          <w:sz w:val="24"/>
          <w:szCs w:val="24"/>
        </w:rPr>
      </w:pPr>
    </w:p>
    <w:p w:rsidR="00EB0952" w:rsidRPr="00EE75DF" w:rsidRDefault="00EB0952" w:rsidP="00A9066C">
      <w:pPr>
        <w:spacing w:after="0" w:line="360" w:lineRule="auto"/>
        <w:jc w:val="both"/>
        <w:rPr>
          <w:rFonts w:ascii="Palatino Linotype" w:hAnsi="Palatino Linotype" w:cs="Arial"/>
          <w:bCs/>
          <w:sz w:val="24"/>
          <w:szCs w:val="24"/>
        </w:rPr>
      </w:pPr>
    </w:p>
    <w:p w:rsidR="00A9066C" w:rsidRPr="004E2A95" w:rsidRDefault="00A9066C" w:rsidP="00EB0952">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r w:rsidRPr="004E2A95">
        <w:rPr>
          <w:rFonts w:ascii="Palatino Linotype" w:eastAsiaTheme="minorEastAsia" w:hAnsi="Palatino Linotype"/>
          <w:color w:val="000000" w:themeColor="text1"/>
          <w:sz w:val="24"/>
          <w:szCs w:val="24"/>
          <w:lang w:val="es-ES_tradnl" w:eastAsia="es-ES"/>
        </w:rPr>
        <w:t>ASÍ LO RESUELVE, POR UNANIMIDAD DE VOTOS, EL PLENO D</w:t>
      </w:r>
      <w:r>
        <w:rPr>
          <w:rFonts w:ascii="Palatino Linotype" w:eastAsiaTheme="minorEastAsia" w:hAnsi="Palatino Linotype"/>
          <w:color w:val="000000" w:themeColor="text1"/>
          <w:sz w:val="24"/>
          <w:szCs w:val="24"/>
          <w:lang w:val="es-ES_tradnl" w:eastAsia="es-ES"/>
        </w:rPr>
        <w:t>EL INSTITUTO DE TRANSPARENCIA, A</w:t>
      </w:r>
      <w:r w:rsidRPr="004E2A95">
        <w:rPr>
          <w:rFonts w:ascii="Palatino Linotype" w:eastAsiaTheme="minorEastAsia" w:hAnsi="Palatino Linotype"/>
          <w:color w:val="000000" w:themeColor="text1"/>
          <w:sz w:val="24"/>
          <w:szCs w:val="24"/>
          <w:lang w:val="es-ES_tradnl" w:eastAsia="es-ES"/>
        </w:rPr>
        <w:t>CCESO A LA INFORMACIÓN</w:t>
      </w:r>
      <w:r>
        <w:rPr>
          <w:rFonts w:ascii="Palatino Linotype" w:eastAsiaTheme="minorEastAsia" w:hAnsi="Palatino Linotype"/>
          <w:color w:val="000000" w:themeColor="text1"/>
          <w:sz w:val="24"/>
          <w:szCs w:val="24"/>
          <w:lang w:val="es-ES_tradnl" w:eastAsia="es-ES"/>
        </w:rPr>
        <w:t xml:space="preserve"> PÚBLICA Y PROTECCIÓN DE DATOS </w:t>
      </w:r>
      <w:r w:rsidR="00EC660B">
        <w:rPr>
          <w:rFonts w:ascii="Palatino Linotype" w:eastAsiaTheme="minorEastAsia" w:hAnsi="Palatino Linotype"/>
          <w:color w:val="000000" w:themeColor="text1"/>
          <w:sz w:val="24"/>
          <w:szCs w:val="24"/>
          <w:lang w:val="es-ES_tradnl" w:eastAsia="es-ES"/>
        </w:rPr>
        <w:t>P</w:t>
      </w:r>
      <w:r w:rsidRPr="004E2A95">
        <w:rPr>
          <w:rFonts w:ascii="Palatino Linotype" w:eastAsiaTheme="minorEastAsia" w:hAnsi="Palatino Linotype"/>
          <w:color w:val="000000" w:themeColor="text1"/>
          <w:sz w:val="24"/>
          <w:szCs w:val="24"/>
          <w:lang w:val="es-ES_tradnl" w:eastAsia="es-ES"/>
        </w:rPr>
        <w:t>ERSONALES DEL</w:t>
      </w:r>
      <w:r>
        <w:rPr>
          <w:rFonts w:ascii="Palatino Linotype" w:eastAsiaTheme="minorEastAsia" w:hAnsi="Palatino Linotype"/>
          <w:color w:val="000000" w:themeColor="text1"/>
          <w:sz w:val="24"/>
          <w:szCs w:val="24"/>
          <w:lang w:val="es-ES_tradnl" w:eastAsia="es-ES"/>
        </w:rPr>
        <w:t xml:space="preserve"> ESTADO DE MÉXICO Y MUNICIPIOS,</w:t>
      </w:r>
      <w:r w:rsidRPr="004E2A95">
        <w:rPr>
          <w:rFonts w:ascii="Palatino Linotype" w:eastAsiaTheme="minorEastAsia" w:hAnsi="Palatino Linotype"/>
          <w:color w:val="000000" w:themeColor="text1"/>
          <w:sz w:val="24"/>
          <w:szCs w:val="24"/>
          <w:lang w:val="es-ES_tradnl" w:eastAsia="es-ES"/>
        </w:rPr>
        <w:t>CONFORMADO POR LOS COMISIONADOS ZULEMA MARTÍNEZ SÁNCHEZ; EVA ABAID YAPUR; JOSÉ GUADALUPE LUNA HERNÁNDEZ, JAVIER MARTÍNEZ CRUZ</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 xml:space="preserve">Y LUIS GUSTAVO PARRA NORIEGA; EN LA </w:t>
      </w:r>
      <w:r>
        <w:rPr>
          <w:rFonts w:ascii="Palatino Linotype" w:eastAsiaTheme="minorEastAsia" w:hAnsi="Palatino Linotype"/>
          <w:color w:val="000000" w:themeColor="text1"/>
          <w:sz w:val="24"/>
          <w:szCs w:val="24"/>
          <w:lang w:val="es-ES_tradnl" w:eastAsia="es-ES"/>
        </w:rPr>
        <w:t>CUA</w:t>
      </w:r>
      <w:r w:rsidRPr="00680DC5">
        <w:rPr>
          <w:rFonts w:ascii="Palatino Linotype" w:eastAsiaTheme="minorEastAsia" w:hAnsi="Palatino Linotype"/>
          <w:color w:val="000000" w:themeColor="text1"/>
          <w:sz w:val="24"/>
          <w:szCs w:val="24"/>
          <w:lang w:val="es-ES_tradnl" w:eastAsia="es-ES"/>
        </w:rPr>
        <w:t xml:space="preserve">TRIGÉSIMA </w:t>
      </w:r>
      <w:r w:rsidRPr="004E2A95">
        <w:rPr>
          <w:rFonts w:ascii="Palatino Linotype" w:eastAsiaTheme="minorEastAsia" w:hAnsi="Palatino Linotype"/>
          <w:color w:val="000000" w:themeColor="text1"/>
          <w:sz w:val="24"/>
          <w:szCs w:val="24"/>
          <w:lang w:val="es-ES_tradnl" w:eastAsia="es-ES"/>
        </w:rPr>
        <w:t xml:space="preserve">SESIÓN ORDINARIA CELEBRADA EL </w:t>
      </w:r>
      <w:r>
        <w:rPr>
          <w:rFonts w:ascii="Palatino Linotype" w:eastAsiaTheme="minorEastAsia" w:hAnsi="Palatino Linotype"/>
          <w:color w:val="000000" w:themeColor="text1"/>
          <w:sz w:val="24"/>
          <w:szCs w:val="24"/>
          <w:lang w:val="es-ES_tradnl" w:eastAsia="es-ES"/>
        </w:rPr>
        <w:t>TREINTA</w:t>
      </w:r>
      <w:r w:rsidRPr="00680DC5">
        <w:rPr>
          <w:rFonts w:ascii="Palatino Linotype" w:eastAsiaTheme="minorEastAsia" w:hAnsi="Palatino Linotype"/>
          <w:color w:val="000000" w:themeColor="text1"/>
          <w:sz w:val="24"/>
          <w:szCs w:val="24"/>
          <w:lang w:val="es-ES_tradnl" w:eastAsia="es-ES"/>
        </w:rPr>
        <w:t xml:space="preserve"> DE </w:t>
      </w:r>
      <w:r>
        <w:rPr>
          <w:rFonts w:ascii="Palatino Linotype" w:eastAsiaTheme="minorEastAsia" w:hAnsi="Palatino Linotype"/>
          <w:color w:val="000000" w:themeColor="text1"/>
          <w:sz w:val="24"/>
          <w:szCs w:val="24"/>
          <w:lang w:val="es-ES_tradnl" w:eastAsia="es-ES"/>
        </w:rPr>
        <w:t>OCTUBRE DE DOS MIL DIECINUEVE</w:t>
      </w:r>
      <w:r w:rsidRPr="004E2A95">
        <w:rPr>
          <w:rFonts w:ascii="Palatino Linotype" w:eastAsiaTheme="minorEastAsia" w:hAnsi="Palatino Linotype"/>
          <w:color w:val="000000" w:themeColor="text1"/>
          <w:sz w:val="24"/>
          <w:szCs w:val="24"/>
          <w:lang w:val="es-ES_tradnl" w:eastAsia="es-ES"/>
        </w:rPr>
        <w:t>, ANTE EL SECRETARIO TÉCNICO DEL PLENO ALEXIS TAPIA RAMÍREZ.</w:t>
      </w:r>
      <w:r w:rsidRPr="004E2A95">
        <w:rPr>
          <w:rFonts w:ascii="Palatino Linotype" w:eastAsiaTheme="minorEastAsia" w:hAnsi="Palatino Linotype" w:cs="Arial"/>
          <w:color w:val="000000" w:themeColor="text1"/>
          <w:sz w:val="24"/>
          <w:szCs w:val="24"/>
          <w:lang w:val="es-ES_tradnl" w:eastAsia="es-ES"/>
        </w:rPr>
        <w:t>----------------------------------------------------------------------------------------</w:t>
      </w:r>
      <w:r w:rsidRPr="00432EBA">
        <w:rPr>
          <w:rFonts w:ascii="Palatino Linotype" w:eastAsiaTheme="minorEastAsia" w:hAnsi="Palatino Linotype" w:cs="Arial"/>
          <w:color w:val="000000" w:themeColor="text1"/>
          <w:sz w:val="24"/>
          <w:szCs w:val="24"/>
          <w:lang w:val="es-ES_tradnl" w:eastAsia="es-ES"/>
        </w:rPr>
        <w:t xml:space="preserve"> </w:t>
      </w:r>
    </w:p>
    <w:p w:rsidR="00A9066C" w:rsidRPr="000A0AAB" w:rsidRDefault="00A9066C" w:rsidP="00A9066C">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rsidR="00A9066C" w:rsidRPr="004E2A95" w:rsidRDefault="00A9066C" w:rsidP="00A9066C">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rsidR="00A9066C" w:rsidRDefault="00A9066C" w:rsidP="00A9066C">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EB0952" w:rsidRDefault="00EB0952" w:rsidP="00A9066C">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A9066C" w:rsidRPr="004E2A95" w:rsidRDefault="00A9066C" w:rsidP="00A9066C">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EB0952" w:rsidRDefault="00EB0952" w:rsidP="00A9066C">
      <w:pPr>
        <w:spacing w:after="0" w:line="360" w:lineRule="auto"/>
        <w:jc w:val="both"/>
        <w:rPr>
          <w:rFonts w:ascii="Palatino Linotype" w:hAnsi="Palatino Linotype"/>
        </w:rPr>
      </w:pPr>
    </w:p>
    <w:p w:rsidR="00EB0952" w:rsidRDefault="00EB0952" w:rsidP="00A9066C">
      <w:pPr>
        <w:spacing w:after="0" w:line="360" w:lineRule="auto"/>
        <w:jc w:val="both"/>
        <w:rPr>
          <w:rFonts w:ascii="Palatino Linotype" w:hAnsi="Palatino Linotype"/>
        </w:rPr>
      </w:pPr>
    </w:p>
    <w:p w:rsidR="00A9066C" w:rsidRPr="004E2A95" w:rsidRDefault="00A9066C" w:rsidP="00A9066C">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B436499" wp14:editId="737712BA">
                <wp:simplePos x="0" y="0"/>
                <wp:positionH relativeFrom="page">
                  <wp:posOffset>2600325</wp:posOffset>
                </wp:positionH>
                <wp:positionV relativeFrom="paragraph">
                  <wp:posOffset>123190</wp:posOffset>
                </wp:positionV>
                <wp:extent cx="2551430" cy="67627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C38BF" w:rsidRPr="006A089B" w:rsidRDefault="000C38BF" w:rsidP="00A9066C">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0C38BF" w:rsidRPr="00887FE4" w:rsidRDefault="000C38BF" w:rsidP="00A906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0C38BF" w:rsidRPr="00016AF3" w:rsidRDefault="000C38BF" w:rsidP="00A9066C">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36499" id="_x0000_t202" coordsize="21600,21600" o:spt="202" path="m,l,21600r21600,l21600,xe">
                <v:stroke joinstyle="miter"/>
                <v:path gradientshapeok="t" o:connecttype="rect"/>
              </v:shapetype>
              <v:shape id="Cuadro de texto 21" o:spid="_x0000_s1026" type="#_x0000_t202" style="position:absolute;left:0;text-align:left;margin-left:204.75pt;margin-top:9.7pt;width:200.9pt;height:5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" fillcolor="white [3201]" strokecolor="white [3212]" strokeweight=".5pt">
                <v:textbox>
                  <w:txbxContent>
                    <w:p w:rsidR="000C38BF" w:rsidRPr="006A089B" w:rsidRDefault="000C38BF" w:rsidP="00A9066C">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0C38BF" w:rsidRPr="00887FE4" w:rsidRDefault="000C38BF" w:rsidP="00A906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0C38BF" w:rsidRPr="00016AF3" w:rsidRDefault="000C38BF" w:rsidP="00A9066C">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A9066C" w:rsidRPr="004E2A95" w:rsidRDefault="00A9066C" w:rsidP="00A9066C">
      <w:pPr>
        <w:spacing w:after="0" w:line="360" w:lineRule="auto"/>
        <w:jc w:val="both"/>
        <w:rPr>
          <w:rFonts w:ascii="Palatino Linotype" w:hAnsi="Palatino Linotype"/>
        </w:rPr>
      </w:pPr>
    </w:p>
    <w:p w:rsidR="00A9066C" w:rsidRPr="004E2A95" w:rsidRDefault="00A9066C" w:rsidP="00A9066C">
      <w:pPr>
        <w:spacing w:after="0" w:line="360" w:lineRule="auto"/>
        <w:rPr>
          <w:rFonts w:ascii="Palatino Linotype" w:hAnsi="Palatino Linotype"/>
          <w:b/>
          <w:sz w:val="18"/>
        </w:rPr>
      </w:pPr>
    </w:p>
    <w:p w:rsidR="00A9066C" w:rsidRPr="004E2A95" w:rsidRDefault="00A9066C" w:rsidP="00A9066C">
      <w:pPr>
        <w:spacing w:after="0" w:line="360" w:lineRule="auto"/>
        <w:rPr>
          <w:rFonts w:ascii="Palatino Linotype" w:hAnsi="Palatino Linotype"/>
          <w:b/>
          <w:sz w:val="12"/>
          <w:szCs w:val="18"/>
        </w:rPr>
      </w:pPr>
    </w:p>
    <w:p w:rsidR="00A9066C" w:rsidRDefault="00A9066C" w:rsidP="00A9066C">
      <w:pPr>
        <w:spacing w:after="0" w:line="360" w:lineRule="auto"/>
        <w:rPr>
          <w:rFonts w:ascii="Palatino Linotype" w:hAnsi="Palatino Linotype"/>
          <w:b/>
          <w:sz w:val="18"/>
          <w:szCs w:val="18"/>
        </w:rPr>
      </w:pPr>
    </w:p>
    <w:p w:rsidR="00A9066C" w:rsidRDefault="00A9066C" w:rsidP="00A9066C">
      <w:pPr>
        <w:spacing w:after="0" w:line="360" w:lineRule="auto"/>
        <w:rPr>
          <w:rFonts w:ascii="Palatino Linotype" w:hAnsi="Palatino Linotype"/>
          <w:b/>
          <w:sz w:val="18"/>
          <w:szCs w:val="18"/>
        </w:rPr>
      </w:pPr>
    </w:p>
    <w:p w:rsidR="00A9066C" w:rsidRPr="000A0AAB" w:rsidRDefault="00A9066C" w:rsidP="00A9066C">
      <w:pPr>
        <w:spacing w:after="0" w:line="360" w:lineRule="auto"/>
        <w:rPr>
          <w:rFonts w:ascii="Palatino Linotype" w:hAnsi="Palatino Linotype"/>
          <w:b/>
          <w:sz w:val="18"/>
          <w:szCs w:val="18"/>
        </w:rPr>
      </w:pPr>
    </w:p>
    <w:p w:rsidR="00A9066C" w:rsidRPr="004E2A95" w:rsidRDefault="00591869" w:rsidP="00A9066C">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0628CEE" wp14:editId="6FC562D8">
                <wp:simplePos x="0" y="0"/>
                <wp:positionH relativeFrom="margin">
                  <wp:align>right</wp:align>
                </wp:positionH>
                <wp:positionV relativeFrom="paragraph">
                  <wp:posOffset>11430</wp:posOffset>
                </wp:positionV>
                <wp:extent cx="2543175" cy="733425"/>
                <wp:effectExtent l="0" t="0" r="28575" b="28575"/>
                <wp:wrapNone/>
                <wp:docPr id="35" name="Cuadro de texto 35"/>
                <wp:cNvGraphicFramePr/>
                <a:graphic xmlns:a="http://schemas.openxmlformats.org/drawingml/2006/main">
                  <a:graphicData uri="http://schemas.microsoft.com/office/word/2010/wordprocessingShape">
                    <wps:wsp>
                      <wps:cNvSpPr txBox="1"/>
                      <wps:spPr>
                        <a:xfrm>
                          <a:off x="0" y="0"/>
                          <a:ext cx="2543175" cy="733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C38BF" w:rsidRPr="00EF2FC0" w:rsidRDefault="000C38BF" w:rsidP="00A9066C">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0C38BF" w:rsidRPr="00887FE4" w:rsidRDefault="000C38BF" w:rsidP="00A906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0C38BF" w:rsidRPr="00016AF3" w:rsidRDefault="000C38BF" w:rsidP="00A906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C38BF" w:rsidRDefault="000C38BF" w:rsidP="00A9066C">
                            <w:pPr>
                              <w:spacing w:after="0" w:line="240" w:lineRule="auto"/>
                              <w:jc w:val="center"/>
                              <w:rPr>
                                <w:rFonts w:ascii="Palatino Linotype" w:hAnsi="Palatino Linotype"/>
                                <w:sz w:val="24"/>
                                <w:szCs w:val="24"/>
                              </w:rPr>
                            </w:pPr>
                          </w:p>
                          <w:p w:rsidR="000C38BF" w:rsidRPr="00797B31" w:rsidRDefault="000C38BF" w:rsidP="00A9066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8CEE" id="Cuadro de texto 35" o:spid="_x0000_s1027" type="#_x0000_t202" style="position:absolute;margin-left:149.05pt;margin-top:.9pt;width:200.25pt;height:57.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" fillcolor="white [3201]" strokecolor="white [3212]" strokeweight=".5pt">
                <v:textbox>
                  <w:txbxContent>
                    <w:p w:rsidR="000C38BF" w:rsidRPr="00EF2FC0" w:rsidRDefault="000C38BF" w:rsidP="00A9066C">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0C38BF" w:rsidRPr="00887FE4" w:rsidRDefault="000C38BF" w:rsidP="00A906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0C38BF" w:rsidRPr="00016AF3" w:rsidRDefault="000C38BF" w:rsidP="00A906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C38BF" w:rsidRDefault="000C38BF" w:rsidP="00A9066C">
                      <w:pPr>
                        <w:spacing w:after="0" w:line="240" w:lineRule="auto"/>
                        <w:jc w:val="center"/>
                        <w:rPr>
                          <w:rFonts w:ascii="Palatino Linotype" w:hAnsi="Palatino Linotype"/>
                          <w:sz w:val="24"/>
                          <w:szCs w:val="24"/>
                        </w:rPr>
                      </w:pPr>
                    </w:p>
                    <w:p w:rsidR="000C38BF" w:rsidRPr="00797B31" w:rsidRDefault="000C38BF" w:rsidP="00A9066C">
                      <w:pPr>
                        <w:spacing w:line="240" w:lineRule="auto"/>
                        <w:jc w:val="center"/>
                        <w:rPr>
                          <w:rFonts w:ascii="Palatino Linotype" w:hAnsi="Palatino Linotype"/>
                          <w:sz w:val="24"/>
                          <w:szCs w:val="24"/>
                        </w:rPr>
                      </w:pPr>
                    </w:p>
                  </w:txbxContent>
                </v:textbox>
                <w10:wrap anchorx="margin"/>
              </v:shape>
            </w:pict>
          </mc:Fallback>
        </mc:AlternateContent>
      </w:r>
      <w:r w:rsidR="00A9066C"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A165EE9" wp14:editId="0743D582">
                <wp:simplePos x="0" y="0"/>
                <wp:positionH relativeFrom="margin">
                  <wp:align>left</wp:align>
                </wp:positionH>
                <wp:positionV relativeFrom="paragraph">
                  <wp:posOffset>20956</wp:posOffset>
                </wp:positionV>
                <wp:extent cx="1943100" cy="7239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C38BF" w:rsidRPr="00EF2FC0" w:rsidRDefault="000C38BF" w:rsidP="00A9066C">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0C38BF" w:rsidRPr="00887FE4" w:rsidRDefault="000C38BF" w:rsidP="00A906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0C38BF" w:rsidRPr="00016AF3" w:rsidRDefault="000C38BF" w:rsidP="00A9066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0C38BF" w:rsidRDefault="000C38BF" w:rsidP="00A9066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65EE9" id="Cuadro de texto 22" o:spid="_x0000_s1028" type="#_x0000_t202" style="position:absolute;margin-left:0;margin-top:1.65pt;width:153pt;height:5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" fillcolor="white [3201]" strokecolor="white [3212]" strokeweight=".5pt">
                <v:textbox>
                  <w:txbxContent>
                    <w:p w:rsidR="000C38BF" w:rsidRPr="00EF2FC0" w:rsidRDefault="000C38BF" w:rsidP="00A9066C">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0C38BF" w:rsidRPr="00887FE4" w:rsidRDefault="000C38BF" w:rsidP="00A906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0C38BF" w:rsidRPr="00016AF3" w:rsidRDefault="000C38BF" w:rsidP="00A9066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0C38BF" w:rsidRDefault="000C38BF" w:rsidP="00A9066C">
                      <w:pPr>
                        <w:jc w:val="center"/>
                      </w:pPr>
                    </w:p>
                  </w:txbxContent>
                </v:textbox>
                <w10:wrap anchorx="margin"/>
              </v:shape>
            </w:pict>
          </mc:Fallback>
        </mc:AlternateContent>
      </w:r>
    </w:p>
    <w:p w:rsidR="00A9066C" w:rsidRPr="004E2A95" w:rsidRDefault="00A9066C" w:rsidP="00A9066C">
      <w:pPr>
        <w:spacing w:after="0" w:line="360" w:lineRule="auto"/>
        <w:rPr>
          <w:rFonts w:ascii="Palatino Linotype" w:hAnsi="Palatino Linotype"/>
          <w:b/>
          <w:sz w:val="18"/>
          <w:szCs w:val="18"/>
        </w:rPr>
      </w:pPr>
    </w:p>
    <w:p w:rsidR="00A9066C" w:rsidRPr="004E2A95" w:rsidRDefault="00A9066C" w:rsidP="00A9066C">
      <w:pPr>
        <w:spacing w:after="0" w:line="360" w:lineRule="auto"/>
        <w:rPr>
          <w:rFonts w:ascii="Palatino Linotype" w:hAnsi="Palatino Linotype"/>
          <w:b/>
          <w:sz w:val="18"/>
          <w:szCs w:val="18"/>
        </w:rPr>
      </w:pPr>
    </w:p>
    <w:p w:rsidR="00A9066C" w:rsidRDefault="00A9066C" w:rsidP="00A9066C">
      <w:pPr>
        <w:spacing w:after="0" w:line="360" w:lineRule="auto"/>
        <w:rPr>
          <w:rFonts w:ascii="Palatino Linotype" w:hAnsi="Palatino Linotype"/>
          <w:b/>
          <w:sz w:val="28"/>
          <w:szCs w:val="18"/>
        </w:rPr>
      </w:pPr>
    </w:p>
    <w:p w:rsidR="00A9066C" w:rsidRPr="00806AFA" w:rsidRDefault="00A9066C" w:rsidP="00A9066C">
      <w:pPr>
        <w:spacing w:after="0" w:line="360" w:lineRule="auto"/>
        <w:rPr>
          <w:rFonts w:ascii="Palatino Linotype" w:hAnsi="Palatino Linotype"/>
          <w:b/>
          <w:szCs w:val="18"/>
        </w:rPr>
      </w:pPr>
    </w:p>
    <w:p w:rsidR="00A9066C" w:rsidRPr="000A0AAB" w:rsidRDefault="00A9066C" w:rsidP="00A9066C">
      <w:pPr>
        <w:spacing w:after="0" w:line="360" w:lineRule="auto"/>
        <w:rPr>
          <w:rFonts w:ascii="Palatino Linotype" w:hAnsi="Palatino Linotype"/>
          <w:b/>
          <w:sz w:val="28"/>
          <w:szCs w:val="18"/>
        </w:rPr>
      </w:pPr>
    </w:p>
    <w:p w:rsidR="00A9066C" w:rsidRPr="004E2A95" w:rsidRDefault="00591869" w:rsidP="00A9066C">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26DF740" wp14:editId="4FB3129D">
                <wp:simplePos x="0" y="0"/>
                <wp:positionH relativeFrom="margin">
                  <wp:posOffset>3596640</wp:posOffset>
                </wp:positionH>
                <wp:positionV relativeFrom="paragraph">
                  <wp:posOffset>140335</wp:posOffset>
                </wp:positionV>
                <wp:extent cx="2133600" cy="69532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213360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C38BF" w:rsidRPr="00EF2FC0" w:rsidRDefault="000C38BF" w:rsidP="00A9066C">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0C38BF" w:rsidRPr="00887FE4" w:rsidRDefault="000C38BF" w:rsidP="00A906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0C38BF" w:rsidRPr="00016AF3" w:rsidRDefault="000C38BF" w:rsidP="00A906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C38BF" w:rsidRDefault="000C38BF" w:rsidP="00A9066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DF740" id="Cuadro de texto 20" o:spid="_x0000_s1029" type="#_x0000_t202" style="position:absolute;margin-left:283.2pt;margin-top:11.05pt;width:168pt;height:5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" fillcolor="white [3201]" strokecolor="white [3212]" strokeweight=".5pt">
                <v:textbox>
                  <w:txbxContent>
                    <w:p w:rsidR="000C38BF" w:rsidRPr="00EF2FC0" w:rsidRDefault="000C38BF" w:rsidP="00A9066C">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0C38BF" w:rsidRPr="00887FE4" w:rsidRDefault="000C38BF" w:rsidP="00A906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0C38BF" w:rsidRPr="00016AF3" w:rsidRDefault="000C38BF" w:rsidP="00A906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C38BF" w:rsidRDefault="000C38BF" w:rsidP="00A9066C">
                      <w:pPr>
                        <w:spacing w:after="0" w:line="240" w:lineRule="auto"/>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23DDEC01" wp14:editId="13B39A1D">
                <wp:simplePos x="0" y="0"/>
                <wp:positionH relativeFrom="margin">
                  <wp:posOffset>81915</wp:posOffset>
                </wp:positionH>
                <wp:positionV relativeFrom="paragraph">
                  <wp:posOffset>159384</wp:posOffset>
                </wp:positionV>
                <wp:extent cx="2133600" cy="695325"/>
                <wp:effectExtent l="0" t="0" r="19050" b="28575"/>
                <wp:wrapNone/>
                <wp:docPr id="2" name="Cuadro de texto 2"/>
                <wp:cNvGraphicFramePr/>
                <a:graphic xmlns:a="http://schemas.openxmlformats.org/drawingml/2006/main">
                  <a:graphicData uri="http://schemas.microsoft.com/office/word/2010/wordprocessingShape">
                    <wps:wsp>
                      <wps:cNvSpPr txBox="1"/>
                      <wps:spPr>
                        <a:xfrm>
                          <a:off x="0" y="0"/>
                          <a:ext cx="213360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C38BF" w:rsidRPr="00EF2FC0" w:rsidRDefault="000C38BF" w:rsidP="00A9066C">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0C38BF" w:rsidRPr="00887FE4" w:rsidRDefault="000C38BF" w:rsidP="00A906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0C38BF" w:rsidRPr="00016AF3" w:rsidRDefault="000C38BF" w:rsidP="00A9066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0C38BF" w:rsidRDefault="000C38BF" w:rsidP="00A9066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DEC01" id="Cuadro de texto 2" o:spid="_x0000_s1030" type="#_x0000_t202" style="position:absolute;margin-left:6.45pt;margin-top:12.55pt;width:168pt;height:5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" fillcolor="white [3201]" strokecolor="white [3212]" strokeweight=".5pt">
                <v:textbox>
                  <w:txbxContent>
                    <w:p w:rsidR="000C38BF" w:rsidRPr="00EF2FC0" w:rsidRDefault="000C38BF" w:rsidP="00A9066C">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0C38BF" w:rsidRPr="00887FE4" w:rsidRDefault="000C38BF" w:rsidP="00A906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0C38BF" w:rsidRPr="00016AF3" w:rsidRDefault="000C38BF" w:rsidP="00A9066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0C38BF" w:rsidRDefault="000C38BF" w:rsidP="00A9066C">
                      <w:pPr>
                        <w:spacing w:after="0" w:line="240" w:lineRule="auto"/>
                        <w:jc w:val="center"/>
                      </w:pPr>
                    </w:p>
                  </w:txbxContent>
                </v:textbox>
                <w10:wrap anchorx="margin"/>
              </v:shape>
            </w:pict>
          </mc:Fallback>
        </mc:AlternateContent>
      </w:r>
    </w:p>
    <w:p w:rsidR="00A9066C" w:rsidRPr="004E2A95" w:rsidRDefault="00A9066C" w:rsidP="00A9066C">
      <w:pPr>
        <w:spacing w:after="0" w:line="360" w:lineRule="auto"/>
        <w:rPr>
          <w:rFonts w:ascii="Palatino Linotype" w:hAnsi="Palatino Linotype"/>
          <w:b/>
        </w:rPr>
      </w:pPr>
    </w:p>
    <w:p w:rsidR="00A9066C" w:rsidRPr="004E2A95" w:rsidRDefault="00A9066C" w:rsidP="00A9066C">
      <w:pPr>
        <w:spacing w:after="0" w:line="360" w:lineRule="auto"/>
        <w:rPr>
          <w:rFonts w:ascii="Palatino Linotype" w:hAnsi="Palatino Linotype" w:cs="Arial"/>
          <w:szCs w:val="20"/>
        </w:rPr>
      </w:pPr>
    </w:p>
    <w:p w:rsidR="00A9066C" w:rsidRPr="004E2A95" w:rsidRDefault="00A9066C" w:rsidP="00A9066C">
      <w:pPr>
        <w:spacing w:after="0" w:line="360" w:lineRule="auto"/>
        <w:rPr>
          <w:rFonts w:ascii="Palatino Linotype" w:hAnsi="Palatino Linotype" w:cs="Arial"/>
          <w:sz w:val="14"/>
          <w:szCs w:val="20"/>
        </w:rPr>
      </w:pPr>
    </w:p>
    <w:p w:rsidR="00A9066C" w:rsidRDefault="00A9066C" w:rsidP="00A9066C">
      <w:pPr>
        <w:spacing w:after="0" w:line="360" w:lineRule="auto"/>
        <w:rPr>
          <w:rFonts w:ascii="Palatino Linotype" w:hAnsi="Palatino Linotype" w:cs="Arial"/>
          <w:szCs w:val="20"/>
        </w:rPr>
      </w:pPr>
    </w:p>
    <w:p w:rsidR="00A9066C" w:rsidRDefault="00A9066C" w:rsidP="00A9066C">
      <w:pPr>
        <w:spacing w:after="0" w:line="360" w:lineRule="auto"/>
        <w:rPr>
          <w:rFonts w:ascii="Palatino Linotype" w:hAnsi="Palatino Linotype" w:cs="Arial"/>
          <w:szCs w:val="20"/>
        </w:rPr>
      </w:pPr>
    </w:p>
    <w:p w:rsidR="00A9066C" w:rsidRPr="004E2A95" w:rsidRDefault="00A9066C" w:rsidP="00A9066C">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C2C0367" wp14:editId="6F8B8173">
                <wp:simplePos x="0" y="0"/>
                <wp:positionH relativeFrom="page">
                  <wp:posOffset>2428875</wp:posOffset>
                </wp:positionH>
                <wp:positionV relativeFrom="paragraph">
                  <wp:posOffset>179704</wp:posOffset>
                </wp:positionV>
                <wp:extent cx="3152775" cy="6762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C38BF" w:rsidRPr="007F6133" w:rsidRDefault="000C38BF" w:rsidP="00A9066C">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0C38BF" w:rsidRPr="00157859" w:rsidRDefault="000C38BF" w:rsidP="00A9066C">
                            <w:pPr>
                              <w:spacing w:after="0" w:line="240" w:lineRule="auto"/>
                              <w:jc w:val="center"/>
                              <w:rPr>
                                <w:rFonts w:ascii="Palatino Linotype" w:hAnsi="Palatino Linotype"/>
                                <w:b/>
                                <w:sz w:val="24"/>
                                <w:szCs w:val="24"/>
                              </w:rPr>
                            </w:pPr>
                            <w:r w:rsidRPr="00157859">
                              <w:rPr>
                                <w:rFonts w:ascii="Palatino Linotype" w:hAnsi="Palatino Linotype"/>
                                <w:b/>
                                <w:sz w:val="24"/>
                                <w:szCs w:val="24"/>
                              </w:rPr>
                              <w:t xml:space="preserve">Secretario Técnico del Pleno </w:t>
                            </w:r>
                          </w:p>
                          <w:p w:rsidR="000C38BF" w:rsidRPr="00016AF3" w:rsidRDefault="000C38BF" w:rsidP="00A906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C38BF" w:rsidRDefault="000C38BF" w:rsidP="00A9066C">
                            <w:pPr>
                              <w:spacing w:line="240" w:lineRule="auto"/>
                              <w:jc w:val="center"/>
                              <w:rPr>
                                <w:rFonts w:ascii="Palatino Linotype" w:hAnsi="Palatino Linotype"/>
                                <w:b/>
                                <w:sz w:val="24"/>
                                <w:szCs w:val="24"/>
                              </w:rPr>
                            </w:pPr>
                          </w:p>
                          <w:p w:rsidR="000C38BF" w:rsidRDefault="000C38BF" w:rsidP="00A9066C">
                            <w:pPr>
                              <w:jc w:val="center"/>
                              <w:rPr>
                                <w:rFonts w:ascii="Palatino Linotype" w:hAnsi="Palatino Linotype"/>
                                <w:sz w:val="24"/>
                                <w:szCs w:val="24"/>
                              </w:rPr>
                            </w:pPr>
                          </w:p>
                          <w:p w:rsidR="000C38BF" w:rsidRPr="00EF2FC0" w:rsidRDefault="000C38BF" w:rsidP="00A9066C">
                            <w:pPr>
                              <w:jc w:val="center"/>
                              <w:rPr>
                                <w:rFonts w:ascii="Palatino Linotype" w:hAnsi="Palatino Linotype"/>
                                <w:sz w:val="24"/>
                                <w:szCs w:val="24"/>
                              </w:rPr>
                            </w:pPr>
                          </w:p>
                          <w:p w:rsidR="000C38BF" w:rsidRDefault="000C38BF" w:rsidP="00A90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C0367" id="Cuadro de texto 24" o:spid="_x0000_s1031" type="#_x0000_t202" style="position:absolute;margin-left:191.25pt;margin-top:14.15pt;width:248.25pt;height:53.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" fillcolor="white [3201]" strokecolor="white [3212]" strokeweight=".5pt">
                <v:textbox>
                  <w:txbxContent>
                    <w:p w:rsidR="000C38BF" w:rsidRPr="007F6133" w:rsidRDefault="000C38BF" w:rsidP="00A9066C">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0C38BF" w:rsidRPr="00157859" w:rsidRDefault="000C38BF" w:rsidP="00A9066C">
                      <w:pPr>
                        <w:spacing w:after="0" w:line="240" w:lineRule="auto"/>
                        <w:jc w:val="center"/>
                        <w:rPr>
                          <w:rFonts w:ascii="Palatino Linotype" w:hAnsi="Palatino Linotype"/>
                          <w:b/>
                          <w:sz w:val="24"/>
                          <w:szCs w:val="24"/>
                        </w:rPr>
                      </w:pPr>
                      <w:r w:rsidRPr="00157859">
                        <w:rPr>
                          <w:rFonts w:ascii="Palatino Linotype" w:hAnsi="Palatino Linotype"/>
                          <w:b/>
                          <w:sz w:val="24"/>
                          <w:szCs w:val="24"/>
                        </w:rPr>
                        <w:t xml:space="preserve">Secretario Técnico del Pleno </w:t>
                      </w:r>
                    </w:p>
                    <w:p w:rsidR="000C38BF" w:rsidRPr="00016AF3" w:rsidRDefault="000C38BF" w:rsidP="00A906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C38BF" w:rsidRDefault="000C38BF" w:rsidP="00A9066C">
                      <w:pPr>
                        <w:spacing w:line="240" w:lineRule="auto"/>
                        <w:jc w:val="center"/>
                        <w:rPr>
                          <w:rFonts w:ascii="Palatino Linotype" w:hAnsi="Palatino Linotype"/>
                          <w:b/>
                          <w:sz w:val="24"/>
                          <w:szCs w:val="24"/>
                        </w:rPr>
                      </w:pPr>
                    </w:p>
                    <w:p w:rsidR="000C38BF" w:rsidRDefault="000C38BF" w:rsidP="00A9066C">
                      <w:pPr>
                        <w:jc w:val="center"/>
                        <w:rPr>
                          <w:rFonts w:ascii="Palatino Linotype" w:hAnsi="Palatino Linotype"/>
                          <w:sz w:val="24"/>
                          <w:szCs w:val="24"/>
                        </w:rPr>
                      </w:pPr>
                    </w:p>
                    <w:p w:rsidR="000C38BF" w:rsidRPr="00EF2FC0" w:rsidRDefault="000C38BF" w:rsidP="00A9066C">
                      <w:pPr>
                        <w:jc w:val="center"/>
                        <w:rPr>
                          <w:rFonts w:ascii="Palatino Linotype" w:hAnsi="Palatino Linotype"/>
                          <w:sz w:val="24"/>
                          <w:szCs w:val="24"/>
                        </w:rPr>
                      </w:pPr>
                    </w:p>
                    <w:p w:rsidR="000C38BF" w:rsidRDefault="000C38BF" w:rsidP="00A9066C"/>
                  </w:txbxContent>
                </v:textbox>
                <w10:wrap anchorx="page"/>
              </v:shape>
            </w:pict>
          </mc:Fallback>
        </mc:AlternateContent>
      </w:r>
    </w:p>
    <w:p w:rsidR="00A9066C" w:rsidRPr="004E2A95" w:rsidRDefault="00A9066C" w:rsidP="00A9066C">
      <w:pPr>
        <w:spacing w:after="0" w:line="360" w:lineRule="auto"/>
        <w:jc w:val="both"/>
        <w:rPr>
          <w:rFonts w:ascii="Palatino Linotype" w:hAnsi="Palatino Linotype" w:cs="Arial"/>
          <w:sz w:val="18"/>
          <w:szCs w:val="18"/>
        </w:rPr>
      </w:pPr>
    </w:p>
    <w:p w:rsidR="00A9066C" w:rsidRPr="004E2A95" w:rsidRDefault="00A9066C" w:rsidP="00A9066C">
      <w:pPr>
        <w:spacing w:after="0" w:line="240" w:lineRule="auto"/>
        <w:rPr>
          <w:rFonts w:ascii="Palatino Linotype" w:hAnsi="Palatino Linotype"/>
          <w:sz w:val="12"/>
          <w:szCs w:val="20"/>
        </w:rPr>
      </w:pPr>
    </w:p>
    <w:p w:rsidR="00A9066C" w:rsidRPr="004E2A95" w:rsidRDefault="00A9066C" w:rsidP="00A9066C">
      <w:pPr>
        <w:spacing w:after="0" w:line="240" w:lineRule="auto"/>
        <w:rPr>
          <w:rFonts w:ascii="Palatino Linotype" w:hAnsi="Palatino Linotype"/>
          <w:sz w:val="2"/>
          <w:szCs w:val="20"/>
        </w:rPr>
      </w:pPr>
    </w:p>
    <w:p w:rsidR="00A9066C" w:rsidRDefault="00A9066C" w:rsidP="00A9066C">
      <w:pPr>
        <w:spacing w:after="0" w:line="240" w:lineRule="auto"/>
        <w:jc w:val="both"/>
        <w:rPr>
          <w:rFonts w:ascii="Palatino Linotype" w:hAnsi="Palatino Linotype"/>
          <w:sz w:val="16"/>
          <w:szCs w:val="16"/>
        </w:rPr>
      </w:pPr>
    </w:p>
    <w:p w:rsidR="00A9066C" w:rsidRDefault="00A9066C" w:rsidP="00A9066C">
      <w:pPr>
        <w:spacing w:after="0" w:line="240" w:lineRule="auto"/>
        <w:jc w:val="both"/>
        <w:rPr>
          <w:rFonts w:ascii="Palatino Linotype" w:hAnsi="Palatino Linotype"/>
          <w:sz w:val="16"/>
          <w:szCs w:val="16"/>
        </w:rPr>
      </w:pPr>
    </w:p>
    <w:p w:rsidR="000C21C1" w:rsidRDefault="00A9066C" w:rsidP="00A9066C">
      <w:pPr>
        <w:spacing w:after="0" w:line="240" w:lineRule="auto"/>
        <w:jc w:val="both"/>
        <w:rPr>
          <w:rFonts w:ascii="Palatino Linotype" w:hAnsi="Palatino Linotype"/>
          <w:b/>
          <w:bCs/>
          <w:sz w:val="16"/>
          <w:szCs w:val="16"/>
          <w:lang w:eastAsia="es-MX"/>
        </w:rPr>
      </w:pPr>
      <w:r w:rsidRPr="004E2A95">
        <w:rPr>
          <w:rFonts w:ascii="Palatino Linotype" w:hAnsi="Palatino Linotype"/>
          <w:sz w:val="16"/>
          <w:szCs w:val="16"/>
        </w:rPr>
        <w:t xml:space="preserve">Esta hoja corresponde a la resolución de fecha </w:t>
      </w:r>
      <w:r>
        <w:rPr>
          <w:rFonts w:ascii="Palatino Linotype" w:hAnsi="Palatino Linotype"/>
          <w:sz w:val="16"/>
          <w:szCs w:val="16"/>
        </w:rPr>
        <w:t>treinta de octubre</w:t>
      </w:r>
      <w:r w:rsidRPr="004E2A95">
        <w:rPr>
          <w:rFonts w:ascii="Palatino Linotype" w:hAnsi="Palatino Linotype"/>
          <w:sz w:val="16"/>
          <w:szCs w:val="16"/>
        </w:rPr>
        <w:t xml:space="preserve"> de dos mil </w:t>
      </w:r>
      <w:r>
        <w:rPr>
          <w:rFonts w:ascii="Palatino Linotype" w:hAnsi="Palatino Linotype"/>
          <w:sz w:val="16"/>
          <w:szCs w:val="16"/>
        </w:rPr>
        <w:t>diecinueve</w:t>
      </w:r>
      <w:r w:rsidRPr="004E2A95">
        <w:rPr>
          <w:rFonts w:ascii="Palatino Linotype" w:hAnsi="Palatino Linotype"/>
          <w:sz w:val="16"/>
          <w:szCs w:val="16"/>
        </w:rPr>
        <w:t xml:space="preserve">, emitida en el recurso de revisión </w:t>
      </w:r>
      <w:r w:rsidR="00B366C7">
        <w:rPr>
          <w:rFonts w:ascii="Palatino Linotype" w:hAnsi="Palatino Linotype"/>
          <w:b/>
          <w:bCs/>
          <w:sz w:val="16"/>
          <w:szCs w:val="16"/>
          <w:lang w:eastAsia="es-MX"/>
        </w:rPr>
        <w:t>06830</w:t>
      </w:r>
      <w:r w:rsidRPr="004E2A95">
        <w:rPr>
          <w:rFonts w:ascii="Palatino Linotype" w:hAnsi="Palatino Linotype"/>
          <w:b/>
          <w:bCs/>
          <w:sz w:val="16"/>
          <w:szCs w:val="16"/>
          <w:lang w:eastAsia="es-MX"/>
        </w:rPr>
        <w:t>/INFOEM/IP/RR/201</w:t>
      </w:r>
      <w:r>
        <w:rPr>
          <w:rFonts w:ascii="Palatino Linotype" w:hAnsi="Palatino Linotype"/>
          <w:b/>
          <w:bCs/>
          <w:sz w:val="16"/>
          <w:szCs w:val="16"/>
          <w:lang w:eastAsia="es-MX"/>
        </w:rPr>
        <w:t>9 y acumulado</w:t>
      </w:r>
      <w:r w:rsidR="00C457DA">
        <w:rPr>
          <w:rFonts w:ascii="Palatino Linotype" w:hAnsi="Palatino Linotype"/>
          <w:b/>
          <w:bCs/>
          <w:sz w:val="16"/>
          <w:szCs w:val="16"/>
          <w:lang w:eastAsia="es-MX"/>
        </w:rPr>
        <w:t>s</w:t>
      </w:r>
    </w:p>
    <w:p w:rsidR="00A9066C" w:rsidRPr="004E2A95" w:rsidRDefault="00A9066C" w:rsidP="00A9066C">
      <w:pPr>
        <w:spacing w:after="0" w:line="240" w:lineRule="auto"/>
        <w:jc w:val="both"/>
        <w:rPr>
          <w:rFonts w:ascii="Palatino Linotype" w:hAnsi="Palatino Linotype"/>
          <w:sz w:val="16"/>
          <w:szCs w:val="16"/>
        </w:rPr>
      </w:pPr>
      <w:r w:rsidRPr="004E2A95">
        <w:rPr>
          <w:rFonts w:ascii="Palatino Linotype" w:hAnsi="Palatino Linotype"/>
          <w:sz w:val="16"/>
          <w:szCs w:val="16"/>
        </w:rPr>
        <w:t>.</w:t>
      </w:r>
    </w:p>
    <w:p w:rsidR="00A9066C" w:rsidRPr="00D8176C" w:rsidRDefault="00A9066C" w:rsidP="00A9066C">
      <w:pPr>
        <w:spacing w:after="0" w:line="240" w:lineRule="auto"/>
        <w:rPr>
          <w:rFonts w:ascii="Palatino Linotype" w:hAnsi="Palatino Linotype"/>
          <w:sz w:val="16"/>
          <w:szCs w:val="16"/>
        </w:rPr>
      </w:pPr>
      <w:r>
        <w:rPr>
          <w:rFonts w:ascii="Palatino Linotype" w:hAnsi="Palatino Linotype"/>
          <w:sz w:val="16"/>
          <w:szCs w:val="16"/>
        </w:rPr>
        <w:t>ZMS/OSAM/BPAC</w:t>
      </w:r>
    </w:p>
    <w:sectPr w:rsidR="00A9066C" w:rsidRPr="00D8176C" w:rsidSect="000C38BF">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3F9" w:rsidRDefault="00A173F9" w:rsidP="00A9066C">
      <w:pPr>
        <w:spacing w:after="0" w:line="240" w:lineRule="auto"/>
      </w:pPr>
      <w:r>
        <w:separator/>
      </w:r>
    </w:p>
  </w:endnote>
  <w:endnote w:type="continuationSeparator" w:id="0">
    <w:p w:rsidR="00A173F9" w:rsidRDefault="00A173F9" w:rsidP="00A90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8BF" w:rsidRPr="000B69FA" w:rsidRDefault="000C38BF" w:rsidP="000C38B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23DA">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D23DA">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8BF" w:rsidRPr="000B69FA" w:rsidRDefault="000C38BF" w:rsidP="000C38B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23D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D23DA">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3F9" w:rsidRDefault="00A173F9" w:rsidP="00A9066C">
      <w:pPr>
        <w:spacing w:after="0" w:line="240" w:lineRule="auto"/>
      </w:pPr>
      <w:r>
        <w:separator/>
      </w:r>
    </w:p>
  </w:footnote>
  <w:footnote w:type="continuationSeparator" w:id="0">
    <w:p w:rsidR="00A173F9" w:rsidRDefault="00A173F9" w:rsidP="00A906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8BF" w:rsidRDefault="000C38BF">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0C38BF" w:rsidTr="000C38BF">
      <w:trPr>
        <w:trHeight w:val="227"/>
      </w:trPr>
      <w:tc>
        <w:tcPr>
          <w:tcW w:w="5387" w:type="dxa"/>
          <w:hideMark/>
        </w:tcPr>
        <w:p w:rsidR="000C38BF" w:rsidRDefault="000C38BF" w:rsidP="000C38BF">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0C38BF" w:rsidRPr="00B4142F" w:rsidRDefault="000C38BF" w:rsidP="00A9066C">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06830/INFOEM/IP/RR/2019 y acumulado</w:t>
          </w:r>
          <w:r w:rsidR="00162278">
            <w:rPr>
              <w:rFonts w:ascii="Palatino Linotype" w:hAnsi="Palatino Linotype" w:cs="Arial"/>
              <w:bCs/>
              <w:sz w:val="24"/>
              <w:lang w:eastAsia="es-MX"/>
            </w:rPr>
            <w:t>s</w:t>
          </w:r>
        </w:p>
      </w:tc>
    </w:tr>
    <w:tr w:rsidR="000C38BF" w:rsidTr="000C38BF">
      <w:trPr>
        <w:trHeight w:val="242"/>
      </w:trPr>
      <w:tc>
        <w:tcPr>
          <w:tcW w:w="5387" w:type="dxa"/>
          <w:hideMark/>
        </w:tcPr>
        <w:p w:rsidR="000C38BF" w:rsidRDefault="000C38BF" w:rsidP="000C38BF">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0C38BF" w:rsidRPr="00F06FED" w:rsidRDefault="000C38BF" w:rsidP="000C38BF">
          <w:pPr>
            <w:spacing w:after="0" w:line="276" w:lineRule="auto"/>
            <w:ind w:right="214"/>
            <w:jc w:val="right"/>
            <w:rPr>
              <w:rFonts w:ascii="Palatino Linotype" w:hAnsi="Palatino Linotype" w:cs="Arial"/>
            </w:rPr>
          </w:pPr>
          <w:r>
            <w:rPr>
              <w:rFonts w:ascii="Palatino Linotype" w:hAnsi="Palatino Linotype" w:cs="Arial"/>
              <w:szCs w:val="20"/>
            </w:rPr>
            <w:t>Sistema Municipal para el Desarrollo Integral de la Familia de Tla</w:t>
          </w:r>
          <w:r w:rsidR="00EA3AE4">
            <w:rPr>
              <w:rFonts w:ascii="Palatino Linotype" w:hAnsi="Palatino Linotype" w:cs="Arial"/>
              <w:szCs w:val="20"/>
            </w:rPr>
            <w:t>l</w:t>
          </w:r>
          <w:r>
            <w:rPr>
              <w:rFonts w:ascii="Palatino Linotype" w:hAnsi="Palatino Linotype" w:cs="Arial"/>
              <w:szCs w:val="20"/>
            </w:rPr>
            <w:t>nepantla de Baz</w:t>
          </w:r>
        </w:p>
      </w:tc>
    </w:tr>
    <w:tr w:rsidR="000C38BF" w:rsidTr="000C38BF">
      <w:trPr>
        <w:trHeight w:val="342"/>
      </w:trPr>
      <w:tc>
        <w:tcPr>
          <w:tcW w:w="5387" w:type="dxa"/>
          <w:hideMark/>
        </w:tcPr>
        <w:p w:rsidR="000C38BF" w:rsidRDefault="000C38BF" w:rsidP="000C38BF">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0C38BF" w:rsidRDefault="000C38BF" w:rsidP="000C38BF">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0C38BF" w:rsidRPr="00696691" w:rsidRDefault="000C38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C38BF" w:rsidTr="000C38BF">
      <w:trPr>
        <w:trHeight w:val="227"/>
      </w:trPr>
      <w:tc>
        <w:tcPr>
          <w:tcW w:w="5529" w:type="dxa"/>
          <w:hideMark/>
        </w:tcPr>
        <w:p w:rsidR="000C38BF" w:rsidRDefault="000C38BF" w:rsidP="000C38BF">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C38BF" w:rsidRPr="00B4142F" w:rsidRDefault="000C38BF" w:rsidP="00A9066C">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06830/INFOEM/IP/RR/2019 y acumulado</w:t>
          </w:r>
          <w:r w:rsidR="00162278">
            <w:rPr>
              <w:rFonts w:ascii="Palatino Linotype" w:hAnsi="Palatino Linotype" w:cs="Arial"/>
              <w:bCs/>
              <w:sz w:val="24"/>
              <w:lang w:eastAsia="es-MX"/>
            </w:rPr>
            <w:t>s</w:t>
          </w:r>
        </w:p>
      </w:tc>
    </w:tr>
    <w:tr w:rsidR="000C38BF" w:rsidTr="000C38BF">
      <w:trPr>
        <w:trHeight w:val="196"/>
      </w:trPr>
      <w:tc>
        <w:tcPr>
          <w:tcW w:w="5529" w:type="dxa"/>
          <w:hideMark/>
        </w:tcPr>
        <w:p w:rsidR="000C38BF" w:rsidRDefault="000C38BF" w:rsidP="000C38BF">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0C38BF" w:rsidRPr="00F06FED" w:rsidRDefault="000C38BF" w:rsidP="000C38BF">
          <w:pPr>
            <w:spacing w:after="0" w:line="276" w:lineRule="auto"/>
            <w:ind w:left="639" w:right="214"/>
            <w:jc w:val="right"/>
            <w:rPr>
              <w:rFonts w:ascii="Palatino Linotype" w:hAnsi="Palatino Linotype" w:cs="Arial"/>
            </w:rPr>
          </w:pPr>
        </w:p>
      </w:tc>
    </w:tr>
    <w:tr w:rsidR="000C38BF" w:rsidTr="000C38BF">
      <w:trPr>
        <w:trHeight w:val="242"/>
      </w:trPr>
      <w:tc>
        <w:tcPr>
          <w:tcW w:w="5529" w:type="dxa"/>
          <w:hideMark/>
        </w:tcPr>
        <w:p w:rsidR="000C38BF" w:rsidRDefault="000C38BF" w:rsidP="000C38BF">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0C38BF" w:rsidRDefault="000C38BF" w:rsidP="000C38BF">
          <w:pPr>
            <w:spacing w:after="0" w:line="276" w:lineRule="auto"/>
            <w:ind w:left="-70" w:right="214"/>
            <w:jc w:val="right"/>
            <w:rPr>
              <w:rFonts w:ascii="Palatino Linotype" w:hAnsi="Palatino Linotype" w:cs="Arial"/>
              <w:szCs w:val="20"/>
            </w:rPr>
          </w:pPr>
          <w:r>
            <w:rPr>
              <w:rFonts w:ascii="Palatino Linotype" w:hAnsi="Palatino Linotype" w:cs="Arial"/>
              <w:szCs w:val="20"/>
            </w:rPr>
            <w:t>Sistema Municipal para el Desarrollo Integral de la Familia de Tla</w:t>
          </w:r>
          <w:r w:rsidR="00EA3AE4">
            <w:rPr>
              <w:rFonts w:ascii="Palatino Linotype" w:hAnsi="Palatino Linotype" w:cs="Arial"/>
              <w:szCs w:val="20"/>
            </w:rPr>
            <w:t>l</w:t>
          </w:r>
          <w:r>
            <w:rPr>
              <w:rFonts w:ascii="Palatino Linotype" w:hAnsi="Palatino Linotype" w:cs="Arial"/>
              <w:szCs w:val="20"/>
            </w:rPr>
            <w:t>nepantla de Baz</w:t>
          </w:r>
        </w:p>
      </w:tc>
    </w:tr>
    <w:tr w:rsidR="000C38BF" w:rsidTr="000C38BF">
      <w:trPr>
        <w:trHeight w:val="342"/>
      </w:trPr>
      <w:tc>
        <w:tcPr>
          <w:tcW w:w="5529" w:type="dxa"/>
          <w:hideMark/>
        </w:tcPr>
        <w:p w:rsidR="000C38BF" w:rsidRDefault="000C38BF" w:rsidP="000C38BF">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0C38BF" w:rsidRDefault="000C38BF" w:rsidP="000C38BF">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0C38BF" w:rsidRPr="00696691" w:rsidRDefault="000C38BF">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C8677D"/>
    <w:multiLevelType w:val="hybridMultilevel"/>
    <w:tmpl w:val="424CD13E"/>
    <w:lvl w:ilvl="0" w:tplc="990256FA">
      <w:start w:val="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072E71"/>
    <w:multiLevelType w:val="hybridMultilevel"/>
    <w:tmpl w:val="CB7CE018"/>
    <w:lvl w:ilvl="0" w:tplc="B2D4E452">
      <w:start w:val="4"/>
      <w:numFmt w:val="bullet"/>
      <w:lvlText w:val="-"/>
      <w:lvlJc w:val="left"/>
      <w:pPr>
        <w:ind w:left="1080" w:hanging="360"/>
      </w:pPr>
      <w:rPr>
        <w:rFonts w:ascii="Times New Roman" w:eastAsia="Times New Roman" w:hAnsi="Times New Roman" w:cs="Times New Roman"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D63762A"/>
    <w:multiLevelType w:val="hybridMultilevel"/>
    <w:tmpl w:val="A8CACF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19364F"/>
    <w:multiLevelType w:val="hybridMultilevel"/>
    <w:tmpl w:val="10AAB1FC"/>
    <w:lvl w:ilvl="0" w:tplc="224E6968">
      <w:start w:val="8"/>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5" w15:restartNumberingAfterBreak="0">
    <w:nsid w:val="51E21C46"/>
    <w:multiLevelType w:val="hybridMultilevel"/>
    <w:tmpl w:val="E3A6100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BB34BA"/>
    <w:multiLevelType w:val="hybridMultilevel"/>
    <w:tmpl w:val="8F123896"/>
    <w:lvl w:ilvl="0" w:tplc="188CFF7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5523E9"/>
    <w:multiLevelType w:val="hybridMultilevel"/>
    <w:tmpl w:val="8D90481C"/>
    <w:lvl w:ilvl="0" w:tplc="5B02BBBC">
      <w:start w:val="39"/>
      <w:numFmt w:val="bullet"/>
      <w:lvlText w:val="-"/>
      <w:lvlJc w:val="left"/>
      <w:pPr>
        <w:ind w:left="720" w:hanging="360"/>
      </w:pPr>
      <w:rPr>
        <w:rFonts w:ascii="Palatino Linotype" w:eastAsiaTheme="minorHAnsi" w:hAnsi="Palatino Linotype"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556F4B"/>
    <w:multiLevelType w:val="hybridMultilevel"/>
    <w:tmpl w:val="0ABAD9D8"/>
    <w:lvl w:ilvl="0" w:tplc="B91E626E">
      <w:numFmt w:val="bullet"/>
      <w:lvlText w:val="-"/>
      <w:lvlJc w:val="left"/>
      <w:pPr>
        <w:ind w:left="720" w:hanging="360"/>
      </w:pPr>
      <w:rPr>
        <w:rFonts w:ascii="Palatino Linotype" w:eastAsiaTheme="minorHAns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775001"/>
    <w:multiLevelType w:val="hybridMultilevel"/>
    <w:tmpl w:val="E466B2EC"/>
    <w:lvl w:ilvl="0" w:tplc="0FA81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0459EC"/>
    <w:multiLevelType w:val="hybridMultilevel"/>
    <w:tmpl w:val="0C768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D9172F"/>
    <w:multiLevelType w:val="hybridMultilevel"/>
    <w:tmpl w:val="D93C7DD6"/>
    <w:lvl w:ilvl="0" w:tplc="8474B908">
      <w:start w:val="4"/>
      <w:numFmt w:val="bullet"/>
      <w:lvlText w:val=""/>
      <w:lvlJc w:val="left"/>
      <w:pPr>
        <w:ind w:left="720" w:hanging="360"/>
      </w:pPr>
      <w:rPr>
        <w:rFonts w:ascii="Symbol" w:eastAsia="Times New Roman" w:hAnsi="Symbol" w:cs="Times New Roman"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9"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1D0220"/>
    <w:multiLevelType w:val="hybridMultilevel"/>
    <w:tmpl w:val="E1448610"/>
    <w:lvl w:ilvl="0" w:tplc="88D6DE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8"/>
  </w:num>
  <w:num w:numId="3">
    <w:abstractNumId w:val="0"/>
  </w:num>
  <w:num w:numId="4">
    <w:abstractNumId w:val="11"/>
  </w:num>
  <w:num w:numId="5">
    <w:abstractNumId w:val="1"/>
  </w:num>
  <w:num w:numId="6">
    <w:abstractNumId w:val="25"/>
  </w:num>
  <w:num w:numId="7">
    <w:abstractNumId w:val="14"/>
  </w:num>
  <w:num w:numId="8">
    <w:abstractNumId w:val="16"/>
  </w:num>
  <w:num w:numId="9">
    <w:abstractNumId w:val="3"/>
  </w:num>
  <w:num w:numId="10">
    <w:abstractNumId w:val="13"/>
  </w:num>
  <w:num w:numId="11">
    <w:abstractNumId w:val="24"/>
  </w:num>
  <w:num w:numId="12">
    <w:abstractNumId w:val="22"/>
  </w:num>
  <w:num w:numId="13">
    <w:abstractNumId w:val="26"/>
  </w:num>
  <w:num w:numId="14">
    <w:abstractNumId w:val="17"/>
  </w:num>
  <w:num w:numId="15">
    <w:abstractNumId w:val="19"/>
  </w:num>
  <w:num w:numId="16">
    <w:abstractNumId w:val="29"/>
  </w:num>
  <w:num w:numId="17">
    <w:abstractNumId w:val="8"/>
  </w:num>
  <w:num w:numId="18">
    <w:abstractNumId w:val="20"/>
  </w:num>
  <w:num w:numId="19">
    <w:abstractNumId w:val="6"/>
  </w:num>
  <w:num w:numId="20">
    <w:abstractNumId w:val="7"/>
  </w:num>
  <w:num w:numId="21">
    <w:abstractNumId w:val="27"/>
  </w:num>
  <w:num w:numId="22">
    <w:abstractNumId w:val="5"/>
  </w:num>
  <w:num w:numId="23">
    <w:abstractNumId w:val="9"/>
  </w:num>
  <w:num w:numId="24">
    <w:abstractNumId w:val="4"/>
  </w:num>
  <w:num w:numId="25">
    <w:abstractNumId w:val="30"/>
  </w:num>
  <w:num w:numId="26">
    <w:abstractNumId w:val="10"/>
  </w:num>
  <w:num w:numId="27">
    <w:abstractNumId w:val="23"/>
  </w:num>
  <w:num w:numId="28">
    <w:abstractNumId w:val="12"/>
  </w:num>
  <w:num w:numId="29">
    <w:abstractNumId w:val="18"/>
  </w:num>
  <w:num w:numId="30">
    <w:abstractNumId w:val="15"/>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66C"/>
    <w:rsid w:val="0009788B"/>
    <w:rsid w:val="000C21C1"/>
    <w:rsid w:val="000C38BF"/>
    <w:rsid w:val="000F67F3"/>
    <w:rsid w:val="00157859"/>
    <w:rsid w:val="00162278"/>
    <w:rsid w:val="002247D3"/>
    <w:rsid w:val="00235A9E"/>
    <w:rsid w:val="0023682A"/>
    <w:rsid w:val="00246BA0"/>
    <w:rsid w:val="00253A1F"/>
    <w:rsid w:val="002709D7"/>
    <w:rsid w:val="00310387"/>
    <w:rsid w:val="00346A5B"/>
    <w:rsid w:val="003652F7"/>
    <w:rsid w:val="00372210"/>
    <w:rsid w:val="003A2351"/>
    <w:rsid w:val="004202EB"/>
    <w:rsid w:val="004D23DA"/>
    <w:rsid w:val="00520443"/>
    <w:rsid w:val="005673BC"/>
    <w:rsid w:val="00591869"/>
    <w:rsid w:val="005B3CFE"/>
    <w:rsid w:val="005D4446"/>
    <w:rsid w:val="005F4C93"/>
    <w:rsid w:val="00611FEE"/>
    <w:rsid w:val="00617BB4"/>
    <w:rsid w:val="00671A5B"/>
    <w:rsid w:val="00695580"/>
    <w:rsid w:val="00751CFA"/>
    <w:rsid w:val="00791B6C"/>
    <w:rsid w:val="007B4DC8"/>
    <w:rsid w:val="00807B80"/>
    <w:rsid w:val="008A0F10"/>
    <w:rsid w:val="008D4565"/>
    <w:rsid w:val="008D6735"/>
    <w:rsid w:val="009E242B"/>
    <w:rsid w:val="00A173F9"/>
    <w:rsid w:val="00A57ABD"/>
    <w:rsid w:val="00A9066C"/>
    <w:rsid w:val="00AB16C9"/>
    <w:rsid w:val="00AB254F"/>
    <w:rsid w:val="00AF0185"/>
    <w:rsid w:val="00AF067F"/>
    <w:rsid w:val="00B33A13"/>
    <w:rsid w:val="00B366C7"/>
    <w:rsid w:val="00B9255B"/>
    <w:rsid w:val="00BF7BC9"/>
    <w:rsid w:val="00C457DA"/>
    <w:rsid w:val="00D33721"/>
    <w:rsid w:val="00D410FE"/>
    <w:rsid w:val="00DA07F9"/>
    <w:rsid w:val="00DB7FA5"/>
    <w:rsid w:val="00EA3AE4"/>
    <w:rsid w:val="00EB0952"/>
    <w:rsid w:val="00EC660B"/>
    <w:rsid w:val="00EF5911"/>
    <w:rsid w:val="00F34563"/>
    <w:rsid w:val="00F550A0"/>
    <w:rsid w:val="00F6735D"/>
    <w:rsid w:val="00F81FAF"/>
    <w:rsid w:val="00FD5B8F"/>
    <w:rsid w:val="00FF7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1ACCE4-79C5-42CC-ADDB-15DF142A6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66C"/>
  </w:style>
  <w:style w:type="paragraph" w:styleId="Ttulo1">
    <w:name w:val="heading 1"/>
    <w:basedOn w:val="Normal"/>
    <w:next w:val="Normal"/>
    <w:link w:val="Ttulo1Car"/>
    <w:uiPriority w:val="9"/>
    <w:qFormat/>
    <w:rsid w:val="00A9066C"/>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9066C"/>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A9066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9066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9066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9066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9066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9066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9066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A9066C"/>
    <w:rPr>
      <w:vertAlign w:val="superscript"/>
    </w:rPr>
  </w:style>
  <w:style w:type="character" w:styleId="Hipervnculo">
    <w:name w:val="Hyperlink"/>
    <w:basedOn w:val="Fuentedeprrafopredeter"/>
    <w:uiPriority w:val="99"/>
    <w:unhideWhenUsed/>
    <w:rsid w:val="00A9066C"/>
    <w:rPr>
      <w:color w:val="0563C1" w:themeColor="hyperlink"/>
      <w:u w:val="single"/>
    </w:rPr>
  </w:style>
  <w:style w:type="paragraph" w:styleId="Sinespaciado">
    <w:name w:val="No Spacing"/>
    <w:aliases w:val="Francesa"/>
    <w:link w:val="SinespaciadoCar"/>
    <w:uiPriority w:val="1"/>
    <w:qFormat/>
    <w:rsid w:val="00A9066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A9066C"/>
    <w:rPr>
      <w:rFonts w:ascii="Times New Roman" w:eastAsia="Times New Roman" w:hAnsi="Times New Roman" w:cs="Times New Roman"/>
      <w:sz w:val="24"/>
      <w:szCs w:val="24"/>
      <w:lang w:eastAsia="es-ES"/>
    </w:rPr>
  </w:style>
  <w:style w:type="character" w:styleId="Textoennegrita">
    <w:name w:val="Strong"/>
    <w:uiPriority w:val="22"/>
    <w:qFormat/>
    <w:rsid w:val="00A9066C"/>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9066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9066C"/>
    <w:rPr>
      <w:sz w:val="20"/>
      <w:szCs w:val="20"/>
    </w:rPr>
  </w:style>
  <w:style w:type="paragraph" w:customStyle="1" w:styleId="Default">
    <w:name w:val="Default"/>
    <w:rsid w:val="00A9066C"/>
    <w:pPr>
      <w:autoSpaceDE w:val="0"/>
      <w:autoSpaceDN w:val="0"/>
      <w:adjustRightInd w:val="0"/>
      <w:spacing w:after="0" w:line="240" w:lineRule="auto"/>
    </w:pPr>
    <w:rPr>
      <w:rFonts w:ascii="Arial" w:hAnsi="Arial" w:cs="Arial"/>
      <w:color w:val="000000"/>
      <w:sz w:val="24"/>
      <w:szCs w:val="24"/>
    </w:rPr>
  </w:style>
  <w:style w:type="character" w:customStyle="1" w:styleId="TextodegloboCar">
    <w:name w:val="Texto de globo Car"/>
    <w:basedOn w:val="Fuentedeprrafopredeter"/>
    <w:link w:val="Textodeglobo"/>
    <w:uiPriority w:val="99"/>
    <w:semiHidden/>
    <w:rsid w:val="00A9066C"/>
    <w:rPr>
      <w:rFonts w:ascii="Segoe UI" w:hAnsi="Segoe UI" w:cs="Segoe UI"/>
      <w:sz w:val="18"/>
      <w:szCs w:val="18"/>
    </w:rPr>
  </w:style>
  <w:style w:type="paragraph" w:styleId="Textodeglobo">
    <w:name w:val="Balloon Text"/>
    <w:basedOn w:val="Normal"/>
    <w:link w:val="TextodegloboCar"/>
    <w:uiPriority w:val="99"/>
    <w:semiHidden/>
    <w:unhideWhenUsed/>
    <w:rsid w:val="00A9066C"/>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A9066C"/>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A9066C"/>
    <w:rPr>
      <w:sz w:val="20"/>
      <w:szCs w:val="20"/>
    </w:rPr>
  </w:style>
  <w:style w:type="paragraph" w:styleId="Textocomentario">
    <w:name w:val="annotation text"/>
    <w:basedOn w:val="Normal"/>
    <w:link w:val="TextocomentarioCar"/>
    <w:uiPriority w:val="99"/>
    <w:semiHidden/>
    <w:unhideWhenUsed/>
    <w:rsid w:val="00A9066C"/>
    <w:pPr>
      <w:spacing w:line="240" w:lineRule="auto"/>
    </w:pPr>
    <w:rPr>
      <w:sz w:val="20"/>
      <w:szCs w:val="20"/>
    </w:rPr>
  </w:style>
  <w:style w:type="character" w:customStyle="1" w:styleId="TextocomentarioCar1">
    <w:name w:val="Texto comentario Car1"/>
    <w:basedOn w:val="Fuentedeprrafopredeter"/>
    <w:uiPriority w:val="99"/>
    <w:semiHidden/>
    <w:rsid w:val="00A9066C"/>
    <w:rPr>
      <w:sz w:val="20"/>
      <w:szCs w:val="20"/>
    </w:rPr>
  </w:style>
  <w:style w:type="character" w:customStyle="1" w:styleId="AsuntodelcomentarioCar">
    <w:name w:val="Asunto del comentario Car"/>
    <w:basedOn w:val="TextocomentarioCar"/>
    <w:link w:val="Asuntodelcomentario"/>
    <w:uiPriority w:val="99"/>
    <w:semiHidden/>
    <w:rsid w:val="00A9066C"/>
    <w:rPr>
      <w:b/>
      <w:bCs/>
      <w:sz w:val="20"/>
      <w:szCs w:val="20"/>
    </w:rPr>
  </w:style>
  <w:style w:type="paragraph" w:styleId="Asuntodelcomentario">
    <w:name w:val="annotation subject"/>
    <w:basedOn w:val="Textocomentario"/>
    <w:next w:val="Textocomentario"/>
    <w:link w:val="AsuntodelcomentarioCar"/>
    <w:uiPriority w:val="99"/>
    <w:semiHidden/>
    <w:unhideWhenUsed/>
    <w:rsid w:val="00A9066C"/>
    <w:rPr>
      <w:b/>
      <w:bCs/>
    </w:rPr>
  </w:style>
  <w:style w:type="character" w:customStyle="1" w:styleId="AsuntodelcomentarioCar1">
    <w:name w:val="Asunto del comentario Car1"/>
    <w:basedOn w:val="TextocomentarioCar1"/>
    <w:uiPriority w:val="99"/>
    <w:semiHidden/>
    <w:rsid w:val="00A9066C"/>
    <w:rPr>
      <w:b/>
      <w:bCs/>
      <w:sz w:val="20"/>
      <w:szCs w:val="20"/>
    </w:rPr>
  </w:style>
  <w:style w:type="character" w:customStyle="1" w:styleId="Textoindependiente2Car">
    <w:name w:val="Texto independiente 2 Car"/>
    <w:basedOn w:val="Fuentedeprrafopredeter"/>
    <w:link w:val="Textoindependiente2"/>
    <w:uiPriority w:val="99"/>
    <w:semiHidden/>
    <w:rsid w:val="00A9066C"/>
  </w:style>
  <w:style w:type="paragraph" w:styleId="Textoindependiente2">
    <w:name w:val="Body Text 2"/>
    <w:basedOn w:val="Normal"/>
    <w:link w:val="Textoindependiente2Car"/>
    <w:uiPriority w:val="99"/>
    <w:semiHidden/>
    <w:unhideWhenUsed/>
    <w:rsid w:val="00A9066C"/>
    <w:pPr>
      <w:spacing w:after="120" w:line="480" w:lineRule="auto"/>
    </w:pPr>
  </w:style>
  <w:style w:type="character" w:customStyle="1" w:styleId="Textoindependiente2Car1">
    <w:name w:val="Texto independiente 2 Car1"/>
    <w:basedOn w:val="Fuentedeprrafopredeter"/>
    <w:uiPriority w:val="99"/>
    <w:semiHidden/>
    <w:rsid w:val="00A90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80098">
      <w:bodyDiv w:val="1"/>
      <w:marLeft w:val="0"/>
      <w:marRight w:val="0"/>
      <w:marTop w:val="0"/>
      <w:marBottom w:val="0"/>
      <w:divBdr>
        <w:top w:val="none" w:sz="0" w:space="0" w:color="auto"/>
        <w:left w:val="none" w:sz="0" w:space="0" w:color="auto"/>
        <w:bottom w:val="none" w:sz="0" w:space="0" w:color="auto"/>
        <w:right w:val="none" w:sz="0" w:space="0" w:color="auto"/>
      </w:divBdr>
    </w:div>
    <w:div w:id="738482783">
      <w:bodyDiv w:val="1"/>
      <w:marLeft w:val="0"/>
      <w:marRight w:val="0"/>
      <w:marTop w:val="0"/>
      <w:marBottom w:val="0"/>
      <w:divBdr>
        <w:top w:val="none" w:sz="0" w:space="0" w:color="auto"/>
        <w:left w:val="none" w:sz="0" w:space="0" w:color="auto"/>
        <w:bottom w:val="none" w:sz="0" w:space="0" w:color="auto"/>
        <w:right w:val="none" w:sz="0" w:space="0" w:color="auto"/>
      </w:divBdr>
    </w:div>
    <w:div w:id="1578829216">
      <w:bodyDiv w:val="1"/>
      <w:marLeft w:val="0"/>
      <w:marRight w:val="0"/>
      <w:marTop w:val="0"/>
      <w:marBottom w:val="0"/>
      <w:divBdr>
        <w:top w:val="none" w:sz="0" w:space="0" w:color="auto"/>
        <w:left w:val="none" w:sz="0" w:space="0" w:color="auto"/>
        <w:bottom w:val="none" w:sz="0" w:space="0" w:color="auto"/>
        <w:right w:val="none" w:sz="0" w:space="0" w:color="auto"/>
      </w:divBdr>
    </w:div>
    <w:div w:id="203195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5552</Words>
  <Characters>30536</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2019-11-04T18:10:00Z</cp:lastPrinted>
  <dcterms:created xsi:type="dcterms:W3CDTF">2019-11-13T20:05:00Z</dcterms:created>
  <dcterms:modified xsi:type="dcterms:W3CDTF">2019-11-13T20:05:00Z</dcterms:modified>
</cp:coreProperties>
</file>