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02797" w14:textId="43C8634A" w:rsidR="00A2780F" w:rsidRPr="00BF51AA" w:rsidRDefault="00C46003" w:rsidP="00891802">
      <w:pPr>
        <w:spacing w:after="200" w:line="360" w:lineRule="auto"/>
        <w:jc w:val="both"/>
        <w:rPr>
          <w:rFonts w:ascii="Palatino Linotype" w:hAnsi="Palatino Linotype"/>
        </w:rPr>
      </w:pPr>
      <w:r w:rsidRPr="00BF51A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C809D0">
        <w:rPr>
          <w:rFonts w:ascii="Palatino Linotype" w:hAnsi="Palatino Linotype"/>
        </w:rPr>
        <w:t>fecha veinticuatro</w:t>
      </w:r>
      <w:r w:rsidR="00D11F45" w:rsidRPr="00BF51AA">
        <w:rPr>
          <w:rFonts w:ascii="Palatino Linotype" w:hAnsi="Palatino Linotype"/>
        </w:rPr>
        <w:t xml:space="preserve"> de octubre de dos mil diecinueve</w:t>
      </w:r>
      <w:r w:rsidRPr="00BF51AA">
        <w:rPr>
          <w:rFonts w:ascii="Palatino Linotype" w:hAnsi="Palatino Linotype"/>
        </w:rPr>
        <w:t>.</w:t>
      </w:r>
    </w:p>
    <w:p w14:paraId="514BAB17" w14:textId="4E0DDBED" w:rsidR="00F413DE" w:rsidRPr="00BF51AA" w:rsidRDefault="00F413DE" w:rsidP="00FD3CC0">
      <w:pPr>
        <w:spacing w:before="360" w:after="240" w:line="360" w:lineRule="auto"/>
        <w:jc w:val="both"/>
        <w:rPr>
          <w:rFonts w:ascii="Palatino Linotype" w:hAnsi="Palatino Linotype"/>
        </w:rPr>
      </w:pPr>
      <w:r w:rsidRPr="00BF51AA">
        <w:rPr>
          <w:rFonts w:ascii="Palatino Linotype" w:hAnsi="Palatino Linotype"/>
          <w:b/>
        </w:rPr>
        <w:t>VISTO</w:t>
      </w:r>
      <w:r w:rsidR="00D730A4" w:rsidRPr="00BF51AA">
        <w:rPr>
          <w:rFonts w:ascii="Palatino Linotype" w:hAnsi="Palatino Linotype"/>
        </w:rPr>
        <w:t xml:space="preserve"> </w:t>
      </w:r>
      <w:r w:rsidR="00DD5205" w:rsidRPr="00BF51AA">
        <w:rPr>
          <w:rFonts w:ascii="Palatino Linotype" w:hAnsi="Palatino Linotype"/>
        </w:rPr>
        <w:t>el</w:t>
      </w:r>
      <w:r w:rsidR="00D730A4" w:rsidRPr="00BF51AA">
        <w:rPr>
          <w:rFonts w:ascii="Palatino Linotype" w:hAnsi="Palatino Linotype"/>
        </w:rPr>
        <w:t xml:space="preserve"> </w:t>
      </w:r>
      <w:r w:rsidRPr="00BF51AA">
        <w:rPr>
          <w:rFonts w:ascii="Palatino Linotype" w:hAnsi="Palatino Linotype"/>
        </w:rPr>
        <w:t>expediente</w:t>
      </w:r>
      <w:r w:rsidR="00D730A4" w:rsidRPr="00BF51AA">
        <w:rPr>
          <w:rFonts w:ascii="Palatino Linotype" w:hAnsi="Palatino Linotype"/>
        </w:rPr>
        <w:t xml:space="preserve"> </w:t>
      </w:r>
      <w:r w:rsidRPr="00BF51AA">
        <w:rPr>
          <w:rFonts w:ascii="Palatino Linotype" w:hAnsi="Palatino Linotype"/>
        </w:rPr>
        <w:t>formado</w:t>
      </w:r>
      <w:r w:rsidR="00D730A4" w:rsidRPr="00BF51AA">
        <w:rPr>
          <w:rFonts w:ascii="Palatino Linotype" w:hAnsi="Palatino Linotype"/>
        </w:rPr>
        <w:t xml:space="preserve"> </w:t>
      </w:r>
      <w:r w:rsidRPr="00BF51AA">
        <w:rPr>
          <w:rFonts w:ascii="Palatino Linotype" w:hAnsi="Palatino Linotype"/>
        </w:rPr>
        <w:t>con</w:t>
      </w:r>
      <w:r w:rsidR="00D730A4" w:rsidRPr="00BF51AA">
        <w:rPr>
          <w:rFonts w:ascii="Palatino Linotype" w:hAnsi="Palatino Linotype"/>
        </w:rPr>
        <w:t xml:space="preserve"> </w:t>
      </w:r>
      <w:r w:rsidRPr="00BF51AA">
        <w:rPr>
          <w:rFonts w:ascii="Palatino Linotype" w:hAnsi="Palatino Linotype"/>
        </w:rPr>
        <w:t>motivo</w:t>
      </w:r>
      <w:r w:rsidR="00D730A4" w:rsidRPr="00BF51AA">
        <w:rPr>
          <w:rFonts w:ascii="Palatino Linotype" w:hAnsi="Palatino Linotype"/>
        </w:rPr>
        <w:t xml:space="preserve"> </w:t>
      </w:r>
      <w:r w:rsidRPr="00BF51AA">
        <w:rPr>
          <w:rFonts w:ascii="Palatino Linotype" w:hAnsi="Palatino Linotype"/>
        </w:rPr>
        <w:t>de</w:t>
      </w:r>
      <w:r w:rsidR="00DD5205" w:rsidRPr="00BF51AA">
        <w:rPr>
          <w:rFonts w:ascii="Palatino Linotype" w:hAnsi="Palatino Linotype"/>
        </w:rPr>
        <w:t>l</w:t>
      </w:r>
      <w:r w:rsidR="00D730A4" w:rsidRPr="00BF51AA">
        <w:rPr>
          <w:rFonts w:ascii="Palatino Linotype" w:hAnsi="Palatino Linotype"/>
        </w:rPr>
        <w:t xml:space="preserve"> </w:t>
      </w:r>
      <w:r w:rsidRPr="00BF51AA">
        <w:rPr>
          <w:rFonts w:ascii="Palatino Linotype" w:hAnsi="Palatino Linotype"/>
        </w:rPr>
        <w:t>recurso</w:t>
      </w:r>
      <w:r w:rsidR="00D730A4" w:rsidRPr="00BF51AA">
        <w:rPr>
          <w:rFonts w:ascii="Palatino Linotype" w:hAnsi="Palatino Linotype"/>
        </w:rPr>
        <w:t xml:space="preserve"> </w:t>
      </w:r>
      <w:r w:rsidRPr="00BF51AA">
        <w:rPr>
          <w:rFonts w:ascii="Palatino Linotype" w:hAnsi="Palatino Linotype"/>
        </w:rPr>
        <w:t>de</w:t>
      </w:r>
      <w:r w:rsidR="00D730A4" w:rsidRPr="00BF51AA">
        <w:rPr>
          <w:rFonts w:ascii="Palatino Linotype" w:hAnsi="Palatino Linotype"/>
        </w:rPr>
        <w:t xml:space="preserve"> </w:t>
      </w:r>
      <w:r w:rsidRPr="00BF51AA">
        <w:rPr>
          <w:rFonts w:ascii="Palatino Linotype" w:hAnsi="Palatino Linotype"/>
        </w:rPr>
        <w:t>revisión</w:t>
      </w:r>
      <w:r w:rsidR="00D730A4" w:rsidRPr="00BF51AA">
        <w:rPr>
          <w:rFonts w:ascii="Palatino Linotype" w:hAnsi="Palatino Linotype"/>
        </w:rPr>
        <w:t xml:space="preserve"> </w:t>
      </w:r>
      <w:r w:rsidR="00FD3CC0" w:rsidRPr="00BF51AA">
        <w:rPr>
          <w:rFonts w:ascii="Palatino Linotype" w:hAnsi="Palatino Linotype"/>
          <w:b/>
        </w:rPr>
        <w:t>06142/INFOEM/IP/RR/2019</w:t>
      </w:r>
      <w:r w:rsidRPr="00BF51AA">
        <w:rPr>
          <w:rFonts w:ascii="Palatino Linotype" w:hAnsi="Palatino Linotype"/>
        </w:rPr>
        <w:t>,</w:t>
      </w:r>
      <w:r w:rsidR="00D730A4" w:rsidRPr="00BF51AA">
        <w:rPr>
          <w:rFonts w:ascii="Palatino Linotype" w:hAnsi="Palatino Linotype"/>
        </w:rPr>
        <w:t xml:space="preserve"> </w:t>
      </w:r>
      <w:r w:rsidRPr="00BF51AA">
        <w:rPr>
          <w:rFonts w:ascii="Palatino Linotype" w:hAnsi="Palatino Linotype"/>
        </w:rPr>
        <w:t>promovido</w:t>
      </w:r>
      <w:r w:rsidR="00D730A4" w:rsidRPr="00BF51AA">
        <w:rPr>
          <w:rFonts w:ascii="Palatino Linotype" w:hAnsi="Palatino Linotype"/>
        </w:rPr>
        <w:t xml:space="preserve"> </w:t>
      </w:r>
      <w:r w:rsidRPr="00BF51AA">
        <w:rPr>
          <w:rFonts w:ascii="Palatino Linotype" w:hAnsi="Palatino Linotype"/>
        </w:rPr>
        <w:t>por</w:t>
      </w:r>
      <w:r w:rsidR="00D11F45" w:rsidRPr="00BF51AA">
        <w:rPr>
          <w:rFonts w:ascii="Palatino Linotype" w:hAnsi="Palatino Linotype"/>
        </w:rPr>
        <w:t xml:space="preserve"> </w:t>
      </w:r>
      <w:r w:rsidR="00AD65C4" w:rsidRPr="00AD65C4">
        <w:rPr>
          <w:rFonts w:ascii="Palatino Linotype" w:hAnsi="Palatino Linotype"/>
          <w:b/>
        </w:rPr>
        <w:t xml:space="preserve">XXXXXXX XXX </w:t>
      </w:r>
      <w:proofErr w:type="spellStart"/>
      <w:r w:rsidR="00AD65C4" w:rsidRPr="00AD65C4">
        <w:rPr>
          <w:rFonts w:ascii="Palatino Linotype" w:hAnsi="Palatino Linotype"/>
          <w:b/>
        </w:rPr>
        <w:t>XXX</w:t>
      </w:r>
      <w:proofErr w:type="spellEnd"/>
      <w:r w:rsidR="00AD65C4" w:rsidRPr="00AD65C4">
        <w:rPr>
          <w:rFonts w:ascii="Palatino Linotype" w:hAnsi="Palatino Linotype"/>
          <w:b/>
        </w:rPr>
        <w:t xml:space="preserve"> XXXX</w:t>
      </w:r>
      <w:r w:rsidR="00E6045D" w:rsidRPr="00BF51AA">
        <w:rPr>
          <w:rFonts w:ascii="Palatino Linotype" w:hAnsi="Palatino Linotype" w:cs="Arial"/>
        </w:rPr>
        <w:t>, en lo sucesivo</w:t>
      </w:r>
      <w:r w:rsidR="00E6045D" w:rsidRPr="00BF51AA">
        <w:rPr>
          <w:rFonts w:ascii="Palatino Linotype" w:hAnsi="Palatino Linotype" w:cs="Arial"/>
          <w:b/>
        </w:rPr>
        <w:t xml:space="preserve"> </w:t>
      </w:r>
      <w:r w:rsidR="0092659D" w:rsidRPr="00BF51AA">
        <w:rPr>
          <w:rFonts w:ascii="Palatino Linotype" w:hAnsi="Palatino Linotype" w:cs="Arial"/>
          <w:b/>
        </w:rPr>
        <w:t>L</w:t>
      </w:r>
      <w:r w:rsidR="008A1BDD" w:rsidRPr="00BF51AA">
        <w:rPr>
          <w:rFonts w:ascii="Palatino Linotype" w:hAnsi="Palatino Linotype" w:cs="Arial"/>
          <w:b/>
        </w:rPr>
        <w:t>A</w:t>
      </w:r>
      <w:r w:rsidR="00442634" w:rsidRPr="00BF51AA">
        <w:rPr>
          <w:rFonts w:ascii="Palatino Linotype" w:hAnsi="Palatino Linotype" w:cs="Arial"/>
          <w:b/>
        </w:rPr>
        <w:t xml:space="preserve"> RECURRENTE</w:t>
      </w:r>
      <w:r w:rsidRPr="00BF51AA">
        <w:rPr>
          <w:rFonts w:ascii="Palatino Linotype" w:hAnsi="Palatino Linotype"/>
        </w:rPr>
        <w:t>,</w:t>
      </w:r>
      <w:r w:rsidR="00D730A4" w:rsidRPr="00BF51AA">
        <w:rPr>
          <w:rFonts w:ascii="Palatino Linotype" w:hAnsi="Palatino Linotype"/>
        </w:rPr>
        <w:t xml:space="preserve"> </w:t>
      </w:r>
      <w:r w:rsidR="001A2CEF" w:rsidRPr="00BF51AA">
        <w:rPr>
          <w:rFonts w:ascii="Palatino Linotype" w:hAnsi="Palatino Linotype"/>
        </w:rPr>
        <w:t>en cont</w:t>
      </w:r>
      <w:r w:rsidR="00DA209E" w:rsidRPr="00BF51AA">
        <w:rPr>
          <w:rFonts w:ascii="Palatino Linotype" w:hAnsi="Palatino Linotype"/>
        </w:rPr>
        <w:t xml:space="preserve">ra de la respuesta emitida por </w:t>
      </w:r>
      <w:r w:rsidR="0011260C" w:rsidRPr="00BF51AA">
        <w:rPr>
          <w:rFonts w:ascii="Palatino Linotype" w:hAnsi="Palatino Linotype"/>
        </w:rPr>
        <w:t>el</w:t>
      </w:r>
      <w:r w:rsidR="001A2CEF" w:rsidRPr="00BF51AA">
        <w:rPr>
          <w:rFonts w:ascii="Palatino Linotype" w:hAnsi="Palatino Linotype"/>
        </w:rPr>
        <w:t xml:space="preserve"> </w:t>
      </w:r>
      <w:r w:rsidR="00FD3CC0" w:rsidRPr="00BF51AA">
        <w:rPr>
          <w:rFonts w:ascii="Palatino Linotype" w:hAnsi="Palatino Linotype"/>
          <w:b/>
        </w:rPr>
        <w:t>Instituto Hacendario del Estado de México</w:t>
      </w:r>
      <w:r w:rsidRPr="00BF51AA">
        <w:rPr>
          <w:rFonts w:ascii="Palatino Linotype" w:hAnsi="Palatino Linotype"/>
        </w:rPr>
        <w:t>,</w:t>
      </w:r>
      <w:r w:rsidR="00D730A4" w:rsidRPr="00BF51AA">
        <w:rPr>
          <w:rFonts w:ascii="Palatino Linotype" w:hAnsi="Palatino Linotype"/>
        </w:rPr>
        <w:t xml:space="preserve"> </w:t>
      </w:r>
      <w:r w:rsidRPr="00BF51AA">
        <w:rPr>
          <w:rFonts w:ascii="Palatino Linotype" w:hAnsi="Palatino Linotype"/>
        </w:rPr>
        <w:t>en</w:t>
      </w:r>
      <w:r w:rsidR="00D730A4" w:rsidRPr="00BF51AA">
        <w:rPr>
          <w:rFonts w:ascii="Palatino Linotype" w:hAnsi="Palatino Linotype"/>
        </w:rPr>
        <w:t xml:space="preserve"> </w:t>
      </w:r>
      <w:r w:rsidRPr="00BF51AA">
        <w:rPr>
          <w:rFonts w:ascii="Palatino Linotype" w:hAnsi="Palatino Linotype"/>
        </w:rPr>
        <w:t>lo</w:t>
      </w:r>
      <w:r w:rsidR="00D730A4" w:rsidRPr="00BF51AA">
        <w:rPr>
          <w:rFonts w:ascii="Palatino Linotype" w:hAnsi="Palatino Linotype"/>
        </w:rPr>
        <w:t xml:space="preserve"> </w:t>
      </w:r>
      <w:r w:rsidRPr="00BF51AA">
        <w:rPr>
          <w:rFonts w:ascii="Palatino Linotype" w:hAnsi="Palatino Linotype"/>
        </w:rPr>
        <w:t>sucesivo</w:t>
      </w:r>
      <w:r w:rsidR="00D730A4" w:rsidRPr="00BF51AA">
        <w:rPr>
          <w:rFonts w:ascii="Palatino Linotype" w:hAnsi="Palatino Linotype"/>
        </w:rPr>
        <w:t xml:space="preserve"> </w:t>
      </w:r>
      <w:r w:rsidRPr="00BF51AA">
        <w:rPr>
          <w:rFonts w:ascii="Palatino Linotype" w:hAnsi="Palatino Linotype"/>
          <w:b/>
        </w:rPr>
        <w:t>EL</w:t>
      </w:r>
      <w:r w:rsidR="00D730A4" w:rsidRPr="00BF51AA">
        <w:rPr>
          <w:rFonts w:ascii="Palatino Linotype" w:hAnsi="Palatino Linotype"/>
          <w:b/>
        </w:rPr>
        <w:t xml:space="preserve"> </w:t>
      </w:r>
      <w:r w:rsidRPr="00BF51AA">
        <w:rPr>
          <w:rFonts w:ascii="Palatino Linotype" w:hAnsi="Palatino Linotype"/>
          <w:b/>
        </w:rPr>
        <w:t>SUJETO</w:t>
      </w:r>
      <w:r w:rsidR="00D730A4" w:rsidRPr="00BF51AA">
        <w:rPr>
          <w:rFonts w:ascii="Palatino Linotype" w:hAnsi="Palatino Linotype"/>
          <w:b/>
        </w:rPr>
        <w:t xml:space="preserve"> </w:t>
      </w:r>
      <w:r w:rsidRPr="00BF51AA">
        <w:rPr>
          <w:rFonts w:ascii="Palatino Linotype" w:hAnsi="Palatino Linotype"/>
          <w:b/>
        </w:rPr>
        <w:t>OBLIGADO</w:t>
      </w:r>
      <w:r w:rsidRPr="00BF51AA">
        <w:rPr>
          <w:rFonts w:ascii="Palatino Linotype" w:hAnsi="Palatino Linotype"/>
        </w:rPr>
        <w:t>,</w:t>
      </w:r>
      <w:r w:rsidR="00D730A4" w:rsidRPr="00BF51AA">
        <w:rPr>
          <w:rFonts w:ascii="Palatino Linotype" w:hAnsi="Palatino Linotype"/>
        </w:rPr>
        <w:t xml:space="preserve"> </w:t>
      </w:r>
      <w:r w:rsidRPr="00BF51AA">
        <w:rPr>
          <w:rFonts w:ascii="Palatino Linotype" w:hAnsi="Palatino Linotype"/>
        </w:rPr>
        <w:t>se</w:t>
      </w:r>
      <w:r w:rsidR="00D730A4" w:rsidRPr="00BF51AA">
        <w:rPr>
          <w:rFonts w:ascii="Palatino Linotype" w:hAnsi="Palatino Linotype"/>
        </w:rPr>
        <w:t xml:space="preserve"> </w:t>
      </w:r>
      <w:r w:rsidRPr="00BF51AA">
        <w:rPr>
          <w:rFonts w:ascii="Palatino Linotype" w:hAnsi="Palatino Linotype"/>
        </w:rPr>
        <w:t>procede</w:t>
      </w:r>
      <w:r w:rsidR="00D730A4" w:rsidRPr="00BF51AA">
        <w:rPr>
          <w:rFonts w:ascii="Palatino Linotype" w:hAnsi="Palatino Linotype"/>
        </w:rPr>
        <w:t xml:space="preserve"> </w:t>
      </w:r>
      <w:r w:rsidRPr="00BF51AA">
        <w:rPr>
          <w:rFonts w:ascii="Palatino Linotype" w:hAnsi="Palatino Linotype"/>
        </w:rPr>
        <w:t>a</w:t>
      </w:r>
      <w:r w:rsidR="00D730A4" w:rsidRPr="00BF51AA">
        <w:rPr>
          <w:rFonts w:ascii="Palatino Linotype" w:hAnsi="Palatino Linotype"/>
        </w:rPr>
        <w:t xml:space="preserve"> </w:t>
      </w:r>
      <w:r w:rsidRPr="00BF51AA">
        <w:rPr>
          <w:rFonts w:ascii="Palatino Linotype" w:hAnsi="Palatino Linotype"/>
        </w:rPr>
        <w:t>dictar</w:t>
      </w:r>
      <w:r w:rsidR="00D730A4" w:rsidRPr="00BF51AA">
        <w:rPr>
          <w:rFonts w:ascii="Palatino Linotype" w:hAnsi="Palatino Linotype"/>
        </w:rPr>
        <w:t xml:space="preserve"> </w:t>
      </w:r>
      <w:r w:rsidRPr="00BF51AA">
        <w:rPr>
          <w:rFonts w:ascii="Palatino Linotype" w:hAnsi="Palatino Linotype"/>
        </w:rPr>
        <w:t>la</w:t>
      </w:r>
      <w:r w:rsidR="00D730A4" w:rsidRPr="00BF51AA">
        <w:rPr>
          <w:rFonts w:ascii="Palatino Linotype" w:hAnsi="Palatino Linotype"/>
        </w:rPr>
        <w:t xml:space="preserve"> </w:t>
      </w:r>
      <w:r w:rsidRPr="00BF51AA">
        <w:rPr>
          <w:rFonts w:ascii="Palatino Linotype" w:hAnsi="Palatino Linotype"/>
        </w:rPr>
        <w:t>presente</w:t>
      </w:r>
      <w:r w:rsidR="00D730A4" w:rsidRPr="00BF51AA">
        <w:rPr>
          <w:rFonts w:ascii="Palatino Linotype" w:hAnsi="Palatino Linotype"/>
        </w:rPr>
        <w:t xml:space="preserve"> </w:t>
      </w:r>
      <w:r w:rsidRPr="00BF51AA">
        <w:rPr>
          <w:rFonts w:ascii="Palatino Linotype" w:hAnsi="Palatino Linotype"/>
        </w:rPr>
        <w:t>resolución</w:t>
      </w:r>
      <w:r w:rsidR="00D730A4" w:rsidRPr="00BF51AA">
        <w:rPr>
          <w:rFonts w:ascii="Palatino Linotype" w:hAnsi="Palatino Linotype"/>
        </w:rPr>
        <w:t xml:space="preserve"> </w:t>
      </w:r>
      <w:r w:rsidRPr="00BF51AA">
        <w:rPr>
          <w:rFonts w:ascii="Palatino Linotype" w:hAnsi="Palatino Linotype"/>
        </w:rPr>
        <w:t>con</w:t>
      </w:r>
      <w:r w:rsidR="00D730A4" w:rsidRPr="00BF51AA">
        <w:rPr>
          <w:rFonts w:ascii="Palatino Linotype" w:hAnsi="Palatino Linotype"/>
        </w:rPr>
        <w:t xml:space="preserve"> </w:t>
      </w:r>
      <w:r w:rsidRPr="00BF51AA">
        <w:rPr>
          <w:rFonts w:ascii="Palatino Linotype" w:hAnsi="Palatino Linotype"/>
        </w:rPr>
        <w:t>base</w:t>
      </w:r>
      <w:r w:rsidR="00D730A4" w:rsidRPr="00BF51AA">
        <w:rPr>
          <w:rFonts w:ascii="Palatino Linotype" w:hAnsi="Palatino Linotype"/>
        </w:rPr>
        <w:t xml:space="preserve"> </w:t>
      </w:r>
      <w:r w:rsidRPr="00BF51AA">
        <w:rPr>
          <w:rFonts w:ascii="Palatino Linotype" w:hAnsi="Palatino Linotype"/>
        </w:rPr>
        <w:t>en</w:t>
      </w:r>
      <w:r w:rsidR="00D730A4" w:rsidRPr="00BF51AA">
        <w:rPr>
          <w:rFonts w:ascii="Palatino Linotype" w:hAnsi="Palatino Linotype"/>
        </w:rPr>
        <w:t xml:space="preserve"> </w:t>
      </w:r>
      <w:r w:rsidRPr="00BF51AA">
        <w:rPr>
          <w:rFonts w:ascii="Palatino Linotype" w:hAnsi="Palatino Linotype"/>
        </w:rPr>
        <w:t>lo</w:t>
      </w:r>
      <w:r w:rsidR="00D730A4" w:rsidRPr="00BF51AA">
        <w:rPr>
          <w:rFonts w:ascii="Palatino Linotype" w:hAnsi="Palatino Linotype"/>
        </w:rPr>
        <w:t xml:space="preserve"> </w:t>
      </w:r>
      <w:r w:rsidRPr="00BF51AA">
        <w:rPr>
          <w:rFonts w:ascii="Palatino Linotype" w:hAnsi="Palatino Linotype"/>
        </w:rPr>
        <w:t>siguiente:</w:t>
      </w:r>
      <w:r w:rsidR="00D730A4" w:rsidRPr="00BF51AA">
        <w:rPr>
          <w:rFonts w:ascii="Palatino Linotype" w:hAnsi="Palatino Linotype"/>
        </w:rPr>
        <w:t xml:space="preserve"> </w:t>
      </w:r>
    </w:p>
    <w:p w14:paraId="5EEF6606" w14:textId="77777777" w:rsidR="00A2780F" w:rsidRPr="00BF51AA" w:rsidRDefault="00A2780F" w:rsidP="00FD3CC0">
      <w:pPr>
        <w:spacing w:before="360" w:after="360" w:line="360" w:lineRule="auto"/>
        <w:jc w:val="center"/>
        <w:rPr>
          <w:rFonts w:ascii="Palatino Linotype" w:hAnsi="Palatino Linotype"/>
          <w:b/>
          <w:bCs/>
          <w:spacing w:val="40"/>
          <w:sz w:val="28"/>
        </w:rPr>
      </w:pPr>
      <w:r w:rsidRPr="00BF51AA">
        <w:rPr>
          <w:rFonts w:ascii="Palatino Linotype" w:hAnsi="Palatino Linotype"/>
          <w:b/>
          <w:bCs/>
          <w:spacing w:val="40"/>
          <w:sz w:val="28"/>
        </w:rPr>
        <w:t>RESULTANDO</w:t>
      </w:r>
    </w:p>
    <w:p w14:paraId="2129D7C3" w14:textId="0547AE1A" w:rsidR="00345471" w:rsidRPr="00BF51AA" w:rsidRDefault="00A327E0" w:rsidP="00803E2D">
      <w:pPr>
        <w:pStyle w:val="Prrafodelista"/>
        <w:numPr>
          <w:ilvl w:val="0"/>
          <w:numId w:val="6"/>
        </w:numPr>
        <w:tabs>
          <w:tab w:val="left" w:pos="567"/>
        </w:tabs>
        <w:spacing w:before="240" w:after="240" w:line="360" w:lineRule="auto"/>
        <w:ind w:left="0" w:firstLine="0"/>
        <w:jc w:val="both"/>
        <w:rPr>
          <w:rFonts w:ascii="Palatino Linotype" w:hAnsi="Palatino Linotype" w:cs="Arial"/>
        </w:rPr>
      </w:pPr>
      <w:r w:rsidRPr="00BF51AA">
        <w:rPr>
          <w:rFonts w:ascii="Palatino Linotype" w:hAnsi="Palatino Linotype"/>
        </w:rPr>
        <w:t>En</w:t>
      </w:r>
      <w:r w:rsidR="00D730A4" w:rsidRPr="00BF51AA">
        <w:rPr>
          <w:rFonts w:ascii="Palatino Linotype" w:hAnsi="Palatino Linotype"/>
        </w:rPr>
        <w:t xml:space="preserve"> </w:t>
      </w:r>
      <w:r w:rsidRPr="00BF51AA">
        <w:rPr>
          <w:rFonts w:ascii="Palatino Linotype" w:hAnsi="Palatino Linotype"/>
        </w:rPr>
        <w:t>fecha</w:t>
      </w:r>
      <w:r w:rsidR="00D730A4" w:rsidRPr="00BF51AA">
        <w:rPr>
          <w:rFonts w:ascii="Palatino Linotype" w:hAnsi="Palatino Linotype"/>
        </w:rPr>
        <w:t xml:space="preserve"> </w:t>
      </w:r>
      <w:r w:rsidR="00FD3CC0" w:rsidRPr="00BF51AA">
        <w:rPr>
          <w:rFonts w:ascii="Palatino Linotype" w:hAnsi="Palatino Linotype"/>
        </w:rPr>
        <w:t>once</w:t>
      </w:r>
      <w:r w:rsidR="00D730A4" w:rsidRPr="00BF51AA">
        <w:rPr>
          <w:rFonts w:ascii="Palatino Linotype" w:hAnsi="Palatino Linotype"/>
        </w:rPr>
        <w:t xml:space="preserve"> </w:t>
      </w:r>
      <w:r w:rsidR="008C6296" w:rsidRPr="00BF51AA">
        <w:rPr>
          <w:rFonts w:ascii="Palatino Linotype" w:hAnsi="Palatino Linotype"/>
        </w:rPr>
        <w:t>de</w:t>
      </w:r>
      <w:r w:rsidR="00D730A4" w:rsidRPr="00BF51AA">
        <w:rPr>
          <w:rFonts w:ascii="Palatino Linotype" w:hAnsi="Palatino Linotype"/>
        </w:rPr>
        <w:t xml:space="preserve"> </w:t>
      </w:r>
      <w:r w:rsidR="00FD3CC0" w:rsidRPr="00BF51AA">
        <w:rPr>
          <w:rFonts w:ascii="Palatino Linotype" w:hAnsi="Palatino Linotype"/>
        </w:rPr>
        <w:t>junio</w:t>
      </w:r>
      <w:r w:rsidR="003A7FE5" w:rsidRPr="00BF51AA">
        <w:rPr>
          <w:rFonts w:ascii="Palatino Linotype" w:hAnsi="Palatino Linotype"/>
        </w:rPr>
        <w:t xml:space="preserve"> </w:t>
      </w:r>
      <w:r w:rsidRPr="00BF51AA">
        <w:rPr>
          <w:rFonts w:ascii="Palatino Linotype" w:hAnsi="Palatino Linotype"/>
        </w:rPr>
        <w:t>de</w:t>
      </w:r>
      <w:r w:rsidR="00D730A4" w:rsidRPr="00BF51AA">
        <w:rPr>
          <w:rFonts w:ascii="Palatino Linotype" w:hAnsi="Palatino Linotype"/>
        </w:rPr>
        <w:t xml:space="preserve"> </w:t>
      </w:r>
      <w:r w:rsidRPr="00BF51AA">
        <w:rPr>
          <w:rFonts w:ascii="Palatino Linotype" w:hAnsi="Palatino Linotype"/>
        </w:rPr>
        <w:t>dos</w:t>
      </w:r>
      <w:r w:rsidR="00D730A4" w:rsidRPr="00BF51AA">
        <w:rPr>
          <w:rFonts w:ascii="Palatino Linotype" w:hAnsi="Palatino Linotype"/>
        </w:rPr>
        <w:t xml:space="preserve"> </w:t>
      </w:r>
      <w:r w:rsidRPr="00BF51AA">
        <w:rPr>
          <w:rFonts w:ascii="Palatino Linotype" w:hAnsi="Palatino Linotype"/>
        </w:rPr>
        <w:t>mil</w:t>
      </w:r>
      <w:r w:rsidR="00D730A4" w:rsidRPr="00BF51AA">
        <w:rPr>
          <w:rFonts w:ascii="Palatino Linotype" w:hAnsi="Palatino Linotype"/>
        </w:rPr>
        <w:t xml:space="preserve"> </w:t>
      </w:r>
      <w:r w:rsidRPr="00BF51AA">
        <w:rPr>
          <w:rFonts w:ascii="Palatino Linotype" w:hAnsi="Palatino Linotype"/>
        </w:rPr>
        <w:t>dieci</w:t>
      </w:r>
      <w:r w:rsidR="0011260C" w:rsidRPr="00BF51AA">
        <w:rPr>
          <w:rFonts w:ascii="Palatino Linotype" w:hAnsi="Palatino Linotype"/>
        </w:rPr>
        <w:t>nueve</w:t>
      </w:r>
      <w:r w:rsidRPr="00BF51AA">
        <w:rPr>
          <w:rFonts w:ascii="Palatino Linotype" w:hAnsi="Palatino Linotype"/>
        </w:rPr>
        <w:t>,</w:t>
      </w:r>
      <w:r w:rsidR="00D730A4" w:rsidRPr="00BF51AA">
        <w:rPr>
          <w:rFonts w:ascii="Palatino Linotype" w:hAnsi="Palatino Linotype"/>
        </w:rPr>
        <w:t xml:space="preserve"> </w:t>
      </w:r>
      <w:r w:rsidR="008A1BDD" w:rsidRPr="00BF51AA">
        <w:rPr>
          <w:rFonts w:ascii="Palatino Linotype" w:hAnsi="Palatino Linotype" w:cs="Arial"/>
          <w:b/>
        </w:rPr>
        <w:t>LA RECURRENTE</w:t>
      </w:r>
      <w:r w:rsidR="00D730A4" w:rsidRPr="00BF51AA">
        <w:rPr>
          <w:rFonts w:ascii="Palatino Linotype" w:hAnsi="Palatino Linotype"/>
        </w:rPr>
        <w:t xml:space="preserve"> </w:t>
      </w:r>
      <w:r w:rsidRPr="00BF51AA">
        <w:rPr>
          <w:rFonts w:ascii="Palatino Linotype" w:hAnsi="Palatino Linotype"/>
        </w:rPr>
        <w:t>presentó</w:t>
      </w:r>
      <w:r w:rsidR="00D730A4" w:rsidRPr="00BF51AA">
        <w:rPr>
          <w:rFonts w:ascii="Palatino Linotype" w:hAnsi="Palatino Linotype"/>
        </w:rPr>
        <w:t xml:space="preserve"> </w:t>
      </w:r>
      <w:r w:rsidRPr="00BF51AA">
        <w:rPr>
          <w:rFonts w:ascii="Palatino Linotype" w:hAnsi="Palatino Linotype"/>
        </w:rPr>
        <w:t>a</w:t>
      </w:r>
      <w:r w:rsidR="00D730A4" w:rsidRPr="00BF51AA">
        <w:rPr>
          <w:rFonts w:ascii="Palatino Linotype" w:hAnsi="Palatino Linotype"/>
        </w:rPr>
        <w:t xml:space="preserve"> </w:t>
      </w:r>
      <w:r w:rsidRPr="00BF51AA">
        <w:rPr>
          <w:rFonts w:ascii="Palatino Linotype" w:hAnsi="Palatino Linotype"/>
        </w:rPr>
        <w:t>través</w:t>
      </w:r>
      <w:r w:rsidR="00D730A4" w:rsidRPr="00BF51AA">
        <w:rPr>
          <w:rFonts w:ascii="Palatino Linotype" w:hAnsi="Palatino Linotype"/>
        </w:rPr>
        <w:t xml:space="preserve"> </w:t>
      </w:r>
      <w:r w:rsidRPr="00BF51AA">
        <w:rPr>
          <w:rFonts w:ascii="Palatino Linotype" w:hAnsi="Palatino Linotype"/>
        </w:rPr>
        <w:t>del</w:t>
      </w:r>
      <w:r w:rsidR="00D730A4" w:rsidRPr="00BF51AA">
        <w:rPr>
          <w:rFonts w:ascii="Palatino Linotype" w:hAnsi="Palatino Linotype"/>
        </w:rPr>
        <w:t xml:space="preserve"> </w:t>
      </w:r>
      <w:r w:rsidRPr="00BF51AA">
        <w:rPr>
          <w:rFonts w:ascii="Palatino Linotype" w:hAnsi="Palatino Linotype" w:cs="Arial"/>
        </w:rPr>
        <w:t>Sistema</w:t>
      </w:r>
      <w:r w:rsidR="00D730A4" w:rsidRPr="00BF51AA">
        <w:rPr>
          <w:rFonts w:ascii="Palatino Linotype" w:hAnsi="Palatino Linotype"/>
        </w:rPr>
        <w:t xml:space="preserve"> </w:t>
      </w:r>
      <w:r w:rsidRPr="00BF51AA">
        <w:rPr>
          <w:rFonts w:ascii="Palatino Linotype" w:hAnsi="Palatino Linotype"/>
        </w:rPr>
        <w:t>de</w:t>
      </w:r>
      <w:r w:rsidR="00D730A4" w:rsidRPr="00BF51AA">
        <w:rPr>
          <w:rFonts w:ascii="Palatino Linotype" w:hAnsi="Palatino Linotype"/>
        </w:rPr>
        <w:t xml:space="preserve"> </w:t>
      </w:r>
      <w:r w:rsidRPr="00BF51AA">
        <w:rPr>
          <w:rFonts w:ascii="Palatino Linotype" w:hAnsi="Palatino Linotype"/>
        </w:rPr>
        <w:t>Acceso</w:t>
      </w:r>
      <w:r w:rsidR="00D730A4" w:rsidRPr="00BF51AA">
        <w:rPr>
          <w:rFonts w:ascii="Palatino Linotype" w:hAnsi="Palatino Linotype"/>
        </w:rPr>
        <w:t xml:space="preserve"> </w:t>
      </w:r>
      <w:r w:rsidRPr="00BF51AA">
        <w:rPr>
          <w:rFonts w:ascii="Palatino Linotype" w:hAnsi="Palatino Linotype"/>
        </w:rPr>
        <w:t>a</w:t>
      </w:r>
      <w:r w:rsidR="00D730A4" w:rsidRPr="00BF51AA">
        <w:rPr>
          <w:rFonts w:ascii="Palatino Linotype" w:hAnsi="Palatino Linotype"/>
        </w:rPr>
        <w:t xml:space="preserve"> </w:t>
      </w:r>
      <w:r w:rsidRPr="00BF51AA">
        <w:rPr>
          <w:rFonts w:ascii="Palatino Linotype" w:hAnsi="Palatino Linotype"/>
        </w:rPr>
        <w:t>la</w:t>
      </w:r>
      <w:r w:rsidR="00D730A4" w:rsidRPr="00BF51AA">
        <w:rPr>
          <w:rFonts w:ascii="Palatino Linotype" w:hAnsi="Palatino Linotype"/>
        </w:rPr>
        <w:t xml:space="preserve"> </w:t>
      </w:r>
      <w:r w:rsidRPr="00BF51AA">
        <w:rPr>
          <w:rFonts w:ascii="Palatino Linotype" w:hAnsi="Palatino Linotype"/>
        </w:rPr>
        <w:t>Información</w:t>
      </w:r>
      <w:r w:rsidR="00D730A4" w:rsidRPr="00BF51AA">
        <w:rPr>
          <w:rFonts w:ascii="Palatino Linotype" w:hAnsi="Palatino Linotype"/>
        </w:rPr>
        <w:t xml:space="preserve"> </w:t>
      </w:r>
      <w:r w:rsidRPr="00BF51AA">
        <w:rPr>
          <w:rFonts w:ascii="Palatino Linotype" w:hAnsi="Palatino Linotype"/>
        </w:rPr>
        <w:t>Mexiquense,</w:t>
      </w:r>
      <w:r w:rsidR="00D730A4" w:rsidRPr="00BF51AA">
        <w:rPr>
          <w:rFonts w:ascii="Palatino Linotype" w:hAnsi="Palatino Linotype"/>
        </w:rPr>
        <w:t xml:space="preserve"> </w:t>
      </w:r>
      <w:r w:rsidRPr="00BF51AA">
        <w:rPr>
          <w:rFonts w:ascii="Palatino Linotype" w:hAnsi="Palatino Linotype"/>
        </w:rPr>
        <w:t>en</w:t>
      </w:r>
      <w:r w:rsidR="00D730A4" w:rsidRPr="00BF51AA">
        <w:rPr>
          <w:rFonts w:ascii="Palatino Linotype" w:hAnsi="Palatino Linotype"/>
        </w:rPr>
        <w:t xml:space="preserve"> </w:t>
      </w:r>
      <w:r w:rsidRPr="00BF51AA">
        <w:rPr>
          <w:rFonts w:ascii="Palatino Linotype" w:hAnsi="Palatino Linotype"/>
        </w:rPr>
        <w:t>lo</w:t>
      </w:r>
      <w:r w:rsidR="00D730A4" w:rsidRPr="00BF51AA">
        <w:rPr>
          <w:rFonts w:ascii="Palatino Linotype" w:hAnsi="Palatino Linotype"/>
        </w:rPr>
        <w:t xml:space="preserve"> </w:t>
      </w:r>
      <w:r w:rsidRPr="00BF51AA">
        <w:rPr>
          <w:rFonts w:ascii="Palatino Linotype" w:hAnsi="Palatino Linotype"/>
        </w:rPr>
        <w:t>subsecuente</w:t>
      </w:r>
      <w:r w:rsidR="00D730A4" w:rsidRPr="00BF51AA">
        <w:rPr>
          <w:rFonts w:ascii="Palatino Linotype" w:hAnsi="Palatino Linotype"/>
        </w:rPr>
        <w:t xml:space="preserve"> </w:t>
      </w:r>
      <w:r w:rsidRPr="00BF51AA">
        <w:rPr>
          <w:rFonts w:ascii="Palatino Linotype" w:hAnsi="Palatino Linotype"/>
          <w:b/>
        </w:rPr>
        <w:t>EL</w:t>
      </w:r>
      <w:r w:rsidR="00D730A4" w:rsidRPr="00BF51AA">
        <w:rPr>
          <w:rFonts w:ascii="Palatino Linotype" w:hAnsi="Palatino Linotype"/>
          <w:b/>
        </w:rPr>
        <w:t xml:space="preserve"> </w:t>
      </w:r>
      <w:r w:rsidRPr="00BF51AA">
        <w:rPr>
          <w:rFonts w:ascii="Palatino Linotype" w:hAnsi="Palatino Linotype"/>
          <w:b/>
        </w:rPr>
        <w:t>SAIMEX</w:t>
      </w:r>
      <w:r w:rsidR="00D730A4" w:rsidRPr="00BF51AA">
        <w:rPr>
          <w:rFonts w:ascii="Palatino Linotype" w:hAnsi="Palatino Linotype"/>
        </w:rPr>
        <w:t xml:space="preserve"> </w:t>
      </w:r>
      <w:r w:rsidRPr="00BF51AA">
        <w:rPr>
          <w:rFonts w:ascii="Palatino Linotype" w:hAnsi="Palatino Linotype"/>
        </w:rPr>
        <w:t>ante</w:t>
      </w:r>
      <w:r w:rsidR="00D730A4" w:rsidRPr="00BF51AA">
        <w:rPr>
          <w:rFonts w:ascii="Palatino Linotype" w:hAnsi="Palatino Linotype"/>
        </w:rPr>
        <w:t xml:space="preserve"> </w:t>
      </w:r>
      <w:r w:rsidRPr="00BF51AA">
        <w:rPr>
          <w:rFonts w:ascii="Palatino Linotype" w:hAnsi="Palatino Linotype"/>
          <w:b/>
        </w:rPr>
        <w:t>EL</w:t>
      </w:r>
      <w:r w:rsidR="00D730A4" w:rsidRPr="00BF51AA">
        <w:rPr>
          <w:rFonts w:ascii="Palatino Linotype" w:hAnsi="Palatino Linotype"/>
          <w:b/>
        </w:rPr>
        <w:t xml:space="preserve"> </w:t>
      </w:r>
      <w:r w:rsidRPr="00BF51AA">
        <w:rPr>
          <w:rFonts w:ascii="Palatino Linotype" w:hAnsi="Palatino Linotype"/>
          <w:b/>
        </w:rPr>
        <w:t>SUJETO</w:t>
      </w:r>
      <w:r w:rsidR="00D730A4" w:rsidRPr="00BF51AA">
        <w:rPr>
          <w:rFonts w:ascii="Palatino Linotype" w:hAnsi="Palatino Linotype"/>
          <w:b/>
        </w:rPr>
        <w:t xml:space="preserve"> </w:t>
      </w:r>
      <w:r w:rsidRPr="00BF51AA">
        <w:rPr>
          <w:rFonts w:ascii="Palatino Linotype" w:hAnsi="Palatino Linotype"/>
          <w:b/>
        </w:rPr>
        <w:t>OBLIGADO</w:t>
      </w:r>
      <w:r w:rsidRPr="00BF51AA">
        <w:rPr>
          <w:rFonts w:ascii="Palatino Linotype" w:hAnsi="Palatino Linotype"/>
        </w:rPr>
        <w:t>,</w:t>
      </w:r>
      <w:r w:rsidR="00D730A4" w:rsidRPr="00BF51AA">
        <w:rPr>
          <w:rFonts w:ascii="Palatino Linotype" w:hAnsi="Palatino Linotype"/>
        </w:rPr>
        <w:t xml:space="preserve"> </w:t>
      </w:r>
      <w:r w:rsidRPr="00BF51AA">
        <w:rPr>
          <w:rFonts w:ascii="Palatino Linotype" w:hAnsi="Palatino Linotype"/>
        </w:rPr>
        <w:t>la</w:t>
      </w:r>
      <w:r w:rsidR="00D730A4" w:rsidRPr="00BF51AA">
        <w:rPr>
          <w:rFonts w:ascii="Palatino Linotype" w:hAnsi="Palatino Linotype"/>
        </w:rPr>
        <w:t xml:space="preserve"> </w:t>
      </w:r>
      <w:r w:rsidRPr="00BF51AA">
        <w:rPr>
          <w:rFonts w:ascii="Palatino Linotype" w:hAnsi="Palatino Linotype"/>
        </w:rPr>
        <w:t>solicitud</w:t>
      </w:r>
      <w:r w:rsidR="00D730A4" w:rsidRPr="00BF51AA">
        <w:rPr>
          <w:rFonts w:ascii="Palatino Linotype" w:hAnsi="Palatino Linotype"/>
        </w:rPr>
        <w:t xml:space="preserve"> </w:t>
      </w:r>
      <w:r w:rsidRPr="00BF51AA">
        <w:rPr>
          <w:rFonts w:ascii="Palatino Linotype" w:hAnsi="Palatino Linotype"/>
        </w:rPr>
        <w:t>de</w:t>
      </w:r>
      <w:r w:rsidR="00D730A4" w:rsidRPr="00BF51AA">
        <w:rPr>
          <w:rFonts w:ascii="Palatino Linotype" w:hAnsi="Palatino Linotype"/>
        </w:rPr>
        <w:t xml:space="preserve"> </w:t>
      </w:r>
      <w:r w:rsidRPr="00BF51AA">
        <w:rPr>
          <w:rFonts w:ascii="Palatino Linotype" w:hAnsi="Palatino Linotype"/>
        </w:rPr>
        <w:t>acceso</w:t>
      </w:r>
      <w:r w:rsidR="00D730A4" w:rsidRPr="00BF51AA">
        <w:rPr>
          <w:rFonts w:ascii="Palatino Linotype" w:hAnsi="Palatino Linotype"/>
        </w:rPr>
        <w:t xml:space="preserve"> </w:t>
      </w:r>
      <w:r w:rsidRPr="00BF51AA">
        <w:rPr>
          <w:rFonts w:ascii="Palatino Linotype" w:hAnsi="Palatino Linotype"/>
        </w:rPr>
        <w:t>a</w:t>
      </w:r>
      <w:r w:rsidR="00D730A4" w:rsidRPr="00BF51AA">
        <w:rPr>
          <w:rFonts w:ascii="Palatino Linotype" w:hAnsi="Palatino Linotype"/>
        </w:rPr>
        <w:t xml:space="preserve"> </w:t>
      </w:r>
      <w:r w:rsidRPr="00BF51AA">
        <w:rPr>
          <w:rFonts w:ascii="Palatino Linotype" w:hAnsi="Palatino Linotype"/>
        </w:rPr>
        <w:t>la</w:t>
      </w:r>
      <w:r w:rsidR="00D730A4" w:rsidRPr="00BF51AA">
        <w:rPr>
          <w:rFonts w:ascii="Palatino Linotype" w:hAnsi="Palatino Linotype"/>
        </w:rPr>
        <w:t xml:space="preserve"> </w:t>
      </w:r>
      <w:r w:rsidRPr="00BF51AA">
        <w:rPr>
          <w:rFonts w:ascii="Palatino Linotype" w:hAnsi="Palatino Linotype"/>
        </w:rPr>
        <w:t>información</w:t>
      </w:r>
      <w:r w:rsidR="00D730A4" w:rsidRPr="00BF51AA">
        <w:rPr>
          <w:rFonts w:ascii="Palatino Linotype" w:hAnsi="Palatino Linotype"/>
        </w:rPr>
        <w:t xml:space="preserve"> </w:t>
      </w:r>
      <w:r w:rsidRPr="00BF51AA">
        <w:rPr>
          <w:rFonts w:ascii="Palatino Linotype" w:hAnsi="Palatino Linotype"/>
        </w:rPr>
        <w:t>pública,</w:t>
      </w:r>
      <w:r w:rsidR="00D730A4" w:rsidRPr="00BF51AA">
        <w:rPr>
          <w:rFonts w:ascii="Palatino Linotype" w:hAnsi="Palatino Linotype"/>
        </w:rPr>
        <w:t xml:space="preserve"> </w:t>
      </w:r>
      <w:r w:rsidR="00345471" w:rsidRPr="00BF51AA">
        <w:rPr>
          <w:rFonts w:ascii="Palatino Linotype" w:hAnsi="Palatino Linotype"/>
        </w:rPr>
        <w:t xml:space="preserve">a la que se le asignó el número </w:t>
      </w:r>
      <w:r w:rsidR="00FD3CC0" w:rsidRPr="00BF51AA">
        <w:rPr>
          <w:rFonts w:ascii="Palatino Linotype" w:hAnsi="Palatino Linotype"/>
          <w:b/>
          <w:bCs/>
        </w:rPr>
        <w:t>00051/IHAEM/IP/2019</w:t>
      </w:r>
      <w:r w:rsidR="00345471" w:rsidRPr="00BF51AA">
        <w:rPr>
          <w:rFonts w:ascii="Palatino Linotype" w:hAnsi="Palatino Linotype"/>
        </w:rPr>
        <w:t xml:space="preserve">, </w:t>
      </w:r>
      <w:r w:rsidR="0011260C" w:rsidRPr="00BF51AA">
        <w:rPr>
          <w:rFonts w:ascii="Palatino Linotype" w:hAnsi="Palatino Linotype"/>
        </w:rPr>
        <w:t>mediante la cual requirió por dicha vía:</w:t>
      </w:r>
    </w:p>
    <w:p w14:paraId="5D4716AD" w14:textId="1FC19298" w:rsidR="00A327E0" w:rsidRPr="00BF51AA" w:rsidRDefault="00A327E0" w:rsidP="00FD3CC0">
      <w:pPr>
        <w:spacing w:before="240" w:after="240"/>
        <w:ind w:left="709" w:right="709"/>
        <w:jc w:val="both"/>
        <w:rPr>
          <w:rFonts w:ascii="Palatino Linotype" w:hAnsi="Palatino Linotype"/>
          <w:sz w:val="22"/>
          <w:szCs w:val="22"/>
        </w:rPr>
      </w:pPr>
      <w:r w:rsidRPr="00BF51AA">
        <w:rPr>
          <w:rFonts w:ascii="Palatino Linotype" w:hAnsi="Palatino Linotype" w:cs="Arial"/>
          <w:i/>
          <w:sz w:val="22"/>
          <w:szCs w:val="22"/>
        </w:rPr>
        <w:t>“</w:t>
      </w:r>
      <w:r w:rsidR="00FD3CC0" w:rsidRPr="00BF51AA">
        <w:rPr>
          <w:rFonts w:ascii="Palatino Linotype" w:hAnsi="Palatino Linotype" w:cs="Arial"/>
          <w:i/>
          <w:sz w:val="22"/>
          <w:szCs w:val="22"/>
        </w:rPr>
        <w:t xml:space="preserve">Se solicita el listado de las autoridades municipales sujetas a la certificación por parte del IHAEM, especificando nombre del servidor público que se certificó, municipio, norma en la que se certificó, fecha de diagnóstico, fecha de evaluación, fechas de re evaluación en el caso de que apliquen, y fecha en que se </w:t>
      </w:r>
      <w:proofErr w:type="spellStart"/>
      <w:r w:rsidR="00FD3CC0" w:rsidRPr="00BF51AA">
        <w:rPr>
          <w:rFonts w:ascii="Palatino Linotype" w:hAnsi="Palatino Linotype" w:cs="Arial"/>
          <w:i/>
          <w:sz w:val="22"/>
          <w:szCs w:val="22"/>
        </w:rPr>
        <w:t>emitio</w:t>
      </w:r>
      <w:proofErr w:type="spellEnd"/>
      <w:r w:rsidR="00FD3CC0" w:rsidRPr="00BF51AA">
        <w:rPr>
          <w:rFonts w:ascii="Palatino Linotype" w:hAnsi="Palatino Linotype" w:cs="Arial"/>
          <w:i/>
          <w:sz w:val="22"/>
          <w:szCs w:val="22"/>
        </w:rPr>
        <w:t xml:space="preserve"> el certificado.</w:t>
      </w:r>
      <w:r w:rsidR="00DA209E" w:rsidRPr="00BF51AA">
        <w:rPr>
          <w:rFonts w:ascii="Palatino Linotype" w:hAnsi="Palatino Linotype" w:cs="Arial"/>
          <w:i/>
          <w:sz w:val="22"/>
          <w:szCs w:val="22"/>
        </w:rPr>
        <w:t>”</w:t>
      </w:r>
      <w:r w:rsidR="00D730A4" w:rsidRPr="00BF51AA">
        <w:rPr>
          <w:rFonts w:ascii="Palatino Linotype" w:hAnsi="Palatino Linotype" w:cs="Arial"/>
          <w:i/>
          <w:sz w:val="22"/>
          <w:szCs w:val="22"/>
        </w:rPr>
        <w:t xml:space="preserve"> </w:t>
      </w:r>
      <w:r w:rsidRPr="00BF51AA">
        <w:rPr>
          <w:rFonts w:ascii="Palatino Linotype" w:hAnsi="Palatino Linotype"/>
          <w:sz w:val="22"/>
          <w:szCs w:val="22"/>
        </w:rPr>
        <w:t>(Sic)</w:t>
      </w:r>
    </w:p>
    <w:p w14:paraId="0B3DC597" w14:textId="48687236" w:rsidR="00FE1809" w:rsidRPr="00BF51AA" w:rsidRDefault="00FC06F7" w:rsidP="00FD3CC0">
      <w:pPr>
        <w:pStyle w:val="Prrafodelista"/>
        <w:numPr>
          <w:ilvl w:val="0"/>
          <w:numId w:val="6"/>
        </w:numPr>
        <w:tabs>
          <w:tab w:val="left" w:pos="709"/>
        </w:tabs>
        <w:spacing w:before="480" w:after="240" w:line="360" w:lineRule="auto"/>
        <w:ind w:left="0" w:firstLine="0"/>
        <w:jc w:val="both"/>
        <w:rPr>
          <w:rFonts w:ascii="Palatino Linotype" w:hAnsi="Palatino Linotype" w:cs="Arial"/>
        </w:rPr>
      </w:pPr>
      <w:bookmarkStart w:id="0" w:name="_Ref532229977"/>
      <w:bookmarkStart w:id="1" w:name="_Ref534905157"/>
      <w:bookmarkStart w:id="2" w:name="_Ref9858876"/>
      <w:r w:rsidRPr="00BF51AA">
        <w:rPr>
          <w:rFonts w:ascii="Palatino Linotype" w:hAnsi="Palatino Linotype" w:cs="Arial"/>
          <w:szCs w:val="20"/>
        </w:rPr>
        <w:t>E</w:t>
      </w:r>
      <w:r w:rsidR="00FE1809" w:rsidRPr="00BF51AA">
        <w:rPr>
          <w:rFonts w:ascii="Palatino Linotype" w:hAnsi="Palatino Linotype" w:cs="Arial"/>
        </w:rPr>
        <w:t xml:space="preserve">n fecha </w:t>
      </w:r>
      <w:r w:rsidR="00FD3CC0" w:rsidRPr="00BF51AA">
        <w:rPr>
          <w:rFonts w:ascii="Palatino Linotype" w:hAnsi="Palatino Linotype"/>
        </w:rPr>
        <w:t>uno</w:t>
      </w:r>
      <w:r w:rsidR="00303BF1" w:rsidRPr="00BF51AA">
        <w:rPr>
          <w:rFonts w:ascii="Palatino Linotype" w:hAnsi="Palatino Linotype"/>
        </w:rPr>
        <w:t xml:space="preserve"> de </w:t>
      </w:r>
      <w:r w:rsidR="00E736BE" w:rsidRPr="00BF51AA">
        <w:rPr>
          <w:rFonts w:ascii="Palatino Linotype" w:hAnsi="Palatino Linotype"/>
        </w:rPr>
        <w:t>ju</w:t>
      </w:r>
      <w:r w:rsidR="00FD3CC0" w:rsidRPr="00BF51AA">
        <w:rPr>
          <w:rFonts w:ascii="Palatino Linotype" w:hAnsi="Palatino Linotype"/>
        </w:rPr>
        <w:t>l</w:t>
      </w:r>
      <w:r w:rsidR="00E736BE" w:rsidRPr="00BF51AA">
        <w:rPr>
          <w:rFonts w:ascii="Palatino Linotype" w:hAnsi="Palatino Linotype"/>
        </w:rPr>
        <w:t>io</w:t>
      </w:r>
      <w:r w:rsidR="00303BF1" w:rsidRPr="00BF51AA">
        <w:rPr>
          <w:rFonts w:ascii="Palatino Linotype" w:hAnsi="Palatino Linotype"/>
        </w:rPr>
        <w:t xml:space="preserve"> </w:t>
      </w:r>
      <w:r w:rsidR="00FE1809" w:rsidRPr="00BF51AA">
        <w:rPr>
          <w:rFonts w:ascii="Palatino Linotype" w:hAnsi="Palatino Linotype"/>
        </w:rPr>
        <w:t>de dos mil dieci</w:t>
      </w:r>
      <w:r w:rsidR="003E11AB" w:rsidRPr="00BF51AA">
        <w:rPr>
          <w:rFonts w:ascii="Palatino Linotype" w:hAnsi="Palatino Linotype"/>
        </w:rPr>
        <w:t>nueve</w:t>
      </w:r>
      <w:r w:rsidR="00FE1809" w:rsidRPr="00BF51AA">
        <w:rPr>
          <w:rFonts w:ascii="Palatino Linotype" w:hAnsi="Palatino Linotype"/>
        </w:rPr>
        <w:t xml:space="preserve">, </w:t>
      </w:r>
      <w:r w:rsidR="00FE1809" w:rsidRPr="00BF51AA">
        <w:rPr>
          <w:rFonts w:ascii="Palatino Linotype" w:hAnsi="Palatino Linotype" w:cs="Arial"/>
          <w:b/>
        </w:rPr>
        <w:t>EL SUJETO OBLIGADO</w:t>
      </w:r>
      <w:r w:rsidR="00FE1809" w:rsidRPr="00BF51AA">
        <w:rPr>
          <w:rFonts w:ascii="Palatino Linotype" w:hAnsi="Palatino Linotype" w:cs="Arial"/>
        </w:rPr>
        <w:t xml:space="preserve"> dio respuesta a la </w:t>
      </w:r>
      <w:r w:rsidR="00FE1809" w:rsidRPr="00BF51AA">
        <w:rPr>
          <w:rFonts w:ascii="Palatino Linotype" w:hAnsi="Palatino Linotype"/>
        </w:rPr>
        <w:t>solicitud</w:t>
      </w:r>
      <w:r w:rsidR="00FE1809" w:rsidRPr="00BF51AA">
        <w:rPr>
          <w:rFonts w:ascii="Palatino Linotype" w:hAnsi="Palatino Linotype" w:cs="Arial"/>
        </w:rPr>
        <w:t xml:space="preserve"> de </w:t>
      </w:r>
      <w:r w:rsidR="00FE1809" w:rsidRPr="00BF51AA">
        <w:rPr>
          <w:rFonts w:ascii="Palatino Linotype" w:hAnsi="Palatino Linotype"/>
        </w:rPr>
        <w:t>acceso</w:t>
      </w:r>
      <w:r w:rsidR="00FE1809" w:rsidRPr="00BF51AA">
        <w:rPr>
          <w:rFonts w:ascii="Palatino Linotype" w:hAnsi="Palatino Linotype" w:cs="Arial"/>
        </w:rPr>
        <w:t xml:space="preserve"> a la información pública requerida por </w:t>
      </w:r>
      <w:r w:rsidR="008A1BDD" w:rsidRPr="00BF51AA">
        <w:rPr>
          <w:rFonts w:ascii="Palatino Linotype" w:hAnsi="Palatino Linotype" w:cs="Arial"/>
          <w:b/>
        </w:rPr>
        <w:t>LA RECURRENTE</w:t>
      </w:r>
      <w:r w:rsidR="00FE1809" w:rsidRPr="00BF51AA">
        <w:rPr>
          <w:rFonts w:ascii="Palatino Linotype" w:hAnsi="Palatino Linotype" w:cs="Arial"/>
        </w:rPr>
        <w:t>, en los siguientes términos:</w:t>
      </w:r>
      <w:bookmarkEnd w:id="0"/>
      <w:bookmarkEnd w:id="1"/>
      <w:bookmarkEnd w:id="2"/>
    </w:p>
    <w:p w14:paraId="05F84644" w14:textId="5548D87C" w:rsidR="00FD3CC0" w:rsidRPr="00BF51AA" w:rsidRDefault="00FE1809" w:rsidP="00FD3CC0">
      <w:pPr>
        <w:spacing w:before="240" w:after="240"/>
        <w:ind w:left="709" w:right="709"/>
        <w:jc w:val="both"/>
        <w:rPr>
          <w:rFonts w:ascii="Palatino Linotype" w:hAnsi="Palatino Linotype" w:cs="Arial"/>
          <w:i/>
          <w:sz w:val="22"/>
        </w:rPr>
      </w:pPr>
      <w:r w:rsidRPr="00BF51AA">
        <w:rPr>
          <w:rFonts w:ascii="Palatino Linotype" w:hAnsi="Palatino Linotype" w:cs="Arial"/>
          <w:i/>
          <w:sz w:val="22"/>
        </w:rPr>
        <w:lastRenderedPageBreak/>
        <w:t>“…</w:t>
      </w:r>
      <w:r w:rsidR="00FD3CC0" w:rsidRPr="00BF51AA">
        <w:rPr>
          <w:rFonts w:ascii="Palatino Linotype" w:hAnsi="Palatino Linotype" w:cs="Arial"/>
          <w:i/>
          <w:sz w:val="22"/>
        </w:rPr>
        <w:t xml:space="preserve"> Con fundamento en lo en lo dispuesto por los artículos 4, 6, 8, 11, 12, 15, 16, 17, 21, 22 y 45 fracciones II, IV y V; 121, 122, 124 y 132, de la Ley General de Transparencia y Acceso a la Información Pública; así como 4, 7, 15, 16, 17, 53 fracciones II, IV, V, y VI, 150, 151 y 152, de la Ley de Transparencia y Acceso a la Información Pública del Estado de México y Municipios; y del Criterio 09 – 13 del Instituto Nacional de Transparencia, Acceso a la Información y Protección de Datos Personales (INAI); me permito señalar que este Sujeto Obligado es competente para conocer la petición formulada.</w:t>
      </w:r>
    </w:p>
    <w:p w14:paraId="20AC5DA5" w14:textId="77777777" w:rsidR="00FD3CC0" w:rsidRPr="00BF51AA" w:rsidRDefault="00FD3CC0" w:rsidP="00FD3CC0">
      <w:pPr>
        <w:ind w:left="709" w:right="709"/>
        <w:jc w:val="both"/>
        <w:rPr>
          <w:rFonts w:ascii="Palatino Linotype" w:hAnsi="Palatino Linotype" w:cs="Arial"/>
          <w:i/>
          <w:sz w:val="22"/>
        </w:rPr>
      </w:pPr>
      <w:r w:rsidRPr="00BF51AA">
        <w:rPr>
          <w:rFonts w:ascii="Palatino Linotype" w:hAnsi="Palatino Linotype" w:cs="Arial"/>
          <w:i/>
          <w:sz w:val="22"/>
        </w:rPr>
        <w:t>Dos Archivos adjuntos:</w:t>
      </w:r>
    </w:p>
    <w:p w14:paraId="0F914C99" w14:textId="77777777" w:rsidR="00FD3CC0" w:rsidRPr="00BF51AA" w:rsidRDefault="00FD3CC0" w:rsidP="00FD3CC0">
      <w:pPr>
        <w:ind w:left="709" w:right="709"/>
        <w:jc w:val="both"/>
        <w:rPr>
          <w:rFonts w:ascii="Palatino Linotype" w:hAnsi="Palatino Linotype" w:cs="Arial"/>
          <w:i/>
          <w:sz w:val="22"/>
        </w:rPr>
      </w:pPr>
      <w:r w:rsidRPr="00BF51AA">
        <w:rPr>
          <w:rFonts w:ascii="Palatino Linotype" w:hAnsi="Palatino Linotype" w:cs="Arial"/>
          <w:i/>
          <w:sz w:val="22"/>
        </w:rPr>
        <w:t>Archivo1_Certificados</w:t>
      </w:r>
    </w:p>
    <w:p w14:paraId="5BD1E40E" w14:textId="54345243" w:rsidR="00FE1809" w:rsidRPr="00BF51AA" w:rsidRDefault="00FD3CC0" w:rsidP="00FD3CC0">
      <w:pPr>
        <w:ind w:left="709" w:right="709"/>
        <w:jc w:val="both"/>
        <w:rPr>
          <w:rFonts w:ascii="Palatino Linotype" w:hAnsi="Palatino Linotype"/>
          <w:sz w:val="22"/>
        </w:rPr>
      </w:pPr>
      <w:r w:rsidRPr="00BF51AA">
        <w:rPr>
          <w:rFonts w:ascii="Palatino Linotype" w:hAnsi="Palatino Linotype" w:cs="Arial"/>
          <w:i/>
          <w:sz w:val="22"/>
        </w:rPr>
        <w:t>Respuesta_</w:t>
      </w:r>
      <w:proofErr w:type="gramStart"/>
      <w:r w:rsidRPr="00BF51AA">
        <w:rPr>
          <w:rFonts w:ascii="Palatino Linotype" w:hAnsi="Palatino Linotype" w:cs="Arial"/>
          <w:i/>
          <w:sz w:val="22"/>
        </w:rPr>
        <w:t>051</w:t>
      </w:r>
      <w:r w:rsidR="006F6F51" w:rsidRPr="00BF51AA">
        <w:rPr>
          <w:rFonts w:ascii="Palatino Linotype" w:hAnsi="Palatino Linotype" w:cs="Arial"/>
          <w:i/>
          <w:sz w:val="22"/>
        </w:rPr>
        <w:t xml:space="preserve"> </w:t>
      </w:r>
      <w:r w:rsidR="00FE1809" w:rsidRPr="00BF51AA">
        <w:rPr>
          <w:rFonts w:ascii="Palatino Linotype" w:hAnsi="Palatino Linotype" w:cs="Arial"/>
          <w:i/>
          <w:sz w:val="22"/>
          <w:szCs w:val="22"/>
        </w:rPr>
        <w:t>…</w:t>
      </w:r>
      <w:proofErr w:type="gramEnd"/>
      <w:r w:rsidR="00FE1809" w:rsidRPr="00BF51AA">
        <w:rPr>
          <w:rFonts w:ascii="Palatino Linotype" w:hAnsi="Palatino Linotype" w:cs="Arial"/>
          <w:i/>
          <w:sz w:val="22"/>
          <w:szCs w:val="22"/>
        </w:rPr>
        <w:t>”</w:t>
      </w:r>
      <w:r w:rsidR="00FE1809" w:rsidRPr="00BF51AA">
        <w:rPr>
          <w:rFonts w:ascii="Palatino Linotype" w:hAnsi="Palatino Linotype" w:cs="Arial"/>
          <w:i/>
          <w:sz w:val="22"/>
        </w:rPr>
        <w:t xml:space="preserve"> </w:t>
      </w:r>
      <w:r w:rsidR="00FE1809" w:rsidRPr="00BF51AA">
        <w:rPr>
          <w:rFonts w:ascii="Palatino Linotype" w:hAnsi="Palatino Linotype"/>
          <w:sz w:val="22"/>
        </w:rPr>
        <w:t>(Sic)</w:t>
      </w:r>
    </w:p>
    <w:p w14:paraId="489A36B3" w14:textId="1FF8165F" w:rsidR="000914C2" w:rsidRPr="00BF51AA" w:rsidRDefault="004D1D3A" w:rsidP="000914C2">
      <w:pPr>
        <w:tabs>
          <w:tab w:val="left" w:pos="567"/>
        </w:tabs>
        <w:spacing w:before="360" w:after="240" w:line="360" w:lineRule="auto"/>
        <w:jc w:val="both"/>
        <w:rPr>
          <w:rFonts w:ascii="Palatino Linotype" w:hAnsi="Palatino Linotype"/>
        </w:rPr>
      </w:pPr>
      <w:r w:rsidRPr="00BF51AA">
        <w:rPr>
          <w:rFonts w:ascii="Palatino Linotype" w:hAnsi="Palatino Linotype" w:cs="Arial"/>
        </w:rPr>
        <w:t xml:space="preserve">Asimismo, la Titular de la Unidad de Transparencia del </w:t>
      </w:r>
      <w:r w:rsidRPr="00BF51AA">
        <w:rPr>
          <w:rFonts w:ascii="Palatino Linotype" w:hAnsi="Palatino Linotype" w:cs="Arial"/>
          <w:b/>
        </w:rPr>
        <w:t>SUJETO OBLIGADO</w:t>
      </w:r>
      <w:r w:rsidRPr="00BF51AA">
        <w:rPr>
          <w:rFonts w:ascii="Palatino Linotype" w:hAnsi="Palatino Linotype" w:cs="Arial"/>
        </w:rPr>
        <w:t xml:space="preserve"> adjuntó l</w:t>
      </w:r>
      <w:r w:rsidR="00FC06F7" w:rsidRPr="00BF51AA">
        <w:rPr>
          <w:rFonts w:ascii="Palatino Linotype" w:hAnsi="Palatino Linotype" w:cs="Arial"/>
        </w:rPr>
        <w:t>os</w:t>
      </w:r>
      <w:r w:rsidRPr="00BF51AA">
        <w:rPr>
          <w:rFonts w:ascii="Palatino Linotype" w:hAnsi="Palatino Linotype" w:cs="Arial"/>
        </w:rPr>
        <w:t xml:space="preserve"> </w:t>
      </w:r>
      <w:r w:rsidRPr="00BF51AA">
        <w:rPr>
          <w:rFonts w:ascii="Palatino Linotype" w:hAnsi="Palatino Linotype"/>
        </w:rPr>
        <w:t>archivo</w:t>
      </w:r>
      <w:r w:rsidR="00FC06F7" w:rsidRPr="00BF51AA">
        <w:rPr>
          <w:rFonts w:ascii="Palatino Linotype" w:hAnsi="Palatino Linotype"/>
        </w:rPr>
        <w:t>s</w:t>
      </w:r>
      <w:r w:rsidRPr="00BF51AA">
        <w:rPr>
          <w:rFonts w:ascii="Palatino Linotype" w:hAnsi="Palatino Linotype"/>
        </w:rPr>
        <w:t xml:space="preserve"> electrónico</w:t>
      </w:r>
      <w:r w:rsidR="00FC06F7" w:rsidRPr="00BF51AA">
        <w:rPr>
          <w:rFonts w:ascii="Palatino Linotype" w:hAnsi="Palatino Linotype"/>
        </w:rPr>
        <w:t>s</w:t>
      </w:r>
      <w:r w:rsidRPr="00BF51AA">
        <w:rPr>
          <w:rFonts w:ascii="Palatino Linotype" w:hAnsi="Palatino Linotype"/>
        </w:rPr>
        <w:t xml:space="preserve"> denominado</w:t>
      </w:r>
      <w:r w:rsidR="00FC06F7" w:rsidRPr="00BF51AA">
        <w:rPr>
          <w:rFonts w:ascii="Palatino Linotype" w:hAnsi="Palatino Linotype"/>
        </w:rPr>
        <w:t>s</w:t>
      </w:r>
      <w:r w:rsidRPr="00BF51AA">
        <w:rPr>
          <w:rFonts w:ascii="Palatino Linotype" w:hAnsi="Palatino Linotype"/>
          <w:b/>
          <w:bCs/>
          <w:i/>
        </w:rPr>
        <w:t xml:space="preserve"> </w:t>
      </w:r>
      <w:r w:rsidR="00FD3CC0" w:rsidRPr="00BF51AA">
        <w:rPr>
          <w:rFonts w:ascii="Palatino Linotype" w:hAnsi="Palatino Linotype"/>
          <w:b/>
          <w:bCs/>
          <w:i/>
        </w:rPr>
        <w:t xml:space="preserve">Respuesta_0051.pdf </w:t>
      </w:r>
      <w:r w:rsidR="00FD3CC0" w:rsidRPr="00BF51AA">
        <w:rPr>
          <w:rFonts w:ascii="Palatino Linotype" w:hAnsi="Palatino Linotype" w:cs="Arial"/>
        </w:rPr>
        <w:t xml:space="preserve">y </w:t>
      </w:r>
      <w:r w:rsidR="00FD3CC0" w:rsidRPr="00BF51AA">
        <w:rPr>
          <w:rFonts w:ascii="Palatino Linotype" w:hAnsi="Palatino Linotype"/>
          <w:b/>
          <w:bCs/>
          <w:i/>
        </w:rPr>
        <w:t>Archivo1_Certificados.pdf</w:t>
      </w:r>
      <w:r w:rsidRPr="00BF51AA">
        <w:rPr>
          <w:rFonts w:ascii="Palatino Linotype" w:hAnsi="Palatino Linotype" w:cs="Arial"/>
        </w:rPr>
        <w:t xml:space="preserve">, cuyo contenido </w:t>
      </w:r>
      <w:r w:rsidR="00E736BE" w:rsidRPr="00BF51AA">
        <w:rPr>
          <w:rFonts w:ascii="Palatino Linotype" w:hAnsi="Palatino Linotype" w:cs="Arial"/>
        </w:rPr>
        <w:t xml:space="preserve">se omite </w:t>
      </w:r>
      <w:r w:rsidR="000914C2" w:rsidRPr="00BF51AA">
        <w:rPr>
          <w:rFonts w:ascii="Palatino Linotype" w:hAnsi="Palatino Linotype"/>
        </w:rPr>
        <w:t>en este apartado</w:t>
      </w:r>
      <w:r w:rsidR="00E736BE" w:rsidRPr="00BF51AA">
        <w:rPr>
          <w:rFonts w:ascii="Palatino Linotype" w:hAnsi="Palatino Linotype"/>
        </w:rPr>
        <w:t>,</w:t>
      </w:r>
      <w:r w:rsidR="000914C2" w:rsidRPr="00BF51AA">
        <w:rPr>
          <w:rFonts w:ascii="Palatino Linotype" w:hAnsi="Palatino Linotype"/>
        </w:rPr>
        <w:t xml:space="preserve"> en razón </w:t>
      </w:r>
      <w:r w:rsidR="00E736BE" w:rsidRPr="00BF51AA">
        <w:rPr>
          <w:rFonts w:ascii="Palatino Linotype" w:hAnsi="Palatino Linotype"/>
        </w:rPr>
        <w:t>de su extensión, aunado a q</w:t>
      </w:r>
      <w:r w:rsidR="000914C2" w:rsidRPr="00BF51AA">
        <w:rPr>
          <w:rFonts w:ascii="Palatino Linotype" w:hAnsi="Palatino Linotype"/>
        </w:rPr>
        <w:t>ue será</w:t>
      </w:r>
      <w:r w:rsidR="00935F16" w:rsidRPr="00BF51AA">
        <w:rPr>
          <w:rFonts w:ascii="Palatino Linotype" w:hAnsi="Palatino Linotype"/>
        </w:rPr>
        <w:t>n</w:t>
      </w:r>
      <w:r w:rsidR="000914C2" w:rsidRPr="00BF51AA">
        <w:rPr>
          <w:rFonts w:ascii="Palatino Linotype" w:hAnsi="Palatino Linotype"/>
        </w:rPr>
        <w:t xml:space="preserve"> objeto de estudio en la presente resolución.</w:t>
      </w:r>
    </w:p>
    <w:p w14:paraId="54AF5578" w14:textId="0F80A224" w:rsidR="003D7CEF" w:rsidRPr="00BF51AA" w:rsidRDefault="003D7CEF"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bookmarkStart w:id="3" w:name="_Ref490476121"/>
      <w:r w:rsidRPr="00BF51AA">
        <w:rPr>
          <w:rFonts w:ascii="Palatino Linotype" w:hAnsi="Palatino Linotype"/>
        </w:rPr>
        <w:t xml:space="preserve">Inconforme con la respuesta del </w:t>
      </w:r>
      <w:r w:rsidRPr="00BF51AA">
        <w:rPr>
          <w:rFonts w:ascii="Palatino Linotype" w:hAnsi="Palatino Linotype"/>
          <w:b/>
        </w:rPr>
        <w:t>SUJETO OBLIGADO,</w:t>
      </w:r>
      <w:r w:rsidRPr="00BF51AA">
        <w:rPr>
          <w:rFonts w:ascii="Palatino Linotype" w:hAnsi="Palatino Linotype"/>
        </w:rPr>
        <w:t xml:space="preserve"> </w:t>
      </w:r>
      <w:r w:rsidRPr="00BF51AA">
        <w:rPr>
          <w:rFonts w:ascii="Palatino Linotype" w:hAnsi="Palatino Linotype" w:cs="Arial"/>
        </w:rPr>
        <w:t>en</w:t>
      </w:r>
      <w:r w:rsidRPr="00BF51AA">
        <w:rPr>
          <w:rFonts w:ascii="Palatino Linotype" w:hAnsi="Palatino Linotype"/>
        </w:rPr>
        <w:t xml:space="preserve"> fecha </w:t>
      </w:r>
      <w:r w:rsidR="002E2C66" w:rsidRPr="00BF51AA">
        <w:rPr>
          <w:rFonts w:ascii="Palatino Linotype" w:hAnsi="Palatino Linotype"/>
        </w:rPr>
        <w:t>nueve de julio de dos mil diecinueve</w:t>
      </w:r>
      <w:r w:rsidRPr="00BF51AA">
        <w:rPr>
          <w:rFonts w:ascii="Palatino Linotype" w:hAnsi="Palatino Linotype"/>
        </w:rPr>
        <w:t xml:space="preserve">, </w:t>
      </w:r>
      <w:r w:rsidR="008A1BDD" w:rsidRPr="00BF51AA">
        <w:rPr>
          <w:rFonts w:ascii="Palatino Linotype" w:hAnsi="Palatino Linotype" w:cs="Arial"/>
          <w:b/>
        </w:rPr>
        <w:t>LA RECURRENTE</w:t>
      </w:r>
      <w:r w:rsidRPr="00BF51AA">
        <w:rPr>
          <w:rFonts w:ascii="Palatino Linotype" w:hAnsi="Palatino Linotype" w:cs="Arial"/>
        </w:rPr>
        <w:t xml:space="preserve"> </w:t>
      </w:r>
      <w:r w:rsidRPr="00BF51AA">
        <w:rPr>
          <w:rFonts w:ascii="Palatino Linotype" w:hAnsi="Palatino Linotype"/>
        </w:rPr>
        <w:t xml:space="preserve">interpuso el recurso de revisión objeto del presente estudio, el cual fue registrado en </w:t>
      </w:r>
      <w:r w:rsidRPr="00BF51AA">
        <w:rPr>
          <w:rFonts w:ascii="Palatino Linotype" w:hAnsi="Palatino Linotype"/>
          <w:b/>
        </w:rPr>
        <w:t>EL SAIMEX</w:t>
      </w:r>
      <w:r w:rsidRPr="00BF51AA">
        <w:rPr>
          <w:rFonts w:ascii="Palatino Linotype" w:hAnsi="Palatino Linotype"/>
        </w:rPr>
        <w:t xml:space="preserve"> y se le asignó el número </w:t>
      </w:r>
      <w:r w:rsidR="00FD3CC0" w:rsidRPr="00BF51AA">
        <w:rPr>
          <w:rFonts w:ascii="Palatino Linotype" w:hAnsi="Palatino Linotype" w:cs="Arial"/>
          <w:b/>
        </w:rPr>
        <w:t>06142/INFOEM/IP/RR/2019</w:t>
      </w:r>
      <w:r w:rsidRPr="00BF51AA">
        <w:rPr>
          <w:rFonts w:ascii="Palatino Linotype" w:hAnsi="Palatino Linotype" w:cs="Arial"/>
        </w:rPr>
        <w:t>, en el que señaló como acto impugnado, lo siguiente:</w:t>
      </w:r>
      <w:bookmarkEnd w:id="3"/>
    </w:p>
    <w:p w14:paraId="656ECAD0" w14:textId="250F865D" w:rsidR="00166DEF" w:rsidRPr="00BF51AA" w:rsidRDefault="00166DEF" w:rsidP="00FC7CF4">
      <w:pPr>
        <w:spacing w:before="240" w:after="240"/>
        <w:ind w:left="709" w:right="709"/>
        <w:jc w:val="both"/>
        <w:rPr>
          <w:rFonts w:ascii="Palatino Linotype" w:hAnsi="Palatino Linotype" w:cs="Arial"/>
          <w:sz w:val="22"/>
          <w:szCs w:val="22"/>
          <w:lang w:eastAsia="es-MX"/>
        </w:rPr>
      </w:pPr>
      <w:r w:rsidRPr="00BF51AA">
        <w:rPr>
          <w:rFonts w:ascii="Palatino Linotype" w:hAnsi="Palatino Linotype" w:cs="Arial"/>
          <w:i/>
          <w:sz w:val="22"/>
          <w:szCs w:val="22"/>
          <w:lang w:eastAsia="es-MX"/>
        </w:rPr>
        <w:t>“</w:t>
      </w:r>
      <w:r w:rsidR="00FD3CC0" w:rsidRPr="00BF51AA">
        <w:rPr>
          <w:rFonts w:ascii="Palatino Linotype" w:hAnsi="Palatino Linotype" w:cs="Arial"/>
          <w:i/>
          <w:sz w:val="22"/>
          <w:szCs w:val="22"/>
        </w:rPr>
        <w:t>No se entrega la información completa, si bien los datos que se solicitan están plasmados en un plan de evaluación, se puede hacer un concentrado extrayendo únicamente los datos que se solicitan (municipio, fecha de evaluación y en su caso fecha de re evaluación), que desde ninguna perspectiva son datos confidenciales.</w:t>
      </w:r>
      <w:r w:rsidRPr="00BF51AA">
        <w:rPr>
          <w:rFonts w:ascii="Palatino Linotype" w:hAnsi="Palatino Linotype" w:cs="Arial"/>
          <w:i/>
          <w:sz w:val="22"/>
          <w:szCs w:val="22"/>
          <w:lang w:eastAsia="es-MX"/>
        </w:rPr>
        <w:t xml:space="preserve">” </w:t>
      </w:r>
      <w:r w:rsidRPr="00BF51AA">
        <w:rPr>
          <w:rFonts w:ascii="Palatino Linotype" w:hAnsi="Palatino Linotype" w:cs="Arial"/>
          <w:sz w:val="22"/>
          <w:szCs w:val="22"/>
          <w:lang w:eastAsia="es-MX"/>
        </w:rPr>
        <w:t>(Sic)</w:t>
      </w:r>
    </w:p>
    <w:p w14:paraId="66676ED1" w14:textId="2042F5C1" w:rsidR="00166DEF" w:rsidRPr="00BF51AA" w:rsidRDefault="00166DEF" w:rsidP="00D4013A">
      <w:pPr>
        <w:pStyle w:val="Prrafodelista"/>
        <w:spacing w:before="360" w:after="240" w:line="360" w:lineRule="auto"/>
        <w:ind w:left="0"/>
        <w:jc w:val="both"/>
        <w:rPr>
          <w:rFonts w:ascii="Palatino Linotype" w:hAnsi="Palatino Linotype"/>
        </w:rPr>
      </w:pPr>
      <w:r w:rsidRPr="00BF51AA">
        <w:rPr>
          <w:rFonts w:ascii="Palatino Linotype" w:hAnsi="Palatino Linotype" w:cs="Arial"/>
        </w:rPr>
        <w:t>Asimismo</w:t>
      </w:r>
      <w:r w:rsidRPr="00BF51AA">
        <w:rPr>
          <w:rFonts w:ascii="Palatino Linotype" w:hAnsi="Palatino Linotype"/>
        </w:rPr>
        <w:t xml:space="preserve">, </w:t>
      </w:r>
      <w:r w:rsidR="008A1BDD" w:rsidRPr="00BF51AA">
        <w:rPr>
          <w:rFonts w:ascii="Palatino Linotype" w:hAnsi="Palatino Linotype" w:cs="Arial"/>
          <w:b/>
        </w:rPr>
        <w:t>LA RECURRENTE</w:t>
      </w:r>
      <w:r w:rsidR="00BA43F2" w:rsidRPr="00BF51AA">
        <w:rPr>
          <w:rFonts w:ascii="Palatino Linotype" w:hAnsi="Palatino Linotype" w:cs="Arial"/>
          <w:b/>
        </w:rPr>
        <w:t xml:space="preserve"> </w:t>
      </w:r>
      <w:r w:rsidRPr="00BF51AA">
        <w:rPr>
          <w:rFonts w:ascii="Palatino Linotype" w:hAnsi="Palatino Linotype"/>
        </w:rPr>
        <w:t xml:space="preserve">indicó como razones o motivos de inconformidad: </w:t>
      </w:r>
    </w:p>
    <w:p w14:paraId="2091C89D" w14:textId="2DB43A9D" w:rsidR="00FC7CF4" w:rsidRPr="00BF51AA" w:rsidRDefault="00166DEF" w:rsidP="00FD3CC0">
      <w:pPr>
        <w:spacing w:before="120" w:after="120"/>
        <w:ind w:left="709" w:right="709"/>
        <w:jc w:val="both"/>
        <w:rPr>
          <w:rFonts w:ascii="Palatino Linotype" w:hAnsi="Palatino Linotype" w:cs="Arial"/>
          <w:sz w:val="22"/>
          <w:szCs w:val="22"/>
          <w:lang w:eastAsia="es-MX"/>
        </w:rPr>
      </w:pPr>
      <w:r w:rsidRPr="00BF51AA">
        <w:rPr>
          <w:rFonts w:ascii="Palatino Linotype" w:hAnsi="Palatino Linotype" w:cs="Arial"/>
          <w:i/>
          <w:sz w:val="22"/>
          <w:szCs w:val="22"/>
        </w:rPr>
        <w:t>“</w:t>
      </w:r>
      <w:r w:rsidR="00FD3CC0" w:rsidRPr="00BF51AA">
        <w:rPr>
          <w:rFonts w:ascii="Palatino Linotype" w:hAnsi="Palatino Linotype" w:cs="Arial"/>
          <w:i/>
          <w:sz w:val="22"/>
          <w:szCs w:val="22"/>
        </w:rPr>
        <w:t xml:space="preserve">No se solicitan los planes de evaluación, únicamente fechas del proceso de los candidatos, desde el diagnóstico a la </w:t>
      </w:r>
      <w:proofErr w:type="spellStart"/>
      <w:r w:rsidR="00FD3CC0" w:rsidRPr="00BF51AA">
        <w:rPr>
          <w:rFonts w:ascii="Palatino Linotype" w:hAnsi="Palatino Linotype" w:cs="Arial"/>
          <w:i/>
          <w:sz w:val="22"/>
          <w:szCs w:val="22"/>
        </w:rPr>
        <w:t>dictaminación</w:t>
      </w:r>
      <w:proofErr w:type="spellEnd"/>
      <w:r w:rsidR="00FD3CC0" w:rsidRPr="00BF51AA">
        <w:rPr>
          <w:rFonts w:ascii="Palatino Linotype" w:hAnsi="Palatino Linotype" w:cs="Arial"/>
          <w:i/>
          <w:sz w:val="22"/>
          <w:szCs w:val="22"/>
        </w:rPr>
        <w:t xml:space="preserve"> del documento,</w:t>
      </w:r>
      <w:r w:rsidR="00FC7CF4" w:rsidRPr="00BF51AA">
        <w:rPr>
          <w:rFonts w:ascii="Palatino Linotype" w:hAnsi="Palatino Linotype" w:cs="Arial"/>
          <w:i/>
          <w:sz w:val="22"/>
          <w:szCs w:val="22"/>
        </w:rPr>
        <w:t>”</w:t>
      </w:r>
      <w:r w:rsidR="00FC7CF4" w:rsidRPr="00BF51AA">
        <w:rPr>
          <w:rFonts w:ascii="Palatino Linotype" w:hAnsi="Palatino Linotype" w:cs="Arial"/>
          <w:i/>
          <w:sz w:val="22"/>
          <w:szCs w:val="22"/>
          <w:lang w:eastAsia="es-MX"/>
        </w:rPr>
        <w:t xml:space="preserve"> </w:t>
      </w:r>
      <w:r w:rsidR="00FC7CF4" w:rsidRPr="00BF51AA">
        <w:rPr>
          <w:rFonts w:ascii="Palatino Linotype" w:hAnsi="Palatino Linotype" w:cs="Arial"/>
          <w:sz w:val="22"/>
          <w:szCs w:val="22"/>
          <w:lang w:eastAsia="es-MX"/>
        </w:rPr>
        <w:t>(Sic)</w:t>
      </w:r>
    </w:p>
    <w:p w14:paraId="2DED7452" w14:textId="2F2C27DD" w:rsidR="00D73FD7" w:rsidRPr="00BF51AA" w:rsidRDefault="00D73FD7" w:rsidP="005062F3">
      <w:pPr>
        <w:pStyle w:val="Prrafodelista"/>
        <w:numPr>
          <w:ilvl w:val="0"/>
          <w:numId w:val="6"/>
        </w:numPr>
        <w:tabs>
          <w:tab w:val="left" w:pos="567"/>
        </w:tabs>
        <w:spacing w:before="360" w:after="240" w:line="360" w:lineRule="auto"/>
        <w:ind w:left="0" w:firstLine="0"/>
        <w:jc w:val="both"/>
        <w:rPr>
          <w:rFonts w:ascii="Palatino Linotype" w:hAnsi="Palatino Linotype" w:cs="Arial"/>
          <w:lang w:val="es-ES_tradnl"/>
        </w:rPr>
      </w:pPr>
      <w:r w:rsidRPr="00BF51AA">
        <w:rPr>
          <w:rFonts w:ascii="Palatino Linotype" w:hAnsi="Palatino Linotype" w:cs="Arial"/>
        </w:rPr>
        <w:lastRenderedPageBreak/>
        <w:t>E</w:t>
      </w:r>
      <w:r w:rsidR="00150CF7" w:rsidRPr="00BF51AA">
        <w:rPr>
          <w:rFonts w:ascii="Palatino Linotype" w:hAnsi="Palatino Linotype" w:cs="Arial"/>
        </w:rPr>
        <w:t>n</w:t>
      </w:r>
      <w:r w:rsidR="00D730A4" w:rsidRPr="00BF51AA">
        <w:rPr>
          <w:rFonts w:ascii="Palatino Linotype" w:hAnsi="Palatino Linotype" w:cs="Arial"/>
        </w:rPr>
        <w:t xml:space="preserve"> </w:t>
      </w:r>
      <w:r w:rsidR="00150CF7" w:rsidRPr="00BF51AA">
        <w:rPr>
          <w:rFonts w:ascii="Palatino Linotype" w:hAnsi="Palatino Linotype" w:cs="Arial"/>
        </w:rPr>
        <w:t>fecha</w:t>
      </w:r>
      <w:r w:rsidR="00D730A4" w:rsidRPr="00BF51AA">
        <w:rPr>
          <w:rFonts w:ascii="Palatino Linotype" w:hAnsi="Palatino Linotype" w:cs="Arial"/>
        </w:rPr>
        <w:t xml:space="preserve"> </w:t>
      </w:r>
      <w:r w:rsidR="002E2C66" w:rsidRPr="00BF51AA">
        <w:rPr>
          <w:rFonts w:ascii="Palatino Linotype" w:hAnsi="Palatino Linotype"/>
        </w:rPr>
        <w:t>nueve de julio de dos mil diecinueve</w:t>
      </w:r>
      <w:r w:rsidRPr="00BF51AA">
        <w:rPr>
          <w:rFonts w:ascii="Palatino Linotype" w:hAnsi="Palatino Linotype"/>
        </w:rPr>
        <w:t>,</w:t>
      </w:r>
      <w:r w:rsidR="00D730A4" w:rsidRPr="00BF51AA">
        <w:rPr>
          <w:rFonts w:ascii="Palatino Linotype" w:hAnsi="Palatino Linotype"/>
        </w:rPr>
        <w:t xml:space="preserve"> </w:t>
      </w:r>
      <w:r w:rsidRPr="00BF51AA">
        <w:rPr>
          <w:rFonts w:ascii="Palatino Linotype" w:hAnsi="Palatino Linotype"/>
        </w:rPr>
        <w:t>el</w:t>
      </w:r>
      <w:r w:rsidR="00D730A4" w:rsidRPr="00BF51AA">
        <w:rPr>
          <w:rFonts w:ascii="Palatino Linotype" w:hAnsi="Palatino Linotype" w:cs="Arial"/>
        </w:rPr>
        <w:t xml:space="preserve"> </w:t>
      </w:r>
      <w:r w:rsidRPr="00BF51AA">
        <w:rPr>
          <w:rFonts w:ascii="Palatino Linotype" w:hAnsi="Palatino Linotype" w:cs="Arial"/>
          <w:lang w:val="es-ES_tradnl"/>
        </w:rPr>
        <w:t>recurso</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de</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que</w:t>
      </w:r>
      <w:r w:rsidR="00D730A4" w:rsidRPr="00BF51AA">
        <w:rPr>
          <w:rFonts w:ascii="Palatino Linotype" w:hAnsi="Palatino Linotype" w:cs="Arial"/>
        </w:rPr>
        <w:t xml:space="preserve"> </w:t>
      </w:r>
      <w:r w:rsidRPr="00BF51AA">
        <w:rPr>
          <w:rFonts w:ascii="Palatino Linotype" w:hAnsi="Palatino Linotype" w:cs="Arial"/>
        </w:rPr>
        <w:t>se</w:t>
      </w:r>
      <w:r w:rsidR="00D730A4" w:rsidRPr="00BF51AA">
        <w:rPr>
          <w:rFonts w:ascii="Palatino Linotype" w:hAnsi="Palatino Linotype" w:cs="Arial"/>
        </w:rPr>
        <w:t xml:space="preserve"> </w:t>
      </w:r>
      <w:r w:rsidRPr="00BF51AA">
        <w:rPr>
          <w:rFonts w:ascii="Palatino Linotype" w:hAnsi="Palatino Linotype" w:cs="Arial"/>
        </w:rPr>
        <w:t>trata</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se</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envió</w:t>
      </w:r>
      <w:r w:rsidR="00D730A4" w:rsidRPr="00BF51AA">
        <w:rPr>
          <w:rFonts w:ascii="Palatino Linotype" w:hAnsi="Palatino Linotype" w:cs="Arial"/>
          <w:lang w:val="es-ES_tradnl"/>
        </w:rPr>
        <w:t xml:space="preserve"> </w:t>
      </w:r>
      <w:r w:rsidRPr="00BF51AA">
        <w:rPr>
          <w:rFonts w:ascii="Palatino Linotype" w:hAnsi="Palatino Linotype"/>
        </w:rPr>
        <w:t>electrónicamente</w:t>
      </w:r>
      <w:r w:rsidR="00D730A4" w:rsidRPr="00BF51AA">
        <w:rPr>
          <w:rFonts w:ascii="Palatino Linotype" w:hAnsi="Palatino Linotype" w:cs="Arial"/>
          <w:lang w:val="es-ES_tradnl"/>
        </w:rPr>
        <w:t xml:space="preserve"> </w:t>
      </w:r>
      <w:r w:rsidRPr="00BF51AA">
        <w:rPr>
          <w:rFonts w:ascii="Palatino Linotype" w:hAnsi="Palatino Linotype" w:cs="Arial"/>
        </w:rPr>
        <w:t>al</w:t>
      </w:r>
      <w:r w:rsidR="00D730A4" w:rsidRPr="00BF51AA">
        <w:rPr>
          <w:rFonts w:ascii="Palatino Linotype" w:hAnsi="Palatino Linotype" w:cs="Arial"/>
          <w:lang w:val="es-ES_tradnl"/>
        </w:rPr>
        <w:t xml:space="preserve"> </w:t>
      </w:r>
      <w:r w:rsidRPr="00BF51AA">
        <w:rPr>
          <w:rFonts w:ascii="Palatino Linotype" w:hAnsi="Palatino Linotype"/>
        </w:rPr>
        <w:t>Instituto</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de</w:t>
      </w:r>
      <w:r w:rsidR="00D730A4" w:rsidRPr="00BF51AA">
        <w:rPr>
          <w:rFonts w:ascii="Palatino Linotype" w:hAnsi="Palatino Linotype" w:cs="Arial"/>
          <w:lang w:val="es-ES_tradnl"/>
        </w:rPr>
        <w:t xml:space="preserve"> </w:t>
      </w:r>
      <w:r w:rsidRPr="00BF51AA">
        <w:rPr>
          <w:rFonts w:ascii="Palatino Linotype" w:eastAsia="Arial Unicode MS" w:hAnsi="Palatino Linotype" w:cs="Arial"/>
        </w:rPr>
        <w:t>Transparencia</w:t>
      </w:r>
      <w:r w:rsidRPr="00BF51AA">
        <w:rPr>
          <w:rFonts w:ascii="Palatino Linotype" w:hAnsi="Palatino Linotype" w:cs="Arial"/>
          <w:lang w:val="es-ES_tradnl"/>
        </w:rPr>
        <w:t>,</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Acceso</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a</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la</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Información</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Pública</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y</w:t>
      </w:r>
      <w:r w:rsidR="00D730A4" w:rsidRPr="00BF51AA">
        <w:rPr>
          <w:rFonts w:ascii="Palatino Linotype" w:hAnsi="Palatino Linotype" w:cs="Arial"/>
          <w:lang w:val="es-ES_tradnl"/>
        </w:rPr>
        <w:t xml:space="preserve"> </w:t>
      </w:r>
      <w:r w:rsidRPr="00BF51AA">
        <w:rPr>
          <w:rFonts w:ascii="Palatino Linotype" w:hAnsi="Palatino Linotype"/>
        </w:rPr>
        <w:t>Protección</w:t>
      </w:r>
      <w:r w:rsidR="00D730A4" w:rsidRPr="00BF51AA">
        <w:rPr>
          <w:rFonts w:ascii="Palatino Linotype" w:hAnsi="Palatino Linotype" w:cs="Arial"/>
          <w:lang w:val="es-ES_tradnl"/>
        </w:rPr>
        <w:t xml:space="preserve"> </w:t>
      </w:r>
      <w:r w:rsidRPr="00BF51AA">
        <w:rPr>
          <w:rFonts w:ascii="Palatino Linotype" w:hAnsi="Palatino Linotype" w:cs="Arial"/>
        </w:rPr>
        <w:t>de</w:t>
      </w:r>
      <w:r w:rsidR="00D730A4" w:rsidRPr="00BF51AA">
        <w:rPr>
          <w:rFonts w:ascii="Palatino Linotype" w:hAnsi="Palatino Linotype" w:cs="Arial"/>
          <w:lang w:val="es-ES_tradnl"/>
        </w:rPr>
        <w:t xml:space="preserve"> </w:t>
      </w:r>
      <w:r w:rsidRPr="00BF51AA">
        <w:rPr>
          <w:rFonts w:ascii="Palatino Linotype" w:hAnsi="Palatino Linotype"/>
        </w:rPr>
        <w:t>Datos</w:t>
      </w:r>
      <w:r w:rsidR="00D730A4" w:rsidRPr="00BF51AA">
        <w:rPr>
          <w:rFonts w:ascii="Palatino Linotype" w:hAnsi="Palatino Linotype" w:cs="Arial"/>
          <w:lang w:val="es-ES_tradnl"/>
        </w:rPr>
        <w:t xml:space="preserve"> </w:t>
      </w:r>
      <w:r w:rsidRPr="00BF51AA">
        <w:rPr>
          <w:rFonts w:ascii="Palatino Linotype" w:hAnsi="Palatino Linotype" w:cs="Arial"/>
        </w:rPr>
        <w:t>Personales</w:t>
      </w:r>
      <w:r w:rsidR="00D730A4" w:rsidRPr="00BF51AA">
        <w:rPr>
          <w:rFonts w:ascii="Palatino Linotype" w:hAnsi="Palatino Linotype" w:cs="Arial"/>
          <w:lang w:val="es-ES_tradnl"/>
        </w:rPr>
        <w:t xml:space="preserve"> </w:t>
      </w:r>
      <w:r w:rsidRPr="00BF51AA">
        <w:rPr>
          <w:rFonts w:ascii="Palatino Linotype" w:hAnsi="Palatino Linotype"/>
        </w:rPr>
        <w:t>del</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Estado</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de</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México</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y</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Municipios</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y</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con</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fundamento</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en</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el</w:t>
      </w:r>
      <w:r w:rsidR="00D730A4" w:rsidRPr="00BF51AA">
        <w:rPr>
          <w:rFonts w:ascii="Palatino Linotype" w:hAnsi="Palatino Linotype" w:cs="Arial"/>
          <w:lang w:val="es-ES_tradnl"/>
        </w:rPr>
        <w:t xml:space="preserve"> </w:t>
      </w:r>
      <w:r w:rsidRPr="00BF51AA">
        <w:rPr>
          <w:rFonts w:ascii="Palatino Linotype" w:hAnsi="Palatino Linotype" w:cs="Arial"/>
        </w:rPr>
        <w:t>artículo</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185</w:t>
      </w:r>
      <w:r w:rsidR="00EA1249" w:rsidRPr="00BF51AA">
        <w:rPr>
          <w:rFonts w:ascii="Palatino Linotype" w:hAnsi="Palatino Linotype" w:cs="Arial"/>
          <w:lang w:val="es-ES_tradnl"/>
        </w:rPr>
        <w:t>,</w:t>
      </w:r>
      <w:r w:rsidR="00D730A4" w:rsidRPr="00BF51AA">
        <w:rPr>
          <w:rFonts w:ascii="Palatino Linotype" w:hAnsi="Palatino Linotype" w:cs="Arial"/>
          <w:lang w:val="es-ES_tradnl"/>
        </w:rPr>
        <w:t xml:space="preserve"> </w:t>
      </w:r>
      <w:r w:rsidRPr="00BF51AA">
        <w:rPr>
          <w:rFonts w:ascii="Palatino Linotype" w:hAnsi="Palatino Linotype"/>
        </w:rPr>
        <w:t>fracción</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I</w:t>
      </w:r>
      <w:r w:rsidR="002E2C66" w:rsidRPr="00BF51AA">
        <w:rPr>
          <w:rFonts w:ascii="Palatino Linotype" w:hAnsi="Palatino Linotype" w:cs="Arial"/>
          <w:lang w:val="es-ES_tradnl"/>
        </w:rPr>
        <w:t>,</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de</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la</w:t>
      </w:r>
      <w:r w:rsidR="00D730A4" w:rsidRPr="00BF51AA">
        <w:rPr>
          <w:rFonts w:ascii="Palatino Linotype" w:hAnsi="Palatino Linotype" w:cs="Arial"/>
          <w:lang w:val="es-ES_tradnl"/>
        </w:rPr>
        <w:t xml:space="preserve"> </w:t>
      </w:r>
      <w:r w:rsidRPr="00BF51AA">
        <w:rPr>
          <w:rFonts w:ascii="Palatino Linotype" w:hAnsi="Palatino Linotype"/>
        </w:rPr>
        <w:t>Ley</w:t>
      </w:r>
      <w:r w:rsidR="00D730A4" w:rsidRPr="00BF51AA">
        <w:rPr>
          <w:rFonts w:ascii="Palatino Linotype" w:hAnsi="Palatino Linotype"/>
        </w:rPr>
        <w:t xml:space="preserve"> </w:t>
      </w:r>
      <w:r w:rsidRPr="00BF51AA">
        <w:rPr>
          <w:rFonts w:ascii="Palatino Linotype" w:hAnsi="Palatino Linotype"/>
        </w:rPr>
        <w:t>de</w:t>
      </w:r>
      <w:r w:rsidR="00D730A4" w:rsidRPr="00BF51AA">
        <w:rPr>
          <w:rFonts w:ascii="Palatino Linotype" w:hAnsi="Palatino Linotype"/>
        </w:rPr>
        <w:t xml:space="preserve"> </w:t>
      </w:r>
      <w:r w:rsidRPr="00BF51AA">
        <w:rPr>
          <w:rFonts w:ascii="Palatino Linotype" w:hAnsi="Palatino Linotype"/>
        </w:rPr>
        <w:t>Transparencia</w:t>
      </w:r>
      <w:r w:rsidR="00D730A4" w:rsidRPr="00BF51AA">
        <w:rPr>
          <w:rFonts w:ascii="Palatino Linotype" w:hAnsi="Palatino Linotype"/>
        </w:rPr>
        <w:t xml:space="preserve"> </w:t>
      </w:r>
      <w:r w:rsidRPr="00BF51AA">
        <w:rPr>
          <w:rFonts w:ascii="Palatino Linotype" w:hAnsi="Palatino Linotype"/>
        </w:rPr>
        <w:t>y</w:t>
      </w:r>
      <w:r w:rsidR="00D730A4" w:rsidRPr="00BF51AA">
        <w:rPr>
          <w:rFonts w:ascii="Palatino Linotype" w:hAnsi="Palatino Linotype"/>
        </w:rPr>
        <w:t xml:space="preserve"> </w:t>
      </w:r>
      <w:r w:rsidRPr="00BF51AA">
        <w:rPr>
          <w:rFonts w:ascii="Palatino Linotype" w:hAnsi="Palatino Linotype"/>
        </w:rPr>
        <w:t>Acceso</w:t>
      </w:r>
      <w:r w:rsidR="00D730A4" w:rsidRPr="00BF51AA">
        <w:rPr>
          <w:rFonts w:ascii="Palatino Linotype" w:hAnsi="Palatino Linotype"/>
        </w:rPr>
        <w:t xml:space="preserve"> </w:t>
      </w:r>
      <w:r w:rsidRPr="00BF51AA">
        <w:rPr>
          <w:rFonts w:ascii="Palatino Linotype" w:hAnsi="Palatino Linotype"/>
        </w:rPr>
        <w:t>a</w:t>
      </w:r>
      <w:r w:rsidR="00D730A4" w:rsidRPr="00BF51AA">
        <w:rPr>
          <w:rFonts w:ascii="Palatino Linotype" w:hAnsi="Palatino Linotype"/>
        </w:rPr>
        <w:t xml:space="preserve"> </w:t>
      </w:r>
      <w:r w:rsidRPr="00BF51AA">
        <w:rPr>
          <w:rFonts w:ascii="Palatino Linotype" w:hAnsi="Palatino Linotype"/>
        </w:rPr>
        <w:t>la</w:t>
      </w:r>
      <w:r w:rsidR="00D730A4" w:rsidRPr="00BF51AA">
        <w:rPr>
          <w:rFonts w:ascii="Palatino Linotype" w:hAnsi="Palatino Linotype"/>
        </w:rPr>
        <w:t xml:space="preserve"> </w:t>
      </w:r>
      <w:r w:rsidRPr="00BF51AA">
        <w:rPr>
          <w:rFonts w:ascii="Palatino Linotype" w:hAnsi="Palatino Linotype"/>
        </w:rPr>
        <w:t>Información</w:t>
      </w:r>
      <w:r w:rsidR="00D730A4" w:rsidRPr="00BF51AA">
        <w:rPr>
          <w:rFonts w:ascii="Palatino Linotype" w:hAnsi="Palatino Linotype"/>
        </w:rPr>
        <w:t xml:space="preserve"> </w:t>
      </w:r>
      <w:r w:rsidRPr="00BF51AA">
        <w:rPr>
          <w:rFonts w:ascii="Palatino Linotype" w:hAnsi="Palatino Linotype"/>
        </w:rPr>
        <w:t>Pública</w:t>
      </w:r>
      <w:r w:rsidR="00D730A4" w:rsidRPr="00BF51AA">
        <w:rPr>
          <w:rFonts w:ascii="Palatino Linotype" w:hAnsi="Palatino Linotype"/>
        </w:rPr>
        <w:t xml:space="preserve"> </w:t>
      </w:r>
      <w:r w:rsidRPr="00BF51AA">
        <w:rPr>
          <w:rFonts w:ascii="Palatino Linotype" w:hAnsi="Palatino Linotype"/>
        </w:rPr>
        <w:t>del</w:t>
      </w:r>
      <w:r w:rsidR="00D730A4" w:rsidRPr="00BF51AA">
        <w:rPr>
          <w:rFonts w:ascii="Palatino Linotype" w:hAnsi="Palatino Linotype"/>
        </w:rPr>
        <w:t xml:space="preserve"> </w:t>
      </w:r>
      <w:r w:rsidRPr="00BF51AA">
        <w:rPr>
          <w:rFonts w:ascii="Palatino Linotype" w:hAnsi="Palatino Linotype"/>
        </w:rPr>
        <w:t>Estado</w:t>
      </w:r>
      <w:r w:rsidR="00D730A4" w:rsidRPr="00BF51AA">
        <w:rPr>
          <w:rFonts w:ascii="Palatino Linotype" w:hAnsi="Palatino Linotype"/>
        </w:rPr>
        <w:t xml:space="preserve"> </w:t>
      </w:r>
      <w:r w:rsidRPr="00BF51AA">
        <w:rPr>
          <w:rFonts w:ascii="Palatino Linotype" w:hAnsi="Palatino Linotype"/>
        </w:rPr>
        <w:t>de</w:t>
      </w:r>
      <w:r w:rsidR="00D730A4" w:rsidRPr="00BF51AA">
        <w:rPr>
          <w:rFonts w:ascii="Palatino Linotype" w:hAnsi="Palatino Linotype"/>
        </w:rPr>
        <w:t xml:space="preserve"> </w:t>
      </w:r>
      <w:r w:rsidRPr="00BF51AA">
        <w:rPr>
          <w:rFonts w:ascii="Palatino Linotype" w:hAnsi="Palatino Linotype"/>
        </w:rPr>
        <w:t>México</w:t>
      </w:r>
      <w:r w:rsidR="00D730A4" w:rsidRPr="00BF51AA">
        <w:rPr>
          <w:rFonts w:ascii="Palatino Linotype" w:hAnsi="Palatino Linotype"/>
        </w:rPr>
        <w:t xml:space="preserve"> </w:t>
      </w:r>
      <w:r w:rsidRPr="00BF51AA">
        <w:rPr>
          <w:rFonts w:ascii="Palatino Linotype" w:hAnsi="Palatino Linotype"/>
        </w:rPr>
        <w:t>y</w:t>
      </w:r>
      <w:r w:rsidR="00D730A4" w:rsidRPr="00BF51AA">
        <w:rPr>
          <w:rFonts w:ascii="Palatino Linotype" w:hAnsi="Palatino Linotype"/>
        </w:rPr>
        <w:t xml:space="preserve"> </w:t>
      </w:r>
      <w:r w:rsidRPr="00BF51AA">
        <w:rPr>
          <w:rFonts w:ascii="Palatino Linotype" w:hAnsi="Palatino Linotype"/>
        </w:rPr>
        <w:t>Municipios</w:t>
      </w:r>
      <w:r w:rsidRPr="00BF51AA">
        <w:rPr>
          <w:rFonts w:ascii="Palatino Linotype" w:hAnsi="Palatino Linotype" w:cs="Arial"/>
          <w:lang w:val="es-ES_tradnl"/>
        </w:rPr>
        <w:t>,</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se</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turnó,</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a</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través</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del</w:t>
      </w:r>
      <w:r w:rsidR="00D730A4" w:rsidRPr="00BF51AA">
        <w:rPr>
          <w:rFonts w:ascii="Palatino Linotype" w:eastAsia="Arial Unicode MS" w:hAnsi="Palatino Linotype" w:cs="Arial"/>
          <w:lang w:val="es-ES_tradnl"/>
        </w:rPr>
        <w:t xml:space="preserve"> </w:t>
      </w:r>
      <w:r w:rsidRPr="00BF51AA">
        <w:rPr>
          <w:rFonts w:ascii="Palatino Linotype" w:eastAsia="Arial Unicode MS" w:hAnsi="Palatino Linotype" w:cs="Arial"/>
          <w:b/>
          <w:lang w:val="es-ES_tradnl"/>
        </w:rPr>
        <w:t>SAIMEX</w:t>
      </w:r>
      <w:r w:rsidRPr="00BF51AA">
        <w:rPr>
          <w:rFonts w:ascii="Palatino Linotype" w:hAnsi="Palatino Linotype"/>
        </w:rPr>
        <w:t>,</w:t>
      </w:r>
      <w:r w:rsidR="00D730A4" w:rsidRPr="00BF51AA">
        <w:rPr>
          <w:rFonts w:ascii="Palatino Linotype" w:hAnsi="Palatino Linotype"/>
        </w:rPr>
        <w:t xml:space="preserve"> </w:t>
      </w:r>
      <w:r w:rsidRPr="00BF51AA">
        <w:rPr>
          <w:rFonts w:ascii="Palatino Linotype" w:hAnsi="Palatino Linotype"/>
        </w:rPr>
        <w:t>a</w:t>
      </w:r>
      <w:r w:rsidR="00D730A4" w:rsidRPr="00BF51AA">
        <w:rPr>
          <w:rFonts w:ascii="Palatino Linotype" w:hAnsi="Palatino Linotype"/>
        </w:rPr>
        <w:t xml:space="preserve"> </w:t>
      </w:r>
      <w:r w:rsidRPr="00BF51AA">
        <w:rPr>
          <w:rFonts w:ascii="Palatino Linotype" w:hAnsi="Palatino Linotype"/>
        </w:rPr>
        <w:t>la</w:t>
      </w:r>
      <w:r w:rsidR="00D730A4" w:rsidRPr="00BF51AA">
        <w:rPr>
          <w:rFonts w:ascii="Palatino Linotype" w:hAnsi="Palatino Linotype"/>
        </w:rPr>
        <w:t xml:space="preserve"> </w:t>
      </w:r>
      <w:r w:rsidRPr="00BF51AA">
        <w:rPr>
          <w:rFonts w:ascii="Palatino Linotype" w:hAnsi="Palatino Linotype" w:cs="Arial"/>
          <w:lang w:val="es-ES_tradnl"/>
        </w:rPr>
        <w:t>Comisionada</w:t>
      </w:r>
      <w:r w:rsidR="00D730A4" w:rsidRPr="00BF51AA">
        <w:rPr>
          <w:rFonts w:ascii="Palatino Linotype" w:hAnsi="Palatino Linotype" w:cs="Arial"/>
          <w:lang w:val="es-ES_tradnl"/>
        </w:rPr>
        <w:t xml:space="preserve"> </w:t>
      </w:r>
      <w:r w:rsidRPr="00BF51AA">
        <w:rPr>
          <w:rFonts w:ascii="Palatino Linotype" w:hAnsi="Palatino Linotype" w:cs="Arial"/>
          <w:b/>
          <w:lang w:val="es-ES_tradnl"/>
        </w:rPr>
        <w:t>EVA</w:t>
      </w:r>
      <w:r w:rsidR="00D730A4" w:rsidRPr="00BF51AA">
        <w:rPr>
          <w:rFonts w:ascii="Palatino Linotype" w:hAnsi="Palatino Linotype" w:cs="Arial"/>
          <w:b/>
          <w:lang w:val="es-ES_tradnl"/>
        </w:rPr>
        <w:t xml:space="preserve"> </w:t>
      </w:r>
      <w:r w:rsidRPr="00BF51AA">
        <w:rPr>
          <w:rFonts w:ascii="Palatino Linotype" w:hAnsi="Palatino Linotype" w:cs="Arial"/>
          <w:b/>
          <w:lang w:val="es-ES_tradnl"/>
        </w:rPr>
        <w:t>ABAID</w:t>
      </w:r>
      <w:r w:rsidR="00D730A4" w:rsidRPr="00BF51AA">
        <w:rPr>
          <w:rFonts w:ascii="Palatino Linotype" w:hAnsi="Palatino Linotype" w:cs="Arial"/>
          <w:b/>
          <w:lang w:val="es-ES_tradnl"/>
        </w:rPr>
        <w:t xml:space="preserve"> </w:t>
      </w:r>
      <w:r w:rsidRPr="00BF51AA">
        <w:rPr>
          <w:rFonts w:ascii="Palatino Linotype" w:hAnsi="Palatino Linotype" w:cs="Arial"/>
          <w:b/>
          <w:lang w:val="es-ES_tradnl"/>
        </w:rPr>
        <w:t>YAPUR</w:t>
      </w:r>
      <w:r w:rsidRPr="00BF51AA">
        <w:rPr>
          <w:rFonts w:ascii="Palatino Linotype" w:hAnsi="Palatino Linotype" w:cs="Arial"/>
          <w:lang w:val="es-ES_tradnl"/>
        </w:rPr>
        <w:t>,</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a</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efecto</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de</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que</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decretara</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su</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admisión</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o</w:t>
      </w:r>
      <w:r w:rsidR="00D730A4" w:rsidRPr="00BF51AA">
        <w:rPr>
          <w:rFonts w:ascii="Palatino Linotype" w:hAnsi="Palatino Linotype" w:cs="Arial"/>
          <w:lang w:val="es-ES_tradnl"/>
        </w:rPr>
        <w:t xml:space="preserve"> </w:t>
      </w:r>
      <w:r w:rsidRPr="00BF51AA">
        <w:rPr>
          <w:rFonts w:ascii="Palatino Linotype" w:hAnsi="Palatino Linotype" w:cs="Arial"/>
          <w:lang w:val="es-ES_tradnl"/>
        </w:rPr>
        <w:t>desechamiento.</w:t>
      </w:r>
    </w:p>
    <w:p w14:paraId="09943340" w14:textId="37521B61" w:rsidR="001E38B1" w:rsidRPr="00BF51AA" w:rsidRDefault="00AB1847" w:rsidP="00B732B5">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BF51AA">
        <w:rPr>
          <w:rFonts w:ascii="Palatino Linotype" w:hAnsi="Palatino Linotype" w:cs="Arial"/>
        </w:rPr>
        <w:t>E</w:t>
      </w:r>
      <w:r w:rsidR="004B3947" w:rsidRPr="00BF51AA">
        <w:rPr>
          <w:rFonts w:ascii="Palatino Linotype" w:hAnsi="Palatino Linotype" w:cs="Arial"/>
        </w:rPr>
        <w:t>n</w:t>
      </w:r>
      <w:r w:rsidR="00D730A4" w:rsidRPr="00BF51AA">
        <w:rPr>
          <w:rFonts w:ascii="Palatino Linotype" w:hAnsi="Palatino Linotype" w:cs="Arial"/>
        </w:rPr>
        <w:t xml:space="preserve"> </w:t>
      </w:r>
      <w:r w:rsidR="004B3947" w:rsidRPr="00BF51AA">
        <w:rPr>
          <w:rFonts w:ascii="Palatino Linotype" w:hAnsi="Palatino Linotype" w:cs="Arial"/>
        </w:rPr>
        <w:t>fecha</w:t>
      </w:r>
      <w:r w:rsidR="00D730A4" w:rsidRPr="00BF51AA">
        <w:rPr>
          <w:rFonts w:ascii="Palatino Linotype" w:hAnsi="Palatino Linotype" w:cs="Arial"/>
        </w:rPr>
        <w:t xml:space="preserve"> </w:t>
      </w:r>
      <w:r w:rsidR="002E2C66" w:rsidRPr="00BF51AA">
        <w:rPr>
          <w:rFonts w:ascii="Palatino Linotype" w:hAnsi="Palatino Linotype" w:cs="Arial"/>
        </w:rPr>
        <w:t>veinti</w:t>
      </w:r>
      <w:r w:rsidR="002E2C66" w:rsidRPr="00BF51AA">
        <w:rPr>
          <w:rFonts w:ascii="Palatino Linotype" w:hAnsi="Palatino Linotype"/>
        </w:rPr>
        <w:t>nueve de julio de dos mil diecinueve</w:t>
      </w:r>
      <w:r w:rsidRPr="00BF51AA">
        <w:rPr>
          <w:rFonts w:ascii="Palatino Linotype" w:hAnsi="Palatino Linotype" w:cs="Arial"/>
        </w:rPr>
        <w:t>,</w:t>
      </w:r>
      <w:r w:rsidR="00D730A4" w:rsidRPr="00BF51AA">
        <w:rPr>
          <w:rFonts w:ascii="Palatino Linotype" w:hAnsi="Palatino Linotype" w:cs="Arial"/>
        </w:rPr>
        <w:t xml:space="preserve"> </w:t>
      </w:r>
      <w:r w:rsidRPr="00BF51AA">
        <w:rPr>
          <w:rFonts w:ascii="Palatino Linotype" w:hAnsi="Palatino Linotype" w:cs="Arial"/>
        </w:rPr>
        <w:t>atento</w:t>
      </w:r>
      <w:r w:rsidR="00D730A4" w:rsidRPr="00BF51AA">
        <w:rPr>
          <w:rFonts w:ascii="Palatino Linotype" w:hAnsi="Palatino Linotype" w:cs="Arial"/>
        </w:rPr>
        <w:t xml:space="preserve"> </w:t>
      </w:r>
      <w:r w:rsidRPr="00BF51AA">
        <w:rPr>
          <w:rFonts w:ascii="Palatino Linotype" w:hAnsi="Palatino Linotype" w:cs="Arial"/>
        </w:rPr>
        <w:t>a</w:t>
      </w:r>
      <w:r w:rsidR="00D730A4" w:rsidRPr="00BF51AA">
        <w:rPr>
          <w:rFonts w:ascii="Palatino Linotype" w:hAnsi="Palatino Linotype" w:cs="Arial"/>
        </w:rPr>
        <w:t xml:space="preserve"> </w:t>
      </w:r>
      <w:r w:rsidRPr="00BF51AA">
        <w:rPr>
          <w:rFonts w:ascii="Palatino Linotype" w:hAnsi="Palatino Linotype" w:cs="Arial"/>
        </w:rPr>
        <w:t>lo</w:t>
      </w:r>
      <w:r w:rsidR="00D730A4" w:rsidRPr="00BF51AA">
        <w:rPr>
          <w:rFonts w:ascii="Palatino Linotype" w:hAnsi="Palatino Linotype" w:cs="Arial"/>
        </w:rPr>
        <w:t xml:space="preserve"> </w:t>
      </w:r>
      <w:r w:rsidRPr="00BF51AA">
        <w:rPr>
          <w:rFonts w:ascii="Palatino Linotype" w:hAnsi="Palatino Linotype" w:cs="Arial"/>
        </w:rPr>
        <w:t>dispuesto</w:t>
      </w:r>
      <w:r w:rsidR="00D730A4" w:rsidRPr="00BF51AA">
        <w:rPr>
          <w:rFonts w:ascii="Palatino Linotype" w:hAnsi="Palatino Linotype" w:cs="Arial"/>
        </w:rPr>
        <w:t xml:space="preserve"> </w:t>
      </w:r>
      <w:r w:rsidRPr="00BF51AA">
        <w:rPr>
          <w:rFonts w:ascii="Palatino Linotype" w:hAnsi="Palatino Linotype" w:cs="Arial"/>
        </w:rPr>
        <w:t>en</w:t>
      </w:r>
      <w:r w:rsidR="00D730A4" w:rsidRPr="00BF51AA">
        <w:rPr>
          <w:rFonts w:ascii="Palatino Linotype" w:hAnsi="Palatino Linotype" w:cs="Arial"/>
        </w:rPr>
        <w:t xml:space="preserve"> </w:t>
      </w:r>
      <w:r w:rsidRPr="00BF51AA">
        <w:rPr>
          <w:rFonts w:ascii="Palatino Linotype" w:hAnsi="Palatino Linotype" w:cs="Arial"/>
        </w:rPr>
        <w:t>el</w:t>
      </w:r>
      <w:r w:rsidR="00D730A4" w:rsidRPr="00BF51AA">
        <w:rPr>
          <w:rFonts w:ascii="Palatino Linotype" w:hAnsi="Palatino Linotype" w:cs="Arial"/>
        </w:rPr>
        <w:t xml:space="preserve"> </w:t>
      </w:r>
      <w:r w:rsidRPr="00BF51AA">
        <w:rPr>
          <w:rFonts w:ascii="Palatino Linotype" w:hAnsi="Palatino Linotype" w:cs="Arial"/>
        </w:rPr>
        <w:t>artículo</w:t>
      </w:r>
      <w:r w:rsidR="00D730A4" w:rsidRPr="00BF51AA">
        <w:rPr>
          <w:rFonts w:ascii="Palatino Linotype" w:hAnsi="Palatino Linotype" w:cs="Arial"/>
        </w:rPr>
        <w:t xml:space="preserve"> </w:t>
      </w:r>
      <w:r w:rsidRPr="00BF51AA">
        <w:rPr>
          <w:rFonts w:ascii="Palatino Linotype" w:hAnsi="Palatino Linotype" w:cs="Arial"/>
        </w:rPr>
        <w:t>185</w:t>
      </w:r>
      <w:r w:rsidR="00EA1249" w:rsidRPr="00BF51AA">
        <w:rPr>
          <w:rFonts w:ascii="Palatino Linotype" w:hAnsi="Palatino Linotype" w:cs="Arial"/>
        </w:rPr>
        <w:t>,</w:t>
      </w:r>
      <w:r w:rsidR="00D730A4" w:rsidRPr="00BF51AA">
        <w:rPr>
          <w:rFonts w:ascii="Palatino Linotype" w:hAnsi="Palatino Linotype" w:cs="Arial"/>
        </w:rPr>
        <w:t xml:space="preserve"> </w:t>
      </w:r>
      <w:r w:rsidRPr="00BF51AA">
        <w:rPr>
          <w:rFonts w:ascii="Palatino Linotype" w:hAnsi="Palatino Linotype" w:cs="Arial"/>
        </w:rPr>
        <w:t>fracciones</w:t>
      </w:r>
      <w:r w:rsidR="00D730A4" w:rsidRPr="00BF51AA">
        <w:rPr>
          <w:rFonts w:ascii="Palatino Linotype" w:hAnsi="Palatino Linotype" w:cs="Arial"/>
        </w:rPr>
        <w:t xml:space="preserve"> </w:t>
      </w:r>
      <w:r w:rsidRPr="00BF51AA">
        <w:rPr>
          <w:rFonts w:ascii="Palatino Linotype" w:hAnsi="Palatino Linotype" w:cs="Arial"/>
        </w:rPr>
        <w:t>I,</w:t>
      </w:r>
      <w:r w:rsidR="00D730A4" w:rsidRPr="00BF51AA">
        <w:rPr>
          <w:rFonts w:ascii="Palatino Linotype" w:hAnsi="Palatino Linotype" w:cs="Arial"/>
        </w:rPr>
        <w:t xml:space="preserve"> </w:t>
      </w:r>
      <w:r w:rsidRPr="00BF51AA">
        <w:rPr>
          <w:rFonts w:ascii="Palatino Linotype" w:hAnsi="Palatino Linotype" w:cs="Arial"/>
        </w:rPr>
        <w:t>II</w:t>
      </w:r>
      <w:r w:rsidR="00D730A4" w:rsidRPr="00BF51AA">
        <w:rPr>
          <w:rFonts w:ascii="Palatino Linotype" w:hAnsi="Palatino Linotype" w:cs="Arial"/>
        </w:rPr>
        <w:t xml:space="preserve"> </w:t>
      </w:r>
      <w:r w:rsidRPr="00BF51AA">
        <w:rPr>
          <w:rFonts w:ascii="Palatino Linotype" w:hAnsi="Palatino Linotype" w:cs="Arial"/>
        </w:rPr>
        <w:t>y</w:t>
      </w:r>
      <w:r w:rsidR="00D730A4" w:rsidRPr="00BF51AA">
        <w:rPr>
          <w:rFonts w:ascii="Palatino Linotype" w:hAnsi="Palatino Linotype" w:cs="Arial"/>
        </w:rPr>
        <w:t xml:space="preserve"> </w:t>
      </w:r>
      <w:r w:rsidRPr="00BF51AA">
        <w:rPr>
          <w:rFonts w:ascii="Palatino Linotype" w:hAnsi="Palatino Linotype" w:cs="Arial"/>
        </w:rPr>
        <w:t>IV</w:t>
      </w:r>
      <w:r w:rsidR="00D730A4" w:rsidRPr="00BF51AA">
        <w:rPr>
          <w:rFonts w:ascii="Palatino Linotype" w:hAnsi="Palatino Linotype" w:cs="Arial"/>
        </w:rPr>
        <w:t xml:space="preserve"> </w:t>
      </w:r>
      <w:r w:rsidRPr="00BF51AA">
        <w:rPr>
          <w:rFonts w:ascii="Palatino Linotype" w:hAnsi="Palatino Linotype" w:cs="Arial"/>
        </w:rPr>
        <w:t>de</w:t>
      </w:r>
      <w:r w:rsidR="00D730A4" w:rsidRPr="00BF51AA">
        <w:rPr>
          <w:rFonts w:ascii="Palatino Linotype" w:hAnsi="Palatino Linotype" w:cs="Arial"/>
        </w:rPr>
        <w:t xml:space="preserve"> </w:t>
      </w:r>
      <w:r w:rsidRPr="00BF51AA">
        <w:rPr>
          <w:rFonts w:ascii="Palatino Linotype" w:hAnsi="Palatino Linotype"/>
        </w:rPr>
        <w:t>la</w:t>
      </w:r>
      <w:r w:rsidR="00D730A4" w:rsidRPr="00BF51AA">
        <w:rPr>
          <w:rFonts w:ascii="Palatino Linotype" w:hAnsi="Palatino Linotype" w:cs="Arial"/>
        </w:rPr>
        <w:t xml:space="preserve"> </w:t>
      </w:r>
      <w:r w:rsidRPr="00BF51AA">
        <w:rPr>
          <w:rFonts w:ascii="Palatino Linotype" w:hAnsi="Palatino Linotype"/>
        </w:rPr>
        <w:t>Ley</w:t>
      </w:r>
      <w:r w:rsidR="00D730A4" w:rsidRPr="00BF51AA">
        <w:rPr>
          <w:rFonts w:ascii="Palatino Linotype" w:hAnsi="Palatino Linotype"/>
        </w:rPr>
        <w:t xml:space="preserve"> </w:t>
      </w:r>
      <w:r w:rsidRPr="00BF51AA">
        <w:rPr>
          <w:rFonts w:ascii="Palatino Linotype" w:hAnsi="Palatino Linotype"/>
        </w:rPr>
        <w:t>de</w:t>
      </w:r>
      <w:r w:rsidR="00D730A4" w:rsidRPr="00BF51AA">
        <w:rPr>
          <w:rFonts w:ascii="Palatino Linotype" w:hAnsi="Palatino Linotype"/>
        </w:rPr>
        <w:t xml:space="preserve"> </w:t>
      </w:r>
      <w:r w:rsidRPr="00BF51AA">
        <w:rPr>
          <w:rFonts w:ascii="Palatino Linotype" w:hAnsi="Palatino Linotype"/>
        </w:rPr>
        <w:t>Transparencia</w:t>
      </w:r>
      <w:r w:rsidR="00D730A4" w:rsidRPr="00BF51AA">
        <w:rPr>
          <w:rFonts w:ascii="Palatino Linotype" w:hAnsi="Palatino Linotype"/>
        </w:rPr>
        <w:t xml:space="preserve"> </w:t>
      </w:r>
      <w:r w:rsidRPr="00BF51AA">
        <w:rPr>
          <w:rFonts w:ascii="Palatino Linotype" w:hAnsi="Palatino Linotype"/>
        </w:rPr>
        <w:t>y</w:t>
      </w:r>
      <w:r w:rsidR="00D730A4" w:rsidRPr="00BF51AA">
        <w:rPr>
          <w:rFonts w:ascii="Palatino Linotype" w:hAnsi="Palatino Linotype"/>
        </w:rPr>
        <w:t xml:space="preserve"> </w:t>
      </w:r>
      <w:r w:rsidRPr="00BF51AA">
        <w:rPr>
          <w:rFonts w:ascii="Palatino Linotype" w:hAnsi="Palatino Linotype"/>
        </w:rPr>
        <w:t>Acceso</w:t>
      </w:r>
      <w:r w:rsidR="00D730A4" w:rsidRPr="00BF51AA">
        <w:rPr>
          <w:rFonts w:ascii="Palatino Linotype" w:hAnsi="Palatino Linotype"/>
        </w:rPr>
        <w:t xml:space="preserve"> </w:t>
      </w:r>
      <w:r w:rsidRPr="00BF51AA">
        <w:rPr>
          <w:rFonts w:ascii="Palatino Linotype" w:hAnsi="Palatino Linotype"/>
        </w:rPr>
        <w:t>a</w:t>
      </w:r>
      <w:r w:rsidR="00D730A4" w:rsidRPr="00BF51AA">
        <w:rPr>
          <w:rFonts w:ascii="Palatino Linotype" w:hAnsi="Palatino Linotype"/>
        </w:rPr>
        <w:t xml:space="preserve"> </w:t>
      </w:r>
      <w:r w:rsidRPr="00BF51AA">
        <w:rPr>
          <w:rFonts w:ascii="Palatino Linotype" w:hAnsi="Palatino Linotype"/>
        </w:rPr>
        <w:t>la</w:t>
      </w:r>
      <w:r w:rsidR="00D730A4" w:rsidRPr="00BF51AA">
        <w:rPr>
          <w:rFonts w:ascii="Palatino Linotype" w:hAnsi="Palatino Linotype"/>
        </w:rPr>
        <w:t xml:space="preserve"> </w:t>
      </w:r>
      <w:r w:rsidRPr="00BF51AA">
        <w:rPr>
          <w:rFonts w:ascii="Palatino Linotype" w:hAnsi="Palatino Linotype"/>
        </w:rPr>
        <w:t>Información</w:t>
      </w:r>
      <w:r w:rsidR="00D730A4" w:rsidRPr="00BF51AA">
        <w:rPr>
          <w:rFonts w:ascii="Palatino Linotype" w:hAnsi="Palatino Linotype"/>
        </w:rPr>
        <w:t xml:space="preserve"> </w:t>
      </w:r>
      <w:r w:rsidRPr="00BF51AA">
        <w:rPr>
          <w:rFonts w:ascii="Palatino Linotype" w:hAnsi="Palatino Linotype"/>
        </w:rPr>
        <w:t>Pública</w:t>
      </w:r>
      <w:r w:rsidR="00D730A4" w:rsidRPr="00BF51AA">
        <w:rPr>
          <w:rFonts w:ascii="Palatino Linotype" w:hAnsi="Palatino Linotype"/>
        </w:rPr>
        <w:t xml:space="preserve"> </w:t>
      </w:r>
      <w:r w:rsidRPr="00BF51AA">
        <w:rPr>
          <w:rFonts w:ascii="Palatino Linotype" w:hAnsi="Palatino Linotype"/>
        </w:rPr>
        <w:t>del</w:t>
      </w:r>
      <w:r w:rsidR="00D730A4" w:rsidRPr="00BF51AA">
        <w:rPr>
          <w:rFonts w:ascii="Palatino Linotype" w:hAnsi="Palatino Linotype"/>
        </w:rPr>
        <w:t xml:space="preserve"> </w:t>
      </w:r>
      <w:r w:rsidRPr="00BF51AA">
        <w:rPr>
          <w:rFonts w:ascii="Palatino Linotype" w:hAnsi="Palatino Linotype"/>
        </w:rPr>
        <w:t>Estado</w:t>
      </w:r>
      <w:r w:rsidR="00D730A4" w:rsidRPr="00BF51AA">
        <w:rPr>
          <w:rFonts w:ascii="Palatino Linotype" w:hAnsi="Palatino Linotype"/>
        </w:rPr>
        <w:t xml:space="preserve"> </w:t>
      </w:r>
      <w:r w:rsidRPr="00BF51AA">
        <w:rPr>
          <w:rFonts w:ascii="Palatino Linotype" w:hAnsi="Palatino Linotype"/>
        </w:rPr>
        <w:t>de</w:t>
      </w:r>
      <w:r w:rsidR="00D730A4" w:rsidRPr="00BF51AA">
        <w:rPr>
          <w:rFonts w:ascii="Palatino Linotype" w:hAnsi="Palatino Linotype"/>
        </w:rPr>
        <w:t xml:space="preserve"> </w:t>
      </w:r>
      <w:r w:rsidRPr="00BF51AA">
        <w:rPr>
          <w:rFonts w:ascii="Palatino Linotype" w:hAnsi="Palatino Linotype"/>
        </w:rPr>
        <w:t>México</w:t>
      </w:r>
      <w:r w:rsidR="00D730A4" w:rsidRPr="00BF51AA">
        <w:rPr>
          <w:rFonts w:ascii="Palatino Linotype" w:hAnsi="Palatino Linotype"/>
        </w:rPr>
        <w:t xml:space="preserve"> </w:t>
      </w:r>
      <w:r w:rsidRPr="00BF51AA">
        <w:rPr>
          <w:rFonts w:ascii="Palatino Linotype" w:hAnsi="Palatino Linotype"/>
        </w:rPr>
        <w:t>y</w:t>
      </w:r>
      <w:r w:rsidR="00D730A4" w:rsidRPr="00BF51AA">
        <w:rPr>
          <w:rFonts w:ascii="Palatino Linotype" w:hAnsi="Palatino Linotype"/>
        </w:rPr>
        <w:t xml:space="preserve"> </w:t>
      </w:r>
      <w:r w:rsidRPr="00BF51AA">
        <w:rPr>
          <w:rFonts w:ascii="Palatino Linotype" w:hAnsi="Palatino Linotype"/>
        </w:rPr>
        <w:t>Municipios,</w:t>
      </w:r>
      <w:r w:rsidR="00D730A4" w:rsidRPr="00BF51AA">
        <w:rPr>
          <w:rFonts w:ascii="Palatino Linotype" w:hAnsi="Palatino Linotype"/>
        </w:rPr>
        <w:t xml:space="preserve"> </w:t>
      </w:r>
      <w:r w:rsidR="009012A7" w:rsidRPr="00BF51AA">
        <w:rPr>
          <w:rFonts w:ascii="Palatino Linotype" w:hAnsi="Palatino Linotype"/>
        </w:rPr>
        <w:t>se</w:t>
      </w:r>
      <w:r w:rsidR="00D730A4" w:rsidRPr="00BF51AA">
        <w:rPr>
          <w:rFonts w:ascii="Palatino Linotype" w:hAnsi="Palatino Linotype"/>
        </w:rPr>
        <w:t xml:space="preserve"> </w:t>
      </w:r>
      <w:r w:rsidRPr="00BF51AA">
        <w:rPr>
          <w:rFonts w:ascii="Palatino Linotype" w:hAnsi="Palatino Linotype"/>
        </w:rPr>
        <w:t>a</w:t>
      </w:r>
      <w:r w:rsidRPr="00BF51AA">
        <w:rPr>
          <w:rFonts w:ascii="Palatino Linotype" w:hAnsi="Palatino Linotype" w:cs="Arial"/>
        </w:rPr>
        <w:t>cordó</w:t>
      </w:r>
      <w:r w:rsidR="00D730A4" w:rsidRPr="00BF51AA">
        <w:rPr>
          <w:rFonts w:ascii="Palatino Linotype" w:hAnsi="Palatino Linotype" w:cs="Arial"/>
        </w:rPr>
        <w:t xml:space="preserve"> </w:t>
      </w:r>
      <w:r w:rsidRPr="00BF51AA">
        <w:rPr>
          <w:rFonts w:ascii="Palatino Linotype" w:hAnsi="Palatino Linotype" w:cs="Arial"/>
        </w:rPr>
        <w:t>la</w:t>
      </w:r>
      <w:r w:rsidR="00D730A4" w:rsidRPr="00BF51AA">
        <w:rPr>
          <w:rFonts w:ascii="Palatino Linotype" w:hAnsi="Palatino Linotype" w:cs="Arial"/>
        </w:rPr>
        <w:t xml:space="preserve"> </w:t>
      </w:r>
      <w:r w:rsidRPr="00BF51AA">
        <w:rPr>
          <w:rFonts w:ascii="Palatino Linotype" w:hAnsi="Palatino Linotype" w:cs="Arial"/>
        </w:rPr>
        <w:t>admisión</w:t>
      </w:r>
      <w:r w:rsidR="00D730A4" w:rsidRPr="00BF51AA">
        <w:rPr>
          <w:rFonts w:ascii="Palatino Linotype" w:hAnsi="Palatino Linotype" w:cs="Arial"/>
        </w:rPr>
        <w:t xml:space="preserve"> </w:t>
      </w:r>
      <w:r w:rsidRPr="00BF51AA">
        <w:rPr>
          <w:rFonts w:ascii="Palatino Linotype" w:hAnsi="Palatino Linotype" w:cs="Arial"/>
        </w:rPr>
        <w:t>a</w:t>
      </w:r>
      <w:r w:rsidR="00D730A4" w:rsidRPr="00BF51AA">
        <w:rPr>
          <w:rFonts w:ascii="Palatino Linotype" w:hAnsi="Palatino Linotype" w:cs="Arial"/>
        </w:rPr>
        <w:t xml:space="preserve"> </w:t>
      </w:r>
      <w:r w:rsidRPr="00BF51AA">
        <w:rPr>
          <w:rFonts w:ascii="Palatino Linotype" w:hAnsi="Palatino Linotype" w:cs="Arial"/>
        </w:rPr>
        <w:t>trámite</w:t>
      </w:r>
      <w:r w:rsidR="00D730A4" w:rsidRPr="00BF51AA">
        <w:rPr>
          <w:rFonts w:ascii="Palatino Linotype" w:hAnsi="Palatino Linotype" w:cs="Arial"/>
        </w:rPr>
        <w:t xml:space="preserve"> </w:t>
      </w:r>
      <w:r w:rsidRPr="00BF51AA">
        <w:rPr>
          <w:rFonts w:ascii="Palatino Linotype" w:hAnsi="Palatino Linotype" w:cs="Arial"/>
        </w:rPr>
        <w:t>de</w:t>
      </w:r>
      <w:r w:rsidR="00943778" w:rsidRPr="00BF51AA">
        <w:rPr>
          <w:rFonts w:ascii="Palatino Linotype" w:hAnsi="Palatino Linotype" w:cs="Arial"/>
        </w:rPr>
        <w:t>l</w:t>
      </w:r>
      <w:r w:rsidR="00D730A4" w:rsidRPr="00BF51AA">
        <w:rPr>
          <w:rFonts w:ascii="Palatino Linotype" w:hAnsi="Palatino Linotype" w:cs="Arial"/>
        </w:rPr>
        <w:t xml:space="preserve"> </w:t>
      </w:r>
      <w:r w:rsidRPr="00BF51AA">
        <w:rPr>
          <w:rFonts w:ascii="Palatino Linotype" w:hAnsi="Palatino Linotype" w:cs="Arial"/>
        </w:rPr>
        <w:t>referido</w:t>
      </w:r>
      <w:r w:rsidR="00D730A4" w:rsidRPr="00BF51AA">
        <w:rPr>
          <w:rFonts w:ascii="Palatino Linotype" w:hAnsi="Palatino Linotype" w:cs="Arial"/>
        </w:rPr>
        <w:t xml:space="preserve"> </w:t>
      </w:r>
      <w:r w:rsidRPr="00BF51AA">
        <w:rPr>
          <w:rFonts w:ascii="Palatino Linotype" w:hAnsi="Palatino Linotype" w:cs="Arial"/>
        </w:rPr>
        <w:t>recurso</w:t>
      </w:r>
      <w:r w:rsidR="00D730A4" w:rsidRPr="00BF51AA">
        <w:rPr>
          <w:rFonts w:ascii="Palatino Linotype" w:hAnsi="Palatino Linotype" w:cs="Arial"/>
        </w:rPr>
        <w:t xml:space="preserve"> </w:t>
      </w:r>
      <w:r w:rsidRPr="00BF51AA">
        <w:rPr>
          <w:rFonts w:ascii="Palatino Linotype" w:hAnsi="Palatino Linotype" w:cs="Arial"/>
        </w:rPr>
        <w:t>de</w:t>
      </w:r>
      <w:r w:rsidR="00D730A4" w:rsidRPr="00BF51AA">
        <w:rPr>
          <w:rFonts w:ascii="Palatino Linotype" w:hAnsi="Palatino Linotype" w:cs="Arial"/>
        </w:rPr>
        <w:t xml:space="preserve"> </w:t>
      </w:r>
      <w:r w:rsidRPr="00BF51AA">
        <w:rPr>
          <w:rFonts w:ascii="Palatino Linotype" w:hAnsi="Palatino Linotype" w:cs="Arial"/>
          <w:lang w:val="es-ES_tradnl"/>
        </w:rPr>
        <w:t>revisión</w:t>
      </w:r>
      <w:r w:rsidRPr="00BF51AA">
        <w:rPr>
          <w:rFonts w:ascii="Palatino Linotype" w:hAnsi="Palatino Linotype" w:cs="Arial"/>
        </w:rPr>
        <w:t>,</w:t>
      </w:r>
      <w:r w:rsidR="00D730A4" w:rsidRPr="00BF51AA">
        <w:rPr>
          <w:rFonts w:ascii="Palatino Linotype" w:hAnsi="Palatino Linotype" w:cs="Arial"/>
        </w:rPr>
        <w:t xml:space="preserve"> </w:t>
      </w:r>
      <w:r w:rsidRPr="00BF51AA">
        <w:rPr>
          <w:rFonts w:ascii="Palatino Linotype" w:hAnsi="Palatino Linotype" w:cs="Arial"/>
        </w:rPr>
        <w:t>así</w:t>
      </w:r>
      <w:r w:rsidR="00D730A4" w:rsidRPr="00BF51AA">
        <w:rPr>
          <w:rFonts w:ascii="Palatino Linotype" w:hAnsi="Palatino Linotype" w:cs="Arial"/>
        </w:rPr>
        <w:t xml:space="preserve"> </w:t>
      </w:r>
      <w:r w:rsidRPr="00BF51AA">
        <w:rPr>
          <w:rFonts w:ascii="Palatino Linotype" w:hAnsi="Palatino Linotype" w:cs="Arial"/>
        </w:rPr>
        <w:t>como</w:t>
      </w:r>
      <w:r w:rsidR="00D730A4" w:rsidRPr="00BF51AA">
        <w:rPr>
          <w:rFonts w:ascii="Palatino Linotype" w:hAnsi="Palatino Linotype" w:cs="Arial"/>
        </w:rPr>
        <w:t xml:space="preserve"> </w:t>
      </w:r>
      <w:r w:rsidRPr="00BF51AA">
        <w:rPr>
          <w:rFonts w:ascii="Palatino Linotype" w:hAnsi="Palatino Linotype" w:cs="Arial"/>
        </w:rPr>
        <w:t>la</w:t>
      </w:r>
      <w:r w:rsidR="00D730A4" w:rsidRPr="00BF51AA">
        <w:rPr>
          <w:rFonts w:ascii="Palatino Linotype" w:hAnsi="Palatino Linotype" w:cs="Arial"/>
        </w:rPr>
        <w:t xml:space="preserve"> </w:t>
      </w:r>
      <w:r w:rsidRPr="00BF51AA">
        <w:rPr>
          <w:rFonts w:ascii="Palatino Linotype" w:hAnsi="Palatino Linotype" w:cs="Arial"/>
        </w:rPr>
        <w:t>integración</w:t>
      </w:r>
      <w:r w:rsidR="00D730A4" w:rsidRPr="00BF51AA">
        <w:rPr>
          <w:rFonts w:ascii="Palatino Linotype" w:hAnsi="Palatino Linotype" w:cs="Arial"/>
        </w:rPr>
        <w:t xml:space="preserve"> </w:t>
      </w:r>
      <w:r w:rsidRPr="00BF51AA">
        <w:rPr>
          <w:rFonts w:ascii="Palatino Linotype" w:hAnsi="Palatino Linotype" w:cs="Arial"/>
        </w:rPr>
        <w:t>de</w:t>
      </w:r>
      <w:r w:rsidR="00943778" w:rsidRPr="00BF51AA">
        <w:rPr>
          <w:rFonts w:ascii="Palatino Linotype" w:hAnsi="Palatino Linotype" w:cs="Arial"/>
        </w:rPr>
        <w:t>l</w:t>
      </w:r>
      <w:r w:rsidR="00D730A4" w:rsidRPr="00BF51AA">
        <w:rPr>
          <w:rFonts w:ascii="Palatino Linotype" w:hAnsi="Palatino Linotype" w:cs="Arial"/>
        </w:rPr>
        <w:t xml:space="preserve"> </w:t>
      </w:r>
      <w:r w:rsidRPr="00BF51AA">
        <w:rPr>
          <w:rFonts w:ascii="Palatino Linotype" w:hAnsi="Palatino Linotype" w:cs="Arial"/>
        </w:rPr>
        <w:t>expediente</w:t>
      </w:r>
      <w:r w:rsidR="00D730A4" w:rsidRPr="00BF51AA">
        <w:rPr>
          <w:rFonts w:ascii="Palatino Linotype" w:hAnsi="Palatino Linotype" w:cs="Arial"/>
        </w:rPr>
        <w:t xml:space="preserve"> </w:t>
      </w:r>
      <w:r w:rsidRPr="00BF51AA">
        <w:rPr>
          <w:rFonts w:ascii="Palatino Linotype" w:hAnsi="Palatino Linotype" w:cs="Arial"/>
          <w:lang w:val="es-ES_tradnl"/>
        </w:rPr>
        <w:t>respectivo</w:t>
      </w:r>
      <w:r w:rsidRPr="00BF51AA">
        <w:rPr>
          <w:rFonts w:ascii="Palatino Linotype" w:hAnsi="Palatino Linotype" w:cs="Arial"/>
        </w:rPr>
        <w:t>,</w:t>
      </w:r>
      <w:r w:rsidR="00D730A4" w:rsidRPr="00BF51AA">
        <w:rPr>
          <w:rFonts w:ascii="Palatino Linotype" w:hAnsi="Palatino Linotype" w:cs="Arial"/>
        </w:rPr>
        <w:t xml:space="preserve"> </w:t>
      </w:r>
      <w:r w:rsidRPr="00BF51AA">
        <w:rPr>
          <w:rFonts w:ascii="Palatino Linotype" w:hAnsi="Palatino Linotype" w:cs="Arial"/>
        </w:rPr>
        <w:t>mismo</w:t>
      </w:r>
      <w:r w:rsidR="00D730A4" w:rsidRPr="00BF51AA">
        <w:rPr>
          <w:rFonts w:ascii="Palatino Linotype" w:hAnsi="Palatino Linotype" w:cs="Arial"/>
        </w:rPr>
        <w:t xml:space="preserve"> </w:t>
      </w:r>
      <w:r w:rsidRPr="00BF51AA">
        <w:rPr>
          <w:rFonts w:ascii="Palatino Linotype" w:hAnsi="Palatino Linotype" w:cs="Arial"/>
        </w:rPr>
        <w:t>que</w:t>
      </w:r>
      <w:r w:rsidR="00D730A4" w:rsidRPr="00BF51AA">
        <w:rPr>
          <w:rFonts w:ascii="Palatino Linotype" w:hAnsi="Palatino Linotype" w:cs="Arial"/>
        </w:rPr>
        <w:t xml:space="preserve"> </w:t>
      </w:r>
      <w:r w:rsidRPr="00BF51AA">
        <w:rPr>
          <w:rFonts w:ascii="Palatino Linotype" w:hAnsi="Palatino Linotype" w:cs="Arial"/>
        </w:rPr>
        <w:t>se</w:t>
      </w:r>
      <w:r w:rsidR="00D730A4" w:rsidRPr="00BF51AA">
        <w:rPr>
          <w:rFonts w:ascii="Palatino Linotype" w:hAnsi="Palatino Linotype" w:cs="Arial"/>
        </w:rPr>
        <w:t xml:space="preserve"> </w:t>
      </w:r>
      <w:r w:rsidRPr="00BF51AA">
        <w:rPr>
          <w:rFonts w:ascii="Palatino Linotype" w:hAnsi="Palatino Linotype" w:cs="Arial"/>
        </w:rPr>
        <w:t>pus</w:t>
      </w:r>
      <w:r w:rsidR="00943778" w:rsidRPr="00BF51AA">
        <w:rPr>
          <w:rFonts w:ascii="Palatino Linotype" w:hAnsi="Palatino Linotype" w:cs="Arial"/>
        </w:rPr>
        <w:t>o</w:t>
      </w:r>
      <w:r w:rsidR="00D730A4" w:rsidRPr="00BF51AA">
        <w:rPr>
          <w:rFonts w:ascii="Palatino Linotype" w:hAnsi="Palatino Linotype" w:cs="Arial"/>
        </w:rPr>
        <w:t xml:space="preserve"> </w:t>
      </w:r>
      <w:r w:rsidRPr="00BF51AA">
        <w:rPr>
          <w:rFonts w:ascii="Palatino Linotype" w:hAnsi="Palatino Linotype" w:cs="Arial"/>
        </w:rPr>
        <w:t>a</w:t>
      </w:r>
      <w:r w:rsidR="00D730A4" w:rsidRPr="00BF51AA">
        <w:rPr>
          <w:rFonts w:ascii="Palatino Linotype" w:hAnsi="Palatino Linotype" w:cs="Arial"/>
        </w:rPr>
        <w:t xml:space="preserve"> </w:t>
      </w:r>
      <w:r w:rsidRPr="00BF51AA">
        <w:rPr>
          <w:rFonts w:ascii="Palatino Linotype" w:hAnsi="Palatino Linotype" w:cs="Arial"/>
        </w:rPr>
        <w:t>disposición</w:t>
      </w:r>
      <w:r w:rsidR="00D730A4" w:rsidRPr="00BF51AA">
        <w:rPr>
          <w:rFonts w:ascii="Palatino Linotype" w:hAnsi="Palatino Linotype" w:cs="Arial"/>
        </w:rPr>
        <w:t xml:space="preserve"> </w:t>
      </w:r>
      <w:r w:rsidRPr="00BF51AA">
        <w:rPr>
          <w:rFonts w:ascii="Palatino Linotype" w:hAnsi="Palatino Linotype" w:cs="Arial"/>
        </w:rPr>
        <w:t>de</w:t>
      </w:r>
      <w:r w:rsidR="00D730A4" w:rsidRPr="00BF51AA">
        <w:rPr>
          <w:rFonts w:ascii="Palatino Linotype" w:hAnsi="Palatino Linotype" w:cs="Arial"/>
        </w:rPr>
        <w:t xml:space="preserve"> </w:t>
      </w:r>
      <w:r w:rsidRPr="00BF51AA">
        <w:rPr>
          <w:rFonts w:ascii="Palatino Linotype" w:hAnsi="Palatino Linotype" w:cs="Arial"/>
        </w:rPr>
        <w:t>las</w:t>
      </w:r>
      <w:r w:rsidR="00D730A4" w:rsidRPr="00BF51AA">
        <w:rPr>
          <w:rFonts w:ascii="Palatino Linotype" w:hAnsi="Palatino Linotype" w:cs="Arial"/>
        </w:rPr>
        <w:t xml:space="preserve"> </w:t>
      </w:r>
      <w:r w:rsidRPr="00BF51AA">
        <w:rPr>
          <w:rFonts w:ascii="Palatino Linotype" w:hAnsi="Palatino Linotype" w:cs="Arial"/>
        </w:rPr>
        <w:t>partes,</w:t>
      </w:r>
      <w:r w:rsidR="00D730A4" w:rsidRPr="00BF51AA">
        <w:rPr>
          <w:rFonts w:ascii="Palatino Linotype" w:hAnsi="Palatino Linotype" w:cs="Arial"/>
        </w:rPr>
        <w:t xml:space="preserve"> </w:t>
      </w:r>
      <w:r w:rsidRPr="00BF51AA">
        <w:rPr>
          <w:rFonts w:ascii="Palatino Linotype" w:hAnsi="Palatino Linotype" w:cs="Arial"/>
        </w:rPr>
        <w:t>para</w:t>
      </w:r>
      <w:r w:rsidR="00D730A4" w:rsidRPr="00BF51AA">
        <w:rPr>
          <w:rFonts w:ascii="Palatino Linotype" w:hAnsi="Palatino Linotype" w:cs="Arial"/>
        </w:rPr>
        <w:t xml:space="preserve"> </w:t>
      </w:r>
      <w:r w:rsidRPr="00BF51AA">
        <w:rPr>
          <w:rFonts w:ascii="Palatino Linotype" w:hAnsi="Palatino Linotype" w:cs="Arial"/>
        </w:rPr>
        <w:t>que</w:t>
      </w:r>
      <w:r w:rsidR="00D730A4" w:rsidRPr="00BF51AA">
        <w:rPr>
          <w:rFonts w:ascii="Palatino Linotype" w:hAnsi="Palatino Linotype" w:cs="Arial"/>
        </w:rPr>
        <w:t xml:space="preserve"> </w:t>
      </w:r>
      <w:r w:rsidRPr="00BF51AA">
        <w:rPr>
          <w:rFonts w:ascii="Palatino Linotype" w:hAnsi="Palatino Linotype" w:cs="Arial"/>
        </w:rPr>
        <w:t>en</w:t>
      </w:r>
      <w:r w:rsidR="00D730A4" w:rsidRPr="00BF51AA">
        <w:rPr>
          <w:rFonts w:ascii="Palatino Linotype" w:hAnsi="Palatino Linotype" w:cs="Arial"/>
        </w:rPr>
        <w:t xml:space="preserve"> </w:t>
      </w:r>
      <w:r w:rsidR="00E70A61" w:rsidRPr="00BF51AA">
        <w:rPr>
          <w:rFonts w:ascii="Palatino Linotype" w:hAnsi="Palatino Linotype" w:cs="Arial"/>
        </w:rPr>
        <w:t>el</w:t>
      </w:r>
      <w:r w:rsidR="00D730A4" w:rsidRPr="00BF51AA">
        <w:rPr>
          <w:rFonts w:ascii="Palatino Linotype" w:hAnsi="Palatino Linotype" w:cs="Arial"/>
        </w:rPr>
        <w:t xml:space="preserve"> </w:t>
      </w:r>
      <w:r w:rsidRPr="00BF51AA">
        <w:rPr>
          <w:rFonts w:ascii="Palatino Linotype" w:hAnsi="Palatino Linotype" w:cs="Arial"/>
        </w:rPr>
        <w:t>plazo</w:t>
      </w:r>
      <w:r w:rsidR="00D730A4" w:rsidRPr="00BF51AA">
        <w:rPr>
          <w:rFonts w:ascii="Palatino Linotype" w:hAnsi="Palatino Linotype" w:cs="Arial"/>
        </w:rPr>
        <w:t xml:space="preserve"> </w:t>
      </w:r>
      <w:r w:rsidRPr="00BF51AA">
        <w:rPr>
          <w:rFonts w:ascii="Palatino Linotype" w:hAnsi="Palatino Linotype" w:cs="Arial"/>
        </w:rPr>
        <w:t>máximo</w:t>
      </w:r>
      <w:r w:rsidR="00D730A4" w:rsidRPr="00BF51AA">
        <w:rPr>
          <w:rFonts w:ascii="Palatino Linotype" w:hAnsi="Palatino Linotype" w:cs="Arial"/>
        </w:rPr>
        <w:t xml:space="preserve"> </w:t>
      </w:r>
      <w:r w:rsidRPr="00BF51AA">
        <w:rPr>
          <w:rFonts w:ascii="Palatino Linotype" w:hAnsi="Palatino Linotype" w:cs="Arial"/>
        </w:rPr>
        <w:t>de</w:t>
      </w:r>
      <w:r w:rsidR="00D730A4" w:rsidRPr="00BF51AA">
        <w:rPr>
          <w:rFonts w:ascii="Palatino Linotype" w:hAnsi="Palatino Linotype" w:cs="Arial"/>
        </w:rPr>
        <w:t xml:space="preserve"> </w:t>
      </w:r>
      <w:r w:rsidRPr="00BF51AA">
        <w:rPr>
          <w:rFonts w:ascii="Palatino Linotype" w:hAnsi="Palatino Linotype" w:cs="Arial"/>
        </w:rPr>
        <w:t>siete</w:t>
      </w:r>
      <w:r w:rsidR="00D730A4" w:rsidRPr="00BF51AA">
        <w:rPr>
          <w:rFonts w:ascii="Palatino Linotype" w:hAnsi="Palatino Linotype" w:cs="Arial"/>
        </w:rPr>
        <w:t xml:space="preserve"> </w:t>
      </w:r>
      <w:r w:rsidRPr="00BF51AA">
        <w:rPr>
          <w:rFonts w:ascii="Palatino Linotype" w:hAnsi="Palatino Linotype" w:cs="Arial"/>
        </w:rPr>
        <w:t>días</w:t>
      </w:r>
      <w:r w:rsidR="00D730A4" w:rsidRPr="00BF51AA">
        <w:rPr>
          <w:rFonts w:ascii="Palatino Linotype" w:hAnsi="Palatino Linotype" w:cs="Arial"/>
        </w:rPr>
        <w:t xml:space="preserve"> </w:t>
      </w:r>
      <w:r w:rsidRPr="00BF51AA">
        <w:rPr>
          <w:rFonts w:ascii="Palatino Linotype" w:hAnsi="Palatino Linotype" w:cs="Arial"/>
        </w:rPr>
        <w:t>hábiles</w:t>
      </w:r>
      <w:r w:rsidR="0025472A" w:rsidRPr="00BF51AA">
        <w:rPr>
          <w:rFonts w:ascii="Palatino Linotype" w:hAnsi="Palatino Linotype" w:cs="Arial"/>
        </w:rPr>
        <w:t>,</w:t>
      </w:r>
      <w:r w:rsidR="00D730A4" w:rsidRPr="00BF51AA">
        <w:rPr>
          <w:rFonts w:ascii="Palatino Linotype" w:hAnsi="Palatino Linotype" w:cs="Arial"/>
        </w:rPr>
        <w:t xml:space="preserve"> </w:t>
      </w:r>
      <w:r w:rsidR="008A1BDD" w:rsidRPr="00BF51AA">
        <w:rPr>
          <w:rFonts w:ascii="Palatino Linotype" w:hAnsi="Palatino Linotype" w:cs="Arial"/>
          <w:b/>
        </w:rPr>
        <w:t>LA RECURRENTE</w:t>
      </w:r>
      <w:r w:rsidR="00D730A4" w:rsidRPr="00BF51AA">
        <w:rPr>
          <w:rFonts w:ascii="Palatino Linotype" w:hAnsi="Palatino Linotype" w:cs="Arial"/>
        </w:rPr>
        <w:t xml:space="preserve"> </w:t>
      </w:r>
      <w:r w:rsidR="0025472A" w:rsidRPr="00BF51AA">
        <w:rPr>
          <w:rFonts w:ascii="Palatino Linotype" w:hAnsi="Palatino Linotype" w:cs="Arial"/>
        </w:rPr>
        <w:t>realizara</w:t>
      </w:r>
      <w:r w:rsidR="00D730A4" w:rsidRPr="00BF51AA">
        <w:rPr>
          <w:rFonts w:ascii="Palatino Linotype" w:hAnsi="Palatino Linotype" w:cs="Arial"/>
        </w:rPr>
        <w:t xml:space="preserve"> </w:t>
      </w:r>
      <w:r w:rsidRPr="00BF51AA">
        <w:rPr>
          <w:rFonts w:ascii="Palatino Linotype" w:hAnsi="Palatino Linotype" w:cs="Arial"/>
        </w:rPr>
        <w:t>manifestaciones</w:t>
      </w:r>
      <w:r w:rsidR="00AD2090" w:rsidRPr="00BF51AA">
        <w:rPr>
          <w:rFonts w:ascii="Palatino Linotype" w:hAnsi="Palatino Linotype" w:cs="Arial"/>
        </w:rPr>
        <w:t>,</w:t>
      </w:r>
      <w:r w:rsidR="00D730A4" w:rsidRPr="00BF51AA">
        <w:rPr>
          <w:rFonts w:ascii="Palatino Linotype" w:hAnsi="Palatino Linotype" w:cs="Arial"/>
        </w:rPr>
        <w:t xml:space="preserve"> </w:t>
      </w:r>
      <w:r w:rsidR="00E70A61" w:rsidRPr="00BF51AA">
        <w:rPr>
          <w:rFonts w:ascii="Palatino Linotype" w:hAnsi="Palatino Linotype" w:cs="Arial"/>
        </w:rPr>
        <w:t>alegatos</w:t>
      </w:r>
      <w:r w:rsidR="00D730A4" w:rsidRPr="00BF51AA">
        <w:rPr>
          <w:rFonts w:ascii="Palatino Linotype" w:hAnsi="Palatino Linotype" w:cs="Arial"/>
        </w:rPr>
        <w:t xml:space="preserve"> </w:t>
      </w:r>
      <w:r w:rsidR="00AD2090" w:rsidRPr="00BF51AA">
        <w:rPr>
          <w:rFonts w:ascii="Palatino Linotype" w:hAnsi="Palatino Linotype" w:cs="Arial"/>
        </w:rPr>
        <w:t>y</w:t>
      </w:r>
      <w:r w:rsidR="00D730A4" w:rsidRPr="00BF51AA">
        <w:rPr>
          <w:rFonts w:ascii="Palatino Linotype" w:hAnsi="Palatino Linotype" w:cs="Arial"/>
        </w:rPr>
        <w:t xml:space="preserve"> </w:t>
      </w:r>
      <w:r w:rsidR="004E5727" w:rsidRPr="00BF51AA">
        <w:rPr>
          <w:rFonts w:ascii="Palatino Linotype" w:hAnsi="Palatino Linotype" w:cs="Arial"/>
        </w:rPr>
        <w:t>ofrec</w:t>
      </w:r>
      <w:r w:rsidR="0025472A" w:rsidRPr="00BF51AA">
        <w:rPr>
          <w:rFonts w:ascii="Palatino Linotype" w:hAnsi="Palatino Linotype" w:cs="Arial"/>
        </w:rPr>
        <w:t>iera</w:t>
      </w:r>
      <w:r w:rsidR="00D730A4" w:rsidRPr="00BF51AA">
        <w:rPr>
          <w:rFonts w:ascii="Palatino Linotype" w:hAnsi="Palatino Linotype" w:cs="Arial"/>
        </w:rPr>
        <w:t xml:space="preserve"> </w:t>
      </w:r>
      <w:r w:rsidR="004E5727" w:rsidRPr="00BF51AA">
        <w:rPr>
          <w:rFonts w:ascii="Palatino Linotype" w:hAnsi="Palatino Linotype" w:cs="Arial"/>
        </w:rPr>
        <w:t>las</w:t>
      </w:r>
      <w:r w:rsidR="00D730A4" w:rsidRPr="00BF51AA">
        <w:rPr>
          <w:rFonts w:ascii="Palatino Linotype" w:hAnsi="Palatino Linotype" w:cs="Arial"/>
        </w:rPr>
        <w:t xml:space="preserve"> </w:t>
      </w:r>
      <w:r w:rsidR="004E5727" w:rsidRPr="00BF51AA">
        <w:rPr>
          <w:rFonts w:ascii="Palatino Linotype" w:hAnsi="Palatino Linotype" w:cs="Arial"/>
        </w:rPr>
        <w:t>pruebas</w:t>
      </w:r>
      <w:r w:rsidR="00D730A4" w:rsidRPr="00BF51AA">
        <w:rPr>
          <w:rFonts w:ascii="Palatino Linotype" w:hAnsi="Palatino Linotype" w:cs="Arial"/>
        </w:rPr>
        <w:t xml:space="preserve"> </w:t>
      </w:r>
      <w:r w:rsidR="00E70A61" w:rsidRPr="00BF51AA">
        <w:rPr>
          <w:rFonts w:ascii="Palatino Linotype" w:hAnsi="Palatino Linotype" w:cs="Arial"/>
        </w:rPr>
        <w:t>que</w:t>
      </w:r>
      <w:r w:rsidR="00D730A4" w:rsidRPr="00BF51AA">
        <w:rPr>
          <w:rFonts w:ascii="Palatino Linotype" w:hAnsi="Palatino Linotype" w:cs="Arial"/>
        </w:rPr>
        <w:t xml:space="preserve"> </w:t>
      </w:r>
      <w:r w:rsidR="00E70A61" w:rsidRPr="00BF51AA">
        <w:rPr>
          <w:rFonts w:ascii="Palatino Linotype" w:hAnsi="Palatino Linotype" w:cs="Arial"/>
        </w:rPr>
        <w:t>a</w:t>
      </w:r>
      <w:r w:rsidR="00D730A4" w:rsidRPr="00BF51AA">
        <w:rPr>
          <w:rFonts w:ascii="Palatino Linotype" w:hAnsi="Palatino Linotype" w:cs="Arial"/>
        </w:rPr>
        <w:t xml:space="preserve"> </w:t>
      </w:r>
      <w:r w:rsidR="00E70A61" w:rsidRPr="00BF51AA">
        <w:rPr>
          <w:rFonts w:ascii="Palatino Linotype" w:hAnsi="Palatino Linotype" w:cs="Arial"/>
        </w:rPr>
        <w:t>su</w:t>
      </w:r>
      <w:r w:rsidR="00D730A4" w:rsidRPr="00BF51AA">
        <w:rPr>
          <w:rFonts w:ascii="Palatino Linotype" w:hAnsi="Palatino Linotype" w:cs="Arial"/>
        </w:rPr>
        <w:t xml:space="preserve"> </w:t>
      </w:r>
      <w:r w:rsidR="00E70A61" w:rsidRPr="00BF51AA">
        <w:rPr>
          <w:rFonts w:ascii="Palatino Linotype" w:hAnsi="Palatino Linotype" w:cs="Arial"/>
        </w:rPr>
        <w:t>derecho</w:t>
      </w:r>
      <w:r w:rsidR="00D730A4" w:rsidRPr="00BF51AA">
        <w:rPr>
          <w:rFonts w:ascii="Palatino Linotype" w:hAnsi="Palatino Linotype" w:cs="Arial"/>
        </w:rPr>
        <w:t xml:space="preserve"> </w:t>
      </w:r>
      <w:r w:rsidR="00E70A61" w:rsidRPr="00BF51AA">
        <w:rPr>
          <w:rFonts w:ascii="Palatino Linotype" w:hAnsi="Palatino Linotype" w:cs="Arial"/>
          <w:lang w:val="es-ES_tradnl"/>
        </w:rPr>
        <w:t>conviniera</w:t>
      </w:r>
      <w:r w:rsidR="00D730A4" w:rsidRPr="00BF51AA">
        <w:rPr>
          <w:rFonts w:ascii="Palatino Linotype" w:hAnsi="Palatino Linotype" w:cs="Arial"/>
        </w:rPr>
        <w:t xml:space="preserve"> </w:t>
      </w:r>
      <w:r w:rsidR="0025472A" w:rsidRPr="00BF51AA">
        <w:rPr>
          <w:rFonts w:ascii="Palatino Linotype" w:hAnsi="Palatino Linotype" w:cs="Arial"/>
        </w:rPr>
        <w:t>y,</w:t>
      </w:r>
      <w:r w:rsidR="00D730A4" w:rsidRPr="00BF51AA">
        <w:rPr>
          <w:rFonts w:ascii="Palatino Linotype" w:hAnsi="Palatino Linotype" w:cs="Arial"/>
        </w:rPr>
        <w:t xml:space="preserve"> </w:t>
      </w:r>
      <w:r w:rsidR="0025472A" w:rsidRPr="00BF51AA">
        <w:rPr>
          <w:rFonts w:ascii="Palatino Linotype" w:hAnsi="Palatino Linotype" w:cs="Arial"/>
        </w:rPr>
        <w:t>en</w:t>
      </w:r>
      <w:r w:rsidR="00D730A4" w:rsidRPr="00BF51AA">
        <w:rPr>
          <w:rFonts w:ascii="Palatino Linotype" w:hAnsi="Palatino Linotype" w:cs="Arial"/>
        </w:rPr>
        <w:t xml:space="preserve"> </w:t>
      </w:r>
      <w:r w:rsidR="0025472A" w:rsidRPr="00BF51AA">
        <w:rPr>
          <w:rFonts w:ascii="Palatino Linotype" w:hAnsi="Palatino Linotype" w:cs="Arial"/>
        </w:rPr>
        <w:t>el</w:t>
      </w:r>
      <w:r w:rsidR="00D730A4" w:rsidRPr="00BF51AA">
        <w:rPr>
          <w:rFonts w:ascii="Palatino Linotype" w:hAnsi="Palatino Linotype" w:cs="Arial"/>
        </w:rPr>
        <w:t xml:space="preserve"> </w:t>
      </w:r>
      <w:r w:rsidR="0025472A" w:rsidRPr="00BF51AA">
        <w:rPr>
          <w:rFonts w:ascii="Palatino Linotype" w:hAnsi="Palatino Linotype" w:cs="Arial"/>
        </w:rPr>
        <w:t>caso</w:t>
      </w:r>
      <w:r w:rsidR="00D730A4" w:rsidRPr="00BF51AA">
        <w:rPr>
          <w:rFonts w:ascii="Palatino Linotype" w:hAnsi="Palatino Linotype" w:cs="Arial"/>
        </w:rPr>
        <w:t xml:space="preserve"> </w:t>
      </w:r>
      <w:r w:rsidR="0025472A" w:rsidRPr="00BF51AA">
        <w:rPr>
          <w:rFonts w:ascii="Palatino Linotype" w:hAnsi="Palatino Linotype" w:cs="Arial"/>
        </w:rPr>
        <w:t>del</w:t>
      </w:r>
      <w:r w:rsidR="00D730A4" w:rsidRPr="00BF51AA">
        <w:rPr>
          <w:rFonts w:ascii="Palatino Linotype" w:hAnsi="Palatino Linotype" w:cs="Arial"/>
          <w:b/>
        </w:rPr>
        <w:t xml:space="preserve"> </w:t>
      </w:r>
      <w:r w:rsidR="0025472A" w:rsidRPr="00BF51AA">
        <w:rPr>
          <w:rFonts w:ascii="Palatino Linotype" w:hAnsi="Palatino Linotype" w:cs="Arial"/>
          <w:b/>
        </w:rPr>
        <w:t>SUJETO</w:t>
      </w:r>
      <w:r w:rsidR="00D730A4" w:rsidRPr="00BF51AA">
        <w:rPr>
          <w:rFonts w:ascii="Palatino Linotype" w:hAnsi="Palatino Linotype" w:cs="Arial"/>
          <w:b/>
        </w:rPr>
        <w:t xml:space="preserve"> </w:t>
      </w:r>
      <w:r w:rsidR="0025472A" w:rsidRPr="00BF51AA">
        <w:rPr>
          <w:rFonts w:ascii="Palatino Linotype" w:hAnsi="Palatino Linotype" w:cs="Arial"/>
          <w:b/>
        </w:rPr>
        <w:t>OBLIGADO</w:t>
      </w:r>
      <w:r w:rsidR="00D73FD7" w:rsidRPr="00BF51AA">
        <w:rPr>
          <w:rFonts w:ascii="Palatino Linotype" w:hAnsi="Palatino Linotype" w:cs="Arial"/>
        </w:rPr>
        <w:t>,</w:t>
      </w:r>
      <w:r w:rsidR="00D730A4" w:rsidRPr="00BF51AA">
        <w:rPr>
          <w:rFonts w:ascii="Palatino Linotype" w:hAnsi="Palatino Linotype" w:cs="Arial"/>
        </w:rPr>
        <w:t xml:space="preserve"> </w:t>
      </w:r>
      <w:r w:rsidR="00D73FD7" w:rsidRPr="00BF51AA">
        <w:rPr>
          <w:rFonts w:ascii="Palatino Linotype" w:hAnsi="Palatino Linotype" w:cs="Arial"/>
        </w:rPr>
        <w:t>para</w:t>
      </w:r>
      <w:r w:rsidR="00D730A4" w:rsidRPr="00BF51AA">
        <w:rPr>
          <w:rFonts w:ascii="Palatino Linotype" w:hAnsi="Palatino Linotype" w:cs="Arial"/>
        </w:rPr>
        <w:t xml:space="preserve"> </w:t>
      </w:r>
      <w:r w:rsidR="00D73FD7" w:rsidRPr="00BF51AA">
        <w:rPr>
          <w:rFonts w:ascii="Palatino Linotype" w:hAnsi="Palatino Linotype" w:cs="Arial"/>
        </w:rPr>
        <w:t>que</w:t>
      </w:r>
      <w:r w:rsidR="00D730A4" w:rsidRPr="00BF51AA">
        <w:rPr>
          <w:rFonts w:ascii="Palatino Linotype" w:hAnsi="Palatino Linotype" w:cs="Arial"/>
        </w:rPr>
        <w:t xml:space="preserve"> </w:t>
      </w:r>
      <w:r w:rsidR="0025472A" w:rsidRPr="00BF51AA">
        <w:rPr>
          <w:rFonts w:ascii="Palatino Linotype" w:hAnsi="Palatino Linotype" w:cs="Arial"/>
        </w:rPr>
        <w:t>exhibiera</w:t>
      </w:r>
      <w:r w:rsidR="00D730A4" w:rsidRPr="00BF51AA">
        <w:rPr>
          <w:rFonts w:ascii="Palatino Linotype" w:hAnsi="Palatino Linotype" w:cs="Arial"/>
        </w:rPr>
        <w:t xml:space="preserve"> </w:t>
      </w:r>
      <w:r w:rsidR="001E38B1" w:rsidRPr="00BF51AA">
        <w:rPr>
          <w:rFonts w:ascii="Palatino Linotype" w:hAnsi="Palatino Linotype" w:cs="Arial"/>
        </w:rPr>
        <w:t>el</w:t>
      </w:r>
      <w:r w:rsidR="00D730A4" w:rsidRPr="00BF51AA">
        <w:rPr>
          <w:rFonts w:ascii="Palatino Linotype" w:hAnsi="Palatino Linotype" w:cs="Arial"/>
        </w:rPr>
        <w:t xml:space="preserve"> </w:t>
      </w:r>
      <w:r w:rsidR="001B2536" w:rsidRPr="00BF51AA">
        <w:rPr>
          <w:rFonts w:ascii="Palatino Linotype" w:hAnsi="Palatino Linotype" w:cs="Arial"/>
        </w:rPr>
        <w:t>Informe</w:t>
      </w:r>
      <w:r w:rsidR="00D730A4" w:rsidRPr="00BF51AA">
        <w:rPr>
          <w:rFonts w:ascii="Palatino Linotype" w:hAnsi="Palatino Linotype" w:cs="Arial"/>
        </w:rPr>
        <w:t xml:space="preserve"> </w:t>
      </w:r>
      <w:r w:rsidR="001B2536" w:rsidRPr="00BF51AA">
        <w:rPr>
          <w:rFonts w:ascii="Palatino Linotype" w:hAnsi="Palatino Linotype" w:cs="Arial"/>
        </w:rPr>
        <w:t>Justificado</w:t>
      </w:r>
      <w:r w:rsidR="00D730A4" w:rsidRPr="00BF51AA">
        <w:rPr>
          <w:rFonts w:ascii="Palatino Linotype" w:hAnsi="Palatino Linotype" w:cs="Arial"/>
        </w:rPr>
        <w:t xml:space="preserve"> </w:t>
      </w:r>
      <w:r w:rsidR="0015612E" w:rsidRPr="00BF51AA">
        <w:rPr>
          <w:rFonts w:ascii="Palatino Linotype" w:hAnsi="Palatino Linotype" w:cs="Arial"/>
        </w:rPr>
        <w:t>correspondiente</w:t>
      </w:r>
      <w:r w:rsidRPr="00BF51AA">
        <w:rPr>
          <w:rFonts w:ascii="Palatino Linotype" w:hAnsi="Palatino Linotype" w:cs="Arial"/>
        </w:rPr>
        <w:t>.</w:t>
      </w:r>
    </w:p>
    <w:p w14:paraId="4BBA8C5B" w14:textId="0C403653" w:rsidR="00935F16" w:rsidRPr="00BF51AA" w:rsidRDefault="00B732B5" w:rsidP="002E2C66">
      <w:pPr>
        <w:pStyle w:val="Prrafodelista"/>
        <w:numPr>
          <w:ilvl w:val="0"/>
          <w:numId w:val="6"/>
        </w:numPr>
        <w:tabs>
          <w:tab w:val="left" w:pos="567"/>
        </w:tabs>
        <w:spacing w:before="360" w:after="240" w:line="360" w:lineRule="auto"/>
        <w:ind w:left="0" w:firstLine="0"/>
        <w:jc w:val="both"/>
        <w:rPr>
          <w:rFonts w:ascii="Palatino Linotype" w:hAnsi="Palatino Linotype"/>
          <w:b/>
        </w:rPr>
      </w:pPr>
      <w:bookmarkStart w:id="4" w:name="_Ref19013959"/>
      <w:bookmarkStart w:id="5" w:name="_Ref532313431"/>
      <w:r w:rsidRPr="00BF51AA">
        <w:rPr>
          <w:rFonts w:ascii="Palatino Linotype" w:hAnsi="Palatino Linotype" w:cs="Arial"/>
        </w:rPr>
        <w:t>De</w:t>
      </w:r>
      <w:r w:rsidRPr="00BF51AA">
        <w:rPr>
          <w:rFonts w:ascii="Palatino Linotype" w:hAnsi="Palatino Linotype" w:cs="Arial"/>
          <w:lang w:val="es-ES_tradnl"/>
        </w:rPr>
        <w:t xml:space="preserve"> las </w:t>
      </w:r>
      <w:r w:rsidRPr="00BF51AA">
        <w:rPr>
          <w:rFonts w:ascii="Palatino Linotype" w:hAnsi="Palatino Linotype"/>
        </w:rPr>
        <w:t>constancias</w:t>
      </w:r>
      <w:r w:rsidRPr="00BF51AA">
        <w:rPr>
          <w:rFonts w:ascii="Palatino Linotype" w:hAnsi="Palatino Linotype" w:cs="Arial"/>
          <w:lang w:val="es-ES_tradnl"/>
        </w:rPr>
        <w:t xml:space="preserve"> que obran en el </w:t>
      </w:r>
      <w:r w:rsidRPr="00BF51AA">
        <w:rPr>
          <w:rFonts w:ascii="Palatino Linotype" w:hAnsi="Palatino Linotype" w:cs="Arial"/>
          <w:b/>
          <w:lang w:val="es-ES_tradnl"/>
        </w:rPr>
        <w:t>SAIMEX</w:t>
      </w:r>
      <w:r w:rsidRPr="00BF51AA">
        <w:rPr>
          <w:rFonts w:ascii="Palatino Linotype" w:hAnsi="Palatino Linotype" w:cs="Arial"/>
          <w:lang w:val="es-ES_tradnl"/>
        </w:rPr>
        <w:t>, se advierte que</w:t>
      </w:r>
      <w:r w:rsidRPr="00BF51AA">
        <w:rPr>
          <w:rFonts w:ascii="Palatino Linotype" w:hAnsi="Palatino Linotype" w:cs="Arial"/>
          <w:b/>
          <w:lang w:val="es-ES_tradnl"/>
        </w:rPr>
        <w:t xml:space="preserve"> </w:t>
      </w:r>
      <w:r w:rsidR="008A1BDD" w:rsidRPr="00BF51AA">
        <w:rPr>
          <w:rFonts w:ascii="Palatino Linotype" w:hAnsi="Palatino Linotype" w:cs="Arial"/>
          <w:b/>
        </w:rPr>
        <w:t>LA RECURRENTE</w:t>
      </w:r>
      <w:r w:rsidRPr="00BF51AA">
        <w:rPr>
          <w:rFonts w:ascii="Palatino Linotype" w:hAnsi="Palatino Linotype" w:cs="Arial"/>
          <w:b/>
        </w:rPr>
        <w:t xml:space="preserve"> </w:t>
      </w:r>
      <w:r w:rsidRPr="00BF51AA">
        <w:rPr>
          <w:rFonts w:ascii="Palatino Linotype" w:hAnsi="Palatino Linotype" w:cs="Arial"/>
        </w:rPr>
        <w:t>omitió</w:t>
      </w:r>
      <w:r w:rsidRPr="00BF51AA">
        <w:rPr>
          <w:rFonts w:ascii="Palatino Linotype" w:hAnsi="Palatino Linotype" w:cs="Arial"/>
          <w:lang w:val="es-ES_tradnl"/>
        </w:rPr>
        <w:t xml:space="preserve"> presentar </w:t>
      </w:r>
      <w:r w:rsidRPr="00BF51AA">
        <w:rPr>
          <w:rFonts w:ascii="Palatino Linotype" w:hAnsi="Palatino Linotype" w:cs="Arial"/>
        </w:rPr>
        <w:t>manifestaciones</w:t>
      </w:r>
      <w:r w:rsidRPr="00BF51AA">
        <w:rPr>
          <w:rFonts w:ascii="Palatino Linotype" w:hAnsi="Palatino Linotype" w:cs="Arial"/>
          <w:lang w:val="es-ES_tradnl"/>
        </w:rPr>
        <w:t xml:space="preserve"> y alegatos, así como ofrecer los medios de </w:t>
      </w:r>
      <w:r w:rsidRPr="00BF51AA">
        <w:rPr>
          <w:rFonts w:ascii="Palatino Linotype" w:hAnsi="Palatino Linotype" w:cs="Arial"/>
        </w:rPr>
        <w:t>prueba</w:t>
      </w:r>
      <w:r w:rsidRPr="00BF51AA">
        <w:rPr>
          <w:rFonts w:ascii="Palatino Linotype" w:hAnsi="Palatino Linotype" w:cs="Arial"/>
          <w:lang w:val="es-ES_tradnl"/>
        </w:rPr>
        <w:t xml:space="preserve"> </w:t>
      </w:r>
      <w:r w:rsidRPr="00BF51AA">
        <w:rPr>
          <w:rFonts w:ascii="Palatino Linotype" w:hAnsi="Palatino Linotype" w:cs="Arial"/>
        </w:rPr>
        <w:t>que</w:t>
      </w:r>
      <w:r w:rsidRPr="00BF51AA">
        <w:rPr>
          <w:rFonts w:ascii="Palatino Linotype" w:hAnsi="Palatino Linotype" w:cs="Arial"/>
          <w:lang w:val="es-ES_tradnl"/>
        </w:rPr>
        <w:t xml:space="preserve"> a su </w:t>
      </w:r>
      <w:r w:rsidRPr="00BF51AA">
        <w:rPr>
          <w:rFonts w:ascii="Palatino Linotype" w:hAnsi="Palatino Linotype" w:cs="Arial"/>
        </w:rPr>
        <w:t>derecho</w:t>
      </w:r>
      <w:r w:rsidRPr="00BF51AA">
        <w:rPr>
          <w:rFonts w:ascii="Palatino Linotype" w:hAnsi="Palatino Linotype" w:cs="Arial"/>
          <w:lang w:val="es-ES_tradnl"/>
        </w:rPr>
        <w:t xml:space="preserve"> </w:t>
      </w:r>
      <w:r w:rsidRPr="00BF51AA">
        <w:rPr>
          <w:rFonts w:ascii="Palatino Linotype" w:hAnsi="Palatino Linotype" w:cs="Arial"/>
        </w:rPr>
        <w:t>convinieran</w:t>
      </w:r>
      <w:r w:rsidRPr="00BF51AA">
        <w:rPr>
          <w:rFonts w:ascii="Palatino Linotype" w:hAnsi="Palatino Linotype" w:cs="Arial"/>
          <w:lang w:val="es-ES_tradnl"/>
        </w:rPr>
        <w:t xml:space="preserve">. </w:t>
      </w:r>
      <w:r w:rsidRPr="00BF51AA">
        <w:rPr>
          <w:rFonts w:ascii="Palatino Linotype" w:hAnsi="Palatino Linotype"/>
        </w:rPr>
        <w:t xml:space="preserve">Por su parte, en </w:t>
      </w:r>
      <w:r w:rsidRPr="00BF51AA">
        <w:rPr>
          <w:rFonts w:ascii="Palatino Linotype" w:hAnsi="Palatino Linotype" w:cs="Arial"/>
          <w:lang w:val="es-ES_tradnl"/>
        </w:rPr>
        <w:t>fecha</w:t>
      </w:r>
      <w:r w:rsidR="00935F16" w:rsidRPr="00BF51AA">
        <w:rPr>
          <w:rFonts w:ascii="Palatino Linotype" w:hAnsi="Palatino Linotype" w:cs="Arial"/>
          <w:lang w:val="es-ES_tradnl"/>
        </w:rPr>
        <w:t xml:space="preserve"> </w:t>
      </w:r>
      <w:r w:rsidR="008A1BDD" w:rsidRPr="00BF51AA">
        <w:rPr>
          <w:rFonts w:ascii="Palatino Linotype" w:hAnsi="Palatino Linotype" w:cs="Arial"/>
          <w:lang w:val="es-ES_tradnl"/>
        </w:rPr>
        <w:t>seis</w:t>
      </w:r>
      <w:r w:rsidR="00935F16" w:rsidRPr="00BF51AA">
        <w:rPr>
          <w:rFonts w:ascii="Palatino Linotype" w:hAnsi="Palatino Linotype" w:cs="Arial"/>
          <w:lang w:val="es-ES_tradnl"/>
        </w:rPr>
        <w:t xml:space="preserve"> </w:t>
      </w:r>
      <w:r w:rsidRPr="00BF51AA">
        <w:rPr>
          <w:rFonts w:ascii="Palatino Linotype" w:hAnsi="Palatino Linotype"/>
        </w:rPr>
        <w:t xml:space="preserve">de </w:t>
      </w:r>
      <w:r w:rsidR="008A1BDD" w:rsidRPr="00BF51AA">
        <w:rPr>
          <w:rFonts w:ascii="Palatino Linotype" w:hAnsi="Palatino Linotype"/>
        </w:rPr>
        <w:t>agosto</w:t>
      </w:r>
      <w:r w:rsidRPr="00BF51AA">
        <w:rPr>
          <w:rFonts w:ascii="Palatino Linotype" w:hAnsi="Palatino Linotype"/>
        </w:rPr>
        <w:t xml:space="preserve"> de </w:t>
      </w:r>
      <w:r w:rsidRPr="00BF51AA">
        <w:rPr>
          <w:rFonts w:ascii="Palatino Linotype" w:hAnsi="Palatino Linotype" w:cs="Arial"/>
        </w:rPr>
        <w:t>dos</w:t>
      </w:r>
      <w:r w:rsidRPr="00BF51AA">
        <w:rPr>
          <w:rFonts w:ascii="Palatino Linotype" w:hAnsi="Palatino Linotype"/>
        </w:rPr>
        <w:t xml:space="preserve"> mil diecinueve, </w:t>
      </w:r>
      <w:r w:rsidRPr="00BF51AA">
        <w:rPr>
          <w:rFonts w:ascii="Palatino Linotype" w:hAnsi="Palatino Linotype" w:cs="Arial"/>
          <w:b/>
          <w:lang w:val="es-ES_tradnl"/>
        </w:rPr>
        <w:t>EL SUJETO OBLIGADO</w:t>
      </w:r>
      <w:r w:rsidRPr="00BF51AA">
        <w:rPr>
          <w:rFonts w:ascii="Palatino Linotype" w:hAnsi="Palatino Linotype" w:cs="Arial"/>
          <w:lang w:val="es-ES_tradnl"/>
        </w:rPr>
        <w:t xml:space="preserve"> exhibió el Informe Justificado, </w:t>
      </w:r>
      <w:r w:rsidRPr="00BF51AA">
        <w:rPr>
          <w:rFonts w:ascii="Palatino Linotype" w:hAnsi="Palatino Linotype" w:cs="Arial"/>
        </w:rPr>
        <w:t>adjuntando</w:t>
      </w:r>
      <w:r w:rsidRPr="00BF51AA">
        <w:rPr>
          <w:rFonts w:ascii="Palatino Linotype" w:hAnsi="Palatino Linotype" w:cs="Arial"/>
          <w:lang w:val="es-ES_tradnl"/>
        </w:rPr>
        <w:t xml:space="preserve"> </w:t>
      </w:r>
      <w:r w:rsidR="002E2C66" w:rsidRPr="00BF51AA">
        <w:rPr>
          <w:rFonts w:ascii="Palatino Linotype" w:hAnsi="Palatino Linotype" w:cs="Arial"/>
          <w:lang w:val="es-ES_tradnl"/>
        </w:rPr>
        <w:t>e</w:t>
      </w:r>
      <w:r w:rsidRPr="00BF51AA">
        <w:rPr>
          <w:rFonts w:ascii="Palatino Linotype" w:hAnsi="Palatino Linotype" w:cs="Arial"/>
          <w:lang w:val="es-ES_tradnl"/>
        </w:rPr>
        <w:t>l archivo electrónico denominado</w:t>
      </w:r>
      <w:r w:rsidRPr="00BF51AA">
        <w:rPr>
          <w:rFonts w:ascii="Palatino Linotype" w:hAnsi="Palatino Linotype"/>
        </w:rPr>
        <w:t xml:space="preserve"> </w:t>
      </w:r>
      <w:bookmarkEnd w:id="4"/>
      <w:bookmarkEnd w:id="5"/>
      <w:r w:rsidR="002E2C66" w:rsidRPr="00BF51AA">
        <w:rPr>
          <w:rFonts w:ascii="Palatino Linotype" w:hAnsi="Palatino Linotype"/>
          <w:b/>
          <w:i/>
        </w:rPr>
        <w:t>Informe de justificacion_051.pdf</w:t>
      </w:r>
      <w:r w:rsidR="00935F16" w:rsidRPr="00BF51AA">
        <w:rPr>
          <w:rFonts w:ascii="Palatino Linotype" w:hAnsi="Palatino Linotype" w:cs="Arial"/>
        </w:rPr>
        <w:t xml:space="preserve">, cuyo contenido se omite </w:t>
      </w:r>
      <w:r w:rsidR="00935F16" w:rsidRPr="00BF51AA">
        <w:rPr>
          <w:rFonts w:ascii="Palatino Linotype" w:hAnsi="Palatino Linotype"/>
        </w:rPr>
        <w:t xml:space="preserve">en este apartado, en razón de su extensión, aunado a que </w:t>
      </w:r>
      <w:r w:rsidR="002E5612" w:rsidRPr="00BF51AA">
        <w:rPr>
          <w:rFonts w:ascii="Palatino Linotype" w:hAnsi="Palatino Linotype"/>
        </w:rPr>
        <w:t>será</w:t>
      </w:r>
      <w:r w:rsidR="00935F16" w:rsidRPr="00BF51AA">
        <w:rPr>
          <w:rFonts w:ascii="Palatino Linotype" w:hAnsi="Palatino Linotype"/>
        </w:rPr>
        <w:t xml:space="preserve"> objeto de estudio en la presente resolución</w:t>
      </w:r>
      <w:r w:rsidR="00741EE2" w:rsidRPr="00BF51AA">
        <w:rPr>
          <w:rFonts w:ascii="Palatino Linotype" w:hAnsi="Palatino Linotype"/>
        </w:rPr>
        <w:t xml:space="preserve"> y toda vez que</w:t>
      </w:r>
      <w:r w:rsidR="008A1BDD" w:rsidRPr="00BF51AA">
        <w:rPr>
          <w:rFonts w:ascii="Palatino Linotype" w:hAnsi="Palatino Linotype"/>
        </w:rPr>
        <w:t>,</w:t>
      </w:r>
      <w:r w:rsidR="00741EE2" w:rsidRPr="00BF51AA">
        <w:rPr>
          <w:rFonts w:ascii="Palatino Linotype" w:hAnsi="Palatino Linotype"/>
        </w:rPr>
        <w:t xml:space="preserve"> fue puesto a la vista d</w:t>
      </w:r>
      <w:r w:rsidR="008A1BDD" w:rsidRPr="00BF51AA">
        <w:rPr>
          <w:rFonts w:ascii="Palatino Linotype" w:hAnsi="Palatino Linotype"/>
        </w:rPr>
        <w:t>e</w:t>
      </w:r>
      <w:r w:rsidR="008A1BDD" w:rsidRPr="00BF51AA">
        <w:rPr>
          <w:rFonts w:ascii="Palatino Linotype" w:hAnsi="Palatino Linotype" w:cs="Arial"/>
          <w:b/>
        </w:rPr>
        <w:t xml:space="preserve"> LA RECURRENTE</w:t>
      </w:r>
      <w:r w:rsidR="00935F16" w:rsidRPr="00BF51AA">
        <w:rPr>
          <w:rFonts w:ascii="Palatino Linotype" w:hAnsi="Palatino Linotype"/>
        </w:rPr>
        <w:t>.</w:t>
      </w:r>
    </w:p>
    <w:p w14:paraId="5DD4A822" w14:textId="77A013CC" w:rsidR="00935F16" w:rsidRPr="00BF51AA" w:rsidRDefault="00935F16" w:rsidP="00935F16">
      <w:pPr>
        <w:pStyle w:val="Prrafodelista"/>
        <w:numPr>
          <w:ilvl w:val="0"/>
          <w:numId w:val="6"/>
        </w:numPr>
        <w:tabs>
          <w:tab w:val="left" w:pos="567"/>
        </w:tabs>
        <w:spacing w:before="360" w:after="240" w:line="360" w:lineRule="auto"/>
        <w:ind w:left="0" w:firstLine="0"/>
        <w:jc w:val="both"/>
        <w:rPr>
          <w:rFonts w:ascii="Palatino Linotype" w:hAnsi="Palatino Linotype"/>
          <w:b/>
        </w:rPr>
      </w:pPr>
      <w:r w:rsidRPr="00BF51AA">
        <w:rPr>
          <w:rFonts w:ascii="Palatino Linotype" w:hAnsi="Palatino Linotype" w:cs="Arial"/>
        </w:rPr>
        <w:lastRenderedPageBreak/>
        <w:t xml:space="preserve">En fecha </w:t>
      </w:r>
      <w:r w:rsidR="008A1BDD" w:rsidRPr="00BF51AA">
        <w:rPr>
          <w:rFonts w:ascii="Palatino Linotype" w:hAnsi="Palatino Linotype" w:cs="Arial"/>
        </w:rPr>
        <w:t>ocho</w:t>
      </w:r>
      <w:r w:rsidRPr="00BF51AA">
        <w:rPr>
          <w:rFonts w:ascii="Palatino Linotype" w:hAnsi="Palatino Linotype" w:cs="Arial"/>
        </w:rPr>
        <w:t xml:space="preserve"> </w:t>
      </w:r>
      <w:r w:rsidRPr="00BF51AA">
        <w:rPr>
          <w:rFonts w:ascii="Palatino Linotype" w:hAnsi="Palatino Linotype"/>
        </w:rPr>
        <w:t xml:space="preserve">de </w:t>
      </w:r>
      <w:r w:rsidR="002E5612" w:rsidRPr="00BF51AA">
        <w:rPr>
          <w:rFonts w:ascii="Palatino Linotype" w:hAnsi="Palatino Linotype"/>
        </w:rPr>
        <w:t>agosto</w:t>
      </w:r>
      <w:r w:rsidRPr="00BF51AA">
        <w:rPr>
          <w:rFonts w:ascii="Palatino Linotype" w:hAnsi="Palatino Linotype"/>
        </w:rPr>
        <w:t xml:space="preserve"> dos mil diecinueve</w:t>
      </w:r>
      <w:r w:rsidRPr="00BF51AA">
        <w:rPr>
          <w:rFonts w:ascii="Palatino Linotype" w:hAnsi="Palatino Linotype" w:cs="Arial"/>
        </w:rPr>
        <w:t xml:space="preserve">, la Comisionada Ponente </w:t>
      </w:r>
      <w:r w:rsidRPr="00BF51AA">
        <w:rPr>
          <w:rFonts w:ascii="Palatino Linotype" w:hAnsi="Palatino Linotype"/>
        </w:rPr>
        <w:t>a</w:t>
      </w:r>
      <w:r w:rsidRPr="00BF51AA">
        <w:rPr>
          <w:rFonts w:ascii="Palatino Linotype" w:hAnsi="Palatino Linotype" w:cs="Arial"/>
        </w:rPr>
        <w:t>cordó poner a la vista d</w:t>
      </w:r>
      <w:r w:rsidR="008A1BDD" w:rsidRPr="00BF51AA">
        <w:rPr>
          <w:rFonts w:ascii="Palatino Linotype" w:hAnsi="Palatino Linotype" w:cs="Arial"/>
        </w:rPr>
        <w:t>e</w:t>
      </w:r>
      <w:r w:rsidR="008A1BDD" w:rsidRPr="00BF51AA">
        <w:rPr>
          <w:rFonts w:ascii="Palatino Linotype" w:hAnsi="Palatino Linotype" w:cs="Arial"/>
          <w:b/>
        </w:rPr>
        <w:t xml:space="preserve"> LA RECURRENTE</w:t>
      </w:r>
      <w:r w:rsidRPr="00BF51AA">
        <w:rPr>
          <w:rFonts w:ascii="Palatino Linotype" w:hAnsi="Palatino Linotype"/>
          <w:b/>
        </w:rPr>
        <w:t xml:space="preserve"> </w:t>
      </w:r>
      <w:r w:rsidRPr="00BF51AA">
        <w:rPr>
          <w:rFonts w:ascii="Palatino Linotype" w:hAnsi="Palatino Linotype"/>
        </w:rPr>
        <w:t>el Informe Justificado para que</w:t>
      </w:r>
      <w:r w:rsidR="008A1BDD" w:rsidRPr="00BF51AA">
        <w:rPr>
          <w:rFonts w:ascii="Palatino Linotype" w:hAnsi="Palatino Linotype"/>
        </w:rPr>
        <w:t>,</w:t>
      </w:r>
      <w:r w:rsidRPr="00BF51AA">
        <w:rPr>
          <w:rFonts w:ascii="Palatino Linotype" w:hAnsi="Palatino Linotype"/>
        </w:rPr>
        <w:t xml:space="preserve"> en un plazo de tres días </w:t>
      </w:r>
      <w:r w:rsidRPr="00BF51AA">
        <w:rPr>
          <w:rFonts w:ascii="Palatino Linotype" w:hAnsi="Palatino Linotype" w:cs="Arial"/>
        </w:rPr>
        <w:t>hábiles</w:t>
      </w:r>
      <w:r w:rsidRPr="00BF51AA">
        <w:rPr>
          <w:rFonts w:ascii="Palatino Linotype" w:hAnsi="Palatino Linotype"/>
        </w:rPr>
        <w:t>, manifestara lo que a su derecho conviniera, apercibiéndolo que en caso de no realizar manifestación alguna, se tendría por precluido su derecho.</w:t>
      </w:r>
    </w:p>
    <w:p w14:paraId="360AB351" w14:textId="5382BFB6" w:rsidR="008F4858" w:rsidRPr="00BF51AA" w:rsidRDefault="008F4858" w:rsidP="008F4858">
      <w:pPr>
        <w:spacing w:before="240" w:after="240" w:line="360" w:lineRule="auto"/>
        <w:jc w:val="both"/>
        <w:rPr>
          <w:rFonts w:ascii="Palatino Linotype" w:hAnsi="Palatino Linotype"/>
        </w:rPr>
      </w:pPr>
      <w:r w:rsidRPr="00BF51AA">
        <w:rPr>
          <w:rFonts w:ascii="Palatino Linotype" w:hAnsi="Palatino Linotype"/>
        </w:rPr>
        <w:t xml:space="preserve">En ese sentido, se advierte que </w:t>
      </w:r>
      <w:r w:rsidRPr="00BF51AA">
        <w:rPr>
          <w:rFonts w:ascii="Palatino Linotype" w:hAnsi="Palatino Linotype" w:cs="Arial"/>
          <w:b/>
        </w:rPr>
        <w:t>LA RECURRENTE</w:t>
      </w:r>
      <w:r w:rsidRPr="00BF51AA">
        <w:rPr>
          <w:rFonts w:ascii="Palatino Linotype" w:hAnsi="Palatino Linotype"/>
        </w:rPr>
        <w:t xml:space="preserve"> fue omisa en realizar manifestaciones al Informe Justificado que fue puesto a la vista.</w:t>
      </w:r>
    </w:p>
    <w:p w14:paraId="521C8CE7" w14:textId="7A1B8674" w:rsidR="00B97822" w:rsidRPr="00BF51AA" w:rsidRDefault="00270CBB" w:rsidP="0007010B">
      <w:pPr>
        <w:pStyle w:val="Prrafodelista"/>
        <w:numPr>
          <w:ilvl w:val="0"/>
          <w:numId w:val="6"/>
        </w:numPr>
        <w:tabs>
          <w:tab w:val="left" w:pos="567"/>
        </w:tabs>
        <w:spacing w:before="300" w:after="240" w:line="360" w:lineRule="auto"/>
        <w:ind w:left="0" w:firstLine="0"/>
        <w:jc w:val="both"/>
        <w:rPr>
          <w:rFonts w:ascii="Palatino Linotype" w:hAnsi="Palatino Linotype"/>
        </w:rPr>
      </w:pPr>
      <w:r w:rsidRPr="00BF51AA">
        <w:rPr>
          <w:rFonts w:ascii="Palatino Linotype" w:hAnsi="Palatino Linotype" w:cs="Arial"/>
        </w:rPr>
        <w:t>Una</w:t>
      </w:r>
      <w:r w:rsidR="00D730A4" w:rsidRPr="00BF51AA">
        <w:rPr>
          <w:rFonts w:ascii="Palatino Linotype" w:hAnsi="Palatino Linotype" w:cs="Arial"/>
        </w:rPr>
        <w:t xml:space="preserve"> </w:t>
      </w:r>
      <w:r w:rsidRPr="00BF51AA">
        <w:rPr>
          <w:rFonts w:ascii="Palatino Linotype" w:hAnsi="Palatino Linotype" w:cs="Arial"/>
        </w:rPr>
        <w:t>vez</w:t>
      </w:r>
      <w:r w:rsidR="00D730A4" w:rsidRPr="00BF51AA">
        <w:rPr>
          <w:rFonts w:ascii="Palatino Linotype" w:hAnsi="Palatino Linotype" w:cs="Arial"/>
        </w:rPr>
        <w:t xml:space="preserve"> </w:t>
      </w:r>
      <w:r w:rsidRPr="00BF51AA">
        <w:rPr>
          <w:rFonts w:ascii="Palatino Linotype" w:hAnsi="Palatino Linotype" w:cs="Arial"/>
        </w:rPr>
        <w:t>a</w:t>
      </w:r>
      <w:r w:rsidR="00FF3111" w:rsidRPr="00BF51AA">
        <w:rPr>
          <w:rFonts w:ascii="Palatino Linotype" w:hAnsi="Palatino Linotype" w:cs="Arial"/>
        </w:rPr>
        <w:t>nalizado</w:t>
      </w:r>
      <w:r w:rsidR="00D730A4" w:rsidRPr="00BF51AA">
        <w:rPr>
          <w:rFonts w:ascii="Palatino Linotype" w:hAnsi="Palatino Linotype" w:cs="Arial"/>
        </w:rPr>
        <w:t xml:space="preserve"> </w:t>
      </w:r>
      <w:r w:rsidR="00FF3111" w:rsidRPr="00BF51AA">
        <w:rPr>
          <w:rFonts w:ascii="Palatino Linotype" w:hAnsi="Palatino Linotype" w:cs="Arial"/>
        </w:rPr>
        <w:t>el</w:t>
      </w:r>
      <w:r w:rsidR="00D730A4" w:rsidRPr="00BF51AA">
        <w:rPr>
          <w:rFonts w:ascii="Palatino Linotype" w:hAnsi="Palatino Linotype" w:cs="Arial"/>
        </w:rPr>
        <w:t xml:space="preserve"> </w:t>
      </w:r>
      <w:r w:rsidR="00FF3111" w:rsidRPr="00BF51AA">
        <w:rPr>
          <w:rFonts w:ascii="Palatino Linotype" w:hAnsi="Palatino Linotype" w:cs="Arial"/>
        </w:rPr>
        <w:t>estado</w:t>
      </w:r>
      <w:r w:rsidR="00D730A4" w:rsidRPr="00BF51AA">
        <w:rPr>
          <w:rFonts w:ascii="Palatino Linotype" w:hAnsi="Palatino Linotype" w:cs="Arial"/>
        </w:rPr>
        <w:t xml:space="preserve"> </w:t>
      </w:r>
      <w:r w:rsidR="00FF3111" w:rsidRPr="00BF51AA">
        <w:rPr>
          <w:rFonts w:ascii="Palatino Linotype" w:hAnsi="Palatino Linotype" w:cs="Arial"/>
        </w:rPr>
        <w:t>procesal</w:t>
      </w:r>
      <w:r w:rsidR="00D730A4" w:rsidRPr="00BF51AA">
        <w:rPr>
          <w:rFonts w:ascii="Palatino Linotype" w:hAnsi="Palatino Linotype" w:cs="Arial"/>
        </w:rPr>
        <w:t xml:space="preserve"> </w:t>
      </w:r>
      <w:r w:rsidR="00FF3111" w:rsidRPr="00BF51AA">
        <w:rPr>
          <w:rFonts w:ascii="Palatino Linotype" w:hAnsi="Palatino Linotype" w:cs="Arial"/>
        </w:rPr>
        <w:t>que</w:t>
      </w:r>
      <w:r w:rsidR="00D730A4" w:rsidRPr="00BF51AA">
        <w:rPr>
          <w:rFonts w:ascii="Palatino Linotype" w:hAnsi="Palatino Linotype" w:cs="Arial"/>
        </w:rPr>
        <w:t xml:space="preserve"> </w:t>
      </w:r>
      <w:r w:rsidR="00FF3111" w:rsidRPr="00BF51AA">
        <w:rPr>
          <w:rFonts w:ascii="Palatino Linotype" w:hAnsi="Palatino Linotype" w:cs="Arial"/>
        </w:rPr>
        <w:t>guarda</w:t>
      </w:r>
      <w:r w:rsidR="00D730A4" w:rsidRPr="00BF51AA">
        <w:rPr>
          <w:rFonts w:ascii="Palatino Linotype" w:hAnsi="Palatino Linotype" w:cs="Arial"/>
        </w:rPr>
        <w:t xml:space="preserve"> </w:t>
      </w:r>
      <w:r w:rsidR="00FF3111" w:rsidRPr="00BF51AA">
        <w:rPr>
          <w:rFonts w:ascii="Palatino Linotype" w:hAnsi="Palatino Linotype" w:cs="Arial"/>
        </w:rPr>
        <w:t>el</w:t>
      </w:r>
      <w:r w:rsidR="00D730A4" w:rsidRPr="00BF51AA">
        <w:rPr>
          <w:rFonts w:ascii="Palatino Linotype" w:hAnsi="Palatino Linotype" w:cs="Arial"/>
        </w:rPr>
        <w:t xml:space="preserve"> </w:t>
      </w:r>
      <w:r w:rsidR="00FF3111" w:rsidRPr="00BF51AA">
        <w:rPr>
          <w:rFonts w:ascii="Palatino Linotype" w:hAnsi="Palatino Linotype" w:cs="Arial"/>
        </w:rPr>
        <w:t>expediente,</w:t>
      </w:r>
      <w:r w:rsidR="00D730A4" w:rsidRPr="00BF51AA">
        <w:rPr>
          <w:rFonts w:ascii="Palatino Linotype" w:hAnsi="Palatino Linotype" w:cs="Arial"/>
        </w:rPr>
        <w:t xml:space="preserve"> </w:t>
      </w:r>
      <w:r w:rsidR="00FF3111" w:rsidRPr="00BF51AA">
        <w:rPr>
          <w:rFonts w:ascii="Palatino Linotype" w:hAnsi="Palatino Linotype" w:cs="Arial"/>
        </w:rPr>
        <w:t>en</w:t>
      </w:r>
      <w:r w:rsidR="00D730A4" w:rsidRPr="00BF51AA">
        <w:rPr>
          <w:rFonts w:ascii="Palatino Linotype" w:hAnsi="Palatino Linotype" w:cs="Arial"/>
        </w:rPr>
        <w:t xml:space="preserve"> </w:t>
      </w:r>
      <w:r w:rsidR="00FF3111" w:rsidRPr="00BF51AA">
        <w:rPr>
          <w:rFonts w:ascii="Palatino Linotype" w:hAnsi="Palatino Linotype" w:cs="Arial"/>
        </w:rPr>
        <w:t>fecha</w:t>
      </w:r>
      <w:r w:rsidR="00D730A4" w:rsidRPr="00BF51AA">
        <w:rPr>
          <w:rFonts w:ascii="Palatino Linotype" w:hAnsi="Palatino Linotype" w:cs="Arial"/>
        </w:rPr>
        <w:t xml:space="preserve"> </w:t>
      </w:r>
      <w:r w:rsidR="00B24726" w:rsidRPr="00BF51AA">
        <w:rPr>
          <w:rFonts w:ascii="Palatino Linotype" w:hAnsi="Palatino Linotype" w:cs="Arial"/>
        </w:rPr>
        <w:t>veinte</w:t>
      </w:r>
      <w:r w:rsidR="00E342E3" w:rsidRPr="00BF51AA">
        <w:rPr>
          <w:rFonts w:ascii="Palatino Linotype" w:hAnsi="Palatino Linotype" w:cs="Arial"/>
        </w:rPr>
        <w:t xml:space="preserve"> </w:t>
      </w:r>
      <w:r w:rsidR="00E342E3" w:rsidRPr="00BF51AA">
        <w:rPr>
          <w:rFonts w:ascii="Palatino Linotype" w:hAnsi="Palatino Linotype" w:cs="Arial"/>
          <w:lang w:val="es-ES_tradnl"/>
        </w:rPr>
        <w:t xml:space="preserve">de </w:t>
      </w:r>
      <w:r w:rsidR="0035409C" w:rsidRPr="00BF51AA">
        <w:rPr>
          <w:rFonts w:ascii="Palatino Linotype" w:hAnsi="Palatino Linotype" w:cs="Arial"/>
          <w:lang w:val="es-ES_tradnl"/>
        </w:rPr>
        <w:t>agosto</w:t>
      </w:r>
      <w:r w:rsidR="00E342E3" w:rsidRPr="00BF51AA">
        <w:rPr>
          <w:rFonts w:ascii="Palatino Linotype" w:hAnsi="Palatino Linotype" w:cs="Arial"/>
          <w:lang w:val="es-ES_tradnl"/>
        </w:rPr>
        <w:t xml:space="preserve"> de dos mil </w:t>
      </w:r>
      <w:r w:rsidR="0007010B" w:rsidRPr="00BF51AA">
        <w:rPr>
          <w:rFonts w:ascii="Palatino Linotype" w:hAnsi="Palatino Linotype"/>
        </w:rPr>
        <w:t>diecinueve</w:t>
      </w:r>
      <w:r w:rsidR="00FF3111" w:rsidRPr="00BF51AA">
        <w:rPr>
          <w:rFonts w:ascii="Palatino Linotype" w:hAnsi="Palatino Linotype" w:cs="Arial"/>
        </w:rPr>
        <w:t>,</w:t>
      </w:r>
      <w:r w:rsidR="00D730A4" w:rsidRPr="00BF51AA">
        <w:rPr>
          <w:rFonts w:ascii="Palatino Linotype" w:hAnsi="Palatino Linotype" w:cs="Arial"/>
        </w:rPr>
        <w:t xml:space="preserve"> </w:t>
      </w:r>
      <w:r w:rsidR="00FF3111" w:rsidRPr="00BF51AA">
        <w:rPr>
          <w:rFonts w:ascii="Palatino Linotype" w:hAnsi="Palatino Linotype" w:cs="Arial"/>
        </w:rPr>
        <w:t>la</w:t>
      </w:r>
      <w:r w:rsidR="00D730A4" w:rsidRPr="00BF51AA">
        <w:rPr>
          <w:rFonts w:ascii="Palatino Linotype" w:hAnsi="Palatino Linotype" w:cs="Arial"/>
        </w:rPr>
        <w:t xml:space="preserve"> </w:t>
      </w:r>
      <w:r w:rsidR="00FF3111" w:rsidRPr="00BF51AA">
        <w:rPr>
          <w:rFonts w:ascii="Palatino Linotype" w:hAnsi="Palatino Linotype" w:cs="Arial"/>
        </w:rPr>
        <w:t>Comisionada</w:t>
      </w:r>
      <w:r w:rsidR="00D730A4" w:rsidRPr="00BF51AA">
        <w:rPr>
          <w:rFonts w:ascii="Palatino Linotype" w:hAnsi="Palatino Linotype" w:cs="Arial"/>
        </w:rPr>
        <w:t xml:space="preserve"> </w:t>
      </w:r>
      <w:r w:rsidR="00FF3111" w:rsidRPr="00BF51AA">
        <w:rPr>
          <w:rFonts w:ascii="Palatino Linotype" w:hAnsi="Palatino Linotype" w:cs="Arial"/>
        </w:rPr>
        <w:t>Ponente</w:t>
      </w:r>
      <w:r w:rsidR="00D730A4" w:rsidRPr="00BF51AA">
        <w:rPr>
          <w:rFonts w:ascii="Palatino Linotype" w:hAnsi="Palatino Linotype" w:cs="Arial"/>
        </w:rPr>
        <w:t xml:space="preserve"> </w:t>
      </w:r>
      <w:r w:rsidR="00FF3111" w:rsidRPr="00BF51AA">
        <w:rPr>
          <w:rFonts w:ascii="Palatino Linotype" w:hAnsi="Palatino Linotype" w:cs="Arial"/>
        </w:rPr>
        <w:t>acordó</w:t>
      </w:r>
      <w:r w:rsidR="00D730A4" w:rsidRPr="00BF51AA">
        <w:rPr>
          <w:rFonts w:ascii="Palatino Linotype" w:hAnsi="Palatino Linotype" w:cs="Arial"/>
        </w:rPr>
        <w:t xml:space="preserve"> </w:t>
      </w:r>
      <w:r w:rsidR="00FF3111" w:rsidRPr="00BF51AA">
        <w:rPr>
          <w:rFonts w:ascii="Palatino Linotype" w:hAnsi="Palatino Linotype" w:cs="Arial"/>
        </w:rPr>
        <w:t>el</w:t>
      </w:r>
      <w:r w:rsidR="00D730A4" w:rsidRPr="00BF51AA">
        <w:rPr>
          <w:rFonts w:ascii="Palatino Linotype" w:hAnsi="Palatino Linotype" w:cs="Arial"/>
        </w:rPr>
        <w:t xml:space="preserve"> </w:t>
      </w:r>
      <w:r w:rsidR="00FF3111" w:rsidRPr="00BF51AA">
        <w:rPr>
          <w:rFonts w:ascii="Palatino Linotype" w:hAnsi="Palatino Linotype" w:cs="Arial"/>
        </w:rPr>
        <w:t>cierre</w:t>
      </w:r>
      <w:r w:rsidR="00D730A4" w:rsidRPr="00BF51AA">
        <w:rPr>
          <w:rFonts w:ascii="Palatino Linotype" w:hAnsi="Palatino Linotype" w:cs="Arial"/>
        </w:rPr>
        <w:t xml:space="preserve"> </w:t>
      </w:r>
      <w:r w:rsidR="00FF3111" w:rsidRPr="00BF51AA">
        <w:rPr>
          <w:rFonts w:ascii="Palatino Linotype" w:hAnsi="Palatino Linotype" w:cs="Arial"/>
        </w:rPr>
        <w:t>de</w:t>
      </w:r>
      <w:r w:rsidR="00D730A4" w:rsidRPr="00BF51AA">
        <w:rPr>
          <w:rFonts w:ascii="Palatino Linotype" w:hAnsi="Palatino Linotype" w:cs="Arial"/>
        </w:rPr>
        <w:t xml:space="preserve"> </w:t>
      </w:r>
      <w:r w:rsidR="00FF3111" w:rsidRPr="00BF51AA">
        <w:rPr>
          <w:rFonts w:ascii="Palatino Linotype" w:hAnsi="Palatino Linotype" w:cs="Arial"/>
        </w:rPr>
        <w:t>instrucción,</w:t>
      </w:r>
      <w:r w:rsidR="00D730A4" w:rsidRPr="00BF51AA">
        <w:rPr>
          <w:rFonts w:ascii="Palatino Linotype" w:hAnsi="Palatino Linotype" w:cs="Arial"/>
        </w:rPr>
        <w:t xml:space="preserve"> </w:t>
      </w:r>
      <w:r w:rsidR="00FF3111" w:rsidRPr="00BF51AA">
        <w:rPr>
          <w:rFonts w:ascii="Palatino Linotype" w:hAnsi="Palatino Linotype" w:cs="Arial"/>
        </w:rPr>
        <w:t>así</w:t>
      </w:r>
      <w:r w:rsidR="00D730A4" w:rsidRPr="00BF51AA">
        <w:rPr>
          <w:rFonts w:ascii="Palatino Linotype" w:hAnsi="Palatino Linotype" w:cs="Arial"/>
        </w:rPr>
        <w:t xml:space="preserve"> </w:t>
      </w:r>
      <w:r w:rsidR="00FF3111" w:rsidRPr="00BF51AA">
        <w:rPr>
          <w:rFonts w:ascii="Palatino Linotype" w:hAnsi="Palatino Linotype" w:cs="Arial"/>
          <w:lang w:val="es-ES_tradnl"/>
        </w:rPr>
        <w:t>como</w:t>
      </w:r>
      <w:r w:rsidR="00D730A4" w:rsidRPr="00BF51AA">
        <w:rPr>
          <w:rFonts w:ascii="Palatino Linotype" w:hAnsi="Palatino Linotype" w:cs="Arial"/>
        </w:rPr>
        <w:t xml:space="preserve"> </w:t>
      </w:r>
      <w:r w:rsidR="00FF3111" w:rsidRPr="00BF51AA">
        <w:rPr>
          <w:rFonts w:ascii="Palatino Linotype" w:hAnsi="Palatino Linotype" w:cs="Arial"/>
        </w:rPr>
        <w:t>la</w:t>
      </w:r>
      <w:r w:rsidR="00D730A4" w:rsidRPr="00BF51AA">
        <w:rPr>
          <w:rFonts w:ascii="Palatino Linotype" w:hAnsi="Palatino Linotype" w:cs="Arial"/>
        </w:rPr>
        <w:t xml:space="preserve"> </w:t>
      </w:r>
      <w:r w:rsidR="00FF3111" w:rsidRPr="00BF51AA">
        <w:rPr>
          <w:rFonts w:ascii="Palatino Linotype" w:hAnsi="Palatino Linotype" w:cs="Arial"/>
        </w:rPr>
        <w:t>remisión</w:t>
      </w:r>
      <w:r w:rsidR="00D730A4" w:rsidRPr="00BF51AA">
        <w:rPr>
          <w:rFonts w:ascii="Palatino Linotype" w:hAnsi="Palatino Linotype" w:cs="Arial"/>
        </w:rPr>
        <w:t xml:space="preserve"> </w:t>
      </w:r>
      <w:r w:rsidR="00FF3111" w:rsidRPr="00BF51AA">
        <w:rPr>
          <w:rFonts w:ascii="Palatino Linotype" w:hAnsi="Palatino Linotype" w:cs="Arial"/>
        </w:rPr>
        <w:t>del</w:t>
      </w:r>
      <w:r w:rsidR="00D730A4" w:rsidRPr="00BF51AA">
        <w:rPr>
          <w:rFonts w:ascii="Palatino Linotype" w:hAnsi="Palatino Linotype" w:cs="Arial"/>
        </w:rPr>
        <w:t xml:space="preserve"> </w:t>
      </w:r>
      <w:r w:rsidR="00FF3111" w:rsidRPr="00BF51AA">
        <w:rPr>
          <w:rFonts w:ascii="Palatino Linotype" w:hAnsi="Palatino Linotype" w:cs="Arial"/>
        </w:rPr>
        <w:t>mismo</w:t>
      </w:r>
      <w:r w:rsidR="00D730A4" w:rsidRPr="00BF51AA">
        <w:rPr>
          <w:rFonts w:ascii="Palatino Linotype" w:hAnsi="Palatino Linotype" w:cs="Arial"/>
        </w:rPr>
        <w:t xml:space="preserve"> </w:t>
      </w:r>
      <w:r w:rsidR="00FF3111" w:rsidRPr="00BF51AA">
        <w:rPr>
          <w:rFonts w:ascii="Palatino Linotype" w:hAnsi="Palatino Linotype" w:cs="Arial"/>
        </w:rPr>
        <w:t>a</w:t>
      </w:r>
      <w:r w:rsidR="00D730A4" w:rsidRPr="00BF51AA">
        <w:rPr>
          <w:rFonts w:ascii="Palatino Linotype" w:hAnsi="Palatino Linotype" w:cs="Arial"/>
        </w:rPr>
        <w:t xml:space="preserve"> </w:t>
      </w:r>
      <w:r w:rsidR="00FF3111" w:rsidRPr="00BF51AA">
        <w:rPr>
          <w:rFonts w:ascii="Palatino Linotype" w:hAnsi="Palatino Linotype" w:cs="Arial"/>
        </w:rPr>
        <w:t>efecto</w:t>
      </w:r>
      <w:r w:rsidR="00D730A4" w:rsidRPr="00BF51AA">
        <w:rPr>
          <w:rFonts w:ascii="Palatino Linotype" w:hAnsi="Palatino Linotype" w:cs="Arial"/>
        </w:rPr>
        <w:t xml:space="preserve"> </w:t>
      </w:r>
      <w:r w:rsidR="00FF3111" w:rsidRPr="00BF51AA">
        <w:rPr>
          <w:rFonts w:ascii="Palatino Linotype" w:hAnsi="Palatino Linotype" w:cs="Arial"/>
          <w:lang w:val="es-ES_tradnl"/>
        </w:rPr>
        <w:t>de</w:t>
      </w:r>
      <w:r w:rsidR="00D730A4" w:rsidRPr="00BF51AA">
        <w:rPr>
          <w:rFonts w:ascii="Palatino Linotype" w:hAnsi="Palatino Linotype" w:cs="Arial"/>
        </w:rPr>
        <w:t xml:space="preserve"> </w:t>
      </w:r>
      <w:r w:rsidR="00FF3111" w:rsidRPr="00BF51AA">
        <w:rPr>
          <w:rFonts w:ascii="Palatino Linotype" w:hAnsi="Palatino Linotype" w:cs="Arial"/>
        </w:rPr>
        <w:t>ser</w:t>
      </w:r>
      <w:r w:rsidR="00D730A4" w:rsidRPr="00BF51AA">
        <w:rPr>
          <w:rFonts w:ascii="Palatino Linotype" w:hAnsi="Palatino Linotype" w:cs="Arial"/>
        </w:rPr>
        <w:t xml:space="preserve"> </w:t>
      </w:r>
      <w:r w:rsidR="00FF3111" w:rsidRPr="00BF51AA">
        <w:rPr>
          <w:rFonts w:ascii="Palatino Linotype" w:hAnsi="Palatino Linotype" w:cs="Arial"/>
        </w:rPr>
        <w:t>resuelto,</w:t>
      </w:r>
      <w:r w:rsidR="00D730A4" w:rsidRPr="00BF51AA">
        <w:rPr>
          <w:rFonts w:ascii="Palatino Linotype" w:hAnsi="Palatino Linotype" w:cs="Arial"/>
        </w:rPr>
        <w:t xml:space="preserve"> </w:t>
      </w:r>
      <w:r w:rsidR="00FF3111" w:rsidRPr="00BF51AA">
        <w:rPr>
          <w:rFonts w:ascii="Palatino Linotype" w:hAnsi="Palatino Linotype" w:cs="Arial"/>
        </w:rPr>
        <w:t>de</w:t>
      </w:r>
      <w:r w:rsidR="00D730A4" w:rsidRPr="00BF51AA">
        <w:rPr>
          <w:rFonts w:ascii="Palatino Linotype" w:hAnsi="Palatino Linotype" w:cs="Arial"/>
        </w:rPr>
        <w:t xml:space="preserve"> </w:t>
      </w:r>
      <w:r w:rsidR="00FF3111" w:rsidRPr="00BF51AA">
        <w:rPr>
          <w:rFonts w:ascii="Palatino Linotype" w:hAnsi="Palatino Linotype" w:cs="Arial"/>
        </w:rPr>
        <w:t>conformidad</w:t>
      </w:r>
      <w:r w:rsidR="00D730A4" w:rsidRPr="00BF51AA">
        <w:rPr>
          <w:rFonts w:ascii="Palatino Linotype" w:hAnsi="Palatino Linotype" w:cs="Arial"/>
        </w:rPr>
        <w:t xml:space="preserve"> </w:t>
      </w:r>
      <w:r w:rsidR="00FF3111" w:rsidRPr="00BF51AA">
        <w:rPr>
          <w:rFonts w:ascii="Palatino Linotype" w:hAnsi="Palatino Linotype" w:cs="Arial"/>
        </w:rPr>
        <w:t>con</w:t>
      </w:r>
      <w:r w:rsidR="00D730A4" w:rsidRPr="00BF51AA">
        <w:rPr>
          <w:rFonts w:ascii="Palatino Linotype" w:hAnsi="Palatino Linotype" w:cs="Arial"/>
        </w:rPr>
        <w:t xml:space="preserve"> </w:t>
      </w:r>
      <w:r w:rsidR="00FF3111" w:rsidRPr="00BF51AA">
        <w:rPr>
          <w:rFonts w:ascii="Palatino Linotype" w:hAnsi="Palatino Linotype" w:cs="Arial"/>
        </w:rPr>
        <w:t>lo</w:t>
      </w:r>
      <w:r w:rsidR="00D730A4" w:rsidRPr="00BF51AA">
        <w:rPr>
          <w:rFonts w:ascii="Palatino Linotype" w:hAnsi="Palatino Linotype" w:cs="Arial"/>
        </w:rPr>
        <w:t xml:space="preserve"> </w:t>
      </w:r>
      <w:r w:rsidR="00FF3111" w:rsidRPr="00BF51AA">
        <w:rPr>
          <w:rFonts w:ascii="Palatino Linotype" w:hAnsi="Palatino Linotype" w:cs="Arial"/>
        </w:rPr>
        <w:t>establecido</w:t>
      </w:r>
      <w:r w:rsidR="00D730A4" w:rsidRPr="00BF51AA">
        <w:rPr>
          <w:rFonts w:ascii="Palatino Linotype" w:hAnsi="Palatino Linotype" w:cs="Arial"/>
        </w:rPr>
        <w:t xml:space="preserve"> </w:t>
      </w:r>
      <w:r w:rsidR="00FF3111" w:rsidRPr="00BF51AA">
        <w:rPr>
          <w:rFonts w:ascii="Palatino Linotype" w:hAnsi="Palatino Linotype" w:cs="Arial"/>
        </w:rPr>
        <w:t>en</w:t>
      </w:r>
      <w:r w:rsidR="00D730A4" w:rsidRPr="00BF51AA">
        <w:rPr>
          <w:rFonts w:ascii="Palatino Linotype" w:hAnsi="Palatino Linotype" w:cs="Arial"/>
        </w:rPr>
        <w:t xml:space="preserve"> </w:t>
      </w:r>
      <w:r w:rsidR="00FF3111" w:rsidRPr="00BF51AA">
        <w:rPr>
          <w:rFonts w:ascii="Palatino Linotype" w:hAnsi="Palatino Linotype" w:cs="Arial"/>
        </w:rPr>
        <w:t>el</w:t>
      </w:r>
      <w:r w:rsidR="00D730A4" w:rsidRPr="00BF51AA">
        <w:rPr>
          <w:rFonts w:ascii="Palatino Linotype" w:hAnsi="Palatino Linotype" w:cs="Arial"/>
        </w:rPr>
        <w:t xml:space="preserve"> </w:t>
      </w:r>
      <w:r w:rsidR="00FF3111" w:rsidRPr="00BF51AA">
        <w:rPr>
          <w:rFonts w:ascii="Palatino Linotype" w:hAnsi="Palatino Linotype" w:cs="Arial"/>
        </w:rPr>
        <w:t>artículo</w:t>
      </w:r>
      <w:r w:rsidR="00D730A4" w:rsidRPr="00BF51AA">
        <w:rPr>
          <w:rFonts w:ascii="Palatino Linotype" w:hAnsi="Palatino Linotype" w:cs="Arial"/>
        </w:rPr>
        <w:t xml:space="preserve"> </w:t>
      </w:r>
      <w:r w:rsidR="00FF3111" w:rsidRPr="00BF51AA">
        <w:rPr>
          <w:rFonts w:ascii="Palatino Linotype" w:hAnsi="Palatino Linotype" w:cs="Arial"/>
        </w:rPr>
        <w:t>185</w:t>
      </w:r>
      <w:r w:rsidR="00EA1249" w:rsidRPr="00BF51AA">
        <w:rPr>
          <w:rFonts w:ascii="Palatino Linotype" w:hAnsi="Palatino Linotype" w:cs="Arial"/>
        </w:rPr>
        <w:t>,</w:t>
      </w:r>
      <w:r w:rsidR="00D730A4" w:rsidRPr="00BF51AA">
        <w:rPr>
          <w:rFonts w:ascii="Palatino Linotype" w:hAnsi="Palatino Linotype" w:cs="Arial"/>
        </w:rPr>
        <w:t xml:space="preserve"> </w:t>
      </w:r>
      <w:r w:rsidR="00FF3111" w:rsidRPr="00BF51AA">
        <w:rPr>
          <w:rFonts w:ascii="Palatino Linotype" w:hAnsi="Palatino Linotype" w:cs="Arial"/>
        </w:rPr>
        <w:t>fracciones</w:t>
      </w:r>
      <w:r w:rsidR="00D730A4" w:rsidRPr="00BF51AA">
        <w:rPr>
          <w:rFonts w:ascii="Palatino Linotype" w:hAnsi="Palatino Linotype" w:cs="Arial"/>
        </w:rPr>
        <w:t xml:space="preserve"> </w:t>
      </w:r>
      <w:r w:rsidR="00FF3111" w:rsidRPr="00BF51AA">
        <w:rPr>
          <w:rFonts w:ascii="Palatino Linotype" w:hAnsi="Palatino Linotype" w:cs="Arial"/>
        </w:rPr>
        <w:t>VI</w:t>
      </w:r>
      <w:r w:rsidR="00D730A4" w:rsidRPr="00BF51AA">
        <w:rPr>
          <w:rFonts w:ascii="Palatino Linotype" w:hAnsi="Palatino Linotype" w:cs="Arial"/>
        </w:rPr>
        <w:t xml:space="preserve"> </w:t>
      </w:r>
      <w:r w:rsidR="00FF3111" w:rsidRPr="00BF51AA">
        <w:rPr>
          <w:rFonts w:ascii="Palatino Linotype" w:hAnsi="Palatino Linotype" w:cs="Arial"/>
        </w:rPr>
        <w:t>y</w:t>
      </w:r>
      <w:r w:rsidR="00D730A4" w:rsidRPr="00BF51AA">
        <w:rPr>
          <w:rFonts w:ascii="Palatino Linotype" w:hAnsi="Palatino Linotype" w:cs="Arial"/>
        </w:rPr>
        <w:t xml:space="preserve"> </w:t>
      </w:r>
      <w:r w:rsidR="00FF3111" w:rsidRPr="00BF51AA">
        <w:rPr>
          <w:rFonts w:ascii="Palatino Linotype" w:hAnsi="Palatino Linotype" w:cs="Arial"/>
        </w:rPr>
        <w:t>VIII</w:t>
      </w:r>
      <w:r w:rsidR="00EA1249" w:rsidRPr="00BF51AA">
        <w:rPr>
          <w:rFonts w:ascii="Palatino Linotype" w:hAnsi="Palatino Linotype" w:cs="Arial"/>
        </w:rPr>
        <w:t>,</w:t>
      </w:r>
      <w:r w:rsidR="00D730A4" w:rsidRPr="00BF51AA">
        <w:rPr>
          <w:rFonts w:ascii="Palatino Linotype" w:hAnsi="Palatino Linotype" w:cs="Arial"/>
        </w:rPr>
        <w:t xml:space="preserve"> </w:t>
      </w:r>
      <w:r w:rsidR="00FF3111" w:rsidRPr="00BF51AA">
        <w:rPr>
          <w:rFonts w:ascii="Palatino Linotype" w:hAnsi="Palatino Linotype" w:cs="Arial"/>
        </w:rPr>
        <w:t>de</w:t>
      </w:r>
      <w:r w:rsidR="00D730A4" w:rsidRPr="00BF51AA">
        <w:rPr>
          <w:rFonts w:ascii="Palatino Linotype" w:hAnsi="Palatino Linotype" w:cs="Arial"/>
        </w:rPr>
        <w:t xml:space="preserve"> </w:t>
      </w:r>
      <w:r w:rsidR="00FF3111" w:rsidRPr="00BF51AA">
        <w:rPr>
          <w:rFonts w:ascii="Palatino Linotype" w:hAnsi="Palatino Linotype" w:cs="Arial"/>
        </w:rPr>
        <w:t>la</w:t>
      </w:r>
      <w:r w:rsidR="00D730A4" w:rsidRPr="00BF51AA">
        <w:rPr>
          <w:rFonts w:ascii="Palatino Linotype" w:hAnsi="Palatino Linotype" w:cs="Arial"/>
        </w:rPr>
        <w:t xml:space="preserve"> </w:t>
      </w:r>
      <w:r w:rsidR="00FF3111" w:rsidRPr="00BF51AA">
        <w:rPr>
          <w:rFonts w:ascii="Palatino Linotype" w:hAnsi="Palatino Linotype" w:cs="Arial"/>
        </w:rPr>
        <w:t>Ley</w:t>
      </w:r>
      <w:r w:rsidR="00D730A4" w:rsidRPr="00BF51AA">
        <w:rPr>
          <w:rFonts w:ascii="Palatino Linotype" w:hAnsi="Palatino Linotype" w:cs="Arial"/>
        </w:rPr>
        <w:t xml:space="preserve"> </w:t>
      </w:r>
      <w:r w:rsidR="00FF3111" w:rsidRPr="00BF51AA">
        <w:rPr>
          <w:rFonts w:ascii="Palatino Linotype" w:hAnsi="Palatino Linotype" w:cs="Arial"/>
        </w:rPr>
        <w:t>de</w:t>
      </w:r>
      <w:r w:rsidR="00D730A4" w:rsidRPr="00BF51AA">
        <w:rPr>
          <w:rFonts w:ascii="Palatino Linotype" w:hAnsi="Palatino Linotype" w:cs="Arial"/>
        </w:rPr>
        <w:t xml:space="preserve"> </w:t>
      </w:r>
      <w:r w:rsidR="00FF3111" w:rsidRPr="00BF51AA">
        <w:rPr>
          <w:rFonts w:ascii="Palatino Linotype" w:hAnsi="Palatino Linotype" w:cs="Arial"/>
        </w:rPr>
        <w:t>Transparencia</w:t>
      </w:r>
      <w:r w:rsidR="00D730A4" w:rsidRPr="00BF51AA">
        <w:rPr>
          <w:rFonts w:ascii="Palatino Linotype" w:hAnsi="Palatino Linotype" w:cs="Arial"/>
        </w:rPr>
        <w:t xml:space="preserve"> </w:t>
      </w:r>
      <w:r w:rsidR="00FF3111" w:rsidRPr="00BF51AA">
        <w:rPr>
          <w:rFonts w:ascii="Palatino Linotype" w:hAnsi="Palatino Linotype" w:cs="Arial"/>
        </w:rPr>
        <w:t>y</w:t>
      </w:r>
      <w:r w:rsidR="00D730A4" w:rsidRPr="00BF51AA">
        <w:rPr>
          <w:rFonts w:ascii="Palatino Linotype" w:hAnsi="Palatino Linotype" w:cs="Arial"/>
        </w:rPr>
        <w:t xml:space="preserve"> </w:t>
      </w:r>
      <w:r w:rsidR="00FF3111" w:rsidRPr="00BF51AA">
        <w:rPr>
          <w:rFonts w:ascii="Palatino Linotype" w:hAnsi="Palatino Linotype" w:cs="Arial"/>
        </w:rPr>
        <w:t>Acceso</w:t>
      </w:r>
      <w:r w:rsidR="00D730A4" w:rsidRPr="00BF51AA">
        <w:rPr>
          <w:rFonts w:ascii="Palatino Linotype" w:hAnsi="Palatino Linotype" w:cs="Arial"/>
        </w:rPr>
        <w:t xml:space="preserve"> </w:t>
      </w:r>
      <w:r w:rsidR="00FF3111" w:rsidRPr="00BF51AA">
        <w:rPr>
          <w:rFonts w:ascii="Palatino Linotype" w:hAnsi="Palatino Linotype" w:cs="Arial"/>
        </w:rPr>
        <w:t>a</w:t>
      </w:r>
      <w:r w:rsidR="00D730A4" w:rsidRPr="00BF51AA">
        <w:rPr>
          <w:rFonts w:ascii="Palatino Linotype" w:hAnsi="Palatino Linotype" w:cs="Arial"/>
        </w:rPr>
        <w:t xml:space="preserve"> </w:t>
      </w:r>
      <w:r w:rsidR="00FF3111" w:rsidRPr="00BF51AA">
        <w:rPr>
          <w:rFonts w:ascii="Palatino Linotype" w:hAnsi="Palatino Linotype" w:cs="Arial"/>
        </w:rPr>
        <w:t>la</w:t>
      </w:r>
      <w:r w:rsidR="00D730A4" w:rsidRPr="00BF51AA">
        <w:rPr>
          <w:rFonts w:ascii="Palatino Linotype" w:hAnsi="Palatino Linotype" w:cs="Arial"/>
        </w:rPr>
        <w:t xml:space="preserve"> </w:t>
      </w:r>
      <w:r w:rsidR="00FF3111" w:rsidRPr="00BF51AA">
        <w:rPr>
          <w:rFonts w:ascii="Palatino Linotype" w:hAnsi="Palatino Linotype" w:cs="Arial"/>
        </w:rPr>
        <w:t>Información</w:t>
      </w:r>
      <w:r w:rsidR="00D730A4" w:rsidRPr="00BF51AA">
        <w:rPr>
          <w:rFonts w:ascii="Palatino Linotype" w:hAnsi="Palatino Linotype" w:cs="Arial"/>
        </w:rPr>
        <w:t xml:space="preserve"> </w:t>
      </w:r>
      <w:r w:rsidR="00FF3111" w:rsidRPr="00BF51AA">
        <w:rPr>
          <w:rFonts w:ascii="Palatino Linotype" w:hAnsi="Palatino Linotype" w:cs="Arial"/>
        </w:rPr>
        <w:t>Pública</w:t>
      </w:r>
      <w:r w:rsidR="00D730A4" w:rsidRPr="00BF51AA">
        <w:rPr>
          <w:rFonts w:ascii="Palatino Linotype" w:hAnsi="Palatino Linotype" w:cs="Arial"/>
        </w:rPr>
        <w:t xml:space="preserve"> </w:t>
      </w:r>
      <w:r w:rsidR="00FF3111" w:rsidRPr="00BF51AA">
        <w:rPr>
          <w:rFonts w:ascii="Palatino Linotype" w:hAnsi="Palatino Linotype" w:cs="Arial"/>
        </w:rPr>
        <w:t>del</w:t>
      </w:r>
      <w:r w:rsidR="00D730A4" w:rsidRPr="00BF51AA">
        <w:rPr>
          <w:rFonts w:ascii="Palatino Linotype" w:hAnsi="Palatino Linotype" w:cs="Arial"/>
        </w:rPr>
        <w:t xml:space="preserve"> </w:t>
      </w:r>
      <w:r w:rsidR="00FF3111" w:rsidRPr="00BF51AA">
        <w:rPr>
          <w:rFonts w:ascii="Palatino Linotype" w:hAnsi="Palatino Linotype" w:cs="Arial"/>
        </w:rPr>
        <w:t>Estado</w:t>
      </w:r>
      <w:r w:rsidR="00D730A4" w:rsidRPr="00BF51AA">
        <w:rPr>
          <w:rFonts w:ascii="Palatino Linotype" w:hAnsi="Palatino Linotype" w:cs="Arial"/>
        </w:rPr>
        <w:t xml:space="preserve"> </w:t>
      </w:r>
      <w:r w:rsidR="00FF3111" w:rsidRPr="00BF51AA">
        <w:rPr>
          <w:rFonts w:ascii="Palatino Linotype" w:hAnsi="Palatino Linotype" w:cs="Arial"/>
        </w:rPr>
        <w:t>de</w:t>
      </w:r>
      <w:r w:rsidR="00D730A4" w:rsidRPr="00BF51AA">
        <w:rPr>
          <w:rFonts w:ascii="Palatino Linotype" w:hAnsi="Palatino Linotype" w:cs="Arial"/>
        </w:rPr>
        <w:t xml:space="preserve"> </w:t>
      </w:r>
      <w:r w:rsidR="00FF3111" w:rsidRPr="00BF51AA">
        <w:rPr>
          <w:rFonts w:ascii="Palatino Linotype" w:hAnsi="Palatino Linotype" w:cs="Arial"/>
        </w:rPr>
        <w:t>México</w:t>
      </w:r>
      <w:r w:rsidR="00D730A4" w:rsidRPr="00BF51AA">
        <w:rPr>
          <w:rFonts w:ascii="Palatino Linotype" w:hAnsi="Palatino Linotype" w:cs="Arial"/>
        </w:rPr>
        <w:t xml:space="preserve"> </w:t>
      </w:r>
      <w:r w:rsidR="00FF3111" w:rsidRPr="00BF51AA">
        <w:rPr>
          <w:rFonts w:ascii="Palatino Linotype" w:hAnsi="Palatino Linotype" w:cs="Arial"/>
        </w:rPr>
        <w:t>y</w:t>
      </w:r>
      <w:r w:rsidR="00D730A4" w:rsidRPr="00BF51AA">
        <w:rPr>
          <w:rFonts w:ascii="Palatino Linotype" w:hAnsi="Palatino Linotype" w:cs="Arial"/>
        </w:rPr>
        <w:t xml:space="preserve"> </w:t>
      </w:r>
      <w:r w:rsidR="00FF3111" w:rsidRPr="00BF51AA">
        <w:rPr>
          <w:rFonts w:ascii="Palatino Linotype" w:hAnsi="Palatino Linotype" w:cs="Arial"/>
        </w:rPr>
        <w:t>Municipios.</w:t>
      </w:r>
    </w:p>
    <w:p w14:paraId="2C564B4B" w14:textId="420882F8" w:rsidR="00201D8B" w:rsidRPr="00BF51AA" w:rsidRDefault="00201D8B" w:rsidP="0007010B">
      <w:pPr>
        <w:pStyle w:val="Prrafodelista"/>
        <w:numPr>
          <w:ilvl w:val="0"/>
          <w:numId w:val="6"/>
        </w:numPr>
        <w:tabs>
          <w:tab w:val="left" w:pos="567"/>
        </w:tabs>
        <w:spacing w:before="300" w:after="240" w:line="360" w:lineRule="auto"/>
        <w:ind w:left="0" w:firstLine="0"/>
        <w:jc w:val="both"/>
        <w:rPr>
          <w:rFonts w:ascii="Palatino Linotype" w:hAnsi="Palatino Linotype"/>
        </w:rPr>
      </w:pPr>
      <w:r w:rsidRPr="00BF51AA">
        <w:rPr>
          <w:rFonts w:ascii="Palatino Linotype" w:hAnsi="Palatino Linotype" w:cs="Arial"/>
        </w:rPr>
        <w:t xml:space="preserve">En </w:t>
      </w:r>
      <w:r w:rsidRPr="00BF51AA">
        <w:rPr>
          <w:rFonts w:ascii="Palatino Linotype" w:hAnsi="Palatino Linotype" w:cs="Arial"/>
          <w:color w:val="000000" w:themeColor="text1"/>
        </w:rPr>
        <w:t xml:space="preserve">fecha </w:t>
      </w:r>
      <w:r w:rsidR="00B24726" w:rsidRPr="00BF51AA">
        <w:rPr>
          <w:rFonts w:ascii="Palatino Linotype" w:hAnsi="Palatino Linotype" w:cs="Arial"/>
        </w:rPr>
        <w:t>once</w:t>
      </w:r>
      <w:r w:rsidR="0035409C" w:rsidRPr="00BF51AA">
        <w:rPr>
          <w:rFonts w:ascii="Palatino Linotype" w:hAnsi="Palatino Linotype" w:cs="Arial"/>
        </w:rPr>
        <w:t xml:space="preserve"> </w:t>
      </w:r>
      <w:r w:rsidR="0035409C" w:rsidRPr="00BF51AA">
        <w:rPr>
          <w:rFonts w:ascii="Palatino Linotype" w:hAnsi="Palatino Linotype" w:cs="Arial"/>
          <w:lang w:val="es-ES_tradnl"/>
        </w:rPr>
        <w:t xml:space="preserve">de </w:t>
      </w:r>
      <w:r w:rsidR="00B24726" w:rsidRPr="00BF51AA">
        <w:rPr>
          <w:rFonts w:ascii="Palatino Linotype" w:hAnsi="Palatino Linotype" w:cs="Arial"/>
          <w:lang w:val="es-ES_tradnl"/>
        </w:rPr>
        <w:t>septiembre</w:t>
      </w:r>
      <w:r w:rsidR="0035409C" w:rsidRPr="00BF51AA">
        <w:rPr>
          <w:rFonts w:ascii="Palatino Linotype" w:hAnsi="Palatino Linotype" w:cs="Arial"/>
          <w:lang w:val="es-ES_tradnl"/>
        </w:rPr>
        <w:t xml:space="preserve"> de dos mil </w:t>
      </w:r>
      <w:r w:rsidR="0035409C" w:rsidRPr="00BF51AA">
        <w:rPr>
          <w:rFonts w:ascii="Palatino Linotype" w:hAnsi="Palatino Linotype"/>
        </w:rPr>
        <w:t>diecinueve</w:t>
      </w:r>
      <w:r w:rsidRPr="00BF51AA">
        <w:rPr>
          <w:rFonts w:ascii="Palatino Linotype" w:hAnsi="Palatino Linotype" w:cs="Arial"/>
          <w:color w:val="000000" w:themeColor="text1"/>
        </w:rPr>
        <w:t xml:space="preserve">, la Comisionada Ponente acordó </w:t>
      </w:r>
      <w:r w:rsidRPr="00BF51AA">
        <w:rPr>
          <w:rFonts w:ascii="Palatino Linotype" w:hAnsi="Palatino Linotype"/>
          <w:color w:val="000000" w:themeColor="text1"/>
        </w:rPr>
        <w:t>ampliar</w:t>
      </w:r>
      <w:r w:rsidRPr="00BF51AA">
        <w:rPr>
          <w:rFonts w:ascii="Palatino Linotype" w:hAnsi="Palatino Linotype" w:cs="Arial"/>
          <w:color w:val="000000" w:themeColor="text1"/>
        </w:rPr>
        <w:t xml:space="preserve"> </w:t>
      </w:r>
      <w:r w:rsidRPr="00BF51AA">
        <w:rPr>
          <w:rFonts w:ascii="Palatino Linotype" w:hAnsi="Palatino Linotype" w:cs="Arial"/>
        </w:rPr>
        <w:t>el</w:t>
      </w:r>
      <w:r w:rsidRPr="00BF51AA">
        <w:rPr>
          <w:rFonts w:ascii="Palatino Linotype" w:hAnsi="Palatino Linotype" w:cs="Arial"/>
          <w:color w:val="000000" w:themeColor="text1"/>
        </w:rPr>
        <w:t xml:space="preserve"> </w:t>
      </w:r>
      <w:r w:rsidRPr="00BF51AA">
        <w:rPr>
          <w:rFonts w:ascii="Palatino Linotype" w:hAnsi="Palatino Linotype" w:cs="Arial"/>
        </w:rPr>
        <w:t>plazo</w:t>
      </w:r>
      <w:r w:rsidRPr="00BF51AA">
        <w:rPr>
          <w:rFonts w:ascii="Palatino Linotype" w:hAnsi="Palatino Linotype" w:cs="Arial"/>
          <w:color w:val="000000" w:themeColor="text1"/>
        </w:rPr>
        <w:t xml:space="preserve"> para resolver el recurso de revisión de mérito, por un periodo de hasta quince días hábiles</w:t>
      </w:r>
      <w:r w:rsidRPr="00BF51AA">
        <w:rPr>
          <w:rFonts w:ascii="Palatino Linotype" w:hAnsi="Palatino Linotype" w:cs="Arial"/>
        </w:rPr>
        <w:t xml:space="preserve">, de conformidad con el artículo 181, tercer párrafo de la Ley de Transparencia y Acceso a la </w:t>
      </w:r>
      <w:r w:rsidRPr="00BF51AA">
        <w:rPr>
          <w:rFonts w:ascii="Palatino Linotype" w:hAnsi="Palatino Linotype"/>
        </w:rPr>
        <w:t>Información</w:t>
      </w:r>
      <w:r w:rsidRPr="00BF51AA">
        <w:rPr>
          <w:rFonts w:ascii="Palatino Linotype" w:hAnsi="Palatino Linotype" w:cs="Arial"/>
        </w:rPr>
        <w:t xml:space="preserve"> Pública del Estado de México y Municipios.</w:t>
      </w:r>
    </w:p>
    <w:p w14:paraId="059339C4" w14:textId="77777777" w:rsidR="004B4CB8" w:rsidRPr="00BF51AA" w:rsidRDefault="004B4CB8" w:rsidP="00D70F50">
      <w:pPr>
        <w:spacing w:before="360" w:after="300" w:line="360" w:lineRule="auto"/>
        <w:jc w:val="center"/>
        <w:rPr>
          <w:rFonts w:ascii="Palatino Linotype" w:hAnsi="Palatino Linotype"/>
          <w:b/>
          <w:bCs/>
          <w:spacing w:val="40"/>
          <w:sz w:val="28"/>
        </w:rPr>
      </w:pPr>
      <w:r w:rsidRPr="00BF51AA">
        <w:rPr>
          <w:rFonts w:ascii="Palatino Linotype" w:hAnsi="Palatino Linotype"/>
          <w:b/>
          <w:bCs/>
          <w:spacing w:val="40"/>
          <w:sz w:val="28"/>
        </w:rPr>
        <w:t>CONSIDERANDO</w:t>
      </w:r>
    </w:p>
    <w:p w14:paraId="7C1BCC8C" w14:textId="0C5A186B" w:rsidR="00AB4B9D" w:rsidRPr="00BF51AA" w:rsidRDefault="00AB4B9D" w:rsidP="00B24726">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BF51AA">
        <w:rPr>
          <w:rFonts w:ascii="Palatino Linotype" w:hAnsi="Palatino Linotype"/>
          <w:b/>
        </w:rPr>
        <w:t>Competencia</w:t>
      </w:r>
      <w:r w:rsidRPr="00BF51AA">
        <w:rPr>
          <w:rFonts w:ascii="Palatino Linotype" w:hAnsi="Palatino Linotype"/>
        </w:rPr>
        <w:t>.</w:t>
      </w:r>
      <w:r w:rsidR="00D730A4" w:rsidRPr="00BF51AA">
        <w:rPr>
          <w:rFonts w:ascii="Palatino Linotype" w:hAnsi="Palatino Linotype"/>
          <w:b/>
        </w:rPr>
        <w:t xml:space="preserve"> </w:t>
      </w:r>
      <w:r w:rsidR="00D70F50" w:rsidRPr="00BF51AA">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w:t>
      </w:r>
      <w:r w:rsidR="00D70F50" w:rsidRPr="00BF51AA">
        <w:rPr>
          <w:rFonts w:ascii="Palatino Linotype" w:hAnsi="Palatino Linotype"/>
        </w:rPr>
        <w:lastRenderedPageBreak/>
        <w:t xml:space="preserve">el artículo 6, Apartado A, de la Constitución Política de los Estados Unidos Mexicanos; el artículo 5, párrafos vigésimo segundo, vigésimo tercero y vigésimo cuarto, fracciones IV y V, de la Constitución Política </w:t>
      </w:r>
      <w:r w:rsidR="00D70F50" w:rsidRPr="00BF51AA">
        <w:rPr>
          <w:rFonts w:ascii="Palatino Linotype" w:hAnsi="Palatino Linotype" w:cs="Arial"/>
        </w:rPr>
        <w:t>del</w:t>
      </w:r>
      <w:r w:rsidR="00D70F50" w:rsidRPr="00BF51AA">
        <w:rPr>
          <w:rFonts w:ascii="Palatino Linotype" w:hAnsi="Palatino Linotype"/>
        </w:rPr>
        <w:t xml:space="preserve">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BF51AA">
        <w:rPr>
          <w:rFonts w:ascii="Palatino Linotype" w:hAnsi="Palatino Linotype" w:cs="Arial"/>
        </w:rPr>
        <w:t>.</w:t>
      </w:r>
    </w:p>
    <w:p w14:paraId="5183077A" w14:textId="15FE3578" w:rsidR="0034196C" w:rsidRPr="00BF51AA" w:rsidRDefault="0034196C" w:rsidP="0035409C">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BF51AA">
        <w:rPr>
          <w:rFonts w:ascii="Palatino Linotype" w:hAnsi="Palatino Linotype" w:cs="Arial"/>
          <w:b/>
        </w:rPr>
        <w:t>Interés.</w:t>
      </w:r>
      <w:r w:rsidR="00D730A4" w:rsidRPr="00BF51AA">
        <w:rPr>
          <w:rFonts w:ascii="Palatino Linotype" w:hAnsi="Palatino Linotype" w:cs="Arial"/>
        </w:rPr>
        <w:t xml:space="preserve"> </w:t>
      </w:r>
      <w:r w:rsidRPr="00BF51AA">
        <w:rPr>
          <w:rFonts w:ascii="Palatino Linotype" w:hAnsi="Palatino Linotype" w:cs="Arial"/>
        </w:rPr>
        <w:t>El</w:t>
      </w:r>
      <w:r w:rsidR="00D730A4" w:rsidRPr="00BF51AA">
        <w:rPr>
          <w:rFonts w:ascii="Palatino Linotype" w:hAnsi="Palatino Linotype" w:cs="Arial"/>
        </w:rPr>
        <w:t xml:space="preserve"> </w:t>
      </w:r>
      <w:r w:rsidRPr="00BF51AA">
        <w:rPr>
          <w:rFonts w:ascii="Palatino Linotype" w:hAnsi="Palatino Linotype" w:cs="Arial"/>
        </w:rPr>
        <w:t>recurso</w:t>
      </w:r>
      <w:r w:rsidR="00D730A4" w:rsidRPr="00BF51AA">
        <w:rPr>
          <w:rFonts w:ascii="Palatino Linotype" w:hAnsi="Palatino Linotype" w:cs="Arial"/>
        </w:rPr>
        <w:t xml:space="preserve"> </w:t>
      </w:r>
      <w:r w:rsidRPr="00BF51AA">
        <w:rPr>
          <w:rFonts w:ascii="Palatino Linotype" w:hAnsi="Palatino Linotype" w:cs="Arial"/>
        </w:rPr>
        <w:t>de</w:t>
      </w:r>
      <w:r w:rsidR="00D730A4" w:rsidRPr="00BF51AA">
        <w:rPr>
          <w:rFonts w:ascii="Palatino Linotype" w:hAnsi="Palatino Linotype" w:cs="Arial"/>
        </w:rPr>
        <w:t xml:space="preserve"> </w:t>
      </w:r>
      <w:r w:rsidRPr="00BF51AA">
        <w:rPr>
          <w:rFonts w:ascii="Palatino Linotype" w:hAnsi="Palatino Linotype" w:cs="Arial"/>
        </w:rPr>
        <w:t>revisión</w:t>
      </w:r>
      <w:r w:rsidR="00D730A4" w:rsidRPr="00BF51AA">
        <w:rPr>
          <w:rFonts w:ascii="Palatino Linotype" w:hAnsi="Palatino Linotype" w:cs="Arial"/>
        </w:rPr>
        <w:t xml:space="preserve"> </w:t>
      </w:r>
      <w:r w:rsidRPr="00BF51AA">
        <w:rPr>
          <w:rFonts w:ascii="Palatino Linotype" w:hAnsi="Palatino Linotype" w:cs="Arial"/>
        </w:rPr>
        <w:t>fue</w:t>
      </w:r>
      <w:r w:rsidR="00D730A4" w:rsidRPr="00BF51AA">
        <w:rPr>
          <w:rFonts w:ascii="Palatino Linotype" w:hAnsi="Palatino Linotype" w:cs="Arial"/>
        </w:rPr>
        <w:t xml:space="preserve"> </w:t>
      </w:r>
      <w:r w:rsidRPr="00BF51AA">
        <w:rPr>
          <w:rFonts w:ascii="Palatino Linotype" w:hAnsi="Palatino Linotype"/>
        </w:rPr>
        <w:t>interpuesto</w:t>
      </w:r>
      <w:r w:rsidR="00D730A4" w:rsidRPr="00BF51AA">
        <w:rPr>
          <w:rFonts w:ascii="Palatino Linotype" w:hAnsi="Palatino Linotype" w:cs="Arial"/>
        </w:rPr>
        <w:t xml:space="preserve"> </w:t>
      </w:r>
      <w:r w:rsidRPr="00BF51AA">
        <w:rPr>
          <w:rFonts w:ascii="Palatino Linotype" w:hAnsi="Palatino Linotype" w:cs="Arial"/>
        </w:rPr>
        <w:t>por</w:t>
      </w:r>
      <w:r w:rsidR="00D730A4" w:rsidRPr="00BF51AA">
        <w:rPr>
          <w:rFonts w:ascii="Palatino Linotype" w:hAnsi="Palatino Linotype" w:cs="Arial"/>
        </w:rPr>
        <w:t xml:space="preserve"> </w:t>
      </w:r>
      <w:r w:rsidRPr="00BF51AA">
        <w:rPr>
          <w:rFonts w:ascii="Palatino Linotype" w:hAnsi="Palatino Linotype" w:cs="Arial"/>
        </w:rPr>
        <w:t>parte</w:t>
      </w:r>
      <w:r w:rsidR="00D730A4" w:rsidRPr="00BF51AA">
        <w:rPr>
          <w:rFonts w:ascii="Palatino Linotype" w:hAnsi="Palatino Linotype" w:cs="Arial"/>
        </w:rPr>
        <w:t xml:space="preserve"> </w:t>
      </w:r>
      <w:r w:rsidRPr="00BF51AA">
        <w:rPr>
          <w:rFonts w:ascii="Palatino Linotype" w:hAnsi="Palatino Linotype" w:cs="Arial"/>
        </w:rPr>
        <w:t>legítima</w:t>
      </w:r>
      <w:r w:rsidR="00D730A4" w:rsidRPr="00BF51AA">
        <w:rPr>
          <w:rFonts w:ascii="Palatino Linotype" w:hAnsi="Palatino Linotype" w:cs="Arial"/>
        </w:rPr>
        <w:t xml:space="preserve"> </w:t>
      </w:r>
      <w:r w:rsidRPr="00BF51AA">
        <w:rPr>
          <w:rFonts w:ascii="Palatino Linotype" w:hAnsi="Palatino Linotype" w:cs="Arial"/>
        </w:rPr>
        <w:t>en</w:t>
      </w:r>
      <w:r w:rsidR="00D730A4" w:rsidRPr="00BF51AA">
        <w:rPr>
          <w:rFonts w:ascii="Palatino Linotype" w:hAnsi="Palatino Linotype" w:cs="Arial"/>
        </w:rPr>
        <w:t xml:space="preserve"> </w:t>
      </w:r>
      <w:r w:rsidRPr="00BF51AA">
        <w:rPr>
          <w:rFonts w:ascii="Palatino Linotype" w:hAnsi="Palatino Linotype" w:cs="Arial"/>
        </w:rPr>
        <w:t>atención</w:t>
      </w:r>
      <w:r w:rsidR="00D730A4" w:rsidRPr="00BF51AA">
        <w:rPr>
          <w:rFonts w:ascii="Palatino Linotype" w:hAnsi="Palatino Linotype" w:cs="Arial"/>
        </w:rPr>
        <w:t xml:space="preserve"> </w:t>
      </w:r>
      <w:r w:rsidRPr="00BF51AA">
        <w:rPr>
          <w:rFonts w:ascii="Palatino Linotype" w:hAnsi="Palatino Linotype" w:cs="Arial"/>
        </w:rPr>
        <w:t>a</w:t>
      </w:r>
      <w:r w:rsidR="00D730A4" w:rsidRPr="00BF51AA">
        <w:rPr>
          <w:rFonts w:ascii="Palatino Linotype" w:hAnsi="Palatino Linotype" w:cs="Arial"/>
        </w:rPr>
        <w:t xml:space="preserve"> </w:t>
      </w:r>
      <w:r w:rsidRPr="00BF51AA">
        <w:rPr>
          <w:rFonts w:ascii="Palatino Linotype" w:hAnsi="Palatino Linotype" w:cs="Arial"/>
        </w:rPr>
        <w:t>que</w:t>
      </w:r>
      <w:r w:rsidR="00D730A4" w:rsidRPr="00BF51AA">
        <w:rPr>
          <w:rFonts w:ascii="Palatino Linotype" w:hAnsi="Palatino Linotype" w:cs="Arial"/>
        </w:rPr>
        <w:t xml:space="preserve"> </w:t>
      </w:r>
      <w:r w:rsidRPr="00BF51AA">
        <w:rPr>
          <w:rFonts w:ascii="Palatino Linotype" w:hAnsi="Palatino Linotype" w:cs="Arial"/>
        </w:rPr>
        <w:t>fue</w:t>
      </w:r>
      <w:r w:rsidR="00D730A4" w:rsidRPr="00BF51AA">
        <w:rPr>
          <w:rFonts w:ascii="Palatino Linotype" w:hAnsi="Palatino Linotype" w:cs="Arial"/>
        </w:rPr>
        <w:t xml:space="preserve"> </w:t>
      </w:r>
      <w:r w:rsidRPr="00BF51AA">
        <w:rPr>
          <w:rFonts w:ascii="Palatino Linotype" w:hAnsi="Palatino Linotype"/>
        </w:rPr>
        <w:t>presentado</w:t>
      </w:r>
      <w:r w:rsidR="00D730A4" w:rsidRPr="00BF51AA">
        <w:rPr>
          <w:rFonts w:ascii="Palatino Linotype" w:hAnsi="Palatino Linotype" w:cs="Arial"/>
        </w:rPr>
        <w:t xml:space="preserve"> </w:t>
      </w:r>
      <w:r w:rsidRPr="00BF51AA">
        <w:rPr>
          <w:rFonts w:ascii="Palatino Linotype" w:hAnsi="Palatino Linotype" w:cs="Arial"/>
        </w:rPr>
        <w:t>por</w:t>
      </w:r>
      <w:r w:rsidR="00D730A4" w:rsidRPr="00BF51AA">
        <w:rPr>
          <w:rFonts w:ascii="Palatino Linotype" w:hAnsi="Palatino Linotype" w:cs="Arial"/>
        </w:rPr>
        <w:t xml:space="preserve"> </w:t>
      </w:r>
      <w:r w:rsidR="008A1BDD" w:rsidRPr="00BF51AA">
        <w:rPr>
          <w:rFonts w:ascii="Palatino Linotype" w:hAnsi="Palatino Linotype" w:cs="Arial"/>
          <w:b/>
        </w:rPr>
        <w:t>LA RECURRENTE</w:t>
      </w:r>
      <w:r w:rsidRPr="00BF51AA">
        <w:rPr>
          <w:rFonts w:ascii="Palatino Linotype" w:hAnsi="Palatino Linotype" w:cs="Arial"/>
          <w:snapToGrid w:val="0"/>
        </w:rPr>
        <w:t>,</w:t>
      </w:r>
      <w:r w:rsidR="00D730A4" w:rsidRPr="00BF51AA">
        <w:rPr>
          <w:rFonts w:ascii="Palatino Linotype" w:hAnsi="Palatino Linotype" w:cs="Arial"/>
          <w:snapToGrid w:val="0"/>
        </w:rPr>
        <w:t xml:space="preserve"> </w:t>
      </w:r>
      <w:r w:rsidRPr="00BF51AA">
        <w:rPr>
          <w:rFonts w:ascii="Palatino Linotype" w:hAnsi="Palatino Linotype" w:cs="Arial"/>
        </w:rPr>
        <w:t>quien</w:t>
      </w:r>
      <w:r w:rsidR="00D730A4" w:rsidRPr="00BF51AA">
        <w:rPr>
          <w:rFonts w:ascii="Palatino Linotype" w:hAnsi="Palatino Linotype" w:cs="Arial"/>
          <w:snapToGrid w:val="0"/>
        </w:rPr>
        <w:t xml:space="preserve"> </w:t>
      </w:r>
      <w:r w:rsidRPr="00BF51AA">
        <w:rPr>
          <w:rFonts w:ascii="Palatino Linotype" w:hAnsi="Palatino Linotype"/>
        </w:rPr>
        <w:t>formuló</w:t>
      </w:r>
      <w:r w:rsidR="00D730A4" w:rsidRPr="00BF51AA">
        <w:rPr>
          <w:rFonts w:ascii="Palatino Linotype" w:hAnsi="Palatino Linotype" w:cs="Arial"/>
          <w:snapToGrid w:val="0"/>
        </w:rPr>
        <w:t xml:space="preserve"> </w:t>
      </w:r>
      <w:r w:rsidRPr="00BF51AA">
        <w:rPr>
          <w:rFonts w:ascii="Palatino Linotype" w:hAnsi="Palatino Linotype"/>
        </w:rPr>
        <w:t>la</w:t>
      </w:r>
      <w:r w:rsidR="00D730A4" w:rsidRPr="00BF51AA">
        <w:rPr>
          <w:rFonts w:ascii="Palatino Linotype" w:hAnsi="Palatino Linotype" w:cs="Arial"/>
          <w:snapToGrid w:val="0"/>
        </w:rPr>
        <w:t xml:space="preserve"> </w:t>
      </w:r>
      <w:r w:rsidRPr="00BF51AA">
        <w:rPr>
          <w:rFonts w:ascii="Palatino Linotype" w:hAnsi="Palatino Linotype" w:cs="Arial"/>
        </w:rPr>
        <w:t>solicitud</w:t>
      </w:r>
      <w:r w:rsidR="00D730A4" w:rsidRPr="00BF51AA">
        <w:rPr>
          <w:rFonts w:ascii="Palatino Linotype" w:hAnsi="Palatino Linotype" w:cs="Arial"/>
          <w:snapToGrid w:val="0"/>
        </w:rPr>
        <w:t xml:space="preserve"> </w:t>
      </w:r>
      <w:r w:rsidRPr="00BF51AA">
        <w:rPr>
          <w:rFonts w:ascii="Palatino Linotype" w:hAnsi="Palatino Linotype" w:cs="Arial"/>
          <w:snapToGrid w:val="0"/>
        </w:rPr>
        <w:t>de</w:t>
      </w:r>
      <w:r w:rsidR="00D730A4" w:rsidRPr="00BF51AA">
        <w:rPr>
          <w:rFonts w:ascii="Palatino Linotype" w:hAnsi="Palatino Linotype" w:cs="Arial"/>
          <w:snapToGrid w:val="0"/>
        </w:rPr>
        <w:t xml:space="preserve"> </w:t>
      </w:r>
      <w:r w:rsidRPr="00BF51AA">
        <w:rPr>
          <w:rFonts w:ascii="Palatino Linotype" w:hAnsi="Palatino Linotype" w:cs="Arial"/>
          <w:snapToGrid w:val="0"/>
        </w:rPr>
        <w:t>información</w:t>
      </w:r>
      <w:r w:rsidR="00D730A4" w:rsidRPr="00BF51AA">
        <w:rPr>
          <w:rFonts w:ascii="Palatino Linotype" w:hAnsi="Palatino Linotype" w:cs="Arial"/>
          <w:snapToGrid w:val="0"/>
        </w:rPr>
        <w:t xml:space="preserve"> </w:t>
      </w:r>
      <w:r w:rsidRPr="00BF51AA">
        <w:rPr>
          <w:rFonts w:ascii="Palatino Linotype" w:hAnsi="Palatino Linotype"/>
        </w:rPr>
        <w:t>pública</w:t>
      </w:r>
      <w:r w:rsidR="00D730A4" w:rsidRPr="00BF51AA">
        <w:rPr>
          <w:rFonts w:ascii="Palatino Linotype" w:hAnsi="Palatino Linotype" w:cs="Arial"/>
          <w:snapToGrid w:val="0"/>
        </w:rPr>
        <w:t xml:space="preserve"> </w:t>
      </w:r>
      <w:r w:rsidRPr="00BF51AA">
        <w:rPr>
          <w:rFonts w:ascii="Palatino Linotype" w:hAnsi="Palatino Linotype"/>
        </w:rPr>
        <w:t>número</w:t>
      </w:r>
      <w:r w:rsidR="00D730A4" w:rsidRPr="00BF51AA">
        <w:rPr>
          <w:rFonts w:ascii="Palatino Linotype" w:hAnsi="Palatino Linotype" w:cs="Arial"/>
          <w:snapToGrid w:val="0"/>
        </w:rPr>
        <w:t xml:space="preserve"> </w:t>
      </w:r>
      <w:r w:rsidR="00FD3CC0" w:rsidRPr="00BF51AA">
        <w:rPr>
          <w:rFonts w:ascii="Palatino Linotype" w:hAnsi="Palatino Linotype"/>
          <w:b/>
          <w:bCs/>
        </w:rPr>
        <w:t>00051/IHAEM/IP/2019</w:t>
      </w:r>
      <w:r w:rsidRPr="00BF51AA">
        <w:rPr>
          <w:rFonts w:ascii="Palatino Linotype" w:hAnsi="Palatino Linotype" w:cs="Arial"/>
          <w:lang w:val="es-ES_tradnl"/>
        </w:rPr>
        <w:t>.</w:t>
      </w:r>
    </w:p>
    <w:p w14:paraId="2AC2AD76" w14:textId="02183AFF" w:rsidR="00B97822" w:rsidRPr="00BF51AA" w:rsidRDefault="0025573E" w:rsidP="00D70F50">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BF51AA">
        <w:rPr>
          <w:rFonts w:ascii="Palatino Linotype" w:hAnsi="Palatino Linotype" w:cs="Arial"/>
          <w:b/>
        </w:rPr>
        <w:t>Oportunidad.</w:t>
      </w:r>
      <w:r w:rsidR="00B97822" w:rsidRPr="00BF51AA">
        <w:rPr>
          <w:rFonts w:ascii="Palatino Linotype" w:hAnsi="Palatino Linotype" w:cs="Arial"/>
          <w:b/>
        </w:rPr>
        <w:t xml:space="preserve"> </w:t>
      </w:r>
      <w:r w:rsidR="00B97822" w:rsidRPr="00BF51AA">
        <w:rPr>
          <w:rFonts w:ascii="Palatino Linotype" w:hAnsi="Palatino Linotype" w:cs="Arial"/>
        </w:rPr>
        <w:t xml:space="preserve">El </w:t>
      </w:r>
      <w:r w:rsidR="00B97822" w:rsidRPr="00BF51AA">
        <w:rPr>
          <w:rFonts w:ascii="Palatino Linotype" w:hAnsi="Palatino Linotype"/>
        </w:rPr>
        <w:t>recurso</w:t>
      </w:r>
      <w:r w:rsidR="00B97822" w:rsidRPr="00BF51AA">
        <w:rPr>
          <w:rFonts w:ascii="Palatino Linotype" w:hAnsi="Palatino Linotype" w:cs="Arial"/>
        </w:rPr>
        <w:t xml:space="preserve"> de revisión fue interpuesto dentro del plazo de quince días hábiles </w:t>
      </w:r>
      <w:r w:rsidR="00B97822" w:rsidRPr="00BF51AA">
        <w:rPr>
          <w:rFonts w:ascii="Palatino Linotype" w:hAnsi="Palatino Linotype"/>
        </w:rPr>
        <w:t>contados</w:t>
      </w:r>
      <w:r w:rsidR="00B97822" w:rsidRPr="00BF51AA">
        <w:rPr>
          <w:rFonts w:ascii="Palatino Linotype" w:hAnsi="Palatino Linotype" w:cs="Arial"/>
        </w:rPr>
        <w:t xml:space="preserve"> a </w:t>
      </w:r>
      <w:r w:rsidR="00B97822" w:rsidRPr="00BF51AA">
        <w:rPr>
          <w:rFonts w:ascii="Palatino Linotype" w:hAnsi="Palatino Linotype"/>
        </w:rPr>
        <w:t>partir</w:t>
      </w:r>
      <w:r w:rsidR="00B97822" w:rsidRPr="00BF51AA">
        <w:rPr>
          <w:rFonts w:ascii="Palatino Linotype" w:hAnsi="Palatino Linotype" w:cs="Arial"/>
        </w:rPr>
        <w:t xml:space="preserve"> del día siguiente al que </w:t>
      </w:r>
      <w:r w:rsidR="008A1BDD" w:rsidRPr="00BF51AA">
        <w:rPr>
          <w:rFonts w:ascii="Palatino Linotype" w:hAnsi="Palatino Linotype" w:cs="Arial"/>
          <w:b/>
        </w:rPr>
        <w:t>LA RECURRENTE</w:t>
      </w:r>
      <w:r w:rsidR="00B97822" w:rsidRPr="00BF51AA">
        <w:rPr>
          <w:rFonts w:ascii="Palatino Linotype" w:hAnsi="Palatino Linotype" w:cs="Arial"/>
          <w:b/>
          <w:bCs/>
        </w:rPr>
        <w:t xml:space="preserve"> </w:t>
      </w:r>
      <w:r w:rsidR="00B97822" w:rsidRPr="00BF51AA">
        <w:rPr>
          <w:rFonts w:ascii="Palatino Linotype" w:hAnsi="Palatino Linotype" w:cs="Arial"/>
        </w:rPr>
        <w:t xml:space="preserve">tuvo conocimiento de la respuesta </w:t>
      </w:r>
      <w:r w:rsidR="00B97822" w:rsidRPr="00BF51AA">
        <w:rPr>
          <w:rFonts w:ascii="Palatino Linotype" w:hAnsi="Palatino Linotype"/>
        </w:rPr>
        <w:t>impugnada</w:t>
      </w:r>
      <w:r w:rsidR="00B97822" w:rsidRPr="00BF51AA">
        <w:rPr>
          <w:rFonts w:ascii="Palatino Linotype" w:hAnsi="Palatino Linotype" w:cs="Arial"/>
        </w:rPr>
        <w:t>, tal y como lo prevé el artículo 178 de la Ley de Transparencia y Acceso a la Información Pública del Estado de México y Municipios, que establece:</w:t>
      </w:r>
    </w:p>
    <w:p w14:paraId="09854F0D" w14:textId="77777777" w:rsidR="00B97822" w:rsidRPr="00BF51AA" w:rsidRDefault="00B97822" w:rsidP="00B97822">
      <w:pPr>
        <w:spacing w:before="200" w:after="200"/>
        <w:ind w:left="709" w:right="709"/>
        <w:jc w:val="both"/>
        <w:rPr>
          <w:rFonts w:ascii="Palatino Linotype" w:hAnsi="Palatino Linotype" w:cs="Arial"/>
          <w:i/>
          <w:sz w:val="22"/>
          <w:szCs w:val="22"/>
        </w:rPr>
      </w:pPr>
      <w:r w:rsidRPr="00BF51AA">
        <w:rPr>
          <w:rFonts w:ascii="Palatino Linotype" w:hAnsi="Palatino Linotype" w:cs="Arial"/>
          <w:i/>
          <w:sz w:val="22"/>
          <w:szCs w:val="22"/>
        </w:rPr>
        <w:t>“</w:t>
      </w:r>
      <w:r w:rsidRPr="00BF51AA">
        <w:rPr>
          <w:rFonts w:ascii="Palatino Linotype" w:hAnsi="Palatino Linotype" w:cs="Arial"/>
          <w:b/>
          <w:i/>
          <w:sz w:val="22"/>
          <w:szCs w:val="22"/>
        </w:rPr>
        <w:t>Artículo 178.</w:t>
      </w:r>
      <w:r w:rsidRPr="00BF51A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366EA0" w14:textId="77777777" w:rsidR="00B97822" w:rsidRPr="00BF51AA" w:rsidRDefault="00B97822" w:rsidP="00B97822">
      <w:pPr>
        <w:spacing w:before="200" w:after="200"/>
        <w:ind w:left="709" w:right="709"/>
        <w:jc w:val="both"/>
        <w:rPr>
          <w:rFonts w:ascii="Palatino Linotype" w:hAnsi="Palatino Linotype" w:cs="Arial"/>
          <w:i/>
          <w:sz w:val="22"/>
          <w:szCs w:val="22"/>
        </w:rPr>
      </w:pPr>
      <w:r w:rsidRPr="00BF51AA">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3EE636" w14:textId="77777777" w:rsidR="00B97822" w:rsidRPr="00BF51AA" w:rsidRDefault="00B97822" w:rsidP="00B97822">
      <w:pPr>
        <w:spacing w:before="200" w:after="200"/>
        <w:ind w:left="709" w:right="709"/>
        <w:jc w:val="both"/>
        <w:rPr>
          <w:rFonts w:ascii="Palatino Linotype" w:hAnsi="Palatino Linotype" w:cs="Arial"/>
          <w:i/>
          <w:sz w:val="22"/>
          <w:szCs w:val="22"/>
        </w:rPr>
      </w:pPr>
      <w:r w:rsidRPr="00BF51AA">
        <w:rPr>
          <w:rFonts w:ascii="Palatino Linotype" w:hAnsi="Palatino Linotype" w:cs="Arial"/>
          <w:i/>
          <w:sz w:val="22"/>
          <w:szCs w:val="22"/>
        </w:rPr>
        <w:lastRenderedPageBreak/>
        <w:t xml:space="preserve">En el caso de que se interponga ante la Unidad de Transparencia, ésta deberá remitir el recurso de revisión al Instituto a más tardar al día </w:t>
      </w:r>
      <w:r w:rsidRPr="00BF51AA">
        <w:rPr>
          <w:rFonts w:ascii="Palatino Linotype" w:hAnsi="Palatino Linotype" w:cs="Arial"/>
          <w:i/>
          <w:sz w:val="22"/>
          <w:szCs w:val="22"/>
          <w:lang w:eastAsia="es-MX"/>
        </w:rPr>
        <w:t>siguiente</w:t>
      </w:r>
      <w:r w:rsidRPr="00BF51AA">
        <w:rPr>
          <w:rFonts w:ascii="Palatino Linotype" w:hAnsi="Palatino Linotype" w:cs="Arial"/>
          <w:i/>
          <w:sz w:val="22"/>
          <w:szCs w:val="22"/>
        </w:rPr>
        <w:t xml:space="preserve"> de haberlo recibido.”</w:t>
      </w:r>
    </w:p>
    <w:p w14:paraId="73A43F66" w14:textId="723B7732" w:rsidR="00FA3953" w:rsidRPr="00BF51AA" w:rsidRDefault="00B97822" w:rsidP="003231CE">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BF51AA">
        <w:rPr>
          <w:rFonts w:ascii="Palatino Linotype" w:hAnsi="Palatino Linotype" w:cs="Arial"/>
        </w:rPr>
        <w:t xml:space="preserve">En esa tesitura, atendiendo a que </w:t>
      </w:r>
      <w:r w:rsidRPr="00BF51AA">
        <w:rPr>
          <w:rFonts w:ascii="Palatino Linotype" w:hAnsi="Palatino Linotype" w:cs="Arial"/>
          <w:b/>
        </w:rPr>
        <w:t>EL SUJETO OBLIGADO</w:t>
      </w:r>
      <w:r w:rsidRPr="00BF51AA">
        <w:rPr>
          <w:rFonts w:ascii="Palatino Linotype" w:hAnsi="Palatino Linotype" w:cs="Arial"/>
        </w:rPr>
        <w:t xml:space="preserve"> notificó la respuesta a la solicitud de información pública el día </w:t>
      </w:r>
      <w:r w:rsidR="00FA3953" w:rsidRPr="00BF51AA">
        <w:rPr>
          <w:rFonts w:ascii="Palatino Linotype" w:hAnsi="Palatino Linotype" w:cs="Arial"/>
          <w:b/>
        </w:rPr>
        <w:t>uno</w:t>
      </w:r>
      <w:r w:rsidRPr="00BF51AA">
        <w:rPr>
          <w:rFonts w:ascii="Palatino Linotype" w:hAnsi="Palatino Linotype" w:cs="Arial"/>
          <w:b/>
        </w:rPr>
        <w:t xml:space="preserve"> de </w:t>
      </w:r>
      <w:r w:rsidR="008E2D92" w:rsidRPr="00BF51AA">
        <w:rPr>
          <w:rFonts w:ascii="Palatino Linotype" w:hAnsi="Palatino Linotype" w:cs="Arial"/>
          <w:b/>
        </w:rPr>
        <w:t>ju</w:t>
      </w:r>
      <w:r w:rsidR="00FA3953" w:rsidRPr="00BF51AA">
        <w:rPr>
          <w:rFonts w:ascii="Palatino Linotype" w:hAnsi="Palatino Linotype" w:cs="Arial"/>
          <w:b/>
        </w:rPr>
        <w:t>l</w:t>
      </w:r>
      <w:r w:rsidR="008E2D92" w:rsidRPr="00BF51AA">
        <w:rPr>
          <w:rFonts w:ascii="Palatino Linotype" w:hAnsi="Palatino Linotype" w:cs="Arial"/>
          <w:b/>
        </w:rPr>
        <w:t>io</w:t>
      </w:r>
      <w:r w:rsidRPr="00BF51AA">
        <w:rPr>
          <w:rFonts w:ascii="Palatino Linotype" w:hAnsi="Palatino Linotype" w:cs="Arial"/>
          <w:b/>
        </w:rPr>
        <w:t xml:space="preserve"> de dos mil dieci</w:t>
      </w:r>
      <w:r w:rsidR="00604EF9" w:rsidRPr="00BF51AA">
        <w:rPr>
          <w:rFonts w:ascii="Palatino Linotype" w:hAnsi="Palatino Linotype" w:cs="Arial"/>
          <w:b/>
        </w:rPr>
        <w:t>nueve</w:t>
      </w:r>
      <w:r w:rsidRPr="00BF51AA">
        <w:rPr>
          <w:rFonts w:ascii="Palatino Linotype" w:hAnsi="Palatino Linotype" w:cs="Arial"/>
        </w:rPr>
        <w:t>; así, el plazo de quince días hábiles que el artículo 178 de la Ley de la materia otorga a</w:t>
      </w:r>
      <w:r w:rsidR="008A1BDD" w:rsidRPr="00BF51AA">
        <w:rPr>
          <w:rFonts w:ascii="Palatino Linotype" w:hAnsi="Palatino Linotype" w:cs="Arial"/>
        </w:rPr>
        <w:t xml:space="preserve"> </w:t>
      </w:r>
      <w:r w:rsidR="008A1BDD" w:rsidRPr="00BF51AA">
        <w:rPr>
          <w:rFonts w:ascii="Palatino Linotype" w:hAnsi="Palatino Linotype" w:cs="Arial"/>
          <w:b/>
        </w:rPr>
        <w:t>LA RECURRENTE</w:t>
      </w:r>
      <w:r w:rsidRPr="00BF51AA">
        <w:rPr>
          <w:rFonts w:ascii="Palatino Linotype" w:hAnsi="Palatino Linotype" w:cs="Arial"/>
          <w:b/>
        </w:rPr>
        <w:t xml:space="preserve"> </w:t>
      </w:r>
      <w:r w:rsidRPr="00BF51AA">
        <w:rPr>
          <w:rFonts w:ascii="Palatino Linotype" w:hAnsi="Palatino Linotype" w:cs="Arial"/>
        </w:rPr>
        <w:t xml:space="preserve">para presentar el recurso de revisión, transcurrió del </w:t>
      </w:r>
      <w:r w:rsidR="00FA3953" w:rsidRPr="00BF51AA">
        <w:rPr>
          <w:rFonts w:ascii="Palatino Linotype" w:hAnsi="Palatino Linotype" w:cs="Arial"/>
          <w:b/>
        </w:rPr>
        <w:t>dos de julio al cinco de agosto de dos mil diecinueve</w:t>
      </w:r>
      <w:r w:rsidRPr="00BF51AA">
        <w:rPr>
          <w:rFonts w:ascii="Palatino Linotype" w:hAnsi="Palatino Linotype" w:cs="Arial"/>
        </w:rPr>
        <w:t xml:space="preserve">, </w:t>
      </w:r>
      <w:r w:rsidR="003231CE" w:rsidRPr="00BF51AA">
        <w:rPr>
          <w:rFonts w:ascii="Palatino Linotype" w:hAnsi="Palatino Linotype" w:cs="Arial"/>
        </w:rPr>
        <w:t xml:space="preserve">sin contemplar en el cómputo los días </w:t>
      </w:r>
      <w:r w:rsidR="00FA3953" w:rsidRPr="00BF51AA">
        <w:rPr>
          <w:rFonts w:ascii="Palatino Linotype" w:hAnsi="Palatino Linotype" w:cs="Arial"/>
        </w:rPr>
        <w:t xml:space="preserve">seis, siete, trece, catorce, veinte, veintiuno, veintisiete y veintiocho de julio, tres y cuatro de agosto de dos mil diecinueve, por corresponder a sábados y domingos, en términos del artículo 3, fracción X, de la </w:t>
      </w:r>
      <w:r w:rsidR="00FA3953" w:rsidRPr="00BF51AA">
        <w:rPr>
          <w:rFonts w:ascii="Palatino Linotype" w:hAnsi="Palatino Linotype"/>
        </w:rPr>
        <w:t>Ley de Transparencia y Acceso a la Información Pública del Estado de México y Municipios; asimismo, no se computaron los días quince, dieciséis, diecisiete, dieciocho, diecinueve, veintidós, veintitrés, veinticuatro, veinticinco y veintiséis de julio de diecinueve, por corresponder al Primer Periodo Vacacional</w:t>
      </w:r>
      <w:r w:rsidR="00FA3953" w:rsidRPr="00BF51AA">
        <w:rPr>
          <w:rFonts w:ascii="Palatino Linotype" w:hAnsi="Palatino Linotype" w:cs="Arial"/>
        </w:rPr>
        <w:t xml:space="preserve">, </w:t>
      </w:r>
      <w:r w:rsidR="00FA3953" w:rsidRPr="00BF51AA">
        <w:rPr>
          <w:rFonts w:ascii="Palatino Linotype" w:hAnsi="Palatino Linotype"/>
        </w:rPr>
        <w:t>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1E840573" w14:textId="7A98FB79" w:rsidR="001C77A6" w:rsidRPr="00BF51AA" w:rsidRDefault="001C77A6" w:rsidP="00FB211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F51AA">
        <w:rPr>
          <w:rFonts w:ascii="Palatino Linotype" w:hAnsi="Palatino Linotype" w:cs="Arial"/>
        </w:rPr>
        <w:t>En ese tenor, si el recurso de revisión que nos ocupa, se tuvo por interpuest</w:t>
      </w:r>
      <w:r w:rsidR="00FA3953" w:rsidRPr="00BF51AA">
        <w:rPr>
          <w:rFonts w:ascii="Palatino Linotype" w:hAnsi="Palatino Linotype" w:cs="Arial"/>
        </w:rPr>
        <w:t>o</w:t>
      </w:r>
      <w:r w:rsidRPr="00BF51AA">
        <w:rPr>
          <w:rFonts w:ascii="Palatino Linotype" w:hAnsi="Palatino Linotype" w:cs="Arial"/>
        </w:rPr>
        <w:t xml:space="preserve"> el día</w:t>
      </w:r>
      <w:r w:rsidRPr="00BF51AA">
        <w:rPr>
          <w:rFonts w:ascii="Palatino Linotype" w:hAnsi="Palatino Linotype" w:cs="Arial"/>
          <w:b/>
        </w:rPr>
        <w:t xml:space="preserve"> </w:t>
      </w:r>
      <w:r w:rsidR="00FA3953" w:rsidRPr="00BF51AA">
        <w:rPr>
          <w:rFonts w:ascii="Palatino Linotype" w:hAnsi="Palatino Linotype" w:cs="Arial"/>
          <w:b/>
          <w:u w:val="single"/>
        </w:rPr>
        <w:t>nueve</w:t>
      </w:r>
      <w:r w:rsidR="00E737D3" w:rsidRPr="00BF51AA">
        <w:rPr>
          <w:rFonts w:ascii="Palatino Linotype" w:hAnsi="Palatino Linotype" w:cs="Arial"/>
          <w:b/>
          <w:u w:val="single"/>
        </w:rPr>
        <w:t xml:space="preserve"> de </w:t>
      </w:r>
      <w:r w:rsidR="00AA09AC" w:rsidRPr="00BF51AA">
        <w:rPr>
          <w:rFonts w:ascii="Palatino Linotype" w:hAnsi="Palatino Linotype" w:cs="Arial"/>
          <w:b/>
          <w:u w:val="single"/>
        </w:rPr>
        <w:t>ju</w:t>
      </w:r>
      <w:r w:rsidR="00FA3953" w:rsidRPr="00BF51AA">
        <w:rPr>
          <w:rFonts w:ascii="Palatino Linotype" w:hAnsi="Palatino Linotype" w:cs="Arial"/>
          <w:b/>
          <w:u w:val="single"/>
        </w:rPr>
        <w:t>l</w:t>
      </w:r>
      <w:r w:rsidR="00AA09AC" w:rsidRPr="00BF51AA">
        <w:rPr>
          <w:rFonts w:ascii="Palatino Linotype" w:hAnsi="Palatino Linotype" w:cs="Arial"/>
          <w:b/>
          <w:u w:val="single"/>
        </w:rPr>
        <w:t xml:space="preserve">io </w:t>
      </w:r>
      <w:r w:rsidRPr="00BF51AA">
        <w:rPr>
          <w:rFonts w:ascii="Palatino Linotype" w:hAnsi="Palatino Linotype" w:cs="Arial"/>
          <w:b/>
          <w:u w:val="single"/>
        </w:rPr>
        <w:t>de dos mil dieci</w:t>
      </w:r>
      <w:r w:rsidR="00604EF9" w:rsidRPr="00BF51AA">
        <w:rPr>
          <w:rFonts w:ascii="Palatino Linotype" w:hAnsi="Palatino Linotype" w:cs="Arial"/>
          <w:b/>
          <w:u w:val="single"/>
        </w:rPr>
        <w:t>nueve</w:t>
      </w:r>
      <w:r w:rsidRPr="00BF51AA">
        <w:rPr>
          <w:rFonts w:ascii="Palatino Linotype" w:hAnsi="Palatino Linotype" w:cs="Arial"/>
        </w:rPr>
        <w:t>, éste se encuentra dentro de los márgenes temporales previstos en el artículo 178 de la Ley de Transparencia y Acceso a la Información</w:t>
      </w:r>
      <w:r w:rsidRPr="00BF51AA">
        <w:rPr>
          <w:rFonts w:ascii="Palatino Linotype" w:hAnsi="Palatino Linotype"/>
        </w:rPr>
        <w:t xml:space="preserve"> Pública del Estado de México y Municipios</w:t>
      </w:r>
      <w:r w:rsidRPr="00BF51AA">
        <w:rPr>
          <w:rFonts w:ascii="Palatino Linotype" w:hAnsi="Palatino Linotype" w:cs="Arial"/>
        </w:rPr>
        <w:t xml:space="preserve"> y, por tanto, su interposición se considera oportuna.</w:t>
      </w:r>
    </w:p>
    <w:p w14:paraId="3CBE23AB" w14:textId="77777777" w:rsidR="00FA3953" w:rsidRPr="00BF51AA" w:rsidRDefault="00E80488" w:rsidP="00FA3953">
      <w:pPr>
        <w:pStyle w:val="Prrafodelista"/>
        <w:widowControl w:val="0"/>
        <w:numPr>
          <w:ilvl w:val="0"/>
          <w:numId w:val="1"/>
        </w:numPr>
        <w:tabs>
          <w:tab w:val="left" w:pos="1560"/>
        </w:tabs>
        <w:autoSpaceDE w:val="0"/>
        <w:autoSpaceDN w:val="0"/>
        <w:adjustRightInd w:val="0"/>
        <w:spacing w:before="360" w:after="240" w:line="360" w:lineRule="auto"/>
        <w:ind w:left="0" w:firstLine="0"/>
        <w:jc w:val="both"/>
        <w:rPr>
          <w:rFonts w:ascii="Palatino Linotype" w:hAnsi="Palatino Linotype"/>
          <w:lang w:val="es-ES"/>
        </w:rPr>
      </w:pPr>
      <w:r w:rsidRPr="00BF51AA">
        <w:rPr>
          <w:rFonts w:ascii="Palatino Linotype" w:hAnsi="Palatino Linotype" w:cs="Arial"/>
          <w:b/>
          <w:szCs w:val="28"/>
        </w:rPr>
        <w:lastRenderedPageBreak/>
        <w:t>Procedibilidad.</w:t>
      </w:r>
      <w:r w:rsidR="007879C7" w:rsidRPr="00BF51AA">
        <w:rPr>
          <w:rFonts w:ascii="Palatino Linotype" w:hAnsi="Palatino Linotype" w:cs="Arial"/>
        </w:rPr>
        <w:t xml:space="preserve"> </w:t>
      </w:r>
      <w:r w:rsidR="00FA3953" w:rsidRPr="00BF51AA">
        <w:rPr>
          <w:rFonts w:ascii="Palatino Linotype" w:hAnsi="Palatino Linotype" w:cs="Arial"/>
        </w:rPr>
        <w:t xml:space="preserve">Del análisis efectuado, se advierte la </w:t>
      </w:r>
      <w:proofErr w:type="spellStart"/>
      <w:r w:rsidR="00FA3953" w:rsidRPr="00BF51AA">
        <w:rPr>
          <w:rFonts w:ascii="Palatino Linotype" w:hAnsi="Palatino Linotype" w:cs="Arial"/>
        </w:rPr>
        <w:t>procedibilidad</w:t>
      </w:r>
      <w:proofErr w:type="spellEnd"/>
      <w:r w:rsidR="00FA3953" w:rsidRPr="00BF51AA">
        <w:rPr>
          <w:rFonts w:ascii="Palatino Linotype" w:hAnsi="Palatino Linotype" w:cs="Arial"/>
        </w:rPr>
        <w:t xml:space="preserve"> del presente recurso de revisión, en razón de acreditación </w:t>
      </w:r>
      <w:r w:rsidR="00FA3953" w:rsidRPr="00BF51AA">
        <w:rPr>
          <w:rFonts w:ascii="Palatino Linotype" w:hAnsi="Palatino Linotype" w:cs="Arial"/>
          <w:snapToGrid w:val="0"/>
        </w:rPr>
        <w:t>plena</w:t>
      </w:r>
      <w:r w:rsidR="00FA3953" w:rsidRPr="00BF51AA">
        <w:rPr>
          <w:rFonts w:ascii="Palatino Linotype" w:hAnsi="Palatino Linotype" w:cs="Arial"/>
        </w:rPr>
        <w:t xml:space="preserve"> de todos y cada uno de los elementos formales exigidos por el artículo 180, de la Ley de Transparencia y Acceso a la Información</w:t>
      </w:r>
      <w:r w:rsidR="00FA3953" w:rsidRPr="00BF51AA">
        <w:rPr>
          <w:rFonts w:ascii="Palatino Linotype" w:hAnsi="Palatino Linotype"/>
        </w:rPr>
        <w:t xml:space="preserve"> Pública </w:t>
      </w:r>
      <w:r w:rsidR="00FA3953" w:rsidRPr="00BF51AA">
        <w:rPr>
          <w:rFonts w:ascii="Palatino Linotype" w:hAnsi="Palatino Linotype" w:cs="Arial"/>
        </w:rPr>
        <w:t>del</w:t>
      </w:r>
      <w:r w:rsidR="00FA3953" w:rsidRPr="00BF51AA">
        <w:rPr>
          <w:rFonts w:ascii="Palatino Linotype" w:hAnsi="Palatino Linotype"/>
        </w:rPr>
        <w:t xml:space="preserve"> Estado de México y Municipios, en atención a que fue presentado mediante el formato visible en el </w:t>
      </w:r>
      <w:r w:rsidR="00FA3953" w:rsidRPr="00BF51AA">
        <w:rPr>
          <w:rFonts w:ascii="Palatino Linotype" w:hAnsi="Palatino Linotype"/>
          <w:b/>
        </w:rPr>
        <w:t>SAIMEX</w:t>
      </w:r>
      <w:r w:rsidR="00FA3953" w:rsidRPr="00BF51AA">
        <w:rPr>
          <w:rFonts w:ascii="Palatino Linotype" w:hAnsi="Palatino Linotype"/>
        </w:rPr>
        <w:t>.</w:t>
      </w:r>
    </w:p>
    <w:p w14:paraId="2D1E6543" w14:textId="7F6130F5" w:rsidR="00562DFA" w:rsidRPr="00BF51AA" w:rsidRDefault="00562DFA" w:rsidP="00562DFA">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BF51AA">
        <w:rPr>
          <w:rFonts w:ascii="Palatino Linotype" w:hAnsi="Palatino Linotype" w:cs="Arial"/>
          <w:b/>
        </w:rPr>
        <w:t xml:space="preserve">Estudio y resolución del recurso. </w:t>
      </w:r>
      <w:r w:rsidRPr="00BF51AA">
        <w:rPr>
          <w:rFonts w:ascii="Palatino Linotype" w:hAnsi="Palatino Linotype" w:cs="Arial"/>
        </w:rPr>
        <w:t xml:space="preserve">Del análisis </w:t>
      </w:r>
      <w:r w:rsidRPr="00BF51AA">
        <w:rPr>
          <w:rFonts w:ascii="Palatino Linotype" w:hAnsi="Palatino Linotype"/>
        </w:rPr>
        <w:t>efectuado</w:t>
      </w:r>
      <w:r w:rsidRPr="00BF51AA">
        <w:rPr>
          <w:rFonts w:ascii="Palatino Linotype" w:hAnsi="Palatino Linotype" w:cs="Arial"/>
        </w:rPr>
        <w:t xml:space="preserve"> se advierte la procedencia del recurso de revisión, toda vez que se actualiza la hipótesis prevista en la fracción V</w:t>
      </w:r>
      <w:r w:rsidR="00FA3953" w:rsidRPr="00BF51AA">
        <w:rPr>
          <w:rFonts w:ascii="Palatino Linotype" w:hAnsi="Palatino Linotype" w:cs="Arial"/>
        </w:rPr>
        <w:t>,</w:t>
      </w:r>
      <w:r w:rsidRPr="00BF51AA">
        <w:rPr>
          <w:rFonts w:ascii="Palatino Linotype" w:hAnsi="Palatino Linotype" w:cs="Arial"/>
        </w:rPr>
        <w:t xml:space="preserve"> del artículo 179, de la </w:t>
      </w:r>
      <w:r w:rsidRPr="00BF51AA">
        <w:rPr>
          <w:rFonts w:ascii="Palatino Linotype" w:hAnsi="Palatino Linotype"/>
        </w:rPr>
        <w:t>Ley</w:t>
      </w:r>
      <w:r w:rsidRPr="00BF51AA">
        <w:rPr>
          <w:rFonts w:ascii="Palatino Linotype" w:hAnsi="Palatino Linotype" w:cs="Arial"/>
        </w:rPr>
        <w:t xml:space="preserve"> de Transparencia y Acceso a la Información Pública del Estado de México y Municipios, que a la letra versa:</w:t>
      </w:r>
    </w:p>
    <w:p w14:paraId="021F77F6" w14:textId="77777777" w:rsidR="00562DFA" w:rsidRPr="00BF51AA" w:rsidRDefault="00562DFA" w:rsidP="00C80801">
      <w:pPr>
        <w:spacing w:before="240" w:after="240"/>
        <w:ind w:left="709" w:right="709"/>
        <w:jc w:val="both"/>
        <w:rPr>
          <w:rFonts w:ascii="Palatino Linotype" w:hAnsi="Palatino Linotype" w:cs="Arial"/>
          <w:i/>
          <w:sz w:val="22"/>
          <w:szCs w:val="22"/>
        </w:rPr>
      </w:pPr>
      <w:r w:rsidRPr="00BF51AA">
        <w:rPr>
          <w:rFonts w:ascii="Palatino Linotype" w:hAnsi="Palatino Linotype" w:cs="Arial"/>
          <w:bCs/>
          <w:i/>
          <w:sz w:val="22"/>
          <w:szCs w:val="22"/>
        </w:rPr>
        <w:t>“</w:t>
      </w:r>
      <w:r w:rsidRPr="00BF51AA">
        <w:rPr>
          <w:rFonts w:ascii="Palatino Linotype" w:hAnsi="Palatino Linotype" w:cs="Arial"/>
          <w:b/>
          <w:bCs/>
          <w:i/>
          <w:sz w:val="22"/>
          <w:szCs w:val="22"/>
        </w:rPr>
        <w:t>Artículo 179.</w:t>
      </w:r>
      <w:r w:rsidRPr="00BF51AA">
        <w:rPr>
          <w:rFonts w:ascii="Palatino Linotype" w:hAnsi="Palatino Linotype" w:cs="Arial"/>
          <w:bCs/>
          <w:i/>
          <w:sz w:val="22"/>
          <w:szCs w:val="22"/>
        </w:rPr>
        <w:t xml:space="preserve"> </w:t>
      </w:r>
      <w:r w:rsidRPr="00BF51AA">
        <w:rPr>
          <w:rFonts w:ascii="Palatino Linotype" w:hAnsi="Palatino Linotype" w:cs="Arial"/>
          <w:b/>
          <w:i/>
          <w:sz w:val="22"/>
          <w:szCs w:val="22"/>
          <w:u w:val="single"/>
        </w:rPr>
        <w:t>El recurso de revisión</w:t>
      </w:r>
      <w:r w:rsidRPr="00BF51AA">
        <w:rPr>
          <w:rFonts w:ascii="Palatino Linotype" w:hAnsi="Palatino Linotype" w:cs="Arial"/>
          <w:i/>
          <w:sz w:val="22"/>
          <w:szCs w:val="22"/>
        </w:rPr>
        <w:t xml:space="preserve"> es un medio de protección que la Ley otorga a los particulares, para hacer valer su derecho de acceso a la información pública, y </w:t>
      </w:r>
      <w:r w:rsidRPr="00BF51AA">
        <w:rPr>
          <w:rFonts w:ascii="Palatino Linotype" w:hAnsi="Palatino Linotype" w:cs="Arial"/>
          <w:b/>
          <w:i/>
          <w:sz w:val="22"/>
          <w:szCs w:val="22"/>
          <w:u w:val="single"/>
        </w:rPr>
        <w:t>procederá en contra de las siguientes causas</w:t>
      </w:r>
      <w:r w:rsidRPr="00BF51AA">
        <w:rPr>
          <w:rFonts w:ascii="Palatino Linotype" w:hAnsi="Palatino Linotype" w:cs="Arial"/>
          <w:i/>
          <w:sz w:val="22"/>
          <w:szCs w:val="22"/>
        </w:rPr>
        <w:t>:</w:t>
      </w:r>
    </w:p>
    <w:p w14:paraId="0C49C9D3" w14:textId="77777777" w:rsidR="00562DFA" w:rsidRPr="00BF51AA" w:rsidRDefault="00562DFA" w:rsidP="00C80801">
      <w:pPr>
        <w:spacing w:before="240" w:after="240"/>
        <w:ind w:left="709" w:right="709"/>
        <w:jc w:val="both"/>
        <w:rPr>
          <w:rFonts w:ascii="Palatino Linotype" w:hAnsi="Palatino Linotype" w:cs="Arial"/>
          <w:i/>
          <w:sz w:val="22"/>
          <w:szCs w:val="22"/>
        </w:rPr>
      </w:pPr>
      <w:r w:rsidRPr="00BF51AA">
        <w:rPr>
          <w:rFonts w:ascii="Palatino Linotype" w:hAnsi="Palatino Linotype" w:cs="Arial"/>
          <w:i/>
          <w:sz w:val="22"/>
          <w:szCs w:val="22"/>
        </w:rPr>
        <w:t>[…]</w:t>
      </w:r>
    </w:p>
    <w:p w14:paraId="05D052A3" w14:textId="77777777" w:rsidR="00562DFA" w:rsidRPr="00BF51AA" w:rsidRDefault="00562DFA" w:rsidP="00C80801">
      <w:pPr>
        <w:tabs>
          <w:tab w:val="left" w:pos="993"/>
        </w:tabs>
        <w:spacing w:before="240" w:after="240"/>
        <w:ind w:left="709" w:right="709"/>
        <w:jc w:val="both"/>
        <w:rPr>
          <w:rFonts w:ascii="Palatino Linotype" w:hAnsi="Palatino Linotype" w:cs="Arial"/>
          <w:i/>
          <w:sz w:val="22"/>
          <w:szCs w:val="22"/>
        </w:rPr>
      </w:pPr>
      <w:r w:rsidRPr="00BF51AA">
        <w:rPr>
          <w:rFonts w:ascii="Palatino Linotype" w:hAnsi="Palatino Linotype" w:cs="Arial"/>
          <w:b/>
          <w:i/>
          <w:sz w:val="22"/>
          <w:szCs w:val="22"/>
        </w:rPr>
        <w:t xml:space="preserve">V. </w:t>
      </w:r>
      <w:r w:rsidRPr="00BF51AA">
        <w:rPr>
          <w:rFonts w:ascii="Palatino Linotype" w:hAnsi="Palatino Linotype" w:cs="Arial"/>
          <w:b/>
          <w:i/>
          <w:sz w:val="22"/>
          <w:szCs w:val="22"/>
          <w:u w:val="single"/>
        </w:rPr>
        <w:t>La entrega de información incompleta</w:t>
      </w:r>
      <w:proofErr w:type="gramStart"/>
      <w:r w:rsidRPr="00BF51AA">
        <w:rPr>
          <w:rFonts w:ascii="Palatino Linotype" w:hAnsi="Palatino Linotype" w:cs="Arial"/>
          <w:i/>
          <w:sz w:val="22"/>
          <w:szCs w:val="22"/>
        </w:rPr>
        <w:t>; …”</w:t>
      </w:r>
      <w:proofErr w:type="gramEnd"/>
    </w:p>
    <w:p w14:paraId="23FEFD6A" w14:textId="77777777" w:rsidR="00562DFA" w:rsidRPr="00BF51AA" w:rsidRDefault="00562DFA" w:rsidP="00C80801">
      <w:pPr>
        <w:spacing w:before="240" w:after="240"/>
        <w:ind w:left="709" w:right="709"/>
        <w:jc w:val="both"/>
        <w:rPr>
          <w:rFonts w:ascii="Palatino Linotype" w:hAnsi="Palatino Linotype" w:cs="Arial"/>
          <w:sz w:val="22"/>
          <w:szCs w:val="22"/>
          <w:lang w:eastAsia="es-MX"/>
        </w:rPr>
      </w:pPr>
      <w:r w:rsidRPr="00BF51AA">
        <w:rPr>
          <w:rFonts w:ascii="Palatino Linotype" w:hAnsi="Palatino Linotype" w:cs="Arial"/>
          <w:sz w:val="22"/>
          <w:szCs w:val="22"/>
          <w:lang w:eastAsia="es-MX"/>
        </w:rPr>
        <w:t>(Énfasis añadido)</w:t>
      </w:r>
    </w:p>
    <w:p w14:paraId="40DDC013" w14:textId="77644BAF" w:rsidR="00BF51F8" w:rsidRPr="00BF51AA" w:rsidRDefault="00562DFA" w:rsidP="003B180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BF51AA">
        <w:rPr>
          <w:rFonts w:ascii="Palatino Linotype" w:hAnsi="Palatino Linotype" w:cs="Arial"/>
        </w:rPr>
        <w:t xml:space="preserve">Para ilustrar dicha actualización, debemos recordar que </w:t>
      </w:r>
      <w:r w:rsidR="008A1BDD" w:rsidRPr="00BF51AA">
        <w:rPr>
          <w:rFonts w:ascii="Palatino Linotype" w:hAnsi="Palatino Linotype" w:cs="Arial"/>
          <w:b/>
        </w:rPr>
        <w:t>LA RECURRENTE</w:t>
      </w:r>
      <w:r w:rsidR="00F410D8" w:rsidRPr="00BF51AA">
        <w:rPr>
          <w:rFonts w:ascii="Palatino Linotype" w:hAnsi="Palatino Linotype"/>
          <w:color w:val="000000"/>
        </w:rPr>
        <w:t xml:space="preserve"> </w:t>
      </w:r>
      <w:r w:rsidRPr="00BF51AA">
        <w:rPr>
          <w:rFonts w:ascii="Palatino Linotype" w:hAnsi="Palatino Linotype"/>
        </w:rPr>
        <w:t xml:space="preserve">en la solicitud de acceso a la información pública, </w:t>
      </w:r>
      <w:r w:rsidR="003B180B" w:rsidRPr="00BF51AA">
        <w:rPr>
          <w:rFonts w:ascii="Palatino Linotype" w:hAnsi="Palatino Linotype" w:cs="Arial"/>
        </w:rPr>
        <w:t>requirió</w:t>
      </w:r>
      <w:r w:rsidR="00A22E5A" w:rsidRPr="00BF51AA">
        <w:rPr>
          <w:rFonts w:ascii="Palatino Linotype" w:hAnsi="Palatino Linotype"/>
          <w:color w:val="000000"/>
        </w:rPr>
        <w:t xml:space="preserve"> </w:t>
      </w:r>
      <w:r w:rsidR="00A22E5A" w:rsidRPr="00BF51AA">
        <w:rPr>
          <w:rFonts w:ascii="Palatino Linotype" w:hAnsi="Palatino Linotype" w:cs="Arial"/>
        </w:rPr>
        <w:t>del</w:t>
      </w:r>
      <w:r w:rsidR="00A22E5A" w:rsidRPr="00BF51AA">
        <w:rPr>
          <w:rFonts w:ascii="Palatino Linotype" w:hAnsi="Palatino Linotype"/>
          <w:color w:val="000000"/>
        </w:rPr>
        <w:t xml:space="preserve"> </w:t>
      </w:r>
      <w:r w:rsidR="00A22E5A" w:rsidRPr="00BF51AA">
        <w:rPr>
          <w:rFonts w:ascii="Palatino Linotype" w:hAnsi="Palatino Linotype" w:cs="Arial"/>
          <w:b/>
          <w:color w:val="000000"/>
        </w:rPr>
        <w:t>SUJETO OBLIGADO</w:t>
      </w:r>
      <w:r w:rsidR="00A22E5A" w:rsidRPr="00BF51AA">
        <w:rPr>
          <w:rFonts w:ascii="Palatino Linotype" w:hAnsi="Palatino Linotype" w:cs="Arial"/>
        </w:rPr>
        <w:t xml:space="preserve">, </w:t>
      </w:r>
      <w:r w:rsidR="00A22E5A" w:rsidRPr="00BF51AA">
        <w:rPr>
          <w:rFonts w:ascii="Palatino Linotype" w:hAnsi="Palatino Linotype"/>
        </w:rPr>
        <w:t xml:space="preserve">vía </w:t>
      </w:r>
      <w:r w:rsidR="00A22E5A" w:rsidRPr="00BF51AA">
        <w:rPr>
          <w:rFonts w:ascii="Palatino Linotype" w:hAnsi="Palatino Linotype"/>
          <w:b/>
        </w:rPr>
        <w:t>EL</w:t>
      </w:r>
      <w:r w:rsidR="00A22E5A" w:rsidRPr="00BF51AA">
        <w:rPr>
          <w:rFonts w:ascii="Palatino Linotype" w:hAnsi="Palatino Linotype"/>
        </w:rPr>
        <w:t xml:space="preserve"> </w:t>
      </w:r>
      <w:r w:rsidR="00A22E5A" w:rsidRPr="00BF51AA">
        <w:rPr>
          <w:rFonts w:ascii="Palatino Linotype" w:hAnsi="Palatino Linotype"/>
          <w:b/>
        </w:rPr>
        <w:t>SAIMEX</w:t>
      </w:r>
      <w:r w:rsidR="00A22E5A" w:rsidRPr="00BF51AA">
        <w:rPr>
          <w:rFonts w:ascii="Palatino Linotype" w:hAnsi="Palatino Linotype"/>
        </w:rPr>
        <w:t>,</w:t>
      </w:r>
      <w:r w:rsidR="005D41FB" w:rsidRPr="00BF51AA">
        <w:rPr>
          <w:rFonts w:ascii="Palatino Linotype" w:hAnsi="Palatino Linotype"/>
        </w:rPr>
        <w:t xml:space="preserve"> </w:t>
      </w:r>
      <w:r w:rsidR="0020311B" w:rsidRPr="00BF51AA">
        <w:rPr>
          <w:rFonts w:ascii="Palatino Linotype" w:hAnsi="Palatino Linotype"/>
        </w:rPr>
        <w:t>lo siguiente</w:t>
      </w:r>
      <w:r w:rsidR="00BF51F8" w:rsidRPr="00BF51AA">
        <w:rPr>
          <w:rFonts w:ascii="Palatino Linotype" w:hAnsi="Palatino Linotype"/>
        </w:rPr>
        <w:t>:</w:t>
      </w:r>
    </w:p>
    <w:p w14:paraId="7A308AFF" w14:textId="77777777" w:rsidR="0020311B" w:rsidRPr="00BF51AA" w:rsidRDefault="0020311B" w:rsidP="0020311B">
      <w:pPr>
        <w:widowControl w:val="0"/>
        <w:autoSpaceDE w:val="0"/>
        <w:autoSpaceDN w:val="0"/>
        <w:adjustRightInd w:val="0"/>
        <w:spacing w:before="160" w:after="120" w:line="360" w:lineRule="auto"/>
        <w:jc w:val="both"/>
        <w:rPr>
          <w:rFonts w:ascii="Palatino Linotype" w:hAnsi="Palatino Linotype" w:cs="Arial"/>
        </w:rPr>
      </w:pPr>
      <w:r w:rsidRPr="00BF51AA">
        <w:rPr>
          <w:rFonts w:ascii="Palatino Linotype" w:hAnsi="Palatino Linotype" w:cs="Arial"/>
        </w:rPr>
        <w:t>El listado de las autoridades municipales sujetas a la certificación por parte del Instituto Hacendario del Estado de México, especificando los siguientes datos:</w:t>
      </w:r>
    </w:p>
    <w:p w14:paraId="5C8CC80D" w14:textId="77777777" w:rsidR="0020311B" w:rsidRPr="00BF51AA" w:rsidRDefault="0020311B" w:rsidP="007F2C15">
      <w:pPr>
        <w:pStyle w:val="Prrafodelista"/>
        <w:widowControl w:val="0"/>
        <w:numPr>
          <w:ilvl w:val="0"/>
          <w:numId w:val="9"/>
        </w:numPr>
        <w:autoSpaceDE w:val="0"/>
        <w:autoSpaceDN w:val="0"/>
        <w:adjustRightInd w:val="0"/>
        <w:spacing w:before="160" w:after="120" w:line="360" w:lineRule="auto"/>
        <w:ind w:left="426" w:hanging="426"/>
        <w:jc w:val="both"/>
        <w:rPr>
          <w:rFonts w:ascii="Palatino Linotype" w:hAnsi="Palatino Linotype" w:cs="Arial"/>
        </w:rPr>
      </w:pPr>
      <w:r w:rsidRPr="00BF51AA">
        <w:rPr>
          <w:rFonts w:ascii="Palatino Linotype" w:hAnsi="Palatino Linotype" w:cs="Arial"/>
        </w:rPr>
        <w:t>El nombre del servidor público que se certificó;</w:t>
      </w:r>
    </w:p>
    <w:p w14:paraId="2DCB9317" w14:textId="77777777" w:rsidR="0020311B" w:rsidRPr="00BF51AA" w:rsidRDefault="0020311B" w:rsidP="007F2C15">
      <w:pPr>
        <w:pStyle w:val="Prrafodelista"/>
        <w:widowControl w:val="0"/>
        <w:numPr>
          <w:ilvl w:val="0"/>
          <w:numId w:val="9"/>
        </w:numPr>
        <w:autoSpaceDE w:val="0"/>
        <w:autoSpaceDN w:val="0"/>
        <w:adjustRightInd w:val="0"/>
        <w:spacing w:before="160" w:after="120" w:line="360" w:lineRule="auto"/>
        <w:ind w:left="426" w:hanging="426"/>
        <w:jc w:val="both"/>
        <w:rPr>
          <w:rFonts w:ascii="Palatino Linotype" w:hAnsi="Palatino Linotype" w:cs="Arial"/>
        </w:rPr>
      </w:pPr>
      <w:r w:rsidRPr="00BF51AA">
        <w:rPr>
          <w:rFonts w:ascii="Palatino Linotype" w:hAnsi="Palatino Linotype" w:cs="Arial"/>
        </w:rPr>
        <w:t>Municipio al que pertenece;</w:t>
      </w:r>
    </w:p>
    <w:p w14:paraId="2DC59A98" w14:textId="77777777" w:rsidR="0020311B" w:rsidRPr="00BF51AA" w:rsidRDefault="0020311B" w:rsidP="007F2C15">
      <w:pPr>
        <w:pStyle w:val="Prrafodelista"/>
        <w:widowControl w:val="0"/>
        <w:numPr>
          <w:ilvl w:val="0"/>
          <w:numId w:val="9"/>
        </w:numPr>
        <w:autoSpaceDE w:val="0"/>
        <w:autoSpaceDN w:val="0"/>
        <w:adjustRightInd w:val="0"/>
        <w:spacing w:before="160" w:after="120" w:line="360" w:lineRule="auto"/>
        <w:ind w:left="426" w:hanging="426"/>
        <w:jc w:val="both"/>
        <w:rPr>
          <w:rFonts w:ascii="Palatino Linotype" w:hAnsi="Palatino Linotype" w:cs="Arial"/>
        </w:rPr>
      </w:pPr>
      <w:r w:rsidRPr="00BF51AA">
        <w:rPr>
          <w:rFonts w:ascii="Palatino Linotype" w:hAnsi="Palatino Linotype" w:cs="Arial"/>
        </w:rPr>
        <w:lastRenderedPageBreak/>
        <w:t>Norma en la que se certificó;</w:t>
      </w:r>
    </w:p>
    <w:p w14:paraId="5159DC25" w14:textId="77777777" w:rsidR="0020311B" w:rsidRPr="00BF51AA" w:rsidRDefault="0020311B" w:rsidP="007F2C15">
      <w:pPr>
        <w:pStyle w:val="Prrafodelista"/>
        <w:widowControl w:val="0"/>
        <w:numPr>
          <w:ilvl w:val="0"/>
          <w:numId w:val="9"/>
        </w:numPr>
        <w:autoSpaceDE w:val="0"/>
        <w:autoSpaceDN w:val="0"/>
        <w:adjustRightInd w:val="0"/>
        <w:spacing w:before="160" w:after="120" w:line="360" w:lineRule="auto"/>
        <w:ind w:left="426" w:hanging="426"/>
        <w:jc w:val="both"/>
        <w:rPr>
          <w:rFonts w:ascii="Palatino Linotype" w:hAnsi="Palatino Linotype" w:cs="Arial"/>
        </w:rPr>
      </w:pPr>
      <w:r w:rsidRPr="00BF51AA">
        <w:rPr>
          <w:rFonts w:ascii="Palatino Linotype" w:hAnsi="Palatino Linotype" w:cs="Arial"/>
        </w:rPr>
        <w:t>Fecha de diagnóstico;</w:t>
      </w:r>
    </w:p>
    <w:p w14:paraId="0119357F" w14:textId="77777777" w:rsidR="0020311B" w:rsidRPr="00BF51AA" w:rsidRDefault="0020311B" w:rsidP="007F2C15">
      <w:pPr>
        <w:pStyle w:val="Prrafodelista"/>
        <w:widowControl w:val="0"/>
        <w:numPr>
          <w:ilvl w:val="0"/>
          <w:numId w:val="9"/>
        </w:numPr>
        <w:autoSpaceDE w:val="0"/>
        <w:autoSpaceDN w:val="0"/>
        <w:adjustRightInd w:val="0"/>
        <w:spacing w:before="160" w:after="120" w:line="360" w:lineRule="auto"/>
        <w:ind w:left="426" w:hanging="426"/>
        <w:jc w:val="both"/>
        <w:rPr>
          <w:rFonts w:ascii="Palatino Linotype" w:hAnsi="Palatino Linotype" w:cs="Arial"/>
        </w:rPr>
      </w:pPr>
      <w:r w:rsidRPr="00BF51AA">
        <w:rPr>
          <w:rFonts w:ascii="Palatino Linotype" w:hAnsi="Palatino Linotype" w:cs="Arial"/>
        </w:rPr>
        <w:t>Fecha de evaluación;</w:t>
      </w:r>
    </w:p>
    <w:p w14:paraId="36077727" w14:textId="301ADA87" w:rsidR="0020311B" w:rsidRPr="00BF51AA" w:rsidRDefault="00771533" w:rsidP="007F2C15">
      <w:pPr>
        <w:pStyle w:val="Prrafodelista"/>
        <w:widowControl w:val="0"/>
        <w:numPr>
          <w:ilvl w:val="0"/>
          <w:numId w:val="9"/>
        </w:numPr>
        <w:autoSpaceDE w:val="0"/>
        <w:autoSpaceDN w:val="0"/>
        <w:adjustRightInd w:val="0"/>
        <w:spacing w:before="160" w:after="120" w:line="360" w:lineRule="auto"/>
        <w:ind w:left="426" w:hanging="426"/>
        <w:jc w:val="both"/>
        <w:rPr>
          <w:rFonts w:ascii="Palatino Linotype" w:hAnsi="Palatino Linotype" w:cs="Arial"/>
        </w:rPr>
      </w:pPr>
      <w:r w:rsidRPr="00BF51AA">
        <w:rPr>
          <w:rFonts w:ascii="Palatino Linotype" w:hAnsi="Palatino Linotype" w:cs="Arial"/>
        </w:rPr>
        <w:t>F</w:t>
      </w:r>
      <w:r w:rsidR="0020311B" w:rsidRPr="00BF51AA">
        <w:rPr>
          <w:rFonts w:ascii="Palatino Linotype" w:hAnsi="Palatino Linotype" w:cs="Arial"/>
        </w:rPr>
        <w:t>echas de re</w:t>
      </w:r>
      <w:r w:rsidR="001F1A13" w:rsidRPr="00BF51AA">
        <w:rPr>
          <w:rFonts w:ascii="Palatino Linotype" w:hAnsi="Palatino Linotype" w:cs="Arial"/>
        </w:rPr>
        <w:t>e</w:t>
      </w:r>
      <w:r w:rsidR="0020311B" w:rsidRPr="00BF51AA">
        <w:rPr>
          <w:rFonts w:ascii="Palatino Linotype" w:hAnsi="Palatino Linotype" w:cs="Arial"/>
        </w:rPr>
        <w:t>valuación, caso de ser aplicables, y</w:t>
      </w:r>
    </w:p>
    <w:p w14:paraId="69C6D505" w14:textId="5974C12D" w:rsidR="0020311B" w:rsidRPr="00BF51AA" w:rsidRDefault="0020311B" w:rsidP="007F2C15">
      <w:pPr>
        <w:pStyle w:val="Prrafodelista"/>
        <w:widowControl w:val="0"/>
        <w:numPr>
          <w:ilvl w:val="0"/>
          <w:numId w:val="9"/>
        </w:numPr>
        <w:autoSpaceDE w:val="0"/>
        <w:autoSpaceDN w:val="0"/>
        <w:adjustRightInd w:val="0"/>
        <w:spacing w:before="160" w:after="120" w:line="360" w:lineRule="auto"/>
        <w:ind w:left="426" w:hanging="426"/>
        <w:jc w:val="both"/>
        <w:rPr>
          <w:rFonts w:ascii="Palatino Linotype" w:hAnsi="Palatino Linotype" w:cs="Arial"/>
        </w:rPr>
      </w:pPr>
      <w:r w:rsidRPr="00BF51AA">
        <w:rPr>
          <w:rFonts w:ascii="Palatino Linotype" w:hAnsi="Palatino Linotype" w:cs="Arial"/>
        </w:rPr>
        <w:t>Fecha en que se emitió el certificado.</w:t>
      </w:r>
    </w:p>
    <w:p w14:paraId="0E3394D6" w14:textId="2126EF5F" w:rsidR="00BB7FCB" w:rsidRPr="00BF51AA" w:rsidRDefault="00BB7FCB" w:rsidP="00BB7FCB">
      <w:pPr>
        <w:spacing w:before="360" w:after="240" w:line="360" w:lineRule="auto"/>
        <w:jc w:val="both"/>
        <w:rPr>
          <w:rFonts w:ascii="Palatino Linotype" w:hAnsi="Palatino Linotype"/>
          <w:color w:val="000000"/>
        </w:rPr>
      </w:pPr>
      <w:r w:rsidRPr="00BF51AA">
        <w:rPr>
          <w:rFonts w:ascii="Palatino Linotype" w:hAnsi="Palatino Linotype" w:cs="Arial"/>
        </w:rPr>
        <w:t xml:space="preserve">Al respecto, </w:t>
      </w:r>
      <w:r w:rsidRPr="00BF51AA">
        <w:rPr>
          <w:rFonts w:ascii="Palatino Linotype" w:hAnsi="Palatino Linotype"/>
          <w:shd w:val="clear" w:color="auto" w:fill="FFFFFF"/>
        </w:rPr>
        <w:t>esta Ponencia Resolutora advierte que</w:t>
      </w:r>
      <w:r w:rsidRPr="00BF51AA">
        <w:rPr>
          <w:rStyle w:val="apple-converted-space"/>
          <w:rFonts w:ascii="Palatino Linotype" w:hAnsi="Palatino Linotype"/>
          <w:shd w:val="clear" w:color="auto" w:fill="FFFFFF"/>
        </w:rPr>
        <w:t xml:space="preserve"> </w:t>
      </w:r>
      <w:r w:rsidRPr="00BF51AA">
        <w:rPr>
          <w:rFonts w:ascii="Palatino Linotype" w:hAnsi="Palatino Linotype" w:cs="Arial"/>
          <w:b/>
        </w:rPr>
        <w:t>LA RECURRENTE</w:t>
      </w:r>
      <w:r w:rsidRPr="00BF51AA">
        <w:rPr>
          <w:rFonts w:ascii="Palatino Linotype" w:hAnsi="Palatino Linotype"/>
          <w:color w:val="000000"/>
        </w:rPr>
        <w:t xml:space="preserve"> </w:t>
      </w:r>
      <w:r w:rsidRPr="00BF51AA">
        <w:rPr>
          <w:rFonts w:ascii="Palatino Linotype" w:hAnsi="Palatino Linotype"/>
          <w:shd w:val="clear" w:color="auto" w:fill="FFFFFF"/>
        </w:rPr>
        <w:t xml:space="preserve">no precisó </w:t>
      </w:r>
      <w:r w:rsidR="00B41BDD" w:rsidRPr="00BF51AA">
        <w:rPr>
          <w:rFonts w:ascii="Palatino Linotype" w:hAnsi="Palatino Linotype"/>
          <w:shd w:val="clear" w:color="auto" w:fill="FFFFFF"/>
        </w:rPr>
        <w:t xml:space="preserve">el periodo de búsqueda específico </w:t>
      </w:r>
      <w:r w:rsidRPr="00BF51AA">
        <w:rPr>
          <w:rFonts w:ascii="Palatino Linotype" w:hAnsi="Palatino Linotype"/>
          <w:shd w:val="clear" w:color="auto" w:fill="FFFFFF"/>
        </w:rPr>
        <w:t>sobre</w:t>
      </w:r>
      <w:r w:rsidR="00B41BDD" w:rsidRPr="00BF51AA">
        <w:rPr>
          <w:rFonts w:ascii="Palatino Linotype" w:hAnsi="Palatino Linotype"/>
          <w:shd w:val="clear" w:color="auto" w:fill="FFFFFF"/>
        </w:rPr>
        <w:t xml:space="preserve"> el cual, requirió </w:t>
      </w:r>
      <w:r w:rsidRPr="00BF51AA">
        <w:rPr>
          <w:rFonts w:ascii="Palatino Linotype" w:hAnsi="Palatino Linotype"/>
          <w:shd w:val="clear" w:color="auto" w:fill="FFFFFF"/>
        </w:rPr>
        <w:t>la información</w:t>
      </w:r>
      <w:r w:rsidR="00B41BDD" w:rsidRPr="00BF51AA">
        <w:rPr>
          <w:rFonts w:ascii="Palatino Linotype" w:hAnsi="Palatino Linotype"/>
          <w:shd w:val="clear" w:color="auto" w:fill="FFFFFF"/>
        </w:rPr>
        <w:t>;</w:t>
      </w:r>
      <w:r w:rsidRPr="00BF51AA">
        <w:rPr>
          <w:rFonts w:ascii="Palatino Linotype" w:hAnsi="Palatino Linotype"/>
          <w:shd w:val="clear" w:color="auto" w:fill="FFFFFF"/>
        </w:rPr>
        <w:t xml:space="preserve"> por lo que,</w:t>
      </w:r>
      <w:r w:rsidRPr="00BF51AA">
        <w:rPr>
          <w:rStyle w:val="m1553324590483875794gmail-m8993139698400752374gmail-apple-converted-space"/>
          <w:rFonts w:ascii="Palatino Linotype" w:eastAsiaTheme="minorEastAsia" w:hAnsi="Palatino Linotype"/>
          <w:shd w:val="clear" w:color="auto" w:fill="FFFFFF"/>
        </w:rPr>
        <w:t xml:space="preserve"> </w:t>
      </w:r>
      <w:r w:rsidRPr="00BF51AA">
        <w:rPr>
          <w:rFonts w:ascii="Palatino Linotype" w:hAnsi="Palatino Linotype" w:cs="Arial"/>
          <w:shd w:val="clear" w:color="auto" w:fill="FFFFFF"/>
        </w:rPr>
        <w:t xml:space="preserve">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w:t>
      </w:r>
      <w:r w:rsidRPr="00BF51AA">
        <w:rPr>
          <w:rFonts w:ascii="Palatino Linotype" w:hAnsi="Palatino Linotype" w:cs="Arial"/>
        </w:rPr>
        <w:t>artículos</w:t>
      </w:r>
      <w:r w:rsidRPr="00BF51AA">
        <w:rPr>
          <w:rFonts w:ascii="Palatino Linotype" w:hAnsi="Palatino Linotype" w:cs="Arial"/>
          <w:shd w:val="clear" w:color="auto" w:fill="FFFFFF"/>
        </w:rPr>
        <w:t xml:space="preserve"> 4 y 8 del mismo ordenamiento legal, debe entenderse que el periodo de búsqueda requerido, corresponde al del año inmediato anterior, contado a partir de la fecha en que se presentó la solicitud, es decir, </w:t>
      </w:r>
      <w:r w:rsidRPr="00BF51AA">
        <w:rPr>
          <w:rFonts w:ascii="Palatino Linotype" w:hAnsi="Palatino Linotype"/>
          <w:b/>
          <w:color w:val="000000"/>
          <w:u w:val="single"/>
        </w:rPr>
        <w:t xml:space="preserve">del </w:t>
      </w:r>
      <w:r w:rsidR="00B41BDD" w:rsidRPr="00BF51AA">
        <w:rPr>
          <w:rFonts w:ascii="Palatino Linotype" w:hAnsi="Palatino Linotype"/>
          <w:b/>
          <w:color w:val="000000"/>
          <w:u w:val="single"/>
        </w:rPr>
        <w:t>11</w:t>
      </w:r>
      <w:r w:rsidRPr="00BF51AA">
        <w:rPr>
          <w:rFonts w:ascii="Palatino Linotype" w:hAnsi="Palatino Linotype"/>
          <w:b/>
          <w:color w:val="000000"/>
          <w:u w:val="single"/>
        </w:rPr>
        <w:t xml:space="preserve"> de </w:t>
      </w:r>
      <w:r w:rsidR="00B41BDD" w:rsidRPr="00BF51AA">
        <w:rPr>
          <w:rFonts w:ascii="Palatino Linotype" w:hAnsi="Palatino Linotype"/>
          <w:b/>
          <w:color w:val="000000"/>
          <w:u w:val="single"/>
        </w:rPr>
        <w:t xml:space="preserve">junio </w:t>
      </w:r>
      <w:r w:rsidRPr="00BF51AA">
        <w:rPr>
          <w:rFonts w:ascii="Palatino Linotype" w:hAnsi="Palatino Linotype"/>
          <w:b/>
          <w:color w:val="000000"/>
          <w:u w:val="single"/>
        </w:rPr>
        <w:t>de 201</w:t>
      </w:r>
      <w:r w:rsidR="00B41BDD" w:rsidRPr="00BF51AA">
        <w:rPr>
          <w:rFonts w:ascii="Palatino Linotype" w:hAnsi="Palatino Linotype"/>
          <w:b/>
          <w:color w:val="000000"/>
          <w:u w:val="single"/>
        </w:rPr>
        <w:t>8</w:t>
      </w:r>
      <w:r w:rsidRPr="00BF51AA">
        <w:rPr>
          <w:rFonts w:ascii="Palatino Linotype" w:hAnsi="Palatino Linotype"/>
          <w:b/>
          <w:color w:val="000000"/>
          <w:u w:val="single"/>
        </w:rPr>
        <w:t xml:space="preserve"> al </w:t>
      </w:r>
      <w:r w:rsidR="00B41BDD" w:rsidRPr="00BF51AA">
        <w:rPr>
          <w:rFonts w:ascii="Palatino Linotype" w:hAnsi="Palatino Linotype"/>
          <w:b/>
          <w:color w:val="000000"/>
          <w:u w:val="single"/>
        </w:rPr>
        <w:t>11</w:t>
      </w:r>
      <w:r w:rsidRPr="00BF51AA">
        <w:rPr>
          <w:rFonts w:ascii="Palatino Linotype" w:hAnsi="Palatino Linotype"/>
          <w:b/>
          <w:color w:val="000000"/>
          <w:u w:val="single"/>
        </w:rPr>
        <w:t xml:space="preserve"> de </w:t>
      </w:r>
      <w:r w:rsidR="00B41BDD" w:rsidRPr="00BF51AA">
        <w:rPr>
          <w:rFonts w:ascii="Palatino Linotype" w:hAnsi="Palatino Linotype"/>
          <w:b/>
          <w:color w:val="000000"/>
          <w:u w:val="single"/>
        </w:rPr>
        <w:t>junio</w:t>
      </w:r>
      <w:r w:rsidRPr="00BF51AA">
        <w:rPr>
          <w:rFonts w:ascii="Palatino Linotype" w:hAnsi="Palatino Linotype"/>
          <w:b/>
          <w:color w:val="000000"/>
          <w:u w:val="single"/>
        </w:rPr>
        <w:t xml:space="preserve"> de 201</w:t>
      </w:r>
      <w:r w:rsidR="00B41BDD" w:rsidRPr="00BF51AA">
        <w:rPr>
          <w:rFonts w:ascii="Palatino Linotype" w:hAnsi="Palatino Linotype"/>
          <w:b/>
          <w:color w:val="000000"/>
          <w:u w:val="single"/>
        </w:rPr>
        <w:t>9</w:t>
      </w:r>
      <w:r w:rsidRPr="00BF51AA">
        <w:rPr>
          <w:rFonts w:ascii="Palatino Linotype" w:hAnsi="Palatino Linotype"/>
          <w:color w:val="000000"/>
        </w:rPr>
        <w:t>.</w:t>
      </w:r>
    </w:p>
    <w:p w14:paraId="6BE198E0" w14:textId="77777777" w:rsidR="00BB7FCB" w:rsidRPr="00BF51AA" w:rsidRDefault="00BB7FCB" w:rsidP="00BB7FCB">
      <w:pPr>
        <w:spacing w:before="240" w:after="240" w:line="360" w:lineRule="auto"/>
        <w:jc w:val="both"/>
        <w:rPr>
          <w:rFonts w:ascii="Palatino Linotype" w:hAnsi="Palatino Linotype"/>
        </w:rPr>
      </w:pPr>
      <w:r w:rsidRPr="00BF51AA">
        <w:rPr>
          <w:rFonts w:ascii="Palatino Linotype" w:hAnsi="Palatino Linotype"/>
        </w:rPr>
        <w:t xml:space="preserve">Sirve de apoyo a lo anterior, </w:t>
      </w:r>
      <w:r w:rsidRPr="00BF51AA">
        <w:rPr>
          <w:rFonts w:ascii="Palatino Linotype" w:hAnsi="Palatino Linotype"/>
          <w:szCs w:val="20"/>
        </w:rPr>
        <w:t xml:space="preserve">en términos del artículo 202, segundo párrafo, de </w:t>
      </w:r>
      <w:r w:rsidRPr="00BF51AA">
        <w:rPr>
          <w:rFonts w:ascii="Palatino Linotype" w:hAnsi="Palatino Linotype"/>
          <w:szCs w:val="17"/>
          <w:lang w:eastAsia="es-ES_tradnl"/>
        </w:rPr>
        <w:t xml:space="preserve">la Ley de Transparencia y Acceso a la </w:t>
      </w:r>
      <w:r w:rsidRPr="00BF51AA">
        <w:rPr>
          <w:rFonts w:ascii="Palatino Linotype" w:hAnsi="Palatino Linotype" w:cs="Arial"/>
        </w:rPr>
        <w:t>Información</w:t>
      </w:r>
      <w:r w:rsidRPr="00BF51AA">
        <w:rPr>
          <w:rFonts w:ascii="Palatino Linotype" w:hAnsi="Palatino Linotype"/>
          <w:szCs w:val="17"/>
          <w:lang w:eastAsia="es-ES_tradnl"/>
        </w:rPr>
        <w:t xml:space="preserve"> Pública del Estado de México y Municipios</w:t>
      </w:r>
      <w:r w:rsidRPr="00BF51AA">
        <w:rPr>
          <w:rStyle w:val="Refdenotaalpie"/>
          <w:rFonts w:ascii="Palatino Linotype" w:hAnsi="Palatino Linotype"/>
          <w:szCs w:val="17"/>
          <w:lang w:eastAsia="es-ES_tradnl"/>
        </w:rPr>
        <w:footnoteReference w:id="1"/>
      </w:r>
      <w:r w:rsidRPr="00BF51AA">
        <w:rPr>
          <w:rFonts w:ascii="Palatino Linotype" w:hAnsi="Palatino Linotype"/>
          <w:szCs w:val="17"/>
          <w:lang w:eastAsia="es-ES_tradnl"/>
        </w:rPr>
        <w:t>,</w:t>
      </w:r>
      <w:r w:rsidRPr="00BF51AA">
        <w:rPr>
          <w:rFonts w:ascii="Palatino Linotype" w:hAnsi="Palatino Linotype"/>
          <w:szCs w:val="20"/>
        </w:rPr>
        <w:t xml:space="preserve"> el criterio orientador </w:t>
      </w:r>
      <w:r w:rsidRPr="00BF51AA">
        <w:rPr>
          <w:rFonts w:ascii="Palatino Linotype" w:hAnsi="Palatino Linotype"/>
        </w:rPr>
        <w:t xml:space="preserve">9/2014 </w:t>
      </w:r>
      <w:r w:rsidRPr="00BF51AA">
        <w:rPr>
          <w:rFonts w:ascii="Palatino Linotype" w:hAnsi="Palatino Linotype"/>
          <w:szCs w:val="20"/>
        </w:rPr>
        <w:t xml:space="preserve">emitido por el entonces Instituto Federal de Acceso a la Información y Protección de Datos (IFAI) hoy Instituto Nacional de </w:t>
      </w:r>
      <w:r w:rsidRPr="00BF51AA">
        <w:rPr>
          <w:rFonts w:ascii="Palatino Linotype" w:hAnsi="Palatino Linotype" w:cs="Arial"/>
        </w:rPr>
        <w:lastRenderedPageBreak/>
        <w:t>Transparencia</w:t>
      </w:r>
      <w:r w:rsidRPr="00BF51AA">
        <w:rPr>
          <w:rFonts w:ascii="Palatino Linotype" w:hAnsi="Palatino Linotype"/>
          <w:szCs w:val="20"/>
        </w:rPr>
        <w:t>, Acceso a la Información y Protección de Datos Personales (INAI), que a la letra dice:</w:t>
      </w:r>
    </w:p>
    <w:p w14:paraId="48B2BFFC" w14:textId="77777777" w:rsidR="00BB7FCB" w:rsidRPr="00BF51AA" w:rsidRDefault="00BB7FCB" w:rsidP="00B41BDD">
      <w:pPr>
        <w:spacing w:before="200" w:after="200"/>
        <w:ind w:left="709" w:right="709"/>
        <w:jc w:val="both"/>
        <w:rPr>
          <w:rFonts w:ascii="Palatino Linotype" w:hAnsi="Palatino Linotype"/>
          <w:i/>
          <w:sz w:val="22"/>
          <w:szCs w:val="22"/>
        </w:rPr>
      </w:pPr>
      <w:r w:rsidRPr="00BF51AA">
        <w:rPr>
          <w:rFonts w:ascii="Palatino Linotype" w:hAnsi="Palatino Linotype"/>
          <w:i/>
          <w:sz w:val="22"/>
          <w:szCs w:val="22"/>
        </w:rPr>
        <w:t>“</w:t>
      </w:r>
      <w:r w:rsidRPr="00BF51AA">
        <w:rPr>
          <w:rFonts w:ascii="Palatino Linotype" w:hAnsi="Palatino Linotype"/>
          <w:b/>
          <w:i/>
          <w:sz w:val="22"/>
          <w:szCs w:val="22"/>
        </w:rPr>
        <w:t>Periodo de búsqueda de la información, cuando no se precisa en la solicitud de información</w:t>
      </w:r>
      <w:r w:rsidRPr="00BF51AA">
        <w:rPr>
          <w:rFonts w:ascii="Palatino Linotype" w:hAnsi="Palatino Linotype"/>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w:t>
      </w:r>
      <w:r w:rsidRPr="00BF51AA">
        <w:rPr>
          <w:rFonts w:ascii="Palatino Linotype" w:hAnsi="Palatino Linotype"/>
          <w:b/>
          <w:i/>
          <w:sz w:val="22"/>
          <w:szCs w:val="22"/>
          <w:u w:val="single"/>
        </w:rPr>
        <w:t>en el supuesto de que el particular no haya señalado el periodo sobre el que requiere la información, deberá interpretarse que su requerimiento se refiere al del año inmediato anterior contado a partir de la fecha en que se presentó la solicitud</w:t>
      </w:r>
      <w:r w:rsidRPr="00BF51AA">
        <w:rPr>
          <w:rFonts w:ascii="Palatino Linotype" w:hAnsi="Palatino Linotype"/>
          <w:i/>
          <w:sz w:val="22"/>
          <w:szCs w:val="22"/>
        </w:rPr>
        <w:t>. Lo anterior permite que los sujetos obligados cuenten con mayores elementos para precisar y localizar la información solicitada.</w:t>
      </w:r>
    </w:p>
    <w:p w14:paraId="0C7C1512" w14:textId="77777777" w:rsidR="00BB7FCB" w:rsidRPr="00BF51AA" w:rsidRDefault="00BB7FCB" w:rsidP="00B41BDD">
      <w:pPr>
        <w:spacing w:before="200" w:after="200"/>
        <w:ind w:left="709" w:right="709"/>
        <w:jc w:val="both"/>
        <w:rPr>
          <w:rFonts w:ascii="Palatino Linotype" w:hAnsi="Palatino Linotype"/>
          <w:i/>
          <w:sz w:val="22"/>
          <w:szCs w:val="22"/>
        </w:rPr>
      </w:pPr>
      <w:r w:rsidRPr="00BF51AA">
        <w:rPr>
          <w:rFonts w:ascii="Palatino Linotype" w:hAnsi="Palatino Linotype"/>
          <w:i/>
          <w:sz w:val="22"/>
          <w:szCs w:val="22"/>
        </w:rPr>
        <w:t xml:space="preserve">Resoluciones </w:t>
      </w:r>
    </w:p>
    <w:p w14:paraId="0F4103F2" w14:textId="77777777" w:rsidR="00BB7FCB" w:rsidRPr="00BF51AA" w:rsidRDefault="00BB7FCB" w:rsidP="00B41BDD">
      <w:pPr>
        <w:spacing w:before="200" w:after="200"/>
        <w:ind w:left="709" w:right="709"/>
        <w:jc w:val="both"/>
        <w:rPr>
          <w:rFonts w:ascii="Palatino Linotype" w:hAnsi="Palatino Linotype"/>
          <w:i/>
          <w:sz w:val="22"/>
          <w:szCs w:val="22"/>
        </w:rPr>
      </w:pPr>
      <w:r w:rsidRPr="00BF51AA">
        <w:rPr>
          <w:rFonts w:ascii="Palatino Linotype" w:hAnsi="Palatino Linotype"/>
          <w:i/>
          <w:sz w:val="22"/>
          <w:szCs w:val="22"/>
        </w:rPr>
        <w:sym w:font="Symbol" w:char="F0B7"/>
      </w:r>
      <w:r w:rsidRPr="00BF51AA">
        <w:rPr>
          <w:rFonts w:ascii="Palatino Linotype" w:hAnsi="Palatino Linotype"/>
          <w:i/>
          <w:sz w:val="22"/>
          <w:szCs w:val="22"/>
        </w:rPr>
        <w:t xml:space="preserve"> RDA 1683/12. Interpuesto en contra del Servicio de Administración Tributaria. Comisionado Ponente Ángel Trinidad Zaldívar.</w:t>
      </w:r>
    </w:p>
    <w:p w14:paraId="4C411B6D" w14:textId="77777777" w:rsidR="00BB7FCB" w:rsidRPr="00BF51AA" w:rsidRDefault="00BB7FCB" w:rsidP="00B41BDD">
      <w:pPr>
        <w:spacing w:before="200" w:after="200"/>
        <w:ind w:left="709" w:right="709"/>
        <w:jc w:val="both"/>
        <w:rPr>
          <w:rFonts w:ascii="Palatino Linotype" w:hAnsi="Palatino Linotype"/>
          <w:i/>
          <w:sz w:val="22"/>
          <w:szCs w:val="22"/>
        </w:rPr>
      </w:pPr>
      <w:r w:rsidRPr="00BF51AA">
        <w:rPr>
          <w:rFonts w:ascii="Palatino Linotype" w:hAnsi="Palatino Linotype"/>
          <w:i/>
          <w:sz w:val="22"/>
          <w:szCs w:val="22"/>
        </w:rPr>
        <w:sym w:font="Symbol" w:char="F0B7"/>
      </w:r>
      <w:r w:rsidRPr="00BF51AA">
        <w:rPr>
          <w:rFonts w:ascii="Palatino Linotype" w:hAnsi="Palatino Linotype"/>
          <w:i/>
          <w:sz w:val="22"/>
          <w:szCs w:val="22"/>
        </w:rPr>
        <w:t xml:space="preserve"> RDA 1518/12. Interpuesto en contra de la Secretaría de Salud. Comisionado Ponente Ángel Trinidad Zaldívar. </w:t>
      </w:r>
    </w:p>
    <w:p w14:paraId="78C60D7E" w14:textId="77777777" w:rsidR="00BB7FCB" w:rsidRPr="00BF51AA" w:rsidRDefault="00BB7FCB" w:rsidP="00B41BDD">
      <w:pPr>
        <w:spacing w:before="200" w:after="200"/>
        <w:ind w:left="709" w:right="709"/>
        <w:jc w:val="both"/>
        <w:rPr>
          <w:rFonts w:ascii="Palatino Linotype" w:hAnsi="Palatino Linotype"/>
          <w:i/>
          <w:sz w:val="22"/>
          <w:szCs w:val="22"/>
        </w:rPr>
      </w:pPr>
      <w:r w:rsidRPr="00BF51AA">
        <w:rPr>
          <w:rFonts w:ascii="Palatino Linotype" w:hAnsi="Palatino Linotype"/>
          <w:i/>
          <w:sz w:val="22"/>
          <w:szCs w:val="22"/>
        </w:rPr>
        <w:sym w:font="Symbol" w:char="F0B7"/>
      </w:r>
      <w:r w:rsidRPr="00BF51AA">
        <w:rPr>
          <w:rFonts w:ascii="Palatino Linotype" w:hAnsi="Palatino Linotype"/>
          <w:i/>
          <w:sz w:val="22"/>
          <w:szCs w:val="22"/>
        </w:rPr>
        <w:t xml:space="preserve"> RDA 1439/12. Interpuesto en contra de la Secretaría de Educación Pública. Comisionada Ponente Sigrid </w:t>
      </w:r>
      <w:proofErr w:type="spellStart"/>
      <w:r w:rsidRPr="00BF51AA">
        <w:rPr>
          <w:rFonts w:ascii="Palatino Linotype" w:hAnsi="Palatino Linotype"/>
          <w:i/>
          <w:sz w:val="22"/>
          <w:szCs w:val="22"/>
        </w:rPr>
        <w:t>Arzt</w:t>
      </w:r>
      <w:proofErr w:type="spellEnd"/>
      <w:r w:rsidRPr="00BF51AA">
        <w:rPr>
          <w:rFonts w:ascii="Palatino Linotype" w:hAnsi="Palatino Linotype"/>
          <w:i/>
          <w:sz w:val="22"/>
          <w:szCs w:val="22"/>
        </w:rPr>
        <w:t xml:space="preserve"> Colunga.</w:t>
      </w:r>
    </w:p>
    <w:p w14:paraId="6100A65D" w14:textId="77777777" w:rsidR="00BB7FCB" w:rsidRPr="00BF51AA" w:rsidRDefault="00BB7FCB" w:rsidP="00B41BDD">
      <w:pPr>
        <w:spacing w:before="200" w:after="200"/>
        <w:ind w:left="709" w:right="709"/>
        <w:jc w:val="both"/>
        <w:rPr>
          <w:rFonts w:ascii="Palatino Linotype" w:hAnsi="Palatino Linotype"/>
          <w:i/>
          <w:sz w:val="22"/>
          <w:szCs w:val="22"/>
        </w:rPr>
      </w:pPr>
      <w:r w:rsidRPr="00BF51AA">
        <w:rPr>
          <w:rFonts w:ascii="Palatino Linotype" w:hAnsi="Palatino Linotype"/>
          <w:i/>
          <w:sz w:val="22"/>
          <w:szCs w:val="22"/>
        </w:rPr>
        <w:sym w:font="Symbol" w:char="F0B7"/>
      </w:r>
      <w:r w:rsidRPr="00BF51AA">
        <w:rPr>
          <w:rFonts w:ascii="Palatino Linotype" w:hAnsi="Palatino Linotype"/>
          <w:i/>
          <w:sz w:val="22"/>
          <w:szCs w:val="22"/>
        </w:rPr>
        <w:t xml:space="preserve"> RDA 1308/12. Interpuesto en contra de la Secretaría de la Defensa Nacional. Comisionado Ponente Ángel Trinidad Zaldívar.</w:t>
      </w:r>
    </w:p>
    <w:p w14:paraId="70FB26E8" w14:textId="77777777" w:rsidR="00BB7FCB" w:rsidRPr="00BF51AA" w:rsidRDefault="00BB7FCB" w:rsidP="00B41BDD">
      <w:pPr>
        <w:spacing w:before="200" w:after="200"/>
        <w:ind w:left="709" w:right="709"/>
        <w:jc w:val="both"/>
        <w:rPr>
          <w:rFonts w:ascii="Palatino Linotype" w:hAnsi="Palatino Linotype"/>
          <w:i/>
          <w:sz w:val="22"/>
          <w:szCs w:val="22"/>
        </w:rPr>
      </w:pPr>
      <w:r w:rsidRPr="00BF51AA">
        <w:rPr>
          <w:rFonts w:ascii="Palatino Linotype" w:hAnsi="Palatino Linotype"/>
          <w:i/>
          <w:sz w:val="22"/>
          <w:szCs w:val="22"/>
        </w:rPr>
        <w:sym w:font="Symbol" w:char="F0B7"/>
      </w:r>
      <w:r w:rsidRPr="00BF51AA">
        <w:rPr>
          <w:rFonts w:ascii="Palatino Linotype" w:hAnsi="Palatino Linotype"/>
          <w:i/>
          <w:sz w:val="22"/>
          <w:szCs w:val="22"/>
        </w:rPr>
        <w:t xml:space="preserve"> 2109/11. Interpuesto en contra del Instituto Mexicano del Seguro Social. Comisionada Ponente Jacqueline </w:t>
      </w:r>
      <w:proofErr w:type="spellStart"/>
      <w:r w:rsidRPr="00BF51AA">
        <w:rPr>
          <w:rFonts w:ascii="Palatino Linotype" w:hAnsi="Palatino Linotype"/>
          <w:i/>
          <w:sz w:val="22"/>
          <w:szCs w:val="22"/>
        </w:rPr>
        <w:t>Peschard</w:t>
      </w:r>
      <w:proofErr w:type="spellEnd"/>
      <w:r w:rsidRPr="00BF51AA">
        <w:rPr>
          <w:rFonts w:ascii="Palatino Linotype" w:hAnsi="Palatino Linotype"/>
          <w:i/>
          <w:sz w:val="22"/>
          <w:szCs w:val="22"/>
        </w:rPr>
        <w:t xml:space="preserve"> Mariscal.”</w:t>
      </w:r>
    </w:p>
    <w:p w14:paraId="6E108C69" w14:textId="77777777" w:rsidR="00BB7FCB" w:rsidRPr="00BF51AA" w:rsidRDefault="00BB7FCB" w:rsidP="00B41BDD">
      <w:pPr>
        <w:spacing w:before="200" w:after="200"/>
        <w:ind w:left="709" w:right="709"/>
        <w:jc w:val="both"/>
        <w:rPr>
          <w:rFonts w:ascii="Palatino Linotype" w:hAnsi="Palatino Linotype"/>
          <w:sz w:val="22"/>
          <w:szCs w:val="22"/>
        </w:rPr>
      </w:pPr>
      <w:r w:rsidRPr="00BF51AA">
        <w:rPr>
          <w:rFonts w:ascii="Palatino Linotype" w:hAnsi="Palatino Linotype"/>
          <w:sz w:val="22"/>
          <w:szCs w:val="22"/>
        </w:rPr>
        <w:t>(Énfasis añadido)</w:t>
      </w:r>
    </w:p>
    <w:p w14:paraId="59A78AB5" w14:textId="3BDCCE40" w:rsidR="003C50EF" w:rsidRPr="00BF51AA" w:rsidRDefault="00B41BDD" w:rsidP="003C50EF">
      <w:pPr>
        <w:widowControl w:val="0"/>
        <w:tabs>
          <w:tab w:val="left" w:pos="1701"/>
          <w:tab w:val="left" w:pos="1843"/>
        </w:tabs>
        <w:autoSpaceDE w:val="0"/>
        <w:autoSpaceDN w:val="0"/>
        <w:adjustRightInd w:val="0"/>
        <w:spacing w:before="360" w:after="240" w:line="360" w:lineRule="auto"/>
        <w:jc w:val="both"/>
        <w:rPr>
          <w:rFonts w:ascii="Palatino Linotype" w:hAnsi="Palatino Linotype"/>
          <w:bCs/>
        </w:rPr>
      </w:pPr>
      <w:r w:rsidRPr="00BF51AA">
        <w:rPr>
          <w:rFonts w:ascii="Palatino Linotype" w:hAnsi="Palatino Linotype" w:cs="Arial"/>
        </w:rPr>
        <w:t>Precisado lo anterior, se advierte que, e</w:t>
      </w:r>
      <w:r w:rsidR="003C50EF" w:rsidRPr="00BF51AA">
        <w:rPr>
          <w:rFonts w:ascii="Palatino Linotype" w:hAnsi="Palatino Linotype" w:cs="Arial"/>
        </w:rPr>
        <w:t xml:space="preserve">n respuesta a la solicitud de acceso a la información pública, </w:t>
      </w:r>
      <w:r w:rsidR="003C50EF" w:rsidRPr="00BF51AA">
        <w:rPr>
          <w:rFonts w:ascii="Palatino Linotype" w:hAnsi="Palatino Linotype" w:cs="Arial"/>
          <w:b/>
        </w:rPr>
        <w:t>EL</w:t>
      </w:r>
      <w:r w:rsidR="003C50EF" w:rsidRPr="00BF51AA">
        <w:rPr>
          <w:rFonts w:ascii="Palatino Linotype" w:hAnsi="Palatino Linotype" w:cs="Arial"/>
        </w:rPr>
        <w:t xml:space="preserve"> </w:t>
      </w:r>
      <w:r w:rsidR="003C50EF" w:rsidRPr="00BF51AA">
        <w:rPr>
          <w:rFonts w:ascii="Palatino Linotype" w:hAnsi="Palatino Linotype" w:cs="Arial"/>
          <w:b/>
        </w:rPr>
        <w:t>SUJETO OBLIGADO</w:t>
      </w:r>
      <w:r w:rsidR="003C50EF" w:rsidRPr="00BF51AA">
        <w:rPr>
          <w:rFonts w:ascii="Palatino Linotype" w:hAnsi="Palatino Linotype" w:cs="Arial"/>
        </w:rPr>
        <w:t xml:space="preserve"> remitió </w:t>
      </w:r>
      <w:r w:rsidR="0020311B" w:rsidRPr="00BF51AA">
        <w:rPr>
          <w:rFonts w:ascii="Palatino Linotype" w:hAnsi="Palatino Linotype" w:cs="Arial"/>
        </w:rPr>
        <w:t xml:space="preserve">los </w:t>
      </w:r>
      <w:r w:rsidR="0020311B" w:rsidRPr="00BF51AA">
        <w:rPr>
          <w:rFonts w:ascii="Palatino Linotype" w:hAnsi="Palatino Linotype"/>
        </w:rPr>
        <w:t>archivos electrónicos denominados</w:t>
      </w:r>
      <w:r w:rsidR="0020311B" w:rsidRPr="00BF51AA">
        <w:rPr>
          <w:rFonts w:ascii="Palatino Linotype" w:hAnsi="Palatino Linotype"/>
          <w:b/>
          <w:bCs/>
          <w:i/>
        </w:rPr>
        <w:t xml:space="preserve"> Respuesta_0051.pdf </w:t>
      </w:r>
      <w:r w:rsidR="0020311B" w:rsidRPr="00BF51AA">
        <w:rPr>
          <w:rFonts w:ascii="Palatino Linotype" w:hAnsi="Palatino Linotype" w:cs="Arial"/>
        </w:rPr>
        <w:t xml:space="preserve">y </w:t>
      </w:r>
      <w:r w:rsidR="0020311B" w:rsidRPr="00BF51AA">
        <w:rPr>
          <w:rFonts w:ascii="Palatino Linotype" w:hAnsi="Palatino Linotype"/>
          <w:b/>
          <w:bCs/>
          <w:i/>
        </w:rPr>
        <w:t>Archivo1_Certificados.pdf</w:t>
      </w:r>
      <w:r w:rsidR="003C50EF" w:rsidRPr="00BF51AA">
        <w:rPr>
          <w:rFonts w:ascii="Palatino Linotype" w:hAnsi="Palatino Linotype" w:cs="Arial"/>
        </w:rPr>
        <w:t>,</w:t>
      </w:r>
      <w:r w:rsidR="003C50EF" w:rsidRPr="00BF51AA">
        <w:rPr>
          <w:rFonts w:ascii="Palatino Linotype" w:hAnsi="Palatino Linotype"/>
        </w:rPr>
        <w:t xml:space="preserve"> en los que </w:t>
      </w:r>
      <w:r w:rsidR="003C50EF" w:rsidRPr="00BF51AA">
        <w:rPr>
          <w:rFonts w:ascii="Palatino Linotype" w:hAnsi="Palatino Linotype"/>
          <w:bCs/>
        </w:rPr>
        <w:t>consta</w:t>
      </w:r>
      <w:r w:rsidR="00387253" w:rsidRPr="00BF51AA">
        <w:rPr>
          <w:rFonts w:ascii="Palatino Linotype" w:hAnsi="Palatino Linotype"/>
          <w:bCs/>
        </w:rPr>
        <w:t>n los documentos descritos a continuación:</w:t>
      </w:r>
    </w:p>
    <w:p w14:paraId="516EC320" w14:textId="41A0DF9E" w:rsidR="0051721B" w:rsidRPr="00BF51AA" w:rsidRDefault="0020311B" w:rsidP="0020311B">
      <w:pPr>
        <w:pStyle w:val="Prrafodelista"/>
        <w:widowControl w:val="0"/>
        <w:numPr>
          <w:ilvl w:val="0"/>
          <w:numId w:val="21"/>
        </w:numPr>
        <w:tabs>
          <w:tab w:val="left" w:pos="1701"/>
          <w:tab w:val="left" w:pos="1843"/>
        </w:tabs>
        <w:autoSpaceDE w:val="0"/>
        <w:autoSpaceDN w:val="0"/>
        <w:adjustRightInd w:val="0"/>
        <w:spacing w:before="360" w:after="240" w:line="360" w:lineRule="auto"/>
        <w:jc w:val="both"/>
        <w:rPr>
          <w:rFonts w:ascii="Palatino Linotype" w:hAnsi="Palatino Linotype"/>
        </w:rPr>
      </w:pPr>
      <w:r w:rsidRPr="00BF51AA">
        <w:rPr>
          <w:rFonts w:ascii="Palatino Linotype" w:hAnsi="Palatino Linotype"/>
          <w:b/>
          <w:bCs/>
          <w:i/>
        </w:rPr>
        <w:lastRenderedPageBreak/>
        <w:t>Respuesta_0051.pdf</w:t>
      </w:r>
      <w:r w:rsidR="003C50EF" w:rsidRPr="00BF51AA">
        <w:rPr>
          <w:rFonts w:ascii="Palatino Linotype" w:hAnsi="Palatino Linotype"/>
        </w:rPr>
        <w:t xml:space="preserve">. </w:t>
      </w:r>
      <w:r w:rsidR="0051721B" w:rsidRPr="00BF51AA">
        <w:rPr>
          <w:rFonts w:ascii="Palatino Linotype" w:hAnsi="Palatino Linotype"/>
        </w:rPr>
        <w:t xml:space="preserve">Oficio sin número, de fecha </w:t>
      </w:r>
      <w:r w:rsidRPr="00BF51AA">
        <w:rPr>
          <w:rFonts w:ascii="Palatino Linotype" w:hAnsi="Palatino Linotype"/>
        </w:rPr>
        <w:t>28</w:t>
      </w:r>
      <w:r w:rsidR="0051721B" w:rsidRPr="00BF51AA">
        <w:rPr>
          <w:rFonts w:ascii="Palatino Linotype" w:hAnsi="Palatino Linotype"/>
        </w:rPr>
        <w:t xml:space="preserve"> de junio de 2019, emitido por </w:t>
      </w:r>
      <w:r w:rsidRPr="00BF51AA">
        <w:rPr>
          <w:rFonts w:ascii="Palatino Linotype" w:hAnsi="Palatino Linotype"/>
        </w:rPr>
        <w:t>e</w:t>
      </w:r>
      <w:r w:rsidR="0051721B" w:rsidRPr="00BF51AA">
        <w:rPr>
          <w:rFonts w:ascii="Palatino Linotype" w:hAnsi="Palatino Linotype"/>
        </w:rPr>
        <w:t>l Titular de la Unidad de Transparencia, mediante el cual informó a</w:t>
      </w:r>
      <w:r w:rsidRPr="00BF51AA">
        <w:rPr>
          <w:rFonts w:ascii="Palatino Linotype" w:hAnsi="Palatino Linotype"/>
        </w:rPr>
        <w:t xml:space="preserve"> </w:t>
      </w:r>
      <w:r w:rsidR="0051721B" w:rsidRPr="00BF51AA">
        <w:rPr>
          <w:rFonts w:ascii="Palatino Linotype" w:hAnsi="Palatino Linotype"/>
        </w:rPr>
        <w:t>l</w:t>
      </w:r>
      <w:r w:rsidRPr="00BF51AA">
        <w:rPr>
          <w:rFonts w:ascii="Palatino Linotype" w:hAnsi="Palatino Linotype"/>
        </w:rPr>
        <w:t>a</w:t>
      </w:r>
      <w:r w:rsidR="0051721B" w:rsidRPr="00BF51AA">
        <w:rPr>
          <w:rFonts w:ascii="Palatino Linotype" w:hAnsi="Palatino Linotype"/>
        </w:rPr>
        <w:t xml:space="preserve"> hoy </w:t>
      </w:r>
      <w:r w:rsidR="0051721B" w:rsidRPr="00BF51AA">
        <w:rPr>
          <w:rFonts w:ascii="Palatino Linotype" w:hAnsi="Palatino Linotype"/>
          <w:b/>
        </w:rPr>
        <w:t>RECURRENTE</w:t>
      </w:r>
      <w:r w:rsidR="00310AB0" w:rsidRPr="00BF51AA">
        <w:rPr>
          <w:rFonts w:ascii="Palatino Linotype" w:hAnsi="Palatino Linotype"/>
          <w:b/>
        </w:rPr>
        <w:t>,</w:t>
      </w:r>
      <w:r w:rsidR="0051721B" w:rsidRPr="00BF51AA">
        <w:rPr>
          <w:rFonts w:ascii="Palatino Linotype" w:hAnsi="Palatino Linotype"/>
        </w:rPr>
        <w:t xml:space="preserve"> </w:t>
      </w:r>
      <w:r w:rsidR="00310AB0" w:rsidRPr="00BF51AA">
        <w:rPr>
          <w:rFonts w:ascii="Palatino Linotype" w:hAnsi="Palatino Linotype"/>
        </w:rPr>
        <w:t xml:space="preserve">de manera medular, lo </w:t>
      </w:r>
      <w:r w:rsidR="00387253" w:rsidRPr="00BF51AA">
        <w:rPr>
          <w:rFonts w:ascii="Palatino Linotype" w:hAnsi="Palatino Linotype"/>
        </w:rPr>
        <w:t>siguiente</w:t>
      </w:r>
      <w:r w:rsidR="00310AB0" w:rsidRPr="00BF51AA">
        <w:rPr>
          <w:rFonts w:ascii="Palatino Linotype" w:hAnsi="Palatino Linotype"/>
        </w:rPr>
        <w:t>:</w:t>
      </w:r>
    </w:p>
    <w:p w14:paraId="4DB32B96" w14:textId="45655A15" w:rsidR="00310AB0" w:rsidRPr="00BF51AA" w:rsidRDefault="00310AB0" w:rsidP="00771533">
      <w:pPr>
        <w:pStyle w:val="Prrafodelista"/>
        <w:widowControl w:val="0"/>
        <w:numPr>
          <w:ilvl w:val="1"/>
          <w:numId w:val="21"/>
        </w:numPr>
        <w:tabs>
          <w:tab w:val="left" w:pos="1701"/>
          <w:tab w:val="left" w:pos="1843"/>
        </w:tabs>
        <w:autoSpaceDE w:val="0"/>
        <w:autoSpaceDN w:val="0"/>
        <w:adjustRightInd w:val="0"/>
        <w:spacing w:before="200" w:after="200" w:line="360" w:lineRule="auto"/>
        <w:ind w:left="709"/>
        <w:jc w:val="both"/>
        <w:rPr>
          <w:rFonts w:ascii="Palatino Linotype" w:hAnsi="Palatino Linotype"/>
        </w:rPr>
      </w:pPr>
      <w:r w:rsidRPr="00BF51AA">
        <w:rPr>
          <w:rFonts w:ascii="Palatino Linotype" w:hAnsi="Palatino Linotype"/>
        </w:rPr>
        <w:t xml:space="preserve">Derivado que de la solicitud, se detectó que no </w:t>
      </w:r>
      <w:r w:rsidR="00550B49" w:rsidRPr="00BF51AA">
        <w:rPr>
          <w:rFonts w:ascii="Palatino Linotype" w:hAnsi="Palatino Linotype"/>
        </w:rPr>
        <w:t xml:space="preserve">determinó el periodo de interés; por lo que, </w:t>
      </w:r>
      <w:r w:rsidRPr="00BF51AA">
        <w:rPr>
          <w:rFonts w:ascii="Palatino Linotype" w:hAnsi="Palatino Linotype"/>
        </w:rPr>
        <w:t>para dichos casos, el Instituto Nacional de Transparencia, Acceso a la Información y Protección de Datos Personales (INAI), emitió el Criterio 9</w:t>
      </w:r>
      <w:r w:rsidR="00550B49" w:rsidRPr="00BF51AA">
        <w:rPr>
          <w:rFonts w:ascii="Palatino Linotype" w:hAnsi="Palatino Linotype"/>
        </w:rPr>
        <w:t xml:space="preserve">/13. En virtud de lo </w:t>
      </w:r>
      <w:r w:rsidR="00771533" w:rsidRPr="00BF51AA">
        <w:rPr>
          <w:rFonts w:ascii="Palatino Linotype" w:hAnsi="Palatino Linotype"/>
        </w:rPr>
        <w:t>cual se remite un archivo electrónico con información del 11 de junio de 2018 al 11 de junio de 2019, correspondiente al listado de las autoridades municipales sujetas a la certificación por parte del Instituto Hacendario del Estado de México, en el que se especifica el nombre del servidor público que se certificó, municipio, norma en la que se certificó, así como la fecha en que se emitió el certificado.</w:t>
      </w:r>
    </w:p>
    <w:p w14:paraId="2733CC4D" w14:textId="77777777" w:rsidR="007F2C15" w:rsidRPr="00BF51AA" w:rsidRDefault="00771533" w:rsidP="00D1317E">
      <w:pPr>
        <w:pStyle w:val="Prrafodelista"/>
        <w:widowControl w:val="0"/>
        <w:numPr>
          <w:ilvl w:val="1"/>
          <w:numId w:val="21"/>
        </w:numPr>
        <w:tabs>
          <w:tab w:val="left" w:pos="1701"/>
          <w:tab w:val="left" w:pos="1843"/>
        </w:tabs>
        <w:autoSpaceDE w:val="0"/>
        <w:autoSpaceDN w:val="0"/>
        <w:adjustRightInd w:val="0"/>
        <w:spacing w:before="200" w:after="200" w:line="360" w:lineRule="auto"/>
        <w:ind w:left="709"/>
        <w:jc w:val="both"/>
        <w:rPr>
          <w:rFonts w:ascii="Palatino Linotype" w:hAnsi="Palatino Linotype"/>
        </w:rPr>
      </w:pPr>
      <w:r w:rsidRPr="00BF51AA">
        <w:rPr>
          <w:rFonts w:ascii="Palatino Linotype" w:hAnsi="Palatino Linotype"/>
        </w:rPr>
        <w:t xml:space="preserve">Respecto de la fecha de diagnóstico, la fecha de evaluación, así como las fechas de revaluación en el caso de que apliquen, informó que, el proceso de certificación inicia a través de un Registro para Certificación, disponible y dirigido a la ciudadanía en general que </w:t>
      </w:r>
      <w:r w:rsidR="007F2C15" w:rsidRPr="00BF51AA">
        <w:rPr>
          <w:rFonts w:ascii="Palatino Linotype" w:hAnsi="Palatino Linotype"/>
        </w:rPr>
        <w:t xml:space="preserve">tenga </w:t>
      </w:r>
      <w:r w:rsidRPr="00BF51AA">
        <w:rPr>
          <w:rFonts w:ascii="Palatino Linotype" w:hAnsi="Palatino Linotype"/>
        </w:rPr>
        <w:t xml:space="preserve">interés en participar. </w:t>
      </w:r>
      <w:r w:rsidR="007F2C15" w:rsidRPr="00BF51AA">
        <w:rPr>
          <w:rFonts w:ascii="Palatino Linotype" w:hAnsi="Palatino Linotype"/>
        </w:rPr>
        <w:t xml:space="preserve">En ese sentido, los </w:t>
      </w:r>
      <w:r w:rsidRPr="00BF51AA">
        <w:rPr>
          <w:rFonts w:ascii="Palatino Linotype" w:hAnsi="Palatino Linotype"/>
        </w:rPr>
        <w:t>candidatos</w:t>
      </w:r>
      <w:r w:rsidR="007F2C15" w:rsidRPr="00BF51AA">
        <w:rPr>
          <w:rFonts w:ascii="Palatino Linotype" w:hAnsi="Palatino Linotype"/>
        </w:rPr>
        <w:t>,</w:t>
      </w:r>
      <w:r w:rsidRPr="00BF51AA">
        <w:rPr>
          <w:rFonts w:ascii="Palatino Linotype" w:hAnsi="Palatino Linotype"/>
        </w:rPr>
        <w:t xml:space="preserve"> pueden iniciar el proceso de certificación</w:t>
      </w:r>
      <w:r w:rsidR="007F2C15" w:rsidRPr="00BF51AA">
        <w:rPr>
          <w:rFonts w:ascii="Palatino Linotype" w:hAnsi="Palatino Linotype"/>
        </w:rPr>
        <w:t xml:space="preserve">, </w:t>
      </w:r>
      <w:r w:rsidRPr="00BF51AA">
        <w:rPr>
          <w:rFonts w:ascii="Palatino Linotype" w:hAnsi="Palatino Linotype"/>
        </w:rPr>
        <w:t>por</w:t>
      </w:r>
      <w:r w:rsidR="007F2C15" w:rsidRPr="00BF51AA">
        <w:rPr>
          <w:rFonts w:ascii="Palatino Linotype" w:hAnsi="Palatino Linotype"/>
        </w:rPr>
        <w:t xml:space="preserve">: </w:t>
      </w:r>
      <w:r w:rsidR="007F2C15" w:rsidRPr="00BF51AA">
        <w:rPr>
          <w:rFonts w:ascii="Palatino Linotype" w:hAnsi="Palatino Linotype"/>
          <w:b/>
        </w:rPr>
        <w:t>a)</w:t>
      </w:r>
      <w:r w:rsidRPr="00BF51AA">
        <w:rPr>
          <w:rFonts w:ascii="Palatino Linotype" w:hAnsi="Palatino Linotype"/>
        </w:rPr>
        <w:t xml:space="preserve"> interés propio</w:t>
      </w:r>
      <w:r w:rsidR="007F2C15" w:rsidRPr="00BF51AA">
        <w:rPr>
          <w:rFonts w:ascii="Palatino Linotype" w:hAnsi="Palatino Linotype"/>
        </w:rPr>
        <w:t xml:space="preserve">; </w:t>
      </w:r>
      <w:r w:rsidR="007F2C15" w:rsidRPr="00BF51AA">
        <w:rPr>
          <w:rFonts w:ascii="Palatino Linotype" w:hAnsi="Palatino Linotype"/>
          <w:b/>
        </w:rPr>
        <w:t>b)</w:t>
      </w:r>
      <w:r w:rsidR="007F2C15" w:rsidRPr="00BF51AA">
        <w:rPr>
          <w:rFonts w:ascii="Palatino Linotype" w:hAnsi="Palatino Linotype"/>
        </w:rPr>
        <w:t xml:space="preserve"> como </w:t>
      </w:r>
      <w:r w:rsidRPr="00BF51AA">
        <w:rPr>
          <w:rFonts w:ascii="Palatino Linotype" w:hAnsi="Palatino Linotype"/>
        </w:rPr>
        <w:t xml:space="preserve">candidatos a ocupar un cargo en la administración pública municipal, </w:t>
      </w:r>
      <w:r w:rsidR="007F2C15" w:rsidRPr="00BF51AA">
        <w:rPr>
          <w:rFonts w:ascii="Palatino Linotype" w:hAnsi="Palatino Linotype"/>
        </w:rPr>
        <w:t xml:space="preserve">o </w:t>
      </w:r>
      <w:r w:rsidR="007F2C15" w:rsidRPr="00BF51AA">
        <w:rPr>
          <w:rFonts w:ascii="Palatino Linotype" w:hAnsi="Palatino Linotype"/>
          <w:b/>
        </w:rPr>
        <w:t>c)</w:t>
      </w:r>
      <w:r w:rsidRPr="00BF51AA">
        <w:rPr>
          <w:rFonts w:ascii="Palatino Linotype" w:hAnsi="Palatino Linotype"/>
        </w:rPr>
        <w:t xml:space="preserve"> co</w:t>
      </w:r>
      <w:r w:rsidR="007F2C15" w:rsidRPr="00BF51AA">
        <w:rPr>
          <w:rFonts w:ascii="Palatino Linotype" w:hAnsi="Palatino Linotype"/>
        </w:rPr>
        <w:t xml:space="preserve">mo servidores públicos en funciones que, en virtud del cargo que desempeñan, requieren de su certificación </w:t>
      </w:r>
      <w:r w:rsidRPr="00BF51AA">
        <w:rPr>
          <w:rFonts w:ascii="Palatino Linotype" w:hAnsi="Palatino Linotype"/>
        </w:rPr>
        <w:t>ob</w:t>
      </w:r>
      <w:r w:rsidR="007F2C15" w:rsidRPr="00BF51AA">
        <w:rPr>
          <w:rFonts w:ascii="Palatino Linotype" w:hAnsi="Palatino Linotype"/>
        </w:rPr>
        <w:t>l</w:t>
      </w:r>
      <w:r w:rsidRPr="00BF51AA">
        <w:rPr>
          <w:rFonts w:ascii="Palatino Linotype" w:hAnsi="Palatino Linotype"/>
        </w:rPr>
        <w:t>igatoria.</w:t>
      </w:r>
    </w:p>
    <w:p w14:paraId="3090B2A0" w14:textId="2E79B278" w:rsidR="007F2C15" w:rsidRPr="00BF51AA" w:rsidRDefault="007F2C15" w:rsidP="007F2C15">
      <w:pPr>
        <w:pStyle w:val="Prrafodelista"/>
        <w:widowControl w:val="0"/>
        <w:numPr>
          <w:ilvl w:val="1"/>
          <w:numId w:val="21"/>
        </w:numPr>
        <w:tabs>
          <w:tab w:val="left" w:pos="1701"/>
          <w:tab w:val="left" w:pos="1843"/>
        </w:tabs>
        <w:autoSpaceDE w:val="0"/>
        <w:autoSpaceDN w:val="0"/>
        <w:adjustRightInd w:val="0"/>
        <w:spacing w:before="200" w:after="200" w:line="360" w:lineRule="auto"/>
        <w:ind w:left="709"/>
        <w:jc w:val="both"/>
        <w:rPr>
          <w:rFonts w:ascii="Palatino Linotype" w:hAnsi="Palatino Linotype"/>
        </w:rPr>
      </w:pPr>
      <w:r w:rsidRPr="00BF51AA">
        <w:rPr>
          <w:rFonts w:ascii="Palatino Linotype" w:hAnsi="Palatino Linotype"/>
        </w:rPr>
        <w:t xml:space="preserve">Una vez realizado el registro, </w:t>
      </w:r>
      <w:r w:rsidRPr="00BF51AA">
        <w:rPr>
          <w:rFonts w:ascii="Palatino Linotype" w:hAnsi="Palatino Linotype"/>
          <w:b/>
        </w:rPr>
        <w:t>el candidato elige la fecha de diagnóstico</w:t>
      </w:r>
      <w:r w:rsidRPr="00BF51AA">
        <w:rPr>
          <w:rFonts w:ascii="Palatino Linotype" w:hAnsi="Palatino Linotype"/>
        </w:rPr>
        <w:t xml:space="preserve"> a través de las fechas publicadas en la liga electrónica http:/</w:t>
      </w:r>
      <w:r w:rsidR="00230A3C" w:rsidRPr="00BF51AA">
        <w:rPr>
          <w:rFonts w:ascii="Palatino Linotype" w:hAnsi="Palatino Linotype"/>
        </w:rPr>
        <w:t>/ihaem.edomex.gob.mx/calendario_</w:t>
      </w:r>
      <w:r w:rsidRPr="00BF51AA">
        <w:rPr>
          <w:rFonts w:ascii="Palatino Linotype" w:hAnsi="Palatino Linotype"/>
        </w:rPr>
        <w:t>evaluaciones</w:t>
      </w:r>
      <w:r w:rsidR="00387253" w:rsidRPr="00BF51AA">
        <w:rPr>
          <w:rFonts w:ascii="Palatino Linotype" w:hAnsi="Palatino Linotype"/>
        </w:rPr>
        <w:t xml:space="preserve">. En consecuencia, el </w:t>
      </w:r>
      <w:r w:rsidR="00387253" w:rsidRPr="00BF51AA">
        <w:rPr>
          <w:rFonts w:ascii="Palatino Linotype" w:hAnsi="Palatino Linotype"/>
        </w:rPr>
        <w:lastRenderedPageBreak/>
        <w:t xml:space="preserve">candidato decide cuando realizar este tipo de evaluaciones, asistiendo en alguna fecha que a sus intereses convenga, por lo que </w:t>
      </w:r>
      <w:r w:rsidR="00387253" w:rsidRPr="00BF51AA">
        <w:rPr>
          <w:rFonts w:ascii="Palatino Linotype" w:hAnsi="Palatino Linotype"/>
          <w:b/>
        </w:rPr>
        <w:t>la asistencia del candidato a la evaluación diagnostica se registra por medio de listas</w:t>
      </w:r>
      <w:r w:rsidR="00387253" w:rsidRPr="00BF51AA">
        <w:rPr>
          <w:rFonts w:ascii="Palatino Linotype" w:hAnsi="Palatino Linotype"/>
        </w:rPr>
        <w:t>.</w:t>
      </w:r>
    </w:p>
    <w:p w14:paraId="5B39113E" w14:textId="1E5AF999" w:rsidR="009E4F15" w:rsidRPr="00BF51AA" w:rsidRDefault="009E4F15" w:rsidP="009E4F15">
      <w:pPr>
        <w:pStyle w:val="Prrafodelista"/>
        <w:widowControl w:val="0"/>
        <w:numPr>
          <w:ilvl w:val="1"/>
          <w:numId w:val="21"/>
        </w:numPr>
        <w:tabs>
          <w:tab w:val="left" w:pos="1701"/>
          <w:tab w:val="left" w:pos="1843"/>
        </w:tabs>
        <w:autoSpaceDE w:val="0"/>
        <w:autoSpaceDN w:val="0"/>
        <w:adjustRightInd w:val="0"/>
        <w:spacing w:before="200" w:after="200" w:line="360" w:lineRule="auto"/>
        <w:ind w:left="709"/>
        <w:jc w:val="both"/>
        <w:rPr>
          <w:rFonts w:ascii="Palatino Linotype" w:hAnsi="Palatino Linotype"/>
        </w:rPr>
      </w:pPr>
      <w:r w:rsidRPr="00BF51AA">
        <w:rPr>
          <w:rFonts w:ascii="Palatino Linotype" w:hAnsi="Palatino Linotype"/>
        </w:rPr>
        <w:t xml:space="preserve">En lo que respecta a la </w:t>
      </w:r>
      <w:r w:rsidRPr="00BF51AA">
        <w:rPr>
          <w:rFonts w:ascii="Palatino Linotype" w:hAnsi="Palatino Linotype"/>
          <w:b/>
        </w:rPr>
        <w:t>fecha de evaluación o, en su caso, revaluación</w:t>
      </w:r>
      <w:r w:rsidRPr="00BF51AA">
        <w:rPr>
          <w:rFonts w:ascii="Palatino Linotype" w:hAnsi="Palatino Linotype"/>
        </w:rPr>
        <w:t xml:space="preserve">, están son acordadas a través del Plan de Evaluación entre el candidato y el evaluador, mismas que pueden </w:t>
      </w:r>
      <w:proofErr w:type="spellStart"/>
      <w:r w:rsidRPr="00BF51AA">
        <w:rPr>
          <w:rFonts w:ascii="Palatino Linotype" w:hAnsi="Palatino Linotype"/>
        </w:rPr>
        <w:t>reagendarse</w:t>
      </w:r>
      <w:proofErr w:type="spellEnd"/>
      <w:r w:rsidRPr="00BF51AA">
        <w:rPr>
          <w:rFonts w:ascii="Palatino Linotype" w:hAnsi="Palatino Linotype"/>
        </w:rPr>
        <w:t xml:space="preserve"> a petición del candidato y esta información </w:t>
      </w:r>
      <w:r w:rsidRPr="00BF51AA">
        <w:rPr>
          <w:rFonts w:ascii="Palatino Linotype" w:hAnsi="Palatino Linotype"/>
          <w:b/>
        </w:rPr>
        <w:t>se encuentra integrada en el Portafolio de Evidencias</w:t>
      </w:r>
      <w:r w:rsidRPr="00BF51AA">
        <w:rPr>
          <w:rFonts w:ascii="Palatino Linotype" w:hAnsi="Palatino Linotype"/>
        </w:rPr>
        <w:t xml:space="preserve">, los cuales contienen información personal, profesional e institucional de los servidores públicos, así como de los candidatos a obtener la certificación en alguna de las Normas Institucionales de Competencia Laboral. </w:t>
      </w:r>
    </w:p>
    <w:p w14:paraId="14DED0B0" w14:textId="209485FB" w:rsidR="009E4F15" w:rsidRPr="00BF51AA" w:rsidRDefault="009E4F15" w:rsidP="009E4F15">
      <w:pPr>
        <w:pStyle w:val="Prrafodelista"/>
        <w:widowControl w:val="0"/>
        <w:numPr>
          <w:ilvl w:val="1"/>
          <w:numId w:val="21"/>
        </w:numPr>
        <w:tabs>
          <w:tab w:val="left" w:pos="1701"/>
          <w:tab w:val="left" w:pos="1843"/>
        </w:tabs>
        <w:autoSpaceDE w:val="0"/>
        <w:autoSpaceDN w:val="0"/>
        <w:adjustRightInd w:val="0"/>
        <w:spacing w:before="200" w:after="200" w:line="360" w:lineRule="auto"/>
        <w:ind w:left="709"/>
        <w:jc w:val="both"/>
        <w:rPr>
          <w:rFonts w:ascii="Palatino Linotype" w:hAnsi="Palatino Linotype"/>
        </w:rPr>
      </w:pPr>
      <w:r w:rsidRPr="00BF51AA">
        <w:rPr>
          <w:rFonts w:ascii="Palatino Linotype" w:hAnsi="Palatino Linotype"/>
        </w:rPr>
        <w:t>Derivado de lo anterior, este organismo, en cumplimiento del segundo párrafo del artículo 12 de la Ley de la materia, sólo debe proporcionar la información pública que se le requiera y que obre en sus archivos y en el estado en que ésta se encuentre; por lo que, la obligación de proporcionar información no comprende el procesamiento de la misma, ni presentarla conforme al interés del solicitante; por lo que los sujetos obligados no se encuentran obligados a generarla, resumirla, efectuar cálculos o practicar investigaciones.</w:t>
      </w:r>
    </w:p>
    <w:p w14:paraId="3A217BDE" w14:textId="25BC4DEB" w:rsidR="007F2C15" w:rsidRPr="00BF51AA" w:rsidRDefault="009E4F15" w:rsidP="009E4F15">
      <w:pPr>
        <w:pStyle w:val="Prrafodelista"/>
        <w:widowControl w:val="0"/>
        <w:numPr>
          <w:ilvl w:val="0"/>
          <w:numId w:val="21"/>
        </w:numPr>
        <w:tabs>
          <w:tab w:val="left" w:pos="1701"/>
          <w:tab w:val="left" w:pos="1843"/>
        </w:tabs>
        <w:autoSpaceDE w:val="0"/>
        <w:autoSpaceDN w:val="0"/>
        <w:adjustRightInd w:val="0"/>
        <w:spacing w:before="360" w:after="240" w:line="360" w:lineRule="auto"/>
        <w:jc w:val="both"/>
        <w:rPr>
          <w:rFonts w:ascii="Palatino Linotype" w:hAnsi="Palatino Linotype" w:cs="Arial"/>
        </w:rPr>
      </w:pPr>
      <w:r w:rsidRPr="00BF51AA">
        <w:rPr>
          <w:rFonts w:ascii="Palatino Linotype" w:hAnsi="Palatino Linotype"/>
          <w:b/>
          <w:bCs/>
          <w:i/>
        </w:rPr>
        <w:t>Archivo1_Certificados.pdf</w:t>
      </w:r>
      <w:r w:rsidRPr="00BF51AA">
        <w:rPr>
          <w:rFonts w:ascii="Palatino Linotype" w:hAnsi="Palatino Linotype" w:cs="Arial"/>
        </w:rPr>
        <w:t>. Listado de personas certificadas de junio de 2018 a junio de 2019</w:t>
      </w:r>
      <w:r w:rsidR="00D441E4" w:rsidRPr="00BF51AA">
        <w:rPr>
          <w:rFonts w:ascii="Palatino Linotype" w:hAnsi="Palatino Linotype" w:cs="Arial"/>
        </w:rPr>
        <w:t xml:space="preserve">, en el que constan las siguientes columnas: nombre, apellidos, </w:t>
      </w:r>
      <w:r w:rsidR="008E54CD" w:rsidRPr="00BF51AA">
        <w:rPr>
          <w:rFonts w:ascii="Palatino Linotype" w:hAnsi="Palatino Linotype" w:cs="Arial"/>
        </w:rPr>
        <w:t>NICL (Norma Institucional de Competencia Laboral) y fecha de determinación, así como una tabla sobre el significado de la terminología utilizada.</w:t>
      </w:r>
    </w:p>
    <w:p w14:paraId="43900DAE" w14:textId="48059FC0" w:rsidR="00544233" w:rsidRPr="00BF51AA" w:rsidRDefault="00544233" w:rsidP="00544233">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BF51AA">
        <w:rPr>
          <w:rFonts w:ascii="Palatino Linotype" w:hAnsi="Palatino Linotype" w:cs="Arial"/>
          <w:color w:val="000000" w:themeColor="text1"/>
        </w:rPr>
        <w:lastRenderedPageBreak/>
        <w:t xml:space="preserve">Así, </w:t>
      </w:r>
      <w:r w:rsidRPr="00BF51AA">
        <w:rPr>
          <w:rFonts w:ascii="Palatino Linotype" w:hAnsi="Palatino Linotype" w:cs="Arial"/>
        </w:rPr>
        <w:t xml:space="preserve">inconforme con la respuesta proporcionada, </w:t>
      </w:r>
      <w:r w:rsidR="008A1BDD" w:rsidRPr="00BF51AA">
        <w:rPr>
          <w:rFonts w:ascii="Palatino Linotype" w:hAnsi="Palatino Linotype" w:cs="Arial"/>
          <w:b/>
        </w:rPr>
        <w:t>LA RECURRENTE</w:t>
      </w:r>
      <w:r w:rsidRPr="00BF51AA">
        <w:rPr>
          <w:rFonts w:ascii="Palatino Linotype" w:hAnsi="Palatino Linotype"/>
          <w:color w:val="000000"/>
        </w:rPr>
        <w:t xml:space="preserve"> </w:t>
      </w:r>
      <w:r w:rsidRPr="00BF51AA">
        <w:rPr>
          <w:rFonts w:ascii="Palatino Linotype" w:hAnsi="Palatino Linotype" w:cs="Arial"/>
        </w:rPr>
        <w:t xml:space="preserve">procedió a interponer el presente recurso de revisión, señalando tanto en acto impugnado, como en sus razones o motivos de inconformidad, lo indicado en el Resultando </w:t>
      </w:r>
      <w:r w:rsidRPr="00BF51AA">
        <w:rPr>
          <w:rFonts w:ascii="Palatino Linotype" w:hAnsi="Palatino Linotype" w:cs="Arial"/>
          <w:b/>
        </w:rPr>
        <w:fldChar w:fldCharType="begin"/>
      </w:r>
      <w:r w:rsidRPr="00BF51AA">
        <w:rPr>
          <w:rFonts w:ascii="Palatino Linotype" w:hAnsi="Palatino Linotype" w:cs="Arial"/>
          <w:b/>
        </w:rPr>
        <w:instrText xml:space="preserve"> REF _Ref490476121 \r \h  \* MERGEFORMAT </w:instrText>
      </w:r>
      <w:r w:rsidRPr="00BF51AA">
        <w:rPr>
          <w:rFonts w:ascii="Palatino Linotype" w:hAnsi="Palatino Linotype" w:cs="Arial"/>
          <w:b/>
        </w:rPr>
      </w:r>
      <w:r w:rsidRPr="00BF51AA">
        <w:rPr>
          <w:rFonts w:ascii="Palatino Linotype" w:hAnsi="Palatino Linotype" w:cs="Arial"/>
          <w:b/>
        </w:rPr>
        <w:fldChar w:fldCharType="separate"/>
      </w:r>
      <w:r w:rsidR="00D007F1" w:rsidRPr="00BF51AA">
        <w:rPr>
          <w:rFonts w:ascii="Palatino Linotype" w:hAnsi="Palatino Linotype" w:cs="Arial"/>
          <w:b/>
        </w:rPr>
        <w:t>III</w:t>
      </w:r>
      <w:r w:rsidRPr="00BF51AA">
        <w:rPr>
          <w:rFonts w:ascii="Palatino Linotype" w:hAnsi="Palatino Linotype" w:cs="Arial"/>
          <w:b/>
        </w:rPr>
        <w:fldChar w:fldCharType="end"/>
      </w:r>
      <w:r w:rsidRPr="00BF51AA">
        <w:rPr>
          <w:rFonts w:ascii="Palatino Linotype" w:hAnsi="Palatino Linotype" w:cs="Arial"/>
        </w:rPr>
        <w:t>, de la presente resolución.</w:t>
      </w:r>
    </w:p>
    <w:p w14:paraId="0869A082" w14:textId="4C4609CC" w:rsidR="00544233" w:rsidRPr="00BF51AA" w:rsidRDefault="00544233" w:rsidP="00230A3C">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BF51AA">
        <w:rPr>
          <w:rFonts w:ascii="Palatino Linotype" w:hAnsi="Palatino Linotype" w:cs="Arial"/>
        </w:rPr>
        <w:t xml:space="preserve">Por otra parte, en la etapa de instrucción </w:t>
      </w:r>
      <w:r w:rsidR="008A1BDD" w:rsidRPr="00BF51AA">
        <w:rPr>
          <w:rFonts w:ascii="Palatino Linotype" w:hAnsi="Palatino Linotype" w:cs="Arial"/>
          <w:b/>
        </w:rPr>
        <w:t>LA RECURRENTE</w:t>
      </w:r>
      <w:r w:rsidRPr="00BF51AA">
        <w:rPr>
          <w:rFonts w:ascii="Palatino Linotype" w:hAnsi="Palatino Linotype" w:cs="Arial"/>
        </w:rPr>
        <w:t xml:space="preserve"> fue omis</w:t>
      </w:r>
      <w:r w:rsidR="00933DE8" w:rsidRPr="00BF51AA">
        <w:rPr>
          <w:rFonts w:ascii="Palatino Linotype" w:hAnsi="Palatino Linotype" w:cs="Arial"/>
        </w:rPr>
        <w:t>a</w:t>
      </w:r>
      <w:r w:rsidRPr="00BF51AA">
        <w:rPr>
          <w:rFonts w:ascii="Palatino Linotype" w:hAnsi="Palatino Linotype" w:cs="Arial"/>
        </w:rPr>
        <w:t xml:space="preserve"> en presentar manifestaciones, alegatos y los medios de prueba que a su derecho conviniera</w:t>
      </w:r>
      <w:r w:rsidRPr="00BF51AA">
        <w:rPr>
          <w:rFonts w:ascii="Palatino Linotype" w:hAnsi="Palatino Linotype"/>
          <w:bCs/>
        </w:rPr>
        <w:t xml:space="preserve">; mientras que, </w:t>
      </w:r>
      <w:r w:rsidRPr="00BF51AA">
        <w:rPr>
          <w:rFonts w:ascii="Palatino Linotype" w:hAnsi="Palatino Linotype" w:cs="Arial"/>
          <w:b/>
        </w:rPr>
        <w:t>EL SUJETO OBLIGADO</w:t>
      </w:r>
      <w:r w:rsidRPr="00BF51AA">
        <w:rPr>
          <w:rFonts w:ascii="Palatino Linotype" w:hAnsi="Palatino Linotype" w:cs="Arial"/>
        </w:rPr>
        <w:t xml:space="preserve"> remitió como Informe Justificado </w:t>
      </w:r>
      <w:r w:rsidR="00D007F1" w:rsidRPr="00BF51AA">
        <w:rPr>
          <w:rFonts w:ascii="Palatino Linotype" w:hAnsi="Palatino Linotype" w:cs="Arial"/>
        </w:rPr>
        <w:t>el</w:t>
      </w:r>
      <w:r w:rsidRPr="00BF51AA">
        <w:rPr>
          <w:rFonts w:ascii="Palatino Linotype" w:hAnsi="Palatino Linotype" w:cs="Arial"/>
        </w:rPr>
        <w:t xml:space="preserve"> archivo electrónico denominado </w:t>
      </w:r>
      <w:r w:rsidR="00D007F1" w:rsidRPr="00BF51AA">
        <w:rPr>
          <w:rFonts w:ascii="Palatino Linotype" w:hAnsi="Palatino Linotype"/>
          <w:b/>
          <w:i/>
        </w:rPr>
        <w:t>Informe de justificacion_051.pdf</w:t>
      </w:r>
      <w:r w:rsidRPr="00BF51AA">
        <w:rPr>
          <w:rFonts w:ascii="Palatino Linotype" w:hAnsi="Palatino Linotype" w:cs="Arial"/>
        </w:rPr>
        <w:t xml:space="preserve">, </w:t>
      </w:r>
      <w:r w:rsidR="000611B2" w:rsidRPr="00BF51AA">
        <w:rPr>
          <w:rFonts w:ascii="Palatino Linotype" w:hAnsi="Palatino Linotype" w:cs="Arial"/>
        </w:rPr>
        <w:t>mediante el cual se informó a esta Ponencia Resolutora, en su parte medular, lo siguiente</w:t>
      </w:r>
      <w:r w:rsidR="00864BAC" w:rsidRPr="00BF51AA">
        <w:rPr>
          <w:rFonts w:ascii="Palatino Linotype" w:hAnsi="Palatino Linotype" w:cs="Arial"/>
        </w:rPr>
        <w:t>:</w:t>
      </w:r>
    </w:p>
    <w:p w14:paraId="6E93C495" w14:textId="0A8FBC96" w:rsidR="005B47EC" w:rsidRPr="00BF51AA" w:rsidRDefault="000611B2" w:rsidP="00B41BDD">
      <w:pPr>
        <w:pStyle w:val="Prrafodelista"/>
        <w:widowControl w:val="0"/>
        <w:numPr>
          <w:ilvl w:val="0"/>
          <w:numId w:val="29"/>
        </w:numPr>
        <w:tabs>
          <w:tab w:val="left" w:pos="1701"/>
          <w:tab w:val="left" w:pos="1843"/>
        </w:tabs>
        <w:autoSpaceDE w:val="0"/>
        <w:autoSpaceDN w:val="0"/>
        <w:adjustRightInd w:val="0"/>
        <w:spacing w:before="300" w:after="240" w:line="360" w:lineRule="auto"/>
        <w:ind w:left="357" w:hanging="357"/>
        <w:jc w:val="both"/>
        <w:rPr>
          <w:rFonts w:ascii="Palatino Linotype" w:hAnsi="Palatino Linotype"/>
        </w:rPr>
      </w:pPr>
      <w:r w:rsidRPr="00BF51AA">
        <w:rPr>
          <w:rFonts w:ascii="Palatino Linotype" w:hAnsi="Palatino Linotype"/>
        </w:rPr>
        <w:t>Se entregó la información referente a nombre del servidor público que se certificó, municipio, norma en la que se certificó, y fecha en que se dictaminó el certificado, del periodo 11 de junio de 2018 al 11 de junio de 2019.</w:t>
      </w:r>
    </w:p>
    <w:p w14:paraId="5D05E87D" w14:textId="77BF63E7" w:rsidR="000611B2" w:rsidRPr="00BF51AA" w:rsidRDefault="000611B2" w:rsidP="00B41BDD">
      <w:pPr>
        <w:pStyle w:val="Prrafodelista"/>
        <w:widowControl w:val="0"/>
        <w:numPr>
          <w:ilvl w:val="0"/>
          <w:numId w:val="29"/>
        </w:numPr>
        <w:tabs>
          <w:tab w:val="left" w:pos="1701"/>
          <w:tab w:val="left" w:pos="1843"/>
        </w:tabs>
        <w:autoSpaceDE w:val="0"/>
        <w:autoSpaceDN w:val="0"/>
        <w:adjustRightInd w:val="0"/>
        <w:spacing w:before="300" w:after="240" w:line="360" w:lineRule="auto"/>
        <w:ind w:left="357" w:hanging="357"/>
        <w:jc w:val="both"/>
        <w:rPr>
          <w:rFonts w:ascii="Palatino Linotype" w:hAnsi="Palatino Linotype"/>
        </w:rPr>
      </w:pPr>
      <w:r w:rsidRPr="00BF51AA">
        <w:rPr>
          <w:rFonts w:ascii="Palatino Linotype" w:hAnsi="Palatino Linotype"/>
        </w:rPr>
        <w:t>Respecto de lo señalado en las razones o motivos de la inconformidad, en el sentido de que “</w:t>
      </w:r>
      <w:r w:rsidRPr="00BF51AA">
        <w:rPr>
          <w:rFonts w:ascii="Palatino Linotype" w:hAnsi="Palatino Linotype"/>
          <w:b/>
          <w:i/>
        </w:rPr>
        <w:t>No se entrega la información completa</w:t>
      </w:r>
      <w:r w:rsidRPr="00BF51AA">
        <w:rPr>
          <w:rFonts w:ascii="Palatino Linotype" w:hAnsi="Palatino Linotype"/>
          <w:i/>
        </w:rPr>
        <w:t xml:space="preserve">, si bien los datos que se solicitan están plasmados en un plan de evaluación, </w:t>
      </w:r>
      <w:r w:rsidRPr="00BF51AA">
        <w:rPr>
          <w:rFonts w:ascii="Palatino Linotype" w:hAnsi="Palatino Linotype"/>
          <w:b/>
          <w:i/>
        </w:rPr>
        <w:t>se puede hacer un concentrado extrayendo únicamente los datos que se solicitan</w:t>
      </w:r>
      <w:r w:rsidRPr="00BF51AA">
        <w:rPr>
          <w:rFonts w:ascii="Palatino Linotype" w:hAnsi="Palatino Linotype"/>
          <w:i/>
        </w:rPr>
        <w:t xml:space="preserve"> (</w:t>
      </w:r>
      <w:r w:rsidRPr="00BF51AA">
        <w:rPr>
          <w:rFonts w:ascii="Palatino Linotype" w:hAnsi="Palatino Linotype"/>
          <w:b/>
          <w:i/>
        </w:rPr>
        <w:t>municipio, fecha de evaluación y en su caso fecha de re evaluación</w:t>
      </w:r>
      <w:r w:rsidRPr="00BF51AA">
        <w:rPr>
          <w:rFonts w:ascii="Palatino Linotype" w:hAnsi="Palatino Linotype"/>
          <w:i/>
        </w:rPr>
        <w:t>), que desde ninguna perspectiva son datos confidenciales</w:t>
      </w:r>
      <w:r w:rsidRPr="00BF51AA">
        <w:rPr>
          <w:rFonts w:ascii="Palatino Linotype" w:hAnsi="Palatino Linotype"/>
        </w:rPr>
        <w:t xml:space="preserve">”, se informa que, ello obedece a que la información solicitada forma parte de un Índice de Expediente Clasificado como </w:t>
      </w:r>
      <w:r w:rsidRPr="00BF51AA">
        <w:rPr>
          <w:rFonts w:ascii="Palatino Linotype" w:hAnsi="Palatino Linotype"/>
          <w:b/>
        </w:rPr>
        <w:t>reservado</w:t>
      </w:r>
      <w:r w:rsidRPr="00BF51AA">
        <w:rPr>
          <w:rFonts w:ascii="Palatino Linotype" w:hAnsi="Palatino Linotype"/>
        </w:rPr>
        <w:t xml:space="preserve"> (sic) denominado “Portafolios de Evidencias”, el cual, desde el 22 de agosto de 2013 a la fecha, se ha confirmado su clasificación por parte del Comité de Transparencia.</w:t>
      </w:r>
    </w:p>
    <w:p w14:paraId="04688EAE" w14:textId="1AF88B1A" w:rsidR="000611B2" w:rsidRPr="00BF51AA" w:rsidRDefault="000611B2" w:rsidP="00B41BDD">
      <w:pPr>
        <w:pStyle w:val="Prrafodelista"/>
        <w:widowControl w:val="0"/>
        <w:numPr>
          <w:ilvl w:val="0"/>
          <w:numId w:val="29"/>
        </w:numPr>
        <w:tabs>
          <w:tab w:val="left" w:pos="1701"/>
          <w:tab w:val="left" w:pos="1843"/>
        </w:tabs>
        <w:autoSpaceDE w:val="0"/>
        <w:autoSpaceDN w:val="0"/>
        <w:adjustRightInd w:val="0"/>
        <w:spacing w:before="360" w:after="240" w:line="360" w:lineRule="auto"/>
        <w:ind w:left="357" w:hanging="357"/>
        <w:jc w:val="both"/>
        <w:rPr>
          <w:rFonts w:ascii="Palatino Linotype" w:hAnsi="Palatino Linotype"/>
        </w:rPr>
      </w:pPr>
      <w:r w:rsidRPr="00BF51AA">
        <w:rPr>
          <w:rFonts w:ascii="Palatino Linotype" w:hAnsi="Palatino Linotype"/>
        </w:rPr>
        <w:lastRenderedPageBreak/>
        <w:t xml:space="preserve">Para fines de procesos internos de Certificación de Competencias Laborales, de manejo de la información, </w:t>
      </w:r>
      <w:r w:rsidRPr="00BF51AA">
        <w:rPr>
          <w:rFonts w:ascii="Palatino Linotype" w:hAnsi="Palatino Linotype"/>
          <w:b/>
        </w:rPr>
        <w:t>no resulta relevante la integración de una base de datos que contenga las fechas de evaluación o, en su caso, revaluación</w:t>
      </w:r>
      <w:r w:rsidRPr="00BF51AA">
        <w:rPr>
          <w:rFonts w:ascii="Palatino Linotype" w:hAnsi="Palatino Linotype"/>
        </w:rPr>
        <w:t xml:space="preserve">, toda vez que este se coloca en el “Plan de Evaluación” del Portafolio de Evidencias; por lo que, dando cumplimiento al artículo 12, párrafo segundo, de la Ley de la materia, en el único documento donde se encuentra la información por candidato, es en el Portafolio de Evidencias, </w:t>
      </w:r>
      <w:r w:rsidR="003F1103" w:rsidRPr="00BF51AA">
        <w:rPr>
          <w:rFonts w:ascii="Palatino Linotype" w:hAnsi="Palatino Linotype"/>
        </w:rPr>
        <w:t>que</w:t>
      </w:r>
      <w:r w:rsidRPr="00BF51AA">
        <w:rPr>
          <w:rFonts w:ascii="Palatino Linotype" w:hAnsi="Palatino Linotype"/>
        </w:rPr>
        <w:t xml:space="preserve"> al formar parte de un Índice de Expediente </w:t>
      </w:r>
      <w:r w:rsidR="003F1103" w:rsidRPr="00BF51AA">
        <w:rPr>
          <w:rFonts w:ascii="Palatino Linotype" w:hAnsi="Palatino Linotype"/>
          <w:b/>
        </w:rPr>
        <w:t xml:space="preserve">clasificado </w:t>
      </w:r>
      <w:r w:rsidRPr="00BF51AA">
        <w:rPr>
          <w:rFonts w:ascii="Palatino Linotype" w:hAnsi="Palatino Linotype"/>
          <w:b/>
        </w:rPr>
        <w:t>como reservado</w:t>
      </w:r>
      <w:r w:rsidR="003F1103" w:rsidRPr="00BF51AA">
        <w:rPr>
          <w:rFonts w:ascii="Palatino Linotype" w:hAnsi="Palatino Linotype"/>
        </w:rPr>
        <w:t xml:space="preserve"> (sic)</w:t>
      </w:r>
      <w:r w:rsidRPr="00BF51AA">
        <w:rPr>
          <w:rFonts w:ascii="Palatino Linotype" w:hAnsi="Palatino Linotype"/>
        </w:rPr>
        <w:t>, no es procedente su entrega.</w:t>
      </w:r>
    </w:p>
    <w:p w14:paraId="6958B07F" w14:textId="5C113E4C" w:rsidR="000611B2" w:rsidRPr="00BF51AA" w:rsidRDefault="003F1103" w:rsidP="00314F25">
      <w:pPr>
        <w:pStyle w:val="Prrafodelista"/>
        <w:widowControl w:val="0"/>
        <w:numPr>
          <w:ilvl w:val="0"/>
          <w:numId w:val="29"/>
        </w:numPr>
        <w:tabs>
          <w:tab w:val="left" w:pos="1701"/>
          <w:tab w:val="left" w:pos="1843"/>
        </w:tabs>
        <w:autoSpaceDE w:val="0"/>
        <w:autoSpaceDN w:val="0"/>
        <w:adjustRightInd w:val="0"/>
        <w:spacing w:before="200" w:after="200" w:line="360" w:lineRule="auto"/>
        <w:jc w:val="both"/>
        <w:rPr>
          <w:rFonts w:ascii="Palatino Linotype" w:hAnsi="Palatino Linotype"/>
        </w:rPr>
      </w:pPr>
      <w:r w:rsidRPr="00BF51AA">
        <w:rPr>
          <w:rFonts w:ascii="Palatino Linotype" w:hAnsi="Palatino Linotype"/>
        </w:rPr>
        <w:t xml:space="preserve">Las fechas de evaluación diagnóstico o revaluaciones, se encuentran publicadas en la página web oficial, y es posible constatar que están al alcance de la ciudadanía en la liga electrónica http://ihaem.edomex.gob.mx/calendario evaluaciones. Derivado de lo anterior, es notoria la confusión, al considerar que </w:t>
      </w:r>
      <w:r w:rsidRPr="00BF51AA">
        <w:rPr>
          <w:rFonts w:ascii="Palatino Linotype" w:hAnsi="Palatino Linotype"/>
          <w:b/>
        </w:rPr>
        <w:t>EL</w:t>
      </w:r>
      <w:r w:rsidRPr="00BF51AA">
        <w:rPr>
          <w:rFonts w:ascii="Palatino Linotype" w:hAnsi="Palatino Linotype"/>
        </w:rPr>
        <w:t xml:space="preserve"> </w:t>
      </w:r>
      <w:r w:rsidRPr="00BF51AA">
        <w:rPr>
          <w:rFonts w:ascii="Palatino Linotype" w:hAnsi="Palatino Linotype"/>
          <w:b/>
        </w:rPr>
        <w:t>SUJETO OBLIGADO</w:t>
      </w:r>
      <w:r w:rsidRPr="00BF51AA">
        <w:rPr>
          <w:rFonts w:ascii="Palatino Linotype" w:hAnsi="Palatino Linotype"/>
        </w:rPr>
        <w:t xml:space="preserve"> puede realizar un concentrado extrayendo únicamente los datos que se solicitan (municipio, fecha de evaluación y, en su caso, fecha de re evaluación) (sic), toda vez que respondió de forma fundada y motivada, la confirmación de la clasificación de información; por lo que, </w:t>
      </w:r>
      <w:r w:rsidRPr="00BF51AA">
        <w:rPr>
          <w:rFonts w:ascii="Palatino Linotype" w:hAnsi="Palatino Linotype"/>
          <w:b/>
        </w:rPr>
        <w:t>EL</w:t>
      </w:r>
      <w:r w:rsidRPr="00BF51AA">
        <w:rPr>
          <w:rFonts w:ascii="Palatino Linotype" w:hAnsi="Palatino Linotype"/>
        </w:rPr>
        <w:t xml:space="preserve"> </w:t>
      </w:r>
      <w:r w:rsidRPr="00BF51AA">
        <w:rPr>
          <w:rFonts w:ascii="Palatino Linotype" w:hAnsi="Palatino Linotype"/>
          <w:b/>
        </w:rPr>
        <w:t>SUJETO OBLIGADO</w:t>
      </w:r>
      <w:r w:rsidRPr="00BF51AA">
        <w:rPr>
          <w:rFonts w:ascii="Palatino Linotype" w:hAnsi="Palatino Linotype"/>
        </w:rPr>
        <w:t xml:space="preserve"> no está </w:t>
      </w:r>
      <w:r w:rsidR="00391A17" w:rsidRPr="00BF51AA">
        <w:rPr>
          <w:rFonts w:ascii="Palatino Linotype" w:hAnsi="Palatino Linotype"/>
        </w:rPr>
        <w:t>constreñido</w:t>
      </w:r>
      <w:r w:rsidRPr="00BF51AA">
        <w:rPr>
          <w:rFonts w:ascii="Palatino Linotype" w:hAnsi="Palatino Linotype"/>
        </w:rPr>
        <w:t xml:space="preserve"> a procesar la información conforme al interés del solicitante, sin contravenir a lo dispuesto a los artículos 12 y 126 de la Ley de la materia, lo cual, se informó al entonces solicitante, con la finalidad de evitar confusiones y a manera de aclaración.</w:t>
      </w:r>
    </w:p>
    <w:p w14:paraId="144C99D0" w14:textId="4D383DC7" w:rsidR="00CD5D2F" w:rsidRPr="00BF51AA" w:rsidRDefault="00340E5F" w:rsidP="00340E5F">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BF51AA">
        <w:rPr>
          <w:rFonts w:ascii="Palatino Linotype" w:hAnsi="Palatino Linotype"/>
        </w:rPr>
        <w:t xml:space="preserve">Establecido lo anterior, </w:t>
      </w:r>
      <w:r w:rsidR="008031B6" w:rsidRPr="00BF51AA">
        <w:rPr>
          <w:rFonts w:ascii="Palatino Linotype" w:hAnsi="Palatino Linotype"/>
        </w:rPr>
        <w:t>e</w:t>
      </w:r>
      <w:r w:rsidR="00E465C1" w:rsidRPr="00BF51AA">
        <w:rPr>
          <w:rFonts w:ascii="Palatino Linotype" w:hAnsi="Palatino Linotype"/>
        </w:rPr>
        <w:t>sta Ponencia Resolutora</w:t>
      </w:r>
      <w:r w:rsidR="00CD5D2F" w:rsidRPr="00BF51AA">
        <w:rPr>
          <w:rFonts w:ascii="Palatino Linotype" w:hAnsi="Palatino Linotype"/>
        </w:rPr>
        <w:t xml:space="preserve"> procede al análisis de la información proporcionada por </w:t>
      </w:r>
      <w:r w:rsidR="00CD5D2F" w:rsidRPr="00BF51AA">
        <w:rPr>
          <w:rFonts w:ascii="Palatino Linotype" w:hAnsi="Palatino Linotype"/>
          <w:b/>
        </w:rPr>
        <w:t>EL SUJETO OBLIGADO</w:t>
      </w:r>
      <w:r w:rsidR="00CD5D2F" w:rsidRPr="00BF51AA">
        <w:rPr>
          <w:rFonts w:ascii="Palatino Linotype" w:hAnsi="Palatino Linotype" w:cs="Arial"/>
        </w:rPr>
        <w:t xml:space="preserve">, </w:t>
      </w:r>
      <w:r w:rsidR="006B6348" w:rsidRPr="00BF51AA">
        <w:rPr>
          <w:rFonts w:ascii="Palatino Linotype" w:hAnsi="Palatino Linotype"/>
        </w:rPr>
        <w:t xml:space="preserve">a efecto de determinar, si con la información remitida </w:t>
      </w:r>
      <w:r w:rsidR="00BF51F8" w:rsidRPr="00BF51AA">
        <w:rPr>
          <w:rFonts w:ascii="Palatino Linotype" w:hAnsi="Palatino Linotype"/>
        </w:rPr>
        <w:t>se</w:t>
      </w:r>
      <w:r w:rsidR="006B6348" w:rsidRPr="00BF51AA">
        <w:rPr>
          <w:rFonts w:ascii="Palatino Linotype" w:hAnsi="Palatino Linotype"/>
        </w:rPr>
        <w:t xml:space="preserve"> </w:t>
      </w:r>
      <w:r w:rsidR="00BF51F8" w:rsidRPr="00BF51AA">
        <w:rPr>
          <w:rFonts w:ascii="Palatino Linotype" w:hAnsi="Palatino Linotype"/>
        </w:rPr>
        <w:t>satisface</w:t>
      </w:r>
      <w:r w:rsidR="00CD1B6C" w:rsidRPr="00BF51AA">
        <w:rPr>
          <w:rFonts w:ascii="Palatino Linotype" w:hAnsi="Palatino Linotype"/>
        </w:rPr>
        <w:t xml:space="preserve"> </w:t>
      </w:r>
      <w:r w:rsidR="00CD5D2F" w:rsidRPr="00BF51AA">
        <w:rPr>
          <w:rFonts w:ascii="Palatino Linotype" w:hAnsi="Palatino Linotype"/>
        </w:rPr>
        <w:t>el derecho humano de acceso a la información pública d</w:t>
      </w:r>
      <w:r w:rsidR="008A1BDD" w:rsidRPr="00BF51AA">
        <w:rPr>
          <w:rFonts w:ascii="Palatino Linotype" w:hAnsi="Palatino Linotype"/>
        </w:rPr>
        <w:t>e</w:t>
      </w:r>
      <w:r w:rsidR="008A1BDD" w:rsidRPr="00BF51AA">
        <w:rPr>
          <w:rFonts w:ascii="Palatino Linotype" w:hAnsi="Palatino Linotype" w:cs="Arial"/>
          <w:b/>
        </w:rPr>
        <w:t xml:space="preserve"> LA RECURRENTE</w:t>
      </w:r>
      <w:r w:rsidRPr="00BF51AA">
        <w:rPr>
          <w:rFonts w:ascii="Palatino Linotype" w:hAnsi="Palatino Linotype"/>
        </w:rPr>
        <w:t>, respecto de los numerales combatidos</w:t>
      </w:r>
      <w:r w:rsidR="00CD5D2F" w:rsidRPr="00BF51AA">
        <w:rPr>
          <w:rFonts w:ascii="Palatino Linotype" w:hAnsi="Palatino Linotype"/>
        </w:rPr>
        <w:t xml:space="preserve">: </w:t>
      </w:r>
    </w:p>
    <w:tbl>
      <w:tblPr>
        <w:tblStyle w:val="Tablaconcuadrcula"/>
        <w:tblW w:w="945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2977"/>
        <w:gridCol w:w="2835"/>
        <w:gridCol w:w="2235"/>
        <w:gridCol w:w="851"/>
      </w:tblGrid>
      <w:tr w:rsidR="00340E5F" w:rsidRPr="00BF51AA" w14:paraId="48FB5F74" w14:textId="77777777" w:rsidTr="00E323FB">
        <w:trPr>
          <w:cantSplit/>
          <w:trHeight w:val="30"/>
          <w:tblHeader/>
          <w:jc w:val="center"/>
        </w:trPr>
        <w:tc>
          <w:tcPr>
            <w:tcW w:w="552" w:type="dxa"/>
            <w:tcBorders>
              <w:left w:val="double" w:sz="4" w:space="0" w:color="auto"/>
              <w:tl2br w:val="nil"/>
            </w:tcBorders>
            <w:shd w:val="clear" w:color="auto" w:fill="000000" w:themeFill="text1"/>
            <w:vAlign w:val="center"/>
          </w:tcPr>
          <w:p w14:paraId="02A2D941" w14:textId="118F2CD9" w:rsidR="00340E5F" w:rsidRPr="00BF51AA" w:rsidRDefault="00340E5F" w:rsidP="002A489A">
            <w:pPr>
              <w:widowControl w:val="0"/>
              <w:autoSpaceDE w:val="0"/>
              <w:autoSpaceDN w:val="0"/>
              <w:adjustRightInd w:val="0"/>
              <w:spacing w:before="40" w:after="40"/>
              <w:jc w:val="center"/>
              <w:rPr>
                <w:rFonts w:ascii="Palatino Linotype" w:hAnsi="Palatino Linotype" w:cs="Arial"/>
                <w:b/>
                <w:sz w:val="18"/>
                <w:szCs w:val="18"/>
              </w:rPr>
            </w:pPr>
            <w:r w:rsidRPr="00BF51AA">
              <w:rPr>
                <w:rFonts w:ascii="Palatino Linotype" w:hAnsi="Palatino Linotype" w:cs="Arial"/>
                <w:b/>
                <w:sz w:val="18"/>
                <w:szCs w:val="18"/>
              </w:rPr>
              <w:lastRenderedPageBreak/>
              <w:t>No.</w:t>
            </w:r>
          </w:p>
        </w:tc>
        <w:tc>
          <w:tcPr>
            <w:tcW w:w="2977" w:type="dxa"/>
            <w:tcBorders>
              <w:tl2br w:val="nil"/>
            </w:tcBorders>
            <w:shd w:val="clear" w:color="auto" w:fill="000000" w:themeFill="text1"/>
            <w:vAlign w:val="center"/>
          </w:tcPr>
          <w:p w14:paraId="16ACE42D" w14:textId="77777777" w:rsidR="002A489A" w:rsidRPr="00BF51AA" w:rsidRDefault="002A489A" w:rsidP="002A489A">
            <w:pPr>
              <w:widowControl w:val="0"/>
              <w:autoSpaceDE w:val="0"/>
              <w:autoSpaceDN w:val="0"/>
              <w:adjustRightInd w:val="0"/>
              <w:spacing w:before="40" w:after="40"/>
              <w:jc w:val="center"/>
              <w:rPr>
                <w:rFonts w:ascii="Palatino Linotype" w:hAnsi="Palatino Linotype" w:cs="Arial"/>
                <w:b/>
                <w:sz w:val="18"/>
                <w:szCs w:val="18"/>
              </w:rPr>
            </w:pPr>
            <w:r w:rsidRPr="00BF51AA">
              <w:rPr>
                <w:rFonts w:ascii="Palatino Linotype" w:hAnsi="Palatino Linotype" w:cs="Arial"/>
                <w:b/>
                <w:sz w:val="18"/>
                <w:szCs w:val="18"/>
              </w:rPr>
              <w:t>Información requerida</w:t>
            </w:r>
          </w:p>
          <w:p w14:paraId="3C753C20" w14:textId="495438BA" w:rsidR="002A489A" w:rsidRPr="00BF51AA" w:rsidRDefault="00E323FB" w:rsidP="002A489A">
            <w:pPr>
              <w:widowControl w:val="0"/>
              <w:autoSpaceDE w:val="0"/>
              <w:autoSpaceDN w:val="0"/>
              <w:adjustRightInd w:val="0"/>
              <w:spacing w:before="40" w:after="40"/>
              <w:jc w:val="center"/>
              <w:rPr>
                <w:rFonts w:ascii="Palatino Linotype" w:hAnsi="Palatino Linotype" w:cs="Arial"/>
                <w:b/>
                <w:sz w:val="18"/>
                <w:szCs w:val="18"/>
              </w:rPr>
            </w:pPr>
            <w:r w:rsidRPr="00BF51AA">
              <w:rPr>
                <w:rFonts w:ascii="Palatino Linotype" w:hAnsi="Palatino Linotype" w:cs="Arial"/>
                <w:b/>
                <w:sz w:val="18"/>
                <w:szCs w:val="18"/>
              </w:rPr>
              <w:t xml:space="preserve">(Junio </w:t>
            </w:r>
            <w:r w:rsidR="002A489A" w:rsidRPr="00BF51AA">
              <w:rPr>
                <w:rFonts w:ascii="Palatino Linotype" w:hAnsi="Palatino Linotype" w:cs="Arial"/>
                <w:b/>
                <w:sz w:val="18"/>
                <w:szCs w:val="18"/>
              </w:rPr>
              <w:t>de 2018 a junio de 2019</w:t>
            </w:r>
            <w:r w:rsidRPr="00BF51AA">
              <w:rPr>
                <w:rFonts w:ascii="Palatino Linotype" w:hAnsi="Palatino Linotype" w:cs="Arial"/>
                <w:b/>
                <w:sz w:val="18"/>
                <w:szCs w:val="18"/>
              </w:rPr>
              <w:t>)</w:t>
            </w:r>
          </w:p>
        </w:tc>
        <w:tc>
          <w:tcPr>
            <w:tcW w:w="2835" w:type="dxa"/>
            <w:shd w:val="clear" w:color="auto" w:fill="000000" w:themeFill="text1"/>
            <w:vAlign w:val="center"/>
          </w:tcPr>
          <w:p w14:paraId="6D2B1C85" w14:textId="7272BE59" w:rsidR="002A489A" w:rsidRPr="00BF51AA" w:rsidRDefault="00340E5F" w:rsidP="005645A9">
            <w:pPr>
              <w:spacing w:before="40" w:after="40"/>
              <w:jc w:val="center"/>
              <w:rPr>
                <w:rFonts w:ascii="Palatino Linotype" w:hAnsi="Palatino Linotype" w:cs="Arial"/>
                <w:b/>
                <w:sz w:val="18"/>
                <w:szCs w:val="18"/>
              </w:rPr>
            </w:pPr>
            <w:r w:rsidRPr="00BF51AA">
              <w:rPr>
                <w:rFonts w:ascii="Palatino Linotype" w:hAnsi="Palatino Linotype" w:cs="Arial"/>
                <w:b/>
                <w:sz w:val="18"/>
                <w:szCs w:val="18"/>
              </w:rPr>
              <w:t>Respuesta a la solicitud</w:t>
            </w:r>
          </w:p>
        </w:tc>
        <w:tc>
          <w:tcPr>
            <w:tcW w:w="2235" w:type="dxa"/>
            <w:shd w:val="clear" w:color="auto" w:fill="000000" w:themeFill="text1"/>
            <w:vAlign w:val="center"/>
          </w:tcPr>
          <w:p w14:paraId="7890633A" w14:textId="0201C02B" w:rsidR="00340E5F" w:rsidRPr="00BF51AA" w:rsidRDefault="00340E5F" w:rsidP="002A489A">
            <w:pPr>
              <w:spacing w:before="40" w:after="40"/>
              <w:jc w:val="center"/>
              <w:rPr>
                <w:rFonts w:ascii="Palatino Linotype" w:hAnsi="Palatino Linotype" w:cs="Arial"/>
                <w:b/>
                <w:sz w:val="18"/>
                <w:szCs w:val="18"/>
              </w:rPr>
            </w:pPr>
            <w:r w:rsidRPr="00BF51AA">
              <w:rPr>
                <w:rFonts w:ascii="Palatino Linotype" w:hAnsi="Palatino Linotype" w:cs="Arial"/>
                <w:b/>
                <w:sz w:val="18"/>
                <w:szCs w:val="18"/>
              </w:rPr>
              <w:t>Informe Justificado</w:t>
            </w:r>
          </w:p>
        </w:tc>
        <w:tc>
          <w:tcPr>
            <w:tcW w:w="851" w:type="dxa"/>
            <w:tcBorders>
              <w:bottom w:val="double" w:sz="4" w:space="0" w:color="auto"/>
            </w:tcBorders>
            <w:shd w:val="clear" w:color="auto" w:fill="000000" w:themeFill="text1"/>
            <w:vAlign w:val="center"/>
          </w:tcPr>
          <w:p w14:paraId="563BA37A" w14:textId="7D9CB0C4" w:rsidR="00340E5F" w:rsidRPr="00BF51AA" w:rsidRDefault="00340E5F" w:rsidP="002A489A">
            <w:pPr>
              <w:widowControl w:val="0"/>
              <w:autoSpaceDE w:val="0"/>
              <w:autoSpaceDN w:val="0"/>
              <w:adjustRightInd w:val="0"/>
              <w:spacing w:before="40" w:after="40"/>
              <w:jc w:val="center"/>
              <w:rPr>
                <w:rFonts w:ascii="Palatino Linotype" w:hAnsi="Palatino Linotype" w:cs="Arial"/>
                <w:b/>
                <w:sz w:val="18"/>
                <w:szCs w:val="18"/>
              </w:rPr>
            </w:pPr>
            <w:r w:rsidRPr="00BF51AA">
              <w:rPr>
                <w:rFonts w:ascii="Palatino Linotype" w:hAnsi="Palatino Linotype" w:cs="Arial"/>
                <w:b/>
                <w:sz w:val="18"/>
                <w:szCs w:val="18"/>
              </w:rPr>
              <w:t>Colma</w:t>
            </w:r>
          </w:p>
        </w:tc>
      </w:tr>
      <w:tr w:rsidR="00314F25" w:rsidRPr="00BF51AA" w14:paraId="30357EDA" w14:textId="77777777" w:rsidTr="00E323FB">
        <w:trPr>
          <w:trHeight w:val="30"/>
          <w:jc w:val="center"/>
        </w:trPr>
        <w:tc>
          <w:tcPr>
            <w:tcW w:w="552" w:type="dxa"/>
            <w:shd w:val="clear" w:color="auto" w:fill="000000" w:themeFill="text1"/>
            <w:vAlign w:val="center"/>
          </w:tcPr>
          <w:p w14:paraId="5F27A436" w14:textId="4F2BAD2D" w:rsidR="00314F25" w:rsidRPr="00BF51AA" w:rsidRDefault="00314F25" w:rsidP="002A489A">
            <w:pPr>
              <w:widowControl w:val="0"/>
              <w:autoSpaceDE w:val="0"/>
              <w:autoSpaceDN w:val="0"/>
              <w:adjustRightInd w:val="0"/>
              <w:spacing w:before="40" w:after="40"/>
              <w:jc w:val="center"/>
              <w:rPr>
                <w:rFonts w:ascii="Palatino Linotype" w:hAnsi="Palatino Linotype" w:cs="Arial"/>
                <w:b/>
                <w:sz w:val="18"/>
                <w:szCs w:val="18"/>
              </w:rPr>
            </w:pPr>
            <w:r w:rsidRPr="00BF51AA">
              <w:rPr>
                <w:rFonts w:ascii="Palatino Linotype" w:hAnsi="Palatino Linotype" w:cs="Arial"/>
                <w:b/>
                <w:sz w:val="18"/>
                <w:szCs w:val="18"/>
              </w:rPr>
              <w:t>1</w:t>
            </w:r>
          </w:p>
        </w:tc>
        <w:tc>
          <w:tcPr>
            <w:tcW w:w="2977" w:type="dxa"/>
          </w:tcPr>
          <w:p w14:paraId="0ED38562" w14:textId="59F9F780" w:rsidR="00314F25" w:rsidRPr="00BF51AA" w:rsidRDefault="00314F25" w:rsidP="002A489A">
            <w:pPr>
              <w:widowControl w:val="0"/>
              <w:autoSpaceDE w:val="0"/>
              <w:autoSpaceDN w:val="0"/>
              <w:adjustRightInd w:val="0"/>
              <w:spacing w:before="40" w:after="40"/>
              <w:jc w:val="both"/>
              <w:rPr>
                <w:rFonts w:ascii="Palatino Linotype" w:hAnsi="Palatino Linotype" w:cs="Arial"/>
                <w:sz w:val="18"/>
                <w:szCs w:val="18"/>
              </w:rPr>
            </w:pPr>
            <w:r w:rsidRPr="00BF51AA">
              <w:rPr>
                <w:rFonts w:ascii="Palatino Linotype" w:hAnsi="Palatino Linotype" w:cs="Arial"/>
                <w:sz w:val="18"/>
                <w:szCs w:val="18"/>
              </w:rPr>
              <w:t>El nombre del se</w:t>
            </w:r>
            <w:r w:rsidR="002A489A" w:rsidRPr="00BF51AA">
              <w:rPr>
                <w:rFonts w:ascii="Palatino Linotype" w:hAnsi="Palatino Linotype" w:cs="Arial"/>
                <w:sz w:val="18"/>
                <w:szCs w:val="18"/>
              </w:rPr>
              <w:t>rvidor público que se certificó.</w:t>
            </w:r>
          </w:p>
        </w:tc>
        <w:tc>
          <w:tcPr>
            <w:tcW w:w="2835" w:type="dxa"/>
          </w:tcPr>
          <w:p w14:paraId="77DCE271" w14:textId="3388A4E8" w:rsidR="00314F25" w:rsidRPr="00BF51AA" w:rsidRDefault="00314F25" w:rsidP="002A489A">
            <w:pPr>
              <w:spacing w:before="40" w:after="40"/>
              <w:jc w:val="both"/>
              <w:rPr>
                <w:rFonts w:ascii="Palatino Linotype" w:hAnsi="Palatino Linotype"/>
                <w:sz w:val="18"/>
                <w:szCs w:val="18"/>
              </w:rPr>
            </w:pPr>
            <w:r w:rsidRPr="00BF51AA">
              <w:rPr>
                <w:rFonts w:ascii="Palatino Linotype" w:hAnsi="Palatino Linotype"/>
                <w:sz w:val="18"/>
                <w:szCs w:val="18"/>
              </w:rPr>
              <w:t xml:space="preserve">Listado con </w:t>
            </w:r>
            <w:r w:rsidR="00705218" w:rsidRPr="00BF51AA">
              <w:rPr>
                <w:rFonts w:ascii="Palatino Linotype" w:hAnsi="Palatino Linotype"/>
                <w:sz w:val="18"/>
                <w:szCs w:val="18"/>
              </w:rPr>
              <w:t xml:space="preserve">los </w:t>
            </w:r>
            <w:r w:rsidRPr="00BF51AA">
              <w:rPr>
                <w:rFonts w:ascii="Palatino Linotype" w:hAnsi="Palatino Linotype"/>
                <w:sz w:val="18"/>
                <w:szCs w:val="18"/>
              </w:rPr>
              <w:t xml:space="preserve">nombres de </w:t>
            </w:r>
            <w:r w:rsidRPr="00BF51AA">
              <w:rPr>
                <w:rFonts w:ascii="Palatino Linotype" w:hAnsi="Palatino Linotype"/>
                <w:b/>
                <w:sz w:val="18"/>
                <w:szCs w:val="18"/>
              </w:rPr>
              <w:t xml:space="preserve">personas </w:t>
            </w:r>
            <w:r w:rsidRPr="00BF51AA">
              <w:rPr>
                <w:rFonts w:ascii="Palatino Linotype" w:hAnsi="Palatino Linotype"/>
                <w:sz w:val="18"/>
                <w:szCs w:val="18"/>
              </w:rPr>
              <w:t>certificadas de junio de 2018 a junio de 2019.</w:t>
            </w:r>
          </w:p>
        </w:tc>
        <w:tc>
          <w:tcPr>
            <w:tcW w:w="2235" w:type="dxa"/>
            <w:vMerge w:val="restart"/>
          </w:tcPr>
          <w:p w14:paraId="63B0CB4E" w14:textId="286FCA48" w:rsidR="00314F25" w:rsidRPr="00BF51AA" w:rsidRDefault="00314F25" w:rsidP="005645A9">
            <w:pPr>
              <w:spacing w:before="40" w:after="40"/>
              <w:jc w:val="both"/>
              <w:rPr>
                <w:rFonts w:ascii="Palatino Linotype" w:hAnsi="Palatino Linotype"/>
                <w:sz w:val="18"/>
                <w:szCs w:val="18"/>
              </w:rPr>
            </w:pPr>
            <w:r w:rsidRPr="00BF51AA">
              <w:rPr>
                <w:rFonts w:ascii="Palatino Linotype" w:hAnsi="Palatino Linotype"/>
                <w:sz w:val="18"/>
                <w:szCs w:val="18"/>
              </w:rPr>
              <w:t xml:space="preserve">Se indicó que, se entregó </w:t>
            </w:r>
            <w:r w:rsidR="002A489A" w:rsidRPr="00BF51AA">
              <w:rPr>
                <w:rFonts w:ascii="Palatino Linotype" w:hAnsi="Palatino Linotype"/>
                <w:sz w:val="18"/>
                <w:szCs w:val="18"/>
              </w:rPr>
              <w:t xml:space="preserve">un listado con </w:t>
            </w:r>
            <w:r w:rsidRPr="00BF51AA">
              <w:rPr>
                <w:rFonts w:ascii="Palatino Linotype" w:hAnsi="Palatino Linotype"/>
                <w:sz w:val="18"/>
                <w:szCs w:val="18"/>
              </w:rPr>
              <w:t>el nombre, municipio y norma en la que se certificaron</w:t>
            </w:r>
            <w:r w:rsidR="002A489A" w:rsidRPr="00BF51AA">
              <w:rPr>
                <w:rFonts w:ascii="Palatino Linotype" w:hAnsi="Palatino Linotype"/>
                <w:sz w:val="18"/>
                <w:szCs w:val="18"/>
              </w:rPr>
              <w:t>,</w:t>
            </w:r>
            <w:r w:rsidRPr="00BF51AA">
              <w:rPr>
                <w:rFonts w:ascii="Palatino Linotype" w:hAnsi="Palatino Linotype"/>
                <w:sz w:val="18"/>
                <w:szCs w:val="18"/>
              </w:rPr>
              <w:t xml:space="preserve"> los servidores públicos</w:t>
            </w:r>
            <w:r w:rsidR="005645A9" w:rsidRPr="00BF51AA">
              <w:rPr>
                <w:rFonts w:ascii="Palatino Linotype" w:hAnsi="Palatino Linotype"/>
                <w:sz w:val="18"/>
                <w:szCs w:val="18"/>
              </w:rPr>
              <w:t>, de junio de 2018 a junio de 2019.</w:t>
            </w:r>
          </w:p>
        </w:tc>
        <w:tc>
          <w:tcPr>
            <w:tcW w:w="851" w:type="dxa"/>
            <w:vAlign w:val="center"/>
          </w:tcPr>
          <w:p w14:paraId="58B4EEAE" w14:textId="6A8145C3" w:rsidR="00314F25" w:rsidRPr="00BF51AA" w:rsidRDefault="00314F25" w:rsidP="002A489A">
            <w:pPr>
              <w:spacing w:before="40" w:after="40"/>
              <w:jc w:val="center"/>
              <w:rPr>
                <w:rFonts w:ascii="Palatino Linotype" w:hAnsi="Palatino Linotype"/>
                <w:b/>
                <w:sz w:val="18"/>
                <w:szCs w:val="18"/>
              </w:rPr>
            </w:pPr>
            <w:r w:rsidRPr="00BF51AA">
              <w:rPr>
                <w:rFonts w:ascii="Palatino Linotype" w:hAnsi="Palatino Linotype"/>
                <w:b/>
                <w:sz w:val="18"/>
                <w:szCs w:val="18"/>
              </w:rPr>
              <w:t>No</w:t>
            </w:r>
          </w:p>
        </w:tc>
      </w:tr>
      <w:tr w:rsidR="00314F25" w:rsidRPr="00BF51AA" w14:paraId="0BB58A9A" w14:textId="77777777" w:rsidTr="00E323FB">
        <w:trPr>
          <w:trHeight w:val="30"/>
          <w:jc w:val="center"/>
        </w:trPr>
        <w:tc>
          <w:tcPr>
            <w:tcW w:w="552" w:type="dxa"/>
            <w:shd w:val="clear" w:color="auto" w:fill="000000" w:themeFill="text1"/>
            <w:vAlign w:val="center"/>
          </w:tcPr>
          <w:p w14:paraId="3215449A" w14:textId="4E92F615" w:rsidR="00314F25" w:rsidRPr="00BF51AA" w:rsidRDefault="00314F25" w:rsidP="002A489A">
            <w:pPr>
              <w:widowControl w:val="0"/>
              <w:autoSpaceDE w:val="0"/>
              <w:autoSpaceDN w:val="0"/>
              <w:adjustRightInd w:val="0"/>
              <w:spacing w:before="40" w:after="40"/>
              <w:jc w:val="center"/>
              <w:rPr>
                <w:rFonts w:ascii="Palatino Linotype" w:hAnsi="Palatino Linotype" w:cs="Arial"/>
                <w:b/>
                <w:sz w:val="18"/>
                <w:szCs w:val="18"/>
              </w:rPr>
            </w:pPr>
            <w:r w:rsidRPr="00BF51AA">
              <w:rPr>
                <w:rFonts w:ascii="Palatino Linotype" w:hAnsi="Palatino Linotype" w:cs="Arial"/>
                <w:b/>
                <w:sz w:val="18"/>
                <w:szCs w:val="18"/>
              </w:rPr>
              <w:t>2</w:t>
            </w:r>
          </w:p>
        </w:tc>
        <w:tc>
          <w:tcPr>
            <w:tcW w:w="2977" w:type="dxa"/>
          </w:tcPr>
          <w:p w14:paraId="74F58828" w14:textId="388AF291" w:rsidR="00314F25" w:rsidRPr="00BF51AA" w:rsidRDefault="002A489A" w:rsidP="002A489A">
            <w:pPr>
              <w:widowControl w:val="0"/>
              <w:autoSpaceDE w:val="0"/>
              <w:autoSpaceDN w:val="0"/>
              <w:adjustRightInd w:val="0"/>
              <w:spacing w:before="40" w:after="40"/>
              <w:jc w:val="both"/>
              <w:rPr>
                <w:rFonts w:ascii="Palatino Linotype" w:hAnsi="Palatino Linotype" w:cs="Arial"/>
                <w:sz w:val="18"/>
                <w:szCs w:val="18"/>
              </w:rPr>
            </w:pPr>
            <w:r w:rsidRPr="00BF51AA">
              <w:rPr>
                <w:rFonts w:ascii="Palatino Linotype" w:hAnsi="Palatino Linotype" w:cs="Arial"/>
                <w:sz w:val="18"/>
                <w:szCs w:val="18"/>
              </w:rPr>
              <w:t>Municipio al que pertenece.</w:t>
            </w:r>
          </w:p>
        </w:tc>
        <w:tc>
          <w:tcPr>
            <w:tcW w:w="2835" w:type="dxa"/>
          </w:tcPr>
          <w:p w14:paraId="0A7559ED" w14:textId="329CD87E" w:rsidR="00314F25" w:rsidRPr="00BF51AA" w:rsidRDefault="00314F25" w:rsidP="002A489A">
            <w:pPr>
              <w:spacing w:before="40" w:after="40"/>
              <w:jc w:val="both"/>
              <w:rPr>
                <w:rFonts w:ascii="Palatino Linotype" w:hAnsi="Palatino Linotype"/>
                <w:sz w:val="18"/>
                <w:szCs w:val="18"/>
              </w:rPr>
            </w:pPr>
            <w:r w:rsidRPr="00BF51AA">
              <w:rPr>
                <w:rFonts w:ascii="Palatino Linotype" w:hAnsi="Palatino Linotype"/>
                <w:sz w:val="18"/>
                <w:szCs w:val="18"/>
              </w:rPr>
              <w:t>Se indicó que, se entregó un listado en el que se precisa el municipio al que pertenecen los servidores públicos certificados</w:t>
            </w:r>
            <w:r w:rsidR="002A489A" w:rsidRPr="00BF51AA">
              <w:rPr>
                <w:rFonts w:ascii="Palatino Linotype" w:hAnsi="Palatino Linotype"/>
                <w:sz w:val="18"/>
                <w:szCs w:val="18"/>
              </w:rPr>
              <w:t xml:space="preserve"> de junio de 2018 a junio de 2019</w:t>
            </w:r>
            <w:r w:rsidRPr="00BF51AA">
              <w:rPr>
                <w:rFonts w:ascii="Palatino Linotype" w:hAnsi="Palatino Linotype"/>
                <w:sz w:val="18"/>
                <w:szCs w:val="18"/>
              </w:rPr>
              <w:t>.</w:t>
            </w:r>
          </w:p>
        </w:tc>
        <w:tc>
          <w:tcPr>
            <w:tcW w:w="2235" w:type="dxa"/>
            <w:vMerge/>
          </w:tcPr>
          <w:p w14:paraId="53078215" w14:textId="77777777" w:rsidR="00314F25" w:rsidRPr="00BF51AA" w:rsidRDefault="00314F25" w:rsidP="002A489A">
            <w:pPr>
              <w:spacing w:before="40" w:after="40"/>
              <w:jc w:val="both"/>
              <w:rPr>
                <w:rFonts w:ascii="Palatino Linotype" w:hAnsi="Palatino Linotype" w:cs="Arial"/>
                <w:sz w:val="18"/>
                <w:szCs w:val="18"/>
              </w:rPr>
            </w:pPr>
          </w:p>
        </w:tc>
        <w:tc>
          <w:tcPr>
            <w:tcW w:w="851" w:type="dxa"/>
            <w:vAlign w:val="center"/>
          </w:tcPr>
          <w:p w14:paraId="6216472E" w14:textId="1CB8EC34" w:rsidR="00314F25" w:rsidRPr="00BF51AA" w:rsidRDefault="002A489A" w:rsidP="002A489A">
            <w:pPr>
              <w:spacing w:before="40" w:after="40"/>
              <w:jc w:val="center"/>
              <w:rPr>
                <w:rFonts w:ascii="Palatino Linotype" w:hAnsi="Palatino Linotype"/>
                <w:b/>
                <w:sz w:val="18"/>
                <w:szCs w:val="18"/>
              </w:rPr>
            </w:pPr>
            <w:r w:rsidRPr="00BF51AA">
              <w:rPr>
                <w:rFonts w:ascii="Palatino Linotype" w:hAnsi="Palatino Linotype"/>
                <w:b/>
                <w:sz w:val="18"/>
                <w:szCs w:val="18"/>
              </w:rPr>
              <w:t>No</w:t>
            </w:r>
          </w:p>
        </w:tc>
      </w:tr>
      <w:tr w:rsidR="00314F25" w:rsidRPr="00BF51AA" w14:paraId="2211F636" w14:textId="77777777" w:rsidTr="00E323FB">
        <w:trPr>
          <w:trHeight w:val="30"/>
          <w:jc w:val="center"/>
        </w:trPr>
        <w:tc>
          <w:tcPr>
            <w:tcW w:w="552" w:type="dxa"/>
            <w:shd w:val="clear" w:color="auto" w:fill="000000" w:themeFill="text1"/>
            <w:vAlign w:val="center"/>
          </w:tcPr>
          <w:p w14:paraId="2E0EEAFE" w14:textId="261F2F2A" w:rsidR="00314F25" w:rsidRPr="00BF51AA" w:rsidRDefault="00314F25" w:rsidP="002A489A">
            <w:pPr>
              <w:widowControl w:val="0"/>
              <w:autoSpaceDE w:val="0"/>
              <w:autoSpaceDN w:val="0"/>
              <w:adjustRightInd w:val="0"/>
              <w:spacing w:before="40" w:after="40"/>
              <w:jc w:val="center"/>
              <w:rPr>
                <w:rFonts w:ascii="Palatino Linotype" w:hAnsi="Palatino Linotype" w:cs="Arial"/>
                <w:b/>
                <w:sz w:val="18"/>
                <w:szCs w:val="18"/>
              </w:rPr>
            </w:pPr>
            <w:r w:rsidRPr="00BF51AA">
              <w:rPr>
                <w:rFonts w:ascii="Palatino Linotype" w:hAnsi="Palatino Linotype" w:cs="Arial"/>
                <w:b/>
                <w:sz w:val="18"/>
                <w:szCs w:val="18"/>
              </w:rPr>
              <w:t>3</w:t>
            </w:r>
          </w:p>
        </w:tc>
        <w:tc>
          <w:tcPr>
            <w:tcW w:w="2977" w:type="dxa"/>
          </w:tcPr>
          <w:p w14:paraId="0D59EB11" w14:textId="218F9270" w:rsidR="00314F25" w:rsidRPr="00BF51AA" w:rsidRDefault="002A489A" w:rsidP="002A489A">
            <w:pPr>
              <w:widowControl w:val="0"/>
              <w:autoSpaceDE w:val="0"/>
              <w:autoSpaceDN w:val="0"/>
              <w:adjustRightInd w:val="0"/>
              <w:spacing w:before="40" w:after="40"/>
              <w:jc w:val="both"/>
              <w:rPr>
                <w:rFonts w:ascii="Palatino Linotype" w:hAnsi="Palatino Linotype" w:cs="Arial"/>
                <w:sz w:val="18"/>
                <w:szCs w:val="18"/>
              </w:rPr>
            </w:pPr>
            <w:r w:rsidRPr="00BF51AA">
              <w:rPr>
                <w:rFonts w:ascii="Palatino Linotype" w:hAnsi="Palatino Linotype" w:cs="Arial"/>
                <w:sz w:val="18"/>
                <w:szCs w:val="18"/>
              </w:rPr>
              <w:t>Norma en la que se certificó.</w:t>
            </w:r>
          </w:p>
        </w:tc>
        <w:tc>
          <w:tcPr>
            <w:tcW w:w="2835" w:type="dxa"/>
          </w:tcPr>
          <w:p w14:paraId="4D9BA804" w14:textId="527900EA" w:rsidR="00314F25" w:rsidRPr="00BF51AA" w:rsidRDefault="002A489A" w:rsidP="002A489A">
            <w:pPr>
              <w:spacing w:before="40" w:after="40"/>
              <w:jc w:val="both"/>
              <w:rPr>
                <w:rFonts w:ascii="Palatino Linotype" w:hAnsi="Palatino Linotype"/>
                <w:sz w:val="18"/>
                <w:szCs w:val="18"/>
              </w:rPr>
            </w:pPr>
            <w:r w:rsidRPr="00BF51AA">
              <w:rPr>
                <w:rFonts w:ascii="Palatino Linotype" w:hAnsi="Palatino Linotype"/>
                <w:sz w:val="18"/>
                <w:szCs w:val="18"/>
              </w:rPr>
              <w:t>Listado del que se desprende la Norma Institucional de Competencia Laboral, sobre fueron certificadas las personas señaladas, de junio de 2018 a junio de 2019.</w:t>
            </w:r>
          </w:p>
        </w:tc>
        <w:tc>
          <w:tcPr>
            <w:tcW w:w="2235" w:type="dxa"/>
            <w:vMerge/>
          </w:tcPr>
          <w:p w14:paraId="67898E2C" w14:textId="77777777" w:rsidR="00314F25" w:rsidRPr="00BF51AA" w:rsidRDefault="00314F25" w:rsidP="002A489A">
            <w:pPr>
              <w:spacing w:before="40" w:after="40"/>
              <w:jc w:val="both"/>
              <w:rPr>
                <w:rFonts w:ascii="Palatino Linotype" w:hAnsi="Palatino Linotype" w:cs="Arial"/>
                <w:sz w:val="18"/>
                <w:szCs w:val="18"/>
              </w:rPr>
            </w:pPr>
          </w:p>
        </w:tc>
        <w:tc>
          <w:tcPr>
            <w:tcW w:w="851" w:type="dxa"/>
            <w:vAlign w:val="center"/>
          </w:tcPr>
          <w:p w14:paraId="23201D54" w14:textId="2E975567" w:rsidR="00314F25" w:rsidRPr="00BF51AA" w:rsidRDefault="002A489A" w:rsidP="002A489A">
            <w:pPr>
              <w:spacing w:before="40" w:after="40"/>
              <w:jc w:val="center"/>
              <w:rPr>
                <w:rFonts w:ascii="Palatino Linotype" w:hAnsi="Palatino Linotype"/>
                <w:b/>
                <w:sz w:val="18"/>
                <w:szCs w:val="18"/>
              </w:rPr>
            </w:pPr>
            <w:r w:rsidRPr="00BF51AA">
              <w:rPr>
                <w:rFonts w:ascii="Palatino Linotype" w:hAnsi="Palatino Linotype"/>
                <w:b/>
                <w:sz w:val="18"/>
                <w:szCs w:val="18"/>
              </w:rPr>
              <w:t>Sí</w:t>
            </w:r>
          </w:p>
        </w:tc>
      </w:tr>
      <w:tr w:rsidR="002A489A" w:rsidRPr="00BF51AA" w14:paraId="33414940" w14:textId="77777777" w:rsidTr="00E323FB">
        <w:trPr>
          <w:trHeight w:val="30"/>
          <w:jc w:val="center"/>
        </w:trPr>
        <w:tc>
          <w:tcPr>
            <w:tcW w:w="552" w:type="dxa"/>
            <w:shd w:val="clear" w:color="auto" w:fill="000000" w:themeFill="text1"/>
            <w:vAlign w:val="center"/>
          </w:tcPr>
          <w:p w14:paraId="3871624B" w14:textId="3C21F18D" w:rsidR="002A489A" w:rsidRPr="00BF51AA" w:rsidRDefault="002A489A" w:rsidP="002A489A">
            <w:pPr>
              <w:widowControl w:val="0"/>
              <w:autoSpaceDE w:val="0"/>
              <w:autoSpaceDN w:val="0"/>
              <w:adjustRightInd w:val="0"/>
              <w:spacing w:before="40" w:after="40"/>
              <w:jc w:val="center"/>
              <w:rPr>
                <w:rFonts w:ascii="Palatino Linotype" w:hAnsi="Palatino Linotype" w:cs="Arial"/>
                <w:b/>
                <w:sz w:val="18"/>
                <w:szCs w:val="18"/>
              </w:rPr>
            </w:pPr>
            <w:r w:rsidRPr="00BF51AA">
              <w:rPr>
                <w:rFonts w:ascii="Palatino Linotype" w:hAnsi="Palatino Linotype" w:cs="Arial"/>
                <w:b/>
                <w:sz w:val="18"/>
                <w:szCs w:val="18"/>
              </w:rPr>
              <w:t>4</w:t>
            </w:r>
          </w:p>
        </w:tc>
        <w:tc>
          <w:tcPr>
            <w:tcW w:w="2977" w:type="dxa"/>
          </w:tcPr>
          <w:p w14:paraId="70D4A864" w14:textId="5D61DEB4" w:rsidR="002A489A" w:rsidRPr="00BF51AA" w:rsidRDefault="002A489A" w:rsidP="002A489A">
            <w:pPr>
              <w:widowControl w:val="0"/>
              <w:autoSpaceDE w:val="0"/>
              <w:autoSpaceDN w:val="0"/>
              <w:adjustRightInd w:val="0"/>
              <w:spacing w:before="40" w:after="40"/>
              <w:jc w:val="both"/>
              <w:rPr>
                <w:rFonts w:ascii="Palatino Linotype" w:hAnsi="Palatino Linotype" w:cs="Arial"/>
                <w:sz w:val="18"/>
                <w:szCs w:val="18"/>
              </w:rPr>
            </w:pPr>
            <w:r w:rsidRPr="00BF51AA">
              <w:rPr>
                <w:rFonts w:ascii="Palatino Linotype" w:hAnsi="Palatino Linotype" w:cs="Arial"/>
                <w:sz w:val="18"/>
                <w:szCs w:val="18"/>
              </w:rPr>
              <w:t>Fecha de diagnóstico.</w:t>
            </w:r>
          </w:p>
        </w:tc>
        <w:tc>
          <w:tcPr>
            <w:tcW w:w="2835" w:type="dxa"/>
          </w:tcPr>
          <w:p w14:paraId="11F244F5" w14:textId="3E0AB30A" w:rsidR="002A489A" w:rsidRPr="00BF51AA" w:rsidRDefault="002A489A" w:rsidP="002A489A">
            <w:pPr>
              <w:spacing w:before="40" w:after="40"/>
              <w:jc w:val="both"/>
              <w:rPr>
                <w:rFonts w:ascii="Palatino Linotype" w:hAnsi="Palatino Linotype" w:cs="Arial"/>
                <w:sz w:val="18"/>
                <w:szCs w:val="18"/>
              </w:rPr>
            </w:pPr>
            <w:r w:rsidRPr="00BF51AA">
              <w:rPr>
                <w:rFonts w:ascii="Palatino Linotype" w:hAnsi="Palatino Linotype" w:cs="Arial"/>
                <w:sz w:val="18"/>
                <w:szCs w:val="18"/>
              </w:rPr>
              <w:t xml:space="preserve">Indicó que los </w:t>
            </w:r>
            <w:r w:rsidRPr="00BF51AA">
              <w:rPr>
                <w:rFonts w:ascii="Palatino Linotype" w:hAnsi="Palatino Linotype"/>
                <w:b/>
                <w:sz w:val="18"/>
                <w:szCs w:val="18"/>
              </w:rPr>
              <w:t>candidatos eligen la fecha de diagnóstico</w:t>
            </w:r>
            <w:r w:rsidRPr="00BF51AA">
              <w:rPr>
                <w:rFonts w:ascii="Palatino Linotype" w:hAnsi="Palatino Linotype"/>
                <w:sz w:val="18"/>
                <w:szCs w:val="18"/>
              </w:rPr>
              <w:t>, de las fechas publicadas en la liga electrónica http</w:t>
            </w:r>
            <w:proofErr w:type="gramStart"/>
            <w:r w:rsidRPr="00BF51AA">
              <w:rPr>
                <w:rFonts w:ascii="Palatino Linotype" w:hAnsi="Palatino Linotype"/>
                <w:sz w:val="18"/>
                <w:szCs w:val="18"/>
              </w:rPr>
              <w:t>:/</w:t>
            </w:r>
            <w:proofErr w:type="gramEnd"/>
            <w:r w:rsidRPr="00BF51AA">
              <w:rPr>
                <w:rFonts w:ascii="Palatino Linotype" w:hAnsi="Palatino Linotype"/>
                <w:sz w:val="18"/>
                <w:szCs w:val="18"/>
              </w:rPr>
              <w:t xml:space="preserve">/ihaem.edomex.gob.mx/calendario_evaluaciones, asistiendo en alguna fecha conforme a su interés, por lo que </w:t>
            </w:r>
            <w:r w:rsidRPr="00BF51AA">
              <w:rPr>
                <w:rFonts w:ascii="Palatino Linotype" w:hAnsi="Palatino Linotype"/>
                <w:b/>
                <w:sz w:val="18"/>
                <w:szCs w:val="18"/>
              </w:rPr>
              <w:t>la asistencia del candidato a la evaluación diagnostica se registra por medio de listas</w:t>
            </w:r>
            <w:r w:rsidRPr="00BF51AA">
              <w:rPr>
                <w:rFonts w:ascii="Palatino Linotype" w:hAnsi="Palatino Linotype"/>
                <w:sz w:val="18"/>
                <w:szCs w:val="18"/>
              </w:rPr>
              <w:t>.</w:t>
            </w:r>
          </w:p>
        </w:tc>
        <w:tc>
          <w:tcPr>
            <w:tcW w:w="2235" w:type="dxa"/>
          </w:tcPr>
          <w:p w14:paraId="294CF9AB" w14:textId="02D30918" w:rsidR="005645A9" w:rsidRPr="00BF51AA" w:rsidRDefault="002A489A" w:rsidP="00086614">
            <w:pPr>
              <w:spacing w:before="40" w:after="40"/>
              <w:jc w:val="both"/>
              <w:rPr>
                <w:rFonts w:ascii="Palatino Linotype" w:hAnsi="Palatino Linotype" w:cs="Arial"/>
                <w:sz w:val="18"/>
                <w:szCs w:val="18"/>
              </w:rPr>
            </w:pPr>
            <w:r w:rsidRPr="00BF51AA">
              <w:rPr>
                <w:rFonts w:ascii="Palatino Linotype" w:hAnsi="Palatino Linotype" w:cs="Arial"/>
                <w:sz w:val="18"/>
                <w:szCs w:val="18"/>
              </w:rPr>
              <w:t>Se reiteró que las fechas de evaluación</w:t>
            </w:r>
            <w:r w:rsidR="00086614" w:rsidRPr="00BF51AA">
              <w:rPr>
                <w:rFonts w:ascii="Palatino Linotype" w:hAnsi="Palatino Linotype" w:cs="Arial"/>
                <w:sz w:val="18"/>
                <w:szCs w:val="18"/>
              </w:rPr>
              <w:t>,</w:t>
            </w:r>
            <w:r w:rsidRPr="00BF51AA">
              <w:rPr>
                <w:rFonts w:ascii="Palatino Linotype" w:hAnsi="Palatino Linotype" w:cs="Arial"/>
                <w:sz w:val="18"/>
                <w:szCs w:val="18"/>
              </w:rPr>
              <w:t xml:space="preserve"> diagnóstico</w:t>
            </w:r>
            <w:r w:rsidR="00086614" w:rsidRPr="00BF51AA">
              <w:rPr>
                <w:rFonts w:ascii="Palatino Linotype" w:hAnsi="Palatino Linotype" w:cs="Arial"/>
                <w:sz w:val="18"/>
                <w:szCs w:val="18"/>
              </w:rPr>
              <w:t xml:space="preserve"> y reevaluación</w:t>
            </w:r>
            <w:r w:rsidRPr="00BF51AA">
              <w:rPr>
                <w:rFonts w:ascii="Palatino Linotype" w:hAnsi="Palatino Linotype" w:cs="Arial"/>
                <w:sz w:val="18"/>
                <w:szCs w:val="18"/>
              </w:rPr>
              <w:t xml:space="preserve">, se encuentran publicadas en </w:t>
            </w:r>
            <w:r w:rsidRPr="00BF51AA">
              <w:rPr>
                <w:rFonts w:ascii="Palatino Linotype" w:hAnsi="Palatino Linotype"/>
                <w:sz w:val="18"/>
                <w:szCs w:val="18"/>
              </w:rPr>
              <w:t>la liga electrónica http</w:t>
            </w:r>
            <w:proofErr w:type="gramStart"/>
            <w:r w:rsidRPr="00BF51AA">
              <w:rPr>
                <w:rFonts w:ascii="Palatino Linotype" w:hAnsi="Palatino Linotype"/>
                <w:sz w:val="18"/>
                <w:szCs w:val="18"/>
              </w:rPr>
              <w:t>:/</w:t>
            </w:r>
            <w:proofErr w:type="gramEnd"/>
            <w:r w:rsidRPr="00BF51AA">
              <w:rPr>
                <w:rFonts w:ascii="Palatino Linotype" w:hAnsi="Palatino Linotype"/>
                <w:sz w:val="18"/>
                <w:szCs w:val="18"/>
              </w:rPr>
              <w:t xml:space="preserve">/ihaem.edomex.gob.mx/calendario_evaluaciones, por lo que están al alcance de la </w:t>
            </w:r>
            <w:r w:rsidRPr="00BF51AA">
              <w:rPr>
                <w:rFonts w:ascii="Palatino Linotype" w:hAnsi="Palatino Linotype" w:cs="Arial"/>
                <w:sz w:val="18"/>
                <w:szCs w:val="18"/>
              </w:rPr>
              <w:t>ciudadanía.</w:t>
            </w:r>
          </w:p>
        </w:tc>
        <w:tc>
          <w:tcPr>
            <w:tcW w:w="851" w:type="dxa"/>
            <w:vAlign w:val="center"/>
          </w:tcPr>
          <w:p w14:paraId="0912D9FC" w14:textId="6F93866F" w:rsidR="002A489A" w:rsidRPr="00BF51AA" w:rsidRDefault="002A489A" w:rsidP="002A489A">
            <w:pPr>
              <w:spacing w:before="40" w:after="40"/>
              <w:jc w:val="center"/>
              <w:rPr>
                <w:rFonts w:ascii="Palatino Linotype" w:hAnsi="Palatino Linotype"/>
                <w:b/>
                <w:sz w:val="18"/>
                <w:szCs w:val="18"/>
              </w:rPr>
            </w:pPr>
            <w:r w:rsidRPr="00BF51AA">
              <w:rPr>
                <w:rFonts w:ascii="Palatino Linotype" w:hAnsi="Palatino Linotype"/>
                <w:b/>
                <w:sz w:val="18"/>
                <w:szCs w:val="18"/>
              </w:rPr>
              <w:t>No</w:t>
            </w:r>
          </w:p>
        </w:tc>
      </w:tr>
      <w:tr w:rsidR="005645A9" w:rsidRPr="00BF51AA" w14:paraId="381725D0" w14:textId="77777777" w:rsidTr="005645A9">
        <w:trPr>
          <w:trHeight w:val="1958"/>
          <w:jc w:val="center"/>
        </w:trPr>
        <w:tc>
          <w:tcPr>
            <w:tcW w:w="552" w:type="dxa"/>
            <w:shd w:val="clear" w:color="auto" w:fill="000000" w:themeFill="text1"/>
            <w:vAlign w:val="center"/>
          </w:tcPr>
          <w:p w14:paraId="6EDC2BAE" w14:textId="6B126970" w:rsidR="005645A9" w:rsidRPr="00BF51AA" w:rsidRDefault="005645A9" w:rsidP="002A489A">
            <w:pPr>
              <w:widowControl w:val="0"/>
              <w:autoSpaceDE w:val="0"/>
              <w:autoSpaceDN w:val="0"/>
              <w:adjustRightInd w:val="0"/>
              <w:spacing w:before="40" w:after="40"/>
              <w:jc w:val="center"/>
              <w:rPr>
                <w:rFonts w:ascii="Palatino Linotype" w:hAnsi="Palatino Linotype" w:cs="Arial"/>
                <w:b/>
                <w:sz w:val="18"/>
                <w:szCs w:val="18"/>
              </w:rPr>
            </w:pPr>
            <w:r w:rsidRPr="00BF51AA">
              <w:rPr>
                <w:rFonts w:ascii="Palatino Linotype" w:hAnsi="Palatino Linotype" w:cs="Arial"/>
                <w:b/>
                <w:sz w:val="18"/>
                <w:szCs w:val="18"/>
              </w:rPr>
              <w:t>5</w:t>
            </w:r>
          </w:p>
        </w:tc>
        <w:tc>
          <w:tcPr>
            <w:tcW w:w="2977" w:type="dxa"/>
          </w:tcPr>
          <w:p w14:paraId="0F84B796" w14:textId="191501A8" w:rsidR="005645A9" w:rsidRPr="00BF51AA" w:rsidRDefault="005645A9" w:rsidP="002A489A">
            <w:pPr>
              <w:widowControl w:val="0"/>
              <w:autoSpaceDE w:val="0"/>
              <w:autoSpaceDN w:val="0"/>
              <w:adjustRightInd w:val="0"/>
              <w:spacing w:before="40" w:after="40"/>
              <w:jc w:val="both"/>
              <w:rPr>
                <w:rFonts w:ascii="Palatino Linotype" w:hAnsi="Palatino Linotype" w:cs="Arial"/>
                <w:sz w:val="18"/>
                <w:szCs w:val="18"/>
              </w:rPr>
            </w:pPr>
            <w:r w:rsidRPr="00BF51AA">
              <w:rPr>
                <w:rFonts w:ascii="Palatino Linotype" w:hAnsi="Palatino Linotype" w:cs="Arial"/>
                <w:sz w:val="18"/>
                <w:szCs w:val="18"/>
              </w:rPr>
              <w:t>Fecha de evaluación.</w:t>
            </w:r>
          </w:p>
        </w:tc>
        <w:tc>
          <w:tcPr>
            <w:tcW w:w="2835" w:type="dxa"/>
            <w:vMerge w:val="restart"/>
          </w:tcPr>
          <w:p w14:paraId="67D700A9" w14:textId="74F995E3" w:rsidR="005645A9" w:rsidRPr="00BF51AA" w:rsidRDefault="005645A9" w:rsidP="002A489A">
            <w:pPr>
              <w:spacing w:before="40" w:after="40"/>
              <w:jc w:val="both"/>
              <w:rPr>
                <w:rFonts w:ascii="Palatino Linotype" w:hAnsi="Palatino Linotype"/>
                <w:sz w:val="18"/>
                <w:szCs w:val="18"/>
              </w:rPr>
            </w:pPr>
            <w:r w:rsidRPr="00BF51AA">
              <w:rPr>
                <w:rFonts w:ascii="Palatino Linotype" w:hAnsi="Palatino Linotype"/>
                <w:sz w:val="18"/>
                <w:szCs w:val="18"/>
              </w:rPr>
              <w:t xml:space="preserve">En lo que respecta a la </w:t>
            </w:r>
            <w:r w:rsidRPr="00BF51AA">
              <w:rPr>
                <w:rFonts w:ascii="Palatino Linotype" w:hAnsi="Palatino Linotype"/>
                <w:b/>
                <w:sz w:val="18"/>
                <w:szCs w:val="18"/>
              </w:rPr>
              <w:t>fecha de evaluación o, en su caso, revaluación</w:t>
            </w:r>
            <w:r w:rsidRPr="00BF51AA">
              <w:rPr>
                <w:rFonts w:ascii="Palatino Linotype" w:hAnsi="Palatino Linotype"/>
                <w:sz w:val="18"/>
                <w:szCs w:val="18"/>
              </w:rPr>
              <w:t xml:space="preserve">, están son acordadas a través del Plan de Evaluación entre el candidato y el evaluador, mismas que pueden </w:t>
            </w:r>
            <w:proofErr w:type="spellStart"/>
            <w:r w:rsidRPr="00BF51AA">
              <w:rPr>
                <w:rFonts w:ascii="Palatino Linotype" w:hAnsi="Palatino Linotype"/>
                <w:sz w:val="18"/>
                <w:szCs w:val="18"/>
              </w:rPr>
              <w:t>reagendarse</w:t>
            </w:r>
            <w:proofErr w:type="spellEnd"/>
            <w:r w:rsidRPr="00BF51AA">
              <w:rPr>
                <w:rFonts w:ascii="Palatino Linotype" w:hAnsi="Palatino Linotype"/>
                <w:sz w:val="18"/>
                <w:szCs w:val="18"/>
              </w:rPr>
              <w:t xml:space="preserve"> a petición del candidato y esta información </w:t>
            </w:r>
            <w:r w:rsidRPr="00BF51AA">
              <w:rPr>
                <w:rFonts w:ascii="Palatino Linotype" w:hAnsi="Palatino Linotype"/>
                <w:b/>
                <w:sz w:val="18"/>
                <w:szCs w:val="18"/>
              </w:rPr>
              <w:t>se encuentra integrada en el Portafolio de Evidencias</w:t>
            </w:r>
            <w:r w:rsidRPr="00BF51AA">
              <w:rPr>
                <w:rFonts w:ascii="Palatino Linotype" w:hAnsi="Palatino Linotype"/>
                <w:sz w:val="18"/>
                <w:szCs w:val="18"/>
              </w:rPr>
              <w:t xml:space="preserve">, los cuales contienen información personal, profesional e institucional de los servidores públicos, así como de los candidatos a obtener la certificación en alguna de las Normas Institucionales de Competencia Laboral. </w:t>
            </w:r>
          </w:p>
        </w:tc>
        <w:tc>
          <w:tcPr>
            <w:tcW w:w="2235" w:type="dxa"/>
            <w:vMerge w:val="restart"/>
          </w:tcPr>
          <w:p w14:paraId="7183B541" w14:textId="271D876A" w:rsidR="005645A9" w:rsidRPr="00BF51AA" w:rsidRDefault="005645A9" w:rsidP="005645A9">
            <w:pPr>
              <w:spacing w:before="40" w:after="40"/>
              <w:jc w:val="both"/>
              <w:rPr>
                <w:rFonts w:ascii="Palatino Linotype" w:hAnsi="Palatino Linotype" w:cs="Arial"/>
                <w:sz w:val="18"/>
                <w:szCs w:val="18"/>
              </w:rPr>
            </w:pPr>
            <w:r w:rsidRPr="00BF51AA">
              <w:rPr>
                <w:rFonts w:ascii="Palatino Linotype" w:hAnsi="Palatino Linotype" w:cs="Arial"/>
                <w:sz w:val="18"/>
                <w:szCs w:val="18"/>
              </w:rPr>
              <w:t xml:space="preserve">Se reiteró, la información solicitada, forma parte de un Índice de Expediente Clasificado como reservado denominado “Portafolios de Evidencias”; sin embargo, se adicionó con relación a la respuesta que, el cual, desde el 22 de agosto de 2013 a la fecha, se encuentra clasificada como </w:t>
            </w:r>
            <w:r w:rsidRPr="00BF51AA">
              <w:rPr>
                <w:rFonts w:ascii="Palatino Linotype" w:hAnsi="Palatino Linotype" w:cs="Arial"/>
                <w:b/>
                <w:sz w:val="18"/>
                <w:szCs w:val="18"/>
              </w:rPr>
              <w:t>reservado</w:t>
            </w:r>
            <w:r w:rsidRPr="00BF51AA">
              <w:rPr>
                <w:rFonts w:ascii="Palatino Linotype" w:hAnsi="Palatino Linotype" w:cs="Arial"/>
                <w:sz w:val="18"/>
                <w:szCs w:val="18"/>
              </w:rPr>
              <w:t xml:space="preserve"> (sic).</w:t>
            </w:r>
          </w:p>
        </w:tc>
        <w:tc>
          <w:tcPr>
            <w:tcW w:w="851" w:type="dxa"/>
            <w:vAlign w:val="center"/>
          </w:tcPr>
          <w:p w14:paraId="64CD6E8E" w14:textId="42387C56" w:rsidR="005645A9" w:rsidRPr="00BF51AA" w:rsidRDefault="005645A9" w:rsidP="002A489A">
            <w:pPr>
              <w:spacing w:before="40" w:after="40"/>
              <w:jc w:val="center"/>
              <w:rPr>
                <w:rFonts w:ascii="Palatino Linotype" w:hAnsi="Palatino Linotype"/>
                <w:b/>
                <w:sz w:val="18"/>
                <w:szCs w:val="18"/>
              </w:rPr>
            </w:pPr>
            <w:r w:rsidRPr="00BF51AA">
              <w:rPr>
                <w:rFonts w:ascii="Palatino Linotype" w:hAnsi="Palatino Linotype"/>
                <w:b/>
                <w:sz w:val="18"/>
                <w:szCs w:val="18"/>
              </w:rPr>
              <w:t>No</w:t>
            </w:r>
          </w:p>
        </w:tc>
      </w:tr>
      <w:tr w:rsidR="005645A9" w:rsidRPr="00BF51AA" w14:paraId="79C03753" w14:textId="77777777" w:rsidTr="00E323FB">
        <w:trPr>
          <w:cantSplit/>
          <w:trHeight w:val="30"/>
          <w:jc w:val="center"/>
        </w:trPr>
        <w:tc>
          <w:tcPr>
            <w:tcW w:w="552" w:type="dxa"/>
            <w:shd w:val="clear" w:color="auto" w:fill="000000" w:themeFill="text1"/>
            <w:vAlign w:val="center"/>
          </w:tcPr>
          <w:p w14:paraId="76CC5198" w14:textId="120213AA" w:rsidR="005645A9" w:rsidRPr="00BF51AA" w:rsidRDefault="005645A9" w:rsidP="002A489A">
            <w:pPr>
              <w:widowControl w:val="0"/>
              <w:autoSpaceDE w:val="0"/>
              <w:autoSpaceDN w:val="0"/>
              <w:adjustRightInd w:val="0"/>
              <w:spacing w:before="40" w:after="40"/>
              <w:jc w:val="center"/>
              <w:rPr>
                <w:rFonts w:ascii="Palatino Linotype" w:hAnsi="Palatino Linotype" w:cs="Arial"/>
                <w:b/>
                <w:sz w:val="18"/>
                <w:szCs w:val="18"/>
              </w:rPr>
            </w:pPr>
            <w:r w:rsidRPr="00BF51AA">
              <w:rPr>
                <w:rFonts w:ascii="Palatino Linotype" w:hAnsi="Palatino Linotype" w:cs="Arial"/>
                <w:b/>
                <w:sz w:val="18"/>
                <w:szCs w:val="18"/>
              </w:rPr>
              <w:t>6</w:t>
            </w:r>
          </w:p>
        </w:tc>
        <w:tc>
          <w:tcPr>
            <w:tcW w:w="2977" w:type="dxa"/>
          </w:tcPr>
          <w:p w14:paraId="17631E8B" w14:textId="0B689E5D" w:rsidR="005645A9" w:rsidRPr="00BF51AA" w:rsidRDefault="005645A9" w:rsidP="002A489A">
            <w:pPr>
              <w:widowControl w:val="0"/>
              <w:autoSpaceDE w:val="0"/>
              <w:autoSpaceDN w:val="0"/>
              <w:adjustRightInd w:val="0"/>
              <w:spacing w:before="40" w:after="40"/>
              <w:jc w:val="both"/>
              <w:rPr>
                <w:rFonts w:ascii="Palatino Linotype" w:hAnsi="Palatino Linotype" w:cs="Arial"/>
                <w:sz w:val="18"/>
                <w:szCs w:val="18"/>
              </w:rPr>
            </w:pPr>
            <w:r w:rsidRPr="00BF51AA">
              <w:rPr>
                <w:rFonts w:ascii="Palatino Linotype" w:hAnsi="Palatino Linotype" w:cs="Arial"/>
                <w:sz w:val="18"/>
                <w:szCs w:val="18"/>
              </w:rPr>
              <w:t>Fechas de revaluación, caso de ser aplicables.</w:t>
            </w:r>
          </w:p>
        </w:tc>
        <w:tc>
          <w:tcPr>
            <w:tcW w:w="2835" w:type="dxa"/>
            <w:vMerge/>
          </w:tcPr>
          <w:p w14:paraId="4915CBC3" w14:textId="76D1297D" w:rsidR="005645A9" w:rsidRPr="00BF51AA" w:rsidRDefault="005645A9" w:rsidP="002A489A">
            <w:pPr>
              <w:spacing w:before="40" w:after="40"/>
              <w:jc w:val="both"/>
              <w:rPr>
                <w:rFonts w:ascii="Palatino Linotype" w:hAnsi="Palatino Linotype"/>
                <w:sz w:val="18"/>
                <w:szCs w:val="18"/>
              </w:rPr>
            </w:pPr>
          </w:p>
        </w:tc>
        <w:tc>
          <w:tcPr>
            <w:tcW w:w="2235" w:type="dxa"/>
            <w:vMerge/>
          </w:tcPr>
          <w:p w14:paraId="50978ABE" w14:textId="4AD209DC" w:rsidR="005645A9" w:rsidRPr="00BF51AA" w:rsidRDefault="005645A9" w:rsidP="002A489A">
            <w:pPr>
              <w:spacing w:before="40" w:after="40"/>
              <w:jc w:val="both"/>
              <w:rPr>
                <w:rFonts w:ascii="Palatino Linotype" w:hAnsi="Palatino Linotype"/>
                <w:sz w:val="18"/>
                <w:szCs w:val="18"/>
              </w:rPr>
            </w:pPr>
          </w:p>
        </w:tc>
        <w:tc>
          <w:tcPr>
            <w:tcW w:w="851" w:type="dxa"/>
            <w:vAlign w:val="center"/>
          </w:tcPr>
          <w:p w14:paraId="3C509065" w14:textId="316DDA0E" w:rsidR="005645A9" w:rsidRPr="00BF51AA" w:rsidRDefault="005645A9" w:rsidP="002A489A">
            <w:pPr>
              <w:spacing w:before="40" w:after="40"/>
              <w:jc w:val="center"/>
              <w:rPr>
                <w:rFonts w:ascii="Palatino Linotype" w:hAnsi="Palatino Linotype"/>
                <w:b/>
                <w:sz w:val="18"/>
                <w:szCs w:val="18"/>
              </w:rPr>
            </w:pPr>
            <w:r w:rsidRPr="00BF51AA">
              <w:rPr>
                <w:rFonts w:ascii="Palatino Linotype" w:hAnsi="Palatino Linotype"/>
                <w:b/>
                <w:sz w:val="18"/>
                <w:szCs w:val="18"/>
              </w:rPr>
              <w:t>No</w:t>
            </w:r>
          </w:p>
        </w:tc>
      </w:tr>
      <w:tr w:rsidR="003F1103" w:rsidRPr="00BF51AA" w14:paraId="2F2D2998" w14:textId="77777777" w:rsidTr="00E323FB">
        <w:trPr>
          <w:cantSplit/>
          <w:trHeight w:val="30"/>
          <w:jc w:val="center"/>
        </w:trPr>
        <w:tc>
          <w:tcPr>
            <w:tcW w:w="552" w:type="dxa"/>
            <w:shd w:val="clear" w:color="auto" w:fill="000000" w:themeFill="text1"/>
            <w:vAlign w:val="center"/>
          </w:tcPr>
          <w:p w14:paraId="12DA138D" w14:textId="65381241" w:rsidR="003F1103" w:rsidRPr="00BF51AA" w:rsidRDefault="003F1103" w:rsidP="002A489A">
            <w:pPr>
              <w:widowControl w:val="0"/>
              <w:autoSpaceDE w:val="0"/>
              <w:autoSpaceDN w:val="0"/>
              <w:adjustRightInd w:val="0"/>
              <w:spacing w:before="40" w:after="40"/>
              <w:jc w:val="center"/>
              <w:rPr>
                <w:rFonts w:ascii="Palatino Linotype" w:hAnsi="Palatino Linotype" w:cs="Arial"/>
                <w:b/>
                <w:sz w:val="18"/>
                <w:szCs w:val="18"/>
              </w:rPr>
            </w:pPr>
            <w:r w:rsidRPr="00BF51AA">
              <w:rPr>
                <w:rFonts w:ascii="Palatino Linotype" w:hAnsi="Palatino Linotype" w:cs="Arial"/>
                <w:b/>
                <w:sz w:val="18"/>
                <w:szCs w:val="18"/>
              </w:rPr>
              <w:lastRenderedPageBreak/>
              <w:t>7</w:t>
            </w:r>
          </w:p>
        </w:tc>
        <w:tc>
          <w:tcPr>
            <w:tcW w:w="2977" w:type="dxa"/>
          </w:tcPr>
          <w:p w14:paraId="532CBB53" w14:textId="38E41201" w:rsidR="003F1103" w:rsidRPr="00BF51AA" w:rsidRDefault="003F1103" w:rsidP="002A489A">
            <w:pPr>
              <w:widowControl w:val="0"/>
              <w:autoSpaceDE w:val="0"/>
              <w:autoSpaceDN w:val="0"/>
              <w:adjustRightInd w:val="0"/>
              <w:spacing w:before="40" w:after="40"/>
              <w:jc w:val="both"/>
              <w:rPr>
                <w:rFonts w:ascii="Palatino Linotype" w:hAnsi="Palatino Linotype" w:cs="Arial"/>
                <w:sz w:val="18"/>
                <w:szCs w:val="18"/>
              </w:rPr>
            </w:pPr>
            <w:r w:rsidRPr="00BF51AA">
              <w:rPr>
                <w:rFonts w:ascii="Palatino Linotype" w:hAnsi="Palatino Linotype" w:cs="Arial"/>
                <w:sz w:val="18"/>
                <w:szCs w:val="18"/>
              </w:rPr>
              <w:t>Fecha en que se emitió el certificado.</w:t>
            </w:r>
          </w:p>
        </w:tc>
        <w:tc>
          <w:tcPr>
            <w:tcW w:w="2835" w:type="dxa"/>
          </w:tcPr>
          <w:p w14:paraId="5D349345" w14:textId="37415F02" w:rsidR="003F1103" w:rsidRPr="00BF51AA" w:rsidRDefault="005645A9" w:rsidP="005645A9">
            <w:pPr>
              <w:spacing w:before="40" w:after="40"/>
              <w:jc w:val="both"/>
              <w:rPr>
                <w:rFonts w:ascii="Palatino Linotype" w:hAnsi="Palatino Linotype"/>
                <w:sz w:val="18"/>
                <w:szCs w:val="18"/>
              </w:rPr>
            </w:pPr>
            <w:r w:rsidRPr="00BF51AA">
              <w:rPr>
                <w:rFonts w:ascii="Palatino Linotype" w:hAnsi="Palatino Linotype"/>
                <w:sz w:val="18"/>
                <w:szCs w:val="18"/>
              </w:rPr>
              <w:t>Listado del que se desprende la fecha de dictaminarían del Certificado otorgado a las personas señaladas, de junio de 2018 a junio de 2019.</w:t>
            </w:r>
          </w:p>
        </w:tc>
        <w:tc>
          <w:tcPr>
            <w:tcW w:w="2235" w:type="dxa"/>
          </w:tcPr>
          <w:p w14:paraId="761B4B59" w14:textId="070D1A5C" w:rsidR="003F1103" w:rsidRPr="00BF51AA" w:rsidRDefault="002A489A" w:rsidP="002A489A">
            <w:pPr>
              <w:spacing w:before="40" w:after="40"/>
              <w:jc w:val="both"/>
              <w:rPr>
                <w:rFonts w:ascii="Palatino Linotype" w:hAnsi="Palatino Linotype"/>
                <w:sz w:val="18"/>
                <w:szCs w:val="18"/>
              </w:rPr>
            </w:pPr>
            <w:r w:rsidRPr="00BF51AA">
              <w:rPr>
                <w:rFonts w:ascii="Palatino Linotype" w:hAnsi="Palatino Linotype"/>
                <w:sz w:val="18"/>
                <w:szCs w:val="18"/>
              </w:rPr>
              <w:t xml:space="preserve">Se indicó que, se entregó un listado con la </w:t>
            </w:r>
            <w:r w:rsidRPr="00BF51AA">
              <w:rPr>
                <w:rFonts w:ascii="Palatino Linotype" w:hAnsi="Palatino Linotype" w:cs="Arial"/>
                <w:sz w:val="18"/>
                <w:szCs w:val="18"/>
              </w:rPr>
              <w:t>fecha en que se emitió el certificado</w:t>
            </w:r>
            <w:r w:rsidRPr="00BF51AA">
              <w:rPr>
                <w:rFonts w:ascii="Palatino Linotype" w:hAnsi="Palatino Linotype"/>
                <w:sz w:val="18"/>
                <w:szCs w:val="18"/>
              </w:rPr>
              <w:t>, los servidores públicos.</w:t>
            </w:r>
          </w:p>
        </w:tc>
        <w:tc>
          <w:tcPr>
            <w:tcW w:w="851" w:type="dxa"/>
            <w:vAlign w:val="center"/>
          </w:tcPr>
          <w:p w14:paraId="10267A44" w14:textId="325203C3" w:rsidR="003F1103" w:rsidRPr="00BF51AA" w:rsidRDefault="005645A9" w:rsidP="002A489A">
            <w:pPr>
              <w:spacing w:before="40" w:after="40"/>
              <w:jc w:val="center"/>
              <w:rPr>
                <w:rFonts w:ascii="Palatino Linotype" w:hAnsi="Palatino Linotype"/>
                <w:b/>
                <w:sz w:val="18"/>
                <w:szCs w:val="18"/>
              </w:rPr>
            </w:pPr>
            <w:r w:rsidRPr="00BF51AA">
              <w:rPr>
                <w:rFonts w:ascii="Palatino Linotype" w:hAnsi="Palatino Linotype"/>
                <w:b/>
                <w:sz w:val="18"/>
                <w:szCs w:val="18"/>
              </w:rPr>
              <w:t>Sí</w:t>
            </w:r>
          </w:p>
        </w:tc>
      </w:tr>
    </w:tbl>
    <w:p w14:paraId="28FA8CBF" w14:textId="3AADEA27" w:rsidR="007166E9" w:rsidRPr="00BF51AA" w:rsidRDefault="00CD5D2F" w:rsidP="00CC3BB9">
      <w:pPr>
        <w:spacing w:before="360" w:after="240" w:line="360" w:lineRule="auto"/>
        <w:jc w:val="both"/>
        <w:rPr>
          <w:rFonts w:ascii="Palatino Linotype" w:hAnsi="Palatino Linotype" w:cs="Arial"/>
          <w:lang w:eastAsia="es-MX"/>
        </w:rPr>
      </w:pPr>
      <w:r w:rsidRPr="00BF51AA">
        <w:rPr>
          <w:rFonts w:ascii="Palatino Linotype" w:hAnsi="Palatino Linotype" w:cs="Arial"/>
          <w:lang w:eastAsia="es-MX"/>
        </w:rPr>
        <w:t xml:space="preserve">Visto lo </w:t>
      </w:r>
      <w:r w:rsidRPr="00BF51AA">
        <w:rPr>
          <w:rFonts w:ascii="Palatino Linotype" w:hAnsi="Palatino Linotype" w:cs="Arial"/>
        </w:rPr>
        <w:t>anterior</w:t>
      </w:r>
      <w:r w:rsidRPr="00BF51AA">
        <w:rPr>
          <w:rFonts w:ascii="Palatino Linotype" w:hAnsi="Palatino Linotype" w:cs="Arial"/>
          <w:lang w:eastAsia="es-MX"/>
        </w:rPr>
        <w:t xml:space="preserve">, esta Ponencia Resolutora </w:t>
      </w:r>
      <w:r w:rsidR="00056DC6" w:rsidRPr="00BF51AA">
        <w:rPr>
          <w:rFonts w:ascii="Palatino Linotype" w:hAnsi="Palatino Linotype" w:cs="Arial"/>
          <w:lang w:eastAsia="es-MX"/>
        </w:rPr>
        <w:t xml:space="preserve">con relación a </w:t>
      </w:r>
      <w:r w:rsidR="00243B5C" w:rsidRPr="00BF51AA">
        <w:rPr>
          <w:rFonts w:ascii="Palatino Linotype" w:hAnsi="Palatino Linotype" w:cs="Arial"/>
          <w:lang w:eastAsia="es-MX"/>
        </w:rPr>
        <w:t xml:space="preserve">la información requerida por </w:t>
      </w:r>
      <w:r w:rsidR="008A1BDD" w:rsidRPr="00BF51AA">
        <w:rPr>
          <w:rFonts w:ascii="Palatino Linotype" w:hAnsi="Palatino Linotype" w:cs="Arial"/>
          <w:b/>
        </w:rPr>
        <w:t>LA RECURRENTE</w:t>
      </w:r>
      <w:r w:rsidR="00056DC6" w:rsidRPr="00BF51AA">
        <w:rPr>
          <w:rFonts w:ascii="Palatino Linotype" w:hAnsi="Palatino Linotype" w:cs="Arial"/>
          <w:lang w:eastAsia="es-MX"/>
        </w:rPr>
        <w:t xml:space="preserve">, </w:t>
      </w:r>
      <w:r w:rsidR="001C547D" w:rsidRPr="00BF51AA">
        <w:rPr>
          <w:rFonts w:ascii="Palatino Linotype" w:hAnsi="Palatino Linotype" w:cs="Arial"/>
          <w:lang w:eastAsia="es-MX"/>
        </w:rPr>
        <w:t xml:space="preserve">considera </w:t>
      </w:r>
      <w:r w:rsidR="007166E9" w:rsidRPr="00BF51AA">
        <w:rPr>
          <w:rFonts w:ascii="Palatino Linotype" w:hAnsi="Palatino Linotype" w:cs="Arial"/>
          <w:lang w:eastAsia="es-MX"/>
        </w:rPr>
        <w:t>necesario realizar algunas precisiones al respecto:</w:t>
      </w:r>
    </w:p>
    <w:p w14:paraId="37425102" w14:textId="3155EEA0" w:rsidR="007166E9" w:rsidRPr="00BF51AA" w:rsidRDefault="007166E9" w:rsidP="007166E9">
      <w:pPr>
        <w:spacing w:before="240" w:line="360" w:lineRule="auto"/>
        <w:jc w:val="both"/>
        <w:rPr>
          <w:rFonts w:ascii="Palatino Linotype" w:hAnsi="Palatino Linotype" w:cs="Arial"/>
          <w:b/>
          <w:lang w:eastAsia="es-MX"/>
        </w:rPr>
      </w:pPr>
      <w:r w:rsidRPr="00BF51AA">
        <w:rPr>
          <w:rFonts w:ascii="Palatino Linotype" w:hAnsi="Palatino Linotype" w:cs="Arial"/>
          <w:b/>
          <w:lang w:eastAsia="es-MX"/>
        </w:rPr>
        <w:t>Numeral 1</w:t>
      </w:r>
    </w:p>
    <w:p w14:paraId="0315C31F" w14:textId="471797F3" w:rsidR="005645A9" w:rsidRPr="00BF51AA" w:rsidRDefault="00A22850" w:rsidP="008B7096">
      <w:pPr>
        <w:spacing w:after="360" w:line="360" w:lineRule="auto"/>
        <w:jc w:val="both"/>
        <w:rPr>
          <w:rFonts w:ascii="Palatino Linotype" w:hAnsi="Palatino Linotype" w:cs="Arial"/>
          <w:lang w:eastAsia="es-MX"/>
        </w:rPr>
      </w:pPr>
      <w:r w:rsidRPr="00BF51AA">
        <w:rPr>
          <w:rFonts w:ascii="Palatino Linotype" w:hAnsi="Palatino Linotype" w:cs="Arial"/>
          <w:lang w:eastAsia="es-MX"/>
        </w:rPr>
        <w:t>Con relación a la información</w:t>
      </w:r>
      <w:r w:rsidR="00CC3BB9" w:rsidRPr="00BF51AA">
        <w:rPr>
          <w:rFonts w:ascii="Palatino Linotype" w:hAnsi="Palatino Linotype" w:cs="Arial"/>
          <w:lang w:eastAsia="es-MX"/>
        </w:rPr>
        <w:t xml:space="preserve"> relativa a</w:t>
      </w:r>
      <w:r w:rsidR="00845D11" w:rsidRPr="00BF51AA">
        <w:rPr>
          <w:rFonts w:ascii="Palatino Linotype" w:hAnsi="Palatino Linotype" w:cs="Arial"/>
          <w:lang w:eastAsia="es-MX"/>
        </w:rPr>
        <w:t>l presente numeral</w:t>
      </w:r>
      <w:r w:rsidR="00CC3BB9" w:rsidRPr="00BF51AA">
        <w:rPr>
          <w:rFonts w:ascii="Palatino Linotype" w:hAnsi="Palatino Linotype" w:cs="Arial"/>
          <w:lang w:eastAsia="es-MX"/>
        </w:rPr>
        <w:t xml:space="preserve">, </w:t>
      </w:r>
      <w:r w:rsidR="005645A9" w:rsidRPr="00BF51AA">
        <w:rPr>
          <w:rFonts w:ascii="Palatino Linotype" w:hAnsi="Palatino Linotype" w:cs="Arial"/>
          <w:lang w:eastAsia="es-MX"/>
        </w:rPr>
        <w:t>a consideración de esta ponencia Resolutora, se advierte que, con la información entregada, no</w:t>
      </w:r>
      <w:r w:rsidR="00845D11" w:rsidRPr="00BF51AA">
        <w:rPr>
          <w:rFonts w:ascii="Palatino Linotype" w:hAnsi="Palatino Linotype" w:cs="Arial"/>
          <w:b/>
          <w:lang w:eastAsia="es-MX"/>
        </w:rPr>
        <w:t xml:space="preserve"> </w:t>
      </w:r>
      <w:r w:rsidR="005645A9" w:rsidRPr="00BF51AA">
        <w:rPr>
          <w:rFonts w:ascii="Palatino Linotype" w:hAnsi="Palatino Linotype" w:cs="Arial"/>
          <w:b/>
          <w:lang w:eastAsia="es-MX"/>
        </w:rPr>
        <w:t>se satisface</w:t>
      </w:r>
      <w:r w:rsidR="00966BA3" w:rsidRPr="00BF51AA">
        <w:rPr>
          <w:rFonts w:ascii="Palatino Linotype" w:hAnsi="Palatino Linotype" w:cs="Arial"/>
          <w:b/>
          <w:lang w:eastAsia="es-MX"/>
        </w:rPr>
        <w:t xml:space="preserve"> </w:t>
      </w:r>
      <w:r w:rsidR="005645A9" w:rsidRPr="00BF51AA">
        <w:rPr>
          <w:rFonts w:ascii="Palatino Linotype" w:hAnsi="Palatino Linotype" w:cs="Arial"/>
          <w:lang w:eastAsia="es-MX"/>
        </w:rPr>
        <w:t xml:space="preserve">lo requerido </w:t>
      </w:r>
      <w:r w:rsidR="00845D11" w:rsidRPr="00BF51AA">
        <w:rPr>
          <w:rFonts w:ascii="Palatino Linotype" w:hAnsi="Palatino Linotype" w:cs="Arial"/>
          <w:lang w:eastAsia="es-MX"/>
        </w:rPr>
        <w:t>por</w:t>
      </w:r>
      <w:r w:rsidR="00845D11" w:rsidRPr="00BF51AA">
        <w:rPr>
          <w:rFonts w:ascii="Palatino Linotype" w:hAnsi="Palatino Linotype" w:cs="Arial"/>
          <w:b/>
          <w:lang w:eastAsia="es-MX"/>
        </w:rPr>
        <w:t xml:space="preserve"> </w:t>
      </w:r>
      <w:r w:rsidR="005645A9" w:rsidRPr="00BF51AA">
        <w:rPr>
          <w:rFonts w:ascii="Palatino Linotype" w:hAnsi="Palatino Linotype" w:cs="Arial"/>
          <w:b/>
          <w:lang w:eastAsia="es-MX"/>
        </w:rPr>
        <w:t>LA RECURRENTE</w:t>
      </w:r>
      <w:r w:rsidR="005645A9" w:rsidRPr="00BF51AA">
        <w:rPr>
          <w:rFonts w:ascii="Palatino Linotype" w:hAnsi="Palatino Linotype" w:cs="Arial"/>
          <w:lang w:eastAsia="es-MX"/>
        </w:rPr>
        <w:t>, en razón de lo siguiente:</w:t>
      </w:r>
    </w:p>
    <w:p w14:paraId="2668A808" w14:textId="6E90402D" w:rsidR="005645A9" w:rsidRPr="00BF51AA" w:rsidRDefault="005645A9" w:rsidP="008B7096">
      <w:pPr>
        <w:spacing w:after="360" w:line="360" w:lineRule="auto"/>
        <w:jc w:val="both"/>
        <w:rPr>
          <w:rFonts w:ascii="Palatino Linotype" w:hAnsi="Palatino Linotype"/>
        </w:rPr>
      </w:pPr>
      <w:r w:rsidRPr="00BF51AA">
        <w:rPr>
          <w:rFonts w:ascii="Palatino Linotype" w:hAnsi="Palatino Linotype" w:cs="Arial"/>
          <w:lang w:eastAsia="es-MX"/>
        </w:rPr>
        <w:t xml:space="preserve">Al respecto, si bien es cierto, </w:t>
      </w:r>
      <w:r w:rsidRPr="00BF51AA">
        <w:rPr>
          <w:rFonts w:ascii="Palatino Linotype" w:hAnsi="Palatino Linotype" w:cs="Arial"/>
          <w:b/>
          <w:lang w:eastAsia="es-MX"/>
        </w:rPr>
        <w:t>EL SUJETO OBLIGADO</w:t>
      </w:r>
      <w:r w:rsidRPr="00BF51AA">
        <w:rPr>
          <w:rFonts w:ascii="Palatino Linotype" w:hAnsi="Palatino Linotype" w:cs="Arial"/>
          <w:lang w:eastAsia="es-MX"/>
        </w:rPr>
        <w:t xml:space="preserve"> afirma tanto en respuesta como en el Informe Justificado que, se hace la entrega de un listado que contiene el nombre de los servidores públicos certificados por el Instituto Hacendario del Estado de México, en el periodo del 11 de junio de 2018 al 11 de junio de 2019, también lo es que, se indicó literalmente en la respuesta que, </w:t>
      </w:r>
      <w:r w:rsidRPr="00BF51AA">
        <w:rPr>
          <w:rFonts w:ascii="Palatino Linotype" w:hAnsi="Palatino Linotype"/>
        </w:rPr>
        <w:t xml:space="preserve">el proceso de certificación inicia a través de un Registro para Certificación, disponible y dirigido </w:t>
      </w:r>
      <w:r w:rsidRPr="00BF51AA">
        <w:rPr>
          <w:rFonts w:ascii="Palatino Linotype" w:hAnsi="Palatino Linotype"/>
          <w:b/>
        </w:rPr>
        <w:t>a la ciudadanía en general</w:t>
      </w:r>
      <w:r w:rsidRPr="00BF51AA">
        <w:rPr>
          <w:rFonts w:ascii="Palatino Linotype" w:hAnsi="Palatino Linotype"/>
        </w:rPr>
        <w:t xml:space="preserve"> que tenga interés en participar. En ese sentido, los candidatos, pueden iniciar el proceso de certificación, por: </w:t>
      </w:r>
      <w:r w:rsidRPr="00BF51AA">
        <w:rPr>
          <w:rFonts w:ascii="Palatino Linotype" w:hAnsi="Palatino Linotype"/>
          <w:b/>
        </w:rPr>
        <w:t>a)</w:t>
      </w:r>
      <w:r w:rsidRPr="00BF51AA">
        <w:rPr>
          <w:rFonts w:ascii="Palatino Linotype" w:hAnsi="Palatino Linotype"/>
        </w:rPr>
        <w:t xml:space="preserve"> interés propio; </w:t>
      </w:r>
      <w:r w:rsidRPr="00BF51AA">
        <w:rPr>
          <w:rFonts w:ascii="Palatino Linotype" w:hAnsi="Palatino Linotype"/>
          <w:b/>
        </w:rPr>
        <w:t>b)</w:t>
      </w:r>
      <w:r w:rsidRPr="00BF51AA">
        <w:rPr>
          <w:rFonts w:ascii="Palatino Linotype" w:hAnsi="Palatino Linotype"/>
        </w:rPr>
        <w:t xml:space="preserve"> como candidatos a ocupar un cargo en la administración pública municipal, o </w:t>
      </w:r>
      <w:r w:rsidRPr="00BF51AA">
        <w:rPr>
          <w:rFonts w:ascii="Palatino Linotype" w:hAnsi="Palatino Linotype"/>
          <w:b/>
        </w:rPr>
        <w:t>c)</w:t>
      </w:r>
      <w:r w:rsidRPr="00BF51AA">
        <w:rPr>
          <w:rFonts w:ascii="Palatino Linotype" w:hAnsi="Palatino Linotype"/>
        </w:rPr>
        <w:t xml:space="preserve"> como servidores públicos en funciones que, en virtud del cargo que desempeñan, requieren de su certificación obligatoria.</w:t>
      </w:r>
    </w:p>
    <w:p w14:paraId="2EFADDE2" w14:textId="4A0865ED" w:rsidR="005645A9" w:rsidRPr="00BF51AA" w:rsidRDefault="005645A9" w:rsidP="008B7096">
      <w:pPr>
        <w:spacing w:after="360" w:line="360" w:lineRule="auto"/>
        <w:jc w:val="both"/>
        <w:rPr>
          <w:rFonts w:ascii="Palatino Linotype" w:hAnsi="Palatino Linotype"/>
        </w:rPr>
      </w:pPr>
      <w:r w:rsidRPr="00BF51AA">
        <w:rPr>
          <w:rFonts w:ascii="Palatino Linotype" w:hAnsi="Palatino Linotype"/>
        </w:rPr>
        <w:lastRenderedPageBreak/>
        <w:t>Así, considerando que, la información remitida se titula “</w:t>
      </w:r>
      <w:r w:rsidRPr="00BF51AA">
        <w:rPr>
          <w:rFonts w:ascii="Palatino Linotype" w:hAnsi="Palatino Linotype"/>
          <w:b/>
          <w:i/>
          <w:u w:val="single"/>
        </w:rPr>
        <w:t>Listado de personas</w:t>
      </w:r>
      <w:r w:rsidRPr="00BF51AA">
        <w:rPr>
          <w:rFonts w:ascii="Palatino Linotype" w:hAnsi="Palatino Linotype"/>
          <w:i/>
        </w:rPr>
        <w:t xml:space="preserve"> certificadas de junio de 2018 – junio 201</w:t>
      </w:r>
      <w:r w:rsidRPr="00BF51AA">
        <w:rPr>
          <w:rFonts w:ascii="Palatino Linotype" w:hAnsi="Palatino Linotype"/>
        </w:rPr>
        <w:t xml:space="preserve">9”, ello implica que, exista la posibilidad, de que la relación proporcionada </w:t>
      </w:r>
      <w:r w:rsidRPr="00BF51AA">
        <w:rPr>
          <w:rFonts w:ascii="Palatino Linotype" w:hAnsi="Palatino Linotype"/>
          <w:b/>
        </w:rPr>
        <w:t>incluya, no sólo a servidores públicos en funciones, sino también</w:t>
      </w:r>
      <w:r w:rsidRPr="00BF51AA">
        <w:rPr>
          <w:rFonts w:ascii="Palatino Linotype" w:hAnsi="Palatino Linotype"/>
        </w:rPr>
        <w:t xml:space="preserve">, a </w:t>
      </w:r>
      <w:r w:rsidRPr="00BF51AA">
        <w:rPr>
          <w:rFonts w:ascii="Palatino Linotype" w:hAnsi="Palatino Linotype"/>
          <w:b/>
        </w:rPr>
        <w:t>particulares que</w:t>
      </w:r>
      <w:r w:rsidRPr="00BF51AA">
        <w:rPr>
          <w:rFonts w:ascii="Palatino Linotype" w:hAnsi="Palatino Linotype"/>
        </w:rPr>
        <w:t xml:space="preserve">, por interés propio, </w:t>
      </w:r>
      <w:r w:rsidRPr="00BF51AA">
        <w:rPr>
          <w:rFonts w:ascii="Palatino Linotype" w:hAnsi="Palatino Linotype"/>
          <w:b/>
        </w:rPr>
        <w:t>desean certificarse</w:t>
      </w:r>
      <w:r w:rsidRPr="00BF51AA">
        <w:rPr>
          <w:rFonts w:ascii="Palatino Linotype" w:hAnsi="Palatino Linotype"/>
        </w:rPr>
        <w:t xml:space="preserve"> en alguna de las Normas Institucionales de Competencia Laboral, así como de </w:t>
      </w:r>
      <w:r w:rsidRPr="00BF51AA">
        <w:rPr>
          <w:rFonts w:ascii="Palatino Linotype" w:hAnsi="Palatino Linotype"/>
          <w:b/>
        </w:rPr>
        <w:t>otros particulares</w:t>
      </w:r>
      <w:r w:rsidRPr="00BF51AA">
        <w:rPr>
          <w:rFonts w:ascii="Palatino Linotype" w:hAnsi="Palatino Linotype"/>
        </w:rPr>
        <w:t xml:space="preserve"> que, aun sin ejercer un cargo público, son </w:t>
      </w:r>
      <w:r w:rsidRPr="00BF51AA">
        <w:rPr>
          <w:rFonts w:ascii="Palatino Linotype" w:hAnsi="Palatino Linotype"/>
          <w:b/>
        </w:rPr>
        <w:t>candidatos a ocuparlos</w:t>
      </w:r>
      <w:r w:rsidRPr="00BF51AA">
        <w:rPr>
          <w:rFonts w:ascii="Palatino Linotype" w:hAnsi="Palatino Linotype"/>
        </w:rPr>
        <w:t xml:space="preserve">; por lo que, en tales condiciones, si a la fecha de la solicitud aun siendo certificados, éstos no ostentaban un cargo, dichos nombres debieron ser protegidos por </w:t>
      </w:r>
      <w:r w:rsidRPr="00BF51AA">
        <w:rPr>
          <w:rFonts w:ascii="Palatino Linotype" w:hAnsi="Palatino Linotype"/>
          <w:b/>
        </w:rPr>
        <w:t>EL SUJETO OBLIGADO</w:t>
      </w:r>
      <w:r w:rsidRPr="00BF51AA">
        <w:rPr>
          <w:rFonts w:ascii="Palatino Linotype" w:hAnsi="Palatino Linotype"/>
        </w:rPr>
        <w:t xml:space="preserve">, clasificándolos como información </w:t>
      </w:r>
      <w:r w:rsidRPr="00BF51AA">
        <w:rPr>
          <w:rFonts w:ascii="Palatino Linotype" w:hAnsi="Palatino Linotype"/>
          <w:b/>
        </w:rPr>
        <w:t>confidencial</w:t>
      </w:r>
      <w:r w:rsidRPr="00BF51AA">
        <w:rPr>
          <w:rFonts w:ascii="Palatino Linotype" w:hAnsi="Palatino Linotype"/>
        </w:rPr>
        <w:t xml:space="preserve">, en términos de lo previsto en los artículos </w:t>
      </w:r>
      <w:r w:rsidRPr="00BF51AA">
        <w:rPr>
          <w:rFonts w:ascii="Palatino Linotype" w:hAnsi="Palatino Linotype" w:cs="Arial"/>
        </w:rPr>
        <w:t>3, fracción IX y 143, fracción I, de la Ley de Transparencia y Acceso a la Información Pública del Estado de México y Municipios, con relación al artículo 4, fracciones XI y XII, de la Ley de Protección de Datos Personales en Posesión de Sujetos Obligados del Estado de México y Municipios.</w:t>
      </w:r>
    </w:p>
    <w:p w14:paraId="72F4B842" w14:textId="52FE42B6" w:rsidR="005645A9" w:rsidRDefault="00C809D0" w:rsidP="005645A9">
      <w:pPr>
        <w:spacing w:after="360" w:line="360" w:lineRule="auto"/>
        <w:jc w:val="both"/>
        <w:rPr>
          <w:rFonts w:ascii="Palatino Linotype" w:eastAsia="Calibri" w:hAnsi="Palatino Linotype" w:cs="Arial"/>
        </w:rPr>
      </w:pPr>
      <w:r>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F5216CE" wp14:editId="3589BD5F">
                <wp:simplePos x="0" y="0"/>
                <wp:positionH relativeFrom="column">
                  <wp:posOffset>-19821</wp:posOffset>
                </wp:positionH>
                <wp:positionV relativeFrom="paragraph">
                  <wp:posOffset>2336287</wp:posOffset>
                </wp:positionV>
                <wp:extent cx="5787957" cy="914400"/>
                <wp:effectExtent l="38100" t="38100" r="60960" b="95250"/>
                <wp:wrapNone/>
                <wp:docPr id="3" name="Conector recto 3"/>
                <wp:cNvGraphicFramePr/>
                <a:graphic xmlns:a="http://schemas.openxmlformats.org/drawingml/2006/main">
                  <a:graphicData uri="http://schemas.microsoft.com/office/word/2010/wordprocessingShape">
                    <wps:wsp>
                      <wps:cNvCnPr/>
                      <wps:spPr>
                        <a:xfrm>
                          <a:off x="0" y="0"/>
                          <a:ext cx="5787957" cy="914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E6B8459" id="Conector rec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5pt,183.95pt" to="454.2pt,2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" strokecolor="#4f81bd [3204]" strokeweight="2pt">
                <v:shadow on="t" color="black" opacity="24903f" origin=",.5" offset="0,.55556mm"/>
              </v:line>
            </w:pict>
          </mc:Fallback>
        </mc:AlternateContent>
      </w:r>
      <w:r w:rsidR="005645A9" w:rsidRPr="00BF51AA">
        <w:rPr>
          <w:rFonts w:ascii="Palatino Linotype" w:hAnsi="Palatino Linotype"/>
        </w:rPr>
        <w:t xml:space="preserve">En virtud de lo anterior, se advierte que, la información proporcionada por </w:t>
      </w:r>
      <w:r w:rsidR="005645A9" w:rsidRPr="00BF51AA">
        <w:rPr>
          <w:rFonts w:ascii="Palatino Linotype" w:hAnsi="Palatino Linotype"/>
          <w:b/>
        </w:rPr>
        <w:t>EL SUJETO OBLIGADO</w:t>
      </w:r>
      <w:r w:rsidR="005645A9" w:rsidRPr="00BF51AA">
        <w:rPr>
          <w:rFonts w:ascii="Palatino Linotype" w:hAnsi="Palatino Linotype"/>
        </w:rPr>
        <w:t xml:space="preserve">, a criterio de esta Ponencia Resolutora, </w:t>
      </w:r>
      <w:r w:rsidR="005645A9" w:rsidRPr="00BF51AA">
        <w:rPr>
          <w:rFonts w:ascii="Palatino Linotype" w:hAnsi="Palatino Linotype" w:cs="Arial"/>
        </w:rPr>
        <w:t xml:space="preserve">vulnera las Garantías de Seguridad y Certeza Jurídicas previstas en el artículo 16 de la Constitución Política de los Estados Unidos Mexicanos, así como el Principio de Certeza, a que se refiere el artículo 9, fracción I, </w:t>
      </w:r>
      <w:r w:rsidR="005645A9" w:rsidRPr="00BF51AA">
        <w:rPr>
          <w:rFonts w:ascii="Palatino Linotype" w:eastAsia="Calibri" w:hAnsi="Palatino Linotype" w:cs="Arial"/>
        </w:rPr>
        <w:t>de la Ley de Transparencia y Acceso a la Información Pública del Estado de México y Municipios, en razón de que, no puede determinarse de la manera precisa, si el listado proporcionado, incluye o no, los nombres de particulares, en cuyo caso debieron protegerse.</w:t>
      </w:r>
    </w:p>
    <w:p w14:paraId="76782CF1" w14:textId="77777777" w:rsidR="00C809D0" w:rsidRPr="00BF51AA" w:rsidRDefault="00C809D0" w:rsidP="005645A9">
      <w:pPr>
        <w:spacing w:after="360" w:line="360" w:lineRule="auto"/>
        <w:jc w:val="both"/>
        <w:rPr>
          <w:rFonts w:ascii="Palatino Linotype" w:eastAsia="Calibri" w:hAnsi="Palatino Linotype" w:cs="Arial"/>
        </w:rPr>
      </w:pPr>
    </w:p>
    <w:p w14:paraId="1C18EBEE" w14:textId="71F7527F" w:rsidR="005645A9" w:rsidRPr="00BF51AA" w:rsidRDefault="005645A9" w:rsidP="005645A9">
      <w:pPr>
        <w:spacing w:after="360" w:line="360" w:lineRule="auto"/>
        <w:jc w:val="both"/>
        <w:rPr>
          <w:rFonts w:ascii="Palatino Linotype" w:eastAsia="Calibri" w:hAnsi="Palatino Linotype" w:cs="Arial"/>
        </w:rPr>
      </w:pPr>
      <w:r w:rsidRPr="00BF51AA">
        <w:rPr>
          <w:rFonts w:ascii="Palatino Linotype" w:eastAsia="Calibri" w:hAnsi="Palatino Linotype" w:cs="Arial"/>
        </w:rPr>
        <w:lastRenderedPageBreak/>
        <w:t xml:space="preserve">En consecuencia, se determina ordenar al </w:t>
      </w:r>
      <w:r w:rsidRPr="00BF51AA">
        <w:rPr>
          <w:rFonts w:ascii="Palatino Linotype" w:eastAsia="Calibri" w:hAnsi="Palatino Linotype" w:cs="Arial"/>
          <w:b/>
        </w:rPr>
        <w:t>SUJETO OBLIGADO</w:t>
      </w:r>
      <w:r w:rsidRPr="00BF51AA">
        <w:rPr>
          <w:rFonts w:ascii="Palatino Linotype" w:eastAsia="Calibri" w:hAnsi="Palatino Linotype" w:cs="Arial"/>
        </w:rPr>
        <w:t xml:space="preserve">, de ser procedente </w:t>
      </w:r>
      <w:r w:rsidRPr="00BF51AA">
        <w:rPr>
          <w:rFonts w:ascii="Palatino Linotype" w:eastAsia="Calibri" w:hAnsi="Palatino Linotype" w:cs="Arial"/>
          <w:b/>
        </w:rPr>
        <w:t>en versión pública</w:t>
      </w:r>
      <w:r w:rsidRPr="00BF51AA">
        <w:rPr>
          <w:rFonts w:ascii="Palatino Linotype" w:eastAsia="Calibri" w:hAnsi="Palatino Linotype" w:cs="Arial"/>
        </w:rPr>
        <w:t xml:space="preserve">, el documento o documentos, en los que consten los nombres de los </w:t>
      </w:r>
      <w:r w:rsidRPr="00BF51AA">
        <w:rPr>
          <w:rFonts w:ascii="Palatino Linotype" w:eastAsia="Calibri" w:hAnsi="Palatino Linotype" w:cs="Arial"/>
          <w:b/>
          <w:u w:val="single"/>
        </w:rPr>
        <w:t>servidores públicos</w:t>
      </w:r>
      <w:r w:rsidRPr="00BF51AA">
        <w:rPr>
          <w:rFonts w:ascii="Palatino Linotype" w:eastAsia="Calibri" w:hAnsi="Palatino Linotype" w:cs="Arial"/>
        </w:rPr>
        <w:t xml:space="preserve"> que, durante el periodo del 11 de junio de 2018 al 11 de junio de 2019, fueron certificados </w:t>
      </w:r>
      <w:r w:rsidRPr="00BF51AA">
        <w:rPr>
          <w:rFonts w:ascii="Palatino Linotype" w:hAnsi="Palatino Linotype"/>
        </w:rPr>
        <w:t xml:space="preserve">por el </w:t>
      </w:r>
      <w:r w:rsidRPr="00BF51AA">
        <w:rPr>
          <w:rFonts w:ascii="Palatino Linotype" w:hAnsi="Palatino Linotype"/>
          <w:b/>
        </w:rPr>
        <w:t>Instituto Hacendario del Estado de México</w:t>
      </w:r>
      <w:r w:rsidRPr="00BF51AA">
        <w:rPr>
          <w:rFonts w:ascii="Palatino Linotype" w:hAnsi="Palatino Linotype"/>
        </w:rPr>
        <w:t>,</w:t>
      </w:r>
      <w:r w:rsidRPr="00BF51AA">
        <w:rPr>
          <w:rFonts w:ascii="Palatino Linotype" w:eastAsia="Calibri" w:hAnsi="Palatino Linotype" w:cs="Arial"/>
        </w:rPr>
        <w:t xml:space="preserve"> en alguna </w:t>
      </w:r>
      <w:r w:rsidRPr="00BF51AA">
        <w:rPr>
          <w:rFonts w:ascii="Palatino Linotype" w:hAnsi="Palatino Linotype"/>
        </w:rPr>
        <w:t>Norma Institucional de Competencia Laboral.</w:t>
      </w:r>
    </w:p>
    <w:p w14:paraId="1CD3F519" w14:textId="15BB1094" w:rsidR="005645A9" w:rsidRPr="00BF51AA" w:rsidRDefault="005645A9" w:rsidP="005645A9">
      <w:pPr>
        <w:spacing w:before="240" w:line="360" w:lineRule="auto"/>
        <w:jc w:val="both"/>
        <w:rPr>
          <w:rFonts w:ascii="Palatino Linotype" w:hAnsi="Palatino Linotype" w:cs="Arial"/>
          <w:b/>
          <w:lang w:eastAsia="es-MX"/>
        </w:rPr>
      </w:pPr>
      <w:r w:rsidRPr="00BF51AA">
        <w:rPr>
          <w:rFonts w:ascii="Palatino Linotype" w:hAnsi="Palatino Linotype" w:cs="Arial"/>
          <w:b/>
          <w:lang w:eastAsia="es-MX"/>
        </w:rPr>
        <w:t>Numeral 2</w:t>
      </w:r>
    </w:p>
    <w:p w14:paraId="15ABC175" w14:textId="43CBCB4A" w:rsidR="005645A9" w:rsidRPr="00BF51AA" w:rsidRDefault="005645A9" w:rsidP="008B7096">
      <w:pPr>
        <w:spacing w:after="360" w:line="360" w:lineRule="auto"/>
        <w:jc w:val="both"/>
        <w:rPr>
          <w:rFonts w:ascii="Palatino Linotype" w:hAnsi="Palatino Linotype" w:cs="Arial"/>
        </w:rPr>
      </w:pPr>
      <w:r w:rsidRPr="00BF51AA">
        <w:rPr>
          <w:rFonts w:ascii="Palatino Linotype" w:hAnsi="Palatino Linotype" w:cs="Arial"/>
          <w:lang w:eastAsia="es-MX"/>
        </w:rPr>
        <w:t xml:space="preserve">Ahora bien, en cuanto a la información relativa al presente numeral, a consideración de esta </w:t>
      </w:r>
      <w:r w:rsidR="00705218" w:rsidRPr="00BF51AA">
        <w:rPr>
          <w:rFonts w:ascii="Palatino Linotype" w:hAnsi="Palatino Linotype" w:cs="Arial"/>
          <w:lang w:eastAsia="es-MX"/>
        </w:rPr>
        <w:t xml:space="preserve">Ponencia </w:t>
      </w:r>
      <w:r w:rsidRPr="00BF51AA">
        <w:rPr>
          <w:rFonts w:ascii="Palatino Linotype" w:hAnsi="Palatino Linotype" w:cs="Arial"/>
          <w:lang w:eastAsia="es-MX"/>
        </w:rPr>
        <w:t>Resolutora, se advierte que, no</w:t>
      </w:r>
      <w:r w:rsidRPr="00BF51AA">
        <w:rPr>
          <w:rFonts w:ascii="Palatino Linotype" w:hAnsi="Palatino Linotype" w:cs="Arial"/>
          <w:b/>
          <w:lang w:eastAsia="es-MX"/>
        </w:rPr>
        <w:t xml:space="preserve"> fue satisfecho </w:t>
      </w:r>
      <w:r w:rsidRPr="00BF51AA">
        <w:rPr>
          <w:rFonts w:ascii="Palatino Linotype" w:hAnsi="Palatino Linotype" w:cs="Arial"/>
          <w:lang w:eastAsia="es-MX"/>
        </w:rPr>
        <w:t>lo requerido por</w:t>
      </w:r>
      <w:r w:rsidRPr="00BF51AA">
        <w:rPr>
          <w:rFonts w:ascii="Palatino Linotype" w:hAnsi="Palatino Linotype" w:cs="Arial"/>
          <w:b/>
          <w:lang w:eastAsia="es-MX"/>
        </w:rPr>
        <w:t xml:space="preserve"> LA RECURRENTE</w:t>
      </w:r>
      <w:r w:rsidRPr="00BF51AA">
        <w:rPr>
          <w:rFonts w:ascii="Palatino Linotype" w:hAnsi="Palatino Linotype" w:cs="Arial"/>
          <w:lang w:eastAsia="es-MX"/>
        </w:rPr>
        <w:t xml:space="preserve">, en razón de que, aun y cuando se afirmó tanto en la respuesta a la solicitud, como en el Informe Justificado, que, el listado proporcionado incluía el municipio al que se encuentran adscritos los servidores públicos certificados, se advierte que, del mismo, no contiene alguna columna relativa al municipio, pues únicamente contiene el </w:t>
      </w:r>
      <w:r w:rsidRPr="00BF51AA">
        <w:rPr>
          <w:rFonts w:ascii="Palatino Linotype" w:hAnsi="Palatino Linotype" w:cs="Arial"/>
        </w:rPr>
        <w:t>nombre, apellidos, NICL (Norma Institucional de Competencia Laboral) y fecha de determinación, así como una tabla adicional, en el que se precisa de la terminología utilizada respecto de las NICL.</w:t>
      </w:r>
    </w:p>
    <w:p w14:paraId="69A86AFE" w14:textId="05C4D920" w:rsidR="005645A9" w:rsidRPr="00BF51AA" w:rsidRDefault="005645A9" w:rsidP="008B7096">
      <w:pPr>
        <w:spacing w:after="360" w:line="360" w:lineRule="auto"/>
        <w:jc w:val="both"/>
        <w:rPr>
          <w:rFonts w:ascii="Palatino Linotype" w:hAnsi="Palatino Linotype" w:cs="Arial"/>
        </w:rPr>
      </w:pPr>
      <w:r w:rsidRPr="00BF51AA">
        <w:rPr>
          <w:rFonts w:ascii="Palatino Linotype" w:hAnsi="Palatino Linotype" w:cs="Arial"/>
        </w:rPr>
        <w:t xml:space="preserve">Asimismo, en el Informe Justificado, se indicó que la información relativa al municipio, forma parte de un Índice denominado “Portafolios de Evidencias”, el cual se encuentra clasificado como </w:t>
      </w:r>
      <w:r w:rsidRPr="00BF51AA">
        <w:rPr>
          <w:rFonts w:ascii="Palatino Linotype" w:hAnsi="Palatino Linotype" w:cs="Arial"/>
          <w:b/>
        </w:rPr>
        <w:t>reservado</w:t>
      </w:r>
      <w:r w:rsidRPr="00BF51AA">
        <w:rPr>
          <w:rFonts w:ascii="Palatino Linotype" w:hAnsi="Palatino Linotype" w:cs="Arial"/>
        </w:rPr>
        <w:t xml:space="preserve"> (sic), desde el 22 de agosto de 2013 a la fecha. En ese sentido, respect</w:t>
      </w:r>
      <w:r w:rsidR="00C809D0">
        <w:rPr>
          <w:rFonts w:ascii="Palatino Linotype" w:hAnsi="Palatino Linotype" w:cs="Arial"/>
        </w:rPr>
        <w:t>o de dicha clasificación, esta Ponencia R</w:t>
      </w:r>
      <w:r w:rsidRPr="00BF51AA">
        <w:rPr>
          <w:rFonts w:ascii="Palatino Linotype" w:hAnsi="Palatino Linotype" w:cs="Arial"/>
        </w:rPr>
        <w:t>esolutora hará el pronunciamiento respectivo en párrafos posteriores, a efecto de determinar la procedente de la clasificación y la entrega o no, de la documentación de que se advierta la misma.</w:t>
      </w:r>
    </w:p>
    <w:p w14:paraId="0B83FFCD" w14:textId="6CC0F798" w:rsidR="00705218" w:rsidRPr="00BF51AA" w:rsidRDefault="00705218" w:rsidP="00705218">
      <w:pPr>
        <w:spacing w:before="240" w:line="360" w:lineRule="auto"/>
        <w:jc w:val="both"/>
        <w:rPr>
          <w:rFonts w:ascii="Palatino Linotype" w:hAnsi="Palatino Linotype" w:cs="Arial"/>
          <w:b/>
          <w:lang w:eastAsia="es-MX"/>
        </w:rPr>
      </w:pPr>
      <w:r w:rsidRPr="00BF51AA">
        <w:rPr>
          <w:rFonts w:ascii="Palatino Linotype" w:hAnsi="Palatino Linotype" w:cs="Arial"/>
          <w:b/>
          <w:lang w:eastAsia="es-MX"/>
        </w:rPr>
        <w:lastRenderedPageBreak/>
        <w:t>Numeral 3</w:t>
      </w:r>
    </w:p>
    <w:p w14:paraId="690F16B7" w14:textId="506534F3" w:rsidR="00705218" w:rsidRPr="00BF51AA" w:rsidRDefault="00705218" w:rsidP="00705218">
      <w:pPr>
        <w:spacing w:after="360" w:line="360" w:lineRule="auto"/>
        <w:jc w:val="both"/>
        <w:rPr>
          <w:rFonts w:ascii="Palatino Linotype" w:hAnsi="Palatino Linotype" w:cs="Arial"/>
          <w:lang w:eastAsia="es-MX"/>
        </w:rPr>
      </w:pPr>
      <w:r w:rsidRPr="00BF51AA">
        <w:rPr>
          <w:rFonts w:ascii="Palatino Linotype" w:hAnsi="Palatino Linotype" w:cs="Arial"/>
          <w:lang w:eastAsia="es-MX"/>
        </w:rPr>
        <w:t xml:space="preserve">Respecto de la información relativa al presente numeral, a consideración de esta Ponencia Resolutora, </w:t>
      </w:r>
      <w:r w:rsidRPr="00BF51AA">
        <w:rPr>
          <w:rFonts w:ascii="Palatino Linotype" w:hAnsi="Palatino Linotype" w:cs="Arial"/>
          <w:b/>
          <w:lang w:eastAsia="es-MX"/>
        </w:rPr>
        <w:t xml:space="preserve">fue satisfecho </w:t>
      </w:r>
      <w:r w:rsidRPr="00BF51AA">
        <w:rPr>
          <w:rFonts w:ascii="Palatino Linotype" w:hAnsi="Palatino Linotype" w:cs="Arial"/>
          <w:lang w:eastAsia="es-MX"/>
        </w:rPr>
        <w:t>lo requerido por</w:t>
      </w:r>
      <w:r w:rsidRPr="00BF51AA">
        <w:rPr>
          <w:rFonts w:ascii="Palatino Linotype" w:hAnsi="Palatino Linotype" w:cs="Arial"/>
          <w:b/>
          <w:lang w:eastAsia="es-MX"/>
        </w:rPr>
        <w:t xml:space="preserve"> LA RECURRENTE</w:t>
      </w:r>
      <w:r w:rsidRPr="00BF51AA">
        <w:rPr>
          <w:rFonts w:ascii="Palatino Linotype" w:hAnsi="Palatino Linotype" w:cs="Arial"/>
          <w:lang w:eastAsia="es-MX"/>
        </w:rPr>
        <w:t xml:space="preserve">, en razón de que, con el listado proporcionado y la tabla de terminología remitidos, pueden apreciarse las </w:t>
      </w:r>
      <w:r w:rsidRPr="00BF51AA">
        <w:rPr>
          <w:rFonts w:ascii="Palatino Linotype" w:hAnsi="Palatino Linotype" w:cs="Arial"/>
        </w:rPr>
        <w:t xml:space="preserve">Normas Institucionales de Competencia Laboral, de las personas certificadas, durante el periodo de junio de 2018 a junio de 2019, que incluye a los servidores públicos certificados. </w:t>
      </w:r>
    </w:p>
    <w:p w14:paraId="374D9F66" w14:textId="22857025" w:rsidR="00705218" w:rsidRPr="00BF51AA" w:rsidRDefault="00705218" w:rsidP="00705218">
      <w:pPr>
        <w:spacing w:before="240" w:line="360" w:lineRule="auto"/>
        <w:jc w:val="both"/>
        <w:rPr>
          <w:rFonts w:ascii="Palatino Linotype" w:hAnsi="Palatino Linotype" w:cs="Arial"/>
          <w:b/>
          <w:lang w:eastAsia="es-MX"/>
        </w:rPr>
      </w:pPr>
      <w:r w:rsidRPr="00BF51AA">
        <w:rPr>
          <w:rFonts w:ascii="Palatino Linotype" w:hAnsi="Palatino Linotype" w:cs="Arial"/>
          <w:b/>
          <w:lang w:eastAsia="es-MX"/>
        </w:rPr>
        <w:t>Numeral 4</w:t>
      </w:r>
    </w:p>
    <w:p w14:paraId="5B733246" w14:textId="4CF7D062" w:rsidR="00BB0FF5" w:rsidRPr="00BF51AA" w:rsidRDefault="00705218" w:rsidP="00705218">
      <w:pPr>
        <w:spacing w:after="360" w:line="360" w:lineRule="auto"/>
        <w:jc w:val="both"/>
        <w:rPr>
          <w:rFonts w:ascii="Palatino Linotype" w:hAnsi="Palatino Linotype" w:cs="Arial"/>
          <w:lang w:eastAsia="es-MX"/>
        </w:rPr>
      </w:pPr>
      <w:r w:rsidRPr="00BF51AA">
        <w:rPr>
          <w:rFonts w:ascii="Palatino Linotype" w:hAnsi="Palatino Linotype" w:cs="Arial"/>
          <w:lang w:eastAsia="es-MX"/>
        </w:rPr>
        <w:t xml:space="preserve">Por cuanto hace a </w:t>
      </w:r>
      <w:r w:rsidR="00BB0FF5" w:rsidRPr="00BF51AA">
        <w:rPr>
          <w:rFonts w:ascii="Palatino Linotype" w:hAnsi="Palatino Linotype" w:cs="Arial"/>
          <w:lang w:eastAsia="es-MX"/>
        </w:rPr>
        <w:t>la fecha de diagnóstico, de los servidores públicos certificado</w:t>
      </w:r>
      <w:r w:rsidR="00C809D0">
        <w:rPr>
          <w:rFonts w:ascii="Palatino Linotype" w:hAnsi="Palatino Linotype" w:cs="Arial"/>
          <w:lang w:eastAsia="es-MX"/>
        </w:rPr>
        <w:t>s, a criterio de esta Ponencia R</w:t>
      </w:r>
      <w:r w:rsidR="00BB0FF5" w:rsidRPr="00BF51AA">
        <w:rPr>
          <w:rFonts w:ascii="Palatino Linotype" w:hAnsi="Palatino Linotype" w:cs="Arial"/>
          <w:lang w:eastAsia="es-MX"/>
        </w:rPr>
        <w:t xml:space="preserve">esolutora, </w:t>
      </w:r>
      <w:r w:rsidR="00BB0FF5" w:rsidRPr="00BF51AA">
        <w:rPr>
          <w:rFonts w:ascii="Palatino Linotype" w:hAnsi="Palatino Linotype" w:cs="Arial"/>
          <w:b/>
          <w:lang w:eastAsia="es-MX"/>
        </w:rPr>
        <w:t xml:space="preserve">no fue satisfecho </w:t>
      </w:r>
      <w:r w:rsidR="00BB0FF5" w:rsidRPr="00BF51AA">
        <w:rPr>
          <w:rFonts w:ascii="Palatino Linotype" w:hAnsi="Palatino Linotype" w:cs="Arial"/>
          <w:lang w:eastAsia="es-MX"/>
        </w:rPr>
        <w:t>lo requerido por</w:t>
      </w:r>
      <w:r w:rsidR="00BB0FF5" w:rsidRPr="00BF51AA">
        <w:rPr>
          <w:rFonts w:ascii="Palatino Linotype" w:hAnsi="Palatino Linotype" w:cs="Arial"/>
          <w:b/>
          <w:lang w:eastAsia="es-MX"/>
        </w:rPr>
        <w:t xml:space="preserve"> LA RECURRENTE</w:t>
      </w:r>
      <w:r w:rsidR="00BB0FF5" w:rsidRPr="00BF51AA">
        <w:rPr>
          <w:rFonts w:ascii="Palatino Linotype" w:hAnsi="Palatino Linotype" w:cs="Arial"/>
          <w:lang w:eastAsia="es-MX"/>
        </w:rPr>
        <w:t>, pues aun y cuando se indicó, tanto en la respuesta a la solicitud, como en el Informe Justificado que, dicha información podría consultarse en la liga electrónica http://ihaem.edomex.gob.mx/calendario_evaluaciones, pues de la consulta realizada, por personal de esta Ponencia Resolutora, en fecha 18 de octubre de 2019, puede advertirse que, de la misma puede visualizarse el “</w:t>
      </w:r>
      <w:r w:rsidR="00BB0FF5" w:rsidRPr="00BF51AA">
        <w:rPr>
          <w:rFonts w:ascii="Palatino Linotype" w:hAnsi="Palatino Linotype" w:cs="Arial"/>
          <w:i/>
          <w:lang w:eastAsia="es-MX"/>
        </w:rPr>
        <w:t>Calendario de evaluaciones/diagnostico</w:t>
      </w:r>
      <w:r w:rsidR="00BB0FF5" w:rsidRPr="00BF51AA">
        <w:rPr>
          <w:rFonts w:ascii="Palatino Linotype" w:hAnsi="Palatino Linotype" w:cs="Arial"/>
          <w:lang w:eastAsia="es-MX"/>
        </w:rPr>
        <w:t>”, acorde a los números de convocatoria; sin embargo, de dicha liga no puede advertir</w:t>
      </w:r>
      <w:r w:rsidR="00AE47E6" w:rsidRPr="00BF51AA">
        <w:rPr>
          <w:rFonts w:ascii="Palatino Linotype" w:hAnsi="Palatino Linotype" w:cs="Arial"/>
          <w:lang w:eastAsia="es-MX"/>
        </w:rPr>
        <w:t>,</w:t>
      </w:r>
      <w:r w:rsidR="00BB0FF5" w:rsidRPr="00BF51AA">
        <w:rPr>
          <w:rFonts w:ascii="Palatino Linotype" w:hAnsi="Palatino Linotype" w:cs="Arial"/>
          <w:lang w:eastAsia="es-MX"/>
        </w:rPr>
        <w:t xml:space="preserve"> </w:t>
      </w:r>
      <w:r w:rsidR="00BB0FF5" w:rsidRPr="00BF51AA">
        <w:rPr>
          <w:rFonts w:ascii="Palatino Linotype" w:hAnsi="Palatino Linotype" w:cs="Arial"/>
          <w:b/>
          <w:lang w:eastAsia="es-MX"/>
        </w:rPr>
        <w:t>de manera particular</w:t>
      </w:r>
      <w:r w:rsidR="00BB0FF5" w:rsidRPr="00BF51AA">
        <w:rPr>
          <w:rFonts w:ascii="Palatino Linotype" w:hAnsi="Palatino Linotype" w:cs="Arial"/>
          <w:lang w:eastAsia="es-MX"/>
        </w:rPr>
        <w:t xml:space="preserve">, la fecha en la que fueron realizados los diagnósticos </w:t>
      </w:r>
      <w:r w:rsidR="00BB0FF5" w:rsidRPr="00BF51AA">
        <w:rPr>
          <w:rFonts w:ascii="Palatino Linotype" w:hAnsi="Palatino Linotype" w:cs="Arial"/>
          <w:b/>
          <w:lang w:eastAsia="es-MX"/>
        </w:rPr>
        <w:t>de cada uno de los servidores públicos</w:t>
      </w:r>
      <w:r w:rsidR="00BB0FF5" w:rsidRPr="00BF51AA">
        <w:rPr>
          <w:rFonts w:ascii="Palatino Linotype" w:hAnsi="Palatino Linotype" w:cs="Arial"/>
          <w:lang w:eastAsia="es-MX"/>
        </w:rPr>
        <w:t xml:space="preserve"> que fueron certificados en dicho periodo, asimismo, la información que puede consultarse sólo corresponde a un</w:t>
      </w:r>
      <w:r w:rsidR="00280DF9" w:rsidRPr="00BF51AA">
        <w:rPr>
          <w:rFonts w:ascii="Palatino Linotype" w:hAnsi="Palatino Linotype" w:cs="Arial"/>
          <w:lang w:eastAsia="es-MX"/>
        </w:rPr>
        <w:t xml:space="preserve">a parte del </w:t>
      </w:r>
      <w:r w:rsidR="00BB0FF5" w:rsidRPr="00BF51AA">
        <w:rPr>
          <w:rFonts w:ascii="Palatino Linotype" w:hAnsi="Palatino Linotype" w:cs="Arial"/>
          <w:lang w:eastAsia="es-MX"/>
        </w:rPr>
        <w:t xml:space="preserve">periodo </w:t>
      </w:r>
      <w:r w:rsidR="00280DF9" w:rsidRPr="00BF51AA">
        <w:rPr>
          <w:rFonts w:ascii="Palatino Linotype" w:hAnsi="Palatino Linotype" w:cs="Arial"/>
          <w:lang w:eastAsia="es-MX"/>
        </w:rPr>
        <w:t xml:space="preserve">requerido, pues respecto del mismo, sólo cubriría los diagnósticos llevados a cabo, del 7 de febrero al 6 de junio de 2019, es decir, no se hace alusión tampoco a las fechas de diagnóstico de junio de 2018 a enero de 2019, ni tampoco, se reitera, sobre cuándo fueron aplicados a cada uno de los servidores públicos, respecto del periodo </w:t>
      </w:r>
      <w:r w:rsidR="00280DF9" w:rsidRPr="00BF51AA">
        <w:rPr>
          <w:rFonts w:ascii="Palatino Linotype" w:hAnsi="Palatino Linotype" w:cs="Arial"/>
          <w:lang w:eastAsia="es-MX"/>
        </w:rPr>
        <w:lastRenderedPageBreak/>
        <w:t>completo (11 de junio de 2018 a 11 de junio de 2019)</w:t>
      </w:r>
      <w:r w:rsidR="00637E09" w:rsidRPr="00BF51AA">
        <w:rPr>
          <w:rFonts w:ascii="Palatino Linotype" w:hAnsi="Palatino Linotype" w:cs="Arial"/>
          <w:lang w:eastAsia="es-MX"/>
        </w:rPr>
        <w:t>, tal y como se aprecia a continuación, de manera ilustrativa:</w:t>
      </w:r>
    </w:p>
    <w:p w14:paraId="14BA79D0" w14:textId="2010AECC" w:rsidR="00637E09" w:rsidRPr="00BF51AA" w:rsidRDefault="00637E09" w:rsidP="00637E09">
      <w:pPr>
        <w:jc w:val="center"/>
        <w:rPr>
          <w:rFonts w:ascii="Palatino Linotype" w:hAnsi="Palatino Linotype" w:cs="Arial"/>
          <w:lang w:eastAsia="es-MX"/>
        </w:rPr>
      </w:pPr>
      <w:r w:rsidRPr="00BF51AA">
        <w:rPr>
          <w:noProof/>
          <w:lang w:eastAsia="es-MX"/>
        </w:rPr>
        <mc:AlternateContent>
          <mc:Choice Requires="wps">
            <w:drawing>
              <wp:anchor distT="0" distB="0" distL="114300" distR="114300" simplePos="0" relativeHeight="251663360" behindDoc="0" locked="0" layoutInCell="1" allowOverlap="1" wp14:anchorId="5A13C183" wp14:editId="3D9745F1">
                <wp:simplePos x="0" y="0"/>
                <wp:positionH relativeFrom="column">
                  <wp:posOffset>2000250</wp:posOffset>
                </wp:positionH>
                <wp:positionV relativeFrom="paragraph">
                  <wp:posOffset>990600</wp:posOffset>
                </wp:positionV>
                <wp:extent cx="1847850" cy="146050"/>
                <wp:effectExtent l="57150" t="19050" r="76200" b="101600"/>
                <wp:wrapNone/>
                <wp:docPr id="5" name="Rectángulo 5"/>
                <wp:cNvGraphicFramePr/>
                <a:graphic xmlns:a="http://schemas.openxmlformats.org/drawingml/2006/main">
                  <a:graphicData uri="http://schemas.microsoft.com/office/word/2010/wordprocessingShape">
                    <wps:wsp>
                      <wps:cNvSpPr/>
                      <wps:spPr>
                        <a:xfrm>
                          <a:off x="0" y="0"/>
                          <a:ext cx="1847850" cy="1460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21185" id="Rectángulo 5" o:spid="_x0000_s1026" style="position:absolute;margin-left:157.5pt;margin-top:78pt;width:145.5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" filled="f" strokecolor="red" strokeweight="1.5pt">
                <v:shadow on="t" color="black" opacity="22937f" origin=",.5" offset="0,.63889mm"/>
              </v:rect>
            </w:pict>
          </mc:Fallback>
        </mc:AlternateContent>
      </w:r>
      <w:r w:rsidRPr="00BF51AA">
        <w:rPr>
          <w:noProof/>
          <w:lang w:eastAsia="es-MX"/>
        </w:rPr>
        <mc:AlternateContent>
          <mc:Choice Requires="wps">
            <w:drawing>
              <wp:anchor distT="0" distB="0" distL="114300" distR="114300" simplePos="0" relativeHeight="251661312" behindDoc="0" locked="0" layoutInCell="1" allowOverlap="1" wp14:anchorId="6024B9C8" wp14:editId="11D3FC41">
                <wp:simplePos x="0" y="0"/>
                <wp:positionH relativeFrom="column">
                  <wp:posOffset>1682115</wp:posOffset>
                </wp:positionH>
                <wp:positionV relativeFrom="paragraph">
                  <wp:posOffset>18415</wp:posOffset>
                </wp:positionV>
                <wp:extent cx="1847850" cy="146050"/>
                <wp:effectExtent l="57150" t="19050" r="76200" b="101600"/>
                <wp:wrapNone/>
                <wp:docPr id="4" name="Rectángulo 4"/>
                <wp:cNvGraphicFramePr/>
                <a:graphic xmlns:a="http://schemas.openxmlformats.org/drawingml/2006/main">
                  <a:graphicData uri="http://schemas.microsoft.com/office/word/2010/wordprocessingShape">
                    <wps:wsp>
                      <wps:cNvSpPr/>
                      <wps:spPr>
                        <a:xfrm>
                          <a:off x="0" y="0"/>
                          <a:ext cx="1847850" cy="1460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E09CB" id="Rectángulo 4" o:spid="_x0000_s1026" style="position:absolute;margin-left:132.45pt;margin-top:1.45pt;width:145.5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" filled="f" strokecolor="red" strokeweight="1.5pt">
                <v:shadow on="t" color="black" opacity="22937f" origin=",.5" offset="0,.63889mm"/>
              </v:rect>
            </w:pict>
          </mc:Fallback>
        </mc:AlternateContent>
      </w:r>
      <w:r w:rsidRPr="00BF51AA">
        <w:rPr>
          <w:noProof/>
          <w:lang w:eastAsia="es-MX"/>
        </w:rPr>
        <mc:AlternateContent>
          <mc:Choice Requires="wps">
            <w:drawing>
              <wp:anchor distT="0" distB="0" distL="114300" distR="114300" simplePos="0" relativeHeight="251659264" behindDoc="0" locked="0" layoutInCell="1" allowOverlap="1" wp14:anchorId="1C35AF95" wp14:editId="678E9CCC">
                <wp:simplePos x="0" y="0"/>
                <wp:positionH relativeFrom="column">
                  <wp:posOffset>1523365</wp:posOffset>
                </wp:positionH>
                <wp:positionV relativeFrom="paragraph">
                  <wp:posOffset>1445895</wp:posOffset>
                </wp:positionV>
                <wp:extent cx="3467100" cy="152400"/>
                <wp:effectExtent l="57150" t="19050" r="76200" b="95250"/>
                <wp:wrapNone/>
                <wp:docPr id="2" name="Rectángulo 2"/>
                <wp:cNvGraphicFramePr/>
                <a:graphic xmlns:a="http://schemas.openxmlformats.org/drawingml/2006/main">
                  <a:graphicData uri="http://schemas.microsoft.com/office/word/2010/wordprocessingShape">
                    <wps:wsp>
                      <wps:cNvSpPr/>
                      <wps:spPr>
                        <a:xfrm>
                          <a:off x="0" y="0"/>
                          <a:ext cx="3467100" cy="1524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DD23D" id="Rectángulo 2" o:spid="_x0000_s1026" style="position:absolute;margin-left:119.95pt;margin-top:113.85pt;width:273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" filled="f" strokecolor="red" strokeweight="1.5pt">
                <v:shadow on="t" color="black" opacity="22937f" origin=",.5" offset="0,.63889mm"/>
              </v:rect>
            </w:pict>
          </mc:Fallback>
        </mc:AlternateContent>
      </w:r>
      <w:r w:rsidRPr="00BF51AA">
        <w:rPr>
          <w:noProof/>
          <w:lang w:eastAsia="es-MX"/>
        </w:rPr>
        <w:drawing>
          <wp:inline distT="0" distB="0" distL="0" distR="0" wp14:anchorId="789B7A54" wp14:editId="3B0E83FA">
            <wp:extent cx="4297698" cy="44767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3061" cy="4482336"/>
                    </a:xfrm>
                    <a:prstGeom prst="rect">
                      <a:avLst/>
                    </a:prstGeom>
                  </pic:spPr>
                </pic:pic>
              </a:graphicData>
            </a:graphic>
          </wp:inline>
        </w:drawing>
      </w:r>
    </w:p>
    <w:p w14:paraId="338BB8AC" w14:textId="7A606E0F" w:rsidR="00280DF9" w:rsidRPr="00BF51AA" w:rsidRDefault="00280DF9" w:rsidP="00637E09">
      <w:pPr>
        <w:spacing w:before="360" w:after="240" w:line="360" w:lineRule="auto"/>
        <w:jc w:val="both"/>
        <w:rPr>
          <w:rFonts w:ascii="Palatino Linotype" w:hAnsi="Palatino Linotype" w:cs="Arial"/>
          <w:lang w:eastAsia="es-MX"/>
        </w:rPr>
      </w:pPr>
      <w:r w:rsidRPr="00BF51AA">
        <w:rPr>
          <w:rFonts w:ascii="Palatino Linotype" w:hAnsi="Palatino Linotype" w:cs="Arial"/>
          <w:lang w:eastAsia="es-MX"/>
        </w:rPr>
        <w:t xml:space="preserve">Asimismo, no pasa inadvertido para esta Ponencia Resolutora, que la información requerida puede ser colmada a través de las </w:t>
      </w:r>
      <w:r w:rsidRPr="00BF51AA">
        <w:rPr>
          <w:rFonts w:ascii="Palatino Linotype" w:hAnsi="Palatino Linotype" w:cs="Arial"/>
          <w:b/>
          <w:lang w:eastAsia="es-MX"/>
        </w:rPr>
        <w:t>listas de asistencia</w:t>
      </w:r>
      <w:r w:rsidRPr="00BF51AA">
        <w:rPr>
          <w:rFonts w:ascii="Palatino Linotype" w:hAnsi="Palatino Linotype" w:cs="Arial"/>
          <w:lang w:eastAsia="es-MX"/>
        </w:rPr>
        <w:t xml:space="preserve">, a los diagnósticos, a las cuales hizo referencia el propio </w:t>
      </w:r>
      <w:r w:rsidRPr="00BF51AA">
        <w:rPr>
          <w:rFonts w:ascii="Palatino Linotype" w:hAnsi="Palatino Linotype" w:cs="Arial"/>
          <w:b/>
          <w:lang w:eastAsia="es-MX"/>
        </w:rPr>
        <w:t>SUJETO OBLIGADO</w:t>
      </w:r>
      <w:r w:rsidRPr="00BF51AA">
        <w:rPr>
          <w:rFonts w:ascii="Palatino Linotype" w:hAnsi="Palatino Linotype" w:cs="Arial"/>
          <w:lang w:eastAsia="es-MX"/>
        </w:rPr>
        <w:t xml:space="preserve">, en la respuesta a la solicitud, al referir que, “… </w:t>
      </w:r>
      <w:r w:rsidRPr="00BF51AA">
        <w:rPr>
          <w:rFonts w:ascii="Palatino Linotype" w:hAnsi="Palatino Linotype" w:cs="Arial"/>
          <w:i/>
          <w:lang w:eastAsia="es-MX"/>
        </w:rPr>
        <w:t xml:space="preserve">la asistencia del candidato a la evaluación diagnostica se registra por medio de </w:t>
      </w:r>
      <w:proofErr w:type="gramStart"/>
      <w:r w:rsidRPr="00BF51AA">
        <w:rPr>
          <w:rFonts w:ascii="Palatino Linotype" w:hAnsi="Palatino Linotype" w:cs="Arial"/>
          <w:i/>
          <w:lang w:eastAsia="es-MX"/>
        </w:rPr>
        <w:t>listas …</w:t>
      </w:r>
      <w:proofErr w:type="gramEnd"/>
      <w:r w:rsidRPr="00BF51AA">
        <w:rPr>
          <w:rFonts w:ascii="Palatino Linotype" w:hAnsi="Palatino Linotype" w:cs="Arial"/>
          <w:i/>
          <w:lang w:eastAsia="es-MX"/>
        </w:rPr>
        <w:t>”</w:t>
      </w:r>
      <w:r w:rsidRPr="00BF51AA">
        <w:rPr>
          <w:rFonts w:ascii="Palatino Linotype" w:hAnsi="Palatino Linotype" w:cs="Arial"/>
          <w:lang w:eastAsia="es-MX"/>
        </w:rPr>
        <w:t xml:space="preserve">, en consecuencia, se advierte una expresión documental, en la que consta lo requerido por </w:t>
      </w:r>
      <w:r w:rsidRPr="00BF51AA">
        <w:rPr>
          <w:rFonts w:ascii="Palatino Linotype" w:hAnsi="Palatino Linotype" w:cs="Arial"/>
          <w:b/>
          <w:lang w:eastAsia="es-MX"/>
        </w:rPr>
        <w:t>LA RECURRENTE</w:t>
      </w:r>
      <w:r w:rsidRPr="00BF51AA">
        <w:rPr>
          <w:rFonts w:ascii="Palatino Linotype" w:hAnsi="Palatino Linotype" w:cs="Arial"/>
          <w:lang w:eastAsia="es-MX"/>
        </w:rPr>
        <w:t>.</w:t>
      </w:r>
    </w:p>
    <w:p w14:paraId="092171C2" w14:textId="635BF858" w:rsidR="00280DF9" w:rsidRPr="00BF51AA" w:rsidRDefault="00280DF9" w:rsidP="00705218">
      <w:pPr>
        <w:spacing w:after="360" w:line="360" w:lineRule="auto"/>
        <w:jc w:val="both"/>
        <w:rPr>
          <w:rFonts w:ascii="Palatino Linotype" w:hAnsi="Palatino Linotype" w:cs="Arial"/>
          <w:lang w:eastAsia="es-MX"/>
        </w:rPr>
      </w:pPr>
      <w:r w:rsidRPr="00BF51AA">
        <w:rPr>
          <w:rFonts w:ascii="Palatino Linotype" w:hAnsi="Palatino Linotype" w:cs="Arial"/>
          <w:lang w:eastAsia="es-MX"/>
        </w:rPr>
        <w:lastRenderedPageBreak/>
        <w:t xml:space="preserve">En virtud de lo anterior, se determina ordenar al </w:t>
      </w:r>
      <w:r w:rsidRPr="00BF51AA">
        <w:rPr>
          <w:rFonts w:ascii="Palatino Linotype" w:hAnsi="Palatino Linotype" w:cs="Arial"/>
          <w:b/>
          <w:lang w:eastAsia="es-MX"/>
        </w:rPr>
        <w:t>SUJETO OBLIGADO</w:t>
      </w:r>
      <w:r w:rsidRPr="00BF51AA">
        <w:rPr>
          <w:rFonts w:ascii="Palatino Linotype" w:hAnsi="Palatino Linotype" w:cs="Arial"/>
          <w:lang w:eastAsia="es-MX"/>
        </w:rPr>
        <w:t xml:space="preserve">, la entrega a </w:t>
      </w:r>
      <w:r w:rsidRPr="00BF51AA">
        <w:rPr>
          <w:rFonts w:ascii="Palatino Linotype" w:hAnsi="Palatino Linotype" w:cs="Arial"/>
          <w:b/>
          <w:lang w:eastAsia="es-MX"/>
        </w:rPr>
        <w:t>LA RECURRENTE</w:t>
      </w:r>
      <w:r w:rsidRPr="00BF51AA">
        <w:rPr>
          <w:rFonts w:ascii="Palatino Linotype" w:hAnsi="Palatino Linotype" w:cs="Arial"/>
          <w:lang w:eastAsia="es-MX"/>
        </w:rPr>
        <w:t xml:space="preserve">, de ser procedente en </w:t>
      </w:r>
      <w:r w:rsidRPr="00BF51AA">
        <w:rPr>
          <w:rFonts w:ascii="Palatino Linotype" w:hAnsi="Palatino Linotype" w:cs="Arial"/>
          <w:b/>
          <w:lang w:eastAsia="es-MX"/>
        </w:rPr>
        <w:t>versión pública</w:t>
      </w:r>
      <w:r w:rsidRPr="00BF51AA">
        <w:rPr>
          <w:rFonts w:ascii="Palatino Linotype" w:hAnsi="Palatino Linotype" w:cs="Arial"/>
          <w:lang w:eastAsia="es-MX"/>
        </w:rPr>
        <w:t>, los documentos en los que consten las fechas de diagnóstico, a los servidores públicos certificados del 11 de junio de 2018 al 11 de junio de 2019.</w:t>
      </w:r>
    </w:p>
    <w:p w14:paraId="660329C1" w14:textId="7FCF844C" w:rsidR="00493243" w:rsidRPr="00BF51AA" w:rsidRDefault="00493243" w:rsidP="00493243">
      <w:pPr>
        <w:spacing w:before="240" w:line="360" w:lineRule="auto"/>
        <w:jc w:val="both"/>
        <w:rPr>
          <w:rFonts w:ascii="Palatino Linotype" w:hAnsi="Palatino Linotype" w:cs="Arial"/>
          <w:b/>
          <w:lang w:eastAsia="es-MX"/>
        </w:rPr>
      </w:pPr>
      <w:r w:rsidRPr="00BF51AA">
        <w:rPr>
          <w:rFonts w:ascii="Palatino Linotype" w:hAnsi="Palatino Linotype" w:cs="Arial"/>
          <w:b/>
          <w:lang w:eastAsia="es-MX"/>
        </w:rPr>
        <w:t>Numerales 5 y 6</w:t>
      </w:r>
    </w:p>
    <w:p w14:paraId="01FF01ED" w14:textId="77777777" w:rsidR="004724A1" w:rsidRPr="00BF51AA" w:rsidRDefault="00493243" w:rsidP="00493243">
      <w:pPr>
        <w:spacing w:after="360" w:line="360" w:lineRule="auto"/>
        <w:jc w:val="both"/>
        <w:rPr>
          <w:rFonts w:ascii="Palatino Linotype" w:hAnsi="Palatino Linotype" w:cs="Arial"/>
          <w:b/>
          <w:lang w:eastAsia="es-MX"/>
        </w:rPr>
      </w:pPr>
      <w:r w:rsidRPr="00BF51AA">
        <w:rPr>
          <w:rFonts w:ascii="Palatino Linotype" w:hAnsi="Palatino Linotype" w:cs="Arial"/>
          <w:lang w:eastAsia="es-MX"/>
        </w:rPr>
        <w:t xml:space="preserve">Con relación a las fechas de evaluación y revaluación a los servidores públicos certificados del 11 de junio de 2018 a junio de 2019, se advierte que lo requerido, </w:t>
      </w:r>
      <w:r w:rsidRPr="00BF51AA">
        <w:rPr>
          <w:rFonts w:ascii="Palatino Linotype" w:hAnsi="Palatino Linotype" w:cs="Arial"/>
          <w:b/>
          <w:lang w:eastAsia="es-MX"/>
        </w:rPr>
        <w:t>no fue satisfecho</w:t>
      </w:r>
      <w:r w:rsidRPr="00BF51AA">
        <w:rPr>
          <w:rFonts w:ascii="Palatino Linotype" w:hAnsi="Palatino Linotype" w:cs="Arial"/>
          <w:lang w:eastAsia="es-MX"/>
        </w:rPr>
        <w:t xml:space="preserve"> por </w:t>
      </w:r>
      <w:r w:rsidRPr="00BF51AA">
        <w:rPr>
          <w:rFonts w:ascii="Palatino Linotype" w:hAnsi="Palatino Linotype" w:cs="Arial"/>
          <w:b/>
          <w:lang w:eastAsia="es-MX"/>
        </w:rPr>
        <w:t>EL SUJETO OBLIGADO</w:t>
      </w:r>
      <w:r w:rsidR="004724A1" w:rsidRPr="00BF51AA">
        <w:rPr>
          <w:rFonts w:ascii="Palatino Linotype" w:hAnsi="Palatino Linotype" w:cs="Arial"/>
          <w:b/>
          <w:lang w:eastAsia="es-MX"/>
        </w:rPr>
        <w:t>.</w:t>
      </w:r>
    </w:p>
    <w:p w14:paraId="71B66129" w14:textId="1D05AB72" w:rsidR="00493243" w:rsidRDefault="00C809D0" w:rsidP="00493243">
      <w:pPr>
        <w:spacing w:after="360" w:line="360" w:lineRule="auto"/>
        <w:jc w:val="both"/>
        <w:rPr>
          <w:rFonts w:ascii="Palatino Linotype" w:hAnsi="Palatino Linotype" w:cs="Arial"/>
          <w:lang w:eastAsia="es-MX"/>
        </w:rPr>
      </w:pPr>
      <w:r>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14:anchorId="7D8EEA82" wp14:editId="46131797">
                <wp:simplePos x="0" y="0"/>
                <wp:positionH relativeFrom="column">
                  <wp:posOffset>-19820</wp:posOffset>
                </wp:positionH>
                <wp:positionV relativeFrom="paragraph">
                  <wp:posOffset>3883565</wp:posOffset>
                </wp:positionV>
                <wp:extent cx="5758774" cy="651754"/>
                <wp:effectExtent l="38100" t="38100" r="71120" b="91440"/>
                <wp:wrapNone/>
                <wp:docPr id="6" name="Conector recto 6"/>
                <wp:cNvGraphicFramePr/>
                <a:graphic xmlns:a="http://schemas.openxmlformats.org/drawingml/2006/main">
                  <a:graphicData uri="http://schemas.microsoft.com/office/word/2010/wordprocessingShape">
                    <wps:wsp>
                      <wps:cNvCnPr/>
                      <wps:spPr>
                        <a:xfrm>
                          <a:off x="0" y="0"/>
                          <a:ext cx="5758774" cy="65175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C10B8B" id="Conector recto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5pt,305.8pt" to="451.9pt,3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" strokecolor="#4f81bd [3204]" strokeweight="2pt">
                <v:shadow on="t" color="black" opacity="24903f" origin=",.5" offset="0,.55556mm"/>
              </v:line>
            </w:pict>
          </mc:Fallback>
        </mc:AlternateContent>
      </w:r>
      <w:r w:rsidR="004724A1" w:rsidRPr="00BF51AA">
        <w:rPr>
          <w:rFonts w:ascii="Palatino Linotype" w:hAnsi="Palatino Linotype" w:cs="Arial"/>
          <w:lang w:eastAsia="es-MX"/>
        </w:rPr>
        <w:t>Lo anterior,</w:t>
      </w:r>
      <w:r w:rsidR="00493243" w:rsidRPr="00BF51AA">
        <w:rPr>
          <w:rFonts w:ascii="Palatino Linotype" w:hAnsi="Palatino Linotype" w:cs="Arial"/>
          <w:lang w:eastAsia="es-MX"/>
        </w:rPr>
        <w:t xml:space="preserve"> en virtud de que, si bien se argumentó tanto en respuesta como en el Informe Justificado que, no existe la obligación de realizar una base de datos, en la que se desagregue la información referente a la evaluación y revaluación, así como del municipio, de conformidad con lo establecido en el artículo 12, de la Ley de la materia, </w:t>
      </w:r>
      <w:r w:rsidR="004724A1" w:rsidRPr="00BF51AA">
        <w:rPr>
          <w:rFonts w:ascii="Palatino Linotype" w:hAnsi="Palatino Linotype" w:cs="Arial"/>
          <w:lang w:eastAsia="es-MX"/>
        </w:rPr>
        <w:t xml:space="preserve">pues </w:t>
      </w:r>
      <w:r w:rsidR="00493243" w:rsidRPr="00BF51AA">
        <w:rPr>
          <w:rFonts w:ascii="Palatino Linotype" w:hAnsi="Palatino Linotype" w:cs="Arial"/>
          <w:lang w:eastAsia="es-MX"/>
        </w:rPr>
        <w:t xml:space="preserve">no se encuentra obligado a generar documentos </w:t>
      </w:r>
      <w:r w:rsidR="00493243" w:rsidRPr="00BF51AA">
        <w:rPr>
          <w:rFonts w:ascii="Palatino Linotype" w:hAnsi="Palatino Linotype" w:cs="Arial"/>
          <w:i/>
          <w:lang w:eastAsia="es-MX"/>
        </w:rPr>
        <w:t>ad hoc</w:t>
      </w:r>
      <w:r w:rsidR="00493243" w:rsidRPr="00BF51AA">
        <w:rPr>
          <w:rFonts w:ascii="Palatino Linotype" w:hAnsi="Palatino Linotype" w:cs="Arial"/>
          <w:lang w:eastAsia="es-MX"/>
        </w:rPr>
        <w:t xml:space="preserve">, </w:t>
      </w:r>
      <w:r w:rsidR="004724A1" w:rsidRPr="00BF51AA">
        <w:rPr>
          <w:rFonts w:ascii="Palatino Linotype" w:hAnsi="Palatino Linotype" w:cs="Arial"/>
          <w:lang w:eastAsia="es-MX"/>
        </w:rPr>
        <w:t xml:space="preserve">ni </w:t>
      </w:r>
      <w:r w:rsidR="00493243" w:rsidRPr="00BF51AA">
        <w:rPr>
          <w:rFonts w:ascii="Palatino Linotype" w:hAnsi="Palatino Linotype" w:cs="Arial"/>
          <w:lang w:eastAsia="es-MX"/>
        </w:rPr>
        <w:t xml:space="preserve">al procesamiento de la información, para satisfacer las solicitudes de información, además de que, dichos datos se encuentran compilados dentro de los “Portafolios de Evidencias”, los cuales forman parte de los índices de expediente que se clasificaron como </w:t>
      </w:r>
      <w:r w:rsidR="00493243" w:rsidRPr="00BF51AA">
        <w:rPr>
          <w:rFonts w:ascii="Palatino Linotype" w:hAnsi="Palatino Linotype" w:cs="Arial"/>
          <w:b/>
          <w:lang w:eastAsia="es-MX"/>
        </w:rPr>
        <w:t>reservados</w:t>
      </w:r>
      <w:r w:rsidR="004724A1" w:rsidRPr="00BF51AA">
        <w:rPr>
          <w:rFonts w:ascii="Palatino Linotype" w:hAnsi="Palatino Linotype" w:cs="Arial"/>
          <w:b/>
          <w:lang w:eastAsia="es-MX"/>
        </w:rPr>
        <w:t xml:space="preserve"> </w:t>
      </w:r>
      <w:r w:rsidR="004724A1" w:rsidRPr="00BF51AA">
        <w:rPr>
          <w:rFonts w:ascii="Palatino Linotype" w:hAnsi="Palatino Linotype" w:cs="Arial"/>
          <w:lang w:eastAsia="es-MX"/>
        </w:rPr>
        <w:t>(sic)</w:t>
      </w:r>
      <w:r w:rsidR="00493243" w:rsidRPr="00BF51AA">
        <w:rPr>
          <w:rFonts w:ascii="Palatino Linotype" w:hAnsi="Palatino Linotype" w:cs="Arial"/>
          <w:lang w:eastAsia="es-MX"/>
        </w:rPr>
        <w:t>, desde el 22 de agosto de 2013; también lo es que, la información</w:t>
      </w:r>
      <w:r w:rsidR="004724A1" w:rsidRPr="00BF51AA">
        <w:rPr>
          <w:rFonts w:ascii="Palatino Linotype" w:hAnsi="Palatino Linotype" w:cs="Arial"/>
          <w:lang w:eastAsia="es-MX"/>
        </w:rPr>
        <w:t xml:space="preserve"> requerida, como bien lo hace notar </w:t>
      </w:r>
      <w:r w:rsidR="004724A1" w:rsidRPr="00BF51AA">
        <w:rPr>
          <w:rFonts w:ascii="Palatino Linotype" w:hAnsi="Palatino Linotype" w:cs="Arial"/>
          <w:b/>
          <w:lang w:eastAsia="es-MX"/>
        </w:rPr>
        <w:t>LA RECURRENTE</w:t>
      </w:r>
      <w:r w:rsidR="004724A1" w:rsidRPr="00BF51AA">
        <w:rPr>
          <w:rFonts w:ascii="Palatino Linotype" w:hAnsi="Palatino Linotype" w:cs="Arial"/>
          <w:lang w:eastAsia="es-MX"/>
        </w:rPr>
        <w:t xml:space="preserve"> en sus razones o motivos de inconformidad, los datos requeridos, se trata de información pública que consta en documentos que genera, posee y administra </w:t>
      </w:r>
      <w:r w:rsidR="004724A1" w:rsidRPr="00BF51AA">
        <w:rPr>
          <w:rFonts w:ascii="Palatino Linotype" w:hAnsi="Palatino Linotype" w:cs="Arial"/>
          <w:b/>
          <w:lang w:eastAsia="es-MX"/>
        </w:rPr>
        <w:t>EL SUJETO OBLIGADO</w:t>
      </w:r>
      <w:r w:rsidR="004724A1" w:rsidRPr="00BF51AA">
        <w:rPr>
          <w:rFonts w:ascii="Palatino Linotype" w:hAnsi="Palatino Linotype" w:cs="Arial"/>
          <w:lang w:eastAsia="es-MX"/>
        </w:rPr>
        <w:t>, en el ámbito de sus funciones, atribuciones o competencias.</w:t>
      </w:r>
    </w:p>
    <w:p w14:paraId="5A021C49" w14:textId="77777777" w:rsidR="00C809D0" w:rsidRPr="00BF51AA" w:rsidRDefault="00C809D0" w:rsidP="00493243">
      <w:pPr>
        <w:spacing w:after="360" w:line="360" w:lineRule="auto"/>
        <w:jc w:val="both"/>
        <w:rPr>
          <w:rFonts w:ascii="Palatino Linotype" w:hAnsi="Palatino Linotype" w:cs="Arial"/>
          <w:lang w:eastAsia="es-MX"/>
        </w:rPr>
      </w:pPr>
    </w:p>
    <w:p w14:paraId="1EFA2176" w14:textId="7AE9D0F4" w:rsidR="004724A1" w:rsidRPr="00BF51AA" w:rsidRDefault="004724A1" w:rsidP="00493243">
      <w:pPr>
        <w:spacing w:after="360" w:line="360" w:lineRule="auto"/>
        <w:jc w:val="both"/>
        <w:rPr>
          <w:rFonts w:ascii="Palatino Linotype" w:hAnsi="Palatino Linotype" w:cs="Arial"/>
          <w:lang w:eastAsia="es-MX"/>
        </w:rPr>
      </w:pPr>
      <w:r w:rsidRPr="00BF51AA">
        <w:rPr>
          <w:rFonts w:ascii="Palatino Linotype" w:hAnsi="Palatino Linotype" w:cs="Arial"/>
          <w:lang w:eastAsia="es-MX"/>
        </w:rPr>
        <w:lastRenderedPageBreak/>
        <w:t xml:space="preserve">En ese sentido, se comparte por parte de esta Ponencia Resolutora, el hecho de que, </w:t>
      </w:r>
      <w:r w:rsidRPr="00BF51AA">
        <w:rPr>
          <w:rFonts w:ascii="Palatino Linotype" w:hAnsi="Palatino Linotype" w:cs="Arial"/>
          <w:b/>
          <w:lang w:eastAsia="es-MX"/>
        </w:rPr>
        <w:t>EL SUJETO OBLIGADO</w:t>
      </w:r>
      <w:r w:rsidRPr="00BF51AA">
        <w:rPr>
          <w:rFonts w:ascii="Palatino Linotype" w:hAnsi="Palatino Linotype" w:cs="Arial"/>
          <w:lang w:eastAsia="es-MX"/>
        </w:rPr>
        <w:t xml:space="preserve">, no se encuentra constreñido a procesar la información que conste en sus archivos, generando o sustrayendo de manera particular, los datos requeridos de manera particular por </w:t>
      </w:r>
      <w:r w:rsidRPr="00BF51AA">
        <w:rPr>
          <w:rFonts w:ascii="Palatino Linotype" w:hAnsi="Palatino Linotype" w:cs="Arial"/>
          <w:b/>
          <w:lang w:eastAsia="es-MX"/>
        </w:rPr>
        <w:t>LA RECURRENTE</w:t>
      </w:r>
      <w:r w:rsidRPr="00BF51AA">
        <w:rPr>
          <w:rFonts w:ascii="Palatino Linotype" w:hAnsi="Palatino Linotype" w:cs="Arial"/>
          <w:lang w:eastAsia="es-MX"/>
        </w:rPr>
        <w:t>, de conformidad con el artículo 12, de la Ley de la materia, citado en la respuesta a la solicitud.</w:t>
      </w:r>
    </w:p>
    <w:p w14:paraId="66AAEF76" w14:textId="71D585D0" w:rsidR="00AE47E6" w:rsidRPr="00BF51AA" w:rsidRDefault="004724A1" w:rsidP="00AE47E6">
      <w:pPr>
        <w:pStyle w:val="Prrafodelista"/>
        <w:widowControl w:val="0"/>
        <w:autoSpaceDE w:val="0"/>
        <w:autoSpaceDN w:val="0"/>
        <w:adjustRightInd w:val="0"/>
        <w:spacing w:after="240" w:line="360" w:lineRule="auto"/>
        <w:ind w:left="0"/>
        <w:jc w:val="both"/>
        <w:rPr>
          <w:rFonts w:ascii="Palatino Linotype" w:hAnsi="Palatino Linotype" w:cs="Arial"/>
        </w:rPr>
      </w:pPr>
      <w:r w:rsidRPr="00BF51AA">
        <w:rPr>
          <w:rFonts w:ascii="Palatino Linotype" w:hAnsi="Palatino Linotype" w:cs="Arial"/>
          <w:lang w:eastAsia="es-MX"/>
        </w:rPr>
        <w:t xml:space="preserve">No obstante, aun sin generar un documento </w:t>
      </w:r>
      <w:r w:rsidRPr="00BF51AA">
        <w:rPr>
          <w:rFonts w:ascii="Palatino Linotype" w:hAnsi="Palatino Linotype" w:cs="Arial"/>
          <w:i/>
          <w:lang w:eastAsia="es-MX"/>
        </w:rPr>
        <w:t>ad hoc</w:t>
      </w:r>
      <w:r w:rsidRPr="00BF51AA">
        <w:rPr>
          <w:rFonts w:ascii="Palatino Linotype" w:hAnsi="Palatino Linotype" w:cs="Arial"/>
          <w:lang w:eastAsia="es-MX"/>
        </w:rPr>
        <w:t xml:space="preserve">, se advierte que, puede satisfacerse el derecho de acceso a la información pública, puesto que, lo requerido, aun y cuando constara en los “Portafolios de Evidencias”, denominados así por </w:t>
      </w:r>
      <w:r w:rsidRPr="00BF51AA">
        <w:rPr>
          <w:rFonts w:ascii="Palatino Linotype" w:hAnsi="Palatino Linotype" w:cs="Arial"/>
          <w:b/>
          <w:lang w:eastAsia="es-MX"/>
        </w:rPr>
        <w:t>EL SUJETO OBLIGADO</w:t>
      </w:r>
      <w:r w:rsidRPr="00BF51AA">
        <w:rPr>
          <w:rFonts w:ascii="Palatino Linotype" w:hAnsi="Palatino Linotype" w:cs="Arial"/>
          <w:lang w:eastAsia="es-MX"/>
        </w:rPr>
        <w:t>, que de acuerdo a lo señalado, se encuentran clasificados como reservados.</w:t>
      </w:r>
      <w:r w:rsidR="00AE47E6" w:rsidRPr="00BF51AA">
        <w:rPr>
          <w:rFonts w:ascii="Palatino Linotype" w:hAnsi="Palatino Linotype" w:cs="Arial"/>
        </w:rPr>
        <w:t xml:space="preserve"> Lo anterior, tiene apoyo en el Criterio 16/17 de la Segunda Época, emitido por el Pleno del Instituto Nacional de Transparencia, Acceso a la Información y Protección de Datos Personales, que señala literalmente lo siguiente:</w:t>
      </w:r>
    </w:p>
    <w:p w14:paraId="46B167D8" w14:textId="77777777" w:rsidR="00AE47E6" w:rsidRPr="00BF51AA" w:rsidRDefault="00AE47E6" w:rsidP="00AE47E6">
      <w:pPr>
        <w:spacing w:before="120" w:after="120"/>
        <w:ind w:left="709" w:right="709"/>
        <w:jc w:val="both"/>
        <w:rPr>
          <w:rFonts w:ascii="Palatino Linotype" w:hAnsi="Palatino Linotype" w:cs="Arial"/>
          <w:i/>
          <w:sz w:val="22"/>
          <w:szCs w:val="22"/>
        </w:rPr>
      </w:pPr>
      <w:r w:rsidRPr="00BF51AA">
        <w:rPr>
          <w:rFonts w:ascii="Palatino Linotype" w:hAnsi="Palatino Linotype" w:cs="Arial"/>
          <w:i/>
          <w:sz w:val="22"/>
          <w:szCs w:val="22"/>
        </w:rPr>
        <w:t>“</w:t>
      </w:r>
      <w:r w:rsidRPr="00BF51AA">
        <w:rPr>
          <w:rFonts w:ascii="Palatino Linotype" w:hAnsi="Palatino Linotype" w:cs="Arial"/>
          <w:b/>
          <w:i/>
          <w:sz w:val="22"/>
          <w:szCs w:val="22"/>
        </w:rPr>
        <w:t>Expresión documental</w:t>
      </w:r>
      <w:r w:rsidRPr="00BF51AA">
        <w:rPr>
          <w:rFonts w:ascii="Palatino Linotype" w:hAnsi="Palatino Linotype" w:cs="Arial"/>
          <w:i/>
          <w:sz w:val="22"/>
          <w:szCs w:val="22"/>
        </w:rPr>
        <w:t xml:space="preserve">. </w:t>
      </w:r>
      <w:r w:rsidRPr="00BF51AA">
        <w:rPr>
          <w:rFonts w:ascii="Palatino Linotype" w:hAnsi="Palatino Linotype" w:cs="Arial"/>
          <w:b/>
          <w:i/>
          <w:sz w:val="22"/>
          <w:szCs w:val="22"/>
          <w:u w:val="single"/>
        </w:rPr>
        <w:t>Cuando los particulares presenten solicitudes de acceso a la información sin identificar de forma precisa la documentación que pudiera contener la información de su interés</w:t>
      </w:r>
      <w:r w:rsidRPr="00BF51AA">
        <w:rPr>
          <w:rFonts w:ascii="Palatino Linotype" w:hAnsi="Palatino Linotype" w:cs="Arial"/>
          <w:i/>
          <w:sz w:val="22"/>
          <w:szCs w:val="22"/>
        </w:rPr>
        <w:t xml:space="preserve">, o bien, la solicitud constituya una consulta, pero la respuesta pudiera obrar en algún </w:t>
      </w:r>
      <w:r w:rsidRPr="00BF51AA">
        <w:rPr>
          <w:rFonts w:ascii="Palatino Linotype" w:hAnsi="Palatino Linotype" w:cs="Arial"/>
          <w:bCs/>
          <w:i/>
          <w:noProof/>
          <w:sz w:val="22"/>
          <w:szCs w:val="22"/>
        </w:rPr>
        <w:t>documento</w:t>
      </w:r>
      <w:r w:rsidRPr="00BF51AA">
        <w:rPr>
          <w:rFonts w:ascii="Palatino Linotype" w:hAnsi="Palatino Linotype" w:cs="Arial"/>
          <w:i/>
          <w:sz w:val="22"/>
          <w:szCs w:val="22"/>
        </w:rPr>
        <w:t xml:space="preserve"> en poder de los sujetos obligados, </w:t>
      </w:r>
      <w:r w:rsidRPr="00BF51AA">
        <w:rPr>
          <w:rFonts w:ascii="Palatino Linotype" w:hAnsi="Palatino Linotype" w:cs="Arial"/>
          <w:b/>
          <w:i/>
          <w:sz w:val="22"/>
          <w:szCs w:val="22"/>
          <w:u w:val="single"/>
        </w:rPr>
        <w:t>éstos deben dar a dichas solicitudes una interpretación que les otorgue una expresión documental</w:t>
      </w:r>
      <w:r w:rsidRPr="00BF51AA">
        <w:rPr>
          <w:rFonts w:ascii="Palatino Linotype" w:hAnsi="Palatino Linotype" w:cs="Arial"/>
          <w:i/>
          <w:sz w:val="22"/>
          <w:szCs w:val="22"/>
        </w:rPr>
        <w:t>.</w:t>
      </w:r>
    </w:p>
    <w:p w14:paraId="1EE9AB7A" w14:textId="77777777" w:rsidR="00AE47E6" w:rsidRPr="00BF51AA" w:rsidRDefault="00AE47E6" w:rsidP="00AE47E6">
      <w:pPr>
        <w:spacing w:before="120" w:after="120"/>
        <w:ind w:left="709" w:right="709"/>
        <w:jc w:val="both"/>
        <w:rPr>
          <w:rFonts w:ascii="Palatino Linotype" w:hAnsi="Palatino Linotype" w:cs="Arial"/>
          <w:i/>
          <w:sz w:val="22"/>
          <w:szCs w:val="22"/>
        </w:rPr>
      </w:pPr>
      <w:r w:rsidRPr="00BF51AA">
        <w:rPr>
          <w:rFonts w:ascii="Palatino Linotype" w:hAnsi="Palatino Linotype" w:cs="Arial"/>
          <w:i/>
          <w:sz w:val="22"/>
          <w:szCs w:val="22"/>
        </w:rPr>
        <w:t>Resoluciones:</w:t>
      </w:r>
    </w:p>
    <w:p w14:paraId="05643147" w14:textId="77777777" w:rsidR="00AE47E6" w:rsidRPr="00BF51AA" w:rsidRDefault="00AE47E6" w:rsidP="00AE47E6">
      <w:pPr>
        <w:spacing w:before="120" w:after="120"/>
        <w:ind w:left="709" w:right="709"/>
        <w:jc w:val="both"/>
        <w:rPr>
          <w:rFonts w:ascii="Palatino Linotype" w:hAnsi="Palatino Linotype" w:cs="Arial"/>
          <w:i/>
          <w:sz w:val="22"/>
          <w:szCs w:val="22"/>
        </w:rPr>
      </w:pPr>
      <w:r w:rsidRPr="00BF51AA">
        <w:rPr>
          <w:rFonts w:ascii="Palatino Linotype" w:hAnsi="Palatino Linotype" w:cs="Arial"/>
          <w:i/>
          <w:sz w:val="22"/>
          <w:szCs w:val="22"/>
        </w:rPr>
        <w:t xml:space="preserve">• RRA 0774/16. Secretaría de Salud. 31 de agosto de 2016. Por unanimidad. Comisionada Ponente María Patricia </w:t>
      </w:r>
      <w:proofErr w:type="spellStart"/>
      <w:r w:rsidRPr="00BF51AA">
        <w:rPr>
          <w:rFonts w:ascii="Palatino Linotype" w:hAnsi="Palatino Linotype" w:cs="Arial"/>
          <w:i/>
          <w:sz w:val="22"/>
          <w:szCs w:val="22"/>
        </w:rPr>
        <w:t>Kurczyn</w:t>
      </w:r>
      <w:proofErr w:type="spellEnd"/>
      <w:r w:rsidRPr="00BF51AA">
        <w:rPr>
          <w:rFonts w:ascii="Palatino Linotype" w:hAnsi="Palatino Linotype" w:cs="Arial"/>
          <w:i/>
          <w:sz w:val="22"/>
          <w:szCs w:val="22"/>
        </w:rPr>
        <w:t xml:space="preserve"> Villalobos.</w:t>
      </w:r>
    </w:p>
    <w:p w14:paraId="6FC32EFB" w14:textId="77777777" w:rsidR="00AE47E6" w:rsidRPr="00BF51AA" w:rsidRDefault="00AE47E6" w:rsidP="00AE47E6">
      <w:pPr>
        <w:spacing w:before="120" w:after="120"/>
        <w:ind w:left="709" w:right="709"/>
        <w:jc w:val="both"/>
        <w:rPr>
          <w:rFonts w:ascii="Palatino Linotype" w:hAnsi="Palatino Linotype" w:cs="Arial"/>
          <w:i/>
          <w:sz w:val="22"/>
          <w:szCs w:val="22"/>
        </w:rPr>
      </w:pPr>
      <w:r w:rsidRPr="00BF51AA">
        <w:rPr>
          <w:rFonts w:ascii="Palatino Linotype" w:hAnsi="Palatino Linotype" w:cs="Arial"/>
          <w:i/>
          <w:sz w:val="22"/>
          <w:szCs w:val="22"/>
        </w:rPr>
        <w:t xml:space="preserve">• RRA 0143/17. Universidad Autónoma Agraria Antonio Narro. 22 de febrero de 2017. Por unanimidad. </w:t>
      </w:r>
      <w:r w:rsidRPr="00BF51AA">
        <w:rPr>
          <w:rFonts w:ascii="Palatino Linotype" w:hAnsi="Palatino Linotype" w:cs="Arial"/>
          <w:bCs/>
          <w:i/>
          <w:noProof/>
          <w:sz w:val="22"/>
          <w:szCs w:val="22"/>
        </w:rPr>
        <w:t>Comisionado</w:t>
      </w:r>
      <w:r w:rsidRPr="00BF51AA">
        <w:rPr>
          <w:rFonts w:ascii="Palatino Linotype" w:hAnsi="Palatino Linotype" w:cs="Arial"/>
          <w:i/>
          <w:sz w:val="22"/>
          <w:szCs w:val="22"/>
        </w:rPr>
        <w:t xml:space="preserve"> Ponente Oscar Mauricio Guerra Ford. </w:t>
      </w:r>
    </w:p>
    <w:p w14:paraId="2DEE4A3F" w14:textId="77777777" w:rsidR="00AE47E6" w:rsidRPr="00BF51AA" w:rsidRDefault="00AE47E6" w:rsidP="00AE47E6">
      <w:pPr>
        <w:spacing w:before="120" w:after="120"/>
        <w:ind w:left="709" w:right="709"/>
        <w:jc w:val="both"/>
        <w:rPr>
          <w:rFonts w:ascii="Palatino Linotype" w:hAnsi="Palatino Linotype" w:cs="Arial"/>
          <w:i/>
          <w:sz w:val="22"/>
          <w:szCs w:val="22"/>
        </w:rPr>
      </w:pPr>
      <w:r w:rsidRPr="00BF51AA">
        <w:rPr>
          <w:rFonts w:ascii="Palatino Linotype" w:hAnsi="Palatino Linotype" w:cs="Arial"/>
          <w:i/>
          <w:sz w:val="22"/>
          <w:szCs w:val="22"/>
        </w:rPr>
        <w:t xml:space="preserve">• RRA 0540/17. Secretaría de Economía. 08 de marzo del 2017. Por unanimidad. Comisionado Ponente </w:t>
      </w:r>
      <w:r w:rsidRPr="00BF51AA">
        <w:rPr>
          <w:rFonts w:ascii="Palatino Linotype" w:hAnsi="Palatino Linotype" w:cs="Arial"/>
          <w:bCs/>
          <w:i/>
          <w:noProof/>
          <w:sz w:val="22"/>
          <w:szCs w:val="22"/>
        </w:rPr>
        <w:t>Francisco</w:t>
      </w:r>
      <w:r w:rsidRPr="00BF51AA">
        <w:rPr>
          <w:rFonts w:ascii="Palatino Linotype" w:hAnsi="Palatino Linotype" w:cs="Arial"/>
          <w:i/>
          <w:sz w:val="22"/>
          <w:szCs w:val="22"/>
        </w:rPr>
        <w:t xml:space="preserve"> Javier Acuña Llamas.”</w:t>
      </w:r>
    </w:p>
    <w:p w14:paraId="29A31E7E" w14:textId="77777777" w:rsidR="00AE47E6" w:rsidRPr="00BF51AA" w:rsidRDefault="00AE47E6" w:rsidP="00AE47E6">
      <w:pPr>
        <w:spacing w:before="120" w:after="120"/>
        <w:ind w:left="709" w:right="709"/>
        <w:jc w:val="both"/>
        <w:rPr>
          <w:rFonts w:ascii="Palatino Linotype" w:hAnsi="Palatino Linotype" w:cs="Arial"/>
          <w:sz w:val="22"/>
          <w:szCs w:val="22"/>
        </w:rPr>
      </w:pPr>
      <w:r w:rsidRPr="00BF51AA">
        <w:rPr>
          <w:rFonts w:ascii="Palatino Linotype" w:hAnsi="Palatino Linotype" w:cs="Arial"/>
          <w:sz w:val="22"/>
          <w:szCs w:val="22"/>
        </w:rPr>
        <w:t>(Énfasis añadido)</w:t>
      </w:r>
    </w:p>
    <w:p w14:paraId="31C017ED" w14:textId="0762AA5D" w:rsidR="004724A1" w:rsidRPr="00BF51AA" w:rsidRDefault="004724A1" w:rsidP="00493243">
      <w:pPr>
        <w:spacing w:after="360" w:line="360" w:lineRule="auto"/>
        <w:jc w:val="both"/>
        <w:rPr>
          <w:rFonts w:ascii="Palatino Linotype" w:hAnsi="Palatino Linotype"/>
          <w:szCs w:val="17"/>
          <w:lang w:eastAsia="es-ES_tradnl"/>
        </w:rPr>
      </w:pPr>
      <w:r w:rsidRPr="00BF51AA">
        <w:rPr>
          <w:rFonts w:ascii="Palatino Linotype" w:hAnsi="Palatino Linotype" w:cs="Arial"/>
          <w:lang w:eastAsia="es-MX"/>
        </w:rPr>
        <w:lastRenderedPageBreak/>
        <w:t xml:space="preserve">En ese contexto, en principio debe precisarse que, debe permitirse el acceso a los documentos públicos que consten en los archivos de los Sujetos Obligados; sin embargo, dicho acceso, puede ser restringido en caso de que la información requerida, se ubique en algunos de los supuestos, ya sea de reserva o de confidencialidad a que hacen referencia los artículos 140 y 143 de la </w:t>
      </w:r>
      <w:r w:rsidRPr="00BF51AA">
        <w:rPr>
          <w:rFonts w:ascii="Palatino Linotype" w:hAnsi="Palatino Linotype"/>
          <w:szCs w:val="17"/>
          <w:lang w:eastAsia="es-ES_tradnl"/>
        </w:rPr>
        <w:t xml:space="preserve">Ley de </w:t>
      </w:r>
      <w:r w:rsidRPr="00BF51AA">
        <w:rPr>
          <w:rFonts w:ascii="Palatino Linotype" w:hAnsi="Palatino Linotype" w:cs="Arial"/>
        </w:rPr>
        <w:t>Transparencia</w:t>
      </w:r>
      <w:r w:rsidRPr="00BF51AA">
        <w:rPr>
          <w:rFonts w:ascii="Palatino Linotype" w:hAnsi="Palatino Linotype"/>
          <w:szCs w:val="17"/>
          <w:lang w:eastAsia="es-ES_tradnl"/>
        </w:rPr>
        <w:t xml:space="preserve"> y </w:t>
      </w:r>
      <w:r w:rsidRPr="00BF51AA">
        <w:rPr>
          <w:rFonts w:ascii="Palatino Linotype" w:hAnsi="Palatino Linotype" w:cs="Arial"/>
        </w:rPr>
        <w:t>Acceso</w:t>
      </w:r>
      <w:r w:rsidRPr="00BF51AA">
        <w:rPr>
          <w:rFonts w:ascii="Palatino Linotype" w:hAnsi="Palatino Linotype"/>
          <w:szCs w:val="17"/>
          <w:lang w:eastAsia="es-ES_tradnl"/>
        </w:rPr>
        <w:t xml:space="preserve"> a la Información </w:t>
      </w:r>
      <w:r w:rsidRPr="00BF51AA">
        <w:rPr>
          <w:rFonts w:ascii="Palatino Linotype" w:hAnsi="Palatino Linotype"/>
          <w:lang w:eastAsia="es-ES_tradnl"/>
        </w:rPr>
        <w:t>Pública</w:t>
      </w:r>
      <w:r w:rsidRPr="00BF51AA">
        <w:rPr>
          <w:rFonts w:ascii="Palatino Linotype" w:hAnsi="Palatino Linotype"/>
          <w:szCs w:val="17"/>
          <w:lang w:eastAsia="es-ES_tradnl"/>
        </w:rPr>
        <w:t xml:space="preserve"> del Estado de México y Municipios, respectivamente.</w:t>
      </w:r>
    </w:p>
    <w:p w14:paraId="72C84096" w14:textId="4F60D3E0" w:rsidR="004724A1" w:rsidRPr="00BF51AA" w:rsidRDefault="004724A1" w:rsidP="00493243">
      <w:pPr>
        <w:spacing w:after="360" w:line="360" w:lineRule="auto"/>
        <w:jc w:val="both"/>
        <w:rPr>
          <w:rFonts w:ascii="Palatino Linotype" w:hAnsi="Palatino Linotype"/>
          <w:szCs w:val="17"/>
          <w:lang w:eastAsia="es-ES_tradnl"/>
        </w:rPr>
      </w:pPr>
      <w:r w:rsidRPr="00BF51AA">
        <w:rPr>
          <w:rFonts w:ascii="Palatino Linotype" w:hAnsi="Palatino Linotype"/>
          <w:szCs w:val="17"/>
          <w:lang w:eastAsia="es-ES_tradnl"/>
        </w:rPr>
        <w:t xml:space="preserve">Así, como se ha indicado, </w:t>
      </w:r>
      <w:r w:rsidRPr="00BF51AA">
        <w:rPr>
          <w:rFonts w:ascii="Palatino Linotype" w:hAnsi="Palatino Linotype"/>
          <w:b/>
          <w:szCs w:val="17"/>
          <w:lang w:eastAsia="es-ES_tradnl"/>
        </w:rPr>
        <w:t>EL SUJETO OBLIGADO</w:t>
      </w:r>
      <w:r w:rsidRPr="00BF51AA">
        <w:rPr>
          <w:rFonts w:ascii="Palatino Linotype" w:hAnsi="Palatino Linotype"/>
          <w:szCs w:val="17"/>
          <w:lang w:eastAsia="es-ES_tradnl"/>
        </w:rPr>
        <w:t xml:space="preserve"> afirmó que, </w:t>
      </w:r>
      <w:r w:rsidR="002838CF" w:rsidRPr="00BF51AA">
        <w:rPr>
          <w:rFonts w:ascii="Palatino Linotype" w:hAnsi="Palatino Linotype"/>
          <w:szCs w:val="17"/>
          <w:lang w:eastAsia="es-ES_tradnl"/>
        </w:rPr>
        <w:t xml:space="preserve">la información se concentra en los </w:t>
      </w:r>
      <w:r w:rsidR="002838CF" w:rsidRPr="00BF51AA">
        <w:rPr>
          <w:rFonts w:ascii="Palatino Linotype" w:hAnsi="Palatino Linotype" w:cs="Arial"/>
          <w:lang w:eastAsia="es-MX"/>
        </w:rPr>
        <w:t xml:space="preserve">“Portafolios de Evidencias”, los cuales se clasificaron como información reservada, es decir, por haberse ubicado en alguno de los supuestos previstos en el artículo 140, de la </w:t>
      </w:r>
      <w:r w:rsidR="002838CF" w:rsidRPr="00BF51AA">
        <w:rPr>
          <w:rFonts w:ascii="Palatino Linotype" w:hAnsi="Palatino Linotype"/>
          <w:szCs w:val="17"/>
          <w:lang w:eastAsia="es-ES_tradnl"/>
        </w:rPr>
        <w:t xml:space="preserve">Ley de </w:t>
      </w:r>
      <w:r w:rsidR="002838CF" w:rsidRPr="00BF51AA">
        <w:rPr>
          <w:rFonts w:ascii="Palatino Linotype" w:hAnsi="Palatino Linotype" w:cs="Arial"/>
        </w:rPr>
        <w:t>Transparencia</w:t>
      </w:r>
      <w:r w:rsidR="002838CF" w:rsidRPr="00BF51AA">
        <w:rPr>
          <w:rFonts w:ascii="Palatino Linotype" w:hAnsi="Palatino Linotype"/>
          <w:szCs w:val="17"/>
          <w:lang w:eastAsia="es-ES_tradnl"/>
        </w:rPr>
        <w:t xml:space="preserve"> y </w:t>
      </w:r>
      <w:r w:rsidR="002838CF" w:rsidRPr="00BF51AA">
        <w:rPr>
          <w:rFonts w:ascii="Palatino Linotype" w:hAnsi="Palatino Linotype" w:cs="Arial"/>
        </w:rPr>
        <w:t>Acceso</w:t>
      </w:r>
      <w:r w:rsidR="002838CF" w:rsidRPr="00BF51AA">
        <w:rPr>
          <w:rFonts w:ascii="Palatino Linotype" w:hAnsi="Palatino Linotype"/>
          <w:szCs w:val="17"/>
          <w:lang w:eastAsia="es-ES_tradnl"/>
        </w:rPr>
        <w:t xml:space="preserve"> a la Información </w:t>
      </w:r>
      <w:r w:rsidR="002838CF" w:rsidRPr="00BF51AA">
        <w:rPr>
          <w:rFonts w:ascii="Palatino Linotype" w:hAnsi="Palatino Linotype"/>
          <w:lang w:eastAsia="es-ES_tradnl"/>
        </w:rPr>
        <w:t>Pública</w:t>
      </w:r>
      <w:r w:rsidR="002838CF" w:rsidRPr="00BF51AA">
        <w:rPr>
          <w:rFonts w:ascii="Palatino Linotype" w:hAnsi="Palatino Linotype"/>
          <w:szCs w:val="17"/>
          <w:lang w:eastAsia="es-ES_tradnl"/>
        </w:rPr>
        <w:t xml:space="preserve"> del Estado de México y Municipios, mismo que, se trascribe a continuación:</w:t>
      </w:r>
    </w:p>
    <w:p w14:paraId="4FEB9F7E" w14:textId="180AC73C" w:rsidR="002838CF" w:rsidRPr="00BF51AA" w:rsidRDefault="002838CF" w:rsidP="002838CF">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i/>
          <w:sz w:val="22"/>
          <w:szCs w:val="22"/>
        </w:rPr>
        <w:t>“</w:t>
      </w:r>
      <w:r w:rsidRPr="00BF51AA">
        <w:rPr>
          <w:rFonts w:ascii="Palatino Linotype" w:hAnsi="Palatino Linotype"/>
          <w:b/>
          <w:i/>
          <w:sz w:val="22"/>
          <w:szCs w:val="22"/>
        </w:rPr>
        <w:t xml:space="preserve">Artículo 140. </w:t>
      </w:r>
      <w:r w:rsidRPr="00BF51AA">
        <w:rPr>
          <w:rFonts w:ascii="Palatino Linotype" w:hAnsi="Palatino Linotype"/>
          <w:b/>
          <w:i/>
          <w:sz w:val="22"/>
          <w:szCs w:val="22"/>
          <w:u w:val="single"/>
        </w:rPr>
        <w:t>El acceso a la información pública será restringido excepcionalmente, cuando por razones de interés público, ésta sea clasificada como reservada</w:t>
      </w:r>
      <w:r w:rsidRPr="00BF51AA">
        <w:rPr>
          <w:rFonts w:ascii="Palatino Linotype" w:hAnsi="Palatino Linotype"/>
          <w:i/>
          <w:sz w:val="22"/>
          <w:szCs w:val="22"/>
        </w:rPr>
        <w:t xml:space="preserve">, conforme a los criterios siguientes: </w:t>
      </w:r>
    </w:p>
    <w:p w14:paraId="007142FB" w14:textId="103E7C87" w:rsidR="002838CF" w:rsidRPr="00BF51AA" w:rsidRDefault="002838CF" w:rsidP="002838CF">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b/>
          <w:i/>
          <w:sz w:val="22"/>
          <w:szCs w:val="22"/>
        </w:rPr>
        <w:t>I.</w:t>
      </w:r>
      <w:r w:rsidRPr="00BF51AA">
        <w:rPr>
          <w:rFonts w:ascii="Palatino Linotype" w:hAnsi="Palatino Linotype"/>
          <w:i/>
          <w:sz w:val="22"/>
          <w:szCs w:val="22"/>
        </w:rPr>
        <w:t xml:space="preserve"> Comprometa la seguridad pública y cuente con un propósito genuino y un efecto demostrable; </w:t>
      </w:r>
    </w:p>
    <w:p w14:paraId="264505FA" w14:textId="51CB4AE2" w:rsidR="002838CF" w:rsidRPr="00BF51AA" w:rsidRDefault="002838CF" w:rsidP="002838CF">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b/>
          <w:i/>
          <w:sz w:val="22"/>
          <w:szCs w:val="22"/>
        </w:rPr>
        <w:t>II.</w:t>
      </w:r>
      <w:r w:rsidRPr="00BF51AA">
        <w:rPr>
          <w:rFonts w:ascii="Palatino Linotype" w:hAnsi="Palatino Linotype"/>
          <w:i/>
          <w:sz w:val="22"/>
          <w:szCs w:val="22"/>
        </w:rPr>
        <w:t xml:space="preserve"> Pueda menoscabar la conducción de las negociaciones y relaciones internacionales; </w:t>
      </w:r>
    </w:p>
    <w:p w14:paraId="2FF71497" w14:textId="7F04AD91" w:rsidR="002838CF" w:rsidRPr="00BF51AA" w:rsidRDefault="002838CF" w:rsidP="002838CF">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b/>
          <w:i/>
          <w:sz w:val="22"/>
          <w:szCs w:val="22"/>
        </w:rPr>
        <w:t>III.</w:t>
      </w:r>
      <w:r w:rsidRPr="00BF51AA">
        <w:rPr>
          <w:rFonts w:ascii="Palatino Linotype"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7853FE2" w14:textId="44453E00" w:rsidR="002838CF" w:rsidRPr="00BF51AA" w:rsidRDefault="002838CF" w:rsidP="002838CF">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b/>
          <w:i/>
          <w:sz w:val="22"/>
          <w:szCs w:val="22"/>
        </w:rPr>
        <w:t>IV.</w:t>
      </w:r>
      <w:r w:rsidRPr="00BF51AA">
        <w:rPr>
          <w:rFonts w:ascii="Palatino Linotype" w:hAnsi="Palatino Linotype"/>
          <w:i/>
          <w:sz w:val="22"/>
          <w:szCs w:val="22"/>
        </w:rPr>
        <w:t xml:space="preserve"> Ponga en riesgo la vida, la seguridad o la salud de una persona física; </w:t>
      </w:r>
    </w:p>
    <w:p w14:paraId="61B449E3" w14:textId="511D9931" w:rsidR="002838CF" w:rsidRPr="00BF51AA" w:rsidRDefault="002838CF" w:rsidP="002838CF">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b/>
          <w:i/>
          <w:sz w:val="22"/>
          <w:szCs w:val="22"/>
        </w:rPr>
        <w:t>V.</w:t>
      </w:r>
      <w:r w:rsidRPr="00BF51AA">
        <w:rPr>
          <w:rFonts w:ascii="Palatino Linotype" w:hAnsi="Palatino Linotype"/>
          <w:i/>
          <w:sz w:val="22"/>
          <w:szCs w:val="22"/>
        </w:rPr>
        <w:t xml:space="preserve"> Aquella cuya divulgación obstruya o pueda causar un serio perjuicio a: </w:t>
      </w:r>
    </w:p>
    <w:p w14:paraId="38968CB9" w14:textId="3BB11F75" w:rsidR="002838CF" w:rsidRPr="00BF51AA" w:rsidRDefault="002838CF" w:rsidP="002838CF">
      <w:pPr>
        <w:tabs>
          <w:tab w:val="left" w:pos="9214"/>
        </w:tabs>
        <w:spacing w:before="120" w:after="120"/>
        <w:ind w:left="1134" w:right="709"/>
        <w:jc w:val="both"/>
        <w:rPr>
          <w:rFonts w:ascii="Palatino Linotype" w:hAnsi="Palatino Linotype"/>
          <w:i/>
          <w:sz w:val="22"/>
          <w:szCs w:val="22"/>
        </w:rPr>
      </w:pPr>
      <w:r w:rsidRPr="00BF51AA">
        <w:rPr>
          <w:rFonts w:ascii="Palatino Linotype" w:hAnsi="Palatino Linotype"/>
          <w:i/>
          <w:sz w:val="22"/>
          <w:szCs w:val="22"/>
        </w:rPr>
        <w:t xml:space="preserve">1. Las actividades de fiscalización, verificación, inspección, comprobación y auditoría sobre el cumplimiento de las Leyes; o </w:t>
      </w:r>
    </w:p>
    <w:p w14:paraId="04EEDF64" w14:textId="27B28A80" w:rsidR="002838CF" w:rsidRPr="00BF51AA" w:rsidRDefault="002838CF" w:rsidP="002838CF">
      <w:pPr>
        <w:tabs>
          <w:tab w:val="left" w:pos="9214"/>
        </w:tabs>
        <w:spacing w:before="120" w:after="120"/>
        <w:ind w:left="1134" w:right="709"/>
        <w:jc w:val="both"/>
        <w:rPr>
          <w:rFonts w:ascii="Palatino Linotype" w:hAnsi="Palatino Linotype"/>
          <w:i/>
          <w:sz w:val="22"/>
          <w:szCs w:val="22"/>
        </w:rPr>
      </w:pPr>
      <w:r w:rsidRPr="00BF51AA">
        <w:rPr>
          <w:rFonts w:ascii="Palatino Linotype" w:hAnsi="Palatino Linotype"/>
          <w:i/>
          <w:sz w:val="22"/>
          <w:szCs w:val="22"/>
        </w:rPr>
        <w:t xml:space="preserve">2. La recaudación de las contribuciones. </w:t>
      </w:r>
    </w:p>
    <w:p w14:paraId="2AE31753" w14:textId="4A1E9EA2" w:rsidR="002838CF" w:rsidRPr="00BF51AA" w:rsidRDefault="002838CF" w:rsidP="002838CF">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b/>
          <w:i/>
          <w:sz w:val="22"/>
          <w:szCs w:val="22"/>
        </w:rPr>
        <w:lastRenderedPageBreak/>
        <w:t>VI.</w:t>
      </w:r>
      <w:r w:rsidRPr="00BF51AA">
        <w:rPr>
          <w:rFonts w:ascii="Palatino Linotype" w:hAnsi="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CD4ABBF" w14:textId="29C63DF5" w:rsidR="002838CF" w:rsidRPr="00BF51AA" w:rsidRDefault="002838CF" w:rsidP="002838CF">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b/>
          <w:i/>
          <w:sz w:val="22"/>
          <w:szCs w:val="22"/>
        </w:rPr>
        <w:t>VII.</w:t>
      </w:r>
      <w:r w:rsidRPr="00BF51AA">
        <w:rPr>
          <w:rFonts w:ascii="Palatino Linotype"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69789035" w14:textId="7E6091A0" w:rsidR="002838CF" w:rsidRPr="00BF51AA" w:rsidRDefault="002838CF" w:rsidP="002838CF">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b/>
          <w:i/>
          <w:sz w:val="22"/>
          <w:szCs w:val="22"/>
        </w:rPr>
        <w:t>VIII.</w:t>
      </w:r>
      <w:r w:rsidRPr="00BF51AA">
        <w:rPr>
          <w:rFonts w:ascii="Palatino Linotype" w:hAnsi="Palatino Linotype"/>
          <w:i/>
          <w:sz w:val="22"/>
          <w:szCs w:val="22"/>
        </w:rPr>
        <w:t xml:space="preserve"> Vulnere la conducción de los expedientes judiciales o de los procedimientos administrativos seguidos en forma de juicio, en tanto no hayan quedado firmes; </w:t>
      </w:r>
    </w:p>
    <w:p w14:paraId="4E708313" w14:textId="282CD725" w:rsidR="002838CF" w:rsidRPr="00BF51AA" w:rsidRDefault="002838CF" w:rsidP="002838CF">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b/>
          <w:i/>
          <w:sz w:val="22"/>
          <w:szCs w:val="22"/>
        </w:rPr>
        <w:t>IX.</w:t>
      </w:r>
      <w:r w:rsidRPr="00BF51AA">
        <w:rPr>
          <w:rFonts w:ascii="Palatino Linotype" w:hAnsi="Palatino Linotype"/>
          <w:i/>
          <w:sz w:val="22"/>
          <w:szCs w:val="22"/>
        </w:rPr>
        <w:t xml:space="preserve"> Se encuentre contenida dentro de las investigaciones de hechos que la Ley señale como delitos y se tramiten ante el Ministerio Público; </w:t>
      </w:r>
    </w:p>
    <w:p w14:paraId="2799183C" w14:textId="744DF0AF" w:rsidR="002838CF" w:rsidRPr="00BF51AA" w:rsidRDefault="002838CF" w:rsidP="002838CF">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b/>
          <w:i/>
          <w:sz w:val="22"/>
          <w:szCs w:val="22"/>
        </w:rPr>
        <w:t>X.</w:t>
      </w:r>
      <w:r w:rsidRPr="00BF51AA">
        <w:rPr>
          <w:rFonts w:ascii="Palatino Linotype"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09D6EEE" w14:textId="77777777" w:rsidR="002838CF" w:rsidRPr="00BF51AA" w:rsidRDefault="002838CF" w:rsidP="002838CF">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55B8214" w14:textId="2B8FC55D" w:rsidR="002838CF" w:rsidRPr="00BF51AA" w:rsidRDefault="002838CF" w:rsidP="002838CF">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b/>
          <w:i/>
          <w:sz w:val="22"/>
          <w:szCs w:val="22"/>
        </w:rPr>
        <w:t>XI.</w:t>
      </w:r>
      <w:r w:rsidRPr="00BF51AA">
        <w:rPr>
          <w:rFonts w:ascii="Palatino Linotype"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45935D52" w14:textId="7FB5B88F" w:rsidR="002838CF" w:rsidRPr="00BF51AA" w:rsidRDefault="002838CF" w:rsidP="002838CF">
      <w:pPr>
        <w:tabs>
          <w:tab w:val="left" w:pos="9214"/>
        </w:tabs>
        <w:spacing w:before="120" w:after="120"/>
        <w:ind w:left="709" w:right="709"/>
        <w:jc w:val="both"/>
        <w:rPr>
          <w:rFonts w:ascii="Palatino Linotype" w:hAnsi="Palatino Linotype"/>
          <w:sz w:val="22"/>
          <w:szCs w:val="22"/>
        </w:rPr>
      </w:pPr>
      <w:r w:rsidRPr="00BF51AA">
        <w:rPr>
          <w:rFonts w:ascii="Palatino Linotype" w:hAnsi="Palatino Linotype"/>
          <w:sz w:val="22"/>
          <w:szCs w:val="22"/>
        </w:rPr>
        <w:t>(Énfasis añadido)</w:t>
      </w:r>
    </w:p>
    <w:p w14:paraId="186DBCF6" w14:textId="43F8E4C8" w:rsidR="002838CF" w:rsidRPr="00BF51AA" w:rsidRDefault="002838CF" w:rsidP="002838CF">
      <w:pPr>
        <w:spacing w:before="360" w:after="360" w:line="360" w:lineRule="auto"/>
        <w:jc w:val="both"/>
        <w:rPr>
          <w:rFonts w:ascii="Palatino Linotype" w:hAnsi="Palatino Linotype" w:cs="Arial"/>
          <w:lang w:eastAsia="es-MX"/>
        </w:rPr>
      </w:pPr>
      <w:r w:rsidRPr="00BF51AA">
        <w:rPr>
          <w:rFonts w:ascii="Palatino Linotype" w:hAnsi="Palatino Linotype"/>
          <w:szCs w:val="17"/>
          <w:lang w:eastAsia="es-ES_tradnl"/>
        </w:rPr>
        <w:t xml:space="preserve">En ese contexto, de la propia descripción del contenido de los </w:t>
      </w:r>
      <w:r w:rsidRPr="00BF51AA">
        <w:rPr>
          <w:rFonts w:ascii="Palatino Linotype" w:hAnsi="Palatino Linotype" w:cs="Arial"/>
          <w:lang w:eastAsia="es-MX"/>
        </w:rPr>
        <w:t xml:space="preserve">“Portafolios de Evidencias”, realizada por </w:t>
      </w:r>
      <w:r w:rsidRPr="00BF51AA">
        <w:rPr>
          <w:rFonts w:ascii="Palatino Linotype" w:hAnsi="Palatino Linotype" w:cs="Arial"/>
          <w:b/>
          <w:lang w:eastAsia="es-MX"/>
        </w:rPr>
        <w:t>EL SUJETO OBLIGADO</w:t>
      </w:r>
      <w:r w:rsidRPr="00BF51AA">
        <w:rPr>
          <w:rFonts w:ascii="Palatino Linotype" w:hAnsi="Palatino Linotype" w:cs="Arial"/>
          <w:lang w:eastAsia="es-MX"/>
        </w:rPr>
        <w:t xml:space="preserve">, en el Informe Justificado, en el que refiere que se constituye por “… </w:t>
      </w:r>
      <w:r w:rsidRPr="00BF51AA">
        <w:rPr>
          <w:rFonts w:ascii="Palatino Linotype" w:hAnsi="Palatino Linotype" w:cs="Arial"/>
          <w:i/>
          <w:lang w:eastAsia="es-MX"/>
        </w:rPr>
        <w:t>información personal, profesional e institucional de los servidores públicos …”</w:t>
      </w:r>
      <w:r w:rsidRPr="00BF51AA">
        <w:rPr>
          <w:rFonts w:ascii="Palatino Linotype" w:hAnsi="Palatino Linotype" w:cs="Arial"/>
          <w:lang w:eastAsia="es-MX"/>
        </w:rPr>
        <w:t xml:space="preserve">, esta Ponencia Resolutora no advierte que, la información a que se hace referencia, amerite su clasificación como información </w:t>
      </w:r>
      <w:r w:rsidRPr="00BF51AA">
        <w:rPr>
          <w:rFonts w:ascii="Palatino Linotype" w:hAnsi="Palatino Linotype" w:cs="Arial"/>
          <w:b/>
          <w:lang w:eastAsia="es-MX"/>
        </w:rPr>
        <w:t>reservada</w:t>
      </w:r>
      <w:r w:rsidRPr="00BF51AA">
        <w:rPr>
          <w:rFonts w:ascii="Palatino Linotype" w:hAnsi="Palatino Linotype" w:cs="Arial"/>
          <w:lang w:eastAsia="es-MX"/>
        </w:rPr>
        <w:t xml:space="preserve">, lo que no </w:t>
      </w:r>
      <w:r w:rsidRPr="00BF51AA">
        <w:rPr>
          <w:rFonts w:ascii="Palatino Linotype" w:hAnsi="Palatino Linotype" w:cs="Arial"/>
          <w:lang w:eastAsia="es-MX"/>
        </w:rPr>
        <w:lastRenderedPageBreak/>
        <w:t xml:space="preserve">puede apreciarse tampoco, en virtud de que, </w:t>
      </w:r>
      <w:r w:rsidRPr="00BF51AA">
        <w:rPr>
          <w:rFonts w:ascii="Palatino Linotype" w:hAnsi="Palatino Linotype" w:cs="Arial"/>
          <w:b/>
          <w:lang w:eastAsia="es-MX"/>
        </w:rPr>
        <w:t>EL SUJETO OBLIGADO fue omiso</w:t>
      </w:r>
      <w:r w:rsidRPr="00BF51AA">
        <w:rPr>
          <w:rFonts w:ascii="Palatino Linotype" w:hAnsi="Palatino Linotype" w:cs="Arial"/>
          <w:lang w:eastAsia="es-MX"/>
        </w:rPr>
        <w:t>, en remitir el Acuerdo de clasificación que, en fecha 22 de agosto de 2013, sustentó la clasificación de la información, con lo que pudiera advertirse que lo requerido, cumple o se adecúa alguno de los supuestos en cita.</w:t>
      </w:r>
    </w:p>
    <w:p w14:paraId="1ED01D99" w14:textId="28A860F5" w:rsidR="001D430C" w:rsidRPr="00BF51AA" w:rsidRDefault="001D430C" w:rsidP="002838CF">
      <w:pPr>
        <w:spacing w:before="360" w:after="360" w:line="360" w:lineRule="auto"/>
        <w:jc w:val="both"/>
        <w:rPr>
          <w:rFonts w:ascii="Palatino Linotype" w:hAnsi="Palatino Linotype" w:cs="Arial"/>
          <w:lang w:eastAsia="es-MX"/>
        </w:rPr>
      </w:pPr>
      <w:r w:rsidRPr="00BF51AA">
        <w:rPr>
          <w:rFonts w:ascii="Palatino Linotype" w:hAnsi="Palatino Linotype" w:cs="Arial"/>
          <w:lang w:eastAsia="es-MX"/>
        </w:rPr>
        <w:t xml:space="preserve">Así, esta Ponencia Resolutora considera que, en todo caso, la información contenida en </w:t>
      </w:r>
      <w:r w:rsidRPr="00BF51AA">
        <w:rPr>
          <w:rFonts w:ascii="Palatino Linotype" w:hAnsi="Palatino Linotype"/>
          <w:szCs w:val="17"/>
          <w:lang w:eastAsia="es-ES_tradnl"/>
        </w:rPr>
        <w:t xml:space="preserve">los </w:t>
      </w:r>
      <w:r w:rsidRPr="00BF51AA">
        <w:rPr>
          <w:rFonts w:ascii="Palatino Linotype" w:hAnsi="Palatino Linotype" w:cs="Arial"/>
          <w:lang w:eastAsia="es-MX"/>
        </w:rPr>
        <w:t>“Portafolios de Evidencias” pudiera considerarse como información confidencial, al ubicarse en alguno de los supuestos establecidos en el artículo 143, de la Ley de referencia:</w:t>
      </w:r>
    </w:p>
    <w:p w14:paraId="5EED4358" w14:textId="69262B98" w:rsidR="001D430C" w:rsidRPr="00BF51AA" w:rsidRDefault="001D430C" w:rsidP="001D430C">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i/>
          <w:sz w:val="22"/>
          <w:szCs w:val="22"/>
        </w:rPr>
        <w:t>“</w:t>
      </w:r>
      <w:r w:rsidRPr="00BF51AA">
        <w:rPr>
          <w:rFonts w:ascii="Palatino Linotype" w:hAnsi="Palatino Linotype"/>
          <w:b/>
          <w:i/>
          <w:sz w:val="22"/>
          <w:szCs w:val="22"/>
        </w:rPr>
        <w:t>Artículo 143.</w:t>
      </w:r>
      <w:r w:rsidRPr="00BF51AA">
        <w:rPr>
          <w:rFonts w:ascii="Palatino Linotype" w:hAnsi="Palatino Linotype"/>
          <w:i/>
          <w:sz w:val="22"/>
          <w:szCs w:val="22"/>
        </w:rPr>
        <w:t xml:space="preserve"> Para los efectos de esta Ley </w:t>
      </w:r>
      <w:r w:rsidRPr="00BF51AA">
        <w:rPr>
          <w:rFonts w:ascii="Palatino Linotype" w:hAnsi="Palatino Linotype"/>
          <w:b/>
          <w:i/>
          <w:sz w:val="22"/>
          <w:szCs w:val="22"/>
          <w:u w:val="single"/>
        </w:rPr>
        <w:t>se considera información confidencial, la clasificada como tal, de manera permanente, por su naturaleza, cuando</w:t>
      </w:r>
      <w:r w:rsidRPr="00BF51AA">
        <w:rPr>
          <w:rFonts w:ascii="Palatino Linotype" w:hAnsi="Palatino Linotype"/>
          <w:i/>
          <w:sz w:val="22"/>
          <w:szCs w:val="22"/>
        </w:rPr>
        <w:t xml:space="preserve">: </w:t>
      </w:r>
    </w:p>
    <w:p w14:paraId="05BF7CF0" w14:textId="2B9D7033" w:rsidR="001D430C" w:rsidRPr="00BF51AA" w:rsidRDefault="001D430C" w:rsidP="001D430C">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b/>
          <w:i/>
          <w:sz w:val="22"/>
          <w:szCs w:val="22"/>
        </w:rPr>
        <w:t xml:space="preserve">I. </w:t>
      </w:r>
      <w:r w:rsidRPr="00BF51AA">
        <w:rPr>
          <w:rFonts w:ascii="Palatino Linotype" w:hAnsi="Palatino Linotype"/>
          <w:b/>
          <w:i/>
          <w:sz w:val="22"/>
          <w:szCs w:val="22"/>
          <w:u w:val="single"/>
        </w:rPr>
        <w:t>Se refiera a la información privada y los datos personales concernientes a una persona física</w:t>
      </w:r>
      <w:r w:rsidRPr="00BF51AA">
        <w:rPr>
          <w:rFonts w:ascii="Palatino Linotype" w:hAnsi="Palatino Linotype"/>
          <w:b/>
          <w:i/>
          <w:sz w:val="22"/>
          <w:szCs w:val="22"/>
        </w:rPr>
        <w:t xml:space="preserve"> </w:t>
      </w:r>
      <w:r w:rsidRPr="00BF51AA">
        <w:rPr>
          <w:rFonts w:ascii="Palatino Linotype" w:hAnsi="Palatino Linotype"/>
          <w:i/>
          <w:sz w:val="22"/>
          <w:szCs w:val="22"/>
        </w:rPr>
        <w:t xml:space="preserve">o </w:t>
      </w:r>
      <w:proofErr w:type="gramStart"/>
      <w:r w:rsidRPr="00BF51AA">
        <w:rPr>
          <w:rFonts w:ascii="Palatino Linotype" w:hAnsi="Palatino Linotype"/>
          <w:i/>
          <w:sz w:val="22"/>
          <w:szCs w:val="22"/>
        </w:rPr>
        <w:t>jurídico</w:t>
      </w:r>
      <w:proofErr w:type="gramEnd"/>
      <w:r w:rsidRPr="00BF51AA">
        <w:rPr>
          <w:rFonts w:ascii="Palatino Linotype" w:hAnsi="Palatino Linotype"/>
          <w:i/>
          <w:sz w:val="22"/>
          <w:szCs w:val="22"/>
        </w:rPr>
        <w:t xml:space="preserve"> colectiva </w:t>
      </w:r>
      <w:r w:rsidRPr="00BF51AA">
        <w:rPr>
          <w:rFonts w:ascii="Palatino Linotype" w:hAnsi="Palatino Linotype"/>
          <w:b/>
          <w:i/>
          <w:sz w:val="22"/>
          <w:szCs w:val="22"/>
          <w:u w:val="single"/>
        </w:rPr>
        <w:t>identificada o identificable</w:t>
      </w:r>
      <w:r w:rsidRPr="00BF51AA">
        <w:rPr>
          <w:rFonts w:ascii="Palatino Linotype" w:hAnsi="Palatino Linotype"/>
          <w:i/>
          <w:sz w:val="22"/>
          <w:szCs w:val="22"/>
        </w:rPr>
        <w:t xml:space="preserve">; </w:t>
      </w:r>
    </w:p>
    <w:p w14:paraId="1A2B327C" w14:textId="4AD8B449" w:rsidR="001D430C" w:rsidRPr="00BF51AA" w:rsidRDefault="001D430C" w:rsidP="001D430C">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i/>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5AEDAEBA" w14:textId="46374A44" w:rsidR="001D430C" w:rsidRPr="00BF51AA" w:rsidRDefault="001D430C" w:rsidP="001D430C">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i/>
          <w:sz w:val="22"/>
          <w:szCs w:val="22"/>
        </w:rPr>
        <w:t xml:space="preserve">III. La que presenten los particulares a los sujetos obligados, de conformidad con lo dispuesto por las leyes o los tratados internacionales. </w:t>
      </w:r>
    </w:p>
    <w:p w14:paraId="34C79CF0" w14:textId="2F0D9601" w:rsidR="001D430C" w:rsidRPr="00BF51AA" w:rsidRDefault="001D430C" w:rsidP="001D430C">
      <w:pPr>
        <w:tabs>
          <w:tab w:val="left" w:pos="9214"/>
        </w:tabs>
        <w:spacing w:before="120" w:after="120"/>
        <w:ind w:left="709" w:right="709"/>
        <w:jc w:val="both"/>
        <w:rPr>
          <w:rFonts w:ascii="Palatino Linotype" w:hAnsi="Palatino Linotype"/>
          <w:i/>
          <w:sz w:val="22"/>
          <w:szCs w:val="22"/>
        </w:rPr>
      </w:pPr>
      <w:r w:rsidRPr="00BF51AA">
        <w:rPr>
          <w:rFonts w:ascii="Palatino Linotype" w:hAnsi="Palatino Linotype"/>
          <w:i/>
          <w:sz w:val="22"/>
          <w:szCs w:val="22"/>
        </w:rPr>
        <w:t>La información confidencial no estará sujeta a temporalidad alguna y sólo podrán tener acceso a ella los titulares de la misma, sus representantes y los servidores públicos facultados para ello.”</w:t>
      </w:r>
    </w:p>
    <w:p w14:paraId="154ED0EC" w14:textId="77777777" w:rsidR="001D430C" w:rsidRPr="00BF51AA" w:rsidRDefault="001D430C" w:rsidP="001D430C">
      <w:pPr>
        <w:tabs>
          <w:tab w:val="left" w:pos="9214"/>
        </w:tabs>
        <w:spacing w:before="120" w:after="120"/>
        <w:ind w:left="709" w:right="709"/>
        <w:jc w:val="both"/>
        <w:rPr>
          <w:rFonts w:ascii="Palatino Linotype" w:hAnsi="Palatino Linotype"/>
          <w:sz w:val="22"/>
          <w:szCs w:val="22"/>
        </w:rPr>
      </w:pPr>
      <w:r w:rsidRPr="00BF51AA">
        <w:rPr>
          <w:rFonts w:ascii="Palatino Linotype" w:hAnsi="Palatino Linotype"/>
          <w:sz w:val="22"/>
          <w:szCs w:val="22"/>
        </w:rPr>
        <w:t>(Énfasis añadido)</w:t>
      </w:r>
    </w:p>
    <w:p w14:paraId="5CCCFDA9" w14:textId="6FA13943" w:rsidR="002838CF" w:rsidRPr="00BF51AA" w:rsidRDefault="001D430C" w:rsidP="002838CF">
      <w:pPr>
        <w:spacing w:before="360" w:after="360" w:line="360" w:lineRule="auto"/>
        <w:jc w:val="both"/>
        <w:rPr>
          <w:rFonts w:ascii="Palatino Linotype" w:hAnsi="Palatino Linotype" w:cs="Arial"/>
          <w:lang w:eastAsia="es-MX"/>
        </w:rPr>
      </w:pPr>
      <w:r w:rsidRPr="00BF51AA">
        <w:rPr>
          <w:rFonts w:ascii="Palatino Linotype" w:hAnsi="Palatino Linotype" w:cs="Arial"/>
          <w:lang w:eastAsia="es-MX"/>
        </w:rPr>
        <w:t xml:space="preserve">Sin embargo, debe precisarse que, de acuerdo a lo descrito por </w:t>
      </w:r>
      <w:r w:rsidRPr="00BF51AA">
        <w:rPr>
          <w:rFonts w:ascii="Palatino Linotype" w:hAnsi="Palatino Linotype" w:cs="Arial"/>
          <w:b/>
          <w:lang w:eastAsia="es-MX"/>
        </w:rPr>
        <w:t>EL SUJETO OBLIGADO</w:t>
      </w:r>
      <w:r w:rsidRPr="00BF51AA">
        <w:rPr>
          <w:rFonts w:ascii="Palatino Linotype" w:hAnsi="Palatino Linotype" w:cs="Arial"/>
          <w:lang w:eastAsia="es-MX"/>
        </w:rPr>
        <w:t xml:space="preserve">, no toda la información contenida en los “Portafolios de Evidencias”, puede clasificarse como confidencial en su totalidad, pues tendría que analizarse caso por caso, cuáles de los documentos que los integran deben clasificarse como </w:t>
      </w:r>
      <w:r w:rsidRPr="00BF51AA">
        <w:rPr>
          <w:rFonts w:ascii="Palatino Linotype" w:hAnsi="Palatino Linotype" w:cs="Arial"/>
          <w:lang w:eastAsia="es-MX"/>
        </w:rPr>
        <w:lastRenderedPageBreak/>
        <w:t>confidenciales en su totalidad</w:t>
      </w:r>
      <w:r w:rsidR="00AE47E6" w:rsidRPr="00BF51AA">
        <w:rPr>
          <w:rFonts w:ascii="Palatino Linotype" w:hAnsi="Palatino Linotype" w:cs="Arial"/>
          <w:lang w:eastAsia="es-MX"/>
        </w:rPr>
        <w:t>,</w:t>
      </w:r>
      <w:r w:rsidRPr="00BF51AA">
        <w:rPr>
          <w:rFonts w:ascii="Palatino Linotype" w:hAnsi="Palatino Linotype" w:cs="Arial"/>
          <w:lang w:eastAsia="es-MX"/>
        </w:rPr>
        <w:t xml:space="preserve"> como pudieran ser actas de nacimiento, credenciales de elector, entre otros, y cuales son susceptibles de clasificarse de manera parcial, en cuyo caso, bastaría con la realización de una versión pública, en la que se supriman únicamente los datos p</w:t>
      </w:r>
      <w:r w:rsidR="00AE47E6" w:rsidRPr="00BF51AA">
        <w:rPr>
          <w:rFonts w:ascii="Palatino Linotype" w:hAnsi="Palatino Linotype" w:cs="Arial"/>
          <w:lang w:eastAsia="es-MX"/>
        </w:rPr>
        <w:t>ersonales o información privada</w:t>
      </w:r>
      <w:r w:rsidRPr="00BF51AA">
        <w:rPr>
          <w:rFonts w:ascii="Palatino Linotype" w:hAnsi="Palatino Linotype" w:cs="Arial"/>
          <w:lang w:eastAsia="es-MX"/>
        </w:rPr>
        <w:t xml:space="preserve"> de los servidores públicos, caso en el que, a criterio de esta Ponencia Resolutora no se encuentran, el municipio al cual se encuentren adscritos, así como las fechas de diagnóstico, evaluación y revaluación, en los casos que haya sido aplicable</w:t>
      </w:r>
      <w:r w:rsidR="00774896" w:rsidRPr="00BF51AA">
        <w:rPr>
          <w:rFonts w:ascii="Palatino Linotype" w:hAnsi="Palatino Linotype" w:cs="Arial"/>
          <w:lang w:eastAsia="es-MX"/>
        </w:rPr>
        <w:t xml:space="preserve">, con lo cual podría satisfacerse lo requerido por </w:t>
      </w:r>
      <w:r w:rsidR="00774896" w:rsidRPr="00BF51AA">
        <w:rPr>
          <w:rFonts w:ascii="Palatino Linotype" w:hAnsi="Palatino Linotype" w:cs="Arial"/>
          <w:b/>
          <w:lang w:eastAsia="es-MX"/>
        </w:rPr>
        <w:t>LA RECURRENTE</w:t>
      </w:r>
      <w:r w:rsidRPr="00BF51AA">
        <w:rPr>
          <w:rFonts w:ascii="Palatino Linotype" w:hAnsi="Palatino Linotype" w:cs="Arial"/>
          <w:lang w:eastAsia="es-MX"/>
        </w:rPr>
        <w:t>.</w:t>
      </w:r>
    </w:p>
    <w:p w14:paraId="44F6EE73" w14:textId="0551736E" w:rsidR="002838CF" w:rsidRPr="00BF51AA" w:rsidRDefault="00774896" w:rsidP="00493243">
      <w:pPr>
        <w:spacing w:after="360" w:line="360" w:lineRule="auto"/>
        <w:jc w:val="both"/>
        <w:rPr>
          <w:rFonts w:ascii="Palatino Linotype" w:hAnsi="Palatino Linotype"/>
          <w:szCs w:val="17"/>
          <w:lang w:eastAsia="es-ES_tradnl"/>
        </w:rPr>
      </w:pPr>
      <w:r w:rsidRPr="00BF51AA">
        <w:rPr>
          <w:rFonts w:ascii="Palatino Linotype" w:hAnsi="Palatino Linotype"/>
          <w:szCs w:val="17"/>
          <w:lang w:eastAsia="es-ES_tradnl"/>
        </w:rPr>
        <w:t xml:space="preserve">En consecuencia, esta Ponencia Resolutora determina ordenar al </w:t>
      </w:r>
      <w:r w:rsidRPr="00BF51AA">
        <w:rPr>
          <w:rFonts w:ascii="Palatino Linotype" w:hAnsi="Palatino Linotype"/>
          <w:b/>
          <w:szCs w:val="17"/>
          <w:lang w:eastAsia="es-ES_tradnl"/>
        </w:rPr>
        <w:t>SUJETO OBLIGADO</w:t>
      </w:r>
      <w:r w:rsidRPr="00BF51AA">
        <w:rPr>
          <w:rFonts w:ascii="Palatino Linotype" w:hAnsi="Palatino Linotype"/>
          <w:szCs w:val="17"/>
          <w:lang w:eastAsia="es-ES_tradnl"/>
        </w:rPr>
        <w:t xml:space="preserve">, la entrega al </w:t>
      </w:r>
      <w:r w:rsidRPr="00BF51AA">
        <w:rPr>
          <w:rFonts w:ascii="Palatino Linotype" w:hAnsi="Palatino Linotype"/>
          <w:b/>
          <w:szCs w:val="17"/>
          <w:lang w:eastAsia="es-ES_tradnl"/>
        </w:rPr>
        <w:t>RECURRENTE</w:t>
      </w:r>
      <w:r w:rsidRPr="00BF51AA">
        <w:rPr>
          <w:rFonts w:ascii="Palatino Linotype" w:hAnsi="Palatino Linotype"/>
          <w:szCs w:val="17"/>
          <w:lang w:eastAsia="es-ES_tradnl"/>
        </w:rPr>
        <w:t xml:space="preserve">, de ser procedente en </w:t>
      </w:r>
      <w:r w:rsidRPr="00BF51AA">
        <w:rPr>
          <w:rFonts w:ascii="Palatino Linotype" w:hAnsi="Palatino Linotype"/>
          <w:b/>
          <w:szCs w:val="17"/>
          <w:lang w:eastAsia="es-ES_tradnl"/>
        </w:rPr>
        <w:t>versión pública</w:t>
      </w:r>
      <w:r w:rsidRPr="00BF51AA">
        <w:rPr>
          <w:rFonts w:ascii="Palatino Linotype" w:hAnsi="Palatino Linotype"/>
          <w:szCs w:val="17"/>
          <w:lang w:eastAsia="es-ES_tradnl"/>
        </w:rPr>
        <w:t>, los documentos en los que conste, exclusivamente, el municipio al cual se encuentran adscritos los servidores públicos certificados del 11 de junio de 2018 al 11 de junio de 2019, así como las fechas en que hayan realizado la evaluación y re</w:t>
      </w:r>
      <w:r w:rsidR="001F1A13" w:rsidRPr="00BF51AA">
        <w:rPr>
          <w:rFonts w:ascii="Palatino Linotype" w:hAnsi="Palatino Linotype"/>
          <w:szCs w:val="17"/>
          <w:lang w:eastAsia="es-ES_tradnl"/>
        </w:rPr>
        <w:t>evaluación</w:t>
      </w:r>
      <w:r w:rsidRPr="00BF51AA">
        <w:rPr>
          <w:rFonts w:ascii="Palatino Linotype" w:hAnsi="Palatino Linotype"/>
          <w:szCs w:val="17"/>
          <w:lang w:eastAsia="es-ES_tradnl"/>
        </w:rPr>
        <w:t>, esta última en caso de ser aplicable.</w:t>
      </w:r>
    </w:p>
    <w:p w14:paraId="3B397B40" w14:textId="77777777" w:rsidR="00774896" w:rsidRPr="00BF51AA" w:rsidRDefault="00774896" w:rsidP="00774896">
      <w:pPr>
        <w:pStyle w:val="Prrafodelista"/>
        <w:widowControl w:val="0"/>
        <w:autoSpaceDE w:val="0"/>
        <w:autoSpaceDN w:val="0"/>
        <w:adjustRightInd w:val="0"/>
        <w:spacing w:before="360" w:after="240" w:line="360" w:lineRule="auto"/>
        <w:ind w:left="0"/>
        <w:jc w:val="both"/>
        <w:rPr>
          <w:rFonts w:ascii="Palatino Linotype" w:eastAsia="Arial Unicode MS" w:hAnsi="Palatino Linotype" w:cs="Arial"/>
        </w:rPr>
      </w:pPr>
      <w:r w:rsidRPr="00BF51AA">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BF51AA">
        <w:rPr>
          <w:rFonts w:ascii="Palatino Linotype" w:eastAsia="Arial Unicode MS" w:hAnsi="Palatino Linotype" w:cs="Arial"/>
        </w:rPr>
        <w:t>omitir, eliminar o suprimir la</w:t>
      </w:r>
      <w:r w:rsidRPr="00BF51AA">
        <w:rPr>
          <w:rFonts w:ascii="Palatino Linotype" w:hAnsi="Palatino Linotype"/>
          <w:color w:val="000000"/>
        </w:rPr>
        <w:t xml:space="preserve"> información </w:t>
      </w:r>
      <w:r w:rsidRPr="00BF51AA">
        <w:rPr>
          <w:rFonts w:ascii="Palatino Linotype" w:hAnsi="Palatino Linotype"/>
          <w:b/>
          <w:color w:val="000000"/>
        </w:rPr>
        <w:t>confidencial</w:t>
      </w:r>
      <w:r w:rsidRPr="00BF51AA">
        <w:rPr>
          <w:rFonts w:ascii="Palatino Linotype" w:eastAsia="Arial Unicode MS" w:hAnsi="Palatino Linotype" w:cs="Arial"/>
        </w:rPr>
        <w:t>.</w:t>
      </w:r>
    </w:p>
    <w:p w14:paraId="148A79FE" w14:textId="77777777" w:rsidR="00774896" w:rsidRPr="00BF51AA" w:rsidRDefault="00774896" w:rsidP="00774896">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BF51AA">
        <w:rPr>
          <w:rFonts w:ascii="Palatino Linotype" w:hAnsi="Palatino Linotype"/>
        </w:rPr>
        <w:t xml:space="preserve">Precisado lo anterior, entre los datos que de manera enunciativa más no limitativa, pudieran contenerse en </w:t>
      </w:r>
      <w:r w:rsidRPr="00BF51AA">
        <w:rPr>
          <w:rFonts w:ascii="Palatino Linotype" w:eastAsia="Arial Unicode MS" w:hAnsi="Palatino Linotype" w:cs="Arial"/>
        </w:rPr>
        <w:t xml:space="preserve">la documentación </w:t>
      </w:r>
      <w:r w:rsidRPr="00BF51AA">
        <w:rPr>
          <w:rFonts w:ascii="Palatino Linotype" w:hAnsi="Palatino Linotype"/>
        </w:rPr>
        <w:t xml:space="preserve">que se ordena entregar en versión pública, se encuentran </w:t>
      </w:r>
      <w:r w:rsidRPr="00BF51AA">
        <w:rPr>
          <w:rFonts w:ascii="Palatino Linotype" w:hAnsi="Palatino Linotype" w:cs="Arial"/>
        </w:rPr>
        <w:t xml:space="preserve">el </w:t>
      </w:r>
      <w:r w:rsidRPr="00BF51AA">
        <w:rPr>
          <w:rFonts w:ascii="Palatino Linotype" w:hAnsi="Palatino Linotype" w:cs="Arial"/>
          <w:b/>
        </w:rPr>
        <w:t>Registro Federal de Contribuyentes</w:t>
      </w:r>
      <w:r w:rsidRPr="00BF51AA">
        <w:rPr>
          <w:rFonts w:ascii="Palatino Linotype" w:hAnsi="Palatino Linotype" w:cs="Arial"/>
        </w:rPr>
        <w:t xml:space="preserve"> (RFC), la </w:t>
      </w:r>
      <w:r w:rsidRPr="00BF51AA">
        <w:rPr>
          <w:rFonts w:ascii="Palatino Linotype" w:hAnsi="Palatino Linotype" w:cs="Arial"/>
          <w:b/>
        </w:rPr>
        <w:t>Clave Única de Registro de Población</w:t>
      </w:r>
      <w:r w:rsidRPr="00BF51AA">
        <w:rPr>
          <w:rFonts w:ascii="Palatino Linotype" w:hAnsi="Palatino Linotype" w:cs="Arial"/>
        </w:rPr>
        <w:t xml:space="preserve"> (CURP), la </w:t>
      </w:r>
      <w:r w:rsidRPr="00BF51AA">
        <w:rPr>
          <w:rFonts w:ascii="Palatino Linotype" w:hAnsi="Palatino Linotype" w:cs="Arial"/>
          <w:b/>
        </w:rPr>
        <w:t>Clave de cualquier tipo de seguridad social</w:t>
      </w:r>
      <w:r w:rsidRPr="00BF51AA">
        <w:rPr>
          <w:rFonts w:ascii="Palatino Linotype" w:hAnsi="Palatino Linotype" w:cs="Arial"/>
        </w:rPr>
        <w:t xml:space="preserve"> </w:t>
      </w:r>
      <w:r w:rsidRPr="00BF51AA">
        <w:rPr>
          <w:rFonts w:ascii="Palatino Linotype" w:hAnsi="Palatino Linotype" w:cs="Arial"/>
        </w:rPr>
        <w:lastRenderedPageBreak/>
        <w:t xml:space="preserve">(ISSEMYM), los </w:t>
      </w:r>
      <w:r w:rsidRPr="00BF51AA">
        <w:rPr>
          <w:rFonts w:ascii="Palatino Linotype" w:hAnsi="Palatino Linotype" w:cs="Arial"/>
          <w:b/>
        </w:rPr>
        <w:t>Códigos Bidimensionales</w:t>
      </w:r>
      <w:r w:rsidRPr="00BF51AA">
        <w:rPr>
          <w:rFonts w:ascii="Palatino Linotype" w:hAnsi="Palatino Linotype" w:cs="Arial"/>
        </w:rPr>
        <w:t xml:space="preserve">, también denominados </w:t>
      </w:r>
      <w:r w:rsidRPr="00BF51AA">
        <w:rPr>
          <w:rFonts w:ascii="Palatino Linotype" w:hAnsi="Palatino Linotype" w:cs="Arial"/>
          <w:b/>
        </w:rPr>
        <w:t xml:space="preserve">Códigos QR, </w:t>
      </w:r>
      <w:r w:rsidRPr="00BF51AA">
        <w:rPr>
          <w:rFonts w:ascii="Palatino Linotype" w:hAnsi="Palatino Linotype" w:cs="Arial"/>
        </w:rPr>
        <w:t xml:space="preserve">siempre que, contengan datos personales o información privada. </w:t>
      </w:r>
    </w:p>
    <w:p w14:paraId="273A1646" w14:textId="1F76B441" w:rsidR="00774896" w:rsidRPr="00BF51AA" w:rsidRDefault="00774896" w:rsidP="00AE47E6">
      <w:pPr>
        <w:pStyle w:val="Prrafodelista"/>
        <w:widowControl w:val="0"/>
        <w:autoSpaceDE w:val="0"/>
        <w:autoSpaceDN w:val="0"/>
        <w:adjustRightInd w:val="0"/>
        <w:spacing w:before="360" w:after="240" w:line="360" w:lineRule="auto"/>
        <w:ind w:left="0"/>
        <w:jc w:val="both"/>
        <w:rPr>
          <w:rFonts w:ascii="Palatino Linotype" w:eastAsia="Arial Unicode MS" w:hAnsi="Palatino Linotype" w:cs="Arial"/>
        </w:rPr>
      </w:pPr>
      <w:r w:rsidRPr="00BF51AA">
        <w:rPr>
          <w:rFonts w:ascii="Palatino Linotype" w:hAnsi="Palatino Linotype" w:cs="Arial"/>
          <w:bCs/>
          <w:szCs w:val="22"/>
        </w:rPr>
        <w:t xml:space="preserve">A su vez, existe información </w:t>
      </w:r>
      <w:r w:rsidRPr="00BF51AA">
        <w:rPr>
          <w:rFonts w:ascii="Palatino Linotype" w:eastAsia="Arial Unicode MS" w:hAnsi="Palatino Linotype" w:cs="Arial"/>
        </w:rPr>
        <w:t>personal</w:t>
      </w:r>
      <w:r w:rsidRPr="00BF51AA">
        <w:rPr>
          <w:rFonts w:ascii="Palatino Linotype" w:hAnsi="Palatino Linotype" w:cs="Arial"/>
          <w:lang w:eastAsia="es-MX"/>
        </w:rPr>
        <w:t xml:space="preserve"> que tiene un grado de sensibilidad tal, que su revelación </w:t>
      </w:r>
      <w:r w:rsidRPr="00BF51AA">
        <w:rPr>
          <w:rFonts w:ascii="Palatino Linotype" w:hAnsi="Palatino Linotype" w:cs="Arial"/>
        </w:rPr>
        <w:t>puede</w:t>
      </w:r>
      <w:r w:rsidRPr="00BF51AA">
        <w:t xml:space="preserve"> </w:t>
      </w:r>
      <w:r w:rsidRPr="00BF51AA">
        <w:rPr>
          <w:rFonts w:ascii="Palatino Linotype" w:hAnsi="Palatino Linotype" w:cs="Arial"/>
        </w:rPr>
        <w:t>dar origen a discriminación</w:t>
      </w:r>
      <w:r w:rsidRPr="00BF51AA">
        <w:rPr>
          <w:rFonts w:ascii="Palatino Linotype" w:hAnsi="Palatino Linotype" w:cs="Arial"/>
          <w:lang w:eastAsia="es-MX"/>
        </w:rPr>
        <w:t xml:space="preserve">, o bien, poner en riesgo a las personas, las cuales, son </w:t>
      </w:r>
      <w:r w:rsidRPr="00BF51AA">
        <w:rPr>
          <w:rFonts w:ascii="Palatino Linotype" w:eastAsia="Arial Unicode MS" w:hAnsi="Palatino Linotype" w:cs="Arial"/>
        </w:rPr>
        <w:t>susceptibles</w:t>
      </w:r>
      <w:r w:rsidRPr="00BF51AA">
        <w:rPr>
          <w:rFonts w:ascii="Palatino Linotype" w:hAnsi="Palatino Linotype" w:cs="Arial"/>
          <w:lang w:eastAsia="es-MX"/>
        </w:rPr>
        <w:t xml:space="preserve"> de clasificarse como confidenciales, como lo son origen étnico o racial; características físicas; características morales; características emocionales; vida afectiva; vida familiar; domicilio particular; número telefónico particular; correo electrónico particular; patrimonio; ideología; opinión política; creencia o convicción religiosa; creencia o convicción filosófica; estado de salud física; estado de salud mental; estado civil; preferencia sexual; y otras análogas que afecten su intimidad, que pongan en riesgo la vida, seguridad</w:t>
      </w:r>
      <w:r w:rsidRPr="00BF51AA">
        <w:rPr>
          <w:rFonts w:ascii="Palatino Linotype" w:eastAsia="Arial Unicode MS" w:hAnsi="Palatino Linotype" w:cs="Arial"/>
        </w:rPr>
        <w:t xml:space="preserve"> o salud de las mismas.</w:t>
      </w:r>
    </w:p>
    <w:p w14:paraId="7A7554F7" w14:textId="77777777" w:rsidR="00774896" w:rsidRPr="00BF51AA" w:rsidRDefault="00774896" w:rsidP="00AE47E6">
      <w:pPr>
        <w:pStyle w:val="Prrafodelista"/>
        <w:widowControl w:val="0"/>
        <w:autoSpaceDE w:val="0"/>
        <w:autoSpaceDN w:val="0"/>
        <w:adjustRightInd w:val="0"/>
        <w:spacing w:before="360" w:after="240" w:line="360" w:lineRule="auto"/>
        <w:ind w:left="0"/>
        <w:jc w:val="both"/>
        <w:rPr>
          <w:rFonts w:ascii="Palatino Linotype" w:hAnsi="Palatino Linotype" w:cs="Arial"/>
          <w:lang w:val="es-ES_tradnl"/>
        </w:rPr>
      </w:pPr>
      <w:r w:rsidRPr="00BF51AA">
        <w:rPr>
          <w:rFonts w:ascii="Palatino Linotype" w:eastAsia="Arial Unicode MS" w:hAnsi="Palatino Linotype" w:cs="Arial"/>
        </w:rPr>
        <w:t xml:space="preserve">En ese sentido, </w:t>
      </w:r>
      <w:r w:rsidRPr="00BF51AA">
        <w:rPr>
          <w:rFonts w:ascii="Palatino Linotype" w:hAnsi="Palatino Linotype" w:cs="Arial"/>
          <w:b/>
          <w:lang w:val="es-ES_tradnl"/>
        </w:rPr>
        <w:t xml:space="preserve">sólo podrán </w:t>
      </w:r>
      <w:r w:rsidRPr="00BF51AA">
        <w:rPr>
          <w:rFonts w:ascii="Palatino Linotype" w:hAnsi="Palatino Linotype" w:cs="Arial"/>
          <w:b/>
        </w:rPr>
        <w:t>ser</w:t>
      </w:r>
      <w:r w:rsidRPr="00BF51AA">
        <w:rPr>
          <w:rFonts w:ascii="Palatino Linotype" w:hAnsi="Palatino Linotype" w:cs="Arial"/>
          <w:b/>
          <w:lang w:val="es-ES_tradnl"/>
        </w:rPr>
        <w:t xml:space="preserve"> testados los datos que actualicen las hipótesis normativas previstas en dicho precepto legal</w:t>
      </w:r>
      <w:r w:rsidRPr="00BF51AA">
        <w:rPr>
          <w:rFonts w:ascii="Palatino Linotype" w:hAnsi="Palatino Linotype" w:cs="Arial"/>
          <w:lang w:val="es-ES_tradnl"/>
        </w:rPr>
        <w:t>, y deberá procederse a su clasificación mediante las formalidades de Ley, es decir,</w:t>
      </w:r>
      <w:r w:rsidRPr="00BF51AA">
        <w:rPr>
          <w:rFonts w:ascii="Palatino Linotype" w:hAnsi="Palatino Linotype" w:cs="Arial"/>
        </w:rPr>
        <w:t xml:space="preserve"> que el Comité de Transparencia del </w:t>
      </w:r>
      <w:r w:rsidRPr="00BF51AA">
        <w:rPr>
          <w:rFonts w:ascii="Palatino Linotype" w:hAnsi="Palatino Linotype" w:cs="Arial"/>
          <w:b/>
        </w:rPr>
        <w:t>SUJETO OBLIGADO</w:t>
      </w:r>
      <w:r w:rsidRPr="00BF51AA">
        <w:rPr>
          <w:rFonts w:ascii="Palatino Linotype" w:hAnsi="Palatino Linotype" w:cs="Arial"/>
        </w:rPr>
        <w:t xml:space="preserve"> emita el Acuerdo de Clasificación correspondiente</w:t>
      </w:r>
      <w:r w:rsidRPr="00BF51AA">
        <w:rPr>
          <w:rFonts w:ascii="Palatino Linotype" w:hAnsi="Palatino Linotype" w:cs="Arial"/>
          <w:lang w:val="es-ES_tradnl"/>
        </w:rPr>
        <w:t xml:space="preserve"> debidamente fundado y motivado, en el cual se</w:t>
      </w:r>
      <w:r w:rsidRPr="00BF51AA">
        <w:rPr>
          <w:rFonts w:ascii="Palatino Linotype" w:hAnsi="Palatino Linotype" w:cs="Arial"/>
        </w:rPr>
        <w:t xml:space="preserve"> sustente la versión pública, </w:t>
      </w:r>
      <w:r w:rsidRPr="00BF51AA">
        <w:rPr>
          <w:rFonts w:ascii="Palatino Linotype" w:hAnsi="Palatino Linotype" w:cs="Arial"/>
          <w:lang w:val="es-ES_tradnl"/>
        </w:rPr>
        <w:t xml:space="preserve">en </w:t>
      </w:r>
      <w:r w:rsidRPr="00BF51AA">
        <w:rPr>
          <w:rFonts w:ascii="Palatino Linotype" w:hAnsi="Palatino Linotype" w:cs="Arial"/>
          <w:noProof/>
          <w:lang w:eastAsia="es-MX"/>
        </w:rPr>
        <w:t>términos</w:t>
      </w:r>
      <w:r w:rsidRPr="00BF51AA">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2498A42" w14:textId="77777777" w:rsidR="00774896" w:rsidRPr="00BF51AA" w:rsidRDefault="00774896" w:rsidP="00774896">
      <w:pPr>
        <w:spacing w:before="120" w:after="120"/>
        <w:ind w:left="709" w:right="709"/>
        <w:jc w:val="center"/>
        <w:rPr>
          <w:rFonts w:ascii="Palatino Linotype" w:hAnsi="Palatino Linotype" w:cs="Arial"/>
          <w:b/>
          <w:i/>
          <w:sz w:val="22"/>
        </w:rPr>
      </w:pPr>
      <w:r w:rsidRPr="00BF51AA">
        <w:rPr>
          <w:rFonts w:ascii="Palatino Linotype" w:hAnsi="Palatino Linotype" w:cs="Arial"/>
          <w:b/>
          <w:i/>
          <w:sz w:val="22"/>
        </w:rPr>
        <w:lastRenderedPageBreak/>
        <w:t>Ley de Transparencia y Acceso a la Información Pública del Estado de México y Municipios</w:t>
      </w:r>
    </w:p>
    <w:p w14:paraId="5A49C9A3"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w:t>
      </w:r>
      <w:r w:rsidRPr="00BF51AA">
        <w:rPr>
          <w:rFonts w:ascii="Palatino Linotype" w:hAnsi="Palatino Linotype" w:cs="Arial"/>
          <w:b/>
          <w:i/>
          <w:sz w:val="22"/>
          <w:szCs w:val="22"/>
          <w:lang w:eastAsia="es-MX"/>
        </w:rPr>
        <w:t xml:space="preserve">Artículo 49. </w:t>
      </w:r>
      <w:r w:rsidRPr="00BF51AA">
        <w:rPr>
          <w:rFonts w:ascii="Palatino Linotype" w:hAnsi="Palatino Linotype" w:cs="Arial"/>
          <w:i/>
          <w:sz w:val="22"/>
          <w:szCs w:val="22"/>
          <w:lang w:eastAsia="es-MX"/>
        </w:rPr>
        <w:t xml:space="preserve">Los </w:t>
      </w:r>
      <w:r w:rsidRPr="00BF51AA">
        <w:rPr>
          <w:rFonts w:ascii="Palatino Linotype" w:hAnsi="Palatino Linotype" w:cs="Arial"/>
          <w:i/>
          <w:sz w:val="22"/>
        </w:rPr>
        <w:t>Comités</w:t>
      </w:r>
      <w:r w:rsidRPr="00BF51AA">
        <w:rPr>
          <w:rFonts w:ascii="Palatino Linotype" w:hAnsi="Palatino Linotype" w:cs="Arial"/>
          <w:i/>
          <w:sz w:val="22"/>
          <w:szCs w:val="22"/>
          <w:lang w:eastAsia="es-MX"/>
        </w:rPr>
        <w:t xml:space="preserve"> de </w:t>
      </w:r>
      <w:r w:rsidRPr="00BF51AA">
        <w:rPr>
          <w:rFonts w:ascii="Palatino Linotype" w:hAnsi="Palatino Linotype" w:cs="Arial"/>
          <w:i/>
          <w:sz w:val="22"/>
          <w:lang w:eastAsia="es-MX"/>
        </w:rPr>
        <w:t>Transparencia</w:t>
      </w:r>
      <w:r w:rsidRPr="00BF51AA">
        <w:rPr>
          <w:rFonts w:ascii="Palatino Linotype" w:hAnsi="Palatino Linotype" w:cs="Arial"/>
          <w:i/>
          <w:sz w:val="22"/>
          <w:szCs w:val="22"/>
          <w:lang w:eastAsia="es-MX"/>
        </w:rPr>
        <w:t xml:space="preserve"> </w:t>
      </w:r>
      <w:r w:rsidRPr="00BF51AA">
        <w:rPr>
          <w:rFonts w:ascii="Palatino Linotype" w:hAnsi="Palatino Linotype"/>
          <w:i/>
          <w:sz w:val="22"/>
          <w:szCs w:val="22"/>
        </w:rPr>
        <w:t>tendrán</w:t>
      </w:r>
      <w:r w:rsidRPr="00BF51AA">
        <w:rPr>
          <w:rFonts w:ascii="Palatino Linotype" w:hAnsi="Palatino Linotype" w:cs="Arial"/>
          <w:i/>
          <w:sz w:val="22"/>
          <w:szCs w:val="22"/>
          <w:lang w:eastAsia="es-MX"/>
        </w:rPr>
        <w:t xml:space="preserve"> las siguientes atribuciones:</w:t>
      </w:r>
    </w:p>
    <w:p w14:paraId="5BC94CE1"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VIII.</w:t>
      </w:r>
      <w:r w:rsidRPr="00BF51AA">
        <w:rPr>
          <w:rFonts w:ascii="Palatino Linotype" w:hAnsi="Palatino Linotype" w:cs="Arial"/>
          <w:i/>
          <w:sz w:val="22"/>
          <w:szCs w:val="22"/>
          <w:lang w:eastAsia="es-MX"/>
        </w:rPr>
        <w:t xml:space="preserve"> Aprobar, </w:t>
      </w:r>
      <w:r w:rsidRPr="00BF51AA">
        <w:rPr>
          <w:rFonts w:ascii="Palatino Linotype" w:hAnsi="Palatino Linotype" w:cs="Arial"/>
          <w:i/>
          <w:sz w:val="22"/>
        </w:rPr>
        <w:t>modificar</w:t>
      </w:r>
      <w:r w:rsidRPr="00BF51AA">
        <w:rPr>
          <w:rFonts w:ascii="Palatino Linotype" w:hAnsi="Palatino Linotype" w:cs="Arial"/>
          <w:i/>
          <w:sz w:val="22"/>
          <w:szCs w:val="22"/>
          <w:lang w:eastAsia="es-MX"/>
        </w:rPr>
        <w:t xml:space="preserve"> o revocar la clasificación de la información;</w:t>
      </w:r>
    </w:p>
    <w:p w14:paraId="54973C56"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Artículo 132.</w:t>
      </w:r>
      <w:r w:rsidRPr="00BF51AA">
        <w:rPr>
          <w:rFonts w:ascii="Palatino Linotype" w:hAnsi="Palatino Linotype" w:cs="Arial"/>
          <w:i/>
          <w:sz w:val="22"/>
          <w:szCs w:val="22"/>
          <w:lang w:eastAsia="es-MX"/>
        </w:rPr>
        <w:t xml:space="preserve"> La </w:t>
      </w:r>
      <w:r w:rsidRPr="00BF51AA">
        <w:rPr>
          <w:rFonts w:ascii="Palatino Linotype" w:hAnsi="Palatino Linotype" w:cs="Arial"/>
          <w:i/>
          <w:sz w:val="22"/>
          <w:lang w:eastAsia="es-MX"/>
        </w:rPr>
        <w:t>clasificación</w:t>
      </w:r>
      <w:r w:rsidRPr="00BF51AA">
        <w:rPr>
          <w:rFonts w:ascii="Palatino Linotype" w:hAnsi="Palatino Linotype" w:cs="Arial"/>
          <w:i/>
          <w:sz w:val="22"/>
          <w:szCs w:val="22"/>
          <w:lang w:eastAsia="es-MX"/>
        </w:rPr>
        <w:t xml:space="preserve"> de la información se llevará a cabo en el momento en que:</w:t>
      </w:r>
    </w:p>
    <w:p w14:paraId="48F29EF6"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w:t>
      </w:r>
    </w:p>
    <w:p w14:paraId="1EC9168A"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II.</w:t>
      </w:r>
      <w:r w:rsidRPr="00BF51AA">
        <w:rPr>
          <w:rFonts w:ascii="Palatino Linotype" w:hAnsi="Palatino Linotype" w:cs="Arial"/>
          <w:i/>
          <w:sz w:val="22"/>
          <w:szCs w:val="22"/>
          <w:lang w:eastAsia="es-MX"/>
        </w:rPr>
        <w:t xml:space="preserve"> Se determine </w:t>
      </w:r>
      <w:r w:rsidRPr="00BF51AA">
        <w:rPr>
          <w:rFonts w:ascii="Palatino Linotype" w:hAnsi="Palatino Linotype" w:cs="Arial"/>
          <w:i/>
          <w:sz w:val="22"/>
          <w:lang w:eastAsia="es-MX"/>
        </w:rPr>
        <w:t>mediante</w:t>
      </w:r>
      <w:r w:rsidRPr="00BF51AA">
        <w:rPr>
          <w:rFonts w:ascii="Palatino Linotype" w:hAnsi="Palatino Linotype" w:cs="Arial"/>
          <w:i/>
          <w:sz w:val="22"/>
          <w:szCs w:val="22"/>
          <w:lang w:eastAsia="es-MX"/>
        </w:rPr>
        <w:t xml:space="preserve"> resolución de autoridad competente; o</w:t>
      </w:r>
    </w:p>
    <w:p w14:paraId="23727770"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III</w:t>
      </w:r>
      <w:r w:rsidRPr="00BF51AA">
        <w:rPr>
          <w:rFonts w:ascii="Palatino Linotype" w:hAnsi="Palatino Linotype" w:cs="Arial"/>
          <w:i/>
          <w:sz w:val="22"/>
          <w:szCs w:val="22"/>
          <w:lang w:eastAsia="es-MX"/>
        </w:rPr>
        <w:t xml:space="preserve">. Se generen </w:t>
      </w:r>
      <w:r w:rsidRPr="00BF51AA">
        <w:rPr>
          <w:rFonts w:ascii="Palatino Linotype" w:hAnsi="Palatino Linotype" w:cs="Arial"/>
          <w:i/>
          <w:sz w:val="22"/>
          <w:lang w:eastAsia="es-MX"/>
        </w:rPr>
        <w:t>versiones</w:t>
      </w:r>
      <w:r w:rsidRPr="00BF51AA">
        <w:rPr>
          <w:rFonts w:ascii="Palatino Linotype" w:hAnsi="Palatino Linotype" w:cs="Arial"/>
          <w:i/>
          <w:sz w:val="22"/>
          <w:szCs w:val="22"/>
          <w:lang w:eastAsia="es-MX"/>
        </w:rPr>
        <w:t xml:space="preserve"> públicas para dar cumplimiento a las obligaciones de transparencia previstas en esta Ley.”</w:t>
      </w:r>
    </w:p>
    <w:p w14:paraId="795CCC37" w14:textId="77777777" w:rsidR="00774896" w:rsidRPr="00BF51AA" w:rsidRDefault="00774896" w:rsidP="00774896">
      <w:pPr>
        <w:spacing w:before="160" w:after="160"/>
        <w:ind w:left="709" w:right="709"/>
        <w:jc w:val="center"/>
        <w:rPr>
          <w:rFonts w:ascii="Palatino Linotype" w:hAnsi="Palatino Linotype" w:cs="Arial"/>
          <w:b/>
          <w:i/>
          <w:sz w:val="22"/>
          <w:szCs w:val="22"/>
          <w:lang w:eastAsia="es-MX"/>
        </w:rPr>
      </w:pPr>
      <w:r w:rsidRPr="00BF51AA">
        <w:rPr>
          <w:rFonts w:ascii="Palatino Linotype" w:hAnsi="Palatino Linotype" w:cs="Arial"/>
          <w:b/>
          <w:i/>
          <w:sz w:val="22"/>
          <w:szCs w:val="22"/>
          <w:lang w:eastAsia="es-MX"/>
        </w:rPr>
        <w:t xml:space="preserve">Lineamientos Generales en materia de Clasificación y Desclasificación de la </w:t>
      </w:r>
      <w:r w:rsidRPr="00BF51AA">
        <w:rPr>
          <w:rFonts w:ascii="Palatino Linotype" w:hAnsi="Palatino Linotype" w:cs="Arial"/>
          <w:b/>
          <w:i/>
          <w:sz w:val="22"/>
        </w:rPr>
        <w:t>Información, así como para la elaboración de Versiones Públicas</w:t>
      </w:r>
    </w:p>
    <w:p w14:paraId="78135396"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w:t>
      </w:r>
      <w:r w:rsidRPr="00BF51AA">
        <w:rPr>
          <w:rFonts w:ascii="Palatino Linotype" w:hAnsi="Palatino Linotype" w:cs="Arial"/>
          <w:b/>
          <w:i/>
          <w:sz w:val="22"/>
          <w:szCs w:val="22"/>
          <w:lang w:eastAsia="es-MX"/>
        </w:rPr>
        <w:t>Segundo.-</w:t>
      </w:r>
      <w:r w:rsidRPr="00BF51AA">
        <w:rPr>
          <w:rFonts w:ascii="Palatino Linotype" w:hAnsi="Palatino Linotype" w:cs="Arial"/>
          <w:i/>
          <w:sz w:val="22"/>
          <w:szCs w:val="22"/>
          <w:lang w:eastAsia="es-MX"/>
        </w:rPr>
        <w:t xml:space="preserve"> Para </w:t>
      </w:r>
      <w:r w:rsidRPr="00BF51AA">
        <w:rPr>
          <w:rFonts w:ascii="Palatino Linotype" w:hAnsi="Palatino Linotype" w:cs="Arial"/>
          <w:i/>
          <w:sz w:val="22"/>
          <w:lang w:eastAsia="es-MX"/>
        </w:rPr>
        <w:t>efectos</w:t>
      </w:r>
      <w:r w:rsidRPr="00BF51AA">
        <w:rPr>
          <w:rFonts w:ascii="Palatino Linotype" w:hAnsi="Palatino Linotype" w:cs="Arial"/>
          <w:i/>
          <w:sz w:val="22"/>
          <w:szCs w:val="22"/>
          <w:lang w:eastAsia="es-MX"/>
        </w:rPr>
        <w:t xml:space="preserve"> de los </w:t>
      </w:r>
      <w:r w:rsidRPr="00BF51AA">
        <w:rPr>
          <w:rFonts w:ascii="Palatino Linotype" w:hAnsi="Palatino Linotype" w:cs="Arial"/>
          <w:i/>
          <w:sz w:val="22"/>
        </w:rPr>
        <w:t>presentes</w:t>
      </w:r>
      <w:r w:rsidRPr="00BF51AA">
        <w:rPr>
          <w:rFonts w:ascii="Palatino Linotype" w:hAnsi="Palatino Linotype" w:cs="Arial"/>
          <w:i/>
          <w:sz w:val="22"/>
          <w:szCs w:val="22"/>
          <w:lang w:eastAsia="es-MX"/>
        </w:rPr>
        <w:t xml:space="preserve"> Lineamientos Generales, se entenderá por:</w:t>
      </w:r>
    </w:p>
    <w:p w14:paraId="187A9A34"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XVIII.</w:t>
      </w:r>
      <w:r w:rsidRPr="00BF51AA">
        <w:rPr>
          <w:rFonts w:ascii="Palatino Linotype" w:hAnsi="Palatino Linotype" w:cs="Arial"/>
          <w:i/>
          <w:sz w:val="22"/>
          <w:szCs w:val="22"/>
          <w:lang w:eastAsia="es-MX"/>
        </w:rPr>
        <w:t xml:space="preserve"> </w:t>
      </w:r>
      <w:r w:rsidRPr="00BF51AA">
        <w:rPr>
          <w:rFonts w:ascii="Palatino Linotype" w:hAnsi="Palatino Linotype" w:cs="Arial"/>
          <w:b/>
          <w:i/>
          <w:sz w:val="22"/>
          <w:szCs w:val="22"/>
          <w:lang w:eastAsia="es-MX"/>
        </w:rPr>
        <w:t>Versión pública:</w:t>
      </w:r>
      <w:r w:rsidRPr="00BF51AA">
        <w:rPr>
          <w:rFonts w:ascii="Palatino Linotype" w:hAnsi="Palatino Linotype" w:cs="Arial"/>
          <w:i/>
          <w:sz w:val="22"/>
          <w:szCs w:val="22"/>
          <w:lang w:eastAsia="es-MX"/>
        </w:rPr>
        <w:t xml:space="preserve"> El </w:t>
      </w:r>
      <w:r w:rsidRPr="00BF51AA">
        <w:rPr>
          <w:rFonts w:ascii="Palatino Linotype" w:hAnsi="Palatino Linotype" w:cs="Arial"/>
          <w:bCs/>
          <w:i/>
          <w:noProof/>
          <w:sz w:val="22"/>
        </w:rPr>
        <w:t>documento</w:t>
      </w:r>
      <w:r w:rsidRPr="00BF51AA">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BF51AA">
        <w:rPr>
          <w:rFonts w:ascii="Palatino Linotype" w:hAnsi="Palatino Linotype" w:cs="Arial"/>
          <w:b/>
          <w:i/>
          <w:sz w:val="22"/>
          <w:szCs w:val="22"/>
          <w:u w:val="single"/>
          <w:lang w:eastAsia="es-MX"/>
        </w:rPr>
        <w:t>fundando y motivando la</w:t>
      </w:r>
      <w:r w:rsidRPr="00BF51AA">
        <w:rPr>
          <w:rFonts w:ascii="Palatino Linotype" w:hAnsi="Palatino Linotype" w:cs="Arial"/>
          <w:i/>
          <w:sz w:val="22"/>
          <w:szCs w:val="22"/>
          <w:lang w:eastAsia="es-MX"/>
        </w:rPr>
        <w:t xml:space="preserve"> reserva o </w:t>
      </w:r>
      <w:r w:rsidRPr="00BF51AA">
        <w:rPr>
          <w:rFonts w:ascii="Palatino Linotype" w:hAnsi="Palatino Linotype" w:cs="Arial"/>
          <w:b/>
          <w:i/>
          <w:sz w:val="22"/>
          <w:szCs w:val="22"/>
          <w:u w:val="single"/>
          <w:lang w:eastAsia="es-MX"/>
        </w:rPr>
        <w:t>confidencialidad</w:t>
      </w:r>
      <w:r w:rsidRPr="00BF51AA">
        <w:rPr>
          <w:rFonts w:ascii="Palatino Linotype" w:hAnsi="Palatino Linotype" w:cs="Arial"/>
          <w:i/>
          <w:sz w:val="22"/>
          <w:szCs w:val="22"/>
          <w:lang w:eastAsia="es-MX"/>
        </w:rPr>
        <w:t xml:space="preserve">, a través de la resolución que para tal efecto emita el </w:t>
      </w:r>
      <w:r w:rsidRPr="00BF51AA">
        <w:rPr>
          <w:rFonts w:ascii="Palatino Linotype" w:hAnsi="Palatino Linotype" w:cs="Arial"/>
          <w:bCs/>
          <w:i/>
          <w:noProof/>
          <w:sz w:val="22"/>
        </w:rPr>
        <w:t>Comité</w:t>
      </w:r>
      <w:r w:rsidRPr="00BF51AA">
        <w:rPr>
          <w:rFonts w:ascii="Palatino Linotype" w:hAnsi="Palatino Linotype" w:cs="Arial"/>
          <w:i/>
          <w:sz w:val="22"/>
          <w:szCs w:val="22"/>
          <w:lang w:eastAsia="es-MX"/>
        </w:rPr>
        <w:t xml:space="preserve"> de Transparencia.</w:t>
      </w:r>
    </w:p>
    <w:p w14:paraId="327A8858"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Cuarto.</w:t>
      </w:r>
      <w:r w:rsidRPr="00BF51AA">
        <w:rPr>
          <w:rFonts w:ascii="Palatino Linotype" w:hAnsi="Palatino Linotype" w:cs="Arial"/>
          <w:i/>
          <w:sz w:val="22"/>
          <w:szCs w:val="22"/>
          <w:lang w:eastAsia="es-MX"/>
        </w:rPr>
        <w:t xml:space="preserve"> </w:t>
      </w:r>
      <w:r w:rsidRPr="00BF51AA">
        <w:rPr>
          <w:rFonts w:ascii="Palatino Linotype" w:hAnsi="Palatino Linotype" w:cs="Arial"/>
          <w:b/>
          <w:i/>
          <w:sz w:val="22"/>
          <w:szCs w:val="22"/>
          <w:u w:val="single"/>
          <w:lang w:eastAsia="es-MX"/>
        </w:rPr>
        <w:t xml:space="preserve">Para clasificar la información como </w:t>
      </w:r>
      <w:r w:rsidRPr="00BF51AA">
        <w:rPr>
          <w:rFonts w:ascii="Palatino Linotype" w:hAnsi="Palatino Linotype" w:cs="Arial"/>
          <w:i/>
          <w:sz w:val="22"/>
          <w:szCs w:val="22"/>
          <w:lang w:eastAsia="es-MX"/>
        </w:rPr>
        <w:t xml:space="preserve">reservada o </w:t>
      </w:r>
      <w:r w:rsidRPr="00BF51AA">
        <w:rPr>
          <w:rFonts w:ascii="Palatino Linotype" w:hAnsi="Palatino Linotype" w:cs="Arial"/>
          <w:b/>
          <w:i/>
          <w:sz w:val="22"/>
          <w:szCs w:val="22"/>
          <w:u w:val="single"/>
          <w:lang w:eastAsia="es-MX"/>
        </w:rPr>
        <w:t>confidencial, de manera</w:t>
      </w:r>
      <w:r w:rsidRPr="00BF51AA">
        <w:rPr>
          <w:rFonts w:ascii="Palatino Linotype" w:hAnsi="Palatino Linotype" w:cs="Arial"/>
          <w:i/>
          <w:sz w:val="22"/>
          <w:szCs w:val="22"/>
          <w:lang w:eastAsia="es-MX"/>
        </w:rPr>
        <w:t xml:space="preserve"> total o </w:t>
      </w:r>
      <w:r w:rsidRPr="00BF51AA">
        <w:rPr>
          <w:rFonts w:ascii="Palatino Linotype" w:hAnsi="Palatino Linotype" w:cs="Arial"/>
          <w:b/>
          <w:i/>
          <w:sz w:val="22"/>
          <w:szCs w:val="22"/>
          <w:u w:val="single"/>
          <w:lang w:eastAsia="es-MX"/>
        </w:rPr>
        <w:t>parcial, el titular del área del sujeto obligado deberá atender lo dispuesto por el Título Sexto de la Ley General, en relación con las disposiciones contenidas en los presentes lineamientos, así como en aquellas disposiciones legales aplicables a la materia</w:t>
      </w:r>
      <w:r w:rsidRPr="00BF51AA">
        <w:rPr>
          <w:rFonts w:ascii="Palatino Linotype" w:hAnsi="Palatino Linotype" w:cs="Arial"/>
          <w:i/>
          <w:sz w:val="22"/>
          <w:szCs w:val="22"/>
          <w:lang w:eastAsia="es-MX"/>
        </w:rPr>
        <w:t xml:space="preserve"> en el ámbito de sus respectivas competencias, en tanto estas últimas no contravengan lo dispuesto en la Ley General.</w:t>
      </w:r>
    </w:p>
    <w:p w14:paraId="21CD6E70"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 xml:space="preserve">Los sujetos obligados deberán aplicar, de manera estricta, las excepciones al derecho de acceso a la </w:t>
      </w:r>
      <w:r w:rsidRPr="00BF51AA">
        <w:rPr>
          <w:rFonts w:ascii="Palatino Linotype" w:hAnsi="Palatino Linotype" w:cs="Arial"/>
          <w:bCs/>
          <w:i/>
          <w:noProof/>
          <w:sz w:val="22"/>
        </w:rPr>
        <w:t>información</w:t>
      </w:r>
      <w:r w:rsidRPr="00BF51AA">
        <w:rPr>
          <w:rFonts w:ascii="Palatino Linotype" w:hAnsi="Palatino Linotype" w:cs="Arial"/>
          <w:i/>
          <w:sz w:val="22"/>
          <w:szCs w:val="22"/>
          <w:lang w:eastAsia="es-MX"/>
        </w:rPr>
        <w:t xml:space="preserve"> y sólo </w:t>
      </w:r>
      <w:r w:rsidRPr="00BF51AA">
        <w:rPr>
          <w:rFonts w:ascii="Palatino Linotype" w:hAnsi="Palatino Linotype" w:cs="Arial"/>
          <w:i/>
          <w:sz w:val="22"/>
        </w:rPr>
        <w:t>podrán</w:t>
      </w:r>
      <w:r w:rsidRPr="00BF51AA">
        <w:rPr>
          <w:rFonts w:ascii="Palatino Linotype" w:hAnsi="Palatino Linotype" w:cs="Arial"/>
          <w:i/>
          <w:sz w:val="22"/>
          <w:szCs w:val="22"/>
          <w:lang w:eastAsia="es-MX"/>
        </w:rPr>
        <w:t xml:space="preserve"> invocarlas cuando acrediten su procedencia.</w:t>
      </w:r>
    </w:p>
    <w:p w14:paraId="611289B0"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Quinto.</w:t>
      </w:r>
      <w:r w:rsidRPr="00BF51AA">
        <w:rPr>
          <w:rFonts w:ascii="Palatino Linotype" w:hAnsi="Palatino Linotype" w:cs="Arial"/>
          <w:i/>
          <w:sz w:val="22"/>
          <w:szCs w:val="22"/>
          <w:lang w:eastAsia="es-MX"/>
        </w:rPr>
        <w:t xml:space="preserve"> La carga de </w:t>
      </w:r>
      <w:r w:rsidRPr="00BF51AA">
        <w:rPr>
          <w:rFonts w:ascii="Palatino Linotype" w:hAnsi="Palatino Linotype" w:cs="Arial"/>
          <w:i/>
          <w:sz w:val="22"/>
          <w:lang w:eastAsia="es-MX"/>
        </w:rPr>
        <w:t>la</w:t>
      </w:r>
      <w:r w:rsidRPr="00BF51AA">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BF51AA">
        <w:rPr>
          <w:rFonts w:ascii="Palatino Linotype" w:hAnsi="Palatino Linotype" w:cs="Arial"/>
          <w:i/>
          <w:sz w:val="22"/>
        </w:rPr>
        <w:t>corresponderá</w:t>
      </w:r>
      <w:r w:rsidRPr="00BF51AA">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391E53"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lastRenderedPageBreak/>
        <w:t>Sexto.</w:t>
      </w:r>
      <w:r w:rsidRPr="00BF51AA">
        <w:rPr>
          <w:rFonts w:ascii="Palatino Linotype" w:hAnsi="Palatino Linotype" w:cs="Arial"/>
          <w:i/>
          <w:sz w:val="22"/>
          <w:szCs w:val="22"/>
          <w:lang w:eastAsia="es-MX"/>
        </w:rPr>
        <w:t xml:space="preserve"> Los sujetos obligados no podrán emitir acuerdos de carácter general ni particular que clasifiquen </w:t>
      </w:r>
      <w:r w:rsidRPr="00BF51AA">
        <w:rPr>
          <w:rFonts w:ascii="Palatino Linotype" w:hAnsi="Palatino Linotype" w:cs="Arial"/>
          <w:bCs/>
          <w:i/>
          <w:noProof/>
          <w:sz w:val="22"/>
        </w:rPr>
        <w:t>documentos</w:t>
      </w:r>
      <w:r w:rsidRPr="00BF51AA">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D4D1384" w14:textId="77777777" w:rsidR="00774896" w:rsidRPr="00BF51AA" w:rsidRDefault="00774896" w:rsidP="00774896">
      <w:pPr>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 xml:space="preserve">La clasificación de </w:t>
      </w:r>
      <w:r w:rsidRPr="00BF51AA">
        <w:rPr>
          <w:rFonts w:ascii="Palatino Linotype" w:hAnsi="Palatino Linotype" w:cs="Arial"/>
          <w:i/>
          <w:sz w:val="22"/>
        </w:rPr>
        <w:t>información</w:t>
      </w:r>
      <w:r w:rsidRPr="00BF51AA">
        <w:rPr>
          <w:rFonts w:ascii="Palatino Linotype" w:hAnsi="Palatino Linotype" w:cs="Arial"/>
          <w:i/>
          <w:sz w:val="22"/>
          <w:szCs w:val="22"/>
          <w:lang w:eastAsia="es-MX"/>
        </w:rPr>
        <w:t xml:space="preserve"> se realizará conforme a un análisis caso por caso, mediante la aplicación </w:t>
      </w:r>
      <w:r w:rsidRPr="00BF51AA">
        <w:rPr>
          <w:rFonts w:ascii="Palatino Linotype" w:hAnsi="Palatino Linotype" w:cs="Arial"/>
          <w:bCs/>
          <w:i/>
          <w:noProof/>
          <w:sz w:val="22"/>
        </w:rPr>
        <w:t>de</w:t>
      </w:r>
      <w:r w:rsidRPr="00BF51AA">
        <w:rPr>
          <w:rFonts w:ascii="Palatino Linotype" w:hAnsi="Palatino Linotype" w:cs="Arial"/>
          <w:i/>
          <w:sz w:val="22"/>
          <w:szCs w:val="22"/>
          <w:lang w:eastAsia="es-MX"/>
        </w:rPr>
        <w:t xml:space="preserve"> la prueba de daño y de interés público.</w:t>
      </w:r>
    </w:p>
    <w:p w14:paraId="40F2A617"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Séptimo.</w:t>
      </w:r>
      <w:r w:rsidRPr="00BF51AA">
        <w:rPr>
          <w:rFonts w:ascii="Palatino Linotype" w:hAnsi="Palatino Linotype" w:cs="Arial"/>
          <w:i/>
          <w:sz w:val="22"/>
          <w:szCs w:val="22"/>
          <w:lang w:eastAsia="es-MX"/>
        </w:rPr>
        <w:t xml:space="preserve"> </w:t>
      </w:r>
      <w:r w:rsidRPr="00BF51AA">
        <w:rPr>
          <w:rFonts w:ascii="Palatino Linotype" w:hAnsi="Palatino Linotype" w:cs="Arial"/>
          <w:b/>
          <w:i/>
          <w:sz w:val="22"/>
          <w:szCs w:val="22"/>
          <w:u w:val="single"/>
          <w:lang w:eastAsia="es-MX"/>
        </w:rPr>
        <w:t xml:space="preserve">La </w:t>
      </w:r>
      <w:r w:rsidRPr="00BF51AA">
        <w:rPr>
          <w:rFonts w:ascii="Palatino Linotype" w:hAnsi="Palatino Linotype" w:cs="Arial"/>
          <w:b/>
          <w:i/>
          <w:sz w:val="22"/>
          <w:u w:val="single"/>
          <w:lang w:eastAsia="es-MX"/>
        </w:rPr>
        <w:t>clasificación</w:t>
      </w:r>
      <w:r w:rsidRPr="00BF51AA">
        <w:rPr>
          <w:rFonts w:ascii="Palatino Linotype" w:hAnsi="Palatino Linotype" w:cs="Arial"/>
          <w:b/>
          <w:i/>
          <w:sz w:val="22"/>
          <w:szCs w:val="22"/>
          <w:u w:val="single"/>
          <w:lang w:eastAsia="es-MX"/>
        </w:rPr>
        <w:t xml:space="preserve"> </w:t>
      </w:r>
      <w:r w:rsidRPr="00BF51AA">
        <w:rPr>
          <w:rFonts w:ascii="Palatino Linotype" w:hAnsi="Palatino Linotype" w:cs="Arial"/>
          <w:b/>
          <w:bCs/>
          <w:i/>
          <w:noProof/>
          <w:sz w:val="22"/>
          <w:u w:val="single"/>
        </w:rPr>
        <w:t>de</w:t>
      </w:r>
      <w:r w:rsidRPr="00BF51AA">
        <w:rPr>
          <w:rFonts w:ascii="Palatino Linotype" w:hAnsi="Palatino Linotype" w:cs="Arial"/>
          <w:b/>
          <w:i/>
          <w:sz w:val="22"/>
          <w:szCs w:val="22"/>
          <w:u w:val="single"/>
          <w:lang w:eastAsia="es-MX"/>
        </w:rPr>
        <w:t xml:space="preserve"> la </w:t>
      </w:r>
      <w:r w:rsidRPr="00BF51AA">
        <w:rPr>
          <w:rFonts w:ascii="Palatino Linotype" w:hAnsi="Palatino Linotype" w:cs="Arial"/>
          <w:b/>
          <w:i/>
          <w:sz w:val="22"/>
          <w:u w:val="single"/>
        </w:rPr>
        <w:t>información</w:t>
      </w:r>
      <w:r w:rsidRPr="00BF51AA">
        <w:rPr>
          <w:rFonts w:ascii="Palatino Linotype" w:hAnsi="Palatino Linotype" w:cs="Arial"/>
          <w:b/>
          <w:i/>
          <w:sz w:val="22"/>
          <w:szCs w:val="22"/>
          <w:u w:val="single"/>
          <w:lang w:eastAsia="es-MX"/>
        </w:rPr>
        <w:t xml:space="preserve"> se llevará a cabo en el momento en que</w:t>
      </w:r>
      <w:r w:rsidRPr="00BF51AA">
        <w:rPr>
          <w:rFonts w:ascii="Palatino Linotype" w:hAnsi="Palatino Linotype" w:cs="Arial"/>
          <w:i/>
          <w:sz w:val="22"/>
          <w:szCs w:val="22"/>
          <w:lang w:eastAsia="es-MX"/>
        </w:rPr>
        <w:t>:</w:t>
      </w:r>
    </w:p>
    <w:p w14:paraId="37DA9301"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I.</w:t>
      </w:r>
      <w:r w:rsidRPr="00BF51AA">
        <w:rPr>
          <w:rFonts w:ascii="Palatino Linotype" w:hAnsi="Palatino Linotype" w:cs="Arial"/>
          <w:i/>
          <w:sz w:val="22"/>
          <w:szCs w:val="22"/>
          <w:lang w:eastAsia="es-MX"/>
        </w:rPr>
        <w:t xml:space="preserve"> Se reciba una </w:t>
      </w:r>
      <w:r w:rsidRPr="00BF51AA">
        <w:rPr>
          <w:rFonts w:ascii="Palatino Linotype" w:hAnsi="Palatino Linotype" w:cs="Arial"/>
          <w:i/>
          <w:sz w:val="22"/>
          <w:lang w:eastAsia="es-MX"/>
        </w:rPr>
        <w:t>solicitud</w:t>
      </w:r>
      <w:r w:rsidRPr="00BF51AA">
        <w:rPr>
          <w:rFonts w:ascii="Palatino Linotype" w:hAnsi="Palatino Linotype" w:cs="Arial"/>
          <w:i/>
          <w:sz w:val="22"/>
          <w:szCs w:val="22"/>
          <w:lang w:eastAsia="es-MX"/>
        </w:rPr>
        <w:t xml:space="preserve"> de acceso a la información;</w:t>
      </w:r>
    </w:p>
    <w:p w14:paraId="57464E40"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II.</w:t>
      </w:r>
      <w:r w:rsidRPr="00BF51AA">
        <w:rPr>
          <w:rFonts w:ascii="Palatino Linotype" w:hAnsi="Palatino Linotype" w:cs="Arial"/>
          <w:i/>
          <w:sz w:val="22"/>
          <w:szCs w:val="22"/>
          <w:lang w:eastAsia="es-MX"/>
        </w:rPr>
        <w:t xml:space="preserve"> </w:t>
      </w:r>
      <w:r w:rsidRPr="00BF51AA">
        <w:rPr>
          <w:rFonts w:ascii="Palatino Linotype" w:hAnsi="Palatino Linotype" w:cs="Arial"/>
          <w:b/>
          <w:i/>
          <w:sz w:val="22"/>
          <w:szCs w:val="22"/>
          <w:u w:val="single"/>
          <w:lang w:eastAsia="es-MX"/>
        </w:rPr>
        <w:t xml:space="preserve">Se determine </w:t>
      </w:r>
      <w:r w:rsidRPr="00BF51AA">
        <w:rPr>
          <w:rFonts w:ascii="Palatino Linotype" w:hAnsi="Palatino Linotype" w:cs="Arial"/>
          <w:b/>
          <w:bCs/>
          <w:i/>
          <w:noProof/>
          <w:sz w:val="22"/>
          <w:u w:val="single"/>
        </w:rPr>
        <w:t>mediante</w:t>
      </w:r>
      <w:r w:rsidRPr="00BF51AA">
        <w:rPr>
          <w:rFonts w:ascii="Palatino Linotype" w:hAnsi="Palatino Linotype" w:cs="Arial"/>
          <w:b/>
          <w:i/>
          <w:sz w:val="22"/>
          <w:szCs w:val="22"/>
          <w:u w:val="single"/>
          <w:lang w:eastAsia="es-MX"/>
        </w:rPr>
        <w:t xml:space="preserve"> resolución de autoridad competente</w:t>
      </w:r>
      <w:r w:rsidRPr="00BF51AA">
        <w:rPr>
          <w:rFonts w:ascii="Palatino Linotype" w:hAnsi="Palatino Linotype" w:cs="Arial"/>
          <w:i/>
          <w:sz w:val="22"/>
          <w:szCs w:val="22"/>
          <w:lang w:eastAsia="es-MX"/>
        </w:rPr>
        <w:t>, o</w:t>
      </w:r>
    </w:p>
    <w:p w14:paraId="3F34D2A1"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III.</w:t>
      </w:r>
      <w:r w:rsidRPr="00BF51AA">
        <w:rPr>
          <w:rFonts w:ascii="Palatino Linotype" w:hAnsi="Palatino Linotype" w:cs="Arial"/>
          <w:i/>
          <w:sz w:val="22"/>
          <w:szCs w:val="22"/>
          <w:lang w:eastAsia="es-MX"/>
        </w:rPr>
        <w:t xml:space="preserve"> Se generen </w:t>
      </w:r>
      <w:r w:rsidRPr="00BF51AA">
        <w:rPr>
          <w:rFonts w:ascii="Palatino Linotype" w:hAnsi="Palatino Linotype" w:cs="Arial"/>
          <w:bCs/>
          <w:i/>
          <w:noProof/>
          <w:sz w:val="22"/>
        </w:rPr>
        <w:t>versiones</w:t>
      </w:r>
      <w:r w:rsidRPr="00BF51AA">
        <w:rPr>
          <w:rFonts w:ascii="Palatino Linotype" w:hAnsi="Palatino Linotype" w:cs="Arial"/>
          <w:i/>
          <w:sz w:val="22"/>
          <w:szCs w:val="22"/>
          <w:lang w:eastAsia="es-MX"/>
        </w:rPr>
        <w:t xml:space="preserve"> públicas para dar cumplimiento a las obligaciones de transparencia </w:t>
      </w:r>
      <w:r w:rsidRPr="00BF51AA">
        <w:rPr>
          <w:rFonts w:ascii="Palatino Linotype" w:hAnsi="Palatino Linotype" w:cs="Arial"/>
          <w:i/>
          <w:sz w:val="22"/>
          <w:lang w:eastAsia="es-MX"/>
        </w:rPr>
        <w:t>previstas</w:t>
      </w:r>
      <w:r w:rsidRPr="00BF51AA">
        <w:rPr>
          <w:rFonts w:ascii="Palatino Linotype" w:hAnsi="Palatino Linotype" w:cs="Arial"/>
          <w:i/>
          <w:sz w:val="22"/>
          <w:szCs w:val="22"/>
          <w:lang w:eastAsia="es-MX"/>
        </w:rPr>
        <w:t xml:space="preserve"> en la Ley General, la Ley Federal y las correspondientes de las entidades federativas.</w:t>
      </w:r>
    </w:p>
    <w:p w14:paraId="68813B1C"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 xml:space="preserve">Los titulares de las áreas deberán revisar la clasificación al momento de la recepción de una solicitud de </w:t>
      </w:r>
      <w:r w:rsidRPr="00BF51AA">
        <w:rPr>
          <w:rFonts w:ascii="Palatino Linotype" w:hAnsi="Palatino Linotype" w:cs="Arial"/>
          <w:bCs/>
          <w:i/>
          <w:noProof/>
          <w:sz w:val="22"/>
        </w:rPr>
        <w:t>acceso</w:t>
      </w:r>
      <w:r w:rsidRPr="00BF51AA">
        <w:rPr>
          <w:rFonts w:ascii="Palatino Linotype" w:hAnsi="Palatino Linotype" w:cs="Arial"/>
          <w:i/>
          <w:sz w:val="22"/>
          <w:szCs w:val="22"/>
          <w:lang w:eastAsia="es-MX"/>
        </w:rPr>
        <w:t xml:space="preserve"> a la información, para verificar si encuadra en una causal de reserva o de confidencialidad.</w:t>
      </w:r>
    </w:p>
    <w:p w14:paraId="40C58C18"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Octavo.</w:t>
      </w:r>
      <w:r w:rsidRPr="00BF51AA">
        <w:rPr>
          <w:rFonts w:ascii="Palatino Linotype" w:hAnsi="Palatino Linotype" w:cs="Arial"/>
          <w:i/>
          <w:sz w:val="22"/>
          <w:szCs w:val="22"/>
          <w:lang w:eastAsia="es-MX"/>
        </w:rPr>
        <w:t xml:space="preserve"> Para fundar la clasificación de la información se debe señalar el artículo, fracción, inciso, </w:t>
      </w:r>
      <w:r w:rsidRPr="00BF51AA">
        <w:rPr>
          <w:rFonts w:ascii="Palatino Linotype" w:hAnsi="Palatino Linotype" w:cs="Arial"/>
          <w:i/>
          <w:sz w:val="22"/>
          <w:lang w:eastAsia="es-MX"/>
        </w:rPr>
        <w:t>párrafo</w:t>
      </w:r>
      <w:r w:rsidRPr="00BF51AA">
        <w:rPr>
          <w:rFonts w:ascii="Palatino Linotype" w:hAnsi="Palatino Linotype" w:cs="Arial"/>
          <w:i/>
          <w:sz w:val="22"/>
          <w:szCs w:val="22"/>
          <w:lang w:eastAsia="es-MX"/>
        </w:rPr>
        <w:t xml:space="preserve"> o numeral de la ley o tratado internacional suscrito por el Estado mexicano que </w:t>
      </w:r>
      <w:r w:rsidRPr="00BF51AA">
        <w:rPr>
          <w:rFonts w:ascii="Palatino Linotype" w:hAnsi="Palatino Linotype" w:cs="Arial"/>
          <w:bCs/>
          <w:i/>
          <w:noProof/>
          <w:sz w:val="22"/>
        </w:rPr>
        <w:t>expresamente</w:t>
      </w:r>
      <w:r w:rsidRPr="00BF51AA">
        <w:rPr>
          <w:rFonts w:ascii="Palatino Linotype" w:hAnsi="Palatino Linotype" w:cs="Arial"/>
          <w:i/>
          <w:sz w:val="22"/>
          <w:szCs w:val="22"/>
          <w:lang w:eastAsia="es-MX"/>
        </w:rPr>
        <w:t xml:space="preserve"> le otorga el carácter de reservada o confidencial.</w:t>
      </w:r>
    </w:p>
    <w:p w14:paraId="759C5646"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bCs/>
          <w:i/>
          <w:noProof/>
          <w:sz w:val="22"/>
        </w:rPr>
      </w:pPr>
      <w:r w:rsidRPr="00BF51AA">
        <w:rPr>
          <w:rFonts w:ascii="Palatino Linotype" w:hAnsi="Palatino Linotype" w:cs="Arial"/>
          <w:i/>
          <w:sz w:val="22"/>
          <w:szCs w:val="22"/>
          <w:lang w:eastAsia="es-MX"/>
        </w:rPr>
        <w:t xml:space="preserve">Para </w:t>
      </w:r>
      <w:r w:rsidRPr="00BF51AA">
        <w:rPr>
          <w:rFonts w:ascii="Palatino Linotype" w:hAnsi="Palatino Linotype" w:cs="Arial"/>
          <w:bCs/>
          <w:i/>
          <w:noProof/>
          <w:sz w:val="22"/>
        </w:rPr>
        <w:t xml:space="preserve">motivar la clasificación se deberán señalar las razones o circunstancias especiales que lo </w:t>
      </w:r>
      <w:r w:rsidRPr="00BF51AA">
        <w:rPr>
          <w:rFonts w:ascii="Palatino Linotype" w:hAnsi="Palatino Linotype" w:cs="Arial"/>
          <w:i/>
          <w:sz w:val="22"/>
          <w:szCs w:val="22"/>
          <w:lang w:eastAsia="es-MX"/>
        </w:rPr>
        <w:t>llevaron</w:t>
      </w:r>
      <w:r w:rsidRPr="00BF51AA">
        <w:rPr>
          <w:rFonts w:ascii="Palatino Linotype" w:hAnsi="Palatino Linotype" w:cs="Arial"/>
          <w:bCs/>
          <w:i/>
          <w:noProof/>
          <w:sz w:val="22"/>
        </w:rPr>
        <w:t xml:space="preserve"> a concluir que el caso particular se ajusta al supuesto previsto por la norma legal invocada como fundamento.</w:t>
      </w:r>
    </w:p>
    <w:p w14:paraId="09A6A84E" w14:textId="77777777" w:rsidR="00774896" w:rsidRPr="00BF51AA" w:rsidRDefault="00774896" w:rsidP="00774896">
      <w:pPr>
        <w:autoSpaceDE w:val="0"/>
        <w:autoSpaceDN w:val="0"/>
        <w:adjustRightInd w:val="0"/>
        <w:spacing w:before="120" w:after="120"/>
        <w:ind w:left="709" w:right="709"/>
        <w:jc w:val="both"/>
        <w:rPr>
          <w:rFonts w:ascii="Palatino Linotype" w:hAnsi="Palatino Linotype" w:cs="Arial"/>
          <w:bCs/>
          <w:i/>
          <w:noProof/>
          <w:sz w:val="22"/>
        </w:rPr>
      </w:pPr>
      <w:r w:rsidRPr="00BF51AA">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BF51AA">
        <w:rPr>
          <w:rFonts w:ascii="Palatino Linotype" w:hAnsi="Palatino Linotype" w:cs="Arial"/>
          <w:i/>
          <w:sz w:val="22"/>
          <w:szCs w:val="22"/>
          <w:lang w:eastAsia="es-MX"/>
        </w:rPr>
        <w:t>de</w:t>
      </w:r>
      <w:r w:rsidRPr="00BF51AA">
        <w:rPr>
          <w:rFonts w:ascii="Palatino Linotype" w:hAnsi="Palatino Linotype" w:cs="Arial"/>
          <w:bCs/>
          <w:i/>
          <w:noProof/>
          <w:sz w:val="22"/>
        </w:rPr>
        <w:t xml:space="preserve"> </w:t>
      </w:r>
      <w:r w:rsidRPr="00BF51AA">
        <w:rPr>
          <w:rFonts w:ascii="Palatino Linotype" w:hAnsi="Palatino Linotype" w:cs="Arial"/>
          <w:i/>
          <w:sz w:val="22"/>
          <w:szCs w:val="22"/>
          <w:lang w:eastAsia="es-MX"/>
        </w:rPr>
        <w:t>reserva</w:t>
      </w:r>
      <w:r w:rsidRPr="00BF51AA">
        <w:rPr>
          <w:rFonts w:ascii="Palatino Linotype" w:hAnsi="Palatino Linotype" w:cs="Arial"/>
          <w:bCs/>
          <w:i/>
          <w:noProof/>
          <w:sz w:val="22"/>
        </w:rPr>
        <w:t>.</w:t>
      </w:r>
    </w:p>
    <w:p w14:paraId="599368F7" w14:textId="77777777" w:rsidR="00774896" w:rsidRPr="00BF51AA" w:rsidRDefault="00774896" w:rsidP="00774896">
      <w:pPr>
        <w:autoSpaceDE w:val="0"/>
        <w:autoSpaceDN w:val="0"/>
        <w:adjustRightInd w:val="0"/>
        <w:spacing w:before="100" w:after="100"/>
        <w:ind w:left="709" w:right="709"/>
        <w:jc w:val="both"/>
        <w:rPr>
          <w:rFonts w:ascii="Palatino Linotype" w:hAnsi="Palatino Linotype" w:cs="Arial"/>
          <w:bCs/>
          <w:i/>
          <w:noProof/>
          <w:sz w:val="22"/>
        </w:rPr>
      </w:pPr>
      <w:r w:rsidRPr="00BF51AA">
        <w:rPr>
          <w:rFonts w:ascii="Palatino Linotype" w:hAnsi="Palatino Linotype" w:cs="Arial"/>
          <w:i/>
          <w:sz w:val="22"/>
          <w:szCs w:val="22"/>
          <w:lang w:eastAsia="es-MX"/>
        </w:rPr>
        <w:t>Tratándose</w:t>
      </w:r>
      <w:r w:rsidRPr="00BF51AA">
        <w:rPr>
          <w:rFonts w:ascii="Palatino Linotype" w:hAnsi="Palatino Linotype" w:cs="Arial"/>
          <w:bCs/>
          <w:i/>
          <w:noProof/>
          <w:sz w:val="22"/>
        </w:rPr>
        <w:t xml:space="preserve"> de información clasificada como confidencial respecto de la cual se haya </w:t>
      </w:r>
      <w:r w:rsidRPr="00BF51AA">
        <w:rPr>
          <w:rFonts w:ascii="Palatino Linotype" w:hAnsi="Palatino Linotype" w:cs="Arial"/>
          <w:i/>
          <w:sz w:val="22"/>
          <w:lang w:eastAsia="es-MX"/>
        </w:rPr>
        <w:t>determinado</w:t>
      </w:r>
      <w:r w:rsidRPr="00BF51AA">
        <w:rPr>
          <w:rFonts w:ascii="Palatino Linotype" w:hAnsi="Palatino Linotype" w:cs="Arial"/>
          <w:bCs/>
          <w:i/>
          <w:noProof/>
          <w:sz w:val="22"/>
        </w:rPr>
        <w:t xml:space="preserve"> </w:t>
      </w:r>
      <w:r w:rsidRPr="00BF51AA">
        <w:rPr>
          <w:rFonts w:ascii="Palatino Linotype" w:hAnsi="Palatino Linotype" w:cs="Arial"/>
          <w:i/>
          <w:sz w:val="22"/>
          <w:szCs w:val="22"/>
          <w:lang w:eastAsia="es-MX"/>
        </w:rPr>
        <w:t>su</w:t>
      </w:r>
      <w:r w:rsidRPr="00BF51AA">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072EA127" w14:textId="77777777" w:rsidR="00774896" w:rsidRPr="00BF51AA" w:rsidRDefault="00774896" w:rsidP="00774896">
      <w:pPr>
        <w:autoSpaceDE w:val="0"/>
        <w:autoSpaceDN w:val="0"/>
        <w:adjustRightInd w:val="0"/>
        <w:spacing w:before="100" w:after="100"/>
        <w:ind w:left="709" w:right="709"/>
        <w:jc w:val="both"/>
        <w:rPr>
          <w:rFonts w:ascii="Palatino Linotype" w:hAnsi="Palatino Linotype" w:cs="Arial"/>
          <w:i/>
          <w:sz w:val="22"/>
          <w:szCs w:val="22"/>
          <w:lang w:eastAsia="es-MX"/>
        </w:rPr>
      </w:pPr>
      <w:r w:rsidRPr="00BF51AA">
        <w:rPr>
          <w:rFonts w:ascii="Palatino Linotype" w:hAnsi="Palatino Linotype" w:cs="Arial"/>
          <w:bCs/>
          <w:i/>
          <w:noProof/>
          <w:sz w:val="22"/>
        </w:rPr>
        <w:t>Los documentos contenidos</w:t>
      </w:r>
      <w:r w:rsidRPr="00BF51AA">
        <w:rPr>
          <w:rFonts w:ascii="Palatino Linotype" w:hAnsi="Palatino Linotype" w:cs="Arial"/>
          <w:i/>
          <w:sz w:val="22"/>
          <w:szCs w:val="22"/>
          <w:lang w:eastAsia="es-MX"/>
        </w:rPr>
        <w:t xml:space="preserve"> en los archivos históricos y los identificados como históricos confidenciales no </w:t>
      </w:r>
      <w:r w:rsidRPr="00BF51AA">
        <w:rPr>
          <w:rFonts w:ascii="Palatino Linotype" w:hAnsi="Palatino Linotype" w:cs="Arial"/>
          <w:i/>
          <w:sz w:val="22"/>
          <w:lang w:eastAsia="es-MX"/>
        </w:rPr>
        <w:t>serán</w:t>
      </w:r>
      <w:r w:rsidRPr="00BF51AA">
        <w:rPr>
          <w:rFonts w:ascii="Palatino Linotype" w:hAnsi="Palatino Linotype" w:cs="Arial"/>
          <w:i/>
          <w:sz w:val="22"/>
          <w:szCs w:val="22"/>
          <w:lang w:eastAsia="es-MX"/>
        </w:rPr>
        <w:t xml:space="preserve"> susceptibles de clasificación como reservados.</w:t>
      </w:r>
    </w:p>
    <w:p w14:paraId="22E90B58" w14:textId="77777777" w:rsidR="00774896" w:rsidRPr="00BF51AA" w:rsidRDefault="00774896" w:rsidP="00774896">
      <w:pPr>
        <w:autoSpaceDE w:val="0"/>
        <w:autoSpaceDN w:val="0"/>
        <w:adjustRightInd w:val="0"/>
        <w:spacing w:before="100" w:after="10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Noveno.</w:t>
      </w:r>
      <w:r w:rsidRPr="00BF51AA">
        <w:rPr>
          <w:rFonts w:ascii="Palatino Linotype" w:hAnsi="Palatino Linotype" w:cs="Arial"/>
          <w:i/>
          <w:sz w:val="22"/>
          <w:szCs w:val="22"/>
          <w:lang w:eastAsia="es-MX"/>
        </w:rPr>
        <w:t xml:space="preserve"> </w:t>
      </w:r>
      <w:r w:rsidRPr="00BF51AA">
        <w:rPr>
          <w:rFonts w:ascii="Palatino Linotype" w:hAnsi="Palatino Linotype" w:cs="Arial"/>
          <w:b/>
          <w:i/>
          <w:sz w:val="22"/>
          <w:szCs w:val="22"/>
          <w:u w:val="single"/>
          <w:lang w:eastAsia="es-MX"/>
        </w:rPr>
        <w:t>En los casos en que se solicite un documento o expediente que contenga partes o secciones clasificadas, los titulares de las áreas deberán elaborar una versión pública fundando y motivando la clasificación de las partes o secciones que se testen</w:t>
      </w:r>
      <w:r w:rsidRPr="00BF51AA">
        <w:rPr>
          <w:rFonts w:ascii="Palatino Linotype" w:hAnsi="Palatino Linotype" w:cs="Arial"/>
          <w:i/>
          <w:sz w:val="22"/>
          <w:szCs w:val="22"/>
          <w:lang w:eastAsia="es-MX"/>
        </w:rPr>
        <w:t>, siguiendo los procedimientos establecidos en el Capítulo IX de los presentes lineamientos.</w:t>
      </w:r>
    </w:p>
    <w:p w14:paraId="6164EEF5" w14:textId="77777777" w:rsidR="00774896" w:rsidRPr="00BF51AA" w:rsidRDefault="00774896" w:rsidP="00774896">
      <w:pPr>
        <w:autoSpaceDE w:val="0"/>
        <w:autoSpaceDN w:val="0"/>
        <w:adjustRightInd w:val="0"/>
        <w:spacing w:before="100" w:after="10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lastRenderedPageBreak/>
        <w:t>Décimo.</w:t>
      </w:r>
      <w:r w:rsidRPr="00BF51AA">
        <w:rPr>
          <w:rFonts w:ascii="Palatino Linotype" w:hAnsi="Palatino Linotype" w:cs="Arial"/>
          <w:i/>
          <w:sz w:val="22"/>
          <w:szCs w:val="22"/>
          <w:lang w:eastAsia="es-MX"/>
        </w:rPr>
        <w:t xml:space="preserve"> Los titulares de las áreas, deberán tener conocimiento y llevar un registro del personal que, por la </w:t>
      </w:r>
      <w:r w:rsidRPr="00BF51AA">
        <w:rPr>
          <w:rFonts w:ascii="Palatino Linotype" w:hAnsi="Palatino Linotype" w:cs="Arial"/>
          <w:i/>
          <w:sz w:val="22"/>
          <w:lang w:eastAsia="es-MX"/>
        </w:rPr>
        <w:t>naturaleza</w:t>
      </w:r>
      <w:r w:rsidRPr="00BF51AA">
        <w:rPr>
          <w:rFonts w:ascii="Palatino Linotype" w:hAnsi="Palatino Linotype" w:cs="Arial"/>
          <w:i/>
          <w:sz w:val="22"/>
          <w:szCs w:val="22"/>
          <w:lang w:eastAsia="es-MX"/>
        </w:rPr>
        <w:t xml:space="preserve"> de sus atribuciones, tenga acceso a los </w:t>
      </w:r>
      <w:r w:rsidRPr="00BF51AA">
        <w:rPr>
          <w:rFonts w:ascii="Palatino Linotype" w:hAnsi="Palatino Linotype" w:cs="Arial"/>
          <w:i/>
          <w:sz w:val="22"/>
        </w:rPr>
        <w:t>documentos</w:t>
      </w:r>
      <w:r w:rsidRPr="00BF51AA">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8300B7C" w14:textId="77777777" w:rsidR="00774896" w:rsidRPr="00BF51AA" w:rsidRDefault="00774896" w:rsidP="00774896">
      <w:pPr>
        <w:autoSpaceDE w:val="0"/>
        <w:autoSpaceDN w:val="0"/>
        <w:adjustRightInd w:val="0"/>
        <w:spacing w:before="100" w:after="100"/>
        <w:ind w:left="709" w:right="709"/>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F51AA">
        <w:rPr>
          <w:rFonts w:ascii="Palatino Linotype" w:hAnsi="Palatino Linotype" w:cs="Arial"/>
          <w:i/>
          <w:sz w:val="22"/>
        </w:rPr>
        <w:t>que</w:t>
      </w:r>
      <w:r w:rsidRPr="00BF51AA">
        <w:rPr>
          <w:rFonts w:ascii="Palatino Linotype" w:hAnsi="Palatino Linotype" w:cs="Arial"/>
          <w:i/>
          <w:sz w:val="22"/>
          <w:szCs w:val="22"/>
          <w:lang w:eastAsia="es-MX"/>
        </w:rPr>
        <w:t xml:space="preserve"> rija la actuación del sujeto obligado.</w:t>
      </w:r>
    </w:p>
    <w:p w14:paraId="6635961F" w14:textId="77777777" w:rsidR="00774896" w:rsidRPr="00BF51AA" w:rsidRDefault="00774896" w:rsidP="00774896">
      <w:pPr>
        <w:autoSpaceDE w:val="0"/>
        <w:autoSpaceDN w:val="0"/>
        <w:adjustRightInd w:val="0"/>
        <w:spacing w:before="100" w:after="10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Décimo primero.</w:t>
      </w:r>
      <w:r w:rsidRPr="00BF51A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0CD09B1" w14:textId="77777777" w:rsidR="00774896" w:rsidRPr="00BF51AA" w:rsidRDefault="00774896" w:rsidP="00774896">
      <w:pPr>
        <w:autoSpaceDE w:val="0"/>
        <w:autoSpaceDN w:val="0"/>
        <w:adjustRightInd w:val="0"/>
        <w:spacing w:before="100" w:after="100"/>
        <w:ind w:left="709" w:right="709"/>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w:t>
      </w:r>
    </w:p>
    <w:p w14:paraId="44F98A64" w14:textId="77777777" w:rsidR="00774896" w:rsidRPr="00BF51AA" w:rsidRDefault="00774896" w:rsidP="00774896">
      <w:pPr>
        <w:ind w:left="709" w:right="709"/>
        <w:jc w:val="center"/>
        <w:rPr>
          <w:rFonts w:ascii="Palatino Linotype" w:hAnsi="Palatino Linotype" w:cs="Arial"/>
          <w:b/>
          <w:i/>
          <w:sz w:val="22"/>
          <w:szCs w:val="22"/>
          <w:lang w:eastAsia="es-MX"/>
        </w:rPr>
      </w:pPr>
      <w:r w:rsidRPr="00BF51AA">
        <w:rPr>
          <w:rFonts w:ascii="Palatino Linotype" w:hAnsi="Palatino Linotype" w:cs="Arial"/>
          <w:b/>
          <w:i/>
          <w:sz w:val="22"/>
          <w:szCs w:val="22"/>
          <w:lang w:eastAsia="es-MX"/>
        </w:rPr>
        <w:t>CAPÍTULO VIII</w:t>
      </w:r>
    </w:p>
    <w:p w14:paraId="343EF5EC" w14:textId="77777777" w:rsidR="00774896" w:rsidRPr="00BF51AA" w:rsidRDefault="00774896" w:rsidP="00774896">
      <w:pPr>
        <w:ind w:left="709" w:right="709"/>
        <w:jc w:val="center"/>
        <w:rPr>
          <w:rFonts w:ascii="Palatino Linotype" w:hAnsi="Palatino Linotype" w:cs="Arial"/>
          <w:b/>
          <w:i/>
          <w:sz w:val="22"/>
          <w:szCs w:val="22"/>
          <w:lang w:eastAsia="es-MX"/>
        </w:rPr>
      </w:pPr>
      <w:r w:rsidRPr="00BF51AA">
        <w:rPr>
          <w:rFonts w:ascii="Palatino Linotype" w:hAnsi="Palatino Linotype" w:cs="Arial"/>
          <w:b/>
          <w:i/>
          <w:sz w:val="22"/>
          <w:szCs w:val="22"/>
          <w:lang w:eastAsia="es-MX"/>
        </w:rPr>
        <w:t>DE LA LEYENDA DE CLASIFICACIÓN</w:t>
      </w:r>
    </w:p>
    <w:p w14:paraId="6E6D1F2C" w14:textId="77777777" w:rsidR="00774896" w:rsidRPr="00BF51AA" w:rsidRDefault="00774896" w:rsidP="00774896">
      <w:pPr>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 xml:space="preserve">Quincuagésimo. </w:t>
      </w:r>
      <w:r w:rsidRPr="00BF51AA">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F51AA">
        <w:rPr>
          <w:rFonts w:ascii="Palatino Linotype" w:hAnsi="Palatino Linotype" w:cs="Arial"/>
          <w:i/>
          <w:sz w:val="22"/>
          <w:szCs w:val="22"/>
          <w:lang w:eastAsia="es-MX"/>
        </w:rPr>
        <w:t xml:space="preserve"> para señalar la clasificación de documentos o expedientes, sin perjuicio de que establezcan los propios.</w:t>
      </w:r>
    </w:p>
    <w:p w14:paraId="6B51BCEA" w14:textId="77777777" w:rsidR="00774896" w:rsidRPr="00BF51AA" w:rsidRDefault="00774896" w:rsidP="00774896">
      <w:pPr>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w:t>
      </w:r>
    </w:p>
    <w:p w14:paraId="39C9466F" w14:textId="77777777" w:rsidR="00774896" w:rsidRPr="00BF51AA" w:rsidRDefault="00774896" w:rsidP="00774896">
      <w:pPr>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b/>
          <w:i/>
          <w:sz w:val="22"/>
          <w:szCs w:val="22"/>
          <w:lang w:eastAsia="es-MX"/>
        </w:rPr>
        <w:t xml:space="preserve">Quincuagésimo tercero. </w:t>
      </w:r>
      <w:r w:rsidRPr="00BF51AA">
        <w:rPr>
          <w:rFonts w:ascii="Palatino Linotype" w:hAnsi="Palatino Linotype" w:cs="Arial"/>
          <w:b/>
          <w:i/>
          <w:sz w:val="22"/>
          <w:szCs w:val="22"/>
          <w:u w:val="single"/>
          <w:lang w:eastAsia="es-MX"/>
        </w:rPr>
        <w:t>El formato para señalar la clasificación parcial de un documento</w:t>
      </w:r>
      <w:r w:rsidRPr="00BF51AA">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774896" w:rsidRPr="00BF51AA" w14:paraId="484C718E" w14:textId="77777777" w:rsidTr="009A155C">
        <w:tc>
          <w:tcPr>
            <w:tcW w:w="1129" w:type="dxa"/>
            <w:tcBorders>
              <w:top w:val="nil"/>
              <w:left w:val="nil"/>
              <w:bottom w:val="single" w:sz="4" w:space="0" w:color="auto"/>
              <w:right w:val="single" w:sz="4" w:space="0" w:color="auto"/>
            </w:tcBorders>
            <w:shd w:val="clear" w:color="auto" w:fill="auto"/>
          </w:tcPr>
          <w:p w14:paraId="799FD9AD" w14:textId="77777777" w:rsidR="00774896" w:rsidRPr="00BF51AA" w:rsidRDefault="00774896" w:rsidP="009A155C">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046EBB63" w14:textId="77777777" w:rsidR="00774896" w:rsidRPr="00BF51AA" w:rsidRDefault="00774896" w:rsidP="009A155C">
            <w:pPr>
              <w:jc w:val="center"/>
              <w:rPr>
                <w:rFonts w:ascii="Palatino Linotype" w:hAnsi="Palatino Linotype"/>
                <w:b/>
                <w:i/>
                <w:sz w:val="22"/>
                <w:szCs w:val="22"/>
              </w:rPr>
            </w:pPr>
            <w:r w:rsidRPr="00BF51AA">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7176A0E" w14:textId="77777777" w:rsidR="00774896" w:rsidRPr="00BF51AA" w:rsidRDefault="00774896" w:rsidP="009A155C">
            <w:pPr>
              <w:jc w:val="center"/>
              <w:rPr>
                <w:rFonts w:ascii="Palatino Linotype" w:hAnsi="Palatino Linotype"/>
                <w:b/>
                <w:i/>
                <w:sz w:val="22"/>
                <w:szCs w:val="22"/>
              </w:rPr>
            </w:pPr>
            <w:r w:rsidRPr="00BF51AA">
              <w:rPr>
                <w:rFonts w:ascii="Palatino Linotype" w:hAnsi="Palatino Linotype"/>
                <w:b/>
                <w:i/>
                <w:sz w:val="22"/>
                <w:szCs w:val="22"/>
              </w:rPr>
              <w:t>Dónde:</w:t>
            </w:r>
          </w:p>
        </w:tc>
      </w:tr>
      <w:tr w:rsidR="00774896" w:rsidRPr="00BF51AA" w14:paraId="0BA54396" w14:textId="77777777" w:rsidTr="009A155C">
        <w:tc>
          <w:tcPr>
            <w:tcW w:w="1129" w:type="dxa"/>
            <w:vMerge w:val="restart"/>
            <w:tcBorders>
              <w:top w:val="single" w:sz="4" w:space="0" w:color="auto"/>
            </w:tcBorders>
            <w:shd w:val="clear" w:color="auto" w:fill="auto"/>
            <w:vAlign w:val="center"/>
          </w:tcPr>
          <w:p w14:paraId="37AD1F97" w14:textId="77777777" w:rsidR="00774896" w:rsidRPr="00BF51AA" w:rsidRDefault="00774896" w:rsidP="009A155C">
            <w:pPr>
              <w:jc w:val="center"/>
              <w:rPr>
                <w:rFonts w:ascii="Palatino Linotype" w:hAnsi="Palatino Linotype" w:cs="Arial"/>
                <w:b/>
                <w:i/>
                <w:sz w:val="22"/>
                <w:szCs w:val="22"/>
                <w:lang w:eastAsia="es-MX"/>
              </w:rPr>
            </w:pPr>
            <w:r w:rsidRPr="00BF51AA">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07A1B6E1" w14:textId="77777777" w:rsidR="00774896" w:rsidRPr="00BF51AA" w:rsidRDefault="00774896" w:rsidP="009A155C">
            <w:pPr>
              <w:jc w:val="center"/>
              <w:rPr>
                <w:rFonts w:ascii="Palatino Linotype" w:hAnsi="Palatino Linotype" w:cs="Arial"/>
                <w:i/>
                <w:sz w:val="22"/>
                <w:szCs w:val="22"/>
                <w:lang w:eastAsia="es-MX"/>
              </w:rPr>
            </w:pPr>
            <w:r w:rsidRPr="00BF51AA">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61F1931A" w14:textId="77777777" w:rsidR="00774896" w:rsidRPr="00BF51AA" w:rsidRDefault="00774896" w:rsidP="009A155C">
            <w:pPr>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Se anotará la fecha en la que el Comité de Transparencia confirmó la clasificación del documento, en su caso.</w:t>
            </w:r>
          </w:p>
        </w:tc>
      </w:tr>
      <w:tr w:rsidR="00774896" w:rsidRPr="00BF51AA" w14:paraId="79D8E092" w14:textId="77777777" w:rsidTr="009A155C">
        <w:tc>
          <w:tcPr>
            <w:tcW w:w="1129" w:type="dxa"/>
            <w:vMerge/>
            <w:shd w:val="clear" w:color="auto" w:fill="auto"/>
          </w:tcPr>
          <w:p w14:paraId="5E1E7DA0" w14:textId="77777777" w:rsidR="00774896" w:rsidRPr="00BF51AA" w:rsidRDefault="00774896" w:rsidP="009A155C">
            <w:pPr>
              <w:jc w:val="both"/>
              <w:rPr>
                <w:rFonts w:ascii="Palatino Linotype" w:hAnsi="Palatino Linotype" w:cs="Arial"/>
                <w:i/>
                <w:sz w:val="22"/>
                <w:szCs w:val="22"/>
                <w:lang w:eastAsia="es-MX"/>
              </w:rPr>
            </w:pPr>
          </w:p>
        </w:tc>
        <w:tc>
          <w:tcPr>
            <w:tcW w:w="1990" w:type="dxa"/>
            <w:shd w:val="clear" w:color="auto" w:fill="auto"/>
          </w:tcPr>
          <w:p w14:paraId="52C63C70" w14:textId="77777777" w:rsidR="00774896" w:rsidRPr="00BF51AA" w:rsidRDefault="00774896" w:rsidP="009A155C">
            <w:pPr>
              <w:jc w:val="center"/>
              <w:rPr>
                <w:rFonts w:ascii="Palatino Linotype" w:hAnsi="Palatino Linotype" w:cs="Arial"/>
                <w:i/>
                <w:sz w:val="22"/>
                <w:szCs w:val="22"/>
                <w:lang w:eastAsia="es-MX"/>
              </w:rPr>
            </w:pPr>
            <w:r w:rsidRPr="00BF51AA">
              <w:rPr>
                <w:rFonts w:ascii="Palatino Linotype" w:hAnsi="Palatino Linotype" w:cs="Arial"/>
                <w:i/>
                <w:sz w:val="22"/>
                <w:szCs w:val="22"/>
                <w:lang w:eastAsia="es-MX"/>
              </w:rPr>
              <w:t>Área</w:t>
            </w:r>
          </w:p>
        </w:tc>
        <w:tc>
          <w:tcPr>
            <w:tcW w:w="4677" w:type="dxa"/>
            <w:shd w:val="clear" w:color="auto" w:fill="auto"/>
          </w:tcPr>
          <w:p w14:paraId="1A09824F" w14:textId="77777777" w:rsidR="00774896" w:rsidRPr="00BF51AA" w:rsidRDefault="00774896" w:rsidP="009A155C">
            <w:pPr>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Se señalará el nombre del área del cual es titular quien clasifica.</w:t>
            </w:r>
          </w:p>
        </w:tc>
      </w:tr>
      <w:tr w:rsidR="00774896" w:rsidRPr="00BF51AA" w14:paraId="63BFD52D" w14:textId="77777777" w:rsidTr="009A155C">
        <w:tc>
          <w:tcPr>
            <w:tcW w:w="1129" w:type="dxa"/>
            <w:vMerge/>
            <w:shd w:val="clear" w:color="auto" w:fill="auto"/>
          </w:tcPr>
          <w:p w14:paraId="102C3302" w14:textId="77777777" w:rsidR="00774896" w:rsidRPr="00BF51AA" w:rsidRDefault="00774896" w:rsidP="009A155C">
            <w:pPr>
              <w:jc w:val="both"/>
              <w:rPr>
                <w:rFonts w:ascii="Palatino Linotype" w:hAnsi="Palatino Linotype" w:cs="Arial"/>
                <w:i/>
                <w:sz w:val="22"/>
                <w:szCs w:val="22"/>
                <w:lang w:eastAsia="es-MX"/>
              </w:rPr>
            </w:pPr>
          </w:p>
        </w:tc>
        <w:tc>
          <w:tcPr>
            <w:tcW w:w="1990" w:type="dxa"/>
            <w:shd w:val="clear" w:color="auto" w:fill="auto"/>
          </w:tcPr>
          <w:p w14:paraId="0AAD91D8" w14:textId="77777777" w:rsidR="00774896" w:rsidRPr="00BF51AA" w:rsidRDefault="00774896" w:rsidP="009A155C">
            <w:pPr>
              <w:jc w:val="center"/>
              <w:rPr>
                <w:rFonts w:ascii="Palatino Linotype" w:hAnsi="Palatino Linotype" w:cs="Arial"/>
                <w:i/>
                <w:sz w:val="22"/>
                <w:szCs w:val="22"/>
                <w:lang w:eastAsia="es-MX"/>
              </w:rPr>
            </w:pPr>
            <w:r w:rsidRPr="00BF51AA">
              <w:rPr>
                <w:rFonts w:ascii="Palatino Linotype" w:hAnsi="Palatino Linotype" w:cs="Arial"/>
                <w:i/>
                <w:sz w:val="22"/>
                <w:szCs w:val="22"/>
                <w:lang w:eastAsia="es-MX"/>
              </w:rPr>
              <w:t>Información reservada</w:t>
            </w:r>
          </w:p>
        </w:tc>
        <w:tc>
          <w:tcPr>
            <w:tcW w:w="4677" w:type="dxa"/>
            <w:shd w:val="clear" w:color="auto" w:fill="auto"/>
          </w:tcPr>
          <w:p w14:paraId="3FC0D533" w14:textId="77777777" w:rsidR="00774896" w:rsidRPr="00BF51AA" w:rsidRDefault="00774896" w:rsidP="009A155C">
            <w:pPr>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BF51AA">
              <w:rPr>
                <w:rFonts w:ascii="Palatino Linotype" w:hAnsi="Palatino Linotype" w:cs="Arial"/>
                <w:i/>
                <w:sz w:val="22"/>
                <w:szCs w:val="22"/>
                <w:lang w:eastAsia="es-MX"/>
              </w:rPr>
              <w:t>anotarán</w:t>
            </w:r>
            <w:proofErr w:type="gramEnd"/>
            <w:r w:rsidRPr="00BF51AA">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774896" w:rsidRPr="00BF51AA" w14:paraId="28261242" w14:textId="77777777" w:rsidTr="009A155C">
        <w:tc>
          <w:tcPr>
            <w:tcW w:w="1129" w:type="dxa"/>
            <w:vMerge/>
            <w:shd w:val="clear" w:color="auto" w:fill="auto"/>
          </w:tcPr>
          <w:p w14:paraId="5161FC68" w14:textId="77777777" w:rsidR="00774896" w:rsidRPr="00BF51AA" w:rsidRDefault="00774896" w:rsidP="009A155C">
            <w:pPr>
              <w:jc w:val="both"/>
              <w:rPr>
                <w:rFonts w:ascii="Palatino Linotype" w:hAnsi="Palatino Linotype" w:cs="Arial"/>
                <w:i/>
                <w:sz w:val="22"/>
                <w:szCs w:val="22"/>
                <w:lang w:eastAsia="es-MX"/>
              </w:rPr>
            </w:pPr>
          </w:p>
        </w:tc>
        <w:tc>
          <w:tcPr>
            <w:tcW w:w="1990" w:type="dxa"/>
            <w:shd w:val="clear" w:color="auto" w:fill="auto"/>
          </w:tcPr>
          <w:p w14:paraId="371D128D" w14:textId="77777777" w:rsidR="00774896" w:rsidRPr="00BF51AA" w:rsidRDefault="00774896" w:rsidP="009A155C">
            <w:pPr>
              <w:jc w:val="center"/>
              <w:rPr>
                <w:rFonts w:ascii="Palatino Linotype" w:hAnsi="Palatino Linotype" w:cs="Arial"/>
                <w:i/>
                <w:sz w:val="22"/>
                <w:szCs w:val="22"/>
                <w:lang w:eastAsia="es-MX"/>
              </w:rPr>
            </w:pPr>
            <w:r w:rsidRPr="00BF51AA">
              <w:rPr>
                <w:rFonts w:ascii="Palatino Linotype" w:hAnsi="Palatino Linotype" w:cs="Arial"/>
                <w:i/>
                <w:sz w:val="22"/>
                <w:szCs w:val="22"/>
                <w:lang w:eastAsia="es-MX"/>
              </w:rPr>
              <w:t>Periodo de reserva</w:t>
            </w:r>
          </w:p>
        </w:tc>
        <w:tc>
          <w:tcPr>
            <w:tcW w:w="4677" w:type="dxa"/>
            <w:shd w:val="clear" w:color="auto" w:fill="auto"/>
          </w:tcPr>
          <w:p w14:paraId="715D6CDB" w14:textId="77777777" w:rsidR="00774896" w:rsidRPr="00BF51AA" w:rsidRDefault="00774896" w:rsidP="009A155C">
            <w:pPr>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Se anotará el número de años o meses por los que se mantendrá el documento o las partes del mismo como reservado.</w:t>
            </w:r>
          </w:p>
        </w:tc>
      </w:tr>
      <w:tr w:rsidR="00774896" w:rsidRPr="00BF51AA" w14:paraId="29CDCA3E" w14:textId="77777777" w:rsidTr="009A155C">
        <w:tc>
          <w:tcPr>
            <w:tcW w:w="1129" w:type="dxa"/>
            <w:vMerge/>
            <w:shd w:val="clear" w:color="auto" w:fill="auto"/>
          </w:tcPr>
          <w:p w14:paraId="57973BD3" w14:textId="77777777" w:rsidR="00774896" w:rsidRPr="00BF51AA" w:rsidRDefault="00774896" w:rsidP="009A155C">
            <w:pPr>
              <w:jc w:val="both"/>
              <w:rPr>
                <w:rFonts w:ascii="Palatino Linotype" w:hAnsi="Palatino Linotype" w:cs="Arial"/>
                <w:i/>
                <w:sz w:val="22"/>
                <w:szCs w:val="22"/>
                <w:lang w:eastAsia="es-MX"/>
              </w:rPr>
            </w:pPr>
          </w:p>
        </w:tc>
        <w:tc>
          <w:tcPr>
            <w:tcW w:w="1990" w:type="dxa"/>
            <w:shd w:val="clear" w:color="auto" w:fill="auto"/>
          </w:tcPr>
          <w:p w14:paraId="5FDF034A" w14:textId="77777777" w:rsidR="00774896" w:rsidRPr="00BF51AA" w:rsidRDefault="00774896" w:rsidP="009A155C">
            <w:pPr>
              <w:jc w:val="center"/>
              <w:rPr>
                <w:rFonts w:ascii="Palatino Linotype" w:hAnsi="Palatino Linotype" w:cs="Arial"/>
                <w:i/>
                <w:sz w:val="22"/>
                <w:szCs w:val="22"/>
                <w:lang w:eastAsia="es-MX"/>
              </w:rPr>
            </w:pPr>
            <w:r w:rsidRPr="00BF51AA">
              <w:rPr>
                <w:rFonts w:ascii="Palatino Linotype" w:hAnsi="Palatino Linotype" w:cs="Arial"/>
                <w:i/>
                <w:sz w:val="22"/>
                <w:szCs w:val="22"/>
                <w:lang w:eastAsia="es-MX"/>
              </w:rPr>
              <w:t>Fundamento legal</w:t>
            </w:r>
          </w:p>
        </w:tc>
        <w:tc>
          <w:tcPr>
            <w:tcW w:w="4677" w:type="dxa"/>
            <w:shd w:val="clear" w:color="auto" w:fill="auto"/>
          </w:tcPr>
          <w:p w14:paraId="098E0E78" w14:textId="77777777" w:rsidR="00774896" w:rsidRPr="00BF51AA" w:rsidRDefault="00774896" w:rsidP="009A155C">
            <w:pPr>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774896" w:rsidRPr="00BF51AA" w14:paraId="30367CDB" w14:textId="77777777" w:rsidTr="009A155C">
        <w:tc>
          <w:tcPr>
            <w:tcW w:w="1129" w:type="dxa"/>
            <w:vMerge/>
            <w:shd w:val="clear" w:color="auto" w:fill="auto"/>
          </w:tcPr>
          <w:p w14:paraId="56D46C49" w14:textId="77777777" w:rsidR="00774896" w:rsidRPr="00BF51AA" w:rsidRDefault="00774896" w:rsidP="009A155C">
            <w:pPr>
              <w:jc w:val="both"/>
              <w:rPr>
                <w:rFonts w:ascii="Palatino Linotype" w:hAnsi="Palatino Linotype" w:cs="Arial"/>
                <w:i/>
                <w:sz w:val="22"/>
                <w:szCs w:val="22"/>
                <w:lang w:eastAsia="es-MX"/>
              </w:rPr>
            </w:pPr>
          </w:p>
        </w:tc>
        <w:tc>
          <w:tcPr>
            <w:tcW w:w="1990" w:type="dxa"/>
            <w:shd w:val="clear" w:color="auto" w:fill="auto"/>
          </w:tcPr>
          <w:p w14:paraId="2E4B1C77" w14:textId="77777777" w:rsidR="00774896" w:rsidRPr="00BF51AA" w:rsidRDefault="00774896" w:rsidP="009A155C">
            <w:pPr>
              <w:jc w:val="center"/>
              <w:rPr>
                <w:rFonts w:ascii="Palatino Linotype" w:hAnsi="Palatino Linotype" w:cs="Arial"/>
                <w:i/>
                <w:sz w:val="22"/>
                <w:szCs w:val="22"/>
                <w:lang w:eastAsia="es-MX"/>
              </w:rPr>
            </w:pPr>
            <w:r w:rsidRPr="00BF51AA">
              <w:rPr>
                <w:rFonts w:ascii="Palatino Linotype" w:hAnsi="Palatino Linotype" w:cs="Arial"/>
                <w:i/>
                <w:sz w:val="22"/>
                <w:szCs w:val="22"/>
                <w:lang w:eastAsia="es-MX"/>
              </w:rPr>
              <w:t>Ampliación del periodo de reserva</w:t>
            </w:r>
          </w:p>
        </w:tc>
        <w:tc>
          <w:tcPr>
            <w:tcW w:w="4677" w:type="dxa"/>
            <w:shd w:val="clear" w:color="auto" w:fill="auto"/>
          </w:tcPr>
          <w:p w14:paraId="128FC2F2" w14:textId="77777777" w:rsidR="00774896" w:rsidRPr="00BF51AA" w:rsidRDefault="00774896" w:rsidP="009A155C">
            <w:pPr>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774896" w:rsidRPr="00BF51AA" w14:paraId="1906D4CC" w14:textId="77777777" w:rsidTr="009A155C">
        <w:tc>
          <w:tcPr>
            <w:tcW w:w="1129" w:type="dxa"/>
            <w:vMerge/>
            <w:shd w:val="clear" w:color="auto" w:fill="auto"/>
          </w:tcPr>
          <w:p w14:paraId="3560A737" w14:textId="77777777" w:rsidR="00774896" w:rsidRPr="00BF51AA" w:rsidRDefault="00774896" w:rsidP="009A155C">
            <w:pPr>
              <w:jc w:val="both"/>
              <w:rPr>
                <w:rFonts w:ascii="Palatino Linotype" w:hAnsi="Palatino Linotype" w:cs="Arial"/>
                <w:i/>
                <w:sz w:val="22"/>
                <w:szCs w:val="22"/>
                <w:lang w:eastAsia="es-MX"/>
              </w:rPr>
            </w:pPr>
          </w:p>
        </w:tc>
        <w:tc>
          <w:tcPr>
            <w:tcW w:w="1990" w:type="dxa"/>
            <w:shd w:val="clear" w:color="auto" w:fill="auto"/>
          </w:tcPr>
          <w:p w14:paraId="57FBB1A9" w14:textId="77777777" w:rsidR="00774896" w:rsidRPr="00BF51AA" w:rsidRDefault="00774896" w:rsidP="009A155C">
            <w:pPr>
              <w:jc w:val="center"/>
              <w:rPr>
                <w:rFonts w:ascii="Palatino Linotype" w:hAnsi="Palatino Linotype" w:cs="Arial"/>
                <w:b/>
                <w:i/>
                <w:sz w:val="22"/>
                <w:szCs w:val="22"/>
                <w:u w:val="single"/>
                <w:lang w:eastAsia="es-MX"/>
              </w:rPr>
            </w:pPr>
            <w:r w:rsidRPr="00BF51AA">
              <w:rPr>
                <w:rFonts w:ascii="Palatino Linotype" w:hAnsi="Palatino Linotype" w:cs="Arial"/>
                <w:b/>
                <w:i/>
                <w:sz w:val="22"/>
                <w:szCs w:val="22"/>
                <w:u w:val="single"/>
                <w:lang w:eastAsia="es-MX"/>
              </w:rPr>
              <w:t>Confidencial</w:t>
            </w:r>
          </w:p>
        </w:tc>
        <w:tc>
          <w:tcPr>
            <w:tcW w:w="4677" w:type="dxa"/>
            <w:shd w:val="clear" w:color="auto" w:fill="auto"/>
          </w:tcPr>
          <w:p w14:paraId="6DDB8193" w14:textId="77777777" w:rsidR="00774896" w:rsidRPr="00BF51AA" w:rsidRDefault="00774896" w:rsidP="009A155C">
            <w:pPr>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 xml:space="preserve">Se indicarán, en su caso, </w:t>
            </w:r>
            <w:r w:rsidRPr="00BF51AA">
              <w:rPr>
                <w:rFonts w:ascii="Palatino Linotype" w:hAnsi="Palatino Linotype" w:cs="Arial"/>
                <w:b/>
                <w:i/>
                <w:sz w:val="22"/>
                <w:szCs w:val="22"/>
                <w:u w:val="single"/>
                <w:lang w:eastAsia="es-MX"/>
              </w:rPr>
              <w:t>las partes</w:t>
            </w:r>
            <w:r w:rsidRPr="00BF51AA">
              <w:rPr>
                <w:rFonts w:ascii="Palatino Linotype" w:hAnsi="Palatino Linotype" w:cs="Arial"/>
                <w:i/>
                <w:sz w:val="22"/>
                <w:szCs w:val="22"/>
                <w:lang w:eastAsia="es-MX"/>
              </w:rPr>
              <w:t xml:space="preserve"> o páginas </w:t>
            </w:r>
            <w:r w:rsidRPr="00BF51AA">
              <w:rPr>
                <w:rFonts w:ascii="Palatino Linotype" w:hAnsi="Palatino Linotype" w:cs="Arial"/>
                <w:b/>
                <w:i/>
                <w:sz w:val="22"/>
                <w:szCs w:val="22"/>
                <w:u w:val="single"/>
                <w:lang w:eastAsia="es-MX"/>
              </w:rPr>
              <w:t>del documento que se clasifica como confidencial</w:t>
            </w:r>
            <w:r w:rsidRPr="00BF51AA">
              <w:rPr>
                <w:rFonts w:ascii="Palatino Linotype" w:hAnsi="Palatino Linotype" w:cs="Arial"/>
                <w:i/>
                <w:sz w:val="22"/>
                <w:szCs w:val="22"/>
                <w:lang w:eastAsia="es-MX"/>
              </w:rPr>
              <w:t>. Si el documento fuera confidencial en su totalidad, se anotarán todas las páginas que lo conforman. Si el documento no contiene información confidencial, se tachará este apartado.</w:t>
            </w:r>
          </w:p>
        </w:tc>
      </w:tr>
      <w:tr w:rsidR="00774896" w:rsidRPr="00BF51AA" w14:paraId="473DCB62" w14:textId="77777777" w:rsidTr="009A155C">
        <w:tc>
          <w:tcPr>
            <w:tcW w:w="1129" w:type="dxa"/>
            <w:vMerge/>
            <w:shd w:val="clear" w:color="auto" w:fill="auto"/>
          </w:tcPr>
          <w:p w14:paraId="361E5B45" w14:textId="77777777" w:rsidR="00774896" w:rsidRPr="00BF51AA" w:rsidRDefault="00774896" w:rsidP="009A155C">
            <w:pPr>
              <w:jc w:val="both"/>
              <w:rPr>
                <w:rFonts w:ascii="Palatino Linotype" w:hAnsi="Palatino Linotype" w:cs="Arial"/>
                <w:i/>
                <w:sz w:val="22"/>
                <w:szCs w:val="22"/>
                <w:lang w:eastAsia="es-MX"/>
              </w:rPr>
            </w:pPr>
          </w:p>
        </w:tc>
        <w:tc>
          <w:tcPr>
            <w:tcW w:w="1990" w:type="dxa"/>
            <w:shd w:val="clear" w:color="auto" w:fill="auto"/>
          </w:tcPr>
          <w:p w14:paraId="45A032A5" w14:textId="77777777" w:rsidR="00774896" w:rsidRPr="00BF51AA" w:rsidRDefault="00774896" w:rsidP="009A155C">
            <w:pPr>
              <w:jc w:val="center"/>
              <w:rPr>
                <w:rFonts w:ascii="Palatino Linotype" w:hAnsi="Palatino Linotype" w:cs="Arial"/>
                <w:i/>
                <w:sz w:val="22"/>
                <w:szCs w:val="22"/>
                <w:lang w:eastAsia="es-MX"/>
              </w:rPr>
            </w:pPr>
            <w:r w:rsidRPr="00BF51AA">
              <w:rPr>
                <w:rFonts w:ascii="Palatino Linotype" w:hAnsi="Palatino Linotype" w:cs="Arial"/>
                <w:i/>
                <w:sz w:val="22"/>
                <w:szCs w:val="22"/>
                <w:lang w:eastAsia="es-MX"/>
              </w:rPr>
              <w:t>Fundamento legal</w:t>
            </w:r>
          </w:p>
        </w:tc>
        <w:tc>
          <w:tcPr>
            <w:tcW w:w="4677" w:type="dxa"/>
            <w:shd w:val="clear" w:color="auto" w:fill="auto"/>
          </w:tcPr>
          <w:p w14:paraId="2DC3AFD8" w14:textId="77777777" w:rsidR="00774896" w:rsidRPr="00BF51AA" w:rsidRDefault="00774896" w:rsidP="009A155C">
            <w:pPr>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774896" w:rsidRPr="00BF51AA" w14:paraId="2694EA91" w14:textId="77777777" w:rsidTr="009A155C">
        <w:tc>
          <w:tcPr>
            <w:tcW w:w="1129" w:type="dxa"/>
            <w:vMerge/>
            <w:shd w:val="clear" w:color="auto" w:fill="auto"/>
          </w:tcPr>
          <w:p w14:paraId="28B0473E" w14:textId="77777777" w:rsidR="00774896" w:rsidRPr="00BF51AA" w:rsidRDefault="00774896" w:rsidP="009A155C">
            <w:pPr>
              <w:jc w:val="both"/>
              <w:rPr>
                <w:rFonts w:ascii="Palatino Linotype" w:hAnsi="Palatino Linotype" w:cs="Arial"/>
                <w:i/>
                <w:sz w:val="22"/>
                <w:szCs w:val="22"/>
                <w:lang w:eastAsia="es-MX"/>
              </w:rPr>
            </w:pPr>
          </w:p>
        </w:tc>
        <w:tc>
          <w:tcPr>
            <w:tcW w:w="1990" w:type="dxa"/>
            <w:shd w:val="clear" w:color="auto" w:fill="auto"/>
          </w:tcPr>
          <w:p w14:paraId="0DA9EACC" w14:textId="77777777" w:rsidR="00774896" w:rsidRPr="00BF51AA" w:rsidRDefault="00774896" w:rsidP="009A155C">
            <w:pPr>
              <w:jc w:val="center"/>
              <w:rPr>
                <w:rFonts w:ascii="Palatino Linotype" w:hAnsi="Palatino Linotype" w:cs="Arial"/>
                <w:i/>
                <w:sz w:val="22"/>
                <w:szCs w:val="22"/>
                <w:lang w:eastAsia="es-MX"/>
              </w:rPr>
            </w:pPr>
            <w:r w:rsidRPr="00BF51AA">
              <w:rPr>
                <w:rFonts w:ascii="Palatino Linotype" w:hAnsi="Palatino Linotype" w:cs="Arial"/>
                <w:i/>
                <w:sz w:val="22"/>
                <w:szCs w:val="22"/>
                <w:lang w:eastAsia="es-MX"/>
              </w:rPr>
              <w:t>Rúbrica del titular del área</w:t>
            </w:r>
          </w:p>
        </w:tc>
        <w:tc>
          <w:tcPr>
            <w:tcW w:w="4677" w:type="dxa"/>
            <w:shd w:val="clear" w:color="auto" w:fill="auto"/>
          </w:tcPr>
          <w:p w14:paraId="4AA13C58" w14:textId="77777777" w:rsidR="00774896" w:rsidRPr="00BF51AA" w:rsidRDefault="00774896" w:rsidP="009A155C">
            <w:pPr>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Rúbrica autógrafa de quien clasifica.</w:t>
            </w:r>
          </w:p>
        </w:tc>
      </w:tr>
      <w:tr w:rsidR="00774896" w:rsidRPr="00BF51AA" w14:paraId="37462EE8" w14:textId="77777777" w:rsidTr="009A155C">
        <w:tc>
          <w:tcPr>
            <w:tcW w:w="1129" w:type="dxa"/>
            <w:vMerge/>
            <w:shd w:val="clear" w:color="auto" w:fill="auto"/>
          </w:tcPr>
          <w:p w14:paraId="39F7740C" w14:textId="77777777" w:rsidR="00774896" w:rsidRPr="00BF51AA" w:rsidRDefault="00774896" w:rsidP="009A155C">
            <w:pPr>
              <w:jc w:val="both"/>
              <w:rPr>
                <w:rFonts w:ascii="Palatino Linotype" w:hAnsi="Palatino Linotype" w:cs="Arial"/>
                <w:i/>
                <w:sz w:val="22"/>
                <w:szCs w:val="22"/>
                <w:lang w:eastAsia="es-MX"/>
              </w:rPr>
            </w:pPr>
          </w:p>
        </w:tc>
        <w:tc>
          <w:tcPr>
            <w:tcW w:w="1990" w:type="dxa"/>
            <w:shd w:val="clear" w:color="auto" w:fill="auto"/>
          </w:tcPr>
          <w:p w14:paraId="652BD31D" w14:textId="77777777" w:rsidR="00774896" w:rsidRPr="00BF51AA" w:rsidRDefault="00774896" w:rsidP="009A155C">
            <w:pPr>
              <w:jc w:val="center"/>
              <w:rPr>
                <w:rFonts w:ascii="Palatino Linotype" w:hAnsi="Palatino Linotype" w:cs="Arial"/>
                <w:i/>
                <w:sz w:val="22"/>
                <w:szCs w:val="22"/>
                <w:lang w:eastAsia="es-MX"/>
              </w:rPr>
            </w:pPr>
            <w:r w:rsidRPr="00BF51AA">
              <w:rPr>
                <w:rFonts w:ascii="Palatino Linotype" w:hAnsi="Palatino Linotype" w:cs="Arial"/>
                <w:i/>
                <w:sz w:val="22"/>
                <w:szCs w:val="22"/>
                <w:lang w:eastAsia="es-MX"/>
              </w:rPr>
              <w:t>Fecha de desclasificación</w:t>
            </w:r>
          </w:p>
        </w:tc>
        <w:tc>
          <w:tcPr>
            <w:tcW w:w="4677" w:type="dxa"/>
            <w:shd w:val="clear" w:color="auto" w:fill="auto"/>
          </w:tcPr>
          <w:p w14:paraId="5D4EE8CF" w14:textId="77777777" w:rsidR="00774896" w:rsidRPr="00BF51AA" w:rsidRDefault="00774896" w:rsidP="009A155C">
            <w:pPr>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Se anotará la fecha en que se desclasifica el documento.</w:t>
            </w:r>
          </w:p>
        </w:tc>
      </w:tr>
      <w:tr w:rsidR="00774896" w:rsidRPr="00BF51AA" w14:paraId="0887899C" w14:textId="77777777" w:rsidTr="009A155C">
        <w:tc>
          <w:tcPr>
            <w:tcW w:w="1129" w:type="dxa"/>
            <w:vMerge/>
            <w:shd w:val="clear" w:color="auto" w:fill="auto"/>
          </w:tcPr>
          <w:p w14:paraId="1A824EBA" w14:textId="77777777" w:rsidR="00774896" w:rsidRPr="00BF51AA" w:rsidRDefault="00774896" w:rsidP="009A155C">
            <w:pPr>
              <w:jc w:val="both"/>
              <w:rPr>
                <w:rFonts w:ascii="Palatino Linotype" w:hAnsi="Palatino Linotype" w:cs="Arial"/>
                <w:i/>
                <w:sz w:val="22"/>
                <w:szCs w:val="22"/>
                <w:lang w:eastAsia="es-MX"/>
              </w:rPr>
            </w:pPr>
          </w:p>
        </w:tc>
        <w:tc>
          <w:tcPr>
            <w:tcW w:w="1990" w:type="dxa"/>
            <w:shd w:val="clear" w:color="auto" w:fill="auto"/>
          </w:tcPr>
          <w:p w14:paraId="1413043F" w14:textId="77777777" w:rsidR="00774896" w:rsidRPr="00BF51AA" w:rsidRDefault="00774896" w:rsidP="009A155C">
            <w:pPr>
              <w:jc w:val="center"/>
              <w:rPr>
                <w:rFonts w:ascii="Palatino Linotype" w:hAnsi="Palatino Linotype" w:cs="Arial"/>
                <w:i/>
                <w:sz w:val="22"/>
                <w:szCs w:val="22"/>
                <w:lang w:eastAsia="es-MX"/>
              </w:rPr>
            </w:pPr>
            <w:r w:rsidRPr="00BF51AA">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3896B416" w14:textId="77777777" w:rsidR="00774896" w:rsidRPr="00BF51AA" w:rsidRDefault="00774896" w:rsidP="009A155C">
            <w:pPr>
              <w:rPr>
                <w:rFonts w:ascii="Palatino Linotype" w:hAnsi="Palatino Linotype" w:cs="Arial"/>
                <w:i/>
                <w:sz w:val="22"/>
                <w:szCs w:val="22"/>
                <w:lang w:eastAsia="es-MX"/>
              </w:rPr>
            </w:pPr>
            <w:r w:rsidRPr="00BF51AA">
              <w:rPr>
                <w:rFonts w:ascii="Palatino Linotype" w:hAnsi="Palatino Linotype" w:cs="Arial"/>
                <w:i/>
                <w:sz w:val="22"/>
                <w:szCs w:val="22"/>
                <w:lang w:eastAsia="es-MX"/>
              </w:rPr>
              <w:t>Rúbrica autógrafa de quien desclasifica.</w:t>
            </w:r>
          </w:p>
        </w:tc>
      </w:tr>
    </w:tbl>
    <w:p w14:paraId="52B6E270" w14:textId="77777777" w:rsidR="00774896" w:rsidRPr="00BF51AA" w:rsidRDefault="00774896" w:rsidP="00774896">
      <w:pPr>
        <w:spacing w:before="120" w:after="120"/>
        <w:ind w:left="709" w:right="709"/>
        <w:jc w:val="both"/>
        <w:rPr>
          <w:rFonts w:ascii="Palatino Linotype" w:hAnsi="Palatino Linotype" w:cs="Arial"/>
          <w:i/>
          <w:sz w:val="22"/>
          <w:szCs w:val="22"/>
          <w:lang w:eastAsia="es-MX"/>
        </w:rPr>
      </w:pPr>
      <w:r w:rsidRPr="00BF51AA">
        <w:rPr>
          <w:rFonts w:ascii="Palatino Linotype" w:hAnsi="Palatino Linotype" w:cs="Arial"/>
          <w:i/>
          <w:sz w:val="22"/>
          <w:szCs w:val="22"/>
          <w:lang w:eastAsia="es-MX"/>
        </w:rPr>
        <w:t>…”</w:t>
      </w:r>
    </w:p>
    <w:p w14:paraId="4D19C871" w14:textId="77777777" w:rsidR="00774896" w:rsidRPr="00BF51AA" w:rsidRDefault="00774896" w:rsidP="00774896">
      <w:pPr>
        <w:spacing w:before="120" w:after="120"/>
        <w:ind w:left="709" w:right="709"/>
        <w:jc w:val="both"/>
        <w:rPr>
          <w:rFonts w:ascii="Palatino Linotype" w:hAnsi="Palatino Linotype" w:cs="Arial"/>
          <w:sz w:val="22"/>
          <w:szCs w:val="22"/>
          <w:lang w:eastAsia="es-MX"/>
        </w:rPr>
      </w:pPr>
      <w:r w:rsidRPr="00BF51AA">
        <w:rPr>
          <w:rFonts w:ascii="Palatino Linotype" w:hAnsi="Palatino Linotype" w:cs="Arial"/>
          <w:sz w:val="22"/>
          <w:szCs w:val="22"/>
          <w:lang w:eastAsia="es-MX"/>
        </w:rPr>
        <w:t>(Énfasis Añadido)</w:t>
      </w:r>
    </w:p>
    <w:p w14:paraId="712B6426" w14:textId="77777777" w:rsidR="00774896" w:rsidRPr="00BF51AA" w:rsidRDefault="00774896" w:rsidP="00774896">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BF51AA">
        <w:rPr>
          <w:rFonts w:ascii="Palatino Linotype" w:hAnsi="Palatino Linotype" w:cs="Arial"/>
        </w:rPr>
        <w:t>Por lo tanto,</w:t>
      </w:r>
      <w:r w:rsidRPr="00BF51AA">
        <w:rPr>
          <w:rFonts w:ascii="Palatino Linotype" w:hAnsi="Palatino Linotype"/>
        </w:rPr>
        <w:t xml:space="preserve"> es importante referir que </w:t>
      </w:r>
      <w:r w:rsidRPr="00BF51AA">
        <w:rPr>
          <w:rFonts w:ascii="Palatino Linotype" w:hAnsi="Palatino Linotype"/>
          <w:b/>
        </w:rPr>
        <w:t>EL SUJETO OBLIGADO</w:t>
      </w:r>
      <w:r w:rsidRPr="00BF51AA">
        <w:rPr>
          <w:rFonts w:ascii="Palatino Linotype" w:hAnsi="Palatino Linotype"/>
        </w:rPr>
        <w:t xml:space="preserve"> deberá seguir el procedimiento legal establecido para su </w:t>
      </w:r>
      <w:r w:rsidRPr="00BF51AA">
        <w:rPr>
          <w:rFonts w:ascii="Palatino Linotype" w:hAnsi="Palatino Linotype"/>
          <w:lang w:eastAsia="es-MX"/>
        </w:rPr>
        <w:t>clasificación</w:t>
      </w:r>
      <w:r w:rsidRPr="00BF51AA">
        <w:rPr>
          <w:rFonts w:ascii="Palatino Linotype" w:hAnsi="Palatino Linotype"/>
        </w:rPr>
        <w:t>, esto es, que su Comité de</w:t>
      </w:r>
      <w:r w:rsidRPr="00BF51AA">
        <w:rPr>
          <w:rFonts w:ascii="Palatino Linotype" w:hAnsi="Palatino Linotype" w:cs="Arial"/>
        </w:rPr>
        <w:t xml:space="preserve"> Transparencia emita </w:t>
      </w:r>
      <w:r w:rsidRPr="00BF51AA">
        <w:rPr>
          <w:rFonts w:ascii="Palatino Linotype" w:hAnsi="Palatino Linotype" w:cs="Arial"/>
          <w:lang w:val="es-ES_tradnl"/>
        </w:rPr>
        <w:t>un</w:t>
      </w:r>
      <w:r w:rsidRPr="00BF51AA">
        <w:rPr>
          <w:rFonts w:ascii="Palatino Linotype" w:hAnsi="Palatino Linotype" w:cs="Arial"/>
        </w:rPr>
        <w:t xml:space="preserve"> Acuerdo de Clasificación que cumpla con las formalidades previstas, antes citadas</w:t>
      </w:r>
      <w:r w:rsidRPr="00BF51AA">
        <w:rPr>
          <w:rFonts w:ascii="Palatino Linotype" w:hAnsi="Palatino Linotype" w:cs="Arial"/>
          <w:b/>
        </w:rPr>
        <w:t xml:space="preserve"> </w:t>
      </w:r>
      <w:r w:rsidRPr="00BF51AA">
        <w:rPr>
          <w:rFonts w:ascii="Palatino Linotype" w:hAnsi="Palatino Linotype" w:cs="Arial"/>
        </w:rPr>
        <w:t xml:space="preserve">que la sustente, en el </w:t>
      </w:r>
      <w:r w:rsidRPr="00BF51AA">
        <w:rPr>
          <w:rFonts w:ascii="Palatino Linotype" w:hAnsi="Palatino Linotype" w:cs="Arial"/>
          <w:lang w:eastAsia="es-MX"/>
        </w:rPr>
        <w:t>que</w:t>
      </w:r>
      <w:r w:rsidRPr="00BF51AA">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w:t>
      </w:r>
      <w:r w:rsidRPr="00BF51AA">
        <w:rPr>
          <w:rFonts w:ascii="Palatino Linotype" w:hAnsi="Palatino Linotype" w:cs="Arial"/>
        </w:rPr>
        <w:lastRenderedPageBreak/>
        <w:t>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D39F006" w14:textId="38F5B5CA" w:rsidR="009D2C82" w:rsidRPr="00BF51AA" w:rsidRDefault="009D2C82" w:rsidP="00103C60">
      <w:pPr>
        <w:spacing w:before="480" w:line="360" w:lineRule="auto"/>
        <w:jc w:val="both"/>
        <w:rPr>
          <w:rFonts w:ascii="Palatino Linotype" w:hAnsi="Palatino Linotype" w:cs="Arial"/>
          <w:b/>
          <w:lang w:eastAsia="es-MX"/>
        </w:rPr>
      </w:pPr>
      <w:r w:rsidRPr="00BF51AA">
        <w:rPr>
          <w:rFonts w:ascii="Palatino Linotype" w:hAnsi="Palatino Linotype" w:cs="Arial"/>
          <w:b/>
          <w:lang w:eastAsia="es-MX"/>
        </w:rPr>
        <w:t>Numeral 7</w:t>
      </w:r>
    </w:p>
    <w:p w14:paraId="5D0EEAD0" w14:textId="6CD1C0C9" w:rsidR="009D2C82" w:rsidRPr="00BF51AA" w:rsidRDefault="009D2C82" w:rsidP="009D2C82">
      <w:pPr>
        <w:spacing w:after="360" w:line="360" w:lineRule="auto"/>
        <w:jc w:val="both"/>
        <w:rPr>
          <w:rFonts w:ascii="Palatino Linotype" w:hAnsi="Palatino Linotype" w:cs="Arial"/>
          <w:lang w:eastAsia="es-MX"/>
        </w:rPr>
      </w:pPr>
      <w:r w:rsidRPr="00BF51AA">
        <w:rPr>
          <w:rFonts w:ascii="Palatino Linotype" w:hAnsi="Palatino Linotype" w:cs="Arial"/>
          <w:lang w:eastAsia="es-MX"/>
        </w:rPr>
        <w:t xml:space="preserve">Finalmente, respecto de la información relativa al presente numeral, a consideración de esta Ponencia Resolutora, </w:t>
      </w:r>
      <w:r w:rsidRPr="00BF51AA">
        <w:rPr>
          <w:rFonts w:ascii="Palatino Linotype" w:hAnsi="Palatino Linotype" w:cs="Arial"/>
          <w:b/>
          <w:lang w:eastAsia="es-MX"/>
        </w:rPr>
        <w:t xml:space="preserve">fue satisfecho </w:t>
      </w:r>
      <w:r w:rsidRPr="00BF51AA">
        <w:rPr>
          <w:rFonts w:ascii="Palatino Linotype" w:hAnsi="Palatino Linotype" w:cs="Arial"/>
          <w:lang w:eastAsia="es-MX"/>
        </w:rPr>
        <w:t>lo requerido por</w:t>
      </w:r>
      <w:r w:rsidRPr="00BF51AA">
        <w:rPr>
          <w:rFonts w:ascii="Palatino Linotype" w:hAnsi="Palatino Linotype" w:cs="Arial"/>
          <w:b/>
          <w:lang w:eastAsia="es-MX"/>
        </w:rPr>
        <w:t xml:space="preserve"> LA RECURRENTE</w:t>
      </w:r>
      <w:r w:rsidRPr="00BF51AA">
        <w:rPr>
          <w:rFonts w:ascii="Palatino Linotype" w:hAnsi="Palatino Linotype" w:cs="Arial"/>
          <w:lang w:eastAsia="es-MX"/>
        </w:rPr>
        <w:t>, en razón de que, con el listado proporcionado, puede la fecha emisión del dictamen que avala a los servidores públicos</w:t>
      </w:r>
      <w:r w:rsidR="00877F59" w:rsidRPr="00BF51AA">
        <w:rPr>
          <w:rFonts w:ascii="Palatino Linotype" w:hAnsi="Palatino Linotype" w:cs="Arial"/>
          <w:lang w:eastAsia="es-MX"/>
        </w:rPr>
        <w:t xml:space="preserve"> certificados de jun</w:t>
      </w:r>
      <w:bookmarkStart w:id="6" w:name="_GoBack"/>
      <w:bookmarkEnd w:id="6"/>
      <w:r w:rsidR="00877F59" w:rsidRPr="00BF51AA">
        <w:rPr>
          <w:rFonts w:ascii="Palatino Linotype" w:hAnsi="Palatino Linotype" w:cs="Arial"/>
          <w:lang w:eastAsia="es-MX"/>
        </w:rPr>
        <w:t>io de 2018 a junio de 2019.</w:t>
      </w:r>
    </w:p>
    <w:p w14:paraId="4264D949" w14:textId="55CBA4A8" w:rsidR="00E32613" w:rsidRPr="00BF51AA" w:rsidRDefault="00E32613" w:rsidP="00103C60">
      <w:pPr>
        <w:spacing w:before="480" w:after="240" w:line="360" w:lineRule="auto"/>
        <w:jc w:val="both"/>
        <w:rPr>
          <w:rFonts w:ascii="Palatino Linotype" w:hAnsi="Palatino Linotype" w:cs="Arial"/>
        </w:rPr>
      </w:pPr>
      <w:r w:rsidRPr="00BF51AA">
        <w:rPr>
          <w:rFonts w:ascii="Palatino Linotype" w:hAnsi="Palatino Linotype" w:cs="Arial"/>
        </w:rPr>
        <w:t xml:space="preserve">En consecuencia, se determina </w:t>
      </w:r>
      <w:r w:rsidRPr="00BF51AA">
        <w:rPr>
          <w:rFonts w:ascii="Palatino Linotype" w:hAnsi="Palatino Linotype"/>
          <w:b/>
        </w:rPr>
        <w:t xml:space="preserve">MODIFICAR </w:t>
      </w:r>
      <w:r w:rsidRPr="00BF51AA">
        <w:rPr>
          <w:rFonts w:ascii="Palatino Linotype" w:hAnsi="Palatino Linotype" w:cs="Arial"/>
        </w:rPr>
        <w:t xml:space="preserve">la respuesta del </w:t>
      </w:r>
      <w:r w:rsidRPr="00BF51AA">
        <w:rPr>
          <w:rFonts w:ascii="Palatino Linotype" w:hAnsi="Palatino Linotype" w:cs="Arial"/>
          <w:b/>
        </w:rPr>
        <w:t>SUJETO OBLIGADO</w:t>
      </w:r>
      <w:r w:rsidRPr="00BF51AA">
        <w:rPr>
          <w:rFonts w:ascii="Palatino Linotype" w:hAnsi="Palatino Linotype" w:cs="Arial"/>
        </w:rPr>
        <w:t>, y hacer entrega a</w:t>
      </w:r>
      <w:r w:rsidR="008A1BDD" w:rsidRPr="00BF51AA">
        <w:rPr>
          <w:rFonts w:ascii="Palatino Linotype" w:hAnsi="Palatino Linotype" w:cs="Arial"/>
        </w:rPr>
        <w:t xml:space="preserve"> </w:t>
      </w:r>
      <w:r w:rsidR="008A1BDD" w:rsidRPr="00BF51AA">
        <w:rPr>
          <w:rFonts w:ascii="Palatino Linotype" w:hAnsi="Palatino Linotype" w:cs="Arial"/>
          <w:b/>
        </w:rPr>
        <w:t>LA RECURRENTE</w:t>
      </w:r>
      <w:r w:rsidR="008A1BDD" w:rsidRPr="00BF51AA">
        <w:rPr>
          <w:rFonts w:ascii="Palatino Linotype" w:hAnsi="Palatino Linotype" w:cs="Arial"/>
        </w:rPr>
        <w:t xml:space="preserve"> </w:t>
      </w:r>
      <w:r w:rsidRPr="00BF51AA">
        <w:rPr>
          <w:rFonts w:ascii="Palatino Linotype" w:hAnsi="Palatino Linotype" w:cs="Arial"/>
        </w:rPr>
        <w:t>la información que ha quedado precisada, de conformidad con el artículo 186, fracción III de la Ley de Transparencia y Acceso a la Información Pública del Estado de México y Municipios.</w:t>
      </w:r>
    </w:p>
    <w:p w14:paraId="46E89BB0" w14:textId="2FB8DBAD" w:rsidR="00E32613" w:rsidRPr="00BF51AA" w:rsidRDefault="00E32613" w:rsidP="00103C60">
      <w:pPr>
        <w:spacing w:before="480" w:after="240" w:line="360" w:lineRule="auto"/>
        <w:jc w:val="both"/>
        <w:rPr>
          <w:rFonts w:ascii="Palatino Linotype" w:eastAsia="Calibri" w:hAnsi="Palatino Linotype" w:cs="Arial"/>
        </w:rPr>
      </w:pPr>
      <w:r w:rsidRPr="00BF51AA">
        <w:rPr>
          <w:rFonts w:ascii="Palatino Linotype" w:eastAsia="Calibri" w:hAnsi="Palatino Linotype" w:cs="Arial"/>
        </w:rPr>
        <w:t xml:space="preserve">Así, con </w:t>
      </w:r>
      <w:r w:rsidRPr="00BF51AA">
        <w:rPr>
          <w:rFonts w:ascii="Palatino Linotype" w:hAnsi="Palatino Linotype" w:cs="Arial"/>
        </w:rPr>
        <w:t>fundamento</w:t>
      </w:r>
      <w:r w:rsidRPr="00BF51AA">
        <w:rPr>
          <w:rFonts w:ascii="Palatino Linotype" w:eastAsia="Calibri" w:hAnsi="Palatino Linotype" w:cs="Arial"/>
        </w:rPr>
        <w:t xml:space="preserve"> en lo prescrito en los artículos 5, </w:t>
      </w:r>
      <w:r w:rsidR="00D70F50" w:rsidRPr="00BF51AA">
        <w:rPr>
          <w:rFonts w:ascii="Palatino Linotype" w:hAnsi="Palatino Linotype"/>
        </w:rPr>
        <w:t>párrafos vigésimo segundo, vigésimo tercero y vigésimo cuarto</w:t>
      </w:r>
      <w:r w:rsidRPr="00BF51AA">
        <w:rPr>
          <w:rFonts w:ascii="Palatino Linotype" w:hAnsi="Palatino Linotype" w:cs="Arial"/>
        </w:rPr>
        <w:t>,</w:t>
      </w:r>
      <w:r w:rsidRPr="00BF51AA">
        <w:rPr>
          <w:rFonts w:ascii="Palatino Linotype" w:hAnsi="Palatino Linotype"/>
        </w:rPr>
        <w:t xml:space="preserve"> fracciones IV y V,</w:t>
      </w:r>
      <w:r w:rsidRPr="00BF51AA">
        <w:rPr>
          <w:rFonts w:ascii="Palatino Linotype" w:eastAsia="Calibri" w:hAnsi="Palatino Linotype" w:cs="Arial"/>
        </w:rPr>
        <w:t xml:space="preserve"> de la Constitución Política del Estado Libre y Soberano de México, y los artículos </w:t>
      </w:r>
      <w:r w:rsidRPr="00BF51AA">
        <w:rPr>
          <w:rFonts w:ascii="Palatino Linotype" w:hAnsi="Palatino Linotype"/>
        </w:rPr>
        <w:t xml:space="preserve">2, </w:t>
      </w:r>
      <w:r w:rsidRPr="00BF51AA">
        <w:rPr>
          <w:rFonts w:ascii="Palatino Linotype" w:hAnsi="Palatino Linotype" w:cs="Arial"/>
        </w:rPr>
        <w:t>fracción</w:t>
      </w:r>
      <w:r w:rsidRPr="00BF51AA">
        <w:rPr>
          <w:rFonts w:ascii="Palatino Linotype" w:hAnsi="Palatino Linotype"/>
        </w:rPr>
        <w:t xml:space="preserve"> II, 9, </w:t>
      </w:r>
      <w:r w:rsidRPr="00BF51AA">
        <w:rPr>
          <w:rFonts w:ascii="Palatino Linotype" w:hAnsi="Palatino Linotype" w:cs="Arial"/>
          <w:lang w:val="es-ES_tradnl"/>
        </w:rPr>
        <w:t>29</w:t>
      </w:r>
      <w:r w:rsidRPr="00BF51AA">
        <w:rPr>
          <w:rFonts w:ascii="Palatino Linotype" w:hAnsi="Palatino Linotype"/>
        </w:rPr>
        <w:t>, 36, fracciones I y II, 176, 178, 179, 181, 185, fracción I, 186 y 188,</w:t>
      </w:r>
      <w:r w:rsidRPr="00BF51AA">
        <w:rPr>
          <w:rFonts w:ascii="Palatino Linotype" w:eastAsia="Calibri" w:hAnsi="Palatino Linotype" w:cs="Arial"/>
        </w:rPr>
        <w:t xml:space="preserve"> de la Ley de Transparencia y Acceso a la Información Pública del Estado de México y </w:t>
      </w:r>
      <w:r w:rsidRPr="00BF51AA">
        <w:rPr>
          <w:rFonts w:ascii="Palatino Linotype" w:hAnsi="Palatino Linotype" w:cs="Arial"/>
        </w:rPr>
        <w:t>Municipios</w:t>
      </w:r>
      <w:r w:rsidRPr="00BF51AA">
        <w:rPr>
          <w:rFonts w:ascii="Palatino Linotype" w:eastAsia="Calibri" w:hAnsi="Palatino Linotype" w:cs="Arial"/>
        </w:rPr>
        <w:t xml:space="preserve">, </w:t>
      </w:r>
      <w:r w:rsidRPr="00BF51AA">
        <w:rPr>
          <w:rFonts w:ascii="Palatino Linotype" w:hAnsi="Palatino Linotype"/>
        </w:rPr>
        <w:t>este</w:t>
      </w:r>
      <w:r w:rsidRPr="00BF51AA">
        <w:rPr>
          <w:rFonts w:ascii="Palatino Linotype" w:eastAsia="Calibri" w:hAnsi="Palatino Linotype" w:cs="Arial"/>
        </w:rPr>
        <w:t xml:space="preserve"> Pleno:</w:t>
      </w:r>
    </w:p>
    <w:p w14:paraId="64A98D0C" w14:textId="77777777" w:rsidR="00E32613" w:rsidRPr="00BF51AA" w:rsidRDefault="00E32613" w:rsidP="00E32613">
      <w:pPr>
        <w:spacing w:before="240" w:after="120" w:line="360" w:lineRule="auto"/>
        <w:jc w:val="center"/>
        <w:rPr>
          <w:rFonts w:ascii="Palatino Linotype" w:hAnsi="Palatino Linotype"/>
          <w:b/>
          <w:spacing w:val="44"/>
          <w:sz w:val="28"/>
        </w:rPr>
      </w:pPr>
      <w:r w:rsidRPr="00BF51AA">
        <w:rPr>
          <w:rFonts w:ascii="Palatino Linotype" w:hAnsi="Palatino Linotype"/>
          <w:b/>
          <w:spacing w:val="44"/>
          <w:sz w:val="28"/>
        </w:rPr>
        <w:lastRenderedPageBreak/>
        <w:t>RESUELVE</w:t>
      </w:r>
    </w:p>
    <w:p w14:paraId="6731B324" w14:textId="7A2DA292" w:rsidR="00E32613" w:rsidRPr="00BF51AA" w:rsidRDefault="00E32613" w:rsidP="00E739D4">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BF51AA">
        <w:rPr>
          <w:rFonts w:ascii="Palatino Linotype" w:hAnsi="Palatino Linotype" w:cs="Arial"/>
        </w:rPr>
        <w:t xml:space="preserve">Resultan </w:t>
      </w:r>
      <w:r w:rsidR="001F1A13" w:rsidRPr="00BF51AA">
        <w:rPr>
          <w:rFonts w:ascii="Palatino Linotype" w:hAnsi="Palatino Linotype" w:cs="Arial"/>
          <w:b/>
        </w:rPr>
        <w:t>parcialmente</w:t>
      </w:r>
      <w:r w:rsidR="001F1A13" w:rsidRPr="00BF51AA">
        <w:rPr>
          <w:rFonts w:ascii="Palatino Linotype" w:hAnsi="Palatino Linotype" w:cs="Arial"/>
        </w:rPr>
        <w:t xml:space="preserve"> </w:t>
      </w:r>
      <w:r w:rsidRPr="00BF51AA">
        <w:rPr>
          <w:rFonts w:ascii="Palatino Linotype" w:hAnsi="Palatino Linotype" w:cs="Arial"/>
          <w:b/>
        </w:rPr>
        <w:t>fundadas</w:t>
      </w:r>
      <w:r w:rsidRPr="00BF51AA">
        <w:rPr>
          <w:rFonts w:ascii="Palatino Linotype" w:hAnsi="Palatino Linotype" w:cs="Arial"/>
        </w:rPr>
        <w:t xml:space="preserve"> las razones o motivos de inconformidad hechas valer por </w:t>
      </w:r>
      <w:r w:rsidR="008A1BDD" w:rsidRPr="00BF51AA">
        <w:rPr>
          <w:rFonts w:ascii="Palatino Linotype" w:hAnsi="Palatino Linotype" w:cs="Arial"/>
          <w:b/>
        </w:rPr>
        <w:t>LA RECURRENTE</w:t>
      </w:r>
      <w:r w:rsidRPr="00BF51AA">
        <w:rPr>
          <w:rFonts w:ascii="Palatino Linotype" w:hAnsi="Palatino Linotype" w:cs="Arial"/>
        </w:rPr>
        <w:t xml:space="preserve"> en términos del Considerando </w:t>
      </w:r>
      <w:r w:rsidRPr="00BF51AA">
        <w:rPr>
          <w:rFonts w:ascii="Palatino Linotype" w:hAnsi="Palatino Linotype" w:cs="Arial"/>
          <w:b/>
        </w:rPr>
        <w:t>QUINTO</w:t>
      </w:r>
      <w:r w:rsidRPr="00BF51AA">
        <w:rPr>
          <w:rFonts w:ascii="Palatino Linotype" w:hAnsi="Palatino Linotype" w:cs="Arial"/>
        </w:rPr>
        <w:t xml:space="preserve"> de la presente resolución.</w:t>
      </w:r>
    </w:p>
    <w:p w14:paraId="78B2592C" w14:textId="2C21E062" w:rsidR="00E32613" w:rsidRPr="00CC0DE6" w:rsidRDefault="00E32613" w:rsidP="00E739D4">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BF51AA">
        <w:rPr>
          <w:rFonts w:ascii="Palatino Linotype" w:hAnsi="Palatino Linotype" w:cs="Arial"/>
        </w:rPr>
        <w:t xml:space="preserve">Se </w:t>
      </w:r>
      <w:r w:rsidRPr="00BF51AA">
        <w:rPr>
          <w:rFonts w:ascii="Palatino Linotype" w:hAnsi="Palatino Linotype" w:cs="Arial"/>
          <w:b/>
        </w:rPr>
        <w:t xml:space="preserve">MODIFICA </w:t>
      </w:r>
      <w:r w:rsidRPr="00BF51AA">
        <w:rPr>
          <w:rFonts w:ascii="Palatino Linotype" w:hAnsi="Palatino Linotype" w:cs="Arial"/>
        </w:rPr>
        <w:t xml:space="preserve">la respuesta del </w:t>
      </w:r>
      <w:r w:rsidRPr="00BF51AA">
        <w:rPr>
          <w:rFonts w:ascii="Palatino Linotype" w:hAnsi="Palatino Linotype" w:cs="Arial"/>
          <w:b/>
        </w:rPr>
        <w:t>SUJETO OBLIGADO</w:t>
      </w:r>
      <w:r w:rsidRPr="00BF51AA">
        <w:rPr>
          <w:rFonts w:ascii="Palatino Linotype" w:hAnsi="Palatino Linotype" w:cs="Arial"/>
        </w:rPr>
        <w:t xml:space="preserve">, y se </w:t>
      </w:r>
      <w:r w:rsidRPr="00BF51AA">
        <w:rPr>
          <w:rFonts w:ascii="Palatino Linotype" w:hAnsi="Palatino Linotype" w:cs="Arial"/>
          <w:b/>
        </w:rPr>
        <w:t>ordena</w:t>
      </w:r>
      <w:r w:rsidRPr="00BF51AA">
        <w:rPr>
          <w:rFonts w:ascii="Palatino Linotype" w:hAnsi="Palatino Linotype" w:cs="Arial"/>
        </w:rPr>
        <w:t xml:space="preserve"> atienda la solicitud de información pública </w:t>
      </w:r>
      <w:r w:rsidR="00FD3CC0" w:rsidRPr="00BF51AA">
        <w:rPr>
          <w:rFonts w:ascii="Palatino Linotype" w:hAnsi="Palatino Linotype"/>
          <w:b/>
          <w:bCs/>
        </w:rPr>
        <w:t>00051/IHAEM/IP/2019</w:t>
      </w:r>
      <w:r w:rsidRPr="00BF51AA">
        <w:rPr>
          <w:rFonts w:ascii="Palatino Linotype" w:hAnsi="Palatino Linotype" w:cs="Arial"/>
        </w:rPr>
        <w:t xml:space="preserve">, </w:t>
      </w:r>
      <w:r w:rsidR="00AA0C19" w:rsidRPr="00BF51AA">
        <w:rPr>
          <w:rFonts w:ascii="Palatino Linotype" w:hAnsi="Palatino Linotype" w:cs="Arial"/>
        </w:rPr>
        <w:t xml:space="preserve">en términos del Considerando </w:t>
      </w:r>
      <w:r w:rsidR="00AA0C19" w:rsidRPr="00BF51AA">
        <w:rPr>
          <w:rFonts w:ascii="Palatino Linotype" w:hAnsi="Palatino Linotype" w:cs="Arial"/>
          <w:b/>
        </w:rPr>
        <w:t>QUINTO</w:t>
      </w:r>
      <w:r w:rsidR="00AA0C19" w:rsidRPr="00BF51AA">
        <w:rPr>
          <w:rFonts w:ascii="Palatino Linotype" w:hAnsi="Palatino Linotype" w:cs="Arial"/>
        </w:rPr>
        <w:t xml:space="preserve">, </w:t>
      </w:r>
      <w:r w:rsidRPr="00BF51AA">
        <w:rPr>
          <w:rFonts w:ascii="Palatino Linotype" w:hAnsi="Palatino Linotype" w:cs="Arial"/>
        </w:rPr>
        <w:t>y haga entrega a</w:t>
      </w:r>
      <w:r w:rsidR="008A1BDD" w:rsidRPr="00BF51AA">
        <w:rPr>
          <w:rFonts w:ascii="Palatino Linotype" w:hAnsi="Palatino Linotype" w:cs="Arial"/>
        </w:rPr>
        <w:t xml:space="preserve"> </w:t>
      </w:r>
      <w:r w:rsidR="008A1BDD" w:rsidRPr="00BF51AA">
        <w:rPr>
          <w:rFonts w:ascii="Palatino Linotype" w:hAnsi="Palatino Linotype" w:cs="Arial"/>
          <w:b/>
        </w:rPr>
        <w:t>LA RECURRENTE</w:t>
      </w:r>
      <w:r w:rsidRPr="00BF51AA">
        <w:rPr>
          <w:rFonts w:ascii="Palatino Linotype" w:hAnsi="Palatino Linotype" w:cs="Arial"/>
        </w:rPr>
        <w:t xml:space="preserve">, vía </w:t>
      </w:r>
      <w:r w:rsidRPr="00BF51AA">
        <w:rPr>
          <w:rFonts w:ascii="Palatino Linotype" w:hAnsi="Palatino Linotype" w:cs="Arial"/>
          <w:b/>
        </w:rPr>
        <w:t>EL</w:t>
      </w:r>
      <w:r w:rsidRPr="00BF51AA">
        <w:rPr>
          <w:rFonts w:ascii="Palatino Linotype" w:hAnsi="Palatino Linotype" w:cs="Arial"/>
        </w:rPr>
        <w:t xml:space="preserve"> </w:t>
      </w:r>
      <w:r w:rsidRPr="00BF51AA">
        <w:rPr>
          <w:rFonts w:ascii="Palatino Linotype" w:hAnsi="Palatino Linotype" w:cs="Arial"/>
          <w:b/>
        </w:rPr>
        <w:t>SAIMEX</w:t>
      </w:r>
      <w:r w:rsidRPr="00BF51AA">
        <w:rPr>
          <w:rFonts w:ascii="Palatino Linotype" w:hAnsi="Palatino Linotype" w:cs="Arial"/>
        </w:rPr>
        <w:t xml:space="preserve">, </w:t>
      </w:r>
      <w:r w:rsidR="004A0D7F" w:rsidRPr="00BF51AA">
        <w:rPr>
          <w:rFonts w:ascii="Palatino Linotype" w:hAnsi="Palatino Linotype"/>
        </w:rPr>
        <w:t xml:space="preserve">de ser </w:t>
      </w:r>
      <w:r w:rsidR="004A0D7F" w:rsidRPr="00CC0DE6">
        <w:rPr>
          <w:rFonts w:ascii="Palatino Linotype" w:hAnsi="Palatino Linotype"/>
        </w:rPr>
        <w:t xml:space="preserve">procedente en versión pública, </w:t>
      </w:r>
      <w:r w:rsidR="00877F59" w:rsidRPr="00CC0DE6">
        <w:rPr>
          <w:rFonts w:ascii="Palatino Linotype" w:hAnsi="Palatino Linotype"/>
        </w:rPr>
        <w:t>los documentos en los que conste,</w:t>
      </w:r>
      <w:r w:rsidR="00AA0C19" w:rsidRPr="00CC0DE6">
        <w:rPr>
          <w:rFonts w:ascii="Palatino Linotype" w:hAnsi="Palatino Linotype"/>
        </w:rPr>
        <w:t xml:space="preserve"> </w:t>
      </w:r>
      <w:r w:rsidRPr="00CC0DE6">
        <w:rPr>
          <w:rFonts w:ascii="Palatino Linotype" w:hAnsi="Palatino Linotype"/>
        </w:rPr>
        <w:t>lo siguiente</w:t>
      </w:r>
      <w:r w:rsidRPr="00CC0DE6">
        <w:rPr>
          <w:rFonts w:ascii="Palatino Linotype" w:hAnsi="Palatino Linotype" w:cs="Arial"/>
        </w:rPr>
        <w:t>:</w:t>
      </w:r>
    </w:p>
    <w:p w14:paraId="1802207F" w14:textId="525C5202" w:rsidR="00877F59" w:rsidRPr="00CC0DE6" w:rsidRDefault="00BF5538" w:rsidP="00CC0DE6">
      <w:pPr>
        <w:spacing w:before="160" w:after="120"/>
        <w:ind w:left="1134" w:right="709" w:hanging="567"/>
        <w:jc w:val="both"/>
        <w:rPr>
          <w:rFonts w:ascii="Palatino Linotype" w:hAnsi="Palatino Linotype"/>
          <w:bCs/>
          <w:i/>
          <w:sz w:val="22"/>
          <w:szCs w:val="22"/>
        </w:rPr>
      </w:pPr>
      <w:r w:rsidRPr="00CC0DE6">
        <w:rPr>
          <w:rFonts w:ascii="Palatino Linotype" w:hAnsi="Palatino Linotype"/>
          <w:bCs/>
          <w:i/>
          <w:sz w:val="22"/>
          <w:szCs w:val="22"/>
        </w:rPr>
        <w:t>“</w:t>
      </w:r>
      <w:r w:rsidR="00877F59" w:rsidRPr="00CC0DE6">
        <w:rPr>
          <w:rFonts w:ascii="Palatino Linotype" w:hAnsi="Palatino Linotype"/>
          <w:bCs/>
          <w:i/>
          <w:sz w:val="22"/>
          <w:szCs w:val="22"/>
        </w:rPr>
        <w:t>a)</w:t>
      </w:r>
      <w:r w:rsidR="00877F59" w:rsidRPr="00CC0DE6">
        <w:rPr>
          <w:rFonts w:ascii="Palatino Linotype" w:hAnsi="Palatino Linotype"/>
          <w:bCs/>
          <w:i/>
          <w:sz w:val="22"/>
          <w:szCs w:val="22"/>
        </w:rPr>
        <w:tab/>
      </w:r>
      <w:r w:rsidR="00877F59" w:rsidRPr="00CC0DE6">
        <w:rPr>
          <w:rFonts w:ascii="Palatino Linotype" w:hAnsi="Palatino Linotype"/>
          <w:i/>
          <w:sz w:val="22"/>
          <w:szCs w:val="22"/>
        </w:rPr>
        <w:t>Los nombres de los servidores públicos que, durante el periodo del 11 de junio de 2018 al 11 de junio de 2019, fueron certificados por el Instituto Hacendario del Estado de México, en alguna Norma Institucional de Competencia Laboral;</w:t>
      </w:r>
    </w:p>
    <w:p w14:paraId="24A56F9F" w14:textId="7A1FC6CF" w:rsidR="00877F59" w:rsidRPr="00CC0DE6" w:rsidRDefault="00877F59" w:rsidP="00877F59">
      <w:pPr>
        <w:spacing w:before="160" w:after="120"/>
        <w:ind w:left="1134" w:right="709" w:hanging="425"/>
        <w:jc w:val="both"/>
        <w:rPr>
          <w:rFonts w:ascii="Palatino Linotype" w:hAnsi="Palatino Linotype"/>
          <w:i/>
          <w:sz w:val="22"/>
          <w:szCs w:val="22"/>
        </w:rPr>
      </w:pPr>
      <w:r w:rsidRPr="00CC0DE6">
        <w:rPr>
          <w:rFonts w:ascii="Palatino Linotype" w:hAnsi="Palatino Linotype" w:cs="Arial"/>
          <w:i/>
          <w:sz w:val="22"/>
          <w:szCs w:val="22"/>
          <w:lang w:eastAsia="es-MX"/>
        </w:rPr>
        <w:t>b)</w:t>
      </w:r>
      <w:r w:rsidRPr="00CC0DE6">
        <w:rPr>
          <w:rFonts w:ascii="Palatino Linotype" w:hAnsi="Palatino Linotype" w:cs="Arial"/>
          <w:i/>
          <w:sz w:val="22"/>
          <w:szCs w:val="22"/>
          <w:lang w:eastAsia="es-MX"/>
        </w:rPr>
        <w:tab/>
      </w:r>
      <w:r w:rsidRPr="00CC0DE6">
        <w:rPr>
          <w:rFonts w:ascii="Palatino Linotype" w:hAnsi="Palatino Linotype"/>
          <w:i/>
          <w:sz w:val="22"/>
          <w:szCs w:val="22"/>
        </w:rPr>
        <w:t xml:space="preserve">Las fechas de diagnóstico, evaluación y </w:t>
      </w:r>
      <w:r w:rsidR="001F1A13" w:rsidRPr="00CC0DE6">
        <w:rPr>
          <w:rFonts w:ascii="Palatino Linotype" w:hAnsi="Palatino Linotype"/>
          <w:i/>
          <w:sz w:val="22"/>
          <w:szCs w:val="22"/>
        </w:rPr>
        <w:t>reevaluación</w:t>
      </w:r>
      <w:r w:rsidRPr="00CC0DE6">
        <w:rPr>
          <w:rFonts w:ascii="Palatino Linotype" w:hAnsi="Palatino Linotype"/>
          <w:i/>
          <w:sz w:val="22"/>
          <w:szCs w:val="22"/>
        </w:rPr>
        <w:t>, esta última en caso de ser aplicable, de los servidores públicos certificados del 11 de junio de 2018 al 11 de junio de 2019, y</w:t>
      </w:r>
    </w:p>
    <w:p w14:paraId="3A584CE5" w14:textId="1A3B3FEB" w:rsidR="0051119E" w:rsidRPr="00BF51AA" w:rsidRDefault="00877F59" w:rsidP="00877F59">
      <w:pPr>
        <w:spacing w:before="160" w:after="120"/>
        <w:ind w:left="1134" w:right="709" w:hanging="425"/>
        <w:jc w:val="both"/>
        <w:rPr>
          <w:rFonts w:ascii="Palatino Linotype" w:hAnsi="Palatino Linotype"/>
          <w:i/>
          <w:sz w:val="22"/>
          <w:szCs w:val="22"/>
        </w:rPr>
      </w:pPr>
      <w:r w:rsidRPr="00CC0DE6">
        <w:rPr>
          <w:rFonts w:ascii="Palatino Linotype" w:hAnsi="Palatino Linotype" w:cs="Arial"/>
          <w:i/>
          <w:sz w:val="22"/>
          <w:szCs w:val="22"/>
          <w:lang w:eastAsia="es-MX"/>
        </w:rPr>
        <w:t>c)</w:t>
      </w:r>
      <w:r w:rsidRPr="00CC0DE6">
        <w:rPr>
          <w:rFonts w:ascii="Palatino Linotype" w:hAnsi="Palatino Linotype" w:cs="Arial"/>
          <w:i/>
          <w:sz w:val="22"/>
          <w:szCs w:val="22"/>
          <w:lang w:eastAsia="es-MX"/>
        </w:rPr>
        <w:tab/>
      </w:r>
      <w:r w:rsidRPr="00CC0DE6">
        <w:rPr>
          <w:rFonts w:ascii="Palatino Linotype" w:hAnsi="Palatino Linotype"/>
          <w:i/>
          <w:sz w:val="22"/>
          <w:szCs w:val="22"/>
        </w:rPr>
        <w:t xml:space="preserve">El </w:t>
      </w:r>
      <w:r w:rsidR="001F1A13" w:rsidRPr="00CC0DE6">
        <w:rPr>
          <w:rFonts w:ascii="Palatino Linotype" w:hAnsi="Palatino Linotype"/>
          <w:i/>
          <w:sz w:val="22"/>
          <w:szCs w:val="22"/>
        </w:rPr>
        <w:t xml:space="preserve">Municipio </w:t>
      </w:r>
      <w:r w:rsidRPr="00CC0DE6">
        <w:rPr>
          <w:rFonts w:ascii="Palatino Linotype" w:hAnsi="Palatino Linotype"/>
          <w:i/>
          <w:sz w:val="22"/>
          <w:szCs w:val="22"/>
        </w:rPr>
        <w:t>al cual se encuentran adscritos los servidores públicos certificados del 11</w:t>
      </w:r>
      <w:r w:rsidRPr="00BF51AA">
        <w:rPr>
          <w:rFonts w:ascii="Palatino Linotype" w:hAnsi="Palatino Linotype"/>
          <w:i/>
          <w:sz w:val="22"/>
          <w:szCs w:val="22"/>
        </w:rPr>
        <w:t xml:space="preserve"> de junio de 2018 al 11 de junio de 2019.</w:t>
      </w:r>
    </w:p>
    <w:p w14:paraId="2B4B8228" w14:textId="287E3C87" w:rsidR="00E739D4" w:rsidRPr="00BF51AA" w:rsidRDefault="0051119E" w:rsidP="0051119E">
      <w:pPr>
        <w:spacing w:before="200" w:after="200" w:line="276" w:lineRule="auto"/>
        <w:ind w:left="709" w:right="709"/>
        <w:jc w:val="both"/>
        <w:rPr>
          <w:rFonts w:ascii="Palatino Linotype" w:hAnsi="Palatino Linotype"/>
          <w:bCs/>
          <w:i/>
          <w:sz w:val="22"/>
          <w:szCs w:val="22"/>
        </w:rPr>
      </w:pPr>
      <w:r w:rsidRPr="00BF51AA">
        <w:rPr>
          <w:rFonts w:ascii="Palatino Linotype" w:hAnsi="Palatino Linotype"/>
          <w:bCs/>
          <w:i/>
          <w:sz w:val="22"/>
          <w:szCs w:val="22"/>
        </w:rPr>
        <w:t xml:space="preserve">Debiendo notificar a </w:t>
      </w:r>
      <w:r w:rsidRPr="00BF51AA">
        <w:rPr>
          <w:rFonts w:ascii="Palatino Linotype" w:hAnsi="Palatino Linotype"/>
          <w:b/>
          <w:bCs/>
          <w:i/>
          <w:sz w:val="22"/>
          <w:szCs w:val="22"/>
        </w:rPr>
        <w:t>LA RECURRENTE</w:t>
      </w:r>
      <w:r w:rsidRPr="00BF51AA">
        <w:rPr>
          <w:rFonts w:ascii="Palatino Linotype" w:hAnsi="Palatino Linotype"/>
          <w:bCs/>
          <w:i/>
          <w:sz w:val="22"/>
          <w:szCs w:val="22"/>
        </w:rPr>
        <w:t xml:space="preserve"> el Acuerdo de Clasificación de la información que emita el Comité de Transparencia con motivo de la versión pública.</w:t>
      </w:r>
      <w:r w:rsidR="00E739D4" w:rsidRPr="00BF51AA">
        <w:rPr>
          <w:rFonts w:ascii="Palatino Linotype" w:hAnsi="Palatino Linotype"/>
          <w:bCs/>
          <w:i/>
          <w:sz w:val="22"/>
          <w:szCs w:val="22"/>
        </w:rPr>
        <w:t>”</w:t>
      </w:r>
    </w:p>
    <w:p w14:paraId="34A27026" w14:textId="77777777" w:rsidR="00E32613" w:rsidRPr="00BF51AA" w:rsidRDefault="00E32613" w:rsidP="00052B8A">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BF51AA">
        <w:rPr>
          <w:rFonts w:ascii="Palatino Linotype" w:hAnsi="Palatino Linotype"/>
          <w:b/>
          <w:szCs w:val="17"/>
          <w:lang w:eastAsia="es-ES_tradnl"/>
        </w:rPr>
        <w:t>Notifíquese</w:t>
      </w:r>
      <w:r w:rsidRPr="00BF51AA">
        <w:rPr>
          <w:rFonts w:ascii="Palatino Linotype" w:hAnsi="Palatino Linotype"/>
          <w:szCs w:val="17"/>
          <w:lang w:eastAsia="es-ES_tradnl"/>
        </w:rPr>
        <w:t xml:space="preserve"> </w:t>
      </w:r>
      <w:r w:rsidRPr="00BF51AA">
        <w:rPr>
          <w:rFonts w:ascii="Palatino Linotype" w:hAnsi="Palatino Linotype"/>
          <w:shd w:val="clear" w:color="auto" w:fill="FFFFFF"/>
        </w:rPr>
        <w:t xml:space="preserve">al </w:t>
      </w:r>
      <w:r w:rsidRPr="00BF51AA">
        <w:rPr>
          <w:rFonts w:ascii="Palatino Linotype" w:hAnsi="Palatino Linotype" w:cs="Arial"/>
        </w:rPr>
        <w:t>Titular</w:t>
      </w:r>
      <w:r w:rsidRPr="00BF51AA">
        <w:rPr>
          <w:rFonts w:ascii="Palatino Linotype" w:hAnsi="Palatino Linotype"/>
          <w:shd w:val="clear" w:color="auto" w:fill="FFFFFF"/>
        </w:rPr>
        <w:t xml:space="preserve"> </w:t>
      </w:r>
      <w:r w:rsidRPr="00BF51AA">
        <w:rPr>
          <w:rFonts w:ascii="Palatino Linotype" w:hAnsi="Palatino Linotype" w:cs="Arial"/>
        </w:rPr>
        <w:t>de</w:t>
      </w:r>
      <w:r w:rsidRPr="00BF51AA">
        <w:rPr>
          <w:rFonts w:ascii="Palatino Linotype" w:hAnsi="Palatino Linotype"/>
          <w:shd w:val="clear" w:color="auto" w:fill="FFFFFF"/>
        </w:rPr>
        <w:t xml:space="preserve"> la Unidad de Transparencia del</w:t>
      </w:r>
      <w:r w:rsidRPr="00BF51AA">
        <w:rPr>
          <w:rStyle w:val="apple-converted-space"/>
          <w:rFonts w:ascii="Palatino Linotype" w:hAnsi="Palatino Linotype"/>
          <w:b/>
          <w:shd w:val="clear" w:color="auto" w:fill="FFFFFF"/>
        </w:rPr>
        <w:t xml:space="preserve"> </w:t>
      </w:r>
      <w:r w:rsidRPr="00BF51AA">
        <w:rPr>
          <w:rFonts w:ascii="Palatino Linotype" w:hAnsi="Palatino Linotype"/>
          <w:b/>
          <w:shd w:val="clear" w:color="auto" w:fill="FFFFFF"/>
        </w:rPr>
        <w:t>SUJETO OBLIGADO</w:t>
      </w:r>
      <w:r w:rsidRPr="00BF51AA">
        <w:rPr>
          <w:rFonts w:ascii="Palatino Linotype" w:hAnsi="Palatino Linotype"/>
          <w:shd w:val="clear" w:color="auto" w:fill="FFFFFF"/>
        </w:rPr>
        <w:t xml:space="preserve">, para que </w:t>
      </w:r>
      <w:r w:rsidRPr="00BF51AA">
        <w:rPr>
          <w:rFonts w:ascii="Palatino Linotype" w:hAnsi="Palatino Linotype" w:cs="Arial"/>
        </w:rPr>
        <w:t>conforme</w:t>
      </w:r>
      <w:r w:rsidRPr="00BF51AA">
        <w:rPr>
          <w:rFonts w:ascii="Palatino Linotype" w:hAnsi="Palatino Linotype"/>
          <w:shd w:val="clear" w:color="auto" w:fill="FFFFFF"/>
        </w:rPr>
        <w:t xml:space="preserve"> a los artículos 186 último párrafo y 189 párrafo segundo de la Ley de </w:t>
      </w:r>
      <w:r w:rsidRPr="00BF51AA">
        <w:rPr>
          <w:rFonts w:ascii="Palatino Linotype" w:hAnsi="Palatino Linotype"/>
          <w:szCs w:val="17"/>
          <w:lang w:eastAsia="es-ES_tradnl"/>
        </w:rPr>
        <w:t>Transparencia</w:t>
      </w:r>
      <w:r w:rsidRPr="00BF51AA">
        <w:rPr>
          <w:rFonts w:ascii="Palatino Linotype" w:hAnsi="Palatino Linotype"/>
          <w:shd w:val="clear" w:color="auto" w:fill="FFFFFF"/>
        </w:rPr>
        <w:t xml:space="preserve"> y </w:t>
      </w:r>
      <w:r w:rsidRPr="00BF51AA">
        <w:rPr>
          <w:rFonts w:ascii="Palatino Linotype" w:hAnsi="Palatino Linotype" w:cs="Arial"/>
        </w:rPr>
        <w:t>Acceso</w:t>
      </w:r>
      <w:r w:rsidRPr="00BF51AA">
        <w:rPr>
          <w:rFonts w:ascii="Palatino Linotype" w:hAnsi="Palatino Linotype"/>
          <w:shd w:val="clear" w:color="auto" w:fill="FFFFFF"/>
        </w:rPr>
        <w:t xml:space="preserve"> a la Información Pública del Estado de México y Municipios, dé </w:t>
      </w:r>
      <w:r w:rsidRPr="00BF51AA">
        <w:rPr>
          <w:rFonts w:ascii="Palatino Linotype" w:hAnsi="Palatino Linotype" w:cs="Arial"/>
        </w:rPr>
        <w:t>cumplimiento</w:t>
      </w:r>
      <w:r w:rsidRPr="00BF51AA">
        <w:rPr>
          <w:rFonts w:ascii="Palatino Linotype" w:hAnsi="Palatino Linotype"/>
          <w:shd w:val="clear" w:color="auto" w:fill="FFFFFF"/>
        </w:rPr>
        <w:t xml:space="preserve"> a lo </w:t>
      </w:r>
      <w:r w:rsidRPr="00BF51AA">
        <w:rPr>
          <w:rFonts w:ascii="Palatino Linotype" w:hAnsi="Palatino Linotype" w:cs="Arial"/>
        </w:rPr>
        <w:t>ordenado</w:t>
      </w:r>
      <w:r w:rsidRPr="00BF51AA">
        <w:rPr>
          <w:rFonts w:ascii="Palatino Linotype" w:hAnsi="Palatino Linotype"/>
          <w:shd w:val="clear" w:color="auto" w:fill="FFFFFF"/>
        </w:rPr>
        <w:t xml:space="preserve"> dentro del plazo de diez días hábiles, debiendo informar a este Instituto en un plazo </w:t>
      </w:r>
      <w:r w:rsidRPr="00BF51AA">
        <w:rPr>
          <w:rFonts w:ascii="Palatino Linotype" w:eastAsiaTheme="minorEastAsia" w:hAnsi="Palatino Linotype"/>
          <w:szCs w:val="17"/>
          <w:lang w:eastAsia="es-ES_tradnl"/>
        </w:rPr>
        <w:t>de</w:t>
      </w:r>
      <w:r w:rsidRPr="00BF51AA">
        <w:rPr>
          <w:rFonts w:ascii="Palatino Linotype" w:hAnsi="Palatino Linotype"/>
          <w:shd w:val="clear" w:color="auto" w:fill="FFFFFF"/>
        </w:rPr>
        <w:t xml:space="preserve"> tres días hábiles siguientes </w:t>
      </w:r>
      <w:r w:rsidRPr="00BF51AA">
        <w:rPr>
          <w:rFonts w:ascii="Palatino Linotype" w:hAnsi="Palatino Linotype"/>
          <w:shd w:val="clear" w:color="auto" w:fill="FFFFFF"/>
        </w:rPr>
        <w:lastRenderedPageBreak/>
        <w:t>sobre el cumplimiento dado a la resolución.</w:t>
      </w:r>
    </w:p>
    <w:p w14:paraId="56B528C3" w14:textId="32B8962A" w:rsidR="00E32613" w:rsidRPr="00BF51AA" w:rsidRDefault="00E32613" w:rsidP="002C3F2F">
      <w:pPr>
        <w:pStyle w:val="Prrafodelista"/>
        <w:widowControl w:val="0"/>
        <w:numPr>
          <w:ilvl w:val="0"/>
          <w:numId w:val="2"/>
        </w:numPr>
        <w:tabs>
          <w:tab w:val="left" w:pos="1418"/>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BF51AA">
        <w:rPr>
          <w:rFonts w:ascii="Palatino Linotype" w:hAnsi="Palatino Linotype"/>
          <w:b/>
          <w:szCs w:val="17"/>
          <w:lang w:eastAsia="es-ES_tradnl"/>
        </w:rPr>
        <w:t>Notifíquese</w:t>
      </w:r>
      <w:r w:rsidRPr="00BF51AA">
        <w:rPr>
          <w:rFonts w:ascii="Palatino Linotype" w:hAnsi="Palatino Linotype"/>
          <w:szCs w:val="17"/>
          <w:lang w:eastAsia="es-ES_tradnl"/>
        </w:rPr>
        <w:t xml:space="preserve"> a</w:t>
      </w:r>
      <w:r w:rsidR="008A1BDD" w:rsidRPr="00BF51AA">
        <w:rPr>
          <w:rFonts w:ascii="Palatino Linotype" w:hAnsi="Palatino Linotype"/>
          <w:szCs w:val="17"/>
          <w:lang w:eastAsia="es-ES_tradnl"/>
        </w:rPr>
        <w:t xml:space="preserve"> </w:t>
      </w:r>
      <w:r w:rsidR="008A1BDD" w:rsidRPr="00BF51AA">
        <w:rPr>
          <w:rFonts w:ascii="Palatino Linotype" w:hAnsi="Palatino Linotype" w:cs="Arial"/>
          <w:b/>
        </w:rPr>
        <w:t>LA RECURRENTE</w:t>
      </w:r>
      <w:r w:rsidRPr="00BF51AA">
        <w:rPr>
          <w:rFonts w:ascii="Palatino Linotype" w:hAnsi="Palatino Linotype"/>
          <w:szCs w:val="17"/>
          <w:lang w:eastAsia="es-ES_tradnl"/>
        </w:rPr>
        <w:t xml:space="preserve"> la </w:t>
      </w:r>
      <w:r w:rsidRPr="00BF51AA">
        <w:rPr>
          <w:rFonts w:ascii="Palatino Linotype" w:hAnsi="Palatino Linotype" w:cs="Arial"/>
        </w:rPr>
        <w:t>presente</w:t>
      </w:r>
      <w:r w:rsidRPr="00BF51AA">
        <w:rPr>
          <w:rFonts w:ascii="Palatino Linotype" w:hAnsi="Palatino Linotype"/>
          <w:szCs w:val="17"/>
          <w:lang w:eastAsia="es-ES_tradnl"/>
        </w:rPr>
        <w:t xml:space="preserve"> resolución.</w:t>
      </w:r>
    </w:p>
    <w:p w14:paraId="7EE99B33" w14:textId="5FD14D78" w:rsidR="00E32613" w:rsidRPr="00BF51AA" w:rsidRDefault="00E32613" w:rsidP="002C3F2F">
      <w:pPr>
        <w:pStyle w:val="Prrafodelista"/>
        <w:widowControl w:val="0"/>
        <w:numPr>
          <w:ilvl w:val="0"/>
          <w:numId w:val="2"/>
        </w:numPr>
        <w:tabs>
          <w:tab w:val="left" w:pos="1418"/>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BF51AA">
        <w:rPr>
          <w:rFonts w:ascii="Palatino Linotype" w:hAnsi="Palatino Linotype"/>
          <w:b/>
          <w:szCs w:val="17"/>
          <w:lang w:eastAsia="es-ES_tradnl"/>
        </w:rPr>
        <w:t>Hágase</w:t>
      </w:r>
      <w:r w:rsidRPr="00BF51AA">
        <w:rPr>
          <w:rFonts w:ascii="Palatino Linotype" w:hAnsi="Palatino Linotype"/>
          <w:szCs w:val="17"/>
          <w:lang w:eastAsia="es-ES_tradnl"/>
        </w:rPr>
        <w:t xml:space="preserve"> </w:t>
      </w:r>
      <w:r w:rsidRPr="00BF51AA">
        <w:rPr>
          <w:rFonts w:ascii="Palatino Linotype" w:hAnsi="Palatino Linotype"/>
          <w:b/>
          <w:szCs w:val="17"/>
          <w:lang w:eastAsia="es-ES_tradnl"/>
        </w:rPr>
        <w:t>del conocimiento</w:t>
      </w:r>
      <w:r w:rsidRPr="00BF51AA">
        <w:rPr>
          <w:rFonts w:ascii="Palatino Linotype" w:hAnsi="Palatino Linotype"/>
          <w:szCs w:val="17"/>
          <w:lang w:eastAsia="es-ES_tradnl"/>
        </w:rPr>
        <w:t xml:space="preserve"> </w:t>
      </w:r>
      <w:r w:rsidRPr="00BF51AA">
        <w:rPr>
          <w:rFonts w:ascii="Palatino Linotype" w:hAnsi="Palatino Linotype"/>
        </w:rPr>
        <w:t>d</w:t>
      </w:r>
      <w:r w:rsidR="008A1BDD" w:rsidRPr="00BF51AA">
        <w:rPr>
          <w:rFonts w:ascii="Palatino Linotype" w:hAnsi="Palatino Linotype"/>
        </w:rPr>
        <w:t>e</w:t>
      </w:r>
      <w:r w:rsidR="008A1BDD" w:rsidRPr="00BF51AA">
        <w:rPr>
          <w:rFonts w:ascii="Palatino Linotype" w:hAnsi="Palatino Linotype" w:cs="Arial"/>
          <w:b/>
        </w:rPr>
        <w:t xml:space="preserve"> LA RECURRENTE</w:t>
      </w:r>
      <w:r w:rsidRPr="00BF51AA">
        <w:rPr>
          <w:rFonts w:ascii="Palatino Linotype" w:hAnsi="Palatino Linotype"/>
          <w:szCs w:val="17"/>
          <w:lang w:eastAsia="es-ES_tradnl"/>
        </w:rPr>
        <w:t xml:space="preserve"> que de conformidad </w:t>
      </w:r>
      <w:r w:rsidRPr="00BF51AA">
        <w:rPr>
          <w:rFonts w:ascii="Palatino Linotype" w:hAnsi="Palatino Linotype" w:cs="Arial"/>
        </w:rPr>
        <w:t>con</w:t>
      </w:r>
      <w:r w:rsidRPr="00BF51AA">
        <w:rPr>
          <w:rFonts w:ascii="Palatino Linotype" w:hAnsi="Palatino Linotype"/>
          <w:szCs w:val="17"/>
          <w:lang w:eastAsia="es-ES_tradnl"/>
        </w:rPr>
        <w:t xml:space="preserve"> lo </w:t>
      </w:r>
      <w:r w:rsidRPr="00BF51AA">
        <w:rPr>
          <w:rFonts w:ascii="Palatino Linotype" w:hAnsi="Palatino Linotype" w:cs="Arial"/>
        </w:rPr>
        <w:t>establecido</w:t>
      </w:r>
      <w:r w:rsidRPr="00BF51AA">
        <w:rPr>
          <w:rFonts w:ascii="Palatino Linotype" w:hAnsi="Palatino Linotype"/>
          <w:szCs w:val="17"/>
          <w:lang w:eastAsia="es-ES_tradnl"/>
        </w:rPr>
        <w:t xml:space="preserve"> en el artículo </w:t>
      </w:r>
      <w:r w:rsidRPr="00BF51AA">
        <w:rPr>
          <w:rFonts w:ascii="Palatino Linotype" w:hAnsi="Palatino Linotype" w:cs="Arial"/>
        </w:rPr>
        <w:t>196</w:t>
      </w:r>
      <w:r w:rsidRPr="00BF51AA">
        <w:rPr>
          <w:rFonts w:ascii="Palatino Linotype" w:hAnsi="Palatino Linotype"/>
          <w:szCs w:val="17"/>
          <w:lang w:eastAsia="es-ES_tradnl"/>
        </w:rPr>
        <w:t xml:space="preserve"> de la Ley de </w:t>
      </w:r>
      <w:r w:rsidRPr="00BF51AA">
        <w:rPr>
          <w:rFonts w:ascii="Palatino Linotype" w:hAnsi="Palatino Linotype" w:cs="Arial"/>
        </w:rPr>
        <w:t>Transparencia</w:t>
      </w:r>
      <w:r w:rsidRPr="00BF51AA">
        <w:rPr>
          <w:rFonts w:ascii="Palatino Linotype" w:hAnsi="Palatino Linotype"/>
          <w:szCs w:val="17"/>
          <w:lang w:eastAsia="es-ES_tradnl"/>
        </w:rPr>
        <w:t xml:space="preserve"> y </w:t>
      </w:r>
      <w:r w:rsidRPr="00BF51AA">
        <w:rPr>
          <w:rFonts w:ascii="Palatino Linotype" w:hAnsi="Palatino Linotype" w:cs="Arial"/>
        </w:rPr>
        <w:t>Acceso</w:t>
      </w:r>
      <w:r w:rsidRPr="00BF51AA">
        <w:rPr>
          <w:rFonts w:ascii="Palatino Linotype" w:hAnsi="Palatino Linotype"/>
          <w:szCs w:val="17"/>
          <w:lang w:eastAsia="es-ES_tradnl"/>
        </w:rPr>
        <w:t xml:space="preserve"> a la Información </w:t>
      </w:r>
      <w:r w:rsidRPr="00BF51AA">
        <w:rPr>
          <w:rFonts w:ascii="Palatino Linotype" w:hAnsi="Palatino Linotype"/>
          <w:lang w:eastAsia="es-ES_tradnl"/>
        </w:rPr>
        <w:t>Pública</w:t>
      </w:r>
      <w:r w:rsidRPr="00BF51AA">
        <w:rPr>
          <w:rFonts w:ascii="Palatino Linotype" w:hAnsi="Palatino Linotype"/>
          <w:szCs w:val="17"/>
          <w:lang w:eastAsia="es-ES_tradnl"/>
        </w:rPr>
        <w:t xml:space="preserve"> del Estado de México y Municipios, podrá impugnarla vía Juicio de Amparo en los términos de las leyes aplicables.</w:t>
      </w:r>
    </w:p>
    <w:p w14:paraId="6A317417" w14:textId="7213A707" w:rsidR="00D11F45" w:rsidRPr="00D11F45" w:rsidRDefault="00C809D0" w:rsidP="00D11F45">
      <w:pPr>
        <w:spacing w:before="360" w:line="360" w:lineRule="auto"/>
        <w:jc w:val="both"/>
        <w:rPr>
          <w:rFonts w:ascii="Palatino Linotype" w:hAnsi="Palatino Linotype" w:cs="Arial"/>
        </w:rPr>
      </w:pPr>
      <w:r w:rsidRPr="00C809D0">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 (CON AUSENCIA JUSTIFICADA); EN LA TRIGÉSIMA NOVENA SESIÓN ORDINARIA CELEBRADA EL DÍA VEINTICUATRO DE OCTUBRE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607712" w14:paraId="6BFBDE50" w14:textId="77777777" w:rsidTr="00444EEE">
        <w:trPr>
          <w:jc w:val="center"/>
        </w:trPr>
        <w:tc>
          <w:tcPr>
            <w:tcW w:w="9356" w:type="dxa"/>
            <w:gridSpan w:val="2"/>
            <w:shd w:val="clear" w:color="auto" w:fill="auto"/>
          </w:tcPr>
          <w:p w14:paraId="4D6ABA4F" w14:textId="77777777" w:rsidR="00E739D4" w:rsidRDefault="00E739D4" w:rsidP="00CF4866">
            <w:pPr>
              <w:jc w:val="center"/>
              <w:rPr>
                <w:rFonts w:ascii="Palatino Linotype" w:hAnsi="Palatino Linotype" w:cs="Arial"/>
                <w:b/>
              </w:rPr>
            </w:pPr>
          </w:p>
          <w:p w14:paraId="412FE812" w14:textId="77777777" w:rsidR="008850CD" w:rsidRDefault="008850CD" w:rsidP="00CF4866">
            <w:pPr>
              <w:jc w:val="center"/>
              <w:rPr>
                <w:rFonts w:ascii="Palatino Linotype" w:hAnsi="Palatino Linotype" w:cs="Arial"/>
                <w:b/>
              </w:rPr>
            </w:pPr>
          </w:p>
          <w:p w14:paraId="54195CA2" w14:textId="77777777" w:rsidR="00862839" w:rsidRDefault="00862839" w:rsidP="00CF4866">
            <w:pPr>
              <w:jc w:val="center"/>
              <w:rPr>
                <w:rFonts w:ascii="Palatino Linotype" w:hAnsi="Palatino Linotype" w:cs="Arial"/>
                <w:b/>
              </w:rPr>
            </w:pPr>
          </w:p>
          <w:p w14:paraId="76FBAA08" w14:textId="77777777" w:rsidR="00C809D0" w:rsidRDefault="00C809D0" w:rsidP="00CF4866">
            <w:pPr>
              <w:jc w:val="center"/>
              <w:rPr>
                <w:rFonts w:ascii="Palatino Linotype" w:hAnsi="Palatino Linotype" w:cs="Arial"/>
                <w:b/>
              </w:rPr>
            </w:pPr>
          </w:p>
          <w:p w14:paraId="2FB6E3BA" w14:textId="77777777" w:rsidR="00C809D0" w:rsidRPr="00607712" w:rsidRDefault="00C809D0" w:rsidP="00CF4866">
            <w:pPr>
              <w:jc w:val="center"/>
              <w:rPr>
                <w:rFonts w:ascii="Palatino Linotype" w:hAnsi="Palatino Linotype" w:cs="Arial"/>
                <w:b/>
              </w:rPr>
            </w:pPr>
          </w:p>
          <w:p w14:paraId="1074A3E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Zulema Martínez Sánchez</w:t>
            </w:r>
          </w:p>
          <w:p w14:paraId="65C13421"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lang w:val="es-ES_tradnl"/>
              </w:rPr>
              <w:t>Comisionada Presidenta</w:t>
            </w:r>
          </w:p>
          <w:p w14:paraId="69794293" w14:textId="6BD92D60" w:rsidR="009D578E" w:rsidRPr="00607712" w:rsidRDefault="003B723E" w:rsidP="003B723E">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46003" w:rsidRPr="00607712" w14:paraId="6676D159" w14:textId="77777777" w:rsidTr="00444EEE">
        <w:trPr>
          <w:jc w:val="center"/>
        </w:trPr>
        <w:tc>
          <w:tcPr>
            <w:tcW w:w="4756" w:type="dxa"/>
            <w:shd w:val="clear" w:color="auto" w:fill="auto"/>
          </w:tcPr>
          <w:p w14:paraId="7EF0A45A" w14:textId="77777777" w:rsidR="003A0CDF" w:rsidRDefault="003A0CDF" w:rsidP="00CF4866">
            <w:pPr>
              <w:jc w:val="center"/>
              <w:rPr>
                <w:rFonts w:ascii="Palatino Linotype" w:hAnsi="Palatino Linotype" w:cs="Arial"/>
                <w:b/>
                <w:lang w:val="es-ES_tradnl"/>
              </w:rPr>
            </w:pPr>
          </w:p>
          <w:p w14:paraId="60F1002F" w14:textId="77777777" w:rsidR="00862839" w:rsidRPr="00607712" w:rsidRDefault="00862839" w:rsidP="00CF4866">
            <w:pPr>
              <w:jc w:val="center"/>
              <w:rPr>
                <w:rFonts w:ascii="Palatino Linotype" w:hAnsi="Palatino Linotype" w:cs="Arial"/>
                <w:b/>
                <w:lang w:val="es-ES_tradnl"/>
              </w:rPr>
            </w:pPr>
          </w:p>
          <w:p w14:paraId="7EDCDECA" w14:textId="77777777" w:rsidR="0078210B" w:rsidRDefault="0078210B" w:rsidP="00CF4866">
            <w:pPr>
              <w:jc w:val="center"/>
              <w:rPr>
                <w:rFonts w:ascii="Palatino Linotype" w:hAnsi="Palatino Linotype" w:cs="Arial"/>
                <w:b/>
                <w:lang w:val="es-ES_tradnl"/>
              </w:rPr>
            </w:pPr>
          </w:p>
          <w:p w14:paraId="164B22ED" w14:textId="77777777" w:rsidR="00C809D0" w:rsidRDefault="00C809D0" w:rsidP="00CF4866">
            <w:pPr>
              <w:jc w:val="center"/>
              <w:rPr>
                <w:rFonts w:ascii="Palatino Linotype" w:hAnsi="Palatino Linotype" w:cs="Arial"/>
                <w:b/>
                <w:lang w:val="es-ES_tradnl"/>
              </w:rPr>
            </w:pPr>
          </w:p>
          <w:p w14:paraId="5B879518" w14:textId="77777777" w:rsidR="00C809D0" w:rsidRPr="00607712" w:rsidRDefault="00C809D0" w:rsidP="00CF4866">
            <w:pPr>
              <w:jc w:val="center"/>
              <w:rPr>
                <w:rFonts w:ascii="Palatino Linotype" w:hAnsi="Palatino Linotype" w:cs="Arial"/>
                <w:b/>
                <w:lang w:val="es-ES_tradnl"/>
              </w:rPr>
            </w:pPr>
          </w:p>
          <w:p w14:paraId="079E1C8E"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Eva Abaid Yapur</w:t>
            </w:r>
          </w:p>
          <w:p w14:paraId="57BA1C6C"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Comisionada</w:t>
            </w:r>
          </w:p>
          <w:p w14:paraId="19E134DA"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c>
          <w:tcPr>
            <w:tcW w:w="4600" w:type="dxa"/>
            <w:shd w:val="clear" w:color="auto" w:fill="auto"/>
          </w:tcPr>
          <w:p w14:paraId="355F499E" w14:textId="77777777" w:rsidR="0078210B" w:rsidRPr="00607712" w:rsidRDefault="0078210B" w:rsidP="00CF4866">
            <w:pPr>
              <w:jc w:val="center"/>
              <w:rPr>
                <w:rFonts w:ascii="Palatino Linotype" w:hAnsi="Palatino Linotype" w:cs="Arial"/>
                <w:b/>
                <w:lang w:val="es-ES_tradnl"/>
              </w:rPr>
            </w:pPr>
          </w:p>
          <w:p w14:paraId="06D3878E" w14:textId="77777777" w:rsidR="008850CD" w:rsidRDefault="008850CD" w:rsidP="00CF4866">
            <w:pPr>
              <w:jc w:val="center"/>
              <w:rPr>
                <w:rFonts w:ascii="Palatino Linotype" w:hAnsi="Palatino Linotype" w:cs="Arial"/>
                <w:b/>
                <w:lang w:val="es-ES_tradnl"/>
              </w:rPr>
            </w:pPr>
          </w:p>
          <w:p w14:paraId="7C04048F" w14:textId="77777777" w:rsidR="008850CD" w:rsidRDefault="008850CD" w:rsidP="00CF4866">
            <w:pPr>
              <w:jc w:val="center"/>
              <w:rPr>
                <w:rFonts w:ascii="Palatino Linotype" w:hAnsi="Palatino Linotype" w:cs="Arial"/>
                <w:b/>
                <w:lang w:val="es-ES_tradnl"/>
              </w:rPr>
            </w:pPr>
          </w:p>
          <w:p w14:paraId="7B6F9FFE" w14:textId="77777777" w:rsidR="00C809D0" w:rsidRDefault="00C809D0" w:rsidP="00CF4866">
            <w:pPr>
              <w:jc w:val="center"/>
              <w:rPr>
                <w:rFonts w:ascii="Palatino Linotype" w:hAnsi="Palatino Linotype" w:cs="Arial"/>
                <w:b/>
                <w:lang w:val="es-ES_tradnl"/>
              </w:rPr>
            </w:pPr>
          </w:p>
          <w:p w14:paraId="0459D128" w14:textId="77777777" w:rsidR="00C809D0" w:rsidRPr="00607712" w:rsidRDefault="00C809D0" w:rsidP="00CF4866">
            <w:pPr>
              <w:jc w:val="center"/>
              <w:rPr>
                <w:rFonts w:ascii="Palatino Linotype" w:hAnsi="Palatino Linotype" w:cs="Arial"/>
                <w:b/>
                <w:lang w:val="es-ES_tradnl"/>
              </w:rPr>
            </w:pPr>
          </w:p>
          <w:p w14:paraId="395D0CEF"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José Guadalupe Luna Hernández</w:t>
            </w:r>
          </w:p>
          <w:p w14:paraId="41C601DE"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644281B4"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(RÚBRICA)</w:t>
            </w:r>
          </w:p>
        </w:tc>
      </w:tr>
      <w:tr w:rsidR="00C46003" w:rsidRPr="00607712" w14:paraId="63D470C4" w14:textId="77777777" w:rsidTr="00444EEE">
        <w:trPr>
          <w:jc w:val="center"/>
        </w:trPr>
        <w:tc>
          <w:tcPr>
            <w:tcW w:w="4756" w:type="dxa"/>
            <w:shd w:val="clear" w:color="auto" w:fill="auto"/>
          </w:tcPr>
          <w:p w14:paraId="22A7AC5F" w14:textId="77777777" w:rsidR="00444EEE" w:rsidRPr="00607712" w:rsidRDefault="00444EEE" w:rsidP="00CF4866">
            <w:pPr>
              <w:jc w:val="center"/>
              <w:rPr>
                <w:rFonts w:ascii="Palatino Linotype" w:hAnsi="Palatino Linotype" w:cs="Arial"/>
                <w:b/>
                <w:lang w:val="es-ES_tradnl"/>
              </w:rPr>
            </w:pPr>
          </w:p>
          <w:p w14:paraId="643D5599" w14:textId="77777777" w:rsidR="008850CD" w:rsidRDefault="008850CD" w:rsidP="00CF4866">
            <w:pPr>
              <w:jc w:val="center"/>
              <w:rPr>
                <w:rFonts w:ascii="Palatino Linotype" w:hAnsi="Palatino Linotype" w:cs="Arial"/>
                <w:b/>
                <w:lang w:val="es-ES_tradnl"/>
              </w:rPr>
            </w:pPr>
          </w:p>
          <w:p w14:paraId="3688767B" w14:textId="77777777" w:rsidR="0078210B" w:rsidRDefault="0078210B" w:rsidP="00CF4866">
            <w:pPr>
              <w:jc w:val="center"/>
              <w:rPr>
                <w:rFonts w:ascii="Palatino Linotype" w:hAnsi="Palatino Linotype" w:cs="Arial"/>
                <w:b/>
                <w:lang w:val="es-ES_tradnl"/>
              </w:rPr>
            </w:pPr>
          </w:p>
          <w:p w14:paraId="3875F6B3" w14:textId="77777777" w:rsidR="00C809D0" w:rsidRDefault="00C809D0" w:rsidP="00CF4866">
            <w:pPr>
              <w:jc w:val="center"/>
              <w:rPr>
                <w:rFonts w:ascii="Palatino Linotype" w:hAnsi="Palatino Linotype" w:cs="Arial"/>
                <w:b/>
                <w:lang w:val="es-ES_tradnl"/>
              </w:rPr>
            </w:pPr>
          </w:p>
          <w:p w14:paraId="2085F6DD" w14:textId="77777777" w:rsidR="00C809D0" w:rsidRPr="00607712" w:rsidRDefault="00C809D0" w:rsidP="00CF4866">
            <w:pPr>
              <w:jc w:val="center"/>
              <w:rPr>
                <w:rFonts w:ascii="Palatino Linotype" w:hAnsi="Palatino Linotype" w:cs="Arial"/>
                <w:b/>
                <w:lang w:val="es-ES_tradnl"/>
              </w:rPr>
            </w:pPr>
          </w:p>
          <w:p w14:paraId="158C8ED5"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Javier Martínez Cruz</w:t>
            </w:r>
          </w:p>
          <w:p w14:paraId="4C503E72"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3D7876AD" w14:textId="005EC2FB" w:rsidR="00C46003" w:rsidRPr="00607712" w:rsidRDefault="00C809D0" w:rsidP="00CF4866">
            <w:pPr>
              <w:jc w:val="center"/>
              <w:rPr>
                <w:rFonts w:ascii="Palatino Linotype" w:hAnsi="Palatino Linotype" w:cs="Arial"/>
                <w:lang w:val="es-ES_tradnl"/>
              </w:rPr>
            </w:pPr>
            <w:r>
              <w:rPr>
                <w:rFonts w:ascii="Palatino Linotype" w:hAnsi="Palatino Linotype" w:cs="Arial"/>
                <w:b/>
                <w:lang w:val="es-ES_tradnl"/>
              </w:rPr>
              <w:t>(Ausencia Justificada</w:t>
            </w:r>
            <w:r w:rsidRPr="00842015">
              <w:rPr>
                <w:rFonts w:ascii="Palatino Linotype" w:hAnsi="Palatino Linotype" w:cs="Arial"/>
                <w:b/>
                <w:lang w:val="es-ES_tradnl"/>
              </w:rPr>
              <w:t>)</w:t>
            </w:r>
          </w:p>
        </w:tc>
        <w:tc>
          <w:tcPr>
            <w:tcW w:w="4600" w:type="dxa"/>
            <w:shd w:val="clear" w:color="auto" w:fill="auto"/>
          </w:tcPr>
          <w:p w14:paraId="27AA7504" w14:textId="77777777" w:rsidR="008478EC" w:rsidRPr="00607712" w:rsidRDefault="008478EC" w:rsidP="00CF4866">
            <w:pPr>
              <w:jc w:val="center"/>
              <w:rPr>
                <w:rFonts w:ascii="Palatino Linotype" w:hAnsi="Palatino Linotype" w:cs="Arial"/>
                <w:b/>
                <w:lang w:val="es-ES_tradnl"/>
              </w:rPr>
            </w:pPr>
          </w:p>
          <w:p w14:paraId="2009B22A" w14:textId="77777777" w:rsidR="008850CD" w:rsidRPr="00607712" w:rsidRDefault="008850CD" w:rsidP="00CF4866">
            <w:pPr>
              <w:jc w:val="center"/>
              <w:rPr>
                <w:rFonts w:ascii="Palatino Linotype" w:hAnsi="Palatino Linotype" w:cs="Arial"/>
                <w:b/>
                <w:lang w:val="es-ES_tradnl"/>
              </w:rPr>
            </w:pPr>
          </w:p>
          <w:p w14:paraId="0ED7005C" w14:textId="77777777" w:rsidR="003A0CDF" w:rsidRDefault="003A0CDF" w:rsidP="00CF4866">
            <w:pPr>
              <w:jc w:val="center"/>
              <w:rPr>
                <w:rFonts w:ascii="Palatino Linotype" w:hAnsi="Palatino Linotype" w:cs="Arial"/>
                <w:b/>
                <w:lang w:val="es-ES_tradnl"/>
              </w:rPr>
            </w:pPr>
          </w:p>
          <w:p w14:paraId="04B9A501" w14:textId="77777777" w:rsidR="00C809D0" w:rsidRDefault="00C809D0" w:rsidP="00CF4866">
            <w:pPr>
              <w:jc w:val="center"/>
              <w:rPr>
                <w:rFonts w:ascii="Palatino Linotype" w:hAnsi="Palatino Linotype" w:cs="Arial"/>
                <w:b/>
                <w:lang w:val="es-ES_tradnl"/>
              </w:rPr>
            </w:pPr>
          </w:p>
          <w:p w14:paraId="60FBD70D" w14:textId="77777777" w:rsidR="00C809D0" w:rsidRPr="00607712" w:rsidRDefault="00C809D0" w:rsidP="00CF4866">
            <w:pPr>
              <w:jc w:val="center"/>
              <w:rPr>
                <w:rFonts w:ascii="Palatino Linotype" w:hAnsi="Palatino Linotype" w:cs="Arial"/>
                <w:b/>
                <w:lang w:val="es-ES_tradnl"/>
              </w:rPr>
            </w:pPr>
          </w:p>
          <w:p w14:paraId="2FF7007B"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Luis Gustavo Parra Noriega</w:t>
            </w:r>
          </w:p>
          <w:p w14:paraId="31DA3FD5"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Comisionado</w:t>
            </w:r>
          </w:p>
          <w:p w14:paraId="1CCF9D5B" w14:textId="73FE6F45" w:rsidR="00C46003" w:rsidRPr="00607712" w:rsidRDefault="00C809D0" w:rsidP="00CF4866">
            <w:pPr>
              <w:jc w:val="center"/>
              <w:rPr>
                <w:rFonts w:ascii="Palatino Linotype" w:hAnsi="Palatino Linotype" w:cs="Arial"/>
                <w:b/>
                <w:lang w:val="es-ES_tradnl"/>
              </w:rPr>
            </w:pPr>
            <w:r>
              <w:rPr>
                <w:rFonts w:ascii="Palatino Linotype" w:hAnsi="Palatino Linotype" w:cs="Arial"/>
                <w:b/>
                <w:lang w:val="es-ES_tradnl"/>
              </w:rPr>
              <w:t>(Ausencia Justificada</w:t>
            </w:r>
            <w:r w:rsidRPr="00842015">
              <w:rPr>
                <w:rFonts w:ascii="Palatino Linotype" w:hAnsi="Palatino Linotype" w:cs="Arial"/>
                <w:b/>
                <w:lang w:val="es-ES_tradnl"/>
              </w:rPr>
              <w:t>)</w:t>
            </w:r>
          </w:p>
        </w:tc>
      </w:tr>
      <w:tr w:rsidR="00C46003" w:rsidRPr="00607712" w14:paraId="045878E1" w14:textId="77777777" w:rsidTr="00444EEE">
        <w:trPr>
          <w:jc w:val="center"/>
        </w:trPr>
        <w:tc>
          <w:tcPr>
            <w:tcW w:w="9356" w:type="dxa"/>
            <w:gridSpan w:val="2"/>
            <w:shd w:val="clear" w:color="auto" w:fill="auto"/>
          </w:tcPr>
          <w:p w14:paraId="6935946C" w14:textId="77777777" w:rsidR="003A0CDF" w:rsidRDefault="003A0CDF" w:rsidP="00CF4866">
            <w:pPr>
              <w:jc w:val="center"/>
              <w:rPr>
                <w:rFonts w:ascii="Palatino Linotype" w:hAnsi="Palatino Linotype" w:cs="Arial"/>
                <w:b/>
                <w:lang w:val="es-ES_tradnl"/>
              </w:rPr>
            </w:pPr>
          </w:p>
          <w:p w14:paraId="40CBD822" w14:textId="77777777" w:rsidR="00862839" w:rsidRPr="00607712" w:rsidRDefault="00862839" w:rsidP="00CF4866">
            <w:pPr>
              <w:jc w:val="center"/>
              <w:rPr>
                <w:rFonts w:ascii="Palatino Linotype" w:hAnsi="Palatino Linotype" w:cs="Arial"/>
                <w:b/>
                <w:lang w:val="es-ES_tradnl"/>
              </w:rPr>
            </w:pPr>
          </w:p>
          <w:p w14:paraId="73AFD22E" w14:textId="77777777" w:rsidR="0078210B" w:rsidRDefault="0078210B" w:rsidP="00CF4866">
            <w:pPr>
              <w:jc w:val="center"/>
              <w:rPr>
                <w:rFonts w:ascii="Palatino Linotype" w:hAnsi="Palatino Linotype" w:cs="Arial"/>
                <w:b/>
                <w:lang w:val="es-ES_tradnl"/>
              </w:rPr>
            </w:pPr>
          </w:p>
          <w:p w14:paraId="4E5C3ADA" w14:textId="77777777" w:rsidR="00C809D0" w:rsidRDefault="00C809D0" w:rsidP="00CF4866">
            <w:pPr>
              <w:jc w:val="center"/>
              <w:rPr>
                <w:rFonts w:ascii="Palatino Linotype" w:hAnsi="Palatino Linotype" w:cs="Arial"/>
                <w:b/>
                <w:lang w:val="es-ES_tradnl"/>
              </w:rPr>
            </w:pPr>
          </w:p>
          <w:p w14:paraId="434A8A5F" w14:textId="77777777" w:rsidR="00C809D0" w:rsidRPr="00607712" w:rsidRDefault="00C809D0" w:rsidP="00CF4866">
            <w:pPr>
              <w:jc w:val="center"/>
              <w:rPr>
                <w:rFonts w:ascii="Palatino Linotype" w:hAnsi="Palatino Linotype" w:cs="Arial"/>
                <w:b/>
                <w:lang w:val="es-ES_tradnl"/>
              </w:rPr>
            </w:pPr>
          </w:p>
          <w:p w14:paraId="396CA6F6" w14:textId="77777777" w:rsidR="00C46003" w:rsidRPr="00607712" w:rsidRDefault="00C46003" w:rsidP="00CF4866">
            <w:pPr>
              <w:jc w:val="center"/>
              <w:rPr>
                <w:rFonts w:ascii="Palatino Linotype" w:hAnsi="Palatino Linotype" w:cs="Arial"/>
                <w:b/>
                <w:lang w:val="es-ES_tradnl"/>
              </w:rPr>
            </w:pPr>
            <w:r w:rsidRPr="00607712">
              <w:rPr>
                <w:rFonts w:ascii="Palatino Linotype" w:hAnsi="Palatino Linotype" w:cs="Arial"/>
                <w:b/>
                <w:lang w:val="es-ES_tradnl"/>
              </w:rPr>
              <w:t>Alexis Tapia Ramírez</w:t>
            </w:r>
          </w:p>
          <w:p w14:paraId="184DFE17"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lang w:val="es-ES_tradnl"/>
              </w:rPr>
              <w:t>Secretario Técnico del Pleno</w:t>
            </w:r>
          </w:p>
          <w:p w14:paraId="03198037" w14:textId="77777777" w:rsidR="00C46003" w:rsidRPr="00607712" w:rsidRDefault="00C46003" w:rsidP="00CF4866">
            <w:pPr>
              <w:jc w:val="center"/>
              <w:rPr>
                <w:rFonts w:ascii="Palatino Linotype" w:hAnsi="Palatino Linotype" w:cs="Arial"/>
                <w:lang w:val="es-ES_tradnl"/>
              </w:rPr>
            </w:pPr>
            <w:r w:rsidRPr="00607712">
              <w:rPr>
                <w:rFonts w:ascii="Palatino Linotype" w:hAnsi="Palatino Linotype" w:cs="Arial"/>
                <w:b/>
                <w:lang w:val="es-ES_tradnl"/>
              </w:rPr>
              <w:t>(RÚBRICA)</w:t>
            </w:r>
            <w:r w:rsidRPr="00607712">
              <w:rPr>
                <w:rFonts w:ascii="Palatino Linotype" w:hAnsi="Palatino Linotype" w:cs="Arial"/>
                <w:lang w:val="es-ES_tradnl"/>
              </w:rPr>
              <w:t xml:space="preserve"> </w:t>
            </w:r>
          </w:p>
        </w:tc>
      </w:tr>
    </w:tbl>
    <w:p w14:paraId="1DAB3BCD" w14:textId="77777777" w:rsidR="00C809D0" w:rsidRDefault="00C809D0" w:rsidP="001711F5">
      <w:pPr>
        <w:spacing w:before="160"/>
        <w:jc w:val="both"/>
        <w:rPr>
          <w:rFonts w:ascii="Palatino Linotype" w:hAnsi="Palatino Linotype" w:cs="Arial"/>
          <w:sz w:val="22"/>
          <w:szCs w:val="22"/>
          <w:lang w:val="es-ES"/>
        </w:rPr>
      </w:pPr>
    </w:p>
    <w:p w14:paraId="4D21E06B" w14:textId="77777777" w:rsidR="00C809D0" w:rsidRDefault="00C809D0" w:rsidP="001711F5">
      <w:pPr>
        <w:spacing w:before="160"/>
        <w:jc w:val="both"/>
        <w:rPr>
          <w:rFonts w:ascii="Palatino Linotype" w:hAnsi="Palatino Linotype" w:cs="Arial"/>
          <w:sz w:val="22"/>
          <w:szCs w:val="22"/>
          <w:lang w:val="es-ES"/>
        </w:rPr>
      </w:pPr>
    </w:p>
    <w:p w14:paraId="27AB4483" w14:textId="77777777" w:rsidR="00C809D0" w:rsidRDefault="00C809D0" w:rsidP="001711F5">
      <w:pPr>
        <w:spacing w:before="160"/>
        <w:jc w:val="both"/>
        <w:rPr>
          <w:rFonts w:ascii="Palatino Linotype" w:hAnsi="Palatino Linotype" w:cs="Arial"/>
          <w:sz w:val="22"/>
          <w:szCs w:val="22"/>
          <w:lang w:val="es-ES"/>
        </w:rPr>
      </w:pPr>
    </w:p>
    <w:p w14:paraId="70700EAF" w14:textId="77777777" w:rsidR="00C809D0" w:rsidRDefault="00C809D0" w:rsidP="001711F5">
      <w:pPr>
        <w:spacing w:before="160"/>
        <w:jc w:val="both"/>
        <w:rPr>
          <w:rFonts w:ascii="Palatino Linotype" w:hAnsi="Palatino Linotype" w:cs="Arial"/>
          <w:sz w:val="22"/>
          <w:szCs w:val="22"/>
          <w:lang w:val="es-ES"/>
        </w:rPr>
      </w:pPr>
    </w:p>
    <w:p w14:paraId="15F03927" w14:textId="77777777" w:rsidR="00C809D0" w:rsidRDefault="00C809D0" w:rsidP="001711F5">
      <w:pPr>
        <w:spacing w:before="160"/>
        <w:jc w:val="both"/>
        <w:rPr>
          <w:rFonts w:ascii="Palatino Linotype" w:hAnsi="Palatino Linotype" w:cs="Arial"/>
          <w:sz w:val="22"/>
          <w:szCs w:val="22"/>
          <w:lang w:val="es-ES"/>
        </w:rPr>
      </w:pPr>
    </w:p>
    <w:p w14:paraId="23610693" w14:textId="6F8CBFED" w:rsidR="000104F0" w:rsidRPr="00607712" w:rsidRDefault="000104F0" w:rsidP="001711F5">
      <w:pPr>
        <w:spacing w:before="160"/>
        <w:jc w:val="both"/>
        <w:rPr>
          <w:rFonts w:ascii="Palatino Linotype" w:hAnsi="Palatino Linotype" w:cs="Arial"/>
          <w:sz w:val="22"/>
          <w:szCs w:val="22"/>
          <w:lang w:val="es-ES"/>
        </w:rPr>
      </w:pPr>
      <w:r w:rsidRPr="00607712">
        <w:rPr>
          <w:rFonts w:ascii="Palatino Linotype" w:hAnsi="Palatino Linotype" w:cs="Arial"/>
          <w:sz w:val="22"/>
          <w:szCs w:val="22"/>
          <w:lang w:val="es-ES"/>
        </w:rPr>
        <w:t>Esta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hoja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corresponde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la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resolución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fecha</w:t>
      </w:r>
      <w:r w:rsidR="00D730A4" w:rsidRPr="00607712">
        <w:rPr>
          <w:rFonts w:ascii="Palatino Linotype" w:hAnsi="Palatino Linotype" w:cs="Arial"/>
          <w:sz w:val="22"/>
          <w:szCs w:val="22"/>
          <w:lang w:val="es-ES"/>
        </w:rPr>
        <w:t xml:space="preserve"> </w:t>
      </w:r>
      <w:r w:rsidR="00C809D0">
        <w:rPr>
          <w:rFonts w:ascii="Palatino Linotype" w:hAnsi="Palatino Linotype" w:cs="Arial"/>
          <w:sz w:val="22"/>
          <w:szCs w:val="22"/>
          <w:lang w:val="es-ES"/>
        </w:rPr>
        <w:t>veinticuatro</w:t>
      </w:r>
      <w:r w:rsidR="00D11F45" w:rsidRPr="00D11F45">
        <w:rPr>
          <w:rFonts w:ascii="Palatino Linotype" w:hAnsi="Palatino Linotype" w:cs="Arial"/>
          <w:sz w:val="22"/>
          <w:szCs w:val="22"/>
          <w:lang w:val="es-ES"/>
        </w:rPr>
        <w:t xml:space="preserve"> de octubre de dos mil diecinueve</w:t>
      </w:r>
      <w:r w:rsidRPr="00607712">
        <w:rPr>
          <w:rFonts w:ascii="Palatino Linotype" w:hAnsi="Palatino Linotype" w:cs="Arial"/>
          <w:sz w:val="22"/>
          <w:szCs w:val="22"/>
          <w:lang w:val="es-ES"/>
        </w:rPr>
        <w:t>,</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emitida</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el</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recurso</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de</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revisión</w:t>
      </w:r>
      <w:r w:rsidR="00D730A4" w:rsidRPr="00607712">
        <w:rPr>
          <w:rFonts w:ascii="Palatino Linotype" w:hAnsi="Palatino Linotype" w:cs="Arial"/>
          <w:sz w:val="22"/>
          <w:szCs w:val="22"/>
          <w:lang w:val="es-ES"/>
        </w:rPr>
        <w:t xml:space="preserve"> </w:t>
      </w:r>
      <w:r w:rsidRPr="00607712">
        <w:rPr>
          <w:rFonts w:ascii="Palatino Linotype" w:hAnsi="Palatino Linotype" w:cs="Arial"/>
          <w:sz w:val="22"/>
          <w:szCs w:val="22"/>
          <w:lang w:val="es-ES"/>
        </w:rPr>
        <w:t>número</w:t>
      </w:r>
      <w:r w:rsidR="00D730A4" w:rsidRPr="00607712">
        <w:rPr>
          <w:rFonts w:ascii="Palatino Linotype" w:hAnsi="Palatino Linotype" w:cs="Arial"/>
          <w:sz w:val="22"/>
          <w:szCs w:val="22"/>
          <w:lang w:val="es-ES"/>
        </w:rPr>
        <w:t xml:space="preserve"> </w:t>
      </w:r>
      <w:r w:rsidR="00FD3CC0">
        <w:rPr>
          <w:rFonts w:ascii="Palatino Linotype" w:hAnsi="Palatino Linotype" w:cs="Arial"/>
          <w:sz w:val="22"/>
          <w:szCs w:val="22"/>
          <w:lang w:val="es-ES"/>
        </w:rPr>
        <w:t>06142/INFOEM/IP/RR/2019</w:t>
      </w:r>
      <w:r w:rsidRPr="00607712">
        <w:rPr>
          <w:rFonts w:ascii="Palatino Linotype" w:hAnsi="Palatino Linotype" w:cs="Arial"/>
          <w:sz w:val="22"/>
          <w:szCs w:val="22"/>
          <w:lang w:val="es-ES"/>
        </w:rPr>
        <w:t>.</w:t>
      </w:r>
    </w:p>
    <w:p w14:paraId="5C46093F" w14:textId="00622145" w:rsidR="000104F0" w:rsidRPr="00867D3D" w:rsidRDefault="002C3F2F" w:rsidP="000104F0">
      <w:pPr>
        <w:spacing w:before="120"/>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607712">
        <w:rPr>
          <w:rFonts w:ascii="Palatino Linotype" w:hAnsi="Palatino Linotype" w:cs="Arial"/>
          <w:sz w:val="22"/>
          <w:szCs w:val="22"/>
          <w:lang w:val="es-ES"/>
        </w:rPr>
        <w:t>/JMAV</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46FA6" w14:textId="77777777" w:rsidR="000127C4" w:rsidRDefault="000127C4" w:rsidP="00C80F8C">
      <w:r>
        <w:separator/>
      </w:r>
    </w:p>
  </w:endnote>
  <w:endnote w:type="continuationSeparator" w:id="0">
    <w:p w14:paraId="2291B39A" w14:textId="77777777" w:rsidR="000127C4" w:rsidRDefault="000127C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ED29" w14:textId="77777777" w:rsidR="00493243" w:rsidRPr="00A2780F" w:rsidRDefault="00493243"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D65C4">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D65C4">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12BE" w14:textId="77777777" w:rsidR="00493243" w:rsidRDefault="00493243"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D65C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D65C4">
      <w:rPr>
        <w:rFonts w:ascii="Arial" w:hAnsi="Arial" w:cs="Arial"/>
        <w:b/>
        <w:bCs/>
        <w:noProof/>
        <w:sz w:val="20"/>
        <w:szCs w:val="20"/>
      </w:rPr>
      <w:t>34</w:t>
    </w:r>
    <w:r w:rsidRPr="00986599">
      <w:rPr>
        <w:rFonts w:ascii="Arial" w:hAnsi="Arial" w:cs="Arial"/>
        <w:b/>
        <w:bCs/>
        <w:sz w:val="20"/>
        <w:szCs w:val="20"/>
      </w:rPr>
      <w:fldChar w:fldCharType="end"/>
    </w:r>
  </w:p>
  <w:p w14:paraId="0F77FFEF" w14:textId="77777777" w:rsidR="00493243" w:rsidRPr="00070856" w:rsidRDefault="00493243"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66A31" w14:textId="77777777" w:rsidR="000127C4" w:rsidRDefault="000127C4" w:rsidP="00C80F8C">
      <w:r>
        <w:separator/>
      </w:r>
    </w:p>
  </w:footnote>
  <w:footnote w:type="continuationSeparator" w:id="0">
    <w:p w14:paraId="1BB960DF" w14:textId="77777777" w:rsidR="000127C4" w:rsidRDefault="000127C4" w:rsidP="00C80F8C">
      <w:r>
        <w:continuationSeparator/>
      </w:r>
    </w:p>
  </w:footnote>
  <w:footnote w:id="1">
    <w:p w14:paraId="0BE79B59" w14:textId="77777777" w:rsidR="00493243" w:rsidRPr="00D83E40" w:rsidRDefault="00493243" w:rsidP="00BB7FCB">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14:paraId="4F3F5AE8" w14:textId="77777777" w:rsidR="00493243" w:rsidRPr="006B060A" w:rsidRDefault="00493243" w:rsidP="00BB7FCB">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422B" w14:textId="77777777" w:rsidR="00493243" w:rsidRPr="00A2576D" w:rsidRDefault="00493243" w:rsidP="00354355">
    <w:pPr>
      <w:pStyle w:val="Encabezado"/>
      <w:tabs>
        <w:tab w:val="clear" w:pos="4252"/>
        <w:tab w:val="clear" w:pos="8504"/>
        <w:tab w:val="left" w:pos="2326"/>
      </w:tabs>
      <w:rPr>
        <w:rFonts w:ascii="Palatino Linotype" w:hAnsi="Palatino Linotype"/>
        <w:sz w:val="32"/>
        <w:szCs w:val="20"/>
      </w:rPr>
    </w:pPr>
  </w:p>
  <w:tbl>
    <w:tblPr>
      <w:tblW w:w="9498" w:type="dxa"/>
      <w:tblInd w:w="-142" w:type="dxa"/>
      <w:tblLayout w:type="fixed"/>
      <w:tblLook w:val="04A0" w:firstRow="1" w:lastRow="0" w:firstColumn="1" w:lastColumn="0" w:noHBand="0" w:noVBand="1"/>
    </w:tblPr>
    <w:tblGrid>
      <w:gridCol w:w="3970"/>
      <w:gridCol w:w="2551"/>
      <w:gridCol w:w="2977"/>
    </w:tblGrid>
    <w:tr w:rsidR="00493243" w:rsidRPr="008F2CCC" w14:paraId="34680C79" w14:textId="77777777" w:rsidTr="00FD3CC0">
      <w:tc>
        <w:tcPr>
          <w:tcW w:w="3970" w:type="dxa"/>
        </w:tcPr>
        <w:p w14:paraId="67BB240A" w14:textId="77777777" w:rsidR="00493243" w:rsidRPr="008F2CCC" w:rsidRDefault="00493243" w:rsidP="00FB2116">
          <w:pPr>
            <w:rPr>
              <w:rFonts w:ascii="Palatino Linotype" w:hAnsi="Palatino Linotype"/>
              <w:b/>
              <w:sz w:val="22"/>
              <w:szCs w:val="22"/>
              <w:lang w:val="es-ES_tradnl"/>
            </w:rPr>
          </w:pPr>
        </w:p>
      </w:tc>
      <w:tc>
        <w:tcPr>
          <w:tcW w:w="2551" w:type="dxa"/>
          <w:shd w:val="clear" w:color="auto" w:fill="auto"/>
        </w:tcPr>
        <w:p w14:paraId="11628B39" w14:textId="77777777" w:rsidR="00493243" w:rsidRPr="00664658" w:rsidRDefault="00493243" w:rsidP="00FB211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C83B94A" w14:textId="30352FDF" w:rsidR="00493243" w:rsidRPr="008F2CCC" w:rsidRDefault="00493243" w:rsidP="00D11F45">
          <w:pPr>
            <w:jc w:val="both"/>
            <w:rPr>
              <w:rFonts w:ascii="Palatino Linotype" w:hAnsi="Palatino Linotype"/>
              <w:b/>
              <w:sz w:val="22"/>
              <w:szCs w:val="22"/>
              <w:lang w:val="es-ES_tradnl"/>
            </w:rPr>
          </w:pPr>
          <w:r>
            <w:rPr>
              <w:rFonts w:ascii="Palatino Linotype" w:hAnsi="Palatino Linotype"/>
              <w:b/>
              <w:sz w:val="22"/>
              <w:szCs w:val="22"/>
              <w:lang w:val="es-ES_tradnl"/>
            </w:rPr>
            <w:t>06142/INFOEM/IP/RR/2019</w:t>
          </w:r>
        </w:p>
      </w:tc>
    </w:tr>
    <w:tr w:rsidR="00493243" w:rsidRPr="008F2CCC" w14:paraId="026D0676" w14:textId="77777777" w:rsidTr="00FD3CC0">
      <w:tc>
        <w:tcPr>
          <w:tcW w:w="3970" w:type="dxa"/>
        </w:tcPr>
        <w:p w14:paraId="16B34777" w14:textId="77777777" w:rsidR="00493243" w:rsidRPr="008F2CCC" w:rsidRDefault="00493243" w:rsidP="00AD3AEC">
          <w:pPr>
            <w:rPr>
              <w:rFonts w:ascii="Palatino Linotype" w:hAnsi="Palatino Linotype"/>
              <w:b/>
              <w:sz w:val="22"/>
              <w:szCs w:val="22"/>
              <w:lang w:val="es-ES_tradnl"/>
            </w:rPr>
          </w:pPr>
        </w:p>
      </w:tc>
      <w:tc>
        <w:tcPr>
          <w:tcW w:w="2551" w:type="dxa"/>
          <w:shd w:val="clear" w:color="auto" w:fill="auto"/>
        </w:tcPr>
        <w:p w14:paraId="76C95AF9" w14:textId="77777777" w:rsidR="00493243" w:rsidRPr="00664658" w:rsidRDefault="00493243"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25B3EBE2" w14:textId="5DEEBE02" w:rsidR="00493243" w:rsidRPr="00DC41C8" w:rsidRDefault="00493243" w:rsidP="00AD3AEC">
          <w:pPr>
            <w:jc w:val="both"/>
            <w:rPr>
              <w:rFonts w:ascii="Palatino Linotype" w:hAnsi="Palatino Linotype"/>
              <w:b/>
              <w:sz w:val="22"/>
              <w:szCs w:val="22"/>
            </w:rPr>
          </w:pPr>
          <w:r w:rsidRPr="00FD3CC0">
            <w:rPr>
              <w:rFonts w:ascii="Palatino Linotype" w:hAnsi="Palatino Linotype"/>
              <w:b/>
              <w:sz w:val="22"/>
              <w:szCs w:val="22"/>
            </w:rPr>
            <w:t>Instituto Hacendario del Estado de México</w:t>
          </w:r>
        </w:p>
      </w:tc>
    </w:tr>
    <w:tr w:rsidR="00493243" w:rsidRPr="008F2CCC" w14:paraId="3F786392" w14:textId="77777777" w:rsidTr="00FD3CC0">
      <w:trPr>
        <w:trHeight w:val="228"/>
      </w:trPr>
      <w:tc>
        <w:tcPr>
          <w:tcW w:w="3970" w:type="dxa"/>
        </w:tcPr>
        <w:p w14:paraId="2B9D89AD" w14:textId="77777777" w:rsidR="00493243" w:rsidRPr="008F2CCC" w:rsidRDefault="00493243" w:rsidP="00AD3AEC">
          <w:pPr>
            <w:rPr>
              <w:rFonts w:ascii="Palatino Linotype" w:hAnsi="Palatino Linotype"/>
              <w:b/>
              <w:sz w:val="22"/>
              <w:szCs w:val="22"/>
              <w:lang w:val="es-ES_tradnl"/>
            </w:rPr>
          </w:pPr>
        </w:p>
      </w:tc>
      <w:tc>
        <w:tcPr>
          <w:tcW w:w="2551" w:type="dxa"/>
          <w:shd w:val="clear" w:color="auto" w:fill="auto"/>
        </w:tcPr>
        <w:p w14:paraId="55B77D27" w14:textId="77777777" w:rsidR="00493243" w:rsidRPr="00664658" w:rsidRDefault="00493243"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7B4920B3" w14:textId="736F561F" w:rsidR="00493243" w:rsidRPr="00664658" w:rsidRDefault="00493243"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890AB4A" w14:textId="77777777" w:rsidR="00493243" w:rsidRPr="00A2576D" w:rsidRDefault="00493243" w:rsidP="00C52D1F">
    <w:pPr>
      <w:pStyle w:val="Encabezado"/>
      <w:tabs>
        <w:tab w:val="clear" w:pos="4252"/>
        <w:tab w:val="clear" w:pos="8504"/>
        <w:tab w:val="left" w:pos="2326"/>
      </w:tabs>
      <w:jc w:val="center"/>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05EB" w14:textId="77777777" w:rsidR="00493243" w:rsidRPr="00A22E5A" w:rsidRDefault="00493243">
    <w:pPr>
      <w:rPr>
        <w:rFonts w:ascii="Palatino Linotype" w:hAnsi="Palatino Linotype"/>
        <w:sz w:val="28"/>
        <w:szCs w:val="20"/>
      </w:rPr>
    </w:pPr>
  </w:p>
  <w:tbl>
    <w:tblPr>
      <w:tblW w:w="9498" w:type="dxa"/>
      <w:tblInd w:w="-142" w:type="dxa"/>
      <w:tblLayout w:type="fixed"/>
      <w:tblLook w:val="04A0" w:firstRow="1" w:lastRow="0" w:firstColumn="1" w:lastColumn="0" w:noHBand="0" w:noVBand="1"/>
    </w:tblPr>
    <w:tblGrid>
      <w:gridCol w:w="3970"/>
      <w:gridCol w:w="2551"/>
      <w:gridCol w:w="2977"/>
    </w:tblGrid>
    <w:tr w:rsidR="00493243" w:rsidRPr="008F2CCC" w14:paraId="1D6A7CB9" w14:textId="77777777" w:rsidTr="00FD3CC0">
      <w:tc>
        <w:tcPr>
          <w:tcW w:w="3970" w:type="dxa"/>
          <w:vMerge w:val="restart"/>
        </w:tcPr>
        <w:p w14:paraId="32B8DE8A" w14:textId="77777777" w:rsidR="00493243" w:rsidRPr="008F2CCC" w:rsidRDefault="00493243" w:rsidP="00A2780F">
          <w:pPr>
            <w:rPr>
              <w:rFonts w:ascii="Palatino Linotype" w:hAnsi="Palatino Linotype"/>
              <w:b/>
              <w:sz w:val="22"/>
              <w:szCs w:val="22"/>
              <w:lang w:val="es-ES_tradnl"/>
            </w:rPr>
          </w:pPr>
        </w:p>
      </w:tc>
      <w:tc>
        <w:tcPr>
          <w:tcW w:w="2551" w:type="dxa"/>
          <w:shd w:val="clear" w:color="auto" w:fill="auto"/>
        </w:tcPr>
        <w:p w14:paraId="793E299F" w14:textId="77777777" w:rsidR="00493243" w:rsidRPr="008F2CCC" w:rsidRDefault="0049324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60CFC2A1" w14:textId="06752449" w:rsidR="00493243" w:rsidRPr="008F2CCC" w:rsidRDefault="00493243" w:rsidP="00803E2D">
          <w:pPr>
            <w:jc w:val="both"/>
            <w:rPr>
              <w:rFonts w:ascii="Palatino Linotype" w:hAnsi="Palatino Linotype"/>
              <w:b/>
              <w:sz w:val="22"/>
              <w:szCs w:val="22"/>
              <w:lang w:val="es-ES_tradnl"/>
            </w:rPr>
          </w:pPr>
          <w:r>
            <w:rPr>
              <w:rFonts w:ascii="Palatino Linotype" w:hAnsi="Palatino Linotype"/>
              <w:b/>
              <w:sz w:val="22"/>
              <w:szCs w:val="22"/>
              <w:lang w:val="es-ES_tradnl"/>
            </w:rPr>
            <w:t>06142/INFOEM/IP/RR/2019</w:t>
          </w:r>
        </w:p>
      </w:tc>
    </w:tr>
    <w:tr w:rsidR="00493243" w:rsidRPr="008F2CCC" w14:paraId="73E94C9A" w14:textId="77777777" w:rsidTr="00FD3CC0">
      <w:tc>
        <w:tcPr>
          <w:tcW w:w="3970" w:type="dxa"/>
          <w:vMerge/>
        </w:tcPr>
        <w:p w14:paraId="193F7DB5" w14:textId="77777777" w:rsidR="00493243" w:rsidRPr="008F2CCC" w:rsidRDefault="00493243" w:rsidP="00A2780F">
          <w:pPr>
            <w:rPr>
              <w:rFonts w:ascii="Palatino Linotype" w:hAnsi="Palatino Linotype"/>
              <w:b/>
              <w:sz w:val="22"/>
              <w:szCs w:val="22"/>
              <w:lang w:val="es-ES_tradnl"/>
            </w:rPr>
          </w:pPr>
        </w:p>
      </w:tc>
      <w:tc>
        <w:tcPr>
          <w:tcW w:w="2551" w:type="dxa"/>
          <w:shd w:val="clear" w:color="auto" w:fill="auto"/>
        </w:tcPr>
        <w:p w14:paraId="33C63A95" w14:textId="77777777" w:rsidR="00493243" w:rsidRPr="008F2CCC" w:rsidRDefault="0049324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56C237F3" w14:textId="0D814D8F" w:rsidR="00493243" w:rsidRPr="008F2CCC" w:rsidRDefault="00AD65C4" w:rsidP="00AD65C4">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493243" w:rsidRPr="00FD3CC0">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493243" w:rsidRPr="00FD3CC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w:t>
          </w:r>
          <w:proofErr w:type="spellEnd"/>
          <w:r w:rsidR="00493243" w:rsidRPr="00FD3CC0">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493243" w:rsidRPr="008F2CCC" w14:paraId="628A2A64" w14:textId="77777777" w:rsidTr="00FD3CC0">
      <w:trPr>
        <w:trHeight w:val="228"/>
      </w:trPr>
      <w:tc>
        <w:tcPr>
          <w:tcW w:w="3970" w:type="dxa"/>
          <w:vMerge/>
        </w:tcPr>
        <w:p w14:paraId="582C9C4A" w14:textId="77777777" w:rsidR="00493243" w:rsidRPr="008F2CCC" w:rsidRDefault="00493243" w:rsidP="00E37C88">
          <w:pPr>
            <w:rPr>
              <w:rFonts w:ascii="Palatino Linotype" w:hAnsi="Palatino Linotype"/>
              <w:b/>
              <w:sz w:val="22"/>
              <w:szCs w:val="22"/>
              <w:lang w:val="es-ES_tradnl"/>
            </w:rPr>
          </w:pPr>
        </w:p>
      </w:tc>
      <w:tc>
        <w:tcPr>
          <w:tcW w:w="2551" w:type="dxa"/>
          <w:shd w:val="clear" w:color="auto" w:fill="auto"/>
        </w:tcPr>
        <w:p w14:paraId="4274B5E6" w14:textId="77777777" w:rsidR="00493243" w:rsidRPr="008F2CCC" w:rsidRDefault="0049324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2730B6E" w14:textId="73E21E00" w:rsidR="00493243" w:rsidRPr="00DC41C8" w:rsidRDefault="00493243" w:rsidP="00741570">
          <w:pPr>
            <w:jc w:val="both"/>
            <w:rPr>
              <w:rFonts w:ascii="Palatino Linotype" w:hAnsi="Palatino Linotype"/>
              <w:b/>
              <w:sz w:val="22"/>
              <w:szCs w:val="22"/>
            </w:rPr>
          </w:pPr>
          <w:r w:rsidRPr="00FD3CC0">
            <w:rPr>
              <w:rFonts w:ascii="Palatino Linotype" w:hAnsi="Palatino Linotype"/>
              <w:b/>
              <w:sz w:val="22"/>
              <w:szCs w:val="22"/>
            </w:rPr>
            <w:t>Instituto Hacendario del Estado de México</w:t>
          </w:r>
        </w:p>
      </w:tc>
    </w:tr>
    <w:tr w:rsidR="00493243" w:rsidRPr="008F2CCC" w14:paraId="4BE5DA36" w14:textId="77777777" w:rsidTr="00FD3CC0">
      <w:tc>
        <w:tcPr>
          <w:tcW w:w="3970" w:type="dxa"/>
          <w:vMerge/>
        </w:tcPr>
        <w:p w14:paraId="69891757" w14:textId="77777777" w:rsidR="00493243" w:rsidRPr="008F2CCC" w:rsidRDefault="00493243" w:rsidP="00A2780F">
          <w:pPr>
            <w:rPr>
              <w:rFonts w:ascii="Palatino Linotype" w:hAnsi="Palatino Linotype"/>
              <w:b/>
              <w:sz w:val="22"/>
              <w:szCs w:val="22"/>
              <w:lang w:val="es-ES_tradnl"/>
            </w:rPr>
          </w:pPr>
        </w:p>
      </w:tc>
      <w:tc>
        <w:tcPr>
          <w:tcW w:w="2551" w:type="dxa"/>
          <w:shd w:val="clear" w:color="auto" w:fill="auto"/>
        </w:tcPr>
        <w:p w14:paraId="4B515CB7" w14:textId="77777777" w:rsidR="00493243" w:rsidRPr="008F2CCC" w:rsidRDefault="0049324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0B5EB8D7" w14:textId="77777777" w:rsidR="00493243" w:rsidRPr="008F2CCC" w:rsidRDefault="00493243"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F115BE" w14:textId="77777777" w:rsidR="00493243" w:rsidRPr="00A22E5A" w:rsidRDefault="00493243"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F3D"/>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6D6049"/>
    <w:multiLevelType w:val="hybridMultilevel"/>
    <w:tmpl w:val="69B27098"/>
    <w:lvl w:ilvl="0" w:tplc="EE586E7C">
      <w:start w:val="1"/>
      <w:numFmt w:val="bullet"/>
      <w:lvlText w:val=""/>
      <w:lvlJc w:val="left"/>
      <w:pPr>
        <w:ind w:left="360" w:hanging="360"/>
      </w:pPr>
      <w:rPr>
        <w:rFonts w:ascii="Symbol" w:hAnsi="Symbol" w:hint="default"/>
        <w:b/>
        <w:color w:val="auto"/>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6862B4E"/>
    <w:multiLevelType w:val="hybridMultilevel"/>
    <w:tmpl w:val="D242EC1E"/>
    <w:lvl w:ilvl="0" w:tplc="B7B2AE90">
      <w:start w:val="1"/>
      <w:numFmt w:val="lowerRoman"/>
      <w:lvlText w:val="%1."/>
      <w:lvlJc w:val="left"/>
      <w:pPr>
        <w:ind w:left="360" w:hanging="360"/>
      </w:pPr>
      <w:rPr>
        <w:rFonts w:hint="default"/>
        <w:b/>
      </w:rPr>
    </w:lvl>
    <w:lvl w:ilvl="1" w:tplc="080A0003">
      <w:start w:val="1"/>
      <w:numFmt w:val="bullet"/>
      <w:lvlText w:val="o"/>
      <w:lvlJc w:val="left"/>
      <w:pPr>
        <w:ind w:left="1080" w:hanging="360"/>
      </w:pPr>
      <w:rPr>
        <w:rFonts w:ascii="Courier New" w:hAnsi="Courier New" w:cs="Courier New"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BB04547"/>
    <w:multiLevelType w:val="hybridMultilevel"/>
    <w:tmpl w:val="842C1DAA"/>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8CA057E4">
      <w:start w:val="1"/>
      <w:numFmt w:val="upperRoman"/>
      <w:lvlText w:val="%9."/>
      <w:lvlJc w:val="left"/>
      <w:pPr>
        <w:ind w:left="7020" w:hanging="720"/>
      </w:pPr>
      <w:rPr>
        <w:rFont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A72ED6"/>
    <w:multiLevelType w:val="hybridMultilevel"/>
    <w:tmpl w:val="FFC4994E"/>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B1B423C"/>
    <w:multiLevelType w:val="hybridMultilevel"/>
    <w:tmpl w:val="6400CF7C"/>
    <w:lvl w:ilvl="0" w:tplc="40763C7E">
      <w:start w:val="1"/>
      <w:numFmt w:val="upperRoman"/>
      <w:lvlText w:val="%1."/>
      <w:lvlJc w:val="left"/>
      <w:pPr>
        <w:ind w:left="8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40BAA662">
      <w:start w:val="1"/>
      <w:numFmt w:val="lowerLetter"/>
      <w:lvlText w:val="%2)"/>
      <w:lvlJc w:val="left"/>
      <w:pPr>
        <w:ind w:left="114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44ECCB0">
      <w:start w:val="1"/>
      <w:numFmt w:val="decimal"/>
      <w:lvlText w:val="%3)"/>
      <w:lvlJc w:val="left"/>
      <w:pPr>
        <w:ind w:left="219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48C61F6">
      <w:start w:val="1"/>
      <w:numFmt w:val="decimal"/>
      <w:lvlText w:val="%4"/>
      <w:lvlJc w:val="left"/>
      <w:pPr>
        <w:ind w:left="28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83B2E8CA">
      <w:start w:val="1"/>
      <w:numFmt w:val="lowerLetter"/>
      <w:lvlText w:val="%5"/>
      <w:lvlJc w:val="left"/>
      <w:pPr>
        <w:ind w:left="35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1460FFA">
      <w:start w:val="1"/>
      <w:numFmt w:val="lowerRoman"/>
      <w:lvlText w:val="%6"/>
      <w:lvlJc w:val="left"/>
      <w:pPr>
        <w:ind w:left="42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E182DF2">
      <w:start w:val="1"/>
      <w:numFmt w:val="decimal"/>
      <w:lvlText w:val="%7"/>
      <w:lvlJc w:val="left"/>
      <w:pPr>
        <w:ind w:left="49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E5ACDC0">
      <w:start w:val="1"/>
      <w:numFmt w:val="lowerLetter"/>
      <w:lvlText w:val="%8"/>
      <w:lvlJc w:val="left"/>
      <w:pPr>
        <w:ind w:left="56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E9BEAF30">
      <w:start w:val="1"/>
      <w:numFmt w:val="lowerRoman"/>
      <w:lvlText w:val="%9"/>
      <w:lvlJc w:val="left"/>
      <w:pPr>
        <w:ind w:left="64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47F46F3"/>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67F74B6"/>
    <w:multiLevelType w:val="hybridMultilevel"/>
    <w:tmpl w:val="625CF5C8"/>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CE6BB0"/>
    <w:multiLevelType w:val="hybridMultilevel"/>
    <w:tmpl w:val="33603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6916E0C"/>
    <w:multiLevelType w:val="hybridMultilevel"/>
    <w:tmpl w:val="808AC87A"/>
    <w:lvl w:ilvl="0" w:tplc="B7B2AE90">
      <w:start w:val="1"/>
      <w:numFmt w:val="lowerRoman"/>
      <w:lvlText w:val="%1."/>
      <w:lvlJc w:val="left"/>
      <w:pPr>
        <w:ind w:left="360" w:hanging="360"/>
      </w:pPr>
      <w:rPr>
        <w:rFonts w:hint="default"/>
        <w:b/>
      </w:rPr>
    </w:lvl>
    <w:lvl w:ilvl="1" w:tplc="6E286E00">
      <w:start w:val="1"/>
      <w:numFmt w:val="decimal"/>
      <w:lvlText w:val="%2."/>
      <w:lvlJc w:val="left"/>
      <w:pPr>
        <w:ind w:left="1080" w:hanging="360"/>
      </w:pPr>
      <w:rPr>
        <w:rFonts w:hint="default"/>
        <w:b/>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769A5025"/>
    <w:multiLevelType w:val="hybridMultilevel"/>
    <w:tmpl w:val="5978E194"/>
    <w:lvl w:ilvl="0" w:tplc="B7B2AE90">
      <w:start w:val="1"/>
      <w:numFmt w:val="lowerRoman"/>
      <w:lvlText w:val="%1."/>
      <w:lvlJc w:val="left"/>
      <w:pPr>
        <w:ind w:left="360" w:hanging="360"/>
      </w:pPr>
      <w:rPr>
        <w:rFonts w:hint="default"/>
        <w:b/>
      </w:rPr>
    </w:lvl>
    <w:lvl w:ilvl="1" w:tplc="EE586E7C">
      <w:start w:val="1"/>
      <w:numFmt w:val="bullet"/>
      <w:lvlText w:val=""/>
      <w:lvlJc w:val="left"/>
      <w:pPr>
        <w:ind w:left="1080" w:hanging="360"/>
      </w:pPr>
      <w:rPr>
        <w:rFonts w:ascii="Symbol" w:hAnsi="Symbol" w:hint="default"/>
        <w:color w:val="auto"/>
      </w:rPr>
    </w:lvl>
    <w:lvl w:ilvl="2" w:tplc="080A0003">
      <w:start w:val="1"/>
      <w:numFmt w:val="bullet"/>
      <w:lvlText w:val="o"/>
      <w:lvlJc w:val="left"/>
      <w:pPr>
        <w:ind w:left="1800" w:hanging="180"/>
      </w:pPr>
      <w:rPr>
        <w:rFonts w:ascii="Courier New" w:hAnsi="Courier New" w:cs="Courier New"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0"/>
  </w:num>
  <w:num w:numId="3">
    <w:abstractNumId w:val="8"/>
  </w:num>
  <w:num w:numId="4">
    <w:abstractNumId w:val="4"/>
  </w:num>
  <w:num w:numId="5">
    <w:abstractNumId w:val="9"/>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1"/>
  </w:num>
  <w:num w:numId="9">
    <w:abstractNumId w:val="7"/>
  </w:num>
  <w:num w:numId="10">
    <w:abstractNumId w:val="15"/>
  </w:num>
  <w:num w:numId="11">
    <w:abstractNumId w:val="13"/>
  </w:num>
  <w:num w:numId="12">
    <w:abstractNumId w:val="2"/>
  </w:num>
  <w:num w:numId="13">
    <w:abstractNumId w:val="1"/>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 w:numId="21">
    <w:abstractNumId w:val="0"/>
  </w:num>
  <w:num w:numId="22">
    <w:abstractNumId w:val="19"/>
  </w:num>
  <w:num w:numId="23">
    <w:abstractNumId w:val="26"/>
  </w:num>
  <w:num w:numId="24">
    <w:abstractNumId w:val="23"/>
  </w:num>
  <w:num w:numId="25">
    <w:abstractNumId w:val="16"/>
  </w:num>
  <w:num w:numId="26">
    <w:abstractNumId w:val="6"/>
  </w:num>
  <w:num w:numId="27">
    <w:abstractNumId w:val="11"/>
  </w:num>
  <w:num w:numId="28">
    <w:abstractNumId w:val="24"/>
  </w:num>
  <w:num w:numId="2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5C3F"/>
    <w:rsid w:val="00005D74"/>
    <w:rsid w:val="000060C2"/>
    <w:rsid w:val="0000633D"/>
    <w:rsid w:val="00006EC0"/>
    <w:rsid w:val="00006F2F"/>
    <w:rsid w:val="000075A8"/>
    <w:rsid w:val="00007AF1"/>
    <w:rsid w:val="00007FD8"/>
    <w:rsid w:val="000104F0"/>
    <w:rsid w:val="00010F3A"/>
    <w:rsid w:val="000123CB"/>
    <w:rsid w:val="000127C4"/>
    <w:rsid w:val="00012A00"/>
    <w:rsid w:val="00013023"/>
    <w:rsid w:val="000134EE"/>
    <w:rsid w:val="00013EE5"/>
    <w:rsid w:val="000142C0"/>
    <w:rsid w:val="00014E49"/>
    <w:rsid w:val="00014E91"/>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27EFC"/>
    <w:rsid w:val="0003033D"/>
    <w:rsid w:val="00030B10"/>
    <w:rsid w:val="0003134F"/>
    <w:rsid w:val="0003153C"/>
    <w:rsid w:val="000317FD"/>
    <w:rsid w:val="00031B70"/>
    <w:rsid w:val="00031C72"/>
    <w:rsid w:val="00032403"/>
    <w:rsid w:val="000326FA"/>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0687"/>
    <w:rsid w:val="0004120D"/>
    <w:rsid w:val="000415DD"/>
    <w:rsid w:val="00041959"/>
    <w:rsid w:val="00041A86"/>
    <w:rsid w:val="000423AF"/>
    <w:rsid w:val="00042714"/>
    <w:rsid w:val="00042A23"/>
    <w:rsid w:val="00042D09"/>
    <w:rsid w:val="00042F6A"/>
    <w:rsid w:val="0004330A"/>
    <w:rsid w:val="00043943"/>
    <w:rsid w:val="0004425E"/>
    <w:rsid w:val="00044351"/>
    <w:rsid w:val="000446CF"/>
    <w:rsid w:val="00044856"/>
    <w:rsid w:val="00044D0E"/>
    <w:rsid w:val="000453A9"/>
    <w:rsid w:val="00045521"/>
    <w:rsid w:val="000464A3"/>
    <w:rsid w:val="00047111"/>
    <w:rsid w:val="00047A25"/>
    <w:rsid w:val="00047E38"/>
    <w:rsid w:val="00047E9E"/>
    <w:rsid w:val="00050724"/>
    <w:rsid w:val="00051ADD"/>
    <w:rsid w:val="00051B43"/>
    <w:rsid w:val="00051D2A"/>
    <w:rsid w:val="0005265B"/>
    <w:rsid w:val="000527F0"/>
    <w:rsid w:val="00052B8A"/>
    <w:rsid w:val="00052E1B"/>
    <w:rsid w:val="0005340B"/>
    <w:rsid w:val="0005363B"/>
    <w:rsid w:val="00053A25"/>
    <w:rsid w:val="00053FA9"/>
    <w:rsid w:val="000546E2"/>
    <w:rsid w:val="000550D6"/>
    <w:rsid w:val="00055200"/>
    <w:rsid w:val="000558A1"/>
    <w:rsid w:val="00055E68"/>
    <w:rsid w:val="00056469"/>
    <w:rsid w:val="00056DC6"/>
    <w:rsid w:val="00056EC6"/>
    <w:rsid w:val="00057716"/>
    <w:rsid w:val="000606B4"/>
    <w:rsid w:val="000611B2"/>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6F2"/>
    <w:rsid w:val="00071FC4"/>
    <w:rsid w:val="000725D3"/>
    <w:rsid w:val="0007261F"/>
    <w:rsid w:val="00072954"/>
    <w:rsid w:val="00072CB3"/>
    <w:rsid w:val="0007327E"/>
    <w:rsid w:val="000734E9"/>
    <w:rsid w:val="0007367D"/>
    <w:rsid w:val="00073A2F"/>
    <w:rsid w:val="0007436D"/>
    <w:rsid w:val="00075615"/>
    <w:rsid w:val="00075EA3"/>
    <w:rsid w:val="000765C2"/>
    <w:rsid w:val="000776E8"/>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14"/>
    <w:rsid w:val="0008668D"/>
    <w:rsid w:val="00086980"/>
    <w:rsid w:val="0008783E"/>
    <w:rsid w:val="00090C67"/>
    <w:rsid w:val="00090CC8"/>
    <w:rsid w:val="000914C2"/>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503"/>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AD9"/>
    <w:rsid w:val="000D5D68"/>
    <w:rsid w:val="000D6ADD"/>
    <w:rsid w:val="000D6BA3"/>
    <w:rsid w:val="000D72D0"/>
    <w:rsid w:val="000D75A0"/>
    <w:rsid w:val="000E06D1"/>
    <w:rsid w:val="000E07B7"/>
    <w:rsid w:val="000E0B02"/>
    <w:rsid w:val="000E0D35"/>
    <w:rsid w:val="000E0EC8"/>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D46"/>
    <w:rsid w:val="000F4AC2"/>
    <w:rsid w:val="000F4C20"/>
    <w:rsid w:val="000F4F47"/>
    <w:rsid w:val="000F54D4"/>
    <w:rsid w:val="000F55B8"/>
    <w:rsid w:val="000F55EC"/>
    <w:rsid w:val="000F5B87"/>
    <w:rsid w:val="000F5C07"/>
    <w:rsid w:val="000F607B"/>
    <w:rsid w:val="000F658A"/>
    <w:rsid w:val="000F7133"/>
    <w:rsid w:val="000F750D"/>
    <w:rsid w:val="000F79EA"/>
    <w:rsid w:val="000F7B4E"/>
    <w:rsid w:val="00100BC0"/>
    <w:rsid w:val="00100E48"/>
    <w:rsid w:val="001015C9"/>
    <w:rsid w:val="00101BFD"/>
    <w:rsid w:val="00102787"/>
    <w:rsid w:val="001027DA"/>
    <w:rsid w:val="001028C2"/>
    <w:rsid w:val="00102BE0"/>
    <w:rsid w:val="001030D5"/>
    <w:rsid w:val="00103C60"/>
    <w:rsid w:val="00104BFE"/>
    <w:rsid w:val="00104E56"/>
    <w:rsid w:val="0010553A"/>
    <w:rsid w:val="00106268"/>
    <w:rsid w:val="001063BB"/>
    <w:rsid w:val="0010649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5F60"/>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55F"/>
    <w:rsid w:val="00145AAE"/>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48C"/>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1C"/>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996"/>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267"/>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2EC"/>
    <w:rsid w:val="001C0E0C"/>
    <w:rsid w:val="001C13AC"/>
    <w:rsid w:val="001C21AE"/>
    <w:rsid w:val="001C2264"/>
    <w:rsid w:val="001C26E5"/>
    <w:rsid w:val="001C271F"/>
    <w:rsid w:val="001C285A"/>
    <w:rsid w:val="001C38D1"/>
    <w:rsid w:val="001C3FB7"/>
    <w:rsid w:val="001C45B4"/>
    <w:rsid w:val="001C4E80"/>
    <w:rsid w:val="001C547D"/>
    <w:rsid w:val="001C55E0"/>
    <w:rsid w:val="001C6036"/>
    <w:rsid w:val="001C60DC"/>
    <w:rsid w:val="001C7515"/>
    <w:rsid w:val="001C77A6"/>
    <w:rsid w:val="001D0333"/>
    <w:rsid w:val="001D03A9"/>
    <w:rsid w:val="001D0D4A"/>
    <w:rsid w:val="001D1147"/>
    <w:rsid w:val="001D1592"/>
    <w:rsid w:val="001D197C"/>
    <w:rsid w:val="001D2764"/>
    <w:rsid w:val="001D2AC1"/>
    <w:rsid w:val="001D308C"/>
    <w:rsid w:val="001D30E5"/>
    <w:rsid w:val="001D3330"/>
    <w:rsid w:val="001D42AE"/>
    <w:rsid w:val="001D430C"/>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E41"/>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A13"/>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538"/>
    <w:rsid w:val="002015C4"/>
    <w:rsid w:val="00201D37"/>
    <w:rsid w:val="00201D8B"/>
    <w:rsid w:val="00201EFA"/>
    <w:rsid w:val="00202781"/>
    <w:rsid w:val="002028D5"/>
    <w:rsid w:val="0020311B"/>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8AA"/>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0A3C"/>
    <w:rsid w:val="0023279B"/>
    <w:rsid w:val="00232BCF"/>
    <w:rsid w:val="00232D13"/>
    <w:rsid w:val="00233ECF"/>
    <w:rsid w:val="00233F58"/>
    <w:rsid w:val="00234622"/>
    <w:rsid w:val="0023487A"/>
    <w:rsid w:val="00234AD7"/>
    <w:rsid w:val="00234B3F"/>
    <w:rsid w:val="00234E8B"/>
    <w:rsid w:val="0023574C"/>
    <w:rsid w:val="002358BB"/>
    <w:rsid w:val="00235E84"/>
    <w:rsid w:val="002362D3"/>
    <w:rsid w:val="002373B0"/>
    <w:rsid w:val="0024016F"/>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6D7B"/>
    <w:rsid w:val="0024732B"/>
    <w:rsid w:val="002475F7"/>
    <w:rsid w:val="0024785C"/>
    <w:rsid w:val="002479E9"/>
    <w:rsid w:val="00247FF9"/>
    <w:rsid w:val="00250F99"/>
    <w:rsid w:val="002524DB"/>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0DF9"/>
    <w:rsid w:val="0028167B"/>
    <w:rsid w:val="00281AA4"/>
    <w:rsid w:val="00282679"/>
    <w:rsid w:val="00282738"/>
    <w:rsid w:val="0028324C"/>
    <w:rsid w:val="002838CF"/>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7B2"/>
    <w:rsid w:val="002A2814"/>
    <w:rsid w:val="002A3240"/>
    <w:rsid w:val="002A3ABB"/>
    <w:rsid w:val="002A40A0"/>
    <w:rsid w:val="002A462C"/>
    <w:rsid w:val="002A489A"/>
    <w:rsid w:val="002A4F20"/>
    <w:rsid w:val="002A4FBB"/>
    <w:rsid w:val="002A507A"/>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3F2F"/>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0A5"/>
    <w:rsid w:val="002D63F2"/>
    <w:rsid w:val="002D7159"/>
    <w:rsid w:val="002D7957"/>
    <w:rsid w:val="002D79D3"/>
    <w:rsid w:val="002D7C0F"/>
    <w:rsid w:val="002E0326"/>
    <w:rsid w:val="002E1112"/>
    <w:rsid w:val="002E1339"/>
    <w:rsid w:val="002E1819"/>
    <w:rsid w:val="002E1A06"/>
    <w:rsid w:val="002E1BB7"/>
    <w:rsid w:val="002E28FF"/>
    <w:rsid w:val="002E2B3C"/>
    <w:rsid w:val="002E2C66"/>
    <w:rsid w:val="002E2C96"/>
    <w:rsid w:val="002E30ED"/>
    <w:rsid w:val="002E3112"/>
    <w:rsid w:val="002E3522"/>
    <w:rsid w:val="002E355C"/>
    <w:rsid w:val="002E3746"/>
    <w:rsid w:val="002E39FB"/>
    <w:rsid w:val="002E45A1"/>
    <w:rsid w:val="002E4B41"/>
    <w:rsid w:val="002E5612"/>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3BF1"/>
    <w:rsid w:val="00304085"/>
    <w:rsid w:val="003044B2"/>
    <w:rsid w:val="00304BA5"/>
    <w:rsid w:val="003052CB"/>
    <w:rsid w:val="003056B1"/>
    <w:rsid w:val="00305F6C"/>
    <w:rsid w:val="00306802"/>
    <w:rsid w:val="00306BCD"/>
    <w:rsid w:val="0031045D"/>
    <w:rsid w:val="003109E6"/>
    <w:rsid w:val="00310AB0"/>
    <w:rsid w:val="00310EF9"/>
    <w:rsid w:val="003115D4"/>
    <w:rsid w:val="0031165B"/>
    <w:rsid w:val="0031182B"/>
    <w:rsid w:val="003123CB"/>
    <w:rsid w:val="0031305F"/>
    <w:rsid w:val="003130B1"/>
    <w:rsid w:val="00313499"/>
    <w:rsid w:val="003135FC"/>
    <w:rsid w:val="0031406E"/>
    <w:rsid w:val="00314A51"/>
    <w:rsid w:val="00314F25"/>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1CE"/>
    <w:rsid w:val="0032361C"/>
    <w:rsid w:val="00323F80"/>
    <w:rsid w:val="00324621"/>
    <w:rsid w:val="00324949"/>
    <w:rsid w:val="00324C3F"/>
    <w:rsid w:val="00324D82"/>
    <w:rsid w:val="0032570C"/>
    <w:rsid w:val="003259B8"/>
    <w:rsid w:val="00326BB0"/>
    <w:rsid w:val="00326E8E"/>
    <w:rsid w:val="00326F37"/>
    <w:rsid w:val="00326F6B"/>
    <w:rsid w:val="00327615"/>
    <w:rsid w:val="00327676"/>
    <w:rsid w:val="00327DD4"/>
    <w:rsid w:val="00330120"/>
    <w:rsid w:val="00330180"/>
    <w:rsid w:val="00330C3B"/>
    <w:rsid w:val="00331233"/>
    <w:rsid w:val="0033134C"/>
    <w:rsid w:val="0033148E"/>
    <w:rsid w:val="0033164B"/>
    <w:rsid w:val="00331A1A"/>
    <w:rsid w:val="00331D23"/>
    <w:rsid w:val="00332891"/>
    <w:rsid w:val="003328F2"/>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0E5F"/>
    <w:rsid w:val="003416A0"/>
    <w:rsid w:val="0034196C"/>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09C"/>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27B"/>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7A8"/>
    <w:rsid w:val="00380A53"/>
    <w:rsid w:val="00380C2B"/>
    <w:rsid w:val="00380DD2"/>
    <w:rsid w:val="00381180"/>
    <w:rsid w:val="003818E2"/>
    <w:rsid w:val="0038251B"/>
    <w:rsid w:val="00382A1D"/>
    <w:rsid w:val="00383108"/>
    <w:rsid w:val="00383658"/>
    <w:rsid w:val="00383839"/>
    <w:rsid w:val="00383898"/>
    <w:rsid w:val="0038391D"/>
    <w:rsid w:val="00383ACB"/>
    <w:rsid w:val="00384274"/>
    <w:rsid w:val="00385020"/>
    <w:rsid w:val="003852EA"/>
    <w:rsid w:val="0038692F"/>
    <w:rsid w:val="0038708D"/>
    <w:rsid w:val="00387253"/>
    <w:rsid w:val="0038767F"/>
    <w:rsid w:val="00387C1F"/>
    <w:rsid w:val="003903C9"/>
    <w:rsid w:val="003908D3"/>
    <w:rsid w:val="00390E4D"/>
    <w:rsid w:val="00391A17"/>
    <w:rsid w:val="00391F2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5F8E"/>
    <w:rsid w:val="00396B45"/>
    <w:rsid w:val="00396D14"/>
    <w:rsid w:val="00397407"/>
    <w:rsid w:val="003A0091"/>
    <w:rsid w:val="003A021D"/>
    <w:rsid w:val="003A04C3"/>
    <w:rsid w:val="003A097E"/>
    <w:rsid w:val="003A0CDF"/>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A7FE5"/>
    <w:rsid w:val="003B0C64"/>
    <w:rsid w:val="003B180B"/>
    <w:rsid w:val="003B211C"/>
    <w:rsid w:val="003B2660"/>
    <w:rsid w:val="003B3B43"/>
    <w:rsid w:val="003B443B"/>
    <w:rsid w:val="003B4A58"/>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640"/>
    <w:rsid w:val="003C3ACE"/>
    <w:rsid w:val="003C3D09"/>
    <w:rsid w:val="003C492A"/>
    <w:rsid w:val="003C50EF"/>
    <w:rsid w:val="003C549A"/>
    <w:rsid w:val="003C5BE8"/>
    <w:rsid w:val="003C5FA2"/>
    <w:rsid w:val="003C653B"/>
    <w:rsid w:val="003C65F0"/>
    <w:rsid w:val="003C687A"/>
    <w:rsid w:val="003C718E"/>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590"/>
    <w:rsid w:val="003E3832"/>
    <w:rsid w:val="003E3AFA"/>
    <w:rsid w:val="003E4243"/>
    <w:rsid w:val="003E4810"/>
    <w:rsid w:val="003E52CC"/>
    <w:rsid w:val="003E728E"/>
    <w:rsid w:val="003E77DB"/>
    <w:rsid w:val="003E7BF9"/>
    <w:rsid w:val="003E7D00"/>
    <w:rsid w:val="003F012C"/>
    <w:rsid w:val="003F01CE"/>
    <w:rsid w:val="003F05FB"/>
    <w:rsid w:val="003F1103"/>
    <w:rsid w:val="003F1D4C"/>
    <w:rsid w:val="003F1FF7"/>
    <w:rsid w:val="003F216F"/>
    <w:rsid w:val="003F25FC"/>
    <w:rsid w:val="003F2B44"/>
    <w:rsid w:val="003F38D6"/>
    <w:rsid w:val="003F4BAB"/>
    <w:rsid w:val="003F4DDF"/>
    <w:rsid w:val="003F4F0B"/>
    <w:rsid w:val="003F614E"/>
    <w:rsid w:val="003F623D"/>
    <w:rsid w:val="003F6CF0"/>
    <w:rsid w:val="00400574"/>
    <w:rsid w:val="004005B5"/>
    <w:rsid w:val="00400E2C"/>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1EE2"/>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8AD"/>
    <w:rsid w:val="00434C7F"/>
    <w:rsid w:val="00434D3F"/>
    <w:rsid w:val="0043508A"/>
    <w:rsid w:val="0043548E"/>
    <w:rsid w:val="00435CB4"/>
    <w:rsid w:val="004360B6"/>
    <w:rsid w:val="00436F57"/>
    <w:rsid w:val="004372F3"/>
    <w:rsid w:val="00440391"/>
    <w:rsid w:val="00440475"/>
    <w:rsid w:val="004407D2"/>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81"/>
    <w:rsid w:val="004460D0"/>
    <w:rsid w:val="00447744"/>
    <w:rsid w:val="00447789"/>
    <w:rsid w:val="004479AC"/>
    <w:rsid w:val="00447C55"/>
    <w:rsid w:val="00450388"/>
    <w:rsid w:val="00451515"/>
    <w:rsid w:val="0045188F"/>
    <w:rsid w:val="00452910"/>
    <w:rsid w:val="004536A9"/>
    <w:rsid w:val="0045460F"/>
    <w:rsid w:val="00454B3A"/>
    <w:rsid w:val="00455213"/>
    <w:rsid w:val="00455350"/>
    <w:rsid w:val="004557C4"/>
    <w:rsid w:val="00455BCB"/>
    <w:rsid w:val="00455D3E"/>
    <w:rsid w:val="00456EDA"/>
    <w:rsid w:val="00457A14"/>
    <w:rsid w:val="00457EEE"/>
    <w:rsid w:val="00460083"/>
    <w:rsid w:val="00460A6E"/>
    <w:rsid w:val="00460B26"/>
    <w:rsid w:val="00462595"/>
    <w:rsid w:val="004631D8"/>
    <w:rsid w:val="004633DA"/>
    <w:rsid w:val="004639C1"/>
    <w:rsid w:val="00464E47"/>
    <w:rsid w:val="0046557C"/>
    <w:rsid w:val="004656C4"/>
    <w:rsid w:val="00465A64"/>
    <w:rsid w:val="00466005"/>
    <w:rsid w:val="004663F5"/>
    <w:rsid w:val="00466E30"/>
    <w:rsid w:val="004673BB"/>
    <w:rsid w:val="004678F1"/>
    <w:rsid w:val="004718FD"/>
    <w:rsid w:val="00471C89"/>
    <w:rsid w:val="00472203"/>
    <w:rsid w:val="004724A1"/>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4FF"/>
    <w:rsid w:val="0048694F"/>
    <w:rsid w:val="00487201"/>
    <w:rsid w:val="004873C3"/>
    <w:rsid w:val="004901B6"/>
    <w:rsid w:val="00490CDA"/>
    <w:rsid w:val="00492456"/>
    <w:rsid w:val="00492831"/>
    <w:rsid w:val="00492A12"/>
    <w:rsid w:val="00492D24"/>
    <w:rsid w:val="00493243"/>
    <w:rsid w:val="004935D2"/>
    <w:rsid w:val="00493E3D"/>
    <w:rsid w:val="00493E71"/>
    <w:rsid w:val="00493F71"/>
    <w:rsid w:val="00495278"/>
    <w:rsid w:val="00495796"/>
    <w:rsid w:val="00495CF5"/>
    <w:rsid w:val="00495E84"/>
    <w:rsid w:val="00496EB9"/>
    <w:rsid w:val="00497D47"/>
    <w:rsid w:val="00497FC5"/>
    <w:rsid w:val="004A04DD"/>
    <w:rsid w:val="004A087A"/>
    <w:rsid w:val="004A088B"/>
    <w:rsid w:val="004A0D7F"/>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2019"/>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093"/>
    <w:rsid w:val="004B7285"/>
    <w:rsid w:val="004B7691"/>
    <w:rsid w:val="004B7782"/>
    <w:rsid w:val="004B7AE7"/>
    <w:rsid w:val="004B7EDD"/>
    <w:rsid w:val="004C060B"/>
    <w:rsid w:val="004C0779"/>
    <w:rsid w:val="004C1AE2"/>
    <w:rsid w:val="004C4245"/>
    <w:rsid w:val="004C45EE"/>
    <w:rsid w:val="004C5AA7"/>
    <w:rsid w:val="004C64C2"/>
    <w:rsid w:val="004C652E"/>
    <w:rsid w:val="004D062E"/>
    <w:rsid w:val="004D06D1"/>
    <w:rsid w:val="004D0A26"/>
    <w:rsid w:val="004D0E38"/>
    <w:rsid w:val="004D0E98"/>
    <w:rsid w:val="004D14B9"/>
    <w:rsid w:val="004D1A2C"/>
    <w:rsid w:val="004D1D3A"/>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9B0"/>
    <w:rsid w:val="004E2E1D"/>
    <w:rsid w:val="004E2FC6"/>
    <w:rsid w:val="004E3429"/>
    <w:rsid w:val="004E35A5"/>
    <w:rsid w:val="004E35E4"/>
    <w:rsid w:val="004E370E"/>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A6A"/>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2F3"/>
    <w:rsid w:val="00506349"/>
    <w:rsid w:val="00507065"/>
    <w:rsid w:val="005071D8"/>
    <w:rsid w:val="005072B6"/>
    <w:rsid w:val="00507CD8"/>
    <w:rsid w:val="00507ED8"/>
    <w:rsid w:val="0051056F"/>
    <w:rsid w:val="005107B7"/>
    <w:rsid w:val="005109AD"/>
    <w:rsid w:val="00510DE0"/>
    <w:rsid w:val="00511086"/>
    <w:rsid w:val="0051119E"/>
    <w:rsid w:val="00512195"/>
    <w:rsid w:val="00512968"/>
    <w:rsid w:val="00512C15"/>
    <w:rsid w:val="00512E58"/>
    <w:rsid w:val="005134D5"/>
    <w:rsid w:val="005135F1"/>
    <w:rsid w:val="0051376A"/>
    <w:rsid w:val="00514076"/>
    <w:rsid w:val="00514973"/>
    <w:rsid w:val="00515224"/>
    <w:rsid w:val="005154C2"/>
    <w:rsid w:val="00515958"/>
    <w:rsid w:val="00516405"/>
    <w:rsid w:val="0051721B"/>
    <w:rsid w:val="00517C44"/>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0A62"/>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00"/>
    <w:rsid w:val="00541A1C"/>
    <w:rsid w:val="00541D5C"/>
    <w:rsid w:val="005424CA"/>
    <w:rsid w:val="005429CB"/>
    <w:rsid w:val="00542A86"/>
    <w:rsid w:val="00542CBE"/>
    <w:rsid w:val="00543CC6"/>
    <w:rsid w:val="00544011"/>
    <w:rsid w:val="00544233"/>
    <w:rsid w:val="005446F5"/>
    <w:rsid w:val="00544C69"/>
    <w:rsid w:val="00545A2E"/>
    <w:rsid w:val="00545BD0"/>
    <w:rsid w:val="005465AB"/>
    <w:rsid w:val="00546C2E"/>
    <w:rsid w:val="0054716E"/>
    <w:rsid w:val="0054754C"/>
    <w:rsid w:val="00547BC3"/>
    <w:rsid w:val="00547BE7"/>
    <w:rsid w:val="00547D0B"/>
    <w:rsid w:val="00550B49"/>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49"/>
    <w:rsid w:val="00561B68"/>
    <w:rsid w:val="00561FDC"/>
    <w:rsid w:val="00562849"/>
    <w:rsid w:val="0056290A"/>
    <w:rsid w:val="00562DFA"/>
    <w:rsid w:val="005636B9"/>
    <w:rsid w:val="005645A9"/>
    <w:rsid w:val="00564773"/>
    <w:rsid w:val="0056486B"/>
    <w:rsid w:val="00564BED"/>
    <w:rsid w:val="00565BA2"/>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4EC9"/>
    <w:rsid w:val="00585C40"/>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112"/>
    <w:rsid w:val="0059663D"/>
    <w:rsid w:val="00596BF0"/>
    <w:rsid w:val="005A0144"/>
    <w:rsid w:val="005A0DD9"/>
    <w:rsid w:val="005A1F9F"/>
    <w:rsid w:val="005A2186"/>
    <w:rsid w:val="005A4B84"/>
    <w:rsid w:val="005A4D1B"/>
    <w:rsid w:val="005A523C"/>
    <w:rsid w:val="005A5D7B"/>
    <w:rsid w:val="005A6925"/>
    <w:rsid w:val="005A7195"/>
    <w:rsid w:val="005A7574"/>
    <w:rsid w:val="005A7E33"/>
    <w:rsid w:val="005B0786"/>
    <w:rsid w:val="005B12C5"/>
    <w:rsid w:val="005B1879"/>
    <w:rsid w:val="005B1BAB"/>
    <w:rsid w:val="005B1DCF"/>
    <w:rsid w:val="005B23C8"/>
    <w:rsid w:val="005B331F"/>
    <w:rsid w:val="005B442E"/>
    <w:rsid w:val="005B47EC"/>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A11"/>
    <w:rsid w:val="005C7B8A"/>
    <w:rsid w:val="005C7E19"/>
    <w:rsid w:val="005D0128"/>
    <w:rsid w:val="005D0FD8"/>
    <w:rsid w:val="005D1149"/>
    <w:rsid w:val="005D1A4B"/>
    <w:rsid w:val="005D1B56"/>
    <w:rsid w:val="005D1CAE"/>
    <w:rsid w:val="005D272E"/>
    <w:rsid w:val="005D2966"/>
    <w:rsid w:val="005D2EFC"/>
    <w:rsid w:val="005D30DE"/>
    <w:rsid w:val="005D3E32"/>
    <w:rsid w:val="005D41FB"/>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2D27"/>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9A"/>
    <w:rsid w:val="005F09E6"/>
    <w:rsid w:val="005F0E0A"/>
    <w:rsid w:val="005F15A0"/>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628C"/>
    <w:rsid w:val="006064F4"/>
    <w:rsid w:val="00606759"/>
    <w:rsid w:val="00607712"/>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A26"/>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37E09"/>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89D"/>
    <w:rsid w:val="006509D6"/>
    <w:rsid w:val="0065100B"/>
    <w:rsid w:val="00651AEC"/>
    <w:rsid w:val="0065218E"/>
    <w:rsid w:val="006525B7"/>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67FBF"/>
    <w:rsid w:val="00670240"/>
    <w:rsid w:val="006706B7"/>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21F"/>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87962"/>
    <w:rsid w:val="00690AA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348"/>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B69"/>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D1A"/>
    <w:rsid w:val="006F5468"/>
    <w:rsid w:val="006F55F2"/>
    <w:rsid w:val="006F5A76"/>
    <w:rsid w:val="006F5AB6"/>
    <w:rsid w:val="006F5AD6"/>
    <w:rsid w:val="006F5F90"/>
    <w:rsid w:val="006F61D7"/>
    <w:rsid w:val="006F6B43"/>
    <w:rsid w:val="006F6F51"/>
    <w:rsid w:val="006F7279"/>
    <w:rsid w:val="006F7A70"/>
    <w:rsid w:val="007001D5"/>
    <w:rsid w:val="00700436"/>
    <w:rsid w:val="007004CA"/>
    <w:rsid w:val="00700CBB"/>
    <w:rsid w:val="00700FF5"/>
    <w:rsid w:val="00701189"/>
    <w:rsid w:val="007017EB"/>
    <w:rsid w:val="0070224A"/>
    <w:rsid w:val="007022A2"/>
    <w:rsid w:val="00703168"/>
    <w:rsid w:val="00703C28"/>
    <w:rsid w:val="007042CF"/>
    <w:rsid w:val="0070431A"/>
    <w:rsid w:val="007047FD"/>
    <w:rsid w:val="00705218"/>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6E9"/>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27BB3"/>
    <w:rsid w:val="007304F5"/>
    <w:rsid w:val="00730974"/>
    <w:rsid w:val="00730A1E"/>
    <w:rsid w:val="007312A1"/>
    <w:rsid w:val="00732266"/>
    <w:rsid w:val="007328BA"/>
    <w:rsid w:val="00732FA0"/>
    <w:rsid w:val="007330C3"/>
    <w:rsid w:val="0073311C"/>
    <w:rsid w:val="007353F0"/>
    <w:rsid w:val="00735930"/>
    <w:rsid w:val="0073613A"/>
    <w:rsid w:val="00736B73"/>
    <w:rsid w:val="00736C06"/>
    <w:rsid w:val="00737210"/>
    <w:rsid w:val="00737CD0"/>
    <w:rsid w:val="00740052"/>
    <w:rsid w:val="007400E8"/>
    <w:rsid w:val="00740238"/>
    <w:rsid w:val="00740494"/>
    <w:rsid w:val="00740AFD"/>
    <w:rsid w:val="00741046"/>
    <w:rsid w:val="00741570"/>
    <w:rsid w:val="007416A3"/>
    <w:rsid w:val="00741889"/>
    <w:rsid w:val="00741EE2"/>
    <w:rsid w:val="00742EDD"/>
    <w:rsid w:val="007431A4"/>
    <w:rsid w:val="00743F63"/>
    <w:rsid w:val="00744BA4"/>
    <w:rsid w:val="00745354"/>
    <w:rsid w:val="007465F0"/>
    <w:rsid w:val="00746708"/>
    <w:rsid w:val="00747099"/>
    <w:rsid w:val="00747261"/>
    <w:rsid w:val="00747331"/>
    <w:rsid w:val="00747F64"/>
    <w:rsid w:val="007506E7"/>
    <w:rsid w:val="00750D6F"/>
    <w:rsid w:val="00750F1A"/>
    <w:rsid w:val="00751099"/>
    <w:rsid w:val="0075141E"/>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533"/>
    <w:rsid w:val="00771858"/>
    <w:rsid w:val="00772EB1"/>
    <w:rsid w:val="007731FC"/>
    <w:rsid w:val="0077398E"/>
    <w:rsid w:val="00773CFD"/>
    <w:rsid w:val="00773E39"/>
    <w:rsid w:val="00773E88"/>
    <w:rsid w:val="007747E8"/>
    <w:rsid w:val="00774896"/>
    <w:rsid w:val="007748B0"/>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AFF"/>
    <w:rsid w:val="00781CF8"/>
    <w:rsid w:val="00782100"/>
    <w:rsid w:val="0078210B"/>
    <w:rsid w:val="00782C2E"/>
    <w:rsid w:val="00782CD2"/>
    <w:rsid w:val="007835CD"/>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6C52"/>
    <w:rsid w:val="007974D4"/>
    <w:rsid w:val="00797B98"/>
    <w:rsid w:val="007A059E"/>
    <w:rsid w:val="007A09B0"/>
    <w:rsid w:val="007A15A9"/>
    <w:rsid w:val="007A15FF"/>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5AF"/>
    <w:rsid w:val="007B1AEE"/>
    <w:rsid w:val="007B1DCE"/>
    <w:rsid w:val="007B1E05"/>
    <w:rsid w:val="007B1E73"/>
    <w:rsid w:val="007B1EBC"/>
    <w:rsid w:val="007B21F2"/>
    <w:rsid w:val="007B261B"/>
    <w:rsid w:val="007B266C"/>
    <w:rsid w:val="007B2895"/>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1E0C"/>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C15"/>
    <w:rsid w:val="007F2E0E"/>
    <w:rsid w:val="007F414D"/>
    <w:rsid w:val="007F4D6F"/>
    <w:rsid w:val="007F4DA5"/>
    <w:rsid w:val="007F502F"/>
    <w:rsid w:val="007F75A8"/>
    <w:rsid w:val="008011A7"/>
    <w:rsid w:val="008014D3"/>
    <w:rsid w:val="00801A6C"/>
    <w:rsid w:val="00802451"/>
    <w:rsid w:val="0080273A"/>
    <w:rsid w:val="008031B6"/>
    <w:rsid w:val="00803682"/>
    <w:rsid w:val="00803E2D"/>
    <w:rsid w:val="00804212"/>
    <w:rsid w:val="00804442"/>
    <w:rsid w:val="008048E9"/>
    <w:rsid w:val="00804B03"/>
    <w:rsid w:val="008059FF"/>
    <w:rsid w:val="00805A5B"/>
    <w:rsid w:val="00805CAE"/>
    <w:rsid w:val="00805E83"/>
    <w:rsid w:val="00806C71"/>
    <w:rsid w:val="00806D9B"/>
    <w:rsid w:val="008079A9"/>
    <w:rsid w:val="00810A81"/>
    <w:rsid w:val="008117CC"/>
    <w:rsid w:val="00811E51"/>
    <w:rsid w:val="00812866"/>
    <w:rsid w:val="0081288F"/>
    <w:rsid w:val="00814079"/>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0F68"/>
    <w:rsid w:val="00821B95"/>
    <w:rsid w:val="00822827"/>
    <w:rsid w:val="0082293F"/>
    <w:rsid w:val="00822E25"/>
    <w:rsid w:val="00824389"/>
    <w:rsid w:val="00824392"/>
    <w:rsid w:val="008245DA"/>
    <w:rsid w:val="00824EA1"/>
    <w:rsid w:val="008256D6"/>
    <w:rsid w:val="0082576A"/>
    <w:rsid w:val="00826BFD"/>
    <w:rsid w:val="00827092"/>
    <w:rsid w:val="0082710A"/>
    <w:rsid w:val="00827366"/>
    <w:rsid w:val="00827A68"/>
    <w:rsid w:val="00827CC3"/>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5D11"/>
    <w:rsid w:val="008465C6"/>
    <w:rsid w:val="008467B8"/>
    <w:rsid w:val="00847359"/>
    <w:rsid w:val="008478EC"/>
    <w:rsid w:val="00847D73"/>
    <w:rsid w:val="00850321"/>
    <w:rsid w:val="008505AA"/>
    <w:rsid w:val="0085064A"/>
    <w:rsid w:val="00850D00"/>
    <w:rsid w:val="00851964"/>
    <w:rsid w:val="00851C51"/>
    <w:rsid w:val="00852507"/>
    <w:rsid w:val="008526EF"/>
    <w:rsid w:val="00852F55"/>
    <w:rsid w:val="00853608"/>
    <w:rsid w:val="00853AB4"/>
    <w:rsid w:val="008542F2"/>
    <w:rsid w:val="00854AA7"/>
    <w:rsid w:val="008556EF"/>
    <w:rsid w:val="00855743"/>
    <w:rsid w:val="00855B1B"/>
    <w:rsid w:val="00855F9F"/>
    <w:rsid w:val="00855FA9"/>
    <w:rsid w:val="00856033"/>
    <w:rsid w:val="008562E4"/>
    <w:rsid w:val="008564C8"/>
    <w:rsid w:val="00856541"/>
    <w:rsid w:val="0085683B"/>
    <w:rsid w:val="008570AA"/>
    <w:rsid w:val="008577A8"/>
    <w:rsid w:val="008602B6"/>
    <w:rsid w:val="008603DA"/>
    <w:rsid w:val="0086046D"/>
    <w:rsid w:val="0086079C"/>
    <w:rsid w:val="008611AB"/>
    <w:rsid w:val="00861605"/>
    <w:rsid w:val="00861EF3"/>
    <w:rsid w:val="0086235F"/>
    <w:rsid w:val="008625E1"/>
    <w:rsid w:val="00862839"/>
    <w:rsid w:val="00863007"/>
    <w:rsid w:val="00863151"/>
    <w:rsid w:val="008632C9"/>
    <w:rsid w:val="008635A5"/>
    <w:rsid w:val="00864429"/>
    <w:rsid w:val="008644CB"/>
    <w:rsid w:val="008648F0"/>
    <w:rsid w:val="00864A03"/>
    <w:rsid w:val="00864BAC"/>
    <w:rsid w:val="00864BAF"/>
    <w:rsid w:val="008652F0"/>
    <w:rsid w:val="00865318"/>
    <w:rsid w:val="00865519"/>
    <w:rsid w:val="00865C3C"/>
    <w:rsid w:val="008661A4"/>
    <w:rsid w:val="008677B6"/>
    <w:rsid w:val="00867A8D"/>
    <w:rsid w:val="00867C07"/>
    <w:rsid w:val="00867D3D"/>
    <w:rsid w:val="00870190"/>
    <w:rsid w:val="00870BE3"/>
    <w:rsid w:val="00870DC0"/>
    <w:rsid w:val="00871372"/>
    <w:rsid w:val="008716B7"/>
    <w:rsid w:val="0087187C"/>
    <w:rsid w:val="008718F3"/>
    <w:rsid w:val="00871A0A"/>
    <w:rsid w:val="00872A08"/>
    <w:rsid w:val="0087324A"/>
    <w:rsid w:val="00873E11"/>
    <w:rsid w:val="008741A6"/>
    <w:rsid w:val="00874368"/>
    <w:rsid w:val="008744AE"/>
    <w:rsid w:val="00877DA5"/>
    <w:rsid w:val="00877F59"/>
    <w:rsid w:val="00880852"/>
    <w:rsid w:val="00881598"/>
    <w:rsid w:val="00881F95"/>
    <w:rsid w:val="00882F26"/>
    <w:rsid w:val="008831C0"/>
    <w:rsid w:val="0088335C"/>
    <w:rsid w:val="00883602"/>
    <w:rsid w:val="008838AA"/>
    <w:rsid w:val="00883C9C"/>
    <w:rsid w:val="008843EE"/>
    <w:rsid w:val="00884A2D"/>
    <w:rsid w:val="00884F1A"/>
    <w:rsid w:val="008850CD"/>
    <w:rsid w:val="008851BF"/>
    <w:rsid w:val="0088574B"/>
    <w:rsid w:val="0088594E"/>
    <w:rsid w:val="0088649D"/>
    <w:rsid w:val="00886768"/>
    <w:rsid w:val="008876FD"/>
    <w:rsid w:val="00887A19"/>
    <w:rsid w:val="00890136"/>
    <w:rsid w:val="00890917"/>
    <w:rsid w:val="0089172B"/>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BDD"/>
    <w:rsid w:val="008A1E79"/>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96"/>
    <w:rsid w:val="008B71B5"/>
    <w:rsid w:val="008B7526"/>
    <w:rsid w:val="008C01A1"/>
    <w:rsid w:val="008C02D7"/>
    <w:rsid w:val="008C04C3"/>
    <w:rsid w:val="008C0978"/>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D4D"/>
    <w:rsid w:val="008D326D"/>
    <w:rsid w:val="008D420E"/>
    <w:rsid w:val="008D4689"/>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2D92"/>
    <w:rsid w:val="008E3D18"/>
    <w:rsid w:val="008E4388"/>
    <w:rsid w:val="008E43D6"/>
    <w:rsid w:val="008E47D6"/>
    <w:rsid w:val="008E4E7F"/>
    <w:rsid w:val="008E4FBA"/>
    <w:rsid w:val="008E54CD"/>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858"/>
    <w:rsid w:val="008F4D68"/>
    <w:rsid w:val="008F4E04"/>
    <w:rsid w:val="008F4F7D"/>
    <w:rsid w:val="008F5255"/>
    <w:rsid w:val="008F5667"/>
    <w:rsid w:val="008F5901"/>
    <w:rsid w:val="008F5EEB"/>
    <w:rsid w:val="008F6D10"/>
    <w:rsid w:val="008F6E71"/>
    <w:rsid w:val="008F73C7"/>
    <w:rsid w:val="009009FC"/>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2E7F"/>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43E"/>
    <w:rsid w:val="00922BAC"/>
    <w:rsid w:val="00923009"/>
    <w:rsid w:val="0092346C"/>
    <w:rsid w:val="00923640"/>
    <w:rsid w:val="00923900"/>
    <w:rsid w:val="00923E89"/>
    <w:rsid w:val="00923F23"/>
    <w:rsid w:val="009246E5"/>
    <w:rsid w:val="00926554"/>
    <w:rsid w:val="0092659D"/>
    <w:rsid w:val="00926DDC"/>
    <w:rsid w:val="00927525"/>
    <w:rsid w:val="00927577"/>
    <w:rsid w:val="00927999"/>
    <w:rsid w:val="00927AFB"/>
    <w:rsid w:val="00927BD5"/>
    <w:rsid w:val="00927F2B"/>
    <w:rsid w:val="00931194"/>
    <w:rsid w:val="0093124D"/>
    <w:rsid w:val="009314FE"/>
    <w:rsid w:val="009317DB"/>
    <w:rsid w:val="0093204F"/>
    <w:rsid w:val="009332D9"/>
    <w:rsid w:val="00933DE8"/>
    <w:rsid w:val="00933F8F"/>
    <w:rsid w:val="00933FE6"/>
    <w:rsid w:val="00934200"/>
    <w:rsid w:val="0093427C"/>
    <w:rsid w:val="009348FC"/>
    <w:rsid w:val="0093517B"/>
    <w:rsid w:val="00935943"/>
    <w:rsid w:val="00935F16"/>
    <w:rsid w:val="00936631"/>
    <w:rsid w:val="00936BBC"/>
    <w:rsid w:val="00936C1A"/>
    <w:rsid w:val="00936EED"/>
    <w:rsid w:val="00937DB0"/>
    <w:rsid w:val="00937F6C"/>
    <w:rsid w:val="0094077F"/>
    <w:rsid w:val="00940D58"/>
    <w:rsid w:val="00941567"/>
    <w:rsid w:val="009418EA"/>
    <w:rsid w:val="0094215F"/>
    <w:rsid w:val="0094237F"/>
    <w:rsid w:val="00942B3A"/>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6BA3"/>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67A0"/>
    <w:rsid w:val="009770CE"/>
    <w:rsid w:val="009776B8"/>
    <w:rsid w:val="009778E7"/>
    <w:rsid w:val="00977935"/>
    <w:rsid w:val="009805B5"/>
    <w:rsid w:val="00980E78"/>
    <w:rsid w:val="009813F7"/>
    <w:rsid w:val="00981DD0"/>
    <w:rsid w:val="009823F1"/>
    <w:rsid w:val="009827C2"/>
    <w:rsid w:val="00982EE5"/>
    <w:rsid w:val="0098313A"/>
    <w:rsid w:val="00983B1F"/>
    <w:rsid w:val="009840D9"/>
    <w:rsid w:val="0098434B"/>
    <w:rsid w:val="00984CFE"/>
    <w:rsid w:val="00985B04"/>
    <w:rsid w:val="00985DC3"/>
    <w:rsid w:val="00986013"/>
    <w:rsid w:val="009861A9"/>
    <w:rsid w:val="0098667C"/>
    <w:rsid w:val="00986F93"/>
    <w:rsid w:val="0098701B"/>
    <w:rsid w:val="009870E2"/>
    <w:rsid w:val="00987B0D"/>
    <w:rsid w:val="00990AF2"/>
    <w:rsid w:val="00990BC0"/>
    <w:rsid w:val="00990E33"/>
    <w:rsid w:val="00990FB1"/>
    <w:rsid w:val="00991261"/>
    <w:rsid w:val="0099157D"/>
    <w:rsid w:val="0099206A"/>
    <w:rsid w:val="00992627"/>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3015"/>
    <w:rsid w:val="009A30EF"/>
    <w:rsid w:val="009A3CAE"/>
    <w:rsid w:val="009A415B"/>
    <w:rsid w:val="009A4CF5"/>
    <w:rsid w:val="009A5A47"/>
    <w:rsid w:val="009A5D17"/>
    <w:rsid w:val="009A729F"/>
    <w:rsid w:val="009A7391"/>
    <w:rsid w:val="009A7793"/>
    <w:rsid w:val="009A7EC9"/>
    <w:rsid w:val="009B0B6A"/>
    <w:rsid w:val="009B0C33"/>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DF7"/>
    <w:rsid w:val="009C1CDE"/>
    <w:rsid w:val="009C213B"/>
    <w:rsid w:val="009C265E"/>
    <w:rsid w:val="009C2BF8"/>
    <w:rsid w:val="009C2DCB"/>
    <w:rsid w:val="009C34D3"/>
    <w:rsid w:val="009C36D2"/>
    <w:rsid w:val="009C4EB4"/>
    <w:rsid w:val="009C5017"/>
    <w:rsid w:val="009C6744"/>
    <w:rsid w:val="009C6DB0"/>
    <w:rsid w:val="009D00C1"/>
    <w:rsid w:val="009D0689"/>
    <w:rsid w:val="009D0ED6"/>
    <w:rsid w:val="009D0F71"/>
    <w:rsid w:val="009D15A7"/>
    <w:rsid w:val="009D1831"/>
    <w:rsid w:val="009D201E"/>
    <w:rsid w:val="009D27E2"/>
    <w:rsid w:val="009D294A"/>
    <w:rsid w:val="009D2C82"/>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7ED"/>
    <w:rsid w:val="009E2D79"/>
    <w:rsid w:val="009E37B2"/>
    <w:rsid w:val="009E3AFE"/>
    <w:rsid w:val="009E3EB1"/>
    <w:rsid w:val="009E44AB"/>
    <w:rsid w:val="009E4748"/>
    <w:rsid w:val="009E4E1F"/>
    <w:rsid w:val="009E4F15"/>
    <w:rsid w:val="009E4FDB"/>
    <w:rsid w:val="009E594A"/>
    <w:rsid w:val="009E5A74"/>
    <w:rsid w:val="009E6ABE"/>
    <w:rsid w:val="009E7293"/>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9F7DA7"/>
    <w:rsid w:val="00A00096"/>
    <w:rsid w:val="00A00E64"/>
    <w:rsid w:val="00A01E11"/>
    <w:rsid w:val="00A01E1F"/>
    <w:rsid w:val="00A0253F"/>
    <w:rsid w:val="00A02787"/>
    <w:rsid w:val="00A033DA"/>
    <w:rsid w:val="00A04476"/>
    <w:rsid w:val="00A04882"/>
    <w:rsid w:val="00A048CD"/>
    <w:rsid w:val="00A04CFA"/>
    <w:rsid w:val="00A05730"/>
    <w:rsid w:val="00A059CF"/>
    <w:rsid w:val="00A060F8"/>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850"/>
    <w:rsid w:val="00A22E5A"/>
    <w:rsid w:val="00A2318E"/>
    <w:rsid w:val="00A2325A"/>
    <w:rsid w:val="00A23E37"/>
    <w:rsid w:val="00A24024"/>
    <w:rsid w:val="00A243A0"/>
    <w:rsid w:val="00A24A09"/>
    <w:rsid w:val="00A24E80"/>
    <w:rsid w:val="00A2576D"/>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6C"/>
    <w:rsid w:val="00A326B5"/>
    <w:rsid w:val="00A327E0"/>
    <w:rsid w:val="00A33089"/>
    <w:rsid w:val="00A3348E"/>
    <w:rsid w:val="00A33C52"/>
    <w:rsid w:val="00A33C9D"/>
    <w:rsid w:val="00A3428D"/>
    <w:rsid w:val="00A3447A"/>
    <w:rsid w:val="00A34689"/>
    <w:rsid w:val="00A35172"/>
    <w:rsid w:val="00A356F2"/>
    <w:rsid w:val="00A35C55"/>
    <w:rsid w:val="00A3617A"/>
    <w:rsid w:val="00A3689D"/>
    <w:rsid w:val="00A36DCE"/>
    <w:rsid w:val="00A37C30"/>
    <w:rsid w:val="00A400CA"/>
    <w:rsid w:val="00A40452"/>
    <w:rsid w:val="00A40899"/>
    <w:rsid w:val="00A41149"/>
    <w:rsid w:val="00A41A00"/>
    <w:rsid w:val="00A41CEF"/>
    <w:rsid w:val="00A430EB"/>
    <w:rsid w:val="00A435B3"/>
    <w:rsid w:val="00A43ED6"/>
    <w:rsid w:val="00A44239"/>
    <w:rsid w:val="00A44768"/>
    <w:rsid w:val="00A448E1"/>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25E0"/>
    <w:rsid w:val="00A52823"/>
    <w:rsid w:val="00A52DF0"/>
    <w:rsid w:val="00A535FE"/>
    <w:rsid w:val="00A53691"/>
    <w:rsid w:val="00A550CD"/>
    <w:rsid w:val="00A55945"/>
    <w:rsid w:val="00A56129"/>
    <w:rsid w:val="00A56AE1"/>
    <w:rsid w:val="00A56CBE"/>
    <w:rsid w:val="00A57335"/>
    <w:rsid w:val="00A577BA"/>
    <w:rsid w:val="00A57C21"/>
    <w:rsid w:val="00A57CBA"/>
    <w:rsid w:val="00A57EAE"/>
    <w:rsid w:val="00A60552"/>
    <w:rsid w:val="00A60B7A"/>
    <w:rsid w:val="00A6216D"/>
    <w:rsid w:val="00A62F19"/>
    <w:rsid w:val="00A6338B"/>
    <w:rsid w:val="00A63567"/>
    <w:rsid w:val="00A635DE"/>
    <w:rsid w:val="00A63958"/>
    <w:rsid w:val="00A640E4"/>
    <w:rsid w:val="00A6429F"/>
    <w:rsid w:val="00A64450"/>
    <w:rsid w:val="00A651C5"/>
    <w:rsid w:val="00A65B4D"/>
    <w:rsid w:val="00A65C19"/>
    <w:rsid w:val="00A65D16"/>
    <w:rsid w:val="00A66398"/>
    <w:rsid w:val="00A66E61"/>
    <w:rsid w:val="00A6702C"/>
    <w:rsid w:val="00A67228"/>
    <w:rsid w:val="00A67612"/>
    <w:rsid w:val="00A71567"/>
    <w:rsid w:val="00A71A19"/>
    <w:rsid w:val="00A71CD7"/>
    <w:rsid w:val="00A71E36"/>
    <w:rsid w:val="00A72439"/>
    <w:rsid w:val="00A72DEC"/>
    <w:rsid w:val="00A72FE9"/>
    <w:rsid w:val="00A7350D"/>
    <w:rsid w:val="00A73AB7"/>
    <w:rsid w:val="00A75489"/>
    <w:rsid w:val="00A75EE0"/>
    <w:rsid w:val="00A76DA1"/>
    <w:rsid w:val="00A770A2"/>
    <w:rsid w:val="00A77335"/>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38E"/>
    <w:rsid w:val="00A8655A"/>
    <w:rsid w:val="00A86773"/>
    <w:rsid w:val="00A8775B"/>
    <w:rsid w:val="00A903D4"/>
    <w:rsid w:val="00A905D7"/>
    <w:rsid w:val="00A909E4"/>
    <w:rsid w:val="00A90A3C"/>
    <w:rsid w:val="00A90B2C"/>
    <w:rsid w:val="00A90B34"/>
    <w:rsid w:val="00A91552"/>
    <w:rsid w:val="00A91766"/>
    <w:rsid w:val="00A91863"/>
    <w:rsid w:val="00A9247A"/>
    <w:rsid w:val="00A92E17"/>
    <w:rsid w:val="00A931CE"/>
    <w:rsid w:val="00A9392A"/>
    <w:rsid w:val="00A9472B"/>
    <w:rsid w:val="00A9478E"/>
    <w:rsid w:val="00A94968"/>
    <w:rsid w:val="00A94E17"/>
    <w:rsid w:val="00A9538C"/>
    <w:rsid w:val="00A95556"/>
    <w:rsid w:val="00A957B8"/>
    <w:rsid w:val="00A957C8"/>
    <w:rsid w:val="00A95AF4"/>
    <w:rsid w:val="00A966B6"/>
    <w:rsid w:val="00A978E9"/>
    <w:rsid w:val="00A979BF"/>
    <w:rsid w:val="00AA034F"/>
    <w:rsid w:val="00AA0505"/>
    <w:rsid w:val="00AA09AC"/>
    <w:rsid w:val="00AA0A8A"/>
    <w:rsid w:val="00AA0C19"/>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1D"/>
    <w:rsid w:val="00AC56B7"/>
    <w:rsid w:val="00AC5D9D"/>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1F5"/>
    <w:rsid w:val="00AD5AF1"/>
    <w:rsid w:val="00AD5D99"/>
    <w:rsid w:val="00AD6316"/>
    <w:rsid w:val="00AD65C4"/>
    <w:rsid w:val="00AD65CD"/>
    <w:rsid w:val="00AD66B5"/>
    <w:rsid w:val="00AD743B"/>
    <w:rsid w:val="00AE0492"/>
    <w:rsid w:val="00AE07B5"/>
    <w:rsid w:val="00AE0FC0"/>
    <w:rsid w:val="00AE1506"/>
    <w:rsid w:val="00AE18D5"/>
    <w:rsid w:val="00AE26E7"/>
    <w:rsid w:val="00AE27B1"/>
    <w:rsid w:val="00AE281B"/>
    <w:rsid w:val="00AE2FE6"/>
    <w:rsid w:val="00AE3DC4"/>
    <w:rsid w:val="00AE4585"/>
    <w:rsid w:val="00AE45DB"/>
    <w:rsid w:val="00AE47E6"/>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3359"/>
    <w:rsid w:val="00AF42BB"/>
    <w:rsid w:val="00AF4487"/>
    <w:rsid w:val="00AF5032"/>
    <w:rsid w:val="00AF5780"/>
    <w:rsid w:val="00AF5801"/>
    <w:rsid w:val="00AF5905"/>
    <w:rsid w:val="00AF5EF6"/>
    <w:rsid w:val="00AF6C24"/>
    <w:rsid w:val="00AF7575"/>
    <w:rsid w:val="00AF7949"/>
    <w:rsid w:val="00AF7A0B"/>
    <w:rsid w:val="00AF7B90"/>
    <w:rsid w:val="00B01153"/>
    <w:rsid w:val="00B0168D"/>
    <w:rsid w:val="00B018E7"/>
    <w:rsid w:val="00B020EB"/>
    <w:rsid w:val="00B0244B"/>
    <w:rsid w:val="00B02A98"/>
    <w:rsid w:val="00B02D12"/>
    <w:rsid w:val="00B031BD"/>
    <w:rsid w:val="00B03E19"/>
    <w:rsid w:val="00B040E3"/>
    <w:rsid w:val="00B04104"/>
    <w:rsid w:val="00B044CF"/>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8B9"/>
    <w:rsid w:val="00B13AD8"/>
    <w:rsid w:val="00B1458C"/>
    <w:rsid w:val="00B14AC4"/>
    <w:rsid w:val="00B1579E"/>
    <w:rsid w:val="00B15F43"/>
    <w:rsid w:val="00B162E4"/>
    <w:rsid w:val="00B16ECB"/>
    <w:rsid w:val="00B172FD"/>
    <w:rsid w:val="00B17371"/>
    <w:rsid w:val="00B1748C"/>
    <w:rsid w:val="00B17908"/>
    <w:rsid w:val="00B17BDF"/>
    <w:rsid w:val="00B20219"/>
    <w:rsid w:val="00B20602"/>
    <w:rsid w:val="00B20BC5"/>
    <w:rsid w:val="00B2226C"/>
    <w:rsid w:val="00B2247C"/>
    <w:rsid w:val="00B2286E"/>
    <w:rsid w:val="00B23010"/>
    <w:rsid w:val="00B240D0"/>
    <w:rsid w:val="00B24726"/>
    <w:rsid w:val="00B24DBF"/>
    <w:rsid w:val="00B2544D"/>
    <w:rsid w:val="00B257FC"/>
    <w:rsid w:val="00B259C8"/>
    <w:rsid w:val="00B2622D"/>
    <w:rsid w:val="00B271AA"/>
    <w:rsid w:val="00B277B4"/>
    <w:rsid w:val="00B30207"/>
    <w:rsid w:val="00B3074B"/>
    <w:rsid w:val="00B30B2F"/>
    <w:rsid w:val="00B30B4A"/>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325"/>
    <w:rsid w:val="00B36708"/>
    <w:rsid w:val="00B36DCE"/>
    <w:rsid w:val="00B403B0"/>
    <w:rsid w:val="00B40704"/>
    <w:rsid w:val="00B40B8E"/>
    <w:rsid w:val="00B40B99"/>
    <w:rsid w:val="00B41BDD"/>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04D"/>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32B5"/>
    <w:rsid w:val="00B74B16"/>
    <w:rsid w:val="00B74E84"/>
    <w:rsid w:val="00B75029"/>
    <w:rsid w:val="00B7536D"/>
    <w:rsid w:val="00B76004"/>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C07"/>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A757E"/>
    <w:rsid w:val="00BB0FF5"/>
    <w:rsid w:val="00BB13AD"/>
    <w:rsid w:val="00BB1EE1"/>
    <w:rsid w:val="00BB1F79"/>
    <w:rsid w:val="00BB2194"/>
    <w:rsid w:val="00BB2364"/>
    <w:rsid w:val="00BB35EE"/>
    <w:rsid w:val="00BB3823"/>
    <w:rsid w:val="00BB3883"/>
    <w:rsid w:val="00BB3C9D"/>
    <w:rsid w:val="00BB4047"/>
    <w:rsid w:val="00BB46DF"/>
    <w:rsid w:val="00BB4778"/>
    <w:rsid w:val="00BB499D"/>
    <w:rsid w:val="00BB4D21"/>
    <w:rsid w:val="00BB57A0"/>
    <w:rsid w:val="00BB5DCD"/>
    <w:rsid w:val="00BB79B4"/>
    <w:rsid w:val="00BB7FCB"/>
    <w:rsid w:val="00BC0183"/>
    <w:rsid w:val="00BC0A60"/>
    <w:rsid w:val="00BC1AE6"/>
    <w:rsid w:val="00BC1BB3"/>
    <w:rsid w:val="00BC224A"/>
    <w:rsid w:val="00BC22E3"/>
    <w:rsid w:val="00BC2A6E"/>
    <w:rsid w:val="00BC2D6B"/>
    <w:rsid w:val="00BC38E8"/>
    <w:rsid w:val="00BC3A8A"/>
    <w:rsid w:val="00BC3F7E"/>
    <w:rsid w:val="00BC45B2"/>
    <w:rsid w:val="00BC4729"/>
    <w:rsid w:val="00BC546E"/>
    <w:rsid w:val="00BC5979"/>
    <w:rsid w:val="00BC6445"/>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1AA"/>
    <w:rsid w:val="00BF51F8"/>
    <w:rsid w:val="00BF520E"/>
    <w:rsid w:val="00BF5514"/>
    <w:rsid w:val="00BF5538"/>
    <w:rsid w:val="00BF577F"/>
    <w:rsid w:val="00BF6B76"/>
    <w:rsid w:val="00BF6E95"/>
    <w:rsid w:val="00BF77F3"/>
    <w:rsid w:val="00BF780D"/>
    <w:rsid w:val="00BF7837"/>
    <w:rsid w:val="00BF7944"/>
    <w:rsid w:val="00BF7D64"/>
    <w:rsid w:val="00BF7F89"/>
    <w:rsid w:val="00C003F2"/>
    <w:rsid w:val="00C00665"/>
    <w:rsid w:val="00C00901"/>
    <w:rsid w:val="00C02182"/>
    <w:rsid w:val="00C02538"/>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0C9E"/>
    <w:rsid w:val="00C416A1"/>
    <w:rsid w:val="00C41784"/>
    <w:rsid w:val="00C41B10"/>
    <w:rsid w:val="00C41E29"/>
    <w:rsid w:val="00C41F05"/>
    <w:rsid w:val="00C421C2"/>
    <w:rsid w:val="00C423FC"/>
    <w:rsid w:val="00C4253F"/>
    <w:rsid w:val="00C427E5"/>
    <w:rsid w:val="00C42B63"/>
    <w:rsid w:val="00C430F0"/>
    <w:rsid w:val="00C43937"/>
    <w:rsid w:val="00C43D02"/>
    <w:rsid w:val="00C441CD"/>
    <w:rsid w:val="00C45C4C"/>
    <w:rsid w:val="00C46003"/>
    <w:rsid w:val="00C4630A"/>
    <w:rsid w:val="00C46A89"/>
    <w:rsid w:val="00C4700C"/>
    <w:rsid w:val="00C507F4"/>
    <w:rsid w:val="00C51BDD"/>
    <w:rsid w:val="00C524BC"/>
    <w:rsid w:val="00C52B72"/>
    <w:rsid w:val="00C52D1F"/>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DAD"/>
    <w:rsid w:val="00C61F59"/>
    <w:rsid w:val="00C6338C"/>
    <w:rsid w:val="00C63735"/>
    <w:rsid w:val="00C64934"/>
    <w:rsid w:val="00C649F1"/>
    <w:rsid w:val="00C64CA2"/>
    <w:rsid w:val="00C66C21"/>
    <w:rsid w:val="00C66D5F"/>
    <w:rsid w:val="00C673CF"/>
    <w:rsid w:val="00C67518"/>
    <w:rsid w:val="00C70810"/>
    <w:rsid w:val="00C71401"/>
    <w:rsid w:val="00C71888"/>
    <w:rsid w:val="00C724A7"/>
    <w:rsid w:val="00C72FC7"/>
    <w:rsid w:val="00C73084"/>
    <w:rsid w:val="00C733DB"/>
    <w:rsid w:val="00C7341C"/>
    <w:rsid w:val="00C73861"/>
    <w:rsid w:val="00C748B8"/>
    <w:rsid w:val="00C75A16"/>
    <w:rsid w:val="00C75EC5"/>
    <w:rsid w:val="00C765CD"/>
    <w:rsid w:val="00C7788E"/>
    <w:rsid w:val="00C801B1"/>
    <w:rsid w:val="00C804BE"/>
    <w:rsid w:val="00C80801"/>
    <w:rsid w:val="00C809D0"/>
    <w:rsid w:val="00C80F8C"/>
    <w:rsid w:val="00C8219A"/>
    <w:rsid w:val="00C835BF"/>
    <w:rsid w:val="00C83685"/>
    <w:rsid w:val="00C83C67"/>
    <w:rsid w:val="00C8430A"/>
    <w:rsid w:val="00C84C8D"/>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1AC7"/>
    <w:rsid w:val="00CB22AE"/>
    <w:rsid w:val="00CB294E"/>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0CEA"/>
    <w:rsid w:val="00CC0DE6"/>
    <w:rsid w:val="00CC1351"/>
    <w:rsid w:val="00CC2167"/>
    <w:rsid w:val="00CC2ADC"/>
    <w:rsid w:val="00CC3BB9"/>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1B6C"/>
    <w:rsid w:val="00CD22C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A78"/>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7F1"/>
    <w:rsid w:val="00D00A64"/>
    <w:rsid w:val="00D00B6E"/>
    <w:rsid w:val="00D014AE"/>
    <w:rsid w:val="00D01D8E"/>
    <w:rsid w:val="00D0320A"/>
    <w:rsid w:val="00D034AE"/>
    <w:rsid w:val="00D041DB"/>
    <w:rsid w:val="00D060F4"/>
    <w:rsid w:val="00D07B90"/>
    <w:rsid w:val="00D10920"/>
    <w:rsid w:val="00D10BB0"/>
    <w:rsid w:val="00D10C69"/>
    <w:rsid w:val="00D11A5A"/>
    <w:rsid w:val="00D11F45"/>
    <w:rsid w:val="00D12C93"/>
    <w:rsid w:val="00D1317E"/>
    <w:rsid w:val="00D140F9"/>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4F44"/>
    <w:rsid w:val="00D253F8"/>
    <w:rsid w:val="00D255A8"/>
    <w:rsid w:val="00D25733"/>
    <w:rsid w:val="00D25D8E"/>
    <w:rsid w:val="00D26144"/>
    <w:rsid w:val="00D2689B"/>
    <w:rsid w:val="00D27317"/>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6CE0"/>
    <w:rsid w:val="00D371D0"/>
    <w:rsid w:val="00D375BF"/>
    <w:rsid w:val="00D37DF9"/>
    <w:rsid w:val="00D4013A"/>
    <w:rsid w:val="00D422A1"/>
    <w:rsid w:val="00D43082"/>
    <w:rsid w:val="00D43343"/>
    <w:rsid w:val="00D43A22"/>
    <w:rsid w:val="00D440CC"/>
    <w:rsid w:val="00D441E4"/>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39A"/>
    <w:rsid w:val="00D52424"/>
    <w:rsid w:val="00D526C7"/>
    <w:rsid w:val="00D52767"/>
    <w:rsid w:val="00D53E8C"/>
    <w:rsid w:val="00D53FB7"/>
    <w:rsid w:val="00D54206"/>
    <w:rsid w:val="00D5480B"/>
    <w:rsid w:val="00D54AF1"/>
    <w:rsid w:val="00D55B77"/>
    <w:rsid w:val="00D56455"/>
    <w:rsid w:val="00D56EC2"/>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BD9"/>
    <w:rsid w:val="00D66DEF"/>
    <w:rsid w:val="00D67464"/>
    <w:rsid w:val="00D67B93"/>
    <w:rsid w:val="00D70F50"/>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87080"/>
    <w:rsid w:val="00D87E7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4D"/>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53"/>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A"/>
    <w:rsid w:val="00DD1F1E"/>
    <w:rsid w:val="00DD242C"/>
    <w:rsid w:val="00DD298D"/>
    <w:rsid w:val="00DD2A4E"/>
    <w:rsid w:val="00DD2B60"/>
    <w:rsid w:val="00DD2BC1"/>
    <w:rsid w:val="00DD3673"/>
    <w:rsid w:val="00DD3ACD"/>
    <w:rsid w:val="00DD5205"/>
    <w:rsid w:val="00DD589B"/>
    <w:rsid w:val="00DD58C9"/>
    <w:rsid w:val="00DD5F58"/>
    <w:rsid w:val="00DD642E"/>
    <w:rsid w:val="00DD6881"/>
    <w:rsid w:val="00DD7161"/>
    <w:rsid w:val="00DD72E4"/>
    <w:rsid w:val="00DD739D"/>
    <w:rsid w:val="00DD7717"/>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08D"/>
    <w:rsid w:val="00E0755D"/>
    <w:rsid w:val="00E07D14"/>
    <w:rsid w:val="00E110F8"/>
    <w:rsid w:val="00E120FD"/>
    <w:rsid w:val="00E12B9D"/>
    <w:rsid w:val="00E137B7"/>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B72"/>
    <w:rsid w:val="00E27E55"/>
    <w:rsid w:val="00E27EEF"/>
    <w:rsid w:val="00E300F3"/>
    <w:rsid w:val="00E30676"/>
    <w:rsid w:val="00E309E9"/>
    <w:rsid w:val="00E30B7B"/>
    <w:rsid w:val="00E314FE"/>
    <w:rsid w:val="00E31FA6"/>
    <w:rsid w:val="00E323FB"/>
    <w:rsid w:val="00E32613"/>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39F"/>
    <w:rsid w:val="00E52DD5"/>
    <w:rsid w:val="00E53410"/>
    <w:rsid w:val="00E53498"/>
    <w:rsid w:val="00E5460E"/>
    <w:rsid w:val="00E551AD"/>
    <w:rsid w:val="00E5559D"/>
    <w:rsid w:val="00E55C0B"/>
    <w:rsid w:val="00E5626A"/>
    <w:rsid w:val="00E5676C"/>
    <w:rsid w:val="00E56E8D"/>
    <w:rsid w:val="00E56EE0"/>
    <w:rsid w:val="00E6045D"/>
    <w:rsid w:val="00E612B9"/>
    <w:rsid w:val="00E6162E"/>
    <w:rsid w:val="00E61676"/>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68F8"/>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6BE"/>
    <w:rsid w:val="00E737D3"/>
    <w:rsid w:val="00E739D4"/>
    <w:rsid w:val="00E73A3B"/>
    <w:rsid w:val="00E749C3"/>
    <w:rsid w:val="00E74C4D"/>
    <w:rsid w:val="00E7586C"/>
    <w:rsid w:val="00E76B3A"/>
    <w:rsid w:val="00E76BC6"/>
    <w:rsid w:val="00E80488"/>
    <w:rsid w:val="00E808C7"/>
    <w:rsid w:val="00E816CC"/>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3BB7"/>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726"/>
    <w:rsid w:val="00EB5BEE"/>
    <w:rsid w:val="00EB6371"/>
    <w:rsid w:val="00EB648C"/>
    <w:rsid w:val="00EB64EB"/>
    <w:rsid w:val="00EB6691"/>
    <w:rsid w:val="00EB6711"/>
    <w:rsid w:val="00EB67E3"/>
    <w:rsid w:val="00EB6A83"/>
    <w:rsid w:val="00EB6E85"/>
    <w:rsid w:val="00EB6FA9"/>
    <w:rsid w:val="00EB7686"/>
    <w:rsid w:val="00EB7F61"/>
    <w:rsid w:val="00EC04D8"/>
    <w:rsid w:val="00EC1280"/>
    <w:rsid w:val="00EC298C"/>
    <w:rsid w:val="00EC2991"/>
    <w:rsid w:val="00EC3861"/>
    <w:rsid w:val="00EC509C"/>
    <w:rsid w:val="00EC5301"/>
    <w:rsid w:val="00EC5315"/>
    <w:rsid w:val="00EC5CA8"/>
    <w:rsid w:val="00EC64B5"/>
    <w:rsid w:val="00EC715C"/>
    <w:rsid w:val="00EC71EE"/>
    <w:rsid w:val="00EC761D"/>
    <w:rsid w:val="00ED2644"/>
    <w:rsid w:val="00ED2D9C"/>
    <w:rsid w:val="00ED360F"/>
    <w:rsid w:val="00ED3EC5"/>
    <w:rsid w:val="00ED4566"/>
    <w:rsid w:val="00ED4E8E"/>
    <w:rsid w:val="00ED4F9F"/>
    <w:rsid w:val="00ED5486"/>
    <w:rsid w:val="00ED6915"/>
    <w:rsid w:val="00ED6990"/>
    <w:rsid w:val="00ED6B01"/>
    <w:rsid w:val="00ED713F"/>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1DBA"/>
    <w:rsid w:val="00F01DDD"/>
    <w:rsid w:val="00F0219A"/>
    <w:rsid w:val="00F025F3"/>
    <w:rsid w:val="00F028A7"/>
    <w:rsid w:val="00F02AA6"/>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7345"/>
    <w:rsid w:val="00F17AC9"/>
    <w:rsid w:val="00F212DD"/>
    <w:rsid w:val="00F218FF"/>
    <w:rsid w:val="00F2244C"/>
    <w:rsid w:val="00F234C3"/>
    <w:rsid w:val="00F235BC"/>
    <w:rsid w:val="00F23A32"/>
    <w:rsid w:val="00F2598E"/>
    <w:rsid w:val="00F261E6"/>
    <w:rsid w:val="00F266B1"/>
    <w:rsid w:val="00F26CDA"/>
    <w:rsid w:val="00F27831"/>
    <w:rsid w:val="00F27ADA"/>
    <w:rsid w:val="00F27F3A"/>
    <w:rsid w:val="00F30154"/>
    <w:rsid w:val="00F3022D"/>
    <w:rsid w:val="00F30B2E"/>
    <w:rsid w:val="00F310CE"/>
    <w:rsid w:val="00F31281"/>
    <w:rsid w:val="00F31AAA"/>
    <w:rsid w:val="00F31E00"/>
    <w:rsid w:val="00F31F3F"/>
    <w:rsid w:val="00F32A4F"/>
    <w:rsid w:val="00F32AA4"/>
    <w:rsid w:val="00F33560"/>
    <w:rsid w:val="00F335FA"/>
    <w:rsid w:val="00F3460E"/>
    <w:rsid w:val="00F34D41"/>
    <w:rsid w:val="00F35870"/>
    <w:rsid w:val="00F369F8"/>
    <w:rsid w:val="00F3712D"/>
    <w:rsid w:val="00F40701"/>
    <w:rsid w:val="00F407CB"/>
    <w:rsid w:val="00F408A1"/>
    <w:rsid w:val="00F408E3"/>
    <w:rsid w:val="00F40912"/>
    <w:rsid w:val="00F410D8"/>
    <w:rsid w:val="00F413DE"/>
    <w:rsid w:val="00F41917"/>
    <w:rsid w:val="00F42C05"/>
    <w:rsid w:val="00F4485A"/>
    <w:rsid w:val="00F44AF6"/>
    <w:rsid w:val="00F451D4"/>
    <w:rsid w:val="00F452B7"/>
    <w:rsid w:val="00F45528"/>
    <w:rsid w:val="00F456AB"/>
    <w:rsid w:val="00F45780"/>
    <w:rsid w:val="00F478CD"/>
    <w:rsid w:val="00F47C79"/>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1C0"/>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066F"/>
    <w:rsid w:val="00F913D6"/>
    <w:rsid w:val="00F915EF"/>
    <w:rsid w:val="00F91A00"/>
    <w:rsid w:val="00F92094"/>
    <w:rsid w:val="00F9268E"/>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953"/>
    <w:rsid w:val="00FA3A26"/>
    <w:rsid w:val="00FA3A48"/>
    <w:rsid w:val="00FA3BF4"/>
    <w:rsid w:val="00FA532C"/>
    <w:rsid w:val="00FA55CB"/>
    <w:rsid w:val="00FA6EF0"/>
    <w:rsid w:val="00FB0345"/>
    <w:rsid w:val="00FB080F"/>
    <w:rsid w:val="00FB0FB2"/>
    <w:rsid w:val="00FB1331"/>
    <w:rsid w:val="00FB2116"/>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6F7"/>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17A"/>
    <w:rsid w:val="00FC7CF4"/>
    <w:rsid w:val="00FC7DF3"/>
    <w:rsid w:val="00FD0744"/>
    <w:rsid w:val="00FD22CB"/>
    <w:rsid w:val="00FD2326"/>
    <w:rsid w:val="00FD2D40"/>
    <w:rsid w:val="00FD387E"/>
    <w:rsid w:val="00FD3CA5"/>
    <w:rsid w:val="00FD3CB1"/>
    <w:rsid w:val="00FD3CC0"/>
    <w:rsid w:val="00FD41F6"/>
    <w:rsid w:val="00FD4C85"/>
    <w:rsid w:val="00FD50ED"/>
    <w:rsid w:val="00FD51EB"/>
    <w:rsid w:val="00FD5206"/>
    <w:rsid w:val="00FD5889"/>
    <w:rsid w:val="00FD5A53"/>
    <w:rsid w:val="00FD645D"/>
    <w:rsid w:val="00FD6506"/>
    <w:rsid w:val="00FD6D3C"/>
    <w:rsid w:val="00FD6F87"/>
    <w:rsid w:val="00FD736A"/>
    <w:rsid w:val="00FE021D"/>
    <w:rsid w:val="00FE0D14"/>
    <w:rsid w:val="00FE1208"/>
    <w:rsid w:val="00FE135A"/>
    <w:rsid w:val="00FE15E1"/>
    <w:rsid w:val="00FE1809"/>
    <w:rsid w:val="00FE19D7"/>
    <w:rsid w:val="00FE221C"/>
    <w:rsid w:val="00FE23AD"/>
    <w:rsid w:val="00FE24D0"/>
    <w:rsid w:val="00FE2F48"/>
    <w:rsid w:val="00FE435E"/>
    <w:rsid w:val="00FE49AC"/>
    <w:rsid w:val="00FE4EC9"/>
    <w:rsid w:val="00FE4FB6"/>
    <w:rsid w:val="00FE5042"/>
    <w:rsid w:val="00FE551C"/>
    <w:rsid w:val="00FE556C"/>
    <w:rsid w:val="00FF0610"/>
    <w:rsid w:val="00FF08B7"/>
    <w:rsid w:val="00FF0A60"/>
    <w:rsid w:val="00FF1A93"/>
    <w:rsid w:val="00FF2316"/>
    <w:rsid w:val="00FF311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37EE487-859B-4FF3-B8B8-528E2D5C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3845375">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3948579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D3A15-9E89-4B9B-BAF6-87F5C169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8604</Words>
  <Characters>47327</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2019-06-20T00:13:00Z</cp:lastPrinted>
  <dcterms:created xsi:type="dcterms:W3CDTF">2019-10-18T20:34:00Z</dcterms:created>
  <dcterms:modified xsi:type="dcterms:W3CDTF">2019-11-22T20:57:00Z</dcterms:modified>
</cp:coreProperties>
</file>