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4C16F3" w:rsidRDefault="0097536E" w:rsidP="004C16F3">
      <w:pPr>
        <w:tabs>
          <w:tab w:val="left" w:pos="0"/>
        </w:tabs>
        <w:spacing w:line="360" w:lineRule="auto"/>
        <w:jc w:val="center"/>
        <w:rPr>
          <w:rFonts w:ascii="Palatino Linotype" w:hAnsi="Palatino Linotype"/>
          <w:b/>
        </w:rPr>
      </w:pPr>
    </w:p>
    <w:p w14:paraId="23CE38E0" w14:textId="636ADB5A" w:rsidR="00F95F7E" w:rsidRPr="004C16F3" w:rsidRDefault="00F95F7E" w:rsidP="004C16F3">
      <w:pPr>
        <w:tabs>
          <w:tab w:val="left" w:pos="0"/>
        </w:tabs>
        <w:spacing w:line="360" w:lineRule="auto"/>
        <w:jc w:val="center"/>
        <w:rPr>
          <w:rFonts w:ascii="Palatino Linotype" w:hAnsi="Palatino Linotype"/>
          <w:b/>
        </w:rPr>
      </w:pPr>
      <w:r w:rsidRPr="004C16F3">
        <w:rPr>
          <w:rFonts w:ascii="Palatino Linotype" w:hAnsi="Palatino Linotype"/>
          <w:b/>
        </w:rPr>
        <w:t>LÍNEAS ARGUMENTATIVAS.</w:t>
      </w:r>
    </w:p>
    <w:p w14:paraId="7AF7A00F" w14:textId="261CA872" w:rsidR="00022187" w:rsidRPr="004C16F3" w:rsidRDefault="00022187" w:rsidP="004C16F3">
      <w:pPr>
        <w:tabs>
          <w:tab w:val="left" w:pos="0"/>
          <w:tab w:val="left" w:pos="6450"/>
        </w:tabs>
        <w:spacing w:line="360" w:lineRule="auto"/>
        <w:jc w:val="both"/>
        <w:rPr>
          <w:rFonts w:ascii="Palatino Linotype" w:eastAsia="Times New Roman" w:hAnsi="Palatino Linotype"/>
          <w:b/>
        </w:rPr>
      </w:pPr>
    </w:p>
    <w:p w14:paraId="06A882CA" w14:textId="77777777" w:rsidR="00B872B8" w:rsidRPr="004C16F3" w:rsidRDefault="00B872B8" w:rsidP="004C16F3">
      <w:pPr>
        <w:spacing w:line="360" w:lineRule="auto"/>
        <w:jc w:val="both"/>
        <w:rPr>
          <w:rFonts w:ascii="Palatino Linotype" w:eastAsia="Times New Roman" w:hAnsi="Palatino Linotype"/>
          <w:color w:val="000000" w:themeColor="text1"/>
        </w:rPr>
      </w:pPr>
      <w:r w:rsidRPr="004C16F3">
        <w:rPr>
          <w:rFonts w:ascii="Palatino Linotype" w:hAnsi="Palatino Linotype"/>
          <w:b/>
          <w:color w:val="000000" w:themeColor="text1"/>
          <w:lang w:val="es-MX"/>
        </w:rPr>
        <w:t>DEBERES DE LAS AUTORIDADES</w:t>
      </w:r>
      <w:r w:rsidRPr="004C16F3">
        <w:rPr>
          <w:rFonts w:ascii="Palatino Linotype" w:hAnsi="Palatino Linotype"/>
          <w:color w:val="000000" w:themeColor="text1"/>
          <w:lang w:val="es-MX"/>
        </w:rPr>
        <w:t xml:space="preserve">. </w:t>
      </w:r>
      <w:r w:rsidRPr="004C16F3">
        <w:rPr>
          <w:rFonts w:ascii="Palatino Linotype" w:eastAsia="Times New Roman" w:hAnsi="Palatino Linotype"/>
          <w:color w:val="000000" w:themeColor="text1"/>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09AE4332" w14:textId="77777777" w:rsidR="00B872B8" w:rsidRPr="004C16F3" w:rsidRDefault="00B872B8" w:rsidP="004C16F3">
      <w:pPr>
        <w:spacing w:line="360" w:lineRule="auto"/>
        <w:jc w:val="both"/>
        <w:rPr>
          <w:rFonts w:ascii="Palatino Linotype" w:eastAsia="Times New Roman" w:hAnsi="Palatino Linotype"/>
          <w:color w:val="000000" w:themeColor="text1"/>
        </w:rPr>
      </w:pPr>
    </w:p>
    <w:p w14:paraId="28A0662D" w14:textId="77777777" w:rsidR="00B872B8" w:rsidRPr="004C16F3" w:rsidRDefault="00B872B8" w:rsidP="004C16F3">
      <w:pPr>
        <w:spacing w:line="360" w:lineRule="auto"/>
        <w:jc w:val="both"/>
        <w:rPr>
          <w:rFonts w:ascii="Palatino Linotype" w:eastAsia="Times New Roman" w:hAnsi="Palatino Linotype"/>
          <w:color w:val="000000" w:themeColor="text1"/>
        </w:rPr>
      </w:pPr>
      <w:r w:rsidRPr="004C16F3">
        <w:rPr>
          <w:rFonts w:ascii="Palatino Linotype" w:eastAsia="Times New Roman" w:hAnsi="Palatino Linotype"/>
          <w:b/>
          <w:color w:val="000000" w:themeColor="text1"/>
        </w:rPr>
        <w:t>RESPUESTAS IMPRECISAS O INCOMPLETAS, DEBER DE REPARACIÓN.</w:t>
      </w:r>
      <w:r w:rsidRPr="004C16F3">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2D354B08" w14:textId="77777777" w:rsidR="005A1710" w:rsidRPr="004C16F3" w:rsidRDefault="005A1710" w:rsidP="004C16F3">
      <w:pPr>
        <w:spacing w:before="240" w:after="240" w:line="360" w:lineRule="auto"/>
        <w:jc w:val="both"/>
        <w:rPr>
          <w:rFonts w:ascii="Palatino Linotype" w:eastAsia="Times New Roman" w:hAnsi="Palatino Linotype"/>
        </w:rPr>
      </w:pPr>
      <w:r w:rsidRPr="004C16F3">
        <w:rPr>
          <w:rFonts w:ascii="Palatino Linotype" w:eastAsia="Times New Roman" w:hAnsi="Palatino Linotype"/>
          <w:b/>
        </w:rPr>
        <w:t>DEL DERECHO DE PETICIÓN.</w:t>
      </w:r>
      <w:r w:rsidRPr="004C16F3">
        <w:rPr>
          <w:rFonts w:ascii="Palatino Linotype" w:eastAsia="Times New Roman" w:hAnsi="Palatino Linotype"/>
        </w:rPr>
        <w:t xml:space="preserve"> El derecho de petición contemplado en el artículo 8 de la Constitución Política de los Estados Unidos Mexicanos no puede ser atendido por el Órgano Garante cuando éste no se encuentre solventado en acceder, rectificar, cancelar u oponer datos personales.</w:t>
      </w:r>
    </w:p>
    <w:p w14:paraId="663C2A72" w14:textId="77777777" w:rsidR="005A1710" w:rsidRPr="004C16F3" w:rsidRDefault="005A1710" w:rsidP="004C16F3">
      <w:pPr>
        <w:spacing w:line="360" w:lineRule="auto"/>
        <w:jc w:val="both"/>
        <w:rPr>
          <w:rFonts w:ascii="Palatino Linotype" w:eastAsia="Times New Roman" w:hAnsi="Palatino Linotype"/>
          <w:color w:val="000000" w:themeColor="text1"/>
        </w:rPr>
      </w:pPr>
    </w:p>
    <w:p w14:paraId="3476DB3B" w14:textId="77777777" w:rsidR="00B872B8" w:rsidRPr="004C16F3" w:rsidRDefault="00B872B8" w:rsidP="004C16F3">
      <w:pPr>
        <w:tabs>
          <w:tab w:val="left" w:pos="0"/>
          <w:tab w:val="left" w:pos="6450"/>
        </w:tabs>
        <w:spacing w:line="360" w:lineRule="auto"/>
        <w:jc w:val="both"/>
        <w:rPr>
          <w:rFonts w:ascii="Palatino Linotype" w:eastAsia="Times New Roman" w:hAnsi="Palatino Linotype"/>
          <w:b/>
        </w:rPr>
      </w:pPr>
    </w:p>
    <w:p w14:paraId="4EC53AA7" w14:textId="77777777" w:rsidR="00B872B8" w:rsidRPr="004C16F3" w:rsidRDefault="00B872B8" w:rsidP="004C16F3">
      <w:pPr>
        <w:tabs>
          <w:tab w:val="left" w:pos="0"/>
          <w:tab w:val="left" w:pos="6450"/>
        </w:tabs>
        <w:spacing w:line="360" w:lineRule="auto"/>
        <w:jc w:val="both"/>
        <w:rPr>
          <w:rFonts w:ascii="Palatino Linotype" w:eastAsia="Times New Roman" w:hAnsi="Palatino Linotype"/>
          <w:b/>
        </w:rPr>
      </w:pPr>
    </w:p>
    <w:p w14:paraId="31137936" w14:textId="302D1D0F" w:rsidR="00BC61B2" w:rsidRPr="004C16F3" w:rsidRDefault="00A20B1F" w:rsidP="004C16F3">
      <w:pPr>
        <w:tabs>
          <w:tab w:val="left" w:pos="0"/>
        </w:tabs>
        <w:spacing w:line="360" w:lineRule="auto"/>
        <w:jc w:val="center"/>
        <w:rPr>
          <w:rFonts w:ascii="Palatino Linotype" w:eastAsia="Times New Roman" w:hAnsi="Palatino Linotype" w:cs="Times New Roman"/>
          <w:b/>
          <w:u w:val="single"/>
        </w:rPr>
      </w:pPr>
      <w:r w:rsidRPr="004C16F3">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4C16F3" w:rsidRDefault="00DA7E2F" w:rsidP="004C16F3">
          <w:pPr>
            <w:pStyle w:val="TtulodeTDC"/>
            <w:spacing w:before="0" w:line="360" w:lineRule="auto"/>
            <w:ind w:left="-142"/>
            <w:rPr>
              <w:szCs w:val="24"/>
            </w:rPr>
          </w:pPr>
        </w:p>
        <w:p w14:paraId="13891FFF" w14:textId="77777777" w:rsidR="005A1710" w:rsidRPr="004C16F3" w:rsidRDefault="00DA7E2F" w:rsidP="004C16F3">
          <w:pPr>
            <w:pStyle w:val="TDC1"/>
            <w:spacing w:line="360" w:lineRule="auto"/>
            <w:rPr>
              <w:rFonts w:ascii="Palatino Linotype" w:hAnsi="Palatino Linotype"/>
              <w:noProof/>
              <w:lang w:val="es-MX" w:eastAsia="es-MX"/>
            </w:rPr>
          </w:pPr>
          <w:r w:rsidRPr="004C16F3">
            <w:rPr>
              <w:rFonts w:ascii="Palatino Linotype" w:hAnsi="Palatino Linotype"/>
            </w:rPr>
            <w:fldChar w:fldCharType="begin"/>
          </w:r>
          <w:r w:rsidRPr="004C16F3">
            <w:rPr>
              <w:rFonts w:ascii="Palatino Linotype" w:hAnsi="Palatino Linotype"/>
            </w:rPr>
            <w:instrText xml:space="preserve"> TOC \o "1-3" \h \z \u </w:instrText>
          </w:r>
          <w:r w:rsidRPr="004C16F3">
            <w:rPr>
              <w:rFonts w:ascii="Palatino Linotype" w:hAnsi="Palatino Linotype"/>
            </w:rPr>
            <w:fldChar w:fldCharType="separate"/>
          </w:r>
          <w:hyperlink w:anchor="_Toc7125248" w:history="1">
            <w:r w:rsidR="005A1710" w:rsidRPr="004C16F3">
              <w:rPr>
                <w:rStyle w:val="Hipervnculo"/>
                <w:rFonts w:ascii="Palatino Linotype" w:hAnsi="Palatino Linotype"/>
                <w:b/>
                <w:noProof/>
              </w:rPr>
              <w:t>ANTECEDENTES</w:t>
            </w:r>
            <w:r w:rsidR="005A1710" w:rsidRPr="004C16F3">
              <w:rPr>
                <w:rFonts w:ascii="Palatino Linotype" w:hAnsi="Palatino Linotype"/>
                <w:noProof/>
                <w:webHidden/>
              </w:rPr>
              <w:tab/>
            </w:r>
            <w:r w:rsidR="005A1710" w:rsidRPr="004C16F3">
              <w:rPr>
                <w:rFonts w:ascii="Palatino Linotype" w:hAnsi="Palatino Linotype"/>
                <w:noProof/>
                <w:webHidden/>
              </w:rPr>
              <w:fldChar w:fldCharType="begin"/>
            </w:r>
            <w:r w:rsidR="005A1710" w:rsidRPr="004C16F3">
              <w:rPr>
                <w:rFonts w:ascii="Palatino Linotype" w:hAnsi="Palatino Linotype"/>
                <w:noProof/>
                <w:webHidden/>
              </w:rPr>
              <w:instrText xml:space="preserve"> PAGEREF _Toc7125248 \h </w:instrText>
            </w:r>
            <w:r w:rsidR="005A1710" w:rsidRPr="004C16F3">
              <w:rPr>
                <w:rFonts w:ascii="Palatino Linotype" w:hAnsi="Palatino Linotype"/>
                <w:noProof/>
                <w:webHidden/>
              </w:rPr>
            </w:r>
            <w:r w:rsidR="005A1710" w:rsidRPr="004C16F3">
              <w:rPr>
                <w:rFonts w:ascii="Palatino Linotype" w:hAnsi="Palatino Linotype"/>
                <w:noProof/>
                <w:webHidden/>
              </w:rPr>
              <w:fldChar w:fldCharType="separate"/>
            </w:r>
            <w:r w:rsidR="00E16E84">
              <w:rPr>
                <w:rFonts w:ascii="Palatino Linotype" w:hAnsi="Palatino Linotype"/>
                <w:noProof/>
                <w:webHidden/>
              </w:rPr>
              <w:t>3</w:t>
            </w:r>
            <w:r w:rsidR="005A1710" w:rsidRPr="004C16F3">
              <w:rPr>
                <w:rFonts w:ascii="Palatino Linotype" w:hAnsi="Palatino Linotype"/>
                <w:noProof/>
                <w:webHidden/>
              </w:rPr>
              <w:fldChar w:fldCharType="end"/>
            </w:r>
          </w:hyperlink>
        </w:p>
        <w:p w14:paraId="0E9D306A" w14:textId="77777777" w:rsidR="005A1710" w:rsidRPr="004C16F3" w:rsidRDefault="00D813B1" w:rsidP="004C16F3">
          <w:pPr>
            <w:pStyle w:val="TDC1"/>
            <w:spacing w:line="360" w:lineRule="auto"/>
            <w:rPr>
              <w:rFonts w:ascii="Palatino Linotype" w:hAnsi="Palatino Linotype"/>
              <w:noProof/>
              <w:lang w:val="es-MX" w:eastAsia="es-MX"/>
            </w:rPr>
          </w:pPr>
          <w:hyperlink w:anchor="_Toc7125249" w:history="1">
            <w:r w:rsidR="005A1710" w:rsidRPr="004C16F3">
              <w:rPr>
                <w:rStyle w:val="Hipervnculo"/>
                <w:rFonts w:ascii="Palatino Linotype" w:hAnsi="Palatino Linotype"/>
                <w:b/>
                <w:noProof/>
              </w:rPr>
              <w:t>CONSIDERANDO</w:t>
            </w:r>
            <w:r w:rsidR="005A1710" w:rsidRPr="004C16F3">
              <w:rPr>
                <w:rFonts w:ascii="Palatino Linotype" w:hAnsi="Palatino Linotype"/>
                <w:noProof/>
                <w:webHidden/>
              </w:rPr>
              <w:tab/>
            </w:r>
            <w:r w:rsidR="005A1710" w:rsidRPr="004C16F3">
              <w:rPr>
                <w:rFonts w:ascii="Palatino Linotype" w:hAnsi="Palatino Linotype"/>
                <w:noProof/>
                <w:webHidden/>
              </w:rPr>
              <w:fldChar w:fldCharType="begin"/>
            </w:r>
            <w:r w:rsidR="005A1710" w:rsidRPr="004C16F3">
              <w:rPr>
                <w:rFonts w:ascii="Palatino Linotype" w:hAnsi="Palatino Linotype"/>
                <w:noProof/>
                <w:webHidden/>
              </w:rPr>
              <w:instrText xml:space="preserve"> PAGEREF _Toc7125249 \h </w:instrText>
            </w:r>
            <w:r w:rsidR="005A1710" w:rsidRPr="004C16F3">
              <w:rPr>
                <w:rFonts w:ascii="Palatino Linotype" w:hAnsi="Palatino Linotype"/>
                <w:noProof/>
                <w:webHidden/>
              </w:rPr>
            </w:r>
            <w:r w:rsidR="005A1710" w:rsidRPr="004C16F3">
              <w:rPr>
                <w:rFonts w:ascii="Palatino Linotype" w:hAnsi="Palatino Linotype"/>
                <w:noProof/>
                <w:webHidden/>
              </w:rPr>
              <w:fldChar w:fldCharType="separate"/>
            </w:r>
            <w:r w:rsidR="00E16E84">
              <w:rPr>
                <w:rFonts w:ascii="Palatino Linotype" w:hAnsi="Palatino Linotype"/>
                <w:noProof/>
                <w:webHidden/>
              </w:rPr>
              <w:t>9</w:t>
            </w:r>
            <w:r w:rsidR="005A1710" w:rsidRPr="004C16F3">
              <w:rPr>
                <w:rFonts w:ascii="Palatino Linotype" w:hAnsi="Palatino Linotype"/>
                <w:noProof/>
                <w:webHidden/>
              </w:rPr>
              <w:fldChar w:fldCharType="end"/>
            </w:r>
          </w:hyperlink>
        </w:p>
        <w:p w14:paraId="3F56FD84" w14:textId="77777777" w:rsidR="005A1710" w:rsidRPr="004C16F3" w:rsidRDefault="00D813B1" w:rsidP="004C16F3">
          <w:pPr>
            <w:pStyle w:val="TDC2"/>
            <w:spacing w:line="360" w:lineRule="auto"/>
            <w:ind w:left="142"/>
            <w:rPr>
              <w:rFonts w:ascii="Palatino Linotype" w:hAnsi="Palatino Linotype"/>
              <w:noProof/>
              <w:lang w:val="es-MX" w:eastAsia="es-MX"/>
            </w:rPr>
          </w:pPr>
          <w:hyperlink w:anchor="_Toc7125250" w:history="1">
            <w:r w:rsidR="005A1710" w:rsidRPr="004C16F3">
              <w:rPr>
                <w:rStyle w:val="Hipervnculo"/>
                <w:rFonts w:ascii="Palatino Linotype" w:hAnsi="Palatino Linotype"/>
                <w:b/>
                <w:noProof/>
              </w:rPr>
              <w:t>PRIMERO. De la competencia</w:t>
            </w:r>
            <w:r w:rsidR="005A1710" w:rsidRPr="004C16F3">
              <w:rPr>
                <w:rFonts w:ascii="Palatino Linotype" w:hAnsi="Palatino Linotype"/>
                <w:noProof/>
                <w:webHidden/>
              </w:rPr>
              <w:tab/>
            </w:r>
            <w:r w:rsidR="005A1710" w:rsidRPr="004C16F3">
              <w:rPr>
                <w:rFonts w:ascii="Palatino Linotype" w:hAnsi="Palatino Linotype"/>
                <w:noProof/>
                <w:webHidden/>
              </w:rPr>
              <w:fldChar w:fldCharType="begin"/>
            </w:r>
            <w:r w:rsidR="005A1710" w:rsidRPr="004C16F3">
              <w:rPr>
                <w:rFonts w:ascii="Palatino Linotype" w:hAnsi="Palatino Linotype"/>
                <w:noProof/>
                <w:webHidden/>
              </w:rPr>
              <w:instrText xml:space="preserve"> PAGEREF _Toc7125250 \h </w:instrText>
            </w:r>
            <w:r w:rsidR="005A1710" w:rsidRPr="004C16F3">
              <w:rPr>
                <w:rFonts w:ascii="Palatino Linotype" w:hAnsi="Palatino Linotype"/>
                <w:noProof/>
                <w:webHidden/>
              </w:rPr>
            </w:r>
            <w:r w:rsidR="005A1710" w:rsidRPr="004C16F3">
              <w:rPr>
                <w:rFonts w:ascii="Palatino Linotype" w:hAnsi="Palatino Linotype"/>
                <w:noProof/>
                <w:webHidden/>
              </w:rPr>
              <w:fldChar w:fldCharType="separate"/>
            </w:r>
            <w:r w:rsidR="00E16E84">
              <w:rPr>
                <w:rFonts w:ascii="Palatino Linotype" w:hAnsi="Palatino Linotype"/>
                <w:noProof/>
                <w:webHidden/>
              </w:rPr>
              <w:t>9</w:t>
            </w:r>
            <w:r w:rsidR="005A1710" w:rsidRPr="004C16F3">
              <w:rPr>
                <w:rFonts w:ascii="Palatino Linotype" w:hAnsi="Palatino Linotype"/>
                <w:noProof/>
                <w:webHidden/>
              </w:rPr>
              <w:fldChar w:fldCharType="end"/>
            </w:r>
          </w:hyperlink>
        </w:p>
        <w:p w14:paraId="074894D6" w14:textId="77777777" w:rsidR="005A1710" w:rsidRPr="004C16F3" w:rsidRDefault="00D813B1" w:rsidP="004C16F3">
          <w:pPr>
            <w:pStyle w:val="TDC2"/>
            <w:spacing w:line="360" w:lineRule="auto"/>
            <w:ind w:left="142"/>
            <w:rPr>
              <w:rFonts w:ascii="Palatino Linotype" w:hAnsi="Palatino Linotype"/>
              <w:noProof/>
              <w:lang w:val="es-MX" w:eastAsia="es-MX"/>
            </w:rPr>
          </w:pPr>
          <w:hyperlink w:anchor="_Toc7125251" w:history="1">
            <w:r w:rsidR="005A1710" w:rsidRPr="004C16F3">
              <w:rPr>
                <w:rStyle w:val="Hipervnculo"/>
                <w:rFonts w:ascii="Palatino Linotype" w:hAnsi="Palatino Linotype"/>
                <w:b/>
                <w:noProof/>
              </w:rPr>
              <w:t>SEGUNDO. De la oportunidad y procedencia.</w:t>
            </w:r>
            <w:r w:rsidR="005A1710" w:rsidRPr="004C16F3">
              <w:rPr>
                <w:rFonts w:ascii="Palatino Linotype" w:hAnsi="Palatino Linotype"/>
                <w:noProof/>
                <w:webHidden/>
              </w:rPr>
              <w:tab/>
            </w:r>
            <w:r w:rsidR="005A1710" w:rsidRPr="004C16F3">
              <w:rPr>
                <w:rFonts w:ascii="Palatino Linotype" w:hAnsi="Palatino Linotype"/>
                <w:noProof/>
                <w:webHidden/>
              </w:rPr>
              <w:fldChar w:fldCharType="begin"/>
            </w:r>
            <w:r w:rsidR="005A1710" w:rsidRPr="004C16F3">
              <w:rPr>
                <w:rFonts w:ascii="Palatino Linotype" w:hAnsi="Palatino Linotype"/>
                <w:noProof/>
                <w:webHidden/>
              </w:rPr>
              <w:instrText xml:space="preserve"> PAGEREF _Toc7125251 \h </w:instrText>
            </w:r>
            <w:r w:rsidR="005A1710" w:rsidRPr="004C16F3">
              <w:rPr>
                <w:rFonts w:ascii="Palatino Linotype" w:hAnsi="Palatino Linotype"/>
                <w:noProof/>
                <w:webHidden/>
              </w:rPr>
            </w:r>
            <w:r w:rsidR="005A1710" w:rsidRPr="004C16F3">
              <w:rPr>
                <w:rFonts w:ascii="Palatino Linotype" w:hAnsi="Palatino Linotype"/>
                <w:noProof/>
                <w:webHidden/>
              </w:rPr>
              <w:fldChar w:fldCharType="separate"/>
            </w:r>
            <w:r w:rsidR="00E16E84">
              <w:rPr>
                <w:rFonts w:ascii="Palatino Linotype" w:hAnsi="Palatino Linotype"/>
                <w:noProof/>
                <w:webHidden/>
              </w:rPr>
              <w:t>10</w:t>
            </w:r>
            <w:r w:rsidR="005A1710" w:rsidRPr="004C16F3">
              <w:rPr>
                <w:rFonts w:ascii="Palatino Linotype" w:hAnsi="Palatino Linotype"/>
                <w:noProof/>
                <w:webHidden/>
              </w:rPr>
              <w:fldChar w:fldCharType="end"/>
            </w:r>
          </w:hyperlink>
        </w:p>
        <w:p w14:paraId="06828E18" w14:textId="77777777" w:rsidR="005A1710" w:rsidRPr="004C16F3" w:rsidRDefault="00D813B1" w:rsidP="004C16F3">
          <w:pPr>
            <w:pStyle w:val="TDC2"/>
            <w:spacing w:line="360" w:lineRule="auto"/>
            <w:ind w:left="142"/>
            <w:rPr>
              <w:rFonts w:ascii="Palatino Linotype" w:hAnsi="Palatino Linotype"/>
              <w:noProof/>
              <w:lang w:val="es-MX" w:eastAsia="es-MX"/>
            </w:rPr>
          </w:pPr>
          <w:hyperlink w:anchor="_Toc7125252" w:history="1">
            <w:r w:rsidR="005A1710" w:rsidRPr="004C16F3">
              <w:rPr>
                <w:rStyle w:val="Hipervnculo"/>
                <w:rFonts w:ascii="Palatino Linotype" w:hAnsi="Palatino Linotype"/>
                <w:b/>
                <w:noProof/>
              </w:rPr>
              <w:t>TERCERO. Planteamiento de la Litis.</w:t>
            </w:r>
            <w:r w:rsidR="005A1710" w:rsidRPr="004C16F3">
              <w:rPr>
                <w:rFonts w:ascii="Palatino Linotype" w:hAnsi="Palatino Linotype"/>
                <w:noProof/>
                <w:webHidden/>
              </w:rPr>
              <w:tab/>
            </w:r>
            <w:r w:rsidR="005A1710" w:rsidRPr="004C16F3">
              <w:rPr>
                <w:rFonts w:ascii="Palatino Linotype" w:hAnsi="Palatino Linotype"/>
                <w:noProof/>
                <w:webHidden/>
              </w:rPr>
              <w:fldChar w:fldCharType="begin"/>
            </w:r>
            <w:r w:rsidR="005A1710" w:rsidRPr="004C16F3">
              <w:rPr>
                <w:rFonts w:ascii="Palatino Linotype" w:hAnsi="Palatino Linotype"/>
                <w:noProof/>
                <w:webHidden/>
              </w:rPr>
              <w:instrText xml:space="preserve"> PAGEREF _Toc7125252 \h </w:instrText>
            </w:r>
            <w:r w:rsidR="005A1710" w:rsidRPr="004C16F3">
              <w:rPr>
                <w:rFonts w:ascii="Palatino Linotype" w:hAnsi="Palatino Linotype"/>
                <w:noProof/>
                <w:webHidden/>
              </w:rPr>
            </w:r>
            <w:r w:rsidR="005A1710" w:rsidRPr="004C16F3">
              <w:rPr>
                <w:rFonts w:ascii="Palatino Linotype" w:hAnsi="Palatino Linotype"/>
                <w:noProof/>
                <w:webHidden/>
              </w:rPr>
              <w:fldChar w:fldCharType="separate"/>
            </w:r>
            <w:r w:rsidR="00E16E84">
              <w:rPr>
                <w:rFonts w:ascii="Palatino Linotype" w:hAnsi="Palatino Linotype"/>
                <w:noProof/>
                <w:webHidden/>
              </w:rPr>
              <w:t>13</w:t>
            </w:r>
            <w:r w:rsidR="005A1710" w:rsidRPr="004C16F3">
              <w:rPr>
                <w:rFonts w:ascii="Palatino Linotype" w:hAnsi="Palatino Linotype"/>
                <w:noProof/>
                <w:webHidden/>
              </w:rPr>
              <w:fldChar w:fldCharType="end"/>
            </w:r>
          </w:hyperlink>
        </w:p>
        <w:p w14:paraId="5991D29C" w14:textId="77777777" w:rsidR="005A1710" w:rsidRPr="004C16F3" w:rsidRDefault="00D813B1" w:rsidP="004C16F3">
          <w:pPr>
            <w:pStyle w:val="TDC2"/>
            <w:spacing w:line="360" w:lineRule="auto"/>
            <w:ind w:left="142"/>
            <w:rPr>
              <w:rFonts w:ascii="Palatino Linotype" w:hAnsi="Palatino Linotype"/>
              <w:noProof/>
              <w:lang w:val="es-MX" w:eastAsia="es-MX"/>
            </w:rPr>
          </w:pPr>
          <w:hyperlink w:anchor="_Toc7125253" w:history="1">
            <w:r w:rsidR="005A1710" w:rsidRPr="004C16F3">
              <w:rPr>
                <w:rStyle w:val="Hipervnculo"/>
                <w:rFonts w:ascii="Palatino Linotype" w:hAnsi="Palatino Linotype"/>
                <w:b/>
                <w:noProof/>
              </w:rPr>
              <w:t>CUARTO. Estudio y resolución del asunto</w:t>
            </w:r>
            <w:r w:rsidR="005A1710" w:rsidRPr="004C16F3">
              <w:rPr>
                <w:rFonts w:ascii="Palatino Linotype" w:hAnsi="Palatino Linotype"/>
                <w:noProof/>
                <w:webHidden/>
              </w:rPr>
              <w:tab/>
            </w:r>
            <w:r w:rsidR="005A1710" w:rsidRPr="004C16F3">
              <w:rPr>
                <w:rFonts w:ascii="Palatino Linotype" w:hAnsi="Palatino Linotype"/>
                <w:noProof/>
                <w:webHidden/>
              </w:rPr>
              <w:fldChar w:fldCharType="begin"/>
            </w:r>
            <w:r w:rsidR="005A1710" w:rsidRPr="004C16F3">
              <w:rPr>
                <w:rFonts w:ascii="Palatino Linotype" w:hAnsi="Palatino Linotype"/>
                <w:noProof/>
                <w:webHidden/>
              </w:rPr>
              <w:instrText xml:space="preserve"> PAGEREF _Toc7125253 \h </w:instrText>
            </w:r>
            <w:r w:rsidR="005A1710" w:rsidRPr="004C16F3">
              <w:rPr>
                <w:rFonts w:ascii="Palatino Linotype" w:hAnsi="Palatino Linotype"/>
                <w:noProof/>
                <w:webHidden/>
              </w:rPr>
            </w:r>
            <w:r w:rsidR="005A1710" w:rsidRPr="004C16F3">
              <w:rPr>
                <w:rFonts w:ascii="Palatino Linotype" w:hAnsi="Palatino Linotype"/>
                <w:noProof/>
                <w:webHidden/>
              </w:rPr>
              <w:fldChar w:fldCharType="separate"/>
            </w:r>
            <w:r w:rsidR="00E16E84">
              <w:rPr>
                <w:rFonts w:ascii="Palatino Linotype" w:hAnsi="Palatino Linotype"/>
                <w:noProof/>
                <w:webHidden/>
              </w:rPr>
              <w:t>15</w:t>
            </w:r>
            <w:r w:rsidR="005A1710" w:rsidRPr="004C16F3">
              <w:rPr>
                <w:rFonts w:ascii="Palatino Linotype" w:hAnsi="Palatino Linotype"/>
                <w:noProof/>
                <w:webHidden/>
              </w:rPr>
              <w:fldChar w:fldCharType="end"/>
            </w:r>
          </w:hyperlink>
        </w:p>
        <w:p w14:paraId="4A4984BC" w14:textId="77777777" w:rsidR="005A1710" w:rsidRPr="004C16F3" w:rsidRDefault="00D813B1" w:rsidP="004C16F3">
          <w:pPr>
            <w:pStyle w:val="TDC1"/>
            <w:spacing w:line="360" w:lineRule="auto"/>
            <w:rPr>
              <w:rFonts w:ascii="Palatino Linotype" w:hAnsi="Palatino Linotype"/>
              <w:noProof/>
              <w:lang w:val="es-MX" w:eastAsia="es-MX"/>
            </w:rPr>
          </w:pPr>
          <w:hyperlink w:anchor="_Toc7125254" w:history="1">
            <w:r w:rsidR="005A1710" w:rsidRPr="004C16F3">
              <w:rPr>
                <w:rStyle w:val="Hipervnculo"/>
                <w:rFonts w:ascii="Palatino Linotype" w:hAnsi="Palatino Linotype"/>
                <w:noProof/>
              </w:rPr>
              <w:t>I. De la respuesta y alcance al informe justificado</w:t>
            </w:r>
            <w:r w:rsidR="005A1710" w:rsidRPr="004C16F3">
              <w:rPr>
                <w:rFonts w:ascii="Palatino Linotype" w:hAnsi="Palatino Linotype"/>
                <w:noProof/>
                <w:webHidden/>
              </w:rPr>
              <w:tab/>
            </w:r>
            <w:r w:rsidR="005A1710" w:rsidRPr="004C16F3">
              <w:rPr>
                <w:rFonts w:ascii="Palatino Linotype" w:hAnsi="Palatino Linotype"/>
                <w:noProof/>
                <w:webHidden/>
              </w:rPr>
              <w:fldChar w:fldCharType="begin"/>
            </w:r>
            <w:r w:rsidR="005A1710" w:rsidRPr="004C16F3">
              <w:rPr>
                <w:rFonts w:ascii="Palatino Linotype" w:hAnsi="Palatino Linotype"/>
                <w:noProof/>
                <w:webHidden/>
              </w:rPr>
              <w:instrText xml:space="preserve"> PAGEREF _Toc7125254 \h </w:instrText>
            </w:r>
            <w:r w:rsidR="005A1710" w:rsidRPr="004C16F3">
              <w:rPr>
                <w:rFonts w:ascii="Palatino Linotype" w:hAnsi="Palatino Linotype"/>
                <w:noProof/>
                <w:webHidden/>
              </w:rPr>
            </w:r>
            <w:r w:rsidR="005A1710" w:rsidRPr="004C16F3">
              <w:rPr>
                <w:rFonts w:ascii="Palatino Linotype" w:hAnsi="Palatino Linotype"/>
                <w:noProof/>
                <w:webHidden/>
              </w:rPr>
              <w:fldChar w:fldCharType="separate"/>
            </w:r>
            <w:r w:rsidR="00E16E84">
              <w:rPr>
                <w:rFonts w:ascii="Palatino Linotype" w:hAnsi="Palatino Linotype"/>
                <w:noProof/>
                <w:webHidden/>
              </w:rPr>
              <w:t>15</w:t>
            </w:r>
            <w:r w:rsidR="005A1710" w:rsidRPr="004C16F3">
              <w:rPr>
                <w:rFonts w:ascii="Palatino Linotype" w:hAnsi="Palatino Linotype"/>
                <w:noProof/>
                <w:webHidden/>
              </w:rPr>
              <w:fldChar w:fldCharType="end"/>
            </w:r>
          </w:hyperlink>
        </w:p>
        <w:p w14:paraId="017606E1" w14:textId="77777777" w:rsidR="005A1710" w:rsidRPr="004C16F3" w:rsidRDefault="00D813B1" w:rsidP="004C16F3">
          <w:pPr>
            <w:pStyle w:val="TDC1"/>
            <w:spacing w:line="360" w:lineRule="auto"/>
            <w:rPr>
              <w:rFonts w:ascii="Palatino Linotype" w:hAnsi="Palatino Linotype"/>
              <w:noProof/>
              <w:lang w:val="es-MX" w:eastAsia="es-MX"/>
            </w:rPr>
          </w:pPr>
          <w:hyperlink w:anchor="_Toc7125255" w:history="1">
            <w:r w:rsidR="005A1710" w:rsidRPr="004C16F3">
              <w:rPr>
                <w:rStyle w:val="Hipervnculo"/>
                <w:rFonts w:ascii="Palatino Linotype" w:hAnsi="Palatino Linotype"/>
                <w:noProof/>
              </w:rPr>
              <w:t>II. De la fuente obligacional</w:t>
            </w:r>
            <w:r w:rsidR="005A1710" w:rsidRPr="004C16F3">
              <w:rPr>
                <w:rFonts w:ascii="Palatino Linotype" w:hAnsi="Palatino Linotype"/>
                <w:noProof/>
                <w:webHidden/>
              </w:rPr>
              <w:tab/>
            </w:r>
            <w:r w:rsidR="005A1710" w:rsidRPr="004C16F3">
              <w:rPr>
                <w:rFonts w:ascii="Palatino Linotype" w:hAnsi="Palatino Linotype"/>
                <w:noProof/>
                <w:webHidden/>
              </w:rPr>
              <w:fldChar w:fldCharType="begin"/>
            </w:r>
            <w:r w:rsidR="005A1710" w:rsidRPr="004C16F3">
              <w:rPr>
                <w:rFonts w:ascii="Palatino Linotype" w:hAnsi="Palatino Linotype"/>
                <w:noProof/>
                <w:webHidden/>
              </w:rPr>
              <w:instrText xml:space="preserve"> PAGEREF _Toc7125255 \h </w:instrText>
            </w:r>
            <w:r w:rsidR="005A1710" w:rsidRPr="004C16F3">
              <w:rPr>
                <w:rFonts w:ascii="Palatino Linotype" w:hAnsi="Palatino Linotype"/>
                <w:noProof/>
                <w:webHidden/>
              </w:rPr>
            </w:r>
            <w:r w:rsidR="005A1710" w:rsidRPr="004C16F3">
              <w:rPr>
                <w:rFonts w:ascii="Palatino Linotype" w:hAnsi="Palatino Linotype"/>
                <w:noProof/>
                <w:webHidden/>
              </w:rPr>
              <w:fldChar w:fldCharType="separate"/>
            </w:r>
            <w:r w:rsidR="00E16E84">
              <w:rPr>
                <w:rFonts w:ascii="Palatino Linotype" w:hAnsi="Palatino Linotype"/>
                <w:noProof/>
                <w:webHidden/>
              </w:rPr>
              <w:t>18</w:t>
            </w:r>
            <w:r w:rsidR="005A1710" w:rsidRPr="004C16F3">
              <w:rPr>
                <w:rFonts w:ascii="Palatino Linotype" w:hAnsi="Palatino Linotype"/>
                <w:noProof/>
                <w:webHidden/>
              </w:rPr>
              <w:fldChar w:fldCharType="end"/>
            </w:r>
          </w:hyperlink>
        </w:p>
        <w:p w14:paraId="27F28C67" w14:textId="77777777" w:rsidR="005A1710" w:rsidRPr="004C16F3" w:rsidRDefault="00D813B1" w:rsidP="004C16F3">
          <w:pPr>
            <w:pStyle w:val="TDC1"/>
            <w:spacing w:line="360" w:lineRule="auto"/>
            <w:rPr>
              <w:rFonts w:ascii="Palatino Linotype" w:hAnsi="Palatino Linotype"/>
              <w:noProof/>
              <w:lang w:val="es-MX" w:eastAsia="es-MX"/>
            </w:rPr>
          </w:pPr>
          <w:hyperlink w:anchor="_Toc7125256" w:history="1">
            <w:r w:rsidR="005A1710" w:rsidRPr="004C16F3">
              <w:rPr>
                <w:rStyle w:val="Hipervnculo"/>
                <w:rFonts w:ascii="Palatino Linotype" w:eastAsia="MS Mincho" w:hAnsi="Palatino Linotype" w:cstheme="majorBidi"/>
                <w:b/>
                <w:noProof/>
              </w:rPr>
              <w:t>QUINTO. De la elaboración de la versión pública.</w:t>
            </w:r>
            <w:r w:rsidR="005A1710" w:rsidRPr="004C16F3">
              <w:rPr>
                <w:rFonts w:ascii="Palatino Linotype" w:hAnsi="Palatino Linotype"/>
                <w:noProof/>
                <w:webHidden/>
              </w:rPr>
              <w:tab/>
            </w:r>
            <w:r w:rsidR="005A1710" w:rsidRPr="004C16F3">
              <w:rPr>
                <w:rFonts w:ascii="Palatino Linotype" w:hAnsi="Palatino Linotype"/>
                <w:noProof/>
                <w:webHidden/>
              </w:rPr>
              <w:fldChar w:fldCharType="begin"/>
            </w:r>
            <w:r w:rsidR="005A1710" w:rsidRPr="004C16F3">
              <w:rPr>
                <w:rFonts w:ascii="Palatino Linotype" w:hAnsi="Palatino Linotype"/>
                <w:noProof/>
                <w:webHidden/>
              </w:rPr>
              <w:instrText xml:space="preserve"> PAGEREF _Toc7125256 \h </w:instrText>
            </w:r>
            <w:r w:rsidR="005A1710" w:rsidRPr="004C16F3">
              <w:rPr>
                <w:rFonts w:ascii="Palatino Linotype" w:hAnsi="Palatino Linotype"/>
                <w:noProof/>
                <w:webHidden/>
              </w:rPr>
            </w:r>
            <w:r w:rsidR="005A1710" w:rsidRPr="004C16F3">
              <w:rPr>
                <w:rFonts w:ascii="Palatino Linotype" w:hAnsi="Palatino Linotype"/>
                <w:noProof/>
                <w:webHidden/>
              </w:rPr>
              <w:fldChar w:fldCharType="separate"/>
            </w:r>
            <w:r w:rsidR="00E16E84">
              <w:rPr>
                <w:rFonts w:ascii="Palatino Linotype" w:hAnsi="Palatino Linotype"/>
                <w:noProof/>
                <w:webHidden/>
              </w:rPr>
              <w:t>39</w:t>
            </w:r>
            <w:r w:rsidR="005A1710" w:rsidRPr="004C16F3">
              <w:rPr>
                <w:rFonts w:ascii="Palatino Linotype" w:hAnsi="Palatino Linotype"/>
                <w:noProof/>
                <w:webHidden/>
              </w:rPr>
              <w:fldChar w:fldCharType="end"/>
            </w:r>
          </w:hyperlink>
        </w:p>
        <w:p w14:paraId="1F011AC5" w14:textId="77777777" w:rsidR="005A1710" w:rsidRPr="004C16F3" w:rsidRDefault="00D813B1" w:rsidP="004C16F3">
          <w:pPr>
            <w:pStyle w:val="TDC1"/>
            <w:spacing w:line="360" w:lineRule="auto"/>
            <w:rPr>
              <w:rFonts w:ascii="Palatino Linotype" w:hAnsi="Palatino Linotype"/>
              <w:noProof/>
              <w:lang w:val="es-MX" w:eastAsia="es-MX"/>
            </w:rPr>
          </w:pPr>
          <w:hyperlink w:anchor="_Toc7125257" w:history="1">
            <w:r w:rsidR="005A1710" w:rsidRPr="004C16F3">
              <w:rPr>
                <w:rStyle w:val="Hipervnculo"/>
                <w:rFonts w:ascii="Palatino Linotype" w:eastAsiaTheme="majorEastAsia" w:hAnsi="Palatino Linotype" w:cstheme="majorBidi"/>
                <w:noProof/>
                <w:lang w:val="es-MX" w:eastAsia="en-US"/>
              </w:rPr>
              <w:t>A. Requisitos previos.</w:t>
            </w:r>
            <w:r w:rsidR="005A1710" w:rsidRPr="004C16F3">
              <w:rPr>
                <w:rFonts w:ascii="Palatino Linotype" w:hAnsi="Palatino Linotype"/>
                <w:noProof/>
                <w:webHidden/>
              </w:rPr>
              <w:tab/>
            </w:r>
            <w:r w:rsidR="005A1710" w:rsidRPr="004C16F3">
              <w:rPr>
                <w:rFonts w:ascii="Palatino Linotype" w:hAnsi="Palatino Linotype"/>
                <w:noProof/>
                <w:webHidden/>
              </w:rPr>
              <w:fldChar w:fldCharType="begin"/>
            </w:r>
            <w:r w:rsidR="005A1710" w:rsidRPr="004C16F3">
              <w:rPr>
                <w:rFonts w:ascii="Palatino Linotype" w:hAnsi="Palatino Linotype"/>
                <w:noProof/>
                <w:webHidden/>
              </w:rPr>
              <w:instrText xml:space="preserve"> PAGEREF _Toc7125257 \h </w:instrText>
            </w:r>
            <w:r w:rsidR="005A1710" w:rsidRPr="004C16F3">
              <w:rPr>
                <w:rFonts w:ascii="Palatino Linotype" w:hAnsi="Palatino Linotype"/>
                <w:noProof/>
                <w:webHidden/>
              </w:rPr>
            </w:r>
            <w:r w:rsidR="005A1710" w:rsidRPr="004C16F3">
              <w:rPr>
                <w:rFonts w:ascii="Palatino Linotype" w:hAnsi="Palatino Linotype"/>
                <w:noProof/>
                <w:webHidden/>
              </w:rPr>
              <w:fldChar w:fldCharType="separate"/>
            </w:r>
            <w:r w:rsidR="00E16E84">
              <w:rPr>
                <w:rFonts w:ascii="Palatino Linotype" w:hAnsi="Palatino Linotype"/>
                <w:noProof/>
                <w:webHidden/>
              </w:rPr>
              <w:t>41</w:t>
            </w:r>
            <w:r w:rsidR="005A1710" w:rsidRPr="004C16F3">
              <w:rPr>
                <w:rFonts w:ascii="Palatino Linotype" w:hAnsi="Palatino Linotype"/>
                <w:noProof/>
                <w:webHidden/>
              </w:rPr>
              <w:fldChar w:fldCharType="end"/>
            </w:r>
          </w:hyperlink>
        </w:p>
        <w:p w14:paraId="086CC442" w14:textId="77777777" w:rsidR="005A1710" w:rsidRPr="004C16F3" w:rsidRDefault="00D813B1" w:rsidP="004C16F3">
          <w:pPr>
            <w:pStyle w:val="TDC1"/>
            <w:spacing w:line="360" w:lineRule="auto"/>
            <w:rPr>
              <w:rFonts w:ascii="Palatino Linotype" w:hAnsi="Palatino Linotype"/>
              <w:noProof/>
              <w:lang w:val="es-MX" w:eastAsia="es-MX"/>
            </w:rPr>
          </w:pPr>
          <w:hyperlink w:anchor="_Toc7125258" w:history="1">
            <w:r w:rsidR="005A1710" w:rsidRPr="004C16F3">
              <w:rPr>
                <w:rStyle w:val="Hipervnculo"/>
                <w:rFonts w:ascii="Palatino Linotype" w:eastAsiaTheme="majorEastAsia" w:hAnsi="Palatino Linotype" w:cstheme="majorBidi"/>
                <w:noProof/>
                <w:lang w:val="es-MX" w:eastAsia="en-US"/>
              </w:rPr>
              <w:t>B. Supuestos de clasificación</w:t>
            </w:r>
            <w:r w:rsidR="005A1710" w:rsidRPr="004C16F3">
              <w:rPr>
                <w:rFonts w:ascii="Palatino Linotype" w:hAnsi="Palatino Linotype"/>
                <w:noProof/>
                <w:webHidden/>
              </w:rPr>
              <w:tab/>
            </w:r>
            <w:r w:rsidR="005A1710" w:rsidRPr="004C16F3">
              <w:rPr>
                <w:rFonts w:ascii="Palatino Linotype" w:hAnsi="Palatino Linotype"/>
                <w:noProof/>
                <w:webHidden/>
              </w:rPr>
              <w:fldChar w:fldCharType="begin"/>
            </w:r>
            <w:r w:rsidR="005A1710" w:rsidRPr="004C16F3">
              <w:rPr>
                <w:rFonts w:ascii="Palatino Linotype" w:hAnsi="Palatino Linotype"/>
                <w:noProof/>
                <w:webHidden/>
              </w:rPr>
              <w:instrText xml:space="preserve"> PAGEREF _Toc7125258 \h </w:instrText>
            </w:r>
            <w:r w:rsidR="005A1710" w:rsidRPr="004C16F3">
              <w:rPr>
                <w:rFonts w:ascii="Palatino Linotype" w:hAnsi="Palatino Linotype"/>
                <w:noProof/>
                <w:webHidden/>
              </w:rPr>
            </w:r>
            <w:r w:rsidR="005A1710" w:rsidRPr="004C16F3">
              <w:rPr>
                <w:rFonts w:ascii="Palatino Linotype" w:hAnsi="Palatino Linotype"/>
                <w:noProof/>
                <w:webHidden/>
              </w:rPr>
              <w:fldChar w:fldCharType="separate"/>
            </w:r>
            <w:r w:rsidR="00E16E84">
              <w:rPr>
                <w:rFonts w:ascii="Palatino Linotype" w:hAnsi="Palatino Linotype"/>
                <w:noProof/>
                <w:webHidden/>
              </w:rPr>
              <w:t>43</w:t>
            </w:r>
            <w:r w:rsidR="005A1710" w:rsidRPr="004C16F3">
              <w:rPr>
                <w:rFonts w:ascii="Palatino Linotype" w:hAnsi="Palatino Linotype"/>
                <w:noProof/>
                <w:webHidden/>
              </w:rPr>
              <w:fldChar w:fldCharType="end"/>
            </w:r>
          </w:hyperlink>
        </w:p>
        <w:p w14:paraId="4FB1DB26" w14:textId="77777777" w:rsidR="005A1710" w:rsidRPr="004C16F3" w:rsidRDefault="00D813B1" w:rsidP="004C16F3">
          <w:pPr>
            <w:pStyle w:val="TDC1"/>
            <w:spacing w:line="360" w:lineRule="auto"/>
            <w:rPr>
              <w:rFonts w:ascii="Palatino Linotype" w:hAnsi="Palatino Linotype"/>
              <w:noProof/>
              <w:lang w:val="es-MX" w:eastAsia="es-MX"/>
            </w:rPr>
          </w:pPr>
          <w:hyperlink w:anchor="_Toc7125259" w:history="1">
            <w:r w:rsidR="005A1710" w:rsidRPr="004C16F3">
              <w:rPr>
                <w:rStyle w:val="Hipervnculo"/>
                <w:rFonts w:ascii="Palatino Linotype" w:eastAsiaTheme="majorEastAsia" w:hAnsi="Palatino Linotype" w:cstheme="majorBidi"/>
                <w:noProof/>
                <w:lang w:val="es-MX" w:eastAsia="en-US"/>
              </w:rPr>
              <w:t>C. Formalidades para emitir el acuerdo de clasificación.</w:t>
            </w:r>
            <w:r w:rsidR="005A1710" w:rsidRPr="004C16F3">
              <w:rPr>
                <w:rFonts w:ascii="Palatino Linotype" w:hAnsi="Palatino Linotype"/>
                <w:noProof/>
                <w:webHidden/>
              </w:rPr>
              <w:tab/>
            </w:r>
            <w:r w:rsidR="005A1710" w:rsidRPr="004C16F3">
              <w:rPr>
                <w:rFonts w:ascii="Palatino Linotype" w:hAnsi="Palatino Linotype"/>
                <w:noProof/>
                <w:webHidden/>
              </w:rPr>
              <w:fldChar w:fldCharType="begin"/>
            </w:r>
            <w:r w:rsidR="005A1710" w:rsidRPr="004C16F3">
              <w:rPr>
                <w:rFonts w:ascii="Palatino Linotype" w:hAnsi="Palatino Linotype"/>
                <w:noProof/>
                <w:webHidden/>
              </w:rPr>
              <w:instrText xml:space="preserve"> PAGEREF _Toc7125259 \h </w:instrText>
            </w:r>
            <w:r w:rsidR="005A1710" w:rsidRPr="004C16F3">
              <w:rPr>
                <w:rFonts w:ascii="Palatino Linotype" w:hAnsi="Palatino Linotype"/>
                <w:noProof/>
                <w:webHidden/>
              </w:rPr>
            </w:r>
            <w:r w:rsidR="005A1710" w:rsidRPr="004C16F3">
              <w:rPr>
                <w:rFonts w:ascii="Palatino Linotype" w:hAnsi="Palatino Linotype"/>
                <w:noProof/>
                <w:webHidden/>
              </w:rPr>
              <w:fldChar w:fldCharType="separate"/>
            </w:r>
            <w:r w:rsidR="00E16E84">
              <w:rPr>
                <w:rFonts w:ascii="Palatino Linotype" w:hAnsi="Palatino Linotype"/>
                <w:noProof/>
                <w:webHidden/>
              </w:rPr>
              <w:t>45</w:t>
            </w:r>
            <w:r w:rsidR="005A1710" w:rsidRPr="004C16F3">
              <w:rPr>
                <w:rFonts w:ascii="Palatino Linotype" w:hAnsi="Palatino Linotype"/>
                <w:noProof/>
                <w:webHidden/>
              </w:rPr>
              <w:fldChar w:fldCharType="end"/>
            </w:r>
          </w:hyperlink>
        </w:p>
        <w:p w14:paraId="753127B7" w14:textId="77777777" w:rsidR="005A1710" w:rsidRPr="004C16F3" w:rsidRDefault="00D813B1" w:rsidP="004C16F3">
          <w:pPr>
            <w:pStyle w:val="TDC1"/>
            <w:spacing w:line="360" w:lineRule="auto"/>
            <w:rPr>
              <w:rFonts w:ascii="Palatino Linotype" w:hAnsi="Palatino Linotype"/>
              <w:noProof/>
              <w:lang w:val="es-MX" w:eastAsia="es-MX"/>
            </w:rPr>
          </w:pPr>
          <w:hyperlink w:anchor="_Toc7125260" w:history="1">
            <w:r w:rsidR="005A1710" w:rsidRPr="004C16F3">
              <w:rPr>
                <w:rStyle w:val="Hipervnculo"/>
                <w:rFonts w:ascii="Palatino Linotype" w:eastAsiaTheme="majorEastAsia" w:hAnsi="Palatino Linotype" w:cstheme="majorBidi"/>
                <w:noProof/>
                <w:lang w:val="es-MX" w:eastAsia="en-US"/>
              </w:rPr>
              <w:t>D. Requisitos de fondo del acuerdo de clasificación</w:t>
            </w:r>
            <w:r w:rsidR="005A1710" w:rsidRPr="004C16F3">
              <w:rPr>
                <w:rFonts w:ascii="Palatino Linotype" w:hAnsi="Palatino Linotype"/>
                <w:noProof/>
                <w:webHidden/>
              </w:rPr>
              <w:tab/>
            </w:r>
            <w:r w:rsidR="005A1710" w:rsidRPr="004C16F3">
              <w:rPr>
                <w:rFonts w:ascii="Palatino Linotype" w:hAnsi="Palatino Linotype"/>
                <w:noProof/>
                <w:webHidden/>
              </w:rPr>
              <w:fldChar w:fldCharType="begin"/>
            </w:r>
            <w:r w:rsidR="005A1710" w:rsidRPr="004C16F3">
              <w:rPr>
                <w:rFonts w:ascii="Palatino Linotype" w:hAnsi="Palatino Linotype"/>
                <w:noProof/>
                <w:webHidden/>
              </w:rPr>
              <w:instrText xml:space="preserve"> PAGEREF _Toc7125260 \h </w:instrText>
            </w:r>
            <w:r w:rsidR="005A1710" w:rsidRPr="004C16F3">
              <w:rPr>
                <w:rFonts w:ascii="Palatino Linotype" w:hAnsi="Palatino Linotype"/>
                <w:noProof/>
                <w:webHidden/>
              </w:rPr>
            </w:r>
            <w:r w:rsidR="005A1710" w:rsidRPr="004C16F3">
              <w:rPr>
                <w:rFonts w:ascii="Palatino Linotype" w:hAnsi="Palatino Linotype"/>
                <w:noProof/>
                <w:webHidden/>
              </w:rPr>
              <w:fldChar w:fldCharType="separate"/>
            </w:r>
            <w:r w:rsidR="00E16E84">
              <w:rPr>
                <w:rFonts w:ascii="Palatino Linotype" w:hAnsi="Palatino Linotype"/>
                <w:noProof/>
                <w:webHidden/>
              </w:rPr>
              <w:t>47</w:t>
            </w:r>
            <w:r w:rsidR="005A1710" w:rsidRPr="004C16F3">
              <w:rPr>
                <w:rFonts w:ascii="Palatino Linotype" w:hAnsi="Palatino Linotype"/>
                <w:noProof/>
                <w:webHidden/>
              </w:rPr>
              <w:fldChar w:fldCharType="end"/>
            </w:r>
          </w:hyperlink>
        </w:p>
        <w:p w14:paraId="79CD9701" w14:textId="77777777" w:rsidR="005A1710" w:rsidRPr="004C16F3" w:rsidRDefault="00D813B1" w:rsidP="004C16F3">
          <w:pPr>
            <w:pStyle w:val="TDC1"/>
            <w:spacing w:line="360" w:lineRule="auto"/>
            <w:rPr>
              <w:rFonts w:ascii="Palatino Linotype" w:hAnsi="Palatino Linotype"/>
              <w:noProof/>
              <w:lang w:val="es-MX" w:eastAsia="es-MX"/>
            </w:rPr>
          </w:pPr>
          <w:hyperlink w:anchor="_Toc7125261" w:history="1">
            <w:r w:rsidR="005A1710" w:rsidRPr="004C16F3">
              <w:rPr>
                <w:rStyle w:val="Hipervnculo"/>
                <w:rFonts w:ascii="Palatino Linotype" w:hAnsi="Palatino Linotype"/>
                <w:b/>
                <w:noProof/>
              </w:rPr>
              <w:t>RESOLUTIVOS</w:t>
            </w:r>
            <w:r w:rsidR="005A1710" w:rsidRPr="004C16F3">
              <w:rPr>
                <w:rFonts w:ascii="Palatino Linotype" w:hAnsi="Palatino Linotype"/>
                <w:noProof/>
                <w:webHidden/>
              </w:rPr>
              <w:tab/>
            </w:r>
            <w:r w:rsidR="005A1710" w:rsidRPr="004C16F3">
              <w:rPr>
                <w:rFonts w:ascii="Palatino Linotype" w:hAnsi="Palatino Linotype"/>
                <w:noProof/>
                <w:webHidden/>
              </w:rPr>
              <w:fldChar w:fldCharType="begin"/>
            </w:r>
            <w:r w:rsidR="005A1710" w:rsidRPr="004C16F3">
              <w:rPr>
                <w:rFonts w:ascii="Palatino Linotype" w:hAnsi="Palatino Linotype"/>
                <w:noProof/>
                <w:webHidden/>
              </w:rPr>
              <w:instrText xml:space="preserve"> PAGEREF _Toc7125261 \h </w:instrText>
            </w:r>
            <w:r w:rsidR="005A1710" w:rsidRPr="004C16F3">
              <w:rPr>
                <w:rFonts w:ascii="Palatino Linotype" w:hAnsi="Palatino Linotype"/>
                <w:noProof/>
                <w:webHidden/>
              </w:rPr>
            </w:r>
            <w:r w:rsidR="005A1710" w:rsidRPr="004C16F3">
              <w:rPr>
                <w:rFonts w:ascii="Palatino Linotype" w:hAnsi="Palatino Linotype"/>
                <w:noProof/>
                <w:webHidden/>
              </w:rPr>
              <w:fldChar w:fldCharType="separate"/>
            </w:r>
            <w:r w:rsidR="00E16E84">
              <w:rPr>
                <w:rFonts w:ascii="Palatino Linotype" w:hAnsi="Palatino Linotype"/>
                <w:noProof/>
                <w:webHidden/>
              </w:rPr>
              <w:t>53</w:t>
            </w:r>
            <w:r w:rsidR="005A1710" w:rsidRPr="004C16F3">
              <w:rPr>
                <w:rFonts w:ascii="Palatino Linotype" w:hAnsi="Palatino Linotype"/>
                <w:noProof/>
                <w:webHidden/>
              </w:rPr>
              <w:fldChar w:fldCharType="end"/>
            </w:r>
          </w:hyperlink>
        </w:p>
        <w:p w14:paraId="0AF05889" w14:textId="4D86F3E0" w:rsidR="002656B1" w:rsidRPr="004C16F3" w:rsidRDefault="00DA7E2F" w:rsidP="004C16F3">
          <w:pPr>
            <w:spacing w:line="360" w:lineRule="auto"/>
            <w:ind w:left="142"/>
            <w:rPr>
              <w:rFonts w:ascii="Palatino Linotype" w:hAnsi="Palatino Linotype"/>
            </w:rPr>
          </w:pPr>
          <w:r w:rsidRPr="004C16F3">
            <w:rPr>
              <w:rFonts w:ascii="Palatino Linotype" w:hAnsi="Palatino Linotype"/>
              <w:b/>
              <w:bCs/>
            </w:rPr>
            <w:fldChar w:fldCharType="end"/>
          </w:r>
        </w:p>
      </w:sdtContent>
    </w:sdt>
    <w:p w14:paraId="4D4EB577" w14:textId="77777777" w:rsidR="00FB6382" w:rsidRPr="004C16F3" w:rsidRDefault="00FB6382" w:rsidP="004C16F3">
      <w:pPr>
        <w:tabs>
          <w:tab w:val="left" w:pos="0"/>
          <w:tab w:val="left" w:pos="3465"/>
        </w:tabs>
        <w:spacing w:line="360" w:lineRule="auto"/>
        <w:jc w:val="both"/>
        <w:rPr>
          <w:rFonts w:ascii="Palatino Linotype" w:hAnsi="Palatino Linotype"/>
        </w:rPr>
      </w:pPr>
    </w:p>
    <w:p w14:paraId="73F7F940" w14:textId="42FD739C" w:rsidR="00662C69" w:rsidRPr="004C16F3" w:rsidRDefault="009B11D6" w:rsidP="004C16F3">
      <w:pPr>
        <w:tabs>
          <w:tab w:val="left" w:pos="0"/>
          <w:tab w:val="left" w:pos="3465"/>
        </w:tabs>
        <w:spacing w:line="360" w:lineRule="auto"/>
        <w:jc w:val="both"/>
        <w:rPr>
          <w:rFonts w:ascii="Palatino Linotype" w:hAnsi="Palatino Linotype"/>
        </w:rPr>
      </w:pPr>
      <w:r w:rsidRPr="004C16F3">
        <w:rPr>
          <w:rFonts w:ascii="Palatino Linotype" w:hAnsi="Palatino Linotype"/>
        </w:rPr>
        <w:lastRenderedPageBreak/>
        <w:t>R</w:t>
      </w:r>
      <w:r w:rsidR="00662C69" w:rsidRPr="004C16F3">
        <w:rPr>
          <w:rFonts w:ascii="Palatino Linotype" w:hAnsi="Palatino Linotype"/>
        </w:rPr>
        <w:t>esolución del Pleno del Instituto de Transparencia, Acceso a la Información Pública y Protección de Datos Personales del Estado de México y Mun</w:t>
      </w:r>
      <w:r w:rsidR="000D5A1D" w:rsidRPr="004C16F3">
        <w:rPr>
          <w:rFonts w:ascii="Palatino Linotype" w:hAnsi="Palatino Linotype"/>
        </w:rPr>
        <w:t>icipios, con</w:t>
      </w:r>
      <w:r w:rsidR="00662C69" w:rsidRPr="004C16F3">
        <w:rPr>
          <w:rFonts w:ascii="Palatino Linotype" w:hAnsi="Palatino Linotype"/>
        </w:rPr>
        <w:t xml:space="preserve"> </w:t>
      </w:r>
      <w:r w:rsidR="00485DB6" w:rsidRPr="004C16F3">
        <w:rPr>
          <w:rFonts w:ascii="Palatino Linotype" w:hAnsi="Palatino Linotype"/>
        </w:rPr>
        <w:t xml:space="preserve">domicilio </w:t>
      </w:r>
      <w:r w:rsidR="00662C69" w:rsidRPr="004C16F3">
        <w:rPr>
          <w:rFonts w:ascii="Palatino Linotype" w:hAnsi="Palatino Linotype"/>
        </w:rPr>
        <w:t xml:space="preserve">en Metepec, Estado de México; de </w:t>
      </w:r>
      <w:r w:rsidR="000D5A1D" w:rsidRPr="004C16F3">
        <w:rPr>
          <w:rFonts w:ascii="Palatino Linotype" w:hAnsi="Palatino Linotype"/>
        </w:rPr>
        <w:t xml:space="preserve">fecha </w:t>
      </w:r>
      <w:r w:rsidR="005A1710" w:rsidRPr="004C16F3">
        <w:rPr>
          <w:rFonts w:ascii="Palatino Linotype" w:hAnsi="Palatino Linotype"/>
        </w:rPr>
        <w:t>nueve</w:t>
      </w:r>
      <w:r w:rsidR="006B149F" w:rsidRPr="004C16F3">
        <w:rPr>
          <w:rFonts w:ascii="Palatino Linotype" w:hAnsi="Palatino Linotype"/>
        </w:rPr>
        <w:t xml:space="preserve"> (</w:t>
      </w:r>
      <w:r w:rsidR="00B72773" w:rsidRPr="004C16F3">
        <w:rPr>
          <w:rFonts w:ascii="Palatino Linotype" w:hAnsi="Palatino Linotype"/>
        </w:rPr>
        <w:t>0</w:t>
      </w:r>
      <w:r w:rsidR="005A1710" w:rsidRPr="004C16F3">
        <w:rPr>
          <w:rFonts w:ascii="Palatino Linotype" w:hAnsi="Palatino Linotype"/>
        </w:rPr>
        <w:t>9</w:t>
      </w:r>
      <w:r w:rsidR="006B149F" w:rsidRPr="004C16F3">
        <w:rPr>
          <w:rFonts w:ascii="Palatino Linotype" w:hAnsi="Palatino Linotype"/>
        </w:rPr>
        <w:t xml:space="preserve">) de </w:t>
      </w:r>
      <w:r w:rsidR="009B7F14" w:rsidRPr="004C16F3">
        <w:rPr>
          <w:rFonts w:ascii="Palatino Linotype" w:hAnsi="Palatino Linotype"/>
        </w:rPr>
        <w:t>ma</w:t>
      </w:r>
      <w:r w:rsidR="00B72773" w:rsidRPr="004C16F3">
        <w:rPr>
          <w:rFonts w:ascii="Palatino Linotype" w:hAnsi="Palatino Linotype"/>
        </w:rPr>
        <w:t>yo</w:t>
      </w:r>
      <w:r w:rsidR="00B414A7" w:rsidRPr="004C16F3">
        <w:rPr>
          <w:rFonts w:ascii="Palatino Linotype" w:hAnsi="Palatino Linotype"/>
        </w:rPr>
        <w:t xml:space="preserve"> de dos mil diecinueve</w:t>
      </w:r>
      <w:r w:rsidR="00662C69" w:rsidRPr="004C16F3">
        <w:rPr>
          <w:rFonts w:ascii="Palatino Linotype" w:hAnsi="Palatino Linotype"/>
        </w:rPr>
        <w:t>.</w:t>
      </w:r>
    </w:p>
    <w:p w14:paraId="5A51B5EC" w14:textId="77777777" w:rsidR="008A5A73" w:rsidRPr="004C16F3" w:rsidRDefault="008A5A73" w:rsidP="004C16F3">
      <w:pPr>
        <w:tabs>
          <w:tab w:val="left" w:pos="0"/>
          <w:tab w:val="left" w:pos="3465"/>
        </w:tabs>
        <w:spacing w:line="360" w:lineRule="auto"/>
        <w:jc w:val="both"/>
        <w:rPr>
          <w:rFonts w:ascii="Palatino Linotype" w:hAnsi="Palatino Linotype"/>
        </w:rPr>
      </w:pPr>
    </w:p>
    <w:p w14:paraId="02C1324E" w14:textId="325EBE57" w:rsidR="00662C69" w:rsidRPr="004C16F3" w:rsidRDefault="00662C69" w:rsidP="004C16F3">
      <w:pPr>
        <w:tabs>
          <w:tab w:val="left" w:pos="0"/>
        </w:tabs>
        <w:spacing w:line="360" w:lineRule="auto"/>
        <w:jc w:val="both"/>
        <w:rPr>
          <w:rFonts w:ascii="Palatino Linotype" w:hAnsi="Palatino Linotype"/>
        </w:rPr>
      </w:pPr>
      <w:r w:rsidRPr="004C16F3">
        <w:rPr>
          <w:rFonts w:ascii="Palatino Linotype" w:hAnsi="Palatino Linotype"/>
          <w:b/>
        </w:rPr>
        <w:t>VISTO</w:t>
      </w:r>
      <w:r w:rsidR="00D71D6A" w:rsidRPr="004C16F3">
        <w:rPr>
          <w:rFonts w:ascii="Palatino Linotype" w:hAnsi="Palatino Linotype"/>
        </w:rPr>
        <w:t xml:space="preserve"> </w:t>
      </w:r>
      <w:r w:rsidR="00FF6643" w:rsidRPr="004C16F3">
        <w:rPr>
          <w:rFonts w:ascii="Palatino Linotype" w:hAnsi="Palatino Linotype"/>
        </w:rPr>
        <w:t>el</w:t>
      </w:r>
      <w:r w:rsidRPr="004C16F3">
        <w:rPr>
          <w:rFonts w:ascii="Palatino Linotype" w:hAnsi="Palatino Linotype"/>
        </w:rPr>
        <w:t xml:space="preserve"> expediente electrónico for</w:t>
      </w:r>
      <w:r w:rsidR="00D37494" w:rsidRPr="004C16F3">
        <w:rPr>
          <w:rFonts w:ascii="Palatino Linotype" w:hAnsi="Palatino Linotype"/>
        </w:rPr>
        <w:t>mado con motivo de</w:t>
      </w:r>
      <w:r w:rsidR="00FF6643" w:rsidRPr="004C16F3">
        <w:rPr>
          <w:rFonts w:ascii="Palatino Linotype" w:hAnsi="Palatino Linotype"/>
        </w:rPr>
        <w:t>l</w:t>
      </w:r>
      <w:r w:rsidRPr="004C16F3">
        <w:rPr>
          <w:rFonts w:ascii="Palatino Linotype" w:hAnsi="Palatino Linotype"/>
        </w:rPr>
        <w:t xml:space="preserve"> recurso de revisión </w:t>
      </w:r>
      <w:r w:rsidR="00D71D6A" w:rsidRPr="004C16F3">
        <w:rPr>
          <w:rFonts w:ascii="Palatino Linotype" w:hAnsi="Palatino Linotype"/>
          <w:b/>
        </w:rPr>
        <w:t>0</w:t>
      </w:r>
      <w:r w:rsidR="00B72773" w:rsidRPr="004C16F3">
        <w:rPr>
          <w:rFonts w:ascii="Palatino Linotype" w:hAnsi="Palatino Linotype"/>
          <w:b/>
        </w:rPr>
        <w:t>1038</w:t>
      </w:r>
      <w:r w:rsidR="00D71D6A" w:rsidRPr="004C16F3">
        <w:rPr>
          <w:rFonts w:ascii="Palatino Linotype" w:hAnsi="Palatino Linotype"/>
          <w:b/>
        </w:rPr>
        <w:t>/INFOEM/IP/RR/201</w:t>
      </w:r>
      <w:r w:rsidR="009B7F14" w:rsidRPr="004C16F3">
        <w:rPr>
          <w:rFonts w:ascii="Palatino Linotype" w:hAnsi="Palatino Linotype"/>
          <w:b/>
        </w:rPr>
        <w:t>9</w:t>
      </w:r>
      <w:r w:rsidR="00FF6643" w:rsidRPr="004C16F3">
        <w:rPr>
          <w:rFonts w:ascii="Palatino Linotype" w:hAnsi="Palatino Linotype"/>
          <w:b/>
        </w:rPr>
        <w:t xml:space="preserve"> </w:t>
      </w:r>
      <w:r w:rsidRPr="004C16F3">
        <w:rPr>
          <w:rFonts w:ascii="Palatino Linotype" w:hAnsi="Palatino Linotype"/>
        </w:rPr>
        <w:t xml:space="preserve">promovido por </w:t>
      </w:r>
      <w:r w:rsidR="007A7DF5" w:rsidRPr="007A7DF5">
        <w:rPr>
          <w:rFonts w:ascii="Palatino Linotype" w:hAnsi="Palatino Linotype"/>
          <w:b/>
          <w:highlight w:val="black"/>
        </w:rPr>
        <w:t>------------------------</w:t>
      </w:r>
      <w:r w:rsidR="003E4A5C" w:rsidRPr="004C16F3">
        <w:rPr>
          <w:rFonts w:ascii="Palatino Linotype" w:hAnsi="Palatino Linotype"/>
          <w:b/>
          <w:bCs/>
        </w:rPr>
        <w:t xml:space="preserve"> </w:t>
      </w:r>
      <w:r w:rsidRPr="004C16F3">
        <w:rPr>
          <w:rFonts w:ascii="Palatino Linotype" w:hAnsi="Palatino Linotype" w:cs="Arial"/>
        </w:rPr>
        <w:t xml:space="preserve">en su </w:t>
      </w:r>
      <w:r w:rsidR="00D83C17" w:rsidRPr="004C16F3">
        <w:rPr>
          <w:rFonts w:ascii="Palatino Linotype" w:hAnsi="Palatino Linotype" w:cs="Arial"/>
        </w:rPr>
        <w:t>calidad</w:t>
      </w:r>
      <w:r w:rsidRPr="004C16F3">
        <w:rPr>
          <w:rFonts w:ascii="Palatino Linotype" w:hAnsi="Palatino Linotype" w:cs="Arial"/>
        </w:rPr>
        <w:t xml:space="preserve"> de </w:t>
      </w:r>
      <w:r w:rsidRPr="004C16F3">
        <w:rPr>
          <w:rFonts w:ascii="Palatino Linotype" w:hAnsi="Palatino Linotype" w:cs="Arial"/>
          <w:b/>
        </w:rPr>
        <w:t>RECURRENTE</w:t>
      </w:r>
      <w:r w:rsidRPr="004C16F3">
        <w:rPr>
          <w:rFonts w:ascii="Palatino Linotype" w:hAnsi="Palatino Linotype" w:cs="Arial"/>
        </w:rPr>
        <w:t xml:space="preserve">, en contra </w:t>
      </w:r>
      <w:r w:rsidR="000D5A1D" w:rsidRPr="004C16F3">
        <w:rPr>
          <w:rFonts w:ascii="Palatino Linotype" w:hAnsi="Palatino Linotype" w:cs="Arial"/>
        </w:rPr>
        <w:t xml:space="preserve">de </w:t>
      </w:r>
      <w:r w:rsidR="00D71D6A" w:rsidRPr="004C16F3">
        <w:rPr>
          <w:rFonts w:ascii="Palatino Linotype" w:hAnsi="Palatino Linotype" w:cs="Arial"/>
        </w:rPr>
        <w:t xml:space="preserve">la respuesta del </w:t>
      </w:r>
      <w:r w:rsidR="00B72773" w:rsidRPr="004C16F3">
        <w:rPr>
          <w:rFonts w:ascii="Palatino Linotype" w:hAnsi="Palatino Linotype"/>
          <w:b/>
          <w:bCs/>
          <w:color w:val="000000"/>
        </w:rPr>
        <w:t>Organismo Descentralizado para la Prestación de Los Servicios del Agua Potable Alcantarillado y Saneamiento de Tecámac</w:t>
      </w:r>
      <w:r w:rsidR="00B72773" w:rsidRPr="004C16F3">
        <w:rPr>
          <w:rFonts w:ascii="Palatino Linotype" w:hAnsi="Palatino Linotype"/>
        </w:rPr>
        <w:t xml:space="preserve"> </w:t>
      </w:r>
      <w:r w:rsidRPr="004C16F3">
        <w:rPr>
          <w:rFonts w:ascii="Palatino Linotype" w:hAnsi="Palatino Linotype"/>
        </w:rPr>
        <w:t>en lo sucesivo el</w:t>
      </w:r>
      <w:r w:rsidRPr="004C16F3">
        <w:rPr>
          <w:rFonts w:ascii="Palatino Linotype" w:hAnsi="Palatino Linotype"/>
          <w:b/>
        </w:rPr>
        <w:t xml:space="preserve"> SUJETO OBLIGADO, </w:t>
      </w:r>
      <w:r w:rsidRPr="004C16F3">
        <w:rPr>
          <w:rFonts w:ascii="Palatino Linotype" w:hAnsi="Palatino Linotype"/>
        </w:rPr>
        <w:t>se procede a dictar la presente resolución, con base en los siguientes:</w:t>
      </w:r>
    </w:p>
    <w:p w14:paraId="0BBCF3EE" w14:textId="77777777" w:rsidR="008A5A73" w:rsidRPr="004C16F3" w:rsidRDefault="008A5A73" w:rsidP="004C16F3">
      <w:pPr>
        <w:tabs>
          <w:tab w:val="left" w:pos="0"/>
        </w:tabs>
        <w:spacing w:line="360" w:lineRule="auto"/>
        <w:jc w:val="both"/>
        <w:rPr>
          <w:rFonts w:ascii="Palatino Linotype" w:hAnsi="Palatino Linotype"/>
        </w:rPr>
      </w:pPr>
    </w:p>
    <w:p w14:paraId="769E1410" w14:textId="5740327F" w:rsidR="00587366" w:rsidRPr="004C16F3" w:rsidRDefault="00662C69" w:rsidP="004C16F3">
      <w:pPr>
        <w:pStyle w:val="Ttulo1"/>
        <w:tabs>
          <w:tab w:val="left" w:pos="0"/>
        </w:tabs>
        <w:spacing w:before="0" w:line="360" w:lineRule="auto"/>
        <w:jc w:val="center"/>
        <w:rPr>
          <w:b/>
          <w:szCs w:val="24"/>
        </w:rPr>
      </w:pPr>
      <w:bookmarkStart w:id="0" w:name="_Toc461555884"/>
      <w:bookmarkStart w:id="1" w:name="_Toc466371847"/>
      <w:bookmarkStart w:id="2" w:name="_Toc7125248"/>
      <w:r w:rsidRPr="004C16F3">
        <w:rPr>
          <w:b/>
          <w:szCs w:val="24"/>
        </w:rPr>
        <w:t>ANTECEDENTES</w:t>
      </w:r>
      <w:bookmarkEnd w:id="0"/>
      <w:bookmarkEnd w:id="1"/>
      <w:bookmarkEnd w:id="2"/>
    </w:p>
    <w:p w14:paraId="468D1AB4" w14:textId="77777777" w:rsidR="008A5A73" w:rsidRPr="004C16F3" w:rsidRDefault="008A5A73" w:rsidP="004C16F3">
      <w:pPr>
        <w:tabs>
          <w:tab w:val="left" w:pos="0"/>
        </w:tabs>
        <w:spacing w:line="360" w:lineRule="auto"/>
        <w:rPr>
          <w:rFonts w:ascii="Palatino Linotype" w:hAnsi="Palatino Linotype"/>
          <w:lang w:eastAsia="en-US"/>
        </w:rPr>
      </w:pPr>
    </w:p>
    <w:p w14:paraId="402A4C0A" w14:textId="5ED49578" w:rsidR="00D9392E" w:rsidRPr="004C16F3" w:rsidRDefault="00FF6643" w:rsidP="004C16F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4C16F3">
        <w:rPr>
          <w:rFonts w:ascii="Palatino Linotype" w:eastAsia="Calibri" w:hAnsi="Palatino Linotype" w:cs="Arial"/>
        </w:rPr>
        <w:t xml:space="preserve">El </w:t>
      </w:r>
      <w:r w:rsidR="00B72773" w:rsidRPr="004C16F3">
        <w:rPr>
          <w:rFonts w:ascii="Palatino Linotype" w:eastAsia="Calibri" w:hAnsi="Palatino Linotype" w:cs="Arial"/>
        </w:rPr>
        <w:t>cinco</w:t>
      </w:r>
      <w:r w:rsidR="0060011B" w:rsidRPr="004C16F3">
        <w:rPr>
          <w:rFonts w:ascii="Palatino Linotype" w:eastAsia="Calibri" w:hAnsi="Palatino Linotype" w:cs="Arial"/>
        </w:rPr>
        <w:t xml:space="preserve"> (</w:t>
      </w:r>
      <w:r w:rsidR="00B72773" w:rsidRPr="004C16F3">
        <w:rPr>
          <w:rFonts w:ascii="Palatino Linotype" w:eastAsia="Calibri" w:hAnsi="Palatino Linotype" w:cs="Arial"/>
        </w:rPr>
        <w:t>05</w:t>
      </w:r>
      <w:r w:rsidR="00D71D6A" w:rsidRPr="004C16F3">
        <w:rPr>
          <w:rFonts w:ascii="Palatino Linotype" w:eastAsia="Calibri" w:hAnsi="Palatino Linotype" w:cs="Arial"/>
        </w:rPr>
        <w:t>)</w:t>
      </w:r>
      <w:r w:rsidR="00A53AF8" w:rsidRPr="004C16F3">
        <w:rPr>
          <w:rFonts w:ascii="Palatino Linotype" w:hAnsi="Palatino Linotype"/>
        </w:rPr>
        <w:t xml:space="preserve"> de </w:t>
      </w:r>
      <w:r w:rsidR="00B72773" w:rsidRPr="004C16F3">
        <w:rPr>
          <w:rFonts w:ascii="Palatino Linotype" w:hAnsi="Palatino Linotype"/>
        </w:rPr>
        <w:t>febrero</w:t>
      </w:r>
      <w:r w:rsidR="0060011B" w:rsidRPr="004C16F3">
        <w:rPr>
          <w:rFonts w:ascii="Palatino Linotype" w:hAnsi="Palatino Linotype"/>
        </w:rPr>
        <w:t xml:space="preserve"> do</w:t>
      </w:r>
      <w:r w:rsidR="0060011B" w:rsidRPr="004C16F3">
        <w:rPr>
          <w:rFonts w:ascii="Palatino Linotype" w:eastAsia="Calibri" w:hAnsi="Palatino Linotype" w:cs="Arial"/>
        </w:rPr>
        <w:t>s mil diecinueve</w:t>
      </w:r>
      <w:r w:rsidR="00D9392E" w:rsidRPr="004C16F3">
        <w:rPr>
          <w:rFonts w:ascii="Palatino Linotype" w:hAnsi="Palatino Linotype"/>
          <w:b/>
        </w:rPr>
        <w:t xml:space="preserve">, </w:t>
      </w:r>
      <w:r w:rsidR="00D9392E" w:rsidRPr="004C16F3">
        <w:rPr>
          <w:rFonts w:ascii="Palatino Linotype" w:eastAsia="Calibri" w:hAnsi="Palatino Linotype" w:cs="Arial"/>
        </w:rPr>
        <w:t xml:space="preserve">se </w:t>
      </w:r>
      <w:r w:rsidRPr="004C16F3">
        <w:rPr>
          <w:rFonts w:ascii="Palatino Linotype" w:eastAsia="Calibri" w:hAnsi="Palatino Linotype" w:cs="Arial"/>
        </w:rPr>
        <w:t>presentó</w:t>
      </w:r>
      <w:r w:rsidR="00D9392E" w:rsidRPr="004C16F3">
        <w:rPr>
          <w:rFonts w:ascii="Palatino Linotype" w:eastAsia="Calibri" w:hAnsi="Palatino Linotype" w:cs="Arial"/>
        </w:rPr>
        <w:t xml:space="preserve"> ante el </w:t>
      </w:r>
      <w:r w:rsidR="00D9392E" w:rsidRPr="004C16F3">
        <w:rPr>
          <w:rFonts w:ascii="Palatino Linotype" w:eastAsia="Calibri" w:hAnsi="Palatino Linotype" w:cs="Arial"/>
          <w:b/>
        </w:rPr>
        <w:t>SUJETO OBLIGADO</w:t>
      </w:r>
      <w:r w:rsidRPr="004C16F3">
        <w:rPr>
          <w:rFonts w:ascii="Palatino Linotype" w:eastAsia="Calibri" w:hAnsi="Palatino Linotype" w:cs="Arial"/>
          <w:b/>
        </w:rPr>
        <w:t>,</w:t>
      </w:r>
      <w:r w:rsidR="00D9392E" w:rsidRPr="004C16F3">
        <w:rPr>
          <w:rFonts w:ascii="Palatino Linotype" w:eastAsia="Calibri" w:hAnsi="Palatino Linotype" w:cs="Arial"/>
        </w:rPr>
        <w:t xml:space="preserve"> </w:t>
      </w:r>
      <w:r w:rsidR="00A53AF8" w:rsidRPr="004C16F3">
        <w:rPr>
          <w:rFonts w:ascii="Palatino Linotype" w:eastAsia="Calibri" w:hAnsi="Palatino Linotype" w:cs="Arial"/>
        </w:rPr>
        <w:t xml:space="preserve">vía </w:t>
      </w:r>
      <w:r w:rsidR="00A53AF8" w:rsidRPr="004C16F3">
        <w:rPr>
          <w:rFonts w:ascii="Palatino Linotype" w:eastAsia="Calibri" w:hAnsi="Palatino Linotype" w:cs="Arial"/>
          <w:lang w:val="es-ES"/>
        </w:rPr>
        <w:t>Sistema de Acceso a la Información Mexiquense (</w:t>
      </w:r>
      <w:r w:rsidR="00A53AF8" w:rsidRPr="004C16F3">
        <w:rPr>
          <w:rFonts w:ascii="Palatino Linotype" w:eastAsia="Calibri" w:hAnsi="Palatino Linotype" w:cs="Arial"/>
          <w:b/>
          <w:lang w:val="es-ES"/>
        </w:rPr>
        <w:t>SAIMEX)</w:t>
      </w:r>
      <w:r w:rsidR="00D9392E" w:rsidRPr="004C16F3">
        <w:rPr>
          <w:rFonts w:ascii="Palatino Linotype" w:eastAsia="Calibri" w:hAnsi="Palatino Linotype" w:cs="Arial"/>
        </w:rPr>
        <w:t xml:space="preserve">, la solicitud de información pública registrada con </w:t>
      </w:r>
      <w:r w:rsidRPr="004C16F3">
        <w:rPr>
          <w:rFonts w:ascii="Palatino Linotype" w:eastAsia="Calibri" w:hAnsi="Palatino Linotype" w:cs="Arial"/>
        </w:rPr>
        <w:t>el</w:t>
      </w:r>
      <w:r w:rsidR="00D9392E" w:rsidRPr="004C16F3">
        <w:rPr>
          <w:rFonts w:ascii="Palatino Linotype" w:eastAsia="Calibri" w:hAnsi="Palatino Linotype" w:cs="Arial"/>
        </w:rPr>
        <w:t xml:space="preserve"> número</w:t>
      </w:r>
      <w:r w:rsidR="003E4A5C" w:rsidRPr="004C16F3">
        <w:rPr>
          <w:rFonts w:ascii="Palatino Linotype" w:eastAsia="Calibri" w:hAnsi="Palatino Linotype" w:cs="Arial"/>
        </w:rPr>
        <w:t xml:space="preserve"> </w:t>
      </w:r>
      <w:r w:rsidRPr="004C16F3">
        <w:rPr>
          <w:rFonts w:ascii="Palatino Linotype" w:eastAsia="Calibri" w:hAnsi="Palatino Linotype" w:cs="Arial"/>
          <w:b/>
          <w:bCs/>
        </w:rPr>
        <w:t>0</w:t>
      </w:r>
      <w:r w:rsidR="0060011B" w:rsidRPr="004C16F3">
        <w:rPr>
          <w:rFonts w:ascii="Palatino Linotype" w:eastAsia="Calibri" w:hAnsi="Palatino Linotype" w:cs="Arial"/>
          <w:b/>
          <w:bCs/>
        </w:rPr>
        <w:t>00</w:t>
      </w:r>
      <w:r w:rsidR="00B72773" w:rsidRPr="004C16F3">
        <w:rPr>
          <w:rFonts w:ascii="Palatino Linotype" w:eastAsia="Calibri" w:hAnsi="Palatino Linotype" w:cs="Arial"/>
          <w:b/>
          <w:bCs/>
        </w:rPr>
        <w:t>1</w:t>
      </w:r>
      <w:r w:rsidR="00022187" w:rsidRPr="004C16F3">
        <w:rPr>
          <w:rFonts w:ascii="Palatino Linotype" w:eastAsia="Calibri" w:hAnsi="Palatino Linotype" w:cs="Arial"/>
          <w:b/>
          <w:bCs/>
        </w:rPr>
        <w:t>3</w:t>
      </w:r>
      <w:r w:rsidR="00D71D6A" w:rsidRPr="004C16F3">
        <w:rPr>
          <w:rFonts w:ascii="Palatino Linotype" w:eastAsia="Calibri" w:hAnsi="Palatino Linotype" w:cs="Arial"/>
          <w:b/>
          <w:bCs/>
        </w:rPr>
        <w:t>/</w:t>
      </w:r>
      <w:r w:rsidR="00B72773" w:rsidRPr="004C16F3">
        <w:rPr>
          <w:rFonts w:ascii="Palatino Linotype" w:eastAsia="Calibri" w:hAnsi="Palatino Linotype" w:cs="Arial"/>
          <w:b/>
          <w:bCs/>
        </w:rPr>
        <w:t>OASTECAMAC</w:t>
      </w:r>
      <w:r w:rsidR="00D71D6A" w:rsidRPr="004C16F3">
        <w:rPr>
          <w:rFonts w:ascii="Palatino Linotype" w:eastAsia="Calibri" w:hAnsi="Palatino Linotype" w:cs="Arial"/>
          <w:b/>
          <w:bCs/>
        </w:rPr>
        <w:t>/IP/201</w:t>
      </w:r>
      <w:r w:rsidR="0060011B" w:rsidRPr="004C16F3">
        <w:rPr>
          <w:rFonts w:ascii="Palatino Linotype" w:eastAsia="Calibri" w:hAnsi="Palatino Linotype" w:cs="Arial"/>
          <w:b/>
          <w:bCs/>
        </w:rPr>
        <w:t>9</w:t>
      </w:r>
      <w:r w:rsidR="00E17F3A" w:rsidRPr="004C16F3">
        <w:rPr>
          <w:rFonts w:ascii="Palatino Linotype" w:eastAsia="Calibri" w:hAnsi="Palatino Linotype" w:cs="Arial"/>
        </w:rPr>
        <w:t>,</w:t>
      </w:r>
      <w:r w:rsidR="00FB54FB" w:rsidRPr="004C16F3">
        <w:rPr>
          <w:rFonts w:ascii="Palatino Linotype" w:eastAsia="Calibri" w:hAnsi="Palatino Linotype" w:cs="Arial"/>
          <w:b/>
        </w:rPr>
        <w:t xml:space="preserve"> </w:t>
      </w:r>
      <w:r w:rsidR="00D9392E" w:rsidRPr="004C16F3">
        <w:rPr>
          <w:rFonts w:ascii="Palatino Linotype" w:eastAsia="Calibri" w:hAnsi="Palatino Linotype" w:cs="Arial"/>
        </w:rPr>
        <w:t>media</w:t>
      </w:r>
      <w:r w:rsidR="00FB54FB" w:rsidRPr="004C16F3">
        <w:rPr>
          <w:rFonts w:ascii="Palatino Linotype" w:eastAsia="Calibri" w:hAnsi="Palatino Linotype" w:cs="Arial"/>
        </w:rPr>
        <w:t>nte la cual</w:t>
      </w:r>
      <w:r w:rsidR="00786183" w:rsidRPr="004C16F3">
        <w:rPr>
          <w:rFonts w:ascii="Palatino Linotype" w:eastAsia="Calibri" w:hAnsi="Palatino Linotype" w:cs="Arial"/>
        </w:rPr>
        <w:t xml:space="preserve"> requirió</w:t>
      </w:r>
      <w:r w:rsidR="00FB54FB" w:rsidRPr="004C16F3">
        <w:rPr>
          <w:rFonts w:ascii="Palatino Linotype" w:eastAsia="Calibri" w:hAnsi="Palatino Linotype" w:cs="Arial"/>
        </w:rPr>
        <w:t xml:space="preserve">: </w:t>
      </w:r>
      <w:r w:rsidR="003607B9" w:rsidRPr="004C16F3">
        <w:rPr>
          <w:rFonts w:ascii="Palatino Linotype" w:eastAsia="Calibri" w:hAnsi="Palatino Linotype" w:cs="Arial"/>
        </w:rPr>
        <w:t xml:space="preserve">                                                                                                                                                                                                                                                                                                                                                                                                                                                                                                                                                                                                                                                                                                                                                                                                                                                                                                                                                                                                                                                                                                                                                                                                                                                                                                                                                                                                                                                                                                                                                                                                                                                                                                                                                                                                                                                                                                                                                                                                                                                                                                                                                                                                                                                                                                                                                                                                                                                                                                                                                                                                                                                                                                                                                                                                                                                                                                                                               </w:t>
      </w:r>
      <w:r w:rsidR="00FB54FB" w:rsidRPr="004C16F3">
        <w:rPr>
          <w:rFonts w:ascii="Palatino Linotype" w:eastAsia="Calibri" w:hAnsi="Palatino Linotype" w:cs="Arial"/>
        </w:rPr>
        <w:t xml:space="preserve">                           </w:t>
      </w:r>
    </w:p>
    <w:p w14:paraId="1C71FE35" w14:textId="77777777" w:rsidR="003C7422" w:rsidRPr="004C16F3" w:rsidRDefault="003C7422" w:rsidP="004C16F3">
      <w:pPr>
        <w:pStyle w:val="Prrafodelista"/>
        <w:tabs>
          <w:tab w:val="left" w:pos="0"/>
        </w:tabs>
        <w:spacing w:line="360" w:lineRule="auto"/>
        <w:ind w:left="567" w:right="616"/>
        <w:jc w:val="both"/>
        <w:rPr>
          <w:rFonts w:ascii="Palatino Linotype" w:hAnsi="Palatino Linotype"/>
          <w:b/>
        </w:rPr>
      </w:pPr>
    </w:p>
    <w:p w14:paraId="5ED4292E" w14:textId="6CC02C56" w:rsidR="00784885" w:rsidRPr="004C16F3" w:rsidRDefault="001C34D6" w:rsidP="004C16F3">
      <w:pPr>
        <w:pStyle w:val="Prrafodelista"/>
        <w:tabs>
          <w:tab w:val="left" w:pos="0"/>
        </w:tabs>
        <w:spacing w:line="360" w:lineRule="auto"/>
        <w:ind w:left="567" w:right="616"/>
        <w:jc w:val="both"/>
        <w:rPr>
          <w:rFonts w:ascii="Palatino Linotype" w:hAnsi="Palatino Linotype"/>
          <w:i/>
        </w:rPr>
      </w:pPr>
      <w:r w:rsidRPr="004C16F3">
        <w:rPr>
          <w:rFonts w:ascii="Palatino Linotype" w:hAnsi="Palatino Linotype" w:cs="Arial"/>
          <w:i/>
        </w:rPr>
        <w:lastRenderedPageBreak/>
        <w:t>“</w:t>
      </w:r>
      <w:r w:rsidR="00B72773" w:rsidRPr="004C16F3">
        <w:rPr>
          <w:rFonts w:ascii="Palatino Linotype" w:hAnsi="Palatino Linotype" w:cs="Arial"/>
          <w:i/>
          <w:color w:val="000000"/>
        </w:rPr>
        <w:t xml:space="preserve">Del grupo de servidores públicos quejosos y que aparecen en los videos donde reclaman a </w:t>
      </w:r>
      <w:proofErr w:type="spellStart"/>
      <w:r w:rsidR="00B72773" w:rsidRPr="004C16F3">
        <w:rPr>
          <w:rFonts w:ascii="Palatino Linotype" w:hAnsi="Palatino Linotype" w:cs="Arial"/>
          <w:i/>
          <w:color w:val="000000"/>
        </w:rPr>
        <w:t>mariela</w:t>
      </w:r>
      <w:proofErr w:type="spellEnd"/>
      <w:r w:rsidR="00B72773" w:rsidRPr="004C16F3">
        <w:rPr>
          <w:rFonts w:ascii="Palatino Linotype" w:hAnsi="Palatino Linotype" w:cs="Arial"/>
          <w:i/>
          <w:color w:val="000000"/>
        </w:rPr>
        <w:t xml:space="preserve"> la presidenta, por su pago de liquidación o quincena solicito: Recibos, </w:t>
      </w:r>
      <w:proofErr w:type="spellStart"/>
      <w:r w:rsidR="00B72773" w:rsidRPr="004C16F3">
        <w:rPr>
          <w:rFonts w:ascii="Palatino Linotype" w:hAnsi="Palatino Linotype" w:cs="Arial"/>
          <w:i/>
          <w:color w:val="000000"/>
        </w:rPr>
        <w:t>polizas</w:t>
      </w:r>
      <w:proofErr w:type="spellEnd"/>
      <w:r w:rsidR="00B72773" w:rsidRPr="004C16F3">
        <w:rPr>
          <w:rFonts w:ascii="Palatino Linotype" w:hAnsi="Palatino Linotype" w:cs="Arial"/>
          <w:i/>
          <w:color w:val="000000"/>
        </w:rPr>
        <w:t xml:space="preserve"> cheque, o cualquier documento donde comprueben que les liquidaron a los servidores públicos de la administración 2016-2018 y que aún laboraban es sus oficinas y que ODAPAS Tecámac fue omiso a pagarles, solicito el registro de </w:t>
      </w:r>
      <w:proofErr w:type="spellStart"/>
      <w:r w:rsidR="00B72773" w:rsidRPr="004C16F3">
        <w:rPr>
          <w:rFonts w:ascii="Palatino Linotype" w:hAnsi="Palatino Linotype" w:cs="Arial"/>
          <w:i/>
          <w:color w:val="000000"/>
        </w:rPr>
        <w:t>checador</w:t>
      </w:r>
      <w:proofErr w:type="spellEnd"/>
      <w:r w:rsidR="00B72773" w:rsidRPr="004C16F3">
        <w:rPr>
          <w:rFonts w:ascii="Palatino Linotype" w:hAnsi="Palatino Linotype" w:cs="Arial"/>
          <w:i/>
          <w:color w:val="000000"/>
        </w:rPr>
        <w:t xml:space="preserve"> digitalizador donde ellos registraban su entrada y salida, </w:t>
      </w:r>
      <w:proofErr w:type="spellStart"/>
      <w:r w:rsidR="00B72773" w:rsidRPr="004C16F3">
        <w:rPr>
          <w:rFonts w:ascii="Palatino Linotype" w:hAnsi="Palatino Linotype" w:cs="Arial"/>
          <w:i/>
          <w:color w:val="000000"/>
        </w:rPr>
        <w:t>tambien</w:t>
      </w:r>
      <w:proofErr w:type="spellEnd"/>
      <w:r w:rsidR="00B72773" w:rsidRPr="004C16F3">
        <w:rPr>
          <w:rFonts w:ascii="Palatino Linotype" w:hAnsi="Palatino Linotype" w:cs="Arial"/>
          <w:i/>
          <w:color w:val="000000"/>
        </w:rPr>
        <w:t xml:space="preserve"> requiero el documento, y la explicación textual de la </w:t>
      </w:r>
      <w:proofErr w:type="spellStart"/>
      <w:r w:rsidR="00B72773" w:rsidRPr="004C16F3">
        <w:rPr>
          <w:rFonts w:ascii="Palatino Linotype" w:hAnsi="Palatino Linotype" w:cs="Arial"/>
          <w:i/>
          <w:color w:val="000000"/>
        </w:rPr>
        <w:t>contraloria</w:t>
      </w:r>
      <w:proofErr w:type="spellEnd"/>
      <w:r w:rsidR="00B72773" w:rsidRPr="004C16F3">
        <w:rPr>
          <w:rFonts w:ascii="Palatino Linotype" w:hAnsi="Palatino Linotype" w:cs="Arial"/>
          <w:i/>
          <w:color w:val="000000"/>
        </w:rPr>
        <w:t xml:space="preserve"> del </w:t>
      </w:r>
      <w:proofErr w:type="spellStart"/>
      <w:r w:rsidR="00B72773" w:rsidRPr="004C16F3">
        <w:rPr>
          <w:rFonts w:ascii="Palatino Linotype" w:hAnsi="Palatino Linotype" w:cs="Arial"/>
          <w:i/>
          <w:color w:val="000000"/>
        </w:rPr>
        <w:t>por que</w:t>
      </w:r>
      <w:proofErr w:type="spellEnd"/>
      <w:r w:rsidR="00B72773" w:rsidRPr="004C16F3">
        <w:rPr>
          <w:rFonts w:ascii="Palatino Linotype" w:hAnsi="Palatino Linotype" w:cs="Arial"/>
          <w:i/>
          <w:color w:val="000000"/>
        </w:rPr>
        <w:t xml:space="preserve"> les </w:t>
      </w:r>
      <w:proofErr w:type="spellStart"/>
      <w:r w:rsidR="00B72773" w:rsidRPr="004C16F3">
        <w:rPr>
          <w:rFonts w:ascii="Palatino Linotype" w:hAnsi="Palatino Linotype" w:cs="Arial"/>
          <w:i/>
          <w:color w:val="000000"/>
        </w:rPr>
        <w:t>permitia</w:t>
      </w:r>
      <w:proofErr w:type="spellEnd"/>
      <w:r w:rsidR="00B72773" w:rsidRPr="004C16F3">
        <w:rPr>
          <w:rFonts w:ascii="Palatino Linotype" w:hAnsi="Palatino Linotype" w:cs="Arial"/>
          <w:i/>
          <w:color w:val="000000"/>
        </w:rPr>
        <w:t xml:space="preserve"> seguir trabajando y entrar a instalaciones donde solo puede entrar personal autorizado?. </w:t>
      </w:r>
      <w:proofErr w:type="gramStart"/>
      <w:r w:rsidR="00B72773" w:rsidRPr="004C16F3">
        <w:rPr>
          <w:rFonts w:ascii="Palatino Linotype" w:hAnsi="Palatino Linotype" w:cs="Arial"/>
          <w:i/>
          <w:color w:val="000000"/>
        </w:rPr>
        <w:t>solo</w:t>
      </w:r>
      <w:proofErr w:type="gramEnd"/>
      <w:r w:rsidR="00B72773" w:rsidRPr="004C16F3">
        <w:rPr>
          <w:rFonts w:ascii="Palatino Linotype" w:hAnsi="Palatino Linotype" w:cs="Arial"/>
          <w:i/>
          <w:color w:val="000000"/>
        </w:rPr>
        <w:t xml:space="preserve"> para no pensar en la incompetencia del contralor y del director de administración, de ODAPAS ya que ellos incurren por omisión ante este acto.</w:t>
      </w:r>
      <w:r w:rsidR="003E4A5C" w:rsidRPr="004C16F3">
        <w:rPr>
          <w:rFonts w:ascii="Palatino Linotype" w:hAnsi="Palatino Linotype" w:cs="Arial"/>
          <w:i/>
        </w:rPr>
        <w:t>”</w:t>
      </w:r>
      <w:r w:rsidRPr="004C16F3">
        <w:rPr>
          <w:rFonts w:ascii="Palatino Linotype" w:hAnsi="Palatino Linotype"/>
          <w:i/>
        </w:rPr>
        <w:t xml:space="preserve"> (Sic)</w:t>
      </w:r>
    </w:p>
    <w:p w14:paraId="3992CF36" w14:textId="77777777" w:rsidR="00A5514F" w:rsidRPr="004C16F3" w:rsidRDefault="00A5514F" w:rsidP="004C16F3">
      <w:pPr>
        <w:pStyle w:val="Prrafodelista"/>
        <w:tabs>
          <w:tab w:val="left" w:pos="0"/>
        </w:tabs>
        <w:spacing w:line="360" w:lineRule="auto"/>
        <w:ind w:left="567" w:right="616"/>
        <w:jc w:val="both"/>
        <w:rPr>
          <w:rFonts w:ascii="Palatino Linotype" w:hAnsi="Palatino Linotype"/>
          <w:i/>
        </w:rPr>
      </w:pPr>
    </w:p>
    <w:p w14:paraId="7727518C" w14:textId="7AB4F015" w:rsidR="00A45546" w:rsidRPr="004C16F3" w:rsidRDefault="00A8769A" w:rsidP="004C16F3">
      <w:pPr>
        <w:pStyle w:val="Prrafodelista"/>
        <w:tabs>
          <w:tab w:val="left" w:pos="0"/>
        </w:tabs>
        <w:spacing w:line="360" w:lineRule="auto"/>
        <w:ind w:left="567"/>
        <w:jc w:val="both"/>
        <w:rPr>
          <w:rFonts w:ascii="Palatino Linotype" w:hAnsi="Palatino Linotype"/>
        </w:rPr>
      </w:pPr>
      <w:r w:rsidRPr="004C16F3">
        <w:rPr>
          <w:rFonts w:ascii="Palatino Linotype" w:eastAsia="Times New Roman" w:hAnsi="Palatino Linotype" w:cs="Arial"/>
        </w:rPr>
        <w:t xml:space="preserve">Señaló </w:t>
      </w:r>
      <w:r w:rsidR="00750A80" w:rsidRPr="004C16F3">
        <w:rPr>
          <w:rFonts w:ascii="Palatino Linotype" w:eastAsia="Times New Roman" w:hAnsi="Palatino Linotype" w:cs="Arial"/>
        </w:rPr>
        <w:t>como modalidad de entrega de información</w:t>
      </w:r>
      <w:r w:rsidR="00750A80" w:rsidRPr="004C16F3">
        <w:rPr>
          <w:rFonts w:ascii="Palatino Linotype" w:eastAsia="Times New Roman" w:hAnsi="Palatino Linotype" w:cs="Arial"/>
          <w:b/>
        </w:rPr>
        <w:t>:</w:t>
      </w:r>
      <w:r w:rsidR="00750A80" w:rsidRPr="004C16F3">
        <w:rPr>
          <w:rFonts w:ascii="Palatino Linotype" w:eastAsia="Times New Roman" w:hAnsi="Palatino Linotype" w:cs="Arial"/>
        </w:rPr>
        <w:t xml:space="preserve"> </w:t>
      </w:r>
      <w:r w:rsidR="007B30F3" w:rsidRPr="004C16F3">
        <w:rPr>
          <w:rFonts w:ascii="Palatino Linotype" w:hAnsi="Palatino Linotype"/>
        </w:rPr>
        <w:t>A través de</w:t>
      </w:r>
      <w:r w:rsidR="00E83035" w:rsidRPr="004C16F3">
        <w:rPr>
          <w:rFonts w:ascii="Palatino Linotype" w:hAnsi="Palatino Linotype"/>
        </w:rPr>
        <w:t>l</w:t>
      </w:r>
      <w:r w:rsidR="00A53AF8" w:rsidRPr="004C16F3">
        <w:rPr>
          <w:rFonts w:ascii="Palatino Linotype" w:hAnsi="Palatino Linotype"/>
          <w:b/>
        </w:rPr>
        <w:t xml:space="preserve"> </w:t>
      </w:r>
      <w:r w:rsidR="003C7422" w:rsidRPr="004C16F3">
        <w:rPr>
          <w:rFonts w:ascii="Palatino Linotype" w:hAnsi="Palatino Linotype"/>
          <w:b/>
        </w:rPr>
        <w:t>SAIMEX</w:t>
      </w:r>
      <w:r w:rsidR="003E4A5C" w:rsidRPr="004C16F3">
        <w:rPr>
          <w:rFonts w:ascii="Palatino Linotype" w:hAnsi="Palatino Linotype"/>
          <w:b/>
        </w:rPr>
        <w:t>.</w:t>
      </w:r>
    </w:p>
    <w:p w14:paraId="1A010198" w14:textId="77777777" w:rsidR="00E83035" w:rsidRPr="004C16F3" w:rsidRDefault="00E83035" w:rsidP="004C16F3">
      <w:pPr>
        <w:pStyle w:val="Prrafodelista"/>
        <w:tabs>
          <w:tab w:val="left" w:pos="0"/>
        </w:tabs>
        <w:spacing w:line="360" w:lineRule="auto"/>
        <w:jc w:val="both"/>
        <w:rPr>
          <w:rFonts w:ascii="Palatino Linotype" w:hAnsi="Palatino Linotype"/>
        </w:rPr>
      </w:pPr>
    </w:p>
    <w:p w14:paraId="6FE2796E" w14:textId="0298E7FD" w:rsidR="002D16D0" w:rsidRPr="004C16F3" w:rsidRDefault="00761B21" w:rsidP="004C16F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C16F3">
        <w:rPr>
          <w:rFonts w:ascii="Palatino Linotype" w:hAnsi="Palatino Linotype"/>
        </w:rPr>
        <w:t xml:space="preserve">El </w:t>
      </w:r>
      <w:r w:rsidR="005F38A7" w:rsidRPr="004C16F3">
        <w:rPr>
          <w:rFonts w:ascii="Palatino Linotype" w:hAnsi="Palatino Linotype"/>
        </w:rPr>
        <w:t xml:space="preserve">veinte </w:t>
      </w:r>
      <w:r w:rsidR="00A646F4" w:rsidRPr="004C16F3">
        <w:rPr>
          <w:rFonts w:ascii="Palatino Linotype" w:hAnsi="Palatino Linotype"/>
        </w:rPr>
        <w:t>(</w:t>
      </w:r>
      <w:r w:rsidR="005F38A7" w:rsidRPr="004C16F3">
        <w:rPr>
          <w:rFonts w:ascii="Palatino Linotype" w:hAnsi="Palatino Linotype"/>
        </w:rPr>
        <w:t>20</w:t>
      </w:r>
      <w:r w:rsidR="00A646F4" w:rsidRPr="004C16F3">
        <w:rPr>
          <w:rFonts w:ascii="Palatino Linotype" w:hAnsi="Palatino Linotype"/>
        </w:rPr>
        <w:t xml:space="preserve">) </w:t>
      </w:r>
      <w:r w:rsidR="0077381A" w:rsidRPr="004C16F3">
        <w:rPr>
          <w:rFonts w:ascii="Palatino Linotype" w:hAnsi="Palatino Linotype"/>
        </w:rPr>
        <w:t xml:space="preserve">de </w:t>
      </w:r>
      <w:r w:rsidR="00271377" w:rsidRPr="004C16F3">
        <w:rPr>
          <w:rFonts w:ascii="Palatino Linotype" w:hAnsi="Palatino Linotype"/>
        </w:rPr>
        <w:t>febrero</w:t>
      </w:r>
      <w:r w:rsidR="00FB54FB" w:rsidRPr="004C16F3">
        <w:rPr>
          <w:rFonts w:ascii="Palatino Linotype" w:hAnsi="Palatino Linotype"/>
        </w:rPr>
        <w:t xml:space="preserve"> de dos mil dieci</w:t>
      </w:r>
      <w:r w:rsidR="0060011B" w:rsidRPr="004C16F3">
        <w:rPr>
          <w:rFonts w:ascii="Palatino Linotype" w:hAnsi="Palatino Linotype"/>
        </w:rPr>
        <w:t>nueve</w:t>
      </w:r>
      <w:r w:rsidR="00585F00" w:rsidRPr="004C16F3">
        <w:rPr>
          <w:rFonts w:ascii="Palatino Linotype" w:hAnsi="Palatino Linotype"/>
        </w:rPr>
        <w:t xml:space="preserve">, el </w:t>
      </w:r>
      <w:r w:rsidR="00585F00" w:rsidRPr="004C16F3">
        <w:rPr>
          <w:rFonts w:ascii="Palatino Linotype" w:hAnsi="Palatino Linotype"/>
          <w:b/>
        </w:rPr>
        <w:t xml:space="preserve">SUJETO OBLIGADO </w:t>
      </w:r>
      <w:r w:rsidR="00585F00" w:rsidRPr="004C16F3">
        <w:rPr>
          <w:rFonts w:ascii="Palatino Linotype" w:hAnsi="Palatino Linotype"/>
        </w:rPr>
        <w:t xml:space="preserve">dio respuesta </w:t>
      </w:r>
      <w:r w:rsidR="00A646F4" w:rsidRPr="004C16F3">
        <w:rPr>
          <w:rFonts w:ascii="Palatino Linotype" w:hAnsi="Palatino Linotype"/>
        </w:rPr>
        <w:t>a la solicitud de información,</w:t>
      </w:r>
      <w:r w:rsidR="004640ED" w:rsidRPr="004C16F3">
        <w:rPr>
          <w:rFonts w:ascii="Palatino Linotype" w:hAnsi="Palatino Linotype"/>
        </w:rPr>
        <w:t xml:space="preserve"> </w:t>
      </w:r>
      <w:r w:rsidR="00A646F4" w:rsidRPr="004C16F3">
        <w:rPr>
          <w:rFonts w:ascii="Palatino Linotype" w:hAnsi="Palatino Linotype"/>
        </w:rPr>
        <w:t xml:space="preserve"> </w:t>
      </w:r>
      <w:r w:rsidR="002D16D0" w:rsidRPr="004C16F3">
        <w:rPr>
          <w:rFonts w:ascii="Palatino Linotype" w:hAnsi="Palatino Linotype"/>
        </w:rPr>
        <w:t>en los siguientes términos:</w:t>
      </w:r>
    </w:p>
    <w:p w14:paraId="558754A3" w14:textId="77777777" w:rsidR="002D16D0" w:rsidRPr="004C16F3" w:rsidRDefault="002D16D0" w:rsidP="004C16F3">
      <w:pPr>
        <w:pStyle w:val="Prrafodelista"/>
        <w:tabs>
          <w:tab w:val="left" w:pos="0"/>
          <w:tab w:val="left" w:pos="426"/>
        </w:tabs>
        <w:spacing w:line="360" w:lineRule="auto"/>
        <w:ind w:left="0" w:right="49"/>
        <w:jc w:val="both"/>
        <w:rPr>
          <w:rFonts w:ascii="Palatino Linotype" w:hAnsi="Palatino Linotype"/>
        </w:rPr>
      </w:pPr>
    </w:p>
    <w:p w14:paraId="5A225978" w14:textId="77777777" w:rsidR="005F38A7" w:rsidRPr="004C16F3" w:rsidRDefault="004E38C8" w:rsidP="004C16F3">
      <w:pPr>
        <w:pStyle w:val="Prrafodelista"/>
        <w:tabs>
          <w:tab w:val="left" w:pos="426"/>
        </w:tabs>
        <w:spacing w:line="360" w:lineRule="auto"/>
        <w:ind w:left="567" w:right="616"/>
        <w:jc w:val="both"/>
        <w:rPr>
          <w:rFonts w:ascii="Palatino Linotype" w:hAnsi="Palatino Linotype"/>
          <w:i/>
        </w:rPr>
      </w:pPr>
      <w:r w:rsidRPr="004C16F3">
        <w:rPr>
          <w:rFonts w:ascii="Palatino Linotype" w:hAnsi="Palatino Linotype"/>
          <w:i/>
        </w:rPr>
        <w:t>“</w:t>
      </w:r>
      <w:r w:rsidR="00271377" w:rsidRPr="004C16F3">
        <w:rPr>
          <w:rFonts w:ascii="Palatino Linotype" w:hAnsi="Palatino Linotype"/>
          <w:i/>
        </w:rPr>
        <w:t>…</w:t>
      </w:r>
      <w:r w:rsidR="005F38A7" w:rsidRPr="004C16F3">
        <w:rPr>
          <w:rFonts w:ascii="Palatino Linotype" w:hAnsi="Palatino Linotype"/>
          <w:i/>
        </w:rPr>
        <w:t xml:space="preserve">En respuesta a la solicitud recibida, nos permitimos hacer de su conocimiento que con fundamento en el artículo 53, Fracciones: II, V y VI de la </w:t>
      </w:r>
      <w:r w:rsidR="005F38A7" w:rsidRPr="004C16F3">
        <w:rPr>
          <w:rFonts w:ascii="Palatino Linotype" w:hAnsi="Palatino Linotype"/>
          <w:i/>
        </w:rPr>
        <w:lastRenderedPageBreak/>
        <w:t>Ley de Transparencia y Acceso a la Información Pública del Estado de México y Municipios, le contestamos que:</w:t>
      </w:r>
    </w:p>
    <w:p w14:paraId="29C63D2F" w14:textId="77777777" w:rsidR="005F38A7" w:rsidRPr="004C16F3" w:rsidRDefault="005F38A7" w:rsidP="004C16F3">
      <w:pPr>
        <w:pStyle w:val="Prrafodelista"/>
        <w:tabs>
          <w:tab w:val="left" w:pos="426"/>
        </w:tabs>
        <w:spacing w:line="360" w:lineRule="auto"/>
        <w:ind w:left="567" w:right="616"/>
        <w:jc w:val="both"/>
        <w:rPr>
          <w:rFonts w:ascii="Palatino Linotype" w:hAnsi="Palatino Linotype"/>
          <w:i/>
        </w:rPr>
      </w:pPr>
    </w:p>
    <w:p w14:paraId="6FD0FA4B" w14:textId="44E846F5" w:rsidR="002D1D7F" w:rsidRPr="004C16F3" w:rsidRDefault="005F38A7" w:rsidP="004C16F3">
      <w:pPr>
        <w:pStyle w:val="Prrafodelista"/>
        <w:tabs>
          <w:tab w:val="left" w:pos="426"/>
        </w:tabs>
        <w:spacing w:line="360" w:lineRule="auto"/>
        <w:ind w:left="567" w:right="616"/>
        <w:jc w:val="both"/>
        <w:rPr>
          <w:rFonts w:ascii="Palatino Linotype" w:hAnsi="Palatino Linotype"/>
          <w:i/>
        </w:rPr>
      </w:pPr>
      <w:r w:rsidRPr="004C16F3">
        <w:rPr>
          <w:rFonts w:ascii="Palatino Linotype" w:hAnsi="Palatino Linotype"/>
          <w:i/>
        </w:rPr>
        <w:t>ARCHIVOS QUE OBRAN EN LA SUBDIRECCIÓN DE ADMINISTRACIÓN…</w:t>
      </w:r>
      <w:r w:rsidR="004E38C8" w:rsidRPr="004C16F3">
        <w:rPr>
          <w:rFonts w:ascii="Palatino Linotype" w:hAnsi="Palatino Linotype"/>
          <w:i/>
        </w:rPr>
        <w:t xml:space="preserve">” </w:t>
      </w:r>
      <w:r w:rsidRPr="004C16F3">
        <w:rPr>
          <w:rFonts w:ascii="Palatino Linotype" w:hAnsi="Palatino Linotype"/>
          <w:i/>
        </w:rPr>
        <w:t>(</w:t>
      </w:r>
      <w:r w:rsidR="004E38C8" w:rsidRPr="004C16F3">
        <w:rPr>
          <w:rFonts w:ascii="Palatino Linotype" w:hAnsi="Palatino Linotype"/>
          <w:i/>
        </w:rPr>
        <w:t>Sic)</w:t>
      </w:r>
    </w:p>
    <w:p w14:paraId="0EA09DCA" w14:textId="77777777" w:rsidR="002D1D7F" w:rsidRPr="004C16F3" w:rsidRDefault="002D1D7F" w:rsidP="004C16F3">
      <w:pPr>
        <w:pStyle w:val="Prrafodelista"/>
        <w:tabs>
          <w:tab w:val="left" w:pos="426"/>
        </w:tabs>
        <w:spacing w:line="360" w:lineRule="auto"/>
        <w:ind w:left="567" w:right="616"/>
        <w:jc w:val="both"/>
        <w:rPr>
          <w:rFonts w:ascii="Palatino Linotype" w:hAnsi="Palatino Linotype"/>
          <w:i/>
        </w:rPr>
      </w:pPr>
    </w:p>
    <w:p w14:paraId="3525F15E" w14:textId="07319F23" w:rsidR="005F38A7" w:rsidRPr="004C16F3" w:rsidRDefault="005F38A7" w:rsidP="004C16F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C16F3">
        <w:rPr>
          <w:rFonts w:ascii="Palatino Linotype" w:hAnsi="Palatino Linotype"/>
        </w:rPr>
        <w:t xml:space="preserve">Asimismo, adjunto a la respuesta </w:t>
      </w:r>
      <w:r w:rsidRPr="004C16F3">
        <w:rPr>
          <w:rFonts w:ascii="Palatino Linotype" w:hAnsi="Palatino Linotype"/>
          <w:b/>
        </w:rPr>
        <w:t>el SUJETO OBLIGADO</w:t>
      </w:r>
      <w:r w:rsidRPr="004C16F3">
        <w:rPr>
          <w:rFonts w:ascii="Palatino Linotype" w:hAnsi="Palatino Linotype"/>
        </w:rPr>
        <w:t xml:space="preserve"> puso a disposición del particular un documento electrónico denominado </w:t>
      </w:r>
      <w:r w:rsidRPr="004C16F3">
        <w:rPr>
          <w:rFonts w:ascii="Palatino Linotype" w:hAnsi="Palatino Linotype"/>
          <w:b/>
        </w:rPr>
        <w:t>OFICIO (1).</w:t>
      </w:r>
      <w:proofErr w:type="spellStart"/>
      <w:r w:rsidRPr="004C16F3">
        <w:rPr>
          <w:rFonts w:ascii="Palatino Linotype" w:hAnsi="Palatino Linotype"/>
          <w:b/>
        </w:rPr>
        <w:t>pdf</w:t>
      </w:r>
      <w:proofErr w:type="spellEnd"/>
      <w:r w:rsidRPr="004C16F3">
        <w:rPr>
          <w:rFonts w:ascii="Palatino Linotype" w:hAnsi="Palatino Linotype"/>
        </w:rPr>
        <w:t>, el cual en su parte sustantiva consiste en un oficio número ODAPAS/SA/INTERNO/72/2019, del dieciséis (16) de febrero de dos mil diecinueve, signado por la Subdirectora de Administración, mediante el cual informó que no es posible enviar una respuesta a la solicitud, en razón de que no se especificaron los nombres de los servidores públicos.</w:t>
      </w:r>
    </w:p>
    <w:p w14:paraId="15B2B1D2" w14:textId="77777777" w:rsidR="005F38A7" w:rsidRPr="004C16F3" w:rsidRDefault="005F38A7" w:rsidP="004C16F3">
      <w:pPr>
        <w:pStyle w:val="Prrafodelista"/>
        <w:tabs>
          <w:tab w:val="left" w:pos="0"/>
          <w:tab w:val="left" w:pos="426"/>
        </w:tabs>
        <w:spacing w:line="360" w:lineRule="auto"/>
        <w:ind w:left="0" w:right="49"/>
        <w:jc w:val="both"/>
        <w:rPr>
          <w:rFonts w:ascii="Palatino Linotype" w:hAnsi="Palatino Linotype"/>
        </w:rPr>
      </w:pPr>
    </w:p>
    <w:p w14:paraId="1BDB340C" w14:textId="5787FA0B" w:rsidR="00D870F1" w:rsidRPr="004C16F3" w:rsidRDefault="005F38A7" w:rsidP="004C16F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C16F3">
        <w:rPr>
          <w:rFonts w:ascii="Palatino Linotype" w:eastAsia="Times New Roman" w:hAnsi="Palatino Linotype" w:cs="Arial"/>
        </w:rPr>
        <w:t>Así, e</w:t>
      </w:r>
      <w:r w:rsidR="00761B21" w:rsidRPr="004C16F3">
        <w:rPr>
          <w:rFonts w:ascii="Palatino Linotype" w:eastAsia="Times New Roman" w:hAnsi="Palatino Linotype" w:cs="Arial"/>
        </w:rPr>
        <w:t xml:space="preserve">l </w:t>
      </w:r>
      <w:r w:rsidRPr="004C16F3">
        <w:rPr>
          <w:rFonts w:ascii="Palatino Linotype" w:eastAsia="Times New Roman" w:hAnsi="Palatino Linotype" w:cs="Arial"/>
        </w:rPr>
        <w:t>veinticinco</w:t>
      </w:r>
      <w:r w:rsidR="00761B21" w:rsidRPr="004C16F3">
        <w:rPr>
          <w:rFonts w:ascii="Palatino Linotype" w:eastAsia="Times New Roman" w:hAnsi="Palatino Linotype" w:cs="Arial"/>
        </w:rPr>
        <w:t xml:space="preserve"> (</w:t>
      </w:r>
      <w:r w:rsidRPr="004C16F3">
        <w:rPr>
          <w:rFonts w:ascii="Palatino Linotype" w:eastAsia="Times New Roman" w:hAnsi="Palatino Linotype" w:cs="Arial"/>
        </w:rPr>
        <w:t>25</w:t>
      </w:r>
      <w:r w:rsidR="00761B21" w:rsidRPr="004C16F3">
        <w:rPr>
          <w:rFonts w:ascii="Palatino Linotype" w:eastAsia="Times New Roman" w:hAnsi="Palatino Linotype" w:cs="Arial"/>
        </w:rPr>
        <w:t>)</w:t>
      </w:r>
      <w:r w:rsidR="00BF2C41" w:rsidRPr="004C16F3">
        <w:rPr>
          <w:rFonts w:ascii="Palatino Linotype" w:eastAsia="Times New Roman" w:hAnsi="Palatino Linotype" w:cs="Arial"/>
        </w:rPr>
        <w:t xml:space="preserve"> de </w:t>
      </w:r>
      <w:r w:rsidR="00271377" w:rsidRPr="004C16F3">
        <w:rPr>
          <w:rFonts w:ascii="Palatino Linotype" w:eastAsia="Times New Roman" w:hAnsi="Palatino Linotype" w:cs="Arial"/>
        </w:rPr>
        <w:t>febrero</w:t>
      </w:r>
      <w:r w:rsidR="00FA3B14" w:rsidRPr="004C16F3">
        <w:rPr>
          <w:rFonts w:ascii="Palatino Linotype" w:eastAsia="Times New Roman" w:hAnsi="Palatino Linotype" w:cs="Arial"/>
        </w:rPr>
        <w:t xml:space="preserve"> de dos mil dieci</w:t>
      </w:r>
      <w:r w:rsidR="0036519C" w:rsidRPr="004C16F3">
        <w:rPr>
          <w:rFonts w:ascii="Palatino Linotype" w:eastAsia="Times New Roman" w:hAnsi="Palatino Linotype" w:cs="Arial"/>
        </w:rPr>
        <w:t>nueve</w:t>
      </w:r>
      <w:r w:rsidR="00FA3B14" w:rsidRPr="004C16F3">
        <w:rPr>
          <w:rFonts w:ascii="Palatino Linotype" w:eastAsia="Times New Roman" w:hAnsi="Palatino Linotype" w:cs="Arial"/>
        </w:rPr>
        <w:t xml:space="preserve"> </w:t>
      </w:r>
      <w:r w:rsidR="00271377" w:rsidRPr="004C16F3">
        <w:rPr>
          <w:rFonts w:ascii="Palatino Linotype" w:eastAsia="Times New Roman" w:hAnsi="Palatino Linotype" w:cs="Arial"/>
        </w:rPr>
        <w:t>el</w:t>
      </w:r>
      <w:r w:rsidR="007E4E68" w:rsidRPr="004C16F3">
        <w:rPr>
          <w:rFonts w:ascii="Palatino Linotype" w:hAnsi="Palatino Linotype" w:cs="Arial"/>
        </w:rPr>
        <w:t xml:space="preserve"> particular</w:t>
      </w:r>
      <w:r w:rsidR="00585F00" w:rsidRPr="004C16F3">
        <w:rPr>
          <w:rFonts w:ascii="Palatino Linotype" w:eastAsia="Times New Roman" w:hAnsi="Palatino Linotype" w:cs="Arial"/>
        </w:rPr>
        <w:t xml:space="preserve"> interpuso </w:t>
      </w:r>
      <w:r w:rsidR="00761B21" w:rsidRPr="004C16F3">
        <w:rPr>
          <w:rFonts w:ascii="Palatino Linotype" w:eastAsia="Times New Roman" w:hAnsi="Palatino Linotype" w:cs="Arial"/>
        </w:rPr>
        <w:t xml:space="preserve">el recurso </w:t>
      </w:r>
      <w:r w:rsidR="00585F00" w:rsidRPr="004C16F3">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4C16F3" w:rsidRDefault="000D5DFD" w:rsidP="004C16F3">
      <w:pPr>
        <w:pStyle w:val="Prrafodelista"/>
        <w:tabs>
          <w:tab w:val="left" w:pos="0"/>
        </w:tabs>
        <w:spacing w:line="360" w:lineRule="auto"/>
        <w:ind w:left="0" w:right="49"/>
        <w:jc w:val="both"/>
        <w:rPr>
          <w:rFonts w:ascii="Palatino Linotype" w:hAnsi="Palatino Linotype"/>
        </w:rPr>
      </w:pPr>
    </w:p>
    <w:p w14:paraId="5654E5A5" w14:textId="77FDDF72" w:rsidR="00C208DE" w:rsidRPr="004C16F3" w:rsidRDefault="00585F00" w:rsidP="004C16F3">
      <w:pPr>
        <w:pStyle w:val="Prrafodelista"/>
        <w:numPr>
          <w:ilvl w:val="0"/>
          <w:numId w:val="2"/>
        </w:numPr>
        <w:tabs>
          <w:tab w:val="left" w:pos="0"/>
          <w:tab w:val="left" w:pos="709"/>
        </w:tabs>
        <w:spacing w:line="360" w:lineRule="auto"/>
        <w:ind w:left="709" w:right="616" w:hanging="284"/>
        <w:jc w:val="both"/>
        <w:rPr>
          <w:rFonts w:ascii="Palatino Linotype" w:eastAsia="Calibri" w:hAnsi="Palatino Linotype" w:cs="Arial"/>
        </w:rPr>
      </w:pPr>
      <w:bookmarkStart w:id="17" w:name="_Toc504377966"/>
      <w:r w:rsidRPr="004C16F3">
        <w:rPr>
          <w:rFonts w:ascii="Palatino Linotype" w:eastAsia="Calibri" w:hAnsi="Palatino Linotype" w:cs="Arial"/>
          <w:b/>
        </w:rPr>
        <w:t>Acto impugnado</w:t>
      </w:r>
      <w:bookmarkEnd w:id="3"/>
      <w:r w:rsidR="00F95F7E" w:rsidRPr="004C16F3">
        <w:rPr>
          <w:rFonts w:ascii="Palatino Linotype" w:eastAsia="Calibri" w:hAnsi="Palatino Linotype" w:cs="Arial"/>
        </w:rPr>
        <w:t>:</w:t>
      </w:r>
      <w:bookmarkEnd w:id="17"/>
      <w:r w:rsidR="00F95F7E" w:rsidRPr="004C16F3">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4C16F3">
        <w:rPr>
          <w:rFonts w:ascii="Palatino Linotype" w:eastAsia="Calibri" w:hAnsi="Palatino Linotype" w:cs="Arial"/>
          <w:i/>
        </w:rPr>
        <w:t>“</w:t>
      </w:r>
      <w:r w:rsidR="005F38A7" w:rsidRPr="004C16F3">
        <w:rPr>
          <w:rFonts w:ascii="Palatino Linotype" w:hAnsi="Palatino Linotype"/>
          <w:i/>
          <w:color w:val="000000"/>
        </w:rPr>
        <w:t xml:space="preserve">YO NO TENGO LOS NOMBRES PERO USTEDES SI, Y CLARO QUE OBRAN EN SUS ARCHIVOS, ASÍ QUE NO ME </w:t>
      </w:r>
      <w:r w:rsidR="005F38A7" w:rsidRPr="004C16F3">
        <w:rPr>
          <w:rFonts w:ascii="Palatino Linotype" w:hAnsi="Palatino Linotype"/>
          <w:i/>
          <w:color w:val="000000"/>
        </w:rPr>
        <w:lastRenderedPageBreak/>
        <w:t>PUEDEN NEGAR ESA INFORMACIÓN, EL TITULAR DE TRANSPARENCIA DEBE HACER SU TRABAJO Y SABER A QUIEN PEDIRSELA, ES LA CARACTERISTICA DE ESTA ADMINISTRACIÓN LA INCOPETENCIA</w:t>
      </w:r>
      <w:r w:rsidR="003E4A5C" w:rsidRPr="004C16F3">
        <w:rPr>
          <w:rFonts w:ascii="Palatino Linotype" w:eastAsia="Calibri" w:hAnsi="Palatino Linotype" w:cs="Arial"/>
          <w:i/>
        </w:rPr>
        <w:t xml:space="preserve">” </w:t>
      </w:r>
      <w:r w:rsidR="003E4A5C" w:rsidRPr="004C16F3">
        <w:rPr>
          <w:rFonts w:ascii="Palatino Linotype" w:eastAsia="Calibri" w:hAnsi="Palatino Linotype" w:cs="Arial"/>
        </w:rPr>
        <w:t>(Sic)</w:t>
      </w:r>
    </w:p>
    <w:p w14:paraId="709E7B89" w14:textId="77777777" w:rsidR="005F38A7" w:rsidRPr="004C16F3" w:rsidRDefault="005F38A7" w:rsidP="004C16F3">
      <w:pPr>
        <w:pStyle w:val="Prrafodelista"/>
        <w:tabs>
          <w:tab w:val="left" w:pos="0"/>
          <w:tab w:val="left" w:pos="709"/>
        </w:tabs>
        <w:spacing w:line="360" w:lineRule="auto"/>
        <w:ind w:left="709" w:right="616"/>
        <w:jc w:val="both"/>
        <w:rPr>
          <w:rFonts w:ascii="Palatino Linotype" w:eastAsia="Calibri" w:hAnsi="Palatino Linotype" w:cs="Arial"/>
        </w:rPr>
      </w:pPr>
    </w:p>
    <w:p w14:paraId="26320EC9" w14:textId="7A902B7A" w:rsidR="003E4A5C" w:rsidRPr="004C16F3" w:rsidRDefault="00585F00" w:rsidP="004C16F3">
      <w:pPr>
        <w:pStyle w:val="Prrafodelista"/>
        <w:numPr>
          <w:ilvl w:val="0"/>
          <w:numId w:val="2"/>
        </w:numPr>
        <w:tabs>
          <w:tab w:val="left" w:pos="0"/>
          <w:tab w:val="left" w:pos="709"/>
        </w:tabs>
        <w:spacing w:line="360" w:lineRule="auto"/>
        <w:ind w:left="709" w:right="616"/>
        <w:jc w:val="both"/>
        <w:rPr>
          <w:rFonts w:ascii="Palatino Linotype" w:eastAsia="Calibri" w:hAnsi="Palatino Linotype" w:cs="Arial"/>
          <w:i/>
        </w:rPr>
      </w:pPr>
      <w:bookmarkStart w:id="32" w:name="_Toc504377967"/>
      <w:r w:rsidRPr="004C16F3">
        <w:rPr>
          <w:rFonts w:ascii="Palatino Linotype" w:eastAsia="Calibri" w:hAnsi="Palatino Linotype" w:cs="Arial"/>
          <w:b/>
        </w:rPr>
        <w:t>Razones o Motivos de inconformidad</w:t>
      </w:r>
      <w:r w:rsidRPr="004C16F3">
        <w:rPr>
          <w:rFonts w:ascii="Palatino Linotype" w:eastAsia="Calibri" w:hAnsi="Palatino Linotype" w:cs="Arial"/>
        </w:rPr>
        <w:t>:</w:t>
      </w:r>
      <w:bookmarkEnd w:id="18"/>
      <w:bookmarkEnd w:id="32"/>
      <w:r w:rsidRPr="004C16F3">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4C16F3">
        <w:rPr>
          <w:rFonts w:ascii="Palatino Linotype" w:eastAsia="Calibri" w:hAnsi="Palatino Linotype" w:cs="Arial"/>
          <w:i/>
        </w:rPr>
        <w:t>“</w:t>
      </w:r>
      <w:r w:rsidR="005F38A7" w:rsidRPr="004C16F3">
        <w:rPr>
          <w:rFonts w:ascii="Palatino Linotype" w:hAnsi="Palatino Linotype"/>
          <w:i/>
          <w:color w:val="000000"/>
        </w:rPr>
        <w:t>YO NO TENGO LOS NOMBRES PERO USTEDES SI, Y CLARO QUE OBRAN EN SUS ARCHIVOS, ASÍ QUE NO ME PUEDEN NEGAR ESA INFORMACIÓN, EL TITULAR DE TRANSPARENCIA DEBE HACER SU TRABAJO Y SABER A QUIEN PEDIRSELA, ES LA CARACTERISTICA DE ESTA ADMINISTRACIÓN LA INCOPETENCIA</w:t>
      </w:r>
      <w:r w:rsidR="003E4A5C" w:rsidRPr="004C16F3">
        <w:rPr>
          <w:rFonts w:ascii="Palatino Linotype" w:eastAsia="Calibri" w:hAnsi="Palatino Linotype" w:cs="Arial"/>
          <w:i/>
        </w:rPr>
        <w:t xml:space="preserve">” </w:t>
      </w:r>
      <w:r w:rsidR="003E4A5C" w:rsidRPr="004C16F3">
        <w:rPr>
          <w:rFonts w:ascii="Palatino Linotype" w:eastAsia="Calibri" w:hAnsi="Palatino Linotype" w:cs="Arial"/>
        </w:rPr>
        <w:t>(Sic)</w:t>
      </w:r>
    </w:p>
    <w:p w14:paraId="5A307B78" w14:textId="78DAB742" w:rsidR="00BA2844" w:rsidRPr="004C16F3" w:rsidRDefault="00BA2844" w:rsidP="004C16F3">
      <w:pPr>
        <w:pStyle w:val="Prrafodelista"/>
        <w:tabs>
          <w:tab w:val="left" w:pos="0"/>
        </w:tabs>
        <w:spacing w:line="360" w:lineRule="auto"/>
        <w:ind w:left="0" w:right="49"/>
        <w:jc w:val="both"/>
        <w:rPr>
          <w:rFonts w:ascii="Palatino Linotype" w:hAnsi="Palatino Linotype"/>
          <w:i/>
        </w:rPr>
      </w:pPr>
    </w:p>
    <w:p w14:paraId="14718D03" w14:textId="3DBC28CF" w:rsidR="00583389" w:rsidRPr="004C16F3" w:rsidRDefault="00220DD2" w:rsidP="004C16F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4C16F3">
        <w:rPr>
          <w:rFonts w:ascii="Palatino Linotype" w:eastAsia="Calibri" w:hAnsi="Palatino Linotype" w:cs="Arial"/>
        </w:rPr>
        <w:t xml:space="preserve">El </w:t>
      </w:r>
      <w:r w:rsidRPr="004C16F3">
        <w:rPr>
          <w:rFonts w:ascii="Palatino Linotype" w:eastAsia="Calibri" w:hAnsi="Palatino Linotype" w:cs="Times New Roman"/>
        </w:rPr>
        <w:t>Comisionado</w:t>
      </w:r>
      <w:r w:rsidRPr="004C16F3">
        <w:rPr>
          <w:rFonts w:ascii="Palatino Linotype" w:eastAsia="Calibri" w:hAnsi="Palatino Linotype" w:cs="Arial"/>
        </w:rPr>
        <w:t xml:space="preserve"> Ponente con fundamento en lo dispuesto por el artículo 185 fracción II de la ley de la materia, a través del acuerdo de admisión de fecha </w:t>
      </w:r>
      <w:r w:rsidR="005F38A7" w:rsidRPr="004C16F3">
        <w:rPr>
          <w:rFonts w:ascii="Palatino Linotype" w:eastAsia="Calibri" w:hAnsi="Palatino Linotype" w:cs="Arial"/>
        </w:rPr>
        <w:t>cuatro</w:t>
      </w:r>
      <w:r w:rsidR="00CA5560" w:rsidRPr="004C16F3">
        <w:rPr>
          <w:rFonts w:ascii="Palatino Linotype" w:eastAsia="Calibri" w:hAnsi="Palatino Linotype" w:cs="Arial"/>
        </w:rPr>
        <w:t xml:space="preserve"> (</w:t>
      </w:r>
      <w:r w:rsidR="00677308" w:rsidRPr="004C16F3">
        <w:rPr>
          <w:rFonts w:ascii="Palatino Linotype" w:eastAsia="Calibri" w:hAnsi="Palatino Linotype" w:cs="Arial"/>
        </w:rPr>
        <w:t>0</w:t>
      </w:r>
      <w:r w:rsidR="005F38A7" w:rsidRPr="004C16F3">
        <w:rPr>
          <w:rFonts w:ascii="Palatino Linotype" w:eastAsia="Calibri" w:hAnsi="Palatino Linotype" w:cs="Arial"/>
        </w:rPr>
        <w:t>4</w:t>
      </w:r>
      <w:r w:rsidR="00CA5560" w:rsidRPr="004C16F3">
        <w:rPr>
          <w:rFonts w:ascii="Palatino Linotype" w:eastAsia="Calibri" w:hAnsi="Palatino Linotype" w:cs="Arial"/>
        </w:rPr>
        <w:t xml:space="preserve">) </w:t>
      </w:r>
      <w:r w:rsidR="00091508" w:rsidRPr="004C16F3">
        <w:rPr>
          <w:rFonts w:ascii="Palatino Linotype" w:eastAsia="Calibri" w:hAnsi="Palatino Linotype" w:cs="Arial"/>
        </w:rPr>
        <w:t xml:space="preserve">de </w:t>
      </w:r>
      <w:r w:rsidR="005F38A7" w:rsidRPr="004C16F3">
        <w:rPr>
          <w:rFonts w:ascii="Palatino Linotype" w:eastAsia="Calibri" w:hAnsi="Palatino Linotype" w:cs="Arial"/>
        </w:rPr>
        <w:t>marzo</w:t>
      </w:r>
      <w:r w:rsidR="00D03870" w:rsidRPr="004C16F3">
        <w:rPr>
          <w:rFonts w:ascii="Palatino Linotype" w:eastAsia="Calibri" w:hAnsi="Palatino Linotype" w:cs="Arial"/>
        </w:rPr>
        <w:t xml:space="preserve"> </w:t>
      </w:r>
      <w:r w:rsidR="00FA3B14" w:rsidRPr="004C16F3">
        <w:rPr>
          <w:rFonts w:ascii="Palatino Linotype" w:eastAsia="Calibri" w:hAnsi="Palatino Linotype" w:cs="Arial"/>
        </w:rPr>
        <w:t>de dos mil dieci</w:t>
      </w:r>
      <w:r w:rsidR="00677308" w:rsidRPr="004C16F3">
        <w:rPr>
          <w:rFonts w:ascii="Palatino Linotype" w:eastAsia="Calibri" w:hAnsi="Palatino Linotype" w:cs="Arial"/>
        </w:rPr>
        <w:t>nueve</w:t>
      </w:r>
      <w:r w:rsidRPr="004C16F3">
        <w:rPr>
          <w:rFonts w:ascii="Palatino Linotype" w:eastAsia="Calibri" w:hAnsi="Palatino Linotype" w:cs="Arial"/>
        </w:rPr>
        <w:t xml:space="preserve">, puso a disposición de las partes </w:t>
      </w:r>
      <w:r w:rsidR="00BB5769" w:rsidRPr="004C16F3">
        <w:rPr>
          <w:rFonts w:ascii="Palatino Linotype" w:eastAsia="Calibri" w:hAnsi="Palatino Linotype" w:cs="Arial"/>
        </w:rPr>
        <w:t>el</w:t>
      </w:r>
      <w:r w:rsidRPr="004C16F3">
        <w:rPr>
          <w:rFonts w:ascii="Palatino Linotype" w:eastAsia="Calibri" w:hAnsi="Palatino Linotype" w:cs="Arial"/>
        </w:rPr>
        <w:t xml:space="preserve"> expediente electrónico</w:t>
      </w:r>
      <w:r w:rsidR="00BB5769" w:rsidRPr="004C16F3">
        <w:rPr>
          <w:rFonts w:ascii="Palatino Linotype" w:eastAsia="Calibri" w:hAnsi="Palatino Linotype" w:cs="Arial"/>
        </w:rPr>
        <w:t>,</w:t>
      </w:r>
      <w:r w:rsidRPr="004C16F3">
        <w:rPr>
          <w:rFonts w:ascii="Palatino Linotype" w:eastAsia="Calibri" w:hAnsi="Palatino Linotype" w:cs="Arial"/>
        </w:rPr>
        <w:t xml:space="preserve"> vía Sistema de Acceso a la Información Mexiquense </w:t>
      </w:r>
      <w:r w:rsidR="00351202" w:rsidRPr="004C16F3">
        <w:rPr>
          <w:rFonts w:ascii="Palatino Linotype" w:eastAsia="Calibri" w:hAnsi="Palatino Linotype" w:cs="Arial"/>
        </w:rPr>
        <w:t>(</w:t>
      </w:r>
      <w:r w:rsidRPr="004C16F3">
        <w:rPr>
          <w:rFonts w:ascii="Palatino Linotype" w:eastAsia="Calibri" w:hAnsi="Palatino Linotype" w:cs="Arial"/>
          <w:b/>
        </w:rPr>
        <w:t>SAIMEX</w:t>
      </w:r>
      <w:r w:rsidR="00351202" w:rsidRPr="004C16F3">
        <w:rPr>
          <w:rFonts w:ascii="Palatino Linotype" w:eastAsia="Calibri" w:hAnsi="Palatino Linotype" w:cs="Arial"/>
          <w:b/>
        </w:rPr>
        <w:t>),</w:t>
      </w:r>
      <w:r w:rsidRPr="004C16F3">
        <w:rPr>
          <w:rFonts w:ascii="Palatino Linotype" w:eastAsia="Calibri" w:hAnsi="Palatino Linotype" w:cs="Arial"/>
          <w:b/>
        </w:rPr>
        <w:t xml:space="preserve"> </w:t>
      </w:r>
      <w:r w:rsidRPr="004C16F3">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4C16F3">
        <w:rPr>
          <w:rFonts w:ascii="Palatino Linotype" w:eastAsia="Calibri" w:hAnsi="Palatino Linotype" w:cs="Arial"/>
        </w:rPr>
        <w:t xml:space="preserve"> </w:t>
      </w:r>
      <w:r w:rsidRPr="004C16F3">
        <w:rPr>
          <w:rFonts w:ascii="Palatino Linotype" w:eastAsia="Calibri" w:hAnsi="Palatino Linotype" w:cs="Arial"/>
        </w:rPr>
        <w:t xml:space="preserve">concretos, de esta forma para que el </w:t>
      </w:r>
      <w:r w:rsidRPr="004C16F3">
        <w:rPr>
          <w:rFonts w:ascii="Palatino Linotype" w:eastAsia="Calibri" w:hAnsi="Palatino Linotype" w:cs="Arial"/>
          <w:b/>
        </w:rPr>
        <w:t>SUJETO OBLIGADO</w:t>
      </w:r>
      <w:r w:rsidRPr="004C16F3">
        <w:rPr>
          <w:rFonts w:ascii="Palatino Linotype" w:eastAsia="Calibri" w:hAnsi="Palatino Linotype" w:cs="Arial"/>
        </w:rPr>
        <w:t xml:space="preserve"> presentará el Informe Justificado procedente.</w:t>
      </w:r>
    </w:p>
    <w:p w14:paraId="76865E16" w14:textId="77777777" w:rsidR="00583389" w:rsidRPr="004C16F3" w:rsidRDefault="00583389" w:rsidP="004C16F3">
      <w:pPr>
        <w:pStyle w:val="Prrafodelista"/>
        <w:tabs>
          <w:tab w:val="left" w:pos="0"/>
        </w:tabs>
        <w:spacing w:line="360" w:lineRule="auto"/>
        <w:ind w:left="142"/>
        <w:jc w:val="both"/>
        <w:rPr>
          <w:rFonts w:ascii="Palatino Linotype" w:hAnsi="Palatino Linotype"/>
          <w:i/>
        </w:rPr>
      </w:pPr>
    </w:p>
    <w:p w14:paraId="0EEFF3FE" w14:textId="576BF03A" w:rsidR="00FD67E0" w:rsidRPr="004C16F3" w:rsidRDefault="005F38A7" w:rsidP="004C16F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4C16F3">
        <w:rPr>
          <w:rFonts w:ascii="Palatino Linotype" w:hAnsi="Palatino Linotype"/>
        </w:rPr>
        <w:t xml:space="preserve">De esta manera, durante el periodo de manifestaciones sirve advertir que tanto el </w:t>
      </w:r>
      <w:r w:rsidRPr="004C16F3">
        <w:rPr>
          <w:rFonts w:ascii="Palatino Linotype" w:hAnsi="Palatino Linotype"/>
          <w:b/>
        </w:rPr>
        <w:t>SUJETO OBLIGADO</w:t>
      </w:r>
      <w:r w:rsidRPr="004C16F3">
        <w:rPr>
          <w:rFonts w:ascii="Palatino Linotype" w:hAnsi="Palatino Linotype"/>
        </w:rPr>
        <w:t xml:space="preserve"> como el particular fueron omisos en rendir manifestación alguna que a su derecho conviniera y asistiera, como a continuación se muestra en la imagen que se inserta: </w:t>
      </w:r>
    </w:p>
    <w:p w14:paraId="09DB5DE5" w14:textId="7AC778F6" w:rsidR="005F38A7" w:rsidRDefault="002936F2" w:rsidP="004C16F3">
      <w:pPr>
        <w:pStyle w:val="Prrafodelista"/>
        <w:tabs>
          <w:tab w:val="left" w:pos="426"/>
        </w:tabs>
        <w:spacing w:line="360" w:lineRule="auto"/>
        <w:ind w:left="-284" w:right="49"/>
        <w:jc w:val="both"/>
        <w:rPr>
          <w:rFonts w:ascii="Palatino Linotype" w:hAnsi="Palatino Linotype"/>
          <w:i/>
        </w:rPr>
      </w:pPr>
      <w:r w:rsidRPr="004C16F3">
        <w:rPr>
          <w:rFonts w:ascii="Palatino Linotype" w:hAnsi="Palatino Linotype"/>
          <w:i/>
          <w:noProof/>
          <w:lang w:val="es-MX" w:eastAsia="es-MX"/>
        </w:rPr>
        <w:drawing>
          <wp:inline distT="0" distB="0" distL="0" distR="0" wp14:anchorId="6FED4DC4" wp14:editId="10A947FE">
            <wp:extent cx="5667375" cy="1619250"/>
            <wp:effectExtent l="190500" t="190500" r="200025"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1619250"/>
                    </a:xfrm>
                    <a:prstGeom prst="rect">
                      <a:avLst/>
                    </a:prstGeom>
                    <a:ln>
                      <a:noFill/>
                    </a:ln>
                    <a:effectLst>
                      <a:outerShdw blurRad="190500" algn="tl" rotWithShape="0">
                        <a:srgbClr val="000000">
                          <a:alpha val="70000"/>
                        </a:srgbClr>
                      </a:outerShdw>
                    </a:effectLst>
                  </pic:spPr>
                </pic:pic>
              </a:graphicData>
            </a:graphic>
          </wp:inline>
        </w:drawing>
      </w:r>
    </w:p>
    <w:p w14:paraId="3598B978" w14:textId="77777777" w:rsidR="004C16F3" w:rsidRPr="004C16F3" w:rsidRDefault="004C16F3" w:rsidP="004C16F3">
      <w:pPr>
        <w:pStyle w:val="Prrafodelista"/>
        <w:tabs>
          <w:tab w:val="left" w:pos="426"/>
        </w:tabs>
        <w:spacing w:line="360" w:lineRule="auto"/>
        <w:ind w:left="-284" w:right="49"/>
        <w:jc w:val="both"/>
        <w:rPr>
          <w:rFonts w:ascii="Palatino Linotype" w:hAnsi="Palatino Linotype"/>
          <w:i/>
        </w:rPr>
      </w:pPr>
    </w:p>
    <w:p w14:paraId="6BEBCB2D" w14:textId="029E01D4" w:rsidR="00A71BC1" w:rsidRPr="004C16F3" w:rsidRDefault="008A72B7" w:rsidP="004C16F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C16F3">
        <w:rPr>
          <w:rFonts w:ascii="Palatino Linotype" w:eastAsia="Calibri" w:hAnsi="Palatino Linotype" w:cs="Arial"/>
        </w:rPr>
        <w:t>Consecutivamente</w:t>
      </w:r>
      <w:r w:rsidR="00A71BC1" w:rsidRPr="004C16F3">
        <w:rPr>
          <w:rFonts w:ascii="Palatino Linotype" w:hAnsi="Palatino Linotype"/>
        </w:rPr>
        <w:t xml:space="preserve">, </w:t>
      </w:r>
      <w:r w:rsidR="005B08B7" w:rsidRPr="004C16F3">
        <w:rPr>
          <w:rFonts w:ascii="Palatino Linotype" w:hAnsi="Palatino Linotype"/>
        </w:rPr>
        <w:t xml:space="preserve">el Comisionado Ponente decretó </w:t>
      </w:r>
      <w:r w:rsidR="00C47B6E" w:rsidRPr="004C16F3">
        <w:rPr>
          <w:rFonts w:ascii="Palatino Linotype" w:hAnsi="Palatino Linotype"/>
        </w:rPr>
        <w:t>el</w:t>
      </w:r>
      <w:r w:rsidR="00A71BC1" w:rsidRPr="004C16F3">
        <w:rPr>
          <w:rFonts w:ascii="Palatino Linotype" w:hAnsi="Palatino Linotype"/>
        </w:rPr>
        <w:t xml:space="preserve"> cierre de instrucción mediante acuerdo de fecha </w:t>
      </w:r>
      <w:r w:rsidR="00677308" w:rsidRPr="004C16F3">
        <w:rPr>
          <w:rFonts w:ascii="Palatino Linotype" w:hAnsi="Palatino Linotype"/>
        </w:rPr>
        <w:t>veint</w:t>
      </w:r>
      <w:r w:rsidR="005045C8" w:rsidRPr="004C16F3">
        <w:rPr>
          <w:rFonts w:ascii="Palatino Linotype" w:hAnsi="Palatino Linotype"/>
        </w:rPr>
        <w:t>e</w:t>
      </w:r>
      <w:r w:rsidR="004A125E" w:rsidRPr="004C16F3">
        <w:rPr>
          <w:rFonts w:ascii="Palatino Linotype" w:hAnsi="Palatino Linotype"/>
        </w:rPr>
        <w:t xml:space="preserve"> (</w:t>
      </w:r>
      <w:r w:rsidR="00C93E10" w:rsidRPr="004C16F3">
        <w:rPr>
          <w:rFonts w:ascii="Palatino Linotype" w:hAnsi="Palatino Linotype"/>
        </w:rPr>
        <w:t>2</w:t>
      </w:r>
      <w:r w:rsidR="005045C8" w:rsidRPr="004C16F3">
        <w:rPr>
          <w:rFonts w:ascii="Palatino Linotype" w:hAnsi="Palatino Linotype"/>
        </w:rPr>
        <w:t>0</w:t>
      </w:r>
      <w:r w:rsidR="00E442D0" w:rsidRPr="004C16F3">
        <w:rPr>
          <w:rFonts w:ascii="Palatino Linotype" w:hAnsi="Palatino Linotype"/>
        </w:rPr>
        <w:t>)</w:t>
      </w:r>
      <w:r w:rsidR="00A71BC1" w:rsidRPr="004C16F3">
        <w:rPr>
          <w:rFonts w:ascii="Palatino Linotype" w:hAnsi="Palatino Linotype"/>
        </w:rPr>
        <w:t xml:space="preserve"> de </w:t>
      </w:r>
      <w:r w:rsidR="005045C8" w:rsidRPr="004C16F3">
        <w:rPr>
          <w:rFonts w:ascii="Palatino Linotype" w:hAnsi="Palatino Linotype"/>
        </w:rPr>
        <w:t>marzo</w:t>
      </w:r>
      <w:r w:rsidR="00A71BC1" w:rsidRPr="004C16F3">
        <w:rPr>
          <w:rFonts w:ascii="Palatino Linotype" w:hAnsi="Palatino Linotype"/>
        </w:rPr>
        <w:t xml:space="preserve"> de</w:t>
      </w:r>
      <w:r w:rsidR="00C47B6E" w:rsidRPr="004C16F3">
        <w:rPr>
          <w:rFonts w:ascii="Palatino Linotype" w:hAnsi="Palatino Linotype"/>
        </w:rPr>
        <w:t xml:space="preserve"> dos mil dieci</w:t>
      </w:r>
      <w:r w:rsidR="00C93E10" w:rsidRPr="004C16F3">
        <w:rPr>
          <w:rFonts w:ascii="Palatino Linotype" w:hAnsi="Palatino Linotype"/>
        </w:rPr>
        <w:t>nueve</w:t>
      </w:r>
      <w:r w:rsidR="00C47B6E" w:rsidRPr="004C16F3">
        <w:rPr>
          <w:rFonts w:ascii="Palatino Linotype" w:hAnsi="Palatino Linotype"/>
        </w:rPr>
        <w:t>,</w:t>
      </w:r>
      <w:r w:rsidR="00C93E10" w:rsidRPr="004C16F3">
        <w:rPr>
          <w:rFonts w:ascii="Palatino Linotype" w:hAnsi="Palatino Linotype"/>
        </w:rPr>
        <w:t xml:space="preserve"> por lo que </w:t>
      </w:r>
      <w:r w:rsidR="005B08B7" w:rsidRPr="004C16F3">
        <w:rPr>
          <w:rFonts w:ascii="Palatino Linotype" w:hAnsi="Palatino Linotype"/>
        </w:rPr>
        <w:t xml:space="preserve">ordenó turnar </w:t>
      </w:r>
      <w:r w:rsidR="00C47B6E" w:rsidRPr="004C16F3">
        <w:rPr>
          <w:rFonts w:ascii="Palatino Linotype" w:hAnsi="Palatino Linotype"/>
        </w:rPr>
        <w:t>el</w:t>
      </w:r>
      <w:r w:rsidR="00A71BC1" w:rsidRPr="004C16F3">
        <w:rPr>
          <w:rFonts w:ascii="Palatino Linotype" w:hAnsi="Palatino Linotype"/>
        </w:rPr>
        <w:t xml:space="preserve"> expediente a resolución.</w:t>
      </w:r>
    </w:p>
    <w:p w14:paraId="6140B331" w14:textId="77777777" w:rsidR="005045C8" w:rsidRPr="004C16F3" w:rsidRDefault="005045C8" w:rsidP="004C16F3">
      <w:pPr>
        <w:pStyle w:val="Prrafodelista"/>
        <w:tabs>
          <w:tab w:val="left" w:pos="0"/>
          <w:tab w:val="left" w:pos="426"/>
        </w:tabs>
        <w:spacing w:line="360" w:lineRule="auto"/>
        <w:ind w:left="0" w:right="49"/>
        <w:jc w:val="both"/>
        <w:rPr>
          <w:rFonts w:ascii="Palatino Linotype" w:hAnsi="Palatino Linotype"/>
        </w:rPr>
      </w:pPr>
    </w:p>
    <w:p w14:paraId="0F0D9623" w14:textId="0B4CE139" w:rsidR="005045C8" w:rsidRDefault="005045C8" w:rsidP="004C16F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C16F3">
        <w:rPr>
          <w:rFonts w:ascii="Palatino Linotype" w:hAnsi="Palatino Linotype"/>
        </w:rPr>
        <w:t xml:space="preserve">No obstante, a pesar de haberse ordenado el cierre de instrucción en el presente asunto, el veintiocho (28) de marzo de dos mil diecinueve, el </w:t>
      </w:r>
      <w:r w:rsidRPr="004C16F3">
        <w:rPr>
          <w:rFonts w:ascii="Palatino Linotype" w:hAnsi="Palatino Linotype"/>
          <w:b/>
        </w:rPr>
        <w:t>SUJETO OBLIGADO</w:t>
      </w:r>
      <w:r w:rsidRPr="004C16F3">
        <w:rPr>
          <w:rFonts w:ascii="Palatino Linotype" w:hAnsi="Palatino Linotype"/>
        </w:rPr>
        <w:t xml:space="preserve"> remitió a este Órgano Garante un documento electrónico denominado </w:t>
      </w:r>
      <w:r w:rsidRPr="004C16F3">
        <w:rPr>
          <w:rFonts w:ascii="Palatino Linotype" w:hAnsi="Palatino Linotype"/>
          <w:b/>
        </w:rPr>
        <w:lastRenderedPageBreak/>
        <w:t>INFOEM}.</w:t>
      </w:r>
      <w:proofErr w:type="spellStart"/>
      <w:r w:rsidRPr="004C16F3">
        <w:rPr>
          <w:rFonts w:ascii="Palatino Linotype" w:hAnsi="Palatino Linotype"/>
          <w:b/>
        </w:rPr>
        <w:t>pdf</w:t>
      </w:r>
      <w:proofErr w:type="spellEnd"/>
      <w:r w:rsidRPr="004C16F3">
        <w:rPr>
          <w:rFonts w:ascii="Palatino Linotype" w:hAnsi="Palatino Linotype"/>
          <w:b/>
        </w:rPr>
        <w:t xml:space="preserve">, </w:t>
      </w:r>
      <w:r w:rsidRPr="004C16F3">
        <w:rPr>
          <w:rFonts w:ascii="Palatino Linotype" w:hAnsi="Palatino Linotype"/>
        </w:rPr>
        <w:t xml:space="preserve">en cuyo contenido se aprecia un alcance al informe justificado, bajo el número de oficio ODAPAS/T.U.T./059/2019, signado por la Titular de la Unidad de Transparencia, mediante el cual </w:t>
      </w:r>
      <w:r w:rsidR="00996DE1" w:rsidRPr="004C16F3">
        <w:rPr>
          <w:rFonts w:ascii="Palatino Linotype" w:hAnsi="Palatino Linotype"/>
        </w:rPr>
        <w:t xml:space="preserve">se </w:t>
      </w:r>
      <w:r w:rsidRPr="004C16F3">
        <w:rPr>
          <w:rFonts w:ascii="Palatino Linotype" w:hAnsi="Palatino Linotype"/>
        </w:rPr>
        <w:t>hace del conocimiento</w:t>
      </w:r>
      <w:r w:rsidR="00996DE1" w:rsidRPr="004C16F3">
        <w:rPr>
          <w:rFonts w:ascii="Palatino Linotype" w:hAnsi="Palatino Linotype"/>
        </w:rPr>
        <w:t xml:space="preserve"> al Comisionado Ponente una breve descripción de los hechos ocurridos en el presente asunto, desde la presentación de la solicitud de informaci</w:t>
      </w:r>
      <w:r w:rsidR="00A376D7" w:rsidRPr="004C16F3">
        <w:rPr>
          <w:rFonts w:ascii="Palatino Linotype" w:hAnsi="Palatino Linotype"/>
        </w:rPr>
        <w:t>ón</w:t>
      </w:r>
      <w:r w:rsidR="00996DE1" w:rsidRPr="004C16F3">
        <w:rPr>
          <w:rFonts w:ascii="Palatino Linotype" w:hAnsi="Palatino Linotype"/>
        </w:rPr>
        <w:t xml:space="preserve"> hasta la interposición del recurso de revisión citado al rubro, </w:t>
      </w:r>
      <w:r w:rsidR="00A376D7" w:rsidRPr="004C16F3">
        <w:rPr>
          <w:rFonts w:ascii="Palatino Linotype" w:hAnsi="Palatino Linotype"/>
        </w:rPr>
        <w:t xml:space="preserve">así como pronunciamientos </w:t>
      </w:r>
      <w:r w:rsidR="00996DE1" w:rsidRPr="004C16F3">
        <w:rPr>
          <w:rFonts w:ascii="Palatino Linotype" w:hAnsi="Palatino Linotype"/>
        </w:rPr>
        <w:t>sobre las razones o motivos de inconformidad q</w:t>
      </w:r>
      <w:r w:rsidR="00DF4A63" w:rsidRPr="004C16F3">
        <w:rPr>
          <w:rFonts w:ascii="Palatino Linotype" w:hAnsi="Palatino Linotype"/>
        </w:rPr>
        <w:t xml:space="preserve">ue arguye el particular, en el sentido de referir que </w:t>
      </w:r>
      <w:r w:rsidR="0010501C" w:rsidRPr="004C16F3">
        <w:rPr>
          <w:rFonts w:ascii="Palatino Linotype" w:hAnsi="Palatino Linotype"/>
        </w:rPr>
        <w:t>se</w:t>
      </w:r>
      <w:r w:rsidR="00DF4A63" w:rsidRPr="004C16F3">
        <w:rPr>
          <w:rFonts w:ascii="Palatino Linotype" w:hAnsi="Palatino Linotype"/>
        </w:rPr>
        <w:t xml:space="preserve"> carece de evidencia fotográfica</w:t>
      </w:r>
      <w:r w:rsidR="00A376D7" w:rsidRPr="004C16F3">
        <w:rPr>
          <w:rFonts w:ascii="Palatino Linotype" w:hAnsi="Palatino Linotype"/>
        </w:rPr>
        <w:t xml:space="preserve"> y </w:t>
      </w:r>
      <w:r w:rsidR="00DF4A63" w:rsidRPr="004C16F3">
        <w:rPr>
          <w:rFonts w:ascii="Palatino Linotype" w:hAnsi="Palatino Linotype"/>
        </w:rPr>
        <w:t>el video que refiere el hoy recurrente</w:t>
      </w:r>
      <w:r w:rsidR="00A376D7" w:rsidRPr="004C16F3">
        <w:rPr>
          <w:rFonts w:ascii="Palatino Linotype" w:hAnsi="Palatino Linotype"/>
        </w:rPr>
        <w:t xml:space="preserve">, el cual permitiría conocer con exactitud de que servidores públicos el particular requirió la información, </w:t>
      </w:r>
      <w:r w:rsidR="0010501C" w:rsidRPr="004C16F3">
        <w:rPr>
          <w:rFonts w:ascii="Palatino Linotype" w:hAnsi="Palatino Linotype"/>
        </w:rPr>
        <w:t xml:space="preserve">además </w:t>
      </w:r>
      <w:r w:rsidR="00A376D7" w:rsidRPr="004C16F3">
        <w:rPr>
          <w:rFonts w:ascii="Palatino Linotype" w:hAnsi="Palatino Linotype"/>
        </w:rPr>
        <w:t>que es nueva la administración y no se ubica con precisi</w:t>
      </w:r>
      <w:r w:rsidR="0010501C" w:rsidRPr="004C16F3">
        <w:rPr>
          <w:rFonts w:ascii="Palatino Linotype" w:hAnsi="Palatino Linotype"/>
        </w:rPr>
        <w:t>ón al personal, y que lo referido por el hoy recurrente se toma como manifestaciones subjetivas.</w:t>
      </w:r>
    </w:p>
    <w:p w14:paraId="3F0FF65A" w14:textId="77777777" w:rsidR="004C16F3" w:rsidRPr="004C16F3" w:rsidRDefault="004C16F3" w:rsidP="004C16F3">
      <w:pPr>
        <w:pStyle w:val="Prrafodelista"/>
        <w:tabs>
          <w:tab w:val="left" w:pos="0"/>
          <w:tab w:val="left" w:pos="426"/>
        </w:tabs>
        <w:spacing w:line="360" w:lineRule="auto"/>
        <w:ind w:left="0" w:right="49"/>
        <w:jc w:val="both"/>
        <w:rPr>
          <w:rFonts w:ascii="Palatino Linotype" w:hAnsi="Palatino Linotype"/>
        </w:rPr>
      </w:pPr>
    </w:p>
    <w:p w14:paraId="4E82C07C" w14:textId="6F0CE154" w:rsidR="00996DE1" w:rsidRPr="004C16F3" w:rsidRDefault="00996DE1" w:rsidP="004C16F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C16F3">
        <w:rPr>
          <w:rFonts w:ascii="Palatino Linotype" w:hAnsi="Palatino Linotype"/>
        </w:rPr>
        <w:t xml:space="preserve">Bajo ese contexto, a pesar de que el </w:t>
      </w:r>
      <w:r w:rsidRPr="004C16F3">
        <w:rPr>
          <w:rFonts w:ascii="Palatino Linotype" w:hAnsi="Palatino Linotype"/>
          <w:b/>
        </w:rPr>
        <w:t>SUJETO OBLIGADO</w:t>
      </w:r>
      <w:r w:rsidRPr="004C16F3">
        <w:rPr>
          <w:rFonts w:ascii="Palatino Linotype" w:hAnsi="Palatino Linotype"/>
        </w:rPr>
        <w:t xml:space="preserve"> remitió el documento descrito en el párrafo </w:t>
      </w:r>
      <w:r w:rsidR="00DF4A63" w:rsidRPr="004C16F3">
        <w:rPr>
          <w:rFonts w:ascii="Palatino Linotype" w:hAnsi="Palatino Linotype"/>
        </w:rPr>
        <w:t xml:space="preserve">que antecede; este no fue puesto a disposición del particular, en razón de que </w:t>
      </w:r>
      <w:r w:rsidRPr="004C16F3">
        <w:rPr>
          <w:rFonts w:ascii="Palatino Linotype" w:hAnsi="Palatino Linotype"/>
        </w:rPr>
        <w:t>no modifica la respuesta inicial, al contrario r</w:t>
      </w:r>
      <w:r w:rsidR="00DF4A63" w:rsidRPr="004C16F3">
        <w:rPr>
          <w:rFonts w:ascii="Palatino Linotype" w:hAnsi="Palatino Linotype"/>
        </w:rPr>
        <w:t>obustece su respuesta primigenia, en el sentido de manifestar las razones por las cuales no le es posible proporcionar la información; sin embargo, a fin de no generar opacidad se hará del conocimiento del particular al momento de notificar la presente resolución.</w:t>
      </w:r>
    </w:p>
    <w:p w14:paraId="2A242C4D" w14:textId="77777777" w:rsidR="00DF4A63" w:rsidRPr="004C16F3" w:rsidRDefault="00DF4A63" w:rsidP="004C16F3">
      <w:pPr>
        <w:pStyle w:val="Prrafodelista"/>
        <w:tabs>
          <w:tab w:val="left" w:pos="0"/>
          <w:tab w:val="left" w:pos="426"/>
        </w:tabs>
        <w:spacing w:line="360" w:lineRule="auto"/>
        <w:ind w:left="0" w:right="49"/>
        <w:jc w:val="both"/>
        <w:rPr>
          <w:rFonts w:ascii="Palatino Linotype" w:hAnsi="Palatino Linotype"/>
        </w:rPr>
      </w:pPr>
    </w:p>
    <w:p w14:paraId="227E1ED6" w14:textId="1AA70D1F" w:rsidR="00A71BC1" w:rsidRPr="004C16F3" w:rsidRDefault="00A71BC1" w:rsidP="004C16F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C16F3">
        <w:rPr>
          <w:rFonts w:ascii="Palatino Linotype" w:hAnsi="Palatino Linotype"/>
        </w:rPr>
        <w:lastRenderedPageBreak/>
        <w:t xml:space="preserve">El </w:t>
      </w:r>
      <w:r w:rsidR="00EB00C2" w:rsidRPr="004C16F3">
        <w:rPr>
          <w:rFonts w:ascii="Palatino Linotype" w:hAnsi="Palatino Linotype"/>
        </w:rPr>
        <w:t xml:space="preserve">dos </w:t>
      </w:r>
      <w:r w:rsidR="005B08B7" w:rsidRPr="004C16F3">
        <w:rPr>
          <w:rFonts w:ascii="Palatino Linotype" w:hAnsi="Palatino Linotype"/>
        </w:rPr>
        <w:t>(</w:t>
      </w:r>
      <w:r w:rsidR="00EB00C2" w:rsidRPr="004C16F3">
        <w:rPr>
          <w:rFonts w:ascii="Palatino Linotype" w:hAnsi="Palatino Linotype"/>
        </w:rPr>
        <w:t>02</w:t>
      </w:r>
      <w:r w:rsidR="004A125E" w:rsidRPr="004C16F3">
        <w:rPr>
          <w:rFonts w:ascii="Palatino Linotype" w:hAnsi="Palatino Linotype"/>
        </w:rPr>
        <w:t xml:space="preserve">) de </w:t>
      </w:r>
      <w:r w:rsidR="00EB00C2" w:rsidRPr="004C16F3">
        <w:rPr>
          <w:rFonts w:ascii="Palatino Linotype" w:hAnsi="Palatino Linotype"/>
        </w:rPr>
        <w:t>mayo</w:t>
      </w:r>
      <w:r w:rsidR="00E442D0" w:rsidRPr="004C16F3">
        <w:rPr>
          <w:rFonts w:ascii="Palatino Linotype" w:hAnsi="Palatino Linotype"/>
        </w:rPr>
        <w:t xml:space="preserve"> </w:t>
      </w:r>
      <w:r w:rsidRPr="004C16F3">
        <w:rPr>
          <w:rFonts w:ascii="Palatino Linotype" w:hAnsi="Palatino Linotype"/>
        </w:rPr>
        <w:t>de dos mil dieci</w:t>
      </w:r>
      <w:r w:rsidR="005B08B7" w:rsidRPr="004C16F3">
        <w:rPr>
          <w:rFonts w:ascii="Palatino Linotype" w:hAnsi="Palatino Linotype"/>
        </w:rPr>
        <w:t>nueve</w:t>
      </w:r>
      <w:r w:rsidRPr="004C16F3">
        <w:rPr>
          <w:rFonts w:ascii="Palatino Linotype" w:hAnsi="Palatino Linotype"/>
        </w:rPr>
        <w:t>, con fundamento en el</w:t>
      </w:r>
      <w:r w:rsidRPr="004C16F3">
        <w:rPr>
          <w:rFonts w:ascii="Palatino Linotype" w:hAnsi="Palatino Linotype"/>
        </w:rPr>
        <w:br/>
        <w:t>artículo 181 tercer párrafo de la Ley de Transparencia y Acceso a la</w:t>
      </w:r>
      <w:r w:rsidRPr="004C16F3">
        <w:rPr>
          <w:rFonts w:ascii="Palatino Linotype" w:hAnsi="Palatino Linotype"/>
        </w:rPr>
        <w:br/>
        <w:t>Información Pública del Estado de México y Municipios, se noti</w:t>
      </w:r>
      <w:r w:rsidR="002F364F" w:rsidRPr="004C16F3">
        <w:rPr>
          <w:rFonts w:ascii="Palatino Linotype" w:hAnsi="Palatino Linotype"/>
        </w:rPr>
        <w:t>ficó que el</w:t>
      </w:r>
      <w:r w:rsidR="002F364F" w:rsidRPr="004C16F3">
        <w:rPr>
          <w:rFonts w:ascii="Palatino Linotype" w:hAnsi="Palatino Linotype"/>
        </w:rPr>
        <w:br/>
        <w:t>plazo de treinta (</w:t>
      </w:r>
      <w:r w:rsidR="005B08B7" w:rsidRPr="004C16F3">
        <w:rPr>
          <w:rFonts w:ascii="Palatino Linotype" w:hAnsi="Palatino Linotype"/>
        </w:rPr>
        <w:t>30</w:t>
      </w:r>
      <w:r w:rsidRPr="004C16F3">
        <w:rPr>
          <w:rFonts w:ascii="Palatino Linotype" w:hAnsi="Palatino Linotype"/>
        </w:rPr>
        <w:t>) días para resolver el recurso de revisión, sería ampli</w:t>
      </w:r>
      <w:r w:rsidR="002F364F" w:rsidRPr="004C16F3">
        <w:rPr>
          <w:rFonts w:ascii="Palatino Linotype" w:hAnsi="Palatino Linotype"/>
        </w:rPr>
        <w:t>ado por un periodo de quince (</w:t>
      </w:r>
      <w:r w:rsidR="005B08B7" w:rsidRPr="004C16F3">
        <w:rPr>
          <w:rFonts w:ascii="Palatino Linotype" w:hAnsi="Palatino Linotype"/>
        </w:rPr>
        <w:t>15</w:t>
      </w:r>
      <w:r w:rsidRPr="004C16F3">
        <w:rPr>
          <w:rFonts w:ascii="Palatino Linotype" w:hAnsi="Palatino Linotype"/>
        </w:rPr>
        <w:t>) días hábiles adicionales, debido a la naturaleza,</w:t>
      </w:r>
      <w:r w:rsidRPr="004C16F3">
        <w:rPr>
          <w:rFonts w:ascii="Palatino Linotype" w:hAnsi="Palatino Linotype"/>
        </w:rPr>
        <w:br/>
        <w:t>complejidad del asunto y para un mejor estudio.</w:t>
      </w:r>
    </w:p>
    <w:p w14:paraId="6BAD0AA9" w14:textId="271B51D1" w:rsidR="0074154B" w:rsidRPr="004C16F3" w:rsidRDefault="0074154B" w:rsidP="004C16F3">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4C16F3" w:rsidRDefault="00585F00" w:rsidP="004C16F3">
      <w:pPr>
        <w:pStyle w:val="Ttulo1"/>
        <w:tabs>
          <w:tab w:val="left" w:pos="0"/>
        </w:tabs>
        <w:spacing w:before="0" w:line="360" w:lineRule="auto"/>
        <w:jc w:val="center"/>
        <w:rPr>
          <w:b/>
          <w:szCs w:val="24"/>
        </w:rPr>
      </w:pPr>
      <w:bookmarkStart w:id="33" w:name="_Toc491791302"/>
      <w:bookmarkStart w:id="34" w:name="_Toc7125249"/>
      <w:r w:rsidRPr="004C16F3">
        <w:rPr>
          <w:b/>
          <w:szCs w:val="24"/>
        </w:rPr>
        <w:t>CONSIDERANDO</w:t>
      </w:r>
      <w:bookmarkEnd w:id="33"/>
      <w:bookmarkEnd w:id="34"/>
    </w:p>
    <w:p w14:paraId="7681ED66" w14:textId="77777777" w:rsidR="00585F00" w:rsidRPr="004C16F3" w:rsidRDefault="00585F00" w:rsidP="004C16F3">
      <w:pPr>
        <w:tabs>
          <w:tab w:val="left" w:pos="0"/>
        </w:tabs>
        <w:spacing w:line="360" w:lineRule="auto"/>
        <w:rPr>
          <w:rFonts w:ascii="Palatino Linotype" w:hAnsi="Palatino Linotype"/>
          <w:lang w:eastAsia="en-US"/>
        </w:rPr>
      </w:pPr>
    </w:p>
    <w:p w14:paraId="717D4ABA" w14:textId="77777777" w:rsidR="00585F00" w:rsidRPr="004C16F3" w:rsidRDefault="00585F00" w:rsidP="004C16F3">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7125250"/>
      <w:r w:rsidRPr="004C16F3">
        <w:rPr>
          <w:rFonts w:ascii="Palatino Linotype" w:hAnsi="Palatino Linotype"/>
          <w:b/>
          <w:color w:val="auto"/>
          <w:sz w:val="24"/>
          <w:szCs w:val="24"/>
        </w:rPr>
        <w:t>PRIMERO. De la competencia</w:t>
      </w:r>
      <w:bookmarkEnd w:id="35"/>
      <w:bookmarkEnd w:id="36"/>
    </w:p>
    <w:p w14:paraId="6EA8B854" w14:textId="77777777" w:rsidR="00585F00" w:rsidRPr="004C16F3" w:rsidRDefault="00585F00" w:rsidP="004C16F3">
      <w:pPr>
        <w:tabs>
          <w:tab w:val="left" w:pos="0"/>
        </w:tabs>
        <w:spacing w:line="360" w:lineRule="auto"/>
        <w:rPr>
          <w:rFonts w:ascii="Palatino Linotype" w:hAnsi="Palatino Linotype"/>
          <w:lang w:eastAsia="en-US"/>
        </w:rPr>
      </w:pPr>
    </w:p>
    <w:p w14:paraId="59B46AF8" w14:textId="78A364A8" w:rsidR="00585F00" w:rsidRPr="004C16F3" w:rsidRDefault="00585F00" w:rsidP="004C16F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4C16F3">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C16F3">
        <w:rPr>
          <w:rFonts w:ascii="Palatino Linotype" w:eastAsia="Calibri" w:hAnsi="Palatino Linotype" w:cs="Times New Roman"/>
          <w:b/>
        </w:rPr>
        <w:t>Constitución Política de los Estados Unidos Mexicanos</w:t>
      </w:r>
      <w:r w:rsidRPr="004C16F3">
        <w:rPr>
          <w:rFonts w:ascii="Palatino Linotype" w:eastAsia="Calibri" w:hAnsi="Palatino Linotype" w:cs="Times New Roman"/>
        </w:rPr>
        <w:t xml:space="preserve">; 5, párrafos vigésimo, vigésimo primero y vigésimo segundo fracciones IV y V de la </w:t>
      </w:r>
      <w:r w:rsidRPr="004C16F3">
        <w:rPr>
          <w:rFonts w:ascii="Palatino Linotype" w:eastAsia="Calibri" w:hAnsi="Palatino Linotype" w:cs="Times New Roman"/>
          <w:b/>
        </w:rPr>
        <w:t>Constitución Política del Estado Libre y Soberano de México</w:t>
      </w:r>
      <w:r w:rsidRPr="004C16F3">
        <w:rPr>
          <w:rFonts w:ascii="Palatino Linotype" w:eastAsia="Calibri" w:hAnsi="Palatino Linotype" w:cs="Times New Roman"/>
        </w:rPr>
        <w:t xml:space="preserve">; artículos 1, 2 fracción II, 13, 29, 36 fracciones I y II, 176, 178, 179, 181 párrafo tercero y 185 </w:t>
      </w:r>
      <w:r w:rsidRPr="004C16F3">
        <w:rPr>
          <w:rFonts w:ascii="Palatino Linotype" w:eastAsia="Calibri" w:hAnsi="Palatino Linotype" w:cs="Arial"/>
        </w:rPr>
        <w:t xml:space="preserve">de la </w:t>
      </w:r>
      <w:r w:rsidRPr="004C16F3">
        <w:rPr>
          <w:rFonts w:ascii="Palatino Linotype" w:eastAsia="Calibri" w:hAnsi="Palatino Linotype" w:cs="Arial"/>
          <w:b/>
        </w:rPr>
        <w:t>Ley de Transparencia y Acceso a la Información Pública del Estado de México y Municipios</w:t>
      </w:r>
      <w:r w:rsidRPr="004C16F3">
        <w:rPr>
          <w:rFonts w:ascii="Palatino Linotype" w:eastAsia="Calibri" w:hAnsi="Palatino Linotype" w:cs="Arial"/>
        </w:rPr>
        <w:t xml:space="preserve">; y 10, 7, 9 fracciones I y XXIV, y 11 del </w:t>
      </w:r>
      <w:r w:rsidRPr="004C16F3">
        <w:rPr>
          <w:rFonts w:ascii="Palatino Linotype" w:eastAsia="Calibri" w:hAnsi="Palatino Linotype" w:cs="Arial"/>
          <w:b/>
        </w:rPr>
        <w:t xml:space="preserve">Reglamento Interior del </w:t>
      </w:r>
      <w:r w:rsidRPr="004C16F3">
        <w:rPr>
          <w:rFonts w:ascii="Palatino Linotype" w:eastAsia="Calibri" w:hAnsi="Palatino Linotype" w:cs="Arial"/>
          <w:b/>
        </w:rPr>
        <w:lastRenderedPageBreak/>
        <w:t>Instituto de Transparencia, Acceso a la Información Pública y Protección de Datos Personales del Estado de México y Municipios.</w:t>
      </w:r>
    </w:p>
    <w:p w14:paraId="1A2AC03F" w14:textId="77777777" w:rsidR="001F5AF8" w:rsidRPr="004C16F3" w:rsidRDefault="001F5AF8" w:rsidP="004C16F3">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4C16F3" w:rsidRDefault="00585F00" w:rsidP="004C16F3">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7125251"/>
      <w:r w:rsidRPr="004C16F3">
        <w:rPr>
          <w:rFonts w:ascii="Palatino Linotype" w:hAnsi="Palatino Linotype"/>
          <w:b/>
          <w:color w:val="auto"/>
          <w:sz w:val="24"/>
          <w:szCs w:val="24"/>
        </w:rPr>
        <w:t>SEGUNDO. De la oportunidad y procedencia.</w:t>
      </w:r>
      <w:bookmarkEnd w:id="37"/>
      <w:bookmarkEnd w:id="38"/>
    </w:p>
    <w:p w14:paraId="439AD8DB" w14:textId="29A6FFD7" w:rsidR="00DA759D" w:rsidRPr="004C16F3" w:rsidRDefault="00DA759D" w:rsidP="004C16F3">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4C16F3">
        <w:rPr>
          <w:rFonts w:ascii="Palatino Linotype" w:eastAsia="Calibri" w:hAnsi="Palatino Linotype" w:cs="Arial"/>
          <w:color w:val="000000" w:themeColor="text1"/>
        </w:rPr>
        <w:t xml:space="preserve">El medio de impugnación fue presentado a través del </w:t>
      </w:r>
      <w:r w:rsidRPr="004C16F3">
        <w:rPr>
          <w:rFonts w:ascii="Palatino Linotype" w:eastAsia="Calibri" w:hAnsi="Palatino Linotype" w:cs="Arial"/>
          <w:b/>
          <w:color w:val="000000" w:themeColor="text1"/>
        </w:rPr>
        <w:t>SAIMEX,</w:t>
      </w:r>
      <w:r w:rsidRPr="004C16F3">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4C16F3">
        <w:rPr>
          <w:rFonts w:ascii="Palatino Linotype" w:eastAsia="Calibri" w:hAnsi="Palatino Linotype" w:cs="Arial"/>
          <w:b/>
          <w:color w:val="000000" w:themeColor="text1"/>
        </w:rPr>
        <w:t>SUJETO OBLIGADO</w:t>
      </w:r>
      <w:r w:rsidRPr="004C16F3">
        <w:rPr>
          <w:rFonts w:ascii="Palatino Linotype" w:eastAsia="Calibri" w:hAnsi="Palatino Linotype" w:cs="Arial"/>
          <w:color w:val="000000" w:themeColor="text1"/>
        </w:rPr>
        <w:t xml:space="preserve"> entregó su respuesta el día veinte (20) de febrero de dos mil diecinueve, </w:t>
      </w:r>
      <w:r w:rsidRPr="004C16F3">
        <w:rPr>
          <w:rFonts w:ascii="Palatino Linotype" w:hAnsi="Palatino Linotype" w:cs="Arial"/>
          <w:color w:val="000000" w:themeColor="text1"/>
        </w:rPr>
        <w:t>de tal forma que el plazo para interponer el recurso transcurrió del día veintiuno</w:t>
      </w:r>
      <w:r w:rsidRPr="004C16F3">
        <w:rPr>
          <w:rFonts w:ascii="Palatino Linotype" w:hAnsi="Palatino Linotype" w:cs="Arial"/>
          <w:b/>
          <w:color w:val="000000" w:themeColor="text1"/>
        </w:rPr>
        <w:t xml:space="preserve"> </w:t>
      </w:r>
      <w:r w:rsidRPr="004C16F3">
        <w:rPr>
          <w:rFonts w:ascii="Palatino Linotype" w:hAnsi="Palatino Linotype" w:cs="Arial"/>
          <w:color w:val="000000" w:themeColor="text1"/>
        </w:rPr>
        <w:t xml:space="preserve">(21) de febrero al catorce (14) de marzo de dos mil diecinueve, </w:t>
      </w:r>
      <w:r w:rsidRPr="004C16F3">
        <w:rPr>
          <w:rFonts w:ascii="Palatino Linotype" w:hAnsi="Palatino Linotype" w:cs="Arial"/>
        </w:rPr>
        <w:t xml:space="preserve">sin contemplar en el cómputo los días veintitrés (23) y veinticuatro (24) de febrero, el dos (02), tres (03), nueve (09) y diez (10) de marzo de dos mil diecinueve, por corresponder a sábados y domingos, considerados como días inhábiles, en términos del artículo 3 fracción X de la </w:t>
      </w:r>
      <w:r w:rsidRPr="004C16F3">
        <w:rPr>
          <w:rFonts w:ascii="Palatino Linotype" w:hAnsi="Palatino Linotype"/>
        </w:rPr>
        <w:t>Ley de Transparencia y Acceso a la Información Pública del Estado de México y Municipios</w:t>
      </w:r>
      <w:r w:rsidRPr="004C16F3">
        <w:rPr>
          <w:rFonts w:ascii="Palatino Linotype" w:hAnsi="Palatino Linotype" w:cs="Arial"/>
          <w:color w:val="000000" w:themeColor="text1"/>
        </w:rPr>
        <w:t xml:space="preserve">; </w:t>
      </w:r>
      <w:r w:rsidRPr="004C16F3">
        <w:rPr>
          <w:rFonts w:ascii="Palatino Linotype" w:eastAsia="Calibri" w:hAnsi="Palatino Linotype" w:cs="Arial"/>
        </w:rPr>
        <w:t>por lo que al presentar su inconformidad el día veinticinco (25) de febrero de dos mil diecinueve, éste se encuentra dentro de los márgenes temporales previstos en el numeral 178 de la Ley de Transparencia y Acceso a la Información Pública del Estado de México y Municipios.</w:t>
      </w:r>
    </w:p>
    <w:p w14:paraId="267E1FCE" w14:textId="77777777" w:rsidR="00DA759D" w:rsidRPr="004C16F3" w:rsidRDefault="00DA759D" w:rsidP="004C16F3">
      <w:pPr>
        <w:pStyle w:val="Prrafodelista"/>
        <w:tabs>
          <w:tab w:val="left" w:pos="426"/>
        </w:tabs>
        <w:spacing w:before="240" w:after="240" w:line="360" w:lineRule="auto"/>
        <w:ind w:left="0" w:right="49"/>
        <w:jc w:val="both"/>
        <w:rPr>
          <w:rFonts w:ascii="Palatino Linotype" w:hAnsi="Palatino Linotype"/>
        </w:rPr>
      </w:pPr>
    </w:p>
    <w:p w14:paraId="4F96D7EF" w14:textId="3520C62E" w:rsidR="00DA759D" w:rsidRPr="004C16F3" w:rsidRDefault="00DA759D" w:rsidP="004C16F3">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4C16F3">
        <w:rPr>
          <w:rFonts w:ascii="Palatino Linotype" w:eastAsia="Calibri" w:hAnsi="Palatino Linotype" w:cs="Arial"/>
        </w:rPr>
        <w:lastRenderedPageBreak/>
        <w:t xml:space="preserve">Ahora bien, </w:t>
      </w:r>
      <w:r w:rsidRPr="004C16F3">
        <w:rPr>
          <w:rFonts w:ascii="Palatino Linotype" w:eastAsia="Calibri" w:hAnsi="Palatino Linotype" w:cs="Times New Roman"/>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el </w:t>
      </w:r>
      <w:r w:rsidRPr="004C16F3">
        <w:rPr>
          <w:rFonts w:ascii="Palatino Linotype" w:eastAsia="Calibri" w:hAnsi="Palatino Linotype" w:cs="Times New Roman"/>
          <w:b/>
        </w:rPr>
        <w:t>RECURRENTE</w:t>
      </w:r>
      <w:r w:rsidRPr="004C16F3">
        <w:rPr>
          <w:rFonts w:ascii="Palatino Linotype" w:eastAsia="Calibri" w:hAnsi="Palatino Linotype" w:cs="Times New Roman"/>
        </w:rPr>
        <w:t xml:space="preserve"> no proporcion</w:t>
      </w:r>
      <w:r w:rsidR="006B7F3E" w:rsidRPr="004C16F3">
        <w:rPr>
          <w:rFonts w:ascii="Palatino Linotype" w:eastAsia="Calibri" w:hAnsi="Palatino Linotype" w:cs="Times New Roman"/>
        </w:rPr>
        <w:t>ó</w:t>
      </w:r>
      <w:r w:rsidRPr="004C16F3">
        <w:rPr>
          <w:rFonts w:ascii="Palatino Linotype" w:eastAsia="Calibri" w:hAnsi="Palatino Linotype" w:cs="Times New Roman"/>
        </w:rPr>
        <w:t xml:space="preserve"> su nombre completo para que sea identificado, ni se tiene la certeza sobre su identidad, lo anterior en virtud de que el particular ostenta el nombre de </w:t>
      </w:r>
      <w:r w:rsidR="007A7DF5" w:rsidRPr="007A7DF5">
        <w:rPr>
          <w:rFonts w:ascii="Palatino Linotype" w:eastAsia="Calibri" w:hAnsi="Palatino Linotype" w:cs="Times New Roman"/>
          <w:b/>
          <w:highlight w:val="black"/>
        </w:rPr>
        <w:t>------------------------------</w:t>
      </w:r>
      <w:r w:rsidRPr="004C16F3">
        <w:rPr>
          <w:rFonts w:ascii="Palatino Linotype" w:eastAsia="Calibri" w:hAnsi="Palatino Linotype" w:cs="Times New Roman"/>
        </w:rPr>
        <w:t xml:space="preserve">; sin embargo, es importante señalar que </w:t>
      </w:r>
      <w:r w:rsidRPr="004C16F3">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8E6CB35" w14:textId="77777777" w:rsidR="00DA759D" w:rsidRPr="004C16F3" w:rsidRDefault="00DA759D" w:rsidP="004C16F3">
      <w:pPr>
        <w:pStyle w:val="Prrafodelista"/>
        <w:tabs>
          <w:tab w:val="left" w:pos="426"/>
        </w:tabs>
        <w:spacing w:before="240" w:after="240" w:line="360" w:lineRule="auto"/>
        <w:ind w:left="0" w:right="49"/>
        <w:jc w:val="both"/>
        <w:rPr>
          <w:rFonts w:ascii="Palatino Linotype" w:hAnsi="Palatino Linotype"/>
        </w:rPr>
      </w:pPr>
    </w:p>
    <w:p w14:paraId="790E92DB" w14:textId="77777777" w:rsidR="00DA759D" w:rsidRPr="004C16F3" w:rsidRDefault="00DA759D" w:rsidP="004C16F3">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4C16F3">
        <w:rPr>
          <w:rFonts w:ascii="Palatino Linotype" w:hAnsi="Palatino Linotype" w:cs="Arial"/>
        </w:rPr>
        <w:t xml:space="preserve">Esto es así, </w:t>
      </w:r>
      <w:r w:rsidRPr="004C16F3">
        <w:rPr>
          <w:rFonts w:ascii="Palatino Linotype" w:eastAsia="Calibri" w:hAnsi="Palatino Linotype" w:cs="Times New Roman"/>
        </w:rPr>
        <w:t xml:space="preserve">ya que de conformidad con los artículos 6, Apartado A, fracciones III y IV de la Constitución Política de los Estados Unidos Mexicanos y 5 párrafos décimo séptimo, décimo octavo y décimo noveno fracciones I, III, IV y V de la Constitución Política del Estado Libre y Soberano de México, se establece que toda persona, </w:t>
      </w:r>
      <w:r w:rsidRPr="004C16F3">
        <w:rPr>
          <w:rFonts w:ascii="Palatino Linotype" w:eastAsia="Calibri" w:hAnsi="Palatino Linotype" w:cs="Times New Roman"/>
          <w:b/>
        </w:rPr>
        <w:t>sin necesidad de acreditar interés alguno o justificar su utilización, tendrá acceso gratuito a la información pública</w:t>
      </w:r>
      <w:r w:rsidRPr="004C16F3">
        <w:rPr>
          <w:rFonts w:ascii="Palatino Linotype" w:eastAsia="Calibri" w:hAnsi="Palatino Linotype" w:cs="Times New Roman"/>
        </w:rPr>
        <w:t xml:space="preserve">, a sus datos personales o a la rectificación de éstos, además de que se establecerán mecanismos de acceso a la información y procedimientos de revisión expeditos que se sustanciarán ante los </w:t>
      </w:r>
      <w:r w:rsidRPr="004C16F3">
        <w:rPr>
          <w:rFonts w:ascii="Palatino Linotype" w:eastAsia="Calibri" w:hAnsi="Palatino Linotype" w:cs="Times New Roman"/>
        </w:rPr>
        <w:lastRenderedPageBreak/>
        <w:t>organismos autónomos especializados e imparciales que establece la Constitución Federal y Local.</w:t>
      </w:r>
    </w:p>
    <w:p w14:paraId="3F24DD43" w14:textId="77777777" w:rsidR="00DA759D" w:rsidRPr="004C16F3" w:rsidRDefault="00DA759D" w:rsidP="004C16F3">
      <w:pPr>
        <w:pStyle w:val="Prrafodelista"/>
        <w:tabs>
          <w:tab w:val="left" w:pos="426"/>
        </w:tabs>
        <w:spacing w:before="240" w:after="240" w:line="360" w:lineRule="auto"/>
        <w:ind w:left="0" w:right="49"/>
        <w:jc w:val="both"/>
        <w:rPr>
          <w:rFonts w:ascii="Palatino Linotype" w:hAnsi="Palatino Linotype"/>
        </w:rPr>
      </w:pPr>
    </w:p>
    <w:p w14:paraId="04491701" w14:textId="77777777" w:rsidR="00DA759D" w:rsidRPr="004C16F3" w:rsidRDefault="00DA759D" w:rsidP="004C16F3">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4C16F3">
        <w:rPr>
          <w:rFonts w:ascii="Palatino Linotype" w:hAnsi="Palatino Linotype"/>
        </w:rPr>
        <w:t xml:space="preserve">Para lo cual, </w:t>
      </w:r>
      <w:r w:rsidRPr="004C16F3">
        <w:rPr>
          <w:rFonts w:ascii="Palatino Linotype" w:eastAsia="Calibri" w:hAnsi="Palatino Linotype" w:cs="Times New Roman"/>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30435AB" w14:textId="77777777" w:rsidR="00DA759D" w:rsidRPr="004C16F3" w:rsidRDefault="00DA759D" w:rsidP="004C16F3">
      <w:pPr>
        <w:pStyle w:val="Prrafodelista"/>
        <w:tabs>
          <w:tab w:val="left" w:pos="426"/>
        </w:tabs>
        <w:spacing w:before="240" w:after="240" w:line="360" w:lineRule="auto"/>
        <w:ind w:left="0" w:right="49"/>
        <w:jc w:val="both"/>
        <w:rPr>
          <w:rFonts w:ascii="Palatino Linotype" w:hAnsi="Palatino Linotype"/>
        </w:rPr>
      </w:pPr>
    </w:p>
    <w:p w14:paraId="538B8C5B" w14:textId="77777777" w:rsidR="00DA759D" w:rsidRPr="004C16F3" w:rsidRDefault="00DA759D" w:rsidP="004C16F3">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4C16F3">
        <w:rPr>
          <w:rFonts w:ascii="Palatino Linotype" w:hAnsi="Palatino Linotype" w:cs="Arial"/>
        </w:rPr>
        <w:t xml:space="preserve">Bajo ese entendido, </w:t>
      </w:r>
      <w:r w:rsidRPr="004C16F3">
        <w:rPr>
          <w:rFonts w:ascii="Palatino Linotype" w:eastAsia="Calibri" w:hAnsi="Palatino Linotype" w:cs="Times New Roman"/>
        </w:rPr>
        <w:t>se omite un análisis más profundo en torno a los conceptos de interés jurídico y legitimación, debido a que se estima que a ningún efecto práctico conduciría, puesto que la propia estructura del derecho fundamental bajo análisis no lo exige.</w:t>
      </w:r>
    </w:p>
    <w:p w14:paraId="2B94517C" w14:textId="77777777" w:rsidR="00DA759D" w:rsidRPr="004C16F3" w:rsidRDefault="00DA759D" w:rsidP="004C16F3">
      <w:pPr>
        <w:pStyle w:val="Prrafodelista"/>
        <w:tabs>
          <w:tab w:val="left" w:pos="426"/>
        </w:tabs>
        <w:spacing w:before="240" w:after="240" w:line="360" w:lineRule="auto"/>
        <w:ind w:left="0" w:right="49"/>
        <w:jc w:val="both"/>
        <w:rPr>
          <w:rFonts w:ascii="Palatino Linotype" w:hAnsi="Palatino Linotype"/>
        </w:rPr>
      </w:pPr>
    </w:p>
    <w:p w14:paraId="7406C508" w14:textId="77777777" w:rsidR="00DA759D" w:rsidRPr="004C16F3" w:rsidRDefault="00DA759D" w:rsidP="004C16F3">
      <w:pPr>
        <w:pStyle w:val="Prrafodelista"/>
        <w:numPr>
          <w:ilvl w:val="0"/>
          <w:numId w:val="1"/>
        </w:numPr>
        <w:tabs>
          <w:tab w:val="left" w:pos="426"/>
        </w:tabs>
        <w:spacing w:before="240" w:after="240" w:line="360" w:lineRule="auto"/>
        <w:ind w:left="0" w:right="49" w:firstLine="0"/>
        <w:jc w:val="both"/>
        <w:rPr>
          <w:rFonts w:ascii="Palatino Linotype" w:hAnsi="Palatino Linotype" w:cs="Arial"/>
          <w:color w:val="000000" w:themeColor="text1"/>
        </w:rPr>
      </w:pPr>
      <w:r w:rsidRPr="004C16F3">
        <w:rPr>
          <w:rFonts w:ascii="Palatino Linotype" w:eastAsia="Calibri" w:hAnsi="Palatino Linotype" w:cs="Arial"/>
          <w:color w:val="000000" w:themeColor="text1"/>
        </w:rPr>
        <w:t xml:space="preserve">En ese orden de ideas, el escrito contiene las formalidades previstas por el artículo 180 último párrafo de la Ley de la materia vigente, por lo que es procedente que este Instituto de Transparencia, Acceso a la Información Pública y Protección </w:t>
      </w:r>
      <w:r w:rsidRPr="004C16F3">
        <w:rPr>
          <w:rFonts w:ascii="Palatino Linotype" w:eastAsia="Calibri" w:hAnsi="Palatino Linotype" w:cs="Arial"/>
          <w:color w:val="000000" w:themeColor="text1"/>
        </w:rPr>
        <w:lastRenderedPageBreak/>
        <w:t>de Datos Personales del Estado de México y Municipios, conozca y resuelva el presente recurso.</w:t>
      </w:r>
    </w:p>
    <w:p w14:paraId="0AE4F60A" w14:textId="32435E47" w:rsidR="00F44053" w:rsidRPr="004C16F3" w:rsidRDefault="00F44053" w:rsidP="004C16F3">
      <w:pPr>
        <w:pStyle w:val="Ttulo2"/>
        <w:tabs>
          <w:tab w:val="left" w:pos="0"/>
        </w:tabs>
        <w:spacing w:before="0" w:line="360" w:lineRule="auto"/>
        <w:rPr>
          <w:rFonts w:ascii="Palatino Linotype" w:hAnsi="Palatino Linotype"/>
          <w:b/>
          <w:color w:val="auto"/>
          <w:sz w:val="24"/>
          <w:szCs w:val="24"/>
        </w:rPr>
      </w:pPr>
      <w:bookmarkStart w:id="39" w:name="_Toc2796595"/>
      <w:bookmarkStart w:id="40" w:name="_Toc7125252"/>
      <w:bookmarkStart w:id="41" w:name="_Toc466371865"/>
      <w:bookmarkStart w:id="42" w:name="_Toc466377653"/>
      <w:r w:rsidRPr="004C16F3">
        <w:rPr>
          <w:rFonts w:ascii="Palatino Linotype" w:hAnsi="Palatino Linotype"/>
          <w:b/>
          <w:color w:val="auto"/>
          <w:sz w:val="24"/>
          <w:szCs w:val="24"/>
        </w:rPr>
        <w:t xml:space="preserve">TERCERO. </w:t>
      </w:r>
      <w:bookmarkEnd w:id="39"/>
      <w:r w:rsidR="006D56A7" w:rsidRPr="004C16F3">
        <w:rPr>
          <w:rFonts w:ascii="Palatino Linotype" w:hAnsi="Palatino Linotype"/>
          <w:b/>
          <w:color w:val="auto"/>
          <w:sz w:val="24"/>
          <w:szCs w:val="24"/>
        </w:rPr>
        <w:t>Planteamiento de la Litis.</w:t>
      </w:r>
      <w:bookmarkEnd w:id="40"/>
      <w:r w:rsidRPr="004C16F3">
        <w:rPr>
          <w:rFonts w:ascii="Palatino Linotype" w:hAnsi="Palatino Linotype"/>
          <w:b/>
          <w:color w:val="auto"/>
          <w:sz w:val="24"/>
          <w:szCs w:val="24"/>
        </w:rPr>
        <w:t xml:space="preserve"> </w:t>
      </w:r>
    </w:p>
    <w:p w14:paraId="0CBF8AE5" w14:textId="77777777" w:rsidR="00F44053" w:rsidRPr="004C16F3" w:rsidRDefault="00F44053" w:rsidP="004C16F3">
      <w:pPr>
        <w:pStyle w:val="Prrafodelista"/>
        <w:tabs>
          <w:tab w:val="left" w:pos="0"/>
          <w:tab w:val="left" w:pos="426"/>
        </w:tabs>
        <w:spacing w:line="360" w:lineRule="auto"/>
        <w:ind w:left="0"/>
        <w:jc w:val="both"/>
        <w:rPr>
          <w:rFonts w:ascii="Palatino Linotype" w:eastAsia="MS Mincho" w:hAnsi="Palatino Linotype" w:cs="Arial"/>
          <w:i/>
        </w:rPr>
      </w:pPr>
    </w:p>
    <w:p w14:paraId="32806A3D" w14:textId="6585AEFE" w:rsidR="00AC38D2" w:rsidRPr="004C16F3" w:rsidRDefault="0010501C" w:rsidP="004C16F3">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4C16F3">
        <w:rPr>
          <w:rFonts w:ascii="Palatino Linotype" w:eastAsia="MS Mincho" w:hAnsi="Palatino Linotype" w:cs="Arial"/>
        </w:rPr>
        <w:t>Para un mejor estudio se aprecia que el</w:t>
      </w:r>
      <w:r w:rsidR="00F44053" w:rsidRPr="004C16F3">
        <w:rPr>
          <w:rFonts w:ascii="Palatino Linotype" w:eastAsia="MS Mincho" w:hAnsi="Palatino Linotype" w:cs="Arial"/>
        </w:rPr>
        <w:t xml:space="preserve"> particular </w:t>
      </w:r>
      <w:r w:rsidRPr="004C16F3">
        <w:rPr>
          <w:rFonts w:ascii="Palatino Linotype" w:eastAsia="MS Mincho" w:hAnsi="Palatino Linotype" w:cs="Arial"/>
        </w:rPr>
        <w:t>requirió</w:t>
      </w:r>
      <w:r w:rsidR="00F44053" w:rsidRPr="004C16F3">
        <w:rPr>
          <w:rFonts w:ascii="Palatino Linotype" w:eastAsia="MS Mincho" w:hAnsi="Palatino Linotype" w:cs="Arial"/>
        </w:rPr>
        <w:t xml:space="preserve"> al </w:t>
      </w:r>
      <w:r w:rsidR="00F44053" w:rsidRPr="004C16F3">
        <w:rPr>
          <w:rFonts w:ascii="Palatino Linotype" w:eastAsia="MS Mincho" w:hAnsi="Palatino Linotype" w:cs="Arial"/>
          <w:b/>
        </w:rPr>
        <w:t>SUJETO OBLIGADO</w:t>
      </w:r>
      <w:r w:rsidRPr="004C16F3">
        <w:rPr>
          <w:rFonts w:ascii="Palatino Linotype" w:eastAsia="MS Mincho" w:hAnsi="Palatino Linotype" w:cs="Arial"/>
          <w:b/>
        </w:rPr>
        <w:t xml:space="preserve"> </w:t>
      </w:r>
      <w:r w:rsidR="00AC38D2" w:rsidRPr="004C16F3">
        <w:rPr>
          <w:rFonts w:ascii="Palatino Linotype" w:eastAsia="MS Mincho" w:hAnsi="Palatino Linotype" w:cs="Arial"/>
        </w:rPr>
        <w:t>sobre</w:t>
      </w:r>
      <w:r w:rsidR="00AC38D2" w:rsidRPr="004C16F3">
        <w:rPr>
          <w:rFonts w:ascii="Palatino Linotype" w:eastAsia="MS Mincho" w:hAnsi="Palatino Linotype" w:cs="Arial"/>
          <w:b/>
        </w:rPr>
        <w:t xml:space="preserve"> </w:t>
      </w:r>
      <w:r w:rsidR="00AC38D2" w:rsidRPr="004C16F3">
        <w:rPr>
          <w:rFonts w:ascii="Palatino Linotype" w:eastAsia="MS Mincho" w:hAnsi="Palatino Linotype" w:cs="Arial"/>
        </w:rPr>
        <w:t xml:space="preserve">servidores públicos que integraron </w:t>
      </w:r>
      <w:r w:rsidRPr="004C16F3">
        <w:rPr>
          <w:rFonts w:ascii="Palatino Linotype" w:eastAsia="MS Mincho" w:hAnsi="Palatino Linotype" w:cs="Arial"/>
        </w:rPr>
        <w:t xml:space="preserve">la administración </w:t>
      </w:r>
      <w:r w:rsidR="00AC38D2" w:rsidRPr="004C16F3">
        <w:rPr>
          <w:rFonts w:ascii="Palatino Linotype" w:eastAsia="MS Mincho" w:hAnsi="Palatino Linotype" w:cs="Arial"/>
        </w:rPr>
        <w:t>2016-2018 del organismo,</w:t>
      </w:r>
      <w:r w:rsidR="00AC38D2" w:rsidRPr="004C16F3">
        <w:rPr>
          <w:rFonts w:ascii="Palatino Linotype" w:eastAsia="MS Mincho" w:hAnsi="Palatino Linotype" w:cs="Arial"/>
          <w:b/>
        </w:rPr>
        <w:t xml:space="preserve"> </w:t>
      </w:r>
      <w:r w:rsidRPr="004C16F3">
        <w:rPr>
          <w:rFonts w:ascii="Palatino Linotype" w:eastAsia="MS Mincho" w:hAnsi="Palatino Linotype" w:cs="Arial"/>
        </w:rPr>
        <w:t>lo siguiente:</w:t>
      </w:r>
    </w:p>
    <w:p w14:paraId="3DE5136D" w14:textId="77777777" w:rsidR="00AC38D2" w:rsidRPr="004C16F3" w:rsidRDefault="00AC38D2" w:rsidP="004C16F3">
      <w:pPr>
        <w:pStyle w:val="Prrafodelista"/>
        <w:tabs>
          <w:tab w:val="left" w:pos="0"/>
          <w:tab w:val="left" w:pos="426"/>
        </w:tabs>
        <w:spacing w:line="360" w:lineRule="auto"/>
        <w:ind w:left="0"/>
        <w:jc w:val="both"/>
        <w:rPr>
          <w:rFonts w:ascii="Palatino Linotype" w:eastAsia="MS Mincho" w:hAnsi="Palatino Linotype" w:cs="Arial"/>
        </w:rPr>
      </w:pPr>
    </w:p>
    <w:p w14:paraId="39FFDB78" w14:textId="7AA06F13" w:rsidR="00AC38D2" w:rsidRPr="004C16F3" w:rsidRDefault="00AC38D2" w:rsidP="004C16F3">
      <w:pPr>
        <w:pStyle w:val="Prrafodelista"/>
        <w:numPr>
          <w:ilvl w:val="0"/>
          <w:numId w:val="18"/>
        </w:numPr>
        <w:tabs>
          <w:tab w:val="left" w:pos="0"/>
          <w:tab w:val="left" w:pos="426"/>
        </w:tabs>
        <w:spacing w:line="360" w:lineRule="auto"/>
        <w:jc w:val="both"/>
        <w:rPr>
          <w:rFonts w:ascii="Palatino Linotype" w:eastAsia="MS Mincho" w:hAnsi="Palatino Linotype" w:cs="Arial"/>
        </w:rPr>
      </w:pPr>
      <w:r w:rsidRPr="004C16F3">
        <w:rPr>
          <w:rFonts w:ascii="Palatino Linotype" w:eastAsia="MS Mincho" w:hAnsi="Palatino Linotype" w:cs="Arial"/>
        </w:rPr>
        <w:t>Recibo, póliza de cheque o documento donde conste</w:t>
      </w:r>
      <w:r w:rsidR="00EC3582" w:rsidRPr="004C16F3">
        <w:rPr>
          <w:rFonts w:ascii="Palatino Linotype" w:eastAsia="MS Mincho" w:hAnsi="Palatino Linotype" w:cs="Arial"/>
        </w:rPr>
        <w:t xml:space="preserve"> su</w:t>
      </w:r>
      <w:r w:rsidRPr="004C16F3">
        <w:rPr>
          <w:rFonts w:ascii="Palatino Linotype" w:eastAsia="MS Mincho" w:hAnsi="Palatino Linotype" w:cs="Arial"/>
        </w:rPr>
        <w:t xml:space="preserve"> liquidaci</w:t>
      </w:r>
      <w:r w:rsidR="00EC3582" w:rsidRPr="004C16F3">
        <w:rPr>
          <w:rFonts w:ascii="Palatino Linotype" w:eastAsia="MS Mincho" w:hAnsi="Palatino Linotype" w:cs="Arial"/>
        </w:rPr>
        <w:t>ón,</w:t>
      </w:r>
    </w:p>
    <w:p w14:paraId="2F393B64" w14:textId="52F33093" w:rsidR="00AC38D2" w:rsidRPr="004C16F3" w:rsidRDefault="00AC38D2" w:rsidP="004C16F3">
      <w:pPr>
        <w:pStyle w:val="Prrafodelista"/>
        <w:numPr>
          <w:ilvl w:val="0"/>
          <w:numId w:val="18"/>
        </w:numPr>
        <w:tabs>
          <w:tab w:val="left" w:pos="0"/>
          <w:tab w:val="left" w:pos="426"/>
        </w:tabs>
        <w:spacing w:line="360" w:lineRule="auto"/>
        <w:jc w:val="both"/>
        <w:rPr>
          <w:rFonts w:ascii="Palatino Linotype" w:eastAsia="MS Mincho" w:hAnsi="Palatino Linotype" w:cs="Arial"/>
          <w:i/>
        </w:rPr>
      </w:pPr>
      <w:r w:rsidRPr="004C16F3">
        <w:rPr>
          <w:rFonts w:ascii="Palatino Linotype" w:eastAsia="MS Mincho" w:hAnsi="Palatino Linotype" w:cs="Arial"/>
        </w:rPr>
        <w:t xml:space="preserve">Registro de </w:t>
      </w:r>
      <w:proofErr w:type="spellStart"/>
      <w:r w:rsidRPr="004C16F3">
        <w:rPr>
          <w:rFonts w:ascii="Palatino Linotype" w:eastAsia="MS Mincho" w:hAnsi="Palatino Linotype" w:cs="Arial"/>
        </w:rPr>
        <w:t>checador</w:t>
      </w:r>
      <w:proofErr w:type="spellEnd"/>
      <w:r w:rsidR="00EC3582" w:rsidRPr="004C16F3">
        <w:rPr>
          <w:rFonts w:ascii="Palatino Linotype" w:eastAsia="MS Mincho" w:hAnsi="Palatino Linotype" w:cs="Arial"/>
        </w:rPr>
        <w:t xml:space="preserve"> de entrada y salida, y</w:t>
      </w:r>
    </w:p>
    <w:p w14:paraId="77B13F39" w14:textId="77777777" w:rsidR="005A1710" w:rsidRPr="004C16F3" w:rsidRDefault="005A1710" w:rsidP="004C16F3">
      <w:pPr>
        <w:pStyle w:val="Prrafodelista"/>
        <w:numPr>
          <w:ilvl w:val="0"/>
          <w:numId w:val="18"/>
        </w:numPr>
        <w:tabs>
          <w:tab w:val="left" w:pos="0"/>
        </w:tabs>
        <w:spacing w:line="360" w:lineRule="auto"/>
        <w:jc w:val="both"/>
        <w:rPr>
          <w:rFonts w:ascii="Palatino Linotype" w:eastAsia="MS Mincho" w:hAnsi="Palatino Linotype" w:cs="Arial"/>
          <w:i/>
        </w:rPr>
      </w:pPr>
      <w:r w:rsidRPr="004C16F3">
        <w:rPr>
          <w:rFonts w:ascii="Palatino Linotype" w:eastAsia="MS Mincho" w:hAnsi="Palatino Linotype" w:cs="Arial"/>
        </w:rPr>
        <w:t>Documento emitido por el área de Contraloría donde consten los motivos por los cuales se les permitía trabajar y entrar a las instalaciones cuando ya no laboraban ahí.</w:t>
      </w:r>
    </w:p>
    <w:p w14:paraId="37079C31" w14:textId="77777777" w:rsidR="00AC38D2" w:rsidRPr="004C16F3" w:rsidRDefault="00AC38D2" w:rsidP="004C16F3">
      <w:pPr>
        <w:pStyle w:val="Prrafodelista"/>
        <w:tabs>
          <w:tab w:val="left" w:pos="0"/>
          <w:tab w:val="left" w:pos="426"/>
        </w:tabs>
        <w:spacing w:line="360" w:lineRule="auto"/>
        <w:ind w:left="0"/>
        <w:jc w:val="both"/>
        <w:rPr>
          <w:rFonts w:ascii="Palatino Linotype" w:eastAsia="MS Mincho" w:hAnsi="Palatino Linotype" w:cs="Arial"/>
          <w:i/>
        </w:rPr>
      </w:pPr>
    </w:p>
    <w:p w14:paraId="1B52AF6B" w14:textId="04786BF0" w:rsidR="00F44053" w:rsidRPr="004C16F3" w:rsidRDefault="00D75AF1" w:rsidP="004C16F3">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4C16F3">
        <w:rPr>
          <w:rFonts w:ascii="Palatino Linotype" w:eastAsia="MS Mincho" w:hAnsi="Palatino Linotype" w:cs="Arial"/>
        </w:rPr>
        <w:t xml:space="preserve">Sirve agregar que, </w:t>
      </w:r>
      <w:r w:rsidR="00EC3582" w:rsidRPr="004C16F3">
        <w:rPr>
          <w:rFonts w:ascii="Palatino Linotype" w:eastAsia="MS Mincho" w:hAnsi="Palatino Linotype" w:cs="Arial"/>
        </w:rPr>
        <w:t xml:space="preserve">dada la literalidad de la solicitud de información, se aprecia que la </w:t>
      </w:r>
      <w:r w:rsidR="0010501C" w:rsidRPr="004C16F3">
        <w:rPr>
          <w:rFonts w:ascii="Palatino Linotype" w:eastAsia="MS Mincho" w:hAnsi="Palatino Linotype" w:cs="Arial"/>
        </w:rPr>
        <w:t xml:space="preserve">información </w:t>
      </w:r>
      <w:r w:rsidR="00EC3582" w:rsidRPr="004C16F3">
        <w:rPr>
          <w:rFonts w:ascii="Palatino Linotype" w:eastAsia="MS Mincho" w:hAnsi="Palatino Linotype" w:cs="Arial"/>
        </w:rPr>
        <w:t>requerida por</w:t>
      </w:r>
      <w:r w:rsidR="00AC38D2" w:rsidRPr="004C16F3">
        <w:rPr>
          <w:rFonts w:ascii="Palatino Linotype" w:eastAsia="MS Mincho" w:hAnsi="Palatino Linotype" w:cs="Arial"/>
        </w:rPr>
        <w:t xml:space="preserve"> el </w:t>
      </w:r>
      <w:r w:rsidR="0010501C" w:rsidRPr="004C16F3">
        <w:rPr>
          <w:rFonts w:ascii="Palatino Linotype" w:eastAsia="MS Mincho" w:hAnsi="Palatino Linotype" w:cs="Arial"/>
        </w:rPr>
        <w:t>particular</w:t>
      </w:r>
      <w:r w:rsidR="00EC3582" w:rsidRPr="004C16F3">
        <w:rPr>
          <w:rFonts w:ascii="Palatino Linotype" w:eastAsia="MS Mincho" w:hAnsi="Palatino Linotype" w:cs="Arial"/>
        </w:rPr>
        <w:t xml:space="preserve"> versa </w:t>
      </w:r>
      <w:r w:rsidR="00AC38D2" w:rsidRPr="004C16F3">
        <w:rPr>
          <w:rFonts w:ascii="Palatino Linotype" w:eastAsia="MS Mincho" w:hAnsi="Palatino Linotype" w:cs="Arial"/>
        </w:rPr>
        <w:t xml:space="preserve">sobre </w:t>
      </w:r>
      <w:r w:rsidR="00EC3582" w:rsidRPr="004C16F3">
        <w:rPr>
          <w:rFonts w:ascii="Palatino Linotype" w:eastAsia="MS Mincho" w:hAnsi="Palatino Linotype" w:cs="Arial"/>
        </w:rPr>
        <w:t>s</w:t>
      </w:r>
      <w:r w:rsidR="0010501C" w:rsidRPr="004C16F3">
        <w:rPr>
          <w:rFonts w:ascii="Palatino Linotype" w:eastAsia="MS Mincho" w:hAnsi="Palatino Linotype" w:cs="Arial"/>
        </w:rPr>
        <w:t>ervidores públicos que aparecen en un video donde reclaman a la actual Presidenta Municipal de Tecámac, el pago de liquidación o quincena</w:t>
      </w:r>
      <w:r w:rsidR="00EC3582" w:rsidRPr="004C16F3">
        <w:rPr>
          <w:rFonts w:ascii="Palatino Linotype" w:eastAsia="MS Mincho" w:hAnsi="Palatino Linotype" w:cs="Arial"/>
        </w:rPr>
        <w:t>.</w:t>
      </w:r>
    </w:p>
    <w:p w14:paraId="569B5C7B" w14:textId="77777777" w:rsidR="00EC3582" w:rsidRPr="004C16F3" w:rsidRDefault="00EC3582" w:rsidP="004C16F3">
      <w:pPr>
        <w:pStyle w:val="Prrafodelista"/>
        <w:tabs>
          <w:tab w:val="left" w:pos="0"/>
          <w:tab w:val="left" w:pos="426"/>
        </w:tabs>
        <w:spacing w:line="360" w:lineRule="auto"/>
        <w:ind w:left="0"/>
        <w:jc w:val="both"/>
        <w:rPr>
          <w:rFonts w:ascii="Palatino Linotype" w:eastAsia="MS Mincho" w:hAnsi="Palatino Linotype" w:cs="Arial"/>
          <w:i/>
        </w:rPr>
      </w:pPr>
    </w:p>
    <w:p w14:paraId="7AD15E77" w14:textId="741B0AE9" w:rsidR="007F53D8" w:rsidRPr="004C16F3" w:rsidRDefault="00F44053" w:rsidP="004C16F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4C16F3">
        <w:rPr>
          <w:rFonts w:ascii="Palatino Linotype" w:hAnsi="Palatino Linotype" w:cs="Arial"/>
        </w:rPr>
        <w:lastRenderedPageBreak/>
        <w:t xml:space="preserve">En ese sentido, el </w:t>
      </w:r>
      <w:r w:rsidRPr="004C16F3">
        <w:rPr>
          <w:rFonts w:ascii="Palatino Linotype" w:hAnsi="Palatino Linotype" w:cs="Arial"/>
          <w:b/>
        </w:rPr>
        <w:t>SUJETO OBLIGADO</w:t>
      </w:r>
      <w:r w:rsidR="00E36514" w:rsidRPr="004C16F3">
        <w:rPr>
          <w:rFonts w:ascii="Palatino Linotype" w:hAnsi="Palatino Linotype" w:cs="Arial"/>
        </w:rPr>
        <w:t xml:space="preserve"> en su </w:t>
      </w:r>
      <w:r w:rsidRPr="004C16F3">
        <w:rPr>
          <w:rFonts w:ascii="Palatino Linotype" w:hAnsi="Palatino Linotype" w:cs="Arial"/>
        </w:rPr>
        <w:t xml:space="preserve">respuesta </w:t>
      </w:r>
      <w:r w:rsidR="00A17F56" w:rsidRPr="004C16F3">
        <w:rPr>
          <w:rFonts w:ascii="Palatino Linotype" w:hAnsi="Palatino Linotype" w:cs="Arial"/>
        </w:rPr>
        <w:t xml:space="preserve">informo al particular que </w:t>
      </w:r>
      <w:r w:rsidR="007A2FF5" w:rsidRPr="004C16F3">
        <w:rPr>
          <w:rFonts w:ascii="Palatino Linotype" w:hAnsi="Palatino Linotype" w:cs="Arial"/>
        </w:rPr>
        <w:t>no era posible otorgar una respuesta, en atención a que no se especificó los nombres de los servidores públicos de los cuales se requirió la información.</w:t>
      </w:r>
    </w:p>
    <w:p w14:paraId="627554DA" w14:textId="77777777" w:rsidR="00A17F56" w:rsidRPr="004C16F3" w:rsidRDefault="00A17F56" w:rsidP="004C16F3">
      <w:pPr>
        <w:pStyle w:val="Prrafodelista"/>
        <w:tabs>
          <w:tab w:val="left" w:pos="284"/>
          <w:tab w:val="left" w:pos="426"/>
        </w:tabs>
        <w:spacing w:line="360" w:lineRule="auto"/>
        <w:ind w:left="0" w:right="49"/>
        <w:jc w:val="both"/>
        <w:rPr>
          <w:rFonts w:ascii="Palatino Linotype" w:hAnsi="Palatino Linotype" w:cs="Arial"/>
        </w:rPr>
      </w:pPr>
    </w:p>
    <w:p w14:paraId="3C03DA10" w14:textId="71538AAE" w:rsidR="007F53D8" w:rsidRPr="004C16F3" w:rsidRDefault="007F53D8" w:rsidP="004C16F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4C16F3">
        <w:rPr>
          <w:rFonts w:ascii="Palatino Linotype" w:hAnsi="Palatino Linotype" w:cs="Arial"/>
        </w:rPr>
        <w:t xml:space="preserve">Inconforme con la respuesta el particular interpuso el medio de impugnación que nos ocupa, en el cual arguye como </w:t>
      </w:r>
      <w:r w:rsidR="007A2FF5" w:rsidRPr="004C16F3">
        <w:rPr>
          <w:rFonts w:ascii="Palatino Linotype" w:hAnsi="Palatino Linotype" w:cs="Arial"/>
        </w:rPr>
        <w:t xml:space="preserve">acto impugnado y como </w:t>
      </w:r>
      <w:r w:rsidRPr="004C16F3">
        <w:rPr>
          <w:rFonts w:ascii="Palatino Linotype" w:hAnsi="Palatino Linotype" w:cs="Arial"/>
        </w:rPr>
        <w:t>razones</w:t>
      </w:r>
      <w:r w:rsidR="007A2FF5" w:rsidRPr="004C16F3">
        <w:rPr>
          <w:rFonts w:ascii="Palatino Linotype" w:hAnsi="Palatino Linotype" w:cs="Arial"/>
        </w:rPr>
        <w:t xml:space="preserve"> o motivos de inconformidad la negativa a la entrega de la información, además de precisar que el </w:t>
      </w:r>
      <w:r w:rsidR="007A2FF5" w:rsidRPr="004C16F3">
        <w:rPr>
          <w:rFonts w:ascii="Palatino Linotype" w:hAnsi="Palatino Linotype" w:cs="Arial"/>
          <w:b/>
        </w:rPr>
        <w:t xml:space="preserve">SUJETO OBLIGADO </w:t>
      </w:r>
      <w:r w:rsidR="007A2FF5" w:rsidRPr="004C16F3">
        <w:rPr>
          <w:rFonts w:ascii="Palatino Linotype" w:hAnsi="Palatino Linotype" w:cs="Arial"/>
        </w:rPr>
        <w:t>tiene en sus archivos la información y es quien cuenta con los nombres</w:t>
      </w:r>
      <w:r w:rsidR="00D75AF1" w:rsidRPr="004C16F3">
        <w:rPr>
          <w:rFonts w:ascii="Palatino Linotype" w:hAnsi="Palatino Linotype" w:cs="Arial"/>
        </w:rPr>
        <w:t xml:space="preserve"> de los servidores públicos a que se hace referencia.</w:t>
      </w:r>
    </w:p>
    <w:p w14:paraId="4DC09343" w14:textId="77777777" w:rsidR="007F53D8" w:rsidRPr="004C16F3" w:rsidRDefault="007F53D8" w:rsidP="004C16F3">
      <w:pPr>
        <w:pStyle w:val="Prrafodelista"/>
        <w:tabs>
          <w:tab w:val="left" w:pos="284"/>
          <w:tab w:val="left" w:pos="426"/>
        </w:tabs>
        <w:spacing w:line="360" w:lineRule="auto"/>
        <w:ind w:left="0" w:right="49"/>
        <w:jc w:val="both"/>
        <w:rPr>
          <w:rFonts w:ascii="Palatino Linotype" w:hAnsi="Palatino Linotype" w:cs="Arial"/>
        </w:rPr>
      </w:pPr>
    </w:p>
    <w:p w14:paraId="1DF875C0" w14:textId="2CFC2D8C" w:rsidR="00A17F56" w:rsidRPr="004C16F3" w:rsidRDefault="00F44053" w:rsidP="004C16F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4C16F3">
        <w:rPr>
          <w:rFonts w:ascii="Palatino Linotype" w:hAnsi="Palatino Linotype" w:cs="Arial"/>
        </w:rPr>
        <w:t>De</w:t>
      </w:r>
      <w:r w:rsidR="000615ED" w:rsidRPr="004C16F3">
        <w:rPr>
          <w:rFonts w:ascii="Palatino Linotype" w:hAnsi="Palatino Linotype" w:cs="Arial"/>
        </w:rPr>
        <w:t xml:space="preserve">rivado de lo anterior, </w:t>
      </w:r>
      <w:r w:rsidR="008D1505" w:rsidRPr="004C16F3">
        <w:rPr>
          <w:rFonts w:ascii="Palatino Linotype" w:hAnsi="Palatino Linotype" w:cs="Arial"/>
        </w:rPr>
        <w:t xml:space="preserve">a pesar de que </w:t>
      </w:r>
      <w:r w:rsidR="000615ED" w:rsidRPr="004C16F3">
        <w:rPr>
          <w:rFonts w:ascii="Palatino Linotype" w:hAnsi="Palatino Linotype" w:cs="Arial"/>
        </w:rPr>
        <w:t xml:space="preserve">el </w:t>
      </w:r>
      <w:r w:rsidR="000615ED" w:rsidRPr="004C16F3">
        <w:rPr>
          <w:rFonts w:ascii="Palatino Linotype" w:hAnsi="Palatino Linotype" w:cs="Arial"/>
          <w:b/>
        </w:rPr>
        <w:t>SUJETO OBLIGADO</w:t>
      </w:r>
      <w:r w:rsidR="000615ED" w:rsidRPr="004C16F3">
        <w:rPr>
          <w:rFonts w:ascii="Palatino Linotype" w:hAnsi="Palatino Linotype" w:cs="Arial"/>
        </w:rPr>
        <w:t xml:space="preserve"> en el periodo de manifestaciones </w:t>
      </w:r>
      <w:r w:rsidR="008D1505" w:rsidRPr="004C16F3">
        <w:rPr>
          <w:rFonts w:ascii="Palatino Linotype" w:hAnsi="Palatino Linotype" w:cs="Arial"/>
        </w:rPr>
        <w:t xml:space="preserve">fue omiso en rendir su </w:t>
      </w:r>
      <w:r w:rsidR="000615ED" w:rsidRPr="004C16F3">
        <w:rPr>
          <w:rFonts w:ascii="Palatino Linotype" w:hAnsi="Palatino Linotype" w:cs="Arial"/>
        </w:rPr>
        <w:t>informe justificado</w:t>
      </w:r>
      <w:r w:rsidR="008D1505" w:rsidRPr="004C16F3">
        <w:rPr>
          <w:rFonts w:ascii="Palatino Linotype" w:hAnsi="Palatino Linotype" w:cs="Arial"/>
        </w:rPr>
        <w:t xml:space="preserve">, como ha quedado precisado </w:t>
      </w:r>
      <w:r w:rsidR="00D75AF1" w:rsidRPr="004C16F3">
        <w:rPr>
          <w:rFonts w:ascii="Palatino Linotype" w:hAnsi="Palatino Linotype" w:cs="Arial"/>
        </w:rPr>
        <w:t xml:space="preserve">anteriormente, </w:t>
      </w:r>
      <w:r w:rsidR="008D1505" w:rsidRPr="004C16F3">
        <w:rPr>
          <w:rFonts w:ascii="Palatino Linotype" w:hAnsi="Palatino Linotype" w:cs="Arial"/>
        </w:rPr>
        <w:t xml:space="preserve">remitió un alcance al mismo, en </w:t>
      </w:r>
      <w:r w:rsidR="00A17F56" w:rsidRPr="004C16F3">
        <w:rPr>
          <w:rFonts w:ascii="Palatino Linotype" w:hAnsi="Palatino Linotype" w:cs="Arial"/>
        </w:rPr>
        <w:t xml:space="preserve">el cual </w:t>
      </w:r>
      <w:r w:rsidR="008D1505" w:rsidRPr="004C16F3">
        <w:rPr>
          <w:rFonts w:ascii="Palatino Linotype" w:hAnsi="Palatino Linotype" w:cs="Arial"/>
        </w:rPr>
        <w:t xml:space="preserve">medularmente robustece su respuesta, haciendo del </w:t>
      </w:r>
      <w:r w:rsidR="00A17F56" w:rsidRPr="004C16F3">
        <w:rPr>
          <w:rFonts w:ascii="Palatino Linotype" w:hAnsi="Palatino Linotype" w:cs="Arial"/>
        </w:rPr>
        <w:t xml:space="preserve">conocimiento </w:t>
      </w:r>
      <w:r w:rsidR="008D1505" w:rsidRPr="004C16F3">
        <w:rPr>
          <w:rFonts w:ascii="Palatino Linotype" w:hAnsi="Palatino Linotype" w:cs="Arial"/>
        </w:rPr>
        <w:t>del</w:t>
      </w:r>
      <w:r w:rsidR="00A17F56" w:rsidRPr="004C16F3">
        <w:rPr>
          <w:rFonts w:ascii="Palatino Linotype" w:hAnsi="Palatino Linotype" w:cs="Arial"/>
        </w:rPr>
        <w:t xml:space="preserve"> particular que la información no le era posible proporcionarla, en atención a que no se conoce con exactitud </w:t>
      </w:r>
      <w:r w:rsidR="008D1505" w:rsidRPr="004C16F3">
        <w:rPr>
          <w:rFonts w:ascii="Palatino Linotype" w:hAnsi="Palatino Linotype" w:cs="Arial"/>
        </w:rPr>
        <w:t>los</w:t>
      </w:r>
      <w:r w:rsidR="00A17F56" w:rsidRPr="004C16F3">
        <w:rPr>
          <w:rFonts w:ascii="Palatino Linotype" w:hAnsi="Palatino Linotype" w:cs="Arial"/>
        </w:rPr>
        <w:t xml:space="preserve"> servidores públicos </w:t>
      </w:r>
      <w:r w:rsidR="008D1505" w:rsidRPr="004C16F3">
        <w:rPr>
          <w:rFonts w:ascii="Palatino Linotype" w:hAnsi="Palatino Linotype" w:cs="Arial"/>
        </w:rPr>
        <w:t xml:space="preserve">de quienes </w:t>
      </w:r>
      <w:r w:rsidR="00A17F56" w:rsidRPr="004C16F3">
        <w:rPr>
          <w:rFonts w:ascii="Palatino Linotype" w:hAnsi="Palatino Linotype" w:cs="Arial"/>
        </w:rPr>
        <w:t xml:space="preserve">se requiere la información, ya que no se adjuntó ni se cuenta con el video al cual se hace alusión en la solicitud de información, ni se </w:t>
      </w:r>
      <w:r w:rsidR="008D1505" w:rsidRPr="004C16F3">
        <w:rPr>
          <w:rFonts w:ascii="Palatino Linotype" w:hAnsi="Palatino Linotype" w:cs="Arial"/>
        </w:rPr>
        <w:t xml:space="preserve">tiene </w:t>
      </w:r>
      <w:r w:rsidR="00A17F56" w:rsidRPr="004C16F3">
        <w:rPr>
          <w:rFonts w:ascii="Palatino Linotype" w:hAnsi="Palatino Linotype" w:cs="Arial"/>
        </w:rPr>
        <w:t>evidencia fotográfica que permita ubicarlos, aunado a que también la administración es nueva y no se ubica con precisión al personal.</w:t>
      </w:r>
    </w:p>
    <w:p w14:paraId="761B7C77" w14:textId="77777777" w:rsidR="008D1505" w:rsidRPr="004C16F3" w:rsidRDefault="008D1505" w:rsidP="004C16F3">
      <w:pPr>
        <w:pStyle w:val="Prrafodelista"/>
        <w:tabs>
          <w:tab w:val="left" w:pos="284"/>
          <w:tab w:val="left" w:pos="426"/>
        </w:tabs>
        <w:spacing w:line="360" w:lineRule="auto"/>
        <w:ind w:left="0" w:right="49"/>
        <w:jc w:val="both"/>
        <w:rPr>
          <w:rFonts w:ascii="Palatino Linotype" w:hAnsi="Palatino Linotype" w:cs="Arial"/>
        </w:rPr>
      </w:pPr>
    </w:p>
    <w:p w14:paraId="77EB8EDD" w14:textId="235B9160" w:rsidR="006D56A7" w:rsidRPr="004C16F3" w:rsidRDefault="008D1505" w:rsidP="004C16F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4C16F3">
        <w:rPr>
          <w:rFonts w:ascii="Palatino Linotype" w:hAnsi="Palatino Linotype" w:cs="Arial"/>
        </w:rPr>
        <w:lastRenderedPageBreak/>
        <w:t xml:space="preserve">Bajo ese contexto, </w:t>
      </w:r>
      <w:r w:rsidR="006D56A7" w:rsidRPr="004C16F3">
        <w:rPr>
          <w:rFonts w:ascii="Palatino Linotype" w:hAnsi="Palatino Linotype" w:cs="Arial"/>
          <w:lang w:eastAsia="es-MX"/>
        </w:rPr>
        <w:t xml:space="preserve">la Litis que ocupa a este recurso, se </w:t>
      </w:r>
      <w:r w:rsidR="006D56A7" w:rsidRPr="004C16F3">
        <w:rPr>
          <w:rFonts w:ascii="Palatino Linotype" w:eastAsia="Calibri" w:hAnsi="Palatino Linotype" w:cs="Arial"/>
        </w:rPr>
        <w:t xml:space="preserve">circunscribe a determinar si </w:t>
      </w:r>
      <w:r w:rsidRPr="004C16F3">
        <w:rPr>
          <w:rFonts w:ascii="Palatino Linotype" w:hAnsi="Palatino Linotype" w:cs="Arial"/>
          <w:lang w:eastAsia="es-MX"/>
        </w:rPr>
        <w:t>la respuesta y el alcance al</w:t>
      </w:r>
      <w:r w:rsidR="006D56A7" w:rsidRPr="004C16F3">
        <w:rPr>
          <w:rFonts w:ascii="Palatino Linotype" w:hAnsi="Palatino Linotype" w:cs="Arial"/>
          <w:lang w:eastAsia="es-MX"/>
        </w:rPr>
        <w:t xml:space="preserve"> informe justificado proporcionados por el </w:t>
      </w:r>
      <w:r w:rsidR="006D56A7" w:rsidRPr="004C16F3">
        <w:rPr>
          <w:rFonts w:ascii="Palatino Linotype" w:hAnsi="Palatino Linotype" w:cs="Arial"/>
          <w:b/>
          <w:lang w:eastAsia="es-MX"/>
        </w:rPr>
        <w:t>SUJETO OBLIGADO</w:t>
      </w:r>
      <w:r w:rsidR="006D56A7" w:rsidRPr="004C16F3">
        <w:rPr>
          <w:rFonts w:ascii="Palatino Linotype" w:hAnsi="Palatino Linotype" w:cs="Arial"/>
          <w:lang w:eastAsia="es-MX"/>
        </w:rPr>
        <w:t>, son suficientes para atender cabalmente el derecho de acceso a la información pública, o en su defecto, si este fue vulnerado ordenar su reparación.</w:t>
      </w:r>
    </w:p>
    <w:p w14:paraId="22D4B6E3" w14:textId="77777777" w:rsidR="006D56A7" w:rsidRPr="004C16F3" w:rsidRDefault="006D56A7" w:rsidP="004C16F3">
      <w:pPr>
        <w:pStyle w:val="Prrafodelista"/>
        <w:tabs>
          <w:tab w:val="left" w:pos="0"/>
        </w:tabs>
        <w:spacing w:line="360" w:lineRule="auto"/>
        <w:ind w:left="0" w:right="49"/>
        <w:jc w:val="both"/>
        <w:rPr>
          <w:rFonts w:ascii="Palatino Linotype" w:hAnsi="Palatino Linotype" w:cs="Arial"/>
        </w:rPr>
      </w:pPr>
    </w:p>
    <w:p w14:paraId="32685889" w14:textId="0AE4C407" w:rsidR="006D56A7" w:rsidRPr="004C16F3" w:rsidRDefault="006D56A7" w:rsidP="004C16F3">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4C16F3">
        <w:rPr>
          <w:rFonts w:ascii="Palatino Linotype" w:eastAsia="Times New Roman" w:hAnsi="Palatino Linotype" w:cs="Arial"/>
        </w:rPr>
        <w:t xml:space="preserve">En </w:t>
      </w:r>
      <w:r w:rsidRPr="004C16F3">
        <w:rPr>
          <w:rFonts w:ascii="Palatino Linotype" w:hAnsi="Palatino Linotype" w:cs="Arial"/>
          <w:lang w:eastAsia="es-MX"/>
        </w:rPr>
        <w:t>dichas</w:t>
      </w:r>
      <w:r w:rsidRPr="004C16F3">
        <w:rPr>
          <w:rFonts w:ascii="Palatino Linotype" w:eastAsia="Times New Roman" w:hAnsi="Palatino Linotype" w:cs="Arial"/>
        </w:rPr>
        <w:t xml:space="preserve"> condiciones, a criterio de esta Ponencia </w:t>
      </w:r>
      <w:proofErr w:type="spellStart"/>
      <w:r w:rsidRPr="004C16F3">
        <w:rPr>
          <w:rFonts w:ascii="Palatino Linotype" w:eastAsia="Times New Roman" w:hAnsi="Palatino Linotype" w:cs="Arial"/>
        </w:rPr>
        <w:t>Resolutora</w:t>
      </w:r>
      <w:proofErr w:type="spellEnd"/>
      <w:r w:rsidRPr="004C16F3">
        <w:rPr>
          <w:rFonts w:ascii="Palatino Linotype" w:eastAsia="Times New Roman" w:hAnsi="Palatino Linotype" w:cs="Arial"/>
        </w:rPr>
        <w:t xml:space="preserve">, la </w:t>
      </w:r>
      <w:proofErr w:type="spellStart"/>
      <w:r w:rsidRPr="004C16F3">
        <w:rPr>
          <w:rFonts w:ascii="Palatino Linotype" w:eastAsia="Times New Roman" w:hAnsi="Palatino Linotype" w:cs="Arial"/>
          <w:i/>
        </w:rPr>
        <w:t>litis</w:t>
      </w:r>
      <w:proofErr w:type="spellEnd"/>
      <w:r w:rsidRPr="004C16F3">
        <w:rPr>
          <w:rFonts w:ascii="Palatino Linotype" w:eastAsia="Times New Roman" w:hAnsi="Palatino Linotype" w:cs="Arial"/>
        </w:rPr>
        <w:t xml:space="preserve"> a resolver en este recurso se circunscribe a determinar si </w:t>
      </w:r>
      <w:r w:rsidRPr="004C16F3">
        <w:rPr>
          <w:rFonts w:ascii="Palatino Linotype" w:eastAsia="MS Mincho" w:hAnsi="Palatino Linotype" w:cs="Arial"/>
        </w:rPr>
        <w:t xml:space="preserve">se actualiza la causal de procedencia prevista en el artículo 179, fracción I de la Ley de Transparencia y Acceso a la Información Pública del Estado de México y Municipios. </w:t>
      </w:r>
    </w:p>
    <w:p w14:paraId="337FE3C2" w14:textId="77777777" w:rsidR="006D56A7" w:rsidRPr="004C16F3" w:rsidRDefault="006D56A7" w:rsidP="004C16F3">
      <w:pPr>
        <w:pStyle w:val="Prrafodelista"/>
        <w:tabs>
          <w:tab w:val="left" w:pos="0"/>
          <w:tab w:val="left" w:pos="426"/>
        </w:tabs>
        <w:spacing w:line="360" w:lineRule="auto"/>
        <w:ind w:left="0" w:right="49"/>
        <w:jc w:val="both"/>
        <w:rPr>
          <w:rFonts w:ascii="Palatino Linotype" w:hAnsi="Palatino Linotype" w:cs="Arial"/>
          <w:b/>
        </w:rPr>
      </w:pPr>
    </w:p>
    <w:p w14:paraId="09EC57B5" w14:textId="77777777" w:rsidR="006D56A7" w:rsidRPr="004C16F3" w:rsidRDefault="006D56A7" w:rsidP="004C16F3">
      <w:pPr>
        <w:pStyle w:val="Ttulo2"/>
        <w:tabs>
          <w:tab w:val="left" w:pos="0"/>
        </w:tabs>
        <w:spacing w:before="0" w:line="360" w:lineRule="auto"/>
        <w:rPr>
          <w:rFonts w:ascii="Palatino Linotype" w:hAnsi="Palatino Linotype"/>
          <w:b/>
          <w:color w:val="auto"/>
          <w:sz w:val="24"/>
          <w:szCs w:val="24"/>
        </w:rPr>
      </w:pPr>
      <w:bookmarkStart w:id="43" w:name="_Toc529263621"/>
      <w:bookmarkStart w:id="44" w:name="_Toc530650937"/>
      <w:bookmarkStart w:id="45" w:name="_Toc2273555"/>
      <w:bookmarkStart w:id="46" w:name="_Toc7125253"/>
      <w:r w:rsidRPr="004C16F3">
        <w:rPr>
          <w:rFonts w:ascii="Palatino Linotype" w:hAnsi="Palatino Linotype"/>
          <w:b/>
          <w:color w:val="auto"/>
          <w:sz w:val="24"/>
          <w:szCs w:val="24"/>
        </w:rPr>
        <w:t>CUARTO.</w:t>
      </w:r>
      <w:bookmarkStart w:id="47" w:name="_Toc515462773"/>
      <w:r w:rsidRPr="004C16F3">
        <w:rPr>
          <w:rFonts w:ascii="Palatino Linotype" w:hAnsi="Palatino Linotype"/>
          <w:b/>
          <w:color w:val="auto"/>
          <w:sz w:val="24"/>
          <w:szCs w:val="24"/>
        </w:rPr>
        <w:t xml:space="preserve"> Estudio y resolución del asunto</w:t>
      </w:r>
      <w:bookmarkEnd w:id="43"/>
      <w:bookmarkEnd w:id="44"/>
      <w:bookmarkEnd w:id="45"/>
      <w:bookmarkEnd w:id="46"/>
      <w:bookmarkEnd w:id="47"/>
    </w:p>
    <w:p w14:paraId="4AED6277" w14:textId="5E2CC4E9" w:rsidR="006D56A7" w:rsidRPr="004C16F3" w:rsidRDefault="0077247A" w:rsidP="004C16F3">
      <w:pPr>
        <w:pStyle w:val="Ttulo1"/>
        <w:spacing w:line="360" w:lineRule="auto"/>
        <w:rPr>
          <w:b/>
          <w:szCs w:val="24"/>
        </w:rPr>
      </w:pPr>
      <w:bookmarkStart w:id="48" w:name="_Toc7125254"/>
      <w:r w:rsidRPr="004C16F3">
        <w:rPr>
          <w:b/>
          <w:szCs w:val="24"/>
        </w:rPr>
        <w:t>I. De la respuesta y alcance al informe justificado</w:t>
      </w:r>
      <w:bookmarkEnd w:id="48"/>
    </w:p>
    <w:p w14:paraId="768AFD80" w14:textId="77777777" w:rsidR="0077247A" w:rsidRPr="004C16F3" w:rsidRDefault="0077247A" w:rsidP="004C16F3">
      <w:pPr>
        <w:spacing w:line="360" w:lineRule="auto"/>
        <w:rPr>
          <w:rFonts w:ascii="Palatino Linotype" w:hAnsi="Palatino Linotype"/>
          <w:lang w:eastAsia="en-US"/>
        </w:rPr>
      </w:pPr>
    </w:p>
    <w:p w14:paraId="0FE7536A" w14:textId="77777777" w:rsidR="006D56A7" w:rsidRPr="004C16F3" w:rsidRDefault="006D56A7" w:rsidP="004C16F3">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4C16F3">
        <w:rPr>
          <w:rFonts w:ascii="Palatino Linotype" w:hAnsi="Palatino Linotype" w:cs="Arial"/>
          <w:lang w:eastAsia="es-MX"/>
        </w:rPr>
        <w:t>Resulta</w:t>
      </w:r>
      <w:r w:rsidRPr="004C16F3">
        <w:rPr>
          <w:rFonts w:ascii="Palatino Linotype" w:hAnsi="Palatino Linotype"/>
        </w:rPr>
        <w:t xml:space="preserve"> </w:t>
      </w:r>
      <w:r w:rsidRPr="004C16F3">
        <w:rPr>
          <w:rFonts w:ascii="Palatino Linotype" w:hAnsi="Palatino Linotype" w:cs="Arial"/>
        </w:rPr>
        <w:t>necesario</w:t>
      </w:r>
      <w:r w:rsidRPr="004C16F3">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4C16F3">
        <w:rPr>
          <w:rFonts w:ascii="Palatino Linotype" w:hAnsi="Palatino Linotype" w:cs="Arial"/>
          <w:lang w:eastAsia="es-MX"/>
        </w:rPr>
        <w:t>artículo</w:t>
      </w:r>
      <w:r w:rsidRPr="004C16F3">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w:t>
      </w:r>
      <w:r w:rsidRPr="004C16F3">
        <w:rPr>
          <w:rFonts w:ascii="Palatino Linotype" w:hAnsi="Palatino Linotype"/>
        </w:rPr>
        <w:lastRenderedPageBreak/>
        <w:t>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3877B75D" w14:textId="77777777" w:rsidR="006D56A7" w:rsidRPr="004C16F3" w:rsidRDefault="006D56A7" w:rsidP="004C16F3">
      <w:pPr>
        <w:pStyle w:val="Prrafodelista"/>
        <w:tabs>
          <w:tab w:val="left" w:pos="0"/>
        </w:tabs>
        <w:spacing w:line="360" w:lineRule="auto"/>
        <w:ind w:left="0"/>
        <w:jc w:val="both"/>
        <w:rPr>
          <w:rFonts w:ascii="Palatino Linotype" w:eastAsia="MS Mincho" w:hAnsi="Palatino Linotype" w:cs="Arial"/>
          <w:i/>
        </w:rPr>
      </w:pPr>
    </w:p>
    <w:p w14:paraId="63C24AEB" w14:textId="77777777" w:rsidR="006D56A7" w:rsidRPr="004C16F3" w:rsidRDefault="006D56A7" w:rsidP="004C16F3">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4C16F3">
        <w:rPr>
          <w:rFonts w:ascii="Palatino Linotype" w:hAnsi="Palatino Linotype" w:cs="Arial"/>
        </w:rPr>
        <w:t xml:space="preserve">Derivado del planteamiento de la Litis, se procede a analizar el contenido íntegro de las  </w:t>
      </w:r>
      <w:r w:rsidRPr="004C16F3">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4C16F3">
        <w:rPr>
          <w:rFonts w:ascii="Palatino Linotype" w:eastAsia="Calibri" w:hAnsi="Palatino Linotype" w:cs="Arial"/>
          <w:lang w:val="es-ES" w:eastAsia="en-US"/>
        </w:rPr>
        <w:t>Ley de Transparencia y Acceso a la Información Pública del Estado de México y Municipios</w:t>
      </w:r>
      <w:r w:rsidRPr="004C16F3">
        <w:rPr>
          <w:rFonts w:ascii="Palatino Linotype" w:eastAsia="Times New Roman" w:hAnsi="Palatino Linotype" w:cs="Arial"/>
          <w:lang w:val="es-ES" w:eastAsia="es-MX"/>
        </w:rPr>
        <w:t>.</w:t>
      </w:r>
    </w:p>
    <w:p w14:paraId="2FC0F4EF" w14:textId="77777777" w:rsidR="006D56A7" w:rsidRPr="004C16F3" w:rsidRDefault="006D56A7" w:rsidP="004C16F3">
      <w:pPr>
        <w:pStyle w:val="Prrafodelista"/>
        <w:tabs>
          <w:tab w:val="left" w:pos="0"/>
          <w:tab w:val="left" w:pos="426"/>
        </w:tabs>
        <w:spacing w:line="360" w:lineRule="auto"/>
        <w:ind w:left="0"/>
        <w:jc w:val="both"/>
        <w:rPr>
          <w:rFonts w:ascii="Palatino Linotype" w:eastAsia="MS Mincho" w:hAnsi="Palatino Linotype" w:cs="Arial"/>
          <w:i/>
        </w:rPr>
      </w:pPr>
    </w:p>
    <w:p w14:paraId="53CAB055" w14:textId="77777777" w:rsidR="00D75AF1" w:rsidRPr="004C16F3" w:rsidRDefault="006D56A7" w:rsidP="004C16F3">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4C16F3">
        <w:rPr>
          <w:rFonts w:ascii="Palatino Linotype" w:eastAsia="MS Mincho" w:hAnsi="Palatino Linotype" w:cs="Arial"/>
        </w:rPr>
        <w:t xml:space="preserve">Para un mejor estudio se aprecia que el particular solicito al </w:t>
      </w:r>
      <w:r w:rsidRPr="004C16F3">
        <w:rPr>
          <w:rFonts w:ascii="Palatino Linotype" w:eastAsia="MS Mincho" w:hAnsi="Palatino Linotype" w:cs="Arial"/>
          <w:b/>
        </w:rPr>
        <w:t>SUJETO OBLIGADO</w:t>
      </w:r>
      <w:r w:rsidRPr="004C16F3">
        <w:rPr>
          <w:rFonts w:ascii="Palatino Linotype" w:eastAsia="MS Mincho" w:hAnsi="Palatino Linotype" w:cs="Arial"/>
        </w:rPr>
        <w:t xml:space="preserve"> </w:t>
      </w:r>
      <w:r w:rsidR="00D75AF1" w:rsidRPr="004C16F3">
        <w:rPr>
          <w:rFonts w:ascii="Palatino Linotype" w:eastAsia="MS Mincho" w:hAnsi="Palatino Linotype" w:cs="Arial"/>
        </w:rPr>
        <w:t>sobre</w:t>
      </w:r>
      <w:r w:rsidR="00D75AF1" w:rsidRPr="004C16F3">
        <w:rPr>
          <w:rFonts w:ascii="Palatino Linotype" w:eastAsia="MS Mincho" w:hAnsi="Palatino Linotype" w:cs="Arial"/>
          <w:b/>
        </w:rPr>
        <w:t xml:space="preserve"> </w:t>
      </w:r>
      <w:r w:rsidR="00D75AF1" w:rsidRPr="004C16F3">
        <w:rPr>
          <w:rFonts w:ascii="Palatino Linotype" w:eastAsia="MS Mincho" w:hAnsi="Palatino Linotype" w:cs="Arial"/>
        </w:rPr>
        <w:t>servidores públicos que integraron la administración 2016-2018 del organismo,</w:t>
      </w:r>
      <w:r w:rsidR="00D75AF1" w:rsidRPr="004C16F3">
        <w:rPr>
          <w:rFonts w:ascii="Palatino Linotype" w:eastAsia="MS Mincho" w:hAnsi="Palatino Linotype" w:cs="Arial"/>
          <w:b/>
        </w:rPr>
        <w:t xml:space="preserve"> </w:t>
      </w:r>
      <w:r w:rsidR="00D75AF1" w:rsidRPr="004C16F3">
        <w:rPr>
          <w:rFonts w:ascii="Palatino Linotype" w:eastAsia="MS Mincho" w:hAnsi="Palatino Linotype" w:cs="Arial"/>
        </w:rPr>
        <w:t>lo siguiente:</w:t>
      </w:r>
    </w:p>
    <w:p w14:paraId="21DB8F56" w14:textId="77777777" w:rsidR="00D75AF1" w:rsidRPr="004C16F3" w:rsidRDefault="00D75AF1" w:rsidP="004C16F3">
      <w:pPr>
        <w:pStyle w:val="Prrafodelista"/>
        <w:tabs>
          <w:tab w:val="left" w:pos="0"/>
          <w:tab w:val="left" w:pos="426"/>
        </w:tabs>
        <w:spacing w:line="360" w:lineRule="auto"/>
        <w:ind w:left="0"/>
        <w:jc w:val="both"/>
        <w:rPr>
          <w:rFonts w:ascii="Palatino Linotype" w:eastAsia="MS Mincho" w:hAnsi="Palatino Linotype" w:cs="Arial"/>
        </w:rPr>
      </w:pPr>
    </w:p>
    <w:p w14:paraId="7F16A3A4" w14:textId="77777777" w:rsidR="00D75AF1" w:rsidRPr="004C16F3" w:rsidRDefault="00D75AF1" w:rsidP="004C16F3">
      <w:pPr>
        <w:pStyle w:val="Prrafodelista"/>
        <w:numPr>
          <w:ilvl w:val="0"/>
          <w:numId w:val="19"/>
        </w:numPr>
        <w:tabs>
          <w:tab w:val="left" w:pos="0"/>
        </w:tabs>
        <w:spacing w:line="360" w:lineRule="auto"/>
        <w:ind w:left="426" w:hanging="142"/>
        <w:jc w:val="both"/>
        <w:rPr>
          <w:rFonts w:ascii="Palatino Linotype" w:eastAsia="MS Mincho" w:hAnsi="Palatino Linotype" w:cs="Arial"/>
          <w:b/>
        </w:rPr>
      </w:pPr>
      <w:r w:rsidRPr="004C16F3">
        <w:rPr>
          <w:rFonts w:ascii="Palatino Linotype" w:eastAsia="MS Mincho" w:hAnsi="Palatino Linotype" w:cs="Arial"/>
          <w:b/>
        </w:rPr>
        <w:t>Recibo, póliza de cheque o documento donde conste su liquidación,</w:t>
      </w:r>
    </w:p>
    <w:p w14:paraId="2290BCC5" w14:textId="77777777" w:rsidR="00D75AF1" w:rsidRPr="004C16F3" w:rsidRDefault="00D75AF1" w:rsidP="004C16F3">
      <w:pPr>
        <w:pStyle w:val="Prrafodelista"/>
        <w:numPr>
          <w:ilvl w:val="0"/>
          <w:numId w:val="19"/>
        </w:numPr>
        <w:tabs>
          <w:tab w:val="left" w:pos="0"/>
        </w:tabs>
        <w:spacing w:line="360" w:lineRule="auto"/>
        <w:ind w:left="426" w:hanging="142"/>
        <w:jc w:val="both"/>
        <w:rPr>
          <w:rFonts w:ascii="Palatino Linotype" w:eastAsia="MS Mincho" w:hAnsi="Palatino Linotype" w:cs="Arial"/>
          <w:b/>
          <w:i/>
        </w:rPr>
      </w:pPr>
      <w:r w:rsidRPr="004C16F3">
        <w:rPr>
          <w:rFonts w:ascii="Palatino Linotype" w:eastAsia="MS Mincho" w:hAnsi="Palatino Linotype" w:cs="Arial"/>
          <w:b/>
        </w:rPr>
        <w:t xml:space="preserve">Registro de </w:t>
      </w:r>
      <w:proofErr w:type="spellStart"/>
      <w:r w:rsidRPr="004C16F3">
        <w:rPr>
          <w:rFonts w:ascii="Palatino Linotype" w:eastAsia="MS Mincho" w:hAnsi="Palatino Linotype" w:cs="Arial"/>
          <w:b/>
        </w:rPr>
        <w:t>checador</w:t>
      </w:r>
      <w:proofErr w:type="spellEnd"/>
      <w:r w:rsidRPr="004C16F3">
        <w:rPr>
          <w:rFonts w:ascii="Palatino Linotype" w:eastAsia="MS Mincho" w:hAnsi="Palatino Linotype" w:cs="Arial"/>
          <w:b/>
        </w:rPr>
        <w:t xml:space="preserve"> de entrada y salida, y</w:t>
      </w:r>
    </w:p>
    <w:p w14:paraId="25A6A484" w14:textId="6D0FCDD1" w:rsidR="00D75AF1" w:rsidRPr="004C16F3" w:rsidRDefault="00D75AF1" w:rsidP="004C16F3">
      <w:pPr>
        <w:pStyle w:val="Prrafodelista"/>
        <w:numPr>
          <w:ilvl w:val="0"/>
          <w:numId w:val="19"/>
        </w:numPr>
        <w:tabs>
          <w:tab w:val="left" w:pos="0"/>
        </w:tabs>
        <w:spacing w:line="360" w:lineRule="auto"/>
        <w:ind w:left="426" w:hanging="142"/>
        <w:jc w:val="both"/>
        <w:rPr>
          <w:rFonts w:ascii="Palatino Linotype" w:eastAsia="MS Mincho" w:hAnsi="Palatino Linotype" w:cs="Arial"/>
          <w:b/>
          <w:i/>
        </w:rPr>
      </w:pPr>
      <w:r w:rsidRPr="004C16F3">
        <w:rPr>
          <w:rFonts w:ascii="Palatino Linotype" w:eastAsia="MS Mincho" w:hAnsi="Palatino Linotype" w:cs="Arial"/>
          <w:b/>
        </w:rPr>
        <w:lastRenderedPageBreak/>
        <w:t>Documento emitido</w:t>
      </w:r>
      <w:r w:rsidR="007F3856" w:rsidRPr="004C16F3">
        <w:rPr>
          <w:rFonts w:ascii="Palatino Linotype" w:eastAsia="MS Mincho" w:hAnsi="Palatino Linotype" w:cs="Arial"/>
          <w:b/>
        </w:rPr>
        <w:t xml:space="preserve"> por el área de Contraloría </w:t>
      </w:r>
      <w:r w:rsidR="00EB2ACF" w:rsidRPr="004C16F3">
        <w:rPr>
          <w:rFonts w:ascii="Palatino Linotype" w:eastAsia="MS Mincho" w:hAnsi="Palatino Linotype" w:cs="Arial"/>
          <w:b/>
        </w:rPr>
        <w:t xml:space="preserve">donde consten </w:t>
      </w:r>
      <w:r w:rsidRPr="004C16F3">
        <w:rPr>
          <w:rFonts w:ascii="Palatino Linotype" w:eastAsia="MS Mincho" w:hAnsi="Palatino Linotype" w:cs="Arial"/>
          <w:b/>
        </w:rPr>
        <w:t>los motivos por los cuales se les permitía</w:t>
      </w:r>
      <w:r w:rsidR="00EB2ACF" w:rsidRPr="004C16F3">
        <w:rPr>
          <w:rFonts w:ascii="Palatino Linotype" w:eastAsia="MS Mincho" w:hAnsi="Palatino Linotype" w:cs="Arial"/>
          <w:b/>
        </w:rPr>
        <w:t xml:space="preserve"> </w:t>
      </w:r>
      <w:r w:rsidR="003B7926" w:rsidRPr="004C16F3">
        <w:rPr>
          <w:rFonts w:ascii="Palatino Linotype" w:eastAsia="MS Mincho" w:hAnsi="Palatino Linotype" w:cs="Arial"/>
          <w:b/>
        </w:rPr>
        <w:t xml:space="preserve">trabajar y </w:t>
      </w:r>
      <w:r w:rsidR="00EB2ACF" w:rsidRPr="004C16F3">
        <w:rPr>
          <w:rFonts w:ascii="Palatino Linotype" w:eastAsia="MS Mincho" w:hAnsi="Palatino Linotype" w:cs="Arial"/>
          <w:b/>
        </w:rPr>
        <w:t>entrar a las instalaciones cuando ya no laboraban</w:t>
      </w:r>
      <w:r w:rsidR="00DA2D1C" w:rsidRPr="004C16F3">
        <w:rPr>
          <w:rFonts w:ascii="Palatino Linotype" w:eastAsia="MS Mincho" w:hAnsi="Palatino Linotype" w:cs="Arial"/>
          <w:b/>
        </w:rPr>
        <w:t xml:space="preserve"> ahí</w:t>
      </w:r>
      <w:r w:rsidR="00EB2ACF" w:rsidRPr="004C16F3">
        <w:rPr>
          <w:rFonts w:ascii="Palatino Linotype" w:eastAsia="MS Mincho" w:hAnsi="Palatino Linotype" w:cs="Arial"/>
          <w:b/>
        </w:rPr>
        <w:t>.</w:t>
      </w:r>
    </w:p>
    <w:p w14:paraId="7D855854" w14:textId="77777777" w:rsidR="0077247A" w:rsidRPr="004C16F3" w:rsidRDefault="0077247A" w:rsidP="004C16F3">
      <w:pPr>
        <w:pStyle w:val="Prrafodelista"/>
        <w:tabs>
          <w:tab w:val="left" w:pos="0"/>
        </w:tabs>
        <w:spacing w:line="360" w:lineRule="auto"/>
        <w:ind w:left="426"/>
        <w:jc w:val="both"/>
        <w:rPr>
          <w:rFonts w:ascii="Palatino Linotype" w:eastAsia="MS Mincho" w:hAnsi="Palatino Linotype" w:cs="Arial"/>
          <w:b/>
          <w:i/>
        </w:rPr>
      </w:pPr>
    </w:p>
    <w:p w14:paraId="3B86DB97" w14:textId="3D6E0621" w:rsidR="00D75AF1" w:rsidRPr="004C16F3" w:rsidRDefault="00D75AF1" w:rsidP="004C16F3">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4C16F3">
        <w:rPr>
          <w:rFonts w:ascii="Palatino Linotype" w:eastAsia="MS Mincho" w:hAnsi="Palatino Linotype" w:cs="Arial"/>
        </w:rPr>
        <w:t xml:space="preserve">Como se ha mencionado, dada la literalidad de la solicitud, se aprecia que la información requerida por el particular versa sobre servidores públicos que aparecen en un video donde reclaman a la actual Presidenta Municipal de Tecámac, el pago de </w:t>
      </w:r>
      <w:r w:rsidR="00EB2ACF" w:rsidRPr="004C16F3">
        <w:rPr>
          <w:rFonts w:ascii="Palatino Linotype" w:eastAsia="MS Mincho" w:hAnsi="Palatino Linotype" w:cs="Arial"/>
        </w:rPr>
        <w:t xml:space="preserve">su </w:t>
      </w:r>
      <w:r w:rsidRPr="004C16F3">
        <w:rPr>
          <w:rFonts w:ascii="Palatino Linotype" w:eastAsia="MS Mincho" w:hAnsi="Palatino Linotype" w:cs="Arial"/>
        </w:rPr>
        <w:t>liquidación o quincena.</w:t>
      </w:r>
    </w:p>
    <w:p w14:paraId="5A5C9482" w14:textId="5349DDB1" w:rsidR="000615ED" w:rsidRPr="004C16F3" w:rsidRDefault="000615ED" w:rsidP="004C16F3">
      <w:pPr>
        <w:pStyle w:val="Prrafodelista"/>
        <w:tabs>
          <w:tab w:val="left" w:pos="0"/>
          <w:tab w:val="left" w:pos="426"/>
        </w:tabs>
        <w:spacing w:line="360" w:lineRule="auto"/>
        <w:ind w:left="0" w:right="49"/>
        <w:jc w:val="both"/>
        <w:rPr>
          <w:rFonts w:ascii="Palatino Linotype" w:hAnsi="Palatino Linotype" w:cs="Arial"/>
        </w:rPr>
      </w:pPr>
    </w:p>
    <w:p w14:paraId="40EDE8F8" w14:textId="4EF1BC69" w:rsidR="00EB2ACF" w:rsidRPr="004C16F3" w:rsidRDefault="00EB2ACF" w:rsidP="004C16F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4C16F3">
        <w:rPr>
          <w:rFonts w:ascii="Palatino Linotype" w:hAnsi="Palatino Linotype" w:cs="Arial"/>
        </w:rPr>
        <w:t xml:space="preserve">Derivado de la respuesta y alcance al informe justificado, se aprecia que el </w:t>
      </w:r>
      <w:r w:rsidRPr="004C16F3">
        <w:rPr>
          <w:rFonts w:ascii="Palatino Linotype" w:hAnsi="Palatino Linotype" w:cs="Arial"/>
          <w:b/>
        </w:rPr>
        <w:t>SUJETO OBLIGADO</w:t>
      </w:r>
      <w:r w:rsidRPr="004C16F3">
        <w:rPr>
          <w:rFonts w:ascii="Palatino Linotype" w:hAnsi="Palatino Linotype" w:cs="Arial"/>
        </w:rPr>
        <w:t xml:space="preserve"> no proporcionó la información, en razón de que no conoce con precisión a que servidores públicos el particular se refiere, aunado a que no se tiene el video o incluso fotografías que lo permitan ubicar</w:t>
      </w:r>
      <w:r w:rsidR="00E004BD" w:rsidRPr="004C16F3">
        <w:rPr>
          <w:rFonts w:ascii="Palatino Linotype" w:hAnsi="Palatino Linotype" w:cs="Arial"/>
        </w:rPr>
        <w:t>los</w:t>
      </w:r>
      <w:r w:rsidRPr="004C16F3">
        <w:rPr>
          <w:rFonts w:ascii="Palatino Linotype" w:hAnsi="Palatino Linotype" w:cs="Arial"/>
        </w:rPr>
        <w:t xml:space="preserve"> con facilidad, además que manifiesta como punto sustancial que la administración es nueva y no conocen con exactitud al personal.</w:t>
      </w:r>
    </w:p>
    <w:p w14:paraId="2F56E8FC" w14:textId="77777777" w:rsidR="0077247A" w:rsidRPr="004C16F3" w:rsidRDefault="0077247A" w:rsidP="004C16F3">
      <w:pPr>
        <w:pStyle w:val="Prrafodelista"/>
        <w:tabs>
          <w:tab w:val="left" w:pos="284"/>
          <w:tab w:val="left" w:pos="426"/>
        </w:tabs>
        <w:spacing w:line="360" w:lineRule="auto"/>
        <w:ind w:left="0" w:right="49"/>
        <w:jc w:val="both"/>
        <w:rPr>
          <w:rFonts w:ascii="Palatino Linotype" w:hAnsi="Palatino Linotype" w:cs="Arial"/>
        </w:rPr>
      </w:pPr>
    </w:p>
    <w:p w14:paraId="16FC7B11" w14:textId="775728BB" w:rsidR="0086045A" w:rsidRPr="004C16F3" w:rsidRDefault="00E004BD" w:rsidP="004C16F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4C16F3">
        <w:rPr>
          <w:rFonts w:ascii="Palatino Linotype" w:hAnsi="Palatino Linotype" w:cs="Arial"/>
        </w:rPr>
        <w:t>Ahora, n</w:t>
      </w:r>
      <w:r w:rsidR="00EB2ACF" w:rsidRPr="004C16F3">
        <w:rPr>
          <w:rFonts w:ascii="Palatino Linotype" w:hAnsi="Palatino Linotype" w:cs="Arial"/>
        </w:rPr>
        <w:t xml:space="preserve">o está por demás señalar que el particular arguyo como acto impugnado o razones o motivos de inconformidad </w:t>
      </w:r>
      <w:r w:rsidR="00846308" w:rsidRPr="004C16F3">
        <w:rPr>
          <w:rFonts w:ascii="Palatino Linotype" w:hAnsi="Palatino Linotype" w:cs="Arial"/>
        </w:rPr>
        <w:t>el hecho de que no le pueden negar la</w:t>
      </w:r>
      <w:r w:rsidRPr="004C16F3">
        <w:rPr>
          <w:rFonts w:ascii="Palatino Linotype" w:hAnsi="Palatino Linotype" w:cs="Arial"/>
        </w:rPr>
        <w:t xml:space="preserve"> información, en virtud de que é</w:t>
      </w:r>
      <w:r w:rsidR="00846308" w:rsidRPr="004C16F3">
        <w:rPr>
          <w:rFonts w:ascii="Palatino Linotype" w:hAnsi="Palatino Linotype" w:cs="Arial"/>
        </w:rPr>
        <w:t xml:space="preserve">sta obra en los archivos del </w:t>
      </w:r>
      <w:r w:rsidR="00846308" w:rsidRPr="004C16F3">
        <w:rPr>
          <w:rFonts w:ascii="Palatino Linotype" w:hAnsi="Palatino Linotype" w:cs="Arial"/>
          <w:b/>
        </w:rPr>
        <w:t>SUJETO OBLIGADO</w:t>
      </w:r>
      <w:r w:rsidR="00846308" w:rsidRPr="004C16F3">
        <w:rPr>
          <w:rFonts w:ascii="Palatino Linotype" w:hAnsi="Palatino Linotype" w:cs="Arial"/>
        </w:rPr>
        <w:t>.</w:t>
      </w:r>
    </w:p>
    <w:p w14:paraId="6CD10F37" w14:textId="77777777" w:rsidR="00E004BD" w:rsidRPr="004C16F3" w:rsidRDefault="00E004BD" w:rsidP="004C16F3">
      <w:pPr>
        <w:pStyle w:val="Prrafodelista"/>
        <w:tabs>
          <w:tab w:val="left" w:pos="284"/>
          <w:tab w:val="left" w:pos="426"/>
        </w:tabs>
        <w:spacing w:line="360" w:lineRule="auto"/>
        <w:ind w:left="0" w:right="49"/>
        <w:jc w:val="both"/>
        <w:rPr>
          <w:rFonts w:ascii="Palatino Linotype" w:hAnsi="Palatino Linotype" w:cs="Arial"/>
        </w:rPr>
      </w:pPr>
    </w:p>
    <w:p w14:paraId="4F5D7F01" w14:textId="676C7D34" w:rsidR="00846308" w:rsidRDefault="00846308" w:rsidP="004C16F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4C16F3">
        <w:rPr>
          <w:rFonts w:ascii="Palatino Linotype" w:hAnsi="Palatino Linotype" w:cs="Arial"/>
        </w:rPr>
        <w:t xml:space="preserve">Bajo ese contexto, lo procedente en este asunto es analizar las constancias que obran en el expediente electrónico, </w:t>
      </w:r>
      <w:r w:rsidR="001501FD" w:rsidRPr="004C16F3">
        <w:rPr>
          <w:rFonts w:ascii="Palatino Linotype" w:hAnsi="Palatino Linotype" w:cs="Arial"/>
        </w:rPr>
        <w:t xml:space="preserve">información que obre en páginas electrónicas, </w:t>
      </w:r>
      <w:r w:rsidRPr="004C16F3">
        <w:rPr>
          <w:rFonts w:ascii="Palatino Linotype" w:hAnsi="Palatino Linotype" w:cs="Arial"/>
        </w:rPr>
        <w:t xml:space="preserve">así como la fuente obligacional del </w:t>
      </w:r>
      <w:r w:rsidRPr="004C16F3">
        <w:rPr>
          <w:rFonts w:ascii="Palatino Linotype" w:hAnsi="Palatino Linotype" w:cs="Arial"/>
          <w:b/>
        </w:rPr>
        <w:t>SUJETO OBLIGADO,</w:t>
      </w:r>
      <w:r w:rsidRPr="004C16F3">
        <w:rPr>
          <w:rFonts w:ascii="Palatino Linotype" w:hAnsi="Palatino Linotype" w:cs="Arial"/>
        </w:rPr>
        <w:t xml:space="preserve"> a fin de determinar si dentro de sus facultades, competencias y funciones esta contar con la información que se requirió en la solicitud de información.</w:t>
      </w:r>
    </w:p>
    <w:p w14:paraId="480C2256" w14:textId="77777777" w:rsidR="004C16F3" w:rsidRPr="004C16F3" w:rsidRDefault="004C16F3" w:rsidP="004C16F3">
      <w:pPr>
        <w:pStyle w:val="Prrafodelista"/>
        <w:tabs>
          <w:tab w:val="left" w:pos="284"/>
          <w:tab w:val="left" w:pos="426"/>
        </w:tabs>
        <w:spacing w:line="360" w:lineRule="auto"/>
        <w:ind w:left="0" w:right="49"/>
        <w:jc w:val="both"/>
        <w:rPr>
          <w:rFonts w:ascii="Palatino Linotype" w:hAnsi="Palatino Linotype" w:cs="Arial"/>
        </w:rPr>
      </w:pPr>
    </w:p>
    <w:p w14:paraId="69254636" w14:textId="51D6AC03" w:rsidR="0077247A" w:rsidRDefault="0077247A" w:rsidP="004C16F3">
      <w:pPr>
        <w:pStyle w:val="Ttulo1"/>
        <w:spacing w:line="360" w:lineRule="auto"/>
        <w:rPr>
          <w:b/>
          <w:szCs w:val="24"/>
        </w:rPr>
      </w:pPr>
      <w:bookmarkStart w:id="49" w:name="_Toc7125255"/>
      <w:r w:rsidRPr="004C16F3">
        <w:rPr>
          <w:b/>
          <w:szCs w:val="24"/>
        </w:rPr>
        <w:t>II. De la fuente obligacional</w:t>
      </w:r>
      <w:bookmarkEnd w:id="49"/>
      <w:r w:rsidRPr="004C16F3">
        <w:rPr>
          <w:b/>
          <w:szCs w:val="24"/>
        </w:rPr>
        <w:t xml:space="preserve"> </w:t>
      </w:r>
    </w:p>
    <w:p w14:paraId="3391D19F" w14:textId="77777777" w:rsidR="004C16F3" w:rsidRPr="004C16F3" w:rsidRDefault="004C16F3" w:rsidP="004C16F3">
      <w:pPr>
        <w:rPr>
          <w:lang w:eastAsia="en-US"/>
        </w:rPr>
      </w:pPr>
    </w:p>
    <w:p w14:paraId="6755544A" w14:textId="06500CB6" w:rsidR="00DA2D1C" w:rsidRPr="004C16F3" w:rsidRDefault="00942E23" w:rsidP="004C16F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4C16F3">
        <w:rPr>
          <w:rFonts w:ascii="Palatino Linotype" w:hAnsi="Palatino Linotype" w:cs="Arial"/>
        </w:rPr>
        <w:t xml:space="preserve">Así, en primer término este Órgano Garante se dio a la tarea de buscar en páginas electrónicas información relativa al video al cual hace referencia el particular, </w:t>
      </w:r>
      <w:r w:rsidR="007224A6" w:rsidRPr="004C16F3">
        <w:rPr>
          <w:rFonts w:ascii="Palatino Linotype" w:hAnsi="Palatino Linotype" w:cs="Arial"/>
        </w:rPr>
        <w:t xml:space="preserve">y </w:t>
      </w:r>
      <w:r w:rsidRPr="004C16F3">
        <w:rPr>
          <w:rFonts w:ascii="Palatino Linotype" w:hAnsi="Palatino Linotype" w:cs="Arial"/>
        </w:rPr>
        <w:t xml:space="preserve">derivado de </w:t>
      </w:r>
      <w:r w:rsidR="007224A6" w:rsidRPr="004C16F3">
        <w:rPr>
          <w:rFonts w:ascii="Palatino Linotype" w:hAnsi="Palatino Linotype" w:cs="Arial"/>
        </w:rPr>
        <w:t>dich</w:t>
      </w:r>
      <w:r w:rsidRPr="004C16F3">
        <w:rPr>
          <w:rFonts w:ascii="Palatino Linotype" w:hAnsi="Palatino Linotype" w:cs="Arial"/>
        </w:rPr>
        <w:t xml:space="preserve">a búsqueda se </w:t>
      </w:r>
      <w:r w:rsidR="002362A0" w:rsidRPr="004C16F3">
        <w:rPr>
          <w:rFonts w:ascii="Palatino Linotype" w:hAnsi="Palatino Linotype" w:cs="Arial"/>
        </w:rPr>
        <w:t>localizó una</w:t>
      </w:r>
      <w:r w:rsidR="00891982" w:rsidRPr="004C16F3">
        <w:rPr>
          <w:rFonts w:ascii="Palatino Linotype" w:hAnsi="Palatino Linotype" w:cs="Arial"/>
        </w:rPr>
        <w:t xml:space="preserve"> nota periodística</w:t>
      </w:r>
      <w:r w:rsidR="002362A0" w:rsidRPr="004C16F3">
        <w:rPr>
          <w:rFonts w:ascii="Palatino Linotype" w:hAnsi="Palatino Linotype" w:cs="Arial"/>
        </w:rPr>
        <w:t xml:space="preserve"> en </w:t>
      </w:r>
      <w:r w:rsidR="00DA2D1C" w:rsidRPr="004C16F3">
        <w:rPr>
          <w:rFonts w:ascii="Palatino Linotype" w:hAnsi="Palatino Linotype" w:cs="Arial"/>
        </w:rPr>
        <w:t xml:space="preserve">el sitio de internet: </w:t>
      </w:r>
      <w:hyperlink r:id="rId9" w:history="1">
        <w:r w:rsidR="00DA2D1C" w:rsidRPr="004C16F3">
          <w:rPr>
            <w:rFonts w:ascii="Palatino Linotype" w:hAnsi="Palatino Linotype"/>
            <w:color w:val="000000" w:themeColor="text1"/>
            <w:u w:val="single"/>
          </w:rPr>
          <w:t>https://www.eluniversal.com.mx/metropoli/edomex/protestan-empleados-del-ayuntamiento-de-tecamac-tras-ser-despedidos</w:t>
        </w:r>
      </w:hyperlink>
      <w:r w:rsidR="00DA2D1C" w:rsidRPr="004C16F3">
        <w:rPr>
          <w:rFonts w:ascii="Palatino Linotype" w:hAnsi="Palatino Linotype"/>
          <w:color w:val="000000" w:themeColor="text1"/>
        </w:rPr>
        <w:t>.</w:t>
      </w:r>
    </w:p>
    <w:p w14:paraId="52B652BE" w14:textId="77777777" w:rsidR="00DA2D1C" w:rsidRPr="004C16F3" w:rsidRDefault="00DA2D1C" w:rsidP="004C16F3">
      <w:pPr>
        <w:pStyle w:val="Prrafodelista"/>
        <w:tabs>
          <w:tab w:val="left" w:pos="284"/>
          <w:tab w:val="left" w:pos="426"/>
        </w:tabs>
        <w:spacing w:line="360" w:lineRule="auto"/>
        <w:ind w:left="0" w:right="49"/>
        <w:jc w:val="both"/>
        <w:rPr>
          <w:rFonts w:ascii="Palatino Linotype" w:hAnsi="Palatino Linotype" w:cs="Arial"/>
        </w:rPr>
      </w:pPr>
    </w:p>
    <w:p w14:paraId="3CE210B7" w14:textId="665B52F4" w:rsidR="007224A6" w:rsidRPr="004C16F3" w:rsidRDefault="00DA2D1C" w:rsidP="004C16F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4C16F3">
        <w:rPr>
          <w:rFonts w:ascii="Palatino Linotype" w:hAnsi="Palatino Linotype" w:cs="Arial"/>
        </w:rPr>
        <w:t>Del</w:t>
      </w:r>
      <w:r w:rsidR="002362A0" w:rsidRPr="004C16F3">
        <w:rPr>
          <w:rFonts w:ascii="Palatino Linotype" w:hAnsi="Palatino Linotype" w:cs="Arial"/>
        </w:rPr>
        <w:t xml:space="preserve"> contenido </w:t>
      </w:r>
      <w:r w:rsidRPr="004C16F3">
        <w:rPr>
          <w:rFonts w:ascii="Palatino Linotype" w:hAnsi="Palatino Linotype" w:cs="Arial"/>
        </w:rPr>
        <w:t xml:space="preserve">de dicha nota </w:t>
      </w:r>
      <w:r w:rsidR="002362A0" w:rsidRPr="004C16F3">
        <w:rPr>
          <w:rFonts w:ascii="Palatino Linotype" w:hAnsi="Palatino Linotype" w:cs="Arial"/>
        </w:rPr>
        <w:t xml:space="preserve">se desprende la existencia e incluso reproducción de un video </w:t>
      </w:r>
      <w:r w:rsidR="001501FD" w:rsidRPr="004C16F3">
        <w:rPr>
          <w:rFonts w:ascii="Palatino Linotype" w:hAnsi="Palatino Linotype" w:cs="Arial"/>
        </w:rPr>
        <w:t>donde</w:t>
      </w:r>
      <w:r w:rsidR="002362A0" w:rsidRPr="004C16F3">
        <w:rPr>
          <w:rFonts w:ascii="Palatino Linotype" w:hAnsi="Palatino Linotype" w:cs="Arial"/>
        </w:rPr>
        <w:t xml:space="preserve"> se observan </w:t>
      </w:r>
      <w:r w:rsidR="007224A6" w:rsidRPr="004C16F3">
        <w:rPr>
          <w:rFonts w:ascii="Palatino Linotype" w:hAnsi="Palatino Linotype" w:cs="Arial"/>
        </w:rPr>
        <w:t xml:space="preserve">a </w:t>
      </w:r>
      <w:r w:rsidR="002362A0" w:rsidRPr="004C16F3">
        <w:rPr>
          <w:rFonts w:ascii="Palatino Linotype" w:hAnsi="Palatino Linotype" w:cs="Arial"/>
        </w:rPr>
        <w:t xml:space="preserve">varias personas reclamando </w:t>
      </w:r>
      <w:r w:rsidR="007224A6" w:rsidRPr="004C16F3">
        <w:rPr>
          <w:rFonts w:ascii="Palatino Linotype" w:hAnsi="Palatino Linotype" w:cs="Arial"/>
        </w:rPr>
        <w:t xml:space="preserve">sobre su despido </w:t>
      </w:r>
      <w:r w:rsidR="001501FD" w:rsidRPr="004C16F3">
        <w:rPr>
          <w:rFonts w:ascii="Palatino Linotype" w:hAnsi="Palatino Linotype" w:cs="Arial"/>
        </w:rPr>
        <w:t>a la actual Presidenta Municipal de Tecámac</w:t>
      </w:r>
      <w:r w:rsidR="007224A6" w:rsidRPr="004C16F3">
        <w:rPr>
          <w:rFonts w:ascii="Palatino Linotype" w:hAnsi="Palatino Linotype" w:cs="Arial"/>
        </w:rPr>
        <w:t xml:space="preserve">, no obstante se omite la inserción del video, ya que </w:t>
      </w:r>
      <w:r w:rsidR="00E004BD" w:rsidRPr="004C16F3">
        <w:rPr>
          <w:rFonts w:ascii="Palatino Linotype" w:hAnsi="Palatino Linotype" w:cs="Arial"/>
        </w:rPr>
        <w:t xml:space="preserve">este Órgano Garante </w:t>
      </w:r>
      <w:r w:rsidR="007224A6" w:rsidRPr="004C16F3">
        <w:rPr>
          <w:rFonts w:ascii="Palatino Linotype" w:hAnsi="Palatino Linotype" w:cs="Arial"/>
        </w:rPr>
        <w:t xml:space="preserve">no se tiene </w:t>
      </w:r>
      <w:r w:rsidR="00E004BD" w:rsidRPr="004C16F3">
        <w:rPr>
          <w:rFonts w:ascii="Palatino Linotype" w:hAnsi="Palatino Linotype" w:cs="Arial"/>
        </w:rPr>
        <w:t xml:space="preserve">la </w:t>
      </w:r>
      <w:r w:rsidR="007224A6" w:rsidRPr="004C16F3">
        <w:rPr>
          <w:rFonts w:ascii="Palatino Linotype" w:hAnsi="Palatino Linotype" w:cs="Arial"/>
        </w:rPr>
        <w:t>certeza de que toda</w:t>
      </w:r>
      <w:r w:rsidR="00E004BD" w:rsidRPr="004C16F3">
        <w:rPr>
          <w:rFonts w:ascii="Palatino Linotype" w:hAnsi="Palatino Linotype" w:cs="Arial"/>
        </w:rPr>
        <w:t>s las personas que aparecen en é</w:t>
      </w:r>
      <w:r w:rsidR="007224A6" w:rsidRPr="004C16F3">
        <w:rPr>
          <w:rFonts w:ascii="Palatino Linotype" w:hAnsi="Palatino Linotype" w:cs="Arial"/>
        </w:rPr>
        <w:t>l son servidores públicos o particulares; sin embargo</w:t>
      </w:r>
      <w:r w:rsidRPr="004C16F3">
        <w:rPr>
          <w:rFonts w:ascii="Palatino Linotype" w:hAnsi="Palatino Linotype" w:cs="Arial"/>
        </w:rPr>
        <w:t>,</w:t>
      </w:r>
      <w:r w:rsidR="007224A6" w:rsidRPr="004C16F3">
        <w:rPr>
          <w:rFonts w:ascii="Palatino Linotype" w:hAnsi="Palatino Linotype" w:cs="Arial"/>
        </w:rPr>
        <w:t xml:space="preserve"> se hará </w:t>
      </w:r>
      <w:r w:rsidR="007224A6" w:rsidRPr="004C16F3">
        <w:rPr>
          <w:rFonts w:ascii="Palatino Linotype" w:hAnsi="Palatino Linotype" w:cs="Arial"/>
        </w:rPr>
        <w:lastRenderedPageBreak/>
        <w:t xml:space="preserve">mención de su contenido, y sobre lo cual versa la propia nota periodística, a fin de precisar la pretensión del particular para acceder a la </w:t>
      </w:r>
      <w:r w:rsidR="007F3856" w:rsidRPr="004C16F3">
        <w:rPr>
          <w:rFonts w:ascii="Palatino Linotype" w:hAnsi="Palatino Linotype" w:cs="Arial"/>
        </w:rPr>
        <w:t>información requerida mediante su solicitud.</w:t>
      </w:r>
    </w:p>
    <w:p w14:paraId="660F1084" w14:textId="77777777" w:rsidR="007224A6" w:rsidRPr="004C16F3" w:rsidRDefault="007224A6" w:rsidP="004C16F3">
      <w:pPr>
        <w:pStyle w:val="Prrafodelista"/>
        <w:tabs>
          <w:tab w:val="left" w:pos="284"/>
          <w:tab w:val="left" w:pos="426"/>
        </w:tabs>
        <w:spacing w:line="360" w:lineRule="auto"/>
        <w:ind w:left="0" w:right="49"/>
        <w:jc w:val="both"/>
        <w:rPr>
          <w:rFonts w:ascii="Palatino Linotype" w:hAnsi="Palatino Linotype" w:cs="Arial"/>
        </w:rPr>
      </w:pPr>
    </w:p>
    <w:p w14:paraId="06EE32F1" w14:textId="77777777" w:rsidR="0048313D" w:rsidRPr="004C16F3" w:rsidRDefault="00DA2D1C" w:rsidP="004C16F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4C16F3">
        <w:rPr>
          <w:rFonts w:ascii="Palatino Linotype" w:hAnsi="Palatino Linotype" w:cs="Arial"/>
        </w:rPr>
        <w:t xml:space="preserve">Así, del contenido de la nota periodística </w:t>
      </w:r>
      <w:r w:rsidR="0048313D" w:rsidRPr="004C16F3">
        <w:rPr>
          <w:rFonts w:ascii="Palatino Linotype" w:hAnsi="Palatino Linotype" w:cs="Arial"/>
        </w:rPr>
        <w:t xml:space="preserve">en su parte medular </w:t>
      </w:r>
      <w:r w:rsidRPr="004C16F3">
        <w:rPr>
          <w:rFonts w:ascii="Palatino Linotype" w:hAnsi="Palatino Linotype" w:cs="Arial"/>
        </w:rPr>
        <w:t>se ap</w:t>
      </w:r>
      <w:r w:rsidR="0048313D" w:rsidRPr="004C16F3">
        <w:rPr>
          <w:rFonts w:ascii="Palatino Linotype" w:hAnsi="Palatino Linotype" w:cs="Arial"/>
        </w:rPr>
        <w:t>recian varias cuestiones que resultan de relevancia en el presente asunto, como a continuación se precisan:</w:t>
      </w:r>
    </w:p>
    <w:p w14:paraId="5700D338" w14:textId="77777777" w:rsidR="0048313D" w:rsidRPr="004C16F3" w:rsidRDefault="0048313D" w:rsidP="004C16F3">
      <w:pPr>
        <w:pStyle w:val="Prrafodelista"/>
        <w:tabs>
          <w:tab w:val="left" w:pos="284"/>
          <w:tab w:val="left" w:pos="426"/>
        </w:tabs>
        <w:spacing w:line="360" w:lineRule="auto"/>
        <w:ind w:left="0" w:right="49"/>
        <w:jc w:val="both"/>
        <w:rPr>
          <w:rFonts w:ascii="Palatino Linotype" w:hAnsi="Palatino Linotype" w:cs="Arial"/>
        </w:rPr>
      </w:pPr>
    </w:p>
    <w:p w14:paraId="365C879D" w14:textId="1512C8F5" w:rsidR="007F3856" w:rsidRPr="004C16F3" w:rsidRDefault="0048313D" w:rsidP="004C16F3">
      <w:pPr>
        <w:pStyle w:val="Prrafodelista"/>
        <w:numPr>
          <w:ilvl w:val="0"/>
          <w:numId w:val="20"/>
        </w:numPr>
        <w:tabs>
          <w:tab w:val="left" w:pos="284"/>
          <w:tab w:val="left" w:pos="426"/>
        </w:tabs>
        <w:spacing w:line="360" w:lineRule="auto"/>
        <w:ind w:right="49"/>
        <w:jc w:val="both"/>
        <w:rPr>
          <w:rFonts w:ascii="Palatino Linotype" w:hAnsi="Palatino Linotype" w:cs="Arial"/>
        </w:rPr>
      </w:pPr>
      <w:r w:rsidRPr="004C16F3">
        <w:rPr>
          <w:rFonts w:ascii="Palatino Linotype" w:hAnsi="Palatino Linotype" w:cs="Arial"/>
        </w:rPr>
        <w:t>Que un grupo de empleados de varias direcciones del Ayuntamiento de Tecámac fueron notificados de que no continuarían en el gobierno local, razón por la cual reclamaron a la Presidenta Municipal;</w:t>
      </w:r>
    </w:p>
    <w:p w14:paraId="073060A2" w14:textId="77777777" w:rsidR="008126A5" w:rsidRPr="004C16F3" w:rsidRDefault="008126A5" w:rsidP="004C16F3">
      <w:pPr>
        <w:pStyle w:val="Prrafodelista"/>
        <w:tabs>
          <w:tab w:val="left" w:pos="284"/>
          <w:tab w:val="left" w:pos="426"/>
        </w:tabs>
        <w:spacing w:line="360" w:lineRule="auto"/>
        <w:ind w:left="780" w:right="49"/>
        <w:jc w:val="both"/>
        <w:rPr>
          <w:rFonts w:ascii="Palatino Linotype" w:hAnsi="Palatino Linotype" w:cs="Arial"/>
        </w:rPr>
      </w:pPr>
    </w:p>
    <w:p w14:paraId="6061662C" w14:textId="24A60869" w:rsidR="008126A5" w:rsidRPr="004C16F3" w:rsidRDefault="008126A5" w:rsidP="004C16F3">
      <w:pPr>
        <w:pStyle w:val="Prrafodelista"/>
        <w:numPr>
          <w:ilvl w:val="0"/>
          <w:numId w:val="20"/>
        </w:numPr>
        <w:tabs>
          <w:tab w:val="left" w:pos="284"/>
          <w:tab w:val="left" w:pos="426"/>
        </w:tabs>
        <w:spacing w:line="360" w:lineRule="auto"/>
        <w:ind w:right="49"/>
        <w:jc w:val="both"/>
        <w:rPr>
          <w:rFonts w:ascii="Palatino Linotype" w:hAnsi="Palatino Linotype" w:cs="Arial"/>
        </w:rPr>
      </w:pPr>
      <w:r w:rsidRPr="004C16F3">
        <w:rPr>
          <w:rFonts w:ascii="Palatino Linotype" w:hAnsi="Palatino Linotype" w:cs="Arial"/>
        </w:rPr>
        <w:t>Que e</w:t>
      </w:r>
      <w:r w:rsidR="00CB20AC" w:rsidRPr="004C16F3">
        <w:rPr>
          <w:rFonts w:ascii="Palatino Linotype" w:hAnsi="Palatino Linotype" w:cs="Arial"/>
        </w:rPr>
        <w:t>l Ayuntamiento en mérito informó</w:t>
      </w:r>
      <w:r w:rsidRPr="004C16F3">
        <w:rPr>
          <w:rFonts w:ascii="Palatino Linotype" w:hAnsi="Palatino Linotype" w:cs="Arial"/>
        </w:rPr>
        <w:t xml:space="preserve"> que la administración 2016-2018, entregó datos inexactos de la nómina de la Dirección de Administración, Tesorería, DIF y el ODAPAS, por lo cual no se comprobó las funciones que tenían diversos empleados que estaban asignados a esas áreas; y,</w:t>
      </w:r>
    </w:p>
    <w:p w14:paraId="32355F91" w14:textId="77777777" w:rsidR="008126A5" w:rsidRPr="004C16F3" w:rsidRDefault="008126A5" w:rsidP="004C16F3">
      <w:pPr>
        <w:pStyle w:val="Prrafodelista"/>
        <w:spacing w:line="360" w:lineRule="auto"/>
        <w:rPr>
          <w:rFonts w:ascii="Palatino Linotype" w:hAnsi="Palatino Linotype" w:cs="Arial"/>
        </w:rPr>
      </w:pPr>
    </w:p>
    <w:p w14:paraId="514DD6C7" w14:textId="19FD2E4C" w:rsidR="008126A5" w:rsidRPr="004C16F3" w:rsidRDefault="008126A5" w:rsidP="004C16F3">
      <w:pPr>
        <w:pStyle w:val="Prrafodelista"/>
        <w:numPr>
          <w:ilvl w:val="0"/>
          <w:numId w:val="20"/>
        </w:numPr>
        <w:tabs>
          <w:tab w:val="left" w:pos="284"/>
          <w:tab w:val="left" w:pos="426"/>
        </w:tabs>
        <w:spacing w:line="360" w:lineRule="auto"/>
        <w:ind w:right="49"/>
        <w:jc w:val="both"/>
        <w:rPr>
          <w:rFonts w:ascii="Palatino Linotype" w:hAnsi="Palatino Linotype" w:cs="Arial"/>
        </w:rPr>
      </w:pPr>
      <w:r w:rsidRPr="004C16F3">
        <w:rPr>
          <w:rFonts w:ascii="Palatino Linotype" w:hAnsi="Palatino Linotype" w:cs="Arial"/>
        </w:rPr>
        <w:t>Que el gobierno local actual anunció que los empleados que ya no laborarán serán liquidados conforme la Ley.</w:t>
      </w:r>
    </w:p>
    <w:p w14:paraId="094B5775" w14:textId="77777777" w:rsidR="00DA2D1C" w:rsidRPr="004C16F3" w:rsidRDefault="00DA2D1C" w:rsidP="004C16F3">
      <w:pPr>
        <w:tabs>
          <w:tab w:val="left" w:pos="284"/>
          <w:tab w:val="left" w:pos="426"/>
        </w:tabs>
        <w:spacing w:line="360" w:lineRule="auto"/>
        <w:ind w:right="49"/>
        <w:jc w:val="both"/>
        <w:rPr>
          <w:rFonts w:ascii="Palatino Linotype" w:hAnsi="Palatino Linotype" w:cs="Arial"/>
        </w:rPr>
      </w:pPr>
    </w:p>
    <w:p w14:paraId="6429ECE2" w14:textId="1EB09557" w:rsidR="001C1218" w:rsidRPr="004C16F3" w:rsidRDefault="001C1218" w:rsidP="004C16F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4C16F3">
        <w:rPr>
          <w:rFonts w:ascii="Palatino Linotype" w:hAnsi="Palatino Linotype" w:cs="Arial"/>
        </w:rPr>
        <w:lastRenderedPageBreak/>
        <w:t>Para mayor apreciación se inserta el contenido de la nota periodística en comento, tal y como se muestra a continuación:</w:t>
      </w:r>
    </w:p>
    <w:p w14:paraId="097C7DB8" w14:textId="77777777" w:rsidR="00DC23A9" w:rsidRPr="004C16F3" w:rsidRDefault="00DC23A9" w:rsidP="004C16F3">
      <w:pPr>
        <w:pStyle w:val="Prrafodelista"/>
        <w:tabs>
          <w:tab w:val="left" w:pos="284"/>
          <w:tab w:val="left" w:pos="426"/>
        </w:tabs>
        <w:spacing w:line="360" w:lineRule="auto"/>
        <w:ind w:left="0" w:right="49"/>
        <w:jc w:val="both"/>
        <w:rPr>
          <w:rFonts w:ascii="Palatino Linotype" w:hAnsi="Palatino Linotype" w:cs="Arial"/>
        </w:rPr>
      </w:pPr>
    </w:p>
    <w:p w14:paraId="05CC1AA4" w14:textId="791D3F34" w:rsidR="002362A0" w:rsidRPr="004C16F3" w:rsidRDefault="008126A5" w:rsidP="004C16F3">
      <w:pPr>
        <w:pStyle w:val="Prrafodelista"/>
        <w:tabs>
          <w:tab w:val="left" w:pos="284"/>
          <w:tab w:val="left" w:pos="426"/>
        </w:tabs>
        <w:spacing w:line="360" w:lineRule="auto"/>
        <w:ind w:left="-142" w:right="49"/>
        <w:jc w:val="center"/>
        <w:rPr>
          <w:rFonts w:ascii="Palatino Linotype" w:hAnsi="Palatino Linotype" w:cs="Arial"/>
        </w:rPr>
      </w:pPr>
      <w:r w:rsidRPr="004C16F3">
        <w:rPr>
          <w:rFonts w:ascii="Palatino Linotype" w:hAnsi="Palatino Linotype" w:cs="Arial"/>
          <w:noProof/>
          <w:lang w:val="es-MX" w:eastAsia="es-MX"/>
        </w:rPr>
        <w:drawing>
          <wp:inline distT="0" distB="0" distL="0" distR="0" wp14:anchorId="25D30D7F" wp14:editId="11DD63B9">
            <wp:extent cx="5610225" cy="4886325"/>
            <wp:effectExtent l="190500" t="190500" r="200025" b="2000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4886325"/>
                    </a:xfrm>
                    <a:prstGeom prst="rect">
                      <a:avLst/>
                    </a:prstGeom>
                    <a:ln>
                      <a:noFill/>
                    </a:ln>
                    <a:effectLst>
                      <a:outerShdw blurRad="190500" algn="tl" rotWithShape="0">
                        <a:srgbClr val="000000">
                          <a:alpha val="70000"/>
                        </a:srgbClr>
                      </a:outerShdw>
                    </a:effectLst>
                  </pic:spPr>
                </pic:pic>
              </a:graphicData>
            </a:graphic>
          </wp:inline>
        </w:drawing>
      </w:r>
    </w:p>
    <w:p w14:paraId="11458403" w14:textId="71B9F7CC" w:rsidR="004C16F3" w:rsidRPr="004C16F3" w:rsidRDefault="008126A5" w:rsidP="004C16F3">
      <w:pPr>
        <w:pStyle w:val="Prrafodelista"/>
        <w:tabs>
          <w:tab w:val="left" w:pos="426"/>
        </w:tabs>
        <w:spacing w:line="360" w:lineRule="auto"/>
        <w:ind w:left="-284"/>
        <w:jc w:val="center"/>
        <w:rPr>
          <w:rFonts w:ascii="Palatino Linotype" w:eastAsia="MS Mincho" w:hAnsi="Palatino Linotype" w:cs="Arial"/>
          <w:color w:val="000000" w:themeColor="text1"/>
          <w:lang w:val="es-MX"/>
        </w:rPr>
      </w:pPr>
      <w:r w:rsidRPr="004C16F3">
        <w:rPr>
          <w:rFonts w:ascii="Palatino Linotype" w:eastAsia="MS Mincho" w:hAnsi="Palatino Linotype" w:cs="Arial"/>
          <w:noProof/>
          <w:color w:val="000000" w:themeColor="text1"/>
          <w:lang w:val="es-MX" w:eastAsia="es-MX"/>
        </w:rPr>
        <w:lastRenderedPageBreak/>
        <w:drawing>
          <wp:inline distT="0" distB="0" distL="0" distR="0" wp14:anchorId="7B3489F8" wp14:editId="074286F3">
            <wp:extent cx="5610225" cy="5295900"/>
            <wp:effectExtent l="190500" t="190500" r="200025" b="1905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5295900"/>
                    </a:xfrm>
                    <a:prstGeom prst="rect">
                      <a:avLst/>
                    </a:prstGeom>
                    <a:ln>
                      <a:noFill/>
                    </a:ln>
                    <a:effectLst>
                      <a:outerShdw blurRad="190500" algn="tl" rotWithShape="0">
                        <a:srgbClr val="000000">
                          <a:alpha val="70000"/>
                        </a:srgbClr>
                      </a:outerShdw>
                    </a:effectLst>
                  </pic:spPr>
                </pic:pic>
              </a:graphicData>
            </a:graphic>
          </wp:inline>
        </w:drawing>
      </w:r>
    </w:p>
    <w:p w14:paraId="27802E6F" w14:textId="195CBD2F" w:rsidR="00891982" w:rsidRPr="004C16F3" w:rsidRDefault="00891982" w:rsidP="004C16F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C16F3">
        <w:rPr>
          <w:rFonts w:ascii="Palatino Linotype" w:eastAsia="MS Mincho" w:hAnsi="Palatino Linotype" w:cs="Arial"/>
          <w:color w:val="000000" w:themeColor="text1"/>
          <w:lang w:val="es-MX"/>
        </w:rPr>
        <w:t xml:space="preserve">De lo antes referido, si bien es cierto las notas periodísticas no constituyen un medio oficial, también lo es que se trata de un </w:t>
      </w:r>
      <w:r w:rsidRPr="004C16F3">
        <w:rPr>
          <w:rFonts w:ascii="Palatino Linotype" w:eastAsia="MS Mincho" w:hAnsi="Palatino Linotype" w:cs="Arial"/>
          <w:i/>
          <w:color w:val="000000" w:themeColor="text1"/>
          <w:lang w:val="es-MX"/>
        </w:rPr>
        <w:t>indicio</w:t>
      </w:r>
      <w:r w:rsidRPr="004C16F3">
        <w:rPr>
          <w:rFonts w:ascii="Palatino Linotype" w:eastAsia="MS Mincho" w:hAnsi="Palatino Linotype" w:cs="Arial"/>
          <w:color w:val="000000" w:themeColor="text1"/>
          <w:lang w:val="es-MX"/>
        </w:rPr>
        <w:t xml:space="preserve"> que demuestra que el </w:t>
      </w:r>
      <w:r w:rsidRPr="004C16F3">
        <w:rPr>
          <w:rFonts w:ascii="Palatino Linotype" w:eastAsia="MS Mincho" w:hAnsi="Palatino Linotype" w:cs="Arial"/>
          <w:b/>
          <w:color w:val="000000" w:themeColor="text1"/>
          <w:lang w:val="es-MX"/>
        </w:rPr>
        <w:t xml:space="preserve">SUJETO </w:t>
      </w:r>
      <w:r w:rsidR="008126A5" w:rsidRPr="004C16F3">
        <w:rPr>
          <w:rFonts w:ascii="Palatino Linotype" w:eastAsia="MS Mincho" w:hAnsi="Palatino Linotype" w:cs="Arial"/>
          <w:b/>
          <w:color w:val="000000" w:themeColor="text1"/>
          <w:lang w:val="es-MX"/>
        </w:rPr>
        <w:lastRenderedPageBreak/>
        <w:t>OBLI</w:t>
      </w:r>
      <w:r w:rsidRPr="004C16F3">
        <w:rPr>
          <w:rFonts w:ascii="Palatino Linotype" w:eastAsia="MS Mincho" w:hAnsi="Palatino Linotype" w:cs="Arial"/>
          <w:b/>
          <w:color w:val="000000" w:themeColor="text1"/>
          <w:lang w:val="es-MX"/>
        </w:rPr>
        <w:t>GADO</w:t>
      </w:r>
      <w:r w:rsidRPr="004C16F3">
        <w:rPr>
          <w:rFonts w:ascii="Palatino Linotype" w:eastAsia="MS Mincho" w:hAnsi="Palatino Linotype" w:cs="Arial"/>
          <w:color w:val="000000" w:themeColor="text1"/>
          <w:lang w:val="es-MX"/>
        </w:rPr>
        <w:t xml:space="preserve"> pudiera contar con la información al respecto, </w:t>
      </w:r>
      <w:r w:rsidR="00E8098D" w:rsidRPr="004C16F3">
        <w:rPr>
          <w:rFonts w:ascii="Palatino Linotype" w:eastAsia="MS Mincho" w:hAnsi="Palatino Linotype" w:cs="Arial"/>
          <w:color w:val="000000" w:themeColor="text1"/>
          <w:lang w:val="es-MX"/>
        </w:rPr>
        <w:t>ya que de la fecha en que se interpuso la solicitud de información y la fecha de la noticia se aprecia que esta última versa de un mes anterior, lo cual puede significar que al momento en que el particular requirió la información está ya pudiera obrar en los archivos del organismo en cuesti</w:t>
      </w:r>
      <w:r w:rsidR="00662C0C" w:rsidRPr="004C16F3">
        <w:rPr>
          <w:rFonts w:ascii="Palatino Linotype" w:eastAsia="MS Mincho" w:hAnsi="Palatino Linotype" w:cs="Arial"/>
          <w:color w:val="000000" w:themeColor="text1"/>
          <w:lang w:val="es-MX"/>
        </w:rPr>
        <w:t>ón, ya que se apreció que diversos servidores públicos que laboraban en el Organismo en cuesti</w:t>
      </w:r>
      <w:r w:rsidR="00052489" w:rsidRPr="004C16F3">
        <w:rPr>
          <w:rFonts w:ascii="Palatino Linotype" w:eastAsia="MS Mincho" w:hAnsi="Palatino Linotype" w:cs="Arial"/>
          <w:color w:val="000000" w:themeColor="text1"/>
          <w:lang w:val="es-MX"/>
        </w:rPr>
        <w:t>ón fueron despedidos, y a quienes se les pudo otorgar su liquidación en enero.</w:t>
      </w:r>
    </w:p>
    <w:p w14:paraId="7B8214CA" w14:textId="77777777" w:rsidR="00891982" w:rsidRPr="004C16F3" w:rsidRDefault="00891982"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86479A0" w14:textId="3FAA9B2B" w:rsidR="00891982" w:rsidRPr="004C16F3" w:rsidRDefault="00891982" w:rsidP="004C16F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C16F3">
        <w:rPr>
          <w:rFonts w:ascii="Palatino Linotype" w:hAnsi="Palatino Linotype"/>
          <w:lang w:val="es-ES"/>
        </w:rPr>
        <w:t xml:space="preserve">Por lo tanto, ante la existencia que se advierte en </w:t>
      </w:r>
      <w:r w:rsidR="00E8098D" w:rsidRPr="004C16F3">
        <w:rPr>
          <w:rFonts w:ascii="Palatino Linotype" w:hAnsi="Palatino Linotype"/>
          <w:lang w:val="es-ES"/>
        </w:rPr>
        <w:t xml:space="preserve">las </w:t>
      </w:r>
      <w:r w:rsidRPr="004C16F3">
        <w:rPr>
          <w:rFonts w:ascii="Palatino Linotype" w:hAnsi="Palatino Linotype"/>
          <w:lang w:val="es-ES"/>
        </w:rPr>
        <w:t xml:space="preserve">notas periodísticas de un </w:t>
      </w:r>
      <w:r w:rsidR="00E8098D" w:rsidRPr="004C16F3">
        <w:rPr>
          <w:rFonts w:ascii="Palatino Linotype" w:hAnsi="Palatino Linotype"/>
          <w:lang w:val="es-ES"/>
        </w:rPr>
        <w:t xml:space="preserve">posible despido y liquidación de servidores públicos que adscritos a las áreas del </w:t>
      </w:r>
      <w:r w:rsidR="00E8098D" w:rsidRPr="004C16F3">
        <w:rPr>
          <w:rFonts w:ascii="Palatino Linotype" w:hAnsi="Palatino Linotype"/>
          <w:b/>
          <w:lang w:val="es-ES"/>
        </w:rPr>
        <w:t>SUJETO OBLIGADO</w:t>
      </w:r>
      <w:r w:rsidRPr="004C16F3">
        <w:rPr>
          <w:rFonts w:ascii="Palatino Linotype" w:hAnsi="Palatino Linotype"/>
          <w:lang w:val="es-ES"/>
        </w:rPr>
        <w:t xml:space="preserve">, es de referir que dicha nota otorga indicios informativos que pueden o no robustecer la sustanciación del estudio de un asunto, por lo que es aplicable como Criterio </w:t>
      </w:r>
      <w:r w:rsidRPr="004C16F3">
        <w:rPr>
          <w:rFonts w:ascii="Palatino Linotype" w:eastAsia="Calibri" w:hAnsi="Palatino Linotype" w:cs="Times New Roman"/>
        </w:rPr>
        <w:t>orientador la Tesis Aislada I.3o.C.35 K (10a.), de la Suprema Corte de Justicia de la Nación, misma que expone lo siguiente:</w:t>
      </w:r>
    </w:p>
    <w:p w14:paraId="519ACCDC" w14:textId="77777777" w:rsidR="00891982" w:rsidRPr="004C16F3" w:rsidRDefault="00891982"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AB1F6AE" w14:textId="77777777" w:rsidR="00891982" w:rsidRPr="004C16F3" w:rsidRDefault="00891982" w:rsidP="004C16F3">
      <w:pPr>
        <w:pStyle w:val="Sinespaciado"/>
        <w:spacing w:line="360" w:lineRule="auto"/>
        <w:ind w:left="567" w:right="616"/>
        <w:jc w:val="both"/>
        <w:rPr>
          <w:rFonts w:ascii="Palatino Linotype" w:hAnsi="Palatino Linotype"/>
          <w:i/>
        </w:rPr>
      </w:pPr>
      <w:r w:rsidRPr="004C16F3">
        <w:rPr>
          <w:rFonts w:ascii="Palatino Linotype" w:hAnsi="Palatino Linotype"/>
          <w:b/>
          <w:i/>
        </w:rPr>
        <w:t>“</w:t>
      </w:r>
      <w:r w:rsidRPr="004C16F3">
        <w:rPr>
          <w:rFonts w:ascii="Palatino Linotype" w:hAnsi="Palatino Linotype"/>
          <w:b/>
          <w:i/>
          <w:u w:val="single"/>
        </w:rPr>
        <w:t>PÁGINAS WEB O ELECTRÓNICAS. SU CONTENIDO ES UN HECHO NOTORIO Y SUSCEPTIBLE DE SER VALORADO EN UNA DECISIÓN JUDICIAL.</w:t>
      </w:r>
      <w:r w:rsidRPr="004C16F3">
        <w:rPr>
          <w:rFonts w:ascii="Palatino Linotype" w:hAnsi="Palatino Linotype"/>
          <w:b/>
          <w:i/>
        </w:rPr>
        <w:t xml:space="preserve"> “</w:t>
      </w:r>
      <w:r w:rsidRPr="004C16F3">
        <w:rPr>
          <w:rFonts w:ascii="Palatino Linotype" w:hAnsi="Palatino Linotype"/>
          <w:i/>
        </w:rPr>
        <w:t xml:space="preserve">Los datos publicados en documentos o páginas situados en redes informáticas constituyen un hecho notorio por formar parte del conocimiento público a través de tales medios al momento en que se dicta </w:t>
      </w:r>
      <w:r w:rsidRPr="004C16F3">
        <w:rPr>
          <w:rFonts w:ascii="Palatino Linotype" w:hAnsi="Palatino Linotype"/>
          <w:i/>
        </w:rPr>
        <w:lastRenderedPageBreak/>
        <w:t>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p>
    <w:p w14:paraId="5851341F" w14:textId="77777777" w:rsidR="00891982" w:rsidRPr="004C16F3" w:rsidRDefault="00891982" w:rsidP="004C16F3">
      <w:pPr>
        <w:pStyle w:val="Sinespaciado"/>
        <w:spacing w:line="360" w:lineRule="auto"/>
        <w:ind w:left="567" w:right="616"/>
        <w:jc w:val="both"/>
        <w:rPr>
          <w:rFonts w:ascii="Palatino Linotype" w:hAnsi="Palatino Linotype"/>
          <w:i/>
        </w:rPr>
      </w:pPr>
    </w:p>
    <w:p w14:paraId="3E496AF8" w14:textId="77777777" w:rsidR="00891982" w:rsidRPr="004C16F3" w:rsidRDefault="00891982" w:rsidP="004C16F3">
      <w:pPr>
        <w:pStyle w:val="Sinespaciado"/>
        <w:spacing w:line="360" w:lineRule="auto"/>
        <w:ind w:left="567" w:right="616"/>
        <w:jc w:val="both"/>
        <w:rPr>
          <w:rFonts w:ascii="Palatino Linotype" w:hAnsi="Palatino Linotype"/>
        </w:rPr>
      </w:pPr>
      <w:r w:rsidRPr="004C16F3">
        <w:rPr>
          <w:rFonts w:ascii="Palatino Linotype" w:hAnsi="Palatino Linotype"/>
        </w:rPr>
        <w:t>(Énfasis añadido)</w:t>
      </w:r>
    </w:p>
    <w:p w14:paraId="764DF36A" w14:textId="77777777" w:rsidR="00891982" w:rsidRPr="004C16F3" w:rsidRDefault="00891982" w:rsidP="004C16F3">
      <w:pPr>
        <w:tabs>
          <w:tab w:val="left" w:pos="284"/>
          <w:tab w:val="left" w:pos="426"/>
        </w:tabs>
        <w:spacing w:line="360" w:lineRule="auto"/>
        <w:ind w:right="49"/>
        <w:jc w:val="both"/>
        <w:rPr>
          <w:rFonts w:ascii="Palatino Linotype" w:hAnsi="Palatino Linotype" w:cs="Arial"/>
        </w:rPr>
      </w:pPr>
    </w:p>
    <w:p w14:paraId="2D5CB813" w14:textId="77777777" w:rsidR="00C67039" w:rsidRPr="004C16F3" w:rsidRDefault="00E8098D" w:rsidP="004C16F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50" w:name="_Toc511234456"/>
      <w:r w:rsidRPr="004C16F3">
        <w:rPr>
          <w:rFonts w:ascii="Palatino Linotype" w:eastAsia="MS Mincho" w:hAnsi="Palatino Linotype" w:cs="Arial"/>
          <w:color w:val="000000" w:themeColor="text1"/>
          <w:lang w:val="es-MX"/>
        </w:rPr>
        <w:lastRenderedPageBreak/>
        <w:t xml:space="preserve">Ahora, </w:t>
      </w:r>
      <w:r w:rsidR="00C67039" w:rsidRPr="004C16F3">
        <w:rPr>
          <w:rFonts w:ascii="Palatino Linotype" w:eastAsia="MS Mincho" w:hAnsi="Palatino Linotype" w:cs="Arial"/>
          <w:color w:val="000000" w:themeColor="text1"/>
          <w:lang w:val="es-MX"/>
        </w:rPr>
        <w:t>de lo referido en respuesta y alcance al informe justificado por parte d</w:t>
      </w:r>
      <w:r w:rsidRPr="004C16F3">
        <w:rPr>
          <w:rFonts w:ascii="Palatino Linotype" w:eastAsia="MS Mincho" w:hAnsi="Palatino Linotype" w:cs="Arial"/>
          <w:color w:val="000000" w:themeColor="text1"/>
          <w:lang w:val="es-MX"/>
        </w:rPr>
        <w:t xml:space="preserve">el </w:t>
      </w:r>
      <w:r w:rsidRPr="004C16F3">
        <w:rPr>
          <w:rFonts w:ascii="Palatino Linotype" w:eastAsia="MS Mincho" w:hAnsi="Palatino Linotype" w:cs="Arial"/>
          <w:b/>
          <w:color w:val="000000" w:themeColor="text1"/>
          <w:lang w:val="es-MX"/>
        </w:rPr>
        <w:t>SUJETO OBLIGADO</w:t>
      </w:r>
      <w:r w:rsidRPr="004C16F3">
        <w:rPr>
          <w:rFonts w:ascii="Palatino Linotype" w:eastAsia="MS Mincho" w:hAnsi="Palatino Linotype" w:cs="Arial"/>
          <w:color w:val="000000" w:themeColor="text1"/>
          <w:lang w:val="es-MX"/>
        </w:rPr>
        <w:t xml:space="preserve"> </w:t>
      </w:r>
      <w:r w:rsidR="00C67039" w:rsidRPr="004C16F3">
        <w:rPr>
          <w:rFonts w:ascii="Palatino Linotype" w:eastAsia="MS Mincho" w:hAnsi="Palatino Linotype" w:cs="Arial"/>
          <w:color w:val="000000" w:themeColor="text1"/>
          <w:lang w:val="es-MX"/>
        </w:rPr>
        <w:t>es de destacar varias cuestiones.</w:t>
      </w:r>
    </w:p>
    <w:p w14:paraId="1B276CA4" w14:textId="77777777" w:rsidR="00C67039" w:rsidRPr="004C16F3" w:rsidRDefault="00C67039"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DE1D2F0" w14:textId="76E6BBDE" w:rsidR="00C67039" w:rsidRPr="004C16F3" w:rsidRDefault="00C67039" w:rsidP="004C16F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C16F3">
        <w:rPr>
          <w:rFonts w:ascii="Palatino Linotype" w:eastAsia="MS Mincho" w:hAnsi="Palatino Linotype" w:cs="Arial"/>
          <w:color w:val="000000" w:themeColor="text1"/>
          <w:lang w:val="es-MX"/>
        </w:rPr>
        <w:t xml:space="preserve">En primer lugar, resulta importante señalar que la administración municipal actual dado el periodo de renovación de los ayuntamientos que debe ser cada tres años, </w:t>
      </w:r>
      <w:r w:rsidR="00662C0C" w:rsidRPr="004C16F3">
        <w:rPr>
          <w:rFonts w:ascii="Palatino Linotype" w:eastAsia="MS Mincho" w:hAnsi="Palatino Linotype" w:cs="Arial"/>
          <w:color w:val="000000" w:themeColor="text1"/>
          <w:lang w:val="es-MX"/>
        </w:rPr>
        <w:t xml:space="preserve">acaba de iniciar su </w:t>
      </w:r>
      <w:r w:rsidRPr="004C16F3">
        <w:rPr>
          <w:rFonts w:ascii="Palatino Linotype" w:eastAsia="MS Mincho" w:hAnsi="Palatino Linotype" w:cs="Arial"/>
          <w:color w:val="000000" w:themeColor="text1"/>
          <w:lang w:val="es-MX"/>
        </w:rPr>
        <w:t>periodo de gestión</w:t>
      </w:r>
      <w:r w:rsidR="00662C0C" w:rsidRPr="004C16F3">
        <w:rPr>
          <w:rFonts w:ascii="Palatino Linotype" w:eastAsia="MS Mincho" w:hAnsi="Palatino Linotype" w:cs="Arial"/>
          <w:color w:val="000000" w:themeColor="text1"/>
          <w:lang w:val="es-MX"/>
        </w:rPr>
        <w:t>, el cual</w:t>
      </w:r>
      <w:r w:rsidRPr="004C16F3">
        <w:rPr>
          <w:rFonts w:ascii="Palatino Linotype" w:eastAsia="MS Mincho" w:hAnsi="Palatino Linotype" w:cs="Arial"/>
          <w:color w:val="000000" w:themeColor="text1"/>
          <w:lang w:val="es-MX"/>
        </w:rPr>
        <w:t xml:space="preserve"> comenzó a partir del primero (01) de enero del año en curso, tal y como lo </w:t>
      </w:r>
      <w:r w:rsidR="0077247A" w:rsidRPr="004C16F3">
        <w:rPr>
          <w:rFonts w:ascii="Palatino Linotype" w:eastAsia="MS Mincho" w:hAnsi="Palatino Linotype" w:cs="Arial"/>
          <w:color w:val="000000" w:themeColor="text1"/>
          <w:lang w:val="es-MX"/>
        </w:rPr>
        <w:t>establece</w:t>
      </w:r>
      <w:r w:rsidRPr="004C16F3">
        <w:rPr>
          <w:rFonts w:ascii="Palatino Linotype" w:eastAsia="MS Mincho" w:hAnsi="Palatino Linotype" w:cs="Arial"/>
          <w:color w:val="000000" w:themeColor="text1"/>
          <w:lang w:val="es-MX"/>
        </w:rPr>
        <w:t xml:space="preserve"> el artículo 16 de la Ley Orgánica Municipal del Estado de M</w:t>
      </w:r>
      <w:r w:rsidR="00662C0C" w:rsidRPr="004C16F3">
        <w:rPr>
          <w:rFonts w:ascii="Palatino Linotype" w:eastAsia="MS Mincho" w:hAnsi="Palatino Linotype" w:cs="Arial"/>
          <w:color w:val="000000" w:themeColor="text1"/>
          <w:lang w:val="es-MX"/>
        </w:rPr>
        <w:t xml:space="preserve">éxico; sin embargo, esto no constituye una limitante para que el </w:t>
      </w:r>
      <w:r w:rsidR="00662C0C" w:rsidRPr="004C16F3">
        <w:rPr>
          <w:rFonts w:ascii="Palatino Linotype" w:eastAsia="MS Mincho" w:hAnsi="Palatino Linotype" w:cs="Arial"/>
          <w:b/>
          <w:color w:val="000000" w:themeColor="text1"/>
          <w:lang w:val="es-MX"/>
        </w:rPr>
        <w:t>SUJETO OBLIGADO</w:t>
      </w:r>
      <w:r w:rsidR="00662C0C" w:rsidRPr="004C16F3">
        <w:rPr>
          <w:rFonts w:ascii="Palatino Linotype" w:eastAsia="MS Mincho" w:hAnsi="Palatino Linotype" w:cs="Arial"/>
          <w:color w:val="000000" w:themeColor="text1"/>
          <w:lang w:val="es-MX"/>
        </w:rPr>
        <w:t xml:space="preserve"> conozca a través de las áreas o unidades administrativas de su competencia el personal que laboraba en la anterior administración y los que actualmente siguen trabajando</w:t>
      </w:r>
      <w:r w:rsidR="0077247A" w:rsidRPr="004C16F3">
        <w:rPr>
          <w:rFonts w:ascii="Palatino Linotype" w:eastAsia="MS Mincho" w:hAnsi="Palatino Linotype" w:cs="Arial"/>
          <w:color w:val="000000" w:themeColor="text1"/>
          <w:lang w:val="es-MX"/>
        </w:rPr>
        <w:t>, en razón de que tal conocimiento no depende de los cambios de administración</w:t>
      </w:r>
      <w:r w:rsidR="00662C0C" w:rsidRPr="004C16F3">
        <w:rPr>
          <w:rFonts w:ascii="Palatino Linotype" w:eastAsia="MS Mincho" w:hAnsi="Palatino Linotype" w:cs="Arial"/>
          <w:color w:val="000000" w:themeColor="text1"/>
          <w:lang w:val="es-MX"/>
        </w:rPr>
        <w:t xml:space="preserve">. </w:t>
      </w:r>
    </w:p>
    <w:p w14:paraId="05D258FD" w14:textId="77777777" w:rsidR="00C67039" w:rsidRPr="004C16F3" w:rsidRDefault="00C67039"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DCC04A4" w14:textId="267C05F1" w:rsidR="008D1D8D" w:rsidRPr="004C16F3" w:rsidRDefault="00662C0C" w:rsidP="004C16F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C16F3">
        <w:rPr>
          <w:rFonts w:ascii="Palatino Linotype" w:eastAsia="MS Mincho" w:hAnsi="Palatino Linotype" w:cs="Arial"/>
          <w:color w:val="000000" w:themeColor="text1"/>
          <w:lang w:val="es-MX"/>
        </w:rPr>
        <w:t>Y e</w:t>
      </w:r>
      <w:r w:rsidR="00C67039" w:rsidRPr="004C16F3">
        <w:rPr>
          <w:rFonts w:ascii="Palatino Linotype" w:eastAsia="MS Mincho" w:hAnsi="Palatino Linotype" w:cs="Arial"/>
          <w:color w:val="000000" w:themeColor="text1"/>
          <w:lang w:val="es-MX"/>
        </w:rPr>
        <w:t xml:space="preserve">n segundo lugar, </w:t>
      </w:r>
      <w:r w:rsidRPr="004C16F3">
        <w:rPr>
          <w:rFonts w:ascii="Palatino Linotype" w:eastAsia="MS Mincho" w:hAnsi="Palatino Linotype" w:cs="Arial"/>
          <w:color w:val="000000" w:themeColor="text1"/>
          <w:lang w:val="es-MX"/>
        </w:rPr>
        <w:t xml:space="preserve">si bien el </w:t>
      </w:r>
      <w:r w:rsidRPr="004C16F3">
        <w:rPr>
          <w:rFonts w:ascii="Palatino Linotype" w:eastAsia="MS Mincho" w:hAnsi="Palatino Linotype" w:cs="Arial"/>
          <w:b/>
          <w:color w:val="000000" w:themeColor="text1"/>
          <w:lang w:val="es-MX"/>
        </w:rPr>
        <w:t>SUJETO OBLIGADO</w:t>
      </w:r>
      <w:r w:rsidRPr="004C16F3">
        <w:rPr>
          <w:rFonts w:ascii="Palatino Linotype" w:eastAsia="MS Mincho" w:hAnsi="Palatino Linotype" w:cs="Arial"/>
          <w:color w:val="000000" w:themeColor="text1"/>
          <w:lang w:val="es-MX"/>
        </w:rPr>
        <w:t xml:space="preserve"> manifiesta como imposibilidad a entregar la información porque no conoce el video referido por el particular, además de que este último no precisó de qué servidores públicos requirió la información, lo cierto es que en un ejercicio de brindar máxima publicidad a la informaci</w:t>
      </w:r>
      <w:r w:rsidR="008D1D8D" w:rsidRPr="004C16F3">
        <w:rPr>
          <w:rFonts w:ascii="Palatino Linotype" w:eastAsia="MS Mincho" w:hAnsi="Palatino Linotype" w:cs="Arial"/>
          <w:color w:val="000000" w:themeColor="text1"/>
          <w:lang w:val="es-MX"/>
        </w:rPr>
        <w:t>ón que posee, genera y</w:t>
      </w:r>
      <w:r w:rsidR="007360BD" w:rsidRPr="004C16F3">
        <w:rPr>
          <w:rFonts w:ascii="Palatino Linotype" w:eastAsia="MS Mincho" w:hAnsi="Palatino Linotype" w:cs="Arial"/>
          <w:color w:val="000000" w:themeColor="text1"/>
          <w:lang w:val="es-MX"/>
        </w:rPr>
        <w:t>/o</w:t>
      </w:r>
      <w:r w:rsidR="008D1D8D" w:rsidRPr="004C16F3">
        <w:rPr>
          <w:rFonts w:ascii="Palatino Linotype" w:eastAsia="MS Mincho" w:hAnsi="Palatino Linotype" w:cs="Arial"/>
          <w:color w:val="000000" w:themeColor="text1"/>
          <w:lang w:val="es-MX"/>
        </w:rPr>
        <w:t xml:space="preserve"> administra en sus archivos derivado de sus facultades, competencias y funciones, debió garantizar el derecho de acceso a la información del particular poniendo a su disposición el documento donde conste la </w:t>
      </w:r>
      <w:r w:rsidR="008D1D8D" w:rsidRPr="004C16F3">
        <w:rPr>
          <w:rFonts w:ascii="Palatino Linotype" w:eastAsia="MS Mincho" w:hAnsi="Palatino Linotype" w:cs="Arial"/>
          <w:color w:val="000000" w:themeColor="text1"/>
          <w:lang w:val="es-MX"/>
        </w:rPr>
        <w:lastRenderedPageBreak/>
        <w:t xml:space="preserve">liquidación de los servidores públicos </w:t>
      </w:r>
      <w:r w:rsidR="0077247A" w:rsidRPr="004C16F3">
        <w:rPr>
          <w:rFonts w:ascii="Palatino Linotype" w:eastAsia="MS Mincho" w:hAnsi="Palatino Linotype" w:cs="Arial"/>
          <w:color w:val="000000" w:themeColor="text1"/>
          <w:lang w:val="es-MX"/>
        </w:rPr>
        <w:t xml:space="preserve">de la administración 2016-2018 </w:t>
      </w:r>
      <w:r w:rsidR="007360BD" w:rsidRPr="004C16F3">
        <w:rPr>
          <w:rFonts w:ascii="Palatino Linotype" w:eastAsia="MS Mincho" w:hAnsi="Palatino Linotype" w:cs="Arial"/>
          <w:color w:val="000000" w:themeColor="text1"/>
          <w:lang w:val="es-MX"/>
        </w:rPr>
        <w:t>a quienes se dio por terminada la relación</w:t>
      </w:r>
      <w:r w:rsidR="008D1D8D" w:rsidRPr="004C16F3">
        <w:rPr>
          <w:rFonts w:ascii="Palatino Linotype" w:eastAsia="MS Mincho" w:hAnsi="Palatino Linotype" w:cs="Arial"/>
          <w:color w:val="000000" w:themeColor="text1"/>
          <w:lang w:val="es-MX"/>
        </w:rPr>
        <w:t xml:space="preserve"> labora</w:t>
      </w:r>
      <w:r w:rsidR="007360BD" w:rsidRPr="004C16F3">
        <w:rPr>
          <w:rFonts w:ascii="Palatino Linotype" w:eastAsia="MS Mincho" w:hAnsi="Palatino Linotype" w:cs="Arial"/>
          <w:color w:val="000000" w:themeColor="text1"/>
          <w:lang w:val="es-MX"/>
        </w:rPr>
        <w:t>r</w:t>
      </w:r>
      <w:r w:rsidR="008D1D8D" w:rsidRPr="004C16F3">
        <w:rPr>
          <w:rFonts w:ascii="Palatino Linotype" w:eastAsia="MS Mincho" w:hAnsi="Palatino Linotype" w:cs="Arial"/>
          <w:color w:val="000000" w:themeColor="text1"/>
          <w:lang w:val="es-MX"/>
        </w:rPr>
        <w:t xml:space="preserve"> en el organismo, en razón de que </w:t>
      </w:r>
      <w:r w:rsidR="00052489" w:rsidRPr="004C16F3">
        <w:rPr>
          <w:rFonts w:ascii="Palatino Linotype" w:eastAsia="MS Mincho" w:hAnsi="Palatino Linotype" w:cs="Arial"/>
          <w:color w:val="000000" w:themeColor="text1"/>
          <w:lang w:val="es-MX"/>
        </w:rPr>
        <w:t xml:space="preserve">los montos y las personas a quienes entreguen, por cualquier motivo, recursos públicos </w:t>
      </w:r>
      <w:r w:rsidR="008D1D8D" w:rsidRPr="004C16F3">
        <w:rPr>
          <w:rFonts w:ascii="Palatino Linotype" w:eastAsia="MS Mincho" w:hAnsi="Palatino Linotype" w:cs="Arial"/>
          <w:color w:val="000000" w:themeColor="text1"/>
          <w:lang w:val="es-MX"/>
        </w:rPr>
        <w:t xml:space="preserve">es información de </w:t>
      </w:r>
      <w:r w:rsidR="00052489" w:rsidRPr="004C16F3">
        <w:rPr>
          <w:rFonts w:ascii="Palatino Linotype" w:eastAsia="MS Mincho" w:hAnsi="Palatino Linotype" w:cs="Arial"/>
          <w:color w:val="000000" w:themeColor="text1"/>
          <w:lang w:val="es-MX"/>
        </w:rPr>
        <w:t>índole</w:t>
      </w:r>
      <w:r w:rsidR="008D1D8D" w:rsidRPr="004C16F3">
        <w:rPr>
          <w:rFonts w:ascii="Palatino Linotype" w:eastAsia="MS Mincho" w:hAnsi="Palatino Linotype" w:cs="Arial"/>
          <w:color w:val="000000" w:themeColor="text1"/>
          <w:lang w:val="es-MX"/>
        </w:rPr>
        <w:t xml:space="preserve"> </w:t>
      </w:r>
      <w:r w:rsidR="0077247A" w:rsidRPr="004C16F3">
        <w:rPr>
          <w:rFonts w:ascii="Palatino Linotype" w:eastAsia="MS Mincho" w:hAnsi="Palatino Linotype" w:cs="Arial"/>
          <w:color w:val="000000" w:themeColor="text1"/>
          <w:lang w:val="es-MX"/>
        </w:rPr>
        <w:t xml:space="preserve">susceptible de hacer </w:t>
      </w:r>
      <w:r w:rsidR="008D1D8D" w:rsidRPr="004C16F3">
        <w:rPr>
          <w:rFonts w:ascii="Palatino Linotype" w:eastAsia="MS Mincho" w:hAnsi="Palatino Linotype" w:cs="Arial"/>
          <w:color w:val="000000" w:themeColor="text1"/>
          <w:lang w:val="es-MX"/>
        </w:rPr>
        <w:t xml:space="preserve">pública tal y como lo dispone el </w:t>
      </w:r>
      <w:r w:rsidR="00467C93" w:rsidRPr="004C16F3">
        <w:rPr>
          <w:rFonts w:ascii="Palatino Linotype" w:eastAsia="MS Mincho" w:hAnsi="Palatino Linotype" w:cs="Arial"/>
          <w:color w:val="000000" w:themeColor="text1"/>
          <w:lang w:val="es-MX"/>
        </w:rPr>
        <w:t xml:space="preserve">penúltimo párrafo del </w:t>
      </w:r>
      <w:r w:rsidR="002B4C0C" w:rsidRPr="004C16F3">
        <w:rPr>
          <w:rFonts w:ascii="Palatino Linotype" w:eastAsia="MS Mincho" w:hAnsi="Palatino Linotype" w:cs="Arial"/>
          <w:color w:val="000000" w:themeColor="text1"/>
          <w:lang w:val="es-MX"/>
        </w:rPr>
        <w:t>artículo</w:t>
      </w:r>
      <w:r w:rsidR="00467C93" w:rsidRPr="004C16F3">
        <w:rPr>
          <w:rFonts w:ascii="Palatino Linotype" w:eastAsia="MS Mincho" w:hAnsi="Palatino Linotype" w:cs="Arial"/>
          <w:color w:val="000000" w:themeColor="text1"/>
          <w:lang w:val="es-MX"/>
        </w:rPr>
        <w:t xml:space="preserve"> 23 </w:t>
      </w:r>
      <w:r w:rsidR="00052489" w:rsidRPr="004C16F3">
        <w:rPr>
          <w:rFonts w:ascii="Palatino Linotype" w:eastAsia="MS Mincho" w:hAnsi="Palatino Linotype" w:cs="Arial"/>
          <w:color w:val="000000" w:themeColor="text1"/>
          <w:lang w:val="es-MX"/>
        </w:rPr>
        <w:t>de la Ley de Transparencia y Acceso a la Información Pública del Estado de México y Municipios</w:t>
      </w:r>
      <w:r w:rsidR="0077247A" w:rsidRPr="004C16F3">
        <w:rPr>
          <w:rFonts w:ascii="Palatino Linotype" w:eastAsia="MS Mincho" w:hAnsi="Palatino Linotype" w:cs="Arial"/>
          <w:color w:val="000000" w:themeColor="text1"/>
          <w:lang w:val="es-MX"/>
        </w:rPr>
        <w:t>, cuya literalidad es la siguiente:</w:t>
      </w:r>
    </w:p>
    <w:p w14:paraId="1756D96E" w14:textId="77777777" w:rsidR="0077247A" w:rsidRPr="004C16F3" w:rsidRDefault="0077247A"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F9F8A2" w14:textId="3C7DECD6" w:rsidR="0077247A" w:rsidRPr="004C16F3" w:rsidRDefault="0077247A" w:rsidP="004C16F3">
      <w:pPr>
        <w:pStyle w:val="Prrafodelista"/>
        <w:tabs>
          <w:tab w:val="left" w:pos="426"/>
        </w:tabs>
        <w:spacing w:line="360" w:lineRule="auto"/>
        <w:ind w:left="567" w:right="616"/>
        <w:jc w:val="both"/>
        <w:rPr>
          <w:rFonts w:ascii="Palatino Linotype" w:hAnsi="Palatino Linotype"/>
          <w:i/>
        </w:rPr>
      </w:pPr>
      <w:r w:rsidRPr="004C16F3">
        <w:rPr>
          <w:rFonts w:ascii="Palatino Linotype" w:hAnsi="Palatino Linotype"/>
          <w:i/>
        </w:rPr>
        <w:t>“</w:t>
      </w:r>
      <w:r w:rsidRPr="004C16F3">
        <w:rPr>
          <w:rFonts w:ascii="Palatino Linotype" w:hAnsi="Palatino Linotype"/>
          <w:b/>
          <w:i/>
        </w:rPr>
        <w:t>Artículo 23.</w:t>
      </w:r>
      <w:r w:rsidRPr="004C16F3">
        <w:rPr>
          <w:rFonts w:ascii="Palatino Linotype" w:hAnsi="Palatino Linotype"/>
          <w:i/>
        </w:rPr>
        <w:t xml:space="preserve"> Son sujetos obligados a transparentar y permitir el acceso a su información y proteger los datos personales que obren en su poder:</w:t>
      </w:r>
    </w:p>
    <w:p w14:paraId="154F1D78" w14:textId="77777777" w:rsidR="0077247A" w:rsidRPr="004C16F3" w:rsidRDefault="0077247A" w:rsidP="004C16F3">
      <w:pPr>
        <w:pStyle w:val="Prrafodelista"/>
        <w:tabs>
          <w:tab w:val="left" w:pos="426"/>
        </w:tabs>
        <w:spacing w:line="360" w:lineRule="auto"/>
        <w:ind w:left="567" w:right="616"/>
        <w:jc w:val="both"/>
        <w:rPr>
          <w:rFonts w:ascii="Palatino Linotype" w:hAnsi="Palatino Linotype"/>
          <w:i/>
        </w:rPr>
      </w:pPr>
    </w:p>
    <w:p w14:paraId="465648E5" w14:textId="0BC7701B" w:rsidR="0077247A" w:rsidRPr="004C16F3" w:rsidRDefault="0077247A" w:rsidP="004C16F3">
      <w:pPr>
        <w:pStyle w:val="Prrafodelista"/>
        <w:tabs>
          <w:tab w:val="left" w:pos="426"/>
        </w:tabs>
        <w:spacing w:line="360" w:lineRule="auto"/>
        <w:ind w:left="567" w:right="616"/>
        <w:jc w:val="both"/>
        <w:rPr>
          <w:rFonts w:ascii="Palatino Linotype" w:hAnsi="Palatino Linotype"/>
          <w:i/>
        </w:rPr>
      </w:pPr>
      <w:r w:rsidRPr="004C16F3">
        <w:rPr>
          <w:rFonts w:ascii="Palatino Linotype" w:hAnsi="Palatino Linotype"/>
          <w:i/>
        </w:rPr>
        <w:t>(…)</w:t>
      </w:r>
    </w:p>
    <w:p w14:paraId="094E20DB" w14:textId="77777777" w:rsidR="0077247A" w:rsidRPr="004C16F3" w:rsidRDefault="0077247A" w:rsidP="004C16F3">
      <w:pPr>
        <w:pStyle w:val="Prrafodelista"/>
        <w:tabs>
          <w:tab w:val="left" w:pos="426"/>
        </w:tabs>
        <w:spacing w:line="360" w:lineRule="auto"/>
        <w:ind w:left="567" w:right="616"/>
        <w:jc w:val="both"/>
        <w:rPr>
          <w:rFonts w:ascii="Palatino Linotype" w:hAnsi="Palatino Linotype"/>
          <w:i/>
        </w:rPr>
      </w:pPr>
    </w:p>
    <w:p w14:paraId="7D247114" w14:textId="7F3D58EB" w:rsidR="0077247A" w:rsidRPr="004C16F3" w:rsidRDefault="0077247A" w:rsidP="004C16F3">
      <w:pPr>
        <w:pStyle w:val="Prrafodelista"/>
        <w:tabs>
          <w:tab w:val="left" w:pos="426"/>
        </w:tabs>
        <w:spacing w:line="360" w:lineRule="auto"/>
        <w:ind w:left="567" w:right="616"/>
        <w:jc w:val="both"/>
        <w:rPr>
          <w:rFonts w:ascii="Palatino Linotype" w:hAnsi="Palatino Linotype"/>
          <w:i/>
        </w:rPr>
      </w:pPr>
      <w:r w:rsidRPr="004C16F3">
        <w:rPr>
          <w:rFonts w:ascii="Palatino Linotype" w:hAnsi="Palatino Linotype"/>
          <w:b/>
          <w:i/>
          <w:u w:val="single"/>
        </w:rPr>
        <w:t>Los sujetos obligados deberán hacer pública toda aquella información relativa a los montos y las personas a quienes entreguen, por cualquier motivo, recursos públicos</w:t>
      </w:r>
      <w:r w:rsidRPr="004C16F3">
        <w:rPr>
          <w:rFonts w:ascii="Palatino Linotype" w:hAnsi="Palatino Linotype"/>
          <w:i/>
        </w:rPr>
        <w:t>, así como los informes que dichas personas les entreguen sobre el uso y destino de dichos recursos.</w:t>
      </w:r>
    </w:p>
    <w:p w14:paraId="5AB91456" w14:textId="77777777" w:rsidR="0077247A" w:rsidRPr="004C16F3" w:rsidRDefault="0077247A" w:rsidP="004C16F3">
      <w:pPr>
        <w:pStyle w:val="Prrafodelista"/>
        <w:tabs>
          <w:tab w:val="left" w:pos="426"/>
        </w:tabs>
        <w:spacing w:line="360" w:lineRule="auto"/>
        <w:ind w:left="567" w:right="616"/>
        <w:jc w:val="both"/>
        <w:rPr>
          <w:rFonts w:ascii="Palatino Linotype" w:hAnsi="Palatino Linotype"/>
          <w:i/>
        </w:rPr>
      </w:pPr>
    </w:p>
    <w:p w14:paraId="6F893D82" w14:textId="6C9A5E40" w:rsidR="0077247A" w:rsidRPr="004C16F3" w:rsidRDefault="0077247A" w:rsidP="004C16F3">
      <w:pPr>
        <w:pStyle w:val="Prrafodelista"/>
        <w:tabs>
          <w:tab w:val="left" w:pos="426"/>
        </w:tabs>
        <w:spacing w:line="360" w:lineRule="auto"/>
        <w:ind w:left="567" w:right="616"/>
        <w:jc w:val="both"/>
        <w:rPr>
          <w:rFonts w:ascii="Palatino Linotype" w:hAnsi="Palatino Linotype"/>
          <w:i/>
        </w:rPr>
      </w:pPr>
      <w:r w:rsidRPr="004C16F3">
        <w:rPr>
          <w:rFonts w:ascii="Palatino Linotype" w:hAnsi="Palatino Linotype"/>
          <w:i/>
        </w:rPr>
        <w:t>(…)”</w:t>
      </w:r>
    </w:p>
    <w:p w14:paraId="65D361D8" w14:textId="77777777" w:rsidR="005A1710" w:rsidRPr="004C16F3" w:rsidRDefault="005A1710" w:rsidP="004C16F3">
      <w:pPr>
        <w:pStyle w:val="Prrafodelista"/>
        <w:tabs>
          <w:tab w:val="left" w:pos="426"/>
        </w:tabs>
        <w:spacing w:line="360" w:lineRule="auto"/>
        <w:ind w:left="567" w:right="616"/>
        <w:jc w:val="both"/>
        <w:rPr>
          <w:rFonts w:ascii="Palatino Linotype" w:hAnsi="Palatino Linotype"/>
          <w:i/>
        </w:rPr>
      </w:pPr>
    </w:p>
    <w:p w14:paraId="45F39154" w14:textId="795D8A49" w:rsidR="0077247A" w:rsidRPr="004C16F3" w:rsidRDefault="0077247A" w:rsidP="004C16F3">
      <w:pPr>
        <w:pStyle w:val="Prrafodelista"/>
        <w:tabs>
          <w:tab w:val="left" w:pos="426"/>
        </w:tabs>
        <w:spacing w:line="360" w:lineRule="auto"/>
        <w:ind w:left="567" w:right="616"/>
        <w:jc w:val="both"/>
        <w:rPr>
          <w:rFonts w:ascii="Palatino Linotype" w:hAnsi="Palatino Linotype"/>
        </w:rPr>
      </w:pPr>
      <w:r w:rsidRPr="004C16F3">
        <w:rPr>
          <w:rFonts w:ascii="Palatino Linotype" w:hAnsi="Palatino Linotype"/>
        </w:rPr>
        <w:lastRenderedPageBreak/>
        <w:t>(Énfasis añadido)</w:t>
      </w:r>
    </w:p>
    <w:p w14:paraId="7EFCA4F2" w14:textId="77777777" w:rsidR="007360BD" w:rsidRPr="004C16F3" w:rsidRDefault="007360BD" w:rsidP="004C16F3">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p>
    <w:p w14:paraId="2E2F6103" w14:textId="7FFD9604" w:rsidR="00C67039" w:rsidRPr="004C16F3" w:rsidRDefault="008D1D8D" w:rsidP="004C16F3">
      <w:pPr>
        <w:pStyle w:val="Prrafodelista"/>
        <w:numPr>
          <w:ilvl w:val="0"/>
          <w:numId w:val="1"/>
        </w:numPr>
        <w:tabs>
          <w:tab w:val="left" w:pos="426"/>
        </w:tabs>
        <w:spacing w:line="360" w:lineRule="auto"/>
        <w:ind w:left="0" w:firstLine="0"/>
        <w:jc w:val="both"/>
        <w:rPr>
          <w:rFonts w:ascii="Palatino Linotype" w:eastAsia="MS Mincho" w:hAnsi="Palatino Linotype" w:cs="Arial"/>
          <w:b/>
          <w:color w:val="000000" w:themeColor="text1"/>
          <w:lang w:val="es-MX"/>
        </w:rPr>
      </w:pPr>
      <w:r w:rsidRPr="004C16F3">
        <w:rPr>
          <w:rFonts w:ascii="Palatino Linotype" w:eastAsia="MS Mincho" w:hAnsi="Palatino Linotype" w:cs="Arial"/>
          <w:color w:val="000000" w:themeColor="text1"/>
          <w:lang w:val="es-MX"/>
        </w:rPr>
        <w:t xml:space="preserve">Lo anterior, ya que del pronunciamiento del </w:t>
      </w:r>
      <w:r w:rsidRPr="004C16F3">
        <w:rPr>
          <w:rFonts w:ascii="Palatino Linotype" w:eastAsia="MS Mincho" w:hAnsi="Palatino Linotype" w:cs="Arial"/>
          <w:b/>
          <w:color w:val="000000" w:themeColor="text1"/>
          <w:lang w:val="es-MX"/>
        </w:rPr>
        <w:t>SUJETO OBLIGADO</w:t>
      </w:r>
      <w:r w:rsidRPr="004C16F3">
        <w:rPr>
          <w:rFonts w:ascii="Palatino Linotype" w:eastAsia="MS Mincho" w:hAnsi="Palatino Linotype" w:cs="Arial"/>
          <w:color w:val="000000" w:themeColor="text1"/>
          <w:lang w:val="es-MX"/>
        </w:rPr>
        <w:t xml:space="preserve"> se infiere que este puede tener conocimiento de los servidores públicos que integraban la administración 2016-2018, y que actualmente ya no siguen laborando en el organismo</w:t>
      </w:r>
      <w:r w:rsidR="0077247A" w:rsidRPr="004C16F3">
        <w:rPr>
          <w:rFonts w:ascii="Palatino Linotype" w:eastAsia="MS Mincho" w:hAnsi="Palatino Linotype" w:cs="Arial"/>
          <w:color w:val="000000" w:themeColor="text1"/>
          <w:lang w:val="es-MX"/>
        </w:rPr>
        <w:t xml:space="preserve">, ya </w:t>
      </w:r>
      <w:r w:rsidRPr="004C16F3">
        <w:rPr>
          <w:rFonts w:ascii="Palatino Linotype" w:eastAsia="MS Mincho" w:hAnsi="Palatino Linotype" w:cs="Arial"/>
          <w:color w:val="000000" w:themeColor="text1"/>
          <w:lang w:val="es-MX"/>
        </w:rPr>
        <w:t xml:space="preserve">que como lo expresa en su alcance al informe justificado </w:t>
      </w:r>
      <w:r w:rsidRPr="004C16F3">
        <w:rPr>
          <w:rFonts w:ascii="Palatino Linotype" w:eastAsia="MS Mincho" w:hAnsi="Palatino Linotype" w:cs="Arial"/>
          <w:b/>
          <w:color w:val="000000" w:themeColor="text1"/>
          <w:lang w:val="es-MX"/>
        </w:rPr>
        <w:t>no niega la entrega de la información, sino que derivado de la falta del video y de precisión por cuanto hace a los nombres no le es posible proporcionarla</w:t>
      </w:r>
      <w:r w:rsidR="0077247A" w:rsidRPr="004C16F3">
        <w:rPr>
          <w:rFonts w:ascii="Palatino Linotype" w:eastAsia="MS Mincho" w:hAnsi="Palatino Linotype" w:cs="Arial"/>
          <w:b/>
          <w:color w:val="000000" w:themeColor="text1"/>
          <w:lang w:val="es-MX"/>
        </w:rPr>
        <w:t xml:space="preserve"> al particular</w:t>
      </w:r>
      <w:r w:rsidR="007360BD" w:rsidRPr="004C16F3">
        <w:rPr>
          <w:rFonts w:ascii="Palatino Linotype" w:eastAsia="MS Mincho" w:hAnsi="Palatino Linotype" w:cs="Arial"/>
          <w:b/>
          <w:color w:val="000000" w:themeColor="text1"/>
          <w:lang w:val="es-MX"/>
        </w:rPr>
        <w:t>.</w:t>
      </w:r>
    </w:p>
    <w:p w14:paraId="5E9CBACD" w14:textId="77777777" w:rsidR="00547DD2" w:rsidRPr="004C16F3" w:rsidRDefault="00547DD2" w:rsidP="004C16F3">
      <w:pPr>
        <w:pStyle w:val="Prrafodelista"/>
        <w:tabs>
          <w:tab w:val="left" w:pos="426"/>
        </w:tabs>
        <w:spacing w:line="360" w:lineRule="auto"/>
        <w:ind w:left="0"/>
        <w:jc w:val="both"/>
        <w:rPr>
          <w:rFonts w:ascii="Palatino Linotype" w:eastAsia="MS Mincho" w:hAnsi="Palatino Linotype" w:cs="Arial"/>
          <w:b/>
          <w:color w:val="000000" w:themeColor="text1"/>
          <w:lang w:val="es-MX"/>
        </w:rPr>
      </w:pPr>
    </w:p>
    <w:p w14:paraId="0E8F39CC" w14:textId="24C3A774" w:rsidR="00143C5A" w:rsidRDefault="00547DD2" w:rsidP="004C16F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C16F3">
        <w:rPr>
          <w:rFonts w:ascii="Palatino Linotype" w:eastAsia="MS Mincho" w:hAnsi="Palatino Linotype" w:cs="Arial"/>
          <w:color w:val="000000" w:themeColor="text1"/>
          <w:lang w:val="es-MX"/>
        </w:rPr>
        <w:t xml:space="preserve">Ante tal situación, se aduce que la información relativa al requerimiento bajo el </w:t>
      </w:r>
      <w:r w:rsidRPr="004C16F3">
        <w:rPr>
          <w:rFonts w:ascii="Palatino Linotype" w:eastAsia="MS Mincho" w:hAnsi="Palatino Linotype" w:cs="Arial"/>
          <w:b/>
          <w:color w:val="000000" w:themeColor="text1"/>
          <w:lang w:val="es-MX"/>
        </w:rPr>
        <w:t>numeral 1</w:t>
      </w:r>
      <w:r w:rsidRPr="004C16F3">
        <w:rPr>
          <w:rFonts w:ascii="Palatino Linotype" w:eastAsia="MS Mincho" w:hAnsi="Palatino Linotype" w:cs="Arial"/>
          <w:color w:val="000000" w:themeColor="text1"/>
          <w:lang w:val="es-MX"/>
        </w:rPr>
        <w:t xml:space="preserve"> que consiste en </w:t>
      </w:r>
      <w:r w:rsidRPr="004C16F3">
        <w:rPr>
          <w:rFonts w:ascii="Palatino Linotype" w:eastAsia="MS Mincho" w:hAnsi="Palatino Linotype" w:cs="Arial"/>
          <w:b/>
          <w:color w:val="000000" w:themeColor="text1"/>
          <w:u w:val="single"/>
          <w:lang w:val="es-MX"/>
        </w:rPr>
        <w:t>el recibo, póliza de cheque o documento donde conste la liquidación</w:t>
      </w:r>
      <w:r w:rsidR="00553C90" w:rsidRPr="004C16F3">
        <w:rPr>
          <w:rFonts w:ascii="Palatino Linotype" w:eastAsia="MS Mincho" w:hAnsi="Palatino Linotype" w:cs="Arial"/>
          <w:color w:val="000000" w:themeColor="text1"/>
          <w:lang w:val="es-MX"/>
        </w:rPr>
        <w:t xml:space="preserve"> de</w:t>
      </w:r>
      <w:r w:rsidRPr="004C16F3">
        <w:rPr>
          <w:rFonts w:ascii="Palatino Linotype" w:eastAsia="MS Mincho" w:hAnsi="Palatino Linotype" w:cs="Arial"/>
          <w:color w:val="000000" w:themeColor="text1"/>
          <w:lang w:val="es-MX"/>
        </w:rPr>
        <w:t xml:space="preserve"> servidores públicos que laboraban en la administración 2016-2018, y </w:t>
      </w:r>
      <w:r w:rsidR="007A17B0" w:rsidRPr="004C16F3">
        <w:rPr>
          <w:rFonts w:ascii="Palatino Linotype" w:eastAsia="MS Mincho" w:hAnsi="Palatino Linotype" w:cs="Arial"/>
          <w:color w:val="000000" w:themeColor="text1"/>
          <w:lang w:val="es-MX"/>
        </w:rPr>
        <w:t xml:space="preserve">que </w:t>
      </w:r>
      <w:r w:rsidR="00F74D26" w:rsidRPr="004C16F3">
        <w:rPr>
          <w:rFonts w:ascii="Palatino Linotype" w:eastAsia="MS Mincho" w:hAnsi="Palatino Linotype" w:cs="Arial"/>
          <w:color w:val="000000" w:themeColor="text1"/>
          <w:lang w:val="es-MX"/>
        </w:rPr>
        <w:t xml:space="preserve">en la actual </w:t>
      </w:r>
      <w:r w:rsidR="007A17B0" w:rsidRPr="004C16F3">
        <w:rPr>
          <w:rFonts w:ascii="Palatino Linotype" w:eastAsia="MS Mincho" w:hAnsi="Palatino Linotype" w:cs="Arial"/>
          <w:color w:val="000000" w:themeColor="text1"/>
          <w:lang w:val="es-MX"/>
        </w:rPr>
        <w:t xml:space="preserve">administración </w:t>
      </w:r>
      <w:r w:rsidR="00F74D26" w:rsidRPr="004C16F3">
        <w:rPr>
          <w:rFonts w:ascii="Palatino Linotype" w:eastAsia="MS Mincho" w:hAnsi="Palatino Linotype" w:cs="Arial"/>
          <w:color w:val="000000" w:themeColor="text1"/>
          <w:lang w:val="es-MX"/>
        </w:rPr>
        <w:t>fueron despedidos</w:t>
      </w:r>
      <w:r w:rsidRPr="004C16F3">
        <w:rPr>
          <w:rFonts w:ascii="Palatino Linotype" w:eastAsia="MS Mincho" w:hAnsi="Palatino Linotype" w:cs="Arial"/>
          <w:color w:val="000000" w:themeColor="text1"/>
          <w:lang w:val="es-MX"/>
        </w:rPr>
        <w:t xml:space="preserve">, es información que se presume debe existir en los archivos del </w:t>
      </w:r>
      <w:r w:rsidRPr="004C16F3">
        <w:rPr>
          <w:rFonts w:ascii="Palatino Linotype" w:eastAsia="MS Mincho" w:hAnsi="Palatino Linotype" w:cs="Arial"/>
          <w:b/>
          <w:color w:val="000000" w:themeColor="text1"/>
          <w:lang w:val="es-MX"/>
        </w:rPr>
        <w:t>SUJETO OBLIGADO</w:t>
      </w:r>
      <w:r w:rsidR="007360BD" w:rsidRPr="004C16F3">
        <w:rPr>
          <w:rFonts w:ascii="Palatino Linotype" w:eastAsia="MS Mincho" w:hAnsi="Palatino Linotype" w:cs="Arial"/>
          <w:color w:val="000000" w:themeColor="text1"/>
          <w:lang w:val="es-MX"/>
        </w:rPr>
        <w:t xml:space="preserve">, </w:t>
      </w:r>
      <w:r w:rsidR="00143C5A" w:rsidRPr="004C16F3">
        <w:rPr>
          <w:rFonts w:ascii="Palatino Linotype" w:eastAsia="MS Mincho" w:hAnsi="Palatino Linotype" w:cs="Arial"/>
          <w:color w:val="000000" w:themeColor="text1"/>
          <w:lang w:val="es-MX"/>
        </w:rPr>
        <w:t xml:space="preserve">por referirse a sus facultades, competencias y funciones que los ordenamientos jurídicos </w:t>
      </w:r>
      <w:r w:rsidR="007A17B0" w:rsidRPr="004C16F3">
        <w:rPr>
          <w:rFonts w:ascii="Palatino Linotype" w:eastAsia="MS Mincho" w:hAnsi="Palatino Linotype" w:cs="Arial"/>
          <w:color w:val="000000" w:themeColor="text1"/>
          <w:lang w:val="es-MX"/>
        </w:rPr>
        <w:t>aplicables le otorgan, con fundamento en el primer párrafo del artículo 19 de la Ley de Transparencia  y Acceso a la Información del Estado de México y Municipios.</w:t>
      </w:r>
    </w:p>
    <w:p w14:paraId="066443E0" w14:textId="77777777" w:rsidR="004C16F3" w:rsidRPr="004C16F3" w:rsidRDefault="004C16F3"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71F5BAC" w14:textId="27F4977F" w:rsidR="000A3257" w:rsidRPr="004C16F3" w:rsidRDefault="00143C5A" w:rsidP="004C16F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C16F3">
        <w:rPr>
          <w:rFonts w:ascii="Palatino Linotype" w:eastAsia="MS Mincho" w:hAnsi="Palatino Linotype" w:cs="Arial"/>
          <w:color w:val="000000" w:themeColor="text1"/>
          <w:lang w:val="es-MX"/>
        </w:rPr>
        <w:t xml:space="preserve">Lo anterior, </w:t>
      </w:r>
      <w:r w:rsidR="007A17B0" w:rsidRPr="004C16F3">
        <w:rPr>
          <w:rFonts w:ascii="Palatino Linotype" w:eastAsia="MS Mincho" w:hAnsi="Palatino Linotype" w:cs="Arial"/>
          <w:color w:val="000000" w:themeColor="text1"/>
          <w:lang w:val="es-MX"/>
        </w:rPr>
        <w:t>en razón</w:t>
      </w:r>
      <w:r w:rsidR="00F74D26" w:rsidRPr="004C16F3">
        <w:rPr>
          <w:rFonts w:ascii="Palatino Linotype" w:eastAsia="MS Mincho" w:hAnsi="Palatino Linotype" w:cs="Arial"/>
          <w:color w:val="000000" w:themeColor="text1"/>
          <w:lang w:val="es-MX"/>
        </w:rPr>
        <w:t xml:space="preserve"> que </w:t>
      </w:r>
      <w:r w:rsidRPr="004C16F3">
        <w:rPr>
          <w:rFonts w:ascii="Palatino Linotype" w:eastAsia="MS Mincho" w:hAnsi="Palatino Linotype" w:cs="Arial"/>
          <w:color w:val="000000" w:themeColor="text1"/>
          <w:lang w:val="es-MX"/>
        </w:rPr>
        <w:t xml:space="preserve">el </w:t>
      </w:r>
      <w:r w:rsidRPr="004C16F3">
        <w:rPr>
          <w:rFonts w:ascii="Palatino Linotype" w:eastAsia="MS Mincho" w:hAnsi="Palatino Linotype" w:cs="Arial"/>
          <w:b/>
          <w:color w:val="000000" w:themeColor="text1"/>
          <w:lang w:val="es-MX"/>
        </w:rPr>
        <w:t>SUJETO OBLIGADO</w:t>
      </w:r>
      <w:r w:rsidR="00F74D26" w:rsidRPr="004C16F3">
        <w:rPr>
          <w:rFonts w:ascii="Palatino Linotype" w:eastAsia="MS Mincho" w:hAnsi="Palatino Linotype" w:cs="Arial"/>
          <w:color w:val="000000" w:themeColor="text1"/>
          <w:lang w:val="es-MX"/>
        </w:rPr>
        <w:t xml:space="preserve"> con fundamento en el artículo 92 en concatenación con el 93 de la Ley del Trabajo de los Servidores </w:t>
      </w:r>
      <w:r w:rsidR="00F74D26" w:rsidRPr="004C16F3">
        <w:rPr>
          <w:rFonts w:ascii="Palatino Linotype" w:eastAsia="MS Mincho" w:hAnsi="Palatino Linotype" w:cs="Arial"/>
          <w:color w:val="000000" w:themeColor="text1"/>
          <w:lang w:val="es-MX"/>
        </w:rPr>
        <w:lastRenderedPageBreak/>
        <w:t xml:space="preserve">Públicos del Estado de México y Municipios, tiene la facultad de </w:t>
      </w:r>
      <w:r w:rsidRPr="004C16F3">
        <w:rPr>
          <w:rFonts w:ascii="Palatino Linotype" w:eastAsia="MS Mincho" w:hAnsi="Palatino Linotype" w:cs="Arial"/>
          <w:color w:val="000000" w:themeColor="text1"/>
          <w:lang w:val="es-MX"/>
        </w:rPr>
        <w:t>rescindir en cualquier tiempo, por causa justificada, la relación laboral, es dec</w:t>
      </w:r>
      <w:r w:rsidR="00DC23A9" w:rsidRPr="004C16F3">
        <w:rPr>
          <w:rFonts w:ascii="Palatino Linotype" w:eastAsia="MS Mincho" w:hAnsi="Palatino Linotype" w:cs="Arial"/>
          <w:color w:val="000000" w:themeColor="text1"/>
          <w:lang w:val="es-MX"/>
        </w:rPr>
        <w:t xml:space="preserve">ir, que en cualquier momento </w:t>
      </w:r>
      <w:r w:rsidRPr="004C16F3">
        <w:rPr>
          <w:rFonts w:ascii="Palatino Linotype" w:eastAsia="MS Mincho" w:hAnsi="Palatino Linotype" w:cs="Arial"/>
          <w:color w:val="000000" w:themeColor="text1"/>
          <w:lang w:val="es-MX"/>
        </w:rPr>
        <w:t>puede rescindir la relación laboral con los servidores públicos a su cargo, siempre y cuando esta vaya relacionada con el incumplimiento de las obligaciones que la Ley establece, así como incurrir en otro tipo de faltas</w:t>
      </w:r>
      <w:r w:rsidR="007A17B0" w:rsidRPr="004C16F3">
        <w:rPr>
          <w:rFonts w:ascii="Palatino Linotype" w:eastAsia="MS Mincho" w:hAnsi="Palatino Linotype" w:cs="Arial"/>
          <w:color w:val="000000" w:themeColor="text1"/>
          <w:lang w:val="es-MX"/>
        </w:rPr>
        <w:t xml:space="preserve"> previstas</w:t>
      </w:r>
      <w:r w:rsidR="00DC23A9" w:rsidRPr="004C16F3">
        <w:rPr>
          <w:rFonts w:ascii="Palatino Linotype" w:eastAsia="MS Mincho" w:hAnsi="Palatino Linotype" w:cs="Arial"/>
          <w:color w:val="000000" w:themeColor="text1"/>
          <w:lang w:val="es-MX"/>
        </w:rPr>
        <w:t xml:space="preserve">, </w:t>
      </w:r>
      <w:r w:rsidR="00F23BBC" w:rsidRPr="004C16F3">
        <w:rPr>
          <w:rFonts w:ascii="Palatino Linotype" w:eastAsia="MS Mincho" w:hAnsi="Palatino Linotype" w:cs="Arial"/>
          <w:color w:val="000000" w:themeColor="text1"/>
          <w:lang w:val="es-MX"/>
        </w:rPr>
        <w:t xml:space="preserve">además que cuando existe una recisión laboral se está en presencia de un despido, </w:t>
      </w:r>
      <w:r w:rsidR="00DC23A9" w:rsidRPr="004C16F3">
        <w:rPr>
          <w:rFonts w:ascii="Palatino Linotype" w:eastAsia="MS Mincho" w:hAnsi="Palatino Linotype" w:cs="Arial"/>
          <w:color w:val="000000" w:themeColor="text1"/>
          <w:lang w:val="es-MX"/>
        </w:rPr>
        <w:t>a</w:t>
      </w:r>
      <w:r w:rsidR="00F23BBC" w:rsidRPr="004C16F3">
        <w:rPr>
          <w:rFonts w:ascii="Palatino Linotype" w:eastAsia="MS Mincho" w:hAnsi="Palatino Linotype" w:cs="Arial"/>
          <w:color w:val="000000" w:themeColor="text1"/>
          <w:lang w:val="es-MX"/>
        </w:rPr>
        <w:t xml:space="preserve">l cual por </w:t>
      </w:r>
      <w:r w:rsidR="00DC23A9" w:rsidRPr="004C16F3">
        <w:rPr>
          <w:rFonts w:ascii="Palatino Linotype" w:eastAsia="MS Mincho" w:hAnsi="Palatino Linotype" w:cs="Arial"/>
          <w:color w:val="000000" w:themeColor="text1"/>
          <w:lang w:val="es-MX"/>
        </w:rPr>
        <w:t xml:space="preserve">los supuestos que </w:t>
      </w:r>
      <w:r w:rsidR="00F23BBC" w:rsidRPr="004C16F3">
        <w:rPr>
          <w:rFonts w:ascii="Palatino Linotype" w:eastAsia="MS Mincho" w:hAnsi="Palatino Linotype" w:cs="Arial"/>
          <w:color w:val="000000" w:themeColor="text1"/>
          <w:lang w:val="es-MX"/>
        </w:rPr>
        <w:t xml:space="preserve">la propia normatividad </w:t>
      </w:r>
      <w:r w:rsidR="00DC23A9" w:rsidRPr="004C16F3">
        <w:rPr>
          <w:rFonts w:ascii="Palatino Linotype" w:eastAsia="MS Mincho" w:hAnsi="Palatino Linotype" w:cs="Arial"/>
          <w:color w:val="000000" w:themeColor="text1"/>
          <w:lang w:val="es-MX"/>
        </w:rPr>
        <w:t xml:space="preserve">indica </w:t>
      </w:r>
      <w:r w:rsidR="00F23BBC" w:rsidRPr="004C16F3">
        <w:rPr>
          <w:rFonts w:ascii="Palatino Linotype" w:eastAsia="MS Mincho" w:hAnsi="Palatino Linotype" w:cs="Arial"/>
          <w:color w:val="000000" w:themeColor="text1"/>
          <w:lang w:val="es-MX"/>
        </w:rPr>
        <w:t xml:space="preserve">se debe otorgar un monto por concepto de liquidación. </w:t>
      </w:r>
    </w:p>
    <w:p w14:paraId="4BB2959D" w14:textId="77777777" w:rsidR="000A3257" w:rsidRPr="004C16F3" w:rsidRDefault="000A3257"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502B009" w14:textId="77777777" w:rsidR="00D13F73" w:rsidRPr="004C16F3" w:rsidRDefault="00547DD2" w:rsidP="004C16F3">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4C16F3">
        <w:rPr>
          <w:rFonts w:ascii="Palatino Linotype" w:eastAsia="MS Mincho" w:hAnsi="Palatino Linotype" w:cs="Arial"/>
          <w:color w:val="000000" w:themeColor="text1"/>
          <w:lang w:val="es-MX"/>
        </w:rPr>
        <w:t>Po</w:t>
      </w:r>
      <w:r w:rsidR="007A17B0" w:rsidRPr="004C16F3">
        <w:rPr>
          <w:rFonts w:ascii="Palatino Linotype" w:eastAsia="MS Mincho" w:hAnsi="Palatino Linotype" w:cs="Arial"/>
          <w:color w:val="000000" w:themeColor="text1"/>
          <w:lang w:val="es-MX"/>
        </w:rPr>
        <w:t xml:space="preserve">r lo tanto, el requerimiento bajo el </w:t>
      </w:r>
      <w:r w:rsidR="007A17B0" w:rsidRPr="004C16F3">
        <w:rPr>
          <w:rFonts w:ascii="Palatino Linotype" w:eastAsia="MS Mincho" w:hAnsi="Palatino Linotype" w:cs="Arial"/>
          <w:b/>
          <w:color w:val="000000" w:themeColor="text1"/>
          <w:lang w:val="es-MX"/>
        </w:rPr>
        <w:t>numeral 1</w:t>
      </w:r>
      <w:r w:rsidR="007A17B0" w:rsidRPr="004C16F3">
        <w:rPr>
          <w:rFonts w:ascii="Palatino Linotype" w:eastAsia="MS Mincho" w:hAnsi="Palatino Linotype" w:cs="Arial"/>
          <w:color w:val="000000" w:themeColor="text1"/>
          <w:lang w:val="es-MX"/>
        </w:rPr>
        <w:t xml:space="preserve"> al relacionarse con las facultades, competencias </w:t>
      </w:r>
      <w:r w:rsidR="00F23BBC" w:rsidRPr="004C16F3">
        <w:rPr>
          <w:rFonts w:ascii="Palatino Linotype" w:eastAsia="MS Mincho" w:hAnsi="Palatino Linotype" w:cs="Arial"/>
          <w:color w:val="000000" w:themeColor="text1"/>
          <w:lang w:val="es-MX"/>
        </w:rPr>
        <w:t xml:space="preserve">y funciones del </w:t>
      </w:r>
      <w:r w:rsidR="00F23BBC" w:rsidRPr="004C16F3">
        <w:rPr>
          <w:rFonts w:ascii="Palatino Linotype" w:eastAsia="MS Mincho" w:hAnsi="Palatino Linotype" w:cs="Arial"/>
          <w:b/>
          <w:color w:val="000000" w:themeColor="text1"/>
          <w:lang w:val="es-MX"/>
        </w:rPr>
        <w:t>SUJETO OBLIGADO</w:t>
      </w:r>
      <w:r w:rsidR="00F23BBC" w:rsidRPr="004C16F3">
        <w:rPr>
          <w:rFonts w:ascii="Palatino Linotype" w:eastAsia="MS Mincho" w:hAnsi="Palatino Linotype" w:cs="Arial"/>
          <w:color w:val="000000" w:themeColor="text1"/>
          <w:lang w:val="es-MX"/>
        </w:rPr>
        <w:t xml:space="preserve">, a </w:t>
      </w:r>
      <w:r w:rsidRPr="004C16F3">
        <w:rPr>
          <w:rFonts w:ascii="Palatino Linotype" w:eastAsia="MS Mincho" w:hAnsi="Palatino Linotype" w:cs="Arial"/>
          <w:color w:val="000000" w:themeColor="text1"/>
          <w:lang w:val="es-MX"/>
        </w:rPr>
        <w:t xml:space="preserve">criterio de esta Ponencia </w:t>
      </w:r>
      <w:proofErr w:type="spellStart"/>
      <w:r w:rsidRPr="004C16F3">
        <w:rPr>
          <w:rFonts w:ascii="Palatino Linotype" w:eastAsia="MS Mincho" w:hAnsi="Palatino Linotype" w:cs="Arial"/>
          <w:color w:val="000000" w:themeColor="text1"/>
          <w:lang w:val="es-MX"/>
        </w:rPr>
        <w:t>Resolutora</w:t>
      </w:r>
      <w:proofErr w:type="spellEnd"/>
      <w:r w:rsidRPr="004C16F3">
        <w:rPr>
          <w:rFonts w:ascii="Palatino Linotype" w:eastAsia="MS Mincho" w:hAnsi="Palatino Linotype" w:cs="Arial"/>
          <w:color w:val="000000" w:themeColor="text1"/>
          <w:lang w:val="es-MX"/>
        </w:rPr>
        <w:t xml:space="preserve"> </w:t>
      </w:r>
      <w:r w:rsidR="00F23BBC" w:rsidRPr="004C16F3">
        <w:rPr>
          <w:rFonts w:ascii="Palatino Linotype" w:eastAsia="MS Mincho" w:hAnsi="Palatino Linotype" w:cs="Arial"/>
          <w:color w:val="000000" w:themeColor="text1"/>
          <w:lang w:val="es-MX"/>
        </w:rPr>
        <w:t>resulta dable ordenar se ponga a disposición del particular el recibo, póliza de cheque o documentos donde consten el monto pagado por concepto de liquidación de cada uno de los servidores públicos de la administraci</w:t>
      </w:r>
      <w:r w:rsidR="00706160" w:rsidRPr="004C16F3">
        <w:rPr>
          <w:rFonts w:ascii="Palatino Linotype" w:eastAsia="MS Mincho" w:hAnsi="Palatino Linotype" w:cs="Arial"/>
          <w:color w:val="000000" w:themeColor="text1"/>
          <w:lang w:val="es-MX"/>
        </w:rPr>
        <w:t>ón 2016-2018</w:t>
      </w:r>
      <w:r w:rsidR="00F23BBC" w:rsidRPr="004C16F3">
        <w:rPr>
          <w:rFonts w:ascii="Palatino Linotype" w:eastAsia="MS Mincho" w:hAnsi="Palatino Linotype" w:cs="Arial"/>
          <w:color w:val="000000" w:themeColor="text1"/>
          <w:lang w:val="es-MX"/>
        </w:rPr>
        <w:t xml:space="preserve"> que fueron despedidos, </w:t>
      </w:r>
      <w:r w:rsidR="00D13F73" w:rsidRPr="004C16F3">
        <w:rPr>
          <w:rFonts w:ascii="Palatino Linotype" w:eastAsia="MS Mincho" w:hAnsi="Palatino Linotype" w:cs="Arial"/>
          <w:color w:val="000000" w:themeColor="text1"/>
          <w:lang w:val="es-MX"/>
        </w:rPr>
        <w:t>de ser procedente en versión pública con el acuerdo de clasificación que emita el Comité de Transparencia en el cual se funde y motiven las razones por la cuales información de carácter confidencial es susceptible de testarse o suprimirse.</w:t>
      </w:r>
    </w:p>
    <w:p w14:paraId="65BAFC23" w14:textId="77777777" w:rsidR="00D13F73" w:rsidRPr="004C16F3" w:rsidRDefault="00D13F73" w:rsidP="004C16F3">
      <w:pPr>
        <w:pStyle w:val="Prrafodelista"/>
        <w:tabs>
          <w:tab w:val="left" w:pos="426"/>
        </w:tabs>
        <w:spacing w:line="360" w:lineRule="auto"/>
        <w:ind w:left="0" w:right="49"/>
        <w:jc w:val="both"/>
        <w:rPr>
          <w:rFonts w:ascii="Palatino Linotype" w:eastAsia="MS Mincho" w:hAnsi="Palatino Linotype" w:cs="Arial"/>
          <w:i/>
        </w:rPr>
      </w:pPr>
    </w:p>
    <w:p w14:paraId="6396B499" w14:textId="5167A6F3" w:rsidR="00706160" w:rsidRPr="004C16F3" w:rsidRDefault="00D13F73" w:rsidP="004C16F3">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4C16F3">
        <w:rPr>
          <w:rFonts w:ascii="Palatino Linotype" w:eastAsia="MS Mincho" w:hAnsi="Palatino Linotype" w:cs="Arial"/>
          <w:color w:val="000000" w:themeColor="text1"/>
          <w:lang w:val="es-MX"/>
        </w:rPr>
        <w:lastRenderedPageBreak/>
        <w:t xml:space="preserve">Lo anterior </w:t>
      </w:r>
      <w:r w:rsidR="00F23BBC" w:rsidRPr="004C16F3">
        <w:rPr>
          <w:rFonts w:ascii="Palatino Linotype" w:eastAsia="MS Mincho" w:hAnsi="Palatino Linotype" w:cs="Arial"/>
          <w:color w:val="000000" w:themeColor="text1"/>
          <w:lang w:val="es-MX"/>
        </w:rPr>
        <w:t>bajo la precisi</w:t>
      </w:r>
      <w:r w:rsidR="00706160" w:rsidRPr="004C16F3">
        <w:rPr>
          <w:rFonts w:ascii="Palatino Linotype" w:eastAsia="MS Mincho" w:hAnsi="Palatino Linotype" w:cs="Arial"/>
          <w:color w:val="000000" w:themeColor="text1"/>
          <w:lang w:val="es-MX"/>
        </w:rPr>
        <w:t xml:space="preserve">ón que, </w:t>
      </w:r>
      <w:r w:rsidR="00F23BBC" w:rsidRPr="004C16F3">
        <w:rPr>
          <w:rFonts w:ascii="Palatino Linotype" w:eastAsia="MS Mincho" w:hAnsi="Palatino Linotype" w:cs="Arial"/>
          <w:color w:val="000000" w:themeColor="text1"/>
          <w:lang w:val="es-MX"/>
        </w:rPr>
        <w:t>si bien en el contexto del presente asunto</w:t>
      </w:r>
      <w:r w:rsidR="001238CF" w:rsidRPr="004C16F3">
        <w:rPr>
          <w:rFonts w:ascii="Palatino Linotype" w:eastAsia="MS Mincho" w:hAnsi="Palatino Linotype" w:cs="Arial"/>
          <w:color w:val="000000" w:themeColor="text1"/>
          <w:lang w:val="es-MX"/>
        </w:rPr>
        <w:t xml:space="preserve"> se </w:t>
      </w:r>
      <w:r w:rsidR="0008620D" w:rsidRPr="004C16F3">
        <w:rPr>
          <w:rFonts w:ascii="Palatino Linotype" w:eastAsia="MS Mincho" w:hAnsi="Palatino Linotype" w:cs="Arial"/>
          <w:color w:val="000000" w:themeColor="text1"/>
          <w:lang w:val="es-MX"/>
        </w:rPr>
        <w:t>refirió el particular a</w:t>
      </w:r>
      <w:r w:rsidR="001238CF" w:rsidRPr="004C16F3">
        <w:rPr>
          <w:rFonts w:ascii="Palatino Linotype" w:eastAsia="MS Mincho" w:hAnsi="Palatino Linotype" w:cs="Arial"/>
          <w:color w:val="000000" w:themeColor="text1"/>
          <w:lang w:val="es-MX"/>
        </w:rPr>
        <w:t xml:space="preserve"> </w:t>
      </w:r>
      <w:r w:rsidR="0008620D" w:rsidRPr="004C16F3">
        <w:rPr>
          <w:rFonts w:ascii="Palatino Linotype" w:eastAsia="MS Mincho" w:hAnsi="Palatino Linotype" w:cs="Arial"/>
          <w:color w:val="000000" w:themeColor="text1"/>
          <w:lang w:val="es-MX"/>
        </w:rPr>
        <w:t>“</w:t>
      </w:r>
      <w:r w:rsidR="001238CF" w:rsidRPr="004C16F3">
        <w:rPr>
          <w:rFonts w:ascii="Palatino Linotype" w:eastAsia="MS Mincho" w:hAnsi="Palatino Linotype" w:cs="Arial"/>
          <w:i/>
          <w:color w:val="000000" w:themeColor="text1"/>
          <w:lang w:val="es-MX"/>
        </w:rPr>
        <w:t>liquidación de servidores públicos que aun laboraban en sus oficinas</w:t>
      </w:r>
      <w:r w:rsidR="0008620D" w:rsidRPr="004C16F3">
        <w:rPr>
          <w:rFonts w:ascii="Palatino Linotype" w:eastAsia="MS Mincho" w:hAnsi="Palatino Linotype" w:cs="Arial"/>
          <w:color w:val="000000" w:themeColor="text1"/>
          <w:lang w:val="es-MX"/>
        </w:rPr>
        <w:t>”</w:t>
      </w:r>
      <w:r w:rsidR="001238CF" w:rsidRPr="004C16F3">
        <w:rPr>
          <w:rFonts w:ascii="Palatino Linotype" w:eastAsia="MS Mincho" w:hAnsi="Palatino Linotype" w:cs="Arial"/>
          <w:color w:val="000000" w:themeColor="text1"/>
          <w:lang w:val="es-MX"/>
        </w:rPr>
        <w:t xml:space="preserve">, se aduce que </w:t>
      </w:r>
      <w:r w:rsidR="00706160" w:rsidRPr="004C16F3">
        <w:rPr>
          <w:rFonts w:ascii="Palatino Linotype" w:eastAsia="MS Mincho" w:hAnsi="Palatino Linotype" w:cs="Arial"/>
          <w:color w:val="000000" w:themeColor="text1"/>
          <w:lang w:val="es-MX"/>
        </w:rPr>
        <w:t xml:space="preserve">se refiere a </w:t>
      </w:r>
      <w:r w:rsidR="001238CF" w:rsidRPr="004C16F3">
        <w:rPr>
          <w:rFonts w:ascii="Palatino Linotype" w:eastAsia="MS Mincho" w:hAnsi="Palatino Linotype" w:cs="Arial"/>
          <w:color w:val="000000" w:themeColor="text1"/>
          <w:lang w:val="es-MX"/>
        </w:rPr>
        <w:t xml:space="preserve">personas que </w:t>
      </w:r>
      <w:r w:rsidR="00250839" w:rsidRPr="004C16F3">
        <w:rPr>
          <w:rFonts w:ascii="Palatino Linotype" w:eastAsia="MS Mincho" w:hAnsi="Palatino Linotype" w:cs="Arial"/>
          <w:color w:val="000000" w:themeColor="text1"/>
          <w:lang w:val="es-MX"/>
        </w:rPr>
        <w:t xml:space="preserve">integraron la administración 2016-2018 y </w:t>
      </w:r>
      <w:r w:rsidR="001238CF" w:rsidRPr="004C16F3">
        <w:rPr>
          <w:rFonts w:ascii="Palatino Linotype" w:eastAsia="MS Mincho" w:hAnsi="Palatino Linotype" w:cs="Arial"/>
          <w:color w:val="000000" w:themeColor="text1"/>
          <w:lang w:val="es-MX"/>
        </w:rPr>
        <w:t>en la actual fueron despedidos</w:t>
      </w:r>
      <w:r w:rsidR="00706160" w:rsidRPr="004C16F3">
        <w:rPr>
          <w:rFonts w:ascii="Palatino Linotype" w:eastAsia="MS Mincho" w:hAnsi="Palatino Linotype" w:cs="Arial"/>
          <w:color w:val="000000" w:themeColor="text1"/>
          <w:lang w:val="es-MX"/>
        </w:rPr>
        <w:t>;</w:t>
      </w:r>
      <w:r w:rsidR="0008620D" w:rsidRPr="004C16F3">
        <w:rPr>
          <w:rFonts w:ascii="Palatino Linotype" w:eastAsia="MS Mincho" w:hAnsi="Palatino Linotype" w:cs="Arial"/>
          <w:color w:val="000000" w:themeColor="text1"/>
          <w:lang w:val="es-MX"/>
        </w:rPr>
        <w:t xml:space="preserve"> por lo tanto</w:t>
      </w:r>
      <w:r w:rsidR="00706160" w:rsidRPr="004C16F3">
        <w:rPr>
          <w:rFonts w:ascii="Palatino Linotype" w:eastAsia="MS Mincho" w:hAnsi="Palatino Linotype" w:cs="Arial"/>
          <w:color w:val="000000" w:themeColor="text1"/>
          <w:lang w:val="es-MX"/>
        </w:rPr>
        <w:t>,</w:t>
      </w:r>
      <w:r w:rsidR="0008620D" w:rsidRPr="004C16F3">
        <w:rPr>
          <w:rFonts w:ascii="Palatino Linotype" w:eastAsia="MS Mincho" w:hAnsi="Palatino Linotype" w:cs="Arial"/>
          <w:color w:val="000000" w:themeColor="text1"/>
          <w:lang w:val="es-MX"/>
        </w:rPr>
        <w:t xml:space="preserve"> se colige que el pago de liquidación de dichos servidores pudo realizarse posterior al inicio del periodo de gestión</w:t>
      </w:r>
      <w:r w:rsidR="00706160" w:rsidRPr="004C16F3">
        <w:rPr>
          <w:rFonts w:ascii="Palatino Linotype" w:eastAsia="MS Mincho" w:hAnsi="Palatino Linotype" w:cs="Arial"/>
          <w:color w:val="000000" w:themeColor="text1"/>
          <w:lang w:val="es-MX"/>
        </w:rPr>
        <w:t xml:space="preserve"> que fue el primero (01) de enero de dos mil diecinueve.</w:t>
      </w:r>
    </w:p>
    <w:p w14:paraId="0B754B04" w14:textId="77777777" w:rsidR="00706160" w:rsidRPr="004C16F3" w:rsidRDefault="00706160" w:rsidP="004C16F3">
      <w:pPr>
        <w:pStyle w:val="Prrafodelista"/>
        <w:tabs>
          <w:tab w:val="left" w:pos="426"/>
        </w:tabs>
        <w:spacing w:line="360" w:lineRule="auto"/>
        <w:ind w:left="0" w:right="49"/>
        <w:jc w:val="both"/>
        <w:rPr>
          <w:rFonts w:ascii="Palatino Linotype" w:eastAsia="MS Mincho" w:hAnsi="Palatino Linotype" w:cs="Arial"/>
          <w:i/>
        </w:rPr>
      </w:pPr>
    </w:p>
    <w:p w14:paraId="61A23C91" w14:textId="77777777" w:rsidR="007343F6" w:rsidRPr="004C16F3" w:rsidRDefault="00706160" w:rsidP="004C16F3">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4C16F3">
        <w:rPr>
          <w:rFonts w:ascii="Palatino Linotype" w:eastAsia="MS Mincho" w:hAnsi="Palatino Linotype" w:cs="Arial"/>
          <w:color w:val="000000" w:themeColor="text1"/>
          <w:lang w:val="es-MX"/>
        </w:rPr>
        <w:t xml:space="preserve">Así, </w:t>
      </w:r>
      <w:r w:rsidR="0008620D" w:rsidRPr="004C16F3">
        <w:rPr>
          <w:rFonts w:ascii="Palatino Linotype" w:eastAsia="MS Mincho" w:hAnsi="Palatino Linotype" w:cs="Arial"/>
          <w:color w:val="000000" w:themeColor="text1"/>
          <w:lang w:val="es-MX"/>
        </w:rPr>
        <w:t xml:space="preserve">para </w:t>
      </w:r>
      <w:r w:rsidR="009D788E" w:rsidRPr="004C16F3">
        <w:rPr>
          <w:rFonts w:ascii="Palatino Linotype" w:eastAsia="MS Mincho" w:hAnsi="Palatino Linotype" w:cs="Arial"/>
          <w:color w:val="000000" w:themeColor="text1"/>
          <w:lang w:val="es-MX"/>
        </w:rPr>
        <w:t>garantizar la entrega de la información, resulta conveniente establecer</w:t>
      </w:r>
      <w:r w:rsidR="0008620D" w:rsidRPr="004C16F3">
        <w:rPr>
          <w:rFonts w:ascii="Palatino Linotype" w:eastAsia="MS Mincho" w:hAnsi="Palatino Linotype" w:cs="Arial"/>
          <w:color w:val="000000" w:themeColor="text1"/>
          <w:lang w:val="es-MX"/>
        </w:rPr>
        <w:t xml:space="preserve"> un margen de temporalidad de entrega de la </w:t>
      </w:r>
      <w:r w:rsidRPr="004C16F3">
        <w:rPr>
          <w:rFonts w:ascii="Palatino Linotype" w:eastAsia="MS Mincho" w:hAnsi="Palatino Linotype" w:cs="Arial"/>
          <w:color w:val="000000" w:themeColor="text1"/>
          <w:lang w:val="es-MX"/>
        </w:rPr>
        <w:t>misma</w:t>
      </w:r>
      <w:r w:rsidR="009D788E" w:rsidRPr="004C16F3">
        <w:rPr>
          <w:rFonts w:ascii="Palatino Linotype" w:eastAsia="MS Mincho" w:hAnsi="Palatino Linotype" w:cs="Arial"/>
          <w:color w:val="000000" w:themeColor="text1"/>
          <w:lang w:val="es-MX"/>
        </w:rPr>
        <w:t>, dada la falta de precisi</w:t>
      </w:r>
      <w:r w:rsidRPr="004C16F3">
        <w:rPr>
          <w:rFonts w:ascii="Palatino Linotype" w:eastAsia="MS Mincho" w:hAnsi="Palatino Linotype" w:cs="Arial"/>
          <w:color w:val="000000" w:themeColor="text1"/>
          <w:lang w:val="es-MX"/>
        </w:rPr>
        <w:t>ón del particular</w:t>
      </w:r>
      <w:r w:rsidR="00250839" w:rsidRPr="004C16F3">
        <w:rPr>
          <w:rFonts w:ascii="Palatino Linotype" w:eastAsia="MS Mincho" w:hAnsi="Palatino Linotype" w:cs="Arial"/>
          <w:color w:val="000000" w:themeColor="text1"/>
          <w:lang w:val="es-MX"/>
        </w:rPr>
        <w:t>, ya que sólo se indicó la información correspondiente a servidores públicos de la administración 2016-2018, más no así la fecha tentativa de la liquidación</w:t>
      </w:r>
      <w:r w:rsidRPr="004C16F3">
        <w:rPr>
          <w:rFonts w:ascii="Palatino Linotype" w:eastAsia="MS Mincho" w:hAnsi="Palatino Linotype" w:cs="Arial"/>
          <w:color w:val="000000" w:themeColor="text1"/>
          <w:lang w:val="es-MX"/>
        </w:rPr>
        <w:t xml:space="preserve">; por ende, </w:t>
      </w:r>
      <w:r w:rsidR="009D788E" w:rsidRPr="004C16F3">
        <w:rPr>
          <w:rFonts w:ascii="Palatino Linotype" w:eastAsia="MS Mincho" w:hAnsi="Palatino Linotype" w:cs="Arial"/>
          <w:color w:val="000000" w:themeColor="text1"/>
          <w:lang w:val="es-MX"/>
        </w:rPr>
        <w:t xml:space="preserve">con fundamento en el artículo 13 y 181 párrafo cuarto de la Ley de Transparencia, Acceso a la Información Pública del Estado de México y Municipios, se procede a </w:t>
      </w:r>
      <w:r w:rsidR="009D788E" w:rsidRPr="004C16F3">
        <w:rPr>
          <w:rFonts w:ascii="Palatino Linotype" w:eastAsia="Calibri" w:hAnsi="Palatino Linotype" w:cs="Arial"/>
          <w:lang w:val="es-MX" w:eastAsia="es-MX"/>
        </w:rPr>
        <w:t xml:space="preserve">suplir la deficiencia </w:t>
      </w:r>
      <w:r w:rsidRPr="004C16F3">
        <w:rPr>
          <w:rFonts w:ascii="Palatino Linotype" w:eastAsia="Calibri" w:hAnsi="Palatino Linotype" w:cs="Arial"/>
          <w:lang w:val="es-MX" w:eastAsia="es-MX"/>
        </w:rPr>
        <w:t xml:space="preserve">de la queja y se deberá entregar la información que se ordena en el párrafo que antecede de </w:t>
      </w:r>
      <w:r w:rsidR="007343F6" w:rsidRPr="004C16F3">
        <w:rPr>
          <w:rFonts w:ascii="Palatino Linotype" w:eastAsia="Calibri" w:hAnsi="Palatino Linotype" w:cs="Arial"/>
          <w:lang w:val="es-MX" w:eastAsia="es-MX"/>
        </w:rPr>
        <w:t>los servidores públicos que laboraban en la administración 2016-2018, y que en la administración actual que inicio el primero (01) de enero de dos mil diecinueve fueron despedidos.</w:t>
      </w:r>
    </w:p>
    <w:p w14:paraId="4BB2AEDA" w14:textId="77777777" w:rsidR="0008620D" w:rsidRPr="004C16F3" w:rsidRDefault="0008620D"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AC4B19B" w14:textId="40CC6345" w:rsidR="00165C8D" w:rsidRPr="004C16F3" w:rsidRDefault="00DC23A9" w:rsidP="004C16F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C16F3">
        <w:rPr>
          <w:rFonts w:ascii="Palatino Linotype" w:eastAsia="MS Mincho" w:hAnsi="Palatino Linotype" w:cs="Arial"/>
          <w:color w:val="000000" w:themeColor="text1"/>
          <w:lang w:val="es-MX"/>
        </w:rPr>
        <w:t>Ahora,</w:t>
      </w:r>
      <w:r w:rsidR="00706160" w:rsidRPr="004C16F3">
        <w:rPr>
          <w:rFonts w:ascii="Palatino Linotype" w:eastAsia="MS Mincho" w:hAnsi="Palatino Linotype" w:cs="Arial"/>
          <w:color w:val="000000" w:themeColor="text1"/>
          <w:lang w:val="es-MX"/>
        </w:rPr>
        <w:t xml:space="preserve"> por cuanto hace al requerimiento bajo el </w:t>
      </w:r>
      <w:r w:rsidR="00706160" w:rsidRPr="004C16F3">
        <w:rPr>
          <w:rFonts w:ascii="Palatino Linotype" w:eastAsia="MS Mincho" w:hAnsi="Palatino Linotype" w:cs="Arial"/>
          <w:b/>
          <w:color w:val="000000" w:themeColor="text1"/>
          <w:lang w:val="es-MX"/>
        </w:rPr>
        <w:t>numeral 2</w:t>
      </w:r>
      <w:r w:rsidR="00706160" w:rsidRPr="004C16F3">
        <w:rPr>
          <w:rFonts w:ascii="Palatino Linotype" w:eastAsia="MS Mincho" w:hAnsi="Palatino Linotype" w:cs="Arial"/>
          <w:color w:val="000000" w:themeColor="text1"/>
          <w:lang w:val="es-MX"/>
        </w:rPr>
        <w:t xml:space="preserve"> que versa en </w:t>
      </w:r>
      <w:r w:rsidRPr="004C16F3">
        <w:rPr>
          <w:rFonts w:ascii="Palatino Linotype" w:eastAsia="MS Mincho" w:hAnsi="Palatino Linotype" w:cs="Arial"/>
          <w:color w:val="000000" w:themeColor="text1"/>
          <w:lang w:val="es-MX"/>
        </w:rPr>
        <w:t xml:space="preserve">requerir </w:t>
      </w:r>
      <w:r w:rsidRPr="004C16F3">
        <w:rPr>
          <w:rFonts w:ascii="Palatino Linotype" w:eastAsia="MS Mincho" w:hAnsi="Palatino Linotype" w:cs="Arial"/>
          <w:b/>
          <w:color w:val="000000" w:themeColor="text1"/>
          <w:lang w:val="es-MX"/>
        </w:rPr>
        <w:t xml:space="preserve">el registro de </w:t>
      </w:r>
      <w:proofErr w:type="spellStart"/>
      <w:r w:rsidRPr="004C16F3">
        <w:rPr>
          <w:rFonts w:ascii="Palatino Linotype" w:eastAsia="MS Mincho" w:hAnsi="Palatino Linotype" w:cs="Arial"/>
          <w:b/>
          <w:color w:val="000000" w:themeColor="text1"/>
          <w:lang w:val="es-MX"/>
        </w:rPr>
        <w:t>checador</w:t>
      </w:r>
      <w:proofErr w:type="spellEnd"/>
      <w:r w:rsidRPr="004C16F3">
        <w:rPr>
          <w:rFonts w:ascii="Palatino Linotype" w:eastAsia="MS Mincho" w:hAnsi="Palatino Linotype" w:cs="Arial"/>
          <w:b/>
          <w:color w:val="000000" w:themeColor="text1"/>
          <w:lang w:val="es-MX"/>
        </w:rPr>
        <w:t xml:space="preserve"> de entrada y salida de los servidores públicos de la </w:t>
      </w:r>
      <w:r w:rsidRPr="004C16F3">
        <w:rPr>
          <w:rFonts w:ascii="Palatino Linotype" w:eastAsia="MS Mincho" w:hAnsi="Palatino Linotype" w:cs="Arial"/>
          <w:b/>
          <w:color w:val="000000" w:themeColor="text1"/>
          <w:lang w:val="es-MX"/>
        </w:rPr>
        <w:lastRenderedPageBreak/>
        <w:t xml:space="preserve">administración </w:t>
      </w:r>
      <w:r w:rsidR="00951EA3" w:rsidRPr="004C16F3">
        <w:rPr>
          <w:rFonts w:ascii="Palatino Linotype" w:eastAsia="MS Mincho" w:hAnsi="Palatino Linotype" w:cs="Arial"/>
          <w:b/>
          <w:color w:val="000000" w:themeColor="text1"/>
          <w:lang w:val="es-MX"/>
        </w:rPr>
        <w:t xml:space="preserve">2016-2018, y que en la actual administración se aprecia fueron despedidos, </w:t>
      </w:r>
      <w:r w:rsidR="00165C8D" w:rsidRPr="004C16F3">
        <w:rPr>
          <w:rFonts w:ascii="Palatino Linotype" w:eastAsia="MS Mincho" w:hAnsi="Palatino Linotype" w:cs="Arial"/>
          <w:color w:val="000000" w:themeColor="text1"/>
          <w:lang w:val="es-MX"/>
        </w:rPr>
        <w:t>cabe precisar que</w:t>
      </w:r>
      <w:r w:rsidR="00165C8D" w:rsidRPr="004C16F3">
        <w:rPr>
          <w:rFonts w:ascii="Palatino Linotype" w:eastAsia="MS Mincho" w:hAnsi="Palatino Linotype" w:cs="Arial"/>
          <w:b/>
          <w:color w:val="000000" w:themeColor="text1"/>
          <w:lang w:val="es-MX"/>
        </w:rPr>
        <w:t xml:space="preserve"> </w:t>
      </w:r>
      <w:r w:rsidR="00165C8D" w:rsidRPr="004C16F3">
        <w:rPr>
          <w:rFonts w:ascii="Palatino Linotype" w:eastAsia="MS Mincho" w:hAnsi="Palatino Linotype" w:cs="Arial"/>
          <w:color w:val="000000" w:themeColor="text1"/>
          <w:lang w:val="es-MX"/>
        </w:rPr>
        <w:t>de la literalidad de la solicitud se aprecia que va encaminada a requerir los controles de asistencia o la información en medio magnético donde conste la asistencia de dichos servidores p</w:t>
      </w:r>
      <w:r w:rsidR="00A70FAD" w:rsidRPr="004C16F3">
        <w:rPr>
          <w:rFonts w:ascii="Palatino Linotype" w:eastAsia="MS Mincho" w:hAnsi="Palatino Linotype" w:cs="Arial"/>
          <w:color w:val="000000" w:themeColor="text1"/>
          <w:lang w:val="es-MX"/>
        </w:rPr>
        <w:t>úblicos, por lo tanto con fundamento en el artículo 13 y 181 párrafo cuarto de la Ley de Transparencia y Acceso a la Información Pública del Estado de México y Municipios se procede a suplir la deficiencia de la queja, en razón de que no es obligación del particular ser especialista en la materia y conocer con precisión los documentos en donde pudiera obrar la información requerida; por ende, el termino que se utilizará en el presente requerimiento serán los controles de asistencia antes referidos.</w:t>
      </w:r>
    </w:p>
    <w:p w14:paraId="18C6A892" w14:textId="77777777" w:rsidR="00165C8D" w:rsidRPr="004C16F3" w:rsidRDefault="00165C8D"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46D26AD" w14:textId="395A2123" w:rsidR="00706160" w:rsidRPr="004C16F3" w:rsidRDefault="00165C8D" w:rsidP="004C16F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C16F3">
        <w:rPr>
          <w:rFonts w:ascii="Palatino Linotype" w:eastAsia="MS Mincho" w:hAnsi="Palatino Linotype" w:cs="Arial"/>
          <w:color w:val="000000" w:themeColor="text1"/>
          <w:lang w:val="es-MX"/>
        </w:rPr>
        <w:t xml:space="preserve">En esa tesitura, es necesario enfatizar que al igual que el requerimiento bajo el </w:t>
      </w:r>
      <w:r w:rsidRPr="004C16F3">
        <w:rPr>
          <w:rFonts w:ascii="Palatino Linotype" w:eastAsia="MS Mincho" w:hAnsi="Palatino Linotype" w:cs="Arial"/>
          <w:b/>
          <w:color w:val="000000" w:themeColor="text1"/>
          <w:lang w:val="es-MX"/>
        </w:rPr>
        <w:t>numeral 1</w:t>
      </w:r>
      <w:r w:rsidRPr="004C16F3">
        <w:rPr>
          <w:rFonts w:ascii="Palatino Linotype" w:eastAsia="MS Mincho" w:hAnsi="Palatino Linotype" w:cs="Arial"/>
          <w:color w:val="000000" w:themeColor="text1"/>
          <w:lang w:val="es-MX"/>
        </w:rPr>
        <w:t xml:space="preserve">, el presente guarda </w:t>
      </w:r>
      <w:r w:rsidR="00951EA3" w:rsidRPr="004C16F3">
        <w:rPr>
          <w:rFonts w:ascii="Palatino Linotype" w:eastAsia="MS Mincho" w:hAnsi="Palatino Linotype" w:cs="Arial"/>
          <w:color w:val="000000" w:themeColor="text1"/>
          <w:lang w:val="es-MX"/>
        </w:rPr>
        <w:t xml:space="preserve">el mismo contexto en el sentido que, si bien mediante la solicitud primigenia no se precisó el nombre de los servidores públicos de quienes se requería la información, y no se adjuntó el video a que se hizo referencia, el </w:t>
      </w:r>
      <w:r w:rsidR="00951EA3" w:rsidRPr="004C16F3">
        <w:rPr>
          <w:rFonts w:ascii="Palatino Linotype" w:eastAsia="MS Mincho" w:hAnsi="Palatino Linotype" w:cs="Arial"/>
          <w:b/>
          <w:color w:val="000000" w:themeColor="text1"/>
          <w:lang w:val="es-MX"/>
        </w:rPr>
        <w:t>SUJETO OBLIGADO</w:t>
      </w:r>
      <w:r w:rsidR="00951EA3" w:rsidRPr="004C16F3">
        <w:rPr>
          <w:rFonts w:ascii="Palatino Linotype" w:eastAsia="MS Mincho" w:hAnsi="Palatino Linotype" w:cs="Arial"/>
          <w:color w:val="000000" w:themeColor="text1"/>
          <w:lang w:val="es-MX"/>
        </w:rPr>
        <w:t xml:space="preserve"> en un ejercicio de brindar máxima publicidad a la información que posee, genera y administra en el ámbito de sus facultades, competencias y funciones, debió poner a disposición del particular la información relativa al presente requerimiento, en razón de que </w:t>
      </w:r>
      <w:r w:rsidR="004C50A4" w:rsidRPr="004C16F3">
        <w:rPr>
          <w:rFonts w:ascii="Palatino Linotype" w:eastAsia="MS Mincho" w:hAnsi="Palatino Linotype" w:cs="Arial"/>
          <w:color w:val="000000" w:themeColor="text1"/>
          <w:lang w:val="es-MX"/>
        </w:rPr>
        <w:t>tiene</w:t>
      </w:r>
      <w:r w:rsidR="00951EA3" w:rsidRPr="004C16F3">
        <w:rPr>
          <w:rFonts w:ascii="Palatino Linotype" w:eastAsia="MS Mincho" w:hAnsi="Palatino Linotype" w:cs="Arial"/>
          <w:color w:val="000000" w:themeColor="text1"/>
          <w:lang w:val="es-MX"/>
        </w:rPr>
        <w:t xml:space="preserve"> áreas que pueden contar con la misma, aunado a que la normatividad señala como obligación </w:t>
      </w:r>
      <w:r w:rsidR="004C50A4" w:rsidRPr="004C16F3">
        <w:rPr>
          <w:rFonts w:ascii="Palatino Linotype" w:eastAsia="MS Mincho" w:hAnsi="Palatino Linotype" w:cs="Arial"/>
          <w:color w:val="000000" w:themeColor="text1"/>
          <w:lang w:val="es-MX"/>
        </w:rPr>
        <w:t xml:space="preserve">tener en sus </w:t>
      </w:r>
      <w:r w:rsidR="004C50A4" w:rsidRPr="004C16F3">
        <w:rPr>
          <w:rFonts w:ascii="Palatino Linotype" w:eastAsia="MS Mincho" w:hAnsi="Palatino Linotype" w:cs="Arial"/>
          <w:color w:val="000000" w:themeColor="text1"/>
          <w:lang w:val="es-MX"/>
        </w:rPr>
        <w:lastRenderedPageBreak/>
        <w:t>archivos dicha información</w:t>
      </w:r>
      <w:r w:rsidR="001E0E59" w:rsidRPr="004C16F3">
        <w:rPr>
          <w:rFonts w:ascii="Palatino Linotype" w:eastAsia="MS Mincho" w:hAnsi="Palatino Linotype" w:cs="Arial"/>
          <w:color w:val="000000" w:themeColor="text1"/>
          <w:lang w:val="es-MX"/>
        </w:rPr>
        <w:t>, la cual no se exime por ser administración nueva o por el desconocimiento de todo el personal que labora ahí.</w:t>
      </w:r>
    </w:p>
    <w:p w14:paraId="57CF177B" w14:textId="77777777" w:rsidR="00951EA3" w:rsidRPr="004C16F3" w:rsidRDefault="00951EA3"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50B7A2A" w14:textId="30D22E5D" w:rsidR="00951EA3" w:rsidRPr="004C16F3" w:rsidRDefault="00951EA3" w:rsidP="004C16F3">
      <w:pPr>
        <w:pStyle w:val="Prrafodelista"/>
        <w:numPr>
          <w:ilvl w:val="0"/>
          <w:numId w:val="1"/>
        </w:numPr>
        <w:tabs>
          <w:tab w:val="left" w:pos="426"/>
        </w:tabs>
        <w:spacing w:line="360" w:lineRule="auto"/>
        <w:ind w:left="0" w:firstLine="0"/>
        <w:jc w:val="both"/>
        <w:rPr>
          <w:rFonts w:ascii="Palatino Linotype" w:eastAsia="MS Mincho" w:hAnsi="Palatino Linotype" w:cs="Arial"/>
          <w:b/>
          <w:color w:val="000000" w:themeColor="text1"/>
          <w:u w:val="single"/>
          <w:lang w:val="es-MX"/>
        </w:rPr>
      </w:pPr>
      <w:r w:rsidRPr="004C16F3">
        <w:rPr>
          <w:rFonts w:ascii="Palatino Linotype" w:eastAsia="MS Mincho" w:hAnsi="Palatino Linotype" w:cs="Arial"/>
          <w:color w:val="000000" w:themeColor="text1"/>
          <w:lang w:val="es-MX"/>
        </w:rPr>
        <w:t xml:space="preserve">De lo anterior, resulta oportuno señalar que </w:t>
      </w:r>
      <w:r w:rsidR="00165C8D" w:rsidRPr="004C16F3">
        <w:rPr>
          <w:rFonts w:ascii="Palatino Linotype" w:eastAsia="MS Mincho" w:hAnsi="Palatino Linotype" w:cs="Arial"/>
          <w:color w:val="000000" w:themeColor="text1"/>
          <w:lang w:val="es-MX"/>
        </w:rPr>
        <w:t xml:space="preserve">el artículo 88 fracción III en concatenación con el 220 K fracción III de </w:t>
      </w:r>
      <w:r w:rsidRPr="004C16F3">
        <w:rPr>
          <w:rFonts w:ascii="Palatino Linotype" w:eastAsia="MS Mincho" w:hAnsi="Palatino Linotype" w:cs="Arial"/>
          <w:color w:val="000000" w:themeColor="text1"/>
          <w:lang w:val="es-MX"/>
        </w:rPr>
        <w:t xml:space="preserve">la Ley del Trabajo de los Servidores </w:t>
      </w:r>
      <w:r w:rsidR="00165C8D" w:rsidRPr="004C16F3">
        <w:rPr>
          <w:rFonts w:ascii="Palatino Linotype" w:eastAsia="MS Mincho" w:hAnsi="Palatino Linotype" w:cs="Arial"/>
          <w:color w:val="000000" w:themeColor="text1"/>
          <w:lang w:val="es-MX"/>
        </w:rPr>
        <w:t>Públicos</w:t>
      </w:r>
      <w:r w:rsidRPr="004C16F3">
        <w:rPr>
          <w:rFonts w:ascii="Palatino Linotype" w:eastAsia="MS Mincho" w:hAnsi="Palatino Linotype" w:cs="Arial"/>
          <w:color w:val="000000" w:themeColor="text1"/>
          <w:lang w:val="es-MX"/>
        </w:rPr>
        <w:t xml:space="preserve"> del Estado de México y Municipios</w:t>
      </w:r>
      <w:r w:rsidR="00165C8D" w:rsidRPr="004C16F3">
        <w:rPr>
          <w:rFonts w:ascii="Palatino Linotype" w:eastAsia="MS Mincho" w:hAnsi="Palatino Linotype" w:cs="Arial"/>
          <w:color w:val="000000" w:themeColor="text1"/>
          <w:lang w:val="es-MX"/>
        </w:rPr>
        <w:t xml:space="preserve">, señala como obligaciones de los servidores públicos asistir puntualmente a sus labores y no faltar sin causa justificada o sin permiso, además de que la institución o dependencia pública </w:t>
      </w:r>
      <w:r w:rsidR="004C50A4" w:rsidRPr="004C16F3">
        <w:rPr>
          <w:rFonts w:ascii="Palatino Linotype" w:eastAsia="MS Mincho" w:hAnsi="Palatino Linotype" w:cs="Arial"/>
          <w:color w:val="000000" w:themeColor="text1"/>
          <w:lang w:val="es-MX"/>
        </w:rPr>
        <w:t xml:space="preserve">en donde laboran </w:t>
      </w:r>
      <w:r w:rsidR="00165C8D" w:rsidRPr="004C16F3">
        <w:rPr>
          <w:rFonts w:ascii="Palatino Linotype" w:eastAsia="MS Mincho" w:hAnsi="Palatino Linotype" w:cs="Arial"/>
          <w:color w:val="000000" w:themeColor="text1"/>
          <w:lang w:val="es-MX"/>
        </w:rPr>
        <w:t xml:space="preserve">tiene la obligación de conservar y exhibir en el proceso los documentos como lo son </w:t>
      </w:r>
      <w:r w:rsidR="00165C8D" w:rsidRPr="004C16F3">
        <w:rPr>
          <w:rFonts w:ascii="Palatino Linotype" w:eastAsia="MS Mincho" w:hAnsi="Palatino Linotype" w:cs="Arial"/>
          <w:b/>
          <w:color w:val="000000" w:themeColor="text1"/>
          <w:u w:val="single"/>
          <w:lang w:val="es-MX"/>
        </w:rPr>
        <w:t xml:space="preserve">los </w:t>
      </w:r>
      <w:r w:rsidR="004C50A4" w:rsidRPr="004C16F3">
        <w:rPr>
          <w:rFonts w:ascii="Palatino Linotype" w:eastAsia="MS Mincho" w:hAnsi="Palatino Linotype" w:cs="Arial"/>
          <w:b/>
          <w:color w:val="000000" w:themeColor="text1"/>
          <w:u w:val="single"/>
          <w:lang w:val="es-MX"/>
        </w:rPr>
        <w:t>controles de asistencia o la información magnética o electrónica de asistencia de los servidores públicos.</w:t>
      </w:r>
    </w:p>
    <w:p w14:paraId="345A8051" w14:textId="77777777" w:rsidR="00951EA3" w:rsidRPr="004C16F3" w:rsidRDefault="00951EA3" w:rsidP="004C16F3">
      <w:pPr>
        <w:pStyle w:val="Prrafodelista"/>
        <w:tabs>
          <w:tab w:val="left" w:pos="426"/>
        </w:tabs>
        <w:spacing w:line="360" w:lineRule="auto"/>
        <w:ind w:left="0"/>
        <w:jc w:val="both"/>
        <w:rPr>
          <w:rFonts w:ascii="Palatino Linotype" w:eastAsia="MS Mincho" w:hAnsi="Palatino Linotype" w:cs="Arial"/>
          <w:b/>
          <w:color w:val="000000" w:themeColor="text1"/>
          <w:u w:val="single"/>
          <w:lang w:val="es-MX"/>
        </w:rPr>
      </w:pPr>
    </w:p>
    <w:p w14:paraId="0EF96750" w14:textId="5D7C8355" w:rsidR="00951EA3" w:rsidRPr="004C16F3" w:rsidRDefault="004C50A4" w:rsidP="004C16F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C16F3">
        <w:rPr>
          <w:rFonts w:ascii="Palatino Linotype" w:eastAsia="MS Mincho" w:hAnsi="Palatino Linotype" w:cs="Arial"/>
          <w:color w:val="000000" w:themeColor="text1"/>
          <w:lang w:val="es-MX"/>
        </w:rPr>
        <w:t xml:space="preserve">De igual manera, el </w:t>
      </w:r>
      <w:r w:rsidR="001E0E59" w:rsidRPr="004C16F3">
        <w:rPr>
          <w:rFonts w:ascii="Palatino Linotype" w:eastAsia="MS Mincho" w:hAnsi="Palatino Linotype" w:cs="Arial"/>
          <w:color w:val="000000" w:themeColor="text1"/>
          <w:lang w:val="es-MX"/>
        </w:rPr>
        <w:t xml:space="preserve">reglamento interior del </w:t>
      </w:r>
      <w:r w:rsidR="001E0E59" w:rsidRPr="004C16F3">
        <w:rPr>
          <w:rFonts w:ascii="Palatino Linotype" w:eastAsia="MS Mincho" w:hAnsi="Palatino Linotype" w:cs="Arial"/>
          <w:b/>
          <w:color w:val="000000" w:themeColor="text1"/>
          <w:lang w:val="es-MX"/>
        </w:rPr>
        <w:t xml:space="preserve">SUJETO OBLIGADO, </w:t>
      </w:r>
      <w:r w:rsidR="001E0E59" w:rsidRPr="004C16F3">
        <w:rPr>
          <w:rFonts w:ascii="Palatino Linotype" w:eastAsia="MS Mincho" w:hAnsi="Palatino Linotype" w:cs="Arial"/>
          <w:color w:val="000000" w:themeColor="text1"/>
          <w:lang w:val="es-MX"/>
        </w:rPr>
        <w:t>establece en su artículo 50 que</w:t>
      </w:r>
      <w:r w:rsidR="00A62EA9" w:rsidRPr="004C16F3">
        <w:rPr>
          <w:rFonts w:ascii="Palatino Linotype" w:eastAsia="MS Mincho" w:hAnsi="Palatino Linotype" w:cs="Arial"/>
          <w:color w:val="000000" w:themeColor="text1"/>
          <w:lang w:val="es-MX"/>
        </w:rPr>
        <w:t xml:space="preserve"> “</w:t>
      </w:r>
      <w:r w:rsidR="00A62EA9" w:rsidRPr="004C16F3">
        <w:rPr>
          <w:rFonts w:ascii="Palatino Linotype" w:eastAsia="MS Mincho" w:hAnsi="Palatino Linotype" w:cs="Arial"/>
          <w:i/>
          <w:color w:val="000000" w:themeColor="text1"/>
          <w:lang w:val="es-MX"/>
        </w:rPr>
        <w:t>Todo servidor público desde jefes de departamento, subordinados, sindicalizados y de confianza, tiene la obligación de checar asistencia</w:t>
      </w:r>
      <w:r w:rsidR="00A62EA9" w:rsidRPr="004C16F3">
        <w:rPr>
          <w:rFonts w:ascii="Palatino Linotype" w:eastAsia="MS Mincho" w:hAnsi="Palatino Linotype" w:cs="Arial"/>
          <w:color w:val="000000" w:themeColor="text1"/>
          <w:lang w:val="es-MX"/>
        </w:rPr>
        <w:t>”</w:t>
      </w:r>
      <w:r w:rsidR="001E0E59" w:rsidRPr="004C16F3">
        <w:rPr>
          <w:rFonts w:ascii="Palatino Linotype" w:eastAsia="MS Mincho" w:hAnsi="Palatino Linotype" w:cs="Arial"/>
          <w:color w:val="000000" w:themeColor="text1"/>
          <w:lang w:val="es-MX"/>
        </w:rPr>
        <w:t xml:space="preserve">, y que si bien dicho reglamento corresponde a la administración 2013-2015, sirve como criterio orientador relacionado con la regulación que anteriormente se ha establecido para efecto de los controles de asistencia </w:t>
      </w:r>
      <w:r w:rsidR="00A62EA9" w:rsidRPr="004C16F3">
        <w:rPr>
          <w:rFonts w:ascii="Palatino Linotype" w:eastAsia="MS Mincho" w:hAnsi="Palatino Linotype" w:cs="Arial"/>
          <w:color w:val="000000" w:themeColor="text1"/>
          <w:lang w:val="es-MX"/>
        </w:rPr>
        <w:t>de los servidores públicos que laboran en el organismo.</w:t>
      </w:r>
    </w:p>
    <w:p w14:paraId="0CC7325E" w14:textId="77777777" w:rsidR="00A62EA9" w:rsidRPr="004C16F3" w:rsidRDefault="00A62EA9"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8F0EB37" w14:textId="195E2AA3" w:rsidR="00A62EA9" w:rsidRPr="004C16F3" w:rsidRDefault="00D13F73" w:rsidP="004C16F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C16F3">
        <w:rPr>
          <w:rFonts w:ascii="Palatino Linotype" w:eastAsia="MS Mincho" w:hAnsi="Palatino Linotype" w:cs="Arial"/>
          <w:color w:val="000000" w:themeColor="text1"/>
          <w:lang w:val="es-MX"/>
        </w:rPr>
        <w:lastRenderedPageBreak/>
        <w:t xml:space="preserve">En ese sentido, proporcionar los controles de asistencia o la información magnética o electrónica de asistencia de los servidores públicos constituye información de interés público, ya que permite a los particulares tener la certeza de que el personal que se contrata para ejercer funciones encaminadas a cumplir con los servicios que brinda el </w:t>
      </w:r>
      <w:r w:rsidRPr="004C16F3">
        <w:rPr>
          <w:rFonts w:ascii="Palatino Linotype" w:eastAsia="MS Mincho" w:hAnsi="Palatino Linotype" w:cs="Arial"/>
          <w:b/>
          <w:color w:val="000000" w:themeColor="text1"/>
          <w:lang w:val="es-MX"/>
        </w:rPr>
        <w:t>SUJETO OBLIGADO</w:t>
      </w:r>
      <w:r w:rsidRPr="004C16F3">
        <w:rPr>
          <w:rFonts w:ascii="Palatino Linotype" w:eastAsia="MS Mincho" w:hAnsi="Palatino Linotype" w:cs="Arial"/>
          <w:color w:val="000000" w:themeColor="text1"/>
          <w:lang w:val="es-MX"/>
        </w:rPr>
        <w:t xml:space="preserve">, </w:t>
      </w:r>
      <w:r w:rsidR="001F5D79" w:rsidRPr="004C16F3">
        <w:rPr>
          <w:rFonts w:ascii="Palatino Linotype" w:eastAsia="MS Mincho" w:hAnsi="Palatino Linotype" w:cs="Arial"/>
          <w:color w:val="000000" w:themeColor="text1"/>
          <w:lang w:val="es-MX"/>
        </w:rPr>
        <w:t xml:space="preserve">efectivamente asiste a cumplir con las actividades y funciones encomendadas. </w:t>
      </w:r>
      <w:r w:rsidRPr="004C16F3">
        <w:rPr>
          <w:rFonts w:ascii="Palatino Linotype" w:eastAsia="MS Mincho" w:hAnsi="Palatino Linotype" w:cs="Arial"/>
          <w:color w:val="000000" w:themeColor="text1"/>
          <w:lang w:val="es-MX"/>
        </w:rPr>
        <w:t xml:space="preserve"> </w:t>
      </w:r>
    </w:p>
    <w:p w14:paraId="0382158E" w14:textId="77777777" w:rsidR="00A81A79" w:rsidRPr="004C16F3" w:rsidRDefault="00A81A79"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25DC794" w14:textId="30BC2FA6" w:rsidR="00D87A7C" w:rsidRPr="004C16F3" w:rsidRDefault="00A81A79" w:rsidP="004C16F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C16F3">
        <w:rPr>
          <w:rFonts w:ascii="Palatino Linotype" w:eastAsia="MS Mincho" w:hAnsi="Palatino Linotype" w:cs="Arial"/>
          <w:color w:val="000000" w:themeColor="text1"/>
          <w:lang w:val="es-MX"/>
        </w:rPr>
        <w:t xml:space="preserve">Ahora, si bien se aprecia que el requerimiento formulado por el particular va dirigido únicamente a conocer el registro de asistencia de entrada y salida de los servidores públicos de la administración 2016-2018 que fueron despedidos en la nueva administración, no resultaría procedente ordenar al </w:t>
      </w:r>
      <w:r w:rsidRPr="004C16F3">
        <w:rPr>
          <w:rFonts w:ascii="Palatino Linotype" w:eastAsia="MS Mincho" w:hAnsi="Palatino Linotype" w:cs="Arial"/>
          <w:b/>
          <w:color w:val="000000" w:themeColor="text1"/>
          <w:lang w:val="es-MX"/>
        </w:rPr>
        <w:t>SUJETO OBLIGADO</w:t>
      </w:r>
      <w:r w:rsidRPr="004C16F3">
        <w:rPr>
          <w:rFonts w:ascii="Palatino Linotype" w:eastAsia="MS Mincho" w:hAnsi="Palatino Linotype" w:cs="Arial"/>
          <w:color w:val="000000" w:themeColor="text1"/>
          <w:lang w:val="es-MX"/>
        </w:rPr>
        <w:t xml:space="preserve"> que entregue los controles de asistencia sólo de ese personal, ya que </w:t>
      </w:r>
      <w:r w:rsidR="007343F6" w:rsidRPr="004C16F3">
        <w:rPr>
          <w:rFonts w:ascii="Palatino Linotype" w:eastAsia="MS Mincho" w:hAnsi="Palatino Linotype" w:cs="Arial"/>
          <w:color w:val="000000" w:themeColor="text1"/>
          <w:lang w:val="es-MX"/>
        </w:rPr>
        <w:t>ello</w:t>
      </w:r>
      <w:r w:rsidRPr="004C16F3">
        <w:rPr>
          <w:rFonts w:ascii="Palatino Linotype" w:eastAsia="MS Mincho" w:hAnsi="Palatino Linotype" w:cs="Arial"/>
          <w:color w:val="000000" w:themeColor="text1"/>
          <w:lang w:val="es-MX"/>
        </w:rPr>
        <w:t xml:space="preserve"> implicaría generar un documento </w:t>
      </w:r>
      <w:r w:rsidRPr="004C16F3">
        <w:rPr>
          <w:rFonts w:ascii="Palatino Linotype" w:eastAsia="MS Mincho" w:hAnsi="Palatino Linotype" w:cs="Arial"/>
          <w:i/>
          <w:color w:val="000000" w:themeColor="text1"/>
          <w:lang w:val="es-MX"/>
        </w:rPr>
        <w:t>ad hoc</w:t>
      </w:r>
      <w:r w:rsidRPr="004C16F3">
        <w:rPr>
          <w:rFonts w:ascii="Palatino Linotype" w:eastAsia="MS Mincho" w:hAnsi="Palatino Linotype" w:cs="Arial"/>
          <w:color w:val="000000" w:themeColor="text1"/>
          <w:lang w:val="es-MX"/>
        </w:rPr>
        <w:t xml:space="preserve">, </w:t>
      </w:r>
      <w:r w:rsidR="007343F6" w:rsidRPr="004C16F3">
        <w:rPr>
          <w:rFonts w:ascii="Palatino Linotype" w:eastAsia="MS Mincho" w:hAnsi="Palatino Linotype" w:cs="Arial"/>
          <w:color w:val="000000" w:themeColor="text1"/>
          <w:lang w:val="es-MX"/>
        </w:rPr>
        <w:t xml:space="preserve">puesto que en dichos controles obra la información de más servidores públicos, además que la elaboración de ese tipo de documentos los Sujetos Obligados no se encuentran constreñidos a elaborar, </w:t>
      </w:r>
      <w:r w:rsidRPr="004C16F3">
        <w:rPr>
          <w:rFonts w:ascii="Palatino Linotype" w:eastAsia="MS Mincho" w:hAnsi="Palatino Linotype" w:cs="Arial"/>
          <w:color w:val="000000" w:themeColor="text1"/>
          <w:lang w:val="es-MX"/>
        </w:rPr>
        <w:t>tal</w:t>
      </w:r>
      <w:r w:rsidR="00D87A7C" w:rsidRPr="004C16F3">
        <w:rPr>
          <w:rFonts w:ascii="Palatino Linotype" w:eastAsia="MS Mincho" w:hAnsi="Palatino Linotype" w:cs="Arial"/>
          <w:color w:val="000000" w:themeColor="text1"/>
          <w:lang w:val="es-MX"/>
        </w:rPr>
        <w:t xml:space="preserve"> y como lo indica el siguiente c</w:t>
      </w:r>
      <w:r w:rsidRPr="004C16F3">
        <w:rPr>
          <w:rFonts w:ascii="Palatino Linotype" w:eastAsia="MS Mincho" w:hAnsi="Palatino Linotype" w:cs="Arial"/>
          <w:color w:val="000000" w:themeColor="text1"/>
          <w:lang w:val="es-MX"/>
        </w:rPr>
        <w:t xml:space="preserve">riterio orientador </w:t>
      </w:r>
      <w:r w:rsidR="00D87A7C" w:rsidRPr="004C16F3">
        <w:rPr>
          <w:rFonts w:ascii="Palatino Linotype" w:eastAsia="MS Mincho" w:hAnsi="Palatino Linotype" w:cs="Arial"/>
          <w:color w:val="000000" w:themeColor="text1"/>
          <w:lang w:val="es-MX"/>
        </w:rPr>
        <w:t xml:space="preserve">03/17 </w:t>
      </w:r>
      <w:r w:rsidRPr="004C16F3">
        <w:rPr>
          <w:rFonts w:ascii="Palatino Linotype" w:eastAsia="MS Mincho" w:hAnsi="Palatino Linotype" w:cs="Arial"/>
          <w:color w:val="000000" w:themeColor="text1"/>
          <w:lang w:val="es-MX"/>
        </w:rPr>
        <w:t>emitido por el Instituto Nacional de Transparencia, Acceso a la Información Pública y Protección de Datos Personales, cuya literalidad es la siguiente:</w:t>
      </w:r>
    </w:p>
    <w:p w14:paraId="58A7EAAC" w14:textId="77777777" w:rsidR="00D87A7C" w:rsidRPr="004C16F3" w:rsidRDefault="00D87A7C"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CE2A912" w14:textId="64EB9FD2" w:rsidR="00D87A7C" w:rsidRPr="004C16F3" w:rsidRDefault="00D87A7C" w:rsidP="004C16F3">
      <w:pPr>
        <w:spacing w:before="73" w:line="360" w:lineRule="auto"/>
        <w:ind w:left="567" w:right="616"/>
        <w:jc w:val="both"/>
        <w:rPr>
          <w:rFonts w:ascii="Palatino Linotype" w:eastAsia="Arial" w:hAnsi="Palatino Linotype" w:cs="Arial"/>
          <w:i/>
        </w:rPr>
      </w:pPr>
      <w:r w:rsidRPr="004C16F3">
        <w:rPr>
          <w:rFonts w:ascii="Palatino Linotype" w:eastAsia="Arial" w:hAnsi="Palatino Linotype" w:cs="Arial"/>
          <w:b/>
          <w:i/>
        </w:rPr>
        <w:lastRenderedPageBreak/>
        <w:t xml:space="preserve">“No existe obligación de elaborar </w:t>
      </w:r>
      <w:r w:rsidRPr="004C16F3">
        <w:rPr>
          <w:rFonts w:ascii="Palatino Linotype" w:eastAsia="Arial" w:hAnsi="Palatino Linotype" w:cs="Arial"/>
          <w:b/>
          <w:i/>
          <w:spacing w:val="-3"/>
        </w:rPr>
        <w:t>d</w:t>
      </w:r>
      <w:r w:rsidRPr="004C16F3">
        <w:rPr>
          <w:rFonts w:ascii="Palatino Linotype" w:eastAsia="Arial" w:hAnsi="Palatino Linotype" w:cs="Arial"/>
          <w:b/>
          <w:i/>
        </w:rPr>
        <w:t>ocum</w:t>
      </w:r>
      <w:r w:rsidRPr="004C16F3">
        <w:rPr>
          <w:rFonts w:ascii="Palatino Linotype" w:eastAsia="Arial" w:hAnsi="Palatino Linotype" w:cs="Arial"/>
          <w:b/>
          <w:i/>
          <w:spacing w:val="1"/>
        </w:rPr>
        <w:t>e</w:t>
      </w:r>
      <w:r w:rsidRPr="004C16F3">
        <w:rPr>
          <w:rFonts w:ascii="Palatino Linotype" w:eastAsia="Arial" w:hAnsi="Palatino Linotype" w:cs="Arial"/>
          <w:b/>
          <w:i/>
        </w:rPr>
        <w:t>n</w:t>
      </w:r>
      <w:r w:rsidRPr="004C16F3">
        <w:rPr>
          <w:rFonts w:ascii="Palatino Linotype" w:eastAsia="Arial" w:hAnsi="Palatino Linotype" w:cs="Arial"/>
          <w:b/>
          <w:i/>
          <w:spacing w:val="-1"/>
        </w:rPr>
        <w:t>t</w:t>
      </w:r>
      <w:r w:rsidRPr="004C16F3">
        <w:rPr>
          <w:rFonts w:ascii="Palatino Linotype" w:eastAsia="Arial" w:hAnsi="Palatino Linotype" w:cs="Arial"/>
          <w:b/>
          <w:i/>
        </w:rPr>
        <w:t>os</w:t>
      </w:r>
      <w:r w:rsidRPr="004C16F3">
        <w:rPr>
          <w:rFonts w:ascii="Palatino Linotype" w:eastAsia="Arial" w:hAnsi="Palatino Linotype" w:cs="Arial"/>
          <w:b/>
          <w:i/>
          <w:spacing w:val="14"/>
        </w:rPr>
        <w:t xml:space="preserve"> </w:t>
      </w:r>
      <w:r w:rsidRPr="004C16F3">
        <w:rPr>
          <w:rFonts w:ascii="Palatino Linotype" w:eastAsia="Arial" w:hAnsi="Palatino Linotype" w:cs="Arial"/>
          <w:b/>
          <w:i/>
          <w:spacing w:val="-1"/>
        </w:rPr>
        <w:t xml:space="preserve">ad </w:t>
      </w:r>
      <w:r w:rsidRPr="004C16F3">
        <w:rPr>
          <w:rFonts w:ascii="Palatino Linotype" w:eastAsia="Arial" w:hAnsi="Palatino Linotype" w:cs="Arial"/>
          <w:b/>
          <w:i/>
        </w:rPr>
        <w:t>hoc</w:t>
      </w:r>
      <w:r w:rsidRPr="004C16F3">
        <w:rPr>
          <w:rFonts w:ascii="Palatino Linotype" w:eastAsia="Arial" w:hAnsi="Palatino Linotype" w:cs="Arial"/>
          <w:b/>
          <w:i/>
          <w:spacing w:val="11"/>
        </w:rPr>
        <w:t xml:space="preserve"> </w:t>
      </w:r>
      <w:r w:rsidRPr="004C16F3">
        <w:rPr>
          <w:rFonts w:ascii="Palatino Linotype" w:eastAsia="Arial" w:hAnsi="Palatino Linotype" w:cs="Arial"/>
          <w:b/>
          <w:i/>
        </w:rPr>
        <w:t>para</w:t>
      </w:r>
      <w:r w:rsidRPr="004C16F3">
        <w:rPr>
          <w:rFonts w:ascii="Palatino Linotype" w:eastAsia="Arial" w:hAnsi="Palatino Linotype" w:cs="Arial"/>
          <w:b/>
          <w:i/>
          <w:spacing w:val="10"/>
        </w:rPr>
        <w:t xml:space="preserve"> </w:t>
      </w:r>
      <w:r w:rsidRPr="004C16F3">
        <w:rPr>
          <w:rFonts w:ascii="Palatino Linotype" w:eastAsia="Arial" w:hAnsi="Palatino Linotype" w:cs="Arial"/>
          <w:b/>
          <w:i/>
        </w:rPr>
        <w:t>atender las sol</w:t>
      </w:r>
      <w:r w:rsidRPr="004C16F3">
        <w:rPr>
          <w:rFonts w:ascii="Palatino Linotype" w:eastAsia="Arial" w:hAnsi="Palatino Linotype" w:cs="Arial"/>
          <w:b/>
          <w:i/>
          <w:spacing w:val="-2"/>
        </w:rPr>
        <w:t>i</w:t>
      </w:r>
      <w:r w:rsidRPr="004C16F3">
        <w:rPr>
          <w:rFonts w:ascii="Palatino Linotype" w:eastAsia="Arial" w:hAnsi="Palatino Linotype" w:cs="Arial"/>
          <w:b/>
          <w:i/>
          <w:spacing w:val="1"/>
        </w:rPr>
        <w:t>c</w:t>
      </w:r>
      <w:r w:rsidRPr="004C16F3">
        <w:rPr>
          <w:rFonts w:ascii="Palatino Linotype" w:eastAsia="Arial" w:hAnsi="Palatino Linotype" w:cs="Arial"/>
          <w:b/>
          <w:i/>
        </w:rPr>
        <w:t>itudes</w:t>
      </w:r>
      <w:r w:rsidRPr="004C16F3">
        <w:rPr>
          <w:rFonts w:ascii="Palatino Linotype" w:eastAsia="Arial" w:hAnsi="Palatino Linotype" w:cs="Arial"/>
          <w:b/>
          <w:i/>
          <w:spacing w:val="10"/>
        </w:rPr>
        <w:t xml:space="preserve"> </w:t>
      </w:r>
      <w:r w:rsidRPr="004C16F3">
        <w:rPr>
          <w:rFonts w:ascii="Palatino Linotype" w:eastAsia="Arial" w:hAnsi="Palatino Linotype" w:cs="Arial"/>
          <w:b/>
          <w:i/>
        </w:rPr>
        <w:t>de</w:t>
      </w:r>
      <w:r w:rsidRPr="004C16F3">
        <w:rPr>
          <w:rFonts w:ascii="Palatino Linotype" w:eastAsia="Arial" w:hAnsi="Palatino Linotype" w:cs="Arial"/>
          <w:b/>
          <w:i/>
          <w:spacing w:val="9"/>
        </w:rPr>
        <w:t xml:space="preserve"> </w:t>
      </w:r>
      <w:r w:rsidRPr="004C16F3">
        <w:rPr>
          <w:rFonts w:ascii="Palatino Linotype" w:eastAsia="Arial" w:hAnsi="Palatino Linotype" w:cs="Arial"/>
          <w:b/>
          <w:i/>
          <w:spacing w:val="1"/>
        </w:rPr>
        <w:t>ac</w:t>
      </w:r>
      <w:r w:rsidRPr="004C16F3">
        <w:rPr>
          <w:rFonts w:ascii="Palatino Linotype" w:eastAsia="Arial" w:hAnsi="Palatino Linotype" w:cs="Arial"/>
          <w:b/>
          <w:i/>
          <w:spacing w:val="-1"/>
        </w:rPr>
        <w:t>c</w:t>
      </w:r>
      <w:r w:rsidRPr="004C16F3">
        <w:rPr>
          <w:rFonts w:ascii="Palatino Linotype" w:eastAsia="Arial" w:hAnsi="Palatino Linotype" w:cs="Arial"/>
          <w:b/>
          <w:i/>
          <w:spacing w:val="1"/>
        </w:rPr>
        <w:t>es</w:t>
      </w:r>
      <w:r w:rsidRPr="004C16F3">
        <w:rPr>
          <w:rFonts w:ascii="Palatino Linotype" w:eastAsia="Arial" w:hAnsi="Palatino Linotype" w:cs="Arial"/>
          <w:b/>
          <w:i/>
        </w:rPr>
        <w:t>o</w:t>
      </w:r>
      <w:r w:rsidRPr="004C16F3">
        <w:rPr>
          <w:rFonts w:ascii="Palatino Linotype" w:eastAsia="Arial" w:hAnsi="Palatino Linotype" w:cs="Arial"/>
          <w:b/>
          <w:i/>
          <w:spacing w:val="11"/>
        </w:rPr>
        <w:t xml:space="preserve"> </w:t>
      </w:r>
      <w:r w:rsidRPr="004C16F3">
        <w:rPr>
          <w:rFonts w:ascii="Palatino Linotype" w:eastAsia="Arial" w:hAnsi="Palatino Linotype" w:cs="Arial"/>
          <w:b/>
          <w:i/>
        </w:rPr>
        <w:t>a</w:t>
      </w:r>
      <w:r w:rsidRPr="004C16F3">
        <w:rPr>
          <w:rFonts w:ascii="Palatino Linotype" w:eastAsia="Arial" w:hAnsi="Palatino Linotype" w:cs="Arial"/>
          <w:b/>
          <w:i/>
          <w:spacing w:val="9"/>
        </w:rPr>
        <w:t xml:space="preserve"> </w:t>
      </w:r>
      <w:r w:rsidRPr="004C16F3">
        <w:rPr>
          <w:rFonts w:ascii="Palatino Linotype" w:eastAsia="Arial" w:hAnsi="Palatino Linotype" w:cs="Arial"/>
          <w:b/>
          <w:i/>
        </w:rPr>
        <w:t>la</w:t>
      </w:r>
      <w:r w:rsidRPr="004C16F3">
        <w:rPr>
          <w:rFonts w:ascii="Palatino Linotype" w:eastAsia="Arial" w:hAnsi="Palatino Linotype" w:cs="Arial"/>
          <w:b/>
          <w:i/>
          <w:spacing w:val="10"/>
        </w:rPr>
        <w:t xml:space="preserve"> </w:t>
      </w:r>
      <w:r w:rsidRPr="004C16F3">
        <w:rPr>
          <w:rFonts w:ascii="Palatino Linotype" w:eastAsia="Arial" w:hAnsi="Palatino Linotype" w:cs="Arial"/>
          <w:b/>
          <w:i/>
        </w:rPr>
        <w:t>informa</w:t>
      </w:r>
      <w:r w:rsidRPr="004C16F3">
        <w:rPr>
          <w:rFonts w:ascii="Palatino Linotype" w:eastAsia="Arial" w:hAnsi="Palatino Linotype" w:cs="Arial"/>
          <w:b/>
          <w:i/>
          <w:spacing w:val="1"/>
        </w:rPr>
        <w:t>c</w:t>
      </w:r>
      <w:r w:rsidRPr="004C16F3">
        <w:rPr>
          <w:rFonts w:ascii="Palatino Linotype" w:eastAsia="Arial" w:hAnsi="Palatino Linotype" w:cs="Arial"/>
          <w:b/>
          <w:i/>
        </w:rPr>
        <w:t>ió</w:t>
      </w:r>
      <w:r w:rsidRPr="004C16F3">
        <w:rPr>
          <w:rFonts w:ascii="Palatino Linotype" w:eastAsia="Arial" w:hAnsi="Palatino Linotype" w:cs="Arial"/>
          <w:b/>
          <w:i/>
          <w:spacing w:val="-2"/>
        </w:rPr>
        <w:t>n</w:t>
      </w:r>
      <w:r w:rsidRPr="004C16F3">
        <w:rPr>
          <w:rFonts w:ascii="Palatino Linotype" w:eastAsia="Arial" w:hAnsi="Palatino Linotype" w:cs="Arial"/>
          <w:b/>
          <w:i/>
        </w:rPr>
        <w:t>.</w:t>
      </w:r>
      <w:r w:rsidRPr="004C16F3">
        <w:rPr>
          <w:rFonts w:ascii="Palatino Linotype" w:eastAsia="Arial" w:hAnsi="Palatino Linotype" w:cs="Arial"/>
          <w:b/>
          <w:i/>
          <w:spacing w:val="18"/>
        </w:rPr>
        <w:t xml:space="preserve"> </w:t>
      </w:r>
      <w:r w:rsidRPr="004C16F3">
        <w:rPr>
          <w:rFonts w:ascii="Palatino Linotype" w:eastAsia="Arial" w:hAnsi="Palatino Linotype" w:cs="Arial"/>
          <w:i/>
          <w:spacing w:val="18"/>
        </w:rPr>
        <w:t>L</w:t>
      </w:r>
      <w:r w:rsidRPr="004C16F3">
        <w:rPr>
          <w:rFonts w:ascii="Palatino Linotype" w:eastAsia="Arial" w:hAnsi="Palatino Linotype" w:cs="Arial"/>
          <w:i/>
          <w:spacing w:val="-1"/>
        </w:rPr>
        <w:t xml:space="preserve">os </w:t>
      </w:r>
      <w:r w:rsidRPr="004C16F3">
        <w:rPr>
          <w:rFonts w:ascii="Palatino Linotype" w:eastAsia="Arial" w:hAnsi="Palatino Linotype" w:cs="Arial"/>
          <w:i/>
          <w:spacing w:val="1"/>
        </w:rPr>
        <w:t>a</w:t>
      </w:r>
      <w:r w:rsidRPr="004C16F3">
        <w:rPr>
          <w:rFonts w:ascii="Palatino Linotype" w:eastAsia="Arial" w:hAnsi="Palatino Linotype" w:cs="Arial"/>
          <w:i/>
        </w:rPr>
        <w:t>rt</w:t>
      </w:r>
      <w:r w:rsidRPr="004C16F3">
        <w:rPr>
          <w:rFonts w:ascii="Palatino Linotype" w:eastAsia="Arial" w:hAnsi="Palatino Linotype" w:cs="Arial"/>
          <w:i/>
          <w:spacing w:val="-2"/>
        </w:rPr>
        <w:t>í</w:t>
      </w:r>
      <w:r w:rsidRPr="004C16F3">
        <w:rPr>
          <w:rFonts w:ascii="Palatino Linotype" w:eastAsia="Arial" w:hAnsi="Palatino Linotype" w:cs="Arial"/>
          <w:i/>
        </w:rPr>
        <w:t>c</w:t>
      </w:r>
      <w:r w:rsidRPr="004C16F3">
        <w:rPr>
          <w:rFonts w:ascii="Palatino Linotype" w:eastAsia="Arial" w:hAnsi="Palatino Linotype" w:cs="Arial"/>
          <w:i/>
          <w:spacing w:val="1"/>
        </w:rPr>
        <w:t>u</w:t>
      </w:r>
      <w:r w:rsidRPr="004C16F3">
        <w:rPr>
          <w:rFonts w:ascii="Palatino Linotype" w:eastAsia="Arial" w:hAnsi="Palatino Linotype" w:cs="Arial"/>
          <w:i/>
        </w:rPr>
        <w:t>los</w:t>
      </w:r>
      <w:r w:rsidRPr="004C16F3">
        <w:rPr>
          <w:rFonts w:ascii="Palatino Linotype" w:eastAsia="Arial" w:hAnsi="Palatino Linotype" w:cs="Arial"/>
          <w:i/>
          <w:spacing w:val="8"/>
        </w:rPr>
        <w:t xml:space="preserve"> 129 </w:t>
      </w:r>
      <w:r w:rsidRPr="004C16F3">
        <w:rPr>
          <w:rFonts w:ascii="Palatino Linotype" w:eastAsia="Arial" w:hAnsi="Palatino Linotype" w:cs="Arial"/>
          <w:i/>
          <w:spacing w:val="1"/>
        </w:rPr>
        <w:t>d</w:t>
      </w:r>
      <w:r w:rsidRPr="004C16F3">
        <w:rPr>
          <w:rFonts w:ascii="Palatino Linotype" w:eastAsia="Arial" w:hAnsi="Palatino Linotype" w:cs="Arial"/>
          <w:i/>
        </w:rPr>
        <w:t>e</w:t>
      </w:r>
      <w:r w:rsidRPr="004C16F3">
        <w:rPr>
          <w:rFonts w:ascii="Palatino Linotype" w:eastAsia="Arial" w:hAnsi="Palatino Linotype" w:cs="Arial"/>
          <w:i/>
          <w:spacing w:val="9"/>
        </w:rPr>
        <w:t xml:space="preserve"> </w:t>
      </w:r>
      <w:r w:rsidRPr="004C16F3">
        <w:rPr>
          <w:rFonts w:ascii="Palatino Linotype" w:eastAsia="Arial" w:hAnsi="Palatino Linotype" w:cs="Arial"/>
          <w:i/>
        </w:rPr>
        <w:t>la</w:t>
      </w:r>
      <w:r w:rsidRPr="004C16F3">
        <w:rPr>
          <w:rFonts w:ascii="Palatino Linotype" w:eastAsia="Arial" w:hAnsi="Palatino Linotype" w:cs="Arial"/>
          <w:i/>
          <w:spacing w:val="10"/>
        </w:rPr>
        <w:t xml:space="preserve"> </w:t>
      </w:r>
      <w:r w:rsidRPr="004C16F3">
        <w:rPr>
          <w:rFonts w:ascii="Palatino Linotype" w:eastAsia="Arial" w:hAnsi="Palatino Linotype" w:cs="Arial"/>
          <w:i/>
          <w:spacing w:val="-1"/>
        </w:rPr>
        <w:t>L</w:t>
      </w:r>
      <w:r w:rsidRPr="004C16F3">
        <w:rPr>
          <w:rFonts w:ascii="Palatino Linotype" w:eastAsia="Arial" w:hAnsi="Palatino Linotype" w:cs="Arial"/>
          <w:i/>
          <w:spacing w:val="1"/>
        </w:rPr>
        <w:t>e</w:t>
      </w:r>
      <w:r w:rsidRPr="004C16F3">
        <w:rPr>
          <w:rFonts w:ascii="Palatino Linotype" w:eastAsia="Arial" w:hAnsi="Palatino Linotype" w:cs="Arial"/>
          <w:i/>
        </w:rPr>
        <w:t>y</w:t>
      </w:r>
      <w:r w:rsidRPr="004C16F3">
        <w:rPr>
          <w:rFonts w:ascii="Palatino Linotype" w:eastAsia="Arial" w:hAnsi="Palatino Linotype" w:cs="Arial"/>
          <w:i/>
          <w:spacing w:val="8"/>
        </w:rPr>
        <w:t xml:space="preserve"> </w:t>
      </w:r>
      <w:r w:rsidRPr="004C16F3">
        <w:rPr>
          <w:rFonts w:ascii="Palatino Linotype" w:eastAsia="Arial" w:hAnsi="Palatino Linotype" w:cs="Arial"/>
          <w:i/>
        </w:rPr>
        <w:t>General</w:t>
      </w:r>
      <w:r w:rsidRPr="004C16F3">
        <w:rPr>
          <w:rFonts w:ascii="Palatino Linotype" w:eastAsia="Arial" w:hAnsi="Palatino Linotype" w:cs="Arial"/>
          <w:i/>
          <w:spacing w:val="10"/>
        </w:rPr>
        <w:t xml:space="preserve"> </w:t>
      </w:r>
      <w:r w:rsidRPr="004C16F3">
        <w:rPr>
          <w:rFonts w:ascii="Palatino Linotype" w:eastAsia="Arial" w:hAnsi="Palatino Linotype" w:cs="Arial"/>
          <w:i/>
          <w:spacing w:val="-1"/>
        </w:rPr>
        <w:t>d</w:t>
      </w:r>
      <w:r w:rsidRPr="004C16F3">
        <w:rPr>
          <w:rFonts w:ascii="Palatino Linotype" w:eastAsia="Arial" w:hAnsi="Palatino Linotype" w:cs="Arial"/>
          <w:i/>
        </w:rPr>
        <w:t>e</w:t>
      </w:r>
      <w:r w:rsidRPr="004C16F3">
        <w:rPr>
          <w:rFonts w:ascii="Palatino Linotype" w:eastAsia="Arial" w:hAnsi="Palatino Linotype" w:cs="Arial"/>
          <w:i/>
          <w:spacing w:val="9"/>
        </w:rPr>
        <w:t xml:space="preserve"> </w:t>
      </w:r>
      <w:r w:rsidRPr="004C16F3">
        <w:rPr>
          <w:rFonts w:ascii="Palatino Linotype" w:eastAsia="Arial" w:hAnsi="Palatino Linotype" w:cs="Arial"/>
          <w:i/>
          <w:spacing w:val="2"/>
        </w:rPr>
        <w:t>T</w:t>
      </w:r>
      <w:r w:rsidRPr="004C16F3">
        <w:rPr>
          <w:rFonts w:ascii="Palatino Linotype" w:eastAsia="Arial" w:hAnsi="Palatino Linotype" w:cs="Arial"/>
          <w:i/>
        </w:rPr>
        <w:t>r</w:t>
      </w:r>
      <w:r w:rsidRPr="004C16F3">
        <w:rPr>
          <w:rFonts w:ascii="Palatino Linotype" w:eastAsia="Arial" w:hAnsi="Palatino Linotype" w:cs="Arial"/>
          <w:i/>
          <w:spacing w:val="-2"/>
        </w:rPr>
        <w:t>a</w:t>
      </w:r>
      <w:r w:rsidRPr="004C16F3">
        <w:rPr>
          <w:rFonts w:ascii="Palatino Linotype" w:eastAsia="Arial" w:hAnsi="Palatino Linotype" w:cs="Arial"/>
          <w:i/>
          <w:spacing w:val="1"/>
        </w:rPr>
        <w:t>n</w:t>
      </w:r>
      <w:r w:rsidRPr="004C16F3">
        <w:rPr>
          <w:rFonts w:ascii="Palatino Linotype" w:eastAsia="Arial" w:hAnsi="Palatino Linotype" w:cs="Arial"/>
          <w:i/>
        </w:rPr>
        <w:t>s</w:t>
      </w:r>
      <w:r w:rsidRPr="004C16F3">
        <w:rPr>
          <w:rFonts w:ascii="Palatino Linotype" w:eastAsia="Arial" w:hAnsi="Palatino Linotype" w:cs="Arial"/>
          <w:i/>
          <w:spacing w:val="1"/>
        </w:rPr>
        <w:t>pa</w:t>
      </w:r>
      <w:r w:rsidRPr="004C16F3">
        <w:rPr>
          <w:rFonts w:ascii="Palatino Linotype" w:eastAsia="Arial" w:hAnsi="Palatino Linotype" w:cs="Arial"/>
          <w:i/>
        </w:rPr>
        <w:t>r</w:t>
      </w:r>
      <w:r w:rsidRPr="004C16F3">
        <w:rPr>
          <w:rFonts w:ascii="Palatino Linotype" w:eastAsia="Arial" w:hAnsi="Palatino Linotype" w:cs="Arial"/>
          <w:i/>
          <w:spacing w:val="-2"/>
        </w:rPr>
        <w:t>e</w:t>
      </w:r>
      <w:r w:rsidRPr="004C16F3">
        <w:rPr>
          <w:rFonts w:ascii="Palatino Linotype" w:eastAsia="Arial" w:hAnsi="Palatino Linotype" w:cs="Arial"/>
          <w:i/>
          <w:spacing w:val="1"/>
        </w:rPr>
        <w:t>n</w:t>
      </w:r>
      <w:r w:rsidRPr="004C16F3">
        <w:rPr>
          <w:rFonts w:ascii="Palatino Linotype" w:eastAsia="Arial" w:hAnsi="Palatino Linotype" w:cs="Arial"/>
          <w:i/>
        </w:rPr>
        <w:t>cia y Acc</w:t>
      </w:r>
      <w:r w:rsidRPr="004C16F3">
        <w:rPr>
          <w:rFonts w:ascii="Palatino Linotype" w:eastAsia="Arial" w:hAnsi="Palatino Linotype" w:cs="Arial"/>
          <w:i/>
          <w:spacing w:val="1"/>
        </w:rPr>
        <w:t>e</w:t>
      </w:r>
      <w:r w:rsidRPr="004C16F3">
        <w:rPr>
          <w:rFonts w:ascii="Palatino Linotype" w:eastAsia="Arial" w:hAnsi="Palatino Linotype" w:cs="Arial"/>
          <w:i/>
        </w:rPr>
        <w:t>so</w:t>
      </w:r>
      <w:r w:rsidRPr="004C16F3">
        <w:rPr>
          <w:rFonts w:ascii="Palatino Linotype" w:eastAsia="Arial" w:hAnsi="Palatino Linotype" w:cs="Arial"/>
          <w:i/>
          <w:spacing w:val="3"/>
        </w:rPr>
        <w:t xml:space="preserve"> </w:t>
      </w:r>
      <w:r w:rsidRPr="004C16F3">
        <w:rPr>
          <w:rFonts w:ascii="Palatino Linotype" w:eastAsia="Arial" w:hAnsi="Palatino Linotype" w:cs="Arial"/>
          <w:i/>
        </w:rPr>
        <w:t>a</w:t>
      </w:r>
      <w:r w:rsidRPr="004C16F3">
        <w:rPr>
          <w:rFonts w:ascii="Palatino Linotype" w:eastAsia="Arial" w:hAnsi="Palatino Linotype" w:cs="Arial"/>
          <w:i/>
          <w:spacing w:val="1"/>
        </w:rPr>
        <w:t xml:space="preserve"> </w:t>
      </w:r>
      <w:r w:rsidRPr="004C16F3">
        <w:rPr>
          <w:rFonts w:ascii="Palatino Linotype" w:eastAsia="Arial" w:hAnsi="Palatino Linotype" w:cs="Arial"/>
          <w:i/>
        </w:rPr>
        <w:t>la I</w:t>
      </w:r>
      <w:r w:rsidRPr="004C16F3">
        <w:rPr>
          <w:rFonts w:ascii="Palatino Linotype" w:eastAsia="Arial" w:hAnsi="Palatino Linotype" w:cs="Arial"/>
          <w:i/>
          <w:spacing w:val="-1"/>
        </w:rPr>
        <w:t>n</w:t>
      </w:r>
      <w:r w:rsidRPr="004C16F3">
        <w:rPr>
          <w:rFonts w:ascii="Palatino Linotype" w:eastAsia="Arial" w:hAnsi="Palatino Linotype" w:cs="Arial"/>
          <w:i/>
        </w:rPr>
        <w:t>f</w:t>
      </w:r>
      <w:r w:rsidRPr="004C16F3">
        <w:rPr>
          <w:rFonts w:ascii="Palatino Linotype" w:eastAsia="Arial" w:hAnsi="Palatino Linotype" w:cs="Arial"/>
          <w:i/>
          <w:spacing w:val="1"/>
        </w:rPr>
        <w:t>o</w:t>
      </w:r>
      <w:r w:rsidRPr="004C16F3">
        <w:rPr>
          <w:rFonts w:ascii="Palatino Linotype" w:eastAsia="Arial" w:hAnsi="Palatino Linotype" w:cs="Arial"/>
          <w:i/>
          <w:spacing w:val="-3"/>
        </w:rPr>
        <w:t>r</w:t>
      </w:r>
      <w:r w:rsidRPr="004C16F3">
        <w:rPr>
          <w:rFonts w:ascii="Palatino Linotype" w:eastAsia="Arial" w:hAnsi="Palatino Linotype" w:cs="Arial"/>
          <w:i/>
          <w:spacing w:val="1"/>
        </w:rPr>
        <w:t>ma</w:t>
      </w:r>
      <w:r w:rsidRPr="004C16F3">
        <w:rPr>
          <w:rFonts w:ascii="Palatino Linotype" w:eastAsia="Arial" w:hAnsi="Palatino Linotype" w:cs="Arial"/>
          <w:i/>
        </w:rPr>
        <w:t>ci</w:t>
      </w:r>
      <w:r w:rsidRPr="004C16F3">
        <w:rPr>
          <w:rFonts w:ascii="Palatino Linotype" w:eastAsia="Arial" w:hAnsi="Palatino Linotype" w:cs="Arial"/>
          <w:i/>
          <w:spacing w:val="-2"/>
        </w:rPr>
        <w:t>ó</w:t>
      </w:r>
      <w:r w:rsidRPr="004C16F3">
        <w:rPr>
          <w:rFonts w:ascii="Palatino Linotype" w:eastAsia="Arial" w:hAnsi="Palatino Linotype" w:cs="Arial"/>
          <w:i/>
        </w:rPr>
        <w:t>n</w:t>
      </w:r>
      <w:r w:rsidRPr="004C16F3">
        <w:rPr>
          <w:rFonts w:ascii="Palatino Linotype" w:eastAsia="Arial" w:hAnsi="Palatino Linotype" w:cs="Arial"/>
          <w:i/>
          <w:spacing w:val="6"/>
        </w:rPr>
        <w:t xml:space="preserve"> </w:t>
      </w:r>
      <w:r w:rsidRPr="004C16F3">
        <w:rPr>
          <w:rFonts w:ascii="Palatino Linotype" w:eastAsia="Arial" w:hAnsi="Palatino Linotype" w:cs="Arial"/>
          <w:i/>
          <w:spacing w:val="-2"/>
        </w:rPr>
        <w:t>P</w:t>
      </w:r>
      <w:r w:rsidRPr="004C16F3">
        <w:rPr>
          <w:rFonts w:ascii="Palatino Linotype" w:eastAsia="Arial" w:hAnsi="Palatino Linotype" w:cs="Arial"/>
          <w:i/>
          <w:spacing w:val="1"/>
        </w:rPr>
        <w:t>úb</w:t>
      </w:r>
      <w:r w:rsidRPr="004C16F3">
        <w:rPr>
          <w:rFonts w:ascii="Palatino Linotype" w:eastAsia="Arial" w:hAnsi="Palatino Linotype" w:cs="Arial"/>
          <w:i/>
        </w:rPr>
        <w:t>l</w:t>
      </w:r>
      <w:r w:rsidRPr="004C16F3">
        <w:rPr>
          <w:rFonts w:ascii="Palatino Linotype" w:eastAsia="Arial" w:hAnsi="Palatino Linotype" w:cs="Arial"/>
          <w:i/>
          <w:spacing w:val="-1"/>
        </w:rPr>
        <w:t>i</w:t>
      </w:r>
      <w:r w:rsidRPr="004C16F3">
        <w:rPr>
          <w:rFonts w:ascii="Palatino Linotype" w:eastAsia="Arial" w:hAnsi="Palatino Linotype" w:cs="Arial"/>
          <w:i/>
        </w:rPr>
        <w:t xml:space="preserve">ca y </w:t>
      </w:r>
      <w:r w:rsidRPr="004C16F3">
        <w:rPr>
          <w:rFonts w:ascii="Palatino Linotype" w:eastAsia="Arial" w:hAnsi="Palatino Linotype" w:cs="Arial"/>
          <w:i/>
          <w:spacing w:val="8"/>
        </w:rPr>
        <w:t xml:space="preserve">130, párrafo cuarto, </w:t>
      </w:r>
      <w:r w:rsidRPr="004C16F3">
        <w:rPr>
          <w:rFonts w:ascii="Palatino Linotype" w:eastAsia="Arial" w:hAnsi="Palatino Linotype" w:cs="Arial"/>
          <w:i/>
          <w:spacing w:val="1"/>
        </w:rPr>
        <w:t>d</w:t>
      </w:r>
      <w:r w:rsidRPr="004C16F3">
        <w:rPr>
          <w:rFonts w:ascii="Palatino Linotype" w:eastAsia="Arial" w:hAnsi="Palatino Linotype" w:cs="Arial"/>
          <w:i/>
        </w:rPr>
        <w:t>e</w:t>
      </w:r>
      <w:r w:rsidRPr="004C16F3">
        <w:rPr>
          <w:rFonts w:ascii="Palatino Linotype" w:eastAsia="Arial" w:hAnsi="Palatino Linotype" w:cs="Arial"/>
          <w:i/>
          <w:spacing w:val="9"/>
        </w:rPr>
        <w:t xml:space="preserve"> </w:t>
      </w:r>
      <w:r w:rsidRPr="004C16F3">
        <w:rPr>
          <w:rFonts w:ascii="Palatino Linotype" w:eastAsia="Arial" w:hAnsi="Palatino Linotype" w:cs="Arial"/>
          <w:i/>
        </w:rPr>
        <w:t>la</w:t>
      </w:r>
      <w:r w:rsidRPr="004C16F3">
        <w:rPr>
          <w:rFonts w:ascii="Palatino Linotype" w:eastAsia="Arial" w:hAnsi="Palatino Linotype" w:cs="Arial"/>
          <w:i/>
          <w:spacing w:val="10"/>
        </w:rPr>
        <w:t xml:space="preserve"> </w:t>
      </w:r>
      <w:r w:rsidRPr="004C16F3">
        <w:rPr>
          <w:rFonts w:ascii="Palatino Linotype" w:eastAsia="Arial" w:hAnsi="Palatino Linotype" w:cs="Arial"/>
          <w:i/>
          <w:spacing w:val="-1"/>
        </w:rPr>
        <w:t>L</w:t>
      </w:r>
      <w:r w:rsidRPr="004C16F3">
        <w:rPr>
          <w:rFonts w:ascii="Palatino Linotype" w:eastAsia="Arial" w:hAnsi="Palatino Linotype" w:cs="Arial"/>
          <w:i/>
          <w:spacing w:val="1"/>
        </w:rPr>
        <w:t>e</w:t>
      </w:r>
      <w:r w:rsidRPr="004C16F3">
        <w:rPr>
          <w:rFonts w:ascii="Palatino Linotype" w:eastAsia="Arial" w:hAnsi="Palatino Linotype" w:cs="Arial"/>
          <w:i/>
        </w:rPr>
        <w:t>y</w:t>
      </w:r>
      <w:r w:rsidRPr="004C16F3">
        <w:rPr>
          <w:rFonts w:ascii="Palatino Linotype" w:eastAsia="Arial" w:hAnsi="Palatino Linotype" w:cs="Arial"/>
          <w:i/>
          <w:spacing w:val="8"/>
        </w:rPr>
        <w:t xml:space="preserve"> </w:t>
      </w:r>
      <w:r w:rsidRPr="004C16F3">
        <w:rPr>
          <w:rFonts w:ascii="Palatino Linotype" w:eastAsia="Arial" w:hAnsi="Palatino Linotype" w:cs="Arial"/>
          <w:i/>
        </w:rPr>
        <w:t>Fe</w:t>
      </w:r>
      <w:r w:rsidRPr="004C16F3">
        <w:rPr>
          <w:rFonts w:ascii="Palatino Linotype" w:eastAsia="Arial" w:hAnsi="Palatino Linotype" w:cs="Arial"/>
          <w:i/>
          <w:spacing w:val="1"/>
        </w:rPr>
        <w:t>de</w:t>
      </w:r>
      <w:r w:rsidRPr="004C16F3">
        <w:rPr>
          <w:rFonts w:ascii="Palatino Linotype" w:eastAsia="Arial" w:hAnsi="Palatino Linotype" w:cs="Arial"/>
          <w:i/>
        </w:rPr>
        <w:t>ral</w:t>
      </w:r>
      <w:r w:rsidRPr="004C16F3">
        <w:rPr>
          <w:rFonts w:ascii="Palatino Linotype" w:eastAsia="Arial" w:hAnsi="Palatino Linotype" w:cs="Arial"/>
          <w:i/>
          <w:spacing w:val="10"/>
        </w:rPr>
        <w:t xml:space="preserve"> </w:t>
      </w:r>
      <w:r w:rsidRPr="004C16F3">
        <w:rPr>
          <w:rFonts w:ascii="Palatino Linotype" w:eastAsia="Arial" w:hAnsi="Palatino Linotype" w:cs="Arial"/>
          <w:i/>
          <w:spacing w:val="-1"/>
        </w:rPr>
        <w:t>d</w:t>
      </w:r>
      <w:r w:rsidRPr="004C16F3">
        <w:rPr>
          <w:rFonts w:ascii="Palatino Linotype" w:eastAsia="Arial" w:hAnsi="Palatino Linotype" w:cs="Arial"/>
          <w:i/>
        </w:rPr>
        <w:t>e</w:t>
      </w:r>
      <w:r w:rsidRPr="004C16F3">
        <w:rPr>
          <w:rFonts w:ascii="Palatino Linotype" w:eastAsia="Arial" w:hAnsi="Palatino Linotype" w:cs="Arial"/>
          <w:i/>
          <w:spacing w:val="9"/>
        </w:rPr>
        <w:t xml:space="preserve"> </w:t>
      </w:r>
      <w:r w:rsidRPr="004C16F3">
        <w:rPr>
          <w:rFonts w:ascii="Palatino Linotype" w:eastAsia="Arial" w:hAnsi="Palatino Linotype" w:cs="Arial"/>
          <w:i/>
          <w:spacing w:val="2"/>
        </w:rPr>
        <w:t>T</w:t>
      </w:r>
      <w:r w:rsidRPr="004C16F3">
        <w:rPr>
          <w:rFonts w:ascii="Palatino Linotype" w:eastAsia="Arial" w:hAnsi="Palatino Linotype" w:cs="Arial"/>
          <w:i/>
        </w:rPr>
        <w:t>r</w:t>
      </w:r>
      <w:r w:rsidRPr="004C16F3">
        <w:rPr>
          <w:rFonts w:ascii="Palatino Linotype" w:eastAsia="Arial" w:hAnsi="Palatino Linotype" w:cs="Arial"/>
          <w:i/>
          <w:spacing w:val="-2"/>
        </w:rPr>
        <w:t>a</w:t>
      </w:r>
      <w:r w:rsidRPr="004C16F3">
        <w:rPr>
          <w:rFonts w:ascii="Palatino Linotype" w:eastAsia="Arial" w:hAnsi="Palatino Linotype" w:cs="Arial"/>
          <w:i/>
          <w:spacing w:val="1"/>
        </w:rPr>
        <w:t>n</w:t>
      </w:r>
      <w:r w:rsidRPr="004C16F3">
        <w:rPr>
          <w:rFonts w:ascii="Palatino Linotype" w:eastAsia="Arial" w:hAnsi="Palatino Linotype" w:cs="Arial"/>
          <w:i/>
        </w:rPr>
        <w:t>s</w:t>
      </w:r>
      <w:r w:rsidRPr="004C16F3">
        <w:rPr>
          <w:rFonts w:ascii="Palatino Linotype" w:eastAsia="Arial" w:hAnsi="Palatino Linotype" w:cs="Arial"/>
          <w:i/>
          <w:spacing w:val="1"/>
        </w:rPr>
        <w:t>pa</w:t>
      </w:r>
      <w:r w:rsidRPr="004C16F3">
        <w:rPr>
          <w:rFonts w:ascii="Palatino Linotype" w:eastAsia="Arial" w:hAnsi="Palatino Linotype" w:cs="Arial"/>
          <w:i/>
        </w:rPr>
        <w:t>r</w:t>
      </w:r>
      <w:r w:rsidRPr="004C16F3">
        <w:rPr>
          <w:rFonts w:ascii="Palatino Linotype" w:eastAsia="Arial" w:hAnsi="Palatino Linotype" w:cs="Arial"/>
          <w:i/>
          <w:spacing w:val="-2"/>
        </w:rPr>
        <w:t>e</w:t>
      </w:r>
      <w:r w:rsidRPr="004C16F3">
        <w:rPr>
          <w:rFonts w:ascii="Palatino Linotype" w:eastAsia="Arial" w:hAnsi="Palatino Linotype" w:cs="Arial"/>
          <w:i/>
          <w:spacing w:val="1"/>
        </w:rPr>
        <w:t>n</w:t>
      </w:r>
      <w:r w:rsidRPr="004C16F3">
        <w:rPr>
          <w:rFonts w:ascii="Palatino Linotype" w:eastAsia="Arial" w:hAnsi="Palatino Linotype" w:cs="Arial"/>
          <w:i/>
        </w:rPr>
        <w:t>cia y Acc</w:t>
      </w:r>
      <w:r w:rsidRPr="004C16F3">
        <w:rPr>
          <w:rFonts w:ascii="Palatino Linotype" w:eastAsia="Arial" w:hAnsi="Palatino Linotype" w:cs="Arial"/>
          <w:i/>
          <w:spacing w:val="1"/>
        </w:rPr>
        <w:t>e</w:t>
      </w:r>
      <w:r w:rsidRPr="004C16F3">
        <w:rPr>
          <w:rFonts w:ascii="Palatino Linotype" w:eastAsia="Arial" w:hAnsi="Palatino Linotype" w:cs="Arial"/>
          <w:i/>
        </w:rPr>
        <w:t>so</w:t>
      </w:r>
      <w:r w:rsidRPr="004C16F3">
        <w:rPr>
          <w:rFonts w:ascii="Palatino Linotype" w:eastAsia="Arial" w:hAnsi="Palatino Linotype" w:cs="Arial"/>
          <w:i/>
          <w:spacing w:val="3"/>
        </w:rPr>
        <w:t xml:space="preserve"> </w:t>
      </w:r>
      <w:r w:rsidRPr="004C16F3">
        <w:rPr>
          <w:rFonts w:ascii="Palatino Linotype" w:eastAsia="Arial" w:hAnsi="Palatino Linotype" w:cs="Arial"/>
          <w:i/>
        </w:rPr>
        <w:t>a</w:t>
      </w:r>
      <w:r w:rsidRPr="004C16F3">
        <w:rPr>
          <w:rFonts w:ascii="Palatino Linotype" w:eastAsia="Arial" w:hAnsi="Palatino Linotype" w:cs="Arial"/>
          <w:i/>
          <w:spacing w:val="1"/>
        </w:rPr>
        <w:t xml:space="preserve"> </w:t>
      </w:r>
      <w:r w:rsidRPr="004C16F3">
        <w:rPr>
          <w:rFonts w:ascii="Palatino Linotype" w:eastAsia="Arial" w:hAnsi="Palatino Linotype" w:cs="Arial"/>
          <w:i/>
        </w:rPr>
        <w:t>la I</w:t>
      </w:r>
      <w:r w:rsidRPr="004C16F3">
        <w:rPr>
          <w:rFonts w:ascii="Palatino Linotype" w:eastAsia="Arial" w:hAnsi="Palatino Linotype" w:cs="Arial"/>
          <w:i/>
          <w:spacing w:val="-1"/>
        </w:rPr>
        <w:t>n</w:t>
      </w:r>
      <w:r w:rsidRPr="004C16F3">
        <w:rPr>
          <w:rFonts w:ascii="Palatino Linotype" w:eastAsia="Arial" w:hAnsi="Palatino Linotype" w:cs="Arial"/>
          <w:i/>
        </w:rPr>
        <w:t>f</w:t>
      </w:r>
      <w:r w:rsidRPr="004C16F3">
        <w:rPr>
          <w:rFonts w:ascii="Palatino Linotype" w:eastAsia="Arial" w:hAnsi="Palatino Linotype" w:cs="Arial"/>
          <w:i/>
          <w:spacing w:val="1"/>
        </w:rPr>
        <w:t>o</w:t>
      </w:r>
      <w:r w:rsidRPr="004C16F3">
        <w:rPr>
          <w:rFonts w:ascii="Palatino Linotype" w:eastAsia="Arial" w:hAnsi="Palatino Linotype" w:cs="Arial"/>
          <w:i/>
          <w:spacing w:val="-3"/>
        </w:rPr>
        <w:t>r</w:t>
      </w:r>
      <w:r w:rsidRPr="004C16F3">
        <w:rPr>
          <w:rFonts w:ascii="Palatino Linotype" w:eastAsia="Arial" w:hAnsi="Palatino Linotype" w:cs="Arial"/>
          <w:i/>
          <w:spacing w:val="1"/>
        </w:rPr>
        <w:t>ma</w:t>
      </w:r>
      <w:r w:rsidRPr="004C16F3">
        <w:rPr>
          <w:rFonts w:ascii="Palatino Linotype" w:eastAsia="Arial" w:hAnsi="Palatino Linotype" w:cs="Arial"/>
          <w:i/>
        </w:rPr>
        <w:t>ci</w:t>
      </w:r>
      <w:r w:rsidRPr="004C16F3">
        <w:rPr>
          <w:rFonts w:ascii="Palatino Linotype" w:eastAsia="Arial" w:hAnsi="Palatino Linotype" w:cs="Arial"/>
          <w:i/>
          <w:spacing w:val="-2"/>
        </w:rPr>
        <w:t>ó</w:t>
      </w:r>
      <w:r w:rsidRPr="004C16F3">
        <w:rPr>
          <w:rFonts w:ascii="Palatino Linotype" w:eastAsia="Arial" w:hAnsi="Palatino Linotype" w:cs="Arial"/>
          <w:i/>
        </w:rPr>
        <w:t>n</w:t>
      </w:r>
      <w:r w:rsidRPr="004C16F3">
        <w:rPr>
          <w:rFonts w:ascii="Palatino Linotype" w:eastAsia="Arial" w:hAnsi="Palatino Linotype" w:cs="Arial"/>
          <w:i/>
          <w:spacing w:val="6"/>
        </w:rPr>
        <w:t xml:space="preserve"> </w:t>
      </w:r>
      <w:r w:rsidRPr="004C16F3">
        <w:rPr>
          <w:rFonts w:ascii="Palatino Linotype" w:eastAsia="Arial" w:hAnsi="Palatino Linotype" w:cs="Arial"/>
          <w:i/>
          <w:spacing w:val="-2"/>
        </w:rPr>
        <w:t>P</w:t>
      </w:r>
      <w:r w:rsidRPr="004C16F3">
        <w:rPr>
          <w:rFonts w:ascii="Palatino Linotype" w:eastAsia="Arial" w:hAnsi="Palatino Linotype" w:cs="Arial"/>
          <w:i/>
          <w:spacing w:val="1"/>
        </w:rPr>
        <w:t>úb</w:t>
      </w:r>
      <w:r w:rsidRPr="004C16F3">
        <w:rPr>
          <w:rFonts w:ascii="Palatino Linotype" w:eastAsia="Arial" w:hAnsi="Palatino Linotype" w:cs="Arial"/>
          <w:i/>
        </w:rPr>
        <w:t>l</w:t>
      </w:r>
      <w:r w:rsidRPr="004C16F3">
        <w:rPr>
          <w:rFonts w:ascii="Palatino Linotype" w:eastAsia="Arial" w:hAnsi="Palatino Linotype" w:cs="Arial"/>
          <w:i/>
          <w:spacing w:val="-1"/>
        </w:rPr>
        <w:t>i</w:t>
      </w:r>
      <w:r w:rsidRPr="004C16F3">
        <w:rPr>
          <w:rFonts w:ascii="Palatino Linotype" w:eastAsia="Arial" w:hAnsi="Palatino Linotype" w:cs="Arial"/>
          <w:i/>
        </w:rPr>
        <w:t xml:space="preserve">ca, </w:t>
      </w:r>
      <w:r w:rsidRPr="004C16F3">
        <w:rPr>
          <w:rFonts w:ascii="Palatino Linotype" w:eastAsia="Arial" w:hAnsi="Palatino Linotype" w:cs="Arial"/>
          <w:i/>
          <w:spacing w:val="-1"/>
        </w:rPr>
        <w:t>señalan</w:t>
      </w:r>
      <w:r w:rsidRPr="004C16F3">
        <w:rPr>
          <w:rFonts w:ascii="Palatino Linotype" w:eastAsia="Arial" w:hAnsi="Palatino Linotype" w:cs="Arial"/>
          <w:i/>
          <w:spacing w:val="1"/>
        </w:rPr>
        <w:t xml:space="preserve"> </w:t>
      </w:r>
      <w:r w:rsidRPr="004C16F3">
        <w:rPr>
          <w:rFonts w:ascii="Palatino Linotype" w:eastAsia="Arial" w:hAnsi="Palatino Linotype" w:cs="Arial"/>
          <w:i/>
          <w:spacing w:val="-1"/>
        </w:rPr>
        <w:t>q</w:t>
      </w:r>
      <w:r w:rsidRPr="004C16F3">
        <w:rPr>
          <w:rFonts w:ascii="Palatino Linotype" w:eastAsia="Arial" w:hAnsi="Palatino Linotype" w:cs="Arial"/>
          <w:i/>
          <w:spacing w:val="1"/>
        </w:rPr>
        <w:t>u</w:t>
      </w:r>
      <w:r w:rsidRPr="004C16F3">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C16F3">
        <w:rPr>
          <w:rFonts w:ascii="Palatino Linotype" w:eastAsia="Arial" w:hAnsi="Palatino Linotype" w:cs="Arial"/>
          <w:i/>
          <w:spacing w:val="-1"/>
        </w:rPr>
        <w:t xml:space="preserve"> sin necesidad de</w:t>
      </w:r>
      <w:r w:rsidRPr="004C16F3">
        <w:rPr>
          <w:rFonts w:ascii="Palatino Linotype" w:eastAsia="Arial" w:hAnsi="Palatino Linotype" w:cs="Arial"/>
          <w:i/>
          <w:spacing w:val="1"/>
        </w:rPr>
        <w:t xml:space="preserve"> e</w:t>
      </w:r>
      <w:r w:rsidRPr="004C16F3">
        <w:rPr>
          <w:rFonts w:ascii="Palatino Linotype" w:eastAsia="Arial" w:hAnsi="Palatino Linotype" w:cs="Arial"/>
          <w:i/>
        </w:rPr>
        <w:t>la</w:t>
      </w:r>
      <w:r w:rsidRPr="004C16F3">
        <w:rPr>
          <w:rFonts w:ascii="Palatino Linotype" w:eastAsia="Arial" w:hAnsi="Palatino Linotype" w:cs="Arial"/>
          <w:i/>
          <w:spacing w:val="1"/>
        </w:rPr>
        <w:t>bo</w:t>
      </w:r>
      <w:r w:rsidRPr="004C16F3">
        <w:rPr>
          <w:rFonts w:ascii="Palatino Linotype" w:eastAsia="Arial" w:hAnsi="Palatino Linotype" w:cs="Arial"/>
          <w:i/>
        </w:rPr>
        <w:t xml:space="preserve">rar </w:t>
      </w:r>
      <w:r w:rsidRPr="004C16F3">
        <w:rPr>
          <w:rFonts w:ascii="Palatino Linotype" w:eastAsia="Arial" w:hAnsi="Palatino Linotype" w:cs="Arial"/>
          <w:i/>
          <w:spacing w:val="1"/>
        </w:rPr>
        <w:t>do</w:t>
      </w:r>
      <w:r w:rsidRPr="004C16F3">
        <w:rPr>
          <w:rFonts w:ascii="Palatino Linotype" w:eastAsia="Arial" w:hAnsi="Palatino Linotype" w:cs="Arial"/>
          <w:i/>
          <w:spacing w:val="-2"/>
        </w:rPr>
        <w:t>c</w:t>
      </w:r>
      <w:r w:rsidRPr="004C16F3">
        <w:rPr>
          <w:rFonts w:ascii="Palatino Linotype" w:eastAsia="Arial" w:hAnsi="Palatino Linotype" w:cs="Arial"/>
          <w:i/>
          <w:spacing w:val="1"/>
        </w:rPr>
        <w:t>u</w:t>
      </w:r>
      <w:r w:rsidRPr="004C16F3">
        <w:rPr>
          <w:rFonts w:ascii="Palatino Linotype" w:eastAsia="Arial" w:hAnsi="Palatino Linotype" w:cs="Arial"/>
          <w:i/>
          <w:spacing w:val="-1"/>
        </w:rPr>
        <w:t>m</w:t>
      </w:r>
      <w:r w:rsidRPr="004C16F3">
        <w:rPr>
          <w:rFonts w:ascii="Palatino Linotype" w:eastAsia="Arial" w:hAnsi="Palatino Linotype" w:cs="Arial"/>
          <w:i/>
          <w:spacing w:val="1"/>
        </w:rPr>
        <w:t>en</w:t>
      </w:r>
      <w:r w:rsidRPr="004C16F3">
        <w:rPr>
          <w:rFonts w:ascii="Palatino Linotype" w:eastAsia="Arial" w:hAnsi="Palatino Linotype" w:cs="Arial"/>
          <w:i/>
          <w:spacing w:val="-2"/>
        </w:rPr>
        <w:t>t</w:t>
      </w:r>
      <w:r w:rsidRPr="004C16F3">
        <w:rPr>
          <w:rFonts w:ascii="Palatino Linotype" w:eastAsia="Arial" w:hAnsi="Palatino Linotype" w:cs="Arial"/>
          <w:i/>
          <w:spacing w:val="1"/>
        </w:rPr>
        <w:t>o</w:t>
      </w:r>
      <w:r w:rsidRPr="004C16F3">
        <w:rPr>
          <w:rFonts w:ascii="Palatino Linotype" w:eastAsia="Arial" w:hAnsi="Palatino Linotype" w:cs="Arial"/>
          <w:i/>
        </w:rPr>
        <w:t>s</w:t>
      </w:r>
      <w:r w:rsidRPr="004C16F3">
        <w:rPr>
          <w:rFonts w:ascii="Palatino Linotype" w:eastAsia="Arial" w:hAnsi="Palatino Linotype" w:cs="Arial"/>
          <w:i/>
          <w:spacing w:val="3"/>
        </w:rPr>
        <w:t xml:space="preserve"> </w:t>
      </w:r>
      <w:r w:rsidRPr="004C16F3">
        <w:rPr>
          <w:rFonts w:ascii="Palatino Linotype" w:eastAsia="Arial" w:hAnsi="Palatino Linotype" w:cs="Arial"/>
          <w:i/>
          <w:spacing w:val="1"/>
        </w:rPr>
        <w:t>a</w:t>
      </w:r>
      <w:r w:rsidRPr="004C16F3">
        <w:rPr>
          <w:rFonts w:ascii="Palatino Linotype" w:eastAsia="Arial" w:hAnsi="Palatino Linotype" w:cs="Arial"/>
          <w:i/>
        </w:rPr>
        <w:t>d</w:t>
      </w:r>
      <w:r w:rsidRPr="004C16F3">
        <w:rPr>
          <w:rFonts w:ascii="Palatino Linotype" w:eastAsia="Arial" w:hAnsi="Palatino Linotype" w:cs="Arial"/>
          <w:i/>
          <w:spacing w:val="1"/>
        </w:rPr>
        <w:t xml:space="preserve"> ho</w:t>
      </w:r>
      <w:r w:rsidRPr="004C16F3">
        <w:rPr>
          <w:rFonts w:ascii="Palatino Linotype" w:eastAsia="Arial" w:hAnsi="Palatino Linotype" w:cs="Arial"/>
          <w:i/>
        </w:rPr>
        <w:t>c</w:t>
      </w:r>
      <w:r w:rsidRPr="004C16F3">
        <w:rPr>
          <w:rFonts w:ascii="Palatino Linotype" w:eastAsia="Arial" w:hAnsi="Palatino Linotype" w:cs="Arial"/>
          <w:i/>
          <w:spacing w:val="2"/>
        </w:rPr>
        <w:t xml:space="preserve"> </w:t>
      </w:r>
      <w:r w:rsidRPr="004C16F3">
        <w:rPr>
          <w:rFonts w:ascii="Palatino Linotype" w:eastAsia="Arial" w:hAnsi="Palatino Linotype" w:cs="Arial"/>
          <w:i/>
          <w:spacing w:val="1"/>
        </w:rPr>
        <w:t>pa</w:t>
      </w:r>
      <w:r w:rsidRPr="004C16F3">
        <w:rPr>
          <w:rFonts w:ascii="Palatino Linotype" w:eastAsia="Arial" w:hAnsi="Palatino Linotype" w:cs="Arial"/>
          <w:i/>
        </w:rPr>
        <w:t xml:space="preserve">ra </w:t>
      </w:r>
      <w:r w:rsidRPr="004C16F3">
        <w:rPr>
          <w:rFonts w:ascii="Palatino Linotype" w:eastAsia="Arial" w:hAnsi="Palatino Linotype" w:cs="Arial"/>
          <w:i/>
          <w:spacing w:val="1"/>
        </w:rPr>
        <w:t>a</w:t>
      </w:r>
      <w:r w:rsidRPr="004C16F3">
        <w:rPr>
          <w:rFonts w:ascii="Palatino Linotype" w:eastAsia="Arial" w:hAnsi="Palatino Linotype" w:cs="Arial"/>
          <w:i/>
        </w:rPr>
        <w:t>t</w:t>
      </w:r>
      <w:r w:rsidRPr="004C16F3">
        <w:rPr>
          <w:rFonts w:ascii="Palatino Linotype" w:eastAsia="Arial" w:hAnsi="Palatino Linotype" w:cs="Arial"/>
          <w:i/>
          <w:spacing w:val="-1"/>
        </w:rPr>
        <w:t>e</w:t>
      </w:r>
      <w:r w:rsidRPr="004C16F3">
        <w:rPr>
          <w:rFonts w:ascii="Palatino Linotype" w:eastAsia="Arial" w:hAnsi="Palatino Linotype" w:cs="Arial"/>
          <w:i/>
          <w:spacing w:val="1"/>
        </w:rPr>
        <w:t>n</w:t>
      </w:r>
      <w:r w:rsidRPr="004C16F3">
        <w:rPr>
          <w:rFonts w:ascii="Palatino Linotype" w:eastAsia="Arial" w:hAnsi="Palatino Linotype" w:cs="Arial"/>
          <w:i/>
          <w:spacing w:val="-1"/>
        </w:rPr>
        <w:t>d</w:t>
      </w:r>
      <w:r w:rsidRPr="004C16F3">
        <w:rPr>
          <w:rFonts w:ascii="Palatino Linotype" w:eastAsia="Arial" w:hAnsi="Palatino Linotype" w:cs="Arial"/>
          <w:i/>
          <w:spacing w:val="1"/>
        </w:rPr>
        <w:t>e</w:t>
      </w:r>
      <w:r w:rsidRPr="004C16F3">
        <w:rPr>
          <w:rFonts w:ascii="Palatino Linotype" w:eastAsia="Arial" w:hAnsi="Palatino Linotype" w:cs="Arial"/>
          <w:i/>
        </w:rPr>
        <w:t>r</w:t>
      </w:r>
      <w:r w:rsidRPr="004C16F3">
        <w:rPr>
          <w:rFonts w:ascii="Palatino Linotype" w:eastAsia="Arial" w:hAnsi="Palatino Linotype" w:cs="Arial"/>
          <w:i/>
          <w:spacing w:val="2"/>
        </w:rPr>
        <w:t xml:space="preserve"> </w:t>
      </w:r>
      <w:r w:rsidRPr="004C16F3">
        <w:rPr>
          <w:rFonts w:ascii="Palatino Linotype" w:eastAsia="Arial" w:hAnsi="Palatino Linotype" w:cs="Arial"/>
          <w:i/>
        </w:rPr>
        <w:t>l</w:t>
      </w:r>
      <w:r w:rsidRPr="004C16F3">
        <w:rPr>
          <w:rFonts w:ascii="Palatino Linotype" w:eastAsia="Arial" w:hAnsi="Palatino Linotype" w:cs="Arial"/>
          <w:i/>
          <w:spacing w:val="-2"/>
        </w:rPr>
        <w:t>a</w:t>
      </w:r>
      <w:r w:rsidRPr="004C16F3">
        <w:rPr>
          <w:rFonts w:ascii="Palatino Linotype" w:eastAsia="Arial" w:hAnsi="Palatino Linotype" w:cs="Arial"/>
          <w:i/>
        </w:rPr>
        <w:t>s</w:t>
      </w:r>
      <w:r w:rsidRPr="004C16F3">
        <w:rPr>
          <w:rFonts w:ascii="Palatino Linotype" w:eastAsia="Arial" w:hAnsi="Palatino Linotype" w:cs="Arial"/>
          <w:i/>
          <w:spacing w:val="2"/>
        </w:rPr>
        <w:t xml:space="preserve"> </w:t>
      </w:r>
      <w:r w:rsidRPr="004C16F3">
        <w:rPr>
          <w:rFonts w:ascii="Palatino Linotype" w:eastAsia="Arial" w:hAnsi="Palatino Linotype" w:cs="Arial"/>
          <w:i/>
        </w:rPr>
        <w:t>s</w:t>
      </w:r>
      <w:r w:rsidRPr="004C16F3">
        <w:rPr>
          <w:rFonts w:ascii="Palatino Linotype" w:eastAsia="Arial" w:hAnsi="Palatino Linotype" w:cs="Arial"/>
          <w:i/>
          <w:spacing w:val="1"/>
        </w:rPr>
        <w:t>o</w:t>
      </w:r>
      <w:r w:rsidRPr="004C16F3">
        <w:rPr>
          <w:rFonts w:ascii="Palatino Linotype" w:eastAsia="Arial" w:hAnsi="Palatino Linotype" w:cs="Arial"/>
          <w:i/>
        </w:rPr>
        <w:t>l</w:t>
      </w:r>
      <w:r w:rsidRPr="004C16F3">
        <w:rPr>
          <w:rFonts w:ascii="Palatino Linotype" w:eastAsia="Arial" w:hAnsi="Palatino Linotype" w:cs="Arial"/>
          <w:i/>
          <w:spacing w:val="-1"/>
        </w:rPr>
        <w:t>i</w:t>
      </w:r>
      <w:r w:rsidRPr="004C16F3">
        <w:rPr>
          <w:rFonts w:ascii="Palatino Linotype" w:eastAsia="Arial" w:hAnsi="Palatino Linotype" w:cs="Arial"/>
          <w:i/>
        </w:rPr>
        <w:t>cit</w:t>
      </w:r>
      <w:r w:rsidRPr="004C16F3">
        <w:rPr>
          <w:rFonts w:ascii="Palatino Linotype" w:eastAsia="Arial" w:hAnsi="Palatino Linotype" w:cs="Arial"/>
          <w:i/>
          <w:spacing w:val="1"/>
        </w:rPr>
        <w:t>ude</w:t>
      </w:r>
      <w:r w:rsidRPr="004C16F3">
        <w:rPr>
          <w:rFonts w:ascii="Palatino Linotype" w:eastAsia="Arial" w:hAnsi="Palatino Linotype" w:cs="Arial"/>
          <w:i/>
        </w:rPr>
        <w:t>s</w:t>
      </w:r>
      <w:r w:rsidRPr="004C16F3">
        <w:rPr>
          <w:rFonts w:ascii="Palatino Linotype" w:eastAsia="Arial" w:hAnsi="Palatino Linotype" w:cs="Arial"/>
          <w:i/>
          <w:spacing w:val="4"/>
        </w:rPr>
        <w:t xml:space="preserve"> </w:t>
      </w:r>
      <w:r w:rsidRPr="004C16F3">
        <w:rPr>
          <w:rFonts w:ascii="Palatino Linotype" w:eastAsia="Arial" w:hAnsi="Palatino Linotype" w:cs="Arial"/>
          <w:i/>
          <w:spacing w:val="-1"/>
        </w:rPr>
        <w:t>d</w:t>
      </w:r>
      <w:r w:rsidRPr="004C16F3">
        <w:rPr>
          <w:rFonts w:ascii="Palatino Linotype" w:eastAsia="Arial" w:hAnsi="Palatino Linotype" w:cs="Arial"/>
          <w:i/>
        </w:rPr>
        <w:t>e</w:t>
      </w:r>
      <w:r w:rsidRPr="004C16F3">
        <w:rPr>
          <w:rFonts w:ascii="Palatino Linotype" w:eastAsia="Arial" w:hAnsi="Palatino Linotype" w:cs="Arial"/>
          <w:i/>
          <w:spacing w:val="3"/>
        </w:rPr>
        <w:t xml:space="preserve"> </w:t>
      </w:r>
      <w:r w:rsidRPr="004C16F3">
        <w:rPr>
          <w:rFonts w:ascii="Palatino Linotype" w:eastAsia="Arial" w:hAnsi="Palatino Linotype" w:cs="Arial"/>
          <w:i/>
        </w:rPr>
        <w:t>i</w:t>
      </w:r>
      <w:r w:rsidRPr="004C16F3">
        <w:rPr>
          <w:rFonts w:ascii="Palatino Linotype" w:eastAsia="Arial" w:hAnsi="Palatino Linotype" w:cs="Arial"/>
          <w:i/>
          <w:spacing w:val="-2"/>
        </w:rPr>
        <w:t>n</w:t>
      </w:r>
      <w:r w:rsidRPr="004C16F3">
        <w:rPr>
          <w:rFonts w:ascii="Palatino Linotype" w:eastAsia="Arial" w:hAnsi="Palatino Linotype" w:cs="Arial"/>
          <w:i/>
        </w:rPr>
        <w:t>f</w:t>
      </w:r>
      <w:r w:rsidRPr="004C16F3">
        <w:rPr>
          <w:rFonts w:ascii="Palatino Linotype" w:eastAsia="Arial" w:hAnsi="Palatino Linotype" w:cs="Arial"/>
          <w:i/>
          <w:spacing w:val="1"/>
        </w:rPr>
        <w:t>o</w:t>
      </w:r>
      <w:r w:rsidRPr="004C16F3">
        <w:rPr>
          <w:rFonts w:ascii="Palatino Linotype" w:eastAsia="Arial" w:hAnsi="Palatino Linotype" w:cs="Arial"/>
          <w:i/>
        </w:rPr>
        <w:t>r</w:t>
      </w:r>
      <w:r w:rsidRPr="004C16F3">
        <w:rPr>
          <w:rFonts w:ascii="Palatino Linotype" w:eastAsia="Arial" w:hAnsi="Palatino Linotype" w:cs="Arial"/>
          <w:i/>
          <w:spacing w:val="-1"/>
        </w:rPr>
        <w:t>m</w:t>
      </w:r>
      <w:r w:rsidRPr="004C16F3">
        <w:rPr>
          <w:rFonts w:ascii="Palatino Linotype" w:eastAsia="Arial" w:hAnsi="Palatino Linotype" w:cs="Arial"/>
          <w:i/>
          <w:spacing w:val="1"/>
        </w:rPr>
        <w:t>a</w:t>
      </w:r>
      <w:r w:rsidRPr="004C16F3">
        <w:rPr>
          <w:rFonts w:ascii="Palatino Linotype" w:eastAsia="Arial" w:hAnsi="Palatino Linotype" w:cs="Arial"/>
          <w:i/>
        </w:rPr>
        <w:t>ció</w:t>
      </w:r>
      <w:r w:rsidRPr="004C16F3">
        <w:rPr>
          <w:rFonts w:ascii="Palatino Linotype" w:eastAsia="Arial" w:hAnsi="Palatino Linotype" w:cs="Arial"/>
          <w:i/>
          <w:spacing w:val="1"/>
        </w:rPr>
        <w:t>n</w:t>
      </w:r>
      <w:r w:rsidRPr="004C16F3">
        <w:rPr>
          <w:rFonts w:ascii="Palatino Linotype" w:eastAsia="Arial" w:hAnsi="Palatino Linotype" w:cs="Arial"/>
          <w:i/>
        </w:rPr>
        <w:t>.</w:t>
      </w:r>
    </w:p>
    <w:p w14:paraId="3E5F3336" w14:textId="77777777" w:rsidR="00D87A7C" w:rsidRPr="004C16F3" w:rsidRDefault="00D87A7C" w:rsidP="004C16F3">
      <w:pPr>
        <w:spacing w:before="73" w:line="360" w:lineRule="auto"/>
        <w:ind w:left="567" w:right="616"/>
        <w:jc w:val="both"/>
        <w:rPr>
          <w:rFonts w:ascii="Palatino Linotype" w:eastAsia="Arial" w:hAnsi="Palatino Linotype" w:cs="Arial"/>
          <w:i/>
        </w:rPr>
      </w:pPr>
    </w:p>
    <w:p w14:paraId="0B05188C" w14:textId="77777777" w:rsidR="00D87A7C" w:rsidRPr="004C16F3" w:rsidRDefault="00D87A7C" w:rsidP="004C16F3">
      <w:pPr>
        <w:spacing w:before="73" w:line="360" w:lineRule="auto"/>
        <w:ind w:left="567" w:right="616"/>
        <w:jc w:val="both"/>
        <w:rPr>
          <w:rFonts w:ascii="Palatino Linotype" w:eastAsia="Arial" w:hAnsi="Palatino Linotype" w:cs="Arial"/>
          <w:i/>
        </w:rPr>
      </w:pPr>
      <w:r w:rsidRPr="004C16F3">
        <w:rPr>
          <w:rFonts w:ascii="Palatino Linotype" w:eastAsia="Arial" w:hAnsi="Palatino Linotype" w:cs="Arial"/>
          <w:i/>
        </w:rPr>
        <w:t>Resoluciones:</w:t>
      </w:r>
    </w:p>
    <w:p w14:paraId="5D8B735F" w14:textId="77777777" w:rsidR="00D87A7C" w:rsidRPr="004C16F3" w:rsidRDefault="00D87A7C" w:rsidP="004C16F3">
      <w:pPr>
        <w:spacing w:before="73" w:line="360" w:lineRule="auto"/>
        <w:ind w:left="567" w:right="616"/>
        <w:jc w:val="both"/>
        <w:rPr>
          <w:rFonts w:ascii="Palatino Linotype" w:eastAsia="Arial" w:hAnsi="Palatino Linotype" w:cs="Arial"/>
          <w:i/>
        </w:rPr>
      </w:pPr>
      <w:r w:rsidRPr="004C16F3">
        <w:rPr>
          <w:rFonts w:ascii="Palatino Linotype" w:eastAsia="Arial" w:hAnsi="Palatino Linotype" w:cs="Arial"/>
          <w:i/>
        </w:rPr>
        <w:t>•</w:t>
      </w:r>
      <w:r w:rsidRPr="004C16F3">
        <w:rPr>
          <w:rFonts w:ascii="Palatino Linotype" w:eastAsia="Arial" w:hAnsi="Palatino Linotype" w:cs="Arial"/>
          <w:i/>
        </w:rPr>
        <w:tab/>
        <w:t>RRA 0050/16. Instituto Nacional para la Evaluación de la Educación. 13 julio de 2016. Por unanimidad. Comisionado Ponente: Francisco Javier Acuña Llamas.</w:t>
      </w:r>
    </w:p>
    <w:p w14:paraId="49D5EC69" w14:textId="77777777" w:rsidR="00D87A7C" w:rsidRPr="004C16F3" w:rsidRDefault="00D87A7C" w:rsidP="004C16F3">
      <w:pPr>
        <w:spacing w:before="73" w:line="360" w:lineRule="auto"/>
        <w:ind w:left="567" w:right="616"/>
        <w:jc w:val="both"/>
        <w:rPr>
          <w:rFonts w:ascii="Palatino Linotype" w:eastAsia="Arial" w:hAnsi="Palatino Linotype" w:cs="Arial"/>
          <w:i/>
        </w:rPr>
      </w:pPr>
      <w:r w:rsidRPr="004C16F3">
        <w:rPr>
          <w:rFonts w:ascii="Palatino Linotype" w:eastAsia="Arial" w:hAnsi="Palatino Linotype" w:cs="Arial"/>
          <w:i/>
        </w:rPr>
        <w:t>•</w:t>
      </w:r>
      <w:r w:rsidRPr="004C16F3">
        <w:rPr>
          <w:rFonts w:ascii="Palatino Linotype" w:eastAsia="Arial" w:hAnsi="Palatino Linotype" w:cs="Arial"/>
          <w:i/>
        </w:rPr>
        <w:tab/>
        <w:t>RRA 0310/16. Instituto Nacional de Transparencia, Acceso a la Información y Protección de Datos Personales. 10 de agosto de 2016. Por unanimidad. Comisionada Ponente. Areli Cano Guadiana.</w:t>
      </w:r>
    </w:p>
    <w:p w14:paraId="653C80C5" w14:textId="70865457" w:rsidR="00D87A7C" w:rsidRPr="004C16F3" w:rsidRDefault="00D87A7C" w:rsidP="004C16F3">
      <w:pPr>
        <w:spacing w:before="73" w:line="360" w:lineRule="auto"/>
        <w:ind w:left="567" w:right="616"/>
        <w:jc w:val="both"/>
        <w:rPr>
          <w:rFonts w:ascii="Palatino Linotype" w:eastAsia="Arial" w:hAnsi="Palatino Linotype" w:cs="Arial"/>
          <w:i/>
        </w:rPr>
      </w:pPr>
      <w:r w:rsidRPr="004C16F3">
        <w:rPr>
          <w:rFonts w:ascii="Palatino Linotype" w:eastAsia="Arial" w:hAnsi="Palatino Linotype" w:cs="Arial"/>
          <w:i/>
        </w:rPr>
        <w:lastRenderedPageBreak/>
        <w:t>•</w:t>
      </w:r>
      <w:r w:rsidRPr="004C16F3">
        <w:rPr>
          <w:rFonts w:ascii="Palatino Linotype" w:eastAsia="Arial" w:hAnsi="Palatino Linotype" w:cs="Arial"/>
          <w:i/>
        </w:rPr>
        <w:tab/>
        <w:t>RRA 1889/16. Secretaría de Hacienda y Crédito Público. 05 de octubre de 2016. Por unanimidad. Comisionada Ponente. Ximena Puente de la Mora.”</w:t>
      </w:r>
    </w:p>
    <w:p w14:paraId="4DB460EE" w14:textId="02BE469F" w:rsidR="00A81A79" w:rsidRPr="004C16F3" w:rsidRDefault="00A81A79"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4C16F3">
        <w:rPr>
          <w:rFonts w:ascii="Palatino Linotype" w:eastAsia="MS Mincho" w:hAnsi="Palatino Linotype" w:cs="Arial"/>
          <w:color w:val="000000" w:themeColor="text1"/>
          <w:lang w:val="es-MX"/>
        </w:rPr>
        <w:t xml:space="preserve"> </w:t>
      </w:r>
    </w:p>
    <w:p w14:paraId="2C64CFEA" w14:textId="432390D5" w:rsidR="00A70FAD" w:rsidRPr="004C16F3" w:rsidRDefault="00D87A7C" w:rsidP="004C16F3">
      <w:pPr>
        <w:pStyle w:val="Prrafodelista"/>
        <w:numPr>
          <w:ilvl w:val="0"/>
          <w:numId w:val="1"/>
        </w:numPr>
        <w:tabs>
          <w:tab w:val="left" w:pos="426"/>
        </w:tabs>
        <w:spacing w:line="360" w:lineRule="auto"/>
        <w:ind w:left="0" w:firstLine="0"/>
        <w:jc w:val="both"/>
        <w:rPr>
          <w:rFonts w:ascii="Palatino Linotype" w:eastAsia="MS Mincho" w:hAnsi="Palatino Linotype" w:cs="Arial"/>
          <w:b/>
          <w:color w:val="000000" w:themeColor="text1"/>
          <w:u w:val="single"/>
          <w:lang w:val="es-MX"/>
        </w:rPr>
      </w:pPr>
      <w:r w:rsidRPr="004C16F3">
        <w:rPr>
          <w:rFonts w:ascii="Palatino Linotype" w:eastAsia="MS Mincho" w:hAnsi="Palatino Linotype" w:cs="Arial"/>
          <w:color w:val="000000" w:themeColor="text1"/>
          <w:lang w:val="es-MX"/>
        </w:rPr>
        <w:t>Sin embargo, por resultar información que resulta de interés público para los particulares</w:t>
      </w:r>
      <w:r w:rsidR="00A70FAD" w:rsidRPr="004C16F3">
        <w:rPr>
          <w:rFonts w:ascii="Palatino Linotype" w:eastAsia="MS Mincho" w:hAnsi="Palatino Linotype" w:cs="Arial"/>
          <w:color w:val="000000" w:themeColor="text1"/>
          <w:lang w:val="es-MX"/>
        </w:rPr>
        <w:t>,</w:t>
      </w:r>
      <w:r w:rsidRPr="004C16F3">
        <w:rPr>
          <w:rFonts w:ascii="Palatino Linotype" w:eastAsia="MS Mincho" w:hAnsi="Palatino Linotype" w:cs="Arial"/>
          <w:color w:val="000000" w:themeColor="text1"/>
          <w:lang w:val="es-MX"/>
        </w:rPr>
        <w:t xml:space="preserve"> a criterio de esta Ponencia </w:t>
      </w:r>
      <w:proofErr w:type="spellStart"/>
      <w:r w:rsidRPr="004C16F3">
        <w:rPr>
          <w:rFonts w:ascii="Palatino Linotype" w:eastAsia="MS Mincho" w:hAnsi="Palatino Linotype" w:cs="Arial"/>
          <w:color w:val="000000" w:themeColor="text1"/>
          <w:lang w:val="es-MX"/>
        </w:rPr>
        <w:t>Resolutora</w:t>
      </w:r>
      <w:proofErr w:type="spellEnd"/>
      <w:r w:rsidRPr="004C16F3">
        <w:rPr>
          <w:rFonts w:ascii="Palatino Linotype" w:eastAsia="MS Mincho" w:hAnsi="Palatino Linotype" w:cs="Arial"/>
          <w:color w:val="000000" w:themeColor="text1"/>
          <w:lang w:val="es-MX"/>
        </w:rPr>
        <w:t xml:space="preserve"> resulta dable ordenar </w:t>
      </w:r>
      <w:r w:rsidR="00A81A79" w:rsidRPr="004C16F3">
        <w:rPr>
          <w:rFonts w:ascii="Palatino Linotype" w:eastAsia="MS Mincho" w:hAnsi="Palatino Linotype" w:cs="Arial"/>
          <w:color w:val="000000" w:themeColor="text1"/>
          <w:lang w:val="es-MX"/>
        </w:rPr>
        <w:t xml:space="preserve">al </w:t>
      </w:r>
      <w:r w:rsidR="00A81A79" w:rsidRPr="004C16F3">
        <w:rPr>
          <w:rFonts w:ascii="Palatino Linotype" w:eastAsia="MS Mincho" w:hAnsi="Palatino Linotype" w:cs="Arial"/>
          <w:b/>
          <w:color w:val="000000" w:themeColor="text1"/>
          <w:lang w:val="es-MX"/>
        </w:rPr>
        <w:t>SUJETO OBLIGADO</w:t>
      </w:r>
      <w:r w:rsidR="00A81A79" w:rsidRPr="004C16F3">
        <w:rPr>
          <w:rFonts w:ascii="Palatino Linotype" w:eastAsia="MS Mincho" w:hAnsi="Palatino Linotype" w:cs="Arial"/>
          <w:color w:val="000000" w:themeColor="text1"/>
          <w:lang w:val="es-MX"/>
        </w:rPr>
        <w:t xml:space="preserve"> </w:t>
      </w:r>
      <w:r w:rsidR="00A70FAD" w:rsidRPr="004C16F3">
        <w:rPr>
          <w:rFonts w:ascii="Palatino Linotype" w:eastAsia="MS Mincho" w:hAnsi="Palatino Linotype" w:cs="Arial"/>
          <w:color w:val="000000" w:themeColor="text1"/>
          <w:lang w:val="es-MX"/>
        </w:rPr>
        <w:t>entregue los documentos donde consten</w:t>
      </w:r>
      <w:r w:rsidR="00A81A79" w:rsidRPr="004C16F3">
        <w:rPr>
          <w:rFonts w:ascii="Palatino Linotype" w:eastAsia="MS Mincho" w:hAnsi="Palatino Linotype" w:cs="Arial"/>
          <w:color w:val="000000" w:themeColor="text1"/>
          <w:lang w:val="es-MX"/>
        </w:rPr>
        <w:t xml:space="preserve"> </w:t>
      </w:r>
      <w:r w:rsidRPr="004C16F3">
        <w:rPr>
          <w:rFonts w:ascii="Palatino Linotype" w:eastAsia="MS Mincho" w:hAnsi="Palatino Linotype" w:cs="Arial"/>
          <w:color w:val="000000" w:themeColor="text1"/>
          <w:lang w:val="es-MX"/>
        </w:rPr>
        <w:t xml:space="preserve">los </w:t>
      </w:r>
      <w:r w:rsidRPr="004C16F3">
        <w:rPr>
          <w:rFonts w:ascii="Palatino Linotype" w:eastAsia="MS Mincho" w:hAnsi="Palatino Linotype" w:cs="Arial"/>
          <w:b/>
          <w:color w:val="000000" w:themeColor="text1"/>
          <w:u w:val="single"/>
          <w:lang w:val="es-MX"/>
        </w:rPr>
        <w:t>controles de asistencia</w:t>
      </w:r>
      <w:r w:rsidRPr="004C16F3">
        <w:rPr>
          <w:rFonts w:ascii="Palatino Linotype" w:eastAsia="MS Mincho" w:hAnsi="Palatino Linotype" w:cs="Arial"/>
          <w:color w:val="000000" w:themeColor="text1"/>
          <w:u w:val="single"/>
          <w:lang w:val="es-MX"/>
        </w:rPr>
        <w:t xml:space="preserve"> </w:t>
      </w:r>
      <w:r w:rsidR="00A70FAD" w:rsidRPr="004C16F3">
        <w:rPr>
          <w:rFonts w:ascii="Palatino Linotype" w:eastAsia="MS Mincho" w:hAnsi="Palatino Linotype" w:cs="Arial"/>
          <w:b/>
          <w:color w:val="000000" w:themeColor="text1"/>
          <w:u w:val="single"/>
          <w:lang w:val="es-MX"/>
        </w:rPr>
        <w:t>o la información magnética o electrónica de asistencia de los servidores públicos</w:t>
      </w:r>
      <w:r w:rsidR="00FE4B93" w:rsidRPr="004C16F3">
        <w:rPr>
          <w:rFonts w:ascii="Palatino Linotype" w:eastAsia="MS Mincho" w:hAnsi="Palatino Linotype" w:cs="Arial"/>
          <w:b/>
          <w:color w:val="000000" w:themeColor="text1"/>
          <w:u w:val="single"/>
          <w:lang w:val="es-MX"/>
        </w:rPr>
        <w:t xml:space="preserve"> de la administración 2016-2018</w:t>
      </w:r>
      <w:r w:rsidR="00A70FAD" w:rsidRPr="004C16F3">
        <w:rPr>
          <w:rFonts w:ascii="Palatino Linotype" w:eastAsia="MS Mincho" w:hAnsi="Palatino Linotype" w:cs="Arial"/>
          <w:b/>
          <w:color w:val="000000" w:themeColor="text1"/>
          <w:u w:val="single"/>
          <w:lang w:val="es-MX"/>
        </w:rPr>
        <w:t xml:space="preserve">, </w:t>
      </w:r>
      <w:r w:rsidR="00A70FAD" w:rsidRPr="004C16F3">
        <w:rPr>
          <w:rFonts w:ascii="Palatino Linotype" w:eastAsia="MS Mincho" w:hAnsi="Palatino Linotype" w:cs="Arial"/>
          <w:color w:val="000000" w:themeColor="text1"/>
          <w:lang w:val="es-MX"/>
        </w:rPr>
        <w:t xml:space="preserve">con la finalidad de que el particular pueda localizar a los servidores públicos que antes de su despido firmaban </w:t>
      </w:r>
      <w:r w:rsidR="0024248F" w:rsidRPr="004C16F3">
        <w:rPr>
          <w:rFonts w:ascii="Palatino Linotype" w:eastAsia="MS Mincho" w:hAnsi="Palatino Linotype" w:cs="Arial"/>
          <w:color w:val="000000" w:themeColor="text1"/>
          <w:lang w:val="es-MX"/>
        </w:rPr>
        <w:t xml:space="preserve">su entrada y salida a las instalaciones, sirviendo de apoyo en la búsqueda los documentos que se ordenan en el requerimiento bajo el </w:t>
      </w:r>
      <w:r w:rsidR="0024248F" w:rsidRPr="004C16F3">
        <w:rPr>
          <w:rFonts w:ascii="Palatino Linotype" w:eastAsia="MS Mincho" w:hAnsi="Palatino Linotype" w:cs="Arial"/>
          <w:b/>
          <w:color w:val="000000" w:themeColor="text1"/>
          <w:lang w:val="es-MX"/>
        </w:rPr>
        <w:t>numeral 1</w:t>
      </w:r>
      <w:r w:rsidR="0024248F" w:rsidRPr="004C16F3">
        <w:rPr>
          <w:rFonts w:ascii="Palatino Linotype" w:eastAsia="MS Mincho" w:hAnsi="Palatino Linotype" w:cs="Arial"/>
          <w:color w:val="000000" w:themeColor="text1"/>
          <w:lang w:val="es-MX"/>
        </w:rPr>
        <w:t xml:space="preserve">, toda vez que de entregarse estos últimos se conocerá con precisión </w:t>
      </w:r>
      <w:r w:rsidR="007343F6" w:rsidRPr="004C16F3">
        <w:rPr>
          <w:rFonts w:ascii="Palatino Linotype" w:eastAsia="MS Mincho" w:hAnsi="Palatino Linotype" w:cs="Arial"/>
          <w:color w:val="000000" w:themeColor="text1"/>
          <w:lang w:val="es-MX"/>
        </w:rPr>
        <w:t>los</w:t>
      </w:r>
      <w:r w:rsidR="0024248F" w:rsidRPr="004C16F3">
        <w:rPr>
          <w:rFonts w:ascii="Palatino Linotype" w:eastAsia="MS Mincho" w:hAnsi="Palatino Linotype" w:cs="Arial"/>
          <w:color w:val="000000" w:themeColor="text1"/>
          <w:lang w:val="es-MX"/>
        </w:rPr>
        <w:t xml:space="preserve"> servidores públicos</w:t>
      </w:r>
      <w:r w:rsidR="007343F6" w:rsidRPr="004C16F3">
        <w:rPr>
          <w:rFonts w:ascii="Palatino Linotype" w:eastAsia="MS Mincho" w:hAnsi="Palatino Linotype" w:cs="Arial"/>
          <w:color w:val="000000" w:themeColor="text1"/>
          <w:lang w:val="es-MX"/>
        </w:rPr>
        <w:t xml:space="preserve"> de la administración 2016-2018</w:t>
      </w:r>
      <w:r w:rsidR="00B97E09" w:rsidRPr="004C16F3">
        <w:rPr>
          <w:rFonts w:ascii="Palatino Linotype" w:eastAsia="MS Mincho" w:hAnsi="Palatino Linotype" w:cs="Arial"/>
          <w:color w:val="000000" w:themeColor="text1"/>
          <w:lang w:val="es-MX"/>
        </w:rPr>
        <w:t xml:space="preserve"> </w:t>
      </w:r>
      <w:r w:rsidR="007343F6" w:rsidRPr="004C16F3">
        <w:rPr>
          <w:rFonts w:ascii="Palatino Linotype" w:eastAsia="MS Mincho" w:hAnsi="Palatino Linotype" w:cs="Arial"/>
          <w:color w:val="000000" w:themeColor="text1"/>
          <w:lang w:val="es-MX"/>
        </w:rPr>
        <w:t xml:space="preserve">que </w:t>
      </w:r>
      <w:r w:rsidR="00B97E09" w:rsidRPr="004C16F3">
        <w:rPr>
          <w:rFonts w:ascii="Palatino Linotype" w:eastAsia="MS Mincho" w:hAnsi="Palatino Linotype" w:cs="Arial"/>
          <w:color w:val="000000" w:themeColor="text1"/>
          <w:lang w:val="es-MX"/>
        </w:rPr>
        <w:t>fueron despedidos en la actual.</w:t>
      </w:r>
    </w:p>
    <w:p w14:paraId="110CAC98" w14:textId="77777777" w:rsidR="00B97E09" w:rsidRPr="004C16F3" w:rsidRDefault="00B97E09" w:rsidP="004C16F3">
      <w:pPr>
        <w:pStyle w:val="Prrafodelista"/>
        <w:tabs>
          <w:tab w:val="left" w:pos="426"/>
        </w:tabs>
        <w:spacing w:line="360" w:lineRule="auto"/>
        <w:ind w:left="0"/>
        <w:jc w:val="both"/>
        <w:rPr>
          <w:rFonts w:ascii="Palatino Linotype" w:eastAsia="MS Mincho" w:hAnsi="Palatino Linotype" w:cs="Arial"/>
          <w:b/>
          <w:color w:val="000000" w:themeColor="text1"/>
          <w:u w:val="single"/>
          <w:lang w:val="es-MX"/>
        </w:rPr>
      </w:pPr>
    </w:p>
    <w:p w14:paraId="4E0A7D9F" w14:textId="2B6B695C" w:rsidR="00A81A79" w:rsidRPr="004C16F3" w:rsidRDefault="00B97E09" w:rsidP="004C16F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C16F3">
        <w:rPr>
          <w:rFonts w:ascii="Palatino Linotype" w:eastAsia="MS Mincho" w:hAnsi="Palatino Linotype" w:cs="Arial"/>
          <w:color w:val="000000" w:themeColor="text1"/>
          <w:lang w:val="es-MX"/>
        </w:rPr>
        <w:t xml:space="preserve">En esa tesitura, en este apartado resulta procedente ordenar los documentos donde consten los </w:t>
      </w:r>
      <w:r w:rsidRPr="004C16F3">
        <w:rPr>
          <w:rFonts w:ascii="Palatino Linotype" w:eastAsia="MS Mincho" w:hAnsi="Palatino Linotype" w:cs="Arial"/>
          <w:b/>
          <w:color w:val="000000" w:themeColor="text1"/>
          <w:u w:val="single"/>
          <w:lang w:val="es-MX"/>
        </w:rPr>
        <w:t>controles de asistencia</w:t>
      </w:r>
      <w:r w:rsidRPr="004C16F3">
        <w:rPr>
          <w:rFonts w:ascii="Palatino Linotype" w:eastAsia="MS Mincho" w:hAnsi="Palatino Linotype" w:cs="Arial"/>
          <w:color w:val="000000" w:themeColor="text1"/>
          <w:u w:val="single"/>
          <w:lang w:val="es-MX"/>
        </w:rPr>
        <w:t xml:space="preserve"> </w:t>
      </w:r>
      <w:r w:rsidRPr="004C16F3">
        <w:rPr>
          <w:rFonts w:ascii="Palatino Linotype" w:eastAsia="MS Mincho" w:hAnsi="Palatino Linotype" w:cs="Arial"/>
          <w:b/>
          <w:color w:val="000000" w:themeColor="text1"/>
          <w:u w:val="single"/>
          <w:lang w:val="es-MX"/>
        </w:rPr>
        <w:t>o la información magnética o electrónica de asistencia de los servidores públicos,</w:t>
      </w:r>
      <w:r w:rsidRPr="004C16F3">
        <w:rPr>
          <w:rFonts w:ascii="Palatino Linotype" w:eastAsia="MS Mincho" w:hAnsi="Palatino Linotype" w:cs="Arial"/>
          <w:b/>
          <w:color w:val="000000" w:themeColor="text1"/>
          <w:lang w:val="es-MX"/>
        </w:rPr>
        <w:t xml:space="preserve"> </w:t>
      </w:r>
      <w:r w:rsidRPr="004C16F3">
        <w:rPr>
          <w:rFonts w:ascii="Palatino Linotype" w:eastAsia="MS Mincho" w:hAnsi="Palatino Linotype" w:cs="Arial"/>
          <w:color w:val="000000" w:themeColor="text1"/>
          <w:lang w:val="es-MX"/>
        </w:rPr>
        <w:t xml:space="preserve">en versión pública con el acuerdo de clasificación que emita el Comité de Transparencia del </w:t>
      </w:r>
      <w:r w:rsidRPr="004C16F3">
        <w:rPr>
          <w:rFonts w:ascii="Palatino Linotype" w:eastAsia="MS Mincho" w:hAnsi="Palatino Linotype" w:cs="Arial"/>
          <w:b/>
          <w:color w:val="000000" w:themeColor="text1"/>
          <w:lang w:val="es-MX"/>
        </w:rPr>
        <w:t>SUJETO OBLIGADO</w:t>
      </w:r>
      <w:r w:rsidRPr="004C16F3">
        <w:rPr>
          <w:rFonts w:ascii="Palatino Linotype" w:eastAsia="MS Mincho" w:hAnsi="Palatino Linotype" w:cs="Arial"/>
          <w:color w:val="000000" w:themeColor="text1"/>
          <w:lang w:val="es-MX"/>
        </w:rPr>
        <w:t xml:space="preserve"> donde se funde y motive las razones por las cuales la información de carácter confidencial es susceptible de eliminarse o suprimirse.</w:t>
      </w:r>
    </w:p>
    <w:p w14:paraId="22A9EEF6" w14:textId="77777777" w:rsidR="00D85EEB" w:rsidRPr="004C16F3" w:rsidRDefault="00D85EEB"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C411082" w14:textId="658D5041" w:rsidR="00D85EEB" w:rsidRPr="004C16F3" w:rsidRDefault="007343F6" w:rsidP="004C16F3">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4C16F3">
        <w:rPr>
          <w:rFonts w:ascii="Palatino Linotype" w:eastAsia="MS Mincho" w:hAnsi="Palatino Linotype" w:cs="Arial"/>
          <w:color w:val="000000" w:themeColor="text1"/>
          <w:lang w:val="es-MX"/>
        </w:rPr>
        <w:t>P</w:t>
      </w:r>
      <w:r w:rsidR="00D85EEB" w:rsidRPr="004C16F3">
        <w:rPr>
          <w:rFonts w:ascii="Palatino Linotype" w:eastAsia="MS Mincho" w:hAnsi="Palatino Linotype" w:cs="Arial"/>
          <w:color w:val="000000" w:themeColor="text1"/>
          <w:lang w:val="es-MX"/>
        </w:rPr>
        <w:t>ara garantizar la entrega de la información, resulta conveniente establecer un margen de temporalidad de entrega de la misma, dada la falta de precisión del particular, ya que sólo se indicó l</w:t>
      </w:r>
      <w:r w:rsidRPr="004C16F3">
        <w:rPr>
          <w:rFonts w:ascii="Palatino Linotype" w:eastAsia="MS Mincho" w:hAnsi="Palatino Linotype" w:cs="Arial"/>
          <w:color w:val="000000" w:themeColor="text1"/>
          <w:lang w:val="es-MX"/>
        </w:rPr>
        <w:t xml:space="preserve">a información correspondiente al registro de </w:t>
      </w:r>
      <w:proofErr w:type="spellStart"/>
      <w:r w:rsidRPr="004C16F3">
        <w:rPr>
          <w:rFonts w:ascii="Palatino Linotype" w:eastAsia="MS Mincho" w:hAnsi="Palatino Linotype" w:cs="Arial"/>
          <w:color w:val="000000" w:themeColor="text1"/>
          <w:lang w:val="es-MX"/>
        </w:rPr>
        <w:t>checador</w:t>
      </w:r>
      <w:proofErr w:type="spellEnd"/>
      <w:r w:rsidRPr="004C16F3">
        <w:rPr>
          <w:rFonts w:ascii="Palatino Linotype" w:eastAsia="MS Mincho" w:hAnsi="Palatino Linotype" w:cs="Arial"/>
          <w:color w:val="000000" w:themeColor="text1"/>
          <w:lang w:val="es-MX"/>
        </w:rPr>
        <w:t xml:space="preserve"> donde los </w:t>
      </w:r>
      <w:r w:rsidR="00D85EEB" w:rsidRPr="004C16F3">
        <w:rPr>
          <w:rFonts w:ascii="Palatino Linotype" w:eastAsia="MS Mincho" w:hAnsi="Palatino Linotype" w:cs="Arial"/>
          <w:color w:val="000000" w:themeColor="text1"/>
          <w:lang w:val="es-MX"/>
        </w:rPr>
        <w:t xml:space="preserve">servidores públicos </w:t>
      </w:r>
      <w:r w:rsidRPr="004C16F3">
        <w:rPr>
          <w:rFonts w:ascii="Palatino Linotype" w:eastAsia="MS Mincho" w:hAnsi="Palatino Linotype" w:cs="Arial"/>
          <w:color w:val="000000" w:themeColor="text1"/>
          <w:lang w:val="es-MX"/>
        </w:rPr>
        <w:t>registraban su entrada y salida</w:t>
      </w:r>
      <w:r w:rsidR="00D85EEB" w:rsidRPr="004C16F3">
        <w:rPr>
          <w:rFonts w:ascii="Palatino Linotype" w:eastAsia="MS Mincho" w:hAnsi="Palatino Linotype" w:cs="Arial"/>
          <w:color w:val="000000" w:themeColor="text1"/>
          <w:lang w:val="es-MX"/>
        </w:rPr>
        <w:t xml:space="preserve">; por ende, con fundamento en el artículo 13 y 181 párrafo cuarto de la Ley de Transparencia, Acceso a la Información Pública del Estado de México y Municipios, se procede a </w:t>
      </w:r>
      <w:r w:rsidR="00D85EEB" w:rsidRPr="004C16F3">
        <w:rPr>
          <w:rFonts w:ascii="Palatino Linotype" w:eastAsia="Calibri" w:hAnsi="Palatino Linotype" w:cs="Arial"/>
          <w:lang w:val="es-MX" w:eastAsia="es-MX"/>
        </w:rPr>
        <w:t>suplir la deficiencia de la queja y se deberá entregar la información que se ordena en el párrafo que antecede de un año anterior a la fecha de la solicitud</w:t>
      </w:r>
      <w:r w:rsidR="00D85EEB" w:rsidRPr="004C16F3">
        <w:rPr>
          <w:rFonts w:ascii="Palatino Linotype" w:eastAsia="MS Mincho" w:hAnsi="Palatino Linotype" w:cs="Arial"/>
          <w:color w:val="000000" w:themeColor="text1"/>
          <w:lang w:val="es-MX"/>
        </w:rPr>
        <w:t xml:space="preserve">; </w:t>
      </w:r>
      <w:r w:rsidR="00D85EEB" w:rsidRPr="004C16F3">
        <w:rPr>
          <w:rFonts w:ascii="Palatino Linotype" w:eastAsia="MS Mincho" w:hAnsi="Palatino Linotype" w:cs="Arial"/>
          <w:b/>
          <w:color w:val="000000" w:themeColor="text1"/>
          <w:lang w:val="es-MX"/>
        </w:rPr>
        <w:t>esto es del cinco de febrero de dos mil dieciocho al cinco de febrero de dos mil diecinueve.</w:t>
      </w:r>
    </w:p>
    <w:p w14:paraId="06274C4D" w14:textId="77777777" w:rsidR="00D85EEB" w:rsidRPr="004C16F3" w:rsidRDefault="00D85EEB" w:rsidP="004C16F3">
      <w:pPr>
        <w:pStyle w:val="Prrafodelista"/>
        <w:tabs>
          <w:tab w:val="left" w:pos="426"/>
        </w:tabs>
        <w:spacing w:line="360" w:lineRule="auto"/>
        <w:ind w:left="0" w:right="49"/>
        <w:jc w:val="both"/>
        <w:rPr>
          <w:rFonts w:ascii="Palatino Linotype" w:eastAsia="MS Mincho" w:hAnsi="Palatino Linotype" w:cs="Arial"/>
          <w:i/>
        </w:rPr>
      </w:pPr>
    </w:p>
    <w:p w14:paraId="1008390D" w14:textId="56C5D988" w:rsidR="007343F6" w:rsidRPr="004C16F3" w:rsidRDefault="00D85EEB" w:rsidP="004C16F3">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4C16F3">
        <w:rPr>
          <w:rFonts w:ascii="Palatino Linotype" w:eastAsia="MS Mincho" w:hAnsi="Palatino Linotype" w:cs="Arial"/>
          <w:color w:val="000000" w:themeColor="text1"/>
          <w:lang w:val="es-MX"/>
        </w:rPr>
        <w:t>Robustece lo anterior el</w:t>
      </w:r>
      <w:r w:rsidRPr="004C16F3">
        <w:rPr>
          <w:rFonts w:ascii="Palatino Linotype" w:eastAsia="MS Mincho" w:hAnsi="Palatino Linotype" w:cs="Arial"/>
          <w:b/>
          <w:color w:val="000000" w:themeColor="text1"/>
          <w:lang w:val="es-MX"/>
        </w:rPr>
        <w:t xml:space="preserve"> </w:t>
      </w:r>
      <w:r w:rsidRPr="004C16F3">
        <w:rPr>
          <w:rFonts w:ascii="Palatino Linotype" w:eastAsia="MS Mincho" w:hAnsi="Palatino Linotype" w:cs="Arial"/>
          <w:color w:val="000000" w:themeColor="text1"/>
          <w:lang w:val="es-MX"/>
        </w:rPr>
        <w:t>criterio orientador 9/13 del Instituto Nacional de Transparencia, Acceso a la Información y Protección de Datos Personales,</w:t>
      </w:r>
      <w:r w:rsidR="007343F6" w:rsidRPr="004C16F3">
        <w:rPr>
          <w:rFonts w:ascii="Palatino Linotype" w:eastAsia="MS Mincho" w:hAnsi="Palatino Linotype" w:cs="Arial"/>
          <w:color w:val="000000" w:themeColor="text1"/>
          <w:lang w:val="es-MX"/>
        </w:rPr>
        <w:t xml:space="preserve"> que dispone lo siguiente: </w:t>
      </w:r>
    </w:p>
    <w:p w14:paraId="2681732D" w14:textId="77777777" w:rsidR="007343F6" w:rsidRPr="004C16F3" w:rsidRDefault="007343F6" w:rsidP="004C16F3">
      <w:pPr>
        <w:pStyle w:val="Prrafodelista"/>
        <w:tabs>
          <w:tab w:val="left" w:pos="0"/>
          <w:tab w:val="left" w:pos="426"/>
        </w:tabs>
        <w:spacing w:line="360" w:lineRule="auto"/>
        <w:ind w:left="0" w:right="49"/>
        <w:jc w:val="both"/>
        <w:rPr>
          <w:rFonts w:ascii="Palatino Linotype" w:eastAsia="MS Mincho" w:hAnsi="Palatino Linotype" w:cs="Arial"/>
          <w:i/>
        </w:rPr>
      </w:pPr>
    </w:p>
    <w:p w14:paraId="73CB2BED" w14:textId="5563D8D0" w:rsidR="007343F6" w:rsidRDefault="007343F6" w:rsidP="004C16F3">
      <w:pPr>
        <w:spacing w:before="65" w:line="360" w:lineRule="auto"/>
        <w:ind w:left="567" w:right="616"/>
        <w:jc w:val="both"/>
        <w:rPr>
          <w:rFonts w:ascii="Palatino Linotype" w:eastAsia="Arial" w:hAnsi="Palatino Linotype" w:cs="Arial"/>
          <w:i/>
        </w:rPr>
      </w:pPr>
      <w:r w:rsidRPr="004C16F3">
        <w:rPr>
          <w:rFonts w:ascii="Palatino Linotype" w:eastAsia="Arial" w:hAnsi="Palatino Linotype" w:cs="Arial"/>
          <w:b/>
          <w:i/>
        </w:rPr>
        <w:t>“P</w:t>
      </w:r>
      <w:r w:rsidRPr="004C16F3">
        <w:rPr>
          <w:rFonts w:ascii="Palatino Linotype" w:eastAsia="Arial" w:hAnsi="Palatino Linotype" w:cs="Arial"/>
          <w:b/>
          <w:i/>
          <w:spacing w:val="1"/>
        </w:rPr>
        <w:t>e</w:t>
      </w:r>
      <w:r w:rsidRPr="004C16F3">
        <w:rPr>
          <w:rFonts w:ascii="Palatino Linotype" w:eastAsia="Arial" w:hAnsi="Palatino Linotype" w:cs="Arial"/>
          <w:b/>
          <w:i/>
        </w:rPr>
        <w:t>riodo</w:t>
      </w:r>
      <w:r w:rsidRPr="004C16F3">
        <w:rPr>
          <w:rFonts w:ascii="Palatino Linotype" w:eastAsia="Arial" w:hAnsi="Palatino Linotype" w:cs="Arial"/>
          <w:b/>
          <w:i/>
          <w:spacing w:val="2"/>
        </w:rPr>
        <w:t xml:space="preserve"> </w:t>
      </w:r>
      <w:r w:rsidRPr="004C16F3">
        <w:rPr>
          <w:rFonts w:ascii="Palatino Linotype" w:eastAsia="Arial" w:hAnsi="Palatino Linotype" w:cs="Arial"/>
          <w:b/>
          <w:i/>
        </w:rPr>
        <w:t>de</w:t>
      </w:r>
      <w:r w:rsidRPr="004C16F3">
        <w:rPr>
          <w:rFonts w:ascii="Palatino Linotype" w:eastAsia="Arial" w:hAnsi="Palatino Linotype" w:cs="Arial"/>
          <w:b/>
          <w:i/>
          <w:spacing w:val="2"/>
        </w:rPr>
        <w:t xml:space="preserve"> </w:t>
      </w:r>
      <w:r w:rsidRPr="004C16F3">
        <w:rPr>
          <w:rFonts w:ascii="Palatino Linotype" w:eastAsia="Arial" w:hAnsi="Palatino Linotype" w:cs="Arial"/>
          <w:b/>
          <w:i/>
        </w:rPr>
        <w:t>búsqu</w:t>
      </w:r>
      <w:r w:rsidRPr="004C16F3">
        <w:rPr>
          <w:rFonts w:ascii="Palatino Linotype" w:eastAsia="Arial" w:hAnsi="Palatino Linotype" w:cs="Arial"/>
          <w:b/>
          <w:i/>
          <w:spacing w:val="1"/>
        </w:rPr>
        <w:t>e</w:t>
      </w:r>
      <w:r w:rsidRPr="004C16F3">
        <w:rPr>
          <w:rFonts w:ascii="Palatino Linotype" w:eastAsia="Arial" w:hAnsi="Palatino Linotype" w:cs="Arial"/>
          <w:b/>
          <w:i/>
          <w:spacing w:val="-3"/>
        </w:rPr>
        <w:t>d</w:t>
      </w:r>
      <w:r w:rsidRPr="004C16F3">
        <w:rPr>
          <w:rFonts w:ascii="Palatino Linotype" w:eastAsia="Arial" w:hAnsi="Palatino Linotype" w:cs="Arial"/>
          <w:b/>
          <w:i/>
        </w:rPr>
        <w:t>a de</w:t>
      </w:r>
      <w:r w:rsidRPr="004C16F3">
        <w:rPr>
          <w:rFonts w:ascii="Palatino Linotype" w:eastAsia="Arial" w:hAnsi="Palatino Linotype" w:cs="Arial"/>
          <w:b/>
          <w:i/>
          <w:spacing w:val="2"/>
        </w:rPr>
        <w:t xml:space="preserve"> </w:t>
      </w:r>
      <w:r w:rsidRPr="004C16F3">
        <w:rPr>
          <w:rFonts w:ascii="Palatino Linotype" w:eastAsia="Arial" w:hAnsi="Palatino Linotype" w:cs="Arial"/>
          <w:b/>
          <w:i/>
        </w:rPr>
        <w:t>la</w:t>
      </w:r>
      <w:r w:rsidRPr="004C16F3">
        <w:rPr>
          <w:rFonts w:ascii="Palatino Linotype" w:eastAsia="Arial" w:hAnsi="Palatino Linotype" w:cs="Arial"/>
          <w:b/>
          <w:i/>
          <w:spacing w:val="3"/>
        </w:rPr>
        <w:t xml:space="preserve"> </w:t>
      </w:r>
      <w:r w:rsidRPr="004C16F3">
        <w:rPr>
          <w:rFonts w:ascii="Palatino Linotype" w:eastAsia="Arial" w:hAnsi="Palatino Linotype" w:cs="Arial"/>
          <w:b/>
          <w:i/>
        </w:rPr>
        <w:t>inform</w:t>
      </w:r>
      <w:r w:rsidRPr="004C16F3">
        <w:rPr>
          <w:rFonts w:ascii="Palatino Linotype" w:eastAsia="Arial" w:hAnsi="Palatino Linotype" w:cs="Arial"/>
          <w:b/>
          <w:i/>
          <w:spacing w:val="-2"/>
        </w:rPr>
        <w:t>a</w:t>
      </w:r>
      <w:r w:rsidRPr="004C16F3">
        <w:rPr>
          <w:rFonts w:ascii="Palatino Linotype" w:eastAsia="Arial" w:hAnsi="Palatino Linotype" w:cs="Arial"/>
          <w:b/>
          <w:i/>
          <w:spacing w:val="1"/>
        </w:rPr>
        <w:t>c</w:t>
      </w:r>
      <w:r w:rsidRPr="004C16F3">
        <w:rPr>
          <w:rFonts w:ascii="Palatino Linotype" w:eastAsia="Arial" w:hAnsi="Palatino Linotype" w:cs="Arial"/>
          <w:b/>
          <w:i/>
        </w:rPr>
        <w:t>ión,</w:t>
      </w:r>
      <w:r w:rsidRPr="004C16F3">
        <w:rPr>
          <w:rFonts w:ascii="Palatino Linotype" w:eastAsia="Arial" w:hAnsi="Palatino Linotype" w:cs="Arial"/>
          <w:b/>
          <w:i/>
          <w:spacing w:val="2"/>
        </w:rPr>
        <w:t xml:space="preserve"> </w:t>
      </w:r>
      <w:r w:rsidRPr="004C16F3">
        <w:rPr>
          <w:rFonts w:ascii="Palatino Linotype" w:eastAsia="Arial" w:hAnsi="Palatino Linotype" w:cs="Arial"/>
          <w:b/>
          <w:i/>
          <w:spacing w:val="-1"/>
        </w:rPr>
        <w:t>c</w:t>
      </w:r>
      <w:r w:rsidRPr="004C16F3">
        <w:rPr>
          <w:rFonts w:ascii="Palatino Linotype" w:eastAsia="Arial" w:hAnsi="Palatino Linotype" w:cs="Arial"/>
          <w:b/>
          <w:i/>
        </w:rPr>
        <w:t>uando</w:t>
      </w:r>
      <w:r w:rsidRPr="004C16F3">
        <w:rPr>
          <w:rFonts w:ascii="Palatino Linotype" w:eastAsia="Arial" w:hAnsi="Palatino Linotype" w:cs="Arial"/>
          <w:b/>
          <w:i/>
          <w:spacing w:val="1"/>
        </w:rPr>
        <w:t xml:space="preserve"> </w:t>
      </w:r>
      <w:r w:rsidRPr="004C16F3">
        <w:rPr>
          <w:rFonts w:ascii="Palatino Linotype" w:eastAsia="Arial" w:hAnsi="Palatino Linotype" w:cs="Arial"/>
          <w:b/>
          <w:i/>
        </w:rPr>
        <w:t>no</w:t>
      </w:r>
      <w:r w:rsidRPr="004C16F3">
        <w:rPr>
          <w:rFonts w:ascii="Palatino Linotype" w:eastAsia="Arial" w:hAnsi="Palatino Linotype" w:cs="Arial"/>
          <w:b/>
          <w:i/>
          <w:spacing w:val="1"/>
        </w:rPr>
        <w:t xml:space="preserve"> s</w:t>
      </w:r>
      <w:r w:rsidRPr="004C16F3">
        <w:rPr>
          <w:rFonts w:ascii="Palatino Linotype" w:eastAsia="Arial" w:hAnsi="Palatino Linotype" w:cs="Arial"/>
          <w:b/>
          <w:i/>
        </w:rPr>
        <w:t>e</w:t>
      </w:r>
      <w:r w:rsidRPr="004C16F3">
        <w:rPr>
          <w:rFonts w:ascii="Palatino Linotype" w:eastAsia="Arial" w:hAnsi="Palatino Linotype" w:cs="Arial"/>
          <w:b/>
          <w:i/>
          <w:spacing w:val="2"/>
        </w:rPr>
        <w:t xml:space="preserve"> </w:t>
      </w:r>
      <w:r w:rsidRPr="004C16F3">
        <w:rPr>
          <w:rFonts w:ascii="Palatino Linotype" w:eastAsia="Arial" w:hAnsi="Palatino Linotype" w:cs="Arial"/>
          <w:b/>
          <w:i/>
        </w:rPr>
        <w:t>pr</w:t>
      </w:r>
      <w:r w:rsidRPr="004C16F3">
        <w:rPr>
          <w:rFonts w:ascii="Palatino Linotype" w:eastAsia="Arial" w:hAnsi="Palatino Linotype" w:cs="Arial"/>
          <w:b/>
          <w:i/>
          <w:spacing w:val="1"/>
        </w:rPr>
        <w:t>e</w:t>
      </w:r>
      <w:r w:rsidRPr="004C16F3">
        <w:rPr>
          <w:rFonts w:ascii="Palatino Linotype" w:eastAsia="Arial" w:hAnsi="Palatino Linotype" w:cs="Arial"/>
          <w:b/>
          <w:i/>
          <w:spacing w:val="-1"/>
        </w:rPr>
        <w:t>c</w:t>
      </w:r>
      <w:r w:rsidRPr="004C16F3">
        <w:rPr>
          <w:rFonts w:ascii="Palatino Linotype" w:eastAsia="Arial" w:hAnsi="Palatino Linotype" w:cs="Arial"/>
          <w:b/>
          <w:i/>
        </w:rPr>
        <w:t>i</w:t>
      </w:r>
      <w:r w:rsidRPr="004C16F3">
        <w:rPr>
          <w:rFonts w:ascii="Palatino Linotype" w:eastAsia="Arial" w:hAnsi="Palatino Linotype" w:cs="Arial"/>
          <w:b/>
          <w:i/>
          <w:spacing w:val="1"/>
        </w:rPr>
        <w:t>s</w:t>
      </w:r>
      <w:r w:rsidRPr="004C16F3">
        <w:rPr>
          <w:rFonts w:ascii="Palatino Linotype" w:eastAsia="Arial" w:hAnsi="Palatino Linotype" w:cs="Arial"/>
          <w:b/>
          <w:i/>
        </w:rPr>
        <w:t xml:space="preserve">a </w:t>
      </w:r>
      <w:r w:rsidRPr="004C16F3">
        <w:rPr>
          <w:rFonts w:ascii="Palatino Linotype" w:eastAsia="Arial" w:hAnsi="Palatino Linotype" w:cs="Arial"/>
          <w:b/>
          <w:i/>
          <w:spacing w:val="1"/>
        </w:rPr>
        <w:t>e</w:t>
      </w:r>
      <w:r w:rsidRPr="004C16F3">
        <w:rPr>
          <w:rFonts w:ascii="Palatino Linotype" w:eastAsia="Arial" w:hAnsi="Palatino Linotype" w:cs="Arial"/>
          <w:b/>
          <w:i/>
        </w:rPr>
        <w:t>n</w:t>
      </w:r>
      <w:r w:rsidRPr="004C16F3">
        <w:rPr>
          <w:rFonts w:ascii="Palatino Linotype" w:eastAsia="Arial" w:hAnsi="Palatino Linotype" w:cs="Arial"/>
          <w:b/>
          <w:i/>
          <w:spacing w:val="1"/>
        </w:rPr>
        <w:t xml:space="preserve"> </w:t>
      </w:r>
      <w:r w:rsidRPr="004C16F3">
        <w:rPr>
          <w:rFonts w:ascii="Palatino Linotype" w:eastAsia="Arial" w:hAnsi="Palatino Linotype" w:cs="Arial"/>
          <w:b/>
          <w:i/>
        </w:rPr>
        <w:t>la</w:t>
      </w:r>
      <w:r w:rsidRPr="004C16F3">
        <w:rPr>
          <w:rFonts w:ascii="Palatino Linotype" w:eastAsia="Arial" w:hAnsi="Palatino Linotype" w:cs="Arial"/>
          <w:b/>
          <w:i/>
          <w:spacing w:val="3"/>
        </w:rPr>
        <w:t xml:space="preserve"> </w:t>
      </w:r>
      <w:r w:rsidRPr="004C16F3">
        <w:rPr>
          <w:rFonts w:ascii="Palatino Linotype" w:eastAsia="Arial" w:hAnsi="Palatino Linotype" w:cs="Arial"/>
          <w:b/>
          <w:i/>
          <w:spacing w:val="1"/>
        </w:rPr>
        <w:t>s</w:t>
      </w:r>
      <w:r w:rsidRPr="004C16F3">
        <w:rPr>
          <w:rFonts w:ascii="Palatino Linotype" w:eastAsia="Arial" w:hAnsi="Palatino Linotype" w:cs="Arial"/>
          <w:b/>
          <w:i/>
        </w:rPr>
        <w:t>o</w:t>
      </w:r>
      <w:r w:rsidRPr="004C16F3">
        <w:rPr>
          <w:rFonts w:ascii="Palatino Linotype" w:eastAsia="Arial" w:hAnsi="Palatino Linotype" w:cs="Arial"/>
          <w:b/>
          <w:i/>
          <w:spacing w:val="-2"/>
        </w:rPr>
        <w:t>l</w:t>
      </w:r>
      <w:r w:rsidRPr="004C16F3">
        <w:rPr>
          <w:rFonts w:ascii="Palatino Linotype" w:eastAsia="Arial" w:hAnsi="Palatino Linotype" w:cs="Arial"/>
          <w:b/>
          <w:i/>
        </w:rPr>
        <w:t>i</w:t>
      </w:r>
      <w:r w:rsidRPr="004C16F3">
        <w:rPr>
          <w:rFonts w:ascii="Palatino Linotype" w:eastAsia="Arial" w:hAnsi="Palatino Linotype" w:cs="Arial"/>
          <w:b/>
          <w:i/>
          <w:spacing w:val="1"/>
        </w:rPr>
        <w:t>c</w:t>
      </w:r>
      <w:r w:rsidRPr="004C16F3">
        <w:rPr>
          <w:rFonts w:ascii="Palatino Linotype" w:eastAsia="Arial" w:hAnsi="Palatino Linotype" w:cs="Arial"/>
          <w:b/>
          <w:i/>
        </w:rPr>
        <w:t>it</w:t>
      </w:r>
      <w:r w:rsidRPr="004C16F3">
        <w:rPr>
          <w:rFonts w:ascii="Palatino Linotype" w:eastAsia="Arial" w:hAnsi="Palatino Linotype" w:cs="Arial"/>
          <w:b/>
          <w:i/>
          <w:spacing w:val="-3"/>
        </w:rPr>
        <w:t>u</w:t>
      </w:r>
      <w:r w:rsidRPr="004C16F3">
        <w:rPr>
          <w:rFonts w:ascii="Palatino Linotype" w:eastAsia="Arial" w:hAnsi="Palatino Linotype" w:cs="Arial"/>
          <w:b/>
          <w:i/>
        </w:rPr>
        <w:t>d de</w:t>
      </w:r>
      <w:r w:rsidRPr="004C16F3">
        <w:rPr>
          <w:rFonts w:ascii="Palatino Linotype" w:eastAsia="Arial" w:hAnsi="Palatino Linotype" w:cs="Arial"/>
          <w:b/>
          <w:i/>
          <w:spacing w:val="11"/>
        </w:rPr>
        <w:t xml:space="preserve"> </w:t>
      </w:r>
      <w:r w:rsidRPr="004C16F3">
        <w:rPr>
          <w:rFonts w:ascii="Palatino Linotype" w:eastAsia="Arial" w:hAnsi="Palatino Linotype" w:cs="Arial"/>
          <w:b/>
          <w:i/>
        </w:rPr>
        <w:t>informa</w:t>
      </w:r>
      <w:r w:rsidRPr="004C16F3">
        <w:rPr>
          <w:rFonts w:ascii="Palatino Linotype" w:eastAsia="Arial" w:hAnsi="Palatino Linotype" w:cs="Arial"/>
          <w:b/>
          <w:i/>
          <w:spacing w:val="1"/>
        </w:rPr>
        <w:t>c</w:t>
      </w:r>
      <w:r w:rsidRPr="004C16F3">
        <w:rPr>
          <w:rFonts w:ascii="Palatino Linotype" w:eastAsia="Arial" w:hAnsi="Palatino Linotype" w:cs="Arial"/>
          <w:b/>
          <w:i/>
        </w:rPr>
        <w:t>ió</w:t>
      </w:r>
      <w:r w:rsidRPr="004C16F3">
        <w:rPr>
          <w:rFonts w:ascii="Palatino Linotype" w:eastAsia="Arial" w:hAnsi="Palatino Linotype" w:cs="Arial"/>
          <w:b/>
          <w:i/>
          <w:spacing w:val="1"/>
        </w:rPr>
        <w:t>n</w:t>
      </w:r>
      <w:r w:rsidRPr="004C16F3">
        <w:rPr>
          <w:rFonts w:ascii="Palatino Linotype" w:eastAsia="Arial" w:hAnsi="Palatino Linotype" w:cs="Arial"/>
          <w:b/>
          <w:i/>
        </w:rPr>
        <w:t>.</w:t>
      </w:r>
      <w:r w:rsidRPr="004C16F3">
        <w:rPr>
          <w:rFonts w:ascii="Palatino Linotype" w:eastAsia="Arial" w:hAnsi="Palatino Linotype" w:cs="Arial"/>
          <w:b/>
          <w:i/>
          <w:spacing w:val="11"/>
        </w:rPr>
        <w:t xml:space="preserve"> </w:t>
      </w:r>
      <w:r w:rsidRPr="004C16F3">
        <w:rPr>
          <w:rFonts w:ascii="Palatino Linotype" w:eastAsia="Arial" w:hAnsi="Palatino Linotype" w:cs="Arial"/>
          <w:i/>
        </w:rPr>
        <w:t>El</w:t>
      </w:r>
      <w:r w:rsidRPr="004C16F3">
        <w:rPr>
          <w:rFonts w:ascii="Palatino Linotype" w:eastAsia="Arial" w:hAnsi="Palatino Linotype" w:cs="Arial"/>
          <w:i/>
          <w:spacing w:val="1"/>
        </w:rPr>
        <w:t xml:space="preserve"> a</w:t>
      </w:r>
      <w:r w:rsidRPr="004C16F3">
        <w:rPr>
          <w:rFonts w:ascii="Palatino Linotype" w:eastAsia="Arial" w:hAnsi="Palatino Linotype" w:cs="Arial"/>
          <w:i/>
        </w:rPr>
        <w:t>rt</w:t>
      </w:r>
      <w:r w:rsidRPr="004C16F3">
        <w:rPr>
          <w:rFonts w:ascii="Palatino Linotype" w:eastAsia="Arial" w:hAnsi="Palatino Linotype" w:cs="Arial"/>
          <w:i/>
          <w:spacing w:val="-2"/>
        </w:rPr>
        <w:t>í</w:t>
      </w:r>
      <w:r w:rsidRPr="004C16F3">
        <w:rPr>
          <w:rFonts w:ascii="Palatino Linotype" w:eastAsia="Arial" w:hAnsi="Palatino Linotype" w:cs="Arial"/>
          <w:i/>
        </w:rPr>
        <w:t>c</w:t>
      </w:r>
      <w:r w:rsidRPr="004C16F3">
        <w:rPr>
          <w:rFonts w:ascii="Palatino Linotype" w:eastAsia="Arial" w:hAnsi="Palatino Linotype" w:cs="Arial"/>
          <w:i/>
          <w:spacing w:val="1"/>
        </w:rPr>
        <w:t>u</w:t>
      </w:r>
      <w:r w:rsidRPr="004C16F3">
        <w:rPr>
          <w:rFonts w:ascii="Palatino Linotype" w:eastAsia="Arial" w:hAnsi="Palatino Linotype" w:cs="Arial"/>
          <w:i/>
        </w:rPr>
        <w:t>lo</w:t>
      </w:r>
      <w:r w:rsidRPr="004C16F3">
        <w:rPr>
          <w:rFonts w:ascii="Palatino Linotype" w:eastAsia="Arial" w:hAnsi="Palatino Linotype" w:cs="Arial"/>
          <w:i/>
          <w:spacing w:val="4"/>
        </w:rPr>
        <w:t xml:space="preserve"> </w:t>
      </w:r>
      <w:r w:rsidRPr="004C16F3">
        <w:rPr>
          <w:rFonts w:ascii="Palatino Linotype" w:eastAsia="Arial" w:hAnsi="Palatino Linotype" w:cs="Arial"/>
          <w:i/>
          <w:spacing w:val="1"/>
        </w:rPr>
        <w:t>40</w:t>
      </w:r>
      <w:r w:rsidRPr="004C16F3">
        <w:rPr>
          <w:rFonts w:ascii="Palatino Linotype" w:eastAsia="Arial" w:hAnsi="Palatino Linotype" w:cs="Arial"/>
          <w:i/>
        </w:rPr>
        <w:t xml:space="preserve">, </w:t>
      </w:r>
      <w:r w:rsidRPr="004C16F3">
        <w:rPr>
          <w:rFonts w:ascii="Palatino Linotype" w:eastAsia="Arial" w:hAnsi="Palatino Linotype" w:cs="Arial"/>
          <w:i/>
          <w:spacing w:val="3"/>
        </w:rPr>
        <w:t>f</w:t>
      </w:r>
      <w:r w:rsidRPr="004C16F3">
        <w:rPr>
          <w:rFonts w:ascii="Palatino Linotype" w:eastAsia="Arial" w:hAnsi="Palatino Linotype" w:cs="Arial"/>
          <w:i/>
        </w:rPr>
        <w:t>racci</w:t>
      </w:r>
      <w:r w:rsidRPr="004C16F3">
        <w:rPr>
          <w:rFonts w:ascii="Palatino Linotype" w:eastAsia="Arial" w:hAnsi="Palatino Linotype" w:cs="Arial"/>
          <w:i/>
          <w:spacing w:val="-2"/>
        </w:rPr>
        <w:t>ó</w:t>
      </w:r>
      <w:r w:rsidRPr="004C16F3">
        <w:rPr>
          <w:rFonts w:ascii="Palatino Linotype" w:eastAsia="Arial" w:hAnsi="Palatino Linotype" w:cs="Arial"/>
          <w:i/>
        </w:rPr>
        <w:t>n</w:t>
      </w:r>
      <w:r w:rsidRPr="004C16F3">
        <w:rPr>
          <w:rFonts w:ascii="Palatino Linotype" w:eastAsia="Arial" w:hAnsi="Palatino Linotype" w:cs="Arial"/>
          <w:i/>
          <w:spacing w:val="2"/>
        </w:rPr>
        <w:t xml:space="preserve"> </w:t>
      </w:r>
      <w:r w:rsidRPr="004C16F3">
        <w:rPr>
          <w:rFonts w:ascii="Palatino Linotype" w:eastAsia="Arial" w:hAnsi="Palatino Linotype" w:cs="Arial"/>
          <w:i/>
        </w:rPr>
        <w:t>II</w:t>
      </w:r>
      <w:r w:rsidRPr="004C16F3">
        <w:rPr>
          <w:rFonts w:ascii="Palatino Linotype" w:eastAsia="Arial" w:hAnsi="Palatino Linotype" w:cs="Arial"/>
          <w:i/>
          <w:spacing w:val="2"/>
        </w:rPr>
        <w:t xml:space="preserve"> </w:t>
      </w:r>
      <w:r w:rsidRPr="004C16F3">
        <w:rPr>
          <w:rFonts w:ascii="Palatino Linotype" w:eastAsia="Arial" w:hAnsi="Palatino Linotype" w:cs="Arial"/>
          <w:i/>
          <w:spacing w:val="-1"/>
        </w:rPr>
        <w:t>d</w:t>
      </w:r>
      <w:r w:rsidRPr="004C16F3">
        <w:rPr>
          <w:rFonts w:ascii="Palatino Linotype" w:eastAsia="Arial" w:hAnsi="Palatino Linotype" w:cs="Arial"/>
          <w:i/>
        </w:rPr>
        <w:t>e</w:t>
      </w:r>
      <w:r w:rsidRPr="004C16F3">
        <w:rPr>
          <w:rFonts w:ascii="Palatino Linotype" w:eastAsia="Arial" w:hAnsi="Palatino Linotype" w:cs="Arial"/>
          <w:i/>
          <w:spacing w:val="5"/>
        </w:rPr>
        <w:t xml:space="preserve"> </w:t>
      </w:r>
      <w:r w:rsidRPr="004C16F3">
        <w:rPr>
          <w:rFonts w:ascii="Palatino Linotype" w:eastAsia="Arial" w:hAnsi="Palatino Linotype" w:cs="Arial"/>
          <w:i/>
        </w:rPr>
        <w:t>la</w:t>
      </w:r>
      <w:r w:rsidRPr="004C16F3">
        <w:rPr>
          <w:rFonts w:ascii="Palatino Linotype" w:eastAsia="Arial" w:hAnsi="Palatino Linotype" w:cs="Arial"/>
          <w:i/>
          <w:spacing w:val="16"/>
        </w:rPr>
        <w:t xml:space="preserve"> </w:t>
      </w:r>
      <w:r w:rsidRPr="004C16F3">
        <w:rPr>
          <w:rFonts w:ascii="Palatino Linotype" w:eastAsia="Arial" w:hAnsi="Palatino Linotype" w:cs="Arial"/>
          <w:i/>
          <w:spacing w:val="-1"/>
        </w:rPr>
        <w:t>L</w:t>
      </w:r>
      <w:r w:rsidRPr="004C16F3">
        <w:rPr>
          <w:rFonts w:ascii="Palatino Linotype" w:eastAsia="Arial" w:hAnsi="Palatino Linotype" w:cs="Arial"/>
          <w:i/>
          <w:spacing w:val="1"/>
        </w:rPr>
        <w:t>e</w:t>
      </w:r>
      <w:r w:rsidRPr="004C16F3">
        <w:rPr>
          <w:rFonts w:ascii="Palatino Linotype" w:eastAsia="Arial" w:hAnsi="Palatino Linotype" w:cs="Arial"/>
          <w:i/>
        </w:rPr>
        <w:t>y</w:t>
      </w:r>
      <w:r w:rsidRPr="004C16F3">
        <w:rPr>
          <w:rFonts w:ascii="Palatino Linotype" w:eastAsia="Arial" w:hAnsi="Palatino Linotype" w:cs="Arial"/>
          <w:i/>
          <w:spacing w:val="11"/>
        </w:rPr>
        <w:t xml:space="preserve"> </w:t>
      </w:r>
      <w:r w:rsidRPr="004C16F3">
        <w:rPr>
          <w:rFonts w:ascii="Palatino Linotype" w:eastAsia="Arial" w:hAnsi="Palatino Linotype" w:cs="Arial"/>
          <w:i/>
        </w:rPr>
        <w:t>Fe</w:t>
      </w:r>
      <w:r w:rsidRPr="004C16F3">
        <w:rPr>
          <w:rFonts w:ascii="Palatino Linotype" w:eastAsia="Arial" w:hAnsi="Palatino Linotype" w:cs="Arial"/>
          <w:i/>
          <w:spacing w:val="1"/>
        </w:rPr>
        <w:t>de</w:t>
      </w:r>
      <w:r w:rsidRPr="004C16F3">
        <w:rPr>
          <w:rFonts w:ascii="Palatino Linotype" w:eastAsia="Arial" w:hAnsi="Palatino Linotype" w:cs="Arial"/>
          <w:i/>
          <w:spacing w:val="-3"/>
        </w:rPr>
        <w:t>r</w:t>
      </w:r>
      <w:r w:rsidRPr="004C16F3">
        <w:rPr>
          <w:rFonts w:ascii="Palatino Linotype" w:eastAsia="Arial" w:hAnsi="Palatino Linotype" w:cs="Arial"/>
          <w:i/>
          <w:spacing w:val="1"/>
        </w:rPr>
        <w:t>a</w:t>
      </w:r>
      <w:r w:rsidRPr="004C16F3">
        <w:rPr>
          <w:rFonts w:ascii="Palatino Linotype" w:eastAsia="Arial" w:hAnsi="Palatino Linotype" w:cs="Arial"/>
          <w:i/>
        </w:rPr>
        <w:t>l</w:t>
      </w:r>
      <w:r w:rsidRPr="004C16F3">
        <w:rPr>
          <w:rFonts w:ascii="Palatino Linotype" w:eastAsia="Arial" w:hAnsi="Palatino Linotype" w:cs="Arial"/>
          <w:i/>
          <w:spacing w:val="3"/>
        </w:rPr>
        <w:t xml:space="preserve"> </w:t>
      </w:r>
      <w:r w:rsidRPr="004C16F3">
        <w:rPr>
          <w:rFonts w:ascii="Palatino Linotype" w:eastAsia="Arial" w:hAnsi="Palatino Linotype" w:cs="Arial"/>
          <w:i/>
          <w:spacing w:val="-1"/>
        </w:rPr>
        <w:t>d</w:t>
      </w:r>
      <w:r w:rsidRPr="004C16F3">
        <w:rPr>
          <w:rFonts w:ascii="Palatino Linotype" w:eastAsia="Arial" w:hAnsi="Palatino Linotype" w:cs="Arial"/>
          <w:i/>
        </w:rPr>
        <w:t>e</w:t>
      </w:r>
      <w:r w:rsidRPr="004C16F3">
        <w:rPr>
          <w:rFonts w:ascii="Palatino Linotype" w:eastAsia="Arial" w:hAnsi="Palatino Linotype" w:cs="Arial"/>
          <w:i/>
          <w:spacing w:val="5"/>
        </w:rPr>
        <w:t xml:space="preserve"> </w:t>
      </w:r>
      <w:r w:rsidRPr="004C16F3">
        <w:rPr>
          <w:rFonts w:ascii="Palatino Linotype" w:eastAsia="Arial" w:hAnsi="Palatino Linotype" w:cs="Arial"/>
          <w:i/>
          <w:spacing w:val="-3"/>
        </w:rPr>
        <w:t>T</w:t>
      </w:r>
      <w:r w:rsidRPr="004C16F3">
        <w:rPr>
          <w:rFonts w:ascii="Palatino Linotype" w:eastAsia="Arial" w:hAnsi="Palatino Linotype" w:cs="Arial"/>
          <w:i/>
        </w:rPr>
        <w:t>ra</w:t>
      </w:r>
      <w:r w:rsidRPr="004C16F3">
        <w:rPr>
          <w:rFonts w:ascii="Palatino Linotype" w:eastAsia="Arial" w:hAnsi="Palatino Linotype" w:cs="Arial"/>
          <w:i/>
          <w:spacing w:val="1"/>
        </w:rPr>
        <w:t>n</w:t>
      </w:r>
      <w:r w:rsidRPr="004C16F3">
        <w:rPr>
          <w:rFonts w:ascii="Palatino Linotype" w:eastAsia="Arial" w:hAnsi="Palatino Linotype" w:cs="Arial"/>
          <w:i/>
        </w:rPr>
        <w:t>s</w:t>
      </w:r>
      <w:r w:rsidRPr="004C16F3">
        <w:rPr>
          <w:rFonts w:ascii="Palatino Linotype" w:eastAsia="Arial" w:hAnsi="Palatino Linotype" w:cs="Arial"/>
          <w:i/>
          <w:spacing w:val="1"/>
        </w:rPr>
        <w:t>pa</w:t>
      </w:r>
      <w:r w:rsidRPr="004C16F3">
        <w:rPr>
          <w:rFonts w:ascii="Palatino Linotype" w:eastAsia="Arial" w:hAnsi="Palatino Linotype" w:cs="Arial"/>
          <w:i/>
        </w:rPr>
        <w:t>r</w:t>
      </w:r>
      <w:r w:rsidRPr="004C16F3">
        <w:rPr>
          <w:rFonts w:ascii="Palatino Linotype" w:eastAsia="Arial" w:hAnsi="Palatino Linotype" w:cs="Arial"/>
          <w:i/>
          <w:spacing w:val="-2"/>
        </w:rPr>
        <w:t>e</w:t>
      </w:r>
      <w:r w:rsidRPr="004C16F3">
        <w:rPr>
          <w:rFonts w:ascii="Palatino Linotype" w:eastAsia="Arial" w:hAnsi="Palatino Linotype" w:cs="Arial"/>
          <w:i/>
          <w:spacing w:val="1"/>
        </w:rPr>
        <w:t>n</w:t>
      </w:r>
      <w:r w:rsidRPr="004C16F3">
        <w:rPr>
          <w:rFonts w:ascii="Palatino Linotype" w:eastAsia="Arial" w:hAnsi="Palatino Linotype" w:cs="Arial"/>
          <w:i/>
        </w:rPr>
        <w:t>cia</w:t>
      </w:r>
      <w:r w:rsidRPr="004C16F3">
        <w:rPr>
          <w:rFonts w:ascii="Palatino Linotype" w:eastAsia="Arial" w:hAnsi="Palatino Linotype" w:cs="Arial"/>
          <w:i/>
          <w:spacing w:val="2"/>
        </w:rPr>
        <w:t xml:space="preserve"> </w:t>
      </w:r>
      <w:r w:rsidRPr="004C16F3">
        <w:rPr>
          <w:rFonts w:ascii="Palatino Linotype" w:eastAsia="Arial" w:hAnsi="Palatino Linotype" w:cs="Arial"/>
          <w:i/>
        </w:rPr>
        <w:t>y Acc</w:t>
      </w:r>
      <w:r w:rsidRPr="004C16F3">
        <w:rPr>
          <w:rFonts w:ascii="Palatino Linotype" w:eastAsia="Arial" w:hAnsi="Palatino Linotype" w:cs="Arial"/>
          <w:i/>
          <w:spacing w:val="1"/>
        </w:rPr>
        <w:t>e</w:t>
      </w:r>
      <w:r w:rsidRPr="004C16F3">
        <w:rPr>
          <w:rFonts w:ascii="Palatino Linotype" w:eastAsia="Arial" w:hAnsi="Palatino Linotype" w:cs="Arial"/>
          <w:i/>
        </w:rPr>
        <w:t>so a</w:t>
      </w:r>
      <w:r w:rsidRPr="004C16F3">
        <w:rPr>
          <w:rFonts w:ascii="Palatino Linotype" w:eastAsia="Arial" w:hAnsi="Palatino Linotype" w:cs="Arial"/>
          <w:i/>
          <w:spacing w:val="3"/>
        </w:rPr>
        <w:t xml:space="preserve"> </w:t>
      </w:r>
      <w:r w:rsidRPr="004C16F3">
        <w:rPr>
          <w:rFonts w:ascii="Palatino Linotype" w:eastAsia="Arial" w:hAnsi="Palatino Linotype" w:cs="Arial"/>
          <w:i/>
        </w:rPr>
        <w:t>la</w:t>
      </w:r>
      <w:r w:rsidRPr="004C16F3">
        <w:rPr>
          <w:rFonts w:ascii="Palatino Linotype" w:eastAsia="Arial" w:hAnsi="Palatino Linotype" w:cs="Arial"/>
          <w:i/>
          <w:spacing w:val="3"/>
        </w:rPr>
        <w:t xml:space="preserve"> </w:t>
      </w:r>
      <w:r w:rsidRPr="004C16F3">
        <w:rPr>
          <w:rFonts w:ascii="Palatino Linotype" w:eastAsia="Arial" w:hAnsi="Palatino Linotype" w:cs="Arial"/>
          <w:i/>
        </w:rPr>
        <w:t>I</w:t>
      </w:r>
      <w:r w:rsidRPr="004C16F3">
        <w:rPr>
          <w:rFonts w:ascii="Palatino Linotype" w:eastAsia="Arial" w:hAnsi="Palatino Linotype" w:cs="Arial"/>
          <w:i/>
          <w:spacing w:val="-1"/>
        </w:rPr>
        <w:t>n</w:t>
      </w:r>
      <w:r w:rsidRPr="004C16F3">
        <w:rPr>
          <w:rFonts w:ascii="Palatino Linotype" w:eastAsia="Arial" w:hAnsi="Palatino Linotype" w:cs="Arial"/>
          <w:i/>
        </w:rPr>
        <w:t>f</w:t>
      </w:r>
      <w:r w:rsidRPr="004C16F3">
        <w:rPr>
          <w:rFonts w:ascii="Palatino Linotype" w:eastAsia="Arial" w:hAnsi="Palatino Linotype" w:cs="Arial"/>
          <w:i/>
          <w:spacing w:val="1"/>
        </w:rPr>
        <w:t>o</w:t>
      </w:r>
      <w:r w:rsidRPr="004C16F3">
        <w:rPr>
          <w:rFonts w:ascii="Palatino Linotype" w:eastAsia="Arial" w:hAnsi="Palatino Linotype" w:cs="Arial"/>
          <w:i/>
        </w:rPr>
        <w:t>r</w:t>
      </w:r>
      <w:r w:rsidRPr="004C16F3">
        <w:rPr>
          <w:rFonts w:ascii="Palatino Linotype" w:eastAsia="Arial" w:hAnsi="Palatino Linotype" w:cs="Arial"/>
          <w:i/>
          <w:spacing w:val="-4"/>
        </w:rPr>
        <w:t>m</w:t>
      </w:r>
      <w:r w:rsidRPr="004C16F3">
        <w:rPr>
          <w:rFonts w:ascii="Palatino Linotype" w:eastAsia="Arial" w:hAnsi="Palatino Linotype" w:cs="Arial"/>
          <w:i/>
          <w:spacing w:val="1"/>
        </w:rPr>
        <w:t>a</w:t>
      </w:r>
      <w:r w:rsidRPr="004C16F3">
        <w:rPr>
          <w:rFonts w:ascii="Palatino Linotype" w:eastAsia="Arial" w:hAnsi="Palatino Linotype" w:cs="Arial"/>
          <w:i/>
        </w:rPr>
        <w:t>ción</w:t>
      </w:r>
      <w:r w:rsidRPr="004C16F3">
        <w:rPr>
          <w:rFonts w:ascii="Palatino Linotype" w:eastAsia="Arial" w:hAnsi="Palatino Linotype" w:cs="Arial"/>
          <w:i/>
          <w:spacing w:val="3"/>
        </w:rPr>
        <w:t xml:space="preserve"> </w:t>
      </w:r>
      <w:r w:rsidRPr="004C16F3">
        <w:rPr>
          <w:rFonts w:ascii="Palatino Linotype" w:eastAsia="Arial" w:hAnsi="Palatino Linotype" w:cs="Arial"/>
          <w:i/>
        </w:rPr>
        <w:t>P</w:t>
      </w:r>
      <w:r w:rsidRPr="004C16F3">
        <w:rPr>
          <w:rFonts w:ascii="Palatino Linotype" w:eastAsia="Arial" w:hAnsi="Palatino Linotype" w:cs="Arial"/>
          <w:i/>
          <w:spacing w:val="-1"/>
        </w:rPr>
        <w:t>ú</w:t>
      </w:r>
      <w:r w:rsidRPr="004C16F3">
        <w:rPr>
          <w:rFonts w:ascii="Palatino Linotype" w:eastAsia="Arial" w:hAnsi="Palatino Linotype" w:cs="Arial"/>
          <w:i/>
          <w:spacing w:val="1"/>
        </w:rPr>
        <w:t>b</w:t>
      </w:r>
      <w:r w:rsidRPr="004C16F3">
        <w:rPr>
          <w:rFonts w:ascii="Palatino Linotype" w:eastAsia="Arial" w:hAnsi="Palatino Linotype" w:cs="Arial"/>
          <w:i/>
        </w:rPr>
        <w:t>l</w:t>
      </w:r>
      <w:r w:rsidRPr="004C16F3">
        <w:rPr>
          <w:rFonts w:ascii="Palatino Linotype" w:eastAsia="Arial" w:hAnsi="Palatino Linotype" w:cs="Arial"/>
          <w:i/>
          <w:spacing w:val="-1"/>
        </w:rPr>
        <w:t>i</w:t>
      </w:r>
      <w:r w:rsidRPr="004C16F3">
        <w:rPr>
          <w:rFonts w:ascii="Palatino Linotype" w:eastAsia="Arial" w:hAnsi="Palatino Linotype" w:cs="Arial"/>
          <w:i/>
        </w:rPr>
        <w:t>ca</w:t>
      </w:r>
      <w:r w:rsidRPr="004C16F3">
        <w:rPr>
          <w:rFonts w:ascii="Palatino Linotype" w:eastAsia="Arial" w:hAnsi="Palatino Linotype" w:cs="Arial"/>
          <w:i/>
          <w:spacing w:val="3"/>
        </w:rPr>
        <w:t xml:space="preserve"> </w:t>
      </w:r>
      <w:r w:rsidRPr="004C16F3">
        <w:rPr>
          <w:rFonts w:ascii="Palatino Linotype" w:eastAsia="Arial" w:hAnsi="Palatino Linotype" w:cs="Arial"/>
          <w:i/>
        </w:rPr>
        <w:t>G</w:t>
      </w:r>
      <w:r w:rsidRPr="004C16F3">
        <w:rPr>
          <w:rFonts w:ascii="Palatino Linotype" w:eastAsia="Arial" w:hAnsi="Palatino Linotype" w:cs="Arial"/>
          <w:i/>
          <w:spacing w:val="-1"/>
        </w:rPr>
        <w:t>u</w:t>
      </w:r>
      <w:r w:rsidRPr="004C16F3">
        <w:rPr>
          <w:rFonts w:ascii="Palatino Linotype" w:eastAsia="Arial" w:hAnsi="Palatino Linotype" w:cs="Arial"/>
          <w:i/>
          <w:spacing w:val="1"/>
        </w:rPr>
        <w:t>be</w:t>
      </w:r>
      <w:r w:rsidRPr="004C16F3">
        <w:rPr>
          <w:rFonts w:ascii="Palatino Linotype" w:eastAsia="Arial" w:hAnsi="Palatino Linotype" w:cs="Arial"/>
          <w:i/>
        </w:rPr>
        <w:t>r</w:t>
      </w:r>
      <w:r w:rsidRPr="004C16F3">
        <w:rPr>
          <w:rFonts w:ascii="Palatino Linotype" w:eastAsia="Arial" w:hAnsi="Palatino Linotype" w:cs="Arial"/>
          <w:i/>
          <w:spacing w:val="-2"/>
        </w:rPr>
        <w:t>n</w:t>
      </w:r>
      <w:r w:rsidRPr="004C16F3">
        <w:rPr>
          <w:rFonts w:ascii="Palatino Linotype" w:eastAsia="Arial" w:hAnsi="Palatino Linotype" w:cs="Arial"/>
          <w:i/>
          <w:spacing w:val="-1"/>
        </w:rPr>
        <w:t>a</w:t>
      </w:r>
      <w:r w:rsidRPr="004C16F3">
        <w:rPr>
          <w:rFonts w:ascii="Palatino Linotype" w:eastAsia="Arial" w:hAnsi="Palatino Linotype" w:cs="Arial"/>
          <w:i/>
          <w:spacing w:val="-3"/>
        </w:rPr>
        <w:t>m</w:t>
      </w:r>
      <w:r w:rsidRPr="004C16F3">
        <w:rPr>
          <w:rFonts w:ascii="Palatino Linotype" w:eastAsia="Arial" w:hAnsi="Palatino Linotype" w:cs="Arial"/>
          <w:i/>
          <w:spacing w:val="1"/>
        </w:rPr>
        <w:t>en</w:t>
      </w:r>
      <w:r w:rsidRPr="004C16F3">
        <w:rPr>
          <w:rFonts w:ascii="Palatino Linotype" w:eastAsia="Arial" w:hAnsi="Palatino Linotype" w:cs="Arial"/>
          <w:i/>
        </w:rPr>
        <w:t>t</w:t>
      </w:r>
      <w:r w:rsidRPr="004C16F3">
        <w:rPr>
          <w:rFonts w:ascii="Palatino Linotype" w:eastAsia="Arial" w:hAnsi="Palatino Linotype" w:cs="Arial"/>
          <w:i/>
          <w:spacing w:val="1"/>
        </w:rPr>
        <w:t>a</w:t>
      </w:r>
      <w:r w:rsidRPr="004C16F3">
        <w:rPr>
          <w:rFonts w:ascii="Palatino Linotype" w:eastAsia="Arial" w:hAnsi="Palatino Linotype" w:cs="Arial"/>
          <w:i/>
          <w:spacing w:val="5"/>
        </w:rPr>
        <w:t>l</w:t>
      </w:r>
      <w:r w:rsidRPr="004C16F3">
        <w:rPr>
          <w:rFonts w:ascii="Palatino Linotype" w:eastAsia="Arial" w:hAnsi="Palatino Linotype" w:cs="Arial"/>
          <w:i/>
        </w:rPr>
        <w:t>,</w:t>
      </w:r>
      <w:r w:rsidRPr="004C16F3">
        <w:rPr>
          <w:rFonts w:ascii="Palatino Linotype" w:eastAsia="Arial" w:hAnsi="Palatino Linotype" w:cs="Arial"/>
          <w:i/>
          <w:spacing w:val="3"/>
        </w:rPr>
        <w:t xml:space="preserve"> </w:t>
      </w:r>
      <w:r w:rsidRPr="004C16F3">
        <w:rPr>
          <w:rFonts w:ascii="Palatino Linotype" w:eastAsia="Arial" w:hAnsi="Palatino Linotype" w:cs="Arial"/>
          <w:i/>
        </w:rPr>
        <w:t>s</w:t>
      </w:r>
      <w:r w:rsidRPr="004C16F3">
        <w:rPr>
          <w:rFonts w:ascii="Palatino Linotype" w:eastAsia="Arial" w:hAnsi="Palatino Linotype" w:cs="Arial"/>
          <w:i/>
          <w:spacing w:val="1"/>
        </w:rPr>
        <w:t>eña</w:t>
      </w:r>
      <w:r w:rsidRPr="004C16F3">
        <w:rPr>
          <w:rFonts w:ascii="Palatino Linotype" w:eastAsia="Arial" w:hAnsi="Palatino Linotype" w:cs="Arial"/>
          <w:i/>
        </w:rPr>
        <w:t xml:space="preserve">la </w:t>
      </w:r>
      <w:r w:rsidRPr="004C16F3">
        <w:rPr>
          <w:rFonts w:ascii="Palatino Linotype" w:eastAsia="Arial" w:hAnsi="Palatino Linotype" w:cs="Arial"/>
          <w:i/>
          <w:spacing w:val="-1"/>
        </w:rPr>
        <w:t>q</w:t>
      </w:r>
      <w:r w:rsidRPr="004C16F3">
        <w:rPr>
          <w:rFonts w:ascii="Palatino Linotype" w:eastAsia="Arial" w:hAnsi="Palatino Linotype" w:cs="Arial"/>
          <w:i/>
          <w:spacing w:val="1"/>
        </w:rPr>
        <w:t>u</w:t>
      </w:r>
      <w:r w:rsidRPr="004C16F3">
        <w:rPr>
          <w:rFonts w:ascii="Palatino Linotype" w:eastAsia="Arial" w:hAnsi="Palatino Linotype" w:cs="Arial"/>
          <w:i/>
        </w:rPr>
        <w:t>e</w:t>
      </w:r>
      <w:r w:rsidRPr="004C16F3">
        <w:rPr>
          <w:rFonts w:ascii="Palatino Linotype" w:eastAsia="Arial" w:hAnsi="Palatino Linotype" w:cs="Arial"/>
          <w:i/>
          <w:spacing w:val="3"/>
        </w:rPr>
        <w:t xml:space="preserve"> </w:t>
      </w:r>
      <w:r w:rsidRPr="004C16F3">
        <w:rPr>
          <w:rFonts w:ascii="Palatino Linotype" w:eastAsia="Arial" w:hAnsi="Palatino Linotype" w:cs="Arial"/>
          <w:i/>
          <w:spacing w:val="-3"/>
        </w:rPr>
        <w:t>l</w:t>
      </w:r>
      <w:r w:rsidRPr="004C16F3">
        <w:rPr>
          <w:rFonts w:ascii="Palatino Linotype" w:eastAsia="Arial" w:hAnsi="Palatino Linotype" w:cs="Arial"/>
          <w:i/>
          <w:spacing w:val="1"/>
        </w:rPr>
        <w:t>o</w:t>
      </w:r>
      <w:r w:rsidRPr="004C16F3">
        <w:rPr>
          <w:rFonts w:ascii="Palatino Linotype" w:eastAsia="Arial" w:hAnsi="Palatino Linotype" w:cs="Arial"/>
          <w:i/>
        </w:rPr>
        <w:t>s</w:t>
      </w:r>
      <w:r w:rsidRPr="004C16F3">
        <w:rPr>
          <w:rFonts w:ascii="Palatino Linotype" w:eastAsia="Arial" w:hAnsi="Palatino Linotype" w:cs="Arial"/>
          <w:i/>
          <w:spacing w:val="2"/>
        </w:rPr>
        <w:t xml:space="preserve"> </w:t>
      </w:r>
      <w:r w:rsidRPr="004C16F3">
        <w:rPr>
          <w:rFonts w:ascii="Palatino Linotype" w:eastAsia="Arial" w:hAnsi="Palatino Linotype" w:cs="Arial"/>
          <w:i/>
          <w:spacing w:val="1"/>
        </w:rPr>
        <w:t>pa</w:t>
      </w:r>
      <w:r w:rsidRPr="004C16F3">
        <w:rPr>
          <w:rFonts w:ascii="Palatino Linotype" w:eastAsia="Arial" w:hAnsi="Palatino Linotype" w:cs="Arial"/>
          <w:i/>
        </w:rPr>
        <w:t>rt</w:t>
      </w:r>
      <w:r w:rsidRPr="004C16F3">
        <w:rPr>
          <w:rFonts w:ascii="Palatino Linotype" w:eastAsia="Arial" w:hAnsi="Palatino Linotype" w:cs="Arial"/>
          <w:i/>
          <w:spacing w:val="-1"/>
        </w:rPr>
        <w:t>i</w:t>
      </w:r>
      <w:r w:rsidRPr="004C16F3">
        <w:rPr>
          <w:rFonts w:ascii="Palatino Linotype" w:eastAsia="Arial" w:hAnsi="Palatino Linotype" w:cs="Arial"/>
          <w:i/>
        </w:rPr>
        <w:t>c</w:t>
      </w:r>
      <w:r w:rsidRPr="004C16F3">
        <w:rPr>
          <w:rFonts w:ascii="Palatino Linotype" w:eastAsia="Arial" w:hAnsi="Palatino Linotype" w:cs="Arial"/>
          <w:i/>
          <w:spacing w:val="1"/>
        </w:rPr>
        <w:t>u</w:t>
      </w:r>
      <w:r w:rsidRPr="004C16F3">
        <w:rPr>
          <w:rFonts w:ascii="Palatino Linotype" w:eastAsia="Arial" w:hAnsi="Palatino Linotype" w:cs="Arial"/>
          <w:i/>
        </w:rPr>
        <w:t>la</w:t>
      </w:r>
      <w:r w:rsidRPr="004C16F3">
        <w:rPr>
          <w:rFonts w:ascii="Palatino Linotype" w:eastAsia="Arial" w:hAnsi="Palatino Linotype" w:cs="Arial"/>
          <w:i/>
          <w:spacing w:val="-3"/>
        </w:rPr>
        <w:t>r</w:t>
      </w:r>
      <w:r w:rsidRPr="004C16F3">
        <w:rPr>
          <w:rFonts w:ascii="Palatino Linotype" w:eastAsia="Arial" w:hAnsi="Palatino Linotype" w:cs="Arial"/>
          <w:i/>
          <w:spacing w:val="1"/>
        </w:rPr>
        <w:t>e</w:t>
      </w:r>
      <w:r w:rsidRPr="004C16F3">
        <w:rPr>
          <w:rFonts w:ascii="Palatino Linotype" w:eastAsia="Arial" w:hAnsi="Palatino Linotype" w:cs="Arial"/>
          <w:i/>
        </w:rPr>
        <w:t xml:space="preserve">s </w:t>
      </w:r>
      <w:r w:rsidRPr="004C16F3">
        <w:rPr>
          <w:rFonts w:ascii="Palatino Linotype" w:eastAsia="Arial" w:hAnsi="Palatino Linotype" w:cs="Arial"/>
          <w:i/>
          <w:spacing w:val="1"/>
        </w:rPr>
        <w:t>de</w:t>
      </w:r>
      <w:r w:rsidRPr="004C16F3">
        <w:rPr>
          <w:rFonts w:ascii="Palatino Linotype" w:eastAsia="Arial" w:hAnsi="Palatino Linotype" w:cs="Arial"/>
          <w:i/>
          <w:spacing w:val="-1"/>
        </w:rPr>
        <w:t>b</w:t>
      </w:r>
      <w:r w:rsidRPr="004C16F3">
        <w:rPr>
          <w:rFonts w:ascii="Palatino Linotype" w:eastAsia="Arial" w:hAnsi="Palatino Linotype" w:cs="Arial"/>
          <w:i/>
          <w:spacing w:val="1"/>
        </w:rPr>
        <w:t>e</w:t>
      </w:r>
      <w:r w:rsidRPr="004C16F3">
        <w:rPr>
          <w:rFonts w:ascii="Palatino Linotype" w:eastAsia="Arial" w:hAnsi="Palatino Linotype" w:cs="Arial"/>
          <w:i/>
        </w:rPr>
        <w:t>rán</w:t>
      </w:r>
      <w:r w:rsidRPr="004C16F3">
        <w:rPr>
          <w:rFonts w:ascii="Palatino Linotype" w:eastAsia="Arial" w:hAnsi="Palatino Linotype" w:cs="Arial"/>
          <w:i/>
          <w:spacing w:val="3"/>
        </w:rPr>
        <w:t xml:space="preserve"> </w:t>
      </w:r>
      <w:r w:rsidRPr="004C16F3">
        <w:rPr>
          <w:rFonts w:ascii="Palatino Linotype" w:eastAsia="Arial" w:hAnsi="Palatino Linotype" w:cs="Arial"/>
          <w:i/>
          <w:spacing w:val="1"/>
        </w:rPr>
        <w:t>de</w:t>
      </w:r>
      <w:r w:rsidRPr="004C16F3">
        <w:rPr>
          <w:rFonts w:ascii="Palatino Linotype" w:eastAsia="Arial" w:hAnsi="Palatino Linotype" w:cs="Arial"/>
          <w:i/>
        </w:rPr>
        <w:t>scr</w:t>
      </w:r>
      <w:r w:rsidRPr="004C16F3">
        <w:rPr>
          <w:rFonts w:ascii="Palatino Linotype" w:eastAsia="Arial" w:hAnsi="Palatino Linotype" w:cs="Arial"/>
          <w:i/>
          <w:spacing w:val="-1"/>
        </w:rPr>
        <w:t>i</w:t>
      </w:r>
      <w:r w:rsidRPr="004C16F3">
        <w:rPr>
          <w:rFonts w:ascii="Palatino Linotype" w:eastAsia="Arial" w:hAnsi="Palatino Linotype" w:cs="Arial"/>
          <w:i/>
          <w:spacing w:val="1"/>
        </w:rPr>
        <w:t>b</w:t>
      </w:r>
      <w:r w:rsidRPr="004C16F3">
        <w:rPr>
          <w:rFonts w:ascii="Palatino Linotype" w:eastAsia="Arial" w:hAnsi="Palatino Linotype" w:cs="Arial"/>
          <w:i/>
        </w:rPr>
        <w:t xml:space="preserve">ir </w:t>
      </w:r>
      <w:r w:rsidRPr="004C16F3">
        <w:rPr>
          <w:rFonts w:ascii="Palatino Linotype" w:eastAsia="Arial" w:hAnsi="Palatino Linotype" w:cs="Arial"/>
          <w:i/>
          <w:spacing w:val="1"/>
        </w:rPr>
        <w:t>e</w:t>
      </w:r>
      <w:r w:rsidRPr="004C16F3">
        <w:rPr>
          <w:rFonts w:ascii="Palatino Linotype" w:eastAsia="Arial" w:hAnsi="Palatino Linotype" w:cs="Arial"/>
          <w:i/>
        </w:rPr>
        <w:t>n su</w:t>
      </w:r>
      <w:r w:rsidRPr="004C16F3">
        <w:rPr>
          <w:rFonts w:ascii="Palatino Linotype" w:eastAsia="Arial" w:hAnsi="Palatino Linotype" w:cs="Arial"/>
          <w:i/>
          <w:spacing w:val="4"/>
        </w:rPr>
        <w:t xml:space="preserve"> </w:t>
      </w:r>
      <w:r w:rsidRPr="004C16F3">
        <w:rPr>
          <w:rFonts w:ascii="Palatino Linotype" w:eastAsia="Arial" w:hAnsi="Palatino Linotype" w:cs="Arial"/>
          <w:i/>
        </w:rPr>
        <w:t>s</w:t>
      </w:r>
      <w:r w:rsidRPr="004C16F3">
        <w:rPr>
          <w:rFonts w:ascii="Palatino Linotype" w:eastAsia="Arial" w:hAnsi="Palatino Linotype" w:cs="Arial"/>
          <w:i/>
          <w:spacing w:val="1"/>
        </w:rPr>
        <w:t>o</w:t>
      </w:r>
      <w:r w:rsidRPr="004C16F3">
        <w:rPr>
          <w:rFonts w:ascii="Palatino Linotype" w:eastAsia="Arial" w:hAnsi="Palatino Linotype" w:cs="Arial"/>
          <w:i/>
        </w:rPr>
        <w:t>l</w:t>
      </w:r>
      <w:r w:rsidRPr="004C16F3">
        <w:rPr>
          <w:rFonts w:ascii="Palatino Linotype" w:eastAsia="Arial" w:hAnsi="Palatino Linotype" w:cs="Arial"/>
          <w:i/>
          <w:spacing w:val="-1"/>
        </w:rPr>
        <w:t>i</w:t>
      </w:r>
      <w:r w:rsidRPr="004C16F3">
        <w:rPr>
          <w:rFonts w:ascii="Palatino Linotype" w:eastAsia="Arial" w:hAnsi="Palatino Linotype" w:cs="Arial"/>
          <w:i/>
        </w:rPr>
        <w:t>cit</w:t>
      </w:r>
      <w:r w:rsidRPr="004C16F3">
        <w:rPr>
          <w:rFonts w:ascii="Palatino Linotype" w:eastAsia="Arial" w:hAnsi="Palatino Linotype" w:cs="Arial"/>
          <w:i/>
          <w:spacing w:val="-1"/>
        </w:rPr>
        <w:t>u</w:t>
      </w:r>
      <w:r w:rsidRPr="004C16F3">
        <w:rPr>
          <w:rFonts w:ascii="Palatino Linotype" w:eastAsia="Arial" w:hAnsi="Palatino Linotype" w:cs="Arial"/>
          <w:i/>
        </w:rPr>
        <w:t>d</w:t>
      </w:r>
      <w:r w:rsidRPr="004C16F3">
        <w:rPr>
          <w:rFonts w:ascii="Palatino Linotype" w:eastAsia="Arial" w:hAnsi="Palatino Linotype" w:cs="Arial"/>
          <w:i/>
          <w:spacing w:val="2"/>
        </w:rPr>
        <w:t xml:space="preserve"> </w:t>
      </w:r>
      <w:r w:rsidRPr="004C16F3">
        <w:rPr>
          <w:rFonts w:ascii="Palatino Linotype" w:eastAsia="Arial" w:hAnsi="Palatino Linotype" w:cs="Arial"/>
          <w:i/>
          <w:spacing w:val="1"/>
        </w:rPr>
        <w:t>d</w:t>
      </w:r>
      <w:r w:rsidRPr="004C16F3">
        <w:rPr>
          <w:rFonts w:ascii="Palatino Linotype" w:eastAsia="Arial" w:hAnsi="Palatino Linotype" w:cs="Arial"/>
          <w:i/>
        </w:rPr>
        <w:t>e</w:t>
      </w:r>
      <w:r w:rsidRPr="004C16F3">
        <w:rPr>
          <w:rFonts w:ascii="Palatino Linotype" w:eastAsia="Arial" w:hAnsi="Palatino Linotype" w:cs="Arial"/>
          <w:i/>
          <w:spacing w:val="2"/>
        </w:rPr>
        <w:t xml:space="preserve"> </w:t>
      </w:r>
      <w:r w:rsidRPr="004C16F3">
        <w:rPr>
          <w:rFonts w:ascii="Palatino Linotype" w:eastAsia="Arial" w:hAnsi="Palatino Linotype" w:cs="Arial"/>
          <w:i/>
        </w:rPr>
        <w:t>i</w:t>
      </w:r>
      <w:r w:rsidRPr="004C16F3">
        <w:rPr>
          <w:rFonts w:ascii="Palatino Linotype" w:eastAsia="Arial" w:hAnsi="Palatino Linotype" w:cs="Arial"/>
          <w:i/>
          <w:spacing w:val="-2"/>
        </w:rPr>
        <w:t>n</w:t>
      </w:r>
      <w:r w:rsidRPr="004C16F3">
        <w:rPr>
          <w:rFonts w:ascii="Palatino Linotype" w:eastAsia="Arial" w:hAnsi="Palatino Linotype" w:cs="Arial"/>
          <w:i/>
          <w:spacing w:val="3"/>
        </w:rPr>
        <w:t>f</w:t>
      </w:r>
      <w:r w:rsidRPr="004C16F3">
        <w:rPr>
          <w:rFonts w:ascii="Palatino Linotype" w:eastAsia="Arial" w:hAnsi="Palatino Linotype" w:cs="Arial"/>
          <w:i/>
          <w:spacing w:val="1"/>
        </w:rPr>
        <w:t>o</w:t>
      </w:r>
      <w:r w:rsidRPr="004C16F3">
        <w:rPr>
          <w:rFonts w:ascii="Palatino Linotype" w:eastAsia="Arial" w:hAnsi="Palatino Linotype" w:cs="Arial"/>
          <w:i/>
          <w:spacing w:val="-3"/>
        </w:rPr>
        <w:t>r</w:t>
      </w:r>
      <w:r w:rsidRPr="004C16F3">
        <w:rPr>
          <w:rFonts w:ascii="Palatino Linotype" w:eastAsia="Arial" w:hAnsi="Palatino Linotype" w:cs="Arial"/>
          <w:i/>
          <w:spacing w:val="-1"/>
        </w:rPr>
        <w:t>m</w:t>
      </w:r>
      <w:r w:rsidRPr="004C16F3">
        <w:rPr>
          <w:rFonts w:ascii="Palatino Linotype" w:eastAsia="Arial" w:hAnsi="Palatino Linotype" w:cs="Arial"/>
          <w:i/>
          <w:spacing w:val="1"/>
        </w:rPr>
        <w:t>a</w:t>
      </w:r>
      <w:r w:rsidRPr="004C16F3">
        <w:rPr>
          <w:rFonts w:ascii="Palatino Linotype" w:eastAsia="Arial" w:hAnsi="Palatino Linotype" w:cs="Arial"/>
          <w:i/>
        </w:rPr>
        <w:t>ció</w:t>
      </w:r>
      <w:r w:rsidRPr="004C16F3">
        <w:rPr>
          <w:rFonts w:ascii="Palatino Linotype" w:eastAsia="Arial" w:hAnsi="Palatino Linotype" w:cs="Arial"/>
          <w:i/>
          <w:spacing w:val="1"/>
        </w:rPr>
        <w:t>n</w:t>
      </w:r>
      <w:r w:rsidRPr="004C16F3">
        <w:rPr>
          <w:rFonts w:ascii="Palatino Linotype" w:eastAsia="Arial" w:hAnsi="Palatino Linotype" w:cs="Arial"/>
          <w:i/>
        </w:rPr>
        <w:t>,</w:t>
      </w:r>
      <w:r w:rsidRPr="004C16F3">
        <w:rPr>
          <w:rFonts w:ascii="Palatino Linotype" w:eastAsia="Arial" w:hAnsi="Palatino Linotype" w:cs="Arial"/>
          <w:i/>
          <w:spacing w:val="2"/>
        </w:rPr>
        <w:t xml:space="preserve"> </w:t>
      </w:r>
      <w:r w:rsidRPr="004C16F3">
        <w:rPr>
          <w:rFonts w:ascii="Palatino Linotype" w:eastAsia="Arial" w:hAnsi="Palatino Linotype" w:cs="Arial"/>
          <w:i/>
          <w:spacing w:val="1"/>
        </w:rPr>
        <w:t>d</w:t>
      </w:r>
      <w:r w:rsidRPr="004C16F3">
        <w:rPr>
          <w:rFonts w:ascii="Palatino Linotype" w:eastAsia="Arial" w:hAnsi="Palatino Linotype" w:cs="Arial"/>
          <w:i/>
        </w:rPr>
        <w:t>e f</w:t>
      </w:r>
      <w:r w:rsidRPr="004C16F3">
        <w:rPr>
          <w:rFonts w:ascii="Palatino Linotype" w:eastAsia="Arial" w:hAnsi="Palatino Linotype" w:cs="Arial"/>
          <w:i/>
          <w:spacing w:val="1"/>
        </w:rPr>
        <w:t>o</w:t>
      </w:r>
      <w:r w:rsidRPr="004C16F3">
        <w:rPr>
          <w:rFonts w:ascii="Palatino Linotype" w:eastAsia="Arial" w:hAnsi="Palatino Linotype" w:cs="Arial"/>
          <w:i/>
        </w:rPr>
        <w:t>r</w:t>
      </w:r>
      <w:r w:rsidRPr="004C16F3">
        <w:rPr>
          <w:rFonts w:ascii="Palatino Linotype" w:eastAsia="Arial" w:hAnsi="Palatino Linotype" w:cs="Arial"/>
          <w:i/>
          <w:spacing w:val="1"/>
        </w:rPr>
        <w:t>m</w:t>
      </w:r>
      <w:r w:rsidRPr="004C16F3">
        <w:rPr>
          <w:rFonts w:ascii="Palatino Linotype" w:eastAsia="Arial" w:hAnsi="Palatino Linotype" w:cs="Arial"/>
          <w:i/>
        </w:rPr>
        <w:t>a</w:t>
      </w:r>
      <w:r w:rsidRPr="004C16F3">
        <w:rPr>
          <w:rFonts w:ascii="Palatino Linotype" w:eastAsia="Arial" w:hAnsi="Palatino Linotype" w:cs="Arial"/>
          <w:i/>
          <w:spacing w:val="2"/>
        </w:rPr>
        <w:t xml:space="preserve"> </w:t>
      </w:r>
      <w:r w:rsidRPr="004C16F3">
        <w:rPr>
          <w:rFonts w:ascii="Palatino Linotype" w:eastAsia="Arial" w:hAnsi="Palatino Linotype" w:cs="Arial"/>
          <w:i/>
        </w:rPr>
        <w:t>clara</w:t>
      </w:r>
      <w:r w:rsidRPr="004C16F3">
        <w:rPr>
          <w:rFonts w:ascii="Palatino Linotype" w:eastAsia="Arial" w:hAnsi="Palatino Linotype" w:cs="Arial"/>
          <w:i/>
          <w:spacing w:val="2"/>
        </w:rPr>
        <w:t xml:space="preserve"> </w:t>
      </w:r>
      <w:r w:rsidRPr="004C16F3">
        <w:rPr>
          <w:rFonts w:ascii="Palatino Linotype" w:eastAsia="Arial" w:hAnsi="Palatino Linotype" w:cs="Arial"/>
          <w:i/>
        </w:rPr>
        <w:t>y</w:t>
      </w:r>
      <w:r w:rsidRPr="004C16F3">
        <w:rPr>
          <w:rFonts w:ascii="Palatino Linotype" w:eastAsia="Arial" w:hAnsi="Palatino Linotype" w:cs="Arial"/>
          <w:i/>
          <w:spacing w:val="1"/>
        </w:rPr>
        <w:t xml:space="preserve"> p</w:t>
      </w:r>
      <w:r w:rsidRPr="004C16F3">
        <w:rPr>
          <w:rFonts w:ascii="Palatino Linotype" w:eastAsia="Arial" w:hAnsi="Palatino Linotype" w:cs="Arial"/>
          <w:i/>
        </w:rPr>
        <w:t>recisa,</w:t>
      </w:r>
      <w:r w:rsidRPr="004C16F3">
        <w:rPr>
          <w:rFonts w:ascii="Palatino Linotype" w:eastAsia="Arial" w:hAnsi="Palatino Linotype" w:cs="Arial"/>
          <w:i/>
          <w:spacing w:val="2"/>
        </w:rPr>
        <w:t xml:space="preserve"> </w:t>
      </w:r>
      <w:r w:rsidRPr="004C16F3">
        <w:rPr>
          <w:rFonts w:ascii="Palatino Linotype" w:eastAsia="Arial" w:hAnsi="Palatino Linotype" w:cs="Arial"/>
          <w:i/>
        </w:rPr>
        <w:t xml:space="preserve">los </w:t>
      </w:r>
      <w:r w:rsidRPr="004C16F3">
        <w:rPr>
          <w:rFonts w:ascii="Palatino Linotype" w:eastAsia="Arial" w:hAnsi="Palatino Linotype" w:cs="Arial"/>
          <w:i/>
          <w:spacing w:val="1"/>
        </w:rPr>
        <w:t>do</w:t>
      </w:r>
      <w:r w:rsidRPr="004C16F3">
        <w:rPr>
          <w:rFonts w:ascii="Palatino Linotype" w:eastAsia="Arial" w:hAnsi="Palatino Linotype" w:cs="Arial"/>
          <w:i/>
        </w:rPr>
        <w:t>c</w:t>
      </w:r>
      <w:r w:rsidRPr="004C16F3">
        <w:rPr>
          <w:rFonts w:ascii="Palatino Linotype" w:eastAsia="Arial" w:hAnsi="Palatino Linotype" w:cs="Arial"/>
          <w:i/>
          <w:spacing w:val="-1"/>
        </w:rPr>
        <w:t>u</w:t>
      </w:r>
      <w:r w:rsidRPr="004C16F3">
        <w:rPr>
          <w:rFonts w:ascii="Palatino Linotype" w:eastAsia="Arial" w:hAnsi="Palatino Linotype" w:cs="Arial"/>
          <w:i/>
          <w:spacing w:val="1"/>
        </w:rPr>
        <w:t>m</w:t>
      </w:r>
      <w:r w:rsidRPr="004C16F3">
        <w:rPr>
          <w:rFonts w:ascii="Palatino Linotype" w:eastAsia="Arial" w:hAnsi="Palatino Linotype" w:cs="Arial"/>
          <w:i/>
          <w:spacing w:val="-1"/>
        </w:rPr>
        <w:t>e</w:t>
      </w:r>
      <w:r w:rsidRPr="004C16F3">
        <w:rPr>
          <w:rFonts w:ascii="Palatino Linotype" w:eastAsia="Arial" w:hAnsi="Palatino Linotype" w:cs="Arial"/>
          <w:i/>
          <w:spacing w:val="1"/>
        </w:rPr>
        <w:t>n</w:t>
      </w:r>
      <w:r w:rsidRPr="004C16F3">
        <w:rPr>
          <w:rFonts w:ascii="Palatino Linotype" w:eastAsia="Arial" w:hAnsi="Palatino Linotype" w:cs="Arial"/>
          <w:i/>
        </w:rPr>
        <w:t>t</w:t>
      </w:r>
      <w:r w:rsidRPr="004C16F3">
        <w:rPr>
          <w:rFonts w:ascii="Palatino Linotype" w:eastAsia="Arial" w:hAnsi="Palatino Linotype" w:cs="Arial"/>
          <w:i/>
          <w:spacing w:val="1"/>
        </w:rPr>
        <w:t>o</w:t>
      </w:r>
      <w:r w:rsidRPr="004C16F3">
        <w:rPr>
          <w:rFonts w:ascii="Palatino Linotype" w:eastAsia="Arial" w:hAnsi="Palatino Linotype" w:cs="Arial"/>
          <w:i/>
        </w:rPr>
        <w:t>s</w:t>
      </w:r>
      <w:r w:rsidRPr="004C16F3">
        <w:rPr>
          <w:rFonts w:ascii="Palatino Linotype" w:eastAsia="Arial" w:hAnsi="Palatino Linotype" w:cs="Arial"/>
          <w:i/>
          <w:spacing w:val="1"/>
        </w:rPr>
        <w:t xml:space="preserve"> </w:t>
      </w:r>
      <w:r w:rsidRPr="004C16F3">
        <w:rPr>
          <w:rFonts w:ascii="Palatino Linotype" w:eastAsia="Arial" w:hAnsi="Palatino Linotype" w:cs="Arial"/>
          <w:i/>
        </w:rPr>
        <w:t>re</w:t>
      </w:r>
      <w:r w:rsidRPr="004C16F3">
        <w:rPr>
          <w:rFonts w:ascii="Palatino Linotype" w:eastAsia="Arial" w:hAnsi="Palatino Linotype" w:cs="Arial"/>
          <w:i/>
          <w:spacing w:val="-1"/>
        </w:rPr>
        <w:t>q</w:t>
      </w:r>
      <w:r w:rsidRPr="004C16F3">
        <w:rPr>
          <w:rFonts w:ascii="Palatino Linotype" w:eastAsia="Arial" w:hAnsi="Palatino Linotype" w:cs="Arial"/>
          <w:i/>
          <w:spacing w:val="1"/>
        </w:rPr>
        <w:t>ue</w:t>
      </w:r>
      <w:r w:rsidRPr="004C16F3">
        <w:rPr>
          <w:rFonts w:ascii="Palatino Linotype" w:eastAsia="Arial" w:hAnsi="Palatino Linotype" w:cs="Arial"/>
          <w:i/>
        </w:rPr>
        <w:t>r</w:t>
      </w:r>
      <w:r w:rsidRPr="004C16F3">
        <w:rPr>
          <w:rFonts w:ascii="Palatino Linotype" w:eastAsia="Arial" w:hAnsi="Palatino Linotype" w:cs="Arial"/>
          <w:i/>
          <w:spacing w:val="-1"/>
        </w:rPr>
        <w:t>i</w:t>
      </w:r>
      <w:r w:rsidRPr="004C16F3">
        <w:rPr>
          <w:rFonts w:ascii="Palatino Linotype" w:eastAsia="Arial" w:hAnsi="Palatino Linotype" w:cs="Arial"/>
          <w:i/>
          <w:spacing w:val="1"/>
        </w:rPr>
        <w:t>d</w:t>
      </w:r>
      <w:r w:rsidRPr="004C16F3">
        <w:rPr>
          <w:rFonts w:ascii="Palatino Linotype" w:eastAsia="Arial" w:hAnsi="Palatino Linotype" w:cs="Arial"/>
          <w:i/>
          <w:spacing w:val="-1"/>
        </w:rPr>
        <w:t>o</w:t>
      </w:r>
      <w:r w:rsidRPr="004C16F3">
        <w:rPr>
          <w:rFonts w:ascii="Palatino Linotype" w:eastAsia="Arial" w:hAnsi="Palatino Linotype" w:cs="Arial"/>
          <w:i/>
        </w:rPr>
        <w:t>s.</w:t>
      </w:r>
      <w:r w:rsidRPr="004C16F3">
        <w:rPr>
          <w:rFonts w:ascii="Palatino Linotype" w:eastAsia="Arial" w:hAnsi="Palatino Linotype" w:cs="Arial"/>
          <w:i/>
          <w:spacing w:val="2"/>
        </w:rPr>
        <w:t xml:space="preserve"> </w:t>
      </w:r>
      <w:r w:rsidRPr="004C16F3">
        <w:rPr>
          <w:rFonts w:ascii="Palatino Linotype" w:eastAsia="Arial" w:hAnsi="Palatino Linotype" w:cs="Arial"/>
          <w:i/>
        </w:rPr>
        <w:t>En</w:t>
      </w:r>
      <w:r w:rsidRPr="004C16F3">
        <w:rPr>
          <w:rFonts w:ascii="Palatino Linotype" w:eastAsia="Arial" w:hAnsi="Palatino Linotype" w:cs="Arial"/>
          <w:i/>
          <w:spacing w:val="2"/>
        </w:rPr>
        <w:t xml:space="preserve"> </w:t>
      </w:r>
      <w:r w:rsidRPr="004C16F3">
        <w:rPr>
          <w:rFonts w:ascii="Palatino Linotype" w:eastAsia="Arial" w:hAnsi="Palatino Linotype" w:cs="Arial"/>
          <w:i/>
          <w:spacing w:val="1"/>
        </w:rPr>
        <w:t>e</w:t>
      </w:r>
      <w:r w:rsidRPr="004C16F3">
        <w:rPr>
          <w:rFonts w:ascii="Palatino Linotype" w:eastAsia="Arial" w:hAnsi="Palatino Linotype" w:cs="Arial"/>
          <w:i/>
        </w:rPr>
        <w:t>se</w:t>
      </w:r>
      <w:r w:rsidRPr="004C16F3">
        <w:rPr>
          <w:rFonts w:ascii="Palatino Linotype" w:eastAsia="Arial" w:hAnsi="Palatino Linotype" w:cs="Arial"/>
          <w:i/>
          <w:spacing w:val="2"/>
        </w:rPr>
        <w:t xml:space="preserve"> </w:t>
      </w:r>
      <w:r w:rsidRPr="004C16F3">
        <w:rPr>
          <w:rFonts w:ascii="Palatino Linotype" w:eastAsia="Arial" w:hAnsi="Palatino Linotype" w:cs="Arial"/>
          <w:i/>
        </w:rPr>
        <w:t>s</w:t>
      </w:r>
      <w:r w:rsidRPr="004C16F3">
        <w:rPr>
          <w:rFonts w:ascii="Palatino Linotype" w:eastAsia="Arial" w:hAnsi="Palatino Linotype" w:cs="Arial"/>
          <w:i/>
          <w:spacing w:val="-1"/>
        </w:rPr>
        <w:t>e</w:t>
      </w:r>
      <w:r w:rsidRPr="004C16F3">
        <w:rPr>
          <w:rFonts w:ascii="Palatino Linotype" w:eastAsia="Arial" w:hAnsi="Palatino Linotype" w:cs="Arial"/>
          <w:i/>
          <w:spacing w:val="1"/>
        </w:rPr>
        <w:t>n</w:t>
      </w:r>
      <w:r w:rsidRPr="004C16F3">
        <w:rPr>
          <w:rFonts w:ascii="Palatino Linotype" w:eastAsia="Arial" w:hAnsi="Palatino Linotype" w:cs="Arial"/>
          <w:i/>
        </w:rPr>
        <w:t>ti</w:t>
      </w:r>
      <w:r w:rsidRPr="004C16F3">
        <w:rPr>
          <w:rFonts w:ascii="Palatino Linotype" w:eastAsia="Arial" w:hAnsi="Palatino Linotype" w:cs="Arial"/>
          <w:i/>
          <w:spacing w:val="1"/>
        </w:rPr>
        <w:t>d</w:t>
      </w:r>
      <w:r w:rsidRPr="004C16F3">
        <w:rPr>
          <w:rFonts w:ascii="Palatino Linotype" w:eastAsia="Arial" w:hAnsi="Palatino Linotype" w:cs="Arial"/>
          <w:i/>
          <w:spacing w:val="-1"/>
        </w:rPr>
        <w:t>o</w:t>
      </w:r>
      <w:r w:rsidRPr="004C16F3">
        <w:rPr>
          <w:rFonts w:ascii="Palatino Linotype" w:eastAsia="Arial" w:hAnsi="Palatino Linotype" w:cs="Arial"/>
          <w:i/>
        </w:rPr>
        <w:t>,</w:t>
      </w:r>
      <w:r w:rsidRPr="004C16F3">
        <w:rPr>
          <w:rFonts w:ascii="Palatino Linotype" w:eastAsia="Arial" w:hAnsi="Palatino Linotype" w:cs="Arial"/>
          <w:i/>
          <w:spacing w:val="2"/>
        </w:rPr>
        <w:t xml:space="preserve"> </w:t>
      </w:r>
      <w:r w:rsidRPr="004C16F3">
        <w:rPr>
          <w:rFonts w:ascii="Palatino Linotype" w:eastAsia="Arial" w:hAnsi="Palatino Linotype" w:cs="Arial"/>
          <w:i/>
          <w:spacing w:val="1"/>
        </w:rPr>
        <w:t>e</w:t>
      </w:r>
      <w:r w:rsidRPr="004C16F3">
        <w:rPr>
          <w:rFonts w:ascii="Palatino Linotype" w:eastAsia="Arial" w:hAnsi="Palatino Linotype" w:cs="Arial"/>
          <w:i/>
        </w:rPr>
        <w:t xml:space="preserve">n </w:t>
      </w:r>
      <w:r w:rsidRPr="004C16F3">
        <w:rPr>
          <w:rFonts w:ascii="Palatino Linotype" w:eastAsia="Arial" w:hAnsi="Palatino Linotype" w:cs="Arial"/>
          <w:i/>
          <w:spacing w:val="1"/>
        </w:rPr>
        <w:t>e</w:t>
      </w:r>
      <w:r w:rsidRPr="004C16F3">
        <w:rPr>
          <w:rFonts w:ascii="Palatino Linotype" w:eastAsia="Arial" w:hAnsi="Palatino Linotype" w:cs="Arial"/>
          <w:i/>
        </w:rPr>
        <w:t>l</w:t>
      </w:r>
      <w:r w:rsidRPr="004C16F3">
        <w:rPr>
          <w:rFonts w:ascii="Palatino Linotype" w:eastAsia="Arial" w:hAnsi="Palatino Linotype" w:cs="Arial"/>
          <w:i/>
          <w:spacing w:val="1"/>
        </w:rPr>
        <w:t xml:space="preserve"> </w:t>
      </w:r>
      <w:r w:rsidRPr="004C16F3">
        <w:rPr>
          <w:rFonts w:ascii="Palatino Linotype" w:eastAsia="Arial" w:hAnsi="Palatino Linotype" w:cs="Arial"/>
          <w:i/>
        </w:rPr>
        <w:t>s</w:t>
      </w:r>
      <w:r w:rsidRPr="004C16F3">
        <w:rPr>
          <w:rFonts w:ascii="Palatino Linotype" w:eastAsia="Arial" w:hAnsi="Palatino Linotype" w:cs="Arial"/>
          <w:i/>
          <w:spacing w:val="1"/>
        </w:rPr>
        <w:t>upue</w:t>
      </w:r>
      <w:r w:rsidRPr="004C16F3">
        <w:rPr>
          <w:rFonts w:ascii="Palatino Linotype" w:eastAsia="Arial" w:hAnsi="Palatino Linotype" w:cs="Arial"/>
          <w:i/>
        </w:rPr>
        <w:t>s</w:t>
      </w:r>
      <w:r w:rsidRPr="004C16F3">
        <w:rPr>
          <w:rFonts w:ascii="Palatino Linotype" w:eastAsia="Arial" w:hAnsi="Palatino Linotype" w:cs="Arial"/>
          <w:i/>
          <w:spacing w:val="-2"/>
        </w:rPr>
        <w:t>t</w:t>
      </w:r>
      <w:r w:rsidRPr="004C16F3">
        <w:rPr>
          <w:rFonts w:ascii="Palatino Linotype" w:eastAsia="Arial" w:hAnsi="Palatino Linotype" w:cs="Arial"/>
          <w:i/>
        </w:rPr>
        <w:t>o</w:t>
      </w:r>
      <w:r w:rsidRPr="004C16F3">
        <w:rPr>
          <w:rFonts w:ascii="Palatino Linotype" w:eastAsia="Arial" w:hAnsi="Palatino Linotype" w:cs="Arial"/>
          <w:i/>
          <w:spacing w:val="2"/>
        </w:rPr>
        <w:t xml:space="preserve"> </w:t>
      </w:r>
      <w:r w:rsidRPr="004C16F3">
        <w:rPr>
          <w:rFonts w:ascii="Palatino Linotype" w:eastAsia="Arial" w:hAnsi="Palatino Linotype" w:cs="Arial"/>
          <w:i/>
          <w:spacing w:val="1"/>
        </w:rPr>
        <w:t>d</w:t>
      </w:r>
      <w:r w:rsidRPr="004C16F3">
        <w:rPr>
          <w:rFonts w:ascii="Palatino Linotype" w:eastAsia="Arial" w:hAnsi="Palatino Linotype" w:cs="Arial"/>
          <w:i/>
        </w:rPr>
        <w:t>e</w:t>
      </w:r>
      <w:r w:rsidRPr="004C16F3">
        <w:rPr>
          <w:rFonts w:ascii="Palatino Linotype" w:eastAsia="Arial" w:hAnsi="Palatino Linotype" w:cs="Arial"/>
          <w:i/>
          <w:spacing w:val="2"/>
        </w:rPr>
        <w:t xml:space="preserve"> </w:t>
      </w:r>
      <w:r w:rsidRPr="004C16F3">
        <w:rPr>
          <w:rFonts w:ascii="Palatino Linotype" w:eastAsia="Arial" w:hAnsi="Palatino Linotype" w:cs="Arial"/>
          <w:i/>
          <w:spacing w:val="-1"/>
        </w:rPr>
        <w:t>q</w:t>
      </w:r>
      <w:r w:rsidRPr="004C16F3">
        <w:rPr>
          <w:rFonts w:ascii="Palatino Linotype" w:eastAsia="Arial" w:hAnsi="Palatino Linotype" w:cs="Arial"/>
          <w:i/>
          <w:spacing w:val="1"/>
        </w:rPr>
        <w:t>u</w:t>
      </w:r>
      <w:r w:rsidRPr="004C16F3">
        <w:rPr>
          <w:rFonts w:ascii="Palatino Linotype" w:eastAsia="Arial" w:hAnsi="Palatino Linotype" w:cs="Arial"/>
          <w:i/>
        </w:rPr>
        <w:t xml:space="preserve">e </w:t>
      </w:r>
      <w:r w:rsidRPr="004C16F3">
        <w:rPr>
          <w:rFonts w:ascii="Palatino Linotype" w:eastAsia="Arial" w:hAnsi="Palatino Linotype" w:cs="Arial"/>
          <w:i/>
          <w:spacing w:val="1"/>
        </w:rPr>
        <w:t>e</w:t>
      </w:r>
      <w:r w:rsidRPr="004C16F3">
        <w:rPr>
          <w:rFonts w:ascii="Palatino Linotype" w:eastAsia="Arial" w:hAnsi="Palatino Linotype" w:cs="Arial"/>
          <w:i/>
        </w:rPr>
        <w:t>l</w:t>
      </w:r>
      <w:r w:rsidRPr="004C16F3">
        <w:rPr>
          <w:rFonts w:ascii="Palatino Linotype" w:eastAsia="Arial" w:hAnsi="Palatino Linotype" w:cs="Arial"/>
          <w:i/>
          <w:spacing w:val="1"/>
        </w:rPr>
        <w:t xml:space="preserve"> </w:t>
      </w:r>
      <w:r w:rsidRPr="004C16F3">
        <w:rPr>
          <w:rFonts w:ascii="Palatino Linotype" w:eastAsia="Arial" w:hAnsi="Palatino Linotype" w:cs="Arial"/>
          <w:i/>
          <w:spacing w:val="1"/>
        </w:rPr>
        <w:lastRenderedPageBreak/>
        <w:t>pa</w:t>
      </w:r>
      <w:r w:rsidRPr="004C16F3">
        <w:rPr>
          <w:rFonts w:ascii="Palatino Linotype" w:eastAsia="Arial" w:hAnsi="Palatino Linotype" w:cs="Arial"/>
          <w:i/>
        </w:rPr>
        <w:t>rt</w:t>
      </w:r>
      <w:r w:rsidRPr="004C16F3">
        <w:rPr>
          <w:rFonts w:ascii="Palatino Linotype" w:eastAsia="Arial" w:hAnsi="Palatino Linotype" w:cs="Arial"/>
          <w:i/>
          <w:spacing w:val="-1"/>
        </w:rPr>
        <w:t>i</w:t>
      </w:r>
      <w:r w:rsidRPr="004C16F3">
        <w:rPr>
          <w:rFonts w:ascii="Palatino Linotype" w:eastAsia="Arial" w:hAnsi="Palatino Linotype" w:cs="Arial"/>
          <w:i/>
        </w:rPr>
        <w:t>c</w:t>
      </w:r>
      <w:r w:rsidRPr="004C16F3">
        <w:rPr>
          <w:rFonts w:ascii="Palatino Linotype" w:eastAsia="Arial" w:hAnsi="Palatino Linotype" w:cs="Arial"/>
          <w:i/>
          <w:spacing w:val="1"/>
        </w:rPr>
        <w:t>u</w:t>
      </w:r>
      <w:r w:rsidRPr="004C16F3">
        <w:rPr>
          <w:rFonts w:ascii="Palatino Linotype" w:eastAsia="Arial" w:hAnsi="Palatino Linotype" w:cs="Arial"/>
          <w:i/>
        </w:rPr>
        <w:t>lar</w:t>
      </w:r>
      <w:r w:rsidRPr="004C16F3">
        <w:rPr>
          <w:rFonts w:ascii="Palatino Linotype" w:eastAsia="Arial" w:hAnsi="Palatino Linotype" w:cs="Arial"/>
          <w:i/>
          <w:spacing w:val="1"/>
        </w:rPr>
        <w:t xml:space="preserve"> </w:t>
      </w:r>
      <w:r w:rsidRPr="004C16F3">
        <w:rPr>
          <w:rFonts w:ascii="Palatino Linotype" w:eastAsia="Arial" w:hAnsi="Palatino Linotype" w:cs="Arial"/>
          <w:i/>
          <w:spacing w:val="-1"/>
        </w:rPr>
        <w:t>n</w:t>
      </w:r>
      <w:r w:rsidRPr="004C16F3">
        <w:rPr>
          <w:rFonts w:ascii="Palatino Linotype" w:eastAsia="Arial" w:hAnsi="Palatino Linotype" w:cs="Arial"/>
          <w:i/>
        </w:rPr>
        <w:t xml:space="preserve">o </w:t>
      </w:r>
      <w:r w:rsidRPr="004C16F3">
        <w:rPr>
          <w:rFonts w:ascii="Palatino Linotype" w:eastAsia="Arial" w:hAnsi="Palatino Linotype" w:cs="Arial"/>
          <w:i/>
          <w:spacing w:val="1"/>
        </w:rPr>
        <w:t>ha</w:t>
      </w:r>
      <w:r w:rsidRPr="004C16F3">
        <w:rPr>
          <w:rFonts w:ascii="Palatino Linotype" w:eastAsia="Arial" w:hAnsi="Palatino Linotype" w:cs="Arial"/>
          <w:i/>
          <w:spacing w:val="-2"/>
        </w:rPr>
        <w:t>y</w:t>
      </w:r>
      <w:r w:rsidRPr="004C16F3">
        <w:rPr>
          <w:rFonts w:ascii="Palatino Linotype" w:eastAsia="Arial" w:hAnsi="Palatino Linotype" w:cs="Arial"/>
          <w:i/>
        </w:rPr>
        <w:t xml:space="preserve">a  </w:t>
      </w:r>
      <w:r w:rsidRPr="004C16F3">
        <w:rPr>
          <w:rFonts w:ascii="Palatino Linotype" w:eastAsia="Arial" w:hAnsi="Palatino Linotype" w:cs="Arial"/>
          <w:i/>
          <w:spacing w:val="3"/>
        </w:rPr>
        <w:t xml:space="preserve"> </w:t>
      </w:r>
      <w:r w:rsidRPr="004C16F3">
        <w:rPr>
          <w:rFonts w:ascii="Palatino Linotype" w:eastAsia="Arial" w:hAnsi="Palatino Linotype" w:cs="Arial"/>
          <w:i/>
        </w:rPr>
        <w:t>s</w:t>
      </w:r>
      <w:r w:rsidRPr="004C16F3">
        <w:rPr>
          <w:rFonts w:ascii="Palatino Linotype" w:eastAsia="Arial" w:hAnsi="Palatino Linotype" w:cs="Arial"/>
          <w:i/>
          <w:spacing w:val="-1"/>
        </w:rPr>
        <w:t>e</w:t>
      </w:r>
      <w:r w:rsidRPr="004C16F3">
        <w:rPr>
          <w:rFonts w:ascii="Palatino Linotype" w:eastAsia="Arial" w:hAnsi="Palatino Linotype" w:cs="Arial"/>
          <w:i/>
          <w:spacing w:val="1"/>
        </w:rPr>
        <w:t>ña</w:t>
      </w:r>
      <w:r w:rsidRPr="004C16F3">
        <w:rPr>
          <w:rFonts w:ascii="Palatino Linotype" w:eastAsia="Arial" w:hAnsi="Palatino Linotype" w:cs="Arial"/>
          <w:i/>
        </w:rPr>
        <w:t>la</w:t>
      </w:r>
      <w:r w:rsidRPr="004C16F3">
        <w:rPr>
          <w:rFonts w:ascii="Palatino Linotype" w:eastAsia="Arial" w:hAnsi="Palatino Linotype" w:cs="Arial"/>
          <w:i/>
          <w:spacing w:val="-1"/>
        </w:rPr>
        <w:t>d</w:t>
      </w:r>
      <w:r w:rsidRPr="004C16F3">
        <w:rPr>
          <w:rFonts w:ascii="Palatino Linotype" w:eastAsia="Arial" w:hAnsi="Palatino Linotype" w:cs="Arial"/>
          <w:i/>
        </w:rPr>
        <w:t xml:space="preserve">o  </w:t>
      </w:r>
      <w:r w:rsidRPr="004C16F3">
        <w:rPr>
          <w:rFonts w:ascii="Palatino Linotype" w:eastAsia="Arial" w:hAnsi="Palatino Linotype" w:cs="Arial"/>
          <w:i/>
          <w:spacing w:val="1"/>
        </w:rPr>
        <w:t xml:space="preserve"> e</w:t>
      </w:r>
      <w:r w:rsidRPr="004C16F3">
        <w:rPr>
          <w:rFonts w:ascii="Palatino Linotype" w:eastAsia="Arial" w:hAnsi="Palatino Linotype" w:cs="Arial"/>
          <w:i/>
        </w:rPr>
        <w:t xml:space="preserve">l   </w:t>
      </w:r>
      <w:r w:rsidRPr="004C16F3">
        <w:rPr>
          <w:rFonts w:ascii="Palatino Linotype" w:eastAsia="Arial" w:hAnsi="Palatino Linotype" w:cs="Arial"/>
          <w:i/>
          <w:spacing w:val="-1"/>
        </w:rPr>
        <w:t>p</w:t>
      </w:r>
      <w:r w:rsidRPr="004C16F3">
        <w:rPr>
          <w:rFonts w:ascii="Palatino Linotype" w:eastAsia="Arial" w:hAnsi="Palatino Linotype" w:cs="Arial"/>
          <w:i/>
          <w:spacing w:val="1"/>
        </w:rPr>
        <w:t>e</w:t>
      </w:r>
      <w:r w:rsidRPr="004C16F3">
        <w:rPr>
          <w:rFonts w:ascii="Palatino Linotype" w:eastAsia="Arial" w:hAnsi="Palatino Linotype" w:cs="Arial"/>
          <w:i/>
        </w:rPr>
        <w:t>r</w:t>
      </w:r>
      <w:r w:rsidRPr="004C16F3">
        <w:rPr>
          <w:rFonts w:ascii="Palatino Linotype" w:eastAsia="Arial" w:hAnsi="Palatino Linotype" w:cs="Arial"/>
          <w:i/>
          <w:spacing w:val="-1"/>
        </w:rPr>
        <w:t>i</w:t>
      </w:r>
      <w:r w:rsidRPr="004C16F3">
        <w:rPr>
          <w:rFonts w:ascii="Palatino Linotype" w:eastAsia="Arial" w:hAnsi="Palatino Linotype" w:cs="Arial"/>
          <w:i/>
          <w:spacing w:val="1"/>
        </w:rPr>
        <w:t>od</w:t>
      </w:r>
      <w:r w:rsidRPr="004C16F3">
        <w:rPr>
          <w:rFonts w:ascii="Palatino Linotype" w:eastAsia="Arial" w:hAnsi="Palatino Linotype" w:cs="Arial"/>
          <w:i/>
        </w:rPr>
        <w:t xml:space="preserve">o  </w:t>
      </w:r>
      <w:r w:rsidRPr="004C16F3">
        <w:rPr>
          <w:rFonts w:ascii="Palatino Linotype" w:eastAsia="Arial" w:hAnsi="Palatino Linotype" w:cs="Arial"/>
          <w:i/>
          <w:spacing w:val="1"/>
        </w:rPr>
        <w:t xml:space="preserve"> </w:t>
      </w:r>
      <w:r w:rsidRPr="004C16F3">
        <w:rPr>
          <w:rFonts w:ascii="Palatino Linotype" w:eastAsia="Arial" w:hAnsi="Palatino Linotype" w:cs="Arial"/>
          <w:i/>
        </w:rPr>
        <w:t>s</w:t>
      </w:r>
      <w:r w:rsidRPr="004C16F3">
        <w:rPr>
          <w:rFonts w:ascii="Palatino Linotype" w:eastAsia="Arial" w:hAnsi="Palatino Linotype" w:cs="Arial"/>
          <w:i/>
          <w:spacing w:val="1"/>
        </w:rPr>
        <w:t>ob</w:t>
      </w:r>
      <w:r w:rsidRPr="004C16F3">
        <w:rPr>
          <w:rFonts w:ascii="Palatino Linotype" w:eastAsia="Arial" w:hAnsi="Palatino Linotype" w:cs="Arial"/>
          <w:i/>
        </w:rPr>
        <w:t xml:space="preserve">re  </w:t>
      </w:r>
      <w:r w:rsidRPr="004C16F3">
        <w:rPr>
          <w:rFonts w:ascii="Palatino Linotype" w:eastAsia="Arial" w:hAnsi="Palatino Linotype" w:cs="Arial"/>
          <w:i/>
          <w:spacing w:val="1"/>
        </w:rPr>
        <w:t xml:space="preserve"> e</w:t>
      </w:r>
      <w:r w:rsidRPr="004C16F3">
        <w:rPr>
          <w:rFonts w:ascii="Palatino Linotype" w:eastAsia="Arial" w:hAnsi="Palatino Linotype" w:cs="Arial"/>
          <w:i/>
        </w:rPr>
        <w:t xml:space="preserve">l   </w:t>
      </w:r>
      <w:r w:rsidRPr="004C16F3">
        <w:rPr>
          <w:rFonts w:ascii="Palatino Linotype" w:eastAsia="Arial" w:hAnsi="Palatino Linotype" w:cs="Arial"/>
          <w:i/>
          <w:spacing w:val="-1"/>
        </w:rPr>
        <w:t>qu</w:t>
      </w:r>
      <w:r w:rsidRPr="004C16F3">
        <w:rPr>
          <w:rFonts w:ascii="Palatino Linotype" w:eastAsia="Arial" w:hAnsi="Palatino Linotype" w:cs="Arial"/>
          <w:i/>
        </w:rPr>
        <w:t xml:space="preserve">e  </w:t>
      </w:r>
      <w:r w:rsidRPr="004C16F3">
        <w:rPr>
          <w:rFonts w:ascii="Palatino Linotype" w:eastAsia="Arial" w:hAnsi="Palatino Linotype" w:cs="Arial"/>
          <w:i/>
          <w:spacing w:val="3"/>
        </w:rPr>
        <w:t xml:space="preserve"> </w:t>
      </w:r>
      <w:r w:rsidRPr="004C16F3">
        <w:rPr>
          <w:rFonts w:ascii="Palatino Linotype" w:eastAsia="Arial" w:hAnsi="Palatino Linotype" w:cs="Arial"/>
          <w:i/>
        </w:rPr>
        <w:t>re</w:t>
      </w:r>
      <w:r w:rsidRPr="004C16F3">
        <w:rPr>
          <w:rFonts w:ascii="Palatino Linotype" w:eastAsia="Arial" w:hAnsi="Palatino Linotype" w:cs="Arial"/>
          <w:i/>
          <w:spacing w:val="-1"/>
        </w:rPr>
        <w:t>q</w:t>
      </w:r>
      <w:r w:rsidRPr="004C16F3">
        <w:rPr>
          <w:rFonts w:ascii="Palatino Linotype" w:eastAsia="Arial" w:hAnsi="Palatino Linotype" w:cs="Arial"/>
          <w:i/>
          <w:spacing w:val="1"/>
        </w:rPr>
        <w:t>u</w:t>
      </w:r>
      <w:r w:rsidRPr="004C16F3">
        <w:rPr>
          <w:rFonts w:ascii="Palatino Linotype" w:eastAsia="Arial" w:hAnsi="Palatino Linotype" w:cs="Arial"/>
          <w:i/>
        </w:rPr>
        <w:t xml:space="preserve">iere  </w:t>
      </w:r>
      <w:r w:rsidRPr="004C16F3">
        <w:rPr>
          <w:rFonts w:ascii="Palatino Linotype" w:eastAsia="Arial" w:hAnsi="Palatino Linotype" w:cs="Arial"/>
          <w:i/>
          <w:spacing w:val="1"/>
        </w:rPr>
        <w:t xml:space="preserve"> </w:t>
      </w:r>
      <w:r w:rsidRPr="004C16F3">
        <w:rPr>
          <w:rFonts w:ascii="Palatino Linotype" w:eastAsia="Arial" w:hAnsi="Palatino Linotype" w:cs="Arial"/>
          <w:i/>
        </w:rPr>
        <w:t xml:space="preserve">la  </w:t>
      </w:r>
      <w:r w:rsidRPr="004C16F3">
        <w:rPr>
          <w:rFonts w:ascii="Palatino Linotype" w:eastAsia="Arial" w:hAnsi="Palatino Linotype" w:cs="Arial"/>
          <w:i/>
          <w:spacing w:val="1"/>
        </w:rPr>
        <w:t xml:space="preserve"> </w:t>
      </w:r>
      <w:r w:rsidRPr="004C16F3">
        <w:rPr>
          <w:rFonts w:ascii="Palatino Linotype" w:eastAsia="Arial" w:hAnsi="Palatino Linotype" w:cs="Arial"/>
          <w:i/>
        </w:rPr>
        <w:t>i</w:t>
      </w:r>
      <w:r w:rsidRPr="004C16F3">
        <w:rPr>
          <w:rFonts w:ascii="Palatino Linotype" w:eastAsia="Arial" w:hAnsi="Palatino Linotype" w:cs="Arial"/>
          <w:i/>
          <w:spacing w:val="-2"/>
        </w:rPr>
        <w:t>n</w:t>
      </w:r>
      <w:r w:rsidRPr="004C16F3">
        <w:rPr>
          <w:rFonts w:ascii="Palatino Linotype" w:eastAsia="Arial" w:hAnsi="Palatino Linotype" w:cs="Arial"/>
          <w:i/>
          <w:spacing w:val="3"/>
        </w:rPr>
        <w:t>f</w:t>
      </w:r>
      <w:r w:rsidRPr="004C16F3">
        <w:rPr>
          <w:rFonts w:ascii="Palatino Linotype" w:eastAsia="Arial" w:hAnsi="Palatino Linotype" w:cs="Arial"/>
          <w:i/>
          <w:spacing w:val="1"/>
        </w:rPr>
        <w:t>o</w:t>
      </w:r>
      <w:r w:rsidRPr="004C16F3">
        <w:rPr>
          <w:rFonts w:ascii="Palatino Linotype" w:eastAsia="Arial" w:hAnsi="Palatino Linotype" w:cs="Arial"/>
          <w:i/>
          <w:spacing w:val="-3"/>
        </w:rPr>
        <w:t>r</w:t>
      </w:r>
      <w:r w:rsidRPr="004C16F3">
        <w:rPr>
          <w:rFonts w:ascii="Palatino Linotype" w:eastAsia="Arial" w:hAnsi="Palatino Linotype" w:cs="Arial"/>
          <w:i/>
          <w:spacing w:val="1"/>
        </w:rPr>
        <w:t>ma</w:t>
      </w:r>
      <w:r w:rsidRPr="004C16F3">
        <w:rPr>
          <w:rFonts w:ascii="Palatino Linotype" w:eastAsia="Arial" w:hAnsi="Palatino Linotype" w:cs="Arial"/>
          <w:i/>
        </w:rPr>
        <w:t>ci</w:t>
      </w:r>
      <w:r w:rsidRPr="004C16F3">
        <w:rPr>
          <w:rFonts w:ascii="Palatino Linotype" w:eastAsia="Arial" w:hAnsi="Palatino Linotype" w:cs="Arial"/>
          <w:i/>
          <w:spacing w:val="-2"/>
        </w:rPr>
        <w:t>ó</w:t>
      </w:r>
      <w:r w:rsidRPr="004C16F3">
        <w:rPr>
          <w:rFonts w:ascii="Palatino Linotype" w:eastAsia="Arial" w:hAnsi="Palatino Linotype" w:cs="Arial"/>
          <w:i/>
          <w:spacing w:val="1"/>
        </w:rPr>
        <w:t>n</w:t>
      </w:r>
      <w:r w:rsidRPr="004C16F3">
        <w:rPr>
          <w:rFonts w:ascii="Palatino Linotype" w:eastAsia="Arial" w:hAnsi="Palatino Linotype" w:cs="Arial"/>
          <w:i/>
        </w:rPr>
        <w:t xml:space="preserve">,  </w:t>
      </w:r>
      <w:r w:rsidRPr="004C16F3">
        <w:rPr>
          <w:rFonts w:ascii="Palatino Linotype" w:eastAsia="Arial" w:hAnsi="Palatino Linotype" w:cs="Arial"/>
          <w:i/>
          <w:spacing w:val="1"/>
        </w:rPr>
        <w:t xml:space="preserve"> d</w:t>
      </w:r>
      <w:r w:rsidRPr="004C16F3">
        <w:rPr>
          <w:rFonts w:ascii="Palatino Linotype" w:eastAsia="Arial" w:hAnsi="Palatino Linotype" w:cs="Arial"/>
          <w:i/>
          <w:spacing w:val="-1"/>
        </w:rPr>
        <w:t>e</w:t>
      </w:r>
      <w:r w:rsidRPr="004C16F3">
        <w:rPr>
          <w:rFonts w:ascii="Palatino Linotype" w:eastAsia="Arial" w:hAnsi="Palatino Linotype" w:cs="Arial"/>
          <w:i/>
          <w:spacing w:val="1"/>
        </w:rPr>
        <w:t>be</w:t>
      </w:r>
      <w:r w:rsidRPr="004C16F3">
        <w:rPr>
          <w:rFonts w:ascii="Palatino Linotype" w:eastAsia="Arial" w:hAnsi="Palatino Linotype" w:cs="Arial"/>
          <w:i/>
        </w:rPr>
        <w:t>rá in</w:t>
      </w:r>
      <w:r w:rsidRPr="004C16F3">
        <w:rPr>
          <w:rFonts w:ascii="Palatino Linotype" w:eastAsia="Arial" w:hAnsi="Palatino Linotype" w:cs="Arial"/>
          <w:i/>
          <w:spacing w:val="1"/>
        </w:rPr>
        <w:t>te</w:t>
      </w:r>
      <w:r w:rsidRPr="004C16F3">
        <w:rPr>
          <w:rFonts w:ascii="Palatino Linotype" w:eastAsia="Arial" w:hAnsi="Palatino Linotype" w:cs="Arial"/>
          <w:i/>
        </w:rPr>
        <w:t>rpre</w:t>
      </w:r>
      <w:r w:rsidRPr="004C16F3">
        <w:rPr>
          <w:rFonts w:ascii="Palatino Linotype" w:eastAsia="Arial" w:hAnsi="Palatino Linotype" w:cs="Arial"/>
          <w:i/>
          <w:spacing w:val="-1"/>
        </w:rPr>
        <w:t>t</w:t>
      </w:r>
      <w:r w:rsidRPr="004C16F3">
        <w:rPr>
          <w:rFonts w:ascii="Palatino Linotype" w:eastAsia="Arial" w:hAnsi="Palatino Linotype" w:cs="Arial"/>
          <w:i/>
          <w:spacing w:val="1"/>
        </w:rPr>
        <w:t>a</w:t>
      </w:r>
      <w:r w:rsidRPr="004C16F3">
        <w:rPr>
          <w:rFonts w:ascii="Palatino Linotype" w:eastAsia="Arial" w:hAnsi="Palatino Linotype" w:cs="Arial"/>
          <w:i/>
        </w:rPr>
        <w:t>rse</w:t>
      </w:r>
      <w:r w:rsidRPr="004C16F3">
        <w:rPr>
          <w:rFonts w:ascii="Palatino Linotype" w:eastAsia="Arial" w:hAnsi="Palatino Linotype" w:cs="Arial"/>
          <w:i/>
          <w:spacing w:val="2"/>
        </w:rPr>
        <w:t xml:space="preserve"> </w:t>
      </w:r>
      <w:r w:rsidRPr="004C16F3">
        <w:rPr>
          <w:rFonts w:ascii="Palatino Linotype" w:eastAsia="Arial" w:hAnsi="Palatino Linotype" w:cs="Arial"/>
          <w:i/>
          <w:spacing w:val="-1"/>
        </w:rPr>
        <w:t>q</w:t>
      </w:r>
      <w:r w:rsidRPr="004C16F3">
        <w:rPr>
          <w:rFonts w:ascii="Palatino Linotype" w:eastAsia="Arial" w:hAnsi="Palatino Linotype" w:cs="Arial"/>
          <w:i/>
          <w:spacing w:val="1"/>
        </w:rPr>
        <w:t>u</w:t>
      </w:r>
      <w:r w:rsidRPr="004C16F3">
        <w:rPr>
          <w:rFonts w:ascii="Palatino Linotype" w:eastAsia="Arial" w:hAnsi="Palatino Linotype" w:cs="Arial"/>
          <w:i/>
        </w:rPr>
        <w:t>e</w:t>
      </w:r>
      <w:r w:rsidRPr="004C16F3">
        <w:rPr>
          <w:rFonts w:ascii="Palatino Linotype" w:eastAsia="Arial" w:hAnsi="Palatino Linotype" w:cs="Arial"/>
          <w:i/>
          <w:spacing w:val="2"/>
        </w:rPr>
        <w:t xml:space="preserve"> </w:t>
      </w:r>
      <w:r w:rsidRPr="004C16F3">
        <w:rPr>
          <w:rFonts w:ascii="Palatino Linotype" w:eastAsia="Arial" w:hAnsi="Palatino Linotype" w:cs="Arial"/>
          <w:i/>
        </w:rPr>
        <w:t>su</w:t>
      </w:r>
      <w:r w:rsidRPr="004C16F3">
        <w:rPr>
          <w:rFonts w:ascii="Palatino Linotype" w:eastAsia="Arial" w:hAnsi="Palatino Linotype" w:cs="Arial"/>
          <w:i/>
          <w:spacing w:val="2"/>
        </w:rPr>
        <w:t xml:space="preserve"> </w:t>
      </w:r>
      <w:r w:rsidRPr="004C16F3">
        <w:rPr>
          <w:rFonts w:ascii="Palatino Linotype" w:eastAsia="Arial" w:hAnsi="Palatino Linotype" w:cs="Arial"/>
          <w:i/>
        </w:rPr>
        <w:t>r</w:t>
      </w:r>
      <w:r w:rsidRPr="004C16F3">
        <w:rPr>
          <w:rFonts w:ascii="Palatino Linotype" w:eastAsia="Arial" w:hAnsi="Palatino Linotype" w:cs="Arial"/>
          <w:i/>
          <w:spacing w:val="-2"/>
        </w:rPr>
        <w:t>e</w:t>
      </w:r>
      <w:r w:rsidRPr="004C16F3">
        <w:rPr>
          <w:rFonts w:ascii="Palatino Linotype" w:eastAsia="Arial" w:hAnsi="Palatino Linotype" w:cs="Arial"/>
          <w:i/>
          <w:spacing w:val="-1"/>
        </w:rPr>
        <w:t>q</w:t>
      </w:r>
      <w:r w:rsidRPr="004C16F3">
        <w:rPr>
          <w:rFonts w:ascii="Palatino Linotype" w:eastAsia="Arial" w:hAnsi="Palatino Linotype" w:cs="Arial"/>
          <w:i/>
          <w:spacing w:val="1"/>
        </w:rPr>
        <w:t>ue</w:t>
      </w:r>
      <w:r w:rsidRPr="004C16F3">
        <w:rPr>
          <w:rFonts w:ascii="Palatino Linotype" w:eastAsia="Arial" w:hAnsi="Palatino Linotype" w:cs="Arial"/>
          <w:i/>
        </w:rPr>
        <w:t>r</w:t>
      </w:r>
      <w:r w:rsidRPr="004C16F3">
        <w:rPr>
          <w:rFonts w:ascii="Palatino Linotype" w:eastAsia="Arial" w:hAnsi="Palatino Linotype" w:cs="Arial"/>
          <w:i/>
          <w:spacing w:val="-1"/>
        </w:rPr>
        <w:t>i</w:t>
      </w:r>
      <w:r w:rsidRPr="004C16F3">
        <w:rPr>
          <w:rFonts w:ascii="Palatino Linotype" w:eastAsia="Arial" w:hAnsi="Palatino Linotype" w:cs="Arial"/>
          <w:i/>
          <w:spacing w:val="1"/>
        </w:rPr>
        <w:t>m</w:t>
      </w:r>
      <w:r w:rsidRPr="004C16F3">
        <w:rPr>
          <w:rFonts w:ascii="Palatino Linotype" w:eastAsia="Arial" w:hAnsi="Palatino Linotype" w:cs="Arial"/>
          <w:i/>
        </w:rPr>
        <w:t>ie</w:t>
      </w:r>
      <w:r w:rsidRPr="004C16F3">
        <w:rPr>
          <w:rFonts w:ascii="Palatino Linotype" w:eastAsia="Arial" w:hAnsi="Palatino Linotype" w:cs="Arial"/>
          <w:i/>
          <w:spacing w:val="1"/>
        </w:rPr>
        <w:t>n</w:t>
      </w:r>
      <w:r w:rsidRPr="004C16F3">
        <w:rPr>
          <w:rFonts w:ascii="Palatino Linotype" w:eastAsia="Arial" w:hAnsi="Palatino Linotype" w:cs="Arial"/>
          <w:i/>
        </w:rPr>
        <w:t>to</w:t>
      </w:r>
      <w:r w:rsidRPr="004C16F3">
        <w:rPr>
          <w:rFonts w:ascii="Palatino Linotype" w:eastAsia="Arial" w:hAnsi="Palatino Linotype" w:cs="Arial"/>
          <w:i/>
          <w:spacing w:val="3"/>
        </w:rPr>
        <w:t xml:space="preserve"> </w:t>
      </w:r>
      <w:r w:rsidRPr="004C16F3">
        <w:rPr>
          <w:rFonts w:ascii="Palatino Linotype" w:eastAsia="Arial" w:hAnsi="Palatino Linotype" w:cs="Arial"/>
          <w:i/>
          <w:spacing w:val="-2"/>
        </w:rPr>
        <w:t>s</w:t>
      </w:r>
      <w:r w:rsidRPr="004C16F3">
        <w:rPr>
          <w:rFonts w:ascii="Palatino Linotype" w:eastAsia="Arial" w:hAnsi="Palatino Linotype" w:cs="Arial"/>
          <w:i/>
        </w:rPr>
        <w:t>e</w:t>
      </w:r>
      <w:r w:rsidRPr="004C16F3">
        <w:rPr>
          <w:rFonts w:ascii="Palatino Linotype" w:eastAsia="Arial" w:hAnsi="Palatino Linotype" w:cs="Arial"/>
          <w:i/>
          <w:spacing w:val="2"/>
        </w:rPr>
        <w:t xml:space="preserve"> </w:t>
      </w:r>
      <w:r w:rsidRPr="004C16F3">
        <w:rPr>
          <w:rFonts w:ascii="Palatino Linotype" w:eastAsia="Arial" w:hAnsi="Palatino Linotype" w:cs="Arial"/>
          <w:i/>
        </w:rPr>
        <w:t>r</w:t>
      </w:r>
      <w:r w:rsidRPr="004C16F3">
        <w:rPr>
          <w:rFonts w:ascii="Palatino Linotype" w:eastAsia="Arial" w:hAnsi="Palatino Linotype" w:cs="Arial"/>
          <w:i/>
          <w:spacing w:val="-2"/>
        </w:rPr>
        <w:t>e</w:t>
      </w:r>
      <w:r w:rsidRPr="004C16F3">
        <w:rPr>
          <w:rFonts w:ascii="Palatino Linotype" w:eastAsia="Arial" w:hAnsi="Palatino Linotype" w:cs="Arial"/>
          <w:i/>
          <w:spacing w:val="3"/>
        </w:rPr>
        <w:t>f</w:t>
      </w:r>
      <w:r w:rsidRPr="004C16F3">
        <w:rPr>
          <w:rFonts w:ascii="Palatino Linotype" w:eastAsia="Arial" w:hAnsi="Palatino Linotype" w:cs="Arial"/>
          <w:i/>
        </w:rPr>
        <w:t xml:space="preserve">iere </w:t>
      </w:r>
      <w:r w:rsidRPr="004C16F3">
        <w:rPr>
          <w:rFonts w:ascii="Palatino Linotype" w:eastAsia="Arial" w:hAnsi="Palatino Linotype" w:cs="Arial"/>
          <w:i/>
          <w:spacing w:val="1"/>
        </w:rPr>
        <w:t>a</w:t>
      </w:r>
      <w:r w:rsidRPr="004C16F3">
        <w:rPr>
          <w:rFonts w:ascii="Palatino Linotype" w:eastAsia="Arial" w:hAnsi="Palatino Linotype" w:cs="Arial"/>
          <w:i/>
        </w:rPr>
        <w:t>l</w:t>
      </w:r>
      <w:r w:rsidRPr="004C16F3">
        <w:rPr>
          <w:rFonts w:ascii="Palatino Linotype" w:eastAsia="Arial" w:hAnsi="Palatino Linotype" w:cs="Arial"/>
          <w:i/>
          <w:spacing w:val="1"/>
        </w:rPr>
        <w:t xml:space="preserve"> de</w:t>
      </w:r>
      <w:r w:rsidRPr="004C16F3">
        <w:rPr>
          <w:rFonts w:ascii="Palatino Linotype" w:eastAsia="Arial" w:hAnsi="Palatino Linotype" w:cs="Arial"/>
          <w:i/>
        </w:rPr>
        <w:t>l</w:t>
      </w:r>
      <w:r w:rsidRPr="004C16F3">
        <w:rPr>
          <w:rFonts w:ascii="Palatino Linotype" w:eastAsia="Arial" w:hAnsi="Palatino Linotype" w:cs="Arial"/>
          <w:i/>
          <w:spacing w:val="1"/>
        </w:rPr>
        <w:t xml:space="preserve"> a</w:t>
      </w:r>
      <w:r w:rsidRPr="004C16F3">
        <w:rPr>
          <w:rFonts w:ascii="Palatino Linotype" w:eastAsia="Arial" w:hAnsi="Palatino Linotype" w:cs="Arial"/>
          <w:i/>
          <w:spacing w:val="-1"/>
        </w:rPr>
        <w:t>ñ</w:t>
      </w:r>
      <w:r w:rsidRPr="004C16F3">
        <w:rPr>
          <w:rFonts w:ascii="Palatino Linotype" w:eastAsia="Arial" w:hAnsi="Palatino Linotype" w:cs="Arial"/>
          <w:i/>
        </w:rPr>
        <w:t>o</w:t>
      </w:r>
      <w:r w:rsidRPr="004C16F3">
        <w:rPr>
          <w:rFonts w:ascii="Palatino Linotype" w:eastAsia="Arial" w:hAnsi="Palatino Linotype" w:cs="Arial"/>
          <w:i/>
          <w:spacing w:val="2"/>
        </w:rPr>
        <w:t xml:space="preserve"> </w:t>
      </w:r>
      <w:r w:rsidRPr="004C16F3">
        <w:rPr>
          <w:rFonts w:ascii="Palatino Linotype" w:eastAsia="Arial" w:hAnsi="Palatino Linotype" w:cs="Arial"/>
          <w:i/>
        </w:rPr>
        <w:t>inme</w:t>
      </w:r>
      <w:r w:rsidRPr="004C16F3">
        <w:rPr>
          <w:rFonts w:ascii="Palatino Linotype" w:eastAsia="Arial" w:hAnsi="Palatino Linotype" w:cs="Arial"/>
          <w:i/>
          <w:spacing w:val="1"/>
        </w:rPr>
        <w:t>d</w:t>
      </w:r>
      <w:r w:rsidRPr="004C16F3">
        <w:rPr>
          <w:rFonts w:ascii="Palatino Linotype" w:eastAsia="Arial" w:hAnsi="Palatino Linotype" w:cs="Arial"/>
          <w:i/>
        </w:rPr>
        <w:t>ia</w:t>
      </w:r>
      <w:r w:rsidRPr="004C16F3">
        <w:rPr>
          <w:rFonts w:ascii="Palatino Linotype" w:eastAsia="Arial" w:hAnsi="Palatino Linotype" w:cs="Arial"/>
          <w:i/>
          <w:spacing w:val="-1"/>
        </w:rPr>
        <w:t>t</w:t>
      </w:r>
      <w:r w:rsidRPr="004C16F3">
        <w:rPr>
          <w:rFonts w:ascii="Palatino Linotype" w:eastAsia="Arial" w:hAnsi="Palatino Linotype" w:cs="Arial"/>
          <w:i/>
        </w:rPr>
        <w:t>o</w:t>
      </w:r>
      <w:r w:rsidRPr="004C16F3">
        <w:rPr>
          <w:rFonts w:ascii="Palatino Linotype" w:eastAsia="Arial" w:hAnsi="Palatino Linotype" w:cs="Arial"/>
          <w:i/>
          <w:spacing w:val="2"/>
        </w:rPr>
        <w:t xml:space="preserve"> </w:t>
      </w:r>
      <w:r w:rsidRPr="004C16F3">
        <w:rPr>
          <w:rFonts w:ascii="Palatino Linotype" w:eastAsia="Arial" w:hAnsi="Palatino Linotype" w:cs="Arial"/>
          <w:i/>
          <w:spacing w:val="-1"/>
        </w:rPr>
        <w:t>a</w:t>
      </w:r>
      <w:r w:rsidRPr="004C16F3">
        <w:rPr>
          <w:rFonts w:ascii="Palatino Linotype" w:eastAsia="Arial" w:hAnsi="Palatino Linotype" w:cs="Arial"/>
          <w:i/>
          <w:spacing w:val="1"/>
        </w:rPr>
        <w:t>n</w:t>
      </w:r>
      <w:r w:rsidRPr="004C16F3">
        <w:rPr>
          <w:rFonts w:ascii="Palatino Linotype" w:eastAsia="Arial" w:hAnsi="Palatino Linotype" w:cs="Arial"/>
          <w:i/>
        </w:rPr>
        <w:t>t</w:t>
      </w:r>
      <w:r w:rsidRPr="004C16F3">
        <w:rPr>
          <w:rFonts w:ascii="Palatino Linotype" w:eastAsia="Arial" w:hAnsi="Palatino Linotype" w:cs="Arial"/>
          <w:i/>
          <w:spacing w:val="1"/>
        </w:rPr>
        <w:t>e</w:t>
      </w:r>
      <w:r w:rsidRPr="004C16F3">
        <w:rPr>
          <w:rFonts w:ascii="Palatino Linotype" w:eastAsia="Arial" w:hAnsi="Palatino Linotype" w:cs="Arial"/>
          <w:i/>
        </w:rPr>
        <w:t>r</w:t>
      </w:r>
      <w:r w:rsidRPr="004C16F3">
        <w:rPr>
          <w:rFonts w:ascii="Palatino Linotype" w:eastAsia="Arial" w:hAnsi="Palatino Linotype" w:cs="Arial"/>
          <w:i/>
          <w:spacing w:val="-1"/>
        </w:rPr>
        <w:t>i</w:t>
      </w:r>
      <w:r w:rsidRPr="004C16F3">
        <w:rPr>
          <w:rFonts w:ascii="Palatino Linotype" w:eastAsia="Arial" w:hAnsi="Palatino Linotype" w:cs="Arial"/>
          <w:i/>
          <w:spacing w:val="1"/>
        </w:rPr>
        <w:t>o</w:t>
      </w:r>
      <w:r w:rsidRPr="004C16F3">
        <w:rPr>
          <w:rFonts w:ascii="Palatino Linotype" w:eastAsia="Arial" w:hAnsi="Palatino Linotype" w:cs="Arial"/>
          <w:i/>
        </w:rPr>
        <w:t>r</w:t>
      </w:r>
      <w:r w:rsidRPr="004C16F3">
        <w:rPr>
          <w:rFonts w:ascii="Palatino Linotype" w:eastAsia="Arial" w:hAnsi="Palatino Linotype" w:cs="Arial"/>
          <w:i/>
          <w:spacing w:val="1"/>
        </w:rPr>
        <w:t xml:space="preserve"> </w:t>
      </w:r>
      <w:r w:rsidRPr="004C16F3">
        <w:rPr>
          <w:rFonts w:ascii="Palatino Linotype" w:eastAsia="Arial" w:hAnsi="Palatino Linotype" w:cs="Arial"/>
          <w:i/>
        </w:rPr>
        <w:t>c</w:t>
      </w:r>
      <w:r w:rsidRPr="004C16F3">
        <w:rPr>
          <w:rFonts w:ascii="Palatino Linotype" w:eastAsia="Arial" w:hAnsi="Palatino Linotype" w:cs="Arial"/>
          <w:i/>
          <w:spacing w:val="1"/>
        </w:rPr>
        <w:t>on</w:t>
      </w:r>
      <w:r w:rsidRPr="004C16F3">
        <w:rPr>
          <w:rFonts w:ascii="Palatino Linotype" w:eastAsia="Arial" w:hAnsi="Palatino Linotype" w:cs="Arial"/>
          <w:i/>
          <w:spacing w:val="-2"/>
        </w:rPr>
        <w:t>t</w:t>
      </w:r>
      <w:r w:rsidRPr="004C16F3">
        <w:rPr>
          <w:rFonts w:ascii="Palatino Linotype" w:eastAsia="Arial" w:hAnsi="Palatino Linotype" w:cs="Arial"/>
          <w:i/>
          <w:spacing w:val="1"/>
        </w:rPr>
        <w:t>a</w:t>
      </w:r>
      <w:r w:rsidRPr="004C16F3">
        <w:rPr>
          <w:rFonts w:ascii="Palatino Linotype" w:eastAsia="Arial" w:hAnsi="Palatino Linotype" w:cs="Arial"/>
          <w:i/>
          <w:spacing w:val="-1"/>
        </w:rPr>
        <w:t>d</w:t>
      </w:r>
      <w:r w:rsidRPr="004C16F3">
        <w:rPr>
          <w:rFonts w:ascii="Palatino Linotype" w:eastAsia="Arial" w:hAnsi="Palatino Linotype" w:cs="Arial"/>
          <w:i/>
        </w:rPr>
        <w:t>o a</w:t>
      </w:r>
      <w:r w:rsidRPr="004C16F3">
        <w:rPr>
          <w:rFonts w:ascii="Palatino Linotype" w:eastAsia="Arial" w:hAnsi="Palatino Linotype" w:cs="Arial"/>
          <w:i/>
          <w:spacing w:val="3"/>
        </w:rPr>
        <w:t xml:space="preserve"> </w:t>
      </w:r>
      <w:r w:rsidRPr="004C16F3">
        <w:rPr>
          <w:rFonts w:ascii="Palatino Linotype" w:eastAsia="Arial" w:hAnsi="Palatino Linotype" w:cs="Arial"/>
          <w:i/>
          <w:spacing w:val="1"/>
        </w:rPr>
        <w:t>pa</w:t>
      </w:r>
      <w:r w:rsidRPr="004C16F3">
        <w:rPr>
          <w:rFonts w:ascii="Palatino Linotype" w:eastAsia="Arial" w:hAnsi="Palatino Linotype" w:cs="Arial"/>
          <w:i/>
        </w:rPr>
        <w:t>rt</w:t>
      </w:r>
      <w:r w:rsidRPr="004C16F3">
        <w:rPr>
          <w:rFonts w:ascii="Palatino Linotype" w:eastAsia="Arial" w:hAnsi="Palatino Linotype" w:cs="Arial"/>
          <w:i/>
          <w:spacing w:val="-1"/>
        </w:rPr>
        <w:t>i</w:t>
      </w:r>
      <w:r w:rsidRPr="004C16F3">
        <w:rPr>
          <w:rFonts w:ascii="Palatino Linotype" w:eastAsia="Arial" w:hAnsi="Palatino Linotype" w:cs="Arial"/>
          <w:i/>
        </w:rPr>
        <w:t>r</w:t>
      </w:r>
      <w:r w:rsidRPr="004C16F3">
        <w:rPr>
          <w:rFonts w:ascii="Palatino Linotype" w:eastAsia="Arial" w:hAnsi="Palatino Linotype" w:cs="Arial"/>
          <w:i/>
          <w:spacing w:val="1"/>
        </w:rPr>
        <w:t xml:space="preserve"> d</w:t>
      </w:r>
      <w:r w:rsidRPr="004C16F3">
        <w:rPr>
          <w:rFonts w:ascii="Palatino Linotype" w:eastAsia="Arial" w:hAnsi="Palatino Linotype" w:cs="Arial"/>
          <w:i/>
        </w:rPr>
        <w:t>e</w:t>
      </w:r>
      <w:r w:rsidRPr="004C16F3">
        <w:rPr>
          <w:rFonts w:ascii="Palatino Linotype" w:eastAsia="Arial" w:hAnsi="Palatino Linotype" w:cs="Arial"/>
          <w:i/>
          <w:spacing w:val="3"/>
        </w:rPr>
        <w:t xml:space="preserve"> </w:t>
      </w:r>
      <w:r w:rsidRPr="004C16F3">
        <w:rPr>
          <w:rFonts w:ascii="Palatino Linotype" w:eastAsia="Arial" w:hAnsi="Palatino Linotype" w:cs="Arial"/>
          <w:i/>
        </w:rPr>
        <w:t xml:space="preserve">la </w:t>
      </w:r>
      <w:r w:rsidRPr="004C16F3">
        <w:rPr>
          <w:rFonts w:ascii="Palatino Linotype" w:eastAsia="Arial" w:hAnsi="Palatino Linotype" w:cs="Arial"/>
          <w:i/>
          <w:spacing w:val="3"/>
        </w:rPr>
        <w:t>f</w:t>
      </w:r>
      <w:r w:rsidRPr="004C16F3">
        <w:rPr>
          <w:rFonts w:ascii="Palatino Linotype" w:eastAsia="Arial" w:hAnsi="Palatino Linotype" w:cs="Arial"/>
          <w:i/>
          <w:spacing w:val="1"/>
        </w:rPr>
        <w:t>e</w:t>
      </w:r>
      <w:r w:rsidRPr="004C16F3">
        <w:rPr>
          <w:rFonts w:ascii="Palatino Linotype" w:eastAsia="Arial" w:hAnsi="Palatino Linotype" w:cs="Arial"/>
          <w:i/>
          <w:spacing w:val="-2"/>
        </w:rPr>
        <w:t>c</w:t>
      </w:r>
      <w:r w:rsidRPr="004C16F3">
        <w:rPr>
          <w:rFonts w:ascii="Palatino Linotype" w:eastAsia="Arial" w:hAnsi="Palatino Linotype" w:cs="Arial"/>
          <w:i/>
          <w:spacing w:val="1"/>
        </w:rPr>
        <w:t>h</w:t>
      </w:r>
      <w:r w:rsidRPr="004C16F3">
        <w:rPr>
          <w:rFonts w:ascii="Palatino Linotype" w:eastAsia="Arial" w:hAnsi="Palatino Linotype" w:cs="Arial"/>
          <w:i/>
        </w:rPr>
        <w:t>a</w:t>
      </w:r>
      <w:r w:rsidRPr="004C16F3">
        <w:rPr>
          <w:rFonts w:ascii="Palatino Linotype" w:eastAsia="Arial" w:hAnsi="Palatino Linotype" w:cs="Arial"/>
          <w:i/>
          <w:spacing w:val="3"/>
        </w:rPr>
        <w:t xml:space="preserve"> </w:t>
      </w:r>
      <w:r w:rsidRPr="004C16F3">
        <w:rPr>
          <w:rFonts w:ascii="Palatino Linotype" w:eastAsia="Arial" w:hAnsi="Palatino Linotype" w:cs="Arial"/>
          <w:i/>
          <w:spacing w:val="-1"/>
        </w:rPr>
        <w:t>e</w:t>
      </w:r>
      <w:r w:rsidRPr="004C16F3">
        <w:rPr>
          <w:rFonts w:ascii="Palatino Linotype" w:eastAsia="Arial" w:hAnsi="Palatino Linotype" w:cs="Arial"/>
          <w:i/>
        </w:rPr>
        <w:t>n</w:t>
      </w:r>
      <w:r w:rsidRPr="004C16F3">
        <w:rPr>
          <w:rFonts w:ascii="Palatino Linotype" w:eastAsia="Arial" w:hAnsi="Palatino Linotype" w:cs="Arial"/>
          <w:i/>
          <w:spacing w:val="3"/>
        </w:rPr>
        <w:t xml:space="preserve"> </w:t>
      </w:r>
      <w:r w:rsidRPr="004C16F3">
        <w:rPr>
          <w:rFonts w:ascii="Palatino Linotype" w:eastAsia="Arial" w:hAnsi="Palatino Linotype" w:cs="Arial"/>
          <w:i/>
          <w:spacing w:val="-1"/>
        </w:rPr>
        <w:t>q</w:t>
      </w:r>
      <w:r w:rsidRPr="004C16F3">
        <w:rPr>
          <w:rFonts w:ascii="Palatino Linotype" w:eastAsia="Arial" w:hAnsi="Palatino Linotype" w:cs="Arial"/>
          <w:i/>
          <w:spacing w:val="1"/>
        </w:rPr>
        <w:t>u</w:t>
      </w:r>
      <w:r w:rsidRPr="004C16F3">
        <w:rPr>
          <w:rFonts w:ascii="Palatino Linotype" w:eastAsia="Arial" w:hAnsi="Palatino Linotype" w:cs="Arial"/>
          <w:i/>
        </w:rPr>
        <w:t>e</w:t>
      </w:r>
      <w:r w:rsidRPr="004C16F3">
        <w:rPr>
          <w:rFonts w:ascii="Palatino Linotype" w:eastAsia="Arial" w:hAnsi="Palatino Linotype" w:cs="Arial"/>
          <w:i/>
          <w:spacing w:val="3"/>
        </w:rPr>
        <w:t xml:space="preserve"> </w:t>
      </w:r>
      <w:r w:rsidRPr="004C16F3">
        <w:rPr>
          <w:rFonts w:ascii="Palatino Linotype" w:eastAsia="Arial" w:hAnsi="Palatino Linotype" w:cs="Arial"/>
          <w:i/>
        </w:rPr>
        <w:t>se</w:t>
      </w:r>
      <w:r w:rsidRPr="004C16F3">
        <w:rPr>
          <w:rFonts w:ascii="Palatino Linotype" w:eastAsia="Arial" w:hAnsi="Palatino Linotype" w:cs="Arial"/>
          <w:i/>
          <w:spacing w:val="3"/>
        </w:rPr>
        <w:t xml:space="preserve"> </w:t>
      </w:r>
      <w:r w:rsidRPr="004C16F3">
        <w:rPr>
          <w:rFonts w:ascii="Palatino Linotype" w:eastAsia="Arial" w:hAnsi="Palatino Linotype" w:cs="Arial"/>
          <w:i/>
          <w:spacing w:val="1"/>
        </w:rPr>
        <w:t>p</w:t>
      </w:r>
      <w:r w:rsidRPr="004C16F3">
        <w:rPr>
          <w:rFonts w:ascii="Palatino Linotype" w:eastAsia="Arial" w:hAnsi="Palatino Linotype" w:cs="Arial"/>
          <w:i/>
        </w:rPr>
        <w:t>res</w:t>
      </w:r>
      <w:r w:rsidRPr="004C16F3">
        <w:rPr>
          <w:rFonts w:ascii="Palatino Linotype" w:eastAsia="Arial" w:hAnsi="Palatino Linotype" w:cs="Arial"/>
          <w:i/>
          <w:spacing w:val="1"/>
        </w:rPr>
        <w:t>e</w:t>
      </w:r>
      <w:r w:rsidRPr="004C16F3">
        <w:rPr>
          <w:rFonts w:ascii="Palatino Linotype" w:eastAsia="Arial" w:hAnsi="Palatino Linotype" w:cs="Arial"/>
          <w:i/>
          <w:spacing w:val="-1"/>
        </w:rPr>
        <w:t>n</w:t>
      </w:r>
      <w:r w:rsidRPr="004C16F3">
        <w:rPr>
          <w:rFonts w:ascii="Palatino Linotype" w:eastAsia="Arial" w:hAnsi="Palatino Linotype" w:cs="Arial"/>
          <w:i/>
        </w:rPr>
        <w:t>tó</w:t>
      </w:r>
      <w:r w:rsidRPr="004C16F3">
        <w:rPr>
          <w:rFonts w:ascii="Palatino Linotype" w:eastAsia="Arial" w:hAnsi="Palatino Linotype" w:cs="Arial"/>
          <w:i/>
          <w:spacing w:val="3"/>
        </w:rPr>
        <w:t xml:space="preserve"> </w:t>
      </w:r>
      <w:r w:rsidRPr="004C16F3">
        <w:rPr>
          <w:rFonts w:ascii="Palatino Linotype" w:eastAsia="Arial" w:hAnsi="Palatino Linotype" w:cs="Arial"/>
          <w:i/>
        </w:rPr>
        <w:t>la s</w:t>
      </w:r>
      <w:r w:rsidRPr="004C16F3">
        <w:rPr>
          <w:rFonts w:ascii="Palatino Linotype" w:eastAsia="Arial" w:hAnsi="Palatino Linotype" w:cs="Arial"/>
          <w:i/>
          <w:spacing w:val="1"/>
        </w:rPr>
        <w:t>o</w:t>
      </w:r>
      <w:r w:rsidRPr="004C16F3">
        <w:rPr>
          <w:rFonts w:ascii="Palatino Linotype" w:eastAsia="Arial" w:hAnsi="Palatino Linotype" w:cs="Arial"/>
          <w:i/>
        </w:rPr>
        <w:t>l</w:t>
      </w:r>
      <w:r w:rsidRPr="004C16F3">
        <w:rPr>
          <w:rFonts w:ascii="Palatino Linotype" w:eastAsia="Arial" w:hAnsi="Palatino Linotype" w:cs="Arial"/>
          <w:i/>
          <w:spacing w:val="-1"/>
        </w:rPr>
        <w:t>i</w:t>
      </w:r>
      <w:r w:rsidRPr="004C16F3">
        <w:rPr>
          <w:rFonts w:ascii="Palatino Linotype" w:eastAsia="Arial" w:hAnsi="Palatino Linotype" w:cs="Arial"/>
          <w:i/>
        </w:rPr>
        <w:t>cit</w:t>
      </w:r>
      <w:r w:rsidRPr="004C16F3">
        <w:rPr>
          <w:rFonts w:ascii="Palatino Linotype" w:eastAsia="Arial" w:hAnsi="Palatino Linotype" w:cs="Arial"/>
          <w:i/>
          <w:spacing w:val="1"/>
        </w:rPr>
        <w:t>ud</w:t>
      </w:r>
      <w:r w:rsidRPr="004C16F3">
        <w:rPr>
          <w:rFonts w:ascii="Palatino Linotype" w:eastAsia="Arial" w:hAnsi="Palatino Linotype" w:cs="Arial"/>
          <w:i/>
        </w:rPr>
        <w:t>.</w:t>
      </w:r>
      <w:r w:rsidRPr="004C16F3">
        <w:rPr>
          <w:rFonts w:ascii="Palatino Linotype" w:eastAsia="Arial" w:hAnsi="Palatino Linotype" w:cs="Arial"/>
          <w:i/>
          <w:spacing w:val="3"/>
        </w:rPr>
        <w:t xml:space="preserve"> </w:t>
      </w:r>
      <w:r w:rsidRPr="004C16F3">
        <w:rPr>
          <w:rFonts w:ascii="Palatino Linotype" w:eastAsia="Arial" w:hAnsi="Palatino Linotype" w:cs="Arial"/>
          <w:i/>
          <w:spacing w:val="1"/>
        </w:rPr>
        <w:t>L</w:t>
      </w:r>
      <w:r w:rsidRPr="004C16F3">
        <w:rPr>
          <w:rFonts w:ascii="Palatino Linotype" w:eastAsia="Arial" w:hAnsi="Palatino Linotype" w:cs="Arial"/>
          <w:i/>
        </w:rPr>
        <w:t xml:space="preserve">o </w:t>
      </w:r>
      <w:r w:rsidRPr="004C16F3">
        <w:rPr>
          <w:rFonts w:ascii="Palatino Linotype" w:eastAsia="Arial" w:hAnsi="Palatino Linotype" w:cs="Arial"/>
          <w:i/>
          <w:spacing w:val="1"/>
        </w:rPr>
        <w:t>an</w:t>
      </w:r>
      <w:r w:rsidRPr="004C16F3">
        <w:rPr>
          <w:rFonts w:ascii="Palatino Linotype" w:eastAsia="Arial" w:hAnsi="Palatino Linotype" w:cs="Arial"/>
          <w:i/>
          <w:spacing w:val="-2"/>
        </w:rPr>
        <w:t>t</w:t>
      </w:r>
      <w:r w:rsidRPr="004C16F3">
        <w:rPr>
          <w:rFonts w:ascii="Palatino Linotype" w:eastAsia="Arial" w:hAnsi="Palatino Linotype" w:cs="Arial"/>
          <w:i/>
          <w:spacing w:val="1"/>
        </w:rPr>
        <w:t>e</w:t>
      </w:r>
      <w:r w:rsidRPr="004C16F3">
        <w:rPr>
          <w:rFonts w:ascii="Palatino Linotype" w:eastAsia="Arial" w:hAnsi="Palatino Linotype" w:cs="Arial"/>
          <w:i/>
        </w:rPr>
        <w:t>r</w:t>
      </w:r>
      <w:r w:rsidRPr="004C16F3">
        <w:rPr>
          <w:rFonts w:ascii="Palatino Linotype" w:eastAsia="Arial" w:hAnsi="Palatino Linotype" w:cs="Arial"/>
          <w:i/>
          <w:spacing w:val="-1"/>
        </w:rPr>
        <w:t>i</w:t>
      </w:r>
      <w:r w:rsidRPr="004C16F3">
        <w:rPr>
          <w:rFonts w:ascii="Palatino Linotype" w:eastAsia="Arial" w:hAnsi="Palatino Linotype" w:cs="Arial"/>
          <w:i/>
          <w:spacing w:val="1"/>
        </w:rPr>
        <w:t>o</w:t>
      </w:r>
      <w:r w:rsidRPr="004C16F3">
        <w:rPr>
          <w:rFonts w:ascii="Palatino Linotype" w:eastAsia="Arial" w:hAnsi="Palatino Linotype" w:cs="Arial"/>
          <w:i/>
        </w:rPr>
        <w:t>r</w:t>
      </w:r>
      <w:r w:rsidRPr="004C16F3">
        <w:rPr>
          <w:rFonts w:ascii="Palatino Linotype" w:eastAsia="Arial" w:hAnsi="Palatino Linotype" w:cs="Arial"/>
          <w:i/>
          <w:spacing w:val="1"/>
        </w:rPr>
        <w:t xml:space="preserve"> pe</w:t>
      </w:r>
      <w:r w:rsidRPr="004C16F3">
        <w:rPr>
          <w:rFonts w:ascii="Palatino Linotype" w:eastAsia="Arial" w:hAnsi="Palatino Linotype" w:cs="Arial"/>
          <w:i/>
        </w:rPr>
        <w:t>r</w:t>
      </w:r>
      <w:r w:rsidRPr="004C16F3">
        <w:rPr>
          <w:rFonts w:ascii="Palatino Linotype" w:eastAsia="Arial" w:hAnsi="Palatino Linotype" w:cs="Arial"/>
          <w:i/>
          <w:spacing w:val="1"/>
        </w:rPr>
        <w:t>m</w:t>
      </w:r>
      <w:r w:rsidRPr="004C16F3">
        <w:rPr>
          <w:rFonts w:ascii="Palatino Linotype" w:eastAsia="Arial" w:hAnsi="Palatino Linotype" w:cs="Arial"/>
          <w:i/>
        </w:rPr>
        <w:t>i</w:t>
      </w:r>
      <w:r w:rsidRPr="004C16F3">
        <w:rPr>
          <w:rFonts w:ascii="Palatino Linotype" w:eastAsia="Arial" w:hAnsi="Palatino Linotype" w:cs="Arial"/>
          <w:i/>
          <w:spacing w:val="-2"/>
        </w:rPr>
        <w:t>t</w:t>
      </w:r>
      <w:r w:rsidRPr="004C16F3">
        <w:rPr>
          <w:rFonts w:ascii="Palatino Linotype" w:eastAsia="Arial" w:hAnsi="Palatino Linotype" w:cs="Arial"/>
          <w:i/>
        </w:rPr>
        <w:t>e</w:t>
      </w:r>
      <w:r w:rsidRPr="004C16F3">
        <w:rPr>
          <w:rFonts w:ascii="Palatino Linotype" w:eastAsia="Arial" w:hAnsi="Palatino Linotype" w:cs="Arial"/>
          <w:i/>
          <w:spacing w:val="3"/>
        </w:rPr>
        <w:t xml:space="preserve"> </w:t>
      </w:r>
      <w:r w:rsidRPr="004C16F3">
        <w:rPr>
          <w:rFonts w:ascii="Palatino Linotype" w:eastAsia="Arial" w:hAnsi="Palatino Linotype" w:cs="Arial"/>
          <w:i/>
          <w:spacing w:val="-1"/>
        </w:rPr>
        <w:t>q</w:t>
      </w:r>
      <w:r w:rsidRPr="004C16F3">
        <w:rPr>
          <w:rFonts w:ascii="Palatino Linotype" w:eastAsia="Arial" w:hAnsi="Palatino Linotype" w:cs="Arial"/>
          <w:i/>
          <w:spacing w:val="1"/>
        </w:rPr>
        <w:t>u</w:t>
      </w:r>
      <w:r w:rsidRPr="004C16F3">
        <w:rPr>
          <w:rFonts w:ascii="Palatino Linotype" w:eastAsia="Arial" w:hAnsi="Palatino Linotype" w:cs="Arial"/>
          <w:i/>
        </w:rPr>
        <w:t>e</w:t>
      </w:r>
      <w:r w:rsidRPr="004C16F3">
        <w:rPr>
          <w:rFonts w:ascii="Palatino Linotype" w:eastAsia="Arial" w:hAnsi="Palatino Linotype" w:cs="Arial"/>
          <w:i/>
          <w:spacing w:val="3"/>
        </w:rPr>
        <w:t xml:space="preserve"> </w:t>
      </w:r>
      <w:r w:rsidRPr="004C16F3">
        <w:rPr>
          <w:rFonts w:ascii="Palatino Linotype" w:eastAsia="Arial" w:hAnsi="Palatino Linotype" w:cs="Arial"/>
          <w:i/>
        </w:rPr>
        <w:t>los s</w:t>
      </w:r>
      <w:r w:rsidRPr="004C16F3">
        <w:rPr>
          <w:rFonts w:ascii="Palatino Linotype" w:eastAsia="Arial" w:hAnsi="Palatino Linotype" w:cs="Arial"/>
          <w:i/>
          <w:spacing w:val="1"/>
        </w:rPr>
        <w:t>u</w:t>
      </w:r>
      <w:r w:rsidRPr="004C16F3">
        <w:rPr>
          <w:rFonts w:ascii="Palatino Linotype" w:eastAsia="Arial" w:hAnsi="Palatino Linotype" w:cs="Arial"/>
          <w:i/>
        </w:rPr>
        <w:t>je</w:t>
      </w:r>
      <w:r w:rsidRPr="004C16F3">
        <w:rPr>
          <w:rFonts w:ascii="Palatino Linotype" w:eastAsia="Arial" w:hAnsi="Palatino Linotype" w:cs="Arial"/>
          <w:i/>
          <w:spacing w:val="1"/>
        </w:rPr>
        <w:t>to</w:t>
      </w:r>
      <w:r w:rsidRPr="004C16F3">
        <w:rPr>
          <w:rFonts w:ascii="Palatino Linotype" w:eastAsia="Arial" w:hAnsi="Palatino Linotype" w:cs="Arial"/>
          <w:i/>
        </w:rPr>
        <w:t xml:space="preserve">s </w:t>
      </w:r>
      <w:r w:rsidRPr="004C16F3">
        <w:rPr>
          <w:rFonts w:ascii="Palatino Linotype" w:eastAsia="Arial" w:hAnsi="Palatino Linotype" w:cs="Arial"/>
          <w:i/>
          <w:spacing w:val="1"/>
        </w:rPr>
        <w:t>ob</w:t>
      </w:r>
      <w:r w:rsidRPr="004C16F3">
        <w:rPr>
          <w:rFonts w:ascii="Palatino Linotype" w:eastAsia="Arial" w:hAnsi="Palatino Linotype" w:cs="Arial"/>
          <w:i/>
        </w:rPr>
        <w:t>l</w:t>
      </w:r>
      <w:r w:rsidRPr="004C16F3">
        <w:rPr>
          <w:rFonts w:ascii="Palatino Linotype" w:eastAsia="Arial" w:hAnsi="Palatino Linotype" w:cs="Arial"/>
          <w:i/>
          <w:spacing w:val="-1"/>
        </w:rPr>
        <w:t>ig</w:t>
      </w:r>
      <w:r w:rsidRPr="004C16F3">
        <w:rPr>
          <w:rFonts w:ascii="Palatino Linotype" w:eastAsia="Arial" w:hAnsi="Palatino Linotype" w:cs="Arial"/>
          <w:i/>
          <w:spacing w:val="1"/>
        </w:rPr>
        <w:t>ado</w:t>
      </w:r>
      <w:r w:rsidRPr="004C16F3">
        <w:rPr>
          <w:rFonts w:ascii="Palatino Linotype" w:eastAsia="Arial" w:hAnsi="Palatino Linotype" w:cs="Arial"/>
          <w:i/>
        </w:rPr>
        <w:t>s c</w:t>
      </w:r>
      <w:r w:rsidRPr="004C16F3">
        <w:rPr>
          <w:rFonts w:ascii="Palatino Linotype" w:eastAsia="Arial" w:hAnsi="Palatino Linotype" w:cs="Arial"/>
          <w:i/>
          <w:spacing w:val="-1"/>
        </w:rPr>
        <w:t>ue</w:t>
      </w:r>
      <w:r w:rsidRPr="004C16F3">
        <w:rPr>
          <w:rFonts w:ascii="Palatino Linotype" w:eastAsia="Arial" w:hAnsi="Palatino Linotype" w:cs="Arial"/>
          <w:i/>
          <w:spacing w:val="1"/>
        </w:rPr>
        <w:t>n</w:t>
      </w:r>
      <w:r w:rsidRPr="004C16F3">
        <w:rPr>
          <w:rFonts w:ascii="Palatino Linotype" w:eastAsia="Arial" w:hAnsi="Palatino Linotype" w:cs="Arial"/>
          <w:i/>
        </w:rPr>
        <w:t>t</w:t>
      </w:r>
      <w:r w:rsidRPr="004C16F3">
        <w:rPr>
          <w:rFonts w:ascii="Palatino Linotype" w:eastAsia="Arial" w:hAnsi="Palatino Linotype" w:cs="Arial"/>
          <w:i/>
          <w:spacing w:val="1"/>
        </w:rPr>
        <w:t>e</w:t>
      </w:r>
      <w:r w:rsidRPr="004C16F3">
        <w:rPr>
          <w:rFonts w:ascii="Palatino Linotype" w:eastAsia="Arial" w:hAnsi="Palatino Linotype" w:cs="Arial"/>
          <w:i/>
        </w:rPr>
        <w:t>n</w:t>
      </w:r>
      <w:r w:rsidRPr="004C16F3">
        <w:rPr>
          <w:rFonts w:ascii="Palatino Linotype" w:eastAsia="Arial" w:hAnsi="Palatino Linotype" w:cs="Arial"/>
          <w:i/>
          <w:spacing w:val="1"/>
        </w:rPr>
        <w:t xml:space="preserve"> </w:t>
      </w:r>
      <w:r w:rsidRPr="004C16F3">
        <w:rPr>
          <w:rFonts w:ascii="Palatino Linotype" w:eastAsia="Arial" w:hAnsi="Palatino Linotype" w:cs="Arial"/>
          <w:i/>
        </w:rPr>
        <w:t>c</w:t>
      </w:r>
      <w:r w:rsidRPr="004C16F3">
        <w:rPr>
          <w:rFonts w:ascii="Palatino Linotype" w:eastAsia="Arial" w:hAnsi="Palatino Linotype" w:cs="Arial"/>
          <w:i/>
          <w:spacing w:val="-1"/>
        </w:rPr>
        <w:t>o</w:t>
      </w:r>
      <w:r w:rsidRPr="004C16F3">
        <w:rPr>
          <w:rFonts w:ascii="Palatino Linotype" w:eastAsia="Arial" w:hAnsi="Palatino Linotype" w:cs="Arial"/>
          <w:i/>
        </w:rPr>
        <w:t xml:space="preserve">n </w:t>
      </w:r>
      <w:r w:rsidRPr="004C16F3">
        <w:rPr>
          <w:rFonts w:ascii="Palatino Linotype" w:eastAsia="Arial" w:hAnsi="Palatino Linotype" w:cs="Arial"/>
          <w:i/>
          <w:spacing w:val="1"/>
        </w:rPr>
        <w:t>ma</w:t>
      </w:r>
      <w:r w:rsidRPr="004C16F3">
        <w:rPr>
          <w:rFonts w:ascii="Palatino Linotype" w:eastAsia="Arial" w:hAnsi="Palatino Linotype" w:cs="Arial"/>
          <w:i/>
          <w:spacing w:val="-2"/>
        </w:rPr>
        <w:t>y</w:t>
      </w:r>
      <w:r w:rsidRPr="004C16F3">
        <w:rPr>
          <w:rFonts w:ascii="Palatino Linotype" w:eastAsia="Arial" w:hAnsi="Palatino Linotype" w:cs="Arial"/>
          <w:i/>
          <w:spacing w:val="1"/>
        </w:rPr>
        <w:t>o</w:t>
      </w:r>
      <w:r w:rsidRPr="004C16F3">
        <w:rPr>
          <w:rFonts w:ascii="Palatino Linotype" w:eastAsia="Arial" w:hAnsi="Palatino Linotype" w:cs="Arial"/>
          <w:i/>
        </w:rPr>
        <w:t>res</w:t>
      </w:r>
      <w:r w:rsidRPr="004C16F3">
        <w:rPr>
          <w:rFonts w:ascii="Palatino Linotype" w:eastAsia="Arial" w:hAnsi="Palatino Linotype" w:cs="Arial"/>
          <w:i/>
          <w:spacing w:val="2"/>
        </w:rPr>
        <w:t xml:space="preserve"> </w:t>
      </w:r>
      <w:r w:rsidRPr="004C16F3">
        <w:rPr>
          <w:rFonts w:ascii="Palatino Linotype" w:eastAsia="Arial" w:hAnsi="Palatino Linotype" w:cs="Arial"/>
          <w:i/>
          <w:spacing w:val="1"/>
        </w:rPr>
        <w:t>e</w:t>
      </w:r>
      <w:r w:rsidRPr="004C16F3">
        <w:rPr>
          <w:rFonts w:ascii="Palatino Linotype" w:eastAsia="Arial" w:hAnsi="Palatino Linotype" w:cs="Arial"/>
          <w:i/>
          <w:spacing w:val="-3"/>
        </w:rPr>
        <w:t>l</w:t>
      </w:r>
      <w:r w:rsidRPr="004C16F3">
        <w:rPr>
          <w:rFonts w:ascii="Palatino Linotype" w:eastAsia="Arial" w:hAnsi="Palatino Linotype" w:cs="Arial"/>
          <w:i/>
          <w:spacing w:val="1"/>
        </w:rPr>
        <w:t>em</w:t>
      </w:r>
      <w:r w:rsidRPr="004C16F3">
        <w:rPr>
          <w:rFonts w:ascii="Palatino Linotype" w:eastAsia="Arial" w:hAnsi="Palatino Linotype" w:cs="Arial"/>
          <w:i/>
          <w:spacing w:val="-1"/>
        </w:rPr>
        <w:t>e</w:t>
      </w:r>
      <w:r w:rsidRPr="004C16F3">
        <w:rPr>
          <w:rFonts w:ascii="Palatino Linotype" w:eastAsia="Arial" w:hAnsi="Palatino Linotype" w:cs="Arial"/>
          <w:i/>
          <w:spacing w:val="1"/>
        </w:rPr>
        <w:t>n</w:t>
      </w:r>
      <w:r w:rsidRPr="004C16F3">
        <w:rPr>
          <w:rFonts w:ascii="Palatino Linotype" w:eastAsia="Arial" w:hAnsi="Palatino Linotype" w:cs="Arial"/>
          <w:i/>
        </w:rPr>
        <w:t>t</w:t>
      </w:r>
      <w:r w:rsidRPr="004C16F3">
        <w:rPr>
          <w:rFonts w:ascii="Palatino Linotype" w:eastAsia="Arial" w:hAnsi="Palatino Linotype" w:cs="Arial"/>
          <w:i/>
          <w:spacing w:val="1"/>
        </w:rPr>
        <w:t>o</w:t>
      </w:r>
      <w:r w:rsidRPr="004C16F3">
        <w:rPr>
          <w:rFonts w:ascii="Palatino Linotype" w:eastAsia="Arial" w:hAnsi="Palatino Linotype" w:cs="Arial"/>
          <w:i/>
        </w:rPr>
        <w:t xml:space="preserve">s </w:t>
      </w:r>
      <w:r w:rsidRPr="004C16F3">
        <w:rPr>
          <w:rFonts w:ascii="Palatino Linotype" w:eastAsia="Arial" w:hAnsi="Palatino Linotype" w:cs="Arial"/>
          <w:i/>
          <w:spacing w:val="-1"/>
        </w:rPr>
        <w:t>p</w:t>
      </w:r>
      <w:r w:rsidRPr="004C16F3">
        <w:rPr>
          <w:rFonts w:ascii="Palatino Linotype" w:eastAsia="Arial" w:hAnsi="Palatino Linotype" w:cs="Arial"/>
          <w:i/>
          <w:spacing w:val="1"/>
        </w:rPr>
        <w:t>a</w:t>
      </w:r>
      <w:r w:rsidRPr="004C16F3">
        <w:rPr>
          <w:rFonts w:ascii="Palatino Linotype" w:eastAsia="Arial" w:hAnsi="Palatino Linotype" w:cs="Arial"/>
          <w:i/>
        </w:rPr>
        <w:t>ra</w:t>
      </w:r>
      <w:r w:rsidRPr="004C16F3">
        <w:rPr>
          <w:rFonts w:ascii="Palatino Linotype" w:eastAsia="Arial" w:hAnsi="Palatino Linotype" w:cs="Arial"/>
          <w:i/>
          <w:spacing w:val="2"/>
        </w:rPr>
        <w:t xml:space="preserve"> </w:t>
      </w:r>
      <w:r w:rsidRPr="004C16F3">
        <w:rPr>
          <w:rFonts w:ascii="Palatino Linotype" w:eastAsia="Arial" w:hAnsi="Palatino Linotype" w:cs="Arial"/>
          <w:i/>
          <w:spacing w:val="1"/>
        </w:rPr>
        <w:t>p</w:t>
      </w:r>
      <w:r w:rsidRPr="004C16F3">
        <w:rPr>
          <w:rFonts w:ascii="Palatino Linotype" w:eastAsia="Arial" w:hAnsi="Palatino Linotype" w:cs="Arial"/>
          <w:i/>
          <w:spacing w:val="-3"/>
        </w:rPr>
        <w:t>r</w:t>
      </w:r>
      <w:r w:rsidRPr="004C16F3">
        <w:rPr>
          <w:rFonts w:ascii="Palatino Linotype" w:eastAsia="Arial" w:hAnsi="Palatino Linotype" w:cs="Arial"/>
          <w:i/>
          <w:spacing w:val="1"/>
        </w:rPr>
        <w:t>e</w:t>
      </w:r>
      <w:r w:rsidRPr="004C16F3">
        <w:rPr>
          <w:rFonts w:ascii="Palatino Linotype" w:eastAsia="Arial" w:hAnsi="Palatino Linotype" w:cs="Arial"/>
          <w:i/>
        </w:rPr>
        <w:t>cis</w:t>
      </w:r>
      <w:r w:rsidRPr="004C16F3">
        <w:rPr>
          <w:rFonts w:ascii="Palatino Linotype" w:eastAsia="Arial" w:hAnsi="Palatino Linotype" w:cs="Arial"/>
          <w:i/>
          <w:spacing w:val="-2"/>
        </w:rPr>
        <w:t>a</w:t>
      </w:r>
      <w:r w:rsidRPr="004C16F3">
        <w:rPr>
          <w:rFonts w:ascii="Palatino Linotype" w:eastAsia="Arial" w:hAnsi="Palatino Linotype" w:cs="Arial"/>
          <w:i/>
        </w:rPr>
        <w:t>r</w:t>
      </w:r>
      <w:r w:rsidRPr="004C16F3">
        <w:rPr>
          <w:rFonts w:ascii="Palatino Linotype" w:eastAsia="Arial" w:hAnsi="Palatino Linotype" w:cs="Arial"/>
          <w:i/>
          <w:spacing w:val="1"/>
        </w:rPr>
        <w:t xml:space="preserve"> </w:t>
      </w:r>
      <w:r w:rsidRPr="004C16F3">
        <w:rPr>
          <w:rFonts w:ascii="Palatino Linotype" w:eastAsia="Arial" w:hAnsi="Palatino Linotype" w:cs="Arial"/>
          <w:i/>
        </w:rPr>
        <w:t>y loc</w:t>
      </w:r>
      <w:r w:rsidRPr="004C16F3">
        <w:rPr>
          <w:rFonts w:ascii="Palatino Linotype" w:eastAsia="Arial" w:hAnsi="Palatino Linotype" w:cs="Arial"/>
          <w:i/>
          <w:spacing w:val="1"/>
        </w:rPr>
        <w:t>a</w:t>
      </w:r>
      <w:r w:rsidRPr="004C16F3">
        <w:rPr>
          <w:rFonts w:ascii="Palatino Linotype" w:eastAsia="Arial" w:hAnsi="Palatino Linotype" w:cs="Arial"/>
          <w:i/>
        </w:rPr>
        <w:t>l</w:t>
      </w:r>
      <w:r w:rsidRPr="004C16F3">
        <w:rPr>
          <w:rFonts w:ascii="Palatino Linotype" w:eastAsia="Arial" w:hAnsi="Palatino Linotype" w:cs="Arial"/>
          <w:i/>
          <w:spacing w:val="-1"/>
        </w:rPr>
        <w:t>i</w:t>
      </w:r>
      <w:r w:rsidRPr="004C16F3">
        <w:rPr>
          <w:rFonts w:ascii="Palatino Linotype" w:eastAsia="Arial" w:hAnsi="Palatino Linotype" w:cs="Arial"/>
          <w:i/>
          <w:spacing w:val="-2"/>
        </w:rPr>
        <w:t>z</w:t>
      </w:r>
      <w:r w:rsidRPr="004C16F3">
        <w:rPr>
          <w:rFonts w:ascii="Palatino Linotype" w:eastAsia="Arial" w:hAnsi="Palatino Linotype" w:cs="Arial"/>
          <w:i/>
          <w:spacing w:val="1"/>
        </w:rPr>
        <w:t>a</w:t>
      </w:r>
      <w:r w:rsidRPr="004C16F3">
        <w:rPr>
          <w:rFonts w:ascii="Palatino Linotype" w:eastAsia="Arial" w:hAnsi="Palatino Linotype" w:cs="Arial"/>
          <w:i/>
        </w:rPr>
        <w:t>r</w:t>
      </w:r>
      <w:r w:rsidRPr="004C16F3">
        <w:rPr>
          <w:rFonts w:ascii="Palatino Linotype" w:eastAsia="Arial" w:hAnsi="Palatino Linotype" w:cs="Arial"/>
          <w:i/>
          <w:spacing w:val="1"/>
        </w:rPr>
        <w:t xml:space="preserve"> </w:t>
      </w:r>
      <w:r w:rsidRPr="004C16F3">
        <w:rPr>
          <w:rFonts w:ascii="Palatino Linotype" w:eastAsia="Arial" w:hAnsi="Palatino Linotype" w:cs="Arial"/>
          <w:i/>
        </w:rPr>
        <w:t>la in</w:t>
      </w:r>
      <w:r w:rsidRPr="004C16F3">
        <w:rPr>
          <w:rFonts w:ascii="Palatino Linotype" w:eastAsia="Arial" w:hAnsi="Palatino Linotype" w:cs="Arial"/>
          <w:i/>
          <w:spacing w:val="1"/>
        </w:rPr>
        <w:t>fo</w:t>
      </w:r>
      <w:r w:rsidRPr="004C16F3">
        <w:rPr>
          <w:rFonts w:ascii="Palatino Linotype" w:eastAsia="Arial" w:hAnsi="Palatino Linotype" w:cs="Arial"/>
          <w:i/>
        </w:rPr>
        <w:t>r</w:t>
      </w:r>
      <w:r w:rsidRPr="004C16F3">
        <w:rPr>
          <w:rFonts w:ascii="Palatino Linotype" w:eastAsia="Arial" w:hAnsi="Palatino Linotype" w:cs="Arial"/>
          <w:i/>
          <w:spacing w:val="-1"/>
        </w:rPr>
        <w:t>m</w:t>
      </w:r>
      <w:r w:rsidRPr="004C16F3">
        <w:rPr>
          <w:rFonts w:ascii="Palatino Linotype" w:eastAsia="Arial" w:hAnsi="Palatino Linotype" w:cs="Arial"/>
          <w:i/>
          <w:spacing w:val="1"/>
        </w:rPr>
        <w:t>a</w:t>
      </w:r>
      <w:r w:rsidRPr="004C16F3">
        <w:rPr>
          <w:rFonts w:ascii="Palatino Linotype" w:eastAsia="Arial" w:hAnsi="Palatino Linotype" w:cs="Arial"/>
          <w:i/>
        </w:rPr>
        <w:t>ción</w:t>
      </w:r>
      <w:r w:rsidRPr="004C16F3">
        <w:rPr>
          <w:rFonts w:ascii="Palatino Linotype" w:eastAsia="Arial" w:hAnsi="Palatino Linotype" w:cs="Arial"/>
          <w:i/>
          <w:spacing w:val="1"/>
        </w:rPr>
        <w:t xml:space="preserve"> </w:t>
      </w:r>
      <w:r w:rsidRPr="004C16F3">
        <w:rPr>
          <w:rFonts w:ascii="Palatino Linotype" w:eastAsia="Arial" w:hAnsi="Palatino Linotype" w:cs="Arial"/>
          <w:i/>
          <w:spacing w:val="-1"/>
        </w:rPr>
        <w:t>s</w:t>
      </w:r>
      <w:r w:rsidRPr="004C16F3">
        <w:rPr>
          <w:rFonts w:ascii="Palatino Linotype" w:eastAsia="Arial" w:hAnsi="Palatino Linotype" w:cs="Arial"/>
          <w:i/>
          <w:spacing w:val="1"/>
        </w:rPr>
        <w:t>o</w:t>
      </w:r>
      <w:r w:rsidRPr="004C16F3">
        <w:rPr>
          <w:rFonts w:ascii="Palatino Linotype" w:eastAsia="Arial" w:hAnsi="Palatino Linotype" w:cs="Arial"/>
          <w:i/>
        </w:rPr>
        <w:t>l</w:t>
      </w:r>
      <w:r w:rsidRPr="004C16F3">
        <w:rPr>
          <w:rFonts w:ascii="Palatino Linotype" w:eastAsia="Arial" w:hAnsi="Palatino Linotype" w:cs="Arial"/>
          <w:i/>
          <w:spacing w:val="-1"/>
        </w:rPr>
        <w:t>i</w:t>
      </w:r>
      <w:r w:rsidRPr="004C16F3">
        <w:rPr>
          <w:rFonts w:ascii="Palatino Linotype" w:eastAsia="Arial" w:hAnsi="Palatino Linotype" w:cs="Arial"/>
          <w:i/>
        </w:rPr>
        <w:t>cit</w:t>
      </w:r>
      <w:r w:rsidRPr="004C16F3">
        <w:rPr>
          <w:rFonts w:ascii="Palatino Linotype" w:eastAsia="Arial" w:hAnsi="Palatino Linotype" w:cs="Arial"/>
          <w:i/>
          <w:spacing w:val="1"/>
        </w:rPr>
        <w:t>ad</w:t>
      </w:r>
      <w:r w:rsidRPr="004C16F3">
        <w:rPr>
          <w:rFonts w:ascii="Palatino Linotype" w:eastAsia="Arial" w:hAnsi="Palatino Linotype" w:cs="Arial"/>
          <w:i/>
          <w:spacing w:val="-1"/>
        </w:rPr>
        <w:t>a</w:t>
      </w:r>
      <w:r w:rsidRPr="004C16F3">
        <w:rPr>
          <w:rFonts w:ascii="Palatino Linotype" w:eastAsia="Arial" w:hAnsi="Palatino Linotype" w:cs="Arial"/>
          <w:i/>
        </w:rPr>
        <w:t>.”</w:t>
      </w:r>
    </w:p>
    <w:p w14:paraId="72817621" w14:textId="77777777" w:rsidR="004C16F3" w:rsidRPr="004C16F3" w:rsidRDefault="004C16F3" w:rsidP="004C16F3">
      <w:pPr>
        <w:spacing w:before="65" w:line="360" w:lineRule="auto"/>
        <w:ind w:left="567" w:right="616"/>
        <w:jc w:val="both"/>
        <w:rPr>
          <w:rFonts w:ascii="Palatino Linotype" w:eastAsia="Arial" w:hAnsi="Palatino Linotype" w:cs="Arial"/>
          <w:i/>
        </w:rPr>
      </w:pPr>
    </w:p>
    <w:p w14:paraId="794CBD54" w14:textId="52B4E4E3" w:rsidR="007343F6" w:rsidRPr="004C16F3" w:rsidRDefault="007343F6" w:rsidP="004C16F3">
      <w:pPr>
        <w:spacing w:before="65" w:line="360" w:lineRule="auto"/>
        <w:ind w:left="567" w:right="616"/>
        <w:jc w:val="both"/>
        <w:rPr>
          <w:rFonts w:ascii="Palatino Linotype" w:eastAsia="Arial" w:hAnsi="Palatino Linotype" w:cs="Arial"/>
        </w:rPr>
      </w:pPr>
      <w:r w:rsidRPr="004C16F3">
        <w:rPr>
          <w:rFonts w:ascii="Palatino Linotype" w:eastAsia="Arial" w:hAnsi="Palatino Linotype" w:cs="Arial"/>
        </w:rPr>
        <w:t>(Énfasis añadido)</w:t>
      </w:r>
    </w:p>
    <w:p w14:paraId="406FD1C6" w14:textId="77777777" w:rsidR="004C50A4" w:rsidRPr="004C16F3" w:rsidRDefault="004C50A4"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F0320ED" w14:textId="517E5FC2" w:rsidR="00190C12" w:rsidRPr="004C16F3" w:rsidRDefault="00190C12" w:rsidP="004C16F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C16F3">
        <w:rPr>
          <w:rFonts w:ascii="Palatino Linotype" w:eastAsia="MS Mincho" w:hAnsi="Palatino Linotype" w:cs="Arial"/>
          <w:color w:val="000000" w:themeColor="text1"/>
          <w:lang w:val="es-MX"/>
        </w:rPr>
        <w:t xml:space="preserve">Finalmente, </w:t>
      </w:r>
      <w:r w:rsidR="001C67AD" w:rsidRPr="004C16F3">
        <w:rPr>
          <w:rFonts w:ascii="Palatino Linotype" w:eastAsia="MS Mincho" w:hAnsi="Palatino Linotype" w:cs="Arial"/>
          <w:color w:val="000000" w:themeColor="text1"/>
          <w:lang w:val="es-MX"/>
        </w:rPr>
        <w:t xml:space="preserve">por cuanto hace al requerimiento bajo el </w:t>
      </w:r>
      <w:r w:rsidR="001C67AD" w:rsidRPr="004C16F3">
        <w:rPr>
          <w:rFonts w:ascii="Palatino Linotype" w:eastAsia="MS Mincho" w:hAnsi="Palatino Linotype" w:cs="Arial"/>
          <w:b/>
          <w:color w:val="000000" w:themeColor="text1"/>
          <w:lang w:val="es-MX"/>
        </w:rPr>
        <w:t xml:space="preserve">numeral 3 </w:t>
      </w:r>
      <w:r w:rsidR="001C67AD" w:rsidRPr="004C16F3">
        <w:rPr>
          <w:rFonts w:ascii="Palatino Linotype" w:eastAsia="MS Mincho" w:hAnsi="Palatino Linotype" w:cs="Arial"/>
          <w:color w:val="000000" w:themeColor="text1"/>
          <w:lang w:val="es-MX"/>
        </w:rPr>
        <w:t xml:space="preserve">que versa en requerir el </w:t>
      </w:r>
      <w:r w:rsidR="001C67AD" w:rsidRPr="004C16F3">
        <w:rPr>
          <w:rFonts w:ascii="Palatino Linotype" w:eastAsia="MS Mincho" w:hAnsi="Palatino Linotype" w:cs="Arial"/>
          <w:color w:val="000000" w:themeColor="text1"/>
          <w:u w:val="single"/>
          <w:lang w:val="es-MX"/>
        </w:rPr>
        <w:t xml:space="preserve">documento emitido por el área de Contraloría donde consten los motivos por los cuales se les permitía </w:t>
      </w:r>
      <w:r w:rsidR="003B7926" w:rsidRPr="004C16F3">
        <w:rPr>
          <w:rFonts w:ascii="Palatino Linotype" w:eastAsia="MS Mincho" w:hAnsi="Palatino Linotype" w:cs="Arial"/>
          <w:color w:val="000000" w:themeColor="text1"/>
          <w:u w:val="single"/>
          <w:lang w:val="es-MX"/>
        </w:rPr>
        <w:t xml:space="preserve">trabajar y </w:t>
      </w:r>
      <w:r w:rsidR="001C67AD" w:rsidRPr="004C16F3">
        <w:rPr>
          <w:rFonts w:ascii="Palatino Linotype" w:eastAsia="MS Mincho" w:hAnsi="Palatino Linotype" w:cs="Arial"/>
          <w:color w:val="000000" w:themeColor="text1"/>
          <w:u w:val="single"/>
          <w:lang w:val="es-MX"/>
        </w:rPr>
        <w:t xml:space="preserve">entrar a las instalaciones a los servidores públicos de que administración 2016-2018 que </w:t>
      </w:r>
      <w:r w:rsidR="003B7926" w:rsidRPr="004C16F3">
        <w:rPr>
          <w:rFonts w:ascii="Palatino Linotype" w:eastAsia="MS Mincho" w:hAnsi="Palatino Linotype" w:cs="Arial"/>
          <w:color w:val="000000" w:themeColor="text1"/>
          <w:u w:val="single"/>
          <w:lang w:val="es-MX"/>
        </w:rPr>
        <w:t>ya no laboraban ahí</w:t>
      </w:r>
      <w:r w:rsidR="003B7926" w:rsidRPr="004C16F3">
        <w:rPr>
          <w:rFonts w:ascii="Palatino Linotype" w:eastAsia="MS Mincho" w:hAnsi="Palatino Linotype" w:cs="Arial"/>
          <w:color w:val="000000" w:themeColor="text1"/>
          <w:lang w:val="es-MX"/>
        </w:rPr>
        <w:t xml:space="preserve">, sirve precisar que conforme lo establecido en el manual de organización del </w:t>
      </w:r>
      <w:r w:rsidR="003B7926" w:rsidRPr="004C16F3">
        <w:rPr>
          <w:rFonts w:ascii="Palatino Linotype" w:eastAsia="MS Mincho" w:hAnsi="Palatino Linotype" w:cs="Arial"/>
          <w:b/>
          <w:color w:val="000000" w:themeColor="text1"/>
          <w:lang w:val="es-MX"/>
        </w:rPr>
        <w:t>SUJETO OBLIGADO</w:t>
      </w:r>
      <w:r w:rsidR="003B7926" w:rsidRPr="004C16F3">
        <w:rPr>
          <w:rFonts w:ascii="Palatino Linotype" w:eastAsia="MS Mincho" w:hAnsi="Palatino Linotype" w:cs="Arial"/>
          <w:color w:val="000000" w:themeColor="text1"/>
          <w:lang w:val="es-MX"/>
        </w:rPr>
        <w:t xml:space="preserve"> de la administración 2013-2015, que aplicara en el presente caso como criterio orientador, en razón de que no corresponde a la actual administración, se aprecia la existencia del área de la Contraloría Interna; sin embargo, en esta no se advierte dentro de sus funciones </w:t>
      </w:r>
      <w:r w:rsidR="001C68D3" w:rsidRPr="004C16F3">
        <w:rPr>
          <w:rFonts w:ascii="Palatino Linotype" w:eastAsia="MS Mincho" w:hAnsi="Palatino Linotype" w:cs="Arial"/>
          <w:color w:val="000000" w:themeColor="text1"/>
          <w:lang w:val="es-MX"/>
        </w:rPr>
        <w:t xml:space="preserve">emitir documentos donde consten los motivos por los cuales ingresa o trabajan dentro de las instalaciones del </w:t>
      </w:r>
      <w:r w:rsidR="001C68D3" w:rsidRPr="004C16F3">
        <w:rPr>
          <w:rFonts w:ascii="Palatino Linotype" w:eastAsia="MS Mincho" w:hAnsi="Palatino Linotype" w:cs="Arial"/>
          <w:b/>
          <w:color w:val="000000" w:themeColor="text1"/>
          <w:lang w:val="es-MX"/>
        </w:rPr>
        <w:t>SUJETO OBLIGADO</w:t>
      </w:r>
      <w:r w:rsidR="001C68D3" w:rsidRPr="004C16F3">
        <w:rPr>
          <w:rFonts w:ascii="Palatino Linotype" w:eastAsia="MS Mincho" w:hAnsi="Palatino Linotype" w:cs="Arial"/>
          <w:color w:val="000000" w:themeColor="text1"/>
          <w:lang w:val="es-MX"/>
        </w:rPr>
        <w:t xml:space="preserve"> personas que no guardan relación laboral alguna con el organismo, ya que únicamente sus funciones van dirigidas a </w:t>
      </w:r>
      <w:r w:rsidR="001C68D3" w:rsidRPr="004C16F3">
        <w:rPr>
          <w:rFonts w:ascii="Palatino Linotype" w:hAnsi="Palatino Linotype"/>
        </w:rPr>
        <w:t xml:space="preserve">la vigilancia, fiscalización y proceso de </w:t>
      </w:r>
      <w:r w:rsidR="001C68D3" w:rsidRPr="004C16F3">
        <w:rPr>
          <w:rFonts w:ascii="Palatino Linotype" w:hAnsi="Palatino Linotype"/>
        </w:rPr>
        <w:lastRenderedPageBreak/>
        <w:t xml:space="preserve">control interno, en lo relativo a la planeación, </w:t>
      </w:r>
      <w:proofErr w:type="spellStart"/>
      <w:r w:rsidR="001C68D3" w:rsidRPr="004C16F3">
        <w:rPr>
          <w:rFonts w:ascii="Palatino Linotype" w:hAnsi="Palatino Linotype"/>
        </w:rPr>
        <w:t>presupuestación</w:t>
      </w:r>
      <w:proofErr w:type="spellEnd"/>
      <w:r w:rsidR="001C68D3" w:rsidRPr="004C16F3">
        <w:rPr>
          <w:rFonts w:ascii="Palatino Linotype" w:hAnsi="Palatino Linotype"/>
        </w:rPr>
        <w:t xml:space="preserve"> y cumplimiento de obligaciones legales y normas que rigen al Organismo y servidores públicos, más no así de personal que ya no forma farte de él.</w:t>
      </w:r>
    </w:p>
    <w:p w14:paraId="4E68D71B" w14:textId="77777777" w:rsidR="00190C12" w:rsidRPr="004C16F3" w:rsidRDefault="00190C12"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B9971AE" w14:textId="1442E2F7" w:rsidR="001C68D3" w:rsidRPr="004C16F3" w:rsidRDefault="001C68D3" w:rsidP="004C16F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C16F3">
        <w:rPr>
          <w:rFonts w:ascii="Palatino Linotype" w:eastAsia="MS Mincho" w:hAnsi="Palatino Linotype" w:cs="Arial"/>
          <w:color w:val="000000" w:themeColor="text1"/>
          <w:lang w:val="es-MX"/>
        </w:rPr>
        <w:t xml:space="preserve">En esa tesitura, posterior a una interpretación sistemática y armónica de la literalidad de la solicitud de información, se aprecia que la pretensión del particular va dirigida a que el </w:t>
      </w:r>
      <w:r w:rsidRPr="004C16F3">
        <w:rPr>
          <w:rFonts w:ascii="Palatino Linotype" w:eastAsia="MS Mincho" w:hAnsi="Palatino Linotype" w:cs="Arial"/>
          <w:b/>
          <w:color w:val="000000" w:themeColor="text1"/>
          <w:lang w:val="es-MX"/>
        </w:rPr>
        <w:t>SUJETO OBLIGADO</w:t>
      </w:r>
      <w:r w:rsidRPr="004C16F3">
        <w:rPr>
          <w:rFonts w:ascii="Palatino Linotype" w:eastAsia="MS Mincho" w:hAnsi="Palatino Linotype" w:cs="Arial"/>
          <w:color w:val="000000" w:themeColor="text1"/>
          <w:lang w:val="es-MX"/>
        </w:rPr>
        <w:t xml:space="preserve"> elabore un documento en el cual </w:t>
      </w:r>
      <w:r w:rsidR="007E016B" w:rsidRPr="004C16F3">
        <w:rPr>
          <w:rFonts w:ascii="Palatino Linotype" w:eastAsia="MS Mincho" w:hAnsi="Palatino Linotype" w:cs="Arial"/>
          <w:color w:val="000000" w:themeColor="text1"/>
          <w:lang w:val="es-MX"/>
        </w:rPr>
        <w:t>se expliquen los motivos por los que el personal, en este caso, los servidores públicos de la administración 2016-2018 que fueron despedidos, y que ya no forman parte del organismo ingresaban a las instalaciones y se les permitía trabajar cuando el acceso es únicamente para el personal adscrito al mismo.</w:t>
      </w:r>
    </w:p>
    <w:p w14:paraId="54654D50" w14:textId="77777777" w:rsidR="007E016B" w:rsidRPr="004C16F3" w:rsidRDefault="007E016B"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A140E2" w14:textId="732519B8" w:rsidR="007E016B" w:rsidRPr="004C16F3" w:rsidRDefault="007E016B" w:rsidP="004C16F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C16F3">
        <w:rPr>
          <w:rFonts w:ascii="Palatino Linotype" w:eastAsia="MS Mincho" w:hAnsi="Palatino Linotype" w:cs="Arial"/>
          <w:color w:val="000000" w:themeColor="text1"/>
          <w:lang w:val="es-MX"/>
        </w:rPr>
        <w:t xml:space="preserve">De lo anterior sirve enfatizar, como ya ha quedado referido, los Sujetos Obligados únicamente se encuentran constreñidos a proporcionar la información que obre en sus archivos, misma que se generó, poseyó y/o administro en ejercicio de sus facultades, competencias o funciones, y en el estado en que esta se encuentre, </w:t>
      </w:r>
      <w:r w:rsidR="00F03BAD" w:rsidRPr="004C16F3">
        <w:rPr>
          <w:rFonts w:ascii="Palatino Linotype" w:eastAsia="MS Mincho" w:hAnsi="Palatino Linotype" w:cs="Arial"/>
          <w:color w:val="000000" w:themeColor="text1"/>
          <w:lang w:val="es-MX"/>
        </w:rPr>
        <w:t xml:space="preserve">con fundamento en el artículo 12 de la Ley de Transparencia y Acceso a la Información Pública del Estado de México y Municipios, </w:t>
      </w:r>
      <w:r w:rsidRPr="004C16F3">
        <w:rPr>
          <w:rFonts w:ascii="Palatino Linotype" w:eastAsia="MS Mincho" w:hAnsi="Palatino Linotype" w:cs="Arial"/>
          <w:color w:val="000000" w:themeColor="text1"/>
          <w:lang w:val="es-MX"/>
        </w:rPr>
        <w:t xml:space="preserve">más no así en elaborar documentos que los particulares requieran vía acceso a la información, ya que ello </w:t>
      </w:r>
      <w:r w:rsidRPr="004C16F3">
        <w:rPr>
          <w:rFonts w:ascii="Palatino Linotype" w:eastAsia="MS Mincho" w:hAnsi="Palatino Linotype" w:cs="Arial"/>
          <w:color w:val="000000" w:themeColor="text1"/>
          <w:lang w:val="es-MX"/>
        </w:rPr>
        <w:lastRenderedPageBreak/>
        <w:t xml:space="preserve">constituye un derecho de petición que es </w:t>
      </w:r>
      <w:r w:rsidR="00621C61" w:rsidRPr="004C16F3">
        <w:rPr>
          <w:rFonts w:ascii="Palatino Linotype" w:eastAsia="MS Mincho" w:hAnsi="Palatino Linotype" w:cs="Arial"/>
          <w:color w:val="000000" w:themeColor="text1"/>
          <w:lang w:val="es-MX"/>
        </w:rPr>
        <w:t>requerir a la</w:t>
      </w:r>
      <w:r w:rsidRPr="004C16F3">
        <w:rPr>
          <w:rFonts w:ascii="Palatino Linotype" w:eastAsia="MS Mincho" w:hAnsi="Palatino Linotype" w:cs="Arial"/>
          <w:color w:val="000000" w:themeColor="text1"/>
          <w:lang w:val="es-MX"/>
        </w:rPr>
        <w:t xml:space="preserve"> autoridad </w:t>
      </w:r>
      <w:r w:rsidR="00DD283E" w:rsidRPr="004C16F3">
        <w:rPr>
          <w:rFonts w:ascii="Palatino Linotype" w:eastAsia="MS Mincho" w:hAnsi="Palatino Linotype" w:cs="Arial"/>
          <w:color w:val="000000" w:themeColor="text1"/>
          <w:lang w:val="es-MX"/>
        </w:rPr>
        <w:t xml:space="preserve">le proporcione </w:t>
      </w:r>
      <w:r w:rsidR="00621C61" w:rsidRPr="004C16F3">
        <w:rPr>
          <w:rFonts w:ascii="Palatino Linotype" w:eastAsia="MS Mincho" w:hAnsi="Palatino Linotype" w:cs="Arial"/>
          <w:color w:val="000000" w:themeColor="text1"/>
          <w:lang w:val="es-MX"/>
        </w:rPr>
        <w:t xml:space="preserve">al particular </w:t>
      </w:r>
      <w:r w:rsidR="00F03BAD" w:rsidRPr="004C16F3">
        <w:rPr>
          <w:rFonts w:ascii="Palatino Linotype" w:eastAsia="MS Mincho" w:hAnsi="Palatino Linotype" w:cs="Arial"/>
          <w:color w:val="000000" w:themeColor="text1"/>
          <w:lang w:val="es-MX"/>
        </w:rPr>
        <w:t xml:space="preserve">respuesta sobre un planteamiento especifico. </w:t>
      </w:r>
    </w:p>
    <w:p w14:paraId="1C7CC764" w14:textId="77777777" w:rsidR="00621C61" w:rsidRPr="004C16F3" w:rsidRDefault="00621C61"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9FA0C42" w14:textId="0ED0F750" w:rsidR="00621C61" w:rsidRPr="004C16F3" w:rsidRDefault="00621C61" w:rsidP="004C16F3">
      <w:pPr>
        <w:pStyle w:val="Prrafodelista"/>
        <w:numPr>
          <w:ilvl w:val="0"/>
          <w:numId w:val="1"/>
        </w:numPr>
        <w:tabs>
          <w:tab w:val="left" w:pos="426"/>
        </w:tabs>
        <w:spacing w:before="240" w:after="240" w:line="360" w:lineRule="auto"/>
        <w:ind w:left="0" w:right="49" w:firstLine="0"/>
        <w:jc w:val="both"/>
        <w:rPr>
          <w:rFonts w:ascii="Palatino Linotype" w:hAnsi="Palatino Linotype" w:cs="Arial"/>
          <w:i/>
        </w:rPr>
      </w:pPr>
      <w:r w:rsidRPr="004C16F3">
        <w:rPr>
          <w:rFonts w:ascii="Palatino Linotype" w:hAnsi="Palatino Linotype" w:cs="Arial"/>
        </w:rPr>
        <w:t>Pretensión que resulta imposible de ser atendida por este Órgano Garante, toda vez que el particular no está solicitando</w:t>
      </w:r>
      <w:r w:rsidR="00DB1D97" w:rsidRPr="004C16F3">
        <w:rPr>
          <w:rFonts w:ascii="Palatino Linotype" w:hAnsi="Palatino Linotype" w:cs="Arial"/>
        </w:rPr>
        <w:t xml:space="preserve"> información</w:t>
      </w:r>
      <w:r w:rsidRPr="004C16F3">
        <w:rPr>
          <w:rFonts w:ascii="Palatino Linotype" w:hAnsi="Palatino Linotype" w:cs="Arial"/>
        </w:rPr>
        <w:t xml:space="preserve"> que tenga una expresión documental, en la que obren datos o información determinada, sino que requiere que el </w:t>
      </w:r>
      <w:r w:rsidRPr="004C16F3">
        <w:rPr>
          <w:rFonts w:ascii="Palatino Linotype" w:hAnsi="Palatino Linotype" w:cs="Arial"/>
          <w:b/>
        </w:rPr>
        <w:t>SUJETO OBLIGADO</w:t>
      </w:r>
      <w:r w:rsidRPr="004C16F3">
        <w:rPr>
          <w:rFonts w:ascii="Palatino Linotype" w:hAnsi="Palatino Linotype" w:cs="Arial"/>
        </w:rPr>
        <w:t xml:space="preserve"> de respuesta sobre planteamientos específicos.</w:t>
      </w:r>
    </w:p>
    <w:p w14:paraId="08B54461" w14:textId="77777777" w:rsidR="00621C61" w:rsidRPr="004C16F3" w:rsidRDefault="00621C61" w:rsidP="004C16F3">
      <w:pPr>
        <w:pStyle w:val="Prrafodelista"/>
        <w:tabs>
          <w:tab w:val="left" w:pos="426"/>
        </w:tabs>
        <w:spacing w:before="240" w:after="240" w:line="360" w:lineRule="auto"/>
        <w:ind w:left="0" w:right="49"/>
        <w:jc w:val="both"/>
        <w:rPr>
          <w:rFonts w:ascii="Palatino Linotype" w:hAnsi="Palatino Linotype" w:cs="Arial"/>
        </w:rPr>
      </w:pPr>
    </w:p>
    <w:p w14:paraId="2D0CEF38" w14:textId="2A6D4789" w:rsidR="00621C61" w:rsidRPr="004C16F3" w:rsidRDefault="00621C61" w:rsidP="004C16F3">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4C16F3">
        <w:rPr>
          <w:rFonts w:ascii="Palatino Linotype" w:hAnsi="Palatino Linotype" w:cs="Arial"/>
        </w:rPr>
        <w:t>De tal manera que lo que requirió el particular se halla ajeno al derecho de acceso a la información pública, y en su lugar, se encuentra ejerciendo su derecho de petición, el cual resulta ser, en esencia, un planteamiento hecho a la autoridad.</w:t>
      </w:r>
    </w:p>
    <w:p w14:paraId="6441F0BD" w14:textId="77777777" w:rsidR="00621C61" w:rsidRPr="004C16F3" w:rsidRDefault="00621C61" w:rsidP="004C16F3">
      <w:pPr>
        <w:pStyle w:val="Prrafodelista"/>
        <w:tabs>
          <w:tab w:val="left" w:pos="426"/>
        </w:tabs>
        <w:spacing w:before="240" w:after="240" w:line="360" w:lineRule="auto"/>
        <w:ind w:left="0" w:right="49"/>
        <w:jc w:val="both"/>
        <w:rPr>
          <w:rFonts w:ascii="Palatino Linotype" w:hAnsi="Palatino Linotype" w:cs="Arial"/>
        </w:rPr>
      </w:pPr>
    </w:p>
    <w:p w14:paraId="50BD61BE" w14:textId="77777777" w:rsidR="00621C61" w:rsidRPr="004C16F3" w:rsidRDefault="00621C61" w:rsidP="004C16F3">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4C16F3">
        <w:rPr>
          <w:rFonts w:ascii="Palatino Linotype" w:hAnsi="Palatino Linotype" w:cs="Arial"/>
        </w:rPr>
        <w:t>Robustece lo anterior la tesis jurisprudencial administrativa 2011611 publicada por el Máximo Juzgador de la nación, la cual se transcribe a continuación:</w:t>
      </w:r>
    </w:p>
    <w:p w14:paraId="5B1F3707" w14:textId="77777777" w:rsidR="00621C61" w:rsidRPr="004C16F3" w:rsidRDefault="00621C61" w:rsidP="004C16F3">
      <w:pPr>
        <w:pStyle w:val="Prrafodelista"/>
        <w:tabs>
          <w:tab w:val="left" w:pos="426"/>
        </w:tabs>
        <w:spacing w:before="240" w:after="240" w:line="360" w:lineRule="auto"/>
        <w:ind w:left="0" w:right="49"/>
        <w:jc w:val="both"/>
        <w:rPr>
          <w:rFonts w:ascii="Palatino Linotype" w:hAnsi="Palatino Linotype" w:cs="Arial"/>
        </w:rPr>
      </w:pPr>
    </w:p>
    <w:p w14:paraId="0C5BA31F" w14:textId="77777777" w:rsidR="00621C61" w:rsidRPr="004C16F3" w:rsidRDefault="00621C61" w:rsidP="004C16F3">
      <w:pPr>
        <w:pStyle w:val="Prrafodelista"/>
        <w:tabs>
          <w:tab w:val="left" w:pos="426"/>
        </w:tabs>
        <w:spacing w:before="240" w:after="240" w:line="360" w:lineRule="auto"/>
        <w:ind w:left="567" w:right="567"/>
        <w:jc w:val="both"/>
        <w:rPr>
          <w:rFonts w:ascii="Palatino Linotype" w:hAnsi="Palatino Linotype" w:cs="Arial"/>
        </w:rPr>
      </w:pPr>
      <w:r w:rsidRPr="004C16F3">
        <w:rPr>
          <w:rFonts w:ascii="Palatino Linotype" w:hAnsi="Palatino Linotype"/>
          <w:b/>
          <w:i/>
        </w:rPr>
        <w:t>DERECHO DE PETICIÓN. SU DIFERENCIA CON RESPECTO AL RECURSO ADMINISTRATIVO. “</w:t>
      </w:r>
      <w:r w:rsidRPr="004C16F3">
        <w:rPr>
          <w:rFonts w:ascii="Palatino Linotype" w:hAnsi="Palatino Linotype"/>
          <w:i/>
        </w:rPr>
        <w:t xml:space="preserve">El derecho de petición busca la respuesta de la autoridad a un planteamiento específico, mientras que el recurso administrativo, la nulidad o modificación de un acto de la autoridad a través de su impugnación; es decir, el recurso presupone la existencia de un acto </w:t>
      </w:r>
      <w:r w:rsidRPr="004C16F3">
        <w:rPr>
          <w:rFonts w:ascii="Palatino Linotype" w:hAnsi="Palatino Linotype"/>
          <w:i/>
        </w:rPr>
        <w:lastRenderedPageBreak/>
        <w:t>administrativo previo que puede ser revisado por la autoridad que lo emitió o en otra instancia, mientras que aquél se limita a solicitar una respuesta determinada. Así, para recurrir una actuación administrativa se requiere de un derecho subjetivo específico; a la vez que el derecho de petición constituye simplemente la posibilidad de todo gobernado de hacer un planteamiento a la autoridad; por tanto, este último no puede sustituir los procedimientos o recursos específicos establecidos para atender ciertas materias, ni constituirse como un medio para la revisión de determinaciones administrativas.”</w:t>
      </w:r>
    </w:p>
    <w:p w14:paraId="328DA1B9" w14:textId="77777777" w:rsidR="00621C61" w:rsidRPr="004C16F3" w:rsidRDefault="00621C61" w:rsidP="004C16F3">
      <w:pPr>
        <w:pStyle w:val="Prrafodelista"/>
        <w:tabs>
          <w:tab w:val="left" w:pos="426"/>
        </w:tabs>
        <w:spacing w:before="240" w:after="240" w:line="360" w:lineRule="auto"/>
        <w:ind w:left="0" w:right="49"/>
        <w:jc w:val="both"/>
        <w:rPr>
          <w:rFonts w:ascii="Palatino Linotype" w:hAnsi="Palatino Linotype" w:cs="Arial"/>
        </w:rPr>
      </w:pPr>
    </w:p>
    <w:p w14:paraId="2644123F" w14:textId="4315CE6D" w:rsidR="00621C61" w:rsidRPr="004C16F3" w:rsidRDefault="00621C61" w:rsidP="004C16F3">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4C16F3">
        <w:rPr>
          <w:rFonts w:ascii="Palatino Linotype" w:hAnsi="Palatino Linotype" w:cs="Arial"/>
        </w:rPr>
        <w:t xml:space="preserve">Por lo anterior, este Órgano Garante encuentra dicho requerimiento como inoperante, toda vez que no existe documental pública que pueda dar atención a lo manifestado por el particular, y su calificación como </w:t>
      </w:r>
      <w:r w:rsidR="001D6A80" w:rsidRPr="004C16F3">
        <w:rPr>
          <w:rFonts w:ascii="Palatino Linotype" w:hAnsi="Palatino Linotype" w:cs="Arial"/>
        </w:rPr>
        <w:t xml:space="preserve">tal </w:t>
      </w:r>
      <w:r w:rsidRPr="004C16F3">
        <w:rPr>
          <w:rFonts w:ascii="Palatino Linotype" w:hAnsi="Palatino Linotype" w:cs="Arial"/>
        </w:rPr>
        <w:t>no refuerza ni violenta la esfera del derecho de acceso a la información del particular.</w:t>
      </w:r>
    </w:p>
    <w:p w14:paraId="59DC753B" w14:textId="77777777" w:rsidR="001C68D3" w:rsidRPr="004C16F3" w:rsidRDefault="001C68D3"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1E44F14" w14:textId="289B54F2" w:rsidR="0092002F" w:rsidRPr="004C16F3" w:rsidRDefault="007775B7" w:rsidP="004C16F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C16F3">
        <w:rPr>
          <w:rFonts w:ascii="Palatino Linotype" w:eastAsia="MS Mincho" w:hAnsi="Palatino Linotype" w:cs="Arial"/>
          <w:color w:val="000000" w:themeColor="text1"/>
          <w:lang w:val="es-MX"/>
        </w:rPr>
        <w:t>En esa tesitura se tiene que las razones o motivos de inconformidad hechos valer por el particular en el recurso de revisión en mérito</w:t>
      </w:r>
      <w:r w:rsidR="003D47A6" w:rsidRPr="004C16F3">
        <w:rPr>
          <w:rFonts w:ascii="Palatino Linotype" w:eastAsia="MS Mincho" w:hAnsi="Palatino Linotype" w:cs="Arial"/>
          <w:color w:val="000000" w:themeColor="text1"/>
          <w:lang w:val="es-MX"/>
        </w:rPr>
        <w:t xml:space="preserve"> son </w:t>
      </w:r>
      <w:r w:rsidR="001D6A80" w:rsidRPr="004C16F3">
        <w:rPr>
          <w:rFonts w:ascii="Palatino Linotype" w:eastAsia="MS Mincho" w:hAnsi="Palatino Linotype" w:cs="Arial"/>
          <w:color w:val="000000" w:themeColor="text1"/>
          <w:lang w:val="es-MX"/>
        </w:rPr>
        <w:t xml:space="preserve">parcialmente </w:t>
      </w:r>
      <w:r w:rsidR="002F1EB8" w:rsidRPr="004C16F3">
        <w:rPr>
          <w:rFonts w:ascii="Palatino Linotype" w:eastAsia="MS Mincho" w:hAnsi="Palatino Linotype" w:cs="Arial"/>
          <w:color w:val="000000" w:themeColor="text1"/>
          <w:lang w:val="es-MX"/>
        </w:rPr>
        <w:t>f</w:t>
      </w:r>
      <w:r w:rsidR="003D47A6" w:rsidRPr="004C16F3">
        <w:rPr>
          <w:rFonts w:ascii="Palatino Linotype" w:eastAsia="MS Mincho" w:hAnsi="Palatino Linotype" w:cs="Arial"/>
          <w:color w:val="000000" w:themeColor="text1"/>
          <w:lang w:val="es-MX"/>
        </w:rPr>
        <w:t>undados</w:t>
      </w:r>
      <w:r w:rsidR="004F014D" w:rsidRPr="004C16F3">
        <w:rPr>
          <w:rFonts w:ascii="Palatino Linotype" w:eastAsia="MS Mincho" w:hAnsi="Palatino Linotype" w:cs="Arial"/>
          <w:color w:val="000000" w:themeColor="text1"/>
          <w:lang w:val="es-MX"/>
        </w:rPr>
        <w:t>,</w:t>
      </w:r>
      <w:r w:rsidR="003D47A6" w:rsidRPr="004C16F3">
        <w:rPr>
          <w:rFonts w:ascii="Palatino Linotype" w:eastAsia="MS Mincho" w:hAnsi="Palatino Linotype" w:cs="Arial"/>
          <w:color w:val="000000" w:themeColor="text1"/>
          <w:lang w:val="es-MX"/>
        </w:rPr>
        <w:t xml:space="preserve"> en razón de que</w:t>
      </w:r>
      <w:r w:rsidR="00BA53F5" w:rsidRPr="004C16F3">
        <w:rPr>
          <w:rFonts w:ascii="Palatino Linotype" w:eastAsia="MS Mincho" w:hAnsi="Palatino Linotype" w:cs="Arial"/>
          <w:color w:val="000000" w:themeColor="text1"/>
          <w:lang w:val="es-MX"/>
        </w:rPr>
        <w:t>,</w:t>
      </w:r>
      <w:r w:rsidR="003D47A6" w:rsidRPr="004C16F3">
        <w:rPr>
          <w:rFonts w:ascii="Palatino Linotype" w:eastAsia="MS Mincho" w:hAnsi="Palatino Linotype" w:cs="Arial"/>
          <w:color w:val="000000" w:themeColor="text1"/>
          <w:lang w:val="es-MX"/>
        </w:rPr>
        <w:t xml:space="preserve"> </w:t>
      </w:r>
      <w:r w:rsidR="00B07BA2" w:rsidRPr="004C16F3">
        <w:rPr>
          <w:rFonts w:ascii="Palatino Linotype" w:eastAsia="MS Mincho" w:hAnsi="Palatino Linotype" w:cs="Arial"/>
          <w:color w:val="000000" w:themeColor="text1"/>
          <w:lang w:val="es-MX"/>
        </w:rPr>
        <w:t xml:space="preserve">si bien es cierto que el </w:t>
      </w:r>
      <w:r w:rsidR="00B07BA2" w:rsidRPr="004C16F3">
        <w:rPr>
          <w:rFonts w:ascii="Palatino Linotype" w:eastAsia="MS Mincho" w:hAnsi="Palatino Linotype" w:cs="Arial"/>
          <w:b/>
          <w:color w:val="000000" w:themeColor="text1"/>
          <w:lang w:val="es-MX"/>
        </w:rPr>
        <w:t>SUJETO OBLIGADO</w:t>
      </w:r>
      <w:r w:rsidR="00B07BA2" w:rsidRPr="004C16F3">
        <w:rPr>
          <w:rFonts w:ascii="Palatino Linotype" w:eastAsia="MS Mincho" w:hAnsi="Palatino Linotype" w:cs="Arial"/>
          <w:color w:val="000000" w:themeColor="text1"/>
          <w:lang w:val="es-MX"/>
        </w:rPr>
        <w:t xml:space="preserve"> no entrego la información que se requería, </w:t>
      </w:r>
      <w:r w:rsidR="00BA53F5" w:rsidRPr="004C16F3">
        <w:rPr>
          <w:rFonts w:ascii="Palatino Linotype" w:eastAsia="MS Mincho" w:hAnsi="Palatino Linotype" w:cs="Arial"/>
          <w:color w:val="000000" w:themeColor="text1"/>
          <w:lang w:val="es-MX"/>
        </w:rPr>
        <w:t xml:space="preserve">hecho </w:t>
      </w:r>
      <w:r w:rsidR="004F014D" w:rsidRPr="004C16F3">
        <w:rPr>
          <w:rFonts w:ascii="Palatino Linotype" w:eastAsia="MS Mincho" w:hAnsi="Palatino Linotype" w:cs="Arial"/>
          <w:color w:val="000000" w:themeColor="text1"/>
          <w:lang w:val="es-MX"/>
        </w:rPr>
        <w:t xml:space="preserve">que se </w:t>
      </w:r>
      <w:r w:rsidR="00BA53F5" w:rsidRPr="004C16F3">
        <w:rPr>
          <w:rFonts w:ascii="Palatino Linotype" w:eastAsia="MS Mincho" w:hAnsi="Palatino Linotype" w:cs="Arial"/>
          <w:color w:val="000000" w:themeColor="text1"/>
          <w:lang w:val="es-MX"/>
        </w:rPr>
        <w:t xml:space="preserve">interpreta como una negativa a la </w:t>
      </w:r>
      <w:r w:rsidR="004F014D" w:rsidRPr="004C16F3">
        <w:rPr>
          <w:rFonts w:ascii="Palatino Linotype" w:eastAsia="MS Mincho" w:hAnsi="Palatino Linotype" w:cs="Arial"/>
          <w:color w:val="000000" w:themeColor="text1"/>
          <w:lang w:val="es-MX"/>
        </w:rPr>
        <w:t>entrega</w:t>
      </w:r>
      <w:r w:rsidR="00BA53F5" w:rsidRPr="004C16F3">
        <w:rPr>
          <w:rFonts w:ascii="Palatino Linotype" w:eastAsia="MS Mincho" w:hAnsi="Palatino Linotype" w:cs="Arial"/>
          <w:color w:val="000000" w:themeColor="text1"/>
          <w:lang w:val="es-MX"/>
        </w:rPr>
        <w:t xml:space="preserve"> de la misma</w:t>
      </w:r>
      <w:r w:rsidR="004F014D" w:rsidRPr="004C16F3">
        <w:rPr>
          <w:rFonts w:ascii="Palatino Linotype" w:eastAsia="MS Mincho" w:hAnsi="Palatino Linotype" w:cs="Arial"/>
          <w:color w:val="000000" w:themeColor="text1"/>
          <w:lang w:val="es-MX"/>
        </w:rPr>
        <w:t xml:space="preserve">, </w:t>
      </w:r>
      <w:r w:rsidR="00B07BA2" w:rsidRPr="004C16F3">
        <w:rPr>
          <w:rFonts w:ascii="Palatino Linotype" w:eastAsia="MS Mincho" w:hAnsi="Palatino Linotype" w:cs="Arial"/>
          <w:color w:val="000000" w:themeColor="text1"/>
          <w:lang w:val="es-MX"/>
        </w:rPr>
        <w:t xml:space="preserve">cuando se comprobó </w:t>
      </w:r>
      <w:r w:rsidR="00BA53F5" w:rsidRPr="004C16F3">
        <w:rPr>
          <w:rFonts w:ascii="Palatino Linotype" w:eastAsia="MS Mincho" w:hAnsi="Palatino Linotype" w:cs="Arial"/>
          <w:color w:val="000000" w:themeColor="text1"/>
          <w:lang w:val="es-MX"/>
        </w:rPr>
        <w:t xml:space="preserve">que </w:t>
      </w:r>
      <w:r w:rsidR="0092002F" w:rsidRPr="004C16F3">
        <w:rPr>
          <w:rFonts w:ascii="Palatino Linotype" w:eastAsia="MS Mincho" w:hAnsi="Palatino Linotype" w:cs="Arial"/>
          <w:color w:val="000000" w:themeColor="text1"/>
          <w:lang w:val="es-MX"/>
        </w:rPr>
        <w:t xml:space="preserve">por cuanto hace a dos puntos </w:t>
      </w:r>
      <w:r w:rsidR="00BA53F5" w:rsidRPr="004C16F3">
        <w:rPr>
          <w:rFonts w:ascii="Palatino Linotype" w:eastAsia="MS Mincho" w:hAnsi="Palatino Linotype" w:cs="Arial"/>
          <w:color w:val="000000" w:themeColor="text1"/>
          <w:lang w:val="es-MX"/>
        </w:rPr>
        <w:t>esta</w:t>
      </w:r>
      <w:r w:rsidR="00B07BA2" w:rsidRPr="004C16F3">
        <w:rPr>
          <w:rFonts w:ascii="Palatino Linotype" w:eastAsia="MS Mincho" w:hAnsi="Palatino Linotype" w:cs="Arial"/>
          <w:color w:val="000000" w:themeColor="text1"/>
          <w:lang w:val="es-MX"/>
        </w:rPr>
        <w:t xml:space="preserve"> deb</w:t>
      </w:r>
      <w:r w:rsidR="004F014D" w:rsidRPr="004C16F3">
        <w:rPr>
          <w:rFonts w:ascii="Palatino Linotype" w:eastAsia="MS Mincho" w:hAnsi="Palatino Linotype" w:cs="Arial"/>
          <w:color w:val="000000" w:themeColor="text1"/>
          <w:lang w:val="es-MX"/>
        </w:rPr>
        <w:t>ió</w:t>
      </w:r>
      <w:r w:rsidR="00B07BA2" w:rsidRPr="004C16F3">
        <w:rPr>
          <w:rFonts w:ascii="Palatino Linotype" w:eastAsia="MS Mincho" w:hAnsi="Palatino Linotype" w:cs="Arial"/>
          <w:color w:val="000000" w:themeColor="text1"/>
          <w:lang w:val="es-MX"/>
        </w:rPr>
        <w:t xml:space="preserve"> ser proporcionada </w:t>
      </w:r>
      <w:r w:rsidR="007A133C" w:rsidRPr="004C16F3">
        <w:rPr>
          <w:rFonts w:ascii="Palatino Linotype" w:eastAsia="MS Mincho" w:hAnsi="Palatino Linotype" w:cs="Arial"/>
          <w:color w:val="000000" w:themeColor="text1"/>
          <w:lang w:val="es-MX"/>
        </w:rPr>
        <w:t>en un ejercicio de brindar máxima publicidad</w:t>
      </w:r>
      <w:r w:rsidR="00DB1D97" w:rsidRPr="004C16F3">
        <w:rPr>
          <w:rFonts w:ascii="Palatino Linotype" w:eastAsia="MS Mincho" w:hAnsi="Palatino Linotype" w:cs="Arial"/>
          <w:color w:val="000000" w:themeColor="text1"/>
          <w:lang w:val="es-MX"/>
        </w:rPr>
        <w:t>, el particular formuló</w:t>
      </w:r>
      <w:r w:rsidR="0092002F" w:rsidRPr="004C16F3">
        <w:rPr>
          <w:rFonts w:ascii="Palatino Linotype" w:eastAsia="MS Mincho" w:hAnsi="Palatino Linotype" w:cs="Arial"/>
          <w:color w:val="000000" w:themeColor="text1"/>
          <w:lang w:val="es-MX"/>
        </w:rPr>
        <w:t xml:space="preserve"> </w:t>
      </w:r>
      <w:r w:rsidR="0092002F" w:rsidRPr="004C16F3">
        <w:rPr>
          <w:rFonts w:ascii="Palatino Linotype" w:eastAsia="MS Mincho" w:hAnsi="Palatino Linotype" w:cs="Arial"/>
          <w:color w:val="000000" w:themeColor="text1"/>
          <w:lang w:val="es-MX"/>
        </w:rPr>
        <w:lastRenderedPageBreak/>
        <w:t>un requerimiento que constituye el ejercicio del derecho de petición, el cual resulto inoperante en razón de que no existe documental pública en la que conste.</w:t>
      </w:r>
    </w:p>
    <w:p w14:paraId="2F6B69FF" w14:textId="77777777" w:rsidR="0092002F" w:rsidRPr="004C16F3" w:rsidRDefault="0092002F"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FD825B2" w14:textId="77777777" w:rsidR="0092002F" w:rsidRPr="004C16F3" w:rsidRDefault="0092002F" w:rsidP="004C16F3">
      <w:pPr>
        <w:keepNext/>
        <w:keepLines/>
        <w:spacing w:before="240" w:line="360" w:lineRule="auto"/>
        <w:outlineLvl w:val="0"/>
        <w:rPr>
          <w:rFonts w:ascii="Palatino Linotype" w:eastAsia="MS Mincho" w:hAnsi="Palatino Linotype" w:cstheme="majorBidi"/>
          <w:b/>
        </w:rPr>
      </w:pPr>
      <w:bookmarkStart w:id="51" w:name="_Toc4692029"/>
      <w:bookmarkStart w:id="52" w:name="_Toc7125256"/>
      <w:r w:rsidRPr="004C16F3">
        <w:rPr>
          <w:rFonts w:ascii="Palatino Linotype" w:eastAsia="MS Mincho" w:hAnsi="Palatino Linotype" w:cstheme="majorBidi"/>
          <w:b/>
        </w:rPr>
        <w:t>QUINTO. De la elaboración de la versión pública.</w:t>
      </w:r>
      <w:bookmarkEnd w:id="51"/>
      <w:bookmarkEnd w:id="52"/>
    </w:p>
    <w:p w14:paraId="622AFFE5"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26A7D30D" w14:textId="7D1B4A89" w:rsidR="0092002F" w:rsidRPr="004C16F3" w:rsidRDefault="00FE4B93" w:rsidP="004C16F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t xml:space="preserve">Es necesario señalar que el </w:t>
      </w:r>
      <w:r w:rsidRPr="004C16F3">
        <w:rPr>
          <w:rFonts w:ascii="Palatino Linotype" w:hAnsi="Palatino Linotype" w:cs="Arial"/>
          <w:b/>
          <w:color w:val="000000" w:themeColor="text1"/>
        </w:rPr>
        <w:t>SUJETO OBLIGADO</w:t>
      </w:r>
      <w:r w:rsidRPr="004C16F3">
        <w:rPr>
          <w:rFonts w:ascii="Palatino Linotype" w:hAnsi="Palatino Linotype" w:cs="Arial"/>
          <w:color w:val="000000" w:themeColor="text1"/>
        </w:rPr>
        <w:t xml:space="preserve"> deberá elaborar las versiones públicas de: </w:t>
      </w:r>
      <w:r w:rsidRPr="004C16F3">
        <w:rPr>
          <w:rFonts w:ascii="Palatino Linotype" w:eastAsia="MS Mincho" w:hAnsi="Palatino Linotype"/>
          <w:color w:val="000000" w:themeColor="text1"/>
        </w:rPr>
        <w:t>E</w:t>
      </w:r>
      <w:r w:rsidRPr="004C16F3">
        <w:rPr>
          <w:rFonts w:ascii="Palatino Linotype" w:eastAsia="MS Mincho" w:hAnsi="Palatino Linotype" w:cs="Arial"/>
          <w:color w:val="000000" w:themeColor="text1"/>
          <w:lang w:val="es-MX"/>
        </w:rPr>
        <w:t>l recibo, póliza de cheque o documentos donde consten el monto pagado por concepto de liquidación de cada uno de los servidores públicos de la administración 2016-2018 que fueron despedidos</w:t>
      </w:r>
      <w:r w:rsidRPr="004C16F3">
        <w:rPr>
          <w:rFonts w:ascii="Palatino Linotype" w:hAnsi="Palatino Linotype"/>
        </w:rPr>
        <w:t xml:space="preserve"> </w:t>
      </w:r>
      <w:r w:rsidRPr="004C16F3">
        <w:rPr>
          <w:rFonts w:ascii="Palatino Linotype" w:eastAsia="MS Mincho" w:hAnsi="Palatino Linotype"/>
          <w:color w:val="000000" w:themeColor="text1"/>
        </w:rPr>
        <w:t>del cinco de febrero de dos mil dieciocho al cinco de febrero de dos mil diecinueve; y, los</w:t>
      </w:r>
      <w:r w:rsidRPr="004C16F3">
        <w:rPr>
          <w:rFonts w:ascii="Palatino Linotype" w:eastAsia="MS Mincho" w:hAnsi="Palatino Linotype" w:cs="Arial"/>
          <w:color w:val="000000" w:themeColor="text1"/>
          <w:lang w:val="es-MX"/>
        </w:rPr>
        <w:t xml:space="preserve"> documentos donde consten los controles de asistencia o la información magnética o electrónica de asistencia de los servidores públicos de la administración 2016-2018</w:t>
      </w:r>
      <w:r w:rsidRPr="004C16F3">
        <w:rPr>
          <w:rFonts w:ascii="Palatino Linotype" w:eastAsia="MS Mincho" w:hAnsi="Palatino Linotype"/>
          <w:color w:val="000000" w:themeColor="text1"/>
        </w:rPr>
        <w:t>, del cinco de febrero de dos mil dieciocho al cinco d</w:t>
      </w:r>
      <w:r w:rsidR="00B255E0" w:rsidRPr="004C16F3">
        <w:rPr>
          <w:rFonts w:ascii="Palatino Linotype" w:eastAsia="MS Mincho" w:hAnsi="Palatino Linotype"/>
          <w:color w:val="000000" w:themeColor="text1"/>
        </w:rPr>
        <w:t xml:space="preserve">e febrero de dos mil diecinueve, en razón de que este Órgano Garante no tiene la certeza de que los documentos que el </w:t>
      </w:r>
      <w:r w:rsidR="00B255E0" w:rsidRPr="004C16F3">
        <w:rPr>
          <w:rFonts w:ascii="Palatino Linotype" w:eastAsia="MS Mincho" w:hAnsi="Palatino Linotype"/>
          <w:b/>
          <w:color w:val="000000" w:themeColor="text1"/>
        </w:rPr>
        <w:t>SUJETO OBLIGADO</w:t>
      </w:r>
      <w:r w:rsidR="00B255E0" w:rsidRPr="004C16F3">
        <w:rPr>
          <w:rFonts w:ascii="Palatino Linotype" w:eastAsia="MS Mincho" w:hAnsi="Palatino Linotype"/>
          <w:color w:val="000000" w:themeColor="text1"/>
        </w:rPr>
        <w:t xml:space="preserve"> ponga a disposición del particular contenga datos personales de carácter confidencial tal y como lo puede</w:t>
      </w:r>
      <w:r w:rsidR="0092002F" w:rsidRPr="004C16F3">
        <w:rPr>
          <w:rFonts w:ascii="Palatino Linotype" w:eastAsia="MS Mincho" w:hAnsi="Palatino Linotype" w:cs="Arial"/>
        </w:rPr>
        <w:t xml:space="preserve"> ser la Clave Única de Registro de Población, Registro Federal de Contribuyentes de personas físicas, fecha de nacimiento, domicilios particulares, etc.)</w:t>
      </w:r>
    </w:p>
    <w:p w14:paraId="0F5871EB"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4F16EFD4"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lastRenderedPageBreak/>
        <w:t xml:space="preserve">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particulares e incluso aun tratándose de servidores públicos y, en su caso generar la </w:t>
      </w:r>
      <w:r w:rsidRPr="004C16F3">
        <w:rPr>
          <w:rFonts w:ascii="Palatino Linotype" w:hAnsi="Palatino Linotype" w:cs="Arial"/>
          <w:b/>
          <w:color w:val="000000" w:themeColor="text1"/>
          <w:u w:val="single"/>
        </w:rPr>
        <w:t>versión pública</w:t>
      </w:r>
      <w:r w:rsidRPr="004C16F3">
        <w:rPr>
          <w:rFonts w:ascii="Palatino Linotype" w:hAnsi="Palatino Linotype" w:cs="Arial"/>
          <w:color w:val="000000" w:themeColor="text1"/>
        </w:rPr>
        <w:t xml:space="preserve"> de los documentos por las consideraciones que se estimen pertinentes.</w:t>
      </w:r>
    </w:p>
    <w:p w14:paraId="3DFB7F58"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745118F3"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C16F3">
        <w:rPr>
          <w:rFonts w:ascii="Palatino Linotype" w:hAnsi="Palatino Linotype"/>
          <w:vertAlign w:val="superscript"/>
        </w:rPr>
        <w:footnoteReference w:id="1"/>
      </w:r>
      <w:r w:rsidRPr="004C16F3">
        <w:rPr>
          <w:rFonts w:ascii="Palatino Linotype" w:hAnsi="Palatino Linotype" w:cs="Arial"/>
          <w:color w:val="000000" w:themeColor="text1"/>
        </w:rPr>
        <w:t xml:space="preserve"> aunque cualquier límite o restricción, </w:t>
      </w:r>
      <w:r w:rsidRPr="004C16F3">
        <w:rPr>
          <w:rFonts w:ascii="Palatino Linotype" w:hAnsi="Palatino Linotype" w:cs="Arial"/>
          <w:color w:val="000000" w:themeColor="text1"/>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4C16F3">
        <w:rPr>
          <w:rFonts w:ascii="Palatino Linotype" w:hAnsi="Palatino Linotype"/>
          <w:vertAlign w:val="superscript"/>
        </w:rPr>
        <w:footnoteReference w:id="2"/>
      </w:r>
      <w:r w:rsidRPr="004C16F3">
        <w:rPr>
          <w:rFonts w:ascii="Palatino Linotype" w:hAnsi="Palatino Linotype" w:cs="Arial"/>
          <w:color w:val="000000" w:themeColor="text1"/>
        </w:rPr>
        <w:t xml:space="preserve"> En este caso, la clasificación total o parcial de la información es un supuesto que tanto la </w:t>
      </w:r>
      <w:r w:rsidRPr="004C16F3">
        <w:rPr>
          <w:rFonts w:ascii="Palatino Linotype" w:hAnsi="Palatino Linotype" w:cs="Arial"/>
          <w:b/>
          <w:color w:val="000000" w:themeColor="text1"/>
        </w:rPr>
        <w:t>Ley General de Transparencia y Acceso a la Información Pública</w:t>
      </w:r>
      <w:r w:rsidRPr="004C16F3">
        <w:rPr>
          <w:rFonts w:ascii="Palatino Linotype" w:hAnsi="Palatino Linotype" w:cs="Arial"/>
          <w:color w:val="000000" w:themeColor="text1"/>
        </w:rPr>
        <w:t xml:space="preserve">, en adelante, la </w:t>
      </w:r>
      <w:r w:rsidRPr="004C16F3">
        <w:rPr>
          <w:rFonts w:ascii="Palatino Linotype" w:hAnsi="Palatino Linotype" w:cs="Arial"/>
          <w:b/>
          <w:color w:val="000000" w:themeColor="text1"/>
        </w:rPr>
        <w:t>Ley General</w:t>
      </w:r>
      <w:r w:rsidRPr="004C16F3">
        <w:rPr>
          <w:rFonts w:ascii="Palatino Linotype" w:hAnsi="Palatino Linotype" w:cs="Arial"/>
          <w:color w:val="000000" w:themeColor="text1"/>
        </w:rPr>
        <w:t xml:space="preserve">, como la </w:t>
      </w:r>
      <w:r w:rsidRPr="004C16F3">
        <w:rPr>
          <w:rFonts w:ascii="Palatino Linotype" w:hAnsi="Palatino Linotype" w:cs="Arial"/>
          <w:b/>
          <w:color w:val="000000" w:themeColor="text1"/>
        </w:rPr>
        <w:t>Ley de Transparencia y Acceso a la Información Pública del Estado de México y Municipios</w:t>
      </w:r>
      <w:r w:rsidRPr="004C16F3">
        <w:rPr>
          <w:rFonts w:ascii="Palatino Linotype" w:hAnsi="Palatino Linotype" w:cs="Arial"/>
          <w:color w:val="000000" w:themeColor="text1"/>
        </w:rPr>
        <w:t xml:space="preserve">, en adelante, la </w:t>
      </w:r>
      <w:r w:rsidRPr="004C16F3">
        <w:rPr>
          <w:rFonts w:ascii="Palatino Linotype" w:hAnsi="Palatino Linotype" w:cs="Arial"/>
          <w:b/>
          <w:color w:val="000000" w:themeColor="text1"/>
        </w:rPr>
        <w:t>Ley Estatal</w:t>
      </w:r>
      <w:r w:rsidRPr="004C16F3">
        <w:rPr>
          <w:rFonts w:ascii="Palatino Linotype" w:hAnsi="Palatino Linotype" w:cs="Arial"/>
          <w:color w:val="000000" w:themeColor="text1"/>
        </w:rPr>
        <w:t>, establecen, y agotar el procedimiento legalmente establecido, es precisamente lo que permite acreditar el cumplimiento de los otros dos requisitos.</w:t>
      </w:r>
    </w:p>
    <w:p w14:paraId="66371524"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6A32F173"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F65ADC8" w14:textId="77777777" w:rsidR="0092002F" w:rsidRPr="004C16F3" w:rsidRDefault="0092002F" w:rsidP="004C16F3">
      <w:pPr>
        <w:keepNext/>
        <w:keepLines/>
        <w:spacing w:before="240" w:line="360" w:lineRule="auto"/>
        <w:outlineLvl w:val="0"/>
        <w:rPr>
          <w:rFonts w:ascii="Palatino Linotype" w:eastAsiaTheme="majorEastAsia" w:hAnsi="Palatino Linotype" w:cstheme="majorBidi"/>
          <w:b/>
          <w:lang w:val="es-MX" w:eastAsia="en-US"/>
        </w:rPr>
      </w:pPr>
      <w:bookmarkStart w:id="53" w:name="_Toc1489381"/>
      <w:bookmarkStart w:id="54" w:name="_Toc4013566"/>
      <w:bookmarkStart w:id="55" w:name="_Toc4692030"/>
      <w:bookmarkStart w:id="56" w:name="_Toc7125257"/>
      <w:r w:rsidRPr="004C16F3">
        <w:rPr>
          <w:rFonts w:ascii="Palatino Linotype" w:eastAsiaTheme="majorEastAsia" w:hAnsi="Palatino Linotype" w:cstheme="majorBidi"/>
          <w:b/>
          <w:lang w:val="es-MX" w:eastAsia="en-US"/>
        </w:rPr>
        <w:t>A. Requisitos previos.</w:t>
      </w:r>
      <w:bookmarkEnd w:id="53"/>
      <w:bookmarkEnd w:id="54"/>
      <w:bookmarkEnd w:id="55"/>
      <w:bookmarkEnd w:id="56"/>
    </w:p>
    <w:p w14:paraId="3AC8A5CD"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3E8D82A3"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rPr>
        <w:lastRenderedPageBreak/>
        <w:t xml:space="preserve">Los </w:t>
      </w:r>
      <w:r w:rsidRPr="004C16F3">
        <w:rPr>
          <w:rFonts w:ascii="Palatino Linotype" w:hAnsi="Palatino Linotype" w:cs="Arial"/>
          <w:b/>
          <w:color w:val="000000"/>
        </w:rPr>
        <w:t>artículos 122 y 100 de la Ley Estatal y de la Ley General</w:t>
      </w:r>
      <w:r w:rsidRPr="004C16F3">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4C16F3">
        <w:rPr>
          <w:rFonts w:ascii="Palatino Linotype" w:hAnsi="Palatino Linotype" w:cs="Arial"/>
          <w:b/>
          <w:color w:val="000000"/>
        </w:rPr>
        <w:t>PROPONEN</w:t>
      </w:r>
      <w:r w:rsidRPr="004C16F3">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55D986E6"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1518FDAC"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t xml:space="preserve">Además, se debe señalar el procedimiento, de los tres que establecen los </w:t>
      </w:r>
      <w:r w:rsidRPr="004C16F3">
        <w:rPr>
          <w:rFonts w:ascii="Palatino Linotype" w:hAnsi="Palatino Linotype" w:cs="Arial"/>
          <w:b/>
          <w:color w:val="000000" w:themeColor="text1"/>
        </w:rPr>
        <w:t>artículos 132 y 106 de la Ley Estatal y General</w:t>
      </w:r>
      <w:r w:rsidRPr="004C16F3">
        <w:rPr>
          <w:rFonts w:ascii="Palatino Linotype" w:hAnsi="Palatino Linotype" w:cs="Arial"/>
          <w:color w:val="000000" w:themeColor="text1"/>
        </w:rPr>
        <w:t xml:space="preserve">, </w:t>
      </w:r>
      <w:r w:rsidRPr="004C16F3">
        <w:rPr>
          <w:rFonts w:ascii="Palatino Linotype" w:hAnsi="Palatino Linotype" w:cs="Arial"/>
          <w:color w:val="000000"/>
        </w:rPr>
        <w:t>respectivamente</w:t>
      </w:r>
      <w:r w:rsidRPr="004C16F3">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7AC87A56"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780A20B0"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4C16F3">
        <w:rPr>
          <w:rFonts w:ascii="Palatino Linotype" w:hAnsi="Palatino Linotype" w:cs="Arial"/>
          <w:b/>
          <w:color w:val="000000" w:themeColor="text1"/>
        </w:rPr>
        <w:t xml:space="preserve">artículos 134 y 108 </w:t>
      </w:r>
      <w:r w:rsidRPr="004C16F3">
        <w:rPr>
          <w:rFonts w:ascii="Palatino Linotype" w:hAnsi="Palatino Linotype" w:cs="Arial"/>
          <w:b/>
          <w:color w:val="000000" w:themeColor="text1"/>
        </w:rPr>
        <w:lastRenderedPageBreak/>
        <w:t>de la Ley Estatal y de la Ley General</w:t>
      </w:r>
      <w:r w:rsidRPr="004C16F3">
        <w:rPr>
          <w:rFonts w:ascii="Palatino Linotype" w:hAnsi="Palatino Linotype" w:cs="Arial"/>
          <w:color w:val="000000" w:themeColor="text1"/>
        </w:rPr>
        <w:t xml:space="preserve">, respectivamente, esto es, </w:t>
      </w:r>
      <w:r w:rsidRPr="004C16F3">
        <w:rPr>
          <w:rFonts w:ascii="Palatino Linotype" w:hAnsi="Palatino Linotype" w:cs="Arial"/>
          <w:b/>
          <w:color w:val="000000" w:themeColor="text1"/>
          <w:u w:val="single"/>
        </w:rPr>
        <w:t xml:space="preserve">no se puede hacer un acuerdo para clasificar de manera general todos los documentos de un expediente o área,  </w:t>
      </w:r>
      <w:r w:rsidRPr="004C16F3">
        <w:rPr>
          <w:rFonts w:ascii="Palatino Linotype" w:hAnsi="Palatino Linotype" w:cs="Arial"/>
          <w:color w:val="000000" w:themeColor="text1"/>
        </w:rPr>
        <w:t xml:space="preserve">sin individualizar su análisis y </w:t>
      </w:r>
      <w:r w:rsidRPr="004C16F3">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3794EC0F" w14:textId="77777777" w:rsidR="0092002F" w:rsidRPr="004C16F3" w:rsidRDefault="0092002F" w:rsidP="004C16F3">
      <w:pPr>
        <w:spacing w:after="120" w:line="360" w:lineRule="auto"/>
        <w:ind w:right="49"/>
        <w:jc w:val="both"/>
        <w:rPr>
          <w:rFonts w:ascii="Palatino Linotype" w:hAnsi="Palatino Linotype" w:cs="Arial"/>
          <w:b/>
          <w:color w:val="000000" w:themeColor="text1"/>
          <w:lang w:val="es-MX"/>
        </w:rPr>
      </w:pPr>
    </w:p>
    <w:p w14:paraId="6730D97B" w14:textId="77777777" w:rsidR="0092002F" w:rsidRPr="004C16F3" w:rsidRDefault="0092002F" w:rsidP="004C16F3">
      <w:pPr>
        <w:keepNext/>
        <w:keepLines/>
        <w:spacing w:before="240" w:line="360" w:lineRule="auto"/>
        <w:outlineLvl w:val="0"/>
        <w:rPr>
          <w:rFonts w:ascii="Palatino Linotype" w:eastAsiaTheme="majorEastAsia" w:hAnsi="Palatino Linotype" w:cstheme="majorBidi"/>
          <w:b/>
          <w:lang w:val="es-MX" w:eastAsia="en-US"/>
        </w:rPr>
      </w:pPr>
      <w:bookmarkStart w:id="57" w:name="_Toc1489382"/>
      <w:bookmarkStart w:id="58" w:name="_Toc4013567"/>
      <w:bookmarkStart w:id="59" w:name="_Toc4692031"/>
      <w:bookmarkStart w:id="60" w:name="_Toc7125258"/>
      <w:r w:rsidRPr="004C16F3">
        <w:rPr>
          <w:rFonts w:ascii="Palatino Linotype" w:eastAsiaTheme="majorEastAsia" w:hAnsi="Palatino Linotype" w:cstheme="majorBidi"/>
          <w:b/>
          <w:lang w:val="es-MX" w:eastAsia="en-US"/>
        </w:rPr>
        <w:t>B. Supuestos de clasificación</w:t>
      </w:r>
      <w:bookmarkEnd w:id="57"/>
      <w:bookmarkEnd w:id="58"/>
      <w:bookmarkEnd w:id="59"/>
      <w:bookmarkEnd w:id="60"/>
    </w:p>
    <w:p w14:paraId="58144250" w14:textId="77777777" w:rsidR="0092002F" w:rsidRPr="004C16F3" w:rsidRDefault="0092002F" w:rsidP="004C16F3">
      <w:pPr>
        <w:spacing w:line="360" w:lineRule="auto"/>
        <w:rPr>
          <w:rFonts w:ascii="Palatino Linotype" w:hAnsi="Palatino Linotype"/>
          <w:lang w:val="es-MX" w:eastAsia="en-US"/>
        </w:rPr>
      </w:pPr>
    </w:p>
    <w:p w14:paraId="1C40CFDB"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7D72C166"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367252C7"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5ADE6559" w14:textId="77777777" w:rsidR="0092002F" w:rsidRPr="004C16F3" w:rsidRDefault="0092002F" w:rsidP="004C16F3">
      <w:pPr>
        <w:spacing w:line="360" w:lineRule="auto"/>
        <w:ind w:left="567" w:right="616"/>
        <w:jc w:val="both"/>
        <w:rPr>
          <w:rFonts w:ascii="Palatino Linotype" w:hAnsi="Palatino Linotype" w:cs="Arial"/>
          <w:i/>
          <w:color w:val="000000" w:themeColor="text1"/>
          <w:lang w:val="es-MX"/>
        </w:rPr>
      </w:pPr>
      <w:r w:rsidRPr="004C16F3">
        <w:rPr>
          <w:rFonts w:ascii="Palatino Linotype" w:hAnsi="Palatino Linotype" w:cs="Arial"/>
          <w:bCs/>
          <w:i/>
          <w:color w:val="000000" w:themeColor="text1"/>
          <w:lang w:val="es-MX"/>
        </w:rPr>
        <w:t xml:space="preserve">“I. </w:t>
      </w:r>
      <w:r w:rsidRPr="004C16F3">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20E2E4FF" w14:textId="77777777" w:rsidR="0092002F" w:rsidRPr="004C16F3" w:rsidRDefault="0092002F" w:rsidP="004C16F3">
      <w:pPr>
        <w:spacing w:line="360" w:lineRule="auto"/>
        <w:ind w:left="567" w:right="616"/>
        <w:jc w:val="both"/>
        <w:rPr>
          <w:rFonts w:ascii="Palatino Linotype" w:hAnsi="Palatino Linotype" w:cs="Arial"/>
          <w:i/>
          <w:color w:val="000000" w:themeColor="text1"/>
          <w:lang w:val="es-MX"/>
        </w:rPr>
      </w:pPr>
    </w:p>
    <w:p w14:paraId="3B77C010" w14:textId="77777777" w:rsidR="0092002F" w:rsidRPr="004C16F3" w:rsidRDefault="0092002F" w:rsidP="004C16F3">
      <w:pPr>
        <w:spacing w:line="360" w:lineRule="auto"/>
        <w:ind w:left="567" w:right="616"/>
        <w:jc w:val="both"/>
        <w:rPr>
          <w:rFonts w:ascii="Palatino Linotype" w:hAnsi="Palatino Linotype" w:cs="Arial"/>
          <w:i/>
          <w:color w:val="000000" w:themeColor="text1"/>
          <w:lang w:val="es-MX"/>
        </w:rPr>
      </w:pPr>
      <w:r w:rsidRPr="004C16F3">
        <w:rPr>
          <w:rFonts w:ascii="Palatino Linotype" w:hAnsi="Palatino Linotype" w:cs="Arial"/>
          <w:bCs/>
          <w:i/>
          <w:color w:val="000000" w:themeColor="text1"/>
          <w:lang w:val="es-MX"/>
        </w:rPr>
        <w:t xml:space="preserve">II. </w:t>
      </w:r>
      <w:r w:rsidRPr="004C16F3">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w:t>
      </w:r>
      <w:r w:rsidRPr="004C16F3">
        <w:rPr>
          <w:rFonts w:ascii="Palatino Linotype" w:hAnsi="Palatino Linotype" w:cs="Arial"/>
          <w:i/>
          <w:color w:val="000000" w:themeColor="text1"/>
          <w:lang w:val="es-MX"/>
        </w:rPr>
        <w:lastRenderedPageBreak/>
        <w:t xml:space="preserve">internacional o a sujetos obligados cuando no involucren el ejercicio de recursos públicos; y </w:t>
      </w:r>
    </w:p>
    <w:p w14:paraId="7C0FECD7" w14:textId="77777777" w:rsidR="0092002F" w:rsidRPr="004C16F3" w:rsidRDefault="0092002F" w:rsidP="004C16F3">
      <w:pPr>
        <w:spacing w:line="360" w:lineRule="auto"/>
        <w:ind w:left="567" w:right="616"/>
        <w:jc w:val="both"/>
        <w:rPr>
          <w:rFonts w:ascii="Palatino Linotype" w:hAnsi="Palatino Linotype" w:cs="Arial"/>
          <w:i/>
          <w:color w:val="000000" w:themeColor="text1"/>
          <w:lang w:val="es-MX"/>
        </w:rPr>
      </w:pPr>
    </w:p>
    <w:p w14:paraId="09FDFBCE" w14:textId="77777777" w:rsidR="0092002F" w:rsidRPr="004C16F3" w:rsidRDefault="0092002F" w:rsidP="004C16F3">
      <w:pPr>
        <w:spacing w:line="360" w:lineRule="auto"/>
        <w:ind w:left="567" w:right="616"/>
        <w:jc w:val="both"/>
        <w:rPr>
          <w:rFonts w:ascii="Palatino Linotype" w:hAnsi="Palatino Linotype" w:cs="Arial"/>
          <w:i/>
          <w:color w:val="000000" w:themeColor="text1"/>
          <w:lang w:val="es-MX"/>
        </w:rPr>
      </w:pPr>
      <w:r w:rsidRPr="004C16F3">
        <w:rPr>
          <w:rFonts w:ascii="Palatino Linotype" w:hAnsi="Palatino Linotype" w:cs="Arial"/>
          <w:bCs/>
          <w:i/>
          <w:color w:val="000000" w:themeColor="text1"/>
          <w:lang w:val="es-MX"/>
        </w:rPr>
        <w:t xml:space="preserve">III. </w:t>
      </w:r>
      <w:r w:rsidRPr="004C16F3">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6FB1BF83" w14:textId="77777777" w:rsidR="0092002F" w:rsidRPr="004C16F3" w:rsidRDefault="0092002F" w:rsidP="004C16F3">
      <w:pPr>
        <w:spacing w:line="360" w:lineRule="auto"/>
        <w:ind w:left="567" w:right="616"/>
        <w:jc w:val="both"/>
        <w:rPr>
          <w:rFonts w:ascii="Palatino Linotype" w:hAnsi="Palatino Linotype" w:cs="Arial"/>
          <w:i/>
          <w:color w:val="000000" w:themeColor="text1"/>
          <w:lang w:val="es-MX"/>
        </w:rPr>
      </w:pPr>
    </w:p>
    <w:p w14:paraId="110CEED7" w14:textId="77777777" w:rsidR="0092002F" w:rsidRPr="004C16F3" w:rsidRDefault="0092002F" w:rsidP="004C16F3">
      <w:pPr>
        <w:spacing w:line="360" w:lineRule="auto"/>
        <w:ind w:left="567" w:right="616"/>
        <w:jc w:val="both"/>
        <w:rPr>
          <w:rFonts w:ascii="Palatino Linotype" w:hAnsi="Palatino Linotype" w:cs="Arial"/>
          <w:i/>
          <w:color w:val="000000" w:themeColor="text1"/>
          <w:lang w:val="es-MX"/>
        </w:rPr>
      </w:pPr>
      <w:r w:rsidRPr="004C16F3">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38337776" w14:textId="77777777" w:rsidR="0092002F" w:rsidRPr="004C16F3" w:rsidRDefault="0092002F" w:rsidP="004C16F3">
      <w:pPr>
        <w:spacing w:line="360" w:lineRule="auto"/>
        <w:ind w:left="567" w:right="616"/>
        <w:jc w:val="both"/>
        <w:rPr>
          <w:rFonts w:ascii="Palatino Linotype" w:hAnsi="Palatino Linotype" w:cs="Arial"/>
          <w:i/>
          <w:color w:val="000000" w:themeColor="text1"/>
          <w:lang w:val="es-MX"/>
        </w:rPr>
      </w:pPr>
    </w:p>
    <w:p w14:paraId="297ABD0A" w14:textId="77777777" w:rsidR="0092002F" w:rsidRPr="004C16F3" w:rsidRDefault="0092002F" w:rsidP="004C16F3">
      <w:pPr>
        <w:spacing w:line="360" w:lineRule="auto"/>
        <w:ind w:left="567" w:right="616"/>
        <w:jc w:val="both"/>
        <w:rPr>
          <w:rFonts w:ascii="Palatino Linotype" w:hAnsi="Palatino Linotype" w:cs="Arial"/>
          <w:i/>
          <w:color w:val="000000" w:themeColor="text1"/>
          <w:lang w:val="es-MX"/>
        </w:rPr>
      </w:pPr>
      <w:r w:rsidRPr="004C16F3">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64B2F3EF"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404506B8"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t xml:space="preserve">Mientras que los </w:t>
      </w:r>
      <w:r w:rsidRPr="004C16F3">
        <w:rPr>
          <w:rFonts w:ascii="Palatino Linotype" w:hAnsi="Palatino Linotype" w:cs="Arial"/>
          <w:b/>
          <w:color w:val="000000" w:themeColor="text1"/>
        </w:rPr>
        <w:t>artículos 130 y 105 de la Ley Estatal y de la Ley General</w:t>
      </w:r>
      <w:r w:rsidRPr="004C16F3">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31F9417"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5D8108A0"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lastRenderedPageBreak/>
        <w:t>Como consecuencia de lo anterior, el sujeto obligado debe identificar claramente el tipo de información y hacer un juicio de subsunción o encaje</w:t>
      </w:r>
      <w:r w:rsidRPr="004C16F3">
        <w:rPr>
          <w:rFonts w:ascii="Palatino Linotype" w:hAnsi="Palatino Linotype"/>
          <w:vertAlign w:val="superscript"/>
        </w:rPr>
        <w:footnoteReference w:id="3"/>
      </w:r>
      <w:r w:rsidRPr="004C16F3">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3A34CCE6" w14:textId="77777777" w:rsidR="0092002F" w:rsidRPr="004C16F3" w:rsidRDefault="0092002F" w:rsidP="004C16F3">
      <w:pPr>
        <w:keepNext/>
        <w:keepLines/>
        <w:spacing w:before="240" w:line="360" w:lineRule="auto"/>
        <w:outlineLvl w:val="0"/>
        <w:rPr>
          <w:rFonts w:ascii="Palatino Linotype" w:eastAsiaTheme="majorEastAsia" w:hAnsi="Palatino Linotype" w:cstheme="majorBidi"/>
          <w:b/>
          <w:lang w:val="es-MX" w:eastAsia="en-US"/>
        </w:rPr>
      </w:pPr>
      <w:bookmarkStart w:id="61" w:name="_Toc1489383"/>
      <w:bookmarkStart w:id="62" w:name="_Toc4013568"/>
      <w:bookmarkStart w:id="63" w:name="_Toc4692032"/>
      <w:bookmarkStart w:id="64" w:name="_Toc7125259"/>
      <w:r w:rsidRPr="004C16F3">
        <w:rPr>
          <w:rFonts w:ascii="Palatino Linotype" w:eastAsiaTheme="majorEastAsia" w:hAnsi="Palatino Linotype" w:cstheme="majorBidi"/>
          <w:b/>
          <w:lang w:val="es-MX" w:eastAsia="en-US"/>
        </w:rPr>
        <w:t>C. Formalidades para emitir el acuerdo de clasificación.</w:t>
      </w:r>
      <w:bookmarkEnd w:id="61"/>
      <w:bookmarkEnd w:id="62"/>
      <w:bookmarkEnd w:id="63"/>
      <w:bookmarkEnd w:id="64"/>
    </w:p>
    <w:p w14:paraId="16A5672D"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6273F818"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t xml:space="preserve">El Comité de Transparencia, según lo dispuesto en los </w:t>
      </w:r>
      <w:r w:rsidRPr="004C16F3">
        <w:rPr>
          <w:rFonts w:ascii="Palatino Linotype" w:hAnsi="Palatino Linotype" w:cs="Arial"/>
          <w:b/>
          <w:color w:val="000000" w:themeColor="text1"/>
        </w:rPr>
        <w:t>artículos 128 y 103 de la Ley Estatal y de la Ley General</w:t>
      </w:r>
      <w:r w:rsidRPr="004C16F3">
        <w:rPr>
          <w:rFonts w:ascii="Palatino Linotype" w:hAnsi="Palatino Linotype" w:cs="Arial"/>
          <w:color w:val="000000" w:themeColor="text1"/>
        </w:rPr>
        <w:t xml:space="preserve">, respectivamente, y la </w:t>
      </w:r>
      <w:r w:rsidRPr="004C16F3">
        <w:rPr>
          <w:rFonts w:ascii="Palatino Linotype" w:hAnsi="Palatino Linotype" w:cs="Arial"/>
          <w:b/>
          <w:color w:val="000000" w:themeColor="text1"/>
        </w:rPr>
        <w:t>fracción III del numeral Segundo de los Lineamientos generales en materia de clasificación y desclasificación de la información</w:t>
      </w:r>
      <w:r w:rsidRPr="004C16F3">
        <w:rPr>
          <w:rFonts w:ascii="Palatino Linotype" w:hAnsi="Palatino Linotype" w:cs="Arial"/>
          <w:color w:val="000000" w:themeColor="text1"/>
        </w:rPr>
        <w:t xml:space="preserve">, así como para la elaboración de versiones </w:t>
      </w:r>
      <w:r w:rsidRPr="004C16F3">
        <w:rPr>
          <w:rFonts w:ascii="Palatino Linotype" w:hAnsi="Palatino Linotype" w:cs="Arial"/>
          <w:color w:val="000000" w:themeColor="text1"/>
        </w:rPr>
        <w:lastRenderedPageBreak/>
        <w:t xml:space="preserve">públicas, en adelante los </w:t>
      </w:r>
      <w:r w:rsidRPr="004C16F3">
        <w:rPr>
          <w:rFonts w:ascii="Palatino Linotype" w:hAnsi="Palatino Linotype" w:cs="Arial"/>
          <w:b/>
          <w:color w:val="000000" w:themeColor="text1"/>
        </w:rPr>
        <w:t>Lineamientos Generales</w:t>
      </w:r>
      <w:r w:rsidRPr="004C16F3">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1601AD41"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596045BE"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4C16F3">
        <w:rPr>
          <w:rFonts w:ascii="Palatino Linotype" w:hAnsi="Palatino Linotype" w:cs="Arial"/>
          <w:b/>
          <w:color w:val="000000" w:themeColor="text1"/>
          <w:u w:val="single"/>
        </w:rPr>
        <w:t>el acto reúna con los requisitos elementales</w:t>
      </w:r>
      <w:r w:rsidRPr="004C16F3">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4C16F3">
        <w:rPr>
          <w:rFonts w:ascii="Palatino Linotype" w:hAnsi="Palatino Linotype" w:cs="Arial"/>
          <w:b/>
          <w:color w:val="000000" w:themeColor="text1"/>
        </w:rPr>
        <w:t>el artículo 45 de la Ley Estatal</w:t>
      </w:r>
      <w:r w:rsidRPr="004C16F3">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D606D87"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5756B646" w14:textId="48479DDD"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w:t>
      </w:r>
      <w:r w:rsidRPr="004C16F3">
        <w:rPr>
          <w:rFonts w:ascii="Palatino Linotype" w:hAnsi="Palatino Linotype" w:cs="Arial"/>
          <w:color w:val="000000" w:themeColor="text1"/>
        </w:rPr>
        <w:lastRenderedPageBreak/>
        <w:t xml:space="preserve">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49B7A4A" w14:textId="77777777" w:rsidR="0092002F" w:rsidRPr="004C16F3" w:rsidRDefault="0092002F" w:rsidP="004C16F3">
      <w:pPr>
        <w:keepNext/>
        <w:keepLines/>
        <w:spacing w:before="240" w:line="360" w:lineRule="auto"/>
        <w:outlineLvl w:val="0"/>
        <w:rPr>
          <w:rFonts w:ascii="Palatino Linotype" w:eastAsiaTheme="majorEastAsia" w:hAnsi="Palatino Linotype" w:cstheme="majorBidi"/>
          <w:b/>
          <w:lang w:val="es-MX" w:eastAsia="en-US"/>
        </w:rPr>
      </w:pPr>
      <w:bookmarkStart w:id="65" w:name="_Toc1489384"/>
      <w:bookmarkStart w:id="66" w:name="_Toc4013569"/>
      <w:bookmarkStart w:id="67" w:name="_Toc4692033"/>
      <w:bookmarkStart w:id="68" w:name="_Toc7125260"/>
      <w:r w:rsidRPr="004C16F3">
        <w:rPr>
          <w:rFonts w:ascii="Palatino Linotype" w:eastAsiaTheme="majorEastAsia" w:hAnsi="Palatino Linotype" w:cstheme="majorBidi"/>
          <w:b/>
          <w:lang w:val="es-MX" w:eastAsia="en-US"/>
        </w:rPr>
        <w:t>D. Requisitos de fondo del acuerdo de clasificación</w:t>
      </w:r>
      <w:bookmarkEnd w:id="65"/>
      <w:bookmarkEnd w:id="66"/>
      <w:bookmarkEnd w:id="67"/>
      <w:bookmarkEnd w:id="68"/>
    </w:p>
    <w:p w14:paraId="4BAF4113"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1D6047BA"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4C16F3">
        <w:rPr>
          <w:rFonts w:ascii="Palatino Linotype" w:hAnsi="Palatino Linotype" w:cs="Arial"/>
          <w:b/>
          <w:color w:val="000000" w:themeColor="text1"/>
        </w:rPr>
        <w:t xml:space="preserve">artículos 131 y 105 segundo párrafo de la Ley Estatal y de la Ley General </w:t>
      </w:r>
      <w:r w:rsidRPr="004C16F3">
        <w:rPr>
          <w:rFonts w:ascii="Palatino Linotype" w:hAnsi="Palatino Linotype" w:cs="Arial"/>
          <w:color w:val="000000" w:themeColor="text1"/>
        </w:rPr>
        <w:t xml:space="preserve">respectivamente, y el </w:t>
      </w:r>
      <w:r w:rsidRPr="004C16F3">
        <w:rPr>
          <w:rFonts w:ascii="Palatino Linotype" w:hAnsi="Palatino Linotype" w:cs="Arial"/>
          <w:b/>
          <w:color w:val="000000" w:themeColor="text1"/>
        </w:rPr>
        <w:t>lineamiento sexagésimo segundo de los Lineamientos Generales</w:t>
      </w:r>
      <w:r w:rsidRPr="004C16F3">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11AC6B89"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1EA62CC1"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t xml:space="preserve">De lo anterior, se desprende que para una correcta </w:t>
      </w:r>
      <w:r w:rsidRPr="004C16F3">
        <w:rPr>
          <w:rFonts w:ascii="Palatino Linotype" w:hAnsi="Palatino Linotype" w:cs="Arial"/>
          <w:b/>
          <w:color w:val="000000" w:themeColor="text1"/>
        </w:rPr>
        <w:t>clasificación total o parcial</w:t>
      </w:r>
      <w:r w:rsidRPr="004C16F3">
        <w:rPr>
          <w:rFonts w:ascii="Palatino Linotype" w:hAnsi="Palatino Linotype" w:cs="Arial"/>
          <w:color w:val="000000" w:themeColor="text1"/>
        </w:rPr>
        <w:t xml:space="preserve">, esto es determinar los datos que se suprimen en las versiones públicas, es necesario fundar y motivar, de manera correcta, la clasificación; considerando que todo acto </w:t>
      </w:r>
      <w:r w:rsidRPr="004C16F3">
        <w:rPr>
          <w:rFonts w:ascii="Palatino Linotype" w:hAnsi="Palatino Linotype" w:cs="Arial"/>
          <w:color w:val="000000" w:themeColor="text1"/>
        </w:rPr>
        <w:lastRenderedPageBreak/>
        <w:t>que la autoridad pronuncie en el ejercicio de sus atribuciones, debe expresar los fundamentos legales que le dieron origen y las razones por las que se deben aplicar al caso concreto.</w:t>
      </w:r>
    </w:p>
    <w:p w14:paraId="680FB49D"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3D90D655" w14:textId="2EF6E315" w:rsidR="0092002F" w:rsidRPr="004C16F3" w:rsidRDefault="00123A21"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50726276" wp14:editId="6DB13525">
                <wp:simplePos x="0" y="0"/>
                <wp:positionH relativeFrom="margin">
                  <wp:align>left</wp:align>
                </wp:positionH>
                <wp:positionV relativeFrom="paragraph">
                  <wp:posOffset>3743581</wp:posOffset>
                </wp:positionV>
                <wp:extent cx="5572874" cy="2159713"/>
                <wp:effectExtent l="19050" t="19050" r="27940" b="31115"/>
                <wp:wrapNone/>
                <wp:docPr id="8" name="Conector recto 8"/>
                <wp:cNvGraphicFramePr/>
                <a:graphic xmlns:a="http://schemas.openxmlformats.org/drawingml/2006/main">
                  <a:graphicData uri="http://schemas.microsoft.com/office/word/2010/wordprocessingShape">
                    <wps:wsp>
                      <wps:cNvCnPr/>
                      <wps:spPr>
                        <a:xfrm>
                          <a:off x="0" y="0"/>
                          <a:ext cx="5572874" cy="215971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C90ECE" id="Conector recto 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4.75pt" to="438.8pt,4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" strokecolor="#4579b8 [3044]" strokeweight="3pt">
                <w10:wrap anchorx="margin"/>
              </v:line>
            </w:pict>
          </mc:Fallback>
        </mc:AlternateContent>
      </w:r>
      <w:r w:rsidR="0092002F" w:rsidRPr="004C16F3">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2F0EE146"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lastRenderedPageBreak/>
        <w:t>Por su parte, el intérprete judicial del país ha establecido una jurisprudencia respecto a qué debe entenderse por fundamentación y motivación</w:t>
      </w:r>
      <w:r w:rsidRPr="004C16F3">
        <w:rPr>
          <w:rFonts w:ascii="Palatino Linotype" w:hAnsi="Palatino Linotype"/>
          <w:vertAlign w:val="superscript"/>
        </w:rPr>
        <w:footnoteReference w:id="4"/>
      </w:r>
      <w:r w:rsidRPr="004C16F3">
        <w:rPr>
          <w:rFonts w:ascii="Palatino Linotype" w:hAnsi="Palatino Linotype" w:cs="Arial"/>
          <w:color w:val="000000" w:themeColor="text1"/>
        </w:rPr>
        <w:t>, en los siguientes términos:</w:t>
      </w:r>
    </w:p>
    <w:p w14:paraId="68E5135E" w14:textId="77777777" w:rsidR="0092002F" w:rsidRPr="004C16F3" w:rsidRDefault="0092002F" w:rsidP="004C16F3">
      <w:pPr>
        <w:spacing w:after="120" w:line="360" w:lineRule="auto"/>
        <w:ind w:left="567" w:right="616"/>
        <w:jc w:val="both"/>
        <w:rPr>
          <w:rFonts w:ascii="Palatino Linotype" w:hAnsi="Palatino Linotype" w:cs="Arial"/>
          <w:i/>
          <w:color w:val="000000" w:themeColor="text1"/>
          <w:lang w:val="es-MX"/>
        </w:rPr>
      </w:pPr>
      <w:r w:rsidRPr="004C16F3">
        <w:rPr>
          <w:rFonts w:ascii="Palatino Linotype" w:hAnsi="Palatino Linotype" w:cs="Arial"/>
          <w:b/>
          <w:i/>
          <w:color w:val="000000" w:themeColor="text1"/>
          <w:lang w:val="es-MX"/>
        </w:rPr>
        <w:t>FUNDAMENTACIÓN Y MOTIVACIÓN.</w:t>
      </w:r>
      <w:r w:rsidRPr="004C16F3">
        <w:rPr>
          <w:rFonts w:ascii="Palatino Linotype" w:hAnsi="Palatino Linotype" w:cs="Arial"/>
          <w:i/>
          <w:color w:val="000000" w:themeColor="text1"/>
          <w:lang w:val="es-MX"/>
        </w:rPr>
        <w:t xml:space="preserve"> La </w:t>
      </w:r>
      <w:r w:rsidRPr="004C16F3">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C16F3">
        <w:rPr>
          <w:rFonts w:ascii="Palatino Linotype" w:hAnsi="Palatino Linotype" w:cs="Arial"/>
          <w:i/>
          <w:color w:val="000000" w:themeColor="text1"/>
          <w:lang w:val="es-MX"/>
        </w:rPr>
        <w:t>.</w:t>
      </w:r>
    </w:p>
    <w:p w14:paraId="3724EE4B" w14:textId="77777777" w:rsidR="0092002F" w:rsidRPr="004C16F3" w:rsidRDefault="0092002F" w:rsidP="004C16F3">
      <w:pPr>
        <w:spacing w:after="120" w:line="360" w:lineRule="auto"/>
        <w:ind w:left="567" w:right="616"/>
        <w:jc w:val="both"/>
        <w:rPr>
          <w:rFonts w:ascii="Palatino Linotype" w:hAnsi="Palatino Linotype" w:cs="Arial"/>
          <w:i/>
          <w:color w:val="000000" w:themeColor="text1"/>
          <w:lang w:val="es-MX"/>
        </w:rPr>
      </w:pPr>
    </w:p>
    <w:p w14:paraId="1ED6715D"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3C7C684"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4217859A"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4C16F3">
        <w:rPr>
          <w:rFonts w:ascii="Palatino Linotype" w:hAnsi="Palatino Linotype" w:cs="Arial"/>
          <w:color w:val="000000" w:themeColor="text1"/>
        </w:rPr>
        <w:lastRenderedPageBreak/>
        <w:t>modo, la persona que se sienta afectada pueda impugnar la decisión, permitiéndole una real y auténtica defensa.</w:t>
      </w:r>
    </w:p>
    <w:p w14:paraId="1B6D4202"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498A1121"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50C006FD"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71D8F63E"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t xml:space="preserve">Ahora bien, </w:t>
      </w:r>
      <w:r w:rsidRPr="004C16F3">
        <w:rPr>
          <w:rFonts w:ascii="Palatino Linotype" w:hAnsi="Palatino Linotype" w:cs="Arial"/>
          <w:b/>
          <w:color w:val="000000" w:themeColor="text1"/>
          <w:u w:val="single"/>
        </w:rPr>
        <w:t>para cada caso además de fundar y motivar</w:t>
      </w:r>
      <w:r w:rsidRPr="004C16F3">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4C16F3">
        <w:rPr>
          <w:rFonts w:ascii="Palatino Linotype" w:hAnsi="Palatino Linotype"/>
          <w:vertAlign w:val="superscript"/>
        </w:rPr>
        <w:footnoteReference w:id="5"/>
      </w:r>
      <w:r w:rsidRPr="004C16F3">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w:t>
      </w:r>
      <w:r w:rsidRPr="004C16F3">
        <w:rPr>
          <w:rFonts w:ascii="Palatino Linotype" w:hAnsi="Palatino Linotype" w:cs="Arial"/>
          <w:color w:val="000000" w:themeColor="text1"/>
        </w:rPr>
        <w:lastRenderedPageBreak/>
        <w:t xml:space="preserve">confidenciales mediante una versión pública que deje a la vista los datos que ofrezcan la información requerida. </w:t>
      </w:r>
    </w:p>
    <w:p w14:paraId="2B6B9CAA"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5A65EE36"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4C16F3">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13708043"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5DF53A5E"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t xml:space="preserve">Los </w:t>
      </w:r>
      <w:r w:rsidRPr="004C16F3">
        <w:rPr>
          <w:rFonts w:ascii="Palatino Linotype" w:hAnsi="Palatino Linotype" w:cs="Arial"/>
          <w:b/>
          <w:color w:val="000000" w:themeColor="text1"/>
        </w:rPr>
        <w:t>artículos 148 y 120 de la Ley Estatal y de la Ley General</w:t>
      </w:r>
      <w:r w:rsidRPr="004C16F3">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23CD128C"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0D4D5C01" w14:textId="77777777" w:rsidR="0092002F" w:rsidRPr="004C16F3" w:rsidRDefault="0092002F" w:rsidP="004C16F3">
      <w:pPr>
        <w:spacing w:line="360" w:lineRule="auto"/>
        <w:ind w:left="567" w:right="616"/>
        <w:jc w:val="both"/>
        <w:rPr>
          <w:rFonts w:ascii="Palatino Linotype" w:hAnsi="Palatino Linotype" w:cs="Arial"/>
          <w:bCs/>
          <w:i/>
          <w:color w:val="000000" w:themeColor="text1"/>
          <w:lang w:val="es-MX"/>
        </w:rPr>
      </w:pPr>
      <w:r w:rsidRPr="004C16F3">
        <w:rPr>
          <w:rFonts w:ascii="Palatino Linotype" w:hAnsi="Palatino Linotype" w:cs="Arial"/>
          <w:bCs/>
          <w:i/>
          <w:color w:val="000000" w:themeColor="text1"/>
          <w:lang w:val="es-MX"/>
        </w:rPr>
        <w:t>I.</w:t>
      </w:r>
      <w:r w:rsidRPr="004C16F3">
        <w:rPr>
          <w:rFonts w:ascii="Palatino Linotype" w:hAnsi="Palatino Linotype" w:cs="Arial"/>
          <w:i/>
          <w:color w:val="000000" w:themeColor="text1"/>
          <w:lang w:val="es-MX"/>
        </w:rPr>
        <w:t xml:space="preserve"> La información se encuentre en registros públicos o fuentes de acceso público;</w:t>
      </w:r>
    </w:p>
    <w:p w14:paraId="6BCF4F5A" w14:textId="77777777" w:rsidR="0092002F" w:rsidRPr="004C16F3" w:rsidRDefault="0092002F" w:rsidP="004C16F3">
      <w:pPr>
        <w:spacing w:line="360" w:lineRule="auto"/>
        <w:ind w:left="567" w:right="616"/>
        <w:jc w:val="both"/>
        <w:rPr>
          <w:rFonts w:ascii="Palatino Linotype" w:hAnsi="Palatino Linotype" w:cs="Arial"/>
          <w:bCs/>
          <w:i/>
          <w:color w:val="000000" w:themeColor="text1"/>
          <w:lang w:val="es-MX"/>
        </w:rPr>
      </w:pPr>
      <w:r w:rsidRPr="004C16F3">
        <w:rPr>
          <w:rFonts w:ascii="Palatino Linotype" w:hAnsi="Palatino Linotype" w:cs="Arial"/>
          <w:bCs/>
          <w:i/>
          <w:color w:val="000000" w:themeColor="text1"/>
          <w:lang w:val="es-MX"/>
        </w:rPr>
        <w:t xml:space="preserve">II. </w:t>
      </w:r>
      <w:r w:rsidRPr="004C16F3">
        <w:rPr>
          <w:rFonts w:ascii="Palatino Linotype" w:hAnsi="Palatino Linotype" w:cs="Arial"/>
          <w:i/>
          <w:color w:val="000000" w:themeColor="text1"/>
          <w:lang w:val="es-MX"/>
        </w:rPr>
        <w:t>Por Ley tenga el carácter de pública;</w:t>
      </w:r>
    </w:p>
    <w:p w14:paraId="0B242A5B" w14:textId="77777777" w:rsidR="0092002F" w:rsidRPr="004C16F3" w:rsidRDefault="0092002F" w:rsidP="004C16F3">
      <w:pPr>
        <w:spacing w:line="360" w:lineRule="auto"/>
        <w:ind w:left="567" w:right="616"/>
        <w:jc w:val="both"/>
        <w:rPr>
          <w:rFonts w:ascii="Palatino Linotype" w:hAnsi="Palatino Linotype" w:cs="Arial"/>
          <w:i/>
          <w:color w:val="000000" w:themeColor="text1"/>
          <w:lang w:val="es-MX"/>
        </w:rPr>
      </w:pPr>
      <w:r w:rsidRPr="004C16F3">
        <w:rPr>
          <w:rFonts w:ascii="Palatino Linotype" w:hAnsi="Palatino Linotype" w:cs="Arial"/>
          <w:bCs/>
          <w:i/>
          <w:color w:val="000000" w:themeColor="text1"/>
          <w:lang w:val="es-MX"/>
        </w:rPr>
        <w:t xml:space="preserve">III. </w:t>
      </w:r>
      <w:r w:rsidRPr="004C16F3">
        <w:rPr>
          <w:rFonts w:ascii="Palatino Linotype" w:hAnsi="Palatino Linotype" w:cs="Arial"/>
          <w:i/>
          <w:color w:val="000000" w:themeColor="text1"/>
          <w:lang w:val="es-MX"/>
        </w:rPr>
        <w:t xml:space="preserve">Exista una orden judicial; </w:t>
      </w:r>
    </w:p>
    <w:p w14:paraId="0579A5E0" w14:textId="77777777" w:rsidR="0092002F" w:rsidRPr="004C16F3" w:rsidRDefault="0092002F" w:rsidP="004C16F3">
      <w:pPr>
        <w:spacing w:line="360" w:lineRule="auto"/>
        <w:ind w:left="567" w:right="616"/>
        <w:jc w:val="both"/>
        <w:rPr>
          <w:rFonts w:ascii="Palatino Linotype" w:hAnsi="Palatino Linotype" w:cs="Arial"/>
          <w:i/>
          <w:color w:val="000000" w:themeColor="text1"/>
          <w:lang w:val="es-MX"/>
        </w:rPr>
      </w:pPr>
      <w:r w:rsidRPr="004C16F3">
        <w:rPr>
          <w:rFonts w:ascii="Palatino Linotype" w:hAnsi="Palatino Linotype" w:cs="Arial"/>
          <w:bCs/>
          <w:i/>
          <w:color w:val="000000" w:themeColor="text1"/>
          <w:lang w:val="es-MX"/>
        </w:rPr>
        <w:t xml:space="preserve">IV. </w:t>
      </w:r>
      <w:r w:rsidRPr="004C16F3">
        <w:rPr>
          <w:rFonts w:ascii="Palatino Linotype" w:hAnsi="Palatino Linotype" w:cs="Arial"/>
          <w:i/>
          <w:color w:val="000000" w:themeColor="text1"/>
          <w:lang w:val="es-MX"/>
        </w:rPr>
        <w:t xml:space="preserve">Por razones de seguridad pública, o para proteger los derechos de terceros, se requiera su publicación; o </w:t>
      </w:r>
    </w:p>
    <w:p w14:paraId="26DD3A6C" w14:textId="77777777" w:rsidR="0092002F" w:rsidRPr="004C16F3" w:rsidRDefault="0092002F" w:rsidP="004C16F3">
      <w:pPr>
        <w:spacing w:line="360" w:lineRule="auto"/>
        <w:ind w:left="567" w:right="616"/>
        <w:jc w:val="both"/>
        <w:rPr>
          <w:rFonts w:ascii="Palatino Linotype" w:hAnsi="Palatino Linotype" w:cs="Arial"/>
          <w:i/>
          <w:color w:val="000000" w:themeColor="text1"/>
          <w:lang w:val="es-MX"/>
        </w:rPr>
      </w:pPr>
      <w:r w:rsidRPr="004C16F3">
        <w:rPr>
          <w:rFonts w:ascii="Palatino Linotype" w:hAnsi="Palatino Linotype" w:cs="Arial"/>
          <w:bCs/>
          <w:i/>
          <w:color w:val="000000" w:themeColor="text1"/>
          <w:lang w:val="es-MX"/>
        </w:rPr>
        <w:lastRenderedPageBreak/>
        <w:t xml:space="preserve">V. </w:t>
      </w:r>
      <w:r w:rsidRPr="004C16F3">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01715FB"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60B3025E"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E6EB53A" w14:textId="77777777" w:rsidR="0092002F" w:rsidRPr="004C16F3" w:rsidRDefault="0092002F" w:rsidP="004C16F3">
      <w:pPr>
        <w:tabs>
          <w:tab w:val="left" w:pos="426"/>
        </w:tabs>
        <w:spacing w:line="360" w:lineRule="auto"/>
        <w:contextualSpacing/>
        <w:jc w:val="both"/>
        <w:rPr>
          <w:rFonts w:ascii="Palatino Linotype" w:eastAsia="MS Mincho" w:hAnsi="Palatino Linotype" w:cs="Arial"/>
          <w:color w:val="000000" w:themeColor="text1"/>
          <w:lang w:val="es-MX"/>
        </w:rPr>
      </w:pPr>
    </w:p>
    <w:p w14:paraId="082B4D30" w14:textId="77777777" w:rsidR="0092002F" w:rsidRPr="004C16F3" w:rsidRDefault="0092002F" w:rsidP="004C16F3">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C16F3">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BC48A95" w14:textId="77777777" w:rsidR="0092002F" w:rsidRPr="004C16F3" w:rsidRDefault="0092002F"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9B83465" w14:textId="1A39041C" w:rsidR="00F44053" w:rsidRPr="004C16F3" w:rsidRDefault="00F44053" w:rsidP="004C16F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C16F3">
        <w:rPr>
          <w:rFonts w:ascii="Palatino Linotype" w:eastAsia="MS Mincho" w:hAnsi="Palatino Linotype" w:cs="Arial"/>
          <w:color w:val="000000" w:themeColor="text1"/>
          <w:lang w:val="es-MX"/>
        </w:rPr>
        <w:t>Consecuentemente, en términos del artículo 186, fracción I</w:t>
      </w:r>
      <w:r w:rsidR="00F008D3" w:rsidRPr="004C16F3">
        <w:rPr>
          <w:rFonts w:ascii="Palatino Linotype" w:eastAsia="MS Mincho" w:hAnsi="Palatino Linotype" w:cs="Arial"/>
          <w:color w:val="000000" w:themeColor="text1"/>
          <w:lang w:val="es-MX"/>
        </w:rPr>
        <w:t>II</w:t>
      </w:r>
      <w:r w:rsidRPr="004C16F3">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F008D3" w:rsidRPr="004C16F3">
        <w:rPr>
          <w:rFonts w:ascii="Palatino Linotype" w:eastAsia="MS Mincho" w:hAnsi="Palatino Linotype" w:cs="Arial"/>
          <w:b/>
          <w:color w:val="000000" w:themeColor="text1"/>
          <w:lang w:val="es-MX"/>
        </w:rPr>
        <w:t>REVOCAR</w:t>
      </w:r>
      <w:r w:rsidR="00F008D3" w:rsidRPr="004C16F3">
        <w:rPr>
          <w:rFonts w:ascii="Palatino Linotype" w:eastAsia="MS Mincho" w:hAnsi="Palatino Linotype" w:cs="Arial"/>
          <w:color w:val="000000" w:themeColor="text1"/>
          <w:lang w:val="es-MX"/>
        </w:rPr>
        <w:t xml:space="preserve"> la respuesta del r</w:t>
      </w:r>
      <w:r w:rsidR="00B255E0" w:rsidRPr="004C16F3">
        <w:rPr>
          <w:rFonts w:ascii="Palatino Linotype" w:eastAsia="MS Mincho" w:hAnsi="Palatino Linotype" w:cs="Arial"/>
          <w:color w:val="000000" w:themeColor="text1"/>
          <w:lang w:val="es-MX"/>
        </w:rPr>
        <w:t>ecurso de revisión 01038</w:t>
      </w:r>
      <w:r w:rsidR="00F008D3" w:rsidRPr="004C16F3">
        <w:rPr>
          <w:rFonts w:ascii="Palatino Linotype" w:eastAsia="MS Mincho" w:hAnsi="Palatino Linotype" w:cs="Arial"/>
          <w:color w:val="000000" w:themeColor="text1"/>
          <w:lang w:val="es-MX"/>
        </w:rPr>
        <w:t>/INFOEM/IP/RR/2019.</w:t>
      </w:r>
    </w:p>
    <w:p w14:paraId="41968B1B" w14:textId="77777777" w:rsidR="00B255E0" w:rsidRPr="004C16F3" w:rsidRDefault="00B255E0" w:rsidP="004C16F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ABEE029" w14:textId="00BDCBC9" w:rsidR="00F44053" w:rsidRPr="004C16F3" w:rsidRDefault="00F44053" w:rsidP="004C16F3">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4C16F3">
        <w:rPr>
          <w:rFonts w:ascii="Palatino Linotype" w:eastAsia="MS Mincho" w:hAnsi="Palatino Linotype" w:cstheme="majorBidi"/>
        </w:rPr>
        <w:lastRenderedPageBreak/>
        <w:t xml:space="preserve">Por </w:t>
      </w:r>
      <w:r w:rsidRPr="004C16F3">
        <w:rPr>
          <w:rFonts w:ascii="Palatino Linotype" w:hAnsi="Palatino Linotype" w:cs="Arial"/>
          <w:lang w:eastAsia="es-MX"/>
        </w:rPr>
        <w:t>lo</w:t>
      </w:r>
      <w:r w:rsidRPr="004C16F3">
        <w:rPr>
          <w:rFonts w:ascii="Palatino Linotype" w:eastAsia="MS Mincho" w:hAnsi="Palatino Linotype" w:cstheme="majorBidi"/>
        </w:rPr>
        <w:t xml:space="preserve"> anteriormente expuesto y fundado este </w:t>
      </w:r>
      <w:r w:rsidRPr="004C16F3">
        <w:rPr>
          <w:rFonts w:ascii="Palatino Linotype" w:eastAsia="MS Mincho" w:hAnsi="Palatino Linotype" w:cstheme="majorBidi"/>
          <w:b/>
        </w:rPr>
        <w:t>ÓRGANO GARANTE</w:t>
      </w:r>
      <w:r w:rsidRPr="004C16F3">
        <w:rPr>
          <w:rFonts w:ascii="Palatino Linotype" w:eastAsia="MS Mincho" w:hAnsi="Palatino Linotype" w:cstheme="majorBidi"/>
        </w:rPr>
        <w:t xml:space="preserve"> emite los siguientes:</w:t>
      </w:r>
    </w:p>
    <w:p w14:paraId="7E57A2D5" w14:textId="77777777" w:rsidR="003D47A6" w:rsidRPr="004C16F3" w:rsidRDefault="003D47A6" w:rsidP="004C16F3">
      <w:pPr>
        <w:tabs>
          <w:tab w:val="left" w:pos="0"/>
        </w:tabs>
        <w:spacing w:line="360" w:lineRule="auto"/>
        <w:ind w:right="49"/>
        <w:contextualSpacing/>
        <w:jc w:val="both"/>
        <w:rPr>
          <w:rFonts w:ascii="Palatino Linotype" w:eastAsia="MS Mincho" w:hAnsi="Palatino Linotype" w:cs="Arial"/>
          <w:i/>
        </w:rPr>
      </w:pPr>
    </w:p>
    <w:p w14:paraId="478F2E34" w14:textId="77777777" w:rsidR="00F44053" w:rsidRPr="004C16F3" w:rsidRDefault="00F44053" w:rsidP="004C16F3">
      <w:pPr>
        <w:pStyle w:val="Ttulo1"/>
        <w:tabs>
          <w:tab w:val="left" w:pos="0"/>
        </w:tabs>
        <w:spacing w:before="0" w:line="360" w:lineRule="auto"/>
        <w:jc w:val="center"/>
        <w:rPr>
          <w:b/>
          <w:szCs w:val="24"/>
        </w:rPr>
      </w:pPr>
      <w:bookmarkStart w:id="69" w:name="_Toc536621635"/>
      <w:bookmarkStart w:id="70" w:name="_Toc2796596"/>
      <w:bookmarkStart w:id="71" w:name="_Toc7125261"/>
      <w:r w:rsidRPr="004C16F3">
        <w:rPr>
          <w:b/>
          <w:szCs w:val="24"/>
        </w:rPr>
        <w:t>RESOLUTIVOS</w:t>
      </w:r>
      <w:bookmarkEnd w:id="69"/>
      <w:bookmarkEnd w:id="70"/>
      <w:bookmarkEnd w:id="71"/>
    </w:p>
    <w:p w14:paraId="5AEC4D3E" w14:textId="77777777" w:rsidR="00F44053" w:rsidRPr="004C16F3" w:rsidRDefault="00F44053" w:rsidP="004C16F3">
      <w:pPr>
        <w:spacing w:line="360" w:lineRule="auto"/>
        <w:rPr>
          <w:rFonts w:ascii="Palatino Linotype" w:hAnsi="Palatino Linotype"/>
          <w:lang w:eastAsia="en-US"/>
        </w:rPr>
      </w:pPr>
    </w:p>
    <w:p w14:paraId="499F58BE" w14:textId="09EFFEE0" w:rsidR="00F008D3" w:rsidRDefault="00F008D3" w:rsidP="004C16F3">
      <w:pPr>
        <w:spacing w:line="360" w:lineRule="auto"/>
        <w:jc w:val="both"/>
        <w:rPr>
          <w:rFonts w:ascii="Palatino Linotype" w:hAnsi="Palatino Linotype" w:cs="Arial"/>
          <w:bCs/>
        </w:rPr>
      </w:pPr>
      <w:r w:rsidRPr="004C16F3">
        <w:rPr>
          <w:rFonts w:ascii="Palatino Linotype" w:eastAsia="Times New Roman" w:hAnsi="Palatino Linotype" w:cs="Arial"/>
          <w:b/>
        </w:rPr>
        <w:t xml:space="preserve">PRIMERO. </w:t>
      </w:r>
      <w:r w:rsidRPr="004C16F3">
        <w:rPr>
          <w:rFonts w:ascii="Palatino Linotype" w:eastAsia="Times New Roman" w:hAnsi="Palatino Linotype" w:cs="Arial"/>
        </w:rPr>
        <w:t xml:space="preserve">Resultan </w:t>
      </w:r>
      <w:r w:rsidR="00B255E0" w:rsidRPr="004C16F3">
        <w:rPr>
          <w:rFonts w:ascii="Palatino Linotype" w:eastAsia="Times New Roman" w:hAnsi="Palatino Linotype" w:cs="Arial"/>
        </w:rPr>
        <w:t xml:space="preserve">parcialmente </w:t>
      </w:r>
      <w:r w:rsidRPr="004C16F3">
        <w:rPr>
          <w:rFonts w:ascii="Palatino Linotype" w:eastAsia="Times New Roman" w:hAnsi="Palatino Linotype" w:cs="Arial"/>
        </w:rPr>
        <w:t>fundadas las</w:t>
      </w:r>
      <w:r w:rsidRPr="004C16F3">
        <w:rPr>
          <w:rFonts w:ascii="Palatino Linotype" w:eastAsia="Times New Roman" w:hAnsi="Palatino Linotype" w:cs="Arial"/>
          <w:b/>
        </w:rPr>
        <w:t xml:space="preserve"> </w:t>
      </w:r>
      <w:r w:rsidRPr="004C16F3">
        <w:rPr>
          <w:rFonts w:ascii="Palatino Linotype" w:eastAsia="Times New Roman" w:hAnsi="Palatino Linotype" w:cs="Arial"/>
        </w:rPr>
        <w:t xml:space="preserve">razones y motivos de inconformidad hechos valer </w:t>
      </w:r>
      <w:r w:rsidRPr="004C16F3">
        <w:rPr>
          <w:rFonts w:ascii="Palatino Linotype" w:eastAsia="Calibri" w:hAnsi="Palatino Linotype" w:cs="Arial"/>
        </w:rPr>
        <w:t xml:space="preserve">en el recurso de revisión </w:t>
      </w:r>
      <w:r w:rsidRPr="004C16F3">
        <w:rPr>
          <w:rFonts w:ascii="Palatino Linotype" w:hAnsi="Palatino Linotype" w:cs="Arial"/>
          <w:b/>
          <w:bCs/>
        </w:rPr>
        <w:t>0</w:t>
      </w:r>
      <w:r w:rsidR="00B255E0" w:rsidRPr="004C16F3">
        <w:rPr>
          <w:rFonts w:ascii="Palatino Linotype" w:hAnsi="Palatino Linotype" w:cs="Arial"/>
          <w:b/>
          <w:bCs/>
        </w:rPr>
        <w:t>1038</w:t>
      </w:r>
      <w:r w:rsidRPr="004C16F3">
        <w:rPr>
          <w:rFonts w:ascii="Palatino Linotype" w:hAnsi="Palatino Linotype" w:cs="Arial"/>
          <w:b/>
          <w:bCs/>
        </w:rPr>
        <w:t xml:space="preserve">/INFOEM/IP/RR/2019, </w:t>
      </w:r>
      <w:r w:rsidRPr="004C16F3">
        <w:rPr>
          <w:rFonts w:ascii="Palatino Linotype" w:hAnsi="Palatino Linotype" w:cs="Arial"/>
          <w:bCs/>
        </w:rPr>
        <w:t xml:space="preserve">en términos del </w:t>
      </w:r>
      <w:r w:rsidRPr="004C16F3">
        <w:rPr>
          <w:rFonts w:ascii="Palatino Linotype" w:hAnsi="Palatino Linotype" w:cs="Arial"/>
          <w:b/>
          <w:bCs/>
        </w:rPr>
        <w:t>Considerando</w:t>
      </w:r>
      <w:r w:rsidRPr="004C16F3">
        <w:rPr>
          <w:rFonts w:ascii="Palatino Linotype" w:hAnsi="Palatino Linotype" w:cs="Arial"/>
          <w:bCs/>
        </w:rPr>
        <w:t xml:space="preserve"> </w:t>
      </w:r>
      <w:r w:rsidRPr="004C16F3">
        <w:rPr>
          <w:rFonts w:ascii="Palatino Linotype" w:hAnsi="Palatino Linotype" w:cs="Arial"/>
          <w:b/>
          <w:bCs/>
        </w:rPr>
        <w:t xml:space="preserve">CUARTO </w:t>
      </w:r>
      <w:r w:rsidRPr="004C16F3">
        <w:rPr>
          <w:rFonts w:ascii="Palatino Linotype" w:hAnsi="Palatino Linotype" w:cs="Arial"/>
          <w:bCs/>
        </w:rPr>
        <w:t>de la presente resolución.</w:t>
      </w:r>
    </w:p>
    <w:p w14:paraId="12E23A66" w14:textId="77777777" w:rsidR="00E16E84" w:rsidRPr="004C16F3" w:rsidRDefault="00E16E84" w:rsidP="004C16F3">
      <w:pPr>
        <w:spacing w:line="360" w:lineRule="auto"/>
        <w:jc w:val="both"/>
        <w:rPr>
          <w:rFonts w:ascii="Palatino Linotype" w:eastAsia="Times New Roman" w:hAnsi="Palatino Linotype" w:cs="Times New Roman"/>
        </w:rPr>
      </w:pPr>
    </w:p>
    <w:p w14:paraId="056529A5" w14:textId="4250ADB3" w:rsidR="00F008D3" w:rsidRDefault="00F008D3" w:rsidP="004C16F3">
      <w:pPr>
        <w:spacing w:before="240" w:line="360" w:lineRule="auto"/>
        <w:jc w:val="both"/>
        <w:rPr>
          <w:rFonts w:ascii="Palatino Linotype" w:hAnsi="Palatino Linotype" w:cs="Arial"/>
          <w:bCs/>
        </w:rPr>
      </w:pPr>
      <w:bookmarkStart w:id="72" w:name="_Toc477891768"/>
      <w:bookmarkStart w:id="73" w:name="_Toc477891858"/>
      <w:bookmarkStart w:id="74" w:name="_Toc481576259"/>
      <w:bookmarkStart w:id="75" w:name="_Toc492590391"/>
      <w:bookmarkStart w:id="76" w:name="_Toc462653937"/>
      <w:bookmarkStart w:id="77" w:name="_Toc453696502"/>
      <w:bookmarkStart w:id="78" w:name="_Toc454301155"/>
      <w:r w:rsidRPr="004C16F3">
        <w:rPr>
          <w:rFonts w:ascii="Palatino Linotype" w:hAnsi="Palatino Linotype"/>
          <w:b/>
        </w:rPr>
        <w:t>SEGUNDO.</w:t>
      </w:r>
      <w:r w:rsidRPr="004C16F3">
        <w:rPr>
          <w:rStyle w:val="Ttulo2Car"/>
          <w:rFonts w:ascii="Palatino Linotype" w:hAnsi="Palatino Linotype"/>
          <w:b/>
          <w:sz w:val="24"/>
          <w:szCs w:val="24"/>
        </w:rPr>
        <w:t xml:space="preserve"> </w:t>
      </w:r>
      <w:bookmarkEnd w:id="72"/>
      <w:bookmarkEnd w:id="73"/>
      <w:bookmarkEnd w:id="74"/>
      <w:bookmarkEnd w:id="75"/>
      <w:bookmarkEnd w:id="76"/>
      <w:bookmarkEnd w:id="77"/>
      <w:bookmarkEnd w:id="78"/>
      <w:r w:rsidRPr="004C16F3">
        <w:rPr>
          <w:rFonts w:ascii="Palatino Linotype" w:eastAsia="Calibri" w:hAnsi="Palatino Linotype" w:cs="Arial"/>
        </w:rPr>
        <w:t>Se</w:t>
      </w:r>
      <w:r w:rsidRPr="004C16F3">
        <w:rPr>
          <w:rFonts w:ascii="Palatino Linotype" w:eastAsia="Calibri" w:hAnsi="Palatino Linotype" w:cs="Arial"/>
          <w:b/>
        </w:rPr>
        <w:t xml:space="preserve"> REVOCA </w:t>
      </w:r>
      <w:r w:rsidRPr="004C16F3">
        <w:rPr>
          <w:rFonts w:ascii="Palatino Linotype" w:eastAsia="Calibri" w:hAnsi="Palatino Linotype" w:cs="Arial"/>
        </w:rPr>
        <w:t xml:space="preserve">la respuesta emitida por el </w:t>
      </w:r>
      <w:r w:rsidR="00B255E0" w:rsidRPr="004C16F3">
        <w:rPr>
          <w:rFonts w:ascii="Palatino Linotype" w:hAnsi="Palatino Linotype"/>
          <w:b/>
          <w:bCs/>
          <w:color w:val="000000"/>
        </w:rPr>
        <w:t>Organismo Descentralizado para la Prestación de Los Servicios del Agua Potable Alcantarillado y Saneamiento de Tecámac</w:t>
      </w:r>
      <w:r w:rsidRPr="004C16F3">
        <w:rPr>
          <w:rFonts w:ascii="Palatino Linotype" w:eastAsia="Calibri" w:hAnsi="Palatino Linotype" w:cs="Arial"/>
        </w:rPr>
        <w:t xml:space="preserve"> y se</w:t>
      </w:r>
      <w:r w:rsidRPr="004C16F3">
        <w:rPr>
          <w:rFonts w:ascii="Palatino Linotype" w:eastAsia="Calibri" w:hAnsi="Palatino Linotype" w:cs="Arial"/>
          <w:b/>
        </w:rPr>
        <w:t xml:space="preserve"> ORDENA </w:t>
      </w:r>
      <w:r w:rsidRPr="004C16F3">
        <w:rPr>
          <w:rFonts w:ascii="Palatino Linotype" w:eastAsia="Times New Roman" w:hAnsi="Palatino Linotype" w:cs="Arial"/>
        </w:rPr>
        <w:t>entregar vía Sistema de Acceso a la Información Mexiquense (SAIMEX)</w:t>
      </w:r>
      <w:r w:rsidRPr="004C16F3">
        <w:rPr>
          <w:rFonts w:ascii="Palatino Linotype" w:eastAsia="Times New Roman" w:hAnsi="Palatino Linotype" w:cs="Arial"/>
          <w:b/>
        </w:rPr>
        <w:t xml:space="preserve">, </w:t>
      </w:r>
      <w:r w:rsidR="00B255E0" w:rsidRPr="004C16F3">
        <w:rPr>
          <w:rFonts w:ascii="Palatino Linotype" w:eastAsia="Times New Roman" w:hAnsi="Palatino Linotype" w:cs="Arial"/>
        </w:rPr>
        <w:t>de ser procedente en versión pública</w:t>
      </w:r>
      <w:r w:rsidR="00B255E0" w:rsidRPr="004C16F3">
        <w:rPr>
          <w:rFonts w:ascii="Palatino Linotype" w:eastAsia="Times New Roman" w:hAnsi="Palatino Linotype" w:cs="Arial"/>
          <w:b/>
        </w:rPr>
        <w:t xml:space="preserve">, </w:t>
      </w:r>
      <w:r w:rsidR="002E6FD7" w:rsidRPr="004C16F3">
        <w:rPr>
          <w:rFonts w:ascii="Palatino Linotype" w:eastAsia="Times New Roman" w:hAnsi="Palatino Linotype" w:cs="Arial"/>
        </w:rPr>
        <w:t>la</w:t>
      </w:r>
      <w:r w:rsidRPr="004C16F3">
        <w:rPr>
          <w:rFonts w:ascii="Palatino Linotype" w:eastAsia="Times New Roman" w:hAnsi="Palatino Linotype" w:cs="Arial"/>
        </w:rPr>
        <w:t xml:space="preserve"> siguiente</w:t>
      </w:r>
      <w:r w:rsidR="002E6FD7" w:rsidRPr="004C16F3">
        <w:rPr>
          <w:rFonts w:ascii="Palatino Linotype" w:eastAsia="Times New Roman" w:hAnsi="Palatino Linotype" w:cs="Arial"/>
        </w:rPr>
        <w:t xml:space="preserve"> información</w:t>
      </w:r>
      <w:r w:rsidRPr="004C16F3">
        <w:rPr>
          <w:rFonts w:ascii="Palatino Linotype" w:hAnsi="Palatino Linotype" w:cs="Arial"/>
          <w:bCs/>
        </w:rPr>
        <w:t>:</w:t>
      </w:r>
    </w:p>
    <w:p w14:paraId="2C247D2D" w14:textId="77777777" w:rsidR="004C16F3" w:rsidRPr="004C16F3" w:rsidRDefault="004C16F3" w:rsidP="004C16F3">
      <w:pPr>
        <w:spacing w:before="240" w:line="360" w:lineRule="auto"/>
        <w:jc w:val="both"/>
        <w:rPr>
          <w:rFonts w:ascii="Palatino Linotype" w:hAnsi="Palatino Linotype" w:cs="Arial"/>
          <w:bCs/>
        </w:rPr>
      </w:pPr>
    </w:p>
    <w:p w14:paraId="470B9CCE" w14:textId="2BA46738" w:rsidR="00A67BAE" w:rsidRPr="004C16F3" w:rsidRDefault="00A67BAE" w:rsidP="004C16F3">
      <w:pPr>
        <w:pStyle w:val="Prrafodelista"/>
        <w:numPr>
          <w:ilvl w:val="0"/>
          <w:numId w:val="25"/>
        </w:numPr>
        <w:spacing w:line="360" w:lineRule="auto"/>
        <w:jc w:val="both"/>
        <w:rPr>
          <w:rFonts w:ascii="Palatino Linotype" w:eastAsia="MS Mincho" w:hAnsi="Palatino Linotype"/>
          <w:b/>
          <w:color w:val="000000" w:themeColor="text1"/>
        </w:rPr>
      </w:pPr>
      <w:r w:rsidRPr="004C16F3">
        <w:rPr>
          <w:rFonts w:ascii="Palatino Linotype" w:eastAsia="MS Mincho" w:hAnsi="Palatino Linotype"/>
          <w:b/>
          <w:color w:val="000000" w:themeColor="text1"/>
        </w:rPr>
        <w:t>E</w:t>
      </w:r>
      <w:r w:rsidRPr="004C16F3">
        <w:rPr>
          <w:rFonts w:ascii="Palatino Linotype" w:eastAsia="MS Mincho" w:hAnsi="Palatino Linotype" w:cs="Arial"/>
          <w:b/>
          <w:color w:val="000000" w:themeColor="text1"/>
          <w:lang w:val="es-MX"/>
        </w:rPr>
        <w:t>l recibo, póliza de cheque o documentos donde consten el monto pagado por concepto de liquidación de cada uno de los servidores públicos de la administración 2016-2018 que fueron despedidos</w:t>
      </w:r>
      <w:r w:rsidRPr="004C16F3">
        <w:rPr>
          <w:rFonts w:ascii="Palatino Linotype" w:hAnsi="Palatino Linotype"/>
          <w:b/>
        </w:rPr>
        <w:t xml:space="preserve"> </w:t>
      </w:r>
      <w:r w:rsidR="0094784C" w:rsidRPr="004C16F3">
        <w:rPr>
          <w:rFonts w:ascii="Palatino Linotype" w:eastAsia="MS Mincho" w:hAnsi="Palatino Linotype"/>
          <w:b/>
          <w:color w:val="000000" w:themeColor="text1"/>
        </w:rPr>
        <w:t>en la actual administración</w:t>
      </w:r>
      <w:r w:rsidR="002E6FD7" w:rsidRPr="004C16F3">
        <w:rPr>
          <w:rFonts w:ascii="Palatino Linotype" w:eastAsia="MS Mincho" w:hAnsi="Palatino Linotype"/>
          <w:b/>
          <w:color w:val="000000" w:themeColor="text1"/>
        </w:rPr>
        <w:t>; y</w:t>
      </w:r>
    </w:p>
    <w:p w14:paraId="3617ED38" w14:textId="77777777" w:rsidR="00A67BAE" w:rsidRPr="004C16F3" w:rsidRDefault="00A67BAE" w:rsidP="004C16F3">
      <w:pPr>
        <w:spacing w:line="360" w:lineRule="auto"/>
        <w:jc w:val="both"/>
        <w:rPr>
          <w:rFonts w:ascii="Palatino Linotype" w:eastAsia="MS Mincho" w:hAnsi="Palatino Linotype"/>
          <w:b/>
          <w:color w:val="000000" w:themeColor="text1"/>
        </w:rPr>
      </w:pPr>
    </w:p>
    <w:p w14:paraId="238B67C0" w14:textId="12288F67" w:rsidR="00A67BAE" w:rsidRPr="004C16F3" w:rsidRDefault="00A67BAE" w:rsidP="004C16F3">
      <w:pPr>
        <w:pStyle w:val="Prrafodelista"/>
        <w:numPr>
          <w:ilvl w:val="0"/>
          <w:numId w:val="25"/>
        </w:numPr>
        <w:spacing w:line="360" w:lineRule="auto"/>
        <w:jc w:val="both"/>
        <w:rPr>
          <w:rFonts w:ascii="Palatino Linotype" w:hAnsi="Palatino Linotype"/>
          <w:b/>
        </w:rPr>
      </w:pPr>
      <w:r w:rsidRPr="004C16F3">
        <w:rPr>
          <w:rFonts w:ascii="Palatino Linotype" w:eastAsia="MS Mincho" w:hAnsi="Palatino Linotype"/>
          <w:b/>
          <w:color w:val="000000" w:themeColor="text1"/>
        </w:rPr>
        <w:t>Los</w:t>
      </w:r>
      <w:r w:rsidRPr="004C16F3">
        <w:rPr>
          <w:rFonts w:ascii="Palatino Linotype" w:eastAsia="MS Mincho" w:hAnsi="Palatino Linotype" w:cs="Arial"/>
          <w:b/>
          <w:color w:val="000000" w:themeColor="text1"/>
          <w:lang w:val="es-MX"/>
        </w:rPr>
        <w:t xml:space="preserve"> documentos donde consten los controles de asistencia o la información magnética o electrónica de asistencia de los servidores públicos de la administración 2016-2018</w:t>
      </w:r>
      <w:r w:rsidRPr="004C16F3">
        <w:rPr>
          <w:rFonts w:ascii="Palatino Linotype" w:eastAsia="MS Mincho" w:hAnsi="Palatino Linotype"/>
          <w:b/>
          <w:color w:val="000000" w:themeColor="text1"/>
        </w:rPr>
        <w:t xml:space="preserve">, del cinco </w:t>
      </w:r>
      <w:r w:rsidR="002E6FD7" w:rsidRPr="004C16F3">
        <w:rPr>
          <w:rFonts w:ascii="Palatino Linotype" w:eastAsia="MS Mincho" w:hAnsi="Palatino Linotype"/>
          <w:b/>
          <w:color w:val="000000" w:themeColor="text1"/>
        </w:rPr>
        <w:t xml:space="preserve">(5) </w:t>
      </w:r>
      <w:r w:rsidRPr="004C16F3">
        <w:rPr>
          <w:rFonts w:ascii="Palatino Linotype" w:eastAsia="MS Mincho" w:hAnsi="Palatino Linotype"/>
          <w:b/>
          <w:color w:val="000000" w:themeColor="text1"/>
        </w:rPr>
        <w:t xml:space="preserve">de febrero de dos mil dieciocho al cinco </w:t>
      </w:r>
      <w:r w:rsidR="002E6FD7" w:rsidRPr="004C16F3">
        <w:rPr>
          <w:rFonts w:ascii="Palatino Linotype" w:eastAsia="MS Mincho" w:hAnsi="Palatino Linotype"/>
          <w:b/>
          <w:color w:val="000000" w:themeColor="text1"/>
        </w:rPr>
        <w:t xml:space="preserve">(5) </w:t>
      </w:r>
      <w:r w:rsidRPr="004C16F3">
        <w:rPr>
          <w:rFonts w:ascii="Palatino Linotype" w:eastAsia="MS Mincho" w:hAnsi="Palatino Linotype"/>
          <w:b/>
          <w:color w:val="000000" w:themeColor="text1"/>
        </w:rPr>
        <w:t>de febrero de dos mil diecinueve.</w:t>
      </w:r>
    </w:p>
    <w:p w14:paraId="5DD71002" w14:textId="0F1F5DD1" w:rsidR="00A67BAE" w:rsidRPr="004C16F3" w:rsidRDefault="00A67BAE" w:rsidP="004C16F3">
      <w:pPr>
        <w:spacing w:before="240" w:line="360" w:lineRule="auto"/>
        <w:jc w:val="both"/>
        <w:rPr>
          <w:rFonts w:ascii="Palatino Linotype" w:hAnsi="Palatino Linotype" w:cs="Arial"/>
          <w:b/>
          <w:bCs/>
        </w:rPr>
      </w:pPr>
      <w:r w:rsidRPr="004C16F3">
        <w:rPr>
          <w:rFonts w:ascii="Palatino Linotype" w:hAnsi="Palatino Linotype" w:cs="Arial"/>
          <w:bC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w:t>
      </w:r>
      <w:r w:rsidR="002E6FD7" w:rsidRPr="004C16F3">
        <w:rPr>
          <w:rFonts w:ascii="Palatino Linotype" w:hAnsi="Palatino Linotype" w:cs="Arial"/>
          <w:bCs/>
        </w:rPr>
        <w:t xml:space="preserve">iones públicas que se formulen y se pongan a disposición del </w:t>
      </w:r>
      <w:r w:rsidR="002E6FD7" w:rsidRPr="004C16F3">
        <w:rPr>
          <w:rFonts w:ascii="Palatino Linotype" w:hAnsi="Palatino Linotype" w:cs="Arial"/>
          <w:b/>
          <w:bCs/>
        </w:rPr>
        <w:t>RECURRENTE.</w:t>
      </w:r>
    </w:p>
    <w:p w14:paraId="1A71739A" w14:textId="77777777" w:rsidR="00813A6B" w:rsidRPr="004C16F3" w:rsidRDefault="00813A6B" w:rsidP="004C16F3">
      <w:pPr>
        <w:spacing w:line="360" w:lineRule="auto"/>
        <w:jc w:val="both"/>
        <w:rPr>
          <w:rFonts w:ascii="Palatino Linotype" w:eastAsia="Calibri" w:hAnsi="Palatino Linotype" w:cs="Arial"/>
        </w:rPr>
      </w:pPr>
      <w:bookmarkStart w:id="79" w:name="_Toc524611461"/>
      <w:bookmarkStart w:id="80" w:name="_Toc526415104"/>
      <w:bookmarkStart w:id="81" w:name="_Toc1489387"/>
      <w:bookmarkStart w:id="82" w:name="_Toc2273557"/>
    </w:p>
    <w:p w14:paraId="3B6A54E8" w14:textId="77777777" w:rsidR="00813A6B" w:rsidRPr="004C16F3" w:rsidRDefault="00813A6B" w:rsidP="004C16F3">
      <w:pPr>
        <w:autoSpaceDE w:val="0"/>
        <w:autoSpaceDN w:val="0"/>
        <w:adjustRightInd w:val="0"/>
        <w:spacing w:line="360" w:lineRule="auto"/>
        <w:ind w:right="49"/>
        <w:jc w:val="both"/>
        <w:rPr>
          <w:rFonts w:ascii="Palatino Linotype" w:hAnsi="Palatino Linotype"/>
          <w:color w:val="222222"/>
          <w:shd w:val="clear" w:color="auto" w:fill="FFFFFF"/>
        </w:rPr>
      </w:pPr>
      <w:r w:rsidRPr="004C16F3">
        <w:rPr>
          <w:rFonts w:ascii="Palatino Linotype" w:eastAsia="Palatino Linotype" w:hAnsi="Palatino Linotype" w:cs="Palatino Linotype"/>
          <w:b/>
        </w:rPr>
        <w:t xml:space="preserve">TERCERO. Notifíquese </w:t>
      </w:r>
      <w:r w:rsidRPr="004C16F3">
        <w:rPr>
          <w:rFonts w:ascii="Palatino Linotype" w:eastAsia="Palatino Linotype" w:hAnsi="Palatino Linotype" w:cs="Palatino Linotype"/>
        </w:rPr>
        <w:t xml:space="preserve">al Titular de la Unidad de Transparencia del </w:t>
      </w:r>
      <w:r w:rsidRPr="004C16F3">
        <w:rPr>
          <w:rFonts w:ascii="Palatino Linotype" w:eastAsia="Palatino Linotype" w:hAnsi="Palatino Linotype" w:cs="Palatino Linotype"/>
          <w:b/>
        </w:rPr>
        <w:t>SUJETO OBLIGADO</w:t>
      </w:r>
      <w:r w:rsidRPr="004C16F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C16F3">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794809FD" w14:textId="77777777" w:rsidR="00813A6B" w:rsidRPr="004C16F3" w:rsidRDefault="00813A6B" w:rsidP="004C16F3">
      <w:pPr>
        <w:autoSpaceDE w:val="0"/>
        <w:autoSpaceDN w:val="0"/>
        <w:adjustRightInd w:val="0"/>
        <w:spacing w:line="360" w:lineRule="auto"/>
        <w:ind w:right="49"/>
        <w:jc w:val="both"/>
        <w:rPr>
          <w:rFonts w:ascii="Palatino Linotype" w:eastAsia="Calibri" w:hAnsi="Palatino Linotype" w:cs="Arial"/>
        </w:rPr>
      </w:pPr>
    </w:p>
    <w:p w14:paraId="5BB43A93" w14:textId="2784AB0A" w:rsidR="00813A6B" w:rsidRPr="004C16F3" w:rsidRDefault="00813A6B" w:rsidP="004C16F3">
      <w:pPr>
        <w:autoSpaceDE w:val="0"/>
        <w:autoSpaceDN w:val="0"/>
        <w:adjustRightInd w:val="0"/>
        <w:spacing w:line="360" w:lineRule="auto"/>
        <w:ind w:right="49"/>
        <w:jc w:val="both"/>
        <w:rPr>
          <w:rFonts w:ascii="Palatino Linotype" w:hAnsi="Palatino Linotype"/>
        </w:rPr>
      </w:pPr>
      <w:r w:rsidRPr="004C16F3">
        <w:rPr>
          <w:rFonts w:ascii="Palatino Linotype" w:eastAsia="Times New Roman" w:hAnsi="Palatino Linotype" w:cs="Arial"/>
          <w:b/>
        </w:rPr>
        <w:lastRenderedPageBreak/>
        <w:t xml:space="preserve">CUARTO. </w:t>
      </w:r>
      <w:r w:rsidRPr="004C16F3">
        <w:rPr>
          <w:rFonts w:ascii="Palatino Linotype" w:eastAsia="Times New Roman" w:hAnsi="Palatino Linotype" w:cs="Times New Roman"/>
          <w:b/>
          <w:bCs/>
          <w:color w:val="222222"/>
        </w:rPr>
        <w:t>Notifíquese a</w:t>
      </w:r>
      <w:r w:rsidRPr="004C16F3">
        <w:rPr>
          <w:rFonts w:ascii="Palatino Linotype" w:hAnsi="Palatino Linotype"/>
          <w:b/>
        </w:rPr>
        <w:t xml:space="preserve"> </w:t>
      </w:r>
      <w:r w:rsidR="007A7DF5" w:rsidRPr="007A7DF5">
        <w:rPr>
          <w:rFonts w:ascii="Palatino Linotype" w:hAnsi="Palatino Linotype"/>
          <w:b/>
          <w:highlight w:val="black"/>
        </w:rPr>
        <w:t>--------------------------</w:t>
      </w:r>
      <w:r w:rsidRPr="004C16F3">
        <w:rPr>
          <w:rFonts w:ascii="Palatino Linotype" w:hAnsi="Palatino Linotype"/>
        </w:rPr>
        <w:t xml:space="preserve"> la presente resolución</w:t>
      </w:r>
      <w:r w:rsidR="00A67BAE" w:rsidRPr="004C16F3">
        <w:rPr>
          <w:rFonts w:ascii="Palatino Linotype" w:hAnsi="Palatino Linotype"/>
        </w:rPr>
        <w:t xml:space="preserve"> y el alcance al informe justificado</w:t>
      </w:r>
      <w:r w:rsidRPr="004C16F3">
        <w:rPr>
          <w:rFonts w:ascii="Palatino Linotype" w:hAnsi="Palatino Linotype"/>
        </w:rPr>
        <w:t>.</w:t>
      </w:r>
    </w:p>
    <w:p w14:paraId="2C38096C" w14:textId="77777777" w:rsidR="00813A6B" w:rsidRPr="004C16F3" w:rsidRDefault="00813A6B" w:rsidP="004C16F3">
      <w:pPr>
        <w:autoSpaceDE w:val="0"/>
        <w:autoSpaceDN w:val="0"/>
        <w:adjustRightInd w:val="0"/>
        <w:spacing w:line="360" w:lineRule="auto"/>
        <w:ind w:right="49"/>
        <w:jc w:val="both"/>
        <w:rPr>
          <w:rFonts w:ascii="Palatino Linotype" w:eastAsia="Calibri" w:hAnsi="Palatino Linotype" w:cs="Arial"/>
          <w:color w:val="FF0000"/>
        </w:rPr>
      </w:pPr>
    </w:p>
    <w:p w14:paraId="7CCE3CE9" w14:textId="757EC061" w:rsidR="00813A6B" w:rsidRPr="004C16F3" w:rsidRDefault="00813A6B" w:rsidP="004C16F3">
      <w:pPr>
        <w:autoSpaceDE w:val="0"/>
        <w:autoSpaceDN w:val="0"/>
        <w:adjustRightInd w:val="0"/>
        <w:spacing w:line="360" w:lineRule="auto"/>
        <w:ind w:right="49"/>
        <w:jc w:val="both"/>
        <w:rPr>
          <w:rFonts w:ascii="Palatino Linotype" w:eastAsia="MS Mincho" w:hAnsi="Palatino Linotype" w:cs="Times New Roman"/>
        </w:rPr>
      </w:pPr>
      <w:r w:rsidRPr="004C16F3">
        <w:rPr>
          <w:rFonts w:ascii="Palatino Linotype" w:eastAsia="MS Mincho" w:hAnsi="Palatino Linotype" w:cs="Times New Roman"/>
          <w:b/>
        </w:rPr>
        <w:t>QUINTO.</w:t>
      </w:r>
      <w:r w:rsidRPr="004C16F3">
        <w:rPr>
          <w:rFonts w:ascii="Palatino Linotype" w:eastAsia="MS Mincho" w:hAnsi="Palatino Linotype" w:cs="Times New Roman"/>
        </w:rPr>
        <w:t xml:space="preserve"> Se hace del conocimiento de </w:t>
      </w:r>
      <w:r w:rsidR="007A7DF5" w:rsidRPr="007A7DF5">
        <w:rPr>
          <w:rFonts w:ascii="Palatino Linotype" w:hAnsi="Palatino Linotype"/>
          <w:b/>
          <w:highlight w:val="black"/>
        </w:rPr>
        <w:t>-----------------------</w:t>
      </w:r>
      <w:r w:rsidRPr="004C16F3">
        <w:rPr>
          <w:rFonts w:ascii="Palatino Linotype" w:hAnsi="Palatino Linotype"/>
        </w:rPr>
        <w:t xml:space="preserve"> </w:t>
      </w:r>
      <w:r w:rsidRPr="004C16F3">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4C16F3">
        <w:rPr>
          <w:rFonts w:ascii="Palatino Linotype" w:eastAsia="MS Mincho" w:hAnsi="Palatino Linotype" w:cs="Times New Roman"/>
          <w:bCs/>
        </w:rPr>
        <w:t>vía juicio de amparo</w:t>
      </w:r>
      <w:r w:rsidRPr="004C16F3">
        <w:rPr>
          <w:rFonts w:ascii="Palatino Linotype" w:eastAsia="MS Mincho" w:hAnsi="Palatino Linotype" w:cs="Times New Roman"/>
        </w:rPr>
        <w:t> en los términos de las leyes aplicables.</w:t>
      </w:r>
    </w:p>
    <w:p w14:paraId="0F03BE31" w14:textId="77777777" w:rsidR="00813A6B" w:rsidRPr="004C16F3" w:rsidRDefault="00813A6B" w:rsidP="004C16F3">
      <w:pPr>
        <w:autoSpaceDE w:val="0"/>
        <w:autoSpaceDN w:val="0"/>
        <w:adjustRightInd w:val="0"/>
        <w:spacing w:line="360" w:lineRule="auto"/>
        <w:ind w:right="49"/>
        <w:jc w:val="both"/>
        <w:rPr>
          <w:rFonts w:ascii="Palatino Linotype" w:eastAsia="MS Mincho" w:hAnsi="Palatino Linotype" w:cs="Times New Roman"/>
        </w:rPr>
      </w:pPr>
    </w:p>
    <w:bookmarkEnd w:id="79"/>
    <w:bookmarkEnd w:id="80"/>
    <w:bookmarkEnd w:id="81"/>
    <w:bookmarkEnd w:id="82"/>
    <w:p w14:paraId="4EC3BBC7" w14:textId="3A16E9BA" w:rsidR="00F44053" w:rsidRPr="004C16F3" w:rsidRDefault="00F44053" w:rsidP="004C16F3">
      <w:pPr>
        <w:tabs>
          <w:tab w:val="left" w:pos="0"/>
        </w:tabs>
        <w:spacing w:line="360" w:lineRule="auto"/>
        <w:ind w:right="49"/>
        <w:jc w:val="both"/>
        <w:rPr>
          <w:rFonts w:ascii="Palatino Linotype" w:hAnsi="Palatino Linotype" w:cs="Arial"/>
        </w:rPr>
      </w:pPr>
      <w:r w:rsidRPr="004C16F3">
        <w:rPr>
          <w:rFonts w:ascii="Palatino Linotype" w:hAnsi="Palatino Linotype" w:cs="Arial"/>
        </w:rPr>
        <w:t>ASÍ LO RESUELVE, POR UNANIMIDAD DE VOTOS, EL PLENO DEL</w:t>
      </w:r>
      <w:r w:rsidRPr="004C16F3">
        <w:rPr>
          <w:rFonts w:ascii="Palatino Linotype" w:eastAsia="Arial Unicode MS" w:hAnsi="Palatino Linotype" w:cs="Arial"/>
        </w:rPr>
        <w:t xml:space="preserve"> </w:t>
      </w:r>
      <w:bookmarkStart w:id="83" w:name="_GoBack"/>
      <w:bookmarkEnd w:id="83"/>
      <w:r w:rsidRPr="004C16F3">
        <w:rPr>
          <w:rFonts w:ascii="Palatino Linotype" w:eastAsia="Arial Unicode MS" w:hAnsi="Palatino Linotype" w:cs="Arial"/>
        </w:rPr>
        <w:t>INSTITUTO DE TRANSPARENCIA, ACCESO A LA INFORMACIÓN PÚBLICA Y PROTECCIÓN DE DATOS PERSONALES DEL ESTADO DE MÉXICO Y MUNICIPIOS</w:t>
      </w:r>
      <w:r w:rsidRPr="004C16F3">
        <w:rPr>
          <w:rFonts w:ascii="Palatino Linotype" w:hAnsi="Palatino Linotype" w:cs="Arial"/>
        </w:rPr>
        <w:t>, CONFORMADO POR LOS COMISIONADOS ZULEMA MARTÍNEZ SÁNCHEZ; EVA ABAID YAPUR</w:t>
      </w:r>
      <w:r w:rsidR="00E16E84">
        <w:rPr>
          <w:rFonts w:ascii="Palatino Linotype" w:hAnsi="Palatino Linotype" w:cs="Arial"/>
        </w:rPr>
        <w:t xml:space="preserve"> EMITIENDO VOTO PARTICULAR</w:t>
      </w:r>
      <w:r w:rsidRPr="004C16F3">
        <w:rPr>
          <w:rFonts w:ascii="Palatino Linotype" w:hAnsi="Palatino Linotype" w:cs="Arial"/>
        </w:rPr>
        <w:t xml:space="preserve">; JOSÉ GUADALUPE </w:t>
      </w:r>
      <w:r w:rsidR="00E16E84">
        <w:rPr>
          <w:rFonts w:ascii="Palatino Linotype" w:hAnsi="Palatino Linotype" w:cs="Arial"/>
        </w:rPr>
        <w:t xml:space="preserve">LUNA HERNÁNDEZ; JAVIER MARTÍNEZ CRUZ </w:t>
      </w:r>
      <w:r w:rsidRPr="004C16F3">
        <w:rPr>
          <w:rFonts w:ascii="Palatino Linotype" w:hAnsi="Palatino Linotype" w:cs="Arial"/>
        </w:rPr>
        <w:t xml:space="preserve">Y LUIS GUSTAVO PARRA NORIEGA; EN LA DÉCIMA </w:t>
      </w:r>
      <w:r w:rsidR="00A67BAE" w:rsidRPr="004C16F3">
        <w:rPr>
          <w:rFonts w:ascii="Palatino Linotype" w:hAnsi="Palatino Linotype" w:cs="Arial"/>
        </w:rPr>
        <w:t>SÉPTIMA</w:t>
      </w:r>
      <w:r w:rsidR="003D47A6" w:rsidRPr="004C16F3">
        <w:rPr>
          <w:rFonts w:ascii="Palatino Linotype" w:hAnsi="Palatino Linotype" w:cs="Arial"/>
        </w:rPr>
        <w:t xml:space="preserve"> </w:t>
      </w:r>
      <w:r w:rsidRPr="004C16F3">
        <w:rPr>
          <w:rFonts w:ascii="Palatino Linotype" w:hAnsi="Palatino Linotype" w:cs="Arial"/>
        </w:rPr>
        <w:t xml:space="preserve">SESIÓN ORDINARIA CELEBRADA EL </w:t>
      </w:r>
      <w:r w:rsidR="00A67BAE" w:rsidRPr="004C16F3">
        <w:rPr>
          <w:rFonts w:ascii="Palatino Linotype" w:hAnsi="Palatino Linotype" w:cs="Arial"/>
        </w:rPr>
        <w:t>NUEVE</w:t>
      </w:r>
      <w:r w:rsidRPr="004C16F3">
        <w:rPr>
          <w:rFonts w:ascii="Palatino Linotype" w:hAnsi="Palatino Linotype" w:cs="Arial"/>
        </w:rPr>
        <w:t xml:space="preserve"> DE </w:t>
      </w:r>
      <w:r w:rsidR="005A1710" w:rsidRPr="004C16F3">
        <w:rPr>
          <w:rFonts w:ascii="Palatino Linotype" w:hAnsi="Palatino Linotype" w:cs="Arial"/>
        </w:rPr>
        <w:t>MAYO</w:t>
      </w:r>
      <w:r w:rsidRPr="004C16F3">
        <w:rPr>
          <w:rFonts w:ascii="Palatino Linotype" w:hAnsi="Palatino Linotype" w:cs="Arial"/>
        </w:rPr>
        <w:t xml:space="preserve"> DE DOS MIL DIECINUEVE, ANTE EL SECRETARIO TÉCNICO DEL PLENO, </w:t>
      </w:r>
      <w:r w:rsidRPr="004C16F3">
        <w:rPr>
          <w:rFonts w:ascii="Palatino Linotype" w:hAnsi="Palatino Linotype"/>
        </w:rPr>
        <w:t>ALEXIS TAPIA RAMÍREZ</w:t>
      </w:r>
      <w:r w:rsidRPr="004C16F3">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F44053" w:rsidRPr="004C16F3" w14:paraId="1DE52EC4" w14:textId="77777777" w:rsidTr="0077247A">
        <w:trPr>
          <w:jc w:val="center"/>
        </w:trPr>
        <w:tc>
          <w:tcPr>
            <w:tcW w:w="9351" w:type="dxa"/>
            <w:gridSpan w:val="2"/>
          </w:tcPr>
          <w:p w14:paraId="4607B056" w14:textId="77777777" w:rsidR="00F44053" w:rsidRPr="004C16F3" w:rsidRDefault="00F44053" w:rsidP="004C16F3">
            <w:pPr>
              <w:tabs>
                <w:tab w:val="left" w:pos="0"/>
              </w:tabs>
              <w:spacing w:line="360" w:lineRule="auto"/>
              <w:jc w:val="center"/>
              <w:rPr>
                <w:rFonts w:ascii="Palatino Linotype" w:hAnsi="Palatino Linotype" w:cs="Arial"/>
                <w:b/>
              </w:rPr>
            </w:pPr>
          </w:p>
          <w:p w14:paraId="3004B46D" w14:textId="77777777" w:rsidR="00F44053" w:rsidRPr="004C16F3" w:rsidRDefault="00F44053" w:rsidP="004C16F3">
            <w:pPr>
              <w:tabs>
                <w:tab w:val="left" w:pos="0"/>
              </w:tabs>
              <w:spacing w:line="360" w:lineRule="auto"/>
              <w:jc w:val="center"/>
              <w:rPr>
                <w:rFonts w:ascii="Palatino Linotype" w:hAnsi="Palatino Linotype" w:cs="Arial"/>
                <w:b/>
              </w:rPr>
            </w:pPr>
          </w:p>
          <w:p w14:paraId="341092DD" w14:textId="77777777" w:rsidR="004C16F3" w:rsidRDefault="004C16F3" w:rsidP="00E16E84">
            <w:pPr>
              <w:tabs>
                <w:tab w:val="left" w:pos="0"/>
              </w:tabs>
              <w:spacing w:line="360" w:lineRule="auto"/>
              <w:rPr>
                <w:rFonts w:ascii="Palatino Linotype" w:hAnsi="Palatino Linotype" w:cs="Arial"/>
                <w:b/>
              </w:rPr>
            </w:pPr>
          </w:p>
          <w:p w14:paraId="0BE70E29" w14:textId="77777777" w:rsidR="00E16E84" w:rsidRPr="004C16F3" w:rsidRDefault="00E16E84" w:rsidP="00E16E84">
            <w:pPr>
              <w:tabs>
                <w:tab w:val="left" w:pos="0"/>
              </w:tabs>
              <w:spacing w:line="360" w:lineRule="auto"/>
              <w:rPr>
                <w:rFonts w:ascii="Palatino Linotype" w:hAnsi="Palatino Linotype" w:cs="Arial"/>
                <w:b/>
                <w:sz w:val="44"/>
              </w:rPr>
            </w:pPr>
          </w:p>
          <w:p w14:paraId="647B8201" w14:textId="77777777" w:rsidR="00F44053" w:rsidRPr="004C16F3" w:rsidRDefault="00F44053" w:rsidP="004C16F3">
            <w:pPr>
              <w:tabs>
                <w:tab w:val="left" w:pos="0"/>
              </w:tabs>
              <w:spacing w:line="360" w:lineRule="auto"/>
              <w:jc w:val="center"/>
              <w:rPr>
                <w:rFonts w:ascii="Palatino Linotype" w:hAnsi="Palatino Linotype" w:cs="Arial"/>
                <w:b/>
              </w:rPr>
            </w:pPr>
            <w:r w:rsidRPr="004C16F3">
              <w:rPr>
                <w:rFonts w:ascii="Palatino Linotype" w:hAnsi="Palatino Linotype" w:cs="Arial"/>
                <w:b/>
              </w:rPr>
              <w:t>Zulema Martínez Sánchez</w:t>
            </w:r>
          </w:p>
          <w:p w14:paraId="71373A46" w14:textId="77777777" w:rsidR="00F44053" w:rsidRPr="004C16F3" w:rsidRDefault="00F44053" w:rsidP="004C16F3">
            <w:pPr>
              <w:tabs>
                <w:tab w:val="left" w:pos="0"/>
              </w:tabs>
              <w:spacing w:line="360" w:lineRule="auto"/>
              <w:jc w:val="center"/>
              <w:rPr>
                <w:rFonts w:ascii="Palatino Linotype" w:hAnsi="Palatino Linotype" w:cs="Arial"/>
                <w:b/>
              </w:rPr>
            </w:pPr>
            <w:r w:rsidRPr="004C16F3">
              <w:rPr>
                <w:rFonts w:ascii="Palatino Linotype" w:hAnsi="Palatino Linotype" w:cs="Arial"/>
              </w:rPr>
              <w:t>Comisionada Presidenta</w:t>
            </w:r>
          </w:p>
          <w:p w14:paraId="6EC38E6E" w14:textId="77777777" w:rsidR="00F44053" w:rsidRPr="004C16F3" w:rsidRDefault="00F44053" w:rsidP="004C16F3">
            <w:pPr>
              <w:tabs>
                <w:tab w:val="left" w:pos="0"/>
              </w:tabs>
              <w:spacing w:line="360" w:lineRule="auto"/>
              <w:jc w:val="center"/>
              <w:rPr>
                <w:rFonts w:ascii="Palatino Linotype" w:hAnsi="Palatino Linotype" w:cs="Arial"/>
                <w:b/>
              </w:rPr>
            </w:pPr>
            <w:r w:rsidRPr="004C16F3">
              <w:rPr>
                <w:rFonts w:ascii="Palatino Linotype" w:hAnsi="Palatino Linotype" w:cs="Arial"/>
                <w:b/>
              </w:rPr>
              <w:t xml:space="preserve">(RÚBRICA) </w:t>
            </w:r>
          </w:p>
          <w:p w14:paraId="5F3C0DAA" w14:textId="77777777" w:rsidR="00F44053" w:rsidRPr="004C16F3" w:rsidRDefault="00F44053" w:rsidP="004C16F3">
            <w:pPr>
              <w:tabs>
                <w:tab w:val="left" w:pos="0"/>
              </w:tabs>
              <w:spacing w:line="360" w:lineRule="auto"/>
              <w:rPr>
                <w:rFonts w:ascii="Palatino Linotype" w:hAnsi="Palatino Linotype" w:cs="Arial"/>
                <w:b/>
              </w:rPr>
            </w:pPr>
          </w:p>
        </w:tc>
      </w:tr>
      <w:tr w:rsidR="00F44053" w:rsidRPr="004C16F3" w14:paraId="7DC3B11C" w14:textId="77777777" w:rsidTr="0077247A">
        <w:trPr>
          <w:jc w:val="center"/>
        </w:trPr>
        <w:tc>
          <w:tcPr>
            <w:tcW w:w="4338" w:type="dxa"/>
          </w:tcPr>
          <w:p w14:paraId="692D29D2" w14:textId="77777777" w:rsidR="00F44053" w:rsidRPr="004C16F3" w:rsidRDefault="00F44053" w:rsidP="004C16F3">
            <w:pPr>
              <w:tabs>
                <w:tab w:val="left" w:pos="0"/>
              </w:tabs>
              <w:spacing w:line="360" w:lineRule="auto"/>
              <w:rPr>
                <w:rFonts w:ascii="Palatino Linotype" w:hAnsi="Palatino Linotype" w:cs="Arial"/>
                <w:b/>
                <w:sz w:val="2"/>
              </w:rPr>
            </w:pPr>
          </w:p>
          <w:p w14:paraId="04AA4944" w14:textId="77777777" w:rsidR="00F44053" w:rsidRPr="004C16F3" w:rsidRDefault="00F44053" w:rsidP="004C16F3">
            <w:pPr>
              <w:tabs>
                <w:tab w:val="left" w:pos="0"/>
              </w:tabs>
              <w:spacing w:line="360" w:lineRule="auto"/>
              <w:jc w:val="center"/>
              <w:rPr>
                <w:rFonts w:ascii="Palatino Linotype" w:hAnsi="Palatino Linotype" w:cs="Arial"/>
                <w:b/>
              </w:rPr>
            </w:pPr>
            <w:r w:rsidRPr="004C16F3">
              <w:rPr>
                <w:rFonts w:ascii="Palatino Linotype" w:hAnsi="Palatino Linotype" w:cs="Arial"/>
                <w:b/>
              </w:rPr>
              <w:t xml:space="preserve">Eva </w:t>
            </w:r>
            <w:proofErr w:type="spellStart"/>
            <w:r w:rsidRPr="004C16F3">
              <w:rPr>
                <w:rFonts w:ascii="Palatino Linotype" w:hAnsi="Palatino Linotype" w:cs="Arial"/>
                <w:b/>
              </w:rPr>
              <w:t>Abaid</w:t>
            </w:r>
            <w:proofErr w:type="spellEnd"/>
            <w:r w:rsidRPr="004C16F3">
              <w:rPr>
                <w:rFonts w:ascii="Palatino Linotype" w:hAnsi="Palatino Linotype" w:cs="Arial"/>
                <w:b/>
              </w:rPr>
              <w:t xml:space="preserve"> </w:t>
            </w:r>
            <w:proofErr w:type="spellStart"/>
            <w:r w:rsidRPr="004C16F3">
              <w:rPr>
                <w:rFonts w:ascii="Palatino Linotype" w:hAnsi="Palatino Linotype" w:cs="Arial"/>
                <w:b/>
              </w:rPr>
              <w:t>Yapur</w:t>
            </w:r>
            <w:proofErr w:type="spellEnd"/>
          </w:p>
          <w:p w14:paraId="13C95F5E" w14:textId="77777777" w:rsidR="00F44053" w:rsidRPr="004C16F3" w:rsidRDefault="00F44053" w:rsidP="004C16F3">
            <w:pPr>
              <w:tabs>
                <w:tab w:val="left" w:pos="0"/>
              </w:tabs>
              <w:spacing w:line="360" w:lineRule="auto"/>
              <w:jc w:val="center"/>
              <w:rPr>
                <w:rFonts w:ascii="Palatino Linotype" w:hAnsi="Palatino Linotype" w:cs="Arial"/>
              </w:rPr>
            </w:pPr>
            <w:r w:rsidRPr="004C16F3">
              <w:rPr>
                <w:rFonts w:ascii="Palatino Linotype" w:hAnsi="Palatino Linotype" w:cs="Arial"/>
              </w:rPr>
              <w:t>Comisionada</w:t>
            </w:r>
          </w:p>
          <w:p w14:paraId="2F5C4C53" w14:textId="77777777" w:rsidR="00F44053" w:rsidRPr="004C16F3" w:rsidRDefault="00F44053" w:rsidP="004C16F3">
            <w:pPr>
              <w:tabs>
                <w:tab w:val="left" w:pos="0"/>
              </w:tabs>
              <w:spacing w:line="360" w:lineRule="auto"/>
              <w:jc w:val="center"/>
              <w:rPr>
                <w:rFonts w:ascii="Palatino Linotype" w:hAnsi="Palatino Linotype" w:cs="Arial"/>
                <w:b/>
              </w:rPr>
            </w:pPr>
            <w:r w:rsidRPr="004C16F3">
              <w:rPr>
                <w:rFonts w:ascii="Palatino Linotype" w:hAnsi="Palatino Linotype" w:cs="Arial"/>
                <w:b/>
              </w:rPr>
              <w:t>(RÚBRICA)</w:t>
            </w:r>
          </w:p>
        </w:tc>
        <w:tc>
          <w:tcPr>
            <w:tcW w:w="5013" w:type="dxa"/>
          </w:tcPr>
          <w:p w14:paraId="6B5C3F6D" w14:textId="77777777" w:rsidR="00F44053" w:rsidRPr="004C16F3" w:rsidRDefault="00F44053" w:rsidP="004C16F3">
            <w:pPr>
              <w:tabs>
                <w:tab w:val="left" w:pos="0"/>
              </w:tabs>
              <w:spacing w:line="360" w:lineRule="auto"/>
              <w:rPr>
                <w:rFonts w:ascii="Palatino Linotype" w:hAnsi="Palatino Linotype" w:cs="Arial"/>
                <w:b/>
                <w:sz w:val="2"/>
              </w:rPr>
            </w:pPr>
          </w:p>
          <w:p w14:paraId="4CFA24DE" w14:textId="77777777" w:rsidR="00F44053" w:rsidRPr="004C16F3" w:rsidRDefault="00F44053" w:rsidP="004C16F3">
            <w:pPr>
              <w:tabs>
                <w:tab w:val="left" w:pos="0"/>
              </w:tabs>
              <w:spacing w:line="360" w:lineRule="auto"/>
              <w:jc w:val="center"/>
              <w:rPr>
                <w:rFonts w:ascii="Palatino Linotype" w:hAnsi="Palatino Linotype" w:cs="Arial"/>
                <w:b/>
              </w:rPr>
            </w:pPr>
            <w:r w:rsidRPr="004C16F3">
              <w:rPr>
                <w:rFonts w:ascii="Palatino Linotype" w:hAnsi="Palatino Linotype" w:cs="Arial"/>
                <w:b/>
              </w:rPr>
              <w:t>José Guadalupe Luna Hernández</w:t>
            </w:r>
          </w:p>
          <w:p w14:paraId="3365449F" w14:textId="77777777" w:rsidR="00F44053" w:rsidRPr="004C16F3" w:rsidRDefault="00F44053" w:rsidP="004C16F3">
            <w:pPr>
              <w:tabs>
                <w:tab w:val="left" w:pos="0"/>
              </w:tabs>
              <w:spacing w:line="360" w:lineRule="auto"/>
              <w:jc w:val="center"/>
              <w:rPr>
                <w:rFonts w:ascii="Palatino Linotype" w:hAnsi="Palatino Linotype" w:cs="Arial"/>
              </w:rPr>
            </w:pPr>
            <w:r w:rsidRPr="004C16F3">
              <w:rPr>
                <w:rFonts w:ascii="Palatino Linotype" w:hAnsi="Palatino Linotype" w:cs="Arial"/>
              </w:rPr>
              <w:t>Comisionado</w:t>
            </w:r>
          </w:p>
          <w:p w14:paraId="4F0657C9" w14:textId="77777777" w:rsidR="00F44053" w:rsidRPr="004C16F3" w:rsidRDefault="00F44053" w:rsidP="004C16F3">
            <w:pPr>
              <w:tabs>
                <w:tab w:val="left" w:pos="0"/>
              </w:tabs>
              <w:spacing w:line="360" w:lineRule="auto"/>
              <w:jc w:val="center"/>
              <w:rPr>
                <w:rFonts w:ascii="Palatino Linotype" w:hAnsi="Palatino Linotype" w:cs="Arial"/>
                <w:b/>
              </w:rPr>
            </w:pPr>
            <w:r w:rsidRPr="004C16F3">
              <w:rPr>
                <w:rFonts w:ascii="Palatino Linotype" w:hAnsi="Palatino Linotype" w:cs="Arial"/>
                <w:b/>
              </w:rPr>
              <w:t>(RÚBRICA)</w:t>
            </w:r>
          </w:p>
          <w:p w14:paraId="4162938F" w14:textId="77777777" w:rsidR="00F44053" w:rsidRPr="004C16F3" w:rsidRDefault="00F44053" w:rsidP="004C16F3">
            <w:pPr>
              <w:tabs>
                <w:tab w:val="left" w:pos="0"/>
              </w:tabs>
              <w:spacing w:line="360" w:lineRule="auto"/>
              <w:jc w:val="center"/>
              <w:rPr>
                <w:rFonts w:ascii="Palatino Linotype" w:hAnsi="Palatino Linotype" w:cs="Arial"/>
                <w:b/>
              </w:rPr>
            </w:pPr>
          </w:p>
        </w:tc>
      </w:tr>
      <w:tr w:rsidR="00F44053" w:rsidRPr="004C16F3" w14:paraId="2E91BC54" w14:textId="77777777" w:rsidTr="0077247A">
        <w:trPr>
          <w:jc w:val="center"/>
        </w:trPr>
        <w:tc>
          <w:tcPr>
            <w:tcW w:w="4338" w:type="dxa"/>
          </w:tcPr>
          <w:p w14:paraId="2C3FCD3E" w14:textId="77777777" w:rsidR="00F44053" w:rsidRPr="004C16F3" w:rsidRDefault="00F44053" w:rsidP="004C16F3">
            <w:pPr>
              <w:tabs>
                <w:tab w:val="left" w:pos="0"/>
              </w:tabs>
              <w:spacing w:line="360" w:lineRule="auto"/>
              <w:rPr>
                <w:rFonts w:ascii="Palatino Linotype" w:hAnsi="Palatino Linotype" w:cs="Arial"/>
                <w:b/>
                <w:sz w:val="12"/>
              </w:rPr>
            </w:pPr>
          </w:p>
          <w:p w14:paraId="26B18922" w14:textId="77777777" w:rsidR="00F44053" w:rsidRPr="004C16F3" w:rsidRDefault="00F44053" w:rsidP="004C16F3">
            <w:pPr>
              <w:tabs>
                <w:tab w:val="left" w:pos="0"/>
              </w:tabs>
              <w:spacing w:line="360" w:lineRule="auto"/>
              <w:jc w:val="center"/>
              <w:rPr>
                <w:rFonts w:ascii="Palatino Linotype" w:hAnsi="Palatino Linotype" w:cs="Arial"/>
                <w:b/>
              </w:rPr>
            </w:pPr>
            <w:r w:rsidRPr="004C16F3">
              <w:rPr>
                <w:rFonts w:ascii="Palatino Linotype" w:hAnsi="Palatino Linotype" w:cs="Arial"/>
                <w:b/>
              </w:rPr>
              <w:t>Javier Martínez Cruz</w:t>
            </w:r>
          </w:p>
          <w:p w14:paraId="03E6AD61" w14:textId="77777777" w:rsidR="00F44053" w:rsidRPr="004C16F3" w:rsidRDefault="00F44053" w:rsidP="004C16F3">
            <w:pPr>
              <w:tabs>
                <w:tab w:val="left" w:pos="0"/>
              </w:tabs>
              <w:spacing w:line="360" w:lineRule="auto"/>
              <w:jc w:val="center"/>
              <w:rPr>
                <w:rFonts w:ascii="Palatino Linotype" w:hAnsi="Palatino Linotype" w:cs="Arial"/>
              </w:rPr>
            </w:pPr>
            <w:r w:rsidRPr="004C16F3">
              <w:rPr>
                <w:rFonts w:ascii="Palatino Linotype" w:hAnsi="Palatino Linotype" w:cs="Arial"/>
              </w:rPr>
              <w:t>Comisionado</w:t>
            </w:r>
          </w:p>
          <w:p w14:paraId="4396156A" w14:textId="77777777" w:rsidR="00F44053" w:rsidRPr="004C16F3" w:rsidRDefault="00F44053" w:rsidP="004C16F3">
            <w:pPr>
              <w:tabs>
                <w:tab w:val="left" w:pos="0"/>
              </w:tabs>
              <w:spacing w:line="360" w:lineRule="auto"/>
              <w:jc w:val="center"/>
              <w:rPr>
                <w:rFonts w:ascii="Palatino Linotype" w:hAnsi="Palatino Linotype" w:cs="Arial"/>
                <w:b/>
              </w:rPr>
            </w:pPr>
            <w:r w:rsidRPr="004C16F3">
              <w:rPr>
                <w:rFonts w:ascii="Palatino Linotype" w:hAnsi="Palatino Linotype" w:cs="Arial"/>
                <w:b/>
              </w:rPr>
              <w:t>(RÚBRICA)</w:t>
            </w:r>
          </w:p>
        </w:tc>
        <w:tc>
          <w:tcPr>
            <w:tcW w:w="5013" w:type="dxa"/>
          </w:tcPr>
          <w:p w14:paraId="3AD59218" w14:textId="77777777" w:rsidR="00F44053" w:rsidRPr="004C16F3" w:rsidRDefault="00F44053" w:rsidP="004C16F3">
            <w:pPr>
              <w:tabs>
                <w:tab w:val="left" w:pos="0"/>
              </w:tabs>
              <w:spacing w:line="360" w:lineRule="auto"/>
              <w:rPr>
                <w:rFonts w:ascii="Palatino Linotype" w:hAnsi="Palatino Linotype" w:cs="Arial"/>
                <w:b/>
                <w:sz w:val="12"/>
              </w:rPr>
            </w:pPr>
          </w:p>
          <w:p w14:paraId="2E52803B" w14:textId="77777777" w:rsidR="00F44053" w:rsidRPr="004C16F3" w:rsidRDefault="00F44053" w:rsidP="004C16F3">
            <w:pPr>
              <w:tabs>
                <w:tab w:val="left" w:pos="0"/>
              </w:tabs>
              <w:spacing w:line="360" w:lineRule="auto"/>
              <w:jc w:val="center"/>
              <w:rPr>
                <w:rFonts w:ascii="Palatino Linotype" w:hAnsi="Palatino Linotype" w:cs="Arial"/>
                <w:b/>
              </w:rPr>
            </w:pPr>
            <w:r w:rsidRPr="004C16F3">
              <w:rPr>
                <w:rFonts w:ascii="Palatino Linotype" w:hAnsi="Palatino Linotype" w:cs="Arial"/>
                <w:b/>
              </w:rPr>
              <w:t>Luis Gustavo Parra Noriega</w:t>
            </w:r>
          </w:p>
          <w:p w14:paraId="2E0E2549" w14:textId="77777777" w:rsidR="00F44053" w:rsidRPr="004C16F3" w:rsidRDefault="00F44053" w:rsidP="004C16F3">
            <w:pPr>
              <w:tabs>
                <w:tab w:val="left" w:pos="0"/>
              </w:tabs>
              <w:spacing w:line="360" w:lineRule="auto"/>
              <w:jc w:val="center"/>
              <w:rPr>
                <w:rFonts w:ascii="Palatino Linotype" w:hAnsi="Palatino Linotype" w:cs="Arial"/>
              </w:rPr>
            </w:pPr>
            <w:r w:rsidRPr="004C16F3">
              <w:rPr>
                <w:rFonts w:ascii="Palatino Linotype" w:hAnsi="Palatino Linotype" w:cs="Arial"/>
              </w:rPr>
              <w:t>Comisionado</w:t>
            </w:r>
          </w:p>
          <w:p w14:paraId="6FB930CB" w14:textId="77777777" w:rsidR="00F44053" w:rsidRPr="004C16F3" w:rsidRDefault="00F44053" w:rsidP="004C16F3">
            <w:pPr>
              <w:tabs>
                <w:tab w:val="left" w:pos="0"/>
              </w:tabs>
              <w:spacing w:line="360" w:lineRule="auto"/>
              <w:jc w:val="center"/>
              <w:rPr>
                <w:rFonts w:ascii="Palatino Linotype" w:hAnsi="Palatino Linotype" w:cs="Arial"/>
                <w:b/>
              </w:rPr>
            </w:pPr>
            <w:r w:rsidRPr="004C16F3">
              <w:rPr>
                <w:rFonts w:ascii="Palatino Linotype" w:hAnsi="Palatino Linotype" w:cs="Arial"/>
                <w:b/>
              </w:rPr>
              <w:t>(RÚBRICA)</w:t>
            </w:r>
          </w:p>
        </w:tc>
      </w:tr>
      <w:tr w:rsidR="00F44053" w:rsidRPr="004C16F3" w14:paraId="3CBD3E63" w14:textId="77777777" w:rsidTr="0077247A">
        <w:trPr>
          <w:trHeight w:val="2063"/>
          <w:jc w:val="center"/>
        </w:trPr>
        <w:tc>
          <w:tcPr>
            <w:tcW w:w="9351" w:type="dxa"/>
            <w:gridSpan w:val="2"/>
          </w:tcPr>
          <w:p w14:paraId="782395D1" w14:textId="77777777" w:rsidR="00F44053" w:rsidRPr="004C16F3" w:rsidRDefault="00F44053" w:rsidP="004C16F3">
            <w:pPr>
              <w:tabs>
                <w:tab w:val="left" w:pos="0"/>
              </w:tabs>
              <w:spacing w:line="360" w:lineRule="auto"/>
              <w:rPr>
                <w:rFonts w:ascii="Palatino Linotype" w:hAnsi="Palatino Linotype" w:cs="Arial"/>
                <w:b/>
              </w:rPr>
            </w:pPr>
          </w:p>
          <w:p w14:paraId="083774B5" w14:textId="77777777" w:rsidR="00F44053" w:rsidRPr="004C16F3" w:rsidRDefault="00F44053" w:rsidP="004C16F3">
            <w:pPr>
              <w:tabs>
                <w:tab w:val="left" w:pos="0"/>
              </w:tabs>
              <w:spacing w:line="360" w:lineRule="auto"/>
              <w:jc w:val="center"/>
              <w:rPr>
                <w:rFonts w:ascii="Palatino Linotype" w:hAnsi="Palatino Linotype" w:cs="Arial"/>
                <w:b/>
              </w:rPr>
            </w:pPr>
            <w:r w:rsidRPr="004C16F3">
              <w:rPr>
                <w:rFonts w:ascii="Palatino Linotype" w:hAnsi="Palatino Linotype" w:cs="Arial"/>
                <w:b/>
              </w:rPr>
              <w:t>Alexis Tapia Ramírez</w:t>
            </w:r>
          </w:p>
          <w:p w14:paraId="5284E7F2" w14:textId="77777777" w:rsidR="00F44053" w:rsidRPr="004C16F3" w:rsidRDefault="00F44053" w:rsidP="004C16F3">
            <w:pPr>
              <w:tabs>
                <w:tab w:val="left" w:pos="0"/>
              </w:tabs>
              <w:spacing w:line="360" w:lineRule="auto"/>
              <w:jc w:val="center"/>
              <w:rPr>
                <w:rFonts w:ascii="Palatino Linotype" w:hAnsi="Palatino Linotype" w:cs="Arial"/>
              </w:rPr>
            </w:pPr>
            <w:r w:rsidRPr="004C16F3">
              <w:rPr>
                <w:rFonts w:ascii="Palatino Linotype" w:hAnsi="Palatino Linotype" w:cs="Arial"/>
              </w:rPr>
              <w:t>Secretario Técnico del Pleno</w:t>
            </w:r>
          </w:p>
          <w:p w14:paraId="06A9D782" w14:textId="0EE2F653" w:rsidR="00F44053" w:rsidRPr="004C16F3" w:rsidRDefault="00F44053" w:rsidP="004C16F3">
            <w:pPr>
              <w:tabs>
                <w:tab w:val="left" w:pos="0"/>
              </w:tabs>
              <w:spacing w:line="360" w:lineRule="auto"/>
              <w:jc w:val="center"/>
              <w:rPr>
                <w:rFonts w:ascii="Palatino Linotype" w:hAnsi="Palatino Linotype" w:cs="Arial"/>
                <w:b/>
              </w:rPr>
            </w:pPr>
            <w:r w:rsidRPr="004C16F3">
              <w:rPr>
                <w:rFonts w:ascii="Palatino Linotype" w:hAnsi="Palatino Linotype" w:cs="Arial"/>
                <w:b/>
              </w:rPr>
              <w:t>(RÚBRICA)</w:t>
            </w:r>
          </w:p>
        </w:tc>
      </w:tr>
    </w:tbl>
    <w:p w14:paraId="2A5E9E20" w14:textId="098BE736" w:rsidR="00F44053" w:rsidRPr="004C16F3" w:rsidRDefault="00F44053" w:rsidP="004C16F3">
      <w:pPr>
        <w:tabs>
          <w:tab w:val="left" w:pos="0"/>
        </w:tabs>
        <w:spacing w:line="360" w:lineRule="auto"/>
        <w:jc w:val="both"/>
        <w:rPr>
          <w:rFonts w:ascii="Palatino Linotype" w:eastAsia="MS Mincho" w:hAnsi="Palatino Linotype" w:cs="Arial"/>
          <w:i/>
        </w:rPr>
      </w:pPr>
      <w:r w:rsidRPr="004C16F3">
        <w:rPr>
          <w:rFonts w:ascii="Palatino Linotype" w:hAnsi="Palatino Linotype" w:cs="Arial"/>
        </w:rPr>
        <w:t xml:space="preserve">Esta hoja corresponde a la resolución de fecha </w:t>
      </w:r>
      <w:r w:rsidR="00A67BAE" w:rsidRPr="004C16F3">
        <w:rPr>
          <w:rFonts w:ascii="Palatino Linotype" w:hAnsi="Palatino Linotype" w:cs="Arial"/>
        </w:rPr>
        <w:t>nueve</w:t>
      </w:r>
      <w:r w:rsidRPr="004C16F3">
        <w:rPr>
          <w:rFonts w:ascii="Palatino Linotype" w:hAnsi="Palatino Linotype" w:cs="Arial"/>
        </w:rPr>
        <w:t xml:space="preserve"> de </w:t>
      </w:r>
      <w:r w:rsidR="005A1710" w:rsidRPr="004C16F3">
        <w:rPr>
          <w:rFonts w:ascii="Palatino Linotype" w:hAnsi="Palatino Linotype" w:cs="Arial"/>
        </w:rPr>
        <w:t>mayo</w:t>
      </w:r>
      <w:r w:rsidRPr="004C16F3">
        <w:rPr>
          <w:rFonts w:ascii="Palatino Linotype" w:hAnsi="Palatino Linotype" w:cs="Arial"/>
        </w:rPr>
        <w:t xml:space="preserve"> de dos mil diecinueve, emitida en el recurso de revisión </w:t>
      </w:r>
      <w:r w:rsidRPr="004C16F3">
        <w:rPr>
          <w:rFonts w:ascii="Palatino Linotype" w:hAnsi="Palatino Linotype" w:cs="Arial"/>
          <w:bCs/>
        </w:rPr>
        <w:t>0</w:t>
      </w:r>
      <w:r w:rsidR="00A67BAE" w:rsidRPr="004C16F3">
        <w:rPr>
          <w:rFonts w:ascii="Palatino Linotype" w:hAnsi="Palatino Linotype" w:cs="Arial"/>
          <w:bCs/>
        </w:rPr>
        <w:t>1038</w:t>
      </w:r>
      <w:r w:rsidRPr="004C16F3">
        <w:rPr>
          <w:rFonts w:ascii="Palatino Linotype" w:hAnsi="Palatino Linotype" w:cs="Arial"/>
          <w:bCs/>
        </w:rPr>
        <w:t>/INFOEM/IP/RR/2019.</w:t>
      </w:r>
      <w:bookmarkEnd w:id="41"/>
      <w:bookmarkEnd w:id="42"/>
      <w:bookmarkEnd w:id="50"/>
    </w:p>
    <w:sectPr w:rsidR="00F44053" w:rsidRPr="004C16F3" w:rsidSect="004C16F3">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586FE" w14:textId="77777777" w:rsidR="00CE61B8" w:rsidRDefault="00CE61B8" w:rsidP="00587366">
      <w:r>
        <w:separator/>
      </w:r>
    </w:p>
  </w:endnote>
  <w:endnote w:type="continuationSeparator" w:id="0">
    <w:p w14:paraId="0FF9780D" w14:textId="77777777" w:rsidR="00CE61B8" w:rsidRDefault="00CE61B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92002F" w:rsidRPr="00883450" w:rsidRDefault="0092002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813B1">
              <w:rPr>
                <w:rFonts w:ascii="Palatino Linotype" w:hAnsi="Palatino Linotype"/>
                <w:b/>
                <w:bCs/>
                <w:noProof/>
                <w:sz w:val="22"/>
                <w:szCs w:val="20"/>
              </w:rPr>
              <w:t>56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813B1">
              <w:rPr>
                <w:rFonts w:ascii="Palatino Linotype" w:hAnsi="Palatino Linotype"/>
                <w:b/>
                <w:bCs/>
                <w:noProof/>
                <w:sz w:val="22"/>
                <w:szCs w:val="20"/>
              </w:rPr>
              <w:t>56</w:t>
            </w:r>
            <w:r w:rsidRPr="00883450">
              <w:rPr>
                <w:rFonts w:ascii="Palatino Linotype" w:hAnsi="Palatino Linotype"/>
                <w:b/>
                <w:bCs/>
                <w:sz w:val="22"/>
                <w:szCs w:val="20"/>
              </w:rPr>
              <w:fldChar w:fldCharType="end"/>
            </w:r>
          </w:p>
        </w:sdtContent>
      </w:sdt>
    </w:sdtContent>
  </w:sdt>
  <w:p w14:paraId="6243EC1B" w14:textId="77777777" w:rsidR="0092002F" w:rsidRDefault="0092002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2002F" w:rsidRPr="00883450" w:rsidRDefault="0092002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813B1" w:rsidRPr="00D813B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813B1" w:rsidRPr="00D813B1">
      <w:rPr>
        <w:rFonts w:ascii="Palatino Linotype" w:hAnsi="Palatino Linotype"/>
        <w:noProof/>
        <w:sz w:val="22"/>
        <w:szCs w:val="22"/>
        <w:lang w:val="es-ES"/>
      </w:rPr>
      <w:t>56</w:t>
    </w:r>
    <w:r w:rsidRPr="00883450">
      <w:rPr>
        <w:rFonts w:ascii="Palatino Linotype" w:hAnsi="Palatino Linotype"/>
        <w:sz w:val="22"/>
        <w:szCs w:val="22"/>
      </w:rPr>
      <w:fldChar w:fldCharType="end"/>
    </w:r>
  </w:p>
  <w:p w14:paraId="5F5C4865" w14:textId="77777777" w:rsidR="0092002F" w:rsidRPr="00883450" w:rsidRDefault="0092002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BC36E" w14:textId="77777777" w:rsidR="00CE61B8" w:rsidRDefault="00CE61B8" w:rsidP="00587366">
      <w:r>
        <w:separator/>
      </w:r>
    </w:p>
  </w:footnote>
  <w:footnote w:type="continuationSeparator" w:id="0">
    <w:p w14:paraId="1692AB56" w14:textId="77777777" w:rsidR="00CE61B8" w:rsidRDefault="00CE61B8" w:rsidP="00587366">
      <w:r>
        <w:continuationSeparator/>
      </w:r>
    </w:p>
  </w:footnote>
  <w:footnote w:id="1">
    <w:p w14:paraId="003CD91F" w14:textId="77777777" w:rsidR="0092002F" w:rsidRDefault="0092002F" w:rsidP="0092002F">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396233F5" w14:textId="77777777" w:rsidR="0092002F" w:rsidRDefault="0092002F" w:rsidP="0092002F">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2">
    <w:p w14:paraId="0770129A" w14:textId="77777777" w:rsidR="0092002F" w:rsidRDefault="0092002F" w:rsidP="0092002F">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71866294" w14:textId="77777777" w:rsidR="0092002F" w:rsidRDefault="0092002F" w:rsidP="0092002F">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B80B04A" w14:textId="77777777" w:rsidR="0092002F" w:rsidRDefault="0092002F" w:rsidP="0092002F">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2F7EFB6" w14:textId="77777777" w:rsidR="0092002F" w:rsidRDefault="0092002F" w:rsidP="0092002F">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4">
    <w:p w14:paraId="1CB3D104" w14:textId="77777777" w:rsidR="0092002F" w:rsidRDefault="0092002F" w:rsidP="0092002F">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5">
    <w:p w14:paraId="39664D43" w14:textId="77777777" w:rsidR="0092002F" w:rsidRDefault="0092002F" w:rsidP="0092002F">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24AECFC5" w14:textId="77777777" w:rsidR="0092002F" w:rsidRDefault="0092002F" w:rsidP="0092002F">
      <w:pPr>
        <w:pStyle w:val="Textonotapie"/>
        <w:jc w:val="both"/>
        <w:rPr>
          <w:rFonts w:ascii="Palatino Linotype" w:hAnsi="Palatino Linotype"/>
          <w:sz w:val="18"/>
        </w:rPr>
      </w:pPr>
      <w:r>
        <w:rPr>
          <w:rFonts w:ascii="Palatino Linotype" w:hAnsi="Palatino Linotype"/>
          <w:sz w:val="18"/>
        </w:rPr>
        <w:t xml:space="preserve"> (…)</w:t>
      </w:r>
    </w:p>
    <w:p w14:paraId="61657688" w14:textId="77777777" w:rsidR="0092002F" w:rsidRDefault="0092002F" w:rsidP="0092002F">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2002F" w:rsidRDefault="0092002F" w:rsidP="001C6012">
    <w:pPr>
      <w:pStyle w:val="Encabezado"/>
      <w:tabs>
        <w:tab w:val="clear" w:pos="4252"/>
        <w:tab w:val="clear" w:pos="8504"/>
        <w:tab w:val="left" w:pos="8460"/>
      </w:tabs>
    </w:pPr>
    <w:r>
      <w:tab/>
    </w:r>
  </w:p>
  <w:p w14:paraId="64F5F23E" w14:textId="390690E5" w:rsidR="0092002F" w:rsidRDefault="0092002F">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2002F" w:rsidRPr="00674A46" w14:paraId="07F2896E" w14:textId="77777777" w:rsidTr="008A5A73">
      <w:trPr>
        <w:trHeight w:val="138"/>
      </w:trPr>
      <w:tc>
        <w:tcPr>
          <w:tcW w:w="3544" w:type="dxa"/>
          <w:vAlign w:val="center"/>
        </w:tcPr>
        <w:p w14:paraId="4A5B1974" w14:textId="3B2AB4E0" w:rsidR="0092002F" w:rsidRPr="00674A46" w:rsidRDefault="0092002F"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CF120FB" w:rsidR="0092002F" w:rsidRPr="0017265D" w:rsidRDefault="0092002F" w:rsidP="00B72773">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1038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92002F" w:rsidRPr="00674A46" w14:paraId="1B5D8690" w14:textId="77777777" w:rsidTr="008A5A73">
      <w:trPr>
        <w:trHeight w:val="233"/>
      </w:trPr>
      <w:tc>
        <w:tcPr>
          <w:tcW w:w="3544" w:type="dxa"/>
          <w:vAlign w:val="center"/>
        </w:tcPr>
        <w:p w14:paraId="3903F2C6" w14:textId="35D57A2C" w:rsidR="0092002F" w:rsidRPr="00674A46" w:rsidRDefault="0092002F"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231C1F8" w:rsidR="0092002F" w:rsidRPr="00B75F20" w:rsidRDefault="0092002F" w:rsidP="00B72773">
          <w:pPr>
            <w:pStyle w:val="Encabezado"/>
            <w:jc w:val="both"/>
            <w:rPr>
              <w:rFonts w:ascii="Palatino Linotype" w:hAnsi="Palatino Linotype"/>
              <w:b/>
              <w:sz w:val="22"/>
              <w:szCs w:val="22"/>
            </w:rPr>
          </w:pPr>
          <w:r>
            <w:rPr>
              <w:rFonts w:ascii="Palatino Linotype" w:hAnsi="Palatino Linotype"/>
              <w:b/>
              <w:bCs/>
              <w:color w:val="000000"/>
              <w:sz w:val="22"/>
              <w:szCs w:val="22"/>
            </w:rPr>
            <w:t>Organismo Descentralizado para la Prestación de Los Servicios del Agua Potable Alcantarillado y Saneamiento de Tecámac</w:t>
          </w:r>
        </w:p>
      </w:tc>
    </w:tr>
    <w:tr w:rsidR="0092002F" w:rsidRPr="00674A46" w14:paraId="095EB01B" w14:textId="77777777" w:rsidTr="008A5A73">
      <w:trPr>
        <w:trHeight w:val="321"/>
      </w:trPr>
      <w:tc>
        <w:tcPr>
          <w:tcW w:w="3544" w:type="dxa"/>
          <w:vAlign w:val="center"/>
        </w:tcPr>
        <w:p w14:paraId="6E000A51" w14:textId="25DCC1C7" w:rsidR="0092002F" w:rsidRPr="00674A46" w:rsidRDefault="0092002F"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92002F" w:rsidRPr="00674A46" w:rsidRDefault="0092002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92002F" w:rsidRDefault="0092002F"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2002F" w:rsidRDefault="0092002F"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2002F" w:rsidRPr="00674A46" w14:paraId="0A3256F2" w14:textId="77777777" w:rsidTr="008A5A73">
      <w:trPr>
        <w:trHeight w:val="138"/>
      </w:trPr>
      <w:tc>
        <w:tcPr>
          <w:tcW w:w="3261" w:type="dxa"/>
          <w:vAlign w:val="center"/>
        </w:tcPr>
        <w:p w14:paraId="3D80769D" w14:textId="316F11F8" w:rsidR="0092002F" w:rsidRPr="00674A46" w:rsidRDefault="0092002F"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984654A" w:rsidR="0092002F" w:rsidRPr="00674A46" w:rsidRDefault="0092002F" w:rsidP="00B72773">
          <w:pPr>
            <w:pStyle w:val="Encabezado"/>
            <w:rPr>
              <w:rFonts w:ascii="Palatino Linotype" w:hAnsi="Palatino Linotype"/>
              <w:b/>
              <w:sz w:val="22"/>
              <w:szCs w:val="22"/>
            </w:rPr>
          </w:pPr>
          <w:r>
            <w:rPr>
              <w:rFonts w:ascii="Palatino Linotype" w:hAnsi="Palatino Linotype" w:cs="Arial"/>
              <w:b/>
              <w:bCs/>
              <w:sz w:val="22"/>
              <w:szCs w:val="22"/>
              <w:lang w:eastAsia="es-MX"/>
            </w:rPr>
            <w:t>01038/INFOEM/IP/RR/2019</w:t>
          </w:r>
        </w:p>
      </w:tc>
    </w:tr>
    <w:tr w:rsidR="0092002F" w:rsidRPr="00B75F20" w14:paraId="128C8B3C" w14:textId="77777777" w:rsidTr="008A5A73">
      <w:trPr>
        <w:trHeight w:val="233"/>
      </w:trPr>
      <w:tc>
        <w:tcPr>
          <w:tcW w:w="3261" w:type="dxa"/>
          <w:vAlign w:val="center"/>
        </w:tcPr>
        <w:p w14:paraId="483E3371" w14:textId="66B1BC74" w:rsidR="0092002F" w:rsidRPr="00674A46" w:rsidRDefault="0092002F"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3BD51AC" w:rsidR="0092002F" w:rsidRPr="00B75F20" w:rsidRDefault="007A7DF5" w:rsidP="00D71D6A">
          <w:pPr>
            <w:pStyle w:val="Encabezado"/>
            <w:ind w:right="234"/>
            <w:rPr>
              <w:rFonts w:ascii="Palatino Linotype" w:hAnsi="Palatino Linotype"/>
              <w:b/>
              <w:sz w:val="22"/>
              <w:szCs w:val="22"/>
            </w:rPr>
          </w:pPr>
          <w:r w:rsidRPr="007A7DF5">
            <w:rPr>
              <w:rFonts w:ascii="Palatino Linotype" w:hAnsi="Palatino Linotype"/>
              <w:b/>
              <w:highlight w:val="black"/>
            </w:rPr>
            <w:t>--------------------------</w:t>
          </w:r>
        </w:p>
      </w:tc>
    </w:tr>
    <w:tr w:rsidR="0092002F" w:rsidRPr="00674A46" w14:paraId="41BE0704" w14:textId="77777777" w:rsidTr="008A5A73">
      <w:trPr>
        <w:trHeight w:val="321"/>
      </w:trPr>
      <w:tc>
        <w:tcPr>
          <w:tcW w:w="3261" w:type="dxa"/>
          <w:vAlign w:val="center"/>
        </w:tcPr>
        <w:p w14:paraId="34C64148" w14:textId="10C6C8A9" w:rsidR="0092002F" w:rsidRPr="00674A46" w:rsidRDefault="0092002F"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80E7611" w:rsidR="0092002F" w:rsidRPr="00674A46" w:rsidRDefault="0092002F" w:rsidP="00877086">
          <w:pPr>
            <w:pStyle w:val="Encabezado"/>
            <w:jc w:val="both"/>
            <w:rPr>
              <w:rFonts w:ascii="Palatino Linotype" w:hAnsi="Palatino Linotype"/>
              <w:b/>
              <w:sz w:val="22"/>
              <w:szCs w:val="22"/>
            </w:rPr>
          </w:pPr>
          <w:r>
            <w:rPr>
              <w:rFonts w:ascii="Palatino Linotype" w:hAnsi="Palatino Linotype"/>
              <w:b/>
              <w:bCs/>
              <w:color w:val="000000"/>
              <w:sz w:val="22"/>
              <w:szCs w:val="22"/>
            </w:rPr>
            <w:t>Organismo Descentralizado para la Prestación de Los Servicios del Agua Potable Alcantarillado y Saneamiento de Tecámac</w:t>
          </w:r>
        </w:p>
      </w:tc>
    </w:tr>
    <w:tr w:rsidR="0092002F" w:rsidRPr="00674A46" w14:paraId="0C8B6193" w14:textId="77777777" w:rsidTr="008A5A73">
      <w:trPr>
        <w:trHeight w:val="321"/>
      </w:trPr>
      <w:tc>
        <w:tcPr>
          <w:tcW w:w="3261" w:type="dxa"/>
          <w:vAlign w:val="center"/>
        </w:tcPr>
        <w:p w14:paraId="321FFAFF" w14:textId="40E5A678" w:rsidR="0092002F" w:rsidRPr="00674A46" w:rsidRDefault="0092002F"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92002F" w:rsidRPr="00674A46" w:rsidRDefault="0092002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2002F" w:rsidRDefault="0092002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05B32"/>
    <w:multiLevelType w:val="hybridMultilevel"/>
    <w:tmpl w:val="C29EB4F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3110D7"/>
    <w:multiLevelType w:val="hybridMultilevel"/>
    <w:tmpl w:val="4B0A3A74"/>
    <w:lvl w:ilvl="0" w:tplc="ED124AB2">
      <w:start w:val="1"/>
      <w:numFmt w:val="decimal"/>
      <w:lvlText w:val="%1."/>
      <w:lvlJc w:val="right"/>
      <w:pPr>
        <w:ind w:left="720" w:hanging="360"/>
      </w:pPr>
      <w:rPr>
        <w:rFonts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4C2624"/>
    <w:multiLevelType w:val="hybridMultilevel"/>
    <w:tmpl w:val="C756E5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CA5158"/>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823108"/>
    <w:multiLevelType w:val="hybridMultilevel"/>
    <w:tmpl w:val="635C17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4312741"/>
    <w:multiLevelType w:val="hybridMultilevel"/>
    <w:tmpl w:val="58DC57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10A1C8D"/>
    <w:multiLevelType w:val="hybridMultilevel"/>
    <w:tmpl w:val="2A00B0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2837F82"/>
    <w:multiLevelType w:val="hybridMultilevel"/>
    <w:tmpl w:val="CD4A30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A715265"/>
    <w:multiLevelType w:val="hybridMultilevel"/>
    <w:tmpl w:val="89CA7A3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F0559AA"/>
    <w:multiLevelType w:val="hybridMultilevel"/>
    <w:tmpl w:val="20EC68DA"/>
    <w:lvl w:ilvl="0" w:tplc="A1E8D102">
      <w:start w:val="1"/>
      <w:numFmt w:val="decimal"/>
      <w:lvlText w:val="%1."/>
      <w:lvlJc w:val="right"/>
      <w:pPr>
        <w:ind w:left="4832" w:hanging="360"/>
      </w:pPr>
      <w:rPr>
        <w:rFonts w:hint="default"/>
      </w:rPr>
    </w:lvl>
    <w:lvl w:ilvl="1" w:tplc="080A0003" w:tentative="1">
      <w:start w:val="1"/>
      <w:numFmt w:val="bullet"/>
      <w:lvlText w:val="o"/>
      <w:lvlJc w:val="left"/>
      <w:pPr>
        <w:ind w:left="5552" w:hanging="360"/>
      </w:pPr>
      <w:rPr>
        <w:rFonts w:ascii="Courier New" w:hAnsi="Courier New" w:cs="Courier New" w:hint="default"/>
      </w:rPr>
    </w:lvl>
    <w:lvl w:ilvl="2" w:tplc="080A0005" w:tentative="1">
      <w:start w:val="1"/>
      <w:numFmt w:val="bullet"/>
      <w:lvlText w:val=""/>
      <w:lvlJc w:val="left"/>
      <w:pPr>
        <w:ind w:left="6272" w:hanging="360"/>
      </w:pPr>
      <w:rPr>
        <w:rFonts w:ascii="Wingdings" w:hAnsi="Wingdings" w:hint="default"/>
      </w:rPr>
    </w:lvl>
    <w:lvl w:ilvl="3" w:tplc="080A0001" w:tentative="1">
      <w:start w:val="1"/>
      <w:numFmt w:val="bullet"/>
      <w:lvlText w:val=""/>
      <w:lvlJc w:val="left"/>
      <w:pPr>
        <w:ind w:left="6992" w:hanging="360"/>
      </w:pPr>
      <w:rPr>
        <w:rFonts w:ascii="Symbol" w:hAnsi="Symbol" w:hint="default"/>
      </w:rPr>
    </w:lvl>
    <w:lvl w:ilvl="4" w:tplc="080A0003" w:tentative="1">
      <w:start w:val="1"/>
      <w:numFmt w:val="bullet"/>
      <w:lvlText w:val="o"/>
      <w:lvlJc w:val="left"/>
      <w:pPr>
        <w:ind w:left="7712" w:hanging="360"/>
      </w:pPr>
      <w:rPr>
        <w:rFonts w:ascii="Courier New" w:hAnsi="Courier New" w:cs="Courier New" w:hint="default"/>
      </w:rPr>
    </w:lvl>
    <w:lvl w:ilvl="5" w:tplc="080A0005" w:tentative="1">
      <w:start w:val="1"/>
      <w:numFmt w:val="bullet"/>
      <w:lvlText w:val=""/>
      <w:lvlJc w:val="left"/>
      <w:pPr>
        <w:ind w:left="8432" w:hanging="360"/>
      </w:pPr>
      <w:rPr>
        <w:rFonts w:ascii="Wingdings" w:hAnsi="Wingdings" w:hint="default"/>
      </w:rPr>
    </w:lvl>
    <w:lvl w:ilvl="6" w:tplc="080A0001" w:tentative="1">
      <w:start w:val="1"/>
      <w:numFmt w:val="bullet"/>
      <w:lvlText w:val=""/>
      <w:lvlJc w:val="left"/>
      <w:pPr>
        <w:ind w:left="9152" w:hanging="360"/>
      </w:pPr>
      <w:rPr>
        <w:rFonts w:ascii="Symbol" w:hAnsi="Symbol" w:hint="default"/>
      </w:rPr>
    </w:lvl>
    <w:lvl w:ilvl="7" w:tplc="080A0003" w:tentative="1">
      <w:start w:val="1"/>
      <w:numFmt w:val="bullet"/>
      <w:lvlText w:val="o"/>
      <w:lvlJc w:val="left"/>
      <w:pPr>
        <w:ind w:left="9872" w:hanging="360"/>
      </w:pPr>
      <w:rPr>
        <w:rFonts w:ascii="Courier New" w:hAnsi="Courier New" w:cs="Courier New" w:hint="default"/>
      </w:rPr>
    </w:lvl>
    <w:lvl w:ilvl="8" w:tplc="080A0005" w:tentative="1">
      <w:start w:val="1"/>
      <w:numFmt w:val="bullet"/>
      <w:lvlText w:val=""/>
      <w:lvlJc w:val="left"/>
      <w:pPr>
        <w:ind w:left="10592" w:hanging="360"/>
      </w:pPr>
      <w:rPr>
        <w:rFonts w:ascii="Wingdings" w:hAnsi="Wingdings" w:hint="default"/>
      </w:rPr>
    </w:lvl>
  </w:abstractNum>
  <w:abstractNum w:abstractNumId="17">
    <w:nsid w:val="47346A5E"/>
    <w:multiLevelType w:val="hybridMultilevel"/>
    <w:tmpl w:val="D182FC02"/>
    <w:lvl w:ilvl="0" w:tplc="080A0005">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nsid w:val="4F7C06E8"/>
    <w:multiLevelType w:val="hybridMultilevel"/>
    <w:tmpl w:val="632E6008"/>
    <w:lvl w:ilvl="0" w:tplc="8488EA24">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4CB10AC"/>
    <w:multiLevelType w:val="hybridMultilevel"/>
    <w:tmpl w:val="6D70D6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2">
    <w:nsid w:val="7C355F91"/>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DAA351E"/>
    <w:multiLevelType w:val="hybridMultilevel"/>
    <w:tmpl w:val="031CA648"/>
    <w:lvl w:ilvl="0" w:tplc="080A0005">
      <w:start w:val="1"/>
      <w:numFmt w:val="bullet"/>
      <w:lvlText w:val=""/>
      <w:lvlJc w:val="left"/>
      <w:pPr>
        <w:ind w:left="4832" w:hanging="360"/>
      </w:pPr>
      <w:rPr>
        <w:rFonts w:ascii="Wingdings" w:hAnsi="Wingdings" w:hint="default"/>
      </w:rPr>
    </w:lvl>
    <w:lvl w:ilvl="1" w:tplc="080A0003" w:tentative="1">
      <w:start w:val="1"/>
      <w:numFmt w:val="bullet"/>
      <w:lvlText w:val="o"/>
      <w:lvlJc w:val="left"/>
      <w:pPr>
        <w:ind w:left="5552" w:hanging="360"/>
      </w:pPr>
      <w:rPr>
        <w:rFonts w:ascii="Courier New" w:hAnsi="Courier New" w:cs="Courier New" w:hint="default"/>
      </w:rPr>
    </w:lvl>
    <w:lvl w:ilvl="2" w:tplc="080A0005" w:tentative="1">
      <w:start w:val="1"/>
      <w:numFmt w:val="bullet"/>
      <w:lvlText w:val=""/>
      <w:lvlJc w:val="left"/>
      <w:pPr>
        <w:ind w:left="6272" w:hanging="360"/>
      </w:pPr>
      <w:rPr>
        <w:rFonts w:ascii="Wingdings" w:hAnsi="Wingdings" w:hint="default"/>
      </w:rPr>
    </w:lvl>
    <w:lvl w:ilvl="3" w:tplc="080A0001" w:tentative="1">
      <w:start w:val="1"/>
      <w:numFmt w:val="bullet"/>
      <w:lvlText w:val=""/>
      <w:lvlJc w:val="left"/>
      <w:pPr>
        <w:ind w:left="6992" w:hanging="360"/>
      </w:pPr>
      <w:rPr>
        <w:rFonts w:ascii="Symbol" w:hAnsi="Symbol" w:hint="default"/>
      </w:rPr>
    </w:lvl>
    <w:lvl w:ilvl="4" w:tplc="080A0003" w:tentative="1">
      <w:start w:val="1"/>
      <w:numFmt w:val="bullet"/>
      <w:lvlText w:val="o"/>
      <w:lvlJc w:val="left"/>
      <w:pPr>
        <w:ind w:left="7712" w:hanging="360"/>
      </w:pPr>
      <w:rPr>
        <w:rFonts w:ascii="Courier New" w:hAnsi="Courier New" w:cs="Courier New" w:hint="default"/>
      </w:rPr>
    </w:lvl>
    <w:lvl w:ilvl="5" w:tplc="080A0005" w:tentative="1">
      <w:start w:val="1"/>
      <w:numFmt w:val="bullet"/>
      <w:lvlText w:val=""/>
      <w:lvlJc w:val="left"/>
      <w:pPr>
        <w:ind w:left="8432" w:hanging="360"/>
      </w:pPr>
      <w:rPr>
        <w:rFonts w:ascii="Wingdings" w:hAnsi="Wingdings" w:hint="default"/>
      </w:rPr>
    </w:lvl>
    <w:lvl w:ilvl="6" w:tplc="080A0001" w:tentative="1">
      <w:start w:val="1"/>
      <w:numFmt w:val="bullet"/>
      <w:lvlText w:val=""/>
      <w:lvlJc w:val="left"/>
      <w:pPr>
        <w:ind w:left="9152" w:hanging="360"/>
      </w:pPr>
      <w:rPr>
        <w:rFonts w:ascii="Symbol" w:hAnsi="Symbol" w:hint="default"/>
      </w:rPr>
    </w:lvl>
    <w:lvl w:ilvl="7" w:tplc="080A0003" w:tentative="1">
      <w:start w:val="1"/>
      <w:numFmt w:val="bullet"/>
      <w:lvlText w:val="o"/>
      <w:lvlJc w:val="left"/>
      <w:pPr>
        <w:ind w:left="9872" w:hanging="360"/>
      </w:pPr>
      <w:rPr>
        <w:rFonts w:ascii="Courier New" w:hAnsi="Courier New" w:cs="Courier New" w:hint="default"/>
      </w:rPr>
    </w:lvl>
    <w:lvl w:ilvl="8" w:tplc="080A0005" w:tentative="1">
      <w:start w:val="1"/>
      <w:numFmt w:val="bullet"/>
      <w:lvlText w:val=""/>
      <w:lvlJc w:val="left"/>
      <w:pPr>
        <w:ind w:left="10592" w:hanging="360"/>
      </w:pPr>
      <w:rPr>
        <w:rFonts w:ascii="Wingdings" w:hAnsi="Wingdings" w:hint="default"/>
      </w:rPr>
    </w:lvl>
  </w:abstractNum>
  <w:num w:numId="1">
    <w:abstractNumId w:val="11"/>
  </w:num>
  <w:num w:numId="2">
    <w:abstractNumId w:val="13"/>
  </w:num>
  <w:num w:numId="3">
    <w:abstractNumId w:val="19"/>
  </w:num>
  <w:num w:numId="4">
    <w:abstractNumId w:val="4"/>
  </w:num>
  <w:num w:numId="5">
    <w:abstractNumId w:val="8"/>
  </w:num>
  <w:num w:numId="6">
    <w:abstractNumId w:val="18"/>
  </w:num>
  <w:num w:numId="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5"/>
  </w:num>
  <w:num w:numId="13">
    <w:abstractNumId w:val="6"/>
  </w:num>
  <w:num w:numId="14">
    <w:abstractNumId w:val="9"/>
  </w:num>
  <w:num w:numId="15">
    <w:abstractNumId w:val="12"/>
  </w:num>
  <w:num w:numId="16">
    <w:abstractNumId w:val="15"/>
  </w:num>
  <w:num w:numId="17">
    <w:abstractNumId w:val="20"/>
  </w:num>
  <w:num w:numId="18">
    <w:abstractNumId w:val="10"/>
  </w:num>
  <w:num w:numId="19">
    <w:abstractNumId w:val="1"/>
  </w:num>
  <w:num w:numId="20">
    <w:abstractNumId w:val="17"/>
  </w:num>
  <w:num w:numId="21">
    <w:abstractNumId w:val="23"/>
  </w:num>
  <w:num w:numId="22">
    <w:abstractNumId w:val="16"/>
  </w:num>
  <w:num w:numId="23">
    <w:abstractNumId w:val="2"/>
  </w:num>
  <w:num w:numId="24">
    <w:abstractNumId w:val="0"/>
  </w:num>
  <w:num w:numId="2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0B66"/>
    <w:rsid w:val="000211F8"/>
    <w:rsid w:val="00022187"/>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226"/>
    <w:rsid w:val="00051DBD"/>
    <w:rsid w:val="0005237C"/>
    <w:rsid w:val="00052489"/>
    <w:rsid w:val="000529B0"/>
    <w:rsid w:val="00052A3C"/>
    <w:rsid w:val="00053402"/>
    <w:rsid w:val="00053ABC"/>
    <w:rsid w:val="00054A03"/>
    <w:rsid w:val="00056A79"/>
    <w:rsid w:val="00060B80"/>
    <w:rsid w:val="00061344"/>
    <w:rsid w:val="000615ED"/>
    <w:rsid w:val="00061CE1"/>
    <w:rsid w:val="00061FA9"/>
    <w:rsid w:val="00062396"/>
    <w:rsid w:val="0006262D"/>
    <w:rsid w:val="00062648"/>
    <w:rsid w:val="00062CB7"/>
    <w:rsid w:val="000631D9"/>
    <w:rsid w:val="0006407E"/>
    <w:rsid w:val="00064A37"/>
    <w:rsid w:val="00064B95"/>
    <w:rsid w:val="00065621"/>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20D"/>
    <w:rsid w:val="000869A5"/>
    <w:rsid w:val="00086D80"/>
    <w:rsid w:val="00090D6F"/>
    <w:rsid w:val="00091508"/>
    <w:rsid w:val="00093CF9"/>
    <w:rsid w:val="00094331"/>
    <w:rsid w:val="000944D8"/>
    <w:rsid w:val="00094EC5"/>
    <w:rsid w:val="00094F93"/>
    <w:rsid w:val="000967AE"/>
    <w:rsid w:val="000A182A"/>
    <w:rsid w:val="000A24C0"/>
    <w:rsid w:val="000A2A67"/>
    <w:rsid w:val="000A2B2C"/>
    <w:rsid w:val="000A3257"/>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FC2"/>
    <w:rsid w:val="000C5854"/>
    <w:rsid w:val="000C5A04"/>
    <w:rsid w:val="000C5AF7"/>
    <w:rsid w:val="000D009C"/>
    <w:rsid w:val="000D0306"/>
    <w:rsid w:val="000D0855"/>
    <w:rsid w:val="000D1B4C"/>
    <w:rsid w:val="000D1E0F"/>
    <w:rsid w:val="000D3275"/>
    <w:rsid w:val="000D5445"/>
    <w:rsid w:val="000D5A1D"/>
    <w:rsid w:val="000D5DFD"/>
    <w:rsid w:val="000D7090"/>
    <w:rsid w:val="000D7369"/>
    <w:rsid w:val="000D7BDE"/>
    <w:rsid w:val="000E07DC"/>
    <w:rsid w:val="000E11C3"/>
    <w:rsid w:val="000E1DFA"/>
    <w:rsid w:val="000E24F6"/>
    <w:rsid w:val="000E2665"/>
    <w:rsid w:val="000E2E43"/>
    <w:rsid w:val="000E4BAF"/>
    <w:rsid w:val="000E54C3"/>
    <w:rsid w:val="000E6436"/>
    <w:rsid w:val="000E64FE"/>
    <w:rsid w:val="000E77B8"/>
    <w:rsid w:val="000F063C"/>
    <w:rsid w:val="000F0F25"/>
    <w:rsid w:val="000F2EDD"/>
    <w:rsid w:val="000F31C5"/>
    <w:rsid w:val="000F34CB"/>
    <w:rsid w:val="000F34DE"/>
    <w:rsid w:val="000F3501"/>
    <w:rsid w:val="000F37A8"/>
    <w:rsid w:val="000F3CB2"/>
    <w:rsid w:val="000F5D21"/>
    <w:rsid w:val="000F6D7E"/>
    <w:rsid w:val="00100187"/>
    <w:rsid w:val="00100AAC"/>
    <w:rsid w:val="00100DDD"/>
    <w:rsid w:val="0010268C"/>
    <w:rsid w:val="00102D65"/>
    <w:rsid w:val="00103888"/>
    <w:rsid w:val="001039A5"/>
    <w:rsid w:val="0010501C"/>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17B0D"/>
    <w:rsid w:val="0012006D"/>
    <w:rsid w:val="00121571"/>
    <w:rsid w:val="00121D9D"/>
    <w:rsid w:val="001238CF"/>
    <w:rsid w:val="00123A21"/>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36BB"/>
    <w:rsid w:val="00143C5A"/>
    <w:rsid w:val="0014481A"/>
    <w:rsid w:val="001459C8"/>
    <w:rsid w:val="001462DE"/>
    <w:rsid w:val="00146629"/>
    <w:rsid w:val="001467B7"/>
    <w:rsid w:val="00147864"/>
    <w:rsid w:val="001501FD"/>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0BA8"/>
    <w:rsid w:val="00161658"/>
    <w:rsid w:val="00162EDB"/>
    <w:rsid w:val="0016349A"/>
    <w:rsid w:val="00163780"/>
    <w:rsid w:val="0016395D"/>
    <w:rsid w:val="00163B1F"/>
    <w:rsid w:val="00163E3D"/>
    <w:rsid w:val="001648EE"/>
    <w:rsid w:val="00164B65"/>
    <w:rsid w:val="0016554C"/>
    <w:rsid w:val="00165C8D"/>
    <w:rsid w:val="001660BC"/>
    <w:rsid w:val="00166794"/>
    <w:rsid w:val="00170D28"/>
    <w:rsid w:val="00171D55"/>
    <w:rsid w:val="0017265D"/>
    <w:rsid w:val="00173DDB"/>
    <w:rsid w:val="00174509"/>
    <w:rsid w:val="00175108"/>
    <w:rsid w:val="0017653A"/>
    <w:rsid w:val="00177470"/>
    <w:rsid w:val="001775DF"/>
    <w:rsid w:val="00177CA5"/>
    <w:rsid w:val="00181E9E"/>
    <w:rsid w:val="0018435D"/>
    <w:rsid w:val="00184FB9"/>
    <w:rsid w:val="001854A8"/>
    <w:rsid w:val="001854E7"/>
    <w:rsid w:val="00185F07"/>
    <w:rsid w:val="00190999"/>
    <w:rsid w:val="00190C12"/>
    <w:rsid w:val="0019100C"/>
    <w:rsid w:val="0019160F"/>
    <w:rsid w:val="0019217F"/>
    <w:rsid w:val="00192E4B"/>
    <w:rsid w:val="00193F46"/>
    <w:rsid w:val="00194538"/>
    <w:rsid w:val="001946FE"/>
    <w:rsid w:val="001972CC"/>
    <w:rsid w:val="001A1188"/>
    <w:rsid w:val="001A125F"/>
    <w:rsid w:val="001A138D"/>
    <w:rsid w:val="001A1924"/>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218"/>
    <w:rsid w:val="001C13B1"/>
    <w:rsid w:val="001C1C2A"/>
    <w:rsid w:val="001C1CDE"/>
    <w:rsid w:val="001C2713"/>
    <w:rsid w:val="001C2EF3"/>
    <w:rsid w:val="001C34D6"/>
    <w:rsid w:val="001C3898"/>
    <w:rsid w:val="001C3DB4"/>
    <w:rsid w:val="001C3FEE"/>
    <w:rsid w:val="001C4179"/>
    <w:rsid w:val="001C54A9"/>
    <w:rsid w:val="001C6012"/>
    <w:rsid w:val="001C66F7"/>
    <w:rsid w:val="001C67AD"/>
    <w:rsid w:val="001C67B0"/>
    <w:rsid w:val="001C68B5"/>
    <w:rsid w:val="001C68D3"/>
    <w:rsid w:val="001C79FA"/>
    <w:rsid w:val="001D00AB"/>
    <w:rsid w:val="001D07C9"/>
    <w:rsid w:val="001D1A8B"/>
    <w:rsid w:val="001D393C"/>
    <w:rsid w:val="001D39FC"/>
    <w:rsid w:val="001D3AB5"/>
    <w:rsid w:val="001D47E9"/>
    <w:rsid w:val="001D6A80"/>
    <w:rsid w:val="001D746B"/>
    <w:rsid w:val="001D7E82"/>
    <w:rsid w:val="001E0AD2"/>
    <w:rsid w:val="001E0E59"/>
    <w:rsid w:val="001E21A5"/>
    <w:rsid w:val="001E356F"/>
    <w:rsid w:val="001E3F91"/>
    <w:rsid w:val="001E5147"/>
    <w:rsid w:val="001E6822"/>
    <w:rsid w:val="001E74A5"/>
    <w:rsid w:val="001E7B9E"/>
    <w:rsid w:val="001F0015"/>
    <w:rsid w:val="001F025B"/>
    <w:rsid w:val="001F031C"/>
    <w:rsid w:val="001F1169"/>
    <w:rsid w:val="001F2FC5"/>
    <w:rsid w:val="001F4299"/>
    <w:rsid w:val="001F4746"/>
    <w:rsid w:val="001F492B"/>
    <w:rsid w:val="001F5AF8"/>
    <w:rsid w:val="001F5D79"/>
    <w:rsid w:val="001F5F15"/>
    <w:rsid w:val="001F5F65"/>
    <w:rsid w:val="001F653D"/>
    <w:rsid w:val="001F783F"/>
    <w:rsid w:val="001F7DE2"/>
    <w:rsid w:val="0020074D"/>
    <w:rsid w:val="002021CB"/>
    <w:rsid w:val="002031F3"/>
    <w:rsid w:val="002035BF"/>
    <w:rsid w:val="00203F45"/>
    <w:rsid w:val="00204637"/>
    <w:rsid w:val="00205055"/>
    <w:rsid w:val="00205B22"/>
    <w:rsid w:val="00205D9B"/>
    <w:rsid w:val="00206041"/>
    <w:rsid w:val="00207415"/>
    <w:rsid w:val="0021001E"/>
    <w:rsid w:val="00210939"/>
    <w:rsid w:val="002111FF"/>
    <w:rsid w:val="00211229"/>
    <w:rsid w:val="00212C9C"/>
    <w:rsid w:val="00213108"/>
    <w:rsid w:val="002139E2"/>
    <w:rsid w:val="0021453E"/>
    <w:rsid w:val="0021475E"/>
    <w:rsid w:val="00214BDF"/>
    <w:rsid w:val="00215AE7"/>
    <w:rsid w:val="002168CC"/>
    <w:rsid w:val="0021707A"/>
    <w:rsid w:val="002172AF"/>
    <w:rsid w:val="002179AC"/>
    <w:rsid w:val="0022045C"/>
    <w:rsid w:val="0022072B"/>
    <w:rsid w:val="00220794"/>
    <w:rsid w:val="00220ADB"/>
    <w:rsid w:val="00220DD2"/>
    <w:rsid w:val="002217BA"/>
    <w:rsid w:val="00221E74"/>
    <w:rsid w:val="00223507"/>
    <w:rsid w:val="0022353C"/>
    <w:rsid w:val="002239E1"/>
    <w:rsid w:val="00224A30"/>
    <w:rsid w:val="002252DC"/>
    <w:rsid w:val="00225E04"/>
    <w:rsid w:val="0022739B"/>
    <w:rsid w:val="00230170"/>
    <w:rsid w:val="00230434"/>
    <w:rsid w:val="002305CF"/>
    <w:rsid w:val="002316C8"/>
    <w:rsid w:val="00232469"/>
    <w:rsid w:val="002345FF"/>
    <w:rsid w:val="00234A2F"/>
    <w:rsid w:val="002350A0"/>
    <w:rsid w:val="002362A0"/>
    <w:rsid w:val="00237611"/>
    <w:rsid w:val="00237777"/>
    <w:rsid w:val="0024022A"/>
    <w:rsid w:val="00241FD2"/>
    <w:rsid w:val="0024248F"/>
    <w:rsid w:val="00244476"/>
    <w:rsid w:val="00244D17"/>
    <w:rsid w:val="00244DAA"/>
    <w:rsid w:val="00246BC2"/>
    <w:rsid w:val="002474CE"/>
    <w:rsid w:val="00250839"/>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1DA4"/>
    <w:rsid w:val="0026380B"/>
    <w:rsid w:val="00264D02"/>
    <w:rsid w:val="0026500D"/>
    <w:rsid w:val="002656B1"/>
    <w:rsid w:val="00265CD7"/>
    <w:rsid w:val="00266424"/>
    <w:rsid w:val="002665BD"/>
    <w:rsid w:val="00266C52"/>
    <w:rsid w:val="002675FE"/>
    <w:rsid w:val="00271377"/>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622"/>
    <w:rsid w:val="002936F2"/>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3CC4"/>
    <w:rsid w:val="002B4061"/>
    <w:rsid w:val="002B4C0C"/>
    <w:rsid w:val="002B4D21"/>
    <w:rsid w:val="002B4E9C"/>
    <w:rsid w:val="002B504F"/>
    <w:rsid w:val="002B577D"/>
    <w:rsid w:val="002B5B80"/>
    <w:rsid w:val="002B61F2"/>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375"/>
    <w:rsid w:val="002D0E3D"/>
    <w:rsid w:val="002D10C8"/>
    <w:rsid w:val="002D16D0"/>
    <w:rsid w:val="002D1A38"/>
    <w:rsid w:val="002D1D7F"/>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6FD7"/>
    <w:rsid w:val="002E74CE"/>
    <w:rsid w:val="002E7AD0"/>
    <w:rsid w:val="002F1871"/>
    <w:rsid w:val="002F1EB8"/>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59F9"/>
    <w:rsid w:val="00327829"/>
    <w:rsid w:val="00327D79"/>
    <w:rsid w:val="00330239"/>
    <w:rsid w:val="00331011"/>
    <w:rsid w:val="00331DE4"/>
    <w:rsid w:val="003326FE"/>
    <w:rsid w:val="00332E6B"/>
    <w:rsid w:val="00333652"/>
    <w:rsid w:val="00333BE8"/>
    <w:rsid w:val="003344FE"/>
    <w:rsid w:val="00334D3D"/>
    <w:rsid w:val="00335BFE"/>
    <w:rsid w:val="0033608B"/>
    <w:rsid w:val="00336B2C"/>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41F0"/>
    <w:rsid w:val="003643B3"/>
    <w:rsid w:val="003646AC"/>
    <w:rsid w:val="0036519C"/>
    <w:rsid w:val="003656E5"/>
    <w:rsid w:val="00365AD3"/>
    <w:rsid w:val="003672CE"/>
    <w:rsid w:val="00370BB1"/>
    <w:rsid w:val="003721B2"/>
    <w:rsid w:val="00372328"/>
    <w:rsid w:val="0037428A"/>
    <w:rsid w:val="00374A4E"/>
    <w:rsid w:val="00374BE8"/>
    <w:rsid w:val="003762FD"/>
    <w:rsid w:val="00376B1F"/>
    <w:rsid w:val="00377CC8"/>
    <w:rsid w:val="0038145C"/>
    <w:rsid w:val="0038160C"/>
    <w:rsid w:val="00381F74"/>
    <w:rsid w:val="00382A03"/>
    <w:rsid w:val="0038369C"/>
    <w:rsid w:val="00383AC7"/>
    <w:rsid w:val="00383B41"/>
    <w:rsid w:val="00383E66"/>
    <w:rsid w:val="00383F27"/>
    <w:rsid w:val="00384D8B"/>
    <w:rsid w:val="0038513E"/>
    <w:rsid w:val="00386D7E"/>
    <w:rsid w:val="003876F1"/>
    <w:rsid w:val="00387DC9"/>
    <w:rsid w:val="003905BB"/>
    <w:rsid w:val="00390F93"/>
    <w:rsid w:val="00391233"/>
    <w:rsid w:val="0039193E"/>
    <w:rsid w:val="00391ADA"/>
    <w:rsid w:val="00391F80"/>
    <w:rsid w:val="00392CDB"/>
    <w:rsid w:val="003931A9"/>
    <w:rsid w:val="0039380F"/>
    <w:rsid w:val="00393B71"/>
    <w:rsid w:val="00394095"/>
    <w:rsid w:val="003940F6"/>
    <w:rsid w:val="0039505B"/>
    <w:rsid w:val="003957C0"/>
    <w:rsid w:val="003958F5"/>
    <w:rsid w:val="00395BE3"/>
    <w:rsid w:val="00396100"/>
    <w:rsid w:val="00396545"/>
    <w:rsid w:val="0039680B"/>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42"/>
    <w:rsid w:val="003B0C5E"/>
    <w:rsid w:val="003B2856"/>
    <w:rsid w:val="003B2A0D"/>
    <w:rsid w:val="003B45B6"/>
    <w:rsid w:val="003B46AB"/>
    <w:rsid w:val="003B50CD"/>
    <w:rsid w:val="003B5515"/>
    <w:rsid w:val="003B55AD"/>
    <w:rsid w:val="003B565C"/>
    <w:rsid w:val="003B6963"/>
    <w:rsid w:val="003B7421"/>
    <w:rsid w:val="003B7926"/>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47A6"/>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137F"/>
    <w:rsid w:val="00402023"/>
    <w:rsid w:val="00402179"/>
    <w:rsid w:val="0040278D"/>
    <w:rsid w:val="0040401D"/>
    <w:rsid w:val="00406134"/>
    <w:rsid w:val="00406EED"/>
    <w:rsid w:val="00407166"/>
    <w:rsid w:val="00411C7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1B14"/>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4787"/>
    <w:rsid w:val="00456317"/>
    <w:rsid w:val="00456348"/>
    <w:rsid w:val="0046105E"/>
    <w:rsid w:val="004613B1"/>
    <w:rsid w:val="00461513"/>
    <w:rsid w:val="0046231E"/>
    <w:rsid w:val="0046283C"/>
    <w:rsid w:val="004635E2"/>
    <w:rsid w:val="00463E99"/>
    <w:rsid w:val="004640ED"/>
    <w:rsid w:val="00464688"/>
    <w:rsid w:val="00464CB6"/>
    <w:rsid w:val="0046566E"/>
    <w:rsid w:val="00467C93"/>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13E"/>
    <w:rsid w:val="00481A7B"/>
    <w:rsid w:val="0048313D"/>
    <w:rsid w:val="00483667"/>
    <w:rsid w:val="0048386B"/>
    <w:rsid w:val="004838DC"/>
    <w:rsid w:val="00483C14"/>
    <w:rsid w:val="00483EF5"/>
    <w:rsid w:val="004841FF"/>
    <w:rsid w:val="0048460C"/>
    <w:rsid w:val="00484BCC"/>
    <w:rsid w:val="00485DB6"/>
    <w:rsid w:val="0048658E"/>
    <w:rsid w:val="004879C2"/>
    <w:rsid w:val="00487DE3"/>
    <w:rsid w:val="00491647"/>
    <w:rsid w:val="00491C96"/>
    <w:rsid w:val="004923B6"/>
    <w:rsid w:val="00492C74"/>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602"/>
    <w:rsid w:val="004A7D67"/>
    <w:rsid w:val="004B0546"/>
    <w:rsid w:val="004B176B"/>
    <w:rsid w:val="004B195A"/>
    <w:rsid w:val="004B238B"/>
    <w:rsid w:val="004B293C"/>
    <w:rsid w:val="004B2A3D"/>
    <w:rsid w:val="004B30DA"/>
    <w:rsid w:val="004B3D59"/>
    <w:rsid w:val="004B4989"/>
    <w:rsid w:val="004B5677"/>
    <w:rsid w:val="004B58EA"/>
    <w:rsid w:val="004B5B76"/>
    <w:rsid w:val="004B73EF"/>
    <w:rsid w:val="004C08BA"/>
    <w:rsid w:val="004C108E"/>
    <w:rsid w:val="004C16F3"/>
    <w:rsid w:val="004C1CA2"/>
    <w:rsid w:val="004C20F2"/>
    <w:rsid w:val="004C251E"/>
    <w:rsid w:val="004C3928"/>
    <w:rsid w:val="004C3F25"/>
    <w:rsid w:val="004C50A4"/>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9AB"/>
    <w:rsid w:val="004D4B81"/>
    <w:rsid w:val="004D52DD"/>
    <w:rsid w:val="004D54CE"/>
    <w:rsid w:val="004D657E"/>
    <w:rsid w:val="004D68F8"/>
    <w:rsid w:val="004D6D19"/>
    <w:rsid w:val="004E0BD6"/>
    <w:rsid w:val="004E11D8"/>
    <w:rsid w:val="004E127A"/>
    <w:rsid w:val="004E27E7"/>
    <w:rsid w:val="004E2B07"/>
    <w:rsid w:val="004E38C8"/>
    <w:rsid w:val="004E3C72"/>
    <w:rsid w:val="004E3E66"/>
    <w:rsid w:val="004E4879"/>
    <w:rsid w:val="004E5988"/>
    <w:rsid w:val="004E65CD"/>
    <w:rsid w:val="004E6E3A"/>
    <w:rsid w:val="004F014D"/>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5C8"/>
    <w:rsid w:val="005048DF"/>
    <w:rsid w:val="00504E8F"/>
    <w:rsid w:val="00505CA0"/>
    <w:rsid w:val="00507C08"/>
    <w:rsid w:val="00507D18"/>
    <w:rsid w:val="0051016E"/>
    <w:rsid w:val="005105D4"/>
    <w:rsid w:val="00511612"/>
    <w:rsid w:val="0051174D"/>
    <w:rsid w:val="00511A30"/>
    <w:rsid w:val="00512F22"/>
    <w:rsid w:val="0051305D"/>
    <w:rsid w:val="005131DD"/>
    <w:rsid w:val="0051594C"/>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3F7"/>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47DD2"/>
    <w:rsid w:val="005504D3"/>
    <w:rsid w:val="00551A9B"/>
    <w:rsid w:val="005520BF"/>
    <w:rsid w:val="00552213"/>
    <w:rsid w:val="0055324E"/>
    <w:rsid w:val="005534B3"/>
    <w:rsid w:val="00553703"/>
    <w:rsid w:val="00553C90"/>
    <w:rsid w:val="0055544F"/>
    <w:rsid w:val="00555D77"/>
    <w:rsid w:val="00556B04"/>
    <w:rsid w:val="00557ECD"/>
    <w:rsid w:val="00560638"/>
    <w:rsid w:val="00560C29"/>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884"/>
    <w:rsid w:val="00580873"/>
    <w:rsid w:val="00581C0F"/>
    <w:rsid w:val="0058239E"/>
    <w:rsid w:val="0058283D"/>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1710"/>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039"/>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18BC"/>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8A7"/>
    <w:rsid w:val="005F3A30"/>
    <w:rsid w:val="005F487C"/>
    <w:rsid w:val="005F523C"/>
    <w:rsid w:val="005F53A4"/>
    <w:rsid w:val="005F5FE1"/>
    <w:rsid w:val="005F62B2"/>
    <w:rsid w:val="005F6A93"/>
    <w:rsid w:val="005F715E"/>
    <w:rsid w:val="005F777C"/>
    <w:rsid w:val="0060011B"/>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1C61"/>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0C"/>
    <w:rsid w:val="00662C68"/>
    <w:rsid w:val="00662C69"/>
    <w:rsid w:val="00663CC7"/>
    <w:rsid w:val="0066458B"/>
    <w:rsid w:val="00664805"/>
    <w:rsid w:val="00666467"/>
    <w:rsid w:val="006718FB"/>
    <w:rsid w:val="006720F3"/>
    <w:rsid w:val="00672843"/>
    <w:rsid w:val="00672942"/>
    <w:rsid w:val="00673695"/>
    <w:rsid w:val="006743C8"/>
    <w:rsid w:val="00674701"/>
    <w:rsid w:val="00674A46"/>
    <w:rsid w:val="006752B0"/>
    <w:rsid w:val="00675BDF"/>
    <w:rsid w:val="00675F4D"/>
    <w:rsid w:val="00676959"/>
    <w:rsid w:val="00676C6B"/>
    <w:rsid w:val="00676E9D"/>
    <w:rsid w:val="00677308"/>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F3E"/>
    <w:rsid w:val="006C19D6"/>
    <w:rsid w:val="006C26B3"/>
    <w:rsid w:val="006C2E34"/>
    <w:rsid w:val="006C2FEE"/>
    <w:rsid w:val="006C50C2"/>
    <w:rsid w:val="006C5484"/>
    <w:rsid w:val="006C563A"/>
    <w:rsid w:val="006C5842"/>
    <w:rsid w:val="006C58DF"/>
    <w:rsid w:val="006C5AE3"/>
    <w:rsid w:val="006C6E1A"/>
    <w:rsid w:val="006D27EF"/>
    <w:rsid w:val="006D499E"/>
    <w:rsid w:val="006D518B"/>
    <w:rsid w:val="006D52B4"/>
    <w:rsid w:val="006D52D1"/>
    <w:rsid w:val="006D56A7"/>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0501"/>
    <w:rsid w:val="0070160E"/>
    <w:rsid w:val="00702887"/>
    <w:rsid w:val="0070499C"/>
    <w:rsid w:val="007049C8"/>
    <w:rsid w:val="007050B1"/>
    <w:rsid w:val="00706160"/>
    <w:rsid w:val="00707096"/>
    <w:rsid w:val="007116E3"/>
    <w:rsid w:val="007136BC"/>
    <w:rsid w:val="00714576"/>
    <w:rsid w:val="00715A04"/>
    <w:rsid w:val="00721335"/>
    <w:rsid w:val="00721924"/>
    <w:rsid w:val="00721F55"/>
    <w:rsid w:val="00721F66"/>
    <w:rsid w:val="007221AE"/>
    <w:rsid w:val="007224A6"/>
    <w:rsid w:val="00722B93"/>
    <w:rsid w:val="007234C4"/>
    <w:rsid w:val="00724910"/>
    <w:rsid w:val="00725BBD"/>
    <w:rsid w:val="00725BF5"/>
    <w:rsid w:val="00726919"/>
    <w:rsid w:val="00727F02"/>
    <w:rsid w:val="0073000B"/>
    <w:rsid w:val="00731F1F"/>
    <w:rsid w:val="00732EAE"/>
    <w:rsid w:val="007332BB"/>
    <w:rsid w:val="00733625"/>
    <w:rsid w:val="007343F6"/>
    <w:rsid w:val="00734BB2"/>
    <w:rsid w:val="0073505D"/>
    <w:rsid w:val="007351D1"/>
    <w:rsid w:val="007352FD"/>
    <w:rsid w:val="00735B1A"/>
    <w:rsid w:val="007360BD"/>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70B"/>
    <w:rsid w:val="007478B6"/>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859"/>
    <w:rsid w:val="007721A1"/>
    <w:rsid w:val="0077247A"/>
    <w:rsid w:val="0077374A"/>
    <w:rsid w:val="0077381A"/>
    <w:rsid w:val="007740B2"/>
    <w:rsid w:val="00774A5F"/>
    <w:rsid w:val="00774DFD"/>
    <w:rsid w:val="007753FA"/>
    <w:rsid w:val="0077544D"/>
    <w:rsid w:val="007764C8"/>
    <w:rsid w:val="007775B7"/>
    <w:rsid w:val="00777B16"/>
    <w:rsid w:val="0078079A"/>
    <w:rsid w:val="00784885"/>
    <w:rsid w:val="007860B9"/>
    <w:rsid w:val="00786183"/>
    <w:rsid w:val="007867FB"/>
    <w:rsid w:val="00786AE8"/>
    <w:rsid w:val="007879FA"/>
    <w:rsid w:val="00790816"/>
    <w:rsid w:val="00791288"/>
    <w:rsid w:val="007914E4"/>
    <w:rsid w:val="00791BE3"/>
    <w:rsid w:val="00791DC2"/>
    <w:rsid w:val="00791E58"/>
    <w:rsid w:val="00792364"/>
    <w:rsid w:val="00793EDF"/>
    <w:rsid w:val="00794008"/>
    <w:rsid w:val="00794673"/>
    <w:rsid w:val="00794BC3"/>
    <w:rsid w:val="00795F6F"/>
    <w:rsid w:val="00796BFE"/>
    <w:rsid w:val="007A0692"/>
    <w:rsid w:val="007A082B"/>
    <w:rsid w:val="007A1217"/>
    <w:rsid w:val="007A1303"/>
    <w:rsid w:val="007A133C"/>
    <w:rsid w:val="007A17AA"/>
    <w:rsid w:val="007A17B0"/>
    <w:rsid w:val="007A22E2"/>
    <w:rsid w:val="007A2C90"/>
    <w:rsid w:val="007A2FF5"/>
    <w:rsid w:val="007A2FFB"/>
    <w:rsid w:val="007A493E"/>
    <w:rsid w:val="007A59A7"/>
    <w:rsid w:val="007A65E0"/>
    <w:rsid w:val="007A70B9"/>
    <w:rsid w:val="007A7602"/>
    <w:rsid w:val="007A7683"/>
    <w:rsid w:val="007A77C8"/>
    <w:rsid w:val="007A7DF5"/>
    <w:rsid w:val="007B02B9"/>
    <w:rsid w:val="007B1AED"/>
    <w:rsid w:val="007B26B2"/>
    <w:rsid w:val="007B2B63"/>
    <w:rsid w:val="007B30F3"/>
    <w:rsid w:val="007B439C"/>
    <w:rsid w:val="007B694D"/>
    <w:rsid w:val="007B753F"/>
    <w:rsid w:val="007C0013"/>
    <w:rsid w:val="007C0CBC"/>
    <w:rsid w:val="007C255D"/>
    <w:rsid w:val="007C37D2"/>
    <w:rsid w:val="007C3985"/>
    <w:rsid w:val="007C3CC7"/>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016B"/>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B14"/>
    <w:rsid w:val="007F2D71"/>
    <w:rsid w:val="007F3856"/>
    <w:rsid w:val="007F3B4E"/>
    <w:rsid w:val="007F3CB7"/>
    <w:rsid w:val="007F4B0E"/>
    <w:rsid w:val="007F4C88"/>
    <w:rsid w:val="007F53D8"/>
    <w:rsid w:val="007F5C0C"/>
    <w:rsid w:val="007F729E"/>
    <w:rsid w:val="007F763A"/>
    <w:rsid w:val="007F7FB3"/>
    <w:rsid w:val="00800C06"/>
    <w:rsid w:val="00800D9B"/>
    <w:rsid w:val="00800E69"/>
    <w:rsid w:val="00801DE2"/>
    <w:rsid w:val="00802152"/>
    <w:rsid w:val="00802B62"/>
    <w:rsid w:val="008033A7"/>
    <w:rsid w:val="008039C2"/>
    <w:rsid w:val="00803E89"/>
    <w:rsid w:val="00804201"/>
    <w:rsid w:val="008046E4"/>
    <w:rsid w:val="00804D47"/>
    <w:rsid w:val="008055FF"/>
    <w:rsid w:val="008058EB"/>
    <w:rsid w:val="00806D2D"/>
    <w:rsid w:val="00806E81"/>
    <w:rsid w:val="00810F94"/>
    <w:rsid w:val="00811876"/>
    <w:rsid w:val="008126A5"/>
    <w:rsid w:val="00812794"/>
    <w:rsid w:val="008131A7"/>
    <w:rsid w:val="00813690"/>
    <w:rsid w:val="00813A6B"/>
    <w:rsid w:val="00813E81"/>
    <w:rsid w:val="0081626A"/>
    <w:rsid w:val="008164F7"/>
    <w:rsid w:val="008167F5"/>
    <w:rsid w:val="0081794B"/>
    <w:rsid w:val="00817D8E"/>
    <w:rsid w:val="008200A3"/>
    <w:rsid w:val="00820BF2"/>
    <w:rsid w:val="00821A12"/>
    <w:rsid w:val="00821D8E"/>
    <w:rsid w:val="00824C4E"/>
    <w:rsid w:val="008252B1"/>
    <w:rsid w:val="00825F72"/>
    <w:rsid w:val="0083087F"/>
    <w:rsid w:val="008320FF"/>
    <w:rsid w:val="00833E4C"/>
    <w:rsid w:val="00834D56"/>
    <w:rsid w:val="0083555E"/>
    <w:rsid w:val="008360F6"/>
    <w:rsid w:val="00836224"/>
    <w:rsid w:val="00836DC1"/>
    <w:rsid w:val="00837B71"/>
    <w:rsid w:val="00837BE4"/>
    <w:rsid w:val="00840559"/>
    <w:rsid w:val="008421F7"/>
    <w:rsid w:val="00843153"/>
    <w:rsid w:val="008437C8"/>
    <w:rsid w:val="00843908"/>
    <w:rsid w:val="008444BC"/>
    <w:rsid w:val="00845D12"/>
    <w:rsid w:val="00846308"/>
    <w:rsid w:val="00846713"/>
    <w:rsid w:val="00846AC8"/>
    <w:rsid w:val="00846CCC"/>
    <w:rsid w:val="008473FA"/>
    <w:rsid w:val="00847830"/>
    <w:rsid w:val="0085171E"/>
    <w:rsid w:val="00851A81"/>
    <w:rsid w:val="00851E7B"/>
    <w:rsid w:val="00851F4C"/>
    <w:rsid w:val="008523BA"/>
    <w:rsid w:val="00852B26"/>
    <w:rsid w:val="00853121"/>
    <w:rsid w:val="0085480B"/>
    <w:rsid w:val="00854E4C"/>
    <w:rsid w:val="008560F4"/>
    <w:rsid w:val="0086045A"/>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D5D"/>
    <w:rsid w:val="00873FB5"/>
    <w:rsid w:val="0087459A"/>
    <w:rsid w:val="00875167"/>
    <w:rsid w:val="00877086"/>
    <w:rsid w:val="00877E0E"/>
    <w:rsid w:val="008811AA"/>
    <w:rsid w:val="00881418"/>
    <w:rsid w:val="00881572"/>
    <w:rsid w:val="008815D1"/>
    <w:rsid w:val="00882510"/>
    <w:rsid w:val="00882AB3"/>
    <w:rsid w:val="00882FEA"/>
    <w:rsid w:val="00883179"/>
    <w:rsid w:val="00883450"/>
    <w:rsid w:val="0088398C"/>
    <w:rsid w:val="00885C6E"/>
    <w:rsid w:val="008866E5"/>
    <w:rsid w:val="0089031E"/>
    <w:rsid w:val="0089067B"/>
    <w:rsid w:val="00890D80"/>
    <w:rsid w:val="00891381"/>
    <w:rsid w:val="00891982"/>
    <w:rsid w:val="00892BDF"/>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A1E"/>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D02A3"/>
    <w:rsid w:val="008D0DE6"/>
    <w:rsid w:val="008D1505"/>
    <w:rsid w:val="008D1529"/>
    <w:rsid w:val="008D1C98"/>
    <w:rsid w:val="008D1D54"/>
    <w:rsid w:val="008D1D8D"/>
    <w:rsid w:val="008D22D8"/>
    <w:rsid w:val="008D24C6"/>
    <w:rsid w:val="008D24D5"/>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7D0"/>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045"/>
    <w:rsid w:val="0090174A"/>
    <w:rsid w:val="009018D6"/>
    <w:rsid w:val="00901E1C"/>
    <w:rsid w:val="009036B3"/>
    <w:rsid w:val="009039BC"/>
    <w:rsid w:val="00904222"/>
    <w:rsid w:val="0090478B"/>
    <w:rsid w:val="00905C03"/>
    <w:rsid w:val="009071FE"/>
    <w:rsid w:val="0090758F"/>
    <w:rsid w:val="00907761"/>
    <w:rsid w:val="00910DC6"/>
    <w:rsid w:val="00910E40"/>
    <w:rsid w:val="00911E63"/>
    <w:rsid w:val="0091242A"/>
    <w:rsid w:val="00912756"/>
    <w:rsid w:val="00913385"/>
    <w:rsid w:val="009139D6"/>
    <w:rsid w:val="00913AA4"/>
    <w:rsid w:val="00915778"/>
    <w:rsid w:val="009157E2"/>
    <w:rsid w:val="00915C60"/>
    <w:rsid w:val="009164DD"/>
    <w:rsid w:val="00917A9D"/>
    <w:rsid w:val="0092002F"/>
    <w:rsid w:val="00920C17"/>
    <w:rsid w:val="009210C9"/>
    <w:rsid w:val="0092146E"/>
    <w:rsid w:val="00921FE3"/>
    <w:rsid w:val="009229CA"/>
    <w:rsid w:val="0092488A"/>
    <w:rsid w:val="00924F14"/>
    <w:rsid w:val="00925C68"/>
    <w:rsid w:val="00926AAF"/>
    <w:rsid w:val="00930384"/>
    <w:rsid w:val="00930E55"/>
    <w:rsid w:val="0093122C"/>
    <w:rsid w:val="009315B0"/>
    <w:rsid w:val="009316E9"/>
    <w:rsid w:val="00931924"/>
    <w:rsid w:val="00932354"/>
    <w:rsid w:val="0093416D"/>
    <w:rsid w:val="00935346"/>
    <w:rsid w:val="00936B46"/>
    <w:rsid w:val="00941D44"/>
    <w:rsid w:val="00942E23"/>
    <w:rsid w:val="0094424D"/>
    <w:rsid w:val="00944638"/>
    <w:rsid w:val="00944BAE"/>
    <w:rsid w:val="009457AE"/>
    <w:rsid w:val="00945A61"/>
    <w:rsid w:val="00945BAD"/>
    <w:rsid w:val="00946D27"/>
    <w:rsid w:val="0094784C"/>
    <w:rsid w:val="00950154"/>
    <w:rsid w:val="00950A03"/>
    <w:rsid w:val="00951E78"/>
    <w:rsid w:val="00951EA3"/>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29C"/>
    <w:rsid w:val="00993714"/>
    <w:rsid w:val="009943C4"/>
    <w:rsid w:val="00995331"/>
    <w:rsid w:val="00995C9F"/>
    <w:rsid w:val="00996436"/>
    <w:rsid w:val="00996DE1"/>
    <w:rsid w:val="0099752D"/>
    <w:rsid w:val="009A0461"/>
    <w:rsid w:val="009A12A7"/>
    <w:rsid w:val="009A1BBC"/>
    <w:rsid w:val="009A28A2"/>
    <w:rsid w:val="009A4712"/>
    <w:rsid w:val="009A5191"/>
    <w:rsid w:val="009A6119"/>
    <w:rsid w:val="009A63B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F16"/>
    <w:rsid w:val="009B7F14"/>
    <w:rsid w:val="009C0940"/>
    <w:rsid w:val="009C125E"/>
    <w:rsid w:val="009C1D99"/>
    <w:rsid w:val="009C1F8B"/>
    <w:rsid w:val="009C2099"/>
    <w:rsid w:val="009C20A8"/>
    <w:rsid w:val="009C2F43"/>
    <w:rsid w:val="009C3701"/>
    <w:rsid w:val="009C5625"/>
    <w:rsid w:val="009C589D"/>
    <w:rsid w:val="009C6357"/>
    <w:rsid w:val="009C7053"/>
    <w:rsid w:val="009C717B"/>
    <w:rsid w:val="009D0A17"/>
    <w:rsid w:val="009D1054"/>
    <w:rsid w:val="009D15F2"/>
    <w:rsid w:val="009D232B"/>
    <w:rsid w:val="009D2384"/>
    <w:rsid w:val="009D3240"/>
    <w:rsid w:val="009D3A6E"/>
    <w:rsid w:val="009D4647"/>
    <w:rsid w:val="009D61D9"/>
    <w:rsid w:val="009D624D"/>
    <w:rsid w:val="009D6EC9"/>
    <w:rsid w:val="009D7380"/>
    <w:rsid w:val="009D7581"/>
    <w:rsid w:val="009D7724"/>
    <w:rsid w:val="009D788E"/>
    <w:rsid w:val="009E0583"/>
    <w:rsid w:val="009E0AB4"/>
    <w:rsid w:val="009E1FA4"/>
    <w:rsid w:val="009E21FE"/>
    <w:rsid w:val="009E2906"/>
    <w:rsid w:val="009E4814"/>
    <w:rsid w:val="009E4942"/>
    <w:rsid w:val="009E7975"/>
    <w:rsid w:val="009F0B67"/>
    <w:rsid w:val="009F1758"/>
    <w:rsid w:val="009F1E4B"/>
    <w:rsid w:val="009F307E"/>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7D84"/>
    <w:rsid w:val="00A10336"/>
    <w:rsid w:val="00A10CE2"/>
    <w:rsid w:val="00A12870"/>
    <w:rsid w:val="00A13811"/>
    <w:rsid w:val="00A138F7"/>
    <w:rsid w:val="00A14AE3"/>
    <w:rsid w:val="00A14DC5"/>
    <w:rsid w:val="00A16DF1"/>
    <w:rsid w:val="00A17A17"/>
    <w:rsid w:val="00A17F56"/>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D2"/>
    <w:rsid w:val="00A35492"/>
    <w:rsid w:val="00A37596"/>
    <w:rsid w:val="00A376D7"/>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4F"/>
    <w:rsid w:val="00A554EC"/>
    <w:rsid w:val="00A5717B"/>
    <w:rsid w:val="00A572BC"/>
    <w:rsid w:val="00A60038"/>
    <w:rsid w:val="00A61049"/>
    <w:rsid w:val="00A621A5"/>
    <w:rsid w:val="00A62EA9"/>
    <w:rsid w:val="00A64036"/>
    <w:rsid w:val="00A646F4"/>
    <w:rsid w:val="00A67428"/>
    <w:rsid w:val="00A67BAE"/>
    <w:rsid w:val="00A70260"/>
    <w:rsid w:val="00A70CF3"/>
    <w:rsid w:val="00A70FAD"/>
    <w:rsid w:val="00A7155E"/>
    <w:rsid w:val="00A71BC1"/>
    <w:rsid w:val="00A71E76"/>
    <w:rsid w:val="00A73752"/>
    <w:rsid w:val="00A74EDE"/>
    <w:rsid w:val="00A75396"/>
    <w:rsid w:val="00A763AE"/>
    <w:rsid w:val="00A76B0D"/>
    <w:rsid w:val="00A80FBD"/>
    <w:rsid w:val="00A815FD"/>
    <w:rsid w:val="00A81A79"/>
    <w:rsid w:val="00A81AB5"/>
    <w:rsid w:val="00A820E9"/>
    <w:rsid w:val="00A822CB"/>
    <w:rsid w:val="00A82724"/>
    <w:rsid w:val="00A82C5A"/>
    <w:rsid w:val="00A82CBB"/>
    <w:rsid w:val="00A83FF6"/>
    <w:rsid w:val="00A8561B"/>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8D2"/>
    <w:rsid w:val="00AC3E38"/>
    <w:rsid w:val="00AC489E"/>
    <w:rsid w:val="00AC4C32"/>
    <w:rsid w:val="00AC4D07"/>
    <w:rsid w:val="00AC4F4D"/>
    <w:rsid w:val="00AC535B"/>
    <w:rsid w:val="00AC5F6A"/>
    <w:rsid w:val="00AC78A1"/>
    <w:rsid w:val="00AD0569"/>
    <w:rsid w:val="00AD0B3C"/>
    <w:rsid w:val="00AD1CC0"/>
    <w:rsid w:val="00AD22B5"/>
    <w:rsid w:val="00AD3AA6"/>
    <w:rsid w:val="00AD3DB4"/>
    <w:rsid w:val="00AD4C0A"/>
    <w:rsid w:val="00AD5D95"/>
    <w:rsid w:val="00AD5ECA"/>
    <w:rsid w:val="00AD69A6"/>
    <w:rsid w:val="00AD6F04"/>
    <w:rsid w:val="00AE3B0B"/>
    <w:rsid w:val="00AE567C"/>
    <w:rsid w:val="00AE5853"/>
    <w:rsid w:val="00AE656C"/>
    <w:rsid w:val="00AE69CC"/>
    <w:rsid w:val="00AE7935"/>
    <w:rsid w:val="00AF149D"/>
    <w:rsid w:val="00AF1F04"/>
    <w:rsid w:val="00AF3D59"/>
    <w:rsid w:val="00AF47BE"/>
    <w:rsid w:val="00AF61CE"/>
    <w:rsid w:val="00AF623F"/>
    <w:rsid w:val="00AF6794"/>
    <w:rsid w:val="00AF7C1F"/>
    <w:rsid w:val="00B016F7"/>
    <w:rsid w:val="00B01FBC"/>
    <w:rsid w:val="00B02BDD"/>
    <w:rsid w:val="00B055B9"/>
    <w:rsid w:val="00B059CC"/>
    <w:rsid w:val="00B07AE7"/>
    <w:rsid w:val="00B07BA2"/>
    <w:rsid w:val="00B10171"/>
    <w:rsid w:val="00B11CB2"/>
    <w:rsid w:val="00B1203A"/>
    <w:rsid w:val="00B138BB"/>
    <w:rsid w:val="00B13D85"/>
    <w:rsid w:val="00B1414A"/>
    <w:rsid w:val="00B15BD0"/>
    <w:rsid w:val="00B16296"/>
    <w:rsid w:val="00B16FCC"/>
    <w:rsid w:val="00B1786A"/>
    <w:rsid w:val="00B206D8"/>
    <w:rsid w:val="00B21C9A"/>
    <w:rsid w:val="00B23627"/>
    <w:rsid w:val="00B23909"/>
    <w:rsid w:val="00B24217"/>
    <w:rsid w:val="00B255E0"/>
    <w:rsid w:val="00B25BF3"/>
    <w:rsid w:val="00B312C7"/>
    <w:rsid w:val="00B316B9"/>
    <w:rsid w:val="00B32589"/>
    <w:rsid w:val="00B32E58"/>
    <w:rsid w:val="00B335A2"/>
    <w:rsid w:val="00B34371"/>
    <w:rsid w:val="00B35313"/>
    <w:rsid w:val="00B36666"/>
    <w:rsid w:val="00B37104"/>
    <w:rsid w:val="00B373B2"/>
    <w:rsid w:val="00B40AFF"/>
    <w:rsid w:val="00B414A7"/>
    <w:rsid w:val="00B414D9"/>
    <w:rsid w:val="00B41B18"/>
    <w:rsid w:val="00B42CE1"/>
    <w:rsid w:val="00B447D7"/>
    <w:rsid w:val="00B44E90"/>
    <w:rsid w:val="00B44F9F"/>
    <w:rsid w:val="00B47D0D"/>
    <w:rsid w:val="00B47D39"/>
    <w:rsid w:val="00B503A8"/>
    <w:rsid w:val="00B51454"/>
    <w:rsid w:val="00B515B7"/>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773"/>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EA6"/>
    <w:rsid w:val="00B8705C"/>
    <w:rsid w:val="00B872B8"/>
    <w:rsid w:val="00B872D9"/>
    <w:rsid w:val="00B87DC4"/>
    <w:rsid w:val="00B87E24"/>
    <w:rsid w:val="00B902E7"/>
    <w:rsid w:val="00B9030B"/>
    <w:rsid w:val="00B908A5"/>
    <w:rsid w:val="00B9217F"/>
    <w:rsid w:val="00B922D9"/>
    <w:rsid w:val="00B926D6"/>
    <w:rsid w:val="00B9334D"/>
    <w:rsid w:val="00B937A6"/>
    <w:rsid w:val="00B9425C"/>
    <w:rsid w:val="00B94C17"/>
    <w:rsid w:val="00B966BF"/>
    <w:rsid w:val="00B97436"/>
    <w:rsid w:val="00B974B4"/>
    <w:rsid w:val="00B97E09"/>
    <w:rsid w:val="00BA0012"/>
    <w:rsid w:val="00BA0180"/>
    <w:rsid w:val="00BA2844"/>
    <w:rsid w:val="00BA2938"/>
    <w:rsid w:val="00BA3241"/>
    <w:rsid w:val="00BA33E2"/>
    <w:rsid w:val="00BA3DCE"/>
    <w:rsid w:val="00BA4EEA"/>
    <w:rsid w:val="00BA4F66"/>
    <w:rsid w:val="00BA53F5"/>
    <w:rsid w:val="00BA7987"/>
    <w:rsid w:val="00BA7AAE"/>
    <w:rsid w:val="00BA7CFA"/>
    <w:rsid w:val="00BA7F56"/>
    <w:rsid w:val="00BB04E3"/>
    <w:rsid w:val="00BB0919"/>
    <w:rsid w:val="00BB1309"/>
    <w:rsid w:val="00BB2592"/>
    <w:rsid w:val="00BB3156"/>
    <w:rsid w:val="00BB3C9C"/>
    <w:rsid w:val="00BB5769"/>
    <w:rsid w:val="00BB5CA9"/>
    <w:rsid w:val="00BB6662"/>
    <w:rsid w:val="00BB7B16"/>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1EE"/>
    <w:rsid w:val="00C16762"/>
    <w:rsid w:val="00C17637"/>
    <w:rsid w:val="00C179FC"/>
    <w:rsid w:val="00C17AC3"/>
    <w:rsid w:val="00C20681"/>
    <w:rsid w:val="00C208DE"/>
    <w:rsid w:val="00C20E29"/>
    <w:rsid w:val="00C20EB1"/>
    <w:rsid w:val="00C2139F"/>
    <w:rsid w:val="00C22CF5"/>
    <w:rsid w:val="00C22EFB"/>
    <w:rsid w:val="00C230A3"/>
    <w:rsid w:val="00C2364F"/>
    <w:rsid w:val="00C23AF5"/>
    <w:rsid w:val="00C252F4"/>
    <w:rsid w:val="00C25C86"/>
    <w:rsid w:val="00C2612F"/>
    <w:rsid w:val="00C268B5"/>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476"/>
    <w:rsid w:val="00C43EDF"/>
    <w:rsid w:val="00C43FC1"/>
    <w:rsid w:val="00C43FEF"/>
    <w:rsid w:val="00C4418A"/>
    <w:rsid w:val="00C44811"/>
    <w:rsid w:val="00C45BF0"/>
    <w:rsid w:val="00C47468"/>
    <w:rsid w:val="00C47B6E"/>
    <w:rsid w:val="00C512C4"/>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039"/>
    <w:rsid w:val="00C67B17"/>
    <w:rsid w:val="00C67D73"/>
    <w:rsid w:val="00C70508"/>
    <w:rsid w:val="00C711D3"/>
    <w:rsid w:val="00C71858"/>
    <w:rsid w:val="00C71D53"/>
    <w:rsid w:val="00C722C5"/>
    <w:rsid w:val="00C72EEB"/>
    <w:rsid w:val="00C73C34"/>
    <w:rsid w:val="00C7447A"/>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A7A40"/>
    <w:rsid w:val="00CB0101"/>
    <w:rsid w:val="00CB12C8"/>
    <w:rsid w:val="00CB20AC"/>
    <w:rsid w:val="00CB3524"/>
    <w:rsid w:val="00CB3C69"/>
    <w:rsid w:val="00CB57BF"/>
    <w:rsid w:val="00CB7FE7"/>
    <w:rsid w:val="00CC2DE4"/>
    <w:rsid w:val="00CC360E"/>
    <w:rsid w:val="00CC46A9"/>
    <w:rsid w:val="00CC48D6"/>
    <w:rsid w:val="00CC76D0"/>
    <w:rsid w:val="00CD14C9"/>
    <w:rsid w:val="00CD221B"/>
    <w:rsid w:val="00CD296A"/>
    <w:rsid w:val="00CD31C1"/>
    <w:rsid w:val="00CD3D8C"/>
    <w:rsid w:val="00CD4DB2"/>
    <w:rsid w:val="00CD5543"/>
    <w:rsid w:val="00CD5CAA"/>
    <w:rsid w:val="00CD6866"/>
    <w:rsid w:val="00CD76D4"/>
    <w:rsid w:val="00CD7893"/>
    <w:rsid w:val="00CD7AA3"/>
    <w:rsid w:val="00CE03CC"/>
    <w:rsid w:val="00CE0E42"/>
    <w:rsid w:val="00CE1650"/>
    <w:rsid w:val="00CE24C5"/>
    <w:rsid w:val="00CE4A83"/>
    <w:rsid w:val="00CE5729"/>
    <w:rsid w:val="00CE61B8"/>
    <w:rsid w:val="00CE66D8"/>
    <w:rsid w:val="00CE670C"/>
    <w:rsid w:val="00CE7724"/>
    <w:rsid w:val="00CE7E6A"/>
    <w:rsid w:val="00CF030B"/>
    <w:rsid w:val="00CF23A2"/>
    <w:rsid w:val="00CF4740"/>
    <w:rsid w:val="00CF5F6B"/>
    <w:rsid w:val="00CF6A5A"/>
    <w:rsid w:val="00CF6EB2"/>
    <w:rsid w:val="00CF7FE1"/>
    <w:rsid w:val="00D00126"/>
    <w:rsid w:val="00D001F9"/>
    <w:rsid w:val="00D00230"/>
    <w:rsid w:val="00D00809"/>
    <w:rsid w:val="00D00D8B"/>
    <w:rsid w:val="00D02C1D"/>
    <w:rsid w:val="00D0341A"/>
    <w:rsid w:val="00D03870"/>
    <w:rsid w:val="00D049BE"/>
    <w:rsid w:val="00D05039"/>
    <w:rsid w:val="00D051F8"/>
    <w:rsid w:val="00D07227"/>
    <w:rsid w:val="00D12C5F"/>
    <w:rsid w:val="00D12D70"/>
    <w:rsid w:val="00D12EE7"/>
    <w:rsid w:val="00D1373C"/>
    <w:rsid w:val="00D13F73"/>
    <w:rsid w:val="00D15162"/>
    <w:rsid w:val="00D17702"/>
    <w:rsid w:val="00D17C3D"/>
    <w:rsid w:val="00D225CB"/>
    <w:rsid w:val="00D23EC0"/>
    <w:rsid w:val="00D24BA0"/>
    <w:rsid w:val="00D25A9F"/>
    <w:rsid w:val="00D2734A"/>
    <w:rsid w:val="00D276CF"/>
    <w:rsid w:val="00D30003"/>
    <w:rsid w:val="00D300EA"/>
    <w:rsid w:val="00D306AB"/>
    <w:rsid w:val="00D308D3"/>
    <w:rsid w:val="00D30AFB"/>
    <w:rsid w:val="00D30E77"/>
    <w:rsid w:val="00D31B93"/>
    <w:rsid w:val="00D33323"/>
    <w:rsid w:val="00D3469A"/>
    <w:rsid w:val="00D3478C"/>
    <w:rsid w:val="00D34A5C"/>
    <w:rsid w:val="00D357D7"/>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3F55"/>
    <w:rsid w:val="00D55346"/>
    <w:rsid w:val="00D57066"/>
    <w:rsid w:val="00D614CF"/>
    <w:rsid w:val="00D62723"/>
    <w:rsid w:val="00D63990"/>
    <w:rsid w:val="00D64632"/>
    <w:rsid w:val="00D65068"/>
    <w:rsid w:val="00D65243"/>
    <w:rsid w:val="00D658A1"/>
    <w:rsid w:val="00D666A6"/>
    <w:rsid w:val="00D66DA5"/>
    <w:rsid w:val="00D70F0E"/>
    <w:rsid w:val="00D7198C"/>
    <w:rsid w:val="00D71D4E"/>
    <w:rsid w:val="00D71D6A"/>
    <w:rsid w:val="00D72F9A"/>
    <w:rsid w:val="00D73784"/>
    <w:rsid w:val="00D738F0"/>
    <w:rsid w:val="00D73B71"/>
    <w:rsid w:val="00D740E9"/>
    <w:rsid w:val="00D74935"/>
    <w:rsid w:val="00D74FD3"/>
    <w:rsid w:val="00D7577D"/>
    <w:rsid w:val="00D75AF1"/>
    <w:rsid w:val="00D75CDC"/>
    <w:rsid w:val="00D813B1"/>
    <w:rsid w:val="00D81AB1"/>
    <w:rsid w:val="00D82CB3"/>
    <w:rsid w:val="00D82FC0"/>
    <w:rsid w:val="00D8322A"/>
    <w:rsid w:val="00D83C17"/>
    <w:rsid w:val="00D84FFF"/>
    <w:rsid w:val="00D8510C"/>
    <w:rsid w:val="00D85885"/>
    <w:rsid w:val="00D85A93"/>
    <w:rsid w:val="00D85EEB"/>
    <w:rsid w:val="00D866C9"/>
    <w:rsid w:val="00D86C2E"/>
    <w:rsid w:val="00D870F1"/>
    <w:rsid w:val="00D8720F"/>
    <w:rsid w:val="00D87527"/>
    <w:rsid w:val="00D87652"/>
    <w:rsid w:val="00D87A7C"/>
    <w:rsid w:val="00D9238F"/>
    <w:rsid w:val="00D92D08"/>
    <w:rsid w:val="00D9372E"/>
    <w:rsid w:val="00D9392E"/>
    <w:rsid w:val="00D947F0"/>
    <w:rsid w:val="00D95F73"/>
    <w:rsid w:val="00D963CC"/>
    <w:rsid w:val="00D966F2"/>
    <w:rsid w:val="00D96E40"/>
    <w:rsid w:val="00D9728D"/>
    <w:rsid w:val="00DA0C4C"/>
    <w:rsid w:val="00DA0D61"/>
    <w:rsid w:val="00DA1BEE"/>
    <w:rsid w:val="00DA2D1C"/>
    <w:rsid w:val="00DA3A4F"/>
    <w:rsid w:val="00DA42C0"/>
    <w:rsid w:val="00DA52A2"/>
    <w:rsid w:val="00DA5C69"/>
    <w:rsid w:val="00DA61FD"/>
    <w:rsid w:val="00DA6AEF"/>
    <w:rsid w:val="00DA6E45"/>
    <w:rsid w:val="00DA759D"/>
    <w:rsid w:val="00DA7B56"/>
    <w:rsid w:val="00DA7E2F"/>
    <w:rsid w:val="00DB048A"/>
    <w:rsid w:val="00DB0C0B"/>
    <w:rsid w:val="00DB1D97"/>
    <w:rsid w:val="00DB29BB"/>
    <w:rsid w:val="00DB31E7"/>
    <w:rsid w:val="00DB3A66"/>
    <w:rsid w:val="00DB4240"/>
    <w:rsid w:val="00DB4BEF"/>
    <w:rsid w:val="00DB5DEE"/>
    <w:rsid w:val="00DB67EE"/>
    <w:rsid w:val="00DB78B2"/>
    <w:rsid w:val="00DB791A"/>
    <w:rsid w:val="00DC07E3"/>
    <w:rsid w:val="00DC1421"/>
    <w:rsid w:val="00DC230C"/>
    <w:rsid w:val="00DC23A9"/>
    <w:rsid w:val="00DC2CE7"/>
    <w:rsid w:val="00DC301A"/>
    <w:rsid w:val="00DC6AEA"/>
    <w:rsid w:val="00DC7377"/>
    <w:rsid w:val="00DD203A"/>
    <w:rsid w:val="00DD283E"/>
    <w:rsid w:val="00DD3C18"/>
    <w:rsid w:val="00DD4849"/>
    <w:rsid w:val="00DD4CD3"/>
    <w:rsid w:val="00DD54E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4A63"/>
    <w:rsid w:val="00DF51C5"/>
    <w:rsid w:val="00DF72C7"/>
    <w:rsid w:val="00DF74FA"/>
    <w:rsid w:val="00E004BD"/>
    <w:rsid w:val="00E0100E"/>
    <w:rsid w:val="00E01358"/>
    <w:rsid w:val="00E01E64"/>
    <w:rsid w:val="00E03246"/>
    <w:rsid w:val="00E03508"/>
    <w:rsid w:val="00E03883"/>
    <w:rsid w:val="00E03C0E"/>
    <w:rsid w:val="00E0442C"/>
    <w:rsid w:val="00E05083"/>
    <w:rsid w:val="00E052B3"/>
    <w:rsid w:val="00E070F2"/>
    <w:rsid w:val="00E073C2"/>
    <w:rsid w:val="00E10C25"/>
    <w:rsid w:val="00E10E21"/>
    <w:rsid w:val="00E1123F"/>
    <w:rsid w:val="00E11924"/>
    <w:rsid w:val="00E12D1C"/>
    <w:rsid w:val="00E1327D"/>
    <w:rsid w:val="00E13842"/>
    <w:rsid w:val="00E142AF"/>
    <w:rsid w:val="00E14317"/>
    <w:rsid w:val="00E146FE"/>
    <w:rsid w:val="00E147FB"/>
    <w:rsid w:val="00E14EF0"/>
    <w:rsid w:val="00E16412"/>
    <w:rsid w:val="00E165DD"/>
    <w:rsid w:val="00E16B67"/>
    <w:rsid w:val="00E16E84"/>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39AD"/>
    <w:rsid w:val="00E34706"/>
    <w:rsid w:val="00E35EA3"/>
    <w:rsid w:val="00E36514"/>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56AF3"/>
    <w:rsid w:val="00E579DD"/>
    <w:rsid w:val="00E601CE"/>
    <w:rsid w:val="00E602CF"/>
    <w:rsid w:val="00E60719"/>
    <w:rsid w:val="00E60C73"/>
    <w:rsid w:val="00E61EE8"/>
    <w:rsid w:val="00E62441"/>
    <w:rsid w:val="00E63879"/>
    <w:rsid w:val="00E64036"/>
    <w:rsid w:val="00E64EF0"/>
    <w:rsid w:val="00E66EE6"/>
    <w:rsid w:val="00E6703B"/>
    <w:rsid w:val="00E675C6"/>
    <w:rsid w:val="00E71633"/>
    <w:rsid w:val="00E71C5F"/>
    <w:rsid w:val="00E72689"/>
    <w:rsid w:val="00E72CBD"/>
    <w:rsid w:val="00E730AA"/>
    <w:rsid w:val="00E73682"/>
    <w:rsid w:val="00E73A2E"/>
    <w:rsid w:val="00E767B9"/>
    <w:rsid w:val="00E76F52"/>
    <w:rsid w:val="00E77951"/>
    <w:rsid w:val="00E8098D"/>
    <w:rsid w:val="00E815A9"/>
    <w:rsid w:val="00E828A5"/>
    <w:rsid w:val="00E82B54"/>
    <w:rsid w:val="00E83035"/>
    <w:rsid w:val="00E83095"/>
    <w:rsid w:val="00E838B2"/>
    <w:rsid w:val="00E84521"/>
    <w:rsid w:val="00E856B0"/>
    <w:rsid w:val="00E85D3F"/>
    <w:rsid w:val="00E867B1"/>
    <w:rsid w:val="00E86C2A"/>
    <w:rsid w:val="00E86CA1"/>
    <w:rsid w:val="00E86DEF"/>
    <w:rsid w:val="00E87362"/>
    <w:rsid w:val="00E907B3"/>
    <w:rsid w:val="00E90A16"/>
    <w:rsid w:val="00E91E35"/>
    <w:rsid w:val="00E931C5"/>
    <w:rsid w:val="00E937B5"/>
    <w:rsid w:val="00E93917"/>
    <w:rsid w:val="00E9442F"/>
    <w:rsid w:val="00E94E1B"/>
    <w:rsid w:val="00E969D2"/>
    <w:rsid w:val="00EA0CA1"/>
    <w:rsid w:val="00EA0DB8"/>
    <w:rsid w:val="00EA3249"/>
    <w:rsid w:val="00EA391F"/>
    <w:rsid w:val="00EA3C59"/>
    <w:rsid w:val="00EA5118"/>
    <w:rsid w:val="00EA7A8D"/>
    <w:rsid w:val="00EB00C2"/>
    <w:rsid w:val="00EB08C0"/>
    <w:rsid w:val="00EB0DF0"/>
    <w:rsid w:val="00EB1A2C"/>
    <w:rsid w:val="00EB2ACF"/>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582"/>
    <w:rsid w:val="00EC3934"/>
    <w:rsid w:val="00EC3BEB"/>
    <w:rsid w:val="00EC3C4B"/>
    <w:rsid w:val="00EC47A3"/>
    <w:rsid w:val="00EC4EE3"/>
    <w:rsid w:val="00EC7352"/>
    <w:rsid w:val="00EC7796"/>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5E"/>
    <w:rsid w:val="00EF5CC0"/>
    <w:rsid w:val="00F005FA"/>
    <w:rsid w:val="00F0076A"/>
    <w:rsid w:val="00F008D3"/>
    <w:rsid w:val="00F01052"/>
    <w:rsid w:val="00F02E9D"/>
    <w:rsid w:val="00F02F49"/>
    <w:rsid w:val="00F036BC"/>
    <w:rsid w:val="00F03BAD"/>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E45"/>
    <w:rsid w:val="00F147C6"/>
    <w:rsid w:val="00F155D5"/>
    <w:rsid w:val="00F158B6"/>
    <w:rsid w:val="00F160E5"/>
    <w:rsid w:val="00F16DD8"/>
    <w:rsid w:val="00F17FAE"/>
    <w:rsid w:val="00F21705"/>
    <w:rsid w:val="00F231FC"/>
    <w:rsid w:val="00F23AEF"/>
    <w:rsid w:val="00F23BBC"/>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6B2"/>
    <w:rsid w:val="00F4175D"/>
    <w:rsid w:val="00F42168"/>
    <w:rsid w:val="00F425B3"/>
    <w:rsid w:val="00F42DF9"/>
    <w:rsid w:val="00F43E7F"/>
    <w:rsid w:val="00F44053"/>
    <w:rsid w:val="00F44C78"/>
    <w:rsid w:val="00F452C0"/>
    <w:rsid w:val="00F459E6"/>
    <w:rsid w:val="00F46070"/>
    <w:rsid w:val="00F50AE0"/>
    <w:rsid w:val="00F5309E"/>
    <w:rsid w:val="00F53C70"/>
    <w:rsid w:val="00F5433C"/>
    <w:rsid w:val="00F55D7B"/>
    <w:rsid w:val="00F5630D"/>
    <w:rsid w:val="00F60C62"/>
    <w:rsid w:val="00F6156F"/>
    <w:rsid w:val="00F61E8E"/>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4D26"/>
    <w:rsid w:val="00F752DF"/>
    <w:rsid w:val="00F75740"/>
    <w:rsid w:val="00F75FBE"/>
    <w:rsid w:val="00F75FD0"/>
    <w:rsid w:val="00F81136"/>
    <w:rsid w:val="00F81620"/>
    <w:rsid w:val="00F82323"/>
    <w:rsid w:val="00F827AD"/>
    <w:rsid w:val="00F84240"/>
    <w:rsid w:val="00F8429B"/>
    <w:rsid w:val="00F84981"/>
    <w:rsid w:val="00F85237"/>
    <w:rsid w:val="00F85395"/>
    <w:rsid w:val="00F8564F"/>
    <w:rsid w:val="00F8587B"/>
    <w:rsid w:val="00F86037"/>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3D28"/>
    <w:rsid w:val="00FD4B65"/>
    <w:rsid w:val="00FD5D3B"/>
    <w:rsid w:val="00FD6729"/>
    <w:rsid w:val="00FD67E0"/>
    <w:rsid w:val="00FD7EFE"/>
    <w:rsid w:val="00FE192F"/>
    <w:rsid w:val="00FE2025"/>
    <w:rsid w:val="00FE2D9D"/>
    <w:rsid w:val="00FE3280"/>
    <w:rsid w:val="00FE40DC"/>
    <w:rsid w:val="00FE4790"/>
    <w:rsid w:val="00FE49E3"/>
    <w:rsid w:val="00FE4B93"/>
    <w:rsid w:val="00FE4E1B"/>
    <w:rsid w:val="00FE7078"/>
    <w:rsid w:val="00FE737F"/>
    <w:rsid w:val="00FE7904"/>
    <w:rsid w:val="00FE79C6"/>
    <w:rsid w:val="00FE7DA8"/>
    <w:rsid w:val="00FF0008"/>
    <w:rsid w:val="00FF0AD1"/>
    <w:rsid w:val="00FF2F56"/>
    <w:rsid w:val="00FF3373"/>
    <w:rsid w:val="00FF3B7B"/>
    <w:rsid w:val="00FF3DC9"/>
    <w:rsid w:val="00FF408D"/>
    <w:rsid w:val="00FF5BDF"/>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675BDF"/>
    <w:pPr>
      <w:tabs>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3334790">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84870600">
      <w:bodyDiv w:val="1"/>
      <w:marLeft w:val="0"/>
      <w:marRight w:val="0"/>
      <w:marTop w:val="0"/>
      <w:marBottom w:val="0"/>
      <w:divBdr>
        <w:top w:val="none" w:sz="0" w:space="0" w:color="auto"/>
        <w:left w:val="none" w:sz="0" w:space="0" w:color="auto"/>
        <w:bottom w:val="none" w:sz="0" w:space="0" w:color="auto"/>
        <w:right w:val="none" w:sz="0" w:space="0" w:color="auto"/>
      </w:divBdr>
    </w:div>
    <w:div w:id="91142420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48197198">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7225680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838103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eluniversal.com.mx/metropoli/edomex/protestan-empleados-del-ayuntamiento-de-tecamac-tras-ser-despedidos"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71753-F54B-4CAC-9607-6C217BFB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56</Pages>
  <Words>10065</Words>
  <Characters>55358</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7</cp:revision>
  <cp:lastPrinted>2019-05-13T23:35:00Z</cp:lastPrinted>
  <dcterms:created xsi:type="dcterms:W3CDTF">2019-05-03T01:56:00Z</dcterms:created>
  <dcterms:modified xsi:type="dcterms:W3CDTF">2019-05-22T00:05:00Z</dcterms:modified>
</cp:coreProperties>
</file>