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2B500" w14:textId="77777777" w:rsidR="00A7130D" w:rsidRPr="005E528A" w:rsidRDefault="00A7130D" w:rsidP="005E528A">
      <w:pPr>
        <w:spacing w:line="360" w:lineRule="auto"/>
        <w:jc w:val="center"/>
        <w:rPr>
          <w:rFonts w:ascii="Palatino Linotype" w:hAnsi="Palatino Linotype"/>
          <w:b/>
        </w:rPr>
      </w:pPr>
    </w:p>
    <w:p w14:paraId="41F8AB7B" w14:textId="7BD77010" w:rsidR="00152F29" w:rsidRPr="005E528A" w:rsidRDefault="00F95F7E" w:rsidP="005E528A">
      <w:pPr>
        <w:spacing w:line="360" w:lineRule="auto"/>
        <w:jc w:val="center"/>
        <w:rPr>
          <w:rFonts w:ascii="Palatino Linotype" w:hAnsi="Palatino Linotype"/>
          <w:b/>
        </w:rPr>
      </w:pPr>
      <w:r w:rsidRPr="005E528A">
        <w:rPr>
          <w:rFonts w:ascii="Palatino Linotype" w:hAnsi="Palatino Linotype"/>
          <w:b/>
        </w:rPr>
        <w:t>LÍNEAS ARGUMENTATIVAS.</w:t>
      </w:r>
    </w:p>
    <w:p w14:paraId="11716811" w14:textId="77777777" w:rsidR="005E0318" w:rsidRPr="005E528A" w:rsidRDefault="005E0318" w:rsidP="005E528A">
      <w:pPr>
        <w:spacing w:line="360" w:lineRule="auto"/>
        <w:jc w:val="center"/>
        <w:rPr>
          <w:rFonts w:ascii="Palatino Linotype" w:hAnsi="Palatino Linotype"/>
          <w:b/>
        </w:rPr>
      </w:pPr>
    </w:p>
    <w:p w14:paraId="1201A0F6" w14:textId="77777777" w:rsidR="00C57929" w:rsidRPr="005E528A" w:rsidRDefault="00C57929" w:rsidP="005E528A">
      <w:pPr>
        <w:spacing w:line="360" w:lineRule="auto"/>
        <w:jc w:val="both"/>
        <w:rPr>
          <w:rFonts w:ascii="Palatino Linotype" w:eastAsia="Arial Unicode MS" w:hAnsi="Palatino Linotype" w:cs="Arial"/>
        </w:rPr>
      </w:pPr>
      <w:r w:rsidRPr="005E528A">
        <w:rPr>
          <w:rFonts w:ascii="Palatino Linotype" w:eastAsia="Arial Unicode MS" w:hAnsi="Palatino Linotype" w:cs="Arial"/>
          <w:b/>
        </w:rPr>
        <w:t>DEBERES DE LAS AUTORIDADES</w:t>
      </w:r>
      <w:r w:rsidRPr="005E528A">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6388BBDB" w14:textId="77777777" w:rsidR="00C57929" w:rsidRPr="005E528A" w:rsidRDefault="00C57929" w:rsidP="005E528A">
      <w:pPr>
        <w:spacing w:line="360" w:lineRule="auto"/>
        <w:contextualSpacing/>
        <w:jc w:val="both"/>
        <w:rPr>
          <w:rFonts w:ascii="Palatino Linotype" w:eastAsia="Calibri" w:hAnsi="Palatino Linotype" w:cs="Times New Roman"/>
          <w:b/>
        </w:rPr>
      </w:pPr>
    </w:p>
    <w:p w14:paraId="0F9BAD22" w14:textId="77777777" w:rsidR="00C57929" w:rsidRPr="005E528A" w:rsidRDefault="00C57929" w:rsidP="005E528A">
      <w:pPr>
        <w:spacing w:line="360" w:lineRule="auto"/>
        <w:jc w:val="both"/>
        <w:rPr>
          <w:rFonts w:ascii="Palatino Linotype" w:eastAsia="Calibri" w:hAnsi="Palatino Linotype" w:cs="Times New Roman"/>
        </w:rPr>
      </w:pPr>
      <w:r w:rsidRPr="005E528A">
        <w:rPr>
          <w:rFonts w:ascii="Palatino Linotype" w:eastAsia="Calibri" w:hAnsi="Palatino Linotype" w:cs="Times New Roman"/>
          <w:b/>
        </w:rPr>
        <w:t>DE LA GARANTÍA DE PROPORCIONAR LA INFORMACIÓN PÚBLICA GUBERNAMENTAL.</w:t>
      </w:r>
      <w:r w:rsidRPr="005E528A">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C8E7DF2" w14:textId="0D50DEA4" w:rsidR="00044C3F" w:rsidRPr="005E528A" w:rsidRDefault="00A7130D" w:rsidP="005E528A">
      <w:pPr>
        <w:spacing w:line="360" w:lineRule="auto"/>
        <w:contextualSpacing/>
        <w:jc w:val="both"/>
        <w:rPr>
          <w:rFonts w:ascii="Palatino Linotype" w:eastAsia="Times New Roman" w:hAnsi="Palatino Linotype"/>
        </w:rPr>
      </w:pPr>
      <w:r w:rsidRPr="005E528A">
        <w:rPr>
          <w:rFonts w:ascii="Palatino Linotype" w:eastAsia="Times New Roman" w:hAnsi="Palatino Linotype"/>
          <w:noProof/>
          <w:lang w:val="es-MX" w:eastAsia="es-MX"/>
        </w:rPr>
        <mc:AlternateContent>
          <mc:Choice Requires="wps">
            <w:drawing>
              <wp:anchor distT="0" distB="0" distL="114300" distR="114300" simplePos="0" relativeHeight="251688960" behindDoc="0" locked="0" layoutInCell="1" allowOverlap="1" wp14:anchorId="727A0135" wp14:editId="3B591D58">
                <wp:simplePos x="0" y="0"/>
                <wp:positionH relativeFrom="column">
                  <wp:posOffset>1319</wp:posOffset>
                </wp:positionH>
                <wp:positionV relativeFrom="paragraph">
                  <wp:posOffset>20320</wp:posOffset>
                </wp:positionV>
                <wp:extent cx="5530361" cy="3472962"/>
                <wp:effectExtent l="38100" t="19050" r="70485" b="89535"/>
                <wp:wrapNone/>
                <wp:docPr id="28" name="Conector recto 28"/>
                <wp:cNvGraphicFramePr/>
                <a:graphic xmlns:a="http://schemas.openxmlformats.org/drawingml/2006/main">
                  <a:graphicData uri="http://schemas.microsoft.com/office/word/2010/wordprocessingShape">
                    <wps:wsp>
                      <wps:cNvCnPr/>
                      <wps:spPr>
                        <a:xfrm>
                          <a:off x="0" y="0"/>
                          <a:ext cx="5530361" cy="347296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F9F45" id="Conector recto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6pt" to="435.5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" strokecolor="#4f81bd [3204]" strokeweight="2pt">
                <v:shadow on="t" color="black" opacity="24903f" origin=",.5" offset="0,.55556mm"/>
              </v:line>
            </w:pict>
          </mc:Fallback>
        </mc:AlternateContent>
      </w:r>
    </w:p>
    <w:p w14:paraId="624DAC65" w14:textId="77777777" w:rsidR="00C57929" w:rsidRPr="005E528A" w:rsidRDefault="00C57929" w:rsidP="005E528A">
      <w:pPr>
        <w:spacing w:line="360" w:lineRule="auto"/>
        <w:contextualSpacing/>
        <w:jc w:val="both"/>
        <w:rPr>
          <w:rFonts w:ascii="Palatino Linotype" w:eastAsia="Times New Roman" w:hAnsi="Palatino Linotype"/>
        </w:rPr>
      </w:pPr>
    </w:p>
    <w:p w14:paraId="58DB7DA0" w14:textId="77777777" w:rsidR="00C57929" w:rsidRPr="005E528A" w:rsidRDefault="00C57929" w:rsidP="005E528A">
      <w:pPr>
        <w:spacing w:line="360" w:lineRule="auto"/>
        <w:contextualSpacing/>
        <w:jc w:val="both"/>
        <w:rPr>
          <w:rFonts w:ascii="Palatino Linotype" w:eastAsia="Times New Roman" w:hAnsi="Palatino Linotype"/>
        </w:rPr>
      </w:pPr>
    </w:p>
    <w:p w14:paraId="776F4248" w14:textId="77777777" w:rsidR="00C57929" w:rsidRPr="005E528A" w:rsidRDefault="00C57929" w:rsidP="005E528A">
      <w:pPr>
        <w:spacing w:line="360" w:lineRule="auto"/>
        <w:contextualSpacing/>
        <w:jc w:val="both"/>
        <w:rPr>
          <w:rFonts w:ascii="Palatino Linotype" w:eastAsia="Times New Roman" w:hAnsi="Palatino Linotype"/>
        </w:rPr>
      </w:pPr>
    </w:p>
    <w:p w14:paraId="024EB839" w14:textId="77777777" w:rsidR="00C57929" w:rsidRPr="005E528A" w:rsidRDefault="00C57929" w:rsidP="005E528A">
      <w:pPr>
        <w:spacing w:line="360" w:lineRule="auto"/>
        <w:contextualSpacing/>
        <w:jc w:val="both"/>
        <w:rPr>
          <w:rFonts w:ascii="Palatino Linotype" w:eastAsia="Times New Roman" w:hAnsi="Palatino Linotype"/>
        </w:rPr>
      </w:pPr>
    </w:p>
    <w:p w14:paraId="20FE241F" w14:textId="77777777" w:rsidR="00C57929" w:rsidRPr="005E528A" w:rsidRDefault="00C57929" w:rsidP="005E528A">
      <w:pPr>
        <w:spacing w:line="360" w:lineRule="auto"/>
        <w:contextualSpacing/>
        <w:jc w:val="both"/>
        <w:rPr>
          <w:rFonts w:ascii="Palatino Linotype" w:eastAsia="Times New Roman" w:hAnsi="Palatino Linotype"/>
        </w:rPr>
      </w:pPr>
    </w:p>
    <w:p w14:paraId="50BC82B1" w14:textId="77777777" w:rsidR="00C57929" w:rsidRPr="005E528A" w:rsidRDefault="00C57929" w:rsidP="005E528A">
      <w:pPr>
        <w:spacing w:line="360" w:lineRule="auto"/>
        <w:contextualSpacing/>
        <w:jc w:val="both"/>
        <w:rPr>
          <w:rFonts w:ascii="Palatino Linotype" w:eastAsia="Times New Roman" w:hAnsi="Palatino Linotype"/>
        </w:rPr>
      </w:pPr>
    </w:p>
    <w:p w14:paraId="6AEEB171" w14:textId="77777777" w:rsidR="00C57929" w:rsidRPr="005E528A" w:rsidRDefault="00C57929" w:rsidP="005E528A">
      <w:pPr>
        <w:spacing w:line="360" w:lineRule="auto"/>
        <w:contextualSpacing/>
        <w:jc w:val="both"/>
        <w:rPr>
          <w:rFonts w:ascii="Palatino Linotype" w:eastAsia="Times New Roman" w:hAnsi="Palatino Linotype"/>
        </w:rPr>
      </w:pPr>
    </w:p>
    <w:p w14:paraId="621A2087" w14:textId="77777777" w:rsidR="00C57929" w:rsidRPr="005E528A" w:rsidRDefault="00C57929" w:rsidP="005E528A">
      <w:pPr>
        <w:spacing w:line="360" w:lineRule="auto"/>
        <w:contextualSpacing/>
        <w:jc w:val="both"/>
        <w:rPr>
          <w:rFonts w:ascii="Palatino Linotype" w:eastAsia="Times New Roman" w:hAnsi="Palatino Linotype"/>
        </w:rPr>
      </w:pPr>
    </w:p>
    <w:p w14:paraId="65895935" w14:textId="77777777" w:rsidR="00FF11E8" w:rsidRPr="005E528A" w:rsidRDefault="00FF11E8" w:rsidP="005E528A">
      <w:pPr>
        <w:spacing w:line="360" w:lineRule="auto"/>
        <w:rPr>
          <w:rFonts w:ascii="Palatino Linotype" w:eastAsia="Times New Roman" w:hAnsi="Palatino Linotype" w:cs="Times New Roman"/>
          <w:b/>
          <w:u w:val="single"/>
        </w:rPr>
      </w:pPr>
    </w:p>
    <w:p w14:paraId="31137936" w14:textId="302D1D0F" w:rsidR="00BC61B2" w:rsidRPr="005E528A" w:rsidRDefault="00A20B1F" w:rsidP="005E528A">
      <w:pPr>
        <w:spacing w:line="360" w:lineRule="auto"/>
        <w:jc w:val="center"/>
        <w:rPr>
          <w:rFonts w:ascii="Palatino Linotype" w:eastAsia="Times New Roman" w:hAnsi="Palatino Linotype" w:cs="Times New Roman"/>
          <w:b/>
        </w:rPr>
      </w:pPr>
      <w:r w:rsidRPr="005E528A">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5E528A" w:rsidRDefault="00DA7E2F" w:rsidP="005E528A">
          <w:pPr>
            <w:pStyle w:val="TtulodeTDC"/>
            <w:spacing w:before="0" w:line="360" w:lineRule="auto"/>
            <w:ind w:left="142"/>
            <w:rPr>
              <w:szCs w:val="24"/>
            </w:rPr>
          </w:pPr>
        </w:p>
        <w:p w14:paraId="3A63DE1D" w14:textId="77777777" w:rsidR="00C57929" w:rsidRPr="005E528A" w:rsidRDefault="00DA7E2F" w:rsidP="005E528A">
          <w:pPr>
            <w:pStyle w:val="TDC1"/>
            <w:spacing w:line="360" w:lineRule="auto"/>
            <w:ind w:left="0"/>
            <w:rPr>
              <w:rFonts w:ascii="Palatino Linotype" w:hAnsi="Palatino Linotype"/>
              <w:noProof/>
              <w:lang w:val="es-MX" w:eastAsia="es-MX"/>
            </w:rPr>
          </w:pPr>
          <w:r w:rsidRPr="005E528A">
            <w:rPr>
              <w:rFonts w:ascii="Palatino Linotype" w:hAnsi="Palatino Linotype"/>
            </w:rPr>
            <w:fldChar w:fldCharType="begin"/>
          </w:r>
          <w:r w:rsidRPr="005E528A">
            <w:rPr>
              <w:rFonts w:ascii="Palatino Linotype" w:hAnsi="Palatino Linotype"/>
            </w:rPr>
            <w:instrText xml:space="preserve"> TOC \o "1-3" \h \z \u </w:instrText>
          </w:r>
          <w:r w:rsidRPr="005E528A">
            <w:rPr>
              <w:rFonts w:ascii="Palatino Linotype" w:hAnsi="Palatino Linotype"/>
            </w:rPr>
            <w:fldChar w:fldCharType="separate"/>
          </w:r>
          <w:hyperlink w:anchor="_Toc4023743" w:history="1">
            <w:r w:rsidR="00C57929" w:rsidRPr="005E528A">
              <w:rPr>
                <w:rStyle w:val="Hipervnculo"/>
                <w:rFonts w:ascii="Palatino Linotype" w:hAnsi="Palatino Linotype"/>
                <w:noProof/>
              </w:rPr>
              <w:t>ANTECEDENTES</w:t>
            </w:r>
            <w:r w:rsidR="00C57929" w:rsidRPr="005E528A">
              <w:rPr>
                <w:rFonts w:ascii="Palatino Linotype" w:hAnsi="Palatino Linotype"/>
                <w:noProof/>
                <w:webHidden/>
              </w:rPr>
              <w:tab/>
            </w:r>
            <w:r w:rsidR="00C57929" w:rsidRPr="005E528A">
              <w:rPr>
                <w:rFonts w:ascii="Palatino Linotype" w:hAnsi="Palatino Linotype"/>
                <w:noProof/>
                <w:webHidden/>
              </w:rPr>
              <w:fldChar w:fldCharType="begin"/>
            </w:r>
            <w:r w:rsidR="00C57929" w:rsidRPr="005E528A">
              <w:rPr>
                <w:rFonts w:ascii="Palatino Linotype" w:hAnsi="Palatino Linotype"/>
                <w:noProof/>
                <w:webHidden/>
              </w:rPr>
              <w:instrText xml:space="preserve"> PAGEREF _Toc4023743 \h </w:instrText>
            </w:r>
            <w:r w:rsidR="00C57929" w:rsidRPr="005E528A">
              <w:rPr>
                <w:rFonts w:ascii="Palatino Linotype" w:hAnsi="Palatino Linotype"/>
                <w:noProof/>
                <w:webHidden/>
              </w:rPr>
            </w:r>
            <w:r w:rsidR="00C57929" w:rsidRPr="005E528A">
              <w:rPr>
                <w:rFonts w:ascii="Palatino Linotype" w:hAnsi="Palatino Linotype"/>
                <w:noProof/>
                <w:webHidden/>
              </w:rPr>
              <w:fldChar w:fldCharType="separate"/>
            </w:r>
            <w:r w:rsidR="000606AD">
              <w:rPr>
                <w:rFonts w:ascii="Palatino Linotype" w:hAnsi="Palatino Linotype"/>
                <w:noProof/>
                <w:webHidden/>
              </w:rPr>
              <w:t>3</w:t>
            </w:r>
            <w:r w:rsidR="00C57929" w:rsidRPr="005E528A">
              <w:rPr>
                <w:rFonts w:ascii="Palatino Linotype" w:hAnsi="Palatino Linotype"/>
                <w:noProof/>
                <w:webHidden/>
              </w:rPr>
              <w:fldChar w:fldCharType="end"/>
            </w:r>
          </w:hyperlink>
        </w:p>
        <w:p w14:paraId="244CDA06" w14:textId="77777777" w:rsidR="00C57929" w:rsidRPr="005E528A" w:rsidRDefault="009A30C1" w:rsidP="005E528A">
          <w:pPr>
            <w:pStyle w:val="TDC1"/>
            <w:spacing w:line="360" w:lineRule="auto"/>
            <w:ind w:left="0"/>
            <w:rPr>
              <w:rFonts w:ascii="Palatino Linotype" w:hAnsi="Palatino Linotype"/>
              <w:noProof/>
              <w:lang w:val="es-MX" w:eastAsia="es-MX"/>
            </w:rPr>
          </w:pPr>
          <w:hyperlink w:anchor="_Toc4023744" w:history="1">
            <w:r w:rsidR="00C57929" w:rsidRPr="005E528A">
              <w:rPr>
                <w:rStyle w:val="Hipervnculo"/>
                <w:rFonts w:ascii="Palatino Linotype" w:hAnsi="Palatino Linotype"/>
                <w:noProof/>
              </w:rPr>
              <w:t>CONSIDERANDO</w:t>
            </w:r>
            <w:r w:rsidR="00C57929" w:rsidRPr="005E528A">
              <w:rPr>
                <w:rFonts w:ascii="Palatino Linotype" w:hAnsi="Palatino Linotype"/>
                <w:noProof/>
                <w:webHidden/>
              </w:rPr>
              <w:tab/>
            </w:r>
            <w:r w:rsidR="00C57929" w:rsidRPr="005E528A">
              <w:rPr>
                <w:rFonts w:ascii="Palatino Linotype" w:hAnsi="Palatino Linotype"/>
                <w:noProof/>
                <w:webHidden/>
              </w:rPr>
              <w:fldChar w:fldCharType="begin"/>
            </w:r>
            <w:r w:rsidR="00C57929" w:rsidRPr="005E528A">
              <w:rPr>
                <w:rFonts w:ascii="Palatino Linotype" w:hAnsi="Palatino Linotype"/>
                <w:noProof/>
                <w:webHidden/>
              </w:rPr>
              <w:instrText xml:space="preserve"> PAGEREF _Toc4023744 \h </w:instrText>
            </w:r>
            <w:r w:rsidR="00C57929" w:rsidRPr="005E528A">
              <w:rPr>
                <w:rFonts w:ascii="Palatino Linotype" w:hAnsi="Palatino Linotype"/>
                <w:noProof/>
                <w:webHidden/>
              </w:rPr>
            </w:r>
            <w:r w:rsidR="00C57929" w:rsidRPr="005E528A">
              <w:rPr>
                <w:rFonts w:ascii="Palatino Linotype" w:hAnsi="Palatino Linotype"/>
                <w:noProof/>
                <w:webHidden/>
              </w:rPr>
              <w:fldChar w:fldCharType="separate"/>
            </w:r>
            <w:r w:rsidR="000606AD">
              <w:rPr>
                <w:rFonts w:ascii="Palatino Linotype" w:hAnsi="Palatino Linotype"/>
                <w:noProof/>
                <w:webHidden/>
              </w:rPr>
              <w:t>9</w:t>
            </w:r>
            <w:r w:rsidR="00C57929" w:rsidRPr="005E528A">
              <w:rPr>
                <w:rFonts w:ascii="Palatino Linotype" w:hAnsi="Palatino Linotype"/>
                <w:noProof/>
                <w:webHidden/>
              </w:rPr>
              <w:fldChar w:fldCharType="end"/>
            </w:r>
          </w:hyperlink>
        </w:p>
        <w:p w14:paraId="3354E9B4" w14:textId="77777777" w:rsidR="00C57929" w:rsidRPr="005E528A" w:rsidRDefault="009A30C1" w:rsidP="005E528A">
          <w:pPr>
            <w:pStyle w:val="TDC2"/>
            <w:ind w:left="0"/>
            <w:rPr>
              <w:rFonts w:ascii="Palatino Linotype" w:hAnsi="Palatino Linotype"/>
              <w:noProof/>
              <w:lang w:val="es-MX" w:eastAsia="es-MX"/>
            </w:rPr>
          </w:pPr>
          <w:hyperlink w:anchor="_Toc4023745" w:history="1">
            <w:r w:rsidR="00C57929" w:rsidRPr="005E528A">
              <w:rPr>
                <w:rStyle w:val="Hipervnculo"/>
                <w:rFonts w:ascii="Palatino Linotype" w:hAnsi="Palatino Linotype"/>
                <w:noProof/>
              </w:rPr>
              <w:t>PRIMERO. De la competencia.</w:t>
            </w:r>
            <w:r w:rsidR="00C57929" w:rsidRPr="005E528A">
              <w:rPr>
                <w:rFonts w:ascii="Palatino Linotype" w:hAnsi="Palatino Linotype"/>
                <w:noProof/>
                <w:webHidden/>
              </w:rPr>
              <w:tab/>
            </w:r>
            <w:r w:rsidR="00C57929" w:rsidRPr="005E528A">
              <w:rPr>
                <w:rFonts w:ascii="Palatino Linotype" w:hAnsi="Palatino Linotype"/>
                <w:noProof/>
                <w:webHidden/>
              </w:rPr>
              <w:fldChar w:fldCharType="begin"/>
            </w:r>
            <w:r w:rsidR="00C57929" w:rsidRPr="005E528A">
              <w:rPr>
                <w:rFonts w:ascii="Palatino Linotype" w:hAnsi="Palatino Linotype"/>
                <w:noProof/>
                <w:webHidden/>
              </w:rPr>
              <w:instrText xml:space="preserve"> PAGEREF _Toc4023745 \h </w:instrText>
            </w:r>
            <w:r w:rsidR="00C57929" w:rsidRPr="005E528A">
              <w:rPr>
                <w:rFonts w:ascii="Palatino Linotype" w:hAnsi="Palatino Linotype"/>
                <w:noProof/>
                <w:webHidden/>
              </w:rPr>
            </w:r>
            <w:r w:rsidR="00C57929" w:rsidRPr="005E528A">
              <w:rPr>
                <w:rFonts w:ascii="Palatino Linotype" w:hAnsi="Palatino Linotype"/>
                <w:noProof/>
                <w:webHidden/>
              </w:rPr>
              <w:fldChar w:fldCharType="separate"/>
            </w:r>
            <w:r w:rsidR="000606AD">
              <w:rPr>
                <w:rFonts w:ascii="Palatino Linotype" w:hAnsi="Palatino Linotype"/>
                <w:noProof/>
                <w:webHidden/>
              </w:rPr>
              <w:t>9</w:t>
            </w:r>
            <w:r w:rsidR="00C57929" w:rsidRPr="005E528A">
              <w:rPr>
                <w:rFonts w:ascii="Palatino Linotype" w:hAnsi="Palatino Linotype"/>
                <w:noProof/>
                <w:webHidden/>
              </w:rPr>
              <w:fldChar w:fldCharType="end"/>
            </w:r>
          </w:hyperlink>
        </w:p>
        <w:p w14:paraId="5B9669D8" w14:textId="77777777" w:rsidR="00C57929" w:rsidRPr="005E528A" w:rsidRDefault="009A30C1" w:rsidP="005E528A">
          <w:pPr>
            <w:pStyle w:val="TDC2"/>
            <w:ind w:left="0"/>
            <w:rPr>
              <w:rFonts w:ascii="Palatino Linotype" w:hAnsi="Palatino Linotype"/>
              <w:noProof/>
              <w:lang w:val="es-MX" w:eastAsia="es-MX"/>
            </w:rPr>
          </w:pPr>
          <w:hyperlink w:anchor="_Toc4023746" w:history="1">
            <w:r w:rsidR="00C57929" w:rsidRPr="005E528A">
              <w:rPr>
                <w:rStyle w:val="Hipervnculo"/>
                <w:rFonts w:ascii="Palatino Linotype" w:hAnsi="Palatino Linotype"/>
                <w:noProof/>
              </w:rPr>
              <w:t>SEGUNDO. De la oportunidad y procedencia.</w:t>
            </w:r>
            <w:r w:rsidR="00C57929" w:rsidRPr="005E528A">
              <w:rPr>
                <w:rFonts w:ascii="Palatino Linotype" w:hAnsi="Palatino Linotype"/>
                <w:noProof/>
                <w:webHidden/>
              </w:rPr>
              <w:tab/>
            </w:r>
            <w:r w:rsidR="00C57929" w:rsidRPr="005E528A">
              <w:rPr>
                <w:rFonts w:ascii="Palatino Linotype" w:hAnsi="Palatino Linotype"/>
                <w:noProof/>
                <w:webHidden/>
              </w:rPr>
              <w:fldChar w:fldCharType="begin"/>
            </w:r>
            <w:r w:rsidR="00C57929" w:rsidRPr="005E528A">
              <w:rPr>
                <w:rFonts w:ascii="Palatino Linotype" w:hAnsi="Palatino Linotype"/>
                <w:noProof/>
                <w:webHidden/>
              </w:rPr>
              <w:instrText xml:space="preserve"> PAGEREF _Toc4023746 \h </w:instrText>
            </w:r>
            <w:r w:rsidR="00C57929" w:rsidRPr="005E528A">
              <w:rPr>
                <w:rFonts w:ascii="Palatino Linotype" w:hAnsi="Palatino Linotype"/>
                <w:noProof/>
                <w:webHidden/>
              </w:rPr>
            </w:r>
            <w:r w:rsidR="00C57929" w:rsidRPr="005E528A">
              <w:rPr>
                <w:rFonts w:ascii="Palatino Linotype" w:hAnsi="Palatino Linotype"/>
                <w:noProof/>
                <w:webHidden/>
              </w:rPr>
              <w:fldChar w:fldCharType="separate"/>
            </w:r>
            <w:r w:rsidR="000606AD">
              <w:rPr>
                <w:rFonts w:ascii="Palatino Linotype" w:hAnsi="Palatino Linotype"/>
                <w:noProof/>
                <w:webHidden/>
              </w:rPr>
              <w:t>9</w:t>
            </w:r>
            <w:r w:rsidR="00C57929" w:rsidRPr="005E528A">
              <w:rPr>
                <w:rFonts w:ascii="Palatino Linotype" w:hAnsi="Palatino Linotype"/>
                <w:noProof/>
                <w:webHidden/>
              </w:rPr>
              <w:fldChar w:fldCharType="end"/>
            </w:r>
          </w:hyperlink>
        </w:p>
        <w:p w14:paraId="346759F0" w14:textId="77777777" w:rsidR="00C57929" w:rsidRPr="005E528A" w:rsidRDefault="009A30C1" w:rsidP="005E528A">
          <w:pPr>
            <w:pStyle w:val="TDC2"/>
            <w:ind w:left="0"/>
            <w:rPr>
              <w:rFonts w:ascii="Palatino Linotype" w:hAnsi="Palatino Linotype"/>
              <w:noProof/>
              <w:lang w:val="es-MX" w:eastAsia="es-MX"/>
            </w:rPr>
          </w:pPr>
          <w:hyperlink w:anchor="_Toc4023747" w:history="1">
            <w:r w:rsidR="00C57929" w:rsidRPr="005E528A">
              <w:rPr>
                <w:rStyle w:val="Hipervnculo"/>
                <w:rFonts w:ascii="Palatino Linotype" w:eastAsia="MS Gothic" w:hAnsi="Palatino Linotype" w:cs="Times New Roman"/>
                <w:noProof/>
              </w:rPr>
              <w:t>TERCERO. Del planteamiento de la Litis.</w:t>
            </w:r>
            <w:r w:rsidR="00C57929" w:rsidRPr="005E528A">
              <w:rPr>
                <w:rFonts w:ascii="Palatino Linotype" w:hAnsi="Palatino Linotype"/>
                <w:noProof/>
                <w:webHidden/>
              </w:rPr>
              <w:tab/>
            </w:r>
            <w:r w:rsidR="00C57929" w:rsidRPr="005E528A">
              <w:rPr>
                <w:rFonts w:ascii="Palatino Linotype" w:hAnsi="Palatino Linotype"/>
                <w:noProof/>
                <w:webHidden/>
              </w:rPr>
              <w:fldChar w:fldCharType="begin"/>
            </w:r>
            <w:r w:rsidR="00C57929" w:rsidRPr="005E528A">
              <w:rPr>
                <w:rFonts w:ascii="Palatino Linotype" w:hAnsi="Palatino Linotype"/>
                <w:noProof/>
                <w:webHidden/>
              </w:rPr>
              <w:instrText xml:space="preserve"> PAGEREF _Toc4023747 \h </w:instrText>
            </w:r>
            <w:r w:rsidR="00C57929" w:rsidRPr="005E528A">
              <w:rPr>
                <w:rFonts w:ascii="Palatino Linotype" w:hAnsi="Palatino Linotype"/>
                <w:noProof/>
                <w:webHidden/>
              </w:rPr>
            </w:r>
            <w:r w:rsidR="00C57929" w:rsidRPr="005E528A">
              <w:rPr>
                <w:rFonts w:ascii="Palatino Linotype" w:hAnsi="Palatino Linotype"/>
                <w:noProof/>
                <w:webHidden/>
              </w:rPr>
              <w:fldChar w:fldCharType="separate"/>
            </w:r>
            <w:r w:rsidR="000606AD">
              <w:rPr>
                <w:rFonts w:ascii="Palatino Linotype" w:hAnsi="Palatino Linotype"/>
                <w:noProof/>
                <w:webHidden/>
              </w:rPr>
              <w:t>10</w:t>
            </w:r>
            <w:r w:rsidR="00C57929" w:rsidRPr="005E528A">
              <w:rPr>
                <w:rFonts w:ascii="Palatino Linotype" w:hAnsi="Palatino Linotype"/>
                <w:noProof/>
                <w:webHidden/>
              </w:rPr>
              <w:fldChar w:fldCharType="end"/>
            </w:r>
          </w:hyperlink>
        </w:p>
        <w:p w14:paraId="7BF21730" w14:textId="77777777" w:rsidR="00C57929" w:rsidRPr="005E528A" w:rsidRDefault="009A30C1" w:rsidP="005E528A">
          <w:pPr>
            <w:pStyle w:val="TDC2"/>
            <w:ind w:left="0"/>
            <w:rPr>
              <w:rFonts w:ascii="Palatino Linotype" w:hAnsi="Palatino Linotype"/>
              <w:noProof/>
              <w:lang w:val="es-MX" w:eastAsia="es-MX"/>
            </w:rPr>
          </w:pPr>
          <w:hyperlink w:anchor="_Toc4023748" w:history="1">
            <w:r w:rsidR="00C57929" w:rsidRPr="005E528A">
              <w:rPr>
                <w:rStyle w:val="Hipervnculo"/>
                <w:rFonts w:ascii="Palatino Linotype" w:eastAsia="MS Gothic" w:hAnsi="Palatino Linotype" w:cs="Times New Roman"/>
                <w:noProof/>
              </w:rPr>
              <w:t>CUARTO. Del estudio y resolución del asunto.</w:t>
            </w:r>
            <w:r w:rsidR="00C57929" w:rsidRPr="005E528A">
              <w:rPr>
                <w:rFonts w:ascii="Palatino Linotype" w:hAnsi="Palatino Linotype"/>
                <w:noProof/>
                <w:webHidden/>
              </w:rPr>
              <w:tab/>
            </w:r>
            <w:r w:rsidR="00C57929" w:rsidRPr="005E528A">
              <w:rPr>
                <w:rFonts w:ascii="Palatino Linotype" w:hAnsi="Palatino Linotype"/>
                <w:noProof/>
                <w:webHidden/>
              </w:rPr>
              <w:fldChar w:fldCharType="begin"/>
            </w:r>
            <w:r w:rsidR="00C57929" w:rsidRPr="005E528A">
              <w:rPr>
                <w:rFonts w:ascii="Palatino Linotype" w:hAnsi="Palatino Linotype"/>
                <w:noProof/>
                <w:webHidden/>
              </w:rPr>
              <w:instrText xml:space="preserve"> PAGEREF _Toc4023748 \h </w:instrText>
            </w:r>
            <w:r w:rsidR="00C57929" w:rsidRPr="005E528A">
              <w:rPr>
                <w:rFonts w:ascii="Palatino Linotype" w:hAnsi="Palatino Linotype"/>
                <w:noProof/>
                <w:webHidden/>
              </w:rPr>
            </w:r>
            <w:r w:rsidR="00C57929" w:rsidRPr="005E528A">
              <w:rPr>
                <w:rFonts w:ascii="Palatino Linotype" w:hAnsi="Palatino Linotype"/>
                <w:noProof/>
                <w:webHidden/>
              </w:rPr>
              <w:fldChar w:fldCharType="separate"/>
            </w:r>
            <w:r w:rsidR="000606AD">
              <w:rPr>
                <w:rFonts w:ascii="Palatino Linotype" w:hAnsi="Palatino Linotype"/>
                <w:noProof/>
                <w:webHidden/>
              </w:rPr>
              <w:t>12</w:t>
            </w:r>
            <w:r w:rsidR="00C57929" w:rsidRPr="005E528A">
              <w:rPr>
                <w:rFonts w:ascii="Palatino Linotype" w:hAnsi="Palatino Linotype"/>
                <w:noProof/>
                <w:webHidden/>
              </w:rPr>
              <w:fldChar w:fldCharType="end"/>
            </w:r>
          </w:hyperlink>
        </w:p>
        <w:p w14:paraId="117085D3" w14:textId="77777777" w:rsidR="00C57929" w:rsidRPr="005E528A" w:rsidRDefault="009A30C1" w:rsidP="005E528A">
          <w:pPr>
            <w:pStyle w:val="TDC2"/>
            <w:tabs>
              <w:tab w:val="left" w:pos="708"/>
            </w:tabs>
            <w:ind w:left="0"/>
            <w:rPr>
              <w:rFonts w:ascii="Palatino Linotype" w:hAnsi="Palatino Linotype"/>
              <w:noProof/>
              <w:lang w:val="es-MX" w:eastAsia="es-MX"/>
            </w:rPr>
          </w:pPr>
          <w:hyperlink w:anchor="_Toc4023749" w:history="1">
            <w:r w:rsidR="00C57929" w:rsidRPr="005E528A">
              <w:rPr>
                <w:rStyle w:val="Hipervnculo"/>
                <w:rFonts w:ascii="Palatino Linotype" w:eastAsia="MS Mincho" w:hAnsi="Palatino Linotype" w:cs="Times New Roman"/>
                <w:noProof/>
              </w:rPr>
              <w:t>I.</w:t>
            </w:r>
            <w:r w:rsidR="00C57929" w:rsidRPr="005E528A">
              <w:rPr>
                <w:rFonts w:ascii="Palatino Linotype" w:hAnsi="Palatino Linotype"/>
                <w:noProof/>
                <w:lang w:val="es-MX" w:eastAsia="es-MX"/>
              </w:rPr>
              <w:tab/>
            </w:r>
            <w:r w:rsidR="00C57929" w:rsidRPr="005E528A">
              <w:rPr>
                <w:rStyle w:val="Hipervnculo"/>
                <w:rFonts w:ascii="Palatino Linotype" w:eastAsia="MS Mincho" w:hAnsi="Palatino Linotype" w:cs="Times New Roman"/>
                <w:noProof/>
              </w:rPr>
              <w:t>De la Fuente de Obligaciones.</w:t>
            </w:r>
            <w:r w:rsidR="00C57929" w:rsidRPr="005E528A">
              <w:rPr>
                <w:rFonts w:ascii="Palatino Linotype" w:hAnsi="Palatino Linotype"/>
                <w:noProof/>
                <w:webHidden/>
              </w:rPr>
              <w:tab/>
            </w:r>
            <w:r w:rsidR="00C57929" w:rsidRPr="005E528A">
              <w:rPr>
                <w:rFonts w:ascii="Palatino Linotype" w:hAnsi="Palatino Linotype"/>
                <w:noProof/>
                <w:webHidden/>
              </w:rPr>
              <w:fldChar w:fldCharType="begin"/>
            </w:r>
            <w:r w:rsidR="00C57929" w:rsidRPr="005E528A">
              <w:rPr>
                <w:rFonts w:ascii="Palatino Linotype" w:hAnsi="Palatino Linotype"/>
                <w:noProof/>
                <w:webHidden/>
              </w:rPr>
              <w:instrText xml:space="preserve"> PAGEREF _Toc4023749 \h </w:instrText>
            </w:r>
            <w:r w:rsidR="00C57929" w:rsidRPr="005E528A">
              <w:rPr>
                <w:rFonts w:ascii="Palatino Linotype" w:hAnsi="Palatino Linotype"/>
                <w:noProof/>
                <w:webHidden/>
              </w:rPr>
            </w:r>
            <w:r w:rsidR="00C57929" w:rsidRPr="005E528A">
              <w:rPr>
                <w:rFonts w:ascii="Palatino Linotype" w:hAnsi="Palatino Linotype"/>
                <w:noProof/>
                <w:webHidden/>
              </w:rPr>
              <w:fldChar w:fldCharType="separate"/>
            </w:r>
            <w:r w:rsidR="000606AD">
              <w:rPr>
                <w:rFonts w:ascii="Palatino Linotype" w:hAnsi="Palatino Linotype"/>
                <w:noProof/>
                <w:webHidden/>
              </w:rPr>
              <w:t>12</w:t>
            </w:r>
            <w:r w:rsidR="00C57929" w:rsidRPr="005E528A">
              <w:rPr>
                <w:rFonts w:ascii="Palatino Linotype" w:hAnsi="Palatino Linotype"/>
                <w:noProof/>
                <w:webHidden/>
              </w:rPr>
              <w:fldChar w:fldCharType="end"/>
            </w:r>
          </w:hyperlink>
        </w:p>
        <w:p w14:paraId="24CAAD05" w14:textId="77777777" w:rsidR="00C57929" w:rsidRPr="005E528A" w:rsidRDefault="009A30C1" w:rsidP="005E528A">
          <w:pPr>
            <w:pStyle w:val="TDC2"/>
            <w:tabs>
              <w:tab w:val="left" w:pos="708"/>
            </w:tabs>
            <w:ind w:left="0"/>
            <w:rPr>
              <w:rFonts w:ascii="Palatino Linotype" w:hAnsi="Palatino Linotype"/>
              <w:noProof/>
              <w:lang w:val="es-MX" w:eastAsia="es-MX"/>
            </w:rPr>
          </w:pPr>
          <w:hyperlink w:anchor="_Toc4023750" w:history="1">
            <w:r w:rsidR="00C57929" w:rsidRPr="005E528A">
              <w:rPr>
                <w:rStyle w:val="Hipervnculo"/>
                <w:rFonts w:ascii="Palatino Linotype" w:eastAsia="MS Mincho" w:hAnsi="Palatino Linotype" w:cs="Times New Roman"/>
                <w:noProof/>
              </w:rPr>
              <w:t>a)</w:t>
            </w:r>
            <w:r w:rsidR="00C57929" w:rsidRPr="005E528A">
              <w:rPr>
                <w:rFonts w:ascii="Palatino Linotype" w:hAnsi="Palatino Linotype"/>
                <w:noProof/>
                <w:lang w:val="es-MX" w:eastAsia="es-MX"/>
              </w:rPr>
              <w:tab/>
            </w:r>
            <w:r w:rsidR="00C57929" w:rsidRPr="005E528A">
              <w:rPr>
                <w:rStyle w:val="Hipervnculo"/>
                <w:rFonts w:ascii="Palatino Linotype" w:eastAsia="MS Mincho" w:hAnsi="Palatino Linotype" w:cs="Times New Roman"/>
                <w:noProof/>
              </w:rPr>
              <w:t>De las obligaciones de Transparencia.</w:t>
            </w:r>
            <w:r w:rsidR="00C57929" w:rsidRPr="005E528A">
              <w:rPr>
                <w:rFonts w:ascii="Palatino Linotype" w:hAnsi="Palatino Linotype"/>
                <w:noProof/>
                <w:webHidden/>
              </w:rPr>
              <w:tab/>
            </w:r>
            <w:r w:rsidR="00C57929" w:rsidRPr="005E528A">
              <w:rPr>
                <w:rFonts w:ascii="Palatino Linotype" w:hAnsi="Palatino Linotype"/>
                <w:noProof/>
                <w:webHidden/>
              </w:rPr>
              <w:fldChar w:fldCharType="begin"/>
            </w:r>
            <w:r w:rsidR="00C57929" w:rsidRPr="005E528A">
              <w:rPr>
                <w:rFonts w:ascii="Palatino Linotype" w:hAnsi="Palatino Linotype"/>
                <w:noProof/>
                <w:webHidden/>
              </w:rPr>
              <w:instrText xml:space="preserve"> PAGEREF _Toc4023750 \h </w:instrText>
            </w:r>
            <w:r w:rsidR="00C57929" w:rsidRPr="005E528A">
              <w:rPr>
                <w:rFonts w:ascii="Palatino Linotype" w:hAnsi="Palatino Linotype"/>
                <w:noProof/>
                <w:webHidden/>
              </w:rPr>
            </w:r>
            <w:r w:rsidR="00C57929" w:rsidRPr="005E528A">
              <w:rPr>
                <w:rFonts w:ascii="Palatino Linotype" w:hAnsi="Palatino Linotype"/>
                <w:noProof/>
                <w:webHidden/>
              </w:rPr>
              <w:fldChar w:fldCharType="separate"/>
            </w:r>
            <w:r w:rsidR="000606AD">
              <w:rPr>
                <w:rFonts w:ascii="Palatino Linotype" w:hAnsi="Palatino Linotype"/>
                <w:noProof/>
                <w:webHidden/>
              </w:rPr>
              <w:t>12</w:t>
            </w:r>
            <w:r w:rsidR="00C57929" w:rsidRPr="005E528A">
              <w:rPr>
                <w:rFonts w:ascii="Palatino Linotype" w:hAnsi="Palatino Linotype"/>
                <w:noProof/>
                <w:webHidden/>
              </w:rPr>
              <w:fldChar w:fldCharType="end"/>
            </w:r>
          </w:hyperlink>
        </w:p>
        <w:p w14:paraId="0E5C6998" w14:textId="77777777" w:rsidR="00C57929" w:rsidRPr="005E528A" w:rsidRDefault="009A30C1" w:rsidP="005E528A">
          <w:pPr>
            <w:pStyle w:val="TDC1"/>
            <w:tabs>
              <w:tab w:val="left" w:pos="1320"/>
            </w:tabs>
            <w:spacing w:line="360" w:lineRule="auto"/>
            <w:ind w:left="0"/>
            <w:rPr>
              <w:rFonts w:ascii="Palatino Linotype" w:hAnsi="Palatino Linotype"/>
              <w:noProof/>
              <w:lang w:val="es-MX" w:eastAsia="es-MX"/>
            </w:rPr>
          </w:pPr>
          <w:hyperlink w:anchor="_Toc4023751" w:history="1">
            <w:r w:rsidR="00C57929" w:rsidRPr="005E528A">
              <w:rPr>
                <w:rStyle w:val="Hipervnculo"/>
                <w:rFonts w:ascii="Palatino Linotype" w:hAnsi="Palatino Linotype"/>
                <w:noProof/>
              </w:rPr>
              <w:t>II.</w:t>
            </w:r>
            <w:r w:rsidR="00C57929" w:rsidRPr="005E528A">
              <w:rPr>
                <w:rFonts w:ascii="Palatino Linotype" w:hAnsi="Palatino Linotype"/>
                <w:noProof/>
                <w:lang w:val="es-MX" w:eastAsia="es-MX"/>
              </w:rPr>
              <w:tab/>
            </w:r>
            <w:r w:rsidR="00C57929" w:rsidRPr="005E528A">
              <w:rPr>
                <w:rStyle w:val="Hipervnculo"/>
                <w:rFonts w:ascii="Palatino Linotype" w:hAnsi="Palatino Linotype"/>
                <w:noProof/>
              </w:rPr>
              <w:t>De lo solicitado por el particular y la respuesta del Sujeto Obligado.</w:t>
            </w:r>
            <w:r w:rsidR="00C57929" w:rsidRPr="005E528A">
              <w:rPr>
                <w:rFonts w:ascii="Palatino Linotype" w:hAnsi="Palatino Linotype"/>
                <w:noProof/>
                <w:webHidden/>
              </w:rPr>
              <w:tab/>
            </w:r>
            <w:r w:rsidR="00C57929" w:rsidRPr="005E528A">
              <w:rPr>
                <w:rFonts w:ascii="Palatino Linotype" w:hAnsi="Palatino Linotype"/>
                <w:noProof/>
                <w:webHidden/>
              </w:rPr>
              <w:fldChar w:fldCharType="begin"/>
            </w:r>
            <w:r w:rsidR="00C57929" w:rsidRPr="005E528A">
              <w:rPr>
                <w:rFonts w:ascii="Palatino Linotype" w:hAnsi="Palatino Linotype"/>
                <w:noProof/>
                <w:webHidden/>
              </w:rPr>
              <w:instrText xml:space="preserve"> PAGEREF _Toc4023751 \h </w:instrText>
            </w:r>
            <w:r w:rsidR="00C57929" w:rsidRPr="005E528A">
              <w:rPr>
                <w:rFonts w:ascii="Palatino Linotype" w:hAnsi="Palatino Linotype"/>
                <w:noProof/>
                <w:webHidden/>
              </w:rPr>
            </w:r>
            <w:r w:rsidR="00C57929" w:rsidRPr="005E528A">
              <w:rPr>
                <w:rFonts w:ascii="Palatino Linotype" w:hAnsi="Palatino Linotype"/>
                <w:noProof/>
                <w:webHidden/>
              </w:rPr>
              <w:fldChar w:fldCharType="separate"/>
            </w:r>
            <w:r w:rsidR="000606AD">
              <w:rPr>
                <w:rFonts w:ascii="Palatino Linotype" w:hAnsi="Palatino Linotype"/>
                <w:noProof/>
                <w:webHidden/>
              </w:rPr>
              <w:t>15</w:t>
            </w:r>
            <w:r w:rsidR="00C57929" w:rsidRPr="005E528A">
              <w:rPr>
                <w:rFonts w:ascii="Palatino Linotype" w:hAnsi="Palatino Linotype"/>
                <w:noProof/>
                <w:webHidden/>
              </w:rPr>
              <w:fldChar w:fldCharType="end"/>
            </w:r>
          </w:hyperlink>
        </w:p>
        <w:p w14:paraId="0A4B985B" w14:textId="545A36C3" w:rsidR="00C57929" w:rsidRPr="005E528A" w:rsidRDefault="00F25DC5" w:rsidP="005E528A">
          <w:pPr>
            <w:pStyle w:val="TDC1"/>
            <w:spacing w:line="360" w:lineRule="auto"/>
            <w:ind w:left="0"/>
            <w:rPr>
              <w:rFonts w:ascii="Palatino Linotype" w:hAnsi="Palatino Linotype"/>
              <w:noProof/>
              <w:lang w:val="es-MX" w:eastAsia="es-MX"/>
            </w:rPr>
          </w:pPr>
          <w:r w:rsidRPr="005E528A">
            <w:rPr>
              <w:rFonts w:ascii="Palatino Linotype" w:hAnsi="Palatino Linotype"/>
              <w:noProof/>
              <w:color w:val="0000FF" w:themeColor="hyperlink"/>
              <w:u w:val="single"/>
              <w:lang w:val="es-MX" w:eastAsia="es-MX"/>
            </w:rPr>
            <mc:AlternateContent>
              <mc:Choice Requires="wps">
                <w:drawing>
                  <wp:anchor distT="0" distB="0" distL="114300" distR="114300" simplePos="0" relativeHeight="251689984" behindDoc="0" locked="0" layoutInCell="1" allowOverlap="1" wp14:anchorId="23F3C1C4" wp14:editId="0E0712F9">
                    <wp:simplePos x="0" y="0"/>
                    <wp:positionH relativeFrom="column">
                      <wp:posOffset>-33851</wp:posOffset>
                    </wp:positionH>
                    <wp:positionV relativeFrom="paragraph">
                      <wp:posOffset>326292</wp:posOffset>
                    </wp:positionV>
                    <wp:extent cx="5644661" cy="3253154"/>
                    <wp:effectExtent l="57150" t="38100" r="70485" b="80645"/>
                    <wp:wrapNone/>
                    <wp:docPr id="2" name="Conector recto 2"/>
                    <wp:cNvGraphicFramePr/>
                    <a:graphic xmlns:a="http://schemas.openxmlformats.org/drawingml/2006/main">
                      <a:graphicData uri="http://schemas.microsoft.com/office/word/2010/wordprocessingShape">
                        <wps:wsp>
                          <wps:cNvCnPr/>
                          <wps:spPr>
                            <a:xfrm flipH="1" flipV="1">
                              <a:off x="0" y="0"/>
                              <a:ext cx="5644661" cy="325315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846A5" id="Conector recto 2"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5.7pt" to="441.8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" strokecolor="#4f81bd [3204]" strokeweight="2pt">
                    <v:shadow on="t" color="black" opacity="24903f" origin=",.5" offset="0,.55556mm"/>
                  </v:line>
                </w:pict>
              </mc:Fallback>
            </mc:AlternateContent>
          </w:r>
          <w:hyperlink w:anchor="_Toc4023752" w:history="1">
            <w:r w:rsidR="00C57929" w:rsidRPr="005E528A">
              <w:rPr>
                <w:rStyle w:val="Hipervnculo"/>
                <w:rFonts w:ascii="Palatino Linotype" w:hAnsi="Palatino Linotype"/>
                <w:noProof/>
              </w:rPr>
              <w:t>R E S O L U T I V O S</w:t>
            </w:r>
            <w:r w:rsidR="00C57929" w:rsidRPr="005E528A">
              <w:rPr>
                <w:rFonts w:ascii="Palatino Linotype" w:hAnsi="Palatino Linotype"/>
                <w:noProof/>
                <w:webHidden/>
              </w:rPr>
              <w:tab/>
            </w:r>
            <w:r w:rsidR="00C57929" w:rsidRPr="005E528A">
              <w:rPr>
                <w:rFonts w:ascii="Palatino Linotype" w:hAnsi="Palatino Linotype"/>
                <w:noProof/>
                <w:webHidden/>
              </w:rPr>
              <w:fldChar w:fldCharType="begin"/>
            </w:r>
            <w:r w:rsidR="00C57929" w:rsidRPr="005E528A">
              <w:rPr>
                <w:rFonts w:ascii="Palatino Linotype" w:hAnsi="Palatino Linotype"/>
                <w:noProof/>
                <w:webHidden/>
              </w:rPr>
              <w:instrText xml:space="preserve"> PAGEREF _Toc4023752 \h </w:instrText>
            </w:r>
            <w:r w:rsidR="00C57929" w:rsidRPr="005E528A">
              <w:rPr>
                <w:rFonts w:ascii="Palatino Linotype" w:hAnsi="Palatino Linotype"/>
                <w:noProof/>
                <w:webHidden/>
              </w:rPr>
            </w:r>
            <w:r w:rsidR="00C57929" w:rsidRPr="005E528A">
              <w:rPr>
                <w:rFonts w:ascii="Palatino Linotype" w:hAnsi="Palatino Linotype"/>
                <w:noProof/>
                <w:webHidden/>
              </w:rPr>
              <w:fldChar w:fldCharType="separate"/>
            </w:r>
            <w:r w:rsidR="000606AD">
              <w:rPr>
                <w:rFonts w:ascii="Palatino Linotype" w:hAnsi="Palatino Linotype"/>
                <w:noProof/>
                <w:webHidden/>
              </w:rPr>
              <w:t>18</w:t>
            </w:r>
            <w:r w:rsidR="00C57929" w:rsidRPr="005E528A">
              <w:rPr>
                <w:rFonts w:ascii="Palatino Linotype" w:hAnsi="Palatino Linotype"/>
                <w:noProof/>
                <w:webHidden/>
              </w:rPr>
              <w:fldChar w:fldCharType="end"/>
            </w:r>
          </w:hyperlink>
        </w:p>
        <w:p w14:paraId="07A9A973" w14:textId="6D276656" w:rsidR="00DA7E2F" w:rsidRPr="005E528A" w:rsidRDefault="00DA7E2F" w:rsidP="005E528A">
          <w:pPr>
            <w:spacing w:line="360" w:lineRule="auto"/>
            <w:rPr>
              <w:rFonts w:ascii="Palatino Linotype" w:hAnsi="Palatino Linotype"/>
            </w:rPr>
          </w:pPr>
          <w:r w:rsidRPr="005E528A">
            <w:rPr>
              <w:rFonts w:ascii="Palatino Linotype" w:hAnsi="Palatino Linotype"/>
              <w:bCs/>
              <w:lang w:val="es-ES"/>
            </w:rPr>
            <w:fldChar w:fldCharType="end"/>
          </w:r>
        </w:p>
      </w:sdtContent>
    </w:sdt>
    <w:p w14:paraId="5E41A56F" w14:textId="30FCCBE9" w:rsidR="000D5A1D" w:rsidRPr="005E528A" w:rsidRDefault="000D5A1D" w:rsidP="005E528A">
      <w:pPr>
        <w:spacing w:line="360" w:lineRule="auto"/>
        <w:ind w:left="708"/>
        <w:jc w:val="center"/>
        <w:rPr>
          <w:rFonts w:ascii="Palatino Linotype" w:hAnsi="Palatino Linotype"/>
          <w:b/>
        </w:rPr>
      </w:pPr>
    </w:p>
    <w:p w14:paraId="3FF4B6A2" w14:textId="340D5507" w:rsidR="007A22E2" w:rsidRPr="005E528A" w:rsidRDefault="007A22E2" w:rsidP="005E528A">
      <w:pPr>
        <w:spacing w:line="360" w:lineRule="auto"/>
        <w:ind w:left="708"/>
        <w:jc w:val="center"/>
        <w:rPr>
          <w:rFonts w:ascii="Palatino Linotype" w:hAnsi="Palatino Linotype"/>
          <w:b/>
        </w:rPr>
      </w:pPr>
    </w:p>
    <w:p w14:paraId="0E008E18" w14:textId="77777777" w:rsidR="00996436" w:rsidRPr="005E528A" w:rsidRDefault="00996436" w:rsidP="005E528A">
      <w:pPr>
        <w:spacing w:line="360" w:lineRule="auto"/>
        <w:ind w:left="708"/>
        <w:jc w:val="center"/>
        <w:rPr>
          <w:rFonts w:ascii="Palatino Linotype" w:hAnsi="Palatino Linotype"/>
          <w:b/>
        </w:rPr>
      </w:pPr>
    </w:p>
    <w:p w14:paraId="311C8EB9" w14:textId="35B1FB8F" w:rsidR="00312733" w:rsidRPr="005E528A" w:rsidRDefault="00312733" w:rsidP="005E528A">
      <w:pPr>
        <w:spacing w:line="360" w:lineRule="auto"/>
        <w:rPr>
          <w:rFonts w:ascii="Palatino Linotype" w:hAnsi="Palatino Linotype"/>
          <w:b/>
        </w:rPr>
      </w:pPr>
    </w:p>
    <w:p w14:paraId="22479684" w14:textId="77777777" w:rsidR="000D13EA" w:rsidRPr="005E528A" w:rsidRDefault="000D13EA" w:rsidP="005E528A">
      <w:pPr>
        <w:spacing w:line="360" w:lineRule="auto"/>
        <w:rPr>
          <w:rFonts w:ascii="Palatino Linotype" w:hAnsi="Palatino Linotype"/>
          <w:b/>
        </w:rPr>
      </w:pPr>
    </w:p>
    <w:p w14:paraId="46B20A20" w14:textId="77777777" w:rsidR="005E0318" w:rsidRPr="005E528A" w:rsidRDefault="005E0318" w:rsidP="005E528A">
      <w:pPr>
        <w:tabs>
          <w:tab w:val="left" w:pos="3465"/>
        </w:tabs>
        <w:spacing w:line="360" w:lineRule="auto"/>
        <w:jc w:val="both"/>
        <w:rPr>
          <w:rFonts w:ascii="Palatino Linotype" w:hAnsi="Palatino Linotype"/>
        </w:rPr>
      </w:pPr>
    </w:p>
    <w:p w14:paraId="73F7F940" w14:textId="33947994" w:rsidR="00662C69" w:rsidRPr="005E528A" w:rsidRDefault="009B11D6" w:rsidP="005E528A">
      <w:pPr>
        <w:tabs>
          <w:tab w:val="left" w:pos="3465"/>
        </w:tabs>
        <w:spacing w:line="360" w:lineRule="auto"/>
        <w:jc w:val="both"/>
        <w:rPr>
          <w:rFonts w:ascii="Palatino Linotype" w:hAnsi="Palatino Linotype"/>
        </w:rPr>
      </w:pPr>
      <w:r w:rsidRPr="005E528A">
        <w:rPr>
          <w:rFonts w:ascii="Palatino Linotype" w:hAnsi="Palatino Linotype"/>
        </w:rPr>
        <w:lastRenderedPageBreak/>
        <w:t>R</w:t>
      </w:r>
      <w:r w:rsidR="00662C69" w:rsidRPr="005E528A">
        <w:rPr>
          <w:rFonts w:ascii="Palatino Linotype" w:hAnsi="Palatino Linotype"/>
        </w:rPr>
        <w:t>esolución del Pleno del Instituto de Transparencia, Acceso a la Información Pública y Protección de Datos Personales del Estado de México y Mun</w:t>
      </w:r>
      <w:r w:rsidR="000D5A1D" w:rsidRPr="005E528A">
        <w:rPr>
          <w:rFonts w:ascii="Palatino Linotype" w:hAnsi="Palatino Linotype"/>
        </w:rPr>
        <w:t>icipios, con</w:t>
      </w:r>
      <w:r w:rsidR="00662C69" w:rsidRPr="005E528A">
        <w:rPr>
          <w:rFonts w:ascii="Palatino Linotype" w:hAnsi="Palatino Linotype"/>
        </w:rPr>
        <w:t xml:space="preserve"> </w:t>
      </w:r>
      <w:r w:rsidR="00485DB6" w:rsidRPr="005E528A">
        <w:rPr>
          <w:rFonts w:ascii="Palatino Linotype" w:hAnsi="Palatino Linotype"/>
        </w:rPr>
        <w:t xml:space="preserve">domicilio </w:t>
      </w:r>
      <w:r w:rsidR="00662C69" w:rsidRPr="005E528A">
        <w:rPr>
          <w:rFonts w:ascii="Palatino Linotype" w:hAnsi="Palatino Linotype"/>
        </w:rPr>
        <w:t xml:space="preserve">en Metepec, Estado de México; de </w:t>
      </w:r>
      <w:r w:rsidR="005E528A">
        <w:rPr>
          <w:rFonts w:ascii="Palatino Linotype" w:hAnsi="Palatino Linotype"/>
        </w:rPr>
        <w:t>fecha veintiséis de marzo</w:t>
      </w:r>
      <w:r w:rsidR="00DE22C4" w:rsidRPr="005E528A">
        <w:rPr>
          <w:rFonts w:ascii="Palatino Linotype" w:hAnsi="Palatino Linotype"/>
        </w:rPr>
        <w:t xml:space="preserve"> de dos mil diecinueve. </w:t>
      </w:r>
    </w:p>
    <w:p w14:paraId="1323A68C" w14:textId="77777777" w:rsidR="005E0318" w:rsidRPr="005E528A" w:rsidRDefault="005E0318" w:rsidP="005E528A">
      <w:pPr>
        <w:tabs>
          <w:tab w:val="left" w:pos="3465"/>
        </w:tabs>
        <w:spacing w:line="360" w:lineRule="auto"/>
        <w:jc w:val="both"/>
        <w:rPr>
          <w:rFonts w:ascii="Palatino Linotype" w:hAnsi="Palatino Linotype"/>
        </w:rPr>
      </w:pPr>
    </w:p>
    <w:p w14:paraId="02C1324E" w14:textId="0457771A" w:rsidR="00662C69" w:rsidRPr="005E528A" w:rsidRDefault="00662C69" w:rsidP="005E528A">
      <w:pPr>
        <w:pStyle w:val="Encabezado"/>
        <w:spacing w:line="360" w:lineRule="auto"/>
        <w:jc w:val="both"/>
        <w:rPr>
          <w:rFonts w:ascii="Palatino Linotype" w:hAnsi="Palatino Linotype"/>
          <w:b/>
        </w:rPr>
      </w:pPr>
      <w:r w:rsidRPr="005E528A">
        <w:rPr>
          <w:rFonts w:ascii="Palatino Linotype" w:hAnsi="Palatino Linotype"/>
          <w:b/>
        </w:rPr>
        <w:t>VISTO</w:t>
      </w:r>
      <w:r w:rsidRPr="005E528A">
        <w:rPr>
          <w:rFonts w:ascii="Palatino Linotype" w:hAnsi="Palatino Linotype"/>
        </w:rPr>
        <w:t xml:space="preserve"> el expediente electrónico for</w:t>
      </w:r>
      <w:r w:rsidR="00D37494" w:rsidRPr="005E528A">
        <w:rPr>
          <w:rFonts w:ascii="Palatino Linotype" w:hAnsi="Palatino Linotype"/>
        </w:rPr>
        <w:t>mado con motivo del</w:t>
      </w:r>
      <w:r w:rsidRPr="005E528A">
        <w:rPr>
          <w:rFonts w:ascii="Palatino Linotype" w:hAnsi="Palatino Linotype"/>
        </w:rPr>
        <w:t xml:space="preserve"> recurso de revisión </w:t>
      </w:r>
      <w:r w:rsidR="00F01833" w:rsidRPr="005E528A">
        <w:rPr>
          <w:rFonts w:ascii="Palatino Linotype" w:hAnsi="Palatino Linotype" w:cs="Arial"/>
          <w:b/>
          <w:bCs/>
          <w:lang w:eastAsia="es-MX"/>
        </w:rPr>
        <w:t>00343</w:t>
      </w:r>
      <w:r w:rsidR="00E81613" w:rsidRPr="005E528A">
        <w:rPr>
          <w:rFonts w:ascii="Palatino Linotype" w:hAnsi="Palatino Linotype" w:cs="Arial"/>
          <w:b/>
          <w:bCs/>
          <w:lang w:eastAsia="es-MX"/>
        </w:rPr>
        <w:t>/INFOEM/IP/RR/2019</w:t>
      </w:r>
      <w:r w:rsidR="00AF3D59" w:rsidRPr="005E528A">
        <w:rPr>
          <w:rFonts w:ascii="Palatino Linotype" w:hAnsi="Palatino Linotype" w:cs="Arial"/>
          <w:b/>
          <w:bCs/>
        </w:rPr>
        <w:t>;</w:t>
      </w:r>
      <w:r w:rsidR="00335BFE" w:rsidRPr="005E528A">
        <w:rPr>
          <w:rFonts w:ascii="Palatino Linotype" w:hAnsi="Palatino Linotype" w:cs="Arial"/>
          <w:b/>
          <w:bCs/>
        </w:rPr>
        <w:t xml:space="preserve"> </w:t>
      </w:r>
      <w:r w:rsidRPr="005E528A">
        <w:rPr>
          <w:rFonts w:ascii="Palatino Linotype" w:hAnsi="Palatino Linotype"/>
        </w:rPr>
        <w:t>promovido por</w:t>
      </w:r>
      <w:r w:rsidR="00B17F10" w:rsidRPr="005E528A">
        <w:rPr>
          <w:rFonts w:ascii="Palatino Linotype" w:hAnsi="Palatino Linotype"/>
          <w:b/>
        </w:rPr>
        <w:t xml:space="preserve"> </w:t>
      </w:r>
      <w:r w:rsidR="00E86735" w:rsidRPr="005209A0">
        <w:rPr>
          <w:rFonts w:ascii="Palatino Linotype" w:hAnsi="Palatino Linotype"/>
          <w:b/>
          <w:highlight w:val="black"/>
        </w:rPr>
        <w:t>---------------------------------</w:t>
      </w:r>
      <w:r w:rsidRPr="005E528A">
        <w:rPr>
          <w:rFonts w:ascii="Palatino Linotype" w:hAnsi="Palatino Linotype"/>
          <w:b/>
        </w:rPr>
        <w:t xml:space="preserve">, </w:t>
      </w:r>
      <w:r w:rsidRPr="005E528A">
        <w:rPr>
          <w:rFonts w:ascii="Palatino Linotype" w:hAnsi="Palatino Linotype" w:cs="Arial"/>
        </w:rPr>
        <w:t xml:space="preserve">en su </w:t>
      </w:r>
      <w:r w:rsidR="00D83C17" w:rsidRPr="005E528A">
        <w:rPr>
          <w:rFonts w:ascii="Palatino Linotype" w:hAnsi="Palatino Linotype" w:cs="Arial"/>
        </w:rPr>
        <w:t>calidad</w:t>
      </w:r>
      <w:r w:rsidRPr="005E528A">
        <w:rPr>
          <w:rFonts w:ascii="Palatino Linotype" w:hAnsi="Palatino Linotype" w:cs="Arial"/>
        </w:rPr>
        <w:t xml:space="preserve"> de </w:t>
      </w:r>
      <w:r w:rsidRPr="005E528A">
        <w:rPr>
          <w:rFonts w:ascii="Palatino Linotype" w:hAnsi="Palatino Linotype" w:cs="Arial"/>
          <w:b/>
        </w:rPr>
        <w:t>RECURRENTE</w:t>
      </w:r>
      <w:r w:rsidRPr="005E528A">
        <w:rPr>
          <w:rFonts w:ascii="Palatino Linotype" w:hAnsi="Palatino Linotype" w:cs="Arial"/>
        </w:rPr>
        <w:t xml:space="preserve">, en contra </w:t>
      </w:r>
      <w:r w:rsidR="000D5A1D" w:rsidRPr="005E528A">
        <w:rPr>
          <w:rFonts w:ascii="Palatino Linotype" w:hAnsi="Palatino Linotype" w:cs="Arial"/>
        </w:rPr>
        <w:t xml:space="preserve">de </w:t>
      </w:r>
      <w:r w:rsidR="009C0E5E" w:rsidRPr="005E528A">
        <w:rPr>
          <w:rFonts w:ascii="Palatino Linotype" w:hAnsi="Palatino Linotype" w:cs="Arial"/>
        </w:rPr>
        <w:t xml:space="preserve">la respuesta del </w:t>
      </w:r>
      <w:r w:rsidR="00E81613" w:rsidRPr="005E528A">
        <w:rPr>
          <w:rFonts w:ascii="Palatino Linotype" w:hAnsi="Palatino Linotype"/>
          <w:b/>
          <w:bCs/>
          <w:color w:val="000000"/>
        </w:rPr>
        <w:t xml:space="preserve">Ayuntamiento de </w:t>
      </w:r>
      <w:proofErr w:type="spellStart"/>
      <w:r w:rsidR="00E81613" w:rsidRPr="005E528A">
        <w:rPr>
          <w:rFonts w:ascii="Palatino Linotype" w:hAnsi="Palatino Linotype"/>
          <w:b/>
          <w:bCs/>
          <w:color w:val="000000"/>
        </w:rPr>
        <w:t>Timilpan</w:t>
      </w:r>
      <w:proofErr w:type="spellEnd"/>
      <w:r w:rsidR="0036073F" w:rsidRPr="005E528A">
        <w:rPr>
          <w:rFonts w:ascii="Palatino Linotype" w:hAnsi="Palatino Linotype"/>
          <w:b/>
        </w:rPr>
        <w:t xml:space="preserve">, </w:t>
      </w:r>
      <w:r w:rsidRPr="005E528A">
        <w:rPr>
          <w:rFonts w:ascii="Palatino Linotype" w:hAnsi="Palatino Linotype"/>
        </w:rPr>
        <w:t>en lo sucesivo el</w:t>
      </w:r>
      <w:r w:rsidRPr="005E528A">
        <w:rPr>
          <w:rFonts w:ascii="Palatino Linotype" w:hAnsi="Palatino Linotype"/>
          <w:b/>
        </w:rPr>
        <w:t xml:space="preserve"> SUJETO OBLIGADO</w:t>
      </w:r>
      <w:r w:rsidRPr="005E528A">
        <w:rPr>
          <w:rFonts w:ascii="Palatino Linotype" w:hAnsi="Palatino Linotype"/>
        </w:rPr>
        <w:t>, se procede a dictar la presente resolución, con base en los siguientes:</w:t>
      </w:r>
    </w:p>
    <w:p w14:paraId="59B8F1D8" w14:textId="77777777" w:rsidR="005E0318" w:rsidRPr="005E528A" w:rsidRDefault="005E0318" w:rsidP="005E528A">
      <w:pPr>
        <w:spacing w:line="360" w:lineRule="auto"/>
        <w:jc w:val="both"/>
        <w:rPr>
          <w:rFonts w:ascii="Palatino Linotype" w:hAnsi="Palatino Linotype"/>
          <w:b/>
        </w:rPr>
      </w:pPr>
    </w:p>
    <w:p w14:paraId="769E1410" w14:textId="5740327F" w:rsidR="00587366" w:rsidRPr="005E528A" w:rsidRDefault="00662C69" w:rsidP="005E528A">
      <w:pPr>
        <w:pStyle w:val="Ttulo1"/>
        <w:spacing w:before="0" w:line="360" w:lineRule="auto"/>
        <w:jc w:val="center"/>
        <w:rPr>
          <w:b/>
          <w:szCs w:val="24"/>
        </w:rPr>
      </w:pPr>
      <w:bookmarkStart w:id="0" w:name="_Toc461555884"/>
      <w:bookmarkStart w:id="1" w:name="_Toc466371847"/>
      <w:bookmarkStart w:id="2" w:name="_Toc4023743"/>
      <w:r w:rsidRPr="005E528A">
        <w:rPr>
          <w:b/>
          <w:szCs w:val="24"/>
        </w:rPr>
        <w:t>ANTECEDENTES</w:t>
      </w:r>
      <w:bookmarkEnd w:id="0"/>
      <w:bookmarkEnd w:id="1"/>
      <w:bookmarkEnd w:id="2"/>
    </w:p>
    <w:p w14:paraId="73AB233F" w14:textId="77777777" w:rsidR="005E0318" w:rsidRPr="005E528A" w:rsidRDefault="005E0318" w:rsidP="005E528A">
      <w:pPr>
        <w:spacing w:line="360" w:lineRule="auto"/>
        <w:rPr>
          <w:rFonts w:ascii="Palatino Linotype" w:hAnsi="Palatino Linotype"/>
          <w:lang w:val="es-MX" w:eastAsia="en-US"/>
        </w:rPr>
      </w:pPr>
    </w:p>
    <w:p w14:paraId="402A4C0A" w14:textId="51551AA7" w:rsidR="00D9392E" w:rsidRPr="005E528A" w:rsidRDefault="00B438BF" w:rsidP="005E528A">
      <w:pPr>
        <w:pStyle w:val="Prrafodelista"/>
        <w:numPr>
          <w:ilvl w:val="0"/>
          <w:numId w:val="1"/>
        </w:numPr>
        <w:spacing w:line="360" w:lineRule="auto"/>
        <w:ind w:left="0" w:firstLine="0"/>
        <w:jc w:val="both"/>
        <w:rPr>
          <w:rFonts w:ascii="Palatino Linotype" w:eastAsia="Calibri" w:hAnsi="Palatino Linotype" w:cs="Arial"/>
          <w:lang w:val="es-ES"/>
        </w:rPr>
      </w:pPr>
      <w:r w:rsidRPr="005E528A">
        <w:rPr>
          <w:rFonts w:ascii="Palatino Linotype" w:eastAsia="Calibri" w:hAnsi="Palatino Linotype" w:cs="Arial"/>
          <w:lang w:val="es-ES"/>
        </w:rPr>
        <w:t xml:space="preserve">El día </w:t>
      </w:r>
      <w:r w:rsidR="00E81613" w:rsidRPr="005E528A">
        <w:rPr>
          <w:rFonts w:ascii="Palatino Linotype" w:eastAsia="Calibri" w:hAnsi="Palatino Linotype" w:cs="Arial"/>
          <w:lang w:val="es-ES"/>
        </w:rPr>
        <w:t>once</w:t>
      </w:r>
      <w:r w:rsidRPr="005E528A">
        <w:rPr>
          <w:rFonts w:ascii="Palatino Linotype" w:eastAsia="Calibri" w:hAnsi="Palatino Linotype" w:cs="Arial"/>
          <w:lang w:val="es-ES"/>
        </w:rPr>
        <w:t xml:space="preserve"> </w:t>
      </w:r>
      <w:r w:rsidR="00D9392E" w:rsidRPr="005E528A">
        <w:rPr>
          <w:rFonts w:ascii="Palatino Linotype" w:eastAsia="Calibri" w:hAnsi="Palatino Linotype" w:cs="Arial"/>
          <w:lang w:val="es-ES"/>
        </w:rPr>
        <w:t>(</w:t>
      </w:r>
      <w:r w:rsidR="00E81613" w:rsidRPr="005E528A">
        <w:rPr>
          <w:rFonts w:ascii="Palatino Linotype" w:eastAsia="Calibri" w:hAnsi="Palatino Linotype" w:cs="Arial"/>
          <w:lang w:val="es-ES"/>
        </w:rPr>
        <w:t>11</w:t>
      </w:r>
      <w:r w:rsidR="00EC31A0" w:rsidRPr="005E528A">
        <w:rPr>
          <w:rFonts w:ascii="Palatino Linotype" w:eastAsia="Calibri" w:hAnsi="Palatino Linotype" w:cs="Arial"/>
          <w:lang w:val="es-ES"/>
        </w:rPr>
        <w:t xml:space="preserve">) de </w:t>
      </w:r>
      <w:r w:rsidR="00E81613" w:rsidRPr="005E528A">
        <w:rPr>
          <w:rFonts w:ascii="Palatino Linotype" w:eastAsia="Calibri" w:hAnsi="Palatino Linotype" w:cs="Arial"/>
          <w:lang w:val="es-ES"/>
        </w:rPr>
        <w:t>enero</w:t>
      </w:r>
      <w:r w:rsidR="00383583" w:rsidRPr="005E528A">
        <w:rPr>
          <w:rFonts w:ascii="Palatino Linotype" w:eastAsia="Calibri" w:hAnsi="Palatino Linotype" w:cs="Arial"/>
          <w:lang w:val="es-ES"/>
        </w:rPr>
        <w:t xml:space="preserve"> de dos mil diecinueve</w:t>
      </w:r>
      <w:r w:rsidR="00D9392E" w:rsidRPr="005E528A">
        <w:rPr>
          <w:rFonts w:ascii="Palatino Linotype" w:hAnsi="Palatino Linotype"/>
          <w:b/>
        </w:rPr>
        <w:t xml:space="preserve">, </w:t>
      </w:r>
      <w:r w:rsidR="00D9392E" w:rsidRPr="005E528A">
        <w:rPr>
          <w:rFonts w:ascii="Palatino Linotype" w:eastAsia="Calibri" w:hAnsi="Palatino Linotype" w:cs="Arial"/>
          <w:lang w:val="es-ES"/>
        </w:rPr>
        <w:t xml:space="preserve">se presentó ante el </w:t>
      </w:r>
      <w:r w:rsidR="00D96BE8" w:rsidRPr="005E528A">
        <w:rPr>
          <w:rFonts w:ascii="Palatino Linotype" w:eastAsia="Calibri" w:hAnsi="Palatino Linotype" w:cs="Arial"/>
          <w:b/>
          <w:lang w:val="es-ES"/>
        </w:rPr>
        <w:t>Sujeto Obligado</w:t>
      </w:r>
      <w:r w:rsidR="00D96BE8" w:rsidRPr="005E528A">
        <w:rPr>
          <w:rFonts w:ascii="Palatino Linotype" w:eastAsia="Calibri" w:hAnsi="Palatino Linotype" w:cs="Arial"/>
        </w:rPr>
        <w:t xml:space="preserve"> </w:t>
      </w:r>
      <w:r w:rsidR="00D9392E" w:rsidRPr="005E528A">
        <w:rPr>
          <w:rFonts w:ascii="Palatino Linotype" w:eastAsia="Calibri" w:hAnsi="Palatino Linotype" w:cs="Arial"/>
        </w:rPr>
        <w:t xml:space="preserve">vía </w:t>
      </w:r>
      <w:r w:rsidR="00D9392E" w:rsidRPr="005E528A">
        <w:rPr>
          <w:rFonts w:ascii="Palatino Linotype" w:eastAsia="Calibri" w:hAnsi="Palatino Linotype" w:cs="Arial"/>
          <w:lang w:val="es-ES"/>
        </w:rPr>
        <w:t xml:space="preserve">Sistema de Acceso a la Información Mexiquense </w:t>
      </w:r>
      <w:r w:rsidR="00D9392E" w:rsidRPr="005E528A">
        <w:rPr>
          <w:rFonts w:ascii="Palatino Linotype" w:eastAsia="Calibri" w:hAnsi="Palatino Linotype" w:cs="Arial"/>
          <w:b/>
          <w:lang w:val="es-ES"/>
        </w:rPr>
        <w:t>SAIMEX</w:t>
      </w:r>
      <w:r w:rsidR="00D9392E" w:rsidRPr="005E528A">
        <w:rPr>
          <w:rFonts w:ascii="Palatino Linotype" w:eastAsia="Calibri" w:hAnsi="Palatino Linotype" w:cs="Arial"/>
          <w:lang w:val="es-ES"/>
        </w:rPr>
        <w:t xml:space="preserve">, la solicitud de información pública registrada con el número </w:t>
      </w:r>
      <w:r w:rsidR="004D71C0" w:rsidRPr="005E528A">
        <w:rPr>
          <w:rFonts w:ascii="Palatino Linotype" w:hAnsi="Palatino Linotype"/>
          <w:b/>
          <w:bCs/>
          <w:color w:val="000000" w:themeColor="text1"/>
        </w:rPr>
        <w:t xml:space="preserve"> </w:t>
      </w:r>
      <w:r w:rsidR="00383583" w:rsidRPr="005E528A">
        <w:rPr>
          <w:rFonts w:ascii="Palatino Linotype" w:hAnsi="Palatino Linotype"/>
          <w:b/>
          <w:bCs/>
          <w:color w:val="000000" w:themeColor="text1"/>
        </w:rPr>
        <w:t>00005</w:t>
      </w:r>
      <w:r w:rsidRPr="005E528A">
        <w:rPr>
          <w:rFonts w:ascii="Palatino Linotype" w:hAnsi="Palatino Linotype"/>
          <w:b/>
          <w:bCs/>
          <w:color w:val="000000" w:themeColor="text1"/>
        </w:rPr>
        <w:t>/</w:t>
      </w:r>
      <w:r w:rsidR="00383583" w:rsidRPr="005E528A">
        <w:rPr>
          <w:rFonts w:ascii="Palatino Linotype" w:hAnsi="Palatino Linotype"/>
          <w:b/>
          <w:bCs/>
          <w:color w:val="000000" w:themeColor="text1"/>
        </w:rPr>
        <w:t>TIMILPAN</w:t>
      </w:r>
      <w:r w:rsidRPr="005E528A">
        <w:rPr>
          <w:rFonts w:ascii="Palatino Linotype" w:hAnsi="Palatino Linotype"/>
          <w:b/>
          <w:bCs/>
          <w:color w:val="000000" w:themeColor="text1"/>
        </w:rPr>
        <w:t>/</w:t>
      </w:r>
      <w:r w:rsidR="00903870" w:rsidRPr="005E528A">
        <w:rPr>
          <w:rFonts w:ascii="Palatino Linotype" w:hAnsi="Palatino Linotype"/>
          <w:b/>
          <w:bCs/>
          <w:color w:val="000000" w:themeColor="text1"/>
        </w:rPr>
        <w:t>IP/201</w:t>
      </w:r>
      <w:r w:rsidR="00383583" w:rsidRPr="005E528A">
        <w:rPr>
          <w:rFonts w:ascii="Palatino Linotype" w:hAnsi="Palatino Linotype"/>
          <w:b/>
          <w:bCs/>
          <w:color w:val="000000" w:themeColor="text1"/>
        </w:rPr>
        <w:t>9</w:t>
      </w:r>
      <w:r w:rsidR="00E17F3A" w:rsidRPr="005E528A">
        <w:rPr>
          <w:rFonts w:ascii="Palatino Linotype" w:hAnsi="Palatino Linotype"/>
          <w:b/>
          <w:bCs/>
          <w:color w:val="000000" w:themeColor="text1"/>
        </w:rPr>
        <w:t>,</w:t>
      </w:r>
      <w:r w:rsidR="00D9392E" w:rsidRPr="005E528A">
        <w:rPr>
          <w:rFonts w:ascii="Palatino Linotype" w:eastAsia="Calibri" w:hAnsi="Palatino Linotype" w:cs="Arial"/>
          <w:lang w:val="es-ES"/>
        </w:rPr>
        <w:t xml:space="preserve"> mediante la cual </w:t>
      </w:r>
      <w:r w:rsidR="00A133FA" w:rsidRPr="005E528A">
        <w:rPr>
          <w:rFonts w:ascii="Palatino Linotype" w:eastAsia="Calibri" w:hAnsi="Palatino Linotype" w:cs="Arial"/>
          <w:lang w:val="es-ES"/>
        </w:rPr>
        <w:t xml:space="preserve">se </w:t>
      </w:r>
      <w:r w:rsidR="00D9392E" w:rsidRPr="005E528A">
        <w:rPr>
          <w:rFonts w:ascii="Palatino Linotype" w:eastAsia="Calibri" w:hAnsi="Palatino Linotype" w:cs="Arial"/>
          <w:lang w:val="es-ES"/>
        </w:rPr>
        <w:t>solicitó:</w:t>
      </w:r>
    </w:p>
    <w:p w14:paraId="780D2256" w14:textId="77777777" w:rsidR="00D9392E" w:rsidRPr="005E528A" w:rsidRDefault="00D9392E" w:rsidP="005E528A">
      <w:pPr>
        <w:pStyle w:val="Prrafodelista"/>
        <w:spacing w:line="360" w:lineRule="auto"/>
        <w:ind w:left="360"/>
        <w:jc w:val="both"/>
        <w:rPr>
          <w:rFonts w:ascii="Palatino Linotype" w:hAnsi="Palatino Linotype"/>
          <w:i/>
          <w:color w:val="000000"/>
        </w:rPr>
      </w:pPr>
    </w:p>
    <w:p w14:paraId="49E3FBB0" w14:textId="5385C3F0" w:rsidR="009C0E5E" w:rsidRPr="005E528A" w:rsidRDefault="009C0E5E" w:rsidP="005E528A">
      <w:pPr>
        <w:spacing w:line="360" w:lineRule="auto"/>
        <w:ind w:left="567" w:right="616"/>
        <w:contextualSpacing/>
        <w:jc w:val="both"/>
        <w:rPr>
          <w:rFonts w:ascii="Palatino Linotype" w:eastAsia="Calibri" w:hAnsi="Palatino Linotype" w:cs="Arial"/>
          <w:i/>
          <w:sz w:val="22"/>
          <w:lang w:val="es-ES"/>
        </w:rPr>
      </w:pPr>
      <w:r w:rsidRPr="005E528A">
        <w:rPr>
          <w:rFonts w:ascii="Palatino Linotype" w:eastAsia="Calibri" w:hAnsi="Palatino Linotype" w:cs="Arial"/>
          <w:i/>
          <w:sz w:val="22"/>
        </w:rPr>
        <w:t>“</w:t>
      </w:r>
      <w:r w:rsidR="00383583" w:rsidRPr="005E528A">
        <w:rPr>
          <w:rFonts w:ascii="Palatino Linotype" w:eastAsia="Calibri" w:hAnsi="Palatino Linotype" w:cs="Arial"/>
          <w:i/>
          <w:sz w:val="22"/>
        </w:rPr>
        <w:t xml:space="preserve">PROPORCIONAR EL REPORTE DE REMUNERACIONES DE MANDOS MEDIOS Y SUPERIORES DE LOS MESES DE ENERO Y DICIEMBRE DE LOS AÑOS 2016 Y 2017, ASÍ COMO EL DEL MES DE ENERO Y JULIO DE 2018”. </w:t>
      </w:r>
      <w:r w:rsidRPr="005E528A">
        <w:rPr>
          <w:rFonts w:ascii="Palatino Linotype" w:eastAsia="Calibri" w:hAnsi="Palatino Linotype" w:cs="Arial"/>
          <w:i/>
          <w:sz w:val="22"/>
        </w:rPr>
        <w:t>(</w:t>
      </w:r>
      <w:proofErr w:type="gramStart"/>
      <w:r w:rsidRPr="005E528A">
        <w:rPr>
          <w:rFonts w:ascii="Palatino Linotype" w:eastAsia="Calibri" w:hAnsi="Palatino Linotype" w:cs="Arial"/>
          <w:i/>
          <w:sz w:val="22"/>
        </w:rPr>
        <w:t>sic</w:t>
      </w:r>
      <w:proofErr w:type="gramEnd"/>
      <w:r w:rsidRPr="005E528A">
        <w:rPr>
          <w:rFonts w:ascii="Palatino Linotype" w:eastAsia="Calibri" w:hAnsi="Palatino Linotype" w:cs="Arial"/>
          <w:i/>
          <w:sz w:val="22"/>
        </w:rPr>
        <w:t>)</w:t>
      </w:r>
    </w:p>
    <w:p w14:paraId="4F3FDF4B" w14:textId="77777777" w:rsidR="001A023E" w:rsidRPr="005E528A" w:rsidRDefault="001A023E" w:rsidP="005E528A">
      <w:pPr>
        <w:pStyle w:val="Prrafodelista"/>
        <w:spacing w:line="360" w:lineRule="auto"/>
        <w:ind w:left="0"/>
        <w:jc w:val="both"/>
        <w:rPr>
          <w:rFonts w:ascii="Palatino Linotype" w:hAnsi="Palatino Linotype"/>
        </w:rPr>
      </w:pPr>
    </w:p>
    <w:p w14:paraId="4878FBB0" w14:textId="77BD6BDE" w:rsidR="005D11DD" w:rsidRPr="005E528A" w:rsidRDefault="005D11DD" w:rsidP="005E528A">
      <w:pPr>
        <w:pStyle w:val="Prrafodelista"/>
        <w:numPr>
          <w:ilvl w:val="0"/>
          <w:numId w:val="1"/>
        </w:numPr>
        <w:spacing w:line="360" w:lineRule="auto"/>
        <w:ind w:left="0" w:firstLine="0"/>
        <w:jc w:val="both"/>
        <w:rPr>
          <w:rFonts w:ascii="Palatino Linotype" w:hAnsi="Palatino Linotype"/>
        </w:rPr>
      </w:pPr>
      <w:r w:rsidRPr="005E528A">
        <w:rPr>
          <w:rFonts w:ascii="Palatino Linotype" w:hAnsi="Palatino Linotype"/>
        </w:rPr>
        <w:t xml:space="preserve">Se hace constar que se señaló como modalidad de entrega de la información: a través del Sistema de Acceso a la Información Mexiquense </w:t>
      </w:r>
      <w:r w:rsidRPr="005E528A">
        <w:rPr>
          <w:rFonts w:ascii="Palatino Linotype" w:hAnsi="Palatino Linotype"/>
          <w:b/>
        </w:rPr>
        <w:t>(SAIMEX)</w:t>
      </w:r>
      <w:r w:rsidRPr="005E528A">
        <w:rPr>
          <w:rFonts w:ascii="Palatino Linotype" w:hAnsi="Palatino Linotype"/>
        </w:rPr>
        <w:t>.</w:t>
      </w:r>
    </w:p>
    <w:p w14:paraId="07007439" w14:textId="77777777" w:rsidR="005D11DD" w:rsidRPr="005E528A" w:rsidRDefault="005D11DD" w:rsidP="005E528A">
      <w:pPr>
        <w:pStyle w:val="Prrafodelista"/>
        <w:spacing w:line="360" w:lineRule="auto"/>
        <w:ind w:left="284"/>
        <w:jc w:val="both"/>
        <w:rPr>
          <w:rFonts w:ascii="Palatino Linotype" w:hAnsi="Palatino Linotype"/>
        </w:rPr>
      </w:pPr>
    </w:p>
    <w:p w14:paraId="21B0DED1" w14:textId="56F229EF" w:rsidR="009C0E5E" w:rsidRPr="005E528A" w:rsidRDefault="00B438BF" w:rsidP="005E528A">
      <w:pPr>
        <w:pStyle w:val="Prrafodelista"/>
        <w:numPr>
          <w:ilvl w:val="0"/>
          <w:numId w:val="1"/>
        </w:numPr>
        <w:spacing w:line="360" w:lineRule="auto"/>
        <w:ind w:left="0" w:firstLine="0"/>
        <w:jc w:val="both"/>
        <w:rPr>
          <w:rFonts w:ascii="Palatino Linotype" w:hAnsi="Palatino Linotype"/>
        </w:rPr>
      </w:pPr>
      <w:r w:rsidRPr="005E528A">
        <w:rPr>
          <w:rFonts w:ascii="Palatino Linotype" w:eastAsia="Times New Roman" w:hAnsi="Palatino Linotype" w:cs="Arial"/>
          <w:lang w:val="es-ES"/>
        </w:rPr>
        <w:t xml:space="preserve">El día </w:t>
      </w:r>
      <w:r w:rsidR="00383583" w:rsidRPr="005E528A">
        <w:rPr>
          <w:rFonts w:ascii="Palatino Linotype" w:eastAsia="Times New Roman" w:hAnsi="Palatino Linotype" w:cs="Arial"/>
          <w:lang w:val="es-ES"/>
        </w:rPr>
        <w:t xml:space="preserve">veintiséis </w:t>
      </w:r>
      <w:r w:rsidR="00585F00" w:rsidRPr="005E528A">
        <w:rPr>
          <w:rFonts w:ascii="Palatino Linotype" w:eastAsia="Times New Roman" w:hAnsi="Palatino Linotype" w:cs="Arial"/>
          <w:lang w:val="es-ES"/>
        </w:rPr>
        <w:t>(</w:t>
      </w:r>
      <w:r w:rsidR="000014C2" w:rsidRPr="005E528A">
        <w:rPr>
          <w:rFonts w:ascii="Palatino Linotype" w:eastAsia="Times New Roman" w:hAnsi="Palatino Linotype" w:cs="Arial"/>
          <w:lang w:val="es-ES"/>
        </w:rPr>
        <w:t>26</w:t>
      </w:r>
      <w:r w:rsidR="00EC31A0" w:rsidRPr="005E528A">
        <w:rPr>
          <w:rFonts w:ascii="Palatino Linotype" w:eastAsia="Times New Roman" w:hAnsi="Palatino Linotype" w:cs="Arial"/>
          <w:lang w:val="es-ES"/>
        </w:rPr>
        <w:t>) de</w:t>
      </w:r>
      <w:r w:rsidRPr="005E528A">
        <w:rPr>
          <w:rFonts w:ascii="Palatino Linotype" w:eastAsia="Times New Roman" w:hAnsi="Palatino Linotype" w:cs="Arial"/>
          <w:lang w:val="es-ES"/>
        </w:rPr>
        <w:t xml:space="preserve"> </w:t>
      </w:r>
      <w:r w:rsidR="000014C2" w:rsidRPr="005E528A">
        <w:rPr>
          <w:rFonts w:ascii="Palatino Linotype" w:eastAsia="Times New Roman" w:hAnsi="Palatino Linotype" w:cs="Arial"/>
          <w:lang w:val="es-ES"/>
        </w:rPr>
        <w:t>enero</w:t>
      </w:r>
      <w:r w:rsidR="00EC31A0" w:rsidRPr="005E528A">
        <w:rPr>
          <w:rFonts w:ascii="Palatino Linotype" w:eastAsia="Times New Roman" w:hAnsi="Palatino Linotype" w:cs="Arial"/>
          <w:lang w:val="es-ES"/>
        </w:rPr>
        <w:t xml:space="preserve"> </w:t>
      </w:r>
      <w:r w:rsidR="00585F00" w:rsidRPr="005E528A">
        <w:rPr>
          <w:rFonts w:ascii="Palatino Linotype" w:eastAsia="Times New Roman" w:hAnsi="Palatino Linotype" w:cs="Arial"/>
          <w:lang w:val="es-ES"/>
        </w:rPr>
        <w:t>de dos mil dieci</w:t>
      </w:r>
      <w:r w:rsidR="000014C2" w:rsidRPr="005E528A">
        <w:rPr>
          <w:rFonts w:ascii="Palatino Linotype" w:eastAsia="Times New Roman" w:hAnsi="Palatino Linotype" w:cs="Arial"/>
          <w:lang w:val="es-ES"/>
        </w:rPr>
        <w:t>nueve</w:t>
      </w:r>
      <w:r w:rsidR="00585F00" w:rsidRPr="005E528A">
        <w:rPr>
          <w:rFonts w:ascii="Palatino Linotype" w:eastAsia="Times New Roman" w:hAnsi="Palatino Linotype" w:cs="Arial"/>
          <w:lang w:val="es-ES"/>
        </w:rPr>
        <w:t xml:space="preserve">, el </w:t>
      </w:r>
      <w:r w:rsidR="00D96BE8" w:rsidRPr="005E528A">
        <w:rPr>
          <w:rFonts w:ascii="Palatino Linotype" w:eastAsia="Times New Roman" w:hAnsi="Palatino Linotype" w:cs="Arial"/>
          <w:b/>
          <w:lang w:val="es-ES"/>
        </w:rPr>
        <w:t>Sujeto Obligado</w:t>
      </w:r>
      <w:r w:rsidR="00D96BE8" w:rsidRPr="005E528A">
        <w:rPr>
          <w:rFonts w:ascii="Palatino Linotype" w:eastAsia="Times New Roman" w:hAnsi="Palatino Linotype" w:cs="Arial"/>
          <w:lang w:val="es-ES"/>
        </w:rPr>
        <w:t xml:space="preserve"> </w:t>
      </w:r>
      <w:r w:rsidR="000014C2" w:rsidRPr="005E528A">
        <w:rPr>
          <w:rFonts w:ascii="Palatino Linotype" w:eastAsia="Times New Roman" w:hAnsi="Palatino Linotype" w:cs="Arial"/>
          <w:lang w:val="es-ES"/>
        </w:rPr>
        <w:t xml:space="preserve">dio respuesta a la solicitud de información en la cual señaló lo siguiente: </w:t>
      </w:r>
    </w:p>
    <w:p w14:paraId="5ADE62C1" w14:textId="77777777" w:rsidR="000014C2" w:rsidRPr="005E528A" w:rsidRDefault="000014C2" w:rsidP="005E528A">
      <w:pPr>
        <w:pStyle w:val="Prrafodelista"/>
        <w:spacing w:line="360" w:lineRule="auto"/>
        <w:rPr>
          <w:rFonts w:ascii="Palatino Linotype" w:hAnsi="Palatino Linotype"/>
        </w:rPr>
      </w:pPr>
    </w:p>
    <w:tbl>
      <w:tblPr>
        <w:tblW w:w="8789" w:type="dxa"/>
        <w:jc w:val="center"/>
        <w:tblCellSpacing w:w="0" w:type="dxa"/>
        <w:tblCellMar>
          <w:left w:w="0" w:type="dxa"/>
          <w:right w:w="0" w:type="dxa"/>
        </w:tblCellMar>
        <w:tblLook w:val="04A0" w:firstRow="1" w:lastRow="0" w:firstColumn="1" w:lastColumn="0" w:noHBand="0" w:noVBand="1"/>
      </w:tblPr>
      <w:tblGrid>
        <w:gridCol w:w="8789"/>
      </w:tblGrid>
      <w:tr w:rsidR="000014C2" w:rsidRPr="005E528A" w14:paraId="25F3311D" w14:textId="77777777" w:rsidTr="000014C2">
        <w:trPr>
          <w:trHeight w:val="300"/>
          <w:tblCellSpacing w:w="0" w:type="dxa"/>
          <w:jc w:val="center"/>
        </w:trPr>
        <w:tc>
          <w:tcPr>
            <w:tcW w:w="8789" w:type="dxa"/>
            <w:vAlign w:val="center"/>
            <w:hideMark/>
          </w:tcPr>
          <w:p w14:paraId="5E4F5EC2" w14:textId="77777777" w:rsidR="000014C2" w:rsidRPr="005E528A" w:rsidRDefault="000014C2" w:rsidP="005E528A">
            <w:pPr>
              <w:spacing w:line="360" w:lineRule="auto"/>
              <w:ind w:left="851"/>
              <w:jc w:val="right"/>
              <w:rPr>
                <w:rFonts w:ascii="Palatino Linotype" w:eastAsia="Times New Roman" w:hAnsi="Palatino Linotype" w:cs="Times New Roman"/>
                <w:lang w:val="es-MX" w:eastAsia="es-MX"/>
              </w:rPr>
            </w:pPr>
            <w:proofErr w:type="spellStart"/>
            <w:r w:rsidRPr="005E528A">
              <w:rPr>
                <w:rFonts w:ascii="Palatino Linotype" w:eastAsia="Times New Roman" w:hAnsi="Palatino Linotype" w:cs="Times New Roman"/>
                <w:lang w:val="es-MX" w:eastAsia="es-MX"/>
              </w:rPr>
              <w:t>Timilpan</w:t>
            </w:r>
            <w:proofErr w:type="spellEnd"/>
            <w:r w:rsidRPr="005E528A">
              <w:rPr>
                <w:rFonts w:ascii="Palatino Linotype" w:eastAsia="Times New Roman" w:hAnsi="Palatino Linotype" w:cs="Times New Roman"/>
                <w:lang w:val="es-MX" w:eastAsia="es-MX"/>
              </w:rPr>
              <w:t>, México a 26 de Enero de 2019</w:t>
            </w:r>
          </w:p>
        </w:tc>
      </w:tr>
      <w:tr w:rsidR="000014C2" w:rsidRPr="005E528A" w14:paraId="60AEBC88" w14:textId="77777777" w:rsidTr="000014C2">
        <w:trPr>
          <w:trHeight w:val="300"/>
          <w:tblCellSpacing w:w="0" w:type="dxa"/>
          <w:jc w:val="center"/>
        </w:trPr>
        <w:tc>
          <w:tcPr>
            <w:tcW w:w="8789" w:type="dxa"/>
            <w:vAlign w:val="center"/>
            <w:hideMark/>
          </w:tcPr>
          <w:p w14:paraId="7DAFE9F1" w14:textId="08BC6638" w:rsidR="000014C2" w:rsidRPr="005E528A" w:rsidRDefault="000014C2" w:rsidP="00E86735">
            <w:pPr>
              <w:spacing w:line="360" w:lineRule="auto"/>
              <w:jc w:val="right"/>
              <w:rPr>
                <w:rFonts w:ascii="Palatino Linotype" w:eastAsia="Times New Roman" w:hAnsi="Palatino Linotype" w:cs="Times New Roman"/>
                <w:lang w:val="es-MX" w:eastAsia="es-MX"/>
              </w:rPr>
            </w:pPr>
            <w:r w:rsidRPr="005E528A">
              <w:rPr>
                <w:rFonts w:ascii="Palatino Linotype" w:eastAsia="Times New Roman" w:hAnsi="Palatino Linotype" w:cs="Times New Roman"/>
                <w:lang w:val="es-MX" w:eastAsia="es-MX"/>
              </w:rPr>
              <w:t xml:space="preserve">Nombre del solicitante: </w:t>
            </w:r>
            <w:r w:rsidR="00E86735" w:rsidRPr="00E86735">
              <w:rPr>
                <w:rFonts w:ascii="Palatino Linotype" w:eastAsia="Times New Roman" w:hAnsi="Palatino Linotype" w:cs="Times New Roman"/>
                <w:highlight w:val="black"/>
                <w:lang w:val="es-MX" w:eastAsia="es-MX"/>
              </w:rPr>
              <w:t>------------------------------------------</w:t>
            </w:r>
          </w:p>
        </w:tc>
      </w:tr>
      <w:tr w:rsidR="000014C2" w:rsidRPr="005E528A" w14:paraId="16FE9E7D" w14:textId="77777777" w:rsidTr="000014C2">
        <w:trPr>
          <w:trHeight w:val="300"/>
          <w:tblCellSpacing w:w="0" w:type="dxa"/>
          <w:jc w:val="center"/>
        </w:trPr>
        <w:tc>
          <w:tcPr>
            <w:tcW w:w="8789" w:type="dxa"/>
            <w:vAlign w:val="center"/>
            <w:hideMark/>
          </w:tcPr>
          <w:p w14:paraId="2A83A285" w14:textId="77777777" w:rsidR="000014C2" w:rsidRPr="005E528A" w:rsidRDefault="000014C2" w:rsidP="005E528A">
            <w:pPr>
              <w:spacing w:line="360" w:lineRule="auto"/>
              <w:jc w:val="right"/>
              <w:rPr>
                <w:rFonts w:ascii="Palatino Linotype" w:eastAsia="Times New Roman" w:hAnsi="Palatino Linotype" w:cs="Times New Roman"/>
                <w:lang w:val="es-MX" w:eastAsia="es-MX"/>
              </w:rPr>
            </w:pPr>
            <w:r w:rsidRPr="005E528A">
              <w:rPr>
                <w:rFonts w:ascii="Palatino Linotype" w:eastAsia="Times New Roman" w:hAnsi="Palatino Linotype" w:cs="Times New Roman"/>
                <w:lang w:val="es-MX" w:eastAsia="es-MX"/>
              </w:rPr>
              <w:t>Folio de la solicitud: 00005/TIMILPAN/IP/2019</w:t>
            </w:r>
          </w:p>
        </w:tc>
      </w:tr>
      <w:tr w:rsidR="000014C2" w:rsidRPr="005E528A" w14:paraId="09D721A4" w14:textId="77777777" w:rsidTr="000014C2">
        <w:trPr>
          <w:trHeight w:val="450"/>
          <w:tblCellSpacing w:w="0" w:type="dxa"/>
          <w:jc w:val="center"/>
        </w:trPr>
        <w:tc>
          <w:tcPr>
            <w:tcW w:w="8789" w:type="dxa"/>
            <w:vAlign w:val="center"/>
            <w:hideMark/>
          </w:tcPr>
          <w:p w14:paraId="4112D08A" w14:textId="77777777" w:rsidR="000014C2" w:rsidRPr="005E528A" w:rsidRDefault="000014C2" w:rsidP="005E528A">
            <w:pPr>
              <w:spacing w:line="360" w:lineRule="auto"/>
              <w:jc w:val="right"/>
              <w:rPr>
                <w:rFonts w:ascii="Palatino Linotype" w:eastAsia="Times New Roman" w:hAnsi="Palatino Linotype" w:cs="Times New Roman"/>
                <w:lang w:val="es-MX" w:eastAsia="es-MX"/>
              </w:rPr>
            </w:pPr>
          </w:p>
        </w:tc>
      </w:tr>
      <w:tr w:rsidR="000014C2" w:rsidRPr="005E528A" w14:paraId="2DAB9046" w14:textId="77777777" w:rsidTr="000014C2">
        <w:trPr>
          <w:trHeight w:val="150"/>
          <w:tblCellSpacing w:w="0" w:type="dxa"/>
          <w:jc w:val="center"/>
        </w:trPr>
        <w:tc>
          <w:tcPr>
            <w:tcW w:w="8789" w:type="dxa"/>
            <w:vAlign w:val="center"/>
            <w:hideMark/>
          </w:tcPr>
          <w:p w14:paraId="1D324C73" w14:textId="77777777" w:rsidR="000014C2" w:rsidRPr="005E528A" w:rsidRDefault="000014C2" w:rsidP="005E528A">
            <w:pPr>
              <w:spacing w:line="360" w:lineRule="auto"/>
              <w:rPr>
                <w:rFonts w:ascii="Palatino Linotype" w:eastAsia="Times New Roman" w:hAnsi="Palatino Linotype" w:cs="Times New Roman"/>
                <w:lang w:val="es-MX" w:eastAsia="es-MX"/>
              </w:rPr>
            </w:pPr>
            <w:r w:rsidRPr="005E528A">
              <w:rPr>
                <w:rFonts w:ascii="Palatino Linotype" w:eastAsia="Times New Roman" w:hAnsi="Palatino Linotype" w:cs="Times New Roman"/>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014C2" w:rsidRPr="005E528A" w14:paraId="4B20837D" w14:textId="77777777" w:rsidTr="000014C2">
        <w:trPr>
          <w:trHeight w:val="150"/>
          <w:tblCellSpacing w:w="0" w:type="dxa"/>
          <w:jc w:val="center"/>
        </w:trPr>
        <w:tc>
          <w:tcPr>
            <w:tcW w:w="8789" w:type="dxa"/>
            <w:vAlign w:val="center"/>
            <w:hideMark/>
          </w:tcPr>
          <w:p w14:paraId="6EDDB974" w14:textId="77777777" w:rsidR="000014C2" w:rsidRPr="005E528A" w:rsidRDefault="000014C2" w:rsidP="005E528A">
            <w:pPr>
              <w:spacing w:line="360" w:lineRule="auto"/>
              <w:rPr>
                <w:rFonts w:ascii="Palatino Linotype" w:eastAsia="Times New Roman" w:hAnsi="Palatino Linotype" w:cs="Times New Roman"/>
                <w:lang w:val="es-MX" w:eastAsia="es-MX"/>
              </w:rPr>
            </w:pPr>
            <w:r w:rsidRPr="005E528A">
              <w:rPr>
                <w:rFonts w:ascii="Palatino Linotype" w:eastAsia="Times New Roman" w:hAnsi="Palatino Linotype" w:cs="Times New Roman"/>
                <w:lang w:val="es-MX" w:eastAsia="es-MX"/>
              </w:rPr>
              <w:t>INFORMACION GENERADA POR EL AREA RESPONSABLE SE ADJUNTA INFORMACION</w:t>
            </w:r>
          </w:p>
        </w:tc>
      </w:tr>
      <w:tr w:rsidR="000014C2" w:rsidRPr="005E528A" w14:paraId="50C9AC30" w14:textId="77777777" w:rsidTr="000014C2">
        <w:trPr>
          <w:trHeight w:val="150"/>
          <w:tblCellSpacing w:w="0" w:type="dxa"/>
          <w:jc w:val="center"/>
        </w:trPr>
        <w:tc>
          <w:tcPr>
            <w:tcW w:w="8789" w:type="dxa"/>
            <w:vAlign w:val="center"/>
            <w:hideMark/>
          </w:tcPr>
          <w:p w14:paraId="2A6C4891" w14:textId="77777777" w:rsidR="005209A0" w:rsidRDefault="005209A0" w:rsidP="005209A0">
            <w:pPr>
              <w:spacing w:line="360" w:lineRule="auto"/>
              <w:jc w:val="center"/>
              <w:rPr>
                <w:rFonts w:ascii="Palatino Linotype" w:eastAsia="Times New Roman" w:hAnsi="Palatino Linotype" w:cs="Times New Roman"/>
                <w:lang w:val="es-MX" w:eastAsia="es-MX"/>
              </w:rPr>
            </w:pPr>
          </w:p>
          <w:p w14:paraId="1728BE2B" w14:textId="77777777" w:rsidR="005209A0" w:rsidRDefault="005209A0" w:rsidP="005209A0">
            <w:pPr>
              <w:spacing w:line="360" w:lineRule="auto"/>
              <w:jc w:val="center"/>
              <w:rPr>
                <w:rFonts w:ascii="Palatino Linotype" w:eastAsia="Times New Roman" w:hAnsi="Palatino Linotype" w:cs="Times New Roman"/>
                <w:lang w:val="es-MX" w:eastAsia="es-MX"/>
              </w:rPr>
            </w:pPr>
          </w:p>
          <w:p w14:paraId="19403F50" w14:textId="77777777" w:rsidR="000014C2" w:rsidRPr="005E528A" w:rsidRDefault="000014C2" w:rsidP="005209A0">
            <w:pPr>
              <w:spacing w:line="360" w:lineRule="auto"/>
              <w:jc w:val="center"/>
              <w:rPr>
                <w:rFonts w:ascii="Palatino Linotype" w:eastAsia="Times New Roman" w:hAnsi="Palatino Linotype" w:cs="Times New Roman"/>
                <w:lang w:val="es-MX" w:eastAsia="es-MX"/>
              </w:rPr>
            </w:pPr>
            <w:r w:rsidRPr="005E528A">
              <w:rPr>
                <w:rFonts w:ascii="Palatino Linotype" w:eastAsia="Times New Roman" w:hAnsi="Palatino Linotype" w:cs="Times New Roman"/>
                <w:lang w:val="es-MX" w:eastAsia="es-MX"/>
              </w:rPr>
              <w:t>ATENTAMENTE</w:t>
            </w:r>
          </w:p>
        </w:tc>
      </w:tr>
      <w:tr w:rsidR="000014C2" w:rsidRPr="005E528A" w14:paraId="147A5C42" w14:textId="77777777" w:rsidTr="000014C2">
        <w:trPr>
          <w:trHeight w:val="225"/>
          <w:tblCellSpacing w:w="0" w:type="dxa"/>
          <w:jc w:val="center"/>
        </w:trPr>
        <w:tc>
          <w:tcPr>
            <w:tcW w:w="8789" w:type="dxa"/>
            <w:vAlign w:val="center"/>
            <w:hideMark/>
          </w:tcPr>
          <w:p w14:paraId="63DF9C41" w14:textId="77777777" w:rsidR="000014C2" w:rsidRPr="005E528A" w:rsidRDefault="000014C2" w:rsidP="005209A0">
            <w:pPr>
              <w:spacing w:line="360" w:lineRule="auto"/>
              <w:jc w:val="center"/>
              <w:rPr>
                <w:rFonts w:ascii="Palatino Linotype" w:eastAsia="Times New Roman" w:hAnsi="Palatino Linotype" w:cs="Times New Roman"/>
                <w:lang w:val="es-MX" w:eastAsia="es-MX"/>
              </w:rPr>
            </w:pPr>
          </w:p>
        </w:tc>
      </w:tr>
      <w:tr w:rsidR="000014C2" w:rsidRPr="005E528A" w14:paraId="5A3710C3" w14:textId="77777777" w:rsidTr="000014C2">
        <w:trPr>
          <w:trHeight w:val="150"/>
          <w:tblCellSpacing w:w="0" w:type="dxa"/>
          <w:jc w:val="center"/>
        </w:trPr>
        <w:tc>
          <w:tcPr>
            <w:tcW w:w="8789" w:type="dxa"/>
            <w:vAlign w:val="center"/>
            <w:hideMark/>
          </w:tcPr>
          <w:p w14:paraId="35320002" w14:textId="77777777" w:rsidR="000014C2" w:rsidRPr="005E528A" w:rsidRDefault="000014C2" w:rsidP="005209A0">
            <w:pPr>
              <w:spacing w:line="360" w:lineRule="auto"/>
              <w:jc w:val="center"/>
              <w:rPr>
                <w:rFonts w:ascii="Palatino Linotype" w:eastAsia="Times New Roman" w:hAnsi="Palatino Linotype" w:cs="Times New Roman"/>
                <w:lang w:val="es-MX" w:eastAsia="es-MX"/>
              </w:rPr>
            </w:pPr>
            <w:r w:rsidRPr="005E528A">
              <w:rPr>
                <w:rFonts w:ascii="Palatino Linotype" w:eastAsia="Times New Roman" w:hAnsi="Palatino Linotype" w:cs="Times New Roman"/>
                <w:lang w:val="es-MX" w:eastAsia="es-MX"/>
              </w:rPr>
              <w:t>ING RAUL BERNARDO BARDOMIANO</w:t>
            </w:r>
          </w:p>
        </w:tc>
      </w:tr>
    </w:tbl>
    <w:p w14:paraId="75120AD9" w14:textId="77777777" w:rsidR="000014C2" w:rsidRPr="005E528A" w:rsidRDefault="000014C2" w:rsidP="005E528A">
      <w:pPr>
        <w:pStyle w:val="Prrafodelista"/>
        <w:spacing w:line="360" w:lineRule="auto"/>
        <w:ind w:left="0"/>
        <w:jc w:val="both"/>
        <w:rPr>
          <w:rFonts w:ascii="Palatino Linotype" w:hAnsi="Palatino Linotype"/>
        </w:rPr>
      </w:pPr>
    </w:p>
    <w:p w14:paraId="32048A6B" w14:textId="07420F32" w:rsidR="000014C2" w:rsidRPr="005E528A" w:rsidRDefault="000014C2" w:rsidP="005E528A">
      <w:pPr>
        <w:pStyle w:val="Prrafodelista"/>
        <w:numPr>
          <w:ilvl w:val="0"/>
          <w:numId w:val="1"/>
        </w:numPr>
        <w:spacing w:line="360" w:lineRule="auto"/>
        <w:ind w:left="0" w:firstLine="0"/>
        <w:jc w:val="both"/>
        <w:rPr>
          <w:rFonts w:ascii="Palatino Linotype" w:hAnsi="Palatino Linotype"/>
          <w:b/>
          <w:i/>
        </w:rPr>
      </w:pPr>
      <w:r w:rsidRPr="005E528A">
        <w:rPr>
          <w:rFonts w:ascii="Palatino Linotype" w:hAnsi="Palatino Linotype"/>
        </w:rPr>
        <w:t>Asimismo, anexó a su respuesta diversos archivos, mismos que son del conocimiento de las partes, pero se describen a continuación:</w:t>
      </w:r>
    </w:p>
    <w:p w14:paraId="4A24AFEC" w14:textId="77777777" w:rsidR="00ED1AAA" w:rsidRPr="005E528A" w:rsidRDefault="00ED1AAA" w:rsidP="005E528A">
      <w:pPr>
        <w:spacing w:line="360" w:lineRule="auto"/>
        <w:jc w:val="both"/>
        <w:rPr>
          <w:rFonts w:ascii="Palatino Linotype" w:hAnsi="Palatino Linotype"/>
        </w:rPr>
      </w:pPr>
    </w:p>
    <w:p w14:paraId="35DB5F34" w14:textId="5FF6B8C3" w:rsidR="00601158" w:rsidRPr="005E528A" w:rsidRDefault="009A30C1" w:rsidP="005E528A">
      <w:pPr>
        <w:pStyle w:val="Prrafodelista"/>
        <w:numPr>
          <w:ilvl w:val="0"/>
          <w:numId w:val="2"/>
        </w:numPr>
        <w:spacing w:line="360" w:lineRule="auto"/>
        <w:ind w:left="0" w:right="49" w:firstLine="0"/>
        <w:jc w:val="both"/>
        <w:rPr>
          <w:rFonts w:ascii="Palatino Linotype" w:hAnsi="Palatino Linotype"/>
          <w:b/>
          <w:i/>
        </w:rPr>
      </w:pPr>
      <w:hyperlink r:id="rId8" w:tgtFrame="_blank" w:history="1">
        <w:r w:rsidR="00ED1AAA" w:rsidRPr="005E528A">
          <w:rPr>
            <w:rStyle w:val="Hipervnculo"/>
            <w:rFonts w:ascii="Palatino Linotype" w:hAnsi="Palatino Linotype" w:cs="Arial"/>
            <w:b/>
            <w:bCs/>
            <w:color w:val="auto"/>
            <w:u w:val="none"/>
          </w:rPr>
          <w:t>4.3 Reporte de Remuneraciones de Mandos Medios y Superiores de Diciembre de 2016.xls</w:t>
        </w:r>
      </w:hyperlink>
      <w:r w:rsidR="00601158" w:rsidRPr="005E528A">
        <w:rPr>
          <w:rFonts w:ascii="Palatino Linotype" w:hAnsi="Palatino Linotype" w:cs="Arial"/>
          <w:b/>
          <w:bCs/>
        </w:rPr>
        <w:t xml:space="preserve">: </w:t>
      </w:r>
      <w:r w:rsidR="00601158" w:rsidRPr="005E528A">
        <w:rPr>
          <w:rFonts w:ascii="Palatino Linotype" w:hAnsi="Palatino Linotype" w:cs="Arial"/>
          <w:bCs/>
        </w:rPr>
        <w:t>Documento</w:t>
      </w:r>
      <w:r w:rsidR="00ED1AAA" w:rsidRPr="005E528A">
        <w:rPr>
          <w:rFonts w:ascii="Palatino Linotype" w:hAnsi="Palatino Linotype" w:cs="Arial"/>
          <w:bCs/>
        </w:rPr>
        <w:t xml:space="preserve"> en formato Excel, el cual contiene el reporte de remuneración al personal de mandos medios y superiores, y se describe el nombre de diversos servidores públicos, el cargo, dietas, sueldo, aguinaldo, prima </w:t>
      </w:r>
      <w:r w:rsidR="00601158" w:rsidRPr="005E528A">
        <w:rPr>
          <w:rFonts w:ascii="Palatino Linotype" w:hAnsi="Palatino Linotype" w:cs="Arial"/>
          <w:bCs/>
        </w:rPr>
        <w:t xml:space="preserve"> vacaciones</w:t>
      </w:r>
      <w:r w:rsidR="00ED1AAA" w:rsidRPr="005E528A">
        <w:rPr>
          <w:rFonts w:ascii="Palatino Linotype" w:hAnsi="Palatino Linotype" w:cs="Arial"/>
          <w:bCs/>
        </w:rPr>
        <w:t xml:space="preserve">, </w:t>
      </w:r>
      <w:r w:rsidR="00601158" w:rsidRPr="005E528A">
        <w:rPr>
          <w:rFonts w:ascii="Palatino Linotype" w:hAnsi="Palatino Linotype" w:cs="Arial"/>
          <w:bCs/>
        </w:rPr>
        <w:t>gratificaciones</w:t>
      </w:r>
      <w:r w:rsidR="00ED1AAA" w:rsidRPr="005E528A">
        <w:rPr>
          <w:rFonts w:ascii="Palatino Linotype" w:hAnsi="Palatino Linotype" w:cs="Arial"/>
          <w:bCs/>
        </w:rPr>
        <w:t xml:space="preserve">, total bruto, deducciones por concepto de I.S.R., ISSEMYM y el total de deducciones, el documento corresponde del primero al treinta y uno de diciembre de </w:t>
      </w:r>
      <w:r w:rsidR="00601158" w:rsidRPr="005E528A">
        <w:rPr>
          <w:rFonts w:ascii="Palatino Linotype" w:hAnsi="Palatino Linotype" w:cs="Arial"/>
          <w:bCs/>
        </w:rPr>
        <w:t xml:space="preserve">2016. </w:t>
      </w:r>
    </w:p>
    <w:p w14:paraId="2DE11030" w14:textId="77777777" w:rsidR="00601158" w:rsidRPr="005E528A" w:rsidRDefault="00601158" w:rsidP="005E528A">
      <w:pPr>
        <w:pStyle w:val="Prrafodelista"/>
        <w:spacing w:line="360" w:lineRule="auto"/>
        <w:ind w:left="0" w:right="49"/>
        <w:jc w:val="both"/>
        <w:rPr>
          <w:rFonts w:ascii="Palatino Linotype" w:hAnsi="Palatino Linotype"/>
          <w:b/>
          <w:i/>
        </w:rPr>
      </w:pPr>
    </w:p>
    <w:p w14:paraId="5C79E34C" w14:textId="6A97A22B" w:rsidR="009D3F84" w:rsidRPr="005E528A" w:rsidRDefault="009A30C1" w:rsidP="005E528A">
      <w:pPr>
        <w:pStyle w:val="Prrafodelista"/>
        <w:numPr>
          <w:ilvl w:val="0"/>
          <w:numId w:val="2"/>
        </w:numPr>
        <w:spacing w:line="360" w:lineRule="auto"/>
        <w:ind w:left="0" w:right="49" w:firstLine="0"/>
        <w:jc w:val="both"/>
        <w:rPr>
          <w:rFonts w:ascii="Palatino Linotype" w:hAnsi="Palatino Linotype" w:cs="Arial"/>
          <w:bCs/>
        </w:rPr>
      </w:pPr>
      <w:hyperlink r:id="rId9" w:tgtFrame="_blank" w:history="1">
        <w:r w:rsidR="00ED1AAA" w:rsidRPr="005E528A">
          <w:rPr>
            <w:rStyle w:val="Hipervnculo"/>
            <w:rFonts w:ascii="Palatino Linotype" w:hAnsi="Palatino Linotype" w:cs="Arial"/>
            <w:b/>
            <w:bCs/>
            <w:color w:val="auto"/>
            <w:u w:val="none"/>
          </w:rPr>
          <w:t>4.3 Reporte de Remuneraciones de Mandos Medios y Superiores de Diciembre de 2015.xls</w:t>
        </w:r>
      </w:hyperlink>
      <w:r w:rsidR="00601158" w:rsidRPr="005E528A">
        <w:rPr>
          <w:rFonts w:ascii="Palatino Linotype" w:hAnsi="Palatino Linotype" w:cs="Arial"/>
          <w:b/>
          <w:bCs/>
        </w:rPr>
        <w:t xml:space="preserve">: </w:t>
      </w:r>
      <w:r w:rsidR="00601158" w:rsidRPr="005E528A">
        <w:rPr>
          <w:rFonts w:ascii="Palatino Linotype" w:hAnsi="Palatino Linotype" w:cs="Arial"/>
          <w:bCs/>
        </w:rPr>
        <w:t xml:space="preserve">Documento en formato Excel, el cual contiene el reporte de remuneración al personal de mandos medios y superiores, y se describe el nombre de diversos servidores públicos, el cargo, dietas, sueldo, aguinaldo, prima  vacaciones, gratificaciones, total bruto, deducciones por concepto de I.S.R., ISSEMYM y el total de deducciones, el documento corresponde del </w:t>
      </w:r>
      <w:r w:rsidR="009D3F84" w:rsidRPr="005E528A">
        <w:rPr>
          <w:rFonts w:ascii="Palatino Linotype" w:hAnsi="Palatino Linotype" w:cs="Arial"/>
          <w:bCs/>
        </w:rPr>
        <w:t>uno al treinta y uno de enero</w:t>
      </w:r>
      <w:r w:rsidR="00601158" w:rsidRPr="005E528A">
        <w:rPr>
          <w:rFonts w:ascii="Palatino Linotype" w:hAnsi="Palatino Linotype" w:cs="Arial"/>
          <w:bCs/>
        </w:rPr>
        <w:t xml:space="preserve"> de </w:t>
      </w:r>
      <w:r w:rsidR="009D3F84" w:rsidRPr="005E528A">
        <w:rPr>
          <w:rFonts w:ascii="Palatino Linotype" w:hAnsi="Palatino Linotype" w:cs="Arial"/>
          <w:bCs/>
        </w:rPr>
        <w:t xml:space="preserve">dos mil dieciséis. </w:t>
      </w:r>
    </w:p>
    <w:p w14:paraId="01DCCA99" w14:textId="77777777" w:rsidR="009D3F84" w:rsidRPr="005E528A" w:rsidRDefault="009D3F84" w:rsidP="005E528A">
      <w:pPr>
        <w:pStyle w:val="Prrafodelista"/>
        <w:spacing w:line="360" w:lineRule="auto"/>
        <w:rPr>
          <w:rFonts w:ascii="Palatino Linotype" w:hAnsi="Palatino Linotype"/>
        </w:rPr>
      </w:pPr>
    </w:p>
    <w:p w14:paraId="1D56B273" w14:textId="56353DA9" w:rsidR="009D3F84" w:rsidRPr="005E528A" w:rsidRDefault="009A30C1" w:rsidP="005E528A">
      <w:pPr>
        <w:pStyle w:val="Prrafodelista"/>
        <w:numPr>
          <w:ilvl w:val="0"/>
          <w:numId w:val="2"/>
        </w:numPr>
        <w:spacing w:line="360" w:lineRule="auto"/>
        <w:ind w:left="0" w:right="49" w:firstLine="0"/>
        <w:jc w:val="both"/>
        <w:rPr>
          <w:rFonts w:ascii="Palatino Linotype" w:hAnsi="Palatino Linotype" w:cs="Arial"/>
          <w:b/>
          <w:bCs/>
        </w:rPr>
      </w:pPr>
      <w:hyperlink r:id="rId10" w:tgtFrame="_blank" w:history="1">
        <w:r w:rsidR="00ED1AAA" w:rsidRPr="005E528A">
          <w:rPr>
            <w:rStyle w:val="Hipervnculo"/>
            <w:rFonts w:ascii="Palatino Linotype" w:hAnsi="Palatino Linotype" w:cs="Arial"/>
            <w:b/>
            <w:bCs/>
            <w:color w:val="auto"/>
            <w:u w:val="none"/>
          </w:rPr>
          <w:t>4.3 Reporte de Remuneraciones de Mandos Medios y Superiores de Julio 2018.xls</w:t>
        </w:r>
      </w:hyperlink>
      <w:r w:rsidR="009D3F84" w:rsidRPr="005E528A">
        <w:rPr>
          <w:rFonts w:ascii="Palatino Linotype" w:hAnsi="Palatino Linotype" w:cs="Arial"/>
          <w:b/>
          <w:bCs/>
        </w:rPr>
        <w:t xml:space="preserve">: </w:t>
      </w:r>
      <w:r w:rsidR="00601158" w:rsidRPr="005E528A">
        <w:rPr>
          <w:rFonts w:ascii="Palatino Linotype" w:hAnsi="Palatino Linotype" w:cs="Arial"/>
          <w:bCs/>
        </w:rPr>
        <w:t xml:space="preserve">Documento en formato Excel, el cual contiene el reporte de remuneración </w:t>
      </w:r>
      <w:r w:rsidR="00601158" w:rsidRPr="005E528A">
        <w:rPr>
          <w:rFonts w:ascii="Palatino Linotype" w:hAnsi="Palatino Linotype" w:cs="Arial"/>
          <w:bCs/>
        </w:rPr>
        <w:lastRenderedPageBreak/>
        <w:t xml:space="preserve">al personal de mandos medios y superiores, y se describe el nombre de diversos servidores públicos, el cargo, dietas, sueldo, aguinaldo, prima  vacaciones, gratificaciones, total bruto, deducciones por concepto de I.S.R., ISSEMYM y el total de deducciones, el documento corresponde del </w:t>
      </w:r>
      <w:r w:rsidR="009D3F84" w:rsidRPr="005E528A">
        <w:rPr>
          <w:rFonts w:ascii="Palatino Linotype" w:hAnsi="Palatino Linotype" w:cs="Arial"/>
          <w:bCs/>
        </w:rPr>
        <w:t>uno al treinta y uno de julio de dos mil dieciocho.</w:t>
      </w:r>
    </w:p>
    <w:p w14:paraId="43C8CC4A" w14:textId="77777777" w:rsidR="009D3F84" w:rsidRPr="005E528A" w:rsidRDefault="009D3F84" w:rsidP="005E528A">
      <w:pPr>
        <w:pStyle w:val="Prrafodelista"/>
        <w:spacing w:line="360" w:lineRule="auto"/>
        <w:rPr>
          <w:rFonts w:ascii="Palatino Linotype" w:hAnsi="Palatino Linotype"/>
        </w:rPr>
      </w:pPr>
    </w:p>
    <w:p w14:paraId="11471814" w14:textId="77777777" w:rsidR="009D3F84" w:rsidRPr="005E528A" w:rsidRDefault="009A30C1" w:rsidP="005E528A">
      <w:pPr>
        <w:pStyle w:val="Prrafodelista"/>
        <w:numPr>
          <w:ilvl w:val="0"/>
          <w:numId w:val="2"/>
        </w:numPr>
        <w:spacing w:line="360" w:lineRule="auto"/>
        <w:ind w:left="0" w:right="49" w:firstLine="0"/>
        <w:jc w:val="both"/>
        <w:rPr>
          <w:rFonts w:ascii="Palatino Linotype" w:hAnsi="Palatino Linotype" w:cs="Arial"/>
          <w:b/>
          <w:bCs/>
        </w:rPr>
      </w:pPr>
      <w:hyperlink r:id="rId11" w:tgtFrame="_blank" w:history="1">
        <w:r w:rsidR="00ED1AAA" w:rsidRPr="005E528A">
          <w:rPr>
            <w:rStyle w:val="Hipervnculo"/>
            <w:rFonts w:ascii="Palatino Linotype" w:hAnsi="Palatino Linotype" w:cs="Arial"/>
            <w:b/>
            <w:bCs/>
            <w:color w:val="auto"/>
            <w:u w:val="none"/>
          </w:rPr>
          <w:t>4.3 Reporte de Remuneraciones de Mandos Medios y Superiores de Enero 2018.xls</w:t>
        </w:r>
      </w:hyperlink>
      <w:r w:rsidR="009D3F84" w:rsidRPr="005E528A">
        <w:rPr>
          <w:rFonts w:ascii="Palatino Linotype" w:hAnsi="Palatino Linotype" w:cs="Arial"/>
          <w:b/>
          <w:bCs/>
        </w:rPr>
        <w:t xml:space="preserve">: </w:t>
      </w:r>
      <w:r w:rsidR="009D3F84" w:rsidRPr="005E528A">
        <w:rPr>
          <w:rFonts w:ascii="Palatino Linotype" w:hAnsi="Palatino Linotype" w:cs="Arial"/>
          <w:bCs/>
        </w:rPr>
        <w:t>Documento en formato Excel, el cual contiene el reporte de remuneración al personal de mandos medios y superiores, y se describe el nombre de diversos servidores públicos, el cargo, dietas, sueldo, aguinaldo, prima  vacaciones, gratificaciones, total bruto, deducciones por concepto de I.S.R., ISSEMYM y el total de deducciones, el documento corresponde del uno al treinta y uno de enero de dos mil dieciocho.</w:t>
      </w:r>
    </w:p>
    <w:p w14:paraId="3A8504AD" w14:textId="77777777" w:rsidR="009D3F84" w:rsidRPr="005E528A" w:rsidRDefault="009D3F84" w:rsidP="005E528A">
      <w:pPr>
        <w:pStyle w:val="Prrafodelista"/>
        <w:spacing w:line="360" w:lineRule="auto"/>
        <w:rPr>
          <w:rFonts w:ascii="Palatino Linotype" w:hAnsi="Palatino Linotype"/>
        </w:rPr>
      </w:pPr>
    </w:p>
    <w:p w14:paraId="29136B1F" w14:textId="77777777" w:rsidR="009D3F84" w:rsidRPr="005E528A" w:rsidRDefault="009A30C1" w:rsidP="005E528A">
      <w:pPr>
        <w:pStyle w:val="Prrafodelista"/>
        <w:numPr>
          <w:ilvl w:val="0"/>
          <w:numId w:val="2"/>
        </w:numPr>
        <w:spacing w:line="360" w:lineRule="auto"/>
        <w:ind w:left="0" w:right="49" w:firstLine="0"/>
        <w:jc w:val="both"/>
        <w:rPr>
          <w:rFonts w:ascii="Palatino Linotype" w:hAnsi="Palatino Linotype" w:cs="Arial"/>
          <w:b/>
          <w:bCs/>
        </w:rPr>
      </w:pPr>
      <w:hyperlink r:id="rId12" w:tgtFrame="_blank" w:history="1">
        <w:r w:rsidR="00ED1AAA" w:rsidRPr="005E528A">
          <w:rPr>
            <w:rStyle w:val="Hipervnculo"/>
            <w:rFonts w:ascii="Palatino Linotype" w:hAnsi="Palatino Linotype" w:cs="Arial"/>
            <w:b/>
            <w:bCs/>
            <w:color w:val="auto"/>
            <w:u w:val="none"/>
          </w:rPr>
          <w:t>4.3 Reporte de Remuneraciones de Mandos Medios y Superiores de Diciembre de 2017.xls</w:t>
        </w:r>
      </w:hyperlink>
      <w:r w:rsidR="009D3F84" w:rsidRPr="005E528A">
        <w:rPr>
          <w:rFonts w:ascii="Palatino Linotype" w:hAnsi="Palatino Linotype" w:cs="Arial"/>
          <w:b/>
          <w:bCs/>
        </w:rPr>
        <w:t xml:space="preserve">: </w:t>
      </w:r>
      <w:r w:rsidR="009D3F84" w:rsidRPr="005E528A">
        <w:rPr>
          <w:rFonts w:ascii="Palatino Linotype" w:hAnsi="Palatino Linotype" w:cs="Arial"/>
          <w:bCs/>
        </w:rPr>
        <w:t xml:space="preserve">Documento en formato Excel, el cual contiene el reporte de remuneración al personal de mandos medios y superiores, y se describe el nombre de diversos servidores públicos, el cargo, dietas, sueldo, aguinaldo, prima  vacaciones, gratificaciones, total bruto, deducciones por concepto de I.S.R., ISSEMYM y el total de deducciones, el documento corresponde del uno al treinta y uno de diciembre de dos mil diecisiete. </w:t>
      </w:r>
    </w:p>
    <w:p w14:paraId="70B28916" w14:textId="77777777" w:rsidR="009D3F84" w:rsidRPr="005E528A" w:rsidRDefault="009D3F84" w:rsidP="005E528A">
      <w:pPr>
        <w:pStyle w:val="Prrafodelista"/>
        <w:spacing w:line="360" w:lineRule="auto"/>
        <w:rPr>
          <w:rFonts w:ascii="Palatino Linotype" w:hAnsi="Palatino Linotype"/>
        </w:rPr>
      </w:pPr>
    </w:p>
    <w:p w14:paraId="156D5F07" w14:textId="399DCF6F" w:rsidR="00ED1AAA" w:rsidRPr="005E528A" w:rsidRDefault="009A30C1" w:rsidP="005E528A">
      <w:pPr>
        <w:pStyle w:val="Prrafodelista"/>
        <w:numPr>
          <w:ilvl w:val="0"/>
          <w:numId w:val="2"/>
        </w:numPr>
        <w:spacing w:line="360" w:lineRule="auto"/>
        <w:ind w:left="0" w:right="49" w:firstLine="0"/>
        <w:jc w:val="both"/>
        <w:rPr>
          <w:rFonts w:ascii="Palatino Linotype" w:hAnsi="Palatino Linotype" w:cs="Arial"/>
          <w:b/>
          <w:bCs/>
        </w:rPr>
      </w:pPr>
      <w:hyperlink r:id="rId13" w:tgtFrame="_blank" w:history="1">
        <w:r w:rsidR="00ED1AAA" w:rsidRPr="005E528A">
          <w:rPr>
            <w:rStyle w:val="Hipervnculo"/>
            <w:rFonts w:ascii="Palatino Linotype" w:hAnsi="Palatino Linotype" w:cs="Arial"/>
            <w:b/>
            <w:bCs/>
            <w:color w:val="auto"/>
            <w:u w:val="none"/>
          </w:rPr>
          <w:t>4.3 Reporte de Remuneraciones de Mandos Medios y Superiores de Enero de 2017.xls</w:t>
        </w:r>
      </w:hyperlink>
      <w:r w:rsidR="009D3F84" w:rsidRPr="005E528A">
        <w:rPr>
          <w:rFonts w:ascii="Palatino Linotype" w:hAnsi="Palatino Linotype"/>
        </w:rPr>
        <w:t xml:space="preserve">: </w:t>
      </w:r>
      <w:r w:rsidR="009D3F84" w:rsidRPr="005E528A">
        <w:rPr>
          <w:rFonts w:ascii="Palatino Linotype" w:hAnsi="Palatino Linotype" w:cs="Arial"/>
          <w:bCs/>
        </w:rPr>
        <w:t>Documento en formato Excel, el cual contiene el reporte de remuneración al personal de mandos medios y superiores, y se describe el nombre de diversos servidores públicos, el cargo, dietas, sueldo, aguinaldo, prima  vacaciones, gratificaciones, total bruto, deducciones por concepto de I.S.R., ISSEMYM y el total de deducciones, el documento corresponde del uno al treinta y uno de</w:t>
      </w:r>
      <w:r w:rsidR="009D13AE" w:rsidRPr="005E528A">
        <w:rPr>
          <w:rFonts w:ascii="Palatino Linotype" w:hAnsi="Palatino Linotype" w:cs="Arial"/>
          <w:bCs/>
        </w:rPr>
        <w:t xml:space="preserve"> enero de dos mil diecisiete</w:t>
      </w:r>
      <w:r w:rsidR="009D3F84" w:rsidRPr="005E528A">
        <w:rPr>
          <w:rFonts w:ascii="Palatino Linotype" w:hAnsi="Palatino Linotype" w:cs="Arial"/>
          <w:bCs/>
        </w:rPr>
        <w:t>.</w:t>
      </w:r>
    </w:p>
    <w:p w14:paraId="249D2887" w14:textId="77777777" w:rsidR="000014C2" w:rsidRPr="005E528A" w:rsidRDefault="000014C2" w:rsidP="005E528A">
      <w:pPr>
        <w:pStyle w:val="Prrafodelista"/>
        <w:spacing w:line="360" w:lineRule="auto"/>
        <w:ind w:left="0"/>
        <w:jc w:val="both"/>
        <w:rPr>
          <w:rFonts w:ascii="Palatino Linotype" w:hAnsi="Palatino Linotype"/>
          <w:b/>
          <w:i/>
        </w:rPr>
      </w:pPr>
    </w:p>
    <w:p w14:paraId="2A2586A6" w14:textId="01B67A70" w:rsidR="001A023E" w:rsidRPr="005E528A" w:rsidRDefault="001A3FE6" w:rsidP="005E528A">
      <w:pPr>
        <w:pStyle w:val="Prrafodelista"/>
        <w:numPr>
          <w:ilvl w:val="0"/>
          <w:numId w:val="1"/>
        </w:numPr>
        <w:spacing w:line="360" w:lineRule="auto"/>
        <w:ind w:left="0" w:firstLine="0"/>
        <w:jc w:val="both"/>
        <w:rPr>
          <w:rFonts w:ascii="Palatino Linotype" w:hAnsi="Palatino Linotype"/>
          <w:b/>
          <w:i/>
        </w:rPr>
      </w:pPr>
      <w:r w:rsidRPr="005E528A">
        <w:rPr>
          <w:rFonts w:ascii="Palatino Linotype" w:hAnsi="Palatino Linotype"/>
        </w:rPr>
        <w:t xml:space="preserve">Posteriormente, en fecha </w:t>
      </w:r>
      <w:r w:rsidR="009D13AE" w:rsidRPr="005E528A">
        <w:rPr>
          <w:rFonts w:ascii="Palatino Linotype" w:hAnsi="Palatino Linotype"/>
        </w:rPr>
        <w:t>treinta (30)</w:t>
      </w:r>
      <w:r w:rsidRPr="005E528A">
        <w:rPr>
          <w:rFonts w:ascii="Palatino Linotype" w:hAnsi="Palatino Linotype"/>
        </w:rPr>
        <w:t xml:space="preserve"> de </w:t>
      </w:r>
      <w:r w:rsidR="009D13AE" w:rsidRPr="005E528A">
        <w:rPr>
          <w:rFonts w:ascii="Palatino Linotype" w:hAnsi="Palatino Linotype"/>
        </w:rPr>
        <w:t>enero</w:t>
      </w:r>
      <w:r w:rsidRPr="005E528A">
        <w:rPr>
          <w:rFonts w:ascii="Palatino Linotype" w:hAnsi="Palatino Linotype"/>
        </w:rPr>
        <w:t xml:space="preserve"> de dos mil dieci</w:t>
      </w:r>
      <w:r w:rsidR="009D13AE" w:rsidRPr="005E528A">
        <w:rPr>
          <w:rFonts w:ascii="Palatino Linotype" w:hAnsi="Palatino Linotype"/>
        </w:rPr>
        <w:t>nueve</w:t>
      </w:r>
      <w:r w:rsidRPr="005E528A">
        <w:rPr>
          <w:rFonts w:ascii="Palatino Linotype" w:hAnsi="Palatino Linotype"/>
        </w:rPr>
        <w:t>,</w:t>
      </w:r>
      <w:r w:rsidR="009D13AE" w:rsidRPr="005E528A">
        <w:rPr>
          <w:rFonts w:ascii="Palatino Linotype" w:hAnsi="Palatino Linotype"/>
        </w:rPr>
        <w:t xml:space="preserve"> el particular interpuso recurso de</w:t>
      </w:r>
      <w:r w:rsidRPr="005E528A">
        <w:rPr>
          <w:rFonts w:ascii="Palatino Linotype" w:hAnsi="Palatino Linotype"/>
        </w:rPr>
        <w:t xml:space="preserve"> </w:t>
      </w:r>
      <w:r w:rsidR="00585F00" w:rsidRPr="005E528A">
        <w:rPr>
          <w:rFonts w:ascii="Palatino Linotype" w:eastAsia="Times New Roman" w:hAnsi="Palatino Linotype" w:cs="Arial"/>
          <w:lang w:val="es-ES"/>
        </w:rPr>
        <w:t>revisión, en contra de la respuesta</w:t>
      </w:r>
      <w:r w:rsidR="001A023E" w:rsidRPr="005E528A">
        <w:rPr>
          <w:rFonts w:ascii="Palatino Linotype" w:eastAsia="Times New Roman" w:hAnsi="Palatino Linotype" w:cs="Arial"/>
          <w:lang w:val="es-ES"/>
        </w:rPr>
        <w:t>s</w:t>
      </w:r>
      <w:r w:rsidR="00585F00" w:rsidRPr="005E528A">
        <w:rPr>
          <w:rFonts w:ascii="Palatino Linotype" w:eastAsia="Times New Roman" w:hAnsi="Palatino Linotype" w:cs="Arial"/>
          <w:lang w:val="es-ES"/>
        </w:rPr>
        <w:t xml:space="preserve"> anteriormente referida, señalando como:</w:t>
      </w:r>
    </w:p>
    <w:p w14:paraId="3134B91E" w14:textId="77777777" w:rsidR="00DB2BCC" w:rsidRPr="005E528A" w:rsidRDefault="00DB2BCC" w:rsidP="005E528A">
      <w:pPr>
        <w:pStyle w:val="Prrafodelista"/>
        <w:spacing w:line="360" w:lineRule="auto"/>
        <w:ind w:left="0"/>
        <w:jc w:val="both"/>
        <w:rPr>
          <w:rFonts w:ascii="Palatino Linotype" w:hAnsi="Palatino Linotype"/>
          <w:b/>
          <w:i/>
        </w:rPr>
      </w:pPr>
    </w:p>
    <w:p w14:paraId="678030B1" w14:textId="77777777" w:rsidR="000D13EA" w:rsidRPr="005E528A" w:rsidRDefault="000D13EA" w:rsidP="005E528A">
      <w:pPr>
        <w:pStyle w:val="Prrafodelista"/>
        <w:spacing w:line="360" w:lineRule="auto"/>
        <w:ind w:left="0"/>
        <w:jc w:val="both"/>
        <w:rPr>
          <w:rFonts w:ascii="Palatino Linotype" w:hAnsi="Palatino Linotype"/>
          <w:b/>
          <w:i/>
        </w:rPr>
      </w:pPr>
    </w:p>
    <w:p w14:paraId="509F210C" w14:textId="70C7721F" w:rsidR="009C0E5E" w:rsidRPr="005E528A" w:rsidRDefault="009C0E5E" w:rsidP="005E528A">
      <w:pPr>
        <w:spacing w:line="360" w:lineRule="auto"/>
        <w:ind w:left="567" w:right="616"/>
        <w:jc w:val="both"/>
        <w:rPr>
          <w:rFonts w:ascii="Palatino Linotype" w:eastAsiaTheme="majorEastAsia" w:hAnsi="Palatino Linotype" w:cstheme="majorBidi"/>
          <w:b/>
          <w:i/>
          <w:lang w:val="es-ES"/>
        </w:rPr>
      </w:pPr>
      <w:bookmarkStart w:id="3" w:name="_Toc475015152"/>
      <w:bookmarkStart w:id="4" w:name="_Toc476078667"/>
      <w:bookmarkStart w:id="5" w:name="_Toc476675983"/>
      <w:bookmarkStart w:id="6" w:name="_Toc477345124"/>
      <w:bookmarkStart w:id="7" w:name="_Toc477345202"/>
      <w:bookmarkStart w:id="8" w:name="_Toc480987168"/>
      <w:bookmarkStart w:id="9" w:name="_Toc480996301"/>
      <w:bookmarkStart w:id="10" w:name="_Toc485145203"/>
      <w:bookmarkStart w:id="11" w:name="_Toc526438768"/>
      <w:bookmarkStart w:id="12" w:name="_Toc526438809"/>
      <w:bookmarkStart w:id="13" w:name="_Toc526438924"/>
      <w:bookmarkStart w:id="14" w:name="_Toc492489253"/>
      <w:bookmarkStart w:id="15" w:name="_Toc492590383"/>
      <w:bookmarkStart w:id="16" w:name="_Toc496806999"/>
      <w:bookmarkStart w:id="17" w:name="_Toc496807889"/>
      <w:bookmarkStart w:id="18" w:name="_Toc498528853"/>
      <w:bookmarkStart w:id="19" w:name="_Toc498528941"/>
      <w:bookmarkStart w:id="20" w:name="_Toc499059264"/>
      <w:bookmarkStart w:id="21" w:name="_Toc499658725"/>
      <w:bookmarkStart w:id="22" w:name="_Toc499659072"/>
      <w:bookmarkStart w:id="23" w:name="_Toc499810483"/>
      <w:bookmarkStart w:id="24" w:name="_Toc500414595"/>
      <w:bookmarkStart w:id="25" w:name="_Toc500414652"/>
      <w:bookmarkStart w:id="26" w:name="_Toc503366327"/>
      <w:bookmarkStart w:id="27" w:name="_Toc503891593"/>
      <w:bookmarkStart w:id="28" w:name="_Toc504069531"/>
      <w:bookmarkStart w:id="29" w:name="_Toc504500686"/>
      <w:r w:rsidRPr="005E528A">
        <w:rPr>
          <w:rFonts w:ascii="Palatino Linotype" w:eastAsiaTheme="majorEastAsia" w:hAnsi="Palatino Linotype" w:cstheme="majorBidi"/>
          <w:b/>
          <w:lang w:val="es-ES"/>
        </w:rPr>
        <w:t>Acto impugnado</w:t>
      </w:r>
      <w:r w:rsidRPr="005E528A">
        <w:rPr>
          <w:rFonts w:ascii="Palatino Linotype" w:eastAsiaTheme="majorEastAsia" w:hAnsi="Palatino Linotype" w:cstheme="majorBidi"/>
          <w:b/>
          <w:i/>
          <w:lang w:val="es-ES"/>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C665F8" w:rsidRPr="005E528A">
        <w:rPr>
          <w:rFonts w:ascii="Palatino Linotype" w:eastAsiaTheme="majorEastAsia" w:hAnsi="Palatino Linotype" w:cstheme="majorBidi"/>
          <w:i/>
          <w:sz w:val="22"/>
          <w:lang w:val="es-ES"/>
        </w:rPr>
        <w:t>“</w:t>
      </w:r>
      <w:r w:rsidR="009D13AE" w:rsidRPr="005E528A">
        <w:rPr>
          <w:rFonts w:ascii="Palatino Linotype" w:eastAsiaTheme="majorEastAsia" w:hAnsi="Palatino Linotype" w:cstheme="majorBidi"/>
          <w:i/>
          <w:sz w:val="22"/>
        </w:rPr>
        <w:t>LA RESPUESTA DADA POR EL SUJETO OBLIGADO</w:t>
      </w:r>
      <w:r w:rsidR="005123D2" w:rsidRPr="005E528A">
        <w:rPr>
          <w:rFonts w:ascii="Palatino Linotype" w:eastAsiaTheme="majorEastAsia" w:hAnsi="Palatino Linotype" w:cstheme="majorBidi"/>
          <w:i/>
          <w:sz w:val="22"/>
        </w:rPr>
        <w:t xml:space="preserve">” (Sic) </w:t>
      </w:r>
    </w:p>
    <w:p w14:paraId="03C3B748" w14:textId="77777777" w:rsidR="009C0E5E" w:rsidRPr="005E528A" w:rsidRDefault="009C0E5E" w:rsidP="005E528A">
      <w:pPr>
        <w:spacing w:line="360" w:lineRule="auto"/>
        <w:ind w:left="567" w:right="616"/>
        <w:contextualSpacing/>
        <w:jc w:val="both"/>
        <w:rPr>
          <w:rFonts w:ascii="Palatino Linotype" w:hAnsi="Palatino Linotype" w:cs="Arial"/>
          <w:i/>
        </w:rPr>
      </w:pPr>
    </w:p>
    <w:p w14:paraId="2145DB10" w14:textId="5ECCFBAA" w:rsidR="0041336F" w:rsidRPr="005E528A" w:rsidRDefault="009C0E5E" w:rsidP="005E528A">
      <w:pPr>
        <w:spacing w:line="360" w:lineRule="auto"/>
        <w:ind w:left="567" w:right="616"/>
        <w:jc w:val="both"/>
        <w:rPr>
          <w:rFonts w:ascii="Palatino Linotype" w:eastAsiaTheme="majorEastAsia" w:hAnsi="Palatino Linotype" w:cstheme="majorBidi"/>
          <w:i/>
        </w:rPr>
      </w:pPr>
      <w:bookmarkStart w:id="30" w:name="_Toc462307685"/>
      <w:bookmarkStart w:id="31" w:name="_Toc472427087"/>
      <w:bookmarkStart w:id="32" w:name="_Toc472500654"/>
      <w:bookmarkStart w:id="33" w:name="_Toc475015153"/>
      <w:bookmarkStart w:id="34" w:name="_Toc476078668"/>
      <w:bookmarkStart w:id="35" w:name="_Toc476675984"/>
      <w:bookmarkStart w:id="36" w:name="_Toc477345125"/>
      <w:bookmarkStart w:id="37" w:name="_Toc477345203"/>
      <w:bookmarkStart w:id="38" w:name="_Toc480987169"/>
      <w:bookmarkStart w:id="39" w:name="_Toc480996302"/>
      <w:bookmarkStart w:id="40" w:name="_Toc485145204"/>
      <w:bookmarkStart w:id="41" w:name="_Toc492489254"/>
      <w:bookmarkStart w:id="42" w:name="_Toc492590384"/>
      <w:bookmarkStart w:id="43" w:name="_Toc496807000"/>
      <w:bookmarkStart w:id="44" w:name="_Toc496807890"/>
      <w:bookmarkStart w:id="45" w:name="_Toc498528854"/>
      <w:bookmarkStart w:id="46" w:name="_Toc498528942"/>
      <w:bookmarkStart w:id="47" w:name="_Toc499059265"/>
      <w:bookmarkStart w:id="48" w:name="_Toc499658726"/>
      <w:bookmarkStart w:id="49" w:name="_Toc499659073"/>
      <w:bookmarkStart w:id="50" w:name="_Toc499810484"/>
      <w:bookmarkStart w:id="51" w:name="_Toc500414596"/>
      <w:bookmarkStart w:id="52" w:name="_Toc500414653"/>
      <w:bookmarkStart w:id="53" w:name="_Toc503366328"/>
      <w:bookmarkStart w:id="54" w:name="_Toc503891594"/>
      <w:bookmarkStart w:id="55" w:name="_Toc504069532"/>
      <w:bookmarkStart w:id="56" w:name="_Toc504500687"/>
      <w:bookmarkStart w:id="57" w:name="_Toc526438769"/>
      <w:bookmarkStart w:id="58" w:name="_Toc526438810"/>
      <w:bookmarkStart w:id="59" w:name="_Toc526438925"/>
      <w:r w:rsidRPr="005E528A">
        <w:rPr>
          <w:rFonts w:ascii="Palatino Linotype" w:eastAsiaTheme="majorEastAsia" w:hAnsi="Palatino Linotype" w:cstheme="majorBidi"/>
          <w:b/>
          <w:lang w:val="es-ES"/>
        </w:rPr>
        <w:t>Razones o Motivos de inconformidad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C665F8" w:rsidRPr="005E528A">
        <w:rPr>
          <w:rFonts w:ascii="Palatino Linotype" w:eastAsiaTheme="majorEastAsia" w:hAnsi="Palatino Linotype" w:cstheme="majorBidi"/>
          <w:b/>
          <w:lang w:val="es-ES"/>
        </w:rPr>
        <w:t>:</w:t>
      </w:r>
      <w:r w:rsidR="00C665F8" w:rsidRPr="005E528A">
        <w:rPr>
          <w:rFonts w:ascii="Palatino Linotype" w:eastAsiaTheme="majorEastAsia" w:hAnsi="Palatino Linotype" w:cstheme="majorBidi"/>
          <w:b/>
          <w:sz w:val="22"/>
          <w:lang w:val="es-ES"/>
        </w:rPr>
        <w:t xml:space="preserve"> “</w:t>
      </w:r>
      <w:r w:rsidR="009D13AE" w:rsidRPr="005E528A">
        <w:rPr>
          <w:rFonts w:ascii="Palatino Linotype" w:eastAsiaTheme="majorEastAsia" w:hAnsi="Palatino Linotype" w:cstheme="majorBidi"/>
          <w:i/>
          <w:sz w:val="22"/>
        </w:rPr>
        <w:t>FALTO LA INFORMACIÓN REFERENTE AL MES DE ENERO DE 2016.</w:t>
      </w:r>
      <w:r w:rsidR="00C665F8" w:rsidRPr="005E528A">
        <w:rPr>
          <w:rFonts w:ascii="Palatino Linotype" w:eastAsiaTheme="majorEastAsia" w:hAnsi="Palatino Linotype" w:cstheme="majorBidi"/>
          <w:i/>
          <w:sz w:val="22"/>
        </w:rPr>
        <w:t>”. (Sic)</w:t>
      </w:r>
    </w:p>
    <w:p w14:paraId="3BD8E2DF" w14:textId="77777777" w:rsidR="000D13EA" w:rsidRPr="005E528A" w:rsidRDefault="000D13EA" w:rsidP="005E528A">
      <w:pPr>
        <w:spacing w:line="360" w:lineRule="auto"/>
        <w:ind w:left="567" w:right="616"/>
        <w:jc w:val="both"/>
        <w:rPr>
          <w:rFonts w:ascii="Palatino Linotype" w:eastAsiaTheme="majorEastAsia" w:hAnsi="Palatino Linotype" w:cstheme="majorBidi"/>
          <w:i/>
          <w:lang w:val="es-ES"/>
        </w:rPr>
      </w:pPr>
    </w:p>
    <w:p w14:paraId="001C45C2" w14:textId="7BD686A7" w:rsidR="001A023E" w:rsidRPr="005E528A" w:rsidRDefault="00585F00" w:rsidP="005E528A">
      <w:pPr>
        <w:pStyle w:val="Prrafodelista"/>
        <w:numPr>
          <w:ilvl w:val="0"/>
          <w:numId w:val="1"/>
        </w:numPr>
        <w:spacing w:line="360" w:lineRule="auto"/>
        <w:ind w:left="0" w:firstLine="0"/>
        <w:jc w:val="both"/>
        <w:rPr>
          <w:rFonts w:ascii="Palatino Linotype" w:hAnsi="Palatino Linotype"/>
          <w:i/>
          <w:color w:val="000000"/>
        </w:rPr>
      </w:pPr>
      <w:r w:rsidRPr="005E528A">
        <w:rPr>
          <w:rFonts w:ascii="Palatino Linotype" w:eastAsia="Times New Roman" w:hAnsi="Palatino Linotype" w:cs="Arial"/>
          <w:lang w:val="es-ES"/>
        </w:rPr>
        <w:t xml:space="preserve">Se registró el recurso de revisión bajo el número de expediente </w:t>
      </w:r>
      <w:r w:rsidRPr="005E528A">
        <w:rPr>
          <w:rFonts w:ascii="Palatino Linotype" w:hAnsi="Palatino Linotype" w:cs="Arial"/>
          <w:bCs/>
        </w:rPr>
        <w:t xml:space="preserve">al rubro indicado, asimismo con fundamento en lo dispuesto por el </w:t>
      </w:r>
      <w:r w:rsidRPr="005E528A">
        <w:rPr>
          <w:rFonts w:ascii="Palatino Linotype" w:eastAsia="Calibri" w:hAnsi="Palatino Linotype" w:cs="Arial"/>
          <w:lang w:val="es-ES"/>
        </w:rPr>
        <w:t xml:space="preserve">artículo 185 fracción I de la Ley de Transparencia y Acceso a la Información Pública del Estado de México y </w:t>
      </w:r>
      <w:r w:rsidRPr="005E528A">
        <w:rPr>
          <w:rFonts w:ascii="Palatino Linotype" w:eastAsia="Calibri" w:hAnsi="Palatino Linotype" w:cs="Arial"/>
          <w:lang w:val="es-ES"/>
        </w:rPr>
        <w:lastRenderedPageBreak/>
        <w:t xml:space="preserve">Municipios </w:t>
      </w:r>
      <w:r w:rsidRPr="005E528A">
        <w:rPr>
          <w:rFonts w:ascii="Palatino Linotype" w:eastAsia="Times New Roman" w:hAnsi="Palatino Linotype" w:cs="Arial"/>
          <w:lang w:val="es-ES"/>
        </w:rPr>
        <w:t xml:space="preserve">se turnó al Comisionado José Guadalupe Luna Hernández con el objeto de </w:t>
      </w:r>
      <w:r w:rsidRPr="005E528A">
        <w:rPr>
          <w:rFonts w:ascii="Palatino Linotype" w:eastAsia="Times New Roman" w:hAnsi="Palatino Linotype" w:cs="Arial"/>
          <w:lang w:val="es-MX"/>
        </w:rPr>
        <w:t>su análisis.</w:t>
      </w:r>
    </w:p>
    <w:p w14:paraId="5239869B" w14:textId="77777777" w:rsidR="00585F00" w:rsidRPr="005E528A" w:rsidRDefault="00585F00" w:rsidP="005E528A">
      <w:pPr>
        <w:pStyle w:val="Prrafodelista"/>
        <w:spacing w:line="360" w:lineRule="auto"/>
        <w:ind w:left="0"/>
        <w:rPr>
          <w:rFonts w:ascii="Palatino Linotype" w:eastAsia="Calibri" w:hAnsi="Palatino Linotype" w:cs="Arial"/>
          <w:lang w:val="es-ES"/>
        </w:rPr>
      </w:pPr>
    </w:p>
    <w:p w14:paraId="56B355A5" w14:textId="2624103E" w:rsidR="00585F00" w:rsidRPr="005E528A" w:rsidRDefault="00585F00" w:rsidP="005E528A">
      <w:pPr>
        <w:pStyle w:val="Prrafodelista"/>
        <w:numPr>
          <w:ilvl w:val="0"/>
          <w:numId w:val="1"/>
        </w:numPr>
        <w:spacing w:line="360" w:lineRule="auto"/>
        <w:ind w:left="0" w:firstLine="0"/>
        <w:jc w:val="both"/>
        <w:rPr>
          <w:rFonts w:ascii="Palatino Linotype" w:hAnsi="Palatino Linotype"/>
          <w:i/>
          <w:color w:val="000000"/>
        </w:rPr>
      </w:pPr>
      <w:r w:rsidRPr="005E528A">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5E528A">
        <w:rPr>
          <w:rFonts w:ascii="Palatino Linotype" w:eastAsia="Calibri" w:hAnsi="Palatino Linotype" w:cs="Arial"/>
          <w:lang w:val="es-ES"/>
        </w:rPr>
        <w:t>del ac</w:t>
      </w:r>
      <w:r w:rsidR="009C08E7" w:rsidRPr="005E528A">
        <w:rPr>
          <w:rFonts w:ascii="Palatino Linotype" w:eastAsia="Calibri" w:hAnsi="Palatino Linotype" w:cs="Arial"/>
          <w:lang w:val="es-ES"/>
        </w:rPr>
        <w:t xml:space="preserve">uerdo de admisión de fecha </w:t>
      </w:r>
      <w:r w:rsidR="009D13AE" w:rsidRPr="005E528A">
        <w:rPr>
          <w:rFonts w:ascii="Palatino Linotype" w:eastAsia="Calibri" w:hAnsi="Palatino Linotype" w:cs="Arial"/>
          <w:lang w:val="es-ES"/>
        </w:rPr>
        <w:t xml:space="preserve">seis </w:t>
      </w:r>
      <w:r w:rsidRPr="005E528A">
        <w:rPr>
          <w:rFonts w:ascii="Palatino Linotype" w:eastAsia="Calibri" w:hAnsi="Palatino Linotype" w:cs="Arial"/>
          <w:lang w:val="es-ES"/>
        </w:rPr>
        <w:t>(</w:t>
      </w:r>
      <w:r w:rsidR="00EE1D6B" w:rsidRPr="005E528A">
        <w:rPr>
          <w:rFonts w:ascii="Palatino Linotype" w:eastAsia="Calibri" w:hAnsi="Palatino Linotype" w:cs="Arial"/>
          <w:lang w:val="es-ES"/>
        </w:rPr>
        <w:t>06</w:t>
      </w:r>
      <w:r w:rsidRPr="005E528A">
        <w:rPr>
          <w:rFonts w:ascii="Palatino Linotype" w:eastAsia="Calibri" w:hAnsi="Palatino Linotype" w:cs="Arial"/>
          <w:lang w:val="es-ES"/>
        </w:rPr>
        <w:t>) de</w:t>
      </w:r>
      <w:r w:rsidR="0041336F" w:rsidRPr="005E528A">
        <w:rPr>
          <w:rFonts w:ascii="Palatino Linotype" w:eastAsia="Calibri" w:hAnsi="Palatino Linotype" w:cs="Arial"/>
          <w:lang w:val="es-ES"/>
        </w:rPr>
        <w:t xml:space="preserve"> </w:t>
      </w:r>
      <w:r w:rsidR="009D13AE" w:rsidRPr="005E528A">
        <w:rPr>
          <w:rFonts w:ascii="Palatino Linotype" w:eastAsia="Calibri" w:hAnsi="Palatino Linotype" w:cs="Arial"/>
          <w:lang w:val="es-ES"/>
        </w:rPr>
        <w:t>febrero</w:t>
      </w:r>
      <w:r w:rsidR="009C08E7" w:rsidRPr="005E528A">
        <w:rPr>
          <w:rFonts w:ascii="Palatino Linotype" w:eastAsia="Calibri" w:hAnsi="Palatino Linotype" w:cs="Arial"/>
          <w:lang w:val="es-ES"/>
        </w:rPr>
        <w:t xml:space="preserve"> </w:t>
      </w:r>
      <w:r w:rsidRPr="005E528A">
        <w:rPr>
          <w:rFonts w:ascii="Palatino Linotype" w:eastAsia="Calibri" w:hAnsi="Palatino Linotype" w:cs="Arial"/>
          <w:lang w:val="es-ES"/>
        </w:rPr>
        <w:t>de dos mil dieci</w:t>
      </w:r>
      <w:r w:rsidR="009D13AE" w:rsidRPr="005E528A">
        <w:rPr>
          <w:rFonts w:ascii="Palatino Linotype" w:eastAsia="Calibri" w:hAnsi="Palatino Linotype" w:cs="Arial"/>
          <w:lang w:val="es-ES"/>
        </w:rPr>
        <w:t>nueve</w:t>
      </w:r>
      <w:r w:rsidRPr="005E528A">
        <w:rPr>
          <w:rFonts w:ascii="Palatino Linotype" w:eastAsia="Calibri" w:hAnsi="Palatino Linotype" w:cs="Arial"/>
          <w:lang w:val="es-ES"/>
        </w:rPr>
        <w:t xml:space="preserve">, </w:t>
      </w:r>
      <w:r w:rsidR="009D13AE" w:rsidRPr="005E528A">
        <w:rPr>
          <w:rFonts w:ascii="Palatino Linotype" w:eastAsia="Calibri" w:hAnsi="Palatino Linotype" w:cs="Arial"/>
          <w:lang w:val="es-ES"/>
        </w:rPr>
        <w:t xml:space="preserve">se </w:t>
      </w:r>
      <w:r w:rsidRPr="005E528A">
        <w:rPr>
          <w:rFonts w:ascii="Palatino Linotype" w:eastAsia="Calibri" w:hAnsi="Palatino Linotype" w:cs="Arial"/>
          <w:lang w:val="es-ES"/>
        </w:rPr>
        <w:t xml:space="preserve">puso a disposición de las partes el expediente electrónico </w:t>
      </w:r>
      <w:r w:rsidRPr="005E528A">
        <w:rPr>
          <w:rFonts w:ascii="Palatino Linotype" w:eastAsia="Calibri" w:hAnsi="Palatino Linotype" w:cs="Arial"/>
        </w:rPr>
        <w:t xml:space="preserve">vía </w:t>
      </w:r>
      <w:r w:rsidRPr="005E528A">
        <w:rPr>
          <w:rFonts w:ascii="Palatino Linotype" w:eastAsia="Calibri" w:hAnsi="Palatino Linotype" w:cs="Arial"/>
          <w:lang w:val="es-ES"/>
        </w:rPr>
        <w:t xml:space="preserve">Sistema de Acceso a la Información Mexiquense </w:t>
      </w:r>
      <w:r w:rsidR="009C08E7" w:rsidRPr="005E528A">
        <w:rPr>
          <w:rFonts w:ascii="Palatino Linotype" w:eastAsia="Calibri" w:hAnsi="Palatino Linotype" w:cs="Arial"/>
          <w:b/>
          <w:lang w:val="es-ES"/>
        </w:rPr>
        <w:t>(</w:t>
      </w:r>
      <w:r w:rsidRPr="005E528A">
        <w:rPr>
          <w:rFonts w:ascii="Palatino Linotype" w:eastAsia="Calibri" w:hAnsi="Palatino Linotype" w:cs="Arial"/>
          <w:b/>
          <w:lang w:val="es-ES"/>
        </w:rPr>
        <w:t>SAIMEX</w:t>
      </w:r>
      <w:r w:rsidR="009C08E7" w:rsidRPr="005E528A">
        <w:rPr>
          <w:rFonts w:ascii="Palatino Linotype" w:eastAsia="Calibri" w:hAnsi="Palatino Linotype" w:cs="Arial"/>
          <w:b/>
          <w:lang w:val="es-ES"/>
        </w:rPr>
        <w:t>)</w:t>
      </w:r>
      <w:r w:rsidRPr="005E528A">
        <w:rPr>
          <w:rFonts w:ascii="Palatino Linotype" w:eastAsia="Calibri" w:hAnsi="Palatino Linotype" w:cs="Arial"/>
          <w:b/>
          <w:lang w:val="es-ES"/>
        </w:rPr>
        <w:t xml:space="preserve"> </w:t>
      </w:r>
      <w:r w:rsidRPr="005E528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5E528A">
        <w:rPr>
          <w:rFonts w:ascii="Palatino Linotype" w:eastAsia="Calibri" w:hAnsi="Palatino Linotype" w:cs="Arial"/>
          <w:b/>
          <w:lang w:val="es-ES"/>
        </w:rPr>
        <w:t>Sujeto Obligado</w:t>
      </w:r>
      <w:r w:rsidR="00D96BE8" w:rsidRPr="005E528A">
        <w:rPr>
          <w:rFonts w:ascii="Palatino Linotype" w:eastAsia="Calibri" w:hAnsi="Palatino Linotype" w:cs="Arial"/>
          <w:lang w:val="es-ES"/>
        </w:rPr>
        <w:t xml:space="preserve"> </w:t>
      </w:r>
      <w:r w:rsidR="009C08E7" w:rsidRPr="005E528A">
        <w:rPr>
          <w:rFonts w:ascii="Palatino Linotype" w:eastAsia="Calibri" w:hAnsi="Palatino Linotype" w:cs="Arial"/>
          <w:lang w:val="es-ES"/>
        </w:rPr>
        <w:t>presentara</w:t>
      </w:r>
      <w:r w:rsidRPr="005E528A">
        <w:rPr>
          <w:rFonts w:ascii="Palatino Linotype" w:eastAsia="Calibri" w:hAnsi="Palatino Linotype" w:cs="Arial"/>
          <w:lang w:val="es-ES"/>
        </w:rPr>
        <w:t xml:space="preserve"> el Informe Justificado procedente.    </w:t>
      </w:r>
    </w:p>
    <w:p w14:paraId="345B4596" w14:textId="77777777" w:rsidR="00293D6D" w:rsidRPr="005E528A" w:rsidRDefault="00293D6D" w:rsidP="005E528A">
      <w:pPr>
        <w:pStyle w:val="Prrafodelista"/>
        <w:spacing w:line="360" w:lineRule="auto"/>
        <w:ind w:left="0"/>
        <w:jc w:val="both"/>
        <w:rPr>
          <w:rFonts w:ascii="Palatino Linotype" w:hAnsi="Palatino Linotype"/>
          <w:i/>
          <w:color w:val="000000"/>
        </w:rPr>
      </w:pPr>
    </w:p>
    <w:p w14:paraId="0FDE72F3" w14:textId="539A9D93" w:rsidR="00434B23" w:rsidRPr="005E528A" w:rsidRDefault="009C0E5E" w:rsidP="005E528A">
      <w:pPr>
        <w:pStyle w:val="Prrafodelista"/>
        <w:numPr>
          <w:ilvl w:val="0"/>
          <w:numId w:val="1"/>
        </w:numPr>
        <w:spacing w:line="360" w:lineRule="auto"/>
        <w:ind w:left="0" w:firstLine="0"/>
        <w:jc w:val="both"/>
        <w:rPr>
          <w:rFonts w:ascii="Palatino Linotype" w:hAnsi="Palatino Linotype"/>
          <w:i/>
          <w:color w:val="000000"/>
        </w:rPr>
      </w:pPr>
      <w:r w:rsidRPr="005E528A">
        <w:rPr>
          <w:rFonts w:ascii="Palatino Linotype" w:eastAsia="Calibri" w:hAnsi="Palatino Linotype" w:cs="Arial"/>
          <w:lang w:val="es-ES"/>
        </w:rPr>
        <w:t>En fecha</w:t>
      </w:r>
      <w:r w:rsidR="00585F00" w:rsidRPr="005E528A">
        <w:rPr>
          <w:rFonts w:ascii="Palatino Linotype" w:eastAsia="Calibri" w:hAnsi="Palatino Linotype" w:cs="Arial"/>
          <w:lang w:val="es-ES"/>
        </w:rPr>
        <w:t xml:space="preserve"> </w:t>
      </w:r>
      <w:r w:rsidR="009D13AE" w:rsidRPr="005E528A">
        <w:rPr>
          <w:rFonts w:ascii="Palatino Linotype" w:eastAsia="Calibri" w:hAnsi="Palatino Linotype" w:cs="Arial"/>
          <w:lang w:val="es-ES"/>
        </w:rPr>
        <w:t>seis</w:t>
      </w:r>
      <w:r w:rsidR="0041336F" w:rsidRPr="005E528A">
        <w:rPr>
          <w:rFonts w:ascii="Palatino Linotype" w:eastAsia="Calibri" w:hAnsi="Palatino Linotype" w:cs="Arial"/>
          <w:lang w:val="es-ES"/>
        </w:rPr>
        <w:t xml:space="preserve"> </w:t>
      </w:r>
      <w:r w:rsidR="00585F00" w:rsidRPr="005E528A">
        <w:rPr>
          <w:rFonts w:ascii="Palatino Linotype" w:eastAsia="Calibri" w:hAnsi="Palatino Linotype" w:cs="Arial"/>
        </w:rPr>
        <w:t>(</w:t>
      </w:r>
      <w:r w:rsidR="009D13AE" w:rsidRPr="005E528A">
        <w:rPr>
          <w:rFonts w:ascii="Palatino Linotype" w:eastAsia="Calibri" w:hAnsi="Palatino Linotype" w:cs="Arial"/>
        </w:rPr>
        <w:t>06</w:t>
      </w:r>
      <w:r w:rsidR="00434B23" w:rsidRPr="005E528A">
        <w:rPr>
          <w:rFonts w:ascii="Palatino Linotype" w:eastAsia="Calibri" w:hAnsi="Palatino Linotype" w:cs="Arial"/>
        </w:rPr>
        <w:t>)</w:t>
      </w:r>
      <w:r w:rsidR="00F76F97" w:rsidRPr="005E528A">
        <w:rPr>
          <w:rFonts w:ascii="Palatino Linotype" w:eastAsia="Calibri" w:hAnsi="Palatino Linotype" w:cs="Arial"/>
        </w:rPr>
        <w:t xml:space="preserve"> </w:t>
      </w:r>
      <w:r w:rsidR="009D7EB8" w:rsidRPr="005E528A">
        <w:rPr>
          <w:rFonts w:ascii="Palatino Linotype" w:eastAsia="Calibri" w:hAnsi="Palatino Linotype" w:cs="Arial"/>
        </w:rPr>
        <w:t xml:space="preserve">de </w:t>
      </w:r>
      <w:r w:rsidR="009D13AE" w:rsidRPr="005E528A">
        <w:rPr>
          <w:rFonts w:ascii="Palatino Linotype" w:eastAsia="Calibri" w:hAnsi="Palatino Linotype" w:cs="Arial"/>
        </w:rPr>
        <w:t>febrero</w:t>
      </w:r>
      <w:r w:rsidR="0041336F" w:rsidRPr="005E528A">
        <w:rPr>
          <w:rFonts w:ascii="Palatino Linotype" w:eastAsia="Calibri" w:hAnsi="Palatino Linotype" w:cs="Arial"/>
        </w:rPr>
        <w:t xml:space="preserve"> </w:t>
      </w:r>
      <w:r w:rsidR="009D13AE" w:rsidRPr="005E528A">
        <w:rPr>
          <w:rFonts w:ascii="Palatino Linotype" w:eastAsia="Calibri" w:hAnsi="Palatino Linotype" w:cs="Arial"/>
        </w:rPr>
        <w:t>de dos mil diecinueve</w:t>
      </w:r>
      <w:r w:rsidR="00585F00" w:rsidRPr="005E528A">
        <w:rPr>
          <w:rFonts w:ascii="Palatino Linotype" w:eastAsia="Calibri" w:hAnsi="Palatino Linotype" w:cs="Arial"/>
        </w:rPr>
        <w:t>,</w:t>
      </w:r>
      <w:r w:rsidR="00F76F97" w:rsidRPr="005E528A">
        <w:rPr>
          <w:rFonts w:ascii="Palatino Linotype" w:eastAsia="Calibri" w:hAnsi="Palatino Linotype" w:cs="Arial"/>
        </w:rPr>
        <w:t xml:space="preserve"> </w:t>
      </w:r>
      <w:r w:rsidR="009D7EB8" w:rsidRPr="005E528A">
        <w:rPr>
          <w:rFonts w:ascii="Palatino Linotype" w:eastAsia="Calibri" w:hAnsi="Palatino Linotype" w:cs="Arial"/>
        </w:rPr>
        <w:t xml:space="preserve">el </w:t>
      </w:r>
      <w:r w:rsidR="00D96BE8" w:rsidRPr="005E528A">
        <w:rPr>
          <w:rFonts w:ascii="Palatino Linotype" w:eastAsia="Calibri" w:hAnsi="Palatino Linotype" w:cs="Arial"/>
          <w:b/>
        </w:rPr>
        <w:t>Sujeto Obligado</w:t>
      </w:r>
      <w:r w:rsidR="00585F00" w:rsidRPr="005E528A">
        <w:rPr>
          <w:rFonts w:ascii="Palatino Linotype" w:eastAsia="Calibri" w:hAnsi="Palatino Linotype" w:cs="Arial"/>
        </w:rPr>
        <w:t>,</w:t>
      </w:r>
      <w:r w:rsidR="00B82F9E" w:rsidRPr="005E528A">
        <w:rPr>
          <w:rFonts w:ascii="Palatino Linotype" w:eastAsia="Calibri" w:hAnsi="Palatino Linotype" w:cs="Arial"/>
        </w:rPr>
        <w:t xml:space="preserve"> rindió informe justificado</w:t>
      </w:r>
      <w:r w:rsidRPr="005E528A">
        <w:rPr>
          <w:rFonts w:ascii="Palatino Linotype" w:eastAsia="Calibri" w:hAnsi="Palatino Linotype" w:cs="Arial"/>
        </w:rPr>
        <w:t xml:space="preserve">, </w:t>
      </w:r>
      <w:r w:rsidR="00585F00" w:rsidRPr="005E528A">
        <w:rPr>
          <w:rFonts w:ascii="Palatino Linotype" w:eastAsia="Calibri" w:hAnsi="Palatino Linotype" w:cs="Arial"/>
        </w:rPr>
        <w:t xml:space="preserve">el cual  </w:t>
      </w:r>
      <w:r w:rsidR="00B94C17" w:rsidRPr="005E528A">
        <w:rPr>
          <w:rFonts w:ascii="Palatino Linotype" w:eastAsia="Calibri" w:hAnsi="Palatino Linotype" w:cs="Arial"/>
        </w:rPr>
        <w:t>se puso a la vista de</w:t>
      </w:r>
      <w:r w:rsidR="00E21F52" w:rsidRPr="005E528A">
        <w:rPr>
          <w:rFonts w:ascii="Palatino Linotype" w:eastAsia="Calibri" w:hAnsi="Palatino Linotype" w:cs="Arial"/>
        </w:rPr>
        <w:t xml:space="preserve"> </w:t>
      </w:r>
      <w:r w:rsidR="00585F00" w:rsidRPr="005E528A">
        <w:rPr>
          <w:rFonts w:ascii="Palatino Linotype" w:eastAsia="Calibri" w:hAnsi="Palatino Linotype" w:cs="Arial"/>
        </w:rPr>
        <w:t>l</w:t>
      </w:r>
      <w:r w:rsidR="00E21F52" w:rsidRPr="005E528A">
        <w:rPr>
          <w:rFonts w:ascii="Palatino Linotype" w:eastAsia="Calibri" w:hAnsi="Palatino Linotype" w:cs="Arial"/>
        </w:rPr>
        <w:t>a</w:t>
      </w:r>
      <w:r w:rsidR="00585F00" w:rsidRPr="005E528A">
        <w:rPr>
          <w:rFonts w:ascii="Palatino Linotype" w:eastAsia="Calibri" w:hAnsi="Palatino Linotype" w:cs="Arial"/>
        </w:rPr>
        <w:t xml:space="preserve"> recurrente </w:t>
      </w:r>
      <w:r w:rsidR="00E3445A" w:rsidRPr="005E528A">
        <w:rPr>
          <w:rFonts w:ascii="Palatino Linotype" w:eastAsia="Calibri" w:hAnsi="Palatino Linotype" w:cs="Arial"/>
        </w:rPr>
        <w:t xml:space="preserve">mediante acuerdo de fecha </w:t>
      </w:r>
      <w:r w:rsidR="009D13AE" w:rsidRPr="005E528A">
        <w:rPr>
          <w:rFonts w:ascii="Palatino Linotype" w:eastAsia="Calibri" w:hAnsi="Palatino Linotype" w:cs="Arial"/>
        </w:rPr>
        <w:t>ocho</w:t>
      </w:r>
      <w:r w:rsidR="00434B23" w:rsidRPr="005E528A">
        <w:rPr>
          <w:rFonts w:ascii="Palatino Linotype" w:eastAsia="Calibri" w:hAnsi="Palatino Linotype" w:cs="Arial"/>
        </w:rPr>
        <w:t xml:space="preserve"> (</w:t>
      </w:r>
      <w:r w:rsidR="0041336F" w:rsidRPr="005E528A">
        <w:rPr>
          <w:rFonts w:ascii="Palatino Linotype" w:eastAsia="Calibri" w:hAnsi="Palatino Linotype" w:cs="Arial"/>
        </w:rPr>
        <w:t>0</w:t>
      </w:r>
      <w:r w:rsidR="009D13AE" w:rsidRPr="005E528A">
        <w:rPr>
          <w:rFonts w:ascii="Palatino Linotype" w:eastAsia="Calibri" w:hAnsi="Palatino Linotype" w:cs="Arial"/>
        </w:rPr>
        <w:t>8</w:t>
      </w:r>
      <w:r w:rsidR="00434B23" w:rsidRPr="005E528A">
        <w:rPr>
          <w:rFonts w:ascii="Palatino Linotype" w:eastAsia="Calibri" w:hAnsi="Palatino Linotype" w:cs="Arial"/>
        </w:rPr>
        <w:t>) de</w:t>
      </w:r>
      <w:r w:rsidRPr="005E528A">
        <w:rPr>
          <w:rFonts w:ascii="Palatino Linotype" w:eastAsia="Calibri" w:hAnsi="Palatino Linotype" w:cs="Arial"/>
        </w:rPr>
        <w:t xml:space="preserve"> </w:t>
      </w:r>
      <w:r w:rsidR="009D13AE" w:rsidRPr="005E528A">
        <w:rPr>
          <w:rFonts w:ascii="Palatino Linotype" w:eastAsia="Calibri" w:hAnsi="Palatino Linotype" w:cs="Arial"/>
        </w:rPr>
        <w:t>marzo de dos mil diecinueve, posteriormente remitió un nuevo archivo en fecha diez (10) de marzo del mismo año, el cual también se puso a la vista del particular</w:t>
      </w:r>
      <w:r w:rsidR="00434B23" w:rsidRPr="005E528A">
        <w:rPr>
          <w:rFonts w:ascii="Palatino Linotype" w:eastAsia="Calibri" w:hAnsi="Palatino Linotype" w:cs="Arial"/>
        </w:rPr>
        <w:t xml:space="preserve">, </w:t>
      </w:r>
      <w:r w:rsidR="00B94C17" w:rsidRPr="005E528A">
        <w:rPr>
          <w:rFonts w:ascii="Palatino Linotype" w:eastAsia="Calibri" w:hAnsi="Palatino Linotype" w:cs="Arial"/>
        </w:rPr>
        <w:t xml:space="preserve">en virtud </w:t>
      </w:r>
      <w:r w:rsidR="009D7EB8" w:rsidRPr="005E528A">
        <w:rPr>
          <w:rFonts w:ascii="Palatino Linotype" w:eastAsia="Calibri" w:hAnsi="Palatino Linotype" w:cs="Arial"/>
        </w:rPr>
        <w:t xml:space="preserve">de </w:t>
      </w:r>
      <w:r w:rsidR="00B94C17" w:rsidRPr="005E528A">
        <w:rPr>
          <w:rFonts w:ascii="Palatino Linotype" w:eastAsia="Calibri" w:hAnsi="Palatino Linotype" w:cs="Arial"/>
        </w:rPr>
        <w:t xml:space="preserve">que </w:t>
      </w:r>
      <w:r w:rsidR="009D7EB8" w:rsidRPr="005E528A">
        <w:rPr>
          <w:rFonts w:ascii="Palatino Linotype" w:eastAsia="Calibri" w:hAnsi="Palatino Linotype" w:cs="Arial"/>
        </w:rPr>
        <w:t>se</w:t>
      </w:r>
      <w:r w:rsidR="00434B23" w:rsidRPr="005E528A">
        <w:rPr>
          <w:rFonts w:ascii="Palatino Linotype" w:eastAsia="Calibri" w:hAnsi="Palatino Linotype" w:cs="Arial"/>
        </w:rPr>
        <w:t xml:space="preserve"> observó </w:t>
      </w:r>
      <w:r w:rsidR="00D15EC8" w:rsidRPr="005E528A">
        <w:rPr>
          <w:rFonts w:ascii="Palatino Linotype" w:eastAsia="Calibri" w:hAnsi="Palatino Linotype" w:cs="Arial"/>
        </w:rPr>
        <w:t>que</w:t>
      </w:r>
      <w:r w:rsidR="009D13AE" w:rsidRPr="005E528A">
        <w:rPr>
          <w:rFonts w:ascii="Palatino Linotype" w:eastAsia="Calibri" w:hAnsi="Palatino Linotype" w:cs="Arial"/>
        </w:rPr>
        <w:t xml:space="preserve"> ambos</w:t>
      </w:r>
      <w:r w:rsidR="00D15EC8" w:rsidRPr="005E528A">
        <w:rPr>
          <w:rFonts w:ascii="Palatino Linotype" w:eastAsia="Calibri" w:hAnsi="Palatino Linotype" w:cs="Arial"/>
        </w:rPr>
        <w:t xml:space="preserve"> </w:t>
      </w:r>
      <w:r w:rsidR="00434B23" w:rsidRPr="005E528A">
        <w:rPr>
          <w:rFonts w:ascii="Palatino Linotype" w:eastAsia="Calibri" w:hAnsi="Palatino Linotype" w:cs="Arial"/>
        </w:rPr>
        <w:t>aportaba</w:t>
      </w:r>
      <w:r w:rsidR="009D13AE" w:rsidRPr="005E528A">
        <w:rPr>
          <w:rFonts w:ascii="Palatino Linotype" w:eastAsia="Calibri" w:hAnsi="Palatino Linotype" w:cs="Arial"/>
        </w:rPr>
        <w:t>n</w:t>
      </w:r>
      <w:r w:rsidR="00B94C17" w:rsidRPr="005E528A">
        <w:rPr>
          <w:rFonts w:ascii="Palatino Linotype" w:eastAsia="Calibri" w:hAnsi="Palatino Linotype" w:cs="Arial"/>
        </w:rPr>
        <w:t xml:space="preserve"> elementos novedosos</w:t>
      </w:r>
      <w:r w:rsidR="00B82F9E" w:rsidRPr="005E528A">
        <w:rPr>
          <w:rFonts w:ascii="Palatino Linotype" w:eastAsia="Calibri" w:hAnsi="Palatino Linotype" w:cs="Arial"/>
        </w:rPr>
        <w:t xml:space="preserve"> con relación a la respuesta primigenia y</w:t>
      </w:r>
      <w:r w:rsidR="00A133FA" w:rsidRPr="005E528A">
        <w:rPr>
          <w:rFonts w:ascii="Palatino Linotype" w:eastAsia="Calibri" w:hAnsi="Palatino Linotype" w:cs="Arial"/>
        </w:rPr>
        <w:t xml:space="preserve"> que </w:t>
      </w:r>
      <w:r w:rsidR="009D13AE" w:rsidRPr="005E528A">
        <w:rPr>
          <w:rFonts w:ascii="Palatino Linotype" w:eastAsia="Calibri" w:hAnsi="Palatino Linotype" w:cs="Arial"/>
        </w:rPr>
        <w:t>podrían modificar</w:t>
      </w:r>
      <w:r w:rsidR="006E3985" w:rsidRPr="005E528A">
        <w:rPr>
          <w:rFonts w:ascii="Palatino Linotype" w:eastAsia="Calibri" w:hAnsi="Palatino Linotype" w:cs="Arial"/>
        </w:rPr>
        <w:t xml:space="preserve"> el sentido de la presente resolución</w:t>
      </w:r>
      <w:r w:rsidR="00D15EC8" w:rsidRPr="005E528A">
        <w:rPr>
          <w:rFonts w:ascii="Palatino Linotype" w:eastAsia="Calibri" w:hAnsi="Palatino Linotype" w:cs="Arial"/>
        </w:rPr>
        <w:t>, por su parte el recurrente fue omiso</w:t>
      </w:r>
      <w:r w:rsidR="009D7EB8" w:rsidRPr="005E528A">
        <w:rPr>
          <w:rFonts w:ascii="Palatino Linotype" w:eastAsia="Calibri" w:hAnsi="Palatino Linotype" w:cs="Arial"/>
        </w:rPr>
        <w:t xml:space="preserve"> en emitir manifestaciones. </w:t>
      </w:r>
      <w:r w:rsidR="00B12503" w:rsidRPr="005E528A">
        <w:rPr>
          <w:rFonts w:ascii="Palatino Linotype" w:eastAsia="Calibri" w:hAnsi="Palatino Linotype" w:cs="Arial"/>
        </w:rPr>
        <w:t xml:space="preserve"> </w:t>
      </w:r>
    </w:p>
    <w:p w14:paraId="5A37BEFE" w14:textId="77777777" w:rsidR="000D13EA" w:rsidRPr="005E528A" w:rsidRDefault="000D13EA" w:rsidP="005E528A">
      <w:pPr>
        <w:pStyle w:val="Prrafodelista"/>
        <w:spacing w:line="360" w:lineRule="auto"/>
        <w:ind w:left="0"/>
        <w:jc w:val="both"/>
        <w:rPr>
          <w:rFonts w:ascii="Palatino Linotype" w:hAnsi="Palatino Linotype"/>
          <w:i/>
          <w:color w:val="000000"/>
        </w:rPr>
      </w:pPr>
    </w:p>
    <w:p w14:paraId="3942767C" w14:textId="7B5BEFCF" w:rsidR="00F25DC5" w:rsidRPr="005E528A" w:rsidRDefault="0041336F" w:rsidP="005E528A">
      <w:pPr>
        <w:pStyle w:val="Prrafodelista"/>
        <w:numPr>
          <w:ilvl w:val="0"/>
          <w:numId w:val="1"/>
        </w:numPr>
        <w:spacing w:line="360" w:lineRule="auto"/>
        <w:ind w:left="0" w:firstLine="0"/>
        <w:jc w:val="both"/>
        <w:rPr>
          <w:rFonts w:ascii="Palatino Linotype" w:hAnsi="Palatino Linotype"/>
          <w:b/>
        </w:rPr>
      </w:pPr>
      <w:r w:rsidRPr="005E528A">
        <w:rPr>
          <w:rFonts w:ascii="Palatino Linotype" w:hAnsi="Palatino Linotype"/>
        </w:rPr>
        <w:t xml:space="preserve">En </w:t>
      </w:r>
      <w:r w:rsidRPr="005E528A">
        <w:rPr>
          <w:rFonts w:ascii="Palatino Linotype" w:hAnsi="Palatino Linotype" w:cs="Arial"/>
        </w:rPr>
        <w:t>fe</w:t>
      </w:r>
      <w:r w:rsidR="00DB2BCC" w:rsidRPr="005E528A">
        <w:rPr>
          <w:rFonts w:ascii="Palatino Linotype" w:hAnsi="Palatino Linotype" w:cs="Arial"/>
        </w:rPr>
        <w:t xml:space="preserve">cha </w:t>
      </w:r>
      <w:r w:rsidR="00F25DC5" w:rsidRPr="005E528A">
        <w:rPr>
          <w:rFonts w:ascii="Palatino Linotype" w:hAnsi="Palatino Linotype" w:cs="Arial"/>
        </w:rPr>
        <w:t>veintiuno (21</w:t>
      </w:r>
      <w:r w:rsidR="00DB2BCC" w:rsidRPr="005E528A">
        <w:rPr>
          <w:rFonts w:ascii="Palatino Linotype" w:hAnsi="Palatino Linotype" w:cs="Arial"/>
        </w:rPr>
        <w:t xml:space="preserve">) </w:t>
      </w:r>
      <w:r w:rsidRPr="005E528A">
        <w:rPr>
          <w:rFonts w:ascii="Palatino Linotype" w:hAnsi="Palatino Linotype" w:cs="Arial"/>
        </w:rPr>
        <w:t xml:space="preserve">de </w:t>
      </w:r>
      <w:r w:rsidR="00F25DC5" w:rsidRPr="005E528A">
        <w:rPr>
          <w:rFonts w:ascii="Palatino Linotype" w:hAnsi="Palatino Linotype" w:cs="Arial"/>
        </w:rPr>
        <w:t>marzo de dos mil diecinueve</w:t>
      </w:r>
      <w:r w:rsidRPr="005E528A">
        <w:rPr>
          <w:rFonts w:ascii="Palatino Linotype" w:hAnsi="Palatino Linotype" w:cs="Arial"/>
        </w:rPr>
        <w:t xml:space="preserve"> se solicitó la ampliación del plazo a efecto de realiz</w:t>
      </w:r>
      <w:r w:rsidR="00F25DC5" w:rsidRPr="005E528A">
        <w:rPr>
          <w:rFonts w:ascii="Palatino Linotype" w:hAnsi="Palatino Linotype" w:cs="Arial"/>
        </w:rPr>
        <w:t xml:space="preserve">ar un mejor estudio del asunto, asimismo, </w:t>
      </w:r>
      <w:r w:rsidR="00F25DC5" w:rsidRPr="005E528A">
        <w:rPr>
          <w:rFonts w:ascii="Palatino Linotype" w:hAnsi="Palatino Linotype" w:cs="Arial"/>
        </w:rPr>
        <w:lastRenderedPageBreak/>
        <w:t>med</w:t>
      </w:r>
      <w:r w:rsidRPr="005E528A">
        <w:rPr>
          <w:rFonts w:ascii="Palatino Linotype" w:hAnsi="Palatino Linotype" w:cs="Arial"/>
        </w:rPr>
        <w:t xml:space="preserve">iante acuerdo de </w:t>
      </w:r>
      <w:r w:rsidR="00F25DC5" w:rsidRPr="005E528A">
        <w:rPr>
          <w:rFonts w:ascii="Palatino Linotype" w:hAnsi="Palatino Linotype" w:cs="Arial"/>
        </w:rPr>
        <w:t>misma fecha</w:t>
      </w:r>
      <w:r w:rsidRPr="005E528A">
        <w:rPr>
          <w:rFonts w:ascii="Palatino Linotype" w:hAnsi="Palatino Linotype" w:cs="Arial"/>
        </w:rPr>
        <w:t xml:space="preserve"> por instrucciones del </w:t>
      </w:r>
      <w:r w:rsidR="00585F00" w:rsidRPr="005E528A">
        <w:rPr>
          <w:rFonts w:ascii="Palatino Linotype" w:hAnsi="Palatino Linotype"/>
        </w:rPr>
        <w:t>Comisionado Ponente decretó el cierre de instrucción</w:t>
      </w:r>
      <w:r w:rsidR="00DB2BCC" w:rsidRPr="005E528A">
        <w:rPr>
          <w:rFonts w:ascii="Palatino Linotype" w:hAnsi="Palatino Linotype"/>
        </w:rPr>
        <w:t>,</w:t>
      </w:r>
      <w:r w:rsidR="00585F00" w:rsidRPr="005E528A">
        <w:rPr>
          <w:rFonts w:ascii="Palatino Linotype" w:hAnsi="Palatino Linotype" w:cs="Arial"/>
        </w:rPr>
        <w:t xml:space="preserve"> </w:t>
      </w:r>
      <w:r w:rsidRPr="005E528A">
        <w:rPr>
          <w:rFonts w:ascii="Palatino Linotype" w:hAnsi="Palatino Linotype"/>
        </w:rPr>
        <w:t xml:space="preserve"> </w:t>
      </w:r>
      <w:r w:rsidRPr="005E528A">
        <w:rPr>
          <w:rFonts w:ascii="Palatino Linotype" w:hAnsi="Palatino Linotype" w:cs="Arial"/>
        </w:rPr>
        <w:t xml:space="preserve">por lo que se </w:t>
      </w:r>
      <w:r w:rsidR="00585F00" w:rsidRPr="005E528A">
        <w:rPr>
          <w:rFonts w:ascii="Palatino Linotype" w:hAnsi="Palatino Linotype" w:cs="Arial"/>
        </w:rPr>
        <w:t>ordenó tur</w:t>
      </w:r>
      <w:r w:rsidR="00434B23" w:rsidRPr="005E528A">
        <w:rPr>
          <w:rFonts w:ascii="Palatino Linotype" w:hAnsi="Palatino Linotype" w:cs="Arial"/>
        </w:rPr>
        <w:t xml:space="preserve">nar el expediente a resolución, </w:t>
      </w:r>
      <w:r w:rsidR="0018629C" w:rsidRPr="005E528A">
        <w:rPr>
          <w:rFonts w:ascii="Palatino Linotype" w:hAnsi="Palatino Linotype" w:cs="Arial"/>
        </w:rPr>
        <w:t>misma q</w:t>
      </w:r>
      <w:r w:rsidRPr="005E528A">
        <w:rPr>
          <w:rFonts w:ascii="Palatino Linotype" w:hAnsi="Palatino Linotype" w:cs="Arial"/>
        </w:rPr>
        <w:t xml:space="preserve">ue a continuación se pronuncia. </w:t>
      </w:r>
    </w:p>
    <w:p w14:paraId="0EC7F05C" w14:textId="77777777" w:rsidR="009D7EB8" w:rsidRPr="005E528A" w:rsidRDefault="009D7EB8" w:rsidP="005E528A">
      <w:pPr>
        <w:pStyle w:val="Prrafodelista"/>
        <w:spacing w:line="360" w:lineRule="auto"/>
        <w:ind w:left="0"/>
        <w:jc w:val="both"/>
        <w:rPr>
          <w:rFonts w:ascii="Palatino Linotype" w:hAnsi="Palatino Linotype" w:cs="Arial"/>
        </w:rPr>
      </w:pPr>
    </w:p>
    <w:p w14:paraId="51E91971" w14:textId="3C9245D9" w:rsidR="00585F00" w:rsidRPr="005E528A" w:rsidRDefault="00585F00" w:rsidP="005E528A">
      <w:pPr>
        <w:pStyle w:val="Ttulo1"/>
        <w:spacing w:before="0" w:line="360" w:lineRule="auto"/>
        <w:jc w:val="center"/>
        <w:rPr>
          <w:b/>
          <w:szCs w:val="24"/>
        </w:rPr>
      </w:pPr>
      <w:bookmarkStart w:id="60" w:name="_Toc491791302"/>
      <w:bookmarkStart w:id="61" w:name="_Toc4023744"/>
      <w:r w:rsidRPr="005E528A">
        <w:rPr>
          <w:b/>
          <w:szCs w:val="24"/>
        </w:rPr>
        <w:t>CONSIDERANDO</w:t>
      </w:r>
      <w:bookmarkEnd w:id="60"/>
      <w:bookmarkEnd w:id="61"/>
    </w:p>
    <w:p w14:paraId="7681ED66" w14:textId="77777777" w:rsidR="00585F00" w:rsidRPr="005E528A" w:rsidRDefault="00585F00" w:rsidP="005E528A">
      <w:pPr>
        <w:spacing w:line="360" w:lineRule="auto"/>
        <w:rPr>
          <w:rFonts w:ascii="Palatino Linotype" w:hAnsi="Palatino Linotype"/>
          <w:lang w:val="es-MX" w:eastAsia="en-US"/>
        </w:rPr>
      </w:pPr>
    </w:p>
    <w:p w14:paraId="717D4ABA" w14:textId="30EA7072" w:rsidR="00585F00" w:rsidRPr="005E528A" w:rsidRDefault="00585F00" w:rsidP="005E528A">
      <w:pPr>
        <w:pStyle w:val="Ttulo2"/>
        <w:spacing w:before="0" w:line="360" w:lineRule="auto"/>
        <w:rPr>
          <w:rFonts w:ascii="Palatino Linotype" w:hAnsi="Palatino Linotype"/>
          <w:b/>
          <w:color w:val="auto"/>
          <w:sz w:val="24"/>
          <w:szCs w:val="24"/>
        </w:rPr>
      </w:pPr>
      <w:bookmarkStart w:id="62" w:name="_Toc491791303"/>
      <w:bookmarkStart w:id="63" w:name="_Toc4023745"/>
      <w:r w:rsidRPr="005E528A">
        <w:rPr>
          <w:rFonts w:ascii="Palatino Linotype" w:hAnsi="Palatino Linotype"/>
          <w:b/>
          <w:color w:val="auto"/>
          <w:sz w:val="24"/>
          <w:szCs w:val="24"/>
        </w:rPr>
        <w:t>PRIMERO. De la competencia</w:t>
      </w:r>
      <w:bookmarkEnd w:id="62"/>
      <w:r w:rsidR="00293D6D" w:rsidRPr="005E528A">
        <w:rPr>
          <w:rFonts w:ascii="Palatino Linotype" w:hAnsi="Palatino Linotype"/>
          <w:b/>
          <w:color w:val="auto"/>
          <w:sz w:val="24"/>
          <w:szCs w:val="24"/>
        </w:rPr>
        <w:t>.</w:t>
      </w:r>
      <w:bookmarkEnd w:id="63"/>
    </w:p>
    <w:p w14:paraId="6EA8B854" w14:textId="77777777" w:rsidR="00585F00" w:rsidRPr="005E528A" w:rsidRDefault="00585F00" w:rsidP="005E528A">
      <w:pPr>
        <w:spacing w:line="360" w:lineRule="auto"/>
        <w:rPr>
          <w:rFonts w:ascii="Palatino Linotype" w:hAnsi="Palatino Linotype"/>
          <w:lang w:val="es-MX" w:eastAsia="en-US"/>
        </w:rPr>
      </w:pPr>
    </w:p>
    <w:p w14:paraId="1A2AC03F" w14:textId="7A3F3C85" w:rsidR="001F5AF8" w:rsidRPr="005E528A" w:rsidRDefault="00357253" w:rsidP="005E528A">
      <w:pPr>
        <w:pStyle w:val="Prrafodelista"/>
        <w:numPr>
          <w:ilvl w:val="0"/>
          <w:numId w:val="1"/>
        </w:numPr>
        <w:spacing w:line="360" w:lineRule="auto"/>
        <w:ind w:left="0" w:firstLine="0"/>
        <w:jc w:val="both"/>
        <w:rPr>
          <w:rFonts w:ascii="Palatino Linotype" w:eastAsia="Calibri" w:hAnsi="Palatino Linotype" w:cs="Times New Roman"/>
          <w:lang w:val="es-ES"/>
        </w:rPr>
      </w:pPr>
      <w:r w:rsidRPr="005E528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w:t>
      </w:r>
      <w:r w:rsidRPr="005E528A">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FA7C123" w14:textId="77777777" w:rsidR="000D13EA" w:rsidRPr="005E528A" w:rsidRDefault="000D13EA" w:rsidP="005E528A">
      <w:pPr>
        <w:pStyle w:val="Prrafodelista"/>
        <w:spacing w:line="360" w:lineRule="auto"/>
        <w:ind w:left="0"/>
        <w:jc w:val="both"/>
        <w:rPr>
          <w:rFonts w:ascii="Palatino Linotype" w:eastAsia="Calibri" w:hAnsi="Palatino Linotype" w:cs="Times New Roman"/>
          <w:lang w:val="es-ES"/>
        </w:rPr>
      </w:pPr>
    </w:p>
    <w:p w14:paraId="23C784AF" w14:textId="77777777" w:rsidR="00585F00" w:rsidRPr="005E528A" w:rsidRDefault="00585F00" w:rsidP="005E528A">
      <w:pPr>
        <w:pStyle w:val="Ttulo2"/>
        <w:spacing w:before="0" w:line="360" w:lineRule="auto"/>
        <w:rPr>
          <w:rFonts w:ascii="Palatino Linotype" w:hAnsi="Palatino Linotype"/>
          <w:b/>
          <w:color w:val="auto"/>
          <w:sz w:val="24"/>
          <w:szCs w:val="24"/>
        </w:rPr>
      </w:pPr>
      <w:bookmarkStart w:id="64" w:name="_Toc491791304"/>
      <w:bookmarkStart w:id="65" w:name="_Toc4023746"/>
      <w:r w:rsidRPr="005E528A">
        <w:rPr>
          <w:rFonts w:ascii="Palatino Linotype" w:hAnsi="Palatino Linotype"/>
          <w:b/>
          <w:color w:val="auto"/>
          <w:sz w:val="24"/>
          <w:szCs w:val="24"/>
        </w:rPr>
        <w:t>SEGUNDO. De la oportunidad y procedencia.</w:t>
      </w:r>
      <w:bookmarkEnd w:id="64"/>
      <w:bookmarkEnd w:id="65"/>
    </w:p>
    <w:p w14:paraId="46BC18EE" w14:textId="77777777" w:rsidR="00361A0C" w:rsidRPr="005E528A" w:rsidRDefault="00361A0C" w:rsidP="005E528A">
      <w:pPr>
        <w:spacing w:line="360" w:lineRule="auto"/>
        <w:rPr>
          <w:rFonts w:ascii="Palatino Linotype" w:hAnsi="Palatino Linotype"/>
          <w:lang w:val="es-MX" w:eastAsia="en-US"/>
        </w:rPr>
      </w:pPr>
    </w:p>
    <w:p w14:paraId="0D2E8A04" w14:textId="77A0C41E" w:rsidR="0041336F" w:rsidRPr="005E528A" w:rsidRDefault="00361A0C" w:rsidP="005E528A">
      <w:pPr>
        <w:pStyle w:val="Prrafodelista"/>
        <w:numPr>
          <w:ilvl w:val="0"/>
          <w:numId w:val="1"/>
        </w:numPr>
        <w:spacing w:line="360" w:lineRule="auto"/>
        <w:ind w:left="0" w:firstLine="0"/>
        <w:jc w:val="both"/>
        <w:rPr>
          <w:rFonts w:ascii="Palatino Linotype" w:eastAsia="Calibri" w:hAnsi="Palatino Linotype" w:cs="Arial"/>
          <w:b/>
        </w:rPr>
      </w:pPr>
      <w:r w:rsidRPr="005E528A">
        <w:rPr>
          <w:rFonts w:ascii="Palatino Linotype" w:eastAsia="Calibri" w:hAnsi="Palatino Linotype" w:cs="Arial"/>
        </w:rPr>
        <w:lastRenderedPageBreak/>
        <w:t>El medio de impugnación fue presentado a través del Sistema de Acceso a la Información Mexiquense (SAIMEX)</w:t>
      </w:r>
      <w:r w:rsidRPr="005E528A">
        <w:rPr>
          <w:rFonts w:ascii="Palatino Linotype" w:eastAsia="Calibri" w:hAnsi="Palatino Linotype" w:cs="Arial"/>
          <w:b/>
        </w:rPr>
        <w:t>,</w:t>
      </w:r>
      <w:r w:rsidRPr="005E528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5E528A">
        <w:rPr>
          <w:rFonts w:ascii="Palatino Linotype" w:eastAsia="Calibri" w:hAnsi="Palatino Linotype" w:cs="Arial"/>
          <w:b/>
        </w:rPr>
        <w:t>Sujeto Obligado</w:t>
      </w:r>
      <w:r w:rsidR="00D96BE8" w:rsidRPr="005E528A">
        <w:rPr>
          <w:rFonts w:ascii="Palatino Linotype" w:eastAsia="Calibri" w:hAnsi="Palatino Linotype" w:cs="Arial"/>
        </w:rPr>
        <w:t xml:space="preserve"> </w:t>
      </w:r>
      <w:r w:rsidR="00357253" w:rsidRPr="005E528A">
        <w:rPr>
          <w:rFonts w:ascii="Palatino Linotype" w:eastAsia="Calibri" w:hAnsi="Palatino Linotype" w:cs="Arial"/>
        </w:rPr>
        <w:t xml:space="preserve">emitió respuesta el día </w:t>
      </w:r>
      <w:r w:rsidR="00843727" w:rsidRPr="005E528A">
        <w:rPr>
          <w:rFonts w:ascii="Palatino Linotype" w:eastAsia="Calibri" w:hAnsi="Palatino Linotype" w:cs="Arial"/>
        </w:rPr>
        <w:t>veintiséis</w:t>
      </w:r>
      <w:r w:rsidR="0041336F" w:rsidRPr="005E528A">
        <w:rPr>
          <w:rFonts w:ascii="Palatino Linotype" w:eastAsia="Calibri" w:hAnsi="Palatino Linotype" w:cs="Arial"/>
        </w:rPr>
        <w:t xml:space="preserve"> </w:t>
      </w:r>
      <w:r w:rsidRPr="005E528A">
        <w:rPr>
          <w:rFonts w:ascii="Palatino Linotype" w:eastAsia="Calibri" w:hAnsi="Palatino Linotype" w:cs="Arial"/>
        </w:rPr>
        <w:t xml:space="preserve"> (</w:t>
      </w:r>
      <w:r w:rsidR="00843727" w:rsidRPr="005E528A">
        <w:rPr>
          <w:rFonts w:ascii="Palatino Linotype" w:eastAsia="Calibri" w:hAnsi="Palatino Linotype" w:cs="Arial"/>
        </w:rPr>
        <w:t>26</w:t>
      </w:r>
      <w:r w:rsidR="006F57FD" w:rsidRPr="005E528A">
        <w:rPr>
          <w:rFonts w:ascii="Palatino Linotype" w:eastAsia="Calibri" w:hAnsi="Palatino Linotype" w:cs="Arial"/>
        </w:rPr>
        <w:t>) de</w:t>
      </w:r>
      <w:r w:rsidR="00357253" w:rsidRPr="005E528A">
        <w:rPr>
          <w:rFonts w:ascii="Palatino Linotype" w:eastAsia="Calibri" w:hAnsi="Palatino Linotype" w:cs="Arial"/>
        </w:rPr>
        <w:t xml:space="preserve"> </w:t>
      </w:r>
      <w:r w:rsidR="00843727" w:rsidRPr="005E528A">
        <w:rPr>
          <w:rFonts w:ascii="Palatino Linotype" w:eastAsia="Calibri" w:hAnsi="Palatino Linotype" w:cs="Arial"/>
        </w:rPr>
        <w:t>enero</w:t>
      </w:r>
      <w:r w:rsidR="00357253" w:rsidRPr="005E528A">
        <w:rPr>
          <w:rFonts w:ascii="Palatino Linotype" w:eastAsia="Calibri" w:hAnsi="Palatino Linotype" w:cs="Arial"/>
        </w:rPr>
        <w:t xml:space="preserve"> </w:t>
      </w:r>
      <w:r w:rsidR="006F57FD" w:rsidRPr="005E528A">
        <w:rPr>
          <w:rFonts w:ascii="Palatino Linotype" w:eastAsia="Calibri" w:hAnsi="Palatino Linotype" w:cs="Arial"/>
        </w:rPr>
        <w:t>de dos mil dieci</w:t>
      </w:r>
      <w:r w:rsidR="00843727" w:rsidRPr="005E528A">
        <w:rPr>
          <w:rFonts w:ascii="Palatino Linotype" w:eastAsia="Calibri" w:hAnsi="Palatino Linotype" w:cs="Arial"/>
        </w:rPr>
        <w:t>nueve</w:t>
      </w:r>
      <w:r w:rsidRPr="005E528A">
        <w:rPr>
          <w:rFonts w:ascii="Palatino Linotype" w:eastAsia="Calibri" w:hAnsi="Palatino Linotype" w:cs="Arial"/>
        </w:rPr>
        <w:t>, de tal forma que el plazo para interponer</w:t>
      </w:r>
      <w:r w:rsidR="00184881" w:rsidRPr="005E528A">
        <w:rPr>
          <w:rFonts w:ascii="Palatino Linotype" w:eastAsia="Calibri" w:hAnsi="Palatino Linotype" w:cs="Arial"/>
        </w:rPr>
        <w:t xml:space="preserve"> el recurs</w:t>
      </w:r>
      <w:r w:rsidR="00357253" w:rsidRPr="005E528A">
        <w:rPr>
          <w:rFonts w:ascii="Palatino Linotype" w:eastAsia="Calibri" w:hAnsi="Palatino Linotype" w:cs="Arial"/>
        </w:rPr>
        <w:t xml:space="preserve">o transcurrió del día </w:t>
      </w:r>
      <w:r w:rsidR="00843727" w:rsidRPr="005E528A">
        <w:rPr>
          <w:rFonts w:ascii="Palatino Linotype" w:eastAsia="Calibri" w:hAnsi="Palatino Linotype" w:cs="Arial"/>
        </w:rPr>
        <w:t>veintiocho</w:t>
      </w:r>
      <w:r w:rsidR="0041336F" w:rsidRPr="005E528A">
        <w:rPr>
          <w:rFonts w:ascii="Palatino Linotype" w:eastAsia="Calibri" w:hAnsi="Palatino Linotype" w:cs="Arial"/>
        </w:rPr>
        <w:t xml:space="preserve"> </w:t>
      </w:r>
      <w:r w:rsidRPr="005E528A">
        <w:rPr>
          <w:rFonts w:ascii="Palatino Linotype" w:eastAsia="Calibri" w:hAnsi="Palatino Linotype" w:cs="Arial"/>
        </w:rPr>
        <w:t>(</w:t>
      </w:r>
      <w:r w:rsidR="00843727" w:rsidRPr="005E528A">
        <w:rPr>
          <w:rFonts w:ascii="Palatino Linotype" w:eastAsia="Calibri" w:hAnsi="Palatino Linotype" w:cs="Arial"/>
        </w:rPr>
        <w:t>28</w:t>
      </w:r>
      <w:r w:rsidR="00357253" w:rsidRPr="005E528A">
        <w:rPr>
          <w:rFonts w:ascii="Palatino Linotype" w:eastAsia="Calibri" w:hAnsi="Palatino Linotype" w:cs="Arial"/>
        </w:rPr>
        <w:t xml:space="preserve">) de </w:t>
      </w:r>
      <w:r w:rsidR="00843727" w:rsidRPr="005E528A">
        <w:rPr>
          <w:rFonts w:ascii="Palatino Linotype" w:eastAsia="Calibri" w:hAnsi="Palatino Linotype" w:cs="Arial"/>
        </w:rPr>
        <w:t>enero</w:t>
      </w:r>
      <w:r w:rsidR="00293D6D" w:rsidRPr="005E528A">
        <w:rPr>
          <w:rFonts w:ascii="Palatino Linotype" w:eastAsia="Calibri" w:hAnsi="Palatino Linotype" w:cs="Arial"/>
        </w:rPr>
        <w:t xml:space="preserve"> </w:t>
      </w:r>
      <w:r w:rsidRPr="005E528A">
        <w:rPr>
          <w:rFonts w:ascii="Palatino Linotype" w:eastAsia="Calibri" w:hAnsi="Palatino Linotype" w:cs="Arial"/>
        </w:rPr>
        <w:t xml:space="preserve">al </w:t>
      </w:r>
      <w:r w:rsidR="00843727" w:rsidRPr="005E528A">
        <w:rPr>
          <w:rFonts w:ascii="Palatino Linotype" w:eastAsia="Calibri" w:hAnsi="Palatino Linotype" w:cs="Arial"/>
        </w:rPr>
        <w:t>diecinueve</w:t>
      </w:r>
      <w:r w:rsidR="00293D6D" w:rsidRPr="005E528A">
        <w:rPr>
          <w:rFonts w:ascii="Palatino Linotype" w:eastAsia="Calibri" w:hAnsi="Palatino Linotype" w:cs="Arial"/>
        </w:rPr>
        <w:t xml:space="preserve"> </w:t>
      </w:r>
      <w:r w:rsidRPr="005E528A">
        <w:rPr>
          <w:rFonts w:ascii="Palatino Linotype" w:eastAsia="Calibri" w:hAnsi="Palatino Linotype" w:cs="Arial"/>
        </w:rPr>
        <w:t>(</w:t>
      </w:r>
      <w:r w:rsidR="00843727" w:rsidRPr="005E528A">
        <w:rPr>
          <w:rFonts w:ascii="Palatino Linotype" w:eastAsia="Calibri" w:hAnsi="Palatino Linotype" w:cs="Arial"/>
        </w:rPr>
        <w:t>18</w:t>
      </w:r>
      <w:r w:rsidR="00357253" w:rsidRPr="005E528A">
        <w:rPr>
          <w:rFonts w:ascii="Palatino Linotype" w:eastAsia="Calibri" w:hAnsi="Palatino Linotype" w:cs="Arial"/>
        </w:rPr>
        <w:t xml:space="preserve">) de </w:t>
      </w:r>
      <w:r w:rsidR="00843727" w:rsidRPr="005E528A">
        <w:rPr>
          <w:rFonts w:ascii="Palatino Linotype" w:eastAsia="Calibri" w:hAnsi="Palatino Linotype" w:cs="Arial"/>
        </w:rPr>
        <w:t>febrero</w:t>
      </w:r>
      <w:r w:rsidRPr="005E528A">
        <w:rPr>
          <w:rFonts w:ascii="Palatino Linotype" w:eastAsia="Calibri" w:hAnsi="Palatino Linotype" w:cs="Arial"/>
        </w:rPr>
        <w:t xml:space="preserve"> </w:t>
      </w:r>
      <w:r w:rsidR="00843727" w:rsidRPr="005E528A">
        <w:rPr>
          <w:rFonts w:ascii="Palatino Linotype" w:eastAsia="Calibri" w:hAnsi="Palatino Linotype" w:cs="Arial"/>
        </w:rPr>
        <w:t>del presente año</w:t>
      </w:r>
      <w:r w:rsidR="00DB2BCC" w:rsidRPr="005E528A">
        <w:rPr>
          <w:rFonts w:ascii="Palatino Linotype" w:eastAsia="Calibri" w:hAnsi="Palatino Linotype" w:cs="Arial"/>
        </w:rPr>
        <w:t xml:space="preserve">; en consecuencia, </w:t>
      </w:r>
      <w:r w:rsidR="00357253" w:rsidRPr="005E528A">
        <w:rPr>
          <w:rFonts w:ascii="Palatino Linotype" w:eastAsia="Calibri" w:hAnsi="Palatino Linotype" w:cs="Arial"/>
        </w:rPr>
        <w:t xml:space="preserve">la hoy </w:t>
      </w:r>
      <w:r w:rsidR="00357253" w:rsidRPr="005E528A">
        <w:rPr>
          <w:rFonts w:ascii="Palatino Linotype" w:eastAsia="Calibri" w:hAnsi="Palatino Linotype" w:cs="Arial"/>
          <w:b/>
        </w:rPr>
        <w:t>RECURRENTE</w:t>
      </w:r>
      <w:r w:rsidR="00357253" w:rsidRPr="005E528A">
        <w:rPr>
          <w:rFonts w:ascii="Palatino Linotype" w:eastAsia="Calibri" w:hAnsi="Palatino Linotype" w:cs="Arial"/>
        </w:rPr>
        <w:t xml:space="preserve"> </w:t>
      </w:r>
      <w:r w:rsidRPr="005E528A">
        <w:rPr>
          <w:rFonts w:ascii="Palatino Linotype" w:eastAsia="Calibri" w:hAnsi="Palatino Linotype" w:cs="Arial"/>
        </w:rPr>
        <w:t xml:space="preserve"> p</w:t>
      </w:r>
      <w:r w:rsidR="000540ED" w:rsidRPr="005E528A">
        <w:rPr>
          <w:rFonts w:ascii="Palatino Linotype" w:eastAsia="Calibri" w:hAnsi="Palatino Linotype" w:cs="Arial"/>
        </w:rPr>
        <w:t xml:space="preserve">resentó su inconformidad el día </w:t>
      </w:r>
      <w:r w:rsidR="00843727" w:rsidRPr="005E528A">
        <w:rPr>
          <w:rFonts w:ascii="Palatino Linotype" w:eastAsia="Calibri" w:hAnsi="Palatino Linotype" w:cs="Arial"/>
        </w:rPr>
        <w:t xml:space="preserve">treinta </w:t>
      </w:r>
      <w:r w:rsidRPr="005E528A">
        <w:rPr>
          <w:rFonts w:ascii="Palatino Linotype" w:eastAsia="Calibri" w:hAnsi="Palatino Linotype" w:cs="Arial"/>
        </w:rPr>
        <w:t>(</w:t>
      </w:r>
      <w:r w:rsidR="00843727" w:rsidRPr="005E528A">
        <w:rPr>
          <w:rFonts w:ascii="Palatino Linotype" w:eastAsia="Calibri" w:hAnsi="Palatino Linotype" w:cs="Arial"/>
        </w:rPr>
        <w:t>30</w:t>
      </w:r>
      <w:r w:rsidR="00357253" w:rsidRPr="005E528A">
        <w:rPr>
          <w:rFonts w:ascii="Palatino Linotype" w:eastAsia="Calibri" w:hAnsi="Palatino Linotype" w:cs="Arial"/>
        </w:rPr>
        <w:t xml:space="preserve">) de </w:t>
      </w:r>
      <w:r w:rsidR="00843727" w:rsidRPr="005E528A">
        <w:rPr>
          <w:rFonts w:ascii="Palatino Linotype" w:eastAsia="Calibri" w:hAnsi="Palatino Linotype" w:cs="Arial"/>
        </w:rPr>
        <w:t>enero</w:t>
      </w:r>
      <w:r w:rsidRPr="005E528A">
        <w:rPr>
          <w:rFonts w:ascii="Palatino Linotype" w:eastAsia="Calibri" w:hAnsi="Palatino Linotype" w:cs="Arial"/>
        </w:rPr>
        <w:t xml:space="preserve"> </w:t>
      </w:r>
      <w:r w:rsidR="006F57FD" w:rsidRPr="005E528A">
        <w:rPr>
          <w:rFonts w:ascii="Palatino Linotype" w:eastAsia="Calibri" w:hAnsi="Palatino Linotype" w:cs="Arial"/>
        </w:rPr>
        <w:t>de</w:t>
      </w:r>
      <w:r w:rsidR="00843727" w:rsidRPr="005E528A">
        <w:rPr>
          <w:rFonts w:ascii="Palatino Linotype" w:eastAsia="Calibri" w:hAnsi="Palatino Linotype" w:cs="Arial"/>
        </w:rPr>
        <w:t xml:space="preserve"> dos mil diecinueve</w:t>
      </w:r>
      <w:r w:rsidR="0041336F" w:rsidRPr="005E528A">
        <w:rPr>
          <w:rFonts w:ascii="Palatino Linotype" w:eastAsia="Calibri" w:hAnsi="Palatino Linotype" w:cs="Arial"/>
        </w:rPr>
        <w:t xml:space="preserve">. </w:t>
      </w:r>
    </w:p>
    <w:p w14:paraId="17B93E04" w14:textId="77777777" w:rsidR="0041336F" w:rsidRPr="005E528A" w:rsidRDefault="0041336F" w:rsidP="005E528A">
      <w:pPr>
        <w:spacing w:line="360" w:lineRule="auto"/>
        <w:rPr>
          <w:rFonts w:ascii="Palatino Linotype" w:eastAsia="Times New Roman" w:hAnsi="Palatino Linotype" w:cs="Arial"/>
          <w:bCs/>
          <w:color w:val="555555"/>
          <w:lang w:val="es-MX" w:eastAsia="es-MX"/>
        </w:rPr>
      </w:pPr>
    </w:p>
    <w:p w14:paraId="4C006FEF" w14:textId="264F0A6D" w:rsidR="00554657" w:rsidRPr="005E528A" w:rsidRDefault="003347EA" w:rsidP="005E528A">
      <w:pPr>
        <w:pStyle w:val="Prrafodelista"/>
        <w:numPr>
          <w:ilvl w:val="0"/>
          <w:numId w:val="1"/>
        </w:numPr>
        <w:spacing w:line="360" w:lineRule="auto"/>
        <w:ind w:left="0" w:firstLine="0"/>
        <w:jc w:val="both"/>
        <w:rPr>
          <w:rFonts w:ascii="Palatino Linotype" w:hAnsi="Palatino Linotype"/>
        </w:rPr>
      </w:pPr>
      <w:r w:rsidRPr="005E528A">
        <w:rPr>
          <w:rFonts w:ascii="Palatino Linotype" w:eastAsia="Calibri" w:hAnsi="Palatino Linotype" w:cs="Arial"/>
        </w:rPr>
        <w:t>Por otro lado, el</w:t>
      </w:r>
      <w:r w:rsidR="000540ED" w:rsidRPr="005E528A">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4FC79F" w14:textId="77777777" w:rsidR="00C57929" w:rsidRPr="005E528A" w:rsidRDefault="00C57929" w:rsidP="005E528A">
      <w:pPr>
        <w:pStyle w:val="Prrafodelista"/>
        <w:spacing w:line="360" w:lineRule="auto"/>
        <w:ind w:left="0"/>
        <w:jc w:val="both"/>
        <w:rPr>
          <w:rFonts w:ascii="Palatino Linotype" w:hAnsi="Palatino Linotype"/>
        </w:rPr>
      </w:pPr>
    </w:p>
    <w:p w14:paraId="0C39733B" w14:textId="77777777" w:rsidR="00554657" w:rsidRPr="005E528A" w:rsidRDefault="00554657" w:rsidP="005E528A">
      <w:pPr>
        <w:keepNext/>
        <w:keepLines/>
        <w:spacing w:line="360" w:lineRule="auto"/>
        <w:outlineLvl w:val="1"/>
        <w:rPr>
          <w:rFonts w:ascii="Palatino Linotype" w:eastAsia="MS Gothic" w:hAnsi="Palatino Linotype" w:cs="Times New Roman"/>
          <w:b/>
        </w:rPr>
      </w:pPr>
      <w:bookmarkStart w:id="66" w:name="_Toc531795927"/>
      <w:bookmarkStart w:id="67" w:name="_Toc4023747"/>
      <w:r w:rsidRPr="005E528A">
        <w:rPr>
          <w:rFonts w:ascii="Palatino Linotype" w:eastAsia="MS Gothic" w:hAnsi="Palatino Linotype" w:cs="Times New Roman"/>
          <w:b/>
        </w:rPr>
        <w:t>TERCERO. Del planteamiento de la Litis.</w:t>
      </w:r>
      <w:bookmarkEnd w:id="66"/>
      <w:bookmarkEnd w:id="67"/>
    </w:p>
    <w:p w14:paraId="13065A9B" w14:textId="77777777" w:rsidR="00554657" w:rsidRPr="005E528A" w:rsidRDefault="00554657" w:rsidP="005E528A">
      <w:pPr>
        <w:spacing w:line="360" w:lineRule="auto"/>
        <w:rPr>
          <w:rFonts w:ascii="Palatino Linotype" w:eastAsia="MS Mincho" w:hAnsi="Palatino Linotype" w:cstheme="majorBidi"/>
          <w:b/>
        </w:rPr>
      </w:pPr>
    </w:p>
    <w:p w14:paraId="75CE9A50" w14:textId="77777777" w:rsidR="00554657" w:rsidRPr="005E528A" w:rsidRDefault="00554657" w:rsidP="005E528A">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5E528A">
        <w:rPr>
          <w:rFonts w:ascii="Palatino Linotype" w:eastAsia="MS Mincho" w:hAnsi="Palatino Linotype" w:cs="Times New Roman"/>
        </w:rPr>
        <w:t>Así de las constancias que obran en el expediente electrónico, se advierte que la particular mediante solicitud de información vía de acceso SAIMEX, pidió se le proporcionara la información relativa a:</w:t>
      </w:r>
    </w:p>
    <w:p w14:paraId="1202DD23" w14:textId="77777777" w:rsidR="00554657" w:rsidRPr="005E528A" w:rsidRDefault="00554657" w:rsidP="005E528A">
      <w:pPr>
        <w:pStyle w:val="Prrafodelista"/>
        <w:spacing w:line="360" w:lineRule="auto"/>
        <w:ind w:left="0"/>
        <w:jc w:val="both"/>
        <w:rPr>
          <w:rFonts w:ascii="Palatino Linotype" w:eastAsia="Calibri" w:hAnsi="Palatino Linotype" w:cs="Arial"/>
          <w:b/>
        </w:rPr>
      </w:pPr>
    </w:p>
    <w:p w14:paraId="12EA34C0" w14:textId="6675BA6D" w:rsidR="00554657" w:rsidRPr="005E528A" w:rsidRDefault="00554657" w:rsidP="005E528A">
      <w:pPr>
        <w:pStyle w:val="Prrafodelista"/>
        <w:spacing w:line="360" w:lineRule="auto"/>
        <w:ind w:left="567" w:right="567"/>
        <w:jc w:val="both"/>
        <w:rPr>
          <w:rFonts w:ascii="Palatino Linotype" w:eastAsia="Calibri" w:hAnsi="Palatino Linotype" w:cs="Arial"/>
          <w:b/>
        </w:rPr>
      </w:pPr>
      <w:bookmarkStart w:id="68" w:name="_GoBack"/>
      <w:bookmarkEnd w:id="68"/>
      <w:r w:rsidRPr="005E528A">
        <w:rPr>
          <w:rFonts w:ascii="Palatino Linotype" w:eastAsia="Calibri" w:hAnsi="Palatino Linotype" w:cs="Arial"/>
          <w:b/>
        </w:rPr>
        <w:lastRenderedPageBreak/>
        <w:t xml:space="preserve">Los reportes de remuneraciones de mandos medios y superiores de los meses de enero y diciembre de los años 2016 y 2017, así como, de enero y julio de 2018. </w:t>
      </w:r>
    </w:p>
    <w:p w14:paraId="2CBEBA1F" w14:textId="77777777" w:rsidR="00554657" w:rsidRPr="005E528A" w:rsidRDefault="00554657" w:rsidP="005E528A">
      <w:pPr>
        <w:pStyle w:val="Prrafodelista"/>
        <w:spacing w:line="360" w:lineRule="auto"/>
        <w:ind w:left="0"/>
        <w:jc w:val="both"/>
        <w:rPr>
          <w:rFonts w:ascii="Palatino Linotype" w:eastAsia="Calibri" w:hAnsi="Palatino Linotype" w:cs="Arial"/>
          <w:b/>
        </w:rPr>
      </w:pPr>
    </w:p>
    <w:p w14:paraId="4D7DDFB5" w14:textId="031DB6C1" w:rsidR="00554657" w:rsidRPr="005E528A" w:rsidRDefault="00554657" w:rsidP="005E528A">
      <w:pPr>
        <w:pStyle w:val="Prrafodelista"/>
        <w:numPr>
          <w:ilvl w:val="0"/>
          <w:numId w:val="1"/>
        </w:numPr>
        <w:spacing w:line="360" w:lineRule="auto"/>
        <w:ind w:left="0" w:firstLine="0"/>
        <w:jc w:val="both"/>
        <w:rPr>
          <w:rFonts w:ascii="Palatino Linotype" w:eastAsia="Calibri" w:hAnsi="Palatino Linotype" w:cs="Arial"/>
        </w:rPr>
      </w:pPr>
      <w:r w:rsidRPr="005E528A">
        <w:rPr>
          <w:rFonts w:ascii="Palatino Linotype" w:eastAsia="Calibri" w:hAnsi="Palatino Linotype" w:cs="Arial"/>
        </w:rPr>
        <w:t xml:space="preserve">El </w:t>
      </w:r>
      <w:r w:rsidRPr="005E528A">
        <w:rPr>
          <w:rFonts w:ascii="Palatino Linotype" w:eastAsia="Calibri" w:hAnsi="Palatino Linotype" w:cs="Arial"/>
          <w:b/>
        </w:rPr>
        <w:t>Sujeto Obligado</w:t>
      </w:r>
      <w:r w:rsidRPr="005E528A">
        <w:rPr>
          <w:rFonts w:ascii="Palatino Linotype" w:eastAsia="Calibri" w:hAnsi="Palatino Linotype" w:cs="Arial"/>
        </w:rPr>
        <w:t xml:space="preserve"> en repuesta proporcionó diversos archivos, los cuales fueron anteriormente descritos y en los cuales se contenía la información relativa </w:t>
      </w:r>
      <w:r w:rsidR="007357B8" w:rsidRPr="005E528A">
        <w:rPr>
          <w:rFonts w:ascii="Palatino Linotype" w:eastAsia="Calibri" w:hAnsi="Palatino Linotype" w:cs="Arial"/>
        </w:rPr>
        <w:t xml:space="preserve">a los mandos medios y superiores de los meses de enero y diciembre de  dos mil dieciséis y dos mil diecisiete, así como de enero y julio de dos mil dieciocho. </w:t>
      </w:r>
    </w:p>
    <w:p w14:paraId="74087281" w14:textId="77777777" w:rsidR="007357B8" w:rsidRPr="005E528A" w:rsidRDefault="007357B8" w:rsidP="005E528A">
      <w:pPr>
        <w:pStyle w:val="Prrafodelista"/>
        <w:spacing w:line="360" w:lineRule="auto"/>
        <w:ind w:left="0"/>
        <w:jc w:val="both"/>
        <w:rPr>
          <w:rFonts w:ascii="Palatino Linotype" w:eastAsia="Calibri" w:hAnsi="Palatino Linotype" w:cs="Arial"/>
        </w:rPr>
      </w:pPr>
    </w:p>
    <w:p w14:paraId="2BF6FEF8" w14:textId="3CD7AEAF" w:rsidR="00554657" w:rsidRPr="005E528A" w:rsidRDefault="00554657" w:rsidP="005E528A">
      <w:pPr>
        <w:pStyle w:val="Prrafodelista"/>
        <w:numPr>
          <w:ilvl w:val="0"/>
          <w:numId w:val="1"/>
        </w:numPr>
        <w:spacing w:line="360" w:lineRule="auto"/>
        <w:ind w:left="0" w:firstLine="0"/>
        <w:jc w:val="both"/>
        <w:rPr>
          <w:rFonts w:ascii="Palatino Linotype" w:eastAsia="Calibri" w:hAnsi="Palatino Linotype" w:cs="Arial"/>
        </w:rPr>
      </w:pPr>
      <w:r w:rsidRPr="005E528A">
        <w:rPr>
          <w:rFonts w:ascii="Palatino Linotype" w:eastAsia="Calibri" w:hAnsi="Palatino Linotype" w:cs="Arial"/>
        </w:rPr>
        <w:t>En actos posteriores, el partic</w:t>
      </w:r>
      <w:r w:rsidR="007357B8" w:rsidRPr="005E528A">
        <w:rPr>
          <w:rFonts w:ascii="Palatino Linotype" w:eastAsia="Calibri" w:hAnsi="Palatino Linotype" w:cs="Arial"/>
        </w:rPr>
        <w:t xml:space="preserve">ular se inconformó por la respuesta del </w:t>
      </w:r>
      <w:r w:rsidR="007357B8" w:rsidRPr="005E528A">
        <w:rPr>
          <w:rFonts w:ascii="Palatino Linotype" w:eastAsia="Calibri" w:hAnsi="Palatino Linotype" w:cs="Arial"/>
          <w:b/>
        </w:rPr>
        <w:t>Sujeto Obligado</w:t>
      </w:r>
      <w:r w:rsidR="007357B8" w:rsidRPr="005E528A">
        <w:rPr>
          <w:rFonts w:ascii="Palatino Linotype" w:eastAsia="Calibri" w:hAnsi="Palatino Linotype" w:cs="Arial"/>
        </w:rPr>
        <w:t xml:space="preserve">, arguyendo en acto impugnado la respuesta dada por la autoridad obligada y en razones o motivos de inconformidad que había faltado la información referente al mes de enero de </w:t>
      </w:r>
      <w:r w:rsidR="00F25DC5" w:rsidRPr="005E528A">
        <w:rPr>
          <w:rFonts w:ascii="Palatino Linotype" w:eastAsia="Calibri" w:hAnsi="Palatino Linotype" w:cs="Arial"/>
        </w:rPr>
        <w:t>dos mil dieciséis</w:t>
      </w:r>
      <w:r w:rsidR="007357B8" w:rsidRPr="005E528A">
        <w:rPr>
          <w:rFonts w:ascii="Palatino Linotype" w:eastAsia="Calibri" w:hAnsi="Palatino Linotype" w:cs="Arial"/>
        </w:rPr>
        <w:t xml:space="preserve">. </w:t>
      </w:r>
    </w:p>
    <w:p w14:paraId="3DA0436A" w14:textId="77777777" w:rsidR="00554657" w:rsidRPr="005E528A" w:rsidRDefault="00554657" w:rsidP="005E528A">
      <w:pPr>
        <w:pStyle w:val="Prrafodelista"/>
        <w:spacing w:line="360" w:lineRule="auto"/>
        <w:rPr>
          <w:rFonts w:ascii="Palatino Linotype" w:eastAsia="Calibri" w:hAnsi="Palatino Linotype" w:cs="Arial"/>
        </w:rPr>
      </w:pPr>
    </w:p>
    <w:p w14:paraId="484712BF" w14:textId="76AEF43F" w:rsidR="00554657" w:rsidRPr="005E528A" w:rsidRDefault="00554657" w:rsidP="005E528A">
      <w:pPr>
        <w:pStyle w:val="Prrafodelista"/>
        <w:numPr>
          <w:ilvl w:val="0"/>
          <w:numId w:val="1"/>
        </w:numPr>
        <w:spacing w:line="360" w:lineRule="auto"/>
        <w:ind w:left="0" w:firstLine="0"/>
        <w:jc w:val="both"/>
        <w:rPr>
          <w:rFonts w:ascii="Palatino Linotype" w:eastAsia="Calibri" w:hAnsi="Palatino Linotype" w:cs="Arial"/>
        </w:rPr>
      </w:pPr>
      <w:r w:rsidRPr="005E528A">
        <w:rPr>
          <w:rFonts w:ascii="Palatino Linotype" w:eastAsia="Calibri" w:hAnsi="Palatino Linotype" w:cs="Arial"/>
        </w:rPr>
        <w:t xml:space="preserve">En consecuencia, el </w:t>
      </w:r>
      <w:r w:rsidR="007357B8" w:rsidRPr="005E528A">
        <w:rPr>
          <w:rFonts w:ascii="Palatino Linotype" w:eastAsia="Calibri" w:hAnsi="Palatino Linotype" w:cs="Arial"/>
          <w:b/>
        </w:rPr>
        <w:t>Sujeto Obligado</w:t>
      </w:r>
      <w:r w:rsidR="007357B8" w:rsidRPr="005E528A">
        <w:rPr>
          <w:rFonts w:ascii="Palatino Linotype" w:eastAsia="Calibri" w:hAnsi="Palatino Linotype" w:cs="Arial"/>
        </w:rPr>
        <w:t xml:space="preserve"> </w:t>
      </w:r>
      <w:r w:rsidRPr="005E528A">
        <w:rPr>
          <w:rFonts w:ascii="Palatino Linotype" w:eastAsia="Calibri" w:hAnsi="Palatino Linotype" w:cs="Arial"/>
        </w:rPr>
        <w:t xml:space="preserve">en su informe justificado, tuvo a bien </w:t>
      </w:r>
      <w:r w:rsidR="007357B8" w:rsidRPr="005E528A">
        <w:rPr>
          <w:rFonts w:ascii="Palatino Linotype" w:eastAsia="Calibri" w:hAnsi="Palatino Linotype" w:cs="Arial"/>
        </w:rPr>
        <w:t xml:space="preserve">señalar que remitía el archivo faltante generado por el área responsable y posteriormente anexó un nuevo archivo manifestando que lo enviaba por segunda ocasión, es menester precisar que ambos documentos remitidos como informe justificado, contienen la misma información. </w:t>
      </w:r>
    </w:p>
    <w:p w14:paraId="69A71009" w14:textId="77777777" w:rsidR="00554657" w:rsidRPr="005E528A" w:rsidRDefault="00554657" w:rsidP="005E528A">
      <w:pPr>
        <w:pStyle w:val="Prrafodelista"/>
        <w:spacing w:line="360" w:lineRule="auto"/>
        <w:rPr>
          <w:rFonts w:ascii="Palatino Linotype" w:eastAsia="Calibri" w:hAnsi="Palatino Linotype" w:cs="Arial"/>
        </w:rPr>
      </w:pPr>
    </w:p>
    <w:p w14:paraId="491F23A1" w14:textId="77777777" w:rsidR="00554657" w:rsidRPr="005E528A" w:rsidRDefault="00554657" w:rsidP="005E528A">
      <w:pPr>
        <w:pStyle w:val="Prrafodelista"/>
        <w:numPr>
          <w:ilvl w:val="0"/>
          <w:numId w:val="1"/>
        </w:numPr>
        <w:spacing w:line="360" w:lineRule="auto"/>
        <w:ind w:left="0" w:firstLine="0"/>
        <w:jc w:val="both"/>
        <w:rPr>
          <w:rFonts w:ascii="Palatino Linotype" w:eastAsia="Calibri" w:hAnsi="Palatino Linotype" w:cs="Arial"/>
        </w:rPr>
      </w:pPr>
      <w:r w:rsidRPr="005E528A">
        <w:rPr>
          <w:rFonts w:ascii="Palatino Linotype" w:eastAsia="Calibri" w:hAnsi="Palatino Linotype" w:cs="Arial"/>
        </w:rPr>
        <w:t xml:space="preserve">Es por ello, que esta ponencia procederá a analizar de manera exhaustiva las actuaciones de las partes dentro del expediente, a fin de determinar si es procedente </w:t>
      </w:r>
      <w:r w:rsidRPr="005E528A">
        <w:rPr>
          <w:rFonts w:ascii="Palatino Linotype" w:eastAsia="Calibri" w:hAnsi="Palatino Linotype" w:cs="Arial"/>
        </w:rPr>
        <w:lastRenderedPageBreak/>
        <w:t xml:space="preserve">ordenar la entrega de la información solicitada o de lo contrario se confirmaría la respuesta de la autoridad obligada. </w:t>
      </w:r>
    </w:p>
    <w:p w14:paraId="4AA6A2B7" w14:textId="77777777" w:rsidR="00554657" w:rsidRPr="005E528A" w:rsidRDefault="00554657" w:rsidP="005E528A">
      <w:pPr>
        <w:pStyle w:val="Prrafodelista"/>
        <w:spacing w:line="360" w:lineRule="auto"/>
        <w:ind w:left="0"/>
        <w:jc w:val="both"/>
        <w:rPr>
          <w:rFonts w:ascii="Palatino Linotype" w:eastAsia="Calibri" w:hAnsi="Palatino Linotype" w:cs="Arial"/>
        </w:rPr>
      </w:pPr>
    </w:p>
    <w:p w14:paraId="75BD2E67" w14:textId="77777777" w:rsidR="00554657" w:rsidRPr="005E528A" w:rsidRDefault="00554657" w:rsidP="005E528A">
      <w:pPr>
        <w:keepNext/>
        <w:keepLines/>
        <w:spacing w:line="360" w:lineRule="auto"/>
        <w:outlineLvl w:val="1"/>
        <w:rPr>
          <w:rFonts w:ascii="Palatino Linotype" w:eastAsia="MS Gothic" w:hAnsi="Palatino Linotype" w:cs="Times New Roman"/>
          <w:b/>
        </w:rPr>
      </w:pPr>
      <w:bookmarkStart w:id="69" w:name="_Toc531795928"/>
      <w:bookmarkStart w:id="70" w:name="_Toc4023748"/>
      <w:r w:rsidRPr="005E528A">
        <w:rPr>
          <w:rFonts w:ascii="Palatino Linotype" w:eastAsia="MS Gothic" w:hAnsi="Palatino Linotype" w:cs="Times New Roman"/>
          <w:b/>
        </w:rPr>
        <w:t>CUARTO. Del estudio y resolución del asunto.</w:t>
      </w:r>
      <w:bookmarkEnd w:id="69"/>
      <w:bookmarkEnd w:id="70"/>
      <w:r w:rsidRPr="005E528A">
        <w:rPr>
          <w:rFonts w:ascii="Palatino Linotype" w:eastAsia="MS Gothic" w:hAnsi="Palatino Linotype" w:cs="Times New Roman"/>
          <w:b/>
        </w:rPr>
        <w:t xml:space="preserve"> </w:t>
      </w:r>
    </w:p>
    <w:p w14:paraId="75AA2325" w14:textId="77777777" w:rsidR="00554657" w:rsidRPr="005E528A" w:rsidRDefault="00554657" w:rsidP="005E528A">
      <w:pPr>
        <w:spacing w:line="360" w:lineRule="auto"/>
        <w:contextualSpacing/>
        <w:jc w:val="both"/>
        <w:rPr>
          <w:rFonts w:ascii="Palatino Linotype" w:eastAsia="Calibri" w:hAnsi="Palatino Linotype" w:cs="Arial"/>
          <w:b/>
          <w:sz w:val="12"/>
        </w:rPr>
      </w:pPr>
    </w:p>
    <w:p w14:paraId="1B133ADB" w14:textId="77777777" w:rsidR="00554657" w:rsidRPr="005E528A" w:rsidRDefault="00554657" w:rsidP="005E528A">
      <w:pPr>
        <w:pStyle w:val="Prrafodelista"/>
        <w:numPr>
          <w:ilvl w:val="0"/>
          <w:numId w:val="1"/>
        </w:numPr>
        <w:spacing w:line="360" w:lineRule="auto"/>
        <w:ind w:left="0" w:right="49" w:firstLine="0"/>
        <w:jc w:val="both"/>
        <w:rPr>
          <w:rFonts w:ascii="Palatino Linotype" w:hAnsi="Palatino Linotype" w:cs="Arial"/>
          <w:i/>
        </w:rPr>
      </w:pPr>
      <w:r w:rsidRPr="005E528A">
        <w:rPr>
          <w:rFonts w:ascii="Palatino Linotype" w:hAnsi="Palatino Linotype" w:cs="Arial"/>
        </w:rPr>
        <w:t xml:space="preserve">Precisado lo anterior y derivado del planteamiento de la </w:t>
      </w:r>
      <w:r w:rsidRPr="005E528A">
        <w:rPr>
          <w:rFonts w:ascii="Palatino Linotype" w:hAnsi="Palatino Linotype" w:cs="Arial"/>
          <w:i/>
        </w:rPr>
        <w:t>Litis</w:t>
      </w:r>
      <w:r w:rsidRPr="005E528A">
        <w:rPr>
          <w:rFonts w:ascii="Palatino Linotype" w:hAnsi="Palatino Linotype" w:cs="Arial"/>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5E528A">
        <w:rPr>
          <w:rFonts w:ascii="Palatino Linotype" w:eastAsia="Calibri" w:hAnsi="Palatino Linotype" w:cs="Arial"/>
          <w:lang w:val="es-ES"/>
        </w:rPr>
        <w:t>Ley de Transparencia y Acceso a la Información Pública del Estado de México y Municipios</w:t>
      </w:r>
      <w:r w:rsidRPr="005E528A">
        <w:rPr>
          <w:rFonts w:ascii="Palatino Linotype" w:eastAsia="Times New Roman" w:hAnsi="Palatino Linotype" w:cs="Arial"/>
          <w:lang w:val="es-ES" w:eastAsia="es-MX"/>
        </w:rPr>
        <w:t xml:space="preserve">, de aplicación supletoria. </w:t>
      </w:r>
    </w:p>
    <w:p w14:paraId="4BC59323" w14:textId="77777777" w:rsidR="00554657" w:rsidRPr="005E528A" w:rsidRDefault="00554657" w:rsidP="005E528A">
      <w:pPr>
        <w:pStyle w:val="Prrafodelista"/>
        <w:spacing w:line="360" w:lineRule="auto"/>
        <w:ind w:left="0" w:right="49"/>
        <w:jc w:val="both"/>
        <w:rPr>
          <w:rFonts w:ascii="Palatino Linotype" w:hAnsi="Palatino Linotype" w:cs="Arial"/>
          <w:i/>
          <w:sz w:val="12"/>
        </w:rPr>
      </w:pPr>
    </w:p>
    <w:p w14:paraId="75AA8CAA" w14:textId="77777777" w:rsidR="00554657" w:rsidRPr="005E528A" w:rsidRDefault="00554657" w:rsidP="005E528A">
      <w:pPr>
        <w:pStyle w:val="Prrafodelista"/>
        <w:numPr>
          <w:ilvl w:val="0"/>
          <w:numId w:val="3"/>
        </w:numPr>
        <w:spacing w:line="360" w:lineRule="auto"/>
        <w:ind w:left="709"/>
        <w:outlineLvl w:val="1"/>
        <w:rPr>
          <w:rFonts w:ascii="Palatino Linotype" w:eastAsia="MS Mincho" w:hAnsi="Palatino Linotype" w:cs="Times New Roman"/>
          <w:b/>
        </w:rPr>
      </w:pPr>
      <w:bookmarkStart w:id="71" w:name="_Toc531795929"/>
      <w:bookmarkStart w:id="72" w:name="_Toc4023749"/>
      <w:r w:rsidRPr="005E528A">
        <w:rPr>
          <w:rFonts w:ascii="Palatino Linotype" w:eastAsia="MS Mincho" w:hAnsi="Palatino Linotype" w:cs="Times New Roman"/>
          <w:b/>
        </w:rPr>
        <w:t>De la Fuente de Obligaciones.</w:t>
      </w:r>
      <w:bookmarkEnd w:id="71"/>
      <w:bookmarkEnd w:id="72"/>
      <w:r w:rsidRPr="005E528A">
        <w:rPr>
          <w:rFonts w:ascii="Palatino Linotype" w:eastAsia="MS Mincho" w:hAnsi="Palatino Linotype" w:cs="Times New Roman"/>
          <w:b/>
        </w:rPr>
        <w:t xml:space="preserve"> </w:t>
      </w:r>
    </w:p>
    <w:p w14:paraId="2AE345A1" w14:textId="77777777" w:rsidR="00554657" w:rsidRPr="005E528A" w:rsidRDefault="00554657" w:rsidP="005E528A">
      <w:pPr>
        <w:pStyle w:val="Prrafodelista"/>
        <w:spacing w:line="360" w:lineRule="auto"/>
        <w:ind w:left="709"/>
        <w:outlineLvl w:val="1"/>
        <w:rPr>
          <w:rFonts w:ascii="Palatino Linotype" w:eastAsia="MS Mincho" w:hAnsi="Palatino Linotype" w:cs="Times New Roman"/>
          <w:b/>
        </w:rPr>
      </w:pPr>
    </w:p>
    <w:p w14:paraId="6BF2EC4E" w14:textId="77777777" w:rsidR="00554657" w:rsidRPr="005E528A" w:rsidRDefault="00554657" w:rsidP="005E528A">
      <w:pPr>
        <w:pStyle w:val="Prrafodelista"/>
        <w:numPr>
          <w:ilvl w:val="0"/>
          <w:numId w:val="4"/>
        </w:numPr>
        <w:spacing w:line="360" w:lineRule="auto"/>
        <w:ind w:left="851"/>
        <w:outlineLvl w:val="1"/>
        <w:rPr>
          <w:rFonts w:ascii="Palatino Linotype" w:eastAsia="MS Mincho" w:hAnsi="Palatino Linotype" w:cs="Times New Roman"/>
          <w:b/>
        </w:rPr>
      </w:pPr>
      <w:bookmarkStart w:id="73" w:name="_Toc531695633"/>
      <w:bookmarkStart w:id="74" w:name="_Toc531795930"/>
      <w:bookmarkStart w:id="75" w:name="_Toc4023750"/>
      <w:r w:rsidRPr="005E528A">
        <w:rPr>
          <w:rFonts w:ascii="Palatino Linotype" w:eastAsia="MS Mincho" w:hAnsi="Palatino Linotype" w:cs="Times New Roman"/>
          <w:b/>
        </w:rPr>
        <w:t>De las obligaciones de Transparencia.</w:t>
      </w:r>
      <w:bookmarkEnd w:id="73"/>
      <w:bookmarkEnd w:id="74"/>
      <w:bookmarkEnd w:id="75"/>
      <w:r w:rsidRPr="005E528A">
        <w:rPr>
          <w:rFonts w:ascii="Palatino Linotype" w:eastAsia="MS Mincho" w:hAnsi="Palatino Linotype" w:cs="Times New Roman"/>
          <w:b/>
        </w:rPr>
        <w:t xml:space="preserve"> </w:t>
      </w:r>
    </w:p>
    <w:p w14:paraId="61605CBA" w14:textId="77777777" w:rsidR="00554657" w:rsidRPr="005E528A" w:rsidRDefault="00554657" w:rsidP="005E528A">
      <w:pPr>
        <w:tabs>
          <w:tab w:val="left" w:pos="1800"/>
        </w:tabs>
        <w:spacing w:line="360" w:lineRule="auto"/>
        <w:contextualSpacing/>
        <w:jc w:val="both"/>
        <w:rPr>
          <w:rFonts w:ascii="Palatino Linotype" w:eastAsia="Calibri" w:hAnsi="Palatino Linotype" w:cs="Arial"/>
          <w:b/>
          <w:sz w:val="12"/>
        </w:rPr>
      </w:pPr>
    </w:p>
    <w:p w14:paraId="48D23718" w14:textId="77777777" w:rsidR="00554657" w:rsidRPr="005E528A" w:rsidRDefault="00554657" w:rsidP="005E528A">
      <w:pPr>
        <w:pStyle w:val="Prrafodelista"/>
        <w:numPr>
          <w:ilvl w:val="0"/>
          <w:numId w:val="1"/>
        </w:numPr>
        <w:spacing w:line="360" w:lineRule="auto"/>
        <w:ind w:left="0" w:right="49" w:firstLine="0"/>
        <w:jc w:val="both"/>
        <w:rPr>
          <w:rFonts w:ascii="Palatino Linotype" w:eastAsia="MS Mincho" w:hAnsi="Palatino Linotype" w:cs="Times New Roman"/>
        </w:rPr>
      </w:pPr>
      <w:r w:rsidRPr="005E528A">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5E528A">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4398604C" w14:textId="77777777" w:rsidR="00554657" w:rsidRPr="005E528A" w:rsidRDefault="00554657" w:rsidP="005E528A">
      <w:pPr>
        <w:pStyle w:val="Prrafodelista"/>
        <w:spacing w:line="360" w:lineRule="auto"/>
        <w:ind w:left="0" w:right="49"/>
        <w:jc w:val="both"/>
        <w:rPr>
          <w:rFonts w:ascii="Palatino Linotype" w:eastAsia="MS Mincho" w:hAnsi="Palatino Linotype" w:cs="Times New Roman"/>
        </w:rPr>
      </w:pPr>
    </w:p>
    <w:p w14:paraId="47B30F83" w14:textId="1934FB77" w:rsidR="00554657" w:rsidRPr="005E528A" w:rsidRDefault="00554657" w:rsidP="005E528A">
      <w:pPr>
        <w:numPr>
          <w:ilvl w:val="0"/>
          <w:numId w:val="1"/>
        </w:numPr>
        <w:spacing w:line="360" w:lineRule="auto"/>
        <w:ind w:left="0" w:right="49" w:firstLine="0"/>
        <w:contextualSpacing/>
        <w:jc w:val="both"/>
        <w:rPr>
          <w:rFonts w:ascii="Palatino Linotype" w:eastAsia="MS Mincho" w:hAnsi="Palatino Linotype" w:cs="Times New Roman"/>
        </w:rPr>
      </w:pPr>
      <w:r w:rsidRPr="005E528A">
        <w:rPr>
          <w:rFonts w:ascii="Palatino Linotype" w:eastAsia="MS Mincho" w:hAnsi="Palatino Linotype" w:cs="Times New Roman"/>
        </w:rPr>
        <w:lastRenderedPageBreak/>
        <w:t xml:space="preserve">El </w:t>
      </w:r>
      <w:r w:rsidR="00F25DC5" w:rsidRPr="005E528A">
        <w:rPr>
          <w:rFonts w:ascii="Palatino Linotype" w:eastAsia="MS Mincho" w:hAnsi="Palatino Linotype" w:cs="Times New Roman"/>
          <w:b/>
        </w:rPr>
        <w:t>Sujeto Obligado</w:t>
      </w:r>
      <w:r w:rsidR="00F25DC5" w:rsidRPr="005E528A">
        <w:rPr>
          <w:rFonts w:ascii="Palatino Linotype" w:eastAsia="MS Mincho" w:hAnsi="Palatino Linotype" w:cs="Times New Roman"/>
        </w:rPr>
        <w:t xml:space="preserve"> </w:t>
      </w:r>
      <w:r w:rsidRPr="005E528A">
        <w:rPr>
          <w:rFonts w:ascii="Palatino Linotype" w:eastAsia="MS Mincho" w:hAnsi="Palatino Linotype" w:cs="Times New Roman"/>
        </w:rPr>
        <w:t xml:space="preserve">debe ser cuidadoso del debido cumplimiento de las obligaciones constitucionales que se le imponen </w:t>
      </w:r>
      <w:r w:rsidRPr="005E528A">
        <w:rPr>
          <w:rFonts w:ascii="Palatino Linotype" w:eastAsia="MS Mincho" w:hAnsi="Palatino Linotype" w:cstheme="majorBidi"/>
        </w:rPr>
        <w:t>según lo dispone el tercer párrafo del artículo primero de la Constitución Política de los Estados Unidos Mexicanos</w:t>
      </w:r>
      <w:r w:rsidRPr="005E528A">
        <w:rPr>
          <w:rFonts w:ascii="Palatino Linotype" w:eastAsia="MS Mincho" w:hAnsi="Palatino Linotype" w:cstheme="majorBidi"/>
          <w:b/>
        </w:rPr>
        <w:t xml:space="preserve"> </w:t>
      </w:r>
      <w:r w:rsidRPr="005E528A">
        <w:rPr>
          <w:rFonts w:ascii="Palatino Linotype" w:eastAsia="MS Mincho" w:hAnsi="Palatino Linotype" w:cstheme="majorBidi"/>
        </w:rPr>
        <w:t xml:space="preserve">al señalar la obligación de </w:t>
      </w:r>
      <w:r w:rsidRPr="005E528A">
        <w:rPr>
          <w:rFonts w:ascii="Palatino Linotype" w:eastAsia="MS Mincho" w:hAnsi="Palatino Linotype" w:cstheme="majorBidi"/>
          <w:i/>
        </w:rPr>
        <w:t xml:space="preserve">“promover, respetar, proteger y garantizar los derechos humanos”, </w:t>
      </w:r>
      <w:r w:rsidRPr="005E528A">
        <w:rPr>
          <w:rFonts w:ascii="Palatino Linotype" w:eastAsia="MS Mincho" w:hAnsi="Palatino Linotype" w:cstheme="majorBidi"/>
        </w:rPr>
        <w:t>entre los cuales se encuentra dicho derecho.</w:t>
      </w:r>
    </w:p>
    <w:p w14:paraId="3B66EE81" w14:textId="77777777" w:rsidR="00554657" w:rsidRPr="005E528A" w:rsidRDefault="00554657" w:rsidP="005E528A">
      <w:pPr>
        <w:spacing w:line="360" w:lineRule="auto"/>
        <w:ind w:right="49"/>
        <w:contextualSpacing/>
        <w:jc w:val="both"/>
        <w:rPr>
          <w:rFonts w:ascii="Palatino Linotype" w:eastAsia="MS Mincho" w:hAnsi="Palatino Linotype" w:cs="Times New Roman"/>
          <w:sz w:val="12"/>
        </w:rPr>
      </w:pPr>
    </w:p>
    <w:p w14:paraId="76D8A380" w14:textId="77777777" w:rsidR="00554657" w:rsidRPr="005E528A" w:rsidRDefault="00554657" w:rsidP="005E528A">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5E528A">
        <w:rPr>
          <w:rFonts w:ascii="Palatino Linotype" w:eastAsia="MS Mincho" w:hAnsi="Palatino Linotype" w:cstheme="majorBidi"/>
        </w:rPr>
        <w:t xml:space="preserve">Por cuanto hace al contenido del artículo 6 segundo párrafo, apartado A. fracción I </w:t>
      </w:r>
      <w:r w:rsidRPr="005E528A">
        <w:rPr>
          <w:rFonts w:ascii="Palatino Linotype" w:eastAsia="MS Mincho" w:hAnsi="Palatino Linotype" w:cstheme="majorBidi"/>
          <w:lang w:val="es-ES"/>
        </w:rPr>
        <w:t xml:space="preserve">de la Constitución Política de los Estados Unidos Mexicanos el cual establece </w:t>
      </w:r>
      <w:r w:rsidRPr="005E528A">
        <w:rPr>
          <w:rFonts w:ascii="Palatino Linotype" w:eastAsia="MS Mincho" w:hAnsi="Palatino Linotype" w:cstheme="majorBidi"/>
        </w:rPr>
        <w:t xml:space="preserve">que </w:t>
      </w:r>
      <w:r w:rsidRPr="005E528A">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5E528A">
        <w:rPr>
          <w:rFonts w:ascii="Palatino Linotype" w:eastAsia="MS Mincho" w:hAnsi="Palatino Linotype" w:cstheme="majorBidi"/>
          <w:b/>
          <w:i/>
          <w:lang w:val="es-ES"/>
        </w:rPr>
        <w:t>es pública</w:t>
      </w:r>
      <w:r w:rsidRPr="005E528A">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0056121" w14:textId="77777777" w:rsidR="00554657" w:rsidRPr="005E528A" w:rsidRDefault="00554657" w:rsidP="005E528A">
      <w:pPr>
        <w:spacing w:line="360" w:lineRule="auto"/>
        <w:ind w:right="49"/>
        <w:contextualSpacing/>
        <w:jc w:val="both"/>
        <w:rPr>
          <w:rFonts w:ascii="Palatino Linotype" w:eastAsia="MS Mincho" w:hAnsi="Palatino Linotype" w:cstheme="majorBidi"/>
          <w:i/>
          <w:lang w:val="es-ES"/>
        </w:rPr>
      </w:pPr>
    </w:p>
    <w:p w14:paraId="196C241B" w14:textId="77777777" w:rsidR="00554657" w:rsidRPr="005E528A" w:rsidRDefault="00554657" w:rsidP="005E528A">
      <w:pPr>
        <w:numPr>
          <w:ilvl w:val="0"/>
          <w:numId w:val="1"/>
        </w:numPr>
        <w:spacing w:line="360" w:lineRule="auto"/>
        <w:ind w:left="0" w:right="49" w:firstLine="0"/>
        <w:contextualSpacing/>
        <w:jc w:val="both"/>
        <w:rPr>
          <w:rFonts w:ascii="Palatino Linotype" w:eastAsia="MS Mincho" w:hAnsi="Palatino Linotype" w:cs="Times New Roman"/>
        </w:rPr>
      </w:pPr>
      <w:r w:rsidRPr="005E528A">
        <w:rPr>
          <w:rFonts w:ascii="Palatino Linotype" w:eastAsia="MS Mincho" w:hAnsi="Palatino Linotype" w:cs="Times New Roman"/>
        </w:rPr>
        <w:t xml:space="preserve">En términos generales, la Ley de Transparencia del Estado de México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w:t>
      </w:r>
      <w:r w:rsidRPr="005E528A">
        <w:rPr>
          <w:rFonts w:ascii="Palatino Linotype" w:eastAsia="MS Mincho" w:hAnsi="Palatino Linotype" w:cs="Times New Roman"/>
        </w:rPr>
        <w:lastRenderedPageBreak/>
        <w:t xml:space="preserve">autoridades, siendo la difusión de la información en poder de los sujetos obligados la que contribuirá al logro de éste fin. </w:t>
      </w:r>
    </w:p>
    <w:p w14:paraId="64B1CFB0" w14:textId="77777777" w:rsidR="00554657" w:rsidRPr="005E528A" w:rsidRDefault="00554657" w:rsidP="005E528A">
      <w:pPr>
        <w:spacing w:line="360" w:lineRule="auto"/>
        <w:ind w:right="49"/>
        <w:contextualSpacing/>
        <w:jc w:val="both"/>
        <w:rPr>
          <w:rFonts w:ascii="Palatino Linotype" w:eastAsia="MS Mincho" w:hAnsi="Palatino Linotype" w:cs="Times New Roman"/>
          <w:sz w:val="12"/>
        </w:rPr>
      </w:pPr>
    </w:p>
    <w:p w14:paraId="14796F67" w14:textId="77777777" w:rsidR="00554657" w:rsidRPr="005E528A" w:rsidRDefault="00554657" w:rsidP="005E528A">
      <w:pPr>
        <w:numPr>
          <w:ilvl w:val="0"/>
          <w:numId w:val="1"/>
        </w:numPr>
        <w:spacing w:line="360" w:lineRule="auto"/>
        <w:ind w:left="0" w:right="49" w:firstLine="0"/>
        <w:contextualSpacing/>
        <w:jc w:val="both"/>
        <w:rPr>
          <w:rFonts w:ascii="Palatino Linotype" w:eastAsia="MS Mincho" w:hAnsi="Palatino Linotype" w:cs="Times New Roman"/>
          <w:i/>
        </w:rPr>
      </w:pPr>
      <w:r w:rsidRPr="005E528A">
        <w:rPr>
          <w:rFonts w:ascii="Palatino Linotype" w:eastAsia="MS Mincho" w:hAnsi="Palatino Linotype" w:cs="Times New Roman"/>
        </w:rPr>
        <w:t xml:space="preserve">De acuerdo con el artículo 4 de la Ley en la materia estatal, señala que </w:t>
      </w:r>
      <w:r w:rsidRPr="005E528A">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1B37B71" w14:textId="77777777" w:rsidR="00554657" w:rsidRPr="005E528A" w:rsidRDefault="00554657" w:rsidP="005E528A">
      <w:pPr>
        <w:pStyle w:val="Prrafodelista"/>
        <w:spacing w:line="360" w:lineRule="auto"/>
        <w:rPr>
          <w:rFonts w:ascii="Palatino Linotype" w:eastAsia="MS Mincho" w:hAnsi="Palatino Linotype" w:cs="Times New Roman"/>
          <w:i/>
          <w:sz w:val="12"/>
        </w:rPr>
      </w:pPr>
    </w:p>
    <w:p w14:paraId="2D935A4B" w14:textId="77777777" w:rsidR="00554657" w:rsidRPr="005E528A" w:rsidRDefault="00554657" w:rsidP="005E528A">
      <w:pPr>
        <w:numPr>
          <w:ilvl w:val="0"/>
          <w:numId w:val="1"/>
        </w:numPr>
        <w:spacing w:line="360" w:lineRule="auto"/>
        <w:ind w:left="0" w:right="49" w:firstLine="0"/>
        <w:contextualSpacing/>
        <w:jc w:val="both"/>
        <w:rPr>
          <w:rFonts w:ascii="Palatino Linotype" w:eastAsia="MS Mincho" w:hAnsi="Palatino Linotype" w:cs="Times New Roman"/>
        </w:rPr>
      </w:pPr>
      <w:r w:rsidRPr="005E528A">
        <w:rPr>
          <w:rFonts w:ascii="Palatino Linotype" w:eastAsia="MS Mincho" w:hAnsi="Palatino Linotype" w:cs="Times New Roman"/>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14:paraId="08FBCA96" w14:textId="77777777" w:rsidR="00554657" w:rsidRPr="005E528A" w:rsidRDefault="00554657" w:rsidP="005E528A">
      <w:pPr>
        <w:pStyle w:val="Prrafodelista"/>
        <w:spacing w:line="360" w:lineRule="auto"/>
        <w:rPr>
          <w:rFonts w:ascii="Palatino Linotype" w:eastAsia="MS Mincho" w:hAnsi="Palatino Linotype" w:cs="Times New Roman"/>
          <w:sz w:val="12"/>
        </w:rPr>
      </w:pPr>
    </w:p>
    <w:p w14:paraId="3E97A014" w14:textId="2D512A28" w:rsidR="00554657" w:rsidRPr="005E528A" w:rsidRDefault="00554657" w:rsidP="005E528A">
      <w:pPr>
        <w:numPr>
          <w:ilvl w:val="0"/>
          <w:numId w:val="1"/>
        </w:numPr>
        <w:spacing w:line="360" w:lineRule="auto"/>
        <w:ind w:left="0" w:right="49" w:firstLine="0"/>
        <w:contextualSpacing/>
        <w:jc w:val="both"/>
        <w:rPr>
          <w:rFonts w:ascii="Palatino Linotype" w:eastAsia="MS Mincho" w:hAnsi="Palatino Linotype" w:cs="Times New Roman"/>
        </w:rPr>
      </w:pPr>
      <w:r w:rsidRPr="005E528A">
        <w:rPr>
          <w:rFonts w:ascii="Palatino Linotype" w:eastAsia="MS Mincho" w:hAnsi="Palatino Linotype" w:cs="Times New Roman"/>
        </w:rPr>
        <w:t>Por lo que, toda la información que sea generada, poseída y administrada por el</w:t>
      </w:r>
      <w:r w:rsidRPr="005E528A">
        <w:rPr>
          <w:rFonts w:ascii="Palatino Linotype" w:eastAsia="MS Mincho" w:hAnsi="Palatino Linotype" w:cs="Times New Roman"/>
          <w:b/>
        </w:rPr>
        <w:t xml:space="preserve"> </w:t>
      </w:r>
      <w:r w:rsidR="00F25DC5" w:rsidRPr="005E528A">
        <w:rPr>
          <w:rFonts w:ascii="Palatino Linotype" w:eastAsia="MS Mincho" w:hAnsi="Palatino Linotype" w:cs="Times New Roman"/>
          <w:b/>
        </w:rPr>
        <w:t>Sujeto Obligado</w:t>
      </w:r>
      <w:r w:rsidRPr="005E528A">
        <w:rPr>
          <w:rFonts w:ascii="Palatino Linotype" w:eastAsia="MS Mincho" w:hAnsi="Palatino Linotype" w:cs="Times New Roman"/>
          <w:b/>
        </w:rPr>
        <w:t>,</w:t>
      </w:r>
      <w:r w:rsidRPr="005E528A">
        <w:rPr>
          <w:rFonts w:ascii="Palatino Linotype" w:eastAsia="MS Mincho" w:hAnsi="Palatino Linotype" w:cs="Times New Roman"/>
        </w:rPr>
        <w:t xml:space="preserve"> es pública y accesible de manera permanente a cualquier persona, privilegiando en todo momento el principio de “máxima publicidad” de la misma.</w:t>
      </w:r>
    </w:p>
    <w:p w14:paraId="59E4F2F6" w14:textId="77777777" w:rsidR="00554657" w:rsidRPr="005E528A" w:rsidRDefault="00554657" w:rsidP="005E528A">
      <w:pPr>
        <w:spacing w:line="360" w:lineRule="auto"/>
        <w:ind w:right="49"/>
        <w:contextualSpacing/>
        <w:jc w:val="both"/>
        <w:rPr>
          <w:rFonts w:ascii="Palatino Linotype" w:eastAsia="MS Mincho" w:hAnsi="Palatino Linotype" w:cs="Times New Roman"/>
          <w:sz w:val="12"/>
        </w:rPr>
      </w:pPr>
    </w:p>
    <w:p w14:paraId="3F499D16" w14:textId="77777777" w:rsidR="00554657" w:rsidRPr="005E528A" w:rsidRDefault="00554657" w:rsidP="005E528A">
      <w:pPr>
        <w:numPr>
          <w:ilvl w:val="0"/>
          <w:numId w:val="1"/>
        </w:numPr>
        <w:spacing w:line="360" w:lineRule="auto"/>
        <w:ind w:left="0" w:right="49" w:firstLine="0"/>
        <w:contextualSpacing/>
        <w:jc w:val="both"/>
        <w:rPr>
          <w:rFonts w:ascii="Palatino Linotype" w:eastAsia="MS Mincho" w:hAnsi="Palatino Linotype" w:cs="Times New Roman"/>
        </w:rPr>
      </w:pPr>
      <w:r w:rsidRPr="005E528A">
        <w:rPr>
          <w:rFonts w:ascii="Palatino Linotype" w:eastAsia="MS Mincho" w:hAnsi="Palatino Linotype" w:cs="Times New Roman"/>
        </w:rPr>
        <w:t xml:space="preserve">Al tenor de lo anterior, la información debe ser proporcionada, siempre y cuando se halle en los archivos documentales de los </w:t>
      </w:r>
      <w:r w:rsidRPr="005E528A">
        <w:rPr>
          <w:rFonts w:ascii="Palatino Linotype" w:eastAsia="MS Mincho" w:hAnsi="Palatino Linotype" w:cs="Times New Roman"/>
          <w:b/>
        </w:rPr>
        <w:t>Sujeto Obligados</w:t>
      </w:r>
      <w:r w:rsidRPr="005E528A">
        <w:rPr>
          <w:rFonts w:ascii="Palatino Linotype" w:eastAsia="MS Mincho" w:hAnsi="Palatino Linotype" w:cs="Times New Roman"/>
        </w:rPr>
        <w:t xml:space="preserve"> y en las condiciones que se encuentre, la cual no podrá sufrir modificaciones o procesamiento y no deberá ser presentada conforme a los intereses de los </w:t>
      </w:r>
      <w:r w:rsidRPr="005E528A">
        <w:rPr>
          <w:rFonts w:ascii="Palatino Linotype" w:eastAsia="MS Mincho" w:hAnsi="Palatino Linotype" w:cs="Times New Roman"/>
        </w:rPr>
        <w:lastRenderedPageBreak/>
        <w:t>particulares, así como, los Sujeto Obligados no deberán de generar, resumir o efectuar cálculos o practicar investigaciones.</w:t>
      </w:r>
    </w:p>
    <w:p w14:paraId="061C270B" w14:textId="77777777" w:rsidR="00554657" w:rsidRPr="005E528A" w:rsidRDefault="00554657" w:rsidP="005E528A">
      <w:pPr>
        <w:pStyle w:val="Ttulo1"/>
        <w:spacing w:before="0" w:line="360" w:lineRule="auto"/>
        <w:ind w:left="644"/>
        <w:rPr>
          <w:b/>
          <w:color w:val="000000" w:themeColor="text1"/>
          <w:szCs w:val="24"/>
        </w:rPr>
      </w:pPr>
      <w:bookmarkStart w:id="76" w:name="_Toc531695629"/>
    </w:p>
    <w:p w14:paraId="01128081" w14:textId="16C8F57B" w:rsidR="00554657" w:rsidRPr="005E528A" w:rsidRDefault="00554657" w:rsidP="005E528A">
      <w:pPr>
        <w:pStyle w:val="Ttulo1"/>
        <w:numPr>
          <w:ilvl w:val="0"/>
          <w:numId w:val="3"/>
        </w:numPr>
        <w:spacing w:before="0" w:line="360" w:lineRule="auto"/>
        <w:ind w:left="709"/>
        <w:rPr>
          <w:b/>
          <w:szCs w:val="24"/>
        </w:rPr>
      </w:pPr>
      <w:bookmarkStart w:id="77" w:name="_Toc531795931"/>
      <w:bookmarkStart w:id="78" w:name="_Toc4023751"/>
      <w:r w:rsidRPr="005E528A">
        <w:rPr>
          <w:b/>
          <w:color w:val="000000" w:themeColor="text1"/>
          <w:szCs w:val="24"/>
        </w:rPr>
        <w:t xml:space="preserve">De lo solicitado por el particular y la respuesta del </w:t>
      </w:r>
      <w:r w:rsidR="000D13EA" w:rsidRPr="005E528A">
        <w:rPr>
          <w:b/>
          <w:color w:val="000000" w:themeColor="text1"/>
          <w:szCs w:val="24"/>
        </w:rPr>
        <w:t>Sujeto Obligado</w:t>
      </w:r>
      <w:r w:rsidRPr="005E528A">
        <w:rPr>
          <w:b/>
          <w:color w:val="000000" w:themeColor="text1"/>
          <w:szCs w:val="24"/>
        </w:rPr>
        <w:t>.</w:t>
      </w:r>
      <w:bookmarkEnd w:id="76"/>
      <w:bookmarkEnd w:id="77"/>
      <w:bookmarkEnd w:id="78"/>
      <w:r w:rsidRPr="005E528A">
        <w:rPr>
          <w:b/>
          <w:color w:val="000000" w:themeColor="text1"/>
          <w:szCs w:val="24"/>
        </w:rPr>
        <w:t xml:space="preserve"> </w:t>
      </w:r>
    </w:p>
    <w:p w14:paraId="3DD88E7C" w14:textId="77777777" w:rsidR="00554657" w:rsidRPr="005E528A" w:rsidRDefault="00554657" w:rsidP="005E528A">
      <w:pPr>
        <w:spacing w:line="360" w:lineRule="auto"/>
        <w:ind w:right="49"/>
        <w:contextualSpacing/>
        <w:jc w:val="both"/>
        <w:rPr>
          <w:rFonts w:ascii="Palatino Linotype" w:eastAsia="MS Mincho" w:hAnsi="Palatino Linotype" w:cs="Times New Roman"/>
          <w:i/>
          <w:sz w:val="14"/>
        </w:rPr>
      </w:pPr>
    </w:p>
    <w:p w14:paraId="04990AEB" w14:textId="0BABFE47" w:rsidR="004857E1" w:rsidRPr="005E528A" w:rsidRDefault="004857E1" w:rsidP="005E528A">
      <w:pPr>
        <w:pStyle w:val="Prrafodelista"/>
        <w:numPr>
          <w:ilvl w:val="0"/>
          <w:numId w:val="1"/>
        </w:numPr>
        <w:spacing w:line="360" w:lineRule="auto"/>
        <w:ind w:left="0" w:firstLine="0"/>
        <w:jc w:val="both"/>
        <w:rPr>
          <w:rFonts w:ascii="Palatino Linotype" w:hAnsi="Palatino Linotype"/>
          <w:lang w:val="es-MX" w:eastAsia="en-US"/>
        </w:rPr>
      </w:pPr>
      <w:r w:rsidRPr="005E528A">
        <w:rPr>
          <w:rFonts w:ascii="Palatino Linotype" w:hAnsi="Palatino Linotype"/>
          <w:lang w:val="es-MX" w:eastAsia="en-US"/>
        </w:rPr>
        <w:t xml:space="preserve">Antes de entrar al estudio del caso que nos ocupa, cabe precisar que se obvia el análisis de la competencia por parte del </w:t>
      </w:r>
      <w:r w:rsidRPr="005E528A">
        <w:rPr>
          <w:rFonts w:ascii="Palatino Linotype" w:hAnsi="Palatino Linotype"/>
          <w:b/>
          <w:lang w:val="es-MX" w:eastAsia="en-US"/>
        </w:rPr>
        <w:t>Sujeto Obligado</w:t>
      </w:r>
      <w:r w:rsidRPr="005E528A">
        <w:rPr>
          <w:rFonts w:ascii="Palatino Linotype" w:hAnsi="Palatino Linotype"/>
          <w:lang w:val="es-MX" w:eastAsia="en-US"/>
        </w:rPr>
        <w:t xml:space="preserve">, dado a que éste ha asumido la misma, en razón a que los argumentos y documentos que ha proporcionado en su respuesta.  </w:t>
      </w:r>
    </w:p>
    <w:p w14:paraId="4BD34F61" w14:textId="77777777" w:rsidR="004857E1" w:rsidRPr="005E528A" w:rsidRDefault="004857E1" w:rsidP="005E528A">
      <w:pPr>
        <w:spacing w:line="360" w:lineRule="auto"/>
        <w:contextualSpacing/>
        <w:jc w:val="both"/>
        <w:rPr>
          <w:rFonts w:ascii="Palatino Linotype" w:eastAsia="Calibri" w:hAnsi="Palatino Linotype" w:cs="Arial"/>
          <w:sz w:val="12"/>
        </w:rPr>
      </w:pPr>
    </w:p>
    <w:p w14:paraId="37DEF8AD" w14:textId="7E1832B6" w:rsidR="00554657" w:rsidRPr="005E528A" w:rsidRDefault="004857E1" w:rsidP="005E528A">
      <w:pPr>
        <w:numPr>
          <w:ilvl w:val="0"/>
          <w:numId w:val="1"/>
        </w:numPr>
        <w:spacing w:line="360" w:lineRule="auto"/>
        <w:ind w:left="0" w:firstLine="0"/>
        <w:contextualSpacing/>
        <w:jc w:val="both"/>
        <w:rPr>
          <w:rFonts w:ascii="Palatino Linotype" w:eastAsia="Calibri" w:hAnsi="Palatino Linotype" w:cs="Arial"/>
        </w:rPr>
      </w:pPr>
      <w:r w:rsidRPr="005E528A">
        <w:rPr>
          <w:rFonts w:ascii="Palatino Linotype" w:eastAsia="Calibri" w:hAnsi="Palatino Linotype" w:cs="Arial"/>
        </w:rPr>
        <w:t>Ahora bien, p</w:t>
      </w:r>
      <w:r w:rsidR="00554657" w:rsidRPr="005E528A">
        <w:rPr>
          <w:rFonts w:ascii="Palatino Linotype" w:eastAsia="Calibri" w:hAnsi="Palatino Linotype" w:cs="Arial"/>
        </w:rPr>
        <w:t xml:space="preserve">ara proceder al análisis del presente asunto, es necesario recapitular que el particular requirió al </w:t>
      </w:r>
      <w:r w:rsidR="00276C63" w:rsidRPr="005E528A">
        <w:rPr>
          <w:rFonts w:ascii="Palatino Linotype" w:eastAsia="Calibri" w:hAnsi="Palatino Linotype" w:cs="Arial"/>
        </w:rPr>
        <w:t xml:space="preserve">Ayuntamiento de </w:t>
      </w:r>
      <w:proofErr w:type="spellStart"/>
      <w:r w:rsidR="00276C63" w:rsidRPr="005E528A">
        <w:rPr>
          <w:rFonts w:ascii="Palatino Linotype" w:eastAsia="Calibri" w:hAnsi="Palatino Linotype" w:cs="Arial"/>
        </w:rPr>
        <w:t>Timilpan</w:t>
      </w:r>
      <w:proofErr w:type="spellEnd"/>
      <w:r w:rsidR="00554657" w:rsidRPr="005E528A">
        <w:rPr>
          <w:rFonts w:ascii="Palatino Linotype" w:eastAsia="Calibri" w:hAnsi="Palatino Linotype" w:cs="Arial"/>
        </w:rPr>
        <w:t xml:space="preserve">, la información relativa a: </w:t>
      </w:r>
    </w:p>
    <w:p w14:paraId="7FF6CAAD" w14:textId="77777777" w:rsidR="00554657" w:rsidRPr="005E528A" w:rsidRDefault="00554657" w:rsidP="005E528A">
      <w:pPr>
        <w:spacing w:line="360" w:lineRule="auto"/>
        <w:contextualSpacing/>
        <w:jc w:val="both"/>
        <w:rPr>
          <w:rFonts w:ascii="Palatino Linotype" w:eastAsia="Calibri" w:hAnsi="Palatino Linotype" w:cs="Arial"/>
          <w:sz w:val="12"/>
        </w:rPr>
      </w:pPr>
    </w:p>
    <w:p w14:paraId="640C9DDD" w14:textId="77777777" w:rsidR="00276C63" w:rsidRPr="005E528A" w:rsidRDefault="00276C63" w:rsidP="005E528A">
      <w:pPr>
        <w:pStyle w:val="Prrafodelista"/>
        <w:spacing w:line="360" w:lineRule="auto"/>
        <w:ind w:left="567" w:right="567"/>
        <w:jc w:val="both"/>
        <w:rPr>
          <w:rFonts w:ascii="Palatino Linotype" w:eastAsia="Calibri" w:hAnsi="Palatino Linotype" w:cs="Arial"/>
          <w:b/>
        </w:rPr>
      </w:pPr>
      <w:r w:rsidRPr="005E528A">
        <w:rPr>
          <w:rFonts w:ascii="Palatino Linotype" w:eastAsia="Calibri" w:hAnsi="Palatino Linotype" w:cs="Arial"/>
          <w:b/>
        </w:rPr>
        <w:t xml:space="preserve">Los reportes de remuneraciones de mandos medios y superiores de los meses de enero y diciembre de los años 2016 y 2017, así como, de enero y julio de 2018. </w:t>
      </w:r>
    </w:p>
    <w:p w14:paraId="1F22A611" w14:textId="77777777" w:rsidR="00276C63" w:rsidRPr="005E528A" w:rsidRDefault="00276C63" w:rsidP="005E528A">
      <w:pPr>
        <w:pStyle w:val="Prrafodelista"/>
        <w:spacing w:line="360" w:lineRule="auto"/>
        <w:ind w:left="567" w:right="567"/>
        <w:jc w:val="both"/>
        <w:rPr>
          <w:rFonts w:ascii="Palatino Linotype" w:eastAsia="Calibri" w:hAnsi="Palatino Linotype" w:cs="Arial"/>
          <w:b/>
        </w:rPr>
      </w:pPr>
    </w:p>
    <w:p w14:paraId="5A2EF959" w14:textId="1187F2B1" w:rsidR="00276C63" w:rsidRPr="005E528A" w:rsidRDefault="00276C63" w:rsidP="005E528A">
      <w:pPr>
        <w:pStyle w:val="Prrafodelista"/>
        <w:numPr>
          <w:ilvl w:val="0"/>
          <w:numId w:val="1"/>
        </w:numPr>
        <w:spacing w:line="360" w:lineRule="auto"/>
        <w:ind w:left="0" w:right="49" w:firstLine="0"/>
        <w:jc w:val="both"/>
        <w:rPr>
          <w:rFonts w:ascii="Palatino Linotype" w:eastAsia="Calibri" w:hAnsi="Palatino Linotype" w:cs="Arial"/>
          <w:b/>
        </w:rPr>
      </w:pPr>
      <w:r w:rsidRPr="005E528A">
        <w:rPr>
          <w:rFonts w:ascii="Palatino Linotype" w:eastAsia="Calibri" w:hAnsi="Palatino Linotype" w:cs="Arial"/>
        </w:rPr>
        <w:t xml:space="preserve">Atento a lo anterior, el </w:t>
      </w:r>
      <w:r w:rsidRPr="005E528A">
        <w:rPr>
          <w:rFonts w:ascii="Palatino Linotype" w:eastAsia="Calibri" w:hAnsi="Palatino Linotype" w:cs="Arial"/>
          <w:b/>
        </w:rPr>
        <w:t>Sujeto Obligado</w:t>
      </w:r>
      <w:r w:rsidRPr="005E528A">
        <w:rPr>
          <w:rFonts w:ascii="Palatino Linotype" w:eastAsia="Calibri" w:hAnsi="Palatino Linotype" w:cs="Arial"/>
        </w:rPr>
        <w:t xml:space="preserve"> proporcionó en respuesta diversos archivos en formato Excel, los cuales contienen información relativa al </w:t>
      </w:r>
      <w:r w:rsidRPr="005E528A">
        <w:rPr>
          <w:rFonts w:ascii="Palatino Linotype" w:eastAsia="Calibri" w:hAnsi="Palatino Linotype" w:cs="Arial"/>
          <w:i/>
        </w:rPr>
        <w:t xml:space="preserve">Reporte de Remuneración al Personal de Mandos Medios y Superiores </w:t>
      </w:r>
      <w:r w:rsidRPr="005E528A">
        <w:rPr>
          <w:rFonts w:ascii="Palatino Linotype" w:eastAsia="Calibri" w:hAnsi="Palatino Linotype" w:cs="Arial"/>
        </w:rPr>
        <w:t>de los meses de enero y diciembre de dos mil dieciséis y dos mil diecisiete, así como de enero y julio de dos mil dieciocho, se inserta</w:t>
      </w:r>
      <w:r w:rsidR="003A6DD2" w:rsidRPr="005E528A">
        <w:rPr>
          <w:rFonts w:ascii="Palatino Linotype" w:eastAsia="Calibri" w:hAnsi="Palatino Linotype" w:cs="Arial"/>
        </w:rPr>
        <w:t>n las siguientes</w:t>
      </w:r>
      <w:r w:rsidRPr="005E528A">
        <w:rPr>
          <w:rFonts w:ascii="Palatino Linotype" w:eastAsia="Calibri" w:hAnsi="Palatino Linotype" w:cs="Arial"/>
        </w:rPr>
        <w:t xml:space="preserve"> </w:t>
      </w:r>
      <w:r w:rsidR="003A6DD2" w:rsidRPr="005E528A">
        <w:rPr>
          <w:rFonts w:ascii="Palatino Linotype" w:eastAsia="Calibri" w:hAnsi="Palatino Linotype" w:cs="Arial"/>
        </w:rPr>
        <w:t>imágenes</w:t>
      </w:r>
      <w:r w:rsidRPr="005E528A">
        <w:rPr>
          <w:rFonts w:ascii="Palatino Linotype" w:eastAsia="Calibri" w:hAnsi="Palatino Linotype" w:cs="Arial"/>
        </w:rPr>
        <w:t xml:space="preserve"> para su conocimiento. </w:t>
      </w:r>
    </w:p>
    <w:p w14:paraId="79F14061" w14:textId="77777777" w:rsidR="003A6DD2" w:rsidRPr="005E528A" w:rsidRDefault="003A6DD2" w:rsidP="005E528A">
      <w:pPr>
        <w:pStyle w:val="Prrafodelista"/>
        <w:spacing w:line="360" w:lineRule="auto"/>
        <w:ind w:left="0" w:right="567"/>
        <w:jc w:val="both"/>
        <w:rPr>
          <w:rFonts w:ascii="Palatino Linotype" w:eastAsia="Calibri" w:hAnsi="Palatino Linotype" w:cs="Arial"/>
        </w:rPr>
      </w:pPr>
    </w:p>
    <w:p w14:paraId="373FC70B" w14:textId="52FEEF74" w:rsidR="003A6DD2" w:rsidRPr="005E528A" w:rsidRDefault="00100AEE" w:rsidP="005E528A">
      <w:pPr>
        <w:pStyle w:val="Prrafodelista"/>
        <w:spacing w:line="360" w:lineRule="auto"/>
        <w:ind w:left="0" w:right="567"/>
        <w:jc w:val="both"/>
        <w:rPr>
          <w:rFonts w:ascii="Palatino Linotype" w:eastAsia="Calibri" w:hAnsi="Palatino Linotype" w:cs="Arial"/>
          <w:b/>
        </w:rPr>
      </w:pPr>
      <w:r w:rsidRPr="005E528A">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19352131" wp14:editId="4038C1E1">
                <wp:simplePos x="0" y="0"/>
                <wp:positionH relativeFrom="column">
                  <wp:posOffset>4064386</wp:posOffset>
                </wp:positionH>
                <wp:positionV relativeFrom="paragraph">
                  <wp:posOffset>531108</wp:posOffset>
                </wp:positionV>
                <wp:extent cx="1789043" cy="318052"/>
                <wp:effectExtent l="57150" t="38100" r="78105" b="101600"/>
                <wp:wrapNone/>
                <wp:docPr id="18" name="Rectángulo 18"/>
                <wp:cNvGraphicFramePr/>
                <a:graphic xmlns:a="http://schemas.openxmlformats.org/drawingml/2006/main">
                  <a:graphicData uri="http://schemas.microsoft.com/office/word/2010/wordprocessingShape">
                    <wps:wsp>
                      <wps:cNvSpPr/>
                      <wps:spPr>
                        <a:xfrm>
                          <a:off x="0" y="0"/>
                          <a:ext cx="1789043" cy="318052"/>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667F1" id="Rectángulo 18" o:spid="_x0000_s1026" style="position:absolute;margin-left:320.05pt;margin-top:41.8pt;width:140.85pt;height:25.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" filled="f" strokecolor="#c00000" strokeweight="3pt">
                <v:shadow on="t" color="black" opacity="22937f" origin=",.5" offset="0,.63889mm"/>
              </v:rect>
            </w:pict>
          </mc:Fallback>
        </mc:AlternateContent>
      </w:r>
      <w:r w:rsidR="00301092" w:rsidRPr="005E528A">
        <w:rPr>
          <w:rFonts w:ascii="Palatino Linotype" w:hAnsi="Palatino Linotype"/>
          <w:noProof/>
          <w:lang w:val="es-MX" w:eastAsia="es-MX"/>
        </w:rPr>
        <w:drawing>
          <wp:inline distT="0" distB="0" distL="0" distR="0" wp14:anchorId="04E9A63F" wp14:editId="12DD1298">
            <wp:extent cx="5593903" cy="1048838"/>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5" t="19648" r="28221" b="63473"/>
                    <a:stretch/>
                  </pic:blipFill>
                  <pic:spPr bwMode="auto">
                    <a:xfrm>
                      <a:off x="0" y="0"/>
                      <a:ext cx="5791298" cy="1085849"/>
                    </a:xfrm>
                    <a:prstGeom prst="rect">
                      <a:avLst/>
                    </a:prstGeom>
                    <a:ln>
                      <a:noFill/>
                    </a:ln>
                    <a:extLst>
                      <a:ext uri="{53640926-AAD7-44D8-BBD7-CCE9431645EC}">
                        <a14:shadowObscured xmlns:a14="http://schemas.microsoft.com/office/drawing/2010/main"/>
                      </a:ext>
                    </a:extLst>
                  </pic:spPr>
                </pic:pic>
              </a:graphicData>
            </a:graphic>
          </wp:inline>
        </w:drawing>
      </w:r>
    </w:p>
    <w:p w14:paraId="7F5E99F4" w14:textId="77777777" w:rsidR="003A6DD2" w:rsidRPr="005E528A" w:rsidRDefault="003A6DD2" w:rsidP="005E528A">
      <w:pPr>
        <w:pStyle w:val="Prrafodelista"/>
        <w:spacing w:line="360" w:lineRule="auto"/>
        <w:ind w:left="0" w:right="567"/>
        <w:jc w:val="both"/>
        <w:rPr>
          <w:rFonts w:ascii="Palatino Linotype" w:eastAsia="Calibri" w:hAnsi="Palatino Linotype" w:cs="Arial"/>
          <w:b/>
        </w:rPr>
      </w:pPr>
    </w:p>
    <w:p w14:paraId="541406EC" w14:textId="213AE406" w:rsidR="003A6DD2" w:rsidRPr="005E528A" w:rsidRDefault="00100AEE" w:rsidP="005E528A">
      <w:pPr>
        <w:spacing w:line="360" w:lineRule="auto"/>
        <w:ind w:right="567"/>
        <w:jc w:val="both"/>
        <w:rPr>
          <w:rFonts w:ascii="Palatino Linotype" w:eastAsia="Calibri" w:hAnsi="Palatino Linotype" w:cs="Arial"/>
          <w:b/>
        </w:rPr>
      </w:pPr>
      <w:r w:rsidRPr="005E528A">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6CA04624" wp14:editId="3E7CE45A">
                <wp:simplePos x="0" y="0"/>
                <wp:positionH relativeFrom="column">
                  <wp:posOffset>3888187</wp:posOffset>
                </wp:positionH>
                <wp:positionV relativeFrom="paragraph">
                  <wp:posOffset>355600</wp:posOffset>
                </wp:positionV>
                <wp:extent cx="1789043" cy="318052"/>
                <wp:effectExtent l="57150" t="38100" r="78105" b="101600"/>
                <wp:wrapNone/>
                <wp:docPr id="19" name="Rectángulo 19"/>
                <wp:cNvGraphicFramePr/>
                <a:graphic xmlns:a="http://schemas.openxmlformats.org/drawingml/2006/main">
                  <a:graphicData uri="http://schemas.microsoft.com/office/word/2010/wordprocessingShape">
                    <wps:wsp>
                      <wps:cNvSpPr/>
                      <wps:spPr>
                        <a:xfrm>
                          <a:off x="0" y="0"/>
                          <a:ext cx="1789043" cy="318052"/>
                        </a:xfrm>
                        <a:prstGeom prst="rect">
                          <a:avLst/>
                        </a:prstGeom>
                        <a:noFill/>
                        <a:ln w="3810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0BB39" id="Rectángulo 19" o:spid="_x0000_s1026" style="position:absolute;margin-left:306.15pt;margin-top:28pt;width:140.85pt;height:25.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" filled="f" strokecolor="#c00000" strokeweight="3pt">
                <v:shadow on="t" color="black" opacity="22937f" origin=",.5" offset="0,.63889mm"/>
              </v:rect>
            </w:pict>
          </mc:Fallback>
        </mc:AlternateContent>
      </w:r>
      <w:r w:rsidR="003A6DD2" w:rsidRPr="005E528A">
        <w:rPr>
          <w:rFonts w:ascii="Palatino Linotype" w:hAnsi="Palatino Linotype"/>
          <w:noProof/>
          <w:lang w:val="es-MX" w:eastAsia="es-MX"/>
        </w:rPr>
        <w:drawing>
          <wp:inline distT="0" distB="0" distL="0" distR="0" wp14:anchorId="25B4E774" wp14:editId="6A92C882">
            <wp:extent cx="5392465" cy="893859"/>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18" t="20655" r="37638" b="63405"/>
                    <a:stretch/>
                  </pic:blipFill>
                  <pic:spPr bwMode="auto">
                    <a:xfrm>
                      <a:off x="0" y="0"/>
                      <a:ext cx="5474857" cy="907516"/>
                    </a:xfrm>
                    <a:prstGeom prst="rect">
                      <a:avLst/>
                    </a:prstGeom>
                    <a:ln>
                      <a:noFill/>
                    </a:ln>
                    <a:extLst>
                      <a:ext uri="{53640926-AAD7-44D8-BBD7-CCE9431645EC}">
                        <a14:shadowObscured xmlns:a14="http://schemas.microsoft.com/office/drawing/2010/main"/>
                      </a:ext>
                    </a:extLst>
                  </pic:spPr>
                </pic:pic>
              </a:graphicData>
            </a:graphic>
          </wp:inline>
        </w:drawing>
      </w:r>
    </w:p>
    <w:p w14:paraId="1AF344EF" w14:textId="77777777" w:rsidR="00301092" w:rsidRPr="005E528A" w:rsidRDefault="00301092" w:rsidP="005E528A">
      <w:pPr>
        <w:spacing w:line="360" w:lineRule="auto"/>
        <w:ind w:right="567"/>
        <w:jc w:val="both"/>
        <w:rPr>
          <w:rFonts w:ascii="Palatino Linotype" w:eastAsia="Calibri" w:hAnsi="Palatino Linotype" w:cs="Arial"/>
          <w:b/>
        </w:rPr>
      </w:pPr>
    </w:p>
    <w:p w14:paraId="1E5EB18D" w14:textId="2B85468B" w:rsidR="003A6DD2" w:rsidRPr="005E528A" w:rsidRDefault="005E528A" w:rsidP="005E528A">
      <w:pPr>
        <w:spacing w:line="360" w:lineRule="auto"/>
        <w:ind w:right="567"/>
        <w:jc w:val="both"/>
        <w:rPr>
          <w:rFonts w:ascii="Palatino Linotype" w:eastAsia="Calibri" w:hAnsi="Palatino Linotype" w:cs="Arial"/>
          <w:b/>
        </w:rPr>
      </w:pPr>
      <w:r w:rsidRPr="005E528A">
        <w:rPr>
          <w:rFonts w:ascii="Palatino Linotype" w:hAnsi="Palatino Linotype"/>
          <w:noProof/>
          <w:lang w:val="es-MX" w:eastAsia="es-MX"/>
        </w:rPr>
        <w:drawing>
          <wp:inline distT="0" distB="0" distL="0" distR="0" wp14:anchorId="5C53A7FB" wp14:editId="71322368">
            <wp:extent cx="5461758" cy="830970"/>
            <wp:effectExtent l="0" t="0" r="571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00" t="20404" r="32382" b="63471"/>
                    <a:stretch/>
                  </pic:blipFill>
                  <pic:spPr bwMode="auto">
                    <a:xfrm>
                      <a:off x="0" y="0"/>
                      <a:ext cx="5483984" cy="834352"/>
                    </a:xfrm>
                    <a:prstGeom prst="rect">
                      <a:avLst/>
                    </a:prstGeom>
                    <a:ln>
                      <a:noFill/>
                    </a:ln>
                    <a:extLst>
                      <a:ext uri="{53640926-AAD7-44D8-BBD7-CCE9431645EC}">
                        <a14:shadowObscured xmlns:a14="http://schemas.microsoft.com/office/drawing/2010/main"/>
                      </a:ext>
                    </a:extLst>
                  </pic:spPr>
                </pic:pic>
              </a:graphicData>
            </a:graphic>
          </wp:inline>
        </w:drawing>
      </w:r>
      <w:r w:rsidR="00100AEE" w:rsidRPr="005E528A">
        <w:rPr>
          <w:rFonts w:ascii="Palatino Linotype" w:hAnsi="Palatino Linotype"/>
          <w:noProof/>
          <w:lang w:val="es-MX" w:eastAsia="es-MX"/>
        </w:rPr>
        <mc:AlternateContent>
          <mc:Choice Requires="wps">
            <w:drawing>
              <wp:anchor distT="0" distB="0" distL="114300" distR="114300" simplePos="0" relativeHeight="251679744" behindDoc="0" locked="0" layoutInCell="1" allowOverlap="1" wp14:anchorId="3CC29C7A" wp14:editId="64095BDE">
                <wp:simplePos x="0" y="0"/>
                <wp:positionH relativeFrom="column">
                  <wp:posOffset>3951605</wp:posOffset>
                </wp:positionH>
                <wp:positionV relativeFrom="paragraph">
                  <wp:posOffset>338455</wp:posOffset>
                </wp:positionV>
                <wp:extent cx="1789043" cy="318052"/>
                <wp:effectExtent l="57150" t="38100" r="78105" b="101600"/>
                <wp:wrapNone/>
                <wp:docPr id="20" name="Rectángulo 20"/>
                <wp:cNvGraphicFramePr/>
                <a:graphic xmlns:a="http://schemas.openxmlformats.org/drawingml/2006/main">
                  <a:graphicData uri="http://schemas.microsoft.com/office/word/2010/wordprocessingShape">
                    <wps:wsp>
                      <wps:cNvSpPr/>
                      <wps:spPr>
                        <a:xfrm>
                          <a:off x="0" y="0"/>
                          <a:ext cx="1789043" cy="318052"/>
                        </a:xfrm>
                        <a:prstGeom prst="rect">
                          <a:avLst/>
                        </a:prstGeom>
                        <a:noFill/>
                        <a:ln w="3810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FC18E" id="Rectángulo 20" o:spid="_x0000_s1026" style="position:absolute;margin-left:311.15pt;margin-top:26.65pt;width:140.85pt;height:25.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" filled="f" strokecolor="#c00000" strokeweight="3pt">
                <v:shadow on="t" color="black" opacity="22937f" origin=",.5" offset="0,.63889mm"/>
              </v:rect>
            </w:pict>
          </mc:Fallback>
        </mc:AlternateContent>
      </w:r>
    </w:p>
    <w:p w14:paraId="7B90B80A" w14:textId="168753E1" w:rsidR="003A6DD2" w:rsidRPr="005E528A" w:rsidRDefault="00100AEE" w:rsidP="005E528A">
      <w:pPr>
        <w:spacing w:line="360" w:lineRule="auto"/>
        <w:ind w:right="567"/>
        <w:jc w:val="both"/>
        <w:rPr>
          <w:rFonts w:ascii="Palatino Linotype" w:eastAsia="Calibri" w:hAnsi="Palatino Linotype" w:cs="Arial"/>
          <w:b/>
        </w:rPr>
      </w:pPr>
      <w:r w:rsidRPr="005E528A">
        <w:rPr>
          <w:rFonts w:ascii="Palatino Linotype" w:hAnsi="Palatino Linotype"/>
          <w:noProof/>
          <w:lang w:val="es-MX" w:eastAsia="es-MX"/>
        </w:rPr>
        <mc:AlternateContent>
          <mc:Choice Requires="wps">
            <w:drawing>
              <wp:anchor distT="0" distB="0" distL="114300" distR="114300" simplePos="0" relativeHeight="251681792" behindDoc="0" locked="0" layoutInCell="1" allowOverlap="1" wp14:anchorId="5D55F4E0" wp14:editId="56686581">
                <wp:simplePos x="0" y="0"/>
                <wp:positionH relativeFrom="column">
                  <wp:posOffset>3999507</wp:posOffset>
                </wp:positionH>
                <wp:positionV relativeFrom="paragraph">
                  <wp:posOffset>454135</wp:posOffset>
                </wp:positionV>
                <wp:extent cx="1789043" cy="318052"/>
                <wp:effectExtent l="57150" t="38100" r="78105" b="101600"/>
                <wp:wrapNone/>
                <wp:docPr id="21" name="Rectángulo 21"/>
                <wp:cNvGraphicFramePr/>
                <a:graphic xmlns:a="http://schemas.openxmlformats.org/drawingml/2006/main">
                  <a:graphicData uri="http://schemas.microsoft.com/office/word/2010/wordprocessingShape">
                    <wps:wsp>
                      <wps:cNvSpPr/>
                      <wps:spPr>
                        <a:xfrm>
                          <a:off x="0" y="0"/>
                          <a:ext cx="1789043" cy="318052"/>
                        </a:xfrm>
                        <a:prstGeom prst="rect">
                          <a:avLst/>
                        </a:prstGeom>
                        <a:noFill/>
                        <a:ln w="3810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61507" id="Rectángulo 21" o:spid="_x0000_s1026" style="position:absolute;margin-left:314.9pt;margin-top:35.75pt;width:140.85pt;height:25.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" filled="f" strokecolor="#c00000" strokeweight="3pt">
                <v:shadow on="t" color="black" opacity="22937f" origin=",.5" offset="0,.63889mm"/>
              </v:rect>
            </w:pict>
          </mc:Fallback>
        </mc:AlternateContent>
      </w:r>
      <w:r w:rsidR="00301092" w:rsidRPr="005E528A">
        <w:rPr>
          <w:rFonts w:ascii="Palatino Linotype" w:hAnsi="Palatino Linotype"/>
          <w:noProof/>
          <w:lang w:val="es-MX" w:eastAsia="es-MX"/>
        </w:rPr>
        <w:drawing>
          <wp:inline distT="0" distB="0" distL="0" distR="0" wp14:anchorId="2A3E5A63" wp14:editId="23C7EA69">
            <wp:extent cx="5582284" cy="10170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07" t="20404" r="32310" b="63472"/>
                    <a:stretch/>
                  </pic:blipFill>
                  <pic:spPr bwMode="auto">
                    <a:xfrm>
                      <a:off x="0" y="0"/>
                      <a:ext cx="5680193" cy="1034921"/>
                    </a:xfrm>
                    <a:prstGeom prst="rect">
                      <a:avLst/>
                    </a:prstGeom>
                    <a:ln>
                      <a:noFill/>
                    </a:ln>
                    <a:extLst>
                      <a:ext uri="{53640926-AAD7-44D8-BBD7-CCE9431645EC}">
                        <a14:shadowObscured xmlns:a14="http://schemas.microsoft.com/office/drawing/2010/main"/>
                      </a:ext>
                    </a:extLst>
                  </pic:spPr>
                </pic:pic>
              </a:graphicData>
            </a:graphic>
          </wp:inline>
        </w:drawing>
      </w:r>
    </w:p>
    <w:p w14:paraId="20740095" w14:textId="77777777" w:rsidR="00100AEE" w:rsidRPr="005E528A" w:rsidRDefault="00100AEE" w:rsidP="005E528A">
      <w:pPr>
        <w:spacing w:line="360" w:lineRule="auto"/>
        <w:ind w:right="567"/>
        <w:jc w:val="both"/>
        <w:rPr>
          <w:rFonts w:ascii="Palatino Linotype" w:eastAsia="Calibri" w:hAnsi="Palatino Linotype" w:cs="Arial"/>
          <w:b/>
        </w:rPr>
      </w:pPr>
    </w:p>
    <w:p w14:paraId="1C2CBE98" w14:textId="7FC3BD92" w:rsidR="00100AEE" w:rsidRPr="005E528A" w:rsidRDefault="00100AEE" w:rsidP="005E528A">
      <w:pPr>
        <w:spacing w:line="360" w:lineRule="auto"/>
        <w:ind w:right="567"/>
        <w:jc w:val="both"/>
        <w:rPr>
          <w:rFonts w:ascii="Palatino Linotype" w:eastAsia="Calibri" w:hAnsi="Palatino Linotype" w:cs="Arial"/>
          <w:b/>
        </w:rPr>
      </w:pPr>
      <w:r w:rsidRPr="005E528A">
        <w:rPr>
          <w:rFonts w:ascii="Palatino Linotype" w:hAnsi="Palatino Linotype"/>
          <w:noProof/>
          <w:lang w:val="es-MX" w:eastAsia="es-MX"/>
        </w:rPr>
        <mc:AlternateContent>
          <mc:Choice Requires="wps">
            <w:drawing>
              <wp:anchor distT="0" distB="0" distL="114300" distR="114300" simplePos="0" relativeHeight="251683840" behindDoc="0" locked="0" layoutInCell="1" allowOverlap="1" wp14:anchorId="0209B002" wp14:editId="79354BB8">
                <wp:simplePos x="0" y="0"/>
                <wp:positionH relativeFrom="column">
                  <wp:posOffset>4007457</wp:posOffset>
                </wp:positionH>
                <wp:positionV relativeFrom="paragraph">
                  <wp:posOffset>451567</wp:posOffset>
                </wp:positionV>
                <wp:extent cx="1789043" cy="318052"/>
                <wp:effectExtent l="57150" t="38100" r="78105" b="101600"/>
                <wp:wrapNone/>
                <wp:docPr id="22" name="Rectángulo 22"/>
                <wp:cNvGraphicFramePr/>
                <a:graphic xmlns:a="http://schemas.openxmlformats.org/drawingml/2006/main">
                  <a:graphicData uri="http://schemas.microsoft.com/office/word/2010/wordprocessingShape">
                    <wps:wsp>
                      <wps:cNvSpPr/>
                      <wps:spPr>
                        <a:xfrm>
                          <a:off x="0" y="0"/>
                          <a:ext cx="1789043" cy="318052"/>
                        </a:xfrm>
                        <a:prstGeom prst="rect">
                          <a:avLst/>
                        </a:prstGeom>
                        <a:noFill/>
                        <a:ln w="3810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1BA56" id="Rectángulo 22" o:spid="_x0000_s1026" style="position:absolute;margin-left:315.55pt;margin-top:35.55pt;width:140.85pt;height:25.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" filled="f" strokecolor="#c00000" strokeweight="3pt">
                <v:shadow on="t" color="black" opacity="22937f" origin=",.5" offset="0,.63889mm"/>
              </v:rect>
            </w:pict>
          </mc:Fallback>
        </mc:AlternateContent>
      </w:r>
      <w:r w:rsidRPr="005E528A">
        <w:rPr>
          <w:rFonts w:ascii="Palatino Linotype" w:hAnsi="Palatino Linotype"/>
          <w:noProof/>
          <w:lang w:val="es-MX" w:eastAsia="es-MX"/>
        </w:rPr>
        <w:drawing>
          <wp:inline distT="0" distB="0" distL="0" distR="0" wp14:anchorId="0AC672BB" wp14:editId="0CBE2208">
            <wp:extent cx="5439030" cy="984098"/>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60" t="20909" r="29003" b="63223"/>
                    <a:stretch/>
                  </pic:blipFill>
                  <pic:spPr bwMode="auto">
                    <a:xfrm>
                      <a:off x="0" y="0"/>
                      <a:ext cx="5680133" cy="1027721"/>
                    </a:xfrm>
                    <a:prstGeom prst="rect">
                      <a:avLst/>
                    </a:prstGeom>
                    <a:ln>
                      <a:noFill/>
                    </a:ln>
                    <a:extLst>
                      <a:ext uri="{53640926-AAD7-44D8-BBD7-CCE9431645EC}">
                        <a14:shadowObscured xmlns:a14="http://schemas.microsoft.com/office/drawing/2010/main"/>
                      </a:ext>
                    </a:extLst>
                  </pic:spPr>
                </pic:pic>
              </a:graphicData>
            </a:graphic>
          </wp:inline>
        </w:drawing>
      </w:r>
    </w:p>
    <w:p w14:paraId="5AD16780" w14:textId="031B1755" w:rsidR="004857E1" w:rsidRPr="00044A11" w:rsidRDefault="00100AEE" w:rsidP="00044A11">
      <w:pPr>
        <w:spacing w:line="360" w:lineRule="auto"/>
        <w:rPr>
          <w:rFonts w:ascii="Palatino Linotype" w:eastAsia="MS Mincho" w:hAnsi="Palatino Linotype" w:cs="Arial"/>
        </w:rPr>
      </w:pPr>
      <w:r w:rsidRPr="005E528A">
        <w:rPr>
          <w:rFonts w:ascii="Palatino Linotype" w:hAnsi="Palatino Linotype"/>
          <w:noProof/>
          <w:lang w:val="es-MX" w:eastAsia="es-MX"/>
        </w:rPr>
        <w:lastRenderedPageBreak/>
        <mc:AlternateContent>
          <mc:Choice Requires="wps">
            <w:drawing>
              <wp:anchor distT="0" distB="0" distL="114300" distR="114300" simplePos="0" relativeHeight="251685888" behindDoc="0" locked="0" layoutInCell="1" allowOverlap="1" wp14:anchorId="7C8EDF56" wp14:editId="14F38366">
                <wp:simplePos x="0" y="0"/>
                <wp:positionH relativeFrom="column">
                  <wp:posOffset>4007458</wp:posOffset>
                </wp:positionH>
                <wp:positionV relativeFrom="paragraph">
                  <wp:posOffset>448172</wp:posOffset>
                </wp:positionV>
                <wp:extent cx="1789043" cy="318052"/>
                <wp:effectExtent l="57150" t="38100" r="78105" b="101600"/>
                <wp:wrapNone/>
                <wp:docPr id="23" name="Rectángulo 23"/>
                <wp:cNvGraphicFramePr/>
                <a:graphic xmlns:a="http://schemas.openxmlformats.org/drawingml/2006/main">
                  <a:graphicData uri="http://schemas.microsoft.com/office/word/2010/wordprocessingShape">
                    <wps:wsp>
                      <wps:cNvSpPr/>
                      <wps:spPr>
                        <a:xfrm>
                          <a:off x="0" y="0"/>
                          <a:ext cx="1789043" cy="318052"/>
                        </a:xfrm>
                        <a:prstGeom prst="rect">
                          <a:avLst/>
                        </a:prstGeom>
                        <a:noFill/>
                        <a:ln w="3810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22D9F" id="Rectángulo 23" o:spid="_x0000_s1026" style="position:absolute;margin-left:315.55pt;margin-top:35.3pt;width:140.85pt;height:25.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" filled="f" strokecolor="#c00000" strokeweight="3pt">
                <v:shadow on="t" color="black" opacity="22937f" origin=",.5" offset="0,.63889mm"/>
              </v:rect>
            </w:pict>
          </mc:Fallback>
        </mc:AlternateContent>
      </w:r>
      <w:r w:rsidRPr="005E528A">
        <w:rPr>
          <w:rFonts w:ascii="Palatino Linotype" w:hAnsi="Palatino Linotype"/>
          <w:noProof/>
          <w:lang w:val="es-MX" w:eastAsia="es-MX"/>
        </w:rPr>
        <w:drawing>
          <wp:inline distT="0" distB="0" distL="0" distR="0" wp14:anchorId="4D75C473" wp14:editId="221E6526">
            <wp:extent cx="4705350" cy="817003"/>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01" t="20907" r="32374" b="63472"/>
                    <a:stretch/>
                  </pic:blipFill>
                  <pic:spPr bwMode="auto">
                    <a:xfrm>
                      <a:off x="0" y="0"/>
                      <a:ext cx="4869955" cy="845584"/>
                    </a:xfrm>
                    <a:prstGeom prst="rect">
                      <a:avLst/>
                    </a:prstGeom>
                    <a:ln>
                      <a:noFill/>
                    </a:ln>
                    <a:extLst>
                      <a:ext uri="{53640926-AAD7-44D8-BBD7-CCE9431645EC}">
                        <a14:shadowObscured xmlns:a14="http://schemas.microsoft.com/office/drawing/2010/main"/>
                      </a:ext>
                    </a:extLst>
                  </pic:spPr>
                </pic:pic>
              </a:graphicData>
            </a:graphic>
          </wp:inline>
        </w:drawing>
      </w:r>
    </w:p>
    <w:p w14:paraId="25E72BCB" w14:textId="03FAD461" w:rsidR="00BA28D0" w:rsidRPr="005E528A" w:rsidRDefault="00BA28D0" w:rsidP="005E528A">
      <w:pPr>
        <w:pStyle w:val="Prrafodelista"/>
        <w:numPr>
          <w:ilvl w:val="0"/>
          <w:numId w:val="1"/>
        </w:numPr>
        <w:spacing w:line="360" w:lineRule="auto"/>
        <w:ind w:left="0" w:right="49" w:firstLine="0"/>
        <w:jc w:val="both"/>
        <w:rPr>
          <w:rFonts w:ascii="Palatino Linotype" w:eastAsia="Calibri" w:hAnsi="Palatino Linotype" w:cs="Arial"/>
          <w:b/>
        </w:rPr>
      </w:pPr>
      <w:r w:rsidRPr="005E528A">
        <w:rPr>
          <w:rFonts w:ascii="Palatino Linotype" w:eastAsia="Calibri" w:hAnsi="Palatino Linotype" w:cs="Arial"/>
        </w:rPr>
        <w:t xml:space="preserve">En razón de lo anterior, el particular se inconformó señalando que faltaba la información concerniente a enero de dos mil dieciséis, por lo que atento a ello, el </w:t>
      </w:r>
      <w:r w:rsidRPr="005E528A">
        <w:rPr>
          <w:rFonts w:ascii="Palatino Linotype" w:eastAsia="Calibri" w:hAnsi="Palatino Linotype" w:cs="Arial"/>
          <w:b/>
        </w:rPr>
        <w:t>Sujeto Obligado</w:t>
      </w:r>
      <w:r w:rsidRPr="005E528A">
        <w:rPr>
          <w:rFonts w:ascii="Palatino Linotype" w:eastAsia="Calibri" w:hAnsi="Palatino Linotype" w:cs="Arial"/>
        </w:rPr>
        <w:t xml:space="preserve"> proporcionó mediante informe justificado, nuevamente la información relativa a ese mes y año. </w:t>
      </w:r>
    </w:p>
    <w:p w14:paraId="48B22CDC" w14:textId="77777777" w:rsidR="00BA28D0" w:rsidRPr="005E528A" w:rsidRDefault="00BA28D0" w:rsidP="005E528A">
      <w:pPr>
        <w:pStyle w:val="Prrafodelista"/>
        <w:spacing w:line="360" w:lineRule="auto"/>
        <w:ind w:left="0" w:right="49"/>
        <w:jc w:val="both"/>
        <w:rPr>
          <w:rFonts w:ascii="Palatino Linotype" w:eastAsia="Calibri" w:hAnsi="Palatino Linotype" w:cs="Arial"/>
          <w:b/>
          <w:sz w:val="12"/>
        </w:rPr>
      </w:pPr>
    </w:p>
    <w:p w14:paraId="01B109F0" w14:textId="1C7ADC6F" w:rsidR="00AF75DF" w:rsidRPr="005E528A" w:rsidRDefault="00BA28D0" w:rsidP="005E528A">
      <w:pPr>
        <w:pStyle w:val="Prrafodelista"/>
        <w:numPr>
          <w:ilvl w:val="0"/>
          <w:numId w:val="1"/>
        </w:numPr>
        <w:spacing w:line="360" w:lineRule="auto"/>
        <w:ind w:left="0" w:right="49" w:firstLine="0"/>
        <w:jc w:val="both"/>
        <w:rPr>
          <w:rFonts w:ascii="Palatino Linotype" w:eastAsia="Calibri" w:hAnsi="Palatino Linotype" w:cs="Arial"/>
          <w:b/>
        </w:rPr>
      </w:pPr>
      <w:r w:rsidRPr="005E528A">
        <w:rPr>
          <w:rFonts w:ascii="Palatino Linotype" w:eastAsia="Calibri" w:hAnsi="Palatino Linotype" w:cs="Arial"/>
        </w:rPr>
        <w:t xml:space="preserve">Cabe precisar que del estudio derivado de las actuaciones y cada una de las documentales que integran el expediente electrónico, esta ponencia advirtió que uno de los archivos que el </w:t>
      </w:r>
      <w:r w:rsidRPr="005E528A">
        <w:rPr>
          <w:rFonts w:ascii="Palatino Linotype" w:eastAsia="Calibri" w:hAnsi="Palatino Linotype" w:cs="Arial"/>
          <w:b/>
        </w:rPr>
        <w:t>Sujeto Obligado</w:t>
      </w:r>
      <w:r w:rsidRPr="005E528A">
        <w:rPr>
          <w:rFonts w:ascii="Palatino Linotype" w:eastAsia="Calibri" w:hAnsi="Palatino Linotype" w:cs="Arial"/>
        </w:rPr>
        <w:t xml:space="preserve"> proporcionó en su respuesta correspondía al nombre de “</w:t>
      </w:r>
      <w:hyperlink r:id="rId20" w:tgtFrame="_blank" w:history="1">
        <w:r w:rsidRPr="005E528A">
          <w:rPr>
            <w:rStyle w:val="Hipervnculo"/>
            <w:rFonts w:ascii="Palatino Linotype" w:eastAsia="Calibri" w:hAnsi="Palatino Linotype" w:cs="Arial"/>
            <w:b/>
            <w:bCs/>
            <w:i/>
            <w:color w:val="auto"/>
          </w:rPr>
          <w:t>4.3 Reporte de Remuneraciones de Mandos Medios y Superiores de Diciembre de 2015.xls</w:t>
        </w:r>
      </w:hyperlink>
      <w:r w:rsidRPr="005E528A">
        <w:rPr>
          <w:rFonts w:ascii="Palatino Linotype" w:eastAsia="Calibri" w:hAnsi="Palatino Linotype" w:cs="Arial"/>
          <w:i/>
        </w:rPr>
        <w:t xml:space="preserve">”, </w:t>
      </w:r>
      <w:r w:rsidRPr="005E528A">
        <w:rPr>
          <w:rFonts w:ascii="Palatino Linotype" w:eastAsia="Calibri" w:hAnsi="Palatino Linotype" w:cs="Arial"/>
        </w:rPr>
        <w:t xml:space="preserve">y </w:t>
      </w:r>
      <w:r w:rsidRPr="005E528A">
        <w:rPr>
          <w:rFonts w:ascii="Palatino Linotype" w:eastAsia="Calibri" w:hAnsi="Palatino Linotype" w:cs="Arial"/>
          <w:b/>
          <w:bCs/>
          <w:i/>
        </w:rPr>
        <w:t> </w:t>
      </w:r>
      <w:r w:rsidRPr="005E528A">
        <w:rPr>
          <w:rFonts w:ascii="Palatino Linotype" w:eastAsia="Calibri" w:hAnsi="Palatino Linotype" w:cs="Arial"/>
          <w:bCs/>
        </w:rPr>
        <w:t xml:space="preserve">que de primera instancia se pudiera advertir que corresponde al año 2015, </w:t>
      </w:r>
      <w:r w:rsidR="004A0240" w:rsidRPr="005E528A">
        <w:rPr>
          <w:rFonts w:ascii="Palatino Linotype" w:eastAsia="Calibri" w:hAnsi="Palatino Linotype" w:cs="Arial"/>
          <w:bCs/>
        </w:rPr>
        <w:t xml:space="preserve">sin embargo, </w:t>
      </w:r>
      <w:r w:rsidR="00410185" w:rsidRPr="005E528A">
        <w:rPr>
          <w:rFonts w:ascii="Palatino Linotype" w:eastAsia="Calibri" w:hAnsi="Palatino Linotype" w:cs="Arial"/>
          <w:bCs/>
        </w:rPr>
        <w:t xml:space="preserve">al momento de acceder al mismo, éste contiene la información </w:t>
      </w:r>
      <w:r w:rsidR="00AF75DF" w:rsidRPr="005E528A">
        <w:rPr>
          <w:rFonts w:ascii="Palatino Linotype" w:eastAsia="Calibri" w:hAnsi="Palatino Linotype" w:cs="Arial"/>
          <w:bCs/>
        </w:rPr>
        <w:t>relativa del primero al</w:t>
      </w:r>
      <w:r w:rsidR="00410185" w:rsidRPr="005E528A">
        <w:rPr>
          <w:rFonts w:ascii="Palatino Linotype" w:eastAsia="Calibri" w:hAnsi="Palatino Linotype" w:cs="Arial"/>
          <w:bCs/>
        </w:rPr>
        <w:t xml:space="preserve"> treinta y uno de enero de dos mil dieciséis, no as</w:t>
      </w:r>
      <w:r w:rsidR="00AF75DF" w:rsidRPr="005E528A">
        <w:rPr>
          <w:rFonts w:ascii="Palatino Linotype" w:eastAsia="Calibri" w:hAnsi="Palatino Linotype" w:cs="Arial"/>
          <w:bCs/>
        </w:rPr>
        <w:t xml:space="preserve">í del año dos mil quince, considerando que por error involuntario, se señaló que la información correspondía a otro año, más no al contenido dentro del archivo. </w:t>
      </w:r>
    </w:p>
    <w:p w14:paraId="16EBE16F" w14:textId="77777777" w:rsidR="00410185" w:rsidRPr="005E528A" w:rsidRDefault="00410185" w:rsidP="005E528A">
      <w:pPr>
        <w:pStyle w:val="Prrafodelista"/>
        <w:spacing w:line="360" w:lineRule="auto"/>
        <w:rPr>
          <w:rFonts w:ascii="Palatino Linotype" w:eastAsia="Calibri" w:hAnsi="Palatino Linotype" w:cs="Arial"/>
          <w:b/>
          <w:sz w:val="12"/>
        </w:rPr>
      </w:pPr>
    </w:p>
    <w:p w14:paraId="263B872C" w14:textId="0EECACAA" w:rsidR="00BA28D0" w:rsidRPr="005E528A" w:rsidRDefault="00265CAE" w:rsidP="005E528A">
      <w:pPr>
        <w:pStyle w:val="Prrafodelista"/>
        <w:numPr>
          <w:ilvl w:val="0"/>
          <w:numId w:val="1"/>
        </w:numPr>
        <w:spacing w:line="360" w:lineRule="auto"/>
        <w:ind w:left="0" w:right="49" w:firstLine="0"/>
        <w:jc w:val="both"/>
        <w:rPr>
          <w:rFonts w:ascii="Palatino Linotype" w:eastAsia="Calibri" w:hAnsi="Palatino Linotype" w:cs="Arial"/>
        </w:rPr>
      </w:pPr>
      <w:r w:rsidRPr="005E528A">
        <w:rPr>
          <w:rFonts w:ascii="Palatino Linotype" w:eastAsia="Calibri" w:hAnsi="Palatino Linotype" w:cs="Arial"/>
        </w:rPr>
        <w:t>Es así que</w:t>
      </w:r>
      <w:r w:rsidR="00410185" w:rsidRPr="005E528A">
        <w:rPr>
          <w:rFonts w:ascii="Palatino Linotype" w:eastAsia="Calibri" w:hAnsi="Palatino Linotype" w:cs="Arial"/>
        </w:rPr>
        <w:t>, rel</w:t>
      </w:r>
      <w:r w:rsidRPr="005E528A">
        <w:rPr>
          <w:rFonts w:ascii="Palatino Linotype" w:eastAsia="Calibri" w:hAnsi="Palatino Linotype" w:cs="Arial"/>
        </w:rPr>
        <w:t xml:space="preserve">ativo a los documentos </w:t>
      </w:r>
      <w:r w:rsidR="00410185" w:rsidRPr="005E528A">
        <w:rPr>
          <w:rFonts w:ascii="Palatino Linotype" w:eastAsia="Calibri" w:hAnsi="Palatino Linotype" w:cs="Arial"/>
        </w:rPr>
        <w:t xml:space="preserve">que el </w:t>
      </w:r>
      <w:r w:rsidR="00410185" w:rsidRPr="005E528A">
        <w:rPr>
          <w:rFonts w:ascii="Palatino Linotype" w:eastAsia="Calibri" w:hAnsi="Palatino Linotype" w:cs="Arial"/>
          <w:b/>
        </w:rPr>
        <w:t>Sujeto Obligado</w:t>
      </w:r>
      <w:r w:rsidR="00410185" w:rsidRPr="005E528A">
        <w:rPr>
          <w:rFonts w:ascii="Palatino Linotype" w:eastAsia="Calibri" w:hAnsi="Palatino Linotype" w:cs="Arial"/>
        </w:rPr>
        <w:t xml:space="preserve"> proporcionó</w:t>
      </w:r>
      <w:r w:rsidR="004A0240" w:rsidRPr="005E528A">
        <w:rPr>
          <w:rFonts w:ascii="Palatino Linotype" w:eastAsia="Calibri" w:hAnsi="Palatino Linotype" w:cs="Arial"/>
        </w:rPr>
        <w:t xml:space="preserve"> en su respuesta inicial, se advierte que </w:t>
      </w:r>
      <w:r w:rsidR="0064371D" w:rsidRPr="005E528A">
        <w:rPr>
          <w:rFonts w:ascii="Palatino Linotype" w:eastAsia="Calibri" w:hAnsi="Palatino Linotype" w:cs="Arial"/>
        </w:rPr>
        <w:t xml:space="preserve">de la información que el particular requería conocer con respecto al reporte de remuneraciones de mandos medios y superiores, en los reportes de remuneración del personal, contienen </w:t>
      </w:r>
      <w:r w:rsidRPr="005E528A">
        <w:rPr>
          <w:rFonts w:ascii="Palatino Linotype" w:eastAsia="Calibri" w:hAnsi="Palatino Linotype" w:cs="Arial"/>
        </w:rPr>
        <w:t>lo relativo</w:t>
      </w:r>
      <w:r w:rsidR="0064371D" w:rsidRPr="005E528A">
        <w:rPr>
          <w:rFonts w:ascii="Palatino Linotype" w:eastAsia="Calibri" w:hAnsi="Palatino Linotype" w:cs="Arial"/>
        </w:rPr>
        <w:t xml:space="preserve"> a los nombres,  </w:t>
      </w:r>
      <w:r w:rsidR="0064371D" w:rsidRPr="005E528A">
        <w:rPr>
          <w:rFonts w:ascii="Palatino Linotype" w:eastAsia="Calibri" w:hAnsi="Palatino Linotype" w:cs="Arial"/>
        </w:rPr>
        <w:lastRenderedPageBreak/>
        <w:t>las percepciones por concepto de cargo, dietas, sueldo</w:t>
      </w:r>
      <w:r w:rsidRPr="005E528A">
        <w:rPr>
          <w:rFonts w:ascii="Palatino Linotype" w:eastAsia="Calibri" w:hAnsi="Palatino Linotype" w:cs="Arial"/>
        </w:rPr>
        <w:t>, gratificaciones y el total, así como las deducciones por concepto de I.S.R., ISSEMYM, el total y neto de diversos servidores públicos, en el mismo orden de ideas, es menester precisar que la informaci</w:t>
      </w:r>
      <w:r w:rsidR="00AF75DF" w:rsidRPr="005E528A">
        <w:rPr>
          <w:rFonts w:ascii="Palatino Linotype" w:eastAsia="Calibri" w:hAnsi="Palatino Linotype" w:cs="Arial"/>
        </w:rPr>
        <w:t>ón fue proporcionada</w:t>
      </w:r>
      <w:r w:rsidRPr="005E528A">
        <w:rPr>
          <w:rFonts w:ascii="Palatino Linotype" w:eastAsia="Calibri" w:hAnsi="Palatino Linotype" w:cs="Arial"/>
        </w:rPr>
        <w:t xml:space="preserve"> por </w:t>
      </w:r>
      <w:r w:rsidR="00D71CB9" w:rsidRPr="005E528A">
        <w:rPr>
          <w:rFonts w:ascii="Palatino Linotype" w:eastAsia="Calibri" w:hAnsi="Palatino Linotype" w:cs="Arial"/>
        </w:rPr>
        <w:t xml:space="preserve">el servidor público habilitado. </w:t>
      </w:r>
      <w:r w:rsidRPr="005E528A">
        <w:rPr>
          <w:rFonts w:ascii="Palatino Linotype" w:eastAsia="Calibri" w:hAnsi="Palatino Linotype" w:cs="Arial"/>
        </w:rPr>
        <w:t xml:space="preserve"> </w:t>
      </w:r>
    </w:p>
    <w:p w14:paraId="4FEE1150" w14:textId="77777777" w:rsidR="0064371D" w:rsidRPr="005E528A" w:rsidRDefault="0064371D" w:rsidP="005E528A">
      <w:pPr>
        <w:spacing w:line="360" w:lineRule="auto"/>
        <w:rPr>
          <w:rFonts w:ascii="Palatino Linotype" w:hAnsi="Palatino Linotype"/>
          <w:sz w:val="12"/>
        </w:rPr>
      </w:pPr>
    </w:p>
    <w:p w14:paraId="6ED820B9" w14:textId="6DC29C78" w:rsidR="00BC4A83" w:rsidRPr="005E528A" w:rsidRDefault="00BC4A83" w:rsidP="005E528A">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5E528A">
        <w:rPr>
          <w:rFonts w:ascii="Palatino Linotype" w:eastAsia="Times New Roman" w:hAnsi="Palatino Linotype" w:cs="Arial"/>
          <w:lang w:val="es-ES"/>
        </w:rPr>
        <w:t xml:space="preserve">Por lo anteriormente expuesto, resultan infundadas las razones o motivos de </w:t>
      </w:r>
      <w:r w:rsidRPr="005E528A">
        <w:rPr>
          <w:rFonts w:ascii="Palatino Linotype" w:hAnsi="Palatino Linotype" w:cs="Arial"/>
        </w:rPr>
        <w:t>inconformidad hechos valer por el</w:t>
      </w:r>
      <w:r w:rsidRPr="005E528A">
        <w:rPr>
          <w:rFonts w:ascii="Palatino Linotype" w:hAnsi="Palatino Linotype"/>
        </w:rPr>
        <w:t xml:space="preserve"> </w:t>
      </w:r>
      <w:r w:rsidRPr="005E528A">
        <w:rPr>
          <w:rFonts w:ascii="Palatino Linotype" w:hAnsi="Palatino Linotype"/>
          <w:b/>
        </w:rPr>
        <w:t>RECURRENTE</w:t>
      </w:r>
      <w:r w:rsidRPr="005E528A">
        <w:rPr>
          <w:rFonts w:ascii="Palatino Linotype" w:hAnsi="Palatino Linotype" w:cs="Arial"/>
        </w:rPr>
        <w:t>, toda vez que</w:t>
      </w:r>
      <w:r w:rsidRPr="005E528A">
        <w:rPr>
          <w:rFonts w:ascii="Palatino Linotype" w:eastAsia="Times New Roman" w:hAnsi="Palatino Linotype" w:cs="Times New Roman"/>
        </w:rPr>
        <w:t xml:space="preserve"> no se actualiza la hipótesis de procedencia</w:t>
      </w:r>
      <w:r w:rsidRPr="005E528A">
        <w:rPr>
          <w:rFonts w:ascii="Palatino Linotype" w:eastAsia="Times New Roman" w:hAnsi="Palatino Linotype" w:cs="Times New Roman"/>
          <w:b/>
        </w:rPr>
        <w:t xml:space="preserve"> </w:t>
      </w:r>
      <w:r w:rsidRPr="005E528A">
        <w:rPr>
          <w:rFonts w:ascii="Palatino Linotype" w:eastAsia="Times New Roman" w:hAnsi="Palatino Linotype" w:cs="Arial"/>
          <w:color w:val="222222"/>
          <w:lang w:eastAsia="es-MX"/>
        </w:rPr>
        <w:t xml:space="preserve">contenidas en </w:t>
      </w:r>
      <w:r w:rsidRPr="005E528A">
        <w:rPr>
          <w:rFonts w:ascii="Palatino Linotype" w:eastAsia="Times New Roman" w:hAnsi="Palatino Linotype" w:cs="Arial"/>
          <w:color w:val="222222"/>
          <w:lang w:val="es-ES" w:eastAsia="es-MX"/>
        </w:rPr>
        <w:t xml:space="preserve">el artículo 179 fracciones V  de la </w:t>
      </w:r>
      <w:r w:rsidRPr="005E528A">
        <w:rPr>
          <w:rFonts w:ascii="Palatino Linotype" w:eastAsia="Calibri" w:hAnsi="Palatino Linotype" w:cs="Arial"/>
          <w:b/>
          <w:lang w:val="es-ES"/>
        </w:rPr>
        <w:t>Ley de Transparencia y Acceso a la Información Pública del Estado de México y Municipios</w:t>
      </w:r>
      <w:r w:rsidRPr="005E528A">
        <w:rPr>
          <w:rFonts w:ascii="Palatino Linotype" w:eastAsia="Times New Roman" w:hAnsi="Palatino Linotype" w:cs="Arial"/>
          <w:color w:val="222222"/>
          <w:lang w:val="es-ES" w:eastAsia="es-MX"/>
        </w:rPr>
        <w:t xml:space="preserve">. </w:t>
      </w:r>
    </w:p>
    <w:p w14:paraId="746C3A3C" w14:textId="77777777" w:rsidR="00BC4A83" w:rsidRPr="005E528A" w:rsidRDefault="00BC4A83" w:rsidP="005E528A">
      <w:pPr>
        <w:spacing w:line="360" w:lineRule="auto"/>
        <w:rPr>
          <w:rFonts w:ascii="Palatino Linotype" w:eastAsia="MS Mincho" w:hAnsi="Palatino Linotype" w:cstheme="majorBidi"/>
          <w:sz w:val="12"/>
        </w:rPr>
      </w:pPr>
    </w:p>
    <w:p w14:paraId="6AF338AB" w14:textId="7E0E81C1" w:rsidR="000D13EA" w:rsidRPr="005E528A" w:rsidRDefault="00BC4A83" w:rsidP="005E528A">
      <w:pPr>
        <w:numPr>
          <w:ilvl w:val="0"/>
          <w:numId w:val="1"/>
        </w:numPr>
        <w:spacing w:line="360" w:lineRule="auto"/>
        <w:ind w:left="0" w:right="49" w:firstLine="0"/>
        <w:contextualSpacing/>
        <w:jc w:val="both"/>
        <w:rPr>
          <w:rFonts w:ascii="Palatino Linotype" w:eastAsia="MS Mincho" w:hAnsi="Palatino Linotype" w:cs="Arial"/>
          <w:i/>
        </w:rPr>
      </w:pPr>
      <w:r w:rsidRPr="005E528A">
        <w:rPr>
          <w:rFonts w:ascii="Palatino Linotype" w:eastAsia="MS Mincho" w:hAnsi="Palatino Linotype" w:cstheme="majorBidi"/>
        </w:rPr>
        <w:t xml:space="preserve">Y </w:t>
      </w:r>
      <w:r w:rsidR="00554657" w:rsidRPr="005E528A">
        <w:rPr>
          <w:rFonts w:ascii="Palatino Linotype" w:eastAsia="MS Mincho" w:hAnsi="Palatino Linotype" w:cstheme="majorBidi"/>
        </w:rPr>
        <w:t xml:space="preserve">en términos del artículo </w:t>
      </w:r>
      <w:r w:rsidR="00554657" w:rsidRPr="005E528A">
        <w:rPr>
          <w:rFonts w:ascii="Palatino Linotype" w:eastAsia="MS Mincho" w:hAnsi="Palatino Linotype" w:cstheme="majorBidi"/>
          <w:b/>
        </w:rPr>
        <w:t xml:space="preserve">186 </w:t>
      </w:r>
      <w:proofErr w:type="gramStart"/>
      <w:r w:rsidR="000D13EA" w:rsidRPr="005E528A">
        <w:rPr>
          <w:rFonts w:ascii="Palatino Linotype" w:eastAsia="MS Mincho" w:hAnsi="Palatino Linotype" w:cstheme="majorBidi"/>
        </w:rPr>
        <w:t>fracción</w:t>
      </w:r>
      <w:proofErr w:type="gramEnd"/>
      <w:r w:rsidR="00554657" w:rsidRPr="005E528A">
        <w:rPr>
          <w:rFonts w:ascii="Palatino Linotype" w:eastAsia="MS Mincho" w:hAnsi="Palatino Linotype" w:cstheme="majorBidi"/>
        </w:rPr>
        <w:t xml:space="preserve"> </w:t>
      </w:r>
      <w:r w:rsidR="00554657" w:rsidRPr="005E528A">
        <w:rPr>
          <w:rFonts w:ascii="Palatino Linotype" w:eastAsia="MS Mincho" w:hAnsi="Palatino Linotype" w:cstheme="majorBidi"/>
          <w:b/>
        </w:rPr>
        <w:t xml:space="preserve">II </w:t>
      </w:r>
      <w:r w:rsidR="00554657" w:rsidRPr="005E528A">
        <w:rPr>
          <w:rFonts w:ascii="Palatino Linotype" w:eastAsia="MS Mincho" w:hAnsi="Palatino Linotype" w:cstheme="majorBidi"/>
        </w:rPr>
        <w:t xml:space="preserve">de la </w:t>
      </w:r>
      <w:r w:rsidR="00554657" w:rsidRPr="005E528A">
        <w:rPr>
          <w:rFonts w:ascii="Palatino Linotype" w:eastAsia="MS Mincho" w:hAnsi="Palatino Linotype" w:cstheme="majorBidi"/>
          <w:b/>
        </w:rPr>
        <w:t xml:space="preserve">Ley de Transparencia y Acceso a la Información Pública del Estado de México y Municipios </w:t>
      </w:r>
      <w:r w:rsidR="00554657" w:rsidRPr="005E528A">
        <w:rPr>
          <w:rFonts w:ascii="Palatino Linotype" w:eastAsia="MS Mincho" w:hAnsi="Palatino Linotype" w:cstheme="majorBidi"/>
        </w:rPr>
        <w:t xml:space="preserve">este Pleno </w:t>
      </w:r>
      <w:r w:rsidR="00554657" w:rsidRPr="005E528A">
        <w:rPr>
          <w:rFonts w:ascii="Palatino Linotype" w:eastAsia="MS Mincho" w:hAnsi="Palatino Linotype" w:cstheme="majorBidi"/>
          <w:b/>
        </w:rPr>
        <w:t>CONFIRMA</w:t>
      </w:r>
      <w:r w:rsidR="00554657" w:rsidRPr="005E528A">
        <w:rPr>
          <w:rFonts w:ascii="Palatino Linotype" w:eastAsia="MS Mincho" w:hAnsi="Palatino Linotype" w:cstheme="majorBidi"/>
        </w:rPr>
        <w:t xml:space="preserve"> la respuesta emitida por el </w:t>
      </w:r>
      <w:r w:rsidR="00AF75DF" w:rsidRPr="005E528A">
        <w:rPr>
          <w:rFonts w:ascii="Palatino Linotype" w:eastAsia="MS Mincho" w:hAnsi="Palatino Linotype" w:cstheme="majorBidi"/>
          <w:b/>
        </w:rPr>
        <w:t>Sujeto Obligado</w:t>
      </w:r>
      <w:r w:rsidR="00554657" w:rsidRPr="005E528A">
        <w:rPr>
          <w:rFonts w:ascii="Palatino Linotype" w:eastAsia="MS Mincho" w:hAnsi="Palatino Linotype" w:cstheme="majorBidi"/>
          <w:b/>
        </w:rPr>
        <w:t xml:space="preserve">, </w:t>
      </w:r>
      <w:r w:rsidR="00554657" w:rsidRPr="005E528A">
        <w:rPr>
          <w:rFonts w:ascii="Palatino Linotype" w:eastAsia="MS Mincho" w:hAnsi="Palatino Linotype" w:cstheme="majorBidi"/>
        </w:rPr>
        <w:t>en el presente recurso de revisión</w:t>
      </w:r>
      <w:r w:rsidR="000D13EA" w:rsidRPr="005E528A">
        <w:rPr>
          <w:rFonts w:ascii="Palatino Linotype" w:eastAsia="MS Mincho" w:hAnsi="Palatino Linotype" w:cstheme="majorBidi"/>
        </w:rPr>
        <w:t>.</w:t>
      </w:r>
    </w:p>
    <w:p w14:paraId="2045AB80" w14:textId="2D62DD64" w:rsidR="000D13EA" w:rsidRPr="005E528A" w:rsidRDefault="000D13EA" w:rsidP="005E528A">
      <w:pPr>
        <w:spacing w:line="360" w:lineRule="auto"/>
        <w:ind w:right="49"/>
        <w:contextualSpacing/>
        <w:jc w:val="both"/>
        <w:rPr>
          <w:rFonts w:ascii="Palatino Linotype" w:eastAsia="MS Mincho" w:hAnsi="Palatino Linotype" w:cs="Arial"/>
          <w:i/>
          <w:sz w:val="12"/>
        </w:rPr>
      </w:pPr>
    </w:p>
    <w:p w14:paraId="3C512FA4" w14:textId="1EA165B1" w:rsidR="005E528A" w:rsidRPr="00044A11" w:rsidRDefault="00554657" w:rsidP="005E528A">
      <w:pPr>
        <w:numPr>
          <w:ilvl w:val="0"/>
          <w:numId w:val="1"/>
        </w:numPr>
        <w:spacing w:line="360" w:lineRule="auto"/>
        <w:ind w:left="0" w:firstLine="0"/>
        <w:contextualSpacing/>
        <w:jc w:val="both"/>
        <w:rPr>
          <w:rFonts w:ascii="Palatino Linotype" w:eastAsia="MS Mincho" w:hAnsi="Palatino Linotype" w:cs="Arial"/>
          <w:i/>
        </w:rPr>
      </w:pPr>
      <w:r w:rsidRPr="005E528A">
        <w:rPr>
          <w:rFonts w:ascii="Palatino Linotype" w:eastAsia="MS Mincho" w:hAnsi="Palatino Linotype" w:cstheme="majorBidi"/>
        </w:rPr>
        <w:t xml:space="preserve">Por lo anteriormente expuesto y fundado este </w:t>
      </w:r>
      <w:r w:rsidRPr="005E528A">
        <w:rPr>
          <w:rFonts w:ascii="Palatino Linotype" w:eastAsia="MS Mincho" w:hAnsi="Palatino Linotype" w:cstheme="majorBidi"/>
          <w:b/>
        </w:rPr>
        <w:t>ÓRGANO GARANTE</w:t>
      </w:r>
      <w:r w:rsidRPr="005E528A">
        <w:rPr>
          <w:rFonts w:ascii="Palatino Linotype" w:eastAsia="MS Mincho" w:hAnsi="Palatino Linotype" w:cstheme="majorBidi"/>
        </w:rPr>
        <w:t xml:space="preserve"> emite los siguientes.</w:t>
      </w:r>
    </w:p>
    <w:p w14:paraId="30C6F485" w14:textId="77777777" w:rsidR="00044A11" w:rsidRPr="00044A11" w:rsidRDefault="00044A11" w:rsidP="00044A11">
      <w:pPr>
        <w:spacing w:line="360" w:lineRule="auto"/>
        <w:contextualSpacing/>
        <w:jc w:val="both"/>
        <w:rPr>
          <w:rFonts w:ascii="Palatino Linotype" w:eastAsia="MS Mincho" w:hAnsi="Palatino Linotype" w:cs="Arial"/>
          <w:i/>
          <w:sz w:val="12"/>
        </w:rPr>
      </w:pPr>
    </w:p>
    <w:p w14:paraId="29EFEAEA" w14:textId="4161C6F8" w:rsidR="00331707" w:rsidRDefault="005E528A" w:rsidP="00331707">
      <w:pPr>
        <w:pStyle w:val="Ttulo1"/>
        <w:tabs>
          <w:tab w:val="center" w:pos="4393"/>
          <w:tab w:val="left" w:pos="6286"/>
        </w:tabs>
        <w:spacing w:before="0" w:line="360" w:lineRule="auto"/>
        <w:rPr>
          <w:b/>
          <w:color w:val="000000" w:themeColor="text1"/>
          <w:szCs w:val="24"/>
        </w:rPr>
      </w:pPr>
      <w:bookmarkStart w:id="79" w:name="_Toc466371865"/>
      <w:bookmarkStart w:id="80" w:name="_Toc466377653"/>
      <w:bookmarkStart w:id="81" w:name="_Toc495427547"/>
      <w:bookmarkStart w:id="82" w:name="_Toc535405813"/>
      <w:bookmarkStart w:id="83" w:name="_Toc4023752"/>
      <w:r>
        <w:rPr>
          <w:b/>
          <w:color w:val="000000" w:themeColor="text1"/>
          <w:szCs w:val="24"/>
        </w:rPr>
        <w:tab/>
      </w:r>
      <w:r w:rsidR="008A59AC" w:rsidRPr="005E528A">
        <w:rPr>
          <w:b/>
          <w:color w:val="000000" w:themeColor="text1"/>
          <w:szCs w:val="24"/>
        </w:rPr>
        <w:t>R E S O L U T I V O S</w:t>
      </w:r>
      <w:bookmarkEnd w:id="79"/>
      <w:bookmarkEnd w:id="80"/>
      <w:bookmarkEnd w:id="81"/>
      <w:bookmarkEnd w:id="82"/>
      <w:bookmarkEnd w:id="83"/>
    </w:p>
    <w:p w14:paraId="49661CAC" w14:textId="77777777" w:rsidR="00044A11" w:rsidRPr="00044A11" w:rsidRDefault="00044A11" w:rsidP="00044A11">
      <w:pPr>
        <w:rPr>
          <w:lang w:val="es-MX" w:eastAsia="en-US"/>
        </w:rPr>
      </w:pPr>
    </w:p>
    <w:p w14:paraId="395071DC" w14:textId="77777777" w:rsidR="000D13EA" w:rsidRPr="00331707" w:rsidRDefault="000D13EA" w:rsidP="005E528A">
      <w:pPr>
        <w:spacing w:line="360" w:lineRule="auto"/>
        <w:rPr>
          <w:rFonts w:ascii="Palatino Linotype" w:hAnsi="Palatino Linotype"/>
          <w:sz w:val="2"/>
          <w:lang w:val="es-MX" w:eastAsia="en-US"/>
        </w:rPr>
      </w:pPr>
    </w:p>
    <w:p w14:paraId="42005E03" w14:textId="7A25430D" w:rsidR="000D13EA" w:rsidRDefault="000D13EA" w:rsidP="005E528A">
      <w:pPr>
        <w:spacing w:line="360" w:lineRule="auto"/>
        <w:jc w:val="both"/>
        <w:rPr>
          <w:rFonts w:ascii="Palatino Linotype" w:hAnsi="Palatino Linotype" w:cs="Arial"/>
          <w:bCs/>
        </w:rPr>
      </w:pPr>
      <w:r w:rsidRPr="005E528A">
        <w:rPr>
          <w:rFonts w:ascii="Palatino Linotype" w:eastAsia="Times New Roman" w:hAnsi="Palatino Linotype" w:cs="Arial"/>
          <w:b/>
        </w:rPr>
        <w:t xml:space="preserve">PRIMERO. </w:t>
      </w:r>
      <w:r w:rsidRPr="005E528A">
        <w:rPr>
          <w:rFonts w:ascii="Palatino Linotype" w:eastAsia="Times New Roman" w:hAnsi="Palatino Linotype" w:cs="Arial"/>
        </w:rPr>
        <w:t>Resultan infundadas las</w:t>
      </w:r>
      <w:r w:rsidRPr="005E528A">
        <w:rPr>
          <w:rFonts w:ascii="Palatino Linotype" w:eastAsia="Times New Roman" w:hAnsi="Palatino Linotype" w:cs="Arial"/>
          <w:b/>
        </w:rPr>
        <w:t xml:space="preserve"> </w:t>
      </w:r>
      <w:r w:rsidRPr="005E528A">
        <w:rPr>
          <w:rFonts w:ascii="Palatino Linotype" w:eastAsia="Times New Roman" w:hAnsi="Palatino Linotype" w:cs="Arial"/>
          <w:lang w:val="es-ES"/>
        </w:rPr>
        <w:t xml:space="preserve">razones o motivos de inconformidad hechos valer </w:t>
      </w:r>
      <w:r w:rsidRPr="005E528A">
        <w:rPr>
          <w:rFonts w:ascii="Palatino Linotype" w:eastAsia="Calibri" w:hAnsi="Palatino Linotype" w:cs="Arial"/>
          <w:lang w:val="es-ES"/>
        </w:rPr>
        <w:t xml:space="preserve">en el recurso de revisión </w:t>
      </w:r>
      <w:r w:rsidRPr="005E528A">
        <w:rPr>
          <w:rFonts w:ascii="Palatino Linotype" w:eastAsia="Calibri" w:hAnsi="Palatino Linotype" w:cs="Arial"/>
          <w:b/>
          <w:lang w:val="es-ES"/>
        </w:rPr>
        <w:t>00343</w:t>
      </w:r>
      <w:r w:rsidRPr="005E528A">
        <w:rPr>
          <w:rFonts w:ascii="Palatino Linotype" w:hAnsi="Palatino Linotype" w:cs="Arial"/>
          <w:b/>
          <w:bCs/>
        </w:rPr>
        <w:t>/INFOEM/IP/RR/201</w:t>
      </w:r>
      <w:r w:rsidR="00A8004F" w:rsidRPr="005E528A">
        <w:rPr>
          <w:rFonts w:ascii="Palatino Linotype" w:hAnsi="Palatino Linotype" w:cs="Arial"/>
          <w:b/>
          <w:bCs/>
        </w:rPr>
        <w:t>9</w:t>
      </w:r>
      <w:r w:rsidRPr="005E528A">
        <w:rPr>
          <w:rFonts w:ascii="Palatino Linotype" w:hAnsi="Palatino Linotype" w:cs="Arial"/>
          <w:b/>
          <w:bCs/>
        </w:rPr>
        <w:t xml:space="preserve">, </w:t>
      </w:r>
      <w:r w:rsidRPr="005E528A">
        <w:rPr>
          <w:rFonts w:ascii="Palatino Linotype" w:hAnsi="Palatino Linotype" w:cs="Arial"/>
          <w:bCs/>
        </w:rPr>
        <w:t xml:space="preserve">en términos del considerando </w:t>
      </w:r>
      <w:r w:rsidRPr="005E528A">
        <w:rPr>
          <w:rFonts w:ascii="Palatino Linotype" w:hAnsi="Palatino Linotype" w:cs="Arial"/>
          <w:b/>
          <w:bCs/>
        </w:rPr>
        <w:t>CUARTO</w:t>
      </w:r>
      <w:r w:rsidRPr="005E528A">
        <w:rPr>
          <w:rFonts w:ascii="Palatino Linotype" w:hAnsi="Palatino Linotype" w:cs="Arial"/>
          <w:bCs/>
        </w:rPr>
        <w:t xml:space="preserve"> de la presente resolución.</w:t>
      </w:r>
    </w:p>
    <w:p w14:paraId="2E3A065E" w14:textId="77777777" w:rsidR="00331707" w:rsidRPr="00331707" w:rsidRDefault="00331707" w:rsidP="005E528A">
      <w:pPr>
        <w:spacing w:line="360" w:lineRule="auto"/>
        <w:jc w:val="both"/>
        <w:rPr>
          <w:rFonts w:ascii="Palatino Linotype" w:hAnsi="Palatino Linotype" w:cs="Arial"/>
          <w:bCs/>
          <w:sz w:val="10"/>
        </w:rPr>
      </w:pPr>
    </w:p>
    <w:p w14:paraId="01C318FA" w14:textId="77777777" w:rsidR="00BC4A83" w:rsidRPr="00331707" w:rsidRDefault="00BC4A83" w:rsidP="005E528A">
      <w:pPr>
        <w:spacing w:line="360" w:lineRule="auto"/>
        <w:jc w:val="both"/>
        <w:rPr>
          <w:rFonts w:ascii="Palatino Linotype" w:eastAsia="Times New Roman" w:hAnsi="Palatino Linotype" w:cs="Times New Roman"/>
          <w:sz w:val="2"/>
        </w:rPr>
      </w:pPr>
    </w:p>
    <w:p w14:paraId="2323819E" w14:textId="058184AA" w:rsidR="000D13EA" w:rsidRDefault="000D13EA" w:rsidP="005E528A">
      <w:pPr>
        <w:spacing w:line="360" w:lineRule="auto"/>
        <w:jc w:val="both"/>
        <w:rPr>
          <w:rFonts w:ascii="Palatino Linotype" w:eastAsia="Calibri" w:hAnsi="Palatino Linotype" w:cs="Arial"/>
          <w:b/>
          <w:lang w:val="es-ES"/>
        </w:rPr>
      </w:pPr>
      <w:r w:rsidRPr="005E528A">
        <w:rPr>
          <w:rFonts w:ascii="Palatino Linotype" w:hAnsi="Palatino Linotype"/>
          <w:b/>
        </w:rPr>
        <w:t>SEGUNDO.</w:t>
      </w:r>
      <w:r w:rsidRPr="005E528A">
        <w:rPr>
          <w:rStyle w:val="Ttulo2Car"/>
          <w:rFonts w:ascii="Palatino Linotype" w:hAnsi="Palatino Linotype"/>
          <w:b/>
          <w:sz w:val="24"/>
          <w:szCs w:val="24"/>
        </w:rPr>
        <w:t xml:space="preserve"> </w:t>
      </w:r>
      <w:r w:rsidRPr="005E528A">
        <w:rPr>
          <w:rFonts w:ascii="Palatino Linotype" w:eastAsia="Calibri" w:hAnsi="Palatino Linotype" w:cs="Arial"/>
          <w:lang w:val="es-ES"/>
        </w:rPr>
        <w:t>Se</w:t>
      </w:r>
      <w:r w:rsidRPr="005E528A">
        <w:rPr>
          <w:rFonts w:ascii="Palatino Linotype" w:eastAsia="Calibri" w:hAnsi="Palatino Linotype" w:cs="Arial"/>
          <w:b/>
          <w:lang w:val="es-ES"/>
        </w:rPr>
        <w:t xml:space="preserve"> CONFIRMA </w:t>
      </w:r>
      <w:r w:rsidRPr="005E528A">
        <w:rPr>
          <w:rFonts w:ascii="Palatino Linotype" w:eastAsia="Calibri" w:hAnsi="Palatino Linotype" w:cs="Arial"/>
          <w:lang w:val="es-ES"/>
        </w:rPr>
        <w:t xml:space="preserve">la respuesta emitida por la </w:t>
      </w:r>
      <w:r w:rsidRPr="005E528A">
        <w:rPr>
          <w:rFonts w:ascii="Palatino Linotype" w:hAnsi="Palatino Linotype" w:cs="Arial"/>
          <w:b/>
        </w:rPr>
        <w:t xml:space="preserve">Ayuntamiento de </w:t>
      </w:r>
      <w:proofErr w:type="spellStart"/>
      <w:r w:rsidRPr="005E528A">
        <w:rPr>
          <w:rFonts w:ascii="Palatino Linotype" w:hAnsi="Palatino Linotype" w:cs="Arial"/>
          <w:b/>
        </w:rPr>
        <w:t>Timilpan</w:t>
      </w:r>
      <w:proofErr w:type="spellEnd"/>
      <w:r w:rsidRPr="005E528A">
        <w:rPr>
          <w:rFonts w:ascii="Palatino Linotype" w:hAnsi="Palatino Linotype" w:cs="Arial"/>
          <w:b/>
        </w:rPr>
        <w:t xml:space="preserve"> </w:t>
      </w:r>
      <w:r w:rsidRPr="005E528A">
        <w:rPr>
          <w:rFonts w:ascii="Palatino Linotype" w:eastAsia="Calibri" w:hAnsi="Palatino Linotype" w:cs="Arial"/>
          <w:lang w:val="es-ES"/>
        </w:rPr>
        <w:t xml:space="preserve">a la solicitud </w:t>
      </w:r>
      <w:r w:rsidR="00BC4A83" w:rsidRPr="005E528A">
        <w:rPr>
          <w:rFonts w:ascii="Palatino Linotype" w:eastAsia="Calibri" w:hAnsi="Palatino Linotype" w:cs="Arial"/>
          <w:b/>
          <w:lang w:val="es-ES"/>
        </w:rPr>
        <w:t>00005</w:t>
      </w:r>
      <w:r w:rsidRPr="005E528A">
        <w:rPr>
          <w:rFonts w:ascii="Palatino Linotype" w:eastAsia="Calibri" w:hAnsi="Palatino Linotype" w:cs="Arial"/>
          <w:b/>
          <w:lang w:val="es-ES"/>
        </w:rPr>
        <w:t>/</w:t>
      </w:r>
      <w:r w:rsidR="00BC4A83" w:rsidRPr="005E528A">
        <w:rPr>
          <w:rFonts w:ascii="Palatino Linotype" w:eastAsia="Calibri" w:hAnsi="Palatino Linotype" w:cs="Arial"/>
          <w:b/>
          <w:lang w:val="es-ES"/>
        </w:rPr>
        <w:t>TIMILPAN/IP/2019</w:t>
      </w:r>
      <w:r w:rsidRPr="005E528A">
        <w:rPr>
          <w:rFonts w:ascii="Palatino Linotype" w:eastAsia="Calibri" w:hAnsi="Palatino Linotype" w:cs="Arial"/>
          <w:b/>
          <w:lang w:val="es-ES"/>
        </w:rPr>
        <w:t>.</w:t>
      </w:r>
    </w:p>
    <w:p w14:paraId="16BBC056" w14:textId="77777777" w:rsidR="00331707" w:rsidRPr="00331707" w:rsidRDefault="00331707" w:rsidP="005E528A">
      <w:pPr>
        <w:spacing w:line="360" w:lineRule="auto"/>
        <w:jc w:val="both"/>
        <w:rPr>
          <w:rFonts w:ascii="Palatino Linotype" w:eastAsia="Calibri" w:hAnsi="Palatino Linotype" w:cs="Arial"/>
          <w:b/>
          <w:sz w:val="10"/>
          <w:lang w:val="es-ES"/>
        </w:rPr>
      </w:pPr>
    </w:p>
    <w:p w14:paraId="34A1E85E" w14:textId="77777777" w:rsidR="00BC4A83" w:rsidRPr="00331707" w:rsidRDefault="00BC4A83" w:rsidP="005E528A">
      <w:pPr>
        <w:spacing w:line="360" w:lineRule="auto"/>
        <w:jc w:val="both"/>
        <w:rPr>
          <w:rFonts w:ascii="Palatino Linotype" w:eastAsia="Calibri" w:hAnsi="Palatino Linotype" w:cs="Arial"/>
          <w:sz w:val="2"/>
          <w:lang w:val="es-ES"/>
        </w:rPr>
      </w:pPr>
    </w:p>
    <w:p w14:paraId="3BCE6F72" w14:textId="03130378" w:rsidR="00331707" w:rsidRDefault="000D13EA" w:rsidP="005E528A">
      <w:pPr>
        <w:tabs>
          <w:tab w:val="left" w:pos="8080"/>
        </w:tabs>
        <w:spacing w:line="360" w:lineRule="auto"/>
        <w:ind w:right="49"/>
        <w:contextualSpacing/>
        <w:jc w:val="both"/>
        <w:rPr>
          <w:rFonts w:ascii="Palatino Linotype" w:eastAsia="Palatino Linotype" w:hAnsi="Palatino Linotype" w:cs="Palatino Linotype"/>
          <w:b/>
        </w:rPr>
      </w:pPr>
      <w:r w:rsidRPr="005E528A">
        <w:rPr>
          <w:rFonts w:ascii="Palatino Linotype" w:eastAsia="Palatino Linotype" w:hAnsi="Palatino Linotype" w:cs="Palatino Linotype"/>
          <w:b/>
        </w:rPr>
        <w:t xml:space="preserve">TERCERO. REMÍTASE, </w:t>
      </w:r>
      <w:r w:rsidRPr="005E528A">
        <w:rPr>
          <w:rFonts w:ascii="Palatino Linotype" w:eastAsia="Palatino Linotype" w:hAnsi="Palatino Linotype" w:cs="Palatino Linotype"/>
        </w:rPr>
        <w:t xml:space="preserve">vía Sistema de Acceso a la Información Mexiquense </w:t>
      </w:r>
      <w:r w:rsidRPr="005E528A">
        <w:rPr>
          <w:rFonts w:ascii="Palatino Linotype" w:eastAsia="Palatino Linotype" w:hAnsi="Palatino Linotype" w:cs="Palatino Linotype"/>
          <w:b/>
        </w:rPr>
        <w:t>(SAIMEX)</w:t>
      </w:r>
      <w:r w:rsidRPr="005E528A">
        <w:rPr>
          <w:rFonts w:ascii="Palatino Linotype" w:eastAsia="Palatino Linotype" w:hAnsi="Palatino Linotype" w:cs="Palatino Linotype"/>
        </w:rPr>
        <w:t xml:space="preserve">, la presente resolución al Titular de la Unidad de Transparencia del </w:t>
      </w:r>
      <w:r w:rsidR="00A8004F" w:rsidRPr="005E528A">
        <w:rPr>
          <w:rFonts w:ascii="Palatino Linotype" w:eastAsia="Palatino Linotype" w:hAnsi="Palatino Linotype" w:cs="Palatino Linotype"/>
          <w:b/>
        </w:rPr>
        <w:t>SUJETO OBLIGADO</w:t>
      </w:r>
      <w:r w:rsidR="00BC4A83" w:rsidRPr="005E528A">
        <w:rPr>
          <w:rFonts w:ascii="Palatino Linotype" w:eastAsia="Palatino Linotype" w:hAnsi="Palatino Linotype" w:cs="Palatino Linotype"/>
          <w:b/>
        </w:rPr>
        <w:t>.</w:t>
      </w:r>
    </w:p>
    <w:p w14:paraId="0B78B25E" w14:textId="77777777" w:rsidR="00331707" w:rsidRPr="00331707" w:rsidRDefault="00331707" w:rsidP="005E528A">
      <w:pPr>
        <w:tabs>
          <w:tab w:val="left" w:pos="8080"/>
        </w:tabs>
        <w:spacing w:line="360" w:lineRule="auto"/>
        <w:ind w:right="49"/>
        <w:contextualSpacing/>
        <w:jc w:val="both"/>
        <w:rPr>
          <w:rFonts w:ascii="Palatino Linotype" w:eastAsia="Palatino Linotype" w:hAnsi="Palatino Linotype" w:cs="Palatino Linotype"/>
          <w:b/>
          <w:sz w:val="8"/>
        </w:rPr>
      </w:pPr>
    </w:p>
    <w:p w14:paraId="6BFE924F" w14:textId="77777777" w:rsidR="000D13EA" w:rsidRPr="00331707" w:rsidRDefault="000D13EA" w:rsidP="005E528A">
      <w:pPr>
        <w:tabs>
          <w:tab w:val="left" w:pos="8080"/>
        </w:tabs>
        <w:spacing w:line="360" w:lineRule="auto"/>
        <w:ind w:right="49"/>
        <w:contextualSpacing/>
        <w:jc w:val="both"/>
        <w:rPr>
          <w:rFonts w:ascii="Palatino Linotype" w:eastAsia="Palatino Linotype" w:hAnsi="Palatino Linotype" w:cs="Palatino Linotype"/>
          <w:b/>
          <w:sz w:val="6"/>
        </w:rPr>
      </w:pPr>
    </w:p>
    <w:p w14:paraId="203FD1FE" w14:textId="385110F0" w:rsidR="000D13EA" w:rsidRDefault="000D13EA" w:rsidP="005E528A">
      <w:pPr>
        <w:shd w:val="clear" w:color="auto" w:fill="FFFFFF"/>
        <w:spacing w:line="360" w:lineRule="auto"/>
        <w:jc w:val="both"/>
        <w:rPr>
          <w:rFonts w:ascii="Palatino Linotype" w:hAnsi="Palatino Linotype"/>
        </w:rPr>
      </w:pPr>
      <w:r w:rsidRPr="005E528A">
        <w:rPr>
          <w:rFonts w:ascii="Palatino Linotype" w:eastAsia="Times New Roman" w:hAnsi="Palatino Linotype" w:cs="Arial"/>
          <w:b/>
        </w:rPr>
        <w:t xml:space="preserve">CUARTO. </w:t>
      </w:r>
      <w:r w:rsidRPr="005E528A">
        <w:rPr>
          <w:rFonts w:ascii="Palatino Linotype" w:eastAsia="Times New Roman" w:hAnsi="Palatino Linotype" w:cs="Times New Roman"/>
          <w:bCs/>
          <w:color w:val="222222"/>
          <w:lang w:val="es-ES"/>
        </w:rPr>
        <w:t>Notifíquese a</w:t>
      </w:r>
      <w:r w:rsidRPr="005E528A">
        <w:rPr>
          <w:rFonts w:ascii="Palatino Linotype" w:hAnsi="Palatino Linotype"/>
          <w:b/>
        </w:rPr>
        <w:t xml:space="preserve"> </w:t>
      </w:r>
      <w:r w:rsidR="00E86735" w:rsidRPr="00E86735">
        <w:rPr>
          <w:rFonts w:ascii="Palatino Linotype" w:hAnsi="Palatino Linotype"/>
          <w:b/>
          <w:highlight w:val="black"/>
        </w:rPr>
        <w:t>----------------------------------------</w:t>
      </w:r>
      <w:r w:rsidR="00BC4A83" w:rsidRPr="005E528A">
        <w:rPr>
          <w:rFonts w:ascii="Palatino Linotype" w:hAnsi="Palatino Linotype"/>
          <w:b/>
        </w:rPr>
        <w:t xml:space="preserve"> </w:t>
      </w:r>
      <w:r w:rsidR="00BC4A83" w:rsidRPr="005E528A">
        <w:rPr>
          <w:rFonts w:ascii="Palatino Linotype" w:hAnsi="Palatino Linotype"/>
        </w:rPr>
        <w:t>la presente resolución.</w:t>
      </w:r>
    </w:p>
    <w:p w14:paraId="305F743A" w14:textId="77777777" w:rsidR="00331707" w:rsidRPr="00331707" w:rsidRDefault="00331707" w:rsidP="005E528A">
      <w:pPr>
        <w:shd w:val="clear" w:color="auto" w:fill="FFFFFF"/>
        <w:spacing w:line="360" w:lineRule="auto"/>
        <w:jc w:val="both"/>
        <w:rPr>
          <w:rFonts w:ascii="Palatino Linotype" w:hAnsi="Palatino Linotype"/>
          <w:sz w:val="8"/>
        </w:rPr>
      </w:pPr>
    </w:p>
    <w:p w14:paraId="1C9B8171" w14:textId="00448245" w:rsidR="00D12C15" w:rsidRPr="005E528A" w:rsidRDefault="000D13EA" w:rsidP="005E528A">
      <w:pPr>
        <w:spacing w:line="360" w:lineRule="auto"/>
        <w:jc w:val="both"/>
        <w:rPr>
          <w:rFonts w:ascii="Palatino Linotype" w:eastAsia="MS Mincho" w:hAnsi="Palatino Linotype" w:cs="Times New Roman"/>
          <w:lang w:val="es-ES"/>
        </w:rPr>
      </w:pPr>
      <w:r w:rsidRPr="005E528A">
        <w:rPr>
          <w:rFonts w:ascii="Palatino Linotype" w:eastAsia="MS Mincho" w:hAnsi="Palatino Linotype" w:cs="Times New Roman"/>
          <w:b/>
          <w:lang w:val="es-MX"/>
        </w:rPr>
        <w:t>QUINTO.</w:t>
      </w:r>
      <w:r w:rsidRPr="005E528A">
        <w:rPr>
          <w:rFonts w:ascii="Palatino Linotype" w:eastAsia="MS Mincho" w:hAnsi="Palatino Linotype" w:cs="Times New Roman"/>
          <w:lang w:val="es-MX"/>
        </w:rPr>
        <w:t xml:space="preserve"> </w:t>
      </w:r>
      <w:r w:rsidRPr="005E528A">
        <w:rPr>
          <w:rFonts w:ascii="Palatino Linotype" w:eastAsia="MS Mincho" w:hAnsi="Palatino Linotype" w:cs="Times New Roman"/>
          <w:lang w:val="es-ES"/>
        </w:rPr>
        <w:t xml:space="preserve">Se hace del conocimiento de </w:t>
      </w:r>
      <w:r w:rsidR="00E86735" w:rsidRPr="00E86735">
        <w:rPr>
          <w:rFonts w:ascii="Palatino Linotype" w:hAnsi="Palatino Linotype"/>
          <w:b/>
          <w:highlight w:val="black"/>
        </w:rPr>
        <w:t>-----------------------------------</w:t>
      </w:r>
      <w:r w:rsidRPr="005E528A">
        <w:rPr>
          <w:rFonts w:ascii="Palatino Linotype" w:hAnsi="Palatino Linotype"/>
          <w:b/>
        </w:rPr>
        <w:t xml:space="preserve"> </w:t>
      </w:r>
      <w:r w:rsidRPr="005E528A">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E528A">
        <w:rPr>
          <w:rFonts w:ascii="Palatino Linotype" w:eastAsia="MS Mincho" w:hAnsi="Palatino Linotype" w:cs="Times New Roman"/>
          <w:bCs/>
          <w:lang w:val="es-ES"/>
        </w:rPr>
        <w:t>vía juicio de amparo</w:t>
      </w:r>
      <w:r w:rsidRPr="005E528A">
        <w:rPr>
          <w:rFonts w:ascii="Palatino Linotype" w:eastAsia="MS Mincho" w:hAnsi="Palatino Linotype" w:cs="Times New Roman"/>
          <w:lang w:val="es-ES"/>
        </w:rPr>
        <w:t> en los términos de las leyes aplicables.</w:t>
      </w:r>
    </w:p>
    <w:p w14:paraId="72CC45D2" w14:textId="77777777" w:rsidR="00C57929" w:rsidRPr="00331707" w:rsidRDefault="00C57929" w:rsidP="005E528A">
      <w:pPr>
        <w:spacing w:line="360" w:lineRule="auto"/>
        <w:jc w:val="both"/>
        <w:rPr>
          <w:rFonts w:ascii="Palatino Linotype" w:eastAsia="MS Mincho" w:hAnsi="Palatino Linotype" w:cs="Times New Roman"/>
          <w:sz w:val="2"/>
          <w:lang w:val="es-ES"/>
        </w:rPr>
      </w:pPr>
    </w:p>
    <w:p w14:paraId="523081C9" w14:textId="20FDD74A" w:rsidR="00331707" w:rsidRPr="005E528A" w:rsidRDefault="00A8004F" w:rsidP="005E528A">
      <w:pPr>
        <w:shd w:val="clear" w:color="auto" w:fill="FFFFFF"/>
        <w:spacing w:before="240" w:after="360" w:line="360" w:lineRule="auto"/>
        <w:jc w:val="both"/>
        <w:rPr>
          <w:rFonts w:ascii="Palatino Linotype" w:hAnsi="Palatino Linotype" w:cs="Arial"/>
        </w:rPr>
      </w:pPr>
      <w:r w:rsidRPr="005E528A">
        <w:rPr>
          <w:rFonts w:ascii="Palatino Linotype" w:hAnsi="Palatino Linotype"/>
        </w:rPr>
        <w:t xml:space="preserve">ASÍ LO RESUELVE, POR </w:t>
      </w:r>
      <w:r w:rsidRPr="00331707">
        <w:rPr>
          <w:rFonts w:ascii="Palatino Linotype" w:hAnsi="Palatino Linotype"/>
        </w:rPr>
        <w:t>UNANIMIDAD</w:t>
      </w:r>
      <w:r w:rsidRPr="005E528A">
        <w:rPr>
          <w:rFonts w:ascii="Palatino Linotype" w:hAnsi="Palatino Linotype"/>
        </w:rPr>
        <w:t xml:space="preserve"> DE VOTOS, EL PLENO DEL INSTITUTO DE TRANSPARENCIA, ACCESO A LA INFORMACIÓN PÚBLICA Y PROTECCIÓN DE DATOS PERSONALES DEL ESTADO DE MÉXICO Y MUNICIPIOS, CONFORMADO POR LOS COMISIONADOS </w:t>
      </w:r>
      <w:r w:rsidRPr="00331707">
        <w:rPr>
          <w:rFonts w:ascii="Palatino Linotype" w:hAnsi="Palatino Linotype"/>
        </w:rPr>
        <w:t>ZULEMA MARTÍNEZ SÁNCHEZ;</w:t>
      </w:r>
      <w:r w:rsidRPr="005E528A">
        <w:rPr>
          <w:rFonts w:ascii="Palatino Linotype" w:hAnsi="Palatino Linotype"/>
        </w:rPr>
        <w:t xml:space="preserve"> EVA ABAID YAPUR; JOSÉ GUADALUPE LUNA HERNÁNDEZ;  JAVIER MARTÍNEZ CRUZ</w:t>
      </w:r>
      <w:r w:rsidR="00331707" w:rsidRPr="00331707">
        <w:rPr>
          <w:rFonts w:ascii="Palatino Linotype" w:hAnsi="Palatino Linotype"/>
        </w:rPr>
        <w:t xml:space="preserve"> Y LUIS GUSTAVO PARRA NORIEGA; </w:t>
      </w:r>
      <w:r w:rsidRPr="00331707">
        <w:rPr>
          <w:rFonts w:ascii="Palatino Linotype" w:hAnsi="Palatino Linotype"/>
        </w:rPr>
        <w:t xml:space="preserve">EN LA DÉCIMA </w:t>
      </w:r>
      <w:r w:rsidR="00331707" w:rsidRPr="00331707">
        <w:rPr>
          <w:rFonts w:ascii="Palatino Linotype" w:hAnsi="Palatino Linotype"/>
        </w:rPr>
        <w:t>SEGUNDA</w:t>
      </w:r>
      <w:r w:rsidRPr="00331707">
        <w:rPr>
          <w:rFonts w:ascii="Palatino Linotype" w:hAnsi="Palatino Linotype"/>
        </w:rPr>
        <w:t xml:space="preserve"> SESIÓN ORDINARIA CELEBRADA EL DÍA VEINTISÉIS (26) DE MARZO DE DOS MIL DIECINUEVE</w:t>
      </w:r>
      <w:r w:rsidR="00331707" w:rsidRPr="00331707">
        <w:rPr>
          <w:rFonts w:ascii="Palatino Linotype" w:hAnsi="Palatino Linotype"/>
        </w:rPr>
        <w:t>, ANTE EL SECRETARIO TÉCNICO</w:t>
      </w:r>
      <w:r w:rsidRPr="00331707">
        <w:rPr>
          <w:rFonts w:ascii="Palatino Linotype" w:hAnsi="Palatino Linotype"/>
        </w:rPr>
        <w:t xml:space="preserve"> DEL PLENO ALEXIS TAPIA RAMÍREZ.</w:t>
      </w:r>
    </w:p>
    <w:tbl>
      <w:tblPr>
        <w:tblW w:w="9918" w:type="dxa"/>
        <w:jc w:val="center"/>
        <w:tblLayout w:type="fixed"/>
        <w:tblLook w:val="04A0" w:firstRow="1" w:lastRow="0" w:firstColumn="1" w:lastColumn="0" w:noHBand="0" w:noVBand="1"/>
      </w:tblPr>
      <w:tblGrid>
        <w:gridCol w:w="4905"/>
        <w:gridCol w:w="5013"/>
      </w:tblGrid>
      <w:tr w:rsidR="00A8004F" w:rsidRPr="005E528A" w14:paraId="7D6A1AE9" w14:textId="77777777" w:rsidTr="00331707">
        <w:trPr>
          <w:jc w:val="center"/>
        </w:trPr>
        <w:tc>
          <w:tcPr>
            <w:tcW w:w="9918" w:type="dxa"/>
            <w:gridSpan w:val="2"/>
          </w:tcPr>
          <w:p w14:paraId="3D3D6A22" w14:textId="77777777" w:rsidR="00044A11" w:rsidRPr="00044A11" w:rsidRDefault="00044A11" w:rsidP="005E528A">
            <w:pPr>
              <w:tabs>
                <w:tab w:val="left" w:pos="0"/>
              </w:tabs>
              <w:spacing w:line="360" w:lineRule="auto"/>
              <w:jc w:val="center"/>
              <w:rPr>
                <w:rFonts w:ascii="Palatino Linotype" w:hAnsi="Palatino Linotype" w:cs="Arial"/>
                <w:b/>
                <w:sz w:val="40"/>
              </w:rPr>
            </w:pPr>
          </w:p>
          <w:p w14:paraId="1EDCB508" w14:textId="77777777" w:rsidR="00A8004F" w:rsidRPr="00331707" w:rsidRDefault="00A8004F" w:rsidP="00044A11">
            <w:pPr>
              <w:tabs>
                <w:tab w:val="left" w:pos="0"/>
              </w:tabs>
              <w:spacing w:line="360" w:lineRule="auto"/>
              <w:jc w:val="center"/>
              <w:rPr>
                <w:rFonts w:ascii="Palatino Linotype" w:hAnsi="Palatino Linotype" w:cs="Arial"/>
                <w:b/>
              </w:rPr>
            </w:pPr>
            <w:r w:rsidRPr="00331707">
              <w:rPr>
                <w:rFonts w:ascii="Palatino Linotype" w:hAnsi="Palatino Linotype" w:cs="Arial"/>
                <w:b/>
              </w:rPr>
              <w:t>Zulema Martínez Sánchez</w:t>
            </w:r>
          </w:p>
          <w:p w14:paraId="1419AE21" w14:textId="77777777" w:rsidR="00A8004F" w:rsidRPr="00331707" w:rsidRDefault="00A8004F" w:rsidP="005E528A">
            <w:pPr>
              <w:tabs>
                <w:tab w:val="left" w:pos="0"/>
              </w:tabs>
              <w:spacing w:line="360" w:lineRule="auto"/>
              <w:jc w:val="center"/>
              <w:rPr>
                <w:rFonts w:ascii="Palatino Linotype" w:hAnsi="Palatino Linotype" w:cs="Arial"/>
                <w:b/>
              </w:rPr>
            </w:pPr>
            <w:r w:rsidRPr="00331707">
              <w:rPr>
                <w:rFonts w:ascii="Palatino Linotype" w:hAnsi="Palatino Linotype" w:cs="Arial"/>
              </w:rPr>
              <w:t>Comisionada Presidenta</w:t>
            </w:r>
          </w:p>
          <w:p w14:paraId="7C0C42C3" w14:textId="2C71EAD9" w:rsidR="00A8004F" w:rsidRPr="00331707" w:rsidRDefault="00A8004F" w:rsidP="005E528A">
            <w:pPr>
              <w:tabs>
                <w:tab w:val="left" w:pos="0"/>
              </w:tabs>
              <w:spacing w:line="360" w:lineRule="auto"/>
              <w:jc w:val="center"/>
              <w:rPr>
                <w:rFonts w:ascii="Palatino Linotype" w:hAnsi="Palatino Linotype" w:cs="Arial"/>
                <w:b/>
              </w:rPr>
            </w:pPr>
            <w:r w:rsidRPr="00331707">
              <w:rPr>
                <w:rFonts w:ascii="Palatino Linotype" w:hAnsi="Palatino Linotype" w:cs="Arial"/>
                <w:b/>
              </w:rPr>
              <w:t>(RÚBRICA)</w:t>
            </w:r>
          </w:p>
        </w:tc>
      </w:tr>
      <w:tr w:rsidR="00A8004F" w:rsidRPr="005E528A" w14:paraId="26CF42F2" w14:textId="77777777" w:rsidTr="00331707">
        <w:trPr>
          <w:jc w:val="center"/>
        </w:trPr>
        <w:tc>
          <w:tcPr>
            <w:tcW w:w="4905" w:type="dxa"/>
          </w:tcPr>
          <w:p w14:paraId="781D6D12" w14:textId="77777777" w:rsidR="00044A11" w:rsidRPr="00331707" w:rsidRDefault="00044A11" w:rsidP="00044A11">
            <w:pPr>
              <w:tabs>
                <w:tab w:val="left" w:pos="0"/>
              </w:tabs>
              <w:spacing w:line="360" w:lineRule="auto"/>
              <w:rPr>
                <w:rFonts w:ascii="Palatino Linotype" w:hAnsi="Palatino Linotype" w:cs="Arial"/>
                <w:b/>
              </w:rPr>
            </w:pPr>
          </w:p>
          <w:p w14:paraId="48B53CF4" w14:textId="77777777" w:rsidR="00A8004F" w:rsidRPr="00331707" w:rsidRDefault="00A8004F" w:rsidP="005E528A">
            <w:pPr>
              <w:tabs>
                <w:tab w:val="left" w:pos="0"/>
              </w:tabs>
              <w:spacing w:line="360" w:lineRule="auto"/>
              <w:jc w:val="center"/>
              <w:rPr>
                <w:rFonts w:ascii="Palatino Linotype" w:hAnsi="Palatino Linotype" w:cs="Arial"/>
                <w:b/>
              </w:rPr>
            </w:pPr>
            <w:r w:rsidRPr="00331707">
              <w:rPr>
                <w:rFonts w:ascii="Palatino Linotype" w:hAnsi="Palatino Linotype" w:cs="Arial"/>
                <w:b/>
              </w:rPr>
              <w:t xml:space="preserve">Eva </w:t>
            </w:r>
            <w:proofErr w:type="spellStart"/>
            <w:r w:rsidRPr="00331707">
              <w:rPr>
                <w:rFonts w:ascii="Palatino Linotype" w:hAnsi="Palatino Linotype" w:cs="Arial"/>
                <w:b/>
              </w:rPr>
              <w:t>Abaid</w:t>
            </w:r>
            <w:proofErr w:type="spellEnd"/>
            <w:r w:rsidRPr="00331707">
              <w:rPr>
                <w:rFonts w:ascii="Palatino Linotype" w:hAnsi="Palatino Linotype" w:cs="Arial"/>
                <w:b/>
              </w:rPr>
              <w:t xml:space="preserve"> </w:t>
            </w:r>
            <w:proofErr w:type="spellStart"/>
            <w:r w:rsidRPr="00331707">
              <w:rPr>
                <w:rFonts w:ascii="Palatino Linotype" w:hAnsi="Palatino Linotype" w:cs="Arial"/>
                <w:b/>
              </w:rPr>
              <w:t>Yapur</w:t>
            </w:r>
            <w:proofErr w:type="spellEnd"/>
          </w:p>
          <w:p w14:paraId="6BF049E2" w14:textId="77777777" w:rsidR="00A8004F" w:rsidRPr="00331707" w:rsidRDefault="00A8004F" w:rsidP="005E528A">
            <w:pPr>
              <w:tabs>
                <w:tab w:val="left" w:pos="0"/>
              </w:tabs>
              <w:spacing w:line="360" w:lineRule="auto"/>
              <w:jc w:val="center"/>
              <w:rPr>
                <w:rFonts w:ascii="Palatino Linotype" w:hAnsi="Palatino Linotype" w:cs="Arial"/>
              </w:rPr>
            </w:pPr>
            <w:r w:rsidRPr="00331707">
              <w:rPr>
                <w:rFonts w:ascii="Palatino Linotype" w:hAnsi="Palatino Linotype" w:cs="Arial"/>
              </w:rPr>
              <w:t>Comisionada</w:t>
            </w:r>
          </w:p>
          <w:p w14:paraId="1A692F2C" w14:textId="5043728A" w:rsidR="00A8004F" w:rsidRPr="00331707" w:rsidRDefault="00331707" w:rsidP="00331707">
            <w:pPr>
              <w:tabs>
                <w:tab w:val="left" w:pos="0"/>
              </w:tabs>
              <w:spacing w:line="360" w:lineRule="auto"/>
              <w:jc w:val="center"/>
              <w:rPr>
                <w:rFonts w:ascii="Palatino Linotype" w:hAnsi="Palatino Linotype" w:cs="Arial"/>
                <w:b/>
              </w:rPr>
            </w:pPr>
            <w:r w:rsidRPr="00331707">
              <w:rPr>
                <w:rFonts w:ascii="Palatino Linotype" w:hAnsi="Palatino Linotype" w:cs="Arial"/>
                <w:b/>
              </w:rPr>
              <w:t>(RÚBRICA)</w:t>
            </w:r>
          </w:p>
        </w:tc>
        <w:tc>
          <w:tcPr>
            <w:tcW w:w="5013" w:type="dxa"/>
          </w:tcPr>
          <w:p w14:paraId="1BEE39C3" w14:textId="77777777" w:rsidR="00044A11" w:rsidRPr="00331707" w:rsidRDefault="00044A11" w:rsidP="00044A11">
            <w:pPr>
              <w:tabs>
                <w:tab w:val="left" w:pos="0"/>
              </w:tabs>
              <w:spacing w:line="360" w:lineRule="auto"/>
              <w:rPr>
                <w:rFonts w:ascii="Palatino Linotype" w:hAnsi="Palatino Linotype" w:cs="Arial"/>
                <w:b/>
              </w:rPr>
            </w:pPr>
          </w:p>
          <w:p w14:paraId="266323BD" w14:textId="77777777" w:rsidR="00A8004F" w:rsidRPr="00331707" w:rsidRDefault="00A8004F" w:rsidP="005E528A">
            <w:pPr>
              <w:tabs>
                <w:tab w:val="left" w:pos="0"/>
              </w:tabs>
              <w:spacing w:line="360" w:lineRule="auto"/>
              <w:jc w:val="center"/>
              <w:rPr>
                <w:rFonts w:ascii="Palatino Linotype" w:hAnsi="Palatino Linotype" w:cs="Arial"/>
                <w:b/>
              </w:rPr>
            </w:pPr>
            <w:r w:rsidRPr="00331707">
              <w:rPr>
                <w:rFonts w:ascii="Palatino Linotype" w:hAnsi="Palatino Linotype" w:cs="Arial"/>
                <w:b/>
              </w:rPr>
              <w:t>José Guadalupe Luna Hernández</w:t>
            </w:r>
          </w:p>
          <w:p w14:paraId="445ED9D5" w14:textId="77777777" w:rsidR="00A8004F" w:rsidRPr="00331707" w:rsidRDefault="00A8004F" w:rsidP="005E528A">
            <w:pPr>
              <w:tabs>
                <w:tab w:val="left" w:pos="0"/>
              </w:tabs>
              <w:spacing w:line="360" w:lineRule="auto"/>
              <w:jc w:val="center"/>
              <w:rPr>
                <w:rFonts w:ascii="Palatino Linotype" w:hAnsi="Palatino Linotype" w:cs="Arial"/>
              </w:rPr>
            </w:pPr>
            <w:r w:rsidRPr="00331707">
              <w:rPr>
                <w:rFonts w:ascii="Palatino Linotype" w:hAnsi="Palatino Linotype" w:cs="Arial"/>
              </w:rPr>
              <w:t>Comisionado</w:t>
            </w:r>
          </w:p>
          <w:p w14:paraId="3D4F507B" w14:textId="468E03E1" w:rsidR="00A8004F" w:rsidRPr="00331707" w:rsidRDefault="00A8004F" w:rsidP="00331707">
            <w:pPr>
              <w:tabs>
                <w:tab w:val="left" w:pos="0"/>
              </w:tabs>
              <w:spacing w:line="360" w:lineRule="auto"/>
              <w:jc w:val="center"/>
              <w:rPr>
                <w:rFonts w:ascii="Palatino Linotype" w:hAnsi="Palatino Linotype" w:cs="Arial"/>
                <w:b/>
              </w:rPr>
            </w:pPr>
            <w:r w:rsidRPr="00331707">
              <w:rPr>
                <w:rFonts w:ascii="Palatino Linotype" w:hAnsi="Palatino Linotype" w:cs="Arial"/>
                <w:b/>
              </w:rPr>
              <w:t>(RÚBRICA)</w:t>
            </w:r>
          </w:p>
        </w:tc>
      </w:tr>
      <w:tr w:rsidR="00A8004F" w:rsidRPr="005E528A" w14:paraId="282029C1" w14:textId="77777777" w:rsidTr="00331707">
        <w:trPr>
          <w:jc w:val="center"/>
        </w:trPr>
        <w:tc>
          <w:tcPr>
            <w:tcW w:w="4905" w:type="dxa"/>
          </w:tcPr>
          <w:p w14:paraId="7B036663" w14:textId="77777777" w:rsidR="00044A11" w:rsidRDefault="00044A11" w:rsidP="00044A11">
            <w:pPr>
              <w:tabs>
                <w:tab w:val="left" w:pos="0"/>
              </w:tabs>
              <w:spacing w:line="360" w:lineRule="auto"/>
              <w:rPr>
                <w:rFonts w:ascii="Palatino Linotype" w:hAnsi="Palatino Linotype" w:cs="Arial"/>
                <w:b/>
              </w:rPr>
            </w:pPr>
          </w:p>
          <w:p w14:paraId="1D2AA8D0" w14:textId="77777777" w:rsidR="00044A11" w:rsidRPr="00331707" w:rsidRDefault="00044A11" w:rsidP="00044A11">
            <w:pPr>
              <w:tabs>
                <w:tab w:val="left" w:pos="0"/>
              </w:tabs>
              <w:spacing w:line="360" w:lineRule="auto"/>
              <w:rPr>
                <w:rFonts w:ascii="Palatino Linotype" w:hAnsi="Palatino Linotype" w:cs="Arial"/>
                <w:b/>
              </w:rPr>
            </w:pPr>
          </w:p>
          <w:p w14:paraId="3CA555C4" w14:textId="77777777" w:rsidR="00A8004F" w:rsidRPr="00331707" w:rsidRDefault="00A8004F" w:rsidP="005E528A">
            <w:pPr>
              <w:tabs>
                <w:tab w:val="left" w:pos="0"/>
              </w:tabs>
              <w:spacing w:line="360" w:lineRule="auto"/>
              <w:jc w:val="center"/>
              <w:rPr>
                <w:rFonts w:ascii="Palatino Linotype" w:hAnsi="Palatino Linotype" w:cs="Arial"/>
                <w:b/>
              </w:rPr>
            </w:pPr>
            <w:r w:rsidRPr="00331707">
              <w:rPr>
                <w:rFonts w:ascii="Palatino Linotype" w:hAnsi="Palatino Linotype" w:cs="Arial"/>
                <w:b/>
              </w:rPr>
              <w:t>Javier Martínez Cruz</w:t>
            </w:r>
          </w:p>
          <w:p w14:paraId="2DD81AF1" w14:textId="77777777" w:rsidR="00A8004F" w:rsidRPr="00331707" w:rsidRDefault="00A8004F" w:rsidP="005E528A">
            <w:pPr>
              <w:tabs>
                <w:tab w:val="left" w:pos="0"/>
              </w:tabs>
              <w:spacing w:line="360" w:lineRule="auto"/>
              <w:jc w:val="center"/>
              <w:rPr>
                <w:rFonts w:ascii="Palatino Linotype" w:hAnsi="Palatino Linotype" w:cs="Arial"/>
              </w:rPr>
            </w:pPr>
            <w:r w:rsidRPr="00331707">
              <w:rPr>
                <w:rFonts w:ascii="Palatino Linotype" w:hAnsi="Palatino Linotype" w:cs="Arial"/>
              </w:rPr>
              <w:t>Comisionado</w:t>
            </w:r>
          </w:p>
          <w:p w14:paraId="568E681D" w14:textId="77777777" w:rsidR="00A8004F" w:rsidRPr="00331707" w:rsidRDefault="00A8004F" w:rsidP="005E528A">
            <w:pPr>
              <w:tabs>
                <w:tab w:val="left" w:pos="0"/>
              </w:tabs>
              <w:spacing w:line="360" w:lineRule="auto"/>
              <w:jc w:val="center"/>
              <w:rPr>
                <w:rFonts w:ascii="Palatino Linotype" w:hAnsi="Palatino Linotype" w:cs="Arial"/>
                <w:b/>
              </w:rPr>
            </w:pPr>
            <w:r w:rsidRPr="00331707">
              <w:rPr>
                <w:rFonts w:ascii="Palatino Linotype" w:hAnsi="Palatino Linotype" w:cs="Arial"/>
                <w:b/>
              </w:rPr>
              <w:t>(RÚBRICA)</w:t>
            </w:r>
          </w:p>
        </w:tc>
        <w:tc>
          <w:tcPr>
            <w:tcW w:w="5013" w:type="dxa"/>
          </w:tcPr>
          <w:p w14:paraId="11D25E4E" w14:textId="77777777" w:rsidR="00331707" w:rsidRDefault="00331707" w:rsidP="005E528A">
            <w:pPr>
              <w:tabs>
                <w:tab w:val="left" w:pos="0"/>
              </w:tabs>
              <w:spacing w:line="360" w:lineRule="auto"/>
              <w:jc w:val="center"/>
              <w:rPr>
                <w:rFonts w:ascii="Palatino Linotype" w:hAnsi="Palatino Linotype" w:cs="Arial"/>
                <w:b/>
              </w:rPr>
            </w:pPr>
          </w:p>
          <w:p w14:paraId="089AE52B" w14:textId="77777777" w:rsidR="00044A11" w:rsidRPr="00331707" w:rsidRDefault="00044A11" w:rsidP="005E528A">
            <w:pPr>
              <w:tabs>
                <w:tab w:val="left" w:pos="0"/>
              </w:tabs>
              <w:spacing w:line="360" w:lineRule="auto"/>
              <w:jc w:val="center"/>
              <w:rPr>
                <w:rFonts w:ascii="Palatino Linotype" w:hAnsi="Palatino Linotype" w:cs="Arial"/>
                <w:b/>
              </w:rPr>
            </w:pPr>
          </w:p>
          <w:p w14:paraId="4BC6852C" w14:textId="77777777" w:rsidR="00A8004F" w:rsidRPr="00331707" w:rsidRDefault="00A8004F" w:rsidP="005E528A">
            <w:pPr>
              <w:tabs>
                <w:tab w:val="left" w:pos="0"/>
              </w:tabs>
              <w:spacing w:line="360" w:lineRule="auto"/>
              <w:jc w:val="center"/>
              <w:rPr>
                <w:rFonts w:ascii="Palatino Linotype" w:hAnsi="Palatino Linotype" w:cs="Arial"/>
                <w:b/>
              </w:rPr>
            </w:pPr>
            <w:r w:rsidRPr="00331707">
              <w:rPr>
                <w:rFonts w:ascii="Palatino Linotype" w:hAnsi="Palatino Linotype" w:cs="Arial"/>
                <w:b/>
              </w:rPr>
              <w:t>Luis Gustavo Parra Noriega</w:t>
            </w:r>
          </w:p>
          <w:p w14:paraId="19EFD063" w14:textId="77777777" w:rsidR="00A8004F" w:rsidRPr="00331707" w:rsidRDefault="00A8004F" w:rsidP="005E528A">
            <w:pPr>
              <w:tabs>
                <w:tab w:val="left" w:pos="0"/>
              </w:tabs>
              <w:spacing w:line="360" w:lineRule="auto"/>
              <w:jc w:val="center"/>
              <w:rPr>
                <w:rFonts w:ascii="Palatino Linotype" w:hAnsi="Palatino Linotype" w:cs="Arial"/>
              </w:rPr>
            </w:pPr>
            <w:r w:rsidRPr="00331707">
              <w:rPr>
                <w:rFonts w:ascii="Palatino Linotype" w:hAnsi="Palatino Linotype" w:cs="Arial"/>
              </w:rPr>
              <w:t>Comisionado</w:t>
            </w:r>
          </w:p>
          <w:p w14:paraId="39565F8A" w14:textId="77777777" w:rsidR="00044A11" w:rsidRDefault="00044A11" w:rsidP="005E528A">
            <w:pPr>
              <w:tabs>
                <w:tab w:val="left" w:pos="0"/>
              </w:tabs>
              <w:spacing w:line="360" w:lineRule="auto"/>
              <w:jc w:val="center"/>
              <w:rPr>
                <w:rFonts w:ascii="Palatino Linotype" w:hAnsi="Palatino Linotype" w:cs="Arial"/>
                <w:b/>
              </w:rPr>
            </w:pPr>
          </w:p>
          <w:p w14:paraId="201A32EB" w14:textId="77777777" w:rsidR="00A8004F" w:rsidRPr="00331707" w:rsidRDefault="00A8004F" w:rsidP="00044A11">
            <w:pPr>
              <w:tabs>
                <w:tab w:val="left" w:pos="0"/>
              </w:tabs>
              <w:spacing w:line="360" w:lineRule="auto"/>
              <w:jc w:val="center"/>
              <w:rPr>
                <w:rFonts w:ascii="Palatino Linotype" w:hAnsi="Palatino Linotype" w:cs="Arial"/>
                <w:b/>
              </w:rPr>
            </w:pPr>
            <w:r w:rsidRPr="00331707">
              <w:rPr>
                <w:rFonts w:ascii="Palatino Linotype" w:hAnsi="Palatino Linotype" w:cs="Arial"/>
                <w:b/>
              </w:rPr>
              <w:t>(RÚBRICA)</w:t>
            </w:r>
          </w:p>
        </w:tc>
      </w:tr>
      <w:tr w:rsidR="00A8004F" w:rsidRPr="005E528A" w14:paraId="57785D7E" w14:textId="77777777" w:rsidTr="00331707">
        <w:trPr>
          <w:jc w:val="center"/>
        </w:trPr>
        <w:tc>
          <w:tcPr>
            <w:tcW w:w="9918" w:type="dxa"/>
            <w:gridSpan w:val="2"/>
          </w:tcPr>
          <w:p w14:paraId="419BFE76" w14:textId="77777777" w:rsidR="00044A11" w:rsidRDefault="00044A11" w:rsidP="00331707">
            <w:pPr>
              <w:tabs>
                <w:tab w:val="left" w:pos="0"/>
              </w:tabs>
              <w:spacing w:line="360" w:lineRule="auto"/>
              <w:jc w:val="center"/>
              <w:rPr>
                <w:rFonts w:ascii="Palatino Linotype" w:hAnsi="Palatino Linotype" w:cs="Arial"/>
                <w:b/>
              </w:rPr>
            </w:pPr>
          </w:p>
          <w:p w14:paraId="6CA597DA" w14:textId="77777777" w:rsidR="00A8004F" w:rsidRPr="00331707" w:rsidRDefault="00A8004F" w:rsidP="00331707">
            <w:pPr>
              <w:tabs>
                <w:tab w:val="left" w:pos="0"/>
              </w:tabs>
              <w:spacing w:line="360" w:lineRule="auto"/>
              <w:jc w:val="center"/>
              <w:rPr>
                <w:rFonts w:ascii="Palatino Linotype" w:hAnsi="Palatino Linotype" w:cs="Arial"/>
                <w:b/>
              </w:rPr>
            </w:pPr>
            <w:r w:rsidRPr="00331707">
              <w:rPr>
                <w:rFonts w:ascii="Palatino Linotype" w:hAnsi="Palatino Linotype" w:cs="Arial"/>
                <w:b/>
              </w:rPr>
              <w:t>Alexis Tapia Ramírez</w:t>
            </w:r>
          </w:p>
          <w:p w14:paraId="27BF6F65" w14:textId="77777777" w:rsidR="00A8004F" w:rsidRPr="00331707" w:rsidRDefault="00A8004F" w:rsidP="005E528A">
            <w:pPr>
              <w:tabs>
                <w:tab w:val="left" w:pos="0"/>
              </w:tabs>
              <w:spacing w:line="360" w:lineRule="auto"/>
              <w:jc w:val="center"/>
              <w:rPr>
                <w:rFonts w:ascii="Palatino Linotype" w:hAnsi="Palatino Linotype" w:cs="Arial"/>
              </w:rPr>
            </w:pPr>
            <w:r w:rsidRPr="00331707">
              <w:rPr>
                <w:rFonts w:ascii="Palatino Linotype" w:hAnsi="Palatino Linotype" w:cs="Arial"/>
              </w:rPr>
              <w:t>Secretario Técnico del Pleno</w:t>
            </w:r>
          </w:p>
          <w:p w14:paraId="77176486" w14:textId="2A4AEBA3" w:rsidR="00044A11" w:rsidRPr="00331707" w:rsidRDefault="00A8004F" w:rsidP="00044A11">
            <w:pPr>
              <w:tabs>
                <w:tab w:val="left" w:pos="0"/>
              </w:tabs>
              <w:spacing w:line="360" w:lineRule="auto"/>
              <w:jc w:val="center"/>
              <w:rPr>
                <w:rFonts w:ascii="Palatino Linotype" w:hAnsi="Palatino Linotype" w:cs="Arial"/>
                <w:b/>
              </w:rPr>
            </w:pPr>
            <w:r w:rsidRPr="00331707">
              <w:rPr>
                <w:rFonts w:ascii="Palatino Linotype" w:hAnsi="Palatino Linotype" w:cs="Arial"/>
                <w:b/>
              </w:rPr>
              <w:t>(RÚBRICA)</w:t>
            </w:r>
          </w:p>
        </w:tc>
      </w:tr>
    </w:tbl>
    <w:p w14:paraId="7D111911" w14:textId="24781444" w:rsidR="000606AD" w:rsidRPr="000606AD" w:rsidRDefault="00A8004F" w:rsidP="00331707">
      <w:pPr>
        <w:spacing w:before="240" w:after="240" w:line="360" w:lineRule="auto"/>
        <w:jc w:val="both"/>
        <w:rPr>
          <w:rFonts w:ascii="Palatino Linotype" w:hAnsi="Palatino Linotype" w:cs="Arial"/>
          <w:b/>
          <w:bCs/>
        </w:rPr>
      </w:pPr>
      <w:r w:rsidRPr="005E528A">
        <w:rPr>
          <w:rFonts w:ascii="Palatino Linotype" w:eastAsia="Times New Roman" w:hAnsi="Palatino Linotype" w:cs="Arial"/>
          <w:color w:val="000000" w:themeColor="text1"/>
        </w:rPr>
        <w:t>Esta hoja corresponde a la resolución de</w:t>
      </w:r>
      <w:r w:rsidR="00331707">
        <w:rPr>
          <w:rFonts w:ascii="Palatino Linotype" w:eastAsia="Times New Roman" w:hAnsi="Palatino Linotype" w:cs="Arial"/>
          <w:color w:val="000000" w:themeColor="text1"/>
        </w:rPr>
        <w:t xml:space="preserve"> fecha</w:t>
      </w:r>
      <w:r w:rsidRPr="005E528A">
        <w:rPr>
          <w:rFonts w:ascii="Palatino Linotype" w:eastAsia="Times New Roman" w:hAnsi="Palatino Linotype" w:cs="Arial"/>
          <w:color w:val="000000" w:themeColor="text1"/>
        </w:rPr>
        <w:t xml:space="preserve"> veintiséis </w:t>
      </w:r>
      <w:r w:rsidR="00331707" w:rsidRPr="00331707">
        <w:rPr>
          <w:rFonts w:ascii="Palatino Linotype" w:eastAsia="Times New Roman" w:hAnsi="Palatino Linotype" w:cs="Arial"/>
          <w:color w:val="000000" w:themeColor="text1"/>
        </w:rPr>
        <w:t xml:space="preserve">de </w:t>
      </w:r>
      <w:r w:rsidRPr="005E528A">
        <w:rPr>
          <w:rFonts w:ascii="Palatino Linotype" w:eastAsia="Times New Roman" w:hAnsi="Palatino Linotype" w:cs="Arial"/>
          <w:color w:val="000000" w:themeColor="text1"/>
        </w:rPr>
        <w:t xml:space="preserve">marzo de dos mil diecinueve, emitida en el recurso de revisión </w:t>
      </w:r>
      <w:r w:rsidR="000606AD">
        <w:rPr>
          <w:rFonts w:ascii="Palatino Linotype" w:hAnsi="Palatino Linotype" w:cs="Arial"/>
          <w:b/>
          <w:bCs/>
        </w:rPr>
        <w:t>00343/INFOEM/IP/RR/2019.</w:t>
      </w:r>
    </w:p>
    <w:sectPr w:rsidR="000606AD" w:rsidRPr="000606AD" w:rsidSect="005E528A">
      <w:headerReference w:type="default" r:id="rId21"/>
      <w:footerReference w:type="default" r:id="rId22"/>
      <w:headerReference w:type="first" r:id="rId23"/>
      <w:footerReference w:type="first" r:id="rId2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6DD49" w14:textId="77777777" w:rsidR="00C5001A" w:rsidRDefault="00C5001A" w:rsidP="00587366">
      <w:r>
        <w:separator/>
      </w:r>
    </w:p>
  </w:endnote>
  <w:endnote w:type="continuationSeparator" w:id="0">
    <w:p w14:paraId="563209C4" w14:textId="77777777" w:rsidR="00C5001A" w:rsidRDefault="00C5001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16184"/>
      <w:docPartObj>
        <w:docPartGallery w:val="Page Numbers (Bottom of Page)"/>
        <w:docPartUnique/>
      </w:docPartObj>
    </w:sdtPr>
    <w:sdtEndPr/>
    <w:sdtContent>
      <w:sdt>
        <w:sdtPr>
          <w:id w:val="-1769616900"/>
          <w:docPartObj>
            <w:docPartGallery w:val="Page Numbers (Top of Page)"/>
            <w:docPartUnique/>
          </w:docPartObj>
        </w:sdtPr>
        <w:sdtEndPr/>
        <w:sdtContent>
          <w:p w14:paraId="48160FEA" w14:textId="2A46300F" w:rsidR="00A7130D" w:rsidRDefault="00A7130D">
            <w:pPr>
              <w:pStyle w:val="Piedepgina"/>
              <w:jc w:val="right"/>
            </w:pPr>
            <w:r>
              <w:rPr>
                <w:lang w:val="es-ES"/>
              </w:rPr>
              <w:t xml:space="preserve">Página </w:t>
            </w:r>
            <w:r>
              <w:rPr>
                <w:b/>
                <w:bCs/>
              </w:rPr>
              <w:fldChar w:fldCharType="begin"/>
            </w:r>
            <w:r>
              <w:rPr>
                <w:b/>
                <w:bCs/>
              </w:rPr>
              <w:instrText>PAGE</w:instrText>
            </w:r>
            <w:r>
              <w:rPr>
                <w:b/>
                <w:bCs/>
              </w:rPr>
              <w:fldChar w:fldCharType="separate"/>
            </w:r>
            <w:r w:rsidR="009A30C1">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A30C1">
              <w:rPr>
                <w:b/>
                <w:bCs/>
                <w:noProof/>
              </w:rPr>
              <w:t>20</w:t>
            </w:r>
            <w:r>
              <w:rPr>
                <w:b/>
                <w:bCs/>
              </w:rPr>
              <w:fldChar w:fldCharType="end"/>
            </w:r>
          </w:p>
        </w:sdtContent>
      </w:sdt>
    </w:sdtContent>
  </w:sdt>
  <w:p w14:paraId="6243EC1B" w14:textId="77777777" w:rsidR="00C57929" w:rsidRDefault="00C579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2ED0AC96" w:rsidR="00C57929" w:rsidRDefault="00C57929" w:rsidP="00044C3F">
    <w:pPr>
      <w:pStyle w:val="Piedepgina"/>
      <w:jc w:val="right"/>
      <w:rPr>
        <w:rFonts w:ascii="Palatino Linotype" w:hAnsi="Palatino Linotype"/>
        <w:sz w:val="22"/>
        <w:szCs w:val="22"/>
        <w:lang w:val="es-ES"/>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A30C1" w:rsidRPr="009A30C1">
      <w:rPr>
        <w:rFonts w:ascii="Palatino Linotype" w:hAnsi="Palatino Linotype"/>
        <w:noProof/>
        <w:sz w:val="22"/>
        <w:szCs w:val="22"/>
        <w:lang w:val="es-ES"/>
      </w:rPr>
      <w:t>1</w:t>
    </w:r>
    <w:r w:rsidRPr="00883450">
      <w:rPr>
        <w:rFonts w:ascii="Palatino Linotype" w:hAnsi="Palatino Linotype"/>
        <w:sz w:val="22"/>
        <w:szCs w:val="22"/>
      </w:rPr>
      <w:fldChar w:fldCharType="end"/>
    </w:r>
    <w:r w:rsidR="000606AD">
      <w:rPr>
        <w:rFonts w:ascii="Palatino Linotype" w:hAnsi="Palatino Linotype"/>
        <w:sz w:val="22"/>
        <w:szCs w:val="22"/>
        <w:lang w:val="es-ES"/>
      </w:rPr>
      <w:t xml:space="preserve"> de 20</w:t>
    </w:r>
  </w:p>
  <w:p w14:paraId="51986DEE" w14:textId="77777777" w:rsidR="00A7130D" w:rsidRPr="00044C3F" w:rsidRDefault="00A7130D" w:rsidP="00A7130D">
    <w:pPr>
      <w:pStyle w:val="Piedepgina"/>
      <w:rPr>
        <w:rFonts w:ascii="Palatino Linotype" w:hAnsi="Palatino Linotype"/>
        <w:sz w:val="22"/>
        <w:szCs w:val="22"/>
      </w:rPr>
    </w:pPr>
  </w:p>
  <w:p w14:paraId="7AA35A9E" w14:textId="77777777" w:rsidR="00C57929" w:rsidRDefault="00C579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482BC" w14:textId="77777777" w:rsidR="00C5001A" w:rsidRDefault="00C5001A" w:rsidP="00587366">
      <w:r>
        <w:separator/>
      </w:r>
    </w:p>
  </w:footnote>
  <w:footnote w:type="continuationSeparator" w:id="0">
    <w:p w14:paraId="093010E4" w14:textId="77777777" w:rsidR="00C5001A" w:rsidRDefault="00C5001A"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C57929" w:rsidRDefault="00C57929" w:rsidP="001C6012">
    <w:pPr>
      <w:pStyle w:val="Encabezado"/>
      <w:tabs>
        <w:tab w:val="clear" w:pos="4252"/>
        <w:tab w:val="clear" w:pos="8504"/>
        <w:tab w:val="left" w:pos="8460"/>
      </w:tabs>
    </w:pPr>
    <w:r>
      <w:tab/>
    </w:r>
  </w:p>
  <w:p w14:paraId="64F5F23E" w14:textId="390690E5" w:rsidR="00C57929" w:rsidRDefault="00C57929">
    <w:pPr>
      <w:pStyle w:val="Encabezado"/>
    </w:pPr>
  </w:p>
  <w:tbl>
    <w:tblPr>
      <w:tblStyle w:val="Tablaconcuadrcula"/>
      <w:tblW w:w="7796" w:type="dxa"/>
      <w:tblInd w:w="2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C57929" w:rsidRPr="00674A46" w14:paraId="07F2896E" w14:textId="77777777" w:rsidTr="001A0A78">
      <w:trPr>
        <w:trHeight w:val="138"/>
      </w:trPr>
      <w:tc>
        <w:tcPr>
          <w:tcW w:w="3544" w:type="dxa"/>
          <w:vAlign w:val="center"/>
        </w:tcPr>
        <w:p w14:paraId="4A5B1974" w14:textId="6E512818" w:rsidR="00C57929" w:rsidRPr="00674A46" w:rsidRDefault="00C57929" w:rsidP="006F57FD">
          <w:pPr>
            <w:ind w:right="34"/>
            <w:jc w:val="center"/>
            <w:rPr>
              <w:rFonts w:ascii="Palatino Linotype" w:hAnsi="Palatino Linotype"/>
              <w:b/>
              <w:sz w:val="22"/>
              <w:szCs w:val="22"/>
            </w:rPr>
          </w:pPr>
          <w:r>
            <w:rPr>
              <w:rFonts w:ascii="Palatino Linotype" w:hAnsi="Palatino Linotype"/>
              <w:b/>
              <w:sz w:val="22"/>
              <w:szCs w:val="22"/>
            </w:rPr>
            <w:t xml:space="preserve">                Recurso de Revisión</w:t>
          </w:r>
          <w:r w:rsidRPr="00674A46">
            <w:rPr>
              <w:rFonts w:ascii="Palatino Linotype" w:hAnsi="Palatino Linotype"/>
              <w:b/>
              <w:sz w:val="22"/>
              <w:szCs w:val="22"/>
            </w:rPr>
            <w:t>:</w:t>
          </w:r>
        </w:p>
      </w:tc>
      <w:tc>
        <w:tcPr>
          <w:tcW w:w="4252" w:type="dxa"/>
          <w:vAlign w:val="center"/>
        </w:tcPr>
        <w:p w14:paraId="3A05B4B6" w14:textId="4C8C0154" w:rsidR="00C57929" w:rsidRPr="00674A46" w:rsidRDefault="00C57929" w:rsidP="00E14EF0">
          <w:pPr>
            <w:pStyle w:val="Encabezado"/>
            <w:jc w:val="both"/>
            <w:rPr>
              <w:rFonts w:ascii="Palatino Linotype" w:hAnsi="Palatino Linotype"/>
              <w:b/>
              <w:sz w:val="22"/>
              <w:szCs w:val="22"/>
            </w:rPr>
          </w:pPr>
          <w:r>
            <w:rPr>
              <w:rFonts w:ascii="Palatino Linotype" w:hAnsi="Palatino Linotype" w:cs="Arial"/>
              <w:b/>
              <w:bCs/>
              <w:sz w:val="22"/>
              <w:szCs w:val="22"/>
              <w:lang w:eastAsia="es-MX"/>
            </w:rPr>
            <w:t>00343/INFOEM/IP/RR/2019</w:t>
          </w:r>
        </w:p>
      </w:tc>
    </w:tr>
    <w:tr w:rsidR="00C57929" w:rsidRPr="00674A46" w14:paraId="1B5D8690" w14:textId="77777777" w:rsidTr="001A0A78">
      <w:trPr>
        <w:trHeight w:val="233"/>
      </w:trPr>
      <w:tc>
        <w:tcPr>
          <w:tcW w:w="3544" w:type="dxa"/>
          <w:vAlign w:val="center"/>
        </w:tcPr>
        <w:p w14:paraId="3903F2C6" w14:textId="1ED58265" w:rsidR="00C57929" w:rsidRPr="00674A46" w:rsidRDefault="00C57929" w:rsidP="006F57FD">
          <w:pPr>
            <w:ind w:right="3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4252" w:type="dxa"/>
          <w:vAlign w:val="center"/>
        </w:tcPr>
        <w:p w14:paraId="03C799A2" w14:textId="71828768" w:rsidR="00C57929" w:rsidRPr="00B75F20" w:rsidRDefault="00C57929" w:rsidP="00D12C15">
          <w:pPr>
            <w:pStyle w:val="Encabezado"/>
            <w:ind w:right="620"/>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Timilpan</w:t>
          </w:r>
          <w:proofErr w:type="spellEnd"/>
          <w:r>
            <w:rPr>
              <w:rFonts w:ascii="Palatino Linotype" w:hAnsi="Palatino Linotype"/>
              <w:b/>
              <w:bCs/>
              <w:color w:val="000000"/>
              <w:sz w:val="22"/>
              <w:szCs w:val="22"/>
            </w:rPr>
            <w:t xml:space="preserve">  </w:t>
          </w:r>
        </w:p>
      </w:tc>
    </w:tr>
    <w:tr w:rsidR="00C57929" w:rsidRPr="00674A46" w14:paraId="095EB01B" w14:textId="77777777" w:rsidTr="001A0A78">
      <w:trPr>
        <w:trHeight w:val="321"/>
      </w:trPr>
      <w:tc>
        <w:tcPr>
          <w:tcW w:w="3544" w:type="dxa"/>
          <w:vAlign w:val="center"/>
        </w:tcPr>
        <w:p w14:paraId="6E000A51" w14:textId="00703784" w:rsidR="00C57929" w:rsidRPr="00674A46" w:rsidRDefault="00C57929" w:rsidP="006E6B65">
          <w:pPr>
            <w:ind w:right="34"/>
            <w:jc w:val="right"/>
            <w:rPr>
              <w:rFonts w:ascii="Palatino Linotype" w:hAnsi="Palatino Linotype"/>
              <w:b/>
              <w:sz w:val="22"/>
              <w:szCs w:val="22"/>
            </w:rPr>
          </w:pPr>
          <w:r>
            <w:rPr>
              <w:rFonts w:ascii="Palatino Linotype" w:hAnsi="Palatino Linotype"/>
              <w:b/>
              <w:sz w:val="22"/>
              <w:szCs w:val="22"/>
            </w:rPr>
            <w:t xml:space="preserve">   Comisionado Ponente</w:t>
          </w:r>
          <w:r w:rsidRPr="00674A46">
            <w:rPr>
              <w:rFonts w:ascii="Palatino Linotype" w:hAnsi="Palatino Linotype"/>
              <w:b/>
              <w:sz w:val="22"/>
              <w:szCs w:val="22"/>
            </w:rPr>
            <w:t>:</w:t>
          </w:r>
        </w:p>
      </w:tc>
      <w:tc>
        <w:tcPr>
          <w:tcW w:w="4252" w:type="dxa"/>
          <w:vAlign w:val="center"/>
        </w:tcPr>
        <w:p w14:paraId="07560085" w14:textId="05E7D8A2" w:rsidR="00C57929" w:rsidRPr="00674A46" w:rsidRDefault="00C5792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57929" w:rsidRDefault="00C57929"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C57929" w:rsidRDefault="00C57929" w:rsidP="00472C41">
    <w:pPr>
      <w:pStyle w:val="Encabezado"/>
      <w:tabs>
        <w:tab w:val="clear" w:pos="4252"/>
        <w:tab w:val="clear" w:pos="8504"/>
        <w:tab w:val="left" w:pos="3103"/>
      </w:tabs>
    </w:pPr>
    <w:r>
      <w:tab/>
    </w:r>
  </w:p>
  <w:tbl>
    <w:tblPr>
      <w:tblStyle w:val="Tablaconcuadrcula"/>
      <w:tblW w:w="6668" w:type="dxa"/>
      <w:tblInd w:w="3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4111"/>
    </w:tblGrid>
    <w:tr w:rsidR="00C57929" w:rsidRPr="00674A46" w14:paraId="0A3256F2" w14:textId="77777777" w:rsidTr="00F25DC5">
      <w:trPr>
        <w:trHeight w:val="138"/>
      </w:trPr>
      <w:tc>
        <w:tcPr>
          <w:tcW w:w="2557" w:type="dxa"/>
          <w:vAlign w:val="center"/>
        </w:tcPr>
        <w:p w14:paraId="3D80769D" w14:textId="623C8B64" w:rsidR="00C57929" w:rsidRPr="00674A46" w:rsidRDefault="00C57929"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4111" w:type="dxa"/>
          <w:vAlign w:val="center"/>
        </w:tcPr>
        <w:p w14:paraId="0453495E" w14:textId="54A231C2" w:rsidR="00C57929" w:rsidRPr="00674A46" w:rsidRDefault="00C57929" w:rsidP="004D71C0">
          <w:pPr>
            <w:pStyle w:val="Encabezado"/>
            <w:rPr>
              <w:rFonts w:ascii="Palatino Linotype" w:hAnsi="Palatino Linotype"/>
              <w:b/>
              <w:sz w:val="22"/>
              <w:szCs w:val="22"/>
            </w:rPr>
          </w:pPr>
          <w:r>
            <w:rPr>
              <w:rFonts w:ascii="Palatino Linotype" w:hAnsi="Palatino Linotype" w:cs="Arial"/>
              <w:b/>
              <w:bCs/>
              <w:sz w:val="22"/>
              <w:szCs w:val="22"/>
              <w:lang w:eastAsia="es-MX"/>
            </w:rPr>
            <w:t>00343/INFOEM/IP/RR/2019</w:t>
          </w:r>
        </w:p>
      </w:tc>
    </w:tr>
    <w:tr w:rsidR="00C57929" w:rsidRPr="00B75F20" w14:paraId="128C8B3C" w14:textId="77777777" w:rsidTr="00F25DC5">
      <w:trPr>
        <w:trHeight w:val="233"/>
      </w:trPr>
      <w:tc>
        <w:tcPr>
          <w:tcW w:w="2557" w:type="dxa"/>
          <w:vAlign w:val="center"/>
        </w:tcPr>
        <w:p w14:paraId="483E3371" w14:textId="5999DE5F" w:rsidR="00C57929" w:rsidRPr="00674A46" w:rsidRDefault="00C57929"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4111" w:type="dxa"/>
        </w:tcPr>
        <w:p w14:paraId="1548525E" w14:textId="32C5BF3B" w:rsidR="00C57929" w:rsidRPr="00B75F20" w:rsidRDefault="00E86735" w:rsidP="0058757A">
          <w:pPr>
            <w:pStyle w:val="Encabezado"/>
            <w:rPr>
              <w:rFonts w:ascii="Palatino Linotype" w:hAnsi="Palatino Linotype"/>
              <w:b/>
              <w:sz w:val="22"/>
              <w:szCs w:val="22"/>
            </w:rPr>
          </w:pPr>
          <w:r w:rsidRPr="00E86735">
            <w:rPr>
              <w:rFonts w:ascii="Palatino Linotype" w:hAnsi="Palatino Linotype"/>
              <w:b/>
              <w:sz w:val="22"/>
              <w:szCs w:val="22"/>
              <w:highlight w:val="black"/>
            </w:rPr>
            <w:t>---------------------------------</w:t>
          </w:r>
        </w:p>
      </w:tc>
    </w:tr>
    <w:tr w:rsidR="00C57929" w:rsidRPr="00674A46" w14:paraId="41BE0704" w14:textId="77777777" w:rsidTr="00F25DC5">
      <w:trPr>
        <w:trHeight w:val="321"/>
      </w:trPr>
      <w:tc>
        <w:tcPr>
          <w:tcW w:w="2557" w:type="dxa"/>
          <w:vAlign w:val="center"/>
        </w:tcPr>
        <w:p w14:paraId="34C64148" w14:textId="62F121EB" w:rsidR="00C57929" w:rsidRPr="00674A46" w:rsidRDefault="00C57929"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4111" w:type="dxa"/>
          <w:vAlign w:val="center"/>
        </w:tcPr>
        <w:p w14:paraId="60EA3D47" w14:textId="0FC3E664" w:rsidR="00C57929" w:rsidRDefault="00C57929" w:rsidP="00044C3F">
          <w:pPr>
            <w:pStyle w:val="Encabezado"/>
            <w:ind w:right="606"/>
            <w:jc w:val="both"/>
            <w:rPr>
              <w:rFonts w:ascii="Palatino Linotype" w:hAnsi="Palatino Linotype"/>
              <w:b/>
              <w:bCs/>
              <w:color w:val="000000"/>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Timilpan</w:t>
          </w:r>
          <w:proofErr w:type="spellEnd"/>
        </w:p>
        <w:p w14:paraId="34C341BF" w14:textId="3229FC61" w:rsidR="00C57929" w:rsidRPr="00674A46" w:rsidRDefault="00C57929" w:rsidP="00044C3F">
          <w:pPr>
            <w:pStyle w:val="Encabezado"/>
            <w:ind w:right="606"/>
            <w:jc w:val="both"/>
            <w:rPr>
              <w:rFonts w:ascii="Palatino Linotype" w:hAnsi="Palatino Linotype"/>
              <w:b/>
              <w:sz w:val="22"/>
              <w:szCs w:val="22"/>
            </w:rPr>
          </w:pPr>
        </w:p>
      </w:tc>
    </w:tr>
    <w:tr w:rsidR="00C57929" w:rsidRPr="00674A46" w14:paraId="0C8B6193" w14:textId="77777777" w:rsidTr="00F25DC5">
      <w:trPr>
        <w:trHeight w:val="321"/>
      </w:trPr>
      <w:tc>
        <w:tcPr>
          <w:tcW w:w="2557" w:type="dxa"/>
          <w:vAlign w:val="center"/>
        </w:tcPr>
        <w:p w14:paraId="321FFAFF" w14:textId="73D4C75C" w:rsidR="00C57929" w:rsidRPr="00674A46" w:rsidRDefault="00C57929"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4111" w:type="dxa"/>
          <w:vAlign w:val="center"/>
        </w:tcPr>
        <w:p w14:paraId="0FECDA9D" w14:textId="77777777" w:rsidR="00C57929" w:rsidRPr="00674A46" w:rsidRDefault="00C5792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57929" w:rsidRDefault="00C5792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470F9"/>
    <w:multiLevelType w:val="hybridMultilevel"/>
    <w:tmpl w:val="9EA6F78E"/>
    <w:lvl w:ilvl="0" w:tplc="8690C66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34317490"/>
    <w:multiLevelType w:val="hybridMultilevel"/>
    <w:tmpl w:val="A566DA98"/>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CFE1505"/>
    <w:multiLevelType w:val="hybridMultilevel"/>
    <w:tmpl w:val="9DB49C46"/>
    <w:lvl w:ilvl="0" w:tplc="A712F0F2">
      <w:start w:val="1"/>
      <w:numFmt w:val="upperRoman"/>
      <w:lvlText w:val="%1."/>
      <w:lvlJc w:val="left"/>
      <w:pPr>
        <w:ind w:left="1146" w:hanging="720"/>
      </w:pPr>
      <w:rPr>
        <w:rFonts w:hint="default"/>
        <w:b/>
        <w:i w:val="0"/>
        <w:color w:val="auto"/>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7C7C7EEA"/>
    <w:multiLevelType w:val="hybridMultilevel"/>
    <w:tmpl w:val="DC089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4C2"/>
    <w:rsid w:val="0000310F"/>
    <w:rsid w:val="00003A05"/>
    <w:rsid w:val="00003D65"/>
    <w:rsid w:val="0000407F"/>
    <w:rsid w:val="000058E3"/>
    <w:rsid w:val="00007E8A"/>
    <w:rsid w:val="0001106B"/>
    <w:rsid w:val="00011199"/>
    <w:rsid w:val="000120C5"/>
    <w:rsid w:val="00012472"/>
    <w:rsid w:val="0001398B"/>
    <w:rsid w:val="000203D3"/>
    <w:rsid w:val="000211F8"/>
    <w:rsid w:val="00024F35"/>
    <w:rsid w:val="0003063D"/>
    <w:rsid w:val="000319FD"/>
    <w:rsid w:val="00031F10"/>
    <w:rsid w:val="00032493"/>
    <w:rsid w:val="0004072A"/>
    <w:rsid w:val="0004193F"/>
    <w:rsid w:val="00042380"/>
    <w:rsid w:val="000439C9"/>
    <w:rsid w:val="000444FF"/>
    <w:rsid w:val="00044A11"/>
    <w:rsid w:val="00044C3F"/>
    <w:rsid w:val="0004686A"/>
    <w:rsid w:val="000468E2"/>
    <w:rsid w:val="0005237C"/>
    <w:rsid w:val="00052A3C"/>
    <w:rsid w:val="00053ABC"/>
    <w:rsid w:val="00053CE6"/>
    <w:rsid w:val="000540ED"/>
    <w:rsid w:val="00054A03"/>
    <w:rsid w:val="00056A79"/>
    <w:rsid w:val="000606AD"/>
    <w:rsid w:val="00061344"/>
    <w:rsid w:val="00061C19"/>
    <w:rsid w:val="00062648"/>
    <w:rsid w:val="000631D9"/>
    <w:rsid w:val="0006407E"/>
    <w:rsid w:val="00064A37"/>
    <w:rsid w:val="00064B95"/>
    <w:rsid w:val="0006594F"/>
    <w:rsid w:val="0007192E"/>
    <w:rsid w:val="00072930"/>
    <w:rsid w:val="000800AC"/>
    <w:rsid w:val="0008230A"/>
    <w:rsid w:val="00082D11"/>
    <w:rsid w:val="00082F81"/>
    <w:rsid w:val="00084E04"/>
    <w:rsid w:val="0008542A"/>
    <w:rsid w:val="00086D80"/>
    <w:rsid w:val="00090D6F"/>
    <w:rsid w:val="000A1F70"/>
    <w:rsid w:val="000A24C0"/>
    <w:rsid w:val="000A3F90"/>
    <w:rsid w:val="000A4E44"/>
    <w:rsid w:val="000A5CBA"/>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3EA"/>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AEE"/>
    <w:rsid w:val="00100DDD"/>
    <w:rsid w:val="0010268C"/>
    <w:rsid w:val="00102D65"/>
    <w:rsid w:val="00103888"/>
    <w:rsid w:val="00107499"/>
    <w:rsid w:val="00107557"/>
    <w:rsid w:val="0011001E"/>
    <w:rsid w:val="0011167C"/>
    <w:rsid w:val="00112B02"/>
    <w:rsid w:val="001133D2"/>
    <w:rsid w:val="00113BD3"/>
    <w:rsid w:val="00114A21"/>
    <w:rsid w:val="0012006D"/>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7864"/>
    <w:rsid w:val="00152ADF"/>
    <w:rsid w:val="00152F29"/>
    <w:rsid w:val="00153833"/>
    <w:rsid w:val="00154304"/>
    <w:rsid w:val="0015466E"/>
    <w:rsid w:val="00154765"/>
    <w:rsid w:val="00154EF0"/>
    <w:rsid w:val="00155E0F"/>
    <w:rsid w:val="00156A23"/>
    <w:rsid w:val="00163780"/>
    <w:rsid w:val="00163B1F"/>
    <w:rsid w:val="001648EE"/>
    <w:rsid w:val="00164B65"/>
    <w:rsid w:val="00166794"/>
    <w:rsid w:val="00170D28"/>
    <w:rsid w:val="00173DDB"/>
    <w:rsid w:val="0017653A"/>
    <w:rsid w:val="001775DF"/>
    <w:rsid w:val="0018435D"/>
    <w:rsid w:val="00184881"/>
    <w:rsid w:val="001854E7"/>
    <w:rsid w:val="0018629C"/>
    <w:rsid w:val="00186E9D"/>
    <w:rsid w:val="00190999"/>
    <w:rsid w:val="0019160F"/>
    <w:rsid w:val="00192E4B"/>
    <w:rsid w:val="001972CC"/>
    <w:rsid w:val="001A023E"/>
    <w:rsid w:val="001A0A78"/>
    <w:rsid w:val="001A1188"/>
    <w:rsid w:val="001A138D"/>
    <w:rsid w:val="001A1C40"/>
    <w:rsid w:val="001A2857"/>
    <w:rsid w:val="001A2A89"/>
    <w:rsid w:val="001A3634"/>
    <w:rsid w:val="001A3FE6"/>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E74"/>
    <w:rsid w:val="00223507"/>
    <w:rsid w:val="0022353C"/>
    <w:rsid w:val="00230170"/>
    <w:rsid w:val="002305CF"/>
    <w:rsid w:val="002345FF"/>
    <w:rsid w:val="00234A2F"/>
    <w:rsid w:val="00237611"/>
    <w:rsid w:val="0024046D"/>
    <w:rsid w:val="00241FD2"/>
    <w:rsid w:val="00244476"/>
    <w:rsid w:val="00245DD2"/>
    <w:rsid w:val="0024659E"/>
    <w:rsid w:val="00252A20"/>
    <w:rsid w:val="00252B41"/>
    <w:rsid w:val="0025524F"/>
    <w:rsid w:val="00255274"/>
    <w:rsid w:val="00260C1D"/>
    <w:rsid w:val="00261001"/>
    <w:rsid w:val="00261D84"/>
    <w:rsid w:val="00264D02"/>
    <w:rsid w:val="0026500D"/>
    <w:rsid w:val="00265CAE"/>
    <w:rsid w:val="00265CD7"/>
    <w:rsid w:val="002665BD"/>
    <w:rsid w:val="00271B06"/>
    <w:rsid w:val="00273013"/>
    <w:rsid w:val="00273C37"/>
    <w:rsid w:val="0027430D"/>
    <w:rsid w:val="00274F7F"/>
    <w:rsid w:val="00276C63"/>
    <w:rsid w:val="00277A35"/>
    <w:rsid w:val="002808A7"/>
    <w:rsid w:val="00280994"/>
    <w:rsid w:val="002871EB"/>
    <w:rsid w:val="002879B1"/>
    <w:rsid w:val="00290631"/>
    <w:rsid w:val="00293AAD"/>
    <w:rsid w:val="00293D6D"/>
    <w:rsid w:val="002A07F4"/>
    <w:rsid w:val="002A229B"/>
    <w:rsid w:val="002A2974"/>
    <w:rsid w:val="002A35B6"/>
    <w:rsid w:val="002A61A7"/>
    <w:rsid w:val="002A7537"/>
    <w:rsid w:val="002B085C"/>
    <w:rsid w:val="002B284F"/>
    <w:rsid w:val="002B2A2E"/>
    <w:rsid w:val="002B2F59"/>
    <w:rsid w:val="002B4D21"/>
    <w:rsid w:val="002C0074"/>
    <w:rsid w:val="002C0804"/>
    <w:rsid w:val="002C2D44"/>
    <w:rsid w:val="002C37EF"/>
    <w:rsid w:val="002C4715"/>
    <w:rsid w:val="002C4780"/>
    <w:rsid w:val="002C47ED"/>
    <w:rsid w:val="002C481B"/>
    <w:rsid w:val="002C484A"/>
    <w:rsid w:val="002C570D"/>
    <w:rsid w:val="002C6DB3"/>
    <w:rsid w:val="002D0E3D"/>
    <w:rsid w:val="002D10C8"/>
    <w:rsid w:val="002D1A38"/>
    <w:rsid w:val="002D2E16"/>
    <w:rsid w:val="002D373C"/>
    <w:rsid w:val="002D3F95"/>
    <w:rsid w:val="002D59F1"/>
    <w:rsid w:val="002E1FA2"/>
    <w:rsid w:val="002E482C"/>
    <w:rsid w:val="002E4A6D"/>
    <w:rsid w:val="002E5399"/>
    <w:rsid w:val="002E6531"/>
    <w:rsid w:val="002E689B"/>
    <w:rsid w:val="002E6CFE"/>
    <w:rsid w:val="002E74CE"/>
    <w:rsid w:val="002E7AD0"/>
    <w:rsid w:val="002F1871"/>
    <w:rsid w:val="002F287A"/>
    <w:rsid w:val="002F3672"/>
    <w:rsid w:val="002F72FA"/>
    <w:rsid w:val="003007E0"/>
    <w:rsid w:val="00301092"/>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3895"/>
    <w:rsid w:val="0032464F"/>
    <w:rsid w:val="00325208"/>
    <w:rsid w:val="00327D79"/>
    <w:rsid w:val="00331707"/>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CC8"/>
    <w:rsid w:val="0038145C"/>
    <w:rsid w:val="00383583"/>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4FF"/>
    <w:rsid w:val="003A1B01"/>
    <w:rsid w:val="003A2029"/>
    <w:rsid w:val="003A48F1"/>
    <w:rsid w:val="003A6417"/>
    <w:rsid w:val="003A65FE"/>
    <w:rsid w:val="003A6A5A"/>
    <w:rsid w:val="003A6DD2"/>
    <w:rsid w:val="003A7221"/>
    <w:rsid w:val="003A730E"/>
    <w:rsid w:val="003B2856"/>
    <w:rsid w:val="003B2A0D"/>
    <w:rsid w:val="003B45B6"/>
    <w:rsid w:val="003B50CD"/>
    <w:rsid w:val="003B55AD"/>
    <w:rsid w:val="003B565C"/>
    <w:rsid w:val="003B7421"/>
    <w:rsid w:val="003B7EC4"/>
    <w:rsid w:val="003C3086"/>
    <w:rsid w:val="003C7282"/>
    <w:rsid w:val="003D00D5"/>
    <w:rsid w:val="003D181D"/>
    <w:rsid w:val="003D20C4"/>
    <w:rsid w:val="003D3C1A"/>
    <w:rsid w:val="003D4188"/>
    <w:rsid w:val="003D46D0"/>
    <w:rsid w:val="003D5C82"/>
    <w:rsid w:val="003E5E39"/>
    <w:rsid w:val="003E6679"/>
    <w:rsid w:val="003E6D0F"/>
    <w:rsid w:val="003E712E"/>
    <w:rsid w:val="003F140F"/>
    <w:rsid w:val="003F15DB"/>
    <w:rsid w:val="003F2702"/>
    <w:rsid w:val="003F2778"/>
    <w:rsid w:val="003F36A4"/>
    <w:rsid w:val="003F70CA"/>
    <w:rsid w:val="00400071"/>
    <w:rsid w:val="0040137F"/>
    <w:rsid w:val="00402179"/>
    <w:rsid w:val="0040278D"/>
    <w:rsid w:val="00406EED"/>
    <w:rsid w:val="00410185"/>
    <w:rsid w:val="00412E24"/>
    <w:rsid w:val="0041336F"/>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7E1"/>
    <w:rsid w:val="00485DB6"/>
    <w:rsid w:val="0048658E"/>
    <w:rsid w:val="0048752D"/>
    <w:rsid w:val="00491C96"/>
    <w:rsid w:val="004923B6"/>
    <w:rsid w:val="00493175"/>
    <w:rsid w:val="00494294"/>
    <w:rsid w:val="00495611"/>
    <w:rsid w:val="00496359"/>
    <w:rsid w:val="00496B38"/>
    <w:rsid w:val="00496C48"/>
    <w:rsid w:val="00497897"/>
    <w:rsid w:val="004A0240"/>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3D2"/>
    <w:rsid w:val="00512F22"/>
    <w:rsid w:val="00516603"/>
    <w:rsid w:val="005167B1"/>
    <w:rsid w:val="00517A46"/>
    <w:rsid w:val="00517D20"/>
    <w:rsid w:val="005209A0"/>
    <w:rsid w:val="005215EE"/>
    <w:rsid w:val="00521F15"/>
    <w:rsid w:val="00522599"/>
    <w:rsid w:val="00522F5F"/>
    <w:rsid w:val="005248B9"/>
    <w:rsid w:val="005255D3"/>
    <w:rsid w:val="005257BD"/>
    <w:rsid w:val="00526446"/>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34B3"/>
    <w:rsid w:val="00554657"/>
    <w:rsid w:val="0055544F"/>
    <w:rsid w:val="00556B04"/>
    <w:rsid w:val="00562B0A"/>
    <w:rsid w:val="00562CCE"/>
    <w:rsid w:val="00565D93"/>
    <w:rsid w:val="005661C1"/>
    <w:rsid w:val="005669D6"/>
    <w:rsid w:val="00566C3D"/>
    <w:rsid w:val="00567998"/>
    <w:rsid w:val="00571419"/>
    <w:rsid w:val="005759CD"/>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28A"/>
    <w:rsid w:val="005E55F2"/>
    <w:rsid w:val="005E5F08"/>
    <w:rsid w:val="005E68FC"/>
    <w:rsid w:val="005F487C"/>
    <w:rsid w:val="005F53A4"/>
    <w:rsid w:val="005F5FE1"/>
    <w:rsid w:val="005F62B2"/>
    <w:rsid w:val="005F715E"/>
    <w:rsid w:val="005F777C"/>
    <w:rsid w:val="00600B4B"/>
    <w:rsid w:val="006010DA"/>
    <w:rsid w:val="00601158"/>
    <w:rsid w:val="006017AB"/>
    <w:rsid w:val="00604AC3"/>
    <w:rsid w:val="00605865"/>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4371D"/>
    <w:rsid w:val="0064393B"/>
    <w:rsid w:val="00644375"/>
    <w:rsid w:val="00644A5C"/>
    <w:rsid w:val="00646A08"/>
    <w:rsid w:val="00650392"/>
    <w:rsid w:val="0065061D"/>
    <w:rsid w:val="00651F9E"/>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4701"/>
    <w:rsid w:val="00674A46"/>
    <w:rsid w:val="006752B0"/>
    <w:rsid w:val="00676959"/>
    <w:rsid w:val="00676C6B"/>
    <w:rsid w:val="00680F2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53A9"/>
    <w:rsid w:val="006B004E"/>
    <w:rsid w:val="006B0198"/>
    <w:rsid w:val="006B10C6"/>
    <w:rsid w:val="006B12E8"/>
    <w:rsid w:val="006B13FB"/>
    <w:rsid w:val="006B1C19"/>
    <w:rsid w:val="006B3588"/>
    <w:rsid w:val="006B3A06"/>
    <w:rsid w:val="006B5FE4"/>
    <w:rsid w:val="006B7A58"/>
    <w:rsid w:val="006C26B3"/>
    <w:rsid w:val="006C2FEE"/>
    <w:rsid w:val="006C50C2"/>
    <w:rsid w:val="006C563A"/>
    <w:rsid w:val="006C6E1A"/>
    <w:rsid w:val="006D27EF"/>
    <w:rsid w:val="006D52D1"/>
    <w:rsid w:val="006E013D"/>
    <w:rsid w:val="006E1056"/>
    <w:rsid w:val="006E3985"/>
    <w:rsid w:val="006E3A2A"/>
    <w:rsid w:val="006E3C4C"/>
    <w:rsid w:val="006E4BD4"/>
    <w:rsid w:val="006E4D1B"/>
    <w:rsid w:val="006E4E2A"/>
    <w:rsid w:val="006E5950"/>
    <w:rsid w:val="006E6B65"/>
    <w:rsid w:val="006E6C14"/>
    <w:rsid w:val="006E7CC5"/>
    <w:rsid w:val="006F1E31"/>
    <w:rsid w:val="006F21C6"/>
    <w:rsid w:val="006F283A"/>
    <w:rsid w:val="006F2C12"/>
    <w:rsid w:val="006F2F92"/>
    <w:rsid w:val="006F57FD"/>
    <w:rsid w:val="006F7D53"/>
    <w:rsid w:val="007049C8"/>
    <w:rsid w:val="007050B1"/>
    <w:rsid w:val="00707096"/>
    <w:rsid w:val="007136BC"/>
    <w:rsid w:val="00714576"/>
    <w:rsid w:val="00715A04"/>
    <w:rsid w:val="00721335"/>
    <w:rsid w:val="00721924"/>
    <w:rsid w:val="00721F66"/>
    <w:rsid w:val="00722B93"/>
    <w:rsid w:val="0072375D"/>
    <w:rsid w:val="00731F1F"/>
    <w:rsid w:val="007357B8"/>
    <w:rsid w:val="007365AD"/>
    <w:rsid w:val="00741DC7"/>
    <w:rsid w:val="00742486"/>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914E4"/>
    <w:rsid w:val="00791E58"/>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C7645"/>
    <w:rsid w:val="007D0C01"/>
    <w:rsid w:val="007D3FBD"/>
    <w:rsid w:val="007D49A0"/>
    <w:rsid w:val="007D7B38"/>
    <w:rsid w:val="007D7EF3"/>
    <w:rsid w:val="007E4E68"/>
    <w:rsid w:val="007E5125"/>
    <w:rsid w:val="007E5DB4"/>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33E4C"/>
    <w:rsid w:val="0083555F"/>
    <w:rsid w:val="00836224"/>
    <w:rsid w:val="00837BE4"/>
    <w:rsid w:val="00840559"/>
    <w:rsid w:val="008421F7"/>
    <w:rsid w:val="00843153"/>
    <w:rsid w:val="00843727"/>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459A"/>
    <w:rsid w:val="00875167"/>
    <w:rsid w:val="00877086"/>
    <w:rsid w:val="00881572"/>
    <w:rsid w:val="00882FEA"/>
    <w:rsid w:val="00883440"/>
    <w:rsid w:val="00883450"/>
    <w:rsid w:val="0088398C"/>
    <w:rsid w:val="00885C6E"/>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F78"/>
    <w:rsid w:val="009A0461"/>
    <w:rsid w:val="009A12A7"/>
    <w:rsid w:val="009A28A2"/>
    <w:rsid w:val="009A30C1"/>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13AE"/>
    <w:rsid w:val="009D2384"/>
    <w:rsid w:val="009D3240"/>
    <w:rsid w:val="009D3A6E"/>
    <w:rsid w:val="009D3F84"/>
    <w:rsid w:val="009D61D9"/>
    <w:rsid w:val="009D624D"/>
    <w:rsid w:val="009D7380"/>
    <w:rsid w:val="009D7EB8"/>
    <w:rsid w:val="009E0AB4"/>
    <w:rsid w:val="009E21FE"/>
    <w:rsid w:val="009E28A2"/>
    <w:rsid w:val="009E35D8"/>
    <w:rsid w:val="009E4814"/>
    <w:rsid w:val="009E4942"/>
    <w:rsid w:val="009E67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2870"/>
    <w:rsid w:val="00A133FA"/>
    <w:rsid w:val="00A13811"/>
    <w:rsid w:val="00A16DF1"/>
    <w:rsid w:val="00A17A17"/>
    <w:rsid w:val="00A20B1F"/>
    <w:rsid w:val="00A20CFD"/>
    <w:rsid w:val="00A20DB6"/>
    <w:rsid w:val="00A22C88"/>
    <w:rsid w:val="00A235D0"/>
    <w:rsid w:val="00A26902"/>
    <w:rsid w:val="00A27A7F"/>
    <w:rsid w:val="00A3276A"/>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30D"/>
    <w:rsid w:val="00A7155E"/>
    <w:rsid w:val="00A71E76"/>
    <w:rsid w:val="00A74EDE"/>
    <w:rsid w:val="00A75396"/>
    <w:rsid w:val="00A763AE"/>
    <w:rsid w:val="00A76B0D"/>
    <w:rsid w:val="00A8004F"/>
    <w:rsid w:val="00A81AB5"/>
    <w:rsid w:val="00A82724"/>
    <w:rsid w:val="00A82C5A"/>
    <w:rsid w:val="00A83FF6"/>
    <w:rsid w:val="00A8561B"/>
    <w:rsid w:val="00A8620F"/>
    <w:rsid w:val="00A86AAB"/>
    <w:rsid w:val="00A8769A"/>
    <w:rsid w:val="00A92EC0"/>
    <w:rsid w:val="00A92EED"/>
    <w:rsid w:val="00A95A15"/>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3DB4"/>
    <w:rsid w:val="00AD6F04"/>
    <w:rsid w:val="00AF1F04"/>
    <w:rsid w:val="00AF3D59"/>
    <w:rsid w:val="00AF6794"/>
    <w:rsid w:val="00AF75DF"/>
    <w:rsid w:val="00B016F7"/>
    <w:rsid w:val="00B02BDD"/>
    <w:rsid w:val="00B055B9"/>
    <w:rsid w:val="00B12503"/>
    <w:rsid w:val="00B13D85"/>
    <w:rsid w:val="00B16296"/>
    <w:rsid w:val="00B1786A"/>
    <w:rsid w:val="00B17F10"/>
    <w:rsid w:val="00B206D8"/>
    <w:rsid w:val="00B312C7"/>
    <w:rsid w:val="00B316B9"/>
    <w:rsid w:val="00B32E58"/>
    <w:rsid w:val="00B335A2"/>
    <w:rsid w:val="00B34371"/>
    <w:rsid w:val="00B37104"/>
    <w:rsid w:val="00B438BF"/>
    <w:rsid w:val="00B447D7"/>
    <w:rsid w:val="00B47D0D"/>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902E7"/>
    <w:rsid w:val="00B922D9"/>
    <w:rsid w:val="00B926D6"/>
    <w:rsid w:val="00B94C17"/>
    <w:rsid w:val="00B966BF"/>
    <w:rsid w:val="00B974B4"/>
    <w:rsid w:val="00BA0012"/>
    <w:rsid w:val="00BA28D0"/>
    <w:rsid w:val="00BA3DCE"/>
    <w:rsid w:val="00BA4EEA"/>
    <w:rsid w:val="00BA4F66"/>
    <w:rsid w:val="00BA7987"/>
    <w:rsid w:val="00BA7CFA"/>
    <w:rsid w:val="00BB1309"/>
    <w:rsid w:val="00BB1D5A"/>
    <w:rsid w:val="00BB2592"/>
    <w:rsid w:val="00BB3156"/>
    <w:rsid w:val="00BB3C9C"/>
    <w:rsid w:val="00BB5CA9"/>
    <w:rsid w:val="00BB6662"/>
    <w:rsid w:val="00BC0CE4"/>
    <w:rsid w:val="00BC260A"/>
    <w:rsid w:val="00BC30BF"/>
    <w:rsid w:val="00BC3150"/>
    <w:rsid w:val="00BC4A83"/>
    <w:rsid w:val="00BC61B2"/>
    <w:rsid w:val="00BD010F"/>
    <w:rsid w:val="00BD02D5"/>
    <w:rsid w:val="00BD1B67"/>
    <w:rsid w:val="00BD335B"/>
    <w:rsid w:val="00BD33B6"/>
    <w:rsid w:val="00BD3D7F"/>
    <w:rsid w:val="00BD4097"/>
    <w:rsid w:val="00BD4E41"/>
    <w:rsid w:val="00BD6560"/>
    <w:rsid w:val="00BE00FA"/>
    <w:rsid w:val="00BE0C95"/>
    <w:rsid w:val="00BE3EBD"/>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DED"/>
    <w:rsid w:val="00C41015"/>
    <w:rsid w:val="00C43EDF"/>
    <w:rsid w:val="00C45BF0"/>
    <w:rsid w:val="00C46A22"/>
    <w:rsid w:val="00C47468"/>
    <w:rsid w:val="00C5001A"/>
    <w:rsid w:val="00C55FE8"/>
    <w:rsid w:val="00C57929"/>
    <w:rsid w:val="00C6220B"/>
    <w:rsid w:val="00C63CF2"/>
    <w:rsid w:val="00C648FC"/>
    <w:rsid w:val="00C663BE"/>
    <w:rsid w:val="00C665F8"/>
    <w:rsid w:val="00C71858"/>
    <w:rsid w:val="00C722C5"/>
    <w:rsid w:val="00C72EEB"/>
    <w:rsid w:val="00C73C34"/>
    <w:rsid w:val="00C744AE"/>
    <w:rsid w:val="00C74781"/>
    <w:rsid w:val="00C77C19"/>
    <w:rsid w:val="00C80034"/>
    <w:rsid w:val="00C81F2E"/>
    <w:rsid w:val="00C83EA7"/>
    <w:rsid w:val="00C84559"/>
    <w:rsid w:val="00C85EC8"/>
    <w:rsid w:val="00C862C4"/>
    <w:rsid w:val="00C86B34"/>
    <w:rsid w:val="00C94989"/>
    <w:rsid w:val="00C95593"/>
    <w:rsid w:val="00C96A63"/>
    <w:rsid w:val="00C97602"/>
    <w:rsid w:val="00CA2022"/>
    <w:rsid w:val="00CA6623"/>
    <w:rsid w:val="00CB0101"/>
    <w:rsid w:val="00CB12C8"/>
    <w:rsid w:val="00CB3C69"/>
    <w:rsid w:val="00CB3C89"/>
    <w:rsid w:val="00CB57BF"/>
    <w:rsid w:val="00CC1989"/>
    <w:rsid w:val="00CC2DE4"/>
    <w:rsid w:val="00CC360E"/>
    <w:rsid w:val="00CC48D6"/>
    <w:rsid w:val="00CD0A20"/>
    <w:rsid w:val="00CD1856"/>
    <w:rsid w:val="00CD2C98"/>
    <w:rsid w:val="00CD6866"/>
    <w:rsid w:val="00CD76D4"/>
    <w:rsid w:val="00CD7893"/>
    <w:rsid w:val="00CE03CC"/>
    <w:rsid w:val="00CE670C"/>
    <w:rsid w:val="00CE7E6A"/>
    <w:rsid w:val="00CF030B"/>
    <w:rsid w:val="00CF23A2"/>
    <w:rsid w:val="00CF33E5"/>
    <w:rsid w:val="00CF5F6B"/>
    <w:rsid w:val="00CF6EB2"/>
    <w:rsid w:val="00D01487"/>
    <w:rsid w:val="00D02D0F"/>
    <w:rsid w:val="00D03A00"/>
    <w:rsid w:val="00D055AC"/>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3323"/>
    <w:rsid w:val="00D3469A"/>
    <w:rsid w:val="00D3478C"/>
    <w:rsid w:val="00D349E7"/>
    <w:rsid w:val="00D34A5C"/>
    <w:rsid w:val="00D34C07"/>
    <w:rsid w:val="00D35986"/>
    <w:rsid w:val="00D371A1"/>
    <w:rsid w:val="00D37494"/>
    <w:rsid w:val="00D3789A"/>
    <w:rsid w:val="00D407B7"/>
    <w:rsid w:val="00D4089D"/>
    <w:rsid w:val="00D408E9"/>
    <w:rsid w:val="00D409B3"/>
    <w:rsid w:val="00D41E2D"/>
    <w:rsid w:val="00D4287D"/>
    <w:rsid w:val="00D42957"/>
    <w:rsid w:val="00D47265"/>
    <w:rsid w:val="00D4793C"/>
    <w:rsid w:val="00D54A15"/>
    <w:rsid w:val="00D63990"/>
    <w:rsid w:val="00D65068"/>
    <w:rsid w:val="00D65243"/>
    <w:rsid w:val="00D658A1"/>
    <w:rsid w:val="00D71CB9"/>
    <w:rsid w:val="00D738F0"/>
    <w:rsid w:val="00D74FD3"/>
    <w:rsid w:val="00D81AB1"/>
    <w:rsid w:val="00D82996"/>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2BCC"/>
    <w:rsid w:val="00DB31E7"/>
    <w:rsid w:val="00DB3A66"/>
    <w:rsid w:val="00DB4AC0"/>
    <w:rsid w:val="00DB4BEF"/>
    <w:rsid w:val="00DB78B2"/>
    <w:rsid w:val="00DC230C"/>
    <w:rsid w:val="00DC2CE7"/>
    <w:rsid w:val="00DC301A"/>
    <w:rsid w:val="00DC6AEA"/>
    <w:rsid w:val="00DC7377"/>
    <w:rsid w:val="00DD3C18"/>
    <w:rsid w:val="00DD4849"/>
    <w:rsid w:val="00DD6C7C"/>
    <w:rsid w:val="00DE0FC0"/>
    <w:rsid w:val="00DE22C4"/>
    <w:rsid w:val="00DE2F62"/>
    <w:rsid w:val="00DE3A31"/>
    <w:rsid w:val="00DE44FE"/>
    <w:rsid w:val="00DE53D0"/>
    <w:rsid w:val="00DE7E44"/>
    <w:rsid w:val="00DF13A5"/>
    <w:rsid w:val="00DF1C93"/>
    <w:rsid w:val="00DF1E5D"/>
    <w:rsid w:val="00DF2ABA"/>
    <w:rsid w:val="00DF2B11"/>
    <w:rsid w:val="00DF419C"/>
    <w:rsid w:val="00DF51C5"/>
    <w:rsid w:val="00DF72C7"/>
    <w:rsid w:val="00E01E64"/>
    <w:rsid w:val="00E03246"/>
    <w:rsid w:val="00E03508"/>
    <w:rsid w:val="00E03C0E"/>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7290"/>
    <w:rsid w:val="00E37917"/>
    <w:rsid w:val="00E43ABE"/>
    <w:rsid w:val="00E445BD"/>
    <w:rsid w:val="00E47A5F"/>
    <w:rsid w:val="00E507A5"/>
    <w:rsid w:val="00E528D2"/>
    <w:rsid w:val="00E54E89"/>
    <w:rsid w:val="00E6002A"/>
    <w:rsid w:val="00E601CE"/>
    <w:rsid w:val="00E602CF"/>
    <w:rsid w:val="00E61EE8"/>
    <w:rsid w:val="00E62441"/>
    <w:rsid w:val="00E62493"/>
    <w:rsid w:val="00E63879"/>
    <w:rsid w:val="00E66EE6"/>
    <w:rsid w:val="00E70BDE"/>
    <w:rsid w:val="00E71633"/>
    <w:rsid w:val="00E72689"/>
    <w:rsid w:val="00E730AA"/>
    <w:rsid w:val="00E7406B"/>
    <w:rsid w:val="00E76F52"/>
    <w:rsid w:val="00E81613"/>
    <w:rsid w:val="00E82B54"/>
    <w:rsid w:val="00E838B2"/>
    <w:rsid w:val="00E84521"/>
    <w:rsid w:val="00E85048"/>
    <w:rsid w:val="00E856B0"/>
    <w:rsid w:val="00E86735"/>
    <w:rsid w:val="00E86AE6"/>
    <w:rsid w:val="00E86C2A"/>
    <w:rsid w:val="00E86CA1"/>
    <w:rsid w:val="00E902A0"/>
    <w:rsid w:val="00E906C3"/>
    <w:rsid w:val="00E9074A"/>
    <w:rsid w:val="00E90A65"/>
    <w:rsid w:val="00E911C3"/>
    <w:rsid w:val="00E91E35"/>
    <w:rsid w:val="00E937B5"/>
    <w:rsid w:val="00E9442F"/>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7352"/>
    <w:rsid w:val="00ED1AAA"/>
    <w:rsid w:val="00ED2270"/>
    <w:rsid w:val="00ED512E"/>
    <w:rsid w:val="00ED5AF4"/>
    <w:rsid w:val="00EE0293"/>
    <w:rsid w:val="00EE048D"/>
    <w:rsid w:val="00EE0ACB"/>
    <w:rsid w:val="00EE107C"/>
    <w:rsid w:val="00EE1D6B"/>
    <w:rsid w:val="00EE280E"/>
    <w:rsid w:val="00EE3E9C"/>
    <w:rsid w:val="00EE4D4C"/>
    <w:rsid w:val="00EE4FBE"/>
    <w:rsid w:val="00EF1AD7"/>
    <w:rsid w:val="00EF2E2B"/>
    <w:rsid w:val="00EF34D2"/>
    <w:rsid w:val="00EF4C26"/>
    <w:rsid w:val="00EF5CC0"/>
    <w:rsid w:val="00F01833"/>
    <w:rsid w:val="00F019CB"/>
    <w:rsid w:val="00F02E9D"/>
    <w:rsid w:val="00F03F2E"/>
    <w:rsid w:val="00F04044"/>
    <w:rsid w:val="00F046C8"/>
    <w:rsid w:val="00F047AB"/>
    <w:rsid w:val="00F05DE1"/>
    <w:rsid w:val="00F07200"/>
    <w:rsid w:val="00F07353"/>
    <w:rsid w:val="00F10D6B"/>
    <w:rsid w:val="00F1179C"/>
    <w:rsid w:val="00F12CDC"/>
    <w:rsid w:val="00F13E45"/>
    <w:rsid w:val="00F147C6"/>
    <w:rsid w:val="00F160E5"/>
    <w:rsid w:val="00F21705"/>
    <w:rsid w:val="00F231FC"/>
    <w:rsid w:val="00F23AEF"/>
    <w:rsid w:val="00F25DC5"/>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F1D"/>
    <w:rsid w:val="00F645AF"/>
    <w:rsid w:val="00F66BC9"/>
    <w:rsid w:val="00F67946"/>
    <w:rsid w:val="00F72B99"/>
    <w:rsid w:val="00F72CCD"/>
    <w:rsid w:val="00F72E9F"/>
    <w:rsid w:val="00F732B1"/>
    <w:rsid w:val="00F739E9"/>
    <w:rsid w:val="00F76F97"/>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73DD"/>
    <w:rsid w:val="00FB13C2"/>
    <w:rsid w:val="00FB2975"/>
    <w:rsid w:val="00FB380D"/>
    <w:rsid w:val="00FB76C5"/>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DB2BCC"/>
    <w:pPr>
      <w:tabs>
        <w:tab w:val="right" w:leader="dot" w:pos="9676"/>
      </w:tabs>
      <w:spacing w:line="360" w:lineRule="auto"/>
      <w:ind w:left="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9310543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6044.page" TargetMode="External"/><Relationship Id="rId13" Type="http://schemas.openxmlformats.org/officeDocument/2006/relationships/hyperlink" Target="https://www.saimex.org.mx/saimex/solicitud/downloadAttach/626049.page"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626048.pag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saimex.org.mx/saimex/solicitud/downloadAttach/626045.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26047.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s://www.saimex.org.mx/saimex/solicitud/downloadAttach/626046.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626045.page" TargetMode="Externa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CBED4-C305-4D18-AA76-8FEE8D72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20</Pages>
  <Words>3430</Words>
  <Characters>18870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2019-03-29T01:28:00Z</cp:lastPrinted>
  <dcterms:created xsi:type="dcterms:W3CDTF">2019-03-21T22:14:00Z</dcterms:created>
  <dcterms:modified xsi:type="dcterms:W3CDTF">2019-05-03T17:06:00Z</dcterms:modified>
</cp:coreProperties>
</file>