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85B" w:rsidRPr="000D2565" w:rsidRDefault="00D22B6A" w:rsidP="00E72A19">
      <w:pPr>
        <w:spacing w:line="360" w:lineRule="auto"/>
        <w:jc w:val="both"/>
        <w:rPr>
          <w:rFonts w:ascii="Palatino Linotype" w:hAnsi="Palatino Linotype"/>
          <w:noProof/>
          <w:sz w:val="22"/>
          <w:szCs w:val="22"/>
          <w:lang w:val="es-ES"/>
        </w:rPr>
      </w:pPr>
      <w:r w:rsidRPr="000D256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444D0" w:rsidRPr="000D2565">
        <w:rPr>
          <w:rFonts w:ascii="Palatino Linotype" w:hAnsi="Palatino Linotype" w:cs="Tahoma"/>
          <w:bCs/>
          <w:sz w:val="22"/>
          <w:szCs w:val="22"/>
        </w:rPr>
        <w:t>veinticuatro</w:t>
      </w:r>
      <w:r w:rsidR="005B27D6" w:rsidRPr="000D2565">
        <w:rPr>
          <w:rFonts w:ascii="Palatino Linotype" w:hAnsi="Palatino Linotype" w:cs="Tahoma"/>
          <w:bCs/>
          <w:sz w:val="22"/>
          <w:szCs w:val="22"/>
        </w:rPr>
        <w:t xml:space="preserve"> de abril </w:t>
      </w:r>
      <w:r w:rsidR="006F7630" w:rsidRPr="000D2565">
        <w:rPr>
          <w:rFonts w:ascii="Palatino Linotype" w:hAnsi="Palatino Linotype" w:cs="Tahoma"/>
          <w:bCs/>
          <w:sz w:val="22"/>
          <w:szCs w:val="22"/>
        </w:rPr>
        <w:t>de dos mil diecinueve</w:t>
      </w:r>
      <w:r w:rsidRPr="000D2565">
        <w:rPr>
          <w:rFonts w:ascii="Palatino Linotype" w:hAnsi="Palatino Linotype" w:cs="Tahoma"/>
          <w:bCs/>
          <w:sz w:val="22"/>
          <w:szCs w:val="22"/>
        </w:rPr>
        <w:t>.</w:t>
      </w:r>
    </w:p>
    <w:p w:rsidR="00492DCA" w:rsidRPr="000D2565" w:rsidRDefault="00492DCA" w:rsidP="00E72A19">
      <w:pPr>
        <w:spacing w:line="360" w:lineRule="auto"/>
        <w:jc w:val="both"/>
        <w:rPr>
          <w:rFonts w:ascii="Palatino Linotype" w:hAnsi="Palatino Linotype"/>
          <w:noProof/>
          <w:sz w:val="22"/>
          <w:szCs w:val="22"/>
          <w:lang w:val="es-ES"/>
        </w:rPr>
      </w:pPr>
    </w:p>
    <w:p w:rsidR="00400FDE" w:rsidRPr="000D2565" w:rsidRDefault="005B27D6" w:rsidP="00E72A19">
      <w:pPr>
        <w:spacing w:line="360" w:lineRule="auto"/>
        <w:jc w:val="both"/>
        <w:rPr>
          <w:rFonts w:ascii="Palatino Linotype" w:hAnsi="Palatino Linotype" w:cs="Tahoma"/>
          <w:bCs/>
          <w:sz w:val="22"/>
          <w:szCs w:val="22"/>
        </w:rPr>
      </w:pPr>
      <w:r w:rsidRPr="000D2565">
        <w:rPr>
          <w:rFonts w:ascii="Palatino Linotype" w:hAnsi="Palatino Linotype" w:cs="Tahoma"/>
          <w:b/>
          <w:bCs/>
          <w:color w:val="0D0D0D" w:themeColor="text1" w:themeTint="F2"/>
          <w:sz w:val="22"/>
          <w:szCs w:val="22"/>
        </w:rPr>
        <w:t>VISTO</w:t>
      </w:r>
      <w:r w:rsidR="005D0D06" w:rsidRPr="000D2565">
        <w:rPr>
          <w:rFonts w:ascii="Palatino Linotype" w:hAnsi="Palatino Linotype" w:cs="Tahoma"/>
          <w:bCs/>
          <w:color w:val="0D0D0D" w:themeColor="text1" w:themeTint="F2"/>
          <w:sz w:val="22"/>
          <w:szCs w:val="22"/>
        </w:rPr>
        <w:t xml:space="preserve"> </w:t>
      </w:r>
      <w:r w:rsidRPr="000D2565">
        <w:rPr>
          <w:rFonts w:ascii="Palatino Linotype" w:hAnsi="Palatino Linotype" w:cs="Tahoma"/>
          <w:bCs/>
          <w:color w:val="0D0D0D" w:themeColor="text1" w:themeTint="F2"/>
          <w:sz w:val="22"/>
          <w:szCs w:val="22"/>
        </w:rPr>
        <w:t>el expediente conformado</w:t>
      </w:r>
      <w:r w:rsidR="005D0D06" w:rsidRPr="000D2565">
        <w:rPr>
          <w:rFonts w:ascii="Palatino Linotype" w:hAnsi="Palatino Linotype" w:cs="Tahoma"/>
          <w:bCs/>
          <w:color w:val="0D0D0D" w:themeColor="text1" w:themeTint="F2"/>
          <w:sz w:val="22"/>
          <w:szCs w:val="22"/>
        </w:rPr>
        <w:t xml:space="preserve"> con motivo </w:t>
      </w:r>
      <w:r w:rsidRPr="000D2565">
        <w:rPr>
          <w:rFonts w:ascii="Palatino Linotype" w:hAnsi="Palatino Linotype" w:cs="Tahoma"/>
          <w:bCs/>
          <w:color w:val="0D0D0D" w:themeColor="text1" w:themeTint="F2"/>
          <w:sz w:val="22"/>
          <w:szCs w:val="22"/>
        </w:rPr>
        <w:t>del Recurso</w:t>
      </w:r>
      <w:r w:rsidR="00D444D0" w:rsidRPr="000D2565">
        <w:rPr>
          <w:rFonts w:ascii="Palatino Linotype" w:hAnsi="Palatino Linotype" w:cs="Tahoma"/>
          <w:bCs/>
          <w:color w:val="0D0D0D" w:themeColor="text1" w:themeTint="F2"/>
          <w:sz w:val="22"/>
          <w:szCs w:val="22"/>
        </w:rPr>
        <w:t xml:space="preserve"> de Revisión </w:t>
      </w:r>
      <w:r w:rsidR="00D444D0" w:rsidRPr="000D2565">
        <w:rPr>
          <w:rFonts w:ascii="Palatino Linotype" w:hAnsi="Palatino Linotype" w:cs="Tahoma"/>
          <w:b/>
          <w:bCs/>
          <w:color w:val="0D0D0D" w:themeColor="text1" w:themeTint="F2"/>
          <w:sz w:val="22"/>
          <w:szCs w:val="22"/>
        </w:rPr>
        <w:t>00486/INFOEM/IP/RR/2019</w:t>
      </w:r>
      <w:r w:rsidR="005D0D06" w:rsidRPr="000D2565">
        <w:rPr>
          <w:rFonts w:ascii="Palatino Linotype" w:hAnsi="Palatino Linotype" w:cs="Tahoma"/>
          <w:bCs/>
          <w:color w:val="0D0D0D" w:themeColor="text1" w:themeTint="F2"/>
          <w:sz w:val="22"/>
          <w:szCs w:val="22"/>
        </w:rPr>
        <w:t>, interpuest</w:t>
      </w:r>
      <w:r w:rsidRPr="000D2565">
        <w:rPr>
          <w:rFonts w:ascii="Palatino Linotype" w:hAnsi="Palatino Linotype" w:cs="Tahoma"/>
          <w:bCs/>
          <w:color w:val="0D0D0D" w:themeColor="text1" w:themeTint="F2"/>
          <w:sz w:val="22"/>
          <w:szCs w:val="22"/>
        </w:rPr>
        <w:t>o</w:t>
      </w:r>
      <w:r w:rsidR="005D0D06" w:rsidRPr="000D2565">
        <w:rPr>
          <w:rFonts w:ascii="Palatino Linotype" w:hAnsi="Palatino Linotype" w:cs="Tahoma"/>
          <w:bCs/>
          <w:color w:val="0D0D0D" w:themeColor="text1" w:themeTint="F2"/>
          <w:sz w:val="22"/>
          <w:szCs w:val="22"/>
        </w:rPr>
        <w:t xml:space="preserve"> </w:t>
      </w:r>
      <w:r w:rsidR="00127757" w:rsidRPr="000D2565">
        <w:rPr>
          <w:rFonts w:ascii="Palatino Linotype" w:hAnsi="Palatino Linotype" w:cs="Tahoma"/>
          <w:bCs/>
          <w:color w:val="0D0D0D" w:themeColor="text1" w:themeTint="F2"/>
          <w:sz w:val="22"/>
          <w:szCs w:val="22"/>
        </w:rPr>
        <w:t>por</w:t>
      </w:r>
      <w:r w:rsidR="00E70503" w:rsidRPr="000D2565">
        <w:rPr>
          <w:rFonts w:ascii="Palatino Linotype" w:hAnsi="Palatino Linotype" w:cs="Tahoma"/>
          <w:bCs/>
          <w:color w:val="0D0D0D" w:themeColor="text1" w:themeTint="F2"/>
          <w:sz w:val="22"/>
          <w:szCs w:val="22"/>
        </w:rPr>
        <w:t xml:space="preserve"> </w:t>
      </w:r>
      <w:bookmarkStart w:id="0" w:name="_GoBack"/>
      <w:bookmarkEnd w:id="0"/>
      <w:r w:rsidR="00CA277E" w:rsidRPr="00CA277E">
        <w:rPr>
          <w:rFonts w:ascii="Palatino Linotype" w:hAnsi="Palatino Linotype" w:cs="Tahoma"/>
          <w:b/>
          <w:bCs/>
          <w:color w:val="0D0D0D" w:themeColor="text1" w:themeTint="F2"/>
          <w:sz w:val="22"/>
          <w:szCs w:val="22"/>
          <w:highlight w:val="black"/>
        </w:rPr>
        <w:t>XXXXXXXXXXXXXXX</w:t>
      </w:r>
      <w:r w:rsidR="000A238F" w:rsidRPr="000D2565">
        <w:rPr>
          <w:rFonts w:ascii="Palatino Linotype" w:hAnsi="Palatino Linotype" w:cs="Tahoma"/>
          <w:bCs/>
          <w:color w:val="0D0D0D" w:themeColor="text1" w:themeTint="F2"/>
          <w:sz w:val="22"/>
          <w:szCs w:val="22"/>
        </w:rPr>
        <w:t xml:space="preserve">, en lo sucesivo </w:t>
      </w:r>
      <w:r w:rsidR="00EA1E39" w:rsidRPr="003A31C0">
        <w:rPr>
          <w:rFonts w:ascii="Palatino Linotype" w:hAnsi="Palatino Linotype" w:cs="Tahoma"/>
          <w:bCs/>
          <w:color w:val="0D0D0D" w:themeColor="text1" w:themeTint="F2"/>
          <w:sz w:val="22"/>
          <w:szCs w:val="22"/>
        </w:rPr>
        <w:t>R</w:t>
      </w:r>
      <w:r w:rsidR="000A238F" w:rsidRPr="003A31C0">
        <w:rPr>
          <w:rFonts w:ascii="Palatino Linotype" w:hAnsi="Palatino Linotype" w:cs="Tahoma"/>
          <w:bCs/>
          <w:color w:val="0D0D0D" w:themeColor="text1" w:themeTint="F2"/>
          <w:sz w:val="22"/>
          <w:szCs w:val="22"/>
        </w:rPr>
        <w:t xml:space="preserve">ecurrente o </w:t>
      </w:r>
      <w:r w:rsidR="00EA1E39" w:rsidRPr="003A31C0">
        <w:rPr>
          <w:rFonts w:ascii="Palatino Linotype" w:hAnsi="Palatino Linotype" w:cs="Tahoma"/>
          <w:bCs/>
          <w:color w:val="0D0D0D" w:themeColor="text1" w:themeTint="F2"/>
          <w:sz w:val="22"/>
          <w:szCs w:val="22"/>
        </w:rPr>
        <w:t>P</w:t>
      </w:r>
      <w:r w:rsidR="000A238F" w:rsidRPr="003A31C0">
        <w:rPr>
          <w:rFonts w:ascii="Palatino Linotype" w:hAnsi="Palatino Linotype" w:cs="Tahoma"/>
          <w:bCs/>
          <w:color w:val="0D0D0D" w:themeColor="text1" w:themeTint="F2"/>
          <w:sz w:val="22"/>
          <w:szCs w:val="22"/>
        </w:rPr>
        <w:t>articular</w:t>
      </w:r>
      <w:r w:rsidR="000A238F" w:rsidRPr="000D2565">
        <w:rPr>
          <w:rFonts w:ascii="Palatino Linotype" w:hAnsi="Palatino Linotype" w:cs="Tahoma"/>
          <w:bCs/>
          <w:color w:val="0D0D0D" w:themeColor="text1" w:themeTint="F2"/>
          <w:sz w:val="22"/>
          <w:szCs w:val="22"/>
        </w:rPr>
        <w:t>,</w:t>
      </w:r>
      <w:r w:rsidR="004A1FE5" w:rsidRPr="000D2565">
        <w:rPr>
          <w:rFonts w:ascii="Palatino Linotype" w:hAnsi="Palatino Linotype" w:cs="Tahoma"/>
          <w:bCs/>
          <w:color w:val="0D0D0D" w:themeColor="text1" w:themeTint="F2"/>
          <w:sz w:val="22"/>
          <w:szCs w:val="22"/>
        </w:rPr>
        <w:t xml:space="preserve"> </w:t>
      </w:r>
      <w:r w:rsidR="00DC1594" w:rsidRPr="000D2565">
        <w:rPr>
          <w:rFonts w:ascii="Palatino Linotype" w:hAnsi="Palatino Linotype" w:cs="Tahoma"/>
          <w:bCs/>
          <w:color w:val="0D0D0D" w:themeColor="text1" w:themeTint="F2"/>
          <w:sz w:val="22"/>
          <w:szCs w:val="22"/>
        </w:rPr>
        <w:t xml:space="preserve">en contra de la </w:t>
      </w:r>
      <w:r w:rsidR="00576F74" w:rsidRPr="000D2565">
        <w:rPr>
          <w:rFonts w:ascii="Palatino Linotype" w:hAnsi="Palatino Linotype" w:cs="Tahoma"/>
          <w:bCs/>
          <w:color w:val="0D0D0D" w:themeColor="text1" w:themeTint="F2"/>
          <w:sz w:val="22"/>
          <w:szCs w:val="22"/>
        </w:rPr>
        <w:t xml:space="preserve">falta de </w:t>
      </w:r>
      <w:r w:rsidR="00DC1594" w:rsidRPr="000D2565">
        <w:rPr>
          <w:rFonts w:ascii="Palatino Linotype" w:hAnsi="Palatino Linotype" w:cs="Tahoma"/>
          <w:bCs/>
          <w:color w:val="0D0D0D" w:themeColor="text1" w:themeTint="F2"/>
          <w:sz w:val="22"/>
          <w:szCs w:val="22"/>
        </w:rPr>
        <w:t xml:space="preserve">respuesta del </w:t>
      </w:r>
      <w:r w:rsidR="002A0FB8" w:rsidRPr="003A31C0">
        <w:rPr>
          <w:rFonts w:ascii="Palatino Linotype" w:hAnsi="Palatino Linotype" w:cs="Tahoma"/>
          <w:b/>
          <w:bCs/>
          <w:color w:val="0D0D0D" w:themeColor="text1" w:themeTint="F2"/>
          <w:sz w:val="22"/>
          <w:szCs w:val="22"/>
        </w:rPr>
        <w:t xml:space="preserve">Sujeto Obligado </w:t>
      </w:r>
      <w:r w:rsidR="00DC1594" w:rsidRPr="003A31C0">
        <w:rPr>
          <w:rFonts w:ascii="Palatino Linotype" w:hAnsi="Palatino Linotype" w:cs="Tahoma"/>
          <w:b/>
          <w:bCs/>
          <w:color w:val="0D0D0D" w:themeColor="text1" w:themeTint="F2"/>
          <w:sz w:val="22"/>
          <w:szCs w:val="22"/>
        </w:rPr>
        <w:t>Ayuntamiento de</w:t>
      </w:r>
      <w:r w:rsidR="004A1FE5" w:rsidRPr="003A31C0">
        <w:rPr>
          <w:rFonts w:ascii="Palatino Linotype" w:hAnsi="Palatino Linotype" w:cs="Tahoma"/>
          <w:b/>
          <w:bCs/>
          <w:color w:val="0D0D0D" w:themeColor="text1" w:themeTint="F2"/>
          <w:sz w:val="22"/>
          <w:szCs w:val="22"/>
        </w:rPr>
        <w:t xml:space="preserve"> </w:t>
      </w:r>
      <w:r w:rsidR="00D444D0" w:rsidRPr="003A31C0">
        <w:rPr>
          <w:rFonts w:ascii="Palatino Linotype" w:hAnsi="Palatino Linotype" w:cs="Tahoma"/>
          <w:b/>
          <w:bCs/>
          <w:color w:val="0D0D0D" w:themeColor="text1" w:themeTint="F2"/>
          <w:sz w:val="22"/>
          <w:szCs w:val="22"/>
        </w:rPr>
        <w:t>Chicoloapan</w:t>
      </w:r>
      <w:r w:rsidR="00DC1594" w:rsidRPr="000D2565">
        <w:rPr>
          <w:rFonts w:ascii="Palatino Linotype" w:hAnsi="Palatino Linotype" w:cs="Tahoma"/>
          <w:bCs/>
          <w:color w:val="0D0D0D" w:themeColor="text1" w:themeTint="F2"/>
          <w:sz w:val="22"/>
          <w:szCs w:val="22"/>
        </w:rPr>
        <w:t xml:space="preserve">, </w:t>
      </w:r>
      <w:r w:rsidR="00422869" w:rsidRPr="000D2565">
        <w:rPr>
          <w:rFonts w:ascii="Palatino Linotype" w:hAnsi="Palatino Linotype" w:cs="Tahoma"/>
          <w:bCs/>
          <w:color w:val="0D0D0D" w:themeColor="text1" w:themeTint="F2"/>
          <w:sz w:val="22"/>
          <w:szCs w:val="22"/>
        </w:rPr>
        <w:t xml:space="preserve">se emite la presente Resolución, </w:t>
      </w:r>
      <w:r w:rsidR="00DC1594" w:rsidRPr="000D2565">
        <w:rPr>
          <w:rFonts w:ascii="Palatino Linotype" w:hAnsi="Palatino Linotype" w:cs="Tahoma"/>
          <w:bCs/>
          <w:color w:val="0D0D0D" w:themeColor="text1" w:themeTint="F2"/>
          <w:sz w:val="22"/>
          <w:szCs w:val="22"/>
        </w:rPr>
        <w:t>con base en</w:t>
      </w:r>
      <w:r w:rsidR="004A1FE5" w:rsidRPr="000D2565">
        <w:rPr>
          <w:rFonts w:ascii="Palatino Linotype" w:hAnsi="Palatino Linotype" w:cs="Tahoma"/>
          <w:bCs/>
          <w:color w:val="0D0D0D" w:themeColor="text1" w:themeTint="F2"/>
          <w:sz w:val="22"/>
          <w:szCs w:val="22"/>
        </w:rPr>
        <w:t xml:space="preserve"> </w:t>
      </w:r>
      <w:r w:rsidR="00DC1594" w:rsidRPr="000D2565">
        <w:rPr>
          <w:rFonts w:ascii="Palatino Linotype" w:hAnsi="Palatino Linotype" w:cs="Tahoma"/>
          <w:bCs/>
          <w:color w:val="0D0D0D" w:themeColor="text1" w:themeTint="F2"/>
          <w:sz w:val="22"/>
          <w:szCs w:val="22"/>
        </w:rPr>
        <w:t xml:space="preserve">los </w:t>
      </w:r>
      <w:r w:rsidR="006C1B1D" w:rsidRPr="000D2565">
        <w:rPr>
          <w:rFonts w:ascii="Palatino Linotype" w:hAnsi="Palatino Linotype" w:cs="Tahoma"/>
          <w:bCs/>
          <w:color w:val="0D0D0D" w:themeColor="text1" w:themeTint="F2"/>
          <w:sz w:val="22"/>
          <w:szCs w:val="22"/>
        </w:rPr>
        <w:t>A</w:t>
      </w:r>
      <w:r w:rsidR="00DC1594" w:rsidRPr="000D2565">
        <w:rPr>
          <w:rFonts w:ascii="Palatino Linotype" w:hAnsi="Palatino Linotype" w:cs="Tahoma"/>
          <w:bCs/>
          <w:color w:val="0D0D0D" w:themeColor="text1" w:themeTint="F2"/>
          <w:sz w:val="22"/>
          <w:szCs w:val="22"/>
        </w:rPr>
        <w:t xml:space="preserve">ntecedentes y </w:t>
      </w:r>
      <w:r w:rsidR="002A0FB8" w:rsidRPr="000D2565">
        <w:rPr>
          <w:rFonts w:ascii="Palatino Linotype" w:hAnsi="Palatino Linotype" w:cs="Tahoma"/>
          <w:bCs/>
          <w:color w:val="0D0D0D" w:themeColor="text1" w:themeTint="F2"/>
          <w:sz w:val="22"/>
          <w:szCs w:val="22"/>
        </w:rPr>
        <w:t>C</w:t>
      </w:r>
      <w:r w:rsidR="002A0FB8" w:rsidRPr="000D2565">
        <w:rPr>
          <w:rFonts w:ascii="Palatino Linotype" w:hAnsi="Palatino Linotype" w:cs="Tahoma"/>
          <w:bCs/>
          <w:sz w:val="22"/>
          <w:szCs w:val="22"/>
        </w:rPr>
        <w:t xml:space="preserve">onsiderandos </w:t>
      </w:r>
      <w:r w:rsidR="00DC1594" w:rsidRPr="000D2565">
        <w:rPr>
          <w:rFonts w:ascii="Palatino Linotype" w:hAnsi="Palatino Linotype" w:cs="Tahoma"/>
          <w:bCs/>
          <w:sz w:val="22"/>
          <w:szCs w:val="22"/>
        </w:rPr>
        <w:t xml:space="preserve">que </w:t>
      </w:r>
      <w:r w:rsidR="00082F59" w:rsidRPr="000D2565">
        <w:rPr>
          <w:rFonts w:ascii="Palatino Linotype" w:hAnsi="Palatino Linotype" w:cs="Tahoma"/>
          <w:bCs/>
          <w:sz w:val="22"/>
          <w:szCs w:val="22"/>
        </w:rPr>
        <w:t xml:space="preserve">se exponen </w:t>
      </w:r>
      <w:r w:rsidR="00DC1594" w:rsidRPr="000D2565">
        <w:rPr>
          <w:rFonts w:ascii="Palatino Linotype" w:hAnsi="Palatino Linotype" w:cs="Tahoma"/>
          <w:bCs/>
          <w:sz w:val="22"/>
          <w:szCs w:val="22"/>
        </w:rPr>
        <w:t>a continuación</w:t>
      </w:r>
      <w:r w:rsidR="00B31222" w:rsidRPr="000D2565">
        <w:rPr>
          <w:rFonts w:ascii="Palatino Linotype" w:hAnsi="Palatino Linotype" w:cs="Tahoma"/>
          <w:bCs/>
          <w:sz w:val="22"/>
          <w:szCs w:val="22"/>
        </w:rPr>
        <w:t>:</w:t>
      </w:r>
    </w:p>
    <w:p w:rsidR="00634CEB" w:rsidRPr="000D2565" w:rsidRDefault="00634CEB" w:rsidP="00E72A19">
      <w:pPr>
        <w:tabs>
          <w:tab w:val="center" w:pos="4522"/>
          <w:tab w:val="left" w:pos="7245"/>
          <w:tab w:val="right" w:pos="9044"/>
        </w:tabs>
        <w:spacing w:line="360" w:lineRule="auto"/>
        <w:rPr>
          <w:rFonts w:ascii="Palatino Linotype" w:hAnsi="Palatino Linotype" w:cs="Tahoma"/>
          <w:b/>
          <w:sz w:val="22"/>
          <w:szCs w:val="22"/>
        </w:rPr>
      </w:pPr>
    </w:p>
    <w:p w:rsidR="00B31222" w:rsidRPr="000D2565" w:rsidRDefault="00082F59" w:rsidP="00E72A19">
      <w:pPr>
        <w:tabs>
          <w:tab w:val="center" w:pos="4522"/>
          <w:tab w:val="left" w:pos="7245"/>
          <w:tab w:val="right" w:pos="9044"/>
        </w:tabs>
        <w:spacing w:line="360" w:lineRule="auto"/>
        <w:jc w:val="center"/>
        <w:rPr>
          <w:rFonts w:ascii="Palatino Linotype" w:hAnsi="Palatino Linotype" w:cs="Tahoma"/>
          <w:b/>
          <w:sz w:val="22"/>
          <w:szCs w:val="22"/>
        </w:rPr>
      </w:pPr>
      <w:r w:rsidRPr="000D2565">
        <w:rPr>
          <w:rFonts w:ascii="Palatino Linotype" w:hAnsi="Palatino Linotype" w:cs="Tahoma"/>
          <w:b/>
          <w:sz w:val="22"/>
          <w:szCs w:val="22"/>
        </w:rPr>
        <w:t>A</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N</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T</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E</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C</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E</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D</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E</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N</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T</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E</w:t>
      </w:r>
      <w:r w:rsidR="00D444D0" w:rsidRPr="000D2565">
        <w:rPr>
          <w:rFonts w:ascii="Palatino Linotype" w:hAnsi="Palatino Linotype" w:cs="Tahoma"/>
          <w:b/>
          <w:sz w:val="22"/>
          <w:szCs w:val="22"/>
        </w:rPr>
        <w:t xml:space="preserve"> </w:t>
      </w:r>
      <w:r w:rsidRPr="000D2565">
        <w:rPr>
          <w:rFonts w:ascii="Palatino Linotype" w:hAnsi="Palatino Linotype" w:cs="Tahoma"/>
          <w:b/>
          <w:sz w:val="22"/>
          <w:szCs w:val="22"/>
        </w:rPr>
        <w:t>S</w:t>
      </w:r>
    </w:p>
    <w:p w:rsidR="00683CB5" w:rsidRPr="000D2565" w:rsidRDefault="00683CB5" w:rsidP="00E72A19">
      <w:pPr>
        <w:tabs>
          <w:tab w:val="center" w:pos="4522"/>
          <w:tab w:val="left" w:pos="7245"/>
          <w:tab w:val="right" w:pos="9044"/>
        </w:tabs>
        <w:spacing w:line="360" w:lineRule="auto"/>
        <w:rPr>
          <w:rFonts w:ascii="Palatino Linotype" w:hAnsi="Palatino Linotype" w:cs="Tahoma"/>
          <w:b/>
          <w:sz w:val="22"/>
          <w:szCs w:val="22"/>
        </w:rPr>
      </w:pPr>
    </w:p>
    <w:p w:rsidR="00DC1594" w:rsidRPr="000D2565" w:rsidRDefault="00B31222" w:rsidP="00E72A19">
      <w:pPr>
        <w:pStyle w:val="Prrafodelista"/>
        <w:tabs>
          <w:tab w:val="left" w:pos="567"/>
        </w:tabs>
        <w:spacing w:line="360" w:lineRule="auto"/>
        <w:ind w:left="0"/>
        <w:contextualSpacing w:val="0"/>
        <w:jc w:val="both"/>
        <w:rPr>
          <w:rFonts w:ascii="Palatino Linotype" w:hAnsi="Palatino Linotype" w:cs="Tahoma"/>
          <w:b/>
          <w:szCs w:val="22"/>
        </w:rPr>
      </w:pPr>
      <w:r w:rsidRPr="000D2565">
        <w:rPr>
          <w:rFonts w:ascii="Palatino Linotype" w:hAnsi="Palatino Linotype" w:cs="Tahoma"/>
          <w:b/>
          <w:szCs w:val="22"/>
        </w:rPr>
        <w:t xml:space="preserve">I. Presentación de la solicitud de información. </w:t>
      </w:r>
    </w:p>
    <w:p w:rsidR="00DC1594" w:rsidRPr="000D2565" w:rsidRDefault="00DC1594" w:rsidP="00E72A19">
      <w:pPr>
        <w:pStyle w:val="Prrafodelista"/>
        <w:tabs>
          <w:tab w:val="left" w:pos="1050"/>
        </w:tabs>
        <w:spacing w:line="360" w:lineRule="auto"/>
        <w:ind w:left="0"/>
        <w:contextualSpacing w:val="0"/>
        <w:jc w:val="both"/>
        <w:rPr>
          <w:rFonts w:ascii="Palatino Linotype" w:hAnsi="Palatino Linotype" w:cs="Tahoma"/>
          <w:szCs w:val="22"/>
        </w:rPr>
      </w:pPr>
    </w:p>
    <w:p w:rsidR="00082F59" w:rsidRPr="000D2565" w:rsidRDefault="00082F59" w:rsidP="00E72A19">
      <w:pPr>
        <w:pStyle w:val="Prrafodelista"/>
        <w:tabs>
          <w:tab w:val="left" w:pos="567"/>
        </w:tabs>
        <w:spacing w:line="360" w:lineRule="auto"/>
        <w:ind w:left="0"/>
        <w:contextualSpacing w:val="0"/>
        <w:jc w:val="both"/>
        <w:rPr>
          <w:rFonts w:ascii="Palatino Linotype" w:hAnsi="Palatino Linotype" w:cs="Tahoma"/>
          <w:szCs w:val="22"/>
        </w:rPr>
      </w:pPr>
      <w:r w:rsidRPr="000D2565">
        <w:rPr>
          <w:rFonts w:ascii="Palatino Linotype" w:eastAsia="Calibri" w:hAnsi="Palatino Linotype" w:cs="Tahoma"/>
          <w:bCs/>
          <w:szCs w:val="22"/>
          <w:lang w:eastAsia="en-US"/>
        </w:rPr>
        <w:t xml:space="preserve">Con fecha </w:t>
      </w:r>
      <w:r w:rsidR="00D444D0" w:rsidRPr="000D2565">
        <w:rPr>
          <w:rFonts w:ascii="Palatino Linotype" w:hAnsi="Palatino Linotype" w:cs="Tahoma"/>
          <w:szCs w:val="22"/>
        </w:rPr>
        <w:t>quince</w:t>
      </w:r>
      <w:r w:rsidR="005B27D6" w:rsidRPr="000D2565">
        <w:rPr>
          <w:rFonts w:ascii="Palatino Linotype" w:hAnsi="Palatino Linotype" w:cs="Tahoma"/>
          <w:szCs w:val="22"/>
        </w:rPr>
        <w:t xml:space="preserve"> de enero de dos mil diecinueve</w:t>
      </w:r>
      <w:r w:rsidRPr="000D2565">
        <w:rPr>
          <w:rFonts w:ascii="Palatino Linotype" w:eastAsia="Calibri" w:hAnsi="Palatino Linotype" w:cs="Tahoma"/>
          <w:bCs/>
          <w:szCs w:val="22"/>
          <w:lang w:eastAsia="en-US"/>
        </w:rPr>
        <w:t>, mediante el</w:t>
      </w:r>
      <w:r w:rsidRPr="000D2565">
        <w:rPr>
          <w:rFonts w:ascii="Palatino Linotype" w:eastAsia="Calibri" w:hAnsi="Palatino Linotype" w:cs="Tahoma"/>
          <w:bCs/>
          <w:szCs w:val="22"/>
          <w:lang w:val="es-ES" w:eastAsia="en-US"/>
        </w:rPr>
        <w:t xml:space="preserve"> Sistema de Acceso a la Información Mexiquense (SAIMEX), </w:t>
      </w:r>
      <w:r w:rsidRPr="000D2565">
        <w:rPr>
          <w:rFonts w:ascii="Palatino Linotype" w:eastAsia="Calibri" w:hAnsi="Palatino Linotype" w:cs="Tahoma"/>
          <w:bCs/>
          <w:szCs w:val="22"/>
          <w:lang w:eastAsia="en-US"/>
        </w:rPr>
        <w:t xml:space="preserve">el </w:t>
      </w:r>
      <w:r w:rsidR="00CB4FC8" w:rsidRPr="000D2565">
        <w:rPr>
          <w:rFonts w:ascii="Palatino Linotype" w:eastAsia="Calibri" w:hAnsi="Palatino Linotype" w:cs="Tahoma"/>
          <w:bCs/>
          <w:szCs w:val="22"/>
          <w:lang w:eastAsia="en-US"/>
        </w:rPr>
        <w:t xml:space="preserve">Particular presentó </w:t>
      </w:r>
      <w:r w:rsidR="005B27D6" w:rsidRPr="000D2565">
        <w:rPr>
          <w:rFonts w:ascii="Palatino Linotype" w:eastAsia="Calibri" w:hAnsi="Palatino Linotype" w:cs="Tahoma"/>
          <w:bCs/>
          <w:szCs w:val="22"/>
          <w:lang w:eastAsia="en-US"/>
        </w:rPr>
        <w:t>una solicitud</w:t>
      </w:r>
      <w:r w:rsidRPr="000D2565">
        <w:rPr>
          <w:rFonts w:ascii="Palatino Linotype" w:eastAsia="Calibri" w:hAnsi="Palatino Linotype" w:cs="Tahoma"/>
          <w:bCs/>
          <w:szCs w:val="22"/>
          <w:lang w:eastAsia="en-US"/>
        </w:rPr>
        <w:t xml:space="preserve"> de acceso a la información pública ante el Ayuntamiento de </w:t>
      </w:r>
      <w:r w:rsidR="00D444D0" w:rsidRPr="000D2565">
        <w:rPr>
          <w:rFonts w:ascii="Palatino Linotype" w:eastAsia="Calibri" w:hAnsi="Palatino Linotype" w:cs="Tahoma"/>
          <w:bCs/>
          <w:szCs w:val="22"/>
          <w:lang w:eastAsia="en-US"/>
        </w:rPr>
        <w:t>Chicoloapan</w:t>
      </w:r>
      <w:r w:rsidRPr="000D2565">
        <w:rPr>
          <w:rFonts w:ascii="Palatino Linotype" w:eastAsia="Calibri" w:hAnsi="Palatino Linotype" w:cs="Tahoma"/>
          <w:bCs/>
          <w:szCs w:val="22"/>
          <w:lang w:eastAsia="en-US"/>
        </w:rPr>
        <w:t xml:space="preserve">, </w:t>
      </w:r>
      <w:r w:rsidR="005B27D6" w:rsidRPr="000D2565">
        <w:rPr>
          <w:rFonts w:ascii="Palatino Linotype" w:hAnsi="Palatino Linotype" w:cs="Tahoma"/>
          <w:szCs w:val="22"/>
        </w:rPr>
        <w:t>la cual fue registrada</w:t>
      </w:r>
      <w:r w:rsidRPr="000D2565">
        <w:rPr>
          <w:rFonts w:ascii="Palatino Linotype" w:hAnsi="Palatino Linotype" w:cs="Tahoma"/>
          <w:szCs w:val="22"/>
        </w:rPr>
        <w:t xml:space="preserve"> con número de folio</w:t>
      </w:r>
      <w:r w:rsidRPr="000D2565">
        <w:rPr>
          <w:rFonts w:ascii="Palatino Linotype" w:hAnsi="Palatino Linotype"/>
          <w:b/>
          <w:bCs/>
          <w:color w:val="FF0000"/>
          <w:szCs w:val="22"/>
          <w:lang w:val="es-ES"/>
        </w:rPr>
        <w:t xml:space="preserve"> </w:t>
      </w:r>
      <w:r w:rsidR="00D444D0" w:rsidRPr="000D2565">
        <w:rPr>
          <w:rFonts w:ascii="Palatino Linotype" w:hAnsi="Palatino Linotype" w:cs="Tahoma"/>
          <w:b/>
          <w:bCs/>
          <w:szCs w:val="22"/>
          <w:lang w:val="es-ES"/>
        </w:rPr>
        <w:t>00010/CHICOLOA/IP/2019</w:t>
      </w:r>
      <w:r w:rsidR="00DB0995" w:rsidRPr="000D2565">
        <w:rPr>
          <w:rFonts w:ascii="Palatino Linotype" w:hAnsi="Palatino Linotype" w:cs="Tahoma"/>
          <w:b/>
          <w:bCs/>
          <w:szCs w:val="22"/>
          <w:lang w:val="es-ES"/>
        </w:rPr>
        <w:t xml:space="preserve">, </w:t>
      </w:r>
      <w:r w:rsidRPr="000D2565">
        <w:rPr>
          <w:rFonts w:ascii="Palatino Linotype" w:hAnsi="Palatino Linotype" w:cs="Tahoma"/>
          <w:szCs w:val="22"/>
        </w:rPr>
        <w:t>mediante la cual requirió:</w:t>
      </w:r>
    </w:p>
    <w:p w:rsidR="00634CEB" w:rsidRPr="000D2565" w:rsidRDefault="00634CEB" w:rsidP="00E72A19">
      <w:pPr>
        <w:pStyle w:val="Prrafodelista"/>
        <w:tabs>
          <w:tab w:val="left" w:pos="567"/>
        </w:tabs>
        <w:spacing w:line="360" w:lineRule="auto"/>
        <w:ind w:left="0"/>
        <w:contextualSpacing w:val="0"/>
        <w:jc w:val="both"/>
        <w:rPr>
          <w:rFonts w:ascii="Palatino Linotype" w:hAnsi="Palatino Linotype" w:cs="Tahoma"/>
          <w:szCs w:val="22"/>
        </w:rPr>
      </w:pPr>
    </w:p>
    <w:p w:rsidR="00DB0995" w:rsidRPr="000D2565" w:rsidRDefault="00DB0995" w:rsidP="00DB0995">
      <w:pPr>
        <w:tabs>
          <w:tab w:val="left" w:pos="4667"/>
        </w:tabs>
        <w:spacing w:line="360" w:lineRule="auto"/>
        <w:ind w:left="567" w:right="567"/>
        <w:jc w:val="both"/>
        <w:rPr>
          <w:rFonts w:ascii="Palatino Linotype" w:hAnsi="Palatino Linotype" w:cs="Tahoma"/>
          <w:b/>
          <w:bCs/>
          <w:sz w:val="22"/>
          <w:szCs w:val="22"/>
        </w:rPr>
      </w:pPr>
      <w:r w:rsidRPr="000D2565">
        <w:rPr>
          <w:rFonts w:ascii="Palatino Linotype" w:hAnsi="Palatino Linotype" w:cs="Tahoma"/>
          <w:b/>
          <w:bCs/>
          <w:sz w:val="22"/>
          <w:szCs w:val="22"/>
        </w:rPr>
        <w:t>DESCRIPCIÓN CLARA Y PRECISA DE LA INFORMACIÓN SOLICITADA.</w:t>
      </w:r>
    </w:p>
    <w:p w:rsidR="00D444D0" w:rsidRPr="000D2565" w:rsidRDefault="00D444D0" w:rsidP="00DB0995">
      <w:pPr>
        <w:tabs>
          <w:tab w:val="left" w:pos="4667"/>
        </w:tabs>
        <w:spacing w:line="360" w:lineRule="auto"/>
        <w:ind w:left="567" w:right="567"/>
        <w:jc w:val="both"/>
        <w:rPr>
          <w:rFonts w:ascii="Palatino Linotype" w:hAnsi="Palatino Linotype" w:cs="Tahoma"/>
          <w:bCs/>
          <w:i/>
          <w:sz w:val="22"/>
          <w:szCs w:val="22"/>
        </w:rPr>
      </w:pPr>
      <w:r w:rsidRPr="000D2565">
        <w:rPr>
          <w:rFonts w:ascii="Palatino Linotype" w:hAnsi="Palatino Linotype" w:cs="Tahoma"/>
          <w:bCs/>
          <w:sz w:val="22"/>
          <w:szCs w:val="22"/>
        </w:rPr>
        <w:t>¿Cuál es el monto total del presupuesto Estatal asignado al municipio de San Vicente Chicoloapan para el ejercicio fiscal del año en curso (</w:t>
      </w:r>
      <w:proofErr w:type="gramStart"/>
      <w:r w:rsidRPr="000D2565">
        <w:rPr>
          <w:rFonts w:ascii="Palatino Linotype" w:hAnsi="Palatino Linotype" w:cs="Tahoma"/>
          <w:bCs/>
          <w:sz w:val="22"/>
          <w:szCs w:val="22"/>
        </w:rPr>
        <w:t>2019?</w:t>
      </w:r>
      <w:proofErr w:type="gramEnd"/>
      <w:r w:rsidRPr="000D2565">
        <w:rPr>
          <w:rFonts w:ascii="Palatino Linotype" w:hAnsi="Palatino Linotype" w:cs="Tahoma"/>
          <w:bCs/>
          <w:sz w:val="22"/>
          <w:szCs w:val="22"/>
        </w:rPr>
        <w:t xml:space="preserve"> ¿Cuál es el presupuesto asignado a cada una de las áreas que conforman el Ayuntamiento de Chicoloapan para efectuar sus actividades durante el presente año (2019)? </w:t>
      </w:r>
      <w:r w:rsidRPr="000D2565">
        <w:rPr>
          <w:rFonts w:ascii="Palatino Linotype" w:hAnsi="Palatino Linotype" w:cs="Tahoma"/>
          <w:bCs/>
          <w:i/>
          <w:sz w:val="22"/>
          <w:szCs w:val="22"/>
        </w:rPr>
        <w:t>(Sic</w:t>
      </w:r>
      <w:r w:rsidR="004A2A21" w:rsidRPr="000D2565">
        <w:rPr>
          <w:rFonts w:ascii="Palatino Linotype" w:hAnsi="Palatino Linotype" w:cs="Tahoma"/>
          <w:bCs/>
          <w:i/>
          <w:sz w:val="22"/>
          <w:szCs w:val="22"/>
        </w:rPr>
        <w:t>.</w:t>
      </w:r>
      <w:r w:rsidRPr="000D2565">
        <w:rPr>
          <w:rFonts w:ascii="Palatino Linotype" w:hAnsi="Palatino Linotype" w:cs="Tahoma"/>
          <w:bCs/>
          <w:i/>
          <w:sz w:val="22"/>
          <w:szCs w:val="22"/>
        </w:rPr>
        <w:t>)</w:t>
      </w:r>
    </w:p>
    <w:p w:rsidR="00D444D0" w:rsidRPr="000D2565" w:rsidRDefault="00D444D0" w:rsidP="00DB0995">
      <w:pPr>
        <w:tabs>
          <w:tab w:val="left" w:pos="4667"/>
        </w:tabs>
        <w:spacing w:line="360" w:lineRule="auto"/>
        <w:ind w:left="567" w:right="567"/>
        <w:jc w:val="both"/>
        <w:rPr>
          <w:rFonts w:ascii="Palatino Linotype" w:hAnsi="Palatino Linotype" w:cs="Tahoma"/>
          <w:b/>
          <w:bCs/>
          <w:sz w:val="22"/>
          <w:szCs w:val="22"/>
        </w:rPr>
      </w:pPr>
    </w:p>
    <w:p w:rsidR="00DB0995" w:rsidRPr="000D2565" w:rsidRDefault="00DB0995" w:rsidP="00DB0995">
      <w:pPr>
        <w:tabs>
          <w:tab w:val="left" w:pos="4667"/>
        </w:tabs>
        <w:spacing w:line="360" w:lineRule="auto"/>
        <w:ind w:left="567" w:right="567"/>
        <w:jc w:val="both"/>
        <w:rPr>
          <w:rFonts w:ascii="Palatino Linotype" w:hAnsi="Palatino Linotype" w:cs="Tahoma"/>
          <w:bCs/>
          <w:sz w:val="22"/>
          <w:szCs w:val="22"/>
        </w:rPr>
      </w:pPr>
      <w:r w:rsidRPr="000D2565">
        <w:rPr>
          <w:rFonts w:ascii="Palatino Linotype" w:hAnsi="Palatino Linotype" w:cs="Tahoma"/>
          <w:b/>
          <w:bCs/>
          <w:sz w:val="22"/>
          <w:szCs w:val="22"/>
        </w:rPr>
        <w:lastRenderedPageBreak/>
        <w:t>MODALIDAD DE ENTREGA</w:t>
      </w:r>
    </w:p>
    <w:p w:rsidR="00DB0995" w:rsidRPr="000D2565" w:rsidRDefault="00DB0995" w:rsidP="00DB0995">
      <w:pPr>
        <w:spacing w:line="360" w:lineRule="auto"/>
        <w:ind w:left="567" w:right="567"/>
        <w:jc w:val="both"/>
        <w:rPr>
          <w:rFonts w:ascii="Palatino Linotype" w:hAnsi="Palatino Linotype" w:cs="Tahoma"/>
          <w:bCs/>
          <w:sz w:val="22"/>
          <w:szCs w:val="22"/>
        </w:rPr>
      </w:pPr>
      <w:r w:rsidRPr="000D2565">
        <w:rPr>
          <w:rFonts w:ascii="Palatino Linotype" w:hAnsi="Palatino Linotype" w:cs="Arial"/>
          <w:bCs/>
          <w:sz w:val="22"/>
          <w:szCs w:val="22"/>
        </w:rPr>
        <w:t>A través del SAIMEX</w:t>
      </w:r>
    </w:p>
    <w:p w:rsidR="00DB0995" w:rsidRPr="000D2565" w:rsidRDefault="00DB0995" w:rsidP="00DB0995">
      <w:pPr>
        <w:spacing w:line="360" w:lineRule="auto"/>
        <w:ind w:right="567"/>
        <w:jc w:val="both"/>
        <w:rPr>
          <w:rFonts w:ascii="Palatino Linotype" w:hAnsi="Palatino Linotype" w:cs="Tahoma"/>
          <w:bCs/>
          <w:sz w:val="22"/>
          <w:szCs w:val="22"/>
        </w:rPr>
      </w:pPr>
    </w:p>
    <w:p w:rsidR="00AA5A86" w:rsidRPr="000D2565" w:rsidRDefault="004A1FE5" w:rsidP="00E72A19">
      <w:pPr>
        <w:pStyle w:val="Prrafodelista"/>
        <w:tabs>
          <w:tab w:val="left" w:pos="567"/>
        </w:tabs>
        <w:spacing w:line="360" w:lineRule="auto"/>
        <w:ind w:left="0"/>
        <w:contextualSpacing w:val="0"/>
        <w:jc w:val="both"/>
        <w:rPr>
          <w:rFonts w:ascii="Palatino Linotype" w:hAnsi="Palatino Linotype" w:cs="Tahoma"/>
          <w:b/>
          <w:szCs w:val="22"/>
        </w:rPr>
      </w:pPr>
      <w:r w:rsidRPr="000D2565">
        <w:rPr>
          <w:rFonts w:ascii="Palatino Linotype" w:hAnsi="Palatino Linotype" w:cs="Tahoma"/>
          <w:b/>
          <w:szCs w:val="22"/>
        </w:rPr>
        <w:t>I</w:t>
      </w:r>
      <w:r w:rsidR="006C1B1D" w:rsidRPr="000D2565">
        <w:rPr>
          <w:rFonts w:ascii="Palatino Linotype" w:hAnsi="Palatino Linotype" w:cs="Tahoma"/>
          <w:b/>
          <w:szCs w:val="22"/>
        </w:rPr>
        <w:t>I</w:t>
      </w:r>
      <w:r w:rsidR="00C55151" w:rsidRPr="000D2565">
        <w:rPr>
          <w:rFonts w:ascii="Palatino Linotype" w:hAnsi="Palatino Linotype" w:cs="Tahoma"/>
          <w:b/>
          <w:szCs w:val="22"/>
        </w:rPr>
        <w:t xml:space="preserve">. </w:t>
      </w:r>
      <w:r w:rsidR="00AA5A86" w:rsidRPr="000D2565">
        <w:rPr>
          <w:rFonts w:ascii="Palatino Linotype" w:hAnsi="Palatino Linotype" w:cs="Tahoma"/>
          <w:b/>
          <w:szCs w:val="22"/>
        </w:rPr>
        <w:t>Respuesta del Sujeto Obligado.</w:t>
      </w:r>
    </w:p>
    <w:p w:rsidR="00264223" w:rsidRPr="000D2565" w:rsidRDefault="00264223" w:rsidP="00E72A19">
      <w:pPr>
        <w:pStyle w:val="Prrafodelista"/>
        <w:tabs>
          <w:tab w:val="left" w:pos="567"/>
        </w:tabs>
        <w:spacing w:line="360" w:lineRule="auto"/>
        <w:ind w:left="0"/>
        <w:contextualSpacing w:val="0"/>
        <w:jc w:val="both"/>
        <w:rPr>
          <w:rFonts w:ascii="Palatino Linotype" w:hAnsi="Palatino Linotype" w:cs="Tahoma"/>
          <w:b/>
          <w:szCs w:val="22"/>
        </w:rPr>
      </w:pPr>
    </w:p>
    <w:p w:rsidR="007515BC" w:rsidRPr="000D2565" w:rsidRDefault="00EA68DA" w:rsidP="00E72A19">
      <w:pPr>
        <w:autoSpaceDE w:val="0"/>
        <w:autoSpaceDN w:val="0"/>
        <w:adjustRightInd w:val="0"/>
        <w:spacing w:line="360" w:lineRule="auto"/>
        <w:jc w:val="both"/>
        <w:rPr>
          <w:rFonts w:ascii="Palatino Linotype" w:hAnsi="Palatino Linotype" w:cs="Tahoma"/>
          <w:sz w:val="22"/>
          <w:szCs w:val="22"/>
        </w:rPr>
      </w:pPr>
      <w:r w:rsidRPr="000D2565">
        <w:rPr>
          <w:rFonts w:ascii="Palatino Linotype" w:hAnsi="Palatino Linotype" w:cs="Tahoma"/>
          <w:sz w:val="22"/>
          <w:szCs w:val="22"/>
        </w:rPr>
        <w:t>De</w:t>
      </w:r>
      <w:r w:rsidR="00051A65" w:rsidRPr="000D2565">
        <w:rPr>
          <w:rFonts w:ascii="Palatino Linotype" w:hAnsi="Palatino Linotype" w:cs="Tahoma"/>
          <w:sz w:val="22"/>
          <w:szCs w:val="22"/>
        </w:rPr>
        <w:t xml:space="preserve"> </w:t>
      </w:r>
      <w:r w:rsidR="00AA5A86" w:rsidRPr="000D2565">
        <w:rPr>
          <w:rFonts w:ascii="Palatino Linotype" w:hAnsi="Palatino Linotype" w:cs="Tahoma"/>
          <w:sz w:val="22"/>
          <w:szCs w:val="22"/>
        </w:rPr>
        <w:t xml:space="preserve">las constancias que obran en el expediente electrónico del </w:t>
      </w:r>
      <w:r w:rsidR="000930AE" w:rsidRPr="000D2565">
        <w:rPr>
          <w:rFonts w:ascii="Palatino Linotype" w:hAnsi="Palatino Linotype" w:cs="Tahoma"/>
          <w:sz w:val="22"/>
          <w:szCs w:val="22"/>
        </w:rPr>
        <w:t>Sistema de Acceso a la Información Mexiquense (</w:t>
      </w:r>
      <w:r w:rsidR="00E72A19" w:rsidRPr="000D2565">
        <w:rPr>
          <w:rFonts w:ascii="Palatino Linotype" w:hAnsi="Palatino Linotype" w:cs="Tahoma"/>
          <w:sz w:val="22"/>
          <w:szCs w:val="22"/>
          <w:lang w:val="es-ES"/>
        </w:rPr>
        <w:t>SAIMEX</w:t>
      </w:r>
      <w:r w:rsidR="000930AE" w:rsidRPr="000D2565">
        <w:rPr>
          <w:rFonts w:ascii="Palatino Linotype" w:hAnsi="Palatino Linotype" w:cs="Tahoma"/>
          <w:sz w:val="22"/>
          <w:szCs w:val="22"/>
          <w:lang w:val="es-ES"/>
        </w:rPr>
        <w:t>)</w:t>
      </w:r>
      <w:r w:rsidR="00AA5A86" w:rsidRPr="000D2565">
        <w:rPr>
          <w:rFonts w:ascii="Palatino Linotype" w:hAnsi="Palatino Linotype" w:cs="Tahoma"/>
          <w:sz w:val="22"/>
          <w:szCs w:val="22"/>
          <w:lang w:val="es-ES"/>
        </w:rPr>
        <w:t xml:space="preserve">, se advierte que </w:t>
      </w:r>
      <w:r w:rsidR="00AA5A86" w:rsidRPr="000D2565">
        <w:rPr>
          <w:rFonts w:ascii="Palatino Linotype" w:hAnsi="Palatino Linotype" w:cs="Tahoma"/>
          <w:b/>
          <w:sz w:val="22"/>
          <w:szCs w:val="22"/>
          <w:lang w:val="es-ES"/>
        </w:rPr>
        <w:t xml:space="preserve">el Ayuntamiento de </w:t>
      </w:r>
      <w:r w:rsidR="00D444D0" w:rsidRPr="000D2565">
        <w:rPr>
          <w:rFonts w:ascii="Palatino Linotype" w:hAnsi="Palatino Linotype" w:cs="Tahoma"/>
          <w:b/>
          <w:sz w:val="22"/>
          <w:szCs w:val="22"/>
          <w:lang w:val="es-ES"/>
        </w:rPr>
        <w:t>Chicoloapan</w:t>
      </w:r>
      <w:r w:rsidR="00026EBB" w:rsidRPr="000D2565">
        <w:rPr>
          <w:rFonts w:ascii="Palatino Linotype" w:hAnsi="Palatino Linotype" w:cs="Tahoma"/>
          <w:b/>
          <w:sz w:val="22"/>
          <w:szCs w:val="22"/>
          <w:lang w:val="es-ES"/>
        </w:rPr>
        <w:t xml:space="preserve"> </w:t>
      </w:r>
      <w:r w:rsidR="00AA5A86" w:rsidRPr="000D2565">
        <w:rPr>
          <w:rFonts w:ascii="Palatino Linotype" w:hAnsi="Palatino Linotype" w:cs="Tahoma"/>
          <w:b/>
          <w:sz w:val="22"/>
          <w:szCs w:val="22"/>
          <w:lang w:val="es-ES"/>
        </w:rPr>
        <w:t xml:space="preserve">no </w:t>
      </w:r>
      <w:r w:rsidRPr="000D2565">
        <w:rPr>
          <w:rFonts w:ascii="Palatino Linotype" w:hAnsi="Palatino Linotype" w:cs="Tahoma"/>
          <w:b/>
          <w:sz w:val="22"/>
          <w:szCs w:val="22"/>
          <w:lang w:val="es-ES"/>
        </w:rPr>
        <w:t xml:space="preserve">otorgó respuesta a la solicitud de acceso a la información pública con número de folio </w:t>
      </w:r>
      <w:r w:rsidR="00D444D0" w:rsidRPr="000D2565">
        <w:rPr>
          <w:rFonts w:ascii="Palatino Linotype" w:hAnsi="Palatino Linotype" w:cs="Tahoma"/>
          <w:b/>
          <w:bCs/>
          <w:sz w:val="22"/>
          <w:szCs w:val="22"/>
          <w:lang w:val="es-ES"/>
        </w:rPr>
        <w:t>00010/CHICOLOA/IP/2019.</w:t>
      </w:r>
    </w:p>
    <w:p w:rsidR="00AA5A86" w:rsidRPr="000D2565" w:rsidRDefault="00AA5A86" w:rsidP="00E72A19">
      <w:pPr>
        <w:autoSpaceDE w:val="0"/>
        <w:autoSpaceDN w:val="0"/>
        <w:adjustRightInd w:val="0"/>
        <w:spacing w:line="360" w:lineRule="auto"/>
        <w:jc w:val="both"/>
        <w:rPr>
          <w:rFonts w:ascii="Palatino Linotype" w:hAnsi="Palatino Linotype" w:cs="Tahoma"/>
          <w:b/>
          <w:sz w:val="22"/>
          <w:szCs w:val="22"/>
        </w:rPr>
      </w:pPr>
    </w:p>
    <w:p w:rsidR="00587F23" w:rsidRPr="000D2565" w:rsidRDefault="004A1FE5" w:rsidP="00E72A19">
      <w:pPr>
        <w:autoSpaceDE w:val="0"/>
        <w:autoSpaceDN w:val="0"/>
        <w:adjustRightInd w:val="0"/>
        <w:spacing w:line="360" w:lineRule="auto"/>
        <w:jc w:val="both"/>
        <w:rPr>
          <w:rFonts w:ascii="Palatino Linotype" w:hAnsi="Palatino Linotype" w:cs="Tahoma"/>
          <w:b/>
          <w:sz w:val="22"/>
          <w:szCs w:val="22"/>
        </w:rPr>
      </w:pPr>
      <w:r w:rsidRPr="000D2565">
        <w:rPr>
          <w:rFonts w:ascii="Palatino Linotype" w:hAnsi="Palatino Linotype" w:cs="Tahoma"/>
          <w:b/>
          <w:sz w:val="22"/>
          <w:szCs w:val="22"/>
        </w:rPr>
        <w:t>I</w:t>
      </w:r>
      <w:r w:rsidR="00D95C7A" w:rsidRPr="000D2565">
        <w:rPr>
          <w:rFonts w:ascii="Palatino Linotype" w:hAnsi="Palatino Linotype" w:cs="Tahoma"/>
          <w:b/>
          <w:sz w:val="22"/>
          <w:szCs w:val="22"/>
        </w:rPr>
        <w:t>II</w:t>
      </w:r>
      <w:r w:rsidR="00AA5A86" w:rsidRPr="000D2565">
        <w:rPr>
          <w:rFonts w:ascii="Palatino Linotype" w:hAnsi="Palatino Linotype" w:cs="Tahoma"/>
          <w:b/>
          <w:sz w:val="22"/>
          <w:szCs w:val="22"/>
        </w:rPr>
        <w:t xml:space="preserve">. </w:t>
      </w:r>
      <w:r w:rsidR="004100AA" w:rsidRPr="000D2565">
        <w:rPr>
          <w:rFonts w:ascii="Palatino Linotype" w:hAnsi="Palatino Linotype" w:cs="Tahoma"/>
          <w:b/>
          <w:sz w:val="22"/>
          <w:szCs w:val="22"/>
        </w:rPr>
        <w:t>Interposición</w:t>
      </w:r>
      <w:r w:rsidR="00C459A9" w:rsidRPr="000D2565">
        <w:rPr>
          <w:rFonts w:ascii="Palatino Linotype" w:hAnsi="Palatino Linotype" w:cs="Tahoma"/>
          <w:b/>
          <w:sz w:val="22"/>
          <w:szCs w:val="22"/>
        </w:rPr>
        <w:t xml:space="preserve"> </w:t>
      </w:r>
      <w:r w:rsidR="005B2CD4" w:rsidRPr="000D2565">
        <w:rPr>
          <w:rFonts w:ascii="Palatino Linotype" w:hAnsi="Palatino Linotype" w:cs="Tahoma"/>
          <w:b/>
          <w:sz w:val="22"/>
          <w:szCs w:val="22"/>
        </w:rPr>
        <w:t>del</w:t>
      </w:r>
      <w:r w:rsidR="00C459A9" w:rsidRPr="000D2565">
        <w:rPr>
          <w:rFonts w:ascii="Palatino Linotype" w:hAnsi="Palatino Linotype" w:cs="Tahoma"/>
          <w:b/>
          <w:sz w:val="22"/>
          <w:szCs w:val="22"/>
        </w:rPr>
        <w:t xml:space="preserve"> Recurso de R</w:t>
      </w:r>
      <w:r w:rsidR="00C25238" w:rsidRPr="000D2565">
        <w:rPr>
          <w:rFonts w:ascii="Palatino Linotype" w:hAnsi="Palatino Linotype" w:cs="Tahoma"/>
          <w:b/>
          <w:sz w:val="22"/>
          <w:szCs w:val="22"/>
        </w:rPr>
        <w:t xml:space="preserve">evisión. </w:t>
      </w:r>
    </w:p>
    <w:p w:rsidR="00587F23" w:rsidRPr="000D2565" w:rsidRDefault="00587F23" w:rsidP="00E72A19">
      <w:pPr>
        <w:autoSpaceDE w:val="0"/>
        <w:autoSpaceDN w:val="0"/>
        <w:adjustRightInd w:val="0"/>
        <w:spacing w:line="360" w:lineRule="auto"/>
        <w:jc w:val="both"/>
        <w:rPr>
          <w:rFonts w:ascii="Palatino Linotype" w:hAnsi="Palatino Linotype" w:cs="Tahoma"/>
          <w:b/>
          <w:sz w:val="22"/>
          <w:szCs w:val="22"/>
        </w:rPr>
      </w:pPr>
    </w:p>
    <w:p w:rsidR="00264223" w:rsidRPr="000D2565" w:rsidRDefault="006C1B1D" w:rsidP="00E72A19">
      <w:pPr>
        <w:autoSpaceDE w:val="0"/>
        <w:autoSpaceDN w:val="0"/>
        <w:adjustRightInd w:val="0"/>
        <w:spacing w:line="360" w:lineRule="auto"/>
        <w:jc w:val="both"/>
        <w:rPr>
          <w:rFonts w:ascii="Palatino Linotype" w:hAnsi="Palatino Linotype" w:cs="Tahoma"/>
          <w:sz w:val="22"/>
          <w:szCs w:val="22"/>
        </w:rPr>
      </w:pPr>
      <w:r w:rsidRPr="000D2565">
        <w:rPr>
          <w:rFonts w:ascii="Palatino Linotype" w:hAnsi="Palatino Linotype" w:cs="Tahoma"/>
          <w:sz w:val="22"/>
          <w:szCs w:val="22"/>
        </w:rPr>
        <w:t xml:space="preserve">Con fecha </w:t>
      </w:r>
      <w:r w:rsidR="005643DB" w:rsidRPr="000D2565">
        <w:rPr>
          <w:rFonts w:ascii="Palatino Linotype" w:hAnsi="Palatino Linotype" w:cs="Tahoma"/>
          <w:sz w:val="22"/>
          <w:szCs w:val="22"/>
        </w:rPr>
        <w:t>siete</w:t>
      </w:r>
      <w:r w:rsidR="005B2CD4" w:rsidRPr="000D2565">
        <w:rPr>
          <w:rFonts w:ascii="Palatino Linotype" w:hAnsi="Palatino Linotype" w:cs="Tahoma"/>
          <w:sz w:val="22"/>
          <w:szCs w:val="22"/>
        </w:rPr>
        <w:t xml:space="preserve"> de febrero de dos mil diecinueve, se recibió</w:t>
      </w:r>
      <w:r w:rsidR="00C25238" w:rsidRPr="000D2565">
        <w:rPr>
          <w:rFonts w:ascii="Palatino Linotype" w:hAnsi="Palatino Linotype" w:cs="Tahoma"/>
          <w:sz w:val="22"/>
          <w:szCs w:val="22"/>
        </w:rPr>
        <w:t xml:space="preserve"> en este </w:t>
      </w:r>
      <w:r w:rsidR="00C25238" w:rsidRPr="000D2565">
        <w:rPr>
          <w:rFonts w:ascii="Palatino Linotype" w:eastAsia="Calibri" w:hAnsi="Palatino Linotype" w:cs="Tahoma"/>
          <w:sz w:val="22"/>
          <w:szCs w:val="22"/>
          <w:lang w:eastAsia="en-US"/>
        </w:rPr>
        <w:t xml:space="preserve">Instituto, a través del </w:t>
      </w:r>
      <w:r w:rsidR="00871940" w:rsidRPr="000D2565">
        <w:rPr>
          <w:rFonts w:ascii="Palatino Linotype" w:eastAsia="Calibri" w:hAnsi="Palatino Linotype" w:cs="Tahoma"/>
          <w:sz w:val="22"/>
          <w:szCs w:val="22"/>
          <w:lang w:eastAsia="en-US"/>
        </w:rPr>
        <w:t>Sistema de Acceso a la Información Mexiquense (</w:t>
      </w:r>
      <w:r w:rsidR="000313A7" w:rsidRPr="000D2565">
        <w:rPr>
          <w:rFonts w:ascii="Palatino Linotype" w:hAnsi="Palatino Linotype" w:cs="Tahoma"/>
          <w:sz w:val="22"/>
          <w:szCs w:val="22"/>
          <w:lang w:val="es-ES"/>
        </w:rPr>
        <w:t>SAIMEX</w:t>
      </w:r>
      <w:r w:rsidR="00871940" w:rsidRPr="000D2565">
        <w:rPr>
          <w:rFonts w:ascii="Palatino Linotype" w:hAnsi="Palatino Linotype" w:cs="Tahoma"/>
          <w:sz w:val="22"/>
          <w:szCs w:val="22"/>
          <w:lang w:val="es-ES"/>
        </w:rPr>
        <w:t>)</w:t>
      </w:r>
      <w:r w:rsidRPr="000D2565">
        <w:rPr>
          <w:rFonts w:ascii="Palatino Linotype" w:hAnsi="Palatino Linotype" w:cs="Tahoma"/>
          <w:sz w:val="22"/>
          <w:szCs w:val="22"/>
        </w:rPr>
        <w:t xml:space="preserve">, </w:t>
      </w:r>
      <w:r w:rsidR="005B2CD4" w:rsidRPr="000D2565">
        <w:rPr>
          <w:rFonts w:ascii="Palatino Linotype" w:hAnsi="Palatino Linotype" w:cs="Tahoma"/>
          <w:sz w:val="22"/>
          <w:szCs w:val="22"/>
        </w:rPr>
        <w:t>un</w:t>
      </w:r>
      <w:r w:rsidRPr="000D2565">
        <w:rPr>
          <w:rFonts w:ascii="Palatino Linotype" w:hAnsi="Palatino Linotype" w:cs="Tahoma"/>
          <w:sz w:val="22"/>
          <w:szCs w:val="22"/>
        </w:rPr>
        <w:t xml:space="preserve"> Recurso de R</w:t>
      </w:r>
      <w:r w:rsidR="00C25238" w:rsidRPr="000D2565">
        <w:rPr>
          <w:rFonts w:ascii="Palatino Linotype" w:hAnsi="Palatino Linotype" w:cs="Tahoma"/>
          <w:sz w:val="22"/>
          <w:szCs w:val="22"/>
        </w:rPr>
        <w:t xml:space="preserve">evisión interpuesto por </w:t>
      </w:r>
      <w:r w:rsidR="00871940" w:rsidRPr="000D2565">
        <w:rPr>
          <w:rFonts w:ascii="Palatino Linotype" w:hAnsi="Palatino Linotype" w:cs="Tahoma"/>
          <w:sz w:val="22"/>
          <w:szCs w:val="22"/>
        </w:rPr>
        <w:t>el P</w:t>
      </w:r>
      <w:r w:rsidR="00E573C6" w:rsidRPr="000D2565">
        <w:rPr>
          <w:rFonts w:ascii="Palatino Linotype" w:hAnsi="Palatino Linotype" w:cs="Tahoma"/>
          <w:sz w:val="22"/>
          <w:szCs w:val="22"/>
        </w:rPr>
        <w:t>articular</w:t>
      </w:r>
      <w:r w:rsidR="00C25238" w:rsidRPr="000D2565">
        <w:rPr>
          <w:rFonts w:ascii="Palatino Linotype" w:hAnsi="Palatino Linotype" w:cs="Tahoma"/>
          <w:sz w:val="22"/>
          <w:szCs w:val="22"/>
        </w:rPr>
        <w:t xml:space="preserve">, en contra de la </w:t>
      </w:r>
      <w:r w:rsidR="00621760" w:rsidRPr="000D2565">
        <w:rPr>
          <w:rFonts w:ascii="Palatino Linotype" w:hAnsi="Palatino Linotype" w:cs="Tahoma"/>
          <w:sz w:val="22"/>
          <w:szCs w:val="22"/>
        </w:rPr>
        <w:t xml:space="preserve">falta de </w:t>
      </w:r>
      <w:r w:rsidR="00C25238" w:rsidRPr="000D2565">
        <w:rPr>
          <w:rFonts w:ascii="Palatino Linotype" w:hAnsi="Palatino Linotype" w:cs="Tahoma"/>
          <w:sz w:val="22"/>
          <w:szCs w:val="22"/>
        </w:rPr>
        <w:t xml:space="preserve">respuesta </w:t>
      </w:r>
      <w:r w:rsidR="00587F23" w:rsidRPr="000D2565">
        <w:rPr>
          <w:rFonts w:ascii="Palatino Linotype" w:hAnsi="Palatino Linotype" w:cs="Tahoma"/>
          <w:sz w:val="22"/>
          <w:szCs w:val="22"/>
        </w:rPr>
        <w:t>del Sujeto Obligado</w:t>
      </w:r>
      <w:r w:rsidR="00C25238" w:rsidRPr="000D2565">
        <w:rPr>
          <w:rFonts w:ascii="Palatino Linotype" w:hAnsi="Palatino Linotype" w:cs="Tahoma"/>
          <w:sz w:val="22"/>
          <w:szCs w:val="22"/>
        </w:rPr>
        <w:t xml:space="preserve">, en los </w:t>
      </w:r>
      <w:r w:rsidR="00587F23" w:rsidRPr="000D2565">
        <w:rPr>
          <w:rFonts w:ascii="Palatino Linotype" w:hAnsi="Palatino Linotype" w:cs="Tahoma"/>
          <w:sz w:val="22"/>
          <w:szCs w:val="22"/>
        </w:rPr>
        <w:t>términos</w:t>
      </w:r>
      <w:r w:rsidR="00871940" w:rsidRPr="000D2565">
        <w:rPr>
          <w:rFonts w:ascii="Palatino Linotype" w:hAnsi="Palatino Linotype" w:cs="Tahoma"/>
          <w:sz w:val="22"/>
          <w:szCs w:val="22"/>
        </w:rPr>
        <w:t xml:space="preserve"> siguientes</w:t>
      </w:r>
      <w:r w:rsidR="00C25238" w:rsidRPr="000D2565">
        <w:rPr>
          <w:rFonts w:ascii="Palatino Linotype" w:hAnsi="Palatino Linotype" w:cs="Tahoma"/>
          <w:sz w:val="22"/>
          <w:szCs w:val="22"/>
        </w:rPr>
        <w:t>:</w:t>
      </w:r>
    </w:p>
    <w:p w:rsidR="00264223" w:rsidRPr="000D2565" w:rsidRDefault="00264223" w:rsidP="00E72A19">
      <w:pPr>
        <w:autoSpaceDE w:val="0"/>
        <w:autoSpaceDN w:val="0"/>
        <w:adjustRightInd w:val="0"/>
        <w:spacing w:line="360" w:lineRule="auto"/>
        <w:jc w:val="both"/>
        <w:rPr>
          <w:rFonts w:ascii="Palatino Linotype" w:hAnsi="Palatino Linotype" w:cs="Tahoma"/>
          <w:sz w:val="22"/>
          <w:szCs w:val="22"/>
        </w:rPr>
      </w:pPr>
    </w:p>
    <w:p w:rsidR="00C25238" w:rsidRPr="000D2565" w:rsidRDefault="00C25238" w:rsidP="00E72A19">
      <w:pPr>
        <w:tabs>
          <w:tab w:val="left" w:pos="4667"/>
        </w:tabs>
        <w:spacing w:line="360" w:lineRule="auto"/>
        <w:ind w:left="567" w:right="567"/>
        <w:jc w:val="both"/>
        <w:rPr>
          <w:rFonts w:ascii="Palatino Linotype" w:hAnsi="Palatino Linotype" w:cs="Tahoma"/>
          <w:bCs/>
          <w:sz w:val="22"/>
          <w:szCs w:val="22"/>
        </w:rPr>
      </w:pPr>
      <w:r w:rsidRPr="000D2565">
        <w:rPr>
          <w:rFonts w:ascii="Palatino Linotype" w:hAnsi="Palatino Linotype" w:cs="Tahoma"/>
          <w:b/>
          <w:bCs/>
          <w:sz w:val="22"/>
          <w:szCs w:val="22"/>
        </w:rPr>
        <w:t>ACTO IMPUGNADO</w:t>
      </w:r>
    </w:p>
    <w:p w:rsidR="000313A7" w:rsidRPr="000D2565" w:rsidRDefault="005643DB" w:rsidP="00E72A19">
      <w:pPr>
        <w:autoSpaceDE w:val="0"/>
        <w:autoSpaceDN w:val="0"/>
        <w:adjustRightInd w:val="0"/>
        <w:spacing w:line="360" w:lineRule="auto"/>
        <w:ind w:left="567" w:right="567"/>
        <w:jc w:val="both"/>
        <w:rPr>
          <w:rFonts w:ascii="Palatino Linotype" w:hAnsi="Palatino Linotype" w:cs="Tahoma"/>
          <w:i/>
          <w:sz w:val="22"/>
          <w:szCs w:val="22"/>
        </w:rPr>
      </w:pPr>
      <w:r w:rsidRPr="000D2565">
        <w:rPr>
          <w:rFonts w:ascii="Palatino Linotype" w:hAnsi="Palatino Linotype" w:cs="Tahoma"/>
          <w:sz w:val="22"/>
          <w:szCs w:val="22"/>
        </w:rPr>
        <w:t xml:space="preserve">SOLICITUD DE INFORMACIÓN </w:t>
      </w:r>
      <w:r w:rsidR="00E72A19" w:rsidRPr="000D2565">
        <w:rPr>
          <w:rFonts w:ascii="Palatino Linotype" w:hAnsi="Palatino Linotype" w:cs="Tahoma"/>
          <w:i/>
          <w:sz w:val="22"/>
          <w:szCs w:val="22"/>
        </w:rPr>
        <w:t>(Sic)</w:t>
      </w:r>
    </w:p>
    <w:p w:rsidR="00E72A19" w:rsidRPr="000D2565" w:rsidRDefault="00E72A19" w:rsidP="00E72A19">
      <w:pPr>
        <w:autoSpaceDE w:val="0"/>
        <w:autoSpaceDN w:val="0"/>
        <w:adjustRightInd w:val="0"/>
        <w:spacing w:line="360" w:lineRule="auto"/>
        <w:ind w:left="567" w:right="567"/>
        <w:jc w:val="both"/>
        <w:rPr>
          <w:rFonts w:ascii="Palatino Linotype" w:hAnsi="Palatino Linotype" w:cs="Tahoma"/>
          <w:sz w:val="22"/>
          <w:szCs w:val="22"/>
        </w:rPr>
      </w:pPr>
    </w:p>
    <w:p w:rsidR="00C25238" w:rsidRPr="000D2565" w:rsidRDefault="00C25238" w:rsidP="00E72A19">
      <w:pPr>
        <w:autoSpaceDE w:val="0"/>
        <w:autoSpaceDN w:val="0"/>
        <w:adjustRightInd w:val="0"/>
        <w:spacing w:line="360" w:lineRule="auto"/>
        <w:ind w:left="567" w:right="567"/>
        <w:jc w:val="both"/>
        <w:rPr>
          <w:rFonts w:ascii="Palatino Linotype" w:hAnsi="Palatino Linotype" w:cs="Tahoma"/>
          <w:b/>
          <w:sz w:val="22"/>
          <w:szCs w:val="22"/>
        </w:rPr>
      </w:pPr>
      <w:r w:rsidRPr="000D2565">
        <w:rPr>
          <w:rFonts w:ascii="Palatino Linotype" w:hAnsi="Palatino Linotype" w:cs="Tahoma"/>
          <w:b/>
          <w:sz w:val="22"/>
          <w:szCs w:val="22"/>
        </w:rPr>
        <w:t>RAZONES O MOTIVOS DE LA INCONFORMIDAD</w:t>
      </w:r>
    </w:p>
    <w:p w:rsidR="00E72A19" w:rsidRPr="000D2565" w:rsidRDefault="005643DB" w:rsidP="00E72A19">
      <w:pPr>
        <w:autoSpaceDE w:val="0"/>
        <w:autoSpaceDN w:val="0"/>
        <w:adjustRightInd w:val="0"/>
        <w:spacing w:line="360" w:lineRule="auto"/>
        <w:ind w:left="567" w:right="567"/>
        <w:jc w:val="both"/>
        <w:rPr>
          <w:rFonts w:ascii="Palatino Linotype" w:hAnsi="Palatino Linotype" w:cs="Tahoma"/>
          <w:i/>
          <w:sz w:val="22"/>
          <w:szCs w:val="22"/>
        </w:rPr>
      </w:pPr>
      <w:r w:rsidRPr="000D2565">
        <w:rPr>
          <w:rFonts w:ascii="Palatino Linotype" w:hAnsi="Palatino Linotype" w:cs="Tahoma"/>
          <w:sz w:val="22"/>
          <w:szCs w:val="22"/>
        </w:rPr>
        <w:t>Falta de respuesta dentro de los primeros 15 días hábiles después de haber realizado mi solicitud de información.</w:t>
      </w:r>
    </w:p>
    <w:p w:rsidR="00B81B8B" w:rsidRPr="000D2565" w:rsidRDefault="00B81B8B" w:rsidP="00871940">
      <w:pPr>
        <w:autoSpaceDE w:val="0"/>
        <w:autoSpaceDN w:val="0"/>
        <w:adjustRightInd w:val="0"/>
        <w:spacing w:line="360" w:lineRule="auto"/>
        <w:ind w:right="567"/>
        <w:jc w:val="both"/>
        <w:rPr>
          <w:rFonts w:ascii="Palatino Linotype" w:hAnsi="Palatino Linotype" w:cs="Tahoma"/>
          <w:sz w:val="22"/>
          <w:szCs w:val="22"/>
        </w:rPr>
      </w:pPr>
    </w:p>
    <w:p w:rsidR="00E445DA" w:rsidRPr="000D2565" w:rsidRDefault="00D95C7A" w:rsidP="00E72A19">
      <w:pPr>
        <w:spacing w:line="360" w:lineRule="auto"/>
        <w:jc w:val="both"/>
        <w:rPr>
          <w:rFonts w:ascii="Palatino Linotype" w:eastAsia="Batang" w:hAnsi="Palatino Linotype" w:cs="Tahoma"/>
          <w:b/>
          <w:bCs/>
          <w:sz w:val="22"/>
          <w:szCs w:val="22"/>
        </w:rPr>
      </w:pPr>
      <w:r w:rsidRPr="000D2565">
        <w:rPr>
          <w:rFonts w:ascii="Palatino Linotype" w:hAnsi="Palatino Linotype" w:cs="Tahoma"/>
          <w:b/>
          <w:sz w:val="22"/>
          <w:szCs w:val="22"/>
        </w:rPr>
        <w:t>I</w:t>
      </w:r>
      <w:r w:rsidR="004A1FE5" w:rsidRPr="000D2565">
        <w:rPr>
          <w:rFonts w:ascii="Palatino Linotype" w:hAnsi="Palatino Linotype" w:cs="Tahoma"/>
          <w:b/>
          <w:sz w:val="22"/>
          <w:szCs w:val="22"/>
        </w:rPr>
        <w:t>V</w:t>
      </w:r>
      <w:r w:rsidR="00B31222" w:rsidRPr="000D2565">
        <w:rPr>
          <w:rFonts w:ascii="Palatino Linotype" w:hAnsi="Palatino Linotype" w:cs="Tahoma"/>
          <w:b/>
          <w:sz w:val="22"/>
          <w:szCs w:val="22"/>
        </w:rPr>
        <w:t xml:space="preserve">. </w:t>
      </w:r>
      <w:r w:rsidR="00B31222" w:rsidRPr="000D2565">
        <w:rPr>
          <w:rFonts w:ascii="Palatino Linotype" w:eastAsia="Batang" w:hAnsi="Palatino Linotype" w:cs="Tahoma"/>
          <w:b/>
          <w:bCs/>
          <w:sz w:val="22"/>
          <w:szCs w:val="22"/>
        </w:rPr>
        <w:t xml:space="preserve">Trámite del </w:t>
      </w:r>
      <w:r w:rsidR="00C459A9" w:rsidRPr="000D2565">
        <w:rPr>
          <w:rFonts w:ascii="Palatino Linotype" w:hAnsi="Palatino Linotype" w:cs="Tahoma"/>
          <w:b/>
          <w:sz w:val="22"/>
          <w:szCs w:val="22"/>
        </w:rPr>
        <w:t>Recurso de Revisión</w:t>
      </w:r>
      <w:r w:rsidR="004A1FE5" w:rsidRPr="000D2565">
        <w:rPr>
          <w:rFonts w:ascii="Palatino Linotype" w:hAnsi="Palatino Linotype" w:cs="Tahoma"/>
          <w:b/>
          <w:sz w:val="22"/>
          <w:szCs w:val="22"/>
        </w:rPr>
        <w:t xml:space="preserve"> </w:t>
      </w:r>
      <w:r w:rsidR="00B31222" w:rsidRPr="000D2565">
        <w:rPr>
          <w:rFonts w:ascii="Palatino Linotype" w:eastAsia="Batang" w:hAnsi="Palatino Linotype" w:cs="Tahoma"/>
          <w:b/>
          <w:bCs/>
          <w:sz w:val="22"/>
          <w:szCs w:val="22"/>
        </w:rPr>
        <w:t>ante el Instituto</w:t>
      </w:r>
      <w:r w:rsidR="00E445DA" w:rsidRPr="000D2565">
        <w:rPr>
          <w:rFonts w:ascii="Palatino Linotype" w:eastAsia="Batang" w:hAnsi="Palatino Linotype" w:cs="Tahoma"/>
          <w:b/>
          <w:bCs/>
          <w:sz w:val="22"/>
          <w:szCs w:val="22"/>
        </w:rPr>
        <w:t>.</w:t>
      </w:r>
    </w:p>
    <w:p w:rsidR="005B2CD4" w:rsidRPr="000D2565" w:rsidRDefault="00A90F9B" w:rsidP="005B2CD4">
      <w:pPr>
        <w:spacing w:line="360" w:lineRule="auto"/>
        <w:jc w:val="both"/>
        <w:rPr>
          <w:rFonts w:ascii="Palatino Linotype" w:eastAsia="Calibri" w:hAnsi="Palatino Linotype" w:cs="Tahoma"/>
          <w:bCs/>
          <w:sz w:val="22"/>
          <w:szCs w:val="22"/>
          <w:lang w:eastAsia="en-US"/>
        </w:rPr>
      </w:pPr>
      <w:r w:rsidRPr="000D2565">
        <w:rPr>
          <w:rFonts w:ascii="Palatino Linotype" w:eastAsia="Batang" w:hAnsi="Palatino Linotype" w:cs="Tahoma"/>
          <w:b/>
          <w:bCs/>
          <w:sz w:val="22"/>
          <w:szCs w:val="22"/>
        </w:rPr>
        <w:lastRenderedPageBreak/>
        <w:t xml:space="preserve">a) </w:t>
      </w:r>
      <w:r w:rsidR="00B31222" w:rsidRPr="000D2565">
        <w:rPr>
          <w:rFonts w:ascii="Palatino Linotype" w:eastAsia="Batang" w:hAnsi="Palatino Linotype" w:cs="Tahoma"/>
          <w:b/>
          <w:bCs/>
          <w:sz w:val="22"/>
          <w:szCs w:val="22"/>
        </w:rPr>
        <w:t xml:space="preserve">Turno del </w:t>
      </w:r>
      <w:r w:rsidR="00C459A9" w:rsidRPr="000D2565">
        <w:rPr>
          <w:rFonts w:ascii="Palatino Linotype" w:hAnsi="Palatino Linotype" w:cs="Tahoma"/>
          <w:b/>
          <w:sz w:val="22"/>
          <w:szCs w:val="22"/>
        </w:rPr>
        <w:t>Recurso</w:t>
      </w:r>
      <w:r w:rsidR="005D573F" w:rsidRPr="000D2565">
        <w:rPr>
          <w:rFonts w:ascii="Palatino Linotype" w:hAnsi="Palatino Linotype" w:cs="Tahoma"/>
          <w:b/>
          <w:sz w:val="22"/>
          <w:szCs w:val="22"/>
        </w:rPr>
        <w:t>s</w:t>
      </w:r>
      <w:r w:rsidR="00C459A9" w:rsidRPr="000D2565">
        <w:rPr>
          <w:rFonts w:ascii="Palatino Linotype" w:hAnsi="Palatino Linotype" w:cs="Tahoma"/>
          <w:b/>
          <w:sz w:val="22"/>
          <w:szCs w:val="22"/>
        </w:rPr>
        <w:t xml:space="preserve"> de Revisión</w:t>
      </w:r>
      <w:r w:rsidRPr="000D2565">
        <w:rPr>
          <w:rFonts w:ascii="Palatino Linotype" w:eastAsia="Batang" w:hAnsi="Palatino Linotype" w:cs="Tahoma"/>
          <w:b/>
          <w:bCs/>
          <w:sz w:val="22"/>
          <w:szCs w:val="22"/>
        </w:rPr>
        <w:t>.</w:t>
      </w:r>
      <w:r w:rsidR="004A1FE5" w:rsidRPr="000D2565">
        <w:rPr>
          <w:rFonts w:ascii="Palatino Linotype" w:eastAsia="Batang" w:hAnsi="Palatino Linotype" w:cs="Tahoma"/>
          <w:b/>
          <w:bCs/>
          <w:sz w:val="22"/>
          <w:szCs w:val="22"/>
        </w:rPr>
        <w:t xml:space="preserve"> </w:t>
      </w:r>
      <w:r w:rsidR="00CA1FCA" w:rsidRPr="000D2565">
        <w:rPr>
          <w:rFonts w:ascii="Palatino Linotype" w:eastAsia="Batang" w:hAnsi="Palatino Linotype" w:cs="Tahoma"/>
          <w:bCs/>
          <w:sz w:val="22"/>
          <w:szCs w:val="22"/>
        </w:rPr>
        <w:t xml:space="preserve">El </w:t>
      </w:r>
      <w:r w:rsidR="00E74768" w:rsidRPr="000D2565">
        <w:rPr>
          <w:rFonts w:ascii="Palatino Linotype" w:hAnsi="Palatino Linotype" w:cs="Tahoma"/>
          <w:sz w:val="22"/>
          <w:szCs w:val="22"/>
        </w:rPr>
        <w:t>día siete</w:t>
      </w:r>
      <w:r w:rsidR="005B2CD4" w:rsidRPr="000D2565">
        <w:rPr>
          <w:rFonts w:ascii="Palatino Linotype" w:hAnsi="Palatino Linotype" w:cs="Tahoma"/>
          <w:sz w:val="22"/>
          <w:szCs w:val="22"/>
        </w:rPr>
        <w:t xml:space="preserve"> de febrero de dos mil diecinueve</w:t>
      </w:r>
      <w:r w:rsidR="00CA1FCA" w:rsidRPr="000D2565">
        <w:rPr>
          <w:rFonts w:ascii="Palatino Linotype" w:eastAsia="Batang" w:hAnsi="Palatino Linotype" w:cs="Tahoma"/>
          <w:bCs/>
          <w:sz w:val="22"/>
          <w:szCs w:val="22"/>
        </w:rPr>
        <w:t xml:space="preserve">, </w:t>
      </w:r>
      <w:r w:rsidR="005B2CD4" w:rsidRPr="000D2565">
        <w:rPr>
          <w:rFonts w:ascii="Palatino Linotype" w:eastAsia="Calibri" w:hAnsi="Palatino Linotype" w:cs="Tahoma"/>
          <w:bCs/>
          <w:sz w:val="22"/>
          <w:szCs w:val="22"/>
          <w:lang w:eastAsia="en-US"/>
        </w:rPr>
        <w:t xml:space="preserve">el Sistema de Acceso a la Información Mexiquense (SAIMEX), asignó el número de expediente </w:t>
      </w:r>
      <w:r w:rsidR="00E74768" w:rsidRPr="000D2565">
        <w:rPr>
          <w:rFonts w:ascii="Palatino Linotype" w:hAnsi="Palatino Linotype" w:cs="Tahoma"/>
          <w:b/>
          <w:bCs/>
          <w:color w:val="0D0D0D" w:themeColor="text1" w:themeTint="F2"/>
          <w:sz w:val="22"/>
          <w:szCs w:val="22"/>
        </w:rPr>
        <w:t>00486/INFOEM/IP/RR/2019</w:t>
      </w:r>
      <w:r w:rsidR="005B2CD4" w:rsidRPr="000D2565">
        <w:rPr>
          <w:rFonts w:ascii="Palatino Linotype" w:eastAsia="Calibri" w:hAnsi="Palatino Linotype" w:cs="Tahoma"/>
          <w:b/>
          <w:bCs/>
          <w:sz w:val="22"/>
          <w:szCs w:val="22"/>
          <w:lang w:eastAsia="en-US"/>
        </w:rPr>
        <w:t xml:space="preserve">, </w:t>
      </w:r>
      <w:r w:rsidR="005B2CD4" w:rsidRPr="000D2565">
        <w:rPr>
          <w:rFonts w:ascii="Palatino Linotype" w:eastAsia="Calibri" w:hAnsi="Palatino Linotype" w:cs="Tahoma"/>
          <w:bCs/>
          <w:sz w:val="22"/>
          <w:szCs w:val="22"/>
          <w:lang w:eastAsia="en-US"/>
        </w:rPr>
        <w:t xml:space="preserve">al Recurso de Revisión y lo turnó al Comisionado Ponente </w:t>
      </w:r>
      <w:r w:rsidR="005B2CD4" w:rsidRPr="000D2565">
        <w:rPr>
          <w:rFonts w:ascii="Palatino Linotype" w:eastAsia="Calibri" w:hAnsi="Palatino Linotype" w:cs="Tahoma"/>
          <w:b/>
          <w:bCs/>
          <w:sz w:val="22"/>
          <w:szCs w:val="22"/>
          <w:lang w:eastAsia="en-US"/>
        </w:rPr>
        <w:t>Luis Gustavo Parra Noriega</w:t>
      </w:r>
      <w:r w:rsidR="005B2CD4" w:rsidRPr="000D2565">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rsidR="00CA1FCA" w:rsidRPr="000D2565" w:rsidRDefault="00CA1FCA" w:rsidP="005B2CD4">
      <w:pPr>
        <w:spacing w:line="360" w:lineRule="auto"/>
        <w:jc w:val="both"/>
        <w:rPr>
          <w:rFonts w:ascii="Palatino Linotype" w:eastAsia="Batang" w:hAnsi="Palatino Linotype" w:cs="Tahoma"/>
          <w:b/>
          <w:bCs/>
          <w:sz w:val="22"/>
          <w:szCs w:val="22"/>
        </w:rPr>
      </w:pPr>
    </w:p>
    <w:p w:rsidR="00CA1FCA" w:rsidRPr="000D2565" w:rsidRDefault="00CA1FCA" w:rsidP="00CA1FCA">
      <w:pPr>
        <w:spacing w:line="360" w:lineRule="auto"/>
        <w:jc w:val="both"/>
        <w:rPr>
          <w:rFonts w:ascii="Palatino Linotype" w:hAnsi="Palatino Linotype" w:cs="Tahoma"/>
          <w:bCs/>
          <w:sz w:val="22"/>
          <w:szCs w:val="22"/>
        </w:rPr>
      </w:pPr>
      <w:r w:rsidRPr="000D2565">
        <w:rPr>
          <w:rFonts w:ascii="Palatino Linotype" w:eastAsia="Batang" w:hAnsi="Palatino Linotype" w:cs="Tahoma"/>
          <w:b/>
          <w:bCs/>
          <w:sz w:val="22"/>
          <w:szCs w:val="22"/>
        </w:rPr>
        <w:t>b</w:t>
      </w:r>
      <w:r w:rsidR="005B2CD4" w:rsidRPr="000D2565">
        <w:rPr>
          <w:rFonts w:ascii="Palatino Linotype" w:eastAsia="Batang" w:hAnsi="Palatino Linotype" w:cs="Tahoma"/>
          <w:b/>
          <w:bCs/>
          <w:sz w:val="22"/>
          <w:szCs w:val="22"/>
        </w:rPr>
        <w:t>) Admisión del</w:t>
      </w:r>
      <w:r w:rsidRPr="000D2565">
        <w:rPr>
          <w:rFonts w:ascii="Palatino Linotype" w:eastAsia="Batang" w:hAnsi="Palatino Linotype" w:cs="Tahoma"/>
          <w:b/>
          <w:bCs/>
          <w:sz w:val="22"/>
          <w:szCs w:val="22"/>
        </w:rPr>
        <w:t xml:space="preserve"> </w:t>
      </w:r>
      <w:r w:rsidR="005B2CD4" w:rsidRPr="000D2565">
        <w:rPr>
          <w:rFonts w:ascii="Palatino Linotype" w:hAnsi="Palatino Linotype" w:cs="Tahoma"/>
          <w:b/>
          <w:sz w:val="22"/>
          <w:szCs w:val="22"/>
        </w:rPr>
        <w:t>Recurso</w:t>
      </w:r>
      <w:r w:rsidRPr="000D2565">
        <w:rPr>
          <w:rFonts w:ascii="Palatino Linotype" w:hAnsi="Palatino Linotype" w:cs="Tahoma"/>
          <w:b/>
          <w:sz w:val="22"/>
          <w:szCs w:val="22"/>
        </w:rPr>
        <w:t xml:space="preserve"> de Revisión</w:t>
      </w:r>
      <w:r w:rsidRPr="000D2565">
        <w:rPr>
          <w:rFonts w:ascii="Palatino Linotype" w:eastAsia="Batang" w:hAnsi="Palatino Linotype" w:cs="Tahoma"/>
          <w:b/>
          <w:bCs/>
          <w:sz w:val="22"/>
          <w:szCs w:val="22"/>
          <w:lang w:val="es-ES_tradnl"/>
        </w:rPr>
        <w:t xml:space="preserve">. </w:t>
      </w:r>
      <w:r w:rsidRPr="000D2565">
        <w:rPr>
          <w:rFonts w:ascii="Palatino Linotype" w:eastAsia="Batang" w:hAnsi="Palatino Linotype" w:cs="Tahoma"/>
          <w:bCs/>
          <w:sz w:val="22"/>
          <w:szCs w:val="22"/>
          <w:lang w:val="es-ES_tradnl"/>
        </w:rPr>
        <w:t xml:space="preserve">El </w:t>
      </w:r>
      <w:r w:rsidR="00E74768" w:rsidRPr="000D2565">
        <w:rPr>
          <w:rFonts w:ascii="Palatino Linotype" w:eastAsia="Batang" w:hAnsi="Palatino Linotype" w:cs="Tahoma"/>
          <w:bCs/>
          <w:sz w:val="22"/>
          <w:szCs w:val="22"/>
          <w:lang w:val="es-ES_tradnl"/>
        </w:rPr>
        <w:t>trece d</w:t>
      </w:r>
      <w:r w:rsidR="005B2CD4" w:rsidRPr="000D2565">
        <w:rPr>
          <w:rFonts w:ascii="Palatino Linotype" w:eastAsia="Batang" w:hAnsi="Palatino Linotype" w:cs="Tahoma"/>
          <w:bCs/>
          <w:sz w:val="22"/>
          <w:szCs w:val="22"/>
          <w:lang w:val="es-ES_tradnl"/>
        </w:rPr>
        <w:t>e febrero de dos mil diecinueve</w:t>
      </w:r>
      <w:r w:rsidRPr="000D2565">
        <w:rPr>
          <w:rFonts w:ascii="Palatino Linotype" w:eastAsia="Batang" w:hAnsi="Palatino Linotype" w:cs="Tahoma"/>
          <w:bCs/>
          <w:sz w:val="22"/>
          <w:szCs w:val="22"/>
          <w:lang w:val="es-ES_tradnl"/>
        </w:rPr>
        <w:t xml:space="preserve">, </w:t>
      </w:r>
      <w:r w:rsidRPr="000D2565">
        <w:rPr>
          <w:rFonts w:ascii="Palatino Linotype" w:hAnsi="Palatino Linotype" w:cs="Tahoma"/>
          <w:sz w:val="22"/>
          <w:szCs w:val="22"/>
        </w:rPr>
        <w:t>se</w:t>
      </w:r>
      <w:r w:rsidRPr="000D2565">
        <w:rPr>
          <w:rFonts w:ascii="Palatino Linotype" w:eastAsia="Calibri" w:hAnsi="Palatino Linotype" w:cs="Tahoma"/>
          <w:sz w:val="22"/>
          <w:szCs w:val="22"/>
          <w:lang w:eastAsia="en-US"/>
        </w:rPr>
        <w:t xml:space="preserve"> acordó la admisión </w:t>
      </w:r>
      <w:r w:rsidR="005B2CD4" w:rsidRPr="000D2565">
        <w:rPr>
          <w:rFonts w:ascii="Palatino Linotype" w:eastAsia="Calibri" w:hAnsi="Palatino Linotype" w:cs="Tahoma"/>
          <w:sz w:val="22"/>
          <w:szCs w:val="22"/>
          <w:lang w:eastAsia="en-US"/>
        </w:rPr>
        <w:t>del medio</w:t>
      </w:r>
      <w:r w:rsidRPr="000D2565">
        <w:rPr>
          <w:rFonts w:ascii="Palatino Linotype" w:eastAsia="Calibri" w:hAnsi="Palatino Linotype" w:cs="Tahoma"/>
          <w:sz w:val="22"/>
          <w:szCs w:val="22"/>
          <w:lang w:eastAsia="en-US"/>
        </w:rPr>
        <w:t xml:space="preserve"> de impugnación con número </w:t>
      </w:r>
      <w:r w:rsidR="00E74768" w:rsidRPr="000D2565">
        <w:rPr>
          <w:rFonts w:ascii="Palatino Linotype" w:hAnsi="Palatino Linotype" w:cs="Tahoma"/>
          <w:b/>
          <w:bCs/>
          <w:color w:val="0D0D0D" w:themeColor="text1" w:themeTint="F2"/>
          <w:sz w:val="22"/>
          <w:szCs w:val="22"/>
        </w:rPr>
        <w:t>00486/INFOEM/IP/RR/2019</w:t>
      </w:r>
      <w:r w:rsidRPr="000D2565">
        <w:rPr>
          <w:rFonts w:ascii="Palatino Linotype" w:hAnsi="Palatino Linotype" w:cs="Tahoma"/>
          <w:b/>
          <w:bCs/>
          <w:color w:val="0D0D0D" w:themeColor="text1" w:themeTint="F2"/>
          <w:sz w:val="22"/>
          <w:szCs w:val="22"/>
        </w:rPr>
        <w:t xml:space="preserve">, </w:t>
      </w:r>
      <w:r w:rsidR="005B2CD4" w:rsidRPr="000D2565">
        <w:rPr>
          <w:rFonts w:ascii="Palatino Linotype" w:hAnsi="Palatino Linotype" w:cs="Tahoma"/>
          <w:sz w:val="22"/>
          <w:szCs w:val="22"/>
        </w:rPr>
        <w:t>interpuesto</w:t>
      </w:r>
      <w:r w:rsidRPr="000D2565">
        <w:rPr>
          <w:rFonts w:ascii="Palatino Linotype" w:hAnsi="Palatino Linotype" w:cs="Tahoma"/>
          <w:sz w:val="22"/>
          <w:szCs w:val="22"/>
        </w:rPr>
        <w:t xml:space="preserve"> por el Recurrente en contra del </w:t>
      </w:r>
      <w:r w:rsidR="00E74768" w:rsidRPr="000D2565">
        <w:rPr>
          <w:rFonts w:ascii="Palatino Linotype" w:hAnsi="Palatino Linotype" w:cs="Tahoma"/>
          <w:sz w:val="22"/>
          <w:szCs w:val="22"/>
        </w:rPr>
        <w:t>Ayuntamiento de Chicoloapan</w:t>
      </w:r>
      <w:r w:rsidRPr="000D2565">
        <w:rPr>
          <w:rFonts w:ascii="Palatino Linotype" w:hAnsi="Palatino Linotype" w:cs="Tahoma"/>
          <w:sz w:val="22"/>
          <w:szCs w:val="22"/>
        </w:rPr>
        <w:t xml:space="preserve">, en términos del artículo 185, fracciones I y II, de la </w:t>
      </w:r>
      <w:r w:rsidRPr="000D2565">
        <w:rPr>
          <w:rFonts w:ascii="Palatino Linotype" w:hAnsi="Palatino Linotype" w:cs="Tahoma"/>
          <w:bCs/>
          <w:sz w:val="22"/>
          <w:szCs w:val="22"/>
        </w:rPr>
        <w:t xml:space="preserve">Ley de Transparencia y Acceso a la Información Pública del Estado de México y Municipios, Acuerdo que fue notificado a las partes el mismo día a través del </w:t>
      </w:r>
      <w:r w:rsidRPr="000D2565">
        <w:rPr>
          <w:rFonts w:ascii="Palatino Linotype" w:hAnsi="Palatino Linotype" w:cs="Tahoma"/>
          <w:sz w:val="22"/>
          <w:szCs w:val="22"/>
          <w:lang w:val="es-ES"/>
        </w:rPr>
        <w:t>Sistema de Acceso a la Información Mexiquense (SAIMEX)</w:t>
      </w:r>
      <w:r w:rsidRPr="000D2565">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rsidR="003F204B" w:rsidRPr="000D2565" w:rsidRDefault="003F204B" w:rsidP="00CA1FCA">
      <w:pPr>
        <w:spacing w:line="360" w:lineRule="auto"/>
        <w:jc w:val="both"/>
        <w:rPr>
          <w:rFonts w:ascii="Palatino Linotype" w:hAnsi="Palatino Linotype" w:cs="Tahoma"/>
          <w:bCs/>
          <w:sz w:val="22"/>
          <w:szCs w:val="22"/>
        </w:rPr>
      </w:pPr>
    </w:p>
    <w:p w:rsidR="00B26473" w:rsidRPr="000D2565" w:rsidRDefault="00B26473" w:rsidP="00B26473">
      <w:pPr>
        <w:spacing w:line="360" w:lineRule="auto"/>
        <w:jc w:val="both"/>
        <w:rPr>
          <w:rFonts w:ascii="Palatino Linotype" w:eastAsia="Calibri" w:hAnsi="Palatino Linotype" w:cs="Tahoma"/>
          <w:bCs/>
          <w:sz w:val="22"/>
          <w:szCs w:val="22"/>
          <w:lang w:val="es-ES_tradnl" w:eastAsia="en-US"/>
        </w:rPr>
      </w:pPr>
      <w:r w:rsidRPr="000D2565">
        <w:rPr>
          <w:rFonts w:ascii="Palatino Linotype" w:eastAsia="Calibri" w:hAnsi="Palatino Linotype" w:cs="Tahoma"/>
          <w:b/>
          <w:bCs/>
          <w:sz w:val="22"/>
          <w:szCs w:val="22"/>
          <w:lang w:eastAsia="en-US"/>
        </w:rPr>
        <w:t xml:space="preserve">c) Informe Justificado. </w:t>
      </w:r>
      <w:r w:rsidRPr="000D2565">
        <w:rPr>
          <w:rFonts w:ascii="Palatino Linotype" w:eastAsia="Calibri" w:hAnsi="Palatino Linotype" w:cs="Tahoma"/>
          <w:bCs/>
          <w:sz w:val="22"/>
          <w:szCs w:val="22"/>
          <w:lang w:val="es-ES_tradnl" w:eastAsia="en-US"/>
        </w:rPr>
        <w:t xml:space="preserve">Con fecha </w:t>
      </w:r>
      <w:r w:rsidR="00E74768" w:rsidRPr="000D2565">
        <w:rPr>
          <w:rFonts w:ascii="Palatino Linotype" w:eastAsia="Calibri" w:hAnsi="Palatino Linotype" w:cs="Tahoma"/>
          <w:bCs/>
          <w:sz w:val="22"/>
          <w:szCs w:val="22"/>
          <w:lang w:val="es-ES_tradnl" w:eastAsia="en-US"/>
        </w:rPr>
        <w:t>siete</w:t>
      </w:r>
      <w:r w:rsidRPr="000D2565">
        <w:rPr>
          <w:rFonts w:ascii="Palatino Linotype" w:eastAsia="Calibri" w:hAnsi="Palatino Linotype" w:cs="Tahoma"/>
          <w:bCs/>
          <w:sz w:val="22"/>
          <w:szCs w:val="22"/>
          <w:lang w:val="es-ES_tradnl" w:eastAsia="en-US"/>
        </w:rPr>
        <w:t xml:space="preserve"> de </w:t>
      </w:r>
      <w:r w:rsidR="00E74768" w:rsidRPr="000D2565">
        <w:rPr>
          <w:rFonts w:ascii="Palatino Linotype" w:eastAsia="Calibri" w:hAnsi="Palatino Linotype" w:cs="Tahoma"/>
          <w:bCs/>
          <w:sz w:val="22"/>
          <w:szCs w:val="22"/>
          <w:lang w:val="es-ES_tradnl" w:eastAsia="en-US"/>
        </w:rPr>
        <w:t>marzo</w:t>
      </w:r>
      <w:r w:rsidRPr="000D2565">
        <w:rPr>
          <w:rFonts w:ascii="Palatino Linotype" w:eastAsia="Calibri" w:hAnsi="Palatino Linotype" w:cs="Tahoma"/>
          <w:bCs/>
          <w:sz w:val="22"/>
          <w:szCs w:val="22"/>
          <w:lang w:val="es-ES_tradnl" w:eastAsia="en-US"/>
        </w:rPr>
        <w:t xml:space="preserve"> de dos mil diecinueve, a través del </w:t>
      </w:r>
      <w:r w:rsidRPr="000D2565">
        <w:rPr>
          <w:rFonts w:ascii="Palatino Linotype" w:eastAsia="Calibri" w:hAnsi="Palatino Linotype" w:cs="Tahoma"/>
          <w:bCs/>
          <w:sz w:val="22"/>
          <w:szCs w:val="22"/>
          <w:lang w:eastAsia="en-US"/>
        </w:rPr>
        <w:t>Sistema de Acceso a la Información Mexiquense (SAIMEX)</w:t>
      </w:r>
      <w:r w:rsidR="00E74768" w:rsidRPr="000D2565">
        <w:rPr>
          <w:rFonts w:ascii="Palatino Linotype" w:eastAsia="Calibri" w:hAnsi="Palatino Linotype" w:cs="Tahoma"/>
          <w:bCs/>
          <w:sz w:val="22"/>
          <w:szCs w:val="22"/>
          <w:lang w:val="es-ES_tradnl" w:eastAsia="en-US"/>
        </w:rPr>
        <w:t>, se recibió</w:t>
      </w:r>
      <w:r w:rsidRPr="000D2565">
        <w:rPr>
          <w:rFonts w:ascii="Palatino Linotype" w:eastAsia="Calibri" w:hAnsi="Palatino Linotype" w:cs="Tahoma"/>
          <w:bCs/>
          <w:sz w:val="22"/>
          <w:szCs w:val="22"/>
          <w:lang w:val="es-ES_tradnl" w:eastAsia="en-US"/>
        </w:rPr>
        <w:t xml:space="preserve"> en este Instituto </w:t>
      </w:r>
      <w:r w:rsidR="00E74768" w:rsidRPr="000D2565">
        <w:rPr>
          <w:rFonts w:ascii="Palatino Linotype" w:eastAsia="Calibri" w:hAnsi="Palatino Linotype" w:cs="Tahoma"/>
          <w:bCs/>
          <w:sz w:val="22"/>
          <w:szCs w:val="22"/>
          <w:lang w:val="es-ES_tradnl" w:eastAsia="en-US"/>
        </w:rPr>
        <w:t xml:space="preserve">un archivo electrónico remitido por el Sujeto Obligado </w:t>
      </w:r>
      <w:r w:rsidRPr="000D2565">
        <w:rPr>
          <w:rFonts w:ascii="Palatino Linotype" w:eastAsia="Calibri" w:hAnsi="Palatino Linotype" w:cs="Tahoma"/>
          <w:bCs/>
          <w:sz w:val="22"/>
          <w:szCs w:val="22"/>
          <w:lang w:val="es-ES_tradnl" w:eastAsia="en-US"/>
        </w:rPr>
        <w:t xml:space="preserve">que </w:t>
      </w:r>
      <w:r w:rsidR="00E74768" w:rsidRPr="000D2565">
        <w:rPr>
          <w:rFonts w:ascii="Palatino Linotype" w:eastAsia="Calibri" w:hAnsi="Palatino Linotype" w:cs="Tahoma"/>
          <w:bCs/>
          <w:sz w:val="22"/>
          <w:szCs w:val="22"/>
          <w:lang w:val="es-ES_tradnl" w:eastAsia="en-US"/>
        </w:rPr>
        <w:t>consiste</w:t>
      </w:r>
      <w:r w:rsidRPr="000D2565">
        <w:rPr>
          <w:rFonts w:ascii="Palatino Linotype" w:eastAsia="Calibri" w:hAnsi="Palatino Linotype" w:cs="Tahoma"/>
          <w:bCs/>
          <w:sz w:val="22"/>
          <w:szCs w:val="22"/>
          <w:lang w:val="es-ES_tradnl" w:eastAsia="en-US"/>
        </w:rPr>
        <w:t xml:space="preserve"> en lo siguiente:</w:t>
      </w:r>
    </w:p>
    <w:p w:rsidR="00B26473" w:rsidRPr="000D2565" w:rsidRDefault="00B26473" w:rsidP="00B26473">
      <w:pPr>
        <w:spacing w:line="360" w:lineRule="auto"/>
        <w:jc w:val="both"/>
        <w:rPr>
          <w:rFonts w:ascii="Palatino Linotype" w:eastAsia="Calibri" w:hAnsi="Palatino Linotype" w:cs="Tahoma"/>
          <w:bCs/>
          <w:sz w:val="22"/>
          <w:szCs w:val="22"/>
          <w:lang w:val="es-ES_tradnl" w:eastAsia="en-US"/>
        </w:rPr>
      </w:pPr>
    </w:p>
    <w:p w:rsidR="00B26473" w:rsidRPr="000D2565" w:rsidRDefault="00E74768" w:rsidP="00B26473">
      <w:pPr>
        <w:pStyle w:val="Prrafodelista"/>
        <w:numPr>
          <w:ilvl w:val="0"/>
          <w:numId w:val="33"/>
        </w:numPr>
        <w:spacing w:line="360" w:lineRule="auto"/>
        <w:ind w:left="284" w:hanging="284"/>
        <w:contextualSpacing w:val="0"/>
        <w:jc w:val="both"/>
        <w:rPr>
          <w:rFonts w:ascii="Palatino Linotype" w:eastAsia="Calibri" w:hAnsi="Palatino Linotype" w:cs="Tahoma"/>
          <w:bCs/>
          <w:iCs/>
          <w:szCs w:val="22"/>
          <w:lang w:eastAsia="en-US"/>
        </w:rPr>
      </w:pPr>
      <w:r w:rsidRPr="000D2565">
        <w:rPr>
          <w:rFonts w:ascii="Palatino Linotype" w:eastAsia="Calibri" w:hAnsi="Palatino Linotype" w:cs="Tahoma"/>
          <w:b/>
          <w:bCs/>
          <w:iCs/>
          <w:szCs w:val="22"/>
          <w:lang w:eastAsia="en-US"/>
        </w:rPr>
        <w:t>Tesorería PBRM Ingresos.pdf</w:t>
      </w:r>
      <w:r w:rsidR="00B26473" w:rsidRPr="000D2565">
        <w:rPr>
          <w:rFonts w:ascii="Palatino Linotype" w:eastAsia="Calibri" w:hAnsi="Palatino Linotype" w:cs="Tahoma"/>
          <w:bCs/>
          <w:iCs/>
          <w:szCs w:val="22"/>
          <w:lang w:eastAsia="en-US"/>
        </w:rPr>
        <w:t xml:space="preserve">: </w:t>
      </w:r>
      <w:r w:rsidRPr="000D2565">
        <w:rPr>
          <w:rFonts w:ascii="Palatino Linotype" w:eastAsia="Calibri" w:hAnsi="Palatino Linotype" w:cs="Tahoma"/>
          <w:bCs/>
          <w:iCs/>
          <w:szCs w:val="22"/>
          <w:lang w:eastAsia="en-US"/>
        </w:rPr>
        <w:t>el formato PbRM-03b denominado “CARATULA DE PRESUPUESTO DE INGRESOS” por el periodo del 1de enero al 31 de diciembre de 2019, correspondiente al “ENTE PÚBICO: MUNICIPIO DE CHICOLOAPAN, MEX.” Con fecha de elaboración del día veinte del mes de febrero del año dos mil diecinueve.</w:t>
      </w:r>
    </w:p>
    <w:p w:rsidR="00B86869" w:rsidRPr="000D2565" w:rsidRDefault="00B86869" w:rsidP="00B86869">
      <w:pPr>
        <w:pStyle w:val="Prrafodelista"/>
        <w:spacing w:line="360" w:lineRule="auto"/>
        <w:ind w:left="284"/>
        <w:contextualSpacing w:val="0"/>
        <w:jc w:val="both"/>
        <w:rPr>
          <w:rFonts w:ascii="Palatino Linotype" w:eastAsia="Calibri" w:hAnsi="Palatino Linotype" w:cs="Tahoma"/>
          <w:bCs/>
          <w:iCs/>
          <w:szCs w:val="22"/>
          <w:lang w:eastAsia="en-US"/>
        </w:rPr>
      </w:pPr>
    </w:p>
    <w:p w:rsidR="00B26473" w:rsidRPr="000D2565" w:rsidRDefault="00B26473" w:rsidP="00B26473">
      <w:pPr>
        <w:spacing w:line="360" w:lineRule="auto"/>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lastRenderedPageBreak/>
        <w:t xml:space="preserve">Es importante mencionar que </w:t>
      </w:r>
      <w:r w:rsidRPr="000D2565">
        <w:rPr>
          <w:rFonts w:ascii="Palatino Linotype" w:eastAsia="Calibri" w:hAnsi="Palatino Linotype" w:cs="Tahoma"/>
          <w:b/>
          <w:bCs/>
          <w:sz w:val="22"/>
          <w:szCs w:val="22"/>
          <w:lang w:eastAsia="en-US"/>
        </w:rPr>
        <w:t>m</w:t>
      </w:r>
      <w:r w:rsidR="00EE7C15" w:rsidRPr="000D2565">
        <w:rPr>
          <w:rFonts w:ascii="Palatino Linotype" w:eastAsia="Calibri" w:hAnsi="Palatino Linotype" w:cs="Tahoma"/>
          <w:b/>
          <w:bCs/>
          <w:sz w:val="22"/>
          <w:szCs w:val="22"/>
          <w:lang w:eastAsia="en-US"/>
        </w:rPr>
        <w:t xml:space="preserve">ediante Acuerdo de fecha veintiséis </w:t>
      </w:r>
      <w:r w:rsidRPr="000D2565">
        <w:rPr>
          <w:rFonts w:ascii="Palatino Linotype" w:eastAsia="Calibri" w:hAnsi="Palatino Linotype" w:cs="Tahoma"/>
          <w:b/>
          <w:bCs/>
          <w:sz w:val="22"/>
          <w:szCs w:val="22"/>
          <w:lang w:eastAsia="en-US"/>
        </w:rPr>
        <w:t>de marzo del año dos mil diecinueve, se dio vista al Recurrente del Informe Justificado emitido por el Sujeto Obligado</w:t>
      </w:r>
      <w:r w:rsidRPr="000D2565">
        <w:rPr>
          <w:rFonts w:ascii="Palatino Linotype" w:eastAsia="Calibri" w:hAnsi="Palatino Linotype" w:cs="Tahoma"/>
          <w:bCs/>
          <w:sz w:val="22"/>
          <w:szCs w:val="22"/>
          <w:lang w:eastAsia="en-US"/>
        </w:rPr>
        <w:t xml:space="preserve">, para </w:t>
      </w:r>
      <w:proofErr w:type="gramStart"/>
      <w:r w:rsidRPr="000D2565">
        <w:rPr>
          <w:rFonts w:ascii="Palatino Linotype" w:eastAsia="Calibri" w:hAnsi="Palatino Linotype" w:cs="Tahoma"/>
          <w:bCs/>
          <w:sz w:val="22"/>
          <w:szCs w:val="22"/>
          <w:lang w:eastAsia="en-US"/>
        </w:rPr>
        <w:t>que</w:t>
      </w:r>
      <w:proofErr w:type="gramEnd"/>
      <w:r w:rsidRPr="000D2565">
        <w:rPr>
          <w:rFonts w:ascii="Palatino Linotype" w:eastAsia="Calibri" w:hAnsi="Palatino Linotype" w:cs="Tahoma"/>
          <w:bCs/>
          <w:sz w:val="22"/>
          <w:szCs w:val="22"/>
          <w:lang w:eastAsia="en-US"/>
        </w:rPr>
        <w:t xml:space="preserve"> en un término no mayor a tres días hábiles, contados a partir del día hábil siguiente a la notificación de las mismas, manifestara lo que a su derecho convenga.</w:t>
      </w:r>
    </w:p>
    <w:p w:rsidR="00B26473" w:rsidRPr="000D2565" w:rsidRDefault="00B26473" w:rsidP="00B26473">
      <w:pPr>
        <w:spacing w:line="360" w:lineRule="auto"/>
        <w:jc w:val="both"/>
        <w:rPr>
          <w:rFonts w:ascii="Palatino Linotype" w:eastAsia="Calibri" w:hAnsi="Palatino Linotype" w:cs="Tahoma"/>
          <w:bCs/>
          <w:sz w:val="22"/>
          <w:szCs w:val="22"/>
          <w:lang w:eastAsia="en-US"/>
        </w:rPr>
      </w:pPr>
    </w:p>
    <w:p w:rsidR="00B26473" w:rsidRPr="000D2565" w:rsidRDefault="00B26473" w:rsidP="00B26473">
      <w:pPr>
        <w:spacing w:line="360" w:lineRule="auto"/>
        <w:jc w:val="both"/>
        <w:rPr>
          <w:rFonts w:ascii="Palatino Linotype" w:eastAsia="Calibri" w:hAnsi="Palatino Linotype" w:cs="Tahoma"/>
          <w:bCs/>
          <w:i/>
          <w:sz w:val="22"/>
          <w:szCs w:val="22"/>
          <w:lang w:eastAsia="en-US"/>
        </w:rPr>
      </w:pPr>
      <w:r w:rsidRPr="000D2565">
        <w:rPr>
          <w:rFonts w:ascii="Palatino Linotype" w:eastAsia="Calibri" w:hAnsi="Palatino Linotype" w:cs="Tahoma"/>
          <w:b/>
          <w:bCs/>
          <w:sz w:val="22"/>
          <w:szCs w:val="22"/>
          <w:lang w:eastAsia="en-US"/>
        </w:rPr>
        <w:t xml:space="preserve">d) Manifestaciones: </w:t>
      </w:r>
      <w:r w:rsidRPr="000D2565">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rsidR="00B26473" w:rsidRPr="000D2565" w:rsidRDefault="00B26473" w:rsidP="00B26473">
      <w:pPr>
        <w:spacing w:line="360" w:lineRule="auto"/>
        <w:jc w:val="both"/>
        <w:rPr>
          <w:rFonts w:ascii="Palatino Linotype" w:eastAsia="Calibri" w:hAnsi="Palatino Linotype" w:cs="Tahoma"/>
          <w:b/>
          <w:bCs/>
          <w:sz w:val="22"/>
          <w:szCs w:val="22"/>
          <w:lang w:eastAsia="en-US"/>
        </w:rPr>
      </w:pPr>
    </w:p>
    <w:p w:rsidR="00B26473" w:rsidRPr="000D2565" w:rsidRDefault="00B26473" w:rsidP="00B26473">
      <w:pPr>
        <w:spacing w:line="360" w:lineRule="auto"/>
        <w:jc w:val="both"/>
        <w:rPr>
          <w:rFonts w:ascii="Palatino Linotype" w:hAnsi="Palatino Linotype" w:cs="Tahoma"/>
          <w:sz w:val="22"/>
          <w:szCs w:val="22"/>
        </w:rPr>
      </w:pPr>
      <w:r w:rsidRPr="000D2565">
        <w:rPr>
          <w:rFonts w:ascii="Palatino Linotype" w:hAnsi="Palatino Linotype" w:cs="Tahoma"/>
          <w:b/>
          <w:sz w:val="22"/>
          <w:szCs w:val="22"/>
        </w:rPr>
        <w:t xml:space="preserve">e) </w:t>
      </w:r>
      <w:r w:rsidRPr="000D2565">
        <w:rPr>
          <w:rFonts w:ascii="Palatino Linotype" w:hAnsi="Palatino Linotype" w:cs="Tahoma"/>
          <w:b/>
          <w:bCs/>
          <w:sz w:val="22"/>
          <w:szCs w:val="22"/>
        </w:rPr>
        <w:t>Ampliación del plazo para resolver: </w:t>
      </w:r>
      <w:r w:rsidRPr="000D2565">
        <w:rPr>
          <w:rFonts w:ascii="Palatino Linotype" w:hAnsi="Palatino Linotype" w:cs="Tahoma"/>
          <w:sz w:val="22"/>
          <w:szCs w:val="22"/>
        </w:rPr>
        <w:t xml:space="preserve">El </w:t>
      </w:r>
      <w:r w:rsidR="004C6AC1" w:rsidRPr="000D2565">
        <w:rPr>
          <w:rFonts w:ascii="Palatino Linotype" w:hAnsi="Palatino Linotype" w:cs="Tahoma"/>
          <w:sz w:val="22"/>
          <w:szCs w:val="22"/>
        </w:rPr>
        <w:t>veinti</w:t>
      </w:r>
      <w:r w:rsidR="00EE7C15" w:rsidRPr="000D2565">
        <w:rPr>
          <w:rFonts w:ascii="Palatino Linotype" w:hAnsi="Palatino Linotype" w:cs="Tahoma"/>
          <w:sz w:val="22"/>
          <w:szCs w:val="22"/>
        </w:rPr>
        <w:t>ocho</w:t>
      </w:r>
      <w:r w:rsidR="004C6AC1" w:rsidRPr="000D2565">
        <w:rPr>
          <w:rFonts w:ascii="Palatino Linotype" w:hAnsi="Palatino Linotype" w:cs="Tahoma"/>
          <w:sz w:val="22"/>
          <w:szCs w:val="22"/>
        </w:rPr>
        <w:t xml:space="preserve"> </w:t>
      </w:r>
      <w:r w:rsidRPr="000D2565">
        <w:rPr>
          <w:rFonts w:ascii="Palatino Linotype" w:hAnsi="Palatino Linotype" w:cs="Tahoma"/>
          <w:sz w:val="22"/>
          <w:szCs w:val="22"/>
        </w:rPr>
        <w:t>de marzo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en la misma fecha.</w:t>
      </w:r>
    </w:p>
    <w:p w:rsidR="00B26473" w:rsidRPr="000D2565" w:rsidRDefault="00B26473" w:rsidP="00B26473">
      <w:pPr>
        <w:spacing w:line="360" w:lineRule="auto"/>
        <w:jc w:val="both"/>
        <w:rPr>
          <w:rFonts w:ascii="Palatino Linotype" w:hAnsi="Palatino Linotype" w:cs="Tahoma"/>
          <w:sz w:val="22"/>
          <w:szCs w:val="22"/>
        </w:rPr>
      </w:pPr>
    </w:p>
    <w:p w:rsidR="00B26473" w:rsidRPr="000D2565" w:rsidRDefault="00B26473" w:rsidP="00B26473">
      <w:pPr>
        <w:spacing w:line="360" w:lineRule="auto"/>
        <w:jc w:val="both"/>
        <w:rPr>
          <w:rFonts w:ascii="Palatino Linotype" w:hAnsi="Palatino Linotype" w:cs="Tahoma"/>
          <w:sz w:val="22"/>
          <w:szCs w:val="22"/>
        </w:rPr>
      </w:pPr>
      <w:r w:rsidRPr="000D2565">
        <w:rPr>
          <w:rFonts w:ascii="Palatino Linotype" w:hAnsi="Palatino Linotype" w:cs="Tahoma"/>
          <w:b/>
          <w:sz w:val="22"/>
          <w:szCs w:val="22"/>
        </w:rPr>
        <w:t>f) Cierre de instrucción:</w:t>
      </w:r>
      <w:r w:rsidRPr="000D2565">
        <w:rPr>
          <w:rFonts w:ascii="Palatino Linotype" w:hAnsi="Palatino Linotype" w:cs="Tahoma"/>
          <w:sz w:val="22"/>
          <w:szCs w:val="22"/>
        </w:rPr>
        <w:t xml:space="preserve"> El </w:t>
      </w:r>
      <w:r w:rsidR="00EE7C15" w:rsidRPr="000D2565">
        <w:rPr>
          <w:rFonts w:ascii="Palatino Linotype" w:hAnsi="Palatino Linotype" w:cs="Tahoma"/>
          <w:sz w:val="22"/>
          <w:szCs w:val="22"/>
        </w:rPr>
        <w:t xml:space="preserve">cinco </w:t>
      </w:r>
      <w:r w:rsidR="004C6AC1" w:rsidRPr="000D2565">
        <w:rPr>
          <w:rFonts w:ascii="Palatino Linotype" w:hAnsi="Palatino Linotype" w:cs="Tahoma"/>
          <w:sz w:val="22"/>
          <w:szCs w:val="22"/>
        </w:rPr>
        <w:t xml:space="preserve">de abril </w:t>
      </w:r>
      <w:r w:rsidRPr="000D2565">
        <w:rPr>
          <w:rFonts w:ascii="Palatino Linotype" w:hAnsi="Palatino Linotype" w:cs="Tahoma"/>
          <w:sz w:val="22"/>
          <w:szCs w:val="22"/>
        </w:rPr>
        <w:t xml:space="preserve">de dos mil diecinueve, al no existir diligencias pendientes por desahogar, se emitió el acuerdo por medio del cual se declaró cerrada la instrucción, </w:t>
      </w:r>
      <w:r w:rsidR="00D735AE" w:rsidRPr="000D2565">
        <w:rPr>
          <w:rFonts w:ascii="Palatino Linotype" w:hAnsi="Palatino Linotype" w:cs="Tahoma"/>
          <w:sz w:val="22"/>
          <w:szCs w:val="22"/>
        </w:rPr>
        <w:t xml:space="preserve">por lo que </w:t>
      </w:r>
      <w:r w:rsidRPr="000D2565">
        <w:rPr>
          <w:rFonts w:ascii="Palatino Linotype" w:hAnsi="Palatino Linotype" w:cs="Tahoma"/>
          <w:sz w:val="22"/>
          <w:szCs w:val="22"/>
        </w:rPr>
        <w:t>el expediente</w:t>
      </w:r>
      <w:r w:rsidR="00D735AE" w:rsidRPr="000D2565">
        <w:rPr>
          <w:rFonts w:ascii="Palatino Linotype" w:hAnsi="Palatino Linotype" w:cs="Tahoma"/>
          <w:sz w:val="22"/>
          <w:szCs w:val="22"/>
        </w:rPr>
        <w:t xml:space="preserve"> pasa</w:t>
      </w:r>
      <w:r w:rsidRPr="000D2565">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rsidR="00B26473" w:rsidRPr="000D2565" w:rsidRDefault="00B26473" w:rsidP="00B26473">
      <w:pPr>
        <w:spacing w:line="360" w:lineRule="auto"/>
        <w:jc w:val="both"/>
        <w:rPr>
          <w:rFonts w:ascii="Palatino Linotype" w:hAnsi="Palatino Linotype" w:cs="Tahoma"/>
          <w:sz w:val="22"/>
          <w:szCs w:val="22"/>
        </w:rPr>
      </w:pPr>
    </w:p>
    <w:p w:rsidR="00EE7C15" w:rsidRPr="000D2565" w:rsidRDefault="00B26473" w:rsidP="003F204B">
      <w:pPr>
        <w:spacing w:line="360" w:lineRule="auto"/>
        <w:jc w:val="both"/>
        <w:rPr>
          <w:rFonts w:ascii="Palatino Linotype" w:hAnsi="Palatino Linotype" w:cs="Tahoma"/>
          <w:color w:val="000000"/>
          <w:sz w:val="22"/>
          <w:szCs w:val="22"/>
        </w:rPr>
      </w:pPr>
      <w:r w:rsidRPr="000D2565">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rsidR="0044446C" w:rsidRPr="000D2565" w:rsidRDefault="0044446C" w:rsidP="003F204B">
      <w:pPr>
        <w:spacing w:line="360" w:lineRule="auto"/>
        <w:jc w:val="both"/>
        <w:rPr>
          <w:rFonts w:ascii="Palatino Linotype" w:hAnsi="Palatino Linotype" w:cs="Tahoma"/>
          <w:color w:val="000000"/>
          <w:sz w:val="22"/>
          <w:szCs w:val="22"/>
        </w:rPr>
      </w:pPr>
    </w:p>
    <w:p w:rsidR="00264223" w:rsidRPr="000D2565" w:rsidRDefault="009A620E" w:rsidP="00E72A19">
      <w:pPr>
        <w:spacing w:line="360" w:lineRule="auto"/>
        <w:jc w:val="center"/>
        <w:rPr>
          <w:rFonts w:ascii="Palatino Linotype" w:hAnsi="Palatino Linotype" w:cs="Tahoma"/>
          <w:b/>
          <w:sz w:val="22"/>
          <w:szCs w:val="22"/>
          <w:lang w:val="es-ES"/>
        </w:rPr>
      </w:pPr>
      <w:r w:rsidRPr="000D2565">
        <w:rPr>
          <w:rFonts w:ascii="Palatino Linotype" w:hAnsi="Palatino Linotype" w:cs="Tahoma"/>
          <w:b/>
          <w:sz w:val="22"/>
          <w:szCs w:val="22"/>
          <w:lang w:val="es-ES"/>
        </w:rPr>
        <w:t>C</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O</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N</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S</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I</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D</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E</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R</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A</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N</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D</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O</w:t>
      </w:r>
      <w:r w:rsidR="00EE7C15" w:rsidRPr="000D2565">
        <w:rPr>
          <w:rFonts w:ascii="Palatino Linotype" w:hAnsi="Palatino Linotype" w:cs="Tahoma"/>
          <w:b/>
          <w:sz w:val="22"/>
          <w:szCs w:val="22"/>
          <w:lang w:val="es-ES"/>
        </w:rPr>
        <w:t xml:space="preserve"> </w:t>
      </w:r>
      <w:r w:rsidRPr="000D2565">
        <w:rPr>
          <w:rFonts w:ascii="Palatino Linotype" w:hAnsi="Palatino Linotype" w:cs="Tahoma"/>
          <w:b/>
          <w:sz w:val="22"/>
          <w:szCs w:val="22"/>
          <w:lang w:val="es-ES"/>
        </w:rPr>
        <w:t>S</w:t>
      </w:r>
    </w:p>
    <w:p w:rsidR="00264223" w:rsidRPr="000D2565" w:rsidRDefault="00264223" w:rsidP="00E72A19">
      <w:pPr>
        <w:spacing w:line="360" w:lineRule="auto"/>
        <w:jc w:val="center"/>
        <w:rPr>
          <w:rFonts w:ascii="Palatino Linotype" w:hAnsi="Palatino Linotype" w:cs="Tahoma"/>
          <w:b/>
          <w:sz w:val="22"/>
          <w:szCs w:val="22"/>
          <w:lang w:val="es-ES"/>
        </w:rPr>
      </w:pPr>
    </w:p>
    <w:p w:rsidR="00B64641" w:rsidRPr="000D2565" w:rsidRDefault="00B64641" w:rsidP="00E72A19">
      <w:pPr>
        <w:autoSpaceDE w:val="0"/>
        <w:autoSpaceDN w:val="0"/>
        <w:adjustRightInd w:val="0"/>
        <w:spacing w:line="360" w:lineRule="auto"/>
        <w:jc w:val="both"/>
        <w:rPr>
          <w:rFonts w:ascii="Palatino Linotype" w:hAnsi="Palatino Linotype" w:cs="Tahoma"/>
          <w:b/>
          <w:sz w:val="22"/>
          <w:szCs w:val="22"/>
          <w:lang w:val="es-ES"/>
        </w:rPr>
      </w:pPr>
      <w:r w:rsidRPr="000D2565">
        <w:rPr>
          <w:rFonts w:ascii="Palatino Linotype" w:eastAsia="Calibri" w:hAnsi="Palatino Linotype" w:cs="Tahoma"/>
          <w:b/>
          <w:color w:val="000000"/>
          <w:sz w:val="22"/>
          <w:szCs w:val="22"/>
          <w:lang w:val="es-ES" w:eastAsia="es-MX"/>
        </w:rPr>
        <w:t>PRIMER</w:t>
      </w:r>
      <w:r w:rsidR="007F3ACF" w:rsidRPr="000D2565">
        <w:rPr>
          <w:rFonts w:ascii="Palatino Linotype" w:eastAsia="Calibri" w:hAnsi="Palatino Linotype" w:cs="Tahoma"/>
          <w:b/>
          <w:color w:val="000000"/>
          <w:sz w:val="22"/>
          <w:szCs w:val="22"/>
          <w:lang w:val="es-ES" w:eastAsia="es-MX"/>
        </w:rPr>
        <w:t>O</w:t>
      </w:r>
      <w:r w:rsidRPr="000D2565">
        <w:rPr>
          <w:rFonts w:ascii="Palatino Linotype" w:eastAsia="Calibri" w:hAnsi="Palatino Linotype" w:cs="Tahoma"/>
          <w:color w:val="000000"/>
          <w:sz w:val="22"/>
          <w:szCs w:val="22"/>
          <w:lang w:val="es-ES" w:eastAsia="es-MX"/>
        </w:rPr>
        <w:t xml:space="preserve">. </w:t>
      </w:r>
      <w:r w:rsidRPr="000D2565">
        <w:rPr>
          <w:rFonts w:ascii="Palatino Linotype" w:hAnsi="Palatino Linotype" w:cs="Tahoma"/>
          <w:b/>
          <w:sz w:val="22"/>
          <w:szCs w:val="22"/>
          <w:lang w:val="es-ES"/>
        </w:rPr>
        <w:t>Competencia.</w:t>
      </w:r>
    </w:p>
    <w:p w:rsidR="00B727C5" w:rsidRPr="000D2565" w:rsidRDefault="00B727C5" w:rsidP="00E72A19">
      <w:pPr>
        <w:autoSpaceDE w:val="0"/>
        <w:autoSpaceDN w:val="0"/>
        <w:adjustRightInd w:val="0"/>
        <w:spacing w:line="360" w:lineRule="auto"/>
        <w:jc w:val="both"/>
        <w:rPr>
          <w:rFonts w:ascii="Palatino Linotype" w:hAnsi="Palatino Linotype" w:cs="Tahoma"/>
          <w:sz w:val="22"/>
          <w:szCs w:val="22"/>
          <w:lang w:val="es-ES"/>
        </w:rPr>
      </w:pPr>
    </w:p>
    <w:p w:rsidR="004F2D88" w:rsidRPr="000D2565" w:rsidRDefault="009C4081" w:rsidP="00E72A19">
      <w:pPr>
        <w:spacing w:line="360" w:lineRule="auto"/>
        <w:jc w:val="both"/>
        <w:rPr>
          <w:rFonts w:ascii="Palatino Linotype" w:hAnsi="Palatino Linotype" w:cs="Tahoma"/>
          <w:sz w:val="22"/>
          <w:szCs w:val="22"/>
          <w:shd w:val="clear" w:color="auto" w:fill="FFFFFF"/>
        </w:rPr>
      </w:pPr>
      <w:r w:rsidRPr="000D256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3526FB" w:rsidRPr="000D2565">
        <w:rPr>
          <w:rFonts w:ascii="Palatino Linotype" w:hAnsi="Palatino Linotype" w:cs="Tahoma"/>
          <w:sz w:val="22"/>
          <w:szCs w:val="22"/>
          <w:shd w:val="clear" w:color="auto" w:fill="FFFFFF"/>
        </w:rPr>
        <w:t xml:space="preserve">los </w:t>
      </w:r>
      <w:r w:rsidRPr="000D2565">
        <w:rPr>
          <w:rFonts w:ascii="Palatino Linotype" w:hAnsi="Palatino Linotype" w:cs="Tahoma"/>
          <w:sz w:val="22"/>
          <w:szCs w:val="22"/>
          <w:shd w:val="clear" w:color="auto" w:fill="FFFFFF"/>
        </w:rPr>
        <w:t>presente</w:t>
      </w:r>
      <w:r w:rsidR="003526FB" w:rsidRPr="000D2565">
        <w:rPr>
          <w:rFonts w:ascii="Palatino Linotype" w:hAnsi="Palatino Linotype" w:cs="Tahoma"/>
          <w:sz w:val="22"/>
          <w:szCs w:val="22"/>
          <w:shd w:val="clear" w:color="auto" w:fill="FFFFFF"/>
        </w:rPr>
        <w:t>s R</w:t>
      </w:r>
      <w:r w:rsidRPr="000D2565">
        <w:rPr>
          <w:rFonts w:ascii="Palatino Linotype" w:hAnsi="Palatino Linotype" w:cs="Tahoma"/>
          <w:sz w:val="22"/>
          <w:szCs w:val="22"/>
          <w:shd w:val="clear" w:color="auto" w:fill="FFFFFF"/>
        </w:rPr>
        <w:t>ecurso</w:t>
      </w:r>
      <w:r w:rsidR="003526FB" w:rsidRPr="000D2565">
        <w:rPr>
          <w:rFonts w:ascii="Palatino Linotype" w:hAnsi="Palatino Linotype" w:cs="Tahoma"/>
          <w:sz w:val="22"/>
          <w:szCs w:val="22"/>
          <w:shd w:val="clear" w:color="auto" w:fill="FFFFFF"/>
        </w:rPr>
        <w:t>s de R</w:t>
      </w:r>
      <w:r w:rsidRPr="000D2565">
        <w:rPr>
          <w:rFonts w:ascii="Palatino Linotype" w:hAnsi="Palatino Linotype" w:cs="Tahoma"/>
          <w:sz w:val="22"/>
          <w:szCs w:val="22"/>
          <w:shd w:val="clear" w:color="auto" w:fill="FFFFFF"/>
        </w:rPr>
        <w:t>ev</w:t>
      </w:r>
      <w:r w:rsidR="003526FB" w:rsidRPr="000D2565">
        <w:rPr>
          <w:rFonts w:ascii="Palatino Linotype" w:hAnsi="Palatino Linotype" w:cs="Tahoma"/>
          <w:sz w:val="22"/>
          <w:szCs w:val="22"/>
          <w:shd w:val="clear" w:color="auto" w:fill="FFFFFF"/>
        </w:rPr>
        <w:t>isión interpuestos por la parte R</w:t>
      </w:r>
      <w:r w:rsidRPr="000D2565">
        <w:rPr>
          <w:rFonts w:ascii="Palatino Linotype" w:hAnsi="Palatino Linotype" w:cs="Tahoma"/>
          <w:sz w:val="22"/>
          <w:szCs w:val="22"/>
          <w:shd w:val="clear" w:color="auto" w:fill="FFFFFF"/>
        </w:rPr>
        <w:t>ecurrente, conforme a lo dispuesto en los artículos 6</w:t>
      </w:r>
      <w:r w:rsidR="00973FDF" w:rsidRPr="000D2565">
        <w:rPr>
          <w:rFonts w:ascii="Palatino Linotype" w:hAnsi="Palatino Linotype" w:cs="Tahoma"/>
          <w:sz w:val="22"/>
          <w:szCs w:val="22"/>
          <w:shd w:val="clear" w:color="auto" w:fill="FFFFFF"/>
        </w:rPr>
        <w:t>º</w:t>
      </w:r>
      <w:r w:rsidRPr="000D2565">
        <w:rPr>
          <w:rFonts w:ascii="Palatino Linotype" w:hAnsi="Palatino Linotype" w:cs="Tahoma"/>
          <w:sz w:val="22"/>
          <w:szCs w:val="22"/>
          <w:shd w:val="clear" w:color="auto" w:fill="FFFFFF"/>
        </w:rPr>
        <w:t>, apartado A de la Constitución Política de los Estados Unidos Mexicanos; 5</w:t>
      </w:r>
      <w:r w:rsidR="00973FDF" w:rsidRPr="000D2565">
        <w:rPr>
          <w:rFonts w:ascii="Palatino Linotype" w:hAnsi="Palatino Linotype" w:cs="Tahoma"/>
          <w:sz w:val="22"/>
          <w:szCs w:val="22"/>
          <w:shd w:val="clear" w:color="auto" w:fill="FFFFFF"/>
        </w:rPr>
        <w:t>º</w:t>
      </w:r>
      <w:r w:rsidRPr="000D256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w:t>
      </w:r>
      <w:r w:rsidR="00D735AE" w:rsidRPr="000D2565">
        <w:rPr>
          <w:rFonts w:ascii="Palatino Linotype" w:hAnsi="Palatino Linotype" w:cs="Tahoma"/>
          <w:sz w:val="22"/>
          <w:szCs w:val="22"/>
          <w:shd w:val="clear" w:color="auto" w:fill="FFFFFF"/>
        </w:rPr>
        <w:t xml:space="preserve"> </w:t>
      </w:r>
      <w:r w:rsidRPr="000D2565">
        <w:rPr>
          <w:rFonts w:ascii="Palatino Linotype" w:hAnsi="Palatino Linotype" w:cs="Tahoma"/>
          <w:sz w:val="22"/>
          <w:szCs w:val="22"/>
          <w:shd w:val="clear" w:color="auto" w:fill="FFFFFF"/>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E7C15" w:rsidRPr="000D2565" w:rsidRDefault="00EE7C15" w:rsidP="003526FB">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3526FB" w:rsidRPr="000D2565" w:rsidRDefault="003526FB" w:rsidP="003526FB">
      <w:pPr>
        <w:autoSpaceDE w:val="0"/>
        <w:autoSpaceDN w:val="0"/>
        <w:adjustRightInd w:val="0"/>
        <w:spacing w:line="360" w:lineRule="auto"/>
        <w:jc w:val="both"/>
        <w:rPr>
          <w:rFonts w:ascii="Palatino Linotype" w:hAnsi="Palatino Linotype" w:cs="Tahoma"/>
          <w:sz w:val="22"/>
          <w:szCs w:val="22"/>
          <w:lang w:val="es-ES"/>
        </w:rPr>
      </w:pPr>
      <w:r w:rsidRPr="000D2565">
        <w:rPr>
          <w:rFonts w:ascii="Palatino Linotype" w:eastAsia="Calibri" w:hAnsi="Palatino Linotype" w:cs="Tahoma"/>
          <w:b/>
          <w:color w:val="000000"/>
          <w:sz w:val="22"/>
          <w:szCs w:val="22"/>
          <w:lang w:val="es-ES" w:eastAsia="es-MX"/>
        </w:rPr>
        <w:t>SEGUNDO</w:t>
      </w:r>
      <w:r w:rsidRPr="000D2565">
        <w:rPr>
          <w:rFonts w:ascii="Palatino Linotype" w:eastAsia="Calibri" w:hAnsi="Palatino Linotype" w:cs="Tahoma"/>
          <w:color w:val="000000"/>
          <w:sz w:val="22"/>
          <w:szCs w:val="22"/>
          <w:lang w:val="es-ES" w:eastAsia="es-MX"/>
        </w:rPr>
        <w:t xml:space="preserve">. </w:t>
      </w:r>
      <w:r w:rsidRPr="000D2565">
        <w:rPr>
          <w:rFonts w:ascii="Palatino Linotype" w:hAnsi="Palatino Linotype" w:cs="Tahoma"/>
          <w:b/>
          <w:sz w:val="22"/>
          <w:szCs w:val="22"/>
          <w:lang w:val="es-ES"/>
        </w:rPr>
        <w:t>Metodología de estudio.</w:t>
      </w:r>
      <w:r w:rsidRPr="000D2565">
        <w:rPr>
          <w:rFonts w:ascii="Palatino Linotype" w:hAnsi="Palatino Linotype" w:cs="Tahoma"/>
          <w:sz w:val="22"/>
          <w:szCs w:val="22"/>
          <w:lang w:val="es-ES"/>
        </w:rPr>
        <w:t xml:space="preserve"> </w:t>
      </w:r>
    </w:p>
    <w:p w:rsidR="003526FB" w:rsidRPr="000D2565" w:rsidRDefault="003526FB" w:rsidP="003526FB">
      <w:pPr>
        <w:autoSpaceDE w:val="0"/>
        <w:autoSpaceDN w:val="0"/>
        <w:adjustRightInd w:val="0"/>
        <w:spacing w:line="360" w:lineRule="auto"/>
        <w:jc w:val="both"/>
        <w:rPr>
          <w:rFonts w:ascii="Palatino Linotype" w:hAnsi="Palatino Linotype" w:cs="Tahoma"/>
          <w:sz w:val="22"/>
          <w:szCs w:val="22"/>
          <w:lang w:val="es-ES"/>
        </w:rPr>
      </w:pPr>
    </w:p>
    <w:p w:rsidR="003526FB" w:rsidRPr="000D2565" w:rsidRDefault="003526FB" w:rsidP="003526FB">
      <w:pPr>
        <w:autoSpaceDE w:val="0"/>
        <w:autoSpaceDN w:val="0"/>
        <w:adjustRightInd w:val="0"/>
        <w:spacing w:line="360" w:lineRule="auto"/>
        <w:jc w:val="both"/>
        <w:rPr>
          <w:rFonts w:ascii="Palatino Linotype" w:hAnsi="Palatino Linotype" w:cs="Tahoma"/>
          <w:sz w:val="22"/>
          <w:szCs w:val="22"/>
          <w:lang w:val="es-ES"/>
        </w:rPr>
      </w:pPr>
      <w:r w:rsidRPr="000D2565">
        <w:rPr>
          <w:rFonts w:ascii="Palatino Linotype" w:hAnsi="Palatino Linotype" w:cs="Tahoma"/>
          <w:sz w:val="22"/>
          <w:szCs w:val="22"/>
          <w:lang w:val="es-ES"/>
        </w:rPr>
        <w:t xml:space="preserve">De las constancias que forman parte de los Recursos de Revisión que se analizan, se advierte que previo al estudio del fondo de la </w:t>
      </w:r>
      <w:r w:rsidRPr="000D2565">
        <w:rPr>
          <w:rFonts w:ascii="Palatino Linotype" w:hAnsi="Palatino Linotype" w:cs="Tahoma"/>
          <w:i/>
          <w:sz w:val="22"/>
          <w:szCs w:val="22"/>
          <w:lang w:val="es-ES"/>
        </w:rPr>
        <w:t>litis</w:t>
      </w:r>
      <w:r w:rsidRPr="000D2565">
        <w:rPr>
          <w:rFonts w:ascii="Palatino Linotype" w:hAnsi="Palatino Linotype" w:cs="Tahoma"/>
          <w:sz w:val="22"/>
          <w:szCs w:val="22"/>
          <w:lang w:val="es-ES"/>
        </w:rPr>
        <w:t>, es necesario estudiar las causales de improcedencia y sobreseimiento, para determinar lo que en Derecho proceda.</w:t>
      </w:r>
    </w:p>
    <w:p w:rsidR="003526FB" w:rsidRPr="000D2565" w:rsidRDefault="003526FB" w:rsidP="003526FB">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3526FB" w:rsidRPr="000D2565" w:rsidRDefault="003526FB" w:rsidP="00EE7C15">
      <w:pPr>
        <w:pStyle w:val="Prrafodelista"/>
        <w:numPr>
          <w:ilvl w:val="0"/>
          <w:numId w:val="33"/>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0D2565">
        <w:rPr>
          <w:rFonts w:ascii="Palatino Linotype" w:eastAsia="Calibri" w:hAnsi="Palatino Linotype" w:cs="Tahoma"/>
          <w:b/>
          <w:color w:val="000000"/>
          <w:szCs w:val="22"/>
          <w:lang w:val="es-ES" w:eastAsia="es-MX"/>
        </w:rPr>
        <w:t>Causales de improcedencia.</w:t>
      </w:r>
      <w:r w:rsidRPr="000D2565">
        <w:rPr>
          <w:rFonts w:ascii="Palatino Linotype" w:eastAsia="Calibri" w:hAnsi="Palatino Linotype" w:cs="Tahoma"/>
          <w:color w:val="000000"/>
          <w:szCs w:val="22"/>
          <w:lang w:val="es-ES" w:eastAsia="es-MX"/>
        </w:rPr>
        <w:t xml:space="preserve"> </w:t>
      </w:r>
    </w:p>
    <w:p w:rsidR="003526FB" w:rsidRPr="000D2565"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526FB" w:rsidRPr="000D2565" w:rsidRDefault="003526FB" w:rsidP="003526FB">
      <w:pPr>
        <w:spacing w:line="360" w:lineRule="auto"/>
        <w:jc w:val="both"/>
        <w:rPr>
          <w:rFonts w:ascii="Palatino Linotype" w:hAnsi="Palatino Linotype" w:cs="Tahoma"/>
          <w:sz w:val="22"/>
          <w:szCs w:val="22"/>
        </w:rPr>
      </w:pPr>
      <w:r w:rsidRPr="000D256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3526FB" w:rsidRPr="000D2565"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526FB" w:rsidRPr="000D2565"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D2565">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3526FB" w:rsidRPr="000D2565"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526FB" w:rsidRPr="000D2565" w:rsidRDefault="003526FB" w:rsidP="003526FB">
      <w:pPr>
        <w:autoSpaceDE w:val="0"/>
        <w:autoSpaceDN w:val="0"/>
        <w:adjustRightInd w:val="0"/>
        <w:spacing w:line="360" w:lineRule="auto"/>
        <w:jc w:val="both"/>
        <w:rPr>
          <w:rFonts w:ascii="Palatino Linotype" w:hAnsi="Palatino Linotype" w:cs="Tahoma"/>
          <w:sz w:val="22"/>
          <w:szCs w:val="22"/>
          <w:lang w:val="es-ES"/>
        </w:rPr>
      </w:pPr>
      <w:r w:rsidRPr="000D2565">
        <w:rPr>
          <w:rFonts w:ascii="Palatino Linotype" w:eastAsia="Calibri" w:hAnsi="Palatino Linotype" w:cs="Tahoma"/>
          <w:color w:val="000000"/>
          <w:sz w:val="22"/>
          <w:szCs w:val="22"/>
          <w:lang w:val="es-ES" w:eastAsia="es-MX"/>
        </w:rPr>
        <w:t xml:space="preserve">En </w:t>
      </w:r>
      <w:r w:rsidR="00CE692A" w:rsidRPr="000D2565">
        <w:rPr>
          <w:rFonts w:ascii="Palatino Linotype" w:eastAsia="Calibri" w:hAnsi="Palatino Linotype" w:cs="Tahoma"/>
          <w:color w:val="000000"/>
          <w:sz w:val="22"/>
          <w:szCs w:val="22"/>
          <w:lang w:val="es-ES" w:eastAsia="es-MX"/>
        </w:rPr>
        <w:t>los asuntos que nos ocupan</w:t>
      </w:r>
      <w:r w:rsidRPr="000D2565">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0D2565">
        <w:rPr>
          <w:rFonts w:ascii="Palatino Linotype" w:hAnsi="Palatino Linotype" w:cs="Tahoma"/>
          <w:sz w:val="22"/>
          <w:szCs w:val="22"/>
          <w:lang w:val="es-ES"/>
        </w:rPr>
        <w:t xml:space="preserve">de que se encuentre en trámite algún medio de defensa presentado por </w:t>
      </w:r>
      <w:r w:rsidR="00CE692A" w:rsidRPr="000D2565">
        <w:rPr>
          <w:rFonts w:ascii="Palatino Linotype" w:hAnsi="Palatino Linotype" w:cs="Tahoma"/>
          <w:sz w:val="22"/>
          <w:szCs w:val="22"/>
          <w:lang w:val="es-ES"/>
        </w:rPr>
        <w:t>el</w:t>
      </w:r>
      <w:r w:rsidRPr="000D2565">
        <w:rPr>
          <w:rFonts w:ascii="Palatino Linotype" w:hAnsi="Palatino Linotype" w:cs="Tahoma"/>
          <w:sz w:val="22"/>
          <w:szCs w:val="22"/>
          <w:lang w:val="es-ES"/>
        </w:rPr>
        <w:t xml:space="preserve"> Recurrente ante otra instancia; no existió prevención alguna; la veracidad de las respuestas no formó parte de</w:t>
      </w:r>
      <w:r w:rsidR="00CE692A" w:rsidRPr="000D2565">
        <w:rPr>
          <w:rFonts w:ascii="Palatino Linotype" w:hAnsi="Palatino Linotype" w:cs="Tahoma"/>
          <w:sz w:val="22"/>
          <w:szCs w:val="22"/>
          <w:lang w:val="es-ES"/>
        </w:rPr>
        <w:t xml:space="preserve"> </w:t>
      </w:r>
      <w:r w:rsidRPr="000D2565">
        <w:rPr>
          <w:rFonts w:ascii="Palatino Linotype" w:hAnsi="Palatino Linotype" w:cs="Tahoma"/>
          <w:sz w:val="22"/>
          <w:szCs w:val="22"/>
          <w:lang w:val="es-ES"/>
        </w:rPr>
        <w:t>l</w:t>
      </w:r>
      <w:r w:rsidR="00CE692A" w:rsidRPr="000D2565">
        <w:rPr>
          <w:rFonts w:ascii="Palatino Linotype" w:hAnsi="Palatino Linotype" w:cs="Tahoma"/>
          <w:sz w:val="22"/>
          <w:szCs w:val="22"/>
          <w:lang w:val="es-ES"/>
        </w:rPr>
        <w:t>os</w:t>
      </w:r>
      <w:r w:rsidRPr="000D2565">
        <w:rPr>
          <w:rFonts w:ascii="Palatino Linotype" w:hAnsi="Palatino Linotype" w:cs="Tahoma"/>
          <w:sz w:val="22"/>
          <w:szCs w:val="22"/>
          <w:lang w:val="es-ES"/>
        </w:rPr>
        <w:t xml:space="preserve"> agravio</w:t>
      </w:r>
      <w:r w:rsidR="00CE692A" w:rsidRPr="000D2565">
        <w:rPr>
          <w:rFonts w:ascii="Palatino Linotype" w:hAnsi="Palatino Linotype" w:cs="Tahoma"/>
          <w:sz w:val="22"/>
          <w:szCs w:val="22"/>
          <w:lang w:val="es-ES"/>
        </w:rPr>
        <w:t>s</w:t>
      </w:r>
      <w:r w:rsidRPr="000D2565">
        <w:rPr>
          <w:rFonts w:ascii="Palatino Linotype" w:hAnsi="Palatino Linotype" w:cs="Tahoma"/>
          <w:sz w:val="22"/>
          <w:szCs w:val="22"/>
          <w:lang w:val="es-ES"/>
        </w:rPr>
        <w:t>; ni se realizó una consulta o ampliación a los alcances de los requerimientos informativos</w:t>
      </w:r>
      <w:r w:rsidR="00CE692A" w:rsidRPr="000D2565">
        <w:rPr>
          <w:rFonts w:ascii="Palatino Linotype" w:hAnsi="Palatino Linotype" w:cs="Tahoma"/>
          <w:sz w:val="22"/>
          <w:szCs w:val="22"/>
          <w:lang w:val="es-ES"/>
        </w:rPr>
        <w:t>.</w:t>
      </w:r>
    </w:p>
    <w:p w:rsidR="003816A3" w:rsidRPr="000D2565" w:rsidRDefault="003816A3" w:rsidP="003526FB">
      <w:pPr>
        <w:autoSpaceDE w:val="0"/>
        <w:autoSpaceDN w:val="0"/>
        <w:adjustRightInd w:val="0"/>
        <w:spacing w:line="360" w:lineRule="auto"/>
        <w:jc w:val="both"/>
        <w:rPr>
          <w:rFonts w:ascii="Palatino Linotype" w:hAnsi="Palatino Linotype" w:cs="Tahoma"/>
          <w:sz w:val="22"/>
          <w:szCs w:val="22"/>
          <w:lang w:val="es-ES"/>
        </w:rPr>
      </w:pPr>
    </w:p>
    <w:p w:rsidR="00CE692A" w:rsidRPr="000D2565" w:rsidRDefault="00CE692A" w:rsidP="003526FB">
      <w:pPr>
        <w:autoSpaceDE w:val="0"/>
        <w:autoSpaceDN w:val="0"/>
        <w:adjustRightInd w:val="0"/>
        <w:spacing w:line="360" w:lineRule="auto"/>
        <w:jc w:val="both"/>
        <w:rPr>
          <w:rFonts w:ascii="Palatino Linotype" w:hAnsi="Palatino Linotype" w:cs="Tahoma"/>
          <w:sz w:val="22"/>
          <w:szCs w:val="22"/>
          <w:lang w:val="es-ES"/>
        </w:rPr>
      </w:pPr>
      <w:r w:rsidRPr="000D2565">
        <w:rPr>
          <w:rFonts w:ascii="Palatino Linotype" w:hAnsi="Palatino Linotype" w:cs="Tahoma"/>
          <w:sz w:val="22"/>
          <w:szCs w:val="22"/>
          <w:lang w:val="es-ES"/>
        </w:rPr>
        <w:t xml:space="preserve">Aunado a lo anterior, se observa que los medios de impugnación fueron presentados en tiempo, toda vez </w:t>
      </w:r>
      <w:proofErr w:type="gramStart"/>
      <w:r w:rsidRPr="000D2565">
        <w:rPr>
          <w:rFonts w:ascii="Palatino Linotype" w:hAnsi="Palatino Linotype" w:cs="Tahoma"/>
          <w:sz w:val="22"/>
          <w:szCs w:val="22"/>
          <w:lang w:val="es-ES"/>
        </w:rPr>
        <w:t>que</w:t>
      </w:r>
      <w:proofErr w:type="gramEnd"/>
      <w:r w:rsidRPr="000D2565">
        <w:rPr>
          <w:rFonts w:ascii="Palatino Linotype" w:hAnsi="Palatino Linotype" w:cs="Tahoma"/>
          <w:sz w:val="22"/>
          <w:szCs w:val="22"/>
          <w:lang w:val="es-ES"/>
        </w:rPr>
        <w:t xml:space="preserve"> ante la ausencia de la respuesta del Sujeto Obligado, se constituye la </w:t>
      </w:r>
      <w:r w:rsidRPr="000D2565">
        <w:rPr>
          <w:rFonts w:ascii="Palatino Linotype" w:hAnsi="Palatino Linotype" w:cs="Tahoma"/>
          <w:b/>
          <w:i/>
          <w:sz w:val="22"/>
          <w:szCs w:val="22"/>
          <w:lang w:val="es-ES"/>
        </w:rPr>
        <w:lastRenderedPageBreak/>
        <w:t xml:space="preserve">negativa ficta, </w:t>
      </w:r>
      <w:r w:rsidRPr="000D2565">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rsidR="00CE692A" w:rsidRPr="000D2565" w:rsidRDefault="00CE692A"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526FB" w:rsidRPr="000D2565" w:rsidRDefault="003526FB" w:rsidP="003526FB">
      <w:pPr>
        <w:widowControl w:val="0"/>
        <w:spacing w:line="360" w:lineRule="auto"/>
        <w:jc w:val="both"/>
        <w:rPr>
          <w:rFonts w:ascii="Palatino Linotype" w:hAnsi="Palatino Linotype" w:cs="Tahoma"/>
          <w:sz w:val="22"/>
          <w:szCs w:val="22"/>
          <w:lang w:val="es-ES"/>
        </w:rPr>
      </w:pPr>
      <w:r w:rsidRPr="000D2565">
        <w:rPr>
          <w:rFonts w:ascii="Palatino Linotype" w:hAnsi="Palatino Linotype" w:cs="Tahoma"/>
          <w:sz w:val="22"/>
          <w:szCs w:val="22"/>
        </w:rPr>
        <w:t>Asimismo, </w:t>
      </w:r>
      <w:r w:rsidRPr="000D2565">
        <w:rPr>
          <w:rFonts w:ascii="Palatino Linotype" w:hAnsi="Palatino Linotype" w:cs="Tahoma"/>
          <w:sz w:val="22"/>
          <w:szCs w:val="22"/>
          <w:lang w:val="es-ES"/>
        </w:rPr>
        <w:t>se actualiza la causal de procedencia señalada en el artículo 179, fracción V</w:t>
      </w:r>
      <w:r w:rsidR="00CE692A" w:rsidRPr="000D2565">
        <w:rPr>
          <w:rFonts w:ascii="Palatino Linotype" w:hAnsi="Palatino Linotype" w:cs="Tahoma"/>
          <w:sz w:val="22"/>
          <w:szCs w:val="22"/>
          <w:lang w:val="es-ES"/>
        </w:rPr>
        <w:t>II</w:t>
      </w:r>
      <w:r w:rsidRPr="000D2565">
        <w:rPr>
          <w:rFonts w:ascii="Palatino Linotype" w:hAnsi="Palatino Linotype" w:cs="Tahoma"/>
          <w:sz w:val="22"/>
          <w:szCs w:val="22"/>
          <w:lang w:val="es-ES"/>
        </w:rPr>
        <w:t xml:space="preserve">, </w:t>
      </w:r>
      <w:r w:rsidR="00CE692A" w:rsidRPr="000D2565">
        <w:rPr>
          <w:rFonts w:ascii="Palatino Linotype" w:hAnsi="Palatino Linotype" w:cs="Tahoma"/>
          <w:sz w:val="22"/>
          <w:szCs w:val="22"/>
          <w:lang w:val="es-ES"/>
        </w:rPr>
        <w:t xml:space="preserve">de la Ley en cita, </w:t>
      </w:r>
      <w:r w:rsidR="000E087D" w:rsidRPr="000D2565">
        <w:rPr>
          <w:rFonts w:ascii="Palatino Linotype" w:hAnsi="Palatino Linotype" w:cs="Tahoma"/>
          <w:sz w:val="22"/>
          <w:szCs w:val="22"/>
          <w:lang w:val="es-ES"/>
        </w:rPr>
        <w:t xml:space="preserve">en virtud de que </w:t>
      </w:r>
      <w:r w:rsidR="00CE692A" w:rsidRPr="000D2565">
        <w:rPr>
          <w:rFonts w:ascii="Palatino Linotype" w:hAnsi="Palatino Linotype" w:cs="Tahoma"/>
          <w:sz w:val="22"/>
          <w:szCs w:val="22"/>
          <w:lang w:val="es-ES"/>
        </w:rPr>
        <w:t>el</w:t>
      </w:r>
      <w:r w:rsidRPr="000D2565">
        <w:rPr>
          <w:rFonts w:ascii="Palatino Linotype" w:hAnsi="Palatino Linotype" w:cs="Tahoma"/>
          <w:sz w:val="22"/>
          <w:szCs w:val="22"/>
          <w:lang w:val="es-ES"/>
        </w:rPr>
        <w:t xml:space="preserve"> Recurrente se inconformó con la </w:t>
      </w:r>
      <w:r w:rsidR="00C13895" w:rsidRPr="000D2565">
        <w:rPr>
          <w:rFonts w:ascii="Palatino Linotype" w:hAnsi="Palatino Linotype" w:cs="Tahoma"/>
          <w:sz w:val="22"/>
          <w:szCs w:val="22"/>
          <w:lang w:val="es-ES"/>
        </w:rPr>
        <w:t>falta de respuesta a su solicitud</w:t>
      </w:r>
      <w:r w:rsidR="00CE692A" w:rsidRPr="000D2565">
        <w:rPr>
          <w:rFonts w:ascii="Palatino Linotype" w:hAnsi="Palatino Linotype" w:cs="Tahoma"/>
          <w:sz w:val="22"/>
          <w:szCs w:val="22"/>
          <w:lang w:val="es-ES"/>
        </w:rPr>
        <w:t xml:space="preserve"> de información</w:t>
      </w:r>
      <w:r w:rsidRPr="000D2565">
        <w:rPr>
          <w:rFonts w:ascii="Palatino Linotype" w:hAnsi="Palatino Linotype" w:cs="Tahoma"/>
          <w:sz w:val="22"/>
          <w:szCs w:val="22"/>
          <w:lang w:val="es-ES"/>
        </w:rPr>
        <w:t>.</w:t>
      </w:r>
    </w:p>
    <w:p w:rsidR="003526FB" w:rsidRPr="000D2565" w:rsidRDefault="003526FB" w:rsidP="003526FB">
      <w:pPr>
        <w:widowControl w:val="0"/>
        <w:spacing w:line="360" w:lineRule="auto"/>
        <w:jc w:val="both"/>
        <w:rPr>
          <w:rFonts w:ascii="Palatino Linotype" w:hAnsi="Palatino Linotype" w:cs="Tahoma"/>
          <w:sz w:val="22"/>
          <w:szCs w:val="22"/>
          <w:lang w:val="es-ES"/>
        </w:rPr>
      </w:pPr>
    </w:p>
    <w:p w:rsidR="003526FB" w:rsidRPr="000D2565" w:rsidRDefault="003526FB" w:rsidP="009A32D7">
      <w:pPr>
        <w:pStyle w:val="Prrafodelista"/>
        <w:numPr>
          <w:ilvl w:val="0"/>
          <w:numId w:val="31"/>
        </w:numPr>
        <w:spacing w:line="360" w:lineRule="auto"/>
        <w:jc w:val="both"/>
        <w:rPr>
          <w:rFonts w:ascii="Palatino Linotype" w:eastAsia="Calibri" w:hAnsi="Palatino Linotype" w:cs="Tahoma"/>
          <w:szCs w:val="22"/>
          <w:lang w:eastAsia="es-ES_tradnl"/>
        </w:rPr>
      </w:pPr>
      <w:r w:rsidRPr="000D2565">
        <w:rPr>
          <w:rFonts w:ascii="Palatino Linotype" w:eastAsia="Calibri" w:hAnsi="Palatino Linotype" w:cs="Tahoma"/>
          <w:b/>
          <w:szCs w:val="22"/>
          <w:lang w:eastAsia="es-ES_tradnl"/>
        </w:rPr>
        <w:t>Causales de sobreseimiento.</w:t>
      </w:r>
    </w:p>
    <w:p w:rsidR="003526FB" w:rsidRPr="000D2565" w:rsidRDefault="003526FB" w:rsidP="003526FB">
      <w:pPr>
        <w:spacing w:line="360" w:lineRule="auto"/>
        <w:jc w:val="both"/>
        <w:rPr>
          <w:rFonts w:ascii="Palatino Linotype" w:eastAsia="Calibri" w:hAnsi="Palatino Linotype" w:cs="Tahoma"/>
          <w:sz w:val="22"/>
          <w:szCs w:val="22"/>
          <w:lang w:eastAsia="es-ES_tradnl"/>
        </w:rPr>
      </w:pPr>
    </w:p>
    <w:p w:rsidR="003526FB" w:rsidRPr="000D2565" w:rsidRDefault="003526FB" w:rsidP="003526FB">
      <w:pPr>
        <w:spacing w:line="360" w:lineRule="auto"/>
        <w:jc w:val="both"/>
        <w:rPr>
          <w:rFonts w:ascii="Palatino Linotype" w:eastAsia="Calibri" w:hAnsi="Palatino Linotype" w:cs="Tahoma"/>
          <w:sz w:val="22"/>
          <w:szCs w:val="22"/>
          <w:lang w:val="es-ES" w:eastAsia="es-ES_tradnl"/>
        </w:rPr>
      </w:pPr>
      <w:r w:rsidRPr="000D2565">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0D2565">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0D2565">
        <w:rPr>
          <w:rFonts w:ascii="Palatino Linotype" w:eastAsia="Calibri" w:hAnsi="Palatino Linotype" w:cs="Tahoma"/>
          <w:sz w:val="22"/>
          <w:szCs w:val="22"/>
          <w:lang w:val="es-ES" w:eastAsia="es-ES_tradnl"/>
        </w:rPr>
        <w:t>lo anterior, en virtud de que no existe constancia en el expedie</w:t>
      </w:r>
      <w:r w:rsidR="00093D95" w:rsidRPr="000D2565">
        <w:rPr>
          <w:rFonts w:ascii="Palatino Linotype" w:eastAsia="Calibri" w:hAnsi="Palatino Linotype" w:cs="Tahoma"/>
          <w:sz w:val="22"/>
          <w:szCs w:val="22"/>
          <w:lang w:val="es-ES" w:eastAsia="es-ES_tradnl"/>
        </w:rPr>
        <w:t>nte en que se actúa, de que el</w:t>
      </w:r>
      <w:r w:rsidRPr="000D2565">
        <w:rPr>
          <w:rFonts w:ascii="Palatino Linotype" w:eastAsia="Calibri" w:hAnsi="Palatino Linotype" w:cs="Tahoma"/>
          <w:sz w:val="22"/>
          <w:szCs w:val="22"/>
          <w:lang w:val="es-ES" w:eastAsia="es-ES_tradnl"/>
        </w:rPr>
        <w:t xml:space="preserve"> Recu</w:t>
      </w:r>
      <w:r w:rsidR="00093D95" w:rsidRPr="000D2565">
        <w:rPr>
          <w:rFonts w:ascii="Palatino Linotype" w:eastAsia="Calibri" w:hAnsi="Palatino Linotype" w:cs="Tahoma"/>
          <w:sz w:val="22"/>
          <w:szCs w:val="22"/>
          <w:lang w:val="es-ES" w:eastAsia="es-ES_tradnl"/>
        </w:rPr>
        <w:t xml:space="preserve">rrente se hubiera desistido de los </w:t>
      </w:r>
      <w:r w:rsidRPr="000D2565">
        <w:rPr>
          <w:rFonts w:ascii="Palatino Linotype" w:eastAsia="Calibri" w:hAnsi="Palatino Linotype" w:cs="Tahoma"/>
          <w:sz w:val="22"/>
          <w:szCs w:val="22"/>
          <w:lang w:val="es-ES" w:eastAsia="es-ES_tradnl"/>
        </w:rPr>
        <w:t>recurso</w:t>
      </w:r>
      <w:r w:rsidR="00093D95" w:rsidRPr="000D2565">
        <w:rPr>
          <w:rFonts w:ascii="Palatino Linotype" w:eastAsia="Calibri" w:hAnsi="Palatino Linotype" w:cs="Tahoma"/>
          <w:sz w:val="22"/>
          <w:szCs w:val="22"/>
          <w:lang w:val="es-ES" w:eastAsia="es-ES_tradnl"/>
        </w:rPr>
        <w:t>s</w:t>
      </w:r>
      <w:r w:rsidRPr="000D2565">
        <w:rPr>
          <w:rFonts w:ascii="Palatino Linotype" w:eastAsia="Calibri" w:hAnsi="Palatino Linotype" w:cs="Tahoma"/>
          <w:sz w:val="22"/>
          <w:szCs w:val="22"/>
          <w:lang w:val="es-ES" w:eastAsia="es-ES_tradnl"/>
        </w:rPr>
        <w:t xml:space="preserve">, hubiera fallecido, que sobreviniera alguna causal de improcedencia, que el Sujeto Obligado hubiese modificado </w:t>
      </w:r>
      <w:r w:rsidR="00093D95" w:rsidRPr="000D2565">
        <w:rPr>
          <w:rFonts w:ascii="Palatino Linotype" w:eastAsia="Calibri" w:hAnsi="Palatino Linotype" w:cs="Tahoma"/>
          <w:sz w:val="22"/>
          <w:szCs w:val="22"/>
          <w:lang w:val="es-ES" w:eastAsia="es-ES_tradnl"/>
        </w:rPr>
        <w:t>o revocado los</w:t>
      </w:r>
      <w:r w:rsidRPr="000D2565">
        <w:rPr>
          <w:rFonts w:ascii="Palatino Linotype" w:eastAsia="Calibri" w:hAnsi="Palatino Linotype" w:cs="Tahoma"/>
          <w:sz w:val="22"/>
          <w:szCs w:val="22"/>
          <w:lang w:val="es-ES" w:eastAsia="es-ES_tradnl"/>
        </w:rPr>
        <w:t xml:space="preserve"> acto</w:t>
      </w:r>
      <w:r w:rsidR="00093D95" w:rsidRPr="000D2565">
        <w:rPr>
          <w:rFonts w:ascii="Palatino Linotype" w:eastAsia="Calibri" w:hAnsi="Palatino Linotype" w:cs="Tahoma"/>
          <w:sz w:val="22"/>
          <w:szCs w:val="22"/>
          <w:lang w:val="es-ES" w:eastAsia="es-ES_tradnl"/>
        </w:rPr>
        <w:t>s</w:t>
      </w:r>
      <w:r w:rsidRPr="000D2565">
        <w:rPr>
          <w:rFonts w:ascii="Palatino Linotype" w:eastAsia="Calibri" w:hAnsi="Palatino Linotype" w:cs="Tahoma"/>
          <w:sz w:val="22"/>
          <w:szCs w:val="22"/>
          <w:lang w:val="es-ES" w:eastAsia="es-ES_tradnl"/>
        </w:rPr>
        <w:t xml:space="preserve"> impugnado</w:t>
      </w:r>
      <w:r w:rsidR="00093D95" w:rsidRPr="000D2565">
        <w:rPr>
          <w:rFonts w:ascii="Palatino Linotype" w:eastAsia="Calibri" w:hAnsi="Palatino Linotype" w:cs="Tahoma"/>
          <w:sz w:val="22"/>
          <w:szCs w:val="22"/>
          <w:lang w:val="es-ES" w:eastAsia="es-ES_tradnl"/>
        </w:rPr>
        <w:t>s, o bien que</w:t>
      </w:r>
      <w:r w:rsidR="00D735AE" w:rsidRPr="000D2565">
        <w:rPr>
          <w:rFonts w:ascii="Palatino Linotype" w:eastAsia="Calibri" w:hAnsi="Palatino Linotype" w:cs="Tahoma"/>
          <w:sz w:val="22"/>
          <w:szCs w:val="22"/>
          <w:lang w:val="es-ES" w:eastAsia="es-ES_tradnl"/>
        </w:rPr>
        <w:t xml:space="preserve"> </w:t>
      </w:r>
      <w:r w:rsidR="00093D95" w:rsidRPr="000D2565">
        <w:rPr>
          <w:rFonts w:ascii="Palatino Linotype" w:eastAsia="Calibri" w:hAnsi="Palatino Linotype" w:cs="Tahoma"/>
          <w:sz w:val="22"/>
          <w:szCs w:val="22"/>
          <w:lang w:val="es-ES" w:eastAsia="es-ES_tradnl"/>
        </w:rPr>
        <w:t>los</w:t>
      </w:r>
      <w:r w:rsidRPr="000D2565">
        <w:rPr>
          <w:rFonts w:ascii="Palatino Linotype" w:eastAsia="Calibri" w:hAnsi="Palatino Linotype" w:cs="Tahoma"/>
          <w:sz w:val="22"/>
          <w:szCs w:val="22"/>
          <w:lang w:val="es-ES" w:eastAsia="es-ES_tradnl"/>
        </w:rPr>
        <w:t xml:space="preserve"> recurso</w:t>
      </w:r>
      <w:r w:rsidR="00093D95" w:rsidRPr="000D2565">
        <w:rPr>
          <w:rFonts w:ascii="Palatino Linotype" w:eastAsia="Calibri" w:hAnsi="Palatino Linotype" w:cs="Tahoma"/>
          <w:sz w:val="22"/>
          <w:szCs w:val="22"/>
          <w:lang w:val="es-ES" w:eastAsia="es-ES_tradnl"/>
        </w:rPr>
        <w:t>s</w:t>
      </w:r>
      <w:r w:rsidRPr="000D2565">
        <w:rPr>
          <w:rFonts w:ascii="Palatino Linotype" w:eastAsia="Calibri" w:hAnsi="Palatino Linotype" w:cs="Tahoma"/>
          <w:sz w:val="22"/>
          <w:szCs w:val="22"/>
          <w:lang w:val="es-ES" w:eastAsia="es-ES_tradnl"/>
        </w:rPr>
        <w:t xml:space="preserve"> de revisión hubiera</w:t>
      </w:r>
      <w:r w:rsidR="00093D95" w:rsidRPr="000D2565">
        <w:rPr>
          <w:rFonts w:ascii="Palatino Linotype" w:eastAsia="Calibri" w:hAnsi="Palatino Linotype" w:cs="Tahoma"/>
          <w:sz w:val="22"/>
          <w:szCs w:val="22"/>
          <w:lang w:val="es-ES" w:eastAsia="es-ES_tradnl"/>
        </w:rPr>
        <w:t>n</w:t>
      </w:r>
      <w:r w:rsidRPr="000D2565">
        <w:rPr>
          <w:rFonts w:ascii="Palatino Linotype" w:eastAsia="Calibri" w:hAnsi="Palatino Linotype" w:cs="Tahoma"/>
          <w:sz w:val="22"/>
          <w:szCs w:val="22"/>
          <w:lang w:val="es-ES" w:eastAsia="es-ES_tradnl"/>
        </w:rPr>
        <w:t xml:space="preserve"> quedado sin materia.</w:t>
      </w:r>
    </w:p>
    <w:p w:rsidR="00F02171" w:rsidRPr="000D2565" w:rsidRDefault="00F02171" w:rsidP="00E72A19">
      <w:pPr>
        <w:spacing w:line="360" w:lineRule="auto"/>
        <w:jc w:val="both"/>
        <w:rPr>
          <w:rFonts w:ascii="Palatino Linotype" w:hAnsi="Palatino Linotype" w:cs="Tahoma"/>
          <w:sz w:val="22"/>
          <w:szCs w:val="22"/>
          <w:lang w:val="es-ES"/>
        </w:rPr>
      </w:pPr>
    </w:p>
    <w:p w:rsidR="00F02171" w:rsidRPr="000D2565" w:rsidRDefault="00093D95" w:rsidP="00E72A19">
      <w:pPr>
        <w:spacing w:line="360" w:lineRule="auto"/>
        <w:jc w:val="both"/>
        <w:rPr>
          <w:rFonts w:ascii="Palatino Linotype" w:eastAsia="Calibri" w:hAnsi="Palatino Linotype" w:cs="Tahoma"/>
          <w:sz w:val="22"/>
          <w:szCs w:val="22"/>
          <w:lang w:val="es-ES" w:eastAsia="es-ES_tradnl"/>
        </w:rPr>
      </w:pPr>
      <w:r w:rsidRPr="000D2565">
        <w:rPr>
          <w:rFonts w:ascii="Palatino Linotype" w:eastAsia="Calibri" w:hAnsi="Palatino Linotype" w:cs="Tahoma"/>
          <w:bCs/>
          <w:sz w:val="22"/>
          <w:szCs w:val="22"/>
          <w:lang w:val="es-ES" w:eastAsia="es-ES_tradnl"/>
        </w:rPr>
        <w:t>Una vez expuesto lo anterior</w:t>
      </w:r>
      <w:r w:rsidR="00F02171" w:rsidRPr="000D2565">
        <w:rPr>
          <w:rFonts w:ascii="Palatino Linotype" w:eastAsia="Calibri" w:hAnsi="Palatino Linotype" w:cs="Tahoma"/>
          <w:bCs/>
          <w:sz w:val="22"/>
          <w:szCs w:val="22"/>
          <w:lang w:val="es-ES" w:eastAsia="es-ES_tradnl"/>
        </w:rPr>
        <w:t xml:space="preserve">, </w:t>
      </w:r>
      <w:r w:rsidR="00F02171" w:rsidRPr="000D2565">
        <w:rPr>
          <w:rFonts w:ascii="Palatino Linotype" w:eastAsia="Calibri" w:hAnsi="Palatino Linotype" w:cs="Tahoma"/>
          <w:sz w:val="22"/>
          <w:szCs w:val="22"/>
          <w:lang w:val="es-ES" w:eastAsia="es-ES_tradnl"/>
        </w:rPr>
        <w:t xml:space="preserve">se considera procedente entrar al fondo del asunto. </w:t>
      </w:r>
    </w:p>
    <w:p w:rsidR="004F2D88" w:rsidRPr="000D2565" w:rsidRDefault="004F2D88" w:rsidP="00E72A19">
      <w:pPr>
        <w:spacing w:line="360" w:lineRule="auto"/>
        <w:jc w:val="both"/>
        <w:rPr>
          <w:rFonts w:ascii="Palatino Linotype" w:hAnsi="Palatino Linotype" w:cs="Tahoma"/>
          <w:b/>
          <w:sz w:val="22"/>
          <w:szCs w:val="22"/>
          <w:lang w:val="es-ES"/>
        </w:rPr>
      </w:pPr>
    </w:p>
    <w:p w:rsidR="0025469C" w:rsidRPr="000D2565" w:rsidRDefault="00F02171" w:rsidP="00E72A19">
      <w:pPr>
        <w:tabs>
          <w:tab w:val="left" w:pos="4962"/>
        </w:tabs>
        <w:spacing w:line="360" w:lineRule="auto"/>
        <w:jc w:val="both"/>
        <w:rPr>
          <w:rFonts w:ascii="Palatino Linotype" w:eastAsia="Calibri" w:hAnsi="Palatino Linotype" w:cs="Tahoma"/>
          <w:b/>
          <w:iCs/>
          <w:sz w:val="22"/>
          <w:szCs w:val="22"/>
          <w:lang w:val="es-ES" w:eastAsia="es-ES_tradnl"/>
        </w:rPr>
      </w:pPr>
      <w:r w:rsidRPr="000D2565">
        <w:rPr>
          <w:rFonts w:ascii="Palatino Linotype" w:eastAsia="Calibri" w:hAnsi="Palatino Linotype" w:cs="Tahoma"/>
          <w:b/>
          <w:iCs/>
          <w:sz w:val="22"/>
          <w:szCs w:val="22"/>
          <w:lang w:val="es-ES" w:eastAsia="es-ES_tradnl"/>
        </w:rPr>
        <w:t>TERCER</w:t>
      </w:r>
      <w:r w:rsidR="007F3ACF" w:rsidRPr="000D2565">
        <w:rPr>
          <w:rFonts w:ascii="Palatino Linotype" w:eastAsia="Calibri" w:hAnsi="Palatino Linotype" w:cs="Tahoma"/>
          <w:b/>
          <w:iCs/>
          <w:sz w:val="22"/>
          <w:szCs w:val="22"/>
          <w:lang w:val="es-ES" w:eastAsia="es-ES_tradnl"/>
        </w:rPr>
        <w:t>O</w:t>
      </w:r>
      <w:r w:rsidRPr="000D2565">
        <w:rPr>
          <w:rFonts w:ascii="Palatino Linotype" w:eastAsia="Calibri" w:hAnsi="Palatino Linotype" w:cs="Tahoma"/>
          <w:b/>
          <w:iCs/>
          <w:sz w:val="22"/>
          <w:szCs w:val="22"/>
          <w:lang w:val="es-ES" w:eastAsia="es-ES_tradnl"/>
        </w:rPr>
        <w:t xml:space="preserve">. </w:t>
      </w:r>
      <w:r w:rsidR="0025469C" w:rsidRPr="000D2565">
        <w:rPr>
          <w:rFonts w:ascii="Palatino Linotype" w:eastAsia="Calibri" w:hAnsi="Palatino Linotype" w:cs="Tahoma"/>
          <w:b/>
          <w:iCs/>
          <w:sz w:val="22"/>
          <w:szCs w:val="22"/>
          <w:lang w:val="es-ES" w:eastAsia="es-ES_tradnl"/>
        </w:rPr>
        <w:t xml:space="preserve">Determinación </w:t>
      </w:r>
      <w:r w:rsidR="009617D3" w:rsidRPr="000D2565">
        <w:rPr>
          <w:rFonts w:ascii="Palatino Linotype" w:eastAsia="Calibri" w:hAnsi="Palatino Linotype" w:cs="Tahoma"/>
          <w:b/>
          <w:iCs/>
          <w:sz w:val="22"/>
          <w:szCs w:val="22"/>
          <w:lang w:val="es-ES" w:eastAsia="es-ES_tradnl"/>
        </w:rPr>
        <w:t xml:space="preserve">de la </w:t>
      </w:r>
      <w:r w:rsidR="00CF4012" w:rsidRPr="000D2565">
        <w:rPr>
          <w:rFonts w:ascii="Palatino Linotype" w:eastAsia="Calibri" w:hAnsi="Palatino Linotype" w:cs="Tahoma"/>
          <w:b/>
          <w:iCs/>
          <w:sz w:val="22"/>
          <w:szCs w:val="22"/>
          <w:lang w:val="es-ES" w:eastAsia="es-ES_tradnl"/>
        </w:rPr>
        <w:t>Controversia</w:t>
      </w:r>
      <w:r w:rsidRPr="000D2565">
        <w:rPr>
          <w:rFonts w:ascii="Palatino Linotype" w:eastAsia="Calibri" w:hAnsi="Palatino Linotype" w:cs="Tahoma"/>
          <w:b/>
          <w:iCs/>
          <w:sz w:val="22"/>
          <w:szCs w:val="22"/>
          <w:lang w:val="es-ES" w:eastAsia="es-ES_tradnl"/>
        </w:rPr>
        <w:t xml:space="preserve">. </w:t>
      </w:r>
    </w:p>
    <w:p w:rsidR="0025469C" w:rsidRPr="000D2565" w:rsidRDefault="0025469C" w:rsidP="00E72A19">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0D2565" w:rsidRDefault="0071540F" w:rsidP="001E551B">
      <w:pPr>
        <w:spacing w:line="360" w:lineRule="auto"/>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iCs/>
          <w:sz w:val="22"/>
          <w:szCs w:val="22"/>
          <w:lang w:eastAsia="es-ES_tradnl"/>
        </w:rPr>
        <w:lastRenderedPageBreak/>
        <w:t xml:space="preserve">Con el objeto de ilustrar la controversia planteada, resulta conveniente precisar </w:t>
      </w:r>
      <w:r w:rsidR="001E551B" w:rsidRPr="000D2565">
        <w:rPr>
          <w:rFonts w:ascii="Palatino Linotype" w:eastAsia="Calibri" w:hAnsi="Palatino Linotype" w:cs="Tahoma"/>
          <w:iCs/>
          <w:sz w:val="22"/>
          <w:szCs w:val="22"/>
          <w:lang w:eastAsia="es-ES_tradnl"/>
        </w:rPr>
        <w:t xml:space="preserve">que una </w:t>
      </w:r>
      <w:r w:rsidR="00F02171" w:rsidRPr="000D2565">
        <w:rPr>
          <w:rFonts w:ascii="Palatino Linotype" w:eastAsia="Calibri" w:hAnsi="Palatino Linotype" w:cs="Tahoma"/>
          <w:iCs/>
          <w:sz w:val="22"/>
          <w:szCs w:val="22"/>
          <w:lang w:val="es-ES" w:eastAsia="es-ES_tradnl"/>
        </w:rPr>
        <w:t>vez realizado el estudio de las constancias q</w:t>
      </w:r>
      <w:r w:rsidR="000A2389" w:rsidRPr="000D2565">
        <w:rPr>
          <w:rFonts w:ascii="Palatino Linotype" w:eastAsia="Calibri" w:hAnsi="Palatino Linotype" w:cs="Tahoma"/>
          <w:iCs/>
          <w:sz w:val="22"/>
          <w:szCs w:val="22"/>
          <w:lang w:val="es-ES" w:eastAsia="es-ES_tradnl"/>
        </w:rPr>
        <w:t>ue integran los</w:t>
      </w:r>
      <w:r w:rsidR="00F02171" w:rsidRPr="000D2565">
        <w:rPr>
          <w:rFonts w:ascii="Palatino Linotype" w:eastAsia="Calibri" w:hAnsi="Palatino Linotype" w:cs="Tahoma"/>
          <w:iCs/>
          <w:sz w:val="22"/>
          <w:szCs w:val="22"/>
          <w:lang w:val="es-ES" w:eastAsia="es-ES_tradnl"/>
        </w:rPr>
        <w:t xml:space="preserve"> expediente</w:t>
      </w:r>
      <w:r w:rsidR="000A2389" w:rsidRPr="000D2565">
        <w:rPr>
          <w:rFonts w:ascii="Palatino Linotype" w:eastAsia="Calibri" w:hAnsi="Palatino Linotype" w:cs="Tahoma"/>
          <w:iCs/>
          <w:sz w:val="22"/>
          <w:szCs w:val="22"/>
          <w:lang w:val="es-ES" w:eastAsia="es-ES_tradnl"/>
        </w:rPr>
        <w:t>s</w:t>
      </w:r>
      <w:r w:rsidR="00F02171" w:rsidRPr="000D2565">
        <w:rPr>
          <w:rFonts w:ascii="Palatino Linotype" w:eastAsia="Calibri" w:hAnsi="Palatino Linotype" w:cs="Tahoma"/>
          <w:iCs/>
          <w:sz w:val="22"/>
          <w:szCs w:val="22"/>
          <w:lang w:val="es-ES" w:eastAsia="es-ES_tradnl"/>
        </w:rPr>
        <w:t xml:space="preserve"> en que se actúa, se desprende </w:t>
      </w:r>
      <w:r w:rsidR="0091055D" w:rsidRPr="000D2565">
        <w:rPr>
          <w:rFonts w:ascii="Palatino Linotype" w:eastAsia="Calibri" w:hAnsi="Palatino Linotype" w:cs="Tahoma"/>
          <w:iCs/>
          <w:sz w:val="22"/>
          <w:szCs w:val="22"/>
          <w:lang w:val="es-ES" w:eastAsia="es-ES_tradnl"/>
        </w:rPr>
        <w:t>lo siguiente:</w:t>
      </w:r>
    </w:p>
    <w:p w:rsidR="0091055D" w:rsidRPr="000D2565" w:rsidRDefault="0091055D" w:rsidP="00E72A19">
      <w:pPr>
        <w:tabs>
          <w:tab w:val="left" w:pos="4962"/>
        </w:tabs>
        <w:spacing w:line="360" w:lineRule="auto"/>
        <w:jc w:val="both"/>
        <w:rPr>
          <w:rFonts w:ascii="Palatino Linotype" w:eastAsia="Calibri" w:hAnsi="Palatino Linotype" w:cs="Tahoma"/>
          <w:iCs/>
          <w:sz w:val="22"/>
          <w:szCs w:val="22"/>
          <w:lang w:val="es-ES" w:eastAsia="es-ES_tradnl"/>
        </w:rPr>
      </w:pPr>
    </w:p>
    <w:p w:rsidR="00662E00" w:rsidRPr="000D2565" w:rsidRDefault="00A112F7" w:rsidP="00E72A19">
      <w:pPr>
        <w:tabs>
          <w:tab w:val="left" w:pos="4962"/>
        </w:tabs>
        <w:spacing w:line="360" w:lineRule="auto"/>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iCs/>
          <w:sz w:val="22"/>
          <w:szCs w:val="22"/>
          <w:lang w:val="es-ES" w:eastAsia="es-ES_tradnl"/>
        </w:rPr>
        <w:t>El</w:t>
      </w:r>
      <w:r w:rsidR="004A1FE5" w:rsidRPr="000D2565">
        <w:rPr>
          <w:rFonts w:ascii="Palatino Linotype" w:eastAsia="Calibri" w:hAnsi="Palatino Linotype" w:cs="Tahoma"/>
          <w:iCs/>
          <w:sz w:val="22"/>
          <w:szCs w:val="22"/>
          <w:lang w:val="es-ES" w:eastAsia="es-ES_tradnl"/>
        </w:rPr>
        <w:t xml:space="preserve"> </w:t>
      </w:r>
      <w:r w:rsidRPr="000D2565">
        <w:rPr>
          <w:rFonts w:ascii="Palatino Linotype" w:eastAsia="Calibri" w:hAnsi="Palatino Linotype" w:cs="Tahoma"/>
          <w:iCs/>
          <w:sz w:val="22"/>
          <w:szCs w:val="22"/>
          <w:lang w:val="es-ES" w:eastAsia="es-ES_tradnl"/>
        </w:rPr>
        <w:t>R</w:t>
      </w:r>
      <w:r w:rsidR="0091055D" w:rsidRPr="000D2565">
        <w:rPr>
          <w:rFonts w:ascii="Palatino Linotype" w:eastAsia="Calibri" w:hAnsi="Palatino Linotype" w:cs="Tahoma"/>
          <w:iCs/>
          <w:sz w:val="22"/>
          <w:szCs w:val="22"/>
          <w:lang w:val="es-ES" w:eastAsia="es-ES_tradnl"/>
        </w:rPr>
        <w:t xml:space="preserve">ecurrente </w:t>
      </w:r>
      <w:r w:rsidR="00F00407" w:rsidRPr="000D2565">
        <w:rPr>
          <w:rFonts w:ascii="Palatino Linotype" w:eastAsia="Calibri" w:hAnsi="Palatino Linotype" w:cs="Tahoma"/>
          <w:iCs/>
          <w:sz w:val="22"/>
          <w:szCs w:val="22"/>
          <w:lang w:val="es-ES" w:eastAsia="es-ES_tradnl"/>
        </w:rPr>
        <w:t xml:space="preserve">solicitó </w:t>
      </w:r>
      <w:r w:rsidR="00C13895" w:rsidRPr="000D2565">
        <w:rPr>
          <w:rFonts w:ascii="Palatino Linotype" w:eastAsia="Calibri" w:hAnsi="Palatino Linotype" w:cs="Tahoma"/>
          <w:iCs/>
          <w:sz w:val="22"/>
          <w:szCs w:val="22"/>
          <w:lang w:val="es-ES" w:eastAsia="es-ES_tradnl"/>
        </w:rPr>
        <w:t xml:space="preserve">al </w:t>
      </w:r>
      <w:r w:rsidR="007052DC" w:rsidRPr="000D2565">
        <w:rPr>
          <w:rFonts w:ascii="Palatino Linotype" w:hAnsi="Palatino Linotype" w:cs="Tahoma"/>
          <w:sz w:val="22"/>
          <w:szCs w:val="22"/>
        </w:rPr>
        <w:t>Ayuntamiento de Chicoloapan</w:t>
      </w:r>
      <w:r w:rsidR="00C13895" w:rsidRPr="000D2565">
        <w:rPr>
          <w:rFonts w:ascii="Palatino Linotype" w:eastAsia="Calibri" w:hAnsi="Palatino Linotype" w:cs="Tahoma"/>
          <w:iCs/>
          <w:sz w:val="22"/>
          <w:szCs w:val="22"/>
          <w:lang w:val="es-ES" w:eastAsia="es-ES_tradnl"/>
        </w:rPr>
        <w:t>,</w:t>
      </w:r>
      <w:r w:rsidR="00662E00" w:rsidRPr="000D2565">
        <w:rPr>
          <w:rFonts w:ascii="Palatino Linotype" w:eastAsia="Calibri" w:hAnsi="Palatino Linotype" w:cs="Tahoma"/>
          <w:iCs/>
          <w:sz w:val="22"/>
          <w:szCs w:val="22"/>
          <w:lang w:val="es-ES" w:eastAsia="es-ES_tradnl"/>
        </w:rPr>
        <w:t xml:space="preserve"> la siguiente información: </w:t>
      </w:r>
    </w:p>
    <w:p w:rsidR="004A2A21" w:rsidRPr="000D2565" w:rsidRDefault="004A2A21" w:rsidP="00E72A19">
      <w:pPr>
        <w:tabs>
          <w:tab w:val="left" w:pos="4962"/>
        </w:tabs>
        <w:spacing w:line="360" w:lineRule="auto"/>
        <w:jc w:val="both"/>
        <w:rPr>
          <w:rFonts w:ascii="Palatino Linotype" w:eastAsia="Calibri" w:hAnsi="Palatino Linotype" w:cs="Tahoma"/>
          <w:iCs/>
          <w:sz w:val="22"/>
          <w:szCs w:val="22"/>
          <w:lang w:val="es-ES" w:eastAsia="es-ES_tradnl"/>
        </w:rPr>
      </w:pPr>
    </w:p>
    <w:p w:rsidR="001E551B" w:rsidRPr="000D2565" w:rsidRDefault="007052DC" w:rsidP="001E551B">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sidRPr="000D2565">
        <w:rPr>
          <w:rFonts w:ascii="Palatino Linotype" w:hAnsi="Palatino Linotype" w:cs="Tahoma"/>
          <w:bCs/>
          <w:szCs w:val="22"/>
        </w:rPr>
        <w:t>Presupuesto Estatal asignado al municipio de San Vicente Chicoloapan para el ejercicio fiscal 2019</w:t>
      </w:r>
    </w:p>
    <w:p w:rsidR="001A1B88" w:rsidRPr="000D2565" w:rsidRDefault="007052DC" w:rsidP="001E551B">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sidRPr="000D2565">
        <w:rPr>
          <w:rFonts w:ascii="Palatino Linotype" w:hAnsi="Palatino Linotype" w:cs="Tahoma"/>
          <w:bCs/>
          <w:szCs w:val="22"/>
        </w:rPr>
        <w:t>El presupuesto asignado a cada una de las áreas que conforman el Ayuntamiento de Chicoloapan durante el ejercicio fiscal 2019</w:t>
      </w:r>
    </w:p>
    <w:p w:rsidR="005F7B7F" w:rsidRPr="000D2565" w:rsidRDefault="005F7B7F" w:rsidP="005F7B7F">
      <w:pPr>
        <w:pStyle w:val="Prrafodelista"/>
        <w:tabs>
          <w:tab w:val="left" w:pos="4962"/>
        </w:tabs>
        <w:spacing w:line="360" w:lineRule="auto"/>
        <w:jc w:val="both"/>
        <w:rPr>
          <w:rFonts w:ascii="Palatino Linotype" w:eastAsia="Calibri" w:hAnsi="Palatino Linotype" w:cs="Tahoma"/>
          <w:iCs/>
          <w:szCs w:val="22"/>
          <w:lang w:val="es-ES" w:eastAsia="es-ES_tradnl"/>
        </w:rPr>
      </w:pPr>
    </w:p>
    <w:p w:rsidR="008E5077" w:rsidRPr="000D2565" w:rsidRDefault="00F00407" w:rsidP="00E72A19">
      <w:pPr>
        <w:tabs>
          <w:tab w:val="left" w:pos="4962"/>
        </w:tabs>
        <w:spacing w:line="360" w:lineRule="auto"/>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iCs/>
          <w:sz w:val="22"/>
          <w:szCs w:val="22"/>
          <w:lang w:val="es-ES" w:eastAsia="es-ES_tradnl"/>
        </w:rPr>
        <w:t xml:space="preserve">Concluido el plazo para otorgar respuesta, el Sujeto Obligado fue omiso en atender la solicitud de acceso a la información pública </w:t>
      </w:r>
      <w:r w:rsidR="006F76DD" w:rsidRPr="000D2565">
        <w:rPr>
          <w:rFonts w:ascii="Palatino Linotype" w:eastAsia="Calibri" w:hAnsi="Palatino Linotype" w:cs="Tahoma"/>
          <w:iCs/>
          <w:sz w:val="22"/>
          <w:szCs w:val="22"/>
          <w:lang w:val="es-ES" w:eastAsia="es-ES_tradnl"/>
        </w:rPr>
        <w:t>que nos ocupa</w:t>
      </w:r>
      <w:r w:rsidR="00F23E81" w:rsidRPr="000D2565">
        <w:rPr>
          <w:rFonts w:ascii="Palatino Linotype" w:eastAsia="Calibri" w:hAnsi="Palatino Linotype" w:cs="Tahoma"/>
          <w:iCs/>
          <w:sz w:val="22"/>
          <w:szCs w:val="22"/>
          <w:lang w:val="es-ES" w:eastAsia="es-ES_tradnl"/>
        </w:rPr>
        <w:t>; r</w:t>
      </w:r>
      <w:r w:rsidR="00BD5CDF" w:rsidRPr="000D2565">
        <w:rPr>
          <w:rFonts w:ascii="Palatino Linotype" w:eastAsia="Calibri" w:hAnsi="Palatino Linotype" w:cs="Tahoma"/>
          <w:iCs/>
          <w:sz w:val="22"/>
          <w:szCs w:val="22"/>
          <w:lang w:val="es-ES" w:eastAsia="es-ES_tradnl"/>
        </w:rPr>
        <w:t>azón por la cual</w:t>
      </w:r>
      <w:r w:rsidR="00F23E81" w:rsidRPr="000D2565">
        <w:rPr>
          <w:rFonts w:ascii="Palatino Linotype" w:eastAsia="Calibri" w:hAnsi="Palatino Linotype" w:cs="Tahoma"/>
          <w:iCs/>
          <w:sz w:val="22"/>
          <w:szCs w:val="22"/>
          <w:lang w:val="es-ES" w:eastAsia="es-ES_tradnl"/>
        </w:rPr>
        <w:t>,</w:t>
      </w:r>
      <w:r w:rsidR="00BD5CDF" w:rsidRPr="000D2565">
        <w:rPr>
          <w:rFonts w:ascii="Palatino Linotype" w:eastAsia="Calibri" w:hAnsi="Palatino Linotype" w:cs="Tahoma"/>
          <w:iCs/>
          <w:sz w:val="22"/>
          <w:szCs w:val="22"/>
          <w:lang w:val="es-ES" w:eastAsia="es-ES_tradnl"/>
        </w:rPr>
        <w:t xml:space="preserve"> el </w:t>
      </w:r>
      <w:r w:rsidR="001A1B88" w:rsidRPr="000D2565">
        <w:rPr>
          <w:rFonts w:ascii="Palatino Linotype" w:eastAsia="Calibri" w:hAnsi="Palatino Linotype" w:cs="Tahoma"/>
          <w:iCs/>
          <w:sz w:val="22"/>
          <w:szCs w:val="22"/>
          <w:lang w:val="es-ES" w:eastAsia="es-ES_tradnl"/>
        </w:rPr>
        <w:t xml:space="preserve">Particular presentó </w:t>
      </w:r>
      <w:r w:rsidR="00A06D9C" w:rsidRPr="000D2565">
        <w:rPr>
          <w:rFonts w:ascii="Palatino Linotype" w:eastAsia="Calibri" w:hAnsi="Palatino Linotype" w:cs="Tahoma"/>
          <w:iCs/>
          <w:sz w:val="22"/>
          <w:szCs w:val="22"/>
          <w:lang w:val="es-ES" w:eastAsia="es-ES_tradnl"/>
        </w:rPr>
        <w:t>Recurso de Revisión</w:t>
      </w:r>
      <w:r w:rsidR="00BD5CDF" w:rsidRPr="000D2565">
        <w:rPr>
          <w:rFonts w:ascii="Palatino Linotype" w:eastAsia="Calibri" w:hAnsi="Palatino Linotype" w:cs="Tahoma"/>
          <w:iCs/>
          <w:sz w:val="22"/>
          <w:szCs w:val="22"/>
          <w:lang w:val="es-ES" w:eastAsia="es-ES_tradnl"/>
        </w:rPr>
        <w:t xml:space="preserve"> ante este Instituto, </w:t>
      </w:r>
      <w:r w:rsidR="005A3131" w:rsidRPr="000D2565">
        <w:rPr>
          <w:rFonts w:ascii="Palatino Linotype" w:eastAsia="Calibri" w:hAnsi="Palatino Linotype" w:cs="Tahoma"/>
          <w:iCs/>
          <w:sz w:val="22"/>
          <w:szCs w:val="22"/>
          <w:lang w:val="es-ES" w:eastAsia="es-ES_tradnl"/>
        </w:rPr>
        <w:t xml:space="preserve">en el </w:t>
      </w:r>
      <w:r w:rsidR="00F23E81" w:rsidRPr="000D2565">
        <w:rPr>
          <w:rFonts w:ascii="Palatino Linotype" w:eastAsia="Calibri" w:hAnsi="Palatino Linotype" w:cs="Tahoma"/>
          <w:iCs/>
          <w:sz w:val="22"/>
          <w:szCs w:val="22"/>
          <w:lang w:val="es-ES" w:eastAsia="es-ES_tradnl"/>
        </w:rPr>
        <w:t>que</w:t>
      </w:r>
      <w:r w:rsidR="004A1FE5" w:rsidRPr="000D2565">
        <w:rPr>
          <w:rFonts w:ascii="Palatino Linotype" w:eastAsia="Calibri" w:hAnsi="Palatino Linotype" w:cs="Tahoma"/>
          <w:iCs/>
          <w:sz w:val="22"/>
          <w:szCs w:val="22"/>
          <w:lang w:val="es-ES" w:eastAsia="es-ES_tradnl"/>
        </w:rPr>
        <w:t xml:space="preserve"> </w:t>
      </w:r>
      <w:r w:rsidR="00BD5CDF" w:rsidRPr="000D2565">
        <w:rPr>
          <w:rFonts w:ascii="Palatino Linotype" w:eastAsia="Calibri" w:hAnsi="Palatino Linotype" w:cs="Tahoma"/>
          <w:iCs/>
          <w:sz w:val="22"/>
          <w:szCs w:val="22"/>
          <w:lang w:val="es-ES" w:eastAsia="es-ES_tradnl"/>
        </w:rPr>
        <w:t>manifest</w:t>
      </w:r>
      <w:r w:rsidR="005A3131" w:rsidRPr="000D2565">
        <w:rPr>
          <w:rFonts w:ascii="Palatino Linotype" w:eastAsia="Calibri" w:hAnsi="Palatino Linotype" w:cs="Tahoma"/>
          <w:iCs/>
          <w:sz w:val="22"/>
          <w:szCs w:val="22"/>
          <w:lang w:val="es-ES" w:eastAsia="es-ES_tradnl"/>
        </w:rPr>
        <w:t>ó</w:t>
      </w:r>
      <w:r w:rsidR="00BD5CDF" w:rsidRPr="000D2565">
        <w:rPr>
          <w:rFonts w:ascii="Palatino Linotype" w:eastAsia="Calibri" w:hAnsi="Palatino Linotype" w:cs="Tahoma"/>
          <w:iCs/>
          <w:sz w:val="22"/>
          <w:szCs w:val="22"/>
          <w:lang w:val="es-ES" w:eastAsia="es-ES_tradnl"/>
        </w:rPr>
        <w:t xml:space="preserve"> como agravio la falta de respuesta del </w:t>
      </w:r>
      <w:r w:rsidR="0015211F" w:rsidRPr="000D2565">
        <w:rPr>
          <w:rFonts w:ascii="Palatino Linotype" w:eastAsia="Calibri" w:hAnsi="Palatino Linotype" w:cs="Tahoma"/>
          <w:iCs/>
          <w:sz w:val="22"/>
          <w:szCs w:val="22"/>
          <w:lang w:val="es-ES" w:eastAsia="es-ES_tradnl"/>
        </w:rPr>
        <w:t>S</w:t>
      </w:r>
      <w:r w:rsidR="00BD5CDF" w:rsidRPr="000D2565">
        <w:rPr>
          <w:rFonts w:ascii="Palatino Linotype" w:eastAsia="Calibri" w:hAnsi="Palatino Linotype" w:cs="Tahoma"/>
          <w:iCs/>
          <w:sz w:val="22"/>
          <w:szCs w:val="22"/>
          <w:lang w:val="es-ES" w:eastAsia="es-ES_tradnl"/>
        </w:rPr>
        <w:t xml:space="preserve">ujeto </w:t>
      </w:r>
      <w:r w:rsidR="0015211F" w:rsidRPr="000D2565">
        <w:rPr>
          <w:rFonts w:ascii="Palatino Linotype" w:eastAsia="Calibri" w:hAnsi="Palatino Linotype" w:cs="Tahoma"/>
          <w:iCs/>
          <w:sz w:val="22"/>
          <w:szCs w:val="22"/>
          <w:lang w:val="es-ES" w:eastAsia="es-ES_tradnl"/>
        </w:rPr>
        <w:t>O</w:t>
      </w:r>
      <w:r w:rsidR="00662E00" w:rsidRPr="000D2565">
        <w:rPr>
          <w:rFonts w:ascii="Palatino Linotype" w:eastAsia="Calibri" w:hAnsi="Palatino Linotype" w:cs="Tahoma"/>
          <w:iCs/>
          <w:sz w:val="22"/>
          <w:szCs w:val="22"/>
          <w:lang w:val="es-ES" w:eastAsia="es-ES_tradnl"/>
        </w:rPr>
        <w:t>bligado a su</w:t>
      </w:r>
      <w:r w:rsidR="00BD5CDF" w:rsidRPr="000D2565">
        <w:rPr>
          <w:rFonts w:ascii="Palatino Linotype" w:eastAsia="Calibri" w:hAnsi="Palatino Linotype" w:cs="Tahoma"/>
          <w:iCs/>
          <w:sz w:val="22"/>
          <w:szCs w:val="22"/>
          <w:lang w:val="es-ES" w:eastAsia="es-ES_tradnl"/>
        </w:rPr>
        <w:t xml:space="preserve"> solicitud de acceso a la información</w:t>
      </w:r>
      <w:r w:rsidR="00D23161" w:rsidRPr="000D2565">
        <w:rPr>
          <w:rFonts w:ascii="Palatino Linotype" w:eastAsia="Calibri" w:hAnsi="Palatino Linotype" w:cs="Tahoma"/>
          <w:iCs/>
          <w:sz w:val="22"/>
          <w:szCs w:val="22"/>
          <w:lang w:val="es-ES" w:eastAsia="es-ES_tradnl"/>
        </w:rPr>
        <w:t xml:space="preserve"> </w:t>
      </w:r>
      <w:r w:rsidR="00BD5CDF" w:rsidRPr="000D2565">
        <w:rPr>
          <w:rFonts w:ascii="Palatino Linotype" w:eastAsia="Calibri" w:hAnsi="Palatino Linotype" w:cs="Tahoma"/>
          <w:iCs/>
          <w:sz w:val="22"/>
          <w:szCs w:val="22"/>
          <w:lang w:val="es-ES" w:eastAsia="es-ES_tradnl"/>
        </w:rPr>
        <w:t>dentro de los plazos previstos por la Ley de</w:t>
      </w:r>
      <w:r w:rsidR="00BB49A0" w:rsidRPr="000D2565">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0D2565">
        <w:rPr>
          <w:rFonts w:ascii="Palatino Linotype" w:eastAsia="Calibri" w:hAnsi="Palatino Linotype" w:cs="Tahoma"/>
          <w:iCs/>
          <w:sz w:val="22"/>
          <w:szCs w:val="22"/>
          <w:lang w:val="es-ES" w:eastAsia="es-ES_tradnl"/>
        </w:rPr>
        <w:t>.</w:t>
      </w:r>
    </w:p>
    <w:p w:rsidR="00315492" w:rsidRPr="000D2565" w:rsidRDefault="00315492" w:rsidP="00E72A19">
      <w:pPr>
        <w:tabs>
          <w:tab w:val="left" w:pos="4962"/>
        </w:tabs>
        <w:spacing w:line="360" w:lineRule="auto"/>
        <w:jc w:val="both"/>
        <w:rPr>
          <w:rFonts w:ascii="Palatino Linotype" w:eastAsia="Calibri" w:hAnsi="Palatino Linotype" w:cs="Tahoma"/>
          <w:b/>
          <w:iCs/>
          <w:sz w:val="22"/>
          <w:szCs w:val="22"/>
          <w:lang w:val="es-ES" w:eastAsia="es-ES_tradnl"/>
        </w:rPr>
      </w:pPr>
    </w:p>
    <w:p w:rsidR="00BD5CDF" w:rsidRPr="000D2565" w:rsidRDefault="00BD5CDF" w:rsidP="00E72A19">
      <w:pPr>
        <w:tabs>
          <w:tab w:val="left" w:pos="4962"/>
        </w:tabs>
        <w:spacing w:line="360" w:lineRule="auto"/>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1A1B88" w:rsidRPr="000D2565">
        <w:rPr>
          <w:rFonts w:ascii="Palatino Linotype" w:eastAsia="Calibri" w:hAnsi="Palatino Linotype" w:cs="Tahoma"/>
          <w:iCs/>
          <w:sz w:val="22"/>
          <w:szCs w:val="22"/>
          <w:lang w:val="es-ES" w:eastAsia="es-ES_tradnl"/>
        </w:rPr>
        <w:t>R</w:t>
      </w:r>
      <w:r w:rsidRPr="000D2565">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w:t>
      </w:r>
    </w:p>
    <w:p w:rsidR="003F36D7" w:rsidRPr="000D2565" w:rsidRDefault="003F36D7" w:rsidP="00E72A19">
      <w:pPr>
        <w:tabs>
          <w:tab w:val="left" w:pos="4962"/>
        </w:tabs>
        <w:spacing w:line="360" w:lineRule="auto"/>
        <w:jc w:val="both"/>
        <w:rPr>
          <w:rFonts w:ascii="Palatino Linotype" w:eastAsia="Calibri" w:hAnsi="Palatino Linotype" w:cs="Tahoma"/>
          <w:iCs/>
          <w:sz w:val="22"/>
          <w:szCs w:val="22"/>
          <w:lang w:val="es-ES" w:eastAsia="es-ES_tradnl"/>
        </w:rPr>
      </w:pPr>
    </w:p>
    <w:p w:rsidR="00994D5D" w:rsidRPr="000D2565" w:rsidRDefault="00994D5D" w:rsidP="00994D5D">
      <w:pPr>
        <w:tabs>
          <w:tab w:val="left" w:pos="4962"/>
        </w:tabs>
        <w:spacing w:line="360" w:lineRule="auto"/>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iCs/>
          <w:sz w:val="22"/>
          <w:szCs w:val="22"/>
          <w:lang w:val="es-ES" w:eastAsia="es-ES_tradnl"/>
        </w:rPr>
        <w:t>Aunado a ello durante la sustanciación del presente recurso</w:t>
      </w:r>
      <w:r w:rsidR="00D23161" w:rsidRPr="000D2565">
        <w:rPr>
          <w:rFonts w:ascii="Palatino Linotype" w:eastAsia="Calibri" w:hAnsi="Palatino Linotype" w:cs="Tahoma"/>
          <w:iCs/>
          <w:sz w:val="22"/>
          <w:szCs w:val="22"/>
          <w:lang w:val="es-ES" w:eastAsia="es-ES_tradnl"/>
        </w:rPr>
        <w:t>, el Sujeto Obligado</w:t>
      </w:r>
      <w:r w:rsidRPr="000D2565">
        <w:rPr>
          <w:rFonts w:ascii="Palatino Linotype" w:eastAsia="Calibri" w:hAnsi="Palatino Linotype" w:cs="Tahoma"/>
          <w:iCs/>
          <w:sz w:val="22"/>
          <w:szCs w:val="22"/>
          <w:lang w:val="es-ES" w:eastAsia="es-ES_tradnl"/>
        </w:rPr>
        <w:t xml:space="preserve"> presento a través del Sistema de Acceso a la Información Mexiquense (SAIMEX) el archivo denominado</w:t>
      </w:r>
      <w:r w:rsidR="00D735AE" w:rsidRPr="000D2565">
        <w:rPr>
          <w:rFonts w:ascii="Palatino Linotype" w:eastAsia="Calibri" w:hAnsi="Palatino Linotype" w:cs="Tahoma"/>
          <w:iCs/>
          <w:sz w:val="22"/>
          <w:szCs w:val="22"/>
          <w:lang w:val="es-ES" w:eastAsia="es-ES_tradnl"/>
        </w:rPr>
        <w:t xml:space="preserve"> </w:t>
      </w:r>
      <w:r w:rsidRPr="000D2565">
        <w:rPr>
          <w:rFonts w:ascii="Palatino Linotype" w:eastAsia="Calibri" w:hAnsi="Palatino Linotype" w:cs="Tahoma"/>
          <w:b/>
          <w:iCs/>
          <w:sz w:val="22"/>
          <w:szCs w:val="22"/>
          <w:lang w:val="es-ES" w:eastAsia="es-ES_tradnl"/>
        </w:rPr>
        <w:lastRenderedPageBreak/>
        <w:t>“Tesorería PBRM Ingresos.pdf”,</w:t>
      </w:r>
      <w:r w:rsidRPr="000D2565">
        <w:rPr>
          <w:rFonts w:ascii="Palatino Linotype" w:eastAsia="Calibri" w:hAnsi="Palatino Linotype" w:cs="Tahoma"/>
          <w:iCs/>
          <w:sz w:val="22"/>
          <w:szCs w:val="22"/>
          <w:lang w:val="es-ES" w:eastAsia="es-ES_tradnl"/>
        </w:rPr>
        <w:t xml:space="preserve"> el cual contiene el formato </w:t>
      </w:r>
      <w:r w:rsidRPr="000D2565">
        <w:rPr>
          <w:rFonts w:ascii="Palatino Linotype" w:eastAsia="Calibri" w:hAnsi="Palatino Linotype" w:cs="Tahoma"/>
          <w:b/>
          <w:iCs/>
          <w:sz w:val="22"/>
          <w:szCs w:val="22"/>
          <w:lang w:val="es-ES" w:eastAsia="es-ES_tradnl"/>
        </w:rPr>
        <w:t>PbRM-03b</w:t>
      </w:r>
      <w:r w:rsidRPr="000D2565">
        <w:rPr>
          <w:rFonts w:ascii="Palatino Linotype" w:eastAsia="Calibri" w:hAnsi="Palatino Linotype" w:cs="Tahoma"/>
          <w:iCs/>
          <w:sz w:val="22"/>
          <w:szCs w:val="22"/>
          <w:lang w:val="es-ES" w:eastAsia="es-ES_tradnl"/>
        </w:rPr>
        <w:t xml:space="preserve"> denominado </w:t>
      </w:r>
      <w:r w:rsidRPr="000D2565">
        <w:rPr>
          <w:rFonts w:ascii="Palatino Linotype" w:eastAsia="Calibri" w:hAnsi="Palatino Linotype" w:cs="Tahoma"/>
          <w:b/>
          <w:iCs/>
          <w:sz w:val="22"/>
          <w:szCs w:val="22"/>
          <w:lang w:val="es-ES" w:eastAsia="es-ES_tradnl"/>
        </w:rPr>
        <w:t>“CARATULA DE PRESUPUESTO DE INGRESOS”</w:t>
      </w:r>
      <w:r w:rsidRPr="000D2565">
        <w:rPr>
          <w:rFonts w:ascii="Palatino Linotype" w:eastAsia="Calibri" w:hAnsi="Palatino Linotype" w:cs="Tahoma"/>
          <w:iCs/>
          <w:sz w:val="22"/>
          <w:szCs w:val="22"/>
          <w:lang w:val="es-ES" w:eastAsia="es-ES_tradnl"/>
        </w:rPr>
        <w:t xml:space="preserve"> por el periodo del 1</w:t>
      </w:r>
      <w:r w:rsidR="00D23161" w:rsidRPr="000D2565">
        <w:rPr>
          <w:rFonts w:ascii="Palatino Linotype" w:eastAsia="Calibri" w:hAnsi="Palatino Linotype" w:cs="Tahoma"/>
          <w:iCs/>
          <w:sz w:val="22"/>
          <w:szCs w:val="22"/>
          <w:lang w:val="es-ES" w:eastAsia="es-ES_tradnl"/>
        </w:rPr>
        <w:t xml:space="preserve"> </w:t>
      </w:r>
      <w:r w:rsidRPr="000D2565">
        <w:rPr>
          <w:rFonts w:ascii="Palatino Linotype" w:eastAsia="Calibri" w:hAnsi="Palatino Linotype" w:cs="Tahoma"/>
          <w:iCs/>
          <w:sz w:val="22"/>
          <w:szCs w:val="22"/>
          <w:lang w:val="es-ES" w:eastAsia="es-ES_tradnl"/>
        </w:rPr>
        <w:t>de enero al 31 de diciembre de 2019, correspondiente al “ENTE PÚBICO: MUNICIPIO DE CHICOLOAPAN, MEX.” Con fecha de elaboración del día veinte del mes de febrero del año dos mil diecinueve.</w:t>
      </w:r>
    </w:p>
    <w:p w:rsidR="00994D5D" w:rsidRPr="000D2565" w:rsidRDefault="00994D5D" w:rsidP="00E72A19">
      <w:pPr>
        <w:tabs>
          <w:tab w:val="left" w:pos="4962"/>
        </w:tabs>
        <w:spacing w:line="360" w:lineRule="auto"/>
        <w:jc w:val="both"/>
        <w:rPr>
          <w:rFonts w:ascii="Palatino Linotype" w:eastAsia="Calibri" w:hAnsi="Palatino Linotype" w:cs="Tahoma"/>
          <w:iCs/>
          <w:sz w:val="22"/>
          <w:szCs w:val="22"/>
          <w:lang w:val="es-ES" w:eastAsia="es-ES_tradnl"/>
        </w:rPr>
      </w:pPr>
    </w:p>
    <w:p w:rsidR="00D23161" w:rsidRPr="000D2565" w:rsidRDefault="00D23161" w:rsidP="00E72A19">
      <w:pPr>
        <w:tabs>
          <w:tab w:val="left" w:pos="4962"/>
        </w:tabs>
        <w:spacing w:line="360" w:lineRule="auto"/>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iCs/>
          <w:sz w:val="22"/>
          <w:szCs w:val="22"/>
          <w:lang w:val="es-ES" w:eastAsia="es-ES_tradnl"/>
        </w:rPr>
        <w:t xml:space="preserve">Sin </w:t>
      </w:r>
      <w:proofErr w:type="gramStart"/>
      <w:r w:rsidRPr="000D2565">
        <w:rPr>
          <w:rFonts w:ascii="Palatino Linotype" w:eastAsia="Calibri" w:hAnsi="Palatino Linotype" w:cs="Tahoma"/>
          <w:iCs/>
          <w:sz w:val="22"/>
          <w:szCs w:val="22"/>
          <w:lang w:val="es-ES" w:eastAsia="es-ES_tradnl"/>
        </w:rPr>
        <w:t>embargo</w:t>
      </w:r>
      <w:proofErr w:type="gramEnd"/>
      <w:r w:rsidRPr="000D2565">
        <w:rPr>
          <w:rFonts w:ascii="Palatino Linotype" w:eastAsia="Calibri" w:hAnsi="Palatino Linotype" w:cs="Tahoma"/>
          <w:iCs/>
          <w:sz w:val="22"/>
          <w:szCs w:val="22"/>
          <w:lang w:val="es-ES" w:eastAsia="es-ES_tradnl"/>
        </w:rPr>
        <w:t xml:space="preserve"> de los documentos que presenta no se advierte que satisfaga la solicitud del hoy Recurrente, como se analizará a continuación. </w:t>
      </w:r>
    </w:p>
    <w:p w:rsidR="00D23161" w:rsidRPr="000D2565" w:rsidRDefault="00D23161" w:rsidP="00E72A19">
      <w:pPr>
        <w:tabs>
          <w:tab w:val="left" w:pos="4962"/>
        </w:tabs>
        <w:spacing w:line="360" w:lineRule="auto"/>
        <w:jc w:val="both"/>
        <w:rPr>
          <w:rFonts w:ascii="Palatino Linotype" w:eastAsia="Calibri" w:hAnsi="Palatino Linotype" w:cs="Tahoma"/>
          <w:iCs/>
          <w:sz w:val="22"/>
          <w:szCs w:val="22"/>
          <w:lang w:val="es-ES" w:eastAsia="es-ES_tradnl"/>
        </w:rPr>
      </w:pPr>
    </w:p>
    <w:p w:rsidR="001A1B88" w:rsidRPr="000D2565" w:rsidRDefault="001A1B88" w:rsidP="001A1B88">
      <w:pPr>
        <w:spacing w:line="360" w:lineRule="auto"/>
        <w:ind w:right="-93"/>
        <w:jc w:val="both"/>
        <w:rPr>
          <w:rFonts w:ascii="Palatino Linotype" w:hAnsi="Palatino Linotype" w:cs="Tahoma"/>
          <w:b/>
          <w:sz w:val="22"/>
          <w:szCs w:val="22"/>
        </w:rPr>
      </w:pPr>
      <w:r w:rsidRPr="000D2565">
        <w:rPr>
          <w:rFonts w:ascii="Palatino Linotype" w:hAnsi="Palatino Linotype" w:cs="Tahoma"/>
          <w:b/>
          <w:sz w:val="22"/>
          <w:szCs w:val="22"/>
          <w:lang w:val="es-ES"/>
        </w:rPr>
        <w:t xml:space="preserve">CUARTO. </w:t>
      </w:r>
      <w:r w:rsidRPr="000D2565">
        <w:rPr>
          <w:rFonts w:ascii="Palatino Linotype" w:hAnsi="Palatino Linotype" w:cs="Tahoma"/>
          <w:b/>
          <w:sz w:val="22"/>
          <w:szCs w:val="22"/>
        </w:rPr>
        <w:t>Marco normativo aplicable en materia de transparencia y acceso a la información pública.</w:t>
      </w:r>
    </w:p>
    <w:p w:rsidR="001A1B88" w:rsidRPr="000D2565" w:rsidRDefault="001A1B88" w:rsidP="001A1B88">
      <w:pPr>
        <w:spacing w:line="360" w:lineRule="auto"/>
        <w:ind w:right="-93"/>
        <w:jc w:val="both"/>
        <w:rPr>
          <w:rFonts w:ascii="Palatino Linotype" w:hAnsi="Palatino Linotype" w:cs="Tahoma"/>
          <w:b/>
          <w:sz w:val="22"/>
          <w:szCs w:val="22"/>
        </w:rPr>
      </w:pPr>
    </w:p>
    <w:p w:rsidR="001A1B88" w:rsidRPr="000D2565" w:rsidRDefault="001A1B88" w:rsidP="001A1B88">
      <w:pPr>
        <w:spacing w:line="360" w:lineRule="auto"/>
        <w:contextualSpacing/>
        <w:jc w:val="both"/>
        <w:rPr>
          <w:rFonts w:ascii="Palatino Linotype" w:hAnsi="Palatino Linotype" w:cs="Tahoma"/>
          <w:sz w:val="22"/>
          <w:szCs w:val="22"/>
        </w:rPr>
      </w:pPr>
      <w:r w:rsidRPr="000D256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1A1B88" w:rsidRPr="000D2565" w:rsidRDefault="001A1B88" w:rsidP="001A1B88">
      <w:pPr>
        <w:spacing w:line="360" w:lineRule="auto"/>
        <w:contextualSpacing/>
        <w:jc w:val="both"/>
        <w:rPr>
          <w:rFonts w:ascii="Palatino Linotype" w:hAnsi="Palatino Linotype" w:cs="Tahoma"/>
          <w:sz w:val="22"/>
          <w:szCs w:val="22"/>
        </w:rPr>
      </w:pPr>
    </w:p>
    <w:p w:rsidR="001A1B88" w:rsidRPr="000D2565" w:rsidRDefault="001A1B88" w:rsidP="001A1B88">
      <w:pPr>
        <w:spacing w:line="360" w:lineRule="auto"/>
        <w:jc w:val="both"/>
        <w:rPr>
          <w:rFonts w:ascii="Palatino Linotype" w:hAnsi="Palatino Linotype" w:cs="Tahoma"/>
          <w:sz w:val="22"/>
          <w:szCs w:val="22"/>
        </w:rPr>
      </w:pPr>
      <w:r w:rsidRPr="000D256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1A1B88" w:rsidRPr="000D2565" w:rsidRDefault="001A1B88" w:rsidP="001A1B88">
      <w:pPr>
        <w:spacing w:line="360" w:lineRule="auto"/>
        <w:jc w:val="both"/>
        <w:rPr>
          <w:rFonts w:ascii="Palatino Linotype" w:hAnsi="Palatino Linotype" w:cs="Tahoma"/>
          <w:sz w:val="22"/>
          <w:szCs w:val="22"/>
        </w:rPr>
      </w:pPr>
    </w:p>
    <w:p w:rsidR="001A1B88" w:rsidRPr="000D2565" w:rsidRDefault="001A1B88" w:rsidP="001A1B88">
      <w:pPr>
        <w:spacing w:line="360" w:lineRule="auto"/>
        <w:jc w:val="both"/>
        <w:rPr>
          <w:rFonts w:ascii="Palatino Linotype" w:hAnsi="Palatino Linotype" w:cs="Tahoma"/>
          <w:sz w:val="22"/>
          <w:szCs w:val="22"/>
        </w:rPr>
      </w:pPr>
      <w:r w:rsidRPr="000D2565">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1A1B88" w:rsidRPr="000D2565" w:rsidRDefault="001A1B88" w:rsidP="001A1B88">
      <w:pPr>
        <w:spacing w:line="360" w:lineRule="auto"/>
        <w:jc w:val="both"/>
        <w:rPr>
          <w:rFonts w:ascii="Palatino Linotype" w:hAnsi="Palatino Linotype" w:cs="Tahoma"/>
          <w:sz w:val="22"/>
          <w:szCs w:val="22"/>
        </w:rPr>
      </w:pPr>
    </w:p>
    <w:p w:rsidR="001A1B88" w:rsidRPr="000D2565" w:rsidRDefault="001A1B88" w:rsidP="001A1B88">
      <w:pPr>
        <w:spacing w:line="360" w:lineRule="auto"/>
        <w:jc w:val="both"/>
        <w:rPr>
          <w:rFonts w:ascii="Palatino Linotype" w:hAnsi="Palatino Linotype" w:cs="Tahoma"/>
          <w:sz w:val="22"/>
          <w:szCs w:val="22"/>
        </w:rPr>
      </w:pPr>
      <w:r w:rsidRPr="000D256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1A1B88" w:rsidRPr="000D2565" w:rsidRDefault="001A1B88" w:rsidP="001A1B88">
      <w:pPr>
        <w:spacing w:line="360" w:lineRule="auto"/>
        <w:jc w:val="both"/>
        <w:rPr>
          <w:rFonts w:ascii="Palatino Linotype" w:hAnsi="Palatino Linotype" w:cs="Tahoma"/>
          <w:sz w:val="22"/>
          <w:szCs w:val="22"/>
        </w:rPr>
      </w:pPr>
    </w:p>
    <w:p w:rsidR="001A1B88" w:rsidRPr="000D2565" w:rsidRDefault="001A1B88" w:rsidP="001A1B88">
      <w:pPr>
        <w:spacing w:line="360" w:lineRule="auto"/>
        <w:jc w:val="both"/>
        <w:rPr>
          <w:rFonts w:ascii="Palatino Linotype" w:hAnsi="Palatino Linotype" w:cs="Tahoma"/>
          <w:sz w:val="22"/>
          <w:szCs w:val="22"/>
        </w:rPr>
      </w:pPr>
      <w:r w:rsidRPr="000D2565">
        <w:rPr>
          <w:rFonts w:ascii="Palatino Linotype" w:hAnsi="Palatino Linotype" w:cs="Tahoma"/>
          <w:sz w:val="22"/>
          <w:szCs w:val="22"/>
        </w:rPr>
        <w:t>El artículo 12, que, quienes generen, recopilen, administren, manejen, procesen, archiven o conserven información pública serán responsables de la misma.</w:t>
      </w:r>
    </w:p>
    <w:p w:rsidR="00FF2D44" w:rsidRPr="000D2565" w:rsidRDefault="00FF2D44" w:rsidP="001A1B88">
      <w:pPr>
        <w:spacing w:line="360" w:lineRule="auto"/>
        <w:jc w:val="both"/>
        <w:rPr>
          <w:rFonts w:ascii="Palatino Linotype" w:hAnsi="Palatino Linotype" w:cs="Tahoma"/>
          <w:sz w:val="22"/>
          <w:szCs w:val="22"/>
        </w:rPr>
      </w:pPr>
    </w:p>
    <w:p w:rsidR="001A1B88" w:rsidRPr="000D2565" w:rsidRDefault="001A1B88" w:rsidP="001A1B88">
      <w:pPr>
        <w:spacing w:line="360" w:lineRule="auto"/>
        <w:jc w:val="both"/>
        <w:rPr>
          <w:rFonts w:ascii="Palatino Linotype" w:hAnsi="Palatino Linotype" w:cs="Tahoma"/>
          <w:sz w:val="22"/>
          <w:szCs w:val="22"/>
        </w:rPr>
      </w:pPr>
      <w:r w:rsidRPr="000D256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1A1B88" w:rsidRPr="000D2565" w:rsidRDefault="001A1B88" w:rsidP="001A1B88">
      <w:pPr>
        <w:spacing w:line="360" w:lineRule="auto"/>
        <w:jc w:val="both"/>
        <w:rPr>
          <w:rFonts w:ascii="Palatino Linotype" w:hAnsi="Palatino Linotype" w:cs="Tahoma"/>
          <w:sz w:val="22"/>
          <w:szCs w:val="22"/>
        </w:rPr>
      </w:pPr>
    </w:p>
    <w:p w:rsidR="001A1B88" w:rsidRPr="000D2565" w:rsidRDefault="001A1B88" w:rsidP="001A1B88">
      <w:pPr>
        <w:spacing w:line="360" w:lineRule="auto"/>
        <w:jc w:val="both"/>
        <w:rPr>
          <w:rFonts w:ascii="Palatino Linotype" w:hAnsi="Palatino Linotype" w:cs="Tahoma"/>
          <w:sz w:val="22"/>
          <w:szCs w:val="22"/>
        </w:rPr>
      </w:pPr>
      <w:r w:rsidRPr="000D256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06D9C" w:rsidRPr="000D2565" w:rsidRDefault="00A06D9C" w:rsidP="001A1B88">
      <w:pPr>
        <w:spacing w:line="360" w:lineRule="auto"/>
        <w:jc w:val="both"/>
        <w:rPr>
          <w:rFonts w:ascii="Palatino Linotype" w:hAnsi="Palatino Linotype" w:cs="Tahoma"/>
          <w:sz w:val="22"/>
          <w:szCs w:val="22"/>
        </w:rPr>
      </w:pPr>
    </w:p>
    <w:p w:rsidR="003816A3" w:rsidRPr="000D2565" w:rsidRDefault="00A06D9C" w:rsidP="00EC763F">
      <w:pPr>
        <w:spacing w:line="360" w:lineRule="auto"/>
        <w:jc w:val="both"/>
        <w:rPr>
          <w:rFonts w:ascii="Palatino Linotype" w:hAnsi="Palatino Linotype" w:cs="Tahoma"/>
          <w:sz w:val="22"/>
          <w:szCs w:val="22"/>
        </w:rPr>
      </w:pPr>
      <w:r w:rsidRPr="000D2565">
        <w:rPr>
          <w:rFonts w:ascii="Palatino Linotype" w:hAnsi="Palatino Linotype" w:cs="Tahoma"/>
          <w:sz w:val="22"/>
          <w:szCs w:val="22"/>
        </w:rPr>
        <w:t xml:space="preserve">El artículo 92,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w:t>
      </w:r>
      <w:r w:rsidR="00492519" w:rsidRPr="000D2565">
        <w:rPr>
          <w:rFonts w:ascii="Palatino Linotype" w:hAnsi="Palatino Linotype" w:cs="Tahoma"/>
          <w:sz w:val="22"/>
          <w:szCs w:val="22"/>
        </w:rPr>
        <w:t>el mismo precepto señala, entre los que se encuentran</w:t>
      </w:r>
      <w:r w:rsidR="003816A3" w:rsidRPr="000D2565">
        <w:rPr>
          <w:rFonts w:ascii="Palatino Linotype" w:hAnsi="Palatino Linotype" w:cs="Tahoma"/>
          <w:sz w:val="22"/>
          <w:szCs w:val="22"/>
        </w:rPr>
        <w:t>:</w:t>
      </w:r>
    </w:p>
    <w:p w:rsidR="006E7ED1" w:rsidRPr="000D2565" w:rsidRDefault="006E7ED1" w:rsidP="00EC763F">
      <w:pPr>
        <w:spacing w:line="360" w:lineRule="auto"/>
        <w:jc w:val="both"/>
        <w:rPr>
          <w:rFonts w:ascii="Palatino Linotype" w:hAnsi="Palatino Linotype" w:cs="Tahoma"/>
          <w:sz w:val="22"/>
          <w:szCs w:val="22"/>
        </w:rPr>
      </w:pPr>
    </w:p>
    <w:p w:rsidR="003816A3" w:rsidRPr="000D2565" w:rsidRDefault="004A2A21" w:rsidP="00EC763F">
      <w:pPr>
        <w:spacing w:line="360" w:lineRule="auto"/>
        <w:jc w:val="both"/>
        <w:rPr>
          <w:rFonts w:ascii="Palatino Linotype" w:hAnsi="Palatino Linotype" w:cs="Tahoma"/>
          <w:sz w:val="22"/>
          <w:szCs w:val="22"/>
        </w:rPr>
      </w:pPr>
      <w:r w:rsidRPr="000D2565">
        <w:rPr>
          <w:rFonts w:ascii="Palatino Linotype" w:hAnsi="Palatino Linotype" w:cs="Tahoma"/>
          <w:sz w:val="22"/>
          <w:szCs w:val="22"/>
        </w:rPr>
        <w:t xml:space="preserve">Fracción </w:t>
      </w:r>
      <w:r w:rsidR="006E7ED1" w:rsidRPr="000D2565">
        <w:rPr>
          <w:rFonts w:ascii="Palatino Linotype" w:hAnsi="Palatino Linotype" w:cs="Tahoma"/>
          <w:sz w:val="22"/>
          <w:szCs w:val="22"/>
        </w:rPr>
        <w:t xml:space="preserve">VI. Los indicadores que permitan rendir </w:t>
      </w:r>
      <w:proofErr w:type="gramStart"/>
      <w:r w:rsidR="006E7ED1" w:rsidRPr="000D2565">
        <w:rPr>
          <w:rFonts w:ascii="Palatino Linotype" w:hAnsi="Palatino Linotype" w:cs="Tahoma"/>
          <w:sz w:val="22"/>
          <w:szCs w:val="22"/>
        </w:rPr>
        <w:t>cuenta</w:t>
      </w:r>
      <w:proofErr w:type="gramEnd"/>
      <w:r w:rsidR="006E7ED1" w:rsidRPr="000D2565">
        <w:rPr>
          <w:rFonts w:ascii="Palatino Linotype" w:hAnsi="Palatino Linotype" w:cs="Tahoma"/>
          <w:sz w:val="22"/>
          <w:szCs w:val="22"/>
        </w:rPr>
        <w:t xml:space="preserve"> de sus objetivos y resultados, así como las matrices elaboradas para tal efecto</w:t>
      </w:r>
      <w:r w:rsidRPr="000D2565">
        <w:rPr>
          <w:rFonts w:ascii="Palatino Linotype" w:hAnsi="Palatino Linotype" w:cs="Tahoma"/>
          <w:sz w:val="22"/>
          <w:szCs w:val="22"/>
        </w:rPr>
        <w:t>.</w:t>
      </w:r>
    </w:p>
    <w:p w:rsidR="003816A3" w:rsidRPr="000D2565" w:rsidRDefault="003816A3" w:rsidP="00EC763F">
      <w:pPr>
        <w:spacing w:line="360" w:lineRule="auto"/>
        <w:jc w:val="both"/>
        <w:rPr>
          <w:rFonts w:ascii="Palatino Linotype" w:hAnsi="Palatino Linotype" w:cs="Tahoma"/>
          <w:sz w:val="22"/>
          <w:szCs w:val="22"/>
        </w:rPr>
      </w:pPr>
    </w:p>
    <w:p w:rsidR="006E7ED1" w:rsidRPr="000D2565" w:rsidRDefault="004A2A21" w:rsidP="00E72A19">
      <w:pPr>
        <w:spacing w:line="360" w:lineRule="auto"/>
        <w:ind w:right="-93"/>
        <w:jc w:val="both"/>
        <w:rPr>
          <w:rFonts w:ascii="Palatino Linotype" w:hAnsi="Palatino Linotype" w:cs="Tahoma"/>
          <w:sz w:val="22"/>
          <w:szCs w:val="22"/>
        </w:rPr>
      </w:pPr>
      <w:r w:rsidRPr="000D2565">
        <w:rPr>
          <w:rFonts w:ascii="Palatino Linotype" w:hAnsi="Palatino Linotype" w:cs="Tahoma"/>
          <w:sz w:val="22"/>
          <w:szCs w:val="22"/>
        </w:rPr>
        <w:lastRenderedPageBreak/>
        <w:t xml:space="preserve">Fracción </w:t>
      </w:r>
      <w:r w:rsidR="006E7ED1" w:rsidRPr="000D2565">
        <w:rPr>
          <w:rFonts w:ascii="Palatino Linotype" w:hAnsi="Palatino Linotype" w:cs="Tahoma"/>
          <w:sz w:val="22"/>
          <w:szCs w:val="22"/>
        </w:rPr>
        <w:t>XXV. La información financiera sobre el presupuesto asignado, así como los informes del ejercicio trimestral del gasto, en términos de la Ley General de Contabilidad Gubernamental y demás disposiciones jurídicas aplicables</w:t>
      </w:r>
      <w:r w:rsidRPr="000D2565">
        <w:rPr>
          <w:rFonts w:ascii="Palatino Linotype" w:hAnsi="Palatino Linotype" w:cs="Tahoma"/>
          <w:sz w:val="22"/>
          <w:szCs w:val="22"/>
        </w:rPr>
        <w:t>.</w:t>
      </w:r>
    </w:p>
    <w:p w:rsidR="006E7ED1" w:rsidRPr="000D2565" w:rsidRDefault="006E7ED1" w:rsidP="00E72A19">
      <w:pPr>
        <w:spacing w:line="360" w:lineRule="auto"/>
        <w:ind w:right="-93"/>
        <w:jc w:val="both"/>
        <w:rPr>
          <w:rFonts w:ascii="Palatino Linotype" w:hAnsi="Palatino Linotype" w:cs="Tahoma"/>
          <w:sz w:val="22"/>
          <w:szCs w:val="22"/>
        </w:rPr>
      </w:pPr>
    </w:p>
    <w:p w:rsidR="006E7ED1" w:rsidRPr="000D2565" w:rsidRDefault="004A2A21" w:rsidP="00E72A19">
      <w:pPr>
        <w:spacing w:line="360" w:lineRule="auto"/>
        <w:ind w:right="-93"/>
        <w:jc w:val="both"/>
        <w:rPr>
          <w:rFonts w:ascii="Palatino Linotype" w:hAnsi="Palatino Linotype" w:cs="Tahoma"/>
          <w:sz w:val="22"/>
          <w:szCs w:val="22"/>
        </w:rPr>
      </w:pPr>
      <w:r w:rsidRPr="000D2565">
        <w:rPr>
          <w:rFonts w:ascii="Palatino Linotype" w:hAnsi="Palatino Linotype" w:cs="Tahoma"/>
          <w:sz w:val="22"/>
          <w:szCs w:val="22"/>
        </w:rPr>
        <w:t xml:space="preserve">Fracción </w:t>
      </w:r>
      <w:r w:rsidR="006E7ED1" w:rsidRPr="000D2565">
        <w:rPr>
          <w:rFonts w:ascii="Palatino Linotype" w:hAnsi="Palatino Linotype" w:cs="Tahoma"/>
          <w:sz w:val="22"/>
          <w:szCs w:val="22"/>
        </w:rPr>
        <w:t>XXXV. Informes de avances programáticos o presupuestales, balances generales y estado financiero</w:t>
      </w:r>
      <w:r w:rsidRPr="000D2565">
        <w:rPr>
          <w:rFonts w:ascii="Palatino Linotype" w:hAnsi="Palatino Linotype" w:cs="Tahoma"/>
          <w:sz w:val="22"/>
          <w:szCs w:val="22"/>
        </w:rPr>
        <w:t>.</w:t>
      </w:r>
    </w:p>
    <w:p w:rsidR="00993B80" w:rsidRPr="000D2565" w:rsidRDefault="00993B80" w:rsidP="00E72A19">
      <w:pPr>
        <w:spacing w:line="360" w:lineRule="auto"/>
        <w:ind w:right="-93"/>
        <w:jc w:val="both"/>
        <w:rPr>
          <w:rFonts w:ascii="Palatino Linotype" w:hAnsi="Palatino Linotype" w:cs="Tahoma"/>
          <w:sz w:val="22"/>
          <w:szCs w:val="22"/>
        </w:rPr>
      </w:pPr>
    </w:p>
    <w:p w:rsidR="00237D0D" w:rsidRPr="000D2565" w:rsidRDefault="001A1B88" w:rsidP="00E72A19">
      <w:pPr>
        <w:spacing w:line="360" w:lineRule="auto"/>
        <w:ind w:right="-93"/>
        <w:jc w:val="both"/>
        <w:rPr>
          <w:rFonts w:ascii="Palatino Linotype" w:hAnsi="Palatino Linotype" w:cs="Tahoma"/>
          <w:b/>
          <w:sz w:val="22"/>
          <w:szCs w:val="22"/>
          <w:lang w:val="es-ES"/>
        </w:rPr>
      </w:pPr>
      <w:r w:rsidRPr="000D2565">
        <w:rPr>
          <w:rFonts w:ascii="Palatino Linotype" w:hAnsi="Palatino Linotype" w:cs="Tahoma"/>
          <w:b/>
          <w:sz w:val="22"/>
          <w:szCs w:val="22"/>
          <w:lang w:val="es-ES"/>
        </w:rPr>
        <w:t>QUIN</w:t>
      </w:r>
      <w:r w:rsidR="009617D3" w:rsidRPr="000D2565">
        <w:rPr>
          <w:rFonts w:ascii="Palatino Linotype" w:hAnsi="Palatino Linotype" w:cs="Tahoma"/>
          <w:b/>
          <w:sz w:val="22"/>
          <w:szCs w:val="22"/>
          <w:lang w:val="es-ES"/>
        </w:rPr>
        <w:t>T</w:t>
      </w:r>
      <w:r w:rsidR="002241A6" w:rsidRPr="000D2565">
        <w:rPr>
          <w:rFonts w:ascii="Palatino Linotype" w:hAnsi="Palatino Linotype" w:cs="Tahoma"/>
          <w:b/>
          <w:sz w:val="22"/>
          <w:szCs w:val="22"/>
          <w:lang w:val="es-ES"/>
        </w:rPr>
        <w:t>O</w:t>
      </w:r>
      <w:r w:rsidR="009617D3" w:rsidRPr="000D2565">
        <w:rPr>
          <w:rFonts w:ascii="Palatino Linotype" w:hAnsi="Palatino Linotype" w:cs="Tahoma"/>
          <w:b/>
          <w:sz w:val="22"/>
          <w:szCs w:val="22"/>
          <w:lang w:val="es-ES"/>
        </w:rPr>
        <w:t>.</w:t>
      </w:r>
      <w:r w:rsidRPr="000D2565">
        <w:rPr>
          <w:rFonts w:ascii="Palatino Linotype" w:hAnsi="Palatino Linotype" w:cs="Tahoma"/>
          <w:b/>
          <w:sz w:val="22"/>
          <w:szCs w:val="22"/>
          <w:lang w:val="es-ES"/>
        </w:rPr>
        <w:t xml:space="preserve"> </w:t>
      </w:r>
      <w:r w:rsidR="009617D3" w:rsidRPr="000D2565">
        <w:rPr>
          <w:rFonts w:ascii="Palatino Linotype" w:hAnsi="Palatino Linotype" w:cs="Tahoma"/>
          <w:b/>
          <w:sz w:val="22"/>
          <w:szCs w:val="22"/>
          <w:lang w:val="es-ES"/>
        </w:rPr>
        <w:t>Estudio de Fondo.</w:t>
      </w:r>
    </w:p>
    <w:p w:rsidR="00264223" w:rsidRPr="000D2565" w:rsidRDefault="00264223" w:rsidP="00E72A19">
      <w:pPr>
        <w:spacing w:line="360" w:lineRule="auto"/>
        <w:ind w:right="-93"/>
        <w:jc w:val="both"/>
        <w:rPr>
          <w:rFonts w:ascii="Palatino Linotype" w:hAnsi="Palatino Linotype" w:cs="Tahoma"/>
          <w:b/>
          <w:sz w:val="22"/>
          <w:szCs w:val="22"/>
          <w:lang w:val="es-ES"/>
        </w:rPr>
      </w:pPr>
    </w:p>
    <w:p w:rsidR="00D23161" w:rsidRPr="000D2565" w:rsidRDefault="00A42292" w:rsidP="00E72A19">
      <w:pPr>
        <w:spacing w:line="360" w:lineRule="auto"/>
        <w:ind w:right="-93"/>
        <w:jc w:val="both"/>
        <w:rPr>
          <w:rFonts w:ascii="Palatino Linotype" w:hAnsi="Palatino Linotype" w:cs="Tahoma"/>
          <w:sz w:val="22"/>
          <w:szCs w:val="22"/>
          <w:lang w:val="es-ES"/>
        </w:rPr>
      </w:pPr>
      <w:r w:rsidRPr="000D2565">
        <w:rPr>
          <w:rFonts w:ascii="Palatino Linotype" w:hAnsi="Palatino Linotype" w:cs="Tahoma"/>
          <w:sz w:val="22"/>
          <w:szCs w:val="22"/>
          <w:lang w:val="es-ES"/>
        </w:rPr>
        <w:t>U</w:t>
      </w:r>
      <w:r w:rsidR="00C05543" w:rsidRPr="000D2565">
        <w:rPr>
          <w:rFonts w:ascii="Palatino Linotype" w:hAnsi="Palatino Linotype" w:cs="Tahoma"/>
          <w:sz w:val="22"/>
          <w:szCs w:val="22"/>
          <w:lang w:val="es-ES"/>
        </w:rPr>
        <w:t>na</w:t>
      </w:r>
      <w:r w:rsidR="00D23161" w:rsidRPr="000D2565">
        <w:rPr>
          <w:rFonts w:ascii="Palatino Linotype" w:hAnsi="Palatino Linotype" w:cs="Tahoma"/>
          <w:sz w:val="22"/>
          <w:szCs w:val="22"/>
          <w:lang w:val="es-ES"/>
        </w:rPr>
        <w:t xml:space="preserve"> vez que se han expuestos antecedentes, </w:t>
      </w:r>
      <w:r w:rsidRPr="000D2565">
        <w:rPr>
          <w:rFonts w:ascii="Palatino Linotype" w:hAnsi="Palatino Linotype" w:cs="Tahoma"/>
          <w:sz w:val="22"/>
          <w:szCs w:val="22"/>
          <w:lang w:val="es-ES"/>
        </w:rPr>
        <w:t>es procedente entrar</w:t>
      </w:r>
      <w:r w:rsidR="00D20771" w:rsidRPr="000D2565">
        <w:rPr>
          <w:rFonts w:ascii="Palatino Linotype" w:hAnsi="Palatino Linotype" w:cs="Tahoma"/>
          <w:sz w:val="22"/>
          <w:szCs w:val="22"/>
          <w:lang w:val="es-ES"/>
        </w:rPr>
        <w:t xml:space="preserve"> al análisis de los agravios que dan motivo </w:t>
      </w:r>
      <w:r w:rsidRPr="000D2565">
        <w:rPr>
          <w:rFonts w:ascii="Palatino Linotype" w:hAnsi="Palatino Linotype" w:cs="Tahoma"/>
          <w:sz w:val="22"/>
          <w:szCs w:val="22"/>
          <w:lang w:val="es-ES"/>
        </w:rPr>
        <w:t xml:space="preserve">a la </w:t>
      </w:r>
      <w:r w:rsidR="00D20771" w:rsidRPr="000D2565">
        <w:rPr>
          <w:rFonts w:ascii="Palatino Linotype" w:hAnsi="Palatino Linotype" w:cs="Tahoma"/>
          <w:sz w:val="22"/>
          <w:szCs w:val="22"/>
          <w:lang w:val="es-ES"/>
        </w:rPr>
        <w:t>presente</w:t>
      </w:r>
      <w:r w:rsidRPr="000D2565">
        <w:rPr>
          <w:rFonts w:ascii="Palatino Linotype" w:hAnsi="Palatino Linotype" w:cs="Tahoma"/>
          <w:sz w:val="22"/>
          <w:szCs w:val="22"/>
          <w:lang w:val="es-ES"/>
        </w:rPr>
        <w:t xml:space="preserve"> Resolución</w:t>
      </w:r>
      <w:r w:rsidR="00D20771" w:rsidRPr="000D2565">
        <w:rPr>
          <w:rFonts w:ascii="Palatino Linotype" w:hAnsi="Palatino Linotype" w:cs="Tahoma"/>
          <w:sz w:val="22"/>
          <w:szCs w:val="22"/>
          <w:lang w:val="es-ES"/>
        </w:rPr>
        <w:t xml:space="preserve">; </w:t>
      </w:r>
      <w:r w:rsidR="00D735AE" w:rsidRPr="000D2565">
        <w:rPr>
          <w:rFonts w:ascii="Palatino Linotype" w:hAnsi="Palatino Linotype" w:cs="Tahoma"/>
          <w:sz w:val="22"/>
          <w:szCs w:val="22"/>
          <w:lang w:val="es-ES"/>
        </w:rPr>
        <w:t xml:space="preserve">por lo que es menester destacar </w:t>
      </w:r>
      <w:r w:rsidR="00C05543" w:rsidRPr="000D2565">
        <w:rPr>
          <w:rFonts w:ascii="Palatino Linotype" w:hAnsi="Palatino Linotype" w:cs="Tahoma"/>
          <w:sz w:val="22"/>
          <w:szCs w:val="22"/>
          <w:lang w:val="es-ES"/>
        </w:rPr>
        <w:t>la fuente obligacional del Sujeto Obligado</w:t>
      </w:r>
      <w:r w:rsidR="00D735AE" w:rsidRPr="000D2565">
        <w:rPr>
          <w:rFonts w:ascii="Palatino Linotype" w:hAnsi="Palatino Linotype" w:cs="Tahoma"/>
          <w:sz w:val="22"/>
          <w:szCs w:val="22"/>
          <w:lang w:val="es-ES"/>
        </w:rPr>
        <w:t>,</w:t>
      </w:r>
      <w:r w:rsidR="00C05543" w:rsidRPr="000D2565">
        <w:rPr>
          <w:rFonts w:ascii="Palatino Linotype" w:hAnsi="Palatino Linotype" w:cs="Tahoma"/>
          <w:sz w:val="22"/>
          <w:szCs w:val="22"/>
          <w:lang w:val="es-ES"/>
        </w:rPr>
        <w:t xml:space="preserve"> así como de la competencia con la que cuenta para generar o poseer la información que el hoy Recurrente solicitó; de igual forma analizaremos a detalle el procedimiento de búsqueda que realizó y la naturaleza de la información solicitada</w:t>
      </w:r>
      <w:r w:rsidR="00D20771" w:rsidRPr="000D2565">
        <w:rPr>
          <w:rFonts w:ascii="Palatino Linotype" w:hAnsi="Palatino Linotype" w:cs="Tahoma"/>
          <w:sz w:val="22"/>
          <w:szCs w:val="22"/>
          <w:lang w:val="es-ES"/>
        </w:rPr>
        <w:t>, en los términos siguientes:</w:t>
      </w:r>
    </w:p>
    <w:p w:rsidR="00993B80" w:rsidRPr="000D2565" w:rsidRDefault="00993B80" w:rsidP="00E72A19">
      <w:pPr>
        <w:spacing w:line="360" w:lineRule="auto"/>
        <w:ind w:right="-93"/>
        <w:jc w:val="both"/>
        <w:rPr>
          <w:rFonts w:ascii="Palatino Linotype" w:eastAsia="Calibri" w:hAnsi="Palatino Linotype" w:cs="Tahoma"/>
          <w:bCs/>
          <w:sz w:val="22"/>
          <w:szCs w:val="22"/>
          <w:lang w:eastAsia="en-US"/>
        </w:rPr>
      </w:pPr>
    </w:p>
    <w:p w:rsidR="00D20771" w:rsidRPr="000D2565" w:rsidRDefault="00D20771" w:rsidP="00D20771">
      <w:pPr>
        <w:pStyle w:val="Prrafodelista"/>
        <w:numPr>
          <w:ilvl w:val="0"/>
          <w:numId w:val="31"/>
        </w:numPr>
        <w:spacing w:line="360" w:lineRule="auto"/>
        <w:ind w:right="-93"/>
        <w:jc w:val="both"/>
        <w:rPr>
          <w:rFonts w:ascii="Palatino Linotype" w:eastAsia="Calibri" w:hAnsi="Palatino Linotype" w:cs="Tahoma"/>
          <w:bCs/>
          <w:szCs w:val="22"/>
          <w:lang w:eastAsia="en-US"/>
        </w:rPr>
      </w:pPr>
      <w:r w:rsidRPr="000D2565">
        <w:rPr>
          <w:rFonts w:ascii="Palatino Linotype" w:eastAsia="Calibri" w:hAnsi="Palatino Linotype" w:cs="Tahoma"/>
          <w:b/>
          <w:bCs/>
          <w:szCs w:val="22"/>
          <w:lang w:eastAsia="en-US"/>
        </w:rPr>
        <w:t>Objetivos, principios y procedimiento que rige la materia.</w:t>
      </w:r>
    </w:p>
    <w:p w:rsidR="00A42292" w:rsidRPr="000D2565" w:rsidRDefault="00A42292" w:rsidP="00A764DA">
      <w:pPr>
        <w:pStyle w:val="Prrafodelista"/>
        <w:spacing w:line="360" w:lineRule="auto"/>
        <w:ind w:right="-93"/>
        <w:jc w:val="both"/>
        <w:rPr>
          <w:rFonts w:ascii="Palatino Linotype" w:eastAsia="Calibri" w:hAnsi="Palatino Linotype" w:cs="Tahoma"/>
          <w:bCs/>
          <w:szCs w:val="22"/>
          <w:lang w:eastAsia="en-US"/>
        </w:rPr>
      </w:pPr>
    </w:p>
    <w:p w:rsidR="008E6FF3" w:rsidRPr="000D2565" w:rsidRDefault="00E617BD"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En principio, es de suma importan</w:t>
      </w:r>
      <w:r w:rsidR="00F5374C" w:rsidRPr="000D2565">
        <w:rPr>
          <w:rFonts w:ascii="Palatino Linotype" w:eastAsia="Calibri" w:hAnsi="Palatino Linotype" w:cs="Tahoma"/>
          <w:bCs/>
          <w:sz w:val="22"/>
          <w:szCs w:val="22"/>
          <w:lang w:eastAsia="en-US"/>
        </w:rPr>
        <w:t>cia</w:t>
      </w:r>
      <w:r w:rsidRPr="000D2565">
        <w:rPr>
          <w:rFonts w:ascii="Palatino Linotype" w:eastAsia="Calibri" w:hAnsi="Palatino Linotype" w:cs="Tahoma"/>
          <w:bCs/>
          <w:sz w:val="22"/>
          <w:szCs w:val="22"/>
          <w:lang w:eastAsia="en-US"/>
        </w:rPr>
        <w:t xml:space="preserve"> señalar los objetivos de la Ley de Transparencia y Acceso a la Información Pública del E</w:t>
      </w:r>
      <w:r w:rsidR="00DA1E68" w:rsidRPr="000D2565">
        <w:rPr>
          <w:rFonts w:ascii="Palatino Linotype" w:eastAsia="Calibri" w:hAnsi="Palatino Linotype" w:cs="Tahoma"/>
          <w:bCs/>
          <w:sz w:val="22"/>
          <w:szCs w:val="22"/>
          <w:lang w:eastAsia="en-US"/>
        </w:rPr>
        <w:t>stado de México y Municipios, con relación al deber</w:t>
      </w:r>
      <w:r w:rsidR="00F91800" w:rsidRPr="000D2565">
        <w:rPr>
          <w:rFonts w:ascii="Palatino Linotype" w:eastAsia="Calibri" w:hAnsi="Palatino Linotype" w:cs="Tahoma"/>
          <w:bCs/>
          <w:sz w:val="22"/>
          <w:szCs w:val="22"/>
          <w:lang w:eastAsia="en-US"/>
        </w:rPr>
        <w:t xml:space="preserve"> de los </w:t>
      </w:r>
      <w:r w:rsidR="0029330C" w:rsidRPr="000D2565">
        <w:rPr>
          <w:rFonts w:ascii="Palatino Linotype" w:eastAsia="Calibri" w:hAnsi="Palatino Linotype" w:cs="Tahoma"/>
          <w:bCs/>
          <w:sz w:val="22"/>
          <w:szCs w:val="22"/>
          <w:lang w:eastAsia="en-US"/>
        </w:rPr>
        <w:t xml:space="preserve">sujetos obligados </w:t>
      </w:r>
      <w:r w:rsidR="00DA1E68" w:rsidRPr="000D2565">
        <w:rPr>
          <w:rFonts w:ascii="Palatino Linotype" w:eastAsia="Calibri" w:hAnsi="Palatino Linotype" w:cs="Tahoma"/>
          <w:bCs/>
          <w:sz w:val="22"/>
          <w:szCs w:val="22"/>
          <w:lang w:eastAsia="en-US"/>
        </w:rPr>
        <w:t>de otorgar acceso a la información pública</w:t>
      </w:r>
      <w:r w:rsidRPr="000D2565">
        <w:rPr>
          <w:rFonts w:ascii="Palatino Linotype" w:eastAsia="Calibri" w:hAnsi="Palatino Linotype" w:cs="Tahoma"/>
          <w:bCs/>
          <w:sz w:val="22"/>
          <w:szCs w:val="22"/>
          <w:lang w:eastAsia="en-US"/>
        </w:rPr>
        <w:t xml:space="preserve">, </w:t>
      </w:r>
      <w:r w:rsidR="00DA1E68" w:rsidRPr="000D2565">
        <w:rPr>
          <w:rFonts w:ascii="Palatino Linotype" w:eastAsia="Calibri" w:hAnsi="Palatino Linotype" w:cs="Tahoma"/>
          <w:bCs/>
          <w:sz w:val="22"/>
          <w:szCs w:val="22"/>
          <w:lang w:eastAsia="en-US"/>
        </w:rPr>
        <w:t>dichos objetivos</w:t>
      </w:r>
      <w:r w:rsidRPr="000D2565">
        <w:rPr>
          <w:rFonts w:ascii="Palatino Linotype" w:eastAsia="Calibri" w:hAnsi="Palatino Linotype" w:cs="Tahoma"/>
          <w:bCs/>
          <w:sz w:val="22"/>
          <w:szCs w:val="22"/>
          <w:lang w:eastAsia="en-US"/>
        </w:rPr>
        <w:t xml:space="preserve"> se encuentra</w:t>
      </w:r>
      <w:r w:rsidR="00DA1E68" w:rsidRPr="000D2565">
        <w:rPr>
          <w:rFonts w:ascii="Palatino Linotype" w:eastAsia="Calibri" w:hAnsi="Palatino Linotype" w:cs="Tahoma"/>
          <w:bCs/>
          <w:sz w:val="22"/>
          <w:szCs w:val="22"/>
          <w:lang w:eastAsia="en-US"/>
        </w:rPr>
        <w:t>n establecidos en el artículo 2</w:t>
      </w:r>
      <w:r w:rsidR="00D5653C" w:rsidRPr="000D2565">
        <w:rPr>
          <w:rFonts w:ascii="Palatino Linotype" w:eastAsia="Calibri" w:hAnsi="Palatino Linotype" w:cs="Tahoma"/>
          <w:bCs/>
          <w:sz w:val="22"/>
          <w:szCs w:val="22"/>
          <w:lang w:eastAsia="en-US"/>
        </w:rPr>
        <w:t>°</w:t>
      </w:r>
      <w:r w:rsidRPr="000D2565">
        <w:rPr>
          <w:rFonts w:ascii="Palatino Linotype" w:eastAsia="Calibri" w:hAnsi="Palatino Linotype" w:cs="Tahoma"/>
          <w:bCs/>
          <w:sz w:val="22"/>
          <w:szCs w:val="22"/>
          <w:lang w:eastAsia="en-US"/>
        </w:rPr>
        <w:t xml:space="preserve"> </w:t>
      </w:r>
      <w:r w:rsidR="00DA1E68" w:rsidRPr="000D2565">
        <w:rPr>
          <w:rFonts w:ascii="Palatino Linotype" w:eastAsia="Calibri" w:hAnsi="Palatino Linotype" w:cs="Tahoma"/>
          <w:bCs/>
          <w:sz w:val="22"/>
          <w:szCs w:val="22"/>
          <w:lang w:eastAsia="en-US"/>
        </w:rPr>
        <w:t>del referido</w:t>
      </w:r>
      <w:r w:rsidRPr="000D2565">
        <w:rPr>
          <w:rFonts w:ascii="Palatino Linotype" w:eastAsia="Calibri" w:hAnsi="Palatino Linotype" w:cs="Tahoma"/>
          <w:bCs/>
          <w:sz w:val="22"/>
          <w:szCs w:val="22"/>
          <w:lang w:eastAsia="en-US"/>
        </w:rPr>
        <w:t xml:space="preserve"> ordenamiento jurídico y son los siguientes:</w:t>
      </w:r>
    </w:p>
    <w:p w:rsidR="00E617BD" w:rsidRPr="000D2565" w:rsidRDefault="00E617BD" w:rsidP="00E72A19">
      <w:pPr>
        <w:spacing w:line="360" w:lineRule="auto"/>
        <w:ind w:right="-93"/>
        <w:jc w:val="both"/>
        <w:rPr>
          <w:rFonts w:ascii="Palatino Linotype" w:eastAsia="Calibri" w:hAnsi="Palatino Linotype" w:cs="Tahoma"/>
          <w:bCs/>
          <w:sz w:val="22"/>
          <w:szCs w:val="22"/>
          <w:lang w:eastAsia="en-US"/>
        </w:rPr>
      </w:pPr>
    </w:p>
    <w:p w:rsidR="00F91800" w:rsidRPr="000D2565" w:rsidRDefault="00E617BD"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0D2565">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w:t>
      </w:r>
      <w:r w:rsidR="00F91800" w:rsidRPr="000D2565">
        <w:rPr>
          <w:rFonts w:ascii="Palatino Linotype" w:eastAsia="Calibri" w:hAnsi="Palatino Linotype" w:cs="Tahoma"/>
          <w:bCs/>
          <w:szCs w:val="22"/>
          <w:lang w:eastAsia="en-US"/>
        </w:rPr>
        <w:t>s</w:t>
      </w:r>
      <w:r w:rsidRPr="000D2565">
        <w:rPr>
          <w:rFonts w:ascii="Palatino Linotype" w:eastAsia="Calibri" w:hAnsi="Palatino Linotype" w:cs="Tahoma"/>
          <w:bCs/>
          <w:szCs w:val="22"/>
          <w:lang w:eastAsia="en-US"/>
        </w:rPr>
        <w:t>, expeditos, oportunos y gratuitos</w:t>
      </w:r>
      <w:r w:rsidR="005743D2" w:rsidRPr="000D2565">
        <w:rPr>
          <w:rFonts w:ascii="Palatino Linotype" w:eastAsia="Calibri" w:hAnsi="Palatino Linotype" w:cs="Tahoma"/>
          <w:bCs/>
          <w:szCs w:val="22"/>
          <w:lang w:eastAsia="en-US"/>
        </w:rPr>
        <w:t>;</w:t>
      </w:r>
    </w:p>
    <w:p w:rsidR="00264223" w:rsidRPr="000D2565" w:rsidRDefault="00264223" w:rsidP="00E72A19">
      <w:pPr>
        <w:spacing w:line="360" w:lineRule="auto"/>
        <w:ind w:left="360" w:right="-93"/>
        <w:jc w:val="both"/>
        <w:rPr>
          <w:rFonts w:ascii="Palatino Linotype" w:eastAsia="Calibri" w:hAnsi="Palatino Linotype" w:cs="Tahoma"/>
          <w:bCs/>
          <w:sz w:val="22"/>
          <w:szCs w:val="22"/>
          <w:lang w:eastAsia="en-US"/>
        </w:rPr>
      </w:pPr>
    </w:p>
    <w:p w:rsidR="00F91800" w:rsidRPr="000D2565"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0D2565">
        <w:rPr>
          <w:rFonts w:ascii="Palatino Linotype" w:eastAsia="Calibri" w:hAnsi="Palatino Linotype" w:cs="Tahoma"/>
          <w:bCs/>
          <w:szCs w:val="22"/>
          <w:lang w:eastAsia="en-US"/>
        </w:rPr>
        <w:t>Transparentar la gestión pública, mediante la difusión de la información generada por los Sujetos O</w:t>
      </w:r>
      <w:r w:rsidR="005743D2" w:rsidRPr="000D2565">
        <w:rPr>
          <w:rFonts w:ascii="Palatino Linotype" w:eastAsia="Calibri" w:hAnsi="Palatino Linotype" w:cs="Tahoma"/>
          <w:bCs/>
          <w:szCs w:val="22"/>
          <w:lang w:eastAsia="en-US"/>
        </w:rPr>
        <w:t>bligados, y</w:t>
      </w:r>
    </w:p>
    <w:p w:rsidR="00F91800" w:rsidRPr="000D2565" w:rsidRDefault="00F91800" w:rsidP="00E72A19">
      <w:pPr>
        <w:pStyle w:val="Prrafodelista"/>
        <w:spacing w:line="360" w:lineRule="auto"/>
        <w:contextualSpacing w:val="0"/>
        <w:rPr>
          <w:rFonts w:ascii="Palatino Linotype" w:eastAsia="Calibri" w:hAnsi="Palatino Linotype" w:cs="Tahoma"/>
          <w:bCs/>
          <w:szCs w:val="22"/>
          <w:lang w:eastAsia="en-US"/>
        </w:rPr>
      </w:pPr>
    </w:p>
    <w:p w:rsidR="00683CB5" w:rsidRPr="000D2565"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0D256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683CB5" w:rsidRPr="000D2565" w:rsidRDefault="00683CB5" w:rsidP="00E72A19">
      <w:pPr>
        <w:spacing w:line="360" w:lineRule="auto"/>
        <w:ind w:right="-93"/>
        <w:jc w:val="both"/>
        <w:rPr>
          <w:rFonts w:ascii="Palatino Linotype" w:eastAsia="Calibri" w:hAnsi="Palatino Linotype" w:cs="Tahoma"/>
          <w:bCs/>
          <w:sz w:val="22"/>
          <w:szCs w:val="22"/>
          <w:lang w:eastAsia="en-US"/>
        </w:rPr>
      </w:pPr>
    </w:p>
    <w:p w:rsidR="00F91800" w:rsidRPr="000D2565" w:rsidRDefault="00F91800"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Conforme a lo </w:t>
      </w:r>
      <w:r w:rsidR="00481674" w:rsidRPr="000D2565">
        <w:rPr>
          <w:rFonts w:ascii="Palatino Linotype" w:eastAsia="Calibri" w:hAnsi="Palatino Linotype" w:cs="Tahoma"/>
          <w:bCs/>
          <w:sz w:val="22"/>
          <w:szCs w:val="22"/>
          <w:lang w:eastAsia="en-US"/>
        </w:rPr>
        <w:t>anterior</w:t>
      </w:r>
      <w:r w:rsidRPr="000D2565">
        <w:rPr>
          <w:rFonts w:ascii="Palatino Linotype" w:eastAsia="Calibri" w:hAnsi="Palatino Linotype" w:cs="Tahoma"/>
          <w:bCs/>
          <w:sz w:val="22"/>
          <w:szCs w:val="22"/>
          <w:lang w:eastAsia="en-US"/>
        </w:rPr>
        <w:t xml:space="preserve">, se deprende que </w:t>
      </w:r>
      <w:r w:rsidRPr="000D2565">
        <w:rPr>
          <w:rFonts w:ascii="Palatino Linotype" w:eastAsia="Calibri" w:hAnsi="Palatino Linotype" w:cs="Tahoma"/>
          <w:b/>
          <w:bCs/>
          <w:sz w:val="22"/>
          <w:szCs w:val="22"/>
          <w:lang w:eastAsia="en-US"/>
        </w:rPr>
        <w:t>los objetivos de la Ley de la materia,</w:t>
      </w:r>
      <w:r w:rsidRPr="000D2565">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0D2565">
        <w:rPr>
          <w:rFonts w:ascii="Palatino Linotype" w:eastAsia="Calibri" w:hAnsi="Palatino Linotype" w:cs="Tahoma"/>
          <w:bCs/>
          <w:sz w:val="22"/>
          <w:szCs w:val="22"/>
          <w:lang w:eastAsia="en-US"/>
        </w:rPr>
        <w:t xml:space="preserve">ón, </w:t>
      </w:r>
      <w:r w:rsidR="00DA1E68" w:rsidRPr="000D2565">
        <w:rPr>
          <w:rFonts w:ascii="Palatino Linotype" w:eastAsia="Calibri" w:hAnsi="Palatino Linotype" w:cs="Tahoma"/>
          <w:bCs/>
          <w:sz w:val="22"/>
          <w:szCs w:val="22"/>
          <w:lang w:eastAsia="en-US"/>
        </w:rPr>
        <w:t>fomento</w:t>
      </w:r>
      <w:r w:rsidR="003A7FBE" w:rsidRPr="000D2565">
        <w:rPr>
          <w:rFonts w:ascii="Palatino Linotype" w:eastAsia="Calibri" w:hAnsi="Palatino Linotype" w:cs="Tahoma"/>
          <w:bCs/>
          <w:sz w:val="22"/>
          <w:szCs w:val="22"/>
          <w:lang w:eastAsia="en-US"/>
        </w:rPr>
        <w:t xml:space="preserve"> y difusión de la cultura de transparencia y la re</w:t>
      </w:r>
      <w:r w:rsidR="00DA1E68" w:rsidRPr="000D2565">
        <w:rPr>
          <w:rFonts w:ascii="Palatino Linotype" w:eastAsia="Calibri" w:hAnsi="Palatino Linotype" w:cs="Tahoma"/>
          <w:bCs/>
          <w:sz w:val="22"/>
          <w:szCs w:val="22"/>
          <w:lang w:eastAsia="en-US"/>
        </w:rPr>
        <w:t xml:space="preserve">ndición de cuentas, a través del diseño e implementación de </w:t>
      </w:r>
      <w:r w:rsidR="003A7FBE" w:rsidRPr="000D2565">
        <w:rPr>
          <w:rFonts w:ascii="Palatino Linotype" w:eastAsia="Calibri" w:hAnsi="Palatino Linotype" w:cs="Tahoma"/>
          <w:bCs/>
          <w:sz w:val="22"/>
          <w:szCs w:val="22"/>
          <w:lang w:eastAsia="en-US"/>
        </w:rPr>
        <w:t>políticas públicas y mecanismos que garanticen la publicidad de información oportuna, verificable, comprensible, actualizada y completa.</w:t>
      </w:r>
    </w:p>
    <w:p w:rsidR="0086682F" w:rsidRPr="000D2565" w:rsidRDefault="0086682F" w:rsidP="00E72A19">
      <w:pPr>
        <w:spacing w:line="360" w:lineRule="auto"/>
        <w:ind w:right="-93"/>
        <w:jc w:val="both"/>
        <w:rPr>
          <w:rFonts w:ascii="Palatino Linotype" w:eastAsia="Calibri" w:hAnsi="Palatino Linotype" w:cs="Tahoma"/>
          <w:bCs/>
          <w:sz w:val="22"/>
          <w:szCs w:val="22"/>
          <w:lang w:eastAsia="en-US"/>
        </w:rPr>
      </w:pPr>
    </w:p>
    <w:p w:rsidR="0086682F" w:rsidRPr="000D2565" w:rsidRDefault="0086682F"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En ese orden de ideas, para la atención de </w:t>
      </w:r>
      <w:proofErr w:type="gramStart"/>
      <w:r w:rsidRPr="000D2565">
        <w:rPr>
          <w:rFonts w:ascii="Palatino Linotype" w:eastAsia="Calibri" w:hAnsi="Palatino Linotype" w:cs="Tahoma"/>
          <w:bCs/>
          <w:sz w:val="22"/>
          <w:szCs w:val="22"/>
          <w:lang w:eastAsia="en-US"/>
        </w:rPr>
        <w:t>las solicitud</w:t>
      </w:r>
      <w:proofErr w:type="gramEnd"/>
      <w:r w:rsidRPr="000D2565">
        <w:rPr>
          <w:rFonts w:ascii="Palatino Linotype" w:eastAsia="Calibri" w:hAnsi="Palatino Linotype" w:cs="Tahoma"/>
          <w:bCs/>
          <w:sz w:val="22"/>
          <w:szCs w:val="22"/>
          <w:lang w:eastAsia="en-US"/>
        </w:rPr>
        <w:t xml:space="preserve"> de acceso a la información, debe privilegiarse el </w:t>
      </w:r>
      <w:r w:rsidRPr="000D2565">
        <w:rPr>
          <w:rFonts w:ascii="Palatino Linotype" w:eastAsia="Calibri" w:hAnsi="Palatino Linotype" w:cs="Tahoma"/>
          <w:b/>
          <w:bCs/>
          <w:sz w:val="22"/>
          <w:szCs w:val="22"/>
          <w:lang w:eastAsia="en-US"/>
        </w:rPr>
        <w:t>principio de máxima publicidad</w:t>
      </w:r>
      <w:r w:rsidR="00EF7891" w:rsidRPr="000D2565">
        <w:rPr>
          <w:rFonts w:ascii="Palatino Linotype" w:eastAsia="Calibri" w:hAnsi="Palatino Linotype" w:cs="Tahoma"/>
          <w:b/>
          <w:bCs/>
          <w:sz w:val="22"/>
          <w:szCs w:val="22"/>
          <w:lang w:eastAsia="en-US"/>
        </w:rPr>
        <w:t>,</w:t>
      </w:r>
      <w:r w:rsidRPr="000D256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w:t>
      </w:r>
      <w:r w:rsidR="00EF7891" w:rsidRPr="000D2565">
        <w:rPr>
          <w:rFonts w:ascii="Palatino Linotype" w:eastAsia="Calibri" w:hAnsi="Palatino Linotype" w:cs="Tahoma"/>
          <w:bCs/>
          <w:sz w:val="22"/>
          <w:szCs w:val="22"/>
          <w:lang w:eastAsia="en-US"/>
        </w:rPr>
        <w:t xml:space="preserve">s que deberán estar definidas, </w:t>
      </w:r>
      <w:r w:rsidRPr="000D2565">
        <w:rPr>
          <w:rFonts w:ascii="Palatino Linotype" w:eastAsia="Calibri" w:hAnsi="Palatino Linotype" w:cs="Tahoma"/>
          <w:bCs/>
          <w:sz w:val="22"/>
          <w:szCs w:val="22"/>
          <w:lang w:eastAsia="en-US"/>
        </w:rPr>
        <w:t>ser legítimas y estrictamente necesarias en una sociedad democrática.</w:t>
      </w:r>
    </w:p>
    <w:p w:rsidR="00E17ABD" w:rsidRPr="000D2565" w:rsidRDefault="00E17ABD" w:rsidP="00E72A19">
      <w:pPr>
        <w:spacing w:line="360" w:lineRule="auto"/>
        <w:ind w:right="-93"/>
        <w:jc w:val="both"/>
        <w:rPr>
          <w:rFonts w:ascii="Palatino Linotype" w:eastAsia="Calibri" w:hAnsi="Palatino Linotype" w:cs="Tahoma"/>
          <w:bCs/>
          <w:sz w:val="22"/>
          <w:szCs w:val="22"/>
          <w:lang w:eastAsia="en-US"/>
        </w:rPr>
      </w:pPr>
    </w:p>
    <w:p w:rsidR="0086682F" w:rsidRPr="000D2565" w:rsidRDefault="0086682F"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lastRenderedPageBreak/>
        <w:t xml:space="preserve">Para lograr lo </w:t>
      </w:r>
      <w:r w:rsidR="000E087D" w:rsidRPr="000D2565">
        <w:rPr>
          <w:rFonts w:ascii="Palatino Linotype" w:eastAsia="Calibri" w:hAnsi="Palatino Linotype" w:cs="Tahoma"/>
          <w:bCs/>
          <w:sz w:val="22"/>
          <w:szCs w:val="22"/>
          <w:lang w:eastAsia="en-US"/>
        </w:rPr>
        <w:t>señalad</w:t>
      </w:r>
      <w:r w:rsidR="00B81B8B" w:rsidRPr="000D2565">
        <w:rPr>
          <w:rFonts w:ascii="Palatino Linotype" w:eastAsia="Calibri" w:hAnsi="Palatino Linotype" w:cs="Tahoma"/>
          <w:bCs/>
          <w:sz w:val="22"/>
          <w:szCs w:val="22"/>
          <w:lang w:eastAsia="en-US"/>
        </w:rPr>
        <w:t>o</w:t>
      </w:r>
      <w:r w:rsidRPr="000D2565">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0D2565">
        <w:rPr>
          <w:rFonts w:ascii="Palatino Linotype" w:eastAsia="Calibri" w:hAnsi="Palatino Linotype" w:cs="Tahoma"/>
          <w:bCs/>
          <w:sz w:val="22"/>
          <w:szCs w:val="22"/>
          <w:lang w:eastAsia="en-US"/>
        </w:rPr>
        <w:t>151, 160, 162, 163, 164, 165</w:t>
      </w:r>
      <w:r w:rsidR="000C59CB" w:rsidRPr="000D2565">
        <w:rPr>
          <w:rFonts w:ascii="Palatino Linotype" w:eastAsia="Calibri" w:hAnsi="Palatino Linotype" w:cs="Tahoma"/>
          <w:bCs/>
          <w:sz w:val="22"/>
          <w:szCs w:val="22"/>
          <w:lang w:eastAsia="en-US"/>
        </w:rPr>
        <w:t xml:space="preserve"> y 166</w:t>
      </w:r>
      <w:r w:rsidR="00AC2C6E" w:rsidRPr="000D2565">
        <w:rPr>
          <w:rFonts w:ascii="Palatino Linotype" w:eastAsia="Calibri" w:hAnsi="Palatino Linotype" w:cs="Tahoma"/>
          <w:bCs/>
          <w:sz w:val="22"/>
          <w:szCs w:val="22"/>
          <w:lang w:eastAsia="en-US"/>
        </w:rPr>
        <w:t>,</w:t>
      </w:r>
      <w:r w:rsidR="000C59CB" w:rsidRPr="000D2565">
        <w:rPr>
          <w:rFonts w:ascii="Palatino Linotype" w:eastAsia="Calibri" w:hAnsi="Palatino Linotype" w:cs="Tahoma"/>
          <w:bCs/>
          <w:sz w:val="22"/>
          <w:szCs w:val="22"/>
          <w:lang w:eastAsia="en-US"/>
        </w:rPr>
        <w:t xml:space="preserve"> de la Ley</w:t>
      </w:r>
      <w:r w:rsidR="001879E1" w:rsidRPr="000D2565">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rsidR="001879E1" w:rsidRPr="000D2565" w:rsidRDefault="001879E1" w:rsidP="00E72A19">
      <w:pPr>
        <w:spacing w:line="360" w:lineRule="auto"/>
        <w:ind w:right="-93"/>
        <w:jc w:val="both"/>
        <w:rPr>
          <w:rFonts w:ascii="Palatino Linotype" w:eastAsia="Calibri" w:hAnsi="Palatino Linotype" w:cs="Tahoma"/>
          <w:bCs/>
          <w:sz w:val="22"/>
          <w:szCs w:val="22"/>
          <w:lang w:eastAsia="en-US"/>
        </w:rPr>
      </w:pPr>
    </w:p>
    <w:p w:rsidR="001879E1" w:rsidRPr="000D2565" w:rsidRDefault="000212E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0D2565">
        <w:rPr>
          <w:rFonts w:ascii="Palatino Linotype" w:eastAsia="Calibri" w:hAnsi="Palatino Linotype" w:cs="Tahoma"/>
          <w:bCs/>
          <w:szCs w:val="22"/>
          <w:lang w:eastAsia="en-US"/>
        </w:rPr>
        <w:t xml:space="preserve">Las Unidades de Transparencia de los </w:t>
      </w:r>
      <w:r w:rsidR="0029330C" w:rsidRPr="000D2565">
        <w:rPr>
          <w:rFonts w:ascii="Palatino Linotype" w:eastAsia="Calibri" w:hAnsi="Palatino Linotype" w:cs="Tahoma"/>
          <w:bCs/>
          <w:szCs w:val="22"/>
          <w:lang w:eastAsia="en-US"/>
        </w:rPr>
        <w:t xml:space="preserve">sujetos obligados </w:t>
      </w:r>
      <w:r w:rsidRPr="000D2565">
        <w:rPr>
          <w:rFonts w:ascii="Palatino Linotype" w:eastAsia="Calibri" w:hAnsi="Palatino Linotype" w:cs="Tahoma"/>
          <w:bCs/>
          <w:szCs w:val="22"/>
          <w:lang w:eastAsia="en-US"/>
        </w:rPr>
        <w:t>deben garantizar las medidas y condiciones de accesibil</w:t>
      </w:r>
      <w:r w:rsidR="00EF7891" w:rsidRPr="000D2565">
        <w:rPr>
          <w:rFonts w:ascii="Palatino Linotype" w:eastAsia="Calibri" w:hAnsi="Palatino Linotype" w:cs="Tahoma"/>
          <w:bCs/>
          <w:szCs w:val="22"/>
          <w:lang w:eastAsia="en-US"/>
        </w:rPr>
        <w:t>idad para que toda persona pueda</w:t>
      </w:r>
      <w:r w:rsidRPr="000D2565">
        <w:rPr>
          <w:rFonts w:ascii="Palatino Linotype" w:eastAsia="Calibri" w:hAnsi="Palatino Linotype" w:cs="Tahoma"/>
          <w:bCs/>
          <w:szCs w:val="22"/>
          <w:lang w:eastAsia="en-US"/>
        </w:rPr>
        <w:t xml:space="preserve"> ejercer el derecho de acceso a la información</w:t>
      </w:r>
      <w:r w:rsidR="00EF7891" w:rsidRPr="000D2565">
        <w:rPr>
          <w:rFonts w:ascii="Palatino Linotype" w:eastAsia="Calibri" w:hAnsi="Palatino Linotype" w:cs="Tahoma"/>
          <w:bCs/>
          <w:szCs w:val="22"/>
          <w:lang w:eastAsia="en-US"/>
        </w:rPr>
        <w:t>; por lo que, son lo</w:t>
      </w:r>
      <w:r w:rsidR="002435DC" w:rsidRPr="000D2565">
        <w:rPr>
          <w:rFonts w:ascii="Palatino Linotype" w:eastAsia="Calibri" w:hAnsi="Palatino Linotype" w:cs="Tahoma"/>
          <w:bCs/>
          <w:szCs w:val="22"/>
          <w:lang w:eastAsia="en-US"/>
        </w:rPr>
        <w:t xml:space="preserve">s responsables de hacer las notificaciones correspondientes, además de llevar </w:t>
      </w:r>
      <w:r w:rsidR="001133D5" w:rsidRPr="000D2565">
        <w:rPr>
          <w:rFonts w:ascii="Palatino Linotype" w:eastAsia="Calibri" w:hAnsi="Palatino Linotype" w:cs="Tahoma"/>
          <w:bCs/>
          <w:szCs w:val="22"/>
          <w:lang w:eastAsia="en-US"/>
        </w:rPr>
        <w:t>a cabo las gestiones necesarias para facilitar el acceso de la informaci</w:t>
      </w:r>
      <w:r w:rsidR="005743D2" w:rsidRPr="000D2565">
        <w:rPr>
          <w:rFonts w:ascii="Palatino Linotype" w:eastAsia="Calibri" w:hAnsi="Palatino Linotype" w:cs="Tahoma"/>
          <w:bCs/>
          <w:szCs w:val="22"/>
          <w:lang w:eastAsia="en-US"/>
        </w:rPr>
        <w:t>ón;</w:t>
      </w:r>
    </w:p>
    <w:p w:rsidR="000212E5" w:rsidRPr="000D2565" w:rsidRDefault="000212E5" w:rsidP="00E72A19">
      <w:pPr>
        <w:pStyle w:val="Prrafodelista"/>
        <w:spacing w:line="360" w:lineRule="auto"/>
        <w:ind w:right="-93"/>
        <w:contextualSpacing w:val="0"/>
        <w:jc w:val="both"/>
        <w:rPr>
          <w:rFonts w:ascii="Palatino Linotype" w:eastAsia="Calibri" w:hAnsi="Palatino Linotype" w:cs="Tahoma"/>
          <w:bCs/>
          <w:szCs w:val="22"/>
          <w:lang w:eastAsia="en-US"/>
        </w:rPr>
      </w:pPr>
    </w:p>
    <w:p w:rsidR="000212E5" w:rsidRPr="000D2565" w:rsidRDefault="001133D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0D2565">
        <w:rPr>
          <w:rFonts w:ascii="Palatino Linotype" w:eastAsia="Calibri" w:hAnsi="Palatino Linotype" w:cs="Tahoma"/>
          <w:bCs/>
          <w:szCs w:val="22"/>
          <w:lang w:eastAsia="en-US"/>
        </w:rPr>
        <w:t xml:space="preserve">La respuesta a los requerimientos </w:t>
      </w:r>
      <w:r w:rsidR="00EF7891" w:rsidRPr="000D2565">
        <w:rPr>
          <w:rFonts w:ascii="Palatino Linotype" w:eastAsia="Calibri" w:hAnsi="Palatino Linotype" w:cs="Tahoma"/>
          <w:bCs/>
          <w:szCs w:val="22"/>
          <w:lang w:eastAsia="en-US"/>
        </w:rPr>
        <w:t>deberá</w:t>
      </w:r>
      <w:r w:rsidRPr="000D2565">
        <w:rPr>
          <w:rFonts w:ascii="Palatino Linotype" w:eastAsia="Calibri" w:hAnsi="Palatino Linotype" w:cs="Tahoma"/>
          <w:bCs/>
          <w:szCs w:val="22"/>
          <w:lang w:eastAsia="en-US"/>
        </w:rPr>
        <w:t xml:space="preserve"> notificarse al interesado en el menor tiempo posible</w:t>
      </w:r>
      <w:r w:rsidR="00782EA4" w:rsidRPr="000D2565">
        <w:rPr>
          <w:rFonts w:ascii="Palatino Linotype" w:eastAsia="Calibri" w:hAnsi="Palatino Linotype" w:cs="Tahoma"/>
          <w:bCs/>
          <w:szCs w:val="22"/>
          <w:lang w:eastAsia="en-US"/>
        </w:rPr>
        <w:t xml:space="preserve">, </w:t>
      </w:r>
      <w:r w:rsidR="00EF7891" w:rsidRPr="000D2565">
        <w:rPr>
          <w:rFonts w:ascii="Palatino Linotype" w:eastAsia="Calibri" w:hAnsi="Palatino Linotype" w:cs="Tahoma"/>
          <w:bCs/>
          <w:szCs w:val="22"/>
          <w:lang w:eastAsia="en-US"/>
        </w:rPr>
        <w:t>periodo que</w:t>
      </w:r>
      <w:r w:rsidR="00782EA4" w:rsidRPr="000D2565">
        <w:rPr>
          <w:rFonts w:ascii="Palatino Linotype" w:eastAsia="Calibri" w:hAnsi="Palatino Linotype" w:cs="Tahoma"/>
          <w:bCs/>
          <w:szCs w:val="22"/>
          <w:lang w:eastAsia="en-US"/>
        </w:rPr>
        <w:t xml:space="preserve"> no podrá exceder </w:t>
      </w:r>
      <w:r w:rsidR="00782EA4" w:rsidRPr="000D2565">
        <w:rPr>
          <w:rFonts w:ascii="Palatino Linotype" w:eastAsia="Calibri" w:hAnsi="Palatino Linotype" w:cs="Tahoma"/>
          <w:b/>
          <w:bCs/>
          <w:szCs w:val="22"/>
          <w:lang w:eastAsia="en-US"/>
        </w:rPr>
        <w:t>quince días</w:t>
      </w:r>
      <w:r w:rsidR="00EF7891" w:rsidRPr="000D2565">
        <w:rPr>
          <w:rFonts w:ascii="Palatino Linotype" w:eastAsia="Calibri" w:hAnsi="Palatino Linotype" w:cs="Tahoma"/>
          <w:b/>
          <w:bCs/>
          <w:szCs w:val="22"/>
          <w:lang w:eastAsia="en-US"/>
        </w:rPr>
        <w:t xml:space="preserve"> hábiles</w:t>
      </w:r>
      <w:r w:rsidR="00782EA4" w:rsidRPr="000D2565">
        <w:rPr>
          <w:rFonts w:ascii="Palatino Linotype" w:eastAsia="Calibri" w:hAnsi="Palatino Linotype" w:cs="Tahoma"/>
          <w:b/>
          <w:bCs/>
          <w:szCs w:val="22"/>
          <w:lang w:eastAsia="en-US"/>
        </w:rPr>
        <w:t>, contados a partir del día siguient</w:t>
      </w:r>
      <w:r w:rsidR="00EF7891" w:rsidRPr="000D2565">
        <w:rPr>
          <w:rFonts w:ascii="Palatino Linotype" w:eastAsia="Calibri" w:hAnsi="Palatino Linotype" w:cs="Tahoma"/>
          <w:b/>
          <w:bCs/>
          <w:szCs w:val="22"/>
          <w:lang w:eastAsia="en-US"/>
        </w:rPr>
        <w:t>e a la presentación de éste</w:t>
      </w:r>
      <w:r w:rsidR="00782EA4" w:rsidRPr="000D2565">
        <w:rPr>
          <w:rFonts w:ascii="Palatino Linotype" w:eastAsia="Calibri" w:hAnsi="Palatino Linotype" w:cs="Tahoma"/>
          <w:b/>
          <w:bCs/>
          <w:szCs w:val="22"/>
          <w:lang w:eastAsia="en-US"/>
        </w:rPr>
        <w:t>.</w:t>
      </w:r>
      <w:r w:rsidR="00782EA4" w:rsidRPr="000D2565">
        <w:rPr>
          <w:rFonts w:ascii="Palatino Linotype" w:eastAsia="Calibri" w:hAnsi="Palatino Linotype" w:cs="Tahoma"/>
          <w:bCs/>
          <w:szCs w:val="22"/>
          <w:lang w:eastAsia="en-US"/>
        </w:rPr>
        <w:t xml:space="preserve"> Excep</w:t>
      </w:r>
      <w:r w:rsidR="00EF7891" w:rsidRPr="000D2565">
        <w:rPr>
          <w:rFonts w:ascii="Palatino Linotype" w:eastAsia="Calibri" w:hAnsi="Palatino Linotype" w:cs="Tahoma"/>
          <w:bCs/>
          <w:szCs w:val="22"/>
          <w:lang w:eastAsia="en-US"/>
        </w:rPr>
        <w:t xml:space="preserve">cionalmente, el plazo referido </w:t>
      </w:r>
      <w:r w:rsidR="00782EA4" w:rsidRPr="000D2565">
        <w:rPr>
          <w:rFonts w:ascii="Palatino Linotype" w:eastAsia="Calibri" w:hAnsi="Palatino Linotype" w:cs="Tahoma"/>
          <w:bCs/>
          <w:szCs w:val="22"/>
          <w:lang w:eastAsia="en-US"/>
        </w:rPr>
        <w:t>podrá ampliarse por siete días hábiles más, cuando existan razones fundadas y motivadas, a través del Comit</w:t>
      </w:r>
      <w:r w:rsidR="005743D2" w:rsidRPr="000D2565">
        <w:rPr>
          <w:rFonts w:ascii="Palatino Linotype" w:eastAsia="Calibri" w:hAnsi="Palatino Linotype" w:cs="Tahoma"/>
          <w:bCs/>
          <w:szCs w:val="22"/>
          <w:lang w:eastAsia="en-US"/>
        </w:rPr>
        <w:t>é de Transparencia;</w:t>
      </w:r>
    </w:p>
    <w:p w:rsidR="00782EA4" w:rsidRPr="000D2565" w:rsidRDefault="00782EA4" w:rsidP="00E72A19">
      <w:pPr>
        <w:pStyle w:val="Prrafodelista"/>
        <w:spacing w:line="360" w:lineRule="auto"/>
        <w:contextualSpacing w:val="0"/>
        <w:rPr>
          <w:rFonts w:ascii="Palatino Linotype" w:eastAsia="Calibri" w:hAnsi="Palatino Linotype" w:cs="Tahoma"/>
          <w:bCs/>
          <w:szCs w:val="22"/>
          <w:lang w:eastAsia="en-US"/>
        </w:rPr>
      </w:pPr>
    </w:p>
    <w:p w:rsidR="00782EA4" w:rsidRPr="000D2565"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0D256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0D2565">
        <w:rPr>
          <w:rFonts w:ascii="Palatino Linotype" w:eastAsia="Calibri" w:hAnsi="Palatino Linotype" w:cs="Tahoma"/>
          <w:b/>
          <w:bCs/>
          <w:szCs w:val="22"/>
          <w:lang w:eastAsia="en-US"/>
        </w:rPr>
        <w:t>proporcionen las expresiones documentales</w:t>
      </w:r>
      <w:r w:rsidRPr="000D2565">
        <w:rPr>
          <w:rFonts w:ascii="Palatino Linotype" w:eastAsia="Calibri" w:hAnsi="Palatino Linotype" w:cs="Tahoma"/>
          <w:bCs/>
          <w:szCs w:val="22"/>
          <w:lang w:eastAsia="en-US"/>
        </w:rPr>
        <w:t xml:space="preserve"> </w:t>
      </w:r>
      <w:r w:rsidRPr="000D2565">
        <w:rPr>
          <w:rFonts w:ascii="Palatino Linotype" w:eastAsia="Calibri" w:hAnsi="Palatino Linotype" w:cs="Tahoma"/>
          <w:b/>
          <w:bCs/>
          <w:szCs w:val="22"/>
          <w:lang w:eastAsia="en-US"/>
        </w:rPr>
        <w:t>que se encuentren en sus archivos o que estén constreñidos a</w:t>
      </w:r>
      <w:r w:rsidR="005743D2" w:rsidRPr="000D2565">
        <w:rPr>
          <w:rFonts w:ascii="Palatino Linotype" w:eastAsia="Calibri" w:hAnsi="Palatino Linotype" w:cs="Tahoma"/>
          <w:b/>
          <w:bCs/>
          <w:szCs w:val="22"/>
          <w:lang w:eastAsia="en-US"/>
        </w:rPr>
        <w:t xml:space="preserve"> elaborar;</w:t>
      </w:r>
    </w:p>
    <w:p w:rsidR="00D5653C" w:rsidRPr="000D2565" w:rsidRDefault="00D5653C" w:rsidP="00896C53">
      <w:pPr>
        <w:pStyle w:val="Prrafodelista"/>
        <w:rPr>
          <w:rFonts w:ascii="Palatino Linotype" w:eastAsia="Calibri" w:hAnsi="Palatino Linotype" w:cs="Tahoma"/>
          <w:b/>
          <w:bCs/>
          <w:szCs w:val="22"/>
          <w:lang w:eastAsia="en-US"/>
        </w:rPr>
      </w:pPr>
    </w:p>
    <w:p w:rsidR="00782EA4" w:rsidRPr="000D2565"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0D2565">
        <w:rPr>
          <w:rFonts w:ascii="Palatino Linotype" w:eastAsia="Calibri" w:hAnsi="Palatino Linotype" w:cs="Tahoma"/>
          <w:bCs/>
          <w:szCs w:val="22"/>
          <w:lang w:eastAsia="en-US"/>
        </w:rPr>
        <w:lastRenderedPageBreak/>
        <w:t>El acceso se dará en la modalidad de entrega y</w:t>
      </w:r>
      <w:r w:rsidR="00EF7891" w:rsidRPr="000D2565">
        <w:rPr>
          <w:rFonts w:ascii="Palatino Linotype" w:eastAsia="Calibri" w:hAnsi="Palatino Linotype" w:cs="Tahoma"/>
          <w:bCs/>
          <w:szCs w:val="22"/>
          <w:lang w:eastAsia="en-US"/>
        </w:rPr>
        <w:t>,</w:t>
      </w:r>
      <w:r w:rsidRPr="000D2565">
        <w:rPr>
          <w:rFonts w:ascii="Palatino Linotype" w:eastAsia="Calibri" w:hAnsi="Palatino Linotype" w:cs="Tahoma"/>
          <w:bCs/>
          <w:szCs w:val="22"/>
          <w:lang w:eastAsia="en-US"/>
        </w:rPr>
        <w:t xml:space="preserve"> en su caso, de </w:t>
      </w:r>
      <w:r w:rsidR="00A571CD" w:rsidRPr="000D2565">
        <w:rPr>
          <w:rFonts w:ascii="Palatino Linotype" w:eastAsia="Calibri" w:hAnsi="Palatino Linotype" w:cs="Tahoma"/>
          <w:bCs/>
          <w:szCs w:val="22"/>
          <w:lang w:eastAsia="en-US"/>
        </w:rPr>
        <w:t xml:space="preserve">envío </w:t>
      </w:r>
      <w:r w:rsidRPr="000D2565">
        <w:rPr>
          <w:rFonts w:ascii="Palatino Linotype" w:eastAsia="Calibri" w:hAnsi="Palatino Linotype" w:cs="Tahoma"/>
          <w:bCs/>
          <w:szCs w:val="22"/>
          <w:lang w:eastAsia="en-US"/>
        </w:rPr>
        <w:t xml:space="preserve">elegido por </w:t>
      </w:r>
      <w:r w:rsidR="00EF7891" w:rsidRPr="000D2565">
        <w:rPr>
          <w:rFonts w:ascii="Palatino Linotype" w:eastAsia="Calibri" w:hAnsi="Palatino Linotype" w:cs="Tahoma"/>
          <w:bCs/>
          <w:szCs w:val="22"/>
          <w:lang w:eastAsia="en-US"/>
        </w:rPr>
        <w:t>el</w:t>
      </w:r>
      <w:r w:rsidRPr="000D2565">
        <w:rPr>
          <w:rFonts w:ascii="Palatino Linotype" w:eastAsia="Calibri" w:hAnsi="Palatino Linotype" w:cs="Tahoma"/>
          <w:bCs/>
          <w:szCs w:val="22"/>
          <w:lang w:eastAsia="en-US"/>
        </w:rPr>
        <w:t xml:space="preserve"> solicitante, </w:t>
      </w:r>
      <w:r w:rsidR="00A571CD" w:rsidRPr="000D2565">
        <w:rPr>
          <w:rFonts w:ascii="Palatino Linotype" w:eastAsia="Calibri" w:hAnsi="Palatino Linotype" w:cs="Tahoma"/>
          <w:bCs/>
          <w:szCs w:val="22"/>
          <w:lang w:eastAsia="en-US"/>
        </w:rPr>
        <w:t>cuando</w:t>
      </w:r>
      <w:r w:rsidRPr="000D2565">
        <w:rPr>
          <w:rFonts w:ascii="Palatino Linotype" w:eastAsia="Calibri" w:hAnsi="Palatino Linotype" w:cs="Tahoma"/>
          <w:bCs/>
          <w:szCs w:val="22"/>
          <w:lang w:eastAsia="en-US"/>
        </w:rPr>
        <w:t xml:space="preserve"> no</w:t>
      </w:r>
      <w:r w:rsidR="00A571CD" w:rsidRPr="000D2565">
        <w:rPr>
          <w:rFonts w:ascii="Palatino Linotype" w:eastAsia="Calibri" w:hAnsi="Palatino Linotype" w:cs="Tahoma"/>
          <w:bCs/>
          <w:szCs w:val="22"/>
          <w:lang w:eastAsia="en-US"/>
        </w:rPr>
        <w:t xml:space="preserve"> se</w:t>
      </w:r>
      <w:r w:rsidR="00EF7891" w:rsidRPr="000D2565">
        <w:rPr>
          <w:rFonts w:ascii="Palatino Linotype" w:eastAsia="Calibri" w:hAnsi="Palatino Linotype" w:cs="Tahoma"/>
          <w:bCs/>
          <w:szCs w:val="22"/>
          <w:lang w:eastAsia="en-US"/>
        </w:rPr>
        <w:t>a</w:t>
      </w:r>
      <w:r w:rsidRPr="000D2565">
        <w:rPr>
          <w:rFonts w:ascii="Palatino Linotype" w:eastAsia="Calibri" w:hAnsi="Palatino Linotype" w:cs="Tahoma"/>
          <w:bCs/>
          <w:szCs w:val="22"/>
          <w:lang w:eastAsia="en-US"/>
        </w:rPr>
        <w:t xml:space="preserve"> </w:t>
      </w:r>
      <w:r w:rsidR="00EF7891" w:rsidRPr="000D2565">
        <w:rPr>
          <w:rFonts w:ascii="Palatino Linotype" w:eastAsia="Calibri" w:hAnsi="Palatino Linotype" w:cs="Tahoma"/>
          <w:bCs/>
          <w:szCs w:val="22"/>
          <w:lang w:eastAsia="en-US"/>
        </w:rPr>
        <w:t>posible</w:t>
      </w:r>
      <w:r w:rsidRPr="000D2565">
        <w:rPr>
          <w:rFonts w:ascii="Palatino Linotype" w:eastAsia="Calibri" w:hAnsi="Palatino Linotype" w:cs="Tahoma"/>
          <w:bCs/>
          <w:szCs w:val="22"/>
          <w:lang w:eastAsia="en-US"/>
        </w:rPr>
        <w:t xml:space="preserve"> ent</w:t>
      </w:r>
      <w:r w:rsidR="00EF7891" w:rsidRPr="000D2565">
        <w:rPr>
          <w:rFonts w:ascii="Palatino Linotype" w:eastAsia="Calibri" w:hAnsi="Palatino Linotype" w:cs="Tahoma"/>
          <w:bCs/>
          <w:szCs w:val="22"/>
          <w:lang w:eastAsia="en-US"/>
        </w:rPr>
        <w:t>regar</w:t>
      </w:r>
      <w:r w:rsidR="00C459A9" w:rsidRPr="000D2565">
        <w:rPr>
          <w:rFonts w:ascii="Palatino Linotype" w:eastAsia="Calibri" w:hAnsi="Palatino Linotype" w:cs="Tahoma"/>
          <w:bCs/>
          <w:szCs w:val="22"/>
          <w:lang w:eastAsia="en-US"/>
        </w:rPr>
        <w:t xml:space="preserve"> en dicha modalidad, el Sujeto O</w:t>
      </w:r>
      <w:r w:rsidRPr="000D2565">
        <w:rPr>
          <w:rFonts w:ascii="Palatino Linotype" w:eastAsia="Calibri" w:hAnsi="Palatino Linotype" w:cs="Tahoma"/>
          <w:bCs/>
          <w:szCs w:val="22"/>
          <w:lang w:eastAsia="en-US"/>
        </w:rPr>
        <w:t>bligado deberá ofrecer otras</w:t>
      </w:r>
      <w:r w:rsidR="00EF7891" w:rsidRPr="000D2565">
        <w:rPr>
          <w:rFonts w:ascii="Palatino Linotype" w:eastAsia="Calibri" w:hAnsi="Palatino Linotype" w:cs="Tahoma"/>
          <w:bCs/>
          <w:szCs w:val="22"/>
          <w:lang w:eastAsia="en-US"/>
        </w:rPr>
        <w:t xml:space="preserve"> opciones; para</w:t>
      </w:r>
      <w:r w:rsidRPr="000D2565">
        <w:rPr>
          <w:rFonts w:ascii="Palatino Linotype" w:eastAsia="Calibri" w:hAnsi="Palatino Linotype" w:cs="Tahoma"/>
          <w:bCs/>
          <w:szCs w:val="22"/>
          <w:lang w:eastAsia="en-US"/>
        </w:rPr>
        <w:t xml:space="preserve"> lo cual, deberá fundamentar</w:t>
      </w:r>
      <w:r w:rsidR="00AB0749" w:rsidRPr="000D2565">
        <w:rPr>
          <w:rFonts w:ascii="Palatino Linotype" w:eastAsia="Calibri" w:hAnsi="Palatino Linotype" w:cs="Tahoma"/>
          <w:bCs/>
          <w:szCs w:val="22"/>
          <w:lang w:eastAsia="en-US"/>
        </w:rPr>
        <w:t xml:space="preserve"> y motivar la necesidad d</w:t>
      </w:r>
      <w:r w:rsidR="00F5374C" w:rsidRPr="000D2565">
        <w:rPr>
          <w:rFonts w:ascii="Palatino Linotype" w:eastAsia="Calibri" w:hAnsi="Palatino Linotype" w:cs="Tahoma"/>
          <w:bCs/>
          <w:szCs w:val="22"/>
          <w:lang w:eastAsia="en-US"/>
        </w:rPr>
        <w:t>e modificar el medio de entrega, y</w:t>
      </w:r>
    </w:p>
    <w:p w:rsidR="00F5374C" w:rsidRPr="000D2565" w:rsidRDefault="00F5374C" w:rsidP="00E72A19">
      <w:pPr>
        <w:pStyle w:val="Prrafodelista"/>
        <w:spacing w:line="360" w:lineRule="auto"/>
        <w:contextualSpacing w:val="0"/>
        <w:rPr>
          <w:rFonts w:ascii="Palatino Linotype" w:eastAsia="Calibri" w:hAnsi="Palatino Linotype" w:cs="Tahoma"/>
          <w:b/>
          <w:bCs/>
          <w:szCs w:val="22"/>
          <w:lang w:eastAsia="en-US"/>
        </w:rPr>
      </w:pPr>
    </w:p>
    <w:p w:rsidR="00782EA4" w:rsidRPr="000D2565" w:rsidRDefault="00782EA4" w:rsidP="00E72A19">
      <w:pPr>
        <w:pStyle w:val="Prrafodelista"/>
        <w:numPr>
          <w:ilvl w:val="0"/>
          <w:numId w:val="6"/>
        </w:numPr>
        <w:spacing w:line="360" w:lineRule="auto"/>
        <w:ind w:right="-28"/>
        <w:contextualSpacing w:val="0"/>
        <w:jc w:val="both"/>
        <w:rPr>
          <w:rFonts w:ascii="Palatino Linotype" w:eastAsia="Calibri" w:hAnsi="Palatino Linotype" w:cs="Tahoma"/>
          <w:b/>
          <w:bCs/>
          <w:szCs w:val="22"/>
          <w:lang w:eastAsia="en-US"/>
        </w:rPr>
      </w:pPr>
      <w:r w:rsidRPr="000D2565">
        <w:rPr>
          <w:rFonts w:ascii="Palatino Linotype" w:eastAsia="Calibri" w:hAnsi="Palatino Linotype" w:cs="Tahoma"/>
          <w:bCs/>
          <w:szCs w:val="22"/>
          <w:lang w:eastAsia="en-US"/>
        </w:rPr>
        <w:t xml:space="preserve">Las Unidades de Transparencia, tendrán disponible la información requerida durante un </w:t>
      </w:r>
      <w:r w:rsidR="00AB0749" w:rsidRPr="000D2565">
        <w:rPr>
          <w:rFonts w:ascii="Palatino Linotype" w:eastAsia="Calibri" w:hAnsi="Palatino Linotype" w:cs="Tahoma"/>
          <w:bCs/>
          <w:szCs w:val="22"/>
          <w:lang w:eastAsia="en-US"/>
        </w:rPr>
        <w:t>plazo</w:t>
      </w:r>
      <w:r w:rsidR="00DB7E5F" w:rsidRPr="000D2565">
        <w:rPr>
          <w:rFonts w:ascii="Palatino Linotype" w:eastAsia="Calibri" w:hAnsi="Palatino Linotype" w:cs="Tahoma"/>
          <w:bCs/>
          <w:szCs w:val="22"/>
          <w:lang w:eastAsia="en-US"/>
        </w:rPr>
        <w:t xml:space="preserve"> mínimo de sesenta días hábiles, contados a partir de que </w:t>
      </w:r>
      <w:r w:rsidR="00EF7891" w:rsidRPr="000D2565">
        <w:rPr>
          <w:rFonts w:ascii="Palatino Linotype" w:eastAsia="Calibri" w:hAnsi="Palatino Linotype" w:cs="Tahoma"/>
          <w:bCs/>
          <w:szCs w:val="22"/>
          <w:lang w:eastAsia="en-US"/>
        </w:rPr>
        <w:t>el</w:t>
      </w:r>
      <w:r w:rsidR="006F01E7" w:rsidRPr="000D2565">
        <w:rPr>
          <w:rFonts w:ascii="Palatino Linotype" w:eastAsia="Calibri" w:hAnsi="Palatino Linotype" w:cs="Tahoma"/>
          <w:bCs/>
          <w:szCs w:val="22"/>
          <w:lang w:eastAsia="en-US"/>
        </w:rPr>
        <w:t xml:space="preserve"> </w:t>
      </w:r>
      <w:r w:rsidR="00DB7E5F" w:rsidRPr="000D2565">
        <w:rPr>
          <w:rFonts w:ascii="Palatino Linotype" w:eastAsia="Calibri" w:hAnsi="Palatino Linotype" w:cs="Tahoma"/>
          <w:bCs/>
          <w:szCs w:val="22"/>
          <w:lang w:eastAsia="en-US"/>
        </w:rPr>
        <w:t xml:space="preserve">solicitante hubiere realizado, en su caso, el pago respectivo, el cual deberá efectuarse en un </w:t>
      </w:r>
      <w:r w:rsidR="00EF7891" w:rsidRPr="000D2565">
        <w:rPr>
          <w:rFonts w:ascii="Palatino Linotype" w:eastAsia="Calibri" w:hAnsi="Palatino Linotype" w:cs="Tahoma"/>
          <w:bCs/>
          <w:szCs w:val="22"/>
          <w:lang w:eastAsia="en-US"/>
        </w:rPr>
        <w:t>término</w:t>
      </w:r>
      <w:r w:rsidR="00DB7E5F" w:rsidRPr="000D2565">
        <w:rPr>
          <w:rFonts w:ascii="Palatino Linotype" w:eastAsia="Calibri" w:hAnsi="Palatino Linotype" w:cs="Tahoma"/>
          <w:bCs/>
          <w:szCs w:val="22"/>
          <w:lang w:eastAsia="en-US"/>
        </w:rPr>
        <w:t xml:space="preserve"> no mayor a treinta días hábiles; por lo que, una vez trascurrid</w:t>
      </w:r>
      <w:r w:rsidR="006C7EEA" w:rsidRPr="000D2565">
        <w:rPr>
          <w:rFonts w:ascii="Palatino Linotype" w:eastAsia="Calibri" w:hAnsi="Palatino Linotype" w:cs="Tahoma"/>
          <w:bCs/>
          <w:szCs w:val="22"/>
          <w:lang w:eastAsia="en-US"/>
        </w:rPr>
        <w:t>a</w:t>
      </w:r>
      <w:r w:rsidR="00DB7E5F" w:rsidRPr="000D2565">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0D2565">
        <w:rPr>
          <w:rFonts w:ascii="Palatino Linotype" w:eastAsia="Calibri" w:hAnsi="Palatino Linotype" w:cs="Tahoma"/>
          <w:bCs/>
          <w:szCs w:val="22"/>
          <w:lang w:eastAsia="en-US"/>
        </w:rPr>
        <w:t>ón del material;</w:t>
      </w:r>
    </w:p>
    <w:p w:rsidR="00C05514" w:rsidRPr="000D2565" w:rsidRDefault="00C05514" w:rsidP="00D20771">
      <w:pPr>
        <w:spacing w:line="360" w:lineRule="auto"/>
        <w:ind w:right="-93"/>
        <w:jc w:val="both"/>
        <w:rPr>
          <w:rFonts w:ascii="Palatino Linotype" w:eastAsia="Calibri" w:hAnsi="Palatino Linotype" w:cs="Tahoma"/>
          <w:b/>
          <w:bCs/>
          <w:sz w:val="22"/>
          <w:szCs w:val="22"/>
          <w:lang w:eastAsia="en-US"/>
        </w:rPr>
      </w:pPr>
    </w:p>
    <w:p w:rsidR="00D20771" w:rsidRPr="000D2565" w:rsidRDefault="00D20771" w:rsidP="00D20771">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Bajo esta perspectiva, es preciso indicar que el agravio del cual se </w:t>
      </w:r>
      <w:r w:rsidR="00A42292" w:rsidRPr="000D2565">
        <w:rPr>
          <w:rFonts w:ascii="Palatino Linotype" w:eastAsia="Calibri" w:hAnsi="Palatino Linotype" w:cs="Tahoma"/>
          <w:bCs/>
          <w:sz w:val="22"/>
          <w:szCs w:val="22"/>
          <w:lang w:eastAsia="en-US"/>
        </w:rPr>
        <w:t xml:space="preserve">inconforma </w:t>
      </w:r>
      <w:r w:rsidRPr="000D2565">
        <w:rPr>
          <w:rFonts w:ascii="Palatino Linotype" w:eastAsia="Calibri" w:hAnsi="Palatino Linotype" w:cs="Tahoma"/>
          <w:bCs/>
          <w:sz w:val="22"/>
          <w:szCs w:val="22"/>
          <w:lang w:eastAsia="en-US"/>
        </w:rPr>
        <w:t>el hoy Recurrente consiste en la falta de respuesta a su solicitud por parte del Ayuntamiento de Chicoloapan en el plazo que establece la ley que rige la materia, se estudia en los siguientes términos:</w:t>
      </w:r>
    </w:p>
    <w:p w:rsidR="00D20771" w:rsidRPr="000D2565" w:rsidRDefault="00D20771" w:rsidP="00D20771">
      <w:pPr>
        <w:spacing w:line="360" w:lineRule="auto"/>
        <w:ind w:right="-93"/>
        <w:jc w:val="both"/>
        <w:rPr>
          <w:rFonts w:ascii="Palatino Linotype" w:eastAsia="Calibri" w:hAnsi="Palatino Linotype" w:cs="Tahoma"/>
          <w:bCs/>
          <w:sz w:val="22"/>
          <w:szCs w:val="22"/>
          <w:lang w:eastAsia="en-US"/>
        </w:rPr>
      </w:pPr>
    </w:p>
    <w:p w:rsidR="00EF4D79" w:rsidRPr="000D2565" w:rsidRDefault="00A42292" w:rsidP="00D20771">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El</w:t>
      </w:r>
      <w:r w:rsidR="00D735AE" w:rsidRPr="000D2565">
        <w:rPr>
          <w:rFonts w:ascii="Palatino Linotype" w:eastAsia="Calibri" w:hAnsi="Palatino Linotype" w:cs="Tahoma"/>
          <w:bCs/>
          <w:sz w:val="22"/>
          <w:szCs w:val="22"/>
          <w:lang w:eastAsia="en-US"/>
        </w:rPr>
        <w:t xml:space="preserve"> </w:t>
      </w:r>
      <w:r w:rsidR="001E1355" w:rsidRPr="000D2565">
        <w:rPr>
          <w:rFonts w:ascii="Palatino Linotype" w:eastAsia="Calibri" w:hAnsi="Palatino Linotype" w:cs="Tahoma"/>
          <w:bCs/>
          <w:sz w:val="22"/>
          <w:szCs w:val="22"/>
          <w:lang w:eastAsia="en-US"/>
        </w:rPr>
        <w:t xml:space="preserve">Instituto verificó, </w:t>
      </w:r>
      <w:r w:rsidR="00EF4D79" w:rsidRPr="000D2565">
        <w:rPr>
          <w:rFonts w:ascii="Palatino Linotype" w:eastAsia="Calibri" w:hAnsi="Palatino Linotype" w:cs="Tahoma"/>
          <w:bCs/>
          <w:sz w:val="22"/>
          <w:szCs w:val="22"/>
          <w:lang w:eastAsia="en-US"/>
        </w:rPr>
        <w:t>dentro de las actuaciones que conforman el expediente electrónico a través del Sistema de Acceso a la Información Mexiquense (SAIMEX), el Sujeto Obligado fue omiso en registrar respuesta o pr</w:t>
      </w:r>
      <w:r w:rsidRPr="000D2565">
        <w:rPr>
          <w:rFonts w:ascii="Palatino Linotype" w:eastAsia="Calibri" w:hAnsi="Palatino Linotype" w:cs="Tahoma"/>
          <w:bCs/>
          <w:sz w:val="22"/>
          <w:szCs w:val="22"/>
          <w:lang w:eastAsia="en-US"/>
        </w:rPr>
        <w:t>ó</w:t>
      </w:r>
      <w:r w:rsidR="00EF4D79" w:rsidRPr="000D2565">
        <w:rPr>
          <w:rFonts w:ascii="Palatino Linotype" w:eastAsia="Calibri" w:hAnsi="Palatino Linotype" w:cs="Tahoma"/>
          <w:bCs/>
          <w:sz w:val="22"/>
          <w:szCs w:val="22"/>
          <w:lang w:eastAsia="en-US"/>
        </w:rPr>
        <w:t>rroga a la solicitud interpuesta por el hoy Recurrente</w:t>
      </w:r>
      <w:r w:rsidR="001E1355" w:rsidRPr="000D2565">
        <w:rPr>
          <w:rFonts w:ascii="Palatino Linotype" w:eastAsia="Calibri" w:hAnsi="Palatino Linotype" w:cs="Tahoma"/>
          <w:bCs/>
          <w:sz w:val="22"/>
          <w:szCs w:val="22"/>
          <w:lang w:eastAsia="en-US"/>
        </w:rPr>
        <w:t xml:space="preserve"> </w:t>
      </w:r>
      <w:r w:rsidR="001E1355" w:rsidRPr="000D2565">
        <w:rPr>
          <w:rFonts w:ascii="Palatino Linotype" w:hAnsi="Palatino Linotype" w:cs="Tahoma"/>
          <w:sz w:val="22"/>
          <w:szCs w:val="22"/>
          <w:lang w:val="es-ES"/>
        </w:rPr>
        <w:t xml:space="preserve">durante el plazo de ley y hasta la fecha de emisión de la presente </w:t>
      </w:r>
      <w:r w:rsidRPr="000D2565">
        <w:rPr>
          <w:rFonts w:ascii="Palatino Linotype" w:hAnsi="Palatino Linotype" w:cs="Tahoma"/>
          <w:sz w:val="22"/>
          <w:szCs w:val="22"/>
          <w:lang w:val="es-ES"/>
        </w:rPr>
        <w:t>Resolución</w:t>
      </w:r>
      <w:r w:rsidR="001E1355" w:rsidRPr="000D2565">
        <w:rPr>
          <w:rFonts w:ascii="Palatino Linotype" w:hAnsi="Palatino Linotype" w:cs="Tahoma"/>
          <w:sz w:val="22"/>
          <w:szCs w:val="22"/>
          <w:lang w:val="es-ES"/>
        </w:rPr>
        <w:t>.</w:t>
      </w:r>
    </w:p>
    <w:p w:rsidR="00EF4D79" w:rsidRPr="000D2565" w:rsidRDefault="00EF4D79" w:rsidP="00D20771">
      <w:pPr>
        <w:spacing w:line="360" w:lineRule="auto"/>
        <w:ind w:right="-93"/>
        <w:jc w:val="both"/>
        <w:rPr>
          <w:rFonts w:ascii="Palatino Linotype" w:eastAsia="Calibri" w:hAnsi="Palatino Linotype" w:cs="Tahoma"/>
          <w:bCs/>
          <w:sz w:val="22"/>
          <w:szCs w:val="22"/>
          <w:lang w:eastAsia="en-US"/>
        </w:rPr>
      </w:pPr>
    </w:p>
    <w:p w:rsidR="00D20771" w:rsidRPr="000D2565" w:rsidRDefault="00EF4D79" w:rsidP="00C05514">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De la misma forma se aprecia que el Sujeto Obligado fue omiso</w:t>
      </w:r>
      <w:r w:rsidR="00D735AE" w:rsidRPr="000D2565">
        <w:rPr>
          <w:rFonts w:ascii="Palatino Linotype" w:eastAsia="Calibri" w:hAnsi="Palatino Linotype" w:cs="Tahoma"/>
          <w:bCs/>
          <w:sz w:val="22"/>
          <w:szCs w:val="22"/>
          <w:lang w:eastAsia="en-US"/>
        </w:rPr>
        <w:t xml:space="preserve"> </w:t>
      </w:r>
      <w:r w:rsidRPr="000D2565">
        <w:rPr>
          <w:rFonts w:ascii="Palatino Linotype" w:eastAsia="Calibri" w:hAnsi="Palatino Linotype" w:cs="Tahoma"/>
          <w:bCs/>
          <w:sz w:val="22"/>
          <w:szCs w:val="22"/>
          <w:lang w:eastAsia="en-US"/>
        </w:rPr>
        <w:t xml:space="preserve">en turnar el requerimiento al área competente, para que pudiera dar atención a la solicitud de información motivo del presente </w:t>
      </w:r>
      <w:r w:rsidR="00A42292" w:rsidRPr="000D2565">
        <w:rPr>
          <w:rFonts w:ascii="Palatino Linotype" w:eastAsia="Calibri" w:hAnsi="Palatino Linotype" w:cs="Tahoma"/>
          <w:bCs/>
          <w:sz w:val="22"/>
          <w:szCs w:val="22"/>
          <w:lang w:eastAsia="en-US"/>
        </w:rPr>
        <w:t>R</w:t>
      </w:r>
      <w:r w:rsidRPr="000D2565">
        <w:rPr>
          <w:rFonts w:ascii="Palatino Linotype" w:eastAsia="Calibri" w:hAnsi="Palatino Linotype" w:cs="Tahoma"/>
          <w:bCs/>
          <w:sz w:val="22"/>
          <w:szCs w:val="22"/>
          <w:lang w:eastAsia="en-US"/>
        </w:rPr>
        <w:t>ecurso</w:t>
      </w:r>
      <w:r w:rsidR="00A42292" w:rsidRPr="000D2565">
        <w:rPr>
          <w:rFonts w:ascii="Palatino Linotype" w:eastAsia="Calibri" w:hAnsi="Palatino Linotype" w:cs="Tahoma"/>
          <w:bCs/>
          <w:sz w:val="22"/>
          <w:szCs w:val="22"/>
          <w:lang w:eastAsia="en-US"/>
        </w:rPr>
        <w:t xml:space="preserve"> de Revisión</w:t>
      </w:r>
      <w:r w:rsidRPr="000D2565">
        <w:rPr>
          <w:rFonts w:ascii="Palatino Linotype" w:eastAsia="Calibri" w:hAnsi="Palatino Linotype" w:cs="Tahoma"/>
          <w:bCs/>
          <w:sz w:val="22"/>
          <w:szCs w:val="22"/>
          <w:lang w:eastAsia="en-US"/>
        </w:rPr>
        <w:t xml:space="preserve">, lo anterior de conformidad con las disipaciones que rigen materia. </w:t>
      </w:r>
    </w:p>
    <w:p w:rsidR="00D20771" w:rsidRPr="000D2565" w:rsidRDefault="00D20771" w:rsidP="00D20771">
      <w:pPr>
        <w:spacing w:line="360" w:lineRule="auto"/>
        <w:ind w:right="-93" w:firstLine="1"/>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lastRenderedPageBreak/>
        <w:t>En ese orden de ideas y de ac</w:t>
      </w:r>
      <w:r w:rsidR="00EF4D79" w:rsidRPr="000D2565">
        <w:rPr>
          <w:rFonts w:ascii="Palatino Linotype" w:eastAsia="Calibri" w:hAnsi="Palatino Linotype" w:cs="Tahoma"/>
          <w:bCs/>
          <w:sz w:val="22"/>
          <w:szCs w:val="22"/>
          <w:lang w:eastAsia="en-US"/>
        </w:rPr>
        <w:t>uerdo con los artículos 163 y 3°</w:t>
      </w:r>
      <w:r w:rsidRPr="000D2565">
        <w:rPr>
          <w:rFonts w:ascii="Palatino Linotype" w:eastAsia="Calibri" w:hAnsi="Palatino Linotype" w:cs="Tahoma"/>
          <w:bCs/>
          <w:sz w:val="22"/>
          <w:szCs w:val="22"/>
          <w:lang w:eastAsia="en-US"/>
        </w:rPr>
        <w:t xml:space="preserve"> fracción X de la Ley de Transparencia y Acceso a la Información Pública del Estado de México y Municipios, el plazo con el que contaba el Sujeto Obligado para emitir contestación a la solicitud de acceso a la información comenzó el </w:t>
      </w:r>
      <w:r w:rsidRPr="000D2565">
        <w:rPr>
          <w:rFonts w:ascii="Palatino Linotype" w:eastAsia="Calibri" w:hAnsi="Palatino Linotype" w:cs="Tahoma"/>
          <w:b/>
          <w:bCs/>
          <w:sz w:val="22"/>
          <w:szCs w:val="22"/>
          <w:lang w:eastAsia="en-US"/>
        </w:rPr>
        <w:t>dieciséis de enero de dos mil diecinueve</w:t>
      </w:r>
      <w:r w:rsidRPr="000D2565">
        <w:rPr>
          <w:rFonts w:ascii="Palatino Linotype" w:eastAsia="Calibri" w:hAnsi="Palatino Linotype" w:cs="Tahoma"/>
          <w:bCs/>
          <w:sz w:val="22"/>
          <w:szCs w:val="22"/>
          <w:lang w:eastAsia="en-US"/>
        </w:rPr>
        <w:t xml:space="preserve"> y feneció el </w:t>
      </w:r>
      <w:r w:rsidRPr="000D2565">
        <w:rPr>
          <w:rFonts w:ascii="Palatino Linotype" w:eastAsia="Calibri" w:hAnsi="Palatino Linotype" w:cs="Tahoma"/>
          <w:b/>
          <w:bCs/>
          <w:sz w:val="22"/>
          <w:szCs w:val="22"/>
          <w:lang w:eastAsia="en-US"/>
        </w:rPr>
        <w:t xml:space="preserve">seis de febrero del mismo año; </w:t>
      </w:r>
      <w:r w:rsidRPr="000D2565">
        <w:rPr>
          <w:rFonts w:ascii="Palatino Linotype" w:eastAsia="Calibri" w:hAnsi="Palatino Linotype" w:cs="Tahoma"/>
          <w:bCs/>
          <w:sz w:val="22"/>
          <w:szCs w:val="22"/>
          <w:lang w:eastAsia="en-US"/>
        </w:rPr>
        <w:t>lo anterior, sin contar los días diecinueve, veinte, veintiséis y veintisiete de enero, así como los días dos y tres de febrero, al ser inhábiles de conformidad con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rsidR="00D20771" w:rsidRPr="000D2565" w:rsidRDefault="00D20771" w:rsidP="00D20771">
      <w:pPr>
        <w:spacing w:line="360" w:lineRule="auto"/>
        <w:ind w:right="-93"/>
        <w:jc w:val="both"/>
        <w:rPr>
          <w:rFonts w:ascii="Palatino Linotype" w:eastAsia="Calibri" w:hAnsi="Palatino Linotype" w:cs="Tahoma"/>
          <w:bCs/>
          <w:sz w:val="22"/>
          <w:szCs w:val="22"/>
          <w:lang w:eastAsia="en-US"/>
        </w:rPr>
      </w:pPr>
    </w:p>
    <w:p w:rsidR="00D20771" w:rsidRPr="000D2565" w:rsidRDefault="00D20771" w:rsidP="00D20771">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Así, se advierte que, tal como lo indicó el Particular, el </w:t>
      </w:r>
      <w:r w:rsidRPr="000D2565">
        <w:rPr>
          <w:rFonts w:ascii="Palatino Linotype" w:hAnsi="Palatino Linotype" w:cs="Tahoma"/>
          <w:sz w:val="22"/>
          <w:szCs w:val="22"/>
        </w:rPr>
        <w:t>Ayuntamiento de Chicoloapan</w:t>
      </w:r>
      <w:r w:rsidRPr="000D2565">
        <w:rPr>
          <w:rFonts w:ascii="Palatino Linotype" w:eastAsia="Calibri" w:hAnsi="Palatino Linotype" w:cs="Tahoma"/>
          <w:bCs/>
          <w:sz w:val="22"/>
          <w:szCs w:val="22"/>
          <w:lang w:eastAsia="en-US"/>
        </w:rPr>
        <w:t xml:space="preserve"> no atendió su solicitud, ni solicitó una prórroga para dar contestación a la misma, dentro de los plazos establecidos en el artículo 163 de la Ley de la materia, pues tenía hasta el </w:t>
      </w:r>
      <w:r w:rsidRPr="000D2565">
        <w:rPr>
          <w:rFonts w:ascii="Palatino Linotype" w:eastAsia="Calibri" w:hAnsi="Palatino Linotype" w:cs="Tahoma"/>
          <w:b/>
          <w:bCs/>
          <w:sz w:val="22"/>
          <w:szCs w:val="22"/>
          <w:lang w:eastAsia="en-US"/>
        </w:rPr>
        <w:t>seis de febrero de dos mil diecinueve</w:t>
      </w:r>
      <w:r w:rsidRPr="000D2565">
        <w:rPr>
          <w:rFonts w:ascii="Palatino Linotype" w:eastAsia="Calibri" w:hAnsi="Palatino Linotype" w:cs="Tahoma"/>
          <w:bCs/>
          <w:sz w:val="22"/>
          <w:szCs w:val="22"/>
          <w:lang w:eastAsia="en-US"/>
        </w:rPr>
        <w:t xml:space="preserve"> para notificar alguna de las dos situaciones; de igual manera, los archivos que remitió vía Informe Justificado no atienden la solicitud en comento; por lo que, es evidente que </w:t>
      </w:r>
      <w:r w:rsidRPr="000D2565">
        <w:rPr>
          <w:rFonts w:ascii="Palatino Linotype" w:eastAsia="Calibri" w:hAnsi="Palatino Linotype" w:cs="Tahoma"/>
          <w:b/>
          <w:bCs/>
          <w:sz w:val="22"/>
          <w:szCs w:val="22"/>
          <w:lang w:eastAsia="en-US"/>
        </w:rPr>
        <w:t>el agravio hecho valer po</w:t>
      </w:r>
      <w:r w:rsidR="00E1100F" w:rsidRPr="000D2565">
        <w:rPr>
          <w:rFonts w:ascii="Palatino Linotype" w:eastAsia="Calibri" w:hAnsi="Palatino Linotype" w:cs="Tahoma"/>
          <w:b/>
          <w:bCs/>
          <w:sz w:val="22"/>
          <w:szCs w:val="22"/>
          <w:lang w:eastAsia="en-US"/>
        </w:rPr>
        <w:t>r el Recurrente resulta fundado.</w:t>
      </w:r>
    </w:p>
    <w:p w:rsidR="00DC79C7" w:rsidRPr="000D2565" w:rsidRDefault="00DC79C7" w:rsidP="00DC79C7">
      <w:pPr>
        <w:tabs>
          <w:tab w:val="left" w:pos="4962"/>
        </w:tabs>
        <w:spacing w:line="360" w:lineRule="auto"/>
        <w:jc w:val="both"/>
        <w:rPr>
          <w:rFonts w:ascii="Palatino Linotype" w:eastAsia="Calibri" w:hAnsi="Palatino Linotype" w:cs="Tahoma"/>
          <w:iCs/>
          <w:sz w:val="22"/>
          <w:szCs w:val="22"/>
          <w:lang w:eastAsia="es-ES_tradnl"/>
        </w:rPr>
      </w:pPr>
    </w:p>
    <w:p w:rsidR="00DC79C7" w:rsidRPr="000D2565" w:rsidRDefault="00DC79C7" w:rsidP="00DC79C7">
      <w:pPr>
        <w:tabs>
          <w:tab w:val="left" w:pos="4962"/>
        </w:tabs>
        <w:spacing w:line="360" w:lineRule="auto"/>
        <w:jc w:val="both"/>
        <w:rPr>
          <w:rFonts w:ascii="Palatino Linotype" w:eastAsia="Calibri" w:hAnsi="Palatino Linotype" w:cs="Tahoma"/>
          <w:iCs/>
          <w:sz w:val="22"/>
          <w:szCs w:val="22"/>
          <w:lang w:eastAsia="es-ES_tradnl"/>
        </w:rPr>
      </w:pPr>
      <w:r w:rsidRPr="000D2565">
        <w:rPr>
          <w:rFonts w:ascii="Palatino Linotype" w:eastAsia="Calibri" w:hAnsi="Palatino Linotype" w:cs="Tahoma"/>
          <w:iCs/>
          <w:sz w:val="22"/>
          <w:szCs w:val="22"/>
          <w:lang w:eastAsia="es-ES_tradnl"/>
        </w:rPr>
        <w:t xml:space="preserve">Bajo este tenor es preciso mencionar que el Sujeto Obligado mediante Informe Justificado expone el formato </w:t>
      </w:r>
      <w:proofErr w:type="spellStart"/>
      <w:r w:rsidRPr="000D2565">
        <w:rPr>
          <w:rFonts w:ascii="Palatino Linotype" w:eastAsia="Calibri" w:hAnsi="Palatino Linotype" w:cs="Tahoma"/>
          <w:iCs/>
          <w:sz w:val="22"/>
          <w:szCs w:val="22"/>
          <w:lang w:eastAsia="es-ES_tradnl"/>
        </w:rPr>
        <w:t>PbRM</w:t>
      </w:r>
      <w:proofErr w:type="spellEnd"/>
      <w:r w:rsidRPr="000D2565">
        <w:rPr>
          <w:rFonts w:ascii="Palatino Linotype" w:eastAsia="Calibri" w:hAnsi="Palatino Linotype" w:cs="Tahoma"/>
          <w:iCs/>
          <w:sz w:val="22"/>
          <w:szCs w:val="22"/>
          <w:lang w:eastAsia="es-ES_tradnl"/>
        </w:rPr>
        <w:t xml:space="preserve"> 03b correspondiente a la Car</w:t>
      </w:r>
      <w:r w:rsidR="00A42292" w:rsidRPr="000D2565">
        <w:rPr>
          <w:rFonts w:ascii="Palatino Linotype" w:eastAsia="Calibri" w:hAnsi="Palatino Linotype" w:cs="Tahoma"/>
          <w:iCs/>
          <w:sz w:val="22"/>
          <w:szCs w:val="22"/>
          <w:lang w:eastAsia="es-ES_tradnl"/>
        </w:rPr>
        <w:t>á</w:t>
      </w:r>
      <w:r w:rsidRPr="000D2565">
        <w:rPr>
          <w:rFonts w:ascii="Palatino Linotype" w:eastAsia="Calibri" w:hAnsi="Palatino Linotype" w:cs="Tahoma"/>
          <w:iCs/>
          <w:sz w:val="22"/>
          <w:szCs w:val="22"/>
          <w:lang w:eastAsia="es-ES_tradnl"/>
        </w:rPr>
        <w:t xml:space="preserve">tula de Presupuesto de Ingresos correspondiente al Presupuesto Basado en Resultados Municipal, el cual resulta un documento que no expone la información solicitada por el Recurrente, ya que la distribución y contenido del documento en cuestión no da cuenta de los aspectos correspondientes al monto total que </w:t>
      </w:r>
      <w:r w:rsidR="00A42292" w:rsidRPr="000D2565">
        <w:rPr>
          <w:rFonts w:ascii="Palatino Linotype" w:eastAsia="Calibri" w:hAnsi="Palatino Linotype" w:cs="Tahoma"/>
          <w:iCs/>
          <w:sz w:val="22"/>
          <w:szCs w:val="22"/>
          <w:lang w:eastAsia="es-ES_tradnl"/>
        </w:rPr>
        <w:t>el Estado</w:t>
      </w:r>
      <w:r w:rsidRPr="000D2565">
        <w:rPr>
          <w:rFonts w:ascii="Palatino Linotype" w:eastAsia="Calibri" w:hAnsi="Palatino Linotype" w:cs="Tahoma"/>
          <w:iCs/>
          <w:sz w:val="22"/>
          <w:szCs w:val="22"/>
          <w:lang w:eastAsia="es-ES_tradnl"/>
        </w:rPr>
        <w:t xml:space="preserve"> designa al Sujeto Obligado o en su caso el presupuesto asignado a cada área que compone el Ayuntamiento, por lo que no </w:t>
      </w:r>
      <w:r w:rsidR="00A42292" w:rsidRPr="000D2565">
        <w:rPr>
          <w:rFonts w:ascii="Palatino Linotype" w:eastAsia="Calibri" w:hAnsi="Palatino Linotype" w:cs="Tahoma"/>
          <w:iCs/>
          <w:sz w:val="22"/>
          <w:szCs w:val="22"/>
          <w:lang w:eastAsia="es-ES_tradnl"/>
        </w:rPr>
        <w:t>existe</w:t>
      </w:r>
      <w:r w:rsidRPr="000D2565">
        <w:rPr>
          <w:rFonts w:ascii="Palatino Linotype" w:eastAsia="Calibri" w:hAnsi="Palatino Linotype" w:cs="Tahoma"/>
          <w:iCs/>
          <w:sz w:val="22"/>
          <w:szCs w:val="22"/>
          <w:lang w:eastAsia="es-ES_tradnl"/>
        </w:rPr>
        <w:t xml:space="preserve"> posibilidad de dejar sin materia </w:t>
      </w:r>
      <w:r w:rsidRPr="000D2565">
        <w:rPr>
          <w:rFonts w:ascii="Palatino Linotype" w:eastAsia="Calibri" w:hAnsi="Palatino Linotype" w:cs="Tahoma"/>
          <w:iCs/>
          <w:sz w:val="22"/>
          <w:szCs w:val="22"/>
          <w:lang w:eastAsia="es-ES_tradnl"/>
        </w:rPr>
        <w:lastRenderedPageBreak/>
        <w:t xml:space="preserve">el presente </w:t>
      </w:r>
      <w:r w:rsidR="00A42292" w:rsidRPr="000D2565">
        <w:rPr>
          <w:rFonts w:ascii="Palatino Linotype" w:eastAsia="Calibri" w:hAnsi="Palatino Linotype" w:cs="Tahoma"/>
          <w:iCs/>
          <w:sz w:val="22"/>
          <w:szCs w:val="22"/>
          <w:lang w:eastAsia="es-ES_tradnl"/>
        </w:rPr>
        <w:t xml:space="preserve">Recurso </w:t>
      </w:r>
      <w:r w:rsidRPr="000D2565">
        <w:rPr>
          <w:rFonts w:ascii="Palatino Linotype" w:eastAsia="Calibri" w:hAnsi="Palatino Linotype" w:cs="Tahoma"/>
          <w:iCs/>
          <w:sz w:val="22"/>
          <w:szCs w:val="22"/>
          <w:lang w:eastAsia="es-ES_tradnl"/>
        </w:rPr>
        <w:t xml:space="preserve">de </w:t>
      </w:r>
      <w:r w:rsidR="00A42292" w:rsidRPr="000D2565">
        <w:rPr>
          <w:rFonts w:ascii="Palatino Linotype" w:eastAsia="Calibri" w:hAnsi="Palatino Linotype" w:cs="Tahoma"/>
          <w:iCs/>
          <w:sz w:val="22"/>
          <w:szCs w:val="22"/>
          <w:lang w:eastAsia="es-ES_tradnl"/>
        </w:rPr>
        <w:t>Revisión</w:t>
      </w:r>
      <w:r w:rsidRPr="000D2565">
        <w:rPr>
          <w:rFonts w:ascii="Palatino Linotype" w:eastAsia="Calibri" w:hAnsi="Palatino Linotype" w:cs="Tahoma"/>
          <w:iCs/>
          <w:sz w:val="22"/>
          <w:szCs w:val="22"/>
          <w:lang w:eastAsia="es-ES_tradnl"/>
        </w:rPr>
        <w:t>, razón por la cual se procede a su análisis en los siguientes términos:</w:t>
      </w:r>
    </w:p>
    <w:p w:rsidR="0054474A" w:rsidRPr="000D2565" w:rsidRDefault="0054474A" w:rsidP="00D20771">
      <w:pPr>
        <w:spacing w:line="360" w:lineRule="auto"/>
        <w:ind w:right="-93"/>
        <w:jc w:val="both"/>
        <w:rPr>
          <w:rFonts w:ascii="Palatino Linotype" w:eastAsia="Calibri" w:hAnsi="Palatino Linotype" w:cs="Tahoma"/>
          <w:b/>
          <w:bCs/>
          <w:color w:val="FF0000"/>
          <w:sz w:val="22"/>
          <w:szCs w:val="22"/>
          <w:lang w:eastAsia="en-US"/>
        </w:rPr>
      </w:pPr>
    </w:p>
    <w:p w:rsidR="006A3759" w:rsidRPr="000D2565" w:rsidRDefault="00A42292" w:rsidP="006A3759">
      <w:pPr>
        <w:spacing w:line="360" w:lineRule="auto"/>
        <w:ind w:right="-93"/>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bCs/>
          <w:sz w:val="22"/>
          <w:szCs w:val="22"/>
          <w:lang w:eastAsia="en-US"/>
        </w:rPr>
        <w:t>Con</w:t>
      </w:r>
      <w:r w:rsidR="00DC79C7" w:rsidRPr="000D2565">
        <w:rPr>
          <w:rFonts w:ascii="Palatino Linotype" w:eastAsia="Calibri" w:hAnsi="Palatino Linotype" w:cs="Tahoma"/>
          <w:bCs/>
          <w:sz w:val="22"/>
          <w:szCs w:val="22"/>
          <w:lang w:eastAsia="en-US"/>
        </w:rPr>
        <w:t xml:space="preserve"> relación a lo solicitado</w:t>
      </w:r>
      <w:r w:rsidR="006A3759" w:rsidRPr="000D2565">
        <w:rPr>
          <w:rFonts w:ascii="Palatino Linotype" w:eastAsia="Calibri" w:hAnsi="Palatino Linotype" w:cs="Tahoma"/>
          <w:bCs/>
          <w:sz w:val="22"/>
          <w:szCs w:val="22"/>
          <w:lang w:eastAsia="en-US"/>
        </w:rPr>
        <w:t xml:space="preserve"> por el Recurrente, </w:t>
      </w:r>
      <w:r w:rsidR="006A3759" w:rsidRPr="000D2565">
        <w:rPr>
          <w:rFonts w:ascii="Palatino Linotype" w:eastAsia="Calibri" w:hAnsi="Palatino Linotype" w:cs="Tahoma"/>
          <w:iCs/>
          <w:sz w:val="22"/>
          <w:szCs w:val="22"/>
          <w:lang w:val="es-ES" w:eastAsia="es-ES_tradnl"/>
        </w:rPr>
        <w:t>se aprecia</w:t>
      </w:r>
      <w:r w:rsidR="007430C0" w:rsidRPr="000D2565">
        <w:rPr>
          <w:rFonts w:ascii="Palatino Linotype" w:eastAsia="Calibri" w:hAnsi="Palatino Linotype" w:cs="Tahoma"/>
          <w:iCs/>
          <w:sz w:val="22"/>
          <w:szCs w:val="22"/>
          <w:lang w:val="es-ES" w:eastAsia="es-ES_tradnl"/>
        </w:rPr>
        <w:t>n dos aspectos que se desentrañan de forma separada a fin de dar mayor claridad a la presente; así por cuanto hace a la primera parte d</w:t>
      </w:r>
      <w:r w:rsidR="00DC79C7" w:rsidRPr="000D2565">
        <w:rPr>
          <w:rFonts w:ascii="Palatino Linotype" w:eastAsia="Calibri" w:hAnsi="Palatino Linotype" w:cs="Tahoma"/>
          <w:iCs/>
          <w:sz w:val="22"/>
          <w:szCs w:val="22"/>
          <w:lang w:val="es-ES" w:eastAsia="es-ES_tradnl"/>
        </w:rPr>
        <w:t>e la solicitud</w:t>
      </w:r>
      <w:r w:rsidR="007430C0" w:rsidRPr="000D2565">
        <w:rPr>
          <w:rFonts w:ascii="Palatino Linotype" w:eastAsia="Calibri" w:hAnsi="Palatino Linotype" w:cs="Tahoma"/>
          <w:iCs/>
          <w:sz w:val="22"/>
          <w:szCs w:val="22"/>
          <w:lang w:val="es-ES" w:eastAsia="es-ES_tradnl"/>
        </w:rPr>
        <w:t>:</w:t>
      </w:r>
    </w:p>
    <w:p w:rsidR="00957104" w:rsidRPr="000D2565" w:rsidRDefault="00957104" w:rsidP="00957104">
      <w:pPr>
        <w:spacing w:line="360" w:lineRule="auto"/>
        <w:ind w:right="-93"/>
        <w:jc w:val="both"/>
        <w:rPr>
          <w:rFonts w:ascii="Palatino Linotype" w:hAnsi="Palatino Linotype" w:cs="Tahoma"/>
          <w:sz w:val="22"/>
          <w:szCs w:val="22"/>
        </w:rPr>
      </w:pPr>
    </w:p>
    <w:p w:rsidR="007430C0" w:rsidRPr="000D2565" w:rsidRDefault="00C05514" w:rsidP="007430C0">
      <w:pPr>
        <w:pStyle w:val="Prrafodelista"/>
        <w:numPr>
          <w:ilvl w:val="0"/>
          <w:numId w:val="46"/>
        </w:numPr>
        <w:tabs>
          <w:tab w:val="left" w:pos="4962"/>
        </w:tabs>
        <w:spacing w:line="360" w:lineRule="auto"/>
        <w:jc w:val="both"/>
        <w:rPr>
          <w:rFonts w:ascii="Palatino Linotype" w:eastAsia="Calibri" w:hAnsi="Palatino Linotype" w:cs="Tahoma"/>
          <w:iCs/>
          <w:color w:val="FF0000"/>
          <w:szCs w:val="22"/>
          <w:lang w:val="es-ES" w:eastAsia="es-ES_tradnl"/>
        </w:rPr>
      </w:pPr>
      <w:r w:rsidRPr="000D2565">
        <w:rPr>
          <w:rFonts w:ascii="Palatino Linotype" w:hAnsi="Palatino Linotype" w:cs="Tahoma"/>
          <w:bCs/>
          <w:szCs w:val="22"/>
        </w:rPr>
        <w:t>El monto total del presupuesto Estatal asignado al municipio de Chicoloapan para el ejercicio fiscal 2019.</w:t>
      </w:r>
    </w:p>
    <w:p w:rsidR="00DC79C7" w:rsidRPr="000D2565" w:rsidRDefault="00DC79C7" w:rsidP="00DC79C7">
      <w:pPr>
        <w:pStyle w:val="Prrafodelista"/>
        <w:tabs>
          <w:tab w:val="left" w:pos="4962"/>
        </w:tabs>
        <w:spacing w:line="360" w:lineRule="auto"/>
        <w:jc w:val="both"/>
        <w:rPr>
          <w:rFonts w:ascii="Palatino Linotype" w:eastAsia="Calibri" w:hAnsi="Palatino Linotype" w:cs="Tahoma"/>
          <w:iCs/>
          <w:color w:val="FF0000"/>
          <w:szCs w:val="22"/>
          <w:lang w:val="es-ES" w:eastAsia="es-ES_tradnl"/>
        </w:rPr>
      </w:pPr>
    </w:p>
    <w:p w:rsidR="007430C0" w:rsidRPr="000D2565" w:rsidRDefault="00DC79C7" w:rsidP="007430C0">
      <w:pPr>
        <w:tabs>
          <w:tab w:val="left" w:pos="4962"/>
        </w:tabs>
        <w:spacing w:line="360" w:lineRule="auto"/>
        <w:jc w:val="both"/>
        <w:rPr>
          <w:rFonts w:ascii="Palatino Linotype" w:eastAsia="Calibri" w:hAnsi="Palatino Linotype" w:cs="Tahoma"/>
          <w:iCs/>
          <w:sz w:val="22"/>
          <w:szCs w:val="22"/>
          <w:lang w:val="es-ES" w:eastAsia="es-ES_tradnl"/>
        </w:rPr>
      </w:pPr>
      <w:r w:rsidRPr="000D2565">
        <w:rPr>
          <w:rFonts w:ascii="Palatino Linotype" w:eastAsia="Calibri" w:hAnsi="Palatino Linotype" w:cs="Tahoma"/>
          <w:iCs/>
          <w:sz w:val="22"/>
          <w:szCs w:val="22"/>
          <w:lang w:val="es-ES" w:eastAsia="es-ES_tradnl"/>
        </w:rPr>
        <w:t xml:space="preserve">Es </w:t>
      </w:r>
      <w:r w:rsidR="007430C0" w:rsidRPr="000D2565">
        <w:rPr>
          <w:rFonts w:ascii="Palatino Linotype" w:eastAsia="Calibri" w:hAnsi="Palatino Linotype" w:cs="Tahoma"/>
          <w:iCs/>
          <w:sz w:val="22"/>
          <w:szCs w:val="22"/>
          <w:lang w:val="es-ES" w:eastAsia="es-ES_tradnl"/>
        </w:rPr>
        <w:t>preciso mencionar que sí bien el Sujeto Obligado no genera la asignación de este presupuesto a su Ayuntamiento, si tiene la posibilidad de conocer la información y poseerla, toda vez que es el destinatario de dicha asignación.</w:t>
      </w:r>
    </w:p>
    <w:p w:rsidR="007430C0" w:rsidRPr="000D2565" w:rsidRDefault="007430C0" w:rsidP="007430C0">
      <w:pPr>
        <w:tabs>
          <w:tab w:val="left" w:pos="4962"/>
        </w:tabs>
        <w:spacing w:line="360" w:lineRule="auto"/>
        <w:jc w:val="both"/>
        <w:rPr>
          <w:rFonts w:ascii="Palatino Linotype" w:eastAsia="Calibri" w:hAnsi="Palatino Linotype" w:cs="Tahoma"/>
          <w:iCs/>
          <w:sz w:val="22"/>
          <w:szCs w:val="22"/>
          <w:lang w:val="es-ES" w:eastAsia="es-ES_tradnl"/>
        </w:rPr>
      </w:pPr>
    </w:p>
    <w:p w:rsidR="00DE436F" w:rsidRPr="000D2565" w:rsidRDefault="007430C0" w:rsidP="007430C0">
      <w:pPr>
        <w:tabs>
          <w:tab w:val="left" w:pos="4962"/>
        </w:tabs>
        <w:spacing w:line="360" w:lineRule="auto"/>
        <w:jc w:val="both"/>
        <w:rPr>
          <w:rFonts w:ascii="Palatino Linotype" w:eastAsia="Calibri" w:hAnsi="Palatino Linotype" w:cs="Tahoma"/>
          <w:iCs/>
          <w:sz w:val="22"/>
          <w:szCs w:val="22"/>
          <w:lang w:eastAsia="es-ES_tradnl"/>
        </w:rPr>
      </w:pPr>
      <w:r w:rsidRPr="000D2565">
        <w:rPr>
          <w:rFonts w:ascii="Palatino Linotype" w:eastAsia="Calibri" w:hAnsi="Palatino Linotype" w:cs="Tahoma"/>
          <w:iCs/>
          <w:sz w:val="22"/>
          <w:szCs w:val="22"/>
          <w:lang w:val="es-ES" w:eastAsia="es-ES_tradnl"/>
        </w:rPr>
        <w:t xml:space="preserve">Esto es </w:t>
      </w:r>
      <w:r w:rsidR="00DE436F" w:rsidRPr="000D2565">
        <w:rPr>
          <w:rFonts w:ascii="Palatino Linotype" w:eastAsia="Calibri" w:hAnsi="Palatino Linotype" w:cs="Tahoma"/>
          <w:iCs/>
          <w:sz w:val="22"/>
          <w:szCs w:val="22"/>
          <w:lang w:val="es-ES" w:eastAsia="es-ES_tradnl"/>
        </w:rPr>
        <w:t>así</w:t>
      </w:r>
      <w:r w:rsidRPr="000D2565">
        <w:rPr>
          <w:rFonts w:ascii="Palatino Linotype" w:eastAsia="Calibri" w:hAnsi="Palatino Linotype" w:cs="Tahoma"/>
          <w:iCs/>
          <w:sz w:val="22"/>
          <w:szCs w:val="22"/>
          <w:lang w:val="es-ES" w:eastAsia="es-ES_tradnl"/>
        </w:rPr>
        <w:t xml:space="preserve"> derivado de la </w:t>
      </w:r>
      <w:r w:rsidR="00DE436F" w:rsidRPr="000D2565">
        <w:rPr>
          <w:rFonts w:ascii="Palatino Linotype" w:eastAsia="Calibri" w:hAnsi="Palatino Linotype" w:cs="Tahoma"/>
          <w:iCs/>
          <w:sz w:val="22"/>
          <w:szCs w:val="22"/>
          <w:lang w:val="es-ES" w:eastAsia="es-ES_tradnl"/>
        </w:rPr>
        <w:t>potestad</w:t>
      </w:r>
      <w:r w:rsidRPr="000D2565">
        <w:rPr>
          <w:rFonts w:ascii="Palatino Linotype" w:eastAsia="Calibri" w:hAnsi="Palatino Linotype" w:cs="Tahoma"/>
          <w:iCs/>
          <w:sz w:val="22"/>
          <w:szCs w:val="22"/>
          <w:lang w:val="es-ES" w:eastAsia="es-ES_tradnl"/>
        </w:rPr>
        <w:t xml:space="preserve"> que tiene el </w:t>
      </w:r>
      <w:r w:rsidR="00A42292" w:rsidRPr="000D2565">
        <w:rPr>
          <w:rFonts w:ascii="Palatino Linotype" w:eastAsia="Calibri" w:hAnsi="Palatino Linotype" w:cs="Tahoma"/>
          <w:iCs/>
          <w:sz w:val="22"/>
          <w:szCs w:val="22"/>
          <w:lang w:val="es-ES" w:eastAsia="es-ES_tradnl"/>
        </w:rPr>
        <w:t>E</w:t>
      </w:r>
      <w:r w:rsidRPr="000D2565">
        <w:rPr>
          <w:rFonts w:ascii="Palatino Linotype" w:eastAsia="Calibri" w:hAnsi="Palatino Linotype" w:cs="Tahoma"/>
          <w:iCs/>
          <w:sz w:val="22"/>
          <w:szCs w:val="22"/>
          <w:lang w:val="es-ES" w:eastAsia="es-ES_tradnl"/>
        </w:rPr>
        <w:t>sta</w:t>
      </w:r>
      <w:r w:rsidR="00A42292" w:rsidRPr="000D2565">
        <w:rPr>
          <w:rFonts w:ascii="Palatino Linotype" w:eastAsia="Calibri" w:hAnsi="Palatino Linotype" w:cs="Tahoma"/>
          <w:iCs/>
          <w:sz w:val="22"/>
          <w:szCs w:val="22"/>
          <w:lang w:val="es-ES" w:eastAsia="es-ES_tradnl"/>
        </w:rPr>
        <w:t>do</w:t>
      </w:r>
      <w:r w:rsidRPr="000D2565">
        <w:rPr>
          <w:rFonts w:ascii="Palatino Linotype" w:eastAsia="Calibri" w:hAnsi="Palatino Linotype" w:cs="Tahoma"/>
          <w:iCs/>
          <w:sz w:val="22"/>
          <w:szCs w:val="22"/>
          <w:lang w:val="es-ES" w:eastAsia="es-ES_tradnl"/>
        </w:rPr>
        <w:t xml:space="preserve"> para destinar presupuesto para diversos aspectos de la labo</w:t>
      </w:r>
      <w:r w:rsidR="00DE436F" w:rsidRPr="000D2565">
        <w:rPr>
          <w:rFonts w:ascii="Palatino Linotype" w:eastAsia="Calibri" w:hAnsi="Palatino Linotype" w:cs="Tahoma"/>
          <w:iCs/>
          <w:sz w:val="22"/>
          <w:szCs w:val="22"/>
          <w:lang w:val="es-ES" w:eastAsia="es-ES_tradnl"/>
        </w:rPr>
        <w:t xml:space="preserve">r municipal, lo cual se observa en el artículo 127 de la </w:t>
      </w:r>
      <w:r w:rsidR="00DE436F" w:rsidRPr="000D2565">
        <w:rPr>
          <w:rFonts w:ascii="Palatino Linotype" w:eastAsia="Calibri" w:hAnsi="Palatino Linotype" w:cs="Tahoma"/>
          <w:iCs/>
          <w:sz w:val="22"/>
          <w:szCs w:val="22"/>
          <w:lang w:eastAsia="es-ES_tradnl"/>
        </w:rPr>
        <w:t xml:space="preserve">Constitución Política del Estado Libre y Soberano de México, el cual prevé que las participaciones que deba cubrir el Estado a los Municipios derivado de la ley o por motivo de convenio, se debe entregar en fechas programadas y en caso de que no suceda, se advierte la responsabilidad por parte del servidor público que lo origine. </w:t>
      </w:r>
    </w:p>
    <w:p w:rsidR="00DE436F" w:rsidRPr="000D2565" w:rsidRDefault="00DE436F" w:rsidP="007430C0">
      <w:pPr>
        <w:tabs>
          <w:tab w:val="left" w:pos="4962"/>
        </w:tabs>
        <w:spacing w:line="360" w:lineRule="auto"/>
        <w:jc w:val="both"/>
        <w:rPr>
          <w:rFonts w:ascii="Palatino Linotype" w:eastAsia="Calibri" w:hAnsi="Palatino Linotype" w:cs="Tahoma"/>
          <w:iCs/>
          <w:sz w:val="22"/>
          <w:szCs w:val="22"/>
          <w:lang w:eastAsia="es-ES_tradnl"/>
        </w:rPr>
      </w:pPr>
    </w:p>
    <w:p w:rsidR="00DE436F" w:rsidRPr="000D2565" w:rsidRDefault="00DE436F" w:rsidP="007430C0">
      <w:pPr>
        <w:tabs>
          <w:tab w:val="left" w:pos="4962"/>
        </w:tabs>
        <w:spacing w:line="360" w:lineRule="auto"/>
        <w:jc w:val="both"/>
        <w:rPr>
          <w:rFonts w:ascii="Palatino Linotype" w:eastAsia="Calibri" w:hAnsi="Palatino Linotype" w:cs="Tahoma"/>
          <w:iCs/>
          <w:sz w:val="22"/>
          <w:szCs w:val="22"/>
          <w:lang w:eastAsia="es-ES_tradnl"/>
        </w:rPr>
      </w:pPr>
      <w:r w:rsidRPr="000D2565">
        <w:rPr>
          <w:rFonts w:ascii="Palatino Linotype" w:eastAsia="Calibri" w:hAnsi="Palatino Linotype" w:cs="Tahoma"/>
          <w:iCs/>
          <w:sz w:val="22"/>
          <w:szCs w:val="22"/>
          <w:lang w:eastAsia="es-ES_tradnl"/>
        </w:rPr>
        <w:t>De</w:t>
      </w:r>
      <w:r w:rsidR="007B0B08" w:rsidRPr="000D2565">
        <w:rPr>
          <w:rFonts w:ascii="Palatino Linotype" w:eastAsia="Calibri" w:hAnsi="Palatino Linotype" w:cs="Tahoma"/>
          <w:iCs/>
          <w:sz w:val="22"/>
          <w:szCs w:val="22"/>
          <w:lang w:eastAsia="es-ES_tradnl"/>
        </w:rPr>
        <w:t xml:space="preserve"> igual forma el Presupuesto de Egresos del Gobierno del Estado de México para el Ejercicio Fiscal 2019, prevé una serie de participaciones que son destinadas a los ayuntamientos, </w:t>
      </w:r>
      <w:r w:rsidR="00D735AE" w:rsidRPr="000D2565">
        <w:rPr>
          <w:rFonts w:ascii="Palatino Linotype" w:eastAsia="Calibri" w:hAnsi="Palatino Linotype" w:cs="Tahoma"/>
          <w:iCs/>
          <w:sz w:val="22"/>
          <w:szCs w:val="22"/>
          <w:lang w:eastAsia="es-ES_tradnl"/>
        </w:rPr>
        <w:t>en los cuales</w:t>
      </w:r>
      <w:r w:rsidR="007B0B08" w:rsidRPr="000D2565">
        <w:rPr>
          <w:rFonts w:ascii="Palatino Linotype" w:eastAsia="Calibri" w:hAnsi="Palatino Linotype" w:cs="Tahoma"/>
          <w:iCs/>
          <w:sz w:val="22"/>
          <w:szCs w:val="22"/>
          <w:lang w:eastAsia="es-ES_tradnl"/>
        </w:rPr>
        <w:t xml:space="preserve"> existen diversos aspectos que implican una aportación a los Municipios, ejemplo de ello es el Fondo de Fomento Municipal, esto s</w:t>
      </w:r>
      <w:r w:rsidR="00DC79C7" w:rsidRPr="000D2565">
        <w:rPr>
          <w:rFonts w:ascii="Palatino Linotype" w:eastAsia="Calibri" w:hAnsi="Palatino Linotype" w:cs="Tahoma"/>
          <w:iCs/>
          <w:sz w:val="22"/>
          <w:szCs w:val="22"/>
          <w:lang w:eastAsia="es-ES_tradnl"/>
        </w:rPr>
        <w:t>e señala</w:t>
      </w:r>
      <w:r w:rsidR="007B0B08" w:rsidRPr="000D2565">
        <w:rPr>
          <w:rFonts w:ascii="Palatino Linotype" w:eastAsia="Calibri" w:hAnsi="Palatino Linotype" w:cs="Tahoma"/>
          <w:iCs/>
          <w:sz w:val="22"/>
          <w:szCs w:val="22"/>
          <w:lang w:eastAsia="es-ES_tradnl"/>
        </w:rPr>
        <w:t xml:space="preserve"> de forma enunciativa, mas no limitativa</w:t>
      </w:r>
      <w:r w:rsidR="00DC79C7" w:rsidRPr="000D2565">
        <w:rPr>
          <w:rFonts w:ascii="Palatino Linotype" w:eastAsia="Calibri" w:hAnsi="Palatino Linotype" w:cs="Tahoma"/>
          <w:iCs/>
          <w:sz w:val="22"/>
          <w:szCs w:val="22"/>
          <w:lang w:eastAsia="es-ES_tradnl"/>
        </w:rPr>
        <w:t xml:space="preserve">; por </w:t>
      </w:r>
      <w:r w:rsidR="00DC79C7" w:rsidRPr="000D2565">
        <w:rPr>
          <w:rFonts w:ascii="Palatino Linotype" w:eastAsia="Calibri" w:hAnsi="Palatino Linotype" w:cs="Tahoma"/>
          <w:iCs/>
          <w:sz w:val="22"/>
          <w:szCs w:val="22"/>
          <w:lang w:eastAsia="es-ES_tradnl"/>
        </w:rPr>
        <w:lastRenderedPageBreak/>
        <w:t>lo que él se advierte que el Sujeto Obligado cuenta con la información que el Recurrente solicita.</w:t>
      </w:r>
    </w:p>
    <w:p w:rsidR="00DE436F" w:rsidRPr="000D2565" w:rsidRDefault="00DE436F" w:rsidP="007430C0">
      <w:pPr>
        <w:tabs>
          <w:tab w:val="left" w:pos="4962"/>
        </w:tabs>
        <w:spacing w:line="360" w:lineRule="auto"/>
        <w:jc w:val="both"/>
        <w:rPr>
          <w:rFonts w:ascii="Palatino Linotype" w:eastAsia="Calibri" w:hAnsi="Palatino Linotype" w:cs="Tahoma"/>
          <w:iCs/>
          <w:sz w:val="22"/>
          <w:szCs w:val="22"/>
          <w:lang w:eastAsia="es-ES_tradnl"/>
        </w:rPr>
      </w:pPr>
    </w:p>
    <w:p w:rsidR="007B0B08" w:rsidRPr="000D2565" w:rsidRDefault="007B0B08" w:rsidP="007430C0">
      <w:pPr>
        <w:tabs>
          <w:tab w:val="left" w:pos="4962"/>
        </w:tabs>
        <w:spacing w:line="360" w:lineRule="auto"/>
        <w:jc w:val="both"/>
        <w:rPr>
          <w:rFonts w:ascii="Palatino Linotype" w:eastAsia="Calibri" w:hAnsi="Palatino Linotype" w:cs="Tahoma"/>
          <w:iCs/>
          <w:sz w:val="22"/>
          <w:szCs w:val="22"/>
          <w:lang w:eastAsia="es-ES_tradnl"/>
        </w:rPr>
      </w:pPr>
      <w:r w:rsidRPr="000D2565">
        <w:rPr>
          <w:rFonts w:ascii="Palatino Linotype" w:eastAsia="Calibri" w:hAnsi="Palatino Linotype" w:cs="Tahoma"/>
          <w:iCs/>
          <w:sz w:val="22"/>
          <w:szCs w:val="22"/>
          <w:lang w:eastAsia="es-ES_tradnl"/>
        </w:rPr>
        <w:t xml:space="preserve">Aunado a lo anterior es preciso señalar que la Ley de Ingresos de los Municipios del Estado de </w:t>
      </w:r>
      <w:r w:rsidR="00DC79C7" w:rsidRPr="000D2565">
        <w:rPr>
          <w:rFonts w:ascii="Palatino Linotype" w:eastAsia="Calibri" w:hAnsi="Palatino Linotype" w:cs="Tahoma"/>
          <w:iCs/>
          <w:sz w:val="22"/>
          <w:szCs w:val="22"/>
          <w:lang w:eastAsia="es-ES_tradnl"/>
        </w:rPr>
        <w:t>México</w:t>
      </w:r>
      <w:r w:rsidRPr="000D2565">
        <w:rPr>
          <w:rFonts w:ascii="Palatino Linotype" w:eastAsia="Calibri" w:hAnsi="Palatino Linotype" w:cs="Tahoma"/>
          <w:iCs/>
          <w:sz w:val="22"/>
          <w:szCs w:val="22"/>
          <w:lang w:eastAsia="es-ES_tradnl"/>
        </w:rPr>
        <w:t xml:space="preserve"> para el ejercicio fiscal del año 2019 </w:t>
      </w:r>
      <w:r w:rsidR="00DC79C7" w:rsidRPr="000D2565">
        <w:rPr>
          <w:rFonts w:ascii="Palatino Linotype" w:eastAsia="Calibri" w:hAnsi="Palatino Linotype" w:cs="Tahoma"/>
          <w:iCs/>
          <w:sz w:val="22"/>
          <w:szCs w:val="22"/>
          <w:lang w:eastAsia="es-ES_tradnl"/>
        </w:rPr>
        <w:t>prevé</w:t>
      </w:r>
      <w:r w:rsidRPr="000D2565">
        <w:rPr>
          <w:rFonts w:ascii="Palatino Linotype" w:eastAsia="Calibri" w:hAnsi="Palatino Linotype" w:cs="Tahoma"/>
          <w:iCs/>
          <w:sz w:val="22"/>
          <w:szCs w:val="22"/>
          <w:lang w:eastAsia="es-ES_tradnl"/>
        </w:rPr>
        <w:t xml:space="preserve"> en su artículo 6</w:t>
      </w:r>
      <w:r w:rsidR="00A42292" w:rsidRPr="000D2565">
        <w:rPr>
          <w:rFonts w:ascii="Palatino Linotype" w:eastAsia="Calibri" w:hAnsi="Palatino Linotype" w:cs="Tahoma"/>
          <w:iCs/>
          <w:sz w:val="22"/>
          <w:szCs w:val="22"/>
          <w:lang w:eastAsia="es-ES_tradnl"/>
        </w:rPr>
        <w:t>°,</w:t>
      </w:r>
      <w:r w:rsidRPr="000D2565">
        <w:rPr>
          <w:rFonts w:ascii="Palatino Linotype" w:eastAsia="Calibri" w:hAnsi="Palatino Linotype" w:cs="Tahoma"/>
          <w:iCs/>
          <w:sz w:val="22"/>
          <w:szCs w:val="22"/>
          <w:lang w:eastAsia="es-ES_tradnl"/>
        </w:rPr>
        <w:t xml:space="preserve"> que todos los ingresos municipales, deberán registrarse por la </w:t>
      </w:r>
      <w:r w:rsidR="00DC79C7" w:rsidRPr="000D2565">
        <w:rPr>
          <w:rFonts w:ascii="Palatino Linotype" w:eastAsia="Calibri" w:hAnsi="Palatino Linotype" w:cs="Tahoma"/>
          <w:iCs/>
          <w:sz w:val="22"/>
          <w:szCs w:val="22"/>
          <w:lang w:eastAsia="es-ES_tradnl"/>
        </w:rPr>
        <w:t>Tesorería</w:t>
      </w:r>
      <w:r w:rsidRPr="000D2565">
        <w:rPr>
          <w:rFonts w:ascii="Palatino Linotype" w:eastAsia="Calibri" w:hAnsi="Palatino Linotype" w:cs="Tahoma"/>
          <w:iCs/>
          <w:sz w:val="22"/>
          <w:szCs w:val="22"/>
          <w:lang w:eastAsia="es-ES_tradnl"/>
        </w:rPr>
        <w:t xml:space="preserve"> </w:t>
      </w:r>
      <w:r w:rsidR="00DC79C7" w:rsidRPr="000D2565">
        <w:rPr>
          <w:rFonts w:ascii="Palatino Linotype" w:eastAsia="Calibri" w:hAnsi="Palatino Linotype" w:cs="Tahoma"/>
          <w:iCs/>
          <w:sz w:val="22"/>
          <w:szCs w:val="22"/>
          <w:lang w:eastAsia="es-ES_tradnl"/>
        </w:rPr>
        <w:t>Municipal</w:t>
      </w:r>
      <w:r w:rsidRPr="000D2565">
        <w:rPr>
          <w:rFonts w:ascii="Palatino Linotype" w:eastAsia="Calibri" w:hAnsi="Palatino Linotype" w:cs="Tahoma"/>
          <w:iCs/>
          <w:sz w:val="22"/>
          <w:szCs w:val="22"/>
          <w:lang w:eastAsia="es-ES_tradnl"/>
        </w:rPr>
        <w:t xml:space="preserve">, razón por la cual este Órgano Garante puede deducir </w:t>
      </w:r>
      <w:proofErr w:type="gramStart"/>
      <w:r w:rsidRPr="000D2565">
        <w:rPr>
          <w:rFonts w:ascii="Palatino Linotype" w:eastAsia="Calibri" w:hAnsi="Palatino Linotype" w:cs="Tahoma"/>
          <w:iCs/>
          <w:sz w:val="22"/>
          <w:szCs w:val="22"/>
          <w:lang w:eastAsia="es-ES_tradnl"/>
        </w:rPr>
        <w:t>que</w:t>
      </w:r>
      <w:proofErr w:type="gramEnd"/>
      <w:r w:rsidRPr="000D2565">
        <w:rPr>
          <w:rFonts w:ascii="Palatino Linotype" w:eastAsia="Calibri" w:hAnsi="Palatino Linotype" w:cs="Tahoma"/>
          <w:iCs/>
          <w:sz w:val="22"/>
          <w:szCs w:val="22"/>
          <w:lang w:eastAsia="es-ES_tradnl"/>
        </w:rPr>
        <w:t xml:space="preserve"> dentro de las áreas pertenecientes al Sujeto Obligado, la </w:t>
      </w:r>
      <w:r w:rsidR="00DC79C7" w:rsidRPr="000D2565">
        <w:rPr>
          <w:rFonts w:ascii="Palatino Linotype" w:eastAsia="Calibri" w:hAnsi="Palatino Linotype" w:cs="Tahoma"/>
          <w:iCs/>
          <w:sz w:val="22"/>
          <w:szCs w:val="22"/>
          <w:lang w:eastAsia="es-ES_tradnl"/>
        </w:rPr>
        <w:t>Tesorería</w:t>
      </w:r>
      <w:r w:rsidRPr="000D2565">
        <w:rPr>
          <w:rFonts w:ascii="Palatino Linotype" w:eastAsia="Calibri" w:hAnsi="Palatino Linotype" w:cs="Tahoma"/>
          <w:iCs/>
          <w:sz w:val="22"/>
          <w:szCs w:val="22"/>
          <w:lang w:eastAsia="es-ES_tradnl"/>
        </w:rPr>
        <w:t xml:space="preserve"> Municipal puede en su caso, contar con la información que solicita el Recurrente.</w:t>
      </w:r>
    </w:p>
    <w:p w:rsidR="007430C0" w:rsidRPr="000D2565" w:rsidRDefault="007430C0" w:rsidP="007430C0">
      <w:pPr>
        <w:tabs>
          <w:tab w:val="left" w:pos="4962"/>
        </w:tabs>
        <w:spacing w:line="360" w:lineRule="auto"/>
        <w:jc w:val="both"/>
        <w:rPr>
          <w:rFonts w:ascii="Palatino Linotype" w:eastAsia="Calibri" w:hAnsi="Palatino Linotype" w:cs="Tahoma"/>
          <w:iCs/>
          <w:sz w:val="22"/>
          <w:szCs w:val="22"/>
          <w:lang w:eastAsia="es-ES_tradnl"/>
        </w:rPr>
      </w:pPr>
    </w:p>
    <w:p w:rsidR="00E713BD" w:rsidRPr="000D2565" w:rsidRDefault="00E713BD" w:rsidP="007430C0">
      <w:pPr>
        <w:tabs>
          <w:tab w:val="left" w:pos="4962"/>
        </w:tabs>
        <w:spacing w:line="360" w:lineRule="auto"/>
        <w:jc w:val="both"/>
        <w:rPr>
          <w:rFonts w:ascii="Palatino Linotype" w:eastAsia="Calibri" w:hAnsi="Palatino Linotype" w:cs="Tahoma"/>
          <w:iCs/>
          <w:sz w:val="22"/>
          <w:szCs w:val="22"/>
          <w:lang w:eastAsia="es-ES_tradnl"/>
        </w:rPr>
      </w:pPr>
      <w:r w:rsidRPr="000D2565">
        <w:rPr>
          <w:rFonts w:ascii="Palatino Linotype" w:eastAsia="Calibri" w:hAnsi="Palatino Linotype" w:cs="Tahoma"/>
          <w:iCs/>
          <w:sz w:val="22"/>
          <w:szCs w:val="22"/>
          <w:lang w:eastAsia="es-ES_tradnl"/>
        </w:rPr>
        <w:t xml:space="preserve">Derivado por lo anterior es preciso que el Sujeto Obligado lleve a cabo una búsqueda </w:t>
      </w:r>
      <w:r w:rsidR="00AF6B9D" w:rsidRPr="000D2565">
        <w:rPr>
          <w:rFonts w:ascii="Palatino Linotype" w:eastAsia="Calibri" w:hAnsi="Palatino Linotype" w:cs="Tahoma"/>
          <w:iCs/>
          <w:sz w:val="22"/>
          <w:szCs w:val="22"/>
          <w:lang w:eastAsia="es-ES_tradnl"/>
        </w:rPr>
        <w:t>exhaustiva</w:t>
      </w:r>
      <w:r w:rsidRPr="000D2565">
        <w:rPr>
          <w:rFonts w:ascii="Palatino Linotype" w:eastAsia="Calibri" w:hAnsi="Palatino Linotype" w:cs="Tahoma"/>
          <w:iCs/>
          <w:sz w:val="22"/>
          <w:szCs w:val="22"/>
          <w:lang w:eastAsia="es-ES_tradnl"/>
        </w:rPr>
        <w:t xml:space="preserve"> y </w:t>
      </w:r>
      <w:r w:rsidR="00A42292" w:rsidRPr="000D2565">
        <w:rPr>
          <w:rFonts w:ascii="Palatino Linotype" w:eastAsia="Calibri" w:hAnsi="Palatino Linotype" w:cs="Tahoma"/>
          <w:iCs/>
          <w:sz w:val="22"/>
          <w:szCs w:val="22"/>
          <w:lang w:eastAsia="es-ES_tradnl"/>
        </w:rPr>
        <w:t xml:space="preserve">razonable </w:t>
      </w:r>
      <w:r w:rsidRPr="000D2565">
        <w:rPr>
          <w:rFonts w:ascii="Palatino Linotype" w:eastAsia="Calibri" w:hAnsi="Palatino Linotype" w:cs="Tahoma"/>
          <w:iCs/>
          <w:sz w:val="22"/>
          <w:szCs w:val="22"/>
          <w:lang w:eastAsia="es-ES_tradnl"/>
        </w:rPr>
        <w:t xml:space="preserve">de la información que solicita el Recurrente y la entregue </w:t>
      </w:r>
      <w:r w:rsidR="00A42292" w:rsidRPr="000D2565">
        <w:rPr>
          <w:rFonts w:ascii="Palatino Linotype" w:eastAsia="Calibri" w:hAnsi="Palatino Linotype" w:cs="Tahoma"/>
          <w:iCs/>
          <w:sz w:val="22"/>
          <w:szCs w:val="22"/>
          <w:lang w:eastAsia="es-ES_tradnl"/>
        </w:rPr>
        <w:t>el documento que dé respuest</w:t>
      </w:r>
      <w:r w:rsidR="006F59CF" w:rsidRPr="000D2565">
        <w:rPr>
          <w:rFonts w:ascii="Palatino Linotype" w:eastAsia="Calibri" w:hAnsi="Palatino Linotype" w:cs="Tahoma"/>
          <w:iCs/>
          <w:sz w:val="22"/>
          <w:szCs w:val="22"/>
          <w:lang w:eastAsia="es-ES_tradnl"/>
        </w:rPr>
        <w:t>a a lo requerido por el Recurrente</w:t>
      </w:r>
      <w:r w:rsidR="006C6F31" w:rsidRPr="000D2565">
        <w:rPr>
          <w:rFonts w:ascii="Palatino Linotype" w:eastAsia="Calibri" w:hAnsi="Palatino Linotype" w:cs="Tahoma"/>
          <w:iCs/>
          <w:sz w:val="22"/>
          <w:szCs w:val="22"/>
          <w:lang w:eastAsia="es-ES_tradnl"/>
        </w:rPr>
        <w:t>.</w:t>
      </w:r>
    </w:p>
    <w:p w:rsidR="00E713BD" w:rsidRPr="000D2565" w:rsidRDefault="00E713BD" w:rsidP="007430C0">
      <w:pPr>
        <w:tabs>
          <w:tab w:val="left" w:pos="4962"/>
        </w:tabs>
        <w:spacing w:line="360" w:lineRule="auto"/>
        <w:jc w:val="both"/>
        <w:rPr>
          <w:rFonts w:ascii="Palatino Linotype" w:eastAsia="Calibri" w:hAnsi="Palatino Linotype" w:cs="Tahoma"/>
          <w:iCs/>
          <w:sz w:val="22"/>
          <w:szCs w:val="22"/>
          <w:lang w:eastAsia="es-ES_tradnl"/>
        </w:rPr>
      </w:pPr>
    </w:p>
    <w:p w:rsidR="00AF6B9D" w:rsidRPr="000D2565" w:rsidRDefault="00AF6B9D" w:rsidP="007430C0">
      <w:pPr>
        <w:tabs>
          <w:tab w:val="left" w:pos="4962"/>
        </w:tabs>
        <w:spacing w:line="360" w:lineRule="auto"/>
        <w:jc w:val="both"/>
        <w:rPr>
          <w:rFonts w:ascii="Palatino Linotype" w:eastAsia="Calibri" w:hAnsi="Palatino Linotype" w:cs="Tahoma"/>
          <w:iCs/>
          <w:sz w:val="22"/>
          <w:szCs w:val="22"/>
          <w:lang w:eastAsia="es-ES_tradnl"/>
        </w:rPr>
      </w:pPr>
      <w:r w:rsidRPr="000D2565">
        <w:rPr>
          <w:rFonts w:ascii="Palatino Linotype" w:eastAsia="Calibri" w:hAnsi="Palatino Linotype" w:cs="Tahoma"/>
          <w:iCs/>
          <w:sz w:val="22"/>
          <w:szCs w:val="22"/>
          <w:lang w:eastAsia="es-ES_tradnl"/>
        </w:rPr>
        <w:t xml:space="preserve">Ahora </w:t>
      </w:r>
      <w:proofErr w:type="gramStart"/>
      <w:r w:rsidRPr="000D2565">
        <w:rPr>
          <w:rFonts w:ascii="Palatino Linotype" w:eastAsia="Calibri" w:hAnsi="Palatino Linotype" w:cs="Tahoma"/>
          <w:iCs/>
          <w:sz w:val="22"/>
          <w:szCs w:val="22"/>
          <w:lang w:eastAsia="es-ES_tradnl"/>
        </w:rPr>
        <w:t>bien</w:t>
      </w:r>
      <w:proofErr w:type="gramEnd"/>
      <w:r w:rsidRPr="000D2565">
        <w:rPr>
          <w:rFonts w:ascii="Palatino Linotype" w:eastAsia="Calibri" w:hAnsi="Palatino Linotype" w:cs="Tahoma"/>
          <w:iCs/>
          <w:sz w:val="22"/>
          <w:szCs w:val="22"/>
          <w:lang w:eastAsia="es-ES_tradnl"/>
        </w:rPr>
        <w:t xml:space="preserve"> por cuanto hace a</w:t>
      </w:r>
      <w:r w:rsidR="00A1620A" w:rsidRPr="000D2565">
        <w:rPr>
          <w:rFonts w:ascii="Palatino Linotype" w:eastAsia="Calibri" w:hAnsi="Palatino Linotype" w:cs="Tahoma"/>
          <w:iCs/>
          <w:sz w:val="22"/>
          <w:szCs w:val="22"/>
          <w:lang w:eastAsia="es-ES_tradnl"/>
        </w:rPr>
        <w:t xml:space="preserve"> la segunda parte de la solicitud</w:t>
      </w:r>
      <w:r w:rsidRPr="000D2565">
        <w:rPr>
          <w:rFonts w:ascii="Palatino Linotype" w:eastAsia="Calibri" w:hAnsi="Palatino Linotype" w:cs="Tahoma"/>
          <w:iCs/>
          <w:sz w:val="22"/>
          <w:szCs w:val="22"/>
          <w:lang w:eastAsia="es-ES_tradnl"/>
        </w:rPr>
        <w:t>:</w:t>
      </w:r>
    </w:p>
    <w:p w:rsidR="00E713BD" w:rsidRPr="000D2565" w:rsidRDefault="00E713BD" w:rsidP="007430C0">
      <w:pPr>
        <w:tabs>
          <w:tab w:val="left" w:pos="4962"/>
        </w:tabs>
        <w:spacing w:line="360" w:lineRule="auto"/>
        <w:jc w:val="both"/>
        <w:rPr>
          <w:rFonts w:ascii="Palatino Linotype" w:eastAsia="Calibri" w:hAnsi="Palatino Linotype" w:cs="Tahoma"/>
          <w:iCs/>
          <w:sz w:val="22"/>
          <w:szCs w:val="22"/>
          <w:lang w:val="es-ES" w:eastAsia="es-ES_tradnl"/>
        </w:rPr>
      </w:pPr>
    </w:p>
    <w:p w:rsidR="00C05514" w:rsidRPr="000D2565" w:rsidRDefault="00C05514" w:rsidP="00DE436F">
      <w:pPr>
        <w:pStyle w:val="Prrafodelista"/>
        <w:numPr>
          <w:ilvl w:val="0"/>
          <w:numId w:val="46"/>
        </w:numPr>
        <w:tabs>
          <w:tab w:val="left" w:pos="4962"/>
        </w:tabs>
        <w:spacing w:line="360" w:lineRule="auto"/>
        <w:jc w:val="both"/>
        <w:rPr>
          <w:rFonts w:ascii="Palatino Linotype" w:eastAsia="Calibri" w:hAnsi="Palatino Linotype" w:cs="Tahoma"/>
          <w:iCs/>
          <w:color w:val="FF0000"/>
          <w:szCs w:val="22"/>
          <w:lang w:val="es-ES" w:eastAsia="es-ES_tradnl"/>
        </w:rPr>
      </w:pPr>
      <w:r w:rsidRPr="000D2565">
        <w:rPr>
          <w:rFonts w:ascii="Palatino Linotype" w:eastAsia="Calibri" w:hAnsi="Palatino Linotype" w:cs="Tahoma"/>
          <w:iCs/>
          <w:szCs w:val="22"/>
          <w:lang w:eastAsia="es-ES_tradnl"/>
        </w:rPr>
        <w:t>El presupuesto asignado a cada una de las áreas que conforman el Ayuntamiento de Chicoloapan para efectuar sus actividades durante el año 2019.</w:t>
      </w:r>
    </w:p>
    <w:p w:rsidR="00DC79C7" w:rsidRPr="000D2565" w:rsidRDefault="00DC79C7" w:rsidP="00DC79C7">
      <w:pPr>
        <w:pStyle w:val="Prrafodelista"/>
        <w:tabs>
          <w:tab w:val="left" w:pos="4962"/>
        </w:tabs>
        <w:spacing w:line="360" w:lineRule="auto"/>
        <w:jc w:val="both"/>
        <w:rPr>
          <w:rFonts w:ascii="Palatino Linotype" w:eastAsia="Calibri" w:hAnsi="Palatino Linotype" w:cs="Tahoma"/>
          <w:iCs/>
          <w:color w:val="FF0000"/>
          <w:szCs w:val="22"/>
          <w:lang w:val="es-ES" w:eastAsia="es-ES_tradnl"/>
        </w:rPr>
      </w:pPr>
    </w:p>
    <w:p w:rsidR="00D26B5D" w:rsidRPr="000D2565" w:rsidRDefault="00AF6B9D" w:rsidP="006B6FCB">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iCs/>
          <w:sz w:val="22"/>
          <w:szCs w:val="22"/>
          <w:lang w:val="es-ES" w:eastAsia="es-ES_tradnl"/>
        </w:rPr>
        <w:t>Es menester mencionar</w:t>
      </w:r>
      <w:r w:rsidRPr="000D2565">
        <w:rPr>
          <w:rFonts w:ascii="Palatino Linotype" w:eastAsia="Calibri" w:hAnsi="Palatino Linotype" w:cs="Tahoma"/>
          <w:bCs/>
          <w:sz w:val="22"/>
          <w:szCs w:val="22"/>
          <w:lang w:eastAsia="en-US"/>
        </w:rPr>
        <w:t xml:space="preserve"> que por cuanto hace a esta segunda parte de la solicitud del Recurrente, el Sujeto Obligado</w:t>
      </w:r>
      <w:r w:rsidR="000A2275" w:rsidRPr="000D2565">
        <w:rPr>
          <w:rFonts w:ascii="Palatino Linotype" w:eastAsia="Calibri" w:hAnsi="Palatino Linotype" w:cs="Tahoma"/>
          <w:bCs/>
          <w:sz w:val="22"/>
          <w:szCs w:val="22"/>
          <w:lang w:eastAsia="en-US"/>
        </w:rPr>
        <w:t>,</w:t>
      </w:r>
      <w:r w:rsidRPr="000D2565">
        <w:rPr>
          <w:rFonts w:ascii="Palatino Linotype" w:eastAsia="Calibri" w:hAnsi="Palatino Linotype" w:cs="Tahoma"/>
          <w:bCs/>
          <w:sz w:val="22"/>
          <w:szCs w:val="22"/>
          <w:lang w:eastAsia="en-US"/>
        </w:rPr>
        <w:t xml:space="preserve"> debe emitir la información solicitada</w:t>
      </w:r>
      <w:r w:rsidR="000A2275" w:rsidRPr="000D2565">
        <w:rPr>
          <w:rFonts w:ascii="Palatino Linotype" w:eastAsia="Calibri" w:hAnsi="Palatino Linotype" w:cs="Tahoma"/>
          <w:bCs/>
          <w:sz w:val="22"/>
          <w:szCs w:val="22"/>
          <w:lang w:eastAsia="en-US"/>
        </w:rPr>
        <w:t>;</w:t>
      </w:r>
      <w:r w:rsidRPr="000D2565">
        <w:rPr>
          <w:rFonts w:ascii="Palatino Linotype" w:eastAsia="Calibri" w:hAnsi="Palatino Linotype" w:cs="Tahoma"/>
          <w:bCs/>
          <w:sz w:val="22"/>
          <w:szCs w:val="22"/>
          <w:lang w:eastAsia="en-US"/>
        </w:rPr>
        <w:t xml:space="preserve"> lo anterior</w:t>
      </w:r>
      <w:r w:rsidR="000A2275" w:rsidRPr="000D2565">
        <w:rPr>
          <w:rFonts w:ascii="Palatino Linotype" w:eastAsia="Calibri" w:hAnsi="Palatino Linotype" w:cs="Tahoma"/>
          <w:bCs/>
          <w:sz w:val="22"/>
          <w:szCs w:val="22"/>
          <w:lang w:eastAsia="en-US"/>
        </w:rPr>
        <w:t>,</w:t>
      </w:r>
      <w:r w:rsidRPr="000D2565">
        <w:rPr>
          <w:rFonts w:ascii="Palatino Linotype" w:eastAsia="Calibri" w:hAnsi="Palatino Linotype" w:cs="Tahoma"/>
          <w:bCs/>
          <w:sz w:val="22"/>
          <w:szCs w:val="22"/>
          <w:lang w:eastAsia="en-US"/>
        </w:rPr>
        <w:t xml:space="preserve"> es así </w:t>
      </w:r>
      <w:r w:rsidR="000A2275" w:rsidRPr="000D2565">
        <w:rPr>
          <w:rFonts w:ascii="Palatino Linotype" w:eastAsia="Calibri" w:hAnsi="Palatino Linotype" w:cs="Tahoma"/>
          <w:bCs/>
          <w:sz w:val="22"/>
          <w:szCs w:val="22"/>
          <w:lang w:eastAsia="en-US"/>
        </w:rPr>
        <w:t xml:space="preserve">derivado </w:t>
      </w:r>
      <w:r w:rsidRPr="000D2565">
        <w:rPr>
          <w:rFonts w:ascii="Palatino Linotype" w:eastAsia="Calibri" w:hAnsi="Palatino Linotype" w:cs="Tahoma"/>
          <w:bCs/>
          <w:sz w:val="22"/>
          <w:szCs w:val="22"/>
          <w:lang w:eastAsia="en-US"/>
        </w:rPr>
        <w:t>de la facultad que tiene el Ayuntamiento para</w:t>
      </w:r>
      <w:r w:rsidR="00D735AE" w:rsidRPr="000D2565">
        <w:rPr>
          <w:rFonts w:ascii="Palatino Linotype" w:eastAsia="Calibri" w:hAnsi="Palatino Linotype" w:cs="Tahoma"/>
          <w:bCs/>
          <w:sz w:val="22"/>
          <w:szCs w:val="22"/>
          <w:lang w:eastAsia="en-US"/>
        </w:rPr>
        <w:t xml:space="preserve"> </w:t>
      </w:r>
      <w:r w:rsidR="00D26B5D" w:rsidRPr="000D2565">
        <w:rPr>
          <w:rFonts w:ascii="Palatino Linotype" w:eastAsia="Calibri" w:hAnsi="Palatino Linotype" w:cs="Tahoma"/>
          <w:bCs/>
          <w:sz w:val="22"/>
          <w:szCs w:val="22"/>
          <w:lang w:eastAsia="en-US"/>
        </w:rPr>
        <w:t xml:space="preserve">administrar su hacienda y la obligación que tiene de publicar el Presupuesto </w:t>
      </w:r>
      <w:r w:rsidR="007430C0" w:rsidRPr="000D2565">
        <w:rPr>
          <w:rFonts w:ascii="Palatino Linotype" w:eastAsia="Calibri" w:hAnsi="Palatino Linotype" w:cs="Tahoma"/>
          <w:bCs/>
          <w:sz w:val="22"/>
          <w:szCs w:val="22"/>
          <w:lang w:eastAsia="en-US"/>
        </w:rPr>
        <w:t>de Egresos Municipal a má</w:t>
      </w:r>
      <w:r w:rsidR="00D26B5D" w:rsidRPr="000D2565">
        <w:rPr>
          <w:rFonts w:ascii="Palatino Linotype" w:eastAsia="Calibri" w:hAnsi="Palatino Linotype" w:cs="Tahoma"/>
          <w:bCs/>
          <w:sz w:val="22"/>
          <w:szCs w:val="22"/>
          <w:lang w:eastAsia="en-US"/>
        </w:rPr>
        <w:t xml:space="preserve">s tardar el día 25 de febrero de cada año y que en misma fecha </w:t>
      </w:r>
      <w:r w:rsidR="00A060A7" w:rsidRPr="000D2565">
        <w:rPr>
          <w:rFonts w:ascii="Palatino Linotype" w:eastAsia="Calibri" w:hAnsi="Palatino Linotype" w:cs="Tahoma"/>
          <w:bCs/>
          <w:sz w:val="22"/>
          <w:szCs w:val="22"/>
          <w:lang w:eastAsia="en-US"/>
        </w:rPr>
        <w:t>habrá</w:t>
      </w:r>
      <w:r w:rsidR="000A2275" w:rsidRPr="000D2565">
        <w:rPr>
          <w:rFonts w:ascii="Palatino Linotype" w:eastAsia="Calibri" w:hAnsi="Palatino Linotype" w:cs="Tahoma"/>
          <w:bCs/>
          <w:sz w:val="22"/>
          <w:szCs w:val="22"/>
          <w:lang w:eastAsia="en-US"/>
        </w:rPr>
        <w:t xml:space="preserve"> </w:t>
      </w:r>
      <w:r w:rsidR="00D26B5D" w:rsidRPr="000D2565">
        <w:rPr>
          <w:rFonts w:ascii="Palatino Linotype" w:eastAsia="Calibri" w:hAnsi="Palatino Linotype" w:cs="Tahoma"/>
          <w:bCs/>
          <w:sz w:val="22"/>
          <w:szCs w:val="22"/>
          <w:lang w:eastAsia="en-US"/>
        </w:rPr>
        <w:t>de remitirlo al Órgano Superior de Fiscalizaci</w:t>
      </w:r>
      <w:r w:rsidRPr="000D2565">
        <w:rPr>
          <w:rFonts w:ascii="Palatino Linotype" w:eastAsia="Calibri" w:hAnsi="Palatino Linotype" w:cs="Tahoma"/>
          <w:bCs/>
          <w:sz w:val="22"/>
          <w:szCs w:val="22"/>
          <w:lang w:eastAsia="en-US"/>
        </w:rPr>
        <w:t xml:space="preserve">ón del Estado de México (OSFEM), de conformidad con el artículo 125 de la </w:t>
      </w:r>
      <w:r w:rsidRPr="000D2565">
        <w:rPr>
          <w:rFonts w:ascii="Palatino Linotype" w:eastAsia="Calibri" w:hAnsi="Palatino Linotype" w:cs="Tahoma"/>
          <w:iCs/>
          <w:sz w:val="22"/>
          <w:szCs w:val="22"/>
          <w:lang w:eastAsia="es-ES_tradnl"/>
        </w:rPr>
        <w:t>Constitución Política del Estado Libre y Soberano de México.</w:t>
      </w:r>
    </w:p>
    <w:p w:rsidR="0054474A" w:rsidRPr="000D2565" w:rsidRDefault="00D26B5D">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lastRenderedPageBreak/>
        <w:t xml:space="preserve">Derivado del supuesto </w:t>
      </w:r>
      <w:r w:rsidR="00AF6B9D" w:rsidRPr="000D2565">
        <w:rPr>
          <w:rFonts w:ascii="Palatino Linotype" w:eastAsia="Calibri" w:hAnsi="Palatino Linotype" w:cs="Tahoma"/>
          <w:bCs/>
          <w:sz w:val="22"/>
          <w:szCs w:val="22"/>
          <w:lang w:eastAsia="en-US"/>
        </w:rPr>
        <w:t xml:space="preserve">inmerso </w:t>
      </w:r>
      <w:r w:rsidRPr="000D2565">
        <w:rPr>
          <w:rFonts w:ascii="Palatino Linotype" w:eastAsia="Calibri" w:hAnsi="Palatino Linotype" w:cs="Tahoma"/>
          <w:bCs/>
          <w:sz w:val="22"/>
          <w:szCs w:val="22"/>
          <w:lang w:eastAsia="en-US"/>
        </w:rPr>
        <w:t xml:space="preserve">en el </w:t>
      </w:r>
      <w:r w:rsidR="008A0886" w:rsidRPr="000D2565">
        <w:rPr>
          <w:rFonts w:ascii="Palatino Linotype" w:eastAsia="Calibri" w:hAnsi="Palatino Linotype" w:cs="Tahoma"/>
          <w:bCs/>
          <w:sz w:val="22"/>
          <w:szCs w:val="22"/>
          <w:lang w:eastAsia="en-US"/>
        </w:rPr>
        <w:t>párrafo</w:t>
      </w:r>
      <w:r w:rsidRPr="000D2565">
        <w:rPr>
          <w:rFonts w:ascii="Palatino Linotype" w:eastAsia="Calibri" w:hAnsi="Palatino Linotype" w:cs="Tahoma"/>
          <w:bCs/>
          <w:sz w:val="22"/>
          <w:szCs w:val="22"/>
          <w:lang w:eastAsia="en-US"/>
        </w:rPr>
        <w:t xml:space="preserve"> anterior, se realiza la precisión de que si bien </w:t>
      </w:r>
      <w:r w:rsidR="000A2275" w:rsidRPr="000D2565">
        <w:rPr>
          <w:rFonts w:ascii="Palatino Linotype" w:eastAsia="Calibri" w:hAnsi="Palatino Linotype" w:cs="Tahoma"/>
          <w:bCs/>
          <w:sz w:val="22"/>
          <w:szCs w:val="22"/>
          <w:lang w:eastAsia="en-US"/>
        </w:rPr>
        <w:t xml:space="preserve">existe la posibilidad de que </w:t>
      </w:r>
      <w:r w:rsidR="008A0886" w:rsidRPr="000D2565">
        <w:rPr>
          <w:rFonts w:ascii="Palatino Linotype" w:eastAsia="Calibri" w:hAnsi="Palatino Linotype" w:cs="Tahoma"/>
          <w:bCs/>
          <w:sz w:val="22"/>
          <w:szCs w:val="22"/>
          <w:lang w:eastAsia="en-US"/>
        </w:rPr>
        <w:t xml:space="preserve">el Sujeto Obligado no </w:t>
      </w:r>
      <w:r w:rsidR="000A2275" w:rsidRPr="000D2565">
        <w:rPr>
          <w:rFonts w:ascii="Palatino Linotype" w:eastAsia="Calibri" w:hAnsi="Palatino Linotype" w:cs="Tahoma"/>
          <w:bCs/>
          <w:sz w:val="22"/>
          <w:szCs w:val="22"/>
          <w:lang w:eastAsia="en-US"/>
        </w:rPr>
        <w:t xml:space="preserve">contara </w:t>
      </w:r>
      <w:r w:rsidR="008A0886" w:rsidRPr="000D2565">
        <w:rPr>
          <w:rFonts w:ascii="Palatino Linotype" w:eastAsia="Calibri" w:hAnsi="Palatino Linotype" w:cs="Tahoma"/>
          <w:bCs/>
          <w:sz w:val="22"/>
          <w:szCs w:val="22"/>
          <w:lang w:eastAsia="en-US"/>
        </w:rPr>
        <w:t>con el Presupuesto de Egresos para el ejercicio fiscal 2019, a la fecha</w:t>
      </w:r>
      <w:r w:rsidR="003C7827" w:rsidRPr="000D2565">
        <w:rPr>
          <w:rFonts w:ascii="Palatino Linotype" w:eastAsia="Calibri" w:hAnsi="Palatino Linotype" w:cs="Tahoma"/>
          <w:bCs/>
          <w:sz w:val="22"/>
          <w:szCs w:val="22"/>
          <w:lang w:eastAsia="en-US"/>
        </w:rPr>
        <w:t xml:space="preserve"> en la </w:t>
      </w:r>
      <w:r w:rsidR="004C37AA" w:rsidRPr="000D2565">
        <w:rPr>
          <w:rFonts w:ascii="Palatino Linotype" w:eastAsia="Calibri" w:hAnsi="Palatino Linotype" w:cs="Tahoma"/>
          <w:bCs/>
          <w:sz w:val="22"/>
          <w:szCs w:val="22"/>
          <w:lang w:eastAsia="en-US"/>
        </w:rPr>
        <w:t xml:space="preserve">cual </w:t>
      </w:r>
      <w:r w:rsidR="003C7827" w:rsidRPr="000D2565">
        <w:rPr>
          <w:rFonts w:ascii="Palatino Linotype" w:eastAsia="Calibri" w:hAnsi="Palatino Linotype" w:cs="Tahoma"/>
          <w:bCs/>
          <w:sz w:val="22"/>
          <w:szCs w:val="22"/>
          <w:lang w:eastAsia="en-US"/>
        </w:rPr>
        <w:t>se registró la solicitud del Recurrente</w:t>
      </w:r>
      <w:r w:rsidR="004C37AA" w:rsidRPr="000D2565">
        <w:rPr>
          <w:rFonts w:ascii="Palatino Linotype" w:eastAsia="Calibri" w:hAnsi="Palatino Linotype" w:cs="Tahoma"/>
          <w:bCs/>
          <w:sz w:val="22"/>
          <w:szCs w:val="22"/>
          <w:lang w:eastAsia="en-US"/>
        </w:rPr>
        <w:t xml:space="preserve">, </w:t>
      </w:r>
      <w:r w:rsidR="000A2275" w:rsidRPr="000D2565">
        <w:rPr>
          <w:rFonts w:ascii="Palatino Linotype" w:eastAsia="Calibri" w:hAnsi="Palatino Linotype" w:cs="Tahoma"/>
          <w:bCs/>
          <w:sz w:val="22"/>
          <w:szCs w:val="22"/>
          <w:lang w:eastAsia="en-US"/>
        </w:rPr>
        <w:t xml:space="preserve">al tratarse de una negativa ficta, no se puede identificar la fecha en que este haya sido aprobado, por lo que procede su entrega, ya que a la fecha en que </w:t>
      </w:r>
      <w:r w:rsidR="008A0886" w:rsidRPr="000D2565">
        <w:rPr>
          <w:rFonts w:ascii="Palatino Linotype" w:eastAsia="Calibri" w:hAnsi="Palatino Linotype" w:cs="Tahoma"/>
          <w:bCs/>
          <w:sz w:val="22"/>
          <w:szCs w:val="22"/>
          <w:lang w:eastAsia="en-US"/>
        </w:rPr>
        <w:t xml:space="preserve">se </w:t>
      </w:r>
      <w:r w:rsidR="000A2275" w:rsidRPr="000D2565">
        <w:rPr>
          <w:rFonts w:ascii="Palatino Linotype" w:eastAsia="Calibri" w:hAnsi="Palatino Linotype" w:cs="Tahoma"/>
          <w:bCs/>
          <w:sz w:val="22"/>
          <w:szCs w:val="22"/>
          <w:lang w:eastAsia="en-US"/>
        </w:rPr>
        <w:t xml:space="preserve">emite </w:t>
      </w:r>
      <w:r w:rsidR="008A0886" w:rsidRPr="000D2565">
        <w:rPr>
          <w:rFonts w:ascii="Palatino Linotype" w:eastAsia="Calibri" w:hAnsi="Palatino Linotype" w:cs="Tahoma"/>
          <w:bCs/>
          <w:sz w:val="22"/>
          <w:szCs w:val="22"/>
          <w:lang w:eastAsia="en-US"/>
        </w:rPr>
        <w:t xml:space="preserve">la presente </w:t>
      </w:r>
      <w:r w:rsidR="000A2275" w:rsidRPr="000D2565">
        <w:rPr>
          <w:rFonts w:ascii="Palatino Linotype" w:eastAsia="Calibri" w:hAnsi="Palatino Linotype" w:cs="Tahoma"/>
          <w:bCs/>
          <w:sz w:val="22"/>
          <w:szCs w:val="22"/>
          <w:lang w:eastAsia="en-US"/>
        </w:rPr>
        <w:t>Resolución</w:t>
      </w:r>
      <w:r w:rsidR="008A0886" w:rsidRPr="000D2565">
        <w:rPr>
          <w:rFonts w:ascii="Palatino Linotype" w:eastAsia="Calibri" w:hAnsi="Palatino Linotype" w:cs="Tahoma"/>
          <w:bCs/>
          <w:sz w:val="22"/>
          <w:szCs w:val="22"/>
          <w:lang w:eastAsia="en-US"/>
        </w:rPr>
        <w:t>, el Sujeto Obligado debió haber</w:t>
      </w:r>
      <w:r w:rsidR="000A2275" w:rsidRPr="000D2565">
        <w:rPr>
          <w:rFonts w:ascii="Palatino Linotype" w:eastAsia="Calibri" w:hAnsi="Palatino Linotype" w:cs="Tahoma"/>
          <w:bCs/>
          <w:sz w:val="22"/>
          <w:szCs w:val="22"/>
          <w:lang w:eastAsia="en-US"/>
        </w:rPr>
        <w:t>la</w:t>
      </w:r>
      <w:r w:rsidR="008A0886" w:rsidRPr="000D2565">
        <w:rPr>
          <w:rFonts w:ascii="Palatino Linotype" w:eastAsia="Calibri" w:hAnsi="Palatino Linotype" w:cs="Tahoma"/>
          <w:bCs/>
          <w:sz w:val="22"/>
          <w:szCs w:val="22"/>
          <w:lang w:eastAsia="en-US"/>
        </w:rPr>
        <w:t xml:space="preserve"> </w:t>
      </w:r>
      <w:r w:rsidR="003C7827" w:rsidRPr="000D2565">
        <w:rPr>
          <w:rFonts w:ascii="Palatino Linotype" w:eastAsia="Calibri" w:hAnsi="Palatino Linotype" w:cs="Tahoma"/>
          <w:bCs/>
          <w:sz w:val="22"/>
          <w:szCs w:val="22"/>
          <w:lang w:eastAsia="en-US"/>
        </w:rPr>
        <w:t>generado,</w:t>
      </w:r>
      <w:r w:rsidR="000A2275" w:rsidRPr="000D2565">
        <w:rPr>
          <w:rFonts w:ascii="Palatino Linotype" w:eastAsia="Calibri" w:hAnsi="Palatino Linotype" w:cs="Tahoma"/>
          <w:bCs/>
          <w:sz w:val="22"/>
          <w:szCs w:val="22"/>
          <w:lang w:eastAsia="en-US"/>
        </w:rPr>
        <w:t xml:space="preserve"> </w:t>
      </w:r>
      <w:r w:rsidR="003C7827" w:rsidRPr="000D2565">
        <w:rPr>
          <w:rFonts w:ascii="Palatino Linotype" w:eastAsia="Calibri" w:hAnsi="Palatino Linotype" w:cs="Tahoma"/>
          <w:bCs/>
          <w:sz w:val="22"/>
          <w:szCs w:val="22"/>
          <w:lang w:eastAsia="en-US"/>
        </w:rPr>
        <w:t>entregado al Órgano Superior de Fiscalización del Estado de México (OSFEM)</w:t>
      </w:r>
      <w:r w:rsidR="00D735AE" w:rsidRPr="000D2565">
        <w:rPr>
          <w:rFonts w:ascii="Palatino Linotype" w:eastAsia="Calibri" w:hAnsi="Palatino Linotype" w:cs="Tahoma"/>
          <w:bCs/>
          <w:sz w:val="22"/>
          <w:szCs w:val="22"/>
          <w:lang w:eastAsia="en-US"/>
        </w:rPr>
        <w:t xml:space="preserve"> </w:t>
      </w:r>
      <w:r w:rsidR="003C7827" w:rsidRPr="000D2565">
        <w:rPr>
          <w:rFonts w:ascii="Palatino Linotype" w:eastAsia="Calibri" w:hAnsi="Palatino Linotype" w:cs="Tahoma"/>
          <w:bCs/>
          <w:sz w:val="22"/>
          <w:szCs w:val="22"/>
          <w:lang w:eastAsia="en-US"/>
        </w:rPr>
        <w:t>y publicado</w:t>
      </w:r>
      <w:r w:rsidR="00AF6B9D" w:rsidRPr="000D2565">
        <w:rPr>
          <w:rFonts w:ascii="Palatino Linotype" w:eastAsia="Calibri" w:hAnsi="Palatino Linotype" w:cs="Tahoma"/>
          <w:bCs/>
          <w:sz w:val="22"/>
          <w:szCs w:val="22"/>
          <w:lang w:eastAsia="en-US"/>
        </w:rPr>
        <w:t>.</w:t>
      </w:r>
      <w:r w:rsidR="003C7827" w:rsidRPr="000D2565">
        <w:rPr>
          <w:rFonts w:ascii="Palatino Linotype" w:eastAsia="Calibri" w:hAnsi="Palatino Linotype" w:cs="Tahoma"/>
          <w:bCs/>
          <w:sz w:val="22"/>
          <w:szCs w:val="22"/>
          <w:lang w:eastAsia="en-US"/>
        </w:rPr>
        <w:t xml:space="preserve"> </w:t>
      </w:r>
    </w:p>
    <w:p w:rsidR="004C37AA" w:rsidRPr="000D2565" w:rsidRDefault="004C37AA" w:rsidP="004C37AA">
      <w:pPr>
        <w:spacing w:line="360" w:lineRule="auto"/>
        <w:ind w:right="-93"/>
        <w:jc w:val="both"/>
        <w:rPr>
          <w:rFonts w:ascii="Palatino Linotype" w:eastAsia="Calibri" w:hAnsi="Palatino Linotype" w:cs="Tahoma"/>
          <w:bCs/>
          <w:sz w:val="22"/>
          <w:szCs w:val="22"/>
          <w:lang w:eastAsia="en-US"/>
        </w:rPr>
      </w:pPr>
    </w:p>
    <w:p w:rsidR="004C37AA" w:rsidRPr="000D2565" w:rsidRDefault="008B1B3B" w:rsidP="00EF045F">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En este tenor,</w:t>
      </w:r>
      <w:r w:rsidR="004C37AA" w:rsidRPr="000D2565">
        <w:rPr>
          <w:rFonts w:ascii="Palatino Linotype" w:eastAsia="Calibri" w:hAnsi="Palatino Linotype" w:cs="Tahoma"/>
          <w:bCs/>
          <w:sz w:val="22"/>
          <w:szCs w:val="22"/>
          <w:lang w:eastAsia="en-US"/>
        </w:rPr>
        <w:t xml:space="preserve"> resulta preciso mencionar que el Presupuesto de Egresos para el Ejercicio Fiscal 2019 es un documento integral que contempla una serie de formatos y documentación que es realizad</w:t>
      </w:r>
      <w:r w:rsidR="00A060A7" w:rsidRPr="000D2565">
        <w:rPr>
          <w:rFonts w:ascii="Palatino Linotype" w:eastAsia="Calibri" w:hAnsi="Palatino Linotype" w:cs="Tahoma"/>
          <w:bCs/>
          <w:sz w:val="22"/>
          <w:szCs w:val="22"/>
          <w:lang w:eastAsia="en-US"/>
        </w:rPr>
        <w:t>o</w:t>
      </w:r>
      <w:r w:rsidR="004C37AA" w:rsidRPr="000D2565">
        <w:rPr>
          <w:rFonts w:ascii="Palatino Linotype" w:eastAsia="Calibri" w:hAnsi="Palatino Linotype" w:cs="Tahoma"/>
          <w:bCs/>
          <w:sz w:val="22"/>
          <w:szCs w:val="22"/>
          <w:lang w:eastAsia="en-US"/>
        </w:rPr>
        <w:t xml:space="preserve"> en la etapa de planeación, programación y presupuestario municipal bajo los lineamientos que para tales fines establece el Órgano Superior de Fiscalización del Estado de México (OSFEM) </w:t>
      </w:r>
      <w:r w:rsidR="00260D0F" w:rsidRPr="000D2565">
        <w:rPr>
          <w:rFonts w:ascii="Palatino Linotype" w:eastAsia="Calibri" w:hAnsi="Palatino Linotype" w:cs="Tahoma"/>
          <w:bCs/>
          <w:sz w:val="22"/>
          <w:szCs w:val="22"/>
          <w:lang w:eastAsia="en-US"/>
        </w:rPr>
        <w:t>y de manera complementaria la Secretaría de Finanzas, esta última</w:t>
      </w:r>
      <w:r w:rsidR="004C37AA" w:rsidRPr="000D2565">
        <w:rPr>
          <w:rFonts w:ascii="Palatino Linotype" w:eastAsia="Calibri" w:hAnsi="Palatino Linotype" w:cs="Tahoma"/>
          <w:bCs/>
          <w:sz w:val="22"/>
          <w:szCs w:val="22"/>
          <w:lang w:eastAsia="en-US"/>
        </w:rPr>
        <w:t xml:space="preserve"> emite</w:t>
      </w:r>
      <w:r w:rsidR="00260D0F" w:rsidRPr="000D2565">
        <w:rPr>
          <w:rFonts w:ascii="Palatino Linotype" w:eastAsia="Calibri" w:hAnsi="Palatino Linotype" w:cs="Tahoma"/>
          <w:bCs/>
          <w:sz w:val="22"/>
          <w:szCs w:val="22"/>
          <w:lang w:eastAsia="en-US"/>
        </w:rPr>
        <w:t xml:space="preserve"> para tales efectos</w:t>
      </w:r>
      <w:r w:rsidR="004C37AA" w:rsidRPr="000D2565">
        <w:rPr>
          <w:rFonts w:ascii="Palatino Linotype" w:eastAsia="Calibri" w:hAnsi="Palatino Linotype" w:cs="Tahoma"/>
          <w:bCs/>
          <w:sz w:val="22"/>
          <w:szCs w:val="22"/>
          <w:lang w:eastAsia="en-US"/>
        </w:rPr>
        <w:t xml:space="preserve"> </w:t>
      </w:r>
      <w:r w:rsidR="0054474A" w:rsidRPr="000D2565">
        <w:rPr>
          <w:rFonts w:ascii="Palatino Linotype" w:eastAsia="Calibri" w:hAnsi="Palatino Linotype" w:cs="Tahoma"/>
          <w:bCs/>
          <w:sz w:val="22"/>
          <w:szCs w:val="22"/>
          <w:lang w:eastAsia="en-US"/>
        </w:rPr>
        <w:t>el Manual para la Planeación, Programación y Presupuesto Municipa</w:t>
      </w:r>
      <w:r w:rsidR="004C37AA" w:rsidRPr="000D2565">
        <w:rPr>
          <w:rFonts w:ascii="Palatino Linotype" w:eastAsia="Calibri" w:hAnsi="Palatino Linotype" w:cs="Tahoma"/>
          <w:bCs/>
          <w:sz w:val="22"/>
          <w:szCs w:val="22"/>
          <w:lang w:eastAsia="en-US"/>
        </w:rPr>
        <w:t xml:space="preserve">l para el Ejercicio Fiscal 2019, </w:t>
      </w:r>
      <w:r w:rsidR="0054474A" w:rsidRPr="000D2565">
        <w:rPr>
          <w:rFonts w:ascii="Palatino Linotype" w:eastAsia="Calibri" w:hAnsi="Palatino Linotype" w:cs="Tahoma"/>
          <w:bCs/>
          <w:sz w:val="22"/>
          <w:szCs w:val="22"/>
          <w:lang w:eastAsia="en-US"/>
        </w:rPr>
        <w:t xml:space="preserve">publicado en la “Gaceta de Gobierno” de fecha </w:t>
      </w:r>
      <w:r w:rsidR="009D3DB3" w:rsidRPr="000D2565">
        <w:rPr>
          <w:rFonts w:ascii="Palatino Linotype" w:eastAsia="Calibri" w:hAnsi="Palatino Linotype" w:cs="Tahoma"/>
          <w:bCs/>
          <w:sz w:val="22"/>
          <w:szCs w:val="22"/>
          <w:lang w:eastAsia="en-US"/>
        </w:rPr>
        <w:t>seis</w:t>
      </w:r>
      <w:r w:rsidR="0054474A" w:rsidRPr="000D2565">
        <w:rPr>
          <w:rFonts w:ascii="Palatino Linotype" w:eastAsia="Calibri" w:hAnsi="Palatino Linotype" w:cs="Tahoma"/>
          <w:bCs/>
          <w:sz w:val="22"/>
          <w:szCs w:val="22"/>
          <w:lang w:eastAsia="en-US"/>
        </w:rPr>
        <w:t xml:space="preserve"> de noviembre de dos mil dieciocho y que es visible en el siguiente enlace: </w:t>
      </w:r>
      <w:hyperlink r:id="rId8" w:history="1">
        <w:r w:rsidR="0054474A" w:rsidRPr="000D2565">
          <w:rPr>
            <w:rStyle w:val="Hipervnculo"/>
            <w:rFonts w:ascii="Palatino Linotype" w:eastAsia="Calibri" w:hAnsi="Palatino Linotype" w:cs="Tahoma"/>
            <w:bCs/>
            <w:sz w:val="22"/>
            <w:szCs w:val="22"/>
            <w:lang w:eastAsia="en-US"/>
          </w:rPr>
          <w:t>http://legislacion.edomex.gob.mx/sites/legislacion.edomex.gob.mx/files/files/pdf/gct/2018/nov065.pdf</w:t>
        </w:r>
      </w:hyperlink>
      <w:r w:rsidR="004C37AA" w:rsidRPr="000D2565">
        <w:rPr>
          <w:rFonts w:ascii="Palatino Linotype" w:eastAsia="Calibri" w:hAnsi="Palatino Linotype" w:cs="Tahoma"/>
          <w:bCs/>
          <w:sz w:val="22"/>
          <w:szCs w:val="22"/>
          <w:lang w:eastAsia="en-US"/>
        </w:rPr>
        <w:t>.</w:t>
      </w:r>
      <w:r w:rsidR="0054474A" w:rsidRPr="000D2565">
        <w:rPr>
          <w:rFonts w:ascii="Palatino Linotype" w:eastAsia="Calibri" w:hAnsi="Palatino Linotype" w:cs="Tahoma"/>
          <w:bCs/>
          <w:sz w:val="22"/>
          <w:szCs w:val="22"/>
          <w:lang w:eastAsia="en-US"/>
        </w:rPr>
        <w:t xml:space="preserve"> </w:t>
      </w:r>
    </w:p>
    <w:p w:rsidR="004C37AA" w:rsidRPr="000D2565" w:rsidRDefault="004C37AA" w:rsidP="00EF045F">
      <w:pPr>
        <w:spacing w:line="360" w:lineRule="auto"/>
        <w:ind w:right="-93"/>
        <w:jc w:val="both"/>
        <w:rPr>
          <w:rFonts w:ascii="Palatino Linotype" w:eastAsia="Calibri" w:hAnsi="Palatino Linotype" w:cs="Tahoma"/>
          <w:bCs/>
          <w:sz w:val="22"/>
          <w:szCs w:val="22"/>
          <w:lang w:eastAsia="en-US"/>
        </w:rPr>
      </w:pPr>
    </w:p>
    <w:p w:rsidR="0054474A" w:rsidRPr="000D2565" w:rsidRDefault="004C37AA" w:rsidP="00EF045F">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Dentro del cuerpo normativo en cita se aprecia que </w:t>
      </w:r>
      <w:r w:rsidR="009D3DB3" w:rsidRPr="000D2565">
        <w:rPr>
          <w:rFonts w:ascii="Palatino Linotype" w:eastAsia="Calibri" w:hAnsi="Palatino Linotype" w:cs="Tahoma"/>
          <w:bCs/>
          <w:sz w:val="22"/>
          <w:szCs w:val="22"/>
          <w:lang w:eastAsia="en-US"/>
        </w:rPr>
        <w:t>el apartado III.1. correspondiente a los Lineamientos Generales, que la Tesorería y la Unidad de Información, Planeación, Programación y Evaluación Municipal (IUPPE), serán en el ámbito de sus competencias los responsables de coordinar los trabajos de anteproyecto de las Dependencias Generales, Auxili</w:t>
      </w:r>
      <w:r w:rsidR="008F05F9" w:rsidRPr="000D2565">
        <w:rPr>
          <w:rFonts w:ascii="Palatino Linotype" w:eastAsia="Calibri" w:hAnsi="Palatino Linotype" w:cs="Tahoma"/>
          <w:bCs/>
          <w:sz w:val="22"/>
          <w:szCs w:val="22"/>
          <w:lang w:eastAsia="en-US"/>
        </w:rPr>
        <w:t>ares y Organismos Municipales; resultado de dichos trabajos se construye</w:t>
      </w:r>
      <w:r w:rsidR="009D3DB3" w:rsidRPr="000D2565">
        <w:rPr>
          <w:rFonts w:ascii="Palatino Linotype" w:eastAsia="Calibri" w:hAnsi="Palatino Linotype" w:cs="Tahoma"/>
          <w:bCs/>
          <w:sz w:val="22"/>
          <w:szCs w:val="22"/>
          <w:lang w:eastAsia="en-US"/>
        </w:rPr>
        <w:t xml:space="preserve"> la base para integrar el Proyecto de Presupuesto de Egresos Municipales.</w:t>
      </w:r>
    </w:p>
    <w:p w:rsidR="00E61343" w:rsidRPr="000D2565" w:rsidRDefault="00D735AE" w:rsidP="00EF045F">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lastRenderedPageBreak/>
        <w:t>Ahora bien,</w:t>
      </w:r>
      <w:r w:rsidR="004C37AA" w:rsidRPr="000D2565">
        <w:rPr>
          <w:rFonts w:ascii="Palatino Linotype" w:eastAsia="Calibri" w:hAnsi="Palatino Linotype" w:cs="Tahoma"/>
          <w:bCs/>
          <w:sz w:val="22"/>
          <w:szCs w:val="22"/>
          <w:lang w:eastAsia="en-US"/>
        </w:rPr>
        <w:t xml:space="preserve"> </w:t>
      </w:r>
      <w:r w:rsidR="00E61343" w:rsidRPr="000D2565">
        <w:rPr>
          <w:rFonts w:ascii="Palatino Linotype" w:eastAsia="Calibri" w:hAnsi="Palatino Linotype" w:cs="Tahoma"/>
          <w:bCs/>
          <w:sz w:val="22"/>
          <w:szCs w:val="22"/>
          <w:lang w:eastAsia="en-US"/>
        </w:rPr>
        <w:t>las Dependencias Generales, atienden específicamente a las unidades administrativas que se encuentran subordinadas directamente al Presidente Municipal Constitucional y que se van a encargar de dirigir, controlar y evaluar las disposiciones administrativas, así como el despacho de los asuntos que tiene encomendados; por otra parte las Dependencias Auxiliares son entendidos como unidades administrativas que se encuentran subordinadas directamente a la Dependencia General en la cual se desconcentra parte del ejercicio presupuestario</w:t>
      </w:r>
      <w:r w:rsidRPr="000D2565">
        <w:rPr>
          <w:rFonts w:ascii="Palatino Linotype" w:eastAsia="Calibri" w:hAnsi="Palatino Linotype" w:cs="Tahoma"/>
          <w:bCs/>
          <w:sz w:val="22"/>
          <w:szCs w:val="22"/>
          <w:lang w:eastAsia="en-US"/>
        </w:rPr>
        <w:t>, por lo que pueden ser entendidas como las áreas del Sujeto Obligado</w:t>
      </w:r>
      <w:r w:rsidR="00E61343" w:rsidRPr="000D2565">
        <w:rPr>
          <w:rFonts w:ascii="Palatino Linotype" w:eastAsia="Calibri" w:hAnsi="Palatino Linotype" w:cs="Tahoma"/>
          <w:bCs/>
          <w:sz w:val="22"/>
          <w:szCs w:val="22"/>
          <w:lang w:eastAsia="en-US"/>
        </w:rPr>
        <w:t>.</w:t>
      </w:r>
    </w:p>
    <w:p w:rsidR="00676F42" w:rsidRPr="000D2565" w:rsidRDefault="00E61343" w:rsidP="00EF045F">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 </w:t>
      </w:r>
    </w:p>
    <w:p w:rsidR="009D3DB3" w:rsidRPr="000D2565" w:rsidRDefault="00D351E9" w:rsidP="00EF045F">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Por</w:t>
      </w:r>
      <w:r w:rsidR="005A4096" w:rsidRPr="000D2565">
        <w:rPr>
          <w:rFonts w:ascii="Palatino Linotype" w:eastAsia="Calibri" w:hAnsi="Palatino Linotype" w:cs="Tahoma"/>
          <w:bCs/>
          <w:sz w:val="22"/>
          <w:szCs w:val="22"/>
          <w:lang w:eastAsia="en-US"/>
        </w:rPr>
        <w:t xml:space="preserve"> lo antes expuesto, es preciso señalar, que derivado de la búsqueda que ha desarrollado este Órgano Garante se advierte que la Tesorería Municipal pudiera ser en todo caso el área perteneciente al Sujeto Obligado que en términos de la normatividad aplicable pudiera contener la información que solicita el hoy Recurrente.</w:t>
      </w:r>
    </w:p>
    <w:p w:rsidR="00E67B7B" w:rsidRPr="000D2565" w:rsidRDefault="00E67B7B" w:rsidP="00EF045F">
      <w:pPr>
        <w:spacing w:line="360" w:lineRule="auto"/>
        <w:ind w:right="-93"/>
        <w:jc w:val="both"/>
        <w:rPr>
          <w:rFonts w:ascii="Palatino Linotype" w:eastAsia="Calibri" w:hAnsi="Palatino Linotype" w:cs="Tahoma"/>
          <w:bCs/>
          <w:sz w:val="22"/>
          <w:szCs w:val="22"/>
          <w:lang w:eastAsia="en-US"/>
        </w:rPr>
      </w:pPr>
    </w:p>
    <w:p w:rsidR="00183C9D" w:rsidRPr="000D2565" w:rsidRDefault="00183C9D" w:rsidP="00183C9D">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De tal suerte, se presume que la información requerida por el solicitante podría obrar en los archivos del Sujeto Obligado, en función de lo establecido en el artículo 19 de la Ley de Transparencia y Acceso a la Información Pública del Estado de México y Municipios:</w:t>
      </w:r>
    </w:p>
    <w:p w:rsidR="00183C9D" w:rsidRPr="000D2565" w:rsidRDefault="00183C9D" w:rsidP="00183C9D">
      <w:pPr>
        <w:spacing w:line="360" w:lineRule="auto"/>
        <w:ind w:left="567" w:right="539"/>
        <w:jc w:val="both"/>
        <w:rPr>
          <w:rFonts w:ascii="Palatino Linotype" w:eastAsia="Calibri" w:hAnsi="Palatino Linotype" w:cs="Tahoma"/>
          <w:bCs/>
          <w:lang w:eastAsia="en-US"/>
        </w:rPr>
      </w:pPr>
    </w:p>
    <w:p w:rsidR="00183C9D" w:rsidRPr="000D2565" w:rsidRDefault="00183C9D" w:rsidP="00183C9D">
      <w:pPr>
        <w:tabs>
          <w:tab w:val="left" w:pos="2430"/>
        </w:tabs>
        <w:spacing w:line="360" w:lineRule="auto"/>
        <w:ind w:left="567" w:right="539"/>
        <w:jc w:val="both"/>
        <w:rPr>
          <w:rFonts w:ascii="Palatino Linotype" w:eastAsia="Calibri" w:hAnsi="Palatino Linotype" w:cs="Tahoma"/>
          <w:b/>
          <w:bCs/>
          <w:lang w:eastAsia="en-US"/>
        </w:rPr>
      </w:pPr>
      <w:r w:rsidRPr="000D2565">
        <w:rPr>
          <w:rFonts w:ascii="Palatino Linotype" w:eastAsia="Calibri" w:hAnsi="Palatino Linotype" w:cs="Tahoma"/>
          <w:b/>
          <w:bCs/>
          <w:lang w:eastAsia="en-US"/>
        </w:rPr>
        <w:t>Artículo 19</w:t>
      </w:r>
      <w:r w:rsidRPr="000D2565">
        <w:rPr>
          <w:rFonts w:ascii="Palatino Linotype" w:eastAsia="Calibri" w:hAnsi="Palatino Linotype" w:cs="Tahoma"/>
          <w:bCs/>
          <w:lang w:eastAsia="en-US"/>
        </w:rPr>
        <w:t xml:space="preserve">. </w:t>
      </w:r>
      <w:r w:rsidRPr="000D2565">
        <w:rPr>
          <w:rFonts w:ascii="Palatino Linotype" w:eastAsia="Calibri" w:hAnsi="Palatino Linotype" w:cs="Tahoma"/>
          <w:b/>
          <w:bCs/>
          <w:u w:val="single"/>
          <w:lang w:eastAsia="en-US"/>
        </w:rPr>
        <w:t>Se presume que la información debe existir si se refiere a las facultades, competencias y funciones que los ordenamientos jurídicos aplicables otorgan a los sujetos obligados.</w:t>
      </w:r>
    </w:p>
    <w:p w:rsidR="00183C9D" w:rsidRPr="000D2565" w:rsidRDefault="00183C9D" w:rsidP="00183C9D">
      <w:pPr>
        <w:tabs>
          <w:tab w:val="left" w:pos="2430"/>
        </w:tabs>
        <w:spacing w:line="360" w:lineRule="auto"/>
        <w:ind w:left="567" w:right="539"/>
        <w:jc w:val="both"/>
        <w:rPr>
          <w:rFonts w:ascii="Palatino Linotype" w:eastAsia="Calibri" w:hAnsi="Palatino Linotype" w:cs="Tahoma"/>
          <w:bCs/>
          <w:lang w:eastAsia="en-US"/>
        </w:rPr>
      </w:pPr>
    </w:p>
    <w:p w:rsidR="00183C9D" w:rsidRPr="000D2565" w:rsidRDefault="00183C9D" w:rsidP="00183C9D">
      <w:pPr>
        <w:tabs>
          <w:tab w:val="left" w:pos="2430"/>
        </w:tabs>
        <w:spacing w:line="360" w:lineRule="auto"/>
        <w:ind w:left="567" w:right="539"/>
        <w:jc w:val="both"/>
        <w:rPr>
          <w:rFonts w:ascii="Palatino Linotype" w:eastAsia="Calibri" w:hAnsi="Palatino Linotype" w:cs="Tahoma"/>
          <w:bCs/>
          <w:lang w:eastAsia="en-US"/>
        </w:rPr>
      </w:pPr>
      <w:r w:rsidRPr="000D2565">
        <w:rPr>
          <w:rFonts w:ascii="Palatino Linotype" w:eastAsia="Calibri" w:hAnsi="Palatino Linotype" w:cs="Tahoma"/>
          <w:bCs/>
          <w:lang w:eastAsia="en-US"/>
        </w:rPr>
        <w:t>En los casos en que ciertas facultades, competencias o funciones no se hayan ejercido, se debe motivar la respuesta en función de las causas que motiven tal circunstancia.</w:t>
      </w:r>
    </w:p>
    <w:p w:rsidR="00183C9D" w:rsidRPr="000D2565" w:rsidRDefault="00183C9D" w:rsidP="00183C9D">
      <w:pPr>
        <w:tabs>
          <w:tab w:val="left" w:pos="2430"/>
        </w:tabs>
        <w:spacing w:line="360" w:lineRule="auto"/>
        <w:ind w:left="567" w:right="567"/>
        <w:jc w:val="both"/>
        <w:rPr>
          <w:rFonts w:ascii="Palatino Linotype" w:eastAsia="Calibri" w:hAnsi="Palatino Linotype" w:cs="Tahoma"/>
          <w:bCs/>
          <w:lang w:eastAsia="en-US"/>
        </w:rPr>
      </w:pPr>
    </w:p>
    <w:p w:rsidR="00183C9D" w:rsidRPr="000D2565" w:rsidRDefault="00183C9D" w:rsidP="00183C9D">
      <w:pPr>
        <w:spacing w:line="360" w:lineRule="auto"/>
        <w:ind w:left="567" w:right="567"/>
        <w:jc w:val="both"/>
        <w:rPr>
          <w:rFonts w:ascii="Palatino Linotype" w:hAnsi="Palatino Linotype" w:cs="Tahoma"/>
          <w:b/>
          <w:sz w:val="22"/>
          <w:szCs w:val="22"/>
        </w:rPr>
      </w:pPr>
      <w:r w:rsidRPr="000D2565">
        <w:rPr>
          <w:rFonts w:ascii="Palatino Linotype" w:eastAsia="Calibri" w:hAnsi="Palatino Linotype" w:cs="Tahoma"/>
          <w:bCs/>
          <w:lang w:eastAsia="en-US"/>
        </w:rPr>
        <w:t xml:space="preserve">Si el sujeto obligado, en el ejercicio de sus atribuciones, debía generar, poseer o administrar la información, pero ésta no se encuentra, el Comité de transparencia deberá emitir un </w:t>
      </w:r>
      <w:r w:rsidRPr="000D2565">
        <w:rPr>
          <w:rFonts w:ascii="Palatino Linotype" w:eastAsia="Calibri" w:hAnsi="Palatino Linotype" w:cs="Tahoma"/>
          <w:bCs/>
          <w:lang w:eastAsia="en-US"/>
        </w:rPr>
        <w:lastRenderedPageBreak/>
        <w:t>acuerdo de inexistencia, debidamente fundado y motivado, en el que detalle las razones del por qué no obra en sus archivos.</w:t>
      </w:r>
      <w:r w:rsidRPr="000D2565">
        <w:rPr>
          <w:rFonts w:ascii="Palatino Linotype" w:eastAsia="Calibri" w:hAnsi="Palatino Linotype" w:cs="Tahoma"/>
          <w:bCs/>
          <w:lang w:eastAsia="en-US"/>
        </w:rPr>
        <w:cr/>
      </w:r>
    </w:p>
    <w:p w:rsidR="00FA2E5F" w:rsidRPr="000D2565" w:rsidRDefault="00183C9D" w:rsidP="00183C9D">
      <w:pPr>
        <w:tabs>
          <w:tab w:val="left" w:pos="2430"/>
        </w:tabs>
        <w:spacing w:line="360" w:lineRule="auto"/>
        <w:jc w:val="both"/>
        <w:rPr>
          <w:rFonts w:ascii="Palatino Linotype" w:eastAsia="Calibri" w:hAnsi="Palatino Linotype" w:cs="Tahoma"/>
          <w:bCs/>
          <w:sz w:val="22"/>
          <w:lang w:eastAsia="en-US"/>
        </w:rPr>
      </w:pPr>
      <w:r w:rsidRPr="000D2565">
        <w:rPr>
          <w:rFonts w:ascii="Palatino Linotype" w:eastAsia="Calibri" w:hAnsi="Palatino Linotype" w:cs="Tahoma"/>
          <w:bCs/>
          <w:sz w:val="22"/>
          <w:lang w:eastAsia="en-US"/>
        </w:rPr>
        <w:t xml:space="preserve">Por lo anterior es dable ordenar al Sujeto Obligado, realizar una búsqueda exhaustiva y razonable de la información solicitada, en todas las áreas competentes, en términos del artículo 162 de la </w:t>
      </w:r>
      <w:r w:rsidRPr="000D2565">
        <w:rPr>
          <w:rFonts w:ascii="Palatino Linotype" w:eastAsia="Calibri" w:hAnsi="Palatino Linotype" w:cs="Tahoma"/>
          <w:bCs/>
          <w:sz w:val="22"/>
          <w:szCs w:val="22"/>
          <w:lang w:eastAsia="en-US"/>
        </w:rPr>
        <w:t>Ley de Transparencia y Acceso a la Información Pública del Estado de México y Municipios</w:t>
      </w:r>
      <w:r w:rsidRPr="000D2565">
        <w:rPr>
          <w:rFonts w:ascii="Palatino Linotype" w:eastAsia="Calibri" w:hAnsi="Palatino Linotype" w:cs="Tahoma"/>
          <w:bCs/>
          <w:sz w:val="22"/>
          <w:lang w:eastAsia="en-US"/>
        </w:rPr>
        <w:t>, a efecto de que localice el documento o documentos que den cuenta de la información solicitada por el Recurrente y proceda a su entrega, bajo la salvedad de que dicha documentación contenga datos clasificados deberá entregar la versión publica de la misma, lo anterior en términos</w:t>
      </w:r>
      <w:r w:rsidR="00260D0F" w:rsidRPr="000D2565">
        <w:rPr>
          <w:rFonts w:ascii="Palatino Linotype" w:eastAsia="Calibri" w:hAnsi="Palatino Linotype" w:cs="Tahoma"/>
          <w:bCs/>
          <w:sz w:val="22"/>
          <w:lang w:eastAsia="en-US"/>
        </w:rPr>
        <w:t xml:space="preserve"> de la ley de la materia. </w:t>
      </w:r>
    </w:p>
    <w:p w:rsidR="00183C9D" w:rsidRPr="000D2565" w:rsidRDefault="00183C9D" w:rsidP="00183C9D">
      <w:pPr>
        <w:tabs>
          <w:tab w:val="left" w:pos="2430"/>
        </w:tabs>
        <w:spacing w:line="360" w:lineRule="auto"/>
        <w:jc w:val="both"/>
        <w:rPr>
          <w:rFonts w:ascii="Palatino Linotype" w:eastAsia="Calibri" w:hAnsi="Palatino Linotype" w:cs="Tahoma"/>
          <w:bCs/>
          <w:sz w:val="22"/>
          <w:lang w:eastAsia="en-US"/>
        </w:rPr>
      </w:pPr>
    </w:p>
    <w:p w:rsidR="008F05F9" w:rsidRPr="000D2565" w:rsidRDefault="00183C9D" w:rsidP="00EF045F">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Aunado a lo anterior</w:t>
      </w:r>
      <w:r w:rsidR="008F05F9" w:rsidRPr="000D2565">
        <w:rPr>
          <w:rFonts w:ascii="Palatino Linotype" w:eastAsia="Calibri" w:hAnsi="Palatino Linotype" w:cs="Tahoma"/>
          <w:bCs/>
          <w:sz w:val="22"/>
          <w:szCs w:val="22"/>
          <w:lang w:eastAsia="en-US"/>
        </w:rPr>
        <w:t xml:space="preserve"> y en atención al estudio realizado por este </w:t>
      </w:r>
      <w:r w:rsidR="00A14169" w:rsidRPr="000D2565">
        <w:rPr>
          <w:rFonts w:ascii="Palatino Linotype" w:eastAsia="Calibri" w:hAnsi="Palatino Linotype" w:cs="Tahoma"/>
          <w:bCs/>
          <w:sz w:val="22"/>
          <w:szCs w:val="22"/>
          <w:lang w:eastAsia="en-US"/>
        </w:rPr>
        <w:t>Órgano</w:t>
      </w:r>
      <w:r w:rsidR="008F05F9" w:rsidRPr="000D2565">
        <w:rPr>
          <w:rFonts w:ascii="Palatino Linotype" w:eastAsia="Calibri" w:hAnsi="Palatino Linotype" w:cs="Tahoma"/>
          <w:bCs/>
          <w:sz w:val="22"/>
          <w:szCs w:val="22"/>
          <w:lang w:eastAsia="en-US"/>
        </w:rPr>
        <w:t xml:space="preserve"> Garante a la normatividad en cita, </w:t>
      </w:r>
      <w:r w:rsidR="008B1B3B" w:rsidRPr="000D2565">
        <w:rPr>
          <w:rFonts w:ascii="Palatino Linotype" w:eastAsia="Calibri" w:hAnsi="Palatino Linotype" w:cs="Tahoma"/>
          <w:bCs/>
          <w:sz w:val="22"/>
          <w:szCs w:val="22"/>
          <w:lang w:eastAsia="en-US"/>
        </w:rPr>
        <w:t>de man</w:t>
      </w:r>
      <w:r w:rsidR="00260D0F" w:rsidRPr="000D2565">
        <w:rPr>
          <w:rFonts w:ascii="Palatino Linotype" w:eastAsia="Calibri" w:hAnsi="Palatino Linotype" w:cs="Tahoma"/>
          <w:bCs/>
          <w:sz w:val="22"/>
          <w:szCs w:val="22"/>
          <w:lang w:eastAsia="en-US"/>
        </w:rPr>
        <w:t xml:space="preserve">era enunciativa, más no </w:t>
      </w:r>
      <w:r w:rsidR="008B1B3B" w:rsidRPr="000D2565">
        <w:rPr>
          <w:rFonts w:ascii="Palatino Linotype" w:eastAsia="Calibri" w:hAnsi="Palatino Linotype" w:cs="Tahoma"/>
          <w:bCs/>
          <w:sz w:val="22"/>
          <w:szCs w:val="22"/>
          <w:lang w:eastAsia="en-US"/>
        </w:rPr>
        <w:t xml:space="preserve">limitativa </w:t>
      </w:r>
      <w:r w:rsidR="008F05F9" w:rsidRPr="000D2565">
        <w:rPr>
          <w:rFonts w:ascii="Palatino Linotype" w:eastAsia="Calibri" w:hAnsi="Palatino Linotype" w:cs="Tahoma"/>
          <w:bCs/>
          <w:sz w:val="22"/>
          <w:szCs w:val="22"/>
          <w:lang w:eastAsia="en-US"/>
        </w:rPr>
        <w:t>destaca</w:t>
      </w:r>
      <w:r w:rsidR="00A14169" w:rsidRPr="000D2565">
        <w:rPr>
          <w:rFonts w:ascii="Palatino Linotype" w:eastAsia="Calibri" w:hAnsi="Palatino Linotype" w:cs="Tahoma"/>
          <w:bCs/>
          <w:sz w:val="22"/>
          <w:szCs w:val="22"/>
          <w:lang w:eastAsia="en-US"/>
        </w:rPr>
        <w:t xml:space="preserve"> dentro de</w:t>
      </w:r>
      <w:r w:rsidR="008F05F9" w:rsidRPr="000D2565">
        <w:rPr>
          <w:rFonts w:ascii="Palatino Linotype" w:eastAsia="Calibri" w:hAnsi="Palatino Linotype" w:cs="Tahoma"/>
          <w:bCs/>
          <w:sz w:val="22"/>
          <w:szCs w:val="22"/>
          <w:lang w:eastAsia="en-US"/>
        </w:rPr>
        <w:t xml:space="preserve"> la documentación que apareja el Presupuesto de Egresos para el Ejercicio Fiscal 2019, </w:t>
      </w:r>
      <w:r w:rsidR="00A14169" w:rsidRPr="000D2565">
        <w:rPr>
          <w:rFonts w:ascii="Palatino Linotype" w:eastAsia="Calibri" w:hAnsi="Palatino Linotype" w:cs="Tahoma"/>
          <w:bCs/>
          <w:sz w:val="22"/>
          <w:szCs w:val="22"/>
          <w:lang w:eastAsia="en-US"/>
        </w:rPr>
        <w:t xml:space="preserve">el formato PbRM-04a que atiende específicamente al Presupuesto de </w:t>
      </w:r>
      <w:r w:rsidR="008B1B3B" w:rsidRPr="000D2565">
        <w:rPr>
          <w:rFonts w:ascii="Palatino Linotype" w:eastAsia="Calibri" w:hAnsi="Palatino Linotype" w:cs="Tahoma"/>
          <w:bCs/>
          <w:sz w:val="22"/>
          <w:szCs w:val="22"/>
          <w:lang w:eastAsia="en-US"/>
        </w:rPr>
        <w:t>Egresos</w:t>
      </w:r>
      <w:r w:rsidR="00A14169" w:rsidRPr="000D2565">
        <w:rPr>
          <w:rFonts w:ascii="Palatino Linotype" w:eastAsia="Calibri" w:hAnsi="Palatino Linotype" w:cs="Tahoma"/>
          <w:bCs/>
          <w:sz w:val="22"/>
          <w:szCs w:val="22"/>
          <w:lang w:eastAsia="en-US"/>
        </w:rPr>
        <w:t xml:space="preserve"> Detallado y que de conformidad con el Manual antes citado a registrar los proyectos por partida de gasto, identificando los montos por Partida </w:t>
      </w:r>
      <w:r w:rsidR="008B1B3B" w:rsidRPr="000D2565">
        <w:rPr>
          <w:rFonts w:ascii="Palatino Linotype" w:eastAsia="Calibri" w:hAnsi="Palatino Linotype" w:cs="Tahoma"/>
          <w:bCs/>
          <w:sz w:val="22"/>
          <w:szCs w:val="22"/>
          <w:lang w:eastAsia="en-US"/>
        </w:rPr>
        <w:t>Específica</w:t>
      </w:r>
      <w:r w:rsidR="00A14169" w:rsidRPr="000D2565">
        <w:rPr>
          <w:rFonts w:ascii="Palatino Linotype" w:eastAsia="Calibri" w:hAnsi="Palatino Linotype" w:cs="Tahoma"/>
          <w:bCs/>
          <w:sz w:val="22"/>
          <w:szCs w:val="22"/>
          <w:lang w:eastAsia="en-US"/>
        </w:rPr>
        <w:t xml:space="preserve">, Partida </w:t>
      </w:r>
      <w:r w:rsidR="008B1B3B" w:rsidRPr="000D2565">
        <w:rPr>
          <w:rFonts w:ascii="Palatino Linotype" w:eastAsia="Calibri" w:hAnsi="Palatino Linotype" w:cs="Tahoma"/>
          <w:bCs/>
          <w:sz w:val="22"/>
          <w:szCs w:val="22"/>
          <w:lang w:eastAsia="en-US"/>
        </w:rPr>
        <w:t>Genérica</w:t>
      </w:r>
      <w:r w:rsidR="00A14169" w:rsidRPr="000D2565">
        <w:rPr>
          <w:rFonts w:ascii="Palatino Linotype" w:eastAsia="Calibri" w:hAnsi="Palatino Linotype" w:cs="Tahoma"/>
          <w:bCs/>
          <w:sz w:val="22"/>
          <w:szCs w:val="22"/>
          <w:lang w:eastAsia="en-US"/>
        </w:rPr>
        <w:t xml:space="preserve">, Concepto y Capitulo de </w:t>
      </w:r>
      <w:r w:rsidR="008B1B3B" w:rsidRPr="000D2565">
        <w:rPr>
          <w:rFonts w:ascii="Palatino Linotype" w:eastAsia="Calibri" w:hAnsi="Palatino Linotype" w:cs="Tahoma"/>
          <w:bCs/>
          <w:sz w:val="22"/>
          <w:szCs w:val="22"/>
          <w:lang w:eastAsia="en-US"/>
        </w:rPr>
        <w:t>Gasto</w:t>
      </w:r>
      <w:r w:rsidR="00A14169" w:rsidRPr="000D2565">
        <w:rPr>
          <w:rFonts w:ascii="Palatino Linotype" w:eastAsia="Calibri" w:hAnsi="Palatino Linotype" w:cs="Tahoma"/>
          <w:bCs/>
          <w:sz w:val="22"/>
          <w:szCs w:val="22"/>
          <w:lang w:eastAsia="en-US"/>
        </w:rPr>
        <w:t xml:space="preserve"> de cada proyecto a nivel </w:t>
      </w:r>
      <w:r w:rsidR="00A14169" w:rsidRPr="000D2565">
        <w:rPr>
          <w:rFonts w:ascii="Palatino Linotype" w:eastAsia="Calibri" w:hAnsi="Palatino Linotype" w:cs="Tahoma"/>
          <w:b/>
          <w:bCs/>
          <w:sz w:val="22"/>
          <w:szCs w:val="22"/>
          <w:lang w:eastAsia="en-US"/>
        </w:rPr>
        <w:t>Dependencia General y Auxiliar,</w:t>
      </w:r>
      <w:r w:rsidR="00A14169" w:rsidRPr="000D2565">
        <w:rPr>
          <w:rFonts w:ascii="Palatino Linotype" w:eastAsia="Calibri" w:hAnsi="Palatino Linotype" w:cs="Tahoma"/>
          <w:bCs/>
          <w:sz w:val="22"/>
          <w:szCs w:val="22"/>
          <w:lang w:eastAsia="en-US"/>
        </w:rPr>
        <w:t xml:space="preserve"> </w:t>
      </w:r>
      <w:r w:rsidR="008B1B3B" w:rsidRPr="000D2565">
        <w:rPr>
          <w:rFonts w:ascii="Palatino Linotype" w:eastAsia="Calibri" w:hAnsi="Palatino Linotype" w:cs="Tahoma"/>
          <w:bCs/>
          <w:sz w:val="22"/>
          <w:szCs w:val="22"/>
          <w:lang w:eastAsia="en-US"/>
        </w:rPr>
        <w:t>el cual es insertado a fin de ejemplificar dicho formato:</w:t>
      </w:r>
    </w:p>
    <w:p w:rsidR="008B1B3B" w:rsidRPr="000D2565" w:rsidRDefault="008B1B3B" w:rsidP="00EF045F">
      <w:pPr>
        <w:spacing w:line="360" w:lineRule="auto"/>
        <w:ind w:right="-93"/>
        <w:jc w:val="both"/>
        <w:rPr>
          <w:rFonts w:ascii="Palatino Linotype" w:eastAsia="Calibri" w:hAnsi="Palatino Linotype" w:cs="Tahoma"/>
          <w:bCs/>
          <w:sz w:val="22"/>
          <w:szCs w:val="22"/>
          <w:lang w:eastAsia="en-US"/>
        </w:rPr>
      </w:pPr>
    </w:p>
    <w:p w:rsidR="00FA2E5F" w:rsidRPr="000D2565" w:rsidRDefault="008B1B3B" w:rsidP="008B1B3B">
      <w:pPr>
        <w:spacing w:line="360" w:lineRule="auto"/>
        <w:ind w:right="-93"/>
        <w:jc w:val="center"/>
        <w:rPr>
          <w:rFonts w:ascii="Palatino Linotype" w:eastAsia="Calibri" w:hAnsi="Palatino Linotype" w:cs="Tahoma"/>
          <w:bCs/>
          <w:sz w:val="22"/>
          <w:szCs w:val="22"/>
          <w:lang w:eastAsia="en-US"/>
        </w:rPr>
      </w:pPr>
      <w:r w:rsidRPr="000D2565">
        <w:rPr>
          <w:noProof/>
          <w:lang w:eastAsia="es-MX"/>
        </w:rPr>
        <w:lastRenderedPageBreak/>
        <w:drawing>
          <wp:inline distT="0" distB="0" distL="0" distR="0" wp14:anchorId="7BFD86AB" wp14:editId="42FC429B">
            <wp:extent cx="5795831" cy="348899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47" t="24126" r="22050" b="11120"/>
                    <a:stretch/>
                  </pic:blipFill>
                  <pic:spPr bwMode="auto">
                    <a:xfrm>
                      <a:off x="0" y="0"/>
                      <a:ext cx="5825301" cy="3506734"/>
                    </a:xfrm>
                    <a:prstGeom prst="rect">
                      <a:avLst/>
                    </a:prstGeom>
                    <a:ln>
                      <a:noFill/>
                    </a:ln>
                    <a:extLst>
                      <a:ext uri="{53640926-AAD7-44D8-BBD7-CCE9431645EC}">
                        <a14:shadowObscured xmlns:a14="http://schemas.microsoft.com/office/drawing/2010/main"/>
                      </a:ext>
                    </a:extLst>
                  </pic:spPr>
                </pic:pic>
              </a:graphicData>
            </a:graphic>
          </wp:inline>
        </w:drawing>
      </w:r>
    </w:p>
    <w:p w:rsidR="00AB1209" w:rsidRPr="000D2565" w:rsidRDefault="008B1B3B" w:rsidP="008B1B3B">
      <w:pPr>
        <w:tabs>
          <w:tab w:val="left" w:pos="2430"/>
        </w:tabs>
        <w:spacing w:line="360" w:lineRule="auto"/>
        <w:jc w:val="both"/>
        <w:rPr>
          <w:rFonts w:ascii="Palatino Linotype" w:eastAsia="Calibri" w:hAnsi="Palatino Linotype" w:cs="Tahoma"/>
          <w:bCs/>
          <w:sz w:val="18"/>
          <w:lang w:eastAsia="en-US"/>
        </w:rPr>
      </w:pPr>
      <w:r w:rsidRPr="000D2565">
        <w:rPr>
          <w:rFonts w:ascii="Palatino Linotype" w:eastAsia="Calibri" w:hAnsi="Palatino Linotype" w:cs="Tahoma"/>
          <w:bCs/>
          <w:sz w:val="18"/>
          <w:lang w:eastAsia="en-US"/>
        </w:rPr>
        <w:t xml:space="preserve">(Extraído de: </w:t>
      </w:r>
      <w:r w:rsidRPr="000D2565">
        <w:rPr>
          <w:rFonts w:ascii="Palatino Linotype" w:eastAsia="Calibri" w:hAnsi="Palatino Linotype" w:cs="Tahoma"/>
          <w:bCs/>
          <w:sz w:val="18"/>
          <w:szCs w:val="22"/>
          <w:lang w:eastAsia="en-US"/>
        </w:rPr>
        <w:t xml:space="preserve">Manual para la Planeación, Programación y Presupuesto Municipal para el Ejercicio Fiscal 2019, publicado en la “Gaceta de Gobierno” de fecha seis de noviembre de dos mil dieciocho, visible en: </w:t>
      </w:r>
      <w:hyperlink r:id="rId10" w:history="1">
        <w:r w:rsidRPr="000D2565">
          <w:rPr>
            <w:rStyle w:val="Hipervnculo"/>
            <w:rFonts w:ascii="Palatino Linotype" w:eastAsia="Calibri" w:hAnsi="Palatino Linotype" w:cs="Tahoma"/>
            <w:bCs/>
            <w:sz w:val="18"/>
            <w:szCs w:val="22"/>
            <w:lang w:eastAsia="en-US"/>
          </w:rPr>
          <w:t>http://legislacion.edomex.gob.mx/sites/legislacion.edomex.gob.mx/files/files/pdf/gct/2018/nov065.pdf</w:t>
        </w:r>
      </w:hyperlink>
      <w:r w:rsidRPr="000D2565">
        <w:rPr>
          <w:rFonts w:ascii="Palatino Linotype" w:eastAsia="Calibri" w:hAnsi="Palatino Linotype" w:cs="Tahoma"/>
          <w:bCs/>
          <w:sz w:val="18"/>
          <w:szCs w:val="22"/>
          <w:lang w:eastAsia="en-US"/>
        </w:rPr>
        <w:t>.)</w:t>
      </w:r>
    </w:p>
    <w:p w:rsidR="008B1B3B" w:rsidRPr="000D2565" w:rsidRDefault="008B1B3B" w:rsidP="00D351E9">
      <w:pPr>
        <w:spacing w:line="360" w:lineRule="auto"/>
        <w:ind w:right="-93"/>
        <w:jc w:val="both"/>
        <w:rPr>
          <w:rFonts w:ascii="Palatino Linotype" w:eastAsia="Calibri" w:hAnsi="Palatino Linotype" w:cs="Tahoma"/>
          <w:bCs/>
          <w:sz w:val="22"/>
          <w:lang w:eastAsia="en-US"/>
        </w:rPr>
      </w:pPr>
    </w:p>
    <w:p w:rsidR="006507A4" w:rsidRPr="000D2565" w:rsidRDefault="00260D0F" w:rsidP="00E72A19">
      <w:pPr>
        <w:spacing w:line="360" w:lineRule="auto"/>
        <w:ind w:right="-93"/>
        <w:jc w:val="both"/>
        <w:rPr>
          <w:rFonts w:ascii="Palatino Linotype" w:eastAsia="Calibri" w:hAnsi="Palatino Linotype" w:cs="Tahoma"/>
          <w:bCs/>
          <w:sz w:val="22"/>
          <w:szCs w:val="22"/>
          <w:lang w:eastAsia="en-US"/>
        </w:rPr>
      </w:pPr>
      <w:proofErr w:type="gramStart"/>
      <w:r w:rsidRPr="000D2565">
        <w:rPr>
          <w:rFonts w:ascii="Palatino Linotype" w:eastAsia="Calibri" w:hAnsi="Palatino Linotype" w:cs="Tahoma"/>
          <w:bCs/>
          <w:sz w:val="22"/>
          <w:szCs w:val="22"/>
          <w:lang w:eastAsia="en-US"/>
        </w:rPr>
        <w:t>Asimismo</w:t>
      </w:r>
      <w:proofErr w:type="gramEnd"/>
      <w:r w:rsidR="00394645" w:rsidRPr="000D2565">
        <w:rPr>
          <w:rFonts w:ascii="Palatino Linotype" w:eastAsia="Calibri" w:hAnsi="Palatino Linotype" w:cs="Tahoma"/>
          <w:bCs/>
          <w:sz w:val="22"/>
          <w:szCs w:val="22"/>
          <w:lang w:eastAsia="en-US"/>
        </w:rPr>
        <w:t xml:space="preserve"> se advierte que el formato en cita pudiera ser el documento que satisfaga la información solicitada por el Recurrente, ya que contiene el Presupuesto de Egresos destinado a cada una de las Depende</w:t>
      </w:r>
      <w:r w:rsidR="006507A4" w:rsidRPr="000D2565">
        <w:rPr>
          <w:rFonts w:ascii="Palatino Linotype" w:eastAsia="Calibri" w:hAnsi="Palatino Linotype" w:cs="Tahoma"/>
          <w:bCs/>
          <w:sz w:val="22"/>
          <w:szCs w:val="22"/>
          <w:lang w:eastAsia="en-US"/>
        </w:rPr>
        <w:t xml:space="preserve">ncias y Autoridades Auxiliares; al respecto la normatividad </w:t>
      </w:r>
      <w:r w:rsidRPr="000D2565">
        <w:rPr>
          <w:rFonts w:ascii="Palatino Linotype" w:eastAsia="Calibri" w:hAnsi="Palatino Linotype" w:cs="Tahoma"/>
          <w:bCs/>
          <w:sz w:val="22"/>
          <w:szCs w:val="22"/>
          <w:lang w:eastAsia="en-US"/>
        </w:rPr>
        <w:t>de referencia</w:t>
      </w:r>
      <w:r w:rsidR="006507A4" w:rsidRPr="000D2565">
        <w:rPr>
          <w:rFonts w:ascii="Palatino Linotype" w:eastAsia="Calibri" w:hAnsi="Palatino Linotype" w:cs="Tahoma"/>
          <w:bCs/>
          <w:sz w:val="22"/>
          <w:szCs w:val="22"/>
          <w:lang w:eastAsia="en-US"/>
        </w:rPr>
        <w:t>, despliega un Catálogo de Dependencias Generales y Auxiliares, la cual se inserta a fin de ejemplificar las áreas que contempla dicho formato:</w:t>
      </w:r>
    </w:p>
    <w:p w:rsidR="006507A4" w:rsidRPr="000D2565" w:rsidRDefault="006507A4" w:rsidP="00E72A19">
      <w:pPr>
        <w:spacing w:line="360" w:lineRule="auto"/>
        <w:ind w:right="-93"/>
        <w:jc w:val="both"/>
        <w:rPr>
          <w:rFonts w:ascii="Palatino Linotype" w:eastAsia="Calibri" w:hAnsi="Palatino Linotype" w:cs="Tahoma"/>
          <w:bCs/>
          <w:sz w:val="22"/>
          <w:szCs w:val="22"/>
          <w:lang w:eastAsia="en-US"/>
        </w:rPr>
      </w:pPr>
    </w:p>
    <w:p w:rsidR="006507A4" w:rsidRPr="000D2565" w:rsidRDefault="006507A4" w:rsidP="00E72A19">
      <w:pPr>
        <w:spacing w:line="360" w:lineRule="auto"/>
        <w:ind w:right="-93"/>
        <w:jc w:val="both"/>
        <w:rPr>
          <w:rFonts w:ascii="Palatino Linotype" w:eastAsia="Calibri" w:hAnsi="Palatino Linotype" w:cs="Tahoma"/>
          <w:bCs/>
          <w:sz w:val="22"/>
          <w:szCs w:val="22"/>
          <w:lang w:eastAsia="en-US"/>
        </w:rPr>
      </w:pPr>
      <w:r w:rsidRPr="000D2565">
        <w:rPr>
          <w:noProof/>
          <w:lang w:eastAsia="es-MX"/>
        </w:rPr>
        <w:lastRenderedPageBreak/>
        <w:drawing>
          <wp:inline distT="0" distB="0" distL="0" distR="0" wp14:anchorId="4E0C4131" wp14:editId="73909BE1">
            <wp:extent cx="3870040" cy="2590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160" t="17745" r="24879" b="18030"/>
                    <a:stretch/>
                  </pic:blipFill>
                  <pic:spPr bwMode="auto">
                    <a:xfrm>
                      <a:off x="0" y="0"/>
                      <a:ext cx="3904435" cy="2613826"/>
                    </a:xfrm>
                    <a:prstGeom prst="rect">
                      <a:avLst/>
                    </a:prstGeom>
                    <a:ln>
                      <a:noFill/>
                    </a:ln>
                    <a:extLst>
                      <a:ext uri="{53640926-AAD7-44D8-BBD7-CCE9431645EC}">
                        <a14:shadowObscured xmlns:a14="http://schemas.microsoft.com/office/drawing/2010/main"/>
                      </a:ext>
                    </a:extLst>
                  </pic:spPr>
                </pic:pic>
              </a:graphicData>
            </a:graphic>
          </wp:inline>
        </w:drawing>
      </w:r>
    </w:p>
    <w:p w:rsidR="006507A4" w:rsidRPr="000D2565" w:rsidRDefault="006507A4" w:rsidP="00E72A19">
      <w:pPr>
        <w:spacing w:line="360" w:lineRule="auto"/>
        <w:ind w:right="-93"/>
        <w:jc w:val="both"/>
        <w:rPr>
          <w:rFonts w:ascii="Palatino Linotype" w:eastAsia="Calibri" w:hAnsi="Palatino Linotype" w:cs="Tahoma"/>
          <w:bCs/>
          <w:sz w:val="22"/>
          <w:szCs w:val="22"/>
          <w:lang w:eastAsia="en-US"/>
        </w:rPr>
      </w:pPr>
      <w:r w:rsidRPr="000D2565">
        <w:rPr>
          <w:noProof/>
          <w:lang w:eastAsia="es-MX"/>
        </w:rPr>
        <w:drawing>
          <wp:inline distT="0" distB="0" distL="0" distR="0" wp14:anchorId="710B6E21" wp14:editId="5D8D633F">
            <wp:extent cx="3695700" cy="3689993"/>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858" t="17054" r="31083" b="8286"/>
                    <a:stretch/>
                  </pic:blipFill>
                  <pic:spPr bwMode="auto">
                    <a:xfrm>
                      <a:off x="0" y="0"/>
                      <a:ext cx="3715938" cy="3710200"/>
                    </a:xfrm>
                    <a:prstGeom prst="rect">
                      <a:avLst/>
                    </a:prstGeom>
                    <a:ln>
                      <a:noFill/>
                    </a:ln>
                    <a:extLst>
                      <a:ext uri="{53640926-AAD7-44D8-BBD7-CCE9431645EC}">
                        <a14:shadowObscured xmlns:a14="http://schemas.microsoft.com/office/drawing/2010/main"/>
                      </a:ext>
                    </a:extLst>
                  </pic:spPr>
                </pic:pic>
              </a:graphicData>
            </a:graphic>
          </wp:inline>
        </w:drawing>
      </w:r>
    </w:p>
    <w:p w:rsidR="006507A4" w:rsidRPr="000D2565" w:rsidRDefault="006507A4" w:rsidP="006507A4">
      <w:pPr>
        <w:tabs>
          <w:tab w:val="left" w:pos="2430"/>
        </w:tabs>
        <w:spacing w:line="360" w:lineRule="auto"/>
        <w:jc w:val="both"/>
        <w:rPr>
          <w:rFonts w:ascii="Palatino Linotype" w:eastAsia="Calibri" w:hAnsi="Palatino Linotype" w:cs="Tahoma"/>
          <w:bCs/>
          <w:sz w:val="18"/>
          <w:lang w:eastAsia="en-US"/>
        </w:rPr>
      </w:pPr>
      <w:r w:rsidRPr="000D2565">
        <w:rPr>
          <w:rFonts w:ascii="Palatino Linotype" w:eastAsia="Calibri" w:hAnsi="Palatino Linotype" w:cs="Tahoma"/>
          <w:bCs/>
          <w:sz w:val="18"/>
          <w:lang w:eastAsia="en-US"/>
        </w:rPr>
        <w:t xml:space="preserve">(Extraído de: </w:t>
      </w:r>
      <w:r w:rsidRPr="000D2565">
        <w:rPr>
          <w:rFonts w:ascii="Palatino Linotype" w:eastAsia="Calibri" w:hAnsi="Palatino Linotype" w:cs="Tahoma"/>
          <w:bCs/>
          <w:sz w:val="18"/>
          <w:szCs w:val="22"/>
          <w:lang w:eastAsia="en-US"/>
        </w:rPr>
        <w:t xml:space="preserve">Manual para la Planeación, Programación y Presupuesto Municipal para el Ejercicio Fiscal 2019, publicado en la “Gaceta de Gobierno” de fecha seis de noviembre de dos mil dieciocho, visible en: </w:t>
      </w:r>
      <w:hyperlink r:id="rId13" w:history="1">
        <w:r w:rsidRPr="000D2565">
          <w:rPr>
            <w:rStyle w:val="Hipervnculo"/>
            <w:rFonts w:ascii="Palatino Linotype" w:eastAsia="Calibri" w:hAnsi="Palatino Linotype" w:cs="Tahoma"/>
            <w:bCs/>
            <w:sz w:val="18"/>
            <w:szCs w:val="22"/>
            <w:lang w:eastAsia="en-US"/>
          </w:rPr>
          <w:t>http://legislacion.edomex.gob.mx/sites/legislacion.edomex.gob.mx/files/files/pdf/gct/2018/nov065.pdf</w:t>
        </w:r>
      </w:hyperlink>
      <w:r w:rsidRPr="000D2565">
        <w:rPr>
          <w:rFonts w:ascii="Palatino Linotype" w:eastAsia="Calibri" w:hAnsi="Palatino Linotype" w:cs="Tahoma"/>
          <w:bCs/>
          <w:sz w:val="18"/>
          <w:szCs w:val="22"/>
          <w:lang w:eastAsia="en-US"/>
        </w:rPr>
        <w:t>.)</w:t>
      </w:r>
    </w:p>
    <w:p w:rsidR="00260D0F" w:rsidRPr="000D2565" w:rsidRDefault="00260D0F" w:rsidP="00260D0F">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lastRenderedPageBreak/>
        <w:t>Por lo que</w:t>
      </w:r>
      <w:r w:rsidR="00AD477B" w:rsidRPr="000D2565">
        <w:rPr>
          <w:rFonts w:ascii="Palatino Linotype" w:eastAsia="Calibri" w:hAnsi="Palatino Linotype" w:cs="Tahoma"/>
          <w:bCs/>
          <w:sz w:val="22"/>
          <w:szCs w:val="22"/>
          <w:lang w:eastAsia="en-US"/>
        </w:rPr>
        <w:t xml:space="preserve"> se advierte que</w:t>
      </w:r>
      <w:r w:rsidR="00A060A7" w:rsidRPr="000D2565">
        <w:rPr>
          <w:rFonts w:ascii="Palatino Linotype" w:eastAsia="Calibri" w:hAnsi="Palatino Linotype" w:cs="Tahoma"/>
          <w:bCs/>
          <w:sz w:val="22"/>
          <w:szCs w:val="22"/>
          <w:lang w:eastAsia="en-US"/>
        </w:rPr>
        <w:t>,</w:t>
      </w:r>
      <w:r w:rsidR="00AD477B" w:rsidRPr="000D2565">
        <w:rPr>
          <w:rFonts w:ascii="Palatino Linotype" w:eastAsia="Calibri" w:hAnsi="Palatino Linotype" w:cs="Tahoma"/>
          <w:bCs/>
          <w:sz w:val="22"/>
          <w:szCs w:val="22"/>
          <w:lang w:eastAsia="en-US"/>
        </w:rPr>
        <w:t xml:space="preserve"> </w:t>
      </w:r>
      <w:r w:rsidRPr="000D2565">
        <w:rPr>
          <w:rFonts w:ascii="Palatino Linotype" w:eastAsia="Calibri" w:hAnsi="Palatino Linotype" w:cs="Tahoma"/>
          <w:bCs/>
          <w:sz w:val="22"/>
          <w:szCs w:val="22"/>
          <w:lang w:eastAsia="en-US"/>
        </w:rPr>
        <w:t>en el citado formato</w:t>
      </w:r>
      <w:r w:rsidR="00394645" w:rsidRPr="000D2565">
        <w:rPr>
          <w:rFonts w:ascii="Palatino Linotype" w:eastAsia="Calibri" w:hAnsi="Palatino Linotype" w:cs="Tahoma"/>
          <w:bCs/>
          <w:sz w:val="22"/>
          <w:szCs w:val="22"/>
          <w:lang w:eastAsia="en-US"/>
        </w:rPr>
        <w:t xml:space="preserve"> </w:t>
      </w:r>
      <w:r w:rsidRPr="000D2565">
        <w:rPr>
          <w:rFonts w:ascii="Palatino Linotype" w:eastAsia="Calibri" w:hAnsi="Palatino Linotype" w:cs="Tahoma"/>
          <w:bCs/>
          <w:sz w:val="22"/>
          <w:szCs w:val="22"/>
          <w:lang w:eastAsia="en-US"/>
        </w:rPr>
        <w:t>no contiene información que contenga datos susceptibles a clasificarse y toda vez que dicha información es presentada al Órgano Superior de Fiscalización del Estado de México (OSFEM), resulta innecesario realizar una versión pública del mismo.</w:t>
      </w:r>
    </w:p>
    <w:p w:rsidR="00260D0F" w:rsidRPr="000D2565" w:rsidRDefault="00260D0F" w:rsidP="00E72A19">
      <w:pPr>
        <w:spacing w:line="360" w:lineRule="auto"/>
        <w:ind w:right="-93"/>
        <w:jc w:val="both"/>
        <w:rPr>
          <w:rFonts w:ascii="Palatino Linotype" w:eastAsia="Calibri" w:hAnsi="Palatino Linotype" w:cs="Tahoma"/>
          <w:bCs/>
          <w:sz w:val="22"/>
          <w:szCs w:val="22"/>
          <w:lang w:eastAsia="en-US"/>
        </w:rPr>
      </w:pPr>
    </w:p>
    <w:p w:rsidR="00994D5D" w:rsidRPr="000D2565" w:rsidRDefault="00260D0F"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El formato en mención, se señala en </w:t>
      </w:r>
      <w:r w:rsidR="00394645" w:rsidRPr="000D2565">
        <w:rPr>
          <w:rFonts w:ascii="Palatino Linotype" w:eastAsia="Calibri" w:hAnsi="Palatino Linotype" w:cs="Tahoma"/>
          <w:bCs/>
          <w:sz w:val="22"/>
          <w:szCs w:val="22"/>
          <w:lang w:eastAsia="en-US"/>
        </w:rPr>
        <w:t xml:space="preserve">términos enunciativos, </w:t>
      </w:r>
      <w:r w:rsidR="00AD477B" w:rsidRPr="000D2565">
        <w:rPr>
          <w:rFonts w:ascii="Palatino Linotype" w:eastAsia="Calibri" w:hAnsi="Palatino Linotype" w:cs="Tahoma"/>
          <w:bCs/>
          <w:sz w:val="22"/>
          <w:szCs w:val="22"/>
          <w:lang w:eastAsia="en-US"/>
        </w:rPr>
        <w:t>más</w:t>
      </w:r>
      <w:r w:rsidR="00394645" w:rsidRPr="000D2565">
        <w:rPr>
          <w:rFonts w:ascii="Palatino Linotype" w:eastAsia="Calibri" w:hAnsi="Palatino Linotype" w:cs="Tahoma"/>
          <w:bCs/>
          <w:sz w:val="22"/>
          <w:szCs w:val="22"/>
          <w:lang w:eastAsia="en-US"/>
        </w:rPr>
        <w:t xml:space="preserve"> no limitativos, ya que será tarea del Sujeto Obligado realizar la búsqueda exhaustiva y razonada en los términos antes expuestos</w:t>
      </w:r>
      <w:r w:rsidR="00AD477B" w:rsidRPr="000D2565">
        <w:rPr>
          <w:rFonts w:ascii="Palatino Linotype" w:eastAsia="Calibri" w:hAnsi="Palatino Linotype" w:cs="Tahoma"/>
          <w:bCs/>
          <w:sz w:val="22"/>
          <w:szCs w:val="22"/>
          <w:lang w:eastAsia="en-US"/>
        </w:rPr>
        <w:t xml:space="preserve"> a fin de exponer el documento que satisfaga la solicitud de información del Recurrente</w:t>
      </w:r>
      <w:r w:rsidR="00394645" w:rsidRPr="000D2565">
        <w:rPr>
          <w:rFonts w:ascii="Palatino Linotype" w:eastAsia="Calibri" w:hAnsi="Palatino Linotype" w:cs="Tahoma"/>
          <w:bCs/>
          <w:sz w:val="22"/>
          <w:szCs w:val="22"/>
          <w:lang w:eastAsia="en-US"/>
        </w:rPr>
        <w:t>.</w:t>
      </w:r>
    </w:p>
    <w:p w:rsidR="007C45E9" w:rsidRPr="000D2565" w:rsidRDefault="007C45E9" w:rsidP="00FE46AD">
      <w:pPr>
        <w:spacing w:line="360" w:lineRule="auto"/>
        <w:ind w:right="-93"/>
        <w:jc w:val="both"/>
        <w:rPr>
          <w:rFonts w:ascii="Palatino Linotype" w:hAnsi="Palatino Linotype" w:cs="Tahoma"/>
          <w:sz w:val="22"/>
          <w:szCs w:val="22"/>
        </w:rPr>
      </w:pPr>
    </w:p>
    <w:p w:rsidR="001843F8" w:rsidRPr="000D2565" w:rsidRDefault="00A27124" w:rsidP="00FE46AD">
      <w:pPr>
        <w:spacing w:line="360" w:lineRule="auto"/>
        <w:ind w:right="-93"/>
        <w:jc w:val="both"/>
        <w:rPr>
          <w:rFonts w:ascii="Palatino Linotype" w:eastAsia="Calibri" w:hAnsi="Palatino Linotype" w:cs="Tahoma"/>
          <w:bCs/>
          <w:iCs/>
          <w:sz w:val="22"/>
          <w:szCs w:val="22"/>
          <w:lang w:eastAsia="en-US"/>
        </w:rPr>
      </w:pPr>
      <w:r w:rsidRPr="000D2565">
        <w:rPr>
          <w:rFonts w:ascii="Palatino Linotype" w:hAnsi="Palatino Linotype" w:cs="Tahoma"/>
          <w:b/>
          <w:sz w:val="22"/>
          <w:szCs w:val="22"/>
        </w:rPr>
        <w:t xml:space="preserve">SEXTO. </w:t>
      </w:r>
      <w:r w:rsidR="001843F8" w:rsidRPr="000D2565">
        <w:rPr>
          <w:rFonts w:ascii="Palatino Linotype" w:hAnsi="Palatino Linotype" w:cs="Tahoma"/>
          <w:b/>
          <w:sz w:val="22"/>
          <w:szCs w:val="22"/>
        </w:rPr>
        <w:t>Decisión</w:t>
      </w:r>
    </w:p>
    <w:p w:rsidR="001843F8" w:rsidRPr="000D2565" w:rsidRDefault="001843F8" w:rsidP="00FE46AD">
      <w:pPr>
        <w:spacing w:line="360" w:lineRule="auto"/>
        <w:ind w:right="-93"/>
        <w:jc w:val="both"/>
        <w:rPr>
          <w:rFonts w:ascii="Palatino Linotype" w:eastAsia="Calibri" w:hAnsi="Palatino Linotype" w:cs="Tahoma"/>
          <w:bCs/>
          <w:iCs/>
          <w:sz w:val="22"/>
          <w:szCs w:val="22"/>
          <w:lang w:eastAsia="en-US"/>
        </w:rPr>
      </w:pPr>
    </w:p>
    <w:p w:rsidR="009B6578" w:rsidRPr="000D2565" w:rsidRDefault="009B6578" w:rsidP="009B6578">
      <w:pPr>
        <w:spacing w:line="360" w:lineRule="auto"/>
        <w:ind w:right="-93"/>
        <w:jc w:val="both"/>
        <w:rPr>
          <w:rFonts w:ascii="Palatino Linotype" w:hAnsi="Palatino Linotype" w:cs="Tahoma"/>
          <w:bCs/>
          <w:sz w:val="22"/>
          <w:szCs w:val="22"/>
        </w:rPr>
      </w:pPr>
      <w:r w:rsidRPr="000D2565">
        <w:rPr>
          <w:rFonts w:ascii="Palatino Linotype" w:hAnsi="Palatino Linotype" w:cs="Tahoma"/>
          <w:sz w:val="22"/>
          <w:szCs w:val="22"/>
        </w:rPr>
        <w:t>Por lo anterior, con fundamento en el artículo 186, fracción IV</w:t>
      </w:r>
      <w:r w:rsidR="00351628" w:rsidRPr="000D2565">
        <w:rPr>
          <w:rFonts w:ascii="Palatino Linotype" w:hAnsi="Palatino Linotype" w:cs="Tahoma"/>
          <w:sz w:val="22"/>
          <w:szCs w:val="22"/>
        </w:rPr>
        <w:t>,</w:t>
      </w:r>
      <w:r w:rsidRPr="000D2565">
        <w:rPr>
          <w:rFonts w:ascii="Palatino Linotype" w:hAnsi="Palatino Linotype" w:cs="Tahoma"/>
          <w:sz w:val="22"/>
          <w:szCs w:val="22"/>
        </w:rPr>
        <w:t xml:space="preserve"> de la Ley de Transparencia y Acceso a la Información Pública del Estado de México y Municipios, este Instituto considera procedente </w:t>
      </w:r>
      <w:r w:rsidRPr="000D2565">
        <w:rPr>
          <w:rFonts w:ascii="Palatino Linotype" w:hAnsi="Palatino Linotype" w:cs="Tahoma"/>
          <w:b/>
          <w:sz w:val="22"/>
          <w:szCs w:val="22"/>
        </w:rPr>
        <w:t xml:space="preserve">ORDENAR </w:t>
      </w:r>
      <w:r w:rsidRPr="000D2565">
        <w:rPr>
          <w:rFonts w:ascii="Palatino Linotype" w:hAnsi="Palatino Linotype" w:cs="Tahoma"/>
          <w:sz w:val="22"/>
          <w:szCs w:val="22"/>
        </w:rPr>
        <w:t xml:space="preserve">al </w:t>
      </w:r>
      <w:r w:rsidR="00394645" w:rsidRPr="000D2565">
        <w:rPr>
          <w:rFonts w:ascii="Palatino Linotype" w:hAnsi="Palatino Linotype" w:cs="Tahoma"/>
          <w:bCs/>
          <w:color w:val="0D0D0D" w:themeColor="text1" w:themeTint="F2"/>
          <w:sz w:val="22"/>
          <w:szCs w:val="22"/>
        </w:rPr>
        <w:t>Ayuntamiento de Chicoloapan</w:t>
      </w:r>
      <w:r w:rsidR="00394645" w:rsidRPr="000D2565">
        <w:rPr>
          <w:rFonts w:ascii="Palatino Linotype" w:hAnsi="Palatino Linotype" w:cs="Tahoma"/>
          <w:sz w:val="22"/>
          <w:szCs w:val="22"/>
        </w:rPr>
        <w:t xml:space="preserve"> </w:t>
      </w:r>
      <w:r w:rsidR="00BA37A8" w:rsidRPr="000D2565">
        <w:rPr>
          <w:rFonts w:ascii="Palatino Linotype" w:hAnsi="Palatino Linotype" w:cs="Tahoma"/>
          <w:sz w:val="22"/>
          <w:szCs w:val="22"/>
        </w:rPr>
        <w:t>que</w:t>
      </w:r>
      <w:r w:rsidRPr="000D2565">
        <w:rPr>
          <w:rFonts w:ascii="Palatino Linotype" w:hAnsi="Palatino Linotype" w:cs="Tahoma"/>
          <w:sz w:val="22"/>
          <w:szCs w:val="22"/>
        </w:rPr>
        <w:t xml:space="preserve">, previa búsqueda exhaustiva </w:t>
      </w:r>
      <w:r w:rsidR="00351628" w:rsidRPr="000D2565">
        <w:rPr>
          <w:rFonts w:ascii="Palatino Linotype" w:hAnsi="Palatino Linotype" w:cs="Tahoma"/>
          <w:sz w:val="22"/>
          <w:szCs w:val="22"/>
        </w:rPr>
        <w:t xml:space="preserve">y razonable </w:t>
      </w:r>
      <w:r w:rsidRPr="000D2565">
        <w:rPr>
          <w:rFonts w:ascii="Palatino Linotype" w:hAnsi="Palatino Linotype" w:cs="Tahoma"/>
          <w:sz w:val="22"/>
          <w:szCs w:val="22"/>
        </w:rPr>
        <w:t xml:space="preserve">en todas las áreas competentes </w:t>
      </w:r>
      <w:r w:rsidR="000D0CE1" w:rsidRPr="000D2565">
        <w:rPr>
          <w:rFonts w:ascii="Palatino Linotype" w:hAnsi="Palatino Linotype" w:cs="Tahoma"/>
          <w:bCs/>
          <w:sz w:val="22"/>
          <w:szCs w:val="22"/>
        </w:rPr>
        <w:t>entregue</w:t>
      </w:r>
      <w:r w:rsidR="00351628" w:rsidRPr="000D2565">
        <w:rPr>
          <w:rFonts w:ascii="Palatino Linotype" w:hAnsi="Palatino Linotype" w:cs="Tahoma"/>
          <w:bCs/>
          <w:sz w:val="22"/>
          <w:szCs w:val="22"/>
        </w:rPr>
        <w:t xml:space="preserve">, </w:t>
      </w:r>
      <w:r w:rsidR="00845CA0" w:rsidRPr="000D2565">
        <w:rPr>
          <w:rFonts w:ascii="Palatino Linotype" w:hAnsi="Palatino Linotype" w:cs="Tahoma"/>
          <w:bCs/>
          <w:sz w:val="22"/>
          <w:szCs w:val="22"/>
        </w:rPr>
        <w:t>en su caso en versión pública</w:t>
      </w:r>
      <w:r w:rsidR="00C143EE" w:rsidRPr="000D2565">
        <w:rPr>
          <w:rFonts w:ascii="Palatino Linotype" w:hAnsi="Palatino Linotype" w:cs="Tahoma"/>
          <w:bCs/>
          <w:sz w:val="22"/>
          <w:szCs w:val="22"/>
        </w:rPr>
        <w:t>,</w:t>
      </w:r>
      <w:r w:rsidR="007C45E9" w:rsidRPr="000D2565">
        <w:rPr>
          <w:rFonts w:ascii="Palatino Linotype" w:hAnsi="Palatino Linotype" w:cs="Tahoma"/>
          <w:bCs/>
          <w:sz w:val="22"/>
          <w:szCs w:val="22"/>
        </w:rPr>
        <w:t xml:space="preserve"> vía el Sistema de Acceso a la Información Mexiquense (SAIMEX),</w:t>
      </w:r>
      <w:r w:rsidR="00C143EE" w:rsidRPr="000D2565">
        <w:rPr>
          <w:rFonts w:ascii="Palatino Linotype" w:hAnsi="Palatino Linotype" w:cs="Tahoma"/>
          <w:bCs/>
          <w:sz w:val="22"/>
          <w:szCs w:val="22"/>
        </w:rPr>
        <w:t xml:space="preserve"> la expresión documental </w:t>
      </w:r>
      <w:r w:rsidR="00FF7C50" w:rsidRPr="000D2565">
        <w:rPr>
          <w:rFonts w:ascii="Palatino Linotype" w:hAnsi="Palatino Linotype" w:cs="Tahoma"/>
          <w:bCs/>
          <w:sz w:val="22"/>
          <w:szCs w:val="22"/>
        </w:rPr>
        <w:t>que correspond</w:t>
      </w:r>
      <w:r w:rsidR="007C45E9" w:rsidRPr="000D2565">
        <w:rPr>
          <w:rFonts w:ascii="Palatino Linotype" w:hAnsi="Palatino Linotype" w:cs="Tahoma"/>
          <w:bCs/>
          <w:sz w:val="22"/>
          <w:szCs w:val="22"/>
        </w:rPr>
        <w:t>a</w:t>
      </w:r>
      <w:r w:rsidR="00394645" w:rsidRPr="000D2565">
        <w:rPr>
          <w:rFonts w:ascii="Palatino Linotype" w:hAnsi="Palatino Linotype" w:cs="Tahoma"/>
          <w:bCs/>
          <w:sz w:val="22"/>
          <w:szCs w:val="22"/>
        </w:rPr>
        <w:t xml:space="preserve"> al año dos mil diecinueve, </w:t>
      </w:r>
      <w:r w:rsidR="00C143EE" w:rsidRPr="000D2565">
        <w:rPr>
          <w:rFonts w:ascii="Palatino Linotype" w:hAnsi="Palatino Linotype" w:cs="Tahoma"/>
          <w:bCs/>
          <w:sz w:val="22"/>
          <w:szCs w:val="22"/>
        </w:rPr>
        <w:t>de</w:t>
      </w:r>
      <w:r w:rsidR="00394645" w:rsidRPr="000D2565">
        <w:rPr>
          <w:rFonts w:ascii="Palatino Linotype" w:hAnsi="Palatino Linotype" w:cs="Tahoma"/>
          <w:bCs/>
          <w:sz w:val="22"/>
          <w:szCs w:val="22"/>
        </w:rPr>
        <w:t xml:space="preserve"> los siguientes</w:t>
      </w:r>
      <w:r w:rsidRPr="000D2565">
        <w:rPr>
          <w:rFonts w:ascii="Palatino Linotype" w:hAnsi="Palatino Linotype" w:cs="Tahoma"/>
          <w:bCs/>
          <w:sz w:val="22"/>
          <w:szCs w:val="22"/>
        </w:rPr>
        <w:t>:</w:t>
      </w:r>
    </w:p>
    <w:p w:rsidR="00260D0F" w:rsidRPr="000D2565" w:rsidRDefault="00260D0F" w:rsidP="00260D0F">
      <w:pPr>
        <w:spacing w:line="360" w:lineRule="auto"/>
        <w:ind w:right="-93"/>
        <w:jc w:val="both"/>
        <w:rPr>
          <w:rFonts w:ascii="Palatino Linotype" w:hAnsi="Palatino Linotype" w:cs="Tahoma"/>
          <w:sz w:val="22"/>
          <w:szCs w:val="22"/>
        </w:rPr>
      </w:pPr>
    </w:p>
    <w:p w:rsidR="00260D0F" w:rsidRPr="000D2565" w:rsidRDefault="00260D0F" w:rsidP="00260D0F">
      <w:pPr>
        <w:pStyle w:val="Prrafodelista"/>
        <w:numPr>
          <w:ilvl w:val="0"/>
          <w:numId w:val="48"/>
        </w:numPr>
        <w:tabs>
          <w:tab w:val="left" w:pos="4962"/>
        </w:tabs>
        <w:spacing w:line="360" w:lineRule="auto"/>
        <w:jc w:val="both"/>
        <w:rPr>
          <w:rFonts w:ascii="Palatino Linotype" w:eastAsia="Calibri" w:hAnsi="Palatino Linotype" w:cs="Tahoma"/>
          <w:iCs/>
          <w:color w:val="FF0000"/>
          <w:szCs w:val="22"/>
          <w:lang w:val="es-ES" w:eastAsia="es-ES_tradnl"/>
        </w:rPr>
      </w:pPr>
      <w:r w:rsidRPr="000D2565">
        <w:rPr>
          <w:rFonts w:ascii="Palatino Linotype" w:hAnsi="Palatino Linotype" w:cs="Tahoma"/>
          <w:bCs/>
          <w:szCs w:val="22"/>
        </w:rPr>
        <w:t>El monto total del presupuesto Estatal asignado al municipio de Chicoloapan para el ejercicio fiscal 2019.</w:t>
      </w:r>
    </w:p>
    <w:p w:rsidR="00260D0F" w:rsidRPr="000D2565" w:rsidRDefault="00260D0F" w:rsidP="00260D0F">
      <w:pPr>
        <w:pStyle w:val="Prrafodelista"/>
        <w:numPr>
          <w:ilvl w:val="0"/>
          <w:numId w:val="48"/>
        </w:numPr>
        <w:tabs>
          <w:tab w:val="left" w:pos="4962"/>
        </w:tabs>
        <w:spacing w:line="360" w:lineRule="auto"/>
        <w:jc w:val="both"/>
        <w:rPr>
          <w:rFonts w:ascii="Palatino Linotype" w:eastAsia="Calibri" w:hAnsi="Palatino Linotype" w:cs="Tahoma"/>
          <w:iCs/>
          <w:color w:val="FF0000"/>
          <w:szCs w:val="22"/>
          <w:lang w:val="es-ES" w:eastAsia="es-ES_tradnl"/>
        </w:rPr>
      </w:pPr>
      <w:r w:rsidRPr="000D2565">
        <w:rPr>
          <w:rFonts w:ascii="Palatino Linotype" w:eastAsia="Calibri" w:hAnsi="Palatino Linotype" w:cs="Tahoma"/>
          <w:iCs/>
          <w:szCs w:val="22"/>
          <w:lang w:eastAsia="es-ES_tradnl"/>
        </w:rPr>
        <w:t>El presupuesto asignado a cada una de las áreas que conforman el Ayuntamiento de Chicoloapan para efectuar sus actividades durante el año 2019.</w:t>
      </w:r>
    </w:p>
    <w:p w:rsidR="009B6578" w:rsidRPr="000D2565" w:rsidRDefault="009B6578" w:rsidP="00E72A19">
      <w:pPr>
        <w:spacing w:line="360" w:lineRule="auto"/>
        <w:ind w:right="-28"/>
        <w:jc w:val="both"/>
        <w:rPr>
          <w:rFonts w:ascii="Palatino Linotype" w:hAnsi="Palatino Linotype" w:cs="Tahoma"/>
          <w:sz w:val="22"/>
          <w:szCs w:val="22"/>
        </w:rPr>
      </w:pPr>
    </w:p>
    <w:p w:rsidR="00C143EE" w:rsidRPr="000D2565" w:rsidRDefault="00BA37A8" w:rsidP="00C143EE">
      <w:pPr>
        <w:spacing w:line="360" w:lineRule="auto"/>
        <w:ind w:right="-28"/>
        <w:jc w:val="both"/>
        <w:rPr>
          <w:rFonts w:ascii="Palatino Linotype" w:eastAsia="Calibri" w:hAnsi="Palatino Linotype" w:cs="Tahoma"/>
          <w:bCs/>
          <w:iCs/>
          <w:sz w:val="22"/>
          <w:szCs w:val="22"/>
          <w:lang w:eastAsia="en-US"/>
        </w:rPr>
      </w:pPr>
      <w:r w:rsidRPr="000D2565">
        <w:rPr>
          <w:rFonts w:ascii="Palatino Linotype" w:hAnsi="Palatino Linotype" w:cs="Tahoma"/>
          <w:sz w:val="22"/>
          <w:szCs w:val="22"/>
        </w:rPr>
        <w:lastRenderedPageBreak/>
        <w:t>D</w:t>
      </w:r>
      <w:r w:rsidR="00BA3B4C" w:rsidRPr="000D2565">
        <w:rPr>
          <w:rFonts w:ascii="Palatino Linotype" w:hAnsi="Palatino Linotype" w:cs="Tahoma"/>
          <w:sz w:val="22"/>
          <w:szCs w:val="22"/>
        </w:rPr>
        <w:t>e ser el caso que el</w:t>
      </w:r>
      <w:r w:rsidR="00C143EE" w:rsidRPr="000D2565">
        <w:rPr>
          <w:rFonts w:ascii="Palatino Linotype" w:hAnsi="Palatino Linotype" w:cs="Tahoma"/>
          <w:sz w:val="22"/>
          <w:szCs w:val="22"/>
        </w:rPr>
        <w:t xml:space="preserve"> o los</w:t>
      </w:r>
      <w:r w:rsidR="00BA3B4C" w:rsidRPr="000D2565">
        <w:rPr>
          <w:rFonts w:ascii="Palatino Linotype" w:hAnsi="Palatino Linotype" w:cs="Tahoma"/>
          <w:sz w:val="22"/>
          <w:szCs w:val="22"/>
        </w:rPr>
        <w:t xml:space="preserve"> documento</w:t>
      </w:r>
      <w:r w:rsidR="00C143EE" w:rsidRPr="000D2565">
        <w:rPr>
          <w:rFonts w:ascii="Palatino Linotype" w:hAnsi="Palatino Linotype" w:cs="Tahoma"/>
          <w:sz w:val="22"/>
          <w:szCs w:val="22"/>
        </w:rPr>
        <w:t>s</w:t>
      </w:r>
      <w:r w:rsidR="00BA3B4C" w:rsidRPr="000D2565">
        <w:rPr>
          <w:rFonts w:ascii="Palatino Linotype" w:hAnsi="Palatino Linotype" w:cs="Tahoma"/>
          <w:sz w:val="22"/>
          <w:szCs w:val="22"/>
        </w:rPr>
        <w:t xml:space="preserve"> que </w:t>
      </w:r>
      <w:r w:rsidR="00C143EE" w:rsidRPr="000D2565">
        <w:rPr>
          <w:rFonts w:ascii="Palatino Linotype" w:hAnsi="Palatino Linotype" w:cs="Tahoma"/>
          <w:sz w:val="22"/>
          <w:szCs w:val="22"/>
        </w:rPr>
        <w:t>den</w:t>
      </w:r>
      <w:r w:rsidR="00BA3B4C" w:rsidRPr="000D2565">
        <w:rPr>
          <w:rFonts w:ascii="Palatino Linotype" w:hAnsi="Palatino Linotype" w:cs="Tahoma"/>
          <w:sz w:val="22"/>
          <w:szCs w:val="22"/>
        </w:rPr>
        <w:t xml:space="preserve"> respuesta a la solicitud de</w:t>
      </w:r>
      <w:r w:rsidR="000D0CE1" w:rsidRPr="000D2565">
        <w:rPr>
          <w:rFonts w:ascii="Palatino Linotype" w:hAnsi="Palatino Linotype" w:cs="Tahoma"/>
          <w:sz w:val="22"/>
          <w:szCs w:val="22"/>
        </w:rPr>
        <w:t xml:space="preserve"> acceso a la información que no</w:t>
      </w:r>
      <w:r w:rsidR="00394645" w:rsidRPr="000D2565">
        <w:rPr>
          <w:rFonts w:ascii="Palatino Linotype" w:hAnsi="Palatino Linotype" w:cs="Tahoma"/>
          <w:sz w:val="22"/>
          <w:szCs w:val="22"/>
        </w:rPr>
        <w:t>s</w:t>
      </w:r>
      <w:r w:rsidR="00BA3B4C" w:rsidRPr="000D2565">
        <w:rPr>
          <w:rFonts w:ascii="Palatino Linotype" w:hAnsi="Palatino Linotype" w:cs="Tahoma"/>
          <w:sz w:val="22"/>
          <w:szCs w:val="22"/>
        </w:rPr>
        <w:t xml:space="preserve"> ocupa, contenga</w:t>
      </w:r>
      <w:r w:rsidR="00C143EE" w:rsidRPr="000D2565">
        <w:rPr>
          <w:rFonts w:ascii="Palatino Linotype" w:hAnsi="Palatino Linotype" w:cs="Tahoma"/>
          <w:sz w:val="22"/>
          <w:szCs w:val="22"/>
        </w:rPr>
        <w:t>n</w:t>
      </w:r>
      <w:r w:rsidR="00BA3B4C" w:rsidRPr="000D2565">
        <w:rPr>
          <w:rFonts w:ascii="Palatino Linotype" w:hAnsi="Palatino Linotype" w:cs="Tahoma"/>
          <w:sz w:val="22"/>
          <w:szCs w:val="22"/>
        </w:rPr>
        <w:t xml:space="preserve"> datos personales confidenciales, </w:t>
      </w:r>
      <w:r w:rsidR="00C143EE" w:rsidRPr="000D2565">
        <w:rPr>
          <w:rFonts w:ascii="Palatino Linotype" w:hAnsi="Palatino Linotype" w:cs="Tahoma"/>
          <w:sz w:val="22"/>
          <w:szCs w:val="22"/>
        </w:rPr>
        <w:t>su entrega</w:t>
      </w:r>
      <w:r w:rsidR="00BA3B4C" w:rsidRPr="000D2565">
        <w:rPr>
          <w:rFonts w:ascii="Palatino Linotype" w:hAnsi="Palatino Linotype" w:cs="Tahoma"/>
          <w:sz w:val="22"/>
          <w:szCs w:val="22"/>
        </w:rPr>
        <w:t xml:space="preserve"> </w:t>
      </w:r>
      <w:r w:rsidR="000D0CE1" w:rsidRPr="000D2565">
        <w:rPr>
          <w:rFonts w:ascii="Palatino Linotype" w:eastAsia="Calibri" w:hAnsi="Palatino Linotype" w:cs="Tahoma"/>
          <w:bCs/>
          <w:iCs/>
          <w:sz w:val="22"/>
          <w:szCs w:val="22"/>
          <w:lang w:eastAsia="en-US"/>
        </w:rPr>
        <w:t>deberá ser en versión pública</w:t>
      </w:r>
      <w:r w:rsidR="00C143EE" w:rsidRPr="000D2565">
        <w:rPr>
          <w:rFonts w:ascii="Palatino Linotype" w:eastAsia="Calibri" w:hAnsi="Palatino Linotype" w:cs="Tahoma"/>
          <w:bCs/>
          <w:iCs/>
          <w:sz w:val="22"/>
          <w:szCs w:val="22"/>
          <w:lang w:eastAsia="en-US"/>
        </w:rPr>
        <w:t xml:space="preserve">. Además, deberá </w:t>
      </w:r>
      <w:r w:rsidR="00845CA0" w:rsidRPr="000D2565">
        <w:rPr>
          <w:rFonts w:ascii="Palatino Linotype" w:eastAsia="Calibri" w:hAnsi="Palatino Linotype" w:cs="Tahoma"/>
          <w:bCs/>
          <w:iCs/>
          <w:sz w:val="22"/>
          <w:szCs w:val="22"/>
          <w:lang w:eastAsia="en-US"/>
        </w:rPr>
        <w:t xml:space="preserve">entregar </w:t>
      </w:r>
      <w:r w:rsidR="00C143EE" w:rsidRPr="000D2565">
        <w:rPr>
          <w:rFonts w:ascii="Palatino Linotype" w:eastAsia="Calibri" w:hAnsi="Palatino Linotype" w:cs="Tahoma"/>
          <w:bCs/>
          <w:iCs/>
          <w:sz w:val="22"/>
          <w:szCs w:val="22"/>
          <w:lang w:eastAsia="en-US"/>
        </w:rPr>
        <w:t xml:space="preserve">el </w:t>
      </w:r>
      <w:r w:rsidR="00800FD0" w:rsidRPr="000D2565">
        <w:rPr>
          <w:rFonts w:ascii="Palatino Linotype" w:eastAsia="Calibri" w:hAnsi="Palatino Linotype" w:cs="Tahoma"/>
          <w:bCs/>
          <w:iCs/>
          <w:sz w:val="22"/>
          <w:szCs w:val="22"/>
          <w:lang w:eastAsia="en-US"/>
        </w:rPr>
        <w:t>a</w:t>
      </w:r>
      <w:r w:rsidR="00C143EE" w:rsidRPr="000D2565">
        <w:rPr>
          <w:rFonts w:ascii="Palatino Linotype" w:eastAsia="Calibri" w:hAnsi="Palatino Linotype" w:cs="Tahoma"/>
          <w:bCs/>
          <w:iCs/>
          <w:sz w:val="22"/>
          <w:szCs w:val="22"/>
          <w:lang w:eastAsia="en-US"/>
        </w:rPr>
        <w:t xml:space="preserve">cuerdo de </w:t>
      </w:r>
      <w:r w:rsidR="00800FD0" w:rsidRPr="000D2565">
        <w:rPr>
          <w:rFonts w:ascii="Palatino Linotype" w:eastAsia="Calibri" w:hAnsi="Palatino Linotype" w:cs="Tahoma"/>
          <w:bCs/>
          <w:iCs/>
          <w:sz w:val="22"/>
          <w:szCs w:val="22"/>
          <w:lang w:eastAsia="en-US"/>
        </w:rPr>
        <w:t>c</w:t>
      </w:r>
      <w:r w:rsidR="00C143EE" w:rsidRPr="000D2565">
        <w:rPr>
          <w:rFonts w:ascii="Palatino Linotype" w:eastAsia="Calibri" w:hAnsi="Palatino Linotype" w:cs="Tahoma"/>
          <w:bCs/>
          <w:iCs/>
          <w:sz w:val="22"/>
          <w:szCs w:val="22"/>
          <w:lang w:eastAsia="en-US"/>
        </w:rPr>
        <w:t xml:space="preserve">lasificación que al efecto emita el Comité de Transparencia, </w:t>
      </w:r>
      <w:r w:rsidR="00845CA0" w:rsidRPr="000D2565">
        <w:rPr>
          <w:rFonts w:ascii="Palatino Linotype" w:hAnsi="Palatino Linotype" w:cs="Arial"/>
          <w:sz w:val="22"/>
          <w:szCs w:val="22"/>
        </w:rPr>
        <w:t>en términos del artículo 49</w:t>
      </w:r>
      <w:r w:rsidR="00800FD0" w:rsidRPr="000D2565">
        <w:rPr>
          <w:rFonts w:ascii="Palatino Linotype" w:hAnsi="Palatino Linotype" w:cs="Arial"/>
          <w:sz w:val="22"/>
          <w:szCs w:val="22"/>
        </w:rPr>
        <w:t>,</w:t>
      </w:r>
      <w:r w:rsidR="00845CA0" w:rsidRPr="000D2565">
        <w:rPr>
          <w:rFonts w:ascii="Palatino Linotype" w:hAnsi="Palatino Linotype" w:cs="Arial"/>
          <w:sz w:val="22"/>
          <w:szCs w:val="22"/>
        </w:rPr>
        <w:t xml:space="preserve"> </w:t>
      </w:r>
      <w:r w:rsidR="00800FD0" w:rsidRPr="000D2565">
        <w:rPr>
          <w:rFonts w:ascii="Palatino Linotype" w:hAnsi="Palatino Linotype" w:cs="Arial"/>
          <w:sz w:val="22"/>
          <w:szCs w:val="22"/>
        </w:rPr>
        <w:t xml:space="preserve">fracciones II y </w:t>
      </w:r>
      <w:r w:rsidR="00845CA0" w:rsidRPr="000D2565">
        <w:rPr>
          <w:rFonts w:ascii="Palatino Linotype" w:hAnsi="Palatino Linotype" w:cs="Arial"/>
          <w:sz w:val="22"/>
          <w:szCs w:val="22"/>
        </w:rPr>
        <w:t>VIII</w:t>
      </w:r>
      <w:r w:rsidR="000D0CE1" w:rsidRPr="000D2565">
        <w:rPr>
          <w:rFonts w:ascii="Palatino Linotype" w:hAnsi="Palatino Linotype" w:cs="Arial"/>
          <w:sz w:val="22"/>
          <w:szCs w:val="22"/>
        </w:rPr>
        <w:t xml:space="preserve"> y 149</w:t>
      </w:r>
      <w:r w:rsidR="00800FD0" w:rsidRPr="000D2565">
        <w:rPr>
          <w:rFonts w:ascii="Palatino Linotype" w:hAnsi="Palatino Linotype" w:cs="Arial"/>
          <w:sz w:val="22"/>
          <w:szCs w:val="22"/>
        </w:rPr>
        <w:t>,</w:t>
      </w:r>
      <w:r w:rsidR="00845CA0" w:rsidRPr="000D2565">
        <w:rPr>
          <w:rFonts w:ascii="Palatino Linotype" w:hAnsi="Palatino Linotype" w:cs="Arial"/>
          <w:sz w:val="22"/>
          <w:szCs w:val="22"/>
        </w:rPr>
        <w:t xml:space="preserve"> de la Ley de Transparencia y Acceso a la Información Pública del Estado de México y Municipios</w:t>
      </w:r>
      <w:r w:rsidR="00C143EE" w:rsidRPr="000D2565">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rsidR="00C143EE" w:rsidRPr="000D2565" w:rsidRDefault="00C143EE" w:rsidP="00C143EE">
      <w:pPr>
        <w:spacing w:line="360" w:lineRule="auto"/>
        <w:ind w:right="-28"/>
        <w:jc w:val="both"/>
        <w:rPr>
          <w:rFonts w:ascii="Palatino Linotype" w:eastAsia="Calibri" w:hAnsi="Palatino Linotype" w:cs="Tahoma"/>
          <w:bCs/>
          <w:iCs/>
          <w:sz w:val="22"/>
          <w:szCs w:val="22"/>
          <w:lang w:eastAsia="en-US"/>
        </w:rPr>
      </w:pPr>
    </w:p>
    <w:p w:rsidR="00EA40A2" w:rsidRPr="000D2565" w:rsidRDefault="00A27124" w:rsidP="00E72A19">
      <w:pPr>
        <w:spacing w:line="360" w:lineRule="auto"/>
        <w:ind w:right="-93"/>
        <w:jc w:val="both"/>
        <w:rPr>
          <w:rFonts w:ascii="Palatino Linotype" w:hAnsi="Palatino Linotype" w:cs="Tahoma"/>
          <w:b/>
          <w:sz w:val="22"/>
          <w:szCs w:val="22"/>
        </w:rPr>
      </w:pPr>
      <w:r w:rsidRPr="000D2565">
        <w:rPr>
          <w:rFonts w:ascii="Palatino Linotype" w:hAnsi="Palatino Linotype" w:cs="Tahoma"/>
          <w:b/>
          <w:sz w:val="22"/>
          <w:szCs w:val="22"/>
        </w:rPr>
        <w:t>SÉPTIMO</w:t>
      </w:r>
      <w:r w:rsidR="0038438A" w:rsidRPr="000D2565">
        <w:rPr>
          <w:rFonts w:ascii="Palatino Linotype" w:hAnsi="Palatino Linotype" w:cs="Tahoma"/>
          <w:b/>
          <w:sz w:val="22"/>
          <w:szCs w:val="22"/>
        </w:rPr>
        <w:t xml:space="preserve">. </w:t>
      </w:r>
      <w:r w:rsidR="00107D2F" w:rsidRPr="000D2565">
        <w:rPr>
          <w:rFonts w:ascii="Palatino Linotype" w:hAnsi="Palatino Linotype" w:cs="Tahoma"/>
          <w:b/>
          <w:sz w:val="22"/>
          <w:szCs w:val="22"/>
        </w:rPr>
        <w:t xml:space="preserve">Vista a la Contraloría </w:t>
      </w:r>
      <w:r w:rsidR="00EA4CD5" w:rsidRPr="000D2565">
        <w:rPr>
          <w:rFonts w:ascii="Palatino Linotype" w:hAnsi="Palatino Linotype" w:cs="Tahoma"/>
          <w:b/>
          <w:sz w:val="22"/>
          <w:szCs w:val="22"/>
        </w:rPr>
        <w:t xml:space="preserve">Interna y </w:t>
      </w:r>
      <w:r w:rsidR="00EA4CD5" w:rsidRPr="000D2565">
        <w:rPr>
          <w:rFonts w:ascii="Palatino Linotype" w:eastAsia="Calibri" w:hAnsi="Palatino Linotype" w:cs="Tahoma"/>
          <w:b/>
          <w:bCs/>
          <w:sz w:val="22"/>
          <w:szCs w:val="22"/>
          <w:lang w:val="es-ES_tradnl" w:eastAsia="en-US"/>
        </w:rPr>
        <w:t>Órgano de Control y Vigilancia</w:t>
      </w:r>
      <w:r w:rsidR="00107D2F" w:rsidRPr="000D2565">
        <w:rPr>
          <w:rFonts w:ascii="Palatino Linotype" w:hAnsi="Palatino Linotype" w:cs="Tahoma"/>
          <w:b/>
          <w:sz w:val="22"/>
          <w:szCs w:val="22"/>
        </w:rPr>
        <w:t xml:space="preserve">. </w:t>
      </w:r>
    </w:p>
    <w:p w:rsidR="00EA40A2" w:rsidRPr="000D2565" w:rsidRDefault="00EA40A2" w:rsidP="00E72A19">
      <w:pPr>
        <w:spacing w:line="360" w:lineRule="auto"/>
        <w:ind w:right="-93"/>
        <w:jc w:val="both"/>
        <w:rPr>
          <w:rFonts w:ascii="Palatino Linotype" w:hAnsi="Palatino Linotype" w:cs="Tahoma"/>
          <w:b/>
          <w:sz w:val="22"/>
          <w:szCs w:val="22"/>
        </w:rPr>
      </w:pPr>
    </w:p>
    <w:p w:rsidR="006969BA" w:rsidRPr="000D2565" w:rsidRDefault="00EA40A2" w:rsidP="00E72A19">
      <w:pPr>
        <w:spacing w:line="360" w:lineRule="auto"/>
        <w:ind w:right="-93"/>
        <w:jc w:val="both"/>
        <w:rPr>
          <w:rFonts w:ascii="Palatino Linotype" w:hAnsi="Palatino Linotype" w:cs="Tahoma"/>
          <w:sz w:val="22"/>
          <w:szCs w:val="22"/>
        </w:rPr>
      </w:pPr>
      <w:r w:rsidRPr="000D2565">
        <w:rPr>
          <w:rFonts w:ascii="Palatino Linotype" w:hAnsi="Palatino Linotype" w:cs="Tahoma"/>
          <w:sz w:val="22"/>
          <w:szCs w:val="22"/>
        </w:rPr>
        <w:t>E</w:t>
      </w:r>
      <w:r w:rsidR="0038438A" w:rsidRPr="000D2565">
        <w:rPr>
          <w:rFonts w:ascii="Palatino Linotype" w:hAnsi="Palatino Linotype" w:cs="Tahoma"/>
          <w:sz w:val="22"/>
          <w:szCs w:val="22"/>
        </w:rPr>
        <w:t xml:space="preserve">n </w:t>
      </w:r>
      <w:r w:rsidR="00927ED6" w:rsidRPr="000D2565">
        <w:rPr>
          <w:rFonts w:ascii="Palatino Linotype" w:hAnsi="Palatino Linotype" w:cs="Tahoma"/>
          <w:sz w:val="22"/>
          <w:szCs w:val="22"/>
        </w:rPr>
        <w:t>los asuntos</w:t>
      </w:r>
      <w:r w:rsidR="0038438A" w:rsidRPr="000D2565">
        <w:rPr>
          <w:rFonts w:ascii="Palatino Linotype" w:hAnsi="Palatino Linotype" w:cs="Tahoma"/>
          <w:sz w:val="22"/>
          <w:szCs w:val="22"/>
        </w:rPr>
        <w:t xml:space="preserve"> en estudio, ha quedado </w:t>
      </w:r>
      <w:r w:rsidR="00800FD0" w:rsidRPr="000D2565">
        <w:rPr>
          <w:rFonts w:ascii="Palatino Linotype" w:hAnsi="Palatino Linotype" w:cs="Tahoma"/>
          <w:sz w:val="22"/>
          <w:szCs w:val="22"/>
        </w:rPr>
        <w:t xml:space="preserve">señalado </w:t>
      </w:r>
      <w:r w:rsidR="0038438A" w:rsidRPr="000D2565">
        <w:rPr>
          <w:rFonts w:ascii="Palatino Linotype" w:hAnsi="Palatino Linotype" w:cs="Tahoma"/>
          <w:sz w:val="22"/>
          <w:szCs w:val="22"/>
        </w:rPr>
        <w:t xml:space="preserve">que el </w:t>
      </w:r>
      <w:r w:rsidR="00394645" w:rsidRPr="000D2565">
        <w:rPr>
          <w:rFonts w:ascii="Palatino Linotype" w:hAnsi="Palatino Linotype" w:cs="Tahoma"/>
          <w:bCs/>
          <w:color w:val="0D0D0D" w:themeColor="text1" w:themeTint="F2"/>
          <w:sz w:val="22"/>
          <w:szCs w:val="22"/>
        </w:rPr>
        <w:t>Ayuntamiento de Chicoloapan</w:t>
      </w:r>
      <w:r w:rsidR="00394645" w:rsidRPr="000D2565">
        <w:rPr>
          <w:rFonts w:ascii="Palatino Linotype" w:hAnsi="Palatino Linotype" w:cs="Tahoma"/>
          <w:sz w:val="22"/>
          <w:szCs w:val="22"/>
        </w:rPr>
        <w:t xml:space="preserve"> </w:t>
      </w:r>
      <w:r w:rsidR="0038438A" w:rsidRPr="000D2565">
        <w:rPr>
          <w:rFonts w:ascii="Palatino Linotype" w:hAnsi="Palatino Linotype" w:cs="Tahoma"/>
          <w:sz w:val="22"/>
          <w:szCs w:val="22"/>
        </w:rPr>
        <w:t xml:space="preserve">no emitió respuesta </w:t>
      </w:r>
      <w:r w:rsidR="00800FD0" w:rsidRPr="000D2565">
        <w:rPr>
          <w:rFonts w:ascii="Palatino Linotype" w:hAnsi="Palatino Linotype" w:cs="Tahoma"/>
          <w:sz w:val="22"/>
          <w:szCs w:val="22"/>
        </w:rPr>
        <w:t>dentro d</w:t>
      </w:r>
      <w:r w:rsidR="0038438A" w:rsidRPr="000D2565">
        <w:rPr>
          <w:rFonts w:ascii="Palatino Linotype" w:hAnsi="Palatino Linotype" w:cs="Tahoma"/>
          <w:sz w:val="22"/>
          <w:szCs w:val="22"/>
        </w:rPr>
        <w:t xml:space="preserve">el plazo señalado en el artículo </w:t>
      </w:r>
      <w:r w:rsidR="000528E6" w:rsidRPr="000D2565">
        <w:rPr>
          <w:rFonts w:ascii="Palatino Linotype" w:hAnsi="Palatino Linotype" w:cs="Tahoma"/>
          <w:sz w:val="22"/>
          <w:szCs w:val="22"/>
        </w:rPr>
        <w:t>163 de la Ley de Transparencia y Acceso a la Información Pública del Estado de México y Municipios.</w:t>
      </w:r>
    </w:p>
    <w:p w:rsidR="000528E6" w:rsidRPr="000D2565" w:rsidRDefault="000528E6" w:rsidP="00E72A19">
      <w:pPr>
        <w:spacing w:line="360" w:lineRule="auto"/>
        <w:ind w:right="-93"/>
        <w:jc w:val="both"/>
        <w:rPr>
          <w:rFonts w:ascii="Palatino Linotype" w:hAnsi="Palatino Linotype" w:cs="Tahoma"/>
          <w:sz w:val="22"/>
          <w:szCs w:val="22"/>
        </w:rPr>
      </w:pPr>
    </w:p>
    <w:p w:rsidR="00D80F9D" w:rsidRPr="000D2565" w:rsidRDefault="00D80F9D" w:rsidP="00E72A19">
      <w:pPr>
        <w:spacing w:line="360" w:lineRule="auto"/>
        <w:ind w:right="-93"/>
        <w:jc w:val="both"/>
        <w:rPr>
          <w:rFonts w:ascii="Palatino Linotype" w:hAnsi="Palatino Linotype" w:cs="Tahoma"/>
          <w:sz w:val="22"/>
          <w:szCs w:val="22"/>
        </w:rPr>
      </w:pPr>
      <w:r w:rsidRPr="000D2565">
        <w:rPr>
          <w:rFonts w:ascii="Palatino Linotype" w:hAnsi="Palatino Linotype" w:cs="Tahoma"/>
          <w:sz w:val="22"/>
          <w:szCs w:val="22"/>
        </w:rPr>
        <w:t>Al respecto, en el artículo 36, fracción X, de</w:t>
      </w:r>
      <w:r w:rsidR="00D06906" w:rsidRPr="000D2565">
        <w:rPr>
          <w:rFonts w:ascii="Palatino Linotype" w:hAnsi="Palatino Linotype" w:cs="Tahoma"/>
          <w:sz w:val="22"/>
          <w:szCs w:val="22"/>
        </w:rPr>
        <w:t>l</w:t>
      </w:r>
      <w:r w:rsidRPr="000D2565">
        <w:rPr>
          <w:rFonts w:ascii="Palatino Linotype" w:hAnsi="Palatino Linotype" w:cs="Tahoma"/>
          <w:sz w:val="22"/>
          <w:szCs w:val="22"/>
        </w:rPr>
        <w:t xml:space="preserve"> ordenamiento jurídico</w:t>
      </w:r>
      <w:r w:rsidR="00D06906" w:rsidRPr="000D2565">
        <w:rPr>
          <w:rFonts w:ascii="Palatino Linotype" w:hAnsi="Palatino Linotype" w:cs="Tahoma"/>
          <w:sz w:val="22"/>
          <w:szCs w:val="22"/>
        </w:rPr>
        <w:t xml:space="preserve"> en cita</w:t>
      </w:r>
      <w:r w:rsidRPr="000D2565">
        <w:rPr>
          <w:rFonts w:ascii="Palatino Linotype" w:hAnsi="Palatino Linotype" w:cs="Tahoma"/>
          <w:sz w:val="22"/>
          <w:szCs w:val="22"/>
        </w:rPr>
        <w:t xml:space="preserve">, se establece que es atribución de este Instituto hacer del conocimiento del </w:t>
      </w:r>
      <w:r w:rsidR="00D06906" w:rsidRPr="000D2565">
        <w:rPr>
          <w:rFonts w:ascii="Palatino Linotype" w:hAnsi="Palatino Linotype" w:cs="Tahoma"/>
          <w:sz w:val="22"/>
          <w:szCs w:val="22"/>
        </w:rPr>
        <w:t>Ó</w:t>
      </w:r>
      <w:r w:rsidRPr="000D2565">
        <w:rPr>
          <w:rFonts w:ascii="Palatino Linotype" w:hAnsi="Palatino Linotype" w:cs="Tahoma"/>
          <w:sz w:val="22"/>
          <w:szCs w:val="22"/>
        </w:rPr>
        <w:t xml:space="preserve">rgano </w:t>
      </w:r>
      <w:r w:rsidR="00D06906" w:rsidRPr="000D2565">
        <w:rPr>
          <w:rFonts w:ascii="Palatino Linotype" w:hAnsi="Palatino Linotype" w:cs="Tahoma"/>
          <w:sz w:val="22"/>
          <w:szCs w:val="22"/>
        </w:rPr>
        <w:t xml:space="preserve">Interno </w:t>
      </w:r>
      <w:r w:rsidRPr="000D2565">
        <w:rPr>
          <w:rFonts w:ascii="Palatino Linotype" w:hAnsi="Palatino Linotype" w:cs="Tahoma"/>
          <w:sz w:val="22"/>
          <w:szCs w:val="22"/>
        </w:rPr>
        <w:t xml:space="preserve">de </w:t>
      </w:r>
      <w:r w:rsidR="00D06906" w:rsidRPr="000D2565">
        <w:rPr>
          <w:rFonts w:ascii="Palatino Linotype" w:hAnsi="Palatino Linotype" w:cs="Tahoma"/>
          <w:sz w:val="22"/>
          <w:szCs w:val="22"/>
        </w:rPr>
        <w:t xml:space="preserve">Control </w:t>
      </w:r>
      <w:r w:rsidRPr="000D2565">
        <w:rPr>
          <w:rFonts w:ascii="Palatino Linotype" w:hAnsi="Palatino Linotype" w:cs="Tahoma"/>
          <w:sz w:val="22"/>
          <w:szCs w:val="22"/>
        </w:rPr>
        <w:t xml:space="preserve">o equivalente de cada </w:t>
      </w:r>
      <w:r w:rsidR="00C459A9" w:rsidRPr="000D2565">
        <w:rPr>
          <w:rFonts w:ascii="Palatino Linotype" w:hAnsi="Palatino Linotype" w:cs="Tahoma"/>
          <w:sz w:val="22"/>
          <w:szCs w:val="22"/>
        </w:rPr>
        <w:t>Sujeto O</w:t>
      </w:r>
      <w:r w:rsidRPr="000D2565">
        <w:rPr>
          <w:rFonts w:ascii="Palatino Linotype" w:hAnsi="Palatino Linotype" w:cs="Tahoma"/>
          <w:sz w:val="22"/>
          <w:szCs w:val="22"/>
        </w:rPr>
        <w:t>bligado las infracciones a esta Ley.</w:t>
      </w:r>
    </w:p>
    <w:p w:rsidR="00D80F9D" w:rsidRPr="000D2565" w:rsidRDefault="00D80F9D" w:rsidP="00E72A19">
      <w:pPr>
        <w:spacing w:line="360" w:lineRule="auto"/>
        <w:ind w:right="-93"/>
        <w:jc w:val="both"/>
        <w:rPr>
          <w:rFonts w:ascii="Palatino Linotype" w:hAnsi="Palatino Linotype" w:cs="Tahoma"/>
          <w:sz w:val="22"/>
          <w:szCs w:val="22"/>
        </w:rPr>
      </w:pPr>
    </w:p>
    <w:p w:rsidR="002E7ACF" w:rsidRPr="000D2565" w:rsidRDefault="00D80F9D"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004A5121" w:rsidRPr="000D2565">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rsidR="002E7ACF" w:rsidRPr="000D2565" w:rsidRDefault="002E7ACF" w:rsidP="00E72A19">
      <w:pPr>
        <w:spacing w:line="360" w:lineRule="auto"/>
        <w:ind w:right="-93"/>
        <w:jc w:val="both"/>
        <w:rPr>
          <w:rFonts w:ascii="Palatino Linotype" w:eastAsia="Calibri" w:hAnsi="Palatino Linotype" w:cs="Tahoma"/>
          <w:bCs/>
          <w:sz w:val="22"/>
          <w:szCs w:val="22"/>
          <w:lang w:eastAsia="en-US"/>
        </w:rPr>
      </w:pPr>
    </w:p>
    <w:p w:rsidR="00D80F9D" w:rsidRPr="000D2565" w:rsidRDefault="00D02BC6"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lastRenderedPageBreak/>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rsidR="00D02BC6" w:rsidRPr="000D2565" w:rsidRDefault="00D02BC6" w:rsidP="00E72A19">
      <w:pPr>
        <w:spacing w:line="360" w:lineRule="auto"/>
        <w:ind w:right="-93"/>
        <w:jc w:val="both"/>
        <w:rPr>
          <w:rFonts w:ascii="Palatino Linotype" w:eastAsia="Calibri" w:hAnsi="Palatino Linotype" w:cs="Tahoma"/>
          <w:bCs/>
          <w:sz w:val="22"/>
          <w:szCs w:val="22"/>
          <w:lang w:eastAsia="en-US"/>
        </w:rPr>
      </w:pPr>
    </w:p>
    <w:p w:rsidR="003C6934" w:rsidRPr="000D2565" w:rsidRDefault="00D02BC6"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 xml:space="preserve">Sobre el particular, </w:t>
      </w:r>
      <w:r w:rsidR="008B5C93" w:rsidRPr="000D2565">
        <w:rPr>
          <w:rFonts w:ascii="Palatino Linotype" w:eastAsia="Calibri" w:hAnsi="Palatino Linotype" w:cs="Tahoma"/>
          <w:bCs/>
          <w:sz w:val="22"/>
          <w:szCs w:val="22"/>
          <w:lang w:eastAsia="en-US"/>
        </w:rPr>
        <w:t xml:space="preserve">si bien, la presente resolución no tiene por objetivo investigar y determinar posibles violaciones al derecho de acceso a la información, toda vez que </w:t>
      </w:r>
      <w:r w:rsidRPr="000D2565">
        <w:rPr>
          <w:rFonts w:ascii="Palatino Linotype" w:eastAsia="Calibri" w:hAnsi="Palatino Linotype" w:cs="Tahoma"/>
          <w:bCs/>
          <w:sz w:val="22"/>
          <w:szCs w:val="22"/>
          <w:lang w:eastAsia="en-US"/>
        </w:rPr>
        <w:t>este Organismo Autónomo</w:t>
      </w:r>
      <w:r w:rsidR="008B5C93" w:rsidRPr="000D2565">
        <w:rPr>
          <w:rFonts w:ascii="Palatino Linotype" w:eastAsia="Calibri" w:hAnsi="Palatino Linotype" w:cs="Tahoma"/>
          <w:bCs/>
          <w:sz w:val="22"/>
          <w:szCs w:val="22"/>
          <w:lang w:eastAsia="en-US"/>
        </w:rPr>
        <w:t>, advirtió la falta de respuesta del Sujeto Obligado,</w:t>
      </w:r>
      <w:r w:rsidR="003C6934" w:rsidRPr="000D2565">
        <w:rPr>
          <w:rFonts w:ascii="Palatino Linotype" w:eastAsia="Calibri" w:hAnsi="Palatino Linotype" w:cs="Tahoma"/>
          <w:bCs/>
          <w:sz w:val="22"/>
          <w:szCs w:val="22"/>
          <w:lang w:eastAsia="en-US"/>
        </w:rPr>
        <w:t xml:space="preserve"> se considera procedente dar vista </w:t>
      </w:r>
      <w:r w:rsidR="008B5C93" w:rsidRPr="000D2565">
        <w:rPr>
          <w:rFonts w:ascii="Palatino Linotype" w:eastAsia="Calibri" w:hAnsi="Palatino Linotype" w:cs="Tahoma"/>
          <w:bCs/>
          <w:sz w:val="22"/>
          <w:szCs w:val="22"/>
          <w:lang w:val="es-ES_tradnl" w:eastAsia="en-US"/>
        </w:rPr>
        <w:t>al Contralor Interno y Titular del Órgano de Control y Vigilancia de este Instituto</w:t>
      </w:r>
      <w:r w:rsidR="008B5C93" w:rsidRPr="000D2565">
        <w:rPr>
          <w:rFonts w:ascii="Palatino Linotype" w:eastAsia="Calibri" w:hAnsi="Palatino Linotype" w:cs="Tahoma"/>
          <w:bCs/>
          <w:sz w:val="22"/>
          <w:szCs w:val="22"/>
          <w:lang w:eastAsia="en-US"/>
        </w:rPr>
        <w:t>.</w:t>
      </w:r>
    </w:p>
    <w:p w:rsidR="003C6934" w:rsidRPr="000D2565" w:rsidRDefault="003C6934" w:rsidP="00E72A19">
      <w:pPr>
        <w:spacing w:line="360" w:lineRule="auto"/>
        <w:ind w:right="-93"/>
        <w:jc w:val="both"/>
        <w:rPr>
          <w:rFonts w:ascii="Palatino Linotype" w:eastAsia="Calibri" w:hAnsi="Palatino Linotype" w:cs="Tahoma"/>
          <w:bCs/>
          <w:sz w:val="22"/>
          <w:szCs w:val="22"/>
          <w:lang w:eastAsia="en-US"/>
        </w:rPr>
      </w:pPr>
    </w:p>
    <w:p w:rsidR="003C6934" w:rsidRPr="000D2565" w:rsidRDefault="003C6934" w:rsidP="00E72A19">
      <w:pPr>
        <w:spacing w:line="360" w:lineRule="auto"/>
        <w:ind w:right="-93"/>
        <w:jc w:val="both"/>
        <w:rPr>
          <w:rFonts w:ascii="Palatino Linotype" w:eastAsia="Calibri" w:hAnsi="Palatino Linotype" w:cs="Tahoma"/>
          <w:bCs/>
          <w:sz w:val="22"/>
          <w:szCs w:val="22"/>
          <w:lang w:eastAsia="en-US"/>
        </w:rPr>
      </w:pPr>
      <w:r w:rsidRPr="000D2565">
        <w:rPr>
          <w:rFonts w:ascii="Palatino Linotype" w:eastAsia="Calibri" w:hAnsi="Palatino Linotype" w:cs="Tahoma"/>
          <w:bCs/>
          <w:sz w:val="22"/>
          <w:szCs w:val="22"/>
          <w:lang w:eastAsia="en-US"/>
        </w:rPr>
        <w:t>Por lo expuesto y fundado, este Pleno:</w:t>
      </w:r>
    </w:p>
    <w:p w:rsidR="00597A04" w:rsidRPr="000D2565" w:rsidRDefault="00597A04" w:rsidP="00E72A19">
      <w:pPr>
        <w:spacing w:line="360" w:lineRule="auto"/>
        <w:ind w:right="-93"/>
        <w:jc w:val="both"/>
        <w:rPr>
          <w:rFonts w:ascii="Palatino Linotype" w:eastAsia="Calibri" w:hAnsi="Palatino Linotype" w:cs="Tahoma"/>
          <w:bCs/>
          <w:sz w:val="22"/>
          <w:szCs w:val="22"/>
          <w:lang w:eastAsia="en-US"/>
        </w:rPr>
      </w:pPr>
    </w:p>
    <w:p w:rsidR="003C6934" w:rsidRPr="000D2565" w:rsidRDefault="003C6934" w:rsidP="00E72A19">
      <w:pPr>
        <w:spacing w:line="360" w:lineRule="auto"/>
        <w:ind w:right="-93"/>
        <w:jc w:val="center"/>
        <w:rPr>
          <w:rFonts w:ascii="Palatino Linotype" w:eastAsia="Calibri" w:hAnsi="Palatino Linotype" w:cs="Tahoma"/>
          <w:b/>
          <w:bCs/>
          <w:sz w:val="22"/>
          <w:szCs w:val="22"/>
          <w:lang w:eastAsia="en-US"/>
        </w:rPr>
      </w:pPr>
      <w:r w:rsidRPr="000D2565">
        <w:rPr>
          <w:rFonts w:ascii="Palatino Linotype" w:eastAsia="Calibri" w:hAnsi="Palatino Linotype" w:cs="Tahoma"/>
          <w:b/>
          <w:bCs/>
          <w:sz w:val="22"/>
          <w:szCs w:val="22"/>
          <w:lang w:eastAsia="en-US"/>
        </w:rPr>
        <w:t>RESUELVE:</w:t>
      </w:r>
    </w:p>
    <w:p w:rsidR="003C6934" w:rsidRPr="000D2565" w:rsidRDefault="003C6934" w:rsidP="00E72A19">
      <w:pPr>
        <w:spacing w:line="360" w:lineRule="auto"/>
        <w:ind w:right="-93"/>
        <w:rPr>
          <w:rFonts w:ascii="Palatino Linotype" w:eastAsia="Calibri" w:hAnsi="Palatino Linotype" w:cs="Tahoma"/>
          <w:b/>
          <w:bCs/>
          <w:sz w:val="22"/>
          <w:szCs w:val="22"/>
          <w:lang w:eastAsia="en-US"/>
        </w:rPr>
      </w:pPr>
    </w:p>
    <w:p w:rsidR="00BE725A" w:rsidRPr="000D2565" w:rsidRDefault="003C6934" w:rsidP="00E72A19">
      <w:pPr>
        <w:shd w:val="clear" w:color="auto" w:fill="FFFFFF" w:themeFill="background1"/>
        <w:spacing w:line="360" w:lineRule="auto"/>
        <w:jc w:val="both"/>
        <w:rPr>
          <w:rFonts w:ascii="Palatino Linotype" w:eastAsia="Calibri" w:hAnsi="Palatino Linotype" w:cs="Tahoma"/>
          <w:bCs/>
          <w:sz w:val="22"/>
          <w:szCs w:val="22"/>
          <w:lang w:eastAsia="en-US"/>
        </w:rPr>
      </w:pPr>
      <w:r w:rsidRPr="000D2565">
        <w:rPr>
          <w:rFonts w:ascii="Palatino Linotype" w:eastAsia="Calibri" w:hAnsi="Palatino Linotype" w:cs="Tahoma"/>
          <w:b/>
          <w:bCs/>
          <w:sz w:val="22"/>
          <w:szCs w:val="22"/>
          <w:lang w:eastAsia="en-US"/>
        </w:rPr>
        <w:t xml:space="preserve">PRIMERO. </w:t>
      </w:r>
      <w:r w:rsidR="00053EBE" w:rsidRPr="000D2565">
        <w:rPr>
          <w:rFonts w:ascii="Palatino Linotype" w:eastAsia="Calibri" w:hAnsi="Palatino Linotype" w:cs="Tahoma"/>
          <w:bCs/>
          <w:sz w:val="22"/>
          <w:szCs w:val="22"/>
          <w:lang w:eastAsia="en-US"/>
        </w:rPr>
        <w:t>Resulta</w:t>
      </w:r>
      <w:r w:rsidR="00BE725A" w:rsidRPr="000D2565">
        <w:rPr>
          <w:rFonts w:ascii="Palatino Linotype" w:eastAsia="Calibri" w:hAnsi="Palatino Linotype" w:cs="Tahoma"/>
          <w:bCs/>
          <w:sz w:val="22"/>
          <w:szCs w:val="22"/>
          <w:lang w:eastAsia="en-US"/>
        </w:rPr>
        <w:t xml:space="preserve"> </w:t>
      </w:r>
      <w:r w:rsidR="00394645" w:rsidRPr="000D2565">
        <w:rPr>
          <w:rFonts w:ascii="Palatino Linotype" w:eastAsia="Calibri" w:hAnsi="Palatino Linotype" w:cs="Tahoma"/>
          <w:b/>
          <w:bCs/>
          <w:sz w:val="22"/>
          <w:szCs w:val="22"/>
          <w:lang w:eastAsia="en-US"/>
        </w:rPr>
        <w:t>FUNDAD</w:t>
      </w:r>
      <w:r w:rsidR="00053EBE" w:rsidRPr="000D2565">
        <w:rPr>
          <w:rFonts w:ascii="Palatino Linotype" w:eastAsia="Calibri" w:hAnsi="Palatino Linotype" w:cs="Tahoma"/>
          <w:b/>
          <w:bCs/>
          <w:sz w:val="22"/>
          <w:szCs w:val="22"/>
          <w:lang w:eastAsia="en-US"/>
        </w:rPr>
        <w:t>A</w:t>
      </w:r>
      <w:r w:rsidR="00053EBE" w:rsidRPr="000D2565">
        <w:rPr>
          <w:rFonts w:ascii="Palatino Linotype" w:eastAsia="Calibri" w:hAnsi="Palatino Linotype" w:cs="Tahoma"/>
          <w:bCs/>
          <w:sz w:val="22"/>
          <w:szCs w:val="22"/>
          <w:lang w:eastAsia="en-US"/>
        </w:rPr>
        <w:t xml:space="preserve"> la razón o motivo de inconformidad hecho</w:t>
      </w:r>
      <w:r w:rsidR="00BE725A" w:rsidRPr="000D2565">
        <w:rPr>
          <w:rFonts w:ascii="Palatino Linotype" w:eastAsia="Calibri" w:hAnsi="Palatino Linotype" w:cs="Tahoma"/>
          <w:bCs/>
          <w:sz w:val="22"/>
          <w:szCs w:val="22"/>
          <w:lang w:eastAsia="en-US"/>
        </w:rPr>
        <w:t xml:space="preserve"> valer por </w:t>
      </w:r>
      <w:r w:rsidR="002D5DDD" w:rsidRPr="000D2565">
        <w:rPr>
          <w:rFonts w:ascii="Palatino Linotype" w:eastAsia="Calibri" w:hAnsi="Palatino Linotype" w:cs="Tahoma"/>
          <w:bCs/>
          <w:sz w:val="22"/>
          <w:szCs w:val="22"/>
          <w:lang w:eastAsia="en-US"/>
        </w:rPr>
        <w:t xml:space="preserve">el </w:t>
      </w:r>
      <w:r w:rsidR="00BE725A" w:rsidRPr="000D2565">
        <w:rPr>
          <w:rFonts w:ascii="Palatino Linotype" w:eastAsia="Calibri" w:hAnsi="Palatino Linotype" w:cs="Tahoma"/>
          <w:bCs/>
          <w:sz w:val="22"/>
          <w:szCs w:val="22"/>
          <w:lang w:eastAsia="en-US"/>
        </w:rPr>
        <w:t>Recurrente</w:t>
      </w:r>
      <w:r w:rsidR="006F7A9A" w:rsidRPr="000D2565">
        <w:rPr>
          <w:rFonts w:ascii="Palatino Linotype" w:eastAsia="Calibri" w:hAnsi="Palatino Linotype" w:cs="Tahoma"/>
          <w:bCs/>
          <w:sz w:val="22"/>
          <w:szCs w:val="22"/>
          <w:lang w:eastAsia="en-US"/>
        </w:rPr>
        <w:t xml:space="preserve"> en el Recurso de Revisión </w:t>
      </w:r>
      <w:r w:rsidR="00053EBE" w:rsidRPr="000D2565">
        <w:rPr>
          <w:rFonts w:ascii="Palatino Linotype" w:eastAsia="Calibri" w:hAnsi="Palatino Linotype" w:cs="Tahoma"/>
          <w:b/>
          <w:bCs/>
          <w:sz w:val="22"/>
          <w:szCs w:val="22"/>
          <w:lang w:eastAsia="en-US"/>
        </w:rPr>
        <w:t>00486/INFOEM/IP/RR/2019</w:t>
      </w:r>
      <w:r w:rsidR="00BE725A" w:rsidRPr="000D2565">
        <w:rPr>
          <w:rFonts w:ascii="Palatino Linotype" w:eastAsia="Calibri" w:hAnsi="Palatino Linotype" w:cs="Tahoma"/>
          <w:bCs/>
          <w:sz w:val="22"/>
          <w:szCs w:val="22"/>
          <w:lang w:eastAsia="en-US"/>
        </w:rPr>
        <w:t xml:space="preserve">, en términos </w:t>
      </w:r>
      <w:r w:rsidR="007C45E9" w:rsidRPr="000D2565">
        <w:rPr>
          <w:rFonts w:ascii="Palatino Linotype" w:eastAsia="Calibri" w:hAnsi="Palatino Linotype" w:cs="Tahoma"/>
          <w:bCs/>
          <w:sz w:val="22"/>
          <w:szCs w:val="22"/>
          <w:lang w:eastAsia="en-US"/>
        </w:rPr>
        <w:t xml:space="preserve">de los Considerandos </w:t>
      </w:r>
      <w:r w:rsidR="000D0CE1" w:rsidRPr="000D2565">
        <w:rPr>
          <w:rFonts w:ascii="Palatino Linotype" w:eastAsia="Calibri" w:hAnsi="Palatino Linotype" w:cs="Tahoma"/>
          <w:bCs/>
          <w:sz w:val="22"/>
          <w:szCs w:val="22"/>
          <w:lang w:eastAsia="en-US"/>
        </w:rPr>
        <w:t>QUINTO y SEXTO de la presente R</w:t>
      </w:r>
      <w:r w:rsidR="00BE725A" w:rsidRPr="000D2565">
        <w:rPr>
          <w:rFonts w:ascii="Palatino Linotype" w:eastAsia="Calibri" w:hAnsi="Palatino Linotype" w:cs="Tahoma"/>
          <w:bCs/>
          <w:sz w:val="22"/>
          <w:szCs w:val="22"/>
          <w:lang w:eastAsia="en-US"/>
        </w:rPr>
        <w:t>esolución.</w:t>
      </w:r>
    </w:p>
    <w:p w:rsidR="00BE725A" w:rsidRPr="000D2565" w:rsidRDefault="00BE725A" w:rsidP="00E72A19">
      <w:pPr>
        <w:shd w:val="clear" w:color="auto" w:fill="FFFFFF" w:themeFill="background1"/>
        <w:spacing w:line="360" w:lineRule="auto"/>
        <w:jc w:val="both"/>
        <w:rPr>
          <w:rFonts w:ascii="Palatino Linotype" w:eastAsia="Calibri" w:hAnsi="Palatino Linotype" w:cs="Tahoma"/>
          <w:bCs/>
          <w:sz w:val="22"/>
          <w:szCs w:val="22"/>
          <w:lang w:eastAsia="en-US"/>
        </w:rPr>
      </w:pPr>
    </w:p>
    <w:p w:rsidR="00053EBE" w:rsidRPr="000D2565" w:rsidRDefault="00BE725A" w:rsidP="00053EBE">
      <w:pPr>
        <w:spacing w:line="360" w:lineRule="auto"/>
        <w:ind w:right="-93"/>
        <w:jc w:val="both"/>
        <w:rPr>
          <w:rFonts w:ascii="Palatino Linotype" w:hAnsi="Palatino Linotype" w:cs="Tahoma"/>
          <w:bCs/>
          <w:sz w:val="22"/>
          <w:szCs w:val="22"/>
        </w:rPr>
      </w:pPr>
      <w:r w:rsidRPr="000D2565">
        <w:rPr>
          <w:rFonts w:ascii="Palatino Linotype" w:eastAsia="Calibri" w:hAnsi="Palatino Linotype" w:cs="Tahoma"/>
          <w:b/>
          <w:bCs/>
          <w:sz w:val="22"/>
          <w:szCs w:val="22"/>
          <w:lang w:eastAsia="en-US"/>
        </w:rPr>
        <w:t>SEGUNDO.</w:t>
      </w:r>
      <w:r w:rsidR="00E70503" w:rsidRPr="000D2565">
        <w:rPr>
          <w:rFonts w:ascii="Palatino Linotype" w:eastAsia="Calibri" w:hAnsi="Palatino Linotype" w:cs="Tahoma"/>
          <w:b/>
          <w:bCs/>
          <w:sz w:val="22"/>
          <w:szCs w:val="22"/>
          <w:lang w:eastAsia="en-US"/>
        </w:rPr>
        <w:t xml:space="preserve"> </w:t>
      </w:r>
      <w:r w:rsidR="00130F33" w:rsidRPr="000D2565">
        <w:rPr>
          <w:rFonts w:ascii="Palatino Linotype" w:eastAsia="Calibri" w:hAnsi="Palatino Linotype" w:cs="Tahoma"/>
          <w:sz w:val="22"/>
          <w:szCs w:val="22"/>
          <w:lang w:eastAsia="es-MX"/>
        </w:rPr>
        <w:t xml:space="preserve">Se </w:t>
      </w:r>
      <w:r w:rsidR="00130F33" w:rsidRPr="000D2565">
        <w:rPr>
          <w:rFonts w:ascii="Palatino Linotype" w:eastAsia="Calibri" w:hAnsi="Palatino Linotype" w:cs="Tahoma"/>
          <w:b/>
          <w:sz w:val="22"/>
          <w:szCs w:val="22"/>
          <w:lang w:eastAsia="es-MX"/>
        </w:rPr>
        <w:t xml:space="preserve">ORDENA </w:t>
      </w:r>
      <w:r w:rsidR="00130F33" w:rsidRPr="000D2565">
        <w:rPr>
          <w:rFonts w:ascii="Palatino Linotype" w:eastAsia="Calibri" w:hAnsi="Palatino Linotype" w:cs="Tahoma"/>
          <w:sz w:val="22"/>
          <w:szCs w:val="22"/>
          <w:lang w:eastAsia="es-MX"/>
        </w:rPr>
        <w:t xml:space="preserve">al </w:t>
      </w:r>
      <w:r w:rsidR="00BA37A8" w:rsidRPr="000D2565">
        <w:rPr>
          <w:rFonts w:ascii="Palatino Linotype" w:eastAsia="Calibri" w:hAnsi="Palatino Linotype" w:cs="Tahoma"/>
          <w:sz w:val="22"/>
          <w:szCs w:val="22"/>
          <w:lang w:eastAsia="es-MX"/>
        </w:rPr>
        <w:t xml:space="preserve">Sujeto Obligado, </w:t>
      </w:r>
      <w:r w:rsidR="00053EBE" w:rsidRPr="000D2565">
        <w:rPr>
          <w:rFonts w:ascii="Palatino Linotype" w:hAnsi="Palatino Linotype" w:cs="Tahoma"/>
          <w:bCs/>
          <w:color w:val="0D0D0D" w:themeColor="text1" w:themeTint="F2"/>
          <w:sz w:val="22"/>
          <w:szCs w:val="22"/>
        </w:rPr>
        <w:t>Ayuntamiento de Chicoloapan</w:t>
      </w:r>
      <w:r w:rsidR="00130F33" w:rsidRPr="000D2565">
        <w:rPr>
          <w:rFonts w:ascii="Palatino Linotype" w:eastAsia="Calibri" w:hAnsi="Palatino Linotype" w:cs="Tahoma"/>
          <w:sz w:val="22"/>
          <w:szCs w:val="22"/>
          <w:lang w:eastAsia="es-MX"/>
        </w:rPr>
        <w:t xml:space="preserve">, </w:t>
      </w:r>
      <w:r w:rsidR="00BA37A8" w:rsidRPr="000D2565">
        <w:rPr>
          <w:rFonts w:ascii="Palatino Linotype" w:eastAsia="Calibri" w:hAnsi="Palatino Linotype" w:cs="Tahoma"/>
          <w:sz w:val="22"/>
          <w:szCs w:val="22"/>
          <w:lang w:eastAsia="es-MX"/>
        </w:rPr>
        <w:t xml:space="preserve">atienda la solicitud de acceso a la información pública con número </w:t>
      </w:r>
      <w:r w:rsidR="00BA37A8" w:rsidRPr="000D2565">
        <w:rPr>
          <w:rFonts w:ascii="Palatino Linotype" w:hAnsi="Palatino Linotype" w:cs="Tahoma"/>
          <w:sz w:val="22"/>
          <w:szCs w:val="22"/>
        </w:rPr>
        <w:t>de folio</w:t>
      </w:r>
      <w:r w:rsidR="00BA37A8" w:rsidRPr="000D2565">
        <w:rPr>
          <w:rFonts w:ascii="Palatino Linotype" w:hAnsi="Palatino Linotype"/>
          <w:b/>
          <w:bCs/>
          <w:color w:val="FF0000"/>
          <w:sz w:val="22"/>
          <w:szCs w:val="22"/>
          <w:lang w:val="es-ES"/>
        </w:rPr>
        <w:t xml:space="preserve"> </w:t>
      </w:r>
      <w:r w:rsidR="00053EBE" w:rsidRPr="000D2565">
        <w:rPr>
          <w:rFonts w:ascii="Palatino Linotype" w:hAnsi="Palatino Linotype" w:cs="Tahoma"/>
          <w:b/>
          <w:bCs/>
          <w:sz w:val="22"/>
          <w:szCs w:val="22"/>
        </w:rPr>
        <w:t>00010/CHICOLOA/IP/2019</w:t>
      </w:r>
      <w:r w:rsidR="00053EBE" w:rsidRPr="000D2565">
        <w:rPr>
          <w:rFonts w:ascii="Palatino Linotype" w:hAnsi="Palatino Linotype" w:cs="Tahoma"/>
          <w:b/>
          <w:bCs/>
          <w:sz w:val="22"/>
          <w:szCs w:val="22"/>
          <w:lang w:val="es-ES"/>
        </w:rPr>
        <w:t xml:space="preserve"> </w:t>
      </w:r>
      <w:r w:rsidR="00BA37A8" w:rsidRPr="000D2565">
        <w:rPr>
          <w:rFonts w:ascii="Palatino Linotype" w:hAnsi="Palatino Linotype" w:cs="Tahoma"/>
          <w:bCs/>
          <w:sz w:val="22"/>
          <w:szCs w:val="22"/>
          <w:lang w:val="es-ES"/>
        </w:rPr>
        <w:t xml:space="preserve">y </w:t>
      </w:r>
      <w:r w:rsidR="00845CA0" w:rsidRPr="000D2565">
        <w:rPr>
          <w:rFonts w:ascii="Palatino Linotype" w:hAnsi="Palatino Linotype" w:cs="Tahoma"/>
          <w:sz w:val="22"/>
          <w:szCs w:val="22"/>
        </w:rPr>
        <w:t xml:space="preserve">previa búsqueda exhaustiva </w:t>
      </w:r>
      <w:r w:rsidR="00800FD0" w:rsidRPr="000D2565">
        <w:rPr>
          <w:rFonts w:ascii="Palatino Linotype" w:hAnsi="Palatino Linotype" w:cs="Tahoma"/>
          <w:sz w:val="22"/>
          <w:szCs w:val="22"/>
        </w:rPr>
        <w:t xml:space="preserve">y razonable </w:t>
      </w:r>
      <w:r w:rsidR="00845CA0" w:rsidRPr="000D2565">
        <w:rPr>
          <w:rFonts w:ascii="Palatino Linotype" w:hAnsi="Palatino Linotype" w:cs="Tahoma"/>
          <w:sz w:val="22"/>
          <w:szCs w:val="22"/>
        </w:rPr>
        <w:t xml:space="preserve">en </w:t>
      </w:r>
      <w:r w:rsidR="000D0CE1" w:rsidRPr="000D2565">
        <w:rPr>
          <w:rFonts w:ascii="Palatino Linotype" w:hAnsi="Palatino Linotype" w:cs="Tahoma"/>
          <w:sz w:val="22"/>
          <w:szCs w:val="22"/>
        </w:rPr>
        <w:t xml:space="preserve">todas </w:t>
      </w:r>
      <w:r w:rsidR="00845CA0" w:rsidRPr="000D2565">
        <w:rPr>
          <w:rFonts w:ascii="Palatino Linotype" w:hAnsi="Palatino Linotype" w:cs="Tahoma"/>
          <w:sz w:val="22"/>
          <w:szCs w:val="22"/>
        </w:rPr>
        <w:t xml:space="preserve">las áreas competentes, </w:t>
      </w:r>
      <w:r w:rsidR="00845CA0" w:rsidRPr="000D2565">
        <w:rPr>
          <w:rFonts w:ascii="Palatino Linotype" w:hAnsi="Palatino Linotype" w:cs="Tahoma"/>
          <w:bCs/>
          <w:sz w:val="22"/>
          <w:szCs w:val="22"/>
        </w:rPr>
        <w:t xml:space="preserve">otorgue </w:t>
      </w:r>
      <w:r w:rsidR="00800FD0" w:rsidRPr="000D2565">
        <w:rPr>
          <w:rFonts w:ascii="Palatino Linotype" w:hAnsi="Palatino Linotype" w:cs="Tahoma"/>
          <w:bCs/>
          <w:sz w:val="22"/>
          <w:szCs w:val="22"/>
        </w:rPr>
        <w:t>acceso</w:t>
      </w:r>
      <w:r w:rsidR="007C45E9" w:rsidRPr="000D2565">
        <w:rPr>
          <w:rFonts w:ascii="Palatino Linotype" w:hAnsi="Palatino Linotype" w:cs="Tahoma"/>
          <w:bCs/>
          <w:sz w:val="22"/>
          <w:szCs w:val="22"/>
        </w:rPr>
        <w:t xml:space="preserve"> vía el Sistema de Acceso a la Información Mexiquense (SAIMEX),</w:t>
      </w:r>
      <w:r w:rsidR="00800FD0" w:rsidRPr="000D2565">
        <w:rPr>
          <w:rFonts w:ascii="Palatino Linotype" w:hAnsi="Palatino Linotype" w:cs="Tahoma"/>
          <w:bCs/>
          <w:sz w:val="22"/>
          <w:szCs w:val="22"/>
        </w:rPr>
        <w:t xml:space="preserve"> </w:t>
      </w:r>
      <w:r w:rsidR="000D0CE1" w:rsidRPr="000D2565">
        <w:rPr>
          <w:rFonts w:ascii="Palatino Linotype" w:hAnsi="Palatino Linotype" w:cs="Tahoma"/>
          <w:bCs/>
          <w:sz w:val="22"/>
          <w:szCs w:val="22"/>
        </w:rPr>
        <w:t>de</w:t>
      </w:r>
      <w:r w:rsidR="007C45E9" w:rsidRPr="000D2565">
        <w:rPr>
          <w:rFonts w:ascii="Palatino Linotype" w:hAnsi="Palatino Linotype" w:cs="Tahoma"/>
          <w:bCs/>
          <w:sz w:val="22"/>
          <w:szCs w:val="22"/>
        </w:rPr>
        <w:t xml:space="preserve"> la expresi</w:t>
      </w:r>
      <w:r w:rsidR="00053EBE" w:rsidRPr="000D2565">
        <w:rPr>
          <w:rFonts w:ascii="Palatino Linotype" w:hAnsi="Palatino Linotype" w:cs="Tahoma"/>
          <w:bCs/>
          <w:sz w:val="22"/>
          <w:szCs w:val="22"/>
        </w:rPr>
        <w:t>ón documental que corresponda</w:t>
      </w:r>
      <w:r w:rsidR="007C45E9" w:rsidRPr="000D2565">
        <w:rPr>
          <w:rFonts w:ascii="Palatino Linotype" w:hAnsi="Palatino Linotype" w:cs="Tahoma"/>
          <w:bCs/>
          <w:sz w:val="22"/>
          <w:szCs w:val="22"/>
        </w:rPr>
        <w:t xml:space="preserve"> </w:t>
      </w:r>
      <w:r w:rsidR="00053EBE" w:rsidRPr="000D2565">
        <w:rPr>
          <w:rFonts w:ascii="Palatino Linotype" w:hAnsi="Palatino Linotype" w:cs="Tahoma"/>
          <w:bCs/>
          <w:sz w:val="22"/>
          <w:szCs w:val="22"/>
        </w:rPr>
        <w:t>al año dos mil diecinueve, de lo siguiente:</w:t>
      </w:r>
    </w:p>
    <w:p w:rsidR="00053EBE" w:rsidRPr="000D2565" w:rsidRDefault="00053EBE" w:rsidP="00053EBE">
      <w:pPr>
        <w:spacing w:line="360" w:lineRule="auto"/>
        <w:ind w:right="-93"/>
        <w:jc w:val="both"/>
        <w:rPr>
          <w:rFonts w:ascii="Palatino Linotype" w:hAnsi="Palatino Linotype" w:cs="Tahoma"/>
          <w:sz w:val="22"/>
          <w:szCs w:val="22"/>
        </w:rPr>
      </w:pPr>
    </w:p>
    <w:p w:rsidR="00260D0F" w:rsidRPr="000D2565" w:rsidRDefault="00260D0F" w:rsidP="00260D0F">
      <w:pPr>
        <w:spacing w:line="360" w:lineRule="auto"/>
        <w:ind w:right="-93"/>
        <w:jc w:val="both"/>
        <w:rPr>
          <w:rFonts w:ascii="Palatino Linotype" w:hAnsi="Palatino Linotype" w:cs="Tahoma"/>
          <w:sz w:val="22"/>
          <w:szCs w:val="22"/>
        </w:rPr>
      </w:pPr>
    </w:p>
    <w:p w:rsidR="00260D0F" w:rsidRPr="000D2565" w:rsidRDefault="00260D0F" w:rsidP="00260D0F">
      <w:pPr>
        <w:pStyle w:val="Prrafodelista"/>
        <w:numPr>
          <w:ilvl w:val="0"/>
          <w:numId w:val="49"/>
        </w:numPr>
        <w:tabs>
          <w:tab w:val="left" w:pos="4962"/>
        </w:tabs>
        <w:spacing w:line="360" w:lineRule="auto"/>
        <w:jc w:val="both"/>
        <w:rPr>
          <w:rFonts w:ascii="Palatino Linotype" w:eastAsia="Calibri" w:hAnsi="Palatino Linotype" w:cs="Tahoma"/>
          <w:iCs/>
          <w:color w:val="FF0000"/>
          <w:szCs w:val="22"/>
          <w:lang w:val="es-ES" w:eastAsia="es-ES_tradnl"/>
        </w:rPr>
      </w:pPr>
      <w:r w:rsidRPr="000D2565">
        <w:rPr>
          <w:rFonts w:ascii="Palatino Linotype" w:hAnsi="Palatino Linotype" w:cs="Tahoma"/>
          <w:bCs/>
          <w:szCs w:val="22"/>
        </w:rPr>
        <w:lastRenderedPageBreak/>
        <w:t>El monto total del presupuesto Estatal asignado al municipio de Chicoloapan para el ejercicio fiscal 2019.</w:t>
      </w:r>
    </w:p>
    <w:p w:rsidR="00260D0F" w:rsidRPr="000D2565" w:rsidRDefault="00260D0F" w:rsidP="00260D0F">
      <w:pPr>
        <w:pStyle w:val="Prrafodelista"/>
        <w:numPr>
          <w:ilvl w:val="0"/>
          <w:numId w:val="49"/>
        </w:numPr>
        <w:tabs>
          <w:tab w:val="left" w:pos="4962"/>
        </w:tabs>
        <w:spacing w:line="360" w:lineRule="auto"/>
        <w:jc w:val="both"/>
        <w:rPr>
          <w:rFonts w:ascii="Palatino Linotype" w:eastAsia="Calibri" w:hAnsi="Palatino Linotype" w:cs="Tahoma"/>
          <w:iCs/>
          <w:color w:val="FF0000"/>
          <w:szCs w:val="22"/>
          <w:lang w:val="es-ES" w:eastAsia="es-ES_tradnl"/>
        </w:rPr>
      </w:pPr>
      <w:r w:rsidRPr="000D2565">
        <w:rPr>
          <w:rFonts w:ascii="Palatino Linotype" w:eastAsia="Calibri" w:hAnsi="Palatino Linotype" w:cs="Tahoma"/>
          <w:iCs/>
          <w:szCs w:val="22"/>
          <w:lang w:eastAsia="es-ES_tradnl"/>
        </w:rPr>
        <w:t>El presupuesto asignado a cada una de las áreas que conforman el Ayuntamiento de Chicoloapan para efectuar sus actividades durante el año 2019.</w:t>
      </w:r>
    </w:p>
    <w:p w:rsidR="00597A04" w:rsidRPr="000D2565" w:rsidRDefault="00597A04" w:rsidP="00053EBE">
      <w:pPr>
        <w:spacing w:line="360" w:lineRule="auto"/>
        <w:ind w:right="-93"/>
        <w:jc w:val="both"/>
        <w:rPr>
          <w:rFonts w:ascii="Palatino Linotype" w:eastAsia="Calibri" w:hAnsi="Palatino Linotype" w:cs="Tahoma"/>
          <w:iCs/>
          <w:szCs w:val="22"/>
          <w:lang w:val="es-ES" w:eastAsia="es-ES_tradnl"/>
        </w:rPr>
      </w:pPr>
    </w:p>
    <w:p w:rsidR="00130F33" w:rsidRPr="000D2565" w:rsidRDefault="00D8718E" w:rsidP="00E72A19">
      <w:pPr>
        <w:spacing w:line="360" w:lineRule="auto"/>
        <w:jc w:val="both"/>
        <w:rPr>
          <w:rFonts w:ascii="Palatino Linotype" w:hAnsi="Palatino Linotype" w:cs="Tahoma"/>
          <w:i/>
          <w:sz w:val="22"/>
          <w:szCs w:val="22"/>
        </w:rPr>
      </w:pPr>
      <w:r w:rsidRPr="000D2565">
        <w:rPr>
          <w:rFonts w:ascii="Palatino Linotype" w:eastAsia="Calibri" w:hAnsi="Palatino Linotype" w:cs="Tahoma"/>
          <w:b/>
          <w:bCs/>
          <w:sz w:val="22"/>
          <w:szCs w:val="22"/>
          <w:lang w:eastAsia="en-US"/>
        </w:rPr>
        <w:t>TERCERO.</w:t>
      </w:r>
      <w:r w:rsidR="004E7FE7" w:rsidRPr="000D2565">
        <w:rPr>
          <w:rFonts w:ascii="Palatino Linotype" w:eastAsia="Calibri" w:hAnsi="Palatino Linotype" w:cs="Tahoma"/>
          <w:b/>
          <w:bCs/>
          <w:sz w:val="22"/>
          <w:szCs w:val="22"/>
          <w:lang w:eastAsia="en-US"/>
        </w:rPr>
        <w:t xml:space="preserve"> </w:t>
      </w:r>
      <w:r w:rsidR="00130F33" w:rsidRPr="000D2565">
        <w:rPr>
          <w:rFonts w:ascii="Palatino Linotype" w:hAnsi="Palatino Linotype" w:cs="Tahoma"/>
          <w:b/>
          <w:sz w:val="22"/>
          <w:szCs w:val="22"/>
        </w:rPr>
        <w:t xml:space="preserve">NOTIFÍQUESE </w:t>
      </w:r>
      <w:r w:rsidR="00130F33" w:rsidRPr="000D2565">
        <w:rPr>
          <w:rFonts w:ascii="Palatino Linotype" w:hAnsi="Palatino Linotype" w:cs="Tahoma"/>
          <w:sz w:val="22"/>
          <w:szCs w:val="22"/>
        </w:rPr>
        <w:t xml:space="preserve">la presente </w:t>
      </w:r>
      <w:r w:rsidR="00A060A7" w:rsidRPr="000D2565">
        <w:rPr>
          <w:rFonts w:ascii="Palatino Linotype" w:hAnsi="Palatino Linotype" w:cs="Tahoma"/>
          <w:sz w:val="22"/>
          <w:szCs w:val="22"/>
        </w:rPr>
        <w:t xml:space="preserve">Resolución </w:t>
      </w:r>
      <w:r w:rsidR="00130F33" w:rsidRPr="000D2565">
        <w:rPr>
          <w:rFonts w:ascii="Palatino Linotype" w:hAnsi="Palatino Linotype" w:cs="Tahoma"/>
          <w:sz w:val="22"/>
          <w:szCs w:val="22"/>
        </w:rPr>
        <w:t>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0D2565" w:rsidRDefault="00130F33" w:rsidP="00E72A19">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0D2565" w:rsidRDefault="00D8718E" w:rsidP="00E72A19">
      <w:pPr>
        <w:shd w:val="clear" w:color="auto" w:fill="FFFFFF" w:themeFill="background1"/>
        <w:spacing w:line="360" w:lineRule="auto"/>
        <w:jc w:val="both"/>
        <w:rPr>
          <w:rFonts w:ascii="Palatino Linotype" w:hAnsi="Palatino Linotype" w:cs="Tahoma"/>
          <w:sz w:val="22"/>
          <w:szCs w:val="22"/>
        </w:rPr>
      </w:pPr>
      <w:r w:rsidRPr="000D2565">
        <w:rPr>
          <w:rFonts w:ascii="Palatino Linotype" w:eastAsia="Calibri" w:hAnsi="Palatino Linotype" w:cs="Tahoma"/>
          <w:b/>
          <w:sz w:val="22"/>
          <w:szCs w:val="22"/>
          <w:lang w:eastAsia="es-MX"/>
        </w:rPr>
        <w:t>CUARTO</w:t>
      </w:r>
      <w:r w:rsidR="003C6934" w:rsidRPr="000D2565">
        <w:rPr>
          <w:rFonts w:ascii="Palatino Linotype" w:eastAsia="Calibri" w:hAnsi="Palatino Linotype" w:cs="Tahoma"/>
          <w:b/>
          <w:bCs/>
          <w:sz w:val="22"/>
          <w:szCs w:val="22"/>
          <w:lang w:eastAsia="en-US"/>
        </w:rPr>
        <w:t>.</w:t>
      </w:r>
      <w:r w:rsidR="004E7FE7" w:rsidRPr="000D2565">
        <w:rPr>
          <w:rFonts w:ascii="Palatino Linotype" w:eastAsia="Calibri" w:hAnsi="Palatino Linotype" w:cs="Tahoma"/>
          <w:b/>
          <w:bCs/>
          <w:sz w:val="22"/>
          <w:szCs w:val="22"/>
          <w:lang w:eastAsia="en-US"/>
        </w:rPr>
        <w:t xml:space="preserve"> </w:t>
      </w:r>
      <w:r w:rsidR="00130F33" w:rsidRPr="000D2565">
        <w:rPr>
          <w:rFonts w:ascii="Palatino Linotype" w:hAnsi="Palatino Linotype" w:cs="Tahoma"/>
          <w:b/>
          <w:sz w:val="22"/>
          <w:szCs w:val="22"/>
        </w:rPr>
        <w:t>NOTIFÍQUESE</w:t>
      </w:r>
      <w:r w:rsidR="00130F33" w:rsidRPr="000D256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rsidR="00B6258B" w:rsidRPr="000D2565" w:rsidRDefault="00B6258B" w:rsidP="00E72A19">
      <w:pPr>
        <w:spacing w:line="360" w:lineRule="auto"/>
        <w:ind w:right="-93"/>
        <w:jc w:val="both"/>
        <w:rPr>
          <w:rFonts w:ascii="Palatino Linotype" w:eastAsia="Calibri" w:hAnsi="Palatino Linotype" w:cs="Tahoma"/>
          <w:b/>
          <w:bCs/>
          <w:sz w:val="22"/>
          <w:szCs w:val="22"/>
          <w:lang w:eastAsia="en-US"/>
        </w:rPr>
      </w:pPr>
    </w:p>
    <w:p w:rsidR="00E51E18" w:rsidRPr="000D2565" w:rsidRDefault="00130F33" w:rsidP="00E72A19">
      <w:pPr>
        <w:spacing w:line="360" w:lineRule="auto"/>
        <w:ind w:right="-93"/>
        <w:jc w:val="both"/>
        <w:rPr>
          <w:rFonts w:ascii="Palatino Linotype" w:eastAsia="Calibri" w:hAnsi="Palatino Linotype" w:cs="Tahoma"/>
          <w:bCs/>
          <w:sz w:val="22"/>
          <w:szCs w:val="22"/>
          <w:lang w:val="es-ES_tradnl" w:eastAsia="en-US"/>
        </w:rPr>
      </w:pPr>
      <w:r w:rsidRPr="000D2565">
        <w:rPr>
          <w:rFonts w:ascii="Palatino Linotype" w:eastAsia="Calibri" w:hAnsi="Palatino Linotype" w:cs="Tahoma"/>
          <w:b/>
          <w:bCs/>
          <w:sz w:val="22"/>
          <w:szCs w:val="22"/>
          <w:lang w:eastAsia="en-US"/>
        </w:rPr>
        <w:t>QUINTO</w:t>
      </w:r>
      <w:r w:rsidR="003C6934" w:rsidRPr="000D2565">
        <w:rPr>
          <w:rFonts w:ascii="Palatino Linotype" w:eastAsia="Calibri" w:hAnsi="Palatino Linotype" w:cs="Tahoma"/>
          <w:b/>
          <w:bCs/>
          <w:sz w:val="22"/>
          <w:szCs w:val="22"/>
          <w:lang w:eastAsia="en-US"/>
        </w:rPr>
        <w:t>.</w:t>
      </w:r>
      <w:r w:rsidR="004E7FE7" w:rsidRPr="000D2565">
        <w:rPr>
          <w:rFonts w:ascii="Palatino Linotype" w:eastAsia="Calibri" w:hAnsi="Palatino Linotype" w:cs="Tahoma"/>
          <w:b/>
          <w:bCs/>
          <w:sz w:val="22"/>
          <w:szCs w:val="22"/>
          <w:lang w:eastAsia="en-US"/>
        </w:rPr>
        <w:t xml:space="preserve"> </w:t>
      </w:r>
      <w:r w:rsidR="008E2327" w:rsidRPr="000D2565">
        <w:rPr>
          <w:rFonts w:ascii="Palatino Linotype" w:eastAsia="Calibri" w:hAnsi="Palatino Linotype" w:cs="Tahoma"/>
          <w:bCs/>
          <w:sz w:val="22"/>
          <w:szCs w:val="22"/>
          <w:lang w:val="es-ES_tradnl" w:eastAsia="en-US"/>
        </w:rPr>
        <w:t xml:space="preserve">Con fundamento en lo dispuesto en los artículos 190 de la </w:t>
      </w:r>
      <w:r w:rsidR="008E2327" w:rsidRPr="000D2565">
        <w:rPr>
          <w:rFonts w:ascii="Palatino Linotype" w:hAnsi="Palatino Linotype" w:cs="Tahoma"/>
          <w:sz w:val="22"/>
          <w:szCs w:val="22"/>
        </w:rPr>
        <w:t>Ley de Transparencia y Acceso a la Información Pública del Estado de México y Municipios,</w:t>
      </w:r>
      <w:r w:rsidR="00E70503" w:rsidRPr="000D2565">
        <w:rPr>
          <w:rFonts w:ascii="Palatino Linotype" w:hAnsi="Palatino Linotype" w:cs="Tahoma"/>
          <w:sz w:val="22"/>
          <w:szCs w:val="22"/>
        </w:rPr>
        <w:t xml:space="preserve"> </w:t>
      </w:r>
      <w:r w:rsidR="00BA37A8" w:rsidRPr="000D2565">
        <w:rPr>
          <w:rFonts w:ascii="Palatino Linotype" w:hAnsi="Palatino Linotype" w:cs="Tahoma"/>
          <w:sz w:val="22"/>
          <w:szCs w:val="22"/>
        </w:rPr>
        <w:t>gírese</w:t>
      </w:r>
      <w:r w:rsidR="00E51E18" w:rsidRPr="000D2565">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BA37A8" w:rsidRPr="000D2565">
        <w:rPr>
          <w:rFonts w:ascii="Palatino Linotype" w:eastAsia="Calibri" w:hAnsi="Palatino Linotype" w:cs="Tahoma"/>
          <w:bCs/>
          <w:sz w:val="22"/>
          <w:szCs w:val="22"/>
          <w:lang w:val="es-ES_tradnl" w:eastAsia="en-US"/>
        </w:rPr>
        <w:t>S</w:t>
      </w:r>
      <w:r w:rsidR="00746791" w:rsidRPr="000D2565">
        <w:rPr>
          <w:rFonts w:ascii="Palatino Linotype" w:eastAsia="Calibri" w:hAnsi="Palatino Linotype" w:cs="Tahoma"/>
          <w:bCs/>
          <w:sz w:val="22"/>
          <w:szCs w:val="22"/>
          <w:lang w:val="es-ES_tradnl" w:eastAsia="en-US"/>
        </w:rPr>
        <w:t>ÉPTIMO</w:t>
      </w:r>
      <w:r w:rsidR="00E51E18" w:rsidRPr="000D2565">
        <w:rPr>
          <w:rFonts w:ascii="Palatino Linotype" w:eastAsia="Calibri" w:hAnsi="Palatino Linotype" w:cs="Tahoma"/>
          <w:bCs/>
          <w:sz w:val="22"/>
          <w:szCs w:val="22"/>
          <w:lang w:val="es-ES_tradnl" w:eastAsia="en-US"/>
        </w:rPr>
        <w:t xml:space="preserve"> de la presente </w:t>
      </w:r>
      <w:r w:rsidR="00A060A7" w:rsidRPr="000D2565">
        <w:rPr>
          <w:rFonts w:ascii="Palatino Linotype" w:eastAsia="Calibri" w:hAnsi="Palatino Linotype" w:cs="Tahoma"/>
          <w:bCs/>
          <w:sz w:val="22"/>
          <w:szCs w:val="22"/>
          <w:lang w:val="es-ES_tradnl" w:eastAsia="en-US"/>
        </w:rPr>
        <w:t>Resolución</w:t>
      </w:r>
      <w:r w:rsidR="00E51E18" w:rsidRPr="000D2565">
        <w:rPr>
          <w:rFonts w:ascii="Palatino Linotype" w:eastAsia="Calibri" w:hAnsi="Palatino Linotype" w:cs="Tahoma"/>
          <w:bCs/>
          <w:sz w:val="22"/>
          <w:szCs w:val="22"/>
          <w:lang w:val="es-ES_tradnl" w:eastAsia="en-US"/>
        </w:rPr>
        <w:t>.</w:t>
      </w:r>
    </w:p>
    <w:p w:rsidR="003C6934" w:rsidRPr="000D2565" w:rsidRDefault="003C6934" w:rsidP="00E72A19">
      <w:pPr>
        <w:spacing w:line="360" w:lineRule="auto"/>
        <w:ind w:right="-93"/>
        <w:jc w:val="both"/>
        <w:rPr>
          <w:rFonts w:ascii="Palatino Linotype" w:eastAsia="Calibri" w:hAnsi="Palatino Linotype" w:cs="Tahoma"/>
          <w:b/>
          <w:bCs/>
          <w:sz w:val="22"/>
          <w:szCs w:val="22"/>
          <w:lang w:eastAsia="en-US"/>
        </w:rPr>
      </w:pPr>
    </w:p>
    <w:p w:rsidR="002F199F" w:rsidRPr="000D2565" w:rsidRDefault="00F4018F" w:rsidP="00E72A19">
      <w:pPr>
        <w:spacing w:line="360" w:lineRule="auto"/>
        <w:jc w:val="both"/>
        <w:rPr>
          <w:rFonts w:ascii="Palatino Linotype" w:hAnsi="Palatino Linotype" w:cs="Tahoma"/>
          <w:sz w:val="22"/>
          <w:szCs w:val="22"/>
          <w:lang w:eastAsia="es-MX"/>
        </w:rPr>
      </w:pPr>
      <w:r w:rsidRPr="000D2565">
        <w:rPr>
          <w:rFonts w:ascii="Palatino Linotype" w:hAnsi="Palatino Linotype" w:cs="Tahoma"/>
          <w:sz w:val="22"/>
          <w:szCs w:val="22"/>
          <w:lang w:eastAsia="es-MX"/>
        </w:rPr>
        <w:t xml:space="preserve">ASÍ, POR </w:t>
      </w:r>
      <w:r w:rsidR="005A3131" w:rsidRPr="000D2565">
        <w:rPr>
          <w:rFonts w:ascii="Palatino Linotype" w:hAnsi="Palatino Linotype" w:cs="Tahoma"/>
          <w:b/>
          <w:sz w:val="22"/>
          <w:szCs w:val="22"/>
          <w:lang w:eastAsia="es-MX"/>
        </w:rPr>
        <w:t>UNANIMIDAD</w:t>
      </w:r>
      <w:r w:rsidR="005A3131" w:rsidRPr="000D2565">
        <w:rPr>
          <w:rFonts w:ascii="Palatino Linotype" w:hAnsi="Palatino Linotype" w:cs="Tahoma"/>
          <w:sz w:val="22"/>
          <w:szCs w:val="22"/>
          <w:lang w:eastAsia="es-MX"/>
        </w:rPr>
        <w:t xml:space="preserve"> </w:t>
      </w:r>
      <w:r w:rsidRPr="000D2565">
        <w:rPr>
          <w:rFonts w:ascii="Palatino Linotype" w:hAnsi="Palatino Linotype" w:cs="Tahoma"/>
          <w:sz w:val="22"/>
          <w:szCs w:val="22"/>
          <w:lang w:eastAsia="es-MX"/>
        </w:rPr>
        <w:t xml:space="preserve">DE VOTOS, LO RESOLVIERON Y FIRMAN LOS COMISIONADOS DEL INSTITUTO DE TRANSPARENCIA, ACCESO A LA </w:t>
      </w:r>
      <w:r w:rsidRPr="000D2565">
        <w:rPr>
          <w:rFonts w:ascii="Palatino Linotype" w:hAnsi="Palatino Linotype" w:cs="Tahoma"/>
          <w:sz w:val="22"/>
          <w:szCs w:val="22"/>
          <w:lang w:eastAsia="es-MX"/>
        </w:rPr>
        <w:lastRenderedPageBreak/>
        <w:t>INFORMACIÓN PÚBLICA Y PROTECCIÓN DE DATOS PERSONALES DEL ESTADO DE MÉXICO Y MUNICIPIOS, ZULEMA MARTÍNEZ SÁNCHEZ</w:t>
      </w:r>
      <w:r w:rsidR="005B5DEE" w:rsidRPr="000D2565">
        <w:rPr>
          <w:rFonts w:ascii="Palatino Linotype" w:hAnsi="Palatino Linotype" w:cs="Tahoma"/>
          <w:sz w:val="22"/>
          <w:szCs w:val="22"/>
          <w:lang w:eastAsia="es-MX"/>
        </w:rPr>
        <w:t>;</w:t>
      </w:r>
      <w:r w:rsidR="007C6E6C" w:rsidRPr="000D2565">
        <w:rPr>
          <w:rFonts w:ascii="Palatino Linotype" w:hAnsi="Palatino Linotype" w:cs="Tahoma"/>
          <w:sz w:val="22"/>
          <w:szCs w:val="22"/>
          <w:lang w:eastAsia="es-MX"/>
        </w:rPr>
        <w:t xml:space="preserve"> </w:t>
      </w:r>
      <w:r w:rsidRPr="000D2565">
        <w:rPr>
          <w:rFonts w:ascii="Palatino Linotype" w:hAnsi="Palatino Linotype" w:cs="Tahoma"/>
          <w:bCs/>
          <w:sz w:val="22"/>
          <w:szCs w:val="22"/>
          <w:lang w:eastAsia="es-MX"/>
        </w:rPr>
        <w:t>EVA ABAID YAPUR</w:t>
      </w:r>
      <w:r w:rsidRPr="000D2565">
        <w:rPr>
          <w:rFonts w:ascii="Palatino Linotype" w:hAnsi="Palatino Linotype" w:cs="Tahoma"/>
          <w:sz w:val="22"/>
          <w:szCs w:val="22"/>
          <w:lang w:eastAsia="es-MX"/>
        </w:rPr>
        <w:t>;</w:t>
      </w:r>
      <w:r w:rsidR="007C6E6C" w:rsidRPr="000D2565">
        <w:rPr>
          <w:rFonts w:ascii="Palatino Linotype" w:hAnsi="Palatino Linotype" w:cs="Tahoma"/>
          <w:sz w:val="22"/>
          <w:szCs w:val="22"/>
          <w:lang w:eastAsia="es-MX"/>
        </w:rPr>
        <w:t xml:space="preserve"> </w:t>
      </w:r>
      <w:r w:rsidRPr="000D2565">
        <w:rPr>
          <w:rFonts w:ascii="Palatino Linotype" w:hAnsi="Palatino Linotype" w:cs="Tahoma"/>
          <w:sz w:val="22"/>
          <w:szCs w:val="22"/>
          <w:lang w:eastAsia="es-MX"/>
        </w:rPr>
        <w:t>JOSÉ GUADALUPE LUNA HERNÁND</w:t>
      </w:r>
      <w:r w:rsidR="005B5DEE" w:rsidRPr="000D2565">
        <w:rPr>
          <w:rFonts w:ascii="Palatino Linotype" w:hAnsi="Palatino Linotype" w:cs="Tahoma"/>
          <w:sz w:val="22"/>
          <w:szCs w:val="22"/>
          <w:lang w:eastAsia="es-MX"/>
        </w:rPr>
        <w:t xml:space="preserve">EZ; </w:t>
      </w:r>
      <w:r w:rsidRPr="000D2565">
        <w:rPr>
          <w:rFonts w:ascii="Palatino Linotype" w:hAnsi="Palatino Linotype" w:cs="Tahoma"/>
          <w:sz w:val="22"/>
          <w:szCs w:val="22"/>
          <w:lang w:val="es-ES_tradnl" w:eastAsia="es-MX"/>
        </w:rPr>
        <w:t>JAVIER MARTÍNEZ CRUZ Y LUIS GUSTAVO PARRA NORIEGA</w:t>
      </w:r>
      <w:r w:rsidRPr="000D2565">
        <w:rPr>
          <w:rFonts w:ascii="Palatino Linotype" w:hAnsi="Palatino Linotype" w:cs="Tahoma"/>
          <w:sz w:val="22"/>
          <w:szCs w:val="22"/>
          <w:lang w:eastAsia="es-MX"/>
        </w:rPr>
        <w:t xml:space="preserve">, EN </w:t>
      </w:r>
      <w:r w:rsidR="005A3131" w:rsidRPr="000D2565">
        <w:rPr>
          <w:rFonts w:ascii="Palatino Linotype" w:hAnsi="Palatino Linotype" w:cs="Tahoma"/>
          <w:sz w:val="22"/>
          <w:szCs w:val="22"/>
          <w:lang w:eastAsia="es-MX"/>
        </w:rPr>
        <w:t xml:space="preserve">LA </w:t>
      </w:r>
      <w:r w:rsidR="000D0CE1" w:rsidRPr="000D2565">
        <w:rPr>
          <w:rFonts w:ascii="Palatino Linotype" w:hAnsi="Palatino Linotype" w:cs="Tahoma"/>
          <w:sz w:val="22"/>
          <w:szCs w:val="22"/>
          <w:lang w:eastAsia="es-MX"/>
        </w:rPr>
        <w:t xml:space="preserve">DÉCIMA </w:t>
      </w:r>
      <w:r w:rsidR="00053EBE" w:rsidRPr="000D2565">
        <w:rPr>
          <w:rFonts w:ascii="Palatino Linotype" w:hAnsi="Palatino Linotype" w:cs="Tahoma"/>
          <w:sz w:val="22"/>
          <w:szCs w:val="22"/>
          <w:lang w:eastAsia="es-MX"/>
        </w:rPr>
        <w:t>QUINTA</w:t>
      </w:r>
      <w:r w:rsidR="007875AA" w:rsidRPr="000D2565">
        <w:rPr>
          <w:rFonts w:ascii="Palatino Linotype" w:hAnsi="Palatino Linotype" w:cs="Tahoma"/>
          <w:sz w:val="22"/>
          <w:szCs w:val="22"/>
          <w:lang w:eastAsia="es-MX"/>
        </w:rPr>
        <w:t xml:space="preserve"> </w:t>
      </w:r>
      <w:r w:rsidRPr="000D2565">
        <w:rPr>
          <w:rFonts w:ascii="Palatino Linotype" w:hAnsi="Palatino Linotype" w:cs="Tahoma"/>
          <w:sz w:val="22"/>
          <w:szCs w:val="22"/>
          <w:lang w:eastAsia="es-MX"/>
        </w:rPr>
        <w:t xml:space="preserve">SESIÓN ORDINARIA, CELEBRADA EL </w:t>
      </w:r>
      <w:r w:rsidR="00053EBE" w:rsidRPr="000D2565">
        <w:rPr>
          <w:rFonts w:ascii="Palatino Linotype" w:hAnsi="Palatino Linotype" w:cs="Tahoma"/>
          <w:sz w:val="22"/>
          <w:szCs w:val="22"/>
          <w:lang w:eastAsia="es-MX"/>
        </w:rPr>
        <w:t xml:space="preserve">VEINTICUATRO </w:t>
      </w:r>
      <w:r w:rsidR="000D0CE1" w:rsidRPr="000D2565">
        <w:rPr>
          <w:rFonts w:ascii="Palatino Linotype" w:hAnsi="Palatino Linotype" w:cs="Tahoma"/>
          <w:sz w:val="22"/>
          <w:szCs w:val="22"/>
          <w:lang w:eastAsia="es-MX"/>
        </w:rPr>
        <w:t xml:space="preserve">DE ABRIL </w:t>
      </w:r>
      <w:r w:rsidR="00BA37A8" w:rsidRPr="000D2565">
        <w:rPr>
          <w:rFonts w:ascii="Palatino Linotype" w:hAnsi="Palatino Linotype" w:cs="Tahoma"/>
          <w:sz w:val="22"/>
          <w:szCs w:val="22"/>
          <w:lang w:eastAsia="es-MX"/>
        </w:rPr>
        <w:t>DE DOS MIL DIECINUEVE</w:t>
      </w:r>
      <w:r w:rsidRPr="000D2565">
        <w:rPr>
          <w:rFonts w:ascii="Palatino Linotype" w:hAnsi="Palatino Linotype" w:cs="Tahoma"/>
          <w:sz w:val="22"/>
          <w:szCs w:val="22"/>
          <w:lang w:eastAsia="es-MX"/>
        </w:rPr>
        <w:t>, ANTE EL SECRETARIO TÉCNICO DEL PLENO,</w:t>
      </w:r>
      <w:r w:rsidR="007C6E6C" w:rsidRPr="000D2565">
        <w:rPr>
          <w:rFonts w:ascii="Palatino Linotype" w:hAnsi="Palatino Linotype" w:cs="Tahoma"/>
          <w:sz w:val="22"/>
          <w:szCs w:val="22"/>
          <w:lang w:eastAsia="es-MX"/>
        </w:rPr>
        <w:t xml:space="preserve"> </w:t>
      </w:r>
      <w:r w:rsidRPr="000D2565">
        <w:rPr>
          <w:rFonts w:ascii="Palatino Linotype" w:hAnsi="Palatino Linotype" w:cs="Tahoma"/>
          <w:sz w:val="22"/>
          <w:szCs w:val="22"/>
          <w:lang w:eastAsia="es-MX"/>
        </w:rPr>
        <w:t>ALEXIS TAPIA RAMÍREZ.</w:t>
      </w:r>
    </w:p>
    <w:tbl>
      <w:tblPr>
        <w:tblW w:w="31434" w:type="dxa"/>
        <w:tblInd w:w="137" w:type="dxa"/>
        <w:tblLook w:val="04A0" w:firstRow="1" w:lastRow="0" w:firstColumn="1" w:lastColumn="0" w:noHBand="0" w:noVBand="1"/>
      </w:tblPr>
      <w:tblGrid>
        <w:gridCol w:w="3402"/>
        <w:gridCol w:w="1990"/>
        <w:gridCol w:w="141"/>
        <w:gridCol w:w="1921"/>
        <w:gridCol w:w="2752"/>
        <w:gridCol w:w="3402"/>
        <w:gridCol w:w="1300"/>
        <w:gridCol w:w="685"/>
        <w:gridCol w:w="3685"/>
        <w:gridCol w:w="3084"/>
        <w:gridCol w:w="9072"/>
      </w:tblGrid>
      <w:tr w:rsidR="00C81C46" w:rsidRPr="000D2565" w:rsidTr="00C81C46">
        <w:tc>
          <w:tcPr>
            <w:tcW w:w="7454" w:type="dxa"/>
            <w:gridSpan w:val="4"/>
          </w:tcPr>
          <w:p w:rsidR="00C81C46" w:rsidRDefault="00C81C46" w:rsidP="00E72A19">
            <w:pPr>
              <w:tabs>
                <w:tab w:val="left" w:pos="2445"/>
                <w:tab w:val="center" w:pos="4428"/>
              </w:tabs>
              <w:spacing w:line="276" w:lineRule="auto"/>
              <w:rPr>
                <w:rFonts w:ascii="Palatino Linotype" w:eastAsia="Calibri" w:hAnsi="Palatino Linotype" w:cs="Tahoma"/>
                <w:b/>
                <w:sz w:val="22"/>
                <w:szCs w:val="22"/>
                <w:lang w:eastAsia="es-MX"/>
              </w:rPr>
            </w:pPr>
          </w:p>
          <w:p w:rsidR="003A31C0" w:rsidRPr="000D2565" w:rsidRDefault="003A31C0" w:rsidP="00E72A19">
            <w:pPr>
              <w:tabs>
                <w:tab w:val="left" w:pos="2445"/>
                <w:tab w:val="center" w:pos="4428"/>
              </w:tabs>
              <w:spacing w:line="276" w:lineRule="auto"/>
              <w:rPr>
                <w:rFonts w:ascii="Palatino Linotype" w:eastAsia="Calibri" w:hAnsi="Palatino Linotype" w:cs="Tahoma"/>
                <w:b/>
                <w:sz w:val="22"/>
                <w:szCs w:val="22"/>
                <w:lang w:eastAsia="es-MX"/>
              </w:rPr>
            </w:pPr>
          </w:p>
          <w:p w:rsidR="00C81C46" w:rsidRPr="000D2565" w:rsidRDefault="00C81C46" w:rsidP="00E72A19">
            <w:pPr>
              <w:tabs>
                <w:tab w:val="left" w:pos="2445"/>
                <w:tab w:val="center" w:pos="4428"/>
              </w:tabs>
              <w:spacing w:line="276" w:lineRule="auto"/>
              <w:rPr>
                <w:rFonts w:ascii="Palatino Linotype" w:eastAsia="Calibri" w:hAnsi="Palatino Linotype" w:cs="Tahoma"/>
                <w:b/>
                <w:sz w:val="22"/>
                <w:szCs w:val="22"/>
                <w:lang w:eastAsia="es-MX"/>
              </w:rPr>
            </w:pPr>
          </w:p>
          <w:p w:rsidR="00C81C46" w:rsidRPr="000D2565" w:rsidRDefault="00D735AE" w:rsidP="00E72A19">
            <w:pPr>
              <w:tabs>
                <w:tab w:val="left" w:pos="2445"/>
                <w:tab w:val="center" w:pos="4428"/>
              </w:tabs>
              <w:spacing w:line="276" w:lineRule="auto"/>
              <w:jc w:val="center"/>
              <w:rPr>
                <w:rFonts w:ascii="Palatino Linotype" w:eastAsia="Calibri" w:hAnsi="Palatino Linotype" w:cs="Tahoma"/>
                <w:b/>
                <w:sz w:val="22"/>
                <w:szCs w:val="22"/>
                <w:lang w:eastAsia="es-MX"/>
              </w:rPr>
            </w:pPr>
            <w:r w:rsidRPr="000D2565">
              <w:rPr>
                <w:rFonts w:ascii="Palatino Linotype" w:eastAsia="Calibri" w:hAnsi="Palatino Linotype" w:cs="Tahoma"/>
                <w:b/>
                <w:sz w:val="22"/>
                <w:szCs w:val="22"/>
                <w:lang w:eastAsia="es-MX"/>
              </w:rPr>
              <w:t xml:space="preserve">      </w:t>
            </w:r>
            <w:r w:rsidR="00C81C46" w:rsidRPr="000D2565">
              <w:rPr>
                <w:rFonts w:ascii="Palatino Linotype" w:eastAsia="Calibri" w:hAnsi="Palatino Linotype" w:cs="Tahoma"/>
                <w:b/>
                <w:sz w:val="22"/>
                <w:szCs w:val="22"/>
                <w:lang w:eastAsia="es-MX"/>
              </w:rPr>
              <w:t>Zulema Martínez Sánchez</w:t>
            </w:r>
          </w:p>
          <w:p w:rsidR="00C81C46" w:rsidRPr="000D2565" w:rsidRDefault="00D735AE" w:rsidP="00E72A19">
            <w:pPr>
              <w:spacing w:line="276" w:lineRule="auto"/>
              <w:ind w:right="-108"/>
              <w:jc w:val="center"/>
              <w:rPr>
                <w:rFonts w:ascii="Palatino Linotype" w:eastAsia="Calibri" w:hAnsi="Palatino Linotype" w:cs="Tahoma"/>
                <w:sz w:val="22"/>
                <w:szCs w:val="22"/>
                <w:lang w:eastAsia="es-MX"/>
              </w:rPr>
            </w:pPr>
            <w:r w:rsidRPr="000D2565">
              <w:rPr>
                <w:rFonts w:ascii="Palatino Linotype" w:eastAsia="Calibri" w:hAnsi="Palatino Linotype" w:cs="Tahoma"/>
                <w:sz w:val="22"/>
                <w:szCs w:val="22"/>
                <w:lang w:eastAsia="es-MX"/>
              </w:rPr>
              <w:t xml:space="preserve">     </w:t>
            </w:r>
            <w:r w:rsidR="00C81C46" w:rsidRPr="000D2565">
              <w:rPr>
                <w:rFonts w:ascii="Palatino Linotype" w:eastAsia="Calibri" w:hAnsi="Palatino Linotype" w:cs="Tahoma"/>
                <w:sz w:val="22"/>
                <w:szCs w:val="22"/>
                <w:lang w:eastAsia="es-MX"/>
              </w:rPr>
              <w:t xml:space="preserve">Comisionada </w:t>
            </w:r>
            <w:proofErr w:type="gramStart"/>
            <w:r w:rsidR="00C81C46" w:rsidRPr="000D2565">
              <w:rPr>
                <w:rFonts w:ascii="Palatino Linotype" w:eastAsia="Calibri" w:hAnsi="Palatino Linotype" w:cs="Tahoma"/>
                <w:sz w:val="22"/>
                <w:szCs w:val="22"/>
                <w:lang w:eastAsia="es-MX"/>
              </w:rPr>
              <w:t>Presidenta</w:t>
            </w:r>
            <w:proofErr w:type="gramEnd"/>
          </w:p>
          <w:p w:rsidR="00BA37A8" w:rsidRPr="000D2565" w:rsidRDefault="00D735AE" w:rsidP="00BA37A8">
            <w:pPr>
              <w:spacing w:line="276" w:lineRule="auto"/>
              <w:jc w:val="center"/>
              <w:rPr>
                <w:rFonts w:ascii="Palatino Linotype" w:eastAsia="Calibri" w:hAnsi="Palatino Linotype" w:cs="Tahoma"/>
                <w:b/>
                <w:sz w:val="22"/>
                <w:szCs w:val="22"/>
                <w:lang w:eastAsia="es-MX"/>
              </w:rPr>
            </w:pPr>
            <w:r w:rsidRPr="000D2565">
              <w:rPr>
                <w:rFonts w:ascii="Palatino Linotype" w:eastAsia="Calibri" w:hAnsi="Palatino Linotype" w:cs="Tahoma"/>
                <w:b/>
                <w:sz w:val="22"/>
                <w:szCs w:val="22"/>
                <w:lang w:eastAsia="es-MX"/>
              </w:rPr>
              <w:t xml:space="preserve">     </w:t>
            </w:r>
            <w:r w:rsidR="00BA37A8" w:rsidRPr="000D2565">
              <w:rPr>
                <w:rFonts w:ascii="Palatino Linotype" w:eastAsia="Calibri" w:hAnsi="Palatino Linotype" w:cs="Tahoma"/>
                <w:b/>
                <w:sz w:val="22"/>
                <w:szCs w:val="22"/>
                <w:lang w:eastAsia="es-MX"/>
              </w:rPr>
              <w:t xml:space="preserve"> (Rúbrica)</w:t>
            </w:r>
          </w:p>
          <w:p w:rsidR="00C81C46" w:rsidRPr="000D2565" w:rsidRDefault="00C81C46" w:rsidP="00E72A19">
            <w:pPr>
              <w:spacing w:line="276" w:lineRule="auto"/>
              <w:ind w:right="-108"/>
              <w:rPr>
                <w:rFonts w:ascii="Palatino Linotype" w:eastAsia="Calibri" w:hAnsi="Palatino Linotype" w:cs="Tahoma"/>
                <w:b/>
                <w:sz w:val="22"/>
                <w:szCs w:val="22"/>
              </w:rPr>
            </w:pPr>
          </w:p>
        </w:tc>
        <w:tc>
          <w:tcPr>
            <w:tcW w:w="7454" w:type="dxa"/>
            <w:gridSpan w:val="3"/>
          </w:tcPr>
          <w:p w:rsidR="00C81C46" w:rsidRPr="000D2565" w:rsidRDefault="00C81C46" w:rsidP="00E72A19">
            <w:pPr>
              <w:spacing w:line="360" w:lineRule="auto"/>
              <w:ind w:right="-108"/>
              <w:jc w:val="center"/>
              <w:rPr>
                <w:rFonts w:ascii="Palatino Linotype" w:eastAsia="Calibri" w:hAnsi="Palatino Linotype" w:cs="Tahoma"/>
                <w:b/>
                <w:sz w:val="22"/>
                <w:szCs w:val="22"/>
              </w:rPr>
            </w:pPr>
          </w:p>
        </w:tc>
        <w:tc>
          <w:tcPr>
            <w:tcW w:w="7454" w:type="dxa"/>
            <w:gridSpan w:val="3"/>
          </w:tcPr>
          <w:p w:rsidR="00C81C46" w:rsidRPr="000D2565" w:rsidRDefault="00C81C46" w:rsidP="00E72A19">
            <w:pPr>
              <w:spacing w:line="360" w:lineRule="auto"/>
              <w:ind w:right="-108"/>
              <w:jc w:val="center"/>
              <w:rPr>
                <w:rFonts w:ascii="Palatino Linotype" w:eastAsia="Calibri" w:hAnsi="Palatino Linotype" w:cs="Tahoma"/>
                <w:b/>
                <w:sz w:val="22"/>
                <w:szCs w:val="22"/>
              </w:rPr>
            </w:pPr>
          </w:p>
        </w:tc>
        <w:tc>
          <w:tcPr>
            <w:tcW w:w="9072" w:type="dxa"/>
          </w:tcPr>
          <w:p w:rsidR="00C81C46" w:rsidRPr="000D2565" w:rsidRDefault="00852121" w:rsidP="00E72A19">
            <w:pPr>
              <w:spacing w:line="360" w:lineRule="auto"/>
              <w:ind w:right="-108"/>
              <w:jc w:val="center"/>
              <w:rPr>
                <w:rFonts w:ascii="Palatino Linotype" w:eastAsia="Calibri" w:hAnsi="Palatino Linotype" w:cs="Tahoma"/>
                <w:b/>
                <w:sz w:val="22"/>
                <w:szCs w:val="22"/>
              </w:rPr>
            </w:pPr>
            <w:r w:rsidRPr="000D2565">
              <w:rPr>
                <w:rFonts w:ascii="Palatino Linotype" w:eastAsia="Calibri" w:hAnsi="Palatino Linotype" w:cs="Tahoma"/>
                <w:b/>
                <w:sz w:val="22"/>
                <w:szCs w:val="22"/>
              </w:rPr>
              <w:t>|</w:t>
            </w:r>
          </w:p>
        </w:tc>
      </w:tr>
      <w:tr w:rsidR="00C81C46" w:rsidRPr="000D2565" w:rsidTr="00C81C46">
        <w:trPr>
          <w:gridAfter w:val="2"/>
          <w:wAfter w:w="12156" w:type="dxa"/>
        </w:trPr>
        <w:tc>
          <w:tcPr>
            <w:tcW w:w="3402" w:type="dxa"/>
          </w:tcPr>
          <w:p w:rsidR="00C81C46" w:rsidRPr="000D2565" w:rsidRDefault="00C81C46" w:rsidP="00E72A19">
            <w:pPr>
              <w:spacing w:line="276" w:lineRule="auto"/>
              <w:rPr>
                <w:rFonts w:ascii="Palatino Linotype" w:eastAsia="Calibri" w:hAnsi="Palatino Linotype" w:cs="Tahoma"/>
                <w:b/>
                <w:sz w:val="22"/>
                <w:szCs w:val="22"/>
              </w:rPr>
            </w:pPr>
          </w:p>
          <w:p w:rsidR="00C81C46" w:rsidRPr="000D2565" w:rsidRDefault="00C81C46" w:rsidP="00E72A19">
            <w:pPr>
              <w:spacing w:line="276" w:lineRule="auto"/>
              <w:ind w:right="-108"/>
              <w:rPr>
                <w:rFonts w:ascii="Palatino Linotype" w:eastAsia="Calibri" w:hAnsi="Palatino Linotype" w:cs="Tahoma"/>
                <w:b/>
                <w:sz w:val="22"/>
                <w:szCs w:val="22"/>
              </w:rPr>
            </w:pPr>
          </w:p>
          <w:p w:rsidR="00C81C46" w:rsidRPr="000D2565" w:rsidRDefault="00C81C46" w:rsidP="00E72A19">
            <w:pPr>
              <w:spacing w:line="276" w:lineRule="auto"/>
              <w:ind w:right="-108"/>
              <w:jc w:val="center"/>
              <w:rPr>
                <w:rFonts w:ascii="Palatino Linotype" w:eastAsia="Calibri" w:hAnsi="Palatino Linotype" w:cs="Tahoma"/>
                <w:sz w:val="22"/>
                <w:szCs w:val="22"/>
              </w:rPr>
            </w:pPr>
            <w:r w:rsidRPr="000D2565">
              <w:rPr>
                <w:rFonts w:ascii="Palatino Linotype" w:eastAsia="Calibri" w:hAnsi="Palatino Linotype" w:cs="Tahoma"/>
                <w:b/>
                <w:sz w:val="22"/>
                <w:szCs w:val="22"/>
              </w:rPr>
              <w:t xml:space="preserve">Eva </w:t>
            </w:r>
            <w:proofErr w:type="spellStart"/>
            <w:r w:rsidRPr="000D2565">
              <w:rPr>
                <w:rFonts w:ascii="Palatino Linotype" w:eastAsia="Calibri" w:hAnsi="Palatino Linotype" w:cs="Tahoma"/>
                <w:b/>
                <w:sz w:val="22"/>
                <w:szCs w:val="22"/>
              </w:rPr>
              <w:t>Abaid</w:t>
            </w:r>
            <w:proofErr w:type="spellEnd"/>
            <w:r w:rsidRPr="000D2565">
              <w:rPr>
                <w:rFonts w:ascii="Palatino Linotype" w:eastAsia="Calibri" w:hAnsi="Palatino Linotype" w:cs="Tahoma"/>
                <w:b/>
                <w:sz w:val="22"/>
                <w:szCs w:val="22"/>
              </w:rPr>
              <w:t xml:space="preserve"> Yapur </w:t>
            </w:r>
            <w:r w:rsidRPr="000D2565">
              <w:rPr>
                <w:rFonts w:ascii="Palatino Linotype" w:eastAsia="Calibri" w:hAnsi="Palatino Linotype" w:cs="Tahoma"/>
                <w:sz w:val="22"/>
                <w:szCs w:val="22"/>
              </w:rPr>
              <w:t>Comisionada</w:t>
            </w:r>
          </w:p>
          <w:p w:rsidR="00C81C46" w:rsidRPr="000D2565" w:rsidRDefault="00C81C46" w:rsidP="00E72A19">
            <w:pPr>
              <w:spacing w:line="276" w:lineRule="auto"/>
              <w:jc w:val="center"/>
              <w:rPr>
                <w:rFonts w:ascii="Palatino Linotype" w:eastAsia="Calibri" w:hAnsi="Palatino Linotype" w:cs="Tahoma"/>
                <w:b/>
                <w:sz w:val="22"/>
                <w:szCs w:val="22"/>
                <w:lang w:eastAsia="es-MX"/>
              </w:rPr>
            </w:pPr>
            <w:r w:rsidRPr="000D2565">
              <w:rPr>
                <w:rFonts w:ascii="Palatino Linotype" w:eastAsia="Calibri" w:hAnsi="Palatino Linotype" w:cs="Tahoma"/>
                <w:b/>
                <w:sz w:val="22"/>
                <w:szCs w:val="22"/>
                <w:lang w:eastAsia="es-MX"/>
              </w:rPr>
              <w:t>(Rúbrica)</w:t>
            </w:r>
          </w:p>
          <w:p w:rsidR="00C81C46" w:rsidRPr="000D2565" w:rsidRDefault="00C81C46" w:rsidP="00E72A19">
            <w:pPr>
              <w:spacing w:line="276" w:lineRule="auto"/>
              <w:ind w:right="-108"/>
              <w:jc w:val="center"/>
              <w:rPr>
                <w:rFonts w:ascii="Palatino Linotype" w:eastAsia="Batang" w:hAnsi="Palatino Linotype" w:cs="Tahoma"/>
                <w:b/>
                <w:sz w:val="22"/>
                <w:szCs w:val="22"/>
              </w:rPr>
            </w:pPr>
          </w:p>
        </w:tc>
        <w:tc>
          <w:tcPr>
            <w:tcW w:w="1990" w:type="dxa"/>
          </w:tcPr>
          <w:p w:rsidR="00C81C46" w:rsidRPr="000D2565" w:rsidRDefault="00D735AE" w:rsidP="00E72A19">
            <w:pPr>
              <w:spacing w:line="276" w:lineRule="auto"/>
              <w:jc w:val="center"/>
              <w:rPr>
                <w:rFonts w:ascii="Palatino Linotype" w:eastAsia="Calibri" w:hAnsi="Palatino Linotype" w:cs="Tahoma"/>
                <w:sz w:val="22"/>
                <w:szCs w:val="22"/>
                <w:lang w:eastAsia="es-MX"/>
              </w:rPr>
            </w:pPr>
            <w:r w:rsidRPr="000D2565">
              <w:rPr>
                <w:rFonts w:ascii="Palatino Linotype" w:eastAsia="Calibri" w:hAnsi="Palatino Linotype" w:cs="Tahoma"/>
                <w:sz w:val="22"/>
                <w:szCs w:val="22"/>
                <w:lang w:eastAsia="es-MX"/>
              </w:rPr>
              <w:t xml:space="preserve">      </w:t>
            </w: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rPr>
                <w:rFonts w:ascii="Palatino Linotype" w:eastAsia="Batang" w:hAnsi="Palatino Linotype" w:cs="Tahoma"/>
                <w:b/>
                <w:sz w:val="22"/>
                <w:szCs w:val="22"/>
              </w:rPr>
            </w:pPr>
          </w:p>
          <w:p w:rsidR="00C81C46" w:rsidRPr="000D2565" w:rsidRDefault="00C81C46" w:rsidP="00E72A19">
            <w:pPr>
              <w:spacing w:line="276" w:lineRule="auto"/>
              <w:jc w:val="center"/>
              <w:rPr>
                <w:rFonts w:ascii="Palatino Linotype" w:eastAsia="Batang" w:hAnsi="Palatino Linotype" w:cs="Tahoma"/>
                <w:b/>
                <w:sz w:val="22"/>
                <w:szCs w:val="22"/>
              </w:rPr>
            </w:pPr>
          </w:p>
        </w:tc>
        <w:tc>
          <w:tcPr>
            <w:tcW w:w="4814" w:type="dxa"/>
            <w:gridSpan w:val="3"/>
          </w:tcPr>
          <w:p w:rsidR="00C81C46" w:rsidRPr="000D2565" w:rsidRDefault="00C81C46" w:rsidP="00E72A19">
            <w:pPr>
              <w:spacing w:line="276" w:lineRule="auto"/>
              <w:ind w:right="-108"/>
              <w:rPr>
                <w:rFonts w:ascii="Palatino Linotype" w:eastAsia="Calibri" w:hAnsi="Palatino Linotype" w:cs="Tahoma"/>
                <w:b/>
                <w:sz w:val="22"/>
                <w:szCs w:val="22"/>
              </w:rPr>
            </w:pPr>
          </w:p>
          <w:p w:rsidR="00C81C46" w:rsidRPr="000D2565" w:rsidRDefault="00C81C46" w:rsidP="00E72A19">
            <w:pPr>
              <w:spacing w:line="276" w:lineRule="auto"/>
              <w:ind w:right="-108"/>
              <w:rPr>
                <w:rFonts w:ascii="Palatino Linotype" w:eastAsia="Calibri" w:hAnsi="Palatino Linotype" w:cs="Tahoma"/>
                <w:b/>
                <w:sz w:val="22"/>
                <w:szCs w:val="22"/>
                <w:lang w:eastAsia="es-MX"/>
              </w:rPr>
            </w:pPr>
          </w:p>
          <w:p w:rsidR="00C81C46" w:rsidRPr="000D2565" w:rsidRDefault="00C81C46" w:rsidP="00E72A19">
            <w:pPr>
              <w:spacing w:line="276" w:lineRule="auto"/>
              <w:ind w:right="-108"/>
              <w:rPr>
                <w:rFonts w:ascii="Palatino Linotype" w:eastAsia="Calibri" w:hAnsi="Palatino Linotype" w:cs="Tahoma"/>
                <w:b/>
                <w:sz w:val="22"/>
                <w:szCs w:val="22"/>
                <w:lang w:eastAsia="es-MX"/>
              </w:rPr>
            </w:pPr>
            <w:r w:rsidRPr="000D2565">
              <w:rPr>
                <w:rFonts w:ascii="Palatino Linotype" w:eastAsia="Calibri" w:hAnsi="Palatino Linotype" w:cs="Tahoma"/>
                <w:b/>
                <w:sz w:val="22"/>
                <w:szCs w:val="22"/>
                <w:lang w:eastAsia="es-MX"/>
              </w:rPr>
              <w:t>José Guadalupe Luna Hernández</w:t>
            </w:r>
          </w:p>
          <w:p w:rsidR="005F11C2" w:rsidRPr="000D2565" w:rsidRDefault="00D735AE" w:rsidP="00BA37A8">
            <w:pPr>
              <w:spacing w:line="276" w:lineRule="auto"/>
              <w:ind w:right="-108"/>
              <w:rPr>
                <w:rFonts w:ascii="Palatino Linotype" w:eastAsia="Calibri" w:hAnsi="Palatino Linotype" w:cs="Tahoma"/>
                <w:sz w:val="22"/>
                <w:szCs w:val="22"/>
                <w:lang w:eastAsia="es-MX"/>
              </w:rPr>
            </w:pPr>
            <w:r w:rsidRPr="000D2565">
              <w:rPr>
                <w:rFonts w:ascii="Palatino Linotype" w:eastAsia="Calibri" w:hAnsi="Palatino Linotype" w:cs="Tahoma"/>
                <w:sz w:val="22"/>
                <w:szCs w:val="22"/>
                <w:lang w:eastAsia="es-MX"/>
              </w:rPr>
              <w:t xml:space="preserve">         </w:t>
            </w:r>
            <w:r w:rsidR="00C81C46" w:rsidRPr="000D2565">
              <w:rPr>
                <w:rFonts w:ascii="Palatino Linotype" w:eastAsia="Calibri" w:hAnsi="Palatino Linotype" w:cs="Tahoma"/>
                <w:sz w:val="22"/>
                <w:szCs w:val="22"/>
                <w:lang w:eastAsia="es-MX"/>
              </w:rPr>
              <w:t xml:space="preserve"> Comisionado</w:t>
            </w:r>
          </w:p>
          <w:p w:rsidR="00BA37A8" w:rsidRPr="000D2565" w:rsidRDefault="00D735AE" w:rsidP="005F11C2">
            <w:pPr>
              <w:spacing w:line="276" w:lineRule="auto"/>
              <w:ind w:right="-108"/>
              <w:rPr>
                <w:rFonts w:ascii="Palatino Linotype" w:eastAsia="Calibri" w:hAnsi="Palatino Linotype" w:cs="Tahoma"/>
                <w:sz w:val="22"/>
                <w:szCs w:val="22"/>
                <w:lang w:eastAsia="es-MX"/>
              </w:rPr>
            </w:pPr>
            <w:r w:rsidRPr="000D2565">
              <w:rPr>
                <w:rFonts w:ascii="Palatino Linotype" w:eastAsia="Calibri" w:hAnsi="Palatino Linotype" w:cs="Tahoma"/>
                <w:sz w:val="22"/>
                <w:szCs w:val="22"/>
                <w:lang w:eastAsia="es-MX"/>
              </w:rPr>
              <w:t xml:space="preserve">           </w:t>
            </w:r>
            <w:r w:rsidR="00BA37A8" w:rsidRPr="000D2565">
              <w:rPr>
                <w:rFonts w:ascii="Palatino Linotype" w:eastAsia="Calibri" w:hAnsi="Palatino Linotype" w:cs="Tahoma"/>
                <w:b/>
                <w:sz w:val="22"/>
                <w:szCs w:val="22"/>
                <w:lang w:eastAsia="es-MX"/>
              </w:rPr>
              <w:t>(Rúbrica)</w:t>
            </w:r>
          </w:p>
          <w:p w:rsidR="00C81C46" w:rsidRPr="000D2565" w:rsidRDefault="00C81C46" w:rsidP="00E72A19">
            <w:pPr>
              <w:spacing w:line="276" w:lineRule="auto"/>
              <w:ind w:right="-108"/>
              <w:rPr>
                <w:rFonts w:ascii="Palatino Linotype" w:eastAsia="Calibri" w:hAnsi="Palatino Linotype" w:cs="Tahoma"/>
                <w:sz w:val="22"/>
                <w:szCs w:val="22"/>
                <w:lang w:eastAsia="es-MX"/>
              </w:rPr>
            </w:pPr>
          </w:p>
          <w:p w:rsidR="00C81C46" w:rsidRPr="000D2565" w:rsidRDefault="00C81C46" w:rsidP="00E72A19">
            <w:pPr>
              <w:spacing w:line="276" w:lineRule="auto"/>
              <w:ind w:right="-108"/>
              <w:jc w:val="center"/>
              <w:rPr>
                <w:rFonts w:ascii="Palatino Linotype" w:eastAsia="Batang" w:hAnsi="Palatino Linotype" w:cs="Tahoma"/>
                <w:b/>
                <w:sz w:val="22"/>
                <w:szCs w:val="22"/>
              </w:rPr>
            </w:pPr>
          </w:p>
        </w:tc>
        <w:tc>
          <w:tcPr>
            <w:tcW w:w="3402" w:type="dxa"/>
          </w:tcPr>
          <w:p w:rsidR="00C81C46" w:rsidRPr="000D2565" w:rsidRDefault="00C81C46" w:rsidP="00E72A19">
            <w:pPr>
              <w:jc w:val="center"/>
              <w:rPr>
                <w:rFonts w:ascii="Palatino Linotype" w:eastAsia="Batang" w:hAnsi="Palatino Linotype" w:cs="Tahoma"/>
                <w:b/>
                <w:sz w:val="22"/>
                <w:szCs w:val="22"/>
              </w:rPr>
            </w:pPr>
          </w:p>
        </w:tc>
        <w:tc>
          <w:tcPr>
            <w:tcW w:w="1985" w:type="dxa"/>
            <w:gridSpan w:val="2"/>
          </w:tcPr>
          <w:p w:rsidR="00C81C46" w:rsidRPr="000D2565" w:rsidRDefault="00C81C46" w:rsidP="00E72A19">
            <w:pPr>
              <w:spacing w:line="360" w:lineRule="auto"/>
              <w:jc w:val="center"/>
              <w:rPr>
                <w:rFonts w:ascii="Palatino Linotype" w:eastAsia="Calibri" w:hAnsi="Palatino Linotype" w:cs="Tahoma"/>
                <w:b/>
                <w:sz w:val="22"/>
                <w:szCs w:val="22"/>
                <w:lang w:eastAsia="es-MX"/>
              </w:rPr>
            </w:pPr>
          </w:p>
        </w:tc>
        <w:tc>
          <w:tcPr>
            <w:tcW w:w="3685" w:type="dxa"/>
          </w:tcPr>
          <w:p w:rsidR="00C81C46" w:rsidRPr="000D2565" w:rsidRDefault="00C81C46" w:rsidP="00E72A19">
            <w:pPr>
              <w:spacing w:line="360" w:lineRule="auto"/>
              <w:ind w:right="-108"/>
              <w:jc w:val="center"/>
              <w:rPr>
                <w:rFonts w:ascii="Palatino Linotype" w:eastAsia="Batang" w:hAnsi="Palatino Linotype" w:cs="Tahoma"/>
                <w:b/>
                <w:sz w:val="22"/>
                <w:szCs w:val="22"/>
              </w:rPr>
            </w:pPr>
          </w:p>
        </w:tc>
      </w:tr>
      <w:tr w:rsidR="00C81C46" w:rsidRPr="000D2565" w:rsidTr="00CA0E6B">
        <w:trPr>
          <w:gridAfter w:val="2"/>
          <w:wAfter w:w="12156" w:type="dxa"/>
        </w:trPr>
        <w:tc>
          <w:tcPr>
            <w:tcW w:w="3402" w:type="dxa"/>
          </w:tcPr>
          <w:p w:rsidR="00C81C46" w:rsidRPr="000D2565" w:rsidRDefault="00C81C46" w:rsidP="00E72A19">
            <w:pPr>
              <w:spacing w:line="276" w:lineRule="auto"/>
              <w:jc w:val="center"/>
              <w:rPr>
                <w:rFonts w:ascii="Palatino Linotype" w:eastAsia="Calibri" w:hAnsi="Palatino Linotype" w:cs="Tahoma"/>
                <w:b/>
                <w:sz w:val="22"/>
                <w:szCs w:val="22"/>
              </w:rPr>
            </w:pPr>
            <w:r w:rsidRPr="000D2565">
              <w:rPr>
                <w:rFonts w:ascii="Palatino Linotype" w:eastAsia="Calibri" w:hAnsi="Palatino Linotype" w:cs="Tahoma"/>
                <w:b/>
                <w:sz w:val="22"/>
                <w:szCs w:val="22"/>
              </w:rPr>
              <w:t xml:space="preserve"> </w:t>
            </w:r>
          </w:p>
          <w:p w:rsidR="00C81C46" w:rsidRPr="000D2565" w:rsidRDefault="00C81C46" w:rsidP="00E72A19">
            <w:pPr>
              <w:spacing w:line="276" w:lineRule="auto"/>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r w:rsidRPr="000D2565">
              <w:rPr>
                <w:rFonts w:ascii="Palatino Linotype" w:eastAsia="Calibri" w:hAnsi="Palatino Linotype" w:cs="Tahoma"/>
                <w:b/>
                <w:sz w:val="22"/>
                <w:szCs w:val="22"/>
                <w:lang w:val="es-ES_tradnl"/>
              </w:rPr>
              <w:t xml:space="preserve">Javier Martínez Cruz </w:t>
            </w:r>
            <w:r w:rsidRPr="000D2565">
              <w:rPr>
                <w:rFonts w:ascii="Palatino Linotype" w:eastAsia="Calibri" w:hAnsi="Palatino Linotype" w:cs="Tahoma"/>
                <w:sz w:val="22"/>
                <w:szCs w:val="22"/>
              </w:rPr>
              <w:t>Comisionado</w:t>
            </w:r>
          </w:p>
          <w:p w:rsidR="00C81C46" w:rsidRPr="000D2565" w:rsidRDefault="00C81C46" w:rsidP="00E72A19">
            <w:pPr>
              <w:spacing w:line="276" w:lineRule="auto"/>
              <w:jc w:val="center"/>
              <w:rPr>
                <w:rFonts w:ascii="Palatino Linotype" w:eastAsia="Calibri" w:hAnsi="Palatino Linotype" w:cs="Tahoma"/>
                <w:b/>
                <w:sz w:val="22"/>
                <w:szCs w:val="22"/>
                <w:lang w:eastAsia="es-MX"/>
              </w:rPr>
            </w:pPr>
            <w:r w:rsidRPr="000D2565">
              <w:rPr>
                <w:rFonts w:ascii="Palatino Linotype" w:eastAsia="Calibri" w:hAnsi="Palatino Linotype" w:cs="Tahoma"/>
                <w:b/>
                <w:sz w:val="22"/>
                <w:szCs w:val="22"/>
                <w:lang w:eastAsia="es-MX"/>
              </w:rPr>
              <w:t>(Rúbrica)</w:t>
            </w:r>
          </w:p>
          <w:p w:rsidR="00C81C46" w:rsidRPr="000D2565" w:rsidRDefault="00C81C46" w:rsidP="00E72A19">
            <w:pPr>
              <w:spacing w:line="276" w:lineRule="auto"/>
              <w:jc w:val="center"/>
              <w:rPr>
                <w:rFonts w:ascii="Palatino Linotype" w:eastAsia="Batang" w:hAnsi="Palatino Linotype" w:cs="Tahoma"/>
                <w:b/>
                <w:sz w:val="22"/>
                <w:szCs w:val="22"/>
              </w:rPr>
            </w:pPr>
          </w:p>
        </w:tc>
        <w:tc>
          <w:tcPr>
            <w:tcW w:w="2131" w:type="dxa"/>
            <w:gridSpan w:val="2"/>
          </w:tcPr>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Calibri" w:hAnsi="Palatino Linotype" w:cs="Tahoma"/>
                <w:b/>
                <w:sz w:val="22"/>
                <w:szCs w:val="22"/>
              </w:rPr>
            </w:pPr>
          </w:p>
          <w:p w:rsidR="00C81C46" w:rsidRPr="000D2565" w:rsidRDefault="00C81C46" w:rsidP="00E72A19">
            <w:pPr>
              <w:spacing w:line="276" w:lineRule="auto"/>
              <w:jc w:val="center"/>
              <w:rPr>
                <w:rFonts w:ascii="Palatino Linotype" w:eastAsia="Batang" w:hAnsi="Palatino Linotype" w:cs="Tahoma"/>
                <w:b/>
                <w:sz w:val="22"/>
                <w:szCs w:val="22"/>
              </w:rPr>
            </w:pPr>
          </w:p>
        </w:tc>
        <w:tc>
          <w:tcPr>
            <w:tcW w:w="4673" w:type="dxa"/>
            <w:gridSpan w:val="2"/>
          </w:tcPr>
          <w:p w:rsidR="00C81C46" w:rsidRPr="000D2565" w:rsidRDefault="00C81C46" w:rsidP="00E72A19">
            <w:pPr>
              <w:spacing w:line="276" w:lineRule="auto"/>
              <w:ind w:right="-108"/>
              <w:rPr>
                <w:rFonts w:ascii="Palatino Linotype" w:eastAsia="Calibri" w:hAnsi="Palatino Linotype" w:cs="Tahoma"/>
                <w:b/>
                <w:sz w:val="22"/>
                <w:szCs w:val="22"/>
                <w:lang w:val="es-ES_tradnl"/>
              </w:rPr>
            </w:pPr>
          </w:p>
          <w:p w:rsidR="00C81C46" w:rsidRPr="000D2565" w:rsidRDefault="00C81C46" w:rsidP="00E72A19">
            <w:pPr>
              <w:spacing w:line="276" w:lineRule="auto"/>
              <w:ind w:right="-108"/>
              <w:rPr>
                <w:rFonts w:ascii="Palatino Linotype" w:eastAsia="Calibri" w:hAnsi="Palatino Linotype" w:cs="Tahoma"/>
                <w:b/>
                <w:sz w:val="22"/>
                <w:szCs w:val="22"/>
                <w:lang w:val="es-ES_tradnl"/>
              </w:rPr>
            </w:pPr>
          </w:p>
          <w:p w:rsidR="00C81C46" w:rsidRPr="000D2565" w:rsidRDefault="00C81C46" w:rsidP="00E72A19">
            <w:pPr>
              <w:spacing w:line="276" w:lineRule="auto"/>
              <w:ind w:right="-108"/>
              <w:rPr>
                <w:rFonts w:ascii="Palatino Linotype" w:eastAsia="Calibri" w:hAnsi="Palatino Linotype" w:cs="Tahoma"/>
                <w:b/>
                <w:sz w:val="22"/>
                <w:szCs w:val="22"/>
                <w:lang w:val="es-ES_tradnl"/>
              </w:rPr>
            </w:pPr>
          </w:p>
          <w:p w:rsidR="00CA0E6B" w:rsidRPr="000D2565" w:rsidRDefault="00CA0E6B" w:rsidP="00E72A19">
            <w:pPr>
              <w:spacing w:line="276" w:lineRule="auto"/>
              <w:ind w:right="-108"/>
              <w:rPr>
                <w:rFonts w:ascii="Palatino Linotype" w:eastAsia="Calibri" w:hAnsi="Palatino Linotype" w:cs="Tahoma"/>
                <w:b/>
                <w:sz w:val="22"/>
                <w:szCs w:val="22"/>
                <w:lang w:val="es-ES_tradnl"/>
              </w:rPr>
            </w:pPr>
          </w:p>
          <w:p w:rsidR="00C81C46" w:rsidRPr="000D2565" w:rsidRDefault="00C81C46" w:rsidP="00E72A19">
            <w:pPr>
              <w:spacing w:line="276" w:lineRule="auto"/>
              <w:ind w:right="-108"/>
              <w:rPr>
                <w:rFonts w:ascii="Palatino Linotype" w:eastAsia="Calibri" w:hAnsi="Palatino Linotype" w:cs="Tahoma"/>
                <w:b/>
                <w:sz w:val="22"/>
                <w:szCs w:val="22"/>
              </w:rPr>
            </w:pPr>
            <w:r w:rsidRPr="000D2565">
              <w:rPr>
                <w:rFonts w:ascii="Palatino Linotype" w:eastAsia="Calibri" w:hAnsi="Palatino Linotype" w:cs="Tahoma"/>
                <w:b/>
                <w:sz w:val="22"/>
                <w:szCs w:val="22"/>
                <w:lang w:val="es-ES_tradnl"/>
              </w:rPr>
              <w:t>Luis Gustavo Parra Noriega</w:t>
            </w:r>
          </w:p>
          <w:p w:rsidR="00CA0E6B" w:rsidRPr="000D2565" w:rsidRDefault="00D735AE" w:rsidP="00E72A19">
            <w:pPr>
              <w:spacing w:line="276" w:lineRule="auto"/>
              <w:ind w:right="-108"/>
              <w:rPr>
                <w:rFonts w:ascii="Palatino Linotype" w:eastAsia="Calibri" w:hAnsi="Palatino Linotype" w:cs="Tahoma"/>
                <w:sz w:val="22"/>
                <w:szCs w:val="22"/>
              </w:rPr>
            </w:pPr>
            <w:r w:rsidRPr="000D2565">
              <w:rPr>
                <w:rFonts w:ascii="Palatino Linotype" w:eastAsia="Calibri" w:hAnsi="Palatino Linotype" w:cs="Tahoma"/>
                <w:sz w:val="22"/>
                <w:szCs w:val="22"/>
              </w:rPr>
              <w:t xml:space="preserve">       </w:t>
            </w:r>
            <w:r w:rsidR="00C81C46" w:rsidRPr="000D2565">
              <w:rPr>
                <w:rFonts w:ascii="Palatino Linotype" w:eastAsia="Calibri" w:hAnsi="Palatino Linotype" w:cs="Tahoma"/>
                <w:sz w:val="22"/>
                <w:szCs w:val="22"/>
              </w:rPr>
              <w:t>Comisionado</w:t>
            </w:r>
          </w:p>
          <w:p w:rsidR="00C81C46" w:rsidRPr="000D2565" w:rsidRDefault="00D735AE" w:rsidP="00E72A19">
            <w:pPr>
              <w:spacing w:line="276" w:lineRule="auto"/>
              <w:ind w:right="-108"/>
              <w:rPr>
                <w:rFonts w:ascii="Palatino Linotype" w:eastAsia="Calibri" w:hAnsi="Palatino Linotype" w:cs="Tahoma"/>
                <w:sz w:val="22"/>
                <w:szCs w:val="22"/>
              </w:rPr>
            </w:pPr>
            <w:r w:rsidRPr="000D2565">
              <w:rPr>
                <w:rFonts w:ascii="Palatino Linotype" w:eastAsia="Calibri" w:hAnsi="Palatino Linotype" w:cs="Tahoma"/>
                <w:sz w:val="22"/>
                <w:szCs w:val="22"/>
              </w:rPr>
              <w:t xml:space="preserve">        </w:t>
            </w:r>
            <w:r w:rsidR="00CA0E6B" w:rsidRPr="000D2565">
              <w:rPr>
                <w:rFonts w:ascii="Palatino Linotype" w:eastAsia="Calibri" w:hAnsi="Palatino Linotype" w:cs="Tahoma"/>
                <w:sz w:val="22"/>
                <w:szCs w:val="22"/>
              </w:rPr>
              <w:t xml:space="preserve"> </w:t>
            </w:r>
            <w:r w:rsidR="00C81C46" w:rsidRPr="000D2565">
              <w:rPr>
                <w:rFonts w:ascii="Palatino Linotype" w:eastAsia="Calibri" w:hAnsi="Palatino Linotype" w:cs="Tahoma"/>
                <w:b/>
                <w:sz w:val="22"/>
                <w:szCs w:val="22"/>
                <w:lang w:eastAsia="es-MX"/>
              </w:rPr>
              <w:t>(Rúbrica)</w:t>
            </w:r>
          </w:p>
          <w:p w:rsidR="00C81C46" w:rsidRPr="000D2565" w:rsidRDefault="00C81C46" w:rsidP="00E72A19">
            <w:pPr>
              <w:spacing w:line="276" w:lineRule="auto"/>
              <w:ind w:right="-108"/>
              <w:jc w:val="center"/>
              <w:rPr>
                <w:rFonts w:ascii="Palatino Linotype" w:eastAsia="Batang" w:hAnsi="Palatino Linotype" w:cs="Tahoma"/>
                <w:b/>
                <w:sz w:val="22"/>
                <w:szCs w:val="22"/>
              </w:rPr>
            </w:pPr>
          </w:p>
        </w:tc>
        <w:tc>
          <w:tcPr>
            <w:tcW w:w="3402" w:type="dxa"/>
          </w:tcPr>
          <w:p w:rsidR="00C81C46" w:rsidRPr="000D2565" w:rsidRDefault="00C81C46" w:rsidP="00E72A19">
            <w:pPr>
              <w:spacing w:line="360" w:lineRule="auto"/>
              <w:jc w:val="center"/>
              <w:rPr>
                <w:rFonts w:ascii="Palatino Linotype" w:eastAsia="Calibri" w:hAnsi="Palatino Linotype" w:cs="Tahoma"/>
                <w:b/>
                <w:sz w:val="22"/>
                <w:szCs w:val="22"/>
              </w:rPr>
            </w:pPr>
          </w:p>
          <w:p w:rsidR="00C81C46" w:rsidRPr="000D2565" w:rsidRDefault="00C81C46" w:rsidP="00E72A19">
            <w:pPr>
              <w:spacing w:line="360" w:lineRule="auto"/>
              <w:rPr>
                <w:rFonts w:ascii="Palatino Linotype" w:eastAsia="Calibri" w:hAnsi="Palatino Linotype" w:cs="Tahoma"/>
                <w:b/>
                <w:sz w:val="22"/>
                <w:szCs w:val="22"/>
              </w:rPr>
            </w:pPr>
          </w:p>
          <w:p w:rsidR="00C81C46" w:rsidRPr="000D2565" w:rsidRDefault="00C81C46" w:rsidP="00E72A19">
            <w:pPr>
              <w:spacing w:line="360" w:lineRule="auto"/>
              <w:rPr>
                <w:rFonts w:ascii="Palatino Linotype" w:eastAsia="Calibri" w:hAnsi="Palatino Linotype" w:cs="Tahoma"/>
                <w:b/>
                <w:sz w:val="22"/>
                <w:szCs w:val="22"/>
              </w:rPr>
            </w:pPr>
          </w:p>
          <w:p w:rsidR="00C81C46" w:rsidRPr="000D2565" w:rsidRDefault="00C81C46" w:rsidP="00E72A19">
            <w:pPr>
              <w:spacing w:line="360" w:lineRule="auto"/>
              <w:jc w:val="center"/>
              <w:rPr>
                <w:rFonts w:ascii="Palatino Linotype" w:eastAsia="Batang" w:hAnsi="Palatino Linotype" w:cs="Tahoma"/>
                <w:b/>
                <w:sz w:val="22"/>
                <w:szCs w:val="22"/>
              </w:rPr>
            </w:pPr>
          </w:p>
        </w:tc>
        <w:tc>
          <w:tcPr>
            <w:tcW w:w="1985" w:type="dxa"/>
            <w:gridSpan w:val="2"/>
          </w:tcPr>
          <w:p w:rsidR="00C81C46" w:rsidRPr="000D2565" w:rsidRDefault="00C81C46" w:rsidP="00E72A19">
            <w:pPr>
              <w:spacing w:line="360" w:lineRule="auto"/>
              <w:jc w:val="center"/>
              <w:rPr>
                <w:rFonts w:ascii="Palatino Linotype" w:eastAsia="Batang" w:hAnsi="Palatino Linotype" w:cs="Tahoma"/>
                <w:b/>
                <w:sz w:val="22"/>
                <w:szCs w:val="22"/>
              </w:rPr>
            </w:pPr>
          </w:p>
        </w:tc>
        <w:tc>
          <w:tcPr>
            <w:tcW w:w="3685" w:type="dxa"/>
          </w:tcPr>
          <w:p w:rsidR="00C81C46" w:rsidRPr="000D2565" w:rsidRDefault="00C81C46" w:rsidP="00E72A19">
            <w:pPr>
              <w:spacing w:line="360" w:lineRule="auto"/>
              <w:ind w:right="-108"/>
              <w:jc w:val="center"/>
              <w:rPr>
                <w:rFonts w:ascii="Palatino Linotype" w:eastAsia="Batang" w:hAnsi="Palatino Linotype" w:cs="Tahoma"/>
                <w:b/>
                <w:sz w:val="22"/>
                <w:szCs w:val="22"/>
              </w:rPr>
            </w:pPr>
          </w:p>
        </w:tc>
      </w:tr>
      <w:tr w:rsidR="00C81C46" w:rsidRPr="000D2565" w:rsidTr="00C81C46">
        <w:tc>
          <w:tcPr>
            <w:tcW w:w="7454" w:type="dxa"/>
            <w:gridSpan w:val="4"/>
          </w:tcPr>
          <w:p w:rsidR="00C81C46" w:rsidRPr="000D2565" w:rsidRDefault="00C81C46" w:rsidP="00E72A19">
            <w:pPr>
              <w:spacing w:line="276" w:lineRule="auto"/>
              <w:rPr>
                <w:rFonts w:ascii="Palatino Linotype" w:eastAsia="Calibri" w:hAnsi="Palatino Linotype" w:cs="Tahoma"/>
                <w:sz w:val="22"/>
                <w:szCs w:val="22"/>
                <w:lang w:eastAsia="es-MX"/>
              </w:rPr>
            </w:pPr>
          </w:p>
          <w:p w:rsidR="00C81C46" w:rsidRDefault="00C81C46" w:rsidP="00E72A19">
            <w:pPr>
              <w:spacing w:line="276" w:lineRule="auto"/>
              <w:rPr>
                <w:rFonts w:ascii="Palatino Linotype" w:eastAsia="Calibri" w:hAnsi="Palatino Linotype" w:cs="Tahoma"/>
                <w:sz w:val="22"/>
                <w:szCs w:val="22"/>
                <w:lang w:eastAsia="es-MX"/>
              </w:rPr>
            </w:pPr>
          </w:p>
          <w:p w:rsidR="003A31C0" w:rsidRDefault="003A31C0" w:rsidP="00E72A19">
            <w:pPr>
              <w:spacing w:line="276" w:lineRule="auto"/>
              <w:rPr>
                <w:rFonts w:ascii="Palatino Linotype" w:eastAsia="Calibri" w:hAnsi="Palatino Linotype" w:cs="Tahoma"/>
                <w:sz w:val="22"/>
                <w:szCs w:val="22"/>
                <w:lang w:eastAsia="es-MX"/>
              </w:rPr>
            </w:pPr>
          </w:p>
          <w:p w:rsidR="003A31C0" w:rsidRDefault="003A31C0" w:rsidP="00E72A19">
            <w:pPr>
              <w:spacing w:line="276" w:lineRule="auto"/>
              <w:rPr>
                <w:rFonts w:ascii="Palatino Linotype" w:eastAsia="Calibri" w:hAnsi="Palatino Linotype" w:cs="Tahoma"/>
                <w:sz w:val="22"/>
                <w:szCs w:val="22"/>
                <w:lang w:eastAsia="es-MX"/>
              </w:rPr>
            </w:pPr>
          </w:p>
          <w:p w:rsidR="003A31C0" w:rsidRPr="000D2565" w:rsidRDefault="003A31C0" w:rsidP="00E72A19">
            <w:pPr>
              <w:spacing w:line="276" w:lineRule="auto"/>
              <w:rPr>
                <w:rFonts w:ascii="Palatino Linotype" w:eastAsia="Calibri" w:hAnsi="Palatino Linotype" w:cs="Tahoma"/>
                <w:sz w:val="22"/>
                <w:szCs w:val="22"/>
                <w:lang w:eastAsia="es-MX"/>
              </w:rPr>
            </w:pPr>
          </w:p>
          <w:p w:rsidR="00C81C46" w:rsidRPr="000D2565" w:rsidRDefault="00C81C46" w:rsidP="00E72A19">
            <w:pPr>
              <w:tabs>
                <w:tab w:val="left" w:pos="2820"/>
              </w:tabs>
              <w:spacing w:line="276" w:lineRule="auto"/>
              <w:ind w:left="2581" w:right="2414"/>
              <w:rPr>
                <w:rFonts w:ascii="Palatino Linotype" w:eastAsia="Calibri" w:hAnsi="Palatino Linotype" w:cs="Tahoma"/>
                <w:b/>
                <w:sz w:val="22"/>
                <w:szCs w:val="22"/>
              </w:rPr>
            </w:pPr>
          </w:p>
          <w:p w:rsidR="00C81C46" w:rsidRPr="000D2565" w:rsidRDefault="00D735AE" w:rsidP="00E72A19">
            <w:pPr>
              <w:spacing w:line="276" w:lineRule="auto"/>
              <w:jc w:val="center"/>
              <w:rPr>
                <w:rFonts w:ascii="Palatino Linotype" w:eastAsia="Calibri" w:hAnsi="Palatino Linotype" w:cs="Tahoma"/>
                <w:b/>
                <w:sz w:val="22"/>
                <w:szCs w:val="22"/>
              </w:rPr>
            </w:pPr>
            <w:r w:rsidRPr="000D2565">
              <w:rPr>
                <w:rFonts w:ascii="Palatino Linotype" w:eastAsia="Calibri" w:hAnsi="Palatino Linotype" w:cs="Tahoma"/>
                <w:b/>
                <w:sz w:val="22"/>
                <w:szCs w:val="22"/>
              </w:rPr>
              <w:t xml:space="preserve">    </w:t>
            </w:r>
            <w:r w:rsidR="00852121" w:rsidRPr="000D2565">
              <w:rPr>
                <w:rFonts w:ascii="Palatino Linotype" w:eastAsia="Calibri" w:hAnsi="Palatino Linotype" w:cs="Tahoma"/>
                <w:b/>
                <w:sz w:val="22"/>
                <w:szCs w:val="22"/>
              </w:rPr>
              <w:t xml:space="preserve"> </w:t>
            </w:r>
            <w:r w:rsidR="00C81C46" w:rsidRPr="000D2565">
              <w:rPr>
                <w:rFonts w:ascii="Palatino Linotype" w:eastAsia="Calibri" w:hAnsi="Palatino Linotype" w:cs="Tahoma"/>
                <w:b/>
                <w:sz w:val="22"/>
                <w:szCs w:val="22"/>
              </w:rPr>
              <w:t>Alexis Tapia Ramírez</w:t>
            </w:r>
          </w:p>
          <w:p w:rsidR="00C81C46" w:rsidRPr="000D2565" w:rsidRDefault="00D735AE" w:rsidP="00E72A19">
            <w:pPr>
              <w:spacing w:line="276" w:lineRule="auto"/>
              <w:jc w:val="center"/>
              <w:rPr>
                <w:rFonts w:ascii="Palatino Linotype" w:eastAsia="Calibri" w:hAnsi="Palatino Linotype" w:cs="Tahoma"/>
                <w:sz w:val="22"/>
                <w:szCs w:val="22"/>
              </w:rPr>
            </w:pPr>
            <w:r w:rsidRPr="000D2565">
              <w:rPr>
                <w:rFonts w:ascii="Palatino Linotype" w:eastAsia="Calibri" w:hAnsi="Palatino Linotype" w:cs="Tahoma"/>
                <w:sz w:val="22"/>
                <w:szCs w:val="22"/>
              </w:rPr>
              <w:t xml:space="preserve">     </w:t>
            </w:r>
            <w:r w:rsidR="00C81C46" w:rsidRPr="000D2565">
              <w:rPr>
                <w:rFonts w:ascii="Palatino Linotype" w:eastAsia="Calibri" w:hAnsi="Palatino Linotype" w:cs="Tahoma"/>
                <w:sz w:val="22"/>
                <w:szCs w:val="22"/>
              </w:rPr>
              <w:t>Secretario Técnico del Pleno</w:t>
            </w:r>
          </w:p>
          <w:p w:rsidR="00C81C46" w:rsidRPr="000D2565" w:rsidRDefault="00D735AE" w:rsidP="00E72A19">
            <w:pPr>
              <w:spacing w:line="276" w:lineRule="auto"/>
              <w:jc w:val="center"/>
              <w:rPr>
                <w:rFonts w:ascii="Palatino Linotype" w:eastAsia="Calibri" w:hAnsi="Palatino Linotype" w:cs="Tahoma"/>
                <w:b/>
                <w:sz w:val="22"/>
                <w:szCs w:val="22"/>
                <w:lang w:eastAsia="es-MX"/>
              </w:rPr>
            </w:pPr>
            <w:r w:rsidRPr="000D2565">
              <w:rPr>
                <w:rFonts w:ascii="Palatino Linotype" w:eastAsia="Calibri" w:hAnsi="Palatino Linotype" w:cs="Tahoma"/>
                <w:b/>
                <w:sz w:val="22"/>
                <w:szCs w:val="22"/>
                <w:lang w:eastAsia="es-MX"/>
              </w:rPr>
              <w:t xml:space="preserve">  </w:t>
            </w:r>
            <w:r w:rsidR="00852121" w:rsidRPr="000D2565">
              <w:rPr>
                <w:rFonts w:ascii="Palatino Linotype" w:eastAsia="Calibri" w:hAnsi="Palatino Linotype" w:cs="Tahoma"/>
                <w:b/>
                <w:sz w:val="22"/>
                <w:szCs w:val="22"/>
                <w:lang w:eastAsia="es-MX"/>
              </w:rPr>
              <w:t xml:space="preserve"> </w:t>
            </w:r>
            <w:r w:rsidR="00C81C46" w:rsidRPr="000D2565">
              <w:rPr>
                <w:rFonts w:ascii="Palatino Linotype" w:eastAsia="Calibri" w:hAnsi="Palatino Linotype" w:cs="Tahoma"/>
                <w:b/>
                <w:sz w:val="22"/>
                <w:szCs w:val="22"/>
                <w:lang w:eastAsia="es-MX"/>
              </w:rPr>
              <w:t>(Rúbrica)</w:t>
            </w:r>
          </w:p>
          <w:p w:rsidR="00C81C46" w:rsidRPr="000D2565" w:rsidRDefault="00C81C46" w:rsidP="00E72A19">
            <w:pPr>
              <w:spacing w:line="276" w:lineRule="auto"/>
              <w:jc w:val="center"/>
              <w:rPr>
                <w:rFonts w:ascii="Palatino Linotype" w:eastAsia="Calibri" w:hAnsi="Palatino Linotype" w:cs="Tahoma"/>
                <w:color w:val="000000"/>
                <w:sz w:val="22"/>
                <w:szCs w:val="22"/>
              </w:rPr>
            </w:pPr>
          </w:p>
        </w:tc>
        <w:tc>
          <w:tcPr>
            <w:tcW w:w="7454" w:type="dxa"/>
            <w:gridSpan w:val="3"/>
          </w:tcPr>
          <w:p w:rsidR="00C81C46" w:rsidRPr="000D2565" w:rsidRDefault="00C81C46" w:rsidP="00E72A19">
            <w:pPr>
              <w:spacing w:line="360" w:lineRule="auto"/>
              <w:jc w:val="center"/>
              <w:rPr>
                <w:rFonts w:ascii="Palatino Linotype" w:eastAsia="Calibri" w:hAnsi="Palatino Linotype" w:cs="Tahoma"/>
                <w:sz w:val="22"/>
                <w:szCs w:val="22"/>
                <w:lang w:eastAsia="es-MX"/>
              </w:rPr>
            </w:pPr>
          </w:p>
        </w:tc>
        <w:tc>
          <w:tcPr>
            <w:tcW w:w="7454" w:type="dxa"/>
            <w:gridSpan w:val="3"/>
          </w:tcPr>
          <w:p w:rsidR="00C81C46" w:rsidRPr="000D2565" w:rsidRDefault="00C81C46" w:rsidP="00E72A19">
            <w:pPr>
              <w:spacing w:line="360" w:lineRule="auto"/>
              <w:jc w:val="center"/>
              <w:rPr>
                <w:rFonts w:ascii="Palatino Linotype" w:eastAsia="Calibri" w:hAnsi="Palatino Linotype" w:cs="Tahoma"/>
                <w:sz w:val="22"/>
                <w:szCs w:val="22"/>
                <w:lang w:eastAsia="es-MX"/>
              </w:rPr>
            </w:pPr>
          </w:p>
        </w:tc>
        <w:tc>
          <w:tcPr>
            <w:tcW w:w="9072" w:type="dxa"/>
          </w:tcPr>
          <w:p w:rsidR="00C81C46" w:rsidRPr="000D2565" w:rsidRDefault="00C81C46" w:rsidP="00E72A19">
            <w:pPr>
              <w:spacing w:line="360" w:lineRule="auto"/>
              <w:jc w:val="center"/>
              <w:rPr>
                <w:rFonts w:ascii="Palatino Linotype" w:eastAsia="Calibri" w:hAnsi="Palatino Linotype" w:cs="Tahoma"/>
                <w:sz w:val="22"/>
                <w:szCs w:val="22"/>
                <w:lang w:eastAsia="es-MX"/>
              </w:rPr>
            </w:pPr>
          </w:p>
          <w:p w:rsidR="00C81C46" w:rsidRPr="000D2565" w:rsidRDefault="00C81C46" w:rsidP="00E72A19">
            <w:pPr>
              <w:tabs>
                <w:tab w:val="left" w:pos="2820"/>
              </w:tabs>
              <w:spacing w:line="360" w:lineRule="auto"/>
              <w:ind w:left="2581" w:right="2414"/>
              <w:rPr>
                <w:rFonts w:ascii="Palatino Linotype" w:eastAsia="Calibri" w:hAnsi="Palatino Linotype" w:cs="Tahoma"/>
                <w:b/>
                <w:sz w:val="22"/>
                <w:szCs w:val="22"/>
              </w:rPr>
            </w:pPr>
          </w:p>
          <w:p w:rsidR="00C81C46" w:rsidRPr="000D2565" w:rsidRDefault="00C81C46" w:rsidP="00E72A19">
            <w:pPr>
              <w:spacing w:line="360" w:lineRule="auto"/>
              <w:jc w:val="center"/>
              <w:rPr>
                <w:rFonts w:ascii="Palatino Linotype" w:eastAsia="Calibri" w:hAnsi="Palatino Linotype" w:cs="Tahoma"/>
                <w:color w:val="000000"/>
                <w:sz w:val="22"/>
                <w:szCs w:val="22"/>
              </w:rPr>
            </w:pPr>
          </w:p>
        </w:tc>
      </w:tr>
    </w:tbl>
    <w:p w:rsidR="000A238F" w:rsidRDefault="000D0CE1" w:rsidP="00E72A19">
      <w:pPr>
        <w:tabs>
          <w:tab w:val="left" w:pos="8931"/>
        </w:tabs>
        <w:spacing w:line="360" w:lineRule="auto"/>
        <w:ind w:right="-93"/>
        <w:jc w:val="both"/>
        <w:rPr>
          <w:rFonts w:ascii="Palatino Linotype" w:eastAsia="Calibri" w:hAnsi="Palatino Linotype" w:cs="Arial"/>
          <w:sz w:val="22"/>
          <w:szCs w:val="22"/>
          <w:lang w:eastAsia="en-US"/>
        </w:rPr>
      </w:pPr>
      <w:r w:rsidRPr="000D2565">
        <w:rPr>
          <w:rFonts w:ascii="Palatino Linotype" w:eastAsia="Calibri" w:hAnsi="Palatino Linotype" w:cs="Arial"/>
          <w:sz w:val="22"/>
          <w:szCs w:val="22"/>
          <w:lang w:eastAsia="en-US"/>
        </w:rPr>
        <w:lastRenderedPageBreak/>
        <w:t>Esta foja corresponde a la R</w:t>
      </w:r>
      <w:r w:rsidR="000813B0" w:rsidRPr="000D2565">
        <w:rPr>
          <w:rFonts w:ascii="Palatino Linotype" w:eastAsia="Calibri" w:hAnsi="Palatino Linotype" w:cs="Arial"/>
          <w:sz w:val="22"/>
          <w:szCs w:val="22"/>
          <w:lang w:eastAsia="en-US"/>
        </w:rPr>
        <w:t>esolución de</w:t>
      </w:r>
      <w:r w:rsidR="00F4018F" w:rsidRPr="000D2565">
        <w:rPr>
          <w:rFonts w:ascii="Palatino Linotype" w:eastAsia="Calibri" w:hAnsi="Palatino Linotype" w:cs="Arial"/>
          <w:sz w:val="22"/>
          <w:szCs w:val="22"/>
          <w:lang w:eastAsia="en-US"/>
        </w:rPr>
        <w:t xml:space="preserve"> fecha </w:t>
      </w:r>
      <w:r w:rsidR="00957104" w:rsidRPr="000D2565">
        <w:rPr>
          <w:rFonts w:ascii="Palatino Linotype" w:eastAsia="Calibri" w:hAnsi="Palatino Linotype" w:cs="Arial"/>
          <w:sz w:val="22"/>
          <w:szCs w:val="22"/>
          <w:lang w:eastAsia="en-US"/>
        </w:rPr>
        <w:t xml:space="preserve">veinticuatro </w:t>
      </w:r>
      <w:r w:rsidRPr="000D2565">
        <w:rPr>
          <w:rFonts w:ascii="Palatino Linotype" w:eastAsia="Calibri" w:hAnsi="Palatino Linotype" w:cs="Arial"/>
          <w:sz w:val="22"/>
          <w:szCs w:val="22"/>
          <w:lang w:eastAsia="en-US"/>
        </w:rPr>
        <w:t xml:space="preserve">de abril </w:t>
      </w:r>
      <w:r w:rsidR="005F11C2" w:rsidRPr="000D2565">
        <w:rPr>
          <w:rFonts w:ascii="Palatino Linotype" w:eastAsia="Calibri" w:hAnsi="Palatino Linotype" w:cs="Arial"/>
          <w:sz w:val="22"/>
          <w:szCs w:val="22"/>
          <w:lang w:eastAsia="en-US"/>
        </w:rPr>
        <w:t>de dos mil diecinueve</w:t>
      </w:r>
      <w:r w:rsidR="00F4018F" w:rsidRPr="000D2565">
        <w:rPr>
          <w:rFonts w:ascii="Palatino Linotype" w:eastAsia="Calibri" w:hAnsi="Palatino Linotype" w:cs="Arial"/>
          <w:sz w:val="22"/>
          <w:szCs w:val="22"/>
          <w:lang w:eastAsia="en-US"/>
        </w:rPr>
        <w:t xml:space="preserve">, emitida en el recurso de revisión número </w:t>
      </w:r>
      <w:r w:rsidR="00957104" w:rsidRPr="003A31C0">
        <w:rPr>
          <w:rFonts w:ascii="Palatino Linotype" w:eastAsia="Calibri" w:hAnsi="Palatino Linotype" w:cs="Arial"/>
          <w:b/>
          <w:bCs/>
          <w:sz w:val="22"/>
          <w:szCs w:val="22"/>
          <w:lang w:eastAsia="en-US"/>
        </w:rPr>
        <w:t>00486/INFOEM/IP/RR/2019</w:t>
      </w:r>
      <w:r w:rsidR="00E86361" w:rsidRPr="003A31C0">
        <w:rPr>
          <w:rFonts w:ascii="Palatino Linotype" w:eastAsia="Calibri" w:hAnsi="Palatino Linotype" w:cs="Arial"/>
          <w:b/>
          <w:sz w:val="22"/>
          <w:szCs w:val="22"/>
          <w:lang w:eastAsia="en-US"/>
        </w:rPr>
        <w:t>.</w:t>
      </w:r>
    </w:p>
    <w:p w:rsidR="00135F5A" w:rsidRDefault="00135F5A" w:rsidP="00E72A19">
      <w:pPr>
        <w:tabs>
          <w:tab w:val="left" w:pos="8931"/>
        </w:tabs>
        <w:spacing w:line="360" w:lineRule="auto"/>
        <w:ind w:right="-93"/>
        <w:jc w:val="both"/>
        <w:rPr>
          <w:rFonts w:ascii="Palatino Linotype" w:eastAsia="Calibri" w:hAnsi="Palatino Linotype" w:cs="Arial"/>
          <w:sz w:val="22"/>
          <w:szCs w:val="22"/>
          <w:lang w:eastAsia="en-US"/>
        </w:rPr>
      </w:pPr>
    </w:p>
    <w:p w:rsidR="00135F5A" w:rsidRDefault="00135F5A" w:rsidP="00E72A19">
      <w:pPr>
        <w:tabs>
          <w:tab w:val="left" w:pos="8931"/>
        </w:tabs>
        <w:spacing w:line="360" w:lineRule="auto"/>
        <w:ind w:right="-93"/>
        <w:jc w:val="both"/>
        <w:rPr>
          <w:rFonts w:ascii="Palatino Linotype" w:eastAsia="Calibri" w:hAnsi="Palatino Linotype" w:cs="Arial"/>
          <w:sz w:val="22"/>
          <w:szCs w:val="22"/>
          <w:lang w:eastAsia="en-US"/>
        </w:rPr>
      </w:pPr>
    </w:p>
    <w:p w:rsidR="00135F5A" w:rsidRDefault="00135F5A" w:rsidP="00E72A19">
      <w:pPr>
        <w:tabs>
          <w:tab w:val="left" w:pos="8931"/>
        </w:tabs>
        <w:spacing w:line="360" w:lineRule="auto"/>
        <w:ind w:right="-93"/>
        <w:jc w:val="both"/>
        <w:rPr>
          <w:rFonts w:ascii="Palatino Linotype" w:eastAsia="Calibri" w:hAnsi="Palatino Linotype" w:cs="Arial"/>
          <w:sz w:val="22"/>
          <w:szCs w:val="22"/>
          <w:lang w:eastAsia="en-US"/>
        </w:rPr>
      </w:pPr>
    </w:p>
    <w:p w:rsidR="00135F5A" w:rsidRDefault="00135F5A" w:rsidP="00260D0F">
      <w:pPr>
        <w:tabs>
          <w:tab w:val="left" w:pos="8931"/>
        </w:tabs>
        <w:spacing w:line="360" w:lineRule="auto"/>
        <w:ind w:left="8931" w:right="-93" w:hanging="8931"/>
        <w:jc w:val="both"/>
        <w:rPr>
          <w:rFonts w:ascii="Palatino Linotype" w:eastAsia="Calibri" w:hAnsi="Palatino Linotype" w:cs="Arial"/>
          <w:sz w:val="22"/>
          <w:szCs w:val="22"/>
          <w:lang w:eastAsia="en-US"/>
        </w:rPr>
      </w:pPr>
    </w:p>
    <w:p w:rsidR="00135F5A" w:rsidRPr="00D444D0" w:rsidRDefault="00135F5A" w:rsidP="00E72A19">
      <w:pPr>
        <w:tabs>
          <w:tab w:val="left" w:pos="8931"/>
        </w:tabs>
        <w:spacing w:line="360" w:lineRule="auto"/>
        <w:ind w:right="-93"/>
        <w:jc w:val="both"/>
        <w:rPr>
          <w:rFonts w:ascii="Palatino Linotype" w:eastAsia="Calibri" w:hAnsi="Palatino Linotype" w:cs="Arial"/>
          <w:sz w:val="22"/>
          <w:szCs w:val="22"/>
          <w:lang w:eastAsia="en-US"/>
        </w:rPr>
      </w:pPr>
    </w:p>
    <w:sectPr w:rsidR="00135F5A" w:rsidRPr="00D444D0"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89A" w:rsidRDefault="0043089A" w:rsidP="00B31222">
      <w:r>
        <w:separator/>
      </w:r>
    </w:p>
  </w:endnote>
  <w:endnote w:type="continuationSeparator" w:id="0">
    <w:p w:rsidR="0043089A" w:rsidRDefault="0043089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DE436F" w:rsidRPr="00C13895" w:rsidRDefault="00DE436F">
            <w:pPr>
              <w:pStyle w:val="Piedepgina"/>
              <w:jc w:val="right"/>
              <w:rPr>
                <w:sz w:val="26"/>
                <w:szCs w:val="26"/>
              </w:rPr>
            </w:pPr>
          </w:p>
          <w:p w:rsidR="00DE436F" w:rsidRDefault="00DE43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31C0">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31C0">
              <w:rPr>
                <w:b/>
                <w:bCs/>
                <w:noProof/>
              </w:rPr>
              <w:t>28</w:t>
            </w:r>
            <w:r>
              <w:rPr>
                <w:b/>
                <w:bCs/>
                <w:sz w:val="24"/>
                <w:szCs w:val="24"/>
              </w:rPr>
              <w:fldChar w:fldCharType="end"/>
            </w:r>
          </w:p>
        </w:sdtContent>
      </w:sdt>
    </w:sdtContent>
  </w:sdt>
  <w:p w:rsidR="00DE436F" w:rsidRDefault="00DE43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DE436F" w:rsidRDefault="00DE436F">
            <w:pPr>
              <w:pStyle w:val="Piedepgina"/>
              <w:jc w:val="right"/>
            </w:pPr>
          </w:p>
          <w:p w:rsidR="00DE436F" w:rsidRDefault="00DE436F">
            <w:pPr>
              <w:pStyle w:val="Piedepgina"/>
              <w:jc w:val="right"/>
            </w:pPr>
          </w:p>
          <w:p w:rsidR="00DE436F" w:rsidRDefault="00DE436F">
            <w:pPr>
              <w:pStyle w:val="Piedepgina"/>
              <w:jc w:val="right"/>
            </w:pPr>
          </w:p>
          <w:p w:rsidR="00DE436F" w:rsidRDefault="00DE43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31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31C0">
              <w:rPr>
                <w:b/>
                <w:bCs/>
                <w:noProof/>
              </w:rPr>
              <w:t>28</w:t>
            </w:r>
            <w:r>
              <w:rPr>
                <w:b/>
                <w:bCs/>
                <w:sz w:val="24"/>
                <w:szCs w:val="24"/>
              </w:rPr>
              <w:fldChar w:fldCharType="end"/>
            </w:r>
          </w:p>
        </w:sdtContent>
      </w:sdt>
    </w:sdtContent>
  </w:sdt>
  <w:p w:rsidR="00DE436F" w:rsidRDefault="00DE43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89A" w:rsidRDefault="0043089A" w:rsidP="00B31222">
      <w:r>
        <w:separator/>
      </w:r>
    </w:p>
  </w:footnote>
  <w:footnote w:type="continuationSeparator" w:id="0">
    <w:p w:rsidR="0043089A" w:rsidRDefault="0043089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E436F" w:rsidRPr="005C106F" w:rsidTr="000930AE">
      <w:trPr>
        <w:trHeight w:val="1412"/>
      </w:trPr>
      <w:tc>
        <w:tcPr>
          <w:tcW w:w="2835" w:type="dxa"/>
          <w:shd w:val="clear" w:color="auto" w:fill="auto"/>
        </w:tcPr>
        <w:p w:rsidR="00DE436F" w:rsidRPr="005C106F" w:rsidRDefault="00DE436F" w:rsidP="00EF4A64">
          <w:pPr>
            <w:tabs>
              <w:tab w:val="right" w:pos="4273"/>
            </w:tabs>
            <w:rPr>
              <w:rFonts w:ascii="Garamond" w:eastAsia="Calibri" w:hAnsi="Garamond"/>
              <w:sz w:val="16"/>
              <w:szCs w:val="16"/>
              <w:lang w:eastAsia="en-US"/>
            </w:rPr>
          </w:pPr>
        </w:p>
      </w:tc>
      <w:tc>
        <w:tcPr>
          <w:tcW w:w="6733" w:type="dxa"/>
          <w:shd w:val="clear" w:color="auto" w:fill="auto"/>
        </w:tcPr>
        <w:p w:rsidR="00DE436F" w:rsidRDefault="00DE436F"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E436F" w:rsidTr="005743D2">
            <w:trPr>
              <w:gridBefore w:val="1"/>
              <w:gridAfter w:val="1"/>
              <w:wBefore w:w="572" w:type="dxa"/>
              <w:wAfter w:w="77" w:type="dxa"/>
              <w:trHeight w:val="144"/>
            </w:trPr>
            <w:tc>
              <w:tcPr>
                <w:tcW w:w="2698" w:type="dxa"/>
                <w:gridSpan w:val="2"/>
              </w:tcPr>
              <w:p w:rsidR="00DE436F" w:rsidRPr="00026EBB" w:rsidRDefault="00DE436F"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rsidR="00DE436F" w:rsidRPr="00026EBB" w:rsidRDefault="00DE436F"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t>00486/INFOEM/IP/RR/2019</w:t>
                </w:r>
              </w:p>
            </w:tc>
          </w:tr>
          <w:tr w:rsidR="00DE436F" w:rsidTr="005743D2">
            <w:trPr>
              <w:gridBefore w:val="1"/>
              <w:gridAfter w:val="1"/>
              <w:wBefore w:w="572" w:type="dxa"/>
              <w:wAfter w:w="77" w:type="dxa"/>
              <w:trHeight w:val="144"/>
            </w:trPr>
            <w:tc>
              <w:tcPr>
                <w:tcW w:w="2698" w:type="dxa"/>
                <w:gridSpan w:val="2"/>
              </w:tcPr>
              <w:p w:rsidR="00DE436F" w:rsidRPr="00026EBB" w:rsidRDefault="00DE436F"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rsidR="00DE436F" w:rsidRPr="00026EBB" w:rsidRDefault="00DE436F" w:rsidP="004979A2">
                <w:pPr>
                  <w:tabs>
                    <w:tab w:val="right" w:pos="8838"/>
                  </w:tabs>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Chicoloapan</w:t>
                </w:r>
              </w:p>
            </w:tc>
          </w:tr>
          <w:tr w:rsidR="00DE436F" w:rsidTr="005743D2">
            <w:trPr>
              <w:gridBefore w:val="1"/>
              <w:gridAfter w:val="1"/>
              <w:wBefore w:w="572" w:type="dxa"/>
              <w:wAfter w:w="77" w:type="dxa"/>
              <w:trHeight w:val="138"/>
            </w:trPr>
            <w:tc>
              <w:tcPr>
                <w:tcW w:w="2698" w:type="dxa"/>
                <w:gridSpan w:val="2"/>
              </w:tcPr>
              <w:p w:rsidR="00DE436F" w:rsidRPr="00026EBB" w:rsidRDefault="00DE436F"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rsidR="00DE436F" w:rsidRPr="00026EBB" w:rsidRDefault="00DE436F"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DE436F" w:rsidTr="00DB7E5F">
            <w:trPr>
              <w:trHeight w:val="283"/>
            </w:trPr>
            <w:tc>
              <w:tcPr>
                <w:tcW w:w="2698" w:type="dxa"/>
                <w:gridSpan w:val="2"/>
              </w:tcPr>
              <w:p w:rsidR="00DE436F" w:rsidRPr="00E10748" w:rsidRDefault="00DE436F" w:rsidP="005743D2">
                <w:pPr>
                  <w:tabs>
                    <w:tab w:val="right" w:pos="8838"/>
                  </w:tabs>
                  <w:rPr>
                    <w:rFonts w:ascii="Tahoma" w:eastAsia="Calibri" w:hAnsi="Tahoma" w:cs="Tahoma"/>
                    <w:b/>
                    <w:sz w:val="22"/>
                    <w:szCs w:val="22"/>
                    <w:lang w:val="es-MX" w:eastAsia="en-US"/>
                  </w:rPr>
                </w:pPr>
              </w:p>
            </w:tc>
            <w:tc>
              <w:tcPr>
                <w:tcW w:w="3621" w:type="dxa"/>
                <w:gridSpan w:val="3"/>
              </w:tcPr>
              <w:p w:rsidR="00DE436F" w:rsidRPr="00E10748" w:rsidRDefault="00DE436F" w:rsidP="005743D2">
                <w:pPr>
                  <w:tabs>
                    <w:tab w:val="right" w:pos="8838"/>
                  </w:tabs>
                  <w:jc w:val="both"/>
                  <w:rPr>
                    <w:rFonts w:ascii="Tahoma" w:eastAsia="Calibri" w:hAnsi="Tahoma" w:cs="Tahoma"/>
                    <w:b/>
                    <w:sz w:val="22"/>
                    <w:szCs w:val="22"/>
                    <w:lang w:val="es-MX" w:eastAsia="en-US"/>
                  </w:rPr>
                </w:pPr>
              </w:p>
            </w:tc>
          </w:tr>
        </w:tbl>
        <w:p w:rsidR="00DE436F" w:rsidRPr="005C106F" w:rsidRDefault="00DE436F" w:rsidP="005743D2">
          <w:pPr>
            <w:tabs>
              <w:tab w:val="right" w:pos="8838"/>
            </w:tabs>
            <w:ind w:left="-28"/>
            <w:jc w:val="both"/>
            <w:rPr>
              <w:rFonts w:ascii="Arial" w:eastAsia="Calibri" w:hAnsi="Arial" w:cs="Arial"/>
              <w:b/>
              <w:sz w:val="22"/>
              <w:szCs w:val="22"/>
              <w:lang w:eastAsia="en-US"/>
            </w:rPr>
          </w:pPr>
        </w:p>
      </w:tc>
    </w:tr>
  </w:tbl>
  <w:p w:rsidR="00DE436F" w:rsidRDefault="00DE436F" w:rsidP="000930AE">
    <w:pPr>
      <w:pStyle w:val="Encabezado"/>
      <w:rPr>
        <w:sz w:val="14"/>
      </w:rPr>
    </w:pPr>
  </w:p>
  <w:p w:rsidR="00DE436F" w:rsidRDefault="00DE436F" w:rsidP="000930AE">
    <w:pPr>
      <w:pStyle w:val="Encabezado"/>
      <w:rPr>
        <w:sz w:val="14"/>
      </w:rPr>
    </w:pPr>
  </w:p>
  <w:p w:rsidR="00DE436F" w:rsidRPr="00443C6B" w:rsidRDefault="00DE436F"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36F" w:rsidRDefault="00DE436F"/>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DE436F" w:rsidRPr="00264223" w:rsidTr="005B27D6">
      <w:trPr>
        <w:trHeight w:val="563"/>
      </w:trPr>
      <w:tc>
        <w:tcPr>
          <w:tcW w:w="2552" w:type="dxa"/>
          <w:vAlign w:val="bottom"/>
        </w:tcPr>
        <w:p w:rsidR="00DE436F" w:rsidRPr="00026EBB" w:rsidRDefault="00DE436F"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rsidR="00DE436F" w:rsidRPr="00026EBB" w:rsidRDefault="00DE436F" w:rsidP="00D444D0">
          <w:pPr>
            <w:tabs>
              <w:tab w:val="right" w:pos="8838"/>
            </w:tabs>
            <w:ind w:left="-28" w:right="171"/>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00486/INFOEM/IP/RR/2019</w:t>
          </w:r>
        </w:p>
      </w:tc>
    </w:tr>
    <w:tr w:rsidR="00DE436F" w:rsidRPr="00264223" w:rsidTr="005B27D6">
      <w:trPr>
        <w:trHeight w:val="144"/>
      </w:trPr>
      <w:tc>
        <w:tcPr>
          <w:tcW w:w="2552" w:type="dxa"/>
        </w:tcPr>
        <w:p w:rsidR="00DE436F" w:rsidRPr="00026EBB" w:rsidRDefault="00DE436F"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rsidR="00DE436F" w:rsidRPr="00026EBB" w:rsidRDefault="00CA277E" w:rsidP="005B27D6">
          <w:pPr>
            <w:tabs>
              <w:tab w:val="right" w:pos="8838"/>
            </w:tabs>
            <w:ind w:right="171"/>
            <w:jc w:val="both"/>
            <w:rPr>
              <w:rFonts w:ascii="Palatino Linotype" w:eastAsia="Calibri" w:hAnsi="Palatino Linotype" w:cs="Tahoma"/>
              <w:sz w:val="22"/>
              <w:szCs w:val="22"/>
              <w:lang w:val="es-MX" w:eastAsia="en-US"/>
            </w:rPr>
          </w:pPr>
          <w:r w:rsidRPr="00CA277E">
            <w:rPr>
              <w:rFonts w:ascii="Palatino Linotype" w:eastAsia="Calibri" w:hAnsi="Palatino Linotype" w:cs="Tahoma"/>
              <w:sz w:val="22"/>
              <w:szCs w:val="22"/>
              <w:highlight w:val="black"/>
              <w:lang w:val="es-MX" w:eastAsia="en-US"/>
            </w:rPr>
            <w:t>XXXXXXXXXXXXXXXXXX</w:t>
          </w:r>
        </w:p>
      </w:tc>
    </w:tr>
    <w:tr w:rsidR="00DE436F" w:rsidRPr="00264223" w:rsidTr="005B27D6">
      <w:trPr>
        <w:trHeight w:val="283"/>
      </w:trPr>
      <w:tc>
        <w:tcPr>
          <w:tcW w:w="2552" w:type="dxa"/>
        </w:tcPr>
        <w:p w:rsidR="00DE436F" w:rsidRPr="00026EBB" w:rsidRDefault="00DE436F"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rsidR="00DE436F" w:rsidRPr="00026EBB" w:rsidRDefault="00DE436F" w:rsidP="00D444D0">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Chicoloapan</w:t>
          </w:r>
        </w:p>
      </w:tc>
    </w:tr>
    <w:tr w:rsidR="00DE436F" w:rsidRPr="00264223" w:rsidTr="005B27D6">
      <w:trPr>
        <w:trHeight w:val="283"/>
      </w:trPr>
      <w:tc>
        <w:tcPr>
          <w:tcW w:w="2552" w:type="dxa"/>
        </w:tcPr>
        <w:p w:rsidR="00DE436F" w:rsidRPr="00026EBB" w:rsidRDefault="00DE436F"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rsidR="00DE436F" w:rsidRPr="00026EBB" w:rsidRDefault="00DE436F"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DE436F" w:rsidRDefault="00DE436F"/>
  <w:p w:rsidR="00DE436F" w:rsidRDefault="00DE436F"/>
  <w:p w:rsidR="00DE436F" w:rsidRDefault="00DE436F"/>
  <w:p w:rsidR="00DE436F" w:rsidRDefault="00DE436F"/>
  <w:p w:rsidR="00DE436F" w:rsidRDefault="00DE436F"/>
  <w:p w:rsidR="00DE436F" w:rsidRDefault="00DE436F" w:rsidP="00B727C5">
    <w:pPr>
      <w:pStyle w:val="Encabezado"/>
    </w:pPr>
  </w:p>
  <w:p w:rsidR="00DE436F" w:rsidRDefault="00DE436F"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A05A6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74E01"/>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881FF9"/>
    <w:multiLevelType w:val="hybridMultilevel"/>
    <w:tmpl w:val="DF3ED214"/>
    <w:lvl w:ilvl="0" w:tplc="EFA89C12">
      <w:start w:val="3"/>
      <w:numFmt w:val="bullet"/>
      <w:lvlText w:val="-"/>
      <w:lvlJc w:val="left"/>
      <w:pPr>
        <w:ind w:left="927" w:hanging="360"/>
      </w:pPr>
      <w:rPr>
        <w:rFonts w:ascii="Palatino Linotype" w:eastAsia="Calibri"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780476"/>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1F7AB9"/>
    <w:multiLevelType w:val="hybridMultilevel"/>
    <w:tmpl w:val="9C8C0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682C20"/>
    <w:multiLevelType w:val="hybridMultilevel"/>
    <w:tmpl w:val="4DF0492C"/>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93804"/>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6D5F4B"/>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813276"/>
    <w:multiLevelType w:val="hybridMultilevel"/>
    <w:tmpl w:val="4A8A105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9D0727"/>
    <w:multiLevelType w:val="hybridMultilevel"/>
    <w:tmpl w:val="8A2E77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115633"/>
    <w:multiLevelType w:val="hybridMultilevel"/>
    <w:tmpl w:val="9ACAD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15:restartNumberingAfterBreak="0">
    <w:nsid w:val="27256DC1"/>
    <w:multiLevelType w:val="hybridMultilevel"/>
    <w:tmpl w:val="BCDA6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1848ED"/>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B52184"/>
    <w:multiLevelType w:val="hybridMultilevel"/>
    <w:tmpl w:val="55401082"/>
    <w:lvl w:ilvl="0" w:tplc="8A7C2C1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E86FA9"/>
    <w:multiLevelType w:val="hybridMultilevel"/>
    <w:tmpl w:val="4DF0492C"/>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E93456"/>
    <w:multiLevelType w:val="hybridMultilevel"/>
    <w:tmpl w:val="EFA07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D93E01"/>
    <w:multiLevelType w:val="hybridMultilevel"/>
    <w:tmpl w:val="7EACED38"/>
    <w:lvl w:ilvl="0" w:tplc="D3F0530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5117E5"/>
    <w:multiLevelType w:val="hybridMultilevel"/>
    <w:tmpl w:val="8A2E77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9D7F4B"/>
    <w:multiLevelType w:val="hybridMultilevel"/>
    <w:tmpl w:val="9C9A5C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0D8548E"/>
    <w:multiLevelType w:val="hybridMultilevel"/>
    <w:tmpl w:val="4DF0492C"/>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1463DE"/>
    <w:multiLevelType w:val="hybridMultilevel"/>
    <w:tmpl w:val="8A2E77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7"/>
  </w:num>
  <w:num w:numId="2">
    <w:abstractNumId w:val="0"/>
  </w:num>
  <w:num w:numId="3">
    <w:abstractNumId w:val="4"/>
  </w:num>
  <w:num w:numId="4">
    <w:abstractNumId w:val="44"/>
  </w:num>
  <w:num w:numId="5">
    <w:abstractNumId w:val="20"/>
  </w:num>
  <w:num w:numId="6">
    <w:abstractNumId w:val="43"/>
  </w:num>
  <w:num w:numId="7">
    <w:abstractNumId w:val="17"/>
  </w:num>
  <w:num w:numId="8">
    <w:abstractNumId w:val="40"/>
  </w:num>
  <w:num w:numId="9">
    <w:abstractNumId w:val="27"/>
  </w:num>
  <w:num w:numId="10">
    <w:abstractNumId w:val="1"/>
  </w:num>
  <w:num w:numId="11">
    <w:abstractNumId w:val="25"/>
  </w:num>
  <w:num w:numId="12">
    <w:abstractNumId w:val="32"/>
  </w:num>
  <w:num w:numId="13">
    <w:abstractNumId w:val="21"/>
  </w:num>
  <w:num w:numId="14">
    <w:abstractNumId w:val="23"/>
  </w:num>
  <w:num w:numId="15">
    <w:abstractNumId w:val="24"/>
  </w:num>
  <w:num w:numId="16">
    <w:abstractNumId w:val="37"/>
  </w:num>
  <w:num w:numId="17">
    <w:abstractNumId w:val="28"/>
  </w:num>
  <w:num w:numId="18">
    <w:abstractNumId w:val="31"/>
  </w:num>
  <w:num w:numId="19">
    <w:abstractNumId w:val="26"/>
  </w:num>
  <w:num w:numId="20">
    <w:abstractNumId w:val="14"/>
  </w:num>
  <w:num w:numId="21">
    <w:abstractNumId w:val="18"/>
  </w:num>
  <w:num w:numId="22">
    <w:abstractNumId w:val="19"/>
  </w:num>
  <w:num w:numId="23">
    <w:abstractNumId w:val="7"/>
  </w:num>
  <w:num w:numId="24">
    <w:abstractNumId w:val="13"/>
  </w:num>
  <w:num w:numId="25">
    <w:abstractNumId w:val="22"/>
  </w:num>
  <w:num w:numId="26">
    <w:abstractNumId w:val="45"/>
  </w:num>
  <w:num w:numId="27">
    <w:abstractNumId w:val="11"/>
  </w:num>
  <w:num w:numId="28">
    <w:abstractNumId w:val="36"/>
  </w:num>
  <w:num w:numId="29">
    <w:abstractNumId w:val="12"/>
  </w:num>
  <w:num w:numId="30">
    <w:abstractNumId w:val="10"/>
  </w:num>
  <w:num w:numId="31">
    <w:abstractNumId w:val="6"/>
  </w:num>
  <w:num w:numId="32">
    <w:abstractNumId w:val="35"/>
  </w:num>
  <w:num w:numId="33">
    <w:abstractNumId w:val="34"/>
  </w:num>
  <w:num w:numId="34">
    <w:abstractNumId w:val="5"/>
  </w:num>
  <w:num w:numId="35">
    <w:abstractNumId w:val="16"/>
  </w:num>
  <w:num w:numId="36">
    <w:abstractNumId w:val="3"/>
  </w:num>
  <w:num w:numId="37">
    <w:abstractNumId w:val="29"/>
  </w:num>
  <w:num w:numId="38">
    <w:abstractNumId w:val="2"/>
  </w:num>
  <w:num w:numId="39">
    <w:abstractNumId w:val="46"/>
  </w:num>
  <w:num w:numId="40">
    <w:abstractNumId w:val="30"/>
  </w:num>
  <w:num w:numId="41">
    <w:abstractNumId w:val="8"/>
  </w:num>
  <w:num w:numId="42">
    <w:abstractNumId w:val="39"/>
  </w:num>
  <w:num w:numId="43">
    <w:abstractNumId w:val="38"/>
  </w:num>
  <w:num w:numId="44">
    <w:abstractNumId w:val="42"/>
  </w:num>
  <w:num w:numId="45">
    <w:abstractNumId w:val="15"/>
  </w:num>
  <w:num w:numId="46">
    <w:abstractNumId w:val="9"/>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019"/>
    <w:rsid w:val="000212E5"/>
    <w:rsid w:val="00021C64"/>
    <w:rsid w:val="00023837"/>
    <w:rsid w:val="000241C5"/>
    <w:rsid w:val="00026EBB"/>
    <w:rsid w:val="000313A7"/>
    <w:rsid w:val="000313C2"/>
    <w:rsid w:val="00032F5B"/>
    <w:rsid w:val="00034E9D"/>
    <w:rsid w:val="000373BC"/>
    <w:rsid w:val="00037B34"/>
    <w:rsid w:val="00037F4B"/>
    <w:rsid w:val="0004168D"/>
    <w:rsid w:val="00043C4B"/>
    <w:rsid w:val="0004646B"/>
    <w:rsid w:val="000475E4"/>
    <w:rsid w:val="00047D67"/>
    <w:rsid w:val="00050DF6"/>
    <w:rsid w:val="00051A65"/>
    <w:rsid w:val="000528E6"/>
    <w:rsid w:val="00053EBE"/>
    <w:rsid w:val="0006017B"/>
    <w:rsid w:val="00063366"/>
    <w:rsid w:val="00073274"/>
    <w:rsid w:val="000813B0"/>
    <w:rsid w:val="0008148B"/>
    <w:rsid w:val="0008165E"/>
    <w:rsid w:val="00081C8C"/>
    <w:rsid w:val="00082F59"/>
    <w:rsid w:val="000930AE"/>
    <w:rsid w:val="00093D95"/>
    <w:rsid w:val="00094124"/>
    <w:rsid w:val="00097211"/>
    <w:rsid w:val="0009793B"/>
    <w:rsid w:val="000A20A4"/>
    <w:rsid w:val="000A2275"/>
    <w:rsid w:val="000A2389"/>
    <w:rsid w:val="000A238F"/>
    <w:rsid w:val="000A7211"/>
    <w:rsid w:val="000B0B4E"/>
    <w:rsid w:val="000B1D37"/>
    <w:rsid w:val="000B2C93"/>
    <w:rsid w:val="000B36DD"/>
    <w:rsid w:val="000B485D"/>
    <w:rsid w:val="000B5711"/>
    <w:rsid w:val="000B6020"/>
    <w:rsid w:val="000B691A"/>
    <w:rsid w:val="000C2283"/>
    <w:rsid w:val="000C27CA"/>
    <w:rsid w:val="000C5940"/>
    <w:rsid w:val="000C59CB"/>
    <w:rsid w:val="000C6D13"/>
    <w:rsid w:val="000D0B08"/>
    <w:rsid w:val="000D0CE1"/>
    <w:rsid w:val="000D2565"/>
    <w:rsid w:val="000D514C"/>
    <w:rsid w:val="000D71F7"/>
    <w:rsid w:val="000E087D"/>
    <w:rsid w:val="000E0BEA"/>
    <w:rsid w:val="000E67E4"/>
    <w:rsid w:val="000F24C8"/>
    <w:rsid w:val="000F3DA0"/>
    <w:rsid w:val="000F4876"/>
    <w:rsid w:val="000F555D"/>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2CCE"/>
    <w:rsid w:val="00165891"/>
    <w:rsid w:val="00167281"/>
    <w:rsid w:val="00170545"/>
    <w:rsid w:val="00171ADD"/>
    <w:rsid w:val="00173688"/>
    <w:rsid w:val="0017459B"/>
    <w:rsid w:val="00175B2F"/>
    <w:rsid w:val="0017695F"/>
    <w:rsid w:val="00182F0F"/>
    <w:rsid w:val="00183C9D"/>
    <w:rsid w:val="00183D24"/>
    <w:rsid w:val="001843F8"/>
    <w:rsid w:val="001851A6"/>
    <w:rsid w:val="001875A7"/>
    <w:rsid w:val="001879E1"/>
    <w:rsid w:val="0019389B"/>
    <w:rsid w:val="00194582"/>
    <w:rsid w:val="0019576A"/>
    <w:rsid w:val="001A1B88"/>
    <w:rsid w:val="001A1B94"/>
    <w:rsid w:val="001A22F5"/>
    <w:rsid w:val="001A7FD2"/>
    <w:rsid w:val="001B107D"/>
    <w:rsid w:val="001B2CD9"/>
    <w:rsid w:val="001B62A0"/>
    <w:rsid w:val="001B790F"/>
    <w:rsid w:val="001C282F"/>
    <w:rsid w:val="001C4391"/>
    <w:rsid w:val="001C4E35"/>
    <w:rsid w:val="001D0086"/>
    <w:rsid w:val="001D0094"/>
    <w:rsid w:val="001D33B5"/>
    <w:rsid w:val="001D7012"/>
    <w:rsid w:val="001D7BD2"/>
    <w:rsid w:val="001E1355"/>
    <w:rsid w:val="001E2A4D"/>
    <w:rsid w:val="001E53C2"/>
    <w:rsid w:val="001E551B"/>
    <w:rsid w:val="001F0E9C"/>
    <w:rsid w:val="001F1540"/>
    <w:rsid w:val="001F652C"/>
    <w:rsid w:val="001F739F"/>
    <w:rsid w:val="001F78D9"/>
    <w:rsid w:val="00202DB8"/>
    <w:rsid w:val="00207736"/>
    <w:rsid w:val="00212460"/>
    <w:rsid w:val="00215D0D"/>
    <w:rsid w:val="00217AEF"/>
    <w:rsid w:val="00221576"/>
    <w:rsid w:val="00221EC9"/>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34FB"/>
    <w:rsid w:val="00254209"/>
    <w:rsid w:val="00254288"/>
    <w:rsid w:val="002545AA"/>
    <w:rsid w:val="0025469C"/>
    <w:rsid w:val="002579CE"/>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330C"/>
    <w:rsid w:val="00293491"/>
    <w:rsid w:val="00293A8C"/>
    <w:rsid w:val="002A0FB8"/>
    <w:rsid w:val="002A3B3C"/>
    <w:rsid w:val="002A6193"/>
    <w:rsid w:val="002A7BD4"/>
    <w:rsid w:val="002A7F32"/>
    <w:rsid w:val="002B20A1"/>
    <w:rsid w:val="002B226E"/>
    <w:rsid w:val="002B46D4"/>
    <w:rsid w:val="002B54CF"/>
    <w:rsid w:val="002C1274"/>
    <w:rsid w:val="002C1A9C"/>
    <w:rsid w:val="002D1BE4"/>
    <w:rsid w:val="002D59D0"/>
    <w:rsid w:val="002D5DDD"/>
    <w:rsid w:val="002E5015"/>
    <w:rsid w:val="002E7ACF"/>
    <w:rsid w:val="002F0CE9"/>
    <w:rsid w:val="002F18C3"/>
    <w:rsid w:val="002F199F"/>
    <w:rsid w:val="002F369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6D4"/>
    <w:rsid w:val="003A31C0"/>
    <w:rsid w:val="003A357E"/>
    <w:rsid w:val="003A6E62"/>
    <w:rsid w:val="003A78B5"/>
    <w:rsid w:val="003A7BE8"/>
    <w:rsid w:val="003A7C85"/>
    <w:rsid w:val="003A7FBE"/>
    <w:rsid w:val="003B0D09"/>
    <w:rsid w:val="003B165A"/>
    <w:rsid w:val="003B2140"/>
    <w:rsid w:val="003B3EF3"/>
    <w:rsid w:val="003C2478"/>
    <w:rsid w:val="003C28B8"/>
    <w:rsid w:val="003C6934"/>
    <w:rsid w:val="003C74F9"/>
    <w:rsid w:val="003C7827"/>
    <w:rsid w:val="003C7FD0"/>
    <w:rsid w:val="003D0268"/>
    <w:rsid w:val="003D1A43"/>
    <w:rsid w:val="003D1A6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4004E9"/>
    <w:rsid w:val="00400FDE"/>
    <w:rsid w:val="00402109"/>
    <w:rsid w:val="00402595"/>
    <w:rsid w:val="004033A7"/>
    <w:rsid w:val="004052C5"/>
    <w:rsid w:val="004100AA"/>
    <w:rsid w:val="00412203"/>
    <w:rsid w:val="0041563A"/>
    <w:rsid w:val="00417DE3"/>
    <w:rsid w:val="00420B07"/>
    <w:rsid w:val="00422869"/>
    <w:rsid w:val="00426448"/>
    <w:rsid w:val="0043089A"/>
    <w:rsid w:val="0043197C"/>
    <w:rsid w:val="0043257A"/>
    <w:rsid w:val="00436FD3"/>
    <w:rsid w:val="004406CF"/>
    <w:rsid w:val="00441804"/>
    <w:rsid w:val="004435B4"/>
    <w:rsid w:val="00444335"/>
    <w:rsid w:val="0044446C"/>
    <w:rsid w:val="004517E5"/>
    <w:rsid w:val="0046048A"/>
    <w:rsid w:val="00461690"/>
    <w:rsid w:val="00462ED7"/>
    <w:rsid w:val="00466346"/>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5893"/>
    <w:rsid w:val="004D5DB3"/>
    <w:rsid w:val="004E345F"/>
    <w:rsid w:val="004E41C7"/>
    <w:rsid w:val="004E58C3"/>
    <w:rsid w:val="004E5A21"/>
    <w:rsid w:val="004E7FE7"/>
    <w:rsid w:val="004F2D88"/>
    <w:rsid w:val="004F41A2"/>
    <w:rsid w:val="005001F3"/>
    <w:rsid w:val="005008D7"/>
    <w:rsid w:val="0050434B"/>
    <w:rsid w:val="0050485B"/>
    <w:rsid w:val="005070C3"/>
    <w:rsid w:val="005124DC"/>
    <w:rsid w:val="00512F7F"/>
    <w:rsid w:val="005220BE"/>
    <w:rsid w:val="00526667"/>
    <w:rsid w:val="00540DFD"/>
    <w:rsid w:val="00542D5F"/>
    <w:rsid w:val="005435DE"/>
    <w:rsid w:val="0054474A"/>
    <w:rsid w:val="00544C28"/>
    <w:rsid w:val="00545159"/>
    <w:rsid w:val="00546BAE"/>
    <w:rsid w:val="00552EBD"/>
    <w:rsid w:val="00553827"/>
    <w:rsid w:val="00555F71"/>
    <w:rsid w:val="005643DB"/>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5DEE"/>
    <w:rsid w:val="005B6854"/>
    <w:rsid w:val="005C0DBE"/>
    <w:rsid w:val="005C4034"/>
    <w:rsid w:val="005C465F"/>
    <w:rsid w:val="005C651C"/>
    <w:rsid w:val="005D0D06"/>
    <w:rsid w:val="005D1427"/>
    <w:rsid w:val="005D2B62"/>
    <w:rsid w:val="005D49C8"/>
    <w:rsid w:val="005D4C33"/>
    <w:rsid w:val="005D5607"/>
    <w:rsid w:val="005D573F"/>
    <w:rsid w:val="005E37E9"/>
    <w:rsid w:val="005F03DB"/>
    <w:rsid w:val="005F11C2"/>
    <w:rsid w:val="005F1701"/>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5493"/>
    <w:rsid w:val="006B6FCB"/>
    <w:rsid w:val="006C10C0"/>
    <w:rsid w:val="006C1B1D"/>
    <w:rsid w:val="006C32BB"/>
    <w:rsid w:val="006C3747"/>
    <w:rsid w:val="006C4132"/>
    <w:rsid w:val="006C6F31"/>
    <w:rsid w:val="006C7760"/>
    <w:rsid w:val="006C7EEA"/>
    <w:rsid w:val="006D522C"/>
    <w:rsid w:val="006D56AA"/>
    <w:rsid w:val="006D7795"/>
    <w:rsid w:val="006D7ACB"/>
    <w:rsid w:val="006E00EF"/>
    <w:rsid w:val="006E1340"/>
    <w:rsid w:val="006E1A7A"/>
    <w:rsid w:val="006E4846"/>
    <w:rsid w:val="006E7ED1"/>
    <w:rsid w:val="006F01E7"/>
    <w:rsid w:val="006F1F3A"/>
    <w:rsid w:val="006F59CF"/>
    <w:rsid w:val="006F7630"/>
    <w:rsid w:val="006F76DD"/>
    <w:rsid w:val="006F7A9A"/>
    <w:rsid w:val="006F7EB8"/>
    <w:rsid w:val="00702DD7"/>
    <w:rsid w:val="007047D3"/>
    <w:rsid w:val="007052DC"/>
    <w:rsid w:val="00705C40"/>
    <w:rsid w:val="0071087E"/>
    <w:rsid w:val="0071540F"/>
    <w:rsid w:val="00717731"/>
    <w:rsid w:val="007229A1"/>
    <w:rsid w:val="007235AA"/>
    <w:rsid w:val="0072794B"/>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2198"/>
    <w:rsid w:val="00763800"/>
    <w:rsid w:val="00763CE8"/>
    <w:rsid w:val="00764E7C"/>
    <w:rsid w:val="00770792"/>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A0176"/>
    <w:rsid w:val="007A2F67"/>
    <w:rsid w:val="007A3918"/>
    <w:rsid w:val="007B0B08"/>
    <w:rsid w:val="007B0E89"/>
    <w:rsid w:val="007B2C38"/>
    <w:rsid w:val="007B2E54"/>
    <w:rsid w:val="007B69E4"/>
    <w:rsid w:val="007B6F5A"/>
    <w:rsid w:val="007B7498"/>
    <w:rsid w:val="007B7AEE"/>
    <w:rsid w:val="007C18A8"/>
    <w:rsid w:val="007C45E9"/>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283F"/>
    <w:rsid w:val="0081480A"/>
    <w:rsid w:val="008202EB"/>
    <w:rsid w:val="008240D3"/>
    <w:rsid w:val="00827F88"/>
    <w:rsid w:val="008336A5"/>
    <w:rsid w:val="00835474"/>
    <w:rsid w:val="008360D7"/>
    <w:rsid w:val="008373C0"/>
    <w:rsid w:val="0084145F"/>
    <w:rsid w:val="00841DA2"/>
    <w:rsid w:val="008434ED"/>
    <w:rsid w:val="008458F6"/>
    <w:rsid w:val="00845AED"/>
    <w:rsid w:val="00845CA0"/>
    <w:rsid w:val="0084708E"/>
    <w:rsid w:val="00851AE4"/>
    <w:rsid w:val="00852121"/>
    <w:rsid w:val="0085598D"/>
    <w:rsid w:val="00856700"/>
    <w:rsid w:val="008609FC"/>
    <w:rsid w:val="00862771"/>
    <w:rsid w:val="00863B11"/>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B1B3B"/>
    <w:rsid w:val="008B5C93"/>
    <w:rsid w:val="008B6848"/>
    <w:rsid w:val="008C2FA1"/>
    <w:rsid w:val="008D2C4C"/>
    <w:rsid w:val="008D6263"/>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7D6F"/>
    <w:rsid w:val="00921B1A"/>
    <w:rsid w:val="00921DDA"/>
    <w:rsid w:val="0092600D"/>
    <w:rsid w:val="00927D70"/>
    <w:rsid w:val="00927ED6"/>
    <w:rsid w:val="0093039D"/>
    <w:rsid w:val="00931E4F"/>
    <w:rsid w:val="0093364D"/>
    <w:rsid w:val="00936574"/>
    <w:rsid w:val="00943BCE"/>
    <w:rsid w:val="00957104"/>
    <w:rsid w:val="00960346"/>
    <w:rsid w:val="009617D3"/>
    <w:rsid w:val="0096463B"/>
    <w:rsid w:val="00967869"/>
    <w:rsid w:val="00971F54"/>
    <w:rsid w:val="009725C5"/>
    <w:rsid w:val="00973F40"/>
    <w:rsid w:val="00973FDF"/>
    <w:rsid w:val="00983AA1"/>
    <w:rsid w:val="009849EF"/>
    <w:rsid w:val="00984BE6"/>
    <w:rsid w:val="00986DB7"/>
    <w:rsid w:val="0099315B"/>
    <w:rsid w:val="009934CF"/>
    <w:rsid w:val="00993B80"/>
    <w:rsid w:val="00994D5D"/>
    <w:rsid w:val="00995AD7"/>
    <w:rsid w:val="009A0D75"/>
    <w:rsid w:val="009A32D7"/>
    <w:rsid w:val="009A347A"/>
    <w:rsid w:val="009A620E"/>
    <w:rsid w:val="009B548D"/>
    <w:rsid w:val="009B6578"/>
    <w:rsid w:val="009B6A6F"/>
    <w:rsid w:val="009C155B"/>
    <w:rsid w:val="009C1AFE"/>
    <w:rsid w:val="009C4081"/>
    <w:rsid w:val="009C5F24"/>
    <w:rsid w:val="009D048B"/>
    <w:rsid w:val="009D3DB3"/>
    <w:rsid w:val="009D69C6"/>
    <w:rsid w:val="009D7EDD"/>
    <w:rsid w:val="009E5419"/>
    <w:rsid w:val="009E5A6E"/>
    <w:rsid w:val="009F46DC"/>
    <w:rsid w:val="00A01C00"/>
    <w:rsid w:val="00A060A7"/>
    <w:rsid w:val="00A06D9C"/>
    <w:rsid w:val="00A112F7"/>
    <w:rsid w:val="00A11CAD"/>
    <w:rsid w:val="00A14169"/>
    <w:rsid w:val="00A14880"/>
    <w:rsid w:val="00A1620A"/>
    <w:rsid w:val="00A1620D"/>
    <w:rsid w:val="00A16AC0"/>
    <w:rsid w:val="00A23D31"/>
    <w:rsid w:val="00A24C9B"/>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C3D"/>
    <w:rsid w:val="00A63630"/>
    <w:rsid w:val="00A65CD8"/>
    <w:rsid w:val="00A668B7"/>
    <w:rsid w:val="00A6697B"/>
    <w:rsid w:val="00A74C2D"/>
    <w:rsid w:val="00A764DA"/>
    <w:rsid w:val="00A76B3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76D8"/>
    <w:rsid w:val="00AB7E6A"/>
    <w:rsid w:val="00AC1B61"/>
    <w:rsid w:val="00AC2C6E"/>
    <w:rsid w:val="00AC5EE6"/>
    <w:rsid w:val="00AC63C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E2E"/>
    <w:rsid w:val="00B577A3"/>
    <w:rsid w:val="00B6087A"/>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B1891"/>
    <w:rsid w:val="00BB375D"/>
    <w:rsid w:val="00BB49A0"/>
    <w:rsid w:val="00BB515F"/>
    <w:rsid w:val="00BC1FA5"/>
    <w:rsid w:val="00BC2C0C"/>
    <w:rsid w:val="00BC55E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6B4B"/>
    <w:rsid w:val="00C17427"/>
    <w:rsid w:val="00C20C00"/>
    <w:rsid w:val="00C210FD"/>
    <w:rsid w:val="00C21EB2"/>
    <w:rsid w:val="00C22901"/>
    <w:rsid w:val="00C22F6B"/>
    <w:rsid w:val="00C25238"/>
    <w:rsid w:val="00C305C8"/>
    <w:rsid w:val="00C305F2"/>
    <w:rsid w:val="00C307AF"/>
    <w:rsid w:val="00C3345C"/>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901BB"/>
    <w:rsid w:val="00C90CD3"/>
    <w:rsid w:val="00C92552"/>
    <w:rsid w:val="00C93F1B"/>
    <w:rsid w:val="00C976D1"/>
    <w:rsid w:val="00CA0E6B"/>
    <w:rsid w:val="00CA1FCA"/>
    <w:rsid w:val="00CA277E"/>
    <w:rsid w:val="00CA71D4"/>
    <w:rsid w:val="00CB4FC8"/>
    <w:rsid w:val="00CB5D29"/>
    <w:rsid w:val="00CB675A"/>
    <w:rsid w:val="00CB782B"/>
    <w:rsid w:val="00CC0E77"/>
    <w:rsid w:val="00CC1745"/>
    <w:rsid w:val="00CC2092"/>
    <w:rsid w:val="00CC5D85"/>
    <w:rsid w:val="00CC5E76"/>
    <w:rsid w:val="00CC7B01"/>
    <w:rsid w:val="00CD3A5D"/>
    <w:rsid w:val="00CD5FD4"/>
    <w:rsid w:val="00CE0DCE"/>
    <w:rsid w:val="00CE1BC9"/>
    <w:rsid w:val="00CE1DAA"/>
    <w:rsid w:val="00CE33C1"/>
    <w:rsid w:val="00CE3AFD"/>
    <w:rsid w:val="00CE4DD6"/>
    <w:rsid w:val="00CE692A"/>
    <w:rsid w:val="00CE76FF"/>
    <w:rsid w:val="00CF4012"/>
    <w:rsid w:val="00CF5C25"/>
    <w:rsid w:val="00CF7F57"/>
    <w:rsid w:val="00D02BC6"/>
    <w:rsid w:val="00D0310D"/>
    <w:rsid w:val="00D05803"/>
    <w:rsid w:val="00D05C7C"/>
    <w:rsid w:val="00D06906"/>
    <w:rsid w:val="00D07742"/>
    <w:rsid w:val="00D100AE"/>
    <w:rsid w:val="00D1276A"/>
    <w:rsid w:val="00D14DB7"/>
    <w:rsid w:val="00D15ED5"/>
    <w:rsid w:val="00D20771"/>
    <w:rsid w:val="00D22B6A"/>
    <w:rsid w:val="00D23161"/>
    <w:rsid w:val="00D255CF"/>
    <w:rsid w:val="00D26B5D"/>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9D"/>
    <w:rsid w:val="00D90E57"/>
    <w:rsid w:val="00D91910"/>
    <w:rsid w:val="00D91AA8"/>
    <w:rsid w:val="00D944A6"/>
    <w:rsid w:val="00D95B92"/>
    <w:rsid w:val="00D95C7A"/>
    <w:rsid w:val="00D96BF1"/>
    <w:rsid w:val="00D96FC3"/>
    <w:rsid w:val="00DA12C3"/>
    <w:rsid w:val="00DA1E68"/>
    <w:rsid w:val="00DA2571"/>
    <w:rsid w:val="00DA495D"/>
    <w:rsid w:val="00DA7BA0"/>
    <w:rsid w:val="00DB0995"/>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966"/>
    <w:rsid w:val="00DE4107"/>
    <w:rsid w:val="00DE436F"/>
    <w:rsid w:val="00DF0B5E"/>
    <w:rsid w:val="00DF0ED5"/>
    <w:rsid w:val="00DF72D9"/>
    <w:rsid w:val="00DF7EC8"/>
    <w:rsid w:val="00E028ED"/>
    <w:rsid w:val="00E02A57"/>
    <w:rsid w:val="00E104F6"/>
    <w:rsid w:val="00E10748"/>
    <w:rsid w:val="00E1094C"/>
    <w:rsid w:val="00E1100F"/>
    <w:rsid w:val="00E12F57"/>
    <w:rsid w:val="00E14282"/>
    <w:rsid w:val="00E17ABD"/>
    <w:rsid w:val="00E2346B"/>
    <w:rsid w:val="00E27DDF"/>
    <w:rsid w:val="00E27E01"/>
    <w:rsid w:val="00E30A90"/>
    <w:rsid w:val="00E32DBA"/>
    <w:rsid w:val="00E350F4"/>
    <w:rsid w:val="00E43469"/>
    <w:rsid w:val="00E445DA"/>
    <w:rsid w:val="00E45379"/>
    <w:rsid w:val="00E50B22"/>
    <w:rsid w:val="00E50C4F"/>
    <w:rsid w:val="00E51E18"/>
    <w:rsid w:val="00E533BD"/>
    <w:rsid w:val="00E53706"/>
    <w:rsid w:val="00E567AD"/>
    <w:rsid w:val="00E573C6"/>
    <w:rsid w:val="00E57CE2"/>
    <w:rsid w:val="00E61343"/>
    <w:rsid w:val="00E617BD"/>
    <w:rsid w:val="00E618D9"/>
    <w:rsid w:val="00E67B7B"/>
    <w:rsid w:val="00E70503"/>
    <w:rsid w:val="00E705B4"/>
    <w:rsid w:val="00E70BBB"/>
    <w:rsid w:val="00E713BD"/>
    <w:rsid w:val="00E72967"/>
    <w:rsid w:val="00E72A19"/>
    <w:rsid w:val="00E74768"/>
    <w:rsid w:val="00E770B3"/>
    <w:rsid w:val="00E8155D"/>
    <w:rsid w:val="00E86361"/>
    <w:rsid w:val="00E90C37"/>
    <w:rsid w:val="00EA0E04"/>
    <w:rsid w:val="00EA1E39"/>
    <w:rsid w:val="00EA220D"/>
    <w:rsid w:val="00EA3156"/>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6CD1"/>
    <w:rsid w:val="00EE5F2E"/>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5BB"/>
    <w:rsid w:val="00F967C7"/>
    <w:rsid w:val="00FA0437"/>
    <w:rsid w:val="00FA233F"/>
    <w:rsid w:val="00FA2E05"/>
    <w:rsid w:val="00FA2E5F"/>
    <w:rsid w:val="00FA7D57"/>
    <w:rsid w:val="00FB0008"/>
    <w:rsid w:val="00FB071C"/>
    <w:rsid w:val="00FB3EA0"/>
    <w:rsid w:val="00FB4127"/>
    <w:rsid w:val="00FB55F4"/>
    <w:rsid w:val="00FB6B37"/>
    <w:rsid w:val="00FC0B63"/>
    <w:rsid w:val="00FC2209"/>
    <w:rsid w:val="00FC44B0"/>
    <w:rsid w:val="00FC7531"/>
    <w:rsid w:val="00FC7EAA"/>
    <w:rsid w:val="00FD4FA5"/>
    <w:rsid w:val="00FD5166"/>
    <w:rsid w:val="00FE46AD"/>
    <w:rsid w:val="00FE5410"/>
    <w:rsid w:val="00FF2D44"/>
    <w:rsid w:val="00FF456A"/>
    <w:rsid w:val="00FF6204"/>
    <w:rsid w:val="00FF634D"/>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B67DD7"/>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0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8/nov065.pdf" TargetMode="External"/><Relationship Id="rId13" Type="http://schemas.openxmlformats.org/officeDocument/2006/relationships/hyperlink" Target="http://legislacion.edomex.gob.mx/sites/legislacion.edomex.gob.mx/files/files/pdf/gct/2018/nov06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islacion.edomex.gob.mx/sites/legislacion.edomex.gob.mx/files/files/pdf/gct/2018/nov06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44E78-8BA4-4AFC-8E38-997AA9B5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5967</Words>
  <Characters>32820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3</cp:revision>
  <cp:lastPrinted>2018-10-17T21:03:00Z</cp:lastPrinted>
  <dcterms:created xsi:type="dcterms:W3CDTF">2019-04-29T13:52:00Z</dcterms:created>
  <dcterms:modified xsi:type="dcterms:W3CDTF">2019-06-03T18:28:00Z</dcterms:modified>
</cp:coreProperties>
</file>